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endnotes.xml.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footer2.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lang w:val="en-CA"/>
        </w:rPr>
      </w:pPr>
      <w:r>
        <w:rPr>
          <w:lang w:val="en-CA"/>
        </w:rPr>
        <w:t xml:space="preserve">Please complete this form and submit it to your contact person in </w:t>
      </w:r>
      <w:r>
        <w:rPr>
          <w:b/>
          <w:bCs/>
          <w:lang w:val="en-CA"/>
        </w:rPr>
        <w:t>MS Word format (not PDF)</w:t>
      </w:r>
      <w:r>
        <w:rPr>
          <w:lang w:val="en-CA"/>
        </w:rPr>
        <w:t xml:space="preserve">. </w:t>
      </w:r>
      <w:r>
        <w:rPr>
          <w:b/>
          <w:bCs/>
          <w:lang w:val="en-CA"/>
        </w:rPr>
        <w:t xml:space="preserve">We include a few endnotes to help you with the completing the form. </w:t>
      </w:r>
      <w:r>
        <w:rPr>
          <w:b/>
          <w:bCs/>
          <w:u w:val="single"/>
          <w:lang w:val="en-CA"/>
        </w:rPr>
        <w:t>Please complete ALL sections</w:t>
      </w:r>
      <w:r>
        <w:rPr>
          <w:b/>
          <w:bCs/>
          <w:lang w:val="en-CA"/>
        </w:rPr>
        <w:t>.</w:t>
      </w:r>
    </w:p>
    <w:p>
      <w:pPr>
        <w:pStyle w:val="AUPtabelteksten"/>
        <w:rPr>
          <w:rFonts w:ascii="Calibri" w:hAnsi="Calibri" w:asciiTheme="minorHAnsi" w:hAnsiTheme="minorHAnsi"/>
          <w:lang w:val="en-GB"/>
        </w:rPr>
      </w:pPr>
      <w:r>
        <w:rPr>
          <w:rFonts w:asciiTheme="minorHAnsi" w:hAnsiTheme="minorHAnsi" w:ascii="Calibri" w:hAnsi="Calibri"/>
          <w:lang w:val="en-GB"/>
        </w:rPr>
      </w:r>
    </w:p>
    <w:p>
      <w:pPr>
        <w:pStyle w:val="AUPtabelteksten"/>
        <w:rPr>
          <w:rFonts w:ascii="Calibri" w:hAnsi="Calibri" w:asciiTheme="minorHAnsi" w:hAnsiTheme="minorHAnsi"/>
          <w:lang w:val="en-GB"/>
        </w:rPr>
      </w:pPr>
      <w:r>
        <w:rPr>
          <w:rFonts w:ascii="Calibri" w:hAnsi="Calibri" w:asciiTheme="minorHAnsi" w:hAnsiTheme="minorHAnsi"/>
          <w:lang w:val="en-GB"/>
        </w:rPr>
        <w:t xml:space="preserve">If you are unsure about any sections or the suitability of your work for publication by AUP, please contact the relevant Commissioning Editor. You can find the names and contact details of our Commissioning Editors at </w:t>
      </w:r>
      <w:hyperlink r:id="rId2">
        <w:r>
          <w:rPr>
            <w:rStyle w:val="InternetLink"/>
            <w:rFonts w:cs="Times New Roman" w:ascii="Calibri" w:hAnsi="Calibri" w:asciiTheme="minorHAnsi" w:hAnsiTheme="minorHAnsi"/>
            <w:lang w:val="en-GB"/>
          </w:rPr>
          <w:t>https://www.aup.nl/en/about/staff</w:t>
        </w:r>
      </w:hyperlink>
      <w:r>
        <w:rPr>
          <w:rFonts w:ascii="Calibri" w:hAnsi="Calibri" w:asciiTheme="minorHAnsi" w:hAnsiTheme="minorHAnsi"/>
          <w:lang w:val="en-GB"/>
        </w:rPr>
        <w:t xml:space="preserve"> (under Editorial). </w:t>
      </w:r>
    </w:p>
    <w:p>
      <w:pPr>
        <w:sectPr>
          <w:headerReference w:type="default" r:id="rId3"/>
          <w:headerReference w:type="first" r:id="rId4"/>
          <w:footerReference w:type="default" r:id="rId5"/>
          <w:footerReference w:type="first" r:id="rId6"/>
          <w:type w:val="nextPage"/>
          <w:pgSz w:w="11906" w:h="16838"/>
          <w:pgMar w:left="1191" w:right="1134" w:header="284" w:top="2268" w:footer="448" w:bottom="1418" w:gutter="0"/>
          <w:pgNumType w:fmt="decimal"/>
          <w:formProt w:val="false"/>
          <w:titlePg/>
          <w:textDirection w:val="lrTb"/>
          <w:docGrid w:type="default" w:linePitch="100" w:charSpace="0"/>
        </w:sectPr>
      </w:pPr>
    </w:p>
    <w:p>
      <w:pPr>
        <w:pStyle w:val="AUPtabelteksten"/>
        <w:jc w:val="right"/>
        <w:rPr>
          <w:rFonts w:ascii="Calibri" w:hAnsi="Calibri" w:asciiTheme="minorHAnsi" w:hAnsiTheme="minorHAnsi"/>
          <w:lang w:val="en-GB"/>
        </w:rPr>
      </w:pPr>
      <w:r>
        <w:rPr>
          <w:rFonts w:asciiTheme="minorHAnsi" w:hAnsiTheme="minorHAnsi" w:ascii="Calibri" w:hAnsi="Calibri"/>
          <w:lang w:val="en-GB"/>
        </w:rPr>
      </w:r>
    </w:p>
    <w:p>
      <w:pPr>
        <w:sectPr>
          <w:type w:val="continuous"/>
          <w:pgSz w:w="11906" w:h="16838"/>
          <w:pgMar w:left="1191" w:right="1134" w:header="284" w:top="2268" w:footer="448" w:bottom="1418" w:gutter="0"/>
          <w:formProt w:val="false"/>
          <w:textDirection w:val="lrTb"/>
          <w:docGrid w:type="default" w:linePitch="100" w:charSpace="0"/>
        </w:sectPr>
      </w:pPr>
    </w:p>
    <w:p>
      <w:pPr>
        <w:pStyle w:val="Normal"/>
        <w:rPr/>
      </w:pPr>
      <w:r>
        <w:rPr/>
      </w:r>
    </w:p>
    <w:tbl>
      <w:tblPr>
        <w:tblW w:w="9783" w:type="dxa"/>
        <w:jc w:val="left"/>
        <w:tblInd w:w="96" w:type="dxa"/>
        <w:tblLayout w:type="fixed"/>
        <w:tblCellMar>
          <w:top w:w="0" w:type="dxa"/>
          <w:left w:w="108" w:type="dxa"/>
          <w:bottom w:w="0" w:type="dxa"/>
          <w:right w:w="108" w:type="dxa"/>
        </w:tblCellMar>
        <w:tblLook w:val="0000" w:noVBand="0" w:noHBand="0" w:lastColumn="0" w:firstColumn="0" w:lastRow="0" w:firstRow="0"/>
      </w:tblPr>
      <w:tblGrid>
        <w:gridCol w:w="1983"/>
        <w:gridCol w:w="141"/>
        <w:gridCol w:w="1133"/>
        <w:gridCol w:w="993"/>
        <w:gridCol w:w="1563"/>
        <w:gridCol w:w="707"/>
        <w:gridCol w:w="3263"/>
      </w:tblGrid>
      <w:tr>
        <w:trPr>
          <w:trHeight w:val="472" w:hRule="atLeast"/>
        </w:trPr>
        <w:tc>
          <w:tcPr>
            <w:tcW w:w="9783" w:type="dxa"/>
            <w:gridSpan w:val="7"/>
            <w:tcBorders>
              <w:top w:val="single" w:sz="18" w:space="0" w:color="000000"/>
              <w:left w:val="single" w:sz="18" w:space="0" w:color="000000"/>
              <w:bottom w:val="single" w:sz="4" w:space="0" w:color="000000"/>
              <w:right w:val="single" w:sz="18" w:space="0" w:color="000000"/>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Details of the Work</w:t>
            </w:r>
          </w:p>
        </w:tc>
      </w:tr>
      <w:tr>
        <w:trPr>
          <w:trHeight w:val="607" w:hRule="atLeast"/>
        </w:trPr>
        <w:tc>
          <w:tcPr>
            <w:tcW w:w="4250" w:type="dxa"/>
            <w:gridSpan w:val="4"/>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 xml:space="preserve">Names of the authors/editors </w:t>
            </w:r>
            <w:r>
              <w:rPr>
                <w:rFonts w:ascii="Calibri" w:hAnsi="Calibri" w:asciiTheme="minorHAnsi" w:hAnsiTheme="minorHAnsi"/>
                <w:color w:val="808080" w:themeColor="background1" w:themeShade="80"/>
                <w:lang w:val="en-GB"/>
              </w:rPr>
              <w:t>exactly as they are to appear on the book cover (in the correct order and preceded by the role – e.g. ‘Edited by’)</w:t>
            </w:r>
          </w:p>
        </w:tc>
        <w:tc>
          <w:tcPr>
            <w:tcW w:w="5533" w:type="dxa"/>
            <w:gridSpan w:val="3"/>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Agathe Lemaitre</w:t>
            </w:r>
          </w:p>
        </w:tc>
      </w:tr>
      <w:tr>
        <w:trPr>
          <w:trHeight w:val="607" w:hRule="atLeast"/>
        </w:trPr>
        <w:tc>
          <w:tcPr>
            <w:tcW w:w="4250" w:type="dxa"/>
            <w:gridSpan w:val="4"/>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By submitting this book proposal you give permission to your information (name, affiliation, contact details) to be shared with members of the editorial boards of AUP book series</w:t>
            </w:r>
          </w:p>
        </w:tc>
        <w:tc>
          <w:tcPr>
            <w:tcW w:w="5533" w:type="dxa"/>
            <w:gridSpan w:val="3"/>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sdt>
              <w:sdtPr>
                <w14:checkbox>
                  <w14:checked w:val="1"/>
                  <w14:checkedState w:val="2612"/>
                  <w14:uncheckedState w:val="2610"/>
                </w14:checkbox>
              </w:sdtPr>
              <w:sdtContent>
                <w:r>
                  <w:rPr>
                    <w:rFonts w:eastAsia="MS Gothic" w:ascii="MS Gothic" w:hAnsi="MS Gothic"/>
                    <w:lang w:val="en-GB"/>
                  </w:rPr>
                  <w:t>☒</w:t>
                </w:r>
              </w:sdtContent>
            </w:sdt>
            <w:r>
              <w:rPr>
                <w:rFonts w:ascii="Calibri" w:hAnsi="Calibri" w:asciiTheme="minorHAnsi" w:hAnsiTheme="minorHAnsi"/>
                <w:lang w:val="en-GB"/>
              </w:rPr>
              <w:t xml:space="preserve"> </w:t>
            </w:r>
            <w:r>
              <w:rPr>
                <w:rFonts w:ascii="Calibri" w:hAnsi="Calibri" w:asciiTheme="minorHAnsi" w:hAnsiTheme="minorHAnsi"/>
                <w:lang w:val="en-GB"/>
              </w:rPr>
              <w:t>I, the author/editor(s) give permission for our details to be shared for the purpose of evaluation of this proposal. (please tick this box)</w:t>
            </w:r>
          </w:p>
        </w:tc>
      </w:tr>
      <w:tr>
        <w:trPr>
          <w:trHeight w:val="472"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Title of the work</w:t>
            </w:r>
          </w:p>
          <w:p>
            <w:pPr>
              <w:pStyle w:val="AUPtabelteksten"/>
              <w:widowControl w:val="false"/>
              <w:jc w:val="right"/>
              <w:rPr>
                <w:rFonts w:ascii="Calibri" w:hAnsi="Calibri" w:asciiTheme="minorHAnsi" w:hAnsiTheme="minorHAnsi"/>
                <w:b/>
                <w:b/>
                <w:bCs/>
                <w:color w:val="FF0000"/>
                <w:lang w:val="en-GB"/>
              </w:rPr>
            </w:pPr>
            <w:r>
              <w:rPr>
                <w:rFonts w:ascii="Calibri" w:hAnsi="Calibri" w:asciiTheme="minorHAnsi" w:hAnsiTheme="minorHAnsi"/>
                <w:b/>
                <w:bCs/>
                <w:color w:val="C00000"/>
                <w:lang w:val="en-US"/>
              </w:rPr>
              <w:t xml:space="preserve">(see important guidance below!!!) </w:t>
            </w:r>
            <w:r>
              <w:rPr>
                <w:rStyle w:val="EndnoteAnchor"/>
                <w:rFonts w:ascii="Calibri" w:hAnsi="Calibri" w:asciiTheme="minorHAnsi" w:hAnsiTheme="minorHAnsi"/>
                <w:b/>
                <w:bCs/>
                <w:color w:val="C00000"/>
              </w:rPr>
              <w:endnoteReference w:id="2"/>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Normal"/>
              <w:widowControl w:val="false"/>
              <w:spacing w:lineRule="auto" w:line="240" w:before="0" w:after="0"/>
              <w:jc w:val="both"/>
              <w:rPr/>
            </w:pPr>
            <w:r>
              <w:rPr>
                <w:rFonts w:eastAsia="Times New Roman" w:cs="Times New Roman" w:ascii="Times New Roman" w:hAnsi="Times New Roman"/>
                <w:b w:val="false"/>
                <w:i/>
                <w:sz w:val="24"/>
                <w:szCs w:val="24"/>
              </w:rPr>
              <w:t>Human-animal entanglement in extinction:</w:t>
            </w:r>
          </w:p>
        </w:tc>
      </w:tr>
      <w:tr>
        <w:trPr>
          <w:trHeight w:val="607"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Subtitle</w:t>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Normal"/>
              <w:widowControl w:val="false"/>
              <w:spacing w:lineRule="auto" w:line="240" w:before="0" w:after="0"/>
              <w:jc w:val="both"/>
              <w:rPr/>
            </w:pPr>
            <w:r>
              <w:rPr>
                <w:rFonts w:eastAsia="Times New Roman" w:cs="Times New Roman" w:ascii="Times New Roman" w:hAnsi="Times New Roman"/>
                <w:b w:val="false"/>
                <w:i/>
                <w:sz w:val="24"/>
                <w:szCs w:val="24"/>
              </w:rPr>
              <w:t>Forms of maintenance and disappearance in the Paiwan relationship with the clouded leopard (likulau) and the mountain hawk-eagle (qadis).</w:t>
            </w:r>
          </w:p>
        </w:tc>
      </w:tr>
      <w:tr>
        <w:trPr>
          <w:trHeight w:val="591"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US"/>
              </w:rPr>
              <w:t>Suggested book series</w:t>
            </w:r>
            <w:r>
              <w:rPr>
                <w:rStyle w:val="EndnoteAnchor"/>
                <w:rFonts w:ascii="Calibri" w:hAnsi="Calibri" w:asciiTheme="minorHAnsi" w:hAnsiTheme="minorHAnsi"/>
                <w:lang w:val="en-US"/>
              </w:rPr>
              <w:endnoteReference w:id="3"/>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Heading1"/>
              <w:widowControl w:val="false"/>
              <w:numPr>
                <w:ilvl w:val="0"/>
                <w:numId w:val="0"/>
              </w:numPr>
              <w:spacing w:before="360" w:after="120"/>
              <w:ind w:left="851" w:hanging="0"/>
              <w:rPr>
                <w:rFonts w:ascii="Times New Roman" w:hAnsi="Times New Roman"/>
                <w:b w:val="false"/>
                <w:b w:val="false"/>
                <w:i w:val="false"/>
                <w:i w:val="false"/>
                <w:caps w:val="false"/>
                <w:smallCaps w:val="false"/>
                <w:color w:val="000000"/>
                <w:spacing w:val="0"/>
                <w:sz w:val="24"/>
                <w:szCs w:val="24"/>
                <w:lang w:val="en-US"/>
              </w:rPr>
            </w:pPr>
            <w:r>
              <w:rPr>
                <w:rFonts w:ascii="Calibri" w:hAnsi="Calibri" w:asciiTheme="minorHAnsi" w:hAnsiTheme="minorHAnsi"/>
                <w:b w:val="false"/>
                <w:i w:val="false"/>
                <w:caps w:val="false"/>
                <w:smallCaps w:val="false"/>
                <w:color w:val="000000"/>
                <w:spacing w:val="0"/>
                <w:sz w:val="24"/>
                <w:szCs w:val="24"/>
                <w:lang w:val="en-US"/>
              </w:rPr>
              <w:t>Environment and Society in Asia</w:t>
            </w:r>
          </w:p>
          <w:p>
            <w:pPr>
              <w:pStyle w:val="AUPtabelteksten"/>
              <w:widowControl w:val="false"/>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591"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US"/>
              </w:rPr>
              <w:t xml:space="preserve">One-line summary </w:t>
            </w:r>
            <w:r>
              <w:rPr>
                <w:rFonts w:ascii="Calibri" w:hAnsi="Calibri" w:asciiTheme="minorHAnsi" w:hAnsiTheme="minorHAnsi"/>
                <w:color w:val="808080"/>
                <w:lang w:val="en-US"/>
              </w:rPr>
              <w:t>(20-50 words max.)</w:t>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Normal"/>
              <w:widowControl w:val="false"/>
              <w:spacing w:lineRule="auto" w:line="360" w:before="0" w:after="140"/>
              <w:ind w:left="0" w:right="0" w:hanging="0"/>
              <w:jc w:val="both"/>
              <w:rPr/>
            </w:pPr>
            <w:r>
              <w:rPr>
                <w:rStyle w:val="Style5"/>
                <w:rFonts w:eastAsia="Times New Roman" w:cs="Times New Roman" w:ascii="Times New Roman" w:hAnsi="Times New Roman"/>
                <w:b w:val="false"/>
                <w:i w:val="false"/>
                <w:caps w:val="false"/>
                <w:smallCaps w:val="false"/>
                <w:color w:val="000000"/>
                <w:spacing w:val="0"/>
                <w:sz w:val="24"/>
                <w:szCs w:val="24"/>
                <w:shd w:fill="FFFFFF" w:val="clear"/>
              </w:rPr>
              <w:t>This research focuses on the complex relationship between the Austronesian Paiwan of Taiwan and two disappearing animals: the clouded leopard, which has been declared extinct, and the mountain hawk-eagle, which is classified as endangered.</w:t>
            </w:r>
          </w:p>
        </w:tc>
      </w:tr>
      <w:tr>
        <w:trPr>
          <w:trHeight w:val="604"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150-word blurb for the back cover</w:t>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TextBody"/>
              <w:widowControl w:val="false"/>
              <w:jc w:val="both"/>
              <w:rPr>
                <w:rFonts w:ascii="Times New Roman" w:hAnsi="Times New Roman"/>
                <w:b w:val="false"/>
                <w:b w:val="false"/>
                <w:i w:val="false"/>
                <w:i w:val="false"/>
                <w:caps w:val="false"/>
                <w:smallCaps w:val="false"/>
                <w:color w:val="ECECEC"/>
                <w:spacing w:val="0"/>
                <w:sz w:val="24"/>
                <w:szCs w:val="24"/>
                <w:lang w:val="en-GB"/>
              </w:rPr>
            </w:pPr>
            <w:r>
              <w:rPr>
                <w:rFonts w:ascii="TimesNewRomanPSMT" w:hAnsi="TimesNewRomanPSMT"/>
                <w:b w:val="false"/>
                <w:i w:val="false"/>
                <w:caps w:val="false"/>
                <w:smallCaps w:val="false"/>
                <w:color w:val="0C0F19"/>
                <w:spacing w:val="0"/>
                <w:sz w:val="24"/>
                <w:szCs w:val="24"/>
                <w:lang w:val="en-GB"/>
              </w:rPr>
              <w:t xml:space="preserve">The leopard is not a simple creature of flesh for the Paiwan, extinct or alive hidden in the mountain. Even if certain informants express this first point of view, others push the idea further by expressing deep doubt on the presence of the feline absence and more precisely lead to consider the possibility of an absence which would rather be a presence invisible but persistent: a ghostly presence. The </w:t>
            </w:r>
            <w:r>
              <w:rPr>
                <w:rFonts w:ascii="TimesNewRomanPS" w:hAnsi="TimesNewRomanPS"/>
                <w:b w:val="false"/>
                <w:i/>
                <w:caps w:val="false"/>
                <w:smallCaps w:val="false"/>
                <w:color w:val="0C0F19"/>
                <w:spacing w:val="0"/>
                <w:sz w:val="24"/>
                <w:szCs w:val="24"/>
                <w:lang w:val="en-GB"/>
              </w:rPr>
              <w:t xml:space="preserve">likulau </w:t>
            </w:r>
            <w:r>
              <w:rPr>
                <w:rFonts w:ascii="TimesNewRomanPSMT" w:hAnsi="TimesNewRomanPSMT"/>
                <w:b w:val="false"/>
                <w:i w:val="false"/>
                <w:caps w:val="false"/>
                <w:smallCaps w:val="false"/>
                <w:color w:val="0C0F19"/>
                <w:spacing w:val="0"/>
                <w:sz w:val="24"/>
                <w:szCs w:val="24"/>
                <w:lang w:val="en-GB"/>
              </w:rPr>
              <w:t xml:space="preserve">in this case is not just a flesh animal, but looking at the past cultural connotations of this feline one can see that it has never been. It is an always ambiguous creature, not entirely integrated into the animal world nor totally part of the spiritual or sacred world. </w:t>
            </w:r>
          </w:p>
          <w:p>
            <w:pPr>
              <w:pStyle w:val="AUPtabelteksten"/>
              <w:widowControl w:val="false"/>
              <w:jc w:val="both"/>
              <w:rPr>
                <w:rFonts w:ascii="Times New Roman" w:hAnsi="Times New Roman"/>
                <w:sz w:val="24"/>
                <w:szCs w:val="24"/>
                <w:lang w:val="en-GB"/>
              </w:rPr>
            </w:pPr>
            <w:r>
              <w:rPr>
                <w:rFonts w:ascii="Times New Roman" w:hAnsi="Times New Roman"/>
                <w:sz w:val="24"/>
                <w:szCs w:val="24"/>
                <w:lang w:val="en-GB"/>
              </w:rPr>
            </w:r>
          </w:p>
        </w:tc>
      </w:tr>
      <w:tr>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US"/>
              </w:rPr>
              <w:t>Table of Contents</w:t>
            </w:r>
          </w:p>
          <w:p>
            <w:pPr>
              <w:pStyle w:val="AUPtabelteksten"/>
              <w:widowControl w:val="false"/>
              <w:jc w:val="right"/>
              <w:rPr>
                <w:rFonts w:ascii="Calibri" w:hAnsi="Calibri" w:asciiTheme="minorHAnsi" w:hAnsiTheme="minorHAnsi"/>
                <w:color w:val="808080" w:themeColor="background1" w:themeShade="80"/>
                <w:lang w:val="en-US"/>
              </w:rPr>
            </w:pPr>
            <w:r>
              <w:rPr>
                <w:rFonts w:ascii="Calibri" w:hAnsi="Calibri" w:asciiTheme="minorHAnsi" w:hAnsiTheme="minorHAnsi"/>
                <w:color w:val="808080" w:themeColor="background1" w:themeShade="80"/>
                <w:lang w:val="en-US"/>
              </w:rPr>
              <w:t>(list of chapters &amp; sections only)</w:t>
            </w:r>
          </w:p>
          <w:p>
            <w:pPr>
              <w:pStyle w:val="AUPtabelteksten"/>
              <w:widowControl w:val="false"/>
              <w:ind w:left="-108" w:hanging="0"/>
              <w:jc w:val="right"/>
              <w:rPr>
                <w:rFonts w:ascii="Calibri" w:hAnsi="Calibri" w:asciiTheme="minorHAnsi" w:hAnsiTheme="minorHAnsi"/>
                <w:lang w:val="en-US"/>
              </w:rPr>
            </w:pPr>
            <w:r>
              <w:rPr>
                <w:rFonts w:ascii="Calibri" w:hAnsi="Calibri" w:asciiTheme="minorHAnsi" w:hAnsiTheme="minorHAnsi"/>
                <w:lang w:val="en-US"/>
              </w:rPr>
              <w:t xml:space="preserve"> </w:t>
            </w:r>
            <w:r>
              <w:rPr>
                <w:rFonts w:ascii="Calibri" w:hAnsi="Calibri" w:asciiTheme="minorHAnsi" w:hAnsiTheme="minorHAnsi"/>
                <w:lang w:val="en-US"/>
              </w:rPr>
              <w:t>- content description below</w:t>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ListParagraph"/>
              <w:widowControl w:val="false"/>
              <w:numPr>
                <w:ilvl w:val="0"/>
                <w:numId w:val="0"/>
              </w:numPr>
              <w:spacing w:lineRule="auto" w:line="360" w:before="0" w:after="0"/>
              <w:ind w:left="0" w:right="0" w:hanging="0"/>
              <w:jc w:val="both"/>
              <w:outlineLvl w:val="1"/>
              <w:rPr>
                <w:rFonts w:ascii="Times New Roman" w:hAnsi="Times New Roman" w:eastAsia="Times New Roman" w:cs="Calibri"/>
                <w:b/>
                <w:b/>
                <w:bCs/>
                <w:sz w:val="24"/>
                <w:szCs w:val="24"/>
                <w:lang w:val="en-US"/>
              </w:rPr>
            </w:pPr>
            <w:r>
              <w:rPr>
                <w:rFonts w:eastAsia="Times New Roman" w:cs="Calibri" w:ascii="Times New Roman" w:hAnsi="Times New Roman"/>
                <w:b/>
                <w:bCs/>
                <w:sz w:val="24"/>
                <w:szCs w:val="24"/>
                <w:lang w:val="en-US"/>
              </w:rPr>
              <w:t>Preface by Professor Lin Yi-Ren</w:t>
            </w:r>
          </w:p>
          <w:p>
            <w:pPr>
              <w:pStyle w:val="Normal"/>
              <w:widowControl w:val="false"/>
              <w:spacing w:lineRule="auto" w:line="360" w:before="0" w:after="0"/>
              <w:ind w:left="0" w:right="0" w:hanging="0"/>
              <w:jc w:val="both"/>
              <w:rPr>
                <w:rFonts w:ascii="Times New Roman" w:hAnsi="Times New Roman" w:eastAsia="Times New Roman"/>
                <w:sz w:val="24"/>
                <w:szCs w:val="24"/>
                <w:lang w:val="en-US"/>
              </w:rPr>
            </w:pPr>
            <w:r>
              <w:rPr>
                <w:rFonts w:eastAsia="Times New Roman" w:cs="Calibri" w:ascii="Times New Roman" w:hAnsi="Times New Roman"/>
                <w:b/>
                <w:bCs/>
                <w:sz w:val="24"/>
                <w:szCs w:val="24"/>
                <w:lang w:val="en-US"/>
              </w:rPr>
              <w:t>Introduction (40</w:t>
            </w:r>
            <w:r>
              <w:rPr>
                <w:rFonts w:eastAsia="Times New Roman" w:cs="Calibri" w:ascii="Times New Roman" w:hAnsi="Times New Roman"/>
                <w:sz w:val="24"/>
                <w:szCs w:val="24"/>
                <w:lang w:val="en-US"/>
              </w:rPr>
              <w:t xml:space="preserve"> pages</w:t>
            </w:r>
            <w:r>
              <w:rPr>
                <w:rFonts w:eastAsia="Times New Roman" w:cs="Calibri" w:ascii="Times New Roman" w:hAnsi="Times New Roman"/>
                <w:b/>
                <w:bCs/>
                <w:sz w:val="24"/>
                <w:szCs w:val="24"/>
                <w:lang w:val="en-US"/>
              </w:rPr>
              <w:t xml:space="preserve"> / 18 000 words)</w:t>
            </w:r>
          </w:p>
          <w:p>
            <w:pPr>
              <w:pStyle w:val="ListParagraph"/>
              <w:widowControl w:val="false"/>
              <w:spacing w:lineRule="auto" w:line="360" w:before="0" w:after="0"/>
              <w:ind w:left="0" w:right="0" w:hanging="0"/>
              <w:jc w:val="both"/>
              <w:rPr>
                <w:rFonts w:ascii="Times New Roman" w:hAnsi="Times New Roman" w:eastAsia="Times New Roman" w:cs="Calibri"/>
                <w:sz w:val="24"/>
                <w:szCs w:val="24"/>
                <w:lang w:val="en-US"/>
              </w:rPr>
            </w:pPr>
            <w:r>
              <w:rPr>
                <w:rFonts w:eastAsia="Times New Roman" w:cs="Calibri" w:ascii="Times New Roman" w:hAnsi="Times New Roman"/>
                <w:sz w:val="24"/>
                <w:szCs w:val="24"/>
                <w:lang w:val="en-US"/>
              </w:rPr>
              <w:t xml:space="preserve">A deep human-animal bonds, the Paiwan, </w:t>
            </w:r>
            <w:r>
              <w:rPr>
                <w:rFonts w:eastAsia="Times New Roman" w:cs="Calibri" w:ascii="Times New Roman" w:hAnsi="Times New Roman"/>
                <w:i/>
                <w:iCs/>
                <w:sz w:val="24"/>
                <w:szCs w:val="24"/>
                <w:lang w:val="en-US"/>
              </w:rPr>
              <w:t>likulau</w:t>
            </w:r>
            <w:r>
              <w:rPr>
                <w:rFonts w:eastAsia="Times New Roman" w:cs="Calibri" w:ascii="Times New Roman" w:hAnsi="Times New Roman"/>
                <w:sz w:val="24"/>
                <w:szCs w:val="24"/>
                <w:lang w:val="en-US"/>
              </w:rPr>
              <w:t xml:space="preserve">, and </w:t>
            </w:r>
            <w:r>
              <w:rPr>
                <w:rFonts w:eastAsia="Times New Roman" w:cs="Calibri" w:ascii="Times New Roman" w:hAnsi="Times New Roman"/>
                <w:i/>
                <w:iCs/>
                <w:sz w:val="24"/>
                <w:szCs w:val="24"/>
                <w:lang w:val="en-US"/>
              </w:rPr>
              <w:t>qadis</w:t>
            </w:r>
            <w:r>
              <w:rPr>
                <w:rFonts w:eastAsia="Times New Roman" w:cs="Calibri" w:ascii="Times New Roman" w:hAnsi="Times New Roman"/>
                <w:sz w:val="24"/>
                <w:szCs w:val="24"/>
                <w:lang w:val="en-US"/>
              </w:rPr>
              <w:t>.</w:t>
            </w:r>
          </w:p>
          <w:p>
            <w:pPr>
              <w:pStyle w:val="ListParagraph"/>
              <w:widowControl w:val="false"/>
              <w:spacing w:lineRule="auto" w:line="360" w:before="0" w:after="0"/>
              <w:ind w:left="0" w:right="0" w:hanging="0"/>
              <w:jc w:val="both"/>
              <w:rPr>
                <w:rFonts w:ascii="Times New Roman" w:hAnsi="Times New Roman" w:eastAsia="Times New Roman" w:cs="Calibri"/>
                <w:sz w:val="24"/>
                <w:szCs w:val="24"/>
                <w:lang w:val="en-US"/>
              </w:rPr>
            </w:pPr>
            <w:r>
              <w:rPr>
                <w:rFonts w:eastAsia="Times New Roman" w:cs="Calibri" w:ascii="Times New Roman" w:hAnsi="Times New Roman"/>
                <w:sz w:val="24"/>
                <w:szCs w:val="24"/>
                <w:lang w:val="en-US"/>
              </w:rPr>
              <w:t>Literature review, indigenous people and conservation policies.</w:t>
            </w:r>
          </w:p>
          <w:p>
            <w:pPr>
              <w:pStyle w:val="ListParagraph"/>
              <w:widowControl w:val="false"/>
              <w:spacing w:lineRule="auto" w:line="360" w:before="0" w:after="0"/>
              <w:ind w:left="0" w:right="0" w:hanging="0"/>
              <w:jc w:val="both"/>
              <w:rPr>
                <w:rFonts w:ascii="Times New Roman" w:hAnsi="Times New Roman" w:eastAsia="Times New Roman" w:cs="Calibri"/>
                <w:sz w:val="24"/>
                <w:szCs w:val="24"/>
                <w:lang w:val="en-US"/>
              </w:rPr>
            </w:pPr>
            <w:r>
              <w:rPr>
                <w:rFonts w:eastAsia="Times New Roman" w:cs="Calibri" w:ascii="Times New Roman" w:hAnsi="Times New Roman"/>
                <w:sz w:val="24"/>
                <w:szCs w:val="24"/>
                <w:lang w:val="en-US"/>
              </w:rPr>
            </w:r>
          </w:p>
          <w:p>
            <w:pPr>
              <w:pStyle w:val="ListParagraph"/>
              <w:widowControl w:val="false"/>
              <w:spacing w:lineRule="auto" w:line="360" w:before="0" w:after="0"/>
              <w:ind w:left="0" w:right="0" w:hanging="0"/>
              <w:jc w:val="both"/>
              <w:rPr>
                <w:rFonts w:ascii="Times New Roman" w:hAnsi="Times New Roman" w:eastAsia="Times New Roman"/>
                <w:sz w:val="24"/>
                <w:szCs w:val="24"/>
                <w:lang w:val="en-US"/>
              </w:rPr>
            </w:pPr>
            <w:r>
              <w:rPr>
                <w:rFonts w:eastAsia="Times New Roman" w:cs="Calibri" w:ascii="Times New Roman" w:hAnsi="Times New Roman"/>
                <w:b/>
                <w:bCs/>
                <w:sz w:val="24"/>
                <w:szCs w:val="24"/>
                <w:lang w:val="en-US"/>
              </w:rPr>
              <w:t>Part 1: Thinking of the animals: Systems of classification as a tool of nature management</w:t>
            </w:r>
            <w:r>
              <w:rPr>
                <w:rFonts w:eastAsia="Times New Roman" w:cs="Calibri" w:ascii="Times New Roman" w:hAnsi="Times New Roman"/>
                <w:b w:val="false"/>
                <w:bCs w:val="false"/>
                <w:sz w:val="24"/>
                <w:szCs w:val="24"/>
                <w:lang w:val="en-US"/>
              </w:rPr>
              <w:t>.</w:t>
            </w:r>
            <w:r>
              <w:rPr>
                <w:rFonts w:eastAsia="Times New Roman" w:cs="Calibri" w:ascii="Times New Roman" w:hAnsi="Times New Roman"/>
                <w:b/>
                <w:bCs/>
                <w:sz w:val="24"/>
                <w:szCs w:val="24"/>
                <w:lang w:val="en-US"/>
              </w:rPr>
              <w:t>(46</w:t>
            </w:r>
            <w:r>
              <w:rPr>
                <w:rFonts w:eastAsia="Times New Roman" w:cs="Calibri" w:ascii="Times New Roman" w:hAnsi="Times New Roman"/>
                <w:sz w:val="24"/>
                <w:szCs w:val="24"/>
                <w:lang w:val="en-US"/>
              </w:rPr>
              <w:t xml:space="preserve"> pages/</w:t>
            </w:r>
            <w:r>
              <w:rPr>
                <w:rFonts w:eastAsia="Times New Roman" w:cs="Calibri" w:ascii="Times New Roman" w:hAnsi="Times New Roman"/>
                <w:b/>
                <w:bCs/>
                <w:sz w:val="24"/>
                <w:szCs w:val="24"/>
                <w:lang w:val="en-US"/>
              </w:rPr>
              <w:t xml:space="preserve"> 21 000 words)</w:t>
            </w:r>
          </w:p>
          <w:p>
            <w:pPr>
              <w:pStyle w:val="ListParagraph"/>
              <w:widowControl w:val="false"/>
              <w:spacing w:lineRule="auto" w:line="360" w:before="0" w:after="0"/>
              <w:ind w:left="0" w:right="0" w:hanging="0"/>
              <w:jc w:val="both"/>
              <w:rPr>
                <w:rFonts w:ascii="Times New Roman" w:hAnsi="Times New Roman" w:eastAsia="Times New Roman"/>
                <w:sz w:val="24"/>
                <w:szCs w:val="24"/>
                <w:lang w:val="en-US"/>
              </w:rPr>
            </w:pPr>
            <w:r>
              <w:rPr>
                <w:rFonts w:eastAsia="Times New Roman" w:cs="Calibri" w:ascii="Times New Roman" w:hAnsi="Times New Roman"/>
                <w:sz w:val="24"/>
                <w:szCs w:val="24"/>
                <w:lang w:val="en-US"/>
              </w:rPr>
              <w:t>Chapter 1</w:t>
            </w:r>
            <w:r>
              <w:rPr>
                <w:rFonts w:eastAsia="Times New Roman" w:cs="Calibri" w:ascii="Times New Roman" w:hAnsi="Times New Roman"/>
                <w:b w:val="false"/>
                <w:bCs w:val="false"/>
                <w:sz w:val="24"/>
                <w:szCs w:val="24"/>
                <w:lang w:val="en-US"/>
              </w:rPr>
              <w:t xml:space="preserve"> The Paiwan vernacular categorization of animals.</w:t>
            </w:r>
          </w:p>
          <w:p>
            <w:pPr>
              <w:pStyle w:val="ListParagraph"/>
              <w:widowControl w:val="false"/>
              <w:spacing w:lineRule="auto" w:line="360" w:before="0" w:after="0"/>
              <w:ind w:left="0" w:right="0" w:hanging="0"/>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t>Chapter 2 Ambiguous animals at the border of the realms.</w:t>
            </w:r>
          </w:p>
          <w:p>
            <w:pPr>
              <w:pStyle w:val="ListParagraph"/>
              <w:widowControl w:val="false"/>
              <w:spacing w:lineRule="auto" w:line="360" w:before="0" w:after="0"/>
              <w:ind w:left="0" w:right="0" w:hanging="0"/>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t>Chapter 3 When sciences categorize human-animal interactions.</w:t>
            </w:r>
          </w:p>
          <w:p>
            <w:pPr>
              <w:pStyle w:val="ListParagraph"/>
              <w:widowControl w:val="false"/>
              <w:spacing w:lineRule="auto" w:line="360" w:before="0" w:after="0"/>
              <w:ind w:left="0" w:right="0" w:hanging="0"/>
              <w:jc w:val="both"/>
              <w:rPr>
                <w:rFonts w:ascii="Times New Roman" w:hAnsi="Times New Roman" w:eastAsia="Times New Roman" w:cs="Calibri"/>
                <w:b/>
                <w:b/>
                <w:bCs/>
                <w:sz w:val="24"/>
                <w:szCs w:val="24"/>
                <w:lang w:val="en-US"/>
              </w:rPr>
            </w:pPr>
            <w:r>
              <w:rPr>
                <w:rFonts w:eastAsia="Times New Roman" w:cs="Calibri" w:ascii="Times New Roman" w:hAnsi="Times New Roman"/>
                <w:b/>
                <w:bCs/>
                <w:sz w:val="24"/>
                <w:szCs w:val="24"/>
                <w:lang w:val="en-US"/>
              </w:rPr>
            </w:r>
          </w:p>
          <w:p>
            <w:pPr>
              <w:pStyle w:val="ListParagraph"/>
              <w:widowControl w:val="false"/>
              <w:spacing w:lineRule="auto" w:line="360" w:before="0" w:after="0"/>
              <w:ind w:left="0" w:right="0" w:hanging="0"/>
              <w:jc w:val="both"/>
              <w:rPr>
                <w:rFonts w:ascii="Times New Roman" w:hAnsi="Times New Roman" w:eastAsia="Times New Roman"/>
                <w:sz w:val="24"/>
                <w:szCs w:val="24"/>
                <w:lang w:val="en-US"/>
              </w:rPr>
            </w:pPr>
            <w:r>
              <w:rPr>
                <w:rFonts w:eastAsia="Times New Roman" w:cs="Calibri" w:ascii="Times New Roman" w:hAnsi="Times New Roman"/>
                <w:b/>
                <w:bCs/>
                <w:sz w:val="24"/>
                <w:szCs w:val="24"/>
                <w:lang w:val="en-US"/>
              </w:rPr>
              <w:t>Part 2: Ontological tensions on wildlife management  (</w:t>
            </w:r>
            <w:r>
              <w:rPr>
                <w:rFonts w:eastAsia="Times New Roman" w:cs="Calibri" w:ascii="Times New Roman" w:hAnsi="Times New Roman"/>
                <w:sz w:val="24"/>
                <w:szCs w:val="24"/>
                <w:lang w:val="en-US"/>
              </w:rPr>
              <w:t>68 pages</w:t>
            </w:r>
            <w:r>
              <w:rPr>
                <w:rFonts w:eastAsia="Times New Roman" w:cs="Calibri" w:ascii="Times New Roman" w:hAnsi="Times New Roman"/>
                <w:b/>
                <w:bCs/>
                <w:sz w:val="24"/>
                <w:szCs w:val="24"/>
                <w:lang w:val="en-US"/>
              </w:rPr>
              <w:t xml:space="preserve"> /31 000 words)</w:t>
            </w:r>
          </w:p>
          <w:p>
            <w:pPr>
              <w:pStyle w:val="ListParagraph"/>
              <w:widowControl w:val="false"/>
              <w:spacing w:lineRule="auto" w:line="360" w:before="0" w:after="0"/>
              <w:ind w:left="0" w:right="0" w:hanging="0"/>
              <w:jc w:val="both"/>
              <w:rPr>
                <w:rFonts w:ascii="Times New Roman" w:hAnsi="Times New Roman" w:eastAsia="Times New Roman"/>
                <w:sz w:val="24"/>
                <w:szCs w:val="24"/>
                <w:lang w:val="en-US"/>
              </w:rPr>
            </w:pPr>
            <w:r>
              <w:rPr>
                <w:rFonts w:eastAsia="Times New Roman" w:cs="Calibri" w:ascii="Times New Roman" w:hAnsi="Times New Roman"/>
                <w:sz w:val="24"/>
                <w:szCs w:val="24"/>
                <w:lang w:val="en-US"/>
              </w:rPr>
              <w:t>Chapter</w:t>
            </w:r>
            <w:r>
              <w:rPr>
                <w:rFonts w:eastAsia="Times New Roman" w:cs="Calibri" w:ascii="Times New Roman" w:hAnsi="Times New Roman"/>
                <w:b w:val="false"/>
                <w:bCs w:val="false"/>
                <w:sz w:val="24"/>
                <w:szCs w:val="24"/>
                <w:lang w:val="en-US"/>
              </w:rPr>
              <w:t xml:space="preserve"> 4 Indigenous hunting practices under governmental supervision.</w:t>
            </w:r>
          </w:p>
          <w:p>
            <w:pPr>
              <w:pStyle w:val="ListParagraph"/>
              <w:widowControl w:val="false"/>
              <w:spacing w:lineRule="auto" w:line="360" w:before="0" w:after="0"/>
              <w:ind w:left="0" w:right="0" w:hanging="0"/>
              <w:jc w:val="both"/>
              <w:rPr>
                <w:rFonts w:ascii="Times New Roman" w:hAnsi="Times New Roman" w:eastAsia="Times New Roman"/>
                <w:b w:val="false"/>
                <w:b w:val="false"/>
                <w:bCs w:val="false"/>
                <w:sz w:val="24"/>
                <w:szCs w:val="24"/>
                <w:lang w:val="en-US"/>
              </w:rPr>
            </w:pPr>
            <w:r>
              <w:rPr>
                <w:rFonts w:eastAsia="Times New Roman" w:cs="Calibri" w:ascii="Times New Roman" w:hAnsi="Times New Roman"/>
                <w:b w:val="false"/>
                <w:bCs w:val="false"/>
                <w:sz w:val="24"/>
                <w:szCs w:val="24"/>
                <w:lang w:val="en-US"/>
              </w:rPr>
              <w:t xml:space="preserve">Chapter 5 When </w:t>
            </w:r>
            <w:r>
              <w:rPr>
                <w:rFonts w:eastAsia="Times New Roman" w:cs="Calibri" w:ascii="Times New Roman" w:hAnsi="Times New Roman"/>
                <w:b w:val="false"/>
                <w:bCs w:val="false"/>
                <w:i/>
                <w:sz w:val="24"/>
                <w:szCs w:val="24"/>
                <w:lang w:val="en-US"/>
              </w:rPr>
              <w:t xml:space="preserve">qadis </w:t>
            </w:r>
            <w:r>
              <w:rPr>
                <w:rFonts w:eastAsia="Times New Roman" w:cs="Calibri" w:ascii="Times New Roman" w:hAnsi="Times New Roman"/>
                <w:b w:val="false"/>
                <w:bCs w:val="false"/>
                <w:sz w:val="24"/>
                <w:szCs w:val="24"/>
                <w:lang w:val="en-US"/>
              </w:rPr>
              <w:t>feathers culture makes the fur fly.</w:t>
            </w:r>
          </w:p>
          <w:p>
            <w:pPr>
              <w:pStyle w:val="ListParagraph"/>
              <w:widowControl w:val="false"/>
              <w:spacing w:lineRule="auto" w:line="360" w:before="0" w:after="0"/>
              <w:ind w:left="0" w:right="0" w:hanging="0"/>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t>Chapter 6 Exerting human biopower on an extinct animal: The clouded leopard case study.</w:t>
            </w:r>
          </w:p>
          <w:p>
            <w:pPr>
              <w:pStyle w:val="ListParagraph"/>
              <w:widowControl w:val="false"/>
              <w:spacing w:lineRule="auto" w:line="360" w:before="0" w:after="0"/>
              <w:ind w:left="0" w:right="0" w:hanging="0"/>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r>
          </w:p>
          <w:p>
            <w:pPr>
              <w:pStyle w:val="ListParagraph"/>
              <w:widowControl w:val="false"/>
              <w:spacing w:lineRule="auto" w:line="360" w:before="0" w:after="0"/>
              <w:ind w:left="0" w:right="0" w:hanging="0"/>
              <w:jc w:val="both"/>
              <w:rPr>
                <w:rFonts w:ascii="Times New Roman" w:hAnsi="Times New Roman" w:eastAsia="Times New Roman"/>
                <w:sz w:val="24"/>
                <w:szCs w:val="24"/>
                <w:lang w:val="en-US"/>
              </w:rPr>
            </w:pPr>
            <w:r>
              <w:rPr>
                <w:rFonts w:eastAsia="Times New Roman" w:cs="Calibri" w:ascii="Times New Roman" w:hAnsi="Times New Roman"/>
                <w:b/>
                <w:bCs/>
                <w:sz w:val="24"/>
                <w:szCs w:val="24"/>
                <w:lang w:val="en-US"/>
              </w:rPr>
              <w:t>Part 3: Deconstruction extinction: Ghostly presence and survivance (66</w:t>
            </w:r>
            <w:r>
              <w:rPr>
                <w:rFonts w:eastAsia="Times New Roman" w:cs="Calibri" w:ascii="Times New Roman" w:hAnsi="Times New Roman"/>
                <w:sz w:val="24"/>
                <w:szCs w:val="24"/>
                <w:lang w:val="en-US"/>
              </w:rPr>
              <w:t xml:space="preserve"> pages </w:t>
            </w:r>
            <w:r>
              <w:rPr>
                <w:rFonts w:eastAsia="Times New Roman" w:cs="Calibri" w:ascii="Times New Roman" w:hAnsi="Times New Roman"/>
                <w:b/>
                <w:bCs/>
                <w:sz w:val="24"/>
                <w:szCs w:val="24"/>
                <w:lang w:val="en-US"/>
              </w:rPr>
              <w:t>/30 000 words)</w:t>
            </w:r>
          </w:p>
          <w:p>
            <w:pPr>
              <w:pStyle w:val="ListParagraph"/>
              <w:widowControl w:val="false"/>
              <w:spacing w:lineRule="auto" w:line="360" w:before="0" w:after="0"/>
              <w:ind w:left="0" w:right="0" w:hanging="0"/>
              <w:jc w:val="both"/>
              <w:rPr>
                <w:rFonts w:ascii="Times New Roman" w:hAnsi="Times New Roman" w:eastAsia="Times New Roman"/>
                <w:b w:val="false"/>
                <w:b w:val="false"/>
                <w:bCs w:val="false"/>
                <w:sz w:val="24"/>
                <w:szCs w:val="24"/>
                <w:lang w:val="en-US"/>
              </w:rPr>
            </w:pPr>
            <w:r>
              <w:rPr>
                <w:rFonts w:eastAsia="Times New Roman" w:cs="Calibri" w:ascii="Times New Roman" w:hAnsi="Times New Roman"/>
                <w:b w:val="false"/>
                <w:bCs w:val="false"/>
                <w:sz w:val="24"/>
                <w:szCs w:val="24"/>
                <w:lang w:val="en-US"/>
              </w:rPr>
              <w:t>Chapter 7 How do we study an animal in a situation of extinction?</w:t>
            </w:r>
          </w:p>
          <w:p>
            <w:pPr>
              <w:pStyle w:val="ListParagraph"/>
              <w:widowControl w:val="false"/>
              <w:spacing w:lineRule="auto" w:line="360" w:before="0" w:after="0"/>
              <w:ind w:left="0" w:right="0" w:hanging="0"/>
              <w:jc w:val="both"/>
              <w:rPr>
                <w:rFonts w:ascii="Times New Roman" w:hAnsi="Times New Roman" w:eastAsia="Times New Roman"/>
                <w:b w:val="false"/>
                <w:b w:val="false"/>
                <w:bCs w:val="false"/>
                <w:sz w:val="24"/>
                <w:szCs w:val="24"/>
                <w:lang w:val="en-US"/>
              </w:rPr>
            </w:pPr>
            <w:r>
              <w:rPr>
                <w:rFonts w:eastAsia="Times New Roman" w:cs="Calibri" w:ascii="Times New Roman" w:hAnsi="Times New Roman"/>
                <w:b w:val="false"/>
                <w:bCs w:val="false"/>
                <w:sz w:val="24"/>
                <w:szCs w:val="24"/>
                <w:lang w:val="en-US"/>
              </w:rPr>
              <w:t>Chapter 8 Paiwan conceptions of death and extinction.</w:t>
            </w:r>
          </w:p>
          <w:p>
            <w:pPr>
              <w:pStyle w:val="ListParagraph"/>
              <w:widowControl w:val="false"/>
              <w:spacing w:lineRule="auto" w:line="360" w:before="0" w:after="0"/>
              <w:ind w:left="0" w:right="0" w:hanging="0"/>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t>Chapter 9 What form of disappearance in species extinction?</w:t>
            </w:r>
          </w:p>
          <w:p>
            <w:pPr>
              <w:pStyle w:val="ListParagraph"/>
              <w:widowControl w:val="false"/>
              <w:spacing w:lineRule="auto" w:line="360" w:before="0" w:after="0"/>
              <w:ind w:left="0" w:right="0" w:hanging="0"/>
              <w:jc w:val="both"/>
              <w:rPr>
                <w:rFonts w:ascii="Times New Roman" w:hAnsi="Times New Roman" w:eastAsia="Times New Roman"/>
                <w:b w:val="false"/>
                <w:b w:val="false"/>
                <w:bCs w:val="false"/>
                <w:sz w:val="24"/>
                <w:szCs w:val="24"/>
                <w:lang w:val="en-US"/>
              </w:rPr>
            </w:pPr>
            <w:r>
              <w:rPr>
                <w:rFonts w:eastAsia="Times New Roman" w:cs="Calibri" w:ascii="Times New Roman" w:hAnsi="Times New Roman"/>
                <w:b w:val="false"/>
                <w:bCs w:val="false"/>
                <w:sz w:val="24"/>
                <w:szCs w:val="24"/>
                <w:lang w:val="en-US"/>
              </w:rPr>
              <w:t>Chapter 10 “Survivance” and ghostly presence....</w:t>
            </w:r>
          </w:p>
          <w:p>
            <w:pPr>
              <w:pStyle w:val="ListParagraph"/>
              <w:widowControl w:val="false"/>
              <w:spacing w:lineRule="auto" w:line="360" w:before="0" w:after="0"/>
              <w:ind w:left="0" w:right="0" w:hanging="0"/>
              <w:jc w:val="both"/>
              <w:rPr>
                <w:rFonts w:ascii="Times New Roman" w:hAnsi="Times New Roman" w:eastAsia="Times New Roman" w:cs="Calibri"/>
                <w:b w:val="false"/>
                <w:b w:val="false"/>
                <w:bCs w:val="false"/>
                <w:sz w:val="24"/>
                <w:szCs w:val="24"/>
                <w:lang w:val="en-US"/>
              </w:rPr>
            </w:pPr>
            <w:r>
              <w:rPr>
                <w:rFonts w:eastAsia="Times New Roman" w:cs="Calibri" w:ascii="Times New Roman" w:hAnsi="Times New Roman"/>
                <w:b w:val="false"/>
                <w:bCs w:val="false"/>
                <w:sz w:val="24"/>
                <w:szCs w:val="24"/>
                <w:lang w:val="en-US"/>
              </w:rPr>
            </w:r>
          </w:p>
          <w:p>
            <w:pPr>
              <w:pStyle w:val="ListParagraph"/>
              <w:widowControl w:val="false"/>
              <w:spacing w:lineRule="auto" w:line="360" w:before="0" w:after="0"/>
              <w:ind w:left="0" w:right="0" w:hanging="0"/>
              <w:jc w:val="both"/>
              <w:rPr>
                <w:rFonts w:ascii="Times New Roman" w:hAnsi="Times New Roman" w:eastAsia="Times New Roman" w:cs="Calibri"/>
                <w:sz w:val="24"/>
                <w:szCs w:val="24"/>
                <w:lang w:val="en-US"/>
              </w:rPr>
            </w:pPr>
            <w:r>
              <w:rPr>
                <w:rFonts w:eastAsia="Times New Roman" w:cs="Calibri" w:ascii="Times New Roman" w:hAnsi="Times New Roman"/>
                <w:sz w:val="24"/>
                <w:szCs w:val="24"/>
                <w:lang w:val="en-US"/>
              </w:rPr>
            </w:r>
          </w:p>
          <w:p>
            <w:pPr>
              <w:pStyle w:val="ListParagraph"/>
              <w:widowControl w:val="false"/>
              <w:numPr>
                <w:ilvl w:val="0"/>
                <w:numId w:val="0"/>
              </w:numPr>
              <w:spacing w:lineRule="auto" w:line="360" w:before="0" w:after="0"/>
              <w:ind w:left="0" w:right="0" w:hanging="0"/>
              <w:jc w:val="both"/>
              <w:outlineLvl w:val="1"/>
              <w:rPr>
                <w:rFonts w:ascii="Times New Roman" w:hAnsi="Times New Roman" w:eastAsia="Times New Roman" w:cs="Calibri"/>
                <w:b/>
                <w:b/>
                <w:bCs/>
                <w:sz w:val="24"/>
                <w:szCs w:val="24"/>
                <w:lang w:val="en-US"/>
              </w:rPr>
            </w:pPr>
            <w:r>
              <w:rPr>
                <w:rFonts w:eastAsia="Times New Roman" w:cs="Calibri" w:ascii="Times New Roman" w:hAnsi="Times New Roman"/>
                <w:b/>
                <w:bCs/>
                <w:sz w:val="24"/>
                <w:szCs w:val="24"/>
                <w:lang w:val="en-US"/>
              </w:rPr>
              <w:t>Conclusion (10 pages /4 500 words)</w:t>
            </w:r>
          </w:p>
          <w:p>
            <w:pPr>
              <w:pStyle w:val="Normal"/>
              <w:widowControl w:val="false"/>
              <w:numPr>
                <w:ilvl w:val="0"/>
                <w:numId w:val="0"/>
              </w:numPr>
              <w:spacing w:lineRule="auto" w:line="360" w:before="0" w:after="0"/>
              <w:ind w:left="0" w:right="0" w:hanging="0"/>
              <w:jc w:val="both"/>
              <w:outlineLvl w:val="1"/>
              <w:rPr>
                <w:rFonts w:ascii="Times New Roman" w:hAnsi="Times New Roman" w:eastAsia="Times New Roman" w:cs="Calibri"/>
                <w:b/>
                <w:b/>
                <w:bCs/>
                <w:sz w:val="24"/>
                <w:szCs w:val="24"/>
                <w:lang w:val="en-US"/>
              </w:rPr>
            </w:pPr>
            <w:r>
              <w:rPr>
                <w:rFonts w:eastAsia="Times New Roman" w:cs="Calibri" w:ascii="Times New Roman" w:hAnsi="Times New Roman"/>
                <w:b/>
                <w:bCs/>
                <w:sz w:val="24"/>
                <w:szCs w:val="24"/>
                <w:lang w:val="en-US"/>
              </w:rPr>
              <w:t>References (20 pages/ 8 000 words)</w:t>
            </w:r>
          </w:p>
          <w:p>
            <w:pPr>
              <w:pStyle w:val="Normal"/>
              <w:widowControl w:val="false"/>
              <w:numPr>
                <w:ilvl w:val="0"/>
                <w:numId w:val="0"/>
              </w:numPr>
              <w:spacing w:lineRule="auto" w:line="360" w:before="0" w:after="0"/>
              <w:ind w:left="0" w:right="0" w:hanging="0"/>
              <w:jc w:val="both"/>
              <w:outlineLvl w:val="1"/>
              <w:rPr>
                <w:rFonts w:ascii="Times New Roman" w:hAnsi="Times New Roman" w:eastAsia="Times New Roman" w:cs="Calibri"/>
                <w:b/>
                <w:b/>
                <w:bCs/>
                <w:sz w:val="24"/>
                <w:szCs w:val="24"/>
                <w:lang w:val="en-US"/>
              </w:rPr>
            </w:pPr>
            <w:r>
              <w:rPr>
                <w:rFonts w:eastAsia="Times New Roman" w:cs="Calibri" w:ascii="Times New Roman" w:hAnsi="Times New Roman"/>
                <w:b/>
                <w:bCs/>
                <w:sz w:val="24"/>
                <w:szCs w:val="24"/>
                <w:lang w:val="en-US"/>
              </w:rPr>
            </w:r>
          </w:p>
        </w:tc>
      </w:tr>
      <w:tr>
        <w:trPr>
          <w:trHeight w:val="607" w:hRule="atLeast"/>
        </w:trPr>
        <w:tc>
          <w:tcPr>
            <w:tcW w:w="2124"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US"/>
              </w:rPr>
              <w:t xml:space="preserve">Keywords </w:t>
            </w:r>
            <w:r>
              <w:rPr>
                <w:rFonts w:ascii="Calibri" w:hAnsi="Calibri" w:asciiTheme="minorHAnsi" w:hAnsiTheme="minorHAnsi"/>
                <w:color w:val="808080"/>
                <w:lang w:val="en-US"/>
              </w:rPr>
              <w:t xml:space="preserve">(please supply 3-5, </w:t>
            </w:r>
            <w:r>
              <w:rPr>
                <w:rFonts w:ascii="Calibri" w:hAnsi="Calibri" w:asciiTheme="minorHAnsi" w:hAnsiTheme="minorHAnsi"/>
                <w:lang w:val="en-US"/>
              </w:rPr>
              <w:t>in correct spelling</w:t>
            </w:r>
            <w:r>
              <w:rPr>
                <w:rFonts w:ascii="Calibri" w:hAnsi="Calibri" w:asciiTheme="minorHAnsi" w:hAnsiTheme="minorHAnsi"/>
                <w:color w:val="808080"/>
                <w:lang w:val="en-US"/>
              </w:rPr>
              <w:t>)</w:t>
            </w:r>
          </w:p>
        </w:tc>
        <w:tc>
          <w:tcPr>
            <w:tcW w:w="7659" w:type="dxa"/>
            <w:gridSpan w:val="5"/>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i/>
                <w:i/>
                <w:iCs/>
                <w:lang w:val="en-GB"/>
              </w:rPr>
            </w:pPr>
            <w:r>
              <w:rPr>
                <w:rFonts w:ascii="Calibri" w:hAnsi="Calibri" w:asciiTheme="minorHAnsi" w:hAnsiTheme="minorHAnsi"/>
                <w:i/>
                <w:iCs/>
                <w:lang w:val="en-GB"/>
              </w:rPr>
              <w:t xml:space="preserve">Please choose keywords that </w:t>
            </w:r>
            <w:r>
              <w:rPr>
                <w:rFonts w:ascii="Calibri" w:hAnsi="Calibri" w:asciiTheme="minorHAnsi" w:hAnsiTheme="minorHAnsi"/>
                <w:b/>
                <w:bCs/>
                <w:i/>
                <w:iCs/>
                <w:lang w:val="en-GB"/>
              </w:rPr>
              <w:t>are NOT also in the title</w:t>
            </w:r>
            <w:r>
              <w:rPr>
                <w:rFonts w:ascii="Calibri" w:hAnsi="Calibri" w:asciiTheme="minorHAnsi" w:hAnsiTheme="minorHAnsi"/>
                <w:i/>
                <w:iCs/>
                <w:lang w:val="en-GB"/>
              </w:rPr>
              <w:t>.</w:t>
            </w:r>
          </w:p>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 xml:space="preserve">1. </w:t>
            </w:r>
            <w:r>
              <w:rPr>
                <w:rFonts w:ascii="Times New Roman" w:hAnsi="Times New Roman"/>
                <w:b w:val="false"/>
                <w:bCs w:val="false"/>
                <w:color w:val="auto"/>
                <w:sz w:val="24"/>
                <w:szCs w:val="24"/>
                <w:lang w:val="en-GB"/>
              </w:rPr>
              <w:t>Human-Animal Entanglement</w:t>
            </w:r>
          </w:p>
          <w:p>
            <w:pPr>
              <w:pStyle w:val="AUPtabelteksten"/>
              <w:widowControl w:val="false"/>
              <w:rPr>
                <w:rFonts w:ascii="Times New Roman" w:hAnsi="Times New Roman"/>
                <w:b w:val="false"/>
                <w:b w:val="false"/>
                <w:bCs w:val="false"/>
                <w:sz w:val="24"/>
                <w:szCs w:val="24"/>
              </w:rPr>
            </w:pPr>
            <w:r>
              <w:rPr>
                <w:rFonts w:ascii="Times New Roman" w:hAnsi="Times New Roman"/>
                <w:b w:val="false"/>
                <w:bCs w:val="false"/>
                <w:sz w:val="24"/>
                <w:szCs w:val="24"/>
                <w:lang w:val="en-GB"/>
              </w:rPr>
              <w:t xml:space="preserve">2. </w:t>
            </w:r>
            <w:r>
              <w:rPr>
                <w:rFonts w:ascii="Times New Roman" w:hAnsi="Times New Roman"/>
                <w:b w:val="false"/>
                <w:bCs w:val="false"/>
                <w:color w:val="auto"/>
                <w:sz w:val="24"/>
                <w:szCs w:val="24"/>
                <w:lang w:val="en-GB"/>
              </w:rPr>
              <w:t>Conservation Project</w:t>
            </w:r>
          </w:p>
          <w:p>
            <w:pPr>
              <w:pStyle w:val="AUPtabelteksten"/>
              <w:widowControl w:val="false"/>
              <w:rPr>
                <w:rFonts w:ascii="Times New Roman" w:hAnsi="Times New Roman"/>
                <w:b w:val="false"/>
                <w:b w:val="false"/>
                <w:bCs w:val="false"/>
                <w:sz w:val="24"/>
                <w:szCs w:val="24"/>
              </w:rPr>
            </w:pPr>
            <w:r>
              <w:rPr>
                <w:rFonts w:ascii="Times New Roman" w:hAnsi="Times New Roman"/>
                <w:b w:val="false"/>
                <w:bCs w:val="false"/>
                <w:sz w:val="24"/>
                <w:szCs w:val="24"/>
                <w:lang w:val="en-GB"/>
              </w:rPr>
              <w:t xml:space="preserve">3. </w:t>
            </w:r>
            <w:r>
              <w:rPr>
                <w:rFonts w:ascii="Times New Roman" w:hAnsi="Times New Roman"/>
                <w:b w:val="false"/>
                <w:bCs w:val="false"/>
                <w:color w:val="auto"/>
                <w:sz w:val="24"/>
                <w:szCs w:val="24"/>
                <w:lang w:val="en-GB"/>
              </w:rPr>
              <w:t>Indigenous Ontologies</w:t>
            </w:r>
          </w:p>
          <w:p>
            <w:pPr>
              <w:pStyle w:val="AUPtabelteksten"/>
              <w:widowControl w:val="false"/>
              <w:rPr>
                <w:rFonts w:ascii="Times New Roman" w:hAnsi="Times New Roman"/>
                <w:b w:val="false"/>
                <w:b w:val="false"/>
                <w:bCs w:val="false"/>
                <w:sz w:val="24"/>
                <w:szCs w:val="24"/>
              </w:rPr>
            </w:pPr>
            <w:r>
              <w:rPr>
                <w:rFonts w:ascii="Times New Roman" w:hAnsi="Times New Roman"/>
                <w:b w:val="false"/>
                <w:bCs w:val="false"/>
                <w:sz w:val="24"/>
                <w:szCs w:val="24"/>
                <w:lang w:val="en-GB"/>
              </w:rPr>
              <w:t>4.</w:t>
            </w:r>
          </w:p>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5.</w:t>
            </w:r>
          </w:p>
        </w:tc>
      </w:tr>
      <w:tr>
        <w:trPr>
          <w:trHeight w:val="607" w:hRule="atLeast"/>
        </w:trPr>
        <w:tc>
          <w:tcPr>
            <w:tcW w:w="4250" w:type="dxa"/>
            <w:gridSpan w:val="4"/>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Monograph or Edited Collection</w:t>
            </w:r>
          </w:p>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or another type of publication (please specify)</w:t>
            </w:r>
          </w:p>
        </w:tc>
        <w:tc>
          <w:tcPr>
            <w:tcW w:w="5533" w:type="dxa"/>
            <w:gridSpan w:val="3"/>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Monograph</w:t>
            </w:r>
          </w:p>
        </w:tc>
      </w:tr>
      <w:tr>
        <w:trPr>
          <w:trHeight w:val="607" w:hRule="atLeast"/>
        </w:trPr>
        <w:tc>
          <w:tcPr>
            <w:tcW w:w="4250" w:type="dxa"/>
            <w:gridSpan w:val="4"/>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Number of contributors (Edited Collection)</w:t>
            </w:r>
          </w:p>
        </w:tc>
        <w:tc>
          <w:tcPr>
            <w:tcW w:w="5533" w:type="dxa"/>
            <w:gridSpan w:val="3"/>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r>
        <w:trPr>
          <w:trHeight w:val="412" w:hRule="atLeast"/>
        </w:trPr>
        <w:tc>
          <w:tcPr>
            <w:tcW w:w="3257" w:type="dxa"/>
            <w:gridSpan w:val="3"/>
            <w:tcBorders>
              <w:top w:val="single" w:sz="4" w:space="0" w:color="000000"/>
              <w:left w:val="single" w:sz="18" w:space="0" w:color="000000"/>
              <w:bottom w:val="single" w:sz="4" w:space="0" w:color="000000"/>
              <w:right w:val="single" w:sz="18" w:space="0" w:color="000000"/>
            </w:tcBorders>
            <w:vAlign w:val="center"/>
          </w:tcPr>
          <w:p>
            <w:pPr>
              <w:pStyle w:val="AUPtabelteksten"/>
              <w:widowControl w:val="false"/>
              <w:spacing w:before="120" w:after="120"/>
              <w:jc w:val="center"/>
              <w:rPr>
                <w:rFonts w:ascii="Calibri" w:hAnsi="Calibri" w:asciiTheme="minorHAnsi" w:hAnsiTheme="minorHAnsi"/>
              </w:rPr>
            </w:pPr>
            <w:sdt>
              <w:sdtPr>
                <w14:checkbox>
                  <w14:checked w:val="0"/>
                  <w14:checkedState w:val="2612"/>
                  <w14:uncheckedState w:val="2610"/>
                </w14:checkbox>
              </w:sdtPr>
              <w:sdtContent>
                <w:r>
                  <w:rPr>
                    <w:rFonts w:eastAsia="MS Gothic" w:cs="MS Gothic" w:ascii="MS Gothic" w:hAnsi="MS Gothic"/>
                  </w:rPr>
                  <w:t>☐</w:t>
                </w:r>
              </w:sdtContent>
            </w:sdt>
            <w:r>
              <w:rPr>
                <w:rFonts w:ascii="Calibri" w:hAnsi="Calibri" w:asciiTheme="minorHAnsi" w:hAnsiTheme="minorHAnsi"/>
              </w:rPr>
              <w:t xml:space="preserve"> </w:t>
            </w:r>
            <w:r>
              <w:rPr>
                <w:rFonts w:ascii="Calibri" w:hAnsi="Calibri" w:asciiTheme="minorHAnsi" w:hAnsiTheme="minorHAnsi"/>
              </w:rPr>
              <w:t>invited papers</w:t>
            </w:r>
          </w:p>
        </w:tc>
        <w:tc>
          <w:tcPr>
            <w:tcW w:w="3263" w:type="dxa"/>
            <w:gridSpan w:val="3"/>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spacing w:before="120" w:after="120"/>
              <w:jc w:val="center"/>
              <w:rPr>
                <w:rFonts w:ascii="Calibri" w:hAnsi="Calibri" w:asciiTheme="minorHAnsi" w:hAnsiTheme="minorHAnsi"/>
              </w:rPr>
            </w:pPr>
            <w:sdt>
              <w:sdtPr>
                <w14:checkbox>
                  <w14:checked w:val="0"/>
                  <w14:checkedState w:val="2612"/>
                  <w14:uncheckedState w:val="2610"/>
                </w14:checkbox>
              </w:sdtPr>
              <w:sdtContent>
                <w:r>
                  <w:rPr>
                    <w:rFonts w:eastAsia="MS Gothic" w:cs="MS Gothic" w:ascii="MS Gothic" w:hAnsi="MS Gothic"/>
                  </w:rPr>
                  <w:t>☐</w:t>
                </w:r>
              </w:sdtContent>
            </w:sdt>
            <w:r>
              <w:rPr>
                <w:rFonts w:ascii="Calibri" w:hAnsi="Calibri" w:asciiTheme="minorHAnsi" w:hAnsiTheme="minorHAnsi"/>
              </w:rPr>
              <w:t xml:space="preserve"> </w:t>
            </w:r>
            <w:r>
              <w:rPr>
                <w:rFonts w:ascii="Calibri" w:hAnsi="Calibri" w:asciiTheme="minorHAnsi" w:hAnsiTheme="minorHAnsi"/>
              </w:rPr>
              <w:t>conference papers</w:t>
            </w:r>
          </w:p>
        </w:tc>
        <w:tc>
          <w:tcPr>
            <w:tcW w:w="3263"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spacing w:before="120" w:after="120"/>
              <w:jc w:val="center"/>
              <w:rPr>
                <w:rFonts w:ascii="Calibri" w:hAnsi="Calibri" w:asciiTheme="minorHAnsi" w:hAnsiTheme="minorHAnsi"/>
              </w:rPr>
            </w:pPr>
            <w:sdt>
              <w:sdtPr>
                <w14:checkbox>
                  <w14:checked w:val="0"/>
                  <w14:checkedState w:val="2612"/>
                  <w14:uncheckedState w:val="2610"/>
                </w14:checkbox>
              </w:sdtPr>
              <w:sdtContent>
                <w:r>
                  <w:rPr>
                    <w:rFonts w:eastAsia="MS Gothic" w:cs="MS Gothic" w:ascii="MS Gothic" w:hAnsi="MS Gothic"/>
                  </w:rPr>
                  <w:t>☐</w:t>
                </w:r>
              </w:sdtContent>
            </w:sdt>
            <w:r>
              <w:rPr>
                <w:rFonts w:ascii="Calibri" w:hAnsi="Calibri" w:asciiTheme="minorHAnsi" w:hAnsiTheme="minorHAnsi"/>
              </w:rPr>
              <w:t xml:space="preserve"> </w:t>
            </w:r>
            <w:r>
              <w:rPr>
                <w:rFonts w:ascii="Calibri" w:hAnsi="Calibri" w:asciiTheme="minorHAnsi" w:hAnsiTheme="minorHAnsi"/>
              </w:rPr>
              <w:t>other</w:t>
            </w:r>
          </w:p>
        </w:tc>
      </w:tr>
      <w:tr>
        <w:trPr>
          <w:trHeight w:val="605" w:hRule="atLeast"/>
        </w:trPr>
        <w:tc>
          <w:tcPr>
            <w:tcW w:w="1983"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lang w:val="en-US"/>
              </w:rPr>
              <w:t>Primary language</w:t>
            </w:r>
            <w:r>
              <w:rPr>
                <w:rStyle w:val="EndnoteAnchor"/>
                <w:rFonts w:ascii="Calibri" w:hAnsi="Calibri" w:asciiTheme="minorHAnsi" w:hAnsiTheme="minorHAnsi"/>
                <w:lang w:val="en-US"/>
              </w:rPr>
              <w:endnoteReference w:id="4"/>
            </w:r>
          </w:p>
        </w:tc>
        <w:tc>
          <w:tcPr>
            <w:tcW w:w="7800" w:type="dxa"/>
            <w:gridSpan w:val="6"/>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Calibri" w:hAnsi="Calibri" w:asciiTheme="minorHAnsi" w:hAnsiTheme="minorHAnsi"/>
              </w:rPr>
              <w:t>english</w:t>
            </w:r>
          </w:p>
        </w:tc>
      </w:tr>
      <w:tr>
        <w:trPr>
          <w:trHeight w:val="555" w:hRule="atLeast"/>
        </w:trPr>
        <w:tc>
          <w:tcPr>
            <w:tcW w:w="1983"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Other significant language(s) used</w:t>
            </w:r>
          </w:p>
        </w:tc>
        <w:tc>
          <w:tcPr>
            <w:tcW w:w="7800" w:type="dxa"/>
            <w:gridSpan w:val="6"/>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 xml:space="preserve"> </w:t>
            </w:r>
            <w:r>
              <w:rPr>
                <w:rFonts w:ascii="Calibri" w:hAnsi="Calibri" w:asciiTheme="minorHAnsi" w:hAnsiTheme="minorHAnsi"/>
                <w:lang w:val="en-GB"/>
              </w:rPr>
              <w:t>Paiwan</w:t>
            </w:r>
          </w:p>
        </w:tc>
      </w:tr>
      <w:tr>
        <w:trPr>
          <w:trHeight w:val="492" w:hRule="atLeast"/>
        </w:trPr>
        <w:tc>
          <w:tcPr>
            <w:tcW w:w="1983" w:type="dxa"/>
            <w:tcBorders>
              <w:top w:val="single" w:sz="4" w:space="0" w:color="000000"/>
              <w:left w:val="single" w:sz="18" w:space="0" w:color="000000"/>
              <w:bottom w:val="single" w:sz="18" w:space="0" w:color="000000"/>
              <w:right w:val="single" w:sz="4" w:space="0" w:color="000000"/>
            </w:tcBorders>
            <w:shd w:color="auto" w:fill="D9D9D9" w:val="clear"/>
            <w:vAlign w:val="center"/>
          </w:tcPr>
          <w:p>
            <w:pPr>
              <w:pStyle w:val="AUPtabelteksten"/>
              <w:widowControl w:val="false"/>
              <w:ind w:left="-108" w:right="-72" w:hanging="0"/>
              <w:jc w:val="right"/>
              <w:rPr>
                <w:rFonts w:ascii="Calibri" w:hAnsi="Calibri" w:asciiTheme="minorHAnsi" w:hAnsiTheme="minorHAnsi"/>
                <w:lang w:val="en-GB"/>
              </w:rPr>
            </w:pPr>
            <w:r>
              <w:rPr>
                <w:rFonts w:ascii="Calibri" w:hAnsi="Calibri" w:asciiTheme="minorHAnsi" w:hAnsiTheme="minorHAnsi"/>
                <w:lang w:val="en-US"/>
              </w:rPr>
              <w:t xml:space="preserve">Number of </w:t>
            </w:r>
            <w:r>
              <w:rPr>
                <w:rFonts w:ascii="Calibri" w:hAnsi="Calibri" w:asciiTheme="minorHAnsi" w:hAnsiTheme="minorHAnsi"/>
                <w:b/>
                <w:lang w:val="en-US"/>
              </w:rPr>
              <w:t>words</w:t>
            </w:r>
            <w:r>
              <w:rPr>
                <w:rFonts w:ascii="Calibri" w:hAnsi="Calibri" w:asciiTheme="minorHAnsi" w:hAnsiTheme="minorHAnsi"/>
                <w:lang w:val="en-US"/>
              </w:rPr>
              <w:t xml:space="preserve"> incl. notes, references, abstracts, and index</w:t>
            </w:r>
            <w:r>
              <w:rPr>
                <w:rStyle w:val="EndnoteAnchor"/>
                <w:rFonts w:ascii="Calibri" w:hAnsi="Calibri" w:asciiTheme="minorHAnsi" w:hAnsiTheme="minorHAnsi"/>
                <w:lang w:val="en-US"/>
              </w:rPr>
              <w:endnoteReference w:id="5"/>
            </w:r>
          </w:p>
        </w:tc>
        <w:tc>
          <w:tcPr>
            <w:tcW w:w="3830" w:type="dxa"/>
            <w:gridSpan w:val="4"/>
            <w:tcBorders>
              <w:top w:val="single" w:sz="4" w:space="0" w:color="000000"/>
              <w:left w:val="single" w:sz="4" w:space="0" w:color="000000"/>
              <w:bottom w:val="single" w:sz="18" w:space="0" w:color="000000"/>
              <w:right w:val="single" w:sz="4" w:space="0" w:color="000000"/>
            </w:tcBorders>
            <w:vAlign w:val="center"/>
          </w:tcPr>
          <w:p>
            <w:pPr>
              <w:pStyle w:val="Normal"/>
              <w:widowControl w:val="false"/>
              <w:jc w:val="both"/>
              <w:rPr/>
            </w:pPr>
            <w:r>
              <w:rPr>
                <w:rFonts w:eastAsia="Times New Roman" w:cs="Times New Roman" w:ascii="Times New Roman" w:hAnsi="Times New Roman"/>
                <w:sz w:val="24"/>
                <w:szCs w:val="24"/>
                <w:shd w:fill="FFFFFF" w:val="clear"/>
              </w:rPr>
              <w:t>112.500</w:t>
            </w:r>
          </w:p>
        </w:tc>
        <w:tc>
          <w:tcPr>
            <w:tcW w:w="3970" w:type="dxa"/>
            <w:gridSpan w:val="2"/>
            <w:tcBorders>
              <w:top w:val="single" w:sz="4" w:space="0" w:color="000000"/>
              <w:left w:val="single" w:sz="4" w:space="0" w:color="000000"/>
              <w:bottom w:val="single" w:sz="18" w:space="0" w:color="000000"/>
              <w:right w:val="single" w:sz="18" w:space="0" w:color="000000"/>
            </w:tcBorders>
            <w:vAlign w:val="center"/>
          </w:tcPr>
          <w:p>
            <w:pPr>
              <w:pStyle w:val="AUPtabelteksten"/>
              <w:widowControl w:val="false"/>
              <w:ind w:right="-108" w:hanging="0"/>
              <w:rPr>
                <w:rFonts w:ascii="Calibri" w:hAnsi="Calibri" w:asciiTheme="minorHAnsi" w:hAnsiTheme="minorHAnsi"/>
                <w:lang w:val="en-GB"/>
              </w:rPr>
            </w:pPr>
            <w:r>
              <w:rPr>
                <w:rFonts w:ascii="Calibri" w:hAnsi="Calibri" w:asciiTheme="minorHAnsi" w:hAnsiTheme="minorHAnsi"/>
                <w:color w:val="808080" w:themeColor="background1" w:themeShade="80"/>
                <w:lang w:val="en-GB"/>
              </w:rPr>
              <w:t>NB: maximum is 115.000 words incl. tables and without figures (subtract 200 words per figure when ½ page, 400 when full page)</w:t>
            </w:r>
            <w:r>
              <w:rPr>
                <w:rStyle w:val="EndnoteAnchor"/>
                <w:rFonts w:ascii="Calibri" w:hAnsi="Calibri" w:asciiTheme="minorHAnsi" w:hAnsiTheme="minorHAnsi"/>
                <w:color w:val="808080" w:themeColor="background1" w:themeShade="80"/>
                <w:lang w:val="en-GB"/>
              </w:rPr>
              <w:endnoteReference w:id="6"/>
            </w:r>
          </w:p>
        </w:tc>
      </w:tr>
    </w:tbl>
    <w:p>
      <w:pPr>
        <w:pStyle w:val="Normal"/>
        <w:rPr/>
      </w:pPr>
      <w:r>
        <w:rPr/>
      </w:r>
    </w:p>
    <w:tbl>
      <w:tblPr>
        <w:tblStyle w:val="Tabelraster"/>
        <w:tblW w:w="9781" w:type="dxa"/>
        <w:jc w:val="left"/>
        <w:tblInd w:w="96" w:type="dxa"/>
        <w:tblLayout w:type="fixed"/>
        <w:tblCellMar>
          <w:top w:w="0" w:type="dxa"/>
          <w:left w:w="108" w:type="dxa"/>
          <w:bottom w:w="0" w:type="dxa"/>
          <w:right w:w="108" w:type="dxa"/>
        </w:tblCellMar>
        <w:tblLook w:val="04a0" w:noVBand="1" w:noHBand="0" w:lastColumn="0" w:firstColumn="1" w:lastRow="0" w:firstRow="1"/>
      </w:tblPr>
      <w:tblGrid>
        <w:gridCol w:w="9781"/>
      </w:tblGrid>
      <w:tr>
        <w:trPr/>
        <w:tc>
          <w:tcPr>
            <w:tcW w:w="9781" w:type="dxa"/>
            <w:tcBorders>
              <w:top w:val="single" w:sz="18" w:space="0" w:color="000000"/>
              <w:left w:val="single" w:sz="18" w:space="0" w:color="000000"/>
              <w:right w:val="single" w:sz="18" w:space="0" w:color="000000"/>
            </w:tcBorders>
            <w:shd w:color="auto" w:fill="D9D9D9" w:themeFill="background1" w:themeFillShade="d9" w:val="clear"/>
            <w:vAlign w:val="center"/>
          </w:tcPr>
          <w:p>
            <w:pPr>
              <w:pStyle w:val="Heading5"/>
              <w:widowControl w:val="false"/>
              <w:suppressAutoHyphens w:val="true"/>
              <w:spacing w:before="240" w:after="60"/>
              <w:jc w:val="center"/>
              <w:rPr>
                <w:rFonts w:ascii="Calibri" w:hAnsi="Calibri" w:asciiTheme="minorHAnsi" w:hAnsiTheme="minorHAnsi"/>
                <w:color w:val="FF0000"/>
                <w:lang w:val="en-GB"/>
              </w:rPr>
            </w:pPr>
            <w:r>
              <w:rPr>
                <w:rFonts w:eastAsia="Times New Roman" w:ascii="Calibri" w:hAnsi="Calibri" w:asciiTheme="minorHAnsi" w:hAnsiTheme="minorHAnsi"/>
                <w:color w:val="CB0233"/>
                <w:kern w:val="0"/>
                <w:lang w:val="en-GB" w:eastAsia="nl-NL" w:bidi="ar-SA"/>
              </w:rPr>
              <w:t>About the Author(s) / Editor(s) and Contributors</w:t>
            </w:r>
          </w:p>
        </w:tc>
      </w:tr>
      <w:tr>
        <w:trPr/>
        <w:tc>
          <w:tcPr>
            <w:tcW w:w="9781" w:type="dxa"/>
            <w:tcBorders>
              <w:top w:val="single" w:sz="18" w:space="0" w:color="000000"/>
              <w:left w:val="single" w:sz="18" w:space="0" w:color="000000"/>
              <w:right w:val="single" w:sz="18" w:space="0" w:color="000000"/>
            </w:tcBorders>
            <w:shd w:color="auto" w:fill="D9D9D9" w:themeFill="background1" w:themeFillShade="d9" w:val="clear"/>
            <w:vAlign w:val="center"/>
          </w:tcPr>
          <w:p>
            <w:pPr>
              <w:pStyle w:val="AUPtabelteksten"/>
              <w:widowControl w:val="false"/>
              <w:suppressAutoHyphens w:val="true"/>
              <w:spacing w:before="120" w:after="120"/>
              <w:jc w:val="left"/>
              <w:rPr>
                <w:rFonts w:ascii="Times New Roman" w:hAnsi="Times New Roman" w:eastAsia="Times New Roman" w:cs="Times New Roman"/>
                <w:color w:val="000000"/>
                <w:kern w:val="0"/>
                <w:sz w:val="24"/>
                <w:szCs w:val="24"/>
                <w:lang w:eastAsia="nl-NL" w:bidi="ar-SA"/>
              </w:rPr>
            </w:pPr>
            <w:r>
              <w:rPr>
                <w:rFonts w:eastAsia="Times New Roman" w:cs="Times New Roman" w:ascii="Times New Roman" w:hAnsi="Times New Roman"/>
                <w:b/>
                <w:color w:val="000000"/>
                <w:kern w:val="0"/>
                <w:sz w:val="24"/>
                <w:szCs w:val="24"/>
                <w:lang w:val="en-US" w:eastAsia="nl-NL" w:bidi="ar-SA"/>
              </w:rPr>
              <w:t>Brief author description</w:t>
            </w:r>
            <w:r>
              <w:rPr>
                <w:rFonts w:eastAsia="Times New Roman" w:cs="Times New Roman" w:ascii="Times New Roman" w:hAnsi="Times New Roman"/>
                <w:color w:val="000000"/>
                <w:kern w:val="0"/>
                <w:sz w:val="24"/>
                <w:szCs w:val="24"/>
                <w:lang w:val="en-US" w:eastAsia="nl-NL" w:bidi="ar-SA"/>
              </w:rPr>
              <w:t xml:space="preserve"> (40 words max.; incl. title, name, affiliation and two or three most recent publications)</w:t>
            </w:r>
            <w:r>
              <w:rPr>
                <w:rStyle w:val="EndnoteAnchor"/>
                <w:rFonts w:eastAsia="Times New Roman" w:cs="Times New Roman" w:ascii="Times New Roman" w:hAnsi="Times New Roman"/>
                <w:color w:val="000000"/>
                <w:kern w:val="0"/>
                <w:sz w:val="24"/>
                <w:szCs w:val="24"/>
                <w:lang w:val="en-US" w:eastAsia="nl-NL" w:bidi="ar-SA"/>
              </w:rPr>
              <w:endnoteReference w:id="7"/>
            </w:r>
          </w:p>
        </w:tc>
      </w:tr>
      <w:tr>
        <w:trPr/>
        <w:tc>
          <w:tcPr>
            <w:tcW w:w="9781" w:type="dxa"/>
            <w:tcBorders>
              <w:left w:val="single" w:sz="18" w:space="0" w:color="000000"/>
              <w:bottom w:val="single" w:sz="18" w:space="0" w:color="000000"/>
              <w:right w:val="single" w:sz="18" w:space="0" w:color="000000"/>
            </w:tcBorders>
          </w:tcPr>
          <w:p>
            <w:pPr>
              <w:pStyle w:val="AUPtabelteksten"/>
              <w:widowControl w:val="false"/>
              <w:suppressAutoHyphens w:val="true"/>
              <w:spacing w:before="0" w:after="0"/>
              <w:jc w:val="left"/>
              <w:rPr>
                <w:rFonts w:ascii="Times New Roman" w:hAnsi="Times New Roman" w:eastAsia="Times New Roman" w:cs="Times New Roman"/>
                <w:b w:val="false"/>
                <w:b w:val="false"/>
                <w:i w:val="false"/>
                <w:i w:val="false"/>
                <w:caps w:val="false"/>
                <w:smallCaps w:val="false"/>
                <w:color w:val="000000"/>
                <w:spacing w:val="0"/>
                <w:kern w:val="0"/>
                <w:sz w:val="24"/>
                <w:szCs w:val="24"/>
                <w:lang w:eastAsia="nl-NL" w:bidi="ar-SA"/>
              </w:rPr>
            </w:pPr>
            <w:r>
              <w:rPr>
                <w:rFonts w:eastAsia="Times New Roman" w:cs="Times New Roman" w:ascii="Times New Roman" w:hAnsi="Times New Roman"/>
                <w:b w:val="false"/>
                <w:i w:val="false"/>
                <w:caps w:val="false"/>
                <w:smallCaps w:val="false"/>
                <w:color w:val="000000"/>
                <w:spacing w:val="0"/>
                <w:kern w:val="0"/>
                <w:sz w:val="24"/>
                <w:szCs w:val="24"/>
                <w:lang w:val="en-US" w:eastAsia="nl-NL" w:bidi="ar-SA"/>
              </w:rPr>
              <w:t>Agathe Lemaitre, a doctor in Anthropology from National DongHwa University Taiwan (July 2023), will begin post-doctoral research in September 2024 with a fellowship from the Chiang Ching-Kuo Foundation (Taiwan). She is affiliated with the Lab LISE (CNAM-CNRS) in Paris.</w:t>
            </w:r>
          </w:p>
          <w:p>
            <w:pPr>
              <w:pStyle w:val="AUPtabelteksten"/>
              <w:widowControl w:val="false"/>
              <w:suppressAutoHyphens w:val="true"/>
              <w:spacing w:before="0" w:after="0"/>
              <w:jc w:val="left"/>
              <w:rPr>
                <w:rFonts w:ascii="Calibri" w:hAnsi="Calibri" w:asciiTheme="minorHAnsi" w:hAnsiTheme="minorHAnsi"/>
                <w:lang w:val="en-US"/>
              </w:rPr>
            </w:pPr>
            <w:r>
              <w:rPr>
                <w:rFonts w:asciiTheme="minorHAnsi" w:hAnsiTheme="minorHAnsi" w:ascii="Calibri" w:hAnsi="Calibri"/>
                <w:lang w:val="en-US"/>
              </w:rPr>
            </w:r>
          </w:p>
          <w:p>
            <w:pPr>
              <w:pStyle w:val="NormalWeb"/>
              <w:widowControl w:val="false"/>
              <w:tabs>
                <w:tab w:val="clear" w:pos="708"/>
              </w:tabs>
              <w:suppressAutoHyphens w:val="true"/>
              <w:spacing w:lineRule="auto" w:line="276" w:before="0" w:after="0"/>
              <w:ind w:left="567" w:right="0" w:hanging="567"/>
              <w:jc w:val="both"/>
              <w:rPr>
                <w:rFonts w:ascii="Times New Roman" w:hAnsi="Times New Roman" w:eastAsia="Times New Roman"/>
                <w:color w:val="000000"/>
                <w:sz w:val="24"/>
                <w:szCs w:val="24"/>
                <w:lang w:val="en-US"/>
              </w:rPr>
            </w:pPr>
            <w:r>
              <w:rPr>
                <w:rFonts w:eastAsia="Times New Roman" w:cs="Times New Roman" w:ascii="Times New Roman" w:hAnsi="Times New Roman"/>
                <w:b w:val="false"/>
                <w:bCs w:val="false"/>
                <w:color w:val="000000"/>
                <w:sz w:val="24"/>
                <w:szCs w:val="24"/>
                <w:lang w:val="en-US"/>
              </w:rPr>
              <w:t xml:space="preserve">2023, “Afterlives of </w:t>
            </w:r>
            <w:r>
              <w:rPr>
                <w:rFonts w:eastAsia="Times New Roman" w:cs="Times New Roman" w:ascii="Times New Roman" w:hAnsi="Times New Roman"/>
                <w:b w:val="false"/>
                <w:bCs w:val="false"/>
                <w:i/>
                <w:color w:val="000000"/>
                <w:sz w:val="24"/>
                <w:szCs w:val="24"/>
                <w:lang w:val="en-US"/>
              </w:rPr>
              <w:t>likulau</w:t>
            </w:r>
            <w:r>
              <w:rPr>
                <w:rFonts w:eastAsia="Times New Roman" w:cs="Times New Roman" w:ascii="Times New Roman" w:hAnsi="Times New Roman"/>
                <w:b w:val="false"/>
                <w:bCs w:val="false"/>
                <w:i w:val="false"/>
                <w:color w:val="000000"/>
                <w:sz w:val="24"/>
                <w:szCs w:val="24"/>
                <w:lang w:val="en-US"/>
              </w:rPr>
              <w:t xml:space="preserve"> heirlooms in Paiwan culture: The ghostly presence of the extinct clouded leopard” </w:t>
            </w:r>
            <w:r>
              <w:rPr>
                <w:rFonts w:eastAsia="Times New Roman" w:cs="Times New Roman" w:ascii="Times New Roman" w:hAnsi="Times New Roman"/>
                <w:b w:val="false"/>
                <w:bCs w:val="false"/>
                <w:i/>
                <w:color w:val="000000"/>
                <w:sz w:val="24"/>
                <w:szCs w:val="24"/>
                <w:lang w:val="en-US"/>
              </w:rPr>
              <w:t>Humanimalia</w:t>
            </w:r>
            <w:r>
              <w:rPr>
                <w:rFonts w:eastAsia="Times New Roman" w:cs="Times New Roman" w:ascii="Times New Roman" w:hAnsi="Times New Roman"/>
                <w:b w:val="false"/>
                <w:bCs w:val="false"/>
                <w:i w:val="false"/>
                <w:color w:val="000000"/>
                <w:sz w:val="24"/>
                <w:szCs w:val="24"/>
                <w:lang w:val="en-US"/>
              </w:rPr>
              <w:t>, vol 14 (1).</w:t>
            </w:r>
          </w:p>
          <w:p>
            <w:pPr>
              <w:pStyle w:val="NormalWeb"/>
              <w:widowControl w:val="false"/>
              <w:tabs>
                <w:tab w:val="clear" w:pos="708"/>
              </w:tabs>
              <w:suppressAutoHyphens w:val="true"/>
              <w:spacing w:lineRule="auto" w:line="276" w:before="0" w:after="0"/>
              <w:ind w:left="567" w:right="0" w:hanging="567"/>
              <w:jc w:val="both"/>
              <w:rPr>
                <w:rFonts w:ascii="Times New Roman" w:hAnsi="Times New Roman" w:eastAsia="Times New Roman"/>
                <w:color w:val="000000"/>
                <w:sz w:val="24"/>
                <w:szCs w:val="24"/>
                <w:lang w:val="en-US"/>
              </w:rPr>
            </w:pPr>
            <w:r>
              <w:rPr>
                <w:rFonts w:eastAsia="Times New Roman" w:cs="Times New Roman" w:ascii="Times New Roman" w:hAnsi="Times New Roman"/>
                <w:b w:val="false"/>
                <w:bCs w:val="false"/>
                <w:color w:val="000000"/>
                <w:spacing w:val="3"/>
                <w:sz w:val="24"/>
                <w:szCs w:val="24"/>
                <w:shd w:fill="FFFFFF" w:val="clear"/>
                <w:lang w:val="en-US"/>
              </w:rPr>
              <w:t>2021, Yung-Kun Huang, Agathe Lemaitre, Hsin-Ju Wu, and Yuan-Hsun Sun, “A Sacred Bird</w:t>
            </w:r>
            <w:r>
              <w:rPr>
                <w:rFonts w:eastAsia="Times New Roman" w:cs="Times New Roman" w:ascii="Times New Roman" w:hAnsi="Times New Roman"/>
                <w:b w:val="false"/>
                <w:bCs w:val="false"/>
                <w:color w:val="000000"/>
                <w:sz w:val="24"/>
                <w:szCs w:val="24"/>
                <w:shd w:fill="FFFFFF" w:val="clear"/>
                <w:lang w:val="en-US"/>
              </w:rPr>
              <w:t xml:space="preserve"> at the Crossroads of Destiny: Ethno-Ornithology of the Mountain Hawk-Eagle (</w:t>
            </w:r>
            <w:r>
              <w:rPr>
                <w:rFonts w:eastAsia="Times New Roman" w:cs="Times New Roman" w:ascii="Times New Roman" w:hAnsi="Times New Roman"/>
                <w:b w:val="false"/>
                <w:bCs w:val="false"/>
                <w:i/>
                <w:color w:val="000000"/>
                <w:sz w:val="24"/>
                <w:szCs w:val="24"/>
                <w:lang w:val="en-US"/>
              </w:rPr>
              <w:t>Qadis</w:t>
            </w:r>
            <w:r>
              <w:rPr>
                <w:rFonts w:eastAsia="Times New Roman" w:cs="Times New Roman" w:ascii="Times New Roman" w:hAnsi="Times New Roman"/>
                <w:b w:val="false"/>
                <w:bCs w:val="false"/>
                <w:color w:val="000000"/>
                <w:sz w:val="24"/>
                <w:szCs w:val="24"/>
                <w:shd w:fill="FFFFFF" w:val="clear"/>
                <w:lang w:val="en-US"/>
              </w:rPr>
              <w:t xml:space="preserve">) for the Paiwan People in Taiwan”, </w:t>
            </w:r>
            <w:r>
              <w:rPr>
                <w:rFonts w:eastAsia="Times New Roman" w:cs="Times New Roman" w:ascii="Times New Roman" w:hAnsi="Times New Roman"/>
                <w:b w:val="false"/>
                <w:bCs w:val="false"/>
                <w:i/>
                <w:iCs/>
                <w:color w:val="000000"/>
                <w:sz w:val="24"/>
                <w:szCs w:val="24"/>
                <w:shd w:fill="FFFFFF" w:val="clear"/>
                <w:lang w:val="en-US"/>
              </w:rPr>
              <w:t>Journal of Ethnobiology JoE, 41(4): 535-552</w:t>
            </w:r>
            <w:r>
              <w:rPr>
                <w:rFonts w:eastAsia="Times New Roman" w:cs="Times New Roman" w:ascii="Times New Roman" w:hAnsi="Times New Roman"/>
                <w:b w:val="false"/>
                <w:bCs w:val="false"/>
                <w:color w:val="000000"/>
                <w:sz w:val="24"/>
                <w:szCs w:val="24"/>
                <w:shd w:fill="FFFFFF" w:val="clear"/>
                <w:lang w:val="en-US"/>
              </w:rPr>
              <w:t>.</w:t>
            </w:r>
          </w:p>
          <w:p>
            <w:pPr>
              <w:pStyle w:val="AUPtabelteksten"/>
              <w:widowControl w:val="false"/>
              <w:suppressAutoHyphens w:val="true"/>
              <w:spacing w:before="120" w:after="120"/>
              <w:jc w:val="left"/>
              <w:rPr>
                <w:rFonts w:ascii="Times New Roman" w:hAnsi="Times New Roman" w:eastAsia="Times New Roman" w:cs="Times New Roman"/>
                <w:color w:val="000000"/>
                <w:kern w:val="0"/>
                <w:sz w:val="24"/>
                <w:szCs w:val="24"/>
                <w:lang w:val="en-GB" w:eastAsia="nl-NL" w:bidi="ar-SA"/>
              </w:rPr>
            </w:pPr>
            <w:r>
              <w:rPr>
                <w:rFonts w:eastAsia="Times New Roman" w:cs="Times New Roman" w:ascii="Times New Roman" w:hAnsi="Times New Roman"/>
                <w:color w:val="000000"/>
                <w:kern w:val="0"/>
                <w:sz w:val="24"/>
                <w:szCs w:val="24"/>
                <w:lang w:val="en-GB" w:eastAsia="nl-NL" w:bidi="ar-SA"/>
              </w:rPr>
            </w:r>
          </w:p>
        </w:tc>
      </w:tr>
      <w:tr>
        <w:trPr/>
        <w:tc>
          <w:tcPr>
            <w:tcW w:w="9781" w:type="dxa"/>
            <w:tcBorders>
              <w:top w:val="single" w:sz="18" w:space="0" w:color="000000"/>
              <w:left w:val="single" w:sz="18" w:space="0" w:color="000000"/>
              <w:right w:val="single" w:sz="18" w:space="0" w:color="000000"/>
            </w:tcBorders>
            <w:shd w:color="auto" w:fill="D9D9D9" w:themeFill="background1" w:themeFillShade="d9" w:val="clear"/>
          </w:tcPr>
          <w:p>
            <w:pPr>
              <w:pStyle w:val="AUPtabelteksten"/>
              <w:widowControl w:val="false"/>
              <w:suppressAutoHyphens w:val="true"/>
              <w:spacing w:before="120" w:after="120"/>
              <w:jc w:val="left"/>
              <w:rPr>
                <w:rFonts w:ascii="Calibri" w:hAnsi="Calibri" w:asciiTheme="minorHAnsi" w:hAnsiTheme="minorHAnsi"/>
                <w:i/>
                <w:i/>
                <w:color w:val="FF0000"/>
                <w:lang w:val="en-US"/>
              </w:rPr>
            </w:pPr>
            <w:r>
              <w:rPr>
                <w:rFonts w:eastAsia="Times New Roman" w:cs="Times New Roman" w:ascii="Calibri" w:hAnsi="Calibri" w:asciiTheme="minorHAnsi" w:hAnsiTheme="minorHAnsi"/>
                <w:b/>
                <w:kern w:val="0"/>
                <w:szCs w:val="24"/>
                <w:lang w:val="en-US" w:eastAsia="nl-NL" w:bidi="ar-SA"/>
              </w:rPr>
              <w:t>About the contributors</w:t>
            </w:r>
            <w:r>
              <w:rPr>
                <w:rFonts w:eastAsia="Times New Roman" w:cs="Times New Roman" w:ascii="Calibri" w:hAnsi="Calibri" w:asciiTheme="minorHAnsi" w:hAnsiTheme="minorHAnsi"/>
                <w:kern w:val="0"/>
                <w:szCs w:val="24"/>
                <w:lang w:val="en-US" w:eastAsia="nl-NL" w:bidi="ar-SA"/>
              </w:rPr>
              <w:t xml:space="preserve"> (very short background of each of the contributors, incl. affiliation)</w:t>
            </w:r>
          </w:p>
        </w:tc>
      </w:tr>
      <w:tr>
        <w:trPr/>
        <w:tc>
          <w:tcPr>
            <w:tcW w:w="9781" w:type="dxa"/>
            <w:tcBorders>
              <w:left w:val="single" w:sz="18" w:space="0" w:color="000000"/>
              <w:bottom w:val="single" w:sz="18" w:space="0" w:color="000000"/>
              <w:right w:val="single" w:sz="18" w:space="0" w:color="000000"/>
            </w:tcBorders>
          </w:tcPr>
          <w:p>
            <w:pPr>
              <w:pStyle w:val="AUPtabelteksten"/>
              <w:widowControl w:val="false"/>
              <w:suppressAutoHyphens w:val="true"/>
              <w:spacing w:before="0" w:after="0"/>
              <w:jc w:val="left"/>
              <w:rPr>
                <w:rFonts w:ascii="Calibri" w:hAnsi="Calibri" w:asciiTheme="minorHAnsi" w:hAnsiTheme="minorHAnsi"/>
                <w:lang w:val="en-US"/>
              </w:rPr>
            </w:pPr>
            <w:r>
              <w:rPr>
                <w:rFonts w:asciiTheme="minorHAnsi" w:hAnsiTheme="minorHAnsi" w:ascii="Calibri" w:hAnsi="Calibri"/>
                <w:lang w:val="en-US"/>
              </w:rPr>
            </w:r>
          </w:p>
          <w:p>
            <w:pPr>
              <w:pStyle w:val="AUPtabelteksten"/>
              <w:widowControl w:val="false"/>
              <w:suppressAutoHyphens w:val="true"/>
              <w:spacing w:before="120" w:after="120"/>
              <w:jc w:val="left"/>
              <w:rPr>
                <w:rFonts w:ascii="Calibri" w:hAnsi="Calibri" w:asciiTheme="minorHAnsi" w:hAnsiTheme="minorHAnsi"/>
                <w:lang w:val="en-GB"/>
              </w:rPr>
            </w:pPr>
            <w:r>
              <w:rPr>
                <w:rFonts w:asciiTheme="minorHAnsi" w:hAnsiTheme="minorHAnsi" w:ascii="Calibri" w:hAnsi="Calibri"/>
                <w:lang w:val="en-GB"/>
              </w:rPr>
            </w:r>
          </w:p>
        </w:tc>
      </w:tr>
    </w:tbl>
    <w:p>
      <w:pPr>
        <w:pStyle w:val="Normal"/>
        <w:rPr/>
      </w:pPr>
      <w:r>
        <w:rPr/>
      </w:r>
    </w:p>
    <w:p>
      <w:pPr>
        <w:pStyle w:val="Normal"/>
        <w:rPr/>
      </w:pPr>
      <w:r>
        <w:rPr/>
      </w:r>
    </w:p>
    <w:tbl>
      <w:tblPr>
        <w:tblW w:w="9783" w:type="dxa"/>
        <w:jc w:val="left"/>
        <w:tblInd w:w="96" w:type="dxa"/>
        <w:tblLayout w:type="fixed"/>
        <w:tblCellMar>
          <w:top w:w="0" w:type="dxa"/>
          <w:left w:w="108" w:type="dxa"/>
          <w:bottom w:w="0" w:type="dxa"/>
          <w:right w:w="108" w:type="dxa"/>
        </w:tblCellMar>
        <w:tblLook w:val="0000" w:noVBand="0" w:noHBand="0" w:lastColumn="0" w:firstColumn="0" w:lastRow="0" w:firstRow="0"/>
      </w:tblPr>
      <w:tblGrid>
        <w:gridCol w:w="1983"/>
        <w:gridCol w:w="133"/>
        <w:gridCol w:w="1131"/>
        <w:gridCol w:w="854"/>
        <w:gridCol w:w="1274"/>
        <w:gridCol w:w="851"/>
        <w:gridCol w:w="1134"/>
        <w:gridCol w:w="850"/>
        <w:gridCol w:w="720"/>
        <w:gridCol w:w="852"/>
      </w:tblGrid>
      <w:tr>
        <w:trPr/>
        <w:tc>
          <w:tcPr>
            <w:tcW w:w="9782" w:type="dxa"/>
            <w:gridSpan w:val="10"/>
            <w:tcBorders>
              <w:top w:val="single" w:sz="18" w:space="0" w:color="000000"/>
              <w:left w:val="single" w:sz="18" w:space="0" w:color="000000"/>
              <w:bottom w:val="single" w:sz="4" w:space="0" w:color="000000"/>
              <w:right w:val="single" w:sz="18" w:space="0" w:color="000000"/>
            </w:tcBorders>
            <w:shd w:color="auto" w:fill="D9D9D9" w:val="clear"/>
          </w:tcPr>
          <w:p>
            <w:pPr>
              <w:pStyle w:val="AUPtabelteksten"/>
              <w:widowControl w:val="false"/>
              <w:spacing w:before="60" w:after="120"/>
              <w:jc w:val="center"/>
              <w:rPr>
                <w:rFonts w:ascii="Calibri" w:hAnsi="Calibri" w:asciiTheme="minorHAnsi" w:hAnsiTheme="minorHAnsi"/>
                <w:b/>
                <w:b/>
                <w:lang w:val="en-US"/>
              </w:rPr>
            </w:pPr>
            <w:r>
              <w:rPr>
                <w:rFonts w:ascii="Calibri" w:hAnsi="Calibri" w:asciiTheme="minorHAnsi" w:hAnsiTheme="minorHAnsi"/>
                <w:b/>
                <w:lang w:val="en-US"/>
              </w:rPr>
              <w:t>ILLUSTRATIONS</w:t>
            </w:r>
          </w:p>
          <w:p>
            <w:pPr>
              <w:pStyle w:val="AUPtabelteksten"/>
              <w:widowControl w:val="false"/>
              <w:spacing w:before="60" w:after="120"/>
              <w:jc w:val="center"/>
              <w:rPr>
                <w:rFonts w:ascii="Calibri" w:hAnsi="Calibri" w:asciiTheme="minorHAnsi" w:hAnsiTheme="minorHAnsi"/>
                <w:b/>
                <w:b/>
                <w:lang w:val="en-US"/>
              </w:rPr>
            </w:pPr>
            <w:r>
              <w:rPr>
                <w:rFonts w:ascii="Calibri" w:hAnsi="Calibri" w:asciiTheme="minorHAnsi" w:hAnsiTheme="minorHAnsi"/>
                <w:b/>
                <w:lang w:val="en-US"/>
              </w:rPr>
              <w:t>Illustrations are only accepted when they are essential for the understanding of the text. Please be aware that subvention for additional production costs may be required, especially for colour reproduction.</w:t>
            </w:r>
          </w:p>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b/>
                <w:lang w:val="en-US"/>
              </w:rPr>
              <w:t xml:space="preserve">Copyright material – reproduction rights </w:t>
            </w:r>
            <w:r>
              <w:rPr>
                <w:rFonts w:ascii="Calibri" w:hAnsi="Calibri" w:asciiTheme="minorHAnsi" w:hAnsiTheme="minorHAnsi"/>
                <w:lang w:val="en-US"/>
              </w:rPr>
              <w:t xml:space="preserve">for </w:t>
            </w:r>
            <w:r>
              <w:rPr>
                <w:rFonts w:ascii="Calibri" w:hAnsi="Calibri" w:asciiTheme="minorHAnsi" w:hAnsiTheme="minorHAnsi"/>
                <w:u w:val="single"/>
                <w:lang w:val="en-US"/>
              </w:rPr>
              <w:t>print</w:t>
            </w:r>
            <w:r>
              <w:rPr>
                <w:rFonts w:ascii="Calibri" w:hAnsi="Calibri" w:asciiTheme="minorHAnsi" w:hAnsiTheme="minorHAnsi"/>
                <w:lang w:val="en-US"/>
              </w:rPr>
              <w:t xml:space="preserve"> and </w:t>
            </w:r>
            <w:r>
              <w:rPr>
                <w:rFonts w:ascii="Calibri" w:hAnsi="Calibri" w:asciiTheme="minorHAnsi" w:hAnsiTheme="minorHAnsi"/>
                <w:u w:val="single"/>
                <w:lang w:val="en-US"/>
              </w:rPr>
              <w:t>digital</w:t>
            </w:r>
            <w:r>
              <w:rPr>
                <w:rFonts w:ascii="Calibri" w:hAnsi="Calibri" w:asciiTheme="minorHAnsi" w:hAnsiTheme="minorHAnsi"/>
                <w:lang w:val="en-US"/>
              </w:rPr>
              <w:t xml:space="preserve"> formats </w:t>
            </w:r>
            <w:r>
              <w:rPr>
                <w:rFonts w:ascii="Calibri" w:hAnsi="Calibri" w:asciiTheme="minorHAnsi" w:hAnsiTheme="minorHAnsi"/>
                <w:b/>
                <w:bCs/>
                <w:lang w:val="en-US"/>
              </w:rPr>
              <w:t>are</w:t>
            </w:r>
            <w:r>
              <w:rPr>
                <w:rFonts w:ascii="Calibri" w:hAnsi="Calibri" w:asciiTheme="minorHAnsi" w:hAnsiTheme="minorHAnsi"/>
                <w:b/>
                <w:lang w:val="en-US"/>
              </w:rPr>
              <w:t xml:space="preserve"> to be managed and paid for by the </w:t>
            </w:r>
            <w:r>
              <w:rPr>
                <w:rFonts w:ascii="Calibri" w:hAnsi="Calibri" w:asciiTheme="minorHAnsi" w:hAnsiTheme="minorHAnsi"/>
                <w:b/>
                <w:u w:val="single"/>
                <w:lang w:val="en-US"/>
              </w:rPr>
              <w:t>author</w:t>
            </w:r>
          </w:p>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color w:val="CB0233"/>
                <w:lang w:val="en-US"/>
              </w:rPr>
              <w:t xml:space="preserve">Please also clear permissions for publication as an </w:t>
            </w:r>
            <w:r>
              <w:rPr>
                <w:rFonts w:ascii="Calibri" w:hAnsi="Calibri" w:asciiTheme="minorHAnsi" w:hAnsiTheme="minorHAnsi"/>
                <w:b/>
                <w:color w:val="CB0233"/>
                <w:lang w:val="en-US"/>
              </w:rPr>
              <w:t>e-book</w:t>
            </w:r>
            <w:r>
              <w:rPr>
                <w:rFonts w:ascii="Calibri" w:hAnsi="Calibri" w:asciiTheme="minorHAnsi" w:hAnsiTheme="minorHAnsi"/>
                <w:color w:val="CB0233"/>
                <w:lang w:val="en-US"/>
              </w:rPr>
              <w:t xml:space="preserve"> and, if applicable, for publication in </w:t>
            </w:r>
            <w:r>
              <w:rPr>
                <w:rFonts w:ascii="Calibri" w:hAnsi="Calibri" w:asciiTheme="minorHAnsi" w:hAnsiTheme="minorHAnsi"/>
                <w:b/>
                <w:color w:val="CB0233"/>
                <w:lang w:val="en-US"/>
              </w:rPr>
              <w:t>Open Access</w:t>
            </w:r>
          </w:p>
        </w:tc>
      </w:tr>
      <w:tr>
        <w:trPr>
          <w:trHeight w:val="964" w:hRule="atLeast"/>
        </w:trPr>
        <w:tc>
          <w:tcPr>
            <w:tcW w:w="2116" w:type="dxa"/>
            <w:gridSpan w:val="2"/>
            <w:vMerge w:val="restart"/>
            <w:tcBorders>
              <w:top w:val="single" w:sz="4" w:space="0" w:color="000000"/>
              <w:left w:val="single" w:sz="18" w:space="0" w:color="000000"/>
              <w:bottom w:val="single" w:sz="4" w:space="0" w:color="000000"/>
              <w:right w:val="single" w:sz="4" w:space="0" w:color="000000"/>
            </w:tcBorders>
            <w:shd w:color="auto" w:fill="D9D9D9" w:val="clear"/>
          </w:tcPr>
          <w:p>
            <w:pPr>
              <w:pStyle w:val="AUPtabelteksten"/>
              <w:widowControl w:val="false"/>
              <w:spacing w:before="60" w:after="120"/>
              <w:jc w:val="center"/>
              <w:rPr>
                <w:rFonts w:ascii="Calibri" w:hAnsi="Calibri" w:asciiTheme="minorHAnsi" w:hAnsiTheme="minorHAnsi"/>
                <w:b/>
                <w:b/>
                <w:color w:val="CB0233"/>
                <w:lang w:val="en-US"/>
              </w:rPr>
            </w:pPr>
            <w:r>
              <w:rPr>
                <w:rFonts w:ascii="Calibri" w:hAnsi="Calibri" w:asciiTheme="minorHAnsi" w:hAnsiTheme="minorHAnsi"/>
                <w:b/>
                <w:color w:val="CB0233"/>
                <w:lang w:val="en-US"/>
              </w:rPr>
              <w:t>Figures</w:t>
            </w:r>
          </w:p>
          <w:p>
            <w:pPr>
              <w:pStyle w:val="AUPtabelteksten"/>
              <w:widowControl w:val="false"/>
              <w:spacing w:before="0" w:after="120"/>
              <w:jc w:val="center"/>
              <w:rPr>
                <w:rFonts w:ascii="Calibri" w:hAnsi="Calibri" w:asciiTheme="minorHAnsi" w:hAnsiTheme="minorHAnsi"/>
                <w:color w:val="CB0233"/>
                <w:sz w:val="16"/>
                <w:szCs w:val="16"/>
                <w:lang w:val="en-US"/>
              </w:rPr>
            </w:pPr>
            <w:r>
              <w:rPr>
                <w:rFonts w:ascii="Calibri" w:hAnsi="Calibri" w:asciiTheme="minorHAnsi" w:hAnsiTheme="minorHAnsi"/>
                <w:color w:val="CB0233"/>
                <w:sz w:val="16"/>
                <w:szCs w:val="16"/>
                <w:lang w:val="en-US"/>
              </w:rPr>
              <w:t>(default:</w:t>
            </w:r>
          </w:p>
          <w:p>
            <w:pPr>
              <w:pStyle w:val="AUPtabelteksten"/>
              <w:widowControl w:val="false"/>
              <w:spacing w:before="60" w:after="120"/>
              <w:jc w:val="center"/>
              <w:rPr>
                <w:rFonts w:ascii="Calibri" w:hAnsi="Calibri" w:asciiTheme="minorHAnsi" w:hAnsiTheme="minorHAnsi"/>
                <w:b/>
                <w:b/>
                <w:lang w:val="en-US"/>
              </w:rPr>
            </w:pPr>
            <w:r>
              <w:rPr>
                <w:rFonts w:ascii="Calibri" w:hAnsi="Calibri" w:asciiTheme="minorHAnsi" w:hAnsiTheme="minorHAnsi"/>
                <w:color w:val="CB0233"/>
                <w:sz w:val="16"/>
                <w:szCs w:val="16"/>
                <w:lang w:val="en-US"/>
              </w:rPr>
              <w:t>2 illustrations on a page)</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ind w:left="-108" w:right="-108" w:hanging="0"/>
              <w:jc w:val="center"/>
              <w:rPr>
                <w:rFonts w:ascii="Calibri" w:hAnsi="Calibri" w:asciiTheme="minorHAnsi" w:hAnsiTheme="minorHAnsi"/>
                <w:b/>
                <w:b/>
                <w:lang w:val="en-US"/>
              </w:rPr>
            </w:pPr>
            <w:r>
              <w:rPr>
                <w:rFonts w:ascii="Calibri" w:hAnsi="Calibri" w:asciiTheme="minorHAnsi" w:hAnsiTheme="minorHAnsi"/>
                <w:lang w:val="en-US"/>
              </w:rPr>
              <w:t>number of</w:t>
            </w:r>
            <w:r>
              <w:rPr>
                <w:rFonts w:ascii="Calibri" w:hAnsi="Calibri" w:asciiTheme="minorHAnsi" w:hAnsiTheme="minorHAnsi"/>
                <w:b/>
                <w:lang w:val="en-US"/>
              </w:rPr>
              <w:t xml:space="preserve"> colour illustrations</w:t>
              <w:br/>
            </w:r>
          </w:p>
        </w:tc>
        <w:tc>
          <w:tcPr>
            <w:tcW w:w="854"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ind w:left="-108" w:right="-108" w:hanging="0"/>
              <w:jc w:val="center"/>
              <w:rPr>
                <w:rFonts w:ascii="Calibri" w:hAnsi="Calibri" w:asciiTheme="minorHAnsi" w:hAnsiTheme="minorHAnsi"/>
                <w:b/>
                <w:b/>
                <w:lang w:val="en-US"/>
              </w:rPr>
            </w:pPr>
            <w:r>
              <w:rPr>
                <w:rFonts w:ascii="Calibri" w:hAnsi="Calibri" w:asciiTheme="minorHAnsi" w:hAnsiTheme="minorHAnsi"/>
                <w:color w:val="808080" w:themeColor="background1" w:themeShade="80"/>
                <w:lang w:val="en-US"/>
              </w:rPr>
              <w:t>number of pages to be allocated</w:t>
            </w:r>
          </w:p>
        </w:tc>
        <w:tc>
          <w:tcPr>
            <w:tcW w:w="1274" w:type="dxa"/>
            <w:tcBorders>
              <w:top w:val="single" w:sz="4" w:space="0" w:color="000000"/>
              <w:left w:val="single" w:sz="18" w:space="0" w:color="000000"/>
              <w:bottom w:val="single" w:sz="4" w:space="0" w:color="000000"/>
              <w:right w:val="single" w:sz="4" w:space="0" w:color="000000"/>
            </w:tcBorders>
            <w:shd w:color="auto" w:fill="auto" w:val="clear"/>
          </w:tcPr>
          <w:p>
            <w:pPr>
              <w:pStyle w:val="AUPtabelteksten"/>
              <w:widowControl w:val="false"/>
              <w:spacing w:before="60" w:after="120"/>
              <w:jc w:val="center"/>
              <w:rPr>
                <w:rFonts w:ascii="Calibri" w:hAnsi="Calibri" w:asciiTheme="minorHAnsi" w:hAnsiTheme="minorHAnsi"/>
                <w:b/>
                <w:b/>
                <w:lang w:val="en-US"/>
              </w:rPr>
            </w:pPr>
            <w:r>
              <w:rPr>
                <w:rFonts w:ascii="Calibri" w:hAnsi="Calibri" w:asciiTheme="minorHAnsi" w:hAnsiTheme="minorHAnsi"/>
                <w:lang w:val="en-US"/>
              </w:rPr>
              <w:t xml:space="preserve">number of black-and-white </w:t>
            </w:r>
            <w:r>
              <w:rPr>
                <w:rFonts w:ascii="Calibri" w:hAnsi="Calibri" w:asciiTheme="minorHAnsi" w:hAnsiTheme="minorHAnsi"/>
                <w:b/>
                <w:lang w:val="en-US"/>
              </w:rPr>
              <w:t>illustrations</w:t>
            </w:r>
          </w:p>
        </w:tc>
        <w:tc>
          <w:tcPr>
            <w:tcW w:w="851"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ind w:left="-108" w:right="-108" w:hanging="0"/>
              <w:jc w:val="center"/>
              <w:rPr>
                <w:rFonts w:ascii="Calibri" w:hAnsi="Calibri" w:asciiTheme="minorHAnsi" w:hAnsiTheme="minorHAnsi"/>
                <w:b/>
                <w:b/>
                <w:lang w:val="en-US"/>
              </w:rPr>
            </w:pPr>
            <w:r>
              <w:rPr>
                <w:rFonts w:ascii="Calibri" w:hAnsi="Calibri" w:asciiTheme="minorHAnsi" w:hAnsiTheme="minorHAnsi"/>
                <w:color w:val="808080" w:themeColor="background1" w:themeShade="80"/>
                <w:lang w:val="en-US"/>
              </w:rPr>
              <w:t>number of pages to be allocated</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ind w:left="-108" w:right="-108" w:hanging="0"/>
              <w:jc w:val="center"/>
              <w:rPr>
                <w:rFonts w:ascii="Calibri" w:hAnsi="Calibri" w:asciiTheme="minorHAnsi" w:hAnsiTheme="minorHAnsi"/>
                <w:b/>
                <w:b/>
                <w:lang w:val="en-US"/>
              </w:rPr>
            </w:pPr>
            <w:r>
              <w:rPr>
                <w:rFonts w:ascii="Calibri" w:hAnsi="Calibri" w:asciiTheme="minorHAnsi" w:hAnsiTheme="minorHAnsi"/>
                <w:lang w:val="en-US"/>
              </w:rPr>
              <w:t xml:space="preserve">number of black-and-white </w:t>
            </w:r>
            <w:r>
              <w:rPr>
                <w:rFonts w:ascii="Calibri" w:hAnsi="Calibri" w:asciiTheme="minorHAnsi" w:hAnsiTheme="minorHAnsi"/>
                <w:b/>
                <w:lang w:val="en-US"/>
              </w:rPr>
              <w:t>graphs, maps, line art</w:t>
            </w:r>
          </w:p>
        </w:tc>
        <w:tc>
          <w:tcPr>
            <w:tcW w:w="850"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ind w:left="-109" w:right="-108" w:hanging="0"/>
              <w:jc w:val="center"/>
              <w:rPr>
                <w:rFonts w:ascii="Calibri" w:hAnsi="Calibri" w:asciiTheme="minorHAnsi" w:hAnsiTheme="minorHAnsi"/>
                <w:b/>
                <w:b/>
                <w:lang w:val="en-US"/>
              </w:rPr>
            </w:pPr>
            <w:r>
              <w:rPr>
                <w:rFonts w:ascii="Calibri" w:hAnsi="Calibri" w:asciiTheme="minorHAnsi" w:hAnsiTheme="minorHAnsi"/>
                <w:color w:val="808080" w:themeColor="background1" w:themeShade="80"/>
                <w:lang w:val="en-US"/>
              </w:rPr>
              <w:t>number of pages to be allocated</w:t>
            </w:r>
          </w:p>
        </w:tc>
        <w:tc>
          <w:tcPr>
            <w:tcW w:w="720"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ind w:left="-108" w:right="-108" w:hanging="0"/>
              <w:jc w:val="center"/>
              <w:rPr>
                <w:rFonts w:ascii="Calibri" w:hAnsi="Calibri" w:asciiTheme="minorHAnsi" w:hAnsiTheme="minorHAnsi"/>
                <w:b/>
                <w:b/>
                <w:lang w:val="en-US"/>
              </w:rPr>
            </w:pPr>
            <w:r>
              <w:rPr>
                <w:rFonts w:ascii="Calibri" w:hAnsi="Calibri" w:asciiTheme="minorHAnsi" w:hAnsiTheme="minorHAnsi"/>
                <w:lang w:val="en-US"/>
              </w:rPr>
              <w:t xml:space="preserve">number </w:t>
              <w:br/>
              <w:t xml:space="preserve">of </w:t>
            </w:r>
            <w:r>
              <w:rPr>
                <w:rFonts w:ascii="Calibri" w:hAnsi="Calibri" w:asciiTheme="minorHAnsi" w:hAnsiTheme="minorHAnsi"/>
                <w:b/>
                <w:lang w:val="en-US"/>
              </w:rPr>
              <w:t>tables</w:t>
            </w:r>
          </w:p>
        </w:tc>
        <w:tc>
          <w:tcPr>
            <w:tcW w:w="852"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ind w:left="-109" w:right="-104" w:hanging="0"/>
              <w:jc w:val="center"/>
              <w:rPr>
                <w:rFonts w:ascii="Calibri" w:hAnsi="Calibri" w:asciiTheme="minorHAnsi" w:hAnsiTheme="minorHAnsi"/>
                <w:b/>
                <w:b/>
                <w:lang w:val="en-US"/>
              </w:rPr>
            </w:pPr>
            <w:r>
              <w:rPr>
                <w:rFonts w:ascii="Calibri" w:hAnsi="Calibri" w:asciiTheme="minorHAnsi" w:hAnsiTheme="minorHAnsi"/>
                <w:color w:val="808080" w:themeColor="background1" w:themeShade="80"/>
                <w:lang w:val="en-US"/>
              </w:rPr>
              <w:t>number of pages to be allocated</w:t>
            </w:r>
          </w:p>
        </w:tc>
      </w:tr>
      <w:tr>
        <w:trPr>
          <w:trHeight w:val="575" w:hRule="atLeast"/>
        </w:trPr>
        <w:tc>
          <w:tcPr>
            <w:tcW w:w="2116" w:type="dxa"/>
            <w:gridSpan w:val="2"/>
            <w:vMerge w:val="continue"/>
            <w:tcBorders>
              <w:top w:val="single" w:sz="4" w:space="0" w:color="000000"/>
              <w:left w:val="single" w:sz="18" w:space="0" w:color="000000"/>
              <w:bottom w:val="single" w:sz="4" w:space="0" w:color="000000"/>
              <w:right w:val="single" w:sz="4" w:space="0" w:color="000000"/>
            </w:tcBorders>
            <w:shd w:color="auto" w:fill="D9D9D9" w:val="clear"/>
          </w:tcPr>
          <w:p>
            <w:pPr>
              <w:pStyle w:val="AUPtabelteksten"/>
              <w:widowControl w:val="false"/>
              <w:spacing w:before="60" w:after="120"/>
              <w:jc w:val="center"/>
              <w:rPr>
                <w:rFonts w:ascii="Calibri" w:hAnsi="Calibri" w:asciiTheme="minorHAnsi" w:hAnsiTheme="minorHAnsi"/>
                <w:b/>
                <w:b/>
                <w:color w:val="FF0000"/>
                <w:lang w:val="en-US"/>
              </w:rPr>
            </w:pPr>
            <w:r>
              <w:rPr>
                <w:rFonts w:asciiTheme="minorHAnsi" w:hAnsiTheme="minorHAnsi" w:ascii="Calibri" w:hAnsi="Calibri"/>
                <w:b/>
                <w:color w:val="FF0000"/>
                <w:lang w:val="en-US"/>
              </w:rPr>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lang w:val="en-US"/>
              </w:rPr>
              <w:t>20</w:t>
            </w:r>
          </w:p>
        </w:tc>
        <w:tc>
          <w:tcPr>
            <w:tcW w:w="854"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lang w:val="en-US"/>
              </w:rPr>
              <w:t>10</w:t>
            </w:r>
          </w:p>
        </w:tc>
        <w:tc>
          <w:tcPr>
            <w:tcW w:w="1274" w:type="dxa"/>
            <w:tcBorders>
              <w:top w:val="single" w:sz="4" w:space="0" w:color="000000"/>
              <w:left w:val="single" w:sz="18" w:space="0" w:color="000000"/>
              <w:bottom w:val="single" w:sz="4" w:space="0" w:color="000000"/>
              <w:right w:val="single" w:sz="4"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Theme="minorHAnsi" w:hAnsiTheme="minorHAnsi" w:ascii="Calibri" w:hAnsi="Calibri"/>
                <w:lang w:val="en-US"/>
              </w:rPr>
            </w:r>
          </w:p>
        </w:tc>
        <w:tc>
          <w:tcPr>
            <w:tcW w:w="851"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Theme="minorHAnsi" w:hAnsiTheme="minorHAnsi" w:ascii="Calibri" w:hAnsi="Calibri"/>
                <w:lang w:val="en-US"/>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Theme="minorHAnsi" w:hAnsiTheme="minorHAnsi" w:ascii="Calibri" w:hAnsi="Calibri"/>
                <w:lang w:val="en-US"/>
              </w:rPr>
            </w:r>
          </w:p>
        </w:tc>
        <w:tc>
          <w:tcPr>
            <w:tcW w:w="850"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Theme="minorHAnsi" w:hAnsiTheme="minorHAnsi" w:ascii="Calibri" w:hAnsi="Calibri"/>
                <w:lang w:val="en-US"/>
              </w:rPr>
            </w:r>
          </w:p>
        </w:tc>
        <w:tc>
          <w:tcPr>
            <w:tcW w:w="720" w:type="dxa"/>
            <w:tcBorders>
              <w:top w:val="single" w:sz="4" w:space="0" w:color="000000"/>
              <w:left w:val="single" w:sz="4" w:space="0" w:color="000000"/>
              <w:bottom w:val="single" w:sz="4" w:space="0" w:color="000000"/>
              <w:right w:val="single" w:sz="4"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lang w:val="en-US"/>
              </w:rPr>
              <w:t>3</w:t>
            </w:r>
          </w:p>
        </w:tc>
        <w:tc>
          <w:tcPr>
            <w:tcW w:w="852" w:type="dxa"/>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jc w:val="center"/>
              <w:rPr>
                <w:rFonts w:ascii="Calibri" w:hAnsi="Calibri" w:asciiTheme="minorHAnsi" w:hAnsiTheme="minorHAnsi"/>
                <w:lang w:val="en-US"/>
              </w:rPr>
            </w:pPr>
            <w:r>
              <w:rPr>
                <w:rFonts w:ascii="Calibri" w:hAnsi="Calibri" w:asciiTheme="minorHAnsi" w:hAnsiTheme="minorHAnsi"/>
                <w:lang w:val="en-US"/>
              </w:rPr>
              <w:t>6</w:t>
            </w:r>
          </w:p>
        </w:tc>
      </w:tr>
      <w:tr>
        <w:trPr>
          <w:trHeight w:val="202" w:hRule="atLeast"/>
        </w:trPr>
        <w:tc>
          <w:tcPr>
            <w:tcW w:w="9782" w:type="dxa"/>
            <w:gridSpan w:val="10"/>
            <w:tcBorders>
              <w:top w:val="single" w:sz="4" w:space="0" w:color="000000"/>
              <w:left w:val="single" w:sz="18" w:space="0" w:color="000000"/>
              <w:bottom w:val="single" w:sz="4" w:space="0" w:color="000000"/>
              <w:right w:val="single" w:sz="18" w:space="0" w:color="000000"/>
            </w:tcBorders>
            <w:shd w:color="auto" w:fill="D9D9D9" w:val="clear"/>
          </w:tcPr>
          <w:p>
            <w:pPr>
              <w:pStyle w:val="AUPtabelteksten"/>
              <w:widowControl w:val="false"/>
              <w:spacing w:before="60" w:after="0"/>
              <w:jc w:val="center"/>
              <w:rPr>
                <w:rFonts w:ascii="Calibri" w:hAnsi="Calibri" w:asciiTheme="minorHAnsi" w:hAnsiTheme="minorHAnsi"/>
                <w:b/>
                <w:b/>
                <w:color w:val="CB0233"/>
                <w:szCs w:val="18"/>
                <w:lang w:val="en-US"/>
              </w:rPr>
            </w:pPr>
            <w:r>
              <w:rPr>
                <w:rFonts w:ascii="Calibri" w:hAnsi="Calibri" w:asciiTheme="minorHAnsi" w:hAnsiTheme="minorHAnsi"/>
                <w:color w:val="CB0233"/>
                <w:szCs w:val="18"/>
                <w:lang w:val="en-US"/>
              </w:rPr>
              <w:t>All figures delivered must comply to specifications and delivered in the resolution/size in which they will be printed.</w:t>
            </w:r>
          </w:p>
        </w:tc>
      </w:tr>
      <w:tr>
        <w:trPr>
          <w:trHeight w:val="591" w:hRule="atLeast"/>
        </w:trPr>
        <w:tc>
          <w:tcPr>
            <w:tcW w:w="1983"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GB"/>
              </w:rPr>
              <w:t>Delivery date of manuscript ready for peer review</w:t>
            </w:r>
            <w:r>
              <w:rPr>
                <w:rStyle w:val="EndnoteAnchor"/>
                <w:rFonts w:ascii="Calibri" w:hAnsi="Calibri" w:asciiTheme="minorHAnsi" w:hAnsiTheme="minorHAnsi"/>
                <w:lang w:val="en-GB"/>
              </w:rPr>
              <w:endnoteReference w:id="8"/>
            </w:r>
          </w:p>
        </w:tc>
        <w:tc>
          <w:tcPr>
            <w:tcW w:w="7799" w:type="dxa"/>
            <w:gridSpan w:val="9"/>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sz w:val="16"/>
                <w:szCs w:val="16"/>
                <w:lang w:val="en-US"/>
              </w:rPr>
            </w:pPr>
            <w:r>
              <w:rPr>
                <w:rFonts w:ascii="Calibri" w:hAnsi="Calibri" w:asciiTheme="minorHAnsi" w:hAnsiTheme="minorHAnsi"/>
                <w:sz w:val="16"/>
                <w:szCs w:val="16"/>
                <w:lang w:val="en-US"/>
              </w:rPr>
              <w:t>01 June 2025</w:t>
            </w:r>
          </w:p>
        </w:tc>
      </w:tr>
      <w:tr>
        <w:trPr/>
        <w:tc>
          <w:tcPr>
            <w:tcW w:w="1983" w:type="dxa"/>
            <w:tcBorders>
              <w:top w:val="single" w:sz="4" w:space="0" w:color="000000"/>
              <w:left w:val="single" w:sz="18" w:space="0" w:color="000000"/>
              <w:bottom w:val="single" w:sz="4" w:space="0" w:color="000000"/>
              <w:right w:val="single" w:sz="4" w:space="0" w:color="000000"/>
            </w:tcBorders>
            <w:shd w:color="auto" w:fill="D9D9D9" w:val="clear"/>
          </w:tcPr>
          <w:p>
            <w:pPr>
              <w:pStyle w:val="AUPtabelteksten"/>
              <w:widowControl w:val="false"/>
              <w:spacing w:before="60" w:after="120"/>
              <w:jc w:val="center"/>
              <w:rPr>
                <w:rFonts w:ascii="Calibri" w:hAnsi="Calibri" w:asciiTheme="minorHAnsi" w:hAnsiTheme="minorHAnsi"/>
                <w:color w:val="CB0233"/>
                <w:lang w:val="en-US"/>
              </w:rPr>
            </w:pPr>
            <w:r>
              <w:rPr>
                <w:rFonts w:ascii="Calibri" w:hAnsi="Calibri" w:asciiTheme="minorHAnsi" w:hAnsiTheme="minorHAnsi"/>
                <w:b/>
                <w:color w:val="CB0233"/>
                <w:lang w:val="en-US"/>
              </w:rPr>
              <w:t>Text</w:t>
            </w:r>
          </w:p>
          <w:p>
            <w:pPr>
              <w:pStyle w:val="AUPtabelteksten"/>
              <w:widowControl w:val="false"/>
              <w:spacing w:before="60" w:after="120"/>
              <w:jc w:val="center"/>
              <w:rPr>
                <w:rFonts w:ascii="Calibri" w:hAnsi="Calibri" w:asciiTheme="minorHAnsi" w:hAnsiTheme="minorHAnsi"/>
                <w:color w:val="FF0000"/>
                <w:lang w:val="en-US"/>
              </w:rPr>
            </w:pPr>
            <w:r>
              <w:rPr>
                <w:rFonts w:asciiTheme="minorHAnsi" w:hAnsiTheme="minorHAnsi" w:ascii="Calibri" w:hAnsi="Calibri"/>
                <w:color w:val="FF0000"/>
                <w:lang w:val="en-US"/>
              </w:rPr>
            </w:r>
          </w:p>
        </w:tc>
        <w:tc>
          <w:tcPr>
            <w:tcW w:w="7799" w:type="dxa"/>
            <w:gridSpan w:val="9"/>
            <w:tcBorders>
              <w:top w:val="single" w:sz="4" w:space="0" w:color="000000"/>
              <w:left w:val="single" w:sz="4" w:space="0" w:color="000000"/>
              <w:bottom w:val="single" w:sz="4" w:space="0" w:color="000000"/>
              <w:right w:val="single" w:sz="18" w:space="0" w:color="000000"/>
            </w:tcBorders>
            <w:shd w:color="auto" w:fill="auto" w:val="clear"/>
          </w:tcPr>
          <w:p>
            <w:pPr>
              <w:pStyle w:val="AUPtabelteksten"/>
              <w:widowControl w:val="false"/>
              <w:spacing w:before="60" w:after="120"/>
              <w:rPr>
                <w:rFonts w:ascii="Calibri" w:hAnsi="Calibri" w:asciiTheme="minorHAnsi" w:hAnsiTheme="minorHAnsi"/>
                <w:lang w:val="en-US"/>
              </w:rPr>
            </w:pPr>
            <w:sdt>
              <w:sdtPr>
                <w14:checkbox>
                  <w14:checked w:val="1"/>
                  <w14:checkedState w:val="2612"/>
                  <w14:uncheckedState w:val="2610"/>
                </w14:checkbox>
              </w:sdtPr>
              <w:sdtContent>
                <w:r>
                  <w:rPr>
                    <w:rFonts w:eastAsia="MS Gothic" w:cs="MS Gothic" w:ascii="MS Gothic" w:hAnsi="MS Gothic"/>
                    <w:lang w:val="en-US"/>
                  </w:rPr>
                  <w:t>☒</w:t>
                </w:r>
              </w:sdtContent>
            </w:sdt>
            <w:r>
              <w:rPr>
                <w:rFonts w:ascii="Calibri" w:hAnsi="Calibri" w:asciiTheme="minorHAnsi" w:hAnsiTheme="minorHAnsi"/>
                <w:lang w:val="en-US"/>
              </w:rPr>
              <w:t xml:space="preserve"> </w:t>
            </w:r>
            <w:r>
              <w:rPr>
                <w:rFonts w:ascii="Calibri" w:hAnsi="Calibri" w:asciiTheme="minorHAnsi" w:hAnsiTheme="minorHAnsi"/>
                <w:lang w:val="en-US"/>
              </w:rPr>
              <w:t xml:space="preserve">part of this manuscript has been published elsewhere </w:t>
            </w:r>
            <w:r>
              <w:rPr>
                <w:rFonts w:ascii="Calibri" w:hAnsi="Calibri" w:asciiTheme="minorHAnsi" w:hAnsiTheme="minorHAnsi"/>
                <w:b/>
                <w:bCs/>
                <w:lang w:val="en-US"/>
              </w:rPr>
              <w:t>(please provide details below)**</w:t>
            </w:r>
          </w:p>
          <w:p>
            <w:pPr>
              <w:pStyle w:val="AUPtabelteksten"/>
              <w:widowControl w:val="false"/>
              <w:spacing w:before="60" w:after="120"/>
              <w:rPr>
                <w:rFonts w:ascii="Calibri" w:hAnsi="Calibri" w:asciiTheme="minorHAnsi" w:hAnsiTheme="minorHAnsi"/>
                <w:lang w:val="en-US"/>
              </w:rPr>
            </w:pPr>
            <w:sdt>
              <w:sdtPr>
                <w14:checkbox>
                  <w14:checked w:val="0"/>
                  <w14:checkedState w:val="2612"/>
                  <w14:uncheckedState w:val="2610"/>
                </w14:checkbox>
              </w:sdtPr>
              <w:sdtContent>
                <w:r>
                  <w:rPr>
                    <w:rFonts w:eastAsia="MS Gothic" w:cs="MS Gothic" w:ascii="MS Gothic" w:hAnsi="MS Gothic"/>
                    <w:lang w:val="en-US"/>
                  </w:rPr>
                  <w:t>☐</w:t>
                </w:r>
              </w:sdtContent>
            </w:sdt>
            <w:r>
              <w:rPr>
                <w:rFonts w:ascii="Calibri" w:hAnsi="Calibri" w:asciiTheme="minorHAnsi" w:hAnsiTheme="minorHAnsi"/>
                <w:lang w:val="en-US"/>
              </w:rPr>
              <w:t xml:space="preserve"> </w:t>
            </w:r>
            <w:r>
              <w:rPr>
                <w:rFonts w:ascii="Calibri" w:hAnsi="Calibri" w:asciiTheme="minorHAnsi" w:hAnsiTheme="minorHAnsi"/>
                <w:lang w:val="en-US"/>
              </w:rPr>
              <w:t>single quote(s) (from different sources) exceeding 400 words</w:t>
            </w:r>
          </w:p>
          <w:p>
            <w:pPr>
              <w:pStyle w:val="AUPschreeflooslinkslijnend"/>
              <w:widowControl w:val="false"/>
              <w:spacing w:lineRule="auto" w:line="240" w:before="60" w:after="120"/>
              <w:rPr>
                <w:rFonts w:ascii="Calibri" w:hAnsi="Calibri" w:asciiTheme="minorHAnsi" w:hAnsiTheme="minorHAnsi"/>
                <w:color w:val="808080"/>
              </w:rPr>
            </w:pPr>
            <w:sdt>
              <w:sdtPr>
                <w14:checkbox>
                  <w14:checked w:val="0"/>
                  <w14:checkedState w:val="2612"/>
                  <w14:uncheckedState w:val="2610"/>
                </w14:checkbox>
              </w:sdtPr>
              <w:sdtContent>
                <w:r>
                  <w:rPr>
                    <w:rFonts w:eastAsia="MS Gothic" w:cs="MS Gothic" w:ascii="MS Gothic" w:hAnsi="MS Gothic"/>
                    <w:sz w:val="18"/>
                    <w:szCs w:val="18"/>
                  </w:rPr>
                  <w:t>☐</w:t>
                </w:r>
              </w:sdtContent>
            </w:sdt>
            <w:r>
              <w:rPr>
                <w:rFonts w:ascii="Calibri" w:hAnsi="Calibri" w:asciiTheme="minorHAnsi" w:hAnsiTheme="minorHAnsi"/>
              </w:rPr>
              <w:t xml:space="preserve"> </w:t>
            </w:r>
            <w:r>
              <w:rPr>
                <w:rFonts w:cs="Times New Roman" w:ascii="Calibri" w:hAnsi="Calibri" w:asciiTheme="minorHAnsi" w:hAnsiTheme="minorHAnsi"/>
                <w:color w:val="auto"/>
                <w:spacing w:val="6"/>
                <w:sz w:val="18"/>
                <w:szCs w:val="24"/>
              </w:rPr>
              <w:t>several quotes exceeding 800 words total and/or any exceeding 300</w:t>
            </w:r>
          </w:p>
        </w:tc>
      </w:tr>
      <w:tr>
        <w:trPr>
          <w:trHeight w:val="195" w:hRule="atLeast"/>
        </w:trPr>
        <w:tc>
          <w:tcPr>
            <w:tcW w:w="9782" w:type="dxa"/>
            <w:gridSpan w:val="10"/>
            <w:tcBorders>
              <w:top w:val="single" w:sz="4" w:space="0" w:color="000000"/>
              <w:left w:val="single" w:sz="18" w:space="0" w:color="000000"/>
              <w:bottom w:val="single" w:sz="4" w:space="0" w:color="000000"/>
              <w:right w:val="single" w:sz="18" w:space="0" w:color="000000"/>
            </w:tcBorders>
            <w:shd w:color="auto" w:fill="D9D9D9" w:val="clear"/>
          </w:tcPr>
          <w:p>
            <w:pPr>
              <w:pStyle w:val="AUPtabelteksten"/>
              <w:widowControl w:val="false"/>
              <w:spacing w:before="60" w:after="0"/>
              <w:ind w:left="-108" w:right="-108" w:hanging="0"/>
              <w:jc w:val="center"/>
              <w:rPr>
                <w:rFonts w:ascii="Calibri" w:hAnsi="Calibri" w:asciiTheme="minorHAnsi" w:hAnsiTheme="minorHAnsi"/>
                <w:color w:val="CB0233"/>
                <w:sz w:val="14"/>
                <w:szCs w:val="14"/>
                <w:lang w:val="en-US"/>
              </w:rPr>
            </w:pPr>
            <w:r>
              <w:rPr>
                <w:rFonts w:ascii="Calibri" w:hAnsi="Calibri" w:asciiTheme="minorHAnsi" w:hAnsiTheme="minorHAnsi"/>
                <w:color w:val="CB0233"/>
                <w:sz w:val="14"/>
                <w:szCs w:val="14"/>
                <w:lang w:val="en-US"/>
              </w:rPr>
              <w:t>If part of this ms. has been published verbatim elsewhere, please ensure that you have written assurances that this material can be republished.</w:t>
            </w:r>
          </w:p>
          <w:p>
            <w:pPr>
              <w:pStyle w:val="AUPtabelteksten"/>
              <w:widowControl w:val="false"/>
              <w:spacing w:before="60" w:after="60"/>
              <w:jc w:val="center"/>
              <w:rPr>
                <w:rFonts w:ascii="Calibri" w:hAnsi="Calibri" w:asciiTheme="minorHAnsi" w:hAnsiTheme="minorHAnsi"/>
                <w:sz w:val="14"/>
                <w:szCs w:val="14"/>
                <w:lang w:val="en-US"/>
              </w:rPr>
            </w:pPr>
            <w:r>
              <w:rPr>
                <w:rFonts w:ascii="Calibri" w:hAnsi="Calibri" w:asciiTheme="minorHAnsi" w:hAnsiTheme="minorHAnsi"/>
                <w:color w:val="CB0233"/>
                <w:sz w:val="14"/>
                <w:szCs w:val="14"/>
                <w:lang w:val="en-US"/>
              </w:rPr>
              <w:t>Similarly, if there are any lengthy block quotations (or similar) from third parties, please assure that no reproduction rights are broken.</w:t>
            </w:r>
          </w:p>
        </w:tc>
      </w:tr>
      <w:tr>
        <w:trPr>
          <w:trHeight w:val="195" w:hRule="atLeast"/>
        </w:trPr>
        <w:tc>
          <w:tcPr>
            <w:tcW w:w="1983" w:type="dxa"/>
            <w:tcBorders>
              <w:top w:val="single" w:sz="4" w:space="0" w:color="000000"/>
              <w:left w:val="single" w:sz="18" w:space="0" w:color="000000"/>
              <w:bottom w:val="single" w:sz="4" w:space="0" w:color="000000"/>
              <w:right w:val="single" w:sz="4" w:space="0" w:color="000000"/>
            </w:tcBorders>
            <w:shd w:color="auto" w:fill="D9D9D9" w:val="clear"/>
          </w:tcPr>
          <w:p>
            <w:pPr>
              <w:pStyle w:val="AUPtabelteksten"/>
              <w:widowControl w:val="false"/>
              <w:spacing w:before="60" w:after="0"/>
              <w:ind w:left="-108" w:right="-108" w:hanging="0"/>
              <w:rPr>
                <w:rFonts w:ascii="Calibri" w:hAnsi="Calibri" w:asciiTheme="minorHAnsi" w:hAnsiTheme="minorHAnsi"/>
                <w:color w:val="CB0233"/>
                <w:sz w:val="14"/>
                <w:szCs w:val="14"/>
                <w:lang w:val="en-US"/>
              </w:rPr>
            </w:pPr>
            <w:r>
              <w:rPr>
                <w:rFonts w:asciiTheme="minorHAnsi" w:hAnsiTheme="minorHAnsi" w:ascii="Calibri" w:hAnsi="Calibri"/>
                <w:color w:val="CB0233"/>
                <w:sz w:val="14"/>
                <w:szCs w:val="14"/>
                <w:lang w:val="en-US"/>
              </w:rPr>
            </w:r>
          </w:p>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**please detail which parts of the manuscript have been published and where these have been published</w:t>
            </w:r>
          </w:p>
          <w:p>
            <w:pPr>
              <w:pStyle w:val="AUPtabelteksten"/>
              <w:widowControl w:val="false"/>
              <w:spacing w:before="60" w:after="0"/>
              <w:ind w:left="-108" w:right="-108" w:hanging="0"/>
              <w:rPr>
                <w:rFonts w:ascii="Calibri" w:hAnsi="Calibri" w:asciiTheme="minorHAnsi" w:hAnsiTheme="minorHAnsi"/>
                <w:color w:val="CB0233"/>
                <w:sz w:val="14"/>
                <w:szCs w:val="14"/>
                <w:lang w:val="en-US"/>
              </w:rPr>
            </w:pPr>
            <w:r>
              <w:rPr>
                <w:rFonts w:asciiTheme="minorHAnsi" w:hAnsiTheme="minorHAnsi" w:ascii="Calibri" w:hAnsi="Calibri"/>
                <w:color w:val="CB0233"/>
                <w:sz w:val="14"/>
                <w:szCs w:val="14"/>
                <w:lang w:val="en-US"/>
              </w:rPr>
            </w:r>
          </w:p>
        </w:tc>
        <w:tc>
          <w:tcPr>
            <w:tcW w:w="7799" w:type="dxa"/>
            <w:gridSpan w:val="9"/>
            <w:tcBorders>
              <w:top w:val="single" w:sz="4" w:space="0" w:color="000000"/>
              <w:left w:val="single" w:sz="4" w:space="0" w:color="000000"/>
              <w:bottom w:val="single" w:sz="4" w:space="0" w:color="000000"/>
              <w:right w:val="single" w:sz="18" w:space="0" w:color="000000"/>
            </w:tcBorders>
            <w:shd w:color="auto" w:fill="auto" w:val="clear"/>
          </w:tcPr>
          <w:p>
            <w:pPr>
              <w:pStyle w:val="TextBody"/>
              <w:widowControl w:val="false"/>
              <w:spacing w:lineRule="auto" w:line="360" w:before="57" w:after="57"/>
              <w:ind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This book is a revised version of my PhD dissertation, presented at National Dong Hwa University in June 2023 under the supervision of Professor Lee Yi-Tze from the Department of Indigenous Studies. The dissertation is titled "Human-Animal Entanglement in Extinction: Material, Spiritual, and Bodily Forms of Maintenance and Disappearance in the Paiwan Relationship with the Clouded Leopard (likulau) and the Mountain Hawk-Eagle (qadis).”.</w:t>
            </w:r>
          </w:p>
          <w:p>
            <w:pPr>
              <w:pStyle w:val="TextBody"/>
              <w:widowControl w:val="false"/>
              <w:spacing w:lineRule="auto" w:line="360" w:before="57" w:after="57"/>
              <w:ind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 have not made my dissertation publicly accessible in the university database to prioritize publishing this monograph. Three articles based on my doctoral research have been published, comprising about 25% of the book's content:</w:t>
            </w:r>
          </w:p>
          <w:p>
            <w:pPr>
              <w:pStyle w:val="TextBody"/>
              <w:widowControl w:val="false"/>
              <w:numPr>
                <w:ilvl w:val="0"/>
                <w:numId w:val="3"/>
              </w:numPr>
              <w:spacing w:lineRule="auto" w:line="360" w:before="57" w:after="57"/>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2023, “Entanglement in Endangered Situations: Paiwan Social Changes and Qadis Conservation,” </w:t>
            </w:r>
            <w:r>
              <w:rPr>
                <w:rFonts w:ascii="Times New Roman" w:hAnsi="Times New Roman"/>
                <w:b w:val="false"/>
                <w:i/>
                <w:iCs/>
                <w:caps w:val="false"/>
                <w:smallCaps w:val="false"/>
                <w:color w:val="000000"/>
                <w:spacing w:val="0"/>
                <w:sz w:val="24"/>
                <w:szCs w:val="24"/>
              </w:rPr>
              <w:t>International Journal of Taiwan Studies (IJTS)</w:t>
            </w:r>
            <w:r>
              <w:rPr>
                <w:rFonts w:ascii="Times New Roman" w:hAnsi="Times New Roman"/>
                <w:b w:val="false"/>
                <w:i w:val="false"/>
                <w:caps w:val="false"/>
                <w:smallCaps w:val="false"/>
                <w:color w:val="000000"/>
                <w:spacing w:val="0"/>
                <w:sz w:val="24"/>
                <w:szCs w:val="24"/>
              </w:rPr>
              <w:t>, accepted for publication (discussed in part 2).</w:t>
            </w:r>
          </w:p>
          <w:p>
            <w:pPr>
              <w:pStyle w:val="TextBody"/>
              <w:widowControl w:val="false"/>
              <w:numPr>
                <w:ilvl w:val="0"/>
                <w:numId w:val="3"/>
              </w:numPr>
              <w:spacing w:lineRule="auto" w:line="360" w:before="57" w:after="57"/>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2023, “Afterlives of Likulau Heirlooms in Paiwan Culture: The Ghostly Presence of the Extinct Clouded Leopard,” </w:t>
            </w:r>
            <w:r>
              <w:rPr>
                <w:rFonts w:ascii="Times New Roman" w:hAnsi="Times New Roman"/>
                <w:b w:val="false"/>
                <w:i/>
                <w:iCs/>
                <w:caps w:val="false"/>
                <w:smallCaps w:val="false"/>
                <w:color w:val="000000"/>
                <w:spacing w:val="0"/>
                <w:sz w:val="24"/>
                <w:szCs w:val="24"/>
              </w:rPr>
              <w:t>Humanimalia</w:t>
            </w:r>
            <w:r>
              <w:rPr>
                <w:rFonts w:ascii="Times New Roman" w:hAnsi="Times New Roman"/>
                <w:b w:val="false"/>
                <w:i w:val="false"/>
                <w:caps w:val="false"/>
                <w:smallCaps w:val="false"/>
                <w:color w:val="000000"/>
                <w:spacing w:val="0"/>
                <w:sz w:val="24"/>
                <w:szCs w:val="24"/>
              </w:rPr>
              <w:t>, vol. 14(1) (discussed in part 3).</w:t>
            </w:r>
          </w:p>
          <w:p>
            <w:pPr>
              <w:pStyle w:val="TextBody"/>
              <w:widowControl w:val="false"/>
              <w:numPr>
                <w:ilvl w:val="0"/>
                <w:numId w:val="3"/>
              </w:numPr>
              <w:spacing w:lineRule="auto" w:line="360" w:before="57" w:after="57"/>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2021, “Les représentations de la panthère nébuleuse à Taïwan: Usages et résilience dans les débats contemporains,” </w:t>
            </w:r>
            <w:r>
              <w:rPr>
                <w:rFonts w:ascii="Times New Roman" w:hAnsi="Times New Roman"/>
                <w:b w:val="false"/>
                <w:i/>
                <w:iCs/>
                <w:caps w:val="false"/>
                <w:smallCaps w:val="false"/>
                <w:color w:val="000000"/>
                <w:spacing w:val="0"/>
                <w:sz w:val="24"/>
                <w:szCs w:val="24"/>
              </w:rPr>
              <w:t>Mousson Revue d’Asie du Sud Est (Varia)</w:t>
            </w:r>
            <w:r>
              <w:rPr>
                <w:rFonts w:ascii="Times New Roman" w:hAnsi="Times New Roman"/>
                <w:b w:val="false"/>
                <w:i w:val="false"/>
                <w:caps w:val="false"/>
                <w:smallCaps w:val="false"/>
                <w:color w:val="000000"/>
                <w:spacing w:val="0"/>
                <w:sz w:val="24"/>
                <w:szCs w:val="24"/>
              </w:rPr>
              <w:t>, 38: 203-227 (discussed in the introduction).</w:t>
            </w:r>
          </w:p>
          <w:p>
            <w:pPr>
              <w:pStyle w:val="TextBody"/>
              <w:widowControl w:val="false"/>
              <w:spacing w:lineRule="auto" w:line="360" w:before="57" w:after="57"/>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val="false"/>
              <w:spacing w:lineRule="auto" w:line="360" w:before="57" w:after="57"/>
              <w:ind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These articles will not be directly included in the book; instead, their content will be integrated throughout various sections. While the articles focus on specific subjects, the monograph will provide a more detailed context and interweave the different elements.</w:t>
            </w:r>
          </w:p>
        </w:tc>
      </w:tr>
      <w:tr>
        <w:trPr>
          <w:trHeight w:val="517" w:hRule="atLeast"/>
        </w:trPr>
        <w:tc>
          <w:tcPr>
            <w:tcW w:w="1983" w:type="dxa"/>
            <w:tcBorders>
              <w:top w:val="single" w:sz="4" w:space="0" w:color="000000"/>
              <w:left w:val="single" w:sz="18" w:space="0" w:color="000000"/>
              <w:bottom w:val="single" w:sz="18"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rPr>
              <w:t>Other needs</w:t>
            </w:r>
          </w:p>
          <w:p>
            <w:pPr>
              <w:pStyle w:val="AUPtabelteksten"/>
              <w:widowControl w:val="false"/>
              <w:jc w:val="right"/>
              <w:rPr>
                <w:rFonts w:ascii="Calibri" w:hAnsi="Calibri" w:asciiTheme="minorHAnsi" w:hAnsiTheme="minorHAnsi"/>
              </w:rPr>
            </w:pPr>
            <w:r>
              <w:rPr>
                <w:rFonts w:ascii="Calibri" w:hAnsi="Calibri" w:asciiTheme="minorHAnsi" w:hAnsiTheme="minorHAnsi"/>
                <w:color w:val="808080"/>
              </w:rPr>
              <w:t>(please specify)</w:t>
            </w:r>
          </w:p>
        </w:tc>
        <w:tc>
          <w:tcPr>
            <w:tcW w:w="7799" w:type="dxa"/>
            <w:gridSpan w:val="9"/>
            <w:tcBorders>
              <w:top w:val="single" w:sz="4" w:space="0" w:color="000000"/>
              <w:left w:val="single" w:sz="4" w:space="0" w:color="000000"/>
              <w:bottom w:val="single" w:sz="18"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r>
    </w:tbl>
    <w:p>
      <w:pPr>
        <w:pStyle w:val="Normal"/>
        <w:rPr>
          <w:rFonts w:ascii="Calibri" w:hAnsi="Calibri" w:asciiTheme="minorHAnsi" w:hAnsiTheme="minorHAnsi"/>
          <w:sz w:val="18"/>
          <w:szCs w:val="18"/>
        </w:rPr>
      </w:pPr>
      <w:r>
        <w:rPr>
          <w:rFonts w:asciiTheme="minorHAnsi" w:hAnsiTheme="minorHAnsi" w:ascii="Calibri" w:hAnsi="Calibri"/>
          <w:sz w:val="18"/>
          <w:szCs w:val="18"/>
        </w:rPr>
      </w:r>
    </w:p>
    <w:tbl>
      <w:tblPr>
        <w:tblW w:w="9781" w:type="dxa"/>
        <w:jc w:val="left"/>
        <w:tblInd w:w="96" w:type="dxa"/>
        <w:tblLayout w:type="fixed"/>
        <w:tblCellMar>
          <w:top w:w="0" w:type="dxa"/>
          <w:left w:w="108" w:type="dxa"/>
          <w:bottom w:w="0" w:type="dxa"/>
          <w:right w:w="108" w:type="dxa"/>
        </w:tblCellMar>
        <w:tblLook w:val="0000" w:noVBand="0" w:noHBand="0" w:lastColumn="0" w:firstColumn="0" w:lastRow="0" w:firstRow="0"/>
      </w:tblPr>
      <w:tblGrid>
        <w:gridCol w:w="1982"/>
        <w:gridCol w:w="1988"/>
        <w:gridCol w:w="422"/>
        <w:gridCol w:w="155"/>
        <w:gridCol w:w="1691"/>
        <w:gridCol w:w="1842"/>
        <w:gridCol w:w="1701"/>
      </w:tblGrid>
      <w:tr>
        <w:trPr/>
        <w:tc>
          <w:tcPr>
            <w:tcW w:w="1982" w:type="dxa"/>
            <w:tcBorders>
              <w:top w:val="single" w:sz="18"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US"/>
              </w:rPr>
            </w:pPr>
            <w:r>
              <w:rPr>
                <w:rFonts w:ascii="Calibri" w:hAnsi="Calibri" w:asciiTheme="minorHAnsi" w:hAnsiTheme="minorHAnsi"/>
                <w:lang w:val="en-US"/>
              </w:rPr>
              <w:t xml:space="preserve">Type of publication </w:t>
            </w:r>
            <w:r>
              <w:rPr>
                <w:rFonts w:ascii="Calibri" w:hAnsi="Calibri" w:asciiTheme="minorHAnsi" w:hAnsiTheme="minorHAnsi"/>
                <w:color w:val="808080"/>
                <w:lang w:val="en-US"/>
              </w:rPr>
              <w:t>(please tick one of the boxes)</w:t>
            </w:r>
          </w:p>
        </w:tc>
        <w:tc>
          <w:tcPr>
            <w:tcW w:w="2410" w:type="dxa"/>
            <w:gridSpan w:val="2"/>
            <w:tcBorders>
              <w:top w:val="single" w:sz="18"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rPr>
                <w:rFonts w:ascii="Calibri" w:hAnsi="Calibri" w:asciiTheme="minorHAnsi" w:hAnsiTheme="minorHAnsi"/>
                <w:lang w:val="en-US"/>
              </w:rPr>
            </w:pPr>
            <w:sdt>
              <w:sdtPr>
                <w14:checkbox>
                  <w14:checked w:val="1"/>
                  <w14:checkedState w:val="2612"/>
                  <w14:uncheckedState w:val="2610"/>
                </w14:checkbox>
              </w:sdtPr>
              <w:sdtContent>
                <w:r>
                  <w:rPr>
                    <w:rFonts w:eastAsia="MS Gothic" w:cs="MS Gothic" w:ascii="MS Gothic" w:hAnsi="MS Gothic"/>
                    <w:lang w:val="en-US"/>
                  </w:rPr>
                  <w:t>☒</w:t>
                </w:r>
              </w:sdtContent>
            </w:sdt>
            <w:r>
              <w:rPr>
                <w:rFonts w:ascii="Calibri" w:hAnsi="Calibri" w:asciiTheme="minorHAnsi" w:hAnsiTheme="minorHAnsi"/>
                <w:lang w:val="en-US"/>
              </w:rPr>
              <w:t xml:space="preserve"> </w:t>
            </w:r>
            <w:r>
              <w:rPr>
                <w:rFonts w:ascii="Calibri" w:hAnsi="Calibri" w:asciiTheme="minorHAnsi" w:hAnsiTheme="minorHAnsi"/>
                <w:lang w:val="en-US"/>
              </w:rPr>
              <w:t>Publication in English for a scholarly audience</w:t>
            </w:r>
          </w:p>
        </w:tc>
        <w:tc>
          <w:tcPr>
            <w:tcW w:w="1846" w:type="dxa"/>
            <w:gridSpan w:val="2"/>
            <w:tcBorders>
              <w:top w:val="single" w:sz="18"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ind w:right="-108" w:hanging="0"/>
              <w:rPr>
                <w:rFonts w:ascii="Calibri" w:hAnsi="Calibri" w:asciiTheme="minorHAnsi" w:hAnsiTheme="minorHAnsi"/>
                <w:lang w:val="en-US"/>
              </w:rPr>
            </w:pPr>
            <w:sdt>
              <w:sdtPr>
                <w14:checkbox>
                  <w14:checked w:val="0"/>
                  <w14:checkedState w:val="2612"/>
                  <w14:uncheckedState w:val="2610"/>
                </w14:checkbox>
              </w:sdtPr>
              <w:sdtContent>
                <w:r>
                  <w:rPr>
                    <w:rFonts w:eastAsia="MS Gothic" w:cs="MS Gothic" w:ascii="MS Gothic" w:hAnsi="MS Gothic"/>
                  </w:rPr>
                  <w:t>☐</w:t>
                </w:r>
              </w:sdtContent>
            </w:sdt>
            <w:r>
              <w:rPr>
                <w:rFonts w:ascii="Calibri" w:hAnsi="Calibri" w:asciiTheme="minorHAnsi" w:hAnsiTheme="minorHAnsi"/>
              </w:rPr>
              <w:t xml:space="preserve"> </w:t>
            </w:r>
            <w:r>
              <w:rPr>
                <w:rFonts w:ascii="Calibri" w:hAnsi="Calibri" w:asciiTheme="minorHAnsi" w:hAnsiTheme="minorHAnsi"/>
              </w:rPr>
              <w:t>Textbook for university students</w:t>
            </w:r>
          </w:p>
        </w:tc>
        <w:tc>
          <w:tcPr>
            <w:tcW w:w="1842" w:type="dxa"/>
            <w:tcBorders>
              <w:top w:val="single" w:sz="18"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rPr>
                <w:rFonts w:ascii="Calibri" w:hAnsi="Calibri" w:asciiTheme="minorHAnsi" w:hAnsiTheme="minorHAnsi"/>
                <w:lang w:val="en-US"/>
              </w:rPr>
            </w:pPr>
            <w:sdt>
              <w:sdtPr>
                <w14:checkbox>
                  <w14:checked w:val="0"/>
                  <w14:checkedState w:val="2612"/>
                  <w14:uncheckedState w:val="2610"/>
                </w14:checkbox>
              </w:sdtPr>
              <w:sdtContent>
                <w:r>
                  <w:rPr>
                    <w:rFonts w:eastAsia="MS Gothic" w:cs="MS Gothic" w:ascii="MS Gothic" w:hAnsi="MS Gothic"/>
                    <w:lang w:val="en-US"/>
                  </w:rPr>
                  <w:t>☐</w:t>
                </w:r>
              </w:sdtContent>
            </w:sdt>
            <w:r>
              <w:rPr>
                <w:rFonts w:ascii="Calibri" w:hAnsi="Calibri" w:asciiTheme="minorHAnsi" w:hAnsiTheme="minorHAnsi"/>
                <w:lang w:val="en-US"/>
              </w:rPr>
              <w:t xml:space="preserve"> </w:t>
            </w:r>
            <w:r>
              <w:rPr>
                <w:rFonts w:ascii="Calibri" w:hAnsi="Calibri" w:asciiTheme="minorHAnsi" w:hAnsiTheme="minorHAnsi"/>
                <w:lang w:val="en-US"/>
              </w:rPr>
              <w:t>Popular (‘trade’) science book</w:t>
            </w:r>
          </w:p>
        </w:tc>
        <w:tc>
          <w:tcPr>
            <w:tcW w:w="1701" w:type="dxa"/>
            <w:tcBorders>
              <w:top w:val="single" w:sz="18"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ind w:right="-108" w:hanging="0"/>
              <w:rPr>
                <w:rFonts w:ascii="Calibri" w:hAnsi="Calibri" w:asciiTheme="minorHAnsi" w:hAnsiTheme="minorHAnsi"/>
                <w:lang w:val="en-GB"/>
              </w:rPr>
            </w:pPr>
            <w:sdt>
              <w:sdtPr>
                <w14:checkbox>
                  <w14:checked w:val="0"/>
                  <w14:checkedState w:val="2612"/>
                  <w14:uncheckedState w:val="2610"/>
                </w14:checkbox>
              </w:sdtPr>
              <w:sdtContent>
                <w:r>
                  <w:rPr>
                    <w:rFonts w:eastAsia="MS Gothic" w:cs="MS Gothic" w:ascii="MS Gothic" w:hAnsi="MS Gothic"/>
                    <w:lang w:val="en-US"/>
                  </w:rPr>
                  <w:t>☐</w:t>
                </w:r>
              </w:sdtContent>
            </w:sdt>
            <w:r>
              <w:rPr>
                <w:rFonts w:ascii="Calibri" w:hAnsi="Calibri" w:asciiTheme="minorHAnsi" w:hAnsiTheme="minorHAnsi"/>
                <w:lang w:val="en-US"/>
              </w:rPr>
              <w:t xml:space="preserve"> </w:t>
            </w:r>
            <w:r>
              <w:rPr>
                <w:rFonts w:ascii="Calibri" w:hAnsi="Calibri" w:asciiTheme="minorHAnsi" w:hAnsiTheme="minorHAnsi"/>
                <w:lang w:val="en-US"/>
              </w:rPr>
              <w:t>Reference work</w:t>
            </w:r>
          </w:p>
        </w:tc>
      </w:tr>
      <w:tr>
        <w:trPr>
          <w:trHeight w:val="675" w:hRule="atLeast"/>
        </w:trPr>
        <w:tc>
          <w:tcPr>
            <w:tcW w:w="1982" w:type="dxa"/>
            <w:vMerge w:val="restart"/>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ind w:left="-108" w:hanging="0"/>
              <w:jc w:val="right"/>
              <w:rPr>
                <w:rFonts w:ascii="Calibri" w:hAnsi="Calibri" w:asciiTheme="minorHAnsi" w:hAnsiTheme="minorHAnsi"/>
                <w:lang w:val="en-US"/>
              </w:rPr>
            </w:pPr>
            <w:r>
              <w:rPr>
                <w:rFonts w:ascii="Calibri" w:hAnsi="Calibri" w:asciiTheme="minorHAnsi" w:hAnsiTheme="minorHAnsi"/>
                <w:lang w:val="en-US"/>
              </w:rPr>
              <w:t xml:space="preserve">Requirement for Open Access publication </w:t>
            </w:r>
            <w:r>
              <w:rPr>
                <w:rFonts w:ascii="Calibri" w:hAnsi="Calibri" w:asciiTheme="minorHAnsi" w:hAnsiTheme="minorHAnsi"/>
                <w:color w:val="808080"/>
                <w:lang w:val="en-US"/>
              </w:rPr>
              <w:t>(please tick one of the boxes)</w:t>
            </w:r>
          </w:p>
        </w:tc>
        <w:tc>
          <w:tcPr>
            <w:tcW w:w="25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rPr>
                <w:rFonts w:ascii="Calibri" w:hAnsi="Calibri" w:asciiTheme="minorHAnsi" w:hAnsiTheme="minorHAnsi"/>
                <w:lang w:val="en-US"/>
              </w:rPr>
            </w:pPr>
            <w:sdt>
              <w:sdtPr>
                <w14:checkbox>
                  <w14:checked w:val="0"/>
                  <w14:checkedState w:val="2612"/>
                  <w14:uncheckedState w:val="2610"/>
                </w14:checkbox>
              </w:sdtPr>
              <w:sdtContent>
                <w:r>
                  <w:rPr>
                    <w:rFonts w:eastAsia="MS Gothic" w:cs="MS Gothic" w:ascii="MS Gothic" w:hAnsi="MS Gothic"/>
                    <w:lang w:val="en-US"/>
                  </w:rPr>
                  <w:t>☐</w:t>
                </w:r>
              </w:sdtContent>
            </w:sdt>
            <w:r>
              <w:rPr>
                <w:rFonts w:ascii="Calibri" w:hAnsi="Calibri" w:asciiTheme="minorHAnsi" w:hAnsiTheme="minorHAnsi"/>
                <w:lang w:val="en-US"/>
              </w:rPr>
              <w:t xml:space="preserve"> </w:t>
            </w:r>
            <w:r>
              <w:rPr>
                <w:rFonts w:ascii="Calibri" w:hAnsi="Calibri" w:asciiTheme="minorHAnsi" w:hAnsiTheme="minorHAnsi"/>
                <w:lang w:val="en-US"/>
              </w:rPr>
              <w:t>Yes</w:t>
            </w:r>
          </w:p>
        </w:tc>
        <w:tc>
          <w:tcPr>
            <w:tcW w:w="5234" w:type="dxa"/>
            <w:gridSpan w:val="3"/>
            <w:tcBorders>
              <w:top w:val="single" w:sz="4" w:space="0" w:color="000000"/>
              <w:left w:val="single" w:sz="4" w:space="0" w:color="000000"/>
              <w:bottom w:val="single" w:sz="4" w:space="0" w:color="000000"/>
              <w:right w:val="single" w:sz="18" w:space="0" w:color="000000"/>
            </w:tcBorders>
            <w:shd w:color="auto" w:fill="auto" w:val="clear"/>
            <w:vAlign w:val="center"/>
          </w:tcPr>
          <w:p>
            <w:pPr>
              <w:pStyle w:val="Normal"/>
              <w:widowControl w:val="false"/>
              <w:spacing w:before="120" w:after="120"/>
              <w:rPr>
                <w:rFonts w:ascii="Calibri" w:hAnsi="Calibri" w:asciiTheme="minorHAnsi" w:hAnsiTheme="minorHAnsi"/>
                <w:sz w:val="18"/>
                <w:szCs w:val="18"/>
              </w:rPr>
            </w:pPr>
            <w:r>
              <w:rPr>
                <w:rFonts w:ascii="Calibri" w:hAnsi="Calibri" w:asciiTheme="minorHAnsi" w:hAnsiTheme="minorHAnsi"/>
                <w:sz w:val="18"/>
                <w:szCs w:val="18"/>
              </w:rPr>
              <w:t xml:space="preserve">The digital version of your book will be published in immediate OA and as a printed book. AUP’s  OA current OA charges are published in the OA section on </w:t>
            </w:r>
            <w:hyperlink r:id="rId7">
              <w:r>
                <w:rPr>
                  <w:rStyle w:val="InternetLink"/>
                  <w:rFonts w:cs="Times New Roman" w:ascii="Calibri" w:hAnsi="Calibri" w:asciiTheme="minorHAnsi" w:hAnsiTheme="minorHAnsi"/>
                  <w:sz w:val="18"/>
                  <w:szCs w:val="18"/>
                </w:rPr>
                <w:t>www.aup.nl</w:t>
              </w:r>
            </w:hyperlink>
            <w:r>
              <w:rPr>
                <w:rFonts w:ascii="Calibri" w:hAnsi="Calibri" w:asciiTheme="minorHAnsi" w:hAnsiTheme="minorHAnsi"/>
                <w:color w:val="808080"/>
                <w:sz w:val="18"/>
                <w:szCs w:val="18"/>
              </w:rPr>
              <w:t>.. Please provide detail below.</w:t>
            </w:r>
          </w:p>
        </w:tc>
      </w:tr>
      <w:tr>
        <w:trPr>
          <w:trHeight w:val="675" w:hRule="atLeast"/>
        </w:trPr>
        <w:tc>
          <w:tcPr>
            <w:tcW w:w="1982" w:type="dxa"/>
            <w:vMerge w:val="continue"/>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ind w:left="-108" w:hanging="0"/>
              <w:jc w:val="right"/>
              <w:rPr>
                <w:rFonts w:ascii="Calibri" w:hAnsi="Calibri" w:asciiTheme="minorHAnsi" w:hAnsiTheme="minorHAnsi"/>
                <w:lang w:val="en-US"/>
              </w:rPr>
            </w:pPr>
            <w:r>
              <w:rPr>
                <w:rFonts w:asciiTheme="minorHAnsi" w:hAnsiTheme="minorHAnsi" w:ascii="Calibri" w:hAnsi="Calibri"/>
                <w:lang w:val="en-US"/>
              </w:rPr>
            </w:r>
          </w:p>
        </w:tc>
        <w:tc>
          <w:tcPr>
            <w:tcW w:w="25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rPr>
                <w:rFonts w:ascii="Calibri" w:hAnsi="Calibri" w:asciiTheme="minorHAnsi" w:hAnsiTheme="minorHAnsi"/>
                <w:lang w:val="en-US"/>
              </w:rPr>
            </w:pPr>
            <w:sdt>
              <w:sdtPr>
                <w14:checkbox>
                  <w14:checked w:val="1"/>
                  <w14:checkedState w:val="2612"/>
                  <w14:uncheckedState w:val="2610"/>
                </w14:checkbox>
              </w:sdtPr>
              <w:sdtContent>
                <w:r>
                  <w:rPr>
                    <w:rFonts w:eastAsia="MS Gothic" w:cs="MS Gothic" w:ascii="MS Gothic" w:hAnsi="MS Gothic"/>
                    <w:lang w:val="en-US"/>
                  </w:rPr>
                  <w:t>☒</w:t>
                </w:r>
              </w:sdtContent>
            </w:sdt>
            <w:r>
              <w:rPr>
                <w:rFonts w:ascii="Calibri" w:hAnsi="Calibri" w:asciiTheme="minorHAnsi" w:hAnsiTheme="minorHAnsi"/>
                <w:lang w:val="en-US"/>
              </w:rPr>
              <w:t xml:space="preserve"> </w:t>
            </w:r>
            <w:r>
              <w:rPr>
                <w:rFonts w:ascii="Calibri" w:hAnsi="Calibri" w:asciiTheme="minorHAnsi" w:hAnsiTheme="minorHAnsi"/>
                <w:lang w:val="en-US"/>
              </w:rPr>
              <w:t>No</w:t>
            </w:r>
          </w:p>
        </w:tc>
        <w:tc>
          <w:tcPr>
            <w:tcW w:w="5234" w:type="dxa"/>
            <w:gridSpan w:val="3"/>
            <w:tcBorders>
              <w:top w:val="single" w:sz="4" w:space="0" w:color="000000"/>
              <w:left w:val="single" w:sz="4" w:space="0" w:color="000000"/>
              <w:bottom w:val="single" w:sz="4" w:space="0" w:color="000000"/>
              <w:right w:val="single" w:sz="18" w:space="0" w:color="000000"/>
            </w:tcBorders>
            <w:shd w:color="auto" w:fill="auto" w:val="clear"/>
            <w:vAlign w:val="center"/>
          </w:tcPr>
          <w:p>
            <w:pPr>
              <w:pStyle w:val="Normal"/>
              <w:widowControl w:val="false"/>
              <w:spacing w:before="120" w:after="120"/>
              <w:rPr>
                <w:rFonts w:ascii="Calibri" w:hAnsi="Calibri" w:asciiTheme="minorHAnsi" w:hAnsiTheme="minorHAnsi"/>
                <w:sz w:val="18"/>
                <w:szCs w:val="18"/>
              </w:rPr>
            </w:pPr>
            <w:r>
              <w:rPr>
                <w:rFonts w:asciiTheme="minorHAnsi" w:hAnsiTheme="minorHAnsi" w:ascii="Calibri" w:hAnsi="Calibri"/>
                <w:sz w:val="18"/>
                <w:szCs w:val="18"/>
              </w:rPr>
            </w:r>
          </w:p>
        </w:tc>
      </w:tr>
      <w:tr>
        <w:trPr>
          <w:trHeight w:val="481" w:hRule="atLeast"/>
        </w:trPr>
        <w:tc>
          <w:tcPr>
            <w:tcW w:w="3970"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 xml:space="preserve">Is your publication a (revised) doctoral thesis? </w:t>
            </w:r>
            <w:r>
              <w:rPr>
                <w:rFonts w:ascii="Calibri" w:hAnsi="Calibri" w:asciiTheme="minorHAnsi" w:hAnsiTheme="minorHAnsi"/>
                <w:color w:val="808080" w:themeColor="background1" w:themeShade="80"/>
                <w:lang w:val="en-US"/>
              </w:rPr>
              <w:t>(yes / no)</w:t>
            </w:r>
          </w:p>
        </w:tc>
        <w:tc>
          <w:tcPr>
            <w:tcW w:w="5811" w:type="dxa"/>
            <w:gridSpan w:val="5"/>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yes</w:t>
            </w:r>
          </w:p>
        </w:tc>
      </w:tr>
      <w:tr>
        <w:trPr>
          <w:trHeight w:val="557" w:hRule="atLeast"/>
        </w:trPr>
        <w:tc>
          <w:tcPr>
            <w:tcW w:w="9781" w:type="dxa"/>
            <w:gridSpan w:val="7"/>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If your publication is based on your thesis, please describe the revisions made or planned.</w:t>
            </w:r>
          </w:p>
        </w:tc>
      </w:tr>
      <w:tr>
        <w:trPr>
          <w:trHeight w:val="557" w:hRule="atLeast"/>
        </w:trPr>
        <w:tc>
          <w:tcPr>
            <w:tcW w:w="9781" w:type="dxa"/>
            <w:gridSpan w:val="7"/>
            <w:tcBorders>
              <w:top w:val="single" w:sz="4" w:space="0" w:color="000000"/>
              <w:left w:val="single" w:sz="18" w:space="0" w:color="000000"/>
              <w:bottom w:val="single" w:sz="4" w:space="0" w:color="000000"/>
              <w:right w:val="single" w:sz="18" w:space="0" w:color="000000"/>
            </w:tcBorders>
            <w:shd w:color="auto" w:fill="auto" w:val="clear"/>
            <w:vAlign w:val="center"/>
          </w:tcPr>
          <w:p>
            <w:pPr>
              <w:pStyle w:val="AUPtabelteksten"/>
              <w:widowControl w:val="false"/>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p>
            <w:pPr>
              <w:pStyle w:val="AUPtabelteksten"/>
              <w:widowControl w:val="false"/>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Calibri" w:hAnsi="Calibri" w:asciiTheme="minorHAnsi" w:hAnsiTheme="minorHAnsi"/>
                <w:b w:val="false"/>
                <w:i w:val="false"/>
                <w:caps w:val="false"/>
                <w:smallCaps w:val="false"/>
                <w:color w:val="000000"/>
                <w:spacing w:val="0"/>
                <w:sz w:val="24"/>
                <w:szCs w:val="24"/>
                <w:lang w:val="en-US"/>
              </w:rPr>
              <w:t>Although the main content of this book derives from my dissertation, it requires revision and enhancement for publication. The literature review in the introduction is yet to be written. Parts 2 and 3 are mostly complete but need further editing to connect them and strengthen my arguments. Part 1, also taken from my dissertation, requires deeper editing and additional writing. The conclusion has not been written yet, so approximately 60% of the book is complete. I aim to finish writing the first draft by January 2025 and complete the editing by the end of April 2025.</w:t>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Calibri" w:hAnsi="Calibri" w:asciiTheme="minorHAnsi" w:hAnsiTheme="minorHAnsi"/>
                <w:b w:val="false"/>
                <w:i w:val="false"/>
                <w:caps w:val="false"/>
                <w:smallCaps w:val="false"/>
                <w:color w:val="000000"/>
                <w:spacing w:val="0"/>
                <w:sz w:val="24"/>
                <w:szCs w:val="24"/>
                <w:lang w:val="en-US"/>
              </w:rPr>
              <w:t>While my dissertation covers the entire relationship between the clouded leopard and the mountain hawk-eagle, the book will be more concise, focusing only on specific aspects. During my oral exam, I received feedback that my research was too broad with many repetitions. Therefore, this book will exclude the material aspects of the human-animal relationship and concentrate on the entanglement of beings in conservation contexts. I will revisit aspects from my dissertation, closely linking each element to my main arguments. The core theme will be animal disappearance and its impact on human-animal interactions over time.</w:t>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Calibri" w:hAnsi="Calibri" w:asciiTheme="minorHAnsi" w:hAnsiTheme="minorHAnsi"/>
                <w:b w:val="false"/>
                <w:i w:val="false"/>
                <w:caps w:val="false"/>
                <w:smallCaps w:val="false"/>
                <w:color w:val="000000"/>
                <w:spacing w:val="0"/>
                <w:sz w:val="24"/>
                <w:szCs w:val="24"/>
                <w:lang w:val="en-US"/>
              </w:rPr>
              <w:t>In the dissertation, I dedicated a chapter to the literature review, covering human-animal anthropology, wildlife management, indigenous people, and ethnic identity construction. In the book, this theoretical reflection will be integrated into the introduction, with a focus on indigenous people and conservation policies, allowing for deeper discussions and avoiding excessive breadth.</w:t>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p>
            <w:pPr>
              <w:pStyle w:val="AUPtabelteksten"/>
              <w:widowControl w:val="false"/>
              <w:jc w:val="both"/>
              <w:rPr>
                <w:rFonts w:ascii="Times New Roman" w:hAnsi="Times New Roman"/>
                <w:b w:val="false"/>
                <w:b w:val="false"/>
                <w:i w:val="false"/>
                <w:i w:val="false"/>
                <w:caps w:val="false"/>
                <w:smallCaps w:val="false"/>
                <w:color w:val="000000"/>
                <w:spacing w:val="0"/>
                <w:sz w:val="24"/>
                <w:szCs w:val="24"/>
                <w:lang w:val="en-US"/>
              </w:rPr>
            </w:pPr>
            <w:r>
              <w:rPr>
                <w:rFonts w:ascii="Calibri" w:hAnsi="Calibri" w:asciiTheme="minorHAnsi" w:hAnsiTheme="minorHAnsi"/>
                <w:b w:val="false"/>
                <w:i w:val="false"/>
                <w:caps w:val="false"/>
                <w:smallCaps w:val="false"/>
                <w:color w:val="000000"/>
                <w:spacing w:val="0"/>
                <w:sz w:val="24"/>
                <w:szCs w:val="24"/>
                <w:lang w:val="en-US"/>
              </w:rPr>
              <w:t>The introduction and conclusion will be completely rewritten to align with the book's perspective. The book aims to present a clearer, more cohesive approach, enhancing the connections between chapters for a smoother reading experience. Additionally, I will improve the presentation of informants, integrating their observations and remarks more effectively to provide a clearer understanding of the fieldwork. Unlike in my dissertation, where informants were anonymized with letters, this book will better highlight their presence and ethnographic details.</w:t>
            </w:r>
          </w:p>
          <w:p>
            <w:pPr>
              <w:pStyle w:val="AUPtabelteksten"/>
              <w:widowControl w:val="false"/>
              <w:rPr>
                <w:rFonts w:ascii="Times New Roman" w:hAnsi="Times New Roman"/>
                <w:color w:val="000000"/>
                <w:sz w:val="24"/>
                <w:szCs w:val="24"/>
                <w:lang w:val="en-US"/>
              </w:rPr>
            </w:pPr>
            <w:r>
              <w:rPr>
                <w:rFonts w:ascii="Times New Roman" w:hAnsi="Times New Roman"/>
                <w:color w:val="000000"/>
                <w:sz w:val="24"/>
                <w:szCs w:val="24"/>
                <w:lang w:val="en-US"/>
              </w:rPr>
            </w:r>
          </w:p>
          <w:p>
            <w:pPr>
              <w:pStyle w:val="AUPtabelteksten"/>
              <w:widowControl w:val="false"/>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557" w:hRule="atLeast"/>
        </w:trPr>
        <w:tc>
          <w:tcPr>
            <w:tcW w:w="3970"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 xml:space="preserve">Is your publication or your doctoral thesis already freely available online, e.g. in a university repository? </w:t>
            </w:r>
            <w:r>
              <w:rPr>
                <w:rFonts w:ascii="Calibri" w:hAnsi="Calibri" w:asciiTheme="minorHAnsi" w:hAnsiTheme="minorHAnsi"/>
                <w:color w:val="808080" w:themeColor="background1" w:themeShade="80"/>
                <w:lang w:val="en-US"/>
              </w:rPr>
              <w:t>(if so, which one?)</w:t>
            </w:r>
          </w:p>
        </w:tc>
        <w:tc>
          <w:tcPr>
            <w:tcW w:w="5811" w:type="dxa"/>
            <w:gridSpan w:val="5"/>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no</w:t>
            </w:r>
          </w:p>
        </w:tc>
      </w:tr>
      <w:tr>
        <w:trPr>
          <w:trHeight w:val="557" w:hRule="atLeast"/>
        </w:trPr>
        <w:tc>
          <w:tcPr>
            <w:tcW w:w="3970"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Was/is your research funded by a research grant. If yes, please provide the name of the grant and/or the funder.</w:t>
            </w:r>
          </w:p>
        </w:tc>
        <w:tc>
          <w:tcPr>
            <w:tcW w:w="5811" w:type="dxa"/>
            <w:gridSpan w:val="5"/>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Times New Roman" w:hAnsi="Times New Roman"/>
                <w:sz w:val="24"/>
                <w:szCs w:val="24"/>
              </w:rPr>
            </w:pPr>
            <w:r>
              <w:rPr>
                <w:rFonts w:ascii="Times New Roman" w:hAnsi="Times New Roman"/>
                <w:sz w:val="24"/>
                <w:szCs w:val="24"/>
                <w:lang w:val="en-US"/>
              </w:rPr>
              <w:t xml:space="preserve">Yes, Taiwan Ministry of Education: </w:t>
            </w:r>
            <w:r>
              <w:rPr>
                <w:rFonts w:ascii="Times New Roman" w:hAnsi="Times New Roman"/>
                <w:b w:val="false"/>
                <w:i w:val="false"/>
                <w:caps w:val="false"/>
                <w:smallCaps w:val="false"/>
                <w:color w:val="444444"/>
                <w:spacing w:val="0"/>
                <w:sz w:val="24"/>
                <w:szCs w:val="24"/>
              </w:rPr>
              <w:t>Taiwan Scholarship Program</w:t>
            </w:r>
          </w:p>
        </w:tc>
      </w:tr>
      <w:tr>
        <w:trPr/>
        <w:tc>
          <w:tcPr>
            <w:tcW w:w="3970" w:type="dxa"/>
            <w:gridSpan w:val="2"/>
            <w:tcBorders>
              <w:top w:val="single" w:sz="4" w:space="0" w:color="000000"/>
              <w:left w:val="single" w:sz="18" w:space="0" w:color="000000"/>
              <w:bottom w:val="single" w:sz="18" w:space="0" w:color="000000"/>
              <w:right w:val="single" w:sz="4" w:space="0" w:color="000000"/>
            </w:tcBorders>
            <w:shd w:color="auto" w:fill="D9D9D9" w:val="clear"/>
            <w:vAlign w:val="center"/>
          </w:tcPr>
          <w:p>
            <w:pPr>
              <w:pStyle w:val="AUPtabelteksten"/>
              <w:widowControl w:val="false"/>
              <w:rPr>
                <w:rFonts w:ascii="Calibri" w:hAnsi="Calibri" w:asciiTheme="minorHAnsi" w:hAnsiTheme="minorHAnsi"/>
                <w:lang w:val="en-US"/>
              </w:rPr>
            </w:pPr>
            <w:r>
              <w:rPr>
                <w:rFonts w:ascii="Calibri" w:hAnsi="Calibri" w:asciiTheme="minorHAnsi" w:hAnsiTheme="minorHAnsi"/>
                <w:lang w:val="en-US"/>
              </w:rPr>
              <w:t xml:space="preserve">What subvention funds are available for you to apply for to support your book project, including </w:t>
            </w:r>
            <w:r>
              <w:rPr>
                <w:rFonts w:ascii="Calibri" w:hAnsi="Calibri" w:asciiTheme="minorHAnsi" w:hAnsiTheme="minorHAnsi"/>
                <w:b/>
                <w:lang w:val="en-US"/>
              </w:rPr>
              <w:t>Open Access</w:t>
            </w:r>
            <w:r>
              <w:rPr>
                <w:rStyle w:val="EndnoteAnchor"/>
                <w:rFonts w:ascii="Calibri" w:hAnsi="Calibri" w:asciiTheme="minorHAnsi" w:hAnsiTheme="minorHAnsi"/>
                <w:b/>
                <w:lang w:val="en-US"/>
              </w:rPr>
              <w:endnoteReference w:id="9"/>
            </w:r>
          </w:p>
          <w:p>
            <w:pPr>
              <w:pStyle w:val="AUPtabelteksten"/>
              <w:widowControl w:val="false"/>
              <w:jc w:val="right"/>
              <w:rPr>
                <w:rFonts w:ascii="Calibri" w:hAnsi="Calibri" w:asciiTheme="minorHAnsi" w:hAnsiTheme="minorHAnsi"/>
                <w:lang w:val="en-US"/>
              </w:rPr>
            </w:pPr>
            <w:r>
              <w:rPr>
                <w:rFonts w:ascii="Calibri" w:hAnsi="Calibri" w:asciiTheme="minorHAnsi" w:hAnsiTheme="minorHAnsi"/>
                <w:color w:val="808080"/>
                <w:lang w:val="en-US"/>
              </w:rPr>
              <w:t>(please note the currency and any conditions)</w:t>
            </w:r>
          </w:p>
        </w:tc>
        <w:tc>
          <w:tcPr>
            <w:tcW w:w="5811" w:type="dxa"/>
            <w:gridSpan w:val="5"/>
            <w:tcBorders>
              <w:top w:val="single" w:sz="4" w:space="0" w:color="000000"/>
              <w:left w:val="single" w:sz="4" w:space="0" w:color="000000"/>
              <w:bottom w:val="single" w:sz="18" w:space="0" w:color="000000"/>
              <w:right w:val="single" w:sz="18" w:space="0" w:color="000000"/>
            </w:tcBorders>
            <w:vAlign w:val="center"/>
          </w:tcPr>
          <w:p>
            <w:pPr>
              <w:pStyle w:val="AUPtabelteksten"/>
              <w:widowControl w:val="false"/>
              <w:rPr>
                <w:rFonts w:ascii="Calibri" w:hAnsi="Calibri" w:asciiTheme="minorHAnsi" w:hAnsiTheme="minorHAnsi"/>
                <w:lang w:val="en-US"/>
              </w:rPr>
            </w:pPr>
            <w:r>
              <w:rPr>
                <w:rFonts w:asciiTheme="minorHAnsi" w:hAnsiTheme="minorHAnsi" w:ascii="Calibri" w:hAnsi="Calibri"/>
                <w:lang w:val="en-US"/>
              </w:rPr>
            </w:r>
          </w:p>
        </w:tc>
      </w:tr>
    </w:tbl>
    <w:p>
      <w:pPr>
        <w:pStyle w:val="Normal"/>
        <w:rPr>
          <w:rFonts w:ascii="Calibri" w:hAnsi="Calibri" w:asciiTheme="minorHAnsi" w:hAnsiTheme="minorHAnsi"/>
          <w:sz w:val="18"/>
          <w:szCs w:val="18"/>
        </w:rPr>
      </w:pPr>
      <w:r>
        <w:rPr>
          <w:rFonts w:asciiTheme="minorHAnsi" w:hAnsiTheme="minorHAnsi" w:ascii="Calibri" w:hAnsi="Calibri"/>
          <w:sz w:val="18"/>
          <w:szCs w:val="18"/>
        </w:rPr>
      </w:r>
    </w:p>
    <w:tbl>
      <w:tblPr>
        <w:tblStyle w:val="Tabelraster"/>
        <w:tblW w:w="9528" w:type="dxa"/>
        <w:jc w:val="left"/>
        <w:tblInd w:w="130" w:type="dxa"/>
        <w:tblLayout w:type="fixed"/>
        <w:tblCellMar>
          <w:top w:w="0" w:type="dxa"/>
          <w:left w:w="108" w:type="dxa"/>
          <w:bottom w:w="0" w:type="dxa"/>
          <w:right w:w="108" w:type="dxa"/>
        </w:tblCellMar>
        <w:tblLook w:val="04a0" w:noVBand="1" w:noHBand="0" w:lastColumn="0" w:firstColumn="1" w:lastRow="0" w:firstRow="1"/>
      </w:tblPr>
      <w:tblGrid>
        <w:gridCol w:w="7312"/>
        <w:gridCol w:w="2215"/>
      </w:tblGrid>
      <w:tr>
        <w:trPr>
          <w:trHeight w:val="278" w:hRule="atLeast"/>
        </w:trPr>
        <w:tc>
          <w:tcPr>
            <w:tcW w:w="7312" w:type="dxa"/>
            <w:tcBorders>
              <w:top w:val="single" w:sz="18" w:space="0" w:color="000000"/>
              <w:left w:val="single" w:sz="18" w:space="0" w:color="000000"/>
            </w:tcBorders>
            <w:shd w:color="auto" w:fill="D9D9D9" w:themeFill="background1" w:themeFillShade="d9" w:val="clear"/>
          </w:tcPr>
          <w:p>
            <w:pPr>
              <w:pStyle w:val="AUPtabelteksten"/>
              <w:widowControl w:val="false"/>
              <w:suppressAutoHyphens w:val="true"/>
              <w:spacing w:before="120" w:after="0"/>
              <w:jc w:val="left"/>
              <w:rPr>
                <w:rFonts w:ascii="Calibri" w:hAnsi="Calibri" w:asciiTheme="minorHAnsi" w:hAnsiTheme="minorHAnsi"/>
                <w:lang w:val="en-US"/>
              </w:rPr>
            </w:pPr>
            <w:r>
              <w:rPr>
                <w:rFonts w:eastAsia="Times New Roman" w:cs="Times New Roman" w:ascii="Calibri" w:hAnsi="Calibri" w:asciiTheme="minorHAnsi" w:hAnsiTheme="minorHAnsi"/>
                <w:b/>
                <w:kern w:val="0"/>
                <w:szCs w:val="24"/>
                <w:lang w:val="en-US" w:eastAsia="nl-NL" w:bidi="ar-SA"/>
              </w:rPr>
              <w:t xml:space="preserve">This submission is exclusive to AUP only at this moment in time </w:t>
            </w:r>
            <w:r>
              <w:rPr>
                <w:rFonts w:eastAsia="Times New Roman" w:cs="Times New Roman" w:ascii="Calibri" w:hAnsi="Calibri" w:asciiTheme="minorHAnsi" w:hAnsiTheme="minorHAnsi"/>
                <w:kern w:val="0"/>
                <w:szCs w:val="24"/>
                <w:lang w:val="en-US" w:eastAsia="nl-NL" w:bidi="ar-SA"/>
              </w:rPr>
              <w:t>(yes /no)</w:t>
            </w:r>
          </w:p>
        </w:tc>
        <w:tc>
          <w:tcPr>
            <w:tcW w:w="2215" w:type="dxa"/>
            <w:tcBorders>
              <w:top w:val="single" w:sz="18" w:space="0" w:color="000000"/>
              <w:right w:val="single" w:sz="18" w:space="0" w:color="000000"/>
            </w:tcBorders>
            <w:shd w:color="auto" w:fill="auto" w:val="clear"/>
            <w:vAlign w:val="center"/>
          </w:tcPr>
          <w:p>
            <w:pPr>
              <w:pStyle w:val="AUPtabelteksten"/>
              <w:widowControl w:val="false"/>
              <w:suppressAutoHyphens w:val="true"/>
              <w:spacing w:before="0" w:after="0"/>
              <w:jc w:val="left"/>
              <w:rPr>
                <w:rFonts w:ascii="Calibri" w:hAnsi="Calibri" w:asciiTheme="minorHAnsi" w:hAnsiTheme="minorHAnsi"/>
                <w:lang w:val="en-GB"/>
              </w:rPr>
            </w:pPr>
            <w:r>
              <w:rPr>
                <w:rFonts w:eastAsia="Times New Roman" w:cs="Times New Roman" w:ascii="Calibri" w:hAnsi="Calibri"/>
                <w:kern w:val="0"/>
                <w:szCs w:val="24"/>
                <w:lang w:val="en-GB" w:eastAsia="nl-NL" w:bidi="ar-SA"/>
              </w:rPr>
              <w:t>yes</w:t>
            </w:r>
          </w:p>
        </w:tc>
      </w:tr>
      <w:tr>
        <w:trPr>
          <w:trHeight w:val="277" w:hRule="atLeast"/>
        </w:trPr>
        <w:tc>
          <w:tcPr>
            <w:tcW w:w="9527" w:type="dxa"/>
            <w:gridSpan w:val="2"/>
            <w:tcBorders>
              <w:left w:val="single" w:sz="18" w:space="0" w:color="000000"/>
              <w:right w:val="single" w:sz="18" w:space="0" w:color="000000"/>
            </w:tcBorders>
            <w:shd w:color="auto" w:fill="D9D9D9" w:themeFill="background1" w:themeFillShade="d9" w:val="clear"/>
          </w:tcPr>
          <w:p>
            <w:pPr>
              <w:pStyle w:val="AUPtabelteksten"/>
              <w:widowControl w:val="false"/>
              <w:suppressAutoHyphens w:val="true"/>
              <w:spacing w:before="120" w:after="0"/>
              <w:jc w:val="left"/>
              <w:rPr>
                <w:rFonts w:ascii="Calibri" w:hAnsi="Calibri" w:asciiTheme="minorHAnsi" w:hAnsiTheme="minorHAnsi"/>
                <w:b/>
                <w:b/>
                <w:lang w:val="en-US"/>
              </w:rPr>
            </w:pPr>
            <w:r>
              <w:rPr>
                <w:rFonts w:eastAsia="Times New Roman" w:cs="Times New Roman" w:ascii="Calibri" w:hAnsi="Calibri" w:asciiTheme="minorHAnsi" w:hAnsiTheme="minorHAnsi"/>
                <w:color w:val="808080" w:themeColor="background1" w:themeShade="80"/>
                <w:kern w:val="0"/>
                <w:szCs w:val="24"/>
                <w:lang w:val="en-US" w:eastAsia="nl-NL" w:bidi="ar-SA"/>
              </w:rPr>
              <w:t>(please note that AUP is not able to take the proposal forward unless/until it is an exclusive submission, and you are prepared to sign a contract with AUP, should it be offered)</w:t>
            </w:r>
          </w:p>
        </w:tc>
      </w:tr>
      <w:tr>
        <w:trPr>
          <w:trHeight w:val="277" w:hRule="atLeast"/>
        </w:trPr>
        <w:tc>
          <w:tcPr>
            <w:tcW w:w="9527" w:type="dxa"/>
            <w:gridSpan w:val="2"/>
            <w:tcBorders>
              <w:left w:val="single" w:sz="18" w:space="0" w:color="000000"/>
              <w:right w:val="single" w:sz="18" w:space="0" w:color="000000"/>
            </w:tcBorders>
            <w:shd w:color="auto" w:fill="D9D9D9" w:themeFill="background1" w:themeFillShade="d9" w:val="clear"/>
          </w:tcPr>
          <w:p>
            <w:pPr>
              <w:pStyle w:val="AUPtabelteksten"/>
              <w:widowControl w:val="false"/>
              <w:suppressAutoHyphens w:val="true"/>
              <w:spacing w:before="120" w:after="0"/>
              <w:jc w:val="left"/>
              <w:rPr>
                <w:rFonts w:ascii="Calibri" w:hAnsi="Calibri" w:asciiTheme="minorHAnsi" w:hAnsiTheme="minorHAnsi"/>
                <w:b/>
                <w:b/>
                <w:bCs/>
                <w:color w:val="808080" w:themeColor="background1" w:themeShade="80"/>
                <w:lang w:val="en-US"/>
              </w:rPr>
            </w:pPr>
            <w:r>
              <w:rPr>
                <w:rFonts w:eastAsia="Times New Roman" w:cs="Times New Roman" w:ascii="Calibri" w:hAnsi="Calibri" w:asciiTheme="minorHAnsi" w:hAnsiTheme="minorHAnsi"/>
                <w:b/>
                <w:bCs/>
                <w:color w:val="000000" w:themeColor="text1"/>
                <w:kern w:val="0"/>
                <w:szCs w:val="24"/>
                <w:lang w:val="en-US" w:eastAsia="nl-NL" w:bidi="ar-SA"/>
              </w:rPr>
              <w:t>Why did you choose to submit AUP as possible publisher for your book?</w:t>
            </w:r>
          </w:p>
        </w:tc>
      </w:tr>
      <w:tr>
        <w:trPr>
          <w:trHeight w:val="277" w:hRule="atLeast"/>
        </w:trPr>
        <w:tc>
          <w:tcPr>
            <w:tcW w:w="9527" w:type="dxa"/>
            <w:gridSpan w:val="2"/>
            <w:tcBorders>
              <w:left w:val="single" w:sz="18" w:space="0" w:color="000000"/>
              <w:bottom w:val="single" w:sz="18" w:space="0" w:color="000000"/>
              <w:right w:val="single" w:sz="18" w:space="0" w:color="000000"/>
            </w:tcBorders>
            <w:shd w:color="auto" w:fill="auto" w:val="clear"/>
          </w:tcPr>
          <w:p>
            <w:pPr>
              <w:pStyle w:val="AUPtabelteksten"/>
              <w:widowControl w:val="false"/>
              <w:suppressAutoHyphens w:val="true"/>
              <w:spacing w:before="120" w:after="0"/>
              <w:jc w:val="left"/>
              <w:rPr>
                <w:rFonts w:ascii="Calibri" w:hAnsi="Calibri" w:asciiTheme="minorHAnsi" w:hAnsiTheme="minorHAnsi"/>
                <w:color w:val="808080" w:themeColor="background1" w:themeShade="80"/>
                <w:lang w:val="en-US"/>
              </w:rPr>
            </w:pPr>
            <w:r>
              <w:rPr>
                <w:rFonts w:eastAsia="Times New Roman" w:cs="Times New Roman" w:ascii="Calibri" w:hAnsi="Calibri"/>
                <w:color w:val="808080" w:themeColor="background1" w:themeShade="80"/>
                <w:kern w:val="0"/>
                <w:szCs w:val="24"/>
                <w:lang w:val="en-US" w:eastAsia="nl-NL" w:bidi="ar-SA"/>
              </w:rPr>
              <w:t>I heard good recommendation from other scholars about AUP.</w:t>
            </w:r>
          </w:p>
        </w:tc>
      </w:tr>
    </w:tbl>
    <w:p>
      <w:pPr>
        <w:pStyle w:val="Normal"/>
        <w:rPr>
          <w:rFonts w:ascii="Calibri" w:hAnsi="Calibri" w:asciiTheme="minorHAnsi" w:hAnsiTheme="minorHAnsi"/>
        </w:rPr>
      </w:pPr>
      <w:r>
        <w:rPr>
          <w:rFonts w:asciiTheme="minorHAnsi" w:hAnsiTheme="minorHAnsi" w:ascii="Calibri" w:hAnsi="Calibri"/>
        </w:rPr>
      </w:r>
    </w:p>
    <w:tbl>
      <w:tblPr>
        <w:tblStyle w:val="Tabelraster"/>
        <w:tblW w:w="4950" w:type="pct"/>
        <w:jc w:val="left"/>
        <w:tblInd w:w="79" w:type="dxa"/>
        <w:tblLayout w:type="fixed"/>
        <w:tblCellMar>
          <w:top w:w="0" w:type="dxa"/>
          <w:left w:w="108" w:type="dxa"/>
          <w:bottom w:w="0" w:type="dxa"/>
          <w:right w:w="108" w:type="dxa"/>
        </w:tblCellMar>
        <w:tblLook w:val="04a0" w:noVBand="1" w:noHBand="0" w:lastColumn="0" w:firstColumn="1" w:lastRow="0" w:firstRow="1"/>
      </w:tblPr>
      <w:tblGrid>
        <w:gridCol w:w="9485"/>
      </w:tblGrid>
      <w:tr>
        <w:trPr/>
        <w:tc>
          <w:tcPr>
            <w:tcW w:w="9485" w:type="dxa"/>
            <w:tcBorders/>
            <w:shd w:color="auto" w:fill="F2F2F2" w:themeFill="background1" w:themeFillShade="f2" w:val="clear"/>
          </w:tcPr>
          <w:p>
            <w:pPr>
              <w:pStyle w:val="AUPtabelteksten"/>
              <w:widowControl w:val="false"/>
              <w:suppressAutoHyphens w:val="true"/>
              <w:spacing w:before="120" w:after="120"/>
              <w:jc w:val="center"/>
              <w:rPr>
                <w:rFonts w:ascii="Calibri" w:hAnsi="Calibri" w:asciiTheme="minorHAnsi" w:hAnsiTheme="minorHAnsi"/>
                <w:lang w:val="en-US"/>
              </w:rPr>
            </w:pPr>
            <w:r>
              <w:rPr>
                <w:rFonts w:eastAsia="Times New Roman" w:cs="Times New Roman" w:ascii="Calibri" w:hAnsi="Calibri" w:asciiTheme="minorHAnsi" w:hAnsiTheme="minorHAnsi"/>
                <w:b/>
                <w:kern w:val="0"/>
                <w:szCs w:val="24"/>
                <w:lang w:val="en-US" w:eastAsia="nl-NL" w:bidi="ar-SA"/>
              </w:rPr>
              <w:t>Content description – please insert here.</w:t>
            </w:r>
          </w:p>
          <w:p>
            <w:pPr>
              <w:pStyle w:val="AUPtabelteksten"/>
              <w:widowControl w:val="false"/>
              <w:numPr>
                <w:ilvl w:val="0"/>
                <w:numId w:val="2"/>
              </w:numPr>
              <w:suppressAutoHyphens w:val="true"/>
              <w:spacing w:before="120" w:after="120"/>
              <w:jc w:val="left"/>
              <w:rPr>
                <w:rFonts w:ascii="Calibri" w:hAnsi="Calibri" w:asciiTheme="minorHAnsi" w:hAnsiTheme="minorHAnsi"/>
                <w:sz w:val="16"/>
                <w:szCs w:val="16"/>
                <w:lang w:val="en-US"/>
              </w:rPr>
            </w:pPr>
            <w:r>
              <w:rPr>
                <w:rFonts w:eastAsia="Times New Roman" w:cs="Times New Roman" w:ascii="Calibri" w:hAnsi="Calibri" w:asciiTheme="minorHAnsi" w:hAnsiTheme="minorHAnsi"/>
                <w:kern w:val="0"/>
                <w:sz w:val="16"/>
                <w:szCs w:val="16"/>
                <w:lang w:val="en-US" w:eastAsia="nl-NL" w:bidi="ar-SA"/>
              </w:rPr>
              <w:t>methodology, framework, and chapter-by chapter / article-by-article summary</w:t>
            </w:r>
          </w:p>
          <w:p>
            <w:pPr>
              <w:pStyle w:val="AUPtabelteksten"/>
              <w:widowControl w:val="false"/>
              <w:numPr>
                <w:ilvl w:val="0"/>
                <w:numId w:val="2"/>
              </w:numPr>
              <w:suppressAutoHyphens w:val="true"/>
              <w:spacing w:before="120" w:after="120"/>
              <w:jc w:val="left"/>
              <w:rPr>
                <w:rFonts w:ascii="Calibri" w:hAnsi="Calibri" w:asciiTheme="minorHAnsi" w:hAnsiTheme="minorHAnsi"/>
                <w:sz w:val="16"/>
                <w:szCs w:val="16"/>
                <w:lang w:val="en-US"/>
              </w:rPr>
            </w:pPr>
            <w:r>
              <w:rPr>
                <w:rFonts w:eastAsia="Times New Roman" w:cs="Times New Roman" w:ascii="Calibri" w:hAnsi="Calibri" w:asciiTheme="minorHAnsi" w:hAnsiTheme="minorHAnsi"/>
                <w:kern w:val="0"/>
                <w:sz w:val="16"/>
                <w:szCs w:val="16"/>
                <w:lang w:val="en-US" w:eastAsia="nl-NL" w:bidi="ar-SA"/>
              </w:rPr>
              <w:t xml:space="preserve">for an </w:t>
            </w:r>
            <w:r>
              <w:rPr>
                <w:rFonts w:eastAsia="Times New Roman" w:cs="Times New Roman" w:ascii="Calibri" w:hAnsi="Calibri" w:asciiTheme="minorHAnsi" w:hAnsiTheme="minorHAnsi"/>
                <w:kern w:val="0"/>
                <w:sz w:val="16"/>
                <w:szCs w:val="16"/>
                <w:u w:val="single"/>
                <w:lang w:val="en-US" w:eastAsia="nl-NL" w:bidi="ar-SA"/>
              </w:rPr>
              <w:t>Edited Collection</w:t>
            </w:r>
            <w:r>
              <w:rPr>
                <w:rFonts w:eastAsia="Times New Roman" w:cs="Times New Roman" w:ascii="Calibri" w:hAnsi="Calibri" w:asciiTheme="minorHAnsi" w:hAnsiTheme="minorHAnsi"/>
                <w:kern w:val="0"/>
                <w:sz w:val="16"/>
                <w:szCs w:val="16"/>
                <w:lang w:val="en-US" w:eastAsia="nl-NL" w:bidi="ar-SA"/>
              </w:rPr>
              <w:t>, please indicate why and how topics and contributors were selected, how the papers fit together, and how you plan to ensure maximum coherence and quality across the collection.</w:t>
            </w:r>
          </w:p>
          <w:p>
            <w:pPr>
              <w:pStyle w:val="AUPtabelteksten"/>
              <w:widowControl w:val="false"/>
              <w:numPr>
                <w:ilvl w:val="0"/>
                <w:numId w:val="2"/>
              </w:numPr>
              <w:suppressAutoHyphens w:val="true"/>
              <w:spacing w:before="120" w:after="120"/>
              <w:jc w:val="left"/>
              <w:rPr>
                <w:rFonts w:ascii="Calibri" w:hAnsi="Calibri" w:asciiTheme="minorHAnsi" w:hAnsiTheme="minorHAnsi"/>
                <w:sz w:val="16"/>
                <w:szCs w:val="16"/>
                <w:lang w:val="en-US"/>
              </w:rPr>
            </w:pPr>
            <w:r>
              <w:rPr>
                <w:rFonts w:eastAsia="Times New Roman" w:cs="Times New Roman" w:ascii="Calibri" w:hAnsi="Calibri" w:asciiTheme="minorHAnsi" w:hAnsiTheme="minorHAnsi"/>
                <w:kern w:val="0"/>
                <w:sz w:val="16"/>
                <w:szCs w:val="16"/>
                <w:lang w:val="en-US" w:eastAsia="nl-NL" w:bidi="ar-SA"/>
              </w:rPr>
              <w:t xml:space="preserve">for </w:t>
            </w:r>
            <w:r>
              <w:rPr>
                <w:rFonts w:eastAsia="Times New Roman" w:cs="Times New Roman" w:ascii="Calibri" w:hAnsi="Calibri" w:asciiTheme="minorHAnsi" w:hAnsiTheme="minorHAnsi"/>
                <w:kern w:val="0"/>
                <w:sz w:val="16"/>
                <w:szCs w:val="16"/>
                <w:u w:val="single"/>
                <w:lang w:val="en-US" w:eastAsia="nl-NL" w:bidi="ar-SA"/>
              </w:rPr>
              <w:t>reference works</w:t>
            </w:r>
            <w:r>
              <w:rPr>
                <w:rFonts w:eastAsia="Times New Roman" w:cs="Times New Roman" w:ascii="Calibri" w:hAnsi="Calibri" w:asciiTheme="minorHAnsi" w:hAnsiTheme="minorHAnsi"/>
                <w:kern w:val="0"/>
                <w:sz w:val="16"/>
                <w:szCs w:val="16"/>
                <w:lang w:val="en-US" w:eastAsia="nl-NL" w:bidi="ar-SA"/>
              </w:rPr>
              <w:t>, please indicate how the material will be organised and presented – and please provide a sample entry</w:t>
            </w:r>
          </w:p>
        </w:tc>
      </w:tr>
      <w:tr>
        <w:trPr/>
        <w:tc>
          <w:tcPr>
            <w:tcW w:w="9485" w:type="dxa"/>
            <w:tcBorders/>
            <w:shd w:color="auto" w:fill="auto" w:val="clear"/>
          </w:tcPr>
          <w:p>
            <w:pPr>
              <w:pStyle w:val="AUPtabelteksten"/>
              <w:widowControl w:val="false"/>
              <w:suppressAutoHyphens w:val="true"/>
              <w:spacing w:before="0" w:after="0"/>
              <w:jc w:val="left"/>
              <w:rPr>
                <w:rFonts w:ascii="Calibri" w:hAnsi="Calibri" w:asciiTheme="minorHAnsi" w:hAnsiTheme="minorHAnsi"/>
                <w:lang w:val="en-US"/>
              </w:rPr>
            </w:pPr>
            <w:r>
              <w:rPr>
                <w:rFonts w:asciiTheme="minorHAnsi" w:hAnsiTheme="minorHAnsi" w:ascii="Calibri" w:hAnsi="Calibri"/>
                <w:lang w:val="en-US"/>
              </w:rPr>
            </w:r>
          </w:p>
          <w:p>
            <w:pPr>
              <w:pStyle w:val="Heading3"/>
              <w:widowControl w:val="false"/>
              <w:numPr>
                <w:ilvl w:val="0"/>
                <w:numId w:val="0"/>
              </w:numPr>
              <w:suppressAutoHyphens w:val="true"/>
              <w:ind w:left="851" w:hanging="0"/>
              <w:rPr>
                <w:rFonts w:ascii="Times New Roman" w:hAnsi="Times New Roman" w:eastAsia="Montserrat" w:cs="Montserrat"/>
                <w:b/>
                <w:b/>
                <w:i w:val="false"/>
                <w:i w:val="false"/>
                <w:caps w:val="false"/>
                <w:smallCaps w:val="false"/>
                <w:color w:val="000000"/>
                <w:sz w:val="28"/>
                <w:szCs w:val="28"/>
              </w:rPr>
            </w:pPr>
            <w:r>
              <w:rPr>
                <w:rFonts w:eastAsia="Montserrat" w:cs="Montserrat" w:ascii="Times New Roman" w:hAnsi="Times New Roman"/>
                <w:b/>
                <w:i w:val="false"/>
                <w:caps w:val="false"/>
                <w:smallCaps w:val="false"/>
                <w:color w:val="000000"/>
                <w:sz w:val="28"/>
                <w:szCs w:val="28"/>
              </w:rPr>
              <w:t>1. Brief Description</w:t>
            </w:r>
          </w:p>
          <w:p>
            <w:pPr>
              <w:pStyle w:val="Normal"/>
              <w:widowControl w:val="false"/>
              <w:suppressAutoHyphens w:val="true"/>
              <w:spacing w:lineRule="auto" w:line="391" w:before="240" w:after="140"/>
              <w:ind w:left="0" w:right="0" w:hanging="0"/>
              <w:jc w:val="both"/>
              <w:rPr>
                <w:rFonts w:ascii="Times New Roman" w:hAnsi="Times New Roman"/>
              </w:rPr>
            </w:pPr>
            <w:r>
              <w:rPr>
                <w:rFonts w:eastAsia="Times New Roman" w:cs="Times New Roman" w:ascii="Times New Roman" w:hAnsi="Times New Roman"/>
                <w:sz w:val="24"/>
                <w:shd w:fill="FFFFFF" w:val="clear"/>
              </w:rPr>
              <w:tab/>
            </w:r>
            <w:r>
              <w:rPr>
                <w:rFonts w:ascii="Times New Roman" w:hAnsi="Times New Roman"/>
                <w:b w:val="false"/>
                <w:i w:val="false"/>
                <w:caps w:val="false"/>
                <w:smallCaps w:val="false"/>
                <w:color w:val="000000"/>
                <w:spacing w:val="0"/>
                <w:sz w:val="24"/>
                <w:szCs w:val="24"/>
              </w:rPr>
              <w:t>This research focuses on the entanglement between the Paiwan people and two disappearing animals: the clouded leopard, declared extinct, and the mountain hawk-eagle, classified as endangered. These animals hold special significance in Paiwan society, where their skins, teeth, and feathers are used to create unique artifacts. Conserving animals embedded in local cultures is challenging because conservation efforts often impact local beliefs and cultural practices. In Taiwan, this issue is particularly interesting as indigenous hunting rights gain prominence while government environmental policies are strengthened. This research focuses on three main aspects:</w:t>
            </w:r>
          </w:p>
          <w:p>
            <w:pPr>
              <w:pStyle w:val="Normal"/>
              <w:widowControl w:val="false"/>
              <w:numPr>
                <w:ilvl w:val="0"/>
                <w:numId w:val="4"/>
              </w:numPr>
              <w:suppressAutoHyphens w:val="true"/>
              <w:spacing w:lineRule="auto" w:line="391" w:before="240" w:after="140"/>
              <w:jc w:val="both"/>
              <w:rPr>
                <w:rFonts w:ascii="Times New Roman" w:hAnsi="Times New Roman"/>
                <w:color w:val="000000"/>
                <w:sz w:val="24"/>
                <w:szCs w:val="24"/>
              </w:rPr>
            </w:pPr>
            <w:r>
              <w:rPr>
                <w:rFonts w:eastAsia="Times New Roman" w:cs="Times New Roman" w:ascii="Times New Roman" w:hAnsi="Times New Roman"/>
                <w:b w:val="false"/>
                <w:i w:val="false"/>
                <w:caps w:val="false"/>
                <w:smallCaps w:val="false"/>
                <w:color w:val="000000"/>
                <w:spacing w:val="0"/>
                <w:sz w:val="24"/>
                <w:szCs w:val="24"/>
                <w:shd w:fill="FFFFFF" w:val="clear"/>
              </w:rPr>
              <w:t>Cultural significance: Exploring the (changing) roles and meanings of the clouded leopard and mountain hawk-eagle in Paiwan culture.</w:t>
            </w:r>
          </w:p>
          <w:p>
            <w:pPr>
              <w:pStyle w:val="Normal"/>
              <w:widowControl w:val="false"/>
              <w:numPr>
                <w:ilvl w:val="0"/>
                <w:numId w:val="4"/>
              </w:numPr>
              <w:suppressAutoHyphens w:val="true"/>
              <w:spacing w:lineRule="auto" w:line="391" w:before="240" w:after="140"/>
              <w:jc w:val="both"/>
              <w:rPr>
                <w:rFonts w:ascii="Times New Roman" w:hAnsi="Times New Roman"/>
                <w:color w:val="000000"/>
                <w:sz w:val="24"/>
                <w:szCs w:val="24"/>
              </w:rPr>
            </w:pPr>
            <w:r>
              <w:rPr>
                <w:rFonts w:eastAsia="Times New Roman" w:cs="Times New Roman" w:ascii="Times New Roman" w:hAnsi="Times New Roman"/>
                <w:b w:val="false"/>
                <w:i w:val="false"/>
                <w:caps w:val="false"/>
                <w:smallCaps w:val="false"/>
                <w:color w:val="000000"/>
                <w:spacing w:val="0"/>
                <w:sz w:val="24"/>
                <w:szCs w:val="24"/>
                <w:shd w:fill="FFFFFF" w:val="clear"/>
              </w:rPr>
              <w:t>Conservation challenges: Analyzing the difficulties in wildlife management within the context of local cultural practices.</w:t>
            </w:r>
          </w:p>
          <w:p>
            <w:pPr>
              <w:pStyle w:val="Normal"/>
              <w:widowControl w:val="false"/>
              <w:numPr>
                <w:ilvl w:val="0"/>
                <w:numId w:val="4"/>
              </w:numPr>
              <w:suppressAutoHyphens w:val="true"/>
              <w:spacing w:lineRule="auto" w:line="391" w:before="240" w:after="140"/>
              <w:jc w:val="both"/>
              <w:rPr>
                <w:rFonts w:ascii="Times New Roman" w:hAnsi="Times New Roman" w:eastAsia="Times New Roman" w:cs="Times New Roman"/>
                <w:b w:val="false"/>
                <w:b w:val="false"/>
                <w:i w:val="false"/>
                <w:i w:val="false"/>
                <w:caps w:val="false"/>
                <w:smallCaps w:val="false"/>
                <w:color w:val="000000"/>
                <w:spacing w:val="0"/>
                <w:kern w:val="0"/>
                <w:sz w:val="24"/>
                <w:szCs w:val="24"/>
                <w:shd w:fill="FFFFFF" w:val="clear"/>
                <w:lang w:val="en-US" w:eastAsia="nl-NL" w:bidi="ar-SA"/>
              </w:rPr>
            </w:pPr>
            <w:r>
              <w:rPr>
                <w:rFonts w:eastAsia="Times New Roman" w:cs="Times New Roman" w:ascii="Times New Roman" w:hAnsi="Times New Roman"/>
                <w:b w:val="false"/>
                <w:i w:val="false"/>
                <w:caps w:val="false"/>
                <w:smallCaps w:val="false"/>
                <w:color w:val="000000"/>
                <w:spacing w:val="0"/>
                <w:kern w:val="0"/>
                <w:sz w:val="24"/>
                <w:szCs w:val="24"/>
                <w:shd w:fill="FFFFFF" w:val="clear"/>
                <w:lang w:val="en-US" w:eastAsia="nl-NL" w:bidi="ar-SA"/>
              </w:rPr>
              <w:t>Extinction in Anthropocene: Considering what means extinction in time of socio-environmental transformation.</w:t>
            </w:r>
          </w:p>
          <w:p>
            <w:pPr>
              <w:pStyle w:val="Normal"/>
              <w:widowControl w:val="false"/>
              <w:suppressAutoHyphens w:val="true"/>
              <w:spacing w:lineRule="auto" w:line="391" w:before="240" w:after="140"/>
              <w:ind w:left="0" w:right="0" w:firstLine="20"/>
              <w:jc w:val="both"/>
              <w:rPr>
                <w:rFonts w:ascii="Times New Roman" w:hAnsi="Times New Roman" w:eastAsia="Times New Roman" w:cs="Times New Roman"/>
                <w:shd w:fill="FFFFFF" w:val="clear"/>
              </w:rPr>
            </w:pPr>
            <w:r>
              <w:rPr>
                <w:rFonts w:eastAsia="Times New Roman" w:cs="Times New Roman" w:ascii="Times New Roman" w:hAnsi="Times New Roman"/>
                <w:color w:val="000000"/>
                <w:sz w:val="24"/>
                <w:szCs w:val="24"/>
                <w:shd w:fill="FFFFFF" w:val="clear"/>
              </w:rPr>
              <w:tab/>
              <w:t>First, all along my research, I constantly wondered about the way people conceptualize and thus categorize their reality, but also how different kinds of categorizat</w:t>
            </w:r>
            <w:r>
              <w:rPr>
                <w:rFonts w:eastAsia="Times New Roman" w:cs="Times New Roman" w:ascii="Times New Roman" w:hAnsi="Times New Roman"/>
                <w:sz w:val="24"/>
                <w:shd w:fill="FFFFFF" w:val="clear"/>
              </w:rPr>
              <w:t>ions come in tension when they do not match. Cultural categorizations allow us to organize and think about the world. Though, no matter whether it is natural science, social science, or indigenous people's own categories, none of them is dominant compared to the others, since they are all representation, partial, and ground into a specific ontology. To classify animals, to see them as endangered, extinct, taboos, or sacred, is always to use a specific ontology. I discuss the ideas of classification itself, to better unveil the multiplicity of worlds, which are constantly interfering with and encountering each other. My research unceasingly discusses those questions of categories, and the discordances amongst them to reflect on the usual distinction made between scientific and vernacular categories, which in fact is not so simple. To solve those tensions, I observed from the outside those systems of classification, their encounter, interaction, and communication.</w:t>
            </w:r>
          </w:p>
          <w:p>
            <w:pPr>
              <w:pStyle w:val="Normal"/>
              <w:widowControl w:val="false"/>
              <w:suppressAutoHyphens w:val="true"/>
              <w:spacing w:lineRule="auto" w:line="391" w:before="240" w:after="140"/>
              <w:ind w:left="0" w:right="0" w:firstLine="20"/>
              <w:jc w:val="both"/>
              <w:rPr>
                <w:rFonts w:ascii="Times New Roman" w:hAnsi="Times New Roman" w:eastAsia="Times New Roman" w:cs="Times New Roman"/>
                <w:color w:val="0E101A"/>
                <w:shd w:fill="FFFFFF" w:val="clear"/>
              </w:rPr>
            </w:pPr>
            <w:r>
              <w:rPr>
                <w:rFonts w:eastAsia="Times New Roman" w:cs="Times New Roman" w:ascii="Times New Roman" w:hAnsi="Times New Roman"/>
                <w:color w:val="0E101A"/>
                <w:sz w:val="24"/>
                <w:shd w:fill="FFFFFF" w:val="clear"/>
              </w:rPr>
              <w:tab/>
              <w:t>Secondly, I discuss the situation of extinction as an arena of power negotiation between various actors, both human and nonhuman. Clouded leopards, mountain hawk-eagles, and the various projects surrounding them generate different perceptions of how humans can act on the environment and various positions of the implied actors. Through wildlife management, animals are constantly produced and invented in different actors’ discourses, perceptions, and imaginations. Human action on biodiversity and its preservation is set into a social conception of the natural world, which differs depending on social groups and people. Therefore, managing wildlife is never neutral and induces ontological tensions when actors’ realities diverge. Examining actual hunting issues for the Paiwan allows us to understand the complexity of the human-animal relationship in the context of social transformation.</w:t>
            </w:r>
          </w:p>
          <w:p>
            <w:pPr>
              <w:pStyle w:val="Normal"/>
              <w:widowControl w:val="false"/>
              <w:suppressAutoHyphens w:val="true"/>
              <w:spacing w:lineRule="auto" w:line="391" w:before="240" w:after="140"/>
              <w:ind w:left="0" w:right="0" w:firstLine="20"/>
              <w:jc w:val="both"/>
              <w:rPr>
                <w:rFonts w:ascii="Times New Roman" w:hAnsi="Times New Roman" w:eastAsia="Times New Roman" w:cs="Times New Roman"/>
                <w:color w:val="0E101A"/>
                <w:shd w:fill="FFFFFF" w:val="clear"/>
              </w:rPr>
            </w:pPr>
            <w:r>
              <w:rPr>
                <w:rFonts w:eastAsia="Times New Roman" w:cs="Times New Roman" w:ascii="Times New Roman" w:hAnsi="Times New Roman"/>
                <w:color w:val="0E101A"/>
                <w:sz w:val="24"/>
                <w:shd w:fill="FFFFFF" w:val="clear"/>
              </w:rPr>
              <w:tab/>
              <w:t>Thirdly, I review extinction studies research by thinking about species disappearance, which is linked to the idea of death in the Paiwan culture. Death and extinction are related aspects, and examining concepts of death helps us to understand how disappearing beings still preserve a form of presence. Extinction is at the core of this research, with a continued reflection on what disappearance of animals means for local cultures related to those animals. Realities enacted by extinction are not singular and lead this research to explore the structure of the human-animal connections. The bonds to the clouded leopard and hawk-eagle raise many paradoxes related to their liminal position in the Paiwan culture. While extinction leads to disappearance, it does not signify an emptiness but an ambiguous present absence which will be explained throughout my book.</w:t>
            </w:r>
          </w:p>
          <w:p>
            <w:pPr>
              <w:pStyle w:val="Normal"/>
              <w:widowControl w:val="false"/>
              <w:suppressAutoHyphens w:val="true"/>
              <w:spacing w:lineRule="auto" w:line="391" w:before="240" w:after="140"/>
              <w:jc w:val="both"/>
              <w:rPr>
                <w:rFonts w:ascii="Times New Roman" w:hAnsi="Times New Roman" w:eastAsia="Times New Roman" w:cs="Times New Roman"/>
                <w:shd w:fill="FFFFFF" w:val="clear"/>
              </w:rPr>
            </w:pPr>
            <w:r>
              <w:rPr>
                <w:rFonts w:eastAsia="Times New Roman" w:cs="Times New Roman" w:ascii="Times New Roman" w:hAnsi="Times New Roman"/>
                <w:sz w:val="24"/>
                <w:shd w:fill="FFFFFF" w:val="clear"/>
              </w:rPr>
              <w:tab/>
            </w:r>
            <w:r>
              <w:rPr>
                <w:rFonts w:eastAsia="Times New Roman" w:cs="Times New Roman" w:ascii="Times New Roman" w:hAnsi="Times New Roman"/>
                <w:sz w:val="24"/>
                <w:shd w:fill="FFFFFF" w:val="clear"/>
              </w:rPr>
              <w:t xml:space="preserve">Taking this case study as example, will allow us to reflect at a deeper level on what means extinction in the present time of Anthropocene where more and more reflection are drawn on the human connection to its environment. This book challenge the concept of extinction by demonstrating the possibility of persistence despite disappearance. This observation of the Paiwan society expose the complex entanglement between cultural and environmental disruption, disappearance but also </w:t>
            </w:r>
            <w:r>
              <w:rPr>
                <w:rFonts w:eastAsia="Times New Roman" w:cs="Times New Roman" w:ascii="Times New Roman" w:hAnsi="Times New Roman"/>
                <w:i/>
                <w:iCs/>
                <w:sz w:val="24"/>
                <w:shd w:fill="FFFFFF" w:val="clear"/>
              </w:rPr>
              <w:t>survivance</w:t>
            </w:r>
            <w:r>
              <w:rPr>
                <w:rFonts w:eastAsia="Times New Roman" w:cs="Times New Roman" w:ascii="Times New Roman" w:hAnsi="Times New Roman"/>
                <w:sz w:val="24"/>
                <w:shd w:fill="FFFFFF" w:val="clear"/>
              </w:rPr>
              <w:t xml:space="preserve">. </w:t>
            </w:r>
            <w:r>
              <w:rPr>
                <w:rFonts w:eastAsia="Times New Roman" w:cs="Times New Roman" w:ascii="Times New Roman" w:hAnsi="Times New Roman"/>
                <w:sz w:val="24"/>
                <w:shd w:fill="FFFFFF" w:val="clear"/>
              </w:rPr>
              <w:t>If the Anthropocene is perceived as a period of extinction my research observe the possibility for liminal presence at the edge</w:t>
            </w:r>
            <w:r>
              <w:rPr>
                <w:rFonts w:eastAsia="Times New Roman" w:cs="Times New Roman" w:ascii="Times New Roman" w:hAnsi="Times New Roman"/>
                <w:color w:val="000000"/>
                <w:kern w:val="0"/>
                <w:sz w:val="24"/>
                <w:szCs w:val="24"/>
                <w:shd w:fill="FFFFFF" w:val="clear"/>
                <w:lang w:val="en-US" w:eastAsia="nl-NL" w:bidi="ar-SA"/>
              </w:rPr>
              <w:t xml:space="preserve"> of the world, by conjuring the figure of ghost and</w:t>
            </w:r>
            <w:r>
              <w:rPr>
                <w:rFonts w:eastAsia="Times New Roman" w:cs="Times New Roman" w:ascii="Times New Roman" w:hAnsi="Times New Roman"/>
                <w:sz w:val="24"/>
                <w:shd w:fill="FFFFFF" w:val="clear"/>
              </w:rPr>
              <w:t xml:space="preserve"> haunting phenomena.</w:t>
            </w:r>
            <w:r>
              <w:rPr>
                <w:rFonts w:eastAsia="Times New Roman" w:cs="Times New Roman" w:ascii="Times New Roman" w:hAnsi="Times New Roman"/>
                <w:sz w:val="24"/>
                <w:shd w:fill="FFFFFF" w:val="clear"/>
              </w:rPr>
              <w:t xml:space="preserve"> </w:t>
            </w:r>
            <w:r>
              <w:rPr>
                <w:rFonts w:eastAsia="Times New Roman" w:cs="Times New Roman" w:ascii="Times New Roman" w:hAnsi="Times New Roman"/>
                <w:sz w:val="24"/>
                <w:shd w:fill="FFFFFF" w:val="clear"/>
              </w:rPr>
              <w:t>This dissertation delves into the interaction between Paiwan and animals: starting with the difficulty to deal with various ways to categorize the world; passing by the issues of hunting practices in contemporary times; and finally analyzing the liminal presence of the clouded leopard, that maintains a curious form of presence despite its declared extinction. Disappearance is at the core of my research while I analyze the process of transformation and continuity in a world threaten by cultural and environmental modification. Extinction has a process of fading away impacting our human and non-human animal and material realities.</w:t>
            </w:r>
          </w:p>
          <w:p>
            <w:pPr>
              <w:pStyle w:val="Normal"/>
              <w:widowControl w:val="false"/>
              <w:suppressAutoHyphens w:val="true"/>
              <w:jc w:val="left"/>
              <w:rPr>
                <w:rFonts w:ascii="Montserrat" w:hAnsi="Montserrat" w:eastAsia="Montserrat" w:cs="Montserrat"/>
                <w:color w:val="505050"/>
                <w:sz w:val="16"/>
                <w:szCs w:val="16"/>
              </w:rPr>
            </w:pPr>
            <w:r>
              <w:rPr>
                <w:rFonts w:eastAsia="Montserrat" w:cs="Montserrat" w:ascii="Montserrat" w:hAnsi="Montserrat"/>
                <w:color w:val="505050"/>
                <w:sz w:val="16"/>
                <w:szCs w:val="16"/>
              </w:rPr>
            </w:r>
          </w:p>
          <w:p>
            <w:pPr>
              <w:pStyle w:val="Heading3"/>
              <w:widowControl w:val="false"/>
              <w:numPr>
                <w:ilvl w:val="0"/>
                <w:numId w:val="0"/>
              </w:numPr>
              <w:suppressAutoHyphens w:val="true"/>
              <w:ind w:left="851" w:hanging="0"/>
              <w:rPr>
                <w:rFonts w:ascii="Times New Roman" w:hAnsi="Times New Roman" w:eastAsia="Times New Roman" w:cs="Times New Roman"/>
                <w:b/>
                <w:b/>
                <w:i w:val="false"/>
                <w:i w:val="false"/>
                <w:caps w:val="false"/>
                <w:smallCaps w:val="false"/>
                <w:color w:val="000000"/>
                <w:sz w:val="28"/>
                <w:szCs w:val="28"/>
              </w:rPr>
            </w:pPr>
            <w:r>
              <w:rPr>
                <w:rFonts w:eastAsia="Times New Roman" w:cs="Times New Roman" w:ascii="Times New Roman" w:hAnsi="Times New Roman"/>
                <w:b/>
                <w:i w:val="false"/>
                <w:caps w:val="false"/>
                <w:smallCaps w:val="false"/>
                <w:color w:val="000000"/>
                <w:sz w:val="28"/>
                <w:szCs w:val="28"/>
              </w:rPr>
              <w:t xml:space="preserve">2. </w:t>
            </w:r>
            <w:r>
              <w:rPr>
                <w:rFonts w:eastAsia="Times New Roman" w:cs="Times New Roman" w:ascii="Times New Roman" w:hAnsi="Times New Roman"/>
                <w:b/>
                <w:i w:val="false"/>
                <w:caps w:val="false"/>
                <w:smallCaps w:val="false"/>
                <w:color w:val="000000"/>
                <w:sz w:val="24"/>
                <w:szCs w:val="24"/>
                <w:shd w:fill="FFFFFF" w:val="clear"/>
                <w:lang w:val="en-US"/>
              </w:rPr>
              <w:t>Theoretical reflection</w:t>
            </w:r>
          </w:p>
          <w:p>
            <w:pPr>
              <w:pStyle w:val="Normal"/>
              <w:widowControl w:val="false"/>
              <w:spacing w:lineRule="auto" w:line="360"/>
              <w:jc w:val="both"/>
              <w:rPr>
                <w:rFonts w:ascii="Times New Roman" w:hAnsi="Times New Roman"/>
                <w:sz w:val="24"/>
              </w:rPr>
            </w:pPr>
            <w:r>
              <w:rPr>
                <w:rFonts w:ascii="Times New Roman" w:hAnsi="Times New Roman"/>
                <w:sz w:val="24"/>
                <w:szCs w:val="24"/>
                <w:shd w:fill="FFFFFF" w:val="clear"/>
                <w:lang w:val="en-US"/>
              </w:rPr>
              <w:tab/>
            </w:r>
            <w:r>
              <w:rPr>
                <w:rFonts w:ascii="Times New Roman" w:hAnsi="Times New Roman"/>
                <w:b w:val="false"/>
                <w:i w:val="false"/>
                <w:caps w:val="false"/>
                <w:smallCaps w:val="false"/>
                <w:color w:val="000000"/>
                <w:spacing w:val="0"/>
                <w:sz w:val="24"/>
                <w:szCs w:val="24"/>
              </w:rPr>
              <w:t>When investigating human-animal interaction, I take anthropological research on this subject into consideration. I reflect specifically on recent theories such as the animal turn (), multispecies (</w:t>
            </w:r>
            <w:r>
              <w:rPr>
                <w:rFonts w:ascii="TimesNewRomanPSMT" w:hAnsi="TimesNewRomanPSMT"/>
                <w:b w:val="false"/>
                <w:i w:val="false"/>
                <w:caps w:val="false"/>
                <w:smallCaps w:val="false"/>
                <w:color w:val="000000"/>
                <w:spacing w:val="0"/>
                <w:sz w:val="24"/>
                <w:shd w:fill="FFFFFF" w:val="clear"/>
              </w:rPr>
              <w:t xml:space="preserve">Kirskey and Helmreich 2010; Kirskey, 2015; </w:t>
            </w:r>
            <w:r>
              <w:rPr>
                <w:rFonts w:ascii="TimesNewRomanPSMT" w:hAnsi="TimesNewRomanPSMT"/>
                <w:b w:val="false"/>
                <w:i w:val="false"/>
                <w:caps w:val="false"/>
                <w:smallCaps w:val="false"/>
                <w:color w:val="000000"/>
                <w:spacing w:val="0"/>
                <w:sz w:val="24"/>
                <w:szCs w:val="24"/>
                <w:shd w:fill="FFFFFF" w:val="clear"/>
              </w:rPr>
              <w:t>Haraway, 1999)</w:t>
            </w:r>
            <w:r>
              <w:rPr>
                <w:rFonts w:ascii="Times New Roman" w:hAnsi="Times New Roman"/>
                <w:b w:val="false"/>
                <w:i w:val="false"/>
                <w:caps w:val="false"/>
                <w:smallCaps w:val="false"/>
                <w:color w:val="000000"/>
                <w:spacing w:val="0"/>
                <w:sz w:val="24"/>
                <w:szCs w:val="24"/>
              </w:rPr>
              <w:t>, and new ontologies (Descola, 2005; Blaser, 2019; Kohn, 2007, 2013; Ingold, 2000</w:t>
            </w:r>
            <w:r>
              <w:rPr>
                <w:rFonts w:ascii="TimesNewRomanPSMT" w:hAnsi="TimesNewRomanPSMT"/>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Latour, 1999, 2011; Tsing, 2005). While I do not entirely agree with the approach that seeks to place all kinds of beings on a symmetrical basis, I find these propositions intriguing for their efforts to dissolve the distinction between the study of humans and the study of the environment they engage with. Although anthropologists cannot fully understand animals or plants and the impact of their relationship with humans (</w:t>
            </w:r>
            <w:r>
              <w:rPr>
                <w:rFonts w:ascii="TimesNewRomanPSMT" w:hAnsi="TimesNewRomanPSMT"/>
                <w:b w:val="false"/>
                <w:i w:val="false"/>
                <w:caps w:val="false"/>
                <w:smallCaps w:val="false"/>
                <w:color w:val="000000"/>
                <w:spacing w:val="0"/>
                <w:sz w:val="24"/>
                <w:szCs w:val="24"/>
              </w:rPr>
              <w:t>Guillo, 2015; Manceron, 2016</w:t>
            </w:r>
            <w:r>
              <w:rPr>
                <w:rFonts w:ascii="Times New Roman" w:hAnsi="Times New Roman"/>
                <w:b w:val="false"/>
                <w:i w:val="false"/>
                <w:caps w:val="false"/>
                <w:smallCaps w:val="false"/>
                <w:color w:val="000000"/>
                <w:spacing w:val="0"/>
                <w:sz w:val="24"/>
                <w:szCs w:val="24"/>
              </w:rPr>
              <w:t>), it is instructive to observe the mutual effects of this connection between beings, rather than solely focusing on human influences on other creatures.</w:t>
            </w:r>
          </w:p>
          <w:p>
            <w:pPr>
              <w:pStyle w:val="Normal"/>
              <w:widowControl w:val="false"/>
              <w:spacing w:lineRule="auto" w:line="360"/>
              <w:jc w:val="both"/>
              <w:rPr>
                <w:rFonts w:ascii="Times New Roman" w:hAnsi="Times New Roman"/>
                <w:sz w:val="24"/>
                <w:szCs w:val="24"/>
              </w:rPr>
            </w:pPr>
            <w:r>
              <w:rPr>
                <w:rFonts w:ascii="Times New Roman" w:hAnsi="Times New Roman"/>
                <w:sz w:val="24"/>
                <w:szCs w:val="24"/>
                <w:shd w:fill="FFFFFF" w:val="clear"/>
                <w:lang w:val="en-US"/>
              </w:rPr>
              <w:tab/>
            </w:r>
            <w:r>
              <w:rPr>
                <w:rFonts w:ascii="Times New Roman" w:hAnsi="Times New Roman"/>
                <w:b w:val="false"/>
                <w:i w:val="false"/>
                <w:caps w:val="false"/>
                <w:smallCaps w:val="false"/>
                <w:color w:val="000000"/>
                <w:spacing w:val="0"/>
                <w:sz w:val="24"/>
                <w:szCs w:val="24"/>
              </w:rPr>
              <w:t>My conception of human-animal interactions evolved during my research. Readings on animal studies, extinction studies, and new ontologies pushed me to deconstruct my approach to human-animal bonds and find my own perspective (</w:t>
            </w:r>
            <w:r>
              <w:rPr>
                <w:rFonts w:ascii="TimesNewRomanPSMT" w:hAnsi="TimesNewRomanPSMT"/>
                <w:b w:val="false"/>
                <w:i w:val="false"/>
                <w:caps w:val="false"/>
                <w:smallCaps w:val="false"/>
                <w:color w:val="000000"/>
                <w:spacing w:val="0"/>
                <w:sz w:val="24"/>
                <w:szCs w:val="24"/>
              </w:rPr>
              <w:t>Viveiros de Castro 1992; Van Doreen, 2013</w:t>
            </w:r>
            <w:r>
              <w:rPr>
                <w:rFonts w:ascii="Times New Roman" w:hAnsi="Times New Roman"/>
                <w:b w:val="false"/>
                <w:i w:val="false"/>
                <w:caps w:val="false"/>
                <w:smallCaps w:val="false"/>
                <w:color w:val="000000"/>
                <w:spacing w:val="0"/>
                <w:sz w:val="24"/>
                <w:szCs w:val="24"/>
              </w:rPr>
              <w:t>). New ontologies made me repeatedly reconsider my fieldwork experience, questioning how I could move away from a human-centric focus towards a more neutral approach to all the age</w:t>
            </w:r>
            <w:r>
              <w:rPr>
                <w:rFonts w:ascii="Times New Roman" w:hAnsi="Times New Roman"/>
                <w:b w:val="false"/>
                <w:bCs w:val="false"/>
                <w:i w:val="false"/>
                <w:caps w:val="false"/>
                <w:smallCaps w:val="false"/>
                <w:color w:val="000000"/>
                <w:spacing w:val="0"/>
                <w:sz w:val="24"/>
                <w:szCs w:val="24"/>
              </w:rPr>
              <w:t>nts involved. Though I could not fully resolve this question, I developed my own perceptual understanding of how humans interact with, perceive, and relate to nature and wildlife</w:t>
            </w:r>
            <w:r>
              <w:rPr>
                <w:rFonts w:ascii="Times New Roman" w:hAnsi="Times New Roman"/>
                <w:b w:val="false"/>
                <w:bCs w:val="false"/>
                <w:sz w:val="24"/>
                <w:szCs w:val="24"/>
                <w:shd w:fill="FFFFFF" w:val="clear"/>
                <w:lang w:val="en-US"/>
              </w:rPr>
              <w:t>.</w:t>
            </w:r>
          </w:p>
          <w:p>
            <w:pPr>
              <w:pStyle w:val="Normal"/>
              <w:widowControl w:val="false"/>
              <w:spacing w:lineRule="auto" w:line="360"/>
              <w:jc w:val="both"/>
              <w:rPr/>
            </w:pPr>
            <w:r>
              <w:rPr>
                <w:rFonts w:ascii="Times New Roman" w:hAnsi="Times New Roman"/>
                <w:b w:val="false"/>
                <w:bCs w:val="false"/>
                <w:sz w:val="24"/>
                <w:szCs w:val="24"/>
                <w:shd w:fill="FFFFFF" w:val="clear"/>
                <w:lang w:val="en-US"/>
              </w:rPr>
              <w:tab/>
            </w:r>
            <w:r>
              <w:rPr>
                <w:rFonts w:eastAsia="Times New Roman" w:cs="Times New Roman" w:ascii="Times New Roman" w:hAnsi="Times New Roman"/>
                <w:b w:val="false"/>
                <w:bCs w:val="false"/>
                <w:i w:val="false"/>
                <w:caps w:val="false"/>
                <w:smallCaps w:val="false"/>
                <w:color w:val="000000"/>
                <w:spacing w:val="0"/>
                <w:sz w:val="24"/>
                <w:szCs w:val="24"/>
                <w:shd w:fill="FFFFFF" w:val="clear"/>
                <w:lang w:val="en-US"/>
              </w:rPr>
              <w:t>Extinction studies often narrate the story of ongoing or completed extinctions, meticulously describing the mutual influences between humans and other beings. My first encounter with this subject was through Marie Genese Sodikoff’s </w:t>
            </w:r>
            <w:r>
              <w:rPr>
                <w:rStyle w:val="Emphasis"/>
                <w:rFonts w:eastAsia="Times New Roman" w:cs="Times New Roman" w:ascii="Times New Roman" w:hAnsi="Times New Roman"/>
                <w:b w:val="false"/>
                <w:bCs w:val="false"/>
                <w:color w:val="000000"/>
                <w:spacing w:val="0"/>
                <w:sz w:val="24"/>
                <w:szCs w:val="24"/>
                <w:shd w:fill="FFFFFF" w:val="clear"/>
                <w:lang w:val="en-US"/>
              </w:rPr>
              <w:t>The Anthropology of Extinction: Essays on Culture and Species Death</w:t>
            </w:r>
            <w:r>
              <w:rPr>
                <w:rFonts w:eastAsia="Times New Roman" w:cs="Times New Roman" w:ascii="Times New Roman" w:hAnsi="Times New Roman"/>
                <w:b w:val="false"/>
                <w:bCs w:val="false"/>
                <w:caps w:val="false"/>
                <w:smallCaps w:val="false"/>
                <w:color w:val="000000"/>
                <w:spacing w:val="0"/>
                <w:sz w:val="24"/>
                <w:szCs w:val="24"/>
                <w:shd w:fill="FFFFFF" w:val="clear"/>
                <w:lang w:val="en-US"/>
              </w:rPr>
              <w:t> </w:t>
            </w:r>
            <w:r>
              <w:rPr>
                <w:rFonts w:eastAsia="Times New Roman" w:cs="Times New Roman" w:ascii="Times New Roman" w:hAnsi="Times New Roman"/>
                <w:b w:val="false"/>
                <w:bCs w:val="false"/>
                <w:i w:val="false"/>
                <w:caps w:val="false"/>
                <w:smallCaps w:val="false"/>
                <w:color w:val="000000"/>
                <w:spacing w:val="0"/>
                <w:sz w:val="24"/>
                <w:szCs w:val="24"/>
                <w:shd w:fill="FFFFFF" w:val="clear"/>
                <w:lang w:val="en-US"/>
              </w:rPr>
              <w:t>(2012), a book I frequently revisit. Gradually, I explored other scholars working on these issues, notably Deborah Rose's </w:t>
            </w:r>
            <w:r>
              <w:rPr>
                <w:rStyle w:val="Emphasis"/>
                <w:rFonts w:eastAsia="Times New Roman" w:cs="Times New Roman" w:ascii="Times New Roman" w:hAnsi="Times New Roman"/>
                <w:b w:val="false"/>
                <w:bCs w:val="false"/>
                <w:color w:val="000000"/>
                <w:spacing w:val="0"/>
                <w:sz w:val="24"/>
                <w:szCs w:val="24"/>
                <w:shd w:fill="FFFFFF" w:val="clear"/>
                <w:lang w:val="en-US"/>
              </w:rPr>
              <w:t>Wild Dog Dreaming</w:t>
            </w:r>
            <w:r>
              <w:rPr>
                <w:rFonts w:eastAsia="Times New Roman" w:cs="Times New Roman" w:ascii="Times New Roman" w:hAnsi="Times New Roman"/>
                <w:b w:val="false"/>
                <w:bCs w:val="false"/>
                <w:caps w:val="false"/>
                <w:smallCaps w:val="false"/>
                <w:color w:val="000000"/>
                <w:spacing w:val="0"/>
                <w:sz w:val="24"/>
                <w:szCs w:val="24"/>
                <w:shd w:fill="FFFFFF" w:val="clear"/>
                <w:lang w:val="en-US"/>
              </w:rPr>
              <w:t> </w:t>
            </w:r>
            <w:r>
              <w:rPr>
                <w:rFonts w:eastAsia="Times New Roman" w:cs="Times New Roman" w:ascii="Times New Roman" w:hAnsi="Times New Roman"/>
                <w:b w:val="false"/>
                <w:bCs w:val="false"/>
                <w:i w:val="false"/>
                <w:caps w:val="false"/>
                <w:smallCaps w:val="false"/>
                <w:color w:val="000000"/>
                <w:spacing w:val="0"/>
                <w:sz w:val="24"/>
                <w:szCs w:val="24"/>
                <w:shd w:fill="FFFFFF" w:val="clear"/>
                <w:lang w:val="en-US"/>
              </w:rPr>
              <w:t xml:space="preserve">(2011), which provides a profound philosophical reflection on the meaning of extinction for the entire web of life. </w:t>
            </w:r>
            <w:r>
              <w:rPr>
                <w:rFonts w:eastAsia="Times New Roman" w:cs="Times New Roman" w:ascii="Times New Roman" w:hAnsi="Times New Roman"/>
                <w:b w:val="false"/>
                <w:bCs w:val="false"/>
                <w:i w:val="false"/>
                <w:caps w:val="false"/>
                <w:smallCaps w:val="false"/>
                <w:color w:val="0E101A"/>
                <w:spacing w:val="0"/>
                <w:sz w:val="24"/>
                <w:szCs w:val="24"/>
                <w:shd w:fill="FFFFFF" w:val="clear"/>
                <w:lang w:val="en-US"/>
              </w:rPr>
              <w:t xml:space="preserve">Thom Van Dooren’s work, particularly his 2014 book on species extinction, has also influenced my research. Van Dooren examines various animals and trajectories of disappearance, emphasizing the complexity of the term "extinction," which does not correspond to a single, clearly defined reality. Instead, it encompasses a range of situations: from animals gone for many decades, visible only in old photographs and natural history museums, to those enclosed in conservation centers to save the species. As I followed the tracks of the </w:t>
            </w:r>
            <w:r>
              <w:rPr>
                <w:rFonts w:eastAsia="Times New Roman" w:cs="Times New Roman" w:ascii="Times New Roman" w:hAnsi="Times New Roman"/>
                <w:b w:val="false"/>
                <w:bCs w:val="false"/>
                <w:i/>
                <w:iCs/>
                <w:caps w:val="false"/>
                <w:smallCaps w:val="false"/>
                <w:color w:val="0E101A"/>
                <w:spacing w:val="0"/>
                <w:sz w:val="24"/>
                <w:szCs w:val="24"/>
                <w:shd w:fill="FFFFFF" w:val="clear"/>
                <w:lang w:val="en-US"/>
              </w:rPr>
              <w:t>likulau</w:t>
            </w:r>
            <w:r>
              <w:rPr>
                <w:rFonts w:eastAsia="Times New Roman" w:cs="Times New Roman" w:ascii="Times New Roman" w:hAnsi="Times New Roman"/>
                <w:b w:val="false"/>
                <w:bCs w:val="false"/>
                <w:i w:val="false"/>
                <w:caps w:val="false"/>
                <w:smallCaps w:val="false"/>
                <w:color w:val="0E101A"/>
                <w:spacing w:val="0"/>
                <w:sz w:val="24"/>
                <w:szCs w:val="24"/>
                <w:shd w:fill="FFFFFF" w:val="clear"/>
                <w:lang w:val="en-US"/>
              </w:rPr>
              <w:t xml:space="preserve"> and the stories of the </w:t>
            </w:r>
            <w:r>
              <w:rPr>
                <w:rFonts w:eastAsia="Times New Roman" w:cs="Times New Roman" w:ascii="Times New Roman" w:hAnsi="Times New Roman"/>
                <w:b w:val="false"/>
                <w:bCs w:val="false"/>
                <w:i/>
                <w:iCs/>
                <w:caps w:val="false"/>
                <w:smallCaps w:val="false"/>
                <w:color w:val="0E101A"/>
                <w:spacing w:val="0"/>
                <w:sz w:val="24"/>
                <w:szCs w:val="24"/>
                <w:shd w:fill="FFFFFF" w:val="clear"/>
                <w:lang w:val="en-US"/>
              </w:rPr>
              <w:t>qadis</w:t>
            </w:r>
            <w:r>
              <w:rPr>
                <w:rFonts w:eastAsia="Times New Roman" w:cs="Times New Roman" w:ascii="Times New Roman" w:hAnsi="Times New Roman"/>
                <w:b w:val="false"/>
                <w:bCs w:val="false"/>
                <w:i w:val="false"/>
                <w:caps w:val="false"/>
                <w:smallCaps w:val="false"/>
                <w:color w:val="0E101A"/>
                <w:spacing w:val="0"/>
                <w:sz w:val="24"/>
                <w:szCs w:val="24"/>
                <w:shd w:fill="FFFFFF" w:val="clear"/>
                <w:lang w:val="en-US"/>
              </w:rPr>
              <w:t>, I continuously pondered the notions of presence and absence and the boundaries between them. When does presence end, and where does absence begin? In extinction studies, I sought these stories that link humans and animals in the intricate path of disappearing and preserving. While humans impact the disappearance of animals, they also exert their biopower to maintain them through various means.</w:t>
            </w:r>
          </w:p>
          <w:p>
            <w:pPr>
              <w:pStyle w:val="Normal"/>
              <w:widowControl w:val="false"/>
              <w:spacing w:lineRule="auto" w:line="360"/>
              <w:jc w:val="both"/>
              <w:rPr>
                <w:rFonts w:ascii="webkit-standard" w:hAnsi="webkit-standard"/>
                <w:b w:val="false"/>
                <w:b w:val="false"/>
                <w:i w:val="false"/>
                <w:i w:val="false"/>
                <w:caps w:val="false"/>
                <w:smallCaps w:val="false"/>
                <w:color w:val="000000"/>
                <w:spacing w:val="0"/>
                <w:sz w:val="28"/>
              </w:rPr>
            </w:pPr>
            <w:r>
              <w:rPr>
                <w:rFonts w:eastAsia="Times New Roman" w:cs="Times New Roman" w:ascii="Times New Roman" w:hAnsi="Times New Roman"/>
                <w:b w:val="false"/>
                <w:bCs w:val="false"/>
                <w:i w:val="false"/>
                <w:caps w:val="false"/>
                <w:smallCaps w:val="false"/>
                <w:color w:val="0E101A"/>
                <w:spacing w:val="0"/>
                <w:sz w:val="24"/>
                <w:szCs w:val="24"/>
                <w:shd w:fill="FFFFFF" w:val="clear"/>
                <w:lang w:val="en-US"/>
              </w:rPr>
              <w:t>The evolution of anthropology theories concerning how humans perceive and relate to the world of living beings and things has spurred many new reflections. In my research, I employ theories such as multispecies and new ontologies to enhance the analysis of the human-animal connection at the heart of my fieldwork. These theories also allow for a discussion of the identity-building process in relation to the entanglement between beings in the postcolonial context of Taiwan.</w:t>
            </w:r>
          </w:p>
          <w:p>
            <w:pPr>
              <w:pStyle w:val="Heading3"/>
              <w:widowControl w:val="false"/>
              <w:numPr>
                <w:ilvl w:val="0"/>
                <w:numId w:val="0"/>
              </w:numPr>
              <w:suppressAutoHyphens w:val="true"/>
              <w:ind w:left="851" w:hanging="0"/>
              <w:rPr>
                <w:rFonts w:ascii="Times New Roman" w:hAnsi="Times New Roman" w:eastAsia="Times New Roman" w:cs="Times New Roman"/>
                <w:b/>
                <w:b/>
                <w:i w:val="false"/>
                <w:i w:val="false"/>
                <w:caps w:val="false"/>
                <w:smallCaps w:val="false"/>
                <w:color w:val="000000"/>
                <w:sz w:val="28"/>
                <w:szCs w:val="28"/>
              </w:rPr>
            </w:pPr>
            <w:r>
              <w:rPr>
                <w:rFonts w:eastAsia="Times New Roman" w:cs="Times New Roman" w:ascii="Times New Roman" w:hAnsi="Times New Roman"/>
                <w:b/>
                <w:i w:val="false"/>
                <w:caps w:val="false"/>
                <w:smallCaps w:val="false"/>
                <w:color w:val="000000"/>
                <w:sz w:val="28"/>
                <w:szCs w:val="28"/>
              </w:rPr>
              <w:t>3. Chapter Outline/Table of Contents</w:t>
            </w:r>
          </w:p>
          <w:p>
            <w:pPr>
              <w:pStyle w:val="Normal"/>
              <w:widowControl w:val="false"/>
              <w:suppressAutoHyphens w:val="true"/>
              <w:spacing w:lineRule="auto" w:line="360"/>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sz w:val="24"/>
                <w:szCs w:val="24"/>
              </w:rPr>
            </w:r>
          </w:p>
          <w:p>
            <w:pPr>
              <w:pStyle w:val="Normal"/>
              <w:keepNext w:val="false"/>
              <w:keepLines w:val="false"/>
              <w:widowControl w:val="false"/>
              <w:suppressAutoHyphens w:val="true"/>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Introduction</w:t>
            </w:r>
          </w:p>
          <w:p>
            <w:pPr>
              <w:pStyle w:val="Normal"/>
              <w:keepNext w:val="false"/>
              <w:keepLines w:val="false"/>
              <w:widowControl w:val="false"/>
              <w:suppressAutoHyphens w:val="tru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b/>
              <w:t>In the introduction I will present and contextualize the research, and actors at the core of my discussion, that is the Paiwan, clouded leopard, and mountain hawk-eagle. I will describe the bonds linking the Paiwan to those two animals and their importance in the past social organization of the society. I will give an overview of fieldwork, my methodology and my informants.</w:t>
            </w:r>
          </w:p>
          <w:p>
            <w:pPr>
              <w:pStyle w:val="Normal"/>
              <w:keepNext w:val="false"/>
              <w:keepLines w:val="false"/>
              <w:widowControl w:val="false"/>
              <w:suppressAutoHyphens w:val="true"/>
              <w:spacing w:lineRule="auto" w:line="360" w:before="0" w:after="0"/>
              <w:ind w:left="0" w:right="0" w:hanging="0"/>
              <w:jc w:val="both"/>
              <w:rPr>
                <w:sz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b/>
            </w:r>
            <w:r>
              <w:rPr>
                <w:rFonts w:eastAsia="Times New Roman" w:cs="Times New Roman" w:ascii="Times New Roman" w:hAnsi="Times New Roman"/>
                <w:b w:val="false"/>
                <w:i w:val="false"/>
                <w:caps w:val="false"/>
                <w:smallCaps w:val="false"/>
                <w:strike w:val="false"/>
                <w:dstrike w:val="false"/>
                <w:color w:val="000000"/>
                <w:spacing w:val="0"/>
                <w:position w:val="0"/>
                <w:sz w:val="24"/>
                <w:sz w:val="24"/>
                <w:szCs w:val="24"/>
                <w:u w:val="none"/>
                <w:vertAlign w:val="baseline"/>
              </w:rPr>
              <w:t>The second part of the introduction will reflect on literature to ground my analysis on the relationship between indigenous people and conservation policies, and to develop the human-animal anthropology framework that underpins my entire research. I will draw on scholarly literature to discuss the tensions arising from encounters between divergent realities regarding natural resource utilization and rights. Indigenous people worldwide face laws enacted by governments that restrict their historical bonds with local ecosystems. Using these materials, I will highlight the case of the indigenous people of Taiwan and the issue of hunting rights.</w:t>
            </w:r>
          </w:p>
          <w:p>
            <w:pPr>
              <w:pStyle w:val="Normal"/>
              <w:keepNext w:val="false"/>
              <w:keepLines w:val="false"/>
              <w:widowControl w:val="false"/>
              <w:suppressAutoHyphens w:val="true"/>
              <w:spacing w:lineRule="auto" w:line="360" w:before="0" w:after="0"/>
              <w:ind w:left="252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suppressAutoHyphens w:val="true"/>
              <w:spacing w:lineRule="auto" w:line="360" w:before="0" w:after="0"/>
              <w:ind w:left="0" w:right="0" w:hanging="0"/>
              <w:jc w:val="both"/>
              <w:rPr>
                <w:sz w:val="24"/>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Part 1 Thinking of the animals: Systems of classification as a tool of nature management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widowControl w:val="false"/>
              <w:suppressAutoHyphens w:val="true"/>
              <w:spacing w:lineRule="auto" w:line="360" w:before="0" w:after="140"/>
              <w:ind w:left="396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val="false"/>
              <w:keepLines w:val="false"/>
              <w:widowControl w:val="false"/>
              <w:suppressAutoHyphens w:val="true"/>
              <w:spacing w:lineRule="auto" w:line="360" w:before="0" w:after="140"/>
              <w:ind w:left="0" w:right="0" w:hanging="0"/>
              <w:jc w:val="both"/>
              <w:rPr>
                <w:sz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ab/>
              <w:t xml:space="preserve">This chapter aims to reflect on the way concepts and classification schemes are continually conflicting with others, from local actors’ perceptions of wildlife to the scientific internal categorization strategies. I will show the complexity of navigating between those various systems drawn to organize different worldviews (worldviews of the Paiwan, the scientists, and the majority non-indigenous population of Taiwan) and to find dialogue when the same element can refer to various conceptualizations. Classifications are often problematic because they are generally based on the partial logic of organizing things within a system of similarities and differences. In dictionaries, the concept of classification is defined as a “systematic arrangement in groups or categories according to established criteria”. My question has been how to deal with those conflicting categorizations of wildlife when some are made more powerful than others through legitimacy given to them by a scientific label. I review natural scientists and social </w:t>
            </w:r>
            <w:r>
              <w:rPr>
                <w:rFonts w:eastAsia="Times New Roman" w:cs="Times New Roman" w:ascii="Times New Roman" w:hAnsi="Times New Roman"/>
                <w:sz w:val="24"/>
                <w:shd w:fill="FFFFFF" w:val="clear"/>
              </w:rPr>
              <w:t>scientists' ways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to talk about animal species, and especially using concepts such as conservation, extinction, </w:t>
            </w:r>
            <w:r>
              <w:rPr>
                <w:rFonts w:eastAsia="Times New Roman" w:cs="Times New Roman" w:ascii="Times New Roman" w:hAnsi="Times New Roman"/>
                <w:sz w:val="24"/>
                <w:shd w:fill="FFFFFF" w:val="clear"/>
              </w:rPr>
              <w:t>and endangered</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species. I draw on </w:t>
            </w:r>
            <w:r>
              <w:rPr>
                <w:rFonts w:eastAsia="Times New Roman" w:cs="Times New Roman" w:ascii="Times New Roman" w:hAnsi="Times New Roman"/>
                <w:sz w:val="24"/>
                <w:shd w:fill="FFFFFF" w:val="clear"/>
              </w:rPr>
              <w:t>scholars' reflections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to show the elasticity of classification systems, and their inadequacy to hold for a global homogenous reality.</w:t>
            </w:r>
          </w:p>
          <w:p>
            <w:pPr>
              <w:pStyle w:val="Normal"/>
              <w:keepNext w:val="false"/>
              <w:keepLines w:val="false"/>
              <w:widowControl w:val="false"/>
              <w:suppressAutoHyphens w:val="true"/>
              <w:spacing w:lineRule="auto" w:line="360" w:before="0" w:after="0"/>
              <w:ind w:left="252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suppressAutoHyphens w:val="true"/>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Part 2 Ontological tensions on wildlife management</w:t>
            </w:r>
          </w:p>
          <w:p>
            <w:pPr>
              <w:pStyle w:val="Normal"/>
              <w:keepNext w:val="false"/>
              <w:keepLines w:val="false"/>
              <w:widowControl w:val="false"/>
              <w:suppressAutoHyphens w:val="true"/>
              <w:spacing w:lineRule="auto" w:line="360" w:before="0" w:after="140"/>
              <w:ind w:left="0" w:right="0" w:hanging="0"/>
              <w:jc w:val="both"/>
              <w:rPr>
                <w:sz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b/>
              <w:t>This part discusses the Paiwan people’s relationship with the clouded leopard and the hawk-eagle within the contemporary context of wildlife conservation. In Taiwan, although many indigenous people were hunters in the past, national legislation has restrained their rights to freely hunt and imposed a framework of rules that do not always fit their practices and conceptions. In the context of species extinction and anxiety about biodiversity, many projects worldwide intend to protect animals and plan</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ts against practices seen as endangering them. In Taiwan, hunting rights are a prominent point of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contention between indigenous people and the government, animal protectionist groups, and conservationists. Despite efforts to better understand indigenous cosmologies and their intimate knowledge of local ecosystems, there are still intense conflicts between the dominant scientific perception of environmental problems and the indigenous understanding of their lands and practices.</w:t>
            </w:r>
          </w:p>
          <w:p>
            <w:pPr>
              <w:pStyle w:val="Normal"/>
              <w:keepNext w:val="false"/>
              <w:keepLines w:val="false"/>
              <w:widowControl w:val="false"/>
              <w:suppressAutoHyphens w:val="true"/>
              <w:spacing w:lineRule="auto" w:line="36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b/>
              <w:t>This part highlights those conflicts of perceptions about the proper management and relationship to establish with local wildlife and the difficulty of reaching a more open dialogue when there is a misunderstanding between various groups and actors. It will be pondered to what extent indigenous practices and bonds with wildlife can be maintained in the present context of scientific conservation. I will also investigate how wildlife management brings about divergent conceptions of the connection between humans and animals, as well as debates on how this connection is and ought to be developed. Finally, this part observes how animals are constantly produced and invented through wildlife management issues in the discourse, perception, and imagination of the different actors. Using two examples with very different logics and strategies, I analyze how such conservation projects can become not just a zone of conflicts between ontological perceptions but also a zone of mutual incomprehension, doubt, and mistrust.</w:t>
            </w:r>
          </w:p>
          <w:p>
            <w:pPr>
              <w:pStyle w:val="Normal"/>
              <w:keepNext w:val="false"/>
              <w:keepLines w:val="false"/>
              <w:widowControl w:val="false"/>
              <w:suppressAutoHyphens w:val="tru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suppressAutoHyphens w:val="true"/>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Part 3 Ghostly presence and survival</w:t>
            </w:r>
          </w:p>
          <w:p>
            <w:pPr>
              <w:pStyle w:val="Normal"/>
              <w:keepNext w:val="false"/>
              <w:keepLines w:val="false"/>
              <w:widowControl w:val="false"/>
              <w:suppressAutoHyphens w:val="true"/>
              <w:spacing w:lineRule="auto" w:line="360" w:before="0" w:after="140"/>
              <w:ind w:left="0" w:right="0" w:hanging="0"/>
              <w:jc w:val="both"/>
              <w:rPr>
                <w:rFonts w:ascii="Times New Roman" w:hAnsi="Times New Roman" w:eastAsia="Times New Roman" w:cs="Times New Roman"/>
                <w:b/>
                <w:b/>
                <w:i w:val="false"/>
                <w:i w:val="false"/>
                <w:caps w:val="false"/>
                <w:smallCaps w:val="false"/>
                <w:strike w:val="false"/>
                <w:dstrike w:val="false"/>
                <w:color w:val="0C0F19"/>
                <w:position w:val="0"/>
                <w:sz w:val="24"/>
                <w:sz w:val="24"/>
                <w:szCs w:val="24"/>
                <w:u w:val="none"/>
                <w:shd w:fill="FFFFFF" w:val="clear"/>
                <w:vertAlign w:val="baseline"/>
              </w:rPr>
            </w:pPr>
            <w:r>
              <w:rPr>
                <w:rFonts w:eastAsia="Times New Roman" w:cs="Times New Roman" w:ascii="Times New Roman" w:hAnsi="Times New Roman"/>
                <w:b/>
                <w:i w:val="false"/>
                <w:caps w:val="false"/>
                <w:smallCaps w:val="false"/>
                <w:strike w:val="false"/>
                <w:dstrike w:val="false"/>
                <w:color w:val="0C0F19"/>
                <w:position w:val="0"/>
                <w:sz w:val="24"/>
                <w:sz w:val="24"/>
                <w:szCs w:val="24"/>
                <w:u w:val="none"/>
                <w:shd w:fill="FFFFFF" w:val="clear"/>
                <w:vertAlign w:val="baseline"/>
              </w:rPr>
            </w:r>
          </w:p>
          <w:p>
            <w:pPr>
              <w:pStyle w:val="Normal"/>
              <w:keepNext w:val="false"/>
              <w:keepLines w:val="false"/>
              <w:widowControl w:val="false"/>
              <w:suppressAutoHyphens w:val="true"/>
              <w:spacing w:lineRule="auto" w:line="360" w:before="0" w:after="140"/>
              <w:ind w:left="0" w:right="0" w:hanging="0"/>
              <w:jc w:val="both"/>
              <w:rPr>
                <w:sz w:val="24"/>
              </w:rPr>
            </w:pPr>
            <w:r>
              <w:rPr>
                <w:rFonts w:eastAsia="Times New Roman" w:cs="Times New Roman" w:ascii="Times New Roman" w:hAnsi="Times New Roman"/>
                <w:b w:val="false"/>
                <w:i w:val="false"/>
                <w:caps w:val="false"/>
                <w:smallCaps w:val="false"/>
                <w:strike w:val="false"/>
                <w:dstrike w:val="false"/>
                <w:color w:val="0C0F19"/>
                <w:position w:val="0"/>
                <w:sz w:val="24"/>
                <w:sz w:val="24"/>
                <w:szCs w:val="24"/>
                <w:u w:val="none"/>
                <w:shd w:fill="FFFFFF" w:val="clear"/>
                <w:vertAlign w:val="baseline"/>
              </w:rPr>
              <w:tab/>
              <w:t xml:space="preserve">In this part, I will talk about the ghoslty presence of the </w:t>
            </w:r>
            <w:r>
              <w:rPr>
                <w:rFonts w:eastAsia="Times New Roman" w:cs="Times New Roman" w:ascii="Times New Roman" w:hAnsi="Times New Roman"/>
                <w:b w:val="false"/>
                <w:i/>
                <w:caps w:val="false"/>
                <w:smallCaps w:val="false"/>
                <w:strike w:val="false"/>
                <w:dstrike w:val="false"/>
                <w:color w:val="0C0F19"/>
                <w:position w:val="0"/>
                <w:sz w:val="24"/>
                <w:sz w:val="24"/>
                <w:szCs w:val="24"/>
                <w:u w:val="none"/>
                <w:shd w:fill="FFFFFF" w:val="clear"/>
                <w:vertAlign w:val="baseline"/>
              </w:rPr>
              <w:t>likulau</w:t>
            </w:r>
            <w:r>
              <w:rPr>
                <w:rFonts w:eastAsia="Times New Roman" w:cs="Times New Roman" w:ascii="Times New Roman" w:hAnsi="Times New Roman"/>
                <w:b w:val="false"/>
                <w:i w:val="false"/>
                <w:caps w:val="false"/>
                <w:smallCaps w:val="false"/>
                <w:strike w:val="false"/>
                <w:dstrike w:val="false"/>
                <w:color w:val="0C0F19"/>
                <w:position w:val="0"/>
                <w:sz w:val="24"/>
                <w:sz w:val="24"/>
                <w:szCs w:val="24"/>
                <w:u w:val="none"/>
                <w:shd w:fill="FFFFFF" w:val="clear"/>
                <w:vertAlign w:val="baseline"/>
              </w:rPr>
              <w:t xml:space="preserve"> and the ambiguous boundaries between absence and presence, death and life. I will first analyze how the leopard is reenacting its presence through narratives, stories, and objects that make it an ambiguous ghostly presence, never fully graspable. It is obvious that the Paiwan still have a lot to say about the clouded leopard, and even if they generally begin by saying they do not remember much about it, they often have stories to tell. Some people still believe in the existence of the feline in the Taiwanese mountains, some people say they have seen it or heard about people that have seen it. Some hunters’ stories talk about catching a leopard in the past or seeing it at night in a remote place. The narratives about the leopard constantly reenact its presence and maintain a collective imagination of this animal. Between absence and presence, life and extinction, memory and legend, the likulau continues to generate discourse. Looking at the concept of death in Paiwan culture can help us to better understand my informants’ conceptions about species extinction and disappearance.</w:t>
            </w:r>
          </w:p>
          <w:p>
            <w:pPr>
              <w:pStyle w:val="Normal"/>
              <w:keepNext w:val="false"/>
              <w:keepLines w:val="false"/>
              <w:widowControl w:val="false"/>
              <w:suppressAutoHyphens w:val="true"/>
              <w:spacing w:lineRule="auto" w:line="360" w:before="0" w:after="140"/>
              <w:ind w:left="0" w:right="0" w:hanging="0"/>
              <w:jc w:val="both"/>
              <w:rPr>
                <w:sz w:val="24"/>
              </w:rPr>
            </w:pPr>
            <w:r>
              <w:rPr>
                <w:rFonts w:eastAsia="Times New Roman" w:cs="Times New Roman" w:ascii="Times New Roman" w:hAnsi="Times New Roman"/>
                <w:b w:val="false"/>
                <w:i w:val="false"/>
                <w:caps w:val="false"/>
                <w:smallCaps w:val="false"/>
                <w:strike w:val="false"/>
                <w:dstrike w:val="false"/>
                <w:color w:val="0C0F19"/>
                <w:position w:val="0"/>
                <w:sz w:val="24"/>
                <w:sz w:val="24"/>
                <w:szCs w:val="24"/>
                <w:u w:val="none"/>
                <w:vertAlign w:val="baseline"/>
              </w:rPr>
              <w:tab/>
              <w:t xml:space="preserve">The question of death in Paiwan culture is closely related to the spirits and shows the close entanglement between the natural, human, and spiritual worlds. When the Paiwan people die they return to Dawu Mountain ( </w:t>
            </w:r>
            <w:r>
              <w:rPr>
                <w:rFonts w:ascii="Times New Roman" w:hAnsi="Times New Roman" w:cs="Times New Roman"/>
                <w:b w:val="false"/>
                <w:i w:val="false"/>
                <w:caps w:val="false"/>
                <w:smallCaps w:val="false"/>
                <w:strike w:val="false"/>
                <w:dstrike w:val="false"/>
                <w:color w:val="0C0F19"/>
                <w:position w:val="0"/>
                <w:sz w:val="24"/>
                <w:sz w:val="24"/>
                <w:szCs w:val="24"/>
                <w:u w:val="none"/>
                <w:vertAlign w:val="baseline"/>
              </w:rPr>
              <w:t xml:space="preserve">大 武 山 </w:t>
            </w:r>
            <w:r>
              <w:rPr>
                <w:rFonts w:eastAsia="Times New Roman" w:cs="Times New Roman" w:ascii="Times New Roman" w:hAnsi="Times New Roman"/>
                <w:b w:val="false"/>
                <w:i w:val="false"/>
                <w:caps w:val="false"/>
                <w:smallCaps w:val="false"/>
                <w:strike w:val="false"/>
                <w:dstrike w:val="false"/>
                <w:color w:val="0C0F19"/>
                <w:position w:val="0"/>
                <w:sz w:val="24"/>
                <w:sz w:val="24"/>
                <w:szCs w:val="24"/>
                <w:u w:val="none"/>
                <w:vertAlign w:val="baseline"/>
              </w:rPr>
              <w:t xml:space="preserve">), their traditional territory. It is a place of spirits. The dead become spirits and continue to watch, act, and influence the living. Death is not the end, but a passage and transformation. Thinking about the Paiwan’s specific conception of death is helpful to understand their perceptions of animal extinction, which can vary from that of scientists and leads them to deal with the leopard’s disappearance in a different way. I will then further the discussion on death and extinction by looking at how anthropologists have worked on the idea of species extinction and relate it to the actual ambiguous presence of the </w:t>
            </w:r>
            <w:r>
              <w:rPr>
                <w:rFonts w:eastAsia="Times New Roman" w:cs="Times New Roman" w:ascii="Times New Roman" w:hAnsi="Times New Roman"/>
                <w:b w:val="false"/>
                <w:i/>
                <w:caps w:val="false"/>
                <w:smallCaps w:val="false"/>
                <w:strike w:val="false"/>
                <w:dstrike w:val="false"/>
                <w:color w:val="0C0F19"/>
                <w:position w:val="0"/>
                <w:sz w:val="24"/>
                <w:sz w:val="24"/>
                <w:szCs w:val="24"/>
                <w:u w:val="none"/>
                <w:vertAlign w:val="baseline"/>
              </w:rPr>
              <w:t xml:space="preserve">likulau </w:t>
            </w:r>
            <w:r>
              <w:rPr>
                <w:rFonts w:eastAsia="Times New Roman" w:cs="Times New Roman" w:ascii="Times New Roman" w:hAnsi="Times New Roman"/>
                <w:b w:val="false"/>
                <w:i w:val="false"/>
                <w:caps w:val="false"/>
                <w:smallCaps w:val="false"/>
                <w:strike w:val="false"/>
                <w:dstrike w:val="false"/>
                <w:color w:val="0C0F19"/>
                <w:position w:val="0"/>
                <w:sz w:val="24"/>
                <w:sz w:val="24"/>
                <w:szCs w:val="24"/>
                <w:u w:val="none"/>
                <w:vertAlign w:val="baseline"/>
              </w:rPr>
              <w:t>in Paiwan life.</w:t>
            </w:r>
          </w:p>
          <w:p>
            <w:pPr>
              <w:pStyle w:val="Normal"/>
              <w:keepNext w:val="false"/>
              <w:keepLines w:val="false"/>
              <w:widowControl w:val="false"/>
              <w:suppressAutoHyphens w:val="true"/>
              <w:spacing w:lineRule="auto" w:line="360" w:before="0" w:after="140"/>
              <w:ind w:left="0" w:right="0" w:hanging="0"/>
              <w:jc w:val="both"/>
              <w:rPr>
                <w:rFonts w:ascii="Calibri" w:hAnsi="Calibri" w:asciiTheme="minorHAnsi" w:hAnsiTheme="minorHAnsi"/>
                <w:b/>
                <w:b/>
                <w:sz w:val="24"/>
                <w:lang w:val="en-US"/>
              </w:rPr>
            </w:pPr>
            <w:r>
              <w:rPr>
                <w:rFonts w:asciiTheme="minorHAnsi" w:hAnsiTheme="minorHAnsi" w:ascii="Calibri" w:hAnsi="Calibri"/>
                <w:b/>
                <w:sz w:val="24"/>
                <w:lang w:val="en-US"/>
              </w:rPr>
            </w:r>
          </w:p>
          <w:p>
            <w:pPr>
              <w:pStyle w:val="AUPtabelteksten"/>
              <w:widowControl w:val="false"/>
              <w:suppressAutoHyphens w:val="true"/>
              <w:spacing w:before="0" w:after="0"/>
              <w:jc w:val="left"/>
              <w:rPr>
                <w:rFonts w:ascii="Calibri" w:hAnsi="Calibri" w:asciiTheme="minorHAnsi" w:hAnsiTheme="minorHAnsi"/>
                <w:szCs w:val="18"/>
                <w:lang w:val="en-US"/>
              </w:rPr>
            </w:pPr>
            <w:r>
              <w:rPr>
                <w:rFonts w:eastAsia="Times New Roman" w:cs="Times New Roman" w:ascii="Calibri" w:hAnsi="Calibri" w:asciiTheme="minorHAnsi" w:hAnsiTheme="minorHAnsi"/>
                <w:kern w:val="0"/>
                <w:szCs w:val="18"/>
                <w:lang w:val="en-US" w:eastAsia="nl-NL" w:bidi="ar-SA"/>
              </w:rPr>
              <w:t>…</w:t>
            </w:r>
          </w:p>
          <w:p>
            <w:pPr>
              <w:pStyle w:val="AUPtabelteksten"/>
              <w:widowControl w:val="false"/>
              <w:suppressAutoHyphens w:val="true"/>
              <w:spacing w:before="0" w:after="0"/>
              <w:jc w:val="left"/>
              <w:rPr>
                <w:rFonts w:ascii="Calibri" w:hAnsi="Calibri" w:asciiTheme="minorHAnsi" w:hAnsiTheme="minorHAnsi"/>
              </w:rPr>
            </w:pPr>
            <w:r>
              <w:rPr>
                <w:rFonts w:asciiTheme="minorHAnsi" w:hAnsiTheme="minorHAnsi" w:ascii="Calibri" w:hAnsi="Calibri"/>
              </w:rPr>
            </w:r>
          </w:p>
        </w:tc>
      </w:tr>
      <w:tr>
        <w:trPr/>
        <w:tc>
          <w:tcPr>
            <w:tcW w:w="9485" w:type="dxa"/>
            <w:tcBorders>
              <w:top w:val="nil"/>
            </w:tcBorders>
            <w:shd w:color="auto" w:fill="auto" w:val="clear"/>
          </w:tcPr>
          <w:p>
            <w:pPr>
              <w:pStyle w:val="AUPtabelteksten"/>
              <w:widowControl w:val="false"/>
              <w:suppressAutoHyphens w:val="true"/>
              <w:spacing w:before="0" w:after="0"/>
              <w:jc w:val="left"/>
              <w:rPr>
                <w:rFonts w:ascii="Calibri" w:hAnsi="Calibri" w:asciiTheme="minorHAnsi" w:hAnsiTheme="minorHAnsi"/>
                <w:lang w:val="en-US"/>
              </w:rPr>
            </w:pPr>
            <w:r>
              <w:rPr>
                <w:rFonts w:asciiTheme="minorHAnsi" w:hAnsiTheme="minorHAnsi" w:ascii="Calibri" w:hAnsi="Calibri"/>
                <w:lang w:val="en-US"/>
              </w:rPr>
            </w:r>
          </w:p>
        </w:tc>
      </w:tr>
    </w:tbl>
    <w:p>
      <w:pPr>
        <w:pStyle w:val="Normal"/>
        <w:rPr>
          <w:rFonts w:ascii="Calibri" w:hAnsi="Calibri" w:asciiTheme="minorHAnsi" w:hAnsiTheme="minorHAnsi"/>
        </w:rPr>
      </w:pPr>
      <w:r>
        <w:rPr>
          <w:rFonts w:asciiTheme="minorHAnsi" w:hAnsiTheme="minorHAnsi" w:ascii="Calibri" w:hAnsi="Calibri"/>
        </w:rPr>
      </w:r>
    </w:p>
    <w:tbl>
      <w:tblPr>
        <w:tblW w:w="9781" w:type="dxa"/>
        <w:jc w:val="left"/>
        <w:tblInd w:w="96" w:type="dxa"/>
        <w:tblLayout w:type="fixed"/>
        <w:tblCellMar>
          <w:top w:w="0" w:type="dxa"/>
          <w:left w:w="108" w:type="dxa"/>
          <w:bottom w:w="0" w:type="dxa"/>
          <w:right w:w="108" w:type="dxa"/>
        </w:tblCellMar>
        <w:tblLook w:val="0000" w:noVBand="0" w:noHBand="0" w:lastColumn="0" w:firstColumn="0" w:lastRow="0" w:firstRow="0"/>
      </w:tblPr>
      <w:tblGrid>
        <w:gridCol w:w="2179"/>
        <w:gridCol w:w="1932"/>
        <w:gridCol w:w="1957"/>
        <w:gridCol w:w="1787"/>
        <w:gridCol w:w="1926"/>
      </w:tblGrid>
      <w:tr>
        <w:trPr/>
        <w:tc>
          <w:tcPr>
            <w:tcW w:w="2179" w:type="dxa"/>
            <w:vMerge w:val="restart"/>
            <w:tcBorders>
              <w:top w:val="single" w:sz="18" w:space="0" w:color="000000"/>
              <w:left w:val="single" w:sz="18" w:space="0" w:color="000000"/>
              <w:bottom w:val="single" w:sz="4" w:space="0" w:color="000000"/>
            </w:tcBorders>
            <w:shd w:color="auto" w:fill="D9D9D9" w:val="clear"/>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Please ensure that all people named on the cover are listed here (on an extra sheet if more than four)</w:t>
            </w:r>
          </w:p>
        </w:tc>
        <w:tc>
          <w:tcPr>
            <w:tcW w:w="7602" w:type="dxa"/>
            <w:gridSpan w:val="4"/>
            <w:tcBorders>
              <w:top w:val="single" w:sz="18" w:space="0" w:color="000000"/>
              <w:right w:val="single" w:sz="18" w:space="0" w:color="000000"/>
            </w:tcBorders>
            <w:shd w:color="auto" w:fill="D9D9D9" w:val="clear"/>
            <w:vAlign w:val="center"/>
          </w:tcPr>
          <w:p>
            <w:pPr>
              <w:pStyle w:val="Heading5"/>
              <w:widowControl w:val="false"/>
              <w:spacing w:before="240" w:after="60"/>
              <w:jc w:val="center"/>
              <w:rPr>
                <w:rFonts w:ascii="Calibri" w:hAnsi="Calibri" w:asciiTheme="minorHAnsi" w:hAnsiTheme="minorHAnsi"/>
                <w:i/>
                <w:i/>
                <w:color w:val="CB0233"/>
                <w:lang w:val="en-GB"/>
              </w:rPr>
            </w:pPr>
            <w:r>
              <w:rPr>
                <w:rFonts w:ascii="Calibri" w:hAnsi="Calibri" w:asciiTheme="minorHAnsi" w:hAnsiTheme="minorHAnsi"/>
                <w:color w:val="CB0233"/>
                <w:lang w:val="en-GB"/>
              </w:rPr>
              <w:t>Contact Details for Author(s) or Editor(s)</w:t>
            </w:r>
          </w:p>
        </w:tc>
      </w:tr>
      <w:tr>
        <w:trPr/>
        <w:tc>
          <w:tcPr>
            <w:tcW w:w="2179" w:type="dxa"/>
            <w:vMerge w:val="continue"/>
            <w:tcBorders>
              <w:top w:val="single" w:sz="4" w:space="0" w:color="000000"/>
              <w:left w:val="single" w:sz="18" w:space="0" w:color="000000"/>
              <w:bottom w:val="single" w:sz="4" w:space="0" w:color="000000"/>
            </w:tcBorders>
            <w:shd w:color="auto" w:fill="D9D9D9" w:val="clear"/>
            <w:vAlign w:val="center"/>
          </w:tcPr>
          <w:p>
            <w:pPr>
              <w:pStyle w:val="Normal"/>
              <w:widowControl w:val="false"/>
              <w:spacing w:before="120" w:after="120"/>
              <w:jc w:val="right"/>
              <w:rPr>
                <w:rFonts w:ascii="Calibri" w:hAnsi="Calibri" w:asciiTheme="minorHAnsi" w:hAnsiTheme="minorHAnsi"/>
                <w:lang w:val="en-GB"/>
              </w:rPr>
            </w:pPr>
            <w:r>
              <w:rPr>
                <w:rFonts w:asciiTheme="minorHAnsi" w:hAnsiTheme="minorHAnsi" w:ascii="Calibri" w:hAnsi="Calibri"/>
                <w:lang w:val="en-GB"/>
              </w:rPr>
            </w:r>
          </w:p>
        </w:tc>
        <w:tc>
          <w:tcPr>
            <w:tcW w:w="1932" w:type="dxa"/>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Main contact (1)</w:t>
            </w:r>
          </w:p>
        </w:tc>
        <w:tc>
          <w:tcPr>
            <w:tcW w:w="1957" w:type="dxa"/>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2 (if applicable)</w:t>
            </w:r>
          </w:p>
        </w:tc>
        <w:tc>
          <w:tcPr>
            <w:tcW w:w="1787" w:type="dxa"/>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3 (if applicable)</w:t>
            </w:r>
          </w:p>
        </w:tc>
        <w:tc>
          <w:tcPr>
            <w:tcW w:w="1926" w:type="dxa"/>
            <w:tcBorders>
              <w:bottom w:val="single" w:sz="4" w:space="0" w:color="000000"/>
              <w:right w:val="single" w:sz="18" w:space="0" w:color="000000"/>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4 (if applicable)</w:t>
            </w:r>
          </w:p>
        </w:tc>
      </w:tr>
      <w:tr>
        <w:trPr>
          <w:trHeight w:val="364"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rPr>
              <w:t>Given Name</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Calibri" w:hAnsi="Calibri" w:asciiTheme="minorHAnsi" w:hAnsiTheme="minorHAnsi"/>
              </w:rPr>
              <w:t>Agathe</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r>
      <w:tr>
        <w:trPr>
          <w:trHeight w:val="414"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rPr>
              <w:t>Family Name</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Calibri" w:hAnsi="Calibri" w:asciiTheme="minorHAnsi" w:hAnsiTheme="minorHAnsi"/>
              </w:rPr>
              <w:t>Lemaitre</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r>
      <w:tr>
        <w:trPr>
          <w:trHeight w:val="404"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 xml:space="preserve">Title </w:t>
            </w:r>
            <w:r>
              <w:rPr>
                <w:rFonts w:ascii="Calibri" w:hAnsi="Calibri" w:asciiTheme="minorHAnsi" w:hAnsiTheme="minorHAnsi"/>
                <w:color w:val="808080" w:themeColor="background1" w:themeShade="80"/>
                <w:lang w:val="en-GB"/>
              </w:rPr>
              <w:t>(e.g. Prof. / Dr / Ms)</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Dr</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r>
        <w:trPr>
          <w:trHeight w:val="423"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rPr>
              <w:t>Preferred Gender Pronoun</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Calibri" w:hAnsi="Calibri" w:asciiTheme="minorHAnsi" w:hAnsiTheme="minorHAnsi"/>
              </w:rPr>
              <w:t>She</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r>
      <w:tr>
        <w:trPr>
          <w:trHeight w:val="681"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Home Address (complete)</w:t>
            </w:r>
          </w:p>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 xml:space="preserve"> </w:t>
            </w:r>
            <w:r>
              <w:rPr>
                <w:rFonts w:ascii="Calibri" w:hAnsi="Calibri" w:asciiTheme="minorHAnsi" w:hAnsiTheme="minorHAnsi"/>
                <w:color w:val="808080"/>
                <w:lang w:val="en-GB"/>
              </w:rPr>
              <w:t>(for publishing agreement)</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Lieu dit Le Domal, 48500 La Canourgue FRANCE</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r>
        <w:trPr>
          <w:trHeight w:val="912"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Phone number + country code</w:t>
            </w:r>
          </w:p>
          <w:p>
            <w:pPr>
              <w:pStyle w:val="AUPtabelteksten"/>
              <w:widowControl w:val="false"/>
              <w:jc w:val="right"/>
              <w:rPr>
                <w:rFonts w:ascii="Calibri" w:hAnsi="Calibri" w:asciiTheme="minorHAnsi" w:hAnsiTheme="minorHAnsi"/>
                <w:color w:val="808080"/>
                <w:lang w:val="en-GB"/>
              </w:rPr>
            </w:pPr>
            <w:r>
              <w:rPr>
                <w:rFonts w:ascii="Calibri" w:hAnsi="Calibri" w:asciiTheme="minorHAnsi" w:hAnsiTheme="minorHAnsi"/>
                <w:color w:val="808080"/>
                <w:lang w:val="en-GB"/>
              </w:rPr>
              <w:t>(Please indicate if Landline or Mobile)</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i/>
                <w:i/>
                <w:lang w:val="en-GB"/>
              </w:rPr>
            </w:pPr>
            <w:r>
              <w:rPr>
                <w:rFonts w:ascii="Calibri" w:hAnsi="Calibri" w:asciiTheme="minorHAnsi" w:hAnsiTheme="minorHAnsi"/>
                <w:i/>
                <w:lang w:val="en-GB"/>
              </w:rPr>
              <w:t>+33 (0)695172825</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r>
        <w:trPr>
          <w:trHeight w:val="439"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rPr>
            </w:pPr>
            <w:r>
              <w:rPr>
                <w:rFonts w:ascii="Calibri" w:hAnsi="Calibri" w:asciiTheme="minorHAnsi" w:hAnsiTheme="minorHAnsi"/>
              </w:rPr>
              <w:t>E-mail</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Calibri" w:hAnsi="Calibri" w:asciiTheme="minorHAnsi" w:hAnsiTheme="minorHAnsi"/>
              </w:rPr>
              <w:t>Agathe.lemaitre@yahoo.fr</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rPr>
            </w:pPr>
            <w:r>
              <w:rPr>
                <w:rFonts w:asciiTheme="minorHAnsi" w:hAnsiTheme="minorHAnsi" w:ascii="Calibri" w:hAnsi="Calibri"/>
              </w:rPr>
            </w:r>
          </w:p>
        </w:tc>
      </w:tr>
      <w:tr>
        <w:trPr>
          <w:trHeight w:val="417" w:hRule="atLeast"/>
        </w:trPr>
        <w:tc>
          <w:tcPr>
            <w:tcW w:w="2179"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Affiliation</w:t>
            </w:r>
          </w:p>
          <w:p>
            <w:pPr>
              <w:pStyle w:val="AUPtabelteksten"/>
              <w:widowControl w:val="false"/>
              <w:jc w:val="right"/>
              <w:rPr>
                <w:rFonts w:ascii="Calibri" w:hAnsi="Calibri" w:asciiTheme="minorHAnsi" w:hAnsiTheme="minorHAnsi"/>
                <w:lang w:val="en-GB"/>
              </w:rPr>
            </w:pPr>
            <w:r>
              <w:rPr>
                <w:rFonts w:ascii="Calibri" w:hAnsi="Calibri" w:asciiTheme="minorHAnsi" w:hAnsiTheme="minorHAnsi"/>
                <w:color w:val="808080" w:themeColor="background1" w:themeShade="80"/>
                <w:lang w:val="en-GB"/>
              </w:rPr>
              <w:t>(University, Department / Institute, etc.)</w:t>
            </w:r>
          </w:p>
        </w:tc>
        <w:tc>
          <w:tcPr>
            <w:tcW w:w="1932"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Calibri" w:hAnsi="Calibri" w:asciiTheme="minorHAnsi" w:hAnsiTheme="minorHAnsi"/>
                <w:lang w:val="en-GB"/>
              </w:rPr>
              <w:t>Research Lab: UMR LISE (CNAM-CNRS) PARIS</w:t>
            </w:r>
          </w:p>
        </w:tc>
        <w:tc>
          <w:tcPr>
            <w:tcW w:w="195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787" w:type="dxa"/>
            <w:tcBorders>
              <w:top w:val="single" w:sz="4" w:space="0" w:color="000000"/>
              <w:left w:val="single" w:sz="4" w:space="0" w:color="000000"/>
              <w:bottom w:val="single" w:sz="4"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26" w:type="dxa"/>
            <w:tcBorders>
              <w:top w:val="single" w:sz="4" w:space="0" w:color="000000"/>
              <w:left w:val="single" w:sz="4" w:space="0" w:color="000000"/>
              <w:bottom w:val="single" w:sz="4"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r>
        <w:trPr>
          <w:trHeight w:val="640" w:hRule="atLeast"/>
        </w:trPr>
        <w:tc>
          <w:tcPr>
            <w:tcW w:w="2179" w:type="dxa"/>
            <w:tcBorders>
              <w:top w:val="single" w:sz="4" w:space="0" w:color="000000"/>
              <w:left w:val="single" w:sz="18" w:space="0" w:color="000000"/>
              <w:bottom w:val="single" w:sz="18" w:space="0" w:color="000000"/>
              <w:right w:val="single" w:sz="4" w:space="0" w:color="000000"/>
            </w:tcBorders>
            <w:shd w:color="auto" w:fill="D9D9D9" w:val="clear"/>
            <w:vAlign w:val="center"/>
          </w:tcPr>
          <w:p>
            <w:pPr>
              <w:pStyle w:val="AUPtabelteksten"/>
              <w:widowControl w:val="false"/>
              <w:jc w:val="right"/>
              <w:rPr>
                <w:rFonts w:ascii="Calibri" w:hAnsi="Calibri" w:asciiTheme="minorHAnsi" w:hAnsiTheme="minorHAnsi"/>
                <w:lang w:val="en-GB"/>
              </w:rPr>
            </w:pPr>
            <w:r>
              <w:rPr>
                <w:rFonts w:ascii="Calibri" w:hAnsi="Calibri" w:asciiTheme="minorHAnsi" w:hAnsiTheme="minorHAnsi"/>
                <w:lang w:val="en-GB"/>
              </w:rPr>
              <w:t>Institute Address if preferred for use</w:t>
            </w:r>
          </w:p>
        </w:tc>
        <w:tc>
          <w:tcPr>
            <w:tcW w:w="1932" w:type="dxa"/>
            <w:tcBorders>
              <w:top w:val="single" w:sz="4" w:space="0" w:color="000000"/>
              <w:left w:val="single" w:sz="4" w:space="0" w:color="000000"/>
              <w:bottom w:val="single" w:sz="18"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57" w:type="dxa"/>
            <w:tcBorders>
              <w:top w:val="single" w:sz="4" w:space="0" w:color="000000"/>
              <w:left w:val="single" w:sz="4" w:space="0" w:color="000000"/>
              <w:bottom w:val="single" w:sz="18"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787" w:type="dxa"/>
            <w:tcBorders>
              <w:top w:val="single" w:sz="4" w:space="0" w:color="000000"/>
              <w:left w:val="single" w:sz="4" w:space="0" w:color="000000"/>
              <w:bottom w:val="single" w:sz="18" w:space="0" w:color="000000"/>
              <w:right w:val="single" w:sz="4"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c>
          <w:tcPr>
            <w:tcW w:w="1926" w:type="dxa"/>
            <w:tcBorders>
              <w:top w:val="single" w:sz="4" w:space="0" w:color="000000"/>
              <w:left w:val="single" w:sz="4" w:space="0" w:color="000000"/>
              <w:bottom w:val="single" w:sz="18" w:space="0" w:color="000000"/>
              <w:right w:val="single" w:sz="18" w:space="0" w:color="000000"/>
            </w:tcBorders>
            <w:vAlign w:val="center"/>
          </w:tcPr>
          <w:p>
            <w:pPr>
              <w:pStyle w:val="AUPtabelteksten"/>
              <w:widowControl w:val="false"/>
              <w:rPr>
                <w:rFonts w:ascii="Calibri" w:hAnsi="Calibri" w:asciiTheme="minorHAnsi" w:hAnsiTheme="minorHAnsi"/>
                <w:lang w:val="en-GB"/>
              </w:rPr>
            </w:pPr>
            <w:r>
              <w:rPr>
                <w:rFonts w:asciiTheme="minorHAnsi" w:hAnsiTheme="minorHAnsi" w:ascii="Calibri" w:hAnsi="Calibri"/>
                <w:lang w:val="en-GB"/>
              </w:rPr>
            </w:r>
          </w:p>
        </w:tc>
      </w:tr>
    </w:tbl>
    <w:p>
      <w:pPr>
        <w:pStyle w:val="Normal"/>
        <w:rPr>
          <w:rFonts w:ascii="Calibri" w:hAnsi="Calibri" w:asciiTheme="minorHAnsi" w:hAnsiTheme="minorHAnsi"/>
        </w:rPr>
      </w:pPr>
      <w:r>
        <w:rPr>
          <w:rFonts w:asciiTheme="minorHAnsi" w:hAnsiTheme="minorHAnsi" w:ascii="Calibri" w:hAnsi="Calibri"/>
        </w:rPr>
      </w:r>
    </w:p>
    <w:tbl>
      <w:tblPr>
        <w:tblW w:w="9781" w:type="dxa"/>
        <w:jc w:val="left"/>
        <w:tblInd w:w="96" w:type="dxa"/>
        <w:tblLayout w:type="fixed"/>
        <w:tblCellMar>
          <w:top w:w="0" w:type="dxa"/>
          <w:left w:w="108" w:type="dxa"/>
          <w:bottom w:w="0" w:type="dxa"/>
          <w:right w:w="108" w:type="dxa"/>
        </w:tblCellMar>
        <w:tblLook w:val="0000" w:noVBand="0" w:noHBand="0" w:lastColumn="0" w:firstColumn="0" w:lastRow="0" w:firstRow="0"/>
      </w:tblPr>
      <w:tblGrid>
        <w:gridCol w:w="3260"/>
        <w:gridCol w:w="3686"/>
        <w:gridCol w:w="564"/>
        <w:gridCol w:w="2271"/>
      </w:tblGrid>
      <w:tr>
        <w:trPr/>
        <w:tc>
          <w:tcPr>
            <w:tcW w:w="9781" w:type="dxa"/>
            <w:gridSpan w:val="4"/>
            <w:tcBorders>
              <w:top w:val="single" w:sz="18" w:space="0" w:color="000000"/>
              <w:left w:val="single" w:sz="18" w:space="0" w:color="000000"/>
              <w:bottom w:val="single" w:sz="4" w:space="0" w:color="000000"/>
              <w:right w:val="single" w:sz="18" w:space="0" w:color="000000"/>
            </w:tcBorders>
            <w:shd w:color="auto" w:fill="D9D9D9" w:val="clear"/>
            <w:vAlign w:val="center"/>
          </w:tcPr>
          <w:p>
            <w:pPr>
              <w:pStyle w:val="Heading5"/>
              <w:widowControl w:val="false"/>
              <w:spacing w:before="240" w:after="60"/>
              <w:jc w:val="center"/>
              <w:rPr>
                <w:rFonts w:ascii="Calibri" w:hAnsi="Calibri" w:asciiTheme="minorHAnsi" w:hAnsiTheme="minorHAnsi"/>
                <w:color w:val="CB0233"/>
                <w:lang w:val="en-GB"/>
              </w:rPr>
            </w:pPr>
            <w:r>
              <w:rPr>
                <w:rFonts w:ascii="Calibri" w:hAnsi="Calibri" w:asciiTheme="minorHAnsi" w:hAnsiTheme="minorHAnsi"/>
                <w:color w:val="CB0233"/>
                <w:lang w:val="en-GB"/>
              </w:rPr>
              <w:t>Marketing Information</w:t>
            </w:r>
          </w:p>
          <w:p>
            <w:pPr>
              <w:pStyle w:val="Heading5"/>
              <w:widowControl w:val="false"/>
              <w:spacing w:before="240" w:after="60"/>
              <w:jc w:val="center"/>
              <w:rPr>
                <w:rFonts w:ascii="Calibri" w:hAnsi="Calibri" w:asciiTheme="minorHAnsi" w:hAnsiTheme="minorHAnsi"/>
                <w:szCs w:val="22"/>
                <w:lang w:val="en-GB"/>
              </w:rPr>
            </w:pPr>
            <w:r>
              <w:rPr>
                <w:rFonts w:ascii="Calibri" w:hAnsi="Calibri" w:asciiTheme="minorHAnsi" w:hAnsiTheme="minorHAnsi"/>
                <w:color w:val="CB0233"/>
                <w:lang w:val="en-GB"/>
              </w:rPr>
              <w:t>MANDATORY INFORMATION! This information is needed by our trade partners to position your book properly in their extensive catalogues!</w:t>
            </w:r>
          </w:p>
        </w:tc>
      </w:tr>
      <w:tr>
        <w:trPr>
          <w:trHeight w:val="634"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lang w:val="en-US"/>
              </w:rPr>
            </w:pPr>
            <w:r>
              <w:rPr>
                <w:rFonts w:ascii="Calibri" w:hAnsi="Calibri" w:asciiTheme="minorHAnsi" w:hAnsiTheme="minorHAnsi"/>
                <w:lang w:val="en-US"/>
              </w:rPr>
              <w:t>Intended readership</w:t>
            </w:r>
          </w:p>
          <w:p>
            <w:pPr>
              <w:pStyle w:val="AUPtabelteksten"/>
              <w:widowControl w:val="false"/>
              <w:jc w:val="center"/>
              <w:rPr>
                <w:rFonts w:ascii="Calibri" w:hAnsi="Calibri" w:asciiTheme="minorHAnsi" w:hAnsiTheme="minorHAnsi"/>
                <w:lang w:val="en-US"/>
              </w:rPr>
            </w:pPr>
            <w:r>
              <w:rPr>
                <w:rFonts w:ascii="Calibri" w:hAnsi="Calibri" w:asciiTheme="minorHAnsi" w:hAnsiTheme="minorHAnsi"/>
                <w:color w:val="808080"/>
                <w:lang w:val="en-US"/>
              </w:rPr>
              <w:t>(e.g. level, geographical distribution and academic disciplines)</w:t>
            </w:r>
          </w:p>
        </w:tc>
      </w:tr>
      <w:tr>
        <w:trPr>
          <w:trHeight w:val="217"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auto" w:val="clear"/>
            <w:vAlign w:val="center"/>
          </w:tcPr>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The primary audience for this book includes junior and senior academics in the social sciences, particularly those in cultural anthropology, environmental anthropology, indigenous studies, extinction studies, and multi-species studies. The book's broad topics also make it relevant to scholars interested in wildlife management, human-animal studies, extinction, and socio-environmental transformations.</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Academic associations like the European Association of Taiwan Studies (EATS), the French Association of Taiwan Studies (AFET), the European Association of Chinese Studies (EASC), and the Taiwan Science, Technology, and Society Association (TSTSA) have shown interest in this book. I also expect global academic associations in anthropology, environmental studies, and human-animal studies to find it valuable.</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A secondary market includes professional bodies such as conservation associations and scientists working on conservation policies in Taiwan. There is a notable gap in research that integrates social and natural science perspectives to better understand local issues between indigenous people and government agents or scientists in Taiwan.</w:t>
            </w:r>
          </w:p>
        </w:tc>
      </w:tr>
      <w:tr>
        <w:trPr>
          <w:trHeight w:val="323"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color w:val="808080"/>
                <w:lang w:val="en-US"/>
              </w:rPr>
            </w:pPr>
            <w:r>
              <w:rPr>
                <w:rFonts w:ascii="Calibri" w:hAnsi="Calibri" w:asciiTheme="minorHAnsi" w:hAnsiTheme="minorHAnsi"/>
                <w:lang w:val="en-US"/>
              </w:rPr>
              <w:t>The work set within the tradition of scholarship on the topic</w:t>
            </w:r>
          </w:p>
          <w:p>
            <w:pPr>
              <w:pStyle w:val="AUPtabelteksten"/>
              <w:widowControl w:val="false"/>
              <w:jc w:val="center"/>
              <w:rPr>
                <w:rFonts w:ascii="Calibri" w:hAnsi="Calibri" w:asciiTheme="minorHAnsi" w:hAnsiTheme="minorHAnsi"/>
                <w:lang w:val="en-US"/>
              </w:rPr>
            </w:pPr>
            <w:r>
              <w:rPr>
                <w:rFonts w:ascii="Calibri" w:hAnsi="Calibri" w:asciiTheme="minorHAnsi" w:hAnsiTheme="minorHAnsi"/>
                <w:color w:val="808080"/>
                <w:lang w:val="en-US"/>
              </w:rPr>
              <w:t>(no more than 350 words; such as what is most important about it, what special contribution it makes to your field and/or what features make it particularly useful or attractive)</w:t>
            </w:r>
          </w:p>
        </w:tc>
      </w:tr>
      <w:tr>
        <w:trPr>
          <w:trHeight w:val="322"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auto" w:val="clear"/>
            <w:vAlign w:val="center"/>
          </w:tcPr>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This book contributes to environmental anthropology and extinction studies by deconstructing key concepts in wildlife management, such as conservation, extinction, and endangered species. It reconsiders the ontological tensions inherent in encounters between indigenous people, local wildlife, scholars, government agents, and conservationists. Using the case study of the Austronesian Paiwan of Taiwan and two animals—the clouded leopard, declared extinct, and the mountain hawk-eagle, classified as endangered—the research examines human-animal entanglements in the context of disappearance, considering social, political, economic, and environmental factors.</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While previous research has addressed wildlife management, indigenous relationships with the environment, and cultural transformations in Taiwan, this book uniquely combines these elements to explore the intersections of conservation policies, environmental changes, and socio-cultural transformations linked to colonial impacts and national integration. Unlike many studies focusing on conflicts in conservation projects, this book emphasizes the complex dialogue between actors with differing ontologies. It highlights the fluidity of ontological perspectives, which individuals may adopt based on context, needs, and moments.</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The analysis delves deeply into the emotional, cultural, and symbolic significance of human-animal bonds and their evolution over time. By exploring the concept of disappearance, the book offers a nuanced reflection on continuity and transformation. It deconstructs common concepts like extinction to reveal their complexity and examines beings in states of transformation and conservation, looking at animals as living beings, symbolic manifestations, and spiritual presences, and their transitions from objects to subjects.</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t>This research highlights the paradoxical nature of human-animal connections, showing how entities can transition from dead to living, material to ghostly, and disappearance to continuation. It provides a fluid and detailed analysis of these transitions, shedding new light on the impacts of cultural and environmental changes on human-animal relationships.</w:t>
            </w:r>
          </w:p>
          <w:p>
            <w:pPr>
              <w:pStyle w:val="AUPtabelteksten"/>
              <w:widowControl w:val="false"/>
              <w:spacing w:before="60" w:after="120"/>
              <w:jc w:val="both"/>
              <w:rPr>
                <w:rFonts w:ascii="Times New Roman" w:hAnsi="Times New Roman"/>
                <w:b w:val="false"/>
                <w:b w:val="false"/>
                <w:i w:val="false"/>
                <w:i w:val="false"/>
                <w:caps w:val="false"/>
                <w:smallCaps w:val="false"/>
                <w:color w:val="000000"/>
                <w:spacing w:val="0"/>
                <w:sz w:val="24"/>
                <w:szCs w:val="24"/>
                <w:lang w:val="en-US"/>
              </w:rPr>
            </w:pPr>
            <w:r>
              <w:rPr>
                <w:rFonts w:ascii="Times New Roman" w:hAnsi="Times New Roman"/>
                <w:b w:val="false"/>
                <w:i w:val="false"/>
                <w:caps w:val="false"/>
                <w:smallCaps w:val="false"/>
                <w:color w:val="000000"/>
                <w:spacing w:val="0"/>
                <w:sz w:val="24"/>
                <w:szCs w:val="24"/>
                <w:lang w:val="en-US"/>
              </w:rPr>
            </w:r>
          </w:p>
        </w:tc>
      </w:tr>
      <w:tr>
        <w:trPr>
          <w:trHeight w:val="648"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lang w:val="en-US"/>
              </w:rPr>
            </w:pPr>
            <w:r>
              <w:rPr>
                <w:rFonts w:ascii="Calibri" w:hAnsi="Calibri" w:asciiTheme="minorHAnsi" w:hAnsiTheme="minorHAnsi"/>
                <w:lang w:val="en-US"/>
              </w:rPr>
              <w:t>Three key or distinguishing features of the work</w:t>
            </w:r>
          </w:p>
        </w:tc>
      </w:tr>
      <w:tr>
        <w:trPr>
          <w:trHeight w:val="105"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auto" w:val="clear"/>
            <w:vAlign w:val="center"/>
          </w:tcPr>
          <w:p>
            <w:pPr>
              <w:pStyle w:val="AUPtabelteksten"/>
              <w:widowControl w:val="false"/>
              <w:spacing w:before="60" w:after="120"/>
              <w:jc w:val="both"/>
              <w:rPr>
                <w:rFonts w:ascii="Calibri" w:hAnsi="Calibri" w:asciiTheme="minorHAnsi" w:hAnsiTheme="minorHAnsi"/>
                <w:lang w:val="en-US"/>
              </w:rPr>
            </w:pPr>
            <w:sdt>
              <w:sdtPr>
                <w:id w:val="84290143"/>
              </w:sdtPr>
              <w:sdtContent>
                <w:r>
                  <w:rPr/>
                  <w:t>1.</w:t>
                </w:r>
              </w:sdtContent>
            </w:sdt>
            <w:r>
              <w:rPr>
                <w:rFonts w:ascii="Calibri" w:hAnsi="Calibri" w:asciiTheme="minorHAnsi" w:hAnsiTheme="minorHAnsi"/>
                <w:lang w:val="en-US"/>
              </w:rPr>
              <w:t xml:space="preserve"> </w:t>
            </w:r>
            <w:r>
              <w:rPr>
                <w:rFonts w:ascii="Times New Roman" w:hAnsi="Times New Roman"/>
                <w:b w:val="false"/>
                <w:i w:val="false"/>
                <w:caps w:val="false"/>
                <w:smallCaps w:val="false"/>
                <w:color w:val="000000"/>
                <w:spacing w:val="0"/>
                <w:sz w:val="24"/>
                <w:szCs w:val="24"/>
                <w:lang w:val="en-US"/>
              </w:rPr>
              <w:t>In this research, concepts related to wildlife management are deconstructed to reveal the plurality of meanings associated with seemingly simple concepts, notably the idea of extinction and the perceptions surrounding it.</w:t>
            </w:r>
          </w:p>
          <w:p>
            <w:pPr>
              <w:pStyle w:val="AUPtabelteksten"/>
              <w:widowControl w:val="false"/>
              <w:spacing w:before="60" w:after="120"/>
              <w:jc w:val="both"/>
              <w:rPr>
                <w:rFonts w:ascii="Times New Roman" w:hAnsi="Times New Roman"/>
                <w:color w:val="000000"/>
                <w:sz w:val="24"/>
                <w:szCs w:val="24"/>
              </w:rPr>
            </w:pPr>
            <w:r>
              <w:rPr>
                <w:rFonts w:ascii="Times New Roman" w:hAnsi="Times New Roman"/>
                <w:color w:val="000000"/>
                <w:sz w:val="24"/>
                <w:szCs w:val="24"/>
                <w:lang w:val="en-US"/>
              </w:rPr>
              <w:t xml:space="preserve">2. </w:t>
            </w:r>
            <w:r>
              <w:rPr>
                <w:rFonts w:ascii="Times New Roman" w:hAnsi="Times New Roman"/>
                <w:b w:val="false"/>
                <w:i w:val="false"/>
                <w:caps w:val="false"/>
                <w:smallCaps w:val="false"/>
                <w:color w:val="000000"/>
                <w:spacing w:val="0"/>
                <w:sz w:val="24"/>
                <w:szCs w:val="24"/>
                <w:lang w:val="en-US"/>
              </w:rPr>
              <w:t>This book views ontologies as fluid rather than stable, enabling a deeper understanding of how individuals navigate between different ontological perspectives.</w:t>
            </w:r>
          </w:p>
          <w:p>
            <w:pPr>
              <w:pStyle w:val="AUPtabelteksten"/>
              <w:widowControl w:val="false"/>
              <w:spacing w:before="60" w:after="120"/>
              <w:jc w:val="both"/>
              <w:rPr>
                <w:rFonts w:ascii="Times New Roman" w:hAnsi="Times New Roman"/>
                <w:color w:val="000000"/>
                <w:sz w:val="24"/>
                <w:szCs w:val="24"/>
              </w:rPr>
            </w:pPr>
            <w:r>
              <w:rPr>
                <w:rFonts w:ascii="Times New Roman" w:hAnsi="Times New Roman"/>
                <w:color w:val="000000"/>
                <w:sz w:val="24"/>
                <w:szCs w:val="24"/>
                <w:lang w:val="en-US"/>
              </w:rPr>
              <w:t xml:space="preserve">3. </w:t>
            </w:r>
            <w:r>
              <w:rPr>
                <w:rFonts w:ascii="Times New Roman" w:hAnsi="Times New Roman"/>
                <w:b w:val="false"/>
                <w:i w:val="false"/>
                <w:caps w:val="false"/>
                <w:smallCaps w:val="false"/>
                <w:color w:val="000000"/>
                <w:spacing w:val="0"/>
                <w:sz w:val="24"/>
                <w:szCs w:val="24"/>
                <w:lang w:val="en-US"/>
              </w:rPr>
              <w:t>A key contribution of this research is rejecting a universal understanding of the world and embracing the complexity of fluctuating realities.</w:t>
            </w:r>
          </w:p>
        </w:tc>
      </w:tr>
      <w:tr>
        <w:trPr>
          <w:trHeight w:val="579"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lang w:val="en-US"/>
              </w:rPr>
            </w:pPr>
            <w:r>
              <w:rPr>
                <w:rFonts w:ascii="Calibri" w:hAnsi="Calibri" w:asciiTheme="minorHAnsi" w:hAnsiTheme="minorHAnsi"/>
                <w:lang w:val="en-US"/>
              </w:rPr>
              <w:t xml:space="preserve">Three other books published in the last five years that are comparable to or competitive with yours. </w:t>
              <w:br/>
              <w:t>All books are unique but no book is written in a vacuum and we need these titles to properly position your book in the market</w:t>
            </w:r>
          </w:p>
          <w:p>
            <w:pPr>
              <w:pStyle w:val="AUPtabelteksten"/>
              <w:widowControl w:val="false"/>
              <w:jc w:val="center"/>
              <w:rPr>
                <w:rFonts w:ascii="Calibri" w:hAnsi="Calibri" w:asciiTheme="minorHAnsi" w:hAnsiTheme="minorHAnsi"/>
                <w:color w:val="808080"/>
                <w:lang w:val="en-US"/>
              </w:rPr>
            </w:pPr>
            <w:r>
              <w:rPr>
                <w:rFonts w:ascii="Calibri" w:hAnsi="Calibri" w:asciiTheme="minorHAnsi" w:hAnsiTheme="minorHAnsi"/>
                <w:color w:val="808080"/>
                <w:lang w:val="en-US"/>
              </w:rPr>
              <w:t>(author, title, publisher, pub. year)</w:t>
            </w:r>
            <w:r>
              <w:rPr>
                <w:rStyle w:val="EndnoteAnchor"/>
                <w:rFonts w:ascii="Calibri" w:hAnsi="Calibri" w:asciiTheme="minorHAnsi" w:hAnsiTheme="minorHAnsi"/>
                <w:color w:val="808080"/>
                <w:lang w:val="en-US"/>
              </w:rPr>
              <w:endnoteReference w:id="10"/>
            </w:r>
          </w:p>
        </w:tc>
      </w:tr>
      <w:tr>
        <w:trPr>
          <w:trHeight w:val="108" w:hRule="atLeast"/>
        </w:trPr>
        <w:tc>
          <w:tcPr>
            <w:tcW w:w="7510" w:type="dxa"/>
            <w:gridSpan w:val="3"/>
            <w:tcBorders>
              <w:top w:val="single" w:sz="4" w:space="0" w:color="000000"/>
              <w:left w:val="single" w:sz="18" w:space="0" w:color="000000"/>
              <w:bottom w:val="single" w:sz="4" w:space="0" w:color="000000"/>
              <w:right w:val="single" w:sz="4" w:space="0" w:color="000000"/>
            </w:tcBorders>
            <w:shd w:color="auto" w:fill="auto" w:val="clear"/>
            <w:vAlign w:val="center"/>
          </w:tcPr>
          <w:p>
            <w:pPr>
              <w:pStyle w:val="AUPtabelteksten"/>
              <w:widowControl w:val="false"/>
              <w:spacing w:before="60" w:after="120"/>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Rose, Deborah Bird, Van Dooren Thom, and Chrulew Matthew, eds. 2017.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FFFFFF" w:val="clear"/>
                <w:vertAlign w:val="baseline"/>
              </w:rPr>
              <w:t xml:space="preserve">Extinction Studies: Stories of Time, Death, and Generations.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New-York: Columbia University Press.</w:t>
            </w:r>
          </w:p>
        </w:tc>
        <w:tc>
          <w:tcPr>
            <w:tcW w:w="2271" w:type="dxa"/>
            <w:tcBorders>
              <w:top w:val="single" w:sz="4"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spacing w:before="60" w:after="120"/>
              <w:rPr>
                <w:rFonts w:ascii="Times New Roman" w:hAnsi="Times New Roman"/>
                <w:sz w:val="24"/>
                <w:szCs w:val="24"/>
              </w:rPr>
            </w:pPr>
            <w:r>
              <w:rPr>
                <w:rFonts w:ascii="Times New Roman" w:hAnsi="Times New Roman"/>
                <w:sz w:val="24"/>
                <w:szCs w:val="24"/>
              </w:rPr>
              <w:t xml:space="preserve">ISBN: </w:t>
            </w:r>
            <w:r>
              <w:rPr>
                <w:rFonts w:ascii="Times New Roman" w:hAnsi="Times New Roman"/>
                <w:b w:val="false"/>
                <w:i w:val="false"/>
                <w:caps w:val="false"/>
                <w:smallCaps w:val="false"/>
                <w:color w:val="231F20"/>
                <w:spacing w:val="0"/>
                <w:sz w:val="24"/>
                <w:szCs w:val="24"/>
              </w:rPr>
              <w:t>9780231178808</w:t>
            </w:r>
          </w:p>
        </w:tc>
      </w:tr>
      <w:tr>
        <w:trPr>
          <w:trHeight w:val="108" w:hRule="atLeast"/>
        </w:trPr>
        <w:tc>
          <w:tcPr>
            <w:tcW w:w="7510" w:type="dxa"/>
            <w:gridSpan w:val="3"/>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keepNext w:val="false"/>
              <w:keepLines w:val="false"/>
              <w:widowControl w:val="false"/>
              <w:spacing w:lineRule="auto" w:line="360" w:before="0" w:after="0"/>
              <w:ind w:left="0" w:right="0" w:hanging="0"/>
              <w:jc w:val="both"/>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West, Paige. 2016.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 xml:space="preserve">Dispossession and the Environment: Rhetoric and Inequality in Papua New Guinea.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New York: Columbia University Press.</w:t>
            </w:r>
          </w:p>
        </w:tc>
        <w:tc>
          <w:tcPr>
            <w:tcW w:w="2271" w:type="dxa"/>
            <w:tcBorders>
              <w:top w:val="single" w:sz="4"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spacing w:before="60" w:after="120"/>
              <w:rPr>
                <w:rFonts w:ascii="Times New Roman" w:hAnsi="Times New Roman"/>
                <w:sz w:val="24"/>
                <w:szCs w:val="24"/>
              </w:rPr>
            </w:pPr>
            <w:r>
              <w:rPr>
                <w:rFonts w:ascii="Times New Roman" w:hAnsi="Times New Roman"/>
                <w:sz w:val="24"/>
                <w:szCs w:val="24"/>
              </w:rPr>
              <w:t xml:space="preserve">ISBN: </w:t>
            </w:r>
            <w:r>
              <w:rPr>
                <w:rFonts w:ascii="Times New Roman" w:hAnsi="Times New Roman"/>
                <w:b w:val="false"/>
                <w:i w:val="false"/>
                <w:caps w:val="false"/>
                <w:smallCaps w:val="false"/>
                <w:color w:val="231F20"/>
                <w:spacing w:val="0"/>
                <w:sz w:val="24"/>
                <w:szCs w:val="24"/>
              </w:rPr>
              <w:t>9780231178785</w:t>
            </w:r>
          </w:p>
        </w:tc>
      </w:tr>
      <w:tr>
        <w:trPr>
          <w:trHeight w:val="108" w:hRule="atLeast"/>
        </w:trPr>
        <w:tc>
          <w:tcPr>
            <w:tcW w:w="7510" w:type="dxa"/>
            <w:gridSpan w:val="3"/>
            <w:tcBorders>
              <w:top w:val="single" w:sz="4" w:space="0" w:color="000000"/>
              <w:left w:val="single" w:sz="18" w:space="0" w:color="000000"/>
              <w:bottom w:val="single" w:sz="4" w:space="0" w:color="000000"/>
              <w:right w:val="single" w:sz="4" w:space="0" w:color="000000"/>
            </w:tcBorders>
            <w:shd w:color="auto" w:fill="auto" w:val="clear"/>
            <w:vAlign w:val="center"/>
          </w:tcPr>
          <w:p>
            <w:pPr>
              <w:pStyle w:val="AUPtabelteksten"/>
              <w:widowControl w:val="false"/>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 xml:space="preserve">Salazar Parreñas Juno. 2018. </w:t>
            </w:r>
            <w:r>
              <w:rPr>
                <w:rFonts w:ascii="Times New Roman" w:hAnsi="Times New Roman"/>
                <w:b w:val="false"/>
                <w:i/>
                <w:color w:val="333333"/>
                <w:spacing w:val="0"/>
                <w:sz w:val="24"/>
                <w:szCs w:val="24"/>
              </w:rPr>
              <w:t xml:space="preserve">Decolonizing Extinction. The Work of Care in Orangutan Rehabilitation. </w:t>
            </w:r>
            <w:r>
              <w:rPr>
                <w:rFonts w:ascii="Times New Roman" w:hAnsi="Times New Roman"/>
                <w:b w:val="false"/>
                <w:i w:val="false"/>
                <w:caps w:val="false"/>
                <w:smallCaps w:val="false"/>
                <w:color w:val="333333"/>
                <w:spacing w:val="0"/>
                <w:sz w:val="24"/>
                <w:szCs w:val="24"/>
              </w:rPr>
              <w:t>Duke University Press.</w:t>
            </w:r>
          </w:p>
        </w:tc>
        <w:tc>
          <w:tcPr>
            <w:tcW w:w="2271" w:type="dxa"/>
            <w:tcBorders>
              <w:top w:val="single" w:sz="4"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spacing w:before="60" w:after="120"/>
              <w:rPr>
                <w:rFonts w:ascii="Times New Roman" w:hAnsi="Times New Roman"/>
                <w:sz w:val="24"/>
                <w:szCs w:val="24"/>
              </w:rPr>
            </w:pPr>
            <w:r>
              <w:rPr>
                <w:rFonts w:ascii="Times New Roman" w:hAnsi="Times New Roman"/>
                <w:sz w:val="24"/>
                <w:szCs w:val="24"/>
              </w:rPr>
              <w:t>ISBN:</w:t>
            </w:r>
            <w:r>
              <w:rPr>
                <w:rFonts w:ascii="Times New Roman" w:hAnsi="Times New Roman"/>
                <w:color w:val="000000"/>
                <w:sz w:val="24"/>
                <w:szCs w:val="24"/>
              </w:rPr>
              <w:t xml:space="preserve"> </w:t>
            </w:r>
            <w:r>
              <w:rPr>
                <w:rFonts w:ascii="Times New Roman" w:hAnsi="Times New Roman"/>
                <w:b w:val="false"/>
                <w:i w:val="false"/>
                <w:caps w:val="false"/>
                <w:smallCaps w:val="false"/>
                <w:color w:val="000000"/>
                <w:spacing w:val="0"/>
                <w:sz w:val="24"/>
                <w:szCs w:val="24"/>
              </w:rPr>
              <w:t>978-0-8223-7077-2</w:t>
            </w:r>
          </w:p>
        </w:tc>
      </w:tr>
      <w:tr>
        <w:trPr>
          <w:trHeight w:val="619" w:hRule="atLeast"/>
        </w:trPr>
        <w:tc>
          <w:tcPr>
            <w:tcW w:w="6946" w:type="dxa"/>
            <w:gridSpan w:val="2"/>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jc w:val="center"/>
              <w:rPr>
                <w:rFonts w:ascii="Calibri" w:hAnsi="Calibri" w:asciiTheme="minorHAnsi" w:hAnsiTheme="minorHAnsi"/>
                <w:lang w:val="en-GB"/>
              </w:rPr>
            </w:pPr>
            <w:r>
              <w:rPr>
                <w:rFonts w:ascii="Calibri" w:hAnsi="Calibri" w:asciiTheme="minorHAnsi" w:hAnsiTheme="minorHAnsi"/>
                <w:lang w:val="en-GB"/>
              </w:rPr>
              <w:t>Key experts in the field</w:t>
            </w:r>
          </w:p>
        </w:tc>
        <w:tc>
          <w:tcPr>
            <w:tcW w:w="2835" w:type="dxa"/>
            <w:gridSpan w:val="2"/>
            <w:tcBorders>
              <w:top w:val="single" w:sz="4" w:space="0" w:color="000000"/>
              <w:left w:val="single" w:sz="4"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lang w:val="en-GB"/>
              </w:rPr>
            </w:pPr>
            <w:r>
              <w:rPr>
                <w:rFonts w:ascii="Calibri" w:hAnsi="Calibri" w:asciiTheme="minorHAnsi" w:hAnsiTheme="minorHAnsi"/>
                <w:lang w:val="en-GB"/>
              </w:rPr>
              <w:t>email</w:t>
            </w:r>
          </w:p>
        </w:tc>
      </w:tr>
      <w:tr>
        <w:trPr>
          <w:trHeight w:val="129" w:hRule="atLeast"/>
        </w:trPr>
        <w:tc>
          <w:tcPr>
            <w:tcW w:w="3260"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spacing w:before="60" w:after="120"/>
              <w:jc w:val="right"/>
              <w:rPr>
                <w:rFonts w:ascii="Calibri" w:hAnsi="Calibri" w:asciiTheme="minorHAnsi" w:hAnsiTheme="minorHAnsi"/>
                <w:lang w:val="en-GB"/>
              </w:rPr>
            </w:pPr>
            <w:r>
              <w:rPr>
                <w:rFonts w:ascii="Calibri" w:hAnsi="Calibri" w:asciiTheme="minorHAnsi" w:hAnsiTheme="minorHAnsi"/>
                <w:lang w:val="en-GB"/>
              </w:rPr>
              <w:t>opinion leaders</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spacing w:before="60" w:after="120"/>
              <w:rPr>
                <w:rFonts w:ascii="Calibri" w:hAnsi="Calibri" w:asciiTheme="minorHAnsi" w:hAnsiTheme="minorHAnsi"/>
              </w:rPr>
            </w:pPr>
            <w:sdt>
              <w:sdtPr>
                <w:id w:val="617824132"/>
              </w:sdtPr>
              <w:sdtContent>
                <w:r>
                  <w:rPr/>
                  <w:t>…</w:t>
                </w:r>
              </w:sdtContent>
            </w:sdt>
          </w:p>
        </w:tc>
        <w:tc>
          <w:tcPr>
            <w:tcW w:w="2835" w:type="dxa"/>
            <w:gridSpan w:val="2"/>
            <w:tcBorders>
              <w:top w:val="single" w:sz="4"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spacing w:before="60" w:after="120"/>
              <w:rPr>
                <w:rFonts w:ascii="Calibri" w:hAnsi="Calibri" w:asciiTheme="minorHAnsi" w:hAnsiTheme="minorHAnsi"/>
              </w:rPr>
            </w:pPr>
            <w:sdt>
              <w:sdtPr>
                <w:id w:val="1220841581"/>
              </w:sdtPr>
              <w:sdtContent>
                <w:r>
                  <w:rPr/>
                  <w:t>…</w:t>
                </w:r>
              </w:sdtContent>
            </w:sdt>
          </w:p>
        </w:tc>
      </w:tr>
      <w:tr>
        <w:trPr>
          <w:trHeight w:val="129" w:hRule="atLeast"/>
        </w:trPr>
        <w:tc>
          <w:tcPr>
            <w:tcW w:w="3260" w:type="dxa"/>
            <w:tcBorders>
              <w:top w:val="single" w:sz="4" w:space="0" w:color="000000"/>
              <w:left w:val="single" w:sz="18" w:space="0" w:color="000000"/>
              <w:bottom w:val="single" w:sz="4" w:space="0" w:color="000000"/>
              <w:right w:val="single" w:sz="4" w:space="0" w:color="000000"/>
            </w:tcBorders>
            <w:shd w:color="auto" w:fill="D9D9D9" w:val="clear"/>
            <w:vAlign w:val="center"/>
          </w:tcPr>
          <w:p>
            <w:pPr>
              <w:pStyle w:val="AUPtabelteksten"/>
              <w:widowControl w:val="false"/>
              <w:ind w:left="-108" w:hanging="0"/>
              <w:jc w:val="right"/>
              <w:rPr>
                <w:rFonts w:ascii="Calibri" w:hAnsi="Calibri" w:asciiTheme="minorHAnsi" w:hAnsiTheme="minorHAnsi"/>
                <w:lang w:val="en-GB"/>
              </w:rPr>
            </w:pPr>
            <w:r>
              <w:rPr>
                <w:rFonts w:ascii="Calibri" w:hAnsi="Calibri" w:asciiTheme="minorHAnsi" w:hAnsiTheme="minorHAnsi"/>
                <w:lang w:val="en-GB"/>
              </w:rPr>
              <w:t>any scholars to be avoided for peer review due to conflicts of interest or other reasons</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AUPtabelteksten"/>
              <w:widowControl w:val="false"/>
              <w:spacing w:before="60" w:after="120"/>
              <w:rPr>
                <w:rFonts w:ascii="Calibri" w:hAnsi="Calibri" w:asciiTheme="minorHAnsi" w:hAnsiTheme="minorHAnsi"/>
                <w:spacing w:val="0"/>
                <w:sz w:val="22"/>
                <w:lang w:val="en-GB"/>
              </w:rPr>
            </w:pPr>
            <w:sdt>
              <w:sdtPr>
                <w:id w:val="393881034"/>
              </w:sdtPr>
              <w:sdtContent>
                <w:r>
                  <w:rPr/>
                  <w:t>…</w:t>
                </w:r>
              </w:sdtContent>
            </w:sdt>
          </w:p>
        </w:tc>
        <w:tc>
          <w:tcPr>
            <w:tcW w:w="2835" w:type="dxa"/>
            <w:gridSpan w:val="2"/>
            <w:tcBorders>
              <w:top w:val="single" w:sz="4" w:space="0" w:color="000000"/>
              <w:left w:val="single" w:sz="4" w:space="0" w:color="000000"/>
              <w:bottom w:val="single" w:sz="4" w:space="0" w:color="000000"/>
              <w:right w:val="single" w:sz="18" w:space="0" w:color="000000"/>
            </w:tcBorders>
            <w:shd w:color="auto" w:fill="auto" w:val="clear"/>
            <w:vAlign w:val="center"/>
          </w:tcPr>
          <w:p>
            <w:pPr>
              <w:pStyle w:val="AUPtabelteksten"/>
              <w:widowControl w:val="false"/>
              <w:spacing w:before="60" w:after="120"/>
              <w:rPr>
                <w:rFonts w:ascii="Calibri" w:hAnsi="Calibri" w:asciiTheme="minorHAnsi" w:hAnsiTheme="minorHAnsi"/>
              </w:rPr>
            </w:pPr>
            <w:sdt>
              <w:sdtPr>
                <w:id w:val="1467690079"/>
              </w:sdtPr>
              <w:sdtContent>
                <w:r>
                  <w:rPr/>
                  <w:t>…</w:t>
                </w:r>
              </w:sdtContent>
            </w:sdt>
          </w:p>
        </w:tc>
      </w:tr>
      <w:tr>
        <w:trPr>
          <w:trHeight w:val="595" w:hRule="atLeast"/>
        </w:trPr>
        <w:tc>
          <w:tcPr>
            <w:tcW w:w="9781" w:type="dxa"/>
            <w:gridSpan w:val="4"/>
            <w:tcBorders>
              <w:top w:val="single" w:sz="4" w:space="0" w:color="000000"/>
              <w:left w:val="single" w:sz="18" w:space="0" w:color="000000"/>
              <w:bottom w:val="single" w:sz="4" w:space="0" w:color="000000"/>
              <w:right w:val="single" w:sz="18" w:space="0" w:color="000000"/>
            </w:tcBorders>
            <w:shd w:color="auto" w:fill="D9D9D9" w:val="clear"/>
            <w:vAlign w:val="center"/>
          </w:tcPr>
          <w:p>
            <w:pPr>
              <w:pStyle w:val="AUPtabelteksten"/>
              <w:widowControl w:val="false"/>
              <w:jc w:val="center"/>
              <w:rPr>
                <w:rFonts w:ascii="Calibri" w:hAnsi="Calibri" w:asciiTheme="minorHAnsi" w:hAnsiTheme="minorHAnsi"/>
                <w:lang w:val="en-GB"/>
              </w:rPr>
            </w:pPr>
            <w:r>
              <w:rPr>
                <w:rFonts w:ascii="Calibri" w:hAnsi="Calibri" w:asciiTheme="minorHAnsi" w:hAnsiTheme="minorHAnsi"/>
                <w:lang w:val="en-GB"/>
              </w:rPr>
              <w:t>Follow-up publications or other research projects</w:t>
            </w:r>
          </w:p>
          <w:p>
            <w:pPr>
              <w:pStyle w:val="AUPtabelteksten"/>
              <w:widowControl w:val="false"/>
              <w:jc w:val="center"/>
              <w:rPr>
                <w:rFonts w:ascii="Calibri" w:hAnsi="Calibri" w:asciiTheme="minorHAnsi" w:hAnsiTheme="minorHAnsi"/>
                <w:lang w:val="en-GB"/>
              </w:rPr>
            </w:pPr>
            <w:r>
              <w:rPr>
                <w:rFonts w:ascii="Calibri" w:hAnsi="Calibri" w:asciiTheme="minorHAnsi" w:hAnsiTheme="minorHAnsi"/>
                <w:color w:val="808080"/>
                <w:lang w:val="en-GB"/>
              </w:rPr>
              <w:t>(i.e. other projects in which you are involved, whether books or articles, and envisaged for publication)</w:t>
            </w:r>
          </w:p>
        </w:tc>
      </w:tr>
      <w:tr>
        <w:trPr>
          <w:trHeight w:val="217" w:hRule="atLeast"/>
        </w:trPr>
        <w:tc>
          <w:tcPr>
            <w:tcW w:w="9781" w:type="dxa"/>
            <w:gridSpan w:val="4"/>
            <w:tcBorders>
              <w:top w:val="single" w:sz="4" w:space="0" w:color="000000"/>
              <w:left w:val="single" w:sz="18" w:space="0" w:color="000000"/>
              <w:bottom w:val="single" w:sz="18" w:space="0" w:color="000000"/>
              <w:right w:val="single" w:sz="18" w:space="0" w:color="000000"/>
            </w:tcBorders>
            <w:shd w:color="auto" w:fill="auto" w:val="clear"/>
            <w:vAlign w:val="center"/>
          </w:tcPr>
          <w:p>
            <w:pPr>
              <w:pStyle w:val="AUPtabelteksten"/>
              <w:widowControl w:val="false"/>
              <w:spacing w:before="60" w:after="120"/>
              <w:rPr>
                <w:rFonts w:ascii="Calibri" w:hAnsi="Calibri" w:asciiTheme="minorHAnsi" w:hAnsiTheme="minorHAnsi"/>
              </w:rPr>
            </w:pPr>
            <w:sdt>
              <w:sdtPr>
                <w:id w:val="1363499516"/>
              </w:sdtPr>
              <w:sdtContent>
                <w:r>
                  <w:rPr/>
                  <w:t>…</w:t>
                </w:r>
              </w:sdtContent>
            </w:sdt>
          </w:p>
        </w:tc>
      </w:tr>
    </w:tbl>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mc:AlternateContent>
          <mc:Choice Requires="wps">
            <w:drawing>
              <wp:anchor behindDoc="0" distT="0" distB="0" distL="0" distR="0" simplePos="0" locked="0" layoutInCell="0" allowOverlap="1" relativeHeight="47" wp14:anchorId="3865FC9A">
                <wp:simplePos x="0" y="0"/>
                <wp:positionH relativeFrom="column">
                  <wp:posOffset>-80010</wp:posOffset>
                </wp:positionH>
                <wp:positionV relativeFrom="paragraph">
                  <wp:posOffset>64135</wp:posOffset>
                </wp:positionV>
                <wp:extent cx="6172835" cy="1219835"/>
                <wp:effectExtent l="12700" t="12700" r="12700" b="12700"/>
                <wp:wrapNone/>
                <wp:docPr id="9" name="Text Box 7"/>
                <a:graphic xmlns:a="http://schemas.openxmlformats.org/drawingml/2006/main">
                  <a:graphicData uri="http://schemas.microsoft.com/office/word/2010/wordprocessingShape">
                    <wps:wsp>
                      <wps:cNvSpPr/>
                      <wps:spPr>
                        <a:xfrm>
                          <a:off x="0" y="0"/>
                          <a:ext cx="6172200" cy="1219320"/>
                        </a:xfrm>
                        <a:prstGeom prst="rect">
                          <a:avLst/>
                        </a:prstGeom>
                        <a:solidFill>
                          <a:srgbClr val="ffffff"/>
                        </a:solidFill>
                        <a:ln>
                          <a:solidFill>
                            <a:srgbClr val="cb0233"/>
                          </a:solidFill>
                          <a:round/>
                        </a:ln>
                      </wps:spPr>
                      <wps:style>
                        <a:lnRef idx="2">
                          <a:schemeClr val="accent2"/>
                        </a:lnRef>
                        <a:fillRef idx="1">
                          <a:schemeClr val="lt1"/>
                        </a:fillRef>
                        <a:effectRef idx="0">
                          <a:schemeClr val="accent2"/>
                        </a:effectRef>
                        <a:fontRef idx="minor"/>
                      </wps:style>
                      <wps:txbx>
                        <w:txbxContent>
                          <w:p>
                            <w:pPr>
                              <w:pStyle w:val="FrameContents"/>
                              <w:rPr>
                                <w:lang w:val="en-CA"/>
                              </w:rPr>
                            </w:pPr>
                            <w:r>
                              <w:rPr>
                                <w:color w:val="000000"/>
                                <w:lang w:val="en-CA"/>
                              </w:rPr>
                              <w:t xml:space="preserve">Thank you! Your book proposal is in good hands. We will now read it and discuss it with the relevant series editors or send it to an external expert for a recommendation. If the feedback is positive, initial cost calculations and sales prognosis will be made, after which the overall project gets reviewed by the Publishing and Sales Directors. You will hear from your commissioning editor at AUP what the outcome is as soon as possible. We aim to finalise this first selection, within one month after receipt of the proposal, pending availability of external advisors. </w:t>
                            </w:r>
                          </w:p>
                          <w:p>
                            <w:pPr>
                              <w:pStyle w:val="FrameContents"/>
                              <w:rPr>
                                <w:lang w:val="en-CA"/>
                              </w:rPr>
                            </w:pPr>
                            <w:r>
                              <w:rPr/>
                            </w:r>
                          </w:p>
                        </w:txbxContent>
                      </wps:txbx>
                      <wps:bodyPr>
                        <a:noAutofit/>
                      </wps:bodyPr>
                    </wps:wsp>
                  </a:graphicData>
                </a:graphic>
              </wp:anchor>
            </w:drawing>
          </mc:Choice>
          <mc:Fallback>
            <w:pict>
              <v:rect id="shape_0" ID="Text Box 7" fillcolor="white" stroked="t" style="position:absolute;margin-left:-6.3pt;margin-top:5.05pt;width:485.95pt;height:95.95pt;mso-wrap-style:square;v-text-anchor:top" wp14:anchorId="3865FC9A">
                <v:fill o:detectmouseclick="t" type="solid" color2="black"/>
                <v:stroke color="#cb0233" weight="25560" joinstyle="round" endcap="flat"/>
                <v:textbox>
                  <w:txbxContent>
                    <w:p>
                      <w:pPr>
                        <w:pStyle w:val="FrameContents"/>
                        <w:rPr>
                          <w:lang w:val="en-CA"/>
                        </w:rPr>
                      </w:pPr>
                      <w:r>
                        <w:rPr>
                          <w:color w:val="000000"/>
                          <w:lang w:val="en-CA"/>
                        </w:rPr>
                        <w:t xml:space="preserve">Thank you! Your book proposal is in good hands. We will now read it and discuss it with the relevant series editors or send it to an external expert for a recommendation. If the feedback is positive, initial cost calculations and sales prognosis will be made, after which the overall project gets reviewed by the Publishing and Sales Directors. You will hear from your commissioning editor at AUP what the outcome is as soon as possible. We aim to finalise this first selection, within one month after receipt of the proposal, pending availability of external advisors. </w:t>
                      </w:r>
                    </w:p>
                    <w:p>
                      <w:pPr>
                        <w:pStyle w:val="FrameContents"/>
                        <w:rPr>
                          <w:lang w:val="en-CA"/>
                        </w:rPr>
                      </w:pPr>
                      <w:r>
                        <w:rPr/>
                      </w:r>
                    </w:p>
                  </w:txbxContent>
                </v:textbox>
                <w10:wrap type="none"/>
              </v:rect>
            </w:pict>
          </mc:Fallback>
        </mc:AlternateContent>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r>
        <w:rPr>
          <w:rFonts w:asciiTheme="minorHAnsi" w:hAnsiTheme="minorHAnsi" w:ascii="Calibri" w:hAnsi="Calibri"/>
          <w:sz w:val="18"/>
          <w:szCs w:val="18"/>
        </w:rPr>
      </w:r>
    </w:p>
    <w:p>
      <w:pPr>
        <w:pStyle w:val="Normal"/>
        <w:rPr>
          <w:rFonts w:ascii="Calibri" w:hAnsi="Calibri" w:asciiTheme="minorHAnsi" w:hAnsiTheme="minorHAnsi"/>
          <w:sz w:val="18"/>
          <w:szCs w:val="18"/>
        </w:rPr>
      </w:pPr>
      <w:bookmarkStart w:id="0" w:name="_Toc196633881"/>
      <w:bookmarkStart w:id="1" w:name="_Toc255474761"/>
      <w:r>
        <w:rPr>
          <w:rFonts w:ascii="Calibri" w:hAnsi="Calibri" w:asciiTheme="minorHAnsi" w:hAnsiTheme="minorHAnsi"/>
          <w:sz w:val="18"/>
          <w:szCs w:val="18"/>
        </w:rPr>
        <w:t>IMPORTANT NOTES</w:t>
      </w:r>
      <w:bookmarkEnd w:id="0"/>
      <w:bookmarkEnd w:id="1"/>
    </w:p>
    <w:p>
      <w:pPr>
        <w:pStyle w:val="Normal"/>
        <w:rPr>
          <w:rFonts w:ascii="Calibri" w:hAnsi="Calibri" w:asciiTheme="minorHAnsi" w:hAnsiTheme="minorHAnsi"/>
          <w:sz w:val="18"/>
          <w:szCs w:val="18"/>
        </w:rPr>
      </w:pPr>
      <w:r>
        <w:rPr/>
      </w:r>
    </w:p>
    <w:sectPr>
      <w:endnotePr>
        <w:numFmt w:val="decimal"/>
      </w:endnotePr>
      <w:type w:val="continuous"/>
      <w:pgSz w:w="11906" w:h="16838"/>
      <w:pgMar w:left="1191" w:right="1134" w:header="284" w:top="2268" w:footer="448" w:bottom="1418" w:gutter="0"/>
      <w:formProt w:val="false"/>
      <w:textDirection w:val="lrTb"/>
      <w:docGrid w:type="default" w:linePitch="10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widowControl w:val="false"/>
        <w:rPr>
          <w:lang w:val="en-CA"/>
        </w:rPr>
      </w:pPr>
      <w:r>
        <w:rPr>
          <w:rStyle w:val="EndnoteCharacters"/>
        </w:rPr>
        <w:endnoteRef/>
      </w:r>
      <w:r>
        <w:rPr>
          <w:lang w:val="en-CA"/>
        </w:rPr>
        <w:t xml:space="preserve"> </w:t>
      </w:r>
      <w:r>
        <w:rPr>
          <w:b/>
          <w:bCs/>
          <w:lang w:val="en-CA"/>
        </w:rPr>
        <w:t>Title</w:t>
      </w:r>
      <w:r>
        <w:rPr>
          <w:lang w:val="en-CA"/>
        </w:rPr>
        <w:t xml:space="preserve">: please bear in mind that the title of a work is of crucial importance: it indicates the content of your book. Librarians and booksellers need to decide quickly, using long lists of book offerings from many publishers, which books to order. A good title includes keywords that are attractive and descriptive. The title should not be too general, nor too specific, and not poetic, witty or very profound. </w:t>
      </w:r>
      <w:r>
        <w:rPr>
          <w:color w:val="C00000"/>
          <w:lang w:val="en-CA"/>
        </w:rPr>
        <w:t>If in doubt: swap the main title and subtitle</w:t>
      </w:r>
      <w:r>
        <w:rPr>
          <w:lang w:val="en-CA"/>
        </w:rPr>
        <w:t>. The subtitle usually is the more descriptive and therefore the most commercially sound choice! Your commissioning editor will help you choose the most appropriate title for the book so it will be discoverable among the many books published in the field!</w:t>
      </w:r>
    </w:p>
    <w:p>
      <w:pPr>
        <w:pStyle w:val="Endnote"/>
        <w:widowControl w:val="false"/>
        <w:rPr>
          <w:lang w:val="en-CA"/>
        </w:rPr>
      </w:pPr>
      <w:r>
        <w:rPr/>
      </w:r>
    </w:p>
  </w:endnote>
  <w:endnote w:id="3">
    <w:p>
      <w:pPr>
        <w:pStyle w:val="Endnote"/>
        <w:widowControl w:val="false"/>
        <w:rPr>
          <w:lang w:val="en-CA"/>
        </w:rPr>
      </w:pPr>
      <w:r>
        <w:rPr>
          <w:rStyle w:val="EndnoteCharacters"/>
        </w:rPr>
        <w:endnoteRef/>
      </w:r>
      <w:r>
        <w:rPr>
          <w:lang w:val="en-CA"/>
        </w:rPr>
        <w:t xml:space="preserve"> </w:t>
      </w:r>
      <w:r>
        <w:rPr>
          <w:b/>
          <w:bCs/>
          <w:lang w:val="en-CA"/>
        </w:rPr>
        <w:t xml:space="preserve">Book series: </w:t>
      </w:r>
      <w:r>
        <w:rPr>
          <w:lang w:val="en-CA"/>
        </w:rPr>
        <w:t xml:space="preserve">if you have a specific AUP book series in mind for your work, please suggest which series here. A list of all our book series, descriptions of their scopes and the names of the academic series editors can be found </w:t>
      </w:r>
      <w:hyperlink r:id="rId1">
        <w:r>
          <w:rPr>
            <w:rStyle w:val="InternetLink"/>
            <w:rFonts w:cs="Times New Roman"/>
            <w:lang w:val="en-CA"/>
          </w:rPr>
          <w:t>here</w:t>
        </w:r>
      </w:hyperlink>
      <w:r>
        <w:rPr>
          <w:lang w:val="en-CA"/>
        </w:rPr>
        <w:t>. We also publish promising titles outside of series but there is a strong preference to market books within the context of an established series.</w:t>
      </w:r>
    </w:p>
    <w:p>
      <w:pPr>
        <w:pStyle w:val="Endnote"/>
        <w:widowControl w:val="false"/>
        <w:rPr>
          <w:lang w:val="en-CA"/>
        </w:rPr>
      </w:pPr>
      <w:r>
        <w:rPr/>
      </w:r>
    </w:p>
  </w:endnote>
  <w:endnote w:id="4">
    <w:p>
      <w:pPr>
        <w:pStyle w:val="Endnote"/>
        <w:widowControl w:val="false"/>
        <w:rPr>
          <w:lang w:val="en-CA"/>
        </w:rPr>
      </w:pPr>
      <w:r>
        <w:rPr>
          <w:rStyle w:val="EndnoteCharacters"/>
        </w:rPr>
        <w:endnoteRef/>
      </w:r>
      <w:r>
        <w:rPr>
          <w:lang w:val="en-CA"/>
        </w:rPr>
        <w:t xml:space="preserve"> </w:t>
      </w:r>
      <w:r>
        <w:rPr>
          <w:b/>
          <w:bCs/>
          <w:lang w:val="en-CA"/>
        </w:rPr>
        <w:t xml:space="preserve">Language: </w:t>
      </w:r>
      <w:r>
        <w:rPr>
          <w:lang w:val="en-CA"/>
        </w:rPr>
        <w:t>we rarely publish scholarly books in languages other than English. If you are not a native speaker, then please ensure your manuscript has been edited by a native speaker before submitting it for peer reviewing. Poor language use may result in a negative review.</w:t>
      </w:r>
    </w:p>
    <w:p>
      <w:pPr>
        <w:pStyle w:val="Endnote"/>
        <w:widowControl w:val="false"/>
        <w:rPr>
          <w:lang w:val="en-CA"/>
        </w:rPr>
      </w:pPr>
      <w:r>
        <w:rPr/>
      </w:r>
    </w:p>
  </w:endnote>
  <w:endnote w:id="5">
    <w:p>
      <w:pPr>
        <w:pStyle w:val="Endnote"/>
        <w:widowControl w:val="false"/>
        <w:rPr>
          <w:lang w:val="en-CA"/>
        </w:rPr>
      </w:pPr>
      <w:r>
        <w:rPr>
          <w:rStyle w:val="EndnoteCharacters"/>
        </w:rPr>
        <w:endnoteRef/>
      </w:r>
      <w:r>
        <w:rPr>
          <w:lang w:val="en-CA"/>
        </w:rPr>
        <w:t xml:space="preserve"> </w:t>
      </w:r>
      <w:r>
        <w:rPr>
          <w:b/>
          <w:bCs/>
          <w:lang w:val="en-CA"/>
        </w:rPr>
        <w:t xml:space="preserve">Index: </w:t>
      </w:r>
      <w:r>
        <w:rPr>
          <w:lang w:val="en-CA"/>
        </w:rPr>
        <w:t>an index compiled by the author is required for all academic publications. We can provide guidelines to help you along. We do not need the index for peer review. The index is usually compiled on the basis of the page proofs</w:t>
      </w:r>
    </w:p>
    <w:p>
      <w:pPr>
        <w:pStyle w:val="Endnote"/>
        <w:widowControl w:val="false"/>
        <w:rPr>
          <w:lang w:val="en-CA"/>
        </w:rPr>
      </w:pPr>
      <w:r>
        <w:rPr/>
      </w:r>
    </w:p>
  </w:endnote>
  <w:endnote w:id="6">
    <w:p>
      <w:pPr>
        <w:pStyle w:val="Endnote"/>
        <w:widowControl w:val="false"/>
        <w:rPr>
          <w:lang w:val="en-CA"/>
        </w:rPr>
      </w:pPr>
      <w:r>
        <w:rPr>
          <w:rStyle w:val="EndnoteCharacters"/>
        </w:rPr>
        <w:endnoteRef/>
      </w:r>
      <w:r>
        <w:rPr>
          <w:lang w:val="en-CA"/>
        </w:rPr>
        <w:t xml:space="preserve"> </w:t>
      </w:r>
      <w:r>
        <w:rPr>
          <w:b/>
          <w:bCs/>
          <w:lang w:val="en-CA"/>
        </w:rPr>
        <w:t xml:space="preserve">Length: </w:t>
      </w:r>
      <w:r>
        <w:rPr>
          <w:lang w:val="en-CA"/>
        </w:rPr>
        <w:t>this is not a hard maximum, but an optimum number for a scholarly work. If more words are needed, please explain under ‘Other needs’.</w:t>
      </w:r>
    </w:p>
    <w:p>
      <w:pPr>
        <w:pStyle w:val="Endnote"/>
        <w:widowControl w:val="false"/>
        <w:rPr>
          <w:lang w:val="en-CA"/>
        </w:rPr>
      </w:pPr>
      <w:r>
        <w:rPr/>
      </w:r>
    </w:p>
  </w:endnote>
  <w:endnote w:id="7">
    <w:p>
      <w:pPr>
        <w:pStyle w:val="Endnote"/>
        <w:widowControl w:val="false"/>
        <w:rPr>
          <w:lang w:val="en-CA"/>
        </w:rPr>
      </w:pPr>
      <w:r>
        <w:rPr>
          <w:rStyle w:val="EndnoteCharacters"/>
        </w:rPr>
        <w:endnoteRef/>
      </w:r>
      <w:r>
        <w:rPr>
          <w:lang w:val="en-CA"/>
        </w:rPr>
        <w:t xml:space="preserve"> </w:t>
      </w:r>
      <w:r>
        <w:rPr>
          <w:b/>
          <w:bCs/>
          <w:lang w:val="en-CA"/>
        </w:rPr>
        <w:t xml:space="preserve">Biographical information: </w:t>
      </w:r>
      <w:r>
        <w:rPr>
          <w:lang w:val="en-CA"/>
        </w:rPr>
        <w:t>this will be text as used on the back cover of your book, the website, and it will be part of all metadata distributed to our business partners.</w:t>
        <w:br/>
      </w:r>
    </w:p>
  </w:endnote>
  <w:endnote w:id="8">
    <w:p>
      <w:pPr>
        <w:pStyle w:val="Endnote"/>
        <w:widowControl w:val="false"/>
        <w:rPr>
          <w:lang w:val="en-CA"/>
        </w:rPr>
      </w:pPr>
      <w:r>
        <w:rPr>
          <w:rStyle w:val="EndnoteCharacters"/>
        </w:rPr>
        <w:endnoteRef/>
      </w:r>
      <w:r>
        <w:rPr>
          <w:lang w:val="en-CA"/>
        </w:rPr>
        <w:t xml:space="preserve"> </w:t>
      </w:r>
      <w:r>
        <w:rPr>
          <w:b/>
          <w:bCs/>
          <w:lang w:val="en-CA"/>
        </w:rPr>
        <w:t xml:space="preserve">Submission date: </w:t>
      </w:r>
      <w:r>
        <w:rPr>
          <w:lang w:val="en-CA"/>
        </w:rPr>
        <w:t>this date is for submission of the manuscript for peer review and will be used in the author agreement when the proposal is accepted. Please give a realistic date that you believe is doable. We accept dates up to 18 months into the future.</w:t>
      </w:r>
    </w:p>
    <w:p>
      <w:pPr>
        <w:pStyle w:val="Endnote"/>
        <w:widowControl w:val="false"/>
        <w:rPr>
          <w:lang w:val="en-CA"/>
        </w:rPr>
      </w:pPr>
      <w:r>
        <w:rPr/>
      </w:r>
    </w:p>
  </w:endnote>
  <w:endnote w:id="9">
    <w:p>
      <w:pPr>
        <w:pStyle w:val="Endnote"/>
        <w:widowControl w:val="false"/>
        <w:rPr>
          <w:lang w:val="en-CA"/>
        </w:rPr>
      </w:pPr>
      <w:r>
        <w:rPr>
          <w:rStyle w:val="EndnoteCharacters"/>
        </w:rPr>
        <w:endnoteRef/>
      </w:r>
      <w:r>
        <w:rPr>
          <w:lang w:val="en-CA"/>
        </w:rPr>
        <w:t xml:space="preserve"> </w:t>
      </w:r>
      <w:r>
        <w:rPr>
          <w:b/>
          <w:bCs/>
          <w:lang w:val="en-CA"/>
        </w:rPr>
        <w:t xml:space="preserve">Open Access: </w:t>
      </w:r>
      <w:r>
        <w:rPr>
          <w:lang w:val="en-CA"/>
        </w:rPr>
        <w:t xml:space="preserve">Open Access is fast becoming the preferred business model for many authors and their research funders. OA books are showing up to twenty times more usage than non-OA books. Your AUP Commissioning Editor is happy to help you in the right direction if you are not sure about whether your work might be eligible for OA funding, but the first step is to check your research funder’s website, or enlist the help of your university OA liaison, often to be found in the library. Full information on AUP’s Open Access policies and the current Book Processing Charges can be found </w:t>
      </w:r>
      <w:hyperlink r:id="rId2">
        <w:r>
          <w:rPr>
            <w:rStyle w:val="InternetLink"/>
            <w:rFonts w:cs="Times New Roman"/>
            <w:lang w:val="en-CA"/>
          </w:rPr>
          <w:t>here</w:t>
        </w:r>
      </w:hyperlink>
      <w:r>
        <w:rPr>
          <w:lang w:val="en-CA"/>
        </w:rPr>
        <w:t>.</w:t>
      </w:r>
    </w:p>
    <w:p>
      <w:pPr>
        <w:pStyle w:val="Endnote"/>
        <w:widowControl w:val="false"/>
        <w:rPr>
          <w:lang w:val="en-CA"/>
        </w:rPr>
      </w:pPr>
      <w:r>
        <w:rPr/>
      </w:r>
    </w:p>
  </w:endnote>
  <w:endnote w:id="10">
    <w:p>
      <w:pPr>
        <w:pStyle w:val="Endnote"/>
        <w:widowControl w:val="false"/>
        <w:rPr>
          <w:lang w:val="en-CA"/>
        </w:rPr>
      </w:pPr>
      <w:r>
        <w:rPr>
          <w:rStyle w:val="EndnoteCharacters"/>
        </w:rPr>
        <w:endnoteRef/>
      </w:r>
      <w:r>
        <w:rPr>
          <w:lang w:val="en-CA"/>
        </w:rPr>
        <w:t xml:space="preserve"> </w:t>
      </w:r>
      <w:r>
        <w:rPr>
          <w:b/>
          <w:bCs/>
          <w:lang w:val="en-CA"/>
        </w:rPr>
        <w:t xml:space="preserve">Comparable titles: </w:t>
      </w:r>
      <w:r>
        <w:rPr>
          <w:lang w:val="en-CA"/>
        </w:rPr>
        <w:t>this information is required by our sales partners as part of the metadate we sent them.</w:t>
      </w:r>
    </w:p>
    <w:p>
      <w:pPr>
        <w:pStyle w:val="Endnote"/>
        <w:widowControl w:val="false"/>
        <w:rPr>
          <w:lang w:val="en-CA"/>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Brill Roman">
    <w:charset w:val="01"/>
    <w:family w:val="roman"/>
    <w:pitch w:val="variable"/>
  </w:font>
  <w:font w:name="Myriad Pro">
    <w:charset w:val="01"/>
    <w:family w:val="roman"/>
    <w:pitch w:val="variable"/>
  </w:font>
  <w:font w:name="Cambria">
    <w:charset w:val="01"/>
    <w:family w:val="roman"/>
    <w:pitch w:val="variable"/>
  </w:font>
  <w:font w:name="Liberation Sans">
    <w:altName w:val="Arial"/>
    <w:charset w:val="01"/>
    <w:family w:val="roman"/>
    <w:pitch w:val="variable"/>
  </w:font>
  <w:font w:name="Calibri">
    <w:charset w:val="01"/>
    <w:family w:val="roman"/>
    <w:pitch w:val="variable"/>
  </w:font>
  <w:font w:name="BlissRegular">
    <w:charset w:val="01"/>
    <w:family w:val="roman"/>
    <w:pitch w:val="variable"/>
  </w:font>
  <w:font w:name="MS Gothic">
    <w:charset w:val="01"/>
    <w:family w:val="roman"/>
    <w:pitch w:val="variable"/>
  </w:font>
  <w:font w:name="TimesNewRomanPSMT">
    <w:charset w:val="01"/>
    <w:family w:val="auto"/>
    <w:pitch w:val="default"/>
  </w:font>
  <w:font w:name="TimesNewRomanPS">
    <w:charset w:val="01"/>
    <w:family w:val="auto"/>
    <w:pitch w:val="default"/>
  </w:font>
  <w:font w:name="Montserrat">
    <w:charset w:val="01"/>
    <w:family w:val="roman"/>
    <w:pitch w:val="variable"/>
  </w:font>
  <w:font w:name="TimesNewRomanPSMT">
    <w:charset w:val="01"/>
    <w:family w:val="roman"/>
    <w:pitch w:val="variable"/>
  </w:font>
  <w:font w:name="webkit-standard">
    <w:charset w:val="01"/>
    <w:family w:val="roman"/>
    <w:pitch w:val="variable"/>
  </w:font>
  <w:font w:name="Myriad Pro">
    <w:charset w:val="01"/>
    <w:family w:val="auto"/>
    <w:pitch w:val="default"/>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536"/>
        <w:tab w:val="clear" w:pos="9072"/>
        <w:tab w:val="left" w:pos="0" w:leader="none"/>
        <w:tab w:val="center" w:pos="4820" w:leader="none"/>
        <w:tab w:val="right" w:pos="9639" w:leader="none"/>
      </w:tabs>
      <w:spacing w:before="840" w:after="0"/>
      <w:ind w:left="-1021" w:hanging="0"/>
      <w:rPr>
        <w:rFonts w:ascii="Calibri" w:hAnsi="Calibri" w:asciiTheme="minorHAnsi" w:hAnsiTheme="minorHAnsi"/>
        <w:lang w:val="nl-NL"/>
      </w:rPr>
    </w:pPr>
    <w:r>
      <w:rPr/>
      <w:drawing>
        <wp:inline distT="0" distB="0" distL="0" distR="0">
          <wp:extent cx="434340" cy="568960"/>
          <wp:effectExtent l="0" t="0" r="0" b="0"/>
          <wp:docPr id="7" name="Afbeelding 5" descr="G:\Sjablonen\element_AUP_mediu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5" descr="G:\Sjablonen\element_AUP_medium_RGB.jpg"/>
                  <pic:cNvPicPr>
                    <a:picLocks noChangeAspect="1" noChangeArrowheads="1"/>
                  </pic:cNvPicPr>
                </pic:nvPicPr>
                <pic:blipFill>
                  <a:blip r:embed="rId1"/>
                  <a:stretch>
                    <a:fillRect/>
                  </a:stretch>
                </pic:blipFill>
                <pic:spPr bwMode="auto">
                  <a:xfrm>
                    <a:off x="0" y="0"/>
                    <a:ext cx="434340" cy="568960"/>
                  </a:xfrm>
                  <a:prstGeom prst="rect">
                    <a:avLst/>
                  </a:prstGeom>
                </pic:spPr>
              </pic:pic>
            </a:graphicData>
          </a:graphic>
        </wp:inline>
      </w:drawing>
    </w:r>
    <w:r>
      <w:rPr>
        <w:rFonts w:cs="Calibri" w:cstheme="minorHAnsi"/>
        <w:lang w:val="nl-NL"/>
      </w:rPr>
      <w:tab/>
    </w:r>
    <w:r>
      <w:rPr>
        <w:rFonts w:cs="Calibri" w:ascii="Calibri" w:hAnsi="Calibri" w:asciiTheme="minorHAnsi" w:cstheme="minorHAnsi" w:hAnsiTheme="minorHAnsi"/>
        <w:lang w:val="nl-NL"/>
      </w:rPr>
      <w:t>Publication Proposal</w:t>
      <w:tab/>
    </w:r>
    <w:r>
      <w:rPr>
        <w:rStyle w:val="Pagenumber"/>
        <w:rFonts w:cs="Calibri" w:ascii="Calibri" w:hAnsi="Calibri"/>
        <w:lang w:val="nl-NL"/>
      </w:rPr>
      <w:fldChar w:fldCharType="begin"/>
    </w:r>
    <w:r>
      <w:rPr>
        <w:rStyle w:val="Pagenumber"/>
        <w:rFonts w:cs="Calibri" w:ascii="Calibri" w:hAnsi="Calibri"/>
        <w:lang w:val="nl-NL"/>
      </w:rPr>
      <w:instrText> PAGE </w:instrText>
    </w:r>
    <w:r>
      <w:rPr>
        <w:rStyle w:val="Pagenumber"/>
        <w:rFonts w:cs="Calibri" w:ascii="Calibri" w:hAnsi="Calibri"/>
        <w:lang w:val="nl-NL"/>
      </w:rPr>
      <w:fldChar w:fldCharType="separate"/>
    </w:r>
    <w:r>
      <w:rPr>
        <w:rStyle w:val="Pagenumber"/>
        <w:rFonts w:cs="Calibri" w:ascii="Calibri" w:hAnsi="Calibri"/>
        <w:lang w:val="nl-NL"/>
      </w:rPr>
      <w:t>15</w:t>
    </w:r>
    <w:r>
      <w:rPr>
        <w:rStyle w:val="Pagenumber"/>
        <w:rFonts w:cs="Calibri" w:ascii="Calibri" w:hAnsi="Calibri"/>
        <w:lang w:val="nl-NL"/>
      </w:rPr>
      <w:fldChar w:fldCharType="end"/>
    </w:r>
    <w:r>
      <w:rPr>
        <w:rStyle w:val="Pagenumber"/>
        <w:rFonts w:cs="Calibri" w:ascii="Calibri" w:hAnsi="Calibri" w:asciiTheme="minorHAnsi" w:cstheme="minorHAnsi" w:hAnsiTheme="minorHAnsi"/>
        <w:lang w:val="nl-NL"/>
      </w:rPr>
      <w:t xml:space="preserve"> van </w:t>
    </w:r>
    <w:r>
      <w:rPr>
        <w:rStyle w:val="Pagenumber"/>
        <w:rFonts w:cs="Calibri" w:ascii="Calibri" w:hAnsi="Calibri"/>
        <w:lang w:val="nl-NL"/>
      </w:rPr>
      <w:fldChar w:fldCharType="begin"/>
    </w:r>
    <w:r>
      <w:rPr>
        <w:rStyle w:val="Pagenumber"/>
        <w:rFonts w:cs="Calibri" w:ascii="Calibri" w:hAnsi="Calibri"/>
        <w:lang w:val="nl-NL"/>
      </w:rPr>
      <w:instrText> NUMPAGES </w:instrText>
    </w:r>
    <w:r>
      <w:rPr>
        <w:rStyle w:val="Pagenumber"/>
        <w:rFonts w:cs="Calibri" w:ascii="Calibri" w:hAnsi="Calibri"/>
        <w:lang w:val="nl-NL"/>
      </w:rPr>
      <w:fldChar w:fldCharType="separate"/>
    </w:r>
    <w:r>
      <w:rPr>
        <w:rStyle w:val="Pagenumber"/>
        <w:rFonts w:cs="Calibri" w:ascii="Calibri" w:hAnsi="Calibri"/>
        <w:lang w:val="nl-NL"/>
      </w:rPr>
      <w:t>16</w:t>
    </w:r>
    <w:r>
      <w:rPr>
        <w:rStyle w:val="Pagenumber"/>
        <w:rFonts w:cs="Calibri" w:ascii="Calibri" w:hAnsi="Calibri"/>
        <w:lang w:val="nl-NL"/>
      </w:rPr>
      <w:fldChar w:fldCharType="end"/>
    </w:r>
    <w:r>
      <w:rPr>
        <w:rStyle w:val="Pagenumber"/>
        <w:rFonts w:cs="Calibri" w:ascii="Calibri" w:hAnsi="Calibri" w:asciiTheme="minorHAnsi" w:cstheme="minorHAnsi" w:hAnsiTheme="minorHAnsi"/>
        <w:lang w:val="nl-NL"/>
      </w:rPr>
      <w:tab/>
    </w:r>
    <w:r>
      <w:rPr>
        <w:rStyle w:val="Pagenumber"/>
        <w:rFonts w:cs="Calibri" w:ascii="Calibri" w:hAnsi="Calibri"/>
        <w:lang w:val="nl-NL"/>
      </w:rPr>
      <w:fldChar w:fldCharType="begin"/>
    </w:r>
    <w:r>
      <w:rPr>
        <w:rStyle w:val="Pagenumber"/>
        <w:rFonts w:cs="Calibri" w:ascii="Calibri" w:hAnsi="Calibri"/>
        <w:lang w:val="nl-NL"/>
      </w:rPr>
      <w:instrText> DATE \@"M\-d\-yy" </w:instrText>
    </w:r>
    <w:r>
      <w:rPr>
        <w:rStyle w:val="Pagenumber"/>
        <w:rFonts w:cs="Calibri" w:ascii="Calibri" w:hAnsi="Calibri"/>
        <w:lang w:val="nl-NL"/>
      </w:rPr>
      <w:fldChar w:fldCharType="separate"/>
    </w:r>
    <w:r>
      <w:rPr>
        <w:rStyle w:val="Pagenumber"/>
        <w:rFonts w:cs="Calibri" w:ascii="Calibri" w:hAnsi="Calibri"/>
        <w:lang w:val="nl-NL"/>
      </w:rPr>
      <w:t>11-24-24</w:t>
    </w:r>
    <w:r>
      <w:rPr>
        <w:rStyle w:val="Pagenumber"/>
        <w:rFonts w:cs="Calibri" w:ascii="Calibri" w:hAnsi="Calibri"/>
        <w:lang w:val="nl-N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536"/>
        <w:tab w:val="clear" w:pos="9072"/>
        <w:tab w:val="left" w:pos="0" w:leader="none"/>
        <w:tab w:val="center" w:pos="4820" w:leader="none"/>
        <w:tab w:val="right" w:pos="9639" w:leader="none"/>
      </w:tabs>
      <w:spacing w:before="840" w:after="0"/>
      <w:ind w:left="-1021" w:hanging="0"/>
      <w:rPr>
        <w:rFonts w:ascii="Calibri" w:hAnsi="Calibri" w:asciiTheme="minorHAnsi" w:hAnsiTheme="minorHAnsi"/>
        <w:lang w:val="nl-NL"/>
      </w:rPr>
    </w:pPr>
    <w:r>
      <w:rPr/>
      <w:drawing>
        <wp:inline distT="0" distB="0" distL="0" distR="0">
          <wp:extent cx="434340" cy="568960"/>
          <wp:effectExtent l="0" t="0" r="0" b="0"/>
          <wp:docPr id="8" name="Afbeelding 4" descr="G:\Sjablonen\element_AUP_mediu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4" descr="G:\Sjablonen\element_AUP_medium_RGB.jpg"/>
                  <pic:cNvPicPr>
                    <a:picLocks noChangeAspect="1" noChangeArrowheads="1"/>
                  </pic:cNvPicPr>
                </pic:nvPicPr>
                <pic:blipFill>
                  <a:blip r:embed="rId1"/>
                  <a:stretch>
                    <a:fillRect/>
                  </a:stretch>
                </pic:blipFill>
                <pic:spPr bwMode="auto">
                  <a:xfrm>
                    <a:off x="0" y="0"/>
                    <a:ext cx="434340" cy="568960"/>
                  </a:xfrm>
                  <a:prstGeom prst="rect">
                    <a:avLst/>
                  </a:prstGeom>
                </pic:spPr>
              </pic:pic>
            </a:graphicData>
          </a:graphic>
        </wp:inline>
      </w:drawing>
    </w:r>
    <w:r>
      <w:rPr>
        <w:rFonts w:cs="Calibri" w:cstheme="minorHAnsi"/>
        <w:lang w:val="nl-NL"/>
      </w:rPr>
      <w:tab/>
    </w:r>
    <w:r>
      <w:rPr>
        <w:rFonts w:cs="Calibri" w:ascii="Calibri" w:hAnsi="Calibri" w:asciiTheme="minorHAnsi" w:cstheme="minorHAnsi" w:hAnsiTheme="minorHAnsi"/>
        <w:lang w:val="nl-NL"/>
      </w:rPr>
      <w:t>Publication Proposal Form (2024)</w:t>
      <w:tab/>
    </w:r>
    <w:r>
      <w:rPr>
        <w:rStyle w:val="Pagenumber"/>
        <w:rFonts w:cs="Calibri" w:ascii="Calibri" w:hAnsi="Calibri"/>
        <w:lang w:val="nl-NL"/>
      </w:rPr>
      <w:fldChar w:fldCharType="begin"/>
    </w:r>
    <w:r>
      <w:rPr>
        <w:rStyle w:val="Pagenumber"/>
        <w:rFonts w:cs="Calibri" w:ascii="Calibri" w:hAnsi="Calibri"/>
        <w:lang w:val="nl-NL"/>
      </w:rPr>
      <w:instrText> PAGE </w:instrText>
    </w:r>
    <w:r>
      <w:rPr>
        <w:rStyle w:val="Pagenumber"/>
        <w:rFonts w:cs="Calibri" w:ascii="Calibri" w:hAnsi="Calibri"/>
        <w:lang w:val="nl-NL"/>
      </w:rPr>
      <w:fldChar w:fldCharType="separate"/>
    </w:r>
    <w:r>
      <w:rPr>
        <w:rStyle w:val="Pagenumber"/>
        <w:rFonts w:cs="Calibri" w:ascii="Calibri" w:hAnsi="Calibri"/>
        <w:lang w:val="nl-NL"/>
      </w:rPr>
      <w:t>1</w:t>
    </w:r>
    <w:r>
      <w:rPr>
        <w:rStyle w:val="Pagenumber"/>
        <w:rFonts w:cs="Calibri" w:ascii="Calibri" w:hAnsi="Calibri"/>
        <w:lang w:val="nl-NL"/>
      </w:rPr>
      <w:fldChar w:fldCharType="end"/>
    </w:r>
    <w:r>
      <w:rPr>
        <w:rStyle w:val="Pagenumber"/>
        <w:rFonts w:cs="Calibri" w:ascii="Calibri" w:hAnsi="Calibri" w:asciiTheme="minorHAnsi" w:cstheme="minorHAnsi" w:hAnsiTheme="minorHAnsi"/>
        <w:lang w:val="nl-NL"/>
      </w:rPr>
      <w:t xml:space="preserve"> van </w:t>
    </w:r>
    <w:r>
      <w:rPr>
        <w:rStyle w:val="Pagenumber"/>
        <w:rFonts w:cs="Calibri" w:ascii="Calibri" w:hAnsi="Calibri"/>
        <w:lang w:val="nl-NL"/>
      </w:rPr>
      <w:fldChar w:fldCharType="begin"/>
    </w:r>
    <w:r>
      <w:rPr>
        <w:rStyle w:val="Pagenumber"/>
        <w:rFonts w:cs="Calibri" w:ascii="Calibri" w:hAnsi="Calibri"/>
        <w:lang w:val="nl-NL"/>
      </w:rPr>
      <w:instrText> NUMPAGES </w:instrText>
    </w:r>
    <w:r>
      <w:rPr>
        <w:rStyle w:val="Pagenumber"/>
        <w:rFonts w:cs="Calibri" w:ascii="Calibri" w:hAnsi="Calibri"/>
        <w:lang w:val="nl-NL"/>
      </w:rPr>
      <w:fldChar w:fldCharType="separate"/>
    </w:r>
    <w:r>
      <w:rPr>
        <w:rStyle w:val="Pagenumber"/>
        <w:rFonts w:cs="Calibri" w:ascii="Calibri" w:hAnsi="Calibri"/>
        <w:lang w:val="nl-NL"/>
      </w:rPr>
      <w:t>16</w:t>
    </w:r>
    <w:r>
      <w:rPr>
        <w:rStyle w:val="Pagenumber"/>
        <w:rFonts w:cs="Calibri" w:ascii="Calibri" w:hAnsi="Calibri"/>
        <w:lang w:val="nl-NL"/>
      </w:rPr>
      <w:fldChar w:fldCharType="end"/>
    </w:r>
    <w:r>
      <w:rPr>
        <w:rStyle w:val="Pagenumber"/>
        <w:rFonts w:cs="Calibri" w:ascii="Calibri" w:hAnsi="Calibri" w:asciiTheme="minorHAnsi" w:cstheme="minorHAnsi" w:hAnsiTheme="minorHAnsi"/>
        <w:lang w:val="nl-NL"/>
      </w:rPr>
      <w:tab/>
    </w:r>
    <w:r>
      <w:rPr>
        <w:rStyle w:val="Pagenumber"/>
        <w:rFonts w:cs="Calibri" w:ascii="Calibri" w:hAnsi="Calibri"/>
        <w:lang w:val="nl-NL"/>
      </w:rPr>
      <w:fldChar w:fldCharType="begin"/>
    </w:r>
    <w:r>
      <w:rPr>
        <w:rStyle w:val="Pagenumber"/>
        <w:rFonts w:cs="Calibri" w:ascii="Calibri" w:hAnsi="Calibri"/>
        <w:lang w:val="nl-NL"/>
      </w:rPr>
      <w:instrText> DATE \@"M\-d\-yy" </w:instrText>
    </w:r>
    <w:r>
      <w:rPr>
        <w:rStyle w:val="Pagenumber"/>
        <w:rFonts w:cs="Calibri" w:ascii="Calibri" w:hAnsi="Calibri"/>
        <w:lang w:val="nl-NL"/>
      </w:rPr>
      <w:fldChar w:fldCharType="separate"/>
    </w:r>
    <w:r>
      <w:rPr>
        <w:rStyle w:val="Pagenumber"/>
        <w:rFonts w:cs="Calibri" w:ascii="Calibri" w:hAnsi="Calibri"/>
        <w:lang w:val="nl-NL"/>
      </w:rPr>
      <w:t>11-24-24</w:t>
    </w:r>
    <w:r>
      <w:rPr>
        <w:rStyle w:val="Pagenumber"/>
        <w:rFonts w:cs="Calibri" w:ascii="Calibri" w:hAnsi="Calibri"/>
        <w:lang w:val="nl-N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0" allowOverlap="1" relativeHeight="30" wp14:anchorId="691CB814">
              <wp:simplePos x="0" y="0"/>
              <wp:positionH relativeFrom="page">
                <wp:posOffset>807720</wp:posOffset>
              </wp:positionH>
              <wp:positionV relativeFrom="page">
                <wp:posOffset>213360</wp:posOffset>
              </wp:positionV>
              <wp:extent cx="3361055" cy="485775"/>
              <wp:effectExtent l="0" t="0" r="0" b="0"/>
              <wp:wrapNone/>
              <wp:docPr id="1" name="Text Box 18"/>
              <a:graphic xmlns:a="http://schemas.openxmlformats.org/drawingml/2006/main">
                <a:graphicData uri="http://schemas.microsoft.com/office/word/2010/wordprocessingShape">
                  <wps:wsp>
                    <wps:cNvSpPr/>
                    <wps:spPr>
                      <a:xfrm>
                        <a:off x="0" y="0"/>
                        <a:ext cx="3360600" cy="485280"/>
                      </a:xfrm>
                      <a:prstGeom prst="rect">
                        <a:avLst/>
                      </a:prstGeom>
                      <a:noFill/>
                      <a:ln w="0">
                        <a:noFill/>
                      </a:ln>
                    </wps:spPr>
                    <wps:style>
                      <a:lnRef idx="0"/>
                      <a:fillRef idx="0"/>
                      <a:effectRef idx="0"/>
                      <a:fontRef idx="minor"/>
                    </wps:style>
                    <wps:txbx>
                      <w:txbxContent>
                        <w:p>
                          <w:pPr>
                            <w:pStyle w:val="FrameContents"/>
                            <w:rPr>
                              <w:rFonts w:ascii="Calibri" w:hAnsi="Calibri" w:cs="Calibri" w:asciiTheme="minorHAnsi" w:cstheme="minorHAnsi" w:hAnsiTheme="minorHAnsi"/>
                              <w:sz w:val="32"/>
                              <w:szCs w:val="48"/>
                            </w:rPr>
                          </w:pPr>
                          <w:r>
                            <w:rPr>
                              <w:rFonts w:cs="Calibri" w:ascii="Calibri" w:hAnsi="Calibri" w:asciiTheme="minorHAnsi" w:cstheme="minorHAnsi" w:hAnsiTheme="minorHAnsi"/>
                              <w:color w:val="000000"/>
                              <w:sz w:val="32"/>
                              <w:szCs w:val="48"/>
                            </w:rPr>
                            <w:t>Publication Proposal Form</w:t>
                          </w:r>
                        </w:p>
                        <w:p>
                          <w:pPr>
                            <w:pStyle w:val="FrameContents"/>
                            <w:rPr>
                              <w:rFonts w:ascii="Myriad Pro" w:hAnsi="Myriad Pro" w:cs="Calibri" w:cstheme="minorHAnsi"/>
                              <w:sz w:val="32"/>
                              <w:szCs w:val="48"/>
                            </w:rPr>
                          </w:pPr>
                          <w:r>
                            <w:rPr>
                              <w:rFonts w:cs="Calibri" w:cstheme="minorHAnsi" w:ascii="Myriad Pro" w:hAnsi="Myriad Pro"/>
                              <w:sz w:val="32"/>
                              <w:szCs w:val="48"/>
                            </w:rPr>
                          </w:r>
                        </w:p>
                      </w:txbxContent>
                    </wps:txbx>
                    <wps:bodyPr lIns="0" rIns="0">
                      <a:noAutofit/>
                    </wps:bodyPr>
                  </wps:wsp>
                </a:graphicData>
              </a:graphic>
            </wp:anchor>
          </w:drawing>
        </mc:Choice>
        <mc:Fallback>
          <w:pict>
            <v:rect id="shape_0" ID="Text Box 18" stroked="f" style="position:absolute;margin-left:63.6pt;margin-top:16.8pt;width:264.55pt;height:38.15pt;mso-wrap-style:square;v-text-anchor:top;mso-position-horizontal-relative:page;mso-position-vertical-relative:page" wp14:anchorId="691CB814">
              <v:fill o:detectmouseclick="t" on="false"/>
              <v:stroke color="#3465a4" joinstyle="round" endcap="flat"/>
              <v:textbox>
                <w:txbxContent>
                  <w:p>
                    <w:pPr>
                      <w:pStyle w:val="FrameContents"/>
                      <w:rPr>
                        <w:rFonts w:ascii="Calibri" w:hAnsi="Calibri" w:cs="Calibri" w:asciiTheme="minorHAnsi" w:cstheme="minorHAnsi" w:hAnsiTheme="minorHAnsi"/>
                        <w:sz w:val="32"/>
                        <w:szCs w:val="48"/>
                      </w:rPr>
                    </w:pPr>
                    <w:r>
                      <w:rPr>
                        <w:rFonts w:cs="Calibri" w:ascii="Calibri" w:hAnsi="Calibri" w:asciiTheme="minorHAnsi" w:cstheme="minorHAnsi" w:hAnsiTheme="minorHAnsi"/>
                        <w:color w:val="000000"/>
                        <w:sz w:val="32"/>
                        <w:szCs w:val="48"/>
                      </w:rPr>
                      <w:t>Publication Proposal Form</w:t>
                    </w:r>
                  </w:p>
                  <w:p>
                    <w:pPr>
                      <w:pStyle w:val="FrameContents"/>
                      <w:rPr>
                        <w:rFonts w:ascii="Myriad Pro" w:hAnsi="Myriad Pro" w:cs="Calibri" w:cstheme="minorHAnsi"/>
                        <w:sz w:val="32"/>
                        <w:szCs w:val="48"/>
                      </w:rPr>
                    </w:pPr>
                    <w:r>
                      <w:rPr>
                        <w:rFonts w:cs="Calibri" w:cstheme="minorHAnsi" w:ascii="Myriad Pro" w:hAnsi="Myriad Pro"/>
                        <w:sz w:val="32"/>
                        <w:szCs w:val="48"/>
                      </w:rPr>
                    </w:r>
                  </w:p>
                </w:txbxContent>
              </v:textbox>
              <w10:wrap type="none"/>
            </v:rect>
          </w:pict>
        </mc:Fallback>
      </mc:AlternateContent>
      <w:drawing>
        <wp:anchor behindDoc="1" distT="0" distB="0" distL="0" distR="0" simplePos="0" locked="0" layoutInCell="0" allowOverlap="1" relativeHeight="15">
          <wp:simplePos x="0" y="0"/>
          <wp:positionH relativeFrom="page">
            <wp:posOffset>6845300</wp:posOffset>
          </wp:positionH>
          <wp:positionV relativeFrom="page">
            <wp:posOffset>355600</wp:posOffset>
          </wp:positionV>
          <wp:extent cx="567055" cy="567055"/>
          <wp:effectExtent l="0" t="0" r="0" b="0"/>
          <wp:wrapNone/>
          <wp:docPr id="3" name="Afbeelding 8" descr="Logo_AUP_SQUAR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8" descr="Logo_AUP_SQUARE_BLACK.jpg"/>
                  <pic:cNvPicPr>
                    <a:picLocks noChangeAspect="1" noChangeArrowheads="1"/>
                  </pic:cNvPicPr>
                </pic:nvPicPr>
                <pic:blipFill>
                  <a:blip r:embed="rId1"/>
                  <a:stretch>
                    <a:fillRect/>
                  </a:stretch>
                </pic:blipFill>
                <pic:spPr bwMode="auto">
                  <a:xfrm>
                    <a:off x="0" y="0"/>
                    <a:ext cx="567055" cy="56705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0" allowOverlap="1" relativeHeight="31" wp14:anchorId="54209E0A">
              <wp:simplePos x="0" y="0"/>
              <wp:positionH relativeFrom="page">
                <wp:posOffset>749300</wp:posOffset>
              </wp:positionH>
              <wp:positionV relativeFrom="page">
                <wp:posOffset>558800</wp:posOffset>
              </wp:positionV>
              <wp:extent cx="5715635" cy="485775"/>
              <wp:effectExtent l="0" t="0" r="0" b="0"/>
              <wp:wrapNone/>
              <wp:docPr id="4" name="Text Box 18"/>
              <a:graphic xmlns:a="http://schemas.openxmlformats.org/drawingml/2006/main">
                <a:graphicData uri="http://schemas.microsoft.com/office/word/2010/wordprocessingShape">
                  <wps:wsp>
                    <wps:cNvSpPr/>
                    <wps:spPr>
                      <a:xfrm>
                        <a:off x="0" y="0"/>
                        <a:ext cx="5715000" cy="485280"/>
                      </a:xfrm>
                      <a:prstGeom prst="rect">
                        <a:avLst/>
                      </a:prstGeom>
                      <a:noFill/>
                      <a:ln w="0">
                        <a:noFill/>
                      </a:ln>
                    </wps:spPr>
                    <wps:style>
                      <a:lnRef idx="0"/>
                      <a:fillRef idx="0"/>
                      <a:effectRef idx="0"/>
                      <a:fontRef idx="minor"/>
                    </wps:style>
                    <wps:txbx>
                      <w:txbxContent>
                        <w:p>
                          <w:pPr>
                            <w:pStyle w:val="FrameContents"/>
                            <w:rPr>
                              <w:rFonts w:ascii="Calibri" w:hAnsi="Calibri" w:cs="Calibri" w:asciiTheme="minorHAnsi" w:cstheme="minorHAnsi" w:hAnsiTheme="minorHAnsi"/>
                              <w:sz w:val="48"/>
                              <w:szCs w:val="48"/>
                              <w:lang w:val="en-CA"/>
                            </w:rPr>
                          </w:pPr>
                          <w:r>
                            <w:rPr>
                              <w:rFonts w:cs="Calibri" w:ascii="Calibri" w:hAnsi="Calibri" w:asciiTheme="minorHAnsi" w:cstheme="minorHAnsi" w:hAnsiTheme="minorHAnsi"/>
                              <w:color w:val="000000"/>
                              <w:sz w:val="48"/>
                              <w:szCs w:val="48"/>
                              <w:lang w:val="en-CA"/>
                            </w:rPr>
                            <w:t>Publication Proposal Form</w:t>
                          </w:r>
                        </w:p>
                        <w:p>
                          <w:pPr>
                            <w:pStyle w:val="FrameContents"/>
                            <w:rPr>
                              <w:rFonts w:ascii="Myriad Pro" w:hAnsi="Myriad Pro" w:cs="Calibri" w:cstheme="minorHAnsi"/>
                              <w:sz w:val="48"/>
                              <w:szCs w:val="48"/>
                            </w:rPr>
                          </w:pPr>
                          <w:r>
                            <w:rPr>
                              <w:rFonts w:cs="Calibri" w:cstheme="minorHAnsi" w:ascii="Myriad Pro" w:hAnsi="Myriad Pro"/>
                              <w:sz w:val="48"/>
                              <w:szCs w:val="48"/>
                            </w:rPr>
                          </w:r>
                        </w:p>
                      </w:txbxContent>
                    </wps:txbx>
                    <wps:bodyPr lIns="0" rIns="0">
                      <a:noAutofit/>
                    </wps:bodyPr>
                  </wps:wsp>
                </a:graphicData>
              </a:graphic>
            </wp:anchor>
          </w:drawing>
        </mc:Choice>
        <mc:Fallback>
          <w:pict>
            <v:rect id="shape_0" ID="Text Box 18" stroked="f" style="position:absolute;margin-left:59pt;margin-top:44pt;width:449.95pt;height:38.15pt;mso-wrap-style:square;v-text-anchor:top;mso-position-horizontal-relative:page;mso-position-vertical-relative:page" wp14:anchorId="54209E0A">
              <v:fill o:detectmouseclick="t" on="false"/>
              <v:stroke color="#3465a4" joinstyle="round" endcap="flat"/>
              <v:textbox>
                <w:txbxContent>
                  <w:p>
                    <w:pPr>
                      <w:pStyle w:val="FrameContents"/>
                      <w:rPr>
                        <w:rFonts w:ascii="Calibri" w:hAnsi="Calibri" w:cs="Calibri" w:asciiTheme="minorHAnsi" w:cstheme="minorHAnsi" w:hAnsiTheme="minorHAnsi"/>
                        <w:sz w:val="48"/>
                        <w:szCs w:val="48"/>
                        <w:lang w:val="en-CA"/>
                      </w:rPr>
                    </w:pPr>
                    <w:r>
                      <w:rPr>
                        <w:rFonts w:cs="Calibri" w:ascii="Calibri" w:hAnsi="Calibri" w:asciiTheme="minorHAnsi" w:cstheme="minorHAnsi" w:hAnsiTheme="minorHAnsi"/>
                        <w:color w:val="000000"/>
                        <w:sz w:val="48"/>
                        <w:szCs w:val="48"/>
                        <w:lang w:val="en-CA"/>
                      </w:rPr>
                      <w:t>Publication Proposal Form</w:t>
                    </w:r>
                  </w:p>
                  <w:p>
                    <w:pPr>
                      <w:pStyle w:val="FrameContents"/>
                      <w:rPr>
                        <w:rFonts w:ascii="Myriad Pro" w:hAnsi="Myriad Pro" w:cs="Calibri" w:cstheme="minorHAnsi"/>
                        <w:sz w:val="48"/>
                        <w:szCs w:val="48"/>
                      </w:rPr>
                    </w:pPr>
                    <w:r>
                      <w:rPr>
                        <w:rFonts w:cs="Calibri" w:cstheme="minorHAnsi" w:ascii="Myriad Pro" w:hAnsi="Myriad Pro"/>
                        <w:sz w:val="48"/>
                        <w:szCs w:val="48"/>
                      </w:rPr>
                    </w:r>
                  </w:p>
                </w:txbxContent>
              </v:textbox>
              <w10:wrap type="none"/>
            </v:rect>
          </w:pict>
        </mc:Fallback>
      </mc:AlternateContent>
      <w:drawing>
        <wp:anchor behindDoc="1" distT="0" distB="0" distL="0" distR="0" simplePos="0" locked="0" layoutInCell="0" allowOverlap="1" relativeHeight="16">
          <wp:simplePos x="0" y="0"/>
          <wp:positionH relativeFrom="page">
            <wp:posOffset>6845300</wp:posOffset>
          </wp:positionH>
          <wp:positionV relativeFrom="page">
            <wp:posOffset>355600</wp:posOffset>
          </wp:positionV>
          <wp:extent cx="567055" cy="567055"/>
          <wp:effectExtent l="0" t="0" r="0" b="0"/>
          <wp:wrapNone/>
          <wp:docPr id="6" name="Image2" descr="Logo_AUP_SQUAR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Logo_AUP_SQUARE_BLACK.jpg"/>
                  <pic:cNvPicPr>
                    <a:picLocks noChangeAspect="1" noChangeArrowheads="1"/>
                  </pic:cNvPicPr>
                </pic:nvPicPr>
                <pic:blipFill>
                  <a:blip r:embed="rId1"/>
                  <a:stretch>
                    <a:fillRect/>
                  </a:stretch>
                </pic:blipFill>
                <pic:spPr bwMode="auto">
                  <a:xfrm>
                    <a:off x="0" y="0"/>
                    <a:ext cx="567055" cy="5670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lvl>
    <w:lvl w:ilvl="1">
      <w:start w:val="1"/>
      <w:pStyle w:val="Heading2"/>
      <w:numFmt w:val="decimal"/>
      <w:lvlText w:val="%1.%2"/>
      <w:lvlJc w:val="left"/>
      <w:pPr>
        <w:tabs>
          <w:tab w:val="num" w:pos="0"/>
        </w:tabs>
        <w:ind w:left="851" w:hanging="851"/>
      </w:pPr>
    </w:lvl>
    <w:lvl w:ilvl="2">
      <w:start w:val="1"/>
      <w:pStyle w:val="Heading3"/>
      <w:numFmt w:val="decimal"/>
      <w:lvlText w:val="%1.%2.%3"/>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5"/>
      <w:numFmt w:val="bullet"/>
      <w:lvlText w:val="-"/>
      <w:lvlJc w:val="left"/>
      <w:pPr>
        <w:tabs>
          <w:tab w:val="num" w:pos="0"/>
        </w:tabs>
        <w:ind w:left="720" w:hanging="360"/>
      </w:pPr>
      <w:rPr>
        <w:rFonts w:ascii="Myriad Pro" w:hAnsi="Myriad Pro" w:cs="Myriad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endnotePr>
    <w:numFmt w:val="decimal"/>
    <w:endnote w:id="0"/>
    <w:endnote w:id="1"/>
  </w:end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nl-NL" w:eastAsia="nl-NL" w:bidi="ar-SA"/>
      </w:rPr>
    </w:rPrDefault>
    <w:pPrDefault>
      <w:pPr>
        <w:suppressAutoHyphens w:val="true"/>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70941"/>
    <w:pPr>
      <w:widowControl/>
      <w:suppressAutoHyphens w:val="true"/>
      <w:bidi w:val="0"/>
      <w:spacing w:before="0" w:after="0"/>
      <w:jc w:val="left"/>
    </w:pPr>
    <w:rPr>
      <w:rFonts w:ascii="Brill Roman" w:hAnsi="Brill Roman" w:eastAsia="Times New Roman" w:cs="Times New Roman"/>
      <w:color w:val="auto"/>
      <w:kern w:val="0"/>
      <w:sz w:val="22"/>
      <w:szCs w:val="24"/>
      <w:lang w:val="en-US" w:eastAsia="nl-NL" w:bidi="ar-SA"/>
    </w:rPr>
  </w:style>
  <w:style w:type="paragraph" w:styleId="Heading1">
    <w:name w:val="Heading 1"/>
    <w:basedOn w:val="AUPschreeflooslinkslijnend"/>
    <w:next w:val="Normal"/>
    <w:qFormat/>
    <w:rsid w:val="0089554c"/>
    <w:pPr>
      <w:numPr>
        <w:ilvl w:val="0"/>
        <w:numId w:val="1"/>
      </w:numPr>
      <w:spacing w:lineRule="exact" w:line="320" w:before="360" w:after="120"/>
      <w:ind w:left="851" w:hanging="851"/>
      <w:outlineLvl w:val="0"/>
    </w:pPr>
    <w:rPr>
      <w:rFonts w:cs="Calibri" w:cstheme="minorHAnsi"/>
      <w:b/>
      <w:bCs/>
      <w:sz w:val="28"/>
    </w:rPr>
  </w:style>
  <w:style w:type="paragraph" w:styleId="Heading2">
    <w:name w:val="Heading 2"/>
    <w:basedOn w:val="AUPschreeflooslinkslijnend"/>
    <w:next w:val="Normal"/>
    <w:qFormat/>
    <w:rsid w:val="0089554c"/>
    <w:pPr>
      <w:numPr>
        <w:ilvl w:val="1"/>
        <w:numId w:val="1"/>
      </w:numPr>
      <w:spacing w:before="240" w:after="120"/>
      <w:outlineLvl w:val="1"/>
    </w:pPr>
    <w:rPr>
      <w:rFonts w:cs="Calibri" w:cstheme="minorHAnsi"/>
      <w:b/>
      <w:bCs/>
      <w:i/>
      <w:iCs/>
      <w:sz w:val="28"/>
    </w:rPr>
  </w:style>
  <w:style w:type="paragraph" w:styleId="Heading3">
    <w:name w:val="Heading 3"/>
    <w:basedOn w:val="AUPschreeflooslinkslijnend"/>
    <w:next w:val="AUPschreeflooslinkslijnend"/>
    <w:qFormat/>
    <w:rsid w:val="0089554c"/>
    <w:pPr>
      <w:keepNext w:val="true"/>
      <w:numPr>
        <w:ilvl w:val="2"/>
        <w:numId w:val="1"/>
      </w:numPr>
      <w:spacing w:before="240" w:after="120"/>
      <w:ind w:left="851" w:hanging="851"/>
      <w:outlineLvl w:val="2"/>
    </w:pPr>
    <w:rPr>
      <w:rFonts w:cs="Calibri" w:cstheme="minorHAnsi"/>
      <w:b/>
      <w:bCs/>
      <w:sz w:val="24"/>
      <w:szCs w:val="26"/>
    </w:rPr>
  </w:style>
  <w:style w:type="paragraph" w:styleId="Heading4">
    <w:name w:val="Heading 4"/>
    <w:basedOn w:val="AUPschreeflooslinkslijnend"/>
    <w:next w:val="AUPschreeflooslinkslijnend"/>
    <w:qFormat/>
    <w:rsid w:val="0089554c"/>
    <w:pPr>
      <w:keepNext w:val="true"/>
      <w:spacing w:before="240" w:after="60"/>
      <w:outlineLvl w:val="3"/>
    </w:pPr>
    <w:rPr>
      <w:b/>
      <w:bCs/>
      <w:i/>
      <w:sz w:val="24"/>
      <w:szCs w:val="28"/>
    </w:rPr>
  </w:style>
  <w:style w:type="paragraph" w:styleId="Heading5">
    <w:name w:val="Heading 5"/>
    <w:basedOn w:val="AUPschreeflooslinkslijnend"/>
    <w:next w:val="AUPschreeflooslinkslijnend"/>
    <w:qFormat/>
    <w:rsid w:val="0089554c"/>
    <w:pPr>
      <w:spacing w:before="240" w:after="60"/>
      <w:outlineLvl w:val="4"/>
    </w:pPr>
    <w:rPr>
      <w:b/>
      <w:bCs/>
      <w:iCs/>
      <w:sz w:val="22"/>
      <w:szCs w:val="26"/>
    </w:rPr>
  </w:style>
  <w:style w:type="paragraph" w:styleId="Heading6">
    <w:name w:val="Heading 6"/>
    <w:basedOn w:val="AUPschreeflooslinkslijnend"/>
    <w:next w:val="Normal"/>
    <w:qFormat/>
    <w:rsid w:val="0089554c"/>
    <w:pPr>
      <w:spacing w:before="240" w:after="60"/>
      <w:outlineLvl w:val="5"/>
    </w:pPr>
    <w:rPr>
      <w:b/>
      <w:bCs/>
      <w:i/>
      <w:sz w:val="22"/>
    </w:rPr>
  </w:style>
  <w:style w:type="paragraph" w:styleId="Heading7">
    <w:name w:val="Heading 7"/>
    <w:basedOn w:val="AUPschreeflooslinkslijnend"/>
    <w:next w:val="Normal"/>
    <w:qFormat/>
    <w:rsid w:val="0089554c"/>
    <w:pPr>
      <w:spacing w:before="240" w:after="60"/>
      <w:outlineLvl w:val="6"/>
    </w:pPr>
    <w:rPr>
      <w:sz w:val="22"/>
    </w:rPr>
  </w:style>
  <w:style w:type="paragraph" w:styleId="Heading8">
    <w:name w:val="Heading 8"/>
    <w:basedOn w:val="AUPschreeflooslinkslijnend"/>
    <w:next w:val="AUPschreeflooslinkslijnend"/>
    <w:qFormat/>
    <w:rsid w:val="0089554c"/>
    <w:pPr>
      <w:spacing w:before="240" w:after="60"/>
      <w:outlineLvl w:val="7"/>
    </w:pPr>
    <w:rPr>
      <w:i/>
      <w:iCs/>
      <w:sz w:val="22"/>
    </w:rPr>
  </w:style>
  <w:style w:type="paragraph" w:styleId="Heading9">
    <w:name w:val="Heading 9"/>
    <w:basedOn w:val="Normal"/>
    <w:next w:val="Normal"/>
    <w:qFormat/>
    <w:rsid w:val="00c17897"/>
    <w:pPr>
      <w:outlineLvl w:val="8"/>
    </w:pPr>
    <w:rPr>
      <w:rFonts w:cs="Arial"/>
      <w:b/>
      <w:szCs w:val="22"/>
    </w:rPr>
  </w:style>
  <w:style w:type="character" w:styleId="DefaultParagraphFont" w:default="1">
    <w:name w:val="Default Paragraph Font"/>
    <w:uiPriority w:val="1"/>
    <w:semiHidden/>
    <w:unhideWhenUsed/>
    <w:qFormat/>
    <w:rPr/>
  </w:style>
  <w:style w:type="character" w:styleId="VoettekstChar" w:customStyle="1">
    <w:name w:val="Voettekst Char"/>
    <w:basedOn w:val="DefaultParagraphFont"/>
    <w:link w:val="Footer"/>
    <w:qFormat/>
    <w:rsid w:val="00aa5041"/>
    <w:rPr>
      <w:rFonts w:ascii="Myriad Pro" w:hAnsi="Myriad Pro"/>
      <w:sz w:val="18"/>
      <w:lang w:val="en-US"/>
    </w:rPr>
  </w:style>
  <w:style w:type="character" w:styleId="InternetLink">
    <w:name w:val="Hyperlink"/>
    <w:uiPriority w:val="99"/>
    <w:rsid w:val="001d5376"/>
    <w:rPr>
      <w:rFonts w:cs="Calibri" w:cstheme="minorHAnsi"/>
      <w:color w:val="0000FF"/>
      <w:u w:val="single"/>
    </w:rPr>
  </w:style>
  <w:style w:type="character" w:styleId="FootnoteCharacters">
    <w:name w:val="Footnote Characters"/>
    <w:semiHidden/>
    <w:qFormat/>
    <w:rsid w:val="00a06b7b"/>
    <w:rPr>
      <w:vertAlign w:val="superscript"/>
    </w:rPr>
  </w:style>
  <w:style w:type="character" w:styleId="FootnoteAnchor">
    <w:name w:val="Footnote Anchor"/>
    <w:rPr>
      <w:vertAlign w:val="superscript"/>
    </w:rPr>
  </w:style>
  <w:style w:type="character" w:styleId="Emphasis">
    <w:name w:val="Emphasis"/>
    <w:basedOn w:val="DefaultParagraphFont"/>
    <w:qFormat/>
    <w:rsid w:val="00de2d69"/>
    <w:rPr>
      <w:i/>
      <w:iCs/>
    </w:rPr>
  </w:style>
  <w:style w:type="character" w:styleId="KoptekstChar" w:customStyle="1">
    <w:name w:val="Koptekst Char"/>
    <w:basedOn w:val="DefaultParagraphFont"/>
    <w:link w:val="Header"/>
    <w:qFormat/>
    <w:rsid w:val="0028573b"/>
    <w:rPr>
      <w:rFonts w:ascii="Myriad Pro" w:hAnsi="Myriad Pro"/>
      <w:sz w:val="22"/>
      <w:lang w:val="en-US"/>
    </w:rPr>
  </w:style>
  <w:style w:type="character" w:styleId="Pagenumber">
    <w:name w:val="page number"/>
    <w:basedOn w:val="DefaultParagraphFont"/>
    <w:qFormat/>
    <w:rsid w:val="0028573b"/>
    <w:rPr/>
  </w:style>
  <w:style w:type="character" w:styleId="Annotationreference">
    <w:name w:val="annotation reference"/>
    <w:basedOn w:val="DefaultParagraphFont"/>
    <w:qFormat/>
    <w:rsid w:val="00554f49"/>
    <w:rPr>
      <w:sz w:val="18"/>
      <w:szCs w:val="18"/>
    </w:rPr>
  </w:style>
  <w:style w:type="character" w:styleId="TekstzonderopmaakChar" w:customStyle="1">
    <w:name w:val="Tekst zonder opmaak Char"/>
    <w:basedOn w:val="DefaultParagraphFont"/>
    <w:link w:val="PlainText"/>
    <w:qFormat/>
    <w:rsid w:val="00945278"/>
    <w:rPr>
      <w:rFonts w:ascii="Brill Roman" w:hAnsi="Brill Roman"/>
      <w:sz w:val="21"/>
      <w:szCs w:val="21"/>
      <w:lang w:val="en-US"/>
    </w:rPr>
  </w:style>
  <w:style w:type="character" w:styleId="OndertitelChar" w:customStyle="1">
    <w:name w:val="Ondertitel Char"/>
    <w:basedOn w:val="DefaultParagraphFont"/>
    <w:link w:val="Subtitle"/>
    <w:qFormat/>
    <w:rsid w:val="00035aa9"/>
    <w:rPr>
      <w:rFonts w:ascii="Cambria" w:hAnsi="Cambria" w:eastAsia="" w:cs="" w:asciiTheme="majorHAnsi" w:cstheme="majorBidi" w:eastAsiaTheme="majorEastAsia" w:hAnsiTheme="majorHAnsi"/>
      <w:i/>
      <w:iCs/>
      <w:color w:val="4F81BD" w:themeColor="accent1"/>
      <w:spacing w:val="15"/>
      <w:lang w:val="en-US"/>
    </w:rPr>
  </w:style>
  <w:style w:type="character" w:styleId="DocumentstructuurChar" w:customStyle="1">
    <w:name w:val="Documentstructuur Char"/>
    <w:basedOn w:val="DefaultParagraphFont"/>
    <w:link w:val="DocumentMap"/>
    <w:qFormat/>
    <w:rsid w:val="004f0e4f"/>
    <w:rPr>
      <w:rFonts w:ascii="Myriad Pro" w:hAnsi="Myriad Pro"/>
      <w:lang w:val="en-US"/>
    </w:rPr>
  </w:style>
  <w:style w:type="character" w:styleId="HTMLCode">
    <w:name w:val="HTML Code"/>
    <w:basedOn w:val="DefaultParagraphFont"/>
    <w:qFormat/>
    <w:rsid w:val="004f0e4f"/>
    <w:rPr>
      <w:rFonts w:ascii="Brill Roman" w:hAnsi="Brill Roman"/>
      <w:sz w:val="20"/>
      <w:szCs w:val="20"/>
    </w:rPr>
  </w:style>
  <w:style w:type="character" w:styleId="HTMLSample">
    <w:name w:val="HTML Sample"/>
    <w:basedOn w:val="DefaultParagraphFont"/>
    <w:qFormat/>
    <w:rsid w:val="004f0e4f"/>
    <w:rPr>
      <w:rFonts w:ascii="Brill Roman" w:hAnsi="Brill Roman"/>
      <w:sz w:val="24"/>
      <w:szCs w:val="24"/>
    </w:rPr>
  </w:style>
  <w:style w:type="character" w:styleId="MacrotekstChar" w:customStyle="1">
    <w:name w:val="Macrotekst Char"/>
    <w:basedOn w:val="DefaultParagraphFont"/>
    <w:link w:val="Macro"/>
    <w:qFormat/>
    <w:rsid w:val="004f0e4f"/>
    <w:rPr>
      <w:rFonts w:ascii="Myriad Pro" w:hAnsi="Myriad Pro"/>
      <w:sz w:val="20"/>
      <w:szCs w:val="20"/>
      <w:lang w:val="en-US"/>
    </w:rPr>
  </w:style>
  <w:style w:type="character" w:styleId="TekstopmerkingChar" w:customStyle="1">
    <w:name w:val="Tekst opmerking Char"/>
    <w:basedOn w:val="DefaultParagraphFont"/>
    <w:link w:val="Annotationtext"/>
    <w:qFormat/>
    <w:rsid w:val="004f0e4f"/>
    <w:rPr>
      <w:rFonts w:ascii="Brill Roman" w:hAnsi="Brill Roman"/>
      <w:lang w:val="en-US"/>
    </w:rPr>
  </w:style>
  <w:style w:type="character" w:styleId="OnderwerpvanopmerkingChar" w:customStyle="1">
    <w:name w:val="Onderwerp van opmerking Char"/>
    <w:basedOn w:val="TekstopmerkingChar"/>
    <w:link w:val="Annotationsubject"/>
    <w:qFormat/>
    <w:rsid w:val="004f0e4f"/>
    <w:rPr>
      <w:rFonts w:ascii="Brill Roman" w:hAnsi="Brill Roman"/>
      <w:b/>
      <w:bCs/>
      <w:sz w:val="20"/>
      <w:szCs w:val="20"/>
      <w:lang w:val="en-US"/>
    </w:rPr>
  </w:style>
  <w:style w:type="character" w:styleId="VisitedInternetLink">
    <w:name w:val="FollowedHyperlink"/>
    <w:basedOn w:val="DefaultParagraphFont"/>
    <w:rsid w:val="00cf65aa"/>
    <w:rPr>
      <w:rFonts w:ascii="Brill Roman" w:hAnsi="Brill Roman"/>
      <w:color w:val="800080" w:themeColor="followedHyperlink"/>
      <w:u w:val="single"/>
    </w:rPr>
  </w:style>
  <w:style w:type="character" w:styleId="PlaceholderText">
    <w:name w:val="Placeholder Text"/>
    <w:basedOn w:val="DefaultParagraphFont"/>
    <w:qFormat/>
    <w:rsid w:val="001d2e6c"/>
    <w:rPr>
      <w:color w:val="808080"/>
    </w:rPr>
  </w:style>
  <w:style w:type="character" w:styleId="EindnoottekstChar" w:customStyle="1">
    <w:name w:val="Eindnoottekst Char"/>
    <w:basedOn w:val="DefaultParagraphFont"/>
    <w:link w:val="Endnote"/>
    <w:semiHidden/>
    <w:qFormat/>
    <w:rsid w:val="00d732e5"/>
    <w:rPr>
      <w:rFonts w:ascii="Brill Roman" w:hAnsi="Brill Roman"/>
      <w:sz w:val="20"/>
      <w:szCs w:val="20"/>
      <w:lang w:val="en-US"/>
    </w:rPr>
  </w:style>
  <w:style w:type="character" w:styleId="EndnoteCharacters">
    <w:name w:val="Endnote Characters"/>
    <w:semiHidden/>
    <w:unhideWhenUsed/>
    <w:qFormat/>
    <w:rsid w:val="00d732e5"/>
    <w:rPr>
      <w:vertAlign w:val="superscript"/>
    </w:rPr>
  </w:style>
  <w:style w:type="character" w:styleId="EndnoteAnchor">
    <w:name w:val="Endnote Anchor"/>
    <w:rPr>
      <w:vertAlign w:val="superscript"/>
    </w:rPr>
  </w:style>
  <w:style w:type="character" w:styleId="UnresolvedMention">
    <w:name w:val="Unresolved Mention"/>
    <w:basedOn w:val="DefaultParagraphFont"/>
    <w:uiPriority w:val="99"/>
    <w:semiHidden/>
    <w:unhideWhenUsed/>
    <w:qFormat/>
    <w:rsid w:val="00a44f23"/>
    <w:rPr>
      <w:color w:val="605E5C"/>
      <w:shd w:fill="E1DFDD" w:val="clear"/>
    </w:rPr>
  </w:style>
  <w:style w:type="character" w:styleId="Style5">
    <w:name w:val="預設段落字型"/>
    <w:qFormat/>
    <w:rPr/>
  </w:style>
  <w:style w:type="character" w:styleId="NumberingSymbols">
    <w:name w:val="Numbering Symbols"/>
    <w:qFormat/>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Footer">
    <w:name w:val="Footer"/>
    <w:basedOn w:val="AUPschreeflooslinkslijnend"/>
    <w:link w:val="VoettekstChar"/>
    <w:rsid w:val="00aa5041"/>
    <w:pPr>
      <w:tabs>
        <w:tab w:val="clear" w:pos="708"/>
        <w:tab w:val="center" w:pos="4536" w:leader="none"/>
        <w:tab w:val="right" w:pos="9072" w:leader="none"/>
      </w:tabs>
    </w:pPr>
    <w:rPr>
      <w:sz w:val="18"/>
    </w:rPr>
  </w:style>
  <w:style w:type="paragraph" w:styleId="Contents1">
    <w:name w:val="TOC 1"/>
    <w:basedOn w:val="Normal"/>
    <w:next w:val="Normal"/>
    <w:autoRedefine/>
    <w:uiPriority w:val="39"/>
    <w:rsid w:val="00fb3e45"/>
    <w:pPr>
      <w:spacing w:before="120" w:after="0"/>
    </w:pPr>
    <w:rPr>
      <w:rFonts w:ascii="Calibri" w:hAnsi="Calibri" w:asciiTheme="minorHAnsi" w:hAnsiTheme="minorHAnsi"/>
      <w:b/>
      <w:szCs w:val="22"/>
    </w:rPr>
  </w:style>
  <w:style w:type="paragraph" w:styleId="Contents2">
    <w:name w:val="TOC 2"/>
    <w:basedOn w:val="Normal"/>
    <w:next w:val="Normal"/>
    <w:autoRedefine/>
    <w:uiPriority w:val="39"/>
    <w:rsid w:val="00fb3e45"/>
    <w:pPr>
      <w:ind w:left="220" w:hanging="0"/>
    </w:pPr>
    <w:rPr>
      <w:rFonts w:ascii="Calibri" w:hAnsi="Calibri" w:asciiTheme="minorHAnsi" w:hAnsiTheme="minorHAnsi"/>
      <w:i/>
      <w:szCs w:val="22"/>
    </w:rPr>
  </w:style>
  <w:style w:type="paragraph" w:styleId="Contents3">
    <w:name w:val="TOC 3"/>
    <w:basedOn w:val="Normal"/>
    <w:next w:val="Normal"/>
    <w:autoRedefine/>
    <w:uiPriority w:val="39"/>
    <w:semiHidden/>
    <w:rsid w:val="00fb3e45"/>
    <w:pPr>
      <w:ind w:left="440" w:hanging="0"/>
    </w:pPr>
    <w:rPr>
      <w:rFonts w:ascii="Calibri" w:hAnsi="Calibri" w:asciiTheme="minorHAnsi" w:hAnsiTheme="minorHAnsi"/>
      <w:szCs w:val="22"/>
    </w:rPr>
  </w:style>
  <w:style w:type="paragraph" w:styleId="BalloonText">
    <w:name w:val="Balloon Text"/>
    <w:basedOn w:val="Normal"/>
    <w:semiHidden/>
    <w:qFormat/>
    <w:rsid w:val="004f0e4f"/>
    <w:pPr/>
    <w:rPr>
      <w:rFonts w:ascii="Myriad Pro" w:hAnsi="Myriad Pro" w:cs="Tahoma"/>
      <w:sz w:val="16"/>
      <w:szCs w:val="16"/>
    </w:rPr>
  </w:style>
  <w:style w:type="paragraph" w:styleId="Footnote">
    <w:name w:val="Footnote Text"/>
    <w:basedOn w:val="Normal"/>
    <w:semiHidden/>
    <w:rsid w:val="00a06b7b"/>
    <w:pPr/>
    <w:rPr>
      <w:rFonts w:eastAsia="SimSun"/>
      <w:lang w:val="nl-NL" w:eastAsia="zh-CN"/>
    </w:rPr>
  </w:style>
  <w:style w:type="paragraph" w:styleId="AUPnormaal" w:customStyle="1">
    <w:name w:val="AUP normaal"/>
    <w:basedOn w:val="Normal"/>
    <w:qFormat/>
    <w:rsid w:val="00ab3084"/>
    <w:pPr>
      <w:spacing w:lineRule="exact" w:line="280"/>
    </w:pPr>
    <w:rPr/>
  </w:style>
  <w:style w:type="paragraph" w:styleId="AUPtabelteksten" w:customStyle="1">
    <w:name w:val="AUP tabelteksten"/>
    <w:basedOn w:val="Normal"/>
    <w:qFormat/>
    <w:rsid w:val="00ab3084"/>
    <w:pPr/>
    <w:rPr>
      <w:rFonts w:ascii="Myriad Pro" w:hAnsi="Myriad Pro"/>
      <w:spacing w:val="6"/>
      <w:sz w:val="18"/>
      <w:lang w:val="nl-NL"/>
    </w:rPr>
  </w:style>
  <w:style w:type="paragraph" w:styleId="IndexHeading">
    <w:name w:val="Index Heading"/>
    <w:basedOn w:val="Heading"/>
    <w:pPr/>
    <w:rPr/>
  </w:style>
  <w:style w:type="paragraph" w:styleId="TOCHeading">
    <w:name w:val="TOC Heading"/>
    <w:basedOn w:val="Heading1"/>
    <w:next w:val="Normal"/>
    <w:uiPriority w:val="39"/>
    <w:unhideWhenUsed/>
    <w:qFormat/>
    <w:rsid w:val="00fc1c01"/>
    <w:pPr>
      <w:keepNext w:val="true"/>
      <w:keepLines/>
      <w:numPr>
        <w:ilvl w:val="0"/>
        <w:numId w:val="0"/>
      </w:numPr>
      <w:spacing w:lineRule="auto" w:line="276" w:before="480" w:after="120"/>
      <w:ind w:left="851" w:hanging="851"/>
    </w:pPr>
    <w:rPr>
      <w:rFonts w:eastAsia="" w:cs="" w:cstheme="majorBidi" w:eastAsiaTheme="majorEastAsia"/>
      <w:sz w:val="32"/>
      <w:szCs w:val="28"/>
    </w:rPr>
  </w:style>
  <w:style w:type="paragraph" w:styleId="AUPschreeflooslinkslijnend" w:customStyle="1">
    <w:name w:val="AUP schreefloos linkslijnend"/>
    <w:basedOn w:val="AUPnormaal"/>
    <w:qFormat/>
    <w:rsid w:val="00f43bdf"/>
    <w:pPr/>
    <w:rPr>
      <w:rFonts w:ascii="Myriad Pro" w:hAnsi="Myriad Pro" w:cs="Calibri"/>
      <w:color w:val="000000"/>
      <w:sz w:val="20"/>
      <w:szCs w:val="22"/>
    </w:rPr>
  </w:style>
  <w:style w:type="paragraph" w:styleId="Header">
    <w:name w:val="Header"/>
    <w:basedOn w:val="Normal"/>
    <w:link w:val="KoptekstChar"/>
    <w:rsid w:val="0028573b"/>
    <w:pPr>
      <w:tabs>
        <w:tab w:val="clear" w:pos="708"/>
        <w:tab w:val="center" w:pos="4536" w:leader="none"/>
        <w:tab w:val="right" w:pos="9072" w:leader="none"/>
      </w:tabs>
    </w:pPr>
    <w:rPr/>
  </w:style>
  <w:style w:type="paragraph" w:styleId="Contents4">
    <w:name w:val="TOC 4"/>
    <w:basedOn w:val="Normal"/>
    <w:next w:val="Normal"/>
    <w:autoRedefine/>
    <w:uiPriority w:val="39"/>
    <w:unhideWhenUsed/>
    <w:rsid w:val="005c339a"/>
    <w:pPr>
      <w:spacing w:before="0" w:after="100"/>
      <w:ind w:left="720" w:hanging="0"/>
    </w:pPr>
    <w:rPr>
      <w:rFonts w:ascii="Calibri" w:hAnsi="Calibri" w:eastAsia="" w:cs="" w:asciiTheme="minorHAnsi" w:cstheme="minorBidi" w:eastAsiaTheme="minorEastAsia" w:hAnsiTheme="minorHAnsi"/>
      <w:sz w:val="24"/>
      <w:lang w:val="nl-NL"/>
    </w:rPr>
  </w:style>
  <w:style w:type="paragraph" w:styleId="Contents5">
    <w:name w:val="TOC 5"/>
    <w:basedOn w:val="Normal"/>
    <w:next w:val="Normal"/>
    <w:autoRedefine/>
    <w:uiPriority w:val="39"/>
    <w:unhideWhenUsed/>
    <w:rsid w:val="005c339a"/>
    <w:pPr>
      <w:spacing w:before="0" w:after="100"/>
      <w:ind w:left="960" w:hanging="0"/>
    </w:pPr>
    <w:rPr>
      <w:rFonts w:ascii="Calibri" w:hAnsi="Calibri" w:eastAsia="" w:cs="" w:asciiTheme="minorHAnsi" w:cstheme="minorBidi" w:eastAsiaTheme="minorEastAsia" w:hAnsiTheme="minorHAnsi"/>
      <w:sz w:val="24"/>
      <w:lang w:val="nl-NL"/>
    </w:rPr>
  </w:style>
  <w:style w:type="paragraph" w:styleId="Contents6">
    <w:name w:val="TOC 6"/>
    <w:basedOn w:val="Normal"/>
    <w:next w:val="Normal"/>
    <w:autoRedefine/>
    <w:uiPriority w:val="39"/>
    <w:unhideWhenUsed/>
    <w:rsid w:val="005c339a"/>
    <w:pPr>
      <w:spacing w:before="0" w:after="100"/>
      <w:ind w:left="1200" w:hanging="0"/>
    </w:pPr>
    <w:rPr>
      <w:rFonts w:ascii="Calibri" w:hAnsi="Calibri" w:eastAsia="" w:cs="" w:asciiTheme="minorHAnsi" w:cstheme="minorBidi" w:eastAsiaTheme="minorEastAsia" w:hAnsiTheme="minorHAnsi"/>
      <w:sz w:val="24"/>
      <w:lang w:val="nl-NL"/>
    </w:rPr>
  </w:style>
  <w:style w:type="paragraph" w:styleId="Contents7">
    <w:name w:val="TOC 7"/>
    <w:basedOn w:val="Normal"/>
    <w:next w:val="Normal"/>
    <w:autoRedefine/>
    <w:uiPriority w:val="39"/>
    <w:unhideWhenUsed/>
    <w:rsid w:val="005c339a"/>
    <w:pPr>
      <w:spacing w:before="0" w:after="100"/>
      <w:ind w:left="1440" w:hanging="0"/>
    </w:pPr>
    <w:rPr>
      <w:rFonts w:ascii="Calibri" w:hAnsi="Calibri" w:eastAsia="" w:cs="" w:asciiTheme="minorHAnsi" w:cstheme="minorBidi" w:eastAsiaTheme="minorEastAsia" w:hAnsiTheme="minorHAnsi"/>
      <w:sz w:val="24"/>
      <w:lang w:val="nl-NL"/>
    </w:rPr>
  </w:style>
  <w:style w:type="paragraph" w:styleId="Contents8">
    <w:name w:val="TOC 8"/>
    <w:basedOn w:val="Normal"/>
    <w:next w:val="Normal"/>
    <w:autoRedefine/>
    <w:uiPriority w:val="39"/>
    <w:unhideWhenUsed/>
    <w:rsid w:val="005c339a"/>
    <w:pPr>
      <w:spacing w:before="0" w:after="100"/>
      <w:ind w:left="1680" w:hanging="0"/>
    </w:pPr>
    <w:rPr>
      <w:rFonts w:ascii="Calibri" w:hAnsi="Calibri" w:eastAsia="" w:cs="" w:asciiTheme="minorHAnsi" w:cstheme="minorBidi" w:eastAsiaTheme="minorEastAsia" w:hAnsiTheme="minorHAnsi"/>
      <w:sz w:val="24"/>
      <w:lang w:val="nl-NL"/>
    </w:rPr>
  </w:style>
  <w:style w:type="paragraph" w:styleId="Contents9">
    <w:name w:val="TOC 9"/>
    <w:basedOn w:val="Normal"/>
    <w:next w:val="Normal"/>
    <w:autoRedefine/>
    <w:uiPriority w:val="39"/>
    <w:unhideWhenUsed/>
    <w:rsid w:val="005c339a"/>
    <w:pPr>
      <w:spacing w:before="0" w:after="100"/>
      <w:ind w:left="1920" w:hanging="0"/>
    </w:pPr>
    <w:rPr>
      <w:rFonts w:ascii="Calibri" w:hAnsi="Calibri" w:eastAsia="" w:cs="" w:asciiTheme="minorHAnsi" w:cstheme="minorBidi" w:eastAsiaTheme="minorEastAsia" w:hAnsiTheme="minorHAnsi"/>
      <w:sz w:val="24"/>
      <w:lang w:val="nl-NL"/>
    </w:rPr>
  </w:style>
  <w:style w:type="paragraph" w:styleId="PlainText">
    <w:name w:val="Plain Text"/>
    <w:basedOn w:val="Normal"/>
    <w:link w:val="TekstzonderopmaakChar"/>
    <w:qFormat/>
    <w:rsid w:val="00945278"/>
    <w:pPr/>
    <w:rPr>
      <w:sz w:val="21"/>
      <w:szCs w:val="21"/>
    </w:rPr>
  </w:style>
  <w:style w:type="paragraph" w:styleId="Subtitle">
    <w:name w:val="Subtitle"/>
    <w:basedOn w:val="Normal"/>
    <w:next w:val="Normal"/>
    <w:link w:val="OndertitelChar"/>
    <w:qFormat/>
    <w:rsid w:val="00035aa9"/>
    <w:pPr/>
    <w:rPr>
      <w:rFonts w:ascii="Cambria" w:hAnsi="Cambria" w:eastAsia="" w:cs="" w:asciiTheme="majorHAnsi" w:cstheme="majorBidi" w:eastAsiaTheme="majorEastAsia" w:hAnsiTheme="majorHAnsi"/>
      <w:i/>
      <w:iCs/>
      <w:color w:val="4F81BD" w:themeColor="accent1"/>
      <w:spacing w:val="15"/>
      <w:sz w:val="24"/>
    </w:rPr>
  </w:style>
  <w:style w:type="paragraph" w:styleId="DocumentMap">
    <w:name w:val="Document Map"/>
    <w:basedOn w:val="Normal"/>
    <w:link w:val="DocumentstructuurChar"/>
    <w:qFormat/>
    <w:rsid w:val="004f0e4f"/>
    <w:pPr/>
    <w:rPr>
      <w:rFonts w:ascii="Myriad Pro" w:hAnsi="Myriad Pro"/>
      <w:sz w:val="24"/>
    </w:rPr>
  </w:style>
  <w:style w:type="paragraph" w:styleId="Toaheading">
    <w:name w:val="toa heading"/>
    <w:basedOn w:val="Normal"/>
    <w:next w:val="Normal"/>
    <w:qFormat/>
    <w:rsid w:val="004f0e4f"/>
    <w:pPr>
      <w:spacing w:before="120" w:after="0"/>
    </w:pPr>
    <w:rPr>
      <w:rFonts w:eastAsia="" w:cs="" w:cstheme="majorBidi" w:eastAsiaTheme="majorEastAsia"/>
      <w:b/>
      <w:bCs/>
      <w:sz w:val="24"/>
    </w:rPr>
  </w:style>
  <w:style w:type="paragraph" w:styleId="Macro">
    <w:name w:val="macro"/>
    <w:link w:val="MacrotekstChar"/>
    <w:qFormat/>
    <w:rsid w:val="004f0e4f"/>
    <w:pPr>
      <w:widowControl/>
      <w:tabs>
        <w:tab w:val="clear" w:pos="708"/>
        <w:tab w:val="left" w:pos="576" w:leader="none"/>
        <w:tab w:val="left" w:pos="1152" w:leader="none"/>
        <w:tab w:val="left" w:pos="1728" w:leader="none"/>
        <w:tab w:val="left" w:pos="2304" w:leader="none"/>
        <w:tab w:val="left" w:pos="2880" w:leader="none"/>
        <w:tab w:val="left" w:pos="3456" w:leader="none"/>
        <w:tab w:val="left" w:pos="4032" w:leader="none"/>
      </w:tabs>
      <w:suppressAutoHyphens w:val="true"/>
      <w:bidi w:val="0"/>
      <w:spacing w:before="0" w:after="0"/>
      <w:jc w:val="left"/>
    </w:pPr>
    <w:rPr>
      <w:rFonts w:ascii="Myriad Pro" w:hAnsi="Myriad Pro" w:eastAsia="Times New Roman" w:cs="Times New Roman"/>
      <w:color w:val="auto"/>
      <w:kern w:val="0"/>
      <w:sz w:val="20"/>
      <w:szCs w:val="20"/>
      <w:lang w:val="en-US" w:eastAsia="nl-NL" w:bidi="ar-SA"/>
    </w:rPr>
  </w:style>
  <w:style w:type="paragraph" w:styleId="NormalWeb">
    <w:name w:val="Normal (Web)"/>
    <w:basedOn w:val="Normal"/>
    <w:qFormat/>
    <w:rsid w:val="004f0e4f"/>
    <w:pPr/>
    <w:rPr>
      <w:sz w:val="24"/>
    </w:rPr>
  </w:style>
  <w:style w:type="paragraph" w:styleId="NoteLevel1" w:customStyle="1">
    <w:name w:val="Note Level 1"/>
    <w:basedOn w:val="Normal"/>
    <w:qFormat/>
    <w:rsid w:val="004f0e4f"/>
    <w:pPr>
      <w:keepNext w:val="true"/>
      <w:spacing w:before="0" w:after="0"/>
      <w:contextualSpacing/>
      <w:outlineLvl w:val="0"/>
    </w:pPr>
    <w:rPr>
      <w:rFonts w:ascii="Myriad Pro" w:hAnsi="Myriad Pro" w:eastAsia="MS Gothic"/>
    </w:rPr>
  </w:style>
  <w:style w:type="paragraph" w:styleId="NoteLevel2" w:customStyle="1">
    <w:name w:val="Note Level 2"/>
    <w:basedOn w:val="Normal"/>
    <w:qFormat/>
    <w:rsid w:val="004f0e4f"/>
    <w:pPr>
      <w:keepNext w:val="true"/>
      <w:spacing w:before="0" w:after="0"/>
      <w:contextualSpacing/>
      <w:outlineLvl w:val="1"/>
    </w:pPr>
    <w:rPr>
      <w:rFonts w:ascii="Myriad Pro" w:hAnsi="Myriad Pro" w:eastAsia="MS Gothic"/>
    </w:rPr>
  </w:style>
  <w:style w:type="paragraph" w:styleId="NoteLevel3" w:customStyle="1">
    <w:name w:val="Note Level 3"/>
    <w:basedOn w:val="Normal"/>
    <w:qFormat/>
    <w:rsid w:val="004f0e4f"/>
    <w:pPr>
      <w:keepNext w:val="true"/>
      <w:spacing w:before="0" w:after="0"/>
      <w:contextualSpacing/>
      <w:outlineLvl w:val="2"/>
    </w:pPr>
    <w:rPr>
      <w:rFonts w:ascii="Myriad Pro" w:hAnsi="Myriad Pro" w:eastAsia="MS Gothic"/>
    </w:rPr>
  </w:style>
  <w:style w:type="paragraph" w:styleId="NoteLevel4" w:customStyle="1">
    <w:name w:val="Note Level 4"/>
    <w:basedOn w:val="Normal"/>
    <w:qFormat/>
    <w:rsid w:val="004f0e4f"/>
    <w:pPr>
      <w:keepNext w:val="true"/>
      <w:spacing w:before="0" w:after="0"/>
      <w:contextualSpacing/>
      <w:outlineLvl w:val="3"/>
    </w:pPr>
    <w:rPr>
      <w:rFonts w:ascii="Myriad Pro" w:hAnsi="Myriad Pro" w:eastAsia="MS Gothic"/>
    </w:rPr>
  </w:style>
  <w:style w:type="paragraph" w:styleId="NoteLevel5" w:customStyle="1">
    <w:name w:val="Note Level 5"/>
    <w:basedOn w:val="Normal"/>
    <w:qFormat/>
    <w:rsid w:val="004f0e4f"/>
    <w:pPr>
      <w:keepNext w:val="true"/>
      <w:spacing w:before="0" w:after="0"/>
      <w:contextualSpacing/>
      <w:outlineLvl w:val="4"/>
    </w:pPr>
    <w:rPr>
      <w:rFonts w:ascii="Myriad Pro" w:hAnsi="Myriad Pro" w:eastAsia="MS Gothic"/>
    </w:rPr>
  </w:style>
  <w:style w:type="paragraph" w:styleId="NoteLevel6" w:customStyle="1">
    <w:name w:val="Note Level 6"/>
    <w:basedOn w:val="Normal"/>
    <w:qFormat/>
    <w:rsid w:val="004f0e4f"/>
    <w:pPr>
      <w:keepNext w:val="true"/>
      <w:spacing w:before="0" w:after="0"/>
      <w:contextualSpacing/>
      <w:outlineLvl w:val="5"/>
    </w:pPr>
    <w:rPr>
      <w:rFonts w:ascii="Myriad Pro" w:hAnsi="Myriad Pro" w:eastAsia="MS Gothic"/>
    </w:rPr>
  </w:style>
  <w:style w:type="paragraph" w:styleId="NoteLevel7" w:customStyle="1">
    <w:name w:val="Note Level 7"/>
    <w:basedOn w:val="Normal"/>
    <w:qFormat/>
    <w:rsid w:val="004f0e4f"/>
    <w:pPr>
      <w:keepNext w:val="true"/>
      <w:spacing w:before="0" w:after="0"/>
      <w:contextualSpacing/>
      <w:outlineLvl w:val="6"/>
    </w:pPr>
    <w:rPr>
      <w:rFonts w:ascii="Myriad Pro" w:hAnsi="Myriad Pro" w:eastAsia="MS Gothic"/>
    </w:rPr>
  </w:style>
  <w:style w:type="paragraph" w:styleId="NoteLevel8" w:customStyle="1">
    <w:name w:val="Note Level 8"/>
    <w:basedOn w:val="Normal"/>
    <w:qFormat/>
    <w:rsid w:val="004f0e4f"/>
    <w:pPr>
      <w:keepNext w:val="true"/>
      <w:spacing w:before="0" w:after="0"/>
      <w:contextualSpacing/>
      <w:outlineLvl w:val="7"/>
    </w:pPr>
    <w:rPr>
      <w:rFonts w:ascii="Myriad Pro" w:hAnsi="Myriad Pro" w:eastAsia="MS Gothic"/>
    </w:rPr>
  </w:style>
  <w:style w:type="paragraph" w:styleId="NoteLevel9" w:customStyle="1">
    <w:name w:val="Note Level 9"/>
    <w:basedOn w:val="Normal"/>
    <w:qFormat/>
    <w:rsid w:val="004f0e4f"/>
    <w:pPr>
      <w:keepNext w:val="true"/>
      <w:spacing w:before="0" w:after="0"/>
      <w:contextualSpacing/>
      <w:outlineLvl w:val="8"/>
    </w:pPr>
    <w:rPr>
      <w:rFonts w:ascii="Myriad Pro" w:hAnsi="Myriad Pro" w:eastAsia="MS Gothic"/>
    </w:rPr>
  </w:style>
  <w:style w:type="paragraph" w:styleId="Annotationtext">
    <w:name w:val="annotation text"/>
    <w:basedOn w:val="Normal"/>
    <w:link w:val="TekstopmerkingChar"/>
    <w:qFormat/>
    <w:rsid w:val="004f0e4f"/>
    <w:pPr/>
    <w:rPr>
      <w:sz w:val="24"/>
    </w:rPr>
  </w:style>
  <w:style w:type="paragraph" w:styleId="Annotationsubject">
    <w:name w:val="annotation subject"/>
    <w:basedOn w:val="Annotationtext"/>
    <w:next w:val="Annotationtext"/>
    <w:link w:val="OnderwerpvanopmerkingChar"/>
    <w:qFormat/>
    <w:rsid w:val="004f0e4f"/>
    <w:pPr/>
    <w:rPr>
      <w:b/>
      <w:bCs/>
      <w:sz w:val="20"/>
      <w:szCs w:val="20"/>
    </w:rPr>
  </w:style>
  <w:style w:type="paragraph" w:styleId="Envelopereturn">
    <w:name w:val="envelope return"/>
    <w:basedOn w:val="Normal"/>
    <w:qFormat/>
    <w:rsid w:val="001609a6"/>
    <w:pPr/>
    <w:rPr>
      <w:rFonts w:eastAsia="" w:cs="" w:cstheme="majorBidi" w:eastAsiaTheme="majorEastAsia"/>
      <w:sz w:val="20"/>
      <w:szCs w:val="20"/>
    </w:rPr>
  </w:style>
  <w:style w:type="paragraph" w:styleId="Endnote">
    <w:name w:val="Endnote Text"/>
    <w:basedOn w:val="Normal"/>
    <w:link w:val="EindnoottekstChar"/>
    <w:semiHidden/>
    <w:unhideWhenUsed/>
    <w:rsid w:val="00d732e5"/>
    <w:pPr/>
    <w:rPr>
      <w:sz w:val="20"/>
      <w:szCs w:val="20"/>
    </w:rPr>
  </w:style>
  <w:style w:type="paragraph" w:styleId="FrameContents">
    <w:name w:val="Frame Contents"/>
    <w:basedOn w:val="Normal"/>
    <w:qFormat/>
    <w:pPr/>
    <w:rPr/>
  </w:style>
  <w:style w:type="paragraph" w:styleId="ListParagraph">
    <w:name w:val="List Paragraph"/>
    <w:basedOn w:val="Normal"/>
    <w:qFormat/>
    <w:pPr>
      <w:spacing w:lineRule="auto" w:line="240" w:before="0" w:after="0"/>
      <w:ind w:left="720" w:right="0" w:hanging="0"/>
      <w:contextualSpacing/>
    </w:pPr>
    <w:rPr>
      <w:rFonts w:ascii="BlissRegular" w:hAnsi="BlissRegular" w:eastAsia="Times" w:cs="Times New Roman"/>
      <w:sz w:val="24"/>
      <w:szCs w:val="20"/>
      <w:lang w:val="en-GB"/>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rsid w:val="005a02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Webtabel3">
    <w:name w:val="Table Web 3"/>
    <w:basedOn w:val="Standaardtabel"/>
    <w:rsid w:val="005a0240"/>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Webtabel2">
    <w:name w:val="Table Web 2"/>
    <w:basedOn w:val="Standaardtabel"/>
    <w:rsid w:val="005a0240"/>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Webtabel1">
    <w:name w:val="Table Web 1"/>
    <w:basedOn w:val="Standaardtabel"/>
    <w:rsid w:val="005a0240"/>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Verfijndetabel1">
    <w:name w:val="Table Subtle 1"/>
    <w:basedOn w:val="Standaardtabel"/>
    <w:rsid w:val="00554f49"/>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Verfijndetabel2">
    <w:name w:val="Table Subtle 2"/>
    <w:basedOn w:val="Standaardtabel"/>
    <w:rsid w:val="00554f49"/>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raster1">
    <w:name w:val="Table Grid 1"/>
    <w:basedOn w:val="Standaardtabel"/>
    <w:rsid w:val="004c265b"/>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elraster2">
    <w:name w:val="Table Grid 2"/>
    <w:basedOn w:val="Standaardtabel"/>
    <w:rsid w:val="004c265b"/>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4">
    <w:name w:val="Table Grid 4"/>
    <w:basedOn w:val="Standaardtabel"/>
    <w:rsid w:val="004c265b"/>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raster5">
    <w:name w:val="Table Grid 5"/>
    <w:basedOn w:val="Standaardtabel"/>
    <w:rsid w:val="004c265b"/>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6">
    <w:name w:val="Table Grid 6"/>
    <w:basedOn w:val="Standaardtabel"/>
    <w:rsid w:val="004c265b"/>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7">
    <w:name w:val="Table Grid 7"/>
    <w:basedOn w:val="Standaardtabel"/>
    <w:rsid w:val="004c265b"/>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8">
    <w:name w:val="Table Grid 8"/>
    <w:basedOn w:val="Standaardtabel"/>
    <w:rsid w:val="004c265b"/>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raster3">
    <w:name w:val="Table Grid 3"/>
    <w:basedOn w:val="Standaardtabel"/>
    <w:rsid w:val="00035aa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ijst8">
    <w:name w:val="Table List 8"/>
    <w:basedOn w:val="Standaardtabel"/>
    <w:rsid w:val="00035aa9"/>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lijst7">
    <w:name w:val="Table List 7"/>
    <w:basedOn w:val="Standaardtabel"/>
    <w:rsid w:val="00035aa9"/>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jst6">
    <w:name w:val="Table List 6"/>
    <w:basedOn w:val="Standaardtabel"/>
    <w:rsid w:val="00035aa9"/>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jst5">
    <w:name w:val="Table List 5"/>
    <w:basedOn w:val="Standaardtabel"/>
    <w:rsid w:val="00035aa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jst4">
    <w:name w:val="Table List 4"/>
    <w:basedOn w:val="Standaardtabel"/>
    <w:rsid w:val="00035aa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jst3">
    <w:name w:val="Table List 3"/>
    <w:basedOn w:val="Standaardtabel"/>
    <w:rsid w:val="00035aa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ellijst2">
    <w:name w:val="Table List 2"/>
    <w:basedOn w:val="Standaardtabel"/>
    <w:rsid w:val="00035aa9"/>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1">
    <w:name w:val="Table List 1"/>
    <w:basedOn w:val="Standaardtabel"/>
    <w:rsid w:val="00035aa9"/>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5">
    <w:name w:val="Table Columns 5"/>
    <w:basedOn w:val="Standaardtabel"/>
    <w:rsid w:val="00035aa9"/>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shd w:val="solid" w:color="C0C0C0" w:fill="FFFFFF"/>
    </w:tc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2Vert">
      <w:rPr>
        <w:color w:val="auto"/>
      </w:rPr>
      <w:tblPr/>
    </w:tblStylePr>
  </w:style>
  <w:style w:type="table" w:styleId="Tabelkolommen4">
    <w:name w:val="Table Columns 4"/>
    <w:basedOn w:val="Standaardtabel"/>
    <w:rsid w:val="00035aa9"/>
    <w:tblPr>
      <w:tblStyleColBandSize w:val="1"/>
    </w:tblPr>
    <w:tcPr>
      <w:shd w:val="pct50" w:color="008080" w:fill="FFFFFF"/>
    </w:tc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2Vert">
      <w:rPr>
        <w:color w:val="auto"/>
      </w:rPr>
      <w:tblPr/>
      <w:tcPr>
        <w:shd w:val="pct10" w:color="000000" w:fill="FFFFFF"/>
      </w:tcPr>
    </w:tblStylePr>
  </w:style>
  <w:style w:type="table" w:styleId="Tabelkolommen3">
    <w:name w:val="Table Columns 3"/>
    <w:basedOn w:val="Standaardtabel"/>
    <w:rsid w:val="00035aa9"/>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shd w:val="solid" w:color="C0C0C0" w:fill="FFFFFF"/>
    </w:tc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kolommen2">
    <w:name w:val="Table Columns 2"/>
    <w:basedOn w:val="Standaardtabel"/>
    <w:rsid w:val="00035aa9"/>
    <w:rPr>
      <w:b/>
      <w:bCs/>
    </w:rPr>
    <w:tblPr>
      <w:tblStyleColBandSize w:val="1"/>
    </w:tblPr>
    <w:tcPr>
      <w:shd w:val="pct30" w:color="000000" w:fill="FFFFFF"/>
    </w:tc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1">
    <w:name w:val="Table Columns 1"/>
    <w:basedOn w:val="Standaardtabel"/>
    <w:rsid w:val="00035aa9"/>
    <w:rPr>
      <w:b/>
      <w:bCs/>
    </w:rPr>
    <w:tblPr>
      <w:tblStyleColBandSize w:val="1"/>
      <w:tblBorders>
        <w:top w:val="single" w:color="000000" w:sz="12" w:space="0"/>
        <w:left w:val="single" w:color="000000" w:sz="12" w:space="0"/>
        <w:bottom w:val="single" w:color="000000" w:sz="12" w:space="0"/>
        <w:right w:val="single" w:color="000000" w:sz="12" w:space="0"/>
      </w:tblBorders>
    </w:tblPr>
    <w:tcPr>
      <w:shd w:val="pct25" w:color="000000" w:fill="FFFFFF"/>
    </w:tc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rofessioneletabel">
    <w:name w:val="Table Professional"/>
    <w:basedOn w:val="Standaardtabel"/>
    <w:rsid w:val="0012704e"/>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3D-effectenvoortabel1">
    <w:name w:val="Table 3D effects 1"/>
    <w:basedOn w:val="Standaardtabel"/>
    <w:rsid w:val="0084558d"/>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3D-effectenvoortabel2">
    <w:name w:val="Table 3D effects 2"/>
    <w:basedOn w:val="Standaardtabel"/>
    <w:rsid w:val="0084558d"/>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effectenvoortabel3">
    <w:name w:val="Table 3D effects 3"/>
    <w:basedOn w:val="Standaardtabel"/>
    <w:rsid w:val="0084558d"/>
    <w:tblPr>
      <w:tblStyleRowBandSize w:val="1"/>
      <w:tblStyleCol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envoudigetabel1">
    <w:name w:val="Table Simple 1"/>
    <w:basedOn w:val="Standaardtabel"/>
    <w:rsid w:val="004f0e4f"/>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envoudigetabel2">
    <w:name w:val="Table Simple 2"/>
    <w:basedOn w:val="Standaardtabel"/>
    <w:rsid w:val="004f0e4f"/>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envoudigetabel3">
    <w:name w:val="Table Simple 3"/>
    <w:basedOn w:val="Standaardtabel"/>
    <w:rsid w:val="004f0e4f"/>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Eigentijdsetabel">
    <w:name w:val="Table Contemporary"/>
    <w:basedOn w:val="Standaardtabel"/>
    <w:rsid w:val="004f0e4f"/>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gantetabel">
    <w:name w:val="Table Elegant"/>
    <w:basedOn w:val="Standaardtabel"/>
    <w:rsid w:val="004f0e4f"/>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Klassieketabel1">
    <w:name w:val="Table Classic 1"/>
    <w:basedOn w:val="Standaardtabel"/>
    <w:rsid w:val="004f0e4f"/>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2">
    <w:name w:val="Table Classic 2"/>
    <w:basedOn w:val="Standaardtabel"/>
    <w:rsid w:val="004f0e4f"/>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Klassieketabel3">
    <w:name w:val="Table Classic 3"/>
    <w:basedOn w:val="Standaardtabel"/>
    <w:rsid w:val="004f0e4f"/>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Klassieketabel4">
    <w:name w:val="Table Classic 4"/>
    <w:basedOn w:val="Standaardtabel"/>
    <w:rsid w:val="004f0e4f"/>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Kleurrijketabel1">
    <w:name w:val="Table Colorful 1"/>
    <w:basedOn w:val="Standaardtabel"/>
    <w:rsid w:val="004f0e4f"/>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Kleurrijketabel2">
    <w:name w:val="Table Colorful 2"/>
    <w:basedOn w:val="Standaardtabel"/>
    <w:rsid w:val="004f0e4f"/>
    <w:tblPr>
      <w:tblBorders>
        <w:bottom w:val="single" w:color="000000" w:sz="12" w:space="0"/>
      </w:tblBorders>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Kleurrijketabel3">
    <w:name w:val="Table Colorful 3"/>
    <w:basedOn w:val="Standaardtabel"/>
    <w:rsid w:val="004f0e4f"/>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up.nl/en/about/staf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nas1/AUP/Public/Algemeen/Uitgevers/www.aup.nl" TargetMode="External"/><Relationship Id="rId8" Type="http://schemas.openxmlformats.org/officeDocument/2006/relationships/endnotes" Target="end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endnotes.xml.rels><?xml version="1.0" encoding="UTF-8"?>
<Relationships xmlns="http://schemas.openxmlformats.org/package/2006/relationships"><Relationship Id="rId1" Type="http://schemas.openxmlformats.org/officeDocument/2006/relationships/hyperlink" Target="https://www.aup.nl/en/academic" TargetMode="External"/><Relationship Id="rId2" Type="http://schemas.openxmlformats.org/officeDocument/2006/relationships/hyperlink" Target="https://www.aup.nl/en/open-access/books" TargetMode="Externa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footer2.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31D4-594B-4E90-8F76-35A650C7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AUP Proposal Form Books 2024.02_template</Template>
  <TotalTime>120</TotalTime>
  <Application>LibreOffice/7.0.5.2$MacOSX_X86_64 LibreOffice_project/64390860c6cd0aca4beafafcfd84613dd9dfb63a</Application>
  <AppVersion>15.0000</AppVersion>
  <Pages>16</Pages>
  <Words>5828</Words>
  <Characters>32723</Characters>
  <CharactersWithSpaces>38325</CharactersWithSpaces>
  <Paragraphs>275</Paragraphs>
  <Company>VMA Applications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2024-04-19T07:13:00Z</dcterms:created>
  <dc:creator>Irene van Rossum</dc:creator>
  <dc:description/>
  <dc:language>en-US</dc:language>
  <cp:lastModifiedBy/>
  <cp:lastPrinted>2018-06-20T10:35:00Z</cp:lastPrinted>
  <dcterms:modified xsi:type="dcterms:W3CDTF">2024-11-24T10:53:15Z</dcterms:modified>
  <cp:revision>8</cp:revision>
  <dc:subject/>
  <dc:title>44</dc:title>
</cp:coreProperties>
</file>

<file path=docProps/custom.xml><?xml version="1.0" encoding="utf-8"?>
<Properties xmlns="http://schemas.openxmlformats.org/officeDocument/2006/custom-properties" xmlns:vt="http://schemas.openxmlformats.org/officeDocument/2006/docPropsVTypes"/>
</file>