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43" w:rsidRPr="00D45775" w:rsidRDefault="003E7343" w:rsidP="007614BE">
      <w:pPr>
        <w:bidi w:val="0"/>
        <w:ind w:firstLine="0"/>
      </w:pPr>
      <w:r>
        <w:t xml:space="preserve">The third book of </w:t>
      </w:r>
      <w:r>
        <w:rPr>
          <w:color w:val="222222"/>
          <w:shd w:val="clear" w:color="auto" w:fill="FFFFFF"/>
        </w:rPr>
        <w:t>Levi ben Abraham ben Ḥayyim’s</w:t>
      </w:r>
      <w:r>
        <w:t xml:space="preserve"> voluminous </w:t>
      </w:r>
      <w:r w:rsidRPr="007817C4">
        <w:rPr>
          <w:color w:val="FF0000"/>
        </w:rPr>
        <w:t>treatise\composition</w:t>
      </w:r>
      <w:r>
        <w:t xml:space="preserve">, </w:t>
      </w:r>
      <w:r>
        <w:rPr>
          <w:i/>
          <w:iCs/>
          <w:color w:val="222222"/>
          <w:shd w:val="clear" w:color="auto" w:fill="FFFFFF"/>
        </w:rPr>
        <w:t>Livyat Ḥen</w:t>
      </w:r>
      <w:r w:rsidRPr="00E77FFC">
        <w:rPr>
          <w:color w:val="222222"/>
          <w:shd w:val="clear" w:color="auto" w:fill="FFFFFF"/>
        </w:rPr>
        <w:t>,</w:t>
      </w:r>
      <w:r>
        <w:t xml:space="preserve"> is dedicated to astronomical and astrological </w:t>
      </w:r>
      <w:r w:rsidRPr="00DB4B3D">
        <w:rPr>
          <w:color w:val="FF0000"/>
        </w:rPr>
        <w:t>knowledge</w:t>
      </w:r>
      <w:r>
        <w:t>. In its twelfth chapter, Levi describes a cosmological</w:t>
      </w:r>
      <w:r w:rsidR="00DC7472">
        <w:t>\natural</w:t>
      </w:r>
      <w:r>
        <w:t xml:space="preserve"> mechanism </w:t>
      </w:r>
      <w:r w:rsidRPr="001A0CAA">
        <w:rPr>
          <w:color w:val="FF0000"/>
        </w:rPr>
        <w:t xml:space="preserve">that\which </w:t>
      </w:r>
      <w:r>
        <w:t xml:space="preserve">provides optimal thermal conditions for human life and </w:t>
      </w:r>
      <w:r w:rsidRPr="003D5ECF">
        <w:rPr>
          <w:color w:val="FF0000"/>
        </w:rPr>
        <w:t>secures\allows</w:t>
      </w:r>
      <w:r>
        <w:t xml:space="preserve"> the persistence of the inhabited world</w:t>
      </w:r>
      <w:commentRangeStart w:id="0"/>
      <w:r>
        <w:t>.</w:t>
      </w:r>
      <w:commentRangeEnd w:id="0"/>
      <w:r>
        <w:rPr>
          <w:rStyle w:val="a8"/>
        </w:rPr>
        <w:commentReference w:id="0"/>
      </w:r>
      <w:r>
        <w:t xml:space="preserve"> </w:t>
      </w:r>
      <w:commentRangeStart w:id="1"/>
      <w:r>
        <w:t xml:space="preserve">As such, Levi identifies it (or: the\this mechanism) </w:t>
      </w:r>
      <w:commentRangeEnd w:id="1"/>
      <w:r>
        <w:rPr>
          <w:rStyle w:val="a8"/>
        </w:rPr>
        <w:commentReference w:id="1"/>
      </w:r>
      <w:r>
        <w:t xml:space="preserve">with </w:t>
      </w:r>
      <w:r w:rsidRPr="00840769">
        <w:t>God</w:t>
      </w:r>
      <w:r w:rsidRPr="00906CAD">
        <w:t>’</w:t>
      </w:r>
      <w:r w:rsidRPr="00840769">
        <w:t>s general providence or, at least, with one aspect of it</w:t>
      </w:r>
      <w:r>
        <w:t>.</w:t>
      </w:r>
      <w:r>
        <w:t xml:space="preserve"> </w:t>
      </w:r>
      <w:r w:rsidR="00D45775">
        <w:t xml:space="preserve">The main purpose of </w:t>
      </w:r>
      <w:r w:rsidR="00D45775" w:rsidRPr="00DC7472">
        <w:rPr>
          <w:color w:val="FF0000"/>
        </w:rPr>
        <w:t>this</w:t>
      </w:r>
      <w:r w:rsidR="00DC7472" w:rsidRPr="00DC7472">
        <w:rPr>
          <w:color w:val="FF0000"/>
        </w:rPr>
        <w:t>\the present</w:t>
      </w:r>
      <w:r w:rsidR="00D45775">
        <w:t xml:space="preserve"> article is to </w:t>
      </w:r>
      <w:r w:rsidR="00D45775" w:rsidRPr="00D45775">
        <w:rPr>
          <w:color w:val="FF0000"/>
        </w:rPr>
        <w:t>offer\</w:t>
      </w:r>
      <w:r w:rsidR="00D45775" w:rsidRPr="000836F4">
        <w:rPr>
          <w:color w:val="FF0000"/>
          <w:u w:val="single"/>
        </w:rPr>
        <w:t>present</w:t>
      </w:r>
      <w:r w:rsidR="00D45775" w:rsidRPr="00D45775">
        <w:rPr>
          <w:color w:val="FF0000"/>
        </w:rPr>
        <w:t xml:space="preserve"> </w:t>
      </w:r>
      <w:r w:rsidR="00D45775">
        <w:t xml:space="preserve">a close study of the mechanism </w:t>
      </w:r>
      <w:commentRangeStart w:id="2"/>
      <w:r w:rsidR="00D45775">
        <w:t xml:space="preserve">and </w:t>
      </w:r>
      <w:commentRangeEnd w:id="2"/>
      <w:r w:rsidR="00603E38">
        <w:rPr>
          <w:rStyle w:val="a8"/>
        </w:rPr>
        <w:commentReference w:id="2"/>
      </w:r>
      <w:r w:rsidR="00D45775">
        <w:t xml:space="preserve">its </w:t>
      </w:r>
      <w:r w:rsidR="00D45775">
        <w:rPr>
          <w:i/>
          <w:iCs/>
        </w:rPr>
        <w:t>modus operandi</w:t>
      </w:r>
      <w:r w:rsidR="00D45775">
        <w:t xml:space="preserve">, and </w:t>
      </w:r>
      <w:r w:rsidR="00D45775" w:rsidRPr="00DC7472">
        <w:rPr>
          <w:color w:val="FF0000"/>
        </w:rPr>
        <w:t>to</w:t>
      </w:r>
      <w:r w:rsidR="00D45775">
        <w:t xml:space="preserve"> shed light on the providential role of the celestial bodies in </w:t>
      </w:r>
      <w:r w:rsidR="00D45775">
        <w:t>Levi</w:t>
      </w:r>
      <w:r w:rsidR="00D45775" w:rsidRPr="00906CAD">
        <w:t>’</w:t>
      </w:r>
      <w:r w:rsidR="00D45775">
        <w:t>s thought</w:t>
      </w:r>
      <w:r w:rsidR="00D45775">
        <w:t xml:space="preserve">. </w:t>
      </w:r>
      <w:r w:rsidR="003538F5">
        <w:t>T</w:t>
      </w:r>
      <w:r w:rsidR="00D45775">
        <w:t>he article</w:t>
      </w:r>
      <w:r w:rsidR="003538F5">
        <w:t xml:space="preserve"> also</w:t>
      </w:r>
      <w:r w:rsidR="00D45775">
        <w:t xml:space="preserve"> shows that Gersonides</w:t>
      </w:r>
      <w:r w:rsidR="009225FC">
        <w:t xml:space="preserve">, </w:t>
      </w:r>
      <w:commentRangeStart w:id="3"/>
      <w:r w:rsidR="009225FC" w:rsidRPr="00AF49DA">
        <w:rPr>
          <w:color w:val="FF0000"/>
        </w:rPr>
        <w:t>too</w:t>
      </w:r>
      <w:commentRangeEnd w:id="3"/>
      <w:r w:rsidR="00AF49DA">
        <w:rPr>
          <w:rStyle w:val="a8"/>
        </w:rPr>
        <w:commentReference w:id="3"/>
      </w:r>
      <w:r w:rsidR="009225FC">
        <w:t>,</w:t>
      </w:r>
      <w:r w:rsidR="00D45775">
        <w:t xml:space="preserve"> was familiar with the mechanism, and </w:t>
      </w:r>
      <w:commentRangeStart w:id="4"/>
      <w:r w:rsidR="00AF49DA">
        <w:t xml:space="preserve">(it) </w:t>
      </w:r>
      <w:commentRangeEnd w:id="4"/>
      <w:r w:rsidR="00AF49DA">
        <w:rPr>
          <w:rStyle w:val="a8"/>
        </w:rPr>
        <w:commentReference w:id="4"/>
      </w:r>
      <w:r w:rsidR="00D45775">
        <w:t>offers a</w:t>
      </w:r>
      <w:r w:rsidR="00D45775">
        <w:t xml:space="preserve"> brief comparison o</w:t>
      </w:r>
      <w:r w:rsidR="00D45775" w:rsidRPr="00D45775">
        <w:t xml:space="preserve">f Levi ben Abraham’s mechanism with Gersonides’ </w:t>
      </w:r>
      <w:commentRangeStart w:id="5"/>
      <w:r w:rsidR="007614BE" w:rsidRPr="00F42008">
        <w:rPr>
          <w:b/>
          <w:bCs/>
        </w:rPr>
        <w:t>naturalistic account of providence</w:t>
      </w:r>
      <w:commentRangeEnd w:id="5"/>
      <w:r w:rsidR="00704E55" w:rsidRPr="00F42008">
        <w:rPr>
          <w:rStyle w:val="a8"/>
          <w:b/>
          <w:bCs/>
        </w:rPr>
        <w:commentReference w:id="5"/>
      </w:r>
      <w:r w:rsidR="00D45775" w:rsidRPr="00D45775">
        <w:t>.</w:t>
      </w:r>
      <w:r w:rsidR="00D45775">
        <w:t xml:space="preserve"> </w:t>
      </w:r>
      <w:r w:rsidR="003538F5">
        <w:t>In addition, it</w:t>
      </w:r>
      <w:r w:rsidR="00D45775">
        <w:t xml:space="preserve"> identifies some of the sources of the astronomical-astrological book of </w:t>
      </w:r>
      <w:r w:rsidR="00D45775" w:rsidRPr="00480AFF">
        <w:rPr>
          <w:i/>
          <w:iCs/>
        </w:rPr>
        <w:t>Livyat ḥen</w:t>
      </w:r>
      <w:r w:rsidR="00D45775">
        <w:t xml:space="preserve">, and </w:t>
      </w:r>
      <w:r w:rsidR="00D45775" w:rsidRPr="00587992">
        <w:rPr>
          <w:color w:val="FF0000"/>
        </w:rPr>
        <w:t>provides\</w:t>
      </w:r>
      <w:r w:rsidR="00D45775" w:rsidRPr="00184DDE">
        <w:rPr>
          <w:strike/>
          <w:color w:val="FF0000"/>
        </w:rPr>
        <w:t>suggests</w:t>
      </w:r>
      <w:r w:rsidR="00D45775">
        <w:t xml:space="preserve"> insights into its character</w:t>
      </w:r>
      <w:commentRangeStart w:id="7"/>
      <w:r w:rsidR="00D45775">
        <w:t>.</w:t>
      </w:r>
      <w:commentRangeEnd w:id="7"/>
      <w:r w:rsidR="00AF49DA">
        <w:rPr>
          <w:rStyle w:val="a8"/>
        </w:rPr>
        <w:commentReference w:id="7"/>
      </w:r>
    </w:p>
    <w:p w:rsidR="003E7343" w:rsidRDefault="003E7343" w:rsidP="003E7343">
      <w:pPr>
        <w:bidi w:val="0"/>
        <w:ind w:firstLine="0"/>
      </w:pPr>
    </w:p>
    <w:p w:rsidR="003E7343" w:rsidRDefault="00AF49DA" w:rsidP="00AF49DA">
      <w:pPr>
        <w:ind w:firstLine="0"/>
        <w:rPr>
          <w:rFonts w:hint="cs"/>
          <w:rtl/>
        </w:rPr>
      </w:pPr>
      <w:r>
        <w:rPr>
          <w:rFonts w:hint="cs"/>
          <w:rtl/>
        </w:rPr>
        <w:t>היה קודם (החלק הסופי)</w:t>
      </w:r>
    </w:p>
    <w:p w:rsidR="00AF49DA" w:rsidRDefault="00AF49DA" w:rsidP="00AF49DA">
      <w:pPr>
        <w:bidi w:val="0"/>
        <w:ind w:firstLine="0"/>
      </w:pPr>
      <w:r>
        <w:t xml:space="preserve">[…] </w:t>
      </w:r>
      <w:r w:rsidR="000836F4">
        <w:t>The present</w:t>
      </w:r>
      <w:r>
        <w:t xml:space="preserve"> paper offers a close study of the mechanism and its </w:t>
      </w:r>
      <w:r>
        <w:rPr>
          <w:i/>
          <w:iCs/>
        </w:rPr>
        <w:t>modus operandi</w:t>
      </w:r>
      <w:r>
        <w:t xml:space="preserve">, and sheds light on the </w:t>
      </w:r>
      <w:r w:rsidRPr="00251797">
        <w:rPr>
          <w:color w:val="FF0000"/>
        </w:rPr>
        <w:t xml:space="preserve">providential </w:t>
      </w:r>
      <w:r>
        <w:t>role of the celestial bodies in Levi</w:t>
      </w:r>
      <w:r w:rsidRPr="00906CAD">
        <w:t>’</w:t>
      </w:r>
      <w:r>
        <w:t>s thought. It also shows that Gersonides, (too?), was familiar with the mechanism, and (it) offers a brief comparison of Levi ben Abraham</w:t>
      </w:r>
      <w:r w:rsidRPr="008A0410">
        <w:t xml:space="preserve">’s mechanism </w:t>
      </w:r>
      <w:r w:rsidRPr="006A2EC0">
        <w:t xml:space="preserve">with </w:t>
      </w:r>
      <w:r w:rsidRPr="008A0410">
        <w:t>Gersonides’</w:t>
      </w:r>
      <w:r>
        <w:t xml:space="preserve"> notion of </w:t>
      </w:r>
      <w:r w:rsidRPr="006A431C">
        <w:rPr>
          <w:color w:val="FF0000"/>
        </w:rPr>
        <w:t>‘stellar preservation’</w:t>
      </w:r>
      <w:r>
        <w:rPr>
          <w:color w:val="FF0000"/>
        </w:rPr>
        <w:t xml:space="preserve">. In addition, the paper </w:t>
      </w:r>
      <w:r>
        <w:t xml:space="preserve">identifies some of the sources of the astronomical-astrological book of </w:t>
      </w:r>
      <w:r w:rsidRPr="00480AFF">
        <w:rPr>
          <w:i/>
          <w:iCs/>
        </w:rPr>
        <w:t>Livyat ḥen</w:t>
      </w:r>
      <w:r>
        <w:t xml:space="preserve">, and </w:t>
      </w:r>
      <w:r w:rsidRPr="00587992">
        <w:rPr>
          <w:color w:val="FF0000"/>
        </w:rPr>
        <w:t>provides\</w:t>
      </w:r>
      <w:r w:rsidRPr="00184DDE">
        <w:rPr>
          <w:strike/>
          <w:color w:val="FF0000"/>
        </w:rPr>
        <w:t>suggests</w:t>
      </w:r>
      <w:r>
        <w:t xml:space="preserve"> insights into its character.</w:t>
      </w:r>
    </w:p>
    <w:p w:rsidR="00587992" w:rsidRDefault="00587992" w:rsidP="00964D5C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AF49DA" w:rsidRDefault="00AF49DA" w:rsidP="00AF49DA">
      <w:pPr>
        <w:bidi w:val="0"/>
        <w:ind w:firstLine="0"/>
      </w:pPr>
    </w:p>
    <w:p w:rsidR="00587992" w:rsidRDefault="00587992" w:rsidP="00587992">
      <w:pPr>
        <w:bidi w:val="0"/>
        <w:ind w:firstLine="0"/>
      </w:pPr>
    </w:p>
    <w:p w:rsidR="00587992" w:rsidRDefault="00587992" w:rsidP="00587992">
      <w:pPr>
        <w:bidi w:val="0"/>
        <w:ind w:firstLine="0"/>
      </w:pPr>
    </w:p>
    <w:p w:rsidR="00587992" w:rsidRDefault="00587992" w:rsidP="00587992">
      <w:pPr>
        <w:bidi w:val="0"/>
        <w:ind w:firstLine="0"/>
      </w:pPr>
    </w:p>
    <w:p w:rsidR="004A3EA8" w:rsidRDefault="004A3EA8" w:rsidP="004A3EA8">
      <w:pPr>
        <w:bidi w:val="0"/>
        <w:ind w:firstLine="0"/>
      </w:pPr>
    </w:p>
    <w:p w:rsidR="004A3EA8" w:rsidRDefault="004A3EA8" w:rsidP="004A3EA8">
      <w:pPr>
        <w:bidi w:val="0"/>
        <w:ind w:firstLine="0"/>
      </w:pPr>
    </w:p>
    <w:p w:rsidR="004A3EA8" w:rsidRDefault="004A3EA8" w:rsidP="004A3EA8">
      <w:pPr>
        <w:bidi w:val="0"/>
        <w:ind w:firstLine="0"/>
      </w:pPr>
    </w:p>
    <w:p w:rsidR="004A3EA8" w:rsidRDefault="004A3EA8" w:rsidP="004A3EA8">
      <w:pPr>
        <w:bidi w:val="0"/>
        <w:ind w:firstLine="0"/>
      </w:pPr>
    </w:p>
    <w:p w:rsidR="004A3EA8" w:rsidRDefault="004A3EA8" w:rsidP="004A3EA8">
      <w:pPr>
        <w:bidi w:val="0"/>
        <w:ind w:firstLine="0"/>
      </w:pPr>
    </w:p>
    <w:sectPr w:rsidR="004A3EA8" w:rsidSect="00A64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" w:date="2020-02-01T16:47:00Z" w:initials="g">
    <w:p w:rsidR="003E7343" w:rsidRDefault="003E7343" w:rsidP="003E7343">
      <w:pPr>
        <w:pStyle w:val="a9"/>
        <w:bidi w:val="0"/>
      </w:pPr>
      <w:r>
        <w:rPr>
          <w:rStyle w:val="a8"/>
        </w:rPr>
        <w:annotationRef/>
      </w:r>
      <w:r>
        <w:t>Or a longer version:</w:t>
      </w:r>
    </w:p>
    <w:p w:rsidR="003E7343" w:rsidRPr="00964D5C" w:rsidRDefault="003E7343" w:rsidP="003E7343">
      <w:pPr>
        <w:bidi w:val="0"/>
        <w:ind w:firstLine="0"/>
        <w:rPr>
          <w:b/>
          <w:bCs/>
        </w:rPr>
      </w:pPr>
      <w:r w:rsidRPr="00964D5C">
        <w:rPr>
          <w:b/>
          <w:bCs/>
          <w:highlight w:val="darkGray"/>
        </w:rPr>
        <w:t xml:space="preserve">In its twelfth chapter, </w:t>
      </w:r>
      <w:r w:rsidRPr="00964D5C">
        <w:rPr>
          <w:b/>
          <w:bCs/>
          <w:color w:val="222222"/>
          <w:highlight w:val="darkGray"/>
          <w:shd w:val="clear" w:color="auto" w:fill="FFFFFF"/>
        </w:rPr>
        <w:t>Levi describes a cosmological</w:t>
      </w:r>
      <w:r>
        <w:rPr>
          <w:b/>
          <w:bCs/>
          <w:color w:val="222222"/>
          <w:highlight w:val="darkGray"/>
          <w:shd w:val="clear" w:color="auto" w:fill="FFFFFF"/>
        </w:rPr>
        <w:t>\(without 'cosmological')</w:t>
      </w:r>
      <w:r w:rsidRPr="00964D5C">
        <w:rPr>
          <w:b/>
          <w:bCs/>
          <w:color w:val="222222"/>
          <w:highlight w:val="darkGray"/>
          <w:shd w:val="clear" w:color="auto" w:fill="FFFFFF"/>
        </w:rPr>
        <w:t xml:space="preserve"> mechanism that constantly offsets the impact of two distinct heat-generating processes on the inhabited part of the Earth, and by doing so provides optimal</w:t>
      </w:r>
      <w:r w:rsidRPr="00964D5C">
        <w:rPr>
          <w:rStyle w:val="apple-converted-space"/>
          <w:b/>
          <w:bCs/>
          <w:color w:val="222222"/>
          <w:highlight w:val="darkGray"/>
          <w:shd w:val="clear" w:color="auto" w:fill="FFFFFF"/>
        </w:rPr>
        <w:t> </w:t>
      </w:r>
      <w:r w:rsidRPr="00964D5C">
        <w:rPr>
          <w:b/>
          <w:bCs/>
          <w:color w:val="222222"/>
          <w:highlight w:val="darkGray"/>
          <w:shd w:val="clear" w:color="auto" w:fill="FFFFFF"/>
        </w:rPr>
        <w:t>thermal conditions for human life and secures the continuity of the inhabited world.</w:t>
      </w:r>
    </w:p>
    <w:p w:rsidR="003E7343" w:rsidRDefault="003E7343" w:rsidP="003E7343">
      <w:pPr>
        <w:pStyle w:val="a9"/>
        <w:bidi w:val="0"/>
        <w:ind w:firstLine="0"/>
      </w:pPr>
    </w:p>
  </w:comment>
  <w:comment w:id="1" w:author="g" w:date="2020-02-01T16:47:00Z" w:initials="g">
    <w:p w:rsidR="003E7343" w:rsidRDefault="003E7343" w:rsidP="003E7343">
      <w:pPr>
        <w:pStyle w:val="a9"/>
        <w:bidi w:val="0"/>
      </w:pPr>
      <w:r>
        <w:rPr>
          <w:rStyle w:val="a8"/>
        </w:rPr>
        <w:annotationRef/>
      </w:r>
      <w:r>
        <w:t>Or instead:</w:t>
      </w:r>
    </w:p>
    <w:p w:rsidR="003E7343" w:rsidRDefault="003E7343" w:rsidP="003E7343">
      <w:pPr>
        <w:pStyle w:val="a9"/>
        <w:bidi w:val="0"/>
      </w:pPr>
      <w:r>
        <w:t>Levi identifies this mechanism with…</w:t>
      </w:r>
    </w:p>
    <w:p w:rsidR="003E7343" w:rsidRDefault="003E7343" w:rsidP="003E7343">
      <w:pPr>
        <w:pStyle w:val="a9"/>
        <w:bidi w:val="0"/>
      </w:pPr>
    </w:p>
    <w:p w:rsidR="003E7343" w:rsidRDefault="003E7343" w:rsidP="003E7343">
      <w:pPr>
        <w:pStyle w:val="a9"/>
        <w:bidi w:val="0"/>
      </w:pPr>
      <w:r>
        <w:t>Is the "as such" is completely clear here?</w:t>
      </w:r>
    </w:p>
  </w:comment>
  <w:comment w:id="2" w:author="g" w:date="2020-02-01T21:43:00Z" w:initials="g">
    <w:p w:rsidR="00603E38" w:rsidRDefault="00603E38" w:rsidP="00603E38">
      <w:pPr>
        <w:pStyle w:val="a9"/>
        <w:bidi w:val="0"/>
        <w:rPr>
          <w:rFonts w:hint="cs"/>
          <w:rtl/>
        </w:rPr>
      </w:pPr>
      <w:r>
        <w:rPr>
          <w:rStyle w:val="a8"/>
        </w:rPr>
        <w:annotationRef/>
      </w:r>
      <w:r>
        <w:t xml:space="preserve">and describe its </w:t>
      </w:r>
      <w:r w:rsidRPr="00603E38">
        <w:rPr>
          <w:i/>
          <w:iCs/>
        </w:rPr>
        <w:t>modus operandi</w:t>
      </w:r>
    </w:p>
  </w:comment>
  <w:comment w:id="3" w:author="g" w:date="2020-02-01T17:20:00Z" w:initials="g">
    <w:p w:rsidR="00AF49DA" w:rsidRPr="00AF49DA" w:rsidRDefault="00AF49DA">
      <w:pPr>
        <w:pStyle w:val="a9"/>
        <w:rPr>
          <w:rFonts w:cstheme="minorBidi" w:hint="cs"/>
          <w:rtl/>
        </w:rPr>
      </w:pPr>
      <w:r>
        <w:rPr>
          <w:rStyle w:val="a8"/>
        </w:rPr>
        <w:annotationRef/>
      </w:r>
      <w:r>
        <w:rPr>
          <w:rFonts w:cstheme="minorBidi" w:hint="cs"/>
          <w:rtl/>
        </w:rPr>
        <w:t>להשאיר?</w:t>
      </w:r>
    </w:p>
  </w:comment>
  <w:comment w:id="4" w:author="g" w:date="2020-02-01T17:18:00Z" w:initials="g">
    <w:p w:rsidR="00AF49DA" w:rsidRDefault="00AF49DA" w:rsidP="00AF49DA">
      <w:pPr>
        <w:pStyle w:val="a9"/>
        <w:bidi w:val="0"/>
      </w:pPr>
      <w:r>
        <w:rPr>
          <w:rStyle w:val="a8"/>
        </w:rPr>
        <w:annotationRef/>
      </w:r>
    </w:p>
    <w:p w:rsidR="00AF49DA" w:rsidRDefault="00AF49DA" w:rsidP="00AF49DA">
      <w:pPr>
        <w:pStyle w:val="a9"/>
        <w:bidi w:val="0"/>
      </w:pPr>
      <w:r>
        <w:t>M</w:t>
      </w:r>
      <w:r>
        <w:t>aybe 'it' should be added in order to emphasize that this is not Gersonides who offers, but the paper.</w:t>
      </w:r>
    </w:p>
    <w:p w:rsidR="00AF49DA" w:rsidRDefault="00AF49DA" w:rsidP="00AF49DA">
      <w:pPr>
        <w:pStyle w:val="a9"/>
        <w:bidi w:val="0"/>
      </w:pPr>
      <w:r>
        <w:t>What do you think?</w:t>
      </w:r>
    </w:p>
  </w:comment>
  <w:comment w:id="5" w:author="g" w:date="2020-02-01T21:45:00Z" w:initials="g">
    <w:p w:rsidR="004A3EA8" w:rsidRDefault="00704E55" w:rsidP="00704E55">
      <w:pPr>
        <w:pStyle w:val="a9"/>
        <w:bidi w:val="0"/>
      </w:pPr>
      <w:r>
        <w:rPr>
          <w:rStyle w:val="a8"/>
        </w:rPr>
        <w:annotationRef/>
      </w:r>
      <w:r>
        <w:t>Or</w:t>
      </w:r>
    </w:p>
    <w:p w:rsidR="004A3EA8" w:rsidRDefault="004A3EA8" w:rsidP="004A3EA8">
      <w:pPr>
        <w:pStyle w:val="a9"/>
        <w:bidi w:val="0"/>
      </w:pPr>
    </w:p>
    <w:p w:rsidR="004A3EA8" w:rsidRDefault="004A3EA8" w:rsidP="004A3EA8">
      <w:pPr>
        <w:pStyle w:val="a9"/>
        <w:rPr>
          <w:rFonts w:hint="cs"/>
          <w:rtl/>
        </w:rPr>
      </w:pPr>
      <w:r>
        <w:rPr>
          <w:rFonts w:hint="cs"/>
          <w:rtl/>
        </w:rPr>
        <w:t>לדעתי עדיף במקום</w:t>
      </w:r>
    </w:p>
    <w:p w:rsidR="00704E55" w:rsidRDefault="00704E55" w:rsidP="004A3EA8">
      <w:pPr>
        <w:pStyle w:val="a9"/>
        <w:bidi w:val="0"/>
      </w:pPr>
      <w:r>
        <w:t xml:space="preserve"> "</w:t>
      </w:r>
      <w:r w:rsidR="004A3EA8" w:rsidRPr="004A3EA8">
        <w:rPr>
          <w:b/>
          <w:bCs/>
        </w:rPr>
        <w:t>Stellar</w:t>
      </w:r>
      <w:r w:rsidRPr="004A3EA8">
        <w:rPr>
          <w:b/>
          <w:bCs/>
        </w:rPr>
        <w:t xml:space="preserve"> preservation</w:t>
      </w:r>
      <w:r>
        <w:t>"</w:t>
      </w:r>
    </w:p>
    <w:p w:rsidR="00D842FD" w:rsidRDefault="00D842FD" w:rsidP="00D842FD">
      <w:pPr>
        <w:pStyle w:val="a9"/>
        <w:rPr>
          <w:rFonts w:hint="cs"/>
          <w:rtl/>
        </w:rPr>
      </w:pPr>
      <w:r>
        <w:rPr>
          <w:rFonts w:hint="cs"/>
          <w:rtl/>
        </w:rPr>
        <w:t>או משהו שיבטא השגחה בעזרת הכוכבים.</w:t>
      </w:r>
    </w:p>
    <w:p w:rsidR="00D842FD" w:rsidRDefault="00D842FD" w:rsidP="00D842FD">
      <w:pPr>
        <w:pStyle w:val="a9"/>
        <w:rPr>
          <w:rFonts w:hint="cs"/>
          <w:rtl/>
        </w:rPr>
      </w:pPr>
    </w:p>
    <w:p w:rsidR="00704E55" w:rsidRDefault="00D842FD" w:rsidP="00D842FD">
      <w:pPr>
        <w:pStyle w:val="a9"/>
        <w:rPr>
          <w:rFonts w:hint="cs"/>
          <w:rtl/>
        </w:rPr>
      </w:pPr>
      <w:r>
        <w:t xml:space="preserve">Stellar preservation  </w:t>
      </w:r>
      <w:r w:rsidR="004A3EA8">
        <w:rPr>
          <w:rFonts w:hint="cs"/>
          <w:rtl/>
        </w:rPr>
        <w:t xml:space="preserve"> זה ביטוי שלי (שעשיתי בו שימוש גם בגוף המאמר</w:t>
      </w:r>
      <w:r>
        <w:rPr>
          <w:rFonts w:hint="cs"/>
          <w:rtl/>
        </w:rPr>
        <w:t>; בעיקר כי הרלב"ג משתמש רבות במונח 'שמירה' בהקשר של השגחה</w:t>
      </w:r>
      <w:r w:rsidR="004A3EA8">
        <w:rPr>
          <w:rFonts w:hint="cs"/>
          <w:rtl/>
        </w:rPr>
        <w:t>), ולפתע עולה בי החשש האם הצירוף הזה ברור</w:t>
      </w:r>
      <w:r>
        <w:rPr>
          <w:rFonts w:hint="cs"/>
          <w:rtl/>
        </w:rPr>
        <w:t xml:space="preserve"> לקורא ולא מטעה</w:t>
      </w:r>
      <w:r w:rsidR="004A3EA8">
        <w:rPr>
          <w:rFonts w:hint="cs"/>
          <w:rtl/>
        </w:rPr>
        <w:t xml:space="preserve">. כלומר, </w:t>
      </w:r>
      <w:r w:rsidR="00704E55">
        <w:rPr>
          <w:rFonts w:hint="cs"/>
          <w:rtl/>
        </w:rPr>
        <w:t>האם ברור ממנו שהכוונה היא שימור</w:t>
      </w:r>
      <w:r w:rsidR="00F42008">
        <w:rPr>
          <w:rFonts w:hint="cs"/>
          <w:rtl/>
        </w:rPr>
        <w:t xml:space="preserve"> (השגחה)</w:t>
      </w:r>
      <w:r w:rsidR="00704E55">
        <w:rPr>
          <w:rFonts w:hint="cs"/>
          <w:rtl/>
        </w:rPr>
        <w:t xml:space="preserve"> </w:t>
      </w:r>
      <w:r w:rsidR="00704E55" w:rsidRPr="00704E55">
        <w:rPr>
          <w:rFonts w:hint="cs"/>
          <w:b/>
          <w:bCs/>
          <w:u w:val="single"/>
          <w:rtl/>
        </w:rPr>
        <w:t>ע"י</w:t>
      </w:r>
      <w:r>
        <w:rPr>
          <w:rFonts w:hint="cs"/>
          <w:b/>
          <w:bCs/>
          <w:rtl/>
        </w:rPr>
        <w:t>\בעזרת</w:t>
      </w:r>
      <w:r w:rsidR="00704E55">
        <w:rPr>
          <w:rFonts w:hint="cs"/>
          <w:b/>
          <w:bCs/>
          <w:rtl/>
        </w:rPr>
        <w:t xml:space="preserve"> </w:t>
      </w:r>
      <w:r w:rsidR="00704E55">
        <w:rPr>
          <w:rFonts w:hint="cs"/>
          <w:rtl/>
        </w:rPr>
        <w:t xml:space="preserve">הכוכבים; כלומר, שהם שומרים על העולם, ולא שימור </w:t>
      </w:r>
      <w:r w:rsidR="00704E55" w:rsidRPr="00704E55">
        <w:rPr>
          <w:rFonts w:hint="cs"/>
          <w:b/>
          <w:bCs/>
          <w:u w:val="single"/>
          <w:rtl/>
        </w:rPr>
        <w:t>של</w:t>
      </w:r>
      <w:r w:rsidR="00704E55">
        <w:rPr>
          <w:rFonts w:hint="cs"/>
          <w:b/>
          <w:bCs/>
          <w:rtl/>
        </w:rPr>
        <w:t xml:space="preserve"> </w:t>
      </w:r>
      <w:r w:rsidR="00704E55">
        <w:rPr>
          <w:rFonts w:hint="cs"/>
          <w:rtl/>
        </w:rPr>
        <w:t>הכוכבים</w:t>
      </w:r>
      <w:r w:rsidR="00F42008">
        <w:rPr>
          <w:rFonts w:hint="cs"/>
          <w:rtl/>
        </w:rPr>
        <w:t xml:space="preserve"> עצמם</w:t>
      </w:r>
      <w:r w:rsidR="00704E55">
        <w:rPr>
          <w:rFonts w:hint="cs"/>
          <w:rtl/>
        </w:rPr>
        <w:t>?</w:t>
      </w:r>
    </w:p>
    <w:p w:rsidR="00D842FD" w:rsidRPr="001771C0" w:rsidRDefault="00D842FD" w:rsidP="00603E38">
      <w:pPr>
        <w:pStyle w:val="a9"/>
        <w:rPr>
          <w:rFonts w:hint="cs"/>
          <w:b/>
          <w:bCs/>
          <w:rtl/>
        </w:rPr>
      </w:pPr>
      <w:r w:rsidRPr="001771C0">
        <w:rPr>
          <w:rFonts w:hint="cs"/>
          <w:b/>
          <w:bCs/>
          <w:rtl/>
        </w:rPr>
        <w:t>ניסיתי כעת לחפש שימוש בצירוף הזה</w:t>
      </w:r>
      <w:r w:rsidR="00603E38">
        <w:rPr>
          <w:rFonts w:hint="cs"/>
          <w:b/>
          <w:bCs/>
          <w:rtl/>
        </w:rPr>
        <w:t xml:space="preserve"> באותו ההקשר</w:t>
      </w:r>
      <w:bookmarkStart w:id="6" w:name="_GoBack"/>
      <w:bookmarkEnd w:id="6"/>
      <w:r w:rsidRPr="001771C0">
        <w:rPr>
          <w:rFonts w:hint="cs"/>
          <w:b/>
          <w:bCs/>
          <w:rtl/>
        </w:rPr>
        <w:t>, ולא מצאתי.</w:t>
      </w:r>
    </w:p>
  </w:comment>
  <w:comment w:id="7" w:author="g" w:date="2020-02-01T17:19:00Z" w:initials="g">
    <w:p w:rsidR="00AF49DA" w:rsidRDefault="00AF49DA" w:rsidP="00AF49DA">
      <w:pPr>
        <w:pStyle w:val="a9"/>
        <w:rPr>
          <w:rFonts w:cstheme="minorBidi" w:hint="cs"/>
          <w:rtl/>
        </w:rPr>
      </w:pPr>
      <w:r>
        <w:rPr>
          <w:rStyle w:val="a8"/>
        </w:rPr>
        <w:annotationRef/>
      </w:r>
      <w:r>
        <w:rPr>
          <w:rFonts w:cstheme="minorBidi" w:hint="cs"/>
          <w:rtl/>
        </w:rPr>
        <w:t>או להפוך את סדר הדברים:</w:t>
      </w:r>
    </w:p>
    <w:p w:rsidR="00AF49DA" w:rsidRPr="000A5835" w:rsidRDefault="00AF49DA" w:rsidP="00AF49DA">
      <w:pPr>
        <w:pStyle w:val="a9"/>
        <w:bidi w:val="0"/>
        <w:rPr>
          <w:rFonts w:cstheme="minorBidi"/>
        </w:rPr>
      </w:pPr>
      <w:r>
        <w:t xml:space="preserve">It also identifies some of the sources of the astronomical-astrological book of </w:t>
      </w:r>
      <w:r w:rsidRPr="00480AFF">
        <w:rPr>
          <w:i/>
          <w:iCs/>
        </w:rPr>
        <w:t>Livyat ḥen</w:t>
      </w:r>
      <w:r>
        <w:t xml:space="preserve">, and </w:t>
      </w:r>
      <w:r w:rsidRPr="00587992">
        <w:rPr>
          <w:color w:val="FF0000"/>
        </w:rPr>
        <w:t>provides\suggests</w:t>
      </w:r>
      <w:r>
        <w:t xml:space="preserve"> insights into its character. In addition, the paper shows that Gersonides, too, was familiar with the </w:t>
      </w:r>
      <w:r w:rsidRPr="00587992">
        <w:rPr>
          <w:color w:val="FF0000"/>
        </w:rPr>
        <w:t>(same?)</w:t>
      </w:r>
      <w:r>
        <w:t xml:space="preserve"> mechanism, and (it) offers a brief comparison of Levi ben Abraham</w:t>
      </w:r>
      <w:r w:rsidRPr="008A0410">
        <w:t xml:space="preserve">’s mechanism </w:t>
      </w:r>
      <w:r w:rsidRPr="006A2EC0">
        <w:t xml:space="preserve">with </w:t>
      </w:r>
      <w:r w:rsidRPr="008A0410">
        <w:t>Gersonides’</w:t>
      </w:r>
      <w:r>
        <w:t xml:space="preserve"> notion of </w:t>
      </w:r>
      <w:r w:rsidRPr="006A431C">
        <w:rPr>
          <w:color w:val="FF0000"/>
        </w:rPr>
        <w:t>‘stellar preservation’.</w:t>
      </w:r>
    </w:p>
    <w:p w:rsidR="00AF49DA" w:rsidRDefault="00AF49DA" w:rsidP="00AF49DA">
      <w:pPr>
        <w:pStyle w:val="a9"/>
        <w:bidi w:val="0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C0" w:rsidRDefault="00C574C0" w:rsidP="00634AF6">
      <w:pPr>
        <w:spacing w:after="0" w:line="240" w:lineRule="auto"/>
      </w:pPr>
      <w:r>
        <w:separator/>
      </w:r>
    </w:p>
  </w:endnote>
  <w:endnote w:type="continuationSeparator" w:id="0">
    <w:p w:rsidR="00C574C0" w:rsidRDefault="00C574C0" w:rsidP="0063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C0" w:rsidRDefault="00C574C0" w:rsidP="00634AF6">
      <w:pPr>
        <w:spacing w:after="0" w:line="240" w:lineRule="auto"/>
      </w:pPr>
      <w:r>
        <w:separator/>
      </w:r>
    </w:p>
  </w:footnote>
  <w:footnote w:type="continuationSeparator" w:id="0">
    <w:p w:rsidR="00C574C0" w:rsidRDefault="00C574C0" w:rsidP="00634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BC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210A"/>
    <w:rsid w:val="000233BB"/>
    <w:rsid w:val="00023980"/>
    <w:rsid w:val="00026104"/>
    <w:rsid w:val="0002781D"/>
    <w:rsid w:val="00027ED1"/>
    <w:rsid w:val="0003009F"/>
    <w:rsid w:val="00030466"/>
    <w:rsid w:val="0003083B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041"/>
    <w:rsid w:val="00061314"/>
    <w:rsid w:val="000620D8"/>
    <w:rsid w:val="000631C4"/>
    <w:rsid w:val="000642F6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58B"/>
    <w:rsid w:val="000825B0"/>
    <w:rsid w:val="00082BC1"/>
    <w:rsid w:val="000836F4"/>
    <w:rsid w:val="00084E67"/>
    <w:rsid w:val="00084ED7"/>
    <w:rsid w:val="0008503C"/>
    <w:rsid w:val="0008544D"/>
    <w:rsid w:val="00085E17"/>
    <w:rsid w:val="00085E97"/>
    <w:rsid w:val="00091994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0F2F"/>
    <w:rsid w:val="000A232D"/>
    <w:rsid w:val="000A2D00"/>
    <w:rsid w:val="000A5835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13CC"/>
    <w:rsid w:val="000C214F"/>
    <w:rsid w:val="000C2763"/>
    <w:rsid w:val="000C400F"/>
    <w:rsid w:val="000C43A5"/>
    <w:rsid w:val="000C4498"/>
    <w:rsid w:val="000C5F7F"/>
    <w:rsid w:val="000C6878"/>
    <w:rsid w:val="000C703D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4D45"/>
    <w:rsid w:val="000E5149"/>
    <w:rsid w:val="000E560F"/>
    <w:rsid w:val="000E613C"/>
    <w:rsid w:val="000E63A5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4171"/>
    <w:rsid w:val="00115192"/>
    <w:rsid w:val="00116B16"/>
    <w:rsid w:val="00117D9B"/>
    <w:rsid w:val="00117FE1"/>
    <w:rsid w:val="001213CE"/>
    <w:rsid w:val="001222D3"/>
    <w:rsid w:val="001228F0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68"/>
    <w:rsid w:val="001439DB"/>
    <w:rsid w:val="001440CB"/>
    <w:rsid w:val="00144214"/>
    <w:rsid w:val="00144684"/>
    <w:rsid w:val="00146A36"/>
    <w:rsid w:val="001478BE"/>
    <w:rsid w:val="00153E58"/>
    <w:rsid w:val="001540A1"/>
    <w:rsid w:val="00154852"/>
    <w:rsid w:val="001554FA"/>
    <w:rsid w:val="00155C3D"/>
    <w:rsid w:val="00155F04"/>
    <w:rsid w:val="0015687D"/>
    <w:rsid w:val="001574B7"/>
    <w:rsid w:val="00157A14"/>
    <w:rsid w:val="001601FA"/>
    <w:rsid w:val="00161562"/>
    <w:rsid w:val="001636E1"/>
    <w:rsid w:val="001651DA"/>
    <w:rsid w:val="00165319"/>
    <w:rsid w:val="00165709"/>
    <w:rsid w:val="001668E9"/>
    <w:rsid w:val="001678D2"/>
    <w:rsid w:val="00167CA2"/>
    <w:rsid w:val="00171B9F"/>
    <w:rsid w:val="001722EE"/>
    <w:rsid w:val="001727E3"/>
    <w:rsid w:val="00172E84"/>
    <w:rsid w:val="001736EE"/>
    <w:rsid w:val="00173F47"/>
    <w:rsid w:val="00174BAA"/>
    <w:rsid w:val="00176B24"/>
    <w:rsid w:val="001771C0"/>
    <w:rsid w:val="00177219"/>
    <w:rsid w:val="00177900"/>
    <w:rsid w:val="00177F56"/>
    <w:rsid w:val="001804F9"/>
    <w:rsid w:val="0018113D"/>
    <w:rsid w:val="00181B01"/>
    <w:rsid w:val="00181CC3"/>
    <w:rsid w:val="00181F27"/>
    <w:rsid w:val="00183C33"/>
    <w:rsid w:val="001845F3"/>
    <w:rsid w:val="00184778"/>
    <w:rsid w:val="00184B72"/>
    <w:rsid w:val="00184DDE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0CAA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7E7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3843"/>
    <w:rsid w:val="001C479C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6B8A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180A"/>
    <w:rsid w:val="00222D94"/>
    <w:rsid w:val="00222ECC"/>
    <w:rsid w:val="00227804"/>
    <w:rsid w:val="00227806"/>
    <w:rsid w:val="00227E45"/>
    <w:rsid w:val="00231F05"/>
    <w:rsid w:val="002321D8"/>
    <w:rsid w:val="00233117"/>
    <w:rsid w:val="0023588B"/>
    <w:rsid w:val="00236050"/>
    <w:rsid w:val="00236B1C"/>
    <w:rsid w:val="002377CA"/>
    <w:rsid w:val="00241815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1797"/>
    <w:rsid w:val="00252531"/>
    <w:rsid w:val="002533C8"/>
    <w:rsid w:val="002533F3"/>
    <w:rsid w:val="00253E2C"/>
    <w:rsid w:val="00254480"/>
    <w:rsid w:val="00256294"/>
    <w:rsid w:val="00256B70"/>
    <w:rsid w:val="002601EB"/>
    <w:rsid w:val="0026029F"/>
    <w:rsid w:val="00260D2A"/>
    <w:rsid w:val="00262003"/>
    <w:rsid w:val="00262AFA"/>
    <w:rsid w:val="00262FCE"/>
    <w:rsid w:val="00263DB2"/>
    <w:rsid w:val="00263EF6"/>
    <w:rsid w:val="00263FA3"/>
    <w:rsid w:val="00263FF0"/>
    <w:rsid w:val="0026501F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483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81A"/>
    <w:rsid w:val="002A2D64"/>
    <w:rsid w:val="002A4EDA"/>
    <w:rsid w:val="002A5D0E"/>
    <w:rsid w:val="002A6E95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8BE"/>
    <w:rsid w:val="002C1B3F"/>
    <w:rsid w:val="002C2510"/>
    <w:rsid w:val="002C313C"/>
    <w:rsid w:val="002C3A11"/>
    <w:rsid w:val="002C3AD8"/>
    <w:rsid w:val="002C3F43"/>
    <w:rsid w:val="002C45E1"/>
    <w:rsid w:val="002C5017"/>
    <w:rsid w:val="002C544B"/>
    <w:rsid w:val="002C5488"/>
    <w:rsid w:val="002C5682"/>
    <w:rsid w:val="002C6B08"/>
    <w:rsid w:val="002C77F0"/>
    <w:rsid w:val="002D0BFF"/>
    <w:rsid w:val="002D31A1"/>
    <w:rsid w:val="002D411B"/>
    <w:rsid w:val="002D528C"/>
    <w:rsid w:val="002D58A0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4CF"/>
    <w:rsid w:val="00313DE4"/>
    <w:rsid w:val="00314287"/>
    <w:rsid w:val="003145F0"/>
    <w:rsid w:val="00315B64"/>
    <w:rsid w:val="00317306"/>
    <w:rsid w:val="00317FE6"/>
    <w:rsid w:val="00320A3F"/>
    <w:rsid w:val="003214B4"/>
    <w:rsid w:val="00322B60"/>
    <w:rsid w:val="003232E2"/>
    <w:rsid w:val="0032333D"/>
    <w:rsid w:val="003245BF"/>
    <w:rsid w:val="00324647"/>
    <w:rsid w:val="00325473"/>
    <w:rsid w:val="003257A4"/>
    <w:rsid w:val="003260C9"/>
    <w:rsid w:val="00327859"/>
    <w:rsid w:val="00327DA2"/>
    <w:rsid w:val="003313F4"/>
    <w:rsid w:val="003327FC"/>
    <w:rsid w:val="00340A64"/>
    <w:rsid w:val="003413E5"/>
    <w:rsid w:val="0034239B"/>
    <w:rsid w:val="00342A3D"/>
    <w:rsid w:val="00343F29"/>
    <w:rsid w:val="00343F49"/>
    <w:rsid w:val="00344106"/>
    <w:rsid w:val="00345737"/>
    <w:rsid w:val="0034599C"/>
    <w:rsid w:val="00346376"/>
    <w:rsid w:val="00346439"/>
    <w:rsid w:val="00346C53"/>
    <w:rsid w:val="003476AE"/>
    <w:rsid w:val="003516D3"/>
    <w:rsid w:val="003538C4"/>
    <w:rsid w:val="003538F5"/>
    <w:rsid w:val="00354D2B"/>
    <w:rsid w:val="00354F86"/>
    <w:rsid w:val="003552DE"/>
    <w:rsid w:val="00357B29"/>
    <w:rsid w:val="00360D0F"/>
    <w:rsid w:val="00361A2B"/>
    <w:rsid w:val="0036311E"/>
    <w:rsid w:val="003638BD"/>
    <w:rsid w:val="0036614C"/>
    <w:rsid w:val="00366174"/>
    <w:rsid w:val="00366421"/>
    <w:rsid w:val="003674C7"/>
    <w:rsid w:val="003705A2"/>
    <w:rsid w:val="0037133A"/>
    <w:rsid w:val="003727A3"/>
    <w:rsid w:val="003737B7"/>
    <w:rsid w:val="00373E78"/>
    <w:rsid w:val="00373EB9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923B6"/>
    <w:rsid w:val="003937C2"/>
    <w:rsid w:val="00395653"/>
    <w:rsid w:val="00397FF0"/>
    <w:rsid w:val="003A007F"/>
    <w:rsid w:val="003A16A4"/>
    <w:rsid w:val="003A1FC4"/>
    <w:rsid w:val="003A27B8"/>
    <w:rsid w:val="003A2B0F"/>
    <w:rsid w:val="003A2F6E"/>
    <w:rsid w:val="003A3721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ECF"/>
    <w:rsid w:val="003D5FA5"/>
    <w:rsid w:val="003D6E57"/>
    <w:rsid w:val="003D76BB"/>
    <w:rsid w:val="003E05BB"/>
    <w:rsid w:val="003E1640"/>
    <w:rsid w:val="003E1C9A"/>
    <w:rsid w:val="003E3B13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343"/>
    <w:rsid w:val="003E7D0B"/>
    <w:rsid w:val="003F106C"/>
    <w:rsid w:val="003F29A0"/>
    <w:rsid w:val="003F3A00"/>
    <w:rsid w:val="003F3B1D"/>
    <w:rsid w:val="003F407B"/>
    <w:rsid w:val="003F4706"/>
    <w:rsid w:val="003F5357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07EAD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2EAA"/>
    <w:rsid w:val="004340EA"/>
    <w:rsid w:val="00435309"/>
    <w:rsid w:val="00436CBF"/>
    <w:rsid w:val="0044215E"/>
    <w:rsid w:val="004424F5"/>
    <w:rsid w:val="00442739"/>
    <w:rsid w:val="0044324E"/>
    <w:rsid w:val="00444AAA"/>
    <w:rsid w:val="0044700A"/>
    <w:rsid w:val="00447145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2B1F"/>
    <w:rsid w:val="00473867"/>
    <w:rsid w:val="004740AC"/>
    <w:rsid w:val="00474368"/>
    <w:rsid w:val="00474944"/>
    <w:rsid w:val="004750A1"/>
    <w:rsid w:val="00477354"/>
    <w:rsid w:val="00480AFF"/>
    <w:rsid w:val="00482477"/>
    <w:rsid w:val="004843A4"/>
    <w:rsid w:val="004865E8"/>
    <w:rsid w:val="0048757A"/>
    <w:rsid w:val="00490413"/>
    <w:rsid w:val="00490863"/>
    <w:rsid w:val="00491617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3EA8"/>
    <w:rsid w:val="004A404D"/>
    <w:rsid w:val="004A5568"/>
    <w:rsid w:val="004A60AB"/>
    <w:rsid w:val="004A62DC"/>
    <w:rsid w:val="004A676A"/>
    <w:rsid w:val="004A7FF4"/>
    <w:rsid w:val="004B0C69"/>
    <w:rsid w:val="004B2A4C"/>
    <w:rsid w:val="004B48B6"/>
    <w:rsid w:val="004B4F2A"/>
    <w:rsid w:val="004B5E36"/>
    <w:rsid w:val="004B61A7"/>
    <w:rsid w:val="004B6633"/>
    <w:rsid w:val="004B7174"/>
    <w:rsid w:val="004B7441"/>
    <w:rsid w:val="004C0237"/>
    <w:rsid w:val="004C53F6"/>
    <w:rsid w:val="004C5D12"/>
    <w:rsid w:val="004C7D13"/>
    <w:rsid w:val="004C7E4F"/>
    <w:rsid w:val="004D2C91"/>
    <w:rsid w:val="004D2E66"/>
    <w:rsid w:val="004D3614"/>
    <w:rsid w:val="004D5330"/>
    <w:rsid w:val="004D5405"/>
    <w:rsid w:val="004D688B"/>
    <w:rsid w:val="004D745D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5F14"/>
    <w:rsid w:val="004E629D"/>
    <w:rsid w:val="004F0E83"/>
    <w:rsid w:val="004F1D23"/>
    <w:rsid w:val="004F2591"/>
    <w:rsid w:val="004F2DB9"/>
    <w:rsid w:val="004F4CF9"/>
    <w:rsid w:val="004F74ED"/>
    <w:rsid w:val="00501469"/>
    <w:rsid w:val="0050164F"/>
    <w:rsid w:val="005021BD"/>
    <w:rsid w:val="00502FCD"/>
    <w:rsid w:val="005035EA"/>
    <w:rsid w:val="00503618"/>
    <w:rsid w:val="0051089C"/>
    <w:rsid w:val="00511B41"/>
    <w:rsid w:val="0051504F"/>
    <w:rsid w:val="0051622D"/>
    <w:rsid w:val="00516429"/>
    <w:rsid w:val="005169C1"/>
    <w:rsid w:val="0051756A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530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192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580"/>
    <w:rsid w:val="00566CCD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6B0"/>
    <w:rsid w:val="0058674A"/>
    <w:rsid w:val="005874A0"/>
    <w:rsid w:val="00587992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16F"/>
    <w:rsid w:val="005A292A"/>
    <w:rsid w:val="005A35C0"/>
    <w:rsid w:val="005A6717"/>
    <w:rsid w:val="005A7FA9"/>
    <w:rsid w:val="005B0647"/>
    <w:rsid w:val="005B0ABB"/>
    <w:rsid w:val="005B13D1"/>
    <w:rsid w:val="005B49C7"/>
    <w:rsid w:val="005B509B"/>
    <w:rsid w:val="005B7791"/>
    <w:rsid w:val="005C090F"/>
    <w:rsid w:val="005C0ACA"/>
    <w:rsid w:val="005C0CD8"/>
    <w:rsid w:val="005C1B4B"/>
    <w:rsid w:val="005C2438"/>
    <w:rsid w:val="005C4314"/>
    <w:rsid w:val="005C4CF4"/>
    <w:rsid w:val="005C7303"/>
    <w:rsid w:val="005C75F3"/>
    <w:rsid w:val="005C7C1E"/>
    <w:rsid w:val="005D054D"/>
    <w:rsid w:val="005D2FDA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3256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3E38"/>
    <w:rsid w:val="00604C7D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5423"/>
    <w:rsid w:val="00625A23"/>
    <w:rsid w:val="00625B37"/>
    <w:rsid w:val="00626D1D"/>
    <w:rsid w:val="00631D80"/>
    <w:rsid w:val="00633F9E"/>
    <w:rsid w:val="00634AF6"/>
    <w:rsid w:val="00634C89"/>
    <w:rsid w:val="00634D75"/>
    <w:rsid w:val="00635C48"/>
    <w:rsid w:val="006362DA"/>
    <w:rsid w:val="006371F4"/>
    <w:rsid w:val="00640FF8"/>
    <w:rsid w:val="006418BF"/>
    <w:rsid w:val="00641DB4"/>
    <w:rsid w:val="00641ECB"/>
    <w:rsid w:val="00644170"/>
    <w:rsid w:val="006502E1"/>
    <w:rsid w:val="00650B15"/>
    <w:rsid w:val="00651F12"/>
    <w:rsid w:val="006523E9"/>
    <w:rsid w:val="0065258C"/>
    <w:rsid w:val="00655279"/>
    <w:rsid w:val="00655574"/>
    <w:rsid w:val="00656027"/>
    <w:rsid w:val="006571E1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6A56"/>
    <w:rsid w:val="00677521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C3A"/>
    <w:rsid w:val="00694305"/>
    <w:rsid w:val="0069737E"/>
    <w:rsid w:val="006A1729"/>
    <w:rsid w:val="006A1EB9"/>
    <w:rsid w:val="006A221D"/>
    <w:rsid w:val="006A2478"/>
    <w:rsid w:val="006A2DA3"/>
    <w:rsid w:val="006A2FE7"/>
    <w:rsid w:val="006A31D0"/>
    <w:rsid w:val="006A4226"/>
    <w:rsid w:val="006A431C"/>
    <w:rsid w:val="006A547F"/>
    <w:rsid w:val="006A670D"/>
    <w:rsid w:val="006A7ACB"/>
    <w:rsid w:val="006B10A4"/>
    <w:rsid w:val="006B1E8F"/>
    <w:rsid w:val="006B2464"/>
    <w:rsid w:val="006B3384"/>
    <w:rsid w:val="006B356F"/>
    <w:rsid w:val="006B3E28"/>
    <w:rsid w:val="006B5146"/>
    <w:rsid w:val="006B5FAA"/>
    <w:rsid w:val="006B65D8"/>
    <w:rsid w:val="006B6A5C"/>
    <w:rsid w:val="006B6E15"/>
    <w:rsid w:val="006B6E7F"/>
    <w:rsid w:val="006B738B"/>
    <w:rsid w:val="006C0313"/>
    <w:rsid w:val="006C0D0B"/>
    <w:rsid w:val="006C1F0A"/>
    <w:rsid w:val="006C295E"/>
    <w:rsid w:val="006C5232"/>
    <w:rsid w:val="006C5547"/>
    <w:rsid w:val="006C5814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2C56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4E55"/>
    <w:rsid w:val="0070621F"/>
    <w:rsid w:val="007063C4"/>
    <w:rsid w:val="00706A88"/>
    <w:rsid w:val="007073E9"/>
    <w:rsid w:val="007075C6"/>
    <w:rsid w:val="00711E6C"/>
    <w:rsid w:val="00712937"/>
    <w:rsid w:val="007132A6"/>
    <w:rsid w:val="007138B0"/>
    <w:rsid w:val="0071551C"/>
    <w:rsid w:val="007156F5"/>
    <w:rsid w:val="00715FA4"/>
    <w:rsid w:val="00716EEE"/>
    <w:rsid w:val="0071710E"/>
    <w:rsid w:val="007176A2"/>
    <w:rsid w:val="00720E44"/>
    <w:rsid w:val="00722D2B"/>
    <w:rsid w:val="00723D80"/>
    <w:rsid w:val="00724CF3"/>
    <w:rsid w:val="007261AD"/>
    <w:rsid w:val="00726F77"/>
    <w:rsid w:val="00727A60"/>
    <w:rsid w:val="00730B0F"/>
    <w:rsid w:val="007313BE"/>
    <w:rsid w:val="0073227B"/>
    <w:rsid w:val="007323D8"/>
    <w:rsid w:val="00732A98"/>
    <w:rsid w:val="007355D2"/>
    <w:rsid w:val="00741E2B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68D"/>
    <w:rsid w:val="00760AE1"/>
    <w:rsid w:val="007610C6"/>
    <w:rsid w:val="007614BE"/>
    <w:rsid w:val="007622FC"/>
    <w:rsid w:val="00762E5B"/>
    <w:rsid w:val="007632DB"/>
    <w:rsid w:val="00763E6C"/>
    <w:rsid w:val="00764A15"/>
    <w:rsid w:val="00765033"/>
    <w:rsid w:val="007669DC"/>
    <w:rsid w:val="00766C14"/>
    <w:rsid w:val="00774CF4"/>
    <w:rsid w:val="007754FE"/>
    <w:rsid w:val="00775AED"/>
    <w:rsid w:val="00775D50"/>
    <w:rsid w:val="00776F29"/>
    <w:rsid w:val="00777B29"/>
    <w:rsid w:val="0078069A"/>
    <w:rsid w:val="00780AC6"/>
    <w:rsid w:val="007817C4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3EB5"/>
    <w:rsid w:val="00796108"/>
    <w:rsid w:val="00796511"/>
    <w:rsid w:val="0079747E"/>
    <w:rsid w:val="007A04D5"/>
    <w:rsid w:val="007A0E12"/>
    <w:rsid w:val="007A152A"/>
    <w:rsid w:val="007A228F"/>
    <w:rsid w:val="007A5B25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E0594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C93"/>
    <w:rsid w:val="007F4F32"/>
    <w:rsid w:val="007F52C1"/>
    <w:rsid w:val="007F5F3B"/>
    <w:rsid w:val="007F60B1"/>
    <w:rsid w:val="007F697D"/>
    <w:rsid w:val="007F6D9F"/>
    <w:rsid w:val="007F7FA6"/>
    <w:rsid w:val="00800ADB"/>
    <w:rsid w:val="00801958"/>
    <w:rsid w:val="0080341E"/>
    <w:rsid w:val="00803D0D"/>
    <w:rsid w:val="00803D39"/>
    <w:rsid w:val="0080400C"/>
    <w:rsid w:val="00804511"/>
    <w:rsid w:val="00805294"/>
    <w:rsid w:val="00805893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969"/>
    <w:rsid w:val="008326C1"/>
    <w:rsid w:val="00832BDA"/>
    <w:rsid w:val="00833167"/>
    <w:rsid w:val="008331B4"/>
    <w:rsid w:val="00833A79"/>
    <w:rsid w:val="00833D97"/>
    <w:rsid w:val="00835F9D"/>
    <w:rsid w:val="00836462"/>
    <w:rsid w:val="00837848"/>
    <w:rsid w:val="00840C90"/>
    <w:rsid w:val="00840FC7"/>
    <w:rsid w:val="00843DF3"/>
    <w:rsid w:val="0084590E"/>
    <w:rsid w:val="008469C7"/>
    <w:rsid w:val="00850DF1"/>
    <w:rsid w:val="008510E4"/>
    <w:rsid w:val="00851912"/>
    <w:rsid w:val="00852550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6A79"/>
    <w:rsid w:val="00880BB4"/>
    <w:rsid w:val="00880D69"/>
    <w:rsid w:val="00880F86"/>
    <w:rsid w:val="0088144E"/>
    <w:rsid w:val="00881520"/>
    <w:rsid w:val="00881DCF"/>
    <w:rsid w:val="008825F5"/>
    <w:rsid w:val="00882BE1"/>
    <w:rsid w:val="00882D3E"/>
    <w:rsid w:val="00883042"/>
    <w:rsid w:val="00883BF8"/>
    <w:rsid w:val="00884342"/>
    <w:rsid w:val="0088487E"/>
    <w:rsid w:val="0088582D"/>
    <w:rsid w:val="0088668D"/>
    <w:rsid w:val="00886F75"/>
    <w:rsid w:val="008876DA"/>
    <w:rsid w:val="0088786F"/>
    <w:rsid w:val="00890E3C"/>
    <w:rsid w:val="00891B52"/>
    <w:rsid w:val="00892309"/>
    <w:rsid w:val="00895261"/>
    <w:rsid w:val="00895C5F"/>
    <w:rsid w:val="00897886"/>
    <w:rsid w:val="00897B54"/>
    <w:rsid w:val="00897B71"/>
    <w:rsid w:val="00897CF4"/>
    <w:rsid w:val="008A1026"/>
    <w:rsid w:val="008A1CEE"/>
    <w:rsid w:val="008A247E"/>
    <w:rsid w:val="008A28AA"/>
    <w:rsid w:val="008A428B"/>
    <w:rsid w:val="008A52F3"/>
    <w:rsid w:val="008A53ED"/>
    <w:rsid w:val="008A5BFC"/>
    <w:rsid w:val="008B0F72"/>
    <w:rsid w:val="008B141F"/>
    <w:rsid w:val="008B1477"/>
    <w:rsid w:val="008B312A"/>
    <w:rsid w:val="008B31F0"/>
    <w:rsid w:val="008B4993"/>
    <w:rsid w:val="008B4CFE"/>
    <w:rsid w:val="008B6CF9"/>
    <w:rsid w:val="008B6DE6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4D1F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A97"/>
    <w:rsid w:val="008F4874"/>
    <w:rsid w:val="008F7278"/>
    <w:rsid w:val="008F772E"/>
    <w:rsid w:val="008F7E39"/>
    <w:rsid w:val="00900525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06BF"/>
    <w:rsid w:val="00912DE0"/>
    <w:rsid w:val="009131C7"/>
    <w:rsid w:val="009145A1"/>
    <w:rsid w:val="0091712B"/>
    <w:rsid w:val="009174D0"/>
    <w:rsid w:val="00920BCE"/>
    <w:rsid w:val="009225FC"/>
    <w:rsid w:val="00925C72"/>
    <w:rsid w:val="00926B72"/>
    <w:rsid w:val="009279AE"/>
    <w:rsid w:val="00932F30"/>
    <w:rsid w:val="009331F4"/>
    <w:rsid w:val="00933957"/>
    <w:rsid w:val="009346C1"/>
    <w:rsid w:val="009346D3"/>
    <w:rsid w:val="0093493C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2525"/>
    <w:rsid w:val="009531F2"/>
    <w:rsid w:val="00954501"/>
    <w:rsid w:val="009579EF"/>
    <w:rsid w:val="00961212"/>
    <w:rsid w:val="00961F2C"/>
    <w:rsid w:val="00962240"/>
    <w:rsid w:val="00963C4E"/>
    <w:rsid w:val="00964A67"/>
    <w:rsid w:val="00964D5C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63BC"/>
    <w:rsid w:val="0097746C"/>
    <w:rsid w:val="0098092D"/>
    <w:rsid w:val="009809C0"/>
    <w:rsid w:val="009810C9"/>
    <w:rsid w:val="00982F8C"/>
    <w:rsid w:val="0098366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C0C29"/>
    <w:rsid w:val="009C232B"/>
    <w:rsid w:val="009C3E4D"/>
    <w:rsid w:val="009C6D98"/>
    <w:rsid w:val="009C79FD"/>
    <w:rsid w:val="009C7DDE"/>
    <w:rsid w:val="009D0034"/>
    <w:rsid w:val="009D0463"/>
    <w:rsid w:val="009D09B8"/>
    <w:rsid w:val="009D24E6"/>
    <w:rsid w:val="009D2980"/>
    <w:rsid w:val="009D4094"/>
    <w:rsid w:val="009D6EE7"/>
    <w:rsid w:val="009D70C0"/>
    <w:rsid w:val="009E0159"/>
    <w:rsid w:val="009E07BB"/>
    <w:rsid w:val="009E0F1A"/>
    <w:rsid w:val="009E2EE0"/>
    <w:rsid w:val="009E456A"/>
    <w:rsid w:val="009E5B41"/>
    <w:rsid w:val="009E6138"/>
    <w:rsid w:val="009E79A5"/>
    <w:rsid w:val="009E79F8"/>
    <w:rsid w:val="009F12F0"/>
    <w:rsid w:val="009F150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286D"/>
    <w:rsid w:val="00A05466"/>
    <w:rsid w:val="00A064C1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D53"/>
    <w:rsid w:val="00A20435"/>
    <w:rsid w:val="00A2046C"/>
    <w:rsid w:val="00A20F77"/>
    <w:rsid w:val="00A211C2"/>
    <w:rsid w:val="00A21BE1"/>
    <w:rsid w:val="00A2272D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1C2D"/>
    <w:rsid w:val="00A42466"/>
    <w:rsid w:val="00A435C8"/>
    <w:rsid w:val="00A43771"/>
    <w:rsid w:val="00A447A6"/>
    <w:rsid w:val="00A450DE"/>
    <w:rsid w:val="00A452BD"/>
    <w:rsid w:val="00A4605C"/>
    <w:rsid w:val="00A50742"/>
    <w:rsid w:val="00A52FD1"/>
    <w:rsid w:val="00A5521E"/>
    <w:rsid w:val="00A56645"/>
    <w:rsid w:val="00A600DD"/>
    <w:rsid w:val="00A60372"/>
    <w:rsid w:val="00A61468"/>
    <w:rsid w:val="00A61670"/>
    <w:rsid w:val="00A625D8"/>
    <w:rsid w:val="00A6338A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629"/>
    <w:rsid w:val="00A82A37"/>
    <w:rsid w:val="00A82AC1"/>
    <w:rsid w:val="00A849EC"/>
    <w:rsid w:val="00A85CB9"/>
    <w:rsid w:val="00A872E4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3D2"/>
    <w:rsid w:val="00AB74E2"/>
    <w:rsid w:val="00AC05E9"/>
    <w:rsid w:val="00AC0617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3E6D"/>
    <w:rsid w:val="00AF40F1"/>
    <w:rsid w:val="00AF4636"/>
    <w:rsid w:val="00AF49DA"/>
    <w:rsid w:val="00AF56E1"/>
    <w:rsid w:val="00AF64D6"/>
    <w:rsid w:val="00AF64EB"/>
    <w:rsid w:val="00AF68F8"/>
    <w:rsid w:val="00AF6A88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8"/>
    <w:rsid w:val="00B2099E"/>
    <w:rsid w:val="00B20B4D"/>
    <w:rsid w:val="00B21775"/>
    <w:rsid w:val="00B219DA"/>
    <w:rsid w:val="00B233BB"/>
    <w:rsid w:val="00B252F3"/>
    <w:rsid w:val="00B25323"/>
    <w:rsid w:val="00B26B2F"/>
    <w:rsid w:val="00B26DAB"/>
    <w:rsid w:val="00B27785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EA3"/>
    <w:rsid w:val="00B670AC"/>
    <w:rsid w:val="00B67D09"/>
    <w:rsid w:val="00B70029"/>
    <w:rsid w:val="00B7041D"/>
    <w:rsid w:val="00B705D2"/>
    <w:rsid w:val="00B70AA1"/>
    <w:rsid w:val="00B711C0"/>
    <w:rsid w:val="00B71288"/>
    <w:rsid w:val="00B71B09"/>
    <w:rsid w:val="00B73ECA"/>
    <w:rsid w:val="00B7611D"/>
    <w:rsid w:val="00B77665"/>
    <w:rsid w:val="00B77AEE"/>
    <w:rsid w:val="00B80A61"/>
    <w:rsid w:val="00B8284D"/>
    <w:rsid w:val="00B848D6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4AA"/>
    <w:rsid w:val="00BA08AA"/>
    <w:rsid w:val="00BA2DE7"/>
    <w:rsid w:val="00BA3F2D"/>
    <w:rsid w:val="00BA4DF7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E6ABC"/>
    <w:rsid w:val="00BE7AE7"/>
    <w:rsid w:val="00BF009D"/>
    <w:rsid w:val="00BF04CD"/>
    <w:rsid w:val="00BF3F65"/>
    <w:rsid w:val="00BF4D88"/>
    <w:rsid w:val="00BF6AD0"/>
    <w:rsid w:val="00C00845"/>
    <w:rsid w:val="00C0160E"/>
    <w:rsid w:val="00C02E6C"/>
    <w:rsid w:val="00C02FFA"/>
    <w:rsid w:val="00C031D5"/>
    <w:rsid w:val="00C04205"/>
    <w:rsid w:val="00C043ED"/>
    <w:rsid w:val="00C053D2"/>
    <w:rsid w:val="00C12135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370A8"/>
    <w:rsid w:val="00C37B39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5C02"/>
    <w:rsid w:val="00C56790"/>
    <w:rsid w:val="00C5706A"/>
    <w:rsid w:val="00C574C0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C1F"/>
    <w:rsid w:val="00C71E37"/>
    <w:rsid w:val="00C72625"/>
    <w:rsid w:val="00C7270E"/>
    <w:rsid w:val="00C73167"/>
    <w:rsid w:val="00C74BC4"/>
    <w:rsid w:val="00C75E9E"/>
    <w:rsid w:val="00C813CE"/>
    <w:rsid w:val="00C82709"/>
    <w:rsid w:val="00C828EF"/>
    <w:rsid w:val="00C82AB0"/>
    <w:rsid w:val="00C83E58"/>
    <w:rsid w:val="00C85EB5"/>
    <w:rsid w:val="00C867D6"/>
    <w:rsid w:val="00C87046"/>
    <w:rsid w:val="00C876DF"/>
    <w:rsid w:val="00C90455"/>
    <w:rsid w:val="00C909F6"/>
    <w:rsid w:val="00C91D30"/>
    <w:rsid w:val="00C92123"/>
    <w:rsid w:val="00C936F7"/>
    <w:rsid w:val="00C95568"/>
    <w:rsid w:val="00C973DC"/>
    <w:rsid w:val="00C97BA6"/>
    <w:rsid w:val="00CA03FE"/>
    <w:rsid w:val="00CA179E"/>
    <w:rsid w:val="00CA248B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1BA8"/>
    <w:rsid w:val="00CE1EAD"/>
    <w:rsid w:val="00CE24F2"/>
    <w:rsid w:val="00CE3713"/>
    <w:rsid w:val="00CE485A"/>
    <w:rsid w:val="00CE4971"/>
    <w:rsid w:val="00CE4FDA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5D3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6272"/>
    <w:rsid w:val="00D2704B"/>
    <w:rsid w:val="00D27619"/>
    <w:rsid w:val="00D27628"/>
    <w:rsid w:val="00D3305A"/>
    <w:rsid w:val="00D34CC0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5775"/>
    <w:rsid w:val="00D46539"/>
    <w:rsid w:val="00D46782"/>
    <w:rsid w:val="00D469B1"/>
    <w:rsid w:val="00D478C6"/>
    <w:rsid w:val="00D501ED"/>
    <w:rsid w:val="00D508A1"/>
    <w:rsid w:val="00D5097C"/>
    <w:rsid w:val="00D5288A"/>
    <w:rsid w:val="00D53F0E"/>
    <w:rsid w:val="00D54736"/>
    <w:rsid w:val="00D578B4"/>
    <w:rsid w:val="00D578E5"/>
    <w:rsid w:val="00D603E6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103"/>
    <w:rsid w:val="00D762A2"/>
    <w:rsid w:val="00D77BDA"/>
    <w:rsid w:val="00D77EEF"/>
    <w:rsid w:val="00D800CD"/>
    <w:rsid w:val="00D80A4F"/>
    <w:rsid w:val="00D842FD"/>
    <w:rsid w:val="00D844E2"/>
    <w:rsid w:val="00D84598"/>
    <w:rsid w:val="00D85E4A"/>
    <w:rsid w:val="00D86467"/>
    <w:rsid w:val="00D86DB8"/>
    <w:rsid w:val="00D8759F"/>
    <w:rsid w:val="00D87B4B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C03"/>
    <w:rsid w:val="00DA3EED"/>
    <w:rsid w:val="00DA49F0"/>
    <w:rsid w:val="00DA5E90"/>
    <w:rsid w:val="00DA657D"/>
    <w:rsid w:val="00DB1958"/>
    <w:rsid w:val="00DB1F19"/>
    <w:rsid w:val="00DB418A"/>
    <w:rsid w:val="00DB4B3D"/>
    <w:rsid w:val="00DB4C7E"/>
    <w:rsid w:val="00DB5587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472"/>
    <w:rsid w:val="00DC75D3"/>
    <w:rsid w:val="00DC7DDB"/>
    <w:rsid w:val="00DD169F"/>
    <w:rsid w:val="00DD2583"/>
    <w:rsid w:val="00DD3F27"/>
    <w:rsid w:val="00DD5D35"/>
    <w:rsid w:val="00DD67CA"/>
    <w:rsid w:val="00DD69AD"/>
    <w:rsid w:val="00DD7428"/>
    <w:rsid w:val="00DD79A9"/>
    <w:rsid w:val="00DE2C53"/>
    <w:rsid w:val="00DE391E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756A"/>
    <w:rsid w:val="00E103FB"/>
    <w:rsid w:val="00E10E87"/>
    <w:rsid w:val="00E11CA9"/>
    <w:rsid w:val="00E1258A"/>
    <w:rsid w:val="00E143A7"/>
    <w:rsid w:val="00E146B9"/>
    <w:rsid w:val="00E14F7A"/>
    <w:rsid w:val="00E158FD"/>
    <w:rsid w:val="00E15C30"/>
    <w:rsid w:val="00E17038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4F6E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1B4A"/>
    <w:rsid w:val="00E51DF6"/>
    <w:rsid w:val="00E53A60"/>
    <w:rsid w:val="00E53D1C"/>
    <w:rsid w:val="00E5415F"/>
    <w:rsid w:val="00E5514A"/>
    <w:rsid w:val="00E564BB"/>
    <w:rsid w:val="00E571D8"/>
    <w:rsid w:val="00E579BF"/>
    <w:rsid w:val="00E612B1"/>
    <w:rsid w:val="00E6291C"/>
    <w:rsid w:val="00E62CCD"/>
    <w:rsid w:val="00E63D0B"/>
    <w:rsid w:val="00E659CF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77304"/>
    <w:rsid w:val="00E77FFC"/>
    <w:rsid w:val="00E80DDE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28E"/>
    <w:rsid w:val="00EB39D5"/>
    <w:rsid w:val="00EB440B"/>
    <w:rsid w:val="00EB5186"/>
    <w:rsid w:val="00EB5717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2ECC"/>
    <w:rsid w:val="00ED3940"/>
    <w:rsid w:val="00ED3B4A"/>
    <w:rsid w:val="00ED3C20"/>
    <w:rsid w:val="00ED5EB3"/>
    <w:rsid w:val="00ED7D17"/>
    <w:rsid w:val="00EE1F26"/>
    <w:rsid w:val="00EE1F42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E11"/>
    <w:rsid w:val="00EF29AB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45D9"/>
    <w:rsid w:val="00F1538C"/>
    <w:rsid w:val="00F1601F"/>
    <w:rsid w:val="00F16044"/>
    <w:rsid w:val="00F1673F"/>
    <w:rsid w:val="00F170D2"/>
    <w:rsid w:val="00F20D41"/>
    <w:rsid w:val="00F213F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0F1"/>
    <w:rsid w:val="00F34397"/>
    <w:rsid w:val="00F346B0"/>
    <w:rsid w:val="00F37056"/>
    <w:rsid w:val="00F3770A"/>
    <w:rsid w:val="00F417B3"/>
    <w:rsid w:val="00F42008"/>
    <w:rsid w:val="00F423D3"/>
    <w:rsid w:val="00F429A0"/>
    <w:rsid w:val="00F430E6"/>
    <w:rsid w:val="00F43589"/>
    <w:rsid w:val="00F43796"/>
    <w:rsid w:val="00F43F35"/>
    <w:rsid w:val="00F44E98"/>
    <w:rsid w:val="00F46BD7"/>
    <w:rsid w:val="00F477C6"/>
    <w:rsid w:val="00F5032D"/>
    <w:rsid w:val="00F50A2E"/>
    <w:rsid w:val="00F5299A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5E09"/>
    <w:rsid w:val="00F66928"/>
    <w:rsid w:val="00F66A1B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E9"/>
    <w:rsid w:val="00F772D7"/>
    <w:rsid w:val="00F77F98"/>
    <w:rsid w:val="00F80570"/>
    <w:rsid w:val="00F8080E"/>
    <w:rsid w:val="00F82191"/>
    <w:rsid w:val="00F8272F"/>
    <w:rsid w:val="00F82FB7"/>
    <w:rsid w:val="00F830F3"/>
    <w:rsid w:val="00F837B3"/>
    <w:rsid w:val="00F83C3A"/>
    <w:rsid w:val="00F84E98"/>
    <w:rsid w:val="00F91851"/>
    <w:rsid w:val="00F91A12"/>
    <w:rsid w:val="00F91E7E"/>
    <w:rsid w:val="00F921F5"/>
    <w:rsid w:val="00F936E1"/>
    <w:rsid w:val="00F949CC"/>
    <w:rsid w:val="00F95882"/>
    <w:rsid w:val="00F95E1B"/>
    <w:rsid w:val="00FA0A00"/>
    <w:rsid w:val="00FA0A56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6344"/>
    <w:rsid w:val="00FC2C8F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458B"/>
    <w:rsid w:val="00FD5FE1"/>
    <w:rsid w:val="00FE3E05"/>
    <w:rsid w:val="00FE4410"/>
    <w:rsid w:val="00FE4C13"/>
    <w:rsid w:val="00FE552E"/>
    <w:rsid w:val="00FE62ED"/>
    <w:rsid w:val="00FF220D"/>
    <w:rsid w:val="00FF2987"/>
    <w:rsid w:val="00FF2C13"/>
    <w:rsid w:val="00FF3B31"/>
    <w:rsid w:val="00FF3E0B"/>
    <w:rsid w:val="00FF4F79"/>
    <w:rsid w:val="00FF5056"/>
    <w:rsid w:val="00FF6B7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First"/>
    <w:link w:val="10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2">
    <w:name w:val="heading 2"/>
    <w:basedOn w:val="a"/>
    <w:next w:val="First"/>
    <w:link w:val="20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3">
    <w:name w:val="heading 3"/>
    <w:basedOn w:val="a"/>
    <w:next w:val="First"/>
    <w:link w:val="30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4">
    <w:name w:val="heading 4"/>
    <w:basedOn w:val="a"/>
    <w:next w:val="First"/>
    <w:link w:val="40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5">
    <w:name w:val="heading 5"/>
    <w:basedOn w:val="a"/>
    <w:next w:val="First"/>
    <w:link w:val="50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20">
    <w:name w:val="כותרת 2 תו"/>
    <w:basedOn w:val="a0"/>
    <w:link w:val="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30">
    <w:name w:val="כותרת 3 תו"/>
    <w:basedOn w:val="a0"/>
    <w:link w:val="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40">
    <w:name w:val="כותרת 4 תו"/>
    <w:basedOn w:val="a0"/>
    <w:link w:val="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a3">
    <w:name w:val="Quote"/>
    <w:basedOn w:val="a"/>
    <w:next w:val="First"/>
    <w:link w:val="a4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a4">
    <w:name w:val="ציטוט תו"/>
    <w:basedOn w:val="a0"/>
    <w:link w:val="a3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a"/>
    <w:next w:val="a"/>
    <w:qFormat/>
    <w:rsid w:val="00F936E1"/>
    <w:pPr>
      <w:ind w:firstLine="0"/>
    </w:pPr>
  </w:style>
  <w:style w:type="character" w:customStyle="1" w:styleId="50">
    <w:name w:val="כותרת 5 תו"/>
    <w:basedOn w:val="a0"/>
    <w:link w:val="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a5">
    <w:name w:val="footnote text"/>
    <w:basedOn w:val="a"/>
    <w:link w:val="a6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a6">
    <w:name w:val="טקסט הערת שוליים תו"/>
    <w:basedOn w:val="a0"/>
    <w:link w:val="a5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a"/>
    <w:next w:val="First"/>
    <w:qFormat/>
    <w:rsid w:val="00950527"/>
    <w:pPr>
      <w:widowControl/>
      <w:ind w:firstLine="0"/>
      <w:jc w:val="center"/>
      <w:outlineLvl w:val="5"/>
    </w:pPr>
  </w:style>
  <w:style w:type="character" w:styleId="a7">
    <w:name w:val="footnote reference"/>
    <w:basedOn w:val="a0"/>
    <w:uiPriority w:val="99"/>
    <w:semiHidden/>
    <w:unhideWhenUsed/>
    <w:rsid w:val="00634AF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28248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82483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282483"/>
    <w:rPr>
      <w:rFonts w:ascii="Times New Roman" w:hAnsi="Times New Roman" w:cs="FrankRueh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2483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282483"/>
    <w:rPr>
      <w:rFonts w:ascii="Times New Roman" w:hAnsi="Times New Roman" w:cs="FrankRueh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8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282483"/>
    <w:rPr>
      <w:rFonts w:ascii="Tahoma" w:hAnsi="Tahoma" w:cs="Tahoma"/>
      <w:sz w:val="16"/>
      <w:szCs w:val="16"/>
    </w:rPr>
  </w:style>
  <w:style w:type="paragraph" w:customStyle="1" w:styleId="m1449761927027608454gmail-first">
    <w:name w:val="m_1449761927027608454gmail-first"/>
    <w:basedOn w:val="a"/>
    <w:rsid w:val="00263DB2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263DB2"/>
  </w:style>
  <w:style w:type="paragraph" w:styleId="af">
    <w:name w:val="Revision"/>
    <w:hidden/>
    <w:uiPriority w:val="99"/>
    <w:semiHidden/>
    <w:rsid w:val="00AF49DA"/>
    <w:pPr>
      <w:spacing w:after="0" w:line="240" w:lineRule="auto"/>
    </w:pPr>
    <w:rPr>
      <w:rFonts w:ascii="Times New Roman" w:hAnsi="Times New Roman" w:cs="FrankRuehl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First"/>
    <w:link w:val="10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2">
    <w:name w:val="heading 2"/>
    <w:basedOn w:val="a"/>
    <w:next w:val="First"/>
    <w:link w:val="20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3">
    <w:name w:val="heading 3"/>
    <w:basedOn w:val="a"/>
    <w:next w:val="First"/>
    <w:link w:val="30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4">
    <w:name w:val="heading 4"/>
    <w:basedOn w:val="a"/>
    <w:next w:val="First"/>
    <w:link w:val="40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5">
    <w:name w:val="heading 5"/>
    <w:basedOn w:val="a"/>
    <w:next w:val="First"/>
    <w:link w:val="50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20">
    <w:name w:val="כותרת 2 תו"/>
    <w:basedOn w:val="a0"/>
    <w:link w:val="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30">
    <w:name w:val="כותרת 3 תו"/>
    <w:basedOn w:val="a0"/>
    <w:link w:val="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40">
    <w:name w:val="כותרת 4 תו"/>
    <w:basedOn w:val="a0"/>
    <w:link w:val="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a3">
    <w:name w:val="Quote"/>
    <w:basedOn w:val="a"/>
    <w:next w:val="First"/>
    <w:link w:val="a4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a4">
    <w:name w:val="ציטוט תו"/>
    <w:basedOn w:val="a0"/>
    <w:link w:val="a3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a"/>
    <w:next w:val="a"/>
    <w:qFormat/>
    <w:rsid w:val="00F936E1"/>
    <w:pPr>
      <w:ind w:firstLine="0"/>
    </w:pPr>
  </w:style>
  <w:style w:type="character" w:customStyle="1" w:styleId="50">
    <w:name w:val="כותרת 5 תו"/>
    <w:basedOn w:val="a0"/>
    <w:link w:val="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a5">
    <w:name w:val="footnote text"/>
    <w:basedOn w:val="a"/>
    <w:link w:val="a6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a6">
    <w:name w:val="טקסט הערת שוליים תו"/>
    <w:basedOn w:val="a0"/>
    <w:link w:val="a5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a"/>
    <w:next w:val="First"/>
    <w:qFormat/>
    <w:rsid w:val="00950527"/>
    <w:pPr>
      <w:widowControl/>
      <w:ind w:firstLine="0"/>
      <w:jc w:val="center"/>
      <w:outlineLvl w:val="5"/>
    </w:pPr>
  </w:style>
  <w:style w:type="character" w:styleId="a7">
    <w:name w:val="footnote reference"/>
    <w:basedOn w:val="a0"/>
    <w:uiPriority w:val="99"/>
    <w:semiHidden/>
    <w:unhideWhenUsed/>
    <w:rsid w:val="00634AF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28248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82483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282483"/>
    <w:rPr>
      <w:rFonts w:ascii="Times New Roman" w:hAnsi="Times New Roman" w:cs="FrankRueh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2483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282483"/>
    <w:rPr>
      <w:rFonts w:ascii="Times New Roman" w:hAnsi="Times New Roman" w:cs="FrankRueh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8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282483"/>
    <w:rPr>
      <w:rFonts w:ascii="Tahoma" w:hAnsi="Tahoma" w:cs="Tahoma"/>
      <w:sz w:val="16"/>
      <w:szCs w:val="16"/>
    </w:rPr>
  </w:style>
  <w:style w:type="paragraph" w:customStyle="1" w:styleId="m1449761927027608454gmail-first">
    <w:name w:val="m_1449761927027608454gmail-first"/>
    <w:basedOn w:val="a"/>
    <w:rsid w:val="00263DB2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263DB2"/>
  </w:style>
  <w:style w:type="paragraph" w:styleId="af">
    <w:name w:val="Revision"/>
    <w:hidden/>
    <w:uiPriority w:val="99"/>
    <w:semiHidden/>
    <w:rsid w:val="00AF49DA"/>
    <w:pPr>
      <w:spacing w:after="0" w:line="240" w:lineRule="auto"/>
    </w:pPr>
    <w:rPr>
      <w:rFonts w:ascii="Times New Roman" w:hAnsi="Times New Roman" w:cs="FrankRuehl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FB93-D2DF-4883-AF07-69F89047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</cp:lastModifiedBy>
  <cp:revision>9</cp:revision>
  <cp:lastPrinted>2019-03-03T14:56:00Z</cp:lastPrinted>
  <dcterms:created xsi:type="dcterms:W3CDTF">2020-02-01T19:21:00Z</dcterms:created>
  <dcterms:modified xsi:type="dcterms:W3CDTF">2020-02-01T19:45:00Z</dcterms:modified>
</cp:coreProperties>
</file>