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80F1" w14:textId="77777777" w:rsidR="008B4439" w:rsidRPr="001B1518" w:rsidRDefault="008B4439" w:rsidP="008B4439">
      <w:pPr>
        <w:jc w:val="both"/>
        <w:rPr>
          <w:rFonts w:cstheme="minorHAnsi"/>
        </w:rPr>
      </w:pPr>
      <w:r w:rsidRPr="001B1518">
        <w:rPr>
          <w:rFonts w:cstheme="minorHAnsi"/>
        </w:rPr>
        <w:t>Dear Friends &amp; Partners,</w:t>
      </w:r>
    </w:p>
    <w:p w14:paraId="5FD64A6E" w14:textId="77777777" w:rsidR="008B4439" w:rsidRPr="001B1518" w:rsidRDefault="008B4439" w:rsidP="008B4439">
      <w:pPr>
        <w:jc w:val="both"/>
        <w:rPr>
          <w:rFonts w:cstheme="minorHAnsi"/>
        </w:rPr>
      </w:pPr>
    </w:p>
    <w:p w14:paraId="3AF25699" w14:textId="77777777" w:rsidR="008B4439" w:rsidRPr="001B1518" w:rsidRDefault="008B4439" w:rsidP="008B4439">
      <w:pPr>
        <w:jc w:val="both"/>
        <w:rPr>
          <w:rFonts w:cstheme="minorHAnsi"/>
        </w:rPr>
      </w:pPr>
      <w:r w:rsidRPr="001B1518">
        <w:rPr>
          <w:rFonts w:cstheme="minorHAnsi"/>
        </w:rPr>
        <w:t xml:space="preserve">Thanks to your support, in 2018, Tzohar has continued to advance </w:t>
      </w:r>
      <w:r>
        <w:rPr>
          <w:rFonts w:cstheme="minorHAnsi"/>
        </w:rPr>
        <w:t>the</w:t>
      </w:r>
      <w:r w:rsidRPr="001B1518">
        <w:rPr>
          <w:rFonts w:cstheme="minorHAnsi"/>
        </w:rPr>
        <w:t xml:space="preserve"> vision of tolerance and caring that has always guided our organization. </w:t>
      </w:r>
    </w:p>
    <w:p w14:paraId="7DF0EFFD" w14:textId="77777777" w:rsidR="008B4439" w:rsidRPr="001B1518" w:rsidRDefault="008B4439" w:rsidP="008B4439">
      <w:pPr>
        <w:jc w:val="both"/>
        <w:rPr>
          <w:rFonts w:cstheme="minorHAnsi"/>
        </w:rPr>
      </w:pPr>
    </w:p>
    <w:p w14:paraId="1F33B6E5" w14:textId="77777777" w:rsidR="008B4439" w:rsidRPr="001B1518" w:rsidRDefault="008B4439" w:rsidP="008B4439">
      <w:pPr>
        <w:jc w:val="both"/>
        <w:rPr>
          <w:rFonts w:cstheme="minorHAnsi"/>
        </w:rPr>
      </w:pPr>
      <w:r w:rsidRPr="001B1518">
        <w:rPr>
          <w:rFonts w:cstheme="minorHAnsi"/>
        </w:rPr>
        <w:t>Your generosity has enabled us to connect tens of thousands of Israelis with their Jewish heritage while strengthening the Jewish fut</w:t>
      </w:r>
      <w:r>
        <w:rPr>
          <w:rFonts w:cstheme="minorHAnsi"/>
        </w:rPr>
        <w:t>ure of our country. As a result,</w:t>
      </w:r>
      <w:r w:rsidRPr="001B1518">
        <w:rPr>
          <w:rFonts w:cstheme="minorHAnsi"/>
        </w:rPr>
        <w:t xml:space="preserve"> Tzohar continues to play a pivotal role in defining the Jewish character of the State of Israel.</w:t>
      </w:r>
    </w:p>
    <w:p w14:paraId="1DFC3DF2" w14:textId="77777777" w:rsidR="008B4439" w:rsidRPr="001B1518" w:rsidRDefault="008B4439" w:rsidP="008B4439">
      <w:pPr>
        <w:jc w:val="both"/>
        <w:rPr>
          <w:rFonts w:cstheme="minorHAnsi"/>
        </w:rPr>
      </w:pPr>
    </w:p>
    <w:p w14:paraId="70E11CB7" w14:textId="77777777" w:rsidR="008B4439" w:rsidRPr="001B1518" w:rsidRDefault="008B4439" w:rsidP="008B4439">
      <w:pPr>
        <w:jc w:val="both"/>
        <w:rPr>
          <w:rFonts w:cstheme="minorHAnsi"/>
        </w:rPr>
      </w:pPr>
      <w:r w:rsidRPr="001B1518">
        <w:rPr>
          <w:rFonts w:cstheme="minorHAnsi"/>
        </w:rPr>
        <w:t>Indeed, 2018 was a year of tremendous growth and activity for Tzohar</w:t>
      </w:r>
      <w:r>
        <w:rPr>
          <w:rFonts w:cstheme="minorHAnsi"/>
        </w:rPr>
        <w:t>. In our effort</w:t>
      </w:r>
      <w:r w:rsidRPr="001B1518">
        <w:rPr>
          <w:rFonts w:cstheme="minorHAnsi"/>
        </w:rPr>
        <w:t xml:space="preserve"> to advance a better and more just society for the people of our beloved nation, we were privileged to engage many more Israelis in their Jewish heritage in a warm and welcoming atmosphere of acceptance.</w:t>
      </w:r>
    </w:p>
    <w:p w14:paraId="07179457" w14:textId="77777777" w:rsidR="008B4439" w:rsidRPr="001B1518" w:rsidRDefault="008B4439" w:rsidP="008B4439">
      <w:pPr>
        <w:jc w:val="both"/>
        <w:rPr>
          <w:rFonts w:cstheme="minorHAnsi"/>
        </w:rPr>
      </w:pPr>
    </w:p>
    <w:p w14:paraId="2EA28AD3" w14:textId="77777777" w:rsidR="008B4439" w:rsidRPr="001B1518" w:rsidRDefault="008B4439" w:rsidP="008B4439">
      <w:pPr>
        <w:jc w:val="both"/>
        <w:rPr>
          <w:rFonts w:cstheme="minorHAnsi"/>
        </w:rPr>
      </w:pPr>
      <w:r w:rsidRPr="001B1518">
        <w:rPr>
          <w:rFonts w:cstheme="minorHAnsi"/>
        </w:rPr>
        <w:t>We have continued to work tirelessly to enrich and expand our existing activities while adding new programs based on need and demand. Today we are recognized as one of the most prominent organizations in Israel working to enhance Jewish identity an</w:t>
      </w:r>
      <w:r>
        <w:rPr>
          <w:rFonts w:cstheme="minorHAnsi"/>
        </w:rPr>
        <w:t>d</w:t>
      </w:r>
      <w:r w:rsidRPr="001B1518">
        <w:rPr>
          <w:rFonts w:cstheme="minorHAnsi"/>
        </w:rPr>
        <w:t xml:space="preserve"> improve the bond</w:t>
      </w:r>
      <w:r>
        <w:rPr>
          <w:rFonts w:cstheme="minorHAnsi"/>
        </w:rPr>
        <w:t>s</w:t>
      </w:r>
      <w:r w:rsidRPr="001B1518">
        <w:rPr>
          <w:rFonts w:cstheme="minorHAnsi"/>
        </w:rPr>
        <w:t xml:space="preserve"> between religion, state and society.</w:t>
      </w:r>
    </w:p>
    <w:p w14:paraId="2CB4837D" w14:textId="77777777" w:rsidR="008B4439" w:rsidRPr="001B1518" w:rsidRDefault="008B4439" w:rsidP="008B4439">
      <w:pPr>
        <w:jc w:val="both"/>
        <w:rPr>
          <w:rFonts w:cstheme="minorHAnsi"/>
        </w:rPr>
      </w:pPr>
    </w:p>
    <w:p w14:paraId="24252D26" w14:textId="77777777" w:rsidR="008B4439" w:rsidRPr="001B1518" w:rsidRDefault="008B4439" w:rsidP="008B4439">
      <w:pPr>
        <w:jc w:val="both"/>
        <w:rPr>
          <w:rFonts w:cstheme="minorHAnsi"/>
        </w:rPr>
      </w:pPr>
      <w:r>
        <w:rPr>
          <w:rFonts w:cstheme="minorHAnsi"/>
        </w:rPr>
        <w:t>In 2018</w:t>
      </w:r>
      <w:r w:rsidRPr="001B1518">
        <w:rPr>
          <w:rFonts w:cstheme="minorHAnsi"/>
        </w:rPr>
        <w:t xml:space="preserve"> we opened a marriage registration satellite office in Tel Aviv and increased the scope of our </w:t>
      </w:r>
      <w:proofErr w:type="spellStart"/>
      <w:r w:rsidRPr="001B1518">
        <w:rPr>
          <w:rFonts w:cstheme="minorHAnsi"/>
        </w:rPr>
        <w:t>Bnei</w:t>
      </w:r>
      <w:proofErr w:type="spellEnd"/>
      <w:r w:rsidRPr="001B1518">
        <w:rPr>
          <w:rFonts w:cstheme="minorHAnsi"/>
        </w:rPr>
        <w:t xml:space="preserve"> </w:t>
      </w:r>
      <w:proofErr w:type="spellStart"/>
      <w:r w:rsidRPr="001B1518">
        <w:rPr>
          <w:rFonts w:cstheme="minorHAnsi"/>
        </w:rPr>
        <w:t>Mitzva</w:t>
      </w:r>
      <w:proofErr w:type="spellEnd"/>
      <w:r w:rsidRPr="001B1518">
        <w:rPr>
          <w:rFonts w:cstheme="minorHAnsi"/>
        </w:rPr>
        <w:t xml:space="preserve"> programs and our ‘Shorashim’ project.   These achievements allowed us to reach new populations as well as increase awareness and engagement.  Our Holidays project- named in Memory of Dr. Aryeh Leon and </w:t>
      </w:r>
      <w:proofErr w:type="spellStart"/>
      <w:r w:rsidRPr="001B1518">
        <w:rPr>
          <w:rFonts w:cstheme="minorHAnsi"/>
        </w:rPr>
        <w:t>Tzipora</w:t>
      </w:r>
      <w:proofErr w:type="spellEnd"/>
      <w:r w:rsidRPr="001B1518">
        <w:rPr>
          <w:rFonts w:cstheme="minorHAnsi"/>
        </w:rPr>
        <w:t xml:space="preserve"> Dvora </w:t>
      </w:r>
      <w:proofErr w:type="spellStart"/>
      <w:r w:rsidRPr="001B1518">
        <w:rPr>
          <w:rFonts w:cstheme="minorHAnsi"/>
        </w:rPr>
        <w:t>Kronitz</w:t>
      </w:r>
      <w:proofErr w:type="spellEnd"/>
      <w:r w:rsidRPr="001B1518">
        <w:rPr>
          <w:rFonts w:cstheme="minorHAnsi"/>
        </w:rPr>
        <w:t xml:space="preserve"> </w:t>
      </w:r>
      <w:proofErr w:type="spellStart"/>
      <w:proofErr w:type="gramStart"/>
      <w:r w:rsidRPr="001B1518">
        <w:rPr>
          <w:rFonts w:cstheme="minorHAnsi"/>
        </w:rPr>
        <w:t>z”l</w:t>
      </w:r>
      <w:proofErr w:type="spellEnd"/>
      <w:proofErr w:type="gramEnd"/>
      <w:r w:rsidRPr="001B1518">
        <w:rPr>
          <w:rFonts w:cstheme="minorHAnsi"/>
        </w:rPr>
        <w:t xml:space="preserve">-  has allowed us to become  the natural choice for many Israeli Jews who are seeking a traditional Jewish holiday experience. Similarly, the Tzohar Ethics Center- named for Bertha </w:t>
      </w:r>
      <w:proofErr w:type="spellStart"/>
      <w:r w:rsidRPr="001B1518">
        <w:rPr>
          <w:rFonts w:cstheme="minorHAnsi"/>
        </w:rPr>
        <w:t>Kresel</w:t>
      </w:r>
      <w:proofErr w:type="spellEnd"/>
      <w:r w:rsidRPr="001B1518">
        <w:rPr>
          <w:rFonts w:cstheme="minorHAnsi"/>
        </w:rPr>
        <w:t xml:space="preserve"> </w:t>
      </w:r>
      <w:proofErr w:type="spellStart"/>
      <w:r w:rsidRPr="001B1518">
        <w:rPr>
          <w:rFonts w:cstheme="minorHAnsi"/>
        </w:rPr>
        <w:t>z"l</w:t>
      </w:r>
      <w:proofErr w:type="spellEnd"/>
      <w:r w:rsidRPr="001B1518">
        <w:rPr>
          <w:rFonts w:cstheme="minorHAnsi"/>
        </w:rPr>
        <w:t xml:space="preserve">- and directed by Rabbi Yuval </w:t>
      </w:r>
      <w:proofErr w:type="spellStart"/>
      <w:r w:rsidRPr="001B1518">
        <w:rPr>
          <w:rFonts w:cstheme="minorHAnsi"/>
        </w:rPr>
        <w:t>Cherlow</w:t>
      </w:r>
      <w:proofErr w:type="spellEnd"/>
      <w:r w:rsidRPr="001B1518">
        <w:rPr>
          <w:rFonts w:cstheme="minorHAnsi"/>
        </w:rPr>
        <w:t>, continues to grow in influence.</w:t>
      </w:r>
    </w:p>
    <w:p w14:paraId="4141E35F" w14:textId="77777777" w:rsidR="008B4439" w:rsidRPr="001B1518" w:rsidRDefault="008B4439" w:rsidP="008B4439">
      <w:pPr>
        <w:jc w:val="both"/>
        <w:rPr>
          <w:rFonts w:cstheme="minorHAnsi"/>
        </w:rPr>
      </w:pPr>
    </w:p>
    <w:p w14:paraId="17BC81D1" w14:textId="718FCBDB" w:rsidR="008B4439" w:rsidRDefault="008B4439" w:rsidP="008B4439">
      <w:pPr>
        <w:jc w:val="both"/>
        <w:rPr>
          <w:rFonts w:cstheme="minorHAnsi"/>
        </w:rPr>
      </w:pPr>
      <w:r w:rsidRPr="001B1518">
        <w:rPr>
          <w:rFonts w:cstheme="minorHAnsi"/>
        </w:rPr>
        <w:t xml:space="preserve">One of our major 2018 achievements was the launch of Tzohar Food </w:t>
      </w:r>
      <w:r>
        <w:rPr>
          <w:rFonts w:cstheme="minorHAnsi"/>
        </w:rPr>
        <w:t>S</w:t>
      </w:r>
      <w:r w:rsidRPr="001B1518">
        <w:rPr>
          <w:rFonts w:cstheme="minorHAnsi"/>
        </w:rPr>
        <w:t xml:space="preserve">upervision.  Appreciating the important role that kashrut observance holds in our country, after </w:t>
      </w:r>
      <w:r>
        <w:rPr>
          <w:rFonts w:cstheme="minorHAnsi"/>
        </w:rPr>
        <w:t xml:space="preserve">much </w:t>
      </w:r>
      <w:r w:rsidRPr="001B1518">
        <w:rPr>
          <w:rFonts w:cstheme="minorHAnsi"/>
        </w:rPr>
        <w:t xml:space="preserve">consideration and planning, we launched this kashrut initiative.    While it is estimated that the percentage of Israelis who would like to keep kosher is on the rise, only a third of restaurants in Israel have kashrut certification.   We take great pride in recognizing that this initiative has been met with considerable public support and </w:t>
      </w:r>
      <w:r>
        <w:rPr>
          <w:rFonts w:cstheme="minorHAnsi"/>
        </w:rPr>
        <w:t xml:space="preserve">despite continued challenges </w:t>
      </w:r>
      <w:r w:rsidRPr="001B1518">
        <w:rPr>
          <w:rFonts w:cstheme="minorHAnsi"/>
        </w:rPr>
        <w:t xml:space="preserve">this encourages us to continue on this path.  </w:t>
      </w:r>
    </w:p>
    <w:p w14:paraId="348C7C3C" w14:textId="0C86C990" w:rsidR="00051CD5" w:rsidRDefault="00051CD5" w:rsidP="008B4439">
      <w:pPr>
        <w:jc w:val="both"/>
        <w:rPr>
          <w:rFonts w:cstheme="minorHAnsi"/>
        </w:rPr>
      </w:pPr>
    </w:p>
    <w:p w14:paraId="5FB1ACE7" w14:textId="2B45F75D" w:rsidR="00051CD5" w:rsidRPr="00051CD5" w:rsidRDefault="00051CD5" w:rsidP="00051CD5">
      <w:pPr>
        <w:jc w:val="both"/>
        <w:rPr>
          <w:rFonts w:cstheme="minorHAnsi"/>
        </w:rPr>
      </w:pPr>
      <w:r w:rsidRPr="004B49EE">
        <w:rPr>
          <w:rFonts w:cstheme="minorHAnsi"/>
        </w:rPr>
        <w:t>Aside from our programs, this year we made significant progress towards formalizing our relationship with our friends and supporters around the world.  In April 2018 the Israel Friends of Tzohar was launched. the Israel Friends offers our partners in Israel the opportunity to join a network of Tzohar supporters. We are delighted to report that by the end of 2018, we have 65 dedicated men and women in our circle of friends. Based on this model, we are expanding our circle of friends to the United States, England, Australia and other countries. We invite you to become a member -  your seat awaits.</w:t>
      </w:r>
      <w:bookmarkStart w:id="0" w:name="_GoBack"/>
      <w:bookmarkEnd w:id="0"/>
    </w:p>
    <w:p w14:paraId="35CCDB49" w14:textId="77777777" w:rsidR="008B4439" w:rsidRPr="001B1518" w:rsidRDefault="008B4439" w:rsidP="008B4439">
      <w:pPr>
        <w:jc w:val="both"/>
        <w:rPr>
          <w:rFonts w:cstheme="minorHAnsi"/>
        </w:rPr>
      </w:pPr>
    </w:p>
    <w:p w14:paraId="0F054761" w14:textId="77777777" w:rsidR="008B4439" w:rsidRPr="001B1518" w:rsidRDefault="008B4439" w:rsidP="008B4439">
      <w:pPr>
        <w:jc w:val="both"/>
        <w:rPr>
          <w:rFonts w:cstheme="minorHAnsi"/>
        </w:rPr>
      </w:pPr>
      <w:r w:rsidRPr="001B1518">
        <w:rPr>
          <w:rFonts w:cstheme="minorHAnsi"/>
        </w:rPr>
        <w:t>This report will provide the details of all our 2018 activities and hopefully leave you with a deeper appreciation of the remarkable path we have been blessed to take over the past year.</w:t>
      </w:r>
    </w:p>
    <w:p w14:paraId="58900F21" w14:textId="77777777" w:rsidR="008B4439" w:rsidRPr="001B1518" w:rsidRDefault="008B4439" w:rsidP="008B4439">
      <w:pPr>
        <w:jc w:val="both"/>
        <w:rPr>
          <w:rFonts w:cstheme="minorHAnsi"/>
        </w:rPr>
      </w:pPr>
    </w:p>
    <w:p w14:paraId="29A15C5A" w14:textId="66B2DF82" w:rsidR="008B4439" w:rsidRDefault="008B4439" w:rsidP="008B4439">
      <w:pPr>
        <w:jc w:val="both"/>
        <w:rPr>
          <w:rFonts w:cstheme="minorHAnsi"/>
        </w:rPr>
      </w:pPr>
      <w:r w:rsidRPr="001B1518">
        <w:rPr>
          <w:rFonts w:cstheme="minorHAnsi"/>
        </w:rPr>
        <w:lastRenderedPageBreak/>
        <w:t xml:space="preserve">We were deeply saddened this year by the untimely passing of Tzohar stalwart, Rabbi </w:t>
      </w:r>
      <w:proofErr w:type="spellStart"/>
      <w:r w:rsidRPr="001B1518">
        <w:rPr>
          <w:rFonts w:cstheme="minorHAnsi"/>
        </w:rPr>
        <w:t>Elyashiv</w:t>
      </w:r>
      <w:proofErr w:type="spellEnd"/>
      <w:r w:rsidRPr="001B1518">
        <w:rPr>
          <w:rFonts w:cstheme="minorHAnsi"/>
        </w:rPr>
        <w:t xml:space="preserve"> </w:t>
      </w:r>
      <w:proofErr w:type="spellStart"/>
      <w:r w:rsidRPr="001B1518">
        <w:rPr>
          <w:rFonts w:cstheme="minorHAnsi"/>
        </w:rPr>
        <w:t>Knohl</w:t>
      </w:r>
      <w:proofErr w:type="spellEnd"/>
      <w:r w:rsidRPr="001B1518">
        <w:rPr>
          <w:rFonts w:cstheme="minorHAnsi"/>
        </w:rPr>
        <w:t xml:space="preserve"> </w:t>
      </w:r>
      <w:proofErr w:type="spellStart"/>
      <w:proofErr w:type="gramStart"/>
      <w:r w:rsidRPr="001B1518">
        <w:rPr>
          <w:rFonts w:cstheme="minorHAnsi"/>
        </w:rPr>
        <w:t>z”l</w:t>
      </w:r>
      <w:proofErr w:type="spellEnd"/>
      <w:r w:rsidRPr="001B1518">
        <w:rPr>
          <w:rFonts w:cstheme="minorHAnsi"/>
        </w:rPr>
        <w:t>.</w:t>
      </w:r>
      <w:proofErr w:type="gramEnd"/>
      <w:r w:rsidRPr="001B1518">
        <w:rPr>
          <w:rFonts w:cstheme="minorHAnsi"/>
        </w:rPr>
        <w:t xml:space="preserve">  Rabbi </w:t>
      </w:r>
      <w:proofErr w:type="spellStart"/>
      <w:r w:rsidRPr="001B1518">
        <w:rPr>
          <w:rFonts w:cstheme="minorHAnsi"/>
        </w:rPr>
        <w:t>Knohl</w:t>
      </w:r>
      <w:proofErr w:type="spellEnd"/>
      <w:r w:rsidRPr="001B1518">
        <w:rPr>
          <w:rFonts w:cstheme="minorHAnsi"/>
        </w:rPr>
        <w:t xml:space="preserve"> founded the Marriage Project and for many years served as its halachic director. His endless caring and tolerance for the needs of our couples and his love of his fellow man was evident in all that he did; he is sorely missed.  Recently, Rabbi Gabi Goldman assumed this position and we wish him and Tzohar's Marriage Department continued success.</w:t>
      </w:r>
    </w:p>
    <w:p w14:paraId="77356360" w14:textId="56326252" w:rsidR="00051CD5" w:rsidRDefault="00051CD5" w:rsidP="008B4439">
      <w:pPr>
        <w:jc w:val="both"/>
        <w:rPr>
          <w:rFonts w:cstheme="minorHAnsi"/>
        </w:rPr>
      </w:pPr>
    </w:p>
    <w:p w14:paraId="2E60A9BC" w14:textId="77777777" w:rsidR="008B4439" w:rsidRPr="001B1518" w:rsidRDefault="008B4439" w:rsidP="008B4439">
      <w:pPr>
        <w:jc w:val="both"/>
        <w:rPr>
          <w:rFonts w:cstheme="minorHAnsi"/>
        </w:rPr>
      </w:pPr>
    </w:p>
    <w:p w14:paraId="4D5C5E3F" w14:textId="77777777" w:rsidR="008B4439" w:rsidRPr="001B1518" w:rsidRDefault="008B4439" w:rsidP="008B4439">
      <w:pPr>
        <w:jc w:val="both"/>
        <w:rPr>
          <w:rFonts w:cstheme="minorHAnsi"/>
        </w:rPr>
      </w:pPr>
      <w:r w:rsidRPr="001B1518">
        <w:rPr>
          <w:rFonts w:cstheme="minorHAnsi"/>
        </w:rPr>
        <w:t xml:space="preserve">We would like to take this opportunity to thank you, our valued partners, for the confidence you have placed in us.  It is due to your support that we have been able to attain all the significant achievements laid out in this report.  </w:t>
      </w:r>
      <w:r>
        <w:rPr>
          <w:rFonts w:cstheme="minorHAnsi"/>
        </w:rPr>
        <w:t xml:space="preserve">Your confidence in our ability to </w:t>
      </w:r>
      <w:proofErr w:type="gramStart"/>
      <w:r>
        <w:rPr>
          <w:rFonts w:cstheme="minorHAnsi"/>
        </w:rPr>
        <w:t xml:space="preserve">achieve </w:t>
      </w:r>
      <w:r w:rsidRPr="001B1518">
        <w:rPr>
          <w:rFonts w:cstheme="minorHAnsi"/>
        </w:rPr>
        <w:t xml:space="preserve"> our</w:t>
      </w:r>
      <w:proofErr w:type="gramEnd"/>
      <w:r w:rsidRPr="001B1518">
        <w:rPr>
          <w:rFonts w:cstheme="minorHAnsi"/>
        </w:rPr>
        <w:t xml:space="preserve"> goals has enabled us to strengthen the Jewish future of our nation and positively impact our people both here and around the world.  We take great pride in this partnership and are positive that together we will continue to achieve our vision and further unite the Jewish people.</w:t>
      </w:r>
    </w:p>
    <w:p w14:paraId="6B9885A1" w14:textId="77777777" w:rsidR="008B4439" w:rsidRPr="001B1518" w:rsidRDefault="008B4439" w:rsidP="008B4439">
      <w:pPr>
        <w:jc w:val="both"/>
        <w:rPr>
          <w:rFonts w:cstheme="minorHAnsi"/>
        </w:rPr>
      </w:pPr>
    </w:p>
    <w:p w14:paraId="554B5D29" w14:textId="77777777" w:rsidR="008B4439" w:rsidRPr="001B1518" w:rsidRDefault="008B4439" w:rsidP="008B4439">
      <w:pPr>
        <w:jc w:val="both"/>
        <w:rPr>
          <w:rFonts w:cstheme="minorHAnsi"/>
        </w:rPr>
      </w:pPr>
      <w:r w:rsidRPr="001B1518">
        <w:rPr>
          <w:rFonts w:cstheme="minorHAnsi"/>
        </w:rPr>
        <w:t>With thanks and appreciation,</w:t>
      </w:r>
    </w:p>
    <w:p w14:paraId="4741C87C" w14:textId="77777777" w:rsidR="008B4439" w:rsidRPr="001B1518" w:rsidRDefault="008B4439" w:rsidP="008B4439">
      <w:pPr>
        <w:jc w:val="both"/>
        <w:rPr>
          <w:rFonts w:cstheme="minorHAnsi"/>
        </w:rPr>
      </w:pPr>
    </w:p>
    <w:p w14:paraId="41B507AD" w14:textId="77777777" w:rsidR="008B4439" w:rsidRPr="001B1518" w:rsidRDefault="008B4439" w:rsidP="008B4439">
      <w:pPr>
        <w:jc w:val="both"/>
        <w:rPr>
          <w:rFonts w:cstheme="minorHAnsi"/>
        </w:rPr>
      </w:pPr>
    </w:p>
    <w:p w14:paraId="58F44E63" w14:textId="77777777" w:rsidR="008B4439" w:rsidRPr="001B1518" w:rsidRDefault="008B4439" w:rsidP="008B4439">
      <w:pPr>
        <w:jc w:val="both"/>
        <w:rPr>
          <w:rFonts w:cstheme="minorHAnsi"/>
        </w:rPr>
      </w:pPr>
    </w:p>
    <w:p w14:paraId="2F70244D" w14:textId="77777777" w:rsidR="008B4439" w:rsidRPr="001B1518" w:rsidRDefault="008B4439" w:rsidP="008B4439">
      <w:pPr>
        <w:jc w:val="both"/>
        <w:rPr>
          <w:rFonts w:cstheme="minorHAnsi"/>
        </w:rPr>
      </w:pPr>
      <w:r w:rsidRPr="001B1518">
        <w:rPr>
          <w:rFonts w:cstheme="minorHAnsi"/>
        </w:rPr>
        <w:t xml:space="preserve">Rabbi Dr. Moshe </w:t>
      </w:r>
      <w:proofErr w:type="spellStart"/>
      <w:r w:rsidRPr="001B1518">
        <w:rPr>
          <w:rFonts w:cstheme="minorHAnsi"/>
        </w:rPr>
        <w:t>Beeri</w:t>
      </w:r>
      <w:proofErr w:type="spellEnd"/>
      <w:r w:rsidRPr="001B1518">
        <w:rPr>
          <w:rFonts w:cstheme="minorHAnsi"/>
        </w:rPr>
        <w:t>, CEO</w:t>
      </w:r>
    </w:p>
    <w:p w14:paraId="7C2D6CDE" w14:textId="77777777" w:rsidR="008B4439" w:rsidRPr="001B1518" w:rsidRDefault="008B4439" w:rsidP="008B4439">
      <w:pPr>
        <w:jc w:val="both"/>
        <w:rPr>
          <w:rFonts w:cstheme="minorHAnsi"/>
        </w:rPr>
      </w:pPr>
    </w:p>
    <w:p w14:paraId="75B68B1D" w14:textId="097F5939" w:rsidR="008B4439" w:rsidRDefault="008B4439" w:rsidP="008B4439">
      <w:pPr>
        <w:jc w:val="both"/>
        <w:rPr>
          <w:rFonts w:cstheme="minorHAnsi"/>
        </w:rPr>
      </w:pPr>
      <w:r w:rsidRPr="001B1518">
        <w:rPr>
          <w:rFonts w:cstheme="minorHAnsi"/>
        </w:rPr>
        <w:t>Rabbi David Stav, Chairman</w:t>
      </w:r>
    </w:p>
    <w:p w14:paraId="758E864B" w14:textId="77C2D9FD" w:rsidR="006E4B78" w:rsidRDefault="006E4B78" w:rsidP="008B4439">
      <w:pPr>
        <w:jc w:val="both"/>
        <w:rPr>
          <w:rFonts w:cstheme="minorHAnsi"/>
        </w:rPr>
      </w:pPr>
    </w:p>
    <w:p w14:paraId="0931AABC" w14:textId="478692CD" w:rsidR="006E4B78" w:rsidRPr="001B1518" w:rsidRDefault="006E4B78" w:rsidP="006E4B78">
      <w:pPr>
        <w:jc w:val="both"/>
        <w:rPr>
          <w:rFonts w:cstheme="minorHAnsi"/>
        </w:rPr>
      </w:pPr>
      <w:r>
        <w:rPr>
          <w:rFonts w:cstheme="minorHAnsi"/>
        </w:rPr>
        <w:t>Dafi Forer Kramer, Director of Resource Development</w:t>
      </w:r>
    </w:p>
    <w:p w14:paraId="7703CB25" w14:textId="77777777" w:rsidR="008B4439" w:rsidRPr="001B1518" w:rsidRDefault="008B4439" w:rsidP="008B4439">
      <w:pPr>
        <w:jc w:val="both"/>
        <w:rPr>
          <w:rFonts w:cstheme="minorHAnsi"/>
        </w:rPr>
      </w:pPr>
    </w:p>
    <w:p w14:paraId="67955522" w14:textId="77777777" w:rsidR="008B4439" w:rsidRPr="001B1518" w:rsidRDefault="008B4439" w:rsidP="008B4439">
      <w:pPr>
        <w:jc w:val="both"/>
        <w:rPr>
          <w:rFonts w:cstheme="minorHAnsi"/>
        </w:rPr>
      </w:pPr>
    </w:p>
    <w:p w14:paraId="66EFDB95" w14:textId="77777777" w:rsidR="008B4439" w:rsidRPr="001B1518" w:rsidRDefault="008B4439" w:rsidP="008B4439">
      <w:pPr>
        <w:jc w:val="both"/>
        <w:rPr>
          <w:rFonts w:cstheme="minorHAnsi"/>
        </w:rPr>
      </w:pPr>
    </w:p>
    <w:p w14:paraId="1AC7C1FE" w14:textId="77777777" w:rsidR="008B4439" w:rsidRPr="001B1518" w:rsidRDefault="008B4439" w:rsidP="008B4439">
      <w:pPr>
        <w:jc w:val="both"/>
        <w:rPr>
          <w:rFonts w:cstheme="minorHAnsi"/>
        </w:rPr>
      </w:pPr>
    </w:p>
    <w:p w14:paraId="7C69DF19" w14:textId="77777777" w:rsidR="008B4439" w:rsidRPr="001B1518" w:rsidRDefault="008B4439" w:rsidP="008B4439">
      <w:pPr>
        <w:jc w:val="both"/>
        <w:rPr>
          <w:rFonts w:cstheme="minorHAnsi"/>
        </w:rPr>
      </w:pPr>
    </w:p>
    <w:p w14:paraId="04A0BA45" w14:textId="77777777" w:rsidR="008B4439" w:rsidRPr="001B1518" w:rsidRDefault="008B4439" w:rsidP="008B4439">
      <w:pPr>
        <w:jc w:val="center"/>
        <w:rPr>
          <w:rFonts w:cstheme="minorHAnsi"/>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1518">
        <w:rPr>
          <w:rFonts w:cstheme="minorHAnsi"/>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Lifecycle and Jewish Holiday Activities</w:t>
      </w:r>
    </w:p>
    <w:p w14:paraId="2516AA08" w14:textId="77777777" w:rsidR="008B4439" w:rsidRPr="001B1518" w:rsidRDefault="008B4439" w:rsidP="008B4439">
      <w:pPr>
        <w:jc w:val="both"/>
        <w:rPr>
          <w:rFonts w:cstheme="minorHAnsi"/>
        </w:rPr>
      </w:pPr>
    </w:p>
    <w:p w14:paraId="7185BAE3" w14:textId="77777777" w:rsidR="008B4439" w:rsidRPr="001B1518" w:rsidRDefault="008B4439" w:rsidP="008B4439">
      <w:pPr>
        <w:jc w:val="both"/>
        <w:rPr>
          <w:rFonts w:cstheme="minorHAnsi"/>
        </w:rPr>
      </w:pPr>
      <w:r w:rsidRPr="001B1518">
        <w:rPr>
          <w:rFonts w:cstheme="minorHAnsi"/>
        </w:rPr>
        <w:t xml:space="preserve">Tzohar's Jewish lifecycle and Holiday activities aim to ensure that every Jew is able to commemorate Jewish life-cycle events and Jewish holidays in a meaningful way. </w:t>
      </w:r>
    </w:p>
    <w:p w14:paraId="325F8955" w14:textId="77777777" w:rsidR="008B4439" w:rsidRPr="001B1518" w:rsidRDefault="008B4439" w:rsidP="008B4439">
      <w:pPr>
        <w:jc w:val="both"/>
        <w:rPr>
          <w:rFonts w:cstheme="minorHAnsi"/>
        </w:rPr>
      </w:pPr>
    </w:p>
    <w:p w14:paraId="162446E4" w14:textId="77777777" w:rsidR="008B4439" w:rsidRPr="001B1518" w:rsidRDefault="008B4439" w:rsidP="008B4439">
      <w:pPr>
        <w:jc w:val="both"/>
        <w:rPr>
          <w:rFonts w:cstheme="minorHAnsi"/>
        </w:rPr>
      </w:pPr>
      <w:r w:rsidRPr="001B1518">
        <w:rPr>
          <w:rFonts w:cstheme="minorHAnsi"/>
        </w:rPr>
        <w:t>Our activities take place in many diverse communities with the goal of making Jewish traditions and ritual accessible and relevant for all.</w:t>
      </w:r>
    </w:p>
    <w:p w14:paraId="08C05779" w14:textId="77777777" w:rsidR="008B4439" w:rsidRPr="001B1518" w:rsidRDefault="008B4439" w:rsidP="008B4439">
      <w:pPr>
        <w:jc w:val="both"/>
        <w:rPr>
          <w:rFonts w:cstheme="minorHAnsi"/>
        </w:rPr>
      </w:pPr>
    </w:p>
    <w:p w14:paraId="55E86ABD" w14:textId="77777777" w:rsidR="008B4439" w:rsidRPr="001B1518" w:rsidRDefault="008B4439" w:rsidP="008B4439">
      <w:pPr>
        <w:jc w:val="both"/>
        <w:rPr>
          <w:rFonts w:cstheme="minorHAnsi"/>
        </w:rPr>
      </w:pPr>
    </w:p>
    <w:p w14:paraId="5053ADD3" w14:textId="77777777" w:rsidR="008B4439" w:rsidRPr="001B1518" w:rsidRDefault="008B4439" w:rsidP="008B4439">
      <w:pPr>
        <w:jc w:val="both"/>
        <w:rPr>
          <w:rFonts w:cstheme="minorHAnsi"/>
        </w:rPr>
      </w:pPr>
    </w:p>
    <w:p w14:paraId="35405756" w14:textId="77777777" w:rsidR="008B4439" w:rsidRDefault="008B4439" w:rsidP="008B4439">
      <w:pPr>
        <w:jc w:val="center"/>
        <w:rPr>
          <w:rFonts w:cstheme="minorHAnsi"/>
          <w:b/>
          <w:bCs/>
          <w:sz w:val="30"/>
          <w:szCs w:val="30"/>
          <w:u w:val="single"/>
        </w:rPr>
      </w:pPr>
      <w:r w:rsidRPr="001B1518">
        <w:rPr>
          <w:rFonts w:cstheme="minorHAnsi"/>
          <w:b/>
          <w:bCs/>
          <w:sz w:val="30"/>
          <w:szCs w:val="30"/>
          <w:u w:val="single"/>
        </w:rPr>
        <w:t>The Marriage Project</w:t>
      </w:r>
    </w:p>
    <w:p w14:paraId="0063565D" w14:textId="77777777" w:rsidR="008B4439" w:rsidRDefault="008B4439" w:rsidP="008B4439">
      <w:pPr>
        <w:jc w:val="center"/>
        <w:rPr>
          <w:rFonts w:cstheme="minorHAnsi"/>
          <w:b/>
          <w:bCs/>
          <w:sz w:val="30"/>
          <w:szCs w:val="30"/>
          <w:u w:val="single"/>
        </w:rPr>
      </w:pPr>
    </w:p>
    <w:p w14:paraId="7DF4D246" w14:textId="77777777" w:rsidR="008B4439" w:rsidRDefault="008B4439" w:rsidP="008B4439">
      <w:pPr>
        <w:rPr>
          <w:rFonts w:cstheme="minorHAnsi"/>
          <w:b/>
          <w:bCs/>
          <w:i/>
          <w:iCs/>
        </w:rPr>
      </w:pPr>
      <w:r w:rsidRPr="001B1518">
        <w:rPr>
          <w:rFonts w:cstheme="minorHAnsi"/>
          <w:b/>
          <w:bCs/>
          <w:i/>
          <w:iCs/>
        </w:rPr>
        <w:t>The Goal</w:t>
      </w:r>
      <w:r>
        <w:rPr>
          <w:rFonts w:cstheme="minorHAnsi"/>
          <w:b/>
          <w:bCs/>
          <w:i/>
          <w:iCs/>
        </w:rPr>
        <w:t>s</w:t>
      </w:r>
    </w:p>
    <w:p w14:paraId="3433B2E1" w14:textId="77777777" w:rsidR="008B4439" w:rsidRPr="001B1518" w:rsidRDefault="008B4439" w:rsidP="008B4439">
      <w:pPr>
        <w:rPr>
          <w:rFonts w:cstheme="minorHAnsi"/>
        </w:rPr>
      </w:pPr>
      <w:r w:rsidRPr="00213F57">
        <w:rPr>
          <w:rFonts w:cstheme="minorHAnsi"/>
        </w:rPr>
        <w:t>With close to 10,00</w:t>
      </w:r>
      <w:r>
        <w:rPr>
          <w:rFonts w:cstheme="minorHAnsi"/>
        </w:rPr>
        <w:t xml:space="preserve">0 Israeli couples annually opting for a civil marriage </w:t>
      </w:r>
      <w:r w:rsidRPr="0096592F">
        <w:rPr>
          <w:rFonts w:cstheme="minorHAnsi"/>
        </w:rPr>
        <w:t>overseas</w:t>
      </w:r>
      <w:r>
        <w:rPr>
          <w:rFonts w:cstheme="minorHAnsi"/>
        </w:rPr>
        <w:t xml:space="preserve">, Tzohar's goal is to </w:t>
      </w:r>
      <w:r w:rsidRPr="001B1518">
        <w:rPr>
          <w:rFonts w:cstheme="minorHAnsi"/>
        </w:rPr>
        <w:t xml:space="preserve">infuse meaning, warmth and relevance to the </w:t>
      </w:r>
      <w:r>
        <w:rPr>
          <w:rFonts w:cstheme="minorHAnsi"/>
        </w:rPr>
        <w:t xml:space="preserve">Jewish </w:t>
      </w:r>
      <w:r w:rsidRPr="001B1518">
        <w:rPr>
          <w:rFonts w:cstheme="minorHAnsi"/>
        </w:rPr>
        <w:t xml:space="preserve">wedding experience </w:t>
      </w:r>
      <w:r>
        <w:rPr>
          <w:rFonts w:cstheme="minorHAnsi"/>
        </w:rPr>
        <w:t xml:space="preserve">and to ensure that </w:t>
      </w:r>
      <w:r w:rsidRPr="001B1518">
        <w:rPr>
          <w:rFonts w:cstheme="minorHAnsi"/>
        </w:rPr>
        <w:t>that Jewish marriages are accessible to all Israeli Jewish couples</w:t>
      </w:r>
      <w:r w:rsidDel="00F921C6">
        <w:rPr>
          <w:rFonts w:cstheme="minorHAnsi"/>
        </w:rPr>
        <w:t>.</w:t>
      </w:r>
      <w:r>
        <w:rPr>
          <w:rFonts w:cstheme="minorHAnsi"/>
        </w:rPr>
        <w:t xml:space="preserve">  </w:t>
      </w:r>
    </w:p>
    <w:p w14:paraId="3E6235BC" w14:textId="77777777" w:rsidR="008B4439" w:rsidRPr="001B1518" w:rsidRDefault="008B4439" w:rsidP="008B4439">
      <w:pPr>
        <w:rPr>
          <w:rFonts w:cstheme="minorHAnsi"/>
          <w:i/>
          <w:iCs/>
        </w:rPr>
      </w:pPr>
    </w:p>
    <w:p w14:paraId="58B43886" w14:textId="77777777" w:rsidR="008B4439" w:rsidRPr="001B1518" w:rsidRDefault="008B4439" w:rsidP="008B4439">
      <w:pPr>
        <w:rPr>
          <w:rFonts w:cstheme="minorHAnsi"/>
          <w:b/>
          <w:bCs/>
          <w:i/>
          <w:iCs/>
        </w:rPr>
      </w:pPr>
      <w:r w:rsidRPr="001B1518">
        <w:rPr>
          <w:rFonts w:cstheme="minorHAnsi"/>
          <w:b/>
          <w:bCs/>
          <w:i/>
          <w:iCs/>
        </w:rPr>
        <w:lastRenderedPageBreak/>
        <w:t>2018 – Responding to changing trends</w:t>
      </w:r>
    </w:p>
    <w:p w14:paraId="14E9549C" w14:textId="7FC3ADDA" w:rsidR="008B4439" w:rsidRPr="001B1518" w:rsidRDefault="008B4439" w:rsidP="008203F2">
      <w:pPr>
        <w:rPr>
          <w:rFonts w:cstheme="minorHAnsi"/>
        </w:rPr>
      </w:pPr>
      <w:r w:rsidRPr="001B1518">
        <w:rPr>
          <w:rFonts w:eastAsia="David" w:cstheme="minorHAnsi"/>
          <w:u w:color="5756D5"/>
          <w:bdr w:val="nil"/>
        </w:rPr>
        <w:t xml:space="preserve">In recent years, due to changing perceptions in general Israeli society, a trend has emerged where traditional </w:t>
      </w:r>
      <w:r>
        <w:rPr>
          <w:rFonts w:eastAsia="David" w:cstheme="minorHAnsi"/>
          <w:u w:color="5756D5"/>
          <w:bdr w:val="nil"/>
        </w:rPr>
        <w:t>Jewish</w:t>
      </w:r>
      <w:r w:rsidRPr="001B1518">
        <w:rPr>
          <w:rFonts w:eastAsia="David" w:cstheme="minorHAnsi"/>
          <w:u w:color="5756D5"/>
          <w:bdr w:val="nil"/>
        </w:rPr>
        <w:t xml:space="preserve"> marriage is called into question and more and more people are choosing not to marry in a </w:t>
      </w:r>
      <w:r>
        <w:rPr>
          <w:rFonts w:eastAsia="David" w:cstheme="minorHAnsi"/>
          <w:u w:color="5756D5"/>
          <w:bdr w:val="nil"/>
        </w:rPr>
        <w:t>Jewish</w:t>
      </w:r>
      <w:r w:rsidRPr="001B1518">
        <w:rPr>
          <w:rFonts w:eastAsia="David" w:cstheme="minorHAnsi"/>
          <w:u w:color="5756D5"/>
          <w:bdr w:val="nil"/>
        </w:rPr>
        <w:t xml:space="preserve"> ceremony.  Tzohar has witnessed this trend in the decrease </w:t>
      </w:r>
      <w:r>
        <w:rPr>
          <w:rFonts w:eastAsia="David" w:cstheme="minorHAnsi"/>
          <w:u w:color="5756D5"/>
          <w:bdr w:val="nil"/>
        </w:rPr>
        <w:t xml:space="preserve">in the </w:t>
      </w:r>
      <w:r w:rsidRPr="001B1518">
        <w:rPr>
          <w:rFonts w:eastAsia="David" w:cstheme="minorHAnsi"/>
          <w:u w:color="5756D5"/>
          <w:bdr w:val="nil"/>
        </w:rPr>
        <w:t xml:space="preserve">number of couples signing up for our marriage services - particularly in the center of Israel. The population in Tel-Aviv and the center of the country is extremely alienated from Jewish heritage and has a high percentage of </w:t>
      </w:r>
      <w:r>
        <w:rPr>
          <w:rFonts w:eastAsia="David" w:cstheme="minorHAnsi"/>
          <w:u w:color="5756D5"/>
          <w:bdr w:val="nil"/>
        </w:rPr>
        <w:t>people who opt for a civil marriage overseas.</w:t>
      </w:r>
    </w:p>
    <w:p w14:paraId="565F95AD" w14:textId="77777777" w:rsidR="008B4439" w:rsidRPr="001B1518" w:rsidRDefault="008B4439" w:rsidP="008B4439">
      <w:pPr>
        <w:rPr>
          <w:rFonts w:cstheme="minorHAnsi"/>
        </w:rPr>
      </w:pPr>
    </w:p>
    <w:p w14:paraId="2BFDDFBF" w14:textId="77777777" w:rsidR="008B4439" w:rsidRPr="001B1518" w:rsidRDefault="008B4439" w:rsidP="008B4439">
      <w:pPr>
        <w:rPr>
          <w:rFonts w:cstheme="minorHAnsi"/>
        </w:rPr>
      </w:pPr>
      <w:r w:rsidRPr="001B1518">
        <w:rPr>
          <w:rFonts w:cstheme="minorHAnsi"/>
        </w:rPr>
        <w:t>To respond to this trend Tzohar opened the Tel Aviv satellite office.</w:t>
      </w:r>
    </w:p>
    <w:p w14:paraId="457D6A51" w14:textId="77777777" w:rsidR="008B4439" w:rsidRPr="001B1518" w:rsidRDefault="008B4439" w:rsidP="008B4439">
      <w:pPr>
        <w:rPr>
          <w:rFonts w:cstheme="minorHAnsi"/>
        </w:rPr>
      </w:pPr>
    </w:p>
    <w:p w14:paraId="77648DA6" w14:textId="77777777" w:rsidR="008B4439" w:rsidRPr="001B1518" w:rsidRDefault="008B4439" w:rsidP="008B4439">
      <w:pPr>
        <w:rPr>
          <w:rFonts w:cstheme="minorHAnsi"/>
        </w:rPr>
      </w:pPr>
      <w:r w:rsidRPr="001B1518">
        <w:rPr>
          <w:rFonts w:cstheme="minorHAnsi"/>
        </w:rPr>
        <w:t xml:space="preserve">This initiative makes Jewish Marriage highly accessible.  The task is far from simple; we began by establishing a noticeable, physical presence in the areas where most of these couples live.  We set up three offices (in addition to the central Tzohar office in </w:t>
      </w:r>
      <w:proofErr w:type="spellStart"/>
      <w:r w:rsidRPr="001B1518">
        <w:rPr>
          <w:rFonts w:cstheme="minorHAnsi"/>
        </w:rPr>
        <w:t>Lod</w:t>
      </w:r>
      <w:proofErr w:type="spellEnd"/>
      <w:r w:rsidRPr="001B1518">
        <w:rPr>
          <w:rFonts w:cstheme="minorHAnsi"/>
        </w:rPr>
        <w:t xml:space="preserve">.)  The first office is in Haifa- home to a very sizable non-traditional population, an office operating out of the Hebrew University in Jerusalem, and the third and newest office in the Tel Aviv Port- the “cultural hub” of Tel Aviv.  </w:t>
      </w:r>
    </w:p>
    <w:p w14:paraId="679B0C8B" w14:textId="77777777" w:rsidR="008B4439" w:rsidRPr="001B1518" w:rsidRDefault="008B4439" w:rsidP="008B4439">
      <w:pPr>
        <w:rPr>
          <w:rFonts w:cstheme="minorHAnsi"/>
        </w:rPr>
      </w:pPr>
    </w:p>
    <w:p w14:paraId="423D186C" w14:textId="77777777" w:rsidR="008B4439" w:rsidRPr="001B1518" w:rsidRDefault="008B4439" w:rsidP="008B4439">
      <w:pPr>
        <w:rPr>
          <w:rFonts w:cstheme="minorHAnsi"/>
        </w:rPr>
      </w:pPr>
      <w:r w:rsidRPr="001B1518">
        <w:rPr>
          <w:rFonts w:cstheme="minorHAnsi"/>
        </w:rPr>
        <w:t xml:space="preserve">We are delighted to report that our efforts have succeeded in increasing the number of couples who are seeking us out and we are committed to doing everything possible to ensure that this trend continues. </w:t>
      </w:r>
    </w:p>
    <w:p w14:paraId="3CDEBE9A" w14:textId="77777777" w:rsidR="008B4439" w:rsidRPr="001B1518" w:rsidRDefault="008B4439" w:rsidP="008B4439">
      <w:pPr>
        <w:rPr>
          <w:rFonts w:cstheme="minorHAnsi"/>
        </w:rPr>
      </w:pPr>
    </w:p>
    <w:p w14:paraId="4842EBD7" w14:textId="77777777" w:rsidR="008B4439" w:rsidRPr="001B1518" w:rsidRDefault="008B4439" w:rsidP="008B4439">
      <w:pPr>
        <w:rPr>
          <w:rFonts w:cstheme="minorHAnsi"/>
          <w:b/>
          <w:bCs/>
          <w:i/>
          <w:iCs/>
          <w:u w:val="single"/>
        </w:rPr>
      </w:pPr>
    </w:p>
    <w:p w14:paraId="4A5E8566" w14:textId="77777777" w:rsidR="008B4439" w:rsidRPr="001B1518" w:rsidRDefault="008B4439" w:rsidP="008B4439">
      <w:pPr>
        <w:rPr>
          <w:rFonts w:cstheme="minorHAnsi"/>
          <w:b/>
          <w:bCs/>
          <w:i/>
          <w:iCs/>
          <w:u w:val="single"/>
        </w:rPr>
      </w:pPr>
      <w:r w:rsidRPr="001B1518">
        <w:rPr>
          <w:rFonts w:cstheme="minorHAnsi"/>
          <w:b/>
          <w:bCs/>
          <w:i/>
          <w:iCs/>
          <w:u w:val="single"/>
        </w:rPr>
        <w:t>Annual Number of Couples Marrying via Tzohar</w:t>
      </w:r>
    </w:p>
    <w:p w14:paraId="27308248" w14:textId="77777777" w:rsidR="008B4439" w:rsidRPr="001B1518" w:rsidRDefault="008B4439" w:rsidP="008B4439">
      <w:pPr>
        <w:rPr>
          <w:rFonts w:cstheme="minorHAnsi"/>
          <w:b/>
          <w:bCs/>
          <w:i/>
          <w:iCs/>
          <w:u w:val="single"/>
        </w:rPr>
      </w:pPr>
    </w:p>
    <w:p w14:paraId="0B02D109" w14:textId="77777777" w:rsidR="008B4439" w:rsidRPr="001B1518" w:rsidRDefault="008B4439" w:rsidP="008B4439">
      <w:pPr>
        <w:rPr>
          <w:rFonts w:cstheme="minorHAnsi"/>
          <w:b/>
          <w:bCs/>
          <w:i/>
          <w:iCs/>
          <w:u w:val="single"/>
        </w:rPr>
      </w:pPr>
      <w:r w:rsidRPr="001B1518">
        <w:rPr>
          <w:rFonts w:cstheme="minorHAnsi"/>
          <w:noProof/>
        </w:rPr>
        <w:drawing>
          <wp:inline distT="0" distB="0" distL="0" distR="0" wp14:anchorId="7EDB6D4A" wp14:editId="42FCBCC0">
            <wp:extent cx="5128260" cy="2743200"/>
            <wp:effectExtent l="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1A07B0" w14:textId="77777777" w:rsidR="008B4439" w:rsidRPr="001B1518" w:rsidRDefault="008B4439" w:rsidP="008B4439">
      <w:pPr>
        <w:rPr>
          <w:rFonts w:cstheme="minorHAnsi"/>
          <w:i/>
          <w:iCs/>
        </w:rPr>
      </w:pPr>
    </w:p>
    <w:p w14:paraId="2FA58E01" w14:textId="77777777" w:rsidR="008B4439" w:rsidRPr="001B1518" w:rsidRDefault="008B4439" w:rsidP="008B4439">
      <w:pPr>
        <w:bidi/>
        <w:jc w:val="right"/>
        <w:rPr>
          <w:rFonts w:cstheme="minorHAnsi"/>
          <w:rtl/>
        </w:rPr>
      </w:pPr>
      <w:r w:rsidRPr="001B1518">
        <w:rPr>
          <w:rFonts w:cstheme="minorHAnsi"/>
        </w:rPr>
        <w:t xml:space="preserve">This chart shows that while the years 2012-2016 saw a sustained rate of activity in the number of couples turning to Tzohar, in 2017 we saw a slight decrease.  Due to our efforts described above, in 2018 that number increased by approximately 300 couples.  </w:t>
      </w:r>
    </w:p>
    <w:p w14:paraId="7D459680" w14:textId="77777777" w:rsidR="008B4439" w:rsidRPr="001B1518" w:rsidRDefault="008B4439" w:rsidP="008B4439">
      <w:pPr>
        <w:bidi/>
        <w:jc w:val="right"/>
        <w:rPr>
          <w:rFonts w:cstheme="minorHAnsi"/>
        </w:rPr>
      </w:pPr>
    </w:p>
    <w:p w14:paraId="71AB9A0B" w14:textId="77777777" w:rsidR="008B4439" w:rsidRPr="001B1518" w:rsidRDefault="008B4439" w:rsidP="008B4439">
      <w:pPr>
        <w:bidi/>
        <w:jc w:val="right"/>
        <w:rPr>
          <w:rFonts w:cstheme="minorHAnsi"/>
          <w:b/>
          <w:bCs/>
          <w:i/>
          <w:iCs/>
        </w:rPr>
      </w:pPr>
      <w:r w:rsidRPr="001B1518">
        <w:rPr>
          <w:rFonts w:cstheme="minorHAnsi"/>
          <w:b/>
          <w:bCs/>
          <w:i/>
          <w:iCs/>
        </w:rPr>
        <w:t>A Personal Glimpse</w:t>
      </w:r>
    </w:p>
    <w:p w14:paraId="5F41876A" w14:textId="77777777" w:rsidR="008B4439" w:rsidRPr="001B1518" w:rsidRDefault="008B4439" w:rsidP="008B4439">
      <w:pPr>
        <w:bidi/>
        <w:jc w:val="right"/>
        <w:rPr>
          <w:rFonts w:cstheme="minorHAnsi"/>
          <w:i/>
          <w:iCs/>
          <w:rtl/>
        </w:rPr>
      </w:pPr>
    </w:p>
    <w:p w14:paraId="6FF4CB3E" w14:textId="77777777" w:rsidR="008B4439" w:rsidRPr="001B1518" w:rsidRDefault="008B4439" w:rsidP="008B4439">
      <w:pPr>
        <w:bidi/>
        <w:jc w:val="right"/>
        <w:rPr>
          <w:rFonts w:cstheme="minorHAnsi"/>
          <w:i/>
          <w:iCs/>
        </w:rPr>
      </w:pPr>
      <w:r w:rsidRPr="001B1518">
        <w:rPr>
          <w:rFonts w:cstheme="minorHAnsi"/>
          <w:i/>
          <w:iCs/>
        </w:rPr>
        <w:lastRenderedPageBreak/>
        <w:t xml:space="preserve">It was love at first sight… </w:t>
      </w:r>
    </w:p>
    <w:p w14:paraId="1D25EC48" w14:textId="77777777" w:rsidR="008B4439" w:rsidRPr="001B1518" w:rsidRDefault="008B4439" w:rsidP="008B4439">
      <w:pPr>
        <w:bidi/>
        <w:jc w:val="right"/>
        <w:rPr>
          <w:rFonts w:cstheme="minorHAnsi"/>
          <w:i/>
          <w:iCs/>
        </w:rPr>
      </w:pPr>
    </w:p>
    <w:p w14:paraId="52E64937" w14:textId="77777777" w:rsidR="008B4439" w:rsidRPr="001B1518" w:rsidRDefault="008B4439" w:rsidP="008B4439">
      <w:pPr>
        <w:bidi/>
        <w:jc w:val="right"/>
        <w:rPr>
          <w:rFonts w:cstheme="minorHAnsi"/>
          <w:i/>
          <w:iCs/>
        </w:rPr>
      </w:pPr>
      <w:r w:rsidRPr="001B1518">
        <w:rPr>
          <w:rFonts w:cstheme="minorHAnsi"/>
          <w:i/>
          <w:iCs/>
        </w:rPr>
        <w:t xml:space="preserve">“I never saw his wheelchair or the machines that support his breathing- and that isn’t because I’m blind… I just said to myself - this is the man I want to live with.”  </w:t>
      </w:r>
    </w:p>
    <w:p w14:paraId="6793B29F" w14:textId="77777777" w:rsidR="008B4439" w:rsidRPr="001B1518" w:rsidRDefault="008B4439" w:rsidP="008B4439">
      <w:pPr>
        <w:bidi/>
        <w:jc w:val="right"/>
        <w:rPr>
          <w:rFonts w:cstheme="minorHAnsi"/>
          <w:i/>
          <w:iCs/>
        </w:rPr>
      </w:pPr>
    </w:p>
    <w:p w14:paraId="28387054" w14:textId="77777777" w:rsidR="008B4439" w:rsidRPr="001B1518" w:rsidRDefault="008B4439" w:rsidP="008B4439">
      <w:pPr>
        <w:bidi/>
        <w:jc w:val="right"/>
        <w:rPr>
          <w:rFonts w:cstheme="minorHAnsi"/>
          <w:i/>
          <w:iCs/>
          <w:rtl/>
        </w:rPr>
      </w:pPr>
      <w:r w:rsidRPr="001B1518">
        <w:rPr>
          <w:rFonts w:cstheme="minorHAnsi"/>
          <w:i/>
          <w:iCs/>
        </w:rPr>
        <w:t xml:space="preserve">This is how the love story began between </w:t>
      </w:r>
      <w:proofErr w:type="spellStart"/>
      <w:r w:rsidRPr="001B1518">
        <w:rPr>
          <w:rFonts w:cstheme="minorHAnsi"/>
          <w:i/>
          <w:iCs/>
        </w:rPr>
        <w:t>Slava</w:t>
      </w:r>
      <w:proofErr w:type="spellEnd"/>
      <w:r w:rsidRPr="001B1518">
        <w:rPr>
          <w:rFonts w:cstheme="minorHAnsi"/>
          <w:i/>
          <w:iCs/>
        </w:rPr>
        <w:t xml:space="preserve"> </w:t>
      </w:r>
      <w:proofErr w:type="spellStart"/>
      <w:r w:rsidRPr="001B1518">
        <w:rPr>
          <w:rFonts w:cstheme="minorHAnsi"/>
          <w:i/>
          <w:iCs/>
        </w:rPr>
        <w:t>Yorchenko</w:t>
      </w:r>
      <w:proofErr w:type="spellEnd"/>
      <w:r w:rsidRPr="001B1518">
        <w:rPr>
          <w:rFonts w:cstheme="minorHAnsi"/>
          <w:i/>
          <w:iCs/>
        </w:rPr>
        <w:t xml:space="preserve">, who suffers from a severe muscular disease and </w:t>
      </w:r>
      <w:proofErr w:type="spellStart"/>
      <w:r w:rsidRPr="001B1518">
        <w:rPr>
          <w:rFonts w:cstheme="minorHAnsi"/>
          <w:i/>
          <w:iCs/>
        </w:rPr>
        <w:t>Chani</w:t>
      </w:r>
      <w:proofErr w:type="spellEnd"/>
      <w:r w:rsidRPr="001B1518">
        <w:rPr>
          <w:rFonts w:cstheme="minorHAnsi"/>
          <w:i/>
          <w:iCs/>
        </w:rPr>
        <w:t xml:space="preserve"> </w:t>
      </w:r>
      <w:proofErr w:type="spellStart"/>
      <w:r w:rsidRPr="001B1518">
        <w:rPr>
          <w:rFonts w:cstheme="minorHAnsi"/>
          <w:i/>
          <w:iCs/>
        </w:rPr>
        <w:t>Ravnasri</w:t>
      </w:r>
      <w:proofErr w:type="spellEnd"/>
      <w:r w:rsidRPr="001B1518">
        <w:rPr>
          <w:rFonts w:cstheme="minorHAnsi"/>
          <w:i/>
          <w:iCs/>
        </w:rPr>
        <w:t xml:space="preserve">, a visually impaired woman. The couple married in 2018 with Tzohar’s volunteer Rabbi </w:t>
      </w:r>
      <w:proofErr w:type="spellStart"/>
      <w:r>
        <w:rPr>
          <w:rFonts w:cstheme="minorHAnsi"/>
          <w:i/>
          <w:iCs/>
        </w:rPr>
        <w:t>Yair</w:t>
      </w:r>
      <w:proofErr w:type="spellEnd"/>
      <w:r>
        <w:rPr>
          <w:rFonts w:cstheme="minorHAnsi"/>
          <w:i/>
          <w:iCs/>
        </w:rPr>
        <w:t xml:space="preserve"> </w:t>
      </w:r>
      <w:proofErr w:type="spellStart"/>
      <w:r w:rsidRPr="001B1518">
        <w:rPr>
          <w:rFonts w:cstheme="minorHAnsi"/>
          <w:i/>
          <w:iCs/>
        </w:rPr>
        <w:t>Arieli</w:t>
      </w:r>
      <w:proofErr w:type="spellEnd"/>
      <w:r w:rsidRPr="001B1518">
        <w:rPr>
          <w:rFonts w:cstheme="minorHAnsi"/>
          <w:i/>
          <w:iCs/>
        </w:rPr>
        <w:t xml:space="preserve"> officiating at the ceremony.  </w:t>
      </w:r>
    </w:p>
    <w:p w14:paraId="183A15F1" w14:textId="77777777" w:rsidR="008B4439" w:rsidRPr="001B1518" w:rsidRDefault="008B4439" w:rsidP="008B4439">
      <w:pPr>
        <w:bidi/>
        <w:jc w:val="right"/>
        <w:rPr>
          <w:rFonts w:cstheme="minorHAnsi"/>
          <w:i/>
          <w:iCs/>
        </w:rPr>
      </w:pPr>
    </w:p>
    <w:p w14:paraId="076886B6" w14:textId="77777777" w:rsidR="008B4439" w:rsidRPr="001B1518" w:rsidRDefault="008B4439" w:rsidP="008B4439">
      <w:pPr>
        <w:bidi/>
        <w:jc w:val="right"/>
        <w:rPr>
          <w:rFonts w:cstheme="minorHAnsi"/>
          <w:i/>
          <w:iCs/>
        </w:rPr>
      </w:pPr>
      <w:r w:rsidRPr="001B1518">
        <w:rPr>
          <w:rFonts w:cstheme="minorHAnsi"/>
          <w:i/>
          <w:iCs/>
        </w:rPr>
        <w:t xml:space="preserve">A year and a half before they decided to marry, </w:t>
      </w:r>
      <w:proofErr w:type="spellStart"/>
      <w:r w:rsidRPr="001B1518">
        <w:rPr>
          <w:rFonts w:cstheme="minorHAnsi"/>
          <w:i/>
          <w:iCs/>
        </w:rPr>
        <w:t>Slava</w:t>
      </w:r>
      <w:proofErr w:type="spellEnd"/>
      <w:r w:rsidRPr="001B1518">
        <w:rPr>
          <w:rFonts w:cstheme="minorHAnsi"/>
          <w:i/>
          <w:iCs/>
        </w:rPr>
        <w:t xml:space="preserve"> and </w:t>
      </w:r>
      <w:proofErr w:type="spellStart"/>
      <w:r w:rsidRPr="001B1518">
        <w:rPr>
          <w:rFonts w:cstheme="minorHAnsi"/>
          <w:i/>
          <w:iCs/>
        </w:rPr>
        <w:t>Chani</w:t>
      </w:r>
      <w:proofErr w:type="spellEnd"/>
      <w:r w:rsidRPr="001B1518">
        <w:rPr>
          <w:rFonts w:cstheme="minorHAnsi"/>
          <w:i/>
          <w:iCs/>
        </w:rPr>
        <w:t xml:space="preserve"> fell in love.  Shortly thereafter, </w:t>
      </w:r>
      <w:proofErr w:type="spellStart"/>
      <w:r w:rsidRPr="001B1518">
        <w:rPr>
          <w:rFonts w:cstheme="minorHAnsi"/>
          <w:i/>
          <w:iCs/>
        </w:rPr>
        <w:t>Slava</w:t>
      </w:r>
      <w:proofErr w:type="spellEnd"/>
      <w:r w:rsidRPr="001B1518">
        <w:rPr>
          <w:rFonts w:cstheme="minorHAnsi"/>
          <w:i/>
          <w:iCs/>
        </w:rPr>
        <w:t xml:space="preserve"> proposed with a gold ring, Chani returned the gesture and bought </w:t>
      </w:r>
      <w:proofErr w:type="spellStart"/>
      <w:r w:rsidRPr="001B1518">
        <w:rPr>
          <w:rFonts w:cstheme="minorHAnsi"/>
          <w:i/>
          <w:iCs/>
        </w:rPr>
        <w:t>Slava</w:t>
      </w:r>
      <w:proofErr w:type="spellEnd"/>
      <w:r w:rsidRPr="001B1518">
        <w:rPr>
          <w:rFonts w:cstheme="minorHAnsi"/>
          <w:i/>
          <w:iCs/>
        </w:rPr>
        <w:t xml:space="preserve"> a ring and adorned his wheelchair with hearts that she painted herself.</w:t>
      </w:r>
    </w:p>
    <w:p w14:paraId="5004A485" w14:textId="77777777" w:rsidR="008B4439" w:rsidRPr="001B1518" w:rsidRDefault="008B4439" w:rsidP="008B4439">
      <w:pPr>
        <w:bidi/>
        <w:jc w:val="right"/>
        <w:rPr>
          <w:rFonts w:cstheme="minorHAnsi"/>
          <w:i/>
          <w:iCs/>
        </w:rPr>
      </w:pPr>
    </w:p>
    <w:p w14:paraId="5D286931" w14:textId="71C5CDD7" w:rsidR="008B4439" w:rsidRPr="001B1518" w:rsidRDefault="008B4439" w:rsidP="008B4439">
      <w:pPr>
        <w:bidi/>
        <w:jc w:val="right"/>
        <w:rPr>
          <w:rFonts w:cstheme="minorHAnsi"/>
          <w:i/>
          <w:iCs/>
        </w:rPr>
      </w:pPr>
      <w:r w:rsidRPr="001B1518">
        <w:rPr>
          <w:rFonts w:cstheme="minorHAnsi"/>
          <w:i/>
          <w:iCs/>
        </w:rPr>
        <w:t xml:space="preserve">10 months later they came together under the </w:t>
      </w:r>
      <w:proofErr w:type="spellStart"/>
      <w:r w:rsidRPr="001B1518">
        <w:rPr>
          <w:rFonts w:cstheme="minorHAnsi"/>
          <w:i/>
          <w:iCs/>
        </w:rPr>
        <w:t>chuppah</w:t>
      </w:r>
      <w:proofErr w:type="spellEnd"/>
      <w:r w:rsidRPr="001B1518">
        <w:rPr>
          <w:rFonts w:cstheme="minorHAnsi"/>
          <w:i/>
          <w:iCs/>
        </w:rPr>
        <w:t xml:space="preserve">.  Together with Rabbi </w:t>
      </w:r>
      <w:proofErr w:type="spellStart"/>
      <w:r w:rsidRPr="001B1518">
        <w:rPr>
          <w:rFonts w:cstheme="minorHAnsi"/>
          <w:i/>
          <w:iCs/>
        </w:rPr>
        <w:t>Arieli</w:t>
      </w:r>
      <w:proofErr w:type="spellEnd"/>
      <w:r w:rsidRPr="001B1518">
        <w:rPr>
          <w:rFonts w:cstheme="minorHAnsi"/>
          <w:i/>
          <w:iCs/>
        </w:rPr>
        <w:t xml:space="preserve">, the couple reflected the happiness and hope of any young couple.  Tzohar </w:t>
      </w:r>
      <w:r>
        <w:rPr>
          <w:rFonts w:cstheme="minorHAnsi"/>
          <w:i/>
          <w:iCs/>
        </w:rPr>
        <w:t xml:space="preserve">ensured that </w:t>
      </w:r>
      <w:r w:rsidRPr="001B1518">
        <w:rPr>
          <w:rFonts w:cstheme="minorHAnsi"/>
          <w:i/>
          <w:iCs/>
        </w:rPr>
        <w:t>their disabilities</w:t>
      </w:r>
      <w:r>
        <w:rPr>
          <w:rFonts w:cstheme="minorHAnsi"/>
          <w:i/>
          <w:iCs/>
        </w:rPr>
        <w:t xml:space="preserve"> </w:t>
      </w:r>
      <w:r w:rsidR="008203F2">
        <w:rPr>
          <w:rFonts w:cstheme="minorHAnsi"/>
          <w:i/>
          <w:iCs/>
        </w:rPr>
        <w:t xml:space="preserve">would </w:t>
      </w:r>
      <w:r w:rsidR="008203F2" w:rsidRPr="001B1518">
        <w:rPr>
          <w:rFonts w:cstheme="minorHAnsi"/>
          <w:i/>
          <w:iCs/>
        </w:rPr>
        <w:t>not</w:t>
      </w:r>
      <w:r w:rsidRPr="001B1518">
        <w:rPr>
          <w:rFonts w:cstheme="minorHAnsi"/>
          <w:i/>
          <w:iCs/>
        </w:rPr>
        <w:t xml:space="preserve"> </w:t>
      </w:r>
      <w:r>
        <w:rPr>
          <w:rFonts w:cstheme="minorHAnsi"/>
          <w:i/>
          <w:iCs/>
        </w:rPr>
        <w:t>prevent them from</w:t>
      </w:r>
      <w:r w:rsidRPr="001B1518">
        <w:rPr>
          <w:rFonts w:cstheme="minorHAnsi"/>
          <w:i/>
          <w:iCs/>
        </w:rPr>
        <w:t xml:space="preserve"> embrac</w:t>
      </w:r>
      <w:r>
        <w:rPr>
          <w:rFonts w:cstheme="minorHAnsi"/>
          <w:i/>
          <w:iCs/>
        </w:rPr>
        <w:t>ing</w:t>
      </w:r>
      <w:r w:rsidRPr="001B1518">
        <w:rPr>
          <w:rFonts w:cstheme="minorHAnsi"/>
          <w:i/>
          <w:iCs/>
        </w:rPr>
        <w:t xml:space="preserve"> the traditions of marriage that have defined our people for </w:t>
      </w:r>
      <w:r>
        <w:rPr>
          <w:rFonts w:cstheme="minorHAnsi"/>
          <w:i/>
          <w:iCs/>
        </w:rPr>
        <w:t>generations</w:t>
      </w:r>
      <w:r w:rsidRPr="001B1518">
        <w:rPr>
          <w:rFonts w:cstheme="minorHAnsi"/>
          <w:i/>
          <w:iCs/>
        </w:rPr>
        <w:t>.</w:t>
      </w:r>
    </w:p>
    <w:p w14:paraId="725865B3" w14:textId="77777777" w:rsidR="008B4439" w:rsidRPr="001B1518" w:rsidRDefault="008B4439" w:rsidP="008B4439">
      <w:pPr>
        <w:bidi/>
        <w:jc w:val="right"/>
        <w:rPr>
          <w:rFonts w:cstheme="minorHAnsi"/>
        </w:rPr>
      </w:pPr>
    </w:p>
    <w:p w14:paraId="44426941" w14:textId="77777777" w:rsidR="008B4439" w:rsidRPr="001B1518" w:rsidRDefault="008B4439" w:rsidP="008B4439">
      <w:pPr>
        <w:jc w:val="center"/>
        <w:rPr>
          <w:rFonts w:cstheme="minorHAnsi"/>
          <w:b/>
          <w:bCs/>
          <w:sz w:val="30"/>
          <w:szCs w:val="30"/>
          <w:u w:val="single"/>
        </w:rPr>
      </w:pPr>
      <w:r w:rsidRPr="001B1518">
        <w:rPr>
          <w:rFonts w:cstheme="minorHAnsi"/>
          <w:b/>
          <w:bCs/>
          <w:sz w:val="30"/>
          <w:szCs w:val="30"/>
          <w:u w:val="single"/>
        </w:rPr>
        <w:t>Shorashim</w:t>
      </w:r>
    </w:p>
    <w:p w14:paraId="42CCCBBD" w14:textId="77777777" w:rsidR="008B4439" w:rsidRPr="001B1518" w:rsidRDefault="008B4439" w:rsidP="008B4439">
      <w:pPr>
        <w:bidi/>
        <w:jc w:val="center"/>
        <w:rPr>
          <w:rFonts w:cstheme="minorHAnsi"/>
          <w:b/>
          <w:bCs/>
        </w:rPr>
      </w:pPr>
    </w:p>
    <w:p w14:paraId="45B0E56E" w14:textId="77777777" w:rsidR="008B4439" w:rsidRPr="001B1518" w:rsidRDefault="008B4439" w:rsidP="008B4439">
      <w:pPr>
        <w:bidi/>
        <w:jc w:val="right"/>
        <w:rPr>
          <w:rFonts w:cstheme="minorHAnsi"/>
          <w:b/>
          <w:bCs/>
          <w:i/>
          <w:iCs/>
        </w:rPr>
      </w:pPr>
      <w:r w:rsidRPr="001B1518">
        <w:rPr>
          <w:rFonts w:cstheme="minorHAnsi"/>
          <w:b/>
          <w:bCs/>
          <w:i/>
          <w:iCs/>
        </w:rPr>
        <w:t>The Goal</w:t>
      </w:r>
    </w:p>
    <w:p w14:paraId="2E5E89A6" w14:textId="77777777" w:rsidR="008B4439" w:rsidRPr="001B1518" w:rsidRDefault="008B4439" w:rsidP="008B4439">
      <w:pPr>
        <w:bidi/>
        <w:jc w:val="right"/>
        <w:rPr>
          <w:rFonts w:cstheme="minorHAnsi"/>
        </w:rPr>
      </w:pPr>
      <w:r w:rsidRPr="001B1518">
        <w:rPr>
          <w:rFonts w:cstheme="minorHAnsi"/>
        </w:rPr>
        <w:t>To enable Jews, primarily immigrants from the Former Soviet Union (FSU), to prove their Jewish ancestry in the Israeli Rabbinical Courts.</w:t>
      </w:r>
    </w:p>
    <w:p w14:paraId="7BD3733A" w14:textId="77777777" w:rsidR="008B4439" w:rsidRPr="001B1518" w:rsidRDefault="008B4439" w:rsidP="008B4439">
      <w:pPr>
        <w:bidi/>
        <w:jc w:val="right"/>
        <w:rPr>
          <w:rFonts w:cstheme="minorHAnsi"/>
        </w:rPr>
      </w:pPr>
    </w:p>
    <w:p w14:paraId="79F874AC" w14:textId="77777777" w:rsidR="008B4439" w:rsidRPr="001B1518" w:rsidRDefault="008B4439" w:rsidP="008B4439">
      <w:pPr>
        <w:rPr>
          <w:rFonts w:cstheme="minorHAnsi"/>
          <w:b/>
          <w:bCs/>
          <w:i/>
          <w:iCs/>
        </w:rPr>
      </w:pPr>
      <w:r w:rsidRPr="001B1518">
        <w:rPr>
          <w:rFonts w:cstheme="minorHAnsi"/>
          <w:b/>
          <w:bCs/>
          <w:i/>
          <w:iCs/>
        </w:rPr>
        <w:t>2018 - Shorashim Breaks the Glass Ceiling!</w:t>
      </w:r>
    </w:p>
    <w:p w14:paraId="4BA0ED62" w14:textId="77777777" w:rsidR="008B4439" w:rsidRPr="001B1518" w:rsidRDefault="008B4439" w:rsidP="008B4439">
      <w:pPr>
        <w:jc w:val="both"/>
        <w:rPr>
          <w:rFonts w:cstheme="minorHAnsi"/>
        </w:rPr>
      </w:pPr>
      <w:r w:rsidRPr="001B1518">
        <w:rPr>
          <w:rFonts w:cstheme="minorHAnsi"/>
        </w:rPr>
        <w:t xml:space="preserve">For many years, Tzohar has been involved in proving the Jewish roots, primarily of immigrants looking to marry legally </w:t>
      </w:r>
      <w:r>
        <w:rPr>
          <w:rFonts w:cstheme="minorHAnsi"/>
        </w:rPr>
        <w:t>in Israel</w:t>
      </w:r>
      <w:r w:rsidRPr="001B1518">
        <w:rPr>
          <w:rFonts w:cstheme="minorHAnsi"/>
        </w:rPr>
        <w:t xml:space="preserve"> but who cannot do so unless they can prove their Jewish lineage.  </w:t>
      </w:r>
    </w:p>
    <w:p w14:paraId="77BFAF07" w14:textId="77777777" w:rsidR="008B4439" w:rsidRPr="001B1518" w:rsidRDefault="008B4439" w:rsidP="008B4439">
      <w:pPr>
        <w:jc w:val="both"/>
        <w:rPr>
          <w:rFonts w:cstheme="minorHAnsi"/>
        </w:rPr>
      </w:pPr>
    </w:p>
    <w:p w14:paraId="0FAA8500" w14:textId="77777777" w:rsidR="008B4439" w:rsidRPr="001B1518" w:rsidRDefault="008B4439" w:rsidP="008B4439">
      <w:pPr>
        <w:jc w:val="both"/>
        <w:rPr>
          <w:rFonts w:cstheme="minorHAnsi"/>
        </w:rPr>
      </w:pPr>
      <w:r w:rsidRPr="001B1518">
        <w:rPr>
          <w:rFonts w:cstheme="minorHAnsi"/>
        </w:rPr>
        <w:t xml:space="preserve">In recent years, we have looked to expand our efforts and reach out to relevant populations even if they aren’t yet preparing for marriage.  In 2018, we succeeded in breaking through this “glass ceiling” and we are proud to report </w:t>
      </w:r>
      <w:r w:rsidRPr="001B1518">
        <w:rPr>
          <w:rFonts w:cstheme="minorHAnsi"/>
          <w:b/>
          <w:bCs/>
        </w:rPr>
        <w:t>an increase of 96%</w:t>
      </w:r>
      <w:r w:rsidRPr="001B1518">
        <w:rPr>
          <w:rFonts w:cstheme="minorHAnsi"/>
        </w:rPr>
        <w:t xml:space="preserve"> in the number of cases that were referred to Shorashim not directly connected to imminent marriages.</w:t>
      </w:r>
    </w:p>
    <w:p w14:paraId="1BBD0261" w14:textId="77777777" w:rsidR="008B4439" w:rsidRPr="001B1518" w:rsidRDefault="008B4439" w:rsidP="008B4439">
      <w:pPr>
        <w:bidi/>
        <w:jc w:val="right"/>
        <w:rPr>
          <w:rFonts w:cstheme="minorHAnsi"/>
        </w:rPr>
      </w:pPr>
    </w:p>
    <w:p w14:paraId="3D11119D" w14:textId="77777777" w:rsidR="008B4439" w:rsidRPr="001B1518" w:rsidRDefault="008B4439" w:rsidP="008B4439">
      <w:pPr>
        <w:bidi/>
        <w:jc w:val="right"/>
        <w:rPr>
          <w:rFonts w:cstheme="minorHAnsi"/>
          <w:rtl/>
        </w:rPr>
      </w:pPr>
    </w:p>
    <w:p w14:paraId="52DD8DB9" w14:textId="77777777" w:rsidR="008B4439" w:rsidRPr="001B1518" w:rsidRDefault="008B4439" w:rsidP="008B4439">
      <w:pPr>
        <w:bidi/>
        <w:jc w:val="right"/>
        <w:rPr>
          <w:rFonts w:cstheme="minorHAnsi"/>
        </w:rPr>
      </w:pPr>
    </w:p>
    <w:p w14:paraId="1892DC4F" w14:textId="77777777" w:rsidR="008B4439" w:rsidRPr="001B1518" w:rsidRDefault="008B4439" w:rsidP="008B4439">
      <w:pPr>
        <w:rPr>
          <w:rFonts w:cstheme="minorHAnsi"/>
          <w:sz w:val="28"/>
          <w:szCs w:val="28"/>
          <w:rtl/>
        </w:rPr>
      </w:pPr>
      <w:r w:rsidRPr="001B1518">
        <w:rPr>
          <w:rFonts w:cstheme="minorHAnsi"/>
          <w:noProof/>
        </w:rPr>
        <w:lastRenderedPageBreak/>
        <w:drawing>
          <wp:inline distT="0" distB="0" distL="0" distR="0" wp14:anchorId="74E1D7CE" wp14:editId="1720F3A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1A7DF7" w14:textId="77777777" w:rsidR="008B4439" w:rsidRPr="001B1518" w:rsidRDefault="008B4439" w:rsidP="008B4439">
      <w:pPr>
        <w:rPr>
          <w:rFonts w:cstheme="minorHAnsi"/>
          <w:rtl/>
        </w:rPr>
      </w:pPr>
    </w:p>
    <w:p w14:paraId="745F6091" w14:textId="77777777" w:rsidR="008B4439" w:rsidRPr="001B1518" w:rsidRDefault="008B4439" w:rsidP="008B4439">
      <w:pPr>
        <w:rPr>
          <w:rFonts w:cstheme="minorHAnsi"/>
        </w:rPr>
      </w:pPr>
    </w:p>
    <w:p w14:paraId="0A0893D7" w14:textId="77777777" w:rsidR="008B4439" w:rsidRPr="001B1518" w:rsidRDefault="008B4439" w:rsidP="008B4439">
      <w:pPr>
        <w:rPr>
          <w:rFonts w:cstheme="minorHAnsi"/>
        </w:rPr>
      </w:pPr>
      <w:r w:rsidRPr="001B1518">
        <w:rPr>
          <w:rFonts w:cstheme="minorHAnsi"/>
        </w:rPr>
        <w:t>By expanding beyond “marriage-related” cases, we succeeded in significantly expanding our reach.  The number of cases related to marriage is on the decline but there are still tens of thousands of individuals who require that their Jewish ancestr</w:t>
      </w:r>
      <w:r>
        <w:rPr>
          <w:rFonts w:cstheme="minorHAnsi"/>
        </w:rPr>
        <w:t>y</w:t>
      </w:r>
      <w:r w:rsidRPr="001B1518">
        <w:rPr>
          <w:rFonts w:cstheme="minorHAnsi"/>
        </w:rPr>
        <w:t xml:space="preserve"> be certified.</w:t>
      </w:r>
    </w:p>
    <w:p w14:paraId="061C47A5" w14:textId="77777777" w:rsidR="008B4439" w:rsidRPr="001B1518" w:rsidRDefault="008B4439" w:rsidP="008B4439">
      <w:pPr>
        <w:rPr>
          <w:rFonts w:cstheme="minorHAnsi"/>
        </w:rPr>
      </w:pPr>
    </w:p>
    <w:p w14:paraId="05F542B0" w14:textId="77777777" w:rsidR="008B4439" w:rsidRPr="001B1518" w:rsidRDefault="008B4439" w:rsidP="008B4439">
      <w:pPr>
        <w:tabs>
          <w:tab w:val="left" w:pos="2925"/>
        </w:tabs>
        <w:rPr>
          <w:rFonts w:cstheme="minorHAnsi"/>
          <w:rtl/>
        </w:rPr>
      </w:pPr>
      <w:r w:rsidRPr="001B1518">
        <w:rPr>
          <w:rFonts w:cstheme="minorHAnsi"/>
          <w:noProof/>
        </w:rPr>
        <w:drawing>
          <wp:inline distT="0" distB="0" distL="0" distR="0" wp14:anchorId="6630CE72" wp14:editId="796CD7C2">
            <wp:extent cx="5242560" cy="35128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0C00D4" w14:textId="77777777" w:rsidR="008B4439" w:rsidRPr="001B1518" w:rsidRDefault="008B4439" w:rsidP="008B4439">
      <w:pPr>
        <w:rPr>
          <w:rFonts w:cstheme="minorHAnsi"/>
          <w:rtl/>
        </w:rPr>
      </w:pPr>
    </w:p>
    <w:p w14:paraId="408882E8" w14:textId="77777777" w:rsidR="008B4439" w:rsidRDefault="008B4439" w:rsidP="008B4439">
      <w:pPr>
        <w:rPr>
          <w:rFonts w:cstheme="minorHAnsi"/>
        </w:rPr>
      </w:pPr>
      <w:r w:rsidRPr="001B1518">
        <w:rPr>
          <w:rFonts w:cstheme="minorHAnsi"/>
        </w:rPr>
        <w:t xml:space="preserve">The increase was made possible by </w:t>
      </w:r>
      <w:r>
        <w:rPr>
          <w:rFonts w:cstheme="minorHAnsi"/>
        </w:rPr>
        <w:t>a</w:t>
      </w:r>
      <w:r w:rsidRPr="001B1518">
        <w:rPr>
          <w:rFonts w:cstheme="minorHAnsi"/>
        </w:rPr>
        <w:t xml:space="preserve"> strategic plan implemented in 2018.  We worked with a team of 'field agents’ and reached out to organizations that work with</w:t>
      </w:r>
      <w:r>
        <w:rPr>
          <w:rFonts w:cstheme="minorHAnsi"/>
        </w:rPr>
        <w:t xml:space="preserve"> </w:t>
      </w:r>
      <w:r w:rsidRPr="001B1518">
        <w:rPr>
          <w:rFonts w:cstheme="minorHAnsi"/>
        </w:rPr>
        <w:t>immigrant</w:t>
      </w:r>
      <w:r>
        <w:rPr>
          <w:rFonts w:cstheme="minorHAnsi"/>
        </w:rPr>
        <w:t>s</w:t>
      </w:r>
      <w:r w:rsidRPr="001B1518">
        <w:rPr>
          <w:rFonts w:cstheme="minorHAnsi"/>
        </w:rPr>
        <w:t xml:space="preserve"> </w:t>
      </w:r>
      <w:r>
        <w:rPr>
          <w:rFonts w:cstheme="minorHAnsi"/>
        </w:rPr>
        <w:t>from the Former Soviet Union</w:t>
      </w:r>
      <w:r w:rsidRPr="001B1518">
        <w:rPr>
          <w:rFonts w:cstheme="minorHAnsi"/>
        </w:rPr>
        <w:t>.</w:t>
      </w:r>
    </w:p>
    <w:p w14:paraId="5012D978" w14:textId="77777777" w:rsidR="008B4439" w:rsidRPr="001B1518" w:rsidRDefault="008B4439" w:rsidP="008B4439">
      <w:pPr>
        <w:rPr>
          <w:rFonts w:cstheme="minorHAnsi"/>
        </w:rPr>
      </w:pPr>
      <w:r w:rsidRPr="001B1518">
        <w:rPr>
          <w:rFonts w:cstheme="minorHAnsi"/>
        </w:rPr>
        <w:t xml:space="preserve">  </w:t>
      </w:r>
    </w:p>
    <w:p w14:paraId="7E2DAC9A" w14:textId="77777777" w:rsidR="008B4439" w:rsidRPr="005D6CCC" w:rsidRDefault="008B4439" w:rsidP="008B4439">
      <w:pPr>
        <w:rPr>
          <w:rFonts w:cstheme="minorHAnsi"/>
          <w:b/>
          <w:bCs/>
          <w:i/>
          <w:iCs/>
        </w:rPr>
      </w:pPr>
      <w:r w:rsidRPr="005D6CCC">
        <w:rPr>
          <w:rFonts w:cstheme="minorHAnsi"/>
          <w:b/>
          <w:bCs/>
          <w:i/>
          <w:iCs/>
        </w:rPr>
        <w:t>A Personal Perspective</w:t>
      </w:r>
    </w:p>
    <w:p w14:paraId="3943923F" w14:textId="77777777" w:rsidR="008B4439" w:rsidRPr="005D6CCC" w:rsidRDefault="008B4439" w:rsidP="008B4439">
      <w:pPr>
        <w:rPr>
          <w:rFonts w:cstheme="minorHAnsi"/>
          <w:i/>
          <w:iCs/>
        </w:rPr>
      </w:pPr>
    </w:p>
    <w:p w14:paraId="704E4FED" w14:textId="77777777" w:rsidR="008B4439" w:rsidRPr="005D6CCC" w:rsidRDefault="008B4439" w:rsidP="008B4439">
      <w:pPr>
        <w:rPr>
          <w:rFonts w:cstheme="minorHAnsi"/>
          <w:i/>
          <w:iCs/>
        </w:rPr>
      </w:pPr>
      <w:r w:rsidRPr="005D6CCC">
        <w:rPr>
          <w:rFonts w:cstheme="minorHAnsi"/>
          <w:i/>
          <w:iCs/>
        </w:rPr>
        <w:lastRenderedPageBreak/>
        <w:t>Miriam and Mariana are cousins both named for the same woman - a great grandmother called Miriam.  Their special story has its origins in the early 20</w:t>
      </w:r>
      <w:r w:rsidRPr="005D6CCC">
        <w:rPr>
          <w:rFonts w:cstheme="minorHAnsi"/>
          <w:i/>
          <w:iCs/>
          <w:vertAlign w:val="superscript"/>
        </w:rPr>
        <w:t>th</w:t>
      </w:r>
      <w:r w:rsidRPr="005D6CCC">
        <w:rPr>
          <w:rFonts w:cstheme="minorHAnsi"/>
          <w:i/>
          <w:iCs/>
        </w:rPr>
        <w:t xml:space="preserve"> century and continues to the present today; it is the tale of special women who stood by each other in the face of adversity.</w:t>
      </w:r>
    </w:p>
    <w:p w14:paraId="075D3D86" w14:textId="77777777" w:rsidR="008B4439" w:rsidRPr="005D6CCC" w:rsidRDefault="008B4439" w:rsidP="008B4439">
      <w:pPr>
        <w:rPr>
          <w:rFonts w:cstheme="minorHAnsi"/>
          <w:i/>
          <w:iCs/>
        </w:rPr>
      </w:pPr>
    </w:p>
    <w:p w14:paraId="1F0DEC10" w14:textId="77777777" w:rsidR="008B4439" w:rsidRPr="005D6CCC" w:rsidRDefault="008B4439" w:rsidP="008B4439">
      <w:pPr>
        <w:rPr>
          <w:rFonts w:cstheme="minorHAnsi"/>
          <w:i/>
          <w:iCs/>
        </w:rPr>
      </w:pPr>
      <w:r w:rsidRPr="005D6CCC">
        <w:rPr>
          <w:rFonts w:cstheme="minorHAnsi"/>
          <w:i/>
          <w:iCs/>
        </w:rPr>
        <w:t xml:space="preserve">Miriam was a young woman living in Ukraine in the early 1900’s - she died </w:t>
      </w:r>
      <w:r>
        <w:rPr>
          <w:rFonts w:cstheme="minorHAnsi"/>
          <w:i/>
          <w:iCs/>
        </w:rPr>
        <w:t xml:space="preserve">in </w:t>
      </w:r>
      <w:r w:rsidRPr="005D6CCC">
        <w:rPr>
          <w:rFonts w:cstheme="minorHAnsi"/>
          <w:i/>
          <w:iCs/>
        </w:rPr>
        <w:t>childbirth when her daughter Rachel came into the world.  Her husband was left with a tiny infant and he soon married another woman who raised the child.  Some years later they had a child of their own, named Esther.</w:t>
      </w:r>
    </w:p>
    <w:p w14:paraId="7425E5FF" w14:textId="77777777" w:rsidR="008B4439" w:rsidRPr="005D6CCC" w:rsidRDefault="008B4439" w:rsidP="008B4439">
      <w:pPr>
        <w:rPr>
          <w:rFonts w:cstheme="minorHAnsi"/>
          <w:i/>
          <w:iCs/>
        </w:rPr>
      </w:pPr>
    </w:p>
    <w:p w14:paraId="6CF54CB6" w14:textId="77777777" w:rsidR="008B4439" w:rsidRPr="005D6CCC" w:rsidRDefault="008B4439" w:rsidP="008B4439">
      <w:pPr>
        <w:rPr>
          <w:rFonts w:cstheme="minorHAnsi"/>
          <w:i/>
          <w:iCs/>
        </w:rPr>
      </w:pPr>
      <w:r w:rsidRPr="005D6CCC">
        <w:rPr>
          <w:rFonts w:cstheme="minorHAnsi"/>
          <w:i/>
          <w:iCs/>
        </w:rPr>
        <w:t>Rachel and Esther grew up as sisters in every way and both eventually made their ways to Israel and raised families.  When each had granddaughters they both chose the name Miriam – or the variation Marianna - in memory of that matriarch who had died in childbirth.</w:t>
      </w:r>
    </w:p>
    <w:p w14:paraId="198CE3AC" w14:textId="77777777" w:rsidR="008B4439" w:rsidRPr="005D6CCC" w:rsidRDefault="008B4439" w:rsidP="008B4439">
      <w:pPr>
        <w:rPr>
          <w:rFonts w:cstheme="minorHAnsi"/>
          <w:i/>
          <w:iCs/>
        </w:rPr>
      </w:pPr>
    </w:p>
    <w:p w14:paraId="4D06F335" w14:textId="77777777" w:rsidR="008B4439" w:rsidRPr="005D6CCC" w:rsidRDefault="008B4439" w:rsidP="008B4439">
      <w:pPr>
        <w:rPr>
          <w:rFonts w:cstheme="minorHAnsi"/>
          <w:i/>
          <w:iCs/>
        </w:rPr>
      </w:pPr>
      <w:r w:rsidRPr="005D6CCC">
        <w:rPr>
          <w:rFonts w:cstheme="minorHAnsi"/>
          <w:i/>
          <w:iCs/>
        </w:rPr>
        <w:t>Several months ago, Miriam arrived at Shorashim in advance of her wedding needing to prove her Jewish roots.  Her grandmother Rachel had already passed away so Miriam, together with the Shorashim investigators, went to the nursing home where Esther was living to see how she could help.  Based on that meeting, Miriam's Jewish roots were verified and Miriam proceeded with her Jewish wedding.</w:t>
      </w:r>
    </w:p>
    <w:p w14:paraId="1EAD1B29" w14:textId="77777777" w:rsidR="008B4439" w:rsidRPr="005D6CCC" w:rsidRDefault="008B4439" w:rsidP="008B4439">
      <w:pPr>
        <w:rPr>
          <w:rFonts w:cstheme="minorHAnsi"/>
          <w:i/>
          <w:iCs/>
        </w:rPr>
      </w:pPr>
    </w:p>
    <w:p w14:paraId="71F7C4BD" w14:textId="77777777" w:rsidR="008B4439" w:rsidRPr="005D6CCC" w:rsidRDefault="008B4439" w:rsidP="008B4439">
      <w:pPr>
        <w:rPr>
          <w:rFonts w:cstheme="minorHAnsi"/>
          <w:i/>
          <w:iCs/>
        </w:rPr>
      </w:pPr>
      <w:r w:rsidRPr="005D6CCC">
        <w:rPr>
          <w:rFonts w:cstheme="minorHAnsi"/>
          <w:i/>
          <w:iCs/>
        </w:rPr>
        <w:t>A little while later, Marianna arrived at Shorashim.  She had already married a Jewish man in a civil ceremony.  Concerned for her two children and wanting to ensure they were recognized as Jews, she wanted to certify her own Jewish roots.  Marianna arrived without any documentation- embarrassed and worried about the process.  By this time, the grandmother Esther had also passed away and so that avenue of investigation was no longer available.  Due the research that Miriam had done months earlier and the actions of the original Miriam more than 100 years ago, the Shorashim researchers had everything they needed to prove Marianna's Jewish roots and another Jewish marriage would be made possible.</w:t>
      </w:r>
    </w:p>
    <w:p w14:paraId="4943867D" w14:textId="77777777" w:rsidR="008B4439" w:rsidRPr="005D6CCC" w:rsidRDefault="008B4439" w:rsidP="008B4439">
      <w:pPr>
        <w:rPr>
          <w:rFonts w:cstheme="minorHAnsi"/>
          <w:i/>
          <w:iCs/>
        </w:rPr>
      </w:pPr>
    </w:p>
    <w:p w14:paraId="3E8B3EC1" w14:textId="77777777" w:rsidR="008B4439" w:rsidRPr="005D6CCC" w:rsidRDefault="008B4439" w:rsidP="008B4439">
      <w:pPr>
        <w:rPr>
          <w:rFonts w:cstheme="minorHAnsi"/>
          <w:i/>
          <w:iCs/>
        </w:rPr>
      </w:pPr>
      <w:r w:rsidRPr="005D6CCC">
        <w:rPr>
          <w:rFonts w:cstheme="minorHAnsi"/>
          <w:i/>
          <w:iCs/>
        </w:rPr>
        <w:t>In the coming weeks we hope to close this case and accompany Marianna to the Rabbinical Court – with the blessing that a chain of righteous women that in both life and death stood in solidarity with one another.</w:t>
      </w:r>
    </w:p>
    <w:p w14:paraId="7EF347AE" w14:textId="77777777" w:rsidR="008B4439" w:rsidRPr="005D6CCC" w:rsidRDefault="008B4439" w:rsidP="008B4439">
      <w:pPr>
        <w:rPr>
          <w:rFonts w:cstheme="minorHAnsi"/>
          <w:i/>
          <w:iCs/>
        </w:rPr>
      </w:pPr>
    </w:p>
    <w:p w14:paraId="5611C8AF" w14:textId="77777777" w:rsidR="008B4439" w:rsidRPr="001B1518" w:rsidRDefault="008B4439" w:rsidP="008B4439">
      <w:pPr>
        <w:rPr>
          <w:rFonts w:cstheme="minorHAnsi"/>
        </w:rPr>
      </w:pPr>
    </w:p>
    <w:p w14:paraId="034CBFC3" w14:textId="77777777" w:rsidR="008B4439" w:rsidRPr="001B1518" w:rsidRDefault="008B4439" w:rsidP="008B4439">
      <w:pPr>
        <w:jc w:val="both"/>
        <w:rPr>
          <w:rFonts w:cstheme="minorHAnsi"/>
        </w:rPr>
      </w:pPr>
    </w:p>
    <w:p w14:paraId="32655BAE" w14:textId="77777777" w:rsidR="008B4439" w:rsidRPr="001B1518" w:rsidRDefault="008B4439" w:rsidP="008B4439">
      <w:pPr>
        <w:jc w:val="both"/>
        <w:rPr>
          <w:rFonts w:cstheme="minorHAnsi"/>
        </w:rPr>
      </w:pPr>
    </w:p>
    <w:p w14:paraId="757AF2C2" w14:textId="77777777" w:rsidR="008B4439" w:rsidRPr="001B1518" w:rsidRDefault="008B4439" w:rsidP="008B4439">
      <w:pPr>
        <w:jc w:val="center"/>
        <w:rPr>
          <w:rFonts w:cstheme="minorHAnsi"/>
          <w:b/>
          <w:bCs/>
          <w:sz w:val="30"/>
          <w:szCs w:val="30"/>
          <w:u w:val="single"/>
        </w:rPr>
      </w:pPr>
      <w:r w:rsidRPr="001B1518">
        <w:rPr>
          <w:rFonts w:cstheme="minorHAnsi"/>
          <w:b/>
          <w:bCs/>
          <w:sz w:val="30"/>
          <w:szCs w:val="30"/>
          <w:u w:val="single"/>
        </w:rPr>
        <w:t>The “</w:t>
      </w:r>
      <w:proofErr w:type="spellStart"/>
      <w:r w:rsidRPr="001B1518">
        <w:rPr>
          <w:rFonts w:cstheme="minorHAnsi"/>
          <w:b/>
          <w:bCs/>
          <w:sz w:val="30"/>
          <w:szCs w:val="30"/>
          <w:u w:val="single"/>
        </w:rPr>
        <w:t>Bnei</w:t>
      </w:r>
      <w:proofErr w:type="spellEnd"/>
      <w:r w:rsidRPr="001B1518">
        <w:rPr>
          <w:rFonts w:cstheme="minorHAnsi"/>
          <w:b/>
          <w:bCs/>
          <w:sz w:val="30"/>
          <w:szCs w:val="30"/>
          <w:u w:val="single"/>
        </w:rPr>
        <w:t xml:space="preserve"> </w:t>
      </w:r>
      <w:proofErr w:type="spellStart"/>
      <w:r w:rsidRPr="001B1518">
        <w:rPr>
          <w:rFonts w:cstheme="minorHAnsi"/>
          <w:b/>
          <w:bCs/>
          <w:sz w:val="30"/>
          <w:szCs w:val="30"/>
          <w:u w:val="single"/>
        </w:rPr>
        <w:t>Mitzva</w:t>
      </w:r>
      <w:proofErr w:type="spellEnd"/>
      <w:r w:rsidRPr="001B1518">
        <w:rPr>
          <w:rFonts w:cstheme="minorHAnsi"/>
          <w:b/>
          <w:bCs/>
          <w:sz w:val="30"/>
          <w:szCs w:val="30"/>
          <w:u w:val="single"/>
        </w:rPr>
        <w:t>” Project</w:t>
      </w:r>
    </w:p>
    <w:p w14:paraId="08BFF770" w14:textId="77777777" w:rsidR="008B4439" w:rsidRPr="001B1518" w:rsidRDefault="008B4439" w:rsidP="008B4439">
      <w:pPr>
        <w:jc w:val="both"/>
        <w:rPr>
          <w:rFonts w:cstheme="minorHAnsi"/>
        </w:rPr>
      </w:pPr>
    </w:p>
    <w:p w14:paraId="47843A03" w14:textId="77777777" w:rsidR="008B4439" w:rsidRPr="001B1518" w:rsidRDefault="008B4439" w:rsidP="008B4439">
      <w:pPr>
        <w:jc w:val="both"/>
        <w:rPr>
          <w:rFonts w:cstheme="minorHAnsi"/>
          <w:i/>
          <w:iCs/>
        </w:rPr>
      </w:pPr>
    </w:p>
    <w:p w14:paraId="36B25304" w14:textId="77777777" w:rsidR="008B4439" w:rsidRPr="001B1518" w:rsidRDefault="008B4439" w:rsidP="008B4439">
      <w:pPr>
        <w:jc w:val="both"/>
        <w:rPr>
          <w:rFonts w:cstheme="minorHAnsi"/>
          <w:b/>
          <w:bCs/>
          <w:i/>
          <w:iCs/>
        </w:rPr>
      </w:pPr>
      <w:r w:rsidRPr="001B1518">
        <w:rPr>
          <w:rFonts w:cstheme="minorHAnsi"/>
          <w:b/>
          <w:bCs/>
          <w:i/>
          <w:iCs/>
        </w:rPr>
        <w:t>The Goal</w:t>
      </w:r>
    </w:p>
    <w:p w14:paraId="722796B1" w14:textId="77777777" w:rsidR="008B4439" w:rsidRPr="001B1518" w:rsidRDefault="008B4439" w:rsidP="008B4439">
      <w:pPr>
        <w:jc w:val="both"/>
        <w:rPr>
          <w:rFonts w:cstheme="minorHAnsi"/>
          <w:i/>
          <w:iCs/>
        </w:rPr>
      </w:pPr>
      <w:r w:rsidRPr="001B1518">
        <w:rPr>
          <w:rFonts w:cstheme="minorHAnsi"/>
          <w:i/>
          <w:iCs/>
        </w:rPr>
        <w:t xml:space="preserve">To transform the </w:t>
      </w:r>
      <w:proofErr w:type="spellStart"/>
      <w:r w:rsidRPr="001B1518">
        <w:rPr>
          <w:rFonts w:cstheme="minorHAnsi"/>
          <w:i/>
          <w:iCs/>
        </w:rPr>
        <w:t>Bnei</w:t>
      </w:r>
      <w:proofErr w:type="spellEnd"/>
      <w:r w:rsidRPr="001B1518">
        <w:rPr>
          <w:rFonts w:cstheme="minorHAnsi"/>
          <w:i/>
          <w:iCs/>
        </w:rPr>
        <w:t xml:space="preserve"> Mitzvah event into a meaningful experience and create a lasting connection between the family and their Jewish heritage. </w:t>
      </w:r>
    </w:p>
    <w:p w14:paraId="73CD071F" w14:textId="77777777" w:rsidR="008B4439" w:rsidRPr="001B1518" w:rsidRDefault="008B4439" w:rsidP="008B4439">
      <w:pPr>
        <w:jc w:val="both"/>
        <w:rPr>
          <w:rFonts w:cstheme="minorHAnsi"/>
        </w:rPr>
      </w:pPr>
    </w:p>
    <w:p w14:paraId="1B973629" w14:textId="77777777" w:rsidR="008B4439" w:rsidRDefault="008B4439" w:rsidP="008B4439">
      <w:pPr>
        <w:jc w:val="both"/>
        <w:rPr>
          <w:rFonts w:cstheme="minorHAnsi"/>
          <w:b/>
          <w:bCs/>
          <w:i/>
          <w:iCs/>
        </w:rPr>
      </w:pPr>
    </w:p>
    <w:p w14:paraId="13058D27" w14:textId="77777777" w:rsidR="008B4439" w:rsidRDefault="008B4439" w:rsidP="008B4439">
      <w:pPr>
        <w:jc w:val="both"/>
        <w:rPr>
          <w:rFonts w:cstheme="minorHAnsi"/>
          <w:b/>
          <w:bCs/>
          <w:i/>
          <w:iCs/>
        </w:rPr>
      </w:pPr>
      <w:r>
        <w:rPr>
          <w:rFonts w:cstheme="minorHAnsi"/>
          <w:b/>
          <w:bCs/>
          <w:i/>
          <w:iCs/>
        </w:rPr>
        <w:t>Bar Mitzvah</w:t>
      </w:r>
    </w:p>
    <w:p w14:paraId="5704C4DE" w14:textId="77777777" w:rsidR="008B4439" w:rsidRDefault="008B4439" w:rsidP="008B4439">
      <w:pPr>
        <w:jc w:val="both"/>
        <w:rPr>
          <w:rFonts w:cstheme="minorHAnsi"/>
          <w:b/>
          <w:bCs/>
          <w:i/>
          <w:iCs/>
        </w:rPr>
      </w:pPr>
      <w:r w:rsidRPr="001B1518">
        <w:rPr>
          <w:rFonts w:cstheme="minorHAnsi"/>
          <w:b/>
          <w:bCs/>
          <w:i/>
          <w:iCs/>
        </w:rPr>
        <w:lastRenderedPageBreak/>
        <w:t>2018 – More families, more mentors and greater satisfaction</w:t>
      </w:r>
    </w:p>
    <w:p w14:paraId="6D015F39" w14:textId="77777777" w:rsidR="008B4439" w:rsidRDefault="008B4439" w:rsidP="008B4439">
      <w:pPr>
        <w:jc w:val="both"/>
        <w:rPr>
          <w:rFonts w:cstheme="minorHAnsi"/>
        </w:rPr>
      </w:pPr>
      <w:r w:rsidRPr="001B1518">
        <w:rPr>
          <w:rFonts w:cstheme="minorHAnsi"/>
        </w:rPr>
        <w:t xml:space="preserve">Tzohar has designed a unique Bar </w:t>
      </w:r>
      <w:proofErr w:type="spellStart"/>
      <w:r w:rsidRPr="001B1518">
        <w:rPr>
          <w:rFonts w:cstheme="minorHAnsi"/>
        </w:rPr>
        <w:t>Mitzva</w:t>
      </w:r>
      <w:proofErr w:type="spellEnd"/>
      <w:r w:rsidRPr="001B1518">
        <w:rPr>
          <w:rFonts w:cstheme="minorHAnsi"/>
        </w:rPr>
        <w:t xml:space="preserve"> project transforming </w:t>
      </w:r>
      <w:r w:rsidRPr="001B1518">
        <w:rPr>
          <w:rFonts w:cstheme="minorHAnsi"/>
          <w:color w:val="000000"/>
        </w:rPr>
        <w:t xml:space="preserve">the Bar Mitzvah event into a meaningful experience while strengthening the family’s connection with their Jewish heritage. </w:t>
      </w:r>
      <w:r w:rsidRPr="001B1518">
        <w:rPr>
          <w:rFonts w:cstheme="minorHAnsi"/>
        </w:rPr>
        <w:t xml:space="preserve"> </w:t>
      </w:r>
      <w:r>
        <w:rPr>
          <w:rFonts w:cstheme="minorHAnsi"/>
        </w:rPr>
        <w:t xml:space="preserve">One of the unique aspects of the program is our </w:t>
      </w:r>
      <w:r w:rsidRPr="00E52ED8">
        <w:t>ha</w:t>
      </w:r>
      <w:r>
        <w:rPr>
          <w:color w:val="000000"/>
        </w:rPr>
        <w:t xml:space="preserve">nd-picked and specially trained mentors. </w:t>
      </w:r>
      <w:r>
        <w:rPr>
          <w:rFonts w:cstheme="minorHAnsi"/>
        </w:rPr>
        <w:t xml:space="preserve"> </w:t>
      </w:r>
      <w:r w:rsidRPr="001B1518">
        <w:rPr>
          <w:rFonts w:cstheme="minorHAnsi"/>
        </w:rPr>
        <w:t xml:space="preserve">in 2018 Tzohar held </w:t>
      </w:r>
      <w:r w:rsidRPr="005C6603">
        <w:rPr>
          <w:rFonts w:cstheme="minorHAnsi"/>
        </w:rPr>
        <w:t xml:space="preserve">2 courses in which we trained 46 new mentors.  By training mentors from new geographic locations such as Haifa, </w:t>
      </w:r>
      <w:proofErr w:type="spellStart"/>
      <w:r w:rsidRPr="005C6603">
        <w:rPr>
          <w:rFonts w:cstheme="minorHAnsi" w:hint="cs"/>
        </w:rPr>
        <w:t>Pardes</w:t>
      </w:r>
      <w:proofErr w:type="spellEnd"/>
      <w:r w:rsidRPr="005C6603">
        <w:rPr>
          <w:rFonts w:cstheme="minorHAnsi"/>
        </w:rPr>
        <w:t xml:space="preserve"> Hanna and central Tel Aviv, Tzohar is able to provide this unique</w:t>
      </w:r>
      <w:r w:rsidRPr="001B1518">
        <w:rPr>
          <w:rFonts w:cstheme="minorHAnsi"/>
        </w:rPr>
        <w:t xml:space="preserve"> program to populations previously unserved.  </w:t>
      </w:r>
      <w:r>
        <w:rPr>
          <w:rFonts w:cstheme="minorHAnsi"/>
        </w:rPr>
        <w:t xml:space="preserve">To date Tzohar has 157 active Bar Mitzvah mentors. </w:t>
      </w:r>
    </w:p>
    <w:p w14:paraId="68AF0118" w14:textId="77777777" w:rsidR="008B4439" w:rsidRDefault="008B4439" w:rsidP="008B4439">
      <w:pPr>
        <w:jc w:val="both"/>
        <w:rPr>
          <w:rFonts w:cstheme="minorHAnsi"/>
        </w:rPr>
      </w:pPr>
    </w:p>
    <w:p w14:paraId="1CC9EB6F" w14:textId="77777777" w:rsidR="008B4439" w:rsidRDefault="008B4439" w:rsidP="008B4439">
      <w:pPr>
        <w:jc w:val="both"/>
        <w:rPr>
          <w:rFonts w:cstheme="minorHAnsi"/>
          <w:rtl/>
        </w:rPr>
      </w:pPr>
      <w:r>
        <w:rPr>
          <w:rFonts w:cstheme="minorHAnsi"/>
        </w:rPr>
        <w:t>As a result of the quality and geographic spread of our mentors, as well as a targeted Facebook marketing campaign, Tzohar exceeded its goal and accompanied 449 Bar Mitzvah boys as oppose to the originally planned 350.</w:t>
      </w:r>
    </w:p>
    <w:p w14:paraId="0959C284" w14:textId="77777777" w:rsidR="008B4439" w:rsidRDefault="008B4439" w:rsidP="008B4439">
      <w:pPr>
        <w:jc w:val="both"/>
        <w:rPr>
          <w:rFonts w:cstheme="minorHAnsi"/>
          <w:rtl/>
        </w:rPr>
      </w:pPr>
    </w:p>
    <w:p w14:paraId="5387F67A" w14:textId="77777777" w:rsidR="008B4439" w:rsidRPr="001B1518" w:rsidRDefault="008B4439" w:rsidP="008B4439">
      <w:pPr>
        <w:jc w:val="both"/>
        <w:rPr>
          <w:rFonts w:cstheme="minorHAnsi"/>
        </w:rPr>
      </w:pPr>
      <w:r w:rsidRPr="001B1518">
        <w:rPr>
          <w:rFonts w:cstheme="minorHAnsi"/>
        </w:rPr>
        <w:t>The quality of this program is reflected in the feedback questionnaires received from the participating boys and their families.   The scores have been exceptionally high since the beginning, however in 2018, Tzohar succeeded in further improving the quality of the program as well as the number of participants.</w:t>
      </w:r>
    </w:p>
    <w:p w14:paraId="22078CD3" w14:textId="77777777" w:rsidR="008B4439" w:rsidRPr="001B1518" w:rsidRDefault="008B4439" w:rsidP="008B4439">
      <w:pPr>
        <w:jc w:val="both"/>
        <w:rPr>
          <w:rFonts w:cstheme="minorHAnsi"/>
        </w:rPr>
      </w:pPr>
    </w:p>
    <w:p w14:paraId="16B240B7" w14:textId="77777777" w:rsidR="008B4439" w:rsidRPr="001B1518" w:rsidRDefault="008B4439" w:rsidP="008B4439">
      <w:pPr>
        <w:jc w:val="both"/>
        <w:rPr>
          <w:rFonts w:cstheme="minorHAnsi"/>
          <w:rtl/>
        </w:rPr>
      </w:pPr>
      <w:r w:rsidRPr="001B1518">
        <w:rPr>
          <w:rFonts w:cstheme="minorHAnsi"/>
        </w:rPr>
        <w:t xml:space="preserve">The chart clearly </w:t>
      </w:r>
      <w:r>
        <w:rPr>
          <w:rFonts w:cstheme="minorHAnsi"/>
        </w:rPr>
        <w:t xml:space="preserve">illustrates the </w:t>
      </w:r>
      <w:r w:rsidRPr="001B1518">
        <w:rPr>
          <w:rFonts w:cstheme="minorHAnsi"/>
        </w:rPr>
        <w:t xml:space="preserve">rapid growth of this project </w:t>
      </w:r>
      <w:r>
        <w:rPr>
          <w:rFonts w:cstheme="minorHAnsi"/>
        </w:rPr>
        <w:t xml:space="preserve">and the incredibly positive </w:t>
      </w:r>
      <w:r w:rsidRPr="001B1518">
        <w:rPr>
          <w:rFonts w:cstheme="minorHAnsi"/>
        </w:rPr>
        <w:t>feedback we receive from participants</w:t>
      </w:r>
      <w:r>
        <w:rPr>
          <w:rFonts w:cstheme="minorHAnsi"/>
        </w:rPr>
        <w:t>.</w:t>
      </w:r>
    </w:p>
    <w:p w14:paraId="4F695996" w14:textId="77777777" w:rsidR="008B4439" w:rsidRPr="001B1518" w:rsidRDefault="008B4439" w:rsidP="008B4439">
      <w:pPr>
        <w:spacing w:before="125"/>
        <w:jc w:val="both"/>
        <w:rPr>
          <w:rFonts w:eastAsia="Times New Roman" w:cstheme="minorHAnsi"/>
          <w:b/>
          <w:bCs/>
          <w:color w:val="5B9BD5" w:themeColor="accent5"/>
        </w:rPr>
      </w:pPr>
    </w:p>
    <w:tbl>
      <w:tblPr>
        <w:tblW w:w="6180" w:type="dxa"/>
        <w:tblInd w:w="-10" w:type="dxa"/>
        <w:tblLook w:val="04A0" w:firstRow="1" w:lastRow="0" w:firstColumn="1" w:lastColumn="0" w:noHBand="0" w:noVBand="1"/>
      </w:tblPr>
      <w:tblGrid>
        <w:gridCol w:w="1940"/>
        <w:gridCol w:w="1308"/>
        <w:gridCol w:w="964"/>
        <w:gridCol w:w="984"/>
        <w:gridCol w:w="984"/>
      </w:tblGrid>
      <w:tr w:rsidR="008B4439" w:rsidRPr="001B1518" w14:paraId="4379AA0B" w14:textId="77777777" w:rsidTr="00383DFA">
        <w:trPr>
          <w:trHeight w:val="912"/>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179EB6AC" w14:textId="77777777" w:rsidR="008B4439" w:rsidRPr="001B1518" w:rsidRDefault="008B4439" w:rsidP="00383DFA">
            <w:pPr>
              <w:rPr>
                <w:rFonts w:eastAsia="Times New Roman" w:cstheme="minorHAnsi"/>
                <w:color w:val="000000"/>
              </w:rPr>
            </w:pPr>
            <w:r w:rsidRPr="001B1518">
              <w:rPr>
                <w:rFonts w:eastAsia="Times New Roman" w:cstheme="minorHAnsi"/>
                <w:color w:val="000000"/>
              </w:rPr>
              <w:t>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3ED29C88"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tl/>
              </w:rPr>
              <w:t>2015-</w:t>
            </w:r>
            <w:r>
              <w:rPr>
                <w:rFonts w:eastAsia="Times New Roman" w:cstheme="minorHAnsi"/>
                <w:color w:val="000000"/>
              </w:rPr>
              <w:t>(</w:t>
            </w:r>
            <w:r w:rsidRPr="001B1518">
              <w:rPr>
                <w:rFonts w:eastAsia="Times New Roman" w:cstheme="minorHAnsi"/>
                <w:color w:val="000000"/>
              </w:rPr>
              <w:t>Beginning</w:t>
            </w:r>
            <w:r w:rsidRPr="001B1518">
              <w:rPr>
                <w:rFonts w:eastAsia="Times New Roman" w:cstheme="minorHAnsi"/>
                <w:color w:val="000000"/>
                <w:rtl/>
              </w:rPr>
              <w:t xml:space="preserve"> </w:t>
            </w:r>
            <w:r w:rsidRPr="001B1518">
              <w:rPr>
                <w:rFonts w:eastAsia="Times New Roman" w:cstheme="minorHAnsi"/>
                <w:color w:val="000000"/>
              </w:rPr>
              <w:t>in June)</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30CBE227"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tl/>
              </w:rPr>
              <w:t>2016</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18AFB65B"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tl/>
              </w:rPr>
              <w:t>2017-</w:t>
            </w:r>
          </w:p>
        </w:tc>
        <w:tc>
          <w:tcPr>
            <w:tcW w:w="1060" w:type="dxa"/>
            <w:vMerge w:val="restart"/>
            <w:tcBorders>
              <w:top w:val="single" w:sz="8" w:space="0" w:color="auto"/>
              <w:left w:val="single" w:sz="8" w:space="0" w:color="auto"/>
              <w:bottom w:val="single" w:sz="8" w:space="0" w:color="000000"/>
              <w:right w:val="nil"/>
            </w:tcBorders>
            <w:shd w:val="clear" w:color="000000" w:fill="B7DEE8"/>
            <w:vAlign w:val="center"/>
            <w:hideMark/>
          </w:tcPr>
          <w:p w14:paraId="27F37FC6"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tl/>
              </w:rPr>
              <w:t>2018-</w:t>
            </w:r>
          </w:p>
        </w:tc>
      </w:tr>
      <w:tr w:rsidR="008B4439" w:rsidRPr="001B1518" w14:paraId="728E561B" w14:textId="77777777" w:rsidTr="00383DFA">
        <w:trPr>
          <w:trHeight w:val="293"/>
        </w:trPr>
        <w:tc>
          <w:tcPr>
            <w:tcW w:w="1940" w:type="dxa"/>
            <w:vMerge/>
            <w:tcBorders>
              <w:top w:val="single" w:sz="8" w:space="0" w:color="auto"/>
              <w:left w:val="single" w:sz="8" w:space="0" w:color="auto"/>
              <w:bottom w:val="single" w:sz="8" w:space="0" w:color="000000"/>
              <w:right w:val="single" w:sz="8" w:space="0" w:color="auto"/>
            </w:tcBorders>
            <w:vAlign w:val="center"/>
            <w:hideMark/>
          </w:tcPr>
          <w:p w14:paraId="2D7D3D0B" w14:textId="77777777" w:rsidR="008B4439" w:rsidRPr="001B1518" w:rsidRDefault="008B4439" w:rsidP="00383DFA">
            <w:pPr>
              <w:rPr>
                <w:rFonts w:eastAsia="Times New Roman" w:cstheme="minorHAnsi"/>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89B88B1" w14:textId="77777777" w:rsidR="008B4439" w:rsidRPr="001B1518" w:rsidRDefault="008B4439" w:rsidP="00383DFA">
            <w:pPr>
              <w:rPr>
                <w:rFonts w:eastAsia="Times New Roman" w:cstheme="minorHAnsi"/>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1D7C2E5" w14:textId="77777777" w:rsidR="008B4439" w:rsidRPr="001B1518" w:rsidRDefault="008B4439" w:rsidP="00383DFA">
            <w:pPr>
              <w:rPr>
                <w:rFonts w:eastAsia="Times New Roman" w:cstheme="minorHAnsi"/>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D5CA7CE" w14:textId="77777777" w:rsidR="008B4439" w:rsidRPr="001B1518" w:rsidRDefault="008B4439" w:rsidP="00383DFA">
            <w:pPr>
              <w:rPr>
                <w:rFonts w:eastAsia="Times New Roman" w:cstheme="minorHAnsi"/>
                <w:color w:val="000000"/>
              </w:rPr>
            </w:pPr>
          </w:p>
        </w:tc>
        <w:tc>
          <w:tcPr>
            <w:tcW w:w="1060" w:type="dxa"/>
            <w:vMerge/>
            <w:tcBorders>
              <w:top w:val="single" w:sz="8" w:space="0" w:color="auto"/>
              <w:left w:val="single" w:sz="8" w:space="0" w:color="auto"/>
              <w:bottom w:val="single" w:sz="8" w:space="0" w:color="000000"/>
              <w:right w:val="nil"/>
            </w:tcBorders>
            <w:vAlign w:val="center"/>
            <w:hideMark/>
          </w:tcPr>
          <w:p w14:paraId="369E50CB" w14:textId="77777777" w:rsidR="008B4439" w:rsidRPr="001B1518" w:rsidRDefault="008B4439" w:rsidP="00383DFA">
            <w:pPr>
              <w:rPr>
                <w:rFonts w:eastAsia="Times New Roman" w:cstheme="minorHAnsi"/>
                <w:color w:val="000000"/>
              </w:rPr>
            </w:pPr>
          </w:p>
        </w:tc>
      </w:tr>
      <w:tr w:rsidR="008B4439" w:rsidRPr="001B1518" w14:paraId="64663C37" w14:textId="77777777" w:rsidTr="00383DFA">
        <w:trPr>
          <w:trHeight w:val="612"/>
        </w:trPr>
        <w:tc>
          <w:tcPr>
            <w:tcW w:w="1940" w:type="dxa"/>
            <w:tcBorders>
              <w:top w:val="nil"/>
              <w:left w:val="single" w:sz="8" w:space="0" w:color="auto"/>
              <w:bottom w:val="single" w:sz="8" w:space="0" w:color="auto"/>
              <w:right w:val="single" w:sz="8" w:space="0" w:color="auto"/>
            </w:tcBorders>
            <w:shd w:val="clear" w:color="000000" w:fill="B7DEE8"/>
            <w:vAlign w:val="center"/>
            <w:hideMark/>
          </w:tcPr>
          <w:p w14:paraId="598A4C42"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Number of Participants</w:t>
            </w:r>
          </w:p>
        </w:tc>
        <w:tc>
          <w:tcPr>
            <w:tcW w:w="1060" w:type="dxa"/>
            <w:tcBorders>
              <w:top w:val="nil"/>
              <w:left w:val="nil"/>
              <w:bottom w:val="single" w:sz="8" w:space="0" w:color="auto"/>
              <w:right w:val="nil"/>
            </w:tcBorders>
            <w:shd w:val="clear" w:color="auto" w:fill="auto"/>
            <w:noWrap/>
            <w:vAlign w:val="center"/>
            <w:hideMark/>
          </w:tcPr>
          <w:p w14:paraId="299C62F5"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15</w:t>
            </w:r>
          </w:p>
        </w:tc>
        <w:tc>
          <w:tcPr>
            <w:tcW w:w="1060" w:type="dxa"/>
            <w:tcBorders>
              <w:top w:val="nil"/>
              <w:left w:val="single" w:sz="8" w:space="0" w:color="auto"/>
              <w:bottom w:val="single" w:sz="8" w:space="0" w:color="auto"/>
              <w:right w:val="nil"/>
            </w:tcBorders>
            <w:shd w:val="clear" w:color="auto" w:fill="auto"/>
            <w:vAlign w:val="center"/>
            <w:hideMark/>
          </w:tcPr>
          <w:p w14:paraId="6F8D28D1"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206</w:t>
            </w:r>
          </w:p>
        </w:tc>
        <w:tc>
          <w:tcPr>
            <w:tcW w:w="1060" w:type="dxa"/>
            <w:tcBorders>
              <w:top w:val="nil"/>
              <w:left w:val="single" w:sz="8" w:space="0" w:color="auto"/>
              <w:bottom w:val="single" w:sz="8" w:space="0" w:color="auto"/>
              <w:right w:val="nil"/>
            </w:tcBorders>
            <w:shd w:val="clear" w:color="auto" w:fill="auto"/>
            <w:vAlign w:val="center"/>
            <w:hideMark/>
          </w:tcPr>
          <w:p w14:paraId="1563D5A3"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248</w:t>
            </w:r>
          </w:p>
        </w:tc>
        <w:tc>
          <w:tcPr>
            <w:tcW w:w="1060" w:type="dxa"/>
            <w:tcBorders>
              <w:top w:val="nil"/>
              <w:left w:val="single" w:sz="8" w:space="0" w:color="auto"/>
              <w:bottom w:val="single" w:sz="8" w:space="0" w:color="auto"/>
              <w:right w:val="nil"/>
            </w:tcBorders>
            <w:shd w:val="clear" w:color="auto" w:fill="auto"/>
            <w:vAlign w:val="center"/>
            <w:hideMark/>
          </w:tcPr>
          <w:p w14:paraId="32077D7F"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44</w:t>
            </w:r>
            <w:r>
              <w:rPr>
                <w:rFonts w:eastAsia="Times New Roman" w:cstheme="minorHAnsi"/>
                <w:color w:val="000000"/>
              </w:rPr>
              <w:t>9</w:t>
            </w:r>
          </w:p>
        </w:tc>
      </w:tr>
      <w:tr w:rsidR="008B4439" w:rsidRPr="001B1518" w14:paraId="0BA59C4F" w14:textId="77777777" w:rsidTr="00383DFA">
        <w:trPr>
          <w:trHeight w:val="912"/>
        </w:trPr>
        <w:tc>
          <w:tcPr>
            <w:tcW w:w="1940" w:type="dxa"/>
            <w:tcBorders>
              <w:top w:val="nil"/>
              <w:left w:val="single" w:sz="8" w:space="0" w:color="auto"/>
              <w:bottom w:val="single" w:sz="8" w:space="0" w:color="auto"/>
              <w:right w:val="single" w:sz="8" w:space="0" w:color="auto"/>
            </w:tcBorders>
            <w:shd w:val="clear" w:color="000000" w:fill="B7DEE8"/>
            <w:vAlign w:val="center"/>
            <w:hideMark/>
          </w:tcPr>
          <w:p w14:paraId="4120E3F8"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Average Test Scores (Out of 10)</w:t>
            </w:r>
          </w:p>
        </w:tc>
        <w:tc>
          <w:tcPr>
            <w:tcW w:w="1060" w:type="dxa"/>
            <w:tcBorders>
              <w:top w:val="nil"/>
              <w:left w:val="nil"/>
              <w:bottom w:val="single" w:sz="8" w:space="0" w:color="auto"/>
              <w:right w:val="nil"/>
            </w:tcBorders>
            <w:shd w:val="clear" w:color="auto" w:fill="auto"/>
            <w:noWrap/>
            <w:vAlign w:val="center"/>
            <w:hideMark/>
          </w:tcPr>
          <w:p w14:paraId="25D680B4"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9.77</w:t>
            </w:r>
          </w:p>
        </w:tc>
        <w:tc>
          <w:tcPr>
            <w:tcW w:w="1060" w:type="dxa"/>
            <w:tcBorders>
              <w:top w:val="nil"/>
              <w:left w:val="single" w:sz="8" w:space="0" w:color="auto"/>
              <w:bottom w:val="single" w:sz="8" w:space="0" w:color="auto"/>
              <w:right w:val="nil"/>
            </w:tcBorders>
            <w:shd w:val="clear" w:color="auto" w:fill="auto"/>
            <w:vAlign w:val="center"/>
            <w:hideMark/>
          </w:tcPr>
          <w:p w14:paraId="31144A8A"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9.62</w:t>
            </w:r>
          </w:p>
        </w:tc>
        <w:tc>
          <w:tcPr>
            <w:tcW w:w="1060" w:type="dxa"/>
            <w:tcBorders>
              <w:top w:val="nil"/>
              <w:left w:val="single" w:sz="8" w:space="0" w:color="auto"/>
              <w:bottom w:val="single" w:sz="8" w:space="0" w:color="auto"/>
              <w:right w:val="nil"/>
            </w:tcBorders>
            <w:shd w:val="clear" w:color="auto" w:fill="auto"/>
            <w:vAlign w:val="center"/>
            <w:hideMark/>
          </w:tcPr>
          <w:p w14:paraId="727C5F1B"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tl/>
              </w:rPr>
              <w:t>9.77</w:t>
            </w:r>
          </w:p>
        </w:tc>
        <w:tc>
          <w:tcPr>
            <w:tcW w:w="1060" w:type="dxa"/>
            <w:tcBorders>
              <w:top w:val="nil"/>
              <w:left w:val="single" w:sz="8" w:space="0" w:color="auto"/>
              <w:bottom w:val="single" w:sz="8" w:space="0" w:color="auto"/>
              <w:right w:val="nil"/>
            </w:tcBorders>
            <w:shd w:val="clear" w:color="auto" w:fill="auto"/>
            <w:vAlign w:val="center"/>
            <w:hideMark/>
          </w:tcPr>
          <w:p w14:paraId="285979E2" w14:textId="77777777" w:rsidR="008B4439" w:rsidRPr="001B1518" w:rsidRDefault="008B4439" w:rsidP="00383DFA">
            <w:pPr>
              <w:jc w:val="both"/>
              <w:rPr>
                <w:rFonts w:eastAsia="Times New Roman" w:cstheme="minorHAnsi"/>
                <w:color w:val="000000"/>
              </w:rPr>
            </w:pPr>
            <w:r w:rsidRPr="001B1518">
              <w:rPr>
                <w:rFonts w:eastAsia="Times New Roman" w:cstheme="minorHAnsi"/>
                <w:color w:val="000000"/>
              </w:rPr>
              <w:t>9.81</w:t>
            </w:r>
          </w:p>
        </w:tc>
      </w:tr>
    </w:tbl>
    <w:p w14:paraId="6B6A47EE" w14:textId="77777777" w:rsidR="008B4439" w:rsidRPr="001B1518" w:rsidRDefault="008B4439" w:rsidP="008B4439">
      <w:pPr>
        <w:spacing w:before="125"/>
        <w:jc w:val="both"/>
        <w:rPr>
          <w:rFonts w:eastAsia="Times New Roman" w:cstheme="minorHAnsi"/>
          <w:b/>
          <w:bCs/>
          <w:color w:val="5B9BD5" w:themeColor="accent5"/>
          <w:rtl/>
        </w:rPr>
      </w:pPr>
    </w:p>
    <w:p w14:paraId="67566F5E" w14:textId="77777777" w:rsidR="008B4439" w:rsidRPr="001B1518" w:rsidRDefault="008B4439" w:rsidP="008B4439">
      <w:pPr>
        <w:jc w:val="both"/>
        <w:rPr>
          <w:rFonts w:cstheme="minorHAnsi"/>
          <w:i/>
          <w:iCs/>
        </w:rPr>
      </w:pPr>
      <w:r w:rsidRPr="001B1518">
        <w:rPr>
          <w:rFonts w:cstheme="minorHAnsi"/>
          <w:noProof/>
        </w:rPr>
        <w:drawing>
          <wp:inline distT="0" distB="0" distL="0" distR="0" wp14:anchorId="5F9E2057" wp14:editId="504B94F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FB575D" w14:textId="77777777" w:rsidR="008B4439" w:rsidRDefault="008B4439" w:rsidP="008B4439">
      <w:pPr>
        <w:jc w:val="both"/>
        <w:rPr>
          <w:rFonts w:cstheme="minorHAnsi"/>
          <w:i/>
          <w:iCs/>
        </w:rPr>
      </w:pPr>
    </w:p>
    <w:p w14:paraId="3A539268" w14:textId="77777777" w:rsidR="008B4439" w:rsidRPr="001B1518" w:rsidRDefault="008B4439" w:rsidP="008B4439">
      <w:pPr>
        <w:jc w:val="both"/>
        <w:rPr>
          <w:rFonts w:cstheme="minorHAnsi"/>
          <w:i/>
          <w:iCs/>
        </w:rPr>
      </w:pPr>
    </w:p>
    <w:p w14:paraId="332470EE" w14:textId="77777777" w:rsidR="008B4439" w:rsidRPr="001B1518" w:rsidRDefault="008B4439" w:rsidP="008B4439">
      <w:pPr>
        <w:jc w:val="both"/>
        <w:rPr>
          <w:rFonts w:cstheme="minorHAnsi"/>
          <w:i/>
          <w:iCs/>
        </w:rPr>
      </w:pPr>
    </w:p>
    <w:p w14:paraId="180D2970" w14:textId="77777777" w:rsidR="008B4439" w:rsidRPr="00181127" w:rsidRDefault="008B4439" w:rsidP="008B4439">
      <w:pPr>
        <w:jc w:val="both"/>
        <w:rPr>
          <w:rFonts w:cstheme="minorHAnsi"/>
          <w:i/>
          <w:iCs/>
        </w:rPr>
      </w:pPr>
      <w:r w:rsidRPr="00181127">
        <w:rPr>
          <w:rFonts w:cstheme="minorHAnsi"/>
          <w:i/>
          <w:iCs/>
        </w:rPr>
        <w:t>A Personal Perspective</w:t>
      </w:r>
    </w:p>
    <w:p w14:paraId="4BFB7265" w14:textId="77777777" w:rsidR="008B4439" w:rsidRPr="00181127" w:rsidRDefault="008B4439" w:rsidP="008B4439">
      <w:pPr>
        <w:jc w:val="both"/>
        <w:rPr>
          <w:rFonts w:cstheme="minorHAnsi"/>
          <w:i/>
          <w:iCs/>
        </w:rPr>
      </w:pPr>
    </w:p>
    <w:p w14:paraId="08607C30" w14:textId="7F85C091" w:rsidR="008B4439" w:rsidRPr="00181127" w:rsidRDefault="008B4439" w:rsidP="008203F2">
      <w:pPr>
        <w:jc w:val="both"/>
        <w:rPr>
          <w:rFonts w:cstheme="minorHAnsi"/>
          <w:i/>
          <w:iCs/>
        </w:rPr>
      </w:pPr>
      <w:r w:rsidRPr="00181127">
        <w:rPr>
          <w:rFonts w:cstheme="minorHAnsi"/>
          <w:i/>
          <w:iCs/>
        </w:rPr>
        <w:t xml:space="preserve">When it came time for Yuval to celebrate his Bar </w:t>
      </w:r>
      <w:proofErr w:type="spellStart"/>
      <w:r w:rsidRPr="00181127">
        <w:rPr>
          <w:rFonts w:cstheme="minorHAnsi"/>
          <w:i/>
          <w:iCs/>
        </w:rPr>
        <w:t>Mitzva</w:t>
      </w:r>
      <w:proofErr w:type="spellEnd"/>
      <w:r w:rsidRPr="00181127">
        <w:rPr>
          <w:rFonts w:cstheme="minorHAnsi"/>
          <w:i/>
          <w:iCs/>
        </w:rPr>
        <w:t xml:space="preserve">, his family turned to Tzohar to ensure it would be a meaningful experience.  Based on his meetings with the family, the Tzohar program instructor mentor </w:t>
      </w:r>
      <w:proofErr w:type="spellStart"/>
      <w:r w:rsidRPr="00181127">
        <w:rPr>
          <w:rFonts w:cstheme="minorHAnsi"/>
          <w:i/>
          <w:iCs/>
        </w:rPr>
        <w:t>Chezi</w:t>
      </w:r>
      <w:proofErr w:type="spellEnd"/>
      <w:r w:rsidRPr="00181127">
        <w:rPr>
          <w:rFonts w:cstheme="minorHAnsi"/>
          <w:i/>
          <w:iCs/>
        </w:rPr>
        <w:t>, came to appreciate that they wouldn’t feel completely comfortable having the ceremony in a Beit Knesset but would prefer a more private event- and not on Shabbat.</w:t>
      </w:r>
    </w:p>
    <w:p w14:paraId="7888FBB3" w14:textId="77777777" w:rsidR="008B4439" w:rsidRPr="00181127" w:rsidRDefault="008B4439" w:rsidP="008B4439">
      <w:pPr>
        <w:jc w:val="both"/>
        <w:rPr>
          <w:rFonts w:cstheme="minorHAnsi"/>
          <w:i/>
          <w:iCs/>
        </w:rPr>
      </w:pPr>
    </w:p>
    <w:p w14:paraId="3A2D000F" w14:textId="77777777" w:rsidR="008B4439" w:rsidRPr="00181127" w:rsidRDefault="008B4439" w:rsidP="008B4439">
      <w:pPr>
        <w:jc w:val="both"/>
        <w:rPr>
          <w:rFonts w:cstheme="minorHAnsi"/>
          <w:i/>
          <w:iCs/>
        </w:rPr>
      </w:pPr>
      <w:r w:rsidRPr="00181127">
        <w:rPr>
          <w:rFonts w:cstheme="minorHAnsi"/>
          <w:i/>
          <w:iCs/>
        </w:rPr>
        <w:t xml:space="preserve">As it turned out, Yuval’s birthday fell on a day already of great significance- Yom </w:t>
      </w:r>
      <w:proofErr w:type="spellStart"/>
      <w:r w:rsidRPr="00181127">
        <w:rPr>
          <w:rFonts w:cstheme="minorHAnsi"/>
          <w:i/>
          <w:iCs/>
        </w:rPr>
        <w:t>Ha’atzmaut</w:t>
      </w:r>
      <w:proofErr w:type="spellEnd"/>
      <w:r w:rsidRPr="00181127">
        <w:rPr>
          <w:rFonts w:cstheme="minorHAnsi"/>
          <w:i/>
          <w:iCs/>
        </w:rPr>
        <w:t xml:space="preserve">.   – Israel Independence day. That year, the holiday fell on a Thursday- a day when we read the Torah.  </w:t>
      </w:r>
      <w:proofErr w:type="spellStart"/>
      <w:r w:rsidRPr="00181127">
        <w:rPr>
          <w:rFonts w:cstheme="minorHAnsi"/>
          <w:i/>
          <w:iCs/>
        </w:rPr>
        <w:t>Chezi</w:t>
      </w:r>
      <w:proofErr w:type="spellEnd"/>
      <w:r w:rsidRPr="00181127">
        <w:rPr>
          <w:rFonts w:cstheme="minorHAnsi"/>
          <w:i/>
          <w:iCs/>
        </w:rPr>
        <w:t xml:space="preserve"> arranged for a private service in a Synagogue in </w:t>
      </w:r>
      <w:proofErr w:type="spellStart"/>
      <w:r w:rsidRPr="00181127">
        <w:rPr>
          <w:rFonts w:cstheme="minorHAnsi"/>
          <w:i/>
          <w:iCs/>
        </w:rPr>
        <w:t>Herzliya</w:t>
      </w:r>
      <w:proofErr w:type="spellEnd"/>
      <w:r w:rsidRPr="00181127">
        <w:rPr>
          <w:rFonts w:cstheme="minorHAnsi"/>
          <w:i/>
          <w:iCs/>
        </w:rPr>
        <w:t xml:space="preserve"> where the family lived.  As soon as the main service had ended, </w:t>
      </w:r>
      <w:proofErr w:type="spellStart"/>
      <w:r w:rsidRPr="00181127">
        <w:rPr>
          <w:rFonts w:cstheme="minorHAnsi"/>
          <w:i/>
          <w:iCs/>
        </w:rPr>
        <w:t>Chezi</w:t>
      </w:r>
      <w:proofErr w:type="spellEnd"/>
      <w:r w:rsidRPr="00181127">
        <w:rPr>
          <w:rFonts w:cstheme="minorHAnsi"/>
          <w:i/>
          <w:iCs/>
        </w:rPr>
        <w:t xml:space="preserve"> led the family into the sanctuary where he read his Torah portion and was called up to recite the blessings. </w:t>
      </w:r>
    </w:p>
    <w:p w14:paraId="6B680701" w14:textId="77777777" w:rsidR="008B4439" w:rsidRPr="00181127" w:rsidRDefault="008B4439" w:rsidP="008B4439">
      <w:pPr>
        <w:jc w:val="both"/>
        <w:rPr>
          <w:rFonts w:cstheme="minorHAnsi"/>
        </w:rPr>
      </w:pPr>
    </w:p>
    <w:p w14:paraId="10E19D1D" w14:textId="5135CFAA" w:rsidR="008B4439" w:rsidRPr="001B1518" w:rsidRDefault="008B4439" w:rsidP="008203F2">
      <w:pPr>
        <w:jc w:val="both"/>
        <w:rPr>
          <w:rFonts w:cstheme="minorHAnsi"/>
        </w:rPr>
      </w:pPr>
      <w:r w:rsidRPr="001B1518">
        <w:rPr>
          <w:rFonts w:cstheme="minorHAnsi"/>
        </w:rPr>
        <w:t>When the ceremony was over Y</w:t>
      </w:r>
      <w:r>
        <w:rPr>
          <w:rFonts w:cstheme="minorHAnsi"/>
        </w:rPr>
        <w:t>u</w:t>
      </w:r>
      <w:r w:rsidRPr="001B1518">
        <w:rPr>
          <w:rFonts w:cstheme="minorHAnsi"/>
        </w:rPr>
        <w:t xml:space="preserve">val’s father </w:t>
      </w:r>
      <w:proofErr w:type="spellStart"/>
      <w:r w:rsidRPr="001B1518">
        <w:rPr>
          <w:rFonts w:cstheme="minorHAnsi"/>
        </w:rPr>
        <w:t>Ilan</w:t>
      </w:r>
      <w:proofErr w:type="spellEnd"/>
      <w:r w:rsidRPr="001B1518">
        <w:rPr>
          <w:rFonts w:cstheme="minorHAnsi"/>
        </w:rPr>
        <w:t xml:space="preserve"> turned to </w:t>
      </w:r>
      <w:proofErr w:type="spellStart"/>
      <w:r w:rsidRPr="001B1518">
        <w:rPr>
          <w:rFonts w:cstheme="minorHAnsi"/>
        </w:rPr>
        <w:t>Chezi</w:t>
      </w:r>
      <w:proofErr w:type="spellEnd"/>
      <w:r w:rsidRPr="001B1518">
        <w:rPr>
          <w:rFonts w:cstheme="minorHAnsi"/>
        </w:rPr>
        <w:t xml:space="preserve"> and said, “I honestly never believed that a</w:t>
      </w:r>
      <w:r>
        <w:rPr>
          <w:rFonts w:cstheme="minorHAnsi"/>
        </w:rPr>
        <w:t xml:space="preserve"> synagogue </w:t>
      </w:r>
      <w:r w:rsidRPr="001B1518">
        <w:rPr>
          <w:rFonts w:cstheme="minorHAnsi"/>
        </w:rPr>
        <w:t xml:space="preserve">could provide a welcoming Jewish experience for us.  We have never felt at home in our local synagogue.  This remarkable experience around Yuval’s Bar </w:t>
      </w:r>
      <w:proofErr w:type="spellStart"/>
      <w:r w:rsidRPr="001B1518">
        <w:rPr>
          <w:rFonts w:cstheme="minorHAnsi"/>
        </w:rPr>
        <w:t>Mitzva</w:t>
      </w:r>
      <w:proofErr w:type="spellEnd"/>
      <w:r w:rsidRPr="001B1518">
        <w:rPr>
          <w:rFonts w:cstheme="minorHAnsi"/>
        </w:rPr>
        <w:t xml:space="preserve"> </w:t>
      </w:r>
      <w:r>
        <w:rPr>
          <w:rFonts w:cstheme="minorHAnsi"/>
        </w:rPr>
        <w:t>showed the entire family</w:t>
      </w:r>
      <w:r w:rsidRPr="001B1518">
        <w:rPr>
          <w:rFonts w:cstheme="minorHAnsi"/>
        </w:rPr>
        <w:t xml:space="preserve"> </w:t>
      </w:r>
      <w:r>
        <w:rPr>
          <w:rFonts w:cstheme="minorHAnsi"/>
        </w:rPr>
        <w:t xml:space="preserve">that a Jewish celebration in a </w:t>
      </w:r>
      <w:r w:rsidR="008203F2">
        <w:rPr>
          <w:rFonts w:cstheme="minorHAnsi"/>
        </w:rPr>
        <w:t>synagogue can</w:t>
      </w:r>
      <w:r>
        <w:rPr>
          <w:rFonts w:cstheme="minorHAnsi"/>
        </w:rPr>
        <w:t xml:space="preserve"> be a positive</w:t>
      </w:r>
      <w:r w:rsidRPr="001B1518">
        <w:rPr>
          <w:rFonts w:cstheme="minorHAnsi"/>
        </w:rPr>
        <w:t xml:space="preserve"> experience.” </w:t>
      </w:r>
    </w:p>
    <w:p w14:paraId="3A551CCE" w14:textId="77777777" w:rsidR="008B4439" w:rsidRPr="001B1518" w:rsidRDefault="008B4439" w:rsidP="008B4439">
      <w:pPr>
        <w:jc w:val="both"/>
        <w:rPr>
          <w:rFonts w:cstheme="minorHAnsi"/>
        </w:rPr>
      </w:pPr>
    </w:p>
    <w:p w14:paraId="69323B39" w14:textId="77777777" w:rsidR="008B4439" w:rsidRDefault="008B4439" w:rsidP="008B4439">
      <w:pPr>
        <w:jc w:val="both"/>
        <w:rPr>
          <w:rFonts w:cstheme="minorHAnsi"/>
          <w:b/>
          <w:bCs/>
          <w:i/>
          <w:iCs/>
        </w:rPr>
      </w:pPr>
    </w:p>
    <w:p w14:paraId="4716F88F" w14:textId="77777777" w:rsidR="008B4439" w:rsidRDefault="008B4439" w:rsidP="008B4439">
      <w:pPr>
        <w:jc w:val="both"/>
        <w:rPr>
          <w:rFonts w:cstheme="minorHAnsi"/>
          <w:b/>
          <w:bCs/>
          <w:i/>
          <w:iCs/>
        </w:rPr>
      </w:pPr>
    </w:p>
    <w:p w14:paraId="574A73A5" w14:textId="77777777" w:rsidR="008B4439" w:rsidRPr="008203F2" w:rsidRDefault="008B4439" w:rsidP="008B4439">
      <w:pPr>
        <w:jc w:val="both"/>
        <w:rPr>
          <w:rFonts w:cstheme="minorHAnsi"/>
          <w:b/>
          <w:bCs/>
          <w:i/>
          <w:iCs/>
        </w:rPr>
      </w:pPr>
      <w:r w:rsidRPr="008203F2">
        <w:rPr>
          <w:rFonts w:cstheme="minorHAnsi"/>
          <w:b/>
          <w:bCs/>
          <w:i/>
          <w:iCs/>
        </w:rPr>
        <w:t xml:space="preserve">Bat </w:t>
      </w:r>
      <w:proofErr w:type="spellStart"/>
      <w:r w:rsidRPr="008203F2">
        <w:rPr>
          <w:rFonts w:cstheme="minorHAnsi"/>
          <w:b/>
          <w:bCs/>
          <w:i/>
          <w:iCs/>
        </w:rPr>
        <w:t>Mitzva</w:t>
      </w:r>
      <w:proofErr w:type="spellEnd"/>
    </w:p>
    <w:p w14:paraId="5E4357C8" w14:textId="77777777" w:rsidR="008B4439" w:rsidRPr="008203F2" w:rsidRDefault="008B4439" w:rsidP="008B4439">
      <w:pPr>
        <w:jc w:val="both"/>
        <w:rPr>
          <w:rFonts w:cstheme="minorHAnsi"/>
          <w:b/>
          <w:bCs/>
          <w:i/>
          <w:iCs/>
        </w:rPr>
      </w:pPr>
      <w:r w:rsidRPr="008203F2">
        <w:rPr>
          <w:rFonts w:cstheme="minorHAnsi"/>
          <w:b/>
          <w:bCs/>
          <w:i/>
          <w:iCs/>
        </w:rPr>
        <w:t>2018 – challenging societal perceptions</w:t>
      </w:r>
    </w:p>
    <w:p w14:paraId="588B8180" w14:textId="77777777" w:rsidR="008B4439" w:rsidRPr="008203F2" w:rsidRDefault="008B4439" w:rsidP="008B4439">
      <w:pPr>
        <w:jc w:val="both"/>
        <w:rPr>
          <w:rFonts w:cstheme="minorHAnsi"/>
          <w:b/>
          <w:bCs/>
          <w:i/>
          <w:iCs/>
        </w:rPr>
      </w:pPr>
    </w:p>
    <w:p w14:paraId="7AF3F046" w14:textId="0C7AA5A8" w:rsidR="008B4439" w:rsidRPr="008203F2" w:rsidRDefault="008B4439" w:rsidP="008B4439">
      <w:pPr>
        <w:jc w:val="both"/>
        <w:rPr>
          <w:rFonts w:cstheme="minorHAnsi"/>
        </w:rPr>
      </w:pPr>
      <w:r w:rsidRPr="008203F2">
        <w:rPr>
          <w:rFonts w:cstheme="minorHAnsi"/>
        </w:rPr>
        <w:t>In Israel, the concept of a Bat</w:t>
      </w:r>
      <w:r w:rsidR="007222B9" w:rsidRPr="008203F2">
        <w:rPr>
          <w:rFonts w:cstheme="minorHAnsi"/>
        </w:rPr>
        <w:t xml:space="preserve"> </w:t>
      </w:r>
      <w:r w:rsidRPr="008203F2">
        <w:rPr>
          <w:rFonts w:cstheme="minorHAnsi"/>
        </w:rPr>
        <w:t>mitzvah, where girls mark this significant milestone in a meaningful way, remains relatively foreign.</w:t>
      </w:r>
      <w:r w:rsidRPr="008203F2">
        <w:rPr>
          <w:rFonts w:cstheme="minorHAnsi"/>
          <w:b/>
          <w:bCs/>
          <w:i/>
          <w:iCs/>
        </w:rPr>
        <w:t xml:space="preserve"> </w:t>
      </w:r>
      <w:r w:rsidRPr="008203F2">
        <w:rPr>
          <w:rFonts w:cstheme="minorHAnsi"/>
        </w:rPr>
        <w:t xml:space="preserve">As such, many families who would commit to a Bar Mitzvah program for their sons, are not necessarily looking for such a program for their daughters.   </w:t>
      </w:r>
    </w:p>
    <w:p w14:paraId="1D4472EB" w14:textId="77777777" w:rsidR="00381B6B" w:rsidRPr="008203F2" w:rsidRDefault="00381B6B" w:rsidP="008B4439">
      <w:pPr>
        <w:jc w:val="both"/>
        <w:rPr>
          <w:rFonts w:cstheme="minorHAnsi"/>
        </w:rPr>
      </w:pPr>
    </w:p>
    <w:p w14:paraId="7B55B964" w14:textId="399BEF59" w:rsidR="008B4439" w:rsidRPr="001B1518" w:rsidRDefault="00381B6B" w:rsidP="007222B9">
      <w:pPr>
        <w:jc w:val="both"/>
        <w:rPr>
          <w:rFonts w:cstheme="minorHAnsi"/>
        </w:rPr>
      </w:pPr>
      <w:r w:rsidRPr="008203F2">
        <w:rPr>
          <w:rFonts w:cstheme="minorHAnsi"/>
        </w:rPr>
        <w:t xml:space="preserve">In </w:t>
      </w:r>
      <w:r w:rsidR="007222B9" w:rsidRPr="008203F2">
        <w:rPr>
          <w:rFonts w:cstheme="minorHAnsi"/>
        </w:rPr>
        <w:t xml:space="preserve">2018, </w:t>
      </w:r>
      <w:r w:rsidR="00291C6E" w:rsidRPr="008203F2">
        <w:rPr>
          <w:rFonts w:cstheme="minorHAnsi"/>
        </w:rPr>
        <w:t xml:space="preserve">Tzohar </w:t>
      </w:r>
      <w:r w:rsidR="007222B9" w:rsidRPr="008203F2">
        <w:rPr>
          <w:rFonts w:cstheme="minorHAnsi"/>
        </w:rPr>
        <w:t xml:space="preserve">continued to offer an original and creative Bat Mitzvah program that </w:t>
      </w:r>
      <w:r w:rsidR="00291C6E" w:rsidRPr="008203F2">
        <w:rPr>
          <w:rFonts w:cstheme="minorHAnsi"/>
        </w:rPr>
        <w:t>meets the</w:t>
      </w:r>
      <w:r w:rsidR="007222B9" w:rsidRPr="008203F2">
        <w:rPr>
          <w:rFonts w:cstheme="minorHAnsi"/>
        </w:rPr>
        <w:t xml:space="preserve"> needs of secular Bat </w:t>
      </w:r>
      <w:proofErr w:type="spellStart"/>
      <w:r w:rsidR="007222B9" w:rsidRPr="008203F2">
        <w:rPr>
          <w:rFonts w:cstheme="minorHAnsi"/>
        </w:rPr>
        <w:t>Mtizvah</w:t>
      </w:r>
      <w:proofErr w:type="spellEnd"/>
      <w:r w:rsidR="007222B9" w:rsidRPr="008203F2">
        <w:rPr>
          <w:rFonts w:cstheme="minorHAnsi"/>
        </w:rPr>
        <w:t xml:space="preserve"> girls. </w:t>
      </w:r>
      <w:r w:rsidR="008B4439" w:rsidRPr="008203F2">
        <w:rPr>
          <w:rFonts w:cstheme="minorHAnsi"/>
        </w:rPr>
        <w:t xml:space="preserve">Tzohar </w:t>
      </w:r>
      <w:r w:rsidR="007222B9" w:rsidRPr="008203F2">
        <w:rPr>
          <w:rFonts w:cstheme="minorHAnsi"/>
        </w:rPr>
        <w:t xml:space="preserve">remains committed to </w:t>
      </w:r>
      <w:r w:rsidR="008B4439" w:rsidRPr="008203F2">
        <w:rPr>
          <w:rFonts w:cstheme="minorHAnsi"/>
        </w:rPr>
        <w:t>combat</w:t>
      </w:r>
      <w:r w:rsidR="007222B9" w:rsidRPr="008203F2">
        <w:rPr>
          <w:rFonts w:cstheme="minorHAnsi"/>
        </w:rPr>
        <w:t>ting</w:t>
      </w:r>
      <w:r w:rsidR="008B4439" w:rsidRPr="008203F2">
        <w:rPr>
          <w:rFonts w:cstheme="minorHAnsi"/>
        </w:rPr>
        <w:t xml:space="preserve"> societal perceptions </w:t>
      </w:r>
      <w:r w:rsidRPr="008203F2">
        <w:rPr>
          <w:rFonts w:cstheme="minorHAnsi"/>
        </w:rPr>
        <w:t>while</w:t>
      </w:r>
      <w:r w:rsidR="008B4439" w:rsidRPr="008203F2">
        <w:rPr>
          <w:rFonts w:cstheme="minorHAnsi"/>
        </w:rPr>
        <w:t xml:space="preserve"> </w:t>
      </w:r>
      <w:r w:rsidR="007222B9" w:rsidRPr="008203F2">
        <w:rPr>
          <w:rFonts w:cstheme="minorHAnsi"/>
        </w:rPr>
        <w:t>inculcating</w:t>
      </w:r>
      <w:r w:rsidR="008B4439" w:rsidRPr="008203F2">
        <w:rPr>
          <w:rFonts w:cstheme="minorHAnsi"/>
        </w:rPr>
        <w:t xml:space="preserve"> the need for </w:t>
      </w:r>
      <w:r w:rsidR="007222B9" w:rsidRPr="008203F2">
        <w:rPr>
          <w:rFonts w:cstheme="minorHAnsi"/>
        </w:rPr>
        <w:t>this</w:t>
      </w:r>
      <w:r w:rsidR="008B4439" w:rsidRPr="008203F2">
        <w:rPr>
          <w:rFonts w:cstheme="minorHAnsi"/>
        </w:rPr>
        <w:t xml:space="preserve"> content rich program for girls of Bat Mitzvah age.  </w:t>
      </w:r>
    </w:p>
    <w:p w14:paraId="22B63D39" w14:textId="77777777" w:rsidR="008B4439" w:rsidRPr="001B1518" w:rsidRDefault="008B4439" w:rsidP="008B4439">
      <w:pPr>
        <w:jc w:val="both"/>
        <w:rPr>
          <w:rFonts w:cstheme="minorHAnsi"/>
        </w:rPr>
      </w:pPr>
    </w:p>
    <w:p w14:paraId="68D63F78" w14:textId="77777777" w:rsidR="00CE08DE" w:rsidRPr="001B1518" w:rsidRDefault="00CE08DE" w:rsidP="00910B9B">
      <w:pPr>
        <w:jc w:val="both"/>
        <w:rPr>
          <w:rFonts w:cstheme="minorHAnsi"/>
          <w:b/>
          <w:bCs/>
          <w:i/>
          <w:iCs/>
        </w:rPr>
      </w:pPr>
    </w:p>
    <w:p w14:paraId="7E4DBCC6" w14:textId="77777777" w:rsidR="00910B9B" w:rsidRPr="00127FBB" w:rsidRDefault="00910B9B" w:rsidP="00127FBB">
      <w:pPr>
        <w:jc w:val="center"/>
        <w:rPr>
          <w:rFonts w:cstheme="minorHAnsi"/>
          <w:b/>
          <w:bCs/>
          <w:sz w:val="30"/>
          <w:szCs w:val="30"/>
          <w:u w:val="single"/>
        </w:rPr>
      </w:pPr>
      <w:r w:rsidRPr="00127FBB">
        <w:rPr>
          <w:rFonts w:cstheme="minorHAnsi"/>
          <w:b/>
          <w:bCs/>
          <w:sz w:val="30"/>
          <w:szCs w:val="30"/>
          <w:u w:val="single"/>
        </w:rPr>
        <w:t>The Bereavement Project</w:t>
      </w:r>
    </w:p>
    <w:p w14:paraId="07500480" w14:textId="77777777" w:rsidR="00910B9B" w:rsidRPr="001B1518" w:rsidRDefault="00910B9B" w:rsidP="00910B9B">
      <w:pPr>
        <w:jc w:val="both"/>
        <w:rPr>
          <w:rFonts w:cstheme="minorHAnsi"/>
          <w:b/>
          <w:bCs/>
          <w:i/>
          <w:iCs/>
          <w:highlight w:val="yellow"/>
        </w:rPr>
      </w:pPr>
    </w:p>
    <w:p w14:paraId="23C94CB0" w14:textId="77777777" w:rsidR="00127FBB" w:rsidRDefault="00127FBB" w:rsidP="00127FBB">
      <w:pPr>
        <w:jc w:val="both"/>
        <w:rPr>
          <w:b/>
          <w:bCs/>
          <w:i/>
          <w:iCs/>
        </w:rPr>
      </w:pPr>
    </w:p>
    <w:p w14:paraId="7C8FB986" w14:textId="77777777" w:rsidR="00127FBB" w:rsidRDefault="00127FBB" w:rsidP="00127FBB">
      <w:pPr>
        <w:jc w:val="both"/>
        <w:rPr>
          <w:b/>
          <w:bCs/>
          <w:i/>
          <w:iCs/>
        </w:rPr>
      </w:pPr>
    </w:p>
    <w:p w14:paraId="30CD55B9" w14:textId="77777777" w:rsidR="00127FBB" w:rsidRPr="00127FBB" w:rsidRDefault="00127FBB" w:rsidP="00127FBB">
      <w:pPr>
        <w:jc w:val="both"/>
        <w:rPr>
          <w:rFonts w:cstheme="minorHAnsi"/>
          <w:b/>
          <w:bCs/>
          <w:i/>
          <w:iCs/>
        </w:rPr>
      </w:pPr>
      <w:r w:rsidRPr="00127FBB">
        <w:rPr>
          <w:rFonts w:cstheme="minorHAnsi"/>
          <w:b/>
          <w:bCs/>
          <w:i/>
          <w:iCs/>
        </w:rPr>
        <w:t>The Goal</w:t>
      </w:r>
    </w:p>
    <w:p w14:paraId="08546F2E" w14:textId="0DE3C804" w:rsidR="00F23109" w:rsidRDefault="00A06F4F" w:rsidP="00127FBB">
      <w:pPr>
        <w:jc w:val="both"/>
        <w:rPr>
          <w:b/>
          <w:bCs/>
          <w:i/>
          <w:iCs/>
        </w:rPr>
      </w:pPr>
      <w:r>
        <w:t xml:space="preserve">To provide </w:t>
      </w:r>
      <w:r w:rsidR="00E5661F">
        <w:t xml:space="preserve">practical and spiritual support to families during time of bereavement </w:t>
      </w:r>
    </w:p>
    <w:p w14:paraId="0E5B7BBD" w14:textId="77777777" w:rsidR="0013679F" w:rsidRDefault="0013679F" w:rsidP="00127FBB">
      <w:pPr>
        <w:jc w:val="both"/>
        <w:rPr>
          <w:b/>
          <w:bCs/>
          <w:i/>
          <w:iCs/>
        </w:rPr>
      </w:pPr>
    </w:p>
    <w:p w14:paraId="208E26F2" w14:textId="3193CE3B" w:rsidR="00127FBB" w:rsidRDefault="00127FBB" w:rsidP="00127FBB">
      <w:pPr>
        <w:jc w:val="both"/>
        <w:rPr>
          <w:b/>
          <w:bCs/>
          <w:i/>
          <w:iCs/>
        </w:rPr>
      </w:pPr>
      <w:r w:rsidRPr="00127FBB">
        <w:rPr>
          <w:b/>
          <w:bCs/>
          <w:i/>
          <w:iCs/>
        </w:rPr>
        <w:t>2018 - Offering</w:t>
      </w:r>
      <w:r>
        <w:rPr>
          <w:b/>
          <w:bCs/>
          <w:i/>
          <w:iCs/>
        </w:rPr>
        <w:t xml:space="preserve"> Support When It’s Needed Most</w:t>
      </w:r>
    </w:p>
    <w:p w14:paraId="0878CAB7" w14:textId="52B4C2A7" w:rsidR="00E5661F" w:rsidRDefault="00E5661F" w:rsidP="00127FBB">
      <w:pPr>
        <w:jc w:val="both"/>
      </w:pPr>
      <w:r>
        <w:lastRenderedPageBreak/>
        <w:t xml:space="preserve">Unlike most Diaspora communities, In Israel, when someone loses a loved one, unless they know a Rabbi, which for most secular Israelis is rare, the family will not receive the </w:t>
      </w:r>
      <w:r w:rsidR="008203F2">
        <w:t>practical</w:t>
      </w:r>
      <w:r>
        <w:t>, spiritual and emotional support we all need during the most difficult time in our lives.</w:t>
      </w:r>
    </w:p>
    <w:p w14:paraId="1D0575D2" w14:textId="77777777" w:rsidR="00E5661F" w:rsidRPr="00F23109" w:rsidRDefault="00E5661F" w:rsidP="00127FBB">
      <w:pPr>
        <w:jc w:val="both"/>
      </w:pPr>
    </w:p>
    <w:p w14:paraId="087790D0" w14:textId="767CECC2" w:rsidR="00127FBB" w:rsidRDefault="00127FBB" w:rsidP="00F23109">
      <w:pPr>
        <w:jc w:val="both"/>
      </w:pPr>
      <w:r>
        <w:t>Unfortunately, when a loved one passes</w:t>
      </w:r>
      <w:r w:rsidR="00F23109">
        <w:t xml:space="preserve"> </w:t>
      </w:r>
      <w:r w:rsidR="00E5661F">
        <w:t>a</w:t>
      </w:r>
      <w:r>
        <w:t xml:space="preserve">way, the family has no choice but to </w:t>
      </w:r>
      <w:r w:rsidR="00F23109">
        <w:t xml:space="preserve">engage with </w:t>
      </w:r>
      <w:r w:rsidR="00E5661F">
        <w:t xml:space="preserve">the local </w:t>
      </w:r>
      <w:proofErr w:type="spellStart"/>
      <w:r w:rsidR="00E5661F">
        <w:t>Chevra</w:t>
      </w:r>
      <w:proofErr w:type="spellEnd"/>
      <w:r w:rsidR="00E5661F">
        <w:t xml:space="preserve"> </w:t>
      </w:r>
      <w:proofErr w:type="spellStart"/>
      <w:r w:rsidR="00E5661F">
        <w:t>Kaddisha</w:t>
      </w:r>
      <w:proofErr w:type="spellEnd"/>
      <w:r w:rsidR="00E5661F">
        <w:t xml:space="preserve">/burial society, whose focus is dealing with the deceased and not </w:t>
      </w:r>
      <w:r w:rsidR="00F23109">
        <w:t xml:space="preserve">with </w:t>
      </w:r>
      <w:r w:rsidR="00E5661F">
        <w:t>the practical, emotional or religious needs of the family.</w:t>
      </w:r>
      <w:r>
        <w:t xml:space="preserve">  </w:t>
      </w:r>
    </w:p>
    <w:p w14:paraId="3106C0D3" w14:textId="77777777" w:rsidR="00F23109" w:rsidRDefault="00F23109" w:rsidP="00F23109">
      <w:pPr>
        <w:jc w:val="both"/>
      </w:pPr>
    </w:p>
    <w:p w14:paraId="5B67805A" w14:textId="00A59A69" w:rsidR="00127FBB" w:rsidRDefault="00E5661F" w:rsidP="00F23109">
      <w:pPr>
        <w:jc w:val="both"/>
      </w:pPr>
      <w:r>
        <w:t xml:space="preserve">Tzohar provides families with a Rabbi who is there to support, guide and comfort the bereaved. In Israel, Rabbis are often limited in the role they can play during the burial service as this remains the domain of the </w:t>
      </w:r>
      <w:proofErr w:type="spellStart"/>
      <w:r>
        <w:t>chevra</w:t>
      </w:r>
      <w:proofErr w:type="spellEnd"/>
      <w:r>
        <w:t xml:space="preserve"> </w:t>
      </w:r>
      <w:proofErr w:type="spellStart"/>
      <w:r>
        <w:t>Kaddisha</w:t>
      </w:r>
      <w:proofErr w:type="spellEnd"/>
      <w:r>
        <w:t xml:space="preserve">. </w:t>
      </w:r>
      <w:r w:rsidR="00513AD5">
        <w:t xml:space="preserve">However, Tzohar Rabbis do all they can to assist families in navigating the rules of the </w:t>
      </w:r>
      <w:proofErr w:type="spellStart"/>
      <w:r w:rsidR="00F23109">
        <w:t>Chevra</w:t>
      </w:r>
      <w:proofErr w:type="spellEnd"/>
      <w:r w:rsidR="00F23109">
        <w:t xml:space="preserve"> </w:t>
      </w:r>
      <w:proofErr w:type="spellStart"/>
      <w:r w:rsidR="00F23109">
        <w:t>Kaddisha</w:t>
      </w:r>
      <w:proofErr w:type="spellEnd"/>
      <w:r w:rsidR="00F23109">
        <w:t xml:space="preserve"> </w:t>
      </w:r>
      <w:r w:rsidR="00513AD5">
        <w:t xml:space="preserve">and are </w:t>
      </w:r>
      <w:r w:rsidR="00F23109">
        <w:t>available</w:t>
      </w:r>
      <w:r w:rsidR="00513AD5">
        <w:t xml:space="preserve"> to conduct </w:t>
      </w:r>
      <w:proofErr w:type="spellStart"/>
      <w:r w:rsidR="00513AD5">
        <w:t>minyanim</w:t>
      </w:r>
      <w:proofErr w:type="spellEnd"/>
      <w:r w:rsidR="00513AD5">
        <w:t xml:space="preserve"> and guide families </w:t>
      </w:r>
      <w:r w:rsidR="003B14F7">
        <w:t xml:space="preserve">and provide support </w:t>
      </w:r>
      <w:r w:rsidR="00513AD5">
        <w:t>throughout the entire process.</w:t>
      </w:r>
    </w:p>
    <w:p w14:paraId="0AF20F2B" w14:textId="77777777" w:rsidR="00127FBB" w:rsidRDefault="00127FBB" w:rsidP="00127FBB">
      <w:pPr>
        <w:jc w:val="both"/>
      </w:pPr>
    </w:p>
    <w:p w14:paraId="033C9C72" w14:textId="7A8E247B" w:rsidR="00127FBB" w:rsidRDefault="00127FBB" w:rsidP="003B14F7">
      <w:pPr>
        <w:jc w:val="both"/>
      </w:pPr>
      <w:r>
        <w:t xml:space="preserve">The road ahead for this program remains a challenge because we don’t feel it prudent to launch a public campaign against the </w:t>
      </w:r>
      <w:r w:rsidR="00513AD5">
        <w:t>burial societies</w:t>
      </w:r>
      <w:r>
        <w:t xml:space="preserve"> Our plan is to organically promote interest in the program and based on those experiences we will </w:t>
      </w:r>
      <w:r w:rsidR="00513AD5">
        <w:t xml:space="preserve">assess </w:t>
      </w:r>
      <w:r>
        <w:t>how to move forward.</w:t>
      </w:r>
    </w:p>
    <w:p w14:paraId="474A8141" w14:textId="77777777" w:rsidR="00127FBB" w:rsidRDefault="00127FBB" w:rsidP="00127FBB">
      <w:pPr>
        <w:jc w:val="both"/>
      </w:pPr>
    </w:p>
    <w:p w14:paraId="104D6B2B" w14:textId="77777777" w:rsidR="00910B9B" w:rsidRPr="001B1518" w:rsidRDefault="00910B9B" w:rsidP="00910B9B">
      <w:pPr>
        <w:jc w:val="both"/>
        <w:rPr>
          <w:rFonts w:cstheme="minorHAnsi"/>
          <w:highlight w:val="yellow"/>
        </w:rPr>
      </w:pPr>
    </w:p>
    <w:p w14:paraId="0514FEDB" w14:textId="77777777" w:rsidR="00910B9B" w:rsidRPr="00127FBB" w:rsidRDefault="00910B9B" w:rsidP="00910B9B">
      <w:pPr>
        <w:jc w:val="both"/>
        <w:rPr>
          <w:rFonts w:cstheme="minorHAnsi"/>
          <w:b/>
          <w:bCs/>
          <w:i/>
          <w:iCs/>
        </w:rPr>
      </w:pPr>
      <w:r w:rsidRPr="00127FBB">
        <w:rPr>
          <w:rFonts w:cstheme="minorHAnsi"/>
          <w:b/>
          <w:bCs/>
          <w:i/>
          <w:iCs/>
        </w:rPr>
        <w:t>The Personal Perspective</w:t>
      </w:r>
    </w:p>
    <w:p w14:paraId="1181CDCF" w14:textId="77777777" w:rsidR="00910B9B" w:rsidRPr="001B1518" w:rsidRDefault="00910B9B" w:rsidP="00910B9B">
      <w:pPr>
        <w:jc w:val="both"/>
        <w:rPr>
          <w:rFonts w:cstheme="minorHAnsi"/>
          <w:i/>
          <w:iCs/>
          <w:highlight w:val="yellow"/>
        </w:rPr>
      </w:pPr>
    </w:p>
    <w:p w14:paraId="3BC14528" w14:textId="3A1A7BFE" w:rsidR="00127FBB" w:rsidRPr="00127FBB" w:rsidRDefault="00127FBB" w:rsidP="00794852">
      <w:pPr>
        <w:jc w:val="both"/>
        <w:rPr>
          <w:i/>
          <w:iCs/>
        </w:rPr>
      </w:pPr>
      <w:r w:rsidRPr="00127FBB">
        <w:rPr>
          <w:i/>
          <w:iCs/>
        </w:rPr>
        <w:t xml:space="preserve">Thank you to Rabbi Gabi for </w:t>
      </w:r>
      <w:r w:rsidR="00794852">
        <w:rPr>
          <w:i/>
          <w:iCs/>
        </w:rPr>
        <w:t>your</w:t>
      </w:r>
      <w:r w:rsidR="00794852" w:rsidRPr="00127FBB">
        <w:rPr>
          <w:i/>
          <w:iCs/>
        </w:rPr>
        <w:t xml:space="preserve"> </w:t>
      </w:r>
      <w:r w:rsidRPr="00127FBB">
        <w:rPr>
          <w:i/>
          <w:iCs/>
        </w:rPr>
        <w:t>help and support during the funeral of my dear mother.</w:t>
      </w:r>
    </w:p>
    <w:p w14:paraId="0086E9E6" w14:textId="77777777" w:rsidR="00127FBB" w:rsidRPr="00127FBB" w:rsidRDefault="00127FBB" w:rsidP="00127FBB">
      <w:pPr>
        <w:jc w:val="both"/>
        <w:rPr>
          <w:i/>
          <w:iCs/>
        </w:rPr>
      </w:pPr>
    </w:p>
    <w:p w14:paraId="52C7D247" w14:textId="15FF55E5" w:rsidR="00127FBB" w:rsidRPr="00127FBB" w:rsidRDefault="00794852" w:rsidP="007222B9">
      <w:pPr>
        <w:jc w:val="both"/>
        <w:rPr>
          <w:i/>
          <w:iCs/>
        </w:rPr>
      </w:pPr>
      <w:r>
        <w:rPr>
          <w:i/>
          <w:iCs/>
        </w:rPr>
        <w:t>My mother passed away</w:t>
      </w:r>
      <w:r w:rsidR="00127FBB" w:rsidRPr="00127FBB">
        <w:rPr>
          <w:i/>
          <w:iCs/>
        </w:rPr>
        <w:t xml:space="preserve"> late at night on the 13</w:t>
      </w:r>
      <w:r w:rsidR="00127FBB" w:rsidRPr="00127FBB">
        <w:rPr>
          <w:i/>
          <w:iCs/>
          <w:vertAlign w:val="superscript"/>
        </w:rPr>
        <w:t>th</w:t>
      </w:r>
      <w:r w:rsidR="00127FBB" w:rsidRPr="00127FBB">
        <w:rPr>
          <w:i/>
          <w:iCs/>
        </w:rPr>
        <w:t xml:space="preserve"> of </w:t>
      </w:r>
      <w:proofErr w:type="spellStart"/>
      <w:r w:rsidR="00127FBB" w:rsidRPr="00127FBB">
        <w:rPr>
          <w:i/>
          <w:iCs/>
        </w:rPr>
        <w:t>Shvat</w:t>
      </w:r>
      <w:proofErr w:type="spellEnd"/>
      <w:r w:rsidR="00127FBB" w:rsidRPr="00127FBB">
        <w:rPr>
          <w:i/>
          <w:iCs/>
        </w:rPr>
        <w:t>.  We go</w:t>
      </w:r>
      <w:r>
        <w:rPr>
          <w:i/>
          <w:iCs/>
        </w:rPr>
        <w:t>t</w:t>
      </w:r>
      <w:r w:rsidR="00127FBB" w:rsidRPr="00127FBB">
        <w:rPr>
          <w:i/>
          <w:iCs/>
        </w:rPr>
        <w:t xml:space="preserve"> the call from the nursing home that my dear </w:t>
      </w:r>
      <w:r w:rsidRPr="00127FBB">
        <w:rPr>
          <w:i/>
          <w:iCs/>
        </w:rPr>
        <w:t>mothe</w:t>
      </w:r>
      <w:r w:rsidR="003B14F7">
        <w:rPr>
          <w:i/>
          <w:iCs/>
        </w:rPr>
        <w:t>r</w:t>
      </w:r>
      <w:r>
        <w:rPr>
          <w:i/>
          <w:iCs/>
        </w:rPr>
        <w:t>,</w:t>
      </w:r>
      <w:r w:rsidRPr="00127FBB">
        <w:rPr>
          <w:i/>
          <w:iCs/>
        </w:rPr>
        <w:t xml:space="preserve"> </w:t>
      </w:r>
      <w:proofErr w:type="spellStart"/>
      <w:r w:rsidR="00127FBB" w:rsidRPr="00127FBB">
        <w:rPr>
          <w:i/>
          <w:iCs/>
        </w:rPr>
        <w:t>Tova</w:t>
      </w:r>
      <w:proofErr w:type="spellEnd"/>
      <w:r w:rsidR="00127FBB" w:rsidRPr="00127FBB">
        <w:rPr>
          <w:i/>
          <w:iCs/>
        </w:rPr>
        <w:t xml:space="preserve"> </w:t>
      </w:r>
      <w:proofErr w:type="spellStart"/>
      <w:r w:rsidR="00127FBB" w:rsidRPr="00127FBB">
        <w:rPr>
          <w:i/>
          <w:iCs/>
        </w:rPr>
        <w:t>Sandrov</w:t>
      </w:r>
      <w:proofErr w:type="spellEnd"/>
      <w:r w:rsidR="00127FBB" w:rsidRPr="00127FBB">
        <w:rPr>
          <w:i/>
          <w:iCs/>
        </w:rPr>
        <w:t xml:space="preserve"> had passed away.  She was 92 years old and the call certainly wasn’t unexpected.  But the death of a mother, regardless of age, can come as a shock</w:t>
      </w:r>
      <w:r>
        <w:rPr>
          <w:i/>
          <w:iCs/>
        </w:rPr>
        <w:t>.</w:t>
      </w:r>
      <w:r w:rsidR="00127FBB" w:rsidRPr="00127FBB">
        <w:rPr>
          <w:i/>
          <w:iCs/>
        </w:rPr>
        <w:t xml:space="preserve"> </w:t>
      </w:r>
    </w:p>
    <w:p w14:paraId="56DAD0B3" w14:textId="77777777" w:rsidR="00127FBB" w:rsidRPr="00127FBB" w:rsidRDefault="00127FBB" w:rsidP="00127FBB">
      <w:pPr>
        <w:jc w:val="both"/>
        <w:rPr>
          <w:i/>
          <w:iCs/>
        </w:rPr>
      </w:pPr>
    </w:p>
    <w:p w14:paraId="23853F57" w14:textId="7F8F0223" w:rsidR="00127FBB" w:rsidRPr="00127FBB" w:rsidRDefault="00127FBB" w:rsidP="00794852">
      <w:pPr>
        <w:jc w:val="both"/>
        <w:rPr>
          <w:i/>
          <w:iCs/>
        </w:rPr>
      </w:pPr>
      <w:r w:rsidRPr="00127FBB">
        <w:rPr>
          <w:i/>
          <w:iCs/>
        </w:rPr>
        <w:t> The ambulance arrived to take her away</w:t>
      </w:r>
      <w:r w:rsidR="00794852">
        <w:rPr>
          <w:i/>
          <w:iCs/>
        </w:rPr>
        <w:t xml:space="preserve">. </w:t>
      </w:r>
      <w:r w:rsidRPr="00127FBB">
        <w:rPr>
          <w:i/>
          <w:iCs/>
        </w:rPr>
        <w:t xml:space="preserve"> </w:t>
      </w:r>
      <w:r w:rsidR="00794852">
        <w:rPr>
          <w:i/>
          <w:iCs/>
        </w:rPr>
        <w:t>W</w:t>
      </w:r>
      <w:r w:rsidRPr="00127FBB">
        <w:rPr>
          <w:i/>
          <w:iCs/>
        </w:rPr>
        <w:t>e were hit with a wave of sadness and pain; our mother wasn’t here anymore.  And in that very moment we were forced to go from a position of pain and mourning and into one of action.</w:t>
      </w:r>
    </w:p>
    <w:p w14:paraId="49DBBE0D" w14:textId="77777777" w:rsidR="00127FBB" w:rsidRPr="00127FBB" w:rsidRDefault="00127FBB" w:rsidP="00127FBB">
      <w:pPr>
        <w:jc w:val="both"/>
        <w:rPr>
          <w:i/>
          <w:iCs/>
        </w:rPr>
      </w:pPr>
    </w:p>
    <w:p w14:paraId="0E16E393" w14:textId="7B9C696A" w:rsidR="00127FBB" w:rsidRDefault="00127FBB" w:rsidP="00794852">
      <w:pPr>
        <w:jc w:val="both"/>
        <w:rPr>
          <w:i/>
          <w:iCs/>
        </w:rPr>
      </w:pPr>
      <w:r w:rsidRPr="00127FBB">
        <w:rPr>
          <w:i/>
          <w:iCs/>
        </w:rPr>
        <w:t xml:space="preserve">It was Thursday night and we had to plan a funeral.  What do we do?  Who do we call?  Who needs to be informed?  Who can help?  Who </w:t>
      </w:r>
      <w:r w:rsidR="00794852">
        <w:rPr>
          <w:i/>
          <w:iCs/>
        </w:rPr>
        <w:t>knows about</w:t>
      </w:r>
      <w:r w:rsidRPr="00127FBB">
        <w:rPr>
          <w:i/>
          <w:iCs/>
        </w:rPr>
        <w:t xml:space="preserve"> the customs of death and burial?  It was honestly a moment of confusion and uncertainty and all of a sudden I remember: Tzohar…  Just days earlier I had read how Tzohar had begun to work in th</w:t>
      </w:r>
      <w:r w:rsidR="00794852">
        <w:rPr>
          <w:i/>
          <w:iCs/>
        </w:rPr>
        <w:t>e</w:t>
      </w:r>
      <w:r w:rsidRPr="00127FBB">
        <w:rPr>
          <w:i/>
          <w:iCs/>
        </w:rPr>
        <w:t xml:space="preserve"> realm of bereavement.  “Nothing happens by chance” I said to myself as I called the Tzohar hotline.  The call was answered by an informed and calm voice.  “My mother has a plot alongside my </w:t>
      </w:r>
      <w:proofErr w:type="spellStart"/>
      <w:r w:rsidRPr="00127FBB">
        <w:rPr>
          <w:i/>
          <w:iCs/>
        </w:rPr>
        <w:t>fatherin</w:t>
      </w:r>
      <w:proofErr w:type="spellEnd"/>
      <w:r w:rsidRPr="00127FBB">
        <w:rPr>
          <w:i/>
          <w:iCs/>
        </w:rPr>
        <w:t xml:space="preserve"> the section of the </w:t>
      </w:r>
      <w:proofErr w:type="spellStart"/>
      <w:r w:rsidRPr="00127FBB">
        <w:rPr>
          <w:i/>
          <w:iCs/>
        </w:rPr>
        <w:t>Givat</w:t>
      </w:r>
      <w:proofErr w:type="spellEnd"/>
      <w:r w:rsidRPr="00127FBB">
        <w:rPr>
          <w:i/>
          <w:iCs/>
        </w:rPr>
        <w:t xml:space="preserve"> </w:t>
      </w:r>
      <w:proofErr w:type="spellStart"/>
      <w:r w:rsidRPr="00127FBB">
        <w:rPr>
          <w:i/>
          <w:iCs/>
        </w:rPr>
        <w:t>Shaul</w:t>
      </w:r>
      <w:proofErr w:type="spellEnd"/>
      <w:r w:rsidRPr="00127FBB">
        <w:rPr>
          <w:i/>
          <w:iCs/>
        </w:rPr>
        <w:t xml:space="preserve"> </w:t>
      </w:r>
      <w:r w:rsidR="00794852" w:rsidRPr="00127FBB">
        <w:rPr>
          <w:i/>
          <w:iCs/>
        </w:rPr>
        <w:t>Cemetery</w:t>
      </w:r>
      <w:r w:rsidRPr="00127FBB">
        <w:rPr>
          <w:i/>
          <w:iCs/>
        </w:rPr>
        <w:t xml:space="preserve"> reserved for parents who had lost children in the army or to terrorism,” I recall saying.  “Indeed they had lost their son </w:t>
      </w:r>
      <w:proofErr w:type="spellStart"/>
      <w:r w:rsidRPr="00127FBB">
        <w:rPr>
          <w:i/>
          <w:iCs/>
        </w:rPr>
        <w:t>Chanoch</w:t>
      </w:r>
      <w:proofErr w:type="spellEnd"/>
      <w:r w:rsidRPr="00127FBB">
        <w:rPr>
          <w:i/>
          <w:iCs/>
        </w:rPr>
        <w:t xml:space="preserve">, in the Yom Kippur War,” I explained. </w:t>
      </w:r>
    </w:p>
    <w:p w14:paraId="3A85052A" w14:textId="77777777" w:rsidR="008203F2" w:rsidRPr="00127FBB" w:rsidRDefault="008203F2" w:rsidP="00794852">
      <w:pPr>
        <w:jc w:val="both"/>
        <w:rPr>
          <w:i/>
          <w:iCs/>
        </w:rPr>
      </w:pPr>
    </w:p>
    <w:p w14:paraId="1F2532A1" w14:textId="1426DF7F" w:rsidR="00127FBB" w:rsidRPr="00127FBB" w:rsidRDefault="00127FBB" w:rsidP="00794852">
      <w:pPr>
        <w:jc w:val="both"/>
        <w:rPr>
          <w:i/>
          <w:iCs/>
        </w:rPr>
      </w:pPr>
      <w:r w:rsidRPr="00127FBB">
        <w:rPr>
          <w:i/>
          <w:iCs/>
        </w:rPr>
        <w:t xml:space="preserve">The voice on the other end of the line remained calm.  “Rabbi Gabi will call you shortly and explain </w:t>
      </w:r>
      <w:r w:rsidR="00794852" w:rsidRPr="00127FBB">
        <w:rPr>
          <w:i/>
          <w:iCs/>
        </w:rPr>
        <w:t>every</w:t>
      </w:r>
      <w:r w:rsidR="00794852">
        <w:rPr>
          <w:i/>
          <w:iCs/>
        </w:rPr>
        <w:t>thi</w:t>
      </w:r>
      <w:r w:rsidR="00794852" w:rsidRPr="00127FBB">
        <w:rPr>
          <w:i/>
          <w:iCs/>
        </w:rPr>
        <w:t>ng</w:t>
      </w:r>
      <w:r w:rsidRPr="00127FBB">
        <w:rPr>
          <w:i/>
          <w:iCs/>
        </w:rPr>
        <w:t xml:space="preserve">.”  And indeed, just minutes later the phone rang and I heard the voice of Rabbi Gabi (whose family name I still don’t know…), calm and comforting.  </w:t>
      </w:r>
    </w:p>
    <w:p w14:paraId="7114151D" w14:textId="77777777" w:rsidR="00127FBB" w:rsidRPr="00127FBB" w:rsidRDefault="00127FBB" w:rsidP="00127FBB">
      <w:pPr>
        <w:jc w:val="both"/>
        <w:rPr>
          <w:i/>
          <w:iCs/>
        </w:rPr>
      </w:pPr>
    </w:p>
    <w:p w14:paraId="2A7AF671" w14:textId="14753D9A" w:rsidR="00127FBB" w:rsidRPr="00127FBB" w:rsidRDefault="00127FBB" w:rsidP="00127FBB">
      <w:pPr>
        <w:jc w:val="both"/>
        <w:rPr>
          <w:i/>
          <w:iCs/>
        </w:rPr>
      </w:pPr>
      <w:r w:rsidRPr="00127FBB">
        <w:rPr>
          <w:i/>
          <w:iCs/>
        </w:rPr>
        <w:lastRenderedPageBreak/>
        <w:t xml:space="preserve">He respectfully asked some questions about my mother and our family and quickly became a partner in our bereavement process.  All the concerns that I had of estrangement that I feared based on other funerals I had attended melted away.  Rabbi Gabi asked whether we’d like the ceremony accompanied by clarinet music- a suggestion that filled me with excitement that we had someone who so understood where we were coming from.  We chose a favorite song and arranged to meet at the </w:t>
      </w:r>
      <w:proofErr w:type="spellStart"/>
      <w:r w:rsidRPr="00127FBB">
        <w:rPr>
          <w:i/>
          <w:iCs/>
        </w:rPr>
        <w:t>c</w:t>
      </w:r>
      <w:r w:rsidR="00D0207F">
        <w:rPr>
          <w:i/>
          <w:iCs/>
        </w:rPr>
        <w:t>e</w:t>
      </w:r>
      <w:r w:rsidRPr="00127FBB">
        <w:rPr>
          <w:i/>
          <w:iCs/>
        </w:rPr>
        <w:t>metary</w:t>
      </w:r>
      <w:proofErr w:type="spellEnd"/>
      <w:r w:rsidRPr="00127FBB">
        <w:rPr>
          <w:i/>
          <w:iCs/>
        </w:rPr>
        <w:t xml:space="preserve"> the next morning an hour before the funeral so we could become better acquainted and make it as meaningful an experience</w:t>
      </w:r>
      <w:r w:rsidR="00D0207F">
        <w:rPr>
          <w:i/>
          <w:iCs/>
        </w:rPr>
        <w:t xml:space="preserve"> as</w:t>
      </w:r>
      <w:r w:rsidRPr="00127FBB">
        <w:rPr>
          <w:i/>
          <w:iCs/>
        </w:rPr>
        <w:t xml:space="preserve"> possible.</w:t>
      </w:r>
    </w:p>
    <w:p w14:paraId="4A4D1F19" w14:textId="77777777" w:rsidR="00127FBB" w:rsidRPr="00127FBB" w:rsidRDefault="00127FBB" w:rsidP="00127FBB">
      <w:pPr>
        <w:jc w:val="both"/>
        <w:rPr>
          <w:i/>
          <w:iCs/>
        </w:rPr>
      </w:pPr>
    </w:p>
    <w:p w14:paraId="0BAED7F4" w14:textId="70C90327" w:rsidR="00127FBB" w:rsidRPr="00127FBB" w:rsidRDefault="00127FBB" w:rsidP="00D0207F">
      <w:pPr>
        <w:jc w:val="both"/>
        <w:rPr>
          <w:i/>
          <w:iCs/>
        </w:rPr>
      </w:pPr>
      <w:r w:rsidRPr="00127FBB">
        <w:rPr>
          <w:i/>
          <w:iCs/>
        </w:rPr>
        <w:t xml:space="preserve">The name Tzohar serves as an ultimate reflection of the bonds between fellow Jews- observant or secular.  Until this very day, the sounds of Rabbi Gabi’s clarinet remain with me and serve as a sort of anthem of Jewish unity and how a fellow Jew was with us </w:t>
      </w:r>
      <w:r w:rsidR="00D0207F">
        <w:rPr>
          <w:i/>
          <w:iCs/>
        </w:rPr>
        <w:t xml:space="preserve">during this </w:t>
      </w:r>
      <w:r w:rsidRPr="00127FBB">
        <w:rPr>
          <w:i/>
          <w:iCs/>
        </w:rPr>
        <w:t>difficult time.</w:t>
      </w:r>
    </w:p>
    <w:p w14:paraId="4D9F6543" w14:textId="77777777" w:rsidR="00127FBB" w:rsidRPr="00127FBB" w:rsidRDefault="00127FBB" w:rsidP="00127FBB">
      <w:pPr>
        <w:jc w:val="both"/>
        <w:rPr>
          <w:i/>
          <w:iCs/>
        </w:rPr>
      </w:pPr>
    </w:p>
    <w:p w14:paraId="76FC88F6" w14:textId="6A707656" w:rsidR="00127FBB" w:rsidRPr="00127FBB" w:rsidRDefault="00127FBB" w:rsidP="00D0207F">
      <w:pPr>
        <w:jc w:val="both"/>
        <w:rPr>
          <w:i/>
          <w:iCs/>
        </w:rPr>
      </w:pPr>
      <w:r w:rsidRPr="00127FBB">
        <w:rPr>
          <w:i/>
          <w:iCs/>
        </w:rPr>
        <w:t>Over a half a year has passed since that moment.  I have repea</w:t>
      </w:r>
      <w:r w:rsidR="00D0207F">
        <w:rPr>
          <w:i/>
          <w:iCs/>
        </w:rPr>
        <w:t>tedly</w:t>
      </w:r>
      <w:r w:rsidRPr="00127FBB">
        <w:rPr>
          <w:i/>
          <w:iCs/>
        </w:rPr>
        <w:t xml:space="preserve"> delayed sitting down to write these words of thanks to Tzohar because the thoughts </w:t>
      </w:r>
      <w:r w:rsidR="00D0207F">
        <w:rPr>
          <w:i/>
          <w:iCs/>
        </w:rPr>
        <w:t>spark so much emotion</w:t>
      </w:r>
      <w:r w:rsidRPr="00127FBB">
        <w:rPr>
          <w:i/>
          <w:iCs/>
        </w:rPr>
        <w:t>.</w:t>
      </w:r>
    </w:p>
    <w:p w14:paraId="511F4C76" w14:textId="77777777" w:rsidR="00127FBB" w:rsidRPr="00127FBB" w:rsidRDefault="00127FBB" w:rsidP="00127FBB">
      <w:pPr>
        <w:jc w:val="both"/>
        <w:rPr>
          <w:i/>
          <w:iCs/>
        </w:rPr>
      </w:pPr>
    </w:p>
    <w:p w14:paraId="38C537E3" w14:textId="61372FAC" w:rsidR="00127FBB" w:rsidRPr="00127FBB" w:rsidRDefault="00127FBB" w:rsidP="00127FBB">
      <w:pPr>
        <w:jc w:val="both"/>
        <w:rPr>
          <w:i/>
          <w:iCs/>
        </w:rPr>
      </w:pPr>
      <w:r w:rsidRPr="00127FBB">
        <w:rPr>
          <w:i/>
          <w:iCs/>
        </w:rPr>
        <w:t xml:space="preserve">But today I have found the strength: And I say thank you and I pray that many others </w:t>
      </w:r>
      <w:r w:rsidR="00D0207F" w:rsidRPr="00127FBB">
        <w:rPr>
          <w:i/>
          <w:iCs/>
        </w:rPr>
        <w:t>will</w:t>
      </w:r>
      <w:r w:rsidRPr="00127FBB">
        <w:rPr>
          <w:i/>
          <w:iCs/>
        </w:rPr>
        <w:t xml:space="preserve"> see</w:t>
      </w:r>
      <w:r w:rsidR="00D0207F">
        <w:rPr>
          <w:i/>
          <w:iCs/>
        </w:rPr>
        <w:t>k</w:t>
      </w:r>
      <w:r w:rsidRPr="00127FBB">
        <w:rPr>
          <w:i/>
          <w:iCs/>
        </w:rPr>
        <w:t xml:space="preserve"> out your services</w:t>
      </w:r>
      <w:r w:rsidR="00D0207F">
        <w:rPr>
          <w:i/>
          <w:iCs/>
        </w:rPr>
        <w:t>,</w:t>
      </w:r>
      <w:r w:rsidRPr="00127FBB">
        <w:rPr>
          <w:i/>
          <w:iCs/>
        </w:rPr>
        <w:t xml:space="preserve"> both in times of joy as well as times of personal need.</w:t>
      </w:r>
    </w:p>
    <w:p w14:paraId="00FDE453" w14:textId="77777777" w:rsidR="00127FBB" w:rsidRPr="00127FBB" w:rsidRDefault="00127FBB" w:rsidP="00127FBB">
      <w:pPr>
        <w:jc w:val="both"/>
        <w:rPr>
          <w:i/>
          <w:iCs/>
        </w:rPr>
      </w:pPr>
    </w:p>
    <w:p w14:paraId="272CE400" w14:textId="77777777" w:rsidR="00127FBB" w:rsidRPr="00127FBB" w:rsidRDefault="00127FBB" w:rsidP="00127FBB">
      <w:pPr>
        <w:jc w:val="both"/>
        <w:rPr>
          <w:i/>
          <w:iCs/>
        </w:rPr>
      </w:pPr>
      <w:r w:rsidRPr="00127FBB">
        <w:rPr>
          <w:i/>
          <w:iCs/>
        </w:rPr>
        <w:t>With sincere gratitude,</w:t>
      </w:r>
    </w:p>
    <w:p w14:paraId="00338F0D" w14:textId="77777777" w:rsidR="00127FBB" w:rsidRPr="00127FBB" w:rsidRDefault="00127FBB" w:rsidP="00127FBB">
      <w:pPr>
        <w:jc w:val="both"/>
        <w:rPr>
          <w:i/>
          <w:iCs/>
          <w:highlight w:val="yellow"/>
        </w:rPr>
      </w:pPr>
      <w:r w:rsidRPr="00127FBB">
        <w:rPr>
          <w:i/>
          <w:iCs/>
        </w:rPr>
        <w:t xml:space="preserve">                           </w:t>
      </w:r>
    </w:p>
    <w:p w14:paraId="5503836E" w14:textId="77777777" w:rsidR="00910B9B" w:rsidRPr="00E748A5" w:rsidRDefault="00127FBB" w:rsidP="00910B9B">
      <w:pPr>
        <w:jc w:val="both"/>
        <w:rPr>
          <w:rFonts w:cstheme="minorHAnsi"/>
          <w:i/>
          <w:iCs/>
        </w:rPr>
      </w:pPr>
      <w:proofErr w:type="spellStart"/>
      <w:r w:rsidRPr="00E748A5">
        <w:rPr>
          <w:rFonts w:cstheme="minorHAnsi"/>
          <w:i/>
          <w:iCs/>
        </w:rPr>
        <w:t>Batya</w:t>
      </w:r>
      <w:proofErr w:type="spellEnd"/>
      <w:r w:rsidRPr="00E748A5">
        <w:rPr>
          <w:rFonts w:cstheme="minorHAnsi"/>
          <w:i/>
          <w:iCs/>
        </w:rPr>
        <w:t xml:space="preserve"> </w:t>
      </w:r>
      <w:proofErr w:type="spellStart"/>
      <w:r w:rsidRPr="00E748A5">
        <w:rPr>
          <w:rFonts w:cstheme="minorHAnsi"/>
          <w:i/>
          <w:iCs/>
        </w:rPr>
        <w:t>Melamed</w:t>
      </w:r>
      <w:proofErr w:type="spellEnd"/>
    </w:p>
    <w:p w14:paraId="02D600C6" w14:textId="77777777" w:rsidR="00910B9B" w:rsidRPr="001B1518" w:rsidRDefault="00910B9B" w:rsidP="00910B9B">
      <w:pPr>
        <w:jc w:val="both"/>
        <w:rPr>
          <w:rFonts w:cstheme="minorHAnsi"/>
          <w:b/>
          <w:bCs/>
        </w:rPr>
      </w:pPr>
    </w:p>
    <w:p w14:paraId="66E86207" w14:textId="2BC2F63B" w:rsidR="001B1518" w:rsidRDefault="001B1518" w:rsidP="00E55FEE">
      <w:pPr>
        <w:jc w:val="center"/>
        <w:rPr>
          <w:rFonts w:cstheme="minorHAnsi"/>
          <w:b/>
          <w:bCs/>
          <w:sz w:val="30"/>
          <w:szCs w:val="30"/>
          <w:u w:val="single"/>
        </w:rPr>
      </w:pPr>
      <w:r>
        <w:rPr>
          <w:rFonts w:cstheme="minorHAnsi"/>
          <w:b/>
          <w:bCs/>
          <w:sz w:val="30"/>
          <w:szCs w:val="30"/>
          <w:u w:val="single"/>
        </w:rPr>
        <w:t>The Tzohar</w:t>
      </w:r>
      <w:r w:rsidR="00E55FEE">
        <w:rPr>
          <w:rFonts w:cstheme="minorHAnsi"/>
          <w:b/>
          <w:bCs/>
          <w:sz w:val="30"/>
          <w:szCs w:val="30"/>
          <w:u w:val="single"/>
        </w:rPr>
        <w:t xml:space="preserve"> Jewish</w:t>
      </w:r>
      <w:r>
        <w:rPr>
          <w:rFonts w:cstheme="minorHAnsi"/>
          <w:b/>
          <w:bCs/>
          <w:sz w:val="30"/>
          <w:szCs w:val="30"/>
          <w:u w:val="single"/>
        </w:rPr>
        <w:t xml:space="preserve"> Holiday Project</w:t>
      </w:r>
    </w:p>
    <w:p w14:paraId="7C0585ED" w14:textId="77777777" w:rsidR="00910B9B" w:rsidRDefault="00910B9B" w:rsidP="001B1518">
      <w:pPr>
        <w:jc w:val="center"/>
        <w:rPr>
          <w:rFonts w:cstheme="minorHAnsi"/>
          <w:b/>
          <w:bCs/>
          <w:sz w:val="30"/>
          <w:szCs w:val="30"/>
          <w:u w:val="single"/>
        </w:rPr>
      </w:pPr>
      <w:r w:rsidRPr="001B1518">
        <w:rPr>
          <w:rFonts w:cstheme="minorHAnsi"/>
          <w:b/>
          <w:bCs/>
          <w:sz w:val="30"/>
          <w:szCs w:val="30"/>
          <w:u w:val="single"/>
        </w:rPr>
        <w:t xml:space="preserve">In Memory of Dr. Aryeh Leon and </w:t>
      </w:r>
      <w:proofErr w:type="spellStart"/>
      <w:r w:rsidRPr="001B1518">
        <w:rPr>
          <w:rFonts w:cstheme="minorHAnsi"/>
          <w:b/>
          <w:bCs/>
          <w:sz w:val="30"/>
          <w:szCs w:val="30"/>
          <w:u w:val="single"/>
        </w:rPr>
        <w:t>Tzipora</w:t>
      </w:r>
      <w:proofErr w:type="spellEnd"/>
      <w:r w:rsidRPr="001B1518">
        <w:rPr>
          <w:rFonts w:cstheme="minorHAnsi"/>
          <w:b/>
          <w:bCs/>
          <w:sz w:val="30"/>
          <w:szCs w:val="30"/>
          <w:u w:val="single"/>
        </w:rPr>
        <w:t xml:space="preserve"> </w:t>
      </w:r>
      <w:proofErr w:type="spellStart"/>
      <w:r w:rsidRPr="001B1518">
        <w:rPr>
          <w:rFonts w:cstheme="minorHAnsi"/>
          <w:b/>
          <w:bCs/>
          <w:sz w:val="30"/>
          <w:szCs w:val="30"/>
          <w:u w:val="single"/>
        </w:rPr>
        <w:t>Kronitz</w:t>
      </w:r>
      <w:proofErr w:type="spellEnd"/>
    </w:p>
    <w:p w14:paraId="7AEFCEB4" w14:textId="77777777" w:rsidR="00165100" w:rsidRDefault="00165100" w:rsidP="001B1518">
      <w:pPr>
        <w:jc w:val="center"/>
        <w:rPr>
          <w:rFonts w:cstheme="minorHAnsi"/>
          <w:b/>
          <w:bCs/>
          <w:sz w:val="30"/>
          <w:szCs w:val="30"/>
          <w:u w:val="single"/>
        </w:rPr>
      </w:pPr>
    </w:p>
    <w:p w14:paraId="5CD9C819" w14:textId="77777777" w:rsidR="00165100" w:rsidRDefault="00165100" w:rsidP="001B1518">
      <w:pPr>
        <w:jc w:val="center"/>
        <w:rPr>
          <w:rFonts w:cstheme="minorHAnsi"/>
          <w:b/>
          <w:bCs/>
          <w:sz w:val="30"/>
          <w:szCs w:val="30"/>
          <w:u w:val="single"/>
        </w:rPr>
      </w:pPr>
    </w:p>
    <w:p w14:paraId="52054605" w14:textId="77777777" w:rsidR="00910B9B" w:rsidRPr="001B1518" w:rsidRDefault="00910B9B" w:rsidP="00910B9B">
      <w:pPr>
        <w:jc w:val="both"/>
        <w:rPr>
          <w:rFonts w:cstheme="minorHAnsi"/>
          <w:b/>
          <w:bCs/>
        </w:rPr>
      </w:pPr>
    </w:p>
    <w:p w14:paraId="2F5C1F2F" w14:textId="77777777" w:rsidR="00910B9B" w:rsidRPr="001B1518" w:rsidRDefault="00910B9B" w:rsidP="00910B9B">
      <w:pPr>
        <w:jc w:val="both"/>
        <w:rPr>
          <w:rFonts w:cstheme="minorHAnsi"/>
          <w:b/>
          <w:bCs/>
          <w:i/>
          <w:iCs/>
        </w:rPr>
      </w:pPr>
      <w:r w:rsidRPr="001B1518">
        <w:rPr>
          <w:rFonts w:cstheme="minorHAnsi"/>
          <w:b/>
          <w:bCs/>
          <w:i/>
          <w:iCs/>
        </w:rPr>
        <w:t>The Goal</w:t>
      </w:r>
    </w:p>
    <w:p w14:paraId="7C252117" w14:textId="6D6A36F8" w:rsidR="00910B9B" w:rsidRPr="001B1518" w:rsidRDefault="00910B9B" w:rsidP="00BE3D39">
      <w:pPr>
        <w:jc w:val="both"/>
        <w:rPr>
          <w:rFonts w:cstheme="minorHAnsi"/>
        </w:rPr>
      </w:pPr>
      <w:r w:rsidRPr="001B1518">
        <w:rPr>
          <w:rFonts w:cstheme="minorHAnsi"/>
        </w:rPr>
        <w:t>Our holiday project is designed to embrace a central vision of Tzohar to make Jewish tradition accessible to all Israeli Jews</w:t>
      </w:r>
      <w:r w:rsidR="007C0ADC" w:rsidRPr="001B1518">
        <w:rPr>
          <w:rFonts w:cstheme="minorHAnsi"/>
        </w:rPr>
        <w:t xml:space="preserve"> in</w:t>
      </w:r>
      <w:r w:rsidR="00E55FEE">
        <w:rPr>
          <w:rFonts w:cstheme="minorHAnsi"/>
        </w:rPr>
        <w:t xml:space="preserve"> a </w:t>
      </w:r>
      <w:r w:rsidR="00EA4499">
        <w:rPr>
          <w:rFonts w:cstheme="minorHAnsi"/>
        </w:rPr>
        <w:t>warm</w:t>
      </w:r>
      <w:r w:rsidR="007C0ADC" w:rsidRPr="001B1518">
        <w:rPr>
          <w:rFonts w:cstheme="minorHAnsi"/>
        </w:rPr>
        <w:t xml:space="preserve"> and welcoming atmosphere.</w:t>
      </w:r>
      <w:r w:rsidRPr="001B1518">
        <w:rPr>
          <w:rFonts w:cstheme="minorHAnsi"/>
        </w:rPr>
        <w:t xml:space="preserve">  </w:t>
      </w:r>
    </w:p>
    <w:p w14:paraId="37737973" w14:textId="77777777" w:rsidR="007C0ADC" w:rsidRPr="001B1518" w:rsidRDefault="007C0ADC" w:rsidP="007C0ADC">
      <w:pPr>
        <w:jc w:val="both"/>
        <w:rPr>
          <w:rFonts w:cstheme="minorHAnsi"/>
        </w:rPr>
      </w:pPr>
    </w:p>
    <w:p w14:paraId="640701A0" w14:textId="77777777" w:rsidR="007C0ADC" w:rsidRPr="001B1518" w:rsidRDefault="007C0ADC" w:rsidP="005D6CCC">
      <w:pPr>
        <w:jc w:val="both"/>
        <w:rPr>
          <w:rFonts w:cstheme="minorHAnsi"/>
        </w:rPr>
      </w:pPr>
      <w:r w:rsidRPr="001B1518">
        <w:rPr>
          <w:rFonts w:cstheme="minorHAnsi"/>
        </w:rPr>
        <w:t>Tzohar holiday events are attended by tens of thousands of Israelis throughout the country and are led by hundreds of Tzohar volunteers.</w:t>
      </w:r>
    </w:p>
    <w:p w14:paraId="7BD63096" w14:textId="77777777" w:rsidR="00910B9B" w:rsidRPr="001B1518" w:rsidRDefault="00910B9B" w:rsidP="00910B9B">
      <w:pPr>
        <w:jc w:val="both"/>
        <w:rPr>
          <w:rFonts w:cstheme="minorHAnsi"/>
          <w:b/>
          <w:bCs/>
        </w:rPr>
      </w:pPr>
    </w:p>
    <w:p w14:paraId="6312E60C" w14:textId="77777777" w:rsidR="00910B9B" w:rsidRPr="001B1518" w:rsidRDefault="00910B9B" w:rsidP="00910B9B">
      <w:pPr>
        <w:jc w:val="both"/>
        <w:rPr>
          <w:rFonts w:cstheme="minorHAnsi"/>
          <w:b/>
          <w:bCs/>
          <w:i/>
          <w:iCs/>
        </w:rPr>
      </w:pPr>
      <w:r w:rsidRPr="001B1518">
        <w:rPr>
          <w:rFonts w:cstheme="minorHAnsi"/>
          <w:b/>
          <w:bCs/>
          <w:i/>
          <w:iCs/>
        </w:rPr>
        <w:t>2018 – Additional locations, greater attendance, accelerated engagement</w:t>
      </w:r>
    </w:p>
    <w:p w14:paraId="6710486D" w14:textId="0F423AB9" w:rsidR="00910B9B" w:rsidRDefault="00910B9B" w:rsidP="00910B9B">
      <w:pPr>
        <w:jc w:val="both"/>
        <w:rPr>
          <w:rFonts w:cstheme="minorHAnsi"/>
          <w:b/>
          <w:bCs/>
        </w:rPr>
      </w:pPr>
    </w:p>
    <w:p w14:paraId="1EFD6DC2" w14:textId="77777777" w:rsidR="007222B9" w:rsidRPr="001B1518" w:rsidRDefault="007222B9" w:rsidP="007222B9">
      <w:pPr>
        <w:jc w:val="both"/>
        <w:rPr>
          <w:rFonts w:cstheme="minorHAnsi"/>
          <w:b/>
          <w:bCs/>
        </w:rPr>
      </w:pPr>
      <w:r w:rsidRPr="001B1518">
        <w:rPr>
          <w:rFonts w:cstheme="minorHAnsi"/>
          <w:b/>
          <w:bCs/>
        </w:rPr>
        <w:t>Purim</w:t>
      </w:r>
    </w:p>
    <w:p w14:paraId="7B686265" w14:textId="77777777" w:rsidR="007222B9" w:rsidRPr="001B1518" w:rsidRDefault="007222B9" w:rsidP="007222B9">
      <w:pPr>
        <w:pStyle w:val="Default"/>
        <w:spacing w:after="120" w:line="276" w:lineRule="auto"/>
        <w:rPr>
          <w:rFonts w:asciiTheme="minorHAnsi" w:hAnsiTheme="minorHAnsi" w:cstheme="minorHAnsi"/>
        </w:rPr>
      </w:pPr>
      <w:r w:rsidRPr="001B1518">
        <w:rPr>
          <w:rFonts w:asciiTheme="minorHAnsi" w:hAnsiTheme="minorHAnsi" w:cstheme="minorHAnsi"/>
        </w:rPr>
        <w:t xml:space="preserve">On Purim TZOHAR holds </w:t>
      </w:r>
      <w:proofErr w:type="spellStart"/>
      <w:r w:rsidRPr="001B1518">
        <w:rPr>
          <w:rFonts w:asciiTheme="minorHAnsi" w:hAnsiTheme="minorHAnsi" w:cstheme="minorHAnsi"/>
        </w:rPr>
        <w:t>Megilah</w:t>
      </w:r>
      <w:proofErr w:type="spellEnd"/>
      <w:r w:rsidRPr="001B1518">
        <w:rPr>
          <w:rFonts w:asciiTheme="minorHAnsi" w:hAnsiTheme="minorHAnsi" w:cstheme="minorHAnsi"/>
        </w:rPr>
        <w:t xml:space="preserve"> readings and children's activities. The readings take place in local cultural centers and have a reputation for being “child-friendly” and welcoming. </w:t>
      </w:r>
    </w:p>
    <w:p w14:paraId="6E93C25C" w14:textId="77777777" w:rsidR="007222B9" w:rsidRPr="001B1518" w:rsidRDefault="007222B9" w:rsidP="007222B9">
      <w:pPr>
        <w:autoSpaceDE w:val="0"/>
        <w:autoSpaceDN w:val="0"/>
        <w:adjustRightInd w:val="0"/>
        <w:spacing w:after="120" w:line="276" w:lineRule="auto"/>
        <w:rPr>
          <w:rFonts w:cstheme="minorHAnsi"/>
          <w:color w:val="000000"/>
        </w:rPr>
      </w:pPr>
      <w:r w:rsidRPr="001B1518">
        <w:rPr>
          <w:rFonts w:cstheme="minorHAnsi"/>
        </w:rPr>
        <w:t xml:space="preserve">In 2018 approximately 85,000 participants enjoyed </w:t>
      </w:r>
      <w:proofErr w:type="spellStart"/>
      <w:r w:rsidRPr="001B1518">
        <w:rPr>
          <w:rFonts w:cstheme="minorHAnsi"/>
        </w:rPr>
        <w:t>Megilla</w:t>
      </w:r>
      <w:proofErr w:type="spellEnd"/>
      <w:r w:rsidRPr="001B1518">
        <w:rPr>
          <w:rFonts w:cstheme="minorHAnsi"/>
        </w:rPr>
        <w:t xml:space="preserve"> reading and Purim activities in over 450 locations around Israel. This year for the first time, Tzohar added public libraries to its list of locations where the activities took place and children could enjoy </w:t>
      </w:r>
      <w:r w:rsidRPr="001B1518">
        <w:rPr>
          <w:rFonts w:cstheme="minorHAnsi"/>
          <w:color w:val="000000"/>
        </w:rPr>
        <w:t xml:space="preserve">an illustrated presentation of the </w:t>
      </w:r>
      <w:proofErr w:type="spellStart"/>
      <w:r w:rsidRPr="001B1518">
        <w:rPr>
          <w:rFonts w:cstheme="minorHAnsi"/>
          <w:color w:val="000000"/>
        </w:rPr>
        <w:t>Megillah</w:t>
      </w:r>
      <w:proofErr w:type="spellEnd"/>
      <w:r>
        <w:rPr>
          <w:rFonts w:cstheme="minorHAnsi"/>
          <w:color w:val="000000"/>
        </w:rPr>
        <w:t>.</w:t>
      </w:r>
    </w:p>
    <w:p w14:paraId="3594456C" w14:textId="77777777" w:rsidR="007222B9" w:rsidRPr="001B1518" w:rsidRDefault="007222B9" w:rsidP="007222B9">
      <w:pPr>
        <w:autoSpaceDE w:val="0"/>
        <w:autoSpaceDN w:val="0"/>
        <w:adjustRightInd w:val="0"/>
        <w:spacing w:after="120" w:line="276" w:lineRule="auto"/>
        <w:rPr>
          <w:rFonts w:cstheme="minorHAnsi"/>
          <w:color w:val="000000"/>
        </w:rPr>
      </w:pPr>
    </w:p>
    <w:p w14:paraId="14381FC5" w14:textId="77777777" w:rsidR="007222B9" w:rsidRPr="001B1518" w:rsidRDefault="007222B9" w:rsidP="007222B9">
      <w:pPr>
        <w:autoSpaceDE w:val="0"/>
        <w:autoSpaceDN w:val="0"/>
        <w:adjustRightInd w:val="0"/>
        <w:spacing w:after="120" w:line="276" w:lineRule="auto"/>
        <w:rPr>
          <w:rFonts w:cstheme="minorHAnsi"/>
          <w:color w:val="000000"/>
        </w:rPr>
      </w:pPr>
      <w:r w:rsidRPr="001B1518">
        <w:rPr>
          <w:rFonts w:cstheme="minorHAnsi"/>
          <w:noProof/>
        </w:rPr>
        <w:lastRenderedPageBreak/>
        <w:drawing>
          <wp:inline distT="0" distB="0" distL="0" distR="0" wp14:anchorId="31357C7C" wp14:editId="6BF56561">
            <wp:extent cx="5133976" cy="3267076"/>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792BF" w14:textId="77777777" w:rsidR="007222B9" w:rsidRPr="001B1518" w:rsidRDefault="007222B9" w:rsidP="007222B9">
      <w:pPr>
        <w:pStyle w:val="Default"/>
        <w:spacing w:after="120" w:line="276" w:lineRule="auto"/>
        <w:rPr>
          <w:rFonts w:asciiTheme="minorHAnsi" w:hAnsiTheme="minorHAnsi" w:cstheme="minorHAnsi"/>
        </w:rPr>
      </w:pPr>
      <w:r w:rsidRPr="001B1518">
        <w:rPr>
          <w:rFonts w:asciiTheme="minorHAnsi" w:hAnsiTheme="minorHAnsi" w:cstheme="minorHAnsi"/>
        </w:rPr>
        <w:t xml:space="preserve">  </w:t>
      </w:r>
    </w:p>
    <w:p w14:paraId="7AD380B4" w14:textId="77777777" w:rsidR="007222B9" w:rsidRPr="001B1518" w:rsidRDefault="007222B9" w:rsidP="00910B9B">
      <w:pPr>
        <w:jc w:val="both"/>
        <w:rPr>
          <w:rFonts w:cstheme="minorHAnsi"/>
          <w:b/>
          <w:bCs/>
        </w:rPr>
      </w:pPr>
    </w:p>
    <w:p w14:paraId="76B77747" w14:textId="77777777" w:rsidR="00910B9B" w:rsidRDefault="00910B9B" w:rsidP="00910B9B">
      <w:pPr>
        <w:jc w:val="both"/>
        <w:rPr>
          <w:rFonts w:cstheme="minorHAnsi"/>
          <w:b/>
          <w:bCs/>
        </w:rPr>
      </w:pPr>
      <w:r w:rsidRPr="001B1518">
        <w:rPr>
          <w:rFonts w:cstheme="minorHAnsi"/>
          <w:b/>
          <w:bCs/>
        </w:rPr>
        <w:t>Shavuot</w:t>
      </w:r>
    </w:p>
    <w:p w14:paraId="01A4EDA6" w14:textId="3F0DE9BE" w:rsidR="00E55FEE" w:rsidRDefault="006D7BA1" w:rsidP="00520F3E">
      <w:pPr>
        <w:autoSpaceDE w:val="0"/>
        <w:autoSpaceDN w:val="0"/>
        <w:adjustRightInd w:val="0"/>
        <w:rPr>
          <w:rFonts w:cstheme="minorHAnsi"/>
          <w:b/>
          <w:bCs/>
        </w:rPr>
      </w:pPr>
      <w:r>
        <w:rPr>
          <w:rFonts w:cstheme="minorHAnsi"/>
        </w:rPr>
        <w:t xml:space="preserve">Tzohar transforms </w:t>
      </w:r>
      <w:r w:rsidR="00E55FEE" w:rsidRPr="001B1518">
        <w:rPr>
          <w:rFonts w:cstheme="minorHAnsi"/>
        </w:rPr>
        <w:t xml:space="preserve">the tradition of </w:t>
      </w:r>
      <w:r w:rsidR="00E55FEE" w:rsidRPr="001B1518">
        <w:rPr>
          <w:rFonts w:eastAsia="Calibri" w:cstheme="minorHAnsi"/>
          <w:bCs/>
          <w:lang w:bidi="ar-SA"/>
        </w:rPr>
        <w:t>staying awake throughout the night of Shavuot and studying Torah</w:t>
      </w:r>
      <w:r w:rsidR="00E55FEE" w:rsidRPr="001B1518">
        <w:rPr>
          <w:rFonts w:cstheme="minorHAnsi"/>
        </w:rPr>
        <w:t xml:space="preserve"> into a meaningful, educational and relevant experience appealing to Israelis from diverse backgrounds.</w:t>
      </w:r>
      <w:r w:rsidR="00E55FEE" w:rsidRPr="001B1518">
        <w:rPr>
          <w:rFonts w:cstheme="minorHAnsi"/>
          <w:b/>
          <w:bCs/>
        </w:rPr>
        <w:t xml:space="preserve"> </w:t>
      </w:r>
    </w:p>
    <w:p w14:paraId="1021AE7D" w14:textId="02EE1FCB" w:rsidR="00E55FEE" w:rsidRDefault="00E55FEE" w:rsidP="00E55FEE">
      <w:pPr>
        <w:autoSpaceDE w:val="0"/>
        <w:autoSpaceDN w:val="0"/>
        <w:adjustRightInd w:val="0"/>
        <w:rPr>
          <w:rFonts w:cstheme="minorHAnsi"/>
          <w:b/>
          <w:bCs/>
        </w:rPr>
      </w:pPr>
    </w:p>
    <w:p w14:paraId="2A41F163" w14:textId="4421541E" w:rsidR="006D7BA1" w:rsidRPr="006D7BA1" w:rsidRDefault="006D7BA1" w:rsidP="00C6423D">
      <w:pPr>
        <w:widowControl w:val="0"/>
        <w:spacing w:line="276" w:lineRule="auto"/>
        <w:ind w:left="66"/>
        <w:jc w:val="both"/>
        <w:rPr>
          <w:rFonts w:ascii="Calibri" w:eastAsia="Calibri" w:hAnsi="Calibri"/>
          <w:lang w:bidi="ar-SA"/>
        </w:rPr>
      </w:pPr>
      <w:r w:rsidRPr="006D7BA1">
        <w:rPr>
          <w:rFonts w:cstheme="minorHAnsi"/>
        </w:rPr>
        <w:t xml:space="preserve">In 2018 Tzohar held its long-standing </w:t>
      </w:r>
      <w:proofErr w:type="spellStart"/>
      <w:r w:rsidR="00E55FEE" w:rsidRPr="00C6423D">
        <w:rPr>
          <w:rFonts w:cstheme="minorHAnsi"/>
          <w:b/>
          <w:bCs/>
        </w:rPr>
        <w:t>Tikun</w:t>
      </w:r>
      <w:proofErr w:type="spellEnd"/>
      <w:r w:rsidR="00E55FEE" w:rsidRPr="00C6423D">
        <w:rPr>
          <w:rFonts w:cstheme="minorHAnsi"/>
          <w:b/>
          <w:bCs/>
        </w:rPr>
        <w:t xml:space="preserve"> </w:t>
      </w:r>
      <w:proofErr w:type="spellStart"/>
      <w:r w:rsidR="00E55FEE" w:rsidRPr="00C6423D">
        <w:rPr>
          <w:rFonts w:cstheme="minorHAnsi"/>
          <w:b/>
          <w:bCs/>
        </w:rPr>
        <w:t>Leil</w:t>
      </w:r>
      <w:proofErr w:type="spellEnd"/>
      <w:r w:rsidR="00E55FEE" w:rsidRPr="00C6423D">
        <w:rPr>
          <w:rFonts w:cstheme="minorHAnsi"/>
          <w:b/>
          <w:bCs/>
        </w:rPr>
        <w:t xml:space="preserve"> </w:t>
      </w:r>
      <w:r w:rsidR="00520F3E" w:rsidRPr="00C6423D">
        <w:rPr>
          <w:rFonts w:cstheme="minorHAnsi"/>
          <w:b/>
          <w:bCs/>
        </w:rPr>
        <w:t xml:space="preserve">Learning </w:t>
      </w:r>
      <w:r w:rsidRPr="00C6423D">
        <w:rPr>
          <w:rFonts w:eastAsia="Calibri" w:cstheme="minorHAnsi"/>
          <w:b/>
          <w:bCs/>
          <w:lang w:bidi="ar-SA"/>
        </w:rPr>
        <w:t>Together</w:t>
      </w:r>
      <w:r w:rsidRPr="006D7BA1">
        <w:rPr>
          <w:rFonts w:eastAsia="Calibri" w:cstheme="minorHAnsi"/>
          <w:lang w:bidi="ar-SA"/>
        </w:rPr>
        <w:t xml:space="preserve"> program </w:t>
      </w:r>
      <w:r w:rsidR="00520F3E" w:rsidRPr="006D7BA1">
        <w:rPr>
          <w:rFonts w:eastAsia="Calibri" w:cstheme="minorHAnsi"/>
          <w:lang w:bidi="ar-SA"/>
        </w:rPr>
        <w:t>where social leaders, politicians, celebrities and Tzohar rabbis sat together on panels and explore</w:t>
      </w:r>
      <w:r>
        <w:rPr>
          <w:rFonts w:eastAsia="Calibri" w:cstheme="minorHAnsi"/>
          <w:lang w:bidi="ar-SA"/>
        </w:rPr>
        <w:t>d</w:t>
      </w:r>
      <w:r w:rsidR="00520F3E" w:rsidRPr="006D7BA1">
        <w:rPr>
          <w:rFonts w:eastAsia="Calibri" w:cstheme="minorHAnsi"/>
          <w:lang w:bidi="ar-SA"/>
        </w:rPr>
        <w:t xml:space="preserve"> contemporary Jewish Israeli issues. </w:t>
      </w:r>
      <w:r w:rsidRPr="006D7BA1">
        <w:rPr>
          <w:rFonts w:ascii="Calibri" w:eastAsia="Calibri" w:hAnsi="Calibri"/>
          <w:lang w:bidi="ar-SA"/>
        </w:rPr>
        <w:t>This program took place</w:t>
      </w:r>
      <w:r>
        <w:rPr>
          <w:rFonts w:ascii="Calibri" w:eastAsia="Calibri" w:hAnsi="Calibri"/>
          <w:lang w:bidi="ar-SA"/>
        </w:rPr>
        <w:t xml:space="preserve"> in </w:t>
      </w:r>
      <w:r w:rsidRPr="006D7BA1">
        <w:rPr>
          <w:rFonts w:ascii="Calibri" w:eastAsia="Calibri" w:hAnsi="Calibri"/>
          <w:lang w:bidi="ar-SA"/>
        </w:rPr>
        <w:t xml:space="preserve">19 locations across Israel and </w:t>
      </w:r>
      <w:r w:rsidR="00C6423D">
        <w:rPr>
          <w:rFonts w:ascii="Calibri" w:eastAsia="Calibri" w:hAnsi="Calibri"/>
          <w:lang w:bidi="ar-SA"/>
        </w:rPr>
        <w:t>attracted</w:t>
      </w:r>
      <w:r w:rsidR="00C6423D" w:rsidRPr="006D7BA1">
        <w:rPr>
          <w:rFonts w:ascii="Calibri" w:eastAsia="Calibri" w:hAnsi="Calibri"/>
          <w:lang w:bidi="ar-SA"/>
        </w:rPr>
        <w:t xml:space="preserve"> </w:t>
      </w:r>
      <w:r w:rsidRPr="006D7BA1">
        <w:rPr>
          <w:rFonts w:ascii="Calibri" w:eastAsia="Calibri" w:hAnsi="Calibri"/>
          <w:lang w:bidi="ar-SA"/>
        </w:rPr>
        <w:t>approximately 8,360 People</w:t>
      </w:r>
    </w:p>
    <w:p w14:paraId="3A1272F2" w14:textId="77777777" w:rsidR="006D7BA1" w:rsidRPr="006D7BA1" w:rsidRDefault="006D7BA1" w:rsidP="006D7BA1">
      <w:pPr>
        <w:widowControl w:val="0"/>
        <w:spacing w:line="276" w:lineRule="auto"/>
        <w:ind w:left="66"/>
        <w:jc w:val="both"/>
        <w:rPr>
          <w:rFonts w:ascii="Calibri" w:eastAsia="Calibri" w:hAnsi="Calibri"/>
          <w:lang w:bidi="ar-SA"/>
        </w:rPr>
      </w:pPr>
    </w:p>
    <w:p w14:paraId="4DC3F49E" w14:textId="4830D648" w:rsidR="006D7BA1" w:rsidRPr="006D7BA1" w:rsidRDefault="006D7BA1" w:rsidP="00C6423D">
      <w:pPr>
        <w:spacing w:line="276" w:lineRule="auto"/>
        <w:ind w:right="-2"/>
        <w:jc w:val="both"/>
      </w:pPr>
      <w:r w:rsidRPr="006D7BA1">
        <w:rPr>
          <w:rFonts w:eastAsia="Calibri" w:cstheme="minorHAnsi"/>
          <w:lang w:bidi="ar-SA"/>
        </w:rPr>
        <w:t xml:space="preserve">In addition, </w:t>
      </w:r>
      <w:r w:rsidR="00C6423D">
        <w:rPr>
          <w:rFonts w:eastAsia="Calibri" w:cstheme="minorHAnsi"/>
          <w:lang w:bidi="ar-SA"/>
        </w:rPr>
        <w:t xml:space="preserve">for the second year running, </w:t>
      </w:r>
      <w:r w:rsidRPr="006D7BA1">
        <w:rPr>
          <w:rFonts w:eastAsia="Calibri" w:cstheme="minorHAnsi"/>
          <w:lang w:bidi="ar-SA"/>
        </w:rPr>
        <w:t xml:space="preserve">Tzohar invested significant resources in its </w:t>
      </w:r>
      <w:proofErr w:type="spellStart"/>
      <w:r w:rsidR="00520F3E" w:rsidRPr="00C6423D">
        <w:rPr>
          <w:rFonts w:eastAsia="Calibri" w:cstheme="minorHAnsi"/>
          <w:b/>
          <w:bCs/>
          <w:lang w:bidi="ar-SA"/>
        </w:rPr>
        <w:t>Tikun</w:t>
      </w:r>
      <w:proofErr w:type="spellEnd"/>
      <w:r w:rsidR="00520F3E" w:rsidRPr="00C6423D">
        <w:rPr>
          <w:rFonts w:eastAsia="Calibri" w:cstheme="minorHAnsi"/>
          <w:b/>
          <w:bCs/>
          <w:lang w:bidi="ar-SA"/>
        </w:rPr>
        <w:t xml:space="preserve"> </w:t>
      </w:r>
      <w:proofErr w:type="spellStart"/>
      <w:r w:rsidR="00520F3E" w:rsidRPr="00C6423D">
        <w:rPr>
          <w:rFonts w:eastAsia="Calibri" w:cstheme="minorHAnsi"/>
          <w:b/>
          <w:bCs/>
          <w:lang w:bidi="ar-SA"/>
        </w:rPr>
        <w:t>Leil</w:t>
      </w:r>
      <w:proofErr w:type="spellEnd"/>
      <w:r w:rsidR="00520F3E" w:rsidRPr="00C6423D">
        <w:rPr>
          <w:rFonts w:eastAsia="Calibri" w:cstheme="minorHAnsi"/>
          <w:b/>
          <w:bCs/>
          <w:lang w:bidi="ar-SA"/>
        </w:rPr>
        <w:t xml:space="preserve"> Open Home</w:t>
      </w:r>
      <w:r w:rsidR="00520F3E" w:rsidRPr="006D7BA1">
        <w:rPr>
          <w:rFonts w:eastAsia="Calibri" w:cstheme="minorHAnsi"/>
          <w:lang w:bidi="ar-SA"/>
        </w:rPr>
        <w:t xml:space="preserve"> </w:t>
      </w:r>
      <w:r w:rsidRPr="006D7BA1">
        <w:rPr>
          <w:rFonts w:eastAsia="Calibri" w:cstheme="minorHAnsi"/>
          <w:lang w:bidi="ar-SA"/>
        </w:rPr>
        <w:t xml:space="preserve">program </w:t>
      </w:r>
      <w:r w:rsidR="00520F3E" w:rsidRPr="006D7BA1">
        <w:rPr>
          <w:rFonts w:ascii="Big Caslon Medium" w:eastAsia="Calibri" w:hAnsi="Big Caslon Medium" w:cs="Big Caslon Medium"/>
          <w:lang w:bidi="ar-SA"/>
        </w:rPr>
        <w:t>where families across the country open</w:t>
      </w:r>
      <w:r w:rsidRPr="006D7BA1">
        <w:rPr>
          <w:rFonts w:ascii="Big Caslon Medium" w:eastAsia="Calibri" w:hAnsi="Big Caslon Medium" w:cs="Big Caslon Medium"/>
          <w:lang w:bidi="ar-SA"/>
        </w:rPr>
        <w:t>ed</w:t>
      </w:r>
      <w:r w:rsidR="00520F3E" w:rsidRPr="006D7BA1">
        <w:rPr>
          <w:rFonts w:ascii="Big Caslon Medium" w:eastAsia="Calibri" w:hAnsi="Big Caslon Medium" w:cs="Big Caslon Medium"/>
          <w:lang w:bidi="ar-SA"/>
        </w:rPr>
        <w:t xml:space="preserve"> their homes and learn</w:t>
      </w:r>
      <w:r w:rsidRPr="006D7BA1">
        <w:rPr>
          <w:rFonts w:ascii="Big Caslon Medium" w:eastAsia="Calibri" w:hAnsi="Big Caslon Medium" w:cs="Big Caslon Medium"/>
          <w:lang w:bidi="ar-SA"/>
        </w:rPr>
        <w:t>t</w:t>
      </w:r>
      <w:r w:rsidR="00520F3E" w:rsidRPr="006D7BA1">
        <w:rPr>
          <w:rFonts w:ascii="Big Caslon Medium" w:eastAsia="Calibri" w:hAnsi="Big Caslon Medium" w:cs="Big Caslon Medium"/>
          <w:lang w:bidi="ar-SA"/>
        </w:rPr>
        <w:t xml:space="preserve"> together with friends and neighbors</w:t>
      </w:r>
      <w:r w:rsidR="00520F3E" w:rsidRPr="006D7BA1">
        <w:rPr>
          <w:rFonts w:eastAsia="Calibri" w:cstheme="minorHAnsi"/>
          <w:lang w:bidi="ar-SA"/>
        </w:rPr>
        <w:t xml:space="preserve">. </w:t>
      </w:r>
      <w:r w:rsidRPr="006D7BA1">
        <w:rPr>
          <w:rFonts w:cstheme="minorHAnsi"/>
        </w:rPr>
        <w:t>This program</w:t>
      </w:r>
      <w:r w:rsidRPr="006D7BA1">
        <w:rPr>
          <w:rFonts w:eastAsia="Calibri" w:cstheme="minorHAnsi"/>
          <w:lang w:bidi="ar-SA"/>
        </w:rPr>
        <w:t xml:space="preserve"> </w:t>
      </w:r>
      <w:r w:rsidRPr="006D7BA1">
        <w:t>ran in 138 private homes across Israel</w:t>
      </w:r>
      <w:r w:rsidR="00C6423D">
        <w:t xml:space="preserve"> and</w:t>
      </w:r>
      <w:r w:rsidRPr="006D7BA1">
        <w:t xml:space="preserve"> drew a crowd of approximately 2,760 people.  </w:t>
      </w:r>
    </w:p>
    <w:p w14:paraId="4F8A964D" w14:textId="1DC5F13A" w:rsidR="00520F3E" w:rsidRDefault="00520F3E" w:rsidP="006D7BA1">
      <w:pPr>
        <w:autoSpaceDE w:val="0"/>
        <w:autoSpaceDN w:val="0"/>
        <w:adjustRightInd w:val="0"/>
        <w:rPr>
          <w:rFonts w:eastAsia="Calibri" w:cstheme="minorHAnsi"/>
          <w:bCs/>
          <w:lang w:bidi="ar-SA"/>
        </w:rPr>
      </w:pPr>
    </w:p>
    <w:p w14:paraId="74C3C4FF" w14:textId="77777777" w:rsidR="00165100" w:rsidRDefault="00165100" w:rsidP="00910B9B">
      <w:pPr>
        <w:jc w:val="both"/>
        <w:rPr>
          <w:rFonts w:cstheme="minorHAnsi"/>
          <w:b/>
          <w:bCs/>
        </w:rPr>
      </w:pPr>
    </w:p>
    <w:p w14:paraId="1569697E" w14:textId="77777777" w:rsidR="00EA4499" w:rsidRPr="001B1518" w:rsidRDefault="00EA4499" w:rsidP="00910B9B">
      <w:pPr>
        <w:jc w:val="both"/>
        <w:rPr>
          <w:rFonts w:cstheme="minorHAnsi"/>
          <w:b/>
          <w:bCs/>
        </w:rPr>
      </w:pPr>
    </w:p>
    <w:p w14:paraId="0E98953D" w14:textId="77777777" w:rsidR="00135BF2" w:rsidRPr="001B1518" w:rsidRDefault="00135BF2" w:rsidP="00135BF2">
      <w:pPr>
        <w:spacing w:line="276" w:lineRule="auto"/>
        <w:ind w:right="-2"/>
        <w:jc w:val="center"/>
        <w:rPr>
          <w:rFonts w:cstheme="minorHAnsi"/>
          <w:b/>
          <w:bCs/>
          <w:u w:val="single"/>
        </w:rPr>
      </w:pPr>
      <w:r w:rsidRPr="001B1518">
        <w:rPr>
          <w:rFonts w:cstheme="minorHAnsi"/>
          <w:b/>
          <w:bCs/>
          <w:u w:val="single"/>
        </w:rPr>
        <w:t xml:space="preserve">The Span of </w:t>
      </w:r>
      <w:proofErr w:type="spellStart"/>
      <w:r w:rsidRPr="001B1518">
        <w:rPr>
          <w:rFonts w:cstheme="minorHAnsi"/>
          <w:b/>
          <w:bCs/>
          <w:u w:val="single"/>
        </w:rPr>
        <w:t>Tikun</w:t>
      </w:r>
      <w:proofErr w:type="spellEnd"/>
      <w:r w:rsidRPr="001B1518">
        <w:rPr>
          <w:rFonts w:cstheme="minorHAnsi"/>
          <w:b/>
          <w:bCs/>
          <w:u w:val="single"/>
        </w:rPr>
        <w:t xml:space="preserve"> </w:t>
      </w:r>
      <w:proofErr w:type="spellStart"/>
      <w:r w:rsidRPr="001B1518">
        <w:rPr>
          <w:rFonts w:cstheme="minorHAnsi"/>
          <w:b/>
          <w:bCs/>
          <w:u w:val="single"/>
        </w:rPr>
        <w:t>Leil</w:t>
      </w:r>
      <w:proofErr w:type="spellEnd"/>
      <w:r w:rsidRPr="001B1518">
        <w:rPr>
          <w:rFonts w:cstheme="minorHAnsi"/>
          <w:b/>
          <w:bCs/>
          <w:u w:val="single"/>
        </w:rPr>
        <w:t xml:space="preserve"> Open House</w:t>
      </w:r>
    </w:p>
    <w:p w14:paraId="74FAABD6" w14:textId="77777777" w:rsidR="00135BF2" w:rsidRPr="001B1518" w:rsidRDefault="00135BF2" w:rsidP="00135BF2">
      <w:pPr>
        <w:spacing w:line="276" w:lineRule="auto"/>
        <w:ind w:right="-2"/>
        <w:jc w:val="center"/>
        <w:rPr>
          <w:rFonts w:cstheme="minorHAnsi"/>
        </w:rPr>
      </w:pPr>
      <w:r w:rsidRPr="001B1518">
        <w:rPr>
          <w:rFonts w:cstheme="minorHAnsi"/>
          <w:noProof/>
        </w:rPr>
        <w:lastRenderedPageBreak/>
        <w:drawing>
          <wp:inline distT="0" distB="0" distL="0" distR="0" wp14:anchorId="07E49614" wp14:editId="675E2C3E">
            <wp:extent cx="2184099" cy="3972801"/>
            <wp:effectExtent l="0" t="0" r="6985" b="8890"/>
            <wp:docPr id="3" name="מציין מיקום תוכן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מציין מיקום תוכן 9"/>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7726" cy="3997588"/>
                    </a:xfrm>
                    <a:prstGeom prst="rect">
                      <a:avLst/>
                    </a:prstGeom>
                  </pic:spPr>
                </pic:pic>
              </a:graphicData>
            </a:graphic>
          </wp:inline>
        </w:drawing>
      </w:r>
    </w:p>
    <w:p w14:paraId="4F9F1991" w14:textId="77777777" w:rsidR="0017300D" w:rsidRPr="001B1518" w:rsidRDefault="0017300D" w:rsidP="00E3108F">
      <w:pPr>
        <w:autoSpaceDE w:val="0"/>
        <w:autoSpaceDN w:val="0"/>
        <w:adjustRightInd w:val="0"/>
        <w:rPr>
          <w:rFonts w:eastAsia="Calibri" w:cstheme="minorHAnsi"/>
          <w:bCs/>
          <w:lang w:bidi="ar-SA"/>
        </w:rPr>
      </w:pPr>
    </w:p>
    <w:p w14:paraId="3E74185D" w14:textId="77777777" w:rsidR="00910B9B" w:rsidRPr="001B1518" w:rsidRDefault="00910B9B" w:rsidP="00910B9B">
      <w:pPr>
        <w:jc w:val="both"/>
        <w:rPr>
          <w:rFonts w:cstheme="minorHAnsi"/>
        </w:rPr>
      </w:pPr>
    </w:p>
    <w:p w14:paraId="06D77018" w14:textId="77777777" w:rsidR="00910B9B" w:rsidRPr="001B1518" w:rsidRDefault="00910B9B" w:rsidP="00910B9B">
      <w:pPr>
        <w:jc w:val="both"/>
        <w:rPr>
          <w:rFonts w:cstheme="minorHAnsi"/>
          <w:b/>
          <w:bCs/>
        </w:rPr>
      </w:pPr>
      <w:r w:rsidRPr="001B1518">
        <w:rPr>
          <w:rFonts w:cstheme="minorHAnsi"/>
          <w:b/>
          <w:bCs/>
        </w:rPr>
        <w:t>Rosh Hashanah</w:t>
      </w:r>
    </w:p>
    <w:p w14:paraId="11F40710" w14:textId="77777777" w:rsidR="00910B9B" w:rsidRPr="001B1518" w:rsidRDefault="00910B9B" w:rsidP="00910B9B">
      <w:pPr>
        <w:jc w:val="both"/>
        <w:rPr>
          <w:rFonts w:cstheme="minorHAnsi"/>
          <w:b/>
          <w:bCs/>
          <w:rtl/>
        </w:rPr>
      </w:pPr>
    </w:p>
    <w:p w14:paraId="59BFA915" w14:textId="77777777" w:rsidR="00910B9B" w:rsidRPr="001B1518" w:rsidRDefault="00910B9B" w:rsidP="00910B9B">
      <w:pPr>
        <w:jc w:val="both"/>
        <w:rPr>
          <w:rFonts w:cstheme="minorHAnsi"/>
          <w:b/>
          <w:bCs/>
        </w:rPr>
      </w:pPr>
      <w:r w:rsidRPr="001B1518">
        <w:rPr>
          <w:rFonts w:cstheme="minorHAnsi"/>
          <w:b/>
          <w:bCs/>
        </w:rPr>
        <w:t xml:space="preserve">Tzohar's Rosh </w:t>
      </w:r>
      <w:proofErr w:type="spellStart"/>
      <w:r w:rsidRPr="001B1518">
        <w:rPr>
          <w:rFonts w:cstheme="minorHAnsi"/>
          <w:b/>
          <w:bCs/>
        </w:rPr>
        <w:t>Hashana</w:t>
      </w:r>
      <w:proofErr w:type="spellEnd"/>
      <w:r w:rsidRPr="001B1518">
        <w:rPr>
          <w:rFonts w:cstheme="minorHAnsi"/>
          <w:b/>
          <w:bCs/>
        </w:rPr>
        <w:t xml:space="preserve"> program </w:t>
      </w:r>
      <w:r w:rsidRPr="001B1518">
        <w:rPr>
          <w:rFonts w:cstheme="minorHAnsi"/>
          <w:color w:val="000000"/>
        </w:rPr>
        <w:t>brings shofar blowing to secular Israelis all around the country.  The project includes shofar blowing, singing, children's activities and more.</w:t>
      </w:r>
    </w:p>
    <w:p w14:paraId="28C67448" w14:textId="77777777" w:rsidR="00F23B00" w:rsidRPr="001B1518" w:rsidRDefault="00F23B00" w:rsidP="00910B9B">
      <w:pPr>
        <w:jc w:val="both"/>
        <w:rPr>
          <w:rFonts w:cstheme="minorHAnsi"/>
          <w:b/>
          <w:bCs/>
          <w:rtl/>
        </w:rPr>
      </w:pPr>
    </w:p>
    <w:p w14:paraId="6067A5FA" w14:textId="77777777" w:rsidR="00910B9B" w:rsidRPr="001B1518" w:rsidRDefault="00910B9B" w:rsidP="00910B9B">
      <w:pPr>
        <w:jc w:val="both"/>
        <w:rPr>
          <w:rFonts w:cstheme="minorHAnsi"/>
        </w:rPr>
      </w:pPr>
      <w:r w:rsidRPr="001B1518">
        <w:rPr>
          <w:rFonts w:cstheme="minorHAnsi"/>
        </w:rPr>
        <w:t xml:space="preserve">In 2018, Rosh Hashanah activities were held in over 290 locations with approximately 36,000 participants.  </w:t>
      </w:r>
    </w:p>
    <w:p w14:paraId="03574E07" w14:textId="77777777" w:rsidR="00F23B00" w:rsidRPr="001B1518" w:rsidRDefault="00F23B00" w:rsidP="00910B9B">
      <w:pPr>
        <w:jc w:val="both"/>
        <w:rPr>
          <w:rFonts w:cstheme="minorHAnsi"/>
        </w:rPr>
      </w:pPr>
      <w:r w:rsidRPr="001B1518">
        <w:rPr>
          <w:rFonts w:cstheme="minorHAnsi"/>
          <w:noProof/>
        </w:rPr>
        <w:lastRenderedPageBreak/>
        <w:drawing>
          <wp:inline distT="0" distB="0" distL="0" distR="0" wp14:anchorId="3FCFD325" wp14:editId="22E411AD">
            <wp:extent cx="4684395" cy="3290888"/>
            <wp:effectExtent l="0" t="0" r="1905"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590CBA" w14:textId="77777777" w:rsidR="00910B9B" w:rsidRPr="001B1518" w:rsidRDefault="00910B9B" w:rsidP="00910B9B">
      <w:pPr>
        <w:jc w:val="both"/>
        <w:rPr>
          <w:rFonts w:cstheme="minorHAnsi"/>
        </w:rPr>
      </w:pPr>
    </w:p>
    <w:p w14:paraId="3E4A1F86" w14:textId="77777777" w:rsidR="00CF7CAA" w:rsidRDefault="00CF7CAA" w:rsidP="00910B9B">
      <w:pPr>
        <w:jc w:val="both"/>
        <w:rPr>
          <w:rFonts w:cstheme="minorHAnsi"/>
          <w:b/>
          <w:bCs/>
        </w:rPr>
      </w:pPr>
    </w:p>
    <w:p w14:paraId="3CA83D5C" w14:textId="77777777" w:rsidR="00910B9B" w:rsidRDefault="00910B9B" w:rsidP="00910B9B">
      <w:pPr>
        <w:jc w:val="both"/>
        <w:rPr>
          <w:rFonts w:cstheme="minorHAnsi"/>
          <w:b/>
          <w:bCs/>
        </w:rPr>
      </w:pPr>
      <w:r w:rsidRPr="001B1518">
        <w:rPr>
          <w:rFonts w:cstheme="minorHAnsi"/>
          <w:b/>
          <w:bCs/>
        </w:rPr>
        <w:t>Yom Kippur</w:t>
      </w:r>
    </w:p>
    <w:p w14:paraId="1D46B88F" w14:textId="77777777" w:rsidR="00CF7CAA" w:rsidRDefault="00CF7CAA" w:rsidP="00910B9B">
      <w:pPr>
        <w:jc w:val="both"/>
        <w:rPr>
          <w:rFonts w:cstheme="minorHAnsi"/>
          <w:b/>
          <w:bCs/>
        </w:rPr>
      </w:pPr>
    </w:p>
    <w:p w14:paraId="01DE9B3D" w14:textId="286BC85D" w:rsidR="005A1944" w:rsidRPr="002C60BB" w:rsidRDefault="002C60BB" w:rsidP="005A1944">
      <w:pPr>
        <w:jc w:val="both"/>
        <w:rPr>
          <w:rFonts w:cstheme="minorHAnsi"/>
        </w:rPr>
      </w:pPr>
      <w:r w:rsidRPr="002C60BB">
        <w:rPr>
          <w:rFonts w:cstheme="minorHAnsi"/>
        </w:rPr>
        <w:t>While</w:t>
      </w:r>
      <w:r w:rsidR="00CF7CAA" w:rsidRPr="002C60BB">
        <w:rPr>
          <w:rFonts w:cstheme="minorHAnsi"/>
        </w:rPr>
        <w:t xml:space="preserve"> most secular Israelis </w:t>
      </w:r>
      <w:r w:rsidR="008203F2" w:rsidRPr="002C60BB">
        <w:rPr>
          <w:rFonts w:cstheme="minorHAnsi"/>
        </w:rPr>
        <w:t>fast</w:t>
      </w:r>
      <w:r w:rsidR="00CF7CAA" w:rsidRPr="002C60BB">
        <w:rPr>
          <w:rFonts w:cstheme="minorHAnsi"/>
        </w:rPr>
        <w:t xml:space="preserve"> on Yom Kippur </w:t>
      </w:r>
      <w:r w:rsidRPr="002C60BB">
        <w:rPr>
          <w:rFonts w:cstheme="minorHAnsi"/>
        </w:rPr>
        <w:t>most do not attend prayer services</w:t>
      </w:r>
      <w:r w:rsidR="005A1944" w:rsidRPr="002C60BB">
        <w:rPr>
          <w:rFonts w:cstheme="minorHAnsi"/>
        </w:rPr>
        <w:t>.</w:t>
      </w:r>
    </w:p>
    <w:p w14:paraId="53F62B95" w14:textId="1C408E1B" w:rsidR="00910B9B" w:rsidRPr="002C60BB" w:rsidRDefault="00F23B00" w:rsidP="002C60BB">
      <w:pPr>
        <w:jc w:val="both"/>
        <w:rPr>
          <w:rFonts w:cstheme="minorHAnsi"/>
        </w:rPr>
      </w:pPr>
      <w:r w:rsidRPr="002C60BB">
        <w:rPr>
          <w:rFonts w:cstheme="minorHAnsi"/>
        </w:rPr>
        <w:t>Tzohar</w:t>
      </w:r>
      <w:r w:rsidR="002C60BB" w:rsidRPr="002C60BB">
        <w:rPr>
          <w:rFonts w:cstheme="minorHAnsi"/>
        </w:rPr>
        <w:t xml:space="preserve"> provides</w:t>
      </w:r>
      <w:r w:rsidRPr="002C60BB">
        <w:rPr>
          <w:rFonts w:cstheme="minorHAnsi"/>
        </w:rPr>
        <w:t xml:space="preserve"> </w:t>
      </w:r>
      <w:r w:rsidR="002C60BB" w:rsidRPr="002C60BB">
        <w:rPr>
          <w:rFonts w:cstheme="minorHAnsi"/>
        </w:rPr>
        <w:t>explanatory</w:t>
      </w:r>
      <w:r w:rsidRPr="002C60BB">
        <w:rPr>
          <w:rFonts w:cstheme="minorHAnsi"/>
        </w:rPr>
        <w:t xml:space="preserve"> </w:t>
      </w:r>
      <w:r w:rsidR="002C60BB" w:rsidRPr="002C60BB">
        <w:rPr>
          <w:rFonts w:cstheme="minorHAnsi"/>
        </w:rPr>
        <w:t>Yom Kippur services which are meaningful</w:t>
      </w:r>
      <w:r w:rsidR="002C60BB">
        <w:rPr>
          <w:rFonts w:cstheme="minorHAnsi"/>
        </w:rPr>
        <w:t>, warm and welcoming</w:t>
      </w:r>
      <w:r w:rsidR="002C60BB" w:rsidRPr="002C60BB">
        <w:rPr>
          <w:rFonts w:cstheme="minorHAnsi"/>
        </w:rPr>
        <w:t>.</w:t>
      </w:r>
      <w:r w:rsidR="005A1944" w:rsidRPr="002C60BB">
        <w:rPr>
          <w:rFonts w:cstheme="minorHAnsi"/>
        </w:rPr>
        <w:t xml:space="preserve"> The </w:t>
      </w:r>
      <w:r w:rsidRPr="002C60BB">
        <w:rPr>
          <w:rFonts w:cstheme="minorHAnsi"/>
        </w:rPr>
        <w:t xml:space="preserve">services take place in cities, Kibbutzim </w:t>
      </w:r>
      <w:r w:rsidR="002C60BB">
        <w:rPr>
          <w:rFonts w:cstheme="minorHAnsi"/>
        </w:rPr>
        <w:t xml:space="preserve">and </w:t>
      </w:r>
      <w:proofErr w:type="spellStart"/>
      <w:r w:rsidR="002C60BB" w:rsidRPr="002C60BB">
        <w:rPr>
          <w:rFonts w:cstheme="minorHAnsi"/>
        </w:rPr>
        <w:t>Moshavim</w:t>
      </w:r>
      <w:proofErr w:type="spellEnd"/>
      <w:r w:rsidRPr="002C60BB">
        <w:rPr>
          <w:rFonts w:cstheme="minorHAnsi"/>
        </w:rPr>
        <w:t xml:space="preserve"> across Israel.</w:t>
      </w:r>
    </w:p>
    <w:p w14:paraId="25F2C45B" w14:textId="77777777" w:rsidR="00F23B00" w:rsidRPr="002C60BB" w:rsidRDefault="00F23B00" w:rsidP="00F23B00">
      <w:pPr>
        <w:jc w:val="both"/>
        <w:rPr>
          <w:rFonts w:cstheme="minorHAnsi"/>
        </w:rPr>
      </w:pPr>
    </w:p>
    <w:p w14:paraId="6D639DA3" w14:textId="111B6AE8" w:rsidR="00910B9B" w:rsidRPr="001B1518" w:rsidRDefault="00910B9B" w:rsidP="002C60BB">
      <w:pPr>
        <w:jc w:val="both"/>
        <w:rPr>
          <w:rFonts w:cstheme="minorHAnsi"/>
        </w:rPr>
      </w:pPr>
      <w:r w:rsidRPr="001B1518">
        <w:rPr>
          <w:rFonts w:cstheme="minorHAnsi"/>
        </w:rPr>
        <w:t xml:space="preserve">In 2018 </w:t>
      </w:r>
      <w:r w:rsidR="002C60BB">
        <w:rPr>
          <w:rFonts w:cstheme="minorHAnsi"/>
        </w:rPr>
        <w:t>Tzohar</w:t>
      </w:r>
      <w:r w:rsidR="002C60BB" w:rsidRPr="001B1518">
        <w:rPr>
          <w:rFonts w:cstheme="minorHAnsi"/>
        </w:rPr>
        <w:t xml:space="preserve"> </w:t>
      </w:r>
      <w:r w:rsidRPr="002C60BB">
        <w:rPr>
          <w:rFonts w:cstheme="minorHAnsi"/>
        </w:rPr>
        <w:t xml:space="preserve">organized 320 services attracting approximately 63,000 participants in communities nationwide. </w:t>
      </w:r>
      <w:r w:rsidR="00F23B00" w:rsidRPr="002C60BB">
        <w:rPr>
          <w:rFonts w:cstheme="minorHAnsi"/>
        </w:rPr>
        <w:t>Each</w:t>
      </w:r>
      <w:r w:rsidRPr="002C60BB">
        <w:rPr>
          <w:rFonts w:cstheme="minorHAnsi"/>
        </w:rPr>
        <w:t xml:space="preserve"> </w:t>
      </w:r>
      <w:r w:rsidR="005A1944" w:rsidRPr="002C60BB">
        <w:rPr>
          <w:rFonts w:cstheme="minorHAnsi"/>
        </w:rPr>
        <w:t>service was</w:t>
      </w:r>
      <w:r w:rsidR="005A1944">
        <w:rPr>
          <w:rFonts w:cstheme="minorHAnsi"/>
        </w:rPr>
        <w:t xml:space="preserve"> run by Tzohar</w:t>
      </w:r>
      <w:r w:rsidRPr="001B1518">
        <w:rPr>
          <w:rFonts w:cstheme="minorHAnsi"/>
        </w:rPr>
        <w:t xml:space="preserve"> volunteers</w:t>
      </w:r>
      <w:r w:rsidR="005A1944">
        <w:rPr>
          <w:rFonts w:cstheme="minorHAnsi"/>
        </w:rPr>
        <w:t>.</w:t>
      </w:r>
      <w:r w:rsidRPr="001B1518">
        <w:rPr>
          <w:rFonts w:cstheme="minorHAnsi"/>
        </w:rPr>
        <w:t xml:space="preserve"> </w:t>
      </w:r>
      <w:r w:rsidR="002C60BB">
        <w:rPr>
          <w:rFonts w:cstheme="minorHAnsi"/>
        </w:rPr>
        <w:t xml:space="preserve">Participants are provided with </w:t>
      </w:r>
      <w:proofErr w:type="spellStart"/>
      <w:r w:rsidRPr="001B1518">
        <w:rPr>
          <w:rFonts w:cstheme="minorHAnsi"/>
        </w:rPr>
        <w:t>machzorim</w:t>
      </w:r>
      <w:proofErr w:type="spellEnd"/>
      <w:r w:rsidR="002C60BB">
        <w:rPr>
          <w:rFonts w:cstheme="minorHAnsi"/>
        </w:rPr>
        <w:t xml:space="preserve"> and</w:t>
      </w:r>
      <w:r w:rsidR="002C60BB" w:rsidRPr="001B1518">
        <w:rPr>
          <w:rFonts w:cstheme="minorHAnsi"/>
        </w:rPr>
        <w:t xml:space="preserve"> </w:t>
      </w:r>
      <w:r w:rsidRPr="001B1518">
        <w:rPr>
          <w:rFonts w:cstheme="minorHAnsi"/>
        </w:rPr>
        <w:t>explanatory pamphlets on the meani</w:t>
      </w:r>
      <w:r w:rsidR="00DF26E8" w:rsidRPr="001B1518">
        <w:rPr>
          <w:rFonts w:cstheme="minorHAnsi"/>
        </w:rPr>
        <w:t xml:space="preserve">ng of the prayers and the </w:t>
      </w:r>
      <w:r w:rsidR="002C60BB">
        <w:rPr>
          <w:rFonts w:cstheme="minorHAnsi"/>
        </w:rPr>
        <w:t>day. In many of the locations, learning circles are held in the evening and Tzohar provides a booklet of source material to facilitate discussion. t</w:t>
      </w:r>
    </w:p>
    <w:p w14:paraId="21A37A77" w14:textId="77777777" w:rsidR="00F23B00" w:rsidRPr="001B1518" w:rsidRDefault="00F23B00" w:rsidP="00F23B00">
      <w:pPr>
        <w:jc w:val="both"/>
        <w:rPr>
          <w:rFonts w:cstheme="minorHAnsi"/>
        </w:rPr>
      </w:pPr>
    </w:p>
    <w:p w14:paraId="179DF1A3" w14:textId="77777777" w:rsidR="00F23B00" w:rsidRPr="001B1518" w:rsidRDefault="00F23B00" w:rsidP="00F23B00">
      <w:pPr>
        <w:jc w:val="both"/>
        <w:rPr>
          <w:rFonts w:cstheme="minorHAnsi"/>
        </w:rPr>
      </w:pPr>
      <w:r w:rsidRPr="001B1518">
        <w:rPr>
          <w:rFonts w:cstheme="minorHAnsi"/>
          <w:noProof/>
        </w:rPr>
        <w:lastRenderedPageBreak/>
        <w:drawing>
          <wp:inline distT="0" distB="0" distL="0" distR="0" wp14:anchorId="2286EE85" wp14:editId="2D792189">
            <wp:extent cx="5791200" cy="4010660"/>
            <wp:effectExtent l="0" t="0" r="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4BBBDB" w14:textId="77777777" w:rsidR="00910B9B" w:rsidRPr="001B1518" w:rsidRDefault="00910B9B" w:rsidP="00910B9B">
      <w:pPr>
        <w:jc w:val="both"/>
        <w:rPr>
          <w:rFonts w:cstheme="minorHAnsi"/>
        </w:rPr>
      </w:pPr>
    </w:p>
    <w:p w14:paraId="71727887" w14:textId="77777777" w:rsidR="004E7D3D" w:rsidRPr="001B1518" w:rsidRDefault="004E7D3D" w:rsidP="004E7D3D">
      <w:pPr>
        <w:autoSpaceDE w:val="0"/>
        <w:autoSpaceDN w:val="0"/>
        <w:adjustRightInd w:val="0"/>
        <w:rPr>
          <w:rFonts w:cstheme="minorHAnsi"/>
          <w:b/>
        </w:rPr>
      </w:pPr>
      <w:r w:rsidRPr="001B1518">
        <w:rPr>
          <w:rFonts w:eastAsia="Calibri" w:cstheme="minorHAnsi"/>
          <w:b/>
          <w:lang w:bidi="ar-SA"/>
        </w:rPr>
        <w:t xml:space="preserve">The success of Tzohar's holiday programs clearly demonstrates the thirst in Israeli society for quality Jewish content that is delivered in an accepting, warm and welcoming environment.  </w:t>
      </w:r>
    </w:p>
    <w:p w14:paraId="4F86C72E" w14:textId="77777777" w:rsidR="00F23B00" w:rsidRPr="001B1518" w:rsidRDefault="00F23B00" w:rsidP="00910B9B">
      <w:pPr>
        <w:jc w:val="both"/>
        <w:rPr>
          <w:rFonts w:cstheme="minorHAnsi"/>
          <w:b/>
          <w:bCs/>
        </w:rPr>
      </w:pPr>
    </w:p>
    <w:p w14:paraId="00941E89" w14:textId="77777777" w:rsidR="00F23B00" w:rsidRPr="001B1518" w:rsidRDefault="00F23B00" w:rsidP="00910B9B">
      <w:pPr>
        <w:jc w:val="both"/>
        <w:rPr>
          <w:rFonts w:cstheme="minorHAnsi"/>
          <w:b/>
          <w:bCs/>
        </w:rPr>
      </w:pPr>
    </w:p>
    <w:p w14:paraId="4D6413AF" w14:textId="77777777" w:rsidR="00910B9B" w:rsidRPr="00720738" w:rsidRDefault="00720738" w:rsidP="00910B9B">
      <w:pPr>
        <w:jc w:val="both"/>
        <w:rPr>
          <w:rFonts w:cstheme="minorHAnsi"/>
          <w:b/>
          <w:bCs/>
          <w:i/>
          <w:iCs/>
        </w:rPr>
      </w:pPr>
      <w:r w:rsidRPr="00720738">
        <w:rPr>
          <w:rFonts w:cstheme="minorHAnsi"/>
          <w:b/>
          <w:bCs/>
          <w:i/>
          <w:iCs/>
        </w:rPr>
        <w:t>A</w:t>
      </w:r>
      <w:r w:rsidR="00910B9B" w:rsidRPr="00720738">
        <w:rPr>
          <w:rFonts w:cstheme="minorHAnsi"/>
          <w:b/>
          <w:bCs/>
          <w:i/>
          <w:iCs/>
        </w:rPr>
        <w:t xml:space="preserve"> Personal Perspective</w:t>
      </w:r>
    </w:p>
    <w:p w14:paraId="1353F6F9" w14:textId="77777777" w:rsidR="00910B9B" w:rsidRPr="00720738" w:rsidRDefault="00910B9B" w:rsidP="00910B9B">
      <w:pPr>
        <w:jc w:val="both"/>
        <w:rPr>
          <w:rFonts w:cstheme="minorHAnsi"/>
          <w:b/>
          <w:bCs/>
          <w:i/>
          <w:iCs/>
        </w:rPr>
      </w:pPr>
    </w:p>
    <w:p w14:paraId="17365798" w14:textId="77777777" w:rsidR="00910B9B" w:rsidRPr="00720738" w:rsidRDefault="00910B9B" w:rsidP="00910B9B">
      <w:pPr>
        <w:jc w:val="both"/>
        <w:rPr>
          <w:rFonts w:cstheme="minorHAnsi"/>
          <w:i/>
          <w:iCs/>
        </w:rPr>
      </w:pPr>
      <w:r w:rsidRPr="00720738">
        <w:rPr>
          <w:rFonts w:cstheme="minorHAnsi"/>
          <w:i/>
          <w:iCs/>
        </w:rPr>
        <w:t xml:space="preserve">On Yom Kippur of </w:t>
      </w:r>
      <w:r w:rsidRPr="00A63984">
        <w:rPr>
          <w:rFonts w:cstheme="minorHAnsi"/>
          <w:i/>
          <w:iCs/>
        </w:rPr>
        <w:t>2017</w:t>
      </w:r>
      <w:r w:rsidRPr="00720738">
        <w:rPr>
          <w:rFonts w:cstheme="minorHAnsi"/>
          <w:i/>
          <w:iCs/>
        </w:rPr>
        <w:t xml:space="preserve"> sixty people participated in the Tzohar </w:t>
      </w:r>
      <w:proofErr w:type="spellStart"/>
      <w:r w:rsidRPr="00720738">
        <w:rPr>
          <w:rFonts w:cstheme="minorHAnsi"/>
          <w:i/>
          <w:iCs/>
        </w:rPr>
        <w:t>minyan</w:t>
      </w:r>
      <w:proofErr w:type="spellEnd"/>
      <w:r w:rsidRPr="00720738">
        <w:rPr>
          <w:rFonts w:cstheme="minorHAnsi"/>
          <w:i/>
          <w:iCs/>
        </w:rPr>
        <w:t xml:space="preserve"> at </w:t>
      </w:r>
      <w:r w:rsidR="00A63984">
        <w:rPr>
          <w:rFonts w:cstheme="minorHAnsi"/>
          <w:i/>
          <w:iCs/>
        </w:rPr>
        <w:t xml:space="preserve">the secular </w:t>
      </w:r>
      <w:r w:rsidRPr="00720738">
        <w:rPr>
          <w:rFonts w:cstheme="minorHAnsi"/>
          <w:i/>
          <w:iCs/>
        </w:rPr>
        <w:t xml:space="preserve">Kibbutz Ga-ash.  This past year that number grew to 150 Kibbutz members.  When we came to the closing </w:t>
      </w:r>
      <w:proofErr w:type="spellStart"/>
      <w:r w:rsidRPr="00720738">
        <w:rPr>
          <w:rFonts w:cstheme="minorHAnsi"/>
          <w:i/>
          <w:iCs/>
        </w:rPr>
        <w:t>Neilah</w:t>
      </w:r>
      <w:proofErr w:type="spellEnd"/>
      <w:r w:rsidRPr="00720738">
        <w:rPr>
          <w:rFonts w:cstheme="minorHAnsi"/>
          <w:i/>
          <w:iCs/>
        </w:rPr>
        <w:t xml:space="preserve"> service, Eli, a member of the Kibbutz approached us and said the following:</w:t>
      </w:r>
    </w:p>
    <w:p w14:paraId="1ACB3158" w14:textId="77777777" w:rsidR="00910B9B" w:rsidRPr="00720738" w:rsidRDefault="00910B9B" w:rsidP="00910B9B">
      <w:pPr>
        <w:jc w:val="both"/>
        <w:rPr>
          <w:rFonts w:cstheme="minorHAnsi"/>
          <w:i/>
          <w:iCs/>
        </w:rPr>
      </w:pPr>
    </w:p>
    <w:p w14:paraId="0030CF9E" w14:textId="77777777" w:rsidR="00910B9B" w:rsidRPr="00720738" w:rsidRDefault="00A63984" w:rsidP="00910B9B">
      <w:pPr>
        <w:jc w:val="both"/>
        <w:rPr>
          <w:rFonts w:cstheme="minorHAnsi"/>
          <w:i/>
          <w:iCs/>
        </w:rPr>
      </w:pPr>
      <w:r>
        <w:rPr>
          <w:rFonts w:cstheme="minorHAnsi"/>
          <w:i/>
          <w:iCs/>
        </w:rPr>
        <w:t>“</w:t>
      </w:r>
      <w:r w:rsidR="00910B9B" w:rsidRPr="00720738">
        <w:rPr>
          <w:rFonts w:cstheme="minorHAnsi"/>
          <w:i/>
          <w:iCs/>
        </w:rPr>
        <w:t>Look at all of them.  They have all come out of their homes which is not an easy thing ……  The home is their base and the fact that they have chosen to come out is a source of great pride for us</w:t>
      </w:r>
      <w:r>
        <w:rPr>
          <w:rFonts w:cstheme="minorHAnsi"/>
          <w:i/>
          <w:iCs/>
        </w:rPr>
        <w:t>”</w:t>
      </w:r>
      <w:r w:rsidR="00910B9B" w:rsidRPr="00720738">
        <w:rPr>
          <w:rFonts w:cstheme="minorHAnsi"/>
          <w:i/>
          <w:iCs/>
        </w:rPr>
        <w:t>.</w:t>
      </w:r>
    </w:p>
    <w:p w14:paraId="6B99A149" w14:textId="77777777" w:rsidR="00910B9B" w:rsidRPr="00720738" w:rsidRDefault="00910B9B" w:rsidP="00910B9B">
      <w:pPr>
        <w:jc w:val="both"/>
        <w:rPr>
          <w:rFonts w:cstheme="minorHAnsi"/>
          <w:i/>
          <w:iCs/>
        </w:rPr>
      </w:pPr>
    </w:p>
    <w:p w14:paraId="7FCD52E5" w14:textId="77777777" w:rsidR="00910B9B" w:rsidRPr="00720738" w:rsidRDefault="00910B9B" w:rsidP="00910B9B">
      <w:pPr>
        <w:jc w:val="both"/>
        <w:rPr>
          <w:rFonts w:cstheme="minorHAnsi"/>
          <w:i/>
          <w:iCs/>
        </w:rPr>
      </w:pPr>
      <w:r w:rsidRPr="00720738">
        <w:rPr>
          <w:rFonts w:cstheme="minorHAnsi"/>
          <w:i/>
          <w:iCs/>
        </w:rPr>
        <w:t>Eli then turned to his fellow members of the kibbutz and said:</w:t>
      </w:r>
    </w:p>
    <w:p w14:paraId="02F220A5" w14:textId="77777777" w:rsidR="00910B9B" w:rsidRPr="00720738" w:rsidRDefault="00910B9B" w:rsidP="00910B9B">
      <w:pPr>
        <w:jc w:val="both"/>
        <w:rPr>
          <w:rFonts w:cstheme="minorHAnsi"/>
          <w:i/>
          <w:iCs/>
        </w:rPr>
      </w:pPr>
    </w:p>
    <w:p w14:paraId="1DDAFA63" w14:textId="77777777" w:rsidR="00910B9B" w:rsidRPr="00720738" w:rsidRDefault="00910B9B" w:rsidP="00910B9B">
      <w:pPr>
        <w:jc w:val="both"/>
        <w:rPr>
          <w:rFonts w:cstheme="minorHAnsi"/>
          <w:i/>
          <w:iCs/>
        </w:rPr>
      </w:pPr>
    </w:p>
    <w:p w14:paraId="74C47464" w14:textId="77777777" w:rsidR="00910B9B" w:rsidRPr="00720738" w:rsidRDefault="00A63984" w:rsidP="00910B9B">
      <w:pPr>
        <w:jc w:val="both"/>
        <w:rPr>
          <w:rFonts w:cstheme="minorHAnsi"/>
          <w:i/>
          <w:iCs/>
        </w:rPr>
      </w:pPr>
      <w:r>
        <w:rPr>
          <w:rFonts w:cstheme="minorHAnsi"/>
          <w:i/>
          <w:iCs/>
        </w:rPr>
        <w:t>“</w:t>
      </w:r>
      <w:r w:rsidR="00910B9B" w:rsidRPr="00720738">
        <w:rPr>
          <w:rFonts w:cstheme="minorHAnsi"/>
          <w:i/>
          <w:iCs/>
        </w:rPr>
        <w:t>Friends, look around… We know that it’s not easy for many of us to come into a Beit Knesset.  I remember that we deliberated long and hard whether to allow this type of program into our kibbutz. And look here we are!  We are standing alongside one another and each one of us is supporting the other in solidarity and love</w:t>
      </w:r>
      <w:r>
        <w:rPr>
          <w:rFonts w:cstheme="minorHAnsi"/>
          <w:i/>
          <w:iCs/>
        </w:rPr>
        <w:t>.”</w:t>
      </w:r>
    </w:p>
    <w:p w14:paraId="2FB21BA9" w14:textId="77777777" w:rsidR="00910B9B" w:rsidRPr="00720738" w:rsidRDefault="00910B9B" w:rsidP="00910B9B">
      <w:pPr>
        <w:jc w:val="both"/>
        <w:rPr>
          <w:rFonts w:cstheme="minorHAnsi"/>
          <w:i/>
          <w:iCs/>
        </w:rPr>
      </w:pPr>
    </w:p>
    <w:p w14:paraId="5EDBFBA2" w14:textId="77777777" w:rsidR="00910B9B" w:rsidRPr="00720738" w:rsidRDefault="00910B9B" w:rsidP="00910B9B">
      <w:pPr>
        <w:jc w:val="both"/>
        <w:rPr>
          <w:rFonts w:cstheme="minorHAnsi"/>
          <w:i/>
          <w:iCs/>
        </w:rPr>
      </w:pPr>
      <w:r w:rsidRPr="00720738">
        <w:rPr>
          <w:rFonts w:cstheme="minorHAnsi"/>
          <w:i/>
          <w:iCs/>
        </w:rPr>
        <w:t>And finally Eli turned and said:</w:t>
      </w:r>
    </w:p>
    <w:p w14:paraId="38515C81" w14:textId="77777777" w:rsidR="00910B9B" w:rsidRPr="00720738" w:rsidRDefault="00910B9B" w:rsidP="00910B9B">
      <w:pPr>
        <w:jc w:val="both"/>
        <w:rPr>
          <w:rFonts w:cstheme="minorHAnsi"/>
          <w:i/>
          <w:iCs/>
        </w:rPr>
      </w:pPr>
    </w:p>
    <w:p w14:paraId="245694DC" w14:textId="6D99FCC0" w:rsidR="00910B9B" w:rsidRPr="00720738" w:rsidRDefault="00A63984" w:rsidP="00910B9B">
      <w:pPr>
        <w:jc w:val="both"/>
        <w:rPr>
          <w:rFonts w:cstheme="minorHAnsi"/>
          <w:i/>
          <w:iCs/>
        </w:rPr>
      </w:pPr>
      <w:r>
        <w:rPr>
          <w:rFonts w:cstheme="minorHAnsi"/>
          <w:i/>
          <w:iCs/>
        </w:rPr>
        <w:lastRenderedPageBreak/>
        <w:t>“</w:t>
      </w:r>
      <w:r w:rsidR="00910B9B" w:rsidRPr="00720738">
        <w:rPr>
          <w:rFonts w:cstheme="minorHAnsi"/>
          <w:i/>
          <w:iCs/>
        </w:rPr>
        <w:t xml:space="preserve">And to you our father in heaven… It’s now the time of </w:t>
      </w:r>
      <w:proofErr w:type="spellStart"/>
      <w:r w:rsidR="00910B9B" w:rsidRPr="00720738">
        <w:rPr>
          <w:rFonts w:cstheme="minorHAnsi"/>
          <w:i/>
          <w:iCs/>
        </w:rPr>
        <w:t>Neilah</w:t>
      </w:r>
      <w:proofErr w:type="spellEnd"/>
      <w:r w:rsidR="00910B9B" w:rsidRPr="00720738">
        <w:rPr>
          <w:rFonts w:cstheme="minorHAnsi"/>
          <w:i/>
          <w:iCs/>
        </w:rPr>
        <w:t xml:space="preserve"> when the gates of heaven close.  It’s the time for decisions.  Please, love your nation.  You are our father and you must love us… Please dear father, love us and choose good for us all</w:t>
      </w:r>
      <w:r>
        <w:rPr>
          <w:rFonts w:cstheme="minorHAnsi"/>
          <w:i/>
          <w:iCs/>
        </w:rPr>
        <w:t>”</w:t>
      </w:r>
    </w:p>
    <w:p w14:paraId="28998727" w14:textId="77777777" w:rsidR="00910B9B" w:rsidRPr="00720738" w:rsidRDefault="00910B9B" w:rsidP="00910B9B">
      <w:pPr>
        <w:jc w:val="both"/>
        <w:rPr>
          <w:rFonts w:cstheme="minorHAnsi"/>
          <w:i/>
          <w:iCs/>
        </w:rPr>
      </w:pPr>
    </w:p>
    <w:p w14:paraId="24E2A4BB" w14:textId="77777777" w:rsidR="00910B9B" w:rsidRPr="00720738" w:rsidRDefault="00910B9B" w:rsidP="00910B9B">
      <w:pPr>
        <w:jc w:val="both"/>
        <w:rPr>
          <w:rFonts w:cstheme="minorHAnsi"/>
          <w:i/>
          <w:iCs/>
        </w:rPr>
      </w:pPr>
      <w:r w:rsidRPr="00720738">
        <w:rPr>
          <w:rFonts w:cstheme="minorHAnsi"/>
          <w:i/>
          <w:iCs/>
        </w:rPr>
        <w:t>Eli turned back to the audience and we all clearly saw the tears streaming from his eyes and soon everyone's eyes' were similarly filled with tears.</w:t>
      </w:r>
    </w:p>
    <w:p w14:paraId="25D6714D" w14:textId="77777777" w:rsidR="00910B9B" w:rsidRPr="00720738" w:rsidRDefault="00910B9B" w:rsidP="00910B9B">
      <w:pPr>
        <w:jc w:val="both"/>
        <w:rPr>
          <w:rFonts w:cstheme="minorHAnsi"/>
          <w:i/>
          <w:iCs/>
        </w:rPr>
      </w:pPr>
    </w:p>
    <w:p w14:paraId="2EC568DF" w14:textId="77777777" w:rsidR="00910B9B" w:rsidRDefault="00910B9B" w:rsidP="00910B9B">
      <w:pPr>
        <w:jc w:val="both"/>
        <w:rPr>
          <w:rFonts w:cstheme="minorHAnsi"/>
          <w:i/>
          <w:iCs/>
        </w:rPr>
      </w:pPr>
      <w:r w:rsidRPr="00720738">
        <w:rPr>
          <w:rFonts w:cstheme="minorHAnsi"/>
          <w:i/>
          <w:iCs/>
        </w:rPr>
        <w:t xml:space="preserve">There is no nation like ours! Am </w:t>
      </w:r>
      <w:proofErr w:type="spellStart"/>
      <w:r w:rsidRPr="00720738">
        <w:rPr>
          <w:rFonts w:cstheme="minorHAnsi"/>
          <w:i/>
          <w:iCs/>
        </w:rPr>
        <w:t>Yisrael</w:t>
      </w:r>
      <w:proofErr w:type="spellEnd"/>
      <w:r w:rsidRPr="00720738">
        <w:rPr>
          <w:rFonts w:cstheme="minorHAnsi"/>
          <w:i/>
          <w:iCs/>
        </w:rPr>
        <w:t xml:space="preserve"> Chai!</w:t>
      </w:r>
    </w:p>
    <w:p w14:paraId="6654FAF1" w14:textId="77777777" w:rsidR="00417DF9" w:rsidRDefault="00417DF9" w:rsidP="00910B9B">
      <w:pPr>
        <w:jc w:val="both"/>
        <w:rPr>
          <w:rFonts w:cstheme="minorHAnsi"/>
          <w:i/>
          <w:iCs/>
        </w:rPr>
      </w:pPr>
    </w:p>
    <w:p w14:paraId="652BD7C6" w14:textId="77777777" w:rsidR="00417DF9" w:rsidRPr="00417DF9" w:rsidRDefault="00417DF9" w:rsidP="00417DF9">
      <w:pPr>
        <w:jc w:val="center"/>
        <w:rPr>
          <w:rFonts w:cstheme="minorHAnsi"/>
          <w:b/>
          <w:bCs/>
          <w:sz w:val="30"/>
          <w:szCs w:val="30"/>
          <w:u w:val="single"/>
        </w:rPr>
      </w:pPr>
      <w:r w:rsidRPr="00417DF9">
        <w:rPr>
          <w:rFonts w:cstheme="minorHAnsi"/>
          <w:b/>
          <w:bCs/>
          <w:sz w:val="30"/>
          <w:szCs w:val="30"/>
          <w:u w:val="single"/>
        </w:rPr>
        <w:t>The Tzohar Volunteer Management Division</w:t>
      </w:r>
    </w:p>
    <w:p w14:paraId="5E01BA2B" w14:textId="77777777" w:rsidR="00417DF9" w:rsidRPr="001B1518" w:rsidRDefault="00417DF9" w:rsidP="00417DF9">
      <w:pPr>
        <w:jc w:val="both"/>
        <w:rPr>
          <w:rFonts w:cstheme="minorHAnsi"/>
        </w:rPr>
      </w:pPr>
    </w:p>
    <w:p w14:paraId="3EDDEA23" w14:textId="77777777" w:rsidR="0096487F" w:rsidRPr="001B1518" w:rsidRDefault="0096487F" w:rsidP="0096487F">
      <w:pPr>
        <w:jc w:val="both"/>
        <w:rPr>
          <w:rFonts w:cstheme="minorHAnsi"/>
          <w:b/>
          <w:bCs/>
          <w:i/>
          <w:iCs/>
        </w:rPr>
      </w:pPr>
      <w:r w:rsidRPr="001B1518">
        <w:rPr>
          <w:rFonts w:cstheme="minorHAnsi"/>
          <w:b/>
          <w:bCs/>
          <w:i/>
          <w:iCs/>
        </w:rPr>
        <w:t>The Goal</w:t>
      </w:r>
    </w:p>
    <w:p w14:paraId="626C1801" w14:textId="77777777" w:rsidR="0096487F" w:rsidRPr="001B1518" w:rsidRDefault="0096487F" w:rsidP="0096487F">
      <w:pPr>
        <w:jc w:val="both"/>
        <w:rPr>
          <w:rFonts w:cstheme="minorHAnsi"/>
        </w:rPr>
      </w:pPr>
      <w:r w:rsidRPr="001B1518">
        <w:rPr>
          <w:rFonts w:cstheme="minorHAnsi"/>
        </w:rPr>
        <w:t xml:space="preserve">To strengthen </w:t>
      </w:r>
      <w:r>
        <w:rPr>
          <w:rFonts w:cstheme="minorHAnsi"/>
        </w:rPr>
        <w:t>the</w:t>
      </w:r>
      <w:r w:rsidRPr="001B1518">
        <w:rPr>
          <w:rFonts w:cstheme="minorHAnsi"/>
        </w:rPr>
        <w:t xml:space="preserve"> bond</w:t>
      </w:r>
      <w:r>
        <w:rPr>
          <w:rFonts w:cstheme="minorHAnsi"/>
        </w:rPr>
        <w:t xml:space="preserve"> with our volunteers </w:t>
      </w:r>
      <w:r w:rsidRPr="001B1518">
        <w:rPr>
          <w:rFonts w:cstheme="minorHAnsi"/>
        </w:rPr>
        <w:t xml:space="preserve">by continuously providing </w:t>
      </w:r>
      <w:r>
        <w:rPr>
          <w:rFonts w:cstheme="minorHAnsi"/>
        </w:rPr>
        <w:t>them</w:t>
      </w:r>
      <w:r w:rsidRPr="001B1518">
        <w:rPr>
          <w:rFonts w:cstheme="minorHAnsi"/>
        </w:rPr>
        <w:t xml:space="preserve"> with professional tools to </w:t>
      </w:r>
      <w:r>
        <w:rPr>
          <w:rFonts w:cstheme="minorHAnsi"/>
        </w:rPr>
        <w:t xml:space="preserve">advance </w:t>
      </w:r>
      <w:r w:rsidRPr="001B1518">
        <w:rPr>
          <w:rFonts w:cstheme="minorHAnsi"/>
        </w:rPr>
        <w:t xml:space="preserve">their work and </w:t>
      </w:r>
      <w:r>
        <w:rPr>
          <w:rFonts w:cstheme="minorHAnsi"/>
        </w:rPr>
        <w:t>to regularly express</w:t>
      </w:r>
      <w:r w:rsidRPr="001B1518">
        <w:rPr>
          <w:rFonts w:cstheme="minorHAnsi"/>
        </w:rPr>
        <w:t xml:space="preserve"> our utmost appreciation for their service through social and educational programming.</w:t>
      </w:r>
    </w:p>
    <w:p w14:paraId="67E1CFA7" w14:textId="77777777" w:rsidR="0096487F" w:rsidRPr="001B1518" w:rsidRDefault="0096487F" w:rsidP="0096487F">
      <w:pPr>
        <w:jc w:val="both"/>
        <w:rPr>
          <w:rFonts w:cstheme="minorHAnsi"/>
        </w:rPr>
      </w:pPr>
    </w:p>
    <w:p w14:paraId="2C06717C" w14:textId="77777777" w:rsidR="00417DF9" w:rsidRPr="001B1518" w:rsidRDefault="00417DF9" w:rsidP="00417DF9">
      <w:pPr>
        <w:jc w:val="both"/>
        <w:rPr>
          <w:rFonts w:cstheme="minorHAnsi"/>
        </w:rPr>
      </w:pPr>
    </w:p>
    <w:p w14:paraId="69E03C47" w14:textId="33872784" w:rsidR="00417DF9" w:rsidRDefault="00417DF9" w:rsidP="0096487F">
      <w:pPr>
        <w:jc w:val="both"/>
        <w:rPr>
          <w:rFonts w:cstheme="minorHAnsi"/>
          <w:b/>
          <w:bCs/>
          <w:i/>
          <w:iCs/>
        </w:rPr>
      </w:pPr>
      <w:r w:rsidRPr="00417DF9">
        <w:rPr>
          <w:rFonts w:cstheme="minorHAnsi"/>
          <w:b/>
          <w:bCs/>
          <w:i/>
          <w:iCs/>
        </w:rPr>
        <w:t xml:space="preserve">2018 – Content </w:t>
      </w:r>
      <w:r w:rsidR="0096487F">
        <w:rPr>
          <w:rFonts w:cstheme="minorHAnsi"/>
          <w:b/>
          <w:bCs/>
          <w:i/>
          <w:iCs/>
        </w:rPr>
        <w:t>and</w:t>
      </w:r>
      <w:r w:rsidR="0096487F" w:rsidRPr="00417DF9">
        <w:rPr>
          <w:rFonts w:cstheme="minorHAnsi"/>
          <w:b/>
          <w:bCs/>
          <w:i/>
          <w:iCs/>
        </w:rPr>
        <w:t xml:space="preserve"> </w:t>
      </w:r>
      <w:r w:rsidRPr="00417DF9">
        <w:rPr>
          <w:rFonts w:cstheme="minorHAnsi"/>
          <w:b/>
          <w:bCs/>
          <w:i/>
          <w:iCs/>
        </w:rPr>
        <w:t xml:space="preserve">Conferences </w:t>
      </w:r>
    </w:p>
    <w:p w14:paraId="3D2E8ED1" w14:textId="0C1EE408" w:rsidR="0096487F" w:rsidRPr="001B1518" w:rsidRDefault="0096487F" w:rsidP="0096487F">
      <w:pPr>
        <w:jc w:val="both"/>
        <w:rPr>
          <w:rFonts w:cstheme="minorHAnsi"/>
        </w:rPr>
      </w:pPr>
      <w:r w:rsidRPr="001B1518">
        <w:rPr>
          <w:rFonts w:cstheme="minorHAnsi"/>
        </w:rPr>
        <w:t>We take great pride that our operational structure is largely built upon the dedication of hundreds of volunteers</w:t>
      </w:r>
      <w:r>
        <w:rPr>
          <w:rFonts w:cstheme="minorHAnsi"/>
        </w:rPr>
        <w:t>. In 2018 we continued to actively</w:t>
      </w:r>
      <w:r w:rsidRPr="001B1518">
        <w:rPr>
          <w:rFonts w:cstheme="minorHAnsi"/>
        </w:rPr>
        <w:t xml:space="preserve"> work to enhance and expand our relationship with this growing community.  </w:t>
      </w:r>
    </w:p>
    <w:p w14:paraId="4C733AD8" w14:textId="77777777" w:rsidR="0096487F" w:rsidRPr="00417DF9" w:rsidRDefault="0096487F" w:rsidP="00417DF9">
      <w:pPr>
        <w:jc w:val="both"/>
        <w:rPr>
          <w:rFonts w:cstheme="minorHAnsi"/>
          <w:b/>
          <w:bCs/>
          <w:i/>
          <w:iCs/>
        </w:rPr>
      </w:pPr>
    </w:p>
    <w:p w14:paraId="4A249044" w14:textId="77777777" w:rsidR="0096487F" w:rsidRDefault="0096487F" w:rsidP="00417DF9">
      <w:pPr>
        <w:jc w:val="both"/>
        <w:rPr>
          <w:rFonts w:cstheme="minorHAnsi"/>
          <w:b/>
          <w:bCs/>
        </w:rPr>
      </w:pPr>
      <w:r>
        <w:rPr>
          <w:rFonts w:cstheme="minorHAnsi"/>
        </w:rPr>
        <w:t>Our efforts included:</w:t>
      </w:r>
    </w:p>
    <w:p w14:paraId="022F819D" w14:textId="77777777" w:rsidR="0096487F" w:rsidRDefault="0096487F" w:rsidP="00417DF9">
      <w:pPr>
        <w:jc w:val="both"/>
        <w:rPr>
          <w:rFonts w:cstheme="minorHAnsi"/>
          <w:b/>
          <w:bCs/>
        </w:rPr>
      </w:pPr>
    </w:p>
    <w:p w14:paraId="621AAC10" w14:textId="6E9F4C21" w:rsidR="00417DF9" w:rsidRPr="001B1518" w:rsidRDefault="00417DF9" w:rsidP="0096487F">
      <w:pPr>
        <w:jc w:val="both"/>
        <w:rPr>
          <w:rFonts w:cstheme="minorHAnsi"/>
        </w:rPr>
      </w:pPr>
      <w:r w:rsidRPr="00417DF9">
        <w:rPr>
          <w:rFonts w:cstheme="minorHAnsi"/>
          <w:b/>
          <w:bCs/>
        </w:rPr>
        <w:t>Virtual Library</w:t>
      </w:r>
      <w:r w:rsidRPr="001B1518">
        <w:rPr>
          <w:rFonts w:cstheme="minorHAnsi"/>
        </w:rPr>
        <w:t xml:space="preserve"> – </w:t>
      </w:r>
      <w:r w:rsidR="0096487F">
        <w:rPr>
          <w:rFonts w:cstheme="minorHAnsi"/>
        </w:rPr>
        <w:t xml:space="preserve">the establishment of a </w:t>
      </w:r>
      <w:r w:rsidRPr="001B1518">
        <w:rPr>
          <w:rFonts w:cstheme="minorHAnsi"/>
        </w:rPr>
        <w:t xml:space="preserve">virtual library </w:t>
      </w:r>
      <w:r w:rsidR="0096487F">
        <w:rPr>
          <w:rFonts w:cstheme="minorHAnsi"/>
        </w:rPr>
        <w:t>that</w:t>
      </w:r>
      <w:r w:rsidRPr="001B1518">
        <w:rPr>
          <w:rFonts w:cstheme="minorHAnsi"/>
        </w:rPr>
        <w:t xml:space="preserve"> includes valuable and varied information ranging from basic informative tools to information on how to improve the 'client' experience.  </w:t>
      </w:r>
    </w:p>
    <w:p w14:paraId="3447CE4F" w14:textId="77777777" w:rsidR="00417DF9" w:rsidRPr="001B1518" w:rsidRDefault="00417DF9" w:rsidP="00417DF9">
      <w:pPr>
        <w:jc w:val="both"/>
        <w:rPr>
          <w:rFonts w:cstheme="minorHAnsi"/>
        </w:rPr>
      </w:pPr>
    </w:p>
    <w:p w14:paraId="41C28723" w14:textId="566B55C6" w:rsidR="00417DF9" w:rsidRPr="001B1518" w:rsidRDefault="00417DF9" w:rsidP="0096487F">
      <w:pPr>
        <w:jc w:val="both"/>
        <w:rPr>
          <w:rFonts w:cstheme="minorHAnsi"/>
        </w:rPr>
      </w:pPr>
      <w:r w:rsidRPr="001B1518">
        <w:rPr>
          <w:rFonts w:cstheme="minorHAnsi"/>
          <w:b/>
          <w:bCs/>
        </w:rPr>
        <w:t xml:space="preserve">New Training Materials </w:t>
      </w:r>
      <w:r w:rsidR="00A52CA6" w:rsidRPr="0096487F">
        <w:rPr>
          <w:rFonts w:cstheme="minorHAnsi"/>
        </w:rPr>
        <w:t xml:space="preserve">are now </w:t>
      </w:r>
      <w:r w:rsidR="00A52CA6" w:rsidRPr="00A52CA6">
        <w:rPr>
          <w:rFonts w:cstheme="minorHAnsi"/>
        </w:rPr>
        <w:t>available</w:t>
      </w:r>
      <w:r w:rsidR="00A52CA6">
        <w:rPr>
          <w:rFonts w:cstheme="minorHAnsi"/>
          <w:b/>
          <w:bCs/>
        </w:rPr>
        <w:t xml:space="preserve"> </w:t>
      </w:r>
      <w:r w:rsidRPr="001B1518">
        <w:rPr>
          <w:rFonts w:cstheme="minorHAnsi"/>
        </w:rPr>
        <w:t>for Volunteer Rabbis</w:t>
      </w:r>
      <w:r w:rsidRPr="001B1518">
        <w:rPr>
          <w:rFonts w:cstheme="minorHAnsi"/>
          <w:b/>
          <w:bCs/>
        </w:rPr>
        <w:t xml:space="preserve"> </w:t>
      </w:r>
      <w:r w:rsidRPr="001B1518">
        <w:rPr>
          <w:rFonts w:cstheme="minorHAnsi"/>
        </w:rPr>
        <w:t xml:space="preserve">and </w:t>
      </w:r>
      <w:proofErr w:type="spellStart"/>
      <w:r w:rsidR="0096487F">
        <w:rPr>
          <w:rFonts w:cstheme="minorHAnsi"/>
        </w:rPr>
        <w:t>Bnei</w:t>
      </w:r>
      <w:proofErr w:type="spellEnd"/>
      <w:r w:rsidR="0096487F" w:rsidRPr="001B1518">
        <w:rPr>
          <w:rFonts w:cstheme="minorHAnsi"/>
        </w:rPr>
        <w:t xml:space="preserve"> </w:t>
      </w:r>
      <w:r w:rsidRPr="001B1518">
        <w:rPr>
          <w:rFonts w:cstheme="minorHAnsi"/>
        </w:rPr>
        <w:t xml:space="preserve">Mitzvah mentors including a dedicated app for our </w:t>
      </w:r>
      <w:proofErr w:type="spellStart"/>
      <w:r w:rsidR="0096487F">
        <w:rPr>
          <w:rFonts w:cstheme="minorHAnsi"/>
        </w:rPr>
        <w:t>Bnei</w:t>
      </w:r>
      <w:proofErr w:type="spellEnd"/>
      <w:r w:rsidR="0096487F" w:rsidRPr="001B1518">
        <w:rPr>
          <w:rFonts w:cstheme="minorHAnsi"/>
        </w:rPr>
        <w:t xml:space="preserve"> </w:t>
      </w:r>
      <w:proofErr w:type="spellStart"/>
      <w:r w:rsidRPr="001B1518">
        <w:rPr>
          <w:rFonts w:cstheme="minorHAnsi"/>
        </w:rPr>
        <w:t>Mtizvah</w:t>
      </w:r>
      <w:proofErr w:type="spellEnd"/>
      <w:r w:rsidRPr="001B1518">
        <w:rPr>
          <w:rFonts w:cstheme="minorHAnsi"/>
        </w:rPr>
        <w:t xml:space="preserve"> course</w:t>
      </w:r>
      <w:r>
        <w:rPr>
          <w:rFonts w:cstheme="minorHAnsi"/>
        </w:rPr>
        <w:t xml:space="preserve"> participants</w:t>
      </w:r>
      <w:r w:rsidR="00A52CA6">
        <w:rPr>
          <w:rFonts w:cstheme="minorHAnsi"/>
        </w:rPr>
        <w:t>.</w:t>
      </w:r>
    </w:p>
    <w:p w14:paraId="5EC72CC5" w14:textId="77777777" w:rsidR="00417DF9" w:rsidRPr="001B1518" w:rsidRDefault="00417DF9" w:rsidP="00417DF9">
      <w:pPr>
        <w:jc w:val="both"/>
        <w:rPr>
          <w:rFonts w:cstheme="minorHAnsi"/>
        </w:rPr>
      </w:pPr>
      <w:r w:rsidRPr="001B1518">
        <w:rPr>
          <w:rFonts w:cstheme="minorHAnsi"/>
          <w:b/>
          <w:bCs/>
        </w:rPr>
        <w:t xml:space="preserve"> </w:t>
      </w:r>
    </w:p>
    <w:p w14:paraId="1A0D605A" w14:textId="12B5841D" w:rsidR="00417DF9" w:rsidRDefault="00417DF9" w:rsidP="0096487F">
      <w:pPr>
        <w:jc w:val="both"/>
        <w:rPr>
          <w:rFonts w:cstheme="minorHAnsi"/>
        </w:rPr>
      </w:pPr>
      <w:proofErr w:type="spellStart"/>
      <w:r w:rsidRPr="00417DF9">
        <w:rPr>
          <w:rFonts w:cstheme="minorHAnsi"/>
          <w:b/>
          <w:bCs/>
        </w:rPr>
        <w:t>Whatsapp</w:t>
      </w:r>
      <w:proofErr w:type="spellEnd"/>
      <w:r w:rsidRPr="00417DF9">
        <w:rPr>
          <w:rFonts w:cstheme="minorHAnsi"/>
          <w:b/>
          <w:bCs/>
        </w:rPr>
        <w:t xml:space="preserve"> Broadcast Groups</w:t>
      </w:r>
      <w:r w:rsidRPr="001B1518">
        <w:rPr>
          <w:rFonts w:cstheme="minorHAnsi"/>
        </w:rPr>
        <w:t xml:space="preserve"> – </w:t>
      </w:r>
      <w:r w:rsidR="0096487F">
        <w:rPr>
          <w:rFonts w:cstheme="minorHAnsi"/>
        </w:rPr>
        <w:t xml:space="preserve">Every month, professional material is broadcast </w:t>
      </w:r>
      <w:r w:rsidRPr="001B1518">
        <w:rPr>
          <w:rFonts w:cstheme="minorHAnsi"/>
        </w:rPr>
        <w:t xml:space="preserve">volunteer rabbis and bridal counselors. </w:t>
      </w:r>
    </w:p>
    <w:p w14:paraId="0E362DEC" w14:textId="77777777" w:rsidR="00417DF9" w:rsidRPr="001B1518" w:rsidRDefault="00417DF9" w:rsidP="00417DF9">
      <w:pPr>
        <w:jc w:val="both"/>
        <w:rPr>
          <w:rFonts w:cstheme="minorHAnsi"/>
        </w:rPr>
      </w:pPr>
    </w:p>
    <w:p w14:paraId="4F8C6650" w14:textId="77777777" w:rsidR="00417DF9" w:rsidRPr="001B1518" w:rsidRDefault="00417DF9" w:rsidP="00417DF9">
      <w:pPr>
        <w:jc w:val="both"/>
        <w:rPr>
          <w:rFonts w:cstheme="minorHAnsi"/>
        </w:rPr>
      </w:pPr>
      <w:r w:rsidRPr="001B1518">
        <w:rPr>
          <w:rFonts w:cstheme="minorHAnsi"/>
          <w:b/>
          <w:bCs/>
        </w:rPr>
        <w:t>Online Dedicated Newsletters for Bridal Counselors</w:t>
      </w:r>
      <w:r w:rsidRPr="001B1518">
        <w:rPr>
          <w:rFonts w:cstheme="minorHAnsi"/>
        </w:rPr>
        <w:t xml:space="preserve"> – Produced by our content development team, tackl</w:t>
      </w:r>
      <w:r>
        <w:rPr>
          <w:rFonts w:cstheme="minorHAnsi"/>
        </w:rPr>
        <w:t xml:space="preserve">ing </w:t>
      </w:r>
      <w:r w:rsidRPr="001B1518">
        <w:rPr>
          <w:rFonts w:cstheme="minorHAnsi"/>
        </w:rPr>
        <w:t>complex subjects such as the influence of smartphone</w:t>
      </w:r>
      <w:r>
        <w:rPr>
          <w:rFonts w:cstheme="minorHAnsi"/>
        </w:rPr>
        <w:t>s</w:t>
      </w:r>
      <w:r w:rsidRPr="001B1518">
        <w:rPr>
          <w:rFonts w:cstheme="minorHAnsi"/>
        </w:rPr>
        <w:t xml:space="preserve"> on </w:t>
      </w:r>
      <w:r>
        <w:rPr>
          <w:rFonts w:cstheme="minorHAnsi"/>
        </w:rPr>
        <w:t xml:space="preserve">marital </w:t>
      </w:r>
      <w:r w:rsidRPr="001B1518">
        <w:rPr>
          <w:rFonts w:cstheme="minorHAnsi"/>
        </w:rPr>
        <w:t>relationships</w:t>
      </w:r>
      <w:r w:rsidR="00A52CA6">
        <w:rPr>
          <w:rFonts w:cstheme="minorHAnsi"/>
        </w:rPr>
        <w:t>.</w:t>
      </w:r>
    </w:p>
    <w:p w14:paraId="583DF203" w14:textId="77777777" w:rsidR="00417DF9" w:rsidRPr="001B1518" w:rsidRDefault="00417DF9" w:rsidP="00417DF9">
      <w:pPr>
        <w:jc w:val="both"/>
        <w:rPr>
          <w:rFonts w:cstheme="minorHAnsi"/>
        </w:rPr>
      </w:pPr>
    </w:p>
    <w:p w14:paraId="5B7A4CF5" w14:textId="19031075" w:rsidR="00417DF9" w:rsidRDefault="00417DF9" w:rsidP="0096487F">
      <w:pPr>
        <w:jc w:val="both"/>
        <w:rPr>
          <w:rFonts w:cstheme="minorHAnsi"/>
        </w:rPr>
      </w:pPr>
      <w:r w:rsidRPr="001B1518">
        <w:rPr>
          <w:rFonts w:cstheme="minorHAnsi"/>
          <w:b/>
          <w:bCs/>
        </w:rPr>
        <w:t>Conference</w:t>
      </w:r>
      <w:r>
        <w:rPr>
          <w:rFonts w:cstheme="minorHAnsi"/>
          <w:b/>
          <w:bCs/>
        </w:rPr>
        <w:t>s</w:t>
      </w:r>
      <w:r w:rsidRPr="001B1518">
        <w:rPr>
          <w:rFonts w:cstheme="minorHAnsi"/>
        </w:rPr>
        <w:t xml:space="preserve"> - a variety of conferences </w:t>
      </w:r>
      <w:r>
        <w:rPr>
          <w:rFonts w:cstheme="minorHAnsi"/>
        </w:rPr>
        <w:t>were</w:t>
      </w:r>
      <w:r w:rsidRPr="001B1518">
        <w:rPr>
          <w:rFonts w:cstheme="minorHAnsi"/>
        </w:rPr>
        <w:t xml:space="preserve"> held for our volunteers</w:t>
      </w:r>
      <w:r w:rsidR="00A52CA6">
        <w:rPr>
          <w:rFonts w:cstheme="minorHAnsi"/>
        </w:rPr>
        <w:t xml:space="preserve"> </w:t>
      </w:r>
    </w:p>
    <w:p w14:paraId="7DE7341C" w14:textId="77777777" w:rsidR="00417DF9" w:rsidRDefault="00417DF9" w:rsidP="00417DF9">
      <w:pPr>
        <w:jc w:val="both"/>
        <w:rPr>
          <w:rFonts w:cstheme="minorHAnsi"/>
        </w:rPr>
      </w:pPr>
    </w:p>
    <w:p w14:paraId="29C6FF99" w14:textId="30B46E26" w:rsidR="00417DF9" w:rsidRDefault="00417DF9" w:rsidP="00572915">
      <w:pPr>
        <w:jc w:val="both"/>
        <w:rPr>
          <w:rFonts w:cstheme="minorHAnsi"/>
        </w:rPr>
      </w:pPr>
      <w:r w:rsidRPr="00417DF9">
        <w:rPr>
          <w:rFonts w:cstheme="minorHAnsi"/>
          <w:b/>
          <w:bCs/>
        </w:rPr>
        <w:t>Volunteer Appreciat</w:t>
      </w:r>
      <w:r w:rsidR="00A52CA6">
        <w:rPr>
          <w:rFonts w:cstheme="minorHAnsi"/>
          <w:b/>
          <w:bCs/>
        </w:rPr>
        <w:t>ion</w:t>
      </w:r>
      <w:r w:rsidRPr="00417DF9">
        <w:rPr>
          <w:rFonts w:cstheme="minorHAnsi"/>
          <w:b/>
          <w:bCs/>
        </w:rPr>
        <w:t xml:space="preserve"> Day</w:t>
      </w:r>
      <w:r>
        <w:rPr>
          <w:rFonts w:cstheme="minorHAnsi"/>
        </w:rPr>
        <w:t xml:space="preserve"> – </w:t>
      </w:r>
      <w:r w:rsidR="00572915">
        <w:rPr>
          <w:rFonts w:cstheme="minorHAnsi"/>
        </w:rPr>
        <w:t xml:space="preserve"> Tzohar's 2018 volunteer appreciation day was a huge success. Over 1000 people - our volunteers and their families -  gathered at</w:t>
      </w:r>
      <w:r w:rsidR="00572915">
        <w:rPr>
          <w:rFonts w:cstheme="minorHAnsi" w:hint="cs"/>
          <w:rtl/>
        </w:rPr>
        <w:t xml:space="preserve"> </w:t>
      </w:r>
      <w:proofErr w:type="spellStart"/>
      <w:r w:rsidR="00572915">
        <w:rPr>
          <w:rFonts w:cstheme="minorHAnsi" w:hint="cs"/>
        </w:rPr>
        <w:t>E</w:t>
      </w:r>
      <w:r w:rsidR="00572915">
        <w:rPr>
          <w:rFonts w:cstheme="minorHAnsi"/>
        </w:rPr>
        <w:t>tgarim</w:t>
      </w:r>
      <w:proofErr w:type="spellEnd"/>
      <w:r w:rsidR="00572915">
        <w:rPr>
          <w:rFonts w:cstheme="minorHAnsi"/>
        </w:rPr>
        <w:t xml:space="preserve"> Park in Ashdod where Tzohar saluted their contribution to Tzohar's success. The feeling of identification with Tzohar was palpable.</w:t>
      </w:r>
    </w:p>
    <w:p w14:paraId="524859F0" w14:textId="77777777" w:rsidR="00572915" w:rsidRDefault="00572915" w:rsidP="00572915">
      <w:pPr>
        <w:jc w:val="both"/>
        <w:rPr>
          <w:rFonts w:cstheme="minorHAnsi"/>
        </w:rPr>
      </w:pPr>
    </w:p>
    <w:p w14:paraId="3CAF1F5C" w14:textId="77777777" w:rsidR="00910B9B" w:rsidRPr="001B1518" w:rsidRDefault="00910B9B" w:rsidP="00910B9B">
      <w:pPr>
        <w:jc w:val="both"/>
        <w:rPr>
          <w:rFonts w:cstheme="minorHAnsi"/>
          <w:b/>
          <w:bCs/>
          <w:rtl/>
        </w:rPr>
      </w:pPr>
    </w:p>
    <w:p w14:paraId="2552D7BA" w14:textId="77777777" w:rsidR="00910B9B" w:rsidRPr="00720738" w:rsidRDefault="00910B9B" w:rsidP="004F6BC7">
      <w:pPr>
        <w:jc w:val="center"/>
        <w:rPr>
          <w:rFonts w:cstheme="minorHAnsi"/>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0738">
        <w:rPr>
          <w:rFonts w:cstheme="minorHAnsi"/>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Rabbinic Leadership</w:t>
      </w:r>
    </w:p>
    <w:p w14:paraId="762AC319" w14:textId="77777777" w:rsidR="00910B9B" w:rsidRPr="001B1518" w:rsidRDefault="00910B9B" w:rsidP="00910B9B">
      <w:pPr>
        <w:jc w:val="both"/>
        <w:rPr>
          <w:rFonts w:cstheme="minorHAnsi"/>
          <w:b/>
          <w:bCs/>
        </w:rPr>
      </w:pPr>
    </w:p>
    <w:p w14:paraId="618B8FB0" w14:textId="77777777" w:rsidR="004F6BC7" w:rsidRPr="001B1518" w:rsidRDefault="004F6BC7" w:rsidP="004F6BC7">
      <w:pPr>
        <w:rPr>
          <w:rFonts w:cstheme="minorHAnsi"/>
          <w:b/>
          <w:bCs/>
          <w:i/>
          <w:iCs/>
        </w:rPr>
      </w:pPr>
      <w:r w:rsidRPr="001B1518">
        <w:rPr>
          <w:rFonts w:cstheme="minorHAnsi"/>
          <w:b/>
          <w:bCs/>
          <w:i/>
          <w:iCs/>
        </w:rPr>
        <w:t>The Goal</w:t>
      </w:r>
    </w:p>
    <w:p w14:paraId="42144BA6" w14:textId="45E6CA54" w:rsidR="00910B9B" w:rsidRPr="001B1518" w:rsidRDefault="00720738" w:rsidP="00A73B45">
      <w:pPr>
        <w:autoSpaceDE w:val="0"/>
        <w:autoSpaceDN w:val="0"/>
        <w:adjustRightInd w:val="0"/>
        <w:rPr>
          <w:rFonts w:cstheme="minorHAnsi"/>
        </w:rPr>
      </w:pPr>
      <w:r w:rsidRPr="00B506D5">
        <w:rPr>
          <w:rFonts w:cstheme="minorHAnsi"/>
        </w:rPr>
        <w:t xml:space="preserve">To establish a rabbinic leadership in Israel that is ethical and inspiring </w:t>
      </w:r>
      <w:r w:rsidR="00985046">
        <w:rPr>
          <w:rFonts w:cstheme="minorHAnsi"/>
        </w:rPr>
        <w:t xml:space="preserve">and </w:t>
      </w:r>
      <w:r w:rsidR="00985046" w:rsidRPr="00B506D5">
        <w:rPr>
          <w:rFonts w:cstheme="minorHAnsi"/>
        </w:rPr>
        <w:t>has</w:t>
      </w:r>
      <w:r w:rsidRPr="00B506D5">
        <w:rPr>
          <w:rFonts w:cstheme="minorHAnsi"/>
        </w:rPr>
        <w:t xml:space="preserve"> a lasting influence on the relationship between religion &amp; state</w:t>
      </w:r>
      <w:r w:rsidR="00A73B45">
        <w:rPr>
          <w:rFonts w:cstheme="minorHAnsi"/>
        </w:rPr>
        <w:t xml:space="preserve"> and to</w:t>
      </w:r>
      <w:r w:rsidRPr="001B1518">
        <w:rPr>
          <w:rFonts w:cstheme="minorHAnsi"/>
        </w:rPr>
        <w:t>o nurture the next generation of Tzohar rabbis.</w:t>
      </w:r>
    </w:p>
    <w:p w14:paraId="1FA6EAAF" w14:textId="77777777" w:rsidR="004F6BC7" w:rsidRPr="001B1518" w:rsidRDefault="004F6BC7" w:rsidP="00910B9B">
      <w:pPr>
        <w:jc w:val="both"/>
        <w:rPr>
          <w:rFonts w:cstheme="minorHAnsi"/>
        </w:rPr>
      </w:pPr>
    </w:p>
    <w:p w14:paraId="61860B12" w14:textId="77777777" w:rsidR="004F6BC7" w:rsidRPr="00E209C9" w:rsidRDefault="004F6BC7" w:rsidP="001B1518">
      <w:pPr>
        <w:jc w:val="center"/>
        <w:rPr>
          <w:rFonts w:cstheme="minorHAnsi"/>
          <w:b/>
          <w:bCs/>
          <w:sz w:val="30"/>
          <w:szCs w:val="30"/>
          <w:u w:val="single"/>
        </w:rPr>
      </w:pPr>
      <w:r w:rsidRPr="00E209C9">
        <w:rPr>
          <w:rFonts w:cstheme="minorHAnsi"/>
          <w:b/>
          <w:bCs/>
          <w:sz w:val="30"/>
          <w:szCs w:val="30"/>
          <w:u w:val="single"/>
        </w:rPr>
        <w:t>Pastoral Training</w:t>
      </w:r>
    </w:p>
    <w:p w14:paraId="6E63A706" w14:textId="77777777" w:rsidR="004F6BC7" w:rsidRPr="001B1518" w:rsidRDefault="004F6BC7" w:rsidP="001B1518">
      <w:pPr>
        <w:jc w:val="center"/>
        <w:rPr>
          <w:rFonts w:cstheme="minorHAnsi"/>
          <w:b/>
          <w:bCs/>
        </w:rPr>
      </w:pPr>
    </w:p>
    <w:p w14:paraId="000B8A31" w14:textId="77777777" w:rsidR="004E7D3D" w:rsidRPr="00E209C9" w:rsidRDefault="004E7D3D" w:rsidP="00E209C9">
      <w:pPr>
        <w:jc w:val="both"/>
        <w:rPr>
          <w:rFonts w:cstheme="minorHAnsi"/>
          <w:b/>
          <w:bCs/>
        </w:rPr>
      </w:pPr>
      <w:r w:rsidRPr="00E209C9">
        <w:rPr>
          <w:rFonts w:cstheme="minorHAnsi"/>
          <w:b/>
          <w:bCs/>
        </w:rPr>
        <w:t xml:space="preserve">2018 – </w:t>
      </w:r>
      <w:r w:rsidR="00E209C9">
        <w:rPr>
          <w:rFonts w:cstheme="minorHAnsi"/>
          <w:b/>
          <w:bCs/>
        </w:rPr>
        <w:t>Extending the Concept of 'Community'</w:t>
      </w:r>
    </w:p>
    <w:p w14:paraId="55C13AC3" w14:textId="77777777" w:rsidR="00910B9B" w:rsidRPr="001B1518" w:rsidRDefault="00910B9B" w:rsidP="00910B9B">
      <w:pPr>
        <w:jc w:val="both"/>
        <w:rPr>
          <w:rFonts w:cstheme="minorHAnsi"/>
        </w:rPr>
      </w:pPr>
    </w:p>
    <w:p w14:paraId="70F8372F" w14:textId="77777777" w:rsidR="00910B9B" w:rsidRPr="001B1518" w:rsidRDefault="00910B9B" w:rsidP="00AF0B47">
      <w:pPr>
        <w:jc w:val="both"/>
        <w:rPr>
          <w:rFonts w:cstheme="minorHAnsi"/>
          <w:b/>
          <w:bCs/>
        </w:rPr>
      </w:pPr>
      <w:r w:rsidRPr="001B1518">
        <w:rPr>
          <w:rFonts w:cstheme="minorHAnsi"/>
          <w:b/>
          <w:bCs/>
        </w:rPr>
        <w:t>Professional Development for Community Rabbis</w:t>
      </w:r>
    </w:p>
    <w:p w14:paraId="7D6A0693" w14:textId="3CAA419A" w:rsidR="00E209C9" w:rsidRDefault="004E7D3D" w:rsidP="00A73B45">
      <w:pPr>
        <w:jc w:val="both"/>
        <w:rPr>
          <w:rFonts w:cstheme="minorHAnsi"/>
        </w:rPr>
      </w:pPr>
      <w:r w:rsidRPr="001B1518">
        <w:rPr>
          <w:rFonts w:cstheme="minorHAnsi"/>
        </w:rPr>
        <w:t xml:space="preserve">Recognizing that community rabbis have the potential to play a critical role in our society today, </w:t>
      </w:r>
      <w:r w:rsidR="00C908BA">
        <w:rPr>
          <w:rFonts w:cstheme="minorHAnsi"/>
        </w:rPr>
        <w:t xml:space="preserve">this course aims to </w:t>
      </w:r>
      <w:r w:rsidR="00C908BA" w:rsidRPr="00C908BA">
        <w:rPr>
          <w:rFonts w:cstheme="minorHAnsi"/>
        </w:rPr>
        <w:t xml:space="preserve">empower community rabbis </w:t>
      </w:r>
      <w:r w:rsidR="00C908BA">
        <w:rPr>
          <w:rFonts w:cstheme="minorHAnsi"/>
        </w:rPr>
        <w:t xml:space="preserve">to serve </w:t>
      </w:r>
      <w:r w:rsidR="00A73B45">
        <w:rPr>
          <w:rFonts w:cstheme="minorHAnsi"/>
        </w:rPr>
        <w:t>as effective</w:t>
      </w:r>
      <w:r w:rsidR="00C908BA" w:rsidRPr="00C908BA">
        <w:rPr>
          <w:rFonts w:cstheme="minorHAnsi"/>
        </w:rPr>
        <w:t xml:space="preserve"> spiritual leaders</w:t>
      </w:r>
      <w:r w:rsidR="00C908BA">
        <w:rPr>
          <w:rFonts w:cstheme="minorHAnsi"/>
        </w:rPr>
        <w:t xml:space="preserve"> with </w:t>
      </w:r>
      <w:r w:rsidR="00C908BA" w:rsidRPr="00C908BA">
        <w:rPr>
          <w:rFonts w:cstheme="minorHAnsi"/>
        </w:rPr>
        <w:t xml:space="preserve">the ability to apply Jewish law appropriately </w:t>
      </w:r>
      <w:r w:rsidR="00A73B45">
        <w:rPr>
          <w:rFonts w:cstheme="minorHAnsi"/>
        </w:rPr>
        <w:t>and sensitively.</w:t>
      </w:r>
    </w:p>
    <w:p w14:paraId="678B2305" w14:textId="77777777" w:rsidR="00C908BA" w:rsidRDefault="00C908BA" w:rsidP="00C908BA">
      <w:pPr>
        <w:jc w:val="both"/>
        <w:rPr>
          <w:rFonts w:cstheme="minorHAnsi"/>
        </w:rPr>
      </w:pPr>
    </w:p>
    <w:p w14:paraId="5FCB6D20" w14:textId="77777777" w:rsidR="00910B9B" w:rsidRPr="001B1518" w:rsidRDefault="00910B9B" w:rsidP="00C908BA">
      <w:pPr>
        <w:jc w:val="both"/>
        <w:rPr>
          <w:rFonts w:cstheme="minorHAnsi"/>
          <w:rtl/>
        </w:rPr>
      </w:pPr>
      <w:r w:rsidRPr="001B1518">
        <w:rPr>
          <w:rFonts w:cstheme="minorHAnsi"/>
        </w:rPr>
        <w:t>In 2018</w:t>
      </w:r>
      <w:r w:rsidR="00A73B45">
        <w:rPr>
          <w:rFonts w:cstheme="minorHAnsi"/>
        </w:rPr>
        <w:t>,</w:t>
      </w:r>
      <w:r w:rsidRPr="001B1518">
        <w:rPr>
          <w:rFonts w:cstheme="minorHAnsi"/>
        </w:rPr>
        <w:t xml:space="preserve"> thirteen rabbis participated in our professional development course for community rabbis.</w:t>
      </w:r>
      <w:r w:rsidRPr="001B1518" w:rsidDel="00022F57">
        <w:rPr>
          <w:rFonts w:cstheme="minorHAnsi"/>
        </w:rPr>
        <w:t xml:space="preserve"> </w:t>
      </w:r>
      <w:r w:rsidRPr="001B1518">
        <w:rPr>
          <w:rFonts w:cstheme="minorHAnsi"/>
        </w:rPr>
        <w:t xml:space="preserve"> The participants </w:t>
      </w:r>
      <w:r w:rsidR="00AF0B47" w:rsidRPr="001B1518">
        <w:rPr>
          <w:rFonts w:cstheme="minorHAnsi"/>
        </w:rPr>
        <w:t>reported acquiring greatly improved professional tools such as int</w:t>
      </w:r>
      <w:r w:rsidR="00C908BA">
        <w:rPr>
          <w:rFonts w:cstheme="minorHAnsi"/>
        </w:rPr>
        <w:t>erpersonal communication skills and public leadership skills</w:t>
      </w:r>
      <w:r w:rsidR="00A73B45">
        <w:rPr>
          <w:rFonts w:cstheme="minorHAnsi"/>
        </w:rPr>
        <w:t>.</w:t>
      </w:r>
    </w:p>
    <w:p w14:paraId="1A265D90" w14:textId="77777777" w:rsidR="00AF0B47" w:rsidRPr="001B1518" w:rsidRDefault="00AF0B47" w:rsidP="00AF0B47">
      <w:pPr>
        <w:jc w:val="both"/>
        <w:rPr>
          <w:rFonts w:cstheme="minorHAnsi"/>
        </w:rPr>
      </w:pPr>
    </w:p>
    <w:p w14:paraId="4CE0173B" w14:textId="77777777" w:rsidR="00E209C9" w:rsidRDefault="00AF0B47" w:rsidP="00E209C9">
      <w:pPr>
        <w:spacing w:line="276" w:lineRule="auto"/>
        <w:jc w:val="both"/>
        <w:rPr>
          <w:rFonts w:cstheme="minorHAnsi"/>
        </w:rPr>
      </w:pPr>
      <w:r w:rsidRPr="00E209C9">
        <w:rPr>
          <w:rFonts w:cstheme="minorHAnsi"/>
          <w:b/>
          <w:bCs/>
        </w:rPr>
        <w:t xml:space="preserve">Program for </w:t>
      </w:r>
      <w:r w:rsidR="00910B9B" w:rsidRPr="00E209C9">
        <w:rPr>
          <w:rFonts w:cstheme="minorHAnsi"/>
          <w:b/>
          <w:bCs/>
        </w:rPr>
        <w:t xml:space="preserve">“Rabbinical students” </w:t>
      </w:r>
    </w:p>
    <w:p w14:paraId="4BE81BEF" w14:textId="77777777" w:rsidR="00910B9B" w:rsidRDefault="00910B9B" w:rsidP="00E209C9">
      <w:pPr>
        <w:spacing w:line="276" w:lineRule="auto"/>
        <w:jc w:val="both"/>
        <w:rPr>
          <w:rFonts w:cstheme="minorHAnsi"/>
        </w:rPr>
      </w:pPr>
      <w:r w:rsidRPr="001B1518">
        <w:rPr>
          <w:rFonts w:cstheme="minorHAnsi"/>
        </w:rPr>
        <w:t xml:space="preserve">The program introduces the students to different models of community and different opportunities </w:t>
      </w:r>
      <w:r w:rsidR="00E209C9">
        <w:rPr>
          <w:rFonts w:cstheme="minorHAnsi"/>
        </w:rPr>
        <w:t>of serving as a community rabbi.</w:t>
      </w:r>
      <w:r w:rsidRPr="001B1518">
        <w:rPr>
          <w:rFonts w:cstheme="minorHAnsi"/>
        </w:rPr>
        <w:t xml:space="preserve"> In 2018, Tzohar ran two such </w:t>
      </w:r>
      <w:r w:rsidR="00E209C9" w:rsidRPr="001B1518">
        <w:rPr>
          <w:rFonts w:cstheme="minorHAnsi"/>
        </w:rPr>
        <w:t>programs -</w:t>
      </w:r>
      <w:r w:rsidRPr="001B1518">
        <w:rPr>
          <w:rFonts w:cstheme="minorHAnsi"/>
        </w:rPr>
        <w:t xml:space="preserve"> One group at the </w:t>
      </w:r>
      <w:proofErr w:type="gramStart"/>
      <w:r w:rsidRPr="001B1518">
        <w:rPr>
          <w:rFonts w:cstheme="minorHAnsi"/>
        </w:rPr>
        <w:t>Or</w:t>
      </w:r>
      <w:proofErr w:type="gramEnd"/>
      <w:r w:rsidRPr="001B1518">
        <w:rPr>
          <w:rFonts w:cstheme="minorHAnsi"/>
        </w:rPr>
        <w:t xml:space="preserve"> </w:t>
      </w:r>
      <w:proofErr w:type="spellStart"/>
      <w:r w:rsidRPr="001B1518">
        <w:rPr>
          <w:rFonts w:cstheme="minorHAnsi"/>
        </w:rPr>
        <w:t>Etzion</w:t>
      </w:r>
      <w:proofErr w:type="spellEnd"/>
      <w:r w:rsidRPr="001B1518">
        <w:rPr>
          <w:rFonts w:cstheme="minorHAnsi"/>
        </w:rPr>
        <w:t xml:space="preserve"> Yeshiva, </w:t>
      </w:r>
      <w:proofErr w:type="spellStart"/>
      <w:r w:rsidRPr="001B1518">
        <w:rPr>
          <w:rFonts w:cstheme="minorHAnsi"/>
        </w:rPr>
        <w:t>Merkaz</w:t>
      </w:r>
      <w:proofErr w:type="spellEnd"/>
      <w:r w:rsidRPr="001B1518">
        <w:rPr>
          <w:rFonts w:cstheme="minorHAnsi"/>
        </w:rPr>
        <w:t xml:space="preserve"> Shapira, with twelve participants and the other group at the </w:t>
      </w:r>
      <w:proofErr w:type="spellStart"/>
      <w:r w:rsidRPr="001B1518">
        <w:rPr>
          <w:rFonts w:cstheme="minorHAnsi"/>
        </w:rPr>
        <w:t>Sha'alavim</w:t>
      </w:r>
      <w:proofErr w:type="spellEnd"/>
      <w:r w:rsidRPr="001B1518">
        <w:rPr>
          <w:rFonts w:cstheme="minorHAnsi"/>
        </w:rPr>
        <w:t xml:space="preserve"> Yeshiva with fourteen participants.</w:t>
      </w:r>
    </w:p>
    <w:p w14:paraId="22847013" w14:textId="77777777" w:rsidR="00E209C9" w:rsidRPr="001B1518" w:rsidRDefault="00E209C9" w:rsidP="00E209C9">
      <w:pPr>
        <w:spacing w:line="276" w:lineRule="auto"/>
        <w:jc w:val="both"/>
        <w:rPr>
          <w:rFonts w:cstheme="minorHAnsi"/>
        </w:rPr>
      </w:pPr>
    </w:p>
    <w:p w14:paraId="4DCC50FC" w14:textId="3EBC789C" w:rsidR="00910B9B" w:rsidRPr="001B1518" w:rsidRDefault="00910B9B" w:rsidP="00985046">
      <w:pPr>
        <w:spacing w:before="120" w:after="120"/>
        <w:jc w:val="both"/>
        <w:rPr>
          <w:rFonts w:cstheme="minorHAnsi"/>
        </w:rPr>
      </w:pPr>
      <w:r w:rsidRPr="007222B9">
        <w:rPr>
          <w:rFonts w:cstheme="minorHAnsi"/>
          <w:b/>
          <w:bCs/>
          <w:highlight w:val="yellow"/>
        </w:rPr>
        <w:t>Wives of Community Rabbis</w:t>
      </w:r>
      <w:r w:rsidRPr="007222B9">
        <w:rPr>
          <w:rFonts w:cstheme="minorHAnsi"/>
          <w:highlight w:val="yellow"/>
        </w:rPr>
        <w:t xml:space="preserve">-– Recognizing </w:t>
      </w:r>
      <w:r w:rsidR="00985046" w:rsidRPr="007222B9">
        <w:rPr>
          <w:rFonts w:cstheme="minorHAnsi"/>
          <w:highlight w:val="yellow"/>
        </w:rPr>
        <w:t xml:space="preserve">the significant role </w:t>
      </w:r>
      <w:r w:rsidR="00507819" w:rsidRPr="007222B9">
        <w:rPr>
          <w:rFonts w:cstheme="minorHAnsi"/>
          <w:highlight w:val="yellow"/>
        </w:rPr>
        <w:t>of the wife of the Rabbi</w:t>
      </w:r>
      <w:r w:rsidR="00AF0B47" w:rsidRPr="007222B9">
        <w:rPr>
          <w:rFonts w:cstheme="minorHAnsi"/>
          <w:highlight w:val="yellow"/>
        </w:rPr>
        <w:t xml:space="preserve"> </w:t>
      </w:r>
      <w:r w:rsidR="00985046" w:rsidRPr="007222B9">
        <w:rPr>
          <w:rFonts w:cstheme="minorHAnsi"/>
          <w:highlight w:val="yellow"/>
        </w:rPr>
        <w:t>i</w:t>
      </w:r>
      <w:r w:rsidR="00AF0B47" w:rsidRPr="007222B9">
        <w:rPr>
          <w:rFonts w:cstheme="minorHAnsi"/>
          <w:highlight w:val="yellow"/>
        </w:rPr>
        <w:t>n the community</w:t>
      </w:r>
      <w:r w:rsidRPr="007222B9">
        <w:rPr>
          <w:rFonts w:cstheme="minorHAnsi"/>
          <w:highlight w:val="yellow"/>
        </w:rPr>
        <w:t>, Tzohar created a program to provide</w:t>
      </w:r>
      <w:r w:rsidR="00985046" w:rsidRPr="007222B9">
        <w:rPr>
          <w:rFonts w:cstheme="minorHAnsi"/>
          <w:highlight w:val="yellow"/>
        </w:rPr>
        <w:t>s these women with</w:t>
      </w:r>
      <w:r w:rsidRPr="007222B9">
        <w:rPr>
          <w:rFonts w:cstheme="minorHAnsi"/>
          <w:highlight w:val="yellow"/>
        </w:rPr>
        <w:t xml:space="preserve"> much needed tools</w:t>
      </w:r>
      <w:r w:rsidR="00507819" w:rsidRPr="007222B9">
        <w:rPr>
          <w:rFonts w:cstheme="minorHAnsi"/>
          <w:highlight w:val="yellow"/>
        </w:rPr>
        <w:t xml:space="preserve"> and resources</w:t>
      </w:r>
      <w:r w:rsidRPr="007222B9">
        <w:rPr>
          <w:rFonts w:cstheme="minorHAnsi"/>
          <w:highlight w:val="yellow"/>
        </w:rPr>
        <w:t xml:space="preserve"> as well as a support network of colleagues. In 2018 </w:t>
      </w:r>
      <w:r w:rsidRPr="00A5129C">
        <w:rPr>
          <w:rFonts w:cstheme="minorHAnsi"/>
          <w:highlight w:val="yellow"/>
        </w:rPr>
        <w:t>XXX</w:t>
      </w:r>
      <w:r w:rsidRPr="007222B9">
        <w:rPr>
          <w:rFonts w:cstheme="minorHAnsi"/>
          <w:highlight w:val="yellow"/>
        </w:rPr>
        <w:t xml:space="preserve"> women took part in course of </w:t>
      </w:r>
      <w:r w:rsidRPr="00A5129C">
        <w:rPr>
          <w:rFonts w:cstheme="minorHAnsi"/>
          <w:highlight w:val="yellow"/>
        </w:rPr>
        <w:t>XXX</w:t>
      </w:r>
      <w:r w:rsidRPr="007222B9">
        <w:rPr>
          <w:rFonts w:cstheme="minorHAnsi"/>
          <w:highlight w:val="yellow"/>
        </w:rPr>
        <w:t xml:space="preserve"> meetings </w:t>
      </w:r>
      <w:r w:rsidR="00985046" w:rsidRPr="007222B9">
        <w:rPr>
          <w:rFonts w:cstheme="minorHAnsi"/>
          <w:highlight w:val="yellow"/>
        </w:rPr>
        <w:t xml:space="preserve">of </w:t>
      </w:r>
      <w:r w:rsidRPr="00A5129C">
        <w:rPr>
          <w:rFonts w:cstheme="minorHAnsi"/>
          <w:highlight w:val="yellow"/>
        </w:rPr>
        <w:t>XXX</w:t>
      </w:r>
      <w:r w:rsidRPr="007222B9">
        <w:rPr>
          <w:rFonts w:cstheme="minorHAnsi"/>
          <w:highlight w:val="yellow"/>
        </w:rPr>
        <w:t xml:space="preserve"> hours each.</w:t>
      </w:r>
    </w:p>
    <w:p w14:paraId="324BA359" w14:textId="77777777" w:rsidR="00910B9B" w:rsidRPr="001B1518" w:rsidRDefault="00910B9B" w:rsidP="00910B9B">
      <w:pPr>
        <w:jc w:val="both"/>
        <w:rPr>
          <w:rFonts w:cstheme="minorHAnsi"/>
        </w:rPr>
      </w:pPr>
    </w:p>
    <w:p w14:paraId="1AC651F8" w14:textId="77777777" w:rsidR="00910B9B" w:rsidRPr="001B1518" w:rsidRDefault="00910B9B" w:rsidP="00910B9B">
      <w:pPr>
        <w:jc w:val="both"/>
        <w:rPr>
          <w:rFonts w:cstheme="minorHAnsi"/>
          <w:b/>
          <w:bCs/>
        </w:rPr>
      </w:pPr>
      <w:r w:rsidRPr="001B1518">
        <w:rPr>
          <w:rFonts w:cstheme="minorHAnsi"/>
          <w:b/>
          <w:bCs/>
        </w:rPr>
        <w:t>Virtual Community Rabbis – Launched in 2018 with the generous support of the Jewish Community Foundation of Los Angeles</w:t>
      </w:r>
    </w:p>
    <w:p w14:paraId="45435941" w14:textId="77777777" w:rsidR="00910B9B" w:rsidRPr="001B1518" w:rsidRDefault="00910B9B" w:rsidP="00910B9B">
      <w:pPr>
        <w:jc w:val="both"/>
        <w:rPr>
          <w:rFonts w:cstheme="minorHAnsi"/>
          <w:b/>
          <w:bCs/>
        </w:rPr>
      </w:pPr>
    </w:p>
    <w:p w14:paraId="43C3FB5D" w14:textId="77777777" w:rsidR="00FC60AA" w:rsidRPr="001B1518" w:rsidRDefault="00910B9B" w:rsidP="00FC60AA">
      <w:pPr>
        <w:spacing w:after="160" w:line="259" w:lineRule="auto"/>
        <w:jc w:val="both"/>
        <w:rPr>
          <w:rFonts w:eastAsia="David" w:cstheme="minorHAnsi"/>
          <w:u w:color="000000"/>
          <w:bdr w:val="nil"/>
        </w:rPr>
      </w:pPr>
      <w:r w:rsidRPr="001B1518">
        <w:rPr>
          <w:rFonts w:cstheme="minorHAnsi"/>
        </w:rPr>
        <w:t xml:space="preserve">Appreciating the increasing reliance of the public on the Internet, we have placed a heavy emphasis on bringing rabbis into the online world and </w:t>
      </w:r>
      <w:r w:rsidR="00AF0B47" w:rsidRPr="001B1518">
        <w:rPr>
          <w:rFonts w:cstheme="minorHAnsi"/>
        </w:rPr>
        <w:t>providi</w:t>
      </w:r>
      <w:r w:rsidR="00FC60AA" w:rsidRPr="001B1518">
        <w:rPr>
          <w:rFonts w:cstheme="minorHAnsi"/>
        </w:rPr>
        <w:t>ng them with the tools to develop a significant online presence.</w:t>
      </w:r>
      <w:r w:rsidRPr="001B1518">
        <w:rPr>
          <w:rFonts w:cstheme="minorHAnsi"/>
        </w:rPr>
        <w:t xml:space="preserve"> </w:t>
      </w:r>
      <w:r w:rsidR="00FC60AA" w:rsidRPr="001B1518">
        <w:rPr>
          <w:rFonts w:eastAsia="David" w:cstheme="minorHAnsi"/>
          <w:u w:color="000000"/>
          <w:bdr w:val="nil"/>
        </w:rPr>
        <w:t>The rabbinic voices that are heard today on social media are largely those of extremists who arouse antagonism and alienation from Judaism. The voice of moderation and tolerance must be heard from rabbis as they are considered leaders and influencers of public opinion in Israeli society.</w:t>
      </w:r>
    </w:p>
    <w:p w14:paraId="508EF613" w14:textId="77777777" w:rsidR="00910B9B" w:rsidRPr="001B1518" w:rsidRDefault="00910B9B" w:rsidP="003B6281">
      <w:pPr>
        <w:jc w:val="both"/>
        <w:rPr>
          <w:rFonts w:cstheme="minorHAnsi"/>
        </w:rPr>
      </w:pPr>
    </w:p>
    <w:p w14:paraId="17832832" w14:textId="01BC0312" w:rsidR="00FC60AA" w:rsidRPr="001B1518" w:rsidRDefault="00FC60AA" w:rsidP="001B1518">
      <w:pPr>
        <w:spacing w:after="160" w:line="259" w:lineRule="auto"/>
        <w:jc w:val="both"/>
        <w:rPr>
          <w:rFonts w:eastAsia="David" w:cstheme="minorHAnsi"/>
          <w:u w:color="000000"/>
          <w:bdr w:val="nil"/>
        </w:rPr>
      </w:pPr>
      <w:r w:rsidRPr="001B1518">
        <w:rPr>
          <w:rFonts w:eastAsia="David" w:cstheme="minorHAnsi"/>
          <w:u w:color="000000"/>
          <w:bdr w:val="nil"/>
        </w:rPr>
        <w:t>In 2018, thanks to a generous grant from the</w:t>
      </w:r>
      <w:r w:rsidRPr="001B1518">
        <w:rPr>
          <w:rFonts w:cstheme="minorHAnsi"/>
          <w:b/>
          <w:bCs/>
        </w:rPr>
        <w:t xml:space="preserve"> Jewish Community Foundation of Los </w:t>
      </w:r>
      <w:r w:rsidR="003D3589" w:rsidRPr="001B1518">
        <w:rPr>
          <w:rFonts w:cstheme="minorHAnsi"/>
          <w:b/>
          <w:bCs/>
        </w:rPr>
        <w:t xml:space="preserve">Angeles, </w:t>
      </w:r>
      <w:r w:rsidR="003D3589" w:rsidRPr="001B1518">
        <w:rPr>
          <w:rFonts w:eastAsia="David" w:cstheme="minorHAnsi"/>
          <w:u w:color="000000"/>
          <w:bdr w:val="nil"/>
        </w:rPr>
        <w:t>Tzohar</w:t>
      </w:r>
      <w:r w:rsidRPr="001B1518">
        <w:rPr>
          <w:rFonts w:eastAsia="David" w:cstheme="minorHAnsi"/>
          <w:u w:color="000000"/>
          <w:bdr w:val="nil"/>
        </w:rPr>
        <w:t xml:space="preserve"> launched its first course to train 'virtual community rabbis' providing them with the </w:t>
      </w:r>
      <w:r w:rsidRPr="001B1518">
        <w:rPr>
          <w:rFonts w:eastAsia="David" w:cstheme="minorHAnsi"/>
          <w:u w:color="000000"/>
          <w:bdr w:val="nil"/>
        </w:rPr>
        <w:lastRenderedPageBreak/>
        <w:t xml:space="preserve">tools and abilities to have a significant and meaningful online presence and influence the public arena. </w:t>
      </w:r>
    </w:p>
    <w:p w14:paraId="1DA9D238" w14:textId="77777777" w:rsidR="00910B9B" w:rsidRPr="001B1518" w:rsidRDefault="00910B9B" w:rsidP="00910B9B">
      <w:pPr>
        <w:jc w:val="both"/>
        <w:rPr>
          <w:rFonts w:cstheme="minorHAnsi"/>
        </w:rPr>
      </w:pPr>
    </w:p>
    <w:p w14:paraId="16F26FD5" w14:textId="77777777" w:rsidR="004F6BC7" w:rsidRPr="001B1518" w:rsidRDefault="004F6BC7" w:rsidP="001B1518">
      <w:pPr>
        <w:jc w:val="center"/>
        <w:rPr>
          <w:rFonts w:cstheme="minorHAnsi"/>
          <w:b/>
          <w:bCs/>
        </w:rPr>
      </w:pPr>
    </w:p>
    <w:p w14:paraId="6DB90EC6" w14:textId="77777777" w:rsidR="00910B9B" w:rsidRPr="00417DF9" w:rsidRDefault="00910B9B" w:rsidP="001B1518">
      <w:pPr>
        <w:jc w:val="center"/>
        <w:rPr>
          <w:rFonts w:cstheme="minorHAnsi"/>
          <w:b/>
          <w:bCs/>
          <w:sz w:val="30"/>
          <w:szCs w:val="30"/>
          <w:u w:val="single"/>
        </w:rPr>
      </w:pPr>
      <w:r w:rsidRPr="00417DF9">
        <w:rPr>
          <w:rFonts w:cstheme="minorHAnsi"/>
          <w:b/>
          <w:bCs/>
          <w:sz w:val="30"/>
          <w:szCs w:val="30"/>
          <w:u w:val="single"/>
        </w:rPr>
        <w:t>The Tzohar Rabbinical Council</w:t>
      </w:r>
    </w:p>
    <w:p w14:paraId="6F78BE4F" w14:textId="77777777" w:rsidR="00910B9B" w:rsidRPr="00417DF9" w:rsidRDefault="004F6BC7" w:rsidP="004F6BC7">
      <w:pPr>
        <w:jc w:val="both"/>
        <w:rPr>
          <w:rFonts w:cstheme="minorHAnsi"/>
          <w:b/>
          <w:bCs/>
          <w:i/>
          <w:iCs/>
        </w:rPr>
      </w:pPr>
      <w:r w:rsidRPr="00417DF9">
        <w:rPr>
          <w:rFonts w:cstheme="minorHAnsi"/>
          <w:b/>
          <w:bCs/>
          <w:i/>
          <w:iCs/>
        </w:rPr>
        <w:t>The Goal</w:t>
      </w:r>
    </w:p>
    <w:p w14:paraId="0629CA9F" w14:textId="77777777" w:rsidR="004F6BC7" w:rsidRPr="001B1518" w:rsidRDefault="004F6BC7" w:rsidP="001B1518">
      <w:pPr>
        <w:autoSpaceDE w:val="0"/>
        <w:autoSpaceDN w:val="0"/>
        <w:adjustRightInd w:val="0"/>
        <w:rPr>
          <w:rFonts w:cstheme="minorHAnsi"/>
        </w:rPr>
      </w:pPr>
      <w:r w:rsidRPr="001B1518">
        <w:rPr>
          <w:rFonts w:cstheme="minorHAnsi"/>
        </w:rPr>
        <w:t>To leverage its combined authority to wield significant influence on the Jewish nature of the State of Israel.</w:t>
      </w:r>
    </w:p>
    <w:p w14:paraId="0C4EFB39" w14:textId="77777777" w:rsidR="004F6BC7" w:rsidRPr="001B1518" w:rsidRDefault="004F6BC7" w:rsidP="001B1518">
      <w:pPr>
        <w:autoSpaceDE w:val="0"/>
        <w:autoSpaceDN w:val="0"/>
        <w:adjustRightInd w:val="0"/>
        <w:rPr>
          <w:rFonts w:cstheme="minorHAnsi"/>
        </w:rPr>
      </w:pPr>
    </w:p>
    <w:p w14:paraId="4D087BCB" w14:textId="3E32A988" w:rsidR="00910B9B" w:rsidRPr="001B1518" w:rsidRDefault="00910B9B" w:rsidP="00A5129C">
      <w:pPr>
        <w:autoSpaceDE w:val="0"/>
        <w:autoSpaceDN w:val="0"/>
        <w:adjustRightInd w:val="0"/>
        <w:rPr>
          <w:rFonts w:cstheme="minorHAnsi"/>
        </w:rPr>
      </w:pPr>
      <w:r w:rsidRPr="001B1518">
        <w:rPr>
          <w:rFonts w:cstheme="minorHAnsi"/>
        </w:rPr>
        <w:t xml:space="preserve">For many years, the key issues pertaining to the vision and operation of Tzohar have been the responsibility of a core forum of rabbis.  But as our scope and influence has grown, we have expanded this focus to include a larger group under the heading of the Tzohar Rabbinical Council. Composed of some </w:t>
      </w:r>
      <w:r w:rsidR="00A5129C">
        <w:rPr>
          <w:rFonts w:cstheme="minorHAnsi"/>
        </w:rPr>
        <w:t>forty</w:t>
      </w:r>
      <w:r w:rsidR="00A5129C" w:rsidRPr="001B1518">
        <w:rPr>
          <w:rFonts w:cstheme="minorHAnsi"/>
        </w:rPr>
        <w:t xml:space="preserve"> </w:t>
      </w:r>
      <w:r w:rsidRPr="001B1518">
        <w:rPr>
          <w:rFonts w:cstheme="minorHAnsi"/>
        </w:rPr>
        <w:t xml:space="preserve">leading rabbis, this Council is responsible for the major decisions of the organization.  </w:t>
      </w:r>
    </w:p>
    <w:p w14:paraId="5981FC87" w14:textId="77777777" w:rsidR="00910B9B" w:rsidRPr="001B1518" w:rsidRDefault="00910B9B" w:rsidP="00910B9B">
      <w:pPr>
        <w:jc w:val="both"/>
        <w:rPr>
          <w:rFonts w:cstheme="minorHAnsi"/>
        </w:rPr>
      </w:pPr>
    </w:p>
    <w:p w14:paraId="6AC1A274" w14:textId="77777777" w:rsidR="00B52C0E" w:rsidRPr="00417DF9" w:rsidRDefault="00B52C0E" w:rsidP="00910B9B">
      <w:pPr>
        <w:jc w:val="both"/>
        <w:rPr>
          <w:rFonts w:cstheme="minorHAnsi"/>
          <w:b/>
          <w:bCs/>
          <w:i/>
          <w:iCs/>
        </w:rPr>
      </w:pPr>
      <w:r w:rsidRPr="00417DF9">
        <w:rPr>
          <w:rFonts w:cstheme="minorHAnsi"/>
          <w:b/>
          <w:bCs/>
          <w:i/>
          <w:iCs/>
        </w:rPr>
        <w:t xml:space="preserve">2018 – Shabbat, Kashrut, Yom </w:t>
      </w:r>
      <w:proofErr w:type="spellStart"/>
      <w:r w:rsidRPr="00417DF9">
        <w:rPr>
          <w:rFonts w:cstheme="minorHAnsi"/>
          <w:b/>
          <w:bCs/>
          <w:i/>
          <w:iCs/>
        </w:rPr>
        <w:t>Ha'atzmaut</w:t>
      </w:r>
      <w:proofErr w:type="spellEnd"/>
    </w:p>
    <w:p w14:paraId="21822D0F" w14:textId="16BF2971" w:rsidR="00487E94" w:rsidRPr="001B1518" w:rsidRDefault="00910B9B" w:rsidP="004025FE">
      <w:pPr>
        <w:jc w:val="both"/>
        <w:rPr>
          <w:rFonts w:cstheme="minorHAnsi"/>
        </w:rPr>
      </w:pPr>
      <w:r w:rsidRPr="001B1518">
        <w:rPr>
          <w:rFonts w:cstheme="minorHAnsi"/>
        </w:rPr>
        <w:t xml:space="preserve">Over the past year the council </w:t>
      </w:r>
      <w:r w:rsidR="00B52C0E" w:rsidRPr="001B1518">
        <w:rPr>
          <w:rFonts w:cstheme="minorHAnsi"/>
        </w:rPr>
        <w:t>met</w:t>
      </w:r>
      <w:r w:rsidRPr="001B1518">
        <w:rPr>
          <w:rFonts w:cstheme="minorHAnsi"/>
        </w:rPr>
        <w:t xml:space="preserve"> on three occasions.  Issues discussed included, the role of Shabbat in Israeli society, the Tzohar Food Supervision Project, the halachic status of Yom </w:t>
      </w:r>
      <w:proofErr w:type="spellStart"/>
      <w:r w:rsidRPr="001B1518">
        <w:rPr>
          <w:rFonts w:cstheme="minorHAnsi"/>
        </w:rPr>
        <w:t>Haatzmaut</w:t>
      </w:r>
      <w:proofErr w:type="spellEnd"/>
      <w:r w:rsidRPr="001B1518">
        <w:rPr>
          <w:rFonts w:cstheme="minorHAnsi"/>
        </w:rPr>
        <w:t xml:space="preserve"> and other core issues.  The Council set up two sub committees which were assigned to develop recommendations </w:t>
      </w:r>
      <w:r w:rsidR="004025FE">
        <w:rPr>
          <w:rFonts w:cstheme="minorHAnsi"/>
        </w:rPr>
        <w:t>that</w:t>
      </w:r>
      <w:r w:rsidR="004025FE" w:rsidRPr="001B1518">
        <w:rPr>
          <w:rFonts w:cstheme="minorHAnsi"/>
        </w:rPr>
        <w:t xml:space="preserve"> </w:t>
      </w:r>
      <w:r w:rsidRPr="001B1518">
        <w:rPr>
          <w:rFonts w:cstheme="minorHAnsi"/>
        </w:rPr>
        <w:t xml:space="preserve">would </w:t>
      </w:r>
      <w:r w:rsidR="004025FE">
        <w:rPr>
          <w:rFonts w:cstheme="minorHAnsi"/>
        </w:rPr>
        <w:t>be discussed by</w:t>
      </w:r>
      <w:r w:rsidRPr="001B1518">
        <w:rPr>
          <w:rFonts w:cstheme="minorHAnsi"/>
        </w:rPr>
        <w:t xml:space="preserve"> the broader Council for further </w:t>
      </w:r>
      <w:r w:rsidR="004025FE">
        <w:rPr>
          <w:rFonts w:cstheme="minorHAnsi"/>
        </w:rPr>
        <w:t>review</w:t>
      </w:r>
      <w:r w:rsidRPr="001B1518">
        <w:rPr>
          <w:rFonts w:cstheme="minorHAnsi"/>
        </w:rPr>
        <w:t>.</w:t>
      </w:r>
    </w:p>
    <w:p w14:paraId="319121A3" w14:textId="724766BF" w:rsidR="00E75CFC" w:rsidRPr="00562B6E" w:rsidRDefault="00910B9B" w:rsidP="008203F2">
      <w:pPr>
        <w:jc w:val="center"/>
        <w:rPr>
          <w:rFonts w:cstheme="minorHAnsi"/>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1518">
        <w:rPr>
          <w:rFonts w:cstheme="minorHAnsi"/>
          <w:rtl/>
        </w:rPr>
        <w:br w:type="page"/>
      </w:r>
      <w:r w:rsidR="002A56CA" w:rsidRPr="00562B6E">
        <w:rPr>
          <w:rFonts w:cstheme="minorHAnsi"/>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Public Policy</w:t>
      </w:r>
    </w:p>
    <w:p w14:paraId="27C42D34" w14:textId="77777777" w:rsidR="009357F0" w:rsidRPr="001B1518" w:rsidRDefault="009357F0" w:rsidP="00487E94">
      <w:pPr>
        <w:jc w:val="both"/>
        <w:rPr>
          <w:rFonts w:cstheme="minorHAnsi"/>
          <w:b/>
          <w:bCs/>
          <w:i/>
          <w:iCs/>
        </w:rPr>
      </w:pPr>
      <w:r w:rsidRPr="001B1518">
        <w:rPr>
          <w:rFonts w:cstheme="minorHAnsi"/>
          <w:b/>
          <w:bCs/>
          <w:i/>
          <w:iCs/>
        </w:rPr>
        <w:t>The Goal</w:t>
      </w:r>
    </w:p>
    <w:p w14:paraId="2C06E634" w14:textId="77777777" w:rsidR="009357F0" w:rsidRPr="001B1518" w:rsidRDefault="009357F0" w:rsidP="00562B6E">
      <w:pPr>
        <w:autoSpaceDE w:val="0"/>
        <w:autoSpaceDN w:val="0"/>
        <w:adjustRightInd w:val="0"/>
        <w:rPr>
          <w:rFonts w:cstheme="minorHAnsi"/>
          <w:b/>
          <w:bCs/>
        </w:rPr>
      </w:pPr>
      <w:r w:rsidRPr="001B1518">
        <w:rPr>
          <w:rFonts w:cstheme="minorHAnsi"/>
        </w:rPr>
        <w:t xml:space="preserve">Given the complex integration between religion and State in Israel, </w:t>
      </w:r>
      <w:r w:rsidR="00562B6E">
        <w:rPr>
          <w:rFonts w:cstheme="minorHAnsi"/>
        </w:rPr>
        <w:t xml:space="preserve">the goal of </w:t>
      </w:r>
      <w:r w:rsidRPr="001B1518">
        <w:rPr>
          <w:rFonts w:cstheme="minorHAnsi"/>
        </w:rPr>
        <w:t xml:space="preserve">Tzohar’s Public Policy activities </w:t>
      </w:r>
      <w:r w:rsidR="00562B6E">
        <w:rPr>
          <w:rFonts w:cstheme="minorHAnsi"/>
        </w:rPr>
        <w:t>is to help</w:t>
      </w:r>
      <w:r w:rsidRPr="001B1518">
        <w:rPr>
          <w:rFonts w:cstheme="minorHAnsi"/>
        </w:rPr>
        <w:t xml:space="preserve"> define the Jewish and social character of the State of Israel.</w:t>
      </w:r>
    </w:p>
    <w:p w14:paraId="1FBA2937" w14:textId="77777777" w:rsidR="009F32C1" w:rsidRPr="001B1518" w:rsidRDefault="009F32C1" w:rsidP="00910B9B">
      <w:pPr>
        <w:jc w:val="both"/>
        <w:rPr>
          <w:rFonts w:cstheme="minorHAnsi"/>
        </w:rPr>
      </w:pPr>
    </w:p>
    <w:p w14:paraId="43CBF208" w14:textId="77777777" w:rsidR="009F32C1" w:rsidRPr="001B1518" w:rsidRDefault="009F32C1" w:rsidP="009F32C1">
      <w:pPr>
        <w:jc w:val="both"/>
        <w:rPr>
          <w:rFonts w:cstheme="minorHAnsi"/>
        </w:rPr>
      </w:pPr>
    </w:p>
    <w:p w14:paraId="0210E897" w14:textId="77777777" w:rsidR="009F32C1" w:rsidRPr="00562B6E" w:rsidRDefault="009357F0" w:rsidP="00562B6E">
      <w:pPr>
        <w:jc w:val="center"/>
        <w:rPr>
          <w:rFonts w:cstheme="minorHAnsi"/>
          <w:b/>
          <w:bCs/>
          <w:sz w:val="30"/>
          <w:szCs w:val="30"/>
          <w:u w:val="single"/>
        </w:rPr>
      </w:pPr>
      <w:r w:rsidRPr="00562B6E">
        <w:rPr>
          <w:rFonts w:cstheme="minorHAnsi"/>
          <w:b/>
          <w:bCs/>
          <w:sz w:val="30"/>
          <w:szCs w:val="30"/>
          <w:u w:val="single"/>
        </w:rPr>
        <w:t>Knesset Project</w:t>
      </w:r>
    </w:p>
    <w:p w14:paraId="5DB78780" w14:textId="77777777" w:rsidR="00562B6E" w:rsidRDefault="00562B6E" w:rsidP="00562B6E">
      <w:pPr>
        <w:jc w:val="both"/>
        <w:rPr>
          <w:rFonts w:cstheme="minorHAnsi"/>
        </w:rPr>
      </w:pPr>
    </w:p>
    <w:p w14:paraId="64D61E81" w14:textId="3EA599BC" w:rsidR="009F32C1" w:rsidRPr="001B1518" w:rsidRDefault="009F32C1" w:rsidP="00562B6E">
      <w:pPr>
        <w:jc w:val="both"/>
        <w:rPr>
          <w:rFonts w:cstheme="minorHAnsi"/>
        </w:rPr>
      </w:pPr>
      <w:r w:rsidRPr="001B1518">
        <w:rPr>
          <w:rFonts w:cstheme="minorHAnsi"/>
        </w:rPr>
        <w:t xml:space="preserve">Tzohar is regularly involved in championing various legislative measures connected to our mission.  </w:t>
      </w:r>
      <w:r w:rsidR="009357F0" w:rsidRPr="001B1518">
        <w:rPr>
          <w:rFonts w:cstheme="minorHAnsi"/>
        </w:rPr>
        <w:t xml:space="preserve"> </w:t>
      </w:r>
      <w:r w:rsidR="00FE6CE6">
        <w:rPr>
          <w:rFonts w:cstheme="minorHAnsi"/>
        </w:rPr>
        <w:t>M</w:t>
      </w:r>
      <w:r w:rsidR="009357F0" w:rsidRPr="001B1518">
        <w:rPr>
          <w:rFonts w:cstheme="minorHAnsi"/>
        </w:rPr>
        <w:t xml:space="preserve">uch of our work is dedicated to establishing positive relationships with lawmakers and parliamentary aids </w:t>
      </w:r>
      <w:r w:rsidR="00562B6E">
        <w:rPr>
          <w:rFonts w:cstheme="minorHAnsi"/>
        </w:rPr>
        <w:t>in the</w:t>
      </w:r>
      <w:r w:rsidRPr="001B1518">
        <w:rPr>
          <w:rFonts w:cstheme="minorHAnsi"/>
        </w:rPr>
        <w:t xml:space="preserve"> Knesset</w:t>
      </w:r>
      <w:r w:rsidR="00562B6E">
        <w:rPr>
          <w:rFonts w:cstheme="minorHAnsi"/>
        </w:rPr>
        <w:t>.</w:t>
      </w:r>
      <w:r w:rsidRPr="001B1518">
        <w:rPr>
          <w:rFonts w:cstheme="minorHAnsi"/>
        </w:rPr>
        <w:t xml:space="preserve"> Our work is apolitical and every effort is</w:t>
      </w:r>
      <w:r w:rsidR="009357F0" w:rsidRPr="001B1518">
        <w:rPr>
          <w:rFonts w:cstheme="minorHAnsi"/>
        </w:rPr>
        <w:t xml:space="preserve"> made</w:t>
      </w:r>
      <w:r w:rsidRPr="001B1518">
        <w:rPr>
          <w:rFonts w:cstheme="minorHAnsi"/>
        </w:rPr>
        <w:t xml:space="preserve"> to establish working relationships with representatives from all </w:t>
      </w:r>
      <w:r w:rsidR="00562B6E">
        <w:rPr>
          <w:rFonts w:cstheme="minorHAnsi"/>
        </w:rPr>
        <w:t>the Jewish</w:t>
      </w:r>
      <w:r w:rsidRPr="001B1518">
        <w:rPr>
          <w:rFonts w:cstheme="minorHAnsi"/>
        </w:rPr>
        <w:t xml:space="preserve"> politi</w:t>
      </w:r>
      <w:r w:rsidR="001E1D64" w:rsidRPr="001B1518">
        <w:rPr>
          <w:rFonts w:cstheme="minorHAnsi"/>
        </w:rPr>
        <w:t>cal parties and factions</w:t>
      </w:r>
      <w:r w:rsidR="00562B6E">
        <w:rPr>
          <w:rFonts w:cstheme="minorHAnsi"/>
        </w:rPr>
        <w:t xml:space="preserve"> in the Knesset</w:t>
      </w:r>
      <w:r w:rsidR="001E1D64" w:rsidRPr="001B1518">
        <w:rPr>
          <w:rFonts w:cstheme="minorHAnsi"/>
        </w:rPr>
        <w:t>.</w:t>
      </w:r>
    </w:p>
    <w:p w14:paraId="055D2604" w14:textId="77777777" w:rsidR="001E1D64" w:rsidRPr="001B1518" w:rsidRDefault="001E1D64" w:rsidP="009F32C1">
      <w:pPr>
        <w:jc w:val="both"/>
        <w:rPr>
          <w:rFonts w:cstheme="minorHAnsi"/>
        </w:rPr>
      </w:pPr>
    </w:p>
    <w:p w14:paraId="61881130" w14:textId="77777777" w:rsidR="001E1D64" w:rsidRPr="00562B6E" w:rsidRDefault="001E1D64" w:rsidP="009357F0">
      <w:pPr>
        <w:jc w:val="both"/>
        <w:rPr>
          <w:rFonts w:cstheme="minorHAnsi"/>
          <w:b/>
          <w:bCs/>
          <w:i/>
          <w:iCs/>
        </w:rPr>
      </w:pPr>
      <w:r w:rsidRPr="00562B6E">
        <w:rPr>
          <w:rFonts w:cstheme="minorHAnsi"/>
          <w:b/>
          <w:bCs/>
          <w:i/>
          <w:iCs/>
        </w:rPr>
        <w:t xml:space="preserve">2018, </w:t>
      </w:r>
      <w:r w:rsidR="009357F0" w:rsidRPr="00562B6E">
        <w:rPr>
          <w:rFonts w:cstheme="minorHAnsi"/>
          <w:b/>
          <w:bCs/>
          <w:i/>
          <w:iCs/>
        </w:rPr>
        <w:t>Advancing an ethical and moral Jewish society in Israel</w:t>
      </w:r>
    </w:p>
    <w:p w14:paraId="3C083EF2" w14:textId="77777777" w:rsidR="001E1D64" w:rsidRPr="001B1518" w:rsidRDefault="001E1D64" w:rsidP="009F32C1">
      <w:pPr>
        <w:jc w:val="both"/>
        <w:rPr>
          <w:rFonts w:cstheme="minorHAnsi"/>
        </w:rPr>
      </w:pPr>
    </w:p>
    <w:p w14:paraId="2363A1F5" w14:textId="77777777" w:rsidR="001E1D64" w:rsidRPr="00562B6E" w:rsidRDefault="009357F0" w:rsidP="00562B6E">
      <w:pPr>
        <w:pStyle w:val="ListParagraph"/>
        <w:numPr>
          <w:ilvl w:val="0"/>
          <w:numId w:val="5"/>
        </w:numPr>
        <w:jc w:val="both"/>
        <w:rPr>
          <w:rFonts w:cstheme="minorHAnsi"/>
        </w:rPr>
      </w:pPr>
      <w:r w:rsidRPr="00562B6E">
        <w:rPr>
          <w:rFonts w:cstheme="minorHAnsi"/>
        </w:rPr>
        <w:t>Published and presented</w:t>
      </w:r>
      <w:r w:rsidR="00562B6E" w:rsidRPr="00562B6E">
        <w:rPr>
          <w:rFonts w:cstheme="minorHAnsi"/>
        </w:rPr>
        <w:t xml:space="preserve"> </w:t>
      </w:r>
      <w:r w:rsidR="001E1D64" w:rsidRPr="00562B6E">
        <w:rPr>
          <w:rFonts w:cstheme="minorHAnsi"/>
        </w:rPr>
        <w:t xml:space="preserve">position papers on key issues before </w:t>
      </w:r>
      <w:r w:rsidRPr="00562B6E">
        <w:rPr>
          <w:rFonts w:cstheme="minorHAnsi"/>
        </w:rPr>
        <w:t xml:space="preserve">relevant </w:t>
      </w:r>
      <w:r w:rsidR="001E1D64" w:rsidRPr="00562B6E">
        <w:rPr>
          <w:rFonts w:cstheme="minorHAnsi"/>
        </w:rPr>
        <w:t>Knesset committees.</w:t>
      </w:r>
    </w:p>
    <w:p w14:paraId="4048F7E4" w14:textId="77777777" w:rsidR="001E1D64" w:rsidRPr="00562B6E" w:rsidRDefault="009357F0" w:rsidP="00562B6E">
      <w:pPr>
        <w:pStyle w:val="ListParagraph"/>
        <w:numPr>
          <w:ilvl w:val="0"/>
          <w:numId w:val="5"/>
        </w:numPr>
        <w:jc w:val="both"/>
        <w:rPr>
          <w:rFonts w:cstheme="minorHAnsi"/>
        </w:rPr>
      </w:pPr>
      <w:r w:rsidRPr="00562B6E">
        <w:rPr>
          <w:rFonts w:cstheme="minorHAnsi"/>
        </w:rPr>
        <w:t>C</w:t>
      </w:r>
      <w:r w:rsidR="001E1D64" w:rsidRPr="00562B6E">
        <w:rPr>
          <w:rFonts w:cstheme="minorHAnsi"/>
        </w:rPr>
        <w:t>onsultations with Knesset members and aids designed to promote the connection between Jewish identity and policy</w:t>
      </w:r>
      <w:r w:rsidR="00FE6CE6">
        <w:rPr>
          <w:rFonts w:cstheme="minorHAnsi"/>
        </w:rPr>
        <w:t xml:space="preserve"> </w:t>
      </w:r>
      <w:r w:rsidR="001E1D64" w:rsidRPr="00562B6E">
        <w:rPr>
          <w:rFonts w:cstheme="minorHAnsi"/>
        </w:rPr>
        <w:t>making.</w:t>
      </w:r>
    </w:p>
    <w:p w14:paraId="4A5AAF08" w14:textId="77777777" w:rsidR="00D1035B" w:rsidRPr="00562B6E" w:rsidRDefault="001E1D64" w:rsidP="00562B6E">
      <w:pPr>
        <w:pStyle w:val="ListParagraph"/>
        <w:numPr>
          <w:ilvl w:val="0"/>
          <w:numId w:val="5"/>
        </w:numPr>
        <w:jc w:val="both"/>
        <w:rPr>
          <w:rFonts w:cstheme="minorHAnsi"/>
        </w:rPr>
      </w:pPr>
      <w:r w:rsidRPr="00562B6E">
        <w:rPr>
          <w:rFonts w:cstheme="minorHAnsi"/>
        </w:rPr>
        <w:t xml:space="preserve">Promotion of bills </w:t>
      </w:r>
      <w:r w:rsidR="003C1001" w:rsidRPr="00562B6E">
        <w:rPr>
          <w:rFonts w:cstheme="minorHAnsi"/>
        </w:rPr>
        <w:t>that promote the Jewish perspective on</w:t>
      </w:r>
      <w:r w:rsidRPr="00562B6E">
        <w:rPr>
          <w:rFonts w:cstheme="minorHAnsi"/>
        </w:rPr>
        <w:t xml:space="preserve"> society, family and ethics.</w:t>
      </w:r>
    </w:p>
    <w:p w14:paraId="6D1B7568" w14:textId="77777777" w:rsidR="00D1035B" w:rsidRPr="001B1518" w:rsidRDefault="00D1035B" w:rsidP="00562B6E">
      <w:pPr>
        <w:pStyle w:val="ListParagraph"/>
        <w:numPr>
          <w:ilvl w:val="0"/>
          <w:numId w:val="7"/>
        </w:numPr>
        <w:ind w:left="993"/>
        <w:jc w:val="both"/>
        <w:rPr>
          <w:rFonts w:cstheme="minorHAnsi"/>
        </w:rPr>
      </w:pPr>
      <w:r w:rsidRPr="001B1518">
        <w:rPr>
          <w:rFonts w:cstheme="minorHAnsi"/>
        </w:rPr>
        <w:t>A bill that would support pre-marital counseling.</w:t>
      </w:r>
    </w:p>
    <w:p w14:paraId="517404ED" w14:textId="77777777" w:rsidR="00D1035B" w:rsidRPr="001B1518" w:rsidRDefault="00D1035B" w:rsidP="00562B6E">
      <w:pPr>
        <w:pStyle w:val="ListParagraph"/>
        <w:numPr>
          <w:ilvl w:val="0"/>
          <w:numId w:val="7"/>
        </w:numPr>
        <w:ind w:left="993"/>
        <w:jc w:val="both"/>
        <w:rPr>
          <w:rFonts w:cstheme="minorHAnsi"/>
        </w:rPr>
      </w:pPr>
      <w:r w:rsidRPr="001B1518">
        <w:rPr>
          <w:rFonts w:cstheme="minorHAnsi"/>
        </w:rPr>
        <w:t>A bill restricting offensive and damaging speech in online forums.</w:t>
      </w:r>
    </w:p>
    <w:p w14:paraId="6AEDD289" w14:textId="77777777" w:rsidR="00D1035B" w:rsidRPr="001B1518" w:rsidRDefault="00D1035B" w:rsidP="00562B6E">
      <w:pPr>
        <w:pStyle w:val="ListParagraph"/>
        <w:numPr>
          <w:ilvl w:val="0"/>
          <w:numId w:val="7"/>
        </w:numPr>
        <w:ind w:left="993"/>
        <w:jc w:val="both"/>
        <w:rPr>
          <w:rFonts w:cstheme="minorHAnsi"/>
        </w:rPr>
      </w:pPr>
      <w:r w:rsidRPr="001B1518">
        <w:rPr>
          <w:rFonts w:cstheme="minorHAnsi"/>
        </w:rPr>
        <w:t xml:space="preserve">A bill to financially protect independent (non-salaried) employees in the case of the loss of a loved one.  The previous law favors only salaried workers whereby independents can </w:t>
      </w:r>
      <w:r w:rsidR="003C1001" w:rsidRPr="001B1518">
        <w:rPr>
          <w:rFonts w:cstheme="minorHAnsi"/>
        </w:rPr>
        <w:t>incur</w:t>
      </w:r>
      <w:r w:rsidRPr="001B1518">
        <w:rPr>
          <w:rFonts w:cstheme="minorHAnsi"/>
        </w:rPr>
        <w:t xml:space="preserve"> financial losses because they choose to sit </w:t>
      </w:r>
      <w:proofErr w:type="spellStart"/>
      <w:r w:rsidRPr="001B1518">
        <w:rPr>
          <w:rFonts w:cstheme="minorHAnsi"/>
        </w:rPr>
        <w:t>shiva</w:t>
      </w:r>
      <w:proofErr w:type="spellEnd"/>
      <w:r w:rsidRPr="001B1518">
        <w:rPr>
          <w:rFonts w:cstheme="minorHAnsi"/>
        </w:rPr>
        <w:t>.</w:t>
      </w:r>
    </w:p>
    <w:p w14:paraId="40B2B4D3" w14:textId="77777777" w:rsidR="00D1035B" w:rsidRPr="001B1518" w:rsidRDefault="00D1035B" w:rsidP="00562B6E">
      <w:pPr>
        <w:pStyle w:val="ListParagraph"/>
        <w:numPr>
          <w:ilvl w:val="0"/>
          <w:numId w:val="7"/>
        </w:numPr>
        <w:ind w:left="993"/>
        <w:jc w:val="both"/>
        <w:rPr>
          <w:rFonts w:cstheme="minorHAnsi"/>
        </w:rPr>
      </w:pPr>
      <w:r w:rsidRPr="001B1518">
        <w:rPr>
          <w:rFonts w:cstheme="minorHAnsi"/>
        </w:rPr>
        <w:t>A bill that would add women to the committee that elects the Chief Rabbi of Israel.  This would be a revolutionary change in the current practice and has already gained the support of 27 members.</w:t>
      </w:r>
    </w:p>
    <w:p w14:paraId="22CFE197" w14:textId="77777777" w:rsidR="00D1035B" w:rsidRDefault="00D1035B" w:rsidP="00562B6E">
      <w:pPr>
        <w:pStyle w:val="ListParagraph"/>
        <w:numPr>
          <w:ilvl w:val="0"/>
          <w:numId w:val="7"/>
        </w:numPr>
        <w:ind w:left="993"/>
        <w:jc w:val="both"/>
        <w:rPr>
          <w:rFonts w:cstheme="minorHAnsi"/>
        </w:rPr>
      </w:pPr>
      <w:r w:rsidRPr="001B1518">
        <w:rPr>
          <w:rFonts w:cstheme="minorHAnsi"/>
        </w:rPr>
        <w:t>A bill that would add the Chief rabbi of the Israeli police to the national rabbinical council.</w:t>
      </w:r>
    </w:p>
    <w:p w14:paraId="1C0E16A7" w14:textId="6EBB0DF1" w:rsidR="00FE6CE6" w:rsidRPr="008203F2" w:rsidRDefault="00FE6CE6" w:rsidP="00381B6B">
      <w:pPr>
        <w:pStyle w:val="ListParagraph"/>
        <w:numPr>
          <w:ilvl w:val="0"/>
          <w:numId w:val="7"/>
        </w:numPr>
        <w:ind w:left="993"/>
        <w:jc w:val="both"/>
        <w:rPr>
          <w:rFonts w:cstheme="minorHAnsi"/>
        </w:rPr>
      </w:pPr>
      <w:r w:rsidRPr="008203F2">
        <w:rPr>
          <w:rFonts w:cstheme="minorHAnsi"/>
        </w:rPr>
        <w:t xml:space="preserve">A Knesset bill increasing the </w:t>
      </w:r>
      <w:r w:rsidR="00A5129C" w:rsidRPr="008203F2">
        <w:rPr>
          <w:rFonts w:cstheme="minorHAnsi"/>
        </w:rPr>
        <w:t>ability</w:t>
      </w:r>
      <w:r w:rsidR="0095454E" w:rsidRPr="008203F2">
        <w:rPr>
          <w:rFonts w:cstheme="minorHAnsi"/>
        </w:rPr>
        <w:t xml:space="preserve"> </w:t>
      </w:r>
      <w:r w:rsidRPr="008203F2">
        <w:rPr>
          <w:rFonts w:cstheme="minorHAnsi"/>
        </w:rPr>
        <w:t>of judges to reference Jewish law in reaching decisions.</w:t>
      </w:r>
    </w:p>
    <w:p w14:paraId="6387D25E" w14:textId="77777777" w:rsidR="00FE6CE6" w:rsidRPr="0013679F" w:rsidRDefault="00FE6CE6" w:rsidP="0013679F">
      <w:pPr>
        <w:ind w:left="633"/>
        <w:jc w:val="both"/>
        <w:rPr>
          <w:rFonts w:cstheme="minorHAnsi"/>
        </w:rPr>
      </w:pPr>
    </w:p>
    <w:p w14:paraId="6C9E47D9" w14:textId="77777777" w:rsidR="00D1035B" w:rsidRPr="001B1518" w:rsidRDefault="00D1035B" w:rsidP="00562B6E">
      <w:pPr>
        <w:pStyle w:val="ListParagraph"/>
        <w:numPr>
          <w:ilvl w:val="0"/>
          <w:numId w:val="7"/>
        </w:numPr>
        <w:ind w:left="993"/>
        <w:jc w:val="both"/>
        <w:rPr>
          <w:rFonts w:cstheme="minorHAnsi"/>
        </w:rPr>
      </w:pPr>
      <w:r w:rsidRPr="001B1518">
        <w:rPr>
          <w:rFonts w:cstheme="minorHAnsi"/>
        </w:rPr>
        <w:t xml:space="preserve">Efforts to advance regulation to make </w:t>
      </w:r>
      <w:r w:rsidR="003C1001" w:rsidRPr="001B1518">
        <w:rPr>
          <w:rFonts w:cstheme="minorHAnsi"/>
        </w:rPr>
        <w:t>synagogues</w:t>
      </w:r>
      <w:r w:rsidRPr="001B1518">
        <w:rPr>
          <w:rFonts w:cstheme="minorHAnsi"/>
        </w:rPr>
        <w:t xml:space="preserve"> in Israel more accessible for the disabled.</w:t>
      </w:r>
    </w:p>
    <w:p w14:paraId="0F3738A9" w14:textId="77777777" w:rsidR="003C1001" w:rsidRPr="001B1518" w:rsidRDefault="003C1001" w:rsidP="001B1518">
      <w:pPr>
        <w:pStyle w:val="ListParagraph"/>
        <w:ind w:left="360"/>
        <w:rPr>
          <w:rFonts w:cstheme="minorHAnsi"/>
        </w:rPr>
      </w:pPr>
      <w:r w:rsidRPr="001B1518">
        <w:rPr>
          <w:rFonts w:cstheme="minorHAnsi"/>
        </w:rPr>
        <w:t>Other activities include</w:t>
      </w:r>
      <w:r w:rsidR="00562B6E">
        <w:rPr>
          <w:rFonts w:cstheme="minorHAnsi"/>
        </w:rPr>
        <w:t>d</w:t>
      </w:r>
      <w:r w:rsidRPr="001B1518">
        <w:rPr>
          <w:rFonts w:cstheme="minorHAnsi"/>
        </w:rPr>
        <w:t>:</w:t>
      </w:r>
    </w:p>
    <w:p w14:paraId="5485635D" w14:textId="77777777" w:rsidR="00D1035B" w:rsidRPr="001B1518" w:rsidRDefault="003C1001" w:rsidP="00562B6E">
      <w:pPr>
        <w:pStyle w:val="ListParagraph"/>
        <w:numPr>
          <w:ilvl w:val="0"/>
          <w:numId w:val="8"/>
        </w:numPr>
        <w:ind w:left="426" w:hanging="426"/>
        <w:jc w:val="both"/>
        <w:rPr>
          <w:rFonts w:cstheme="minorHAnsi"/>
        </w:rPr>
      </w:pPr>
      <w:r w:rsidRPr="001B1518">
        <w:rPr>
          <w:rFonts w:cstheme="minorHAnsi"/>
        </w:rPr>
        <w:t>A</w:t>
      </w:r>
      <w:r w:rsidR="00D1035B" w:rsidRPr="001B1518">
        <w:rPr>
          <w:rFonts w:cstheme="minorHAnsi"/>
        </w:rPr>
        <w:t xml:space="preserve"> </w:t>
      </w:r>
      <w:r w:rsidR="00562B6E" w:rsidRPr="001B1518">
        <w:rPr>
          <w:rFonts w:cstheme="minorHAnsi"/>
        </w:rPr>
        <w:t>parliamentary</w:t>
      </w:r>
      <w:r w:rsidR="00D1035B" w:rsidRPr="001B1518">
        <w:rPr>
          <w:rFonts w:cstheme="minorHAnsi"/>
        </w:rPr>
        <w:t xml:space="preserve"> roundtable with the Agriculture Minister Uri Ariel on the topic of reducing animal cruelty in industrial meat production.</w:t>
      </w:r>
    </w:p>
    <w:p w14:paraId="1C41DAED" w14:textId="77777777" w:rsidR="002F304B" w:rsidRPr="001B1518" w:rsidRDefault="003C1001" w:rsidP="00562B6E">
      <w:pPr>
        <w:pStyle w:val="ListParagraph"/>
        <w:numPr>
          <w:ilvl w:val="0"/>
          <w:numId w:val="8"/>
        </w:numPr>
        <w:ind w:left="426" w:hanging="426"/>
        <w:jc w:val="both"/>
        <w:rPr>
          <w:rFonts w:cstheme="minorHAnsi"/>
        </w:rPr>
      </w:pPr>
      <w:r w:rsidRPr="001B1518">
        <w:rPr>
          <w:rFonts w:cstheme="minorHAnsi"/>
        </w:rPr>
        <w:t>A</w:t>
      </w:r>
      <w:r w:rsidR="00D1035B" w:rsidRPr="001B1518">
        <w:rPr>
          <w:rFonts w:cstheme="minorHAnsi"/>
        </w:rPr>
        <w:t xml:space="preserve">nnual </w:t>
      </w:r>
      <w:proofErr w:type="spellStart"/>
      <w:r w:rsidR="00D1035B" w:rsidRPr="001B1518">
        <w:rPr>
          <w:rFonts w:cstheme="minorHAnsi"/>
        </w:rPr>
        <w:t>Tu</w:t>
      </w:r>
      <w:proofErr w:type="spellEnd"/>
      <w:r w:rsidR="00D1035B" w:rsidRPr="001B1518">
        <w:rPr>
          <w:rFonts w:cstheme="minorHAnsi"/>
        </w:rPr>
        <w:t xml:space="preserve"> </w:t>
      </w:r>
      <w:proofErr w:type="spellStart"/>
      <w:r w:rsidR="00D1035B" w:rsidRPr="001B1518">
        <w:rPr>
          <w:rFonts w:cstheme="minorHAnsi"/>
        </w:rPr>
        <w:t>B’Shvat</w:t>
      </w:r>
      <w:proofErr w:type="spellEnd"/>
      <w:r w:rsidR="00D1035B" w:rsidRPr="001B1518">
        <w:rPr>
          <w:rFonts w:cstheme="minorHAnsi"/>
        </w:rPr>
        <w:t xml:space="preserve"> </w:t>
      </w:r>
      <w:proofErr w:type="spellStart"/>
      <w:r w:rsidR="00D1035B" w:rsidRPr="001B1518">
        <w:rPr>
          <w:rFonts w:cstheme="minorHAnsi"/>
        </w:rPr>
        <w:t>seder</w:t>
      </w:r>
      <w:proofErr w:type="spellEnd"/>
      <w:r w:rsidR="00D1035B" w:rsidRPr="001B1518">
        <w:rPr>
          <w:rFonts w:cstheme="minorHAnsi"/>
        </w:rPr>
        <w:t xml:space="preserve"> in the Knesset hosted by the </w:t>
      </w:r>
      <w:r w:rsidR="001967BC" w:rsidRPr="001B1518">
        <w:rPr>
          <w:rFonts w:cstheme="minorHAnsi"/>
        </w:rPr>
        <w:t xml:space="preserve">Knesset speaker and </w:t>
      </w:r>
      <w:r w:rsidRPr="001B1518">
        <w:rPr>
          <w:rFonts w:cstheme="minorHAnsi"/>
        </w:rPr>
        <w:t xml:space="preserve">attended by </w:t>
      </w:r>
      <w:r w:rsidR="001967BC" w:rsidRPr="001B1518">
        <w:rPr>
          <w:rFonts w:cstheme="minorHAnsi"/>
        </w:rPr>
        <w:t>many members of the parliament.</w:t>
      </w:r>
    </w:p>
    <w:p w14:paraId="25787E68" w14:textId="77777777" w:rsidR="00624C68" w:rsidRPr="00A5129C" w:rsidRDefault="002F304B" w:rsidP="00562B6E">
      <w:pPr>
        <w:pStyle w:val="ListParagraph"/>
        <w:numPr>
          <w:ilvl w:val="0"/>
          <w:numId w:val="8"/>
        </w:numPr>
        <w:ind w:left="426" w:hanging="426"/>
        <w:jc w:val="both"/>
        <w:rPr>
          <w:rFonts w:cstheme="minorHAnsi"/>
          <w:b/>
          <w:bCs/>
        </w:rPr>
      </w:pPr>
      <w:r w:rsidRPr="001B1518">
        <w:rPr>
          <w:rFonts w:cstheme="minorHAnsi"/>
        </w:rPr>
        <w:t xml:space="preserve">Tzohar released the second volume of the “Tzohar in Legislation” </w:t>
      </w:r>
      <w:r w:rsidR="003C1001" w:rsidRPr="001B1518">
        <w:rPr>
          <w:rFonts w:cstheme="minorHAnsi"/>
        </w:rPr>
        <w:t xml:space="preserve">book </w:t>
      </w:r>
      <w:r w:rsidRPr="001B1518">
        <w:rPr>
          <w:rFonts w:cstheme="minorHAnsi"/>
        </w:rPr>
        <w:t xml:space="preserve">dedicated to articles by politicians on issues related to our organizations mission as well as papers by Tzohar rabbis on these topics.  </w:t>
      </w:r>
    </w:p>
    <w:p w14:paraId="1A961A20" w14:textId="77777777" w:rsidR="00FC6E0E" w:rsidRPr="001B1518" w:rsidRDefault="00FC6E0E" w:rsidP="00A5129C">
      <w:pPr>
        <w:pStyle w:val="ListParagraph"/>
        <w:ind w:left="426"/>
        <w:jc w:val="both"/>
        <w:rPr>
          <w:rFonts w:cstheme="minorHAnsi"/>
          <w:b/>
          <w:bCs/>
        </w:rPr>
      </w:pPr>
    </w:p>
    <w:p w14:paraId="7E8461C7" w14:textId="77777777" w:rsidR="008203F2" w:rsidRDefault="008203F2" w:rsidP="00562B6E">
      <w:pPr>
        <w:jc w:val="center"/>
        <w:rPr>
          <w:rFonts w:cstheme="minorHAnsi"/>
          <w:b/>
          <w:bCs/>
          <w:sz w:val="30"/>
          <w:szCs w:val="30"/>
          <w:u w:val="single"/>
        </w:rPr>
      </w:pPr>
    </w:p>
    <w:p w14:paraId="0B74F5E6" w14:textId="4740081F" w:rsidR="002F304B" w:rsidRPr="00562B6E" w:rsidRDefault="002F304B" w:rsidP="00562B6E">
      <w:pPr>
        <w:jc w:val="center"/>
        <w:rPr>
          <w:rFonts w:cstheme="minorHAnsi"/>
          <w:b/>
          <w:bCs/>
          <w:sz w:val="30"/>
          <w:szCs w:val="30"/>
          <w:u w:val="single"/>
        </w:rPr>
      </w:pPr>
      <w:r w:rsidRPr="00562B6E">
        <w:rPr>
          <w:rFonts w:cstheme="minorHAnsi"/>
          <w:b/>
          <w:bCs/>
          <w:sz w:val="30"/>
          <w:szCs w:val="30"/>
          <w:u w:val="single"/>
        </w:rPr>
        <w:lastRenderedPageBreak/>
        <w:t>Media and Communications</w:t>
      </w:r>
    </w:p>
    <w:p w14:paraId="210A3BD8" w14:textId="77777777" w:rsidR="002F304B" w:rsidRPr="001B1518" w:rsidRDefault="002F304B" w:rsidP="002F304B">
      <w:pPr>
        <w:jc w:val="both"/>
        <w:rPr>
          <w:rFonts w:cstheme="minorHAnsi"/>
          <w:b/>
          <w:bCs/>
        </w:rPr>
      </w:pPr>
    </w:p>
    <w:p w14:paraId="20A6854B" w14:textId="77777777" w:rsidR="00086328" w:rsidRDefault="00086328" w:rsidP="00086328">
      <w:pPr>
        <w:jc w:val="both"/>
        <w:rPr>
          <w:rFonts w:cstheme="minorHAnsi"/>
          <w:b/>
          <w:bCs/>
          <w:i/>
          <w:iCs/>
        </w:rPr>
      </w:pPr>
      <w:r>
        <w:rPr>
          <w:rFonts w:cstheme="minorHAnsi"/>
          <w:b/>
          <w:bCs/>
          <w:i/>
          <w:iCs/>
        </w:rPr>
        <w:t>The Goal</w:t>
      </w:r>
    </w:p>
    <w:p w14:paraId="2F544E16" w14:textId="5F82D362" w:rsidR="002F304B" w:rsidRPr="00086328" w:rsidRDefault="00086328" w:rsidP="0095454E">
      <w:pPr>
        <w:jc w:val="both"/>
        <w:rPr>
          <w:rFonts w:cstheme="minorHAnsi"/>
          <w:b/>
          <w:bCs/>
          <w:i/>
          <w:iCs/>
        </w:rPr>
      </w:pPr>
      <w:r w:rsidRPr="00086328">
        <w:rPr>
          <w:rFonts w:cstheme="minorHAnsi"/>
        </w:rPr>
        <w:t>Tzohar aims to leverage the media coverage that the organization receive</w:t>
      </w:r>
      <w:r w:rsidR="00FC6E0E">
        <w:rPr>
          <w:rFonts w:cstheme="minorHAnsi"/>
        </w:rPr>
        <w:t>s</w:t>
      </w:r>
      <w:r w:rsidRPr="00086328">
        <w:rPr>
          <w:rFonts w:cstheme="minorHAnsi"/>
        </w:rPr>
        <w:t xml:space="preserve"> in order to</w:t>
      </w:r>
      <w:r w:rsidR="002F304B" w:rsidRPr="00086328">
        <w:rPr>
          <w:rFonts w:cstheme="minorHAnsi"/>
        </w:rPr>
        <w:t>,</w:t>
      </w:r>
      <w:r w:rsidR="002F304B" w:rsidRPr="001B1518">
        <w:rPr>
          <w:rFonts w:cstheme="minorHAnsi"/>
        </w:rPr>
        <w:t xml:space="preserve"> a</w:t>
      </w:r>
      <w:r w:rsidR="00DF26E8" w:rsidRPr="001B1518">
        <w:rPr>
          <w:rFonts w:cstheme="minorHAnsi"/>
        </w:rPr>
        <w:t xml:space="preserve">dvance </w:t>
      </w:r>
      <w:r>
        <w:rPr>
          <w:rFonts w:cstheme="minorHAnsi"/>
        </w:rPr>
        <w:t>our</w:t>
      </w:r>
      <w:r w:rsidR="00DF26E8" w:rsidRPr="001B1518">
        <w:rPr>
          <w:rFonts w:cstheme="minorHAnsi"/>
        </w:rPr>
        <w:t xml:space="preserve"> </w:t>
      </w:r>
      <w:r w:rsidR="008A5C07" w:rsidRPr="001B1518">
        <w:rPr>
          <w:rFonts w:cstheme="minorHAnsi"/>
        </w:rPr>
        <w:t xml:space="preserve">agenda and </w:t>
      </w:r>
      <w:r w:rsidR="00DF26E8" w:rsidRPr="001B1518">
        <w:rPr>
          <w:rFonts w:cstheme="minorHAnsi"/>
        </w:rPr>
        <w:t>name recognition</w:t>
      </w:r>
      <w:r w:rsidR="002F304B" w:rsidRPr="001B1518">
        <w:rPr>
          <w:rFonts w:cstheme="minorHAnsi"/>
        </w:rPr>
        <w:t xml:space="preserve">.  </w:t>
      </w:r>
    </w:p>
    <w:p w14:paraId="5044728A" w14:textId="77777777" w:rsidR="002F304B" w:rsidRPr="001B1518" w:rsidRDefault="002F304B" w:rsidP="002F304B">
      <w:pPr>
        <w:jc w:val="both"/>
        <w:rPr>
          <w:rFonts w:cstheme="minorHAnsi"/>
        </w:rPr>
      </w:pPr>
    </w:p>
    <w:p w14:paraId="6CEAFC16" w14:textId="77777777" w:rsidR="002F304B" w:rsidRPr="001B1518" w:rsidRDefault="002F304B" w:rsidP="002F304B">
      <w:pPr>
        <w:jc w:val="both"/>
        <w:rPr>
          <w:rFonts w:cstheme="minorHAnsi"/>
          <w:i/>
          <w:iCs/>
        </w:rPr>
      </w:pPr>
    </w:p>
    <w:p w14:paraId="0DD5BDAC" w14:textId="302D871A" w:rsidR="00624C68" w:rsidRPr="001B1518" w:rsidRDefault="00FC6E0E" w:rsidP="00086328">
      <w:pPr>
        <w:jc w:val="both"/>
        <w:rPr>
          <w:rFonts w:cstheme="minorHAnsi"/>
        </w:rPr>
      </w:pPr>
      <w:r>
        <w:rPr>
          <w:rFonts w:cstheme="minorHAnsi"/>
        </w:rPr>
        <w:t>Tzohar has always</w:t>
      </w:r>
      <w:r w:rsidR="002F304B" w:rsidRPr="001B1518">
        <w:rPr>
          <w:rFonts w:cstheme="minorHAnsi"/>
        </w:rPr>
        <w:t xml:space="preserve"> worked to use the media as a conduit to reach audiences with our core messages</w:t>
      </w:r>
      <w:r w:rsidR="006B452C" w:rsidRPr="001B1518">
        <w:rPr>
          <w:rFonts w:cstheme="minorHAnsi"/>
        </w:rPr>
        <w:t xml:space="preserve"> and mission</w:t>
      </w:r>
      <w:r w:rsidR="002F304B" w:rsidRPr="001B1518">
        <w:rPr>
          <w:rFonts w:cstheme="minorHAnsi"/>
        </w:rPr>
        <w:t xml:space="preserve">.  We take pride in a high level of recognition among the Israeli public and are constantly working </w:t>
      </w:r>
      <w:r w:rsidR="00624C68" w:rsidRPr="001B1518">
        <w:rPr>
          <w:rFonts w:cstheme="minorHAnsi"/>
        </w:rPr>
        <w:t xml:space="preserve">to further expand that awareness both in Israel and among </w:t>
      </w:r>
      <w:r w:rsidR="006B452C" w:rsidRPr="001B1518">
        <w:rPr>
          <w:rFonts w:cstheme="minorHAnsi"/>
        </w:rPr>
        <w:t>relevant</w:t>
      </w:r>
      <w:r w:rsidR="00624C68" w:rsidRPr="001B1518">
        <w:rPr>
          <w:rFonts w:cstheme="minorHAnsi"/>
        </w:rPr>
        <w:t xml:space="preserve"> audiences </w:t>
      </w:r>
      <w:r w:rsidR="006B452C" w:rsidRPr="001B1518">
        <w:rPr>
          <w:rFonts w:cstheme="minorHAnsi"/>
        </w:rPr>
        <w:t>abroad</w:t>
      </w:r>
      <w:r w:rsidR="00624C68" w:rsidRPr="001B1518">
        <w:rPr>
          <w:rFonts w:cstheme="minorHAnsi"/>
        </w:rPr>
        <w:t>.</w:t>
      </w:r>
    </w:p>
    <w:p w14:paraId="5BDA35B1" w14:textId="77777777" w:rsidR="00624C68" w:rsidRPr="001B1518" w:rsidRDefault="00624C68" w:rsidP="002F304B">
      <w:pPr>
        <w:jc w:val="both"/>
        <w:rPr>
          <w:rFonts w:cstheme="minorHAnsi"/>
        </w:rPr>
      </w:pPr>
    </w:p>
    <w:p w14:paraId="5D4AA8B5" w14:textId="77777777" w:rsidR="006B452C" w:rsidRDefault="00624C68" w:rsidP="00086328">
      <w:pPr>
        <w:jc w:val="both"/>
        <w:rPr>
          <w:rFonts w:cstheme="minorHAnsi"/>
          <w:b/>
          <w:bCs/>
          <w:i/>
          <w:iCs/>
        </w:rPr>
      </w:pPr>
      <w:r w:rsidRPr="00086328">
        <w:rPr>
          <w:rFonts w:cstheme="minorHAnsi"/>
          <w:b/>
          <w:bCs/>
          <w:i/>
          <w:iCs/>
        </w:rPr>
        <w:t>2018</w:t>
      </w:r>
      <w:r w:rsidR="006B452C" w:rsidRPr="00086328">
        <w:rPr>
          <w:rFonts w:cstheme="minorHAnsi"/>
          <w:b/>
          <w:bCs/>
          <w:i/>
          <w:iCs/>
        </w:rPr>
        <w:t xml:space="preserve"> – </w:t>
      </w:r>
      <w:r w:rsidR="00086328" w:rsidRPr="00086328">
        <w:rPr>
          <w:rFonts w:cstheme="minorHAnsi"/>
          <w:b/>
          <w:bCs/>
          <w:i/>
          <w:iCs/>
        </w:rPr>
        <w:t xml:space="preserve">Kashrut </w:t>
      </w:r>
      <w:r w:rsidR="006B452C" w:rsidRPr="00086328">
        <w:rPr>
          <w:rFonts w:cstheme="minorHAnsi"/>
          <w:b/>
          <w:bCs/>
          <w:i/>
          <w:iCs/>
        </w:rPr>
        <w:t>takes Center Stage</w:t>
      </w:r>
    </w:p>
    <w:p w14:paraId="143706B1" w14:textId="77777777" w:rsidR="00086328" w:rsidRPr="00086328" w:rsidRDefault="00086328" w:rsidP="00086328">
      <w:pPr>
        <w:jc w:val="both"/>
        <w:rPr>
          <w:rFonts w:cstheme="minorHAnsi"/>
          <w:b/>
          <w:bCs/>
          <w:i/>
          <w:iCs/>
        </w:rPr>
      </w:pPr>
    </w:p>
    <w:p w14:paraId="1E086D19" w14:textId="065B2A07" w:rsidR="00A26565" w:rsidRDefault="006B452C" w:rsidP="00381B6B">
      <w:pPr>
        <w:jc w:val="both"/>
        <w:rPr>
          <w:rFonts w:cstheme="minorHAnsi"/>
        </w:rPr>
      </w:pPr>
      <w:r w:rsidRPr="001B1518">
        <w:rPr>
          <w:rFonts w:cstheme="minorHAnsi"/>
        </w:rPr>
        <w:t>In</w:t>
      </w:r>
      <w:r w:rsidR="00624C68" w:rsidRPr="001B1518">
        <w:rPr>
          <w:rFonts w:cstheme="minorHAnsi"/>
        </w:rPr>
        <w:t xml:space="preserve"> addition to our ongoing efforts on broader issues of Jewish identity</w:t>
      </w:r>
      <w:r w:rsidR="00036276">
        <w:rPr>
          <w:rFonts w:cstheme="minorHAnsi"/>
        </w:rPr>
        <w:t>,</w:t>
      </w:r>
      <w:r w:rsidR="00624C68" w:rsidRPr="001B1518">
        <w:rPr>
          <w:rFonts w:cstheme="minorHAnsi"/>
        </w:rPr>
        <w:t xml:space="preserve"> a key media </w:t>
      </w:r>
      <w:proofErr w:type="gramStart"/>
      <w:r w:rsidR="00624C68" w:rsidRPr="001B1518">
        <w:rPr>
          <w:rFonts w:cstheme="minorHAnsi"/>
        </w:rPr>
        <w:t>focus</w:t>
      </w:r>
      <w:proofErr w:type="gramEnd"/>
      <w:r w:rsidR="00624C68" w:rsidRPr="001B1518">
        <w:rPr>
          <w:rFonts w:cstheme="minorHAnsi"/>
        </w:rPr>
        <w:t xml:space="preserve"> </w:t>
      </w:r>
      <w:r w:rsidR="00086328">
        <w:rPr>
          <w:rFonts w:cstheme="minorHAnsi"/>
        </w:rPr>
        <w:t xml:space="preserve">in 2018 </w:t>
      </w:r>
      <w:r w:rsidR="00624C68" w:rsidRPr="001B1518">
        <w:rPr>
          <w:rFonts w:cstheme="minorHAnsi"/>
        </w:rPr>
        <w:t xml:space="preserve">was the launch and promotion of the Tzohar </w:t>
      </w:r>
      <w:r w:rsidR="00624C68" w:rsidRPr="0013679F">
        <w:rPr>
          <w:rFonts w:cstheme="minorHAnsi"/>
          <w:highlight w:val="yellow"/>
        </w:rPr>
        <w:t>Food Supervision project</w:t>
      </w:r>
      <w:r w:rsidR="00036276" w:rsidRPr="0013679F">
        <w:rPr>
          <w:rFonts w:cstheme="minorHAnsi"/>
          <w:highlight w:val="yellow"/>
        </w:rPr>
        <w:t xml:space="preserve">. </w:t>
      </w:r>
      <w:r w:rsidR="00624C68" w:rsidRPr="0013679F">
        <w:rPr>
          <w:rFonts w:cstheme="minorHAnsi"/>
          <w:highlight w:val="yellow"/>
        </w:rPr>
        <w:t xml:space="preserve"> According to objective surveys, </w:t>
      </w:r>
      <w:r w:rsidR="00086328" w:rsidRPr="0013679F">
        <w:rPr>
          <w:rFonts w:cstheme="minorHAnsi"/>
          <w:highlight w:val="yellow"/>
        </w:rPr>
        <w:t>our</w:t>
      </w:r>
      <w:r w:rsidR="00624C68" w:rsidRPr="0013679F">
        <w:rPr>
          <w:rFonts w:cstheme="minorHAnsi"/>
          <w:highlight w:val="yellow"/>
        </w:rPr>
        <w:t xml:space="preserve"> efforts resulted in </w:t>
      </w:r>
      <w:r w:rsidR="00A5129C" w:rsidRPr="0013679F">
        <w:rPr>
          <w:rFonts w:cstheme="minorHAnsi"/>
          <w:highlight w:val="yellow"/>
        </w:rPr>
        <w:t xml:space="preserve">the equivalent of </w:t>
      </w:r>
      <w:r w:rsidR="00381B6B" w:rsidRPr="0013679F">
        <w:rPr>
          <w:rFonts w:cstheme="minorHAnsi"/>
          <w:highlight w:val="yellow"/>
        </w:rPr>
        <w:t>4,500,000-shekel</w:t>
      </w:r>
      <w:r w:rsidR="00624C68" w:rsidRPr="0013679F">
        <w:rPr>
          <w:rFonts w:cstheme="minorHAnsi"/>
          <w:highlight w:val="yellow"/>
        </w:rPr>
        <w:t xml:space="preserve"> </w:t>
      </w:r>
      <w:r w:rsidR="00086328" w:rsidRPr="0013679F">
        <w:rPr>
          <w:rFonts w:cstheme="minorHAnsi"/>
          <w:highlight w:val="yellow"/>
        </w:rPr>
        <w:t>worth of</w:t>
      </w:r>
      <w:r w:rsidR="00624C68" w:rsidRPr="0013679F">
        <w:rPr>
          <w:rFonts w:cstheme="minorHAnsi"/>
          <w:highlight w:val="yellow"/>
        </w:rPr>
        <w:t xml:space="preserve"> publicity in Israel alone over the first six months of the project.</w:t>
      </w:r>
      <w:r w:rsidR="00624C68" w:rsidRPr="001B1518">
        <w:rPr>
          <w:rFonts w:cstheme="minorHAnsi"/>
        </w:rPr>
        <w:t xml:space="preserve">  </w:t>
      </w:r>
    </w:p>
    <w:p w14:paraId="444E25C8" w14:textId="77777777" w:rsidR="00A26565" w:rsidRDefault="00A26565" w:rsidP="00086328">
      <w:pPr>
        <w:jc w:val="both"/>
        <w:rPr>
          <w:rFonts w:cstheme="minorHAnsi"/>
        </w:rPr>
      </w:pPr>
    </w:p>
    <w:p w14:paraId="050C515C" w14:textId="77777777" w:rsidR="00624C68" w:rsidRDefault="00624C68" w:rsidP="007E7D2C">
      <w:pPr>
        <w:jc w:val="both"/>
        <w:rPr>
          <w:rFonts w:cstheme="minorHAnsi"/>
        </w:rPr>
      </w:pPr>
      <w:r w:rsidRPr="001B1518">
        <w:rPr>
          <w:rFonts w:cstheme="minorHAnsi"/>
        </w:rPr>
        <w:t xml:space="preserve">Considerable coverage was </w:t>
      </w:r>
      <w:r w:rsidR="006B452C" w:rsidRPr="001B1518">
        <w:rPr>
          <w:rFonts w:cstheme="minorHAnsi"/>
        </w:rPr>
        <w:t xml:space="preserve">also </w:t>
      </w:r>
      <w:r w:rsidRPr="001B1518">
        <w:rPr>
          <w:rFonts w:cstheme="minorHAnsi"/>
        </w:rPr>
        <w:t>secured in the English-</w:t>
      </w:r>
      <w:r w:rsidR="006B452C" w:rsidRPr="001B1518">
        <w:rPr>
          <w:rFonts w:cstheme="minorHAnsi"/>
        </w:rPr>
        <w:t>language</w:t>
      </w:r>
      <w:r w:rsidR="00A26565">
        <w:rPr>
          <w:rFonts w:cstheme="minorHAnsi"/>
        </w:rPr>
        <w:t xml:space="preserve"> media around the world with placements in outlets like The New York Times, The Jerusalem Post, </w:t>
      </w:r>
      <w:r w:rsidR="007E7D2C">
        <w:rPr>
          <w:rFonts w:cstheme="minorHAnsi"/>
        </w:rPr>
        <w:t>The Times of Israel, the Jewish Telegraphic Agency, i24 News, the Associated Press among many others all across the globe.</w:t>
      </w:r>
    </w:p>
    <w:p w14:paraId="4499F8E2" w14:textId="77777777" w:rsidR="00435646" w:rsidRDefault="00435646" w:rsidP="007E7D2C">
      <w:pPr>
        <w:jc w:val="both"/>
        <w:rPr>
          <w:rFonts w:cstheme="minorHAnsi"/>
        </w:rPr>
      </w:pPr>
    </w:p>
    <w:p w14:paraId="61EDD45C" w14:textId="77777777" w:rsidR="00435646" w:rsidRPr="001B1518" w:rsidRDefault="00435646" w:rsidP="007E7D2C">
      <w:pPr>
        <w:jc w:val="both"/>
        <w:rPr>
          <w:rFonts w:cstheme="minorHAnsi"/>
        </w:rPr>
      </w:pPr>
      <w:r w:rsidRPr="00435646">
        <w:rPr>
          <w:rFonts w:cstheme="minorHAnsi"/>
          <w:highlight w:val="yellow"/>
        </w:rPr>
        <w:t>ATTACHED GRAPHIC</w:t>
      </w:r>
    </w:p>
    <w:p w14:paraId="7BF8BA97" w14:textId="77777777" w:rsidR="00624C68" w:rsidRPr="001B1518" w:rsidRDefault="00624C68" w:rsidP="002F304B">
      <w:pPr>
        <w:jc w:val="both"/>
        <w:rPr>
          <w:rFonts w:cstheme="minorHAnsi"/>
        </w:rPr>
      </w:pPr>
    </w:p>
    <w:p w14:paraId="101B25A6" w14:textId="77777777" w:rsidR="006B452C" w:rsidRPr="001B1518" w:rsidRDefault="006B452C" w:rsidP="006B452C">
      <w:pPr>
        <w:jc w:val="both"/>
        <w:rPr>
          <w:rFonts w:cstheme="minorHAnsi"/>
        </w:rPr>
      </w:pPr>
    </w:p>
    <w:p w14:paraId="7C800F44" w14:textId="77777777" w:rsidR="00D1035B" w:rsidRPr="001B1518" w:rsidRDefault="00D1035B" w:rsidP="006B452C">
      <w:pPr>
        <w:jc w:val="both"/>
        <w:rPr>
          <w:rFonts w:cstheme="minorHAnsi"/>
        </w:rPr>
      </w:pPr>
    </w:p>
    <w:p w14:paraId="57D6AC39" w14:textId="77777777" w:rsidR="009F32C1" w:rsidRPr="001B1518" w:rsidRDefault="009F32C1" w:rsidP="00910B9B">
      <w:pPr>
        <w:jc w:val="both"/>
        <w:rPr>
          <w:rFonts w:cstheme="minorHAnsi"/>
        </w:rPr>
      </w:pPr>
    </w:p>
    <w:p w14:paraId="6199DEBF" w14:textId="77777777" w:rsidR="009F32C1" w:rsidRPr="001B1518" w:rsidRDefault="009F32C1" w:rsidP="00910B9B">
      <w:pPr>
        <w:jc w:val="both"/>
        <w:rPr>
          <w:rFonts w:cstheme="minorHAnsi"/>
        </w:rPr>
      </w:pPr>
    </w:p>
    <w:p w14:paraId="67032FA2" w14:textId="77777777" w:rsidR="00380C64" w:rsidRPr="001B1518" w:rsidRDefault="00380C64" w:rsidP="00910B9B">
      <w:pPr>
        <w:jc w:val="both"/>
        <w:rPr>
          <w:rFonts w:cstheme="minorHAnsi"/>
        </w:rPr>
      </w:pPr>
    </w:p>
    <w:p w14:paraId="0047496D" w14:textId="77777777" w:rsidR="00380C64" w:rsidRPr="001B1518" w:rsidRDefault="00380C64" w:rsidP="00910B9B">
      <w:pPr>
        <w:jc w:val="both"/>
        <w:rPr>
          <w:rFonts w:cstheme="minorHAnsi"/>
        </w:rPr>
      </w:pPr>
    </w:p>
    <w:p w14:paraId="49D87978" w14:textId="77777777" w:rsidR="00BE10C1" w:rsidRPr="00086328" w:rsidRDefault="000C30D2" w:rsidP="00086328">
      <w:pPr>
        <w:jc w:val="center"/>
        <w:rPr>
          <w:rFonts w:cstheme="minorHAnsi"/>
          <w:b/>
          <w:bCs/>
          <w:sz w:val="30"/>
          <w:szCs w:val="30"/>
          <w:u w:val="single"/>
        </w:rPr>
      </w:pPr>
      <w:r w:rsidRPr="00086328">
        <w:rPr>
          <w:rFonts w:cstheme="minorHAnsi"/>
          <w:b/>
          <w:bCs/>
          <w:sz w:val="30"/>
          <w:szCs w:val="30"/>
          <w:u w:val="single"/>
        </w:rPr>
        <w:t xml:space="preserve">Tzohar Food Supervision </w:t>
      </w:r>
    </w:p>
    <w:p w14:paraId="10B8C425" w14:textId="77777777" w:rsidR="000C30D2" w:rsidRPr="001B1518" w:rsidRDefault="000C30D2" w:rsidP="00910B9B">
      <w:pPr>
        <w:jc w:val="both"/>
        <w:rPr>
          <w:rFonts w:cstheme="minorHAnsi"/>
          <w:b/>
          <w:bCs/>
        </w:rPr>
      </w:pPr>
    </w:p>
    <w:p w14:paraId="1B496F40" w14:textId="77777777" w:rsidR="000C30D2" w:rsidRPr="001B1518" w:rsidRDefault="000C30D2" w:rsidP="00910B9B">
      <w:pPr>
        <w:jc w:val="both"/>
        <w:rPr>
          <w:rFonts w:cstheme="minorHAnsi"/>
          <w:b/>
          <w:bCs/>
          <w:i/>
          <w:iCs/>
        </w:rPr>
      </w:pPr>
      <w:r w:rsidRPr="001B1518">
        <w:rPr>
          <w:rFonts w:cstheme="minorHAnsi"/>
          <w:b/>
          <w:bCs/>
          <w:i/>
          <w:iCs/>
        </w:rPr>
        <w:t>The Goal</w:t>
      </w:r>
    </w:p>
    <w:p w14:paraId="6B3D9961" w14:textId="77777777" w:rsidR="000C30D2" w:rsidRPr="001B1518" w:rsidRDefault="003B6281" w:rsidP="00086328">
      <w:pPr>
        <w:jc w:val="both"/>
        <w:rPr>
          <w:rFonts w:cstheme="minorHAnsi"/>
        </w:rPr>
      </w:pPr>
      <w:r w:rsidRPr="001B1518">
        <w:rPr>
          <w:rFonts w:cstheme="minorHAnsi"/>
        </w:rPr>
        <w:t>To bring integrity,</w:t>
      </w:r>
      <w:r w:rsidR="00086328">
        <w:rPr>
          <w:rFonts w:cstheme="minorHAnsi"/>
        </w:rPr>
        <w:t xml:space="preserve"> </w:t>
      </w:r>
      <w:r w:rsidRPr="001B1518">
        <w:rPr>
          <w:rFonts w:cstheme="minorHAnsi"/>
        </w:rPr>
        <w:t>competition and transparency to the field of Kashrut and to</w:t>
      </w:r>
      <w:r w:rsidR="000C30D2" w:rsidRPr="001B1518">
        <w:rPr>
          <w:rFonts w:cstheme="minorHAnsi"/>
        </w:rPr>
        <w:t xml:space="preserve"> provide supervision </w:t>
      </w:r>
      <w:r w:rsidR="00086328">
        <w:rPr>
          <w:rFonts w:cstheme="minorHAnsi"/>
        </w:rPr>
        <w:t>for</w:t>
      </w:r>
      <w:r w:rsidR="000C30D2" w:rsidRPr="001B1518">
        <w:rPr>
          <w:rFonts w:cstheme="minorHAnsi"/>
        </w:rPr>
        <w:t xml:space="preserve"> 10 percent of the </w:t>
      </w:r>
      <w:r w:rsidR="00B93121" w:rsidRPr="001B1518">
        <w:rPr>
          <w:rFonts w:cstheme="minorHAnsi"/>
        </w:rPr>
        <w:t xml:space="preserve">food establishments </w:t>
      </w:r>
      <w:r w:rsidR="000C30D2" w:rsidRPr="001B1518">
        <w:rPr>
          <w:rFonts w:cstheme="minorHAnsi"/>
        </w:rPr>
        <w:t>in Israel.</w:t>
      </w:r>
    </w:p>
    <w:p w14:paraId="353201BE" w14:textId="77777777" w:rsidR="000C30D2" w:rsidRPr="001B1518" w:rsidRDefault="000C30D2" w:rsidP="00910B9B">
      <w:pPr>
        <w:jc w:val="both"/>
        <w:rPr>
          <w:rFonts w:cstheme="minorHAnsi"/>
        </w:rPr>
      </w:pPr>
    </w:p>
    <w:p w14:paraId="5A79B841" w14:textId="77777777" w:rsidR="000C30D2" w:rsidRPr="001B1518" w:rsidRDefault="000C30D2" w:rsidP="003B6281">
      <w:pPr>
        <w:jc w:val="both"/>
        <w:rPr>
          <w:rFonts w:cstheme="minorHAnsi"/>
          <w:b/>
          <w:bCs/>
          <w:i/>
          <w:iCs/>
        </w:rPr>
      </w:pPr>
    </w:p>
    <w:p w14:paraId="0A9E747A" w14:textId="07963096" w:rsidR="003B6281" w:rsidRPr="00086328" w:rsidRDefault="008203F2" w:rsidP="00086328">
      <w:pPr>
        <w:jc w:val="both"/>
        <w:rPr>
          <w:rFonts w:cstheme="minorHAnsi"/>
          <w:b/>
          <w:bCs/>
        </w:rPr>
      </w:pPr>
      <w:r w:rsidRPr="00086328">
        <w:rPr>
          <w:rFonts w:cstheme="minorHAnsi"/>
          <w:b/>
          <w:bCs/>
        </w:rPr>
        <w:t xml:space="preserve">2018 </w:t>
      </w:r>
      <w:r>
        <w:rPr>
          <w:rFonts w:cstheme="minorHAnsi"/>
          <w:b/>
          <w:bCs/>
        </w:rPr>
        <w:t>-</w:t>
      </w:r>
      <w:r w:rsidR="00086328">
        <w:rPr>
          <w:rFonts w:cstheme="minorHAnsi"/>
          <w:b/>
          <w:bCs/>
        </w:rPr>
        <w:t xml:space="preserve"> </w:t>
      </w:r>
      <w:r w:rsidR="003B6281" w:rsidRPr="00086328">
        <w:rPr>
          <w:rFonts w:cstheme="minorHAnsi"/>
          <w:b/>
          <w:bCs/>
        </w:rPr>
        <w:t>Tzohar Food Supervision</w:t>
      </w:r>
      <w:r w:rsidR="00086328">
        <w:rPr>
          <w:rFonts w:cstheme="minorHAnsi"/>
          <w:b/>
          <w:bCs/>
        </w:rPr>
        <w:t xml:space="preserve"> is launched</w:t>
      </w:r>
    </w:p>
    <w:p w14:paraId="7BE71E25" w14:textId="77777777" w:rsidR="003B6281" w:rsidRPr="001B1518" w:rsidRDefault="003B6281" w:rsidP="003B6281">
      <w:pPr>
        <w:jc w:val="both"/>
        <w:rPr>
          <w:rFonts w:cstheme="minorHAnsi"/>
        </w:rPr>
      </w:pPr>
    </w:p>
    <w:p w14:paraId="6C7C69A0" w14:textId="77777777" w:rsidR="003B6281" w:rsidRPr="00086328" w:rsidRDefault="003B6281" w:rsidP="001B1518">
      <w:pPr>
        <w:jc w:val="both"/>
        <w:rPr>
          <w:rFonts w:cstheme="minorHAnsi"/>
        </w:rPr>
      </w:pPr>
      <w:r w:rsidRPr="001B1518">
        <w:rPr>
          <w:rFonts w:cstheme="minorHAnsi"/>
        </w:rPr>
        <w:t>in 2018 Tzohar launched Tzohar Food Supervision as a subsidiary of Tzohar</w:t>
      </w:r>
      <w:r w:rsidRPr="00086328">
        <w:rPr>
          <w:rFonts w:cstheme="minorHAnsi"/>
        </w:rPr>
        <w:t>.</w:t>
      </w:r>
      <w:r w:rsidRPr="00086328">
        <w:rPr>
          <w:rFonts w:cstheme="minorHAnsi"/>
          <w:rtl/>
        </w:rPr>
        <w:t xml:space="preserve"> </w:t>
      </w:r>
      <w:r w:rsidRPr="00086328">
        <w:rPr>
          <w:rFonts w:cstheme="minorHAnsi"/>
        </w:rPr>
        <w:t>In recent years, the kosher certification system in Israel has been the subject of harsh criticism, especially from business owners. The staggering extent of criticism has led to disillusionment with the government’s kashrut system. Many business owners have abandoned kashrut certification – despite their religious and economic interest in maintaining the laws of kashrut – solely because they do not want to interact with the State Rabbinate.</w:t>
      </w:r>
    </w:p>
    <w:p w14:paraId="7BED0673" w14:textId="77777777" w:rsidR="003B6281" w:rsidRPr="00086328" w:rsidRDefault="003B6281" w:rsidP="001B1518">
      <w:pPr>
        <w:jc w:val="both"/>
        <w:rPr>
          <w:rFonts w:cstheme="minorHAnsi"/>
        </w:rPr>
      </w:pPr>
    </w:p>
    <w:p w14:paraId="4F1D5633" w14:textId="77777777" w:rsidR="003B6281" w:rsidRPr="00086328" w:rsidRDefault="003B6281" w:rsidP="001B1518">
      <w:pPr>
        <w:jc w:val="both"/>
        <w:rPr>
          <w:rFonts w:eastAsia="Arial" w:cstheme="minorHAnsi"/>
          <w:b/>
          <w:bCs/>
          <w:color w:val="000000"/>
          <w:u w:color="000000"/>
          <w:bdr w:val="nil"/>
        </w:rPr>
      </w:pPr>
      <w:r w:rsidRPr="00086328">
        <w:rPr>
          <w:rFonts w:cstheme="minorHAnsi"/>
        </w:rPr>
        <w:t>On March 1</w:t>
      </w:r>
      <w:r w:rsidRPr="00086328">
        <w:rPr>
          <w:rFonts w:cstheme="minorHAnsi"/>
          <w:vertAlign w:val="superscript"/>
        </w:rPr>
        <w:t>st</w:t>
      </w:r>
      <w:r w:rsidRPr="00086328">
        <w:rPr>
          <w:rFonts w:cstheme="minorHAnsi"/>
        </w:rPr>
        <w:t xml:space="preserve"> 2018, Tzohar launched </w:t>
      </w:r>
      <w:r w:rsidRPr="00086328">
        <w:rPr>
          <w:rFonts w:cstheme="minorHAnsi"/>
          <w:b/>
          <w:bCs/>
        </w:rPr>
        <w:t>'Tzohar Food Supervision</w:t>
      </w:r>
      <w:r w:rsidRPr="00086328">
        <w:rPr>
          <w:rFonts w:cstheme="minorHAnsi"/>
        </w:rPr>
        <w:t xml:space="preserve">,' a subsidiary of Tzohar, </w:t>
      </w:r>
      <w:r w:rsidRPr="00086328">
        <w:rPr>
          <w:rFonts w:eastAsia="Arial" w:cstheme="minorHAnsi"/>
          <w:color w:val="000000"/>
          <w:u w:color="000000"/>
          <w:bdr w:val="nil"/>
        </w:rPr>
        <w:t xml:space="preserve">in order to bring </w:t>
      </w:r>
      <w:r w:rsidRPr="00086328">
        <w:rPr>
          <w:rFonts w:eastAsia="Arial" w:cstheme="minorHAnsi"/>
          <w:b/>
          <w:bCs/>
          <w:color w:val="000000"/>
          <w:u w:color="000000"/>
          <w:bdr w:val="nil"/>
        </w:rPr>
        <w:t>integrity, competition, and transparency</w:t>
      </w:r>
      <w:r w:rsidRPr="00086328">
        <w:rPr>
          <w:rFonts w:eastAsia="Arial" w:cstheme="minorHAnsi"/>
          <w:color w:val="000000"/>
          <w:u w:color="000000"/>
          <w:bdr w:val="nil"/>
        </w:rPr>
        <w:t xml:space="preserve"> to this field.  </w:t>
      </w:r>
      <w:r w:rsidR="006A3BA5" w:rsidRPr="00086328">
        <w:rPr>
          <w:rFonts w:eastAsia="Arial" w:cstheme="minorHAnsi"/>
          <w:b/>
          <w:bCs/>
          <w:color w:val="000000"/>
          <w:u w:color="000000"/>
          <w:bdr w:val="nil"/>
        </w:rPr>
        <w:t>By the end of 2018</w:t>
      </w:r>
      <w:r w:rsidRPr="00086328">
        <w:rPr>
          <w:rFonts w:eastAsia="Arial" w:cstheme="minorHAnsi"/>
          <w:b/>
          <w:bCs/>
          <w:color w:val="000000"/>
          <w:u w:color="000000"/>
          <w:bdr w:val="nil"/>
        </w:rPr>
        <w:t xml:space="preserve">, 110 restaurants </w:t>
      </w:r>
      <w:r w:rsidR="006A3BA5" w:rsidRPr="00086328">
        <w:rPr>
          <w:rFonts w:eastAsia="Arial" w:cstheme="minorHAnsi"/>
          <w:b/>
          <w:bCs/>
          <w:color w:val="000000"/>
          <w:u w:color="000000"/>
          <w:bdr w:val="nil"/>
        </w:rPr>
        <w:t>carried</w:t>
      </w:r>
      <w:r w:rsidRPr="00086328">
        <w:rPr>
          <w:rFonts w:eastAsia="Arial" w:cstheme="minorHAnsi"/>
          <w:b/>
          <w:bCs/>
          <w:color w:val="000000"/>
          <w:u w:color="000000"/>
          <w:bdr w:val="nil"/>
        </w:rPr>
        <w:t xml:space="preserve"> Tzohar supervision.</w:t>
      </w:r>
    </w:p>
    <w:p w14:paraId="3380B613" w14:textId="77777777" w:rsidR="003B6281" w:rsidRPr="001B1518" w:rsidRDefault="003B6281" w:rsidP="001B1518">
      <w:pPr>
        <w:jc w:val="both"/>
        <w:rPr>
          <w:rFonts w:cstheme="minorHAnsi"/>
          <w:sz w:val="26"/>
          <w:szCs w:val="26"/>
        </w:rPr>
      </w:pPr>
    </w:p>
    <w:p w14:paraId="6BD5BEAE" w14:textId="77777777" w:rsidR="000C30D2" w:rsidRPr="001B1518" w:rsidRDefault="003B6281" w:rsidP="006A3BA5">
      <w:pPr>
        <w:jc w:val="both"/>
        <w:rPr>
          <w:rFonts w:cstheme="minorHAnsi"/>
        </w:rPr>
      </w:pPr>
      <w:r w:rsidRPr="001B1518">
        <w:rPr>
          <w:rFonts w:cstheme="minorHAnsi"/>
          <w:b/>
          <w:bCs/>
          <w:rtl/>
        </w:rPr>
        <w:t xml:space="preserve"> </w:t>
      </w:r>
    </w:p>
    <w:p w14:paraId="020119DE" w14:textId="77777777" w:rsidR="000C30D2" w:rsidRPr="001B1518" w:rsidRDefault="000C30D2" w:rsidP="00910B9B">
      <w:pPr>
        <w:jc w:val="both"/>
        <w:rPr>
          <w:rFonts w:cstheme="minorHAnsi"/>
        </w:rPr>
      </w:pPr>
    </w:p>
    <w:p w14:paraId="7F4A087A" w14:textId="77777777" w:rsidR="000C30D2" w:rsidRPr="001B1518" w:rsidRDefault="006A3BA5" w:rsidP="00086328">
      <w:pPr>
        <w:jc w:val="both"/>
        <w:rPr>
          <w:rFonts w:cstheme="minorHAnsi"/>
        </w:rPr>
      </w:pPr>
      <w:r w:rsidRPr="001B1518">
        <w:rPr>
          <w:rFonts w:cstheme="minorHAnsi"/>
        </w:rPr>
        <w:t>Tzohar Food Supervision</w:t>
      </w:r>
      <w:r w:rsidR="000C30D2" w:rsidRPr="001B1518">
        <w:rPr>
          <w:rFonts w:cstheme="minorHAnsi"/>
        </w:rPr>
        <w:t xml:space="preserve"> operates in full accordance with the halachic regulations of the Chief Rabbinate </w:t>
      </w:r>
      <w:r w:rsidR="00086328">
        <w:rPr>
          <w:rFonts w:cstheme="minorHAnsi"/>
        </w:rPr>
        <w:t>however</w:t>
      </w:r>
      <w:r w:rsidR="000C30D2" w:rsidRPr="001B1518">
        <w:rPr>
          <w:rFonts w:cstheme="minorHAnsi"/>
        </w:rPr>
        <w:t xml:space="preserve"> our operations are carried out independently.  Our specific goal is to encourage businesses that were previously not certified as kosher to obtain such certification and provide consumers with more kosher options.</w:t>
      </w:r>
    </w:p>
    <w:p w14:paraId="56341E51" w14:textId="77777777" w:rsidR="000C30D2" w:rsidRPr="001B1518" w:rsidRDefault="000C30D2" w:rsidP="000C30D2">
      <w:pPr>
        <w:jc w:val="both"/>
        <w:rPr>
          <w:rFonts w:cstheme="minorHAnsi"/>
        </w:rPr>
      </w:pPr>
    </w:p>
    <w:p w14:paraId="287BECDB" w14:textId="77777777" w:rsidR="000C30D2" w:rsidRPr="001B1518" w:rsidRDefault="006A3BA5" w:rsidP="006A3BA5">
      <w:pPr>
        <w:jc w:val="both"/>
        <w:rPr>
          <w:rFonts w:cstheme="minorHAnsi"/>
        </w:rPr>
      </w:pPr>
      <w:r w:rsidRPr="001B1518">
        <w:rPr>
          <w:rFonts w:cstheme="minorHAnsi"/>
        </w:rPr>
        <w:t xml:space="preserve">With the establishment of this new venture, the following founding principles were developed to guide this initiative. </w:t>
      </w:r>
    </w:p>
    <w:p w14:paraId="353A68D2" w14:textId="77777777" w:rsidR="000C30D2" w:rsidRPr="001B1518" w:rsidRDefault="000C30D2" w:rsidP="000C30D2">
      <w:pPr>
        <w:jc w:val="both"/>
        <w:rPr>
          <w:rFonts w:cstheme="minorHAnsi"/>
        </w:rPr>
      </w:pPr>
    </w:p>
    <w:p w14:paraId="1CD42346" w14:textId="46E7C630" w:rsidR="000C30D2" w:rsidRPr="001B1518" w:rsidRDefault="006A3BA5" w:rsidP="006A3BA5">
      <w:pPr>
        <w:pStyle w:val="ListParagraph"/>
        <w:numPr>
          <w:ilvl w:val="0"/>
          <w:numId w:val="3"/>
        </w:numPr>
        <w:jc w:val="both"/>
        <w:rPr>
          <w:rFonts w:cstheme="minorHAnsi"/>
        </w:rPr>
      </w:pPr>
      <w:r w:rsidRPr="001B1518">
        <w:rPr>
          <w:rFonts w:cstheme="minorHAnsi"/>
        </w:rPr>
        <w:t xml:space="preserve">Kashrut </w:t>
      </w:r>
      <w:r w:rsidR="000C30D2" w:rsidRPr="001B1518">
        <w:rPr>
          <w:rFonts w:cstheme="minorHAnsi"/>
        </w:rPr>
        <w:t>supervisors (male and female</w:t>
      </w:r>
      <w:r w:rsidR="00086328" w:rsidRPr="001B1518">
        <w:rPr>
          <w:rFonts w:cstheme="minorHAnsi"/>
        </w:rPr>
        <w:t>), will</w:t>
      </w:r>
      <w:r w:rsidR="000C30D2" w:rsidRPr="001B1518">
        <w:rPr>
          <w:rFonts w:cstheme="minorHAnsi"/>
        </w:rPr>
        <w:t xml:space="preserve"> </w:t>
      </w:r>
      <w:r w:rsidR="008203F2" w:rsidRPr="001B1518">
        <w:rPr>
          <w:rFonts w:cstheme="minorHAnsi"/>
        </w:rPr>
        <w:t>undergo</w:t>
      </w:r>
      <w:r w:rsidR="000C30D2" w:rsidRPr="001B1518">
        <w:rPr>
          <w:rFonts w:cstheme="minorHAnsi"/>
        </w:rPr>
        <w:t xml:space="preserve"> </w:t>
      </w:r>
      <w:r w:rsidR="00086328" w:rsidRPr="001B1518">
        <w:rPr>
          <w:rFonts w:cstheme="minorHAnsi"/>
        </w:rPr>
        <w:t>special training</w:t>
      </w:r>
      <w:r w:rsidR="000C30D2" w:rsidRPr="001B1518">
        <w:rPr>
          <w:rFonts w:cstheme="minorHAnsi"/>
        </w:rPr>
        <w:t xml:space="preserve"> courses.</w:t>
      </w:r>
    </w:p>
    <w:p w14:paraId="1159E5E3" w14:textId="76B41389" w:rsidR="000C30D2" w:rsidRPr="001B1518" w:rsidRDefault="006A3BA5" w:rsidP="006A3BA5">
      <w:pPr>
        <w:pStyle w:val="ListParagraph"/>
        <w:numPr>
          <w:ilvl w:val="0"/>
          <w:numId w:val="3"/>
        </w:numPr>
        <w:jc w:val="both"/>
        <w:rPr>
          <w:rFonts w:cstheme="minorHAnsi"/>
        </w:rPr>
      </w:pPr>
      <w:r w:rsidRPr="001B1518">
        <w:rPr>
          <w:rFonts w:cstheme="minorHAnsi"/>
        </w:rPr>
        <w:t>Close monitoring of the taking of tithes (</w:t>
      </w:r>
      <w:r w:rsidRPr="001B1518">
        <w:rPr>
          <w:rFonts w:cs="Times New Roman"/>
          <w:rtl/>
        </w:rPr>
        <w:t xml:space="preserve">תרומות </w:t>
      </w:r>
      <w:r w:rsidR="008203F2" w:rsidRPr="001B1518">
        <w:rPr>
          <w:rFonts w:cs="Times New Roman" w:hint="cs"/>
          <w:rtl/>
        </w:rPr>
        <w:t>ומעשרות</w:t>
      </w:r>
      <w:r w:rsidR="008203F2" w:rsidRPr="001B1518">
        <w:rPr>
          <w:rFonts w:cstheme="minorHAnsi"/>
        </w:rPr>
        <w:t>)</w:t>
      </w:r>
    </w:p>
    <w:p w14:paraId="40D4E472" w14:textId="77777777" w:rsidR="000C30D2" w:rsidRPr="001B1518" w:rsidRDefault="00086328" w:rsidP="00086328">
      <w:pPr>
        <w:pStyle w:val="ListParagraph"/>
        <w:numPr>
          <w:ilvl w:val="0"/>
          <w:numId w:val="3"/>
        </w:numPr>
        <w:jc w:val="both"/>
        <w:rPr>
          <w:rFonts w:cstheme="minorHAnsi"/>
        </w:rPr>
      </w:pPr>
      <w:r>
        <w:rPr>
          <w:rFonts w:cstheme="minorHAnsi"/>
        </w:rPr>
        <w:t>Practical work</w:t>
      </w:r>
      <w:r w:rsidR="0004137B">
        <w:rPr>
          <w:rFonts w:cstheme="minorHAnsi"/>
        </w:rPr>
        <w:t xml:space="preserve"> by kashrut supervisors</w:t>
      </w:r>
      <w:r>
        <w:rPr>
          <w:rFonts w:cstheme="minorHAnsi"/>
        </w:rPr>
        <w:t xml:space="preserve"> i</w:t>
      </w:r>
      <w:r w:rsidR="006A3BA5" w:rsidRPr="001B1518">
        <w:rPr>
          <w:rFonts w:cstheme="minorHAnsi"/>
        </w:rPr>
        <w:t>n the kitchen</w:t>
      </w:r>
      <w:r>
        <w:rPr>
          <w:rFonts w:cstheme="minorHAnsi"/>
        </w:rPr>
        <w:t xml:space="preserve">s of </w:t>
      </w:r>
      <w:r w:rsidR="000C30D2" w:rsidRPr="001B1518">
        <w:rPr>
          <w:rFonts w:cstheme="minorHAnsi"/>
        </w:rPr>
        <w:t xml:space="preserve">the </w:t>
      </w:r>
      <w:r w:rsidR="006A3BA5" w:rsidRPr="001B1518">
        <w:rPr>
          <w:rFonts w:cstheme="minorHAnsi"/>
        </w:rPr>
        <w:t xml:space="preserve">food </w:t>
      </w:r>
      <w:r w:rsidR="000C30D2" w:rsidRPr="001B1518">
        <w:rPr>
          <w:rFonts w:cstheme="minorHAnsi"/>
        </w:rPr>
        <w:t xml:space="preserve">establishment’s </w:t>
      </w:r>
      <w:r w:rsidR="006A3BA5" w:rsidRPr="001B1518">
        <w:rPr>
          <w:rFonts w:cstheme="minorHAnsi"/>
        </w:rPr>
        <w:t>we supervise</w:t>
      </w:r>
    </w:p>
    <w:p w14:paraId="424CBEFB" w14:textId="77777777" w:rsidR="000C30D2" w:rsidRPr="001B1518" w:rsidRDefault="006A3BA5" w:rsidP="006A3BA5">
      <w:pPr>
        <w:pStyle w:val="ListParagraph"/>
        <w:numPr>
          <w:ilvl w:val="0"/>
          <w:numId w:val="3"/>
        </w:numPr>
        <w:jc w:val="both"/>
        <w:rPr>
          <w:rFonts w:cstheme="minorHAnsi"/>
        </w:rPr>
      </w:pPr>
      <w:r w:rsidRPr="001B1518">
        <w:rPr>
          <w:rFonts w:cstheme="minorHAnsi"/>
        </w:rPr>
        <w:t xml:space="preserve">Certification is only provided following a trial period. </w:t>
      </w:r>
    </w:p>
    <w:p w14:paraId="15478DA9" w14:textId="77777777" w:rsidR="000C30D2" w:rsidRPr="001B1518" w:rsidRDefault="007157A4" w:rsidP="00086328">
      <w:pPr>
        <w:pStyle w:val="ListParagraph"/>
        <w:numPr>
          <w:ilvl w:val="0"/>
          <w:numId w:val="3"/>
        </w:numPr>
        <w:jc w:val="both"/>
        <w:rPr>
          <w:rFonts w:cstheme="minorHAnsi"/>
        </w:rPr>
      </w:pPr>
      <w:r w:rsidRPr="001B1518">
        <w:rPr>
          <w:rFonts w:cstheme="minorHAnsi"/>
        </w:rPr>
        <w:t xml:space="preserve">Close oversight of our supervisors to ensure they </w:t>
      </w:r>
      <w:r w:rsidR="00086328">
        <w:rPr>
          <w:rFonts w:cstheme="minorHAnsi"/>
        </w:rPr>
        <w:t>comply</w:t>
      </w:r>
      <w:r w:rsidRPr="001B1518">
        <w:rPr>
          <w:rFonts w:cstheme="minorHAnsi"/>
        </w:rPr>
        <w:t xml:space="preserve"> with our regulations.  </w:t>
      </w:r>
    </w:p>
    <w:p w14:paraId="75124423" w14:textId="77777777" w:rsidR="007157A4" w:rsidRPr="001B1518" w:rsidRDefault="006A3BA5" w:rsidP="00C77A86">
      <w:pPr>
        <w:pStyle w:val="ListParagraph"/>
        <w:numPr>
          <w:ilvl w:val="0"/>
          <w:numId w:val="3"/>
        </w:numPr>
        <w:jc w:val="both"/>
        <w:rPr>
          <w:rFonts w:cstheme="minorHAnsi"/>
        </w:rPr>
      </w:pPr>
      <w:r w:rsidRPr="001B1518">
        <w:rPr>
          <w:rFonts w:cstheme="minorHAnsi"/>
        </w:rPr>
        <w:t xml:space="preserve">This </w:t>
      </w:r>
      <w:r w:rsidR="00086328" w:rsidRPr="001B1518">
        <w:rPr>
          <w:rFonts w:cstheme="minorHAnsi"/>
        </w:rPr>
        <w:t>is not</w:t>
      </w:r>
      <w:r w:rsidRPr="001B1518">
        <w:rPr>
          <w:rFonts w:cstheme="minorHAnsi"/>
        </w:rPr>
        <w:t xml:space="preserve"> a for profit initiative</w:t>
      </w:r>
      <w:r w:rsidR="00086328">
        <w:rPr>
          <w:rFonts w:cstheme="minorHAnsi"/>
        </w:rPr>
        <w:t>;</w:t>
      </w:r>
      <w:r w:rsidR="007157A4" w:rsidRPr="001B1518">
        <w:rPr>
          <w:rFonts w:cstheme="minorHAnsi"/>
        </w:rPr>
        <w:t xml:space="preserve"> </w:t>
      </w:r>
      <w:r w:rsidR="00C77A86" w:rsidRPr="001B1518">
        <w:rPr>
          <w:rFonts w:cstheme="minorHAnsi"/>
        </w:rPr>
        <w:t>any profits earned will be returned to the businesses we supervise.</w:t>
      </w:r>
      <w:r w:rsidR="007157A4" w:rsidRPr="001B1518">
        <w:rPr>
          <w:rFonts w:cstheme="minorHAnsi"/>
        </w:rPr>
        <w:t xml:space="preserve">, </w:t>
      </w:r>
    </w:p>
    <w:p w14:paraId="58CCF850" w14:textId="77777777" w:rsidR="007157A4" w:rsidRPr="001B1518" w:rsidRDefault="00C77A86" w:rsidP="00086328">
      <w:pPr>
        <w:pStyle w:val="ListParagraph"/>
        <w:numPr>
          <w:ilvl w:val="0"/>
          <w:numId w:val="3"/>
        </w:numPr>
        <w:jc w:val="both"/>
        <w:rPr>
          <w:rFonts w:cstheme="minorHAnsi"/>
        </w:rPr>
      </w:pPr>
      <w:r w:rsidRPr="001B1518">
        <w:rPr>
          <w:rFonts w:cstheme="minorHAnsi"/>
        </w:rPr>
        <w:t>No</w:t>
      </w:r>
      <w:r w:rsidR="0004137B">
        <w:rPr>
          <w:rFonts w:cstheme="minorHAnsi"/>
        </w:rPr>
        <w:t xml:space="preserve"> financial</w:t>
      </w:r>
      <w:r w:rsidRPr="001B1518">
        <w:rPr>
          <w:rFonts w:cstheme="minorHAnsi"/>
        </w:rPr>
        <w:t xml:space="preserve"> employer-employee relations</w:t>
      </w:r>
      <w:r w:rsidR="00953BD3" w:rsidRPr="001B1518">
        <w:rPr>
          <w:rFonts w:cstheme="minorHAnsi"/>
        </w:rPr>
        <w:t xml:space="preserve"> </w:t>
      </w:r>
      <w:r w:rsidR="00086328">
        <w:rPr>
          <w:rFonts w:cstheme="minorHAnsi"/>
        </w:rPr>
        <w:t xml:space="preserve">will exist </w:t>
      </w:r>
      <w:r w:rsidR="00953BD3" w:rsidRPr="001B1518">
        <w:rPr>
          <w:rFonts w:cstheme="minorHAnsi"/>
        </w:rPr>
        <w:t>between the supervisors and the businesses they supervise.</w:t>
      </w:r>
      <w:r w:rsidR="007157A4" w:rsidRPr="001B1518">
        <w:rPr>
          <w:rFonts w:cstheme="minorHAnsi"/>
        </w:rPr>
        <w:t xml:space="preserve"> </w:t>
      </w:r>
      <w:r w:rsidR="00086328">
        <w:rPr>
          <w:rFonts w:cstheme="minorHAnsi"/>
        </w:rPr>
        <w:t>The</w:t>
      </w:r>
      <w:r w:rsidR="00953BD3" w:rsidRPr="001B1518">
        <w:rPr>
          <w:rFonts w:cstheme="minorHAnsi"/>
        </w:rPr>
        <w:t xml:space="preserve"> Food establishments </w:t>
      </w:r>
      <w:r w:rsidR="00086328" w:rsidRPr="001B1518">
        <w:rPr>
          <w:rFonts w:cstheme="minorHAnsi"/>
        </w:rPr>
        <w:t>pay Tzohar</w:t>
      </w:r>
      <w:r w:rsidR="007157A4" w:rsidRPr="001B1518">
        <w:rPr>
          <w:rFonts w:cstheme="minorHAnsi"/>
        </w:rPr>
        <w:t xml:space="preserve"> Food Supervision</w:t>
      </w:r>
      <w:r w:rsidR="00953BD3" w:rsidRPr="001B1518">
        <w:rPr>
          <w:rFonts w:cstheme="minorHAnsi"/>
        </w:rPr>
        <w:t xml:space="preserve"> for </w:t>
      </w:r>
      <w:r w:rsidR="00086328">
        <w:rPr>
          <w:rFonts w:cstheme="minorHAnsi"/>
        </w:rPr>
        <w:t xml:space="preserve">our supervision </w:t>
      </w:r>
      <w:r w:rsidR="00953BD3" w:rsidRPr="001B1518">
        <w:rPr>
          <w:rFonts w:cstheme="minorHAnsi"/>
        </w:rPr>
        <w:t>services</w:t>
      </w:r>
      <w:r w:rsidR="00086328">
        <w:rPr>
          <w:rFonts w:cstheme="minorHAnsi"/>
        </w:rPr>
        <w:t xml:space="preserve"> and </w:t>
      </w:r>
      <w:r w:rsidR="00953BD3" w:rsidRPr="001B1518">
        <w:rPr>
          <w:rFonts w:cstheme="minorHAnsi"/>
        </w:rPr>
        <w:t>supervisors receive a wage from Tzohar Food Supervision</w:t>
      </w:r>
      <w:r w:rsidR="00086328">
        <w:rPr>
          <w:rFonts w:cstheme="minorHAnsi"/>
        </w:rPr>
        <w:t>. This is to circumvent</w:t>
      </w:r>
      <w:r w:rsidR="007157A4" w:rsidRPr="001B1518">
        <w:rPr>
          <w:rFonts w:cstheme="minorHAnsi"/>
        </w:rPr>
        <w:t xml:space="preserve"> </w:t>
      </w:r>
      <w:r w:rsidR="00086328">
        <w:rPr>
          <w:rFonts w:cstheme="minorHAnsi"/>
        </w:rPr>
        <w:t>any</w:t>
      </w:r>
      <w:r w:rsidR="007157A4" w:rsidRPr="001B1518">
        <w:rPr>
          <w:rFonts w:cstheme="minorHAnsi"/>
        </w:rPr>
        <w:t xml:space="preserve"> chance</w:t>
      </w:r>
      <w:r w:rsidR="00086328">
        <w:rPr>
          <w:rFonts w:cstheme="minorHAnsi"/>
        </w:rPr>
        <w:t xml:space="preserve"> </w:t>
      </w:r>
      <w:r w:rsidR="007157A4" w:rsidRPr="001B1518">
        <w:rPr>
          <w:rFonts w:cstheme="minorHAnsi"/>
        </w:rPr>
        <w:t xml:space="preserve">of illicit payments </w:t>
      </w:r>
      <w:r w:rsidR="00086328">
        <w:rPr>
          <w:rFonts w:cstheme="minorHAnsi"/>
        </w:rPr>
        <w:t>for</w:t>
      </w:r>
      <w:r w:rsidR="007157A4" w:rsidRPr="001B1518">
        <w:rPr>
          <w:rFonts w:cstheme="minorHAnsi"/>
        </w:rPr>
        <w:t xml:space="preserve"> favors.</w:t>
      </w:r>
    </w:p>
    <w:p w14:paraId="4A5EE9CE" w14:textId="77777777" w:rsidR="007157A4" w:rsidRPr="001B1518" w:rsidRDefault="007157A4" w:rsidP="00DF26E8">
      <w:pPr>
        <w:bidi/>
        <w:ind w:left="360"/>
        <w:jc w:val="both"/>
        <w:rPr>
          <w:rFonts w:cstheme="minorHAnsi"/>
          <w:rtl/>
        </w:rPr>
      </w:pPr>
    </w:p>
    <w:p w14:paraId="363C6E63" w14:textId="77777777" w:rsidR="007157A4" w:rsidRPr="001B1518" w:rsidRDefault="007157A4" w:rsidP="00086328">
      <w:pPr>
        <w:ind w:left="360"/>
        <w:jc w:val="both"/>
        <w:rPr>
          <w:rFonts w:cstheme="minorHAnsi"/>
        </w:rPr>
      </w:pPr>
      <w:r w:rsidRPr="001B1518">
        <w:rPr>
          <w:rFonts w:cstheme="minorHAnsi"/>
        </w:rPr>
        <w:t xml:space="preserve">Rabbi Oren Duvdevani, a highly experienced and respected expert in kashrut supervision </w:t>
      </w:r>
      <w:r w:rsidR="00086328">
        <w:rPr>
          <w:rFonts w:cstheme="minorHAnsi"/>
        </w:rPr>
        <w:t>of</w:t>
      </w:r>
      <w:r w:rsidR="00953BD3" w:rsidRPr="001B1518">
        <w:rPr>
          <w:rFonts w:cstheme="minorHAnsi"/>
        </w:rPr>
        <w:t xml:space="preserve"> </w:t>
      </w:r>
      <w:r w:rsidRPr="001B1518">
        <w:rPr>
          <w:rFonts w:cstheme="minorHAnsi"/>
        </w:rPr>
        <w:t xml:space="preserve">large scale kashrut operations in Israel and </w:t>
      </w:r>
      <w:r w:rsidR="00086328">
        <w:rPr>
          <w:rFonts w:cstheme="minorHAnsi"/>
        </w:rPr>
        <w:t>abroad,</w:t>
      </w:r>
      <w:r w:rsidR="00953BD3" w:rsidRPr="001B1518">
        <w:rPr>
          <w:rFonts w:cstheme="minorHAnsi"/>
        </w:rPr>
        <w:t xml:space="preserve"> was recruited to direct the </w:t>
      </w:r>
      <w:r w:rsidR="00086328" w:rsidRPr="001B1518">
        <w:rPr>
          <w:rFonts w:cstheme="minorHAnsi"/>
        </w:rPr>
        <w:t>initiative.</w:t>
      </w:r>
    </w:p>
    <w:p w14:paraId="47638AAE" w14:textId="77777777" w:rsidR="007157A4" w:rsidRPr="001B1518" w:rsidRDefault="007157A4" w:rsidP="007157A4">
      <w:pPr>
        <w:ind w:left="360"/>
        <w:jc w:val="both"/>
        <w:rPr>
          <w:rFonts w:cstheme="minorHAnsi"/>
        </w:rPr>
      </w:pPr>
    </w:p>
    <w:p w14:paraId="50CC1053" w14:textId="0BF9EC1D" w:rsidR="007157A4" w:rsidRPr="001B1518" w:rsidRDefault="007157A4" w:rsidP="00086328">
      <w:pPr>
        <w:ind w:left="360"/>
        <w:jc w:val="both"/>
        <w:rPr>
          <w:rFonts w:cstheme="minorHAnsi"/>
        </w:rPr>
      </w:pPr>
      <w:r w:rsidRPr="001B1518">
        <w:rPr>
          <w:rFonts w:cstheme="minorHAnsi"/>
        </w:rPr>
        <w:t xml:space="preserve">Over the course of 2018, the Project has enjoyed healthy </w:t>
      </w:r>
      <w:r w:rsidR="0013679F" w:rsidRPr="001B1518">
        <w:rPr>
          <w:rFonts w:cstheme="minorHAnsi"/>
        </w:rPr>
        <w:t>growth and</w:t>
      </w:r>
      <w:r w:rsidRPr="001B1518">
        <w:rPr>
          <w:rFonts w:cstheme="minorHAnsi"/>
        </w:rPr>
        <w:t xml:space="preserve"> we look forward to continued expansion in the years ahead.</w:t>
      </w:r>
    </w:p>
    <w:p w14:paraId="3F9B1532" w14:textId="77777777" w:rsidR="007157A4" w:rsidRPr="001B1518" w:rsidRDefault="007157A4" w:rsidP="007157A4">
      <w:pPr>
        <w:ind w:left="360"/>
        <w:jc w:val="both"/>
        <w:rPr>
          <w:rFonts w:cstheme="minorHAnsi"/>
          <w:b/>
          <w:bCs/>
          <w:i/>
          <w:iCs/>
        </w:rPr>
      </w:pPr>
    </w:p>
    <w:p w14:paraId="11B4024E" w14:textId="77777777" w:rsidR="00921219" w:rsidRPr="001B1518" w:rsidRDefault="00921219" w:rsidP="00910B9B">
      <w:pPr>
        <w:jc w:val="both"/>
        <w:rPr>
          <w:rFonts w:cstheme="minorHAnsi"/>
          <w:b/>
          <w:bCs/>
        </w:rPr>
      </w:pPr>
    </w:p>
    <w:p w14:paraId="41C92096" w14:textId="77777777" w:rsidR="00921219" w:rsidRPr="001B1518" w:rsidRDefault="00921219" w:rsidP="00910B9B">
      <w:pPr>
        <w:jc w:val="both"/>
        <w:rPr>
          <w:rFonts w:cstheme="minorHAnsi"/>
          <w:b/>
          <w:bCs/>
        </w:rPr>
      </w:pPr>
    </w:p>
    <w:p w14:paraId="5BF3E173" w14:textId="77777777" w:rsidR="006E0B44" w:rsidRPr="00086328" w:rsidRDefault="006E0B44" w:rsidP="00086328">
      <w:pPr>
        <w:jc w:val="center"/>
        <w:rPr>
          <w:rFonts w:cstheme="minorHAnsi"/>
          <w:b/>
          <w:bCs/>
          <w:sz w:val="30"/>
          <w:szCs w:val="30"/>
          <w:u w:val="single"/>
        </w:rPr>
      </w:pPr>
      <w:r w:rsidRPr="00086328">
        <w:rPr>
          <w:rFonts w:cstheme="minorHAnsi"/>
          <w:b/>
          <w:bCs/>
          <w:sz w:val="30"/>
          <w:szCs w:val="30"/>
          <w:u w:val="single"/>
        </w:rPr>
        <w:t xml:space="preserve">Tzohar's Center for Jewish Ethics in Memory of Bertha </w:t>
      </w:r>
      <w:proofErr w:type="spellStart"/>
      <w:r w:rsidRPr="00086328">
        <w:rPr>
          <w:rFonts w:cstheme="minorHAnsi"/>
          <w:b/>
          <w:bCs/>
          <w:sz w:val="30"/>
          <w:szCs w:val="30"/>
          <w:u w:val="single"/>
        </w:rPr>
        <w:t>Kressel</w:t>
      </w:r>
      <w:proofErr w:type="spellEnd"/>
      <w:r w:rsidRPr="00086328">
        <w:rPr>
          <w:rFonts w:cstheme="minorHAnsi"/>
          <w:b/>
          <w:bCs/>
          <w:sz w:val="30"/>
          <w:szCs w:val="30"/>
          <w:u w:val="single"/>
        </w:rPr>
        <w:t xml:space="preserve"> </w:t>
      </w:r>
      <w:proofErr w:type="spellStart"/>
      <w:r w:rsidRPr="00086328">
        <w:rPr>
          <w:rFonts w:cstheme="minorHAnsi"/>
          <w:b/>
          <w:bCs/>
          <w:sz w:val="30"/>
          <w:szCs w:val="30"/>
          <w:u w:val="single"/>
        </w:rPr>
        <w:t>z"l</w:t>
      </w:r>
      <w:proofErr w:type="spellEnd"/>
    </w:p>
    <w:p w14:paraId="361CD324" w14:textId="77777777" w:rsidR="007157A4" w:rsidRPr="001B1518" w:rsidRDefault="007157A4" w:rsidP="00910B9B">
      <w:pPr>
        <w:jc w:val="both"/>
        <w:rPr>
          <w:rFonts w:cstheme="minorHAnsi"/>
          <w:b/>
          <w:bCs/>
        </w:rPr>
      </w:pPr>
    </w:p>
    <w:p w14:paraId="0ADCE82B" w14:textId="77777777" w:rsidR="007157A4" w:rsidRPr="00086328" w:rsidRDefault="007157A4" w:rsidP="00910B9B">
      <w:pPr>
        <w:jc w:val="both"/>
        <w:rPr>
          <w:rFonts w:cstheme="minorHAnsi"/>
          <w:b/>
          <w:bCs/>
          <w:i/>
          <w:iCs/>
        </w:rPr>
      </w:pPr>
      <w:r w:rsidRPr="00086328">
        <w:rPr>
          <w:rFonts w:cstheme="minorHAnsi"/>
          <w:b/>
          <w:bCs/>
          <w:i/>
          <w:iCs/>
        </w:rPr>
        <w:t>The Goal</w:t>
      </w:r>
    </w:p>
    <w:p w14:paraId="57C37629" w14:textId="77777777" w:rsidR="007157A4" w:rsidRPr="001B1518" w:rsidRDefault="00086328" w:rsidP="00086328">
      <w:pPr>
        <w:jc w:val="both"/>
        <w:rPr>
          <w:rFonts w:cstheme="minorHAnsi"/>
        </w:rPr>
      </w:pPr>
      <w:r w:rsidRPr="001B1518">
        <w:rPr>
          <w:rFonts w:cstheme="minorHAnsi"/>
        </w:rPr>
        <w:t>The</w:t>
      </w:r>
      <w:r w:rsidR="00D644F3" w:rsidRPr="001B1518">
        <w:rPr>
          <w:rFonts w:cstheme="minorHAnsi"/>
        </w:rPr>
        <w:t xml:space="preserve"> Center aims </w:t>
      </w:r>
      <w:r w:rsidRPr="001B1518">
        <w:rPr>
          <w:rFonts w:cstheme="minorHAnsi"/>
        </w:rPr>
        <w:t>to be</w:t>
      </w:r>
      <w:r w:rsidR="006E0B44" w:rsidRPr="001B1518">
        <w:rPr>
          <w:rFonts w:cstheme="minorHAnsi"/>
        </w:rPr>
        <w:t xml:space="preserve"> a leading </w:t>
      </w:r>
      <w:r w:rsidR="005D6CCC" w:rsidRPr="001B1518">
        <w:rPr>
          <w:rFonts w:cstheme="minorHAnsi"/>
        </w:rPr>
        <w:t>authority on</w:t>
      </w:r>
      <w:r w:rsidR="007157A4" w:rsidRPr="001B1518">
        <w:rPr>
          <w:rFonts w:cstheme="minorHAnsi"/>
        </w:rPr>
        <w:t xml:space="preserve"> issues of ethical concern </w:t>
      </w:r>
      <w:r w:rsidR="006E0B44" w:rsidRPr="001B1518">
        <w:rPr>
          <w:rFonts w:cstheme="minorHAnsi"/>
        </w:rPr>
        <w:t xml:space="preserve">in </w:t>
      </w:r>
      <w:r w:rsidR="007157A4" w:rsidRPr="001B1518">
        <w:rPr>
          <w:rFonts w:cstheme="minorHAnsi"/>
        </w:rPr>
        <w:t>Israel and the Jewish world.</w:t>
      </w:r>
      <w:r w:rsidR="005D6CCC">
        <w:rPr>
          <w:rFonts w:cstheme="minorHAnsi"/>
        </w:rPr>
        <w:t xml:space="preserve"> </w:t>
      </w:r>
      <w:r w:rsidR="005D6CCC" w:rsidRPr="001B1518">
        <w:rPr>
          <w:rFonts w:cstheme="minorHAnsi"/>
        </w:rPr>
        <w:t>The Tzohar Ethics Center is dedicated to the relentless pursuit of an Israeli society that is moral and just</w:t>
      </w:r>
      <w:r w:rsidR="0050722F">
        <w:rPr>
          <w:rFonts w:cstheme="minorHAnsi"/>
        </w:rPr>
        <w:t>.</w:t>
      </w:r>
    </w:p>
    <w:p w14:paraId="0098FA1C" w14:textId="77777777" w:rsidR="007157A4" w:rsidRPr="001B1518" w:rsidRDefault="007157A4" w:rsidP="007157A4">
      <w:pPr>
        <w:jc w:val="both"/>
        <w:rPr>
          <w:rFonts w:cstheme="minorHAnsi"/>
        </w:rPr>
      </w:pPr>
    </w:p>
    <w:p w14:paraId="07BFB747" w14:textId="77777777" w:rsidR="007157A4" w:rsidRPr="005D6CCC" w:rsidRDefault="005D6CCC" w:rsidP="006E0B44">
      <w:pPr>
        <w:jc w:val="both"/>
        <w:rPr>
          <w:rFonts w:cstheme="minorHAnsi"/>
          <w:b/>
          <w:bCs/>
          <w:i/>
          <w:iCs/>
        </w:rPr>
      </w:pPr>
      <w:r w:rsidRPr="005D6CCC">
        <w:rPr>
          <w:rFonts w:cstheme="minorHAnsi"/>
          <w:b/>
          <w:bCs/>
          <w:i/>
          <w:iCs/>
        </w:rPr>
        <w:t>2018 –</w:t>
      </w:r>
      <w:r w:rsidR="006E0B44" w:rsidRPr="005D6CCC">
        <w:rPr>
          <w:rFonts w:cstheme="minorHAnsi"/>
          <w:b/>
          <w:bCs/>
          <w:i/>
          <w:iCs/>
        </w:rPr>
        <w:t xml:space="preserve"> From Jerusalem to Helsinki</w:t>
      </w:r>
    </w:p>
    <w:p w14:paraId="60E6CD9F" w14:textId="77777777" w:rsidR="007157A4" w:rsidRPr="001B1518" w:rsidRDefault="007157A4" w:rsidP="007157A4">
      <w:pPr>
        <w:jc w:val="both"/>
        <w:rPr>
          <w:rFonts w:cstheme="minorHAnsi"/>
          <w:i/>
          <w:iCs/>
        </w:rPr>
      </w:pPr>
    </w:p>
    <w:p w14:paraId="116B4643" w14:textId="77777777" w:rsidR="007157A4" w:rsidRPr="005D6CCC" w:rsidRDefault="006E0B44" w:rsidP="005D6CCC">
      <w:pPr>
        <w:jc w:val="both"/>
        <w:rPr>
          <w:rFonts w:cstheme="minorHAnsi"/>
        </w:rPr>
      </w:pPr>
      <w:r w:rsidRPr="005D6CCC">
        <w:rPr>
          <w:rFonts w:cstheme="minorHAnsi"/>
          <w:b/>
          <w:bCs/>
        </w:rPr>
        <w:t>Organ Donation</w:t>
      </w:r>
      <w:r w:rsidRPr="005D6CCC">
        <w:rPr>
          <w:rFonts w:cstheme="minorHAnsi"/>
        </w:rPr>
        <w:t>: Together with a number of partners, Tzohar's Center for Jewish Ethics</w:t>
      </w:r>
      <w:r w:rsidR="007157A4" w:rsidRPr="005D6CCC">
        <w:rPr>
          <w:rFonts w:cstheme="minorHAnsi"/>
        </w:rPr>
        <w:t xml:space="preserve"> launched a major public awareness campaign to promote organ donation</w:t>
      </w:r>
      <w:r w:rsidR="00487E94" w:rsidRPr="005D6CCC">
        <w:rPr>
          <w:rFonts w:cstheme="minorHAnsi"/>
        </w:rPr>
        <w:t xml:space="preserve">.  </w:t>
      </w:r>
    </w:p>
    <w:p w14:paraId="5B732CF0" w14:textId="77777777" w:rsidR="005D6CCC" w:rsidRDefault="005D6CCC" w:rsidP="005D6CCC">
      <w:pPr>
        <w:jc w:val="both"/>
        <w:rPr>
          <w:rFonts w:cstheme="minorHAnsi"/>
          <w:b/>
          <w:bCs/>
        </w:rPr>
      </w:pPr>
    </w:p>
    <w:p w14:paraId="6C8FE0A8" w14:textId="1049ABDE" w:rsidR="00F06D7E" w:rsidRPr="005D6CCC" w:rsidRDefault="006E0B44" w:rsidP="00452881">
      <w:pPr>
        <w:jc w:val="both"/>
        <w:rPr>
          <w:rFonts w:cstheme="minorHAnsi"/>
        </w:rPr>
      </w:pPr>
      <w:r w:rsidRPr="005D6CCC">
        <w:rPr>
          <w:rFonts w:cstheme="minorHAnsi"/>
          <w:b/>
          <w:bCs/>
        </w:rPr>
        <w:t>Conferences in Israel</w:t>
      </w:r>
      <w:r w:rsidR="007F1895" w:rsidRPr="005D6CCC">
        <w:rPr>
          <w:rFonts w:cstheme="minorHAnsi"/>
          <w:b/>
          <w:bCs/>
        </w:rPr>
        <w:t xml:space="preserve"> and abroad</w:t>
      </w:r>
      <w:r w:rsidRPr="005D6CCC">
        <w:rPr>
          <w:rFonts w:cstheme="minorHAnsi"/>
          <w:b/>
          <w:bCs/>
        </w:rPr>
        <w:t>:</w:t>
      </w:r>
      <w:r w:rsidRPr="005D6CCC">
        <w:rPr>
          <w:rFonts w:cstheme="minorHAnsi"/>
        </w:rPr>
        <w:t xml:space="preserve"> </w:t>
      </w:r>
      <w:r w:rsidR="00F06D7E" w:rsidRPr="005D6CCC">
        <w:rPr>
          <w:rFonts w:cstheme="minorHAnsi"/>
        </w:rPr>
        <w:t xml:space="preserve">Rabbi Yuval </w:t>
      </w:r>
      <w:proofErr w:type="spellStart"/>
      <w:r w:rsidR="00F06D7E" w:rsidRPr="005D6CCC">
        <w:rPr>
          <w:rFonts w:cstheme="minorHAnsi"/>
        </w:rPr>
        <w:t>Cherlow</w:t>
      </w:r>
      <w:proofErr w:type="spellEnd"/>
      <w:r w:rsidR="00F06D7E" w:rsidRPr="005D6CCC">
        <w:rPr>
          <w:rFonts w:cstheme="minorHAnsi"/>
        </w:rPr>
        <w:t xml:space="preserve">, Director of </w:t>
      </w:r>
      <w:r w:rsidR="00452881" w:rsidRPr="005D6CCC">
        <w:rPr>
          <w:rFonts w:cstheme="minorHAnsi"/>
        </w:rPr>
        <w:t>Tzohar’s Jewish</w:t>
      </w:r>
      <w:r w:rsidR="00487E94" w:rsidRPr="005D6CCC">
        <w:rPr>
          <w:rFonts w:cstheme="minorHAnsi"/>
        </w:rPr>
        <w:t xml:space="preserve"> Ethics </w:t>
      </w:r>
      <w:r w:rsidR="00F06D7E" w:rsidRPr="005D6CCC">
        <w:rPr>
          <w:rFonts w:cstheme="minorHAnsi"/>
        </w:rPr>
        <w:t>Center</w:t>
      </w:r>
      <w:r w:rsidR="00452881">
        <w:rPr>
          <w:rFonts w:cstheme="minorHAnsi"/>
        </w:rPr>
        <w:t>,</w:t>
      </w:r>
      <w:r w:rsidR="00F06D7E" w:rsidRPr="005D6CCC">
        <w:rPr>
          <w:rFonts w:cstheme="minorHAnsi"/>
        </w:rPr>
        <w:t xml:space="preserve"> delivered 19 lectures on issues of Jewish ethics </w:t>
      </w:r>
      <w:r w:rsidR="00452881">
        <w:rPr>
          <w:rFonts w:cstheme="minorHAnsi"/>
        </w:rPr>
        <w:t>at</w:t>
      </w:r>
      <w:r w:rsidR="00F06D7E" w:rsidRPr="005D6CCC">
        <w:rPr>
          <w:rFonts w:cstheme="minorHAnsi"/>
        </w:rPr>
        <w:t xml:space="preserve"> influential conferences and symposiums</w:t>
      </w:r>
      <w:r w:rsidR="00452881">
        <w:rPr>
          <w:rFonts w:cstheme="minorHAnsi"/>
        </w:rPr>
        <w:t>.</w:t>
      </w:r>
      <w:r w:rsidR="00F06D7E" w:rsidRPr="005D6CCC">
        <w:rPr>
          <w:rFonts w:cstheme="minorHAnsi"/>
        </w:rPr>
        <w:t xml:space="preserve"> These included:  </w:t>
      </w:r>
    </w:p>
    <w:p w14:paraId="66AA7554" w14:textId="7590ACD2" w:rsidR="00F06D7E" w:rsidRPr="005D6CCC" w:rsidRDefault="00F06D7E" w:rsidP="008203F2">
      <w:pPr>
        <w:pStyle w:val="ListParagraph"/>
        <w:numPr>
          <w:ilvl w:val="0"/>
          <w:numId w:val="10"/>
        </w:numPr>
        <w:jc w:val="both"/>
        <w:rPr>
          <w:rFonts w:cstheme="minorHAnsi"/>
        </w:rPr>
      </w:pPr>
      <w:r w:rsidRPr="005D6CCC">
        <w:rPr>
          <w:rFonts w:cstheme="minorHAnsi"/>
        </w:rPr>
        <w:t xml:space="preserve">The </w:t>
      </w:r>
      <w:proofErr w:type="spellStart"/>
      <w:r w:rsidRPr="005D6CCC">
        <w:rPr>
          <w:rFonts w:cstheme="minorHAnsi"/>
        </w:rPr>
        <w:t>Technion</w:t>
      </w:r>
      <w:proofErr w:type="spellEnd"/>
      <w:r w:rsidRPr="005D6CCC">
        <w:rPr>
          <w:rFonts w:cstheme="minorHAnsi"/>
        </w:rPr>
        <w:t xml:space="preserve"> </w:t>
      </w:r>
      <w:r w:rsidR="008203F2">
        <w:rPr>
          <w:rFonts w:cstheme="minorHAnsi"/>
        </w:rPr>
        <w:t>Faculty of Medicine</w:t>
      </w:r>
    </w:p>
    <w:p w14:paraId="346411BA" w14:textId="77777777" w:rsidR="00F06D7E" w:rsidRPr="005D6CCC" w:rsidRDefault="00F06D7E" w:rsidP="005D6CCC">
      <w:pPr>
        <w:pStyle w:val="ListParagraph"/>
        <w:numPr>
          <w:ilvl w:val="0"/>
          <w:numId w:val="10"/>
        </w:numPr>
        <w:jc w:val="both"/>
        <w:rPr>
          <w:rFonts w:cstheme="minorHAnsi"/>
        </w:rPr>
      </w:pPr>
      <w:r w:rsidRPr="005D6CCC">
        <w:rPr>
          <w:rFonts w:cstheme="minorHAnsi"/>
        </w:rPr>
        <w:t>Tel Aviv's University's International Ethics Conference</w:t>
      </w:r>
    </w:p>
    <w:p w14:paraId="7E08C9DC" w14:textId="77777777" w:rsidR="00F06D7E" w:rsidRPr="005D6CCC" w:rsidRDefault="00F06D7E" w:rsidP="005D6CCC">
      <w:pPr>
        <w:pStyle w:val="ListParagraph"/>
        <w:numPr>
          <w:ilvl w:val="0"/>
          <w:numId w:val="10"/>
        </w:numPr>
        <w:jc w:val="both"/>
        <w:rPr>
          <w:rFonts w:cstheme="minorHAnsi"/>
        </w:rPr>
      </w:pPr>
      <w:r w:rsidRPr="005D6CCC">
        <w:rPr>
          <w:rFonts w:cstheme="minorHAnsi"/>
        </w:rPr>
        <w:t>Institute for National Security Studies</w:t>
      </w:r>
    </w:p>
    <w:p w14:paraId="3234ED17" w14:textId="55A18483" w:rsidR="00F06D7E" w:rsidRPr="005D6CCC" w:rsidRDefault="00F06D7E" w:rsidP="00A5129C">
      <w:pPr>
        <w:pStyle w:val="ListParagraph"/>
        <w:numPr>
          <w:ilvl w:val="0"/>
          <w:numId w:val="10"/>
        </w:numPr>
        <w:jc w:val="both"/>
        <w:rPr>
          <w:rFonts w:cstheme="minorHAnsi"/>
        </w:rPr>
      </w:pPr>
      <w:r w:rsidRPr="005D6CCC">
        <w:rPr>
          <w:rFonts w:cstheme="minorHAnsi"/>
        </w:rPr>
        <w:t xml:space="preserve">The </w:t>
      </w:r>
      <w:r w:rsidR="00A5129C">
        <w:rPr>
          <w:rFonts w:cstheme="minorHAnsi"/>
        </w:rPr>
        <w:t xml:space="preserve">Annual </w:t>
      </w:r>
      <w:proofErr w:type="spellStart"/>
      <w:r w:rsidRPr="005D6CCC">
        <w:rPr>
          <w:rFonts w:cstheme="minorHAnsi"/>
        </w:rPr>
        <w:t>Herzliya</w:t>
      </w:r>
      <w:proofErr w:type="spellEnd"/>
      <w:r w:rsidRPr="005D6CCC">
        <w:rPr>
          <w:rFonts w:cstheme="minorHAnsi"/>
        </w:rPr>
        <w:t xml:space="preserve"> Conference</w:t>
      </w:r>
      <w:r w:rsidR="00452881">
        <w:rPr>
          <w:rFonts w:cstheme="minorHAnsi"/>
        </w:rPr>
        <w:t xml:space="preserve"> </w:t>
      </w:r>
    </w:p>
    <w:p w14:paraId="3378620C" w14:textId="77777777" w:rsidR="00F06D7E" w:rsidRPr="005D6CCC" w:rsidRDefault="00F06D7E" w:rsidP="005D6CCC">
      <w:pPr>
        <w:pStyle w:val="ListParagraph"/>
        <w:numPr>
          <w:ilvl w:val="0"/>
          <w:numId w:val="10"/>
        </w:numPr>
        <w:jc w:val="both"/>
        <w:rPr>
          <w:rFonts w:cstheme="minorHAnsi"/>
        </w:rPr>
      </w:pPr>
      <w:r w:rsidRPr="005D6CCC">
        <w:rPr>
          <w:rFonts w:cstheme="minorHAnsi"/>
        </w:rPr>
        <w:t xml:space="preserve">Hebrew Universities Jerusalem PPE Convention – Rethinking Artificial </w:t>
      </w:r>
      <w:r w:rsidR="007F1895" w:rsidRPr="005D6CCC">
        <w:rPr>
          <w:rFonts w:cstheme="minorHAnsi"/>
        </w:rPr>
        <w:t>Intelligence</w:t>
      </w:r>
    </w:p>
    <w:p w14:paraId="2C564645" w14:textId="77777777" w:rsidR="00AD02C4" w:rsidRPr="005D6CCC" w:rsidRDefault="007F1895" w:rsidP="005D6CCC">
      <w:pPr>
        <w:pStyle w:val="ListParagraph"/>
        <w:numPr>
          <w:ilvl w:val="0"/>
          <w:numId w:val="10"/>
        </w:numPr>
        <w:jc w:val="both"/>
        <w:rPr>
          <w:rFonts w:cstheme="minorHAnsi"/>
        </w:rPr>
      </w:pPr>
      <w:r w:rsidRPr="005D6CCC">
        <w:rPr>
          <w:rFonts w:cstheme="minorHAnsi"/>
        </w:rPr>
        <w:t xml:space="preserve">Rabbi </w:t>
      </w:r>
      <w:proofErr w:type="spellStart"/>
      <w:r w:rsidRPr="005D6CCC">
        <w:rPr>
          <w:rFonts w:cstheme="minorHAnsi"/>
        </w:rPr>
        <w:t>Cherlow</w:t>
      </w:r>
      <w:proofErr w:type="spellEnd"/>
      <w:r w:rsidRPr="005D6CCC">
        <w:rPr>
          <w:rFonts w:cstheme="minorHAnsi"/>
        </w:rPr>
        <w:t xml:space="preserve"> headed a session at UNESCO's International Conference in Israel</w:t>
      </w:r>
    </w:p>
    <w:p w14:paraId="04D28BBA" w14:textId="77777777" w:rsidR="007F1895" w:rsidRPr="005D6CCC" w:rsidRDefault="007F1895" w:rsidP="005D6CCC">
      <w:pPr>
        <w:pStyle w:val="ListParagraph"/>
        <w:numPr>
          <w:ilvl w:val="0"/>
          <w:numId w:val="10"/>
        </w:numPr>
        <w:jc w:val="both"/>
        <w:rPr>
          <w:rFonts w:cstheme="minorHAnsi"/>
        </w:rPr>
      </w:pPr>
      <w:r w:rsidRPr="005D6CCC">
        <w:rPr>
          <w:rFonts w:cstheme="minorHAnsi"/>
        </w:rPr>
        <w:t xml:space="preserve">The </w:t>
      </w:r>
      <w:proofErr w:type="spellStart"/>
      <w:r w:rsidRPr="005D6CCC">
        <w:rPr>
          <w:rFonts w:cstheme="minorHAnsi"/>
        </w:rPr>
        <w:t>Sderot</w:t>
      </w:r>
      <w:proofErr w:type="spellEnd"/>
      <w:r w:rsidRPr="005D6CCC">
        <w:rPr>
          <w:rFonts w:cstheme="minorHAnsi"/>
        </w:rPr>
        <w:t xml:space="preserve"> Conference on organ donation</w:t>
      </w:r>
    </w:p>
    <w:p w14:paraId="1C471D10" w14:textId="77777777" w:rsidR="007F1895" w:rsidRPr="005D6CCC" w:rsidRDefault="007F1895" w:rsidP="005D6CCC">
      <w:pPr>
        <w:pStyle w:val="ListParagraph"/>
        <w:numPr>
          <w:ilvl w:val="0"/>
          <w:numId w:val="10"/>
        </w:numPr>
        <w:jc w:val="both"/>
        <w:rPr>
          <w:rFonts w:cstheme="minorHAnsi"/>
        </w:rPr>
      </w:pPr>
      <w:r w:rsidRPr="005D6CCC">
        <w:rPr>
          <w:rFonts w:cstheme="minorHAnsi"/>
        </w:rPr>
        <w:t>George Washington University School of Medicine</w:t>
      </w:r>
    </w:p>
    <w:p w14:paraId="6F32B505" w14:textId="77777777" w:rsidR="007F1895" w:rsidRDefault="007F1895" w:rsidP="005D6CCC">
      <w:pPr>
        <w:pStyle w:val="ListParagraph"/>
        <w:numPr>
          <w:ilvl w:val="0"/>
          <w:numId w:val="10"/>
        </w:numPr>
        <w:jc w:val="both"/>
        <w:rPr>
          <w:rFonts w:cstheme="minorHAnsi"/>
        </w:rPr>
      </w:pPr>
      <w:r w:rsidRPr="005D6CCC">
        <w:rPr>
          <w:rFonts w:cstheme="minorHAnsi"/>
        </w:rPr>
        <w:t>Religious Zionist Conference in Australia</w:t>
      </w:r>
    </w:p>
    <w:p w14:paraId="0757623A" w14:textId="77777777" w:rsidR="005D6CCC" w:rsidRPr="005D6CCC" w:rsidRDefault="005D6CCC" w:rsidP="00A5129C">
      <w:pPr>
        <w:pStyle w:val="ListParagraph"/>
        <w:ind w:left="1080"/>
        <w:jc w:val="both"/>
        <w:rPr>
          <w:rFonts w:cstheme="minorHAnsi"/>
        </w:rPr>
      </w:pPr>
    </w:p>
    <w:p w14:paraId="3E6003A4" w14:textId="77777777" w:rsidR="007F1895" w:rsidRPr="005D6CCC" w:rsidRDefault="007F1895" w:rsidP="005D6CCC">
      <w:pPr>
        <w:ind w:left="360"/>
        <w:jc w:val="both"/>
        <w:rPr>
          <w:rFonts w:cstheme="minorHAnsi"/>
          <w:b/>
          <w:bCs/>
        </w:rPr>
      </w:pPr>
      <w:r w:rsidRPr="005D6CCC">
        <w:rPr>
          <w:rFonts w:cstheme="minorHAnsi"/>
          <w:b/>
          <w:bCs/>
        </w:rPr>
        <w:t>Round Tables</w:t>
      </w:r>
    </w:p>
    <w:p w14:paraId="047889BE" w14:textId="77777777" w:rsidR="007F1895" w:rsidRPr="005D6CCC" w:rsidRDefault="007F1895" w:rsidP="005D6CCC">
      <w:pPr>
        <w:pStyle w:val="ListParagraph"/>
        <w:numPr>
          <w:ilvl w:val="0"/>
          <w:numId w:val="11"/>
        </w:numPr>
        <w:ind w:left="1134"/>
        <w:jc w:val="both"/>
        <w:rPr>
          <w:rFonts w:cstheme="minorHAnsi"/>
        </w:rPr>
      </w:pPr>
      <w:r w:rsidRPr="005D6CCC">
        <w:rPr>
          <w:rFonts w:cstheme="minorHAnsi"/>
        </w:rPr>
        <w:t>Promoting an ethical code to prevent cruelty to animals in the food industry</w:t>
      </w:r>
      <w:r w:rsidR="00452881">
        <w:rPr>
          <w:rFonts w:cstheme="minorHAnsi"/>
        </w:rPr>
        <w:t>.</w:t>
      </w:r>
    </w:p>
    <w:p w14:paraId="1F48E55D" w14:textId="77777777" w:rsidR="007F1895" w:rsidRPr="005D6CCC" w:rsidRDefault="007F1895" w:rsidP="005D6CCC">
      <w:pPr>
        <w:pStyle w:val="ListParagraph"/>
        <w:numPr>
          <w:ilvl w:val="0"/>
          <w:numId w:val="11"/>
        </w:numPr>
        <w:ind w:left="1134"/>
        <w:jc w:val="both"/>
        <w:rPr>
          <w:rFonts w:cstheme="minorHAnsi"/>
        </w:rPr>
      </w:pPr>
      <w:r w:rsidRPr="005D6CCC">
        <w:rPr>
          <w:rFonts w:cstheme="minorHAnsi"/>
        </w:rPr>
        <w:t>Struggle against exporting arms to countries that violate human rights</w:t>
      </w:r>
      <w:r w:rsidR="00452881">
        <w:rPr>
          <w:rFonts w:cstheme="minorHAnsi"/>
        </w:rPr>
        <w:t>.</w:t>
      </w:r>
    </w:p>
    <w:p w14:paraId="4A93E21F" w14:textId="77777777" w:rsidR="007F1895" w:rsidRPr="005D6CCC" w:rsidRDefault="007F1895" w:rsidP="005D6CCC">
      <w:pPr>
        <w:pStyle w:val="ListParagraph"/>
        <w:numPr>
          <w:ilvl w:val="0"/>
          <w:numId w:val="11"/>
        </w:numPr>
        <w:ind w:left="1134"/>
        <w:jc w:val="both"/>
        <w:rPr>
          <w:rFonts w:cstheme="minorHAnsi"/>
        </w:rPr>
      </w:pPr>
      <w:r w:rsidRPr="005D6CCC">
        <w:rPr>
          <w:rFonts w:cstheme="minorHAnsi"/>
        </w:rPr>
        <w:t>Establishment of the Helsinki Committee for the export of arms.</w:t>
      </w:r>
    </w:p>
    <w:p w14:paraId="2656A817" w14:textId="77777777" w:rsidR="007F1895" w:rsidRPr="001B1518" w:rsidRDefault="007F1895" w:rsidP="00210920">
      <w:pPr>
        <w:pStyle w:val="ListParagraph"/>
        <w:ind w:left="1440"/>
        <w:jc w:val="both"/>
        <w:rPr>
          <w:rFonts w:cstheme="minorHAnsi"/>
        </w:rPr>
      </w:pPr>
    </w:p>
    <w:p w14:paraId="657B3240" w14:textId="77777777" w:rsidR="005E5776" w:rsidRPr="005D6CCC" w:rsidRDefault="005E5776" w:rsidP="005D6CCC">
      <w:pPr>
        <w:ind w:left="360"/>
        <w:jc w:val="both"/>
        <w:rPr>
          <w:rFonts w:cstheme="minorHAnsi"/>
        </w:rPr>
      </w:pPr>
      <w:r w:rsidRPr="005D6CCC">
        <w:rPr>
          <w:rFonts w:cstheme="minorHAnsi"/>
          <w:b/>
          <w:bCs/>
        </w:rPr>
        <w:t>Appointments:</w:t>
      </w:r>
      <w:r w:rsidRPr="005D6CCC">
        <w:rPr>
          <w:rFonts w:cstheme="minorHAnsi"/>
        </w:rPr>
        <w:t xml:space="preserve"> Rabbi </w:t>
      </w:r>
      <w:proofErr w:type="spellStart"/>
      <w:r w:rsidRPr="005D6CCC">
        <w:rPr>
          <w:rFonts w:cstheme="minorHAnsi"/>
        </w:rPr>
        <w:t>Cherlow</w:t>
      </w:r>
      <w:proofErr w:type="spellEnd"/>
      <w:r w:rsidRPr="005D6CCC">
        <w:rPr>
          <w:rFonts w:cstheme="minorHAnsi"/>
        </w:rPr>
        <w:t xml:space="preserve"> was appointed to a number of positions in 2018 including:</w:t>
      </w:r>
    </w:p>
    <w:p w14:paraId="4243AE6C" w14:textId="77777777" w:rsidR="005E5776" w:rsidRPr="001B1518" w:rsidRDefault="005E5776" w:rsidP="005D6CCC">
      <w:pPr>
        <w:pStyle w:val="ListParagraph"/>
        <w:numPr>
          <w:ilvl w:val="0"/>
          <w:numId w:val="12"/>
        </w:numPr>
        <w:ind w:left="1134"/>
        <w:jc w:val="both"/>
        <w:rPr>
          <w:rFonts w:cstheme="minorHAnsi"/>
        </w:rPr>
      </w:pPr>
      <w:r w:rsidRPr="001B1518">
        <w:rPr>
          <w:rFonts w:cstheme="minorHAnsi"/>
        </w:rPr>
        <w:t>The</w:t>
      </w:r>
      <w:r w:rsidR="005D6CCC">
        <w:rPr>
          <w:rFonts w:cstheme="minorHAnsi"/>
        </w:rPr>
        <w:t xml:space="preserve"> </w:t>
      </w:r>
      <w:r w:rsidR="00487E94" w:rsidRPr="001B1518">
        <w:rPr>
          <w:rFonts w:cstheme="minorHAnsi"/>
        </w:rPr>
        <w:t>Helsinki Commission that reviews all medical and genetic testing</w:t>
      </w:r>
      <w:r w:rsidRPr="001B1518">
        <w:rPr>
          <w:rFonts w:cstheme="minorHAnsi"/>
        </w:rPr>
        <w:t xml:space="preserve"> on human beings</w:t>
      </w:r>
      <w:r w:rsidR="00487E94" w:rsidRPr="001B1518">
        <w:rPr>
          <w:rFonts w:cstheme="minorHAnsi"/>
        </w:rPr>
        <w:t xml:space="preserve"> in Israel</w:t>
      </w:r>
      <w:r w:rsidR="00452881">
        <w:rPr>
          <w:rFonts w:cstheme="minorHAnsi"/>
        </w:rPr>
        <w:t>.</w:t>
      </w:r>
      <w:r w:rsidR="00487E94" w:rsidRPr="001B1518">
        <w:rPr>
          <w:rFonts w:cstheme="minorHAnsi"/>
        </w:rPr>
        <w:t xml:space="preserve"> </w:t>
      </w:r>
    </w:p>
    <w:p w14:paraId="398731A9" w14:textId="77777777" w:rsidR="005E5776" w:rsidRPr="001B1518" w:rsidRDefault="005E5776" w:rsidP="005D6CCC">
      <w:pPr>
        <w:pStyle w:val="ListParagraph"/>
        <w:numPr>
          <w:ilvl w:val="0"/>
          <w:numId w:val="12"/>
        </w:numPr>
        <w:ind w:left="1134"/>
        <w:jc w:val="both"/>
        <w:rPr>
          <w:rFonts w:cstheme="minorHAnsi"/>
        </w:rPr>
      </w:pPr>
      <w:r w:rsidRPr="001B1518">
        <w:rPr>
          <w:rFonts w:cstheme="minorHAnsi"/>
        </w:rPr>
        <w:t>The</w:t>
      </w:r>
      <w:r w:rsidR="00487E94" w:rsidRPr="001B1518">
        <w:rPr>
          <w:rFonts w:cstheme="minorHAnsi"/>
        </w:rPr>
        <w:t xml:space="preserve"> Commission for Genetic Therapy </w:t>
      </w:r>
      <w:r w:rsidRPr="001B1518">
        <w:rPr>
          <w:rFonts w:cstheme="minorHAnsi"/>
        </w:rPr>
        <w:t>that approves genetic medical treatments</w:t>
      </w:r>
    </w:p>
    <w:p w14:paraId="128904BA" w14:textId="77777777" w:rsidR="00487E94" w:rsidRPr="001B1518" w:rsidRDefault="005E5776" w:rsidP="005D6CCC">
      <w:pPr>
        <w:pStyle w:val="ListParagraph"/>
        <w:numPr>
          <w:ilvl w:val="0"/>
          <w:numId w:val="12"/>
        </w:numPr>
        <w:ind w:left="1134"/>
        <w:jc w:val="both"/>
        <w:rPr>
          <w:rFonts w:cstheme="minorHAnsi"/>
        </w:rPr>
      </w:pPr>
      <w:r w:rsidRPr="001B1518">
        <w:rPr>
          <w:rFonts w:cstheme="minorHAnsi"/>
        </w:rPr>
        <w:t>The Israeli Artificial Intelligence Committee of the European Union for Ethical concerns</w:t>
      </w:r>
      <w:r w:rsidR="00487E94" w:rsidRPr="001B1518">
        <w:rPr>
          <w:rFonts w:cstheme="minorHAnsi"/>
        </w:rPr>
        <w:t>.</w:t>
      </w:r>
    </w:p>
    <w:p w14:paraId="2D870F5D" w14:textId="77777777" w:rsidR="00487E94" w:rsidRPr="001B1518" w:rsidRDefault="00487E94" w:rsidP="00487E94">
      <w:pPr>
        <w:jc w:val="both"/>
        <w:rPr>
          <w:rFonts w:cstheme="minorHAnsi"/>
        </w:rPr>
      </w:pPr>
    </w:p>
    <w:p w14:paraId="06A44575" w14:textId="77777777" w:rsidR="00BE10C1" w:rsidRPr="001B1518" w:rsidRDefault="00BE10C1" w:rsidP="00910B9B">
      <w:pPr>
        <w:jc w:val="both"/>
        <w:rPr>
          <w:rFonts w:cstheme="minorHAnsi"/>
        </w:rPr>
      </w:pPr>
    </w:p>
    <w:p w14:paraId="67094DBA" w14:textId="77777777" w:rsidR="00BE10C1" w:rsidRPr="001B1518" w:rsidRDefault="00BE10C1" w:rsidP="00910B9B">
      <w:pPr>
        <w:jc w:val="both"/>
        <w:rPr>
          <w:rFonts w:cstheme="minorHAnsi"/>
        </w:rPr>
      </w:pPr>
    </w:p>
    <w:p w14:paraId="6AF7C98F" w14:textId="77777777" w:rsidR="00BE10C1" w:rsidRPr="001B1518" w:rsidRDefault="00BE10C1" w:rsidP="00910B9B">
      <w:pPr>
        <w:jc w:val="both"/>
        <w:rPr>
          <w:rFonts w:cstheme="minorHAnsi"/>
        </w:rPr>
      </w:pPr>
    </w:p>
    <w:p w14:paraId="3EFC6FDB" w14:textId="77777777" w:rsidR="00BE10C1" w:rsidRPr="000B75CB" w:rsidRDefault="00452881" w:rsidP="000B75CB">
      <w:pPr>
        <w:jc w:val="center"/>
        <w:rPr>
          <w:rFonts w:cstheme="minorHAnsi"/>
          <w:b/>
          <w:bCs/>
          <w:sz w:val="30"/>
          <w:szCs w:val="30"/>
          <w:u w:val="single"/>
        </w:rPr>
      </w:pPr>
      <w:r w:rsidRPr="000B75CB">
        <w:rPr>
          <w:rFonts w:cstheme="minorHAnsi"/>
          <w:b/>
          <w:bCs/>
          <w:sz w:val="30"/>
          <w:szCs w:val="30"/>
          <w:u w:val="single"/>
        </w:rPr>
        <w:t>Prenuptial Agreements</w:t>
      </w:r>
    </w:p>
    <w:p w14:paraId="0FBEF1BA" w14:textId="77777777" w:rsidR="00B00EC7" w:rsidRPr="0013679F" w:rsidRDefault="00B00EC7" w:rsidP="00B00EC7">
      <w:pPr>
        <w:jc w:val="both"/>
        <w:rPr>
          <w:rFonts w:cstheme="minorHAnsi"/>
          <w:b/>
          <w:bCs/>
          <w:i/>
          <w:iCs/>
        </w:rPr>
      </w:pPr>
      <w:r w:rsidRPr="0013679F">
        <w:rPr>
          <w:rFonts w:cstheme="minorHAnsi"/>
          <w:b/>
          <w:bCs/>
          <w:i/>
          <w:iCs/>
        </w:rPr>
        <w:t xml:space="preserve">The goal </w:t>
      </w:r>
    </w:p>
    <w:p w14:paraId="6143A296" w14:textId="7D45C9DE" w:rsidR="00B00EC7" w:rsidRPr="0013679F" w:rsidRDefault="00B00EC7" w:rsidP="000B0C38">
      <w:pPr>
        <w:jc w:val="both"/>
        <w:rPr>
          <w:rFonts w:cstheme="minorHAnsi"/>
        </w:rPr>
      </w:pPr>
      <w:r w:rsidRPr="0013679F">
        <w:rPr>
          <w:rFonts w:cstheme="minorHAnsi"/>
        </w:rPr>
        <w:t>To</w:t>
      </w:r>
      <w:r w:rsidRPr="00381B6B">
        <w:rPr>
          <w:rFonts w:cstheme="minorHAnsi"/>
        </w:rPr>
        <w:t xml:space="preserve"> sign up couples </w:t>
      </w:r>
      <w:r w:rsidR="008203F2">
        <w:rPr>
          <w:rFonts w:cstheme="minorHAnsi"/>
        </w:rPr>
        <w:t xml:space="preserve">to </w:t>
      </w:r>
      <w:r w:rsidR="008203F2" w:rsidRPr="00381B6B">
        <w:rPr>
          <w:rFonts w:cstheme="minorHAnsi"/>
        </w:rPr>
        <w:t>Tzohar's</w:t>
      </w:r>
      <w:r w:rsidRPr="00381B6B">
        <w:rPr>
          <w:rFonts w:cstheme="minorHAnsi"/>
        </w:rPr>
        <w:t xml:space="preserve"> halachic</w:t>
      </w:r>
      <w:r w:rsidRPr="007222B9">
        <w:rPr>
          <w:rFonts w:cstheme="minorHAnsi"/>
        </w:rPr>
        <w:t xml:space="preserve"> prenuptial agreement</w:t>
      </w:r>
      <w:r w:rsidR="000B0C38" w:rsidRPr="007222B9">
        <w:rPr>
          <w:rFonts w:cstheme="minorHAnsi"/>
        </w:rPr>
        <w:t xml:space="preserve"> in order to combat the phenomena of </w:t>
      </w:r>
      <w:proofErr w:type="spellStart"/>
      <w:r w:rsidR="000B0C38" w:rsidRPr="007222B9">
        <w:rPr>
          <w:rFonts w:cstheme="minorHAnsi"/>
        </w:rPr>
        <w:t>agunot</w:t>
      </w:r>
      <w:proofErr w:type="spellEnd"/>
      <w:r w:rsidR="000B0C38" w:rsidRPr="007222B9">
        <w:rPr>
          <w:rFonts w:cstheme="minorHAnsi"/>
        </w:rPr>
        <w:t xml:space="preserve"> </w:t>
      </w:r>
      <w:r w:rsidR="000B0C38" w:rsidRPr="0013679F">
        <w:rPr>
          <w:rFonts w:cstheme="minorHAnsi"/>
        </w:rPr>
        <w:t>–chained women.</w:t>
      </w:r>
    </w:p>
    <w:p w14:paraId="79941483" w14:textId="77777777" w:rsidR="00B00EC7" w:rsidRPr="0013679F" w:rsidRDefault="00B00EC7" w:rsidP="00B00EC7">
      <w:pPr>
        <w:autoSpaceDE w:val="0"/>
        <w:autoSpaceDN w:val="0"/>
        <w:adjustRightInd w:val="0"/>
        <w:rPr>
          <w:rFonts w:cstheme="minorHAnsi"/>
        </w:rPr>
      </w:pPr>
    </w:p>
    <w:p w14:paraId="7F588C7E" w14:textId="655AF689" w:rsidR="00B00EC7" w:rsidRPr="000B75CB" w:rsidRDefault="00B00EC7" w:rsidP="00B00EC7">
      <w:pPr>
        <w:autoSpaceDE w:val="0"/>
        <w:autoSpaceDN w:val="0"/>
        <w:adjustRightInd w:val="0"/>
        <w:rPr>
          <w:rFonts w:cstheme="minorHAnsi"/>
          <w:b/>
          <w:bCs/>
          <w:i/>
          <w:iCs/>
        </w:rPr>
      </w:pPr>
      <w:r w:rsidRPr="000B75CB">
        <w:rPr>
          <w:rFonts w:cstheme="minorHAnsi"/>
          <w:b/>
          <w:bCs/>
          <w:i/>
          <w:iCs/>
        </w:rPr>
        <w:t xml:space="preserve">2018 </w:t>
      </w:r>
      <w:r w:rsidR="000B75CB">
        <w:rPr>
          <w:rFonts w:cstheme="minorHAnsi"/>
          <w:b/>
          <w:bCs/>
          <w:i/>
          <w:iCs/>
        </w:rPr>
        <w:t>–</w:t>
      </w:r>
      <w:r w:rsidRPr="000B75CB">
        <w:rPr>
          <w:rFonts w:cstheme="minorHAnsi"/>
          <w:b/>
          <w:bCs/>
          <w:i/>
          <w:iCs/>
        </w:rPr>
        <w:t xml:space="preserve"> </w:t>
      </w:r>
      <w:r w:rsidR="000B75CB">
        <w:rPr>
          <w:rFonts w:cstheme="minorHAnsi"/>
          <w:b/>
          <w:bCs/>
          <w:i/>
          <w:iCs/>
        </w:rPr>
        <w:t xml:space="preserve">More Agreements, Less </w:t>
      </w:r>
      <w:proofErr w:type="spellStart"/>
      <w:r w:rsidR="000B75CB">
        <w:rPr>
          <w:rFonts w:cstheme="minorHAnsi"/>
          <w:b/>
          <w:bCs/>
          <w:i/>
          <w:iCs/>
        </w:rPr>
        <w:t>Agunot</w:t>
      </w:r>
      <w:proofErr w:type="spellEnd"/>
    </w:p>
    <w:p w14:paraId="7AC14388" w14:textId="740AF31B" w:rsidR="00B00EC7" w:rsidRDefault="00B00EC7" w:rsidP="004613FE">
      <w:pPr>
        <w:autoSpaceDE w:val="0"/>
        <w:autoSpaceDN w:val="0"/>
        <w:adjustRightInd w:val="0"/>
        <w:rPr>
          <w:rFonts w:cstheme="minorHAnsi"/>
        </w:rPr>
      </w:pPr>
      <w:r w:rsidRPr="0013679F">
        <w:rPr>
          <w:rFonts w:cstheme="minorHAnsi"/>
        </w:rPr>
        <w:t>In Israel a legal divorce can only be secured via the rabbinic courts.</w:t>
      </w:r>
      <w:r w:rsidRPr="00381B6B">
        <w:rPr>
          <w:rFonts w:cstheme="minorHAnsi"/>
        </w:rPr>
        <w:t xml:space="preserve"> </w:t>
      </w:r>
      <w:r w:rsidRPr="0013679F">
        <w:rPr>
          <w:rFonts w:cstheme="minorHAnsi"/>
          <w:color w:val="000000"/>
        </w:rPr>
        <w:t>The process can be unbearably slow</w:t>
      </w:r>
      <w:r w:rsidR="004613FE">
        <w:rPr>
          <w:rFonts w:cstheme="minorHAnsi"/>
          <w:color w:val="000000"/>
        </w:rPr>
        <w:t xml:space="preserve"> and</w:t>
      </w:r>
      <w:r w:rsidRPr="0013679F">
        <w:rPr>
          <w:rFonts w:cstheme="minorHAnsi"/>
          <w:color w:val="000000"/>
        </w:rPr>
        <w:t xml:space="preserve"> bureaucratic </w:t>
      </w:r>
      <w:r w:rsidR="008203F2">
        <w:rPr>
          <w:rFonts w:cstheme="minorHAnsi"/>
          <w:color w:val="000000"/>
        </w:rPr>
        <w:t xml:space="preserve">and </w:t>
      </w:r>
      <w:r w:rsidR="008203F2" w:rsidRPr="0013679F">
        <w:rPr>
          <w:rFonts w:cstheme="minorHAnsi"/>
          <w:color w:val="000000"/>
        </w:rPr>
        <w:t>is</w:t>
      </w:r>
      <w:r w:rsidRPr="0013679F">
        <w:rPr>
          <w:rFonts w:cstheme="minorHAnsi"/>
          <w:color w:val="000000"/>
        </w:rPr>
        <w:t xml:space="preserve"> considered discriminatory against women</w:t>
      </w:r>
      <w:r w:rsidRPr="00381B6B">
        <w:rPr>
          <w:rFonts w:cstheme="minorHAnsi"/>
        </w:rPr>
        <w:t xml:space="preserve">. </w:t>
      </w:r>
      <w:r w:rsidR="004613FE">
        <w:rPr>
          <w:rFonts w:cstheme="minorHAnsi"/>
        </w:rPr>
        <w:t xml:space="preserve">All too often, recalcitrant husbands (and at times wives), refuse to grant (receive) a get. The result is that the woman becomes an </w:t>
      </w:r>
      <w:proofErr w:type="spellStart"/>
      <w:r w:rsidR="008203F2">
        <w:rPr>
          <w:rFonts w:cstheme="minorHAnsi"/>
        </w:rPr>
        <w:t>Agunah</w:t>
      </w:r>
      <w:proofErr w:type="spellEnd"/>
      <w:r w:rsidR="008203F2">
        <w:rPr>
          <w:rFonts w:cstheme="minorHAnsi"/>
        </w:rPr>
        <w:t>,</w:t>
      </w:r>
      <w:r w:rsidRPr="000B75CB">
        <w:rPr>
          <w:rFonts w:cstheme="minorHAnsi"/>
        </w:rPr>
        <w:t xml:space="preserve"> “chained,” and locked into a tragic fate that prevents </w:t>
      </w:r>
      <w:r w:rsidR="004613FE">
        <w:rPr>
          <w:rFonts w:cstheme="minorHAnsi"/>
        </w:rPr>
        <w:t xml:space="preserve">her </w:t>
      </w:r>
      <w:r w:rsidRPr="000B75CB">
        <w:rPr>
          <w:rFonts w:cstheme="minorHAnsi"/>
        </w:rPr>
        <w:t xml:space="preserve">from moving forward with </w:t>
      </w:r>
      <w:r w:rsidR="004613FE">
        <w:rPr>
          <w:rFonts w:cstheme="minorHAnsi"/>
        </w:rPr>
        <w:t>her life</w:t>
      </w:r>
      <w:r w:rsidRPr="000B75CB">
        <w:rPr>
          <w:rFonts w:cstheme="minorHAnsi"/>
        </w:rPr>
        <w:t>, and remarriage in particular.</w:t>
      </w:r>
    </w:p>
    <w:p w14:paraId="6A28A489" w14:textId="77777777" w:rsidR="000B0C38" w:rsidRPr="000B75CB" w:rsidRDefault="000B0C38" w:rsidP="00B00EC7">
      <w:pPr>
        <w:autoSpaceDE w:val="0"/>
        <w:autoSpaceDN w:val="0"/>
        <w:adjustRightInd w:val="0"/>
        <w:rPr>
          <w:rFonts w:cstheme="minorHAnsi"/>
        </w:rPr>
      </w:pPr>
    </w:p>
    <w:p w14:paraId="2C1C7EE8" w14:textId="58F55E4C" w:rsidR="000B0C38" w:rsidRDefault="000B0C38" w:rsidP="000B75CB">
      <w:pPr>
        <w:autoSpaceDE w:val="0"/>
        <w:autoSpaceDN w:val="0"/>
        <w:adjustRightInd w:val="0"/>
        <w:rPr>
          <w:rFonts w:cstheme="minorHAnsi"/>
        </w:rPr>
      </w:pPr>
      <w:r w:rsidRPr="000B75CB">
        <w:rPr>
          <w:rFonts w:cstheme="minorHAnsi"/>
        </w:rPr>
        <w:t xml:space="preserve">In 2018, Tzohar continued to market this agreement to couples </w:t>
      </w:r>
      <w:r w:rsidR="000B75CB">
        <w:rPr>
          <w:rFonts w:cstheme="minorHAnsi"/>
        </w:rPr>
        <w:t>marrying via Tzohar (over 4,000 couples a year)</w:t>
      </w:r>
      <w:r w:rsidR="000B75CB" w:rsidRPr="000B75CB">
        <w:rPr>
          <w:rFonts w:cstheme="minorHAnsi"/>
        </w:rPr>
        <w:t>.</w:t>
      </w:r>
      <w:r w:rsidR="000B75CB">
        <w:rPr>
          <w:rFonts w:cstheme="minorHAnsi"/>
        </w:rPr>
        <w:t xml:space="preserve"> In addition</w:t>
      </w:r>
      <w:r w:rsidRPr="000B75CB">
        <w:rPr>
          <w:rFonts w:cstheme="minorHAnsi"/>
        </w:rPr>
        <w:t xml:space="preserve">, Tzohar invested considerable resources in training our marriage registration staff by providing practical tools for marketing the </w:t>
      </w:r>
      <w:r w:rsidR="0013679F" w:rsidRPr="000B75CB">
        <w:rPr>
          <w:rFonts w:cstheme="minorHAnsi"/>
        </w:rPr>
        <w:t>agreement</w:t>
      </w:r>
      <w:r w:rsidR="0013679F">
        <w:rPr>
          <w:rFonts w:cstheme="minorHAnsi"/>
        </w:rPr>
        <w:t xml:space="preserve">, </w:t>
      </w:r>
      <w:r w:rsidR="0013679F" w:rsidRPr="000B75CB">
        <w:rPr>
          <w:rFonts w:cstheme="minorHAnsi"/>
        </w:rPr>
        <w:t>as</w:t>
      </w:r>
      <w:r w:rsidRPr="000B75CB">
        <w:rPr>
          <w:rFonts w:cstheme="minorHAnsi"/>
        </w:rPr>
        <w:t xml:space="preserve"> well as</w:t>
      </w:r>
      <w:r>
        <w:rPr>
          <w:rFonts w:cstheme="minorHAnsi"/>
        </w:rPr>
        <w:t xml:space="preserve"> arranging</w:t>
      </w:r>
      <w:r w:rsidRPr="000B75CB">
        <w:rPr>
          <w:rFonts w:cstheme="minorHAnsi"/>
        </w:rPr>
        <w:t xml:space="preserve"> meeting</w:t>
      </w:r>
      <w:r>
        <w:rPr>
          <w:rFonts w:cstheme="minorHAnsi"/>
        </w:rPr>
        <w:t>s</w:t>
      </w:r>
      <w:r w:rsidRPr="000B75CB">
        <w:rPr>
          <w:rFonts w:cstheme="minorHAnsi"/>
        </w:rPr>
        <w:t xml:space="preserve"> with women </w:t>
      </w:r>
      <w:r>
        <w:rPr>
          <w:rFonts w:cstheme="minorHAnsi"/>
          <w:color w:val="000000"/>
        </w:rPr>
        <w:t xml:space="preserve">who </w:t>
      </w:r>
      <w:r w:rsidRPr="000B75CB">
        <w:rPr>
          <w:rFonts w:cstheme="minorHAnsi"/>
          <w:color w:val="000000"/>
        </w:rPr>
        <w:t>experienced 'get refusal' in order to foster empathy among Tzohar personnel.</w:t>
      </w:r>
    </w:p>
    <w:p w14:paraId="2A500DA3" w14:textId="5C27ED3F" w:rsidR="000B0C38" w:rsidRDefault="000B0C38" w:rsidP="000B75CB">
      <w:pPr>
        <w:autoSpaceDE w:val="0"/>
        <w:autoSpaceDN w:val="0"/>
        <w:adjustRightInd w:val="0"/>
        <w:rPr>
          <w:rFonts w:cstheme="minorHAnsi"/>
        </w:rPr>
      </w:pPr>
    </w:p>
    <w:p w14:paraId="02C56B39" w14:textId="311A8C80" w:rsidR="000B0C38" w:rsidRDefault="000B75CB" w:rsidP="000B75CB">
      <w:pPr>
        <w:autoSpaceDE w:val="0"/>
        <w:autoSpaceDN w:val="0"/>
        <w:adjustRightInd w:val="0"/>
        <w:rPr>
          <w:rFonts w:cstheme="minorHAnsi"/>
        </w:rPr>
      </w:pPr>
      <w:r>
        <w:rPr>
          <w:rFonts w:ascii="Calibri" w:hAnsi="Calibri" w:cs="Calibri"/>
          <w:color w:val="000000"/>
        </w:rPr>
        <w:lastRenderedPageBreak/>
        <w:t>As part of our marketing activities</w:t>
      </w:r>
      <w:r w:rsidR="000B0C38">
        <w:rPr>
          <w:rFonts w:ascii="Calibri" w:hAnsi="Calibri" w:cs="Calibri"/>
          <w:color w:val="000000"/>
        </w:rPr>
        <w:t xml:space="preserve">, Tzohar introduced </w:t>
      </w:r>
      <w:r w:rsidR="000B0C38" w:rsidRPr="009A7945">
        <w:rPr>
          <w:rFonts w:ascii="Calibri" w:hAnsi="Calibri" w:cs="Calibri" w:hint="cs"/>
          <w:color w:val="000000"/>
        </w:rPr>
        <w:t>C</w:t>
      </w:r>
      <w:r w:rsidR="000B0C38" w:rsidRPr="009A7945">
        <w:rPr>
          <w:rFonts w:ascii="Calibri" w:hAnsi="Calibri" w:cs="Calibri"/>
          <w:color w:val="000000"/>
        </w:rPr>
        <w:t xml:space="preserve">ertificates of </w:t>
      </w:r>
      <w:r w:rsidR="000B0C38">
        <w:rPr>
          <w:rFonts w:ascii="Calibri" w:hAnsi="Calibri" w:cs="Calibri"/>
          <w:color w:val="000000"/>
        </w:rPr>
        <w:t>A</w:t>
      </w:r>
      <w:r w:rsidR="000B0C38" w:rsidRPr="009A7945">
        <w:rPr>
          <w:rFonts w:ascii="Calibri" w:hAnsi="Calibri" w:cs="Calibri"/>
          <w:color w:val="000000"/>
        </w:rPr>
        <w:t xml:space="preserve">ppreciation for couples signing the agreement.  This is a 'photo opportunity' that has proven </w:t>
      </w:r>
      <w:r w:rsidR="000B0C38">
        <w:rPr>
          <w:rFonts w:ascii="Calibri" w:hAnsi="Calibri" w:cs="Calibri"/>
          <w:color w:val="000000"/>
        </w:rPr>
        <w:t xml:space="preserve">to be a </w:t>
      </w:r>
      <w:r w:rsidR="000B0C38" w:rsidRPr="009A7945">
        <w:rPr>
          <w:rFonts w:ascii="Calibri" w:hAnsi="Calibri" w:cs="Calibri"/>
          <w:color w:val="000000"/>
        </w:rPr>
        <w:t xml:space="preserve">very effective </w:t>
      </w:r>
      <w:r>
        <w:rPr>
          <w:rFonts w:ascii="Calibri" w:hAnsi="Calibri" w:cs="Calibri"/>
          <w:color w:val="000000"/>
        </w:rPr>
        <w:t xml:space="preserve">social media </w:t>
      </w:r>
      <w:r w:rsidR="000B0C38">
        <w:rPr>
          <w:rFonts w:ascii="Calibri" w:hAnsi="Calibri" w:cs="Calibri"/>
          <w:color w:val="000000"/>
        </w:rPr>
        <w:t>marketing tool</w:t>
      </w:r>
      <w:r w:rsidR="000B0C38" w:rsidRPr="009A7945">
        <w:rPr>
          <w:rFonts w:ascii="Calibri" w:hAnsi="Calibri" w:cs="Calibri"/>
          <w:color w:val="000000"/>
        </w:rPr>
        <w:t xml:space="preserve">.  </w:t>
      </w:r>
    </w:p>
    <w:p w14:paraId="2D181E8B" w14:textId="11587B3D" w:rsidR="000B75CB" w:rsidRDefault="000B75CB" w:rsidP="000B75CB">
      <w:pPr>
        <w:autoSpaceDE w:val="0"/>
        <w:autoSpaceDN w:val="0"/>
        <w:adjustRightInd w:val="0"/>
        <w:rPr>
          <w:rFonts w:cstheme="minorHAnsi"/>
        </w:rPr>
      </w:pPr>
    </w:p>
    <w:p w14:paraId="0A7C843E" w14:textId="631D4226" w:rsidR="000B75CB" w:rsidRPr="000B75CB" w:rsidRDefault="000B75CB" w:rsidP="000B75CB">
      <w:pPr>
        <w:autoSpaceDE w:val="0"/>
        <w:autoSpaceDN w:val="0"/>
        <w:adjustRightInd w:val="0"/>
        <w:rPr>
          <w:rFonts w:cstheme="minorHAnsi"/>
        </w:rPr>
      </w:pPr>
      <w:r>
        <w:rPr>
          <w:rFonts w:cstheme="minorHAnsi"/>
        </w:rPr>
        <w:t>Since its launch in May 2015, over 3,300 couples have signed the agreement</w:t>
      </w:r>
      <w:r w:rsidR="008203F2">
        <w:rPr>
          <w:rFonts w:cstheme="minorHAnsi"/>
        </w:rPr>
        <w:t>.</w:t>
      </w:r>
    </w:p>
    <w:p w14:paraId="1ED00E40" w14:textId="2B4C19C1" w:rsidR="00BE10C1" w:rsidRPr="000B75CB" w:rsidRDefault="00BE10C1" w:rsidP="00B00EC7">
      <w:pPr>
        <w:jc w:val="both"/>
        <w:rPr>
          <w:rFonts w:cstheme="minorHAnsi"/>
        </w:rPr>
      </w:pPr>
    </w:p>
    <w:p w14:paraId="7EBAD391" w14:textId="77777777" w:rsidR="00BE10C1" w:rsidRPr="0013679F" w:rsidRDefault="00BE10C1" w:rsidP="00910B9B">
      <w:pPr>
        <w:jc w:val="both"/>
        <w:rPr>
          <w:rFonts w:cstheme="minorHAnsi"/>
        </w:rPr>
      </w:pPr>
    </w:p>
    <w:p w14:paraId="60535EE1" w14:textId="77777777" w:rsidR="00BE10C1" w:rsidRPr="0013679F" w:rsidRDefault="00BE10C1" w:rsidP="00910B9B">
      <w:pPr>
        <w:jc w:val="both"/>
        <w:rPr>
          <w:rFonts w:cstheme="minorHAnsi"/>
        </w:rPr>
      </w:pPr>
    </w:p>
    <w:p w14:paraId="796BCBA8" w14:textId="77777777" w:rsidR="00BE10C1" w:rsidRPr="0013679F" w:rsidRDefault="00BE10C1" w:rsidP="00910B9B">
      <w:pPr>
        <w:jc w:val="both"/>
        <w:rPr>
          <w:rFonts w:cstheme="minorHAnsi"/>
        </w:rPr>
      </w:pPr>
    </w:p>
    <w:p w14:paraId="3770D7C7" w14:textId="77777777" w:rsidR="00BE10C1" w:rsidRPr="0013679F" w:rsidRDefault="00BE10C1" w:rsidP="00910B9B">
      <w:pPr>
        <w:jc w:val="both"/>
        <w:rPr>
          <w:rFonts w:cstheme="minorHAnsi"/>
        </w:rPr>
      </w:pPr>
    </w:p>
    <w:p w14:paraId="7F12CEEC" w14:textId="77777777" w:rsidR="00BE10C1" w:rsidRPr="0013679F" w:rsidRDefault="00BE10C1" w:rsidP="00910B9B">
      <w:pPr>
        <w:jc w:val="both"/>
        <w:rPr>
          <w:rFonts w:cstheme="minorHAnsi"/>
        </w:rPr>
      </w:pPr>
    </w:p>
    <w:p w14:paraId="0F992794" w14:textId="77777777" w:rsidR="00BE10C1" w:rsidRPr="0013679F" w:rsidRDefault="00BE10C1" w:rsidP="00910B9B">
      <w:pPr>
        <w:jc w:val="both"/>
        <w:rPr>
          <w:rFonts w:cstheme="minorHAnsi"/>
        </w:rPr>
      </w:pPr>
    </w:p>
    <w:p w14:paraId="0190055A" w14:textId="77777777" w:rsidR="00BE10C1" w:rsidRPr="001B1518" w:rsidRDefault="00BE10C1" w:rsidP="00910B9B">
      <w:pPr>
        <w:jc w:val="both"/>
        <w:rPr>
          <w:rFonts w:cstheme="minorHAnsi"/>
        </w:rPr>
      </w:pPr>
    </w:p>
    <w:p w14:paraId="0D2A0419" w14:textId="77777777" w:rsidR="00BE10C1" w:rsidRPr="001B1518" w:rsidRDefault="00BE10C1" w:rsidP="00910B9B">
      <w:pPr>
        <w:jc w:val="both"/>
        <w:rPr>
          <w:rFonts w:cstheme="minorHAnsi"/>
        </w:rPr>
      </w:pPr>
    </w:p>
    <w:p w14:paraId="1FEBE19E" w14:textId="77777777" w:rsidR="00BE10C1" w:rsidRPr="001B1518" w:rsidRDefault="00BE10C1" w:rsidP="00910B9B">
      <w:pPr>
        <w:jc w:val="both"/>
        <w:rPr>
          <w:rFonts w:cstheme="minorHAnsi"/>
        </w:rPr>
      </w:pPr>
    </w:p>
    <w:p w14:paraId="373B21A9" w14:textId="77777777" w:rsidR="00BE10C1" w:rsidRPr="001B1518" w:rsidRDefault="00BE10C1" w:rsidP="00910B9B">
      <w:pPr>
        <w:jc w:val="both"/>
        <w:rPr>
          <w:rFonts w:cstheme="minorHAnsi"/>
        </w:rPr>
      </w:pPr>
    </w:p>
    <w:p w14:paraId="72871583" w14:textId="77777777" w:rsidR="00380C64" w:rsidRPr="001B1518" w:rsidRDefault="00380C64" w:rsidP="00910B9B">
      <w:pPr>
        <w:jc w:val="both"/>
        <w:rPr>
          <w:rFonts w:cstheme="minorHAnsi"/>
        </w:rPr>
      </w:pPr>
    </w:p>
    <w:p w14:paraId="43514544" w14:textId="77777777" w:rsidR="00380C64" w:rsidRPr="001B1518" w:rsidRDefault="00380C64" w:rsidP="00910B9B">
      <w:pPr>
        <w:jc w:val="both"/>
        <w:rPr>
          <w:rFonts w:cstheme="minorHAnsi"/>
        </w:rPr>
      </w:pPr>
    </w:p>
    <w:p w14:paraId="1FDB1327" w14:textId="77777777" w:rsidR="00380C64" w:rsidRPr="001B1518" w:rsidRDefault="00380C64" w:rsidP="00910B9B">
      <w:pPr>
        <w:jc w:val="both"/>
        <w:rPr>
          <w:rFonts w:cstheme="minorHAnsi"/>
        </w:rPr>
      </w:pPr>
    </w:p>
    <w:p w14:paraId="327A83A7" w14:textId="77777777" w:rsidR="00380C64" w:rsidRPr="001B1518" w:rsidRDefault="00380C64" w:rsidP="00910B9B">
      <w:pPr>
        <w:jc w:val="both"/>
        <w:rPr>
          <w:rFonts w:cstheme="minorHAnsi"/>
        </w:rPr>
      </w:pPr>
    </w:p>
    <w:p w14:paraId="21197842" w14:textId="77777777" w:rsidR="00380C64" w:rsidRPr="001B1518" w:rsidRDefault="00380C64" w:rsidP="00910B9B">
      <w:pPr>
        <w:jc w:val="both"/>
        <w:rPr>
          <w:rFonts w:cstheme="minorHAnsi"/>
        </w:rPr>
      </w:pPr>
    </w:p>
    <w:p w14:paraId="6927469A" w14:textId="77777777" w:rsidR="00380C64" w:rsidRPr="001B1518" w:rsidRDefault="00380C64" w:rsidP="00910B9B">
      <w:pPr>
        <w:jc w:val="both"/>
        <w:rPr>
          <w:rFonts w:cstheme="minorHAnsi"/>
        </w:rPr>
      </w:pPr>
    </w:p>
    <w:p w14:paraId="22CC7EDA" w14:textId="77777777" w:rsidR="00910B9B" w:rsidRPr="001B1518" w:rsidRDefault="00910B9B" w:rsidP="006E3A44">
      <w:pPr>
        <w:rPr>
          <w:rFonts w:cstheme="minorHAnsi"/>
        </w:rPr>
      </w:pPr>
    </w:p>
    <w:sectPr w:rsidR="00910B9B" w:rsidRPr="001B1518" w:rsidSect="008F38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g Caslon Medium">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uttman Keren">
    <w:panose1 w:val="020104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A5C"/>
    <w:multiLevelType w:val="hybridMultilevel"/>
    <w:tmpl w:val="DE60C23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9683A"/>
    <w:multiLevelType w:val="hybridMultilevel"/>
    <w:tmpl w:val="BC06DAB4"/>
    <w:lvl w:ilvl="0" w:tplc="1C1235BA">
      <w:start w:val="2"/>
      <w:numFmt w:val="bullet"/>
      <w:lvlText w:val="-"/>
      <w:lvlJc w:val="left"/>
      <w:pPr>
        <w:ind w:left="720" w:hanging="360"/>
      </w:pPr>
      <w:rPr>
        <w:rFonts w:ascii="Big Caslon Medium" w:eastAsiaTheme="minorHAnsi" w:hAnsi="Big Caslon Medium" w:cs="Big Caslon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9119E"/>
    <w:multiLevelType w:val="hybridMultilevel"/>
    <w:tmpl w:val="1F928A5A"/>
    <w:lvl w:ilvl="0" w:tplc="1C1235BA">
      <w:start w:val="2"/>
      <w:numFmt w:val="bullet"/>
      <w:lvlText w:val="-"/>
      <w:lvlJc w:val="left"/>
      <w:pPr>
        <w:ind w:left="1080" w:hanging="360"/>
      </w:pPr>
      <w:rPr>
        <w:rFonts w:ascii="Big Caslon Medium" w:eastAsiaTheme="minorHAnsi" w:hAnsi="Big Caslon Medium" w:cs="Big Caslon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082627"/>
    <w:multiLevelType w:val="hybridMultilevel"/>
    <w:tmpl w:val="D6A4E5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C34CB"/>
    <w:multiLevelType w:val="hybridMultilevel"/>
    <w:tmpl w:val="D4CC1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50C89"/>
    <w:multiLevelType w:val="hybridMultilevel"/>
    <w:tmpl w:val="2CBA5D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8E62BB"/>
    <w:multiLevelType w:val="hybridMultilevel"/>
    <w:tmpl w:val="C6F658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A2307C"/>
    <w:multiLevelType w:val="hybridMultilevel"/>
    <w:tmpl w:val="8FC270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F5BF3"/>
    <w:multiLevelType w:val="hybridMultilevel"/>
    <w:tmpl w:val="709683AC"/>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37EFF"/>
    <w:multiLevelType w:val="hybridMultilevel"/>
    <w:tmpl w:val="8B4A33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E608E9"/>
    <w:multiLevelType w:val="hybridMultilevel"/>
    <w:tmpl w:val="00E82306"/>
    <w:lvl w:ilvl="0" w:tplc="1C1235BA">
      <w:start w:val="2"/>
      <w:numFmt w:val="bullet"/>
      <w:lvlText w:val="-"/>
      <w:lvlJc w:val="left"/>
      <w:pPr>
        <w:ind w:left="720" w:hanging="360"/>
      </w:pPr>
      <w:rPr>
        <w:rFonts w:ascii="Big Caslon Medium" w:eastAsiaTheme="minorHAnsi" w:hAnsi="Big Caslon Medium" w:cs="Big Caslon Medium"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7459F"/>
    <w:multiLevelType w:val="hybridMultilevel"/>
    <w:tmpl w:val="A652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3"/>
  </w:num>
  <w:num w:numId="6">
    <w:abstractNumId w:val="10"/>
  </w:num>
  <w:num w:numId="7">
    <w:abstractNumId w:val="0"/>
  </w:num>
  <w:num w:numId="8">
    <w:abstractNumId w:val="8"/>
  </w:num>
  <w:num w:numId="9">
    <w:abstractNumId w:val="2"/>
  </w:num>
  <w:num w:numId="10">
    <w:abstractNumId w:val="5"/>
  </w:num>
  <w:num w:numId="11">
    <w:abstractNumId w:val="6"/>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ytDA1tjS1NDOzMDJV0lEKTi0uzszPAykwrQUA3hcdDiwAAAA="/>
  </w:docVars>
  <w:rsids>
    <w:rsidRoot w:val="00C71AC1"/>
    <w:rsid w:val="00003705"/>
    <w:rsid w:val="00026EE0"/>
    <w:rsid w:val="00036276"/>
    <w:rsid w:val="00037DD0"/>
    <w:rsid w:val="0004137B"/>
    <w:rsid w:val="0004680C"/>
    <w:rsid w:val="00051CD5"/>
    <w:rsid w:val="00061331"/>
    <w:rsid w:val="00073CD0"/>
    <w:rsid w:val="00086328"/>
    <w:rsid w:val="0009067C"/>
    <w:rsid w:val="000A1E2F"/>
    <w:rsid w:val="000B0C38"/>
    <w:rsid w:val="000B1552"/>
    <w:rsid w:val="000B75CB"/>
    <w:rsid w:val="000C30D2"/>
    <w:rsid w:val="000E73D4"/>
    <w:rsid w:val="00127FBB"/>
    <w:rsid w:val="00135BF2"/>
    <w:rsid w:val="0013679F"/>
    <w:rsid w:val="00165100"/>
    <w:rsid w:val="0017300D"/>
    <w:rsid w:val="001967BC"/>
    <w:rsid w:val="00197629"/>
    <w:rsid w:val="001B1518"/>
    <w:rsid w:val="001D726A"/>
    <w:rsid w:val="001E1D64"/>
    <w:rsid w:val="001F09C8"/>
    <w:rsid w:val="00210920"/>
    <w:rsid w:val="00215365"/>
    <w:rsid w:val="00256F0D"/>
    <w:rsid w:val="00271EFD"/>
    <w:rsid w:val="00291C6E"/>
    <w:rsid w:val="002955B0"/>
    <w:rsid w:val="002A56CA"/>
    <w:rsid w:val="002C60BB"/>
    <w:rsid w:val="002D67C3"/>
    <w:rsid w:val="002E3457"/>
    <w:rsid w:val="002F304B"/>
    <w:rsid w:val="00380C64"/>
    <w:rsid w:val="00381B6B"/>
    <w:rsid w:val="00387E5C"/>
    <w:rsid w:val="00396B59"/>
    <w:rsid w:val="003B14F7"/>
    <w:rsid w:val="003B6281"/>
    <w:rsid w:val="003B7D25"/>
    <w:rsid w:val="003C1001"/>
    <w:rsid w:val="003C7D69"/>
    <w:rsid w:val="003D3589"/>
    <w:rsid w:val="003F3006"/>
    <w:rsid w:val="004025FE"/>
    <w:rsid w:val="0041725A"/>
    <w:rsid w:val="00417DF9"/>
    <w:rsid w:val="00420479"/>
    <w:rsid w:val="004311B4"/>
    <w:rsid w:val="00435646"/>
    <w:rsid w:val="004359C9"/>
    <w:rsid w:val="00452881"/>
    <w:rsid w:val="004613FE"/>
    <w:rsid w:val="00470F39"/>
    <w:rsid w:val="00487E94"/>
    <w:rsid w:val="00495398"/>
    <w:rsid w:val="0049674B"/>
    <w:rsid w:val="004A11BD"/>
    <w:rsid w:val="004B49EE"/>
    <w:rsid w:val="004C26D0"/>
    <w:rsid w:val="004E7D3D"/>
    <w:rsid w:val="004F1CC9"/>
    <w:rsid w:val="004F6BC7"/>
    <w:rsid w:val="0050722F"/>
    <w:rsid w:val="00507819"/>
    <w:rsid w:val="00513AD5"/>
    <w:rsid w:val="00520F3E"/>
    <w:rsid w:val="00524E2C"/>
    <w:rsid w:val="005618A7"/>
    <w:rsid w:val="00562B6E"/>
    <w:rsid w:val="00571BAF"/>
    <w:rsid w:val="00572915"/>
    <w:rsid w:val="005A1944"/>
    <w:rsid w:val="005B774F"/>
    <w:rsid w:val="005C6603"/>
    <w:rsid w:val="005D2DCE"/>
    <w:rsid w:val="005D3F78"/>
    <w:rsid w:val="005D6CCC"/>
    <w:rsid w:val="005D741C"/>
    <w:rsid w:val="005E5776"/>
    <w:rsid w:val="005E7D7F"/>
    <w:rsid w:val="006014AD"/>
    <w:rsid w:val="00624C68"/>
    <w:rsid w:val="00665BB3"/>
    <w:rsid w:val="00690047"/>
    <w:rsid w:val="006A3BA5"/>
    <w:rsid w:val="006B452C"/>
    <w:rsid w:val="006D5174"/>
    <w:rsid w:val="006D7BA1"/>
    <w:rsid w:val="006E0B44"/>
    <w:rsid w:val="006E3A44"/>
    <w:rsid w:val="006E4B78"/>
    <w:rsid w:val="007157A4"/>
    <w:rsid w:val="00717843"/>
    <w:rsid w:val="00720738"/>
    <w:rsid w:val="007222B9"/>
    <w:rsid w:val="00733D80"/>
    <w:rsid w:val="007845D1"/>
    <w:rsid w:val="00794852"/>
    <w:rsid w:val="007A42FE"/>
    <w:rsid w:val="007C06FF"/>
    <w:rsid w:val="007C0ADC"/>
    <w:rsid w:val="007E5AD9"/>
    <w:rsid w:val="007E7D2C"/>
    <w:rsid w:val="007F1895"/>
    <w:rsid w:val="00810D6E"/>
    <w:rsid w:val="008203F2"/>
    <w:rsid w:val="008609FF"/>
    <w:rsid w:val="00885897"/>
    <w:rsid w:val="008A5C07"/>
    <w:rsid w:val="008B4439"/>
    <w:rsid w:val="008D2DB6"/>
    <w:rsid w:val="008D6161"/>
    <w:rsid w:val="008F38F6"/>
    <w:rsid w:val="00910B9B"/>
    <w:rsid w:val="00921219"/>
    <w:rsid w:val="009357F0"/>
    <w:rsid w:val="00953BD3"/>
    <w:rsid w:val="0095454E"/>
    <w:rsid w:val="00957BE2"/>
    <w:rsid w:val="0096487F"/>
    <w:rsid w:val="0096592F"/>
    <w:rsid w:val="00985046"/>
    <w:rsid w:val="0099057A"/>
    <w:rsid w:val="00993C6E"/>
    <w:rsid w:val="009D5E1B"/>
    <w:rsid w:val="009F32C1"/>
    <w:rsid w:val="009F75DB"/>
    <w:rsid w:val="00A06F4F"/>
    <w:rsid w:val="00A26565"/>
    <w:rsid w:val="00A31A52"/>
    <w:rsid w:val="00A5129C"/>
    <w:rsid w:val="00A52CA6"/>
    <w:rsid w:val="00A63984"/>
    <w:rsid w:val="00A73B45"/>
    <w:rsid w:val="00A75794"/>
    <w:rsid w:val="00AA4C5F"/>
    <w:rsid w:val="00AC307F"/>
    <w:rsid w:val="00AD02C4"/>
    <w:rsid w:val="00AD06EF"/>
    <w:rsid w:val="00AD5BA1"/>
    <w:rsid w:val="00AF0B47"/>
    <w:rsid w:val="00AF611B"/>
    <w:rsid w:val="00B00EC7"/>
    <w:rsid w:val="00B17200"/>
    <w:rsid w:val="00B17234"/>
    <w:rsid w:val="00B506D5"/>
    <w:rsid w:val="00B52C0E"/>
    <w:rsid w:val="00B54286"/>
    <w:rsid w:val="00B93121"/>
    <w:rsid w:val="00BA0D89"/>
    <w:rsid w:val="00BD3B31"/>
    <w:rsid w:val="00BE10C1"/>
    <w:rsid w:val="00BE3D39"/>
    <w:rsid w:val="00C168F3"/>
    <w:rsid w:val="00C16A50"/>
    <w:rsid w:val="00C41ACA"/>
    <w:rsid w:val="00C6423D"/>
    <w:rsid w:val="00C71AC1"/>
    <w:rsid w:val="00C768F0"/>
    <w:rsid w:val="00C77A86"/>
    <w:rsid w:val="00C77D8B"/>
    <w:rsid w:val="00C908BA"/>
    <w:rsid w:val="00C95C43"/>
    <w:rsid w:val="00CE08DE"/>
    <w:rsid w:val="00CE0DC5"/>
    <w:rsid w:val="00CF0A2F"/>
    <w:rsid w:val="00CF7CAA"/>
    <w:rsid w:val="00D0207F"/>
    <w:rsid w:val="00D1035B"/>
    <w:rsid w:val="00D44FE1"/>
    <w:rsid w:val="00D644F3"/>
    <w:rsid w:val="00D67373"/>
    <w:rsid w:val="00D72878"/>
    <w:rsid w:val="00D90DF8"/>
    <w:rsid w:val="00DF26E8"/>
    <w:rsid w:val="00DF4EE0"/>
    <w:rsid w:val="00E209C9"/>
    <w:rsid w:val="00E3108F"/>
    <w:rsid w:val="00E31BE1"/>
    <w:rsid w:val="00E54F11"/>
    <w:rsid w:val="00E55FEE"/>
    <w:rsid w:val="00E5661F"/>
    <w:rsid w:val="00E748A5"/>
    <w:rsid w:val="00E75CFC"/>
    <w:rsid w:val="00E95392"/>
    <w:rsid w:val="00EA4499"/>
    <w:rsid w:val="00EB6D35"/>
    <w:rsid w:val="00F06D7E"/>
    <w:rsid w:val="00F23109"/>
    <w:rsid w:val="00F23B00"/>
    <w:rsid w:val="00F7287E"/>
    <w:rsid w:val="00F83135"/>
    <w:rsid w:val="00F97CE7"/>
    <w:rsid w:val="00FA5BCF"/>
    <w:rsid w:val="00FB6C62"/>
    <w:rsid w:val="00FC3BDC"/>
    <w:rsid w:val="00FC5D39"/>
    <w:rsid w:val="00FC60AA"/>
    <w:rsid w:val="00FC6E0E"/>
    <w:rsid w:val="00FE0B8D"/>
    <w:rsid w:val="00FE6CE6"/>
    <w:rsid w:val="00FF08B4"/>
    <w:rsid w:val="00FF56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7A5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CD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bidi/>
      <w:spacing w:before="100" w:line="276" w:lineRule="auto"/>
      <w:jc w:val="both"/>
      <w:outlineLvl w:val="0"/>
    </w:pPr>
    <w:rPr>
      <w:rFonts w:eastAsiaTheme="minorEastAsia" w:cs="David"/>
      <w:caps/>
      <w:color w:val="FFFFFF" w:themeColor="background1"/>
      <w:spacing w:val="15"/>
      <w:sz w:val="22"/>
      <w:szCs w:val="22"/>
    </w:rPr>
  </w:style>
  <w:style w:type="paragraph" w:styleId="Heading2">
    <w:name w:val="heading 2"/>
    <w:basedOn w:val="Normal"/>
    <w:next w:val="Normal"/>
    <w:link w:val="Heading2Char"/>
    <w:uiPriority w:val="9"/>
    <w:unhideWhenUsed/>
    <w:qFormat/>
    <w:rsid w:val="00AF61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1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11B4"/>
    <w:pPr>
      <w:pBdr>
        <w:top w:val="dotted" w:sz="6" w:space="2" w:color="4472C4" w:themeColor="accent1"/>
      </w:pBdr>
      <w:bidi/>
      <w:spacing w:before="200" w:line="276" w:lineRule="auto"/>
      <w:jc w:val="both"/>
      <w:outlineLvl w:val="3"/>
    </w:pPr>
    <w:rPr>
      <w:rFonts w:eastAsiaTheme="minorEastAsia" w:cs="David"/>
      <w:caps/>
      <w:color w:val="2F5496" w:themeColor="accent1" w:themeShade="BF"/>
      <w:spacing w:val="10"/>
      <w:sz w:val="20"/>
    </w:rPr>
  </w:style>
  <w:style w:type="paragraph" w:styleId="Heading5">
    <w:name w:val="heading 5"/>
    <w:basedOn w:val="Normal"/>
    <w:next w:val="Normal"/>
    <w:link w:val="Heading5Char"/>
    <w:uiPriority w:val="9"/>
    <w:semiHidden/>
    <w:unhideWhenUsed/>
    <w:qFormat/>
    <w:rsid w:val="004311B4"/>
    <w:pPr>
      <w:pBdr>
        <w:bottom w:val="single" w:sz="6" w:space="1" w:color="4472C4" w:themeColor="accent1"/>
      </w:pBdr>
      <w:bidi/>
      <w:spacing w:before="200" w:line="276" w:lineRule="auto"/>
      <w:jc w:val="both"/>
      <w:outlineLvl w:val="4"/>
    </w:pPr>
    <w:rPr>
      <w:rFonts w:eastAsiaTheme="minorEastAsia" w:cs="David"/>
      <w:caps/>
      <w:color w:val="2F5496" w:themeColor="accent1" w:themeShade="BF"/>
      <w:spacing w:val="10"/>
      <w:sz w:val="20"/>
    </w:rPr>
  </w:style>
  <w:style w:type="paragraph" w:styleId="Heading6">
    <w:name w:val="heading 6"/>
    <w:basedOn w:val="Normal"/>
    <w:next w:val="Normal"/>
    <w:link w:val="Heading6Char"/>
    <w:uiPriority w:val="9"/>
    <w:semiHidden/>
    <w:unhideWhenUsed/>
    <w:qFormat/>
    <w:rsid w:val="004311B4"/>
    <w:pPr>
      <w:pBdr>
        <w:bottom w:val="dotted" w:sz="6" w:space="1" w:color="4472C4" w:themeColor="accent1"/>
      </w:pBdr>
      <w:bidi/>
      <w:spacing w:before="200" w:line="276" w:lineRule="auto"/>
      <w:jc w:val="both"/>
      <w:outlineLvl w:val="5"/>
    </w:pPr>
    <w:rPr>
      <w:rFonts w:eastAsiaTheme="minorEastAsia" w:cs="David"/>
      <w:caps/>
      <w:color w:val="2F5496" w:themeColor="accent1" w:themeShade="BF"/>
      <w:spacing w:val="10"/>
      <w:sz w:val="20"/>
    </w:rPr>
  </w:style>
  <w:style w:type="paragraph" w:styleId="Heading7">
    <w:name w:val="heading 7"/>
    <w:basedOn w:val="Normal"/>
    <w:next w:val="Normal"/>
    <w:link w:val="Heading7Char"/>
    <w:uiPriority w:val="9"/>
    <w:semiHidden/>
    <w:unhideWhenUsed/>
    <w:qFormat/>
    <w:rsid w:val="004311B4"/>
    <w:pPr>
      <w:bidi/>
      <w:spacing w:before="200" w:line="276" w:lineRule="auto"/>
      <w:jc w:val="both"/>
      <w:outlineLvl w:val="6"/>
    </w:pPr>
    <w:rPr>
      <w:rFonts w:eastAsiaTheme="minorEastAsia" w:cs="David"/>
      <w:caps/>
      <w:color w:val="2F5496" w:themeColor="accent1" w:themeShade="BF"/>
      <w:spacing w:val="10"/>
      <w:sz w:val="20"/>
    </w:rPr>
  </w:style>
  <w:style w:type="paragraph" w:styleId="Heading8">
    <w:name w:val="heading 8"/>
    <w:basedOn w:val="Normal"/>
    <w:next w:val="Normal"/>
    <w:link w:val="Heading8Char"/>
    <w:uiPriority w:val="9"/>
    <w:semiHidden/>
    <w:unhideWhenUsed/>
    <w:qFormat/>
    <w:rsid w:val="004311B4"/>
    <w:pPr>
      <w:bidi/>
      <w:spacing w:before="200" w:line="276" w:lineRule="auto"/>
      <w:jc w:val="both"/>
      <w:outlineLvl w:val="7"/>
    </w:pPr>
    <w:rPr>
      <w:rFonts w:eastAsiaTheme="minorEastAsia" w:cs="David"/>
      <w:caps/>
      <w:spacing w:val="10"/>
      <w:sz w:val="18"/>
      <w:szCs w:val="18"/>
    </w:rPr>
  </w:style>
  <w:style w:type="paragraph" w:styleId="Heading9">
    <w:name w:val="heading 9"/>
    <w:basedOn w:val="Normal"/>
    <w:next w:val="Normal"/>
    <w:link w:val="Heading9Char"/>
    <w:uiPriority w:val="9"/>
    <w:semiHidden/>
    <w:unhideWhenUsed/>
    <w:qFormat/>
    <w:rsid w:val="004311B4"/>
    <w:pPr>
      <w:bidi/>
      <w:spacing w:before="200" w:line="276" w:lineRule="auto"/>
      <w:jc w:val="both"/>
      <w:outlineLvl w:val="8"/>
    </w:pPr>
    <w:rPr>
      <w:rFonts w:eastAsiaTheme="minorEastAsia" w:cs="David"/>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D0"/>
    <w:rPr>
      <w:rFonts w:eastAsiaTheme="minorEastAsia" w:cs="David"/>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F61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61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11B4"/>
    <w:rPr>
      <w:rFonts w:eastAsiaTheme="minorEastAsia" w:cs="David"/>
      <w:caps/>
      <w:color w:val="2F5496" w:themeColor="accent1" w:themeShade="BF"/>
      <w:spacing w:val="10"/>
      <w:sz w:val="20"/>
    </w:rPr>
  </w:style>
  <w:style w:type="character" w:styleId="CommentReference">
    <w:name w:val="annotation reference"/>
    <w:basedOn w:val="DefaultParagraphFont"/>
    <w:uiPriority w:val="99"/>
    <w:semiHidden/>
    <w:unhideWhenUsed/>
    <w:rsid w:val="00003705"/>
    <w:rPr>
      <w:sz w:val="16"/>
      <w:szCs w:val="16"/>
    </w:rPr>
  </w:style>
  <w:style w:type="paragraph" w:styleId="CommentText">
    <w:name w:val="annotation text"/>
    <w:basedOn w:val="Normal"/>
    <w:link w:val="CommentTextChar"/>
    <w:uiPriority w:val="99"/>
    <w:semiHidden/>
    <w:unhideWhenUsed/>
    <w:rsid w:val="00003705"/>
    <w:pPr>
      <w:bidi/>
      <w:spacing w:before="100" w:after="200"/>
      <w:jc w:val="both"/>
    </w:pPr>
    <w:rPr>
      <w:rFonts w:eastAsiaTheme="minorEastAsia" w:cs="David"/>
      <w:sz w:val="20"/>
      <w:szCs w:val="20"/>
    </w:rPr>
  </w:style>
  <w:style w:type="character" w:customStyle="1" w:styleId="CommentTextChar">
    <w:name w:val="Comment Text Char"/>
    <w:basedOn w:val="DefaultParagraphFont"/>
    <w:link w:val="CommentText"/>
    <w:uiPriority w:val="99"/>
    <w:semiHidden/>
    <w:rsid w:val="00003705"/>
    <w:rPr>
      <w:rFonts w:eastAsiaTheme="minorEastAsia" w:cs="David"/>
      <w:sz w:val="20"/>
      <w:szCs w:val="20"/>
    </w:rPr>
  </w:style>
  <w:style w:type="paragraph" w:styleId="BalloonText">
    <w:name w:val="Balloon Text"/>
    <w:basedOn w:val="Normal"/>
    <w:link w:val="BalloonTextChar"/>
    <w:uiPriority w:val="99"/>
    <w:semiHidden/>
    <w:unhideWhenUsed/>
    <w:rsid w:val="000037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70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95C43"/>
    <w:pPr>
      <w:bidi w:val="0"/>
      <w:spacing w:before="0" w:after="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C95C43"/>
    <w:rPr>
      <w:rFonts w:eastAsiaTheme="minorEastAsia" w:cs="David"/>
      <w:b/>
      <w:bCs/>
      <w:sz w:val="20"/>
      <w:szCs w:val="20"/>
    </w:rPr>
  </w:style>
  <w:style w:type="paragraph" w:customStyle="1" w:styleId="Default">
    <w:name w:val="Default"/>
    <w:rsid w:val="00910B9B"/>
    <w:pPr>
      <w:autoSpaceDE w:val="0"/>
      <w:autoSpaceDN w:val="0"/>
      <w:adjustRightInd w:val="0"/>
    </w:pPr>
    <w:rPr>
      <w:rFonts w:ascii="Palatino Linotype" w:eastAsia="Times New Roman" w:hAnsi="Palatino Linotype" w:cs="Palatino Linotype"/>
      <w:color w:val="000000"/>
    </w:rPr>
  </w:style>
  <w:style w:type="paragraph" w:styleId="ListParagraph">
    <w:name w:val="List Paragraph"/>
    <w:basedOn w:val="Normal"/>
    <w:uiPriority w:val="34"/>
    <w:qFormat/>
    <w:rsid w:val="00910B9B"/>
    <w:pPr>
      <w:ind w:left="720"/>
      <w:contextualSpacing/>
    </w:pPr>
  </w:style>
  <w:style w:type="character" w:customStyle="1" w:styleId="Heading5Char">
    <w:name w:val="Heading 5 Char"/>
    <w:basedOn w:val="DefaultParagraphFont"/>
    <w:link w:val="Heading5"/>
    <w:uiPriority w:val="9"/>
    <w:semiHidden/>
    <w:rsid w:val="004311B4"/>
    <w:rPr>
      <w:rFonts w:eastAsiaTheme="minorEastAsia" w:cs="David"/>
      <w:caps/>
      <w:color w:val="2F5496" w:themeColor="accent1" w:themeShade="BF"/>
      <w:spacing w:val="10"/>
      <w:sz w:val="20"/>
    </w:rPr>
  </w:style>
  <w:style w:type="character" w:customStyle="1" w:styleId="Heading6Char">
    <w:name w:val="Heading 6 Char"/>
    <w:basedOn w:val="DefaultParagraphFont"/>
    <w:link w:val="Heading6"/>
    <w:uiPriority w:val="9"/>
    <w:semiHidden/>
    <w:rsid w:val="004311B4"/>
    <w:rPr>
      <w:rFonts w:eastAsiaTheme="minorEastAsia" w:cs="David"/>
      <w:caps/>
      <w:color w:val="2F5496" w:themeColor="accent1" w:themeShade="BF"/>
      <w:spacing w:val="10"/>
      <w:sz w:val="20"/>
    </w:rPr>
  </w:style>
  <w:style w:type="character" w:customStyle="1" w:styleId="Heading7Char">
    <w:name w:val="Heading 7 Char"/>
    <w:basedOn w:val="DefaultParagraphFont"/>
    <w:link w:val="Heading7"/>
    <w:uiPriority w:val="9"/>
    <w:semiHidden/>
    <w:rsid w:val="004311B4"/>
    <w:rPr>
      <w:rFonts w:eastAsiaTheme="minorEastAsia" w:cs="David"/>
      <w:caps/>
      <w:color w:val="2F5496" w:themeColor="accent1" w:themeShade="BF"/>
      <w:spacing w:val="10"/>
      <w:sz w:val="20"/>
    </w:rPr>
  </w:style>
  <w:style w:type="character" w:customStyle="1" w:styleId="Heading8Char">
    <w:name w:val="Heading 8 Char"/>
    <w:basedOn w:val="DefaultParagraphFont"/>
    <w:link w:val="Heading8"/>
    <w:uiPriority w:val="9"/>
    <w:semiHidden/>
    <w:rsid w:val="004311B4"/>
    <w:rPr>
      <w:rFonts w:eastAsiaTheme="minorEastAsia" w:cs="David"/>
      <w:caps/>
      <w:spacing w:val="10"/>
      <w:sz w:val="18"/>
      <w:szCs w:val="18"/>
    </w:rPr>
  </w:style>
  <w:style w:type="character" w:customStyle="1" w:styleId="Heading9Char">
    <w:name w:val="Heading 9 Char"/>
    <w:basedOn w:val="DefaultParagraphFont"/>
    <w:link w:val="Heading9"/>
    <w:uiPriority w:val="9"/>
    <w:semiHidden/>
    <w:rsid w:val="004311B4"/>
    <w:rPr>
      <w:rFonts w:eastAsiaTheme="minorEastAsia" w:cs="David"/>
      <w:i/>
      <w:iCs/>
      <w:caps/>
      <w:spacing w:val="10"/>
      <w:sz w:val="18"/>
      <w:szCs w:val="18"/>
    </w:rPr>
  </w:style>
  <w:style w:type="paragraph" w:styleId="NormalWeb">
    <w:name w:val="Normal (Web)"/>
    <w:basedOn w:val="Normal"/>
    <w:uiPriority w:val="99"/>
    <w:unhideWhenUsed/>
    <w:rsid w:val="004311B4"/>
    <w:pPr>
      <w:spacing w:before="100" w:beforeAutospacing="1" w:after="100" w:afterAutospacing="1"/>
      <w:jc w:val="both"/>
    </w:pPr>
    <w:rPr>
      <w:rFonts w:ascii="Times New Roman" w:eastAsia="Times New Roman" w:hAnsi="Times New Roman" w:cs="Times New Roman"/>
    </w:rPr>
  </w:style>
  <w:style w:type="paragraph" w:customStyle="1" w:styleId="a">
    <w:name w:val="ניירות עמדה"/>
    <w:basedOn w:val="Normal"/>
    <w:autoRedefine/>
    <w:rsid w:val="004311B4"/>
    <w:pPr>
      <w:widowControl w:val="0"/>
      <w:overflowPunct w:val="0"/>
      <w:autoSpaceDE w:val="0"/>
      <w:autoSpaceDN w:val="0"/>
      <w:bidi/>
      <w:adjustRightInd w:val="0"/>
      <w:spacing w:before="100" w:line="360" w:lineRule="auto"/>
      <w:jc w:val="center"/>
      <w:textAlignment w:val="baseline"/>
    </w:pPr>
    <w:rPr>
      <w:rFonts w:ascii="Times New Roman" w:eastAsia="Times New Roman" w:hAnsi="Times New Roman" w:cs="Guttman Keren"/>
      <w:b/>
      <w:bCs/>
      <w:color w:val="1F497D"/>
      <w:sz w:val="32"/>
      <w:szCs w:val="32"/>
    </w:rPr>
  </w:style>
  <w:style w:type="character" w:styleId="Hyperlink">
    <w:name w:val="Hyperlink"/>
    <w:basedOn w:val="DefaultParagraphFont"/>
    <w:uiPriority w:val="99"/>
    <w:unhideWhenUsed/>
    <w:rsid w:val="004311B4"/>
    <w:rPr>
      <w:color w:val="0563C1" w:themeColor="hyperlink"/>
      <w:u w:val="single"/>
    </w:rPr>
  </w:style>
  <w:style w:type="paragraph" w:styleId="TOCHeading">
    <w:name w:val="TOC Heading"/>
    <w:basedOn w:val="Heading1"/>
    <w:next w:val="Normal"/>
    <w:uiPriority w:val="39"/>
    <w:unhideWhenUsed/>
    <w:qFormat/>
    <w:rsid w:val="004311B4"/>
    <w:pPr>
      <w:outlineLvl w:val="9"/>
    </w:pPr>
  </w:style>
  <w:style w:type="paragraph" w:styleId="TOC1">
    <w:name w:val="toc 1"/>
    <w:basedOn w:val="Normal"/>
    <w:next w:val="Normal"/>
    <w:autoRedefine/>
    <w:uiPriority w:val="39"/>
    <w:unhideWhenUsed/>
    <w:rsid w:val="004311B4"/>
    <w:pPr>
      <w:tabs>
        <w:tab w:val="left" w:pos="440"/>
        <w:tab w:val="right" w:leader="dot" w:pos="8296"/>
      </w:tabs>
      <w:bidi/>
      <w:spacing w:before="100" w:after="100" w:line="276" w:lineRule="auto"/>
      <w:ind w:left="-52"/>
      <w:jc w:val="both"/>
    </w:pPr>
    <w:rPr>
      <w:rFonts w:eastAsiaTheme="minorEastAsia" w:cs="David"/>
      <w:sz w:val="20"/>
    </w:rPr>
  </w:style>
  <w:style w:type="paragraph" w:styleId="TOC2">
    <w:name w:val="toc 2"/>
    <w:basedOn w:val="Normal"/>
    <w:next w:val="Normal"/>
    <w:autoRedefine/>
    <w:uiPriority w:val="39"/>
    <w:unhideWhenUsed/>
    <w:rsid w:val="004311B4"/>
    <w:pPr>
      <w:tabs>
        <w:tab w:val="right" w:leader="dot" w:pos="8296"/>
      </w:tabs>
      <w:bidi/>
      <w:spacing w:before="100" w:after="100" w:line="276" w:lineRule="auto"/>
      <w:ind w:left="84"/>
      <w:jc w:val="both"/>
    </w:pPr>
    <w:rPr>
      <w:rFonts w:eastAsiaTheme="minorEastAsia" w:cs="David"/>
      <w:sz w:val="20"/>
    </w:rPr>
  </w:style>
  <w:style w:type="paragraph" w:styleId="TOC3">
    <w:name w:val="toc 3"/>
    <w:basedOn w:val="Normal"/>
    <w:next w:val="Normal"/>
    <w:autoRedefine/>
    <w:uiPriority w:val="39"/>
    <w:unhideWhenUsed/>
    <w:rsid w:val="004311B4"/>
    <w:pPr>
      <w:tabs>
        <w:tab w:val="right" w:leader="dot" w:pos="8296"/>
      </w:tabs>
      <w:bidi/>
      <w:spacing w:before="100" w:after="100" w:line="276" w:lineRule="auto"/>
      <w:ind w:left="84"/>
      <w:jc w:val="both"/>
    </w:pPr>
    <w:rPr>
      <w:rFonts w:eastAsiaTheme="minorEastAsia" w:cs="David"/>
      <w:sz w:val="20"/>
    </w:rPr>
  </w:style>
  <w:style w:type="paragraph" w:styleId="TOC4">
    <w:name w:val="toc 4"/>
    <w:basedOn w:val="Normal"/>
    <w:next w:val="Normal"/>
    <w:autoRedefine/>
    <w:uiPriority w:val="39"/>
    <w:unhideWhenUsed/>
    <w:rsid w:val="004311B4"/>
    <w:pPr>
      <w:bidi/>
      <w:spacing w:before="100" w:after="100" w:line="276" w:lineRule="auto"/>
      <w:ind w:left="660"/>
      <w:jc w:val="both"/>
    </w:pPr>
    <w:rPr>
      <w:rFonts w:eastAsiaTheme="minorEastAsia" w:cs="David"/>
      <w:sz w:val="20"/>
    </w:rPr>
  </w:style>
  <w:style w:type="paragraph" w:styleId="TOC5">
    <w:name w:val="toc 5"/>
    <w:basedOn w:val="Normal"/>
    <w:next w:val="Normal"/>
    <w:autoRedefine/>
    <w:uiPriority w:val="39"/>
    <w:unhideWhenUsed/>
    <w:rsid w:val="004311B4"/>
    <w:pPr>
      <w:bidi/>
      <w:spacing w:before="100" w:after="100" w:line="276" w:lineRule="auto"/>
      <w:ind w:left="880"/>
      <w:jc w:val="both"/>
    </w:pPr>
    <w:rPr>
      <w:rFonts w:eastAsiaTheme="minorEastAsia" w:cs="David"/>
      <w:sz w:val="20"/>
    </w:rPr>
  </w:style>
  <w:style w:type="paragraph" w:styleId="TOC6">
    <w:name w:val="toc 6"/>
    <w:basedOn w:val="Normal"/>
    <w:next w:val="Normal"/>
    <w:autoRedefine/>
    <w:uiPriority w:val="39"/>
    <w:unhideWhenUsed/>
    <w:rsid w:val="004311B4"/>
    <w:pPr>
      <w:bidi/>
      <w:spacing w:before="100" w:after="100" w:line="276" w:lineRule="auto"/>
      <w:ind w:left="1100"/>
      <w:jc w:val="both"/>
    </w:pPr>
    <w:rPr>
      <w:rFonts w:eastAsiaTheme="minorEastAsia" w:cs="David"/>
      <w:sz w:val="20"/>
    </w:rPr>
  </w:style>
  <w:style w:type="paragraph" w:styleId="TOC7">
    <w:name w:val="toc 7"/>
    <w:basedOn w:val="Normal"/>
    <w:next w:val="Normal"/>
    <w:autoRedefine/>
    <w:uiPriority w:val="39"/>
    <w:unhideWhenUsed/>
    <w:rsid w:val="004311B4"/>
    <w:pPr>
      <w:bidi/>
      <w:spacing w:before="100" w:after="100" w:line="276" w:lineRule="auto"/>
      <w:ind w:left="1320"/>
      <w:jc w:val="both"/>
    </w:pPr>
    <w:rPr>
      <w:rFonts w:eastAsiaTheme="minorEastAsia" w:cs="David"/>
      <w:sz w:val="20"/>
    </w:rPr>
  </w:style>
  <w:style w:type="paragraph" w:styleId="TOC8">
    <w:name w:val="toc 8"/>
    <w:basedOn w:val="Normal"/>
    <w:next w:val="Normal"/>
    <w:autoRedefine/>
    <w:uiPriority w:val="39"/>
    <w:unhideWhenUsed/>
    <w:rsid w:val="004311B4"/>
    <w:pPr>
      <w:bidi/>
      <w:spacing w:before="100" w:after="100" w:line="276" w:lineRule="auto"/>
      <w:ind w:left="1540"/>
      <w:jc w:val="both"/>
    </w:pPr>
    <w:rPr>
      <w:rFonts w:eastAsiaTheme="minorEastAsia" w:cs="David"/>
      <w:sz w:val="20"/>
    </w:rPr>
  </w:style>
  <w:style w:type="paragraph" w:styleId="TOC9">
    <w:name w:val="toc 9"/>
    <w:basedOn w:val="Normal"/>
    <w:next w:val="Normal"/>
    <w:autoRedefine/>
    <w:uiPriority w:val="39"/>
    <w:unhideWhenUsed/>
    <w:rsid w:val="004311B4"/>
    <w:pPr>
      <w:bidi/>
      <w:spacing w:before="100" w:after="100" w:line="276" w:lineRule="auto"/>
      <w:ind w:left="1760"/>
      <w:jc w:val="both"/>
    </w:pPr>
    <w:rPr>
      <w:rFonts w:eastAsiaTheme="minorEastAsia" w:cs="David"/>
      <w:sz w:val="20"/>
    </w:rPr>
  </w:style>
  <w:style w:type="paragraph" w:styleId="Header">
    <w:name w:val="header"/>
    <w:basedOn w:val="Normal"/>
    <w:link w:val="HeaderChar"/>
    <w:uiPriority w:val="99"/>
    <w:unhideWhenUsed/>
    <w:rsid w:val="004311B4"/>
    <w:pPr>
      <w:tabs>
        <w:tab w:val="center" w:pos="4153"/>
        <w:tab w:val="right" w:pos="8306"/>
      </w:tabs>
      <w:bidi/>
      <w:spacing w:before="100"/>
      <w:jc w:val="both"/>
    </w:pPr>
    <w:rPr>
      <w:rFonts w:eastAsiaTheme="minorEastAsia" w:cs="David"/>
      <w:sz w:val="20"/>
    </w:rPr>
  </w:style>
  <w:style w:type="character" w:customStyle="1" w:styleId="HeaderChar">
    <w:name w:val="Header Char"/>
    <w:basedOn w:val="DefaultParagraphFont"/>
    <w:link w:val="Header"/>
    <w:uiPriority w:val="99"/>
    <w:rsid w:val="004311B4"/>
    <w:rPr>
      <w:rFonts w:eastAsiaTheme="minorEastAsia" w:cs="David"/>
      <w:sz w:val="20"/>
    </w:rPr>
  </w:style>
  <w:style w:type="paragraph" w:styleId="Footer">
    <w:name w:val="footer"/>
    <w:basedOn w:val="Normal"/>
    <w:link w:val="FooterChar"/>
    <w:uiPriority w:val="99"/>
    <w:unhideWhenUsed/>
    <w:rsid w:val="004311B4"/>
    <w:pPr>
      <w:tabs>
        <w:tab w:val="center" w:pos="4153"/>
        <w:tab w:val="right" w:pos="8306"/>
      </w:tabs>
      <w:bidi/>
      <w:spacing w:before="100"/>
      <w:jc w:val="both"/>
    </w:pPr>
    <w:rPr>
      <w:rFonts w:eastAsiaTheme="minorEastAsia" w:cs="David"/>
      <w:sz w:val="20"/>
    </w:rPr>
  </w:style>
  <w:style w:type="character" w:customStyle="1" w:styleId="FooterChar">
    <w:name w:val="Footer Char"/>
    <w:basedOn w:val="DefaultParagraphFont"/>
    <w:link w:val="Footer"/>
    <w:uiPriority w:val="99"/>
    <w:rsid w:val="004311B4"/>
    <w:rPr>
      <w:rFonts w:eastAsiaTheme="minorEastAsia" w:cs="David"/>
      <w:sz w:val="20"/>
    </w:rPr>
  </w:style>
  <w:style w:type="paragraph" w:styleId="Title">
    <w:name w:val="Title"/>
    <w:basedOn w:val="Normal"/>
    <w:next w:val="Normal"/>
    <w:link w:val="TitleChar"/>
    <w:uiPriority w:val="10"/>
    <w:qFormat/>
    <w:rsid w:val="004311B4"/>
    <w:pPr>
      <w:bidi/>
      <w:spacing w:line="276" w:lineRule="auto"/>
      <w:jc w:val="both"/>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311B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311B4"/>
    <w:pPr>
      <w:bidi/>
      <w:spacing w:after="500"/>
      <w:jc w:val="both"/>
    </w:pPr>
    <w:rPr>
      <w:rFonts w:eastAsiaTheme="minorEastAsia" w:cs="David"/>
      <w:caps/>
      <w:color w:val="595959" w:themeColor="text1" w:themeTint="A6"/>
      <w:spacing w:val="10"/>
      <w:sz w:val="21"/>
      <w:szCs w:val="21"/>
    </w:rPr>
  </w:style>
  <w:style w:type="character" w:customStyle="1" w:styleId="SubtitleChar">
    <w:name w:val="Subtitle Char"/>
    <w:basedOn w:val="DefaultParagraphFont"/>
    <w:link w:val="Subtitle"/>
    <w:uiPriority w:val="11"/>
    <w:rsid w:val="004311B4"/>
    <w:rPr>
      <w:rFonts w:eastAsiaTheme="minorEastAsia" w:cs="David"/>
      <w:caps/>
      <w:color w:val="595959" w:themeColor="text1" w:themeTint="A6"/>
      <w:spacing w:val="10"/>
      <w:sz w:val="21"/>
      <w:szCs w:val="21"/>
    </w:rPr>
  </w:style>
  <w:style w:type="character" w:styleId="Strong">
    <w:name w:val="Strong"/>
    <w:uiPriority w:val="22"/>
    <w:qFormat/>
    <w:rsid w:val="004311B4"/>
    <w:rPr>
      <w:b/>
      <w:bCs/>
    </w:rPr>
  </w:style>
  <w:style w:type="character" w:styleId="Emphasis">
    <w:name w:val="Emphasis"/>
    <w:uiPriority w:val="20"/>
    <w:qFormat/>
    <w:rsid w:val="004311B4"/>
    <w:rPr>
      <w:caps/>
      <w:color w:val="1F3763" w:themeColor="accent1" w:themeShade="7F"/>
      <w:spacing w:val="5"/>
    </w:rPr>
  </w:style>
  <w:style w:type="paragraph" w:styleId="NoSpacing">
    <w:name w:val="No Spacing"/>
    <w:uiPriority w:val="1"/>
    <w:qFormat/>
    <w:rsid w:val="004311B4"/>
    <w:pPr>
      <w:bidi/>
      <w:spacing w:before="100"/>
    </w:pPr>
    <w:rPr>
      <w:rFonts w:eastAsiaTheme="minorEastAsia"/>
      <w:sz w:val="20"/>
      <w:szCs w:val="20"/>
    </w:rPr>
  </w:style>
  <w:style w:type="paragraph" w:styleId="Quote">
    <w:name w:val="Quote"/>
    <w:basedOn w:val="Normal"/>
    <w:next w:val="Normal"/>
    <w:link w:val="QuoteChar"/>
    <w:uiPriority w:val="29"/>
    <w:qFormat/>
    <w:rsid w:val="004311B4"/>
    <w:pPr>
      <w:bidi/>
      <w:spacing w:before="100" w:after="200" w:line="276" w:lineRule="auto"/>
      <w:jc w:val="both"/>
    </w:pPr>
    <w:rPr>
      <w:rFonts w:eastAsiaTheme="minorEastAsia" w:cs="David"/>
      <w:i/>
      <w:iCs/>
    </w:rPr>
  </w:style>
  <w:style w:type="character" w:customStyle="1" w:styleId="QuoteChar">
    <w:name w:val="Quote Char"/>
    <w:basedOn w:val="DefaultParagraphFont"/>
    <w:link w:val="Quote"/>
    <w:uiPriority w:val="29"/>
    <w:rsid w:val="004311B4"/>
    <w:rPr>
      <w:rFonts w:eastAsiaTheme="minorEastAsia" w:cs="David"/>
      <w:i/>
      <w:iCs/>
    </w:rPr>
  </w:style>
  <w:style w:type="paragraph" w:styleId="IntenseQuote">
    <w:name w:val="Intense Quote"/>
    <w:basedOn w:val="Normal"/>
    <w:next w:val="Normal"/>
    <w:link w:val="IntenseQuoteChar"/>
    <w:uiPriority w:val="30"/>
    <w:qFormat/>
    <w:rsid w:val="004311B4"/>
    <w:pPr>
      <w:bidi/>
      <w:spacing w:before="240" w:after="240"/>
      <w:ind w:left="1080" w:right="1080"/>
      <w:jc w:val="center"/>
    </w:pPr>
    <w:rPr>
      <w:rFonts w:eastAsiaTheme="minorEastAsia" w:cs="David"/>
      <w:color w:val="4472C4" w:themeColor="accent1"/>
    </w:rPr>
  </w:style>
  <w:style w:type="character" w:customStyle="1" w:styleId="IntenseQuoteChar">
    <w:name w:val="Intense Quote Char"/>
    <w:basedOn w:val="DefaultParagraphFont"/>
    <w:link w:val="IntenseQuote"/>
    <w:uiPriority w:val="30"/>
    <w:rsid w:val="004311B4"/>
    <w:rPr>
      <w:rFonts w:eastAsiaTheme="minorEastAsia" w:cs="David"/>
      <w:color w:val="4472C4" w:themeColor="accent1"/>
    </w:rPr>
  </w:style>
  <w:style w:type="character" w:styleId="SubtleEmphasis">
    <w:name w:val="Subtle Emphasis"/>
    <w:uiPriority w:val="19"/>
    <w:qFormat/>
    <w:rsid w:val="004311B4"/>
    <w:rPr>
      <w:i/>
      <w:iCs/>
      <w:color w:val="1F3763" w:themeColor="accent1" w:themeShade="7F"/>
    </w:rPr>
  </w:style>
  <w:style w:type="character" w:styleId="IntenseEmphasis">
    <w:name w:val="Intense Emphasis"/>
    <w:uiPriority w:val="21"/>
    <w:qFormat/>
    <w:rsid w:val="004311B4"/>
    <w:rPr>
      <w:b/>
      <w:bCs/>
      <w:caps/>
      <w:color w:val="1F3763" w:themeColor="accent1" w:themeShade="7F"/>
      <w:spacing w:val="10"/>
    </w:rPr>
  </w:style>
  <w:style w:type="character" w:styleId="SubtleReference">
    <w:name w:val="Subtle Reference"/>
    <w:uiPriority w:val="31"/>
    <w:qFormat/>
    <w:rsid w:val="004311B4"/>
    <w:rPr>
      <w:b/>
      <w:bCs/>
      <w:color w:val="4472C4" w:themeColor="accent1"/>
    </w:rPr>
  </w:style>
  <w:style w:type="character" w:styleId="IntenseReference">
    <w:name w:val="Intense Reference"/>
    <w:uiPriority w:val="32"/>
    <w:qFormat/>
    <w:rsid w:val="004311B4"/>
    <w:rPr>
      <w:b/>
      <w:bCs/>
      <w:i/>
      <w:iCs/>
      <w:caps/>
      <w:color w:val="4472C4" w:themeColor="accent1"/>
    </w:rPr>
  </w:style>
  <w:style w:type="character" w:styleId="BookTitle">
    <w:name w:val="Book Title"/>
    <w:uiPriority w:val="33"/>
    <w:qFormat/>
    <w:rsid w:val="004311B4"/>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96666">
      <w:bodyDiv w:val="1"/>
      <w:marLeft w:val="0"/>
      <w:marRight w:val="0"/>
      <w:marTop w:val="0"/>
      <w:marBottom w:val="0"/>
      <w:divBdr>
        <w:top w:val="none" w:sz="0" w:space="0" w:color="auto"/>
        <w:left w:val="none" w:sz="0" w:space="0" w:color="auto"/>
        <w:bottom w:val="none" w:sz="0" w:space="0" w:color="auto"/>
        <w:right w:val="none" w:sz="0" w:space="0" w:color="auto"/>
      </w:divBdr>
    </w:div>
    <w:div w:id="1796168221">
      <w:bodyDiv w:val="1"/>
      <w:marLeft w:val="0"/>
      <w:marRight w:val="0"/>
      <w:marTop w:val="0"/>
      <w:marBottom w:val="0"/>
      <w:divBdr>
        <w:top w:val="none" w:sz="0" w:space="0" w:color="auto"/>
        <w:left w:val="none" w:sz="0" w:space="0" w:color="auto"/>
        <w:bottom w:val="none" w:sz="0" w:space="0" w:color="auto"/>
        <w:right w:val="none" w:sz="0" w:space="0" w:color="auto"/>
      </w:divBdr>
    </w:div>
    <w:div w:id="182781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1510;&#1492;&#1512;%20-%20&#1495;&#1500;&#1493;&#1503;%20&#1489;&#1497;&#1503;%20&#1506;&#1493;&#1500;&#1502;&#1493;&#1514;\&#1491;&#1508;&#1497;%20&#1511;&#1512;&#1502;&#1512;%20-%20&#1510;&#1493;&#1492;&#1512;\&#1488;&#1504;&#1492;\marketing%20material\End%20of%20Year%20Report%202018\Charts%20for%20end%20of%20Year%20report%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1510;&#1492;&#1512;%20-%20&#1495;&#1500;&#1493;&#1503;%20&#1489;&#1497;&#1503;%20&#1506;&#1493;&#1500;&#1502;&#1493;&#1514;\&#1491;&#1508;&#1497;%20&#1511;&#1512;&#1502;&#1512;%20-%20&#1510;&#1493;&#1492;&#1512;\&#1488;&#1504;&#1492;\marketing%20material\End%20of%20Year%20Report%202018\Charts%20for%20end%20of%20Year%20report%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1510;&#1492;&#1512;%20-%20&#1495;&#1500;&#1493;&#1503;%20&#1489;&#1497;&#1503;%20&#1506;&#1493;&#1500;&#1502;&#1493;&#1514;\&#1491;&#1508;&#1497;%20&#1511;&#1512;&#1502;&#1512;%20-%20&#1510;&#1493;&#1492;&#1512;\&#1488;&#1504;&#1492;\marketing%20material\End%20of%20Year%20Report%202018\Charts%20for%20end%20of%20Year%20report%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1510;&#1492;&#1512;%20-%20&#1495;&#1500;&#1493;&#1503;%20&#1489;&#1497;&#1503;%20&#1506;&#1493;&#1500;&#1502;&#1493;&#1514;\&#1491;&#1508;&#1497;%20&#1511;&#1512;&#1502;&#1512;%20-%20&#1510;&#1493;&#1492;&#1512;\&#1488;&#1504;&#1492;\marketing%20material\End%20of%20Year%20Report%202018\Charts%20for%20end%20of%20Year%20report%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1510;&#1492;&#1512;%20-%20&#1495;&#1500;&#1493;&#1503;%20&#1489;&#1497;&#1503;%20&#1506;&#1493;&#1500;&#1502;&#1493;&#1514;\&#1491;&#1508;&#1497;%20&#1511;&#1512;&#1502;&#1512;%20-%20&#1510;&#1493;&#1492;&#1512;\&#1488;&#1504;&#1492;\Programs\Holidays\&#1502;&#1505;&#1508;&#1512;&#1497;&#1501;%20&#1505;&#1493;&#1508;&#1497;&#1497;&#1501;%20&#1500;&#1490;&#1489;&#1497;%20&#1495;&#1490;&#1497;&#1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1510;&#1492;&#1512;%20-%20&#1495;&#1500;&#1493;&#1503;%20&#1489;&#1497;&#1503;%20&#1506;&#1493;&#1500;&#1502;&#1493;&#1514;\&#1491;&#1508;&#1497;%20&#1511;&#1512;&#1502;&#1512;%20-%20&#1510;&#1493;&#1492;&#1512;\&#1488;&#1504;&#1492;\Programs\Holidays\&#1502;&#1505;&#1508;&#1512;&#1497;&#1501;%20&#1505;&#1493;&#1508;&#1497;&#1497;&#1501;%20&#1500;&#1490;&#1489;&#1497;%20&#1495;&#1490;&#1497;&#1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1510;&#1492;&#1512;%20-%20&#1495;&#1500;&#1493;&#1503;%20&#1489;&#1497;&#1503;%20&#1506;&#1493;&#1500;&#1502;&#1493;&#1514;\&#1491;&#1508;&#1497;%20&#1511;&#1512;&#1502;&#1512;%20-%20&#1510;&#1493;&#1492;&#1512;\&#1488;&#1504;&#1492;\Programs\Holidays\&#1502;&#1505;&#1508;&#1512;&#1497;&#1501;%20&#1505;&#1493;&#1508;&#1497;&#1497;&#1501;%20&#1500;&#1490;&#1489;&#1497;%20&#1495;&#1490;&#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756933508311499"/>
          <c:y val="2.77777777777778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Sheet1!$B$10</c:f>
              <c:strCache>
                <c:ptCount val="1"/>
                <c:pt idx="0">
                  <c:v>Marriage Registration Department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Sheet1!$C$9:$J$9</c:f>
              <c:numCache>
                <c:formatCode>General</c:formatCode>
                <c:ptCount val="8"/>
                <c:pt idx="0">
                  <c:v>2011</c:v>
                </c:pt>
                <c:pt idx="1">
                  <c:v>2012</c:v>
                </c:pt>
                <c:pt idx="2">
                  <c:v>2013</c:v>
                </c:pt>
                <c:pt idx="3">
                  <c:v>2014</c:v>
                </c:pt>
                <c:pt idx="4">
                  <c:v>2015</c:v>
                </c:pt>
                <c:pt idx="5">
                  <c:v>2016</c:v>
                </c:pt>
                <c:pt idx="6">
                  <c:v>2017</c:v>
                </c:pt>
                <c:pt idx="7">
                  <c:v>2018</c:v>
                </c:pt>
              </c:numCache>
            </c:numRef>
          </c:cat>
          <c:val>
            <c:numRef>
              <c:f>Sheet1!$C$10:$J$10</c:f>
              <c:numCache>
                <c:formatCode>General</c:formatCode>
                <c:ptCount val="8"/>
                <c:pt idx="0">
                  <c:v>1459</c:v>
                </c:pt>
                <c:pt idx="1">
                  <c:v>2981</c:v>
                </c:pt>
                <c:pt idx="2">
                  <c:v>3573</c:v>
                </c:pt>
                <c:pt idx="3">
                  <c:v>3553</c:v>
                </c:pt>
                <c:pt idx="4">
                  <c:v>3662</c:v>
                </c:pt>
                <c:pt idx="5">
                  <c:v>3509</c:v>
                </c:pt>
                <c:pt idx="6" formatCode="#,##0">
                  <c:v>3308</c:v>
                </c:pt>
                <c:pt idx="7" formatCode="#,##0">
                  <c:v>3755</c:v>
                </c:pt>
              </c:numCache>
            </c:numRef>
          </c:val>
          <c:smooth val="0"/>
          <c:extLst>
            <c:ext xmlns:c16="http://schemas.microsoft.com/office/drawing/2014/chart" uri="{C3380CC4-5D6E-409C-BE32-E72D297353CC}">
              <c16:uniqueId val="{00000000-D098-4C8B-971D-8E8846EFF4FC}"/>
            </c:ext>
          </c:extLst>
        </c:ser>
        <c:dLbls>
          <c:dLblPos val="t"/>
          <c:showLegendKey val="0"/>
          <c:showVal val="1"/>
          <c:showCatName val="0"/>
          <c:showSerName val="0"/>
          <c:showPercent val="0"/>
          <c:showBubbleSize val="0"/>
        </c:dLbls>
        <c:smooth val="0"/>
        <c:axId val="761125472"/>
        <c:axId val="827861824"/>
      </c:lineChart>
      <c:catAx>
        <c:axId val="761125472"/>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Year</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861824"/>
        <c:crosses val="autoZero"/>
        <c:auto val="1"/>
        <c:lblAlgn val="ctr"/>
        <c:lblOffset val="100"/>
        <c:noMultiLvlLbl val="0"/>
      </c:catAx>
      <c:valAx>
        <c:axId val="827861824"/>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a:t>
                </a:r>
                <a:r>
                  <a:rPr lang="en-US" sz="1400" baseline="0"/>
                  <a:t> of Couples</a:t>
                </a:r>
                <a:endParaRPr lang="en-US" sz="14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61125472"/>
        <c:crosses val="autoZero"/>
        <c:crossBetween val="between"/>
        <c:majorUnit val="2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9236001749781"/>
          <c:y val="1.85185185185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Sheet1!$B$44</c:f>
              <c:strCache>
                <c:ptCount val="1"/>
                <c:pt idx="0">
                  <c:v>Files closed not for the purpose of Marriage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Sheet1!$C$43:$F$43</c:f>
              <c:numCache>
                <c:formatCode>General</c:formatCode>
                <c:ptCount val="4"/>
                <c:pt idx="0">
                  <c:v>2015</c:v>
                </c:pt>
                <c:pt idx="1">
                  <c:v>2016</c:v>
                </c:pt>
                <c:pt idx="2">
                  <c:v>2017</c:v>
                </c:pt>
                <c:pt idx="3">
                  <c:v>2018</c:v>
                </c:pt>
              </c:numCache>
            </c:numRef>
          </c:cat>
          <c:val>
            <c:numRef>
              <c:f>Sheet1!$C$44:$F$44</c:f>
              <c:numCache>
                <c:formatCode>General</c:formatCode>
                <c:ptCount val="4"/>
                <c:pt idx="0">
                  <c:v>442</c:v>
                </c:pt>
                <c:pt idx="1">
                  <c:v>456</c:v>
                </c:pt>
                <c:pt idx="2">
                  <c:v>523</c:v>
                </c:pt>
                <c:pt idx="3">
                  <c:v>1029</c:v>
                </c:pt>
              </c:numCache>
            </c:numRef>
          </c:val>
          <c:smooth val="0"/>
          <c:extLst>
            <c:ext xmlns:c16="http://schemas.microsoft.com/office/drawing/2014/chart" uri="{C3380CC4-5D6E-409C-BE32-E72D297353CC}">
              <c16:uniqueId val="{00000000-7B50-4C83-88BC-6F6ECEC844AE}"/>
            </c:ext>
          </c:extLst>
        </c:ser>
        <c:dLbls>
          <c:dLblPos val="t"/>
          <c:showLegendKey val="0"/>
          <c:showVal val="1"/>
          <c:showCatName val="0"/>
          <c:showSerName val="0"/>
          <c:showPercent val="0"/>
          <c:showBubbleSize val="0"/>
        </c:dLbls>
        <c:smooth val="0"/>
        <c:axId val="827702640"/>
        <c:axId val="828105728"/>
      </c:lineChart>
      <c:catAx>
        <c:axId val="827702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8105728"/>
        <c:crosses val="autoZero"/>
        <c:auto val="1"/>
        <c:lblAlgn val="ctr"/>
        <c:lblOffset val="100"/>
        <c:noMultiLvlLbl val="0"/>
      </c:catAx>
      <c:valAx>
        <c:axId val="82810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Files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70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Files Closed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'\Users\User\צהר - חלון בין עולמות\דפי קרמר - צוהר\אנה\Programs\Shorashim\2018\[Shorashim graphs 2017 2018.xlsx]English graphs'!$A$57</c:f>
              <c:strCache>
                <c:ptCount val="1"/>
                <c:pt idx="0">
                  <c:v>Files closed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'\Users\User\צהר - חלון בין עולמות\דפי קרמר - צוהר\אנה\Programs\Shorashim\2018\[Shorashim graphs 2017 2018.xlsx]English graphs'!$B$56:$F$56</c:f>
              <c:numCache>
                <c:formatCode>General</c:formatCode>
                <c:ptCount val="5"/>
                <c:pt idx="0">
                  <c:v>2014</c:v>
                </c:pt>
                <c:pt idx="1">
                  <c:v>2015</c:v>
                </c:pt>
                <c:pt idx="2">
                  <c:v>2016</c:v>
                </c:pt>
                <c:pt idx="3">
                  <c:v>2017</c:v>
                </c:pt>
                <c:pt idx="4">
                  <c:v>2018</c:v>
                </c:pt>
              </c:numCache>
            </c:numRef>
          </c:cat>
          <c:val>
            <c:numRef>
              <c:f>'\Users\User\צהר - חלון בין עולמות\דפי קרמר - צוהר\אנה\Programs\Shorashim\2018\[Shorashim graphs 2017 2018.xlsx]English graphs'!$B$57:$F$57</c:f>
              <c:numCache>
                <c:formatCode>General</c:formatCode>
                <c:ptCount val="5"/>
                <c:pt idx="0">
                  <c:v>1267</c:v>
                </c:pt>
                <c:pt idx="1">
                  <c:v>2018</c:v>
                </c:pt>
                <c:pt idx="2">
                  <c:v>2159</c:v>
                </c:pt>
                <c:pt idx="3">
                  <c:v>2203</c:v>
                </c:pt>
                <c:pt idx="4">
                  <c:v>3777</c:v>
                </c:pt>
              </c:numCache>
            </c:numRef>
          </c:val>
          <c:smooth val="0"/>
          <c:extLst>
            <c:ext xmlns:c16="http://schemas.microsoft.com/office/drawing/2014/chart" uri="{C3380CC4-5D6E-409C-BE32-E72D297353CC}">
              <c16:uniqueId val="{00000000-0192-4F58-9D38-62396A6F17EB}"/>
            </c:ext>
          </c:extLst>
        </c:ser>
        <c:dLbls>
          <c:dLblPos val="t"/>
          <c:showLegendKey val="0"/>
          <c:showVal val="1"/>
          <c:showCatName val="0"/>
          <c:showSerName val="0"/>
          <c:showPercent val="0"/>
          <c:showBubbleSize val="0"/>
        </c:dLbls>
        <c:smooth val="0"/>
        <c:axId val="827556784"/>
        <c:axId val="827528656"/>
      </c:lineChart>
      <c:catAx>
        <c:axId val="82755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Year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528656"/>
        <c:crosses val="autoZero"/>
        <c:auto val="1"/>
        <c:lblAlgn val="ctr"/>
        <c:lblOffset val="100"/>
        <c:noMultiLvlLbl val="0"/>
      </c:catAx>
      <c:valAx>
        <c:axId val="82752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 of Files Closed</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55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Sheet1!$B$97</c:f>
              <c:strCache>
                <c:ptCount val="1"/>
                <c:pt idx="0">
                  <c:v>Number of Participants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Sheet1!$C$95:$F$96</c:f>
              <c:strCache>
                <c:ptCount val="4"/>
                <c:pt idx="0">
                  <c:v>2015-(Beginning in June)</c:v>
                </c:pt>
                <c:pt idx="1">
                  <c:v>2016</c:v>
                </c:pt>
                <c:pt idx="2">
                  <c:v>2017-</c:v>
                </c:pt>
                <c:pt idx="3">
                  <c:v>2018-</c:v>
                </c:pt>
              </c:strCache>
            </c:strRef>
          </c:cat>
          <c:val>
            <c:numRef>
              <c:f>Sheet1!$C$97:$F$97</c:f>
              <c:numCache>
                <c:formatCode>General</c:formatCode>
                <c:ptCount val="4"/>
                <c:pt idx="0">
                  <c:v>15</c:v>
                </c:pt>
                <c:pt idx="1">
                  <c:v>206</c:v>
                </c:pt>
                <c:pt idx="2">
                  <c:v>248</c:v>
                </c:pt>
                <c:pt idx="3">
                  <c:v>440</c:v>
                </c:pt>
              </c:numCache>
            </c:numRef>
          </c:val>
          <c:smooth val="0"/>
          <c:extLst>
            <c:ext xmlns:c16="http://schemas.microsoft.com/office/drawing/2014/chart" uri="{C3380CC4-5D6E-409C-BE32-E72D297353CC}">
              <c16:uniqueId val="{00000000-BCD0-4A26-A371-925F86802EE5}"/>
            </c:ext>
          </c:extLst>
        </c:ser>
        <c:dLbls>
          <c:dLblPos val="t"/>
          <c:showLegendKey val="0"/>
          <c:showVal val="1"/>
          <c:showCatName val="0"/>
          <c:showSerName val="0"/>
          <c:showPercent val="0"/>
          <c:showBubbleSize val="0"/>
        </c:dLbls>
        <c:smooth val="0"/>
        <c:axId val="827505664"/>
        <c:axId val="827437664"/>
      </c:lineChart>
      <c:catAx>
        <c:axId val="827505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437664"/>
        <c:crosses val="autoZero"/>
        <c:auto val="1"/>
        <c:lblAlgn val="ctr"/>
        <c:lblOffset val="100"/>
        <c:noMultiLvlLbl val="0"/>
      </c:catAx>
      <c:valAx>
        <c:axId val="82743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Bar Mitzvahs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2750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PURIM</a:t>
            </a:r>
            <a:r>
              <a:rPr lang="en-US" baseline="0"/>
              <a:t> GROWTH</a:t>
            </a:r>
            <a:endParaRPr lang="en-US"/>
          </a:p>
        </c:rich>
      </c:tx>
      <c:overlay val="0"/>
    </c:title>
    <c:autoTitleDeleted val="0"/>
    <c:plotArea>
      <c:layout/>
      <c:lineChart>
        <c:grouping val="standard"/>
        <c:varyColors val="0"/>
        <c:ser>
          <c:idx val="0"/>
          <c:order val="0"/>
          <c:tx>
            <c:strRef>
              <c:f>גיליון1!$C$4</c:f>
              <c:strCache>
                <c:ptCount val="1"/>
                <c:pt idx="0">
                  <c:v>PARTICIPANTS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גיליון1!$B$5:$B$12</c:f>
              <c:numCache>
                <c:formatCode>General</c:formatCode>
                <c:ptCount val="8"/>
                <c:pt idx="0">
                  <c:v>2018</c:v>
                </c:pt>
                <c:pt idx="1">
                  <c:v>2017</c:v>
                </c:pt>
                <c:pt idx="2">
                  <c:v>2016</c:v>
                </c:pt>
                <c:pt idx="3">
                  <c:v>2015</c:v>
                </c:pt>
                <c:pt idx="4">
                  <c:v>2014</c:v>
                </c:pt>
                <c:pt idx="5">
                  <c:v>2013</c:v>
                </c:pt>
                <c:pt idx="6">
                  <c:v>2012</c:v>
                </c:pt>
                <c:pt idx="7">
                  <c:v>2011</c:v>
                </c:pt>
              </c:numCache>
            </c:numRef>
          </c:cat>
          <c:val>
            <c:numRef>
              <c:f>גיליון1!$C$5:$C$12</c:f>
              <c:numCache>
                <c:formatCode>#,##0</c:formatCode>
                <c:ptCount val="8"/>
                <c:pt idx="0">
                  <c:v>85000</c:v>
                </c:pt>
                <c:pt idx="1">
                  <c:v>80000</c:v>
                </c:pt>
                <c:pt idx="2">
                  <c:v>58000</c:v>
                </c:pt>
                <c:pt idx="3">
                  <c:v>55000</c:v>
                </c:pt>
                <c:pt idx="4">
                  <c:v>40000</c:v>
                </c:pt>
                <c:pt idx="5">
                  <c:v>29000</c:v>
                </c:pt>
                <c:pt idx="6">
                  <c:v>24450</c:v>
                </c:pt>
                <c:pt idx="7">
                  <c:v>8400</c:v>
                </c:pt>
              </c:numCache>
            </c:numRef>
          </c:val>
          <c:smooth val="0"/>
          <c:extLst>
            <c:ext xmlns:c16="http://schemas.microsoft.com/office/drawing/2014/chart" uri="{C3380CC4-5D6E-409C-BE32-E72D297353CC}">
              <c16:uniqueId val="{00000000-48FA-4BD9-BBAB-3EE10715C4FD}"/>
            </c:ext>
          </c:extLst>
        </c:ser>
        <c:dLbls>
          <c:dLblPos val="t"/>
          <c:showLegendKey val="0"/>
          <c:showVal val="1"/>
          <c:showCatName val="0"/>
          <c:showSerName val="0"/>
          <c:showPercent val="0"/>
          <c:showBubbleSize val="0"/>
        </c:dLbls>
        <c:marker val="1"/>
        <c:smooth val="0"/>
        <c:axId val="827952368"/>
        <c:axId val="827954000"/>
      </c:lineChart>
      <c:catAx>
        <c:axId val="827952368"/>
        <c:scaling>
          <c:orientation val="maxMin"/>
        </c:scaling>
        <c:delete val="0"/>
        <c:axPos val="b"/>
        <c:numFmt formatCode="General" sourceLinked="1"/>
        <c:majorTickMark val="out"/>
        <c:minorTickMark val="none"/>
        <c:tickLblPos val="nextTo"/>
        <c:crossAx val="827954000"/>
        <c:crosses val="autoZero"/>
        <c:auto val="1"/>
        <c:lblAlgn val="ctr"/>
        <c:lblOffset val="100"/>
        <c:noMultiLvlLbl val="0"/>
      </c:catAx>
      <c:valAx>
        <c:axId val="827954000"/>
        <c:scaling>
          <c:orientation val="minMax"/>
        </c:scaling>
        <c:delete val="0"/>
        <c:axPos val="r"/>
        <c:majorGridlines/>
        <c:title>
          <c:tx>
            <c:rich>
              <a:bodyPr rot="0" vert="wordArtVert"/>
              <a:lstStyle/>
              <a:p>
                <a:pPr>
                  <a:defRPr/>
                </a:pPr>
                <a:r>
                  <a:rPr lang="en-US" sz="800"/>
                  <a:t>PARTICIPTANTS</a:t>
                </a:r>
                <a:endParaRPr lang="he-IL" sz="800"/>
              </a:p>
            </c:rich>
          </c:tx>
          <c:layout>
            <c:manualLayout>
              <c:xMode val="edge"/>
              <c:yMode val="edge"/>
              <c:x val="0.95791110545661495"/>
              <c:y val="0.17035397602326699"/>
            </c:manualLayout>
          </c:layout>
          <c:overlay val="0"/>
        </c:title>
        <c:numFmt formatCode="#,##0" sourceLinked="1"/>
        <c:majorTickMark val="out"/>
        <c:minorTickMark val="none"/>
        <c:tickLblPos val="nextTo"/>
        <c:crossAx val="8279523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ROSH</a:t>
            </a:r>
            <a:r>
              <a:rPr lang="en-US" baseline="0"/>
              <a:t> HASHANA GROWTH</a:t>
            </a:r>
            <a:endParaRPr lang="en-US"/>
          </a:p>
        </c:rich>
      </c:tx>
      <c:layout>
        <c:manualLayout>
          <c:xMode val="edge"/>
          <c:yMode val="edge"/>
          <c:x val="0.23506290341937899"/>
          <c:y val="5.3244583044954302E-2"/>
        </c:manualLayout>
      </c:layout>
      <c:overlay val="0"/>
    </c:title>
    <c:autoTitleDeleted val="0"/>
    <c:plotArea>
      <c:layout>
        <c:manualLayout>
          <c:layoutTarget val="inner"/>
          <c:xMode val="edge"/>
          <c:yMode val="edge"/>
          <c:x val="8.7533173661443406E-2"/>
          <c:y val="0.26538406848008"/>
          <c:w val="0.61330447239911801"/>
          <c:h val="0.53923428765862902"/>
        </c:manualLayout>
      </c:layout>
      <c:lineChart>
        <c:grouping val="standard"/>
        <c:varyColors val="0"/>
        <c:ser>
          <c:idx val="2"/>
          <c:order val="0"/>
          <c:tx>
            <c:strRef>
              <c:f>גיליון1!$D$44</c:f>
              <c:strCache>
                <c:ptCount val="1"/>
                <c:pt idx="0">
                  <c:v>PARTICIPANTS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גיליון1!$B$45:$B$48</c:f>
              <c:numCache>
                <c:formatCode>General</c:formatCode>
                <c:ptCount val="4"/>
                <c:pt idx="0">
                  <c:v>2018</c:v>
                </c:pt>
                <c:pt idx="1">
                  <c:v>2017</c:v>
                </c:pt>
                <c:pt idx="2">
                  <c:v>2016</c:v>
                </c:pt>
                <c:pt idx="3">
                  <c:v>2015</c:v>
                </c:pt>
              </c:numCache>
            </c:numRef>
          </c:cat>
          <c:val>
            <c:numRef>
              <c:f>גיליון1!$D$45:$D$48</c:f>
              <c:numCache>
                <c:formatCode>#,##0</c:formatCode>
                <c:ptCount val="4"/>
                <c:pt idx="0">
                  <c:v>36000</c:v>
                </c:pt>
                <c:pt idx="1">
                  <c:v>35000</c:v>
                </c:pt>
                <c:pt idx="2">
                  <c:v>31000</c:v>
                </c:pt>
                <c:pt idx="3">
                  <c:v>1500</c:v>
                </c:pt>
              </c:numCache>
            </c:numRef>
          </c:val>
          <c:smooth val="0"/>
          <c:extLst>
            <c:ext xmlns:c16="http://schemas.microsoft.com/office/drawing/2014/chart" uri="{C3380CC4-5D6E-409C-BE32-E72D297353CC}">
              <c16:uniqueId val="{00000000-A29F-430D-982C-D1609910F4BB}"/>
            </c:ext>
          </c:extLst>
        </c:ser>
        <c:dLbls>
          <c:dLblPos val="t"/>
          <c:showLegendKey val="0"/>
          <c:showVal val="1"/>
          <c:showCatName val="0"/>
          <c:showSerName val="0"/>
          <c:showPercent val="0"/>
          <c:showBubbleSize val="0"/>
        </c:dLbls>
        <c:marker val="1"/>
        <c:smooth val="0"/>
        <c:axId val="827384240"/>
        <c:axId val="827371488"/>
      </c:lineChart>
      <c:catAx>
        <c:axId val="827384240"/>
        <c:scaling>
          <c:orientation val="maxMin"/>
        </c:scaling>
        <c:delete val="0"/>
        <c:axPos val="b"/>
        <c:numFmt formatCode="General" sourceLinked="1"/>
        <c:majorTickMark val="out"/>
        <c:minorTickMark val="none"/>
        <c:tickLblPos val="nextTo"/>
        <c:crossAx val="827371488"/>
        <c:crosses val="autoZero"/>
        <c:auto val="1"/>
        <c:lblAlgn val="ctr"/>
        <c:lblOffset val="100"/>
        <c:noMultiLvlLbl val="0"/>
      </c:catAx>
      <c:valAx>
        <c:axId val="827371488"/>
        <c:scaling>
          <c:orientation val="minMax"/>
          <c:max val="45000"/>
          <c:min val="0"/>
        </c:scaling>
        <c:delete val="0"/>
        <c:axPos val="r"/>
        <c:majorGridlines/>
        <c:title>
          <c:tx>
            <c:rich>
              <a:bodyPr rot="0" vert="wordArtVert"/>
              <a:lstStyle/>
              <a:p>
                <a:pPr>
                  <a:defRPr/>
                </a:pPr>
                <a:r>
                  <a:rPr lang="en-US"/>
                  <a:t>PARTICIPANTS</a:t>
                </a:r>
                <a:endParaRPr lang="he-IL"/>
              </a:p>
            </c:rich>
          </c:tx>
          <c:layout>
            <c:manualLayout>
              <c:xMode val="edge"/>
              <c:yMode val="edge"/>
              <c:x val="0.92766257803431895"/>
              <c:y val="0.15442505286416999"/>
            </c:manualLayout>
          </c:layout>
          <c:overlay val="0"/>
        </c:title>
        <c:numFmt formatCode="#,##0" sourceLinked="1"/>
        <c:majorTickMark val="out"/>
        <c:minorTickMark val="none"/>
        <c:tickLblPos val="nextTo"/>
        <c:crossAx val="827384240"/>
        <c:crosses val="autoZero"/>
        <c:crossBetween val="between"/>
        <c:majorUnit val="10000"/>
        <c:minorUnit val="500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YOM</a:t>
            </a:r>
            <a:r>
              <a:rPr lang="en-US" baseline="0"/>
              <a:t> KIPPUR GROWTH</a:t>
            </a:r>
            <a:endParaRPr lang="en-US"/>
          </a:p>
        </c:rich>
      </c:tx>
      <c:overlay val="0"/>
    </c:title>
    <c:autoTitleDeleted val="0"/>
    <c:plotArea>
      <c:layout/>
      <c:lineChart>
        <c:grouping val="standard"/>
        <c:varyColors val="0"/>
        <c:ser>
          <c:idx val="0"/>
          <c:order val="0"/>
          <c:tx>
            <c:strRef>
              <c:f>גיליון1!$C$58</c:f>
              <c:strCache>
                <c:ptCount val="1"/>
                <c:pt idx="0">
                  <c:v>PARTICIPANTS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גיליון1!$B$59:$B$66</c:f>
              <c:numCache>
                <c:formatCode>General</c:formatCode>
                <c:ptCount val="8"/>
                <c:pt idx="0">
                  <c:v>2018</c:v>
                </c:pt>
                <c:pt idx="1">
                  <c:v>2017</c:v>
                </c:pt>
                <c:pt idx="2">
                  <c:v>2016</c:v>
                </c:pt>
                <c:pt idx="3">
                  <c:v>2015</c:v>
                </c:pt>
                <c:pt idx="4">
                  <c:v>2014</c:v>
                </c:pt>
                <c:pt idx="5">
                  <c:v>2013</c:v>
                </c:pt>
                <c:pt idx="6">
                  <c:v>2012</c:v>
                </c:pt>
                <c:pt idx="7">
                  <c:v>2011</c:v>
                </c:pt>
              </c:numCache>
            </c:numRef>
          </c:cat>
          <c:val>
            <c:numRef>
              <c:f>גיליון1!$C$59:$C$66</c:f>
              <c:numCache>
                <c:formatCode>#,##0</c:formatCode>
                <c:ptCount val="8"/>
                <c:pt idx="0">
                  <c:v>63000</c:v>
                </c:pt>
                <c:pt idx="1">
                  <c:v>65000</c:v>
                </c:pt>
                <c:pt idx="2">
                  <c:v>58000</c:v>
                </c:pt>
                <c:pt idx="3">
                  <c:v>56000</c:v>
                </c:pt>
                <c:pt idx="4">
                  <c:v>55000</c:v>
                </c:pt>
                <c:pt idx="5">
                  <c:v>35000</c:v>
                </c:pt>
                <c:pt idx="6">
                  <c:v>32100</c:v>
                </c:pt>
                <c:pt idx="7">
                  <c:v>23780</c:v>
                </c:pt>
              </c:numCache>
            </c:numRef>
          </c:val>
          <c:smooth val="0"/>
          <c:extLst>
            <c:ext xmlns:c16="http://schemas.microsoft.com/office/drawing/2014/chart" uri="{C3380CC4-5D6E-409C-BE32-E72D297353CC}">
              <c16:uniqueId val="{00000000-D80D-477F-89FA-869E36CA43F7}"/>
            </c:ext>
          </c:extLst>
        </c:ser>
        <c:dLbls>
          <c:dLblPos val="t"/>
          <c:showLegendKey val="0"/>
          <c:showVal val="1"/>
          <c:showCatName val="0"/>
          <c:showSerName val="0"/>
          <c:showPercent val="0"/>
          <c:showBubbleSize val="0"/>
        </c:dLbls>
        <c:marker val="1"/>
        <c:smooth val="0"/>
        <c:axId val="760649344"/>
        <c:axId val="760651392"/>
      </c:lineChart>
      <c:catAx>
        <c:axId val="760649344"/>
        <c:scaling>
          <c:orientation val="maxMin"/>
        </c:scaling>
        <c:delete val="0"/>
        <c:axPos val="b"/>
        <c:numFmt formatCode="General" sourceLinked="1"/>
        <c:majorTickMark val="out"/>
        <c:minorTickMark val="none"/>
        <c:tickLblPos val="nextTo"/>
        <c:crossAx val="760651392"/>
        <c:crosses val="autoZero"/>
        <c:auto val="1"/>
        <c:lblAlgn val="ctr"/>
        <c:lblOffset val="100"/>
        <c:noMultiLvlLbl val="0"/>
      </c:catAx>
      <c:valAx>
        <c:axId val="760651392"/>
        <c:scaling>
          <c:orientation val="minMax"/>
          <c:max val="70000"/>
          <c:min val="30000"/>
        </c:scaling>
        <c:delete val="0"/>
        <c:axPos val="r"/>
        <c:majorGridlines/>
        <c:title>
          <c:tx>
            <c:rich>
              <a:bodyPr rot="0" vert="wordArtVert"/>
              <a:lstStyle/>
              <a:p>
                <a:pPr>
                  <a:defRPr/>
                </a:pPr>
                <a:r>
                  <a:rPr lang="en-US"/>
                  <a:t>PARTICIPANTS</a:t>
                </a:r>
                <a:endParaRPr lang="he-IL"/>
              </a:p>
            </c:rich>
          </c:tx>
          <c:layout>
            <c:manualLayout>
              <c:xMode val="edge"/>
              <c:yMode val="edge"/>
              <c:x val="0.92766257803431895"/>
              <c:y val="0.15442505286416999"/>
            </c:manualLayout>
          </c:layout>
          <c:overlay val="0"/>
        </c:title>
        <c:numFmt formatCode="#,##0" sourceLinked="1"/>
        <c:majorTickMark val="out"/>
        <c:minorTickMark val="none"/>
        <c:tickLblPos val="nextTo"/>
        <c:crossAx val="76064934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68A1-2ACA-4D34-A1EB-4A2D2781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6203</Words>
  <Characters>31015</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Wimpfheimer</dc:creator>
  <cp:keywords/>
  <dc:description/>
  <cp:lastModifiedBy>User</cp:lastModifiedBy>
  <cp:revision>2</cp:revision>
  <cp:lastPrinted>2019-01-26T16:06:00Z</cp:lastPrinted>
  <dcterms:created xsi:type="dcterms:W3CDTF">2019-02-17T09:42:00Z</dcterms:created>
  <dcterms:modified xsi:type="dcterms:W3CDTF">2019-02-17T09:42:00Z</dcterms:modified>
</cp:coreProperties>
</file>