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06F0D" w14:textId="3662C78A" w:rsidR="008352BD" w:rsidRPr="00081E2A" w:rsidRDefault="008352BD" w:rsidP="009E4CDB">
      <w:pPr>
        <w:spacing w:line="240" w:lineRule="auto"/>
        <w:rPr>
          <w:rFonts w:ascii="Assistant SemiBold" w:hAnsi="Assistant SemiBold" w:cs="Assistant SemiBold" w:hint="cs"/>
          <w:color w:val="742F8C" w:themeColor="text1"/>
          <w:sz w:val="26"/>
          <w:szCs w:val="26"/>
          <w:rtl/>
        </w:rPr>
      </w:pPr>
    </w:p>
    <w:p w14:paraId="6E113BBB" w14:textId="6F47D299" w:rsidR="00AB5961" w:rsidRPr="00AB5961" w:rsidRDefault="003E2622" w:rsidP="00081E2A">
      <w:pPr>
        <w:spacing w:line="240" w:lineRule="auto"/>
        <w:jc w:val="center"/>
        <w:rPr>
          <w:sz w:val="38"/>
          <w:szCs w:val="38"/>
          <w:rtl/>
        </w:rPr>
      </w:pPr>
      <w:r>
        <w:rPr>
          <w:rFonts w:ascii="Assistant SemiBold" w:hAnsi="Assistant SemiBold" w:cs="Assistant SemiBold" w:hint="cs"/>
          <w:color w:val="742F8C" w:themeColor="text1"/>
          <w:sz w:val="38"/>
          <w:szCs w:val="38"/>
          <w:rtl/>
        </w:rPr>
        <w:t xml:space="preserve">תכנית </w:t>
      </w:r>
      <w:proofErr w:type="spellStart"/>
      <w:r>
        <w:rPr>
          <w:rFonts w:ascii="Assistant SemiBold" w:hAnsi="Assistant SemiBold" w:cs="Assistant SemiBold" w:hint="cs"/>
          <w:color w:val="742F8C" w:themeColor="text1"/>
          <w:sz w:val="38"/>
          <w:szCs w:val="38"/>
          <w:rtl/>
        </w:rPr>
        <w:t>נויבאואר</w:t>
      </w:r>
      <w:proofErr w:type="spellEnd"/>
      <w:r>
        <w:rPr>
          <w:rFonts w:ascii="Assistant SemiBold" w:hAnsi="Assistant SemiBold" w:cs="Assistant SemiBold" w:hint="cs"/>
          <w:color w:val="742F8C" w:themeColor="text1"/>
          <w:sz w:val="38"/>
          <w:szCs w:val="38"/>
          <w:rtl/>
        </w:rPr>
        <w:t xml:space="preserve"> למצוינות בניהול חינוכי</w:t>
      </w:r>
    </w:p>
    <w:p w14:paraId="262D785C" w14:textId="77777777" w:rsidR="003B4715" w:rsidRDefault="00502BE6" w:rsidP="00A77B7D">
      <w:pPr>
        <w:jc w:val="center"/>
        <w:rPr>
          <w:color w:val="742F8C" w:themeColor="text1"/>
          <w:sz w:val="30"/>
          <w:szCs w:val="30"/>
          <w:rtl/>
        </w:rPr>
      </w:pPr>
      <w:r w:rsidRPr="00AB5961">
        <w:rPr>
          <w:rFonts w:hint="cs"/>
          <w:color w:val="742F8C" w:themeColor="text1"/>
          <w:sz w:val="30"/>
          <w:szCs w:val="30"/>
          <w:rtl/>
        </w:rPr>
        <w:t xml:space="preserve">תכנית </w:t>
      </w:r>
      <w:r w:rsidR="00AB5961" w:rsidRPr="00AB5961">
        <w:rPr>
          <w:rFonts w:hint="cs"/>
          <w:color w:val="742F8C" w:themeColor="text1"/>
          <w:sz w:val="30"/>
          <w:szCs w:val="30"/>
          <w:rtl/>
        </w:rPr>
        <w:t>ה</w:t>
      </w:r>
      <w:r w:rsidR="00A5740B" w:rsidRPr="00AB5961">
        <w:rPr>
          <w:rFonts w:hint="cs"/>
          <w:color w:val="742F8C" w:themeColor="text1"/>
          <w:sz w:val="30"/>
          <w:szCs w:val="30"/>
          <w:rtl/>
        </w:rPr>
        <w:t>כשר</w:t>
      </w:r>
      <w:r w:rsidR="00AB5961" w:rsidRPr="00AB5961">
        <w:rPr>
          <w:rFonts w:hint="cs"/>
          <w:color w:val="742F8C" w:themeColor="text1"/>
          <w:sz w:val="30"/>
          <w:szCs w:val="30"/>
          <w:rtl/>
        </w:rPr>
        <w:t>ת</w:t>
      </w:r>
      <w:r w:rsidR="006438B2" w:rsidRPr="00AB5961">
        <w:rPr>
          <w:rFonts w:hint="cs"/>
          <w:color w:val="742F8C" w:themeColor="text1"/>
          <w:sz w:val="30"/>
          <w:szCs w:val="30"/>
          <w:rtl/>
        </w:rPr>
        <w:t xml:space="preserve"> </w:t>
      </w:r>
      <w:proofErr w:type="spellStart"/>
      <w:r w:rsidRPr="00AB5961">
        <w:rPr>
          <w:rFonts w:hint="cs"/>
          <w:color w:val="742F8C" w:themeColor="text1"/>
          <w:sz w:val="30"/>
          <w:szCs w:val="30"/>
          <w:rtl/>
        </w:rPr>
        <w:t>מנהלות.ים</w:t>
      </w:r>
      <w:proofErr w:type="spellEnd"/>
      <w:r w:rsidR="006438B2" w:rsidRPr="00AB5961">
        <w:rPr>
          <w:rFonts w:hint="cs"/>
          <w:color w:val="742F8C" w:themeColor="text1"/>
          <w:sz w:val="30"/>
          <w:szCs w:val="30"/>
          <w:rtl/>
        </w:rPr>
        <w:t xml:space="preserve"> </w:t>
      </w:r>
      <w:r w:rsidR="00AB5961" w:rsidRPr="00AB5961">
        <w:rPr>
          <w:rFonts w:hint="cs"/>
          <w:color w:val="742F8C" w:themeColor="text1"/>
          <w:sz w:val="30"/>
          <w:szCs w:val="30"/>
          <w:rtl/>
        </w:rPr>
        <w:t xml:space="preserve">| </w:t>
      </w:r>
      <w:proofErr w:type="spellStart"/>
      <w:r w:rsidR="006438B2" w:rsidRPr="00AB5961">
        <w:rPr>
          <w:rFonts w:hint="cs"/>
          <w:color w:val="742F8C" w:themeColor="text1"/>
          <w:sz w:val="30"/>
          <w:szCs w:val="30"/>
          <w:rtl/>
        </w:rPr>
        <w:t>מינהל</w:t>
      </w:r>
      <w:proofErr w:type="spellEnd"/>
      <w:r w:rsidR="006438B2" w:rsidRPr="00AB5961">
        <w:rPr>
          <w:rFonts w:hint="cs"/>
          <w:color w:val="742F8C" w:themeColor="text1"/>
          <w:sz w:val="30"/>
          <w:szCs w:val="30"/>
          <w:rtl/>
        </w:rPr>
        <w:t xml:space="preserve"> החינוך </w:t>
      </w:r>
      <w:r w:rsidRPr="00AB5961">
        <w:rPr>
          <w:rFonts w:hint="cs"/>
          <w:color w:val="742F8C" w:themeColor="text1"/>
          <w:sz w:val="30"/>
          <w:szCs w:val="30"/>
          <w:rtl/>
        </w:rPr>
        <w:t>תל אביב-יפו</w:t>
      </w:r>
    </w:p>
    <w:p w14:paraId="396F2BFA" w14:textId="77777777" w:rsidR="001A50CF" w:rsidRPr="000F604E" w:rsidRDefault="003B4715" w:rsidP="00A77B7D">
      <w:pPr>
        <w:jc w:val="center"/>
        <w:rPr>
          <w:sz w:val="30"/>
          <w:szCs w:val="30"/>
          <w:rtl/>
        </w:rPr>
      </w:pPr>
      <w:r>
        <w:rPr>
          <w:rFonts w:hint="cs"/>
          <w:color w:val="742F8C" w:themeColor="text1"/>
          <w:sz w:val="30"/>
          <w:szCs w:val="30"/>
          <w:rtl/>
        </w:rPr>
        <w:t>כתיבה: יובל שפי</w:t>
      </w:r>
      <w:r w:rsidR="000F604E">
        <w:rPr>
          <w:rFonts w:hint="cs"/>
          <w:color w:val="742F8C" w:themeColor="text1"/>
          <w:sz w:val="30"/>
          <w:szCs w:val="30"/>
          <w:rtl/>
        </w:rPr>
        <w:t>ר</w:t>
      </w:r>
    </w:p>
    <w:bookmarkStart w:id="0" w:name="_Hlk71455861"/>
    <w:p w14:paraId="72706853" w14:textId="500C0A9F" w:rsidR="005023DF" w:rsidRDefault="00DE2C9E">
      <w:pPr>
        <w:pStyle w:val="TOC1"/>
        <w:rPr>
          <w:rFonts w:eastAsiaTheme="minorEastAsia"/>
          <w:noProof/>
          <w:u w:val="none"/>
          <w:rtl/>
        </w:rPr>
      </w:pPr>
      <w:r>
        <w:rPr>
          <w:rtl/>
        </w:rPr>
        <w:fldChar w:fldCharType="begin"/>
      </w:r>
      <w:r>
        <w:rPr>
          <w:rtl/>
        </w:rPr>
        <w:instrText xml:space="preserve"> </w:instrText>
      </w:r>
      <w:r>
        <w:instrText>TOC</w:instrText>
      </w:r>
      <w:r>
        <w:rPr>
          <w:rtl/>
        </w:rPr>
        <w:instrText xml:space="preserve"> \</w:instrText>
      </w:r>
      <w:r>
        <w:instrText>o "1-2" \h \z \u</w:instrText>
      </w:r>
      <w:r>
        <w:rPr>
          <w:rtl/>
        </w:rPr>
        <w:instrText xml:space="preserve"> </w:instrText>
      </w:r>
      <w:r>
        <w:rPr>
          <w:rtl/>
        </w:rPr>
        <w:fldChar w:fldCharType="separate"/>
      </w:r>
      <w:hyperlink w:anchor="_Toc82428513" w:history="1">
        <w:r w:rsidR="005023DF" w:rsidRPr="00A14124">
          <w:rPr>
            <w:rStyle w:val="Hyperlink"/>
            <w:noProof/>
            <w:rtl/>
          </w:rPr>
          <w:t>תקציר מנהלות.ים</w:t>
        </w:r>
        <w:r w:rsidR="005023DF">
          <w:rPr>
            <w:noProof/>
            <w:webHidden/>
            <w:rtl/>
          </w:rPr>
          <w:tab/>
        </w:r>
        <w:r w:rsidR="005023DF">
          <w:rPr>
            <w:rStyle w:val="Hyperlink"/>
            <w:noProof/>
            <w:rtl/>
          </w:rPr>
          <w:fldChar w:fldCharType="begin"/>
        </w:r>
        <w:r w:rsidR="005023DF">
          <w:rPr>
            <w:noProof/>
            <w:webHidden/>
            <w:rtl/>
          </w:rPr>
          <w:instrText xml:space="preserve"> </w:instrText>
        </w:r>
        <w:r w:rsidR="005023DF">
          <w:rPr>
            <w:noProof/>
            <w:webHidden/>
          </w:rPr>
          <w:instrText>PAGEREF</w:instrText>
        </w:r>
        <w:r w:rsidR="005023DF">
          <w:rPr>
            <w:noProof/>
            <w:webHidden/>
            <w:rtl/>
          </w:rPr>
          <w:instrText xml:space="preserve"> _</w:instrText>
        </w:r>
        <w:r w:rsidR="005023DF">
          <w:rPr>
            <w:noProof/>
            <w:webHidden/>
          </w:rPr>
          <w:instrText>Toc82428513 \h</w:instrText>
        </w:r>
        <w:r w:rsidR="005023DF">
          <w:rPr>
            <w:noProof/>
            <w:webHidden/>
            <w:rtl/>
          </w:rPr>
          <w:instrText xml:space="preserve"> </w:instrText>
        </w:r>
        <w:r w:rsidR="005023DF">
          <w:rPr>
            <w:rStyle w:val="Hyperlink"/>
            <w:noProof/>
            <w:rtl/>
          </w:rPr>
        </w:r>
        <w:r w:rsidR="005023DF">
          <w:rPr>
            <w:rStyle w:val="Hyperlink"/>
            <w:noProof/>
            <w:rtl/>
          </w:rPr>
          <w:fldChar w:fldCharType="separate"/>
        </w:r>
        <w:r w:rsidR="005023DF">
          <w:rPr>
            <w:noProof/>
            <w:webHidden/>
            <w:rtl/>
          </w:rPr>
          <w:t>4</w:t>
        </w:r>
        <w:r w:rsidR="005023DF">
          <w:rPr>
            <w:rStyle w:val="Hyperlink"/>
            <w:noProof/>
            <w:rtl/>
          </w:rPr>
          <w:fldChar w:fldCharType="end"/>
        </w:r>
      </w:hyperlink>
    </w:p>
    <w:p w14:paraId="5D5F3D00" w14:textId="794BFC54" w:rsidR="005023DF" w:rsidRDefault="005023DF">
      <w:pPr>
        <w:pStyle w:val="TOC2"/>
        <w:tabs>
          <w:tab w:val="right" w:leader="dot" w:pos="8296"/>
        </w:tabs>
        <w:rPr>
          <w:rFonts w:eastAsiaTheme="minorEastAsia"/>
          <w:noProof/>
          <w:rtl/>
        </w:rPr>
      </w:pPr>
      <w:hyperlink w:anchor="_Toc82428514" w:history="1">
        <w:r w:rsidRPr="00A14124">
          <w:rPr>
            <w:rStyle w:val="Hyperlink"/>
            <w:noProof/>
            <w:rtl/>
          </w:rPr>
          <w:t>האתגר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Toc82428514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14:paraId="29B404CA" w14:textId="041AF682" w:rsidR="005023DF" w:rsidRDefault="005023DF">
      <w:pPr>
        <w:pStyle w:val="TOC2"/>
        <w:tabs>
          <w:tab w:val="right" w:leader="dot" w:pos="8296"/>
        </w:tabs>
        <w:rPr>
          <w:rFonts w:eastAsiaTheme="minorEastAsia"/>
          <w:noProof/>
          <w:rtl/>
        </w:rPr>
      </w:pPr>
      <w:hyperlink w:anchor="_Toc82428515" w:history="1">
        <w:r w:rsidRPr="00A14124">
          <w:rPr>
            <w:rStyle w:val="Hyperlink"/>
            <w:noProof/>
            <w:rtl/>
          </w:rPr>
          <w:t xml:space="preserve">האסטרטגיה </w:t>
        </w:r>
        <w:r w:rsidRPr="00A14124">
          <w:rPr>
            <w:rStyle w:val="Hyperlink"/>
            <w:rFonts w:cs="Assistant"/>
            <w:noProof/>
            <w:rtl/>
          </w:rPr>
          <w:t>–</w:t>
        </w:r>
        <w:r w:rsidRPr="00A14124">
          <w:rPr>
            <w:rStyle w:val="Hyperlink"/>
            <w:noProof/>
            <w:rtl/>
          </w:rPr>
          <w:t xml:space="preserve"> יצירה של קהילת מנהלות.ים פורצות.י דרך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Toc82428515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14:paraId="7A288069" w14:textId="2B46B690" w:rsidR="005023DF" w:rsidRDefault="005023DF">
      <w:pPr>
        <w:pStyle w:val="TOC2"/>
        <w:tabs>
          <w:tab w:val="right" w:leader="dot" w:pos="8296"/>
        </w:tabs>
        <w:rPr>
          <w:rFonts w:eastAsiaTheme="minorEastAsia"/>
          <w:noProof/>
          <w:rtl/>
        </w:rPr>
      </w:pPr>
      <w:hyperlink w:anchor="_Toc82428516" w:history="1">
        <w:r w:rsidRPr="00A14124">
          <w:rPr>
            <w:rStyle w:val="Hyperlink"/>
            <w:noProof/>
            <w:rtl/>
          </w:rPr>
          <w:t>קונספט</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Toc82428516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14:paraId="7ED343D6" w14:textId="344AA3E1" w:rsidR="005023DF" w:rsidRDefault="005023DF">
      <w:pPr>
        <w:pStyle w:val="TOC2"/>
        <w:tabs>
          <w:tab w:val="right" w:leader="dot" w:pos="8296"/>
        </w:tabs>
        <w:rPr>
          <w:rFonts w:eastAsiaTheme="minorEastAsia"/>
          <w:noProof/>
          <w:rtl/>
        </w:rPr>
      </w:pPr>
      <w:hyperlink w:anchor="_Toc82428517" w:history="1">
        <w:r w:rsidRPr="00A14124">
          <w:rPr>
            <w:rStyle w:val="Hyperlink"/>
            <w:noProof/>
            <w:rtl/>
          </w:rPr>
          <w:t>מודל פדגוגי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Toc82428517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14:paraId="09DE6726" w14:textId="39D11929" w:rsidR="005023DF" w:rsidRDefault="005023DF">
      <w:pPr>
        <w:pStyle w:val="TOC2"/>
        <w:tabs>
          <w:tab w:val="right" w:leader="dot" w:pos="8296"/>
        </w:tabs>
        <w:rPr>
          <w:rFonts w:eastAsiaTheme="minorEastAsia"/>
          <w:noProof/>
          <w:rtl/>
        </w:rPr>
      </w:pPr>
      <w:hyperlink w:anchor="_Toc82428518" w:history="1">
        <w:r w:rsidRPr="00A14124">
          <w:rPr>
            <w:rStyle w:val="Hyperlink"/>
            <w:noProof/>
            <w:rtl/>
          </w:rPr>
          <w:t>מודל ארגוני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Toc82428518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3427E0C4" w14:textId="2A024089" w:rsidR="005023DF" w:rsidRDefault="005023DF">
      <w:pPr>
        <w:pStyle w:val="TOC2"/>
        <w:tabs>
          <w:tab w:val="right" w:leader="dot" w:pos="8296"/>
        </w:tabs>
        <w:rPr>
          <w:rFonts w:eastAsiaTheme="minorEastAsia"/>
          <w:noProof/>
          <w:rtl/>
        </w:rPr>
      </w:pPr>
      <w:hyperlink w:anchor="_Toc82428519" w:history="1">
        <w:r w:rsidRPr="00A14124">
          <w:rPr>
            <w:rStyle w:val="Hyperlink"/>
            <w:noProof/>
            <w:rtl/>
          </w:rPr>
          <w:t>עקרונות מדידה והערכה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Toc82428519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78E68F60" w14:textId="150066CA" w:rsidR="005023DF" w:rsidRDefault="005023DF">
      <w:pPr>
        <w:pStyle w:val="TOC2"/>
        <w:tabs>
          <w:tab w:val="right" w:leader="dot" w:pos="8296"/>
        </w:tabs>
        <w:rPr>
          <w:rFonts w:eastAsiaTheme="minorEastAsia"/>
          <w:noProof/>
          <w:rtl/>
        </w:rPr>
      </w:pPr>
      <w:hyperlink w:anchor="_Toc82428520" w:history="1">
        <w:r w:rsidRPr="00A14124">
          <w:rPr>
            <w:rStyle w:val="Hyperlink"/>
            <w:noProof/>
            <w:rtl/>
          </w:rPr>
          <w:t>פעולות תומכות בהצלחת התכנית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Toc82428520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14:paraId="40173D5A" w14:textId="36EB7807" w:rsidR="005023DF" w:rsidRDefault="005023DF">
      <w:pPr>
        <w:pStyle w:val="TOC2"/>
        <w:tabs>
          <w:tab w:val="right" w:leader="dot" w:pos="8296"/>
        </w:tabs>
        <w:rPr>
          <w:rFonts w:eastAsiaTheme="minorEastAsia"/>
          <w:noProof/>
          <w:rtl/>
        </w:rPr>
      </w:pPr>
      <w:hyperlink w:anchor="_Toc82428521" w:history="1">
        <w:r w:rsidRPr="00A14124">
          <w:rPr>
            <w:rStyle w:val="Hyperlink"/>
            <w:noProof/>
            <w:rtl/>
          </w:rPr>
          <w:t>דגשים להכשרת עתודה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Toc82428521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14:paraId="569979B0" w14:textId="0AB9CD38" w:rsidR="005023DF" w:rsidRDefault="005023DF">
      <w:pPr>
        <w:pStyle w:val="TOC2"/>
        <w:tabs>
          <w:tab w:val="right" w:leader="dot" w:pos="8296"/>
        </w:tabs>
        <w:rPr>
          <w:rFonts w:eastAsiaTheme="minorEastAsia"/>
          <w:noProof/>
          <w:rtl/>
        </w:rPr>
      </w:pPr>
      <w:hyperlink w:anchor="_Toc82428522" w:history="1">
        <w:r w:rsidRPr="00A14124">
          <w:rPr>
            <w:rStyle w:val="Hyperlink"/>
            <w:noProof/>
            <w:rtl/>
          </w:rPr>
          <w:t>דגשים להכשרת מנהלות.ים חדשות.ים במערכת העירונית (פרחי ניהול)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Toc82428522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14:paraId="58DE4687" w14:textId="1A35F499" w:rsidR="005023DF" w:rsidRDefault="005023DF">
      <w:pPr>
        <w:pStyle w:val="TOC2"/>
        <w:tabs>
          <w:tab w:val="right" w:leader="dot" w:pos="8296"/>
        </w:tabs>
        <w:rPr>
          <w:rFonts w:eastAsiaTheme="minorEastAsia"/>
          <w:noProof/>
          <w:rtl/>
        </w:rPr>
      </w:pPr>
      <w:hyperlink w:anchor="_Toc82428523" w:history="1">
        <w:r w:rsidRPr="00A14124">
          <w:rPr>
            <w:rStyle w:val="Hyperlink"/>
            <w:noProof/>
            <w:rtl/>
          </w:rPr>
          <w:t>דגשים לפיתוח מקצועי למנהלות.ים ותיקות.ים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Toc82428523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14:paraId="624490F7" w14:textId="47F74B83" w:rsidR="005023DF" w:rsidRDefault="005023DF">
      <w:pPr>
        <w:pStyle w:val="TOC2"/>
        <w:tabs>
          <w:tab w:val="right" w:leader="dot" w:pos="8296"/>
        </w:tabs>
        <w:rPr>
          <w:rFonts w:eastAsiaTheme="minorEastAsia"/>
          <w:noProof/>
          <w:rtl/>
        </w:rPr>
      </w:pPr>
      <w:hyperlink w:anchor="_Toc82428524" w:history="1">
        <w:r w:rsidRPr="00A14124">
          <w:rPr>
            <w:rStyle w:val="Hyperlink"/>
            <w:noProof/>
            <w:rtl/>
          </w:rPr>
          <w:t>דגשים לפיתוח מקצועי למנהלות.ים בגיל הרך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Toc82428524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14:paraId="7B7A5175" w14:textId="7EDEE11E" w:rsidR="005023DF" w:rsidRDefault="005023DF">
      <w:pPr>
        <w:pStyle w:val="TOC2"/>
        <w:tabs>
          <w:tab w:val="right" w:leader="dot" w:pos="8296"/>
        </w:tabs>
        <w:rPr>
          <w:rFonts w:eastAsiaTheme="minorEastAsia"/>
          <w:noProof/>
          <w:rtl/>
        </w:rPr>
      </w:pPr>
      <w:hyperlink w:anchor="_Toc82428525" w:history="1">
        <w:r w:rsidRPr="00A14124">
          <w:rPr>
            <w:rStyle w:val="Hyperlink"/>
            <w:noProof/>
            <w:rtl/>
          </w:rPr>
          <w:t>תקציב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Toc82428525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14:paraId="1E93EDC4" w14:textId="4D2C65A2" w:rsidR="005023DF" w:rsidRDefault="005023DF">
      <w:pPr>
        <w:pStyle w:val="TOC1"/>
        <w:rPr>
          <w:rFonts w:eastAsiaTheme="minorEastAsia"/>
          <w:noProof/>
          <w:u w:val="none"/>
          <w:rtl/>
        </w:rPr>
      </w:pPr>
      <w:hyperlink w:anchor="_Toc82428526" w:history="1">
        <w:r w:rsidRPr="00A14124">
          <w:rPr>
            <w:rStyle w:val="Hyperlink"/>
            <w:noProof/>
            <w:rtl/>
          </w:rPr>
          <w:t>אתגרי מערכת החינוך בתל אביב-יפו</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Toc82428526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14:paraId="2C154036" w14:textId="6A70A73E" w:rsidR="005023DF" w:rsidRDefault="005023DF">
      <w:pPr>
        <w:pStyle w:val="TOC2"/>
        <w:tabs>
          <w:tab w:val="right" w:leader="dot" w:pos="8296"/>
        </w:tabs>
        <w:rPr>
          <w:rFonts w:eastAsiaTheme="minorEastAsia"/>
          <w:noProof/>
          <w:rtl/>
        </w:rPr>
      </w:pPr>
      <w:hyperlink w:anchor="_Toc82428527" w:history="1">
        <w:r w:rsidRPr="00A14124">
          <w:rPr>
            <w:rStyle w:val="Hyperlink"/>
            <w:noProof/>
            <w:rtl/>
          </w:rPr>
          <w:t>אתגרים חברתיים – שוויון הזדמנויות, ערכי דמוקרטיה, רב-תרבותיות, וניצול המגוון האנושי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Toc82428527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14:paraId="464D2073" w14:textId="269EEE20" w:rsidR="005023DF" w:rsidRDefault="005023DF">
      <w:pPr>
        <w:pStyle w:val="TOC2"/>
        <w:tabs>
          <w:tab w:val="right" w:leader="dot" w:pos="8296"/>
        </w:tabs>
        <w:rPr>
          <w:rFonts w:eastAsiaTheme="minorEastAsia"/>
          <w:noProof/>
          <w:rtl/>
        </w:rPr>
      </w:pPr>
      <w:hyperlink w:anchor="_Toc82428528" w:history="1">
        <w:r w:rsidRPr="00A14124">
          <w:rPr>
            <w:rStyle w:val="Hyperlink"/>
            <w:noProof/>
            <w:rtl/>
          </w:rPr>
          <w:t>אתגרים פדגוגיים – מימוש פוטנציאל הלמידה, והקנייה של תרבות עשייה רלוונטית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Toc82428528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14:paraId="17E2A489" w14:textId="596DFC93" w:rsidR="005023DF" w:rsidRDefault="005023DF">
      <w:pPr>
        <w:pStyle w:val="TOC2"/>
        <w:tabs>
          <w:tab w:val="right" w:leader="dot" w:pos="8296"/>
        </w:tabs>
        <w:rPr>
          <w:rFonts w:eastAsiaTheme="minorEastAsia"/>
          <w:noProof/>
          <w:rtl/>
        </w:rPr>
      </w:pPr>
      <w:hyperlink w:anchor="_Toc82428529" w:history="1">
        <w:r w:rsidRPr="00A14124">
          <w:rPr>
            <w:rStyle w:val="Hyperlink"/>
            <w:noProof/>
            <w:rtl/>
          </w:rPr>
          <w:t>אתגרים ארגוניים – גיוס ושימור של שכבת ניהול מתוך העיר, ומימוש מדיניות בביה"ס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Toc82428529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14:paraId="6CCEDD8E" w14:textId="7290DEAF" w:rsidR="005023DF" w:rsidRDefault="005023DF">
      <w:pPr>
        <w:pStyle w:val="TOC1"/>
        <w:rPr>
          <w:rFonts w:eastAsiaTheme="minorEastAsia"/>
          <w:noProof/>
          <w:u w:val="none"/>
          <w:rtl/>
        </w:rPr>
      </w:pPr>
      <w:hyperlink w:anchor="_Toc82428530" w:history="1">
        <w:r w:rsidRPr="00A14124">
          <w:rPr>
            <w:rStyle w:val="Hyperlink"/>
            <w:noProof/>
            <w:rtl/>
          </w:rPr>
          <w:t>התכנית תסייע בפיתוח שכבת מנהלות.ים שתקדם את מטרות החינוך בעיר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Toc82428530 \h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14:paraId="57167CDB" w14:textId="10E44026" w:rsidR="005023DF" w:rsidRDefault="005023DF">
      <w:pPr>
        <w:pStyle w:val="TOC2"/>
        <w:tabs>
          <w:tab w:val="right" w:leader="dot" w:pos="8296"/>
        </w:tabs>
        <w:rPr>
          <w:rFonts w:eastAsiaTheme="minorEastAsia"/>
          <w:noProof/>
          <w:rtl/>
        </w:rPr>
      </w:pPr>
      <w:hyperlink w:anchor="_Toc82428531" w:history="1">
        <w:r w:rsidRPr="00A14124">
          <w:rPr>
            <w:rStyle w:val="Hyperlink"/>
            <w:noProof/>
            <w:rtl/>
          </w:rPr>
          <w:t>הקשר בין הכשרת מנהלות.ים לבין הצלחת בית הספר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Toc82428531 \h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14:paraId="14C0C989" w14:textId="1A613BB4" w:rsidR="005023DF" w:rsidRDefault="005023DF">
      <w:pPr>
        <w:pStyle w:val="TOC2"/>
        <w:tabs>
          <w:tab w:val="right" w:leader="dot" w:pos="8296"/>
        </w:tabs>
        <w:rPr>
          <w:rFonts w:eastAsiaTheme="minorEastAsia"/>
          <w:noProof/>
          <w:rtl/>
        </w:rPr>
      </w:pPr>
      <w:hyperlink w:anchor="_Toc82428532" w:history="1">
        <w:r w:rsidRPr="00A14124">
          <w:rPr>
            <w:rStyle w:val="Hyperlink"/>
            <w:noProof/>
            <w:rtl/>
          </w:rPr>
          <w:t xml:space="preserve">החיבור למטרות הייחודיות למערכת החינוך בעיר </w:t>
        </w:r>
        <w:r w:rsidRPr="00A14124">
          <w:rPr>
            <w:rStyle w:val="Hyperlink"/>
            <w:rFonts w:cs="Assistant SemiBold"/>
            <w:noProof/>
            <w:rtl/>
          </w:rPr>
          <w:t>–</w:t>
        </w:r>
        <w:r w:rsidRPr="00A14124">
          <w:rPr>
            <w:rStyle w:val="Hyperlink"/>
            <w:noProof/>
            <w:rtl/>
          </w:rPr>
          <w:t xml:space="preserve"> שלושת המגדלורים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Toc82428532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14:paraId="4300366E" w14:textId="36D7358E" w:rsidR="005023DF" w:rsidRDefault="005023DF">
      <w:pPr>
        <w:pStyle w:val="TOC2"/>
        <w:tabs>
          <w:tab w:val="right" w:leader="dot" w:pos="8296"/>
        </w:tabs>
        <w:rPr>
          <w:rFonts w:eastAsiaTheme="minorEastAsia"/>
          <w:noProof/>
          <w:rtl/>
        </w:rPr>
      </w:pPr>
      <w:hyperlink w:anchor="_Toc82428533" w:history="1">
        <w:r w:rsidRPr="00A14124">
          <w:rPr>
            <w:rStyle w:val="Hyperlink"/>
            <w:noProof/>
            <w:rtl/>
          </w:rPr>
          <w:t>מטרות נוספות של החינוך, שאינן ייחודיות לעיר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Toc82428533 \h</w:instrText>
        </w:r>
        <w:r>
          <w:rPr>
            <w:noProof/>
            <w:webHidden/>
            <w:rtl/>
          </w:rPr>
          <w:instrText xml:space="preserve"> </w:instrText>
        </w:r>
        <w:r>
          <w:rPr>
            <w:rStyle w:val="Hyperlink"/>
            <w:noProof/>
            <w:rtl/>
          </w:rPr>
        </w:r>
        <w:r>
          <w:rPr>
            <w:rStyle w:val="Hyperlink"/>
            <w:noProof/>
            <w:rtl/>
          </w:rPr>
          <w:fldChar w:fldCharType="separate"/>
        </w:r>
        <w:r>
          <w:rPr>
            <w:noProof/>
            <w:webHidden/>
            <w:rtl/>
          </w:rPr>
          <w:t>22</w:t>
        </w:r>
        <w:r>
          <w:rPr>
            <w:rStyle w:val="Hyperlink"/>
            <w:noProof/>
            <w:rtl/>
          </w:rPr>
          <w:fldChar w:fldCharType="end"/>
        </w:r>
      </w:hyperlink>
    </w:p>
    <w:p w14:paraId="7A34F37F" w14:textId="12AE6A58" w:rsidR="005023DF" w:rsidRDefault="005023DF">
      <w:pPr>
        <w:pStyle w:val="TOC2"/>
        <w:tabs>
          <w:tab w:val="right" w:leader="dot" w:pos="8296"/>
        </w:tabs>
        <w:rPr>
          <w:rFonts w:eastAsiaTheme="minorEastAsia"/>
          <w:noProof/>
          <w:rtl/>
        </w:rPr>
      </w:pPr>
      <w:hyperlink w:anchor="_Toc82428534" w:history="1">
        <w:r w:rsidRPr="00A14124">
          <w:rPr>
            <w:rStyle w:val="Hyperlink"/>
            <w:noProof/>
            <w:rtl/>
          </w:rPr>
          <w:t>אנחנו עדיין רחוקים מהשגת מטרות החינוך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Toc82428534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14:paraId="5C6E51A9" w14:textId="057C88DE" w:rsidR="005023DF" w:rsidRDefault="005023DF">
      <w:pPr>
        <w:pStyle w:val="TOC1"/>
        <w:rPr>
          <w:rFonts w:eastAsiaTheme="minorEastAsia"/>
          <w:noProof/>
          <w:u w:val="none"/>
          <w:rtl/>
        </w:rPr>
      </w:pPr>
      <w:hyperlink w:anchor="_Toc82428535" w:history="1">
        <w:r w:rsidRPr="00A14124">
          <w:rPr>
            <w:rStyle w:val="Hyperlink"/>
            <w:noProof/>
            <w:rtl/>
          </w:rPr>
          <w:t>האסטרטגיה: יצירת קהילה של מנהלות.ים פורצות.י דרך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Toc82428535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14:paraId="0F3FAA6C" w14:textId="709EC5BB" w:rsidR="005023DF" w:rsidRDefault="005023DF">
      <w:pPr>
        <w:pStyle w:val="TOC2"/>
        <w:tabs>
          <w:tab w:val="right" w:leader="dot" w:pos="8296"/>
        </w:tabs>
        <w:rPr>
          <w:rFonts w:eastAsiaTheme="minorEastAsia"/>
          <w:noProof/>
          <w:rtl/>
        </w:rPr>
      </w:pPr>
      <w:hyperlink w:anchor="_Toc82428536" w:history="1">
        <w:r w:rsidRPr="00A14124">
          <w:rPr>
            <w:rStyle w:val="Hyperlink"/>
            <w:noProof/>
            <w:rtl/>
          </w:rPr>
          <w:t>שמונת עקרונות הפעולה של פורצי דרך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Toc82428536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14:paraId="1879A589" w14:textId="03E7A115" w:rsidR="005023DF" w:rsidRDefault="005023DF">
      <w:pPr>
        <w:pStyle w:val="TOC2"/>
        <w:tabs>
          <w:tab w:val="right" w:leader="dot" w:pos="8296"/>
        </w:tabs>
        <w:rPr>
          <w:rFonts w:eastAsiaTheme="minorEastAsia"/>
          <w:noProof/>
          <w:rtl/>
        </w:rPr>
      </w:pPr>
      <w:hyperlink w:anchor="_Toc82428537" w:history="1">
        <w:r w:rsidRPr="00A14124">
          <w:rPr>
            <w:rStyle w:val="Hyperlink"/>
            <w:noProof/>
            <w:rtl/>
          </w:rPr>
          <w:t>מהו המשותף בין מנהלות.י בית הספר המסוגלות.ים לכך?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Toc82428537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14:paraId="0DD04A5F" w14:textId="081E42EE" w:rsidR="005023DF" w:rsidRDefault="005023DF">
      <w:pPr>
        <w:pStyle w:val="TOC2"/>
        <w:tabs>
          <w:tab w:val="right" w:leader="dot" w:pos="8296"/>
        </w:tabs>
        <w:rPr>
          <w:rFonts w:eastAsiaTheme="minorEastAsia"/>
          <w:noProof/>
          <w:rtl/>
        </w:rPr>
      </w:pPr>
      <w:hyperlink w:anchor="_Toc82428538" w:history="1">
        <w:r w:rsidRPr="00A14124">
          <w:rPr>
            <w:rStyle w:val="Hyperlink"/>
            <w:noProof/>
            <w:rtl/>
          </w:rPr>
          <w:t>מ-'מלכודת אריק מנדלבאום' לעבר שינוי גורף, עקבי ובר קיימא</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Toc82428538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0AC1CA93" w14:textId="59601353" w:rsidR="005023DF" w:rsidRDefault="005023DF">
      <w:pPr>
        <w:pStyle w:val="TOC2"/>
        <w:tabs>
          <w:tab w:val="right" w:leader="dot" w:pos="8296"/>
        </w:tabs>
        <w:rPr>
          <w:rFonts w:eastAsiaTheme="minorEastAsia"/>
          <w:noProof/>
          <w:rtl/>
        </w:rPr>
      </w:pPr>
      <w:hyperlink w:anchor="_Toc82428539" w:history="1">
        <w:r w:rsidRPr="00A14124">
          <w:rPr>
            <w:rStyle w:val="Hyperlink"/>
            <w:noProof/>
            <w:rtl/>
          </w:rPr>
          <w:t>צעדים מומלצים לתמיכה בשינוי ברמה התרבותית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Toc82428539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14:paraId="47851563" w14:textId="31FECFD0" w:rsidR="005023DF" w:rsidRDefault="005023DF">
      <w:pPr>
        <w:pStyle w:val="TOC2"/>
        <w:tabs>
          <w:tab w:val="right" w:leader="dot" w:pos="8296"/>
        </w:tabs>
        <w:rPr>
          <w:rFonts w:eastAsiaTheme="minorEastAsia"/>
          <w:noProof/>
          <w:rtl/>
        </w:rPr>
      </w:pPr>
      <w:hyperlink w:anchor="_Toc82428540" w:history="1">
        <w:r w:rsidRPr="00A14124">
          <w:rPr>
            <w:rStyle w:val="Hyperlink"/>
            <w:noProof/>
            <w:rtl/>
          </w:rPr>
          <w:t>צעדים מומלצים לתמיכה בשינוי ברמה המעשית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Toc82428540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14:paraId="57924257" w14:textId="75C414D2" w:rsidR="005023DF" w:rsidRDefault="005023DF">
      <w:pPr>
        <w:pStyle w:val="TOC1"/>
        <w:rPr>
          <w:rFonts w:eastAsiaTheme="minorEastAsia"/>
          <w:noProof/>
          <w:u w:val="none"/>
          <w:rtl/>
        </w:rPr>
      </w:pPr>
      <w:hyperlink w:anchor="_Toc82428541" w:history="1">
        <w:r w:rsidRPr="00A14124">
          <w:rPr>
            <w:rStyle w:val="Hyperlink"/>
            <w:noProof/>
            <w:rtl/>
          </w:rPr>
          <w:t>גורמים משפיעים בעיצוב התכנית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Toc82428541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2107F978" w14:textId="3EE3303A" w:rsidR="005023DF" w:rsidRDefault="005023DF">
      <w:pPr>
        <w:pStyle w:val="TOC2"/>
        <w:tabs>
          <w:tab w:val="right" w:leader="dot" w:pos="8296"/>
        </w:tabs>
        <w:rPr>
          <w:rFonts w:eastAsiaTheme="minorEastAsia"/>
          <w:noProof/>
          <w:rtl/>
        </w:rPr>
      </w:pPr>
      <w:hyperlink w:anchor="_Toc82428542" w:history="1">
        <w:r w:rsidRPr="00A14124">
          <w:rPr>
            <w:rStyle w:val="Hyperlink"/>
            <w:noProof/>
            <w:rtl/>
          </w:rPr>
          <w:t>מנגנוני הכשרה קיימים, יתרונות ופערים ביחס לאתגרים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Toc82428542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49FA3FB8" w14:textId="39F04327" w:rsidR="005023DF" w:rsidRDefault="005023DF">
      <w:pPr>
        <w:pStyle w:val="TOC2"/>
        <w:tabs>
          <w:tab w:val="right" w:leader="dot" w:pos="8296"/>
        </w:tabs>
        <w:rPr>
          <w:rFonts w:eastAsiaTheme="minorEastAsia"/>
          <w:noProof/>
          <w:rtl/>
        </w:rPr>
      </w:pPr>
      <w:hyperlink w:anchor="_Toc82428543" w:history="1">
        <w:r w:rsidRPr="00A14124">
          <w:rPr>
            <w:rStyle w:val="Hyperlink"/>
            <w:noProof/>
            <w:rtl/>
          </w:rPr>
          <w:t>כיצד משלימה תכנית זו את הפערים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Toc82428543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206B487E" w14:textId="67F71065" w:rsidR="005023DF" w:rsidRDefault="005023DF">
      <w:pPr>
        <w:pStyle w:val="TOC2"/>
        <w:tabs>
          <w:tab w:val="right" w:leader="dot" w:pos="8296"/>
        </w:tabs>
        <w:rPr>
          <w:rFonts w:eastAsiaTheme="minorEastAsia"/>
          <w:noProof/>
          <w:rtl/>
        </w:rPr>
      </w:pPr>
      <w:hyperlink w:anchor="_Toc82428544" w:history="1">
        <w:r w:rsidRPr="00A14124">
          <w:rPr>
            <w:rStyle w:val="Hyperlink"/>
            <w:noProof/>
            <w:rtl/>
          </w:rPr>
          <w:t>מה גורם לתכניות הכשרה להצליח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Toc82428544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4EC8CAA9" w14:textId="0550271D" w:rsidR="005023DF" w:rsidRDefault="005023DF">
      <w:pPr>
        <w:pStyle w:val="TOC2"/>
        <w:tabs>
          <w:tab w:val="right" w:leader="dot" w:pos="8296"/>
        </w:tabs>
        <w:rPr>
          <w:rFonts w:eastAsiaTheme="minorEastAsia"/>
          <w:noProof/>
          <w:rtl/>
        </w:rPr>
      </w:pPr>
      <w:hyperlink w:anchor="_Toc82428545" w:history="1">
        <w:r w:rsidRPr="00A14124">
          <w:rPr>
            <w:rStyle w:val="Hyperlink"/>
            <w:noProof/>
            <w:rtl/>
          </w:rPr>
          <w:t>לפני שנמשיך במלאכה, השלת תפיסות מיושנות ואימוץ חדשות היא תנאי הכרחי להצלחה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Toc82428545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14:paraId="08139AC7" w14:textId="37D4295D" w:rsidR="005023DF" w:rsidRDefault="005023DF">
      <w:pPr>
        <w:pStyle w:val="TOC2"/>
        <w:tabs>
          <w:tab w:val="right" w:leader="dot" w:pos="8296"/>
        </w:tabs>
        <w:rPr>
          <w:rFonts w:eastAsiaTheme="minorEastAsia"/>
          <w:noProof/>
          <w:rtl/>
        </w:rPr>
      </w:pPr>
      <w:hyperlink w:anchor="_Toc82428546" w:history="1">
        <w:r w:rsidRPr="00A14124">
          <w:rPr>
            <w:rStyle w:val="Hyperlink"/>
            <w:noProof/>
            <w:rtl/>
          </w:rPr>
          <w:t>עקרונות פדגוגיים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Toc82428546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73256E8D" w14:textId="62D9807C" w:rsidR="005023DF" w:rsidRDefault="005023DF">
      <w:pPr>
        <w:pStyle w:val="TOC2"/>
        <w:tabs>
          <w:tab w:val="right" w:leader="dot" w:pos="8296"/>
        </w:tabs>
        <w:rPr>
          <w:rFonts w:eastAsiaTheme="minorEastAsia"/>
          <w:noProof/>
          <w:rtl/>
        </w:rPr>
      </w:pPr>
      <w:hyperlink w:anchor="_Toc82428547" w:history="1">
        <w:r w:rsidRPr="00A14124">
          <w:rPr>
            <w:rStyle w:val="Hyperlink"/>
            <w:noProof/>
            <w:rtl/>
          </w:rPr>
          <w:t>עקרונות שיווקיים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Toc82428547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14:paraId="7E0F0224" w14:textId="4B3C4EC8" w:rsidR="005023DF" w:rsidRDefault="005023DF">
      <w:pPr>
        <w:pStyle w:val="TOC1"/>
        <w:rPr>
          <w:rFonts w:eastAsiaTheme="minorEastAsia"/>
          <w:noProof/>
          <w:u w:val="none"/>
          <w:rtl/>
        </w:rPr>
      </w:pPr>
      <w:hyperlink w:anchor="_Toc82428548" w:history="1">
        <w:r w:rsidRPr="00A14124">
          <w:rPr>
            <w:rStyle w:val="Hyperlink"/>
            <w:noProof/>
            <w:rtl/>
          </w:rPr>
          <w:t>קונספט התכנית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Toc82428548 \h</w:instrText>
        </w:r>
        <w:r>
          <w:rPr>
            <w:noProof/>
            <w:webHidden/>
            <w:rtl/>
          </w:rPr>
          <w:instrText xml:space="preserve"> </w:instrText>
        </w:r>
        <w:r>
          <w:rPr>
            <w:rStyle w:val="Hyperlink"/>
            <w:noProof/>
            <w:rtl/>
          </w:rPr>
        </w:r>
        <w:r>
          <w:rPr>
            <w:rStyle w:val="Hyperlink"/>
            <w:noProof/>
            <w:rtl/>
          </w:rPr>
          <w:fldChar w:fldCharType="separate"/>
        </w:r>
        <w:r>
          <w:rPr>
            <w:noProof/>
            <w:webHidden/>
            <w:rtl/>
          </w:rPr>
          <w:t>45</w:t>
        </w:r>
        <w:r>
          <w:rPr>
            <w:rStyle w:val="Hyperlink"/>
            <w:noProof/>
            <w:rtl/>
          </w:rPr>
          <w:fldChar w:fldCharType="end"/>
        </w:r>
      </w:hyperlink>
    </w:p>
    <w:p w14:paraId="20D22713" w14:textId="1F0A2985" w:rsidR="005023DF" w:rsidRDefault="005023DF">
      <w:pPr>
        <w:pStyle w:val="TOC2"/>
        <w:tabs>
          <w:tab w:val="right" w:leader="dot" w:pos="8296"/>
        </w:tabs>
        <w:rPr>
          <w:rFonts w:eastAsiaTheme="minorEastAsia"/>
          <w:noProof/>
          <w:rtl/>
        </w:rPr>
      </w:pPr>
      <w:hyperlink w:anchor="_Toc82428549" w:history="1">
        <w:r w:rsidRPr="00A14124">
          <w:rPr>
            <w:rStyle w:val="Hyperlink"/>
            <w:noProof/>
            <w:rtl/>
          </w:rPr>
          <w:t>אוכלוסיות היעד</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Toc82428549 \h</w:instrText>
        </w:r>
        <w:r>
          <w:rPr>
            <w:noProof/>
            <w:webHidden/>
            <w:rtl/>
          </w:rPr>
          <w:instrText xml:space="preserve"> </w:instrText>
        </w:r>
        <w:r>
          <w:rPr>
            <w:rStyle w:val="Hyperlink"/>
            <w:noProof/>
            <w:rtl/>
          </w:rPr>
        </w:r>
        <w:r>
          <w:rPr>
            <w:rStyle w:val="Hyperlink"/>
            <w:noProof/>
            <w:rtl/>
          </w:rPr>
          <w:fldChar w:fldCharType="separate"/>
        </w:r>
        <w:r>
          <w:rPr>
            <w:noProof/>
            <w:webHidden/>
            <w:rtl/>
          </w:rPr>
          <w:t>45</w:t>
        </w:r>
        <w:r>
          <w:rPr>
            <w:rStyle w:val="Hyperlink"/>
            <w:noProof/>
            <w:rtl/>
          </w:rPr>
          <w:fldChar w:fldCharType="end"/>
        </w:r>
      </w:hyperlink>
    </w:p>
    <w:p w14:paraId="3931D174" w14:textId="306B7E91" w:rsidR="005023DF" w:rsidRDefault="005023DF">
      <w:pPr>
        <w:pStyle w:val="TOC2"/>
        <w:tabs>
          <w:tab w:val="right" w:leader="dot" w:pos="8296"/>
        </w:tabs>
        <w:rPr>
          <w:rFonts w:eastAsiaTheme="minorEastAsia"/>
          <w:noProof/>
          <w:rtl/>
        </w:rPr>
      </w:pPr>
      <w:hyperlink w:anchor="_Toc82428550" w:history="1">
        <w:r w:rsidRPr="00A14124">
          <w:rPr>
            <w:rStyle w:val="Hyperlink"/>
            <w:noProof/>
            <w:rtl/>
          </w:rPr>
          <w:t>שלבי ההכשרה בתכנית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Toc82428550 \h</w:instrText>
        </w:r>
        <w:r>
          <w:rPr>
            <w:noProof/>
            <w:webHidden/>
            <w:rtl/>
          </w:rPr>
          <w:instrText xml:space="preserve"> </w:instrText>
        </w:r>
        <w:r>
          <w:rPr>
            <w:rStyle w:val="Hyperlink"/>
            <w:noProof/>
            <w:rtl/>
          </w:rPr>
        </w:r>
        <w:r>
          <w:rPr>
            <w:rStyle w:val="Hyperlink"/>
            <w:noProof/>
            <w:rtl/>
          </w:rPr>
          <w:fldChar w:fldCharType="separate"/>
        </w:r>
        <w:r>
          <w:rPr>
            <w:noProof/>
            <w:webHidden/>
            <w:rtl/>
          </w:rPr>
          <w:t>45</w:t>
        </w:r>
        <w:r>
          <w:rPr>
            <w:rStyle w:val="Hyperlink"/>
            <w:noProof/>
            <w:rtl/>
          </w:rPr>
          <w:fldChar w:fldCharType="end"/>
        </w:r>
      </w:hyperlink>
    </w:p>
    <w:p w14:paraId="473D28E8" w14:textId="6160EF1A" w:rsidR="005023DF" w:rsidRDefault="005023DF">
      <w:pPr>
        <w:pStyle w:val="TOC1"/>
        <w:rPr>
          <w:rFonts w:eastAsiaTheme="minorEastAsia"/>
          <w:noProof/>
          <w:u w:val="none"/>
          <w:rtl/>
        </w:rPr>
      </w:pPr>
      <w:hyperlink w:anchor="_Toc82428551" w:history="1">
        <w:r w:rsidRPr="00A14124">
          <w:rPr>
            <w:rStyle w:val="Hyperlink"/>
            <w:noProof/>
            <w:rtl/>
          </w:rPr>
          <w:t xml:space="preserve">המודל הפדגוגי המרכזי בתכנית </w:t>
        </w:r>
        <w:r w:rsidRPr="00A14124">
          <w:rPr>
            <w:rStyle w:val="Hyperlink"/>
            <w:rFonts w:cstheme="majorBidi"/>
            <w:noProof/>
            <w:rtl/>
          </w:rPr>
          <w:t>–</w:t>
        </w:r>
        <w:r w:rsidRPr="00A14124">
          <w:rPr>
            <w:rStyle w:val="Hyperlink"/>
            <w:noProof/>
            <w:rtl/>
          </w:rPr>
          <w:t xml:space="preserve"> למידה מבוססת פרויקטים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Toc82428551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14:paraId="105716FD" w14:textId="397DCF16" w:rsidR="005023DF" w:rsidRDefault="005023DF">
      <w:pPr>
        <w:pStyle w:val="TOC2"/>
        <w:tabs>
          <w:tab w:val="right" w:leader="dot" w:pos="8296"/>
        </w:tabs>
        <w:rPr>
          <w:rFonts w:eastAsiaTheme="minorEastAsia"/>
          <w:noProof/>
          <w:rtl/>
        </w:rPr>
      </w:pPr>
      <w:hyperlink w:anchor="_Toc82428552" w:history="1">
        <w:r w:rsidRPr="00A14124">
          <w:rPr>
            <w:rStyle w:val="Hyperlink"/>
            <w:noProof/>
            <w:rtl/>
          </w:rPr>
          <w:t>לא צריך לחבר כל דבר 'לשטח' בקנאות יתרה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Toc82428552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14:paraId="78199F0E" w14:textId="5C2CE851" w:rsidR="005023DF" w:rsidRDefault="005023DF">
      <w:pPr>
        <w:pStyle w:val="TOC2"/>
        <w:tabs>
          <w:tab w:val="right" w:leader="dot" w:pos="8296"/>
        </w:tabs>
        <w:rPr>
          <w:rFonts w:eastAsiaTheme="minorEastAsia"/>
          <w:noProof/>
          <w:rtl/>
        </w:rPr>
      </w:pPr>
      <w:hyperlink w:anchor="_Toc82428553" w:history="1">
        <w:r w:rsidRPr="00A14124">
          <w:rPr>
            <w:rStyle w:val="Hyperlink"/>
            <w:noProof/>
            <w:rtl/>
          </w:rPr>
          <w:t>בחירה והגדרה של פרויקטים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Toc82428553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14:paraId="09F7D04E" w14:textId="43EF1311" w:rsidR="005023DF" w:rsidRDefault="005023DF">
      <w:pPr>
        <w:pStyle w:val="TOC2"/>
        <w:tabs>
          <w:tab w:val="right" w:leader="dot" w:pos="8296"/>
        </w:tabs>
        <w:rPr>
          <w:rFonts w:eastAsiaTheme="minorEastAsia"/>
          <w:noProof/>
          <w:rtl/>
        </w:rPr>
      </w:pPr>
      <w:hyperlink w:anchor="_Toc82428554" w:history="1">
        <w:r w:rsidRPr="00A14124">
          <w:rPr>
            <w:rStyle w:val="Hyperlink"/>
            <w:noProof/>
            <w:rtl/>
          </w:rPr>
          <w:t>נושאים (תמות) ללמידה במסגרת הפרויקטים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Toc82428554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14:paraId="02FEE953" w14:textId="07FBCA4D" w:rsidR="005023DF" w:rsidRDefault="005023DF">
      <w:pPr>
        <w:pStyle w:val="TOC2"/>
        <w:tabs>
          <w:tab w:val="right" w:leader="dot" w:pos="8296"/>
        </w:tabs>
        <w:rPr>
          <w:rFonts w:eastAsiaTheme="minorEastAsia"/>
          <w:noProof/>
          <w:rtl/>
        </w:rPr>
      </w:pPr>
      <w:hyperlink w:anchor="_Toc82428555" w:history="1">
        <w:r w:rsidRPr="00A14124">
          <w:rPr>
            <w:rStyle w:val="Hyperlink"/>
            <w:noProof/>
            <w:rtl/>
          </w:rPr>
          <w:t>אופני למידה של התמות וקידום הפרויקטים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Toc82428555 \h</w:instrText>
        </w:r>
        <w:r>
          <w:rPr>
            <w:noProof/>
            <w:webHidden/>
            <w:rtl/>
          </w:rPr>
          <w:instrText xml:space="preserve"> </w:instrText>
        </w:r>
        <w:r>
          <w:rPr>
            <w:rStyle w:val="Hyperlink"/>
            <w:noProof/>
            <w:rtl/>
          </w:rPr>
        </w:r>
        <w:r>
          <w:rPr>
            <w:rStyle w:val="Hyperlink"/>
            <w:noProof/>
            <w:rtl/>
          </w:rPr>
          <w:fldChar w:fldCharType="separate"/>
        </w:r>
        <w:r>
          <w:rPr>
            <w:noProof/>
            <w:webHidden/>
            <w:rtl/>
          </w:rPr>
          <w:t>56</w:t>
        </w:r>
        <w:r>
          <w:rPr>
            <w:rStyle w:val="Hyperlink"/>
            <w:noProof/>
            <w:rtl/>
          </w:rPr>
          <w:fldChar w:fldCharType="end"/>
        </w:r>
      </w:hyperlink>
    </w:p>
    <w:p w14:paraId="0849D658" w14:textId="35999CAF" w:rsidR="005023DF" w:rsidRDefault="005023DF">
      <w:pPr>
        <w:pStyle w:val="TOC2"/>
        <w:tabs>
          <w:tab w:val="right" w:leader="dot" w:pos="8296"/>
        </w:tabs>
        <w:rPr>
          <w:rFonts w:eastAsiaTheme="minorEastAsia"/>
          <w:noProof/>
          <w:rtl/>
        </w:rPr>
      </w:pPr>
      <w:hyperlink w:anchor="_Toc82428556" w:history="1">
        <w:r w:rsidRPr="00A14124">
          <w:rPr>
            <w:rStyle w:val="Hyperlink"/>
            <w:noProof/>
            <w:rtl/>
          </w:rPr>
          <w:t>מן המוכן או בהרכבה פרטנית?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Toc82428556 \h</w:instrText>
        </w:r>
        <w:r>
          <w:rPr>
            <w:noProof/>
            <w:webHidden/>
            <w:rtl/>
          </w:rPr>
          <w:instrText xml:space="preserve"> </w:instrText>
        </w:r>
        <w:r>
          <w:rPr>
            <w:rStyle w:val="Hyperlink"/>
            <w:noProof/>
            <w:rtl/>
          </w:rPr>
        </w:r>
        <w:r>
          <w:rPr>
            <w:rStyle w:val="Hyperlink"/>
            <w:noProof/>
            <w:rtl/>
          </w:rPr>
          <w:fldChar w:fldCharType="separate"/>
        </w:r>
        <w:r>
          <w:rPr>
            <w:noProof/>
            <w:webHidden/>
            <w:rtl/>
          </w:rPr>
          <w:t>57</w:t>
        </w:r>
        <w:r>
          <w:rPr>
            <w:rStyle w:val="Hyperlink"/>
            <w:noProof/>
            <w:rtl/>
          </w:rPr>
          <w:fldChar w:fldCharType="end"/>
        </w:r>
      </w:hyperlink>
    </w:p>
    <w:p w14:paraId="13B0A280" w14:textId="4D770D1F" w:rsidR="005023DF" w:rsidRDefault="005023DF">
      <w:pPr>
        <w:pStyle w:val="TOC1"/>
        <w:rPr>
          <w:rFonts w:eastAsiaTheme="minorEastAsia"/>
          <w:noProof/>
          <w:u w:val="none"/>
          <w:rtl/>
        </w:rPr>
      </w:pPr>
      <w:hyperlink w:anchor="_Toc82428557" w:history="1">
        <w:r w:rsidRPr="00A14124">
          <w:rPr>
            <w:rStyle w:val="Hyperlink"/>
            <w:noProof/>
            <w:rtl/>
          </w:rPr>
          <w:t>מנגנון ההפעלה לתכנית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Toc82428557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7A56B944" w14:textId="23235ACE" w:rsidR="005023DF" w:rsidRDefault="005023DF">
      <w:pPr>
        <w:pStyle w:val="TOC2"/>
        <w:tabs>
          <w:tab w:val="right" w:leader="dot" w:pos="8296"/>
        </w:tabs>
        <w:rPr>
          <w:rFonts w:eastAsiaTheme="minorEastAsia"/>
          <w:noProof/>
          <w:rtl/>
        </w:rPr>
      </w:pPr>
      <w:hyperlink w:anchor="_Toc82428558" w:history="1">
        <w:r w:rsidRPr="00A14124">
          <w:rPr>
            <w:rStyle w:val="Hyperlink"/>
            <w:noProof/>
            <w:rtl/>
          </w:rPr>
          <w:t>צוות היגוי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Toc82428558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6C0E602C" w14:textId="2C9F9DBF" w:rsidR="005023DF" w:rsidRDefault="005023DF">
      <w:pPr>
        <w:pStyle w:val="TOC2"/>
        <w:tabs>
          <w:tab w:val="right" w:leader="dot" w:pos="8296"/>
        </w:tabs>
        <w:rPr>
          <w:rFonts w:eastAsiaTheme="minorEastAsia"/>
          <w:noProof/>
          <w:rtl/>
        </w:rPr>
      </w:pPr>
      <w:hyperlink w:anchor="_Toc82428559" w:history="1">
        <w:r w:rsidRPr="00A14124">
          <w:rPr>
            <w:rStyle w:val="Hyperlink"/>
            <w:noProof/>
            <w:rtl/>
          </w:rPr>
          <w:t>צוות תכנון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Toc82428559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14:paraId="7E8C60F5" w14:textId="1DEB58EC" w:rsidR="005023DF" w:rsidRDefault="005023DF">
      <w:pPr>
        <w:pStyle w:val="TOC2"/>
        <w:tabs>
          <w:tab w:val="right" w:leader="dot" w:pos="8296"/>
        </w:tabs>
        <w:rPr>
          <w:rFonts w:eastAsiaTheme="minorEastAsia"/>
          <w:noProof/>
          <w:rtl/>
        </w:rPr>
      </w:pPr>
      <w:hyperlink w:anchor="_Toc82428560" w:history="1">
        <w:r w:rsidRPr="00A14124">
          <w:rPr>
            <w:rStyle w:val="Hyperlink"/>
            <w:noProof/>
            <w:rtl/>
          </w:rPr>
          <w:t>צוות פדגוגי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Toc82428560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6A708346" w14:textId="19BCBFE0" w:rsidR="005023DF" w:rsidRDefault="005023DF">
      <w:pPr>
        <w:pStyle w:val="TOC2"/>
        <w:tabs>
          <w:tab w:val="right" w:leader="dot" w:pos="8296"/>
        </w:tabs>
        <w:rPr>
          <w:rFonts w:eastAsiaTheme="minorEastAsia"/>
          <w:noProof/>
          <w:rtl/>
        </w:rPr>
      </w:pPr>
      <w:hyperlink w:anchor="_Toc82428561" w:history="1">
        <w:r w:rsidRPr="00A14124">
          <w:rPr>
            <w:rStyle w:val="Hyperlink"/>
            <w:noProof/>
            <w:rtl/>
          </w:rPr>
          <w:t>פלטפורמה דיגיטלית לידע והדרכה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Toc82428561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14:paraId="79690066" w14:textId="10C28915" w:rsidR="005023DF" w:rsidRDefault="005023DF">
      <w:pPr>
        <w:pStyle w:val="TOC2"/>
        <w:tabs>
          <w:tab w:val="right" w:leader="dot" w:pos="8296"/>
        </w:tabs>
        <w:rPr>
          <w:rFonts w:eastAsiaTheme="minorEastAsia"/>
          <w:noProof/>
          <w:rtl/>
        </w:rPr>
      </w:pPr>
      <w:hyperlink w:anchor="_Toc82428562" w:history="1">
        <w:r w:rsidRPr="00A14124">
          <w:rPr>
            <w:rStyle w:val="Hyperlink"/>
            <w:noProof/>
            <w:rtl/>
          </w:rPr>
          <w:t>יום שיא</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Toc82428562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14:paraId="4C413F71" w14:textId="471198FB" w:rsidR="005023DF" w:rsidRDefault="005023DF">
      <w:pPr>
        <w:pStyle w:val="TOC2"/>
        <w:tabs>
          <w:tab w:val="right" w:leader="dot" w:pos="8296"/>
        </w:tabs>
        <w:rPr>
          <w:rFonts w:eastAsiaTheme="minorEastAsia"/>
          <w:noProof/>
          <w:rtl/>
        </w:rPr>
      </w:pPr>
      <w:hyperlink w:anchor="_Toc82428563" w:history="1">
        <w:r w:rsidRPr="00A14124">
          <w:rPr>
            <w:rStyle w:val="Hyperlink"/>
            <w:noProof/>
            <w:rtl/>
          </w:rPr>
          <w:t>המלצות נוספות לגבי הגיוס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Toc82428563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14:paraId="7E2BAB96" w14:textId="3EA99CEB" w:rsidR="005023DF" w:rsidRDefault="005023DF">
      <w:pPr>
        <w:pStyle w:val="TOC2"/>
        <w:tabs>
          <w:tab w:val="right" w:leader="dot" w:pos="8296"/>
        </w:tabs>
        <w:rPr>
          <w:rFonts w:eastAsiaTheme="minorEastAsia"/>
          <w:noProof/>
          <w:rtl/>
        </w:rPr>
      </w:pPr>
      <w:hyperlink w:anchor="_Toc82428564" w:history="1">
        <w:r w:rsidRPr="00A14124">
          <w:rPr>
            <w:rStyle w:val="Hyperlink"/>
            <w:noProof/>
            <w:rtl/>
          </w:rPr>
          <w:t>המלצות פרטניות נוספות לגבי התכניות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Toc82428564 \h</w:instrText>
        </w:r>
        <w:r>
          <w:rPr>
            <w:noProof/>
            <w:webHidden/>
            <w:rtl/>
          </w:rPr>
          <w:instrText xml:space="preserve"> </w:instrText>
        </w:r>
        <w:r>
          <w:rPr>
            <w:rStyle w:val="Hyperlink"/>
            <w:noProof/>
            <w:rtl/>
          </w:rPr>
        </w:r>
        <w:r>
          <w:rPr>
            <w:rStyle w:val="Hyperlink"/>
            <w:noProof/>
            <w:rtl/>
          </w:rPr>
          <w:fldChar w:fldCharType="separate"/>
        </w:r>
        <w:r>
          <w:rPr>
            <w:noProof/>
            <w:webHidden/>
            <w:rtl/>
          </w:rPr>
          <w:t>62</w:t>
        </w:r>
        <w:r>
          <w:rPr>
            <w:rStyle w:val="Hyperlink"/>
            <w:noProof/>
            <w:rtl/>
          </w:rPr>
          <w:fldChar w:fldCharType="end"/>
        </w:r>
      </w:hyperlink>
    </w:p>
    <w:p w14:paraId="6C629C04" w14:textId="592CEF89" w:rsidR="005023DF" w:rsidRDefault="005023DF">
      <w:pPr>
        <w:pStyle w:val="TOC1"/>
        <w:rPr>
          <w:rFonts w:eastAsiaTheme="minorEastAsia"/>
          <w:noProof/>
          <w:u w:val="none"/>
          <w:rtl/>
        </w:rPr>
      </w:pPr>
      <w:hyperlink w:anchor="_Toc82428565" w:history="1">
        <w:r w:rsidRPr="00A14124">
          <w:rPr>
            <w:rStyle w:val="Hyperlink"/>
            <w:noProof/>
            <w:rtl/>
          </w:rPr>
          <w:t>מתווה למערך מחקר הערכה לתכנית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Toc82428565 \h</w:instrText>
        </w:r>
        <w:r>
          <w:rPr>
            <w:noProof/>
            <w:webHidden/>
            <w:rtl/>
          </w:rPr>
          <w:instrText xml:space="preserve"> </w:instrText>
        </w:r>
        <w:r>
          <w:rPr>
            <w:rStyle w:val="Hyperlink"/>
            <w:noProof/>
            <w:rtl/>
          </w:rPr>
        </w:r>
        <w:r>
          <w:rPr>
            <w:rStyle w:val="Hyperlink"/>
            <w:noProof/>
            <w:rtl/>
          </w:rPr>
          <w:fldChar w:fldCharType="separate"/>
        </w:r>
        <w:r>
          <w:rPr>
            <w:noProof/>
            <w:webHidden/>
            <w:rtl/>
          </w:rPr>
          <w:t>63</w:t>
        </w:r>
        <w:r>
          <w:rPr>
            <w:rStyle w:val="Hyperlink"/>
            <w:noProof/>
            <w:rtl/>
          </w:rPr>
          <w:fldChar w:fldCharType="end"/>
        </w:r>
      </w:hyperlink>
    </w:p>
    <w:p w14:paraId="1E082F7B" w14:textId="099591EA" w:rsidR="005023DF" w:rsidRDefault="005023DF">
      <w:pPr>
        <w:pStyle w:val="TOC2"/>
        <w:tabs>
          <w:tab w:val="right" w:leader="dot" w:pos="8296"/>
        </w:tabs>
        <w:rPr>
          <w:rFonts w:eastAsiaTheme="minorEastAsia"/>
          <w:noProof/>
          <w:rtl/>
        </w:rPr>
      </w:pPr>
      <w:hyperlink w:anchor="_Toc82428566" w:history="1">
        <w:r w:rsidRPr="00A14124">
          <w:rPr>
            <w:rStyle w:val="Hyperlink"/>
            <w:noProof/>
            <w:rtl/>
          </w:rPr>
          <w:t>רקע ורציונל תאורטי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Toc82428566 \h</w:instrText>
        </w:r>
        <w:r>
          <w:rPr>
            <w:noProof/>
            <w:webHidden/>
            <w:rtl/>
          </w:rPr>
          <w:instrText xml:space="preserve"> </w:instrText>
        </w:r>
        <w:r>
          <w:rPr>
            <w:rStyle w:val="Hyperlink"/>
            <w:noProof/>
            <w:rtl/>
          </w:rPr>
        </w:r>
        <w:r>
          <w:rPr>
            <w:rStyle w:val="Hyperlink"/>
            <w:noProof/>
            <w:rtl/>
          </w:rPr>
          <w:fldChar w:fldCharType="separate"/>
        </w:r>
        <w:r>
          <w:rPr>
            <w:noProof/>
            <w:webHidden/>
            <w:rtl/>
          </w:rPr>
          <w:t>63</w:t>
        </w:r>
        <w:r>
          <w:rPr>
            <w:rStyle w:val="Hyperlink"/>
            <w:noProof/>
            <w:rtl/>
          </w:rPr>
          <w:fldChar w:fldCharType="end"/>
        </w:r>
      </w:hyperlink>
    </w:p>
    <w:p w14:paraId="3B12360F" w14:textId="0FEFC4BE" w:rsidR="005023DF" w:rsidRDefault="005023DF">
      <w:pPr>
        <w:pStyle w:val="TOC2"/>
        <w:tabs>
          <w:tab w:val="right" w:leader="dot" w:pos="8296"/>
        </w:tabs>
        <w:rPr>
          <w:rFonts w:eastAsiaTheme="minorEastAsia"/>
          <w:noProof/>
          <w:rtl/>
        </w:rPr>
      </w:pPr>
      <w:hyperlink w:anchor="_Toc82428567" w:history="1">
        <w:r w:rsidRPr="00A14124">
          <w:rPr>
            <w:rStyle w:val="Hyperlink"/>
            <w:noProof/>
            <w:rtl/>
          </w:rPr>
          <w:t>מטרות פעולת ההערכה וחשיבותה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Toc82428567 \h</w:instrText>
        </w:r>
        <w:r>
          <w:rPr>
            <w:noProof/>
            <w:webHidden/>
            <w:rtl/>
          </w:rPr>
          <w:instrText xml:space="preserve"> </w:instrText>
        </w:r>
        <w:r>
          <w:rPr>
            <w:rStyle w:val="Hyperlink"/>
            <w:noProof/>
            <w:rtl/>
          </w:rPr>
        </w:r>
        <w:r>
          <w:rPr>
            <w:rStyle w:val="Hyperlink"/>
            <w:noProof/>
            <w:rtl/>
          </w:rPr>
          <w:fldChar w:fldCharType="separate"/>
        </w:r>
        <w:r>
          <w:rPr>
            <w:noProof/>
            <w:webHidden/>
            <w:rtl/>
          </w:rPr>
          <w:t>63</w:t>
        </w:r>
        <w:r>
          <w:rPr>
            <w:rStyle w:val="Hyperlink"/>
            <w:noProof/>
            <w:rtl/>
          </w:rPr>
          <w:fldChar w:fldCharType="end"/>
        </w:r>
      </w:hyperlink>
    </w:p>
    <w:p w14:paraId="44B0B604" w14:textId="19119897" w:rsidR="005023DF" w:rsidRDefault="005023DF">
      <w:pPr>
        <w:pStyle w:val="TOC2"/>
        <w:tabs>
          <w:tab w:val="right" w:leader="dot" w:pos="8296"/>
        </w:tabs>
        <w:rPr>
          <w:rFonts w:eastAsiaTheme="minorEastAsia"/>
          <w:noProof/>
          <w:rtl/>
        </w:rPr>
      </w:pPr>
      <w:hyperlink w:anchor="_Toc82428568" w:history="1">
        <w:r w:rsidRPr="00A14124">
          <w:rPr>
            <w:rStyle w:val="Hyperlink"/>
            <w:noProof/>
            <w:rtl/>
          </w:rPr>
          <w:t>שאלות הערכה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Toc82428568 \h</w:instrText>
        </w:r>
        <w:r>
          <w:rPr>
            <w:noProof/>
            <w:webHidden/>
            <w:rtl/>
          </w:rPr>
          <w:instrText xml:space="preserve"> </w:instrText>
        </w:r>
        <w:r>
          <w:rPr>
            <w:rStyle w:val="Hyperlink"/>
            <w:noProof/>
            <w:rtl/>
          </w:rPr>
        </w:r>
        <w:r>
          <w:rPr>
            <w:rStyle w:val="Hyperlink"/>
            <w:noProof/>
            <w:rtl/>
          </w:rPr>
          <w:fldChar w:fldCharType="separate"/>
        </w:r>
        <w:r>
          <w:rPr>
            <w:noProof/>
            <w:webHidden/>
            <w:rtl/>
          </w:rPr>
          <w:t>64</w:t>
        </w:r>
        <w:r>
          <w:rPr>
            <w:rStyle w:val="Hyperlink"/>
            <w:noProof/>
            <w:rtl/>
          </w:rPr>
          <w:fldChar w:fldCharType="end"/>
        </w:r>
      </w:hyperlink>
    </w:p>
    <w:p w14:paraId="4A4385C1" w14:textId="42D91B51" w:rsidR="005023DF" w:rsidRDefault="005023DF">
      <w:pPr>
        <w:pStyle w:val="TOC2"/>
        <w:tabs>
          <w:tab w:val="right" w:leader="dot" w:pos="8296"/>
        </w:tabs>
        <w:rPr>
          <w:rFonts w:eastAsiaTheme="minorEastAsia"/>
          <w:noProof/>
          <w:rtl/>
        </w:rPr>
      </w:pPr>
      <w:hyperlink w:anchor="_Toc82428569" w:history="1">
        <w:r w:rsidRPr="00A14124">
          <w:rPr>
            <w:rStyle w:val="Hyperlink"/>
            <w:noProof/>
            <w:rtl/>
          </w:rPr>
          <w:t>עקרונות מדידה והערכה מלווה לתוכנית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Toc82428569 \h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14:paraId="1B6F0FD6" w14:textId="70CE4A10" w:rsidR="005023DF" w:rsidRDefault="005023DF">
      <w:pPr>
        <w:pStyle w:val="TOC2"/>
        <w:tabs>
          <w:tab w:val="right" w:leader="dot" w:pos="8296"/>
        </w:tabs>
        <w:rPr>
          <w:rFonts w:eastAsiaTheme="minorEastAsia"/>
          <w:noProof/>
          <w:rtl/>
        </w:rPr>
      </w:pPr>
      <w:hyperlink w:anchor="_Toc82428570" w:history="1">
        <w:r w:rsidRPr="00A14124">
          <w:rPr>
            <w:rStyle w:val="Hyperlink"/>
            <w:noProof/>
            <w:rtl/>
          </w:rPr>
          <w:t>מערך המחקר המוצע ולוחות זמנים עקרוניים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Toc82428570 \h</w:instrText>
        </w:r>
        <w:r>
          <w:rPr>
            <w:noProof/>
            <w:webHidden/>
            <w:rtl/>
          </w:rPr>
          <w:instrText xml:space="preserve"> </w:instrText>
        </w:r>
        <w:r>
          <w:rPr>
            <w:rStyle w:val="Hyperlink"/>
            <w:noProof/>
            <w:rtl/>
          </w:rPr>
        </w:r>
        <w:r>
          <w:rPr>
            <w:rStyle w:val="Hyperlink"/>
            <w:noProof/>
            <w:rtl/>
          </w:rPr>
          <w:fldChar w:fldCharType="separate"/>
        </w:r>
        <w:r>
          <w:rPr>
            <w:noProof/>
            <w:webHidden/>
            <w:rtl/>
          </w:rPr>
          <w:t>71</w:t>
        </w:r>
        <w:r>
          <w:rPr>
            <w:rStyle w:val="Hyperlink"/>
            <w:noProof/>
            <w:rtl/>
          </w:rPr>
          <w:fldChar w:fldCharType="end"/>
        </w:r>
      </w:hyperlink>
    </w:p>
    <w:p w14:paraId="0EBF4C9A" w14:textId="679E55A0" w:rsidR="005023DF" w:rsidRDefault="005023DF">
      <w:pPr>
        <w:pStyle w:val="TOC2"/>
        <w:tabs>
          <w:tab w:val="right" w:leader="dot" w:pos="8296"/>
        </w:tabs>
        <w:rPr>
          <w:rFonts w:eastAsiaTheme="minorEastAsia"/>
          <w:noProof/>
          <w:rtl/>
        </w:rPr>
      </w:pPr>
      <w:hyperlink w:anchor="_Toc82428571" w:history="1">
        <w:r w:rsidRPr="00A14124">
          <w:rPr>
            <w:rStyle w:val="Hyperlink"/>
            <w:noProof/>
            <w:rtl/>
          </w:rPr>
          <w:t>פירוט כלים מוצעים לשימוש לצורך הערכת התוכנית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Toc82428571 \h</w:instrText>
        </w:r>
        <w:r>
          <w:rPr>
            <w:noProof/>
            <w:webHidden/>
            <w:rtl/>
          </w:rPr>
          <w:instrText xml:space="preserve"> </w:instrText>
        </w:r>
        <w:r>
          <w:rPr>
            <w:rStyle w:val="Hyperlink"/>
            <w:noProof/>
            <w:rtl/>
          </w:rPr>
        </w:r>
        <w:r>
          <w:rPr>
            <w:rStyle w:val="Hyperlink"/>
            <w:noProof/>
            <w:rtl/>
          </w:rPr>
          <w:fldChar w:fldCharType="separate"/>
        </w:r>
        <w:r>
          <w:rPr>
            <w:noProof/>
            <w:webHidden/>
            <w:rtl/>
          </w:rPr>
          <w:t>72</w:t>
        </w:r>
        <w:r>
          <w:rPr>
            <w:rStyle w:val="Hyperlink"/>
            <w:noProof/>
            <w:rtl/>
          </w:rPr>
          <w:fldChar w:fldCharType="end"/>
        </w:r>
      </w:hyperlink>
    </w:p>
    <w:p w14:paraId="5BEA6AD6" w14:textId="0EAFB460" w:rsidR="005023DF" w:rsidRDefault="005023DF">
      <w:pPr>
        <w:pStyle w:val="TOC2"/>
        <w:tabs>
          <w:tab w:val="right" w:leader="dot" w:pos="8296"/>
        </w:tabs>
        <w:rPr>
          <w:rFonts w:eastAsiaTheme="minorEastAsia"/>
          <w:noProof/>
          <w:rtl/>
        </w:rPr>
      </w:pPr>
      <w:hyperlink w:anchor="_Toc82428572" w:history="1">
        <w:r w:rsidRPr="00A14124">
          <w:rPr>
            <w:rStyle w:val="Hyperlink"/>
            <w:noProof/>
            <w:rtl/>
          </w:rPr>
          <w:t>מיפוי תוצאות מצופות וכלי הערכה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Toc82428572 \h</w:instrText>
        </w:r>
        <w:r>
          <w:rPr>
            <w:noProof/>
            <w:webHidden/>
            <w:rtl/>
          </w:rPr>
          <w:instrText xml:space="preserve"> </w:instrText>
        </w:r>
        <w:r>
          <w:rPr>
            <w:rStyle w:val="Hyperlink"/>
            <w:noProof/>
            <w:rtl/>
          </w:rPr>
        </w:r>
        <w:r>
          <w:rPr>
            <w:rStyle w:val="Hyperlink"/>
            <w:noProof/>
            <w:rtl/>
          </w:rPr>
          <w:fldChar w:fldCharType="separate"/>
        </w:r>
        <w:r>
          <w:rPr>
            <w:noProof/>
            <w:webHidden/>
            <w:rtl/>
          </w:rPr>
          <w:t>73</w:t>
        </w:r>
        <w:r>
          <w:rPr>
            <w:rStyle w:val="Hyperlink"/>
            <w:noProof/>
            <w:rtl/>
          </w:rPr>
          <w:fldChar w:fldCharType="end"/>
        </w:r>
      </w:hyperlink>
    </w:p>
    <w:p w14:paraId="4B118B1A" w14:textId="1D4D8516" w:rsidR="005023DF" w:rsidRDefault="005023DF">
      <w:pPr>
        <w:pStyle w:val="TOC1"/>
        <w:rPr>
          <w:rFonts w:eastAsiaTheme="minorEastAsia"/>
          <w:noProof/>
          <w:u w:val="none"/>
          <w:rtl/>
        </w:rPr>
      </w:pPr>
      <w:hyperlink w:anchor="_Toc82428573" w:history="1">
        <w:r w:rsidRPr="00A14124">
          <w:rPr>
            <w:rStyle w:val="Hyperlink"/>
            <w:noProof/>
            <w:rtl/>
          </w:rPr>
          <w:t>דגשים להכשרת עתודה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Toc82428573 \h</w:instrText>
        </w:r>
        <w:r>
          <w:rPr>
            <w:noProof/>
            <w:webHidden/>
            <w:rtl/>
          </w:rPr>
          <w:instrText xml:space="preserve"> </w:instrText>
        </w:r>
        <w:r>
          <w:rPr>
            <w:rStyle w:val="Hyperlink"/>
            <w:noProof/>
            <w:rtl/>
          </w:rPr>
        </w:r>
        <w:r>
          <w:rPr>
            <w:rStyle w:val="Hyperlink"/>
            <w:noProof/>
            <w:rtl/>
          </w:rPr>
          <w:fldChar w:fldCharType="separate"/>
        </w:r>
        <w:r>
          <w:rPr>
            <w:noProof/>
            <w:webHidden/>
            <w:rtl/>
          </w:rPr>
          <w:t>75</w:t>
        </w:r>
        <w:r>
          <w:rPr>
            <w:rStyle w:val="Hyperlink"/>
            <w:noProof/>
            <w:rtl/>
          </w:rPr>
          <w:fldChar w:fldCharType="end"/>
        </w:r>
      </w:hyperlink>
    </w:p>
    <w:p w14:paraId="7B124BD8" w14:textId="1C148F59" w:rsidR="005023DF" w:rsidRDefault="005023DF">
      <w:pPr>
        <w:pStyle w:val="TOC2"/>
        <w:tabs>
          <w:tab w:val="right" w:leader="dot" w:pos="8296"/>
        </w:tabs>
        <w:rPr>
          <w:rFonts w:eastAsiaTheme="minorEastAsia"/>
          <w:noProof/>
          <w:rtl/>
        </w:rPr>
      </w:pPr>
      <w:hyperlink w:anchor="_Toc82428574" w:history="1">
        <w:r w:rsidRPr="00A14124">
          <w:rPr>
            <w:rStyle w:val="Hyperlink"/>
            <w:noProof/>
            <w:rtl/>
          </w:rPr>
          <w:t>מטרות ספציפיות לאוכלוסיה זו</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Toc82428574 \h</w:instrText>
        </w:r>
        <w:r>
          <w:rPr>
            <w:noProof/>
            <w:webHidden/>
            <w:rtl/>
          </w:rPr>
          <w:instrText xml:space="preserve"> </w:instrText>
        </w:r>
        <w:r>
          <w:rPr>
            <w:rStyle w:val="Hyperlink"/>
            <w:noProof/>
            <w:rtl/>
          </w:rPr>
        </w:r>
        <w:r>
          <w:rPr>
            <w:rStyle w:val="Hyperlink"/>
            <w:noProof/>
            <w:rtl/>
          </w:rPr>
          <w:fldChar w:fldCharType="separate"/>
        </w:r>
        <w:r>
          <w:rPr>
            <w:noProof/>
            <w:webHidden/>
            <w:rtl/>
          </w:rPr>
          <w:t>75</w:t>
        </w:r>
        <w:r>
          <w:rPr>
            <w:rStyle w:val="Hyperlink"/>
            <w:noProof/>
            <w:rtl/>
          </w:rPr>
          <w:fldChar w:fldCharType="end"/>
        </w:r>
      </w:hyperlink>
    </w:p>
    <w:p w14:paraId="07F490CA" w14:textId="2749ECFC" w:rsidR="005023DF" w:rsidRDefault="005023DF">
      <w:pPr>
        <w:pStyle w:val="TOC2"/>
        <w:tabs>
          <w:tab w:val="right" w:leader="dot" w:pos="8296"/>
        </w:tabs>
        <w:rPr>
          <w:rFonts w:eastAsiaTheme="minorEastAsia"/>
          <w:noProof/>
          <w:rtl/>
        </w:rPr>
      </w:pPr>
      <w:hyperlink w:anchor="_Toc82428575" w:history="1">
        <w:r w:rsidRPr="00A14124">
          <w:rPr>
            <w:rStyle w:val="Hyperlink"/>
            <w:noProof/>
            <w:rtl/>
          </w:rPr>
          <w:t>ניהול תכנית עתודה עירונית במינהל החינוך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Toc82428575 \h</w:instrText>
        </w:r>
        <w:r>
          <w:rPr>
            <w:noProof/>
            <w:webHidden/>
            <w:rtl/>
          </w:rPr>
          <w:instrText xml:space="preserve"> </w:instrText>
        </w:r>
        <w:r>
          <w:rPr>
            <w:rStyle w:val="Hyperlink"/>
            <w:noProof/>
            <w:rtl/>
          </w:rPr>
        </w:r>
        <w:r>
          <w:rPr>
            <w:rStyle w:val="Hyperlink"/>
            <w:noProof/>
            <w:rtl/>
          </w:rPr>
          <w:fldChar w:fldCharType="separate"/>
        </w:r>
        <w:r>
          <w:rPr>
            <w:noProof/>
            <w:webHidden/>
            <w:rtl/>
          </w:rPr>
          <w:t>75</w:t>
        </w:r>
        <w:r>
          <w:rPr>
            <w:rStyle w:val="Hyperlink"/>
            <w:noProof/>
            <w:rtl/>
          </w:rPr>
          <w:fldChar w:fldCharType="end"/>
        </w:r>
      </w:hyperlink>
    </w:p>
    <w:p w14:paraId="4C63377A" w14:textId="265393B4" w:rsidR="005023DF" w:rsidRDefault="005023DF">
      <w:pPr>
        <w:pStyle w:val="TOC2"/>
        <w:tabs>
          <w:tab w:val="right" w:leader="dot" w:pos="8296"/>
        </w:tabs>
        <w:rPr>
          <w:rFonts w:eastAsiaTheme="minorEastAsia"/>
          <w:noProof/>
          <w:rtl/>
        </w:rPr>
      </w:pPr>
      <w:hyperlink w:anchor="_Toc82428576" w:history="1">
        <w:r w:rsidRPr="00A14124">
          <w:rPr>
            <w:rStyle w:val="Hyperlink"/>
            <w:noProof/>
            <w:rtl/>
          </w:rPr>
          <w:t>מנגנון למשיכה, סינון, בחירה ומיון מועמדות.ים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Toc82428576 \h</w:instrText>
        </w:r>
        <w:r>
          <w:rPr>
            <w:noProof/>
            <w:webHidden/>
            <w:rtl/>
          </w:rPr>
          <w:instrText xml:space="preserve"> </w:instrText>
        </w:r>
        <w:r>
          <w:rPr>
            <w:rStyle w:val="Hyperlink"/>
            <w:noProof/>
            <w:rtl/>
          </w:rPr>
        </w:r>
        <w:r>
          <w:rPr>
            <w:rStyle w:val="Hyperlink"/>
            <w:noProof/>
            <w:rtl/>
          </w:rPr>
          <w:fldChar w:fldCharType="separate"/>
        </w:r>
        <w:r>
          <w:rPr>
            <w:noProof/>
            <w:webHidden/>
            <w:rtl/>
          </w:rPr>
          <w:t>76</w:t>
        </w:r>
        <w:r>
          <w:rPr>
            <w:rStyle w:val="Hyperlink"/>
            <w:noProof/>
            <w:rtl/>
          </w:rPr>
          <w:fldChar w:fldCharType="end"/>
        </w:r>
      </w:hyperlink>
    </w:p>
    <w:p w14:paraId="15540F9A" w14:textId="426C07EF" w:rsidR="005023DF" w:rsidRDefault="005023DF">
      <w:pPr>
        <w:pStyle w:val="TOC2"/>
        <w:tabs>
          <w:tab w:val="right" w:leader="dot" w:pos="8296"/>
        </w:tabs>
        <w:rPr>
          <w:rFonts w:eastAsiaTheme="minorEastAsia"/>
          <w:noProof/>
          <w:rtl/>
        </w:rPr>
      </w:pPr>
      <w:hyperlink w:anchor="_Toc82428577" w:history="1">
        <w:r w:rsidRPr="00A14124">
          <w:rPr>
            <w:rStyle w:val="Hyperlink"/>
            <w:noProof/>
            <w:rtl/>
          </w:rPr>
          <w:t>שלבי התכנית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Toc82428577 \h</w:instrText>
        </w:r>
        <w:r>
          <w:rPr>
            <w:noProof/>
            <w:webHidden/>
            <w:rtl/>
          </w:rPr>
          <w:instrText xml:space="preserve"> </w:instrText>
        </w:r>
        <w:r>
          <w:rPr>
            <w:rStyle w:val="Hyperlink"/>
            <w:noProof/>
            <w:rtl/>
          </w:rPr>
        </w:r>
        <w:r>
          <w:rPr>
            <w:rStyle w:val="Hyperlink"/>
            <w:noProof/>
            <w:rtl/>
          </w:rPr>
          <w:fldChar w:fldCharType="separate"/>
        </w:r>
        <w:r>
          <w:rPr>
            <w:noProof/>
            <w:webHidden/>
            <w:rtl/>
          </w:rPr>
          <w:t>77</w:t>
        </w:r>
        <w:r>
          <w:rPr>
            <w:rStyle w:val="Hyperlink"/>
            <w:noProof/>
            <w:rtl/>
          </w:rPr>
          <w:fldChar w:fldCharType="end"/>
        </w:r>
      </w:hyperlink>
    </w:p>
    <w:p w14:paraId="54E736F9" w14:textId="6A7DCE82" w:rsidR="005023DF" w:rsidRDefault="005023DF">
      <w:pPr>
        <w:pStyle w:val="TOC2"/>
        <w:tabs>
          <w:tab w:val="right" w:leader="dot" w:pos="8296"/>
        </w:tabs>
        <w:rPr>
          <w:rFonts w:eastAsiaTheme="minorEastAsia"/>
          <w:noProof/>
          <w:rtl/>
        </w:rPr>
      </w:pPr>
      <w:hyperlink w:anchor="_Toc82428578" w:history="1">
        <w:r w:rsidRPr="00A14124">
          <w:rPr>
            <w:rStyle w:val="Hyperlink"/>
            <w:noProof/>
            <w:rtl/>
          </w:rPr>
          <w:t>רשת בוגרות.ים ופעילויות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Toc82428578 \h</w:instrText>
        </w:r>
        <w:r>
          <w:rPr>
            <w:noProof/>
            <w:webHidden/>
            <w:rtl/>
          </w:rPr>
          <w:instrText xml:space="preserve"> </w:instrText>
        </w:r>
        <w:r>
          <w:rPr>
            <w:rStyle w:val="Hyperlink"/>
            <w:noProof/>
            <w:rtl/>
          </w:rPr>
        </w:r>
        <w:r>
          <w:rPr>
            <w:rStyle w:val="Hyperlink"/>
            <w:noProof/>
            <w:rtl/>
          </w:rPr>
          <w:fldChar w:fldCharType="separate"/>
        </w:r>
        <w:r>
          <w:rPr>
            <w:noProof/>
            <w:webHidden/>
            <w:rtl/>
          </w:rPr>
          <w:t>78</w:t>
        </w:r>
        <w:r>
          <w:rPr>
            <w:rStyle w:val="Hyperlink"/>
            <w:noProof/>
            <w:rtl/>
          </w:rPr>
          <w:fldChar w:fldCharType="end"/>
        </w:r>
      </w:hyperlink>
    </w:p>
    <w:p w14:paraId="4534D8DB" w14:textId="5AB6E360" w:rsidR="005023DF" w:rsidRDefault="005023DF">
      <w:pPr>
        <w:pStyle w:val="TOC2"/>
        <w:tabs>
          <w:tab w:val="right" w:leader="dot" w:pos="8296"/>
        </w:tabs>
        <w:rPr>
          <w:rFonts w:eastAsiaTheme="minorEastAsia"/>
          <w:noProof/>
          <w:rtl/>
        </w:rPr>
      </w:pPr>
      <w:hyperlink w:anchor="_Toc82428579" w:history="1">
        <w:r w:rsidRPr="00A14124">
          <w:rPr>
            <w:rStyle w:val="Hyperlink"/>
            <w:noProof/>
            <w:rtl/>
          </w:rPr>
          <w:t>המלצות לארגון ההכשרה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Toc82428579 \h</w:instrText>
        </w:r>
        <w:r>
          <w:rPr>
            <w:noProof/>
            <w:webHidden/>
            <w:rtl/>
          </w:rPr>
          <w:instrText xml:space="preserve"> </w:instrText>
        </w:r>
        <w:r>
          <w:rPr>
            <w:rStyle w:val="Hyperlink"/>
            <w:noProof/>
            <w:rtl/>
          </w:rPr>
        </w:r>
        <w:r>
          <w:rPr>
            <w:rStyle w:val="Hyperlink"/>
            <w:noProof/>
            <w:rtl/>
          </w:rPr>
          <w:fldChar w:fldCharType="separate"/>
        </w:r>
        <w:r>
          <w:rPr>
            <w:noProof/>
            <w:webHidden/>
            <w:rtl/>
          </w:rPr>
          <w:t>78</w:t>
        </w:r>
        <w:r>
          <w:rPr>
            <w:rStyle w:val="Hyperlink"/>
            <w:noProof/>
            <w:rtl/>
          </w:rPr>
          <w:fldChar w:fldCharType="end"/>
        </w:r>
      </w:hyperlink>
    </w:p>
    <w:p w14:paraId="177020B4" w14:textId="358180F3" w:rsidR="005023DF" w:rsidRDefault="005023DF">
      <w:pPr>
        <w:pStyle w:val="TOC2"/>
        <w:tabs>
          <w:tab w:val="right" w:leader="dot" w:pos="8296"/>
        </w:tabs>
        <w:rPr>
          <w:rFonts w:eastAsiaTheme="minorEastAsia"/>
          <w:noProof/>
          <w:rtl/>
        </w:rPr>
      </w:pPr>
      <w:hyperlink w:anchor="_Toc82428580" w:history="1">
        <w:r w:rsidRPr="00A14124">
          <w:rPr>
            <w:rStyle w:val="Hyperlink"/>
            <w:noProof/>
            <w:rtl/>
          </w:rPr>
          <w:t>המלצות לאופני למידה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Toc82428580 \h</w:instrText>
        </w:r>
        <w:r>
          <w:rPr>
            <w:noProof/>
            <w:webHidden/>
            <w:rtl/>
          </w:rPr>
          <w:instrText xml:space="preserve"> </w:instrText>
        </w:r>
        <w:r>
          <w:rPr>
            <w:rStyle w:val="Hyperlink"/>
            <w:noProof/>
            <w:rtl/>
          </w:rPr>
        </w:r>
        <w:r>
          <w:rPr>
            <w:rStyle w:val="Hyperlink"/>
            <w:noProof/>
            <w:rtl/>
          </w:rPr>
          <w:fldChar w:fldCharType="separate"/>
        </w:r>
        <w:r>
          <w:rPr>
            <w:noProof/>
            <w:webHidden/>
            <w:rtl/>
          </w:rPr>
          <w:t>78</w:t>
        </w:r>
        <w:r>
          <w:rPr>
            <w:rStyle w:val="Hyperlink"/>
            <w:noProof/>
            <w:rtl/>
          </w:rPr>
          <w:fldChar w:fldCharType="end"/>
        </w:r>
      </w:hyperlink>
    </w:p>
    <w:p w14:paraId="43A35662" w14:textId="27787537" w:rsidR="005023DF" w:rsidRDefault="005023DF">
      <w:pPr>
        <w:pStyle w:val="TOC1"/>
        <w:rPr>
          <w:rFonts w:eastAsiaTheme="minorEastAsia"/>
          <w:noProof/>
          <w:u w:val="none"/>
          <w:rtl/>
        </w:rPr>
      </w:pPr>
      <w:hyperlink w:anchor="_Toc82428581" w:history="1">
        <w:r w:rsidRPr="00A14124">
          <w:rPr>
            <w:rStyle w:val="Hyperlink"/>
            <w:noProof/>
            <w:rtl/>
          </w:rPr>
          <w:t>דגשים להכשרת מנהלות.ים חדשות.ים במערכת העירונית (פרחי ניהול)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Toc82428581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14:paraId="6C35C1E5" w14:textId="18A64164" w:rsidR="005023DF" w:rsidRDefault="005023DF">
      <w:pPr>
        <w:pStyle w:val="TOC2"/>
        <w:tabs>
          <w:tab w:val="right" w:leader="dot" w:pos="8296"/>
        </w:tabs>
        <w:rPr>
          <w:rFonts w:eastAsiaTheme="minorEastAsia"/>
          <w:noProof/>
          <w:rtl/>
        </w:rPr>
      </w:pPr>
      <w:hyperlink w:anchor="_Toc82428582" w:history="1">
        <w:r w:rsidRPr="00A14124">
          <w:rPr>
            <w:rStyle w:val="Hyperlink"/>
            <w:noProof/>
            <w:rtl/>
          </w:rPr>
          <w:t>מטרות ספציפיות לאוכלוסיה זו</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Toc82428582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14:paraId="655C554A" w14:textId="3E68236E" w:rsidR="005023DF" w:rsidRDefault="005023DF">
      <w:pPr>
        <w:pStyle w:val="TOC2"/>
        <w:tabs>
          <w:tab w:val="right" w:leader="dot" w:pos="8296"/>
        </w:tabs>
        <w:rPr>
          <w:rFonts w:eastAsiaTheme="minorEastAsia"/>
          <w:noProof/>
          <w:rtl/>
        </w:rPr>
      </w:pPr>
      <w:hyperlink w:anchor="_Toc82428583" w:history="1">
        <w:r w:rsidRPr="00A14124">
          <w:rPr>
            <w:rStyle w:val="Hyperlink"/>
            <w:noProof/>
            <w:rtl/>
          </w:rPr>
          <w:t>עקרונות מנחים נוספים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Toc82428583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14:paraId="2240F5B1" w14:textId="5231DE99" w:rsidR="005023DF" w:rsidRDefault="005023DF">
      <w:pPr>
        <w:pStyle w:val="TOC2"/>
        <w:tabs>
          <w:tab w:val="right" w:leader="dot" w:pos="8296"/>
        </w:tabs>
        <w:rPr>
          <w:rFonts w:eastAsiaTheme="minorEastAsia"/>
          <w:noProof/>
          <w:rtl/>
        </w:rPr>
      </w:pPr>
      <w:hyperlink w:anchor="_Toc82428584" w:history="1">
        <w:r w:rsidRPr="00A14124">
          <w:rPr>
            <w:rStyle w:val="Hyperlink"/>
            <w:noProof/>
            <w:rtl/>
          </w:rPr>
          <w:t>אפשרות למודולות ייחודיות לאוכלוסיות מנהלות.ים ספציפיות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Toc82428584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14:paraId="311E39CE" w14:textId="6314D311" w:rsidR="005023DF" w:rsidRDefault="005023DF">
      <w:pPr>
        <w:pStyle w:val="TOC2"/>
        <w:tabs>
          <w:tab w:val="right" w:leader="dot" w:pos="8296"/>
        </w:tabs>
        <w:rPr>
          <w:rFonts w:eastAsiaTheme="minorEastAsia"/>
          <w:noProof/>
          <w:rtl/>
        </w:rPr>
      </w:pPr>
      <w:hyperlink w:anchor="_Toc82428585" w:history="1">
        <w:r w:rsidRPr="00A14124">
          <w:rPr>
            <w:rStyle w:val="Hyperlink"/>
            <w:noProof/>
            <w:rtl/>
          </w:rPr>
          <w:t>המלצות לגבי הליווי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Toc82428585 \h</w:instrText>
        </w:r>
        <w:r>
          <w:rPr>
            <w:noProof/>
            <w:webHidden/>
            <w:rtl/>
          </w:rPr>
          <w:instrText xml:space="preserve"> </w:instrText>
        </w:r>
        <w:r>
          <w:rPr>
            <w:rStyle w:val="Hyperlink"/>
            <w:noProof/>
            <w:rtl/>
          </w:rPr>
        </w:r>
        <w:r>
          <w:rPr>
            <w:rStyle w:val="Hyperlink"/>
            <w:noProof/>
            <w:rtl/>
          </w:rPr>
          <w:fldChar w:fldCharType="separate"/>
        </w:r>
        <w:r>
          <w:rPr>
            <w:noProof/>
            <w:webHidden/>
            <w:rtl/>
          </w:rPr>
          <w:t>81</w:t>
        </w:r>
        <w:r>
          <w:rPr>
            <w:rStyle w:val="Hyperlink"/>
            <w:noProof/>
            <w:rtl/>
          </w:rPr>
          <w:fldChar w:fldCharType="end"/>
        </w:r>
      </w:hyperlink>
    </w:p>
    <w:p w14:paraId="6F9C57A5" w14:textId="29C6982A" w:rsidR="005023DF" w:rsidRDefault="005023DF">
      <w:pPr>
        <w:pStyle w:val="TOC2"/>
        <w:tabs>
          <w:tab w:val="right" w:leader="dot" w:pos="8296"/>
        </w:tabs>
        <w:rPr>
          <w:rFonts w:eastAsiaTheme="minorEastAsia"/>
          <w:noProof/>
          <w:rtl/>
        </w:rPr>
      </w:pPr>
      <w:hyperlink w:anchor="_Toc82428586" w:history="1">
        <w:r w:rsidRPr="00A14124">
          <w:rPr>
            <w:rStyle w:val="Hyperlink"/>
            <w:noProof/>
            <w:rtl/>
          </w:rPr>
          <w:t xml:space="preserve">המלצה ייחודית </w:t>
        </w:r>
        <w:r w:rsidRPr="00A14124">
          <w:rPr>
            <w:rStyle w:val="Hyperlink"/>
            <w:rFonts w:cs="Times New Roman"/>
            <w:noProof/>
            <w:rtl/>
          </w:rPr>
          <w:t>–</w:t>
        </w:r>
        <w:r w:rsidRPr="00A14124">
          <w:rPr>
            <w:rStyle w:val="Hyperlink"/>
            <w:noProof/>
            <w:rtl/>
          </w:rPr>
          <w:t xml:space="preserve"> הכנת משחק ניהול אסטרטגי על ידי מנהלות.ים ותיקות.ים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Toc82428586 \h</w:instrText>
        </w:r>
        <w:r>
          <w:rPr>
            <w:noProof/>
            <w:webHidden/>
            <w:rtl/>
          </w:rPr>
          <w:instrText xml:space="preserve"> </w:instrText>
        </w:r>
        <w:r>
          <w:rPr>
            <w:rStyle w:val="Hyperlink"/>
            <w:noProof/>
            <w:rtl/>
          </w:rPr>
        </w:r>
        <w:r>
          <w:rPr>
            <w:rStyle w:val="Hyperlink"/>
            <w:noProof/>
            <w:rtl/>
          </w:rPr>
          <w:fldChar w:fldCharType="separate"/>
        </w:r>
        <w:r>
          <w:rPr>
            <w:noProof/>
            <w:webHidden/>
            <w:rtl/>
          </w:rPr>
          <w:t>82</w:t>
        </w:r>
        <w:r>
          <w:rPr>
            <w:rStyle w:val="Hyperlink"/>
            <w:noProof/>
            <w:rtl/>
          </w:rPr>
          <w:fldChar w:fldCharType="end"/>
        </w:r>
      </w:hyperlink>
    </w:p>
    <w:p w14:paraId="5BDB3D8A" w14:textId="25B92249" w:rsidR="005023DF" w:rsidRDefault="005023DF">
      <w:pPr>
        <w:pStyle w:val="TOC1"/>
        <w:rPr>
          <w:rFonts w:eastAsiaTheme="minorEastAsia"/>
          <w:noProof/>
          <w:u w:val="none"/>
          <w:rtl/>
        </w:rPr>
      </w:pPr>
      <w:hyperlink w:anchor="_Toc82428587" w:history="1">
        <w:r w:rsidRPr="00A14124">
          <w:rPr>
            <w:rStyle w:val="Hyperlink"/>
            <w:noProof/>
            <w:rtl/>
          </w:rPr>
          <w:t>דגשים לפיתוח מקצועי למנהלות.ים ותיקות.ים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Toc82428587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14:paraId="04D4C6DB" w14:textId="4781DFC0" w:rsidR="005023DF" w:rsidRDefault="005023DF">
      <w:pPr>
        <w:pStyle w:val="TOC2"/>
        <w:tabs>
          <w:tab w:val="right" w:leader="dot" w:pos="8296"/>
        </w:tabs>
        <w:rPr>
          <w:rFonts w:eastAsiaTheme="minorEastAsia"/>
          <w:noProof/>
          <w:rtl/>
        </w:rPr>
      </w:pPr>
      <w:hyperlink w:anchor="_Toc82428588" w:history="1">
        <w:r w:rsidRPr="00A14124">
          <w:rPr>
            <w:rStyle w:val="Hyperlink"/>
            <w:noProof/>
            <w:rtl/>
          </w:rPr>
          <w:t>מטרות ספציפיות לאוכלוסיה זו</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Toc82428588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14:paraId="71DD6C5D" w14:textId="6C70842F" w:rsidR="005023DF" w:rsidRDefault="005023DF">
      <w:pPr>
        <w:pStyle w:val="TOC2"/>
        <w:tabs>
          <w:tab w:val="right" w:leader="dot" w:pos="8296"/>
        </w:tabs>
        <w:rPr>
          <w:rFonts w:eastAsiaTheme="minorEastAsia"/>
          <w:noProof/>
          <w:rtl/>
        </w:rPr>
      </w:pPr>
      <w:hyperlink w:anchor="_Toc82428589" w:history="1">
        <w:r w:rsidRPr="00A14124">
          <w:rPr>
            <w:rStyle w:val="Hyperlink"/>
            <w:noProof/>
            <w:rtl/>
          </w:rPr>
          <w:t>המלצה מיוחדת על סיורים בחו"ל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Toc82428589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14:paraId="56931D73" w14:textId="72274331" w:rsidR="005023DF" w:rsidRDefault="005023DF">
      <w:pPr>
        <w:pStyle w:val="TOC2"/>
        <w:tabs>
          <w:tab w:val="right" w:leader="dot" w:pos="8296"/>
        </w:tabs>
        <w:rPr>
          <w:rFonts w:eastAsiaTheme="minorEastAsia"/>
          <w:noProof/>
          <w:rtl/>
        </w:rPr>
      </w:pPr>
      <w:hyperlink w:anchor="_Toc82428590" w:history="1">
        <w:r w:rsidRPr="00A14124">
          <w:rPr>
            <w:rStyle w:val="Hyperlink"/>
            <w:noProof/>
            <w:rtl/>
          </w:rPr>
          <w:t>עקרונות לעיצוב המפורט</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Toc82428590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14:paraId="64DDB3BF" w14:textId="6F69B3DF" w:rsidR="005023DF" w:rsidRDefault="005023DF">
      <w:pPr>
        <w:pStyle w:val="TOC2"/>
        <w:tabs>
          <w:tab w:val="right" w:leader="dot" w:pos="8296"/>
        </w:tabs>
        <w:rPr>
          <w:rFonts w:eastAsiaTheme="minorEastAsia"/>
          <w:noProof/>
          <w:rtl/>
        </w:rPr>
      </w:pPr>
      <w:hyperlink w:anchor="_Toc82428591" w:history="1">
        <w:r w:rsidRPr="00A14124">
          <w:rPr>
            <w:rStyle w:val="Hyperlink"/>
            <w:noProof/>
            <w:rtl/>
          </w:rPr>
          <w:t>אופני למידה מומלצים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Toc82428591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14:paraId="2845809A" w14:textId="4E82E2B1" w:rsidR="005023DF" w:rsidRDefault="005023DF">
      <w:pPr>
        <w:pStyle w:val="TOC1"/>
        <w:rPr>
          <w:rFonts w:eastAsiaTheme="minorEastAsia"/>
          <w:noProof/>
          <w:u w:val="none"/>
          <w:rtl/>
        </w:rPr>
      </w:pPr>
      <w:hyperlink w:anchor="_Toc82428592" w:history="1">
        <w:r w:rsidRPr="00A14124">
          <w:rPr>
            <w:rStyle w:val="Hyperlink"/>
            <w:noProof/>
            <w:rtl/>
          </w:rPr>
          <w:t>דגשים להכשרת מנהלות.ים בחינוך לגיל הרך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Toc82428592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14:paraId="0D636219" w14:textId="115F9309" w:rsidR="005023DF" w:rsidRDefault="005023DF">
      <w:pPr>
        <w:pStyle w:val="TOC2"/>
        <w:tabs>
          <w:tab w:val="right" w:leader="dot" w:pos="8296"/>
        </w:tabs>
        <w:rPr>
          <w:rFonts w:eastAsiaTheme="minorEastAsia"/>
          <w:noProof/>
          <w:rtl/>
        </w:rPr>
      </w:pPr>
      <w:hyperlink w:anchor="_Toc82428593" w:history="1">
        <w:r w:rsidRPr="00A14124">
          <w:rPr>
            <w:rStyle w:val="Hyperlink"/>
            <w:noProof/>
            <w:rtl/>
          </w:rPr>
          <w:t>מטרות ספציפיות לאוכלוסיה זו</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Toc82428593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14:paraId="38B71DDE" w14:textId="594AEBED" w:rsidR="005023DF" w:rsidRDefault="005023DF">
      <w:pPr>
        <w:pStyle w:val="TOC2"/>
        <w:tabs>
          <w:tab w:val="right" w:leader="dot" w:pos="8296"/>
        </w:tabs>
        <w:rPr>
          <w:rFonts w:eastAsiaTheme="minorEastAsia"/>
          <w:noProof/>
          <w:rtl/>
        </w:rPr>
      </w:pPr>
      <w:hyperlink w:anchor="_Toc82428594" w:history="1">
        <w:r w:rsidRPr="00A14124">
          <w:rPr>
            <w:rStyle w:val="Hyperlink"/>
            <w:noProof/>
            <w:rtl/>
          </w:rPr>
          <w:t>תמות מומלצות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Toc82428594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14:paraId="64019DBF" w14:textId="32F62F16" w:rsidR="005023DF" w:rsidRDefault="005023DF">
      <w:pPr>
        <w:pStyle w:val="TOC2"/>
        <w:tabs>
          <w:tab w:val="right" w:leader="dot" w:pos="8296"/>
        </w:tabs>
        <w:rPr>
          <w:rFonts w:eastAsiaTheme="minorEastAsia"/>
          <w:noProof/>
          <w:rtl/>
        </w:rPr>
      </w:pPr>
      <w:hyperlink w:anchor="_Toc82428595" w:history="1">
        <w:r w:rsidRPr="00A14124">
          <w:rPr>
            <w:rStyle w:val="Hyperlink"/>
            <w:noProof/>
            <w:rtl/>
          </w:rPr>
          <w:t>אופני למידה מומלצים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Toc82428595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14:paraId="2D0D88E5" w14:textId="5F8C05A2" w:rsidR="005023DF" w:rsidRDefault="005023DF">
      <w:pPr>
        <w:pStyle w:val="TOC2"/>
        <w:tabs>
          <w:tab w:val="right" w:leader="dot" w:pos="8296"/>
        </w:tabs>
        <w:rPr>
          <w:rFonts w:eastAsiaTheme="minorEastAsia"/>
          <w:noProof/>
          <w:rtl/>
        </w:rPr>
      </w:pPr>
      <w:hyperlink w:anchor="_Toc82428596" w:history="1">
        <w:r w:rsidRPr="00A14124">
          <w:rPr>
            <w:rStyle w:val="Hyperlink"/>
            <w:noProof/>
            <w:rtl/>
          </w:rPr>
          <w:t>ניתן לנצל את ההכשרה ליצירת שכבת עתודה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Toc82428596 \h</w:instrText>
        </w:r>
        <w:r>
          <w:rPr>
            <w:noProof/>
            <w:webHidden/>
            <w:rtl/>
          </w:rPr>
          <w:instrText xml:space="preserve"> </w:instrText>
        </w:r>
        <w:r>
          <w:rPr>
            <w:rStyle w:val="Hyperlink"/>
            <w:noProof/>
            <w:rtl/>
          </w:rPr>
        </w:r>
        <w:r>
          <w:rPr>
            <w:rStyle w:val="Hyperlink"/>
            <w:noProof/>
            <w:rtl/>
          </w:rPr>
          <w:fldChar w:fldCharType="separate"/>
        </w:r>
        <w:r>
          <w:rPr>
            <w:noProof/>
            <w:webHidden/>
            <w:rtl/>
          </w:rPr>
          <w:t>87</w:t>
        </w:r>
        <w:r>
          <w:rPr>
            <w:rStyle w:val="Hyperlink"/>
            <w:noProof/>
            <w:rtl/>
          </w:rPr>
          <w:fldChar w:fldCharType="end"/>
        </w:r>
      </w:hyperlink>
    </w:p>
    <w:p w14:paraId="7B49913B" w14:textId="59A6E3E8" w:rsidR="005023DF" w:rsidRDefault="005023DF">
      <w:pPr>
        <w:pStyle w:val="TOC1"/>
        <w:rPr>
          <w:rFonts w:eastAsiaTheme="minorEastAsia"/>
          <w:noProof/>
          <w:u w:val="none"/>
          <w:rtl/>
        </w:rPr>
      </w:pPr>
      <w:hyperlink w:anchor="_Toc82428597" w:history="1">
        <w:r w:rsidRPr="00A14124">
          <w:rPr>
            <w:rStyle w:val="Hyperlink"/>
            <w:noProof/>
            <w:rtl/>
          </w:rPr>
          <w:t>חוקרי אקדמיה שסייעו במידע ובייעוץ</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Toc82428597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14:paraId="50556EAE" w14:textId="4CCC48BF" w:rsidR="005023DF" w:rsidRDefault="005023DF">
      <w:pPr>
        <w:pStyle w:val="TOC1"/>
        <w:rPr>
          <w:rFonts w:eastAsiaTheme="minorEastAsia"/>
          <w:noProof/>
          <w:u w:val="none"/>
          <w:rtl/>
        </w:rPr>
      </w:pPr>
      <w:hyperlink w:anchor="_Toc82428598" w:history="1">
        <w:r w:rsidRPr="00A14124">
          <w:rPr>
            <w:rStyle w:val="Hyperlink"/>
            <w:noProof/>
            <w:rtl/>
          </w:rPr>
          <w:t>נספח א': תקציב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Toc82428598 \h</w:instrText>
        </w:r>
        <w:r>
          <w:rPr>
            <w:noProof/>
            <w:webHidden/>
            <w:rtl/>
          </w:rPr>
          <w:instrText xml:space="preserve">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14:paraId="7883F8ED" w14:textId="62DD2927" w:rsidR="005023DF" w:rsidRDefault="005023DF">
      <w:pPr>
        <w:pStyle w:val="TOC1"/>
        <w:rPr>
          <w:rFonts w:eastAsiaTheme="minorEastAsia"/>
          <w:noProof/>
          <w:u w:val="none"/>
          <w:rtl/>
        </w:rPr>
      </w:pPr>
      <w:hyperlink w:anchor="_Toc82428599" w:history="1">
        <w:r w:rsidRPr="00A14124">
          <w:rPr>
            <w:rStyle w:val="Hyperlink"/>
            <w:noProof/>
            <w:rtl/>
          </w:rPr>
          <w:t>נספח ב': אתגרי המנהלות.ים בחינוך לגיל הרך והמלצות נוספות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Toc82428599 \h</w:instrText>
        </w:r>
        <w:r>
          <w:rPr>
            <w:noProof/>
            <w:webHidden/>
            <w:rtl/>
          </w:rPr>
          <w:instrText xml:space="preserve">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14:paraId="79F195A1" w14:textId="69546311" w:rsidR="005023DF" w:rsidRDefault="005023DF">
      <w:pPr>
        <w:pStyle w:val="TOC2"/>
        <w:tabs>
          <w:tab w:val="right" w:leader="dot" w:pos="8296"/>
        </w:tabs>
        <w:rPr>
          <w:rFonts w:eastAsiaTheme="minorEastAsia"/>
          <w:noProof/>
          <w:rtl/>
        </w:rPr>
      </w:pPr>
      <w:hyperlink w:anchor="_Toc82428600" w:history="1">
        <w:r w:rsidRPr="00A14124">
          <w:rPr>
            <w:rStyle w:val="Hyperlink"/>
            <w:noProof/>
            <w:rtl/>
          </w:rPr>
          <w:t>ההכשרה צריכה לענות על פערי מיומנויות ניהוליות בסיסיות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Toc82428600 \h</w:instrText>
        </w:r>
        <w:r>
          <w:rPr>
            <w:noProof/>
            <w:webHidden/>
            <w:rtl/>
          </w:rPr>
          <w:instrText xml:space="preserve">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14:paraId="4406334E" w14:textId="5B1AAB57" w:rsidR="005023DF" w:rsidRDefault="005023DF">
      <w:pPr>
        <w:pStyle w:val="TOC2"/>
        <w:tabs>
          <w:tab w:val="right" w:leader="dot" w:pos="8296"/>
        </w:tabs>
        <w:rPr>
          <w:rFonts w:eastAsiaTheme="minorEastAsia"/>
          <w:noProof/>
          <w:rtl/>
        </w:rPr>
      </w:pPr>
      <w:hyperlink w:anchor="_Toc82428601" w:history="1">
        <w:r w:rsidRPr="00A14124">
          <w:rPr>
            <w:rStyle w:val="Hyperlink"/>
            <w:noProof/>
            <w:rtl/>
          </w:rPr>
          <w:t>מומלץ לחזק את המעמד של החינוך לגיל הרך בכלל ושל ניהול החינוך לגיל הרך בפרט</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Toc82428601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14:paraId="3CEB0DE1" w14:textId="2AD08DFA" w:rsidR="005023DF" w:rsidRDefault="005023DF">
      <w:pPr>
        <w:pStyle w:val="TOC2"/>
        <w:tabs>
          <w:tab w:val="right" w:leader="dot" w:pos="8296"/>
        </w:tabs>
        <w:rPr>
          <w:rFonts w:eastAsiaTheme="minorEastAsia"/>
          <w:noProof/>
          <w:rtl/>
        </w:rPr>
      </w:pPr>
      <w:hyperlink w:anchor="_Toc82428602" w:history="1">
        <w:r w:rsidRPr="00A14124">
          <w:rPr>
            <w:rStyle w:val="Hyperlink"/>
            <w:noProof/>
            <w:rtl/>
          </w:rPr>
          <w:t>מומלץ לחזק את הרישות והקהילתיות בקרב המנהלות.ים בגיל הרך</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Toc82428602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14:paraId="208042B6" w14:textId="1BDA3110" w:rsidR="005023DF" w:rsidRDefault="005023DF">
      <w:pPr>
        <w:pStyle w:val="TOC2"/>
        <w:tabs>
          <w:tab w:val="right" w:leader="dot" w:pos="8296"/>
        </w:tabs>
        <w:rPr>
          <w:rFonts w:eastAsiaTheme="minorEastAsia"/>
          <w:noProof/>
          <w:rtl/>
        </w:rPr>
      </w:pPr>
      <w:hyperlink w:anchor="_Toc82428603" w:history="1">
        <w:r w:rsidRPr="00A14124">
          <w:rPr>
            <w:rStyle w:val="Hyperlink"/>
            <w:noProof/>
            <w:rtl/>
          </w:rPr>
          <w:t>כדי לייצר הכשרה אפקטיבית, יש להבנות טוב יותר את התפקיד, מומלץ בסיוע מחוון ברור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Toc82428603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14:paraId="738C0F04" w14:textId="793838FF" w:rsidR="005023DF" w:rsidRDefault="005023DF">
      <w:pPr>
        <w:pStyle w:val="TOC2"/>
        <w:tabs>
          <w:tab w:val="right" w:leader="dot" w:pos="8296"/>
        </w:tabs>
        <w:rPr>
          <w:rFonts w:eastAsiaTheme="minorEastAsia"/>
          <w:noProof/>
          <w:rtl/>
        </w:rPr>
      </w:pPr>
      <w:hyperlink w:anchor="_Toc82428604" w:history="1">
        <w:r w:rsidRPr="00A14124">
          <w:rPr>
            <w:rStyle w:val="Hyperlink"/>
            <w:noProof/>
            <w:rtl/>
          </w:rPr>
          <w:t>מנהלות.ים בגיל הרך צריכות.ים לגבש תפיסה משלהן.ם של איזון בין סטנדרטיזציה למגוון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Toc82428604 \h</w:instrText>
        </w:r>
        <w:r>
          <w:rPr>
            <w:noProof/>
            <w:webHidden/>
            <w:rtl/>
          </w:rPr>
          <w:instrText xml:space="preserve"> </w:instrText>
        </w:r>
        <w:r>
          <w:rPr>
            <w:rStyle w:val="Hyperlink"/>
            <w:noProof/>
            <w:rtl/>
          </w:rPr>
        </w:r>
        <w:r>
          <w:rPr>
            <w:rStyle w:val="Hyperlink"/>
            <w:noProof/>
            <w:rtl/>
          </w:rPr>
          <w:fldChar w:fldCharType="separate"/>
        </w:r>
        <w:r>
          <w:rPr>
            <w:noProof/>
            <w:webHidden/>
            <w:rtl/>
          </w:rPr>
          <w:t>96</w:t>
        </w:r>
        <w:r>
          <w:rPr>
            <w:rStyle w:val="Hyperlink"/>
            <w:noProof/>
            <w:rtl/>
          </w:rPr>
          <w:fldChar w:fldCharType="end"/>
        </w:r>
      </w:hyperlink>
    </w:p>
    <w:p w14:paraId="382627F3" w14:textId="5F28F08E" w:rsidR="00A907AB" w:rsidRDefault="00DE2C9E" w:rsidP="00A907AB">
      <w:pPr>
        <w:sectPr w:rsidR="00A907AB" w:rsidSect="00F81331">
          <w:footerReference w:type="default" r:id="rId8"/>
          <w:headerReference w:type="first" r:id="rId9"/>
          <w:footerReference w:type="first" r:id="rId10"/>
          <w:pgSz w:w="11906" w:h="16838"/>
          <w:pgMar w:top="1440" w:right="1800" w:bottom="1440" w:left="1800" w:header="708" w:footer="708" w:gutter="0"/>
          <w:cols w:space="708"/>
          <w:titlePg/>
          <w:bidi/>
          <w:rtlGutter/>
          <w:docGrid w:linePitch="360"/>
        </w:sectPr>
      </w:pPr>
      <w:r>
        <w:rPr>
          <w:rFonts w:asciiTheme="minorHAnsi" w:eastAsiaTheme="minorHAnsi" w:hAnsiTheme="minorHAnsi" w:cstheme="minorBidi"/>
          <w:u w:val="single"/>
          <w:rtl/>
        </w:rPr>
        <w:fldChar w:fldCharType="end"/>
      </w:r>
      <w:bookmarkEnd w:id="0"/>
    </w:p>
    <w:p w14:paraId="2AD769DF" w14:textId="6061A1DF" w:rsidR="00DC2784" w:rsidRDefault="00DC2784" w:rsidP="00DC2784">
      <w:pPr>
        <w:pStyle w:val="Heading1"/>
        <w:rPr>
          <w:rtl/>
        </w:rPr>
      </w:pPr>
      <w:bookmarkStart w:id="1" w:name="_Toc82428513"/>
      <w:r>
        <w:rPr>
          <w:rFonts w:hint="cs"/>
          <w:rtl/>
        </w:rPr>
        <w:lastRenderedPageBreak/>
        <w:t xml:space="preserve">תקציר </w:t>
      </w:r>
      <w:proofErr w:type="spellStart"/>
      <w:r>
        <w:rPr>
          <w:rFonts w:hint="cs"/>
          <w:rtl/>
        </w:rPr>
        <w:t>מנהלות.ים</w:t>
      </w:r>
      <w:bookmarkEnd w:id="1"/>
      <w:proofErr w:type="spellEnd"/>
    </w:p>
    <w:p w14:paraId="1C8BD389" w14:textId="478C31BF" w:rsidR="002359E2" w:rsidRPr="002359E2" w:rsidRDefault="002359E2" w:rsidP="002359E2">
      <w:pPr>
        <w:pStyle w:val="Heading2"/>
        <w:rPr>
          <w:rtl/>
        </w:rPr>
      </w:pPr>
      <w:bookmarkStart w:id="2" w:name="_Toc82428514"/>
      <w:r>
        <w:rPr>
          <w:rFonts w:hint="cs"/>
          <w:rtl/>
        </w:rPr>
        <w:t>האתגר</w:t>
      </w:r>
      <w:bookmarkEnd w:id="2"/>
    </w:p>
    <w:p w14:paraId="49EC115B" w14:textId="1F3F9B85" w:rsidR="00133A48" w:rsidRPr="00133A48" w:rsidRDefault="00133A48" w:rsidP="00133A48">
      <w:r w:rsidRPr="00133A48">
        <w:rPr>
          <w:rFonts w:hint="cs"/>
          <w:rtl/>
        </w:rPr>
        <w:t xml:space="preserve">באפריל 2021, תל אביב-יפו בערה. העיר </w:t>
      </w:r>
      <w:proofErr w:type="spellStart"/>
      <w:r w:rsidRPr="00133A48">
        <w:rPr>
          <w:rFonts w:hint="cs"/>
          <w:rtl/>
        </w:rPr>
        <w:t>היתה</w:t>
      </w:r>
      <w:proofErr w:type="spellEnd"/>
      <w:r w:rsidRPr="00133A48">
        <w:rPr>
          <w:rFonts w:hint="cs"/>
          <w:rtl/>
        </w:rPr>
        <w:t xml:space="preserve"> אחד המוקדים העיקריים בו התפתחו מהומות אלימות בין תושבים יהודים לערבים, שגבו מחיר כבד של הרוגים ופצועים. </w:t>
      </w:r>
      <w:proofErr w:type="spellStart"/>
      <w:r w:rsidRPr="00133A48">
        <w:rPr>
          <w:rFonts w:hint="cs"/>
          <w:rtl/>
        </w:rPr>
        <w:t>א.נשי</w:t>
      </w:r>
      <w:proofErr w:type="spellEnd"/>
      <w:r w:rsidRPr="00133A48">
        <w:rPr>
          <w:rFonts w:hint="cs"/>
          <w:rtl/>
        </w:rPr>
        <w:t xml:space="preserve"> חינוך מהחברה היהודית ומהחברה הערבית </w:t>
      </w:r>
      <w:proofErr w:type="spellStart"/>
      <w:r w:rsidRPr="00133A48">
        <w:rPr>
          <w:rFonts w:hint="cs"/>
          <w:rtl/>
        </w:rPr>
        <w:t>שעובדות.ים</w:t>
      </w:r>
      <w:proofErr w:type="spellEnd"/>
      <w:r w:rsidRPr="00133A48">
        <w:rPr>
          <w:rFonts w:hint="cs"/>
          <w:rtl/>
        </w:rPr>
        <w:t xml:space="preserve"> יחדיו באותם בתי ספר עמלו לא רק על הרגעת הרוחות ועל תיווך המציאות המורכבת </w:t>
      </w:r>
      <w:proofErr w:type="spellStart"/>
      <w:r w:rsidRPr="00133A48">
        <w:rPr>
          <w:rFonts w:hint="cs"/>
          <w:rtl/>
        </w:rPr>
        <w:t>לתלמידות.ים</w:t>
      </w:r>
      <w:proofErr w:type="spellEnd"/>
      <w:r w:rsidRPr="00133A48">
        <w:rPr>
          <w:rFonts w:hint="cs"/>
          <w:rtl/>
        </w:rPr>
        <w:t>, אלא גם על שיקום ערכי הדמוקרטיה והמסוגלות לחיים משותפים ביום שאחרי.</w:t>
      </w:r>
    </w:p>
    <w:p w14:paraId="0062AEFF" w14:textId="6AA03267" w:rsidR="00133A48" w:rsidRPr="00133A48" w:rsidRDefault="00133A48" w:rsidP="004B009E">
      <w:pPr>
        <w:rPr>
          <w:rtl/>
        </w:rPr>
      </w:pPr>
      <w:r w:rsidRPr="00133A48">
        <w:rPr>
          <w:rFonts w:hint="cs"/>
          <w:rtl/>
        </w:rPr>
        <w:t>תל אביב-יפו מורכבת ממגוון אתני ובו יהודים, ערבים, עובדים זרים ומבקשי מקלט. בנוסף למתח</w:t>
      </w:r>
      <w:r w:rsidR="008A28A1">
        <w:rPr>
          <w:rFonts w:hint="cs"/>
          <w:rtl/>
        </w:rPr>
        <w:t xml:space="preserve">ים שיש </w:t>
      </w:r>
      <w:r w:rsidRPr="00133A48">
        <w:rPr>
          <w:rFonts w:hint="cs"/>
          <w:rtl/>
        </w:rPr>
        <w:t>בין הקבוצות יש בה מגוון שפות ושונות עצומה ברקע ההשכלתי, בתפיסות ובעמדות לגבי חינוך</w:t>
      </w:r>
      <w:r w:rsidR="000C0A11">
        <w:rPr>
          <w:rFonts w:hint="cs"/>
          <w:rtl/>
        </w:rPr>
        <w:t>.</w:t>
      </w:r>
      <w:r w:rsidR="008A28A1">
        <w:rPr>
          <w:rFonts w:hint="cs"/>
          <w:rtl/>
        </w:rPr>
        <w:t xml:space="preserve"> הפערים הסוציו אקונומיים עצומים.</w:t>
      </w:r>
    </w:p>
    <w:p w14:paraId="64E0256E" w14:textId="1DA2D1B8" w:rsidR="00133A48" w:rsidRPr="00133A48" w:rsidRDefault="00133A48" w:rsidP="00133A48">
      <w:pPr>
        <w:rPr>
          <w:rtl/>
        </w:rPr>
      </w:pPr>
      <w:r w:rsidRPr="00133A48">
        <w:rPr>
          <w:rFonts w:hint="cs"/>
          <w:rtl/>
        </w:rPr>
        <w:t xml:space="preserve">יש בעיר אוכלוסיות חזקות ומקושרות, </w:t>
      </w:r>
      <w:r w:rsidR="000C0A11">
        <w:rPr>
          <w:rFonts w:hint="cs"/>
          <w:rtl/>
        </w:rPr>
        <w:t>שיודעות</w:t>
      </w:r>
      <w:r w:rsidRPr="00133A48">
        <w:rPr>
          <w:rFonts w:hint="cs"/>
          <w:rtl/>
        </w:rPr>
        <w:t xml:space="preserve"> </w:t>
      </w:r>
      <w:r w:rsidR="000C0A11">
        <w:rPr>
          <w:rFonts w:hint="cs"/>
          <w:rtl/>
        </w:rPr>
        <w:t>להפעיל</w:t>
      </w:r>
      <w:r w:rsidRPr="00133A48">
        <w:rPr>
          <w:rFonts w:hint="cs"/>
          <w:rtl/>
        </w:rPr>
        <w:t xml:space="preserve"> מנופי לחץ עצומים על </w:t>
      </w:r>
      <w:proofErr w:type="spellStart"/>
      <w:r w:rsidRPr="00133A48">
        <w:rPr>
          <w:rFonts w:hint="cs"/>
          <w:rtl/>
        </w:rPr>
        <w:t>המנהלות.ים</w:t>
      </w:r>
      <w:proofErr w:type="spellEnd"/>
      <w:r w:rsidR="004B009E">
        <w:rPr>
          <w:rFonts w:hint="cs"/>
          <w:rtl/>
        </w:rPr>
        <w:t>, ובמרחק קילומטר או שניים מהן קיימת פריפריה חברתית אמיתית:</w:t>
      </w:r>
      <w:r w:rsidRPr="00133A48">
        <w:rPr>
          <w:rFonts w:hint="cs"/>
          <w:rtl/>
        </w:rPr>
        <w:t xml:space="preserve"> אוכלוסיות </w:t>
      </w:r>
      <w:r w:rsidR="008A28A1">
        <w:rPr>
          <w:rFonts w:hint="cs"/>
          <w:rtl/>
        </w:rPr>
        <w:t>חלשות</w:t>
      </w:r>
      <w:r w:rsidRPr="00133A48">
        <w:rPr>
          <w:rFonts w:hint="cs"/>
          <w:rtl/>
        </w:rPr>
        <w:t xml:space="preserve"> </w:t>
      </w:r>
      <w:r w:rsidR="000C0A11">
        <w:rPr>
          <w:rFonts w:hint="cs"/>
          <w:rtl/>
        </w:rPr>
        <w:t>שחלקן</w:t>
      </w:r>
      <w:r w:rsidRPr="00133A48">
        <w:rPr>
          <w:rFonts w:hint="cs"/>
          <w:rtl/>
        </w:rPr>
        <w:t xml:space="preserve"> </w:t>
      </w:r>
      <w:r w:rsidR="000C0A11">
        <w:rPr>
          <w:rFonts w:hint="cs"/>
          <w:rtl/>
        </w:rPr>
        <w:t>הגדול מתקשה</w:t>
      </w:r>
      <w:r w:rsidRPr="00133A48">
        <w:rPr>
          <w:rFonts w:hint="cs"/>
          <w:rtl/>
        </w:rPr>
        <w:t xml:space="preserve"> להיות מעור</w:t>
      </w:r>
      <w:r w:rsidR="000C0A11">
        <w:rPr>
          <w:rFonts w:hint="cs"/>
          <w:rtl/>
        </w:rPr>
        <w:t>ב</w:t>
      </w:r>
      <w:r w:rsidRPr="00133A48">
        <w:rPr>
          <w:rFonts w:hint="cs"/>
          <w:rtl/>
        </w:rPr>
        <w:t xml:space="preserve"> ולתמוך בחינוך ילדי</w:t>
      </w:r>
      <w:r w:rsidR="000C0A11">
        <w:rPr>
          <w:rFonts w:hint="cs"/>
          <w:rtl/>
        </w:rPr>
        <w:t>ו, לא פנוי לכך, או לא מודע לאפשרות הזו.</w:t>
      </w:r>
    </w:p>
    <w:p w14:paraId="0608E108" w14:textId="78447E2B" w:rsidR="00133A48" w:rsidRPr="00BB11AF" w:rsidRDefault="00133A48" w:rsidP="00133A48">
      <w:pPr>
        <w:rPr>
          <w:b/>
          <w:bCs/>
          <w:rtl/>
        </w:rPr>
      </w:pPr>
      <w:r w:rsidRPr="00133A48">
        <w:rPr>
          <w:rFonts w:hint="cs"/>
          <w:rtl/>
        </w:rPr>
        <w:t xml:space="preserve">הצורך </w:t>
      </w:r>
      <w:r w:rsidRPr="00A529E4">
        <w:rPr>
          <w:rFonts w:hint="cs"/>
          <w:b/>
          <w:bCs/>
          <w:rtl/>
        </w:rPr>
        <w:t>לחנך</w:t>
      </w:r>
      <w:r w:rsidRPr="00133A48">
        <w:rPr>
          <w:rFonts w:hint="cs"/>
          <w:rtl/>
        </w:rPr>
        <w:t xml:space="preserve"> </w:t>
      </w:r>
      <w:r w:rsidRPr="00A529E4">
        <w:rPr>
          <w:rFonts w:hint="cs"/>
          <w:b/>
          <w:bCs/>
          <w:rtl/>
        </w:rPr>
        <w:t>לערכי דמוקרטיה וחיים משותפים</w:t>
      </w:r>
      <w:r w:rsidRPr="00133A48">
        <w:rPr>
          <w:rFonts w:hint="cs"/>
          <w:rtl/>
        </w:rPr>
        <w:t xml:space="preserve">, והצורך </w:t>
      </w:r>
      <w:r w:rsidR="00A529E4" w:rsidRPr="00A529E4">
        <w:rPr>
          <w:rFonts w:hint="cs"/>
          <w:b/>
          <w:bCs/>
          <w:rtl/>
        </w:rPr>
        <w:t>ליצור</w:t>
      </w:r>
      <w:r w:rsidR="00A529E4">
        <w:rPr>
          <w:rFonts w:hint="cs"/>
          <w:rtl/>
        </w:rPr>
        <w:t xml:space="preserve"> </w:t>
      </w:r>
      <w:r w:rsidR="00A529E4" w:rsidRPr="00A529E4">
        <w:rPr>
          <w:rFonts w:hint="cs"/>
          <w:b/>
          <w:bCs/>
          <w:rtl/>
        </w:rPr>
        <w:t xml:space="preserve">שוויון הזדמנויות לכל </w:t>
      </w:r>
      <w:proofErr w:type="spellStart"/>
      <w:r w:rsidR="00A529E4" w:rsidRPr="00A529E4">
        <w:rPr>
          <w:rFonts w:hint="cs"/>
          <w:b/>
          <w:bCs/>
          <w:rtl/>
        </w:rPr>
        <w:t>תלמיד.ה</w:t>
      </w:r>
      <w:proofErr w:type="spellEnd"/>
      <w:r w:rsidR="00A529E4">
        <w:rPr>
          <w:rFonts w:hint="cs"/>
          <w:rtl/>
        </w:rPr>
        <w:t xml:space="preserve"> מול ה</w:t>
      </w:r>
      <w:r w:rsidRPr="00133A48">
        <w:rPr>
          <w:rFonts w:hint="cs"/>
          <w:rtl/>
        </w:rPr>
        <w:t xml:space="preserve">גיוון האתני והסוציו-אקונומי העצום שבעיר תל אביב-יפו, הם רק חלק מהאתגר החינוכי העומד </w:t>
      </w:r>
      <w:proofErr w:type="spellStart"/>
      <w:r w:rsidRPr="00133A48">
        <w:rPr>
          <w:rFonts w:hint="cs"/>
          <w:rtl/>
        </w:rPr>
        <w:t>לפתחה.ו</w:t>
      </w:r>
      <w:proofErr w:type="spellEnd"/>
      <w:r w:rsidRPr="00133A48">
        <w:rPr>
          <w:rFonts w:hint="cs"/>
          <w:rtl/>
        </w:rPr>
        <w:t xml:space="preserve"> של </w:t>
      </w:r>
      <w:proofErr w:type="spellStart"/>
      <w:r w:rsidRPr="00133A48">
        <w:rPr>
          <w:rFonts w:hint="cs"/>
          <w:rtl/>
        </w:rPr>
        <w:t>מנהל.ת</w:t>
      </w:r>
      <w:proofErr w:type="spellEnd"/>
      <w:r w:rsidRPr="00133A48">
        <w:rPr>
          <w:rFonts w:hint="cs"/>
          <w:rtl/>
        </w:rPr>
        <w:t xml:space="preserve"> בית ספר בעיר תל אביב-יפו.</w:t>
      </w:r>
      <w:r w:rsidR="00BB11AF">
        <w:rPr>
          <w:rFonts w:hint="cs"/>
          <w:rtl/>
        </w:rPr>
        <w:t xml:space="preserve"> </w:t>
      </w:r>
    </w:p>
    <w:p w14:paraId="3EDFAD95" w14:textId="657EE3DA" w:rsidR="00BB11AF" w:rsidRPr="00133A48" w:rsidRDefault="00F155D4" w:rsidP="00BB11AF">
      <w:pPr>
        <w:rPr>
          <w:rtl/>
        </w:rPr>
      </w:pPr>
      <w:r>
        <w:rPr>
          <w:rFonts w:hint="cs"/>
          <w:rtl/>
        </w:rPr>
        <w:t>לצידם</w:t>
      </w:r>
      <w:r w:rsidR="00BB11AF">
        <w:rPr>
          <w:rFonts w:hint="cs"/>
          <w:rtl/>
        </w:rPr>
        <w:t xml:space="preserve">, </w:t>
      </w:r>
      <w:r w:rsidR="00BB11AF" w:rsidRPr="00133A48">
        <w:rPr>
          <w:rFonts w:hint="cs"/>
          <w:rtl/>
        </w:rPr>
        <w:t xml:space="preserve">העיר מתמודדת עם </w:t>
      </w:r>
      <w:r w:rsidR="00BB11AF">
        <w:rPr>
          <w:rFonts w:hint="cs"/>
          <w:rtl/>
        </w:rPr>
        <w:t>ה</w:t>
      </w:r>
      <w:r w:rsidR="00BB11AF" w:rsidRPr="00133A48">
        <w:rPr>
          <w:rFonts w:hint="cs"/>
          <w:rtl/>
        </w:rPr>
        <w:t xml:space="preserve">בעיה </w:t>
      </w:r>
      <w:r w:rsidR="00BB11AF">
        <w:rPr>
          <w:rFonts w:hint="cs"/>
          <w:rtl/>
        </w:rPr>
        <w:t>ה</w:t>
      </w:r>
      <w:r w:rsidR="00BB11AF" w:rsidRPr="00133A48">
        <w:rPr>
          <w:rFonts w:hint="cs"/>
          <w:rtl/>
        </w:rPr>
        <w:t>מהותית</w:t>
      </w:r>
      <w:r w:rsidR="00BB11AF">
        <w:rPr>
          <w:rFonts w:hint="cs"/>
          <w:rtl/>
        </w:rPr>
        <w:t xml:space="preserve"> והכואבת</w:t>
      </w:r>
      <w:r w:rsidR="00BB11AF" w:rsidRPr="00133A48">
        <w:rPr>
          <w:rFonts w:hint="cs"/>
          <w:rtl/>
        </w:rPr>
        <w:t xml:space="preserve"> </w:t>
      </w:r>
      <w:r w:rsidR="00BB11AF">
        <w:rPr>
          <w:rFonts w:hint="cs"/>
          <w:rtl/>
        </w:rPr>
        <w:t>המשותפת</w:t>
      </w:r>
      <w:r w:rsidR="00BB11AF" w:rsidRPr="00133A48">
        <w:rPr>
          <w:rFonts w:hint="cs"/>
          <w:rtl/>
        </w:rPr>
        <w:t xml:space="preserve"> </w:t>
      </w:r>
      <w:r w:rsidR="00BB11AF">
        <w:rPr>
          <w:rFonts w:hint="cs"/>
          <w:rtl/>
        </w:rPr>
        <w:t>למערכות</w:t>
      </w:r>
      <w:r w:rsidR="00BB11AF" w:rsidRPr="00133A48">
        <w:rPr>
          <w:rFonts w:hint="cs"/>
          <w:rtl/>
        </w:rPr>
        <w:t xml:space="preserve"> החינו</w:t>
      </w:r>
      <w:r w:rsidR="00BB11AF">
        <w:rPr>
          <w:rFonts w:hint="cs"/>
          <w:rtl/>
        </w:rPr>
        <w:t>ך</w:t>
      </w:r>
      <w:r w:rsidR="00BB11AF" w:rsidRPr="00133A48">
        <w:rPr>
          <w:rFonts w:hint="cs"/>
          <w:rtl/>
        </w:rPr>
        <w:t xml:space="preserve"> בעולם כולו – </w:t>
      </w:r>
      <w:r w:rsidR="00BB11AF" w:rsidRPr="00A529E4">
        <w:rPr>
          <w:rFonts w:hint="cs"/>
          <w:rtl/>
        </w:rPr>
        <w:t>כיצד</w:t>
      </w:r>
      <w:r w:rsidR="00BB11AF" w:rsidRPr="00A529E4">
        <w:rPr>
          <w:rFonts w:hint="cs"/>
          <w:b/>
          <w:bCs/>
          <w:rtl/>
        </w:rPr>
        <w:t xml:space="preserve"> </w:t>
      </w:r>
      <w:r w:rsidR="00A529E4">
        <w:rPr>
          <w:rFonts w:hint="cs"/>
          <w:b/>
          <w:bCs/>
          <w:rtl/>
        </w:rPr>
        <w:t>לפרוץ דרך ל</w:t>
      </w:r>
      <w:r w:rsidR="00BB11AF" w:rsidRPr="00A529E4">
        <w:rPr>
          <w:rFonts w:hint="cs"/>
          <w:b/>
          <w:bCs/>
          <w:rtl/>
        </w:rPr>
        <w:t>חינוך רלוונטי</w:t>
      </w:r>
      <w:r w:rsidR="00BB11AF" w:rsidRPr="00133A48">
        <w:rPr>
          <w:rFonts w:hint="cs"/>
          <w:rtl/>
        </w:rPr>
        <w:t xml:space="preserve"> במציאות המשתנה, המערערת מן היסוד את התפיסות המסורתיות?</w:t>
      </w:r>
    </w:p>
    <w:p w14:paraId="47487244" w14:textId="61DD1E7D" w:rsidR="00A529E4" w:rsidRPr="00133A48" w:rsidRDefault="00F155D4" w:rsidP="00A529E4">
      <w:pPr>
        <w:rPr>
          <w:rtl/>
        </w:rPr>
      </w:pPr>
      <w:r>
        <w:rPr>
          <w:rFonts w:hint="cs"/>
          <w:rtl/>
        </w:rPr>
        <w:t xml:space="preserve">ולבסוף, </w:t>
      </w:r>
      <w:r w:rsidR="00A529E4" w:rsidRPr="00133A48">
        <w:rPr>
          <w:rFonts w:hint="cs"/>
          <w:rtl/>
        </w:rPr>
        <w:t xml:space="preserve">תפקיד </w:t>
      </w:r>
      <w:proofErr w:type="spellStart"/>
      <w:r>
        <w:rPr>
          <w:rFonts w:hint="cs"/>
          <w:rtl/>
        </w:rPr>
        <w:t>המנהל.ת</w:t>
      </w:r>
      <w:proofErr w:type="spellEnd"/>
      <w:r>
        <w:rPr>
          <w:rFonts w:hint="cs"/>
          <w:rtl/>
        </w:rPr>
        <w:t xml:space="preserve"> נחשב לתפקיד מאוד </w:t>
      </w:r>
      <w:r w:rsidR="00A529E4" w:rsidRPr="00133A48">
        <w:rPr>
          <w:rFonts w:hint="cs"/>
          <w:rtl/>
        </w:rPr>
        <w:t xml:space="preserve">שוחק, </w:t>
      </w:r>
      <w:r>
        <w:rPr>
          <w:rFonts w:hint="cs"/>
          <w:rtl/>
        </w:rPr>
        <w:t xml:space="preserve">וקיים אתגר משמעותי </w:t>
      </w:r>
      <w:r w:rsidRPr="00A762D3">
        <w:rPr>
          <w:rFonts w:hint="cs"/>
          <w:b/>
          <w:bCs/>
          <w:rtl/>
        </w:rPr>
        <w:t xml:space="preserve">במשיכת </w:t>
      </w:r>
      <w:proofErr w:type="spellStart"/>
      <w:r w:rsidRPr="00A762D3">
        <w:rPr>
          <w:rFonts w:hint="cs"/>
          <w:b/>
          <w:bCs/>
          <w:rtl/>
        </w:rPr>
        <w:t>מועמדות.ים</w:t>
      </w:r>
      <w:proofErr w:type="spellEnd"/>
      <w:r w:rsidRPr="00A762D3">
        <w:rPr>
          <w:rFonts w:hint="cs"/>
          <w:b/>
          <w:bCs/>
          <w:rtl/>
        </w:rPr>
        <w:t xml:space="preserve"> לניהול ובשימור </w:t>
      </w:r>
      <w:proofErr w:type="spellStart"/>
      <w:r w:rsidRPr="00A762D3">
        <w:rPr>
          <w:rFonts w:hint="cs"/>
          <w:b/>
          <w:bCs/>
          <w:rtl/>
        </w:rPr>
        <w:t>מנהלות.ים</w:t>
      </w:r>
      <w:proofErr w:type="spellEnd"/>
      <w:r w:rsidRPr="00A762D3">
        <w:rPr>
          <w:rFonts w:hint="cs"/>
          <w:b/>
          <w:bCs/>
          <w:rtl/>
        </w:rPr>
        <w:t>.</w:t>
      </w:r>
      <w:r>
        <w:rPr>
          <w:rFonts w:hint="cs"/>
          <w:rtl/>
        </w:rPr>
        <w:t xml:space="preserve"> </w:t>
      </w:r>
      <w:proofErr w:type="spellStart"/>
      <w:r w:rsidR="00A529E4" w:rsidRPr="00133A48">
        <w:rPr>
          <w:rFonts w:hint="cs"/>
          <w:rtl/>
        </w:rPr>
        <w:t>רבות.ים</w:t>
      </w:r>
      <w:proofErr w:type="spellEnd"/>
      <w:r w:rsidR="00A529E4" w:rsidRPr="00133A48">
        <w:rPr>
          <w:rFonts w:hint="cs"/>
          <w:rtl/>
        </w:rPr>
        <w:t xml:space="preserve"> </w:t>
      </w:r>
      <w:proofErr w:type="spellStart"/>
      <w:r w:rsidR="00A529E4" w:rsidRPr="00133A48">
        <w:rPr>
          <w:rFonts w:hint="cs"/>
          <w:rtl/>
        </w:rPr>
        <w:t>פורשות.ים</w:t>
      </w:r>
      <w:proofErr w:type="spellEnd"/>
      <w:r w:rsidR="00A529E4" w:rsidRPr="00133A48">
        <w:rPr>
          <w:rFonts w:hint="cs"/>
          <w:rtl/>
        </w:rPr>
        <w:t xml:space="preserve"> מוקדם</w:t>
      </w:r>
      <w:r>
        <w:rPr>
          <w:rFonts w:hint="cs"/>
          <w:rtl/>
        </w:rPr>
        <w:t xml:space="preserve"> -</w:t>
      </w:r>
      <w:r w:rsidR="00A762D3">
        <w:rPr>
          <w:rFonts w:hint="cs"/>
          <w:rtl/>
        </w:rPr>
        <w:t xml:space="preserve"> </w:t>
      </w:r>
      <w:r w:rsidR="000075A5">
        <w:rPr>
          <w:rFonts w:hint="cs"/>
          <w:rtl/>
        </w:rPr>
        <w:t xml:space="preserve">רק בחמש השנים האחרונות פרשו כ-40% מתוך </w:t>
      </w:r>
      <w:proofErr w:type="spellStart"/>
      <w:r w:rsidR="000075A5">
        <w:rPr>
          <w:rFonts w:hint="cs"/>
          <w:rtl/>
        </w:rPr>
        <w:t>המנהלות.ים</w:t>
      </w:r>
      <w:proofErr w:type="spellEnd"/>
      <w:r w:rsidR="000075A5">
        <w:rPr>
          <w:rFonts w:hint="cs"/>
          <w:rtl/>
        </w:rPr>
        <w:t xml:space="preserve">. </w:t>
      </w:r>
      <w:r w:rsidR="00A529E4" w:rsidRPr="00133A48">
        <w:rPr>
          <w:rFonts w:hint="cs"/>
          <w:rtl/>
        </w:rPr>
        <w:t xml:space="preserve"> מעט </w:t>
      </w:r>
      <w:proofErr w:type="spellStart"/>
      <w:r w:rsidR="00A529E4">
        <w:rPr>
          <w:rFonts w:hint="cs"/>
          <w:rtl/>
        </w:rPr>
        <w:t>מורות.ים</w:t>
      </w:r>
      <w:proofErr w:type="spellEnd"/>
      <w:r w:rsidR="00A529E4" w:rsidRPr="00133A48">
        <w:rPr>
          <w:rFonts w:hint="cs"/>
          <w:rtl/>
        </w:rPr>
        <w:t xml:space="preserve"> מתוך העיר </w:t>
      </w:r>
      <w:proofErr w:type="spellStart"/>
      <w:r w:rsidR="00A529E4" w:rsidRPr="00133A48">
        <w:rPr>
          <w:rFonts w:hint="cs"/>
          <w:rtl/>
        </w:rPr>
        <w:t>שואפים</w:t>
      </w:r>
      <w:r w:rsidR="00A529E4">
        <w:rPr>
          <w:rFonts w:hint="cs"/>
          <w:rtl/>
        </w:rPr>
        <w:t>.ות</w:t>
      </w:r>
      <w:proofErr w:type="spellEnd"/>
      <w:r w:rsidR="00A529E4" w:rsidRPr="00133A48">
        <w:rPr>
          <w:rFonts w:hint="cs"/>
          <w:rtl/>
        </w:rPr>
        <w:t xml:space="preserve"> </w:t>
      </w:r>
      <w:r w:rsidR="00A529E4">
        <w:rPr>
          <w:rFonts w:hint="cs"/>
          <w:rtl/>
        </w:rPr>
        <w:t>לצמוח</w:t>
      </w:r>
      <w:r w:rsidR="00A529E4" w:rsidRPr="00133A48">
        <w:rPr>
          <w:rFonts w:hint="cs"/>
          <w:rtl/>
        </w:rPr>
        <w:t xml:space="preserve"> לניהול, </w:t>
      </w:r>
      <w:r w:rsidR="00A529E4">
        <w:rPr>
          <w:rFonts w:hint="cs"/>
          <w:rtl/>
        </w:rPr>
        <w:t>והעיר צריכה להשקיע מאמץ כדי לסייע</w:t>
      </w:r>
      <w:r w:rsidR="00A529E4" w:rsidRPr="00133A48">
        <w:rPr>
          <w:rFonts w:hint="cs"/>
          <w:rtl/>
        </w:rPr>
        <w:t xml:space="preserve"> להתאקלמות של </w:t>
      </w:r>
      <w:proofErr w:type="spellStart"/>
      <w:r w:rsidR="00A529E4" w:rsidRPr="00133A48">
        <w:rPr>
          <w:rFonts w:hint="cs"/>
          <w:rtl/>
        </w:rPr>
        <w:t>מנהלות.ים</w:t>
      </w:r>
      <w:proofErr w:type="spellEnd"/>
      <w:r w:rsidR="00A529E4" w:rsidRPr="00133A48">
        <w:rPr>
          <w:rFonts w:hint="cs"/>
          <w:rtl/>
        </w:rPr>
        <w:t xml:space="preserve"> מן החוץ.</w:t>
      </w:r>
    </w:p>
    <w:p w14:paraId="7DC55793" w14:textId="34A1C5D7" w:rsidR="00133A48" w:rsidRPr="00133A48" w:rsidRDefault="00133A48" w:rsidP="00133A48">
      <w:pPr>
        <w:rPr>
          <w:rtl/>
        </w:rPr>
      </w:pPr>
      <w:r w:rsidRPr="00133A48">
        <w:rPr>
          <w:rFonts w:hint="cs"/>
          <w:rtl/>
        </w:rPr>
        <w:t>אולם לצד האתגרים, הנסיבות הייחודיות בעיר מציבות אותה בעמדה ייחודית, להשלים מהלך שאפתני</w:t>
      </w:r>
      <w:r w:rsidR="000075A5">
        <w:rPr>
          <w:rFonts w:hint="cs"/>
          <w:rtl/>
        </w:rPr>
        <w:t xml:space="preserve"> במיוחד:</w:t>
      </w:r>
      <w:r w:rsidRPr="00133A48">
        <w:rPr>
          <w:rFonts w:hint="cs"/>
          <w:rtl/>
        </w:rPr>
        <w:t xml:space="preserve"> </w:t>
      </w:r>
      <w:r w:rsidRPr="00BB11AF">
        <w:rPr>
          <w:rFonts w:hint="cs"/>
          <w:b/>
          <w:bCs/>
          <w:rtl/>
        </w:rPr>
        <w:t xml:space="preserve">פריצת דרך </w:t>
      </w:r>
      <w:r w:rsidR="00BB11AF" w:rsidRPr="00BB11AF">
        <w:rPr>
          <w:rFonts w:hint="cs"/>
          <w:b/>
          <w:bCs/>
          <w:rtl/>
        </w:rPr>
        <w:t>מערכתית</w:t>
      </w:r>
      <w:r w:rsidRPr="00133A48">
        <w:rPr>
          <w:rFonts w:hint="cs"/>
          <w:rtl/>
        </w:rPr>
        <w:t>.</w:t>
      </w:r>
    </w:p>
    <w:p w14:paraId="16BDB125" w14:textId="22773A0B" w:rsidR="00133A48" w:rsidRPr="00133A48" w:rsidRDefault="00133A48" w:rsidP="00133A48">
      <w:pPr>
        <w:rPr>
          <w:rtl/>
        </w:rPr>
      </w:pPr>
      <w:r w:rsidRPr="00133A48">
        <w:rPr>
          <w:rFonts w:hint="cs"/>
          <w:rtl/>
        </w:rPr>
        <w:t xml:space="preserve">תחום החינוך </w:t>
      </w:r>
      <w:r w:rsidR="000075A5">
        <w:rPr>
          <w:rFonts w:hint="cs"/>
          <w:rtl/>
        </w:rPr>
        <w:t xml:space="preserve">בישראל </w:t>
      </w:r>
      <w:r w:rsidRPr="00133A48">
        <w:rPr>
          <w:rFonts w:hint="cs"/>
          <w:rtl/>
        </w:rPr>
        <w:t xml:space="preserve">מתאפיין בדינמיקה מתסכלת: פריצות דרך </w:t>
      </w:r>
      <w:r w:rsidR="00A762D3">
        <w:rPr>
          <w:rFonts w:hint="cs"/>
          <w:rtl/>
        </w:rPr>
        <w:t xml:space="preserve">חינוכיות </w:t>
      </w:r>
      <w:r w:rsidRPr="00133A48">
        <w:rPr>
          <w:rFonts w:hint="cs"/>
          <w:rtl/>
        </w:rPr>
        <w:t xml:space="preserve">נשארות לרוב מאמצים </w:t>
      </w:r>
      <w:proofErr w:type="spellStart"/>
      <w:r w:rsidRPr="00133A48">
        <w:rPr>
          <w:rFonts w:hint="cs"/>
          <w:rtl/>
        </w:rPr>
        <w:t>הירואים</w:t>
      </w:r>
      <w:proofErr w:type="spellEnd"/>
      <w:r w:rsidRPr="00133A48">
        <w:rPr>
          <w:rFonts w:hint="cs"/>
          <w:rtl/>
        </w:rPr>
        <w:t xml:space="preserve"> של </w:t>
      </w:r>
      <w:proofErr w:type="spellStart"/>
      <w:r w:rsidRPr="00133A48">
        <w:rPr>
          <w:rFonts w:hint="cs"/>
          <w:rtl/>
        </w:rPr>
        <w:t>יחידות.ים</w:t>
      </w:r>
      <w:proofErr w:type="spellEnd"/>
      <w:r w:rsidRPr="00133A48">
        <w:rPr>
          <w:rFonts w:hint="cs"/>
          <w:rtl/>
        </w:rPr>
        <w:t xml:space="preserve">, ואינן ממשיכות ו/או משוכפלות לכלל המערכת. הן נשארות 'איים בודדים' בזמן ובמקום, כך שרוב הילדים נדון לחינוך בלתי מספק. מערכת </w:t>
      </w:r>
      <w:r w:rsidR="000075A5">
        <w:rPr>
          <w:rFonts w:hint="cs"/>
          <w:rtl/>
        </w:rPr>
        <w:t>ה</w:t>
      </w:r>
      <w:r w:rsidRPr="00133A48">
        <w:rPr>
          <w:rFonts w:hint="cs"/>
          <w:rtl/>
        </w:rPr>
        <w:t xml:space="preserve">חינוך </w:t>
      </w:r>
      <w:r w:rsidR="000075A5">
        <w:rPr>
          <w:rFonts w:hint="cs"/>
          <w:rtl/>
        </w:rPr>
        <w:t xml:space="preserve">שלנו </w:t>
      </w:r>
      <w:r w:rsidRPr="00133A48">
        <w:rPr>
          <w:rFonts w:hint="cs"/>
          <w:rtl/>
        </w:rPr>
        <w:t>טרם מצא</w:t>
      </w:r>
      <w:r w:rsidR="000075A5">
        <w:rPr>
          <w:rFonts w:hint="cs"/>
          <w:rtl/>
        </w:rPr>
        <w:t>ה</w:t>
      </w:r>
      <w:r w:rsidRPr="00133A48">
        <w:rPr>
          <w:rFonts w:hint="cs"/>
          <w:rtl/>
        </w:rPr>
        <w:t xml:space="preserve"> דרך להיחלץ </w:t>
      </w:r>
      <w:r w:rsidR="000075A5">
        <w:rPr>
          <w:rFonts w:hint="cs"/>
          <w:rtl/>
        </w:rPr>
        <w:t>מהדינמיקה הזו</w:t>
      </w:r>
      <w:r w:rsidRPr="00133A48">
        <w:rPr>
          <w:rFonts w:hint="cs"/>
          <w:rtl/>
        </w:rPr>
        <w:t>.</w:t>
      </w:r>
    </w:p>
    <w:p w14:paraId="06418CF8" w14:textId="320DE06D" w:rsidR="00133A48" w:rsidRPr="00133A48" w:rsidRDefault="00133A48" w:rsidP="00133A48">
      <w:pPr>
        <w:rPr>
          <w:rtl/>
        </w:rPr>
      </w:pPr>
      <w:r w:rsidRPr="00133A48">
        <w:rPr>
          <w:rFonts w:hint="cs"/>
          <w:rtl/>
        </w:rPr>
        <w:t xml:space="preserve">תל אביב-יפו </w:t>
      </w:r>
      <w:r w:rsidR="000075A5">
        <w:rPr>
          <w:rFonts w:hint="cs"/>
          <w:rtl/>
        </w:rPr>
        <w:t>שואפת ומבקשת</w:t>
      </w:r>
      <w:r w:rsidRPr="00133A48">
        <w:rPr>
          <w:rFonts w:hint="cs"/>
          <w:rtl/>
        </w:rPr>
        <w:t xml:space="preserve"> להיות העיר הראשונה בישראל </w:t>
      </w:r>
      <w:r w:rsidR="000075A5">
        <w:rPr>
          <w:rFonts w:hint="cs"/>
          <w:rtl/>
        </w:rPr>
        <w:t>שתצליח ביצירת שינוי מערכתי, ולהוות</w:t>
      </w:r>
      <w:r w:rsidRPr="00133A48">
        <w:rPr>
          <w:rFonts w:hint="cs"/>
          <w:rtl/>
        </w:rPr>
        <w:t xml:space="preserve"> </w:t>
      </w:r>
      <w:r w:rsidR="000075A5">
        <w:rPr>
          <w:rFonts w:hint="cs"/>
          <w:rtl/>
        </w:rPr>
        <w:t>דוגמא</w:t>
      </w:r>
      <w:r w:rsidRPr="00133A48">
        <w:rPr>
          <w:rFonts w:hint="cs"/>
          <w:rtl/>
        </w:rPr>
        <w:t xml:space="preserve"> לשינוי כלל-מערכתי בר קיימא, ושל חינוך מספק לכולם</w:t>
      </w:r>
      <w:r w:rsidR="000075A5">
        <w:rPr>
          <w:rFonts w:hint="cs"/>
          <w:rtl/>
        </w:rPr>
        <w:t>. בכך, היא תעניק</w:t>
      </w:r>
      <w:r w:rsidRPr="00133A48">
        <w:rPr>
          <w:rFonts w:hint="cs"/>
          <w:rtl/>
        </w:rPr>
        <w:t xml:space="preserve"> השראה למקומות נוספים.</w:t>
      </w:r>
    </w:p>
    <w:p w14:paraId="26C6B1DB" w14:textId="45A28E04" w:rsidR="00133A48" w:rsidRDefault="00133A48" w:rsidP="00BB11AF">
      <w:pPr>
        <w:rPr>
          <w:rtl/>
        </w:rPr>
      </w:pPr>
      <w:r w:rsidRPr="00133A48">
        <w:rPr>
          <w:rFonts w:hint="cs"/>
          <w:rtl/>
        </w:rPr>
        <w:t xml:space="preserve">יש בעיר את </w:t>
      </w:r>
      <w:r w:rsidR="0029739E">
        <w:rPr>
          <w:rFonts w:hint="cs"/>
          <w:rtl/>
        </w:rPr>
        <w:t>רוח המצוינות</w:t>
      </w:r>
      <w:r w:rsidRPr="00133A48">
        <w:rPr>
          <w:rFonts w:hint="cs"/>
          <w:rtl/>
        </w:rPr>
        <w:t xml:space="preserve">, </w:t>
      </w:r>
      <w:r w:rsidR="0029739E">
        <w:rPr>
          <w:rFonts w:hint="cs"/>
          <w:rtl/>
        </w:rPr>
        <w:t>את ה</w:t>
      </w:r>
      <w:r w:rsidRPr="00133A48">
        <w:rPr>
          <w:rFonts w:hint="cs"/>
          <w:rtl/>
        </w:rPr>
        <w:t>מנהיגות, ו</w:t>
      </w:r>
      <w:r w:rsidR="0029739E">
        <w:rPr>
          <w:rFonts w:hint="cs"/>
          <w:rtl/>
        </w:rPr>
        <w:t xml:space="preserve">את </w:t>
      </w:r>
      <w:r w:rsidRPr="00133A48">
        <w:rPr>
          <w:rFonts w:hint="cs"/>
          <w:rtl/>
        </w:rPr>
        <w:t xml:space="preserve">תרבות </w:t>
      </w:r>
      <w:r w:rsidR="0029739E">
        <w:rPr>
          <w:rFonts w:hint="cs"/>
          <w:rtl/>
        </w:rPr>
        <w:t>הע</w:t>
      </w:r>
      <w:r w:rsidRPr="00133A48">
        <w:rPr>
          <w:rFonts w:hint="cs"/>
          <w:rtl/>
        </w:rPr>
        <w:t>בודה</w:t>
      </w:r>
      <w:r w:rsidR="0029739E">
        <w:rPr>
          <w:rFonts w:hint="cs"/>
          <w:rtl/>
        </w:rPr>
        <w:t xml:space="preserve"> הנדרשות</w:t>
      </w:r>
      <w:r w:rsidRPr="00133A48">
        <w:rPr>
          <w:rFonts w:hint="cs"/>
          <w:rtl/>
        </w:rPr>
        <w:t>. בתקופת משבר הקורונה, למשל, העיר הקדימה את משרד החינוך במענים יצירתיים לאתגר החזרה ללימודים, ויזמה שיתוף פעולה עם עיר שכנה ליצירת מתווה חזרה חדשני.</w:t>
      </w:r>
      <w:r w:rsidR="00BB11AF">
        <w:rPr>
          <w:rFonts w:hint="cs"/>
          <w:rtl/>
        </w:rPr>
        <w:t xml:space="preserve"> </w:t>
      </w:r>
      <w:proofErr w:type="spellStart"/>
      <w:r w:rsidRPr="00133A48">
        <w:rPr>
          <w:rFonts w:hint="cs"/>
          <w:rtl/>
        </w:rPr>
        <w:t>מנהלות.ים</w:t>
      </w:r>
      <w:proofErr w:type="spellEnd"/>
      <w:r w:rsidRPr="00133A48">
        <w:rPr>
          <w:rFonts w:hint="cs"/>
          <w:rtl/>
        </w:rPr>
        <w:t xml:space="preserve"> </w:t>
      </w:r>
      <w:r w:rsidR="00BB11AF">
        <w:rPr>
          <w:rFonts w:hint="cs"/>
          <w:rtl/>
        </w:rPr>
        <w:t>בשטח</w:t>
      </w:r>
      <w:r w:rsidRPr="00133A48">
        <w:rPr>
          <w:rFonts w:hint="cs"/>
          <w:rtl/>
        </w:rPr>
        <w:t xml:space="preserve"> </w:t>
      </w:r>
      <w:proofErr w:type="spellStart"/>
      <w:r w:rsidRPr="00133A48">
        <w:rPr>
          <w:rFonts w:hint="cs"/>
          <w:rtl/>
        </w:rPr>
        <w:t>מעידות.ים</w:t>
      </w:r>
      <w:proofErr w:type="spellEnd"/>
      <w:r w:rsidRPr="00133A48">
        <w:rPr>
          <w:rFonts w:hint="cs"/>
          <w:rtl/>
        </w:rPr>
        <w:t xml:space="preserve"> כי </w:t>
      </w:r>
      <w:proofErr w:type="spellStart"/>
      <w:r w:rsidRPr="00133A48">
        <w:rPr>
          <w:rFonts w:hint="cs"/>
          <w:rtl/>
        </w:rPr>
        <w:t>המינהל</w:t>
      </w:r>
      <w:proofErr w:type="spellEnd"/>
      <w:r w:rsidRPr="00133A48">
        <w:rPr>
          <w:rFonts w:hint="cs"/>
          <w:rtl/>
        </w:rPr>
        <w:t xml:space="preserve"> מעניק </w:t>
      </w:r>
      <w:proofErr w:type="spellStart"/>
      <w:r w:rsidRPr="00133A48">
        <w:rPr>
          <w:rFonts w:hint="cs"/>
          <w:rtl/>
        </w:rPr>
        <w:t>להן.ם</w:t>
      </w:r>
      <w:proofErr w:type="spellEnd"/>
      <w:r w:rsidRPr="00133A48">
        <w:rPr>
          <w:rFonts w:hint="cs"/>
          <w:rtl/>
        </w:rPr>
        <w:t xml:space="preserve"> אוטונומיה</w:t>
      </w:r>
      <w:r w:rsidR="0029739E">
        <w:rPr>
          <w:rFonts w:hint="cs"/>
          <w:rtl/>
        </w:rPr>
        <w:t xml:space="preserve"> </w:t>
      </w:r>
      <w:r w:rsidRPr="00133A48">
        <w:rPr>
          <w:rFonts w:hint="cs"/>
          <w:rtl/>
        </w:rPr>
        <w:t xml:space="preserve">ולגיטימציה לניסוי וטעיה, כולל הכלה של </w:t>
      </w:r>
      <w:proofErr w:type="spellStart"/>
      <w:r w:rsidRPr="00133A48">
        <w:rPr>
          <w:rFonts w:hint="cs"/>
          <w:rtl/>
        </w:rPr>
        <w:t>כשלונות</w:t>
      </w:r>
      <w:proofErr w:type="spellEnd"/>
      <w:r w:rsidRPr="00133A48">
        <w:rPr>
          <w:rFonts w:hint="cs"/>
          <w:rtl/>
        </w:rPr>
        <w:t xml:space="preserve"> בדרך. זהו מצע מצוין </w:t>
      </w:r>
      <w:r w:rsidR="00A529E4">
        <w:rPr>
          <w:rFonts w:hint="cs"/>
          <w:rtl/>
        </w:rPr>
        <w:t>לשאוף ממנו להגשמת חלום חינוכי</w:t>
      </w:r>
      <w:r w:rsidRPr="00133A48">
        <w:rPr>
          <w:rFonts w:hint="cs"/>
          <w:rtl/>
        </w:rPr>
        <w:t>.</w:t>
      </w:r>
    </w:p>
    <w:p w14:paraId="082EF657" w14:textId="77777777" w:rsidR="00E628B2" w:rsidRDefault="00E628B2" w:rsidP="00BB11AF">
      <w:pPr>
        <w:rPr>
          <w:rtl/>
        </w:rPr>
      </w:pPr>
    </w:p>
    <w:p w14:paraId="3BF76CBE" w14:textId="59E63CB2" w:rsidR="002359E2" w:rsidRPr="00133A48" w:rsidRDefault="002359E2" w:rsidP="002359E2">
      <w:pPr>
        <w:pStyle w:val="Heading2"/>
        <w:rPr>
          <w:rtl/>
        </w:rPr>
      </w:pPr>
      <w:bookmarkStart w:id="3" w:name="_Toc82428515"/>
      <w:r>
        <w:rPr>
          <w:rFonts w:hint="cs"/>
          <w:rtl/>
        </w:rPr>
        <w:lastRenderedPageBreak/>
        <w:t xml:space="preserve">האסטרטגיה </w:t>
      </w:r>
      <w:r>
        <w:rPr>
          <w:rFonts w:cs="Assistant"/>
          <w:rtl/>
        </w:rPr>
        <w:t>–</w:t>
      </w:r>
      <w:r>
        <w:rPr>
          <w:rFonts w:hint="cs"/>
          <w:rtl/>
        </w:rPr>
        <w:t xml:space="preserve"> יצירה של קהילת </w:t>
      </w:r>
      <w:proofErr w:type="spellStart"/>
      <w:r>
        <w:rPr>
          <w:rFonts w:hint="cs"/>
          <w:rtl/>
        </w:rPr>
        <w:t>מנהלות.ים</w:t>
      </w:r>
      <w:proofErr w:type="spellEnd"/>
      <w:r>
        <w:rPr>
          <w:rFonts w:hint="cs"/>
          <w:rtl/>
        </w:rPr>
        <w:t xml:space="preserve"> </w:t>
      </w:r>
      <w:proofErr w:type="spellStart"/>
      <w:r>
        <w:rPr>
          <w:rFonts w:hint="cs"/>
          <w:rtl/>
        </w:rPr>
        <w:t>פורצות.י</w:t>
      </w:r>
      <w:proofErr w:type="spellEnd"/>
      <w:r>
        <w:rPr>
          <w:rFonts w:hint="cs"/>
          <w:rtl/>
        </w:rPr>
        <w:t xml:space="preserve"> דרך</w:t>
      </w:r>
      <w:bookmarkEnd w:id="3"/>
    </w:p>
    <w:p w14:paraId="3A22245C" w14:textId="5CEE736E" w:rsidR="00133A48" w:rsidRPr="00133A48" w:rsidRDefault="00133A48" w:rsidP="00133A48">
      <w:pPr>
        <w:rPr>
          <w:rtl/>
        </w:rPr>
      </w:pPr>
      <w:r w:rsidRPr="00133A48">
        <w:rPr>
          <w:rFonts w:hint="cs"/>
          <w:rtl/>
        </w:rPr>
        <w:t xml:space="preserve">אם יש דרג אחד במערכת שיכול להשפיע </w:t>
      </w:r>
      <w:r w:rsidR="00A529E4">
        <w:rPr>
          <w:rFonts w:hint="cs"/>
          <w:rtl/>
        </w:rPr>
        <w:t>ביותר על מימוש החלום</w:t>
      </w:r>
      <w:r w:rsidRPr="00133A48">
        <w:rPr>
          <w:rFonts w:hint="cs"/>
          <w:rtl/>
        </w:rPr>
        <w:t xml:space="preserve">, הרי הוא </w:t>
      </w:r>
      <w:proofErr w:type="spellStart"/>
      <w:r w:rsidRPr="00133A48">
        <w:rPr>
          <w:rFonts w:hint="cs"/>
          <w:rtl/>
        </w:rPr>
        <w:t>מנהלות.י</w:t>
      </w:r>
      <w:proofErr w:type="spellEnd"/>
      <w:r w:rsidRPr="00133A48">
        <w:rPr>
          <w:rFonts w:hint="cs"/>
          <w:rtl/>
        </w:rPr>
        <w:t xml:space="preserve"> בתי ספר.</w:t>
      </w:r>
      <w:r w:rsidR="00A529E4">
        <w:rPr>
          <w:rFonts w:hint="cs"/>
          <w:rtl/>
        </w:rPr>
        <w:t xml:space="preserve"> </w:t>
      </w:r>
      <w:proofErr w:type="spellStart"/>
      <w:r w:rsidR="00A529E4">
        <w:rPr>
          <w:rFonts w:hint="cs"/>
          <w:rtl/>
        </w:rPr>
        <w:t>עליה.ו</w:t>
      </w:r>
      <w:proofErr w:type="spellEnd"/>
      <w:r w:rsidR="00A529E4">
        <w:rPr>
          <w:rFonts w:hint="cs"/>
          <w:rtl/>
        </w:rPr>
        <w:t xml:space="preserve"> יקום </w:t>
      </w:r>
      <w:r w:rsidR="00A762D3">
        <w:rPr>
          <w:rFonts w:hint="cs"/>
          <w:rtl/>
        </w:rPr>
        <w:t xml:space="preserve">או </w:t>
      </w:r>
      <w:proofErr w:type="spellStart"/>
      <w:r w:rsidR="00A529E4">
        <w:rPr>
          <w:rFonts w:hint="cs"/>
          <w:rtl/>
        </w:rPr>
        <w:t>יפול</w:t>
      </w:r>
      <w:proofErr w:type="spellEnd"/>
      <w:r w:rsidR="00A529E4">
        <w:rPr>
          <w:rFonts w:hint="cs"/>
          <w:rtl/>
        </w:rPr>
        <w:t xml:space="preserve"> </w:t>
      </w:r>
      <w:r w:rsidR="00A762D3">
        <w:rPr>
          <w:rFonts w:hint="cs"/>
          <w:rtl/>
        </w:rPr>
        <w:t>ה</w:t>
      </w:r>
      <w:r w:rsidR="00A529E4">
        <w:rPr>
          <w:rFonts w:hint="cs"/>
          <w:rtl/>
        </w:rPr>
        <w:t xml:space="preserve">דבר: אם יהיה לבית הספר </w:t>
      </w:r>
      <w:proofErr w:type="spellStart"/>
      <w:r w:rsidR="00A529E4">
        <w:rPr>
          <w:rFonts w:hint="cs"/>
          <w:rtl/>
        </w:rPr>
        <w:t>חזון</w:t>
      </w:r>
      <w:proofErr w:type="spellEnd"/>
      <w:r w:rsidR="00A529E4">
        <w:rPr>
          <w:rFonts w:hint="cs"/>
          <w:rtl/>
        </w:rPr>
        <w:t>, אם ימומש במלואו</w:t>
      </w:r>
      <w:r w:rsidRPr="00133A48">
        <w:rPr>
          <w:rFonts w:hint="cs"/>
          <w:rtl/>
        </w:rPr>
        <w:t xml:space="preserve"> </w:t>
      </w:r>
      <w:r w:rsidR="00A529E4">
        <w:rPr>
          <w:rFonts w:hint="cs"/>
          <w:rtl/>
        </w:rPr>
        <w:t>הפוטנציאל של הצוות, אם ינוצלו המשאבים כהלכה, ואם ייווצרו</w:t>
      </w:r>
      <w:r w:rsidRPr="00133A48">
        <w:rPr>
          <w:rFonts w:hint="cs"/>
          <w:rtl/>
        </w:rPr>
        <w:t xml:space="preserve"> תרבות</w:t>
      </w:r>
      <w:r w:rsidR="00A529E4">
        <w:rPr>
          <w:rFonts w:hint="cs"/>
          <w:rtl/>
        </w:rPr>
        <w:t xml:space="preserve"> ומרחב חינוכי המחוללים שינוי.</w:t>
      </w:r>
    </w:p>
    <w:p w14:paraId="556342FE" w14:textId="77909E27" w:rsidR="00DC2784" w:rsidRDefault="00DC2784" w:rsidP="00133A48">
      <w:pPr>
        <w:rPr>
          <w:rtl/>
        </w:rPr>
      </w:pPr>
      <w:r>
        <w:rPr>
          <w:rFonts w:hint="cs"/>
          <w:rtl/>
        </w:rPr>
        <w:t xml:space="preserve">מחקר הראה, כי </w:t>
      </w:r>
      <w:r w:rsidRPr="0029739E">
        <w:rPr>
          <w:rFonts w:hint="cs"/>
          <w:b/>
          <w:bCs/>
          <w:rtl/>
        </w:rPr>
        <w:t xml:space="preserve">עקרונות הפעולה של </w:t>
      </w:r>
      <w:proofErr w:type="spellStart"/>
      <w:r w:rsidRPr="0029739E">
        <w:rPr>
          <w:rFonts w:hint="cs"/>
          <w:b/>
          <w:bCs/>
          <w:rtl/>
        </w:rPr>
        <w:t>מנהלות.ים</w:t>
      </w:r>
      <w:proofErr w:type="spellEnd"/>
      <w:r w:rsidRPr="0029739E">
        <w:rPr>
          <w:rFonts w:hint="cs"/>
          <w:b/>
          <w:bCs/>
          <w:rtl/>
        </w:rPr>
        <w:t xml:space="preserve"> </w:t>
      </w:r>
      <w:proofErr w:type="spellStart"/>
      <w:r w:rsidRPr="0029739E">
        <w:rPr>
          <w:rFonts w:hint="cs"/>
          <w:b/>
          <w:bCs/>
          <w:rtl/>
        </w:rPr>
        <w:t>מחוללות.י</w:t>
      </w:r>
      <w:proofErr w:type="spellEnd"/>
      <w:r w:rsidRPr="0029739E">
        <w:rPr>
          <w:rFonts w:hint="cs"/>
          <w:b/>
          <w:bCs/>
          <w:rtl/>
        </w:rPr>
        <w:t xml:space="preserve"> שינוי</w:t>
      </w:r>
      <w:r w:rsidRPr="00AD12AA">
        <w:rPr>
          <w:rtl/>
        </w:rPr>
        <w:t xml:space="preserve"> </w:t>
      </w:r>
      <w:r>
        <w:rPr>
          <w:rFonts w:hint="cs"/>
          <w:rtl/>
        </w:rPr>
        <w:t xml:space="preserve">מחולקים, בדומה להגדרה של וקטור, לשתי קבוצות של עקרונות </w:t>
      </w:r>
      <w:r>
        <w:rPr>
          <w:rtl/>
        </w:rPr>
        <w:t>–</w:t>
      </w:r>
      <w:r>
        <w:rPr>
          <w:rFonts w:hint="cs"/>
          <w:rtl/>
        </w:rPr>
        <w:t xml:space="preserve"> עקרונות של כיוון ועקרונות של הנעה</w:t>
      </w:r>
      <w:r w:rsidR="00A529E4">
        <w:rPr>
          <w:rFonts w:hint="cs"/>
          <w:rtl/>
        </w:rPr>
        <w:t>.</w:t>
      </w:r>
    </w:p>
    <w:p w14:paraId="7412C9A0" w14:textId="77777777" w:rsidR="0029739E" w:rsidRDefault="00A529E4" w:rsidP="00133A48">
      <w:pPr>
        <w:rPr>
          <w:rtl/>
        </w:rPr>
      </w:pPr>
      <w:r>
        <w:rPr>
          <w:rFonts w:hint="cs"/>
          <w:rtl/>
        </w:rPr>
        <w:t xml:space="preserve">עקרונות הפעולה של </w:t>
      </w:r>
      <w:r w:rsidRPr="0029739E">
        <w:rPr>
          <w:rFonts w:hint="cs"/>
          <w:b/>
          <w:bCs/>
          <w:rtl/>
        </w:rPr>
        <w:t>התווית כיוון</w:t>
      </w:r>
      <w:r>
        <w:rPr>
          <w:rFonts w:hint="cs"/>
          <w:rtl/>
        </w:rPr>
        <w:t xml:space="preserve"> כוללים ניסוח של </w:t>
      </w:r>
      <w:proofErr w:type="spellStart"/>
      <w:r>
        <w:rPr>
          <w:rFonts w:hint="cs"/>
          <w:rtl/>
        </w:rPr>
        <w:t>חזון</w:t>
      </w:r>
      <w:proofErr w:type="spellEnd"/>
      <w:r>
        <w:rPr>
          <w:rFonts w:hint="cs"/>
          <w:rtl/>
        </w:rPr>
        <w:t xml:space="preserve"> מעשי במהלך הדרך, ותרגומו לתפיסות, </w:t>
      </w:r>
      <w:proofErr w:type="spellStart"/>
      <w:r>
        <w:rPr>
          <w:rFonts w:hint="cs"/>
          <w:rtl/>
        </w:rPr>
        <w:t>פרקטיקות</w:t>
      </w:r>
      <w:proofErr w:type="spellEnd"/>
      <w:r>
        <w:rPr>
          <w:rFonts w:hint="cs"/>
          <w:rtl/>
        </w:rPr>
        <w:t xml:space="preserve"> ומבנים ארגוניים מתוך הבנה מספקת הן של התמונה הכוללת והן של הפרטים החיוניים. </w:t>
      </w:r>
      <w:proofErr w:type="spellStart"/>
      <w:r>
        <w:rPr>
          <w:rFonts w:hint="cs"/>
          <w:rtl/>
        </w:rPr>
        <w:t>מנהל.ת</w:t>
      </w:r>
      <w:proofErr w:type="spellEnd"/>
      <w:r>
        <w:rPr>
          <w:rFonts w:hint="cs"/>
          <w:rtl/>
        </w:rPr>
        <w:t xml:space="preserve"> </w:t>
      </w:r>
      <w:proofErr w:type="spellStart"/>
      <w:r>
        <w:rPr>
          <w:rFonts w:hint="cs"/>
          <w:rtl/>
        </w:rPr>
        <w:t>מחולל.ת</w:t>
      </w:r>
      <w:proofErr w:type="spellEnd"/>
      <w:r>
        <w:rPr>
          <w:rFonts w:hint="cs"/>
          <w:rtl/>
        </w:rPr>
        <w:t xml:space="preserve"> שינוי יודע להתגמש </w:t>
      </w:r>
      <w:r w:rsidR="0029739E">
        <w:rPr>
          <w:rFonts w:hint="cs"/>
          <w:rtl/>
        </w:rPr>
        <w:t>ולשנות את הכיוון על הדרך לפי הצורך, אך תמיד להפגין מעורבות ולהיות נוכח בכל.</w:t>
      </w:r>
    </w:p>
    <w:p w14:paraId="021035AF" w14:textId="2F357BE8" w:rsidR="00A529E4" w:rsidRDefault="0029739E" w:rsidP="00133A48">
      <w:pPr>
        <w:rPr>
          <w:rtl/>
        </w:rPr>
      </w:pPr>
      <w:r>
        <w:rPr>
          <w:rFonts w:hint="cs"/>
          <w:rtl/>
        </w:rPr>
        <w:t xml:space="preserve">עקרונות הפעולה של </w:t>
      </w:r>
      <w:r w:rsidR="00A529E4">
        <w:rPr>
          <w:rFonts w:hint="cs"/>
          <w:rtl/>
        </w:rPr>
        <w:t xml:space="preserve"> </w:t>
      </w:r>
      <w:r w:rsidRPr="0029739E">
        <w:rPr>
          <w:rFonts w:hint="cs"/>
          <w:b/>
          <w:bCs/>
          <w:rtl/>
        </w:rPr>
        <w:t>הנעה</w:t>
      </w:r>
      <w:r>
        <w:rPr>
          <w:rFonts w:hint="cs"/>
          <w:rtl/>
        </w:rPr>
        <w:t xml:space="preserve"> כוללים רתימה ויצירת התלהבות, התנהגות שהיא מודל לעשייה, התגברות על התנגדויות ובניית בטחון ותחושת מסוגלות בקרב </w:t>
      </w:r>
      <w:proofErr w:type="spellStart"/>
      <w:r>
        <w:rPr>
          <w:rFonts w:hint="cs"/>
          <w:rtl/>
        </w:rPr>
        <w:t>מורים.ות</w:t>
      </w:r>
      <w:proofErr w:type="spellEnd"/>
      <w:r>
        <w:rPr>
          <w:rFonts w:hint="cs"/>
          <w:rtl/>
        </w:rPr>
        <w:t xml:space="preserve">, </w:t>
      </w:r>
      <w:proofErr w:type="spellStart"/>
      <w:r>
        <w:rPr>
          <w:rFonts w:hint="cs"/>
          <w:rtl/>
        </w:rPr>
        <w:t>תלמידות.ים</w:t>
      </w:r>
      <w:proofErr w:type="spellEnd"/>
      <w:r>
        <w:rPr>
          <w:rFonts w:hint="cs"/>
          <w:rtl/>
        </w:rPr>
        <w:t>, הורים ושאר בעלי העניין.</w:t>
      </w:r>
    </w:p>
    <w:p w14:paraId="1D7423FD" w14:textId="31A7C24C" w:rsidR="00DC2784" w:rsidRPr="001130DF" w:rsidRDefault="001130DF" w:rsidP="0029739E">
      <w:pPr>
        <w:rPr>
          <w:b/>
          <w:bCs/>
          <w:rtl/>
        </w:rPr>
      </w:pPr>
      <w:r w:rsidRPr="001130DF">
        <w:rPr>
          <w:rFonts w:hint="cs"/>
          <w:b/>
          <w:bCs/>
          <w:rtl/>
        </w:rPr>
        <w:t xml:space="preserve">הכשרה ייחודית </w:t>
      </w:r>
      <w:proofErr w:type="spellStart"/>
      <w:r w:rsidRPr="001130DF">
        <w:rPr>
          <w:rFonts w:hint="cs"/>
          <w:b/>
          <w:bCs/>
          <w:rtl/>
        </w:rPr>
        <w:t>למנהלות.ים</w:t>
      </w:r>
      <w:proofErr w:type="spellEnd"/>
      <w:r w:rsidRPr="001130DF">
        <w:rPr>
          <w:rFonts w:hint="cs"/>
          <w:b/>
          <w:bCs/>
          <w:rtl/>
        </w:rPr>
        <w:t xml:space="preserve"> יכולה ל</w:t>
      </w:r>
      <w:r w:rsidR="0029739E">
        <w:rPr>
          <w:rFonts w:hint="cs"/>
          <w:b/>
          <w:bCs/>
          <w:rtl/>
        </w:rPr>
        <w:t>ייצר קהילה מקצועית עירונית, שבה עקרונות</w:t>
      </w:r>
      <w:r w:rsidRPr="001130DF">
        <w:rPr>
          <w:rFonts w:hint="cs"/>
          <w:b/>
          <w:bCs/>
          <w:rtl/>
        </w:rPr>
        <w:t xml:space="preserve"> פעולה </w:t>
      </w:r>
      <w:r w:rsidR="0029739E">
        <w:rPr>
          <w:rFonts w:hint="cs"/>
          <w:b/>
          <w:bCs/>
          <w:rtl/>
        </w:rPr>
        <w:t xml:space="preserve">אלה אינם עוד </w:t>
      </w:r>
      <w:proofErr w:type="spellStart"/>
      <w:r w:rsidRPr="001130DF">
        <w:rPr>
          <w:rFonts w:hint="cs"/>
          <w:b/>
          <w:bCs/>
          <w:rtl/>
        </w:rPr>
        <w:t>נחלתן.ם</w:t>
      </w:r>
      <w:proofErr w:type="spellEnd"/>
      <w:r w:rsidRPr="001130DF">
        <w:rPr>
          <w:rFonts w:hint="cs"/>
          <w:b/>
          <w:bCs/>
          <w:rtl/>
        </w:rPr>
        <w:t xml:space="preserve"> של </w:t>
      </w:r>
      <w:proofErr w:type="spellStart"/>
      <w:r w:rsidRPr="001130DF">
        <w:rPr>
          <w:rFonts w:hint="cs"/>
          <w:b/>
          <w:bCs/>
          <w:rtl/>
        </w:rPr>
        <w:t>יחידות.י</w:t>
      </w:r>
      <w:proofErr w:type="spellEnd"/>
      <w:r w:rsidRPr="001130DF">
        <w:rPr>
          <w:rFonts w:hint="cs"/>
          <w:b/>
          <w:bCs/>
          <w:rtl/>
        </w:rPr>
        <w:t xml:space="preserve"> סגולה </w:t>
      </w:r>
      <w:r w:rsidR="0029739E">
        <w:rPr>
          <w:rFonts w:hint="cs"/>
          <w:b/>
          <w:bCs/>
          <w:rtl/>
        </w:rPr>
        <w:t>אלא נורמות.</w:t>
      </w:r>
    </w:p>
    <w:p w14:paraId="0C9149D0" w14:textId="4EA06773" w:rsidR="007E1982" w:rsidRDefault="007E1982" w:rsidP="007E1982">
      <w:pPr>
        <w:rPr>
          <w:rtl/>
        </w:rPr>
      </w:pPr>
      <w:r>
        <w:rPr>
          <w:rFonts w:hint="cs"/>
          <w:rtl/>
        </w:rPr>
        <w:t xml:space="preserve">מחקרים מגלים, </w:t>
      </w:r>
      <w:proofErr w:type="spellStart"/>
      <w:r>
        <w:rPr>
          <w:rFonts w:hint="cs"/>
          <w:rtl/>
        </w:rPr>
        <w:t>שתכניות</w:t>
      </w:r>
      <w:proofErr w:type="spellEnd"/>
      <w:r>
        <w:rPr>
          <w:rFonts w:hint="cs"/>
          <w:rtl/>
        </w:rPr>
        <w:t xml:space="preserve"> הכשרה מוצלחות </w:t>
      </w:r>
      <w:proofErr w:type="spellStart"/>
      <w:r>
        <w:rPr>
          <w:rFonts w:hint="cs"/>
          <w:rtl/>
        </w:rPr>
        <w:t>למנהלות.ים</w:t>
      </w:r>
      <w:proofErr w:type="spellEnd"/>
      <w:r>
        <w:rPr>
          <w:rFonts w:hint="cs"/>
          <w:rtl/>
        </w:rPr>
        <w:t xml:space="preserve"> משלבות תמיד תיאוריה ופרקטיקה, וצריכות להיות בעלות הקשר מקומי, לשלב אנשי מקצוע ממגוון תחומי מומחיות ומתודות, ולהטמיע תפיסה מובהקת של ניהול בתי ספר כקריירה.</w:t>
      </w:r>
    </w:p>
    <w:p w14:paraId="50E4E849" w14:textId="0CAD14A4" w:rsidR="002359E2" w:rsidRDefault="002359E2" w:rsidP="002359E2">
      <w:pPr>
        <w:rPr>
          <w:rtl/>
        </w:rPr>
      </w:pPr>
      <w:r>
        <w:rPr>
          <w:rFonts w:hint="cs"/>
          <w:rtl/>
        </w:rPr>
        <w:t xml:space="preserve">מנגנוני הכשרה קיימים לא עושים זאת טוב מספיק. מסלול ההכשרה היחיד של פרחי הניהול בישראל דרך מכון 'אבני ראשה' הוא משמעותי, אך אינו מתחדש בקצב הראוי. הוא לא מקיף דיו, לא מפגיש עם מגוון אנשי מקצוע, חסר זיקה למקום, והליווי האישי בו לא תמיד אפקטיבי. גם במסגרות למידה נוספות </w:t>
      </w:r>
      <w:proofErr w:type="spellStart"/>
      <w:r>
        <w:rPr>
          <w:rFonts w:hint="cs"/>
          <w:rtl/>
        </w:rPr>
        <w:t>שמקבלות.ים</w:t>
      </w:r>
      <w:proofErr w:type="spellEnd"/>
      <w:r>
        <w:rPr>
          <w:rFonts w:hint="cs"/>
          <w:rtl/>
        </w:rPr>
        <w:t xml:space="preserve"> </w:t>
      </w:r>
      <w:proofErr w:type="spellStart"/>
      <w:r>
        <w:rPr>
          <w:rFonts w:hint="cs"/>
          <w:rtl/>
        </w:rPr>
        <w:t>מנהלים.ות</w:t>
      </w:r>
      <w:proofErr w:type="spellEnd"/>
      <w:r>
        <w:rPr>
          <w:rFonts w:hint="cs"/>
          <w:rtl/>
        </w:rPr>
        <w:t xml:space="preserve"> חסרים שני אלמנטים מהותיים הנדרשים לפריצת דרך: </w:t>
      </w:r>
      <w:r>
        <w:rPr>
          <w:rFonts w:hint="cs"/>
          <w:b/>
          <w:bCs/>
          <w:rtl/>
        </w:rPr>
        <w:t>מחסור בתקציב</w:t>
      </w:r>
      <w:r>
        <w:rPr>
          <w:rFonts w:hint="cs"/>
          <w:rtl/>
        </w:rPr>
        <w:t xml:space="preserve">, המגביל את העומק והאינדיבידואליות של חווית הלמידה שאפשר להגיע אליה בהכשרה לתפקיד כה מורכב וקשה, </w:t>
      </w:r>
      <w:r w:rsidRPr="007E1982">
        <w:rPr>
          <w:rFonts w:hint="cs"/>
          <w:b/>
          <w:bCs/>
          <w:rtl/>
        </w:rPr>
        <w:t>וחסרונה של תכנית עתודה</w:t>
      </w:r>
      <w:r>
        <w:rPr>
          <w:rFonts w:hint="cs"/>
          <w:rtl/>
        </w:rPr>
        <w:t xml:space="preserve"> שתייצר רצף של צמיחה מקצועית, ותאפשר את בנייתה של קהילת </w:t>
      </w:r>
      <w:proofErr w:type="spellStart"/>
      <w:r>
        <w:rPr>
          <w:rFonts w:hint="cs"/>
          <w:rtl/>
        </w:rPr>
        <w:t>מנהלות.ים</w:t>
      </w:r>
      <w:proofErr w:type="spellEnd"/>
      <w:r>
        <w:rPr>
          <w:rFonts w:hint="cs"/>
          <w:rtl/>
        </w:rPr>
        <w:t xml:space="preserve"> מהזן הרצוי.</w:t>
      </w:r>
    </w:p>
    <w:p w14:paraId="66FD916C" w14:textId="77777777" w:rsidR="00E628B2" w:rsidRDefault="00E628B2" w:rsidP="002359E2">
      <w:pPr>
        <w:rPr>
          <w:rtl/>
        </w:rPr>
      </w:pPr>
    </w:p>
    <w:p w14:paraId="7AAD8795" w14:textId="2C709984" w:rsidR="002359E2" w:rsidRDefault="002359E2" w:rsidP="002359E2">
      <w:pPr>
        <w:pStyle w:val="Heading2"/>
        <w:rPr>
          <w:rtl/>
        </w:rPr>
      </w:pPr>
      <w:bookmarkStart w:id="4" w:name="_Toc82428516"/>
      <w:r>
        <w:rPr>
          <w:rFonts w:hint="cs"/>
          <w:rtl/>
        </w:rPr>
        <w:t>קונספט</w:t>
      </w:r>
      <w:bookmarkEnd w:id="4"/>
    </w:p>
    <w:p w14:paraId="14F30DE6" w14:textId="6686588D" w:rsidR="00DC2784" w:rsidRDefault="00DC2784" w:rsidP="00DC2784">
      <w:pPr>
        <w:rPr>
          <w:b/>
          <w:bCs/>
          <w:rtl/>
        </w:rPr>
      </w:pPr>
      <w:proofErr w:type="spellStart"/>
      <w:r>
        <w:rPr>
          <w:rFonts w:hint="cs"/>
          <w:rtl/>
        </w:rPr>
        <w:t>התכנית</w:t>
      </w:r>
      <w:proofErr w:type="spellEnd"/>
      <w:r>
        <w:rPr>
          <w:rFonts w:hint="cs"/>
          <w:rtl/>
        </w:rPr>
        <w:t xml:space="preserve"> מתייחסת </w:t>
      </w:r>
      <w:r w:rsidR="00E741FC">
        <w:rPr>
          <w:rFonts w:hint="cs"/>
          <w:rtl/>
        </w:rPr>
        <w:t>לארבע</w:t>
      </w:r>
      <w:r>
        <w:rPr>
          <w:rFonts w:hint="cs"/>
          <w:rtl/>
        </w:rPr>
        <w:t xml:space="preserve"> אוכלוסיות יעד, שיש ביניהן מן המשותף ומן השונה: </w:t>
      </w:r>
      <w:r w:rsidRPr="004923E7">
        <w:rPr>
          <w:rFonts w:hint="cs"/>
          <w:b/>
          <w:bCs/>
          <w:rtl/>
        </w:rPr>
        <w:t xml:space="preserve">עתודה ניהולית, </w:t>
      </w:r>
      <w:proofErr w:type="spellStart"/>
      <w:r w:rsidRPr="004923E7">
        <w:rPr>
          <w:rFonts w:hint="cs"/>
          <w:b/>
          <w:bCs/>
          <w:rtl/>
        </w:rPr>
        <w:t>מנהלות.ים</w:t>
      </w:r>
      <w:proofErr w:type="spellEnd"/>
      <w:r w:rsidRPr="004923E7">
        <w:rPr>
          <w:rFonts w:hint="cs"/>
          <w:b/>
          <w:bCs/>
          <w:rtl/>
        </w:rPr>
        <w:t xml:space="preserve"> </w:t>
      </w:r>
      <w:proofErr w:type="spellStart"/>
      <w:r w:rsidRPr="004923E7">
        <w:rPr>
          <w:rFonts w:hint="cs"/>
          <w:b/>
          <w:bCs/>
          <w:rtl/>
        </w:rPr>
        <w:t>חדשות.ים</w:t>
      </w:r>
      <w:proofErr w:type="spellEnd"/>
      <w:r w:rsidRPr="004923E7">
        <w:rPr>
          <w:rFonts w:hint="cs"/>
          <w:b/>
          <w:bCs/>
          <w:rtl/>
        </w:rPr>
        <w:t xml:space="preserve">, </w:t>
      </w:r>
      <w:proofErr w:type="spellStart"/>
      <w:r w:rsidRPr="004923E7">
        <w:rPr>
          <w:rFonts w:hint="cs"/>
          <w:b/>
          <w:bCs/>
          <w:rtl/>
        </w:rPr>
        <w:t>מנהלות.ים</w:t>
      </w:r>
      <w:proofErr w:type="spellEnd"/>
      <w:r w:rsidRPr="004923E7">
        <w:rPr>
          <w:rFonts w:hint="cs"/>
          <w:b/>
          <w:bCs/>
          <w:rtl/>
        </w:rPr>
        <w:t xml:space="preserve"> </w:t>
      </w:r>
      <w:proofErr w:type="spellStart"/>
      <w:r w:rsidRPr="004923E7">
        <w:rPr>
          <w:rFonts w:hint="cs"/>
          <w:b/>
          <w:bCs/>
          <w:rtl/>
        </w:rPr>
        <w:t>ותיקות.ים</w:t>
      </w:r>
      <w:proofErr w:type="spellEnd"/>
      <w:r w:rsidR="00E741FC">
        <w:rPr>
          <w:rFonts w:hint="cs"/>
          <w:b/>
          <w:bCs/>
          <w:rtl/>
        </w:rPr>
        <w:t xml:space="preserve">, </w:t>
      </w:r>
      <w:proofErr w:type="spellStart"/>
      <w:r w:rsidR="00E741FC">
        <w:rPr>
          <w:rFonts w:hint="cs"/>
          <w:b/>
          <w:bCs/>
          <w:rtl/>
        </w:rPr>
        <w:t>ומנהלות.ים</w:t>
      </w:r>
      <w:proofErr w:type="spellEnd"/>
      <w:r w:rsidR="00E741FC">
        <w:rPr>
          <w:rFonts w:hint="cs"/>
          <w:b/>
          <w:bCs/>
          <w:rtl/>
        </w:rPr>
        <w:t xml:space="preserve"> בחינוך לגיל הרך.</w:t>
      </w:r>
    </w:p>
    <w:p w14:paraId="4AFFF622" w14:textId="10A18803" w:rsidR="00A43311" w:rsidRPr="00A43311" w:rsidRDefault="00A43311" w:rsidP="00DC2784">
      <w:pPr>
        <w:rPr>
          <w:rtl/>
        </w:rPr>
      </w:pPr>
      <w:r w:rsidRPr="00A43311">
        <w:rPr>
          <w:rFonts w:hint="cs"/>
          <w:rtl/>
        </w:rPr>
        <w:t>בתחום ניהול בתי הספר</w:t>
      </w:r>
      <w:r>
        <w:rPr>
          <w:rFonts w:hint="cs"/>
          <w:rtl/>
        </w:rPr>
        <w:t xml:space="preserve">, </w:t>
      </w:r>
      <w:proofErr w:type="spellStart"/>
      <w:r>
        <w:rPr>
          <w:rFonts w:hint="cs"/>
          <w:rtl/>
        </w:rPr>
        <w:t>התכנית</w:t>
      </w:r>
      <w:proofErr w:type="spellEnd"/>
      <w:r>
        <w:rPr>
          <w:rFonts w:hint="cs"/>
          <w:rtl/>
        </w:rPr>
        <w:t xml:space="preserve"> תייצר </w:t>
      </w:r>
      <w:r w:rsidRPr="00A43311">
        <w:rPr>
          <w:rFonts w:hint="cs"/>
          <w:b/>
          <w:bCs/>
          <w:rtl/>
        </w:rPr>
        <w:t>רצף הכשרתי</w:t>
      </w:r>
      <w:r>
        <w:rPr>
          <w:rFonts w:hint="cs"/>
          <w:rtl/>
        </w:rPr>
        <w:t xml:space="preserve">, שראשיתו במשיכת </w:t>
      </w:r>
      <w:proofErr w:type="spellStart"/>
      <w:r>
        <w:rPr>
          <w:rFonts w:hint="cs"/>
          <w:rtl/>
        </w:rPr>
        <w:t>מועמדות.ים</w:t>
      </w:r>
      <w:proofErr w:type="spellEnd"/>
      <w:r>
        <w:rPr>
          <w:rFonts w:hint="cs"/>
          <w:rtl/>
        </w:rPr>
        <w:t xml:space="preserve"> ומיון לעתודה, העברתם דרך תכנית תובענית ומשמעותית, בחירת </w:t>
      </w:r>
      <w:proofErr w:type="spellStart"/>
      <w:r>
        <w:rPr>
          <w:rFonts w:hint="cs"/>
          <w:rtl/>
        </w:rPr>
        <w:t>המתאימות.ים</w:t>
      </w:r>
      <w:proofErr w:type="spellEnd"/>
      <w:r>
        <w:rPr>
          <w:rFonts w:hint="cs"/>
          <w:rtl/>
        </w:rPr>
        <w:t xml:space="preserve"> לניהול, השלמת פערים ביחס להכשרה הנוכחית של פרחי ניהול, ועיבוי משמעותי של ההכשרה לאורך הקריירה </w:t>
      </w:r>
      <w:r w:rsidR="00746B30">
        <w:rPr>
          <w:rFonts w:hint="cs"/>
          <w:rtl/>
        </w:rPr>
        <w:t xml:space="preserve">גם של </w:t>
      </w:r>
      <w:proofErr w:type="spellStart"/>
      <w:r>
        <w:rPr>
          <w:rFonts w:hint="cs"/>
          <w:rtl/>
        </w:rPr>
        <w:t>מנהלות.ים</w:t>
      </w:r>
      <w:proofErr w:type="spellEnd"/>
      <w:r>
        <w:rPr>
          <w:rFonts w:hint="cs"/>
          <w:rtl/>
        </w:rPr>
        <w:t xml:space="preserve"> ותיקות, במיוחד דרך תמיכה בסיורים </w:t>
      </w:r>
      <w:r w:rsidR="00746B30">
        <w:rPr>
          <w:rFonts w:hint="cs"/>
          <w:rtl/>
        </w:rPr>
        <w:t>לימודיים</w:t>
      </w:r>
      <w:r>
        <w:rPr>
          <w:rFonts w:hint="cs"/>
          <w:rtl/>
        </w:rPr>
        <w:t xml:space="preserve"> בחו"ל, שהוכחו </w:t>
      </w:r>
      <w:r w:rsidRPr="00746B30">
        <w:rPr>
          <w:rFonts w:hint="cs"/>
          <w:b/>
          <w:bCs/>
          <w:rtl/>
        </w:rPr>
        <w:t>כ</w:t>
      </w:r>
      <w:r w:rsidR="00AE5620">
        <w:rPr>
          <w:rFonts w:hint="cs"/>
          <w:b/>
          <w:bCs/>
          <w:rtl/>
        </w:rPr>
        <w:t>זרז ו</w:t>
      </w:r>
      <w:r w:rsidRPr="00746B30">
        <w:rPr>
          <w:rFonts w:hint="cs"/>
          <w:b/>
          <w:bCs/>
          <w:rtl/>
        </w:rPr>
        <w:t>מכפיל כוח לפריצות דרך חינוכיות</w:t>
      </w:r>
      <w:r>
        <w:rPr>
          <w:rFonts w:hint="cs"/>
          <w:rtl/>
        </w:rPr>
        <w:t>.</w:t>
      </w:r>
    </w:p>
    <w:p w14:paraId="34CA76CE" w14:textId="6449DB32" w:rsidR="00560C03" w:rsidRDefault="00746B30" w:rsidP="00560C03">
      <w:pPr>
        <w:rPr>
          <w:rtl/>
        </w:rPr>
      </w:pPr>
      <w:r>
        <w:rPr>
          <w:rFonts w:hint="cs"/>
          <w:rtl/>
        </w:rPr>
        <w:t xml:space="preserve">ההכשרה </w:t>
      </w:r>
      <w:proofErr w:type="spellStart"/>
      <w:r>
        <w:rPr>
          <w:rFonts w:hint="cs"/>
          <w:rtl/>
        </w:rPr>
        <w:t>ב</w:t>
      </w:r>
      <w:r w:rsidR="00DC2784">
        <w:rPr>
          <w:rFonts w:hint="cs"/>
          <w:rtl/>
        </w:rPr>
        <w:t>תכנית</w:t>
      </w:r>
      <w:proofErr w:type="spellEnd"/>
      <w:r>
        <w:rPr>
          <w:rFonts w:hint="cs"/>
          <w:rtl/>
        </w:rPr>
        <w:t xml:space="preserve"> תשאף להוות בעצמה </w:t>
      </w:r>
      <w:r w:rsidRPr="002359E2">
        <w:rPr>
          <w:rFonts w:hint="cs"/>
          <w:b/>
          <w:bCs/>
          <w:rtl/>
        </w:rPr>
        <w:t>מודל לפריצת דרך</w:t>
      </w:r>
      <w:r>
        <w:rPr>
          <w:rFonts w:hint="cs"/>
          <w:rtl/>
        </w:rPr>
        <w:t xml:space="preserve"> על ידי מימוש </w:t>
      </w:r>
      <w:r w:rsidR="00DC2784" w:rsidRPr="00D36B95">
        <w:rPr>
          <w:rtl/>
        </w:rPr>
        <w:t xml:space="preserve">עקרונות </w:t>
      </w:r>
      <w:r w:rsidR="00DC2784">
        <w:rPr>
          <w:rFonts w:hint="cs"/>
          <w:rtl/>
        </w:rPr>
        <w:t>למידה</w:t>
      </w:r>
      <w:r w:rsidR="00DC2784" w:rsidRPr="00D36B95">
        <w:rPr>
          <w:rtl/>
        </w:rPr>
        <w:t xml:space="preserve"> </w:t>
      </w:r>
      <w:r w:rsidR="00DC2784">
        <w:rPr>
          <w:rFonts w:hint="cs"/>
          <w:rtl/>
        </w:rPr>
        <w:t xml:space="preserve">עדכניים </w:t>
      </w:r>
      <w:r>
        <w:rPr>
          <w:rFonts w:hint="cs"/>
          <w:rtl/>
        </w:rPr>
        <w:t>לרבות</w:t>
      </w:r>
      <w:r w:rsidR="00DC2784">
        <w:rPr>
          <w:rFonts w:hint="cs"/>
          <w:rtl/>
        </w:rPr>
        <w:t xml:space="preserve"> </w:t>
      </w:r>
      <w:r w:rsidR="000C222E">
        <w:rPr>
          <w:rFonts w:hint="cs"/>
          <w:rtl/>
        </w:rPr>
        <w:t>פרסונליות</w:t>
      </w:r>
      <w:r w:rsidR="00AE5620">
        <w:rPr>
          <w:rFonts w:hint="cs"/>
          <w:rtl/>
        </w:rPr>
        <w:t>, למידה מבוססת פרויקט,</w:t>
      </w:r>
      <w:r w:rsidR="00DC2784">
        <w:rPr>
          <w:rFonts w:hint="cs"/>
          <w:rtl/>
        </w:rPr>
        <w:t xml:space="preserve"> ולמידה מוכוונת לומדים</w:t>
      </w:r>
      <w:r>
        <w:rPr>
          <w:rFonts w:hint="cs"/>
          <w:rtl/>
        </w:rPr>
        <w:t xml:space="preserve">. </w:t>
      </w:r>
      <w:proofErr w:type="spellStart"/>
      <w:r>
        <w:rPr>
          <w:rFonts w:hint="cs"/>
          <w:rtl/>
        </w:rPr>
        <w:t>משתתפות.י</w:t>
      </w:r>
      <w:proofErr w:type="spellEnd"/>
      <w:r>
        <w:rPr>
          <w:rFonts w:hint="cs"/>
          <w:rtl/>
        </w:rPr>
        <w:t xml:space="preserve"> ההכשרה לא רק ילמדו אודות אלא יספגו הלכה למעשה </w:t>
      </w:r>
      <w:r w:rsidR="00DC2784" w:rsidRPr="00D36B95">
        <w:rPr>
          <w:rtl/>
        </w:rPr>
        <w:t>נורמות</w:t>
      </w:r>
      <w:r>
        <w:rPr>
          <w:rFonts w:hint="cs"/>
          <w:rtl/>
        </w:rPr>
        <w:t xml:space="preserve"> ותרבות עבודה מתקדמות ורצויות.</w:t>
      </w:r>
      <w:r w:rsidR="000C222E">
        <w:rPr>
          <w:rFonts w:hint="cs"/>
          <w:rtl/>
        </w:rPr>
        <w:t xml:space="preserve"> לכל הכשרה יהיו </w:t>
      </w:r>
      <w:r w:rsidR="000C222E" w:rsidRPr="002359E2">
        <w:rPr>
          <w:rFonts w:hint="cs"/>
          <w:b/>
          <w:bCs/>
          <w:rtl/>
        </w:rPr>
        <w:t>מטרות קבוצתיות</w:t>
      </w:r>
      <w:r w:rsidR="000C222E">
        <w:rPr>
          <w:rFonts w:hint="cs"/>
          <w:rtl/>
        </w:rPr>
        <w:t xml:space="preserve">, אך גם מטרות אישיות. כל </w:t>
      </w:r>
      <w:proofErr w:type="spellStart"/>
      <w:r w:rsidR="000C222E">
        <w:rPr>
          <w:rFonts w:hint="cs"/>
          <w:rtl/>
        </w:rPr>
        <w:t>משתתפ.ת</w:t>
      </w:r>
      <w:proofErr w:type="spellEnd"/>
      <w:r w:rsidR="000C222E">
        <w:rPr>
          <w:rFonts w:hint="cs"/>
          <w:rtl/>
        </w:rPr>
        <w:t xml:space="preserve"> באחת התחנות ברצף ההכשרתי </w:t>
      </w:r>
      <w:proofErr w:type="spellStart"/>
      <w:r w:rsidR="000C222E">
        <w:rPr>
          <w:rFonts w:hint="cs"/>
          <w:rtl/>
        </w:rPr>
        <w:t>ת.ינהל</w:t>
      </w:r>
      <w:proofErr w:type="spellEnd"/>
      <w:r w:rsidR="000C222E" w:rsidRPr="00D36B95">
        <w:rPr>
          <w:rtl/>
        </w:rPr>
        <w:t xml:space="preserve"> </w:t>
      </w:r>
      <w:r w:rsidR="000C222E" w:rsidRPr="002359E2">
        <w:rPr>
          <w:b/>
          <w:bCs/>
          <w:rtl/>
        </w:rPr>
        <w:t xml:space="preserve">תכנית </w:t>
      </w:r>
      <w:r w:rsidR="000C222E" w:rsidRPr="002359E2">
        <w:rPr>
          <w:rFonts w:hint="cs"/>
          <w:b/>
          <w:bCs/>
          <w:rtl/>
        </w:rPr>
        <w:t xml:space="preserve">פיתוח קריירה </w:t>
      </w:r>
      <w:r w:rsidR="000C222E" w:rsidRPr="002359E2">
        <w:rPr>
          <w:b/>
          <w:bCs/>
          <w:rtl/>
        </w:rPr>
        <w:t>אישית</w:t>
      </w:r>
      <w:r w:rsidR="000C222E" w:rsidRPr="00D36B95">
        <w:rPr>
          <w:rtl/>
        </w:rPr>
        <w:t xml:space="preserve"> עם </w:t>
      </w:r>
      <w:r w:rsidR="00560C03">
        <w:rPr>
          <w:rFonts w:hint="cs"/>
          <w:rtl/>
        </w:rPr>
        <w:t>יעדים</w:t>
      </w:r>
      <w:r w:rsidR="000C222E">
        <w:rPr>
          <w:rFonts w:hint="cs"/>
          <w:rtl/>
        </w:rPr>
        <w:t xml:space="preserve"> מתעדכנ</w:t>
      </w:r>
      <w:r w:rsidR="00560C03">
        <w:rPr>
          <w:rFonts w:hint="cs"/>
          <w:rtl/>
        </w:rPr>
        <w:t>ים</w:t>
      </w:r>
      <w:r w:rsidR="000C222E">
        <w:rPr>
          <w:rFonts w:hint="cs"/>
          <w:rtl/>
        </w:rPr>
        <w:t xml:space="preserve">, </w:t>
      </w:r>
      <w:r w:rsidR="00560C03">
        <w:rPr>
          <w:rFonts w:hint="cs"/>
          <w:rtl/>
        </w:rPr>
        <w:t xml:space="preserve">שייקבעו לדוגמא מול </w:t>
      </w:r>
      <w:proofErr w:type="spellStart"/>
      <w:r w:rsidR="00560C03">
        <w:rPr>
          <w:rFonts w:hint="cs"/>
          <w:rtl/>
        </w:rPr>
        <w:t>מנהל.ת</w:t>
      </w:r>
      <w:proofErr w:type="spellEnd"/>
      <w:r w:rsidR="00560C03">
        <w:rPr>
          <w:rFonts w:hint="cs"/>
          <w:rtl/>
        </w:rPr>
        <w:t xml:space="preserve"> </w:t>
      </w:r>
      <w:proofErr w:type="spellStart"/>
      <w:r w:rsidR="00560C03">
        <w:rPr>
          <w:rFonts w:hint="cs"/>
          <w:rtl/>
        </w:rPr>
        <w:t>חונכ.ת</w:t>
      </w:r>
      <w:proofErr w:type="spellEnd"/>
      <w:r w:rsidR="00560C03">
        <w:rPr>
          <w:rFonts w:hint="cs"/>
          <w:rtl/>
        </w:rPr>
        <w:t xml:space="preserve">, </w:t>
      </w:r>
      <w:proofErr w:type="spellStart"/>
      <w:r w:rsidR="00560C03">
        <w:rPr>
          <w:rFonts w:hint="cs"/>
          <w:rtl/>
        </w:rPr>
        <w:t>ונציג.ת</w:t>
      </w:r>
      <w:proofErr w:type="spellEnd"/>
      <w:r w:rsidR="00560C03">
        <w:rPr>
          <w:rFonts w:hint="cs"/>
          <w:rtl/>
        </w:rPr>
        <w:t xml:space="preserve"> </w:t>
      </w:r>
      <w:proofErr w:type="spellStart"/>
      <w:r w:rsidR="00560C03">
        <w:rPr>
          <w:rFonts w:hint="cs"/>
          <w:rtl/>
        </w:rPr>
        <w:t>מינהל</w:t>
      </w:r>
      <w:proofErr w:type="spellEnd"/>
      <w:r w:rsidR="00560C03">
        <w:rPr>
          <w:rFonts w:hint="cs"/>
          <w:rtl/>
        </w:rPr>
        <w:t xml:space="preserve">, שילוו </w:t>
      </w:r>
      <w:proofErr w:type="spellStart"/>
      <w:r w:rsidR="00560C03">
        <w:rPr>
          <w:rFonts w:hint="cs"/>
          <w:rtl/>
        </w:rPr>
        <w:t>אותו.ה</w:t>
      </w:r>
      <w:proofErr w:type="spellEnd"/>
      <w:r w:rsidR="00560C03">
        <w:rPr>
          <w:rFonts w:hint="cs"/>
          <w:rtl/>
        </w:rPr>
        <w:t xml:space="preserve"> לאורך</w:t>
      </w:r>
      <w:r w:rsidR="00560C03" w:rsidRPr="001C7BFE">
        <w:rPr>
          <w:rtl/>
        </w:rPr>
        <w:t xml:space="preserve"> כל הקריירה </w:t>
      </w:r>
      <w:proofErr w:type="spellStart"/>
      <w:r w:rsidR="00560C03" w:rsidRPr="001C7BFE">
        <w:rPr>
          <w:rtl/>
        </w:rPr>
        <w:t>כמנהל</w:t>
      </w:r>
      <w:r w:rsidR="00560C03" w:rsidRPr="001C7BFE">
        <w:rPr>
          <w:rFonts w:hint="cs"/>
          <w:rtl/>
        </w:rPr>
        <w:t>ות.ים</w:t>
      </w:r>
      <w:proofErr w:type="spellEnd"/>
      <w:r w:rsidR="00560C03">
        <w:rPr>
          <w:rFonts w:hint="cs"/>
          <w:rtl/>
        </w:rPr>
        <w:t>.</w:t>
      </w:r>
    </w:p>
    <w:p w14:paraId="05633994" w14:textId="77777777" w:rsidR="00E628B2" w:rsidRDefault="00E628B2" w:rsidP="00560C03">
      <w:pPr>
        <w:rPr>
          <w:rtl/>
        </w:rPr>
      </w:pPr>
    </w:p>
    <w:p w14:paraId="79856435" w14:textId="36CC56AA" w:rsidR="002359E2" w:rsidRDefault="002359E2" w:rsidP="002359E2">
      <w:pPr>
        <w:pStyle w:val="Heading2"/>
        <w:rPr>
          <w:rtl/>
        </w:rPr>
      </w:pPr>
      <w:bookmarkStart w:id="5" w:name="_Toc82428517"/>
      <w:r>
        <w:rPr>
          <w:rFonts w:hint="cs"/>
          <w:rtl/>
        </w:rPr>
        <w:lastRenderedPageBreak/>
        <w:t>מודל פדגוגי</w:t>
      </w:r>
      <w:bookmarkEnd w:id="5"/>
    </w:p>
    <w:p w14:paraId="6CFA3D21" w14:textId="26DF5865" w:rsidR="004C3872" w:rsidRDefault="00FA7BB4" w:rsidP="00560C03">
      <w:pPr>
        <w:rPr>
          <w:rtl/>
        </w:rPr>
      </w:pPr>
      <w:r>
        <w:rPr>
          <w:rFonts w:hint="cs"/>
          <w:rtl/>
        </w:rPr>
        <w:t xml:space="preserve">הלמידה </w:t>
      </w:r>
      <w:r w:rsidR="000C222E">
        <w:rPr>
          <w:rFonts w:hint="cs"/>
          <w:rtl/>
        </w:rPr>
        <w:t>עצמה חייבת</w:t>
      </w:r>
      <w:r>
        <w:rPr>
          <w:rFonts w:hint="cs"/>
          <w:rtl/>
        </w:rPr>
        <w:t xml:space="preserve"> להיות </w:t>
      </w:r>
      <w:r w:rsidR="00FB66DE">
        <w:rPr>
          <w:rFonts w:hint="cs"/>
          <w:rtl/>
        </w:rPr>
        <w:t>מחוברת לשטח, ולכן היא תתבסס בעיקרה</w:t>
      </w:r>
      <w:r w:rsidR="004C3872">
        <w:rPr>
          <w:rFonts w:hint="cs"/>
          <w:rtl/>
        </w:rPr>
        <w:t xml:space="preserve"> (אם כ</w:t>
      </w:r>
      <w:r w:rsidR="00AE5620">
        <w:rPr>
          <w:rFonts w:hint="cs"/>
          <w:rtl/>
        </w:rPr>
        <w:t xml:space="preserve">י </w:t>
      </w:r>
      <w:r w:rsidR="004C3872">
        <w:rPr>
          <w:rFonts w:hint="cs"/>
          <w:rtl/>
        </w:rPr>
        <w:t>לא באופן בלבדי)</w:t>
      </w:r>
      <w:r w:rsidR="00FB66DE">
        <w:rPr>
          <w:rFonts w:hint="cs"/>
          <w:rtl/>
        </w:rPr>
        <w:t xml:space="preserve"> על </w:t>
      </w:r>
      <w:r w:rsidRPr="00FA7BB4">
        <w:rPr>
          <w:rFonts w:hint="cs"/>
          <w:b/>
          <w:bCs/>
          <w:rtl/>
        </w:rPr>
        <w:t>פרויקט</w:t>
      </w:r>
      <w:r w:rsidR="00FB66DE">
        <w:rPr>
          <w:rFonts w:hint="cs"/>
          <w:b/>
          <w:bCs/>
          <w:rtl/>
        </w:rPr>
        <w:t>ים</w:t>
      </w:r>
      <w:r w:rsidRPr="00FA7BB4">
        <w:rPr>
          <w:rFonts w:hint="cs"/>
          <w:b/>
          <w:bCs/>
          <w:rtl/>
        </w:rPr>
        <w:t xml:space="preserve"> בהקשר מעשי</w:t>
      </w:r>
      <w:r>
        <w:rPr>
          <w:rFonts w:hint="cs"/>
          <w:rtl/>
        </w:rPr>
        <w:t>,</w:t>
      </w:r>
      <w:r>
        <w:rPr>
          <w:rFonts w:hint="cs"/>
          <w:b/>
          <w:bCs/>
          <w:rtl/>
        </w:rPr>
        <w:t xml:space="preserve"> </w:t>
      </w:r>
      <w:r w:rsidR="00FB66DE">
        <w:rPr>
          <w:rFonts w:hint="cs"/>
          <w:rtl/>
        </w:rPr>
        <w:t>שלכל אחד מהם</w:t>
      </w:r>
      <w:r>
        <w:rPr>
          <w:rFonts w:hint="cs"/>
          <w:rtl/>
        </w:rPr>
        <w:t xml:space="preserve"> תוצר מעשי</w:t>
      </w:r>
      <w:r w:rsidR="00FB66DE">
        <w:rPr>
          <w:rFonts w:hint="cs"/>
          <w:rtl/>
        </w:rPr>
        <w:t xml:space="preserve"> ורלוונטי</w:t>
      </w:r>
      <w:r>
        <w:rPr>
          <w:rFonts w:hint="cs"/>
          <w:rtl/>
        </w:rPr>
        <w:t xml:space="preserve">, כלומר תוצר שישרת הישג נדרש בתפקיד </w:t>
      </w:r>
      <w:proofErr w:type="spellStart"/>
      <w:r>
        <w:rPr>
          <w:rFonts w:hint="cs"/>
          <w:rtl/>
        </w:rPr>
        <w:t>המנהל.</w:t>
      </w:r>
      <w:r w:rsidR="004C3872">
        <w:rPr>
          <w:rFonts w:hint="cs"/>
          <w:rtl/>
        </w:rPr>
        <w:t>ת</w:t>
      </w:r>
      <w:proofErr w:type="spellEnd"/>
      <w:r w:rsidR="004C3872">
        <w:rPr>
          <w:rFonts w:hint="cs"/>
          <w:rtl/>
        </w:rPr>
        <w:t xml:space="preserve">. לדוגמא: תכנית לשיפור חווית </w:t>
      </w:r>
      <w:proofErr w:type="spellStart"/>
      <w:r w:rsidR="004C3872">
        <w:rPr>
          <w:rFonts w:hint="cs"/>
          <w:rtl/>
        </w:rPr>
        <w:t>הלומד.ת</w:t>
      </w:r>
      <w:proofErr w:type="spellEnd"/>
      <w:r w:rsidR="004C3872">
        <w:rPr>
          <w:rFonts w:hint="cs"/>
          <w:rtl/>
        </w:rPr>
        <w:t xml:space="preserve">, חווית המורה או חווית </w:t>
      </w:r>
      <w:proofErr w:type="spellStart"/>
      <w:r w:rsidR="004C3872">
        <w:rPr>
          <w:rFonts w:hint="cs"/>
          <w:rtl/>
        </w:rPr>
        <w:t>בעלות.י</w:t>
      </w:r>
      <w:proofErr w:type="spellEnd"/>
      <w:r w:rsidR="004C3872">
        <w:rPr>
          <w:rFonts w:hint="cs"/>
          <w:rtl/>
        </w:rPr>
        <w:t xml:space="preserve"> תפקיד, תכנית לטיוב המעברים בין מוסדות, פרויקט תיירות חינוך, מדריך מעשי לתקשורת עם הורים, תיק משבר </w:t>
      </w:r>
      <w:proofErr w:type="spellStart"/>
      <w:r w:rsidR="004C3872">
        <w:rPr>
          <w:rFonts w:hint="cs"/>
          <w:rtl/>
        </w:rPr>
        <w:t>וכו</w:t>
      </w:r>
      <w:proofErr w:type="spellEnd"/>
      <w:r w:rsidR="004C3872">
        <w:rPr>
          <w:rFonts w:hint="cs"/>
          <w:rtl/>
        </w:rPr>
        <w:t xml:space="preserve">'. </w:t>
      </w:r>
    </w:p>
    <w:p w14:paraId="7EC7D1F7" w14:textId="58DA477B" w:rsidR="00C76EE4" w:rsidRDefault="00C76EE4" w:rsidP="00FA7BB4">
      <w:pPr>
        <w:rPr>
          <w:b/>
          <w:bCs/>
          <w:rtl/>
        </w:rPr>
      </w:pPr>
      <w:r w:rsidRPr="00C76EE4">
        <w:rPr>
          <w:rFonts w:hint="cs"/>
          <w:b/>
          <w:bCs/>
          <w:rtl/>
        </w:rPr>
        <w:t xml:space="preserve">תכנון הפרויקט יכלול שני היבטים: נושאים </w:t>
      </w:r>
      <w:r>
        <w:rPr>
          <w:rFonts w:hint="cs"/>
          <w:b/>
          <w:bCs/>
          <w:rtl/>
        </w:rPr>
        <w:t xml:space="preserve">ללמידה </w:t>
      </w:r>
      <w:r w:rsidRPr="00C76EE4">
        <w:rPr>
          <w:rFonts w:hint="cs"/>
          <w:b/>
          <w:bCs/>
          <w:rtl/>
        </w:rPr>
        <w:t>(תמות)</w:t>
      </w:r>
      <w:r>
        <w:rPr>
          <w:rFonts w:hint="cs"/>
          <w:b/>
          <w:bCs/>
          <w:rtl/>
        </w:rPr>
        <w:t>,</w:t>
      </w:r>
      <w:r w:rsidRPr="00C76EE4">
        <w:rPr>
          <w:rFonts w:hint="cs"/>
          <w:b/>
          <w:bCs/>
          <w:rtl/>
        </w:rPr>
        <w:t xml:space="preserve"> ודרכי למידה.</w:t>
      </w:r>
    </w:p>
    <w:p w14:paraId="48F5293C" w14:textId="003BAFE7" w:rsidR="004C3872" w:rsidRPr="00C76EE4" w:rsidRDefault="004C3872" w:rsidP="00FA7BB4">
      <w:pPr>
        <w:rPr>
          <w:b/>
          <w:bCs/>
        </w:rPr>
      </w:pPr>
      <w:r>
        <w:rPr>
          <w:noProof/>
        </w:rPr>
        <w:drawing>
          <wp:inline distT="0" distB="0" distL="0" distR="0" wp14:anchorId="0CD7E0E0" wp14:editId="50DAAE71">
            <wp:extent cx="2813504" cy="1990725"/>
            <wp:effectExtent l="0" t="0" r="6350" b="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11"/>
                    <a:stretch>
                      <a:fillRect/>
                    </a:stretch>
                  </pic:blipFill>
                  <pic:spPr>
                    <a:xfrm>
                      <a:off x="0" y="0"/>
                      <a:ext cx="2820071" cy="1995372"/>
                    </a:xfrm>
                    <a:prstGeom prst="rect">
                      <a:avLst/>
                    </a:prstGeom>
                  </pic:spPr>
                </pic:pic>
              </a:graphicData>
            </a:graphic>
          </wp:inline>
        </w:drawing>
      </w:r>
    </w:p>
    <w:p w14:paraId="253F01E2" w14:textId="3F05D126" w:rsidR="004C3872" w:rsidRDefault="00AE5620" w:rsidP="004C3872">
      <w:pPr>
        <w:rPr>
          <w:rtl/>
        </w:rPr>
      </w:pPr>
      <w:r>
        <w:rPr>
          <w:rFonts w:hint="cs"/>
          <w:rtl/>
        </w:rPr>
        <w:t xml:space="preserve">העבודה על </w:t>
      </w:r>
      <w:r w:rsidR="00C76EE4">
        <w:rPr>
          <w:rFonts w:hint="cs"/>
          <w:rtl/>
        </w:rPr>
        <w:t>ה</w:t>
      </w:r>
      <w:r w:rsidR="00FB66DE">
        <w:rPr>
          <w:rFonts w:hint="cs"/>
          <w:rtl/>
        </w:rPr>
        <w:t xml:space="preserve">פרויקט </w:t>
      </w:r>
      <w:r>
        <w:rPr>
          <w:rFonts w:hint="cs"/>
          <w:rtl/>
        </w:rPr>
        <w:t>תנ</w:t>
      </w:r>
      <w:r w:rsidR="00C76EE4">
        <w:rPr>
          <w:rFonts w:hint="cs"/>
          <w:rtl/>
        </w:rPr>
        <w:t>וצל</w:t>
      </w:r>
      <w:r w:rsidR="00FB66DE">
        <w:rPr>
          <w:rFonts w:hint="cs"/>
          <w:rtl/>
        </w:rPr>
        <w:t xml:space="preserve"> לרכישת </w:t>
      </w:r>
      <w:r w:rsidR="00FB66DE" w:rsidRPr="002359E2">
        <w:rPr>
          <w:rFonts w:hint="cs"/>
          <w:b/>
          <w:bCs/>
          <w:rtl/>
        </w:rPr>
        <w:t xml:space="preserve">ידע רצוי בנושאים </w:t>
      </w:r>
      <w:r w:rsidR="002359E2">
        <w:rPr>
          <w:rFonts w:hint="cs"/>
          <w:b/>
          <w:bCs/>
          <w:rtl/>
        </w:rPr>
        <w:t>רלוונטיים</w:t>
      </w:r>
      <w:r w:rsidR="00FB66DE" w:rsidRPr="002359E2">
        <w:rPr>
          <w:rFonts w:hint="cs"/>
          <w:b/>
          <w:bCs/>
          <w:rtl/>
        </w:rPr>
        <w:t xml:space="preserve"> (תמות), </w:t>
      </w:r>
      <w:r w:rsidR="002359E2">
        <w:rPr>
          <w:rFonts w:hint="cs"/>
          <w:b/>
          <w:bCs/>
          <w:rtl/>
        </w:rPr>
        <w:t>ול</w:t>
      </w:r>
      <w:r w:rsidR="00FB66DE" w:rsidRPr="002359E2">
        <w:rPr>
          <w:rFonts w:hint="cs"/>
          <w:b/>
          <w:bCs/>
          <w:rtl/>
        </w:rPr>
        <w:t>אינטגרציה של הידע</w:t>
      </w:r>
      <w:r w:rsidR="00FB66DE">
        <w:rPr>
          <w:rFonts w:hint="cs"/>
          <w:rtl/>
        </w:rPr>
        <w:t xml:space="preserve">. </w:t>
      </w:r>
      <w:proofErr w:type="spellStart"/>
      <w:r w:rsidR="00C76EE4">
        <w:rPr>
          <w:rFonts w:hint="cs"/>
          <w:rtl/>
        </w:rPr>
        <w:t>המשתתפים.ות</w:t>
      </w:r>
      <w:proofErr w:type="spellEnd"/>
      <w:r w:rsidR="00C76EE4">
        <w:rPr>
          <w:rFonts w:hint="cs"/>
          <w:rtl/>
        </w:rPr>
        <w:t xml:space="preserve"> ישאפו למנף את תהליך </w:t>
      </w:r>
      <w:r>
        <w:rPr>
          <w:rFonts w:hint="cs"/>
          <w:rtl/>
        </w:rPr>
        <w:t xml:space="preserve">העבודה על הפרויקט </w:t>
      </w:r>
      <w:r w:rsidR="00C76EE4">
        <w:rPr>
          <w:rFonts w:hint="cs"/>
          <w:rtl/>
        </w:rPr>
        <w:t xml:space="preserve">לרכישת הידע הרלוונטי והמעניין </w:t>
      </w:r>
      <w:proofErr w:type="spellStart"/>
      <w:r w:rsidR="00C76EE4">
        <w:rPr>
          <w:rFonts w:hint="cs"/>
          <w:rtl/>
        </w:rPr>
        <w:t>אותן.ם</w:t>
      </w:r>
      <w:proofErr w:type="spellEnd"/>
      <w:r w:rsidR="00C76EE4">
        <w:rPr>
          <w:rFonts w:hint="cs"/>
          <w:rtl/>
        </w:rPr>
        <w:t xml:space="preserve"> ביותר תוך רתימת </w:t>
      </w:r>
      <w:proofErr w:type="spellStart"/>
      <w:r w:rsidR="002359E2">
        <w:rPr>
          <w:rFonts w:hint="cs"/>
          <w:rtl/>
        </w:rPr>
        <w:t>סקרנותן.ם</w:t>
      </w:r>
      <w:proofErr w:type="spellEnd"/>
      <w:r w:rsidR="002359E2">
        <w:rPr>
          <w:rFonts w:hint="cs"/>
          <w:rtl/>
        </w:rPr>
        <w:t xml:space="preserve"> הטבעית.</w:t>
      </w:r>
      <w:r w:rsidR="004C3872">
        <w:rPr>
          <w:rFonts w:hint="cs"/>
          <w:rtl/>
        </w:rPr>
        <w:t xml:space="preserve"> התמות שישולבו בעבודה על הפרויקט עשויות לכלול תחומי ניהול כגון ניסוח </w:t>
      </w:r>
      <w:proofErr w:type="spellStart"/>
      <w:r w:rsidR="004C3872">
        <w:rPr>
          <w:rFonts w:hint="cs"/>
          <w:rtl/>
        </w:rPr>
        <w:t>חזון</w:t>
      </w:r>
      <w:proofErr w:type="spellEnd"/>
      <w:r w:rsidR="004C3872">
        <w:rPr>
          <w:rFonts w:hint="cs"/>
          <w:rtl/>
        </w:rPr>
        <w:t xml:space="preserve"> ניהולי, נושאים פדגוגיים וחברתיים כגון תפיסות חינוך מהעולם, או היבטים של פסיכולוגיה התפתחותית, ותחומי ארגון כגון שיווק.</w:t>
      </w:r>
    </w:p>
    <w:p w14:paraId="72242ECB" w14:textId="7C4B190D" w:rsidR="004C3872" w:rsidRDefault="00C76EE4" w:rsidP="004C3872">
      <w:pPr>
        <w:rPr>
          <w:rtl/>
        </w:rPr>
      </w:pPr>
      <w:r>
        <w:rPr>
          <w:rFonts w:hint="cs"/>
          <w:rtl/>
        </w:rPr>
        <w:t xml:space="preserve">לכל </w:t>
      </w:r>
      <w:r w:rsidR="00AE5620">
        <w:rPr>
          <w:rFonts w:hint="cs"/>
          <w:rtl/>
        </w:rPr>
        <w:t>תמה</w:t>
      </w:r>
      <w:r>
        <w:rPr>
          <w:rFonts w:hint="cs"/>
          <w:rtl/>
        </w:rPr>
        <w:t xml:space="preserve">, </w:t>
      </w:r>
      <w:r w:rsidR="00AE5620">
        <w:rPr>
          <w:rFonts w:hint="cs"/>
          <w:rtl/>
        </w:rPr>
        <w:t>יתכננו</w:t>
      </w:r>
      <w:r>
        <w:rPr>
          <w:rFonts w:hint="cs"/>
          <w:rtl/>
        </w:rPr>
        <w:t xml:space="preserve"> </w:t>
      </w:r>
      <w:proofErr w:type="spellStart"/>
      <w:r>
        <w:rPr>
          <w:rFonts w:hint="cs"/>
          <w:rtl/>
        </w:rPr>
        <w:t>המשתתפות.ים</w:t>
      </w:r>
      <w:proofErr w:type="spellEnd"/>
      <w:r>
        <w:rPr>
          <w:rFonts w:hint="cs"/>
          <w:rtl/>
        </w:rPr>
        <w:t xml:space="preserve"> גם </w:t>
      </w:r>
      <w:r w:rsidR="002359E2">
        <w:rPr>
          <w:rFonts w:hint="cs"/>
          <w:b/>
          <w:bCs/>
          <w:rtl/>
        </w:rPr>
        <w:t>אופני</w:t>
      </w:r>
      <w:r w:rsidRPr="002359E2">
        <w:rPr>
          <w:rFonts w:hint="cs"/>
          <w:b/>
          <w:bCs/>
          <w:rtl/>
        </w:rPr>
        <w:t xml:space="preserve"> למידה מועדפ</w:t>
      </w:r>
      <w:r w:rsidR="002359E2">
        <w:rPr>
          <w:rFonts w:hint="cs"/>
          <w:b/>
          <w:bCs/>
          <w:rtl/>
        </w:rPr>
        <w:t>ים</w:t>
      </w:r>
      <w:r w:rsidR="004C3872">
        <w:rPr>
          <w:rFonts w:hint="cs"/>
          <w:rtl/>
        </w:rPr>
        <w:t xml:space="preserve"> כגון הרצאות, ראיונות עם מומחים, מדיה, סימולציות, סיורים, ואפילו מחקרים </w:t>
      </w:r>
      <w:proofErr w:type="spellStart"/>
      <w:r w:rsidR="004C3872">
        <w:rPr>
          <w:rFonts w:hint="cs"/>
          <w:rtl/>
        </w:rPr>
        <w:t>אתנוגרפים</w:t>
      </w:r>
      <w:proofErr w:type="spellEnd"/>
      <w:r w:rsidR="004C3872">
        <w:rPr>
          <w:rFonts w:hint="cs"/>
          <w:rtl/>
        </w:rPr>
        <w:t xml:space="preserve"> </w:t>
      </w:r>
      <w:r w:rsidR="004C3872">
        <w:rPr>
          <w:rtl/>
        </w:rPr>
        <w:t>–</w:t>
      </w:r>
      <w:r w:rsidR="004C3872">
        <w:rPr>
          <w:rFonts w:hint="cs"/>
          <w:rtl/>
        </w:rPr>
        <w:t xml:space="preserve"> </w:t>
      </w:r>
      <w:proofErr w:type="spellStart"/>
      <w:r w:rsidR="004C3872">
        <w:rPr>
          <w:rFonts w:hint="cs"/>
          <w:rtl/>
        </w:rPr>
        <w:t>הכל</w:t>
      </w:r>
      <w:proofErr w:type="spellEnd"/>
      <w:r w:rsidR="004C3872">
        <w:rPr>
          <w:rFonts w:hint="cs"/>
          <w:rtl/>
        </w:rPr>
        <w:t xml:space="preserve"> לפי הצורך, </w:t>
      </w:r>
      <w:proofErr w:type="spellStart"/>
      <w:r w:rsidR="004C3872">
        <w:rPr>
          <w:rFonts w:hint="cs"/>
          <w:rtl/>
        </w:rPr>
        <w:t>והתכנית</w:t>
      </w:r>
      <w:proofErr w:type="spellEnd"/>
      <w:r w:rsidR="004C3872">
        <w:rPr>
          <w:rFonts w:hint="cs"/>
          <w:rtl/>
        </w:rPr>
        <w:t xml:space="preserve"> תעודכן תוך כדי הכשרה. </w:t>
      </w:r>
    </w:p>
    <w:p w14:paraId="17026FC5" w14:textId="72C587E5" w:rsidR="004C3872" w:rsidRDefault="004C3872" w:rsidP="004C3872">
      <w:pPr>
        <w:rPr>
          <w:rtl/>
        </w:rPr>
      </w:pPr>
      <w:r>
        <w:rPr>
          <w:rFonts w:hint="cs"/>
          <w:rtl/>
        </w:rPr>
        <w:t xml:space="preserve">בבחירת הפרויקטים, התמות </w:t>
      </w:r>
      <w:r w:rsidR="00AE5620">
        <w:rPr>
          <w:rFonts w:hint="cs"/>
          <w:rtl/>
        </w:rPr>
        <w:t>ואופני</w:t>
      </w:r>
      <w:r>
        <w:rPr>
          <w:rFonts w:hint="cs"/>
          <w:rtl/>
        </w:rPr>
        <w:t xml:space="preserve"> הלמידה, </w:t>
      </w:r>
      <w:r w:rsidRPr="009315C7">
        <w:rPr>
          <w:rFonts w:hint="cs"/>
          <w:rtl/>
        </w:rPr>
        <w:t>ניתן לשקול</w:t>
      </w:r>
      <w:r w:rsidR="000C222E">
        <w:rPr>
          <w:rFonts w:hint="cs"/>
          <w:rtl/>
        </w:rPr>
        <w:t xml:space="preserve"> כל גישה שעל הרצף </w:t>
      </w:r>
      <w:r>
        <w:rPr>
          <w:rFonts w:hint="cs"/>
          <w:rtl/>
        </w:rPr>
        <w:t xml:space="preserve">שבין תכנון כל ההגדרות מאפס לבין שימוש במתודולוגיות </w:t>
      </w:r>
      <w:r w:rsidR="000C222E">
        <w:rPr>
          <w:rFonts w:hint="cs"/>
          <w:rtl/>
        </w:rPr>
        <w:t>קיימות</w:t>
      </w:r>
      <w:r w:rsidR="00AE5620">
        <w:rPr>
          <w:rFonts w:hint="cs"/>
          <w:rtl/>
        </w:rPr>
        <w:t>,</w:t>
      </w:r>
      <w:r>
        <w:rPr>
          <w:rFonts w:hint="cs"/>
          <w:rtl/>
        </w:rPr>
        <w:t xml:space="preserve"> עד כדי </w:t>
      </w:r>
      <w:r w:rsidR="000C222E">
        <w:rPr>
          <w:rFonts w:hint="cs"/>
          <w:rtl/>
        </w:rPr>
        <w:t>התבססות חלקית או מלאה עליהן</w:t>
      </w:r>
      <w:r w:rsidR="00AE5620">
        <w:rPr>
          <w:rFonts w:hint="cs"/>
          <w:rtl/>
        </w:rPr>
        <w:t xml:space="preserve"> -</w:t>
      </w:r>
      <w:r w:rsidR="000C222E">
        <w:rPr>
          <w:rFonts w:hint="cs"/>
          <w:rtl/>
        </w:rPr>
        <w:t>לדוגמא</w:t>
      </w:r>
      <w:r w:rsidR="00AE5620">
        <w:rPr>
          <w:rFonts w:hint="cs"/>
          <w:rtl/>
        </w:rPr>
        <w:t>:</w:t>
      </w:r>
      <w:r>
        <w:rPr>
          <w:rFonts w:hint="cs"/>
          <w:rtl/>
        </w:rPr>
        <w:t xml:space="preserve"> חשיבה עיצובית</w:t>
      </w:r>
      <w:r w:rsidR="000C222E">
        <w:rPr>
          <w:rFonts w:hint="cs"/>
          <w:rtl/>
        </w:rPr>
        <w:t>,</w:t>
      </w:r>
      <w:r>
        <w:rPr>
          <w:rFonts w:hint="cs"/>
          <w:rtl/>
        </w:rPr>
        <w:t xml:space="preserve"> או פרויקט לתכנון סביבה חינוכית לפי מתודולוגיה </w:t>
      </w:r>
      <w:r w:rsidR="000C222E">
        <w:rPr>
          <w:rFonts w:hint="cs"/>
          <w:rtl/>
        </w:rPr>
        <w:t>סדורה פרי פיתוחו של מומחה לחינוך ובהנחייתו.</w:t>
      </w:r>
    </w:p>
    <w:p w14:paraId="430BC29A" w14:textId="4FC0B616" w:rsidR="004C3872" w:rsidRDefault="00DC2784" w:rsidP="004C3872">
      <w:pPr>
        <w:rPr>
          <w:rtl/>
        </w:rPr>
      </w:pPr>
      <w:r w:rsidRPr="002359E2">
        <w:rPr>
          <w:rFonts w:hint="cs"/>
          <w:b/>
          <w:bCs/>
          <w:rtl/>
        </w:rPr>
        <w:t xml:space="preserve">הפרויקטים יונחו במשותף על ידי </w:t>
      </w:r>
      <w:proofErr w:type="spellStart"/>
      <w:r w:rsidRPr="002359E2">
        <w:rPr>
          <w:rFonts w:hint="cs"/>
          <w:b/>
          <w:bCs/>
          <w:rtl/>
        </w:rPr>
        <w:t>מנהל.ת</w:t>
      </w:r>
      <w:proofErr w:type="spellEnd"/>
      <w:r w:rsidRPr="002359E2">
        <w:rPr>
          <w:rFonts w:hint="cs"/>
          <w:b/>
          <w:bCs/>
          <w:rtl/>
        </w:rPr>
        <w:t xml:space="preserve"> </w:t>
      </w:r>
      <w:proofErr w:type="spellStart"/>
      <w:r w:rsidRPr="002359E2">
        <w:rPr>
          <w:rFonts w:hint="cs"/>
          <w:b/>
          <w:bCs/>
          <w:rtl/>
        </w:rPr>
        <w:t>ותיק.ה</w:t>
      </w:r>
      <w:proofErr w:type="spellEnd"/>
      <w:r w:rsidRPr="002359E2">
        <w:rPr>
          <w:rFonts w:hint="cs"/>
          <w:b/>
          <w:bCs/>
          <w:rtl/>
        </w:rPr>
        <w:t xml:space="preserve"> או </w:t>
      </w:r>
      <w:proofErr w:type="spellStart"/>
      <w:r w:rsidRPr="002359E2">
        <w:rPr>
          <w:rFonts w:hint="cs"/>
          <w:b/>
          <w:bCs/>
          <w:rtl/>
        </w:rPr>
        <w:t>בעל.ת</w:t>
      </w:r>
      <w:proofErr w:type="spellEnd"/>
      <w:r w:rsidRPr="002359E2">
        <w:rPr>
          <w:rFonts w:hint="cs"/>
          <w:b/>
          <w:bCs/>
          <w:rtl/>
        </w:rPr>
        <w:t xml:space="preserve"> תפקיד עירוני, ומנחה </w:t>
      </w:r>
      <w:proofErr w:type="spellStart"/>
      <w:r w:rsidRPr="002359E2">
        <w:rPr>
          <w:rFonts w:hint="cs"/>
          <w:b/>
          <w:bCs/>
          <w:rtl/>
        </w:rPr>
        <w:t>מקצועי.ת</w:t>
      </w:r>
      <w:proofErr w:type="spellEnd"/>
      <w:r w:rsidRPr="002359E2">
        <w:rPr>
          <w:rFonts w:hint="cs"/>
          <w:b/>
          <w:bCs/>
          <w:rtl/>
        </w:rPr>
        <w:t xml:space="preserve"> לפי תחום הפרויקט</w:t>
      </w:r>
      <w:r w:rsidRPr="00154CFC">
        <w:rPr>
          <w:rFonts w:hint="cs"/>
          <w:rtl/>
        </w:rPr>
        <w:t>.</w:t>
      </w:r>
      <w:r w:rsidR="004C3872">
        <w:rPr>
          <w:rFonts w:hint="cs"/>
          <w:rtl/>
        </w:rPr>
        <w:t xml:space="preserve"> הם יאפשרו</w:t>
      </w:r>
      <w:r w:rsidRPr="00154CFC">
        <w:rPr>
          <w:rFonts w:hint="cs"/>
          <w:rtl/>
        </w:rPr>
        <w:t xml:space="preserve"> מצד אחד </w:t>
      </w:r>
      <w:r w:rsidRPr="00E628B2">
        <w:rPr>
          <w:rFonts w:hint="cs"/>
          <w:b/>
          <w:bCs/>
          <w:rtl/>
        </w:rPr>
        <w:t>לחוות</w:t>
      </w:r>
      <w:r w:rsidRPr="00154CFC">
        <w:rPr>
          <w:rFonts w:hint="cs"/>
          <w:rtl/>
        </w:rPr>
        <w:t xml:space="preserve"> באופן ממשי היבטים ניהוליים של בית ספר, ומאידך </w:t>
      </w:r>
      <w:r w:rsidRPr="00E628B2">
        <w:rPr>
          <w:rFonts w:hint="cs"/>
          <w:b/>
          <w:bCs/>
          <w:rtl/>
        </w:rPr>
        <w:t>לזהות ולנצל את הנטיות ואת היתרונות היחסיים של כל אדם</w:t>
      </w:r>
      <w:r w:rsidRPr="00154CFC">
        <w:rPr>
          <w:rFonts w:hint="cs"/>
          <w:rtl/>
        </w:rPr>
        <w:t xml:space="preserve"> בתוך העשייה</w:t>
      </w:r>
      <w:r w:rsidR="00AE5620">
        <w:rPr>
          <w:rFonts w:hint="cs"/>
          <w:rtl/>
        </w:rPr>
        <w:t xml:space="preserve"> דרך רפלקציה לאורך כל הדרך.</w:t>
      </w:r>
      <w:r>
        <w:rPr>
          <w:rFonts w:hint="cs"/>
          <w:rtl/>
        </w:rPr>
        <w:t xml:space="preserve"> </w:t>
      </w:r>
    </w:p>
    <w:p w14:paraId="4F427649" w14:textId="77777777" w:rsidR="004C3872" w:rsidRDefault="004C3872" w:rsidP="004C3872">
      <w:pPr>
        <w:rPr>
          <w:rtl/>
        </w:rPr>
      </w:pPr>
      <w:r>
        <w:rPr>
          <w:rFonts w:hint="cs"/>
          <w:rtl/>
        </w:rPr>
        <w:t xml:space="preserve">במהלך ביצוע הפרויקט, יצטרכו </w:t>
      </w:r>
      <w:proofErr w:type="spellStart"/>
      <w:r>
        <w:rPr>
          <w:rFonts w:hint="cs"/>
          <w:rtl/>
        </w:rPr>
        <w:t>משתתפי.ות</w:t>
      </w:r>
      <w:proofErr w:type="spellEnd"/>
      <w:r>
        <w:rPr>
          <w:rFonts w:hint="cs"/>
          <w:rtl/>
        </w:rPr>
        <w:t xml:space="preserve"> ההכשרה לעבור לפחות חלק מסוגי החוויות הבאות, שיש להן מקבילות בעבודה בתפקיד </w:t>
      </w:r>
      <w:proofErr w:type="spellStart"/>
      <w:r>
        <w:rPr>
          <w:rFonts w:hint="cs"/>
          <w:rtl/>
        </w:rPr>
        <w:t>מנהל.ת</w:t>
      </w:r>
      <w:proofErr w:type="spellEnd"/>
      <w:r>
        <w:rPr>
          <w:rFonts w:hint="cs"/>
          <w:rtl/>
        </w:rPr>
        <w:t>:</w:t>
      </w:r>
    </w:p>
    <w:p w14:paraId="43C0B433" w14:textId="77777777" w:rsidR="004C3872" w:rsidRDefault="004C3872" w:rsidP="004C3872">
      <w:pPr>
        <w:pStyle w:val="ListParagraph"/>
        <w:numPr>
          <w:ilvl w:val="0"/>
          <w:numId w:val="50"/>
        </w:numPr>
      </w:pPr>
      <w:r>
        <w:rPr>
          <w:rFonts w:hint="cs"/>
          <w:rtl/>
        </w:rPr>
        <w:t>לתקשר, לשתף פעולה, ולתמוך זו בזה</w:t>
      </w:r>
    </w:p>
    <w:p w14:paraId="52CDCEA9" w14:textId="77777777" w:rsidR="004C3872" w:rsidRDefault="004C3872" w:rsidP="004C3872">
      <w:pPr>
        <w:pStyle w:val="ListParagraph"/>
        <w:numPr>
          <w:ilvl w:val="0"/>
          <w:numId w:val="50"/>
        </w:numPr>
      </w:pPr>
      <w:r>
        <w:rPr>
          <w:rFonts w:hint="cs"/>
          <w:rtl/>
        </w:rPr>
        <w:t>להתעמת מול התנגדויות</w:t>
      </w:r>
    </w:p>
    <w:p w14:paraId="3C7E03D5" w14:textId="4508CCB6" w:rsidR="004C3872" w:rsidRDefault="004C3872" w:rsidP="004C3872">
      <w:pPr>
        <w:pStyle w:val="ListParagraph"/>
        <w:numPr>
          <w:ilvl w:val="0"/>
          <w:numId w:val="50"/>
        </w:numPr>
      </w:pPr>
      <w:r>
        <w:rPr>
          <w:rFonts w:hint="cs"/>
          <w:rtl/>
        </w:rPr>
        <w:t>להעלות רעיונות חדשים</w:t>
      </w:r>
      <w:r w:rsidR="00AE5620">
        <w:rPr>
          <w:rFonts w:hint="cs"/>
          <w:rtl/>
        </w:rPr>
        <w:t xml:space="preserve">, ולעדכן אותם </w:t>
      </w:r>
      <w:r>
        <w:rPr>
          <w:rFonts w:hint="cs"/>
          <w:rtl/>
        </w:rPr>
        <w:t>עם הזמן</w:t>
      </w:r>
    </w:p>
    <w:p w14:paraId="4965E56F" w14:textId="77777777" w:rsidR="004C3872" w:rsidRDefault="004C3872" w:rsidP="004C3872">
      <w:pPr>
        <w:pStyle w:val="ListParagraph"/>
        <w:numPr>
          <w:ilvl w:val="0"/>
          <w:numId w:val="50"/>
        </w:numPr>
      </w:pPr>
      <w:r>
        <w:rPr>
          <w:rFonts w:hint="cs"/>
          <w:rtl/>
        </w:rPr>
        <w:t>לפצח אתגרים קשים בדרך למימוש הרעיונות</w:t>
      </w:r>
    </w:p>
    <w:p w14:paraId="651FB21B" w14:textId="77777777" w:rsidR="004C3872" w:rsidRDefault="004C3872" w:rsidP="004C3872">
      <w:pPr>
        <w:pStyle w:val="ListParagraph"/>
        <w:numPr>
          <w:ilvl w:val="0"/>
          <w:numId w:val="50"/>
        </w:numPr>
      </w:pPr>
      <w:r>
        <w:rPr>
          <w:rFonts w:hint="cs"/>
          <w:rtl/>
        </w:rPr>
        <w:t>ליישם את הפתרונות בצורה נאותה ויעילה</w:t>
      </w:r>
    </w:p>
    <w:p w14:paraId="0C00AD66" w14:textId="01EADF31" w:rsidR="004C3872" w:rsidRDefault="000C222E" w:rsidP="000C222E">
      <w:pPr>
        <w:rPr>
          <w:rtl/>
        </w:rPr>
      </w:pPr>
      <w:r>
        <w:rPr>
          <w:rFonts w:hint="cs"/>
          <w:rtl/>
        </w:rPr>
        <w:t xml:space="preserve">כל זאת תוך </w:t>
      </w:r>
      <w:r w:rsidRPr="00E628B2">
        <w:rPr>
          <w:rFonts w:hint="cs"/>
          <w:b/>
          <w:bCs/>
          <w:rtl/>
        </w:rPr>
        <w:t>חיבור הדוק לממשקים רלוונטיים בעיר</w:t>
      </w:r>
      <w:r>
        <w:rPr>
          <w:rFonts w:hint="cs"/>
          <w:rtl/>
        </w:rPr>
        <w:t xml:space="preserve"> 'דרך הרגליים', </w:t>
      </w:r>
      <w:r w:rsidR="00AE5620">
        <w:rPr>
          <w:rFonts w:hint="cs"/>
          <w:rtl/>
        </w:rPr>
        <w:t>ו</w:t>
      </w:r>
      <w:r>
        <w:rPr>
          <w:rFonts w:hint="cs"/>
          <w:rtl/>
        </w:rPr>
        <w:t xml:space="preserve">תוך </w:t>
      </w:r>
      <w:r w:rsidRPr="00E628B2">
        <w:rPr>
          <w:rFonts w:hint="cs"/>
          <w:b/>
          <w:bCs/>
          <w:rtl/>
        </w:rPr>
        <w:t>התאקלמות</w:t>
      </w:r>
      <w:r>
        <w:rPr>
          <w:rFonts w:hint="cs"/>
          <w:rtl/>
        </w:rPr>
        <w:t xml:space="preserve"> בסביבה העירונית. </w:t>
      </w:r>
      <w:r w:rsidR="004C3872">
        <w:rPr>
          <w:rFonts w:hint="cs"/>
          <w:rtl/>
        </w:rPr>
        <w:t xml:space="preserve">בדרך ההתנסות הישירה של </w:t>
      </w:r>
      <w:proofErr w:type="spellStart"/>
      <w:r w:rsidR="004C3872">
        <w:rPr>
          <w:rFonts w:hint="cs"/>
          <w:rtl/>
        </w:rPr>
        <w:t>משתתפות.י</w:t>
      </w:r>
      <w:proofErr w:type="spellEnd"/>
      <w:r w:rsidR="004C3872">
        <w:rPr>
          <w:rFonts w:hint="cs"/>
          <w:rtl/>
        </w:rPr>
        <w:t xml:space="preserve"> ההכשרה, יוכלו מודלים מתקדמים של למידה</w:t>
      </w:r>
      <w:r w:rsidR="00AE5620">
        <w:rPr>
          <w:rFonts w:hint="cs"/>
          <w:rtl/>
        </w:rPr>
        <w:t>,</w:t>
      </w:r>
      <w:r w:rsidR="004C3872">
        <w:rPr>
          <w:rFonts w:hint="cs"/>
          <w:rtl/>
        </w:rPr>
        <w:t xml:space="preserve"> </w:t>
      </w:r>
      <w:r w:rsidR="00AE5620">
        <w:rPr>
          <w:rFonts w:hint="cs"/>
          <w:rtl/>
        </w:rPr>
        <w:t xml:space="preserve">כמו גם </w:t>
      </w:r>
      <w:r w:rsidR="004C3872">
        <w:rPr>
          <w:rFonts w:hint="cs"/>
          <w:rtl/>
        </w:rPr>
        <w:t>הלגיטימציה ליי</w:t>
      </w:r>
      <w:r w:rsidR="00AE5620">
        <w:rPr>
          <w:rFonts w:hint="cs"/>
          <w:rtl/>
        </w:rPr>
        <w:t>ש</w:t>
      </w:r>
      <w:r w:rsidR="004C3872">
        <w:rPr>
          <w:rFonts w:hint="cs"/>
          <w:rtl/>
        </w:rPr>
        <w:t>מם</w:t>
      </w:r>
      <w:r w:rsidR="00AE5620">
        <w:rPr>
          <w:rFonts w:hint="cs"/>
          <w:rtl/>
        </w:rPr>
        <w:t>,</w:t>
      </w:r>
      <w:r w:rsidR="004C3872">
        <w:rPr>
          <w:rFonts w:hint="cs"/>
          <w:rtl/>
        </w:rPr>
        <w:t xml:space="preserve"> </w:t>
      </w:r>
      <w:r w:rsidR="004C3872" w:rsidRPr="00E628B2">
        <w:rPr>
          <w:rFonts w:hint="cs"/>
          <w:b/>
          <w:bCs/>
          <w:rtl/>
        </w:rPr>
        <w:t>לחלחל גם לבתי הספר</w:t>
      </w:r>
      <w:r w:rsidR="004C3872">
        <w:rPr>
          <w:rFonts w:hint="cs"/>
          <w:rtl/>
        </w:rPr>
        <w:t xml:space="preserve">, ונתחיל לראות יותר חדשנות </w:t>
      </w:r>
      <w:proofErr w:type="spellStart"/>
      <w:r w:rsidR="004C3872">
        <w:rPr>
          <w:rFonts w:hint="cs"/>
          <w:rtl/>
        </w:rPr>
        <w:t>בסדירויות</w:t>
      </w:r>
      <w:proofErr w:type="spellEnd"/>
      <w:r w:rsidR="004C3872">
        <w:rPr>
          <w:rFonts w:hint="cs"/>
          <w:rtl/>
        </w:rPr>
        <w:t xml:space="preserve"> של בית הספר.</w:t>
      </w:r>
    </w:p>
    <w:p w14:paraId="246CF97F" w14:textId="77777777" w:rsidR="00E628B2" w:rsidRDefault="00E628B2" w:rsidP="000C222E">
      <w:pPr>
        <w:rPr>
          <w:rtl/>
        </w:rPr>
      </w:pPr>
    </w:p>
    <w:p w14:paraId="25608A67" w14:textId="7A02F9E2" w:rsidR="00E628B2" w:rsidRDefault="00E628B2" w:rsidP="00E628B2">
      <w:pPr>
        <w:pStyle w:val="Heading2"/>
        <w:rPr>
          <w:rtl/>
        </w:rPr>
      </w:pPr>
      <w:bookmarkStart w:id="6" w:name="_Toc82428518"/>
      <w:r>
        <w:rPr>
          <w:rFonts w:hint="cs"/>
          <w:rtl/>
        </w:rPr>
        <w:t>מודל ארגוני</w:t>
      </w:r>
      <w:bookmarkEnd w:id="6"/>
    </w:p>
    <w:p w14:paraId="1B0C42E0" w14:textId="77777777" w:rsidR="004B009E" w:rsidRPr="003E141B" w:rsidRDefault="004B009E" w:rsidP="004B009E">
      <w:pPr>
        <w:pStyle w:val="NormalWeb"/>
        <w:bidi/>
        <w:spacing w:before="60" w:beforeAutospacing="0" w:after="60" w:afterAutospacing="0"/>
        <w:rPr>
          <w:rFonts w:ascii="Assistant" w:hAnsi="Assistant" w:cs="Assistant"/>
          <w:color w:val="000000"/>
          <w:sz w:val="22"/>
          <w:szCs w:val="22"/>
          <w:rtl/>
        </w:rPr>
      </w:pPr>
      <w:r w:rsidRPr="00E628B2">
        <w:rPr>
          <w:rFonts w:ascii="Assistant" w:hAnsi="Assistant" w:cs="Assistant" w:hint="cs"/>
          <w:b/>
          <w:bCs/>
          <w:color w:val="000000"/>
          <w:sz w:val="22"/>
          <w:szCs w:val="22"/>
          <w:rtl/>
        </w:rPr>
        <w:t>מנגנון ההפעלה</w:t>
      </w:r>
      <w:r>
        <w:rPr>
          <w:rFonts w:ascii="Assistant" w:hAnsi="Assistant" w:cs="Assistant" w:hint="cs"/>
          <w:color w:val="000000"/>
          <w:sz w:val="22"/>
          <w:szCs w:val="22"/>
          <w:rtl/>
        </w:rPr>
        <w:t xml:space="preserve"> של </w:t>
      </w:r>
      <w:proofErr w:type="spellStart"/>
      <w:r>
        <w:rPr>
          <w:rFonts w:ascii="Assistant" w:hAnsi="Assistant" w:cs="Assistant" w:hint="cs"/>
          <w:color w:val="000000"/>
          <w:sz w:val="22"/>
          <w:szCs w:val="22"/>
          <w:rtl/>
        </w:rPr>
        <w:t>התכנית</w:t>
      </w:r>
      <w:proofErr w:type="spellEnd"/>
      <w:r>
        <w:rPr>
          <w:rFonts w:ascii="Assistant" w:hAnsi="Assistant" w:cs="Assistant" w:hint="cs"/>
          <w:color w:val="000000"/>
          <w:sz w:val="22"/>
          <w:szCs w:val="22"/>
          <w:rtl/>
        </w:rPr>
        <w:t xml:space="preserve"> ייבנה כך שיוכל </w:t>
      </w:r>
      <w:r w:rsidRPr="00E628B2">
        <w:rPr>
          <w:rFonts w:ascii="Assistant" w:hAnsi="Assistant" w:cs="Assistant" w:hint="cs"/>
          <w:b/>
          <w:bCs/>
          <w:color w:val="000000"/>
          <w:sz w:val="22"/>
          <w:szCs w:val="22"/>
          <w:rtl/>
        </w:rPr>
        <w:t>להתפתח עם הזמן, לתקן ולעדכן את עצמו</w:t>
      </w:r>
      <w:r>
        <w:rPr>
          <w:rFonts w:ascii="Assistant" w:hAnsi="Assistant" w:cs="Assistant" w:hint="cs"/>
          <w:color w:val="000000"/>
          <w:sz w:val="22"/>
          <w:szCs w:val="22"/>
          <w:rtl/>
        </w:rPr>
        <w:t xml:space="preserve">. ברמה הכוללת של כלל קבוצות ההכשרה, המנגנון יכלול </w:t>
      </w:r>
      <w:r>
        <w:rPr>
          <w:rFonts w:ascii="Assistant" w:hAnsi="Assistant" w:cs="Assistant" w:hint="cs"/>
          <w:b/>
          <w:bCs/>
          <w:color w:val="000000"/>
          <w:sz w:val="22"/>
          <w:szCs w:val="22"/>
          <w:rtl/>
        </w:rPr>
        <w:t>ועדת</w:t>
      </w:r>
      <w:r w:rsidRPr="00E628B2">
        <w:rPr>
          <w:rFonts w:ascii="Assistant" w:hAnsi="Assistant" w:cs="Assistant" w:hint="cs"/>
          <w:b/>
          <w:bCs/>
          <w:color w:val="000000"/>
          <w:sz w:val="22"/>
          <w:szCs w:val="22"/>
          <w:rtl/>
        </w:rPr>
        <w:t xml:space="preserve"> היגוי</w:t>
      </w:r>
      <w:r w:rsidRPr="00560C03">
        <w:rPr>
          <w:rFonts w:ascii="Assistant" w:hAnsi="Assistant" w:cs="Assistant" w:hint="cs"/>
          <w:color w:val="000000"/>
          <w:sz w:val="22"/>
          <w:szCs w:val="22"/>
          <w:rtl/>
        </w:rPr>
        <w:t xml:space="preserve"> </w:t>
      </w:r>
      <w:r>
        <w:rPr>
          <w:rFonts w:ascii="Assistant" w:hAnsi="Assistant" w:cs="Assistant" w:hint="cs"/>
          <w:color w:val="000000"/>
          <w:sz w:val="22"/>
          <w:szCs w:val="22"/>
          <w:rtl/>
        </w:rPr>
        <w:t>שתתכנס פעמיים בשנה ותהיה אחראית על ד</w:t>
      </w:r>
      <w:r w:rsidRPr="003E141B">
        <w:rPr>
          <w:rFonts w:ascii="Assistant" w:hAnsi="Assistant" w:cs="Assistant"/>
          <w:color w:val="000000"/>
          <w:sz w:val="22"/>
          <w:szCs w:val="22"/>
          <w:rtl/>
        </w:rPr>
        <w:t xml:space="preserve">יוק מתמשך של </w:t>
      </w:r>
      <w:r>
        <w:rPr>
          <w:rFonts w:ascii="Assistant" w:hAnsi="Assistant" w:cs="Assistant" w:hint="cs"/>
          <w:color w:val="000000"/>
          <w:sz w:val="22"/>
          <w:szCs w:val="22"/>
          <w:rtl/>
        </w:rPr>
        <w:t xml:space="preserve">המנגנון, על ההלימה בין ההכשרות </w:t>
      </w:r>
      <w:r w:rsidRPr="003E141B">
        <w:rPr>
          <w:rFonts w:ascii="Assistant" w:hAnsi="Assistant" w:cs="Assistant"/>
          <w:color w:val="000000"/>
          <w:sz w:val="22"/>
          <w:szCs w:val="22"/>
          <w:rtl/>
        </w:rPr>
        <w:t>למטרותי</w:t>
      </w:r>
      <w:r>
        <w:rPr>
          <w:rFonts w:ascii="Assistant" w:hAnsi="Assistant" w:cs="Assistant" w:hint="cs"/>
          <w:color w:val="000000"/>
          <w:sz w:val="22"/>
          <w:szCs w:val="22"/>
          <w:rtl/>
        </w:rPr>
        <w:t>הן, הכנסת חידושים, יצירת חיבורים, דאגה למשאבים לפי הצורך, ו</w:t>
      </w:r>
      <w:r w:rsidRPr="003E141B">
        <w:rPr>
          <w:rFonts w:ascii="Assistant" w:hAnsi="Assistant" w:cs="Assistant"/>
          <w:color w:val="000000"/>
          <w:sz w:val="22"/>
          <w:szCs w:val="22"/>
          <w:rtl/>
        </w:rPr>
        <w:t>בקרה על איכות ההכשרה</w:t>
      </w:r>
      <w:r>
        <w:rPr>
          <w:rFonts w:ascii="Assistant" w:hAnsi="Assistant" w:cs="Assistant" w:hint="cs"/>
          <w:color w:val="000000"/>
          <w:sz w:val="22"/>
          <w:szCs w:val="22"/>
          <w:rtl/>
        </w:rPr>
        <w:t>.</w:t>
      </w:r>
    </w:p>
    <w:p w14:paraId="406E575A" w14:textId="26B894C0" w:rsidR="004B009E" w:rsidRDefault="004B009E" w:rsidP="004B009E">
      <w:pPr>
        <w:rPr>
          <w:rtl/>
        </w:rPr>
      </w:pPr>
      <w:r>
        <w:rPr>
          <w:rFonts w:hint="cs"/>
          <w:rtl/>
        </w:rPr>
        <w:t xml:space="preserve">בכל מחזור יבחרו מראש מבין </w:t>
      </w:r>
      <w:proofErr w:type="spellStart"/>
      <w:r>
        <w:rPr>
          <w:rFonts w:hint="cs"/>
          <w:rtl/>
        </w:rPr>
        <w:t>המשתתפות.ים</w:t>
      </w:r>
      <w:proofErr w:type="spellEnd"/>
      <w:r>
        <w:rPr>
          <w:rFonts w:hint="cs"/>
          <w:rtl/>
        </w:rPr>
        <w:t xml:space="preserve"> </w:t>
      </w:r>
      <w:r w:rsidRPr="00E628B2">
        <w:rPr>
          <w:rFonts w:hint="cs"/>
          <w:b/>
          <w:bCs/>
          <w:rtl/>
        </w:rPr>
        <w:t>צוות</w:t>
      </w:r>
      <w:r>
        <w:rPr>
          <w:rFonts w:hint="cs"/>
          <w:b/>
          <w:bCs/>
          <w:rtl/>
        </w:rPr>
        <w:t>י</w:t>
      </w:r>
      <w:r w:rsidRPr="00E628B2">
        <w:rPr>
          <w:rFonts w:hint="cs"/>
          <w:b/>
          <w:bCs/>
          <w:rtl/>
        </w:rPr>
        <w:t xml:space="preserve"> תכנון</w:t>
      </w:r>
      <w:r>
        <w:rPr>
          <w:rFonts w:hint="cs"/>
          <w:rtl/>
        </w:rPr>
        <w:t xml:space="preserve"> </w:t>
      </w:r>
      <w:r w:rsidRPr="000B06B3">
        <w:rPr>
          <w:rFonts w:hint="eastAsia"/>
          <w:b/>
          <w:bCs/>
          <w:rtl/>
        </w:rPr>
        <w:t>ופדגוגיה</w:t>
      </w:r>
      <w:r w:rsidR="00C84695">
        <w:rPr>
          <w:rFonts w:hint="cs"/>
          <w:b/>
          <w:bCs/>
          <w:rtl/>
        </w:rPr>
        <w:t>.</w:t>
      </w:r>
      <w:r w:rsidRPr="000B06B3">
        <w:rPr>
          <w:b/>
          <w:bCs/>
          <w:rtl/>
        </w:rPr>
        <w:t xml:space="preserve"> </w:t>
      </w:r>
      <w:r w:rsidR="00C84695">
        <w:rPr>
          <w:rFonts w:hint="cs"/>
          <w:rtl/>
        </w:rPr>
        <w:t xml:space="preserve">צוותים אלה </w:t>
      </w:r>
      <w:r>
        <w:rPr>
          <w:rFonts w:hint="cs"/>
          <w:rtl/>
        </w:rPr>
        <w:t>יעסקו בקביעת יעדי הלמידה</w:t>
      </w:r>
      <w:r w:rsidR="00C84695">
        <w:rPr>
          <w:rFonts w:hint="cs"/>
          <w:rtl/>
        </w:rPr>
        <w:t xml:space="preserve">, ובהתאם לכך יבחרו את </w:t>
      </w:r>
      <w:r>
        <w:rPr>
          <w:rFonts w:hint="cs"/>
          <w:rtl/>
        </w:rPr>
        <w:t xml:space="preserve">תוצרי הלמידה (הפרויקטים), </w:t>
      </w:r>
      <w:r w:rsidR="00C84695">
        <w:rPr>
          <w:rFonts w:hint="cs"/>
          <w:rtl/>
        </w:rPr>
        <w:t>יגזרו את</w:t>
      </w:r>
      <w:r>
        <w:rPr>
          <w:rFonts w:hint="cs"/>
          <w:rtl/>
        </w:rPr>
        <w:t xml:space="preserve"> התמות ו</w:t>
      </w:r>
      <w:r w:rsidR="00C84695">
        <w:rPr>
          <w:rFonts w:hint="cs"/>
          <w:rtl/>
        </w:rPr>
        <w:t>את אופני</w:t>
      </w:r>
      <w:r>
        <w:rPr>
          <w:rFonts w:hint="cs"/>
          <w:rtl/>
        </w:rPr>
        <w:t xml:space="preserve"> הלמידה </w:t>
      </w:r>
      <w:r w:rsidR="00C84695">
        <w:rPr>
          <w:rFonts w:hint="cs"/>
          <w:rtl/>
        </w:rPr>
        <w:t>של העיקריים של אותן התמות</w:t>
      </w:r>
      <w:r>
        <w:rPr>
          <w:rFonts w:hint="cs"/>
          <w:rtl/>
        </w:rPr>
        <w:t xml:space="preserve">, </w:t>
      </w:r>
      <w:r w:rsidR="00C84695">
        <w:rPr>
          <w:rFonts w:hint="cs"/>
          <w:rtl/>
        </w:rPr>
        <w:t>יבצעו ב</w:t>
      </w:r>
      <w:r>
        <w:rPr>
          <w:rFonts w:hint="cs"/>
          <w:rtl/>
        </w:rPr>
        <w:t xml:space="preserve">קרה על </w:t>
      </w:r>
      <w:r w:rsidR="00C84695">
        <w:rPr>
          <w:rFonts w:hint="cs"/>
          <w:rtl/>
        </w:rPr>
        <w:t xml:space="preserve">יישום מוצלח של </w:t>
      </w:r>
      <w:r>
        <w:rPr>
          <w:rFonts w:hint="cs"/>
          <w:rtl/>
        </w:rPr>
        <w:t>ההכשרה ו</w:t>
      </w:r>
      <w:r w:rsidR="00C84695">
        <w:rPr>
          <w:rFonts w:hint="cs"/>
          <w:rtl/>
        </w:rPr>
        <w:t xml:space="preserve">יערכו </w:t>
      </w:r>
      <w:r>
        <w:rPr>
          <w:rFonts w:hint="cs"/>
          <w:rtl/>
        </w:rPr>
        <w:t xml:space="preserve">אדפטציה של </w:t>
      </w:r>
      <w:proofErr w:type="spellStart"/>
      <w:r>
        <w:rPr>
          <w:rFonts w:hint="cs"/>
          <w:rtl/>
        </w:rPr>
        <w:t>התכנית</w:t>
      </w:r>
      <w:proofErr w:type="spellEnd"/>
      <w:r w:rsidR="00C84695">
        <w:rPr>
          <w:rFonts w:hint="cs"/>
          <w:rtl/>
        </w:rPr>
        <w:t xml:space="preserve"> שעיצבו לדרישות מהשטח,</w:t>
      </w:r>
      <w:r>
        <w:rPr>
          <w:rFonts w:hint="cs"/>
          <w:rtl/>
        </w:rPr>
        <w:t xml:space="preserve"> </w:t>
      </w:r>
      <w:r w:rsidR="00C84695">
        <w:rPr>
          <w:rFonts w:hint="cs"/>
          <w:rtl/>
        </w:rPr>
        <w:t xml:space="preserve">לפי תובנות שיעלו </w:t>
      </w:r>
      <w:r>
        <w:rPr>
          <w:rFonts w:hint="cs"/>
          <w:rtl/>
        </w:rPr>
        <w:t xml:space="preserve">תוך כדי תנועה. </w:t>
      </w:r>
    </w:p>
    <w:p w14:paraId="3B29E9D5" w14:textId="4CAC843F" w:rsidR="002359E2" w:rsidRDefault="002359E2" w:rsidP="002359E2">
      <w:pPr>
        <w:rPr>
          <w:rtl/>
        </w:rPr>
      </w:pPr>
      <w:r>
        <w:rPr>
          <w:rFonts w:hint="cs"/>
          <w:rtl/>
        </w:rPr>
        <w:t xml:space="preserve">כדי להבטיח שההכשרה תביא לפריצת דרך, ולא תהווה </w:t>
      </w:r>
      <w:r>
        <w:t>more of the Same</w:t>
      </w:r>
      <w:r>
        <w:rPr>
          <w:rFonts w:hint="cs"/>
          <w:rtl/>
        </w:rPr>
        <w:t xml:space="preserve">, </w:t>
      </w:r>
      <w:r w:rsidR="00307DF2">
        <w:rPr>
          <w:rFonts w:hint="cs"/>
          <w:rtl/>
        </w:rPr>
        <w:t>יבצעו</w:t>
      </w:r>
      <w:r>
        <w:rPr>
          <w:rFonts w:hint="cs"/>
          <w:rtl/>
        </w:rPr>
        <w:t xml:space="preserve"> הצוותים </w:t>
      </w:r>
      <w:r w:rsidR="00307DF2">
        <w:rPr>
          <w:rFonts w:hint="cs"/>
          <w:rtl/>
        </w:rPr>
        <w:t xml:space="preserve">את </w:t>
      </w:r>
      <w:r>
        <w:rPr>
          <w:rFonts w:hint="cs"/>
          <w:rtl/>
        </w:rPr>
        <w:t xml:space="preserve">שלב התכנון המפורט </w:t>
      </w:r>
      <w:r w:rsidR="00307DF2">
        <w:rPr>
          <w:rFonts w:hint="cs"/>
          <w:rtl/>
        </w:rPr>
        <w:t>בהתאם לעקרונות המנחים הבאים</w:t>
      </w:r>
      <w:r>
        <w:rPr>
          <w:rFonts w:hint="cs"/>
          <w:rtl/>
        </w:rPr>
        <w:t>: הגדרת תוצאות רחבה המשאירה</w:t>
      </w:r>
      <w:r w:rsidRPr="00110DA0">
        <w:rPr>
          <w:rFonts w:hint="cs"/>
          <w:rtl/>
        </w:rPr>
        <w:t xml:space="preserve"> מקום רב לניסוי וטעיה ולגילוי בדרך, הקפדה על צניעות וחוסר נחרצות בכל מקרה של קונפליקט לגבי אלמנטים </w:t>
      </w:r>
      <w:proofErr w:type="spellStart"/>
      <w:r w:rsidRPr="00110DA0">
        <w:rPr>
          <w:rFonts w:hint="cs"/>
          <w:rtl/>
        </w:rPr>
        <w:t>בתכנית</w:t>
      </w:r>
      <w:proofErr w:type="spellEnd"/>
      <w:r w:rsidRPr="00110DA0">
        <w:rPr>
          <w:rFonts w:hint="cs"/>
          <w:rtl/>
        </w:rPr>
        <w:t>, סקרנות ונכונות ל</w:t>
      </w:r>
      <w:r w:rsidR="00307DF2">
        <w:rPr>
          <w:rFonts w:hint="cs"/>
          <w:rtl/>
        </w:rPr>
        <w:t>בחון מחדש פרדיגמות מקובלות או השקפות אישיות, ו</w:t>
      </w:r>
      <w:r w:rsidRPr="00110DA0">
        <w:rPr>
          <w:rFonts w:hint="cs"/>
          <w:rtl/>
        </w:rPr>
        <w:t>חוסר שיפוטיות רדיקלי</w:t>
      </w:r>
      <w:r w:rsidR="00307DF2">
        <w:rPr>
          <w:rFonts w:hint="cs"/>
          <w:rtl/>
        </w:rPr>
        <w:t>. כל זאת לצד הסכמה כללית על ה</w:t>
      </w:r>
      <w:r>
        <w:rPr>
          <w:rFonts w:hint="cs"/>
          <w:rtl/>
        </w:rPr>
        <w:t xml:space="preserve">עקרונות </w:t>
      </w:r>
      <w:r w:rsidR="00307DF2">
        <w:rPr>
          <w:rFonts w:hint="cs"/>
          <w:rtl/>
        </w:rPr>
        <w:t xml:space="preserve">הבסיסיים של </w:t>
      </w:r>
      <w:proofErr w:type="spellStart"/>
      <w:r>
        <w:rPr>
          <w:rFonts w:hint="cs"/>
          <w:rtl/>
        </w:rPr>
        <w:t>התכנית</w:t>
      </w:r>
      <w:proofErr w:type="spellEnd"/>
      <w:r>
        <w:rPr>
          <w:rFonts w:hint="cs"/>
          <w:rtl/>
        </w:rPr>
        <w:t>,</w:t>
      </w:r>
      <w:r w:rsidRPr="00110DA0">
        <w:rPr>
          <w:rFonts w:hint="cs"/>
          <w:rtl/>
        </w:rPr>
        <w:t xml:space="preserve"> </w:t>
      </w:r>
      <w:r w:rsidR="00307DF2">
        <w:rPr>
          <w:rFonts w:hint="cs"/>
          <w:rtl/>
        </w:rPr>
        <w:t>ו</w:t>
      </w:r>
      <w:r w:rsidRPr="00110DA0">
        <w:rPr>
          <w:rFonts w:hint="cs"/>
          <w:rtl/>
        </w:rPr>
        <w:t xml:space="preserve">לצד נכונות לעימותים מול התנגדויות שיצוצו ויאיימו לעקר את </w:t>
      </w:r>
      <w:proofErr w:type="spellStart"/>
      <w:r w:rsidRPr="00110DA0">
        <w:rPr>
          <w:rFonts w:hint="cs"/>
          <w:rtl/>
        </w:rPr>
        <w:t>התכנית</w:t>
      </w:r>
      <w:proofErr w:type="spellEnd"/>
      <w:r w:rsidRPr="00110DA0">
        <w:rPr>
          <w:rFonts w:hint="cs"/>
          <w:rtl/>
        </w:rPr>
        <w:t xml:space="preserve"> מתוכן או לבטל רעיונות מהותיים בתוכה.</w:t>
      </w:r>
    </w:p>
    <w:p w14:paraId="24A3EEF4" w14:textId="5A9F0F39" w:rsidR="00FC38D8" w:rsidRDefault="002359E2" w:rsidP="00FC38D8">
      <w:pPr>
        <w:rPr>
          <w:rtl/>
        </w:rPr>
      </w:pPr>
      <w:r>
        <w:rPr>
          <w:rFonts w:hint="cs"/>
          <w:rtl/>
        </w:rPr>
        <w:t>ל</w:t>
      </w:r>
      <w:r w:rsidR="00307DF2">
        <w:rPr>
          <w:rFonts w:hint="cs"/>
          <w:rtl/>
        </w:rPr>
        <w:t xml:space="preserve">שם </w:t>
      </w:r>
      <w:r>
        <w:rPr>
          <w:rFonts w:hint="cs"/>
          <w:rtl/>
        </w:rPr>
        <w:t xml:space="preserve">תמיכה בניהול </w:t>
      </w:r>
      <w:r w:rsidR="00307DF2">
        <w:rPr>
          <w:rFonts w:hint="cs"/>
          <w:rtl/>
        </w:rPr>
        <w:t xml:space="preserve">תהליכי </w:t>
      </w:r>
      <w:r>
        <w:rPr>
          <w:rFonts w:hint="cs"/>
          <w:rtl/>
        </w:rPr>
        <w:t>הלמידה ו</w:t>
      </w:r>
      <w:r w:rsidR="00307DF2">
        <w:rPr>
          <w:rFonts w:hint="cs"/>
          <w:rtl/>
        </w:rPr>
        <w:t xml:space="preserve">תהליכי </w:t>
      </w:r>
      <w:r>
        <w:rPr>
          <w:rFonts w:hint="cs"/>
          <w:rtl/>
        </w:rPr>
        <w:t>פיתוח הקריירה</w:t>
      </w:r>
      <w:r w:rsidR="00307DF2">
        <w:rPr>
          <w:rFonts w:hint="cs"/>
          <w:rtl/>
        </w:rPr>
        <w:t xml:space="preserve"> האישיים של כל </w:t>
      </w:r>
      <w:proofErr w:type="spellStart"/>
      <w:r w:rsidR="00307DF2">
        <w:rPr>
          <w:rFonts w:hint="cs"/>
          <w:rtl/>
        </w:rPr>
        <w:t>מנהל.ת</w:t>
      </w:r>
      <w:proofErr w:type="spellEnd"/>
      <w:r>
        <w:rPr>
          <w:rFonts w:hint="cs"/>
          <w:rtl/>
        </w:rPr>
        <w:t xml:space="preserve">, תיושם </w:t>
      </w:r>
      <w:r w:rsidR="00FC38D8">
        <w:rPr>
          <w:rFonts w:hint="cs"/>
          <w:rtl/>
        </w:rPr>
        <w:t>פלטפורמה טכנולוגית מתקדמת</w:t>
      </w:r>
      <w:r>
        <w:rPr>
          <w:rFonts w:hint="cs"/>
          <w:rtl/>
        </w:rPr>
        <w:t xml:space="preserve"> שתכלול</w:t>
      </w:r>
      <w:r w:rsidR="00FC38D8">
        <w:rPr>
          <w:rFonts w:hint="cs"/>
          <w:rtl/>
        </w:rPr>
        <w:t xml:space="preserve"> ניהול חכם של פיתוח מקצועי</w:t>
      </w:r>
      <w:r w:rsidR="000230CF">
        <w:rPr>
          <w:rFonts w:hint="cs"/>
          <w:rtl/>
        </w:rPr>
        <w:t xml:space="preserve"> </w:t>
      </w:r>
      <w:r w:rsidR="00FC38D8">
        <w:rPr>
          <w:rFonts w:hint="cs"/>
          <w:rtl/>
        </w:rPr>
        <w:t xml:space="preserve">כולל </w:t>
      </w:r>
      <w:r w:rsidR="000230CF">
        <w:rPr>
          <w:rFonts w:hint="cs"/>
          <w:rtl/>
        </w:rPr>
        <w:t>מעקב ותיעוד של פעילויות הכשרה והשתלמויות ותוצאותיהן</w:t>
      </w:r>
      <w:r w:rsidR="00FC38D8">
        <w:rPr>
          <w:rFonts w:hint="cs"/>
          <w:rtl/>
        </w:rPr>
        <w:t xml:space="preserve">, </w:t>
      </w:r>
      <w:r w:rsidR="000230CF">
        <w:rPr>
          <w:rFonts w:hint="cs"/>
          <w:rtl/>
        </w:rPr>
        <w:t>ותהווה גם מאגר ידע שיאפשר</w:t>
      </w:r>
      <w:r w:rsidR="00FC38D8">
        <w:rPr>
          <w:rFonts w:hint="cs"/>
          <w:rtl/>
        </w:rPr>
        <w:t xml:space="preserve"> תיוג ושליפה חכמים של מידע </w:t>
      </w:r>
      <w:r w:rsidR="000230CF">
        <w:rPr>
          <w:rFonts w:hint="cs"/>
          <w:rtl/>
        </w:rPr>
        <w:t xml:space="preserve">וכלים </w:t>
      </w:r>
      <w:r w:rsidR="00FC38D8">
        <w:rPr>
          <w:rFonts w:hint="cs"/>
          <w:rtl/>
        </w:rPr>
        <w:t xml:space="preserve">בצורה קלה </w:t>
      </w:r>
      <w:r w:rsidR="00711721">
        <w:rPr>
          <w:rFonts w:hint="cs"/>
          <w:rtl/>
        </w:rPr>
        <w:t>להתמצאות</w:t>
      </w:r>
      <w:r w:rsidR="000230CF">
        <w:rPr>
          <w:rFonts w:hint="cs"/>
          <w:rtl/>
        </w:rPr>
        <w:t xml:space="preserve">. למשל: </w:t>
      </w:r>
      <w:r w:rsidR="00FC38D8">
        <w:rPr>
          <w:rFonts w:hint="cs"/>
          <w:rtl/>
        </w:rPr>
        <w:t xml:space="preserve">תיאורי מקרה, </w:t>
      </w:r>
      <w:proofErr w:type="spellStart"/>
      <w:r w:rsidR="00FC38D8">
        <w:rPr>
          <w:rFonts w:hint="cs"/>
          <w:rtl/>
        </w:rPr>
        <w:t>פרקטיקות</w:t>
      </w:r>
      <w:proofErr w:type="spellEnd"/>
      <w:r w:rsidR="00FC38D8">
        <w:rPr>
          <w:rFonts w:hint="cs"/>
          <w:rtl/>
        </w:rPr>
        <w:t>, תחקירים, סיכומי פרויקט וחומרים ניהוליים שונים</w:t>
      </w:r>
      <w:r w:rsidR="000230CF">
        <w:rPr>
          <w:rFonts w:hint="cs"/>
          <w:rtl/>
        </w:rPr>
        <w:t>. בפלטפורמה ייושמו</w:t>
      </w:r>
      <w:r w:rsidR="00FC38D8">
        <w:rPr>
          <w:rFonts w:hint="cs"/>
          <w:rtl/>
        </w:rPr>
        <w:t xml:space="preserve"> אינטראקציות מתקדמות בין </w:t>
      </w:r>
      <w:proofErr w:type="spellStart"/>
      <w:r w:rsidR="00FC38D8">
        <w:rPr>
          <w:rFonts w:hint="cs"/>
          <w:rtl/>
        </w:rPr>
        <w:t>משתמשים.ות</w:t>
      </w:r>
      <w:proofErr w:type="spellEnd"/>
      <w:r w:rsidR="00FC38D8">
        <w:rPr>
          <w:rFonts w:hint="cs"/>
          <w:rtl/>
        </w:rPr>
        <w:t xml:space="preserve"> כחלק מהלמידה, ו</w:t>
      </w:r>
      <w:r w:rsidR="000230CF">
        <w:rPr>
          <w:rFonts w:hint="cs"/>
          <w:rtl/>
        </w:rPr>
        <w:t>כלים ל</w:t>
      </w:r>
      <w:r w:rsidR="00FC38D8">
        <w:rPr>
          <w:rFonts w:hint="cs"/>
          <w:rtl/>
        </w:rPr>
        <w:t xml:space="preserve">תכנון ומעקב של </w:t>
      </w:r>
      <w:r w:rsidR="000230CF">
        <w:rPr>
          <w:rFonts w:hint="cs"/>
          <w:rtl/>
        </w:rPr>
        <w:t xml:space="preserve">מסלול </w:t>
      </w:r>
      <w:r w:rsidR="00FC38D8">
        <w:rPr>
          <w:rFonts w:hint="cs"/>
          <w:rtl/>
        </w:rPr>
        <w:t xml:space="preserve">פיתוח מקצועי ופיתוח קריירה. </w:t>
      </w:r>
      <w:r>
        <w:rPr>
          <w:rFonts w:hint="cs"/>
          <w:rtl/>
        </w:rPr>
        <w:t>ה</w:t>
      </w:r>
      <w:r w:rsidR="00FC38D8">
        <w:rPr>
          <w:rFonts w:hint="cs"/>
          <w:rtl/>
        </w:rPr>
        <w:t xml:space="preserve">מערכת </w:t>
      </w:r>
      <w:r>
        <w:rPr>
          <w:rFonts w:hint="cs"/>
          <w:rtl/>
        </w:rPr>
        <w:t>ת</w:t>
      </w:r>
      <w:r w:rsidR="00FC38D8">
        <w:rPr>
          <w:rFonts w:hint="cs"/>
          <w:rtl/>
        </w:rPr>
        <w:t xml:space="preserve">שרת הן את </w:t>
      </w:r>
      <w:proofErr w:type="spellStart"/>
      <w:r w:rsidR="00FC38D8">
        <w:rPr>
          <w:rFonts w:hint="cs"/>
          <w:rtl/>
        </w:rPr>
        <w:t>משתתפי.ות</w:t>
      </w:r>
      <w:proofErr w:type="spellEnd"/>
      <w:r w:rsidR="00FC38D8">
        <w:rPr>
          <w:rFonts w:hint="cs"/>
          <w:rtl/>
        </w:rPr>
        <w:t xml:space="preserve"> ההכשרות והן דרגי ניהול ביניים בבתי ספר, </w:t>
      </w:r>
      <w:proofErr w:type="spellStart"/>
      <w:r w:rsidR="00FC38D8">
        <w:rPr>
          <w:rFonts w:hint="cs"/>
          <w:rtl/>
        </w:rPr>
        <w:t>המעוניינים.ות</w:t>
      </w:r>
      <w:proofErr w:type="spellEnd"/>
      <w:r w:rsidR="00FC38D8">
        <w:rPr>
          <w:rFonts w:hint="cs"/>
          <w:rtl/>
        </w:rPr>
        <w:t xml:space="preserve"> להתפתח מקצועית </w:t>
      </w:r>
      <w:proofErr w:type="spellStart"/>
      <w:r w:rsidR="00FC38D8">
        <w:rPr>
          <w:rFonts w:hint="cs"/>
          <w:rtl/>
        </w:rPr>
        <w:t>ועשויות.ים</w:t>
      </w:r>
      <w:proofErr w:type="spellEnd"/>
      <w:r w:rsidR="00FC38D8">
        <w:rPr>
          <w:rFonts w:hint="cs"/>
          <w:rtl/>
        </w:rPr>
        <w:t xml:space="preserve"> להגיש מועמדות </w:t>
      </w:r>
      <w:proofErr w:type="spellStart"/>
      <w:r w:rsidR="00FC38D8">
        <w:rPr>
          <w:rFonts w:hint="cs"/>
          <w:rtl/>
        </w:rPr>
        <w:t>לתכנית</w:t>
      </w:r>
      <w:proofErr w:type="spellEnd"/>
      <w:r w:rsidR="00FC38D8">
        <w:rPr>
          <w:rFonts w:hint="cs"/>
          <w:rtl/>
        </w:rPr>
        <w:t xml:space="preserve"> העתודה.</w:t>
      </w:r>
    </w:p>
    <w:p w14:paraId="7FBAC9BD" w14:textId="77777777" w:rsidR="00E628B2" w:rsidRDefault="00E628B2" w:rsidP="00FC38D8">
      <w:pPr>
        <w:rPr>
          <w:rtl/>
        </w:rPr>
      </w:pPr>
    </w:p>
    <w:p w14:paraId="084AA008" w14:textId="797AA3A6" w:rsidR="00591A39" w:rsidRDefault="00591A39" w:rsidP="00591A39">
      <w:pPr>
        <w:pStyle w:val="Heading2"/>
        <w:rPr>
          <w:rtl/>
        </w:rPr>
      </w:pPr>
      <w:bookmarkStart w:id="7" w:name="_Toc82428519"/>
      <w:r>
        <w:rPr>
          <w:rFonts w:hint="cs"/>
          <w:rtl/>
        </w:rPr>
        <w:t>עקרונות מדידה והערכה</w:t>
      </w:r>
      <w:bookmarkEnd w:id="7"/>
    </w:p>
    <w:p w14:paraId="5B20B15B" w14:textId="7C94DC72" w:rsidR="00AF2405" w:rsidRDefault="00AF2405" w:rsidP="00AF2405">
      <w:pPr>
        <w:rPr>
          <w:rtl/>
        </w:rPr>
      </w:pPr>
      <w:r>
        <w:rPr>
          <w:rFonts w:hint="cs"/>
          <w:rtl/>
        </w:rPr>
        <w:t xml:space="preserve">המדידה וההערכה יתבצעו על ידי </w:t>
      </w:r>
      <w:proofErr w:type="spellStart"/>
      <w:r>
        <w:rPr>
          <w:rFonts w:hint="cs"/>
          <w:rtl/>
        </w:rPr>
        <w:t>מינהלת</w:t>
      </w:r>
      <w:proofErr w:type="spellEnd"/>
      <w:r>
        <w:rPr>
          <w:rFonts w:hint="cs"/>
          <w:rtl/>
        </w:rPr>
        <w:t xml:space="preserve"> מדידה והערכה של מט"ח (המרכז לטכנולוגיה חינוכית), חברה לתועלת הציבור הפועלת למען קידום מערכת החינוך בישראל. זהו גוף מקצועי עתיר ניסיון בהערכת יוזמות חינוכיות, המלווה את </w:t>
      </w:r>
      <w:proofErr w:type="spellStart"/>
      <w:r>
        <w:rPr>
          <w:rFonts w:hint="cs"/>
          <w:rtl/>
        </w:rPr>
        <w:t>התכנית</w:t>
      </w:r>
      <w:proofErr w:type="spellEnd"/>
      <w:r>
        <w:rPr>
          <w:rFonts w:hint="cs"/>
          <w:rtl/>
        </w:rPr>
        <w:t xml:space="preserve"> מתחילת תהליך התכנון.</w:t>
      </w:r>
    </w:p>
    <w:p w14:paraId="23A51ED1" w14:textId="3D6F268C" w:rsidR="00641842" w:rsidRDefault="00591A39" w:rsidP="00641842">
      <w:pPr>
        <w:rPr>
          <w:rFonts w:cstheme="minorHAnsi"/>
          <w:rtl/>
        </w:rPr>
      </w:pPr>
      <w:r>
        <w:rPr>
          <w:rFonts w:hint="cs"/>
          <w:rtl/>
        </w:rPr>
        <w:t xml:space="preserve">פעולת ההערכה והמדידה תייצר ערך מוסף ייחודי </w:t>
      </w:r>
      <w:proofErr w:type="spellStart"/>
      <w:r>
        <w:rPr>
          <w:rFonts w:hint="cs"/>
          <w:rtl/>
        </w:rPr>
        <w:t>לתכנית</w:t>
      </w:r>
      <w:proofErr w:type="spellEnd"/>
      <w:r>
        <w:rPr>
          <w:rFonts w:hint="cs"/>
          <w:rtl/>
        </w:rPr>
        <w:t xml:space="preserve"> דרך שיתוף </w:t>
      </w:r>
      <w:proofErr w:type="spellStart"/>
      <w:r>
        <w:rPr>
          <w:rFonts w:hint="cs"/>
          <w:rtl/>
        </w:rPr>
        <w:t>משתתפי.ות</w:t>
      </w:r>
      <w:proofErr w:type="spellEnd"/>
      <w:r>
        <w:rPr>
          <w:rFonts w:hint="cs"/>
          <w:rtl/>
        </w:rPr>
        <w:t xml:space="preserve"> ההכשרה בתהליכי ההערכה והמדידה עצמם, תוך למידת העקרונות </w:t>
      </w:r>
      <w:r w:rsidRPr="00591A39">
        <w:rPr>
          <w:rtl/>
        </w:rPr>
        <w:t>המרכזיים הנדרשים להערכה ומדידה איכותית ומקצועית</w:t>
      </w:r>
      <w:r w:rsidR="009F3766">
        <w:rPr>
          <w:rFonts w:hint="cs"/>
          <w:rtl/>
        </w:rPr>
        <w:t>. בדרך זו</w:t>
      </w:r>
      <w:r w:rsidRPr="00591A39">
        <w:rPr>
          <w:rtl/>
        </w:rPr>
        <w:t xml:space="preserve">, </w:t>
      </w:r>
      <w:proofErr w:type="spellStart"/>
      <w:r w:rsidR="009F3766">
        <w:rPr>
          <w:rFonts w:hint="cs"/>
          <w:rtl/>
        </w:rPr>
        <w:t>המנהלות.ים</w:t>
      </w:r>
      <w:proofErr w:type="spellEnd"/>
      <w:r w:rsidR="009F3766">
        <w:rPr>
          <w:rFonts w:hint="cs"/>
          <w:rtl/>
        </w:rPr>
        <w:t xml:space="preserve"> </w:t>
      </w:r>
      <w:r>
        <w:rPr>
          <w:rFonts w:hint="cs"/>
          <w:rtl/>
        </w:rPr>
        <w:t>יוכלו לבצע</w:t>
      </w:r>
      <w:r w:rsidR="009F3766">
        <w:rPr>
          <w:rFonts w:hint="cs"/>
          <w:rtl/>
        </w:rPr>
        <w:t xml:space="preserve"> תהליכי הערכה ומדידה איכותיים</w:t>
      </w:r>
      <w:r>
        <w:rPr>
          <w:rFonts w:hint="cs"/>
          <w:rtl/>
        </w:rPr>
        <w:t xml:space="preserve"> </w:t>
      </w:r>
      <w:r w:rsidR="009F3766">
        <w:rPr>
          <w:rFonts w:hint="cs"/>
          <w:rtl/>
        </w:rPr>
        <w:t xml:space="preserve">בצורה </w:t>
      </w:r>
      <w:r>
        <w:rPr>
          <w:rFonts w:hint="cs"/>
          <w:rtl/>
        </w:rPr>
        <w:t>עצמאית בבתי</w:t>
      </w:r>
      <w:r w:rsidRPr="00591A39">
        <w:rPr>
          <w:rtl/>
        </w:rPr>
        <w:t xml:space="preserve"> הספר </w:t>
      </w:r>
      <w:r>
        <w:rPr>
          <w:rFonts w:hint="cs"/>
          <w:rtl/>
        </w:rPr>
        <w:t xml:space="preserve">שתחת </w:t>
      </w:r>
      <w:proofErr w:type="spellStart"/>
      <w:r>
        <w:rPr>
          <w:rFonts w:hint="cs"/>
          <w:rtl/>
        </w:rPr>
        <w:t>ניהולן.ם</w:t>
      </w:r>
      <w:proofErr w:type="spellEnd"/>
      <w:r w:rsidRPr="00591A39">
        <w:rPr>
          <w:rtl/>
        </w:rPr>
        <w:t xml:space="preserve">. תהליך זה יחזק היבטים של אחריותיות, התפתחות מקצועית, רפלקציה והנעה </w:t>
      </w:r>
      <w:r w:rsidR="009F3766">
        <w:rPr>
          <w:rFonts w:hint="cs"/>
          <w:rtl/>
        </w:rPr>
        <w:t>ל</w:t>
      </w:r>
      <w:r w:rsidRPr="00591A39">
        <w:rPr>
          <w:rtl/>
        </w:rPr>
        <w:t>פעולה</w:t>
      </w:r>
      <w:r>
        <w:rPr>
          <w:rFonts w:hint="cs"/>
          <w:rtl/>
        </w:rPr>
        <w:t>.</w:t>
      </w:r>
    </w:p>
    <w:p w14:paraId="0FAABF0B" w14:textId="77777777" w:rsidR="00566F7E" w:rsidRDefault="00566F7E" w:rsidP="00641842">
      <w:pPr>
        <w:rPr>
          <w:rtl/>
        </w:rPr>
      </w:pPr>
      <w:commentRangeStart w:id="8"/>
      <w:r w:rsidRPr="00566F7E">
        <w:rPr>
          <w:rtl/>
        </w:rPr>
        <w:t xml:space="preserve">בדומה למודל המארגן של התוכנית, גם פעולות ההערכה והמדידה של התוכנית מחויבות ליצירת שינוי, זאת באמצעות התמקדות במדידת תוצאות התוכנית ולא באופן הפעלתה, וכן באמצעות </w:t>
      </w:r>
      <w:proofErr w:type="spellStart"/>
      <w:r w:rsidRPr="00566F7E">
        <w:rPr>
          <w:rtl/>
        </w:rPr>
        <w:t>אופטימציה</w:t>
      </w:r>
      <w:proofErr w:type="spellEnd"/>
      <w:r w:rsidRPr="00566F7E">
        <w:rPr>
          <w:rtl/>
        </w:rPr>
        <w:t xml:space="preserve"> של כלי ההערכה לאורך התוכנית. ממצאי ההערכה יונגשו לכלל קהלי היעד </w:t>
      </w:r>
      <w:proofErr w:type="spellStart"/>
      <w:r w:rsidRPr="00566F7E">
        <w:rPr>
          <w:rtl/>
        </w:rPr>
        <w:t>הרלוונטים</w:t>
      </w:r>
      <w:proofErr w:type="spellEnd"/>
      <w:r w:rsidRPr="00566F7E">
        <w:rPr>
          <w:rtl/>
        </w:rPr>
        <w:t xml:space="preserve"> ויוצגו בתדירות גבוהה מתוך גישה של הערכה מעצבת המאפשרת לתרגם את תוצאות ההערכה לפעולות מעשיות הניתנות ליישום כבר במהלך התוכנית ויסייעו בהשגת האימפקט. </w:t>
      </w:r>
      <w:commentRangeEnd w:id="8"/>
      <w:r>
        <w:rPr>
          <w:rStyle w:val="CommentReference"/>
          <w:rtl/>
        </w:rPr>
        <w:commentReference w:id="8"/>
      </w:r>
    </w:p>
    <w:p w14:paraId="188B9D73" w14:textId="50D17CBA" w:rsidR="00641842" w:rsidRPr="00641842" w:rsidRDefault="00591A39" w:rsidP="00641842">
      <w:pPr>
        <w:rPr>
          <w:rtl/>
        </w:rPr>
      </w:pPr>
      <w:r w:rsidRPr="00641842">
        <w:rPr>
          <w:rtl/>
        </w:rPr>
        <w:t xml:space="preserve">שאלות ההערכה יתמקדו לא רק </w:t>
      </w:r>
      <w:r w:rsidR="008B29DF">
        <w:rPr>
          <w:rFonts w:hint="cs"/>
          <w:rtl/>
        </w:rPr>
        <w:t>ב</w:t>
      </w:r>
      <w:r w:rsidR="005F601A" w:rsidRPr="00641842">
        <w:rPr>
          <w:rFonts w:hint="cs"/>
          <w:rtl/>
        </w:rPr>
        <w:t>איכות התוכנית ו</w:t>
      </w:r>
      <w:r w:rsidR="008B29DF">
        <w:rPr>
          <w:rFonts w:hint="cs"/>
          <w:rtl/>
        </w:rPr>
        <w:t>ב</w:t>
      </w:r>
      <w:r w:rsidR="005F601A" w:rsidRPr="00641842">
        <w:rPr>
          <w:rFonts w:hint="cs"/>
          <w:rtl/>
        </w:rPr>
        <w:t>הישגיה בקרב קהל היעד</w:t>
      </w:r>
      <w:r w:rsidRPr="00641842">
        <w:rPr>
          <w:rtl/>
        </w:rPr>
        <w:t xml:space="preserve">, אלא </w:t>
      </w:r>
      <w:r w:rsidR="005F601A" w:rsidRPr="00641842">
        <w:rPr>
          <w:rFonts w:hint="cs"/>
          <w:rtl/>
        </w:rPr>
        <w:t xml:space="preserve">יבחנו </w:t>
      </w:r>
      <w:r w:rsidR="008B29DF">
        <w:rPr>
          <w:rFonts w:hint="cs"/>
          <w:rtl/>
        </w:rPr>
        <w:t xml:space="preserve">גם </w:t>
      </w:r>
      <w:r w:rsidR="005F601A" w:rsidRPr="00641842">
        <w:rPr>
          <w:rFonts w:hint="cs"/>
          <w:rtl/>
        </w:rPr>
        <w:t>כיצד</w:t>
      </w:r>
      <w:r w:rsidRPr="00641842">
        <w:rPr>
          <w:rtl/>
        </w:rPr>
        <w:t xml:space="preserve"> </w:t>
      </w:r>
      <w:r w:rsidR="005F601A" w:rsidRPr="00641842">
        <w:rPr>
          <w:rFonts w:hint="cs"/>
          <w:rtl/>
        </w:rPr>
        <w:t>היא</w:t>
      </w:r>
      <w:r w:rsidRPr="00641842">
        <w:rPr>
          <w:rtl/>
        </w:rPr>
        <w:t xml:space="preserve"> מייצרת שינוי מהותי</w:t>
      </w:r>
      <w:r w:rsidR="005F601A" w:rsidRPr="00641842">
        <w:rPr>
          <w:rFonts w:hint="cs"/>
          <w:rtl/>
        </w:rPr>
        <w:t xml:space="preserve"> ב</w:t>
      </w:r>
      <w:r w:rsidRPr="00641842">
        <w:rPr>
          <w:rtl/>
        </w:rPr>
        <w:t>מערכת החינוך העירונית בתל אביב</w:t>
      </w:r>
      <w:r w:rsidR="005F601A" w:rsidRPr="00641842">
        <w:rPr>
          <w:rFonts w:hint="cs"/>
          <w:rtl/>
        </w:rPr>
        <w:t xml:space="preserve">, </w:t>
      </w:r>
      <w:r w:rsidR="00F028E4">
        <w:rPr>
          <w:rFonts w:hint="cs"/>
          <w:rtl/>
        </w:rPr>
        <w:t>למשל באמצעות</w:t>
      </w:r>
      <w:r w:rsidR="005F601A" w:rsidRPr="00641842">
        <w:rPr>
          <w:rFonts w:hint="cs"/>
          <w:rtl/>
        </w:rPr>
        <w:t xml:space="preserve"> </w:t>
      </w:r>
      <w:r w:rsidRPr="00641842">
        <w:rPr>
          <w:rtl/>
        </w:rPr>
        <w:t xml:space="preserve">הקטנת הנשירה בקרב </w:t>
      </w:r>
      <w:r w:rsidRPr="00641842">
        <w:rPr>
          <w:rtl/>
        </w:rPr>
        <w:lastRenderedPageBreak/>
        <w:t xml:space="preserve">אוכלוסיות מוחלשות, חיזוק </w:t>
      </w:r>
      <w:r w:rsidR="008B29DF">
        <w:rPr>
          <w:rFonts w:hint="cs"/>
          <w:rtl/>
        </w:rPr>
        <w:t xml:space="preserve">תחושת </w:t>
      </w:r>
      <w:r w:rsidRPr="00641842">
        <w:rPr>
          <w:rtl/>
        </w:rPr>
        <w:t xml:space="preserve">השייכות למוסד הלימודי, עמדות חיוביות יותר של התלמידים ביחס לערכים דמוקרטיים, שיפור ברמת המסוגלות העצמית וההערכה העצמית של התלמידים והגברת המעורבות בעשייה </w:t>
      </w:r>
      <w:r w:rsidR="008B29DF">
        <w:rPr>
          <w:rFonts w:hint="cs"/>
          <w:rtl/>
        </w:rPr>
        <w:t xml:space="preserve">המכילה אלמנטים של </w:t>
      </w:r>
      <w:r w:rsidRPr="00641842">
        <w:rPr>
          <w:rtl/>
        </w:rPr>
        <w:t>רב</w:t>
      </w:r>
      <w:r w:rsidR="008B29DF">
        <w:rPr>
          <w:rFonts w:hint="cs"/>
          <w:rtl/>
        </w:rPr>
        <w:t>-</w:t>
      </w:r>
      <w:r w:rsidRPr="00641842">
        <w:rPr>
          <w:rtl/>
        </w:rPr>
        <w:t>תרבותי</w:t>
      </w:r>
      <w:r w:rsidR="008B29DF">
        <w:rPr>
          <w:rFonts w:hint="cs"/>
          <w:rtl/>
        </w:rPr>
        <w:t>ו</w:t>
      </w:r>
      <w:r w:rsidRPr="00641842">
        <w:rPr>
          <w:rtl/>
        </w:rPr>
        <w:t>ת.</w:t>
      </w:r>
    </w:p>
    <w:p w14:paraId="3D39AF05" w14:textId="77777777" w:rsidR="0051126B" w:rsidRDefault="005F601A" w:rsidP="00641842">
      <w:pPr>
        <w:rPr>
          <w:rtl/>
        </w:rPr>
      </w:pPr>
      <w:r w:rsidRPr="00641842">
        <w:rPr>
          <w:rFonts w:hint="cs"/>
          <w:rtl/>
        </w:rPr>
        <w:t xml:space="preserve">התוכנית תוערך </w:t>
      </w:r>
      <w:r w:rsidR="00173807">
        <w:rPr>
          <w:rFonts w:hint="cs"/>
          <w:rtl/>
        </w:rPr>
        <w:t xml:space="preserve">בהתבסס על </w:t>
      </w:r>
      <w:r w:rsidRPr="00641842">
        <w:rPr>
          <w:rFonts w:hint="cs"/>
          <w:rtl/>
        </w:rPr>
        <w:t xml:space="preserve">מודל לוגי ותמדוד תוצאות בטווח הקצר, הבינוני, והארוך. </w:t>
      </w:r>
      <w:r w:rsidR="00591A39" w:rsidRPr="00641842">
        <w:rPr>
          <w:rtl/>
        </w:rPr>
        <w:t xml:space="preserve">פעולות ההערכה יבוצעו בהיקף נרחב בקרב כלל </w:t>
      </w:r>
      <w:r w:rsidRPr="00641842">
        <w:rPr>
          <w:rFonts w:hint="cs"/>
          <w:rtl/>
        </w:rPr>
        <w:t>בעלי העניין</w:t>
      </w:r>
      <w:r w:rsidR="00591A39" w:rsidRPr="00641842">
        <w:rPr>
          <w:rtl/>
        </w:rPr>
        <w:t xml:space="preserve"> (מנהלים, צוותי בית הספר, התלמידים, הורי התלמידים</w:t>
      </w:r>
      <w:r w:rsidRPr="00641842">
        <w:rPr>
          <w:rFonts w:hint="cs"/>
          <w:rtl/>
        </w:rPr>
        <w:t xml:space="preserve">, </w:t>
      </w:r>
      <w:r w:rsidR="00591A39" w:rsidRPr="00641842">
        <w:rPr>
          <w:rtl/>
        </w:rPr>
        <w:t>מקבלי ההחלטות במערכת החינוך ועוד)</w:t>
      </w:r>
      <w:r w:rsidR="0051126B">
        <w:rPr>
          <w:rFonts w:hint="cs"/>
          <w:rtl/>
        </w:rPr>
        <w:t>.</w:t>
      </w:r>
    </w:p>
    <w:p w14:paraId="1D1DBAC4" w14:textId="7951410E" w:rsidR="00641842" w:rsidRPr="00641842" w:rsidRDefault="00591A39" w:rsidP="00641842">
      <w:pPr>
        <w:rPr>
          <w:rtl/>
        </w:rPr>
      </w:pPr>
      <w:r w:rsidRPr="00641842">
        <w:rPr>
          <w:rtl/>
        </w:rPr>
        <w:t xml:space="preserve">שיעורי המענה </w:t>
      </w:r>
      <w:r w:rsidR="005F601A" w:rsidRPr="00641842">
        <w:rPr>
          <w:rFonts w:hint="cs"/>
          <w:rtl/>
        </w:rPr>
        <w:t xml:space="preserve">יעמדו </w:t>
      </w:r>
      <w:r w:rsidRPr="00641842">
        <w:rPr>
          <w:rtl/>
        </w:rPr>
        <w:t xml:space="preserve">בסטנדרט </w:t>
      </w:r>
      <w:r w:rsidR="005F601A" w:rsidRPr="00641842">
        <w:rPr>
          <w:rFonts w:hint="cs"/>
          <w:rtl/>
        </w:rPr>
        <w:t xml:space="preserve">גבוה, </w:t>
      </w:r>
      <w:r w:rsidRPr="00641842">
        <w:rPr>
          <w:rtl/>
        </w:rPr>
        <w:t xml:space="preserve">גדלי המדגמים יאפשרו טעות דגימה </w:t>
      </w:r>
      <w:r w:rsidR="005F601A" w:rsidRPr="00641842">
        <w:rPr>
          <w:rFonts w:hint="cs"/>
          <w:rtl/>
        </w:rPr>
        <w:t xml:space="preserve">נמוכה, </w:t>
      </w:r>
      <w:r w:rsidRPr="00641842">
        <w:rPr>
          <w:rtl/>
        </w:rPr>
        <w:t>וייבנה מנגנון לנטרול הטיות מקריות או מכוונות</w:t>
      </w:r>
      <w:r w:rsidR="005F601A" w:rsidRPr="00641842">
        <w:rPr>
          <w:rFonts w:hint="cs"/>
          <w:rtl/>
        </w:rPr>
        <w:t xml:space="preserve"> </w:t>
      </w:r>
      <w:r w:rsidRPr="00641842">
        <w:rPr>
          <w:rtl/>
        </w:rPr>
        <w:t>באמצעות דגימה אקראית ובחירת האינפורמנטים בפעולות הערכה איכותנית באמצעות גוף הערכה חיצוני.</w:t>
      </w:r>
    </w:p>
    <w:p w14:paraId="2E46EF53" w14:textId="77777777" w:rsidR="0051126B" w:rsidRDefault="00591A39" w:rsidP="00641842">
      <w:pPr>
        <w:rPr>
          <w:rtl/>
        </w:rPr>
      </w:pPr>
      <w:r w:rsidRPr="00641842">
        <w:rPr>
          <w:rtl/>
        </w:rPr>
        <w:t xml:space="preserve">לאור השונות הגדולה בין ובתוך קהלי היעד, פעולות ההערכה יתנו מענה איכותי, בין היתר על ידי מדידה והערכה אישית של כל משתתף בהתאם לנקודת הפתיחה האישית </w:t>
      </w:r>
      <w:proofErr w:type="spellStart"/>
      <w:r w:rsidRPr="00641842">
        <w:rPr>
          <w:rtl/>
        </w:rPr>
        <w:t>שלה.ו</w:t>
      </w:r>
      <w:proofErr w:type="spellEnd"/>
      <w:r w:rsidRPr="00641842">
        <w:rPr>
          <w:rtl/>
        </w:rPr>
        <w:t xml:space="preserve"> ולמשאבים האישיים עמם </w:t>
      </w:r>
      <w:proofErr w:type="spellStart"/>
      <w:r w:rsidRPr="00641842">
        <w:rPr>
          <w:rtl/>
        </w:rPr>
        <w:t>הגיע.ה</w:t>
      </w:r>
      <w:proofErr w:type="spellEnd"/>
      <w:r w:rsidRPr="00641842">
        <w:rPr>
          <w:rtl/>
        </w:rPr>
        <w:t xml:space="preserve"> לתוכנית. </w:t>
      </w:r>
    </w:p>
    <w:p w14:paraId="36419061" w14:textId="68FC333F" w:rsidR="00591A39" w:rsidRDefault="00591A39" w:rsidP="00641842">
      <w:pPr>
        <w:rPr>
          <w:rtl/>
        </w:rPr>
      </w:pPr>
      <w:r w:rsidRPr="00641842">
        <w:rPr>
          <w:rtl/>
        </w:rPr>
        <w:t xml:space="preserve">קבוצת הביקורת תידגם אקראית תוך שמירה על התאמה גבוהה ככל הניתן למשתתפי התוכנית. למשל, </w:t>
      </w:r>
      <w:r w:rsidR="00641842" w:rsidRPr="00641842">
        <w:rPr>
          <w:rFonts w:hint="cs"/>
          <w:rtl/>
        </w:rPr>
        <w:t>השוואה ל</w:t>
      </w:r>
      <w:r w:rsidRPr="00641842">
        <w:rPr>
          <w:rtl/>
        </w:rPr>
        <w:t xml:space="preserve">קבוצת </w:t>
      </w:r>
      <w:proofErr w:type="spellStart"/>
      <w:r w:rsidRPr="00641842">
        <w:rPr>
          <w:rtl/>
        </w:rPr>
        <w:t>המנהלות.ים</w:t>
      </w:r>
      <w:proofErr w:type="spellEnd"/>
      <w:r w:rsidRPr="00641842">
        <w:rPr>
          <w:rtl/>
        </w:rPr>
        <w:t xml:space="preserve"> שטרם הצטרפו לתוכנית, </w:t>
      </w:r>
      <w:proofErr w:type="spellStart"/>
      <w:r w:rsidRPr="00641842">
        <w:rPr>
          <w:rtl/>
        </w:rPr>
        <w:t>בעלות.י</w:t>
      </w:r>
      <w:proofErr w:type="spellEnd"/>
      <w:r w:rsidRPr="00641842">
        <w:rPr>
          <w:rtl/>
        </w:rPr>
        <w:t xml:space="preserve"> וותק וניסיון דומה</w:t>
      </w:r>
      <w:r w:rsidR="00641842" w:rsidRPr="00641842">
        <w:rPr>
          <w:rFonts w:hint="cs"/>
          <w:rtl/>
        </w:rPr>
        <w:t xml:space="preserve"> </w:t>
      </w:r>
      <w:r w:rsidRPr="00641842">
        <w:rPr>
          <w:rtl/>
        </w:rPr>
        <w:t>ככל שיינתן</w:t>
      </w:r>
      <w:r w:rsidR="00641842" w:rsidRPr="00641842">
        <w:rPr>
          <w:rFonts w:hint="cs"/>
          <w:rtl/>
        </w:rPr>
        <w:t xml:space="preserve">, </w:t>
      </w:r>
      <w:r w:rsidRPr="00641842">
        <w:rPr>
          <w:rtl/>
        </w:rPr>
        <w:t xml:space="preserve">או בחינה של ביצועי </w:t>
      </w:r>
      <w:proofErr w:type="spellStart"/>
      <w:r w:rsidRPr="00641842">
        <w:rPr>
          <w:rtl/>
        </w:rPr>
        <w:t>מנהלות.ים</w:t>
      </w:r>
      <w:proofErr w:type="spellEnd"/>
      <w:r w:rsidRPr="00641842">
        <w:rPr>
          <w:rtl/>
        </w:rPr>
        <w:t xml:space="preserve"> </w:t>
      </w:r>
      <w:proofErr w:type="spellStart"/>
      <w:r w:rsidRPr="00641842">
        <w:rPr>
          <w:rtl/>
        </w:rPr>
        <w:t>בעלות.י</w:t>
      </w:r>
      <w:proofErr w:type="spellEnd"/>
      <w:r w:rsidRPr="00641842">
        <w:rPr>
          <w:rtl/>
        </w:rPr>
        <w:t xml:space="preserve"> וותק דומה טרם הפעלת התוכנית כקבוצת השוואה.  </w:t>
      </w:r>
    </w:p>
    <w:p w14:paraId="385842F4" w14:textId="72580B28" w:rsidR="00641842" w:rsidRDefault="00641842" w:rsidP="00641842">
      <w:pPr>
        <w:rPr>
          <w:rtl/>
        </w:rPr>
      </w:pPr>
      <w:r w:rsidRPr="00014416">
        <w:rPr>
          <w:rFonts w:cstheme="minorHAnsi"/>
          <w:rtl/>
        </w:rPr>
        <w:t xml:space="preserve">מערך המחקר מתבסס </w:t>
      </w:r>
      <w:r w:rsidRPr="00014416">
        <w:rPr>
          <w:rFonts w:cstheme="minorHAnsi"/>
          <w:color w:val="262626"/>
          <w:rtl/>
        </w:rPr>
        <w:t>על הדרגה השלישית של מדד</w:t>
      </w:r>
      <w:r>
        <w:rPr>
          <w:rFonts w:cstheme="minorHAnsi"/>
          <w:color w:val="262626"/>
        </w:rPr>
        <w:t xml:space="preserve">SMS </w:t>
      </w:r>
      <w:r w:rsidRPr="00014416">
        <w:rPr>
          <w:rFonts w:cstheme="minorHAnsi"/>
          <w:color w:val="262626"/>
          <w:rtl/>
        </w:rPr>
        <w:t xml:space="preserve"> </w:t>
      </w:r>
      <w:r>
        <w:rPr>
          <w:rFonts w:cstheme="minorHAnsi" w:hint="cs"/>
          <w:color w:val="262626"/>
          <w:rtl/>
        </w:rPr>
        <w:t>(</w:t>
      </w:r>
      <w:r>
        <w:t>Maryland Scientific Methods Scale</w:t>
      </w:r>
      <w:r>
        <w:rPr>
          <w:rFonts w:cstheme="minorHAnsi" w:hint="cs"/>
          <w:color w:val="262626"/>
          <w:rtl/>
        </w:rPr>
        <w:t xml:space="preserve">) </w:t>
      </w:r>
      <w:r w:rsidRPr="00014416">
        <w:rPr>
          <w:rFonts w:cstheme="minorHAnsi"/>
          <w:color w:val="262626"/>
          <w:rtl/>
        </w:rPr>
        <w:t>לפחות,</w:t>
      </w:r>
      <w:r>
        <w:rPr>
          <w:rFonts w:cstheme="minorHAnsi" w:hint="cs"/>
          <w:color w:val="262626"/>
          <w:rtl/>
        </w:rPr>
        <w:t xml:space="preserve"> </w:t>
      </w:r>
      <w:r w:rsidRPr="00014416">
        <w:rPr>
          <w:rFonts w:cstheme="minorHAnsi"/>
          <w:color w:val="262626"/>
          <w:rtl/>
        </w:rPr>
        <w:t xml:space="preserve">וניתוח בשיטת </w:t>
      </w:r>
      <w:r w:rsidRPr="00014416">
        <w:rPr>
          <w:rFonts w:cstheme="minorHAnsi"/>
          <w:color w:val="262626"/>
        </w:rPr>
        <w:t>Differences in Differences</w:t>
      </w:r>
      <w:r w:rsidRPr="00014416">
        <w:rPr>
          <w:rFonts w:cstheme="minorHAnsi"/>
          <w:color w:val="262626"/>
          <w:rtl/>
        </w:rPr>
        <w:t>.</w:t>
      </w:r>
    </w:p>
    <w:p w14:paraId="36B0ECBA" w14:textId="77777777" w:rsidR="0051126B" w:rsidRPr="00641842" w:rsidRDefault="0051126B" w:rsidP="00641842">
      <w:pPr>
        <w:rPr>
          <w:rtl/>
        </w:rPr>
      </w:pPr>
    </w:p>
    <w:p w14:paraId="3DB17FCB" w14:textId="0353C345" w:rsidR="00E628B2" w:rsidRDefault="00E628B2" w:rsidP="00E628B2">
      <w:pPr>
        <w:pStyle w:val="Heading2"/>
        <w:rPr>
          <w:rtl/>
        </w:rPr>
      </w:pPr>
      <w:bookmarkStart w:id="9" w:name="_Toc82428520"/>
      <w:r>
        <w:rPr>
          <w:rFonts w:hint="cs"/>
          <w:rtl/>
        </w:rPr>
        <w:t>פעולות תומכות</w:t>
      </w:r>
      <w:r w:rsidR="0051126B">
        <w:rPr>
          <w:rFonts w:hint="cs"/>
          <w:rtl/>
        </w:rPr>
        <w:t xml:space="preserve"> בהצלחת </w:t>
      </w:r>
      <w:proofErr w:type="spellStart"/>
      <w:r w:rsidR="0051126B">
        <w:rPr>
          <w:rFonts w:hint="cs"/>
          <w:rtl/>
        </w:rPr>
        <w:t>התכנית</w:t>
      </w:r>
      <w:bookmarkEnd w:id="9"/>
      <w:proofErr w:type="spellEnd"/>
    </w:p>
    <w:p w14:paraId="07D4BA67" w14:textId="05CA5E78" w:rsidR="00560C03" w:rsidRDefault="00560C03" w:rsidP="00560C03">
      <w:r>
        <w:rPr>
          <w:rFonts w:hint="cs"/>
          <w:rtl/>
        </w:rPr>
        <w:t xml:space="preserve">כדי לחזק את סיכויי ההצלחה, </w:t>
      </w:r>
      <w:r w:rsidR="002359E2">
        <w:rPr>
          <w:rFonts w:hint="cs"/>
          <w:rtl/>
        </w:rPr>
        <w:t xml:space="preserve">תהיה הקפדה יתרה </w:t>
      </w:r>
      <w:r>
        <w:rPr>
          <w:rFonts w:hint="cs"/>
          <w:rtl/>
        </w:rPr>
        <w:t xml:space="preserve">על מיתוג גבוה של </w:t>
      </w:r>
      <w:proofErr w:type="spellStart"/>
      <w:r>
        <w:rPr>
          <w:rFonts w:hint="cs"/>
          <w:rtl/>
        </w:rPr>
        <w:t>התכנית</w:t>
      </w:r>
      <w:proofErr w:type="spellEnd"/>
      <w:r>
        <w:rPr>
          <w:rFonts w:hint="cs"/>
          <w:rtl/>
        </w:rPr>
        <w:t>, השקעה יתרה בכל רכיב, ורמת הפקה גבוהה מאוד שישדרו את הנדרש</w:t>
      </w:r>
      <w:r w:rsidR="0051126B">
        <w:rPr>
          <w:rFonts w:hint="cs"/>
          <w:rtl/>
        </w:rPr>
        <w:t>, כך ש</w:t>
      </w:r>
      <w:r>
        <w:rPr>
          <w:rFonts w:hint="cs"/>
          <w:rtl/>
        </w:rPr>
        <w:t xml:space="preserve">ההתייחסות של </w:t>
      </w:r>
      <w:proofErr w:type="spellStart"/>
      <w:r>
        <w:rPr>
          <w:rFonts w:hint="cs"/>
          <w:rtl/>
        </w:rPr>
        <w:t>המשתתפות.ים</w:t>
      </w:r>
      <w:proofErr w:type="spellEnd"/>
      <w:r>
        <w:rPr>
          <w:rFonts w:hint="cs"/>
          <w:rtl/>
        </w:rPr>
        <w:t xml:space="preserve"> תהיה בהתאם.</w:t>
      </w:r>
    </w:p>
    <w:p w14:paraId="06FFB6FF" w14:textId="73CC21DA" w:rsidR="00560C03" w:rsidRDefault="002359E2" w:rsidP="00560C03">
      <w:pPr>
        <w:rPr>
          <w:rtl/>
        </w:rPr>
      </w:pPr>
      <w:r>
        <w:rPr>
          <w:rFonts w:hint="cs"/>
          <w:rtl/>
        </w:rPr>
        <w:t xml:space="preserve">וכמובן, </w:t>
      </w:r>
      <w:r w:rsidR="00560C03">
        <w:rPr>
          <w:rFonts w:hint="cs"/>
          <w:rtl/>
        </w:rPr>
        <w:t>גם אם תצליח ההכשרה</w:t>
      </w:r>
      <w:r>
        <w:rPr>
          <w:rFonts w:hint="cs"/>
          <w:rtl/>
        </w:rPr>
        <w:t xml:space="preserve"> -</w:t>
      </w:r>
      <w:r w:rsidR="00560C03">
        <w:rPr>
          <w:rFonts w:hint="cs"/>
          <w:rtl/>
        </w:rPr>
        <w:t xml:space="preserve"> עם כל השפעתו המיטיבה של דרג </w:t>
      </w:r>
      <w:proofErr w:type="spellStart"/>
      <w:r w:rsidR="00560C03">
        <w:rPr>
          <w:rFonts w:hint="cs"/>
          <w:rtl/>
        </w:rPr>
        <w:t>מנהלות.י</w:t>
      </w:r>
      <w:proofErr w:type="spellEnd"/>
      <w:r w:rsidR="00560C03">
        <w:rPr>
          <w:rFonts w:hint="cs"/>
          <w:rtl/>
        </w:rPr>
        <w:t xml:space="preserve"> בתי הספר, גם הוא לא יכול להגשים את החלום לבדו בכל נסיבות</w:t>
      </w:r>
      <w:r>
        <w:rPr>
          <w:rFonts w:hint="cs"/>
          <w:rtl/>
        </w:rPr>
        <w:t xml:space="preserve"> שהן</w:t>
      </w:r>
      <w:r w:rsidR="00560C03">
        <w:rPr>
          <w:rFonts w:hint="cs"/>
          <w:rtl/>
        </w:rPr>
        <w:t xml:space="preserve">. כדי לתמוך בהצלחת </w:t>
      </w:r>
      <w:proofErr w:type="spellStart"/>
      <w:r w:rsidR="00560C03">
        <w:rPr>
          <w:rFonts w:hint="cs"/>
          <w:rtl/>
        </w:rPr>
        <w:t>התכנית</w:t>
      </w:r>
      <w:proofErr w:type="spellEnd"/>
      <w:r w:rsidR="00560C03">
        <w:rPr>
          <w:rFonts w:hint="cs"/>
          <w:rtl/>
        </w:rPr>
        <w:t xml:space="preserve"> </w:t>
      </w:r>
      <w:r w:rsidR="0051126B">
        <w:rPr>
          <w:rFonts w:hint="cs"/>
          <w:rtl/>
        </w:rPr>
        <w:t xml:space="preserve"> אנו ממליצים</w:t>
      </w:r>
      <w:r w:rsidR="00560C03">
        <w:rPr>
          <w:rFonts w:hint="cs"/>
          <w:rtl/>
        </w:rPr>
        <w:t xml:space="preserve"> להתחיל במהלך להבניית הפרופסיה הניהולית, לבצע מהלך יחסי ציבור לחיזוק מעמד </w:t>
      </w:r>
      <w:proofErr w:type="spellStart"/>
      <w:r w:rsidR="00560C03">
        <w:rPr>
          <w:rFonts w:hint="cs"/>
          <w:rtl/>
        </w:rPr>
        <w:t>מנהלות</w:t>
      </w:r>
      <w:r w:rsidR="00185F1F">
        <w:rPr>
          <w:rFonts w:hint="cs"/>
          <w:rtl/>
        </w:rPr>
        <w:t>.ים</w:t>
      </w:r>
      <w:proofErr w:type="spellEnd"/>
      <w:r w:rsidR="00185F1F">
        <w:rPr>
          <w:rFonts w:hint="cs"/>
          <w:rtl/>
        </w:rPr>
        <w:t xml:space="preserve"> בחינוך</w:t>
      </w:r>
      <w:r w:rsidR="00560C03">
        <w:rPr>
          <w:rFonts w:hint="cs"/>
          <w:rtl/>
        </w:rPr>
        <w:t xml:space="preserve"> בקרב התושבים, להשקיע בקמפיין לגיוס </w:t>
      </w:r>
      <w:proofErr w:type="spellStart"/>
      <w:r w:rsidR="00560C03">
        <w:rPr>
          <w:rFonts w:hint="cs"/>
          <w:rtl/>
        </w:rPr>
        <w:t>מורות.ים</w:t>
      </w:r>
      <w:proofErr w:type="spellEnd"/>
      <w:r w:rsidR="00560C03">
        <w:rPr>
          <w:rFonts w:hint="cs"/>
          <w:rtl/>
        </w:rPr>
        <w:t xml:space="preserve"> </w:t>
      </w:r>
      <w:proofErr w:type="spellStart"/>
      <w:r w:rsidR="00560C03">
        <w:rPr>
          <w:rFonts w:hint="cs"/>
          <w:rtl/>
        </w:rPr>
        <w:t>איכותיות.ים</w:t>
      </w:r>
      <w:proofErr w:type="spellEnd"/>
      <w:r w:rsidR="00560C03">
        <w:rPr>
          <w:rFonts w:hint="cs"/>
          <w:rtl/>
        </w:rPr>
        <w:t xml:space="preserve"> לעתודה, ולהעניק </w:t>
      </w:r>
      <w:proofErr w:type="spellStart"/>
      <w:r w:rsidR="00560C03">
        <w:rPr>
          <w:rFonts w:hint="cs"/>
          <w:rtl/>
        </w:rPr>
        <w:t>למנהלים.ות</w:t>
      </w:r>
      <w:proofErr w:type="spellEnd"/>
      <w:r w:rsidR="00560C03">
        <w:rPr>
          <w:rFonts w:hint="cs"/>
          <w:rtl/>
        </w:rPr>
        <w:t xml:space="preserve"> ליווי בניהול פיננסי.</w:t>
      </w:r>
    </w:p>
    <w:p w14:paraId="4189551F" w14:textId="77777777" w:rsidR="00E628B2" w:rsidRDefault="00E628B2" w:rsidP="00560C03">
      <w:pPr>
        <w:rPr>
          <w:rtl/>
        </w:rPr>
      </w:pPr>
    </w:p>
    <w:p w14:paraId="2B974A42" w14:textId="77777777" w:rsidR="00DC2784" w:rsidRDefault="00DC2784" w:rsidP="00DC2784">
      <w:pPr>
        <w:pStyle w:val="Heading2"/>
        <w:rPr>
          <w:rtl/>
        </w:rPr>
      </w:pPr>
      <w:bookmarkStart w:id="10" w:name="_Toc82428521"/>
      <w:r>
        <w:rPr>
          <w:rFonts w:hint="cs"/>
          <w:rtl/>
        </w:rPr>
        <w:t>דגשים להכשרת עתודה</w:t>
      </w:r>
      <w:bookmarkEnd w:id="10"/>
    </w:p>
    <w:p w14:paraId="6E159257" w14:textId="77777777" w:rsidR="0051126B" w:rsidRDefault="0051126B" w:rsidP="0051126B">
      <w:pPr>
        <w:rPr>
          <w:rtl/>
        </w:rPr>
      </w:pPr>
      <w:r>
        <w:rPr>
          <w:rFonts w:hint="cs"/>
          <w:rtl/>
        </w:rPr>
        <w:t xml:space="preserve">בתחילת רצף ההכשרה הניהולית, </w:t>
      </w:r>
      <w:proofErr w:type="spellStart"/>
      <w:r>
        <w:rPr>
          <w:rFonts w:hint="cs"/>
          <w:rtl/>
        </w:rPr>
        <w:t>נמצאות.ים</w:t>
      </w:r>
      <w:proofErr w:type="spellEnd"/>
      <w:r>
        <w:rPr>
          <w:rFonts w:hint="cs"/>
          <w:rtl/>
        </w:rPr>
        <w:t xml:space="preserve"> </w:t>
      </w:r>
      <w:proofErr w:type="spellStart"/>
      <w:r>
        <w:rPr>
          <w:rFonts w:hint="cs"/>
          <w:rtl/>
        </w:rPr>
        <w:t>משתתפות.י</w:t>
      </w:r>
      <w:proofErr w:type="spellEnd"/>
      <w:r>
        <w:rPr>
          <w:rFonts w:hint="cs"/>
          <w:rtl/>
        </w:rPr>
        <w:t xml:space="preserve"> הכשרת העתודה. </w:t>
      </w:r>
      <w:r w:rsidR="00DC2784">
        <w:rPr>
          <w:rFonts w:hint="cs"/>
          <w:rtl/>
        </w:rPr>
        <w:t>תכנית העתודה בפרט תעוצב כך שתעניק ערך רב לא רק בהתנסות ובקבלת ההחלטה</w:t>
      </w:r>
      <w:r>
        <w:rPr>
          <w:rFonts w:hint="cs"/>
          <w:rtl/>
        </w:rPr>
        <w:t xml:space="preserve">, </w:t>
      </w:r>
      <w:r w:rsidR="00DC2784">
        <w:rPr>
          <w:rFonts w:hint="cs"/>
          <w:rtl/>
        </w:rPr>
        <w:t>האם להמשיך לדרג של ניהול בית ספר</w:t>
      </w:r>
      <w:r>
        <w:rPr>
          <w:rFonts w:hint="cs"/>
          <w:rtl/>
        </w:rPr>
        <w:t xml:space="preserve">, </w:t>
      </w:r>
      <w:r w:rsidR="00DC2784">
        <w:rPr>
          <w:rFonts w:hint="cs"/>
          <w:rtl/>
        </w:rPr>
        <w:t>אלא גם בהכנה משמעותית לתפקיד</w:t>
      </w:r>
      <w:r w:rsidR="00E628B2">
        <w:rPr>
          <w:rFonts w:hint="cs"/>
          <w:rtl/>
        </w:rPr>
        <w:t>, ש</w:t>
      </w:r>
      <w:r w:rsidR="00DC2784">
        <w:rPr>
          <w:rFonts w:hint="cs"/>
          <w:rtl/>
        </w:rPr>
        <w:t xml:space="preserve">תקל על קשיי ההתאקלמות, ותפחית את הסיכון בבחירת </w:t>
      </w:r>
      <w:proofErr w:type="spellStart"/>
      <w:r w:rsidR="00DC2784">
        <w:rPr>
          <w:rFonts w:hint="cs"/>
          <w:rtl/>
        </w:rPr>
        <w:t>מנהלות.ים</w:t>
      </w:r>
      <w:proofErr w:type="spellEnd"/>
      <w:r w:rsidR="00DC2784">
        <w:rPr>
          <w:rFonts w:hint="cs"/>
          <w:rtl/>
        </w:rPr>
        <w:t xml:space="preserve"> </w:t>
      </w:r>
      <w:proofErr w:type="spellStart"/>
      <w:r w:rsidR="00DC2784">
        <w:rPr>
          <w:rFonts w:hint="cs"/>
          <w:rtl/>
        </w:rPr>
        <w:t>חדשות.ים</w:t>
      </w:r>
      <w:proofErr w:type="spellEnd"/>
      <w:r w:rsidR="00DC2784">
        <w:rPr>
          <w:rFonts w:hint="cs"/>
          <w:rtl/>
        </w:rPr>
        <w:t xml:space="preserve">. </w:t>
      </w:r>
    </w:p>
    <w:p w14:paraId="36DD9EEF" w14:textId="77777777" w:rsidR="0051126B" w:rsidRDefault="00E628B2" w:rsidP="00E628B2">
      <w:pPr>
        <w:rPr>
          <w:rtl/>
        </w:rPr>
      </w:pPr>
      <w:r>
        <w:rPr>
          <w:rFonts w:hint="cs"/>
          <w:rtl/>
        </w:rPr>
        <w:t>כדי</w:t>
      </w:r>
      <w:r w:rsidR="00DC2784">
        <w:rPr>
          <w:rFonts w:hint="cs"/>
          <w:rtl/>
        </w:rPr>
        <w:t xml:space="preserve"> לפרסם ולמשוך </w:t>
      </w:r>
      <w:proofErr w:type="spellStart"/>
      <w:r w:rsidR="00DC2784">
        <w:rPr>
          <w:rFonts w:hint="cs"/>
          <w:rtl/>
        </w:rPr>
        <w:t>מועמדות.ים</w:t>
      </w:r>
      <w:proofErr w:type="spellEnd"/>
      <w:r w:rsidR="00DC2784">
        <w:rPr>
          <w:rFonts w:hint="cs"/>
          <w:rtl/>
        </w:rPr>
        <w:t xml:space="preserve">, </w:t>
      </w:r>
      <w:r>
        <w:rPr>
          <w:rFonts w:hint="cs"/>
          <w:rtl/>
        </w:rPr>
        <w:t>ייחקרו וימופו</w:t>
      </w:r>
      <w:r w:rsidR="00DC2784">
        <w:rPr>
          <w:rFonts w:hint="cs"/>
          <w:rtl/>
        </w:rPr>
        <w:t xml:space="preserve"> החסמים המעכבים </w:t>
      </w:r>
      <w:proofErr w:type="spellStart"/>
      <w:r w:rsidR="00DC2784">
        <w:rPr>
          <w:rFonts w:hint="cs"/>
          <w:rtl/>
        </w:rPr>
        <w:t>מורות.ים</w:t>
      </w:r>
      <w:proofErr w:type="spellEnd"/>
      <w:r w:rsidR="00DC2784">
        <w:rPr>
          <w:rFonts w:hint="cs"/>
          <w:rtl/>
        </w:rPr>
        <w:t xml:space="preserve"> </w:t>
      </w:r>
      <w:r w:rsidR="0009402D">
        <w:rPr>
          <w:rFonts w:hint="cs"/>
          <w:rtl/>
        </w:rPr>
        <w:t>מ</w:t>
      </w:r>
      <w:r w:rsidR="00DC2784">
        <w:rPr>
          <w:rFonts w:hint="cs"/>
          <w:rtl/>
        </w:rPr>
        <w:t>לפנות לדרגות ניהול,</w:t>
      </w:r>
      <w:r>
        <w:rPr>
          <w:rFonts w:hint="cs"/>
          <w:rtl/>
        </w:rPr>
        <w:t xml:space="preserve"> </w:t>
      </w:r>
      <w:r w:rsidR="0051126B">
        <w:rPr>
          <w:rFonts w:hint="cs"/>
          <w:rtl/>
        </w:rPr>
        <w:t>ותעוצב</w:t>
      </w:r>
      <w:r>
        <w:rPr>
          <w:rFonts w:hint="cs"/>
          <w:rtl/>
        </w:rPr>
        <w:t xml:space="preserve"> </w:t>
      </w:r>
      <w:r w:rsidR="0051126B">
        <w:rPr>
          <w:rFonts w:hint="cs"/>
          <w:rtl/>
        </w:rPr>
        <w:t>באופן מושכל פניה ח</w:t>
      </w:r>
      <w:r>
        <w:rPr>
          <w:rFonts w:hint="cs"/>
          <w:rtl/>
        </w:rPr>
        <w:t xml:space="preserve">דשה </w:t>
      </w:r>
      <w:proofErr w:type="spellStart"/>
      <w:r>
        <w:rPr>
          <w:rFonts w:hint="cs"/>
          <w:rtl/>
        </w:rPr>
        <w:t>למורות.ים</w:t>
      </w:r>
      <w:proofErr w:type="spellEnd"/>
      <w:r>
        <w:rPr>
          <w:rFonts w:hint="cs"/>
          <w:rtl/>
        </w:rPr>
        <w:t>. יתכן אף שתידרש</w:t>
      </w:r>
      <w:r w:rsidR="00DC2784">
        <w:rPr>
          <w:rFonts w:hint="cs"/>
          <w:rtl/>
        </w:rPr>
        <w:t xml:space="preserve"> הגדרה מחודשת</w:t>
      </w:r>
      <w:r w:rsidR="0051126B">
        <w:rPr>
          <w:rFonts w:hint="cs"/>
          <w:rtl/>
        </w:rPr>
        <w:t xml:space="preserve"> ועדכנית</w:t>
      </w:r>
      <w:r w:rsidR="00DC2784">
        <w:rPr>
          <w:rFonts w:hint="cs"/>
          <w:rtl/>
        </w:rPr>
        <w:t xml:space="preserve"> של תפקיד הניהול, שעשויה לא רק למשוך יותר א.נשים לניהול, אלא גם לצמצם את הפער בין תפיסת התפקיד לבין המציאות</w:t>
      </w:r>
      <w:r w:rsidR="0051126B">
        <w:rPr>
          <w:rFonts w:hint="cs"/>
          <w:rtl/>
        </w:rPr>
        <w:t xml:space="preserve">. כערך מוסף, הגדרה כזו עשויה </w:t>
      </w:r>
      <w:r w:rsidR="00DC2784">
        <w:rPr>
          <w:rFonts w:hint="cs"/>
          <w:rtl/>
        </w:rPr>
        <w:t xml:space="preserve">לשפר את חווית התפקיד ביחס לציפיות, ולהגדיל את שביעות הרצון ואת האפקטיביות של </w:t>
      </w:r>
      <w:proofErr w:type="spellStart"/>
      <w:r w:rsidR="00DC2784">
        <w:rPr>
          <w:rFonts w:hint="cs"/>
          <w:rtl/>
        </w:rPr>
        <w:t>מנהלות.ים</w:t>
      </w:r>
      <w:proofErr w:type="spellEnd"/>
      <w:r w:rsidR="00DC2784">
        <w:rPr>
          <w:rFonts w:hint="cs"/>
          <w:rtl/>
        </w:rPr>
        <w:t xml:space="preserve"> </w:t>
      </w:r>
      <w:proofErr w:type="spellStart"/>
      <w:r w:rsidR="0051126B">
        <w:rPr>
          <w:rFonts w:hint="cs"/>
          <w:rtl/>
        </w:rPr>
        <w:t>מכהנים.ות</w:t>
      </w:r>
      <w:proofErr w:type="spellEnd"/>
      <w:r w:rsidR="0051126B">
        <w:rPr>
          <w:rFonts w:hint="cs"/>
          <w:rtl/>
        </w:rPr>
        <w:t xml:space="preserve"> ב</w:t>
      </w:r>
      <w:r w:rsidR="00DC2784">
        <w:rPr>
          <w:rFonts w:hint="cs"/>
          <w:rtl/>
        </w:rPr>
        <w:t>תפקיד.</w:t>
      </w:r>
      <w:r>
        <w:rPr>
          <w:rFonts w:hint="cs"/>
          <w:rtl/>
        </w:rPr>
        <w:t xml:space="preserve"> </w:t>
      </w:r>
    </w:p>
    <w:p w14:paraId="38DD6D44" w14:textId="7B95A4BB" w:rsidR="0009402D" w:rsidRDefault="0009402D" w:rsidP="00E628B2">
      <w:pPr>
        <w:rPr>
          <w:rtl/>
        </w:rPr>
      </w:pPr>
      <w:proofErr w:type="spellStart"/>
      <w:r>
        <w:rPr>
          <w:rFonts w:hint="cs"/>
          <w:rtl/>
        </w:rPr>
        <w:lastRenderedPageBreak/>
        <w:t>מנהלות.ים</w:t>
      </w:r>
      <w:proofErr w:type="spellEnd"/>
      <w:r>
        <w:rPr>
          <w:rFonts w:hint="cs"/>
          <w:rtl/>
        </w:rPr>
        <w:t xml:space="preserve"> </w:t>
      </w:r>
      <w:r w:rsidR="00D16646">
        <w:rPr>
          <w:rFonts w:hint="cs"/>
          <w:rtl/>
        </w:rPr>
        <w:t xml:space="preserve">בבתי הספר </w:t>
      </w:r>
      <w:r>
        <w:rPr>
          <w:rFonts w:hint="cs"/>
          <w:rtl/>
        </w:rPr>
        <w:t>י</w:t>
      </w:r>
      <w:r w:rsidR="00D16646">
        <w:rPr>
          <w:rFonts w:hint="cs"/>
          <w:rtl/>
        </w:rPr>
        <w:t xml:space="preserve">קבלו עידוד לפנות באופן אישי </w:t>
      </w:r>
      <w:proofErr w:type="spellStart"/>
      <w:r w:rsidR="00D16646">
        <w:rPr>
          <w:rFonts w:hint="cs"/>
          <w:rtl/>
        </w:rPr>
        <w:t>למורות.ים</w:t>
      </w:r>
      <w:proofErr w:type="spellEnd"/>
      <w:r w:rsidR="00D16646">
        <w:rPr>
          <w:rFonts w:hint="cs"/>
          <w:rtl/>
        </w:rPr>
        <w:t xml:space="preserve"> שהם.ן </w:t>
      </w:r>
      <w:proofErr w:type="spellStart"/>
      <w:r w:rsidR="00D16646">
        <w:rPr>
          <w:rFonts w:hint="cs"/>
          <w:rtl/>
        </w:rPr>
        <w:t>סבורות.ים</w:t>
      </w:r>
      <w:proofErr w:type="spellEnd"/>
      <w:r w:rsidR="00D16646">
        <w:rPr>
          <w:rFonts w:hint="cs"/>
          <w:rtl/>
        </w:rPr>
        <w:t xml:space="preserve"> </w:t>
      </w:r>
      <w:proofErr w:type="spellStart"/>
      <w:r w:rsidR="00D16646">
        <w:rPr>
          <w:rFonts w:hint="cs"/>
          <w:rtl/>
        </w:rPr>
        <w:t>שמתאימות.ים</w:t>
      </w:r>
      <w:proofErr w:type="spellEnd"/>
      <w:r w:rsidR="00D16646">
        <w:rPr>
          <w:rFonts w:hint="cs"/>
          <w:rtl/>
        </w:rPr>
        <w:t xml:space="preserve"> </w:t>
      </w:r>
      <w:proofErr w:type="spellStart"/>
      <w:r w:rsidR="00D16646">
        <w:rPr>
          <w:rFonts w:hint="cs"/>
          <w:rtl/>
        </w:rPr>
        <w:t>לתכנית</w:t>
      </w:r>
      <w:proofErr w:type="spellEnd"/>
      <w:r w:rsidR="00D16646">
        <w:rPr>
          <w:rFonts w:hint="cs"/>
          <w:rtl/>
        </w:rPr>
        <w:t xml:space="preserve">, ולרתום </w:t>
      </w:r>
      <w:proofErr w:type="spellStart"/>
      <w:r w:rsidR="00D16646">
        <w:rPr>
          <w:rFonts w:hint="cs"/>
          <w:rtl/>
        </w:rPr>
        <w:t>אותן.ם</w:t>
      </w:r>
      <w:proofErr w:type="spellEnd"/>
      <w:r w:rsidR="00D16646">
        <w:rPr>
          <w:rFonts w:hint="cs"/>
          <w:rtl/>
        </w:rPr>
        <w:t xml:space="preserve"> להגשת מועמדות.</w:t>
      </w:r>
    </w:p>
    <w:p w14:paraId="6CF60E81" w14:textId="4502D27A" w:rsidR="0051126B" w:rsidRDefault="0051126B" w:rsidP="0051126B">
      <w:pPr>
        <w:rPr>
          <w:rtl/>
        </w:rPr>
      </w:pPr>
      <w:r>
        <w:rPr>
          <w:rFonts w:hint="cs"/>
          <w:rtl/>
        </w:rPr>
        <w:t xml:space="preserve">בפועל, לב ההכשרה יהיה פעילות במסגרת קהילה לומדת של </w:t>
      </w:r>
      <w:proofErr w:type="spellStart"/>
      <w:r>
        <w:rPr>
          <w:rFonts w:hint="cs"/>
          <w:rtl/>
        </w:rPr>
        <w:t>מורות.ים</w:t>
      </w:r>
      <w:proofErr w:type="spellEnd"/>
      <w:r>
        <w:rPr>
          <w:rFonts w:hint="cs"/>
          <w:rtl/>
        </w:rPr>
        <w:t xml:space="preserve"> מכמה בתי ספר. בנוסף, בנוגע למי שיוכיחו כבר כי </w:t>
      </w:r>
      <w:proofErr w:type="spellStart"/>
      <w:r>
        <w:rPr>
          <w:rFonts w:hint="cs"/>
          <w:rtl/>
        </w:rPr>
        <w:t>הן.ם</w:t>
      </w:r>
      <w:proofErr w:type="spellEnd"/>
      <w:r>
        <w:rPr>
          <w:rFonts w:hint="cs"/>
          <w:rtl/>
        </w:rPr>
        <w:t xml:space="preserve"> </w:t>
      </w:r>
      <w:proofErr w:type="spellStart"/>
      <w:r>
        <w:rPr>
          <w:rFonts w:hint="cs"/>
          <w:rtl/>
        </w:rPr>
        <w:t>מתאימות.ים</w:t>
      </w:r>
      <w:proofErr w:type="spellEnd"/>
      <w:r>
        <w:rPr>
          <w:rFonts w:hint="cs"/>
          <w:rtl/>
        </w:rPr>
        <w:t xml:space="preserve"> בסבירות גבוהה לצמוח לניהול בתי ספר, אנו ממליצים לאמץ מודל של </w:t>
      </w:r>
      <w:r>
        <w:rPr>
          <w:rtl/>
        </w:rPr>
        <w:t xml:space="preserve">חונכות </w:t>
      </w:r>
      <w:proofErr w:type="spellStart"/>
      <w:r>
        <w:rPr>
          <w:rtl/>
        </w:rPr>
        <w:t>קוגנטיבית</w:t>
      </w:r>
      <w:proofErr w:type="spellEnd"/>
      <w:r>
        <w:rPr>
          <w:rtl/>
        </w:rPr>
        <w:t xml:space="preserve"> – למידה על ידי ניהול דה פקטו בקו עם </w:t>
      </w:r>
      <w:proofErr w:type="spellStart"/>
      <w:r>
        <w:rPr>
          <w:rtl/>
        </w:rPr>
        <w:t>מנהל.ת</w:t>
      </w:r>
      <w:proofErr w:type="spellEnd"/>
      <w:r>
        <w:rPr>
          <w:rtl/>
        </w:rPr>
        <w:t xml:space="preserve"> </w:t>
      </w:r>
      <w:proofErr w:type="spellStart"/>
      <w:r>
        <w:rPr>
          <w:rtl/>
        </w:rPr>
        <w:t>ותיק.ה</w:t>
      </w:r>
      <w:proofErr w:type="spellEnd"/>
      <w:r>
        <w:rPr>
          <w:rtl/>
        </w:rPr>
        <w:t xml:space="preserve">, שנותן </w:t>
      </w:r>
      <w:proofErr w:type="spellStart"/>
      <w:r>
        <w:rPr>
          <w:rFonts w:hint="cs"/>
          <w:rtl/>
        </w:rPr>
        <w:t>למיועד.ת</w:t>
      </w:r>
      <w:proofErr w:type="spellEnd"/>
      <w:r>
        <w:rPr>
          <w:rFonts w:hint="cs"/>
          <w:rtl/>
        </w:rPr>
        <w:t xml:space="preserve"> ל</w:t>
      </w:r>
      <w:r>
        <w:rPr>
          <w:rtl/>
        </w:rPr>
        <w:t xml:space="preserve">ניהול לבצע בהדרגה את הרוב, </w:t>
      </w:r>
      <w:proofErr w:type="spellStart"/>
      <w:r>
        <w:rPr>
          <w:rtl/>
        </w:rPr>
        <w:t>ומסייע.ת</w:t>
      </w:r>
      <w:proofErr w:type="spellEnd"/>
      <w:r>
        <w:rPr>
          <w:rtl/>
        </w:rPr>
        <w:t xml:space="preserve"> במשוב, רפלקציה ותחקיר.</w:t>
      </w:r>
    </w:p>
    <w:p w14:paraId="40969C46" w14:textId="2B8FB4FA" w:rsidR="0051126B" w:rsidRDefault="0051126B" w:rsidP="0051126B">
      <w:pPr>
        <w:rPr>
          <w:rtl/>
        </w:rPr>
      </w:pPr>
      <w:r>
        <w:rPr>
          <w:rFonts w:hint="cs"/>
          <w:rtl/>
        </w:rPr>
        <w:t xml:space="preserve">לאור חדשנות </w:t>
      </w:r>
      <w:proofErr w:type="spellStart"/>
      <w:r>
        <w:rPr>
          <w:rFonts w:hint="cs"/>
          <w:rtl/>
        </w:rPr>
        <w:t>התכנית</w:t>
      </w:r>
      <w:proofErr w:type="spellEnd"/>
      <w:r>
        <w:rPr>
          <w:rFonts w:hint="cs"/>
          <w:rtl/>
        </w:rPr>
        <w:t xml:space="preserve">, נמליץ למנות </w:t>
      </w:r>
      <w:proofErr w:type="spellStart"/>
      <w:r>
        <w:rPr>
          <w:rFonts w:hint="cs"/>
          <w:b/>
          <w:bCs/>
          <w:rtl/>
        </w:rPr>
        <w:t>מנהל.ת</w:t>
      </w:r>
      <w:proofErr w:type="spellEnd"/>
      <w:r>
        <w:rPr>
          <w:rFonts w:hint="cs"/>
          <w:b/>
          <w:bCs/>
          <w:rtl/>
        </w:rPr>
        <w:t xml:space="preserve"> עתודה עירונית </w:t>
      </w:r>
      <w:r w:rsidRPr="00956A3C">
        <w:rPr>
          <w:rFonts w:hint="cs"/>
          <w:b/>
          <w:bCs/>
          <w:rtl/>
        </w:rPr>
        <w:t>במשרה חלקית</w:t>
      </w:r>
      <w:r>
        <w:rPr>
          <w:rFonts w:hint="cs"/>
          <w:rtl/>
        </w:rPr>
        <w:t xml:space="preserve"> תחת </w:t>
      </w:r>
      <w:proofErr w:type="spellStart"/>
      <w:r>
        <w:rPr>
          <w:rFonts w:hint="cs"/>
          <w:rtl/>
        </w:rPr>
        <w:t>מינהל</w:t>
      </w:r>
      <w:proofErr w:type="spellEnd"/>
      <w:r>
        <w:rPr>
          <w:rFonts w:hint="cs"/>
          <w:rtl/>
        </w:rPr>
        <w:t xml:space="preserve"> החינוך העירוני, </w:t>
      </w:r>
      <w:proofErr w:type="spellStart"/>
      <w:r>
        <w:rPr>
          <w:rFonts w:hint="cs"/>
          <w:rtl/>
        </w:rPr>
        <w:t>שת.יימדד</w:t>
      </w:r>
      <w:proofErr w:type="spellEnd"/>
      <w:r>
        <w:rPr>
          <w:rFonts w:hint="cs"/>
          <w:rtl/>
        </w:rPr>
        <w:t xml:space="preserve"> </w:t>
      </w:r>
      <w:proofErr w:type="spellStart"/>
      <w:r>
        <w:rPr>
          <w:rFonts w:hint="cs"/>
          <w:rtl/>
        </w:rPr>
        <w:t>ות.יוחזק</w:t>
      </w:r>
      <w:proofErr w:type="spellEnd"/>
      <w:r>
        <w:rPr>
          <w:rFonts w:hint="cs"/>
          <w:rtl/>
        </w:rPr>
        <w:t xml:space="preserve"> </w:t>
      </w:r>
      <w:proofErr w:type="spellStart"/>
      <w:r>
        <w:rPr>
          <w:rFonts w:hint="cs"/>
          <w:rtl/>
        </w:rPr>
        <w:t>כאחראי.ת</w:t>
      </w:r>
      <w:proofErr w:type="spellEnd"/>
      <w:r>
        <w:rPr>
          <w:rFonts w:hint="cs"/>
          <w:rtl/>
        </w:rPr>
        <w:t xml:space="preserve"> לתוצאות הכשרת העתודה, </w:t>
      </w:r>
      <w:proofErr w:type="spellStart"/>
      <w:r>
        <w:rPr>
          <w:rFonts w:hint="cs"/>
          <w:rtl/>
        </w:rPr>
        <w:t>וי.תאפשר</w:t>
      </w:r>
      <w:proofErr w:type="spellEnd"/>
      <w:r>
        <w:rPr>
          <w:rFonts w:hint="cs"/>
          <w:rtl/>
        </w:rPr>
        <w:t xml:space="preserve"> מיסוד של תכנית עוצמתית ואיכותית המשיגה את מטרותיה.</w:t>
      </w:r>
    </w:p>
    <w:p w14:paraId="4A4294FE" w14:textId="77777777" w:rsidR="00E628B2" w:rsidRPr="00F01BE4" w:rsidRDefault="00E628B2" w:rsidP="00E628B2"/>
    <w:p w14:paraId="38E65646" w14:textId="77777777" w:rsidR="00DC2784" w:rsidRDefault="00DC2784" w:rsidP="00DC2784">
      <w:pPr>
        <w:pStyle w:val="Heading2"/>
        <w:rPr>
          <w:rtl/>
        </w:rPr>
      </w:pPr>
      <w:bookmarkStart w:id="11" w:name="_Toc82428522"/>
      <w:r>
        <w:rPr>
          <w:rFonts w:hint="cs"/>
          <w:rtl/>
        </w:rPr>
        <w:t xml:space="preserve">דגשים להכשרת </w:t>
      </w:r>
      <w:proofErr w:type="spellStart"/>
      <w:r>
        <w:rPr>
          <w:rFonts w:hint="cs"/>
          <w:rtl/>
        </w:rPr>
        <w:t>מנהלות.ים</w:t>
      </w:r>
      <w:proofErr w:type="spellEnd"/>
      <w:r>
        <w:rPr>
          <w:rFonts w:hint="cs"/>
          <w:rtl/>
        </w:rPr>
        <w:t xml:space="preserve"> </w:t>
      </w:r>
      <w:proofErr w:type="spellStart"/>
      <w:r>
        <w:rPr>
          <w:rFonts w:hint="cs"/>
          <w:rtl/>
        </w:rPr>
        <w:t>חדשות.ים</w:t>
      </w:r>
      <w:proofErr w:type="spellEnd"/>
      <w:r>
        <w:rPr>
          <w:rFonts w:hint="cs"/>
          <w:rtl/>
        </w:rPr>
        <w:t xml:space="preserve"> במערכת העירונית (פרחי ניהול)</w:t>
      </w:r>
      <w:bookmarkEnd w:id="11"/>
    </w:p>
    <w:p w14:paraId="046908C7" w14:textId="77777777" w:rsidR="003E69D5" w:rsidRDefault="002F0B55" w:rsidP="00DC2784">
      <w:pPr>
        <w:rPr>
          <w:rtl/>
        </w:rPr>
      </w:pPr>
      <w:proofErr w:type="spellStart"/>
      <w:r>
        <w:rPr>
          <w:rFonts w:hint="cs"/>
          <w:rtl/>
        </w:rPr>
        <w:t>מנהלות.ים</w:t>
      </w:r>
      <w:proofErr w:type="spellEnd"/>
      <w:r>
        <w:rPr>
          <w:rFonts w:hint="cs"/>
          <w:rtl/>
        </w:rPr>
        <w:t xml:space="preserve"> </w:t>
      </w:r>
      <w:proofErr w:type="spellStart"/>
      <w:r>
        <w:rPr>
          <w:rFonts w:hint="cs"/>
          <w:rtl/>
        </w:rPr>
        <w:t>חדשות.ים</w:t>
      </w:r>
      <w:proofErr w:type="spellEnd"/>
      <w:r>
        <w:rPr>
          <w:rFonts w:hint="cs"/>
          <w:rtl/>
        </w:rPr>
        <w:t xml:space="preserve"> </w:t>
      </w:r>
      <w:proofErr w:type="spellStart"/>
      <w:r>
        <w:rPr>
          <w:rFonts w:hint="cs"/>
          <w:rtl/>
        </w:rPr>
        <w:t>מקבלות.ים</w:t>
      </w:r>
      <w:proofErr w:type="spellEnd"/>
      <w:r>
        <w:rPr>
          <w:rFonts w:hint="cs"/>
          <w:rtl/>
        </w:rPr>
        <w:t xml:space="preserve"> כבר כעת הנחיה וליווי בהיקף גדול במסגרת ההכשרה העיקרית לפרחי ניהול - 'אבני ראשה', וכן במסגרת </w:t>
      </w:r>
      <w:proofErr w:type="spellStart"/>
      <w:r>
        <w:rPr>
          <w:rFonts w:hint="cs"/>
          <w:rtl/>
        </w:rPr>
        <w:t>תכניות</w:t>
      </w:r>
      <w:proofErr w:type="spellEnd"/>
      <w:r>
        <w:rPr>
          <w:rFonts w:hint="cs"/>
          <w:rtl/>
        </w:rPr>
        <w:t xml:space="preserve"> נוספות כמו מפקח ומנהליו </w:t>
      </w:r>
      <w:proofErr w:type="spellStart"/>
      <w:r>
        <w:rPr>
          <w:rFonts w:hint="cs"/>
          <w:rtl/>
        </w:rPr>
        <w:t>ו</w:t>
      </w:r>
      <w:r w:rsidR="003E69D5">
        <w:rPr>
          <w:rFonts w:hint="cs"/>
          <w:rtl/>
        </w:rPr>
        <w:t>התכנית</w:t>
      </w:r>
      <w:proofErr w:type="spellEnd"/>
      <w:r w:rsidR="003E69D5">
        <w:rPr>
          <w:rFonts w:hint="cs"/>
          <w:rtl/>
        </w:rPr>
        <w:t xml:space="preserve"> העירונית של </w:t>
      </w:r>
      <w:r>
        <w:rPr>
          <w:rFonts w:hint="cs"/>
          <w:rtl/>
        </w:rPr>
        <w:t xml:space="preserve">תפיסה מגדלת. בחרנו למקד לפיכך את מירב השעות </w:t>
      </w:r>
      <w:r w:rsidRPr="003E69D5">
        <w:rPr>
          <w:rFonts w:hint="cs"/>
          <w:b/>
          <w:bCs/>
          <w:rtl/>
        </w:rPr>
        <w:t>בסמינרים מרוכזים של למידה בקיץ</w:t>
      </w:r>
      <w:r>
        <w:rPr>
          <w:rFonts w:hint="cs"/>
          <w:rtl/>
        </w:rPr>
        <w:t xml:space="preserve"> (במקום לאורך השנה), </w:t>
      </w:r>
      <w:r w:rsidRPr="003E69D5">
        <w:rPr>
          <w:rFonts w:hint="cs"/>
          <w:b/>
          <w:bCs/>
          <w:rtl/>
        </w:rPr>
        <w:t>בסיורים לימודיים בארץ, ובתגבור הליווי האישי</w:t>
      </w:r>
      <w:r>
        <w:rPr>
          <w:rFonts w:hint="cs"/>
          <w:rtl/>
        </w:rPr>
        <w:t xml:space="preserve"> </w:t>
      </w:r>
      <w:r w:rsidRPr="003E69D5">
        <w:rPr>
          <w:rFonts w:hint="cs"/>
          <w:b/>
          <w:bCs/>
          <w:rtl/>
        </w:rPr>
        <w:t>לפי הצורך</w:t>
      </w:r>
      <w:r>
        <w:rPr>
          <w:rFonts w:hint="cs"/>
          <w:rtl/>
        </w:rPr>
        <w:t xml:space="preserve">. </w:t>
      </w:r>
    </w:p>
    <w:p w14:paraId="77889291" w14:textId="4C82678D" w:rsidR="00DC2784" w:rsidRDefault="002F0B55" w:rsidP="00DC2784">
      <w:pPr>
        <w:rPr>
          <w:rtl/>
        </w:rPr>
      </w:pPr>
      <w:r>
        <w:rPr>
          <w:rFonts w:hint="cs"/>
          <w:rtl/>
        </w:rPr>
        <w:t xml:space="preserve">במסגרת </w:t>
      </w:r>
      <w:r w:rsidR="00AF2405">
        <w:rPr>
          <w:rFonts w:hint="cs"/>
          <w:rtl/>
        </w:rPr>
        <w:t xml:space="preserve">בניית תכנית הלימודים לכל </w:t>
      </w:r>
      <w:r>
        <w:rPr>
          <w:rFonts w:hint="cs"/>
          <w:rtl/>
        </w:rPr>
        <w:t>מחזור</w:t>
      </w:r>
      <w:r w:rsidR="00AF2405">
        <w:rPr>
          <w:rFonts w:hint="cs"/>
          <w:rtl/>
        </w:rPr>
        <w:t xml:space="preserve">, אנו </w:t>
      </w:r>
      <w:r w:rsidR="00305C8F">
        <w:rPr>
          <w:rFonts w:hint="cs"/>
          <w:rtl/>
        </w:rPr>
        <w:t xml:space="preserve">ממליצים </w:t>
      </w:r>
      <w:r w:rsidR="00DC2784">
        <w:rPr>
          <w:rFonts w:hint="cs"/>
          <w:rtl/>
        </w:rPr>
        <w:t xml:space="preserve">לשקול בניית </w:t>
      </w:r>
      <w:proofErr w:type="spellStart"/>
      <w:r w:rsidR="00DC2784">
        <w:rPr>
          <w:rFonts w:hint="cs"/>
          <w:rtl/>
        </w:rPr>
        <w:t>מודולות</w:t>
      </w:r>
      <w:proofErr w:type="spellEnd"/>
      <w:r w:rsidR="00DC2784">
        <w:rPr>
          <w:rFonts w:hint="cs"/>
          <w:rtl/>
        </w:rPr>
        <w:t xml:space="preserve"> </w:t>
      </w:r>
      <w:r w:rsidR="00E628B2">
        <w:rPr>
          <w:rFonts w:hint="cs"/>
          <w:rtl/>
        </w:rPr>
        <w:t xml:space="preserve">או קבוצות למידה </w:t>
      </w:r>
      <w:r w:rsidR="00DC2784" w:rsidRPr="003E69D5">
        <w:rPr>
          <w:rFonts w:hint="cs"/>
          <w:b/>
          <w:bCs/>
          <w:rtl/>
        </w:rPr>
        <w:t xml:space="preserve">ייחודיות לאוכלוסיות </w:t>
      </w:r>
      <w:proofErr w:type="spellStart"/>
      <w:r w:rsidR="00DC2784" w:rsidRPr="003E69D5">
        <w:rPr>
          <w:rFonts w:hint="cs"/>
          <w:b/>
          <w:bCs/>
          <w:rtl/>
        </w:rPr>
        <w:t>מנהלות.ים</w:t>
      </w:r>
      <w:proofErr w:type="spellEnd"/>
      <w:r w:rsidR="00DC2784" w:rsidRPr="003E69D5">
        <w:rPr>
          <w:rFonts w:hint="cs"/>
          <w:b/>
          <w:bCs/>
          <w:rtl/>
        </w:rPr>
        <w:t xml:space="preserve"> ספציפיות</w:t>
      </w:r>
      <w:r w:rsidR="00DC2784">
        <w:rPr>
          <w:rFonts w:hint="cs"/>
          <w:rtl/>
        </w:rPr>
        <w:t xml:space="preserve">. התייחסות שונה כזו יכולה להיות מבחינת תכני למידה, פרויקטים שרלוונטיים יותר לקבוצת </w:t>
      </w:r>
      <w:proofErr w:type="spellStart"/>
      <w:r w:rsidR="00DC2784">
        <w:rPr>
          <w:rFonts w:hint="cs"/>
          <w:rtl/>
        </w:rPr>
        <w:t>אוכלוסיה</w:t>
      </w:r>
      <w:proofErr w:type="spellEnd"/>
      <w:r w:rsidR="00DC2784">
        <w:rPr>
          <w:rFonts w:hint="cs"/>
          <w:rtl/>
        </w:rPr>
        <w:t xml:space="preserve"> מסוימת, יצירת קהילה ורשת קשרים עם </w:t>
      </w:r>
      <w:proofErr w:type="spellStart"/>
      <w:r w:rsidR="00DC2784">
        <w:rPr>
          <w:rFonts w:hint="cs"/>
          <w:rtl/>
        </w:rPr>
        <w:t>מנהלות.ים</w:t>
      </w:r>
      <w:proofErr w:type="spellEnd"/>
      <w:r w:rsidR="00DC2784">
        <w:rPr>
          <w:rFonts w:hint="cs"/>
          <w:rtl/>
        </w:rPr>
        <w:t xml:space="preserve"> </w:t>
      </w:r>
      <w:proofErr w:type="spellStart"/>
      <w:r w:rsidR="00DC2784">
        <w:rPr>
          <w:rFonts w:hint="cs"/>
          <w:rtl/>
        </w:rPr>
        <w:t>הפועלות.ים</w:t>
      </w:r>
      <w:proofErr w:type="spellEnd"/>
      <w:r w:rsidR="00DC2784">
        <w:rPr>
          <w:rFonts w:hint="cs"/>
          <w:rtl/>
        </w:rPr>
        <w:t xml:space="preserve"> עם אותו סוג </w:t>
      </w:r>
      <w:proofErr w:type="spellStart"/>
      <w:r w:rsidR="00DC2784">
        <w:rPr>
          <w:rFonts w:hint="cs"/>
          <w:rtl/>
        </w:rPr>
        <w:t>אוכלוסיה</w:t>
      </w:r>
      <w:proofErr w:type="spellEnd"/>
      <w:r w:rsidR="00DC2784">
        <w:rPr>
          <w:rFonts w:hint="cs"/>
          <w:rtl/>
        </w:rPr>
        <w:t xml:space="preserve"> וכד'. </w:t>
      </w:r>
    </w:p>
    <w:p w14:paraId="7DEC99E5" w14:textId="64CCB819" w:rsidR="00F6643F" w:rsidRDefault="00F6643F" w:rsidP="00F6643F">
      <w:pPr>
        <w:rPr>
          <w:rtl/>
        </w:rPr>
      </w:pPr>
      <w:r>
        <w:rPr>
          <w:rFonts w:hint="cs"/>
          <w:rtl/>
        </w:rPr>
        <w:t xml:space="preserve">בנוגע לתגבור הליווי האישי, מומלץ לבחון </w:t>
      </w:r>
      <w:r w:rsidRPr="00F01BE4">
        <w:rPr>
          <w:rFonts w:hint="cs"/>
          <w:rtl/>
        </w:rPr>
        <w:t>מנחה מלווה עם סל שעות שנתי</w:t>
      </w:r>
      <w:r>
        <w:rPr>
          <w:rFonts w:hint="cs"/>
          <w:rtl/>
        </w:rPr>
        <w:t xml:space="preserve">, </w:t>
      </w:r>
      <w:proofErr w:type="spellStart"/>
      <w:r>
        <w:rPr>
          <w:rFonts w:hint="cs"/>
          <w:rtl/>
        </w:rPr>
        <w:t>שת.יבחר</w:t>
      </w:r>
      <w:proofErr w:type="spellEnd"/>
      <w:r>
        <w:rPr>
          <w:rFonts w:hint="cs"/>
          <w:rtl/>
        </w:rPr>
        <w:t xml:space="preserve"> על ידי </w:t>
      </w:r>
      <w:proofErr w:type="spellStart"/>
      <w:r>
        <w:rPr>
          <w:rFonts w:hint="cs"/>
          <w:rtl/>
        </w:rPr>
        <w:t>המנהל.ת</w:t>
      </w:r>
      <w:proofErr w:type="spellEnd"/>
      <w:r>
        <w:rPr>
          <w:rFonts w:hint="cs"/>
          <w:rtl/>
        </w:rPr>
        <w:t xml:space="preserve"> </w:t>
      </w:r>
      <w:r w:rsidRPr="00F01BE4">
        <w:rPr>
          <w:rFonts w:hint="cs"/>
          <w:rtl/>
        </w:rPr>
        <w:t xml:space="preserve">מתוך סל </w:t>
      </w:r>
      <w:proofErr w:type="spellStart"/>
      <w:r w:rsidRPr="00F01BE4">
        <w:rPr>
          <w:rFonts w:hint="cs"/>
          <w:rtl/>
        </w:rPr>
        <w:t>מלוו</w:t>
      </w:r>
      <w:r>
        <w:rPr>
          <w:rFonts w:hint="cs"/>
          <w:rtl/>
        </w:rPr>
        <w:t>ת.</w:t>
      </w:r>
      <w:r w:rsidRPr="00F01BE4">
        <w:rPr>
          <w:rFonts w:hint="cs"/>
          <w:rtl/>
        </w:rPr>
        <w:t>ים</w:t>
      </w:r>
      <w:proofErr w:type="spellEnd"/>
      <w:r w:rsidRPr="00F01BE4">
        <w:rPr>
          <w:rFonts w:hint="cs"/>
          <w:rtl/>
        </w:rPr>
        <w:t xml:space="preserve"> בפרופילים שונים לאחר שיחת היכרות ותיאום ציפיות</w:t>
      </w:r>
      <w:r>
        <w:rPr>
          <w:rFonts w:hint="cs"/>
          <w:rtl/>
        </w:rPr>
        <w:t>. ל</w:t>
      </w:r>
      <w:r w:rsidRPr="00F01BE4">
        <w:rPr>
          <w:rFonts w:hint="cs"/>
          <w:rtl/>
        </w:rPr>
        <w:t xml:space="preserve">משל, יעוץ ארגוני, </w:t>
      </w:r>
      <w:proofErr w:type="spellStart"/>
      <w:r w:rsidRPr="00F01BE4">
        <w:rPr>
          <w:rFonts w:hint="cs"/>
          <w:rtl/>
        </w:rPr>
        <w:t>מנהל.ת</w:t>
      </w:r>
      <w:proofErr w:type="spellEnd"/>
      <w:r w:rsidRPr="00F01BE4">
        <w:rPr>
          <w:rFonts w:hint="cs"/>
          <w:rtl/>
        </w:rPr>
        <w:t xml:space="preserve"> </w:t>
      </w:r>
      <w:proofErr w:type="spellStart"/>
      <w:r w:rsidRPr="00F01BE4">
        <w:rPr>
          <w:rFonts w:hint="cs"/>
          <w:rtl/>
        </w:rPr>
        <w:t>ותיק.ה</w:t>
      </w:r>
      <w:proofErr w:type="spellEnd"/>
      <w:r w:rsidRPr="00F01BE4">
        <w:rPr>
          <w:rFonts w:hint="cs"/>
          <w:rtl/>
        </w:rPr>
        <w:t xml:space="preserve"> מהעיר</w:t>
      </w:r>
      <w:r>
        <w:rPr>
          <w:rFonts w:hint="cs"/>
          <w:rtl/>
        </w:rPr>
        <w:t xml:space="preserve"> וכד'.</w:t>
      </w:r>
    </w:p>
    <w:p w14:paraId="6BB40D44" w14:textId="77777777" w:rsidR="00E628B2" w:rsidRDefault="00E628B2" w:rsidP="00DC2784">
      <w:pPr>
        <w:rPr>
          <w:rtl/>
        </w:rPr>
      </w:pPr>
    </w:p>
    <w:p w14:paraId="2D9F8664" w14:textId="77777777" w:rsidR="00DC2784" w:rsidRDefault="00DC2784" w:rsidP="00DC2784">
      <w:pPr>
        <w:pStyle w:val="Heading2"/>
        <w:rPr>
          <w:rtl/>
        </w:rPr>
      </w:pPr>
      <w:bookmarkStart w:id="12" w:name="_Toc82428523"/>
      <w:r>
        <w:rPr>
          <w:rFonts w:hint="cs"/>
          <w:rtl/>
        </w:rPr>
        <w:t xml:space="preserve">דגשים לפיתוח מקצועי </w:t>
      </w:r>
      <w:proofErr w:type="spellStart"/>
      <w:r>
        <w:rPr>
          <w:rFonts w:hint="cs"/>
          <w:rtl/>
        </w:rPr>
        <w:t>למנהלות.ים</w:t>
      </w:r>
      <w:proofErr w:type="spellEnd"/>
      <w:r>
        <w:rPr>
          <w:rFonts w:hint="cs"/>
          <w:rtl/>
        </w:rPr>
        <w:t xml:space="preserve"> </w:t>
      </w:r>
      <w:proofErr w:type="spellStart"/>
      <w:r>
        <w:rPr>
          <w:rFonts w:hint="cs"/>
          <w:rtl/>
        </w:rPr>
        <w:t>ותיקות.ים</w:t>
      </w:r>
      <w:bookmarkEnd w:id="12"/>
      <w:proofErr w:type="spellEnd"/>
    </w:p>
    <w:p w14:paraId="70B5B5C8" w14:textId="33F60037" w:rsidR="00E628B2" w:rsidRDefault="00E628B2" w:rsidP="00DC2784">
      <w:pPr>
        <w:rPr>
          <w:rtl/>
        </w:rPr>
      </w:pPr>
      <w:r>
        <w:rPr>
          <w:rFonts w:hint="cs"/>
          <w:rtl/>
        </w:rPr>
        <w:t xml:space="preserve">כלי ליבה במינוף </w:t>
      </w:r>
      <w:proofErr w:type="spellStart"/>
      <w:r>
        <w:rPr>
          <w:rFonts w:hint="cs"/>
          <w:rtl/>
        </w:rPr>
        <w:t>יכולותיהן.ם</w:t>
      </w:r>
      <w:proofErr w:type="spellEnd"/>
      <w:r>
        <w:rPr>
          <w:rFonts w:hint="cs"/>
          <w:rtl/>
        </w:rPr>
        <w:t xml:space="preserve"> של </w:t>
      </w:r>
      <w:proofErr w:type="spellStart"/>
      <w:r>
        <w:rPr>
          <w:rFonts w:hint="cs"/>
          <w:rtl/>
        </w:rPr>
        <w:t>מנהלות.ים</w:t>
      </w:r>
      <w:proofErr w:type="spellEnd"/>
      <w:r>
        <w:rPr>
          <w:rFonts w:hint="cs"/>
          <w:rtl/>
        </w:rPr>
        <w:t xml:space="preserve"> </w:t>
      </w:r>
      <w:proofErr w:type="spellStart"/>
      <w:r>
        <w:rPr>
          <w:rFonts w:hint="cs"/>
          <w:rtl/>
        </w:rPr>
        <w:t>ותיקים.ות</w:t>
      </w:r>
      <w:proofErr w:type="spellEnd"/>
      <w:r>
        <w:rPr>
          <w:rFonts w:hint="cs"/>
          <w:rtl/>
        </w:rPr>
        <w:t xml:space="preserve"> לחולל פריצות דרך מהנקודה בה </w:t>
      </w:r>
      <w:proofErr w:type="spellStart"/>
      <w:r>
        <w:rPr>
          <w:rFonts w:hint="cs"/>
          <w:rtl/>
        </w:rPr>
        <w:t>הן.ם</w:t>
      </w:r>
      <w:proofErr w:type="spellEnd"/>
      <w:r>
        <w:rPr>
          <w:rFonts w:hint="cs"/>
          <w:rtl/>
        </w:rPr>
        <w:t xml:space="preserve"> </w:t>
      </w:r>
      <w:proofErr w:type="spellStart"/>
      <w:r>
        <w:rPr>
          <w:rFonts w:hint="cs"/>
          <w:rtl/>
        </w:rPr>
        <w:t>נמצאות.ים</w:t>
      </w:r>
      <w:proofErr w:type="spellEnd"/>
      <w:r>
        <w:rPr>
          <w:rFonts w:hint="cs"/>
          <w:rtl/>
        </w:rPr>
        <w:t xml:space="preserve"> הוא </w:t>
      </w:r>
      <w:r w:rsidRPr="00F6643F">
        <w:rPr>
          <w:rFonts w:hint="cs"/>
          <w:b/>
          <w:bCs/>
          <w:rtl/>
        </w:rPr>
        <w:t>סיורים לימודיים בחו"ל</w:t>
      </w:r>
      <w:r>
        <w:rPr>
          <w:rFonts w:hint="cs"/>
          <w:rtl/>
        </w:rPr>
        <w:t xml:space="preserve">, המפיחים רוח חדשה, נותנים השראה ורעיונות, והוכחו </w:t>
      </w:r>
      <w:r w:rsidR="00F6643F">
        <w:rPr>
          <w:rFonts w:hint="cs"/>
          <w:rtl/>
        </w:rPr>
        <w:t>כזרזים וכמחזקים של</w:t>
      </w:r>
      <w:r>
        <w:rPr>
          <w:rFonts w:hint="cs"/>
          <w:rtl/>
        </w:rPr>
        <w:t xml:space="preserve"> יישום שינויים בפועל. </w:t>
      </w:r>
    </w:p>
    <w:p w14:paraId="268A09A9" w14:textId="68A6CEE8" w:rsidR="00DC2784" w:rsidRDefault="00E628B2" w:rsidP="00E628B2">
      <w:pPr>
        <w:rPr>
          <w:rtl/>
        </w:rPr>
      </w:pPr>
      <w:r>
        <w:rPr>
          <w:rFonts w:hint="cs"/>
          <w:rtl/>
        </w:rPr>
        <w:t>מעבר לכך, מאחר ש</w:t>
      </w:r>
      <w:r w:rsidR="00DC2784">
        <w:rPr>
          <w:rFonts w:hint="cs"/>
          <w:rtl/>
        </w:rPr>
        <w:t xml:space="preserve">טווח הצרכים </w:t>
      </w:r>
      <w:r w:rsidR="00F6643F">
        <w:rPr>
          <w:rFonts w:hint="cs"/>
          <w:rtl/>
        </w:rPr>
        <w:t xml:space="preserve">של </w:t>
      </w:r>
      <w:proofErr w:type="spellStart"/>
      <w:r w:rsidR="00F6643F">
        <w:rPr>
          <w:rFonts w:hint="cs"/>
          <w:rtl/>
        </w:rPr>
        <w:t>מנהלות.ים</w:t>
      </w:r>
      <w:proofErr w:type="spellEnd"/>
      <w:r w:rsidR="00F6643F">
        <w:rPr>
          <w:rFonts w:hint="cs"/>
          <w:rtl/>
        </w:rPr>
        <w:t xml:space="preserve"> </w:t>
      </w:r>
      <w:proofErr w:type="spellStart"/>
      <w:r w:rsidR="00F6643F">
        <w:rPr>
          <w:rFonts w:hint="cs"/>
          <w:rtl/>
        </w:rPr>
        <w:t>ותיקות.ים</w:t>
      </w:r>
      <w:proofErr w:type="spellEnd"/>
      <w:r w:rsidR="00F6643F">
        <w:rPr>
          <w:rFonts w:hint="cs"/>
          <w:rtl/>
        </w:rPr>
        <w:t xml:space="preserve"> </w:t>
      </w:r>
      <w:r w:rsidR="00DC2784">
        <w:rPr>
          <w:rFonts w:hint="cs"/>
          <w:rtl/>
        </w:rPr>
        <w:t xml:space="preserve">הוא רחב בהרבה משל האוכלוסיות האחרות. רלוונטית במיוחד תפיסת </w:t>
      </w:r>
      <w:r w:rsidR="00DC2784" w:rsidRPr="00F6643F">
        <w:rPr>
          <w:b/>
          <w:bCs/>
        </w:rPr>
        <w:t>learning on demand</w:t>
      </w:r>
      <w:r w:rsidR="00DC2784">
        <w:rPr>
          <w:rFonts w:hint="cs"/>
          <w:rtl/>
        </w:rPr>
        <w:t xml:space="preserve">, כלומר בחירה מתוך סל רחב של תהליכים לפי דרישה ולא תהליך אחיד </w:t>
      </w:r>
      <w:proofErr w:type="spellStart"/>
      <w:r w:rsidR="00DC2784">
        <w:rPr>
          <w:rFonts w:hint="cs"/>
          <w:rtl/>
        </w:rPr>
        <w:t>שכולן.ם</w:t>
      </w:r>
      <w:proofErr w:type="spellEnd"/>
      <w:r w:rsidR="00DC2784">
        <w:rPr>
          <w:rFonts w:hint="cs"/>
          <w:rtl/>
        </w:rPr>
        <w:t xml:space="preserve"> </w:t>
      </w:r>
      <w:proofErr w:type="spellStart"/>
      <w:r w:rsidR="00DC2784">
        <w:rPr>
          <w:rFonts w:hint="cs"/>
          <w:rtl/>
        </w:rPr>
        <w:t>צריכות.ים</w:t>
      </w:r>
      <w:proofErr w:type="spellEnd"/>
      <w:r w:rsidR="00DC2784">
        <w:rPr>
          <w:rFonts w:hint="cs"/>
          <w:rtl/>
        </w:rPr>
        <w:t xml:space="preserve"> לעבור.</w:t>
      </w:r>
      <w:r>
        <w:rPr>
          <w:rFonts w:hint="cs"/>
          <w:rtl/>
        </w:rPr>
        <w:t xml:space="preserve"> יושם דגש על פיתוח היכולת </w:t>
      </w:r>
      <w:r w:rsidRPr="00F6643F">
        <w:rPr>
          <w:rFonts w:hint="cs"/>
          <w:b/>
          <w:bCs/>
          <w:rtl/>
        </w:rPr>
        <w:t>להתמודד עם מורכבות ניהולית ברמה גבוהה</w:t>
      </w:r>
      <w:r>
        <w:rPr>
          <w:rFonts w:hint="cs"/>
          <w:rtl/>
        </w:rPr>
        <w:t xml:space="preserve"> דרך למידת עומק בתחומים מוכרים יותר </w:t>
      </w:r>
      <w:proofErr w:type="spellStart"/>
      <w:r>
        <w:rPr>
          <w:rFonts w:hint="cs"/>
          <w:rtl/>
        </w:rPr>
        <w:t>למנהלות.ים</w:t>
      </w:r>
      <w:proofErr w:type="spellEnd"/>
      <w:r>
        <w:rPr>
          <w:rFonts w:hint="cs"/>
          <w:rtl/>
        </w:rPr>
        <w:t xml:space="preserve"> (כמו פדגוגיה) </w:t>
      </w:r>
      <w:r w:rsidR="00F6643F">
        <w:rPr>
          <w:rFonts w:hint="cs"/>
          <w:rtl/>
        </w:rPr>
        <w:t>ודרך</w:t>
      </w:r>
      <w:r>
        <w:rPr>
          <w:rFonts w:hint="cs"/>
          <w:rtl/>
        </w:rPr>
        <w:t xml:space="preserve"> למידת רוחב בתחומים פחות מוכרים לפחות לחלק </w:t>
      </w:r>
      <w:proofErr w:type="spellStart"/>
      <w:r>
        <w:rPr>
          <w:rFonts w:hint="cs"/>
          <w:rtl/>
        </w:rPr>
        <w:t>מהמנהלות.ים</w:t>
      </w:r>
      <w:proofErr w:type="spellEnd"/>
      <w:r>
        <w:rPr>
          <w:rFonts w:hint="cs"/>
          <w:rtl/>
        </w:rPr>
        <w:t xml:space="preserve"> (כמו ניהול משאבי אנוש, שיווק ומיתוג).</w:t>
      </w:r>
    </w:p>
    <w:p w14:paraId="68134BBB" w14:textId="474D2FB5" w:rsidR="00E06A01" w:rsidRDefault="00E06A01" w:rsidP="00DC2784">
      <w:pPr>
        <w:rPr>
          <w:rtl/>
        </w:rPr>
      </w:pPr>
    </w:p>
    <w:p w14:paraId="6EFD5F9F" w14:textId="5B4AC94B" w:rsidR="00E06A01" w:rsidRDefault="00E06A01" w:rsidP="00E06A01">
      <w:pPr>
        <w:pStyle w:val="Heading2"/>
        <w:rPr>
          <w:rtl/>
        </w:rPr>
      </w:pPr>
      <w:bookmarkStart w:id="13" w:name="_Toc82428524"/>
      <w:r>
        <w:rPr>
          <w:rFonts w:hint="cs"/>
          <w:rtl/>
        </w:rPr>
        <w:t xml:space="preserve">דגשים לפיתוח מקצועי </w:t>
      </w:r>
      <w:proofErr w:type="spellStart"/>
      <w:r>
        <w:rPr>
          <w:rFonts w:hint="cs"/>
          <w:rtl/>
        </w:rPr>
        <w:t>למנהלות.ים</w:t>
      </w:r>
      <w:proofErr w:type="spellEnd"/>
      <w:r>
        <w:rPr>
          <w:rFonts w:hint="cs"/>
          <w:rtl/>
        </w:rPr>
        <w:t xml:space="preserve"> בגיל הרך</w:t>
      </w:r>
      <w:bookmarkEnd w:id="13"/>
    </w:p>
    <w:p w14:paraId="49590DD4" w14:textId="2A0E5CCF" w:rsidR="00185F1F" w:rsidRDefault="00F839A5" w:rsidP="00185F1F">
      <w:pPr>
        <w:rPr>
          <w:color w:val="000000" w:themeColor="text2"/>
          <w:rtl/>
        </w:rPr>
      </w:pPr>
      <w:r>
        <w:rPr>
          <w:rFonts w:hint="cs"/>
          <w:color w:val="000000" w:themeColor="text2"/>
          <w:rtl/>
        </w:rPr>
        <w:t xml:space="preserve">בביטוי </w:t>
      </w:r>
      <w:r w:rsidR="00185F1F">
        <w:rPr>
          <w:rFonts w:hint="cs"/>
          <w:color w:val="000000" w:themeColor="text2"/>
          <w:rtl/>
        </w:rPr>
        <w:t>'</w:t>
      </w:r>
      <w:proofErr w:type="spellStart"/>
      <w:r w:rsidR="00185F1F">
        <w:rPr>
          <w:rFonts w:hint="cs"/>
          <w:color w:val="000000" w:themeColor="text2"/>
          <w:rtl/>
        </w:rPr>
        <w:t>מנהלות.ים</w:t>
      </w:r>
      <w:proofErr w:type="spellEnd"/>
      <w:r w:rsidR="00185F1F">
        <w:rPr>
          <w:rFonts w:hint="cs"/>
          <w:color w:val="000000" w:themeColor="text2"/>
          <w:rtl/>
        </w:rPr>
        <w:t xml:space="preserve"> בגיל הרך'</w:t>
      </w:r>
      <w:r>
        <w:rPr>
          <w:rFonts w:hint="cs"/>
          <w:color w:val="000000" w:themeColor="text2"/>
          <w:rtl/>
        </w:rPr>
        <w:t xml:space="preserve">, אנו מתייחסים </w:t>
      </w:r>
      <w:proofErr w:type="spellStart"/>
      <w:r>
        <w:rPr>
          <w:rFonts w:hint="cs"/>
          <w:color w:val="000000" w:themeColor="text2"/>
          <w:rtl/>
        </w:rPr>
        <w:t>ל</w:t>
      </w:r>
      <w:r w:rsidR="00185F1F">
        <w:rPr>
          <w:rFonts w:hint="cs"/>
          <w:color w:val="000000" w:themeColor="text2"/>
          <w:rtl/>
        </w:rPr>
        <w:t>גננות.ים</w:t>
      </w:r>
      <w:proofErr w:type="spellEnd"/>
      <w:r w:rsidR="00185F1F">
        <w:rPr>
          <w:rFonts w:hint="cs"/>
          <w:color w:val="000000" w:themeColor="text2"/>
          <w:rtl/>
        </w:rPr>
        <w:t xml:space="preserve"> </w:t>
      </w:r>
      <w:proofErr w:type="spellStart"/>
      <w:r w:rsidR="00185F1F">
        <w:rPr>
          <w:rFonts w:hint="cs"/>
          <w:color w:val="000000" w:themeColor="text2"/>
          <w:rtl/>
        </w:rPr>
        <w:t>מובילות.ים</w:t>
      </w:r>
      <w:proofErr w:type="spellEnd"/>
      <w:r w:rsidR="00185F1F">
        <w:rPr>
          <w:rFonts w:hint="cs"/>
          <w:color w:val="000000" w:themeColor="text2"/>
          <w:rtl/>
        </w:rPr>
        <w:t xml:space="preserve">, </w:t>
      </w:r>
      <w:proofErr w:type="spellStart"/>
      <w:r w:rsidR="00185F1F">
        <w:rPr>
          <w:rFonts w:hint="cs"/>
          <w:color w:val="000000" w:themeColor="text2"/>
          <w:rtl/>
        </w:rPr>
        <w:t>המקבלות.ים</w:t>
      </w:r>
      <w:proofErr w:type="spellEnd"/>
      <w:r w:rsidR="00185F1F">
        <w:rPr>
          <w:rFonts w:hint="cs"/>
          <w:color w:val="000000" w:themeColor="text2"/>
          <w:rtl/>
        </w:rPr>
        <w:t xml:space="preserve"> יום אחד בשבוע לתצפית, סיוע או הדרכה של קבוצת גנים במרחב מסוים, ו</w:t>
      </w:r>
      <w:r>
        <w:rPr>
          <w:rFonts w:hint="cs"/>
          <w:color w:val="000000" w:themeColor="text2"/>
          <w:rtl/>
        </w:rPr>
        <w:t xml:space="preserve">כן </w:t>
      </w:r>
      <w:proofErr w:type="spellStart"/>
      <w:r>
        <w:rPr>
          <w:rFonts w:hint="cs"/>
          <w:color w:val="000000" w:themeColor="text2"/>
          <w:rtl/>
        </w:rPr>
        <w:t>ל</w:t>
      </w:r>
      <w:r w:rsidR="00185F1F">
        <w:rPr>
          <w:rFonts w:hint="cs"/>
          <w:color w:val="000000" w:themeColor="text2"/>
          <w:rtl/>
        </w:rPr>
        <w:t>מנהלות.י</w:t>
      </w:r>
      <w:proofErr w:type="spellEnd"/>
      <w:r w:rsidR="00185F1F">
        <w:rPr>
          <w:rFonts w:hint="cs"/>
          <w:color w:val="000000" w:themeColor="text2"/>
          <w:rtl/>
        </w:rPr>
        <w:t xml:space="preserve"> אשכולות גנים</w:t>
      </w:r>
      <w:r>
        <w:rPr>
          <w:rFonts w:hint="cs"/>
          <w:color w:val="000000" w:themeColor="text2"/>
          <w:rtl/>
        </w:rPr>
        <w:t xml:space="preserve">, תפקיד הקיים במספר גנים </w:t>
      </w:r>
      <w:r>
        <w:rPr>
          <w:rFonts w:hint="cs"/>
          <w:color w:val="000000" w:themeColor="text2"/>
          <w:rtl/>
        </w:rPr>
        <w:lastRenderedPageBreak/>
        <w:t xml:space="preserve">קטן יותר, </w:t>
      </w:r>
      <w:proofErr w:type="spellStart"/>
      <w:r w:rsidR="00185F1F">
        <w:rPr>
          <w:rFonts w:hint="cs"/>
          <w:color w:val="000000" w:themeColor="text2"/>
          <w:rtl/>
        </w:rPr>
        <w:t>העוסקות.ים</w:t>
      </w:r>
      <w:proofErr w:type="spellEnd"/>
      <w:r w:rsidR="00185F1F">
        <w:rPr>
          <w:rFonts w:hint="cs"/>
          <w:color w:val="000000" w:themeColor="text2"/>
          <w:rtl/>
        </w:rPr>
        <w:t xml:space="preserve"> במשרה מלאה בניהול האשכול</w:t>
      </w:r>
      <w:r>
        <w:rPr>
          <w:rFonts w:hint="cs"/>
          <w:color w:val="000000" w:themeColor="text2"/>
          <w:rtl/>
        </w:rPr>
        <w:t xml:space="preserve"> המכיל </w:t>
      </w:r>
      <w:r w:rsidR="00185F1F">
        <w:rPr>
          <w:rFonts w:hint="cs"/>
          <w:color w:val="000000" w:themeColor="text2"/>
          <w:rtl/>
        </w:rPr>
        <w:t xml:space="preserve">מספר גנים ומרחב משותף. </w:t>
      </w:r>
      <w:proofErr w:type="spellStart"/>
      <w:r w:rsidR="00185F1F">
        <w:rPr>
          <w:rFonts w:hint="cs"/>
          <w:color w:val="000000" w:themeColor="text2"/>
          <w:rtl/>
        </w:rPr>
        <w:t>המנהלות.ים</w:t>
      </w:r>
      <w:proofErr w:type="spellEnd"/>
      <w:r w:rsidR="00185F1F">
        <w:rPr>
          <w:rFonts w:hint="cs"/>
          <w:color w:val="000000" w:themeColor="text2"/>
          <w:rtl/>
        </w:rPr>
        <w:t xml:space="preserve"> </w:t>
      </w:r>
      <w:proofErr w:type="spellStart"/>
      <w:r w:rsidR="00185F1F">
        <w:rPr>
          <w:rFonts w:hint="cs"/>
          <w:color w:val="000000" w:themeColor="text2"/>
          <w:rtl/>
        </w:rPr>
        <w:t>אמונות.ים</w:t>
      </w:r>
      <w:proofErr w:type="spellEnd"/>
      <w:r w:rsidR="00185F1F">
        <w:rPr>
          <w:rFonts w:hint="cs"/>
          <w:color w:val="000000" w:themeColor="text2"/>
          <w:rtl/>
        </w:rPr>
        <w:t xml:space="preserve"> על הובלה של כיתות הגן ללא הכשרה מקיפה בניהול, ופעמים רבות גם ללא חפיפה.</w:t>
      </w:r>
    </w:p>
    <w:p w14:paraId="193CE2CD" w14:textId="0D280C82" w:rsidR="00560C03" w:rsidRDefault="00185F1F" w:rsidP="00185F1F">
      <w:pPr>
        <w:rPr>
          <w:color w:val="000000" w:themeColor="text2"/>
          <w:rtl/>
        </w:rPr>
      </w:pPr>
      <w:r>
        <w:rPr>
          <w:rFonts w:hint="cs"/>
          <w:color w:val="000000" w:themeColor="text2"/>
          <w:rtl/>
        </w:rPr>
        <w:t xml:space="preserve">לפיכך, הלמידה תתרחש מתוך </w:t>
      </w:r>
      <w:r w:rsidRPr="00F839A5">
        <w:rPr>
          <w:rFonts w:hint="cs"/>
          <w:b/>
          <w:bCs/>
          <w:color w:val="000000" w:themeColor="text2"/>
          <w:rtl/>
        </w:rPr>
        <w:t xml:space="preserve">תהליך </w:t>
      </w:r>
      <w:r w:rsidR="00E06A01" w:rsidRPr="00F839A5">
        <w:rPr>
          <w:rFonts w:hint="cs"/>
          <w:b/>
          <w:bCs/>
          <w:color w:val="000000" w:themeColor="text2"/>
          <w:rtl/>
        </w:rPr>
        <w:t>יעוץ מעשי</w:t>
      </w:r>
      <w:r w:rsidRPr="00F839A5">
        <w:rPr>
          <w:rFonts w:hint="cs"/>
          <w:b/>
          <w:bCs/>
          <w:color w:val="000000" w:themeColor="text2"/>
          <w:rtl/>
        </w:rPr>
        <w:t>, ב</w:t>
      </w:r>
      <w:r w:rsidR="00E06A01" w:rsidRPr="00F839A5">
        <w:rPr>
          <w:rFonts w:hint="cs"/>
          <w:b/>
          <w:bCs/>
          <w:color w:val="000000" w:themeColor="text2"/>
          <w:rtl/>
        </w:rPr>
        <w:t>פורמט של ליווי/יעוץ אישי</w:t>
      </w:r>
      <w:r w:rsidR="00E06A01">
        <w:rPr>
          <w:rFonts w:hint="cs"/>
          <w:color w:val="000000" w:themeColor="text2"/>
          <w:rtl/>
        </w:rPr>
        <w:t xml:space="preserve"> במקרה של </w:t>
      </w:r>
      <w:proofErr w:type="spellStart"/>
      <w:r w:rsidR="00E06A01">
        <w:rPr>
          <w:rFonts w:hint="cs"/>
          <w:color w:val="000000" w:themeColor="text2"/>
          <w:rtl/>
        </w:rPr>
        <w:t>מנהלות.ים</w:t>
      </w:r>
      <w:proofErr w:type="spellEnd"/>
      <w:r w:rsidR="00E06A01">
        <w:rPr>
          <w:rFonts w:hint="cs"/>
          <w:color w:val="000000" w:themeColor="text2"/>
          <w:rtl/>
        </w:rPr>
        <w:t xml:space="preserve"> </w:t>
      </w:r>
      <w:proofErr w:type="spellStart"/>
      <w:r w:rsidR="00E06A01">
        <w:rPr>
          <w:rFonts w:hint="cs"/>
          <w:color w:val="000000" w:themeColor="text2"/>
          <w:rtl/>
        </w:rPr>
        <w:t>חדשות.ים</w:t>
      </w:r>
      <w:proofErr w:type="spellEnd"/>
      <w:r w:rsidR="00E06A01">
        <w:rPr>
          <w:rFonts w:hint="cs"/>
          <w:color w:val="000000" w:themeColor="text2"/>
          <w:rtl/>
        </w:rPr>
        <w:t xml:space="preserve"> ושל </w:t>
      </w:r>
      <w:r w:rsidR="00E06A01" w:rsidRPr="00F839A5">
        <w:rPr>
          <w:rFonts w:hint="cs"/>
          <w:b/>
          <w:bCs/>
          <w:color w:val="000000" w:themeColor="text2"/>
          <w:rtl/>
        </w:rPr>
        <w:t>ליווי בקבוצות קטנות</w:t>
      </w:r>
      <w:r w:rsidR="00E06A01">
        <w:rPr>
          <w:rFonts w:hint="cs"/>
          <w:color w:val="000000" w:themeColor="text2"/>
          <w:rtl/>
        </w:rPr>
        <w:t xml:space="preserve"> במקרה של </w:t>
      </w:r>
      <w:proofErr w:type="spellStart"/>
      <w:r w:rsidR="00E06A01">
        <w:rPr>
          <w:rFonts w:hint="cs"/>
          <w:color w:val="000000" w:themeColor="text2"/>
          <w:rtl/>
        </w:rPr>
        <w:t>מנהלות.ים</w:t>
      </w:r>
      <w:proofErr w:type="spellEnd"/>
      <w:r w:rsidR="00E06A01">
        <w:rPr>
          <w:rFonts w:hint="cs"/>
          <w:color w:val="000000" w:themeColor="text2"/>
          <w:rtl/>
        </w:rPr>
        <w:t xml:space="preserve"> </w:t>
      </w:r>
      <w:proofErr w:type="spellStart"/>
      <w:r w:rsidR="00E06A01">
        <w:rPr>
          <w:rFonts w:hint="cs"/>
          <w:color w:val="000000" w:themeColor="text2"/>
          <w:rtl/>
        </w:rPr>
        <w:t>ותיקות.ים</w:t>
      </w:r>
      <w:proofErr w:type="spellEnd"/>
      <w:r w:rsidR="00E06A01">
        <w:rPr>
          <w:rFonts w:hint="cs"/>
          <w:color w:val="000000" w:themeColor="text2"/>
          <w:rtl/>
        </w:rPr>
        <w:t xml:space="preserve"> יותר. הליווי יינתן בידי </w:t>
      </w:r>
      <w:proofErr w:type="spellStart"/>
      <w:r w:rsidR="00E06A01" w:rsidRPr="00FB51F1">
        <w:rPr>
          <w:rFonts w:hint="cs"/>
          <w:color w:val="000000" w:themeColor="text2"/>
          <w:rtl/>
        </w:rPr>
        <w:t>יועצ.ת</w:t>
      </w:r>
      <w:proofErr w:type="spellEnd"/>
      <w:r w:rsidR="00E06A01" w:rsidRPr="00FB51F1">
        <w:rPr>
          <w:rFonts w:hint="cs"/>
          <w:color w:val="000000" w:themeColor="text2"/>
          <w:rtl/>
        </w:rPr>
        <w:t xml:space="preserve"> </w:t>
      </w:r>
      <w:proofErr w:type="spellStart"/>
      <w:r w:rsidR="00E06A01" w:rsidRPr="00FB51F1">
        <w:rPr>
          <w:rFonts w:hint="cs"/>
          <w:color w:val="000000" w:themeColor="text2"/>
          <w:rtl/>
        </w:rPr>
        <w:t>ארגוני.ת</w:t>
      </w:r>
      <w:proofErr w:type="spellEnd"/>
      <w:r w:rsidR="00E06A01" w:rsidRPr="00FB51F1">
        <w:rPr>
          <w:rFonts w:hint="cs"/>
          <w:color w:val="000000" w:themeColor="text2"/>
          <w:rtl/>
        </w:rPr>
        <w:t xml:space="preserve"> או </w:t>
      </w:r>
      <w:proofErr w:type="spellStart"/>
      <w:r w:rsidR="00E06A01" w:rsidRPr="00FB51F1">
        <w:rPr>
          <w:rFonts w:hint="cs"/>
          <w:color w:val="000000" w:themeColor="text2"/>
          <w:rtl/>
        </w:rPr>
        <w:t>אחר.ת</w:t>
      </w:r>
      <w:proofErr w:type="spellEnd"/>
      <w:r w:rsidR="00E06A01" w:rsidRPr="00FB51F1">
        <w:rPr>
          <w:rFonts w:hint="cs"/>
          <w:color w:val="000000" w:themeColor="text2"/>
          <w:rtl/>
        </w:rPr>
        <w:t xml:space="preserve"> </w:t>
      </w:r>
      <w:proofErr w:type="spellStart"/>
      <w:r w:rsidR="00E06A01" w:rsidRPr="00FB51F1">
        <w:rPr>
          <w:rFonts w:hint="cs"/>
          <w:color w:val="000000" w:themeColor="text2"/>
          <w:rtl/>
        </w:rPr>
        <w:t>שעבד.ה</w:t>
      </w:r>
      <w:proofErr w:type="spellEnd"/>
      <w:r w:rsidR="00E06A01" w:rsidRPr="00FB51F1">
        <w:rPr>
          <w:rFonts w:hint="cs"/>
          <w:color w:val="000000" w:themeColor="text2"/>
          <w:rtl/>
        </w:rPr>
        <w:t xml:space="preserve"> עם ארגונים על תהליכי שינוי שיש בהם הקבלה לאלו הנדרשים במרחבי הגנים</w:t>
      </w:r>
      <w:r w:rsidR="00E06A01">
        <w:rPr>
          <w:rFonts w:hint="cs"/>
          <w:color w:val="000000" w:themeColor="text2"/>
          <w:rtl/>
        </w:rPr>
        <w:t>.</w:t>
      </w:r>
      <w:r w:rsidR="009423E8">
        <w:rPr>
          <w:rFonts w:hint="cs"/>
          <w:color w:val="000000" w:themeColor="text2"/>
          <w:rtl/>
        </w:rPr>
        <w:t xml:space="preserve"> ההכשרה </w:t>
      </w:r>
      <w:r>
        <w:rPr>
          <w:rFonts w:hint="cs"/>
          <w:color w:val="000000" w:themeColor="text2"/>
          <w:rtl/>
        </w:rPr>
        <w:t>ת</w:t>
      </w:r>
      <w:r w:rsidR="009423E8">
        <w:rPr>
          <w:rFonts w:hint="cs"/>
          <w:color w:val="000000" w:themeColor="text2"/>
          <w:rtl/>
        </w:rPr>
        <w:t>כלול כנושא עיקרי יזמות ומנהיגות קהילתית.</w:t>
      </w:r>
      <w:r>
        <w:rPr>
          <w:rFonts w:hint="cs"/>
          <w:color w:val="000000" w:themeColor="text2"/>
          <w:rtl/>
        </w:rPr>
        <w:t xml:space="preserve"> </w:t>
      </w:r>
      <w:proofErr w:type="spellStart"/>
      <w:r>
        <w:rPr>
          <w:rFonts w:hint="cs"/>
          <w:color w:val="000000" w:themeColor="text2"/>
          <w:rtl/>
        </w:rPr>
        <w:t>תכניות</w:t>
      </w:r>
      <w:proofErr w:type="spellEnd"/>
      <w:r>
        <w:rPr>
          <w:rFonts w:hint="cs"/>
          <w:color w:val="000000" w:themeColor="text2"/>
          <w:rtl/>
        </w:rPr>
        <w:t xml:space="preserve"> ופרויקטים שייווצרו בהכשרה ויזכו להערכה ראשונית ישולבו </w:t>
      </w:r>
      <w:proofErr w:type="spellStart"/>
      <w:r>
        <w:rPr>
          <w:rFonts w:hint="cs"/>
          <w:color w:val="000000" w:themeColor="text2"/>
          <w:rtl/>
        </w:rPr>
        <w:t>בפיילוטים</w:t>
      </w:r>
      <w:proofErr w:type="spellEnd"/>
      <w:r>
        <w:rPr>
          <w:rFonts w:hint="cs"/>
          <w:color w:val="000000" w:themeColor="text2"/>
          <w:rtl/>
        </w:rPr>
        <w:t xml:space="preserve"> בגנים נוספים, ולפי ההצלחה יורחבו. כך תיווצר אבולוציה של שינויים לטובה.</w:t>
      </w:r>
    </w:p>
    <w:p w14:paraId="727F8F64" w14:textId="77777777" w:rsidR="00560C03" w:rsidRPr="00FB51F1" w:rsidRDefault="00560C03" w:rsidP="009423E8">
      <w:pPr>
        <w:rPr>
          <w:color w:val="000000" w:themeColor="text2"/>
        </w:rPr>
      </w:pPr>
    </w:p>
    <w:p w14:paraId="004CEBA7" w14:textId="26F17DDF" w:rsidR="00DC2784" w:rsidRDefault="00AF2405" w:rsidP="00DC2784">
      <w:pPr>
        <w:pStyle w:val="Heading2"/>
        <w:rPr>
          <w:rtl/>
        </w:rPr>
      </w:pPr>
      <w:bookmarkStart w:id="14" w:name="_Toc82428525"/>
      <w:r>
        <w:rPr>
          <w:rFonts w:hint="cs"/>
          <w:rtl/>
        </w:rPr>
        <w:t>תקציב</w:t>
      </w:r>
      <w:bookmarkEnd w:id="14"/>
    </w:p>
    <w:p w14:paraId="21F90C68" w14:textId="78372B03" w:rsidR="00BD223D" w:rsidRPr="00BD223D" w:rsidRDefault="005F601A" w:rsidP="00DC2784">
      <w:pPr>
        <w:rPr>
          <w:color w:val="000000" w:themeColor="text2"/>
          <w:u w:val="single"/>
          <w:rtl/>
        </w:rPr>
      </w:pPr>
      <w:r w:rsidRPr="005F601A">
        <w:rPr>
          <w:rFonts w:hint="cs"/>
          <w:color w:val="000000" w:themeColor="text2"/>
          <w:rtl/>
        </w:rPr>
        <w:t>לצורך מדידה והערכה איכותיים תידרש</w:t>
      </w:r>
      <w:r w:rsidRPr="005F601A">
        <w:rPr>
          <w:color w:val="000000" w:themeColor="text2"/>
          <w:rtl/>
        </w:rPr>
        <w:t xml:space="preserve"> הקצאת משאבים משמעותית, על כן יוקצו לפחות 7% מסך עלות הפעלת התוכנית לטובת פעולות ההערכ</w:t>
      </w:r>
      <w:r>
        <w:rPr>
          <w:rFonts w:hint="cs"/>
          <w:color w:val="000000" w:themeColor="text2"/>
          <w:rtl/>
        </w:rPr>
        <w:t>ה.</w:t>
      </w:r>
    </w:p>
    <w:tbl>
      <w:tblPr>
        <w:bidiVisual/>
        <w:tblW w:w="8302" w:type="dxa"/>
        <w:tblInd w:w="1078" w:type="dxa"/>
        <w:tblLook w:val="04A0" w:firstRow="1" w:lastRow="0" w:firstColumn="1" w:lastColumn="0" w:noHBand="0" w:noVBand="1"/>
      </w:tblPr>
      <w:tblGrid>
        <w:gridCol w:w="5802"/>
        <w:gridCol w:w="2500"/>
      </w:tblGrid>
      <w:tr w:rsidR="00F85BAB" w:rsidRPr="00F85BAB" w14:paraId="075FB394" w14:textId="77777777" w:rsidTr="00787266">
        <w:trPr>
          <w:trHeight w:val="990"/>
        </w:trPr>
        <w:tc>
          <w:tcPr>
            <w:tcW w:w="5802" w:type="dxa"/>
            <w:tcBorders>
              <w:top w:val="single" w:sz="4" w:space="0" w:color="auto"/>
              <w:left w:val="single" w:sz="4" w:space="0" w:color="auto"/>
              <w:bottom w:val="single" w:sz="4" w:space="0" w:color="auto"/>
              <w:right w:val="single" w:sz="4" w:space="0" w:color="auto"/>
            </w:tcBorders>
            <w:shd w:val="clear" w:color="000000" w:fill="FEE6D6"/>
            <w:vAlign w:val="center"/>
            <w:hideMark/>
          </w:tcPr>
          <w:p w14:paraId="66668E8B" w14:textId="77777777" w:rsidR="00F85BAB" w:rsidRPr="00F85BAB" w:rsidRDefault="00F85BAB" w:rsidP="00787266">
            <w:pPr>
              <w:spacing w:after="0" w:line="240" w:lineRule="auto"/>
              <w:rPr>
                <w:rFonts w:eastAsia="Times New Roman"/>
                <w:color w:val="000000"/>
                <w:sz w:val="24"/>
                <w:szCs w:val="24"/>
              </w:rPr>
            </w:pPr>
            <w:r w:rsidRPr="00F85BAB">
              <w:rPr>
                <w:rFonts w:eastAsia="Times New Roman"/>
                <w:b/>
                <w:bCs/>
                <w:color w:val="000000"/>
                <w:sz w:val="24"/>
                <w:szCs w:val="24"/>
                <w:rtl/>
              </w:rPr>
              <w:t xml:space="preserve">עלות הקמה חד פעמית של מערך משיכת </w:t>
            </w:r>
            <w:proofErr w:type="spellStart"/>
            <w:r w:rsidRPr="00F85BAB">
              <w:rPr>
                <w:rFonts w:eastAsia="Times New Roman"/>
                <w:b/>
                <w:bCs/>
                <w:color w:val="000000"/>
                <w:sz w:val="24"/>
                <w:szCs w:val="24"/>
                <w:rtl/>
              </w:rPr>
              <w:t>מועמדות.ים</w:t>
            </w:r>
            <w:proofErr w:type="spellEnd"/>
            <w:r w:rsidRPr="00F85BAB">
              <w:rPr>
                <w:rFonts w:eastAsia="Times New Roman"/>
                <w:b/>
                <w:bCs/>
                <w:color w:val="000000"/>
                <w:sz w:val="24"/>
                <w:szCs w:val="24"/>
                <w:rtl/>
              </w:rPr>
              <w:t>, סינון ומיון</w:t>
            </w:r>
            <w:r w:rsidRPr="00F85BAB">
              <w:rPr>
                <w:rFonts w:eastAsia="Times New Roman"/>
                <w:color w:val="000000"/>
                <w:sz w:val="24"/>
                <w:szCs w:val="24"/>
                <w:rtl/>
              </w:rPr>
              <w:t xml:space="preserve"> - מחקר בקרב </w:t>
            </w:r>
            <w:proofErr w:type="spellStart"/>
            <w:r w:rsidRPr="00F85BAB">
              <w:rPr>
                <w:rFonts w:eastAsia="Times New Roman"/>
                <w:color w:val="000000"/>
                <w:sz w:val="24"/>
                <w:szCs w:val="24"/>
                <w:rtl/>
              </w:rPr>
              <w:t>מורות.ים</w:t>
            </w:r>
            <w:proofErr w:type="spellEnd"/>
            <w:r w:rsidRPr="00F85BAB">
              <w:rPr>
                <w:rFonts w:eastAsia="Times New Roman"/>
                <w:color w:val="000000"/>
                <w:sz w:val="24"/>
                <w:szCs w:val="24"/>
                <w:rtl/>
              </w:rPr>
              <w:t xml:space="preserve"> על גורמים לבחירה בניהול, בניית קמפיין פרסום, תהליך גיוס, מיון וליווי, וכלים ואסטרטגיה של מדידה והערכה</w:t>
            </w:r>
          </w:p>
        </w:tc>
        <w:tc>
          <w:tcPr>
            <w:tcW w:w="25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7750B4" w14:textId="77777777" w:rsidR="00F85BAB" w:rsidRPr="00F85BAB" w:rsidRDefault="00F85BAB" w:rsidP="00F85BAB">
            <w:pPr>
              <w:bidi w:val="0"/>
              <w:spacing w:after="0" w:line="240" w:lineRule="auto"/>
              <w:rPr>
                <w:rFonts w:eastAsia="Times New Roman"/>
                <w:b/>
                <w:bCs/>
                <w:color w:val="FA7D00"/>
                <w:rtl/>
              </w:rPr>
            </w:pPr>
            <w:r w:rsidRPr="00F85BAB">
              <w:rPr>
                <w:rFonts w:eastAsia="Times New Roman"/>
                <w:b/>
                <w:bCs/>
                <w:color w:val="FA7D00"/>
              </w:rPr>
              <w:t xml:space="preserve">                                    122,850 </w:t>
            </w:r>
          </w:p>
        </w:tc>
      </w:tr>
      <w:tr w:rsidR="00F85BAB" w:rsidRPr="00F85BAB" w14:paraId="409C82DE" w14:textId="77777777" w:rsidTr="00787266">
        <w:trPr>
          <w:trHeight w:val="300"/>
        </w:trPr>
        <w:tc>
          <w:tcPr>
            <w:tcW w:w="5802" w:type="dxa"/>
            <w:tcBorders>
              <w:top w:val="nil"/>
              <w:left w:val="nil"/>
              <w:bottom w:val="nil"/>
              <w:right w:val="nil"/>
            </w:tcBorders>
            <w:shd w:val="clear" w:color="auto" w:fill="auto"/>
            <w:vAlign w:val="center"/>
            <w:hideMark/>
          </w:tcPr>
          <w:p w14:paraId="7D78F25A" w14:textId="77777777" w:rsidR="00F85BAB" w:rsidRPr="00F85BAB" w:rsidRDefault="00F85BAB" w:rsidP="00787266">
            <w:pPr>
              <w:spacing w:after="0" w:line="240" w:lineRule="auto"/>
              <w:rPr>
                <w:rFonts w:eastAsia="Times New Roman"/>
                <w:b/>
                <w:bCs/>
                <w:u w:val="single"/>
              </w:rPr>
            </w:pPr>
            <w:r w:rsidRPr="00F85BAB">
              <w:rPr>
                <w:rFonts w:eastAsia="Times New Roman"/>
                <w:b/>
                <w:bCs/>
                <w:u w:val="single"/>
                <w:rtl/>
              </w:rPr>
              <w:t>עלויות שנתיות:</w:t>
            </w:r>
          </w:p>
        </w:tc>
        <w:tc>
          <w:tcPr>
            <w:tcW w:w="2500" w:type="dxa"/>
            <w:tcBorders>
              <w:top w:val="nil"/>
              <w:left w:val="nil"/>
              <w:bottom w:val="nil"/>
              <w:right w:val="nil"/>
            </w:tcBorders>
            <w:shd w:val="clear" w:color="auto" w:fill="auto"/>
            <w:vAlign w:val="bottom"/>
            <w:hideMark/>
          </w:tcPr>
          <w:p w14:paraId="23F672BD" w14:textId="77777777" w:rsidR="00F85BAB" w:rsidRPr="00F85BAB" w:rsidRDefault="00F85BAB" w:rsidP="00F85BAB">
            <w:pPr>
              <w:spacing w:after="0" w:line="240" w:lineRule="auto"/>
              <w:rPr>
                <w:rFonts w:eastAsia="Times New Roman"/>
                <w:b/>
                <w:bCs/>
                <w:u w:val="single"/>
                <w:rtl/>
              </w:rPr>
            </w:pPr>
          </w:p>
        </w:tc>
      </w:tr>
      <w:tr w:rsidR="00F85BAB" w:rsidRPr="00F85BAB" w14:paraId="1A3616FA" w14:textId="77777777" w:rsidTr="00787266">
        <w:trPr>
          <w:trHeight w:val="930"/>
        </w:trPr>
        <w:tc>
          <w:tcPr>
            <w:tcW w:w="5802" w:type="dxa"/>
            <w:tcBorders>
              <w:top w:val="single" w:sz="4" w:space="0" w:color="auto"/>
              <w:left w:val="single" w:sz="4" w:space="0" w:color="auto"/>
              <w:bottom w:val="single" w:sz="4" w:space="0" w:color="auto"/>
              <w:right w:val="single" w:sz="4" w:space="0" w:color="auto"/>
            </w:tcBorders>
            <w:shd w:val="clear" w:color="000000" w:fill="E7CEEE"/>
            <w:vAlign w:val="center"/>
            <w:hideMark/>
          </w:tcPr>
          <w:p w14:paraId="4F55600E" w14:textId="11CB3DB4" w:rsidR="00F85BAB" w:rsidRPr="00F85BAB" w:rsidRDefault="00F85BAB" w:rsidP="00787266">
            <w:pPr>
              <w:spacing w:after="0" w:line="240" w:lineRule="auto"/>
              <w:rPr>
                <w:rFonts w:eastAsia="Times New Roman"/>
                <w:sz w:val="24"/>
                <w:szCs w:val="24"/>
              </w:rPr>
            </w:pPr>
            <w:r w:rsidRPr="00F85BAB">
              <w:rPr>
                <w:rFonts w:eastAsia="Times New Roman"/>
                <w:b/>
                <w:bCs/>
                <w:sz w:val="24"/>
                <w:szCs w:val="24"/>
                <w:rtl/>
              </w:rPr>
              <w:t>תכנית העתודה</w:t>
            </w:r>
            <w:r w:rsidRPr="00F85BAB">
              <w:rPr>
                <w:rFonts w:eastAsia="Times New Roman"/>
                <w:sz w:val="24"/>
                <w:szCs w:val="24"/>
                <w:rtl/>
              </w:rPr>
              <w:t xml:space="preserve"> - </w:t>
            </w:r>
            <w:r w:rsidR="00787266" w:rsidRPr="00F85BAB">
              <w:rPr>
                <w:rFonts w:eastAsia="Times New Roman"/>
                <w:sz w:val="24"/>
                <w:szCs w:val="24"/>
                <w:rtl/>
              </w:rPr>
              <w:t xml:space="preserve">סיורים לימודיים בארץ, </w:t>
            </w:r>
            <w:proofErr w:type="spellStart"/>
            <w:r w:rsidR="00787266" w:rsidRPr="00F85BAB">
              <w:rPr>
                <w:rFonts w:eastAsia="Times New Roman"/>
                <w:sz w:val="24"/>
                <w:szCs w:val="24"/>
                <w:rtl/>
              </w:rPr>
              <w:t>מנטורינג</w:t>
            </w:r>
            <w:proofErr w:type="spellEnd"/>
            <w:r w:rsidR="00787266">
              <w:rPr>
                <w:rFonts w:eastAsia="Times New Roman" w:hint="cs"/>
                <w:sz w:val="24"/>
                <w:szCs w:val="24"/>
                <w:rtl/>
              </w:rPr>
              <w:t xml:space="preserve">, </w:t>
            </w:r>
            <w:r w:rsidRPr="00F85BAB">
              <w:rPr>
                <w:rFonts w:eastAsia="Times New Roman"/>
                <w:sz w:val="24"/>
                <w:szCs w:val="24"/>
                <w:rtl/>
              </w:rPr>
              <w:t xml:space="preserve">שכר </w:t>
            </w:r>
            <w:proofErr w:type="spellStart"/>
            <w:r w:rsidRPr="00F85BAB">
              <w:rPr>
                <w:rFonts w:eastAsia="Times New Roman"/>
                <w:sz w:val="24"/>
                <w:szCs w:val="24"/>
                <w:rtl/>
              </w:rPr>
              <w:t>מנהל.ת</w:t>
            </w:r>
            <w:proofErr w:type="spellEnd"/>
            <w:r w:rsidRPr="00F85BAB">
              <w:rPr>
                <w:rFonts w:eastAsia="Times New Roman"/>
                <w:sz w:val="24"/>
                <w:szCs w:val="24"/>
                <w:rtl/>
              </w:rPr>
              <w:t xml:space="preserve"> עתודה, הנחיה, תפעול, הפקה</w:t>
            </w:r>
            <w:r w:rsidR="00787266">
              <w:rPr>
                <w:rFonts w:eastAsia="Times New Roman" w:hint="cs"/>
                <w:sz w:val="24"/>
                <w:szCs w:val="24"/>
                <w:rtl/>
              </w:rPr>
              <w:t xml:space="preserve"> </w:t>
            </w:r>
            <w:r w:rsidRPr="00F85BAB">
              <w:rPr>
                <w:rFonts w:eastAsia="Times New Roman"/>
                <w:sz w:val="24"/>
                <w:szCs w:val="24"/>
                <w:rtl/>
              </w:rPr>
              <w:t xml:space="preserve">ושונות </w:t>
            </w:r>
          </w:p>
        </w:tc>
        <w:tc>
          <w:tcPr>
            <w:tcW w:w="25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52D806" w14:textId="77777777" w:rsidR="00F85BAB" w:rsidRPr="00F85BAB" w:rsidRDefault="00F85BAB" w:rsidP="00F85BAB">
            <w:pPr>
              <w:bidi w:val="0"/>
              <w:spacing w:after="0" w:line="240" w:lineRule="auto"/>
              <w:rPr>
                <w:rFonts w:eastAsia="Times New Roman"/>
                <w:b/>
                <w:bCs/>
                <w:color w:val="FA7D00"/>
                <w:rtl/>
              </w:rPr>
            </w:pPr>
            <w:r w:rsidRPr="00F85BAB">
              <w:rPr>
                <w:rFonts w:eastAsia="Times New Roman"/>
                <w:b/>
                <w:bCs/>
                <w:color w:val="FA7D00"/>
              </w:rPr>
              <w:t xml:space="preserve">                                    214,445 </w:t>
            </w:r>
          </w:p>
        </w:tc>
      </w:tr>
      <w:tr w:rsidR="00F85BAB" w:rsidRPr="00F85BAB" w14:paraId="6EA91246" w14:textId="77777777" w:rsidTr="00787266">
        <w:trPr>
          <w:trHeight w:val="930"/>
        </w:trPr>
        <w:tc>
          <w:tcPr>
            <w:tcW w:w="5802" w:type="dxa"/>
            <w:tcBorders>
              <w:top w:val="nil"/>
              <w:left w:val="single" w:sz="4" w:space="0" w:color="auto"/>
              <w:bottom w:val="single" w:sz="4" w:space="0" w:color="auto"/>
              <w:right w:val="single" w:sz="4" w:space="0" w:color="auto"/>
            </w:tcBorders>
            <w:shd w:val="clear" w:color="000000" w:fill="FBD0E2"/>
            <w:vAlign w:val="center"/>
            <w:hideMark/>
          </w:tcPr>
          <w:p w14:paraId="281C4286" w14:textId="6FF5809C" w:rsidR="00F85BAB" w:rsidRPr="00F85BAB" w:rsidRDefault="00F85BAB" w:rsidP="00787266">
            <w:pPr>
              <w:spacing w:after="0" w:line="240" w:lineRule="auto"/>
              <w:rPr>
                <w:rFonts w:eastAsia="Times New Roman"/>
                <w:sz w:val="24"/>
                <w:szCs w:val="24"/>
              </w:rPr>
            </w:pPr>
            <w:r w:rsidRPr="00F85BAB">
              <w:rPr>
                <w:rFonts w:eastAsia="Times New Roman"/>
                <w:b/>
                <w:bCs/>
                <w:sz w:val="24"/>
                <w:szCs w:val="24"/>
                <w:rtl/>
              </w:rPr>
              <w:t>תכנית פרחי הניהול</w:t>
            </w:r>
            <w:r w:rsidRPr="00F85BAB">
              <w:rPr>
                <w:rFonts w:eastAsia="Times New Roman"/>
                <w:sz w:val="24"/>
                <w:szCs w:val="24"/>
                <w:rtl/>
              </w:rPr>
              <w:t xml:space="preserve"> - </w:t>
            </w:r>
            <w:r w:rsidR="00787266" w:rsidRPr="00F85BAB">
              <w:rPr>
                <w:rFonts w:eastAsia="Times New Roman"/>
                <w:sz w:val="24"/>
                <w:szCs w:val="24"/>
                <w:rtl/>
              </w:rPr>
              <w:t xml:space="preserve">סיורים לימודיים בארץ, </w:t>
            </w:r>
            <w:proofErr w:type="spellStart"/>
            <w:r w:rsidR="00787266" w:rsidRPr="00F85BAB">
              <w:rPr>
                <w:rFonts w:eastAsia="Times New Roman"/>
                <w:sz w:val="24"/>
                <w:szCs w:val="24"/>
                <w:rtl/>
              </w:rPr>
              <w:t>מנטורינג</w:t>
            </w:r>
            <w:proofErr w:type="spellEnd"/>
            <w:r w:rsidR="00787266" w:rsidRPr="00F85BAB">
              <w:rPr>
                <w:rFonts w:eastAsia="Times New Roman"/>
                <w:sz w:val="24"/>
                <w:szCs w:val="24"/>
                <w:rtl/>
              </w:rPr>
              <w:t>,</w:t>
            </w:r>
            <w:r w:rsidR="00787266">
              <w:rPr>
                <w:rFonts w:eastAsia="Times New Roman" w:hint="cs"/>
                <w:sz w:val="24"/>
                <w:szCs w:val="24"/>
                <w:rtl/>
              </w:rPr>
              <w:t xml:space="preserve"> </w:t>
            </w:r>
            <w:r w:rsidRPr="00F85BAB">
              <w:rPr>
                <w:rFonts w:eastAsia="Times New Roman"/>
                <w:sz w:val="24"/>
                <w:szCs w:val="24"/>
                <w:rtl/>
              </w:rPr>
              <w:t>הנחיה, תפעול, הפקה</w:t>
            </w:r>
            <w:r w:rsidR="00787266">
              <w:rPr>
                <w:rFonts w:eastAsia="Times New Roman" w:hint="cs"/>
                <w:sz w:val="24"/>
                <w:szCs w:val="24"/>
                <w:rtl/>
              </w:rPr>
              <w:t xml:space="preserve"> ו</w:t>
            </w:r>
            <w:r w:rsidRPr="00F85BAB">
              <w:rPr>
                <w:rFonts w:eastAsia="Times New Roman"/>
                <w:sz w:val="24"/>
                <w:szCs w:val="24"/>
                <w:rtl/>
              </w:rPr>
              <w:t>שונות</w:t>
            </w:r>
          </w:p>
        </w:tc>
        <w:tc>
          <w:tcPr>
            <w:tcW w:w="2500" w:type="dxa"/>
            <w:tcBorders>
              <w:top w:val="nil"/>
              <w:left w:val="single" w:sz="4" w:space="0" w:color="auto"/>
              <w:bottom w:val="single" w:sz="4" w:space="0" w:color="auto"/>
              <w:right w:val="single" w:sz="4" w:space="0" w:color="auto"/>
            </w:tcBorders>
            <w:shd w:val="clear" w:color="000000" w:fill="F2F2F2"/>
            <w:vAlign w:val="bottom"/>
            <w:hideMark/>
          </w:tcPr>
          <w:p w14:paraId="5F30D004" w14:textId="77777777" w:rsidR="00F85BAB" w:rsidRPr="00F85BAB" w:rsidRDefault="00F85BAB" w:rsidP="00F85BAB">
            <w:pPr>
              <w:bidi w:val="0"/>
              <w:spacing w:after="0" w:line="240" w:lineRule="auto"/>
              <w:rPr>
                <w:rFonts w:eastAsia="Times New Roman"/>
                <w:b/>
                <w:bCs/>
                <w:color w:val="FA7D00"/>
                <w:rtl/>
              </w:rPr>
            </w:pPr>
            <w:r w:rsidRPr="00F85BAB">
              <w:rPr>
                <w:rFonts w:eastAsia="Times New Roman"/>
                <w:b/>
                <w:bCs/>
                <w:color w:val="FA7D00"/>
              </w:rPr>
              <w:t xml:space="preserve">                                    127,970 </w:t>
            </w:r>
          </w:p>
        </w:tc>
      </w:tr>
      <w:tr w:rsidR="00F85BAB" w:rsidRPr="00F85BAB" w14:paraId="58824C5C" w14:textId="77777777" w:rsidTr="00787266">
        <w:trPr>
          <w:trHeight w:val="660"/>
        </w:trPr>
        <w:tc>
          <w:tcPr>
            <w:tcW w:w="5802" w:type="dxa"/>
            <w:tcBorders>
              <w:top w:val="nil"/>
              <w:left w:val="single" w:sz="4" w:space="0" w:color="auto"/>
              <w:bottom w:val="single" w:sz="4" w:space="0" w:color="auto"/>
              <w:right w:val="single" w:sz="4" w:space="0" w:color="auto"/>
            </w:tcBorders>
            <w:shd w:val="clear" w:color="000000" w:fill="DDE7F0"/>
            <w:vAlign w:val="center"/>
            <w:hideMark/>
          </w:tcPr>
          <w:p w14:paraId="672F0C0D" w14:textId="37800024" w:rsidR="00F85BAB" w:rsidRPr="00F85BAB" w:rsidRDefault="00F85BAB" w:rsidP="00787266">
            <w:pPr>
              <w:spacing w:after="0" w:line="240" w:lineRule="auto"/>
              <w:rPr>
                <w:rFonts w:eastAsia="Times New Roman"/>
                <w:sz w:val="24"/>
                <w:szCs w:val="24"/>
              </w:rPr>
            </w:pPr>
            <w:r w:rsidRPr="00F85BAB">
              <w:rPr>
                <w:rFonts w:eastAsia="Times New Roman"/>
                <w:b/>
                <w:bCs/>
                <w:sz w:val="24"/>
                <w:szCs w:val="24"/>
                <w:rtl/>
              </w:rPr>
              <w:t xml:space="preserve">הכשרת </w:t>
            </w:r>
            <w:proofErr w:type="spellStart"/>
            <w:r w:rsidRPr="00F85BAB">
              <w:rPr>
                <w:rFonts w:eastAsia="Times New Roman"/>
                <w:b/>
                <w:bCs/>
                <w:sz w:val="24"/>
                <w:szCs w:val="24"/>
                <w:rtl/>
              </w:rPr>
              <w:t>ותיקות.ים</w:t>
            </w:r>
            <w:proofErr w:type="spellEnd"/>
            <w:r w:rsidRPr="00F85BAB">
              <w:rPr>
                <w:rFonts w:eastAsia="Times New Roman"/>
                <w:sz w:val="24"/>
                <w:szCs w:val="24"/>
                <w:rtl/>
              </w:rPr>
              <w:t xml:space="preserve"> - </w:t>
            </w:r>
            <w:r w:rsidR="00787266" w:rsidRPr="00F85BAB">
              <w:rPr>
                <w:rFonts w:eastAsia="Times New Roman"/>
                <w:sz w:val="24"/>
                <w:szCs w:val="24"/>
                <w:rtl/>
              </w:rPr>
              <w:t>סיורים לימודיים בחו"ל</w:t>
            </w:r>
            <w:r w:rsidR="00787266">
              <w:rPr>
                <w:rFonts w:eastAsia="Times New Roman" w:hint="cs"/>
                <w:sz w:val="24"/>
                <w:szCs w:val="24"/>
                <w:rtl/>
              </w:rPr>
              <w:t xml:space="preserve">, </w:t>
            </w:r>
            <w:r w:rsidRPr="00F85BAB">
              <w:rPr>
                <w:rFonts w:eastAsia="Times New Roman"/>
                <w:sz w:val="24"/>
                <w:szCs w:val="24"/>
                <w:rtl/>
              </w:rPr>
              <w:t>תקציב למבחר קורסים</w:t>
            </w:r>
            <w:r w:rsidR="00787266">
              <w:rPr>
                <w:rFonts w:eastAsia="Times New Roman" w:hint="cs"/>
                <w:sz w:val="24"/>
                <w:szCs w:val="24"/>
                <w:rtl/>
              </w:rPr>
              <w:t xml:space="preserve"> והכשרות, ו</w:t>
            </w:r>
            <w:r w:rsidR="00787266" w:rsidRPr="00F85BAB">
              <w:rPr>
                <w:rFonts w:eastAsia="Times New Roman"/>
                <w:sz w:val="24"/>
                <w:szCs w:val="24"/>
                <w:rtl/>
              </w:rPr>
              <w:t>ליווי אישי</w:t>
            </w:r>
          </w:p>
        </w:tc>
        <w:tc>
          <w:tcPr>
            <w:tcW w:w="2500" w:type="dxa"/>
            <w:tcBorders>
              <w:top w:val="nil"/>
              <w:left w:val="single" w:sz="4" w:space="0" w:color="auto"/>
              <w:bottom w:val="nil"/>
              <w:right w:val="single" w:sz="4" w:space="0" w:color="auto"/>
            </w:tcBorders>
            <w:shd w:val="clear" w:color="000000" w:fill="F2F2F2"/>
            <w:vAlign w:val="bottom"/>
            <w:hideMark/>
          </w:tcPr>
          <w:p w14:paraId="12EE3C0C" w14:textId="77777777" w:rsidR="00F85BAB" w:rsidRPr="00F85BAB" w:rsidRDefault="00F85BAB" w:rsidP="00F85BAB">
            <w:pPr>
              <w:bidi w:val="0"/>
              <w:spacing w:after="0" w:line="240" w:lineRule="auto"/>
              <w:rPr>
                <w:rFonts w:eastAsia="Times New Roman"/>
                <w:b/>
                <w:bCs/>
                <w:color w:val="FA7D00"/>
                <w:rtl/>
              </w:rPr>
            </w:pPr>
            <w:r w:rsidRPr="00F85BAB">
              <w:rPr>
                <w:rFonts w:eastAsia="Times New Roman"/>
                <w:b/>
                <w:bCs/>
                <w:color w:val="FA7D00"/>
              </w:rPr>
              <w:t xml:space="preserve">                                    517,473 </w:t>
            </w:r>
          </w:p>
        </w:tc>
      </w:tr>
      <w:tr w:rsidR="00F85BAB" w:rsidRPr="00F85BAB" w14:paraId="7C701832" w14:textId="77777777" w:rsidTr="00787266">
        <w:trPr>
          <w:trHeight w:val="660"/>
        </w:trPr>
        <w:tc>
          <w:tcPr>
            <w:tcW w:w="5802" w:type="dxa"/>
            <w:tcBorders>
              <w:top w:val="nil"/>
              <w:left w:val="single" w:sz="4" w:space="0" w:color="auto"/>
              <w:bottom w:val="single" w:sz="4" w:space="0" w:color="auto"/>
              <w:right w:val="single" w:sz="4" w:space="0" w:color="auto"/>
            </w:tcBorders>
            <w:shd w:val="clear" w:color="000000" w:fill="CFDEEF"/>
            <w:vAlign w:val="center"/>
            <w:hideMark/>
          </w:tcPr>
          <w:p w14:paraId="19B84183" w14:textId="21BCA7F0" w:rsidR="00787266" w:rsidRPr="00F85BAB" w:rsidRDefault="00F85BAB" w:rsidP="00787266">
            <w:pPr>
              <w:spacing w:after="0" w:line="240" w:lineRule="auto"/>
              <w:rPr>
                <w:rFonts w:eastAsia="Times New Roman"/>
                <w:sz w:val="24"/>
                <w:szCs w:val="24"/>
              </w:rPr>
            </w:pPr>
            <w:r w:rsidRPr="00F85BAB">
              <w:rPr>
                <w:rFonts w:eastAsia="Times New Roman"/>
                <w:b/>
                <w:bCs/>
                <w:sz w:val="24"/>
                <w:szCs w:val="24"/>
                <w:rtl/>
              </w:rPr>
              <w:t xml:space="preserve">תכנית לגיל הרך </w:t>
            </w:r>
            <w:r w:rsidRPr="00F85BAB">
              <w:rPr>
                <w:rFonts w:eastAsia="Times New Roman"/>
                <w:sz w:val="24"/>
                <w:szCs w:val="24"/>
                <w:rtl/>
              </w:rPr>
              <w:t xml:space="preserve">- </w:t>
            </w:r>
            <w:proofErr w:type="spellStart"/>
            <w:r w:rsidRPr="00F85BAB">
              <w:rPr>
                <w:rFonts w:eastAsia="Times New Roman"/>
                <w:sz w:val="24"/>
                <w:szCs w:val="24"/>
                <w:rtl/>
              </w:rPr>
              <w:t>מנטורינג</w:t>
            </w:r>
            <w:proofErr w:type="spellEnd"/>
            <w:r w:rsidRPr="00F85BAB">
              <w:rPr>
                <w:rFonts w:eastAsia="Times New Roman"/>
                <w:sz w:val="24"/>
                <w:szCs w:val="24"/>
                <w:rtl/>
              </w:rPr>
              <w:t xml:space="preserve"> </w:t>
            </w:r>
            <w:proofErr w:type="spellStart"/>
            <w:r w:rsidRPr="00F85BAB">
              <w:rPr>
                <w:rFonts w:eastAsia="Times New Roman"/>
                <w:sz w:val="24"/>
                <w:szCs w:val="24"/>
                <w:rtl/>
              </w:rPr>
              <w:t>לחדשות.ים</w:t>
            </w:r>
            <w:proofErr w:type="spellEnd"/>
            <w:r w:rsidRPr="00F85BAB">
              <w:rPr>
                <w:rFonts w:eastAsia="Times New Roman"/>
                <w:sz w:val="24"/>
                <w:szCs w:val="24"/>
                <w:rtl/>
              </w:rPr>
              <w:t xml:space="preserve"> </w:t>
            </w:r>
            <w:proofErr w:type="spellStart"/>
            <w:r w:rsidRPr="00F85BAB">
              <w:rPr>
                <w:rFonts w:eastAsia="Times New Roman"/>
                <w:sz w:val="24"/>
                <w:szCs w:val="24"/>
                <w:rtl/>
              </w:rPr>
              <w:t>ולוותיקות.ים</w:t>
            </w:r>
            <w:proofErr w:type="spellEnd"/>
          </w:p>
        </w:tc>
        <w:tc>
          <w:tcPr>
            <w:tcW w:w="2500" w:type="dxa"/>
            <w:tcBorders>
              <w:top w:val="single" w:sz="4" w:space="0" w:color="auto"/>
              <w:left w:val="single" w:sz="4" w:space="0" w:color="auto"/>
              <w:bottom w:val="nil"/>
              <w:right w:val="single" w:sz="4" w:space="0" w:color="auto"/>
            </w:tcBorders>
            <w:shd w:val="clear" w:color="000000" w:fill="F2F2F2"/>
            <w:vAlign w:val="bottom"/>
            <w:hideMark/>
          </w:tcPr>
          <w:p w14:paraId="4CB5FB22" w14:textId="77777777" w:rsidR="00F85BAB" w:rsidRPr="00F85BAB" w:rsidRDefault="00F85BAB" w:rsidP="00F85BAB">
            <w:pPr>
              <w:bidi w:val="0"/>
              <w:spacing w:after="0" w:line="240" w:lineRule="auto"/>
              <w:rPr>
                <w:rFonts w:eastAsia="Times New Roman"/>
                <w:b/>
                <w:bCs/>
                <w:color w:val="FA7D00"/>
                <w:rtl/>
              </w:rPr>
            </w:pPr>
            <w:r w:rsidRPr="00F85BAB">
              <w:rPr>
                <w:rFonts w:eastAsia="Times New Roman"/>
                <w:b/>
                <w:bCs/>
                <w:color w:val="FA7D00"/>
              </w:rPr>
              <w:t xml:space="preserve">                                    138,645 </w:t>
            </w:r>
          </w:p>
        </w:tc>
      </w:tr>
      <w:tr w:rsidR="00F85BAB" w:rsidRPr="00F85BAB" w14:paraId="79EF510A" w14:textId="77777777" w:rsidTr="00787266">
        <w:trPr>
          <w:trHeight w:val="660"/>
        </w:trPr>
        <w:tc>
          <w:tcPr>
            <w:tcW w:w="5802" w:type="dxa"/>
            <w:tcBorders>
              <w:top w:val="nil"/>
              <w:left w:val="single" w:sz="4" w:space="0" w:color="auto"/>
              <w:bottom w:val="single" w:sz="4" w:space="0" w:color="auto"/>
              <w:right w:val="single" w:sz="4" w:space="0" w:color="auto"/>
            </w:tcBorders>
            <w:shd w:val="clear" w:color="000000" w:fill="EAFEBE"/>
            <w:vAlign w:val="center"/>
            <w:hideMark/>
          </w:tcPr>
          <w:p w14:paraId="735D35FD" w14:textId="052CC636" w:rsidR="00787266" w:rsidRPr="00F85BAB" w:rsidRDefault="00F85BAB" w:rsidP="00787266">
            <w:pPr>
              <w:spacing w:after="0" w:line="240" w:lineRule="auto"/>
              <w:rPr>
                <w:rFonts w:eastAsia="Times New Roman"/>
                <w:sz w:val="24"/>
                <w:szCs w:val="24"/>
              </w:rPr>
            </w:pPr>
            <w:r w:rsidRPr="00F85BAB">
              <w:rPr>
                <w:rFonts w:eastAsia="Times New Roman"/>
                <w:b/>
                <w:bCs/>
                <w:sz w:val="24"/>
                <w:szCs w:val="24"/>
                <w:rtl/>
              </w:rPr>
              <w:t>פלטפורמה דיגיטלית</w:t>
            </w:r>
            <w:r w:rsidRPr="00F85BAB">
              <w:rPr>
                <w:rFonts w:eastAsia="Times New Roman"/>
                <w:sz w:val="24"/>
                <w:szCs w:val="24"/>
                <w:rtl/>
              </w:rPr>
              <w:t xml:space="preserve"> - רישיון ותפעול </w:t>
            </w:r>
            <w:r w:rsidR="00305C8F" w:rsidRPr="009423E8">
              <w:rPr>
                <w:rFonts w:eastAsia="Times New Roman"/>
                <w:rtl/>
              </w:rPr>
              <w:t>לכ</w:t>
            </w:r>
            <w:r w:rsidRPr="00F85BAB">
              <w:rPr>
                <w:rFonts w:eastAsia="Times New Roman"/>
                <w:sz w:val="24"/>
                <w:szCs w:val="24"/>
                <w:rtl/>
              </w:rPr>
              <w:t xml:space="preserve">-1,000 </w:t>
            </w:r>
            <w:proofErr w:type="spellStart"/>
            <w:r w:rsidRPr="00F85BAB">
              <w:rPr>
                <w:rFonts w:eastAsia="Times New Roman"/>
                <w:sz w:val="24"/>
                <w:szCs w:val="24"/>
                <w:rtl/>
              </w:rPr>
              <w:t>משתמשים.ות</w:t>
            </w:r>
            <w:proofErr w:type="spellEnd"/>
          </w:p>
        </w:tc>
        <w:tc>
          <w:tcPr>
            <w:tcW w:w="25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ED269E" w14:textId="77777777" w:rsidR="00F85BAB" w:rsidRPr="00F85BAB" w:rsidRDefault="00F85BAB" w:rsidP="00F85BAB">
            <w:pPr>
              <w:bidi w:val="0"/>
              <w:spacing w:after="0" w:line="240" w:lineRule="auto"/>
              <w:rPr>
                <w:rFonts w:eastAsia="Times New Roman"/>
                <w:b/>
                <w:bCs/>
                <w:color w:val="FA7D00"/>
                <w:rtl/>
              </w:rPr>
            </w:pPr>
            <w:r w:rsidRPr="00F85BAB">
              <w:rPr>
                <w:rFonts w:eastAsia="Times New Roman"/>
                <w:b/>
                <w:bCs/>
                <w:color w:val="FA7D00"/>
              </w:rPr>
              <w:t xml:space="preserve">                                    100,000 </w:t>
            </w:r>
          </w:p>
        </w:tc>
      </w:tr>
      <w:tr w:rsidR="00F85BAB" w:rsidRPr="00F85BAB" w14:paraId="170CC241" w14:textId="77777777" w:rsidTr="00787266">
        <w:trPr>
          <w:trHeight w:val="330"/>
        </w:trPr>
        <w:tc>
          <w:tcPr>
            <w:tcW w:w="5802" w:type="dxa"/>
            <w:tcBorders>
              <w:top w:val="nil"/>
              <w:left w:val="nil"/>
              <w:bottom w:val="single" w:sz="4" w:space="0" w:color="auto"/>
              <w:right w:val="single" w:sz="4" w:space="0" w:color="auto"/>
            </w:tcBorders>
            <w:shd w:val="clear" w:color="000000" w:fill="E6E6E6"/>
            <w:vAlign w:val="center"/>
            <w:hideMark/>
          </w:tcPr>
          <w:p w14:paraId="6D04DE12" w14:textId="77777777" w:rsidR="00F85BAB" w:rsidRPr="00F85BAB" w:rsidRDefault="00F85BAB" w:rsidP="00787266">
            <w:pPr>
              <w:spacing w:after="0" w:line="240" w:lineRule="auto"/>
              <w:rPr>
                <w:rFonts w:eastAsia="Times New Roman"/>
                <w:sz w:val="24"/>
                <w:szCs w:val="24"/>
              </w:rPr>
            </w:pPr>
            <w:r w:rsidRPr="00F85BAB">
              <w:rPr>
                <w:rFonts w:eastAsia="Times New Roman"/>
                <w:b/>
                <w:bCs/>
                <w:sz w:val="24"/>
                <w:szCs w:val="24"/>
                <w:rtl/>
              </w:rPr>
              <w:t>מדידה והערכה</w:t>
            </w:r>
            <w:r w:rsidRPr="00F85BAB">
              <w:rPr>
                <w:rFonts w:eastAsia="Times New Roman"/>
                <w:sz w:val="24"/>
                <w:szCs w:val="24"/>
                <w:rtl/>
              </w:rPr>
              <w:t xml:space="preserve"> - נקבע על כ-7% מסך התקציב השנתי</w:t>
            </w:r>
          </w:p>
        </w:tc>
        <w:tc>
          <w:tcPr>
            <w:tcW w:w="2500" w:type="dxa"/>
            <w:tcBorders>
              <w:top w:val="nil"/>
              <w:left w:val="single" w:sz="4" w:space="0" w:color="auto"/>
              <w:bottom w:val="single" w:sz="4" w:space="0" w:color="auto"/>
              <w:right w:val="single" w:sz="4" w:space="0" w:color="auto"/>
            </w:tcBorders>
            <w:shd w:val="clear" w:color="000000" w:fill="F2F2F2"/>
            <w:vAlign w:val="bottom"/>
            <w:hideMark/>
          </w:tcPr>
          <w:p w14:paraId="6EC8590A" w14:textId="77777777" w:rsidR="00F85BAB" w:rsidRPr="00F85BAB" w:rsidRDefault="00F85BAB" w:rsidP="00F85BAB">
            <w:pPr>
              <w:bidi w:val="0"/>
              <w:spacing w:after="0" w:line="240" w:lineRule="auto"/>
              <w:rPr>
                <w:rFonts w:eastAsia="Times New Roman"/>
                <w:b/>
                <w:bCs/>
                <w:color w:val="FA7D00"/>
                <w:rtl/>
              </w:rPr>
            </w:pPr>
            <w:r w:rsidRPr="00F85BAB">
              <w:rPr>
                <w:rFonts w:eastAsia="Times New Roman"/>
                <w:b/>
                <w:bCs/>
                <w:color w:val="FA7D00"/>
              </w:rPr>
              <w:t xml:space="preserve">                                      76,897 </w:t>
            </w:r>
          </w:p>
        </w:tc>
      </w:tr>
      <w:tr w:rsidR="00F85BAB" w:rsidRPr="00F85BAB" w14:paraId="006F4B63" w14:textId="77777777" w:rsidTr="00787266">
        <w:trPr>
          <w:trHeight w:val="330"/>
        </w:trPr>
        <w:tc>
          <w:tcPr>
            <w:tcW w:w="5802" w:type="dxa"/>
            <w:tcBorders>
              <w:top w:val="nil"/>
              <w:left w:val="nil"/>
              <w:bottom w:val="nil"/>
              <w:right w:val="nil"/>
            </w:tcBorders>
            <w:shd w:val="clear" w:color="auto" w:fill="auto"/>
            <w:vAlign w:val="center"/>
            <w:hideMark/>
          </w:tcPr>
          <w:p w14:paraId="5F85078F" w14:textId="77777777" w:rsidR="00F85BAB" w:rsidRPr="00F85BAB" w:rsidRDefault="00F85BAB" w:rsidP="00787266">
            <w:pPr>
              <w:bidi w:val="0"/>
              <w:spacing w:after="0" w:line="240" w:lineRule="auto"/>
              <w:rPr>
                <w:rFonts w:eastAsia="Times New Roman"/>
                <w:b/>
                <w:bCs/>
                <w:color w:val="FA7D00"/>
              </w:rPr>
            </w:pPr>
          </w:p>
        </w:tc>
        <w:tc>
          <w:tcPr>
            <w:tcW w:w="2500" w:type="dxa"/>
            <w:tcBorders>
              <w:top w:val="nil"/>
              <w:left w:val="nil"/>
              <w:bottom w:val="nil"/>
              <w:right w:val="nil"/>
            </w:tcBorders>
            <w:shd w:val="clear" w:color="auto" w:fill="auto"/>
            <w:vAlign w:val="bottom"/>
            <w:hideMark/>
          </w:tcPr>
          <w:p w14:paraId="0D7FF1E3" w14:textId="77777777" w:rsidR="00F85BAB" w:rsidRPr="00F85BAB" w:rsidRDefault="00F85BAB" w:rsidP="00F85BAB">
            <w:pPr>
              <w:bidi w:val="0"/>
              <w:spacing w:after="0" w:line="240" w:lineRule="auto"/>
              <w:rPr>
                <w:rFonts w:ascii="Times New Roman" w:eastAsia="Times New Roman" w:hAnsi="Times New Roman" w:cs="Times New Roman"/>
                <w:sz w:val="20"/>
                <w:szCs w:val="20"/>
              </w:rPr>
            </w:pPr>
          </w:p>
        </w:tc>
      </w:tr>
      <w:tr w:rsidR="00F85BAB" w:rsidRPr="00F85BAB" w14:paraId="007BD937" w14:textId="77777777" w:rsidTr="00787266">
        <w:trPr>
          <w:trHeight w:val="345"/>
        </w:trPr>
        <w:tc>
          <w:tcPr>
            <w:tcW w:w="5802" w:type="dxa"/>
            <w:tcBorders>
              <w:top w:val="nil"/>
              <w:left w:val="nil"/>
              <w:bottom w:val="nil"/>
              <w:right w:val="nil"/>
            </w:tcBorders>
            <w:shd w:val="clear" w:color="auto" w:fill="auto"/>
            <w:vAlign w:val="center"/>
            <w:hideMark/>
          </w:tcPr>
          <w:p w14:paraId="48ABD81A" w14:textId="77777777" w:rsidR="00F85BAB" w:rsidRPr="00F85BAB" w:rsidRDefault="00F85BAB" w:rsidP="00787266">
            <w:pPr>
              <w:spacing w:after="0" w:line="240" w:lineRule="auto"/>
              <w:rPr>
                <w:rFonts w:eastAsia="Times New Roman"/>
                <w:b/>
                <w:bCs/>
                <w:sz w:val="26"/>
                <w:szCs w:val="26"/>
                <w:u w:val="single"/>
              </w:rPr>
            </w:pPr>
            <w:r w:rsidRPr="00F85BAB">
              <w:rPr>
                <w:rFonts w:eastAsia="Times New Roman"/>
                <w:b/>
                <w:bCs/>
                <w:sz w:val="26"/>
                <w:szCs w:val="26"/>
                <w:u w:val="single"/>
                <w:rtl/>
              </w:rPr>
              <w:t>סה"כ עלויות</w:t>
            </w:r>
          </w:p>
        </w:tc>
        <w:tc>
          <w:tcPr>
            <w:tcW w:w="2500" w:type="dxa"/>
            <w:tcBorders>
              <w:top w:val="nil"/>
              <w:left w:val="nil"/>
              <w:bottom w:val="nil"/>
              <w:right w:val="nil"/>
            </w:tcBorders>
            <w:shd w:val="clear" w:color="auto" w:fill="auto"/>
            <w:vAlign w:val="bottom"/>
            <w:hideMark/>
          </w:tcPr>
          <w:p w14:paraId="038E2DB3" w14:textId="77777777" w:rsidR="00F85BAB" w:rsidRPr="00F85BAB" w:rsidRDefault="00F85BAB" w:rsidP="00F85BAB">
            <w:pPr>
              <w:spacing w:after="0" w:line="240" w:lineRule="auto"/>
              <w:rPr>
                <w:rFonts w:eastAsia="Times New Roman"/>
                <w:b/>
                <w:bCs/>
                <w:sz w:val="26"/>
                <w:szCs w:val="26"/>
                <w:u w:val="single"/>
                <w:rtl/>
              </w:rPr>
            </w:pPr>
          </w:p>
        </w:tc>
      </w:tr>
      <w:tr w:rsidR="00F85BAB" w:rsidRPr="00F85BAB" w14:paraId="4D7E1B97" w14:textId="77777777" w:rsidTr="00787266">
        <w:trPr>
          <w:trHeight w:val="345"/>
        </w:trPr>
        <w:tc>
          <w:tcPr>
            <w:tcW w:w="5802" w:type="dxa"/>
            <w:tcBorders>
              <w:top w:val="single" w:sz="4" w:space="0" w:color="auto"/>
              <w:left w:val="single" w:sz="8" w:space="0" w:color="auto"/>
              <w:bottom w:val="single" w:sz="4" w:space="0" w:color="auto"/>
              <w:right w:val="single" w:sz="4" w:space="0" w:color="auto"/>
            </w:tcBorders>
            <w:shd w:val="clear" w:color="000000" w:fill="306195"/>
            <w:vAlign w:val="center"/>
            <w:hideMark/>
          </w:tcPr>
          <w:p w14:paraId="2A48B466" w14:textId="77777777" w:rsidR="00F85BAB" w:rsidRPr="00F85BAB" w:rsidRDefault="00F85BAB" w:rsidP="00787266">
            <w:pPr>
              <w:spacing w:after="0" w:line="240" w:lineRule="auto"/>
              <w:rPr>
                <w:rFonts w:eastAsia="Times New Roman"/>
                <w:color w:val="FFFFFF"/>
                <w:sz w:val="26"/>
                <w:szCs w:val="26"/>
              </w:rPr>
            </w:pPr>
            <w:r w:rsidRPr="00F85BAB">
              <w:rPr>
                <w:rFonts w:eastAsia="Times New Roman"/>
                <w:color w:val="FFFFFF"/>
                <w:sz w:val="26"/>
                <w:szCs w:val="26"/>
                <w:rtl/>
              </w:rPr>
              <w:t>עלויות הקמה</w:t>
            </w:r>
          </w:p>
        </w:tc>
        <w:tc>
          <w:tcPr>
            <w:tcW w:w="250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3D8758" w14:textId="77777777" w:rsidR="00F85BAB" w:rsidRPr="00F85BAB" w:rsidRDefault="00F85BAB" w:rsidP="00F85BAB">
            <w:pPr>
              <w:bidi w:val="0"/>
              <w:spacing w:after="0" w:line="240" w:lineRule="auto"/>
              <w:rPr>
                <w:rFonts w:eastAsia="Times New Roman"/>
                <w:b/>
                <w:bCs/>
                <w:color w:val="FA7D00"/>
                <w:sz w:val="26"/>
                <w:szCs w:val="26"/>
                <w:rtl/>
              </w:rPr>
            </w:pPr>
            <w:r w:rsidRPr="00F85BAB">
              <w:rPr>
                <w:rFonts w:eastAsia="Times New Roman"/>
                <w:b/>
                <w:bCs/>
                <w:color w:val="FA7D00"/>
                <w:sz w:val="26"/>
                <w:szCs w:val="26"/>
              </w:rPr>
              <w:t xml:space="preserve">                                 122,850 </w:t>
            </w:r>
          </w:p>
        </w:tc>
      </w:tr>
      <w:tr w:rsidR="00F85BAB" w:rsidRPr="00F85BAB" w14:paraId="67D9811F" w14:textId="77777777" w:rsidTr="00787266">
        <w:trPr>
          <w:trHeight w:val="345"/>
        </w:trPr>
        <w:tc>
          <w:tcPr>
            <w:tcW w:w="5802" w:type="dxa"/>
            <w:tcBorders>
              <w:top w:val="nil"/>
              <w:left w:val="single" w:sz="8" w:space="0" w:color="auto"/>
              <w:bottom w:val="single" w:sz="4" w:space="0" w:color="auto"/>
              <w:right w:val="single" w:sz="4" w:space="0" w:color="auto"/>
            </w:tcBorders>
            <w:shd w:val="clear" w:color="000000" w:fill="306195"/>
            <w:vAlign w:val="center"/>
            <w:hideMark/>
          </w:tcPr>
          <w:p w14:paraId="79F53F20" w14:textId="77777777" w:rsidR="00F85BAB" w:rsidRPr="00F85BAB" w:rsidRDefault="00F85BAB" w:rsidP="00787266">
            <w:pPr>
              <w:spacing w:after="0" w:line="240" w:lineRule="auto"/>
              <w:rPr>
                <w:rFonts w:eastAsia="Times New Roman"/>
                <w:color w:val="FFFFFF"/>
                <w:sz w:val="26"/>
                <w:szCs w:val="26"/>
              </w:rPr>
            </w:pPr>
            <w:r w:rsidRPr="00F85BAB">
              <w:rPr>
                <w:rFonts w:eastAsia="Times New Roman"/>
                <w:color w:val="FFFFFF"/>
                <w:sz w:val="26"/>
                <w:szCs w:val="26"/>
                <w:rtl/>
              </w:rPr>
              <w:t>עלות שנתית</w:t>
            </w:r>
          </w:p>
        </w:tc>
        <w:tc>
          <w:tcPr>
            <w:tcW w:w="2500" w:type="dxa"/>
            <w:tcBorders>
              <w:top w:val="nil"/>
              <w:left w:val="single" w:sz="4" w:space="0" w:color="auto"/>
              <w:bottom w:val="single" w:sz="4" w:space="0" w:color="auto"/>
              <w:right w:val="single" w:sz="4" w:space="0" w:color="auto"/>
            </w:tcBorders>
            <w:shd w:val="clear" w:color="000000" w:fill="F2F2F2"/>
            <w:vAlign w:val="bottom"/>
            <w:hideMark/>
          </w:tcPr>
          <w:p w14:paraId="5083B592" w14:textId="77777777" w:rsidR="00F85BAB" w:rsidRPr="00F85BAB" w:rsidRDefault="00F85BAB" w:rsidP="00F85BAB">
            <w:pPr>
              <w:bidi w:val="0"/>
              <w:spacing w:after="0" w:line="240" w:lineRule="auto"/>
              <w:rPr>
                <w:rFonts w:eastAsia="Times New Roman"/>
                <w:b/>
                <w:bCs/>
                <w:color w:val="FA7D00"/>
                <w:sz w:val="26"/>
                <w:szCs w:val="26"/>
                <w:rtl/>
              </w:rPr>
            </w:pPr>
            <w:r w:rsidRPr="00F85BAB">
              <w:rPr>
                <w:rFonts w:eastAsia="Times New Roman"/>
                <w:b/>
                <w:bCs/>
                <w:color w:val="FA7D00"/>
                <w:sz w:val="26"/>
                <w:szCs w:val="26"/>
              </w:rPr>
              <w:t xml:space="preserve">                            1,175,430 </w:t>
            </w:r>
          </w:p>
        </w:tc>
      </w:tr>
      <w:tr w:rsidR="00F85BAB" w:rsidRPr="00F85BAB" w14:paraId="53855D30" w14:textId="77777777" w:rsidTr="00787266">
        <w:trPr>
          <w:trHeight w:val="360"/>
        </w:trPr>
        <w:tc>
          <w:tcPr>
            <w:tcW w:w="5802" w:type="dxa"/>
            <w:tcBorders>
              <w:top w:val="nil"/>
              <w:left w:val="single" w:sz="8" w:space="0" w:color="auto"/>
              <w:bottom w:val="single" w:sz="8" w:space="0" w:color="auto"/>
              <w:right w:val="single" w:sz="4" w:space="0" w:color="auto"/>
            </w:tcBorders>
            <w:shd w:val="clear" w:color="000000" w:fill="306195"/>
            <w:vAlign w:val="center"/>
            <w:hideMark/>
          </w:tcPr>
          <w:p w14:paraId="1E3B6F5C" w14:textId="77777777" w:rsidR="00F85BAB" w:rsidRPr="00F85BAB" w:rsidRDefault="00F85BAB" w:rsidP="00787266">
            <w:pPr>
              <w:spacing w:after="0" w:line="240" w:lineRule="auto"/>
              <w:rPr>
                <w:rFonts w:eastAsia="Times New Roman"/>
                <w:b/>
                <w:bCs/>
                <w:color w:val="FFFFFF"/>
                <w:sz w:val="26"/>
                <w:szCs w:val="26"/>
                <w:u w:val="single"/>
              </w:rPr>
            </w:pPr>
            <w:r w:rsidRPr="00F85BAB">
              <w:rPr>
                <w:rFonts w:eastAsia="Times New Roman"/>
                <w:b/>
                <w:bCs/>
                <w:color w:val="FFFFFF"/>
                <w:sz w:val="26"/>
                <w:szCs w:val="26"/>
                <w:u w:val="single"/>
                <w:rtl/>
              </w:rPr>
              <w:t>סה"כ עלות לחמש שנים</w:t>
            </w:r>
          </w:p>
        </w:tc>
        <w:tc>
          <w:tcPr>
            <w:tcW w:w="2500" w:type="dxa"/>
            <w:tcBorders>
              <w:top w:val="nil"/>
              <w:left w:val="single" w:sz="4" w:space="0" w:color="auto"/>
              <w:bottom w:val="single" w:sz="4" w:space="0" w:color="auto"/>
              <w:right w:val="single" w:sz="4" w:space="0" w:color="auto"/>
            </w:tcBorders>
            <w:shd w:val="clear" w:color="000000" w:fill="F2F2F2"/>
            <w:vAlign w:val="bottom"/>
            <w:hideMark/>
          </w:tcPr>
          <w:p w14:paraId="692BE1E1" w14:textId="77777777" w:rsidR="00F85BAB" w:rsidRPr="00F85BAB" w:rsidRDefault="00F85BAB" w:rsidP="00F85BAB">
            <w:pPr>
              <w:bidi w:val="0"/>
              <w:spacing w:after="0" w:line="240" w:lineRule="auto"/>
              <w:rPr>
                <w:rFonts w:eastAsia="Times New Roman"/>
                <w:b/>
                <w:bCs/>
                <w:color w:val="FA7D00"/>
                <w:sz w:val="26"/>
                <w:szCs w:val="26"/>
                <w:rtl/>
              </w:rPr>
            </w:pPr>
            <w:r w:rsidRPr="00F85BAB">
              <w:rPr>
                <w:rFonts w:eastAsia="Times New Roman"/>
                <w:b/>
                <w:bCs/>
                <w:color w:val="FA7D00"/>
                <w:sz w:val="26"/>
                <w:szCs w:val="26"/>
              </w:rPr>
              <w:t xml:space="preserve">                            6,000,000 </w:t>
            </w:r>
          </w:p>
        </w:tc>
      </w:tr>
    </w:tbl>
    <w:p w14:paraId="4A01D3DA" w14:textId="77777777" w:rsidR="00AB39B2" w:rsidRDefault="00AB39B2" w:rsidP="00394439">
      <w:pPr>
        <w:rPr>
          <w:color w:val="000000" w:themeColor="text2"/>
          <w:rtl/>
        </w:rPr>
      </w:pPr>
    </w:p>
    <w:p w14:paraId="3A1CB1BB" w14:textId="77777777" w:rsidR="00AB39B2" w:rsidRDefault="00AB39B2" w:rsidP="00AB39B2">
      <w:pPr>
        <w:bidi w:val="0"/>
        <w:sectPr w:rsidR="00AB39B2" w:rsidSect="00A907AB">
          <w:headerReference w:type="first" r:id="rId16"/>
          <w:pgSz w:w="11906" w:h="16838"/>
          <w:pgMar w:top="1440" w:right="1800" w:bottom="1440" w:left="1800" w:header="708" w:footer="708" w:gutter="0"/>
          <w:pgBorders w:offsetFrom="page">
            <w:top w:val="triple" w:sz="12" w:space="24" w:color="F6A4C7" w:themeColor="accent4" w:themeTint="66"/>
            <w:left w:val="triple" w:sz="12" w:space="24" w:color="F6A4C7" w:themeColor="accent4" w:themeTint="66"/>
            <w:bottom w:val="triple" w:sz="12" w:space="24" w:color="F6A4C7" w:themeColor="accent4" w:themeTint="66"/>
            <w:right w:val="triple" w:sz="12" w:space="24" w:color="F6A4C7" w:themeColor="accent4" w:themeTint="66"/>
          </w:pgBorders>
          <w:cols w:space="708"/>
          <w:titlePg/>
          <w:bidi/>
          <w:rtlGutter/>
          <w:docGrid w:linePitch="360"/>
        </w:sectPr>
      </w:pPr>
    </w:p>
    <w:p w14:paraId="275A4883" w14:textId="77777777" w:rsidR="00981456" w:rsidRDefault="00981456" w:rsidP="00CD36B4">
      <w:pPr>
        <w:pStyle w:val="Heading1"/>
        <w:rPr>
          <w:rtl/>
        </w:rPr>
      </w:pPr>
      <w:bookmarkStart w:id="15" w:name="_Toc82428526"/>
      <w:r>
        <w:rPr>
          <w:rFonts w:hint="cs"/>
          <w:rtl/>
        </w:rPr>
        <w:lastRenderedPageBreak/>
        <w:t>אתגרי מערכת החינוך בתל אביב-יפו</w:t>
      </w:r>
      <w:bookmarkEnd w:id="15"/>
    </w:p>
    <w:p w14:paraId="3F1881F6" w14:textId="2C927C14" w:rsidR="00F85AD7" w:rsidRDefault="00F85AD7" w:rsidP="00463702">
      <w:pPr>
        <w:rPr>
          <w:rtl/>
        </w:rPr>
      </w:pPr>
      <w:r>
        <w:rPr>
          <w:rFonts w:hint="cs"/>
          <w:rtl/>
        </w:rPr>
        <w:t xml:space="preserve">בשנים האחרונות קיים </w:t>
      </w:r>
      <w:proofErr w:type="spellStart"/>
      <w:r>
        <w:rPr>
          <w:rFonts w:hint="cs"/>
          <w:rtl/>
        </w:rPr>
        <w:t>מינהל</w:t>
      </w:r>
      <w:proofErr w:type="spellEnd"/>
      <w:r>
        <w:rPr>
          <w:rFonts w:hint="cs"/>
          <w:rtl/>
        </w:rPr>
        <w:t xml:space="preserve"> החינוך דיאלוג עם קרן </w:t>
      </w:r>
      <w:proofErr w:type="spellStart"/>
      <w:r>
        <w:rPr>
          <w:rFonts w:hint="cs"/>
          <w:rtl/>
        </w:rPr>
        <w:t>נויבאואר</w:t>
      </w:r>
      <w:proofErr w:type="spellEnd"/>
      <w:r>
        <w:rPr>
          <w:rFonts w:hint="cs"/>
          <w:rtl/>
        </w:rPr>
        <w:t xml:space="preserve">, על מנת לחדד כיצד יכולה הכשרת </w:t>
      </w:r>
      <w:proofErr w:type="spellStart"/>
      <w:r>
        <w:rPr>
          <w:rFonts w:hint="cs"/>
          <w:rtl/>
        </w:rPr>
        <w:t>מנהלות.ים</w:t>
      </w:r>
      <w:proofErr w:type="spellEnd"/>
      <w:r>
        <w:rPr>
          <w:rFonts w:hint="cs"/>
          <w:rtl/>
        </w:rPr>
        <w:t xml:space="preserve"> לענות טוב יותר על צרכי החינוך. תוכנית זו היא תולדה של הדיאלוג, ואנו מכירים תודה </w:t>
      </w:r>
      <w:r w:rsidR="00022637">
        <w:rPr>
          <w:rFonts w:hint="cs"/>
          <w:rtl/>
        </w:rPr>
        <w:t xml:space="preserve">לקרן </w:t>
      </w:r>
      <w:proofErr w:type="spellStart"/>
      <w:r w:rsidR="00022637">
        <w:rPr>
          <w:rFonts w:hint="cs"/>
          <w:rtl/>
        </w:rPr>
        <w:t>נויבאואר</w:t>
      </w:r>
      <w:proofErr w:type="spellEnd"/>
      <w:r w:rsidR="00022637">
        <w:rPr>
          <w:rFonts w:hint="cs"/>
          <w:rtl/>
        </w:rPr>
        <w:t xml:space="preserve"> על כך שהציבה בפני </w:t>
      </w:r>
      <w:proofErr w:type="spellStart"/>
      <w:r w:rsidR="00022637">
        <w:rPr>
          <w:rFonts w:hint="cs"/>
          <w:rtl/>
        </w:rPr>
        <w:t>המינהל</w:t>
      </w:r>
      <w:proofErr w:type="spellEnd"/>
      <w:r w:rsidR="00022637">
        <w:rPr>
          <w:rFonts w:hint="cs"/>
          <w:rtl/>
        </w:rPr>
        <w:t xml:space="preserve"> את האתגר. הצלחתה של קרן </w:t>
      </w:r>
      <w:proofErr w:type="spellStart"/>
      <w:r w:rsidR="00022637">
        <w:rPr>
          <w:rFonts w:hint="cs"/>
          <w:rtl/>
        </w:rPr>
        <w:t>נויבאואר</w:t>
      </w:r>
      <w:proofErr w:type="spellEnd"/>
      <w:r w:rsidR="00022637">
        <w:rPr>
          <w:rFonts w:hint="cs"/>
          <w:rtl/>
        </w:rPr>
        <w:t xml:space="preserve"> עצמה והמוניטין שיצאו להכשרת </w:t>
      </w:r>
      <w:proofErr w:type="spellStart"/>
      <w:r w:rsidR="00022637">
        <w:rPr>
          <w:rFonts w:hint="cs"/>
          <w:rtl/>
        </w:rPr>
        <w:t>המנהלות.ים</w:t>
      </w:r>
      <w:proofErr w:type="spellEnd"/>
      <w:r w:rsidR="00022637">
        <w:rPr>
          <w:rFonts w:hint="cs"/>
          <w:rtl/>
        </w:rPr>
        <w:t xml:space="preserve"> שהיא מקיימת בארה״ב סיפקו השראה ורעיונות.</w:t>
      </w:r>
    </w:p>
    <w:p w14:paraId="7E5F1E41" w14:textId="51FB4207" w:rsidR="00022637" w:rsidRDefault="00022637" w:rsidP="00463702">
      <w:pPr>
        <w:rPr>
          <w:rtl/>
        </w:rPr>
      </w:pPr>
      <w:r>
        <w:rPr>
          <w:rFonts w:hint="cs"/>
          <w:rtl/>
        </w:rPr>
        <w:t xml:space="preserve">תהליך התכנון הציף שאלות רבות. מדוע להשקיע כל כך הרבה דווקא בהכשרת </w:t>
      </w:r>
      <w:proofErr w:type="spellStart"/>
      <w:r>
        <w:rPr>
          <w:rFonts w:hint="cs"/>
          <w:rtl/>
        </w:rPr>
        <w:t>המנהלים.ות</w:t>
      </w:r>
      <w:proofErr w:type="spellEnd"/>
      <w:r>
        <w:rPr>
          <w:rFonts w:hint="cs"/>
          <w:rtl/>
        </w:rPr>
        <w:t xml:space="preserve">? מה תוכל הכשרה זו להוסיף על ההכשרות הקיימות? האם ההשקעה מוצדקת? כיצד ניתן ליצור הכשרה שתעשה שינוי משמעותי, תנצל היטב את ההשקעה, ותהיה מעשית מבחינת ההשקעה שהיא תדרוש </w:t>
      </w:r>
      <w:proofErr w:type="spellStart"/>
      <w:r>
        <w:rPr>
          <w:rFonts w:hint="cs"/>
          <w:rtl/>
        </w:rPr>
        <w:t>מהמנהלות.ים</w:t>
      </w:r>
      <w:proofErr w:type="spellEnd"/>
      <w:r>
        <w:rPr>
          <w:rFonts w:hint="cs"/>
          <w:rtl/>
        </w:rPr>
        <w:t>?</w:t>
      </w:r>
    </w:p>
    <w:p w14:paraId="13BE67F1" w14:textId="7143073C" w:rsidR="00463702" w:rsidRDefault="00022637" w:rsidP="00022637">
      <w:proofErr w:type="spellStart"/>
      <w:r>
        <w:rPr>
          <w:rFonts w:hint="cs"/>
          <w:rtl/>
        </w:rPr>
        <w:t>בתכנית</w:t>
      </w:r>
      <w:proofErr w:type="spellEnd"/>
      <w:r>
        <w:rPr>
          <w:rFonts w:hint="cs"/>
          <w:rtl/>
        </w:rPr>
        <w:t xml:space="preserve"> זו נסקור את התשובות לכל השאלות הללו. לאחר מאות שעות של מחקר ופיתוח, ראיונות עם </w:t>
      </w:r>
      <w:proofErr w:type="spellStart"/>
      <w:r>
        <w:rPr>
          <w:rFonts w:hint="cs"/>
          <w:rtl/>
        </w:rPr>
        <w:t>א.נשי</w:t>
      </w:r>
      <w:proofErr w:type="spellEnd"/>
      <w:r>
        <w:rPr>
          <w:rFonts w:hint="cs"/>
          <w:rtl/>
        </w:rPr>
        <w:t xml:space="preserve"> מקצוע </w:t>
      </w:r>
      <w:proofErr w:type="spellStart"/>
      <w:r>
        <w:rPr>
          <w:rFonts w:hint="cs"/>
          <w:rtl/>
        </w:rPr>
        <w:t>וא.נשי</w:t>
      </w:r>
      <w:proofErr w:type="spellEnd"/>
      <w:r>
        <w:rPr>
          <w:rFonts w:hint="cs"/>
          <w:rtl/>
        </w:rPr>
        <w:t xml:space="preserve"> אקדמיה, </w:t>
      </w:r>
      <w:proofErr w:type="spellStart"/>
      <w:r>
        <w:rPr>
          <w:rFonts w:hint="cs"/>
          <w:rtl/>
        </w:rPr>
        <w:t>סיעורי</w:t>
      </w:r>
      <w:proofErr w:type="spellEnd"/>
      <w:r>
        <w:rPr>
          <w:rFonts w:hint="cs"/>
          <w:rtl/>
        </w:rPr>
        <w:t xml:space="preserve"> מוחות ותיקוף </w:t>
      </w:r>
      <w:proofErr w:type="spellStart"/>
      <w:r>
        <w:rPr>
          <w:rFonts w:hint="cs"/>
          <w:rtl/>
        </w:rPr>
        <w:t>התכנית</w:t>
      </w:r>
      <w:proofErr w:type="spellEnd"/>
      <w:r>
        <w:rPr>
          <w:rFonts w:hint="cs"/>
          <w:rtl/>
        </w:rPr>
        <w:t xml:space="preserve"> מול </w:t>
      </w:r>
      <w:proofErr w:type="spellStart"/>
      <w:r>
        <w:rPr>
          <w:rFonts w:hint="cs"/>
          <w:rtl/>
        </w:rPr>
        <w:t>בעלי.ות</w:t>
      </w:r>
      <w:proofErr w:type="spellEnd"/>
      <w:r>
        <w:rPr>
          <w:rFonts w:hint="cs"/>
          <w:rtl/>
        </w:rPr>
        <w:t xml:space="preserve"> העניין, </w:t>
      </w:r>
      <w:proofErr w:type="spellStart"/>
      <w:r>
        <w:rPr>
          <w:rFonts w:hint="cs"/>
          <w:rtl/>
        </w:rPr>
        <w:t>בתכנית</w:t>
      </w:r>
      <w:proofErr w:type="spellEnd"/>
      <w:r>
        <w:rPr>
          <w:rFonts w:hint="cs"/>
          <w:rtl/>
        </w:rPr>
        <w:t xml:space="preserve"> זו נפרט את התשובות לכל השאלות הללו, ואנו תקווה כי נוכיח שבכוחה של הכשרת </w:t>
      </w:r>
      <w:proofErr w:type="spellStart"/>
      <w:r>
        <w:rPr>
          <w:rFonts w:hint="cs"/>
          <w:rtl/>
        </w:rPr>
        <w:t>המנהלות.ים</w:t>
      </w:r>
      <w:proofErr w:type="spellEnd"/>
      <w:r>
        <w:rPr>
          <w:rFonts w:hint="cs"/>
          <w:rtl/>
        </w:rPr>
        <w:t xml:space="preserve"> המתוארת לבצע שינוי מערכתי עמוק לאורך זמן, ולענות בהצלחה מרובה על האתגרים שיפורטו.</w:t>
      </w:r>
    </w:p>
    <w:p w14:paraId="4D9C91D2" w14:textId="713EDD58" w:rsidR="00DB16CE" w:rsidRDefault="00B63200" w:rsidP="00463702">
      <w:pPr>
        <w:rPr>
          <w:rtl/>
        </w:rPr>
      </w:pPr>
      <w:r>
        <w:rPr>
          <w:rFonts w:hint="cs"/>
          <w:rtl/>
        </w:rPr>
        <w:t xml:space="preserve">בעיר ת"א-יפו מעל 120 בתי ספר ומעל 630 כיתות גן. </w:t>
      </w:r>
      <w:r w:rsidR="00DB16CE">
        <w:rPr>
          <w:rFonts w:hint="cs"/>
          <w:rtl/>
        </w:rPr>
        <w:t>המאפיינים הבולטים ביותר של העיר לעומת מרבית הרשויות בישראל, הם הגודל והמגוון האנושי, או אולי השילוב ביניהם, שפירושו מגבלה מובנית על היכולת של כל אחד מאנשי המערכת לתפוס את מלוא המורכבות בשטח.</w:t>
      </w:r>
      <w:r w:rsidR="00A529E4">
        <w:rPr>
          <w:rFonts w:hint="cs"/>
          <w:rtl/>
        </w:rPr>
        <w:t xml:space="preserve"> גודלה של העיר</w:t>
      </w:r>
      <w:r w:rsidR="00A529E4" w:rsidRPr="00133A48">
        <w:rPr>
          <w:rFonts w:hint="cs"/>
          <w:rtl/>
        </w:rPr>
        <w:t xml:space="preserve"> לא מאפשר שליטה ריכוזית אפקטיבית, ומחייב מנהיגות ביניים חזקה של </w:t>
      </w:r>
      <w:proofErr w:type="spellStart"/>
      <w:r w:rsidR="00A529E4" w:rsidRPr="00133A48">
        <w:rPr>
          <w:rFonts w:hint="cs"/>
          <w:rtl/>
        </w:rPr>
        <w:t>מנהלי.ות</w:t>
      </w:r>
      <w:proofErr w:type="spellEnd"/>
      <w:r w:rsidR="00A529E4" w:rsidRPr="00133A48">
        <w:rPr>
          <w:rFonts w:hint="cs"/>
          <w:rtl/>
        </w:rPr>
        <w:t xml:space="preserve"> בתי ספר.</w:t>
      </w:r>
    </w:p>
    <w:p w14:paraId="0A930307" w14:textId="77777777" w:rsidR="008816B2" w:rsidRDefault="0033617F" w:rsidP="008816B2">
      <w:pPr>
        <w:rPr>
          <w:rtl/>
        </w:rPr>
      </w:pPr>
      <w:r>
        <w:rPr>
          <w:rFonts w:hint="cs"/>
          <w:rtl/>
        </w:rPr>
        <w:t xml:space="preserve">המשאבים </w:t>
      </w:r>
      <w:r w:rsidR="008816B2">
        <w:rPr>
          <w:rFonts w:hint="cs"/>
          <w:rtl/>
        </w:rPr>
        <w:t>הנדרשים להצלחה</w:t>
      </w:r>
      <w:r w:rsidR="004B0D77">
        <w:rPr>
          <w:rFonts w:hint="cs"/>
          <w:rtl/>
        </w:rPr>
        <w:t xml:space="preserve"> קיימים בעיר</w:t>
      </w:r>
      <w:r w:rsidR="008816B2">
        <w:rPr>
          <w:rFonts w:hint="cs"/>
          <w:rtl/>
        </w:rPr>
        <w:t xml:space="preserve">: </w:t>
      </w:r>
      <w:r w:rsidR="00DB16CE">
        <w:rPr>
          <w:rFonts w:hint="cs"/>
          <w:rtl/>
        </w:rPr>
        <w:t xml:space="preserve">העיר </w:t>
      </w:r>
      <w:r w:rsidR="00B63200">
        <w:rPr>
          <w:rFonts w:hint="cs"/>
          <w:rtl/>
        </w:rPr>
        <w:t xml:space="preserve">חוותה בשנים האחרונות הצלחות גדולות בצמצום הנשירה ובעליה לזכאות לבגרויות, שיפור עצום בתשתיות, התקדמות משמעותית בקשרי קהילה ובטיפול בנוער בסיכון, </w:t>
      </w:r>
      <w:proofErr w:type="spellStart"/>
      <w:r w:rsidR="00B63200">
        <w:rPr>
          <w:rFonts w:hint="cs"/>
          <w:rtl/>
        </w:rPr>
        <w:t>ותכניות</w:t>
      </w:r>
      <w:proofErr w:type="spellEnd"/>
      <w:r w:rsidR="00B63200">
        <w:rPr>
          <w:rFonts w:hint="cs"/>
          <w:rtl/>
        </w:rPr>
        <w:t xml:space="preserve"> חדשות לרבות תכנית פורצי דרך, תכנים חדשים בפיתוח מקצועי </w:t>
      </w:r>
      <w:proofErr w:type="spellStart"/>
      <w:r w:rsidR="00B63200">
        <w:rPr>
          <w:rFonts w:hint="cs"/>
          <w:rtl/>
        </w:rPr>
        <w:t>למנהל</w:t>
      </w:r>
      <w:r w:rsidR="00820678">
        <w:rPr>
          <w:rFonts w:hint="cs"/>
          <w:rtl/>
        </w:rPr>
        <w:t>ות.</w:t>
      </w:r>
      <w:r w:rsidR="00B63200">
        <w:rPr>
          <w:rFonts w:hint="cs"/>
          <w:rtl/>
        </w:rPr>
        <w:t>ים</w:t>
      </w:r>
      <w:proofErr w:type="spellEnd"/>
      <w:r w:rsidR="00B63200">
        <w:rPr>
          <w:rFonts w:hint="cs"/>
          <w:rtl/>
        </w:rPr>
        <w:t>, ותפיסת חינוך מבוסס קשר.</w:t>
      </w:r>
      <w:r w:rsidR="00DB16CE">
        <w:rPr>
          <w:rFonts w:hint="cs"/>
          <w:rtl/>
        </w:rPr>
        <w:t xml:space="preserve"> </w:t>
      </w:r>
      <w:r w:rsidR="008816B2">
        <w:rPr>
          <w:rFonts w:hint="cs"/>
          <w:rtl/>
        </w:rPr>
        <w:t xml:space="preserve">בתקופת הקורונה, </w:t>
      </w:r>
      <w:proofErr w:type="spellStart"/>
      <w:r w:rsidR="008816B2">
        <w:rPr>
          <w:rFonts w:hint="cs"/>
          <w:rtl/>
        </w:rPr>
        <w:t>מינהל</w:t>
      </w:r>
      <w:proofErr w:type="spellEnd"/>
      <w:r w:rsidR="008816B2">
        <w:rPr>
          <w:rFonts w:hint="cs"/>
          <w:rtl/>
        </w:rPr>
        <w:t xml:space="preserve"> החינוך העירוני בשיתוף מקבילו בבני ברק, הפגינו מנהיגות ברמה ארצית והניעו מהלך שהביא לחזרה ללימודים בכלל המדינה.</w:t>
      </w:r>
    </w:p>
    <w:p w14:paraId="344B1923" w14:textId="701823EC" w:rsidR="002A31F8" w:rsidRDefault="0033617F" w:rsidP="002A31F8">
      <w:pPr>
        <w:rPr>
          <w:rtl/>
        </w:rPr>
      </w:pPr>
      <w:r>
        <w:rPr>
          <w:rFonts w:hint="cs"/>
          <w:rtl/>
        </w:rPr>
        <w:t xml:space="preserve">ברם, </w:t>
      </w:r>
      <w:r w:rsidR="00B63200">
        <w:rPr>
          <w:rFonts w:hint="cs"/>
          <w:rtl/>
        </w:rPr>
        <w:t xml:space="preserve">אתגרים רבים עוד </w:t>
      </w:r>
      <w:r>
        <w:rPr>
          <w:rFonts w:hint="cs"/>
          <w:rtl/>
        </w:rPr>
        <w:t>לפנינו</w:t>
      </w:r>
      <w:r w:rsidR="00B63200">
        <w:rPr>
          <w:rFonts w:hint="cs"/>
          <w:rtl/>
        </w:rPr>
        <w:t xml:space="preserve">. </w:t>
      </w:r>
      <w:r w:rsidR="00FA6B27">
        <w:rPr>
          <w:rFonts w:hint="cs"/>
          <w:rtl/>
        </w:rPr>
        <w:t xml:space="preserve">כדי לעמוד באתגרים המורכבים הללו, </w:t>
      </w:r>
      <w:r>
        <w:rPr>
          <w:rFonts w:hint="cs"/>
          <w:rtl/>
        </w:rPr>
        <w:t xml:space="preserve">הכרחי להביא, לפתח ולשמר את </w:t>
      </w:r>
      <w:proofErr w:type="spellStart"/>
      <w:r>
        <w:rPr>
          <w:rFonts w:hint="cs"/>
          <w:rtl/>
        </w:rPr>
        <w:t>ה</w:t>
      </w:r>
      <w:r w:rsidR="00FA6B27">
        <w:rPr>
          <w:rFonts w:hint="cs"/>
          <w:rtl/>
        </w:rPr>
        <w:t>מנהלות.ים</w:t>
      </w:r>
      <w:proofErr w:type="spellEnd"/>
      <w:r w:rsidR="00FA6B27">
        <w:rPr>
          <w:rFonts w:hint="cs"/>
          <w:rtl/>
        </w:rPr>
        <w:t xml:space="preserve"> </w:t>
      </w:r>
      <w:proofErr w:type="spellStart"/>
      <w:r w:rsidR="00FA6B27">
        <w:rPr>
          <w:rFonts w:hint="cs"/>
          <w:rtl/>
        </w:rPr>
        <w:t>הטובות.ים</w:t>
      </w:r>
      <w:proofErr w:type="spellEnd"/>
      <w:r w:rsidR="00FA6B27">
        <w:rPr>
          <w:rFonts w:hint="cs"/>
          <w:rtl/>
        </w:rPr>
        <w:t xml:space="preserve"> ביותר. אולם ראשית, נסקור את מגוון האתגרים.</w:t>
      </w:r>
      <w:r w:rsidR="002A31F8">
        <w:rPr>
          <w:rFonts w:hint="cs"/>
          <w:rtl/>
        </w:rPr>
        <w:t xml:space="preserve"> לשם הנוח</w:t>
      </w:r>
      <w:r w:rsidR="00DD0F52">
        <w:rPr>
          <w:rFonts w:hint="cs"/>
          <w:rtl/>
        </w:rPr>
        <w:t>ו</w:t>
      </w:r>
      <w:r w:rsidR="002A31F8">
        <w:rPr>
          <w:rFonts w:hint="cs"/>
          <w:rtl/>
        </w:rPr>
        <w:t>ת, מצורפת טבלה מסכמת של האתגרים שייסקרו להלן בהרחבה.</w:t>
      </w:r>
    </w:p>
    <w:p w14:paraId="3CF07DB6" w14:textId="7BCE9635" w:rsidR="002A31F8" w:rsidRDefault="002A31F8" w:rsidP="002A31F8">
      <w:pPr>
        <w:rPr>
          <w:rtl/>
        </w:rPr>
      </w:pPr>
    </w:p>
    <w:tbl>
      <w:tblPr>
        <w:tblStyle w:val="GridTable5Dark-Accent1"/>
        <w:bidiVisual/>
        <w:tblW w:w="8348" w:type="dxa"/>
        <w:tblInd w:w="35" w:type="dxa"/>
        <w:tblLook w:val="0620" w:firstRow="1" w:lastRow="0" w:firstColumn="0" w:lastColumn="0" w:noHBand="1" w:noVBand="1"/>
      </w:tblPr>
      <w:tblGrid>
        <w:gridCol w:w="2782"/>
        <w:gridCol w:w="2783"/>
        <w:gridCol w:w="2783"/>
      </w:tblGrid>
      <w:tr w:rsidR="00DD0F52" w14:paraId="78B42B1C" w14:textId="77777777" w:rsidTr="00472BB2">
        <w:trPr>
          <w:cnfStyle w:val="100000000000" w:firstRow="1" w:lastRow="0" w:firstColumn="0" w:lastColumn="0" w:oddVBand="0" w:evenVBand="0" w:oddHBand="0" w:evenHBand="0" w:firstRowFirstColumn="0" w:firstRowLastColumn="0" w:lastRowFirstColumn="0" w:lastRowLastColumn="0"/>
        </w:trPr>
        <w:tc>
          <w:tcPr>
            <w:tcW w:w="2782" w:type="dxa"/>
          </w:tcPr>
          <w:p w14:paraId="68D2F6DE" w14:textId="77777777" w:rsidR="00472BB2" w:rsidRDefault="00DD0F52" w:rsidP="00472BB2">
            <w:pPr>
              <w:rPr>
                <w:b w:val="0"/>
                <w:bCs w:val="0"/>
                <w:rtl/>
              </w:rPr>
            </w:pPr>
            <w:r>
              <w:rPr>
                <w:rFonts w:hint="cs"/>
                <w:rtl/>
              </w:rPr>
              <w:t>אתגרים חברתיים</w:t>
            </w:r>
          </w:p>
          <w:p w14:paraId="310D6408" w14:textId="56AA92EA" w:rsidR="00472BB2" w:rsidRPr="00472BB2" w:rsidRDefault="00472BB2" w:rsidP="00472BB2">
            <w:pPr>
              <w:rPr>
                <w:b w:val="0"/>
                <w:bCs w:val="0"/>
                <w:rtl/>
              </w:rPr>
            </w:pPr>
          </w:p>
        </w:tc>
        <w:tc>
          <w:tcPr>
            <w:tcW w:w="2783" w:type="dxa"/>
          </w:tcPr>
          <w:p w14:paraId="69C354E8" w14:textId="5CEAC961" w:rsidR="00DD0F52" w:rsidRDefault="00DD0F52" w:rsidP="002A31F8">
            <w:r>
              <w:rPr>
                <w:rFonts w:hint="cs"/>
                <w:rtl/>
              </w:rPr>
              <w:t>אתגרים פדגוגיים</w:t>
            </w:r>
          </w:p>
        </w:tc>
        <w:tc>
          <w:tcPr>
            <w:tcW w:w="2783" w:type="dxa"/>
          </w:tcPr>
          <w:p w14:paraId="059D257F" w14:textId="43F2344E" w:rsidR="00DD0F52" w:rsidRDefault="00DD0F52" w:rsidP="002A31F8">
            <w:pPr>
              <w:rPr>
                <w:rtl/>
              </w:rPr>
            </w:pPr>
            <w:r>
              <w:rPr>
                <w:rFonts w:hint="cs"/>
                <w:rtl/>
              </w:rPr>
              <w:t>אתגרים ארגוניים</w:t>
            </w:r>
          </w:p>
        </w:tc>
      </w:tr>
      <w:tr w:rsidR="00DD0F52" w14:paraId="411DD185" w14:textId="77777777" w:rsidTr="00472BB2">
        <w:tc>
          <w:tcPr>
            <w:tcW w:w="2782" w:type="dxa"/>
          </w:tcPr>
          <w:p w14:paraId="6E8F2B4C" w14:textId="2698DC67" w:rsidR="00472BB2" w:rsidRDefault="00DD0F52" w:rsidP="003F0090">
            <w:pPr>
              <w:rPr>
                <w:rtl/>
              </w:rPr>
            </w:pPr>
            <w:r w:rsidRPr="00DD0F52">
              <w:rPr>
                <w:rFonts w:hint="cs"/>
                <w:u w:val="single"/>
                <w:rtl/>
              </w:rPr>
              <w:t xml:space="preserve">אתגרים </w:t>
            </w:r>
            <w:r w:rsidR="00472BB2">
              <w:rPr>
                <w:rFonts w:hint="cs"/>
                <w:u w:val="single"/>
                <w:rtl/>
              </w:rPr>
              <w:t xml:space="preserve">בעלי חשיבות יתרה </w:t>
            </w:r>
            <w:r w:rsidRPr="00DD0F52">
              <w:rPr>
                <w:rFonts w:hint="cs"/>
                <w:u w:val="single"/>
                <w:rtl/>
              </w:rPr>
              <w:t>ב</w:t>
            </w:r>
            <w:r w:rsidRPr="007248A8">
              <w:rPr>
                <w:rFonts w:hint="cs"/>
                <w:u w:val="single"/>
                <w:rtl/>
              </w:rPr>
              <w:t>ישראל</w:t>
            </w:r>
          </w:p>
          <w:p w14:paraId="45DAC8DC" w14:textId="77777777" w:rsidR="00472BB2" w:rsidRDefault="00472BB2" w:rsidP="003F0090">
            <w:pPr>
              <w:rPr>
                <w:rtl/>
              </w:rPr>
            </w:pPr>
          </w:p>
          <w:p w14:paraId="2D1954AA" w14:textId="10E8964D" w:rsidR="00DD0F52" w:rsidRDefault="00DD0F52" w:rsidP="003F0090">
            <w:pPr>
              <w:rPr>
                <w:rtl/>
              </w:rPr>
            </w:pPr>
            <w:r w:rsidRPr="00DD0F52">
              <w:rPr>
                <w:rFonts w:hint="cs"/>
                <w:rtl/>
              </w:rPr>
              <w:t>כ</w:t>
            </w:r>
            <w:r>
              <w:rPr>
                <w:rFonts w:hint="cs"/>
                <w:rtl/>
              </w:rPr>
              <w:t xml:space="preserve">יצד להקנות ערכי </w:t>
            </w:r>
            <w:proofErr w:type="spellStart"/>
            <w:r>
              <w:rPr>
                <w:rFonts w:hint="cs"/>
                <w:rtl/>
              </w:rPr>
              <w:t>שיוויון</w:t>
            </w:r>
            <w:proofErr w:type="spellEnd"/>
            <w:r>
              <w:rPr>
                <w:rFonts w:hint="cs"/>
                <w:rtl/>
              </w:rPr>
              <w:t xml:space="preserve">, סובלנות, </w:t>
            </w:r>
            <w:proofErr w:type="spellStart"/>
            <w:r>
              <w:rPr>
                <w:rFonts w:hint="cs"/>
                <w:rtl/>
              </w:rPr>
              <w:t>ופרקטיקות</w:t>
            </w:r>
            <w:proofErr w:type="spellEnd"/>
            <w:r>
              <w:rPr>
                <w:rFonts w:hint="cs"/>
                <w:rtl/>
              </w:rPr>
              <w:t xml:space="preserve"> </w:t>
            </w:r>
            <w:proofErr w:type="spellStart"/>
            <w:r>
              <w:rPr>
                <w:rFonts w:hint="cs"/>
                <w:rtl/>
              </w:rPr>
              <w:t>שיוויוניות</w:t>
            </w:r>
            <w:proofErr w:type="spellEnd"/>
            <w:r>
              <w:rPr>
                <w:rFonts w:hint="cs"/>
                <w:rtl/>
              </w:rPr>
              <w:t>?</w:t>
            </w:r>
          </w:p>
          <w:p w14:paraId="6C9724CD" w14:textId="77777777" w:rsidR="00DD0F52" w:rsidRDefault="00DD0F52" w:rsidP="003F0090">
            <w:pPr>
              <w:rPr>
                <w:rtl/>
              </w:rPr>
            </w:pPr>
          </w:p>
          <w:p w14:paraId="76DBF9A3" w14:textId="31615D63" w:rsidR="00DD0F52" w:rsidRDefault="00DD0F52" w:rsidP="003F0090">
            <w:pPr>
              <w:rPr>
                <w:rtl/>
              </w:rPr>
            </w:pPr>
            <w:r>
              <w:rPr>
                <w:rFonts w:hint="cs"/>
                <w:rtl/>
              </w:rPr>
              <w:t>כיצד ליצור אקלים דמוקרטי ולהקנות ערכים וכלים לחיים דמוקרטיים?</w:t>
            </w:r>
          </w:p>
          <w:p w14:paraId="7F487D4C" w14:textId="1AFBC0C0" w:rsidR="00DD0F52" w:rsidRDefault="00DD0F52" w:rsidP="003F0090">
            <w:pPr>
              <w:rPr>
                <w:rtl/>
              </w:rPr>
            </w:pPr>
          </w:p>
          <w:p w14:paraId="27A84849" w14:textId="703CFDD5" w:rsidR="00472BB2" w:rsidRDefault="00DD0F52" w:rsidP="00DD0F52">
            <w:pPr>
              <w:rPr>
                <w:rtl/>
              </w:rPr>
            </w:pPr>
            <w:r>
              <w:rPr>
                <w:rFonts w:hint="cs"/>
                <w:u w:val="single"/>
                <w:rtl/>
              </w:rPr>
              <w:t xml:space="preserve">אתגרים </w:t>
            </w:r>
            <w:r w:rsidRPr="00DD0F52">
              <w:rPr>
                <w:rFonts w:hint="cs"/>
                <w:u w:val="single"/>
                <w:rtl/>
              </w:rPr>
              <w:t>משמעותיים במיוחד בתל אביב-יפו</w:t>
            </w:r>
          </w:p>
          <w:p w14:paraId="5FFEAB98" w14:textId="77777777" w:rsidR="00472BB2" w:rsidRDefault="00472BB2" w:rsidP="00DD0F52">
            <w:pPr>
              <w:rPr>
                <w:rtl/>
              </w:rPr>
            </w:pPr>
          </w:p>
          <w:p w14:paraId="70AB1387" w14:textId="7558854C" w:rsidR="00DD0F52" w:rsidRDefault="00DD0F52" w:rsidP="00DD0F52">
            <w:r>
              <w:rPr>
                <w:rFonts w:hint="cs"/>
                <w:rtl/>
              </w:rPr>
              <w:lastRenderedPageBreak/>
              <w:t xml:space="preserve">איך ליצור </w:t>
            </w:r>
            <w:proofErr w:type="spellStart"/>
            <w:r>
              <w:rPr>
                <w:rFonts w:hint="cs"/>
                <w:rtl/>
              </w:rPr>
              <w:t>לילדים.ות</w:t>
            </w:r>
            <w:proofErr w:type="spellEnd"/>
            <w:r>
              <w:rPr>
                <w:rFonts w:hint="cs"/>
                <w:rtl/>
              </w:rPr>
              <w:t xml:space="preserve"> מכל אוכלוסיות העיר שוויון הזדמנויות להצלחה?</w:t>
            </w:r>
          </w:p>
          <w:p w14:paraId="6E191ECC" w14:textId="77777777" w:rsidR="00DD0F52" w:rsidRDefault="00DD0F52" w:rsidP="00DD0F52">
            <w:pPr>
              <w:rPr>
                <w:rtl/>
              </w:rPr>
            </w:pPr>
          </w:p>
          <w:p w14:paraId="54BF6295" w14:textId="77777777" w:rsidR="00DD0F52" w:rsidRDefault="00DD0F52" w:rsidP="00DD0F52">
            <w:pPr>
              <w:rPr>
                <w:rtl/>
              </w:rPr>
            </w:pPr>
            <w:r>
              <w:rPr>
                <w:rFonts w:hint="cs"/>
                <w:rtl/>
              </w:rPr>
              <w:t xml:space="preserve">איך לייצר חיבור בין הסגל החינוכי </w:t>
            </w:r>
            <w:proofErr w:type="spellStart"/>
            <w:r>
              <w:rPr>
                <w:rFonts w:hint="cs"/>
                <w:rtl/>
              </w:rPr>
              <w:t>לתלמידות.ים</w:t>
            </w:r>
            <w:proofErr w:type="spellEnd"/>
            <w:r>
              <w:rPr>
                <w:rFonts w:hint="cs"/>
                <w:rtl/>
              </w:rPr>
              <w:t xml:space="preserve"> מרקעים שונים?</w:t>
            </w:r>
          </w:p>
          <w:p w14:paraId="4D35CC50" w14:textId="77777777" w:rsidR="00DD0F52" w:rsidRDefault="00DD0F52" w:rsidP="00DD0F52">
            <w:pPr>
              <w:rPr>
                <w:rtl/>
              </w:rPr>
            </w:pPr>
          </w:p>
          <w:p w14:paraId="23EBFF44" w14:textId="77777777" w:rsidR="00DD0F52" w:rsidRDefault="00DD0F52" w:rsidP="00DD0F52">
            <w:pPr>
              <w:rPr>
                <w:rtl/>
              </w:rPr>
            </w:pPr>
            <w:r>
              <w:rPr>
                <w:rFonts w:hint="cs"/>
                <w:rtl/>
              </w:rPr>
              <w:t xml:space="preserve">כיצד לגרום לכל </w:t>
            </w:r>
            <w:proofErr w:type="spellStart"/>
            <w:r>
              <w:rPr>
                <w:rFonts w:hint="cs"/>
                <w:rtl/>
              </w:rPr>
              <w:t>תלמיד.ה</w:t>
            </w:r>
            <w:proofErr w:type="spellEnd"/>
            <w:r>
              <w:rPr>
                <w:rFonts w:hint="cs"/>
                <w:rtl/>
              </w:rPr>
              <w:t xml:space="preserve"> להרגיש </w:t>
            </w:r>
            <w:proofErr w:type="spellStart"/>
            <w:r>
              <w:rPr>
                <w:rFonts w:hint="cs"/>
                <w:rtl/>
              </w:rPr>
              <w:t>שייכ.ת</w:t>
            </w:r>
            <w:proofErr w:type="spellEnd"/>
            <w:r>
              <w:rPr>
                <w:rFonts w:hint="cs"/>
                <w:rtl/>
              </w:rPr>
              <w:t xml:space="preserve">? </w:t>
            </w:r>
          </w:p>
          <w:p w14:paraId="2FACA441" w14:textId="77777777" w:rsidR="00DD0F52" w:rsidRDefault="00DD0F52" w:rsidP="00DD0F52">
            <w:pPr>
              <w:rPr>
                <w:rtl/>
              </w:rPr>
            </w:pPr>
          </w:p>
          <w:p w14:paraId="018F4CB7" w14:textId="08222392" w:rsidR="00DD0F52" w:rsidRDefault="00DD0F52" w:rsidP="00DD0F52">
            <w:pPr>
              <w:rPr>
                <w:rtl/>
              </w:rPr>
            </w:pPr>
            <w:r>
              <w:rPr>
                <w:rFonts w:hint="cs"/>
                <w:rtl/>
              </w:rPr>
              <w:t>איך לנצל את המגוון האנושי כהזדמנות חינוכית?</w:t>
            </w:r>
          </w:p>
        </w:tc>
        <w:tc>
          <w:tcPr>
            <w:tcW w:w="2783" w:type="dxa"/>
          </w:tcPr>
          <w:p w14:paraId="09C74406" w14:textId="6E185184" w:rsidR="00472BB2" w:rsidRDefault="00DD0F52" w:rsidP="00DD0F52">
            <w:pPr>
              <w:rPr>
                <w:rtl/>
              </w:rPr>
            </w:pPr>
            <w:r w:rsidRPr="00DD0F52">
              <w:rPr>
                <w:rFonts w:hint="cs"/>
                <w:u w:val="single"/>
                <w:rtl/>
              </w:rPr>
              <w:lastRenderedPageBreak/>
              <w:t xml:space="preserve">אתגרים </w:t>
            </w:r>
            <w:r w:rsidR="00472BB2">
              <w:rPr>
                <w:rFonts w:hint="cs"/>
                <w:u w:val="single"/>
                <w:rtl/>
              </w:rPr>
              <w:t>משותפים</w:t>
            </w:r>
            <w:r w:rsidRPr="00DD0F52">
              <w:rPr>
                <w:rFonts w:hint="cs"/>
                <w:u w:val="single"/>
                <w:rtl/>
              </w:rPr>
              <w:t xml:space="preserve"> </w:t>
            </w:r>
            <w:r w:rsidR="00472BB2">
              <w:rPr>
                <w:rFonts w:hint="cs"/>
                <w:u w:val="single"/>
                <w:rtl/>
              </w:rPr>
              <w:t xml:space="preserve">לכלל </w:t>
            </w:r>
            <w:r w:rsidRPr="00DD0F52">
              <w:rPr>
                <w:rFonts w:hint="cs"/>
                <w:u w:val="single"/>
                <w:rtl/>
              </w:rPr>
              <w:t xml:space="preserve">מערכות </w:t>
            </w:r>
            <w:r w:rsidR="00472BB2">
              <w:rPr>
                <w:rFonts w:hint="cs"/>
                <w:u w:val="single"/>
                <w:rtl/>
              </w:rPr>
              <w:t>ה</w:t>
            </w:r>
            <w:r w:rsidRPr="00DD0F52">
              <w:rPr>
                <w:rFonts w:hint="cs"/>
                <w:u w:val="single"/>
                <w:rtl/>
              </w:rPr>
              <w:t>חינוך</w:t>
            </w:r>
            <w:r w:rsidR="00472BB2">
              <w:rPr>
                <w:rFonts w:hint="cs"/>
                <w:u w:val="single"/>
                <w:rtl/>
              </w:rPr>
              <w:t xml:space="preserve"> בעולם</w:t>
            </w:r>
          </w:p>
          <w:p w14:paraId="3BA933A3" w14:textId="77777777" w:rsidR="00472BB2" w:rsidRDefault="00472BB2" w:rsidP="00DD0F52">
            <w:pPr>
              <w:rPr>
                <w:rtl/>
              </w:rPr>
            </w:pPr>
          </w:p>
          <w:p w14:paraId="41976C21" w14:textId="4809D124" w:rsidR="00DD0F52" w:rsidRDefault="00DD0F52" w:rsidP="00DD0F52">
            <w:pPr>
              <w:rPr>
                <w:rtl/>
              </w:rPr>
            </w:pPr>
            <w:r>
              <w:rPr>
                <w:rFonts w:hint="cs"/>
                <w:rtl/>
              </w:rPr>
              <w:t xml:space="preserve">כיצד לאפשר לכל </w:t>
            </w:r>
            <w:proofErr w:type="spellStart"/>
            <w:r>
              <w:rPr>
                <w:rFonts w:hint="cs"/>
                <w:rtl/>
              </w:rPr>
              <w:t>תלמיד.ה</w:t>
            </w:r>
            <w:proofErr w:type="spellEnd"/>
            <w:r>
              <w:rPr>
                <w:rFonts w:hint="cs"/>
                <w:rtl/>
              </w:rPr>
              <w:t xml:space="preserve"> במערכת לזהות ולנצל את </w:t>
            </w:r>
            <w:proofErr w:type="spellStart"/>
            <w:r>
              <w:rPr>
                <w:rFonts w:hint="cs"/>
                <w:rtl/>
              </w:rPr>
              <w:t>כישוריו.ה</w:t>
            </w:r>
            <w:proofErr w:type="spellEnd"/>
            <w:r>
              <w:rPr>
                <w:rFonts w:hint="cs"/>
                <w:rtl/>
              </w:rPr>
              <w:t xml:space="preserve"> ואת </w:t>
            </w:r>
            <w:proofErr w:type="spellStart"/>
            <w:r>
              <w:rPr>
                <w:rFonts w:hint="cs"/>
                <w:rtl/>
              </w:rPr>
              <w:t>יכולותיו.ה</w:t>
            </w:r>
            <w:proofErr w:type="spellEnd"/>
            <w:r>
              <w:rPr>
                <w:rFonts w:hint="cs"/>
                <w:rtl/>
              </w:rPr>
              <w:t>?</w:t>
            </w:r>
          </w:p>
          <w:p w14:paraId="691C1589" w14:textId="77777777" w:rsidR="00DD0F52" w:rsidRDefault="00DD0F52" w:rsidP="00DD0F52">
            <w:pPr>
              <w:rPr>
                <w:rtl/>
              </w:rPr>
            </w:pPr>
          </w:p>
          <w:p w14:paraId="75732A05" w14:textId="77777777" w:rsidR="00DD0F52" w:rsidRDefault="00DD0F52" w:rsidP="00DD0F52">
            <w:pPr>
              <w:rPr>
                <w:rtl/>
              </w:rPr>
            </w:pPr>
            <w:r>
              <w:rPr>
                <w:rFonts w:hint="cs"/>
                <w:rtl/>
              </w:rPr>
              <w:t xml:space="preserve">כיצד ליצור בית ספר שמכשיר </w:t>
            </w:r>
            <w:proofErr w:type="spellStart"/>
            <w:r>
              <w:rPr>
                <w:rFonts w:hint="cs"/>
                <w:rtl/>
              </w:rPr>
              <w:t>תלמידות.ים</w:t>
            </w:r>
            <w:proofErr w:type="spellEnd"/>
            <w:r>
              <w:rPr>
                <w:rFonts w:hint="cs"/>
                <w:rtl/>
              </w:rPr>
              <w:t xml:space="preserve"> לאתגרי המחר של המאה ה-21?</w:t>
            </w:r>
          </w:p>
          <w:p w14:paraId="5E1FE851" w14:textId="77777777" w:rsidR="00DD0F52" w:rsidRDefault="00DD0F52" w:rsidP="00DD0F52">
            <w:pPr>
              <w:rPr>
                <w:rtl/>
              </w:rPr>
            </w:pPr>
          </w:p>
          <w:p w14:paraId="092057DA" w14:textId="77777777" w:rsidR="00DD0F52" w:rsidRDefault="00DD0F52" w:rsidP="00DD0F52">
            <w:pPr>
              <w:rPr>
                <w:rtl/>
              </w:rPr>
            </w:pPr>
            <w:r>
              <w:rPr>
                <w:rFonts w:hint="cs"/>
                <w:rtl/>
              </w:rPr>
              <w:t xml:space="preserve">כיצד ליצור בית ספר </w:t>
            </w:r>
            <w:proofErr w:type="spellStart"/>
            <w:r>
              <w:rPr>
                <w:rFonts w:hint="cs"/>
                <w:rtl/>
              </w:rPr>
              <w:t>שתלמידים.ות</w:t>
            </w:r>
            <w:proofErr w:type="spellEnd"/>
            <w:r>
              <w:rPr>
                <w:rFonts w:hint="cs"/>
                <w:rtl/>
              </w:rPr>
              <w:t xml:space="preserve"> </w:t>
            </w:r>
            <w:proofErr w:type="spellStart"/>
            <w:r>
              <w:rPr>
                <w:rFonts w:hint="cs"/>
                <w:rtl/>
              </w:rPr>
              <w:t>אוהבים.ות</w:t>
            </w:r>
            <w:proofErr w:type="spellEnd"/>
            <w:r>
              <w:rPr>
                <w:rFonts w:hint="cs"/>
                <w:rtl/>
              </w:rPr>
              <w:t xml:space="preserve"> </w:t>
            </w:r>
            <w:proofErr w:type="spellStart"/>
            <w:r>
              <w:rPr>
                <w:rFonts w:hint="cs"/>
                <w:rtl/>
              </w:rPr>
              <w:t>ונהנים.ות</w:t>
            </w:r>
            <w:proofErr w:type="spellEnd"/>
            <w:r>
              <w:rPr>
                <w:rFonts w:hint="cs"/>
                <w:rtl/>
              </w:rPr>
              <w:t xml:space="preserve"> להגיע אליו?</w:t>
            </w:r>
          </w:p>
          <w:p w14:paraId="717EB762" w14:textId="77777777" w:rsidR="00DD0F52" w:rsidRDefault="00DD0F52" w:rsidP="003F0090">
            <w:pPr>
              <w:rPr>
                <w:rtl/>
              </w:rPr>
            </w:pPr>
          </w:p>
        </w:tc>
        <w:tc>
          <w:tcPr>
            <w:tcW w:w="2783" w:type="dxa"/>
          </w:tcPr>
          <w:p w14:paraId="4012E314" w14:textId="3FE72EDB" w:rsidR="00472BB2" w:rsidRDefault="00DD0F52" w:rsidP="003F0090">
            <w:pPr>
              <w:rPr>
                <w:rtl/>
              </w:rPr>
            </w:pPr>
            <w:r w:rsidRPr="00DD0F52">
              <w:rPr>
                <w:rFonts w:hint="cs"/>
                <w:u w:val="single"/>
                <w:rtl/>
              </w:rPr>
              <w:lastRenderedPageBreak/>
              <w:t xml:space="preserve">אתגרים </w:t>
            </w:r>
            <w:r w:rsidR="00472BB2">
              <w:rPr>
                <w:rFonts w:hint="cs"/>
                <w:u w:val="single"/>
                <w:rtl/>
              </w:rPr>
              <w:t>בעלי חשיבות יתרה</w:t>
            </w:r>
            <w:r w:rsidRPr="00DD0F52">
              <w:rPr>
                <w:rFonts w:hint="cs"/>
                <w:u w:val="single"/>
                <w:rtl/>
              </w:rPr>
              <w:t xml:space="preserve"> </w:t>
            </w:r>
            <w:r w:rsidR="00472BB2">
              <w:rPr>
                <w:rFonts w:hint="cs"/>
                <w:u w:val="single"/>
                <w:rtl/>
              </w:rPr>
              <w:t>ב</w:t>
            </w:r>
            <w:r w:rsidRPr="007248A8">
              <w:rPr>
                <w:rFonts w:hint="cs"/>
                <w:u w:val="single"/>
                <w:rtl/>
              </w:rPr>
              <w:t>ישראל</w:t>
            </w:r>
          </w:p>
          <w:p w14:paraId="4CBE2220" w14:textId="77777777" w:rsidR="00472BB2" w:rsidRDefault="00472BB2" w:rsidP="003F0090">
            <w:pPr>
              <w:rPr>
                <w:rtl/>
              </w:rPr>
            </w:pPr>
          </w:p>
          <w:p w14:paraId="33A993CF" w14:textId="652EBAB8" w:rsidR="00DD0F52" w:rsidRDefault="00DD0F52" w:rsidP="003F0090">
            <w:pPr>
              <w:rPr>
                <w:rtl/>
              </w:rPr>
            </w:pPr>
            <w:r>
              <w:rPr>
                <w:rFonts w:hint="cs"/>
                <w:rtl/>
              </w:rPr>
              <w:t xml:space="preserve">כיצד להקטין את תחלופת </w:t>
            </w:r>
            <w:proofErr w:type="spellStart"/>
            <w:r>
              <w:rPr>
                <w:rFonts w:hint="cs"/>
                <w:rtl/>
              </w:rPr>
              <w:t>המנהלות.ים</w:t>
            </w:r>
            <w:proofErr w:type="spellEnd"/>
            <w:r>
              <w:rPr>
                <w:rFonts w:hint="cs"/>
                <w:rtl/>
              </w:rPr>
              <w:t xml:space="preserve">, </w:t>
            </w:r>
            <w:proofErr w:type="spellStart"/>
            <w:r>
              <w:rPr>
                <w:rFonts w:hint="cs"/>
                <w:rtl/>
              </w:rPr>
              <w:t>לשמרן.ם</w:t>
            </w:r>
            <w:proofErr w:type="spellEnd"/>
            <w:r>
              <w:rPr>
                <w:rFonts w:hint="cs"/>
                <w:rtl/>
              </w:rPr>
              <w:t xml:space="preserve"> ולהפחית שחיקה?</w:t>
            </w:r>
          </w:p>
          <w:p w14:paraId="6B50C47A" w14:textId="77777777" w:rsidR="00DD0F52" w:rsidRDefault="00DD0F52" w:rsidP="003F0090">
            <w:pPr>
              <w:rPr>
                <w:rtl/>
              </w:rPr>
            </w:pPr>
          </w:p>
          <w:p w14:paraId="0BB35D90" w14:textId="37912065" w:rsidR="00472BB2" w:rsidRDefault="00DD0F52" w:rsidP="00DD0F52">
            <w:pPr>
              <w:rPr>
                <w:rtl/>
              </w:rPr>
            </w:pPr>
            <w:r>
              <w:rPr>
                <w:rFonts w:hint="cs"/>
                <w:u w:val="single"/>
                <w:rtl/>
              </w:rPr>
              <w:t xml:space="preserve">אתגרים </w:t>
            </w:r>
            <w:r w:rsidRPr="00DD0F52">
              <w:rPr>
                <w:rFonts w:hint="cs"/>
                <w:u w:val="single"/>
                <w:rtl/>
              </w:rPr>
              <w:t>משמעותיים במיוחד בתל אביב-יפו</w:t>
            </w:r>
          </w:p>
          <w:p w14:paraId="0D77921B" w14:textId="77777777" w:rsidR="00472BB2" w:rsidRDefault="00472BB2" w:rsidP="00DD0F52">
            <w:pPr>
              <w:rPr>
                <w:rtl/>
              </w:rPr>
            </w:pPr>
          </w:p>
          <w:p w14:paraId="148E611A" w14:textId="7B191CEC" w:rsidR="00DD0F52" w:rsidRDefault="00DD0F52" w:rsidP="00DD0F52">
            <w:pPr>
              <w:rPr>
                <w:rtl/>
              </w:rPr>
            </w:pPr>
            <w:r>
              <w:rPr>
                <w:rFonts w:hint="cs"/>
                <w:rtl/>
              </w:rPr>
              <w:t xml:space="preserve">כיצד למשוך יותר </w:t>
            </w:r>
            <w:proofErr w:type="spellStart"/>
            <w:r>
              <w:rPr>
                <w:rFonts w:hint="cs"/>
                <w:rtl/>
              </w:rPr>
              <w:t>מועמדות.ים</w:t>
            </w:r>
            <w:proofErr w:type="spellEnd"/>
            <w:r>
              <w:rPr>
                <w:rFonts w:hint="cs"/>
                <w:rtl/>
              </w:rPr>
              <w:t xml:space="preserve"> מתוך מערכת החינוך העירונית לתפקידי ניהול?</w:t>
            </w:r>
          </w:p>
          <w:p w14:paraId="352FE1C3" w14:textId="77777777" w:rsidR="00DD0F52" w:rsidRDefault="00DD0F52" w:rsidP="00DD0F52">
            <w:pPr>
              <w:rPr>
                <w:rtl/>
              </w:rPr>
            </w:pPr>
          </w:p>
          <w:p w14:paraId="254E1F91" w14:textId="08F4BBFA" w:rsidR="00DD0F52" w:rsidRDefault="00DD0F52" w:rsidP="00DD0F52">
            <w:pPr>
              <w:rPr>
                <w:rtl/>
              </w:rPr>
            </w:pPr>
            <w:r>
              <w:rPr>
                <w:rFonts w:hint="cs"/>
                <w:rtl/>
              </w:rPr>
              <w:lastRenderedPageBreak/>
              <w:t xml:space="preserve">כיצד לחזק את מעמד </w:t>
            </w:r>
            <w:proofErr w:type="spellStart"/>
            <w:r>
              <w:rPr>
                <w:rFonts w:hint="cs"/>
                <w:rtl/>
              </w:rPr>
              <w:t>המנהלות.ים</w:t>
            </w:r>
            <w:proofErr w:type="spellEnd"/>
            <w:r>
              <w:rPr>
                <w:rFonts w:hint="cs"/>
                <w:rtl/>
              </w:rPr>
              <w:t xml:space="preserve"> בעיר שבה (לצד האוכלוסיות המוחלשות) יש ריבוי אוכלוסיות חזקות ומקושרות המסוגלות להפעיל לחץ רב </w:t>
            </w:r>
            <w:proofErr w:type="spellStart"/>
            <w:r>
              <w:rPr>
                <w:rFonts w:hint="cs"/>
                <w:rtl/>
              </w:rPr>
              <w:t>עליהן.ם</w:t>
            </w:r>
            <w:proofErr w:type="spellEnd"/>
            <w:r>
              <w:rPr>
                <w:rFonts w:hint="cs"/>
                <w:rtl/>
              </w:rPr>
              <w:t>?</w:t>
            </w:r>
          </w:p>
        </w:tc>
      </w:tr>
    </w:tbl>
    <w:p w14:paraId="3F65772D" w14:textId="77777777" w:rsidR="00BE0443" w:rsidRDefault="00BE0443" w:rsidP="002A31F8">
      <w:pPr>
        <w:rPr>
          <w:rtl/>
        </w:rPr>
      </w:pPr>
    </w:p>
    <w:p w14:paraId="5441CFD2" w14:textId="77777777" w:rsidR="00BE0443" w:rsidRDefault="00BE0443" w:rsidP="002A31F8">
      <w:pPr>
        <w:rPr>
          <w:rtl/>
        </w:rPr>
      </w:pPr>
    </w:p>
    <w:p w14:paraId="0E86BD1A" w14:textId="77777777" w:rsidR="00981456" w:rsidRDefault="00981456" w:rsidP="00981456">
      <w:pPr>
        <w:pStyle w:val="Heading2"/>
        <w:rPr>
          <w:rtl/>
        </w:rPr>
      </w:pPr>
      <w:bookmarkStart w:id="16" w:name="_Toc82428527"/>
      <w:r>
        <w:rPr>
          <w:rFonts w:hint="cs"/>
          <w:rtl/>
        </w:rPr>
        <w:t>אתגרים חברתיים</w:t>
      </w:r>
      <w:r w:rsidR="008816B2">
        <w:rPr>
          <w:rFonts w:hint="cs"/>
          <w:rtl/>
        </w:rPr>
        <w:t xml:space="preserve"> </w:t>
      </w:r>
      <w:r w:rsidR="008816B2">
        <w:rPr>
          <w:rtl/>
        </w:rPr>
        <w:t>–</w:t>
      </w:r>
      <w:r w:rsidR="008816B2">
        <w:rPr>
          <w:rFonts w:hint="cs"/>
          <w:rtl/>
        </w:rPr>
        <w:t xml:space="preserve"> שוויון הזדמנויות</w:t>
      </w:r>
      <w:r w:rsidR="00AE79F9">
        <w:rPr>
          <w:rFonts w:hint="cs"/>
          <w:rtl/>
        </w:rPr>
        <w:t>, ערכי דמוקרטיה, רב-תרבותיות,</w:t>
      </w:r>
      <w:r w:rsidR="008816B2">
        <w:rPr>
          <w:rFonts w:hint="cs"/>
          <w:rtl/>
        </w:rPr>
        <w:t xml:space="preserve"> וניצול המגוון האנושי</w:t>
      </w:r>
      <w:bookmarkEnd w:id="16"/>
    </w:p>
    <w:p w14:paraId="621149C9" w14:textId="77777777" w:rsidR="00965708" w:rsidRDefault="00B63200" w:rsidP="00B63200">
      <w:pPr>
        <w:rPr>
          <w:rtl/>
        </w:rPr>
      </w:pPr>
      <w:r>
        <w:rPr>
          <w:rFonts w:hint="cs"/>
          <w:rtl/>
        </w:rPr>
        <w:t>בתל אביב</w:t>
      </w:r>
      <w:r w:rsidR="00652293">
        <w:rPr>
          <w:rFonts w:hint="cs"/>
          <w:rtl/>
        </w:rPr>
        <w:t>-יפו</w:t>
      </w:r>
      <w:r>
        <w:rPr>
          <w:rFonts w:hint="cs"/>
          <w:rtl/>
        </w:rPr>
        <w:t xml:space="preserve"> נמצאות משפחות </w:t>
      </w:r>
      <w:r w:rsidR="00DF60FA">
        <w:rPr>
          <w:rFonts w:hint="cs"/>
          <w:rtl/>
        </w:rPr>
        <w:t>מ</w:t>
      </w:r>
      <w:r>
        <w:rPr>
          <w:rFonts w:hint="cs"/>
          <w:rtl/>
        </w:rPr>
        <w:t>העניות ו</w:t>
      </w:r>
      <w:r w:rsidR="00DF60FA">
        <w:rPr>
          <w:rFonts w:hint="cs"/>
          <w:rtl/>
        </w:rPr>
        <w:t>מ</w:t>
      </w:r>
      <w:r>
        <w:rPr>
          <w:rFonts w:hint="cs"/>
          <w:rtl/>
        </w:rPr>
        <w:t>העשירות בישראל, משפחות משכילות ומשפחות עם רקע השכלתי נמוך, שכונות משגשגות ושכונות רוויות פשע ואלימות, מגוון אור</w:t>
      </w:r>
      <w:r w:rsidR="008816B2">
        <w:rPr>
          <w:rFonts w:hint="cs"/>
          <w:rtl/>
        </w:rPr>
        <w:t>ב</w:t>
      </w:r>
      <w:r>
        <w:rPr>
          <w:rFonts w:hint="cs"/>
          <w:rtl/>
        </w:rPr>
        <w:t xml:space="preserve">ני עצום, ומגוון אתני המורכב בעיקר מיהודים, ערבים, עובדים זרים </w:t>
      </w:r>
      <w:r w:rsidR="008816B2">
        <w:rPr>
          <w:rFonts w:hint="cs"/>
          <w:rtl/>
        </w:rPr>
        <w:t>ומבקשי מקלט</w:t>
      </w:r>
      <w:r>
        <w:rPr>
          <w:rFonts w:hint="cs"/>
          <w:rtl/>
        </w:rPr>
        <w:t>.</w:t>
      </w:r>
    </w:p>
    <w:p w14:paraId="4C489ED4" w14:textId="77777777" w:rsidR="009D7968" w:rsidRDefault="00965708" w:rsidP="00965708">
      <w:pPr>
        <w:rPr>
          <w:rtl/>
        </w:rPr>
      </w:pPr>
      <w:r>
        <w:rPr>
          <w:rFonts w:hint="cs"/>
          <w:rtl/>
        </w:rPr>
        <w:t>השפעת המגוון ניכרת גם במרקם החיים העירוני ובפרט במערכת החינוך העירונית, ה</w:t>
      </w:r>
      <w:r w:rsidR="009D7968">
        <w:rPr>
          <w:rFonts w:hint="cs"/>
          <w:rtl/>
        </w:rPr>
        <w:t xml:space="preserve">משרתת מגוון רחב של </w:t>
      </w:r>
      <w:proofErr w:type="spellStart"/>
      <w:r w:rsidR="009D7968">
        <w:rPr>
          <w:rFonts w:hint="cs"/>
          <w:rtl/>
        </w:rPr>
        <w:t>תלמיד</w:t>
      </w:r>
      <w:r w:rsidR="006026C0">
        <w:rPr>
          <w:rFonts w:hint="cs"/>
          <w:rtl/>
        </w:rPr>
        <w:t>ות.</w:t>
      </w:r>
      <w:r w:rsidR="009D7968">
        <w:rPr>
          <w:rFonts w:hint="cs"/>
          <w:rtl/>
        </w:rPr>
        <w:t>ים</w:t>
      </w:r>
      <w:proofErr w:type="spellEnd"/>
      <w:r w:rsidR="009D7968">
        <w:rPr>
          <w:rFonts w:hint="cs"/>
          <w:rtl/>
        </w:rPr>
        <w:t xml:space="preserve">. אמנם יש בה רוב גדול של </w:t>
      </w:r>
      <w:proofErr w:type="spellStart"/>
      <w:r w:rsidR="009D7968">
        <w:rPr>
          <w:rFonts w:hint="cs"/>
          <w:rtl/>
        </w:rPr>
        <w:t>תלמיד</w:t>
      </w:r>
      <w:r w:rsidR="006026C0">
        <w:rPr>
          <w:rFonts w:hint="cs"/>
          <w:rtl/>
        </w:rPr>
        <w:t>ות.</w:t>
      </w:r>
      <w:r w:rsidR="009D7968">
        <w:rPr>
          <w:rFonts w:hint="cs"/>
          <w:rtl/>
        </w:rPr>
        <w:t>ים</w:t>
      </w:r>
      <w:proofErr w:type="spellEnd"/>
      <w:r w:rsidR="009D7968">
        <w:rPr>
          <w:rFonts w:hint="cs"/>
          <w:rtl/>
        </w:rPr>
        <w:t xml:space="preserve"> </w:t>
      </w:r>
      <w:proofErr w:type="spellStart"/>
      <w:r w:rsidR="009D7968">
        <w:rPr>
          <w:rFonts w:hint="cs"/>
          <w:rtl/>
        </w:rPr>
        <w:t>חילו</w:t>
      </w:r>
      <w:r w:rsidR="006026C0">
        <w:rPr>
          <w:rFonts w:hint="cs"/>
          <w:rtl/>
        </w:rPr>
        <w:t>ניות.</w:t>
      </w:r>
      <w:r w:rsidR="009D7968">
        <w:rPr>
          <w:rFonts w:hint="cs"/>
          <w:rtl/>
        </w:rPr>
        <w:t>ים</w:t>
      </w:r>
      <w:proofErr w:type="spellEnd"/>
      <w:r w:rsidR="009D7968">
        <w:rPr>
          <w:rFonts w:hint="cs"/>
          <w:rtl/>
        </w:rPr>
        <w:t xml:space="preserve"> </w:t>
      </w:r>
      <w:r w:rsidR="009D7968">
        <w:rPr>
          <w:rtl/>
        </w:rPr>
        <w:t>–</w:t>
      </w:r>
      <w:r w:rsidR="009D7968">
        <w:rPr>
          <w:rFonts w:hint="cs"/>
          <w:rtl/>
        </w:rPr>
        <w:t xml:space="preserve"> אולם קיימות גם אוכלוסיות </w:t>
      </w:r>
      <w:proofErr w:type="spellStart"/>
      <w:r w:rsidR="00820678">
        <w:rPr>
          <w:rFonts w:hint="cs"/>
          <w:rtl/>
        </w:rPr>
        <w:t>תלמידות.ים</w:t>
      </w:r>
      <w:proofErr w:type="spellEnd"/>
      <w:r w:rsidR="00820678">
        <w:rPr>
          <w:rFonts w:hint="cs"/>
          <w:rtl/>
        </w:rPr>
        <w:t xml:space="preserve"> </w:t>
      </w:r>
      <w:r w:rsidR="009D7968">
        <w:rPr>
          <w:rFonts w:hint="cs"/>
          <w:rtl/>
        </w:rPr>
        <w:t xml:space="preserve">אחרות ששיעורן </w:t>
      </w:r>
      <w:r w:rsidR="00DF60FA">
        <w:rPr>
          <w:rFonts w:hint="cs"/>
          <w:rtl/>
        </w:rPr>
        <w:t>וגודלן האבסולוטי משמעותיים</w:t>
      </w:r>
      <w:r w:rsidR="009D7968">
        <w:rPr>
          <w:rFonts w:hint="cs"/>
          <w:rtl/>
        </w:rPr>
        <w:t xml:space="preserve">, </w:t>
      </w:r>
      <w:r>
        <w:rPr>
          <w:rFonts w:hint="cs"/>
          <w:rtl/>
        </w:rPr>
        <w:t>ו</w:t>
      </w:r>
      <w:r w:rsidR="009D7968">
        <w:rPr>
          <w:rFonts w:hint="cs"/>
          <w:rtl/>
        </w:rPr>
        <w:t>דורשות משאבים ותשומת לב ניהולית שונה.</w:t>
      </w:r>
    </w:p>
    <w:p w14:paraId="1901F9B1" w14:textId="77777777" w:rsidR="009D7968" w:rsidRDefault="008816B2" w:rsidP="009D7968">
      <w:pPr>
        <w:rPr>
          <w:rtl/>
        </w:rPr>
      </w:pPr>
      <w:r>
        <w:rPr>
          <w:rFonts w:hint="cs"/>
          <w:rtl/>
        </w:rPr>
        <w:t>זוהי</w:t>
      </w:r>
      <w:r w:rsidR="00965708">
        <w:rPr>
          <w:rFonts w:hint="cs"/>
          <w:rtl/>
        </w:rPr>
        <w:t xml:space="preserve"> ההתפלגות המקורבת של כל </w:t>
      </w:r>
      <w:r w:rsidR="009D7968">
        <w:rPr>
          <w:rFonts w:hint="cs"/>
          <w:rtl/>
        </w:rPr>
        <w:t xml:space="preserve">עשרים </w:t>
      </w:r>
      <w:proofErr w:type="spellStart"/>
      <w:r w:rsidR="009D7968">
        <w:rPr>
          <w:rFonts w:hint="cs"/>
          <w:rtl/>
        </w:rPr>
        <w:t>תלמיד</w:t>
      </w:r>
      <w:r w:rsidR="006026C0">
        <w:rPr>
          <w:rFonts w:hint="cs"/>
          <w:rtl/>
        </w:rPr>
        <w:t>ות.</w:t>
      </w:r>
      <w:r w:rsidR="009D7968">
        <w:rPr>
          <w:rFonts w:hint="cs"/>
          <w:rtl/>
        </w:rPr>
        <w:t>ים</w:t>
      </w:r>
      <w:proofErr w:type="spellEnd"/>
      <w:r w:rsidR="009D7968">
        <w:rPr>
          <w:rFonts w:hint="cs"/>
          <w:rtl/>
        </w:rPr>
        <w:t xml:space="preserve"> תל אביב-</w:t>
      </w:r>
      <w:proofErr w:type="spellStart"/>
      <w:r w:rsidR="009D7968">
        <w:rPr>
          <w:rFonts w:hint="cs"/>
          <w:rtl/>
        </w:rPr>
        <w:t>יפוא</w:t>
      </w:r>
      <w:r w:rsidR="006026C0">
        <w:rPr>
          <w:rFonts w:hint="cs"/>
          <w:rtl/>
        </w:rPr>
        <w:t>יות.</w:t>
      </w:r>
      <w:r w:rsidR="009D7968">
        <w:rPr>
          <w:rFonts w:hint="cs"/>
          <w:rtl/>
        </w:rPr>
        <w:t>ים</w:t>
      </w:r>
      <w:proofErr w:type="spellEnd"/>
      <w:r w:rsidR="009D7968">
        <w:rPr>
          <w:rFonts w:hint="cs"/>
          <w:rtl/>
        </w:rPr>
        <w:t xml:space="preserve">, </w:t>
      </w:r>
      <w:r w:rsidR="00F641E7">
        <w:rPr>
          <w:rFonts w:hint="cs"/>
          <w:rtl/>
        </w:rPr>
        <w:t xml:space="preserve">לפי נתוני </w:t>
      </w:r>
      <w:proofErr w:type="spellStart"/>
      <w:r w:rsidR="00F641E7">
        <w:rPr>
          <w:rFonts w:hint="cs"/>
          <w:rtl/>
        </w:rPr>
        <w:t>מינהל</w:t>
      </w:r>
      <w:proofErr w:type="spellEnd"/>
      <w:r w:rsidR="00F641E7">
        <w:rPr>
          <w:rFonts w:hint="cs"/>
          <w:rtl/>
        </w:rPr>
        <w:t xml:space="preserve"> החינוך</w:t>
      </w:r>
      <w:r w:rsidR="009D7968">
        <w:rPr>
          <w:rFonts w:hint="cs"/>
          <w:rtl/>
        </w:rPr>
        <w:t>:</w:t>
      </w:r>
    </w:p>
    <w:p w14:paraId="7BD4CA7F" w14:textId="1EBBE70D" w:rsidR="009D7968" w:rsidRDefault="00C5662E" w:rsidP="009D7968">
      <w:pPr>
        <w:spacing w:line="240" w:lineRule="auto"/>
        <w:rPr>
          <w:rtl/>
        </w:rPr>
      </w:pPr>
      <w:r>
        <w:rPr>
          <w:noProof/>
          <w:rtl/>
        </w:rPr>
        <mc:AlternateContent>
          <mc:Choice Requires="wps">
            <w:drawing>
              <wp:anchor distT="0" distB="0" distL="114300" distR="114300" simplePos="0" relativeHeight="251664384" behindDoc="0" locked="0" layoutInCell="1" allowOverlap="1" wp14:anchorId="0A8057D5" wp14:editId="0CB534EC">
                <wp:simplePos x="0" y="0"/>
                <wp:positionH relativeFrom="column">
                  <wp:posOffset>1784985</wp:posOffset>
                </wp:positionH>
                <wp:positionV relativeFrom="paragraph">
                  <wp:posOffset>146050</wp:posOffset>
                </wp:positionV>
                <wp:extent cx="534670" cy="1734185"/>
                <wp:effectExtent l="38100" t="0" r="0" b="0"/>
                <wp:wrapNone/>
                <wp:docPr id="331" name="Left Brac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734185"/>
                        </a:xfrm>
                        <a:prstGeom prst="lef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2E6A8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1" o:spid="_x0000_s1026" type="#_x0000_t87" style="position:absolute;left:0;text-align:left;margin-left:140.55pt;margin-top:11.5pt;width:42.1pt;height:13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" adj="555" strokecolor="#306195 [3204]" strokeweight=".5pt">
                <v:stroke joinstyle="miter"/>
              </v:shape>
            </w:pict>
          </mc:Fallback>
        </mc:AlternateContent>
      </w:r>
      <w:r w:rsidR="009D7968">
        <w:rPr>
          <w:noProof/>
          <w:rtl/>
        </w:rPr>
        <w:drawing>
          <wp:inline distT="0" distB="0" distL="0" distR="0" wp14:anchorId="78B63B80" wp14:editId="02159564">
            <wp:extent cx="586596" cy="586596"/>
            <wp:effectExtent l="0" t="0" r="4445" b="0"/>
            <wp:docPr id="275" name="Graphic 27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1110C26C" wp14:editId="4AFF5957">
            <wp:extent cx="586596" cy="586596"/>
            <wp:effectExtent l="0" t="0" r="4445" b="0"/>
            <wp:docPr id="285" name="Graphic 28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4113409D" wp14:editId="1AA290FE">
            <wp:extent cx="586596" cy="586596"/>
            <wp:effectExtent l="0" t="0" r="4445" b="0"/>
            <wp:docPr id="286" name="Graphic 286"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69A11E76" wp14:editId="651A8BED">
            <wp:extent cx="586596" cy="586596"/>
            <wp:effectExtent l="0" t="0" r="4445" b="0"/>
            <wp:docPr id="292" name="Graphic 292"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4676F4FD" wp14:editId="5CA16B58">
            <wp:extent cx="586596" cy="586596"/>
            <wp:effectExtent l="0" t="0" r="4445" b="0"/>
            <wp:docPr id="6" name="Graphic 6"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p>
    <w:p w14:paraId="2D696A1E" w14:textId="7CDFD126" w:rsidR="009D7968" w:rsidRDefault="00C5662E" w:rsidP="009D7968">
      <w:pPr>
        <w:rPr>
          <w:rtl/>
        </w:rPr>
      </w:pPr>
      <w:r>
        <w:rPr>
          <w:noProof/>
          <w:rtl/>
        </w:rPr>
        <mc:AlternateContent>
          <mc:Choice Requires="wps">
            <w:drawing>
              <wp:anchor distT="45720" distB="45720" distL="114300" distR="114300" simplePos="0" relativeHeight="251666432" behindDoc="0" locked="0" layoutInCell="1" allowOverlap="1" wp14:anchorId="379FFC37" wp14:editId="7F3DB1ED">
                <wp:simplePos x="0" y="0"/>
                <wp:positionH relativeFrom="column">
                  <wp:posOffset>-238125</wp:posOffset>
                </wp:positionH>
                <wp:positionV relativeFrom="paragraph">
                  <wp:posOffset>188595</wp:posOffset>
                </wp:positionV>
                <wp:extent cx="210947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74320"/>
                        </a:xfrm>
                        <a:prstGeom prst="rect">
                          <a:avLst/>
                        </a:prstGeom>
                        <a:solidFill>
                          <a:srgbClr val="FFFFFF"/>
                        </a:solidFill>
                        <a:ln w="9525">
                          <a:noFill/>
                          <a:miter lim="800000"/>
                          <a:headEnd/>
                          <a:tailEnd/>
                        </a:ln>
                      </wps:spPr>
                      <wps:txbx>
                        <w:txbxContent>
                          <w:p w14:paraId="38133EFD" w14:textId="77777777" w:rsidR="003B66B3" w:rsidRPr="006026C0" w:rsidRDefault="00652293" w:rsidP="009D7968">
                            <w:pPr>
                              <w:spacing w:after="0" w:line="240" w:lineRule="auto"/>
                              <w:rPr>
                                <w:color w:val="306195" w:themeColor="accent1"/>
                              </w:rPr>
                            </w:pPr>
                            <w:r>
                              <w:rPr>
                                <w:rFonts w:hint="cs"/>
                                <w:color w:val="306195" w:themeColor="accent1"/>
                                <w:rtl/>
                              </w:rPr>
                              <w:t xml:space="preserve">החברה </w:t>
                            </w:r>
                            <w:r w:rsidR="002E463E">
                              <w:rPr>
                                <w:rFonts w:hint="cs"/>
                                <w:color w:val="306195" w:themeColor="accent1"/>
                                <w:rtl/>
                              </w:rPr>
                              <w:t>ה</w:t>
                            </w:r>
                            <w:r>
                              <w:rPr>
                                <w:rFonts w:hint="cs"/>
                                <w:color w:val="306195" w:themeColor="accent1"/>
                                <w:rtl/>
                              </w:rPr>
                              <w:t>חילונית</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79FFC37" id="_x0000_t202" coordsize="21600,21600" o:spt="202" path="m,l,21600r21600,l21600,xe">
                <v:stroke joinstyle="miter"/>
                <v:path gradientshapeok="t" o:connecttype="rect"/>
              </v:shapetype>
              <v:shape id="Text Box 2" o:spid="_x0000_s1026" type="#_x0000_t202" style="position:absolute;left:0;text-align:left;margin-left:-18.75pt;margin-top:14.85pt;width:166.1pt;height:21.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" stroked="f">
                <v:textbox style="mso-fit-shape-to-text:t">
                  <w:txbxContent>
                    <w:p w14:paraId="38133EFD" w14:textId="77777777" w:rsidR="003B66B3" w:rsidRPr="006026C0" w:rsidRDefault="00652293" w:rsidP="009D7968">
                      <w:pPr>
                        <w:spacing w:after="0" w:line="240" w:lineRule="auto"/>
                        <w:rPr>
                          <w:color w:val="306195" w:themeColor="accent1"/>
                        </w:rPr>
                      </w:pPr>
                      <w:r>
                        <w:rPr>
                          <w:rFonts w:hint="cs"/>
                          <w:color w:val="306195" w:themeColor="accent1"/>
                          <w:rtl/>
                        </w:rPr>
                        <w:t xml:space="preserve">החברה </w:t>
                      </w:r>
                      <w:r w:rsidR="002E463E">
                        <w:rPr>
                          <w:rFonts w:hint="cs"/>
                          <w:color w:val="306195" w:themeColor="accent1"/>
                          <w:rtl/>
                        </w:rPr>
                        <w:t>ה</w:t>
                      </w:r>
                      <w:r>
                        <w:rPr>
                          <w:rFonts w:hint="cs"/>
                          <w:color w:val="306195" w:themeColor="accent1"/>
                          <w:rtl/>
                        </w:rPr>
                        <w:t>חילונית</w:t>
                      </w:r>
                    </w:p>
                  </w:txbxContent>
                </v:textbox>
                <w10:wrap type="square"/>
              </v:shape>
            </w:pict>
          </mc:Fallback>
        </mc:AlternateContent>
      </w:r>
      <w:r w:rsidR="006026C0">
        <w:rPr>
          <w:noProof/>
          <w:rtl/>
        </w:rPr>
        <w:drawing>
          <wp:inline distT="0" distB="0" distL="0" distR="0" wp14:anchorId="0F9B9D61" wp14:editId="5FF14C15">
            <wp:extent cx="586596" cy="586596"/>
            <wp:effectExtent l="0" t="0" r="4445" b="0"/>
            <wp:docPr id="340" name="Graphic 340"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sidR="006026C0">
        <w:rPr>
          <w:noProof/>
          <w:rtl/>
        </w:rPr>
        <w:drawing>
          <wp:inline distT="0" distB="0" distL="0" distR="0" wp14:anchorId="4700A429" wp14:editId="7EA68D43">
            <wp:extent cx="586596" cy="586596"/>
            <wp:effectExtent l="0" t="0" r="4445" b="0"/>
            <wp:docPr id="341" name="Graphic 34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sidR="006026C0">
        <w:rPr>
          <w:noProof/>
          <w:rtl/>
        </w:rPr>
        <w:drawing>
          <wp:inline distT="0" distB="0" distL="0" distR="0" wp14:anchorId="56863169" wp14:editId="75225C89">
            <wp:extent cx="586596" cy="586596"/>
            <wp:effectExtent l="0" t="0" r="4445" b="0"/>
            <wp:docPr id="342" name="Graphic 342"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sidR="006026C0">
        <w:rPr>
          <w:noProof/>
          <w:rtl/>
        </w:rPr>
        <w:drawing>
          <wp:inline distT="0" distB="0" distL="0" distR="0" wp14:anchorId="4244FA57" wp14:editId="6B44BE22">
            <wp:extent cx="586596" cy="586596"/>
            <wp:effectExtent l="0" t="0" r="4445" b="0"/>
            <wp:docPr id="343" name="Graphic 343"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sidR="006026C0">
        <w:rPr>
          <w:noProof/>
          <w:rtl/>
        </w:rPr>
        <w:drawing>
          <wp:inline distT="0" distB="0" distL="0" distR="0" wp14:anchorId="473F1916" wp14:editId="5AB228D9">
            <wp:extent cx="586596" cy="586596"/>
            <wp:effectExtent l="0" t="0" r="4445" b="0"/>
            <wp:docPr id="344" name="Graphic 344"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p>
    <w:p w14:paraId="4018BDAA" w14:textId="77777777" w:rsidR="009D7968" w:rsidRDefault="006026C0" w:rsidP="009D7968">
      <w:pPr>
        <w:rPr>
          <w:rtl/>
        </w:rPr>
      </w:pPr>
      <w:r>
        <w:rPr>
          <w:noProof/>
          <w:rtl/>
        </w:rPr>
        <w:drawing>
          <wp:inline distT="0" distB="0" distL="0" distR="0" wp14:anchorId="7FD5EE16" wp14:editId="4D1BB95A">
            <wp:extent cx="586596" cy="586596"/>
            <wp:effectExtent l="0" t="0" r="4445" b="0"/>
            <wp:docPr id="345" name="Graphic 34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3BA2992C" wp14:editId="67DB00E7">
            <wp:extent cx="586596" cy="586596"/>
            <wp:effectExtent l="0" t="0" r="4445" b="0"/>
            <wp:docPr id="346" name="Graphic 346"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57BE888A" wp14:editId="4389022E">
            <wp:extent cx="586596" cy="586596"/>
            <wp:effectExtent l="0" t="0" r="4445" b="0"/>
            <wp:docPr id="347" name="Graphic 347"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7A2575B3" wp14:editId="0A214FD0">
            <wp:extent cx="586596" cy="586596"/>
            <wp:effectExtent l="0" t="0" r="4445" b="0"/>
            <wp:docPr id="348" name="Graphic 348"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3AFF94BC" wp14:editId="79F9D6A5">
            <wp:extent cx="586596" cy="586596"/>
            <wp:effectExtent l="0" t="0" r="4445" b="0"/>
            <wp:docPr id="349" name="Graphic 349"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93266" cy="593266"/>
                    </a:xfrm>
                    <a:prstGeom prst="rect">
                      <a:avLst/>
                    </a:prstGeom>
                  </pic:spPr>
                </pic:pic>
              </a:graphicData>
            </a:graphic>
          </wp:inline>
        </w:drawing>
      </w:r>
    </w:p>
    <w:p w14:paraId="10310884" w14:textId="46D83DE3" w:rsidR="009D7968" w:rsidRDefault="00C5662E" w:rsidP="009D7968">
      <w:pPr>
        <w:rPr>
          <w:rtl/>
        </w:rPr>
      </w:pPr>
      <w:r>
        <w:rPr>
          <w:noProof/>
          <w:rtl/>
        </w:rPr>
        <mc:AlternateContent>
          <mc:Choice Requires="wps">
            <w:drawing>
              <wp:anchor distT="45720" distB="45720" distL="114300" distR="114300" simplePos="0" relativeHeight="251668480" behindDoc="0" locked="0" layoutInCell="1" allowOverlap="1" wp14:anchorId="00AC7CCB" wp14:editId="5DF2CE11">
                <wp:simplePos x="0" y="0"/>
                <wp:positionH relativeFrom="column">
                  <wp:posOffset>-184150</wp:posOffset>
                </wp:positionH>
                <wp:positionV relativeFrom="paragraph">
                  <wp:posOffset>190500</wp:posOffset>
                </wp:positionV>
                <wp:extent cx="2105025" cy="457200"/>
                <wp:effectExtent l="0" t="0" r="0" b="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57200"/>
                        </a:xfrm>
                        <a:prstGeom prst="rect">
                          <a:avLst/>
                        </a:prstGeom>
                        <a:solidFill>
                          <a:srgbClr val="FFFFFF"/>
                        </a:solidFill>
                        <a:ln w="9525">
                          <a:noFill/>
                          <a:miter lim="800000"/>
                          <a:headEnd/>
                          <a:tailEnd/>
                        </a:ln>
                      </wps:spPr>
                      <wps:txbx>
                        <w:txbxContent>
                          <w:p w14:paraId="00B50BD3" w14:textId="77777777" w:rsidR="003B66B3" w:rsidRPr="006026C0" w:rsidRDefault="00652293" w:rsidP="009D7968">
                            <w:pPr>
                              <w:spacing w:after="0" w:line="240" w:lineRule="auto"/>
                              <w:rPr>
                                <w:color w:val="742F8C" w:themeColor="accent5"/>
                              </w:rPr>
                            </w:pPr>
                            <w:r>
                              <w:rPr>
                                <w:rFonts w:hint="cs"/>
                                <w:color w:val="742F8C" w:themeColor="accent5"/>
                                <w:rtl/>
                              </w:rPr>
                              <w:t>החברה הדתית והחברה החרדית (במספר שווה)</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00AC7CCB" id="_x0000_s1027" type="#_x0000_t202" style="position:absolute;left:0;text-align:left;margin-left:-14.5pt;margin-top:15pt;width:165.75pt;height:3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" stroked="f">
                <v:textbox style="mso-fit-shape-to-text:t">
                  <w:txbxContent>
                    <w:p w14:paraId="00B50BD3" w14:textId="77777777" w:rsidR="003B66B3" w:rsidRPr="006026C0" w:rsidRDefault="00652293" w:rsidP="009D7968">
                      <w:pPr>
                        <w:spacing w:after="0" w:line="240" w:lineRule="auto"/>
                        <w:rPr>
                          <w:color w:val="742F8C" w:themeColor="accent5"/>
                        </w:rPr>
                      </w:pPr>
                      <w:r>
                        <w:rPr>
                          <w:rFonts w:hint="cs"/>
                          <w:color w:val="742F8C" w:themeColor="accent5"/>
                          <w:rtl/>
                        </w:rPr>
                        <w:t>החברה הדתית והחברה החרדית (במספר שווה)</w:t>
                      </w:r>
                    </w:p>
                  </w:txbxContent>
                </v:textbox>
                <w10:wrap type="square"/>
              </v:shape>
            </w:pict>
          </mc:Fallback>
        </mc:AlternateContent>
      </w:r>
      <w:r w:rsidR="009D7968">
        <w:rPr>
          <w:noProof/>
          <w:rtl/>
        </w:rPr>
        <w:drawing>
          <wp:inline distT="0" distB="0" distL="0" distR="0" wp14:anchorId="743C2D2B" wp14:editId="439DB805">
            <wp:extent cx="586596" cy="586596"/>
            <wp:effectExtent l="0" t="0" r="4445" b="0"/>
            <wp:docPr id="321" name="Graphic 32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14A95E54" wp14:editId="40946D12">
            <wp:extent cx="586596" cy="586596"/>
            <wp:effectExtent l="0" t="0" r="4445" b="0"/>
            <wp:docPr id="322" name="Graphic 322"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sidR="009D7968">
        <w:rPr>
          <w:noProof/>
          <w:rtl/>
        </w:rPr>
        <w:drawing>
          <wp:inline distT="0" distB="0" distL="0" distR="0" wp14:anchorId="192919FE" wp14:editId="58D6DF91">
            <wp:extent cx="586596" cy="586596"/>
            <wp:effectExtent l="0" t="0" r="4445" b="0"/>
            <wp:docPr id="323" name="Graphic 323"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p>
    <w:p w14:paraId="442056B1" w14:textId="38D5CCF2" w:rsidR="006026C0" w:rsidRDefault="00C5662E" w:rsidP="009D7968">
      <w:pPr>
        <w:rPr>
          <w:rtl/>
        </w:rPr>
      </w:pPr>
      <w:r>
        <w:rPr>
          <w:noProof/>
          <w:rtl/>
        </w:rPr>
        <mc:AlternateContent>
          <mc:Choice Requires="wps">
            <w:drawing>
              <wp:anchor distT="45720" distB="45720" distL="114300" distR="114300" simplePos="0" relativeHeight="251670528" behindDoc="0" locked="0" layoutInCell="1" allowOverlap="1" wp14:anchorId="464BA3A7" wp14:editId="51941426">
                <wp:simplePos x="0" y="0"/>
                <wp:positionH relativeFrom="column">
                  <wp:posOffset>-184150</wp:posOffset>
                </wp:positionH>
                <wp:positionV relativeFrom="paragraph">
                  <wp:posOffset>133985</wp:posOffset>
                </wp:positionV>
                <wp:extent cx="2105025" cy="274320"/>
                <wp:effectExtent l="0" t="0" r="0" b="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74320"/>
                        </a:xfrm>
                        <a:prstGeom prst="rect">
                          <a:avLst/>
                        </a:prstGeom>
                        <a:solidFill>
                          <a:srgbClr val="FFFFFF"/>
                        </a:solidFill>
                        <a:ln w="9525">
                          <a:noFill/>
                          <a:miter lim="800000"/>
                          <a:headEnd/>
                          <a:tailEnd/>
                        </a:ln>
                      </wps:spPr>
                      <wps:txbx>
                        <w:txbxContent>
                          <w:p w14:paraId="7B59E81F" w14:textId="77777777" w:rsidR="003B66B3" w:rsidRPr="006026C0" w:rsidRDefault="00652293" w:rsidP="006026C0">
                            <w:pPr>
                              <w:spacing w:after="0" w:line="240" w:lineRule="auto"/>
                              <w:rPr>
                                <w:color w:val="FC7F2F" w:themeColor="accent6"/>
                              </w:rPr>
                            </w:pPr>
                            <w:r>
                              <w:rPr>
                                <w:rFonts w:hint="cs"/>
                                <w:color w:val="FC7F2F" w:themeColor="accent6"/>
                                <w:rtl/>
                              </w:rPr>
                              <w:t>החברה הערבית</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464BA3A7" id="_x0000_s1028" type="#_x0000_t202" style="position:absolute;left:0;text-align:left;margin-left:-14.5pt;margin-top:10.55pt;width:165.75pt;height:21.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" stroked="f">
                <v:textbox style="mso-fit-shape-to-text:t">
                  <w:txbxContent>
                    <w:p w14:paraId="7B59E81F" w14:textId="77777777" w:rsidR="003B66B3" w:rsidRPr="006026C0" w:rsidRDefault="00652293" w:rsidP="006026C0">
                      <w:pPr>
                        <w:spacing w:after="0" w:line="240" w:lineRule="auto"/>
                        <w:rPr>
                          <w:color w:val="FC7F2F" w:themeColor="accent6"/>
                        </w:rPr>
                      </w:pPr>
                      <w:r>
                        <w:rPr>
                          <w:rFonts w:hint="cs"/>
                          <w:color w:val="FC7F2F" w:themeColor="accent6"/>
                          <w:rtl/>
                        </w:rPr>
                        <w:t>החברה הערבית</w:t>
                      </w:r>
                    </w:p>
                  </w:txbxContent>
                </v:textbox>
                <w10:wrap type="square"/>
              </v:shape>
            </w:pict>
          </mc:Fallback>
        </mc:AlternateContent>
      </w:r>
      <w:r w:rsidR="009D7968">
        <w:rPr>
          <w:noProof/>
          <w:rtl/>
        </w:rPr>
        <w:drawing>
          <wp:inline distT="0" distB="0" distL="0" distR="0" wp14:anchorId="5ED21FAC" wp14:editId="3E15F9CD">
            <wp:extent cx="586596" cy="586596"/>
            <wp:effectExtent l="0" t="0" r="4445" b="0"/>
            <wp:docPr id="324" name="Graphic 324"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93266" cy="593266"/>
                    </a:xfrm>
                    <a:prstGeom prst="rect">
                      <a:avLst/>
                    </a:prstGeom>
                  </pic:spPr>
                </pic:pic>
              </a:graphicData>
            </a:graphic>
          </wp:inline>
        </w:drawing>
      </w:r>
    </w:p>
    <w:p w14:paraId="27AA9A9F" w14:textId="04D2A525" w:rsidR="009D7968" w:rsidRDefault="00C5662E" w:rsidP="009D7968">
      <w:pPr>
        <w:rPr>
          <w:rtl/>
        </w:rPr>
      </w:pPr>
      <w:r>
        <w:rPr>
          <w:noProof/>
          <w:rtl/>
        </w:rPr>
        <w:lastRenderedPageBreak/>
        <mc:AlternateContent>
          <mc:Choice Requires="wps">
            <w:drawing>
              <wp:anchor distT="45720" distB="45720" distL="114300" distR="114300" simplePos="0" relativeHeight="251672576" behindDoc="0" locked="0" layoutInCell="1" allowOverlap="1" wp14:anchorId="6C1D1206" wp14:editId="74FF6500">
                <wp:simplePos x="0" y="0"/>
                <wp:positionH relativeFrom="column">
                  <wp:posOffset>-184150</wp:posOffset>
                </wp:positionH>
                <wp:positionV relativeFrom="paragraph">
                  <wp:posOffset>86360</wp:posOffset>
                </wp:positionV>
                <wp:extent cx="2105025" cy="274320"/>
                <wp:effectExtent l="0" t="0" r="0" b="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74320"/>
                        </a:xfrm>
                        <a:prstGeom prst="rect">
                          <a:avLst/>
                        </a:prstGeom>
                        <a:solidFill>
                          <a:srgbClr val="FFFFFF"/>
                        </a:solidFill>
                        <a:ln w="9525">
                          <a:noFill/>
                          <a:miter lim="800000"/>
                          <a:headEnd/>
                          <a:tailEnd/>
                        </a:ln>
                      </wps:spPr>
                      <wps:txbx>
                        <w:txbxContent>
                          <w:p w14:paraId="620712D7" w14:textId="77777777" w:rsidR="003B66B3" w:rsidRPr="006026C0" w:rsidRDefault="003B66B3" w:rsidP="006026C0">
                            <w:pPr>
                              <w:spacing w:after="0" w:line="240" w:lineRule="auto"/>
                              <w:rPr>
                                <w:color w:val="EA1C75" w:themeColor="accent4"/>
                              </w:rPr>
                            </w:pPr>
                            <w:r>
                              <w:rPr>
                                <w:rFonts w:hint="cs"/>
                                <w:color w:val="EA1C75" w:themeColor="accent4"/>
                                <w:rtl/>
                              </w:rPr>
                              <w:t>עובדות.ים זרות.ים ו</w:t>
                            </w:r>
                            <w:r w:rsidRPr="006026C0">
                              <w:rPr>
                                <w:rFonts w:hint="cs"/>
                                <w:color w:val="EA1C75" w:themeColor="accent4"/>
                                <w:rtl/>
                              </w:rPr>
                              <w:t>מבקש</w:t>
                            </w:r>
                            <w:r>
                              <w:rPr>
                                <w:rFonts w:hint="cs"/>
                                <w:color w:val="EA1C75" w:themeColor="accent4"/>
                                <w:rtl/>
                              </w:rPr>
                              <w:t>ות.י</w:t>
                            </w:r>
                            <w:r w:rsidRPr="006026C0">
                              <w:rPr>
                                <w:rFonts w:hint="cs"/>
                                <w:color w:val="EA1C75" w:themeColor="accent4"/>
                                <w:rtl/>
                              </w:rPr>
                              <w:t xml:space="preserve"> מקלט</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6C1D1206" id="_x0000_s1029" type="#_x0000_t202" style="position:absolute;left:0;text-align:left;margin-left:-14.5pt;margin-top:6.8pt;width:165.75pt;height:21.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" stroked="f">
                <v:textbox style="mso-fit-shape-to-text:t">
                  <w:txbxContent>
                    <w:p w14:paraId="620712D7" w14:textId="77777777" w:rsidR="003B66B3" w:rsidRPr="006026C0" w:rsidRDefault="003B66B3" w:rsidP="006026C0">
                      <w:pPr>
                        <w:spacing w:after="0" w:line="240" w:lineRule="auto"/>
                        <w:rPr>
                          <w:color w:val="EA1C75" w:themeColor="accent4"/>
                        </w:rPr>
                      </w:pPr>
                      <w:r>
                        <w:rPr>
                          <w:rFonts w:hint="cs"/>
                          <w:color w:val="EA1C75" w:themeColor="accent4"/>
                          <w:rtl/>
                        </w:rPr>
                        <w:t>עובדות.ים זרות.ים ו</w:t>
                      </w:r>
                      <w:r w:rsidRPr="006026C0">
                        <w:rPr>
                          <w:rFonts w:hint="cs"/>
                          <w:color w:val="EA1C75" w:themeColor="accent4"/>
                          <w:rtl/>
                        </w:rPr>
                        <w:t>מבקש</w:t>
                      </w:r>
                      <w:r>
                        <w:rPr>
                          <w:rFonts w:hint="cs"/>
                          <w:color w:val="EA1C75" w:themeColor="accent4"/>
                          <w:rtl/>
                        </w:rPr>
                        <w:t>ות.י</w:t>
                      </w:r>
                      <w:r w:rsidRPr="006026C0">
                        <w:rPr>
                          <w:rFonts w:hint="cs"/>
                          <w:color w:val="EA1C75" w:themeColor="accent4"/>
                          <w:rtl/>
                        </w:rPr>
                        <w:t xml:space="preserve"> מקלט</w:t>
                      </w:r>
                    </w:p>
                  </w:txbxContent>
                </v:textbox>
                <w10:wrap type="square"/>
              </v:shape>
            </w:pict>
          </mc:Fallback>
        </mc:AlternateContent>
      </w:r>
      <w:r w:rsidR="009D7968">
        <w:rPr>
          <w:noProof/>
          <w:rtl/>
        </w:rPr>
        <w:drawing>
          <wp:inline distT="0" distB="0" distL="0" distR="0" wp14:anchorId="3249673E" wp14:editId="450A8120">
            <wp:extent cx="586596" cy="586596"/>
            <wp:effectExtent l="0" t="0" r="4445" b="0"/>
            <wp:docPr id="325" name="Graphic 32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3266" cy="593266"/>
                    </a:xfrm>
                    <a:prstGeom prst="rect">
                      <a:avLst/>
                    </a:prstGeom>
                  </pic:spPr>
                </pic:pic>
              </a:graphicData>
            </a:graphic>
          </wp:inline>
        </w:drawing>
      </w:r>
    </w:p>
    <w:p w14:paraId="56FA82D4" w14:textId="77777777" w:rsidR="00F641E7" w:rsidRDefault="00F641E7" w:rsidP="00F641E7">
      <w:pPr>
        <w:rPr>
          <w:rtl/>
        </w:rPr>
      </w:pPr>
      <w:r>
        <w:rPr>
          <w:rFonts w:hint="cs"/>
          <w:rtl/>
        </w:rPr>
        <w:t xml:space="preserve">בנוסף לחלוקה זו, ניתן להתבונן בחלוקה לפי </w:t>
      </w:r>
      <w:r w:rsidRPr="008816B2">
        <w:rPr>
          <w:rFonts w:hint="cs"/>
          <w:b/>
          <w:bCs/>
          <w:rtl/>
        </w:rPr>
        <w:t>מדד הטיפוח של בית הספר</w:t>
      </w:r>
      <w:r>
        <w:rPr>
          <w:rFonts w:hint="cs"/>
          <w:rtl/>
        </w:rPr>
        <w:t xml:space="preserve">. מדד טיפוח הוא מדד אד-הוק שפיתח משרד החינוך, והוא מסווג את אוכלוסיית התלמידים לפי שילוב פרמטרים של </w:t>
      </w:r>
      <w:r w:rsidRPr="008816B2">
        <w:rPr>
          <w:rFonts w:hint="cs"/>
          <w:b/>
          <w:bCs/>
          <w:rtl/>
        </w:rPr>
        <w:t>השכלת הורים, רמת הכנסה, פריפריאליות, הגירה וחוזק ארץ המוצא</w:t>
      </w:r>
      <w:r>
        <w:rPr>
          <w:rFonts w:hint="cs"/>
          <w:rtl/>
        </w:rPr>
        <w:t>.</w:t>
      </w:r>
    </w:p>
    <w:p w14:paraId="6379DA47" w14:textId="77777777" w:rsidR="009E2F56" w:rsidRDefault="00F641E7" w:rsidP="00F641E7">
      <w:pPr>
        <w:rPr>
          <w:rtl/>
        </w:rPr>
      </w:pPr>
      <w:r>
        <w:rPr>
          <w:rFonts w:hint="cs"/>
          <w:rtl/>
        </w:rPr>
        <w:t xml:space="preserve">לפי נתוני </w:t>
      </w:r>
      <w:proofErr w:type="spellStart"/>
      <w:r>
        <w:rPr>
          <w:rFonts w:hint="cs"/>
          <w:rtl/>
        </w:rPr>
        <w:t>מינהל</w:t>
      </w:r>
      <w:proofErr w:type="spellEnd"/>
      <w:r>
        <w:rPr>
          <w:rFonts w:hint="cs"/>
          <w:rtl/>
        </w:rPr>
        <w:t xml:space="preserve"> החינוך, </w:t>
      </w:r>
      <w:r w:rsidRPr="00F641E7">
        <w:rPr>
          <w:rFonts w:hint="cs"/>
          <w:b/>
          <w:bCs/>
          <w:rtl/>
        </w:rPr>
        <w:t>כרבע</w:t>
      </w:r>
      <w:r>
        <w:rPr>
          <w:rFonts w:hint="cs"/>
          <w:rtl/>
        </w:rPr>
        <w:t xml:space="preserve"> מבתי הספר היסודיים בזרם הממלכתי-עברי הם </w:t>
      </w:r>
      <w:r w:rsidRPr="00F641E7">
        <w:rPr>
          <w:rFonts w:hint="cs"/>
          <w:b/>
          <w:bCs/>
          <w:rtl/>
        </w:rPr>
        <w:t>במדד טיפוח נמוך עד בינוני</w:t>
      </w:r>
      <w:r>
        <w:rPr>
          <w:rFonts w:hint="cs"/>
          <w:rtl/>
        </w:rPr>
        <w:t xml:space="preserve">, וכך גם </w:t>
      </w:r>
      <w:r w:rsidRPr="00F641E7">
        <w:rPr>
          <w:rFonts w:hint="cs"/>
          <w:b/>
          <w:bCs/>
          <w:rtl/>
        </w:rPr>
        <w:t>כשני שליש</w:t>
      </w:r>
      <w:r>
        <w:rPr>
          <w:rFonts w:hint="cs"/>
          <w:rtl/>
        </w:rPr>
        <w:t xml:space="preserve"> מבתי הספר היסודיים הממלכתיים-דתיים וערביים. מטרת המדד היא מתן יחס דיפרנציאלי בהקצאת שעות הוראה ברמת בית הספר, אולם </w:t>
      </w:r>
      <w:r w:rsidR="00093552">
        <w:rPr>
          <w:rFonts w:hint="cs"/>
          <w:rtl/>
        </w:rPr>
        <w:t>ישנן ראיות כי</w:t>
      </w:r>
      <w:r w:rsidR="00EA67C4">
        <w:rPr>
          <w:rFonts w:hint="cs"/>
          <w:rtl/>
        </w:rPr>
        <w:t xml:space="preserve"> הבדלים מסוג</w:t>
      </w:r>
      <w:r w:rsidR="008816B2">
        <w:rPr>
          <w:rFonts w:hint="cs"/>
          <w:rtl/>
        </w:rPr>
        <w:t>ים כגון אלה</w:t>
      </w:r>
      <w:r w:rsidR="00EA67C4">
        <w:rPr>
          <w:rFonts w:hint="cs"/>
          <w:rtl/>
        </w:rPr>
        <w:t xml:space="preserve"> בין אוכלוסיות תלמידים יוצרים גם שינוי ברמת המורכבות בניהול</w:t>
      </w:r>
      <w:r w:rsidR="008816B2">
        <w:rPr>
          <w:rFonts w:hint="cs"/>
          <w:rtl/>
        </w:rPr>
        <w:t xml:space="preserve"> ולא רק בצורך במשאבים. </w:t>
      </w:r>
    </w:p>
    <w:p w14:paraId="54B7B8C6" w14:textId="77777777" w:rsidR="00965708" w:rsidRDefault="009E2F56" w:rsidP="00F641E7">
      <w:pPr>
        <w:rPr>
          <w:rtl/>
        </w:rPr>
      </w:pPr>
      <w:r>
        <w:rPr>
          <w:rFonts w:hint="cs"/>
          <w:rtl/>
        </w:rPr>
        <w:t>לדוגמא, ראו</w:t>
      </w:r>
      <w:r w:rsidR="008816B2">
        <w:rPr>
          <w:rFonts w:hint="cs"/>
          <w:rtl/>
        </w:rPr>
        <w:t xml:space="preserve"> </w:t>
      </w:r>
      <w:r w:rsidR="00965708">
        <w:rPr>
          <w:rFonts w:hint="cs"/>
          <w:rtl/>
        </w:rPr>
        <w:t>ציטוטים של צוותים</w:t>
      </w:r>
      <w:r w:rsidR="008816B2">
        <w:rPr>
          <w:rFonts w:hint="cs"/>
          <w:rtl/>
        </w:rPr>
        <w:t xml:space="preserve"> חינוכיים</w:t>
      </w:r>
      <w:r w:rsidR="00965708">
        <w:rPr>
          <w:rFonts w:hint="cs"/>
          <w:rtl/>
        </w:rPr>
        <w:t xml:space="preserve"> משני סוגים של בתי ספר, כפי שהובאו באחד המחקרים</w:t>
      </w:r>
      <w:r w:rsidR="00965708">
        <w:rPr>
          <w:rStyle w:val="FootnoteReference"/>
          <w:rtl/>
        </w:rPr>
        <w:footnoteReference w:id="1"/>
      </w:r>
      <w:r w:rsidR="00965708">
        <w:rPr>
          <w:rFonts w:hint="cs"/>
          <w:rtl/>
        </w:rPr>
        <w:t>:</w:t>
      </w:r>
    </w:p>
    <w:tbl>
      <w:tblPr>
        <w:tblStyle w:val="TableGrid"/>
        <w:bidiVisual/>
        <w:tblW w:w="0" w:type="auto"/>
        <w:tblLook w:val="04A0" w:firstRow="1" w:lastRow="0" w:firstColumn="1" w:lastColumn="0" w:noHBand="0" w:noVBand="1"/>
      </w:tblPr>
      <w:tblGrid>
        <w:gridCol w:w="4137"/>
        <w:gridCol w:w="4159"/>
      </w:tblGrid>
      <w:tr w:rsidR="00965708" w14:paraId="6BDE7280" w14:textId="77777777" w:rsidTr="00532D52">
        <w:tc>
          <w:tcPr>
            <w:tcW w:w="4508" w:type="dxa"/>
            <w:shd w:val="clear" w:color="auto" w:fill="742F8C" w:themeFill="accent5"/>
          </w:tcPr>
          <w:p w14:paraId="27385BBF" w14:textId="77777777" w:rsidR="00965708" w:rsidRPr="00532D52" w:rsidRDefault="00965708" w:rsidP="00F641E7">
            <w:pPr>
              <w:rPr>
                <w:color w:val="FFFFFF" w:themeColor="background1"/>
                <w:rtl/>
              </w:rPr>
            </w:pPr>
            <w:r w:rsidRPr="00532D52">
              <w:rPr>
                <w:rFonts w:hint="cs"/>
                <w:color w:val="FFFFFF" w:themeColor="background1"/>
                <w:rtl/>
              </w:rPr>
              <w:t>בית ספר ברמה סוציו-אקונומית נמוכה-בינונית</w:t>
            </w:r>
          </w:p>
        </w:tc>
        <w:tc>
          <w:tcPr>
            <w:tcW w:w="4508" w:type="dxa"/>
            <w:shd w:val="clear" w:color="auto" w:fill="EA1C75" w:themeFill="accent4"/>
          </w:tcPr>
          <w:p w14:paraId="382483BB" w14:textId="77777777" w:rsidR="00965708" w:rsidRPr="00532D52" w:rsidRDefault="00965708" w:rsidP="00F641E7">
            <w:pPr>
              <w:rPr>
                <w:color w:val="FFFFFF" w:themeColor="background1"/>
                <w:rtl/>
              </w:rPr>
            </w:pPr>
            <w:r w:rsidRPr="00532D52">
              <w:rPr>
                <w:rFonts w:hint="cs"/>
                <w:color w:val="FFFFFF" w:themeColor="background1"/>
                <w:rtl/>
              </w:rPr>
              <w:t>בתי ספר ברמה סוציו-אקונומית בינונית-גבוהה</w:t>
            </w:r>
          </w:p>
        </w:tc>
      </w:tr>
      <w:tr w:rsidR="00965708" w14:paraId="2F8741C8" w14:textId="77777777" w:rsidTr="00532D52">
        <w:tc>
          <w:tcPr>
            <w:tcW w:w="4508" w:type="dxa"/>
            <w:shd w:val="clear" w:color="auto" w:fill="E6CEEE" w:themeFill="accent5" w:themeFillTint="33"/>
          </w:tcPr>
          <w:p w14:paraId="4FDB82F9" w14:textId="77777777" w:rsidR="00965708" w:rsidRDefault="00965708" w:rsidP="00F641E7">
            <w:pPr>
              <w:rPr>
                <w:rtl/>
              </w:rPr>
            </w:pPr>
            <w:r>
              <w:rPr>
                <w:rFonts w:hint="cs"/>
                <w:rtl/>
              </w:rPr>
              <w:t>"ברגע שעוזבים משהו לרגע הוא מדרדר אחורה בחזרה... כי מערכת הערכים שאתה מקדם לא יושבת בטבעיות בקרב הילדים."</w:t>
            </w:r>
          </w:p>
        </w:tc>
        <w:tc>
          <w:tcPr>
            <w:tcW w:w="4508" w:type="dxa"/>
            <w:shd w:val="clear" w:color="auto" w:fill="FAD1E3" w:themeFill="accent4" w:themeFillTint="33"/>
          </w:tcPr>
          <w:p w14:paraId="333C68A5" w14:textId="77777777" w:rsidR="00965708" w:rsidRDefault="00965708" w:rsidP="00F641E7">
            <w:pPr>
              <w:rPr>
                <w:rtl/>
              </w:rPr>
            </w:pPr>
            <w:r>
              <w:rPr>
                <w:rFonts w:hint="cs"/>
                <w:rtl/>
              </w:rPr>
              <w:t>"זה בית ספר בר מזל... מבחינת גיל הקריאה, גיל הבנת הנקרא, היכולת האקדמית... הכישורים החברתיים שילדים אחרים לא נחשפים אליהם... זה נותן גמישות במובן הטוב."</w:t>
            </w:r>
          </w:p>
        </w:tc>
      </w:tr>
    </w:tbl>
    <w:p w14:paraId="72F36634" w14:textId="77777777" w:rsidR="00F641E7" w:rsidRDefault="00115AC2" w:rsidP="00532D52">
      <w:pPr>
        <w:spacing w:before="120"/>
        <w:rPr>
          <w:rtl/>
        </w:rPr>
      </w:pPr>
      <w:r>
        <w:rPr>
          <w:rFonts w:hint="cs"/>
          <w:rtl/>
        </w:rPr>
        <w:t>בעוד שהתבטאויות אילו אינן תקינות פוליטית במיוחד</w:t>
      </w:r>
      <w:r w:rsidR="00F06835">
        <w:rPr>
          <w:rFonts w:hint="cs"/>
          <w:rtl/>
        </w:rPr>
        <w:t>,</w:t>
      </w:r>
      <w:r>
        <w:rPr>
          <w:rFonts w:hint="cs"/>
          <w:rtl/>
        </w:rPr>
        <w:t xml:space="preserve"> והיו מקובלות יותר </w:t>
      </w:r>
      <w:r w:rsidR="008816B2">
        <w:rPr>
          <w:rFonts w:hint="cs"/>
          <w:rtl/>
        </w:rPr>
        <w:t>כנראה</w:t>
      </w:r>
      <w:r>
        <w:rPr>
          <w:rFonts w:hint="cs"/>
          <w:rtl/>
        </w:rPr>
        <w:t xml:space="preserve"> בזמן בו נערך המחקר, ניתן לשער כי ילדים ממשפחות עם רקע אקדמי</w:t>
      </w:r>
      <w:r w:rsidR="008816B2">
        <w:rPr>
          <w:rFonts w:hint="cs"/>
          <w:rtl/>
        </w:rPr>
        <w:t>,</w:t>
      </w:r>
      <w:r>
        <w:rPr>
          <w:rFonts w:hint="cs"/>
          <w:rtl/>
        </w:rPr>
        <w:t xml:space="preserve"> ה</w:t>
      </w:r>
      <w:r w:rsidR="008816B2">
        <w:rPr>
          <w:rFonts w:hint="cs"/>
          <w:rtl/>
        </w:rPr>
        <w:t>מקושר ל</w:t>
      </w:r>
      <w:r>
        <w:rPr>
          <w:rFonts w:hint="cs"/>
          <w:rtl/>
        </w:rPr>
        <w:t>הצלחה כלכלית גבוהה יותר</w:t>
      </w:r>
      <w:r w:rsidR="008816B2">
        <w:rPr>
          <w:rFonts w:hint="cs"/>
          <w:rtl/>
        </w:rPr>
        <w:t>, רוכשים</w:t>
      </w:r>
      <w:r>
        <w:rPr>
          <w:rFonts w:hint="cs"/>
          <w:rtl/>
        </w:rPr>
        <w:t xml:space="preserve"> </w:t>
      </w:r>
      <w:r w:rsidR="008816B2">
        <w:rPr>
          <w:rFonts w:hint="cs"/>
          <w:rtl/>
        </w:rPr>
        <w:t xml:space="preserve">מתוקף הנסיבות </w:t>
      </w:r>
      <w:r>
        <w:rPr>
          <w:rFonts w:hint="cs"/>
          <w:rtl/>
        </w:rPr>
        <w:t>בקלות רבה יותר הרגלי למידה ועבודה הקשורים ב</w:t>
      </w:r>
      <w:r w:rsidR="008816B2">
        <w:rPr>
          <w:rFonts w:hint="cs"/>
          <w:rtl/>
        </w:rPr>
        <w:t>תורם ב</w:t>
      </w:r>
      <w:r>
        <w:rPr>
          <w:rFonts w:hint="cs"/>
          <w:rtl/>
        </w:rPr>
        <w:t>הצלחה אקדמית ו/או כלכלית.</w:t>
      </w:r>
    </w:p>
    <w:p w14:paraId="7EA4BCD7" w14:textId="77777777" w:rsidR="00F06835" w:rsidRDefault="00532D52" w:rsidP="00F641E7">
      <w:pPr>
        <w:rPr>
          <w:rtl/>
        </w:rPr>
      </w:pPr>
      <w:r w:rsidRPr="00532D52">
        <w:rPr>
          <w:rFonts w:hint="cs"/>
          <w:b/>
          <w:bCs/>
          <w:rtl/>
        </w:rPr>
        <w:t xml:space="preserve">מהות האתגרים </w:t>
      </w:r>
      <w:r w:rsidR="004D57CA" w:rsidRPr="00532D52">
        <w:rPr>
          <w:rFonts w:hint="cs"/>
          <w:b/>
          <w:bCs/>
          <w:rtl/>
        </w:rPr>
        <w:t xml:space="preserve">בחלק זה </w:t>
      </w:r>
      <w:r w:rsidRPr="00532D52">
        <w:rPr>
          <w:rFonts w:hint="cs"/>
          <w:b/>
          <w:bCs/>
          <w:rtl/>
        </w:rPr>
        <w:t xml:space="preserve">היא </w:t>
      </w:r>
      <w:r w:rsidR="00F06835" w:rsidRPr="00532D52">
        <w:rPr>
          <w:rFonts w:hint="cs"/>
          <w:b/>
          <w:bCs/>
          <w:rtl/>
        </w:rPr>
        <w:t>תיקון</w:t>
      </w:r>
      <w:r w:rsidRPr="00532D52">
        <w:rPr>
          <w:rFonts w:hint="cs"/>
          <w:b/>
          <w:bCs/>
          <w:rtl/>
        </w:rPr>
        <w:t xml:space="preserve"> </w:t>
      </w:r>
      <w:r w:rsidR="004D57CA">
        <w:rPr>
          <w:rtl/>
        </w:rPr>
        <w:t>–</w:t>
      </w:r>
      <w:r w:rsidR="004D57CA">
        <w:rPr>
          <w:rFonts w:hint="cs"/>
          <w:rtl/>
        </w:rPr>
        <w:t xml:space="preserve"> תיקון של אי צדק חברתי</w:t>
      </w:r>
      <w:r>
        <w:rPr>
          <w:rFonts w:hint="cs"/>
          <w:rtl/>
        </w:rPr>
        <w:t>,</w:t>
      </w:r>
      <w:r w:rsidR="004D57CA">
        <w:rPr>
          <w:rFonts w:hint="cs"/>
          <w:rtl/>
        </w:rPr>
        <w:t xml:space="preserve"> </w:t>
      </w:r>
      <w:r>
        <w:rPr>
          <w:rFonts w:hint="cs"/>
          <w:rtl/>
        </w:rPr>
        <w:t>שינוי של</w:t>
      </w:r>
      <w:r w:rsidR="004D57CA">
        <w:rPr>
          <w:rFonts w:hint="cs"/>
          <w:rtl/>
        </w:rPr>
        <w:t xml:space="preserve"> השקפות וערכים </w:t>
      </w:r>
      <w:r>
        <w:rPr>
          <w:rFonts w:hint="cs"/>
          <w:rtl/>
        </w:rPr>
        <w:t xml:space="preserve">רווחים </w:t>
      </w:r>
      <w:r w:rsidR="004D57CA">
        <w:rPr>
          <w:rFonts w:hint="cs"/>
          <w:rtl/>
        </w:rPr>
        <w:t>שאינם משרתים את האדם והחברה, וחיזוק של אוכלוסיות מודרות, ושל השקפות וערכים מקדמים</w:t>
      </w:r>
      <w:r>
        <w:rPr>
          <w:rFonts w:hint="cs"/>
          <w:rtl/>
        </w:rPr>
        <w:t>.</w:t>
      </w:r>
    </w:p>
    <w:p w14:paraId="10ED904D" w14:textId="569F56B2" w:rsidR="00F641E7" w:rsidRDefault="00F06835" w:rsidP="00F641E7">
      <w:pPr>
        <w:rPr>
          <w:rtl/>
        </w:rPr>
      </w:pPr>
      <w:r>
        <w:rPr>
          <w:rFonts w:hint="cs"/>
          <w:rtl/>
        </w:rPr>
        <w:t>בנוסף,</w:t>
      </w:r>
      <w:r w:rsidR="004D57CA">
        <w:rPr>
          <w:rFonts w:hint="cs"/>
          <w:rtl/>
        </w:rPr>
        <w:t xml:space="preserve"> אפשר לציין גם את האתגר הפרוגרסיבי, </w:t>
      </w:r>
      <w:r>
        <w:rPr>
          <w:rFonts w:hint="cs"/>
          <w:rtl/>
        </w:rPr>
        <w:t xml:space="preserve">השואל </w:t>
      </w:r>
      <w:r w:rsidRPr="00532D52">
        <w:rPr>
          <w:rFonts w:hint="cs"/>
          <w:b/>
          <w:bCs/>
          <w:rtl/>
        </w:rPr>
        <w:t>כיצד נביט במגוון לא כאיום או כחולשה אלא כהזדמנות מופלאה, ול</w:t>
      </w:r>
      <w:r w:rsidR="004D57CA" w:rsidRPr="00532D52">
        <w:rPr>
          <w:rFonts w:hint="cs"/>
          <w:b/>
          <w:bCs/>
          <w:rtl/>
        </w:rPr>
        <w:t>הנות מפירות המגוון?</w:t>
      </w:r>
      <w:r w:rsidR="004D57CA">
        <w:rPr>
          <w:rFonts w:hint="cs"/>
          <w:rtl/>
        </w:rPr>
        <w:t xml:space="preserve"> </w:t>
      </w:r>
      <w:r>
        <w:rPr>
          <w:rFonts w:hint="cs"/>
          <w:rtl/>
        </w:rPr>
        <w:t>הרי בעיר מגוונת ייתכנו לא רק חיכוכים ופערים אלא גם ס</w:t>
      </w:r>
      <w:r w:rsidR="004D57CA">
        <w:rPr>
          <w:rFonts w:hint="cs"/>
          <w:rtl/>
        </w:rPr>
        <w:t>ינרגיה, הפריה הדדית, הרחבת התודעה ושבירת תפיסות מקבעות</w:t>
      </w:r>
      <w:r>
        <w:rPr>
          <w:rFonts w:hint="cs"/>
          <w:rtl/>
        </w:rPr>
        <w:t>.</w:t>
      </w:r>
      <w:r w:rsidR="004D57CA">
        <w:rPr>
          <w:rFonts w:hint="cs"/>
          <w:rtl/>
        </w:rPr>
        <w:t xml:space="preserve"> </w:t>
      </w:r>
      <w:r>
        <w:rPr>
          <w:rFonts w:hint="cs"/>
          <w:rtl/>
        </w:rPr>
        <w:t xml:space="preserve">גם במערכת החינוך, </w:t>
      </w:r>
      <w:r w:rsidR="004D57CA">
        <w:rPr>
          <w:rFonts w:hint="cs"/>
          <w:rtl/>
        </w:rPr>
        <w:t>ניתן לנצל את המגוון ליצירת סביבה חינוכית שהיא מיטיבה ומשמעותית יותר לכולם</w:t>
      </w:r>
      <w:r w:rsidR="004D57CA">
        <w:rPr>
          <w:rStyle w:val="FootnoteReference"/>
          <w:rtl/>
        </w:rPr>
        <w:footnoteReference w:id="2"/>
      </w:r>
      <w:r w:rsidR="004D57CA">
        <w:rPr>
          <w:rFonts w:hint="cs"/>
          <w:rtl/>
        </w:rPr>
        <w:t>.</w:t>
      </w:r>
    </w:p>
    <w:p w14:paraId="04C587C2" w14:textId="77777777" w:rsidR="00981456" w:rsidRDefault="00981456" w:rsidP="00981456">
      <w:pPr>
        <w:pStyle w:val="Heading3"/>
        <w:rPr>
          <w:rtl/>
        </w:rPr>
      </w:pPr>
      <w:r>
        <w:rPr>
          <w:rFonts w:hint="cs"/>
          <w:rtl/>
        </w:rPr>
        <w:t xml:space="preserve">אתגר </w:t>
      </w:r>
      <w:proofErr w:type="spellStart"/>
      <w:r>
        <w:rPr>
          <w:rFonts w:hint="cs"/>
          <w:rtl/>
        </w:rPr>
        <w:t>השיוויון</w:t>
      </w:r>
      <w:proofErr w:type="spellEnd"/>
      <w:r>
        <w:rPr>
          <w:rFonts w:hint="cs"/>
          <w:rtl/>
        </w:rPr>
        <w:t xml:space="preserve"> </w:t>
      </w:r>
      <w:r>
        <w:rPr>
          <w:rtl/>
        </w:rPr>
        <w:t>–</w:t>
      </w:r>
      <w:r>
        <w:rPr>
          <w:rFonts w:hint="cs"/>
          <w:rtl/>
        </w:rPr>
        <w:t xml:space="preserve"> </w:t>
      </w:r>
      <w:proofErr w:type="spellStart"/>
      <w:r>
        <w:rPr>
          <w:rFonts w:hint="cs"/>
          <w:rtl/>
        </w:rPr>
        <w:t>שיוויון</w:t>
      </w:r>
      <w:proofErr w:type="spellEnd"/>
      <w:r>
        <w:rPr>
          <w:rFonts w:hint="cs"/>
          <w:rtl/>
        </w:rPr>
        <w:t xml:space="preserve"> הזדמנויות להצלחה לכל ילד</w:t>
      </w:r>
    </w:p>
    <w:p w14:paraId="28F5D048" w14:textId="77777777" w:rsidR="00981456" w:rsidRDefault="00532D52" w:rsidP="00981456">
      <w:pPr>
        <w:rPr>
          <w:rtl/>
        </w:rPr>
      </w:pPr>
      <w:r>
        <w:rPr>
          <w:rFonts w:hint="cs"/>
          <w:rtl/>
        </w:rPr>
        <w:t>האתגר החברתי הראשון הוא, כיצד לתת הזדמנות שווה להצליח ולשגשג, לילדים שמגיעים הן מנקודות פתיחה שונות מאוד והן עם משאבי תמיכה מאוד שונים לאורך הדרך, בין אם מדובר בהבדלים ש</w:t>
      </w:r>
      <w:r w:rsidR="00FA5E55">
        <w:rPr>
          <w:rFonts w:hint="cs"/>
          <w:rtl/>
        </w:rPr>
        <w:t xml:space="preserve">ל מגדר, </w:t>
      </w:r>
      <w:r w:rsidR="00981456">
        <w:rPr>
          <w:rFonts w:hint="cs"/>
          <w:rtl/>
        </w:rPr>
        <w:t>רקע</w:t>
      </w:r>
      <w:r>
        <w:rPr>
          <w:rFonts w:hint="cs"/>
          <w:rtl/>
        </w:rPr>
        <w:t xml:space="preserve"> אישי או משפחתי</w:t>
      </w:r>
      <w:r w:rsidR="00981456">
        <w:rPr>
          <w:rFonts w:hint="cs"/>
          <w:rtl/>
        </w:rPr>
        <w:t xml:space="preserve">, </w:t>
      </w:r>
      <w:r>
        <w:rPr>
          <w:rFonts w:hint="cs"/>
          <w:rtl/>
        </w:rPr>
        <w:t xml:space="preserve">קבוצת </w:t>
      </w:r>
      <w:proofErr w:type="spellStart"/>
      <w:r>
        <w:rPr>
          <w:rFonts w:hint="cs"/>
          <w:rtl/>
        </w:rPr>
        <w:t>אוכלוסיה</w:t>
      </w:r>
      <w:proofErr w:type="spellEnd"/>
      <w:r>
        <w:rPr>
          <w:rFonts w:hint="cs"/>
          <w:rtl/>
        </w:rPr>
        <w:t xml:space="preserve">, או </w:t>
      </w:r>
      <w:r w:rsidR="00981456">
        <w:rPr>
          <w:rFonts w:hint="cs"/>
          <w:rtl/>
        </w:rPr>
        <w:t>מעמד סוציו-אקונומי.</w:t>
      </w:r>
      <w:r w:rsidR="00985A82">
        <w:rPr>
          <w:rFonts w:hint="cs"/>
          <w:rtl/>
        </w:rPr>
        <w:t xml:space="preserve"> כמאמר המשפט המיוחס </w:t>
      </w:r>
      <w:proofErr w:type="spellStart"/>
      <w:r w:rsidR="00985A82">
        <w:rPr>
          <w:rFonts w:hint="cs"/>
          <w:rtl/>
        </w:rPr>
        <w:t>למהאטמה</w:t>
      </w:r>
      <w:proofErr w:type="spellEnd"/>
      <w:r w:rsidR="00985A82">
        <w:rPr>
          <w:rFonts w:hint="cs"/>
          <w:rtl/>
        </w:rPr>
        <w:t xml:space="preserve"> גאנדי: "חברה נמדדת באופן בה היא מתייחסת לחברים הפגיעים ביותר בה."</w:t>
      </w:r>
    </w:p>
    <w:p w14:paraId="79441379" w14:textId="77777777" w:rsidR="00FA5E55" w:rsidRDefault="00A64FCB" w:rsidP="00D96A2A">
      <w:pPr>
        <w:rPr>
          <w:rtl/>
        </w:rPr>
      </w:pPr>
      <w:proofErr w:type="spellStart"/>
      <w:r w:rsidRPr="008816B2">
        <w:rPr>
          <w:rFonts w:hint="cs"/>
          <w:b/>
          <w:bCs/>
          <w:rtl/>
        </w:rPr>
        <w:t>האוכלוסיה</w:t>
      </w:r>
      <w:proofErr w:type="spellEnd"/>
      <w:r w:rsidRPr="008816B2">
        <w:rPr>
          <w:rFonts w:hint="cs"/>
          <w:b/>
          <w:bCs/>
          <w:rtl/>
        </w:rPr>
        <w:t xml:space="preserve"> הערבית</w:t>
      </w:r>
      <w:r>
        <w:rPr>
          <w:rFonts w:hint="cs"/>
          <w:rtl/>
        </w:rPr>
        <w:t xml:space="preserve">, לדוגמא, מודעת </w:t>
      </w:r>
      <w:r w:rsidRPr="008816B2">
        <w:rPr>
          <w:rFonts w:hint="cs"/>
          <w:b/>
          <w:bCs/>
          <w:rtl/>
        </w:rPr>
        <w:t>לקשיים היתרים של בנותיה ובניה להצליח בשוק העבודה הישראלי</w:t>
      </w:r>
      <w:r w:rsidR="00AE79F9">
        <w:rPr>
          <w:rFonts w:hint="cs"/>
          <w:b/>
          <w:bCs/>
          <w:rtl/>
        </w:rPr>
        <w:t xml:space="preserve">, </w:t>
      </w:r>
      <w:r w:rsidR="00AE79F9">
        <w:rPr>
          <w:rFonts w:hint="cs"/>
          <w:rtl/>
        </w:rPr>
        <w:t>המתנהל בשפה העברית ודורש הסתגלות תרבותית.</w:t>
      </w:r>
      <w:r>
        <w:rPr>
          <w:rFonts w:hint="cs"/>
          <w:rtl/>
        </w:rPr>
        <w:t xml:space="preserve"> </w:t>
      </w:r>
      <w:r w:rsidR="00AE79F9">
        <w:rPr>
          <w:rFonts w:hint="cs"/>
          <w:rtl/>
        </w:rPr>
        <w:t xml:space="preserve">בהלימה לכך, </w:t>
      </w:r>
      <w:r>
        <w:rPr>
          <w:rFonts w:hint="cs"/>
          <w:rtl/>
        </w:rPr>
        <w:t xml:space="preserve">שתי הסוגיות הכלכליות החשובות ביותר במדינת ישראל בעיניה (בבחירה חופשית של שלוש סוגיות מבין שמונה) הן </w:t>
      </w:r>
      <w:r w:rsidRPr="008816B2">
        <w:rPr>
          <w:rFonts w:hint="cs"/>
          <w:b/>
          <w:bCs/>
          <w:rtl/>
        </w:rPr>
        <w:t xml:space="preserve">צמצום </w:t>
      </w:r>
      <w:r w:rsidRPr="008816B2">
        <w:rPr>
          <w:rFonts w:hint="cs"/>
          <w:b/>
          <w:bCs/>
          <w:rtl/>
        </w:rPr>
        <w:lastRenderedPageBreak/>
        <w:t>האבטלה ושיפור מערכת החינוך</w:t>
      </w:r>
      <w:r>
        <w:rPr>
          <w:rStyle w:val="FootnoteReference"/>
          <w:rtl/>
        </w:rPr>
        <w:footnoteReference w:id="3"/>
      </w:r>
      <w:r>
        <w:rPr>
          <w:rFonts w:hint="cs"/>
          <w:rtl/>
        </w:rPr>
        <w:t xml:space="preserve">, לעומת </w:t>
      </w:r>
      <w:proofErr w:type="spellStart"/>
      <w:r>
        <w:rPr>
          <w:rFonts w:hint="cs"/>
          <w:rtl/>
        </w:rPr>
        <w:t>האוכלוסיה</w:t>
      </w:r>
      <w:proofErr w:type="spellEnd"/>
      <w:r>
        <w:rPr>
          <w:rFonts w:hint="cs"/>
          <w:rtl/>
        </w:rPr>
        <w:t xml:space="preserve"> היהודית שמיקמה בראש את הורדת יוקר המחיה ושיפור מערכת הבריאות). </w:t>
      </w:r>
    </w:p>
    <w:p w14:paraId="43AC0770" w14:textId="77777777" w:rsidR="00A64FCB" w:rsidRDefault="00FA5E55" w:rsidP="00D96A2A">
      <w:pPr>
        <w:rPr>
          <w:rtl/>
        </w:rPr>
      </w:pPr>
      <w:r>
        <w:rPr>
          <w:rFonts w:hint="cs"/>
          <w:rtl/>
        </w:rPr>
        <w:t xml:space="preserve">אם כן, חלק ראשון של האתגר קשור </w:t>
      </w:r>
      <w:r w:rsidRPr="008816B2">
        <w:rPr>
          <w:rFonts w:hint="cs"/>
          <w:b/>
          <w:bCs/>
          <w:rtl/>
        </w:rPr>
        <w:t>בהעצמה אישית של מי ש</w:t>
      </w:r>
      <w:r w:rsidR="00AE79F9">
        <w:rPr>
          <w:rFonts w:hint="cs"/>
          <w:b/>
          <w:bCs/>
          <w:rtl/>
        </w:rPr>
        <w:t>זקוק ליותר</w:t>
      </w:r>
      <w:r w:rsidRPr="008816B2">
        <w:rPr>
          <w:rFonts w:hint="cs"/>
          <w:b/>
          <w:bCs/>
          <w:rtl/>
        </w:rPr>
        <w:t xml:space="preserve"> משאבים</w:t>
      </w:r>
      <w:r w:rsidR="00AE79F9">
        <w:rPr>
          <w:rFonts w:hint="cs"/>
          <w:b/>
          <w:bCs/>
          <w:rtl/>
        </w:rPr>
        <w:t xml:space="preserve"> </w:t>
      </w:r>
      <w:r w:rsidR="00AE79F9" w:rsidRPr="00AE79F9">
        <w:rPr>
          <w:rFonts w:hint="cs"/>
          <w:rtl/>
        </w:rPr>
        <w:t>על מנת להשתלב</w:t>
      </w:r>
      <w:r>
        <w:rPr>
          <w:rFonts w:hint="cs"/>
          <w:rtl/>
        </w:rPr>
        <w:t xml:space="preserve"> - </w:t>
      </w:r>
      <w:r w:rsidR="00A64FCB">
        <w:rPr>
          <w:rFonts w:hint="cs"/>
          <w:rtl/>
        </w:rPr>
        <w:t xml:space="preserve">מערכת החינוך יכולה  לסייע </w:t>
      </w:r>
      <w:r w:rsidR="00D96A2A">
        <w:rPr>
          <w:rFonts w:hint="cs"/>
          <w:rtl/>
        </w:rPr>
        <w:t xml:space="preserve">בהפניית משאבים, חיזוק והעצמה </w:t>
      </w:r>
      <w:r w:rsidR="008816B2">
        <w:rPr>
          <w:rFonts w:hint="cs"/>
          <w:rtl/>
        </w:rPr>
        <w:t xml:space="preserve">מתאימים </w:t>
      </w:r>
      <w:proofErr w:type="spellStart"/>
      <w:r w:rsidR="008816B2">
        <w:rPr>
          <w:rFonts w:hint="cs"/>
          <w:rtl/>
        </w:rPr>
        <w:t>לת</w:t>
      </w:r>
      <w:r w:rsidR="00A64FCB">
        <w:rPr>
          <w:rFonts w:hint="cs"/>
          <w:rtl/>
        </w:rPr>
        <w:t>למידות.ים</w:t>
      </w:r>
      <w:proofErr w:type="spellEnd"/>
      <w:r w:rsidR="00A64FCB">
        <w:rPr>
          <w:rFonts w:hint="cs"/>
          <w:rtl/>
        </w:rPr>
        <w:t xml:space="preserve"> </w:t>
      </w:r>
      <w:r w:rsidR="008816B2">
        <w:rPr>
          <w:rFonts w:hint="cs"/>
          <w:rtl/>
        </w:rPr>
        <w:t>מ</w:t>
      </w:r>
      <w:r w:rsidR="00A64FCB">
        <w:rPr>
          <w:rFonts w:hint="cs"/>
          <w:rtl/>
        </w:rPr>
        <w:t xml:space="preserve">רקע </w:t>
      </w:r>
      <w:r w:rsidR="008816B2">
        <w:rPr>
          <w:rFonts w:hint="cs"/>
          <w:rtl/>
        </w:rPr>
        <w:t xml:space="preserve">מודר או </w:t>
      </w:r>
      <w:r w:rsidR="00A64FCB">
        <w:rPr>
          <w:rFonts w:hint="cs"/>
          <w:rtl/>
        </w:rPr>
        <w:t>מוחלש</w:t>
      </w:r>
      <w:r w:rsidR="008816B2">
        <w:rPr>
          <w:rFonts w:hint="cs"/>
          <w:rtl/>
        </w:rPr>
        <w:t xml:space="preserve"> מכל סוג.</w:t>
      </w:r>
    </w:p>
    <w:p w14:paraId="39A61E8B" w14:textId="77777777" w:rsidR="00D96A2A" w:rsidRDefault="00D96A2A" w:rsidP="00D96A2A">
      <w:pPr>
        <w:rPr>
          <w:rtl/>
        </w:rPr>
      </w:pPr>
      <w:r>
        <w:rPr>
          <w:rFonts w:hint="cs"/>
          <w:rtl/>
        </w:rPr>
        <w:t xml:space="preserve">חלק שני של אתגר </w:t>
      </w:r>
      <w:proofErr w:type="spellStart"/>
      <w:r>
        <w:rPr>
          <w:rFonts w:hint="cs"/>
          <w:rtl/>
        </w:rPr>
        <w:t>השיוויון</w:t>
      </w:r>
      <w:proofErr w:type="spellEnd"/>
      <w:r>
        <w:rPr>
          <w:rFonts w:hint="cs"/>
          <w:rtl/>
        </w:rPr>
        <w:t xml:space="preserve"> קשור </w:t>
      </w:r>
      <w:r w:rsidRPr="00AE79F9">
        <w:rPr>
          <w:rFonts w:hint="cs"/>
          <w:b/>
          <w:bCs/>
          <w:rtl/>
        </w:rPr>
        <w:t>ל</w:t>
      </w:r>
      <w:r w:rsidR="00AE79F9" w:rsidRPr="00AE79F9">
        <w:rPr>
          <w:rFonts w:hint="cs"/>
          <w:b/>
          <w:bCs/>
          <w:rtl/>
        </w:rPr>
        <w:t>עבודה רב תרבותית</w:t>
      </w:r>
      <w:r w:rsidR="00AE79F9">
        <w:rPr>
          <w:rFonts w:hint="cs"/>
          <w:rtl/>
        </w:rPr>
        <w:t xml:space="preserve"> - </w:t>
      </w:r>
      <w:r>
        <w:rPr>
          <w:rFonts w:hint="cs"/>
          <w:rtl/>
        </w:rPr>
        <w:t xml:space="preserve">דרך בה מתמודדת המערכת עם הצורך לשרת מגוון </w:t>
      </w:r>
      <w:proofErr w:type="spellStart"/>
      <w:r>
        <w:rPr>
          <w:rFonts w:hint="cs"/>
          <w:rtl/>
        </w:rPr>
        <w:t>תלמידות.ים</w:t>
      </w:r>
      <w:proofErr w:type="spellEnd"/>
      <w:r>
        <w:rPr>
          <w:rFonts w:hint="cs"/>
          <w:rtl/>
        </w:rPr>
        <w:t xml:space="preserve">: ליצור חיבור בין הסגל החינוכי לבין </w:t>
      </w:r>
      <w:proofErr w:type="spellStart"/>
      <w:r>
        <w:rPr>
          <w:rFonts w:hint="cs"/>
          <w:rtl/>
        </w:rPr>
        <w:t>תלמידות.ים</w:t>
      </w:r>
      <w:proofErr w:type="spellEnd"/>
      <w:r>
        <w:rPr>
          <w:rFonts w:hint="cs"/>
          <w:rtl/>
        </w:rPr>
        <w:t xml:space="preserve"> מרקעים שונים, לאפשר סביבה רגישה תרבותית ותומכת, ולמצוא את הדרך לחבר בין האוכלוסיות השונות למטרות החינוכיות.</w:t>
      </w:r>
    </w:p>
    <w:p w14:paraId="34EE7F95" w14:textId="77777777" w:rsidR="00FA5E55" w:rsidRDefault="002F4A59" w:rsidP="00FA5E55">
      <w:pPr>
        <w:rPr>
          <w:rtl/>
        </w:rPr>
      </w:pPr>
      <w:r>
        <w:rPr>
          <w:rFonts w:hint="cs"/>
          <w:rtl/>
        </w:rPr>
        <w:t xml:space="preserve">חלק </w:t>
      </w:r>
      <w:r w:rsidR="00D96A2A">
        <w:rPr>
          <w:rFonts w:hint="cs"/>
          <w:rtl/>
        </w:rPr>
        <w:t>שלישי</w:t>
      </w:r>
      <w:r w:rsidR="00985A82">
        <w:rPr>
          <w:rFonts w:hint="cs"/>
          <w:rtl/>
        </w:rPr>
        <w:t xml:space="preserve"> של </w:t>
      </w:r>
      <w:r w:rsidR="00D96A2A">
        <w:rPr>
          <w:rFonts w:hint="cs"/>
          <w:rtl/>
        </w:rPr>
        <w:t>אתגר</w:t>
      </w:r>
      <w:r>
        <w:rPr>
          <w:rFonts w:hint="cs"/>
          <w:rtl/>
        </w:rPr>
        <w:t xml:space="preserve"> </w:t>
      </w:r>
      <w:proofErr w:type="spellStart"/>
      <w:r>
        <w:rPr>
          <w:rFonts w:hint="cs"/>
          <w:rtl/>
        </w:rPr>
        <w:t>השיוויון</w:t>
      </w:r>
      <w:proofErr w:type="spellEnd"/>
      <w:r w:rsidR="00985A82">
        <w:rPr>
          <w:rFonts w:hint="cs"/>
          <w:rtl/>
        </w:rPr>
        <w:t xml:space="preserve"> קשור לא לאדם עצמו </w:t>
      </w:r>
      <w:r w:rsidR="00985A82" w:rsidRPr="00AE79F9">
        <w:rPr>
          <w:rFonts w:hint="cs"/>
          <w:b/>
          <w:bCs/>
          <w:rtl/>
        </w:rPr>
        <w:t>אלא לאפליה המושרשת בחברה.</w:t>
      </w:r>
      <w:r w:rsidR="00985A82">
        <w:rPr>
          <w:rFonts w:hint="cs"/>
          <w:rtl/>
        </w:rPr>
        <w:t xml:space="preserve"> </w:t>
      </w:r>
    </w:p>
    <w:p w14:paraId="3CA13CBD" w14:textId="77777777" w:rsidR="00FA5E55" w:rsidRDefault="0016390E" w:rsidP="00FA5E55">
      <w:pPr>
        <w:rPr>
          <w:rtl/>
        </w:rPr>
      </w:pPr>
      <w:r>
        <w:rPr>
          <w:rFonts w:hint="cs"/>
          <w:rtl/>
        </w:rPr>
        <w:t>אחד מ</w:t>
      </w:r>
      <w:r w:rsidR="00A64FCB">
        <w:rPr>
          <w:rFonts w:hint="cs"/>
          <w:rtl/>
        </w:rPr>
        <w:t xml:space="preserve">כל </w:t>
      </w:r>
      <w:r>
        <w:rPr>
          <w:rFonts w:hint="cs"/>
          <w:rtl/>
        </w:rPr>
        <w:t xml:space="preserve">שלושה יהודים לא חושב שהיה מוכן לעבוד תחת מנהל ישיר ערבי, ורק אחד מכל ארבעה יהודים בטוח </w:t>
      </w:r>
      <w:r w:rsidR="00A64FCB">
        <w:rPr>
          <w:rFonts w:hint="cs"/>
          <w:rtl/>
        </w:rPr>
        <w:t>ש</w:t>
      </w:r>
      <w:r>
        <w:rPr>
          <w:rFonts w:hint="cs"/>
          <w:rtl/>
        </w:rPr>
        <w:t>היה מסכים</w:t>
      </w:r>
      <w:r w:rsidR="00A64FCB">
        <w:rPr>
          <w:rFonts w:hint="cs"/>
          <w:rtl/>
        </w:rPr>
        <w:t xml:space="preserve"> לכך</w:t>
      </w:r>
      <w:r>
        <w:rPr>
          <w:rStyle w:val="FootnoteReference"/>
          <w:rtl/>
        </w:rPr>
        <w:footnoteReference w:id="4"/>
      </w:r>
      <w:r>
        <w:rPr>
          <w:rFonts w:hint="cs"/>
          <w:rtl/>
        </w:rPr>
        <w:t xml:space="preserve">. מאחר ששוק העבודה הישראלי הוא ברובו יהודי, </w:t>
      </w:r>
      <w:r w:rsidR="00532D52">
        <w:rPr>
          <w:rFonts w:hint="cs"/>
          <w:rtl/>
        </w:rPr>
        <w:t>ניתן להסיק</w:t>
      </w:r>
      <w:r>
        <w:rPr>
          <w:rFonts w:hint="cs"/>
          <w:rtl/>
        </w:rPr>
        <w:t xml:space="preserve"> שארגון שמקדם מנהל ערבי מסתכן </w:t>
      </w:r>
      <w:r w:rsidR="00AE79F9">
        <w:rPr>
          <w:rFonts w:hint="cs"/>
          <w:rtl/>
        </w:rPr>
        <w:t xml:space="preserve">לצערנו </w:t>
      </w:r>
      <w:r w:rsidR="00A64FCB">
        <w:rPr>
          <w:rFonts w:hint="cs"/>
          <w:rtl/>
        </w:rPr>
        <w:t xml:space="preserve">לכל הפחות בחוסר התלהבות, וכנראה גם </w:t>
      </w:r>
      <w:r>
        <w:rPr>
          <w:rFonts w:hint="cs"/>
          <w:rtl/>
        </w:rPr>
        <w:t>בהתנגדות מצד עובדיו היהודים.</w:t>
      </w:r>
      <w:r w:rsidR="00985A82">
        <w:rPr>
          <w:rFonts w:hint="cs"/>
          <w:rtl/>
        </w:rPr>
        <w:t xml:space="preserve"> </w:t>
      </w:r>
    </w:p>
    <w:p w14:paraId="10A3EEB0" w14:textId="77777777" w:rsidR="004B0D77" w:rsidRDefault="00985A82" w:rsidP="00FA5E55">
      <w:pPr>
        <w:rPr>
          <w:rtl/>
        </w:rPr>
      </w:pPr>
      <w:r>
        <w:rPr>
          <w:rFonts w:hint="cs"/>
          <w:rtl/>
        </w:rPr>
        <w:t>מערכת החינוך בוודאי יכולה להיות חלק משינוי דרך חינוך ל</w:t>
      </w:r>
      <w:r w:rsidR="00A64FCB">
        <w:rPr>
          <w:rFonts w:hint="cs"/>
          <w:rtl/>
        </w:rPr>
        <w:t xml:space="preserve">ערכים </w:t>
      </w:r>
      <w:proofErr w:type="spellStart"/>
      <w:r w:rsidR="00A64FCB">
        <w:rPr>
          <w:rFonts w:hint="cs"/>
          <w:rtl/>
        </w:rPr>
        <w:t>ולפרקטיקות</w:t>
      </w:r>
      <w:proofErr w:type="spellEnd"/>
      <w:r w:rsidR="00A64FCB">
        <w:rPr>
          <w:rFonts w:hint="cs"/>
          <w:rtl/>
        </w:rPr>
        <w:t xml:space="preserve"> </w:t>
      </w:r>
      <w:proofErr w:type="spellStart"/>
      <w:r>
        <w:rPr>
          <w:rFonts w:hint="cs"/>
          <w:rtl/>
        </w:rPr>
        <w:t>שיווי</w:t>
      </w:r>
      <w:r w:rsidR="00A64FCB">
        <w:rPr>
          <w:rFonts w:hint="cs"/>
          <w:rtl/>
        </w:rPr>
        <w:t>וניות</w:t>
      </w:r>
      <w:proofErr w:type="spellEnd"/>
      <w:r w:rsidR="00A64FCB">
        <w:rPr>
          <w:rFonts w:hint="cs"/>
          <w:rtl/>
        </w:rPr>
        <w:t>.</w:t>
      </w:r>
      <w:r w:rsidR="00FA5E55">
        <w:rPr>
          <w:rFonts w:hint="cs"/>
          <w:rtl/>
        </w:rPr>
        <w:t xml:space="preserve"> השינוי כבר </w:t>
      </w:r>
      <w:r w:rsidR="00AE79F9">
        <w:rPr>
          <w:rFonts w:hint="cs"/>
          <w:rtl/>
        </w:rPr>
        <w:t>בעיצומו</w:t>
      </w:r>
      <w:r w:rsidR="00FA5E55">
        <w:rPr>
          <w:rFonts w:hint="cs"/>
          <w:rtl/>
        </w:rPr>
        <w:t xml:space="preserve">. בתחום </w:t>
      </w:r>
      <w:proofErr w:type="spellStart"/>
      <w:r w:rsidR="00FA5E55">
        <w:rPr>
          <w:rFonts w:hint="cs"/>
          <w:rtl/>
        </w:rPr>
        <w:t>המיגדרי</w:t>
      </w:r>
      <w:proofErr w:type="spellEnd"/>
      <w:r w:rsidR="00FA5E55">
        <w:rPr>
          <w:rFonts w:hint="cs"/>
          <w:rtl/>
        </w:rPr>
        <w:t xml:space="preserve"> לדוגמא, </w:t>
      </w:r>
      <w:r w:rsidR="000A5846">
        <w:rPr>
          <w:rFonts w:hint="cs"/>
          <w:rtl/>
        </w:rPr>
        <w:t xml:space="preserve">הנתונים מראים כי לבנות יש פחות בטחון מבנים ביכולתן לפתור בעיות במתימטיקה ובמדעים, באופן שאינו תואם את המציאות. </w:t>
      </w:r>
      <w:proofErr w:type="spellStart"/>
      <w:r w:rsidR="000A5846">
        <w:rPr>
          <w:rFonts w:hint="cs"/>
          <w:rtl/>
        </w:rPr>
        <w:t>בניטרול</w:t>
      </w:r>
      <w:proofErr w:type="spellEnd"/>
      <w:r w:rsidR="000A5846">
        <w:rPr>
          <w:rFonts w:hint="cs"/>
          <w:rtl/>
        </w:rPr>
        <w:t xml:space="preserve"> פערי בטחון עצמי, הפער המגדרי בביצועים נעלם</w:t>
      </w:r>
      <w:r w:rsidR="000A5846">
        <w:rPr>
          <w:rStyle w:val="FootnoteReference"/>
          <w:rtl/>
        </w:rPr>
        <w:footnoteReference w:id="5"/>
      </w:r>
      <w:r w:rsidR="000A5846">
        <w:rPr>
          <w:rFonts w:hint="cs"/>
          <w:rtl/>
        </w:rPr>
        <w:t xml:space="preserve">. </w:t>
      </w:r>
    </w:p>
    <w:p w14:paraId="7C08891C" w14:textId="77777777" w:rsidR="00FA5E55" w:rsidRDefault="00FA5E55" w:rsidP="00FA5E55">
      <w:proofErr w:type="spellStart"/>
      <w:r w:rsidRPr="00FA5E55">
        <w:rPr>
          <w:rtl/>
        </w:rPr>
        <w:t>מ</w:t>
      </w:r>
      <w:r w:rsidR="000A5846">
        <w:rPr>
          <w:rFonts w:hint="cs"/>
          <w:rtl/>
        </w:rPr>
        <w:t>י</w:t>
      </w:r>
      <w:r w:rsidRPr="00FA5E55">
        <w:rPr>
          <w:rtl/>
        </w:rPr>
        <w:t>נהל</w:t>
      </w:r>
      <w:proofErr w:type="spellEnd"/>
      <w:r w:rsidRPr="00FA5E55">
        <w:rPr>
          <w:rtl/>
        </w:rPr>
        <w:t xml:space="preserve"> החינוך והרשות לחוסן ושוויון חברתי בתל אביב</w:t>
      </w:r>
      <w:r w:rsidR="00652293">
        <w:rPr>
          <w:rFonts w:hint="cs"/>
          <w:rtl/>
        </w:rPr>
        <w:t>-</w:t>
      </w:r>
      <w:r w:rsidRPr="00FA5E55">
        <w:rPr>
          <w:rtl/>
        </w:rPr>
        <w:t>יפו</w:t>
      </w:r>
      <w:r>
        <w:rPr>
          <w:rFonts w:hint="cs"/>
          <w:rtl/>
        </w:rPr>
        <w:t xml:space="preserve"> </w:t>
      </w:r>
      <w:r w:rsidRPr="00FA5E55">
        <w:rPr>
          <w:rtl/>
        </w:rPr>
        <w:t>עובדים</w:t>
      </w:r>
      <w:r>
        <w:rPr>
          <w:rFonts w:hint="cs"/>
          <w:rtl/>
        </w:rPr>
        <w:t xml:space="preserve"> כבר</w:t>
      </w:r>
      <w:r w:rsidRPr="00FA5E55">
        <w:rPr>
          <w:rtl/>
        </w:rPr>
        <w:t xml:space="preserve"> </w:t>
      </w:r>
      <w:r>
        <w:rPr>
          <w:rFonts w:hint="cs"/>
          <w:rtl/>
        </w:rPr>
        <w:t>כיום על</w:t>
      </w:r>
      <w:r w:rsidRPr="00FA5E55">
        <w:rPr>
          <w:rtl/>
        </w:rPr>
        <w:t xml:space="preserve"> תוכנית אסטרטגית לקידום חינוך מודע מגדר ושוויון</w:t>
      </w:r>
      <w:r w:rsidR="000A5846">
        <w:rPr>
          <w:rFonts w:hint="cs"/>
          <w:rtl/>
        </w:rPr>
        <w:t xml:space="preserve">, ומשרד החינוך משקיע </w:t>
      </w:r>
      <w:proofErr w:type="spellStart"/>
      <w:r w:rsidR="000A5846">
        <w:rPr>
          <w:rFonts w:hint="cs"/>
          <w:rtl/>
        </w:rPr>
        <w:t>בתכניות</w:t>
      </w:r>
      <w:proofErr w:type="spellEnd"/>
      <w:r w:rsidR="000A5846">
        <w:rPr>
          <w:rFonts w:hint="cs"/>
          <w:rtl/>
        </w:rPr>
        <w:t xml:space="preserve"> לעידוד תלמידות להיחשף ולקחת מסלולי </w:t>
      </w:r>
      <w:r w:rsidR="000A5846">
        <w:rPr>
          <w:rFonts w:hint="cs"/>
        </w:rPr>
        <w:t>STEM</w:t>
      </w:r>
      <w:r w:rsidR="000A5846">
        <w:rPr>
          <w:rFonts w:hint="cs"/>
          <w:rtl/>
        </w:rPr>
        <w:t>.</w:t>
      </w:r>
    </w:p>
    <w:p w14:paraId="6E80F9B2" w14:textId="26E889F3" w:rsidR="00635420" w:rsidRDefault="00635420" w:rsidP="00635420">
      <w:pPr>
        <w:pStyle w:val="Heading3"/>
        <w:rPr>
          <w:rtl/>
        </w:rPr>
      </w:pPr>
      <w:r>
        <w:rPr>
          <w:rFonts w:hint="cs"/>
          <w:rtl/>
        </w:rPr>
        <w:t xml:space="preserve">האתגר הערכי </w:t>
      </w:r>
      <w:r>
        <w:rPr>
          <w:rFonts w:cs="Assistant"/>
          <w:rtl/>
        </w:rPr>
        <w:t>–</w:t>
      </w:r>
      <w:r>
        <w:rPr>
          <w:rFonts w:hint="cs"/>
          <w:rtl/>
        </w:rPr>
        <w:t xml:space="preserve"> הנחלת ערכים ושיח דמוקרטי</w:t>
      </w:r>
      <w:r w:rsidR="00180687">
        <w:rPr>
          <w:rFonts w:hint="cs"/>
          <w:rtl/>
        </w:rPr>
        <w:t>ים</w:t>
      </w:r>
      <w:r>
        <w:rPr>
          <w:rFonts w:hint="cs"/>
          <w:rtl/>
        </w:rPr>
        <w:t xml:space="preserve"> לבניית חברה אזרחית בריאה</w:t>
      </w:r>
    </w:p>
    <w:p w14:paraId="64F80BB0" w14:textId="77777777" w:rsidR="00AE79F9" w:rsidRDefault="00D17339" w:rsidP="00193C8C">
      <w:pPr>
        <w:rPr>
          <w:rtl/>
        </w:rPr>
      </w:pPr>
      <w:r>
        <w:rPr>
          <w:rFonts w:hint="cs"/>
          <w:rtl/>
        </w:rPr>
        <w:t xml:space="preserve">"קיימת הסכמה נרחבת בקרב חוקרים, כי בתי ספר הם סוכנים של ידע לגבי דמוקרטיה, מעבירים תפיסות וערכים דמוקרטיים, ומנחילים נורמות התנהגות... ההצלחה תלויה גם בהתנסות מעשית להפנמת הערכים הללו. </w:t>
      </w:r>
    </w:p>
    <w:p w14:paraId="1AE539AE" w14:textId="77777777" w:rsidR="00AE79F9" w:rsidRDefault="00D17339" w:rsidP="00193C8C">
      <w:pPr>
        <w:rPr>
          <w:rtl/>
        </w:rPr>
      </w:pPr>
      <w:r>
        <w:rPr>
          <w:rFonts w:hint="cs"/>
          <w:rtl/>
        </w:rPr>
        <w:t xml:space="preserve">חיוני לדון בדילמות, בבעיות, ובנושאים הקונקרטיים מולם מתמודדת החברה הישראלית... בתי ספר צריכים להתחיל לחשוב בצורה ביקורתית ורפלקטיבית על מציאות חייהם של התלמידים, להתייחס לאירועים ולדמויות מהמציאות ולהעריך אותם לפי קריטריונים של ערכים דמוקרטיים. מערכת החינוך חייבת ללמד תלמידים להתמודד עם קונפליקטים וחוסר הסכמות על בסיס אישי וקולקטיבי. </w:t>
      </w:r>
    </w:p>
    <w:p w14:paraId="66E27A69" w14:textId="77777777" w:rsidR="00AE79F9" w:rsidRDefault="00D17339" w:rsidP="00193C8C">
      <w:pPr>
        <w:rPr>
          <w:rtl/>
        </w:rPr>
      </w:pPr>
      <w:r>
        <w:rPr>
          <w:rFonts w:hint="cs"/>
          <w:rtl/>
        </w:rPr>
        <w:t xml:space="preserve">כמו כן, חייבים ללמד את התלמידים כיצד לצרוך ידע בצורה ביקורתית וספקנית מהמדיה, וחשיבה ביקורתית וקונסטרוקטיבית על כל סוגי המידע... </w:t>
      </w:r>
    </w:p>
    <w:p w14:paraId="197F02D0" w14:textId="77777777" w:rsidR="00193C8C" w:rsidRDefault="00D17339" w:rsidP="00193C8C">
      <w:pPr>
        <w:rPr>
          <w:rtl/>
        </w:rPr>
      </w:pPr>
      <w:r>
        <w:rPr>
          <w:rFonts w:hint="cs"/>
          <w:rtl/>
        </w:rPr>
        <w:t>מערכת החינוך בישראל... לא הצליחה להעביר את היסודות המוצקים של נורמות וערכים דמוקרטיים, שהם חיוניים במיוחד בחברה הרב תרבותית והמפולגת הזו...</w:t>
      </w:r>
      <w:r w:rsidR="00686F61">
        <w:rPr>
          <w:rStyle w:val="FootnoteReference"/>
          <w:rtl/>
        </w:rPr>
        <w:footnoteReference w:id="6"/>
      </w:r>
      <w:r w:rsidR="00193C8C">
        <w:rPr>
          <w:rFonts w:hint="cs"/>
          <w:rtl/>
        </w:rPr>
        <w:t xml:space="preserve">". </w:t>
      </w:r>
    </w:p>
    <w:p w14:paraId="389B91EC" w14:textId="77777777" w:rsidR="00635420" w:rsidRDefault="00193C8C" w:rsidP="00193C8C">
      <w:pPr>
        <w:rPr>
          <w:rtl/>
        </w:rPr>
      </w:pPr>
      <w:r>
        <w:rPr>
          <w:rFonts w:hint="cs"/>
          <w:rtl/>
        </w:rPr>
        <w:lastRenderedPageBreak/>
        <w:t xml:space="preserve">משפטים אלו </w:t>
      </w:r>
      <w:r w:rsidR="00AE79F9">
        <w:rPr>
          <w:rFonts w:hint="cs"/>
          <w:rtl/>
        </w:rPr>
        <w:t xml:space="preserve">לקוחים מתוך </w:t>
      </w:r>
      <w:r>
        <w:rPr>
          <w:rFonts w:hint="cs"/>
          <w:rtl/>
        </w:rPr>
        <w:t>מאמר משנת 2006. לא בטוח שהמצב השתפר</w:t>
      </w:r>
      <w:r w:rsidR="00AE79F9">
        <w:rPr>
          <w:rFonts w:hint="cs"/>
          <w:rtl/>
        </w:rPr>
        <w:t xml:space="preserve"> מאז</w:t>
      </w:r>
      <w:r>
        <w:rPr>
          <w:rFonts w:hint="cs"/>
          <w:rtl/>
        </w:rPr>
        <w:t xml:space="preserve">. </w:t>
      </w:r>
      <w:r w:rsidR="00635420">
        <w:rPr>
          <w:rFonts w:hint="cs"/>
          <w:rtl/>
        </w:rPr>
        <w:t>לפי תחושת הציבור, הדמוקרטיה הישראלית בשנים האחרונות נמצאת במשבר</w:t>
      </w:r>
      <w:r w:rsidR="00635420">
        <w:rPr>
          <w:rStyle w:val="FootnoteReference"/>
          <w:rtl/>
        </w:rPr>
        <w:footnoteReference w:id="7"/>
      </w:r>
      <w:r w:rsidR="00635420">
        <w:rPr>
          <w:rFonts w:hint="cs"/>
          <w:rtl/>
        </w:rPr>
        <w:t>:</w:t>
      </w:r>
    </w:p>
    <w:p w14:paraId="4339D297" w14:textId="77777777" w:rsidR="00635420" w:rsidRDefault="00635420" w:rsidP="00A15223">
      <w:pPr>
        <w:pStyle w:val="ListParagraph"/>
        <w:numPr>
          <w:ilvl w:val="0"/>
          <w:numId w:val="31"/>
        </w:numPr>
      </w:pPr>
      <w:r>
        <w:rPr>
          <w:rFonts w:hint="cs"/>
          <w:b/>
          <w:bCs/>
          <w:rtl/>
        </w:rPr>
        <w:t>הרוב מעריך שהדמוקרטיה בסכנ</w:t>
      </w:r>
      <w:r w:rsidR="00FE4BC0">
        <w:rPr>
          <w:rFonts w:hint="cs"/>
          <w:b/>
          <w:bCs/>
          <w:rtl/>
        </w:rPr>
        <w:t>ה, ורואה את תחלואיה</w:t>
      </w:r>
    </w:p>
    <w:p w14:paraId="1C50CC1D" w14:textId="77777777" w:rsidR="00635420" w:rsidRDefault="003F52D0" w:rsidP="00A15223">
      <w:pPr>
        <w:pStyle w:val="ListParagraph"/>
        <w:numPr>
          <w:ilvl w:val="1"/>
          <w:numId w:val="31"/>
        </w:numPr>
        <w:rPr>
          <w:rtl/>
        </w:rPr>
      </w:pPr>
      <w:r>
        <w:rPr>
          <w:rFonts w:hint="cs"/>
          <w:b/>
          <w:bCs/>
          <w:rtl/>
        </w:rPr>
        <w:t>שבריריות</w:t>
      </w:r>
      <w:r>
        <w:rPr>
          <w:rFonts w:hint="cs"/>
          <w:rtl/>
        </w:rPr>
        <w:t xml:space="preserve"> - </w:t>
      </w:r>
      <w:r w:rsidR="00635420">
        <w:rPr>
          <w:rFonts w:hint="cs"/>
          <w:rtl/>
        </w:rPr>
        <w:t>כ-53.5% מאזרחי המדינה מסכימים שהשלטון הדמוקרטי בישראל בסכנה חמורה, עליה של 8.5% תוך שלוש שנים בלבד.</w:t>
      </w:r>
    </w:p>
    <w:p w14:paraId="62B34588" w14:textId="77777777" w:rsidR="00635420" w:rsidRDefault="003F52D0" w:rsidP="00A15223">
      <w:pPr>
        <w:pStyle w:val="ListParagraph"/>
        <w:numPr>
          <w:ilvl w:val="1"/>
          <w:numId w:val="31"/>
        </w:numPr>
      </w:pPr>
      <w:proofErr w:type="spellStart"/>
      <w:r w:rsidRPr="003F52D0">
        <w:rPr>
          <w:rFonts w:hint="cs"/>
          <w:b/>
          <w:bCs/>
          <w:rtl/>
        </w:rPr>
        <w:t>יאוש</w:t>
      </w:r>
      <w:proofErr w:type="spellEnd"/>
      <w:r w:rsidRPr="003F52D0">
        <w:rPr>
          <w:rFonts w:hint="cs"/>
          <w:b/>
          <w:bCs/>
          <w:rtl/>
        </w:rPr>
        <w:t xml:space="preserve"> - </w:t>
      </w:r>
      <w:r w:rsidR="00635420">
        <w:rPr>
          <w:rFonts w:hint="cs"/>
          <w:rtl/>
        </w:rPr>
        <w:t>כ-45% מאזרחי המדינה מרגישים כי "לא חשוב למי מצביעים, זה לא משנה את המצב", לעומת כ-31% בלבד חמש שנים קודם לכן.</w:t>
      </w:r>
    </w:p>
    <w:p w14:paraId="127F59CF" w14:textId="77777777" w:rsidR="00635420" w:rsidRDefault="003F52D0" w:rsidP="00A15223">
      <w:pPr>
        <w:pStyle w:val="ListParagraph"/>
        <w:numPr>
          <w:ilvl w:val="1"/>
          <w:numId w:val="31"/>
        </w:numPr>
      </w:pPr>
      <w:r>
        <w:rPr>
          <w:rFonts w:hint="cs"/>
          <w:b/>
          <w:bCs/>
          <w:rtl/>
        </w:rPr>
        <w:t xml:space="preserve">חוסר אמון </w:t>
      </w:r>
      <w:r w:rsidRPr="003F52D0">
        <w:rPr>
          <w:rFonts w:hint="cs"/>
          <w:b/>
          <w:bCs/>
          <w:rtl/>
        </w:rPr>
        <w:t xml:space="preserve"> - </w:t>
      </w:r>
      <w:r w:rsidR="00635420">
        <w:rPr>
          <w:rFonts w:hint="cs"/>
          <w:rtl/>
        </w:rPr>
        <w:t>מדגם האמון ברוב מוסדות המדינה בירידה לעומת השנה הקודמת.</w:t>
      </w:r>
    </w:p>
    <w:p w14:paraId="3AA52727" w14:textId="77777777" w:rsidR="00FE4BC0" w:rsidRDefault="003F52D0" w:rsidP="00A15223">
      <w:pPr>
        <w:pStyle w:val="ListParagraph"/>
        <w:numPr>
          <w:ilvl w:val="1"/>
          <w:numId w:val="31"/>
        </w:numPr>
      </w:pPr>
      <w:r>
        <w:rPr>
          <w:rFonts w:hint="cs"/>
          <w:b/>
          <w:bCs/>
          <w:rtl/>
        </w:rPr>
        <w:t xml:space="preserve">אפליה </w:t>
      </w:r>
      <w:r w:rsidRPr="003F52D0">
        <w:rPr>
          <w:rFonts w:hint="cs"/>
          <w:b/>
          <w:bCs/>
          <w:rtl/>
        </w:rPr>
        <w:t xml:space="preserve"> -</w:t>
      </w:r>
      <w:r>
        <w:rPr>
          <w:rFonts w:hint="cs"/>
          <w:rtl/>
        </w:rPr>
        <w:t xml:space="preserve"> </w:t>
      </w:r>
      <w:r w:rsidR="00FE4BC0">
        <w:rPr>
          <w:rFonts w:hint="cs"/>
          <w:rtl/>
        </w:rPr>
        <w:t>רק כאחד מכל שלושה ערבים מרגיש שהמשטר בישראל דמוקרטי גם כלפי ערבים, לעומת כשניים מכל שלושה יהודים, אולם בשני המקרים מדובר בירידה של כ-6-10% תוך שלוש שנים בלבד.</w:t>
      </w:r>
    </w:p>
    <w:p w14:paraId="6CDBCB8C" w14:textId="77777777" w:rsidR="003F52D0" w:rsidRDefault="003F52D0" w:rsidP="00A15223">
      <w:pPr>
        <w:pStyle w:val="ListParagraph"/>
        <w:numPr>
          <w:ilvl w:val="1"/>
          <w:numId w:val="31"/>
        </w:numPr>
      </w:pPr>
      <w:r w:rsidRPr="003F52D0">
        <w:rPr>
          <w:rFonts w:hint="cs"/>
          <w:b/>
          <w:bCs/>
          <w:rtl/>
        </w:rPr>
        <w:t>קיטוב</w:t>
      </w:r>
      <w:r>
        <w:rPr>
          <w:rFonts w:hint="cs"/>
          <w:rtl/>
        </w:rPr>
        <w:t xml:space="preserve"> </w:t>
      </w:r>
      <w:r w:rsidRPr="003F52D0">
        <w:rPr>
          <w:rFonts w:hint="cs"/>
          <w:b/>
          <w:bCs/>
          <w:rtl/>
        </w:rPr>
        <w:t>בין מחנות</w:t>
      </w:r>
      <w:r>
        <w:rPr>
          <w:rFonts w:hint="cs"/>
          <w:rtl/>
        </w:rPr>
        <w:t xml:space="preserve"> - שניים מכל חמישה אזרחים חשים שהמתח החזק ביותר כיום בחברה הישראלית הוא בין ימין לשמאל, לעומת אחד מכל עשרה ב-2012. </w:t>
      </w:r>
    </w:p>
    <w:p w14:paraId="471CA588" w14:textId="77777777" w:rsidR="00FE4BC0" w:rsidRDefault="00FE4BC0" w:rsidP="00A15223">
      <w:pPr>
        <w:pStyle w:val="ListParagraph"/>
        <w:numPr>
          <w:ilvl w:val="0"/>
          <w:numId w:val="31"/>
        </w:numPr>
      </w:pPr>
      <w:r w:rsidRPr="00895072">
        <w:rPr>
          <w:rFonts w:hint="cs"/>
          <w:b/>
          <w:bCs/>
          <w:rtl/>
        </w:rPr>
        <w:t xml:space="preserve">קיים </w:t>
      </w:r>
      <w:r w:rsidR="00895072">
        <w:rPr>
          <w:rFonts w:hint="cs"/>
          <w:b/>
          <w:bCs/>
          <w:rtl/>
        </w:rPr>
        <w:t>מתח</w:t>
      </w:r>
      <w:r w:rsidRPr="00895072">
        <w:rPr>
          <w:rFonts w:hint="cs"/>
          <w:b/>
          <w:bCs/>
          <w:rtl/>
        </w:rPr>
        <w:t xml:space="preserve"> מתמיד בין </w:t>
      </w:r>
      <w:r w:rsidR="00895072" w:rsidRPr="00895072">
        <w:rPr>
          <w:rFonts w:hint="cs"/>
          <w:b/>
          <w:bCs/>
          <w:rtl/>
        </w:rPr>
        <w:t>ההגדרה של מדינה יהודית למדינה דמוקרטית</w:t>
      </w:r>
      <w:r w:rsidR="00895072">
        <w:rPr>
          <w:rFonts w:hint="cs"/>
          <w:rtl/>
        </w:rPr>
        <w:t xml:space="preserve"> - רק אחד מתוך חמישה אזרחים סבור שיש היום שיווי משקל או איזון נכון בין הרכיב היהודי לדמוקרטי. קבוצות </w:t>
      </w:r>
      <w:proofErr w:type="spellStart"/>
      <w:r w:rsidR="00895072">
        <w:rPr>
          <w:rFonts w:hint="cs"/>
          <w:rtl/>
        </w:rPr>
        <w:t>אוכלוסיה</w:t>
      </w:r>
      <w:proofErr w:type="spellEnd"/>
      <w:r w:rsidR="00895072">
        <w:rPr>
          <w:rFonts w:hint="cs"/>
          <w:rtl/>
        </w:rPr>
        <w:t xml:space="preserve"> שונות חשות שהרכיב האחד או השני חזק מדי, בהתאם לערכיהן. זאת ועוד, יהודית ודמוקרטית הן עצמן מילים שמובנות באופן שונה על ידי אנשים שונים. כדי להגיע לאיזונים והסכמות בתוך המתח הזה, יש צורך בשיח מתמיד. </w:t>
      </w:r>
    </w:p>
    <w:p w14:paraId="31072CFF" w14:textId="77777777" w:rsidR="00193C8C" w:rsidRDefault="00193C8C" w:rsidP="00193C8C">
      <w:pPr>
        <w:rPr>
          <w:rtl/>
        </w:rPr>
      </w:pPr>
      <w:r>
        <w:rPr>
          <w:rFonts w:hint="cs"/>
          <w:rtl/>
        </w:rPr>
        <w:t xml:space="preserve">יצירת אקלים ותרבות של ערכים דמוקרטיים בבתי הספר, כמו גם היבטים פדגוגיים של חינוך לדמוקרטיה, הם תחת </w:t>
      </w:r>
      <w:proofErr w:type="spellStart"/>
      <w:r>
        <w:rPr>
          <w:rFonts w:hint="cs"/>
          <w:rtl/>
        </w:rPr>
        <w:t>אחריותה.ו</w:t>
      </w:r>
      <w:proofErr w:type="spellEnd"/>
      <w:r>
        <w:rPr>
          <w:rFonts w:hint="cs"/>
          <w:rtl/>
        </w:rPr>
        <w:t xml:space="preserve"> של </w:t>
      </w:r>
      <w:proofErr w:type="spellStart"/>
      <w:r>
        <w:rPr>
          <w:rFonts w:hint="cs"/>
          <w:rtl/>
        </w:rPr>
        <w:t>המנהל.ת</w:t>
      </w:r>
      <w:proofErr w:type="spellEnd"/>
      <w:r>
        <w:rPr>
          <w:rFonts w:hint="cs"/>
          <w:rtl/>
        </w:rPr>
        <w:t xml:space="preserve"> ותלויים בן ב-'רוח </w:t>
      </w:r>
      <w:proofErr w:type="spellStart"/>
      <w:r w:rsidR="00AE79F9">
        <w:rPr>
          <w:rFonts w:hint="cs"/>
          <w:rtl/>
        </w:rPr>
        <w:t>המנהיג.ה</w:t>
      </w:r>
      <w:proofErr w:type="spellEnd"/>
      <w:r>
        <w:rPr>
          <w:rFonts w:hint="cs"/>
          <w:rtl/>
        </w:rPr>
        <w:t xml:space="preserve">' והן בחזון אותו </w:t>
      </w:r>
      <w:proofErr w:type="spellStart"/>
      <w:r>
        <w:rPr>
          <w:rFonts w:hint="cs"/>
          <w:rtl/>
        </w:rPr>
        <w:t>בוחר.ת</w:t>
      </w:r>
      <w:proofErr w:type="spellEnd"/>
      <w:r>
        <w:rPr>
          <w:rFonts w:hint="cs"/>
          <w:rtl/>
        </w:rPr>
        <w:t xml:space="preserve"> </w:t>
      </w:r>
      <w:proofErr w:type="spellStart"/>
      <w:r>
        <w:rPr>
          <w:rFonts w:hint="cs"/>
          <w:rtl/>
        </w:rPr>
        <w:t>המנהל.ת</w:t>
      </w:r>
      <w:proofErr w:type="spellEnd"/>
      <w:r>
        <w:rPr>
          <w:rFonts w:hint="cs"/>
          <w:rtl/>
        </w:rPr>
        <w:t xml:space="preserve"> להנחיל בבית הספר.</w:t>
      </w:r>
    </w:p>
    <w:p w14:paraId="7B55FD43" w14:textId="77777777" w:rsidR="00AE79F9" w:rsidRDefault="00AE79F9" w:rsidP="00700607">
      <w:pPr>
        <w:rPr>
          <w:rtl/>
        </w:rPr>
      </w:pPr>
      <w:r w:rsidRPr="00AE79F9">
        <w:rPr>
          <w:rFonts w:hint="cs"/>
          <w:b/>
          <w:bCs/>
          <w:rtl/>
        </w:rPr>
        <w:t>משבר הקורונה הציף</w:t>
      </w:r>
      <w:r w:rsidR="00007F8B" w:rsidRPr="00AE79F9">
        <w:rPr>
          <w:rFonts w:hint="cs"/>
          <w:b/>
          <w:bCs/>
          <w:rtl/>
        </w:rPr>
        <w:t xml:space="preserve"> </w:t>
      </w:r>
      <w:r>
        <w:rPr>
          <w:rFonts w:hint="cs"/>
          <w:b/>
          <w:bCs/>
          <w:rtl/>
        </w:rPr>
        <w:t xml:space="preserve">שוב </w:t>
      </w:r>
      <w:r w:rsidR="00007F8B" w:rsidRPr="00AE79F9">
        <w:rPr>
          <w:rFonts w:hint="cs"/>
          <w:b/>
          <w:bCs/>
          <w:rtl/>
        </w:rPr>
        <w:t>את הצורך בחינוך משופר לערכים דמוקרטיים</w:t>
      </w:r>
      <w:r>
        <w:rPr>
          <w:rFonts w:hint="cs"/>
          <w:b/>
          <w:bCs/>
          <w:rtl/>
        </w:rPr>
        <w:t>,</w:t>
      </w:r>
      <w:r w:rsidR="00007F8B">
        <w:rPr>
          <w:rFonts w:hint="cs"/>
          <w:rtl/>
        </w:rPr>
        <w:t xml:space="preserve"> </w:t>
      </w:r>
      <w:r>
        <w:rPr>
          <w:rFonts w:hint="cs"/>
          <w:rtl/>
        </w:rPr>
        <w:t>ו</w:t>
      </w:r>
      <w:r w:rsidR="00007F8B">
        <w:rPr>
          <w:rFonts w:hint="cs"/>
          <w:rtl/>
        </w:rPr>
        <w:t>ביתר שאת</w:t>
      </w:r>
      <w:r>
        <w:rPr>
          <w:rFonts w:hint="cs"/>
          <w:rtl/>
        </w:rPr>
        <w:t>. הדמיון בין הרעיונות הנכתבים ב-2020 לבין הרעיונות לעיל שנכתבו ב-2006, ניכר:</w:t>
      </w:r>
    </w:p>
    <w:p w14:paraId="2CE1F03F" w14:textId="77777777" w:rsidR="00AE79F9" w:rsidRDefault="00007F8B" w:rsidP="00700607">
      <w:pPr>
        <w:rPr>
          <w:rtl/>
        </w:rPr>
      </w:pPr>
      <w:r>
        <w:rPr>
          <w:rFonts w:hint="cs"/>
          <w:rtl/>
        </w:rPr>
        <w:t>"</w:t>
      </w:r>
      <w:r w:rsidRPr="00007F8B">
        <w:rPr>
          <w:rtl/>
        </w:rPr>
        <w:t xml:space="preserve">משבר הקורונה, על הצעדים החריגים ביותר שננקטו כדי למגרו, מחדד ומדגיש את ההבנה שההתמודדות עם המשבר הדמוקרטי קשורה גם לאופן שבו אזרחי המדינה מבינים מהי דמוקרטיה, מהם מוסדות מתפקדים, ומה החשיבות של המחויבות לערכים דמוקרטיים לחוסן הדמוקרטי והחברתי. </w:t>
      </w:r>
    </w:p>
    <w:p w14:paraId="72CA72EE" w14:textId="77777777" w:rsidR="00AE79F9" w:rsidRDefault="00007F8B" w:rsidP="00700607">
      <w:pPr>
        <w:rPr>
          <w:rtl/>
        </w:rPr>
      </w:pPr>
      <w:r w:rsidRPr="00007F8B">
        <w:rPr>
          <w:rtl/>
        </w:rPr>
        <w:t xml:space="preserve">התמודדות אזרחית בריאה ודמוקרטית שכזו נוגעת גם ליכולת של כל אזרח ואזרחית לסנן מידע ולזהות בתוכו חדשות-כזב, מניפולציות ואפילו תעמולה וליכולת לשאול שאלות על אמירות, טענות ועמדות שנשמעות בשיח הציבורי בשגרה, אך וודאי בעת משבר. </w:t>
      </w:r>
    </w:p>
    <w:p w14:paraId="5BA810B1" w14:textId="77777777" w:rsidR="00AE79F9" w:rsidRDefault="00007F8B" w:rsidP="00700607">
      <w:pPr>
        <w:rPr>
          <w:rtl/>
        </w:rPr>
      </w:pPr>
      <w:r w:rsidRPr="00007F8B">
        <w:rPr>
          <w:rtl/>
        </w:rPr>
        <w:t xml:space="preserve">אוריינות דמוקרטית שכזו אינה  מוקנית אוטומטית למי שנולד במדינה דמוקרטית. היא נרכשת </w:t>
      </w:r>
      <w:r>
        <w:rPr>
          <w:rFonts w:hint="cs"/>
          <w:rtl/>
        </w:rPr>
        <w:t xml:space="preserve">... </w:t>
      </w:r>
      <w:r w:rsidRPr="00007F8B">
        <w:rPr>
          <w:rtl/>
        </w:rPr>
        <w:t xml:space="preserve">במידה רבה גם מתוך תהליכי הלמידה המתקיימים בראש ובראשונה במערכת החינוך. מערכת החינוך הישראלית חורטת על דגלה הנחלת ערכים כחלק בלתי נפרד מתהליך הלמידה בשנות בית הספר. אך גם בשגרה, היא אינה פועלת דיה בתחום זה.  </w:t>
      </w:r>
    </w:p>
    <w:p w14:paraId="5995366F" w14:textId="77777777" w:rsidR="00AE79F9" w:rsidRDefault="00007F8B" w:rsidP="00700607">
      <w:pPr>
        <w:rPr>
          <w:rtl/>
        </w:rPr>
      </w:pPr>
      <w:r w:rsidRPr="00007F8B">
        <w:rPr>
          <w:rtl/>
        </w:rPr>
        <w:t xml:space="preserve">החינוך החברתי והערכי שמתקיים במערכת החינוך הישראלית לאורך השנים מדגיש את החינוך הלאומי ואת הערכים הפרטיקולריים-הציוניים והיהודיים המתקשרים לחינוך זה. זהו אמנם חלק חשוב מהחינוך האזרחי, אבל ללא החלק העוסק גם בדמוקרטיה במובנהּ המהותי, אזרחי העתיד עלולים למצוא חיים </w:t>
      </w:r>
      <w:r w:rsidRPr="00007F8B">
        <w:rPr>
          <w:rtl/>
        </w:rPr>
        <w:lastRenderedPageBreak/>
        <w:t>במדינה בה שלטון החוק נשחק ועמו ההגנה על הזכויות הבסיסיות ביותר והם אינם בעלי כלים כדי לזהות שחיקה דמוקרטית שכזו.</w:t>
      </w:r>
      <w:r>
        <w:rPr>
          <w:rFonts w:hint="cs"/>
          <w:rtl/>
        </w:rPr>
        <w:t xml:space="preserve">.. </w:t>
      </w:r>
    </w:p>
    <w:p w14:paraId="4C561BE3" w14:textId="77777777" w:rsidR="00AE79F9" w:rsidRDefault="00007F8B" w:rsidP="00700607">
      <w:pPr>
        <w:rPr>
          <w:rtl/>
        </w:rPr>
      </w:pPr>
      <w:r>
        <w:rPr>
          <w:rtl/>
        </w:rPr>
        <w:t>הקריאה הברורה לקידומו של חינוך לדמוקרטיה לאורך כל שנות הלימודים אינה מתממשת. צורך זה זוכה להתעלמות במקרה הרע, או למס שפתיים במקרה הגרוע</w:t>
      </w:r>
      <w:r>
        <w:rPr>
          <w:rFonts w:hint="cs"/>
          <w:rtl/>
        </w:rPr>
        <w:t xml:space="preserve">... </w:t>
      </w:r>
      <w:r w:rsidR="00700607">
        <w:rPr>
          <w:rFonts w:hint="cs"/>
          <w:rtl/>
        </w:rPr>
        <w:t xml:space="preserve"> </w:t>
      </w:r>
      <w:r>
        <w:rPr>
          <w:rtl/>
        </w:rPr>
        <w:t xml:space="preserve">בשנים האחרונות, הצורך בחינוך לדמוקרטיה בולט וברור עוד יותר. השיח הציבורי נעשה אלים, גזעני ומסית. הפוליטיקאים הפכו את המילה דמוקרטיה למילת גנאי המזוהה עם צד פוליטי אחד, הרשתות הוצפו </w:t>
      </w:r>
      <w:proofErr w:type="spellStart"/>
      <w:r>
        <w:rPr>
          <w:rtl/>
        </w:rPr>
        <w:t>ב"פייק</w:t>
      </w:r>
      <w:proofErr w:type="spellEnd"/>
      <w:r>
        <w:rPr>
          <w:rtl/>
        </w:rPr>
        <w:t xml:space="preserve"> ניוז".</w:t>
      </w:r>
      <w:r w:rsidR="00700607">
        <w:rPr>
          <w:rFonts w:hint="cs"/>
          <w:rtl/>
        </w:rPr>
        <w:t xml:space="preserve">.. </w:t>
      </w:r>
    </w:p>
    <w:p w14:paraId="1E78ABF5" w14:textId="77777777" w:rsidR="00007F8B" w:rsidRDefault="00700607" w:rsidP="00700607">
      <w:r w:rsidRPr="00700607">
        <w:rPr>
          <w:rtl/>
        </w:rPr>
        <w:t>מחקרים בארץ ובעולם מלמדים על חשיבותה וכוחה של ההתערבות בשלב מוקדם ככל הניתן  כדי להבטיח יצירת תשתית לחוסן החברתי הדמוקרטי שישמור על העתיד החברתי של המדינה</w:t>
      </w:r>
      <w:r>
        <w:rPr>
          <w:rFonts w:hint="cs"/>
          <w:rtl/>
        </w:rPr>
        <w:t>.</w:t>
      </w:r>
      <w:r>
        <w:rPr>
          <w:rStyle w:val="FootnoteReference"/>
          <w:rtl/>
        </w:rPr>
        <w:footnoteReference w:id="8"/>
      </w:r>
      <w:r>
        <w:rPr>
          <w:rFonts w:hint="cs"/>
          <w:rtl/>
        </w:rPr>
        <w:t>"</w:t>
      </w:r>
    </w:p>
    <w:p w14:paraId="16699D57" w14:textId="77777777" w:rsidR="00981456" w:rsidRDefault="00981456" w:rsidP="00981456">
      <w:pPr>
        <w:pStyle w:val="Heading3"/>
        <w:rPr>
          <w:rtl/>
        </w:rPr>
      </w:pPr>
      <w:r>
        <w:rPr>
          <w:rFonts w:hint="cs"/>
          <w:rtl/>
        </w:rPr>
        <w:t xml:space="preserve">האתגר הרב-תרבותי </w:t>
      </w:r>
      <w:r>
        <w:rPr>
          <w:rtl/>
        </w:rPr>
        <w:t>–</w:t>
      </w:r>
      <w:r>
        <w:rPr>
          <w:rFonts w:hint="cs"/>
          <w:rtl/>
        </w:rPr>
        <w:t xml:space="preserve"> חיי שיתוף וכבוד הדדי במרחב מגוון</w:t>
      </w:r>
    </w:p>
    <w:p w14:paraId="6CC5C315" w14:textId="77777777" w:rsidR="00635420" w:rsidRDefault="00C02238" w:rsidP="00635420">
      <w:pPr>
        <w:rPr>
          <w:rtl/>
        </w:rPr>
      </w:pPr>
      <w:r>
        <w:rPr>
          <w:rFonts w:hint="cs"/>
          <w:rtl/>
        </w:rPr>
        <w:t xml:space="preserve">בהמשך לסעיף הקודם, באופן ספציפי </w:t>
      </w:r>
      <w:r w:rsidR="00635420">
        <w:rPr>
          <w:rFonts w:hint="cs"/>
          <w:rtl/>
        </w:rPr>
        <w:t xml:space="preserve">קיימת תחושה של </w:t>
      </w:r>
      <w:r>
        <w:rPr>
          <w:rFonts w:hint="cs"/>
          <w:rtl/>
        </w:rPr>
        <w:t xml:space="preserve">קושי בהשתלבות בקרב </w:t>
      </w:r>
      <w:r w:rsidR="00635420">
        <w:rPr>
          <w:rFonts w:hint="cs"/>
          <w:rtl/>
        </w:rPr>
        <w:t>האוכלוסי</w:t>
      </w:r>
      <w:r>
        <w:rPr>
          <w:rFonts w:hint="cs"/>
          <w:rtl/>
        </w:rPr>
        <w:t>י</w:t>
      </w:r>
      <w:r w:rsidR="00635420">
        <w:rPr>
          <w:rFonts w:hint="cs"/>
          <w:rtl/>
        </w:rPr>
        <w:t>ה הערבית</w:t>
      </w:r>
      <w:r w:rsidR="00635420">
        <w:rPr>
          <w:rStyle w:val="FootnoteReference"/>
          <w:rtl/>
        </w:rPr>
        <w:footnoteReference w:id="9"/>
      </w:r>
      <w:r>
        <w:rPr>
          <w:rFonts w:hint="cs"/>
          <w:rtl/>
        </w:rPr>
        <w:t xml:space="preserve">, ומאידך חשדנות </w:t>
      </w:r>
      <w:r w:rsidR="003E0AC5">
        <w:rPr>
          <w:rFonts w:hint="cs"/>
          <w:rtl/>
        </w:rPr>
        <w:t xml:space="preserve">כלפיה </w:t>
      </w:r>
      <w:r>
        <w:rPr>
          <w:rFonts w:hint="cs"/>
          <w:rtl/>
        </w:rPr>
        <w:t>מצד האוכלוסייה היהודית.</w:t>
      </w:r>
    </w:p>
    <w:p w14:paraId="79D9EA78" w14:textId="77777777" w:rsidR="00635420" w:rsidRDefault="00635420" w:rsidP="00A15223">
      <w:pPr>
        <w:pStyle w:val="ListParagraph"/>
        <w:numPr>
          <w:ilvl w:val="0"/>
          <w:numId w:val="31"/>
        </w:numPr>
      </w:pPr>
      <w:r w:rsidRPr="00E7722F">
        <w:rPr>
          <w:rFonts w:hint="cs"/>
          <w:b/>
          <w:bCs/>
          <w:rtl/>
        </w:rPr>
        <w:t xml:space="preserve">המוסלמים מרגישים </w:t>
      </w:r>
      <w:r>
        <w:rPr>
          <w:rFonts w:hint="cs"/>
          <w:b/>
          <w:bCs/>
          <w:rtl/>
        </w:rPr>
        <w:t>מופלים, ומחוץ למשחק</w:t>
      </w:r>
    </w:p>
    <w:p w14:paraId="380508E3" w14:textId="77777777" w:rsidR="00635420" w:rsidRDefault="00635420" w:rsidP="00A15223">
      <w:pPr>
        <w:pStyle w:val="ListParagraph"/>
        <w:numPr>
          <w:ilvl w:val="1"/>
          <w:numId w:val="31"/>
        </w:numPr>
      </w:pPr>
      <w:r>
        <w:rPr>
          <w:rFonts w:hint="cs"/>
          <w:rtl/>
        </w:rPr>
        <w:t>שלושה מכל חמישה ערבים מוסלמים בישראל אינם מרגישים חלק ממדינת ישראל ובעיותיה (לעומת כאחד מכל שבעה בלבד בקרב היהודים שמרגיש כמותם).</w:t>
      </w:r>
    </w:p>
    <w:p w14:paraId="3432B9B8" w14:textId="77777777" w:rsidR="00635420" w:rsidRDefault="00635420" w:rsidP="00A15223">
      <w:pPr>
        <w:pStyle w:val="ListParagraph"/>
        <w:numPr>
          <w:ilvl w:val="1"/>
          <w:numId w:val="31"/>
        </w:numPr>
      </w:pPr>
      <w:r>
        <w:rPr>
          <w:rFonts w:hint="cs"/>
          <w:rtl/>
        </w:rPr>
        <w:t>ארבעה מכל חמישה ערבים (כמו גם שניים מכל שלושה יהודים) סבורים כי המשטרה מטפלת בפשיעה ברחוב הערבי בפחות יסודיות. בבתי ספר יהודיים בתל-אביב</w:t>
      </w:r>
      <w:r w:rsidR="000517B9">
        <w:rPr>
          <w:rFonts w:hint="cs"/>
          <w:rtl/>
        </w:rPr>
        <w:t>,</w:t>
      </w:r>
      <w:r>
        <w:rPr>
          <w:rFonts w:hint="cs"/>
          <w:rtl/>
        </w:rPr>
        <w:t xml:space="preserve"> </w:t>
      </w:r>
      <w:r w:rsidR="000517B9">
        <w:rPr>
          <w:rFonts w:hint="cs"/>
          <w:rtl/>
        </w:rPr>
        <w:t>ויתכן ש</w:t>
      </w:r>
      <w:r>
        <w:rPr>
          <w:rFonts w:hint="cs"/>
          <w:rtl/>
        </w:rPr>
        <w:t xml:space="preserve">גם במדינה כולה, לא נוכל למצוא </w:t>
      </w:r>
      <w:r w:rsidR="000517B9">
        <w:rPr>
          <w:rFonts w:hint="cs"/>
          <w:rtl/>
        </w:rPr>
        <w:t>מצב סטטיסטי</w:t>
      </w:r>
      <w:r>
        <w:rPr>
          <w:rFonts w:hint="cs"/>
          <w:rtl/>
        </w:rPr>
        <w:t xml:space="preserve"> כמו </w:t>
      </w:r>
      <w:r w:rsidR="000517B9">
        <w:rPr>
          <w:rFonts w:hint="cs"/>
          <w:rtl/>
        </w:rPr>
        <w:t>זה</w:t>
      </w:r>
      <w:r>
        <w:rPr>
          <w:rFonts w:hint="cs"/>
          <w:rtl/>
        </w:rPr>
        <w:t xml:space="preserve"> שציין מנהל תיכון ביפו: "יש לי 350 תלמידים מהמשפחות הכי מורכבות... 50 תלמידים חוו רצח במשפחה הקרובה עד רמת בן</w:t>
      </w:r>
      <w:r w:rsidR="000517B9">
        <w:rPr>
          <w:rFonts w:hint="cs"/>
          <w:rtl/>
        </w:rPr>
        <w:t>-</w:t>
      </w:r>
      <w:r>
        <w:rPr>
          <w:rFonts w:hint="cs"/>
          <w:rtl/>
        </w:rPr>
        <w:t xml:space="preserve">דוד, וחלק ראו בעיניים את הרצח." </w:t>
      </w:r>
    </w:p>
    <w:p w14:paraId="190B85BD" w14:textId="77777777" w:rsidR="00635420" w:rsidRPr="00212002" w:rsidRDefault="00FE4BC0" w:rsidP="00A15223">
      <w:pPr>
        <w:pStyle w:val="ListParagraph"/>
        <w:numPr>
          <w:ilvl w:val="0"/>
          <w:numId w:val="31"/>
        </w:numPr>
        <w:rPr>
          <w:b/>
          <w:bCs/>
        </w:rPr>
      </w:pPr>
      <w:r>
        <w:rPr>
          <w:rFonts w:hint="cs"/>
          <w:b/>
          <w:bCs/>
          <w:rtl/>
        </w:rPr>
        <w:t xml:space="preserve">רוב </w:t>
      </w:r>
      <w:r w:rsidR="00635420" w:rsidRPr="00212002">
        <w:rPr>
          <w:rFonts w:hint="cs"/>
          <w:b/>
          <w:bCs/>
          <w:rtl/>
        </w:rPr>
        <w:t xml:space="preserve">היהודים </w:t>
      </w:r>
      <w:r w:rsidR="00635420">
        <w:rPr>
          <w:rFonts w:hint="cs"/>
          <w:b/>
          <w:bCs/>
          <w:rtl/>
        </w:rPr>
        <w:t>מפקפק</w:t>
      </w:r>
      <w:r>
        <w:rPr>
          <w:rFonts w:hint="cs"/>
          <w:b/>
          <w:bCs/>
          <w:rtl/>
        </w:rPr>
        <w:t xml:space="preserve"> הן</w:t>
      </w:r>
      <w:r w:rsidR="00635420" w:rsidRPr="00212002">
        <w:rPr>
          <w:rFonts w:hint="cs"/>
          <w:b/>
          <w:bCs/>
          <w:rtl/>
        </w:rPr>
        <w:t xml:space="preserve"> </w:t>
      </w:r>
      <w:r>
        <w:rPr>
          <w:rFonts w:hint="cs"/>
          <w:b/>
          <w:bCs/>
          <w:rtl/>
        </w:rPr>
        <w:t xml:space="preserve">בקיום אפליה מערכתית, והן </w:t>
      </w:r>
      <w:r w:rsidR="00635420">
        <w:rPr>
          <w:rFonts w:hint="cs"/>
          <w:b/>
          <w:bCs/>
          <w:rtl/>
        </w:rPr>
        <w:t>ב</w:t>
      </w:r>
      <w:r w:rsidR="00635420" w:rsidRPr="00212002">
        <w:rPr>
          <w:rFonts w:hint="cs"/>
          <w:b/>
          <w:bCs/>
          <w:rtl/>
        </w:rPr>
        <w:t xml:space="preserve">כוונותיהם </w:t>
      </w:r>
      <w:r w:rsidR="00635420">
        <w:rPr>
          <w:rFonts w:hint="cs"/>
          <w:b/>
          <w:bCs/>
          <w:rtl/>
        </w:rPr>
        <w:t xml:space="preserve">החיוביות </w:t>
      </w:r>
      <w:r w:rsidR="00635420" w:rsidRPr="00212002">
        <w:rPr>
          <w:rFonts w:hint="cs"/>
          <w:b/>
          <w:bCs/>
          <w:rtl/>
        </w:rPr>
        <w:t>של הערבים</w:t>
      </w:r>
    </w:p>
    <w:p w14:paraId="6A16587B" w14:textId="77777777" w:rsidR="00635420" w:rsidRDefault="00635420" w:rsidP="00A15223">
      <w:pPr>
        <w:pStyle w:val="ListParagraph"/>
        <w:numPr>
          <w:ilvl w:val="1"/>
          <w:numId w:val="31"/>
        </w:numPr>
      </w:pPr>
      <w:r>
        <w:rPr>
          <w:rFonts w:hint="cs"/>
          <w:rtl/>
        </w:rPr>
        <w:t>כמחצית מהערבים מסכים מאוד לאמירה, שרוב הערבים אזרחי ישראל רוצים להשתלב בחברה הישראלית ולהיות</w:t>
      </w:r>
      <w:r w:rsidR="00FE4BC0">
        <w:rPr>
          <w:rFonts w:hint="cs"/>
          <w:rtl/>
        </w:rPr>
        <w:t xml:space="preserve"> </w:t>
      </w:r>
      <w:r>
        <w:rPr>
          <w:rFonts w:hint="cs"/>
          <w:rtl/>
        </w:rPr>
        <w:t>חלק ממנה, לעומת אחד מכל שבעה יהודים בלבד.</w:t>
      </w:r>
    </w:p>
    <w:p w14:paraId="764D690E" w14:textId="77777777" w:rsidR="00635420" w:rsidRDefault="00635420" w:rsidP="00A15223">
      <w:pPr>
        <w:pStyle w:val="ListParagraph"/>
        <w:numPr>
          <w:ilvl w:val="1"/>
          <w:numId w:val="31"/>
        </w:numPr>
      </w:pPr>
      <w:r>
        <w:rPr>
          <w:rFonts w:hint="cs"/>
          <w:rtl/>
        </w:rPr>
        <w:t>כשמוסיפים את אלו ש-'די מסכימים', הפער מצטמצם לכארבעה מכל חמישה ערבים לעומת כשלושה מכל חמישה יהודים.</w:t>
      </w:r>
    </w:p>
    <w:p w14:paraId="12C44064" w14:textId="77777777" w:rsidR="003F52D0" w:rsidRDefault="003F52D0" w:rsidP="00A15223">
      <w:pPr>
        <w:pStyle w:val="ListParagraph"/>
        <w:numPr>
          <w:ilvl w:val="1"/>
          <w:numId w:val="31"/>
        </w:numPr>
      </w:pPr>
      <w:r>
        <w:rPr>
          <w:rFonts w:hint="cs"/>
          <w:rtl/>
        </w:rPr>
        <w:t>על הצד החיובי, כמחצית מהאזרחים סבורים שמשבר הקורונה שיפר את מערכת היחסים בין יהודים לערבים לעומת כאחד מתוך שישה שסבור שהמשבר הזיק ליחסים.</w:t>
      </w:r>
    </w:p>
    <w:p w14:paraId="0DE6EB03" w14:textId="77777777" w:rsidR="00E7722F" w:rsidRPr="003E6EC2" w:rsidRDefault="00E7722F" w:rsidP="00C02238">
      <w:pPr>
        <w:rPr>
          <w:rtl/>
        </w:rPr>
      </w:pPr>
    </w:p>
    <w:p w14:paraId="6ED28BC8" w14:textId="77777777" w:rsidR="00981456" w:rsidRDefault="00981456" w:rsidP="00981456">
      <w:pPr>
        <w:pStyle w:val="Heading2"/>
        <w:rPr>
          <w:rtl/>
        </w:rPr>
      </w:pPr>
      <w:bookmarkStart w:id="17" w:name="_Toc82428528"/>
      <w:r>
        <w:rPr>
          <w:rFonts w:hint="cs"/>
          <w:rtl/>
        </w:rPr>
        <w:t>אתגרים פדגוגיים</w:t>
      </w:r>
      <w:r w:rsidR="00FB34DB">
        <w:rPr>
          <w:rFonts w:hint="cs"/>
          <w:rtl/>
        </w:rPr>
        <w:t xml:space="preserve"> </w:t>
      </w:r>
      <w:r w:rsidR="00FB34DB">
        <w:rPr>
          <w:rtl/>
        </w:rPr>
        <w:t>–</w:t>
      </w:r>
      <w:r w:rsidR="00FB34DB">
        <w:rPr>
          <w:rFonts w:hint="cs"/>
          <w:rtl/>
        </w:rPr>
        <w:t xml:space="preserve"> מימוש פוטנציאל הלמידה, </w:t>
      </w:r>
      <w:r w:rsidR="002C24FD">
        <w:rPr>
          <w:rFonts w:hint="cs"/>
          <w:rtl/>
        </w:rPr>
        <w:t>והקנייה של תרבות עשייה רלוונטית</w:t>
      </w:r>
      <w:bookmarkEnd w:id="17"/>
    </w:p>
    <w:p w14:paraId="1E49729E" w14:textId="77777777" w:rsidR="00981456" w:rsidRDefault="00981456" w:rsidP="00981456">
      <w:pPr>
        <w:pStyle w:val="Heading3"/>
        <w:rPr>
          <w:rtl/>
        </w:rPr>
      </w:pPr>
      <w:r>
        <w:rPr>
          <w:rFonts w:hint="cs"/>
          <w:rtl/>
        </w:rPr>
        <w:t xml:space="preserve">אתגר האפקטיביות </w:t>
      </w:r>
      <w:r>
        <w:rPr>
          <w:rFonts w:cs="Assistant"/>
          <w:rtl/>
        </w:rPr>
        <w:t>–</w:t>
      </w:r>
      <w:r>
        <w:rPr>
          <w:rFonts w:hint="cs"/>
          <w:rtl/>
        </w:rPr>
        <w:t xml:space="preserve"> מימוש פוטנציאל הלמידה</w:t>
      </w:r>
    </w:p>
    <w:p w14:paraId="02BECDBA" w14:textId="77777777" w:rsidR="00DE2C9E" w:rsidRDefault="00DE2C9E" w:rsidP="00DE2C9E">
      <w:pPr>
        <w:rPr>
          <w:rtl/>
        </w:rPr>
      </w:pPr>
      <w:r>
        <w:rPr>
          <w:rFonts w:hint="cs"/>
          <w:rtl/>
        </w:rPr>
        <w:t xml:space="preserve">מימוש פוטנציאל הלמידה איננו המטרה היחידה של מערכת החינוך, אבל היא בהחלט אחת העיקריות. </w:t>
      </w:r>
      <w:proofErr w:type="spellStart"/>
      <w:r>
        <w:rPr>
          <w:rFonts w:hint="cs"/>
          <w:rtl/>
        </w:rPr>
        <w:t>בוגר.ת</w:t>
      </w:r>
      <w:proofErr w:type="spellEnd"/>
      <w:r w:rsidRPr="00DE2C9E">
        <w:rPr>
          <w:rtl/>
        </w:rPr>
        <w:t xml:space="preserve"> </w:t>
      </w:r>
      <w:proofErr w:type="spellStart"/>
      <w:r w:rsidRPr="00DE2C9E">
        <w:rPr>
          <w:rtl/>
        </w:rPr>
        <w:t>שיצא</w:t>
      </w:r>
      <w:r>
        <w:rPr>
          <w:rFonts w:hint="cs"/>
          <w:rtl/>
        </w:rPr>
        <w:t>.ה</w:t>
      </w:r>
      <w:proofErr w:type="spellEnd"/>
      <w:r>
        <w:rPr>
          <w:rFonts w:hint="cs"/>
          <w:rtl/>
        </w:rPr>
        <w:t xml:space="preserve"> </w:t>
      </w:r>
      <w:r w:rsidRPr="00DE2C9E">
        <w:rPr>
          <w:rtl/>
        </w:rPr>
        <w:t xml:space="preserve">ממערכת החינוך </w:t>
      </w:r>
      <w:proofErr w:type="spellStart"/>
      <w:r>
        <w:rPr>
          <w:rFonts w:hint="cs"/>
          <w:rtl/>
        </w:rPr>
        <w:t>כשאינו.נה</w:t>
      </w:r>
      <w:proofErr w:type="spellEnd"/>
      <w:r>
        <w:rPr>
          <w:rFonts w:hint="cs"/>
          <w:rtl/>
        </w:rPr>
        <w:t xml:space="preserve"> </w:t>
      </w:r>
      <w:proofErr w:type="spellStart"/>
      <w:r>
        <w:rPr>
          <w:rFonts w:hint="cs"/>
          <w:rtl/>
        </w:rPr>
        <w:t>מכיר.ה</w:t>
      </w:r>
      <w:proofErr w:type="spellEnd"/>
      <w:r>
        <w:rPr>
          <w:rFonts w:hint="cs"/>
          <w:rtl/>
        </w:rPr>
        <w:t xml:space="preserve"> את </w:t>
      </w:r>
      <w:proofErr w:type="spellStart"/>
      <w:r>
        <w:rPr>
          <w:rFonts w:hint="cs"/>
          <w:rtl/>
        </w:rPr>
        <w:t>חוזקותיו.ה</w:t>
      </w:r>
      <w:proofErr w:type="spellEnd"/>
      <w:r>
        <w:rPr>
          <w:rFonts w:hint="cs"/>
          <w:rtl/>
        </w:rPr>
        <w:t xml:space="preserve"> ואת הפוטנציאל </w:t>
      </w:r>
      <w:proofErr w:type="spellStart"/>
      <w:r>
        <w:rPr>
          <w:rFonts w:hint="cs"/>
          <w:rtl/>
        </w:rPr>
        <w:t>שלה.ו</w:t>
      </w:r>
      <w:proofErr w:type="spellEnd"/>
      <w:r>
        <w:rPr>
          <w:rFonts w:hint="cs"/>
          <w:rtl/>
        </w:rPr>
        <w:t xml:space="preserve">, בין אם מדובר בפיסיקה, בהלחנת שירים או בניהול </w:t>
      </w:r>
      <w:r w:rsidRPr="00DE2C9E">
        <w:rPr>
          <w:rtl/>
        </w:rPr>
        <w:t>משא ומתן, הוא</w:t>
      </w:r>
      <w:r>
        <w:rPr>
          <w:rFonts w:hint="cs"/>
          <w:rtl/>
        </w:rPr>
        <w:t xml:space="preserve"> כישלון פדגוגי. מערכת שבוחנת רק סוג אחד של כישורים, ומעריכה את מי שלא ניחנו בהם כפחות </w:t>
      </w:r>
      <w:proofErr w:type="spellStart"/>
      <w:r>
        <w:rPr>
          <w:rFonts w:hint="cs"/>
          <w:rtl/>
        </w:rPr>
        <w:t>מוצלחות.ים</w:t>
      </w:r>
      <w:proofErr w:type="spellEnd"/>
      <w:r>
        <w:rPr>
          <w:rFonts w:hint="cs"/>
          <w:rtl/>
        </w:rPr>
        <w:t xml:space="preserve">, עושה עוול לחלק גדול </w:t>
      </w:r>
      <w:proofErr w:type="spellStart"/>
      <w:r>
        <w:rPr>
          <w:rFonts w:hint="cs"/>
          <w:rtl/>
        </w:rPr>
        <w:t>מהתלמידות.ים</w:t>
      </w:r>
      <w:proofErr w:type="spellEnd"/>
      <w:r>
        <w:rPr>
          <w:rFonts w:hint="cs"/>
          <w:rtl/>
        </w:rPr>
        <w:t xml:space="preserve"> ועושה </w:t>
      </w:r>
      <w:r w:rsidRPr="00DE2C9E">
        <w:rPr>
          <w:rtl/>
        </w:rPr>
        <w:t xml:space="preserve">שימוש לא ראוי בכספי </w:t>
      </w:r>
      <w:r>
        <w:rPr>
          <w:rFonts w:hint="cs"/>
          <w:rtl/>
        </w:rPr>
        <w:t>הציבור שיועדו לטיפוח ולפיתוח</w:t>
      </w:r>
      <w:r w:rsidRPr="00DE2C9E">
        <w:rPr>
          <w:rtl/>
        </w:rPr>
        <w:t xml:space="preserve">. כל </w:t>
      </w:r>
      <w:proofErr w:type="spellStart"/>
      <w:r w:rsidRPr="00DE2C9E">
        <w:rPr>
          <w:rtl/>
        </w:rPr>
        <w:t>תלמיד</w:t>
      </w:r>
      <w:r>
        <w:rPr>
          <w:rFonts w:hint="cs"/>
          <w:rtl/>
        </w:rPr>
        <w:t>.ה</w:t>
      </w:r>
      <w:proofErr w:type="spellEnd"/>
      <w:r w:rsidRPr="00DE2C9E">
        <w:rPr>
          <w:rtl/>
        </w:rPr>
        <w:t xml:space="preserve"> </w:t>
      </w:r>
      <w:proofErr w:type="spellStart"/>
      <w:r>
        <w:rPr>
          <w:rFonts w:hint="cs"/>
          <w:rtl/>
        </w:rPr>
        <w:t>צריכ.ה</w:t>
      </w:r>
      <w:proofErr w:type="spellEnd"/>
      <w:r>
        <w:rPr>
          <w:rFonts w:hint="cs"/>
          <w:rtl/>
        </w:rPr>
        <w:t xml:space="preserve"> לגלות את </w:t>
      </w:r>
      <w:proofErr w:type="spellStart"/>
      <w:r>
        <w:rPr>
          <w:rFonts w:hint="cs"/>
          <w:rtl/>
        </w:rPr>
        <w:t>חוזקותיו.ה</w:t>
      </w:r>
      <w:proofErr w:type="spellEnd"/>
      <w:r>
        <w:rPr>
          <w:rFonts w:hint="cs"/>
          <w:rtl/>
        </w:rPr>
        <w:t xml:space="preserve"> היחסיות, כפי שראוי שכל מורה </w:t>
      </w:r>
      <w:proofErr w:type="spellStart"/>
      <w:r>
        <w:rPr>
          <w:rFonts w:hint="cs"/>
          <w:rtl/>
        </w:rPr>
        <w:t>ומנהל.ת</w:t>
      </w:r>
      <w:proofErr w:type="spellEnd"/>
      <w:r>
        <w:rPr>
          <w:rFonts w:hint="cs"/>
          <w:rtl/>
        </w:rPr>
        <w:t xml:space="preserve"> ידעו זאת על </w:t>
      </w:r>
      <w:proofErr w:type="spellStart"/>
      <w:r>
        <w:rPr>
          <w:rFonts w:hint="cs"/>
          <w:rtl/>
        </w:rPr>
        <w:t>עצמן.ם</w:t>
      </w:r>
      <w:proofErr w:type="spellEnd"/>
      <w:r>
        <w:rPr>
          <w:rFonts w:hint="cs"/>
          <w:rtl/>
        </w:rPr>
        <w:t xml:space="preserve">. </w:t>
      </w:r>
    </w:p>
    <w:p w14:paraId="6CE70021" w14:textId="77777777" w:rsidR="00F21E8A" w:rsidRDefault="004B0D77" w:rsidP="00DE2C9E">
      <w:pPr>
        <w:rPr>
          <w:rtl/>
        </w:rPr>
      </w:pPr>
      <w:r>
        <w:rPr>
          <w:rFonts w:hint="cs"/>
          <w:rtl/>
        </w:rPr>
        <w:lastRenderedPageBreak/>
        <w:t>וכאן המקום</w:t>
      </w:r>
      <w:r w:rsidR="00F21E8A">
        <w:rPr>
          <w:rFonts w:hint="cs"/>
          <w:rtl/>
        </w:rPr>
        <w:t xml:space="preserve"> להציע מושג חדש שראוי להרהר בו כשחושבים על מהו מימוש של פוטנציאל הלמידה. בתחום התעסוקה, מוגדר מצב של 'תת תעסוקה' ככזה בו </w:t>
      </w:r>
      <w:proofErr w:type="spellStart"/>
      <w:r w:rsidR="00F21E8A">
        <w:rPr>
          <w:rFonts w:hint="cs"/>
          <w:rtl/>
        </w:rPr>
        <w:t>עובדות.ים</w:t>
      </w:r>
      <w:proofErr w:type="spellEnd"/>
      <w:r w:rsidR="00F21E8A">
        <w:rPr>
          <w:rFonts w:hint="cs"/>
          <w:rtl/>
        </w:rPr>
        <w:t xml:space="preserve"> </w:t>
      </w:r>
      <w:proofErr w:type="spellStart"/>
      <w:r w:rsidR="00F21E8A">
        <w:rPr>
          <w:rFonts w:hint="cs"/>
          <w:rtl/>
        </w:rPr>
        <w:t>מועסקות.ים</w:t>
      </w:r>
      <w:proofErr w:type="spellEnd"/>
      <w:r w:rsidR="00F21E8A">
        <w:rPr>
          <w:rFonts w:hint="cs"/>
          <w:rtl/>
        </w:rPr>
        <w:t xml:space="preserve"> בעבודה שאינה ממצה את </w:t>
      </w:r>
      <w:proofErr w:type="spellStart"/>
      <w:r w:rsidR="00F21E8A">
        <w:rPr>
          <w:rFonts w:hint="cs"/>
          <w:rtl/>
        </w:rPr>
        <w:t>יכולותיהן.ם</w:t>
      </w:r>
      <w:proofErr w:type="spellEnd"/>
      <w:r w:rsidR="00F21E8A">
        <w:rPr>
          <w:rFonts w:hint="cs"/>
          <w:rtl/>
        </w:rPr>
        <w:t xml:space="preserve"> </w:t>
      </w:r>
      <w:proofErr w:type="spellStart"/>
      <w:r w:rsidR="00F21E8A">
        <w:rPr>
          <w:rFonts w:hint="cs"/>
          <w:rtl/>
        </w:rPr>
        <w:t>וכישוריהן.ם</w:t>
      </w:r>
      <w:proofErr w:type="spellEnd"/>
      <w:r w:rsidR="00F21E8A">
        <w:rPr>
          <w:rFonts w:hint="cs"/>
          <w:rtl/>
        </w:rPr>
        <w:t xml:space="preserve">. בהקבלה, ניתן להגדיר מצב של </w:t>
      </w:r>
      <w:r w:rsidR="00F21E8A" w:rsidRPr="00F21E8A">
        <w:rPr>
          <w:rFonts w:hint="cs"/>
          <w:b/>
          <w:bCs/>
          <w:rtl/>
        </w:rPr>
        <w:t>'תת למידה'</w:t>
      </w:r>
      <w:r w:rsidR="00F21E8A">
        <w:rPr>
          <w:rFonts w:hint="cs"/>
          <w:rtl/>
        </w:rPr>
        <w:t xml:space="preserve"> בו </w:t>
      </w:r>
      <w:proofErr w:type="spellStart"/>
      <w:r w:rsidR="00F21E8A">
        <w:rPr>
          <w:rFonts w:hint="cs"/>
          <w:rtl/>
        </w:rPr>
        <w:t>תלמידות.ים</w:t>
      </w:r>
      <w:proofErr w:type="spellEnd"/>
      <w:r w:rsidR="00F21E8A">
        <w:rPr>
          <w:rFonts w:hint="cs"/>
          <w:rtl/>
        </w:rPr>
        <w:t xml:space="preserve"> </w:t>
      </w:r>
      <w:proofErr w:type="spellStart"/>
      <w:r w:rsidR="00F21E8A">
        <w:rPr>
          <w:rFonts w:hint="cs"/>
          <w:rtl/>
        </w:rPr>
        <w:t>לומדות.ים</w:t>
      </w:r>
      <w:proofErr w:type="spellEnd"/>
      <w:r w:rsidR="00F21E8A">
        <w:rPr>
          <w:rFonts w:hint="cs"/>
          <w:rtl/>
        </w:rPr>
        <w:t xml:space="preserve"> באופן שאינו ממצה את </w:t>
      </w:r>
      <w:proofErr w:type="spellStart"/>
      <w:r w:rsidR="00F21E8A">
        <w:rPr>
          <w:rFonts w:hint="cs"/>
          <w:rtl/>
        </w:rPr>
        <w:t>יכולותיהן.ים</w:t>
      </w:r>
      <w:proofErr w:type="spellEnd"/>
      <w:r w:rsidR="00F21E8A">
        <w:rPr>
          <w:rFonts w:hint="cs"/>
          <w:rtl/>
        </w:rPr>
        <w:t xml:space="preserve"> </w:t>
      </w:r>
      <w:proofErr w:type="spellStart"/>
      <w:r w:rsidR="00F21E8A">
        <w:rPr>
          <w:rFonts w:hint="cs"/>
          <w:rtl/>
        </w:rPr>
        <w:t>וכישוריהן.ים</w:t>
      </w:r>
      <w:proofErr w:type="spellEnd"/>
      <w:r w:rsidR="00F21E8A">
        <w:rPr>
          <w:rFonts w:hint="cs"/>
          <w:rtl/>
        </w:rPr>
        <w:t xml:space="preserve"> </w:t>
      </w:r>
      <w:r w:rsidR="00F21E8A" w:rsidRPr="00F21E8A">
        <w:rPr>
          <w:rFonts w:hint="cs"/>
          <w:u w:val="single"/>
          <w:rtl/>
        </w:rPr>
        <w:t>החזקים ו</w:t>
      </w:r>
      <w:r w:rsidR="00DE2C9E">
        <w:rPr>
          <w:rFonts w:hint="cs"/>
          <w:u w:val="single"/>
          <w:rtl/>
        </w:rPr>
        <w:t xml:space="preserve">אלו המועדפים או עשויים להיות </w:t>
      </w:r>
      <w:r w:rsidR="00F21E8A" w:rsidRPr="00F21E8A">
        <w:rPr>
          <w:rFonts w:hint="cs"/>
          <w:u w:val="single"/>
          <w:rtl/>
        </w:rPr>
        <w:t xml:space="preserve">מועדפים </w:t>
      </w:r>
      <w:proofErr w:type="spellStart"/>
      <w:r w:rsidR="00F21E8A" w:rsidRPr="00F21E8A">
        <w:rPr>
          <w:rFonts w:hint="cs"/>
          <w:u w:val="single"/>
          <w:rtl/>
        </w:rPr>
        <w:t>עליהן.ם</w:t>
      </w:r>
      <w:proofErr w:type="spellEnd"/>
      <w:r w:rsidR="00DE2C9E">
        <w:rPr>
          <w:rFonts w:hint="cs"/>
          <w:rtl/>
        </w:rPr>
        <w:t xml:space="preserve"> אם יזכו לחשיפה לעשייה מתאימה.</w:t>
      </w:r>
    </w:p>
    <w:p w14:paraId="74FCEE98" w14:textId="77777777" w:rsidR="00F21E8A" w:rsidRPr="00F21E8A" w:rsidRDefault="00DE2C9E" w:rsidP="00B63200">
      <w:pPr>
        <w:rPr>
          <w:rtl/>
        </w:rPr>
      </w:pPr>
      <w:r>
        <w:rPr>
          <w:rFonts w:hint="cs"/>
          <w:rtl/>
        </w:rPr>
        <w:t xml:space="preserve">אם כן, המטרה היא לא רק אופטימיזציה של הלמידה במובנה הצר, הנמדד על ידי בגרויות או על ידי מבחנים כגון פיזה. מדדי ההצלחה המקובלים אף עשויים לעוות את התמונה. </w:t>
      </w:r>
      <w:r w:rsidR="00F21E8A">
        <w:rPr>
          <w:rFonts w:hint="cs"/>
          <w:rtl/>
        </w:rPr>
        <w:t xml:space="preserve">אם דמות </w:t>
      </w:r>
      <w:proofErr w:type="spellStart"/>
      <w:r w:rsidR="00F21E8A">
        <w:rPr>
          <w:rFonts w:hint="cs"/>
          <w:rtl/>
        </w:rPr>
        <w:t>הבוגר.ת</w:t>
      </w:r>
      <w:proofErr w:type="spellEnd"/>
      <w:r w:rsidR="00F21E8A">
        <w:rPr>
          <w:rFonts w:hint="cs"/>
          <w:rtl/>
        </w:rPr>
        <w:t xml:space="preserve"> היא בין השאר, אדם שזיהה ופיתח את יכולותיו וכישוריו הטבעיים במהלך שנות לימודיו, הרי ש</w:t>
      </w:r>
      <w:r w:rsidR="00F21E8A">
        <w:rPr>
          <w:rFonts w:hint="cs"/>
          <w:b/>
          <w:bCs/>
          <w:rtl/>
        </w:rPr>
        <w:t xml:space="preserve">קיים פער בין המדדים הנוכחיים להצלחה </w:t>
      </w:r>
      <w:r w:rsidR="00F21E8A" w:rsidRPr="00F21E8A">
        <w:rPr>
          <w:rFonts w:hint="cs"/>
          <w:b/>
          <w:bCs/>
          <w:rtl/>
        </w:rPr>
        <w:t>לבין מיצוי יכולות וכישורים אמיתי,</w:t>
      </w:r>
      <w:r w:rsidR="00F21E8A">
        <w:rPr>
          <w:rFonts w:hint="cs"/>
          <w:rtl/>
        </w:rPr>
        <w:t xml:space="preserve"> </w:t>
      </w:r>
      <w:r w:rsidR="00F21E8A">
        <w:rPr>
          <w:rFonts w:hint="cs"/>
          <w:b/>
          <w:bCs/>
          <w:rtl/>
        </w:rPr>
        <w:t>ויתכנו מצבים של תת למידה ומדדי הצלחה גבוהים ולהיפך</w:t>
      </w:r>
      <w:r w:rsidR="00F21E8A">
        <w:rPr>
          <w:rFonts w:hint="cs"/>
          <w:rtl/>
        </w:rPr>
        <w:t>, מתוך הסיבות הבאות:</w:t>
      </w:r>
    </w:p>
    <w:p w14:paraId="265A30AF" w14:textId="77777777" w:rsidR="00F21E8A" w:rsidRDefault="00F21E8A" w:rsidP="00A15223">
      <w:pPr>
        <w:pStyle w:val="ListParagraph"/>
        <w:numPr>
          <w:ilvl w:val="0"/>
          <w:numId w:val="39"/>
        </w:numPr>
      </w:pPr>
      <w:proofErr w:type="spellStart"/>
      <w:r>
        <w:rPr>
          <w:rFonts w:hint="cs"/>
          <w:rtl/>
        </w:rPr>
        <w:t>תלמיד.ה</w:t>
      </w:r>
      <w:proofErr w:type="spellEnd"/>
      <w:r>
        <w:rPr>
          <w:rFonts w:hint="cs"/>
          <w:rtl/>
        </w:rPr>
        <w:t xml:space="preserve"> </w:t>
      </w:r>
      <w:proofErr w:type="spellStart"/>
      <w:r>
        <w:rPr>
          <w:rFonts w:hint="cs"/>
          <w:rtl/>
        </w:rPr>
        <w:t>יכול.ה</w:t>
      </w:r>
      <w:proofErr w:type="spellEnd"/>
      <w:r>
        <w:rPr>
          <w:rFonts w:hint="cs"/>
          <w:rtl/>
        </w:rPr>
        <w:t xml:space="preserve"> להצליח במדדים המקובלים, והנתונים לא יראו שלמעשה </w:t>
      </w:r>
      <w:r w:rsidRPr="00F21E8A">
        <w:rPr>
          <w:rFonts w:hint="cs"/>
          <w:b/>
          <w:bCs/>
          <w:rtl/>
        </w:rPr>
        <w:t xml:space="preserve">ישנם כישורים בהם יש </w:t>
      </w:r>
      <w:proofErr w:type="spellStart"/>
      <w:r w:rsidRPr="00F21E8A">
        <w:rPr>
          <w:rFonts w:hint="cs"/>
          <w:b/>
          <w:bCs/>
          <w:rtl/>
        </w:rPr>
        <w:t>לה.ו</w:t>
      </w:r>
      <w:proofErr w:type="spellEnd"/>
      <w:r w:rsidRPr="00F21E8A">
        <w:rPr>
          <w:rFonts w:hint="cs"/>
          <w:b/>
          <w:bCs/>
          <w:rtl/>
        </w:rPr>
        <w:t xml:space="preserve"> יכולת הצלחה גבוהה אף יותר</w:t>
      </w:r>
      <w:r>
        <w:rPr>
          <w:rFonts w:hint="cs"/>
          <w:rtl/>
        </w:rPr>
        <w:t xml:space="preserve"> ביחס לשאר אינם מנוצלים ונשארים רדומים.</w:t>
      </w:r>
    </w:p>
    <w:p w14:paraId="6D0A7FF7" w14:textId="77777777" w:rsidR="00F21E8A" w:rsidRDefault="00F21E8A" w:rsidP="00A15223">
      <w:pPr>
        <w:pStyle w:val="ListParagraph"/>
        <w:numPr>
          <w:ilvl w:val="0"/>
          <w:numId w:val="39"/>
        </w:numPr>
      </w:pPr>
      <w:proofErr w:type="spellStart"/>
      <w:r>
        <w:rPr>
          <w:rFonts w:hint="cs"/>
          <w:rtl/>
        </w:rPr>
        <w:t>תלמיד.ה</w:t>
      </w:r>
      <w:proofErr w:type="spellEnd"/>
      <w:r>
        <w:rPr>
          <w:rFonts w:hint="cs"/>
          <w:rtl/>
        </w:rPr>
        <w:t xml:space="preserve"> </w:t>
      </w:r>
      <w:proofErr w:type="spellStart"/>
      <w:r>
        <w:rPr>
          <w:rFonts w:hint="cs"/>
          <w:rtl/>
        </w:rPr>
        <w:t>יכול.ה</w:t>
      </w:r>
      <w:proofErr w:type="spellEnd"/>
      <w:r>
        <w:rPr>
          <w:rFonts w:hint="cs"/>
          <w:rtl/>
        </w:rPr>
        <w:t xml:space="preserve"> להצליח במדדים המקובלים, והנתונים לא יראו שלמעשה חלק גדול מההצלחה הוא ביכולות וכישורים </w:t>
      </w:r>
      <w:r w:rsidRPr="00F21E8A">
        <w:rPr>
          <w:rFonts w:hint="cs"/>
          <w:b/>
          <w:bCs/>
          <w:rtl/>
        </w:rPr>
        <w:t xml:space="preserve">שאין </w:t>
      </w:r>
      <w:proofErr w:type="spellStart"/>
      <w:r w:rsidRPr="00F21E8A">
        <w:rPr>
          <w:rFonts w:hint="cs"/>
          <w:b/>
          <w:bCs/>
          <w:rtl/>
        </w:rPr>
        <w:t>לה.ו</w:t>
      </w:r>
      <w:proofErr w:type="spellEnd"/>
      <w:r w:rsidRPr="00F21E8A">
        <w:rPr>
          <w:rFonts w:hint="cs"/>
          <w:b/>
          <w:bCs/>
          <w:rtl/>
        </w:rPr>
        <w:t xml:space="preserve"> </w:t>
      </w:r>
      <w:r>
        <w:rPr>
          <w:rFonts w:hint="cs"/>
          <w:b/>
          <w:bCs/>
          <w:rtl/>
        </w:rPr>
        <w:t>עניין ו</w:t>
      </w:r>
      <w:r w:rsidRPr="00F21E8A">
        <w:rPr>
          <w:rFonts w:hint="cs"/>
          <w:b/>
          <w:bCs/>
          <w:rtl/>
        </w:rPr>
        <w:t>חיבור רגשי אליהם</w:t>
      </w:r>
      <w:r>
        <w:rPr>
          <w:rFonts w:hint="cs"/>
          <w:rtl/>
        </w:rPr>
        <w:t xml:space="preserve">, ואינם מועדפים </w:t>
      </w:r>
      <w:proofErr w:type="spellStart"/>
      <w:r>
        <w:rPr>
          <w:rFonts w:hint="cs"/>
          <w:rtl/>
        </w:rPr>
        <w:t>עליה.ו</w:t>
      </w:r>
      <w:proofErr w:type="spellEnd"/>
      <w:r>
        <w:rPr>
          <w:rFonts w:hint="cs"/>
          <w:rtl/>
        </w:rPr>
        <w:t xml:space="preserve">, כך שאין טעם להתמקד בהם, ובמידה </w:t>
      </w:r>
      <w:proofErr w:type="spellStart"/>
      <w:r>
        <w:rPr>
          <w:rFonts w:hint="cs"/>
          <w:rtl/>
        </w:rPr>
        <w:t>שהתלמיד.ה</w:t>
      </w:r>
      <w:proofErr w:type="spellEnd"/>
      <w:r>
        <w:rPr>
          <w:rFonts w:hint="cs"/>
          <w:rtl/>
        </w:rPr>
        <w:t xml:space="preserve"> </w:t>
      </w:r>
      <w:proofErr w:type="spellStart"/>
      <w:r>
        <w:rPr>
          <w:rFonts w:hint="cs"/>
          <w:rtl/>
        </w:rPr>
        <w:t>ת.יזהה</w:t>
      </w:r>
      <w:proofErr w:type="spellEnd"/>
      <w:r>
        <w:rPr>
          <w:rFonts w:hint="cs"/>
          <w:rtl/>
        </w:rPr>
        <w:t xml:space="preserve"> </w:t>
      </w:r>
      <w:proofErr w:type="spellStart"/>
      <w:r>
        <w:rPr>
          <w:rFonts w:hint="cs"/>
          <w:rtl/>
        </w:rPr>
        <w:t>עצמה.ו</w:t>
      </w:r>
      <w:proofErr w:type="spellEnd"/>
      <w:r>
        <w:rPr>
          <w:rFonts w:hint="cs"/>
          <w:rtl/>
        </w:rPr>
        <w:t xml:space="preserve"> עם אותם יכולות וכישורים, הרי שהדבר יהווה הסללה למסלול קריירה עתידי שאינו מיטבי </w:t>
      </w:r>
      <w:proofErr w:type="spellStart"/>
      <w:r>
        <w:rPr>
          <w:rFonts w:hint="cs"/>
          <w:rtl/>
        </w:rPr>
        <w:t>עבורה.ו</w:t>
      </w:r>
      <w:proofErr w:type="spellEnd"/>
      <w:r>
        <w:rPr>
          <w:rFonts w:hint="cs"/>
          <w:rtl/>
        </w:rPr>
        <w:t xml:space="preserve">. </w:t>
      </w:r>
    </w:p>
    <w:p w14:paraId="46DC1121" w14:textId="77777777" w:rsidR="00F21E8A" w:rsidRDefault="00F21E8A" w:rsidP="00A15223">
      <w:pPr>
        <w:pStyle w:val="ListParagraph"/>
        <w:numPr>
          <w:ilvl w:val="0"/>
          <w:numId w:val="39"/>
        </w:numPr>
      </w:pPr>
      <w:proofErr w:type="spellStart"/>
      <w:r>
        <w:rPr>
          <w:rFonts w:hint="cs"/>
          <w:rtl/>
        </w:rPr>
        <w:t>תלמיד.ה</w:t>
      </w:r>
      <w:proofErr w:type="spellEnd"/>
      <w:r>
        <w:rPr>
          <w:rFonts w:hint="cs"/>
          <w:rtl/>
        </w:rPr>
        <w:t xml:space="preserve"> </w:t>
      </w:r>
      <w:proofErr w:type="spellStart"/>
      <w:r>
        <w:rPr>
          <w:rFonts w:hint="cs"/>
          <w:rtl/>
        </w:rPr>
        <w:t>יכול.ה</w:t>
      </w:r>
      <w:proofErr w:type="spellEnd"/>
      <w:r>
        <w:rPr>
          <w:rFonts w:hint="cs"/>
          <w:rtl/>
        </w:rPr>
        <w:t xml:space="preserve"> </w:t>
      </w:r>
      <w:proofErr w:type="spellStart"/>
      <w:r>
        <w:rPr>
          <w:rFonts w:hint="cs"/>
          <w:rtl/>
        </w:rPr>
        <w:t>להכשל</w:t>
      </w:r>
      <w:proofErr w:type="spellEnd"/>
      <w:r>
        <w:rPr>
          <w:rFonts w:hint="cs"/>
          <w:rtl/>
        </w:rPr>
        <w:t xml:space="preserve"> במדדים המקובלים, </w:t>
      </w:r>
      <w:r w:rsidRPr="00F50A2B">
        <w:rPr>
          <w:rFonts w:hint="cs"/>
          <w:b/>
          <w:bCs/>
          <w:rtl/>
        </w:rPr>
        <w:t xml:space="preserve">והנתונים לא יראו שלמעשה </w:t>
      </w:r>
      <w:proofErr w:type="spellStart"/>
      <w:r w:rsidR="00F50A2B" w:rsidRPr="00F50A2B">
        <w:rPr>
          <w:rFonts w:hint="cs"/>
          <w:b/>
          <w:bCs/>
          <w:rtl/>
        </w:rPr>
        <w:t>התלמיד.ה</w:t>
      </w:r>
      <w:proofErr w:type="spellEnd"/>
      <w:r w:rsidR="00F50A2B" w:rsidRPr="00F50A2B">
        <w:rPr>
          <w:rFonts w:hint="cs"/>
          <w:b/>
          <w:bCs/>
          <w:rtl/>
        </w:rPr>
        <w:t xml:space="preserve"> </w:t>
      </w:r>
      <w:proofErr w:type="spellStart"/>
      <w:r w:rsidR="00F50A2B" w:rsidRPr="00F50A2B">
        <w:rPr>
          <w:rFonts w:hint="cs"/>
          <w:b/>
          <w:bCs/>
          <w:rtl/>
        </w:rPr>
        <w:t>רכש.ה</w:t>
      </w:r>
      <w:proofErr w:type="spellEnd"/>
      <w:r w:rsidR="00F50A2B" w:rsidRPr="00F50A2B">
        <w:rPr>
          <w:rFonts w:hint="cs"/>
          <w:b/>
          <w:bCs/>
          <w:rtl/>
        </w:rPr>
        <w:t xml:space="preserve"> כישורים חשובים לאין שיעור </w:t>
      </w:r>
      <w:proofErr w:type="spellStart"/>
      <w:r w:rsidR="00F50A2B" w:rsidRPr="00F50A2B">
        <w:rPr>
          <w:rFonts w:hint="cs"/>
          <w:b/>
          <w:bCs/>
          <w:rtl/>
        </w:rPr>
        <w:t>לעתידה.ו</w:t>
      </w:r>
      <w:proofErr w:type="spellEnd"/>
      <w:r w:rsidR="00F50A2B">
        <w:rPr>
          <w:rFonts w:hint="cs"/>
          <w:rtl/>
        </w:rPr>
        <w:t xml:space="preserve">, לדוגמא כישורי הדרכה, כישורי מכירות, </w:t>
      </w:r>
      <w:proofErr w:type="spellStart"/>
      <w:r w:rsidR="00F50A2B">
        <w:rPr>
          <w:rFonts w:hint="cs"/>
          <w:rtl/>
        </w:rPr>
        <w:t>ואמפאתיה</w:t>
      </w:r>
      <w:proofErr w:type="spellEnd"/>
      <w:r w:rsidR="00F50A2B">
        <w:rPr>
          <w:rFonts w:hint="cs"/>
          <w:rtl/>
        </w:rPr>
        <w:t>.</w:t>
      </w:r>
    </w:p>
    <w:p w14:paraId="0389F622" w14:textId="77777777" w:rsidR="00F50A2B" w:rsidRDefault="00F50A2B" w:rsidP="00A15223">
      <w:pPr>
        <w:pStyle w:val="ListParagraph"/>
        <w:numPr>
          <w:ilvl w:val="0"/>
          <w:numId w:val="39"/>
        </w:numPr>
      </w:pPr>
      <w:r>
        <w:rPr>
          <w:rFonts w:hint="cs"/>
          <w:rtl/>
        </w:rPr>
        <w:t xml:space="preserve">מדד סטטיסטי אינו מתחשב בעובדה, </w:t>
      </w:r>
      <w:r w:rsidRPr="00F50A2B">
        <w:rPr>
          <w:rFonts w:hint="cs"/>
          <w:b/>
          <w:bCs/>
          <w:rtl/>
        </w:rPr>
        <w:t>שלמידה בתחומי</w:t>
      </w:r>
      <w:r>
        <w:rPr>
          <w:rFonts w:hint="cs"/>
          <w:b/>
          <w:bCs/>
          <w:rtl/>
        </w:rPr>
        <w:t>ם</w:t>
      </w:r>
      <w:r w:rsidRPr="00F50A2B">
        <w:rPr>
          <w:rFonts w:hint="cs"/>
          <w:b/>
          <w:bCs/>
          <w:rtl/>
        </w:rPr>
        <w:t xml:space="preserve"> </w:t>
      </w:r>
      <w:r>
        <w:rPr>
          <w:rFonts w:hint="cs"/>
          <w:b/>
          <w:bCs/>
          <w:rtl/>
        </w:rPr>
        <w:t>פחות חזקים או מועדפים</w:t>
      </w:r>
      <w:r w:rsidRPr="00F50A2B">
        <w:rPr>
          <w:rFonts w:hint="cs"/>
          <w:b/>
          <w:bCs/>
          <w:rtl/>
        </w:rPr>
        <w:t xml:space="preserve"> איננה בהכרח ניצול נכון של הזמן והמאמץ</w:t>
      </w:r>
      <w:r>
        <w:rPr>
          <w:rFonts w:hint="cs"/>
          <w:rtl/>
        </w:rPr>
        <w:t xml:space="preserve">. למעשה, </w:t>
      </w:r>
      <w:proofErr w:type="spellStart"/>
      <w:r>
        <w:rPr>
          <w:rFonts w:hint="cs"/>
          <w:rtl/>
        </w:rPr>
        <w:t>לתלמידים.ות</w:t>
      </w:r>
      <w:proofErr w:type="spellEnd"/>
      <w:r>
        <w:rPr>
          <w:rFonts w:hint="cs"/>
          <w:rtl/>
        </w:rPr>
        <w:t xml:space="preserve"> </w:t>
      </w:r>
      <w:proofErr w:type="spellStart"/>
      <w:r>
        <w:rPr>
          <w:rFonts w:hint="cs"/>
          <w:rtl/>
        </w:rPr>
        <w:t>רבים.ות</w:t>
      </w:r>
      <w:proofErr w:type="spellEnd"/>
      <w:r>
        <w:rPr>
          <w:rFonts w:hint="cs"/>
          <w:rtl/>
        </w:rPr>
        <w:t xml:space="preserve"> מוטב להניח ברמת 'מספיק טוב' חלק גדול מהכישורים והיכולות אליהם דוחפת מערכת החינוך במשך 12 שנים, ולהתמקד בכלל בכישורים אחרים </w:t>
      </w:r>
      <w:r>
        <w:rPr>
          <w:rtl/>
        </w:rPr>
        <w:t>–</w:t>
      </w:r>
      <w:r>
        <w:rPr>
          <w:rFonts w:hint="cs"/>
          <w:rtl/>
        </w:rPr>
        <w:t xml:space="preserve"> הן כדי למצות את הלמידה והן כדי לרכוש דימוי עצמי משופר. השונות </w:t>
      </w:r>
      <w:proofErr w:type="spellStart"/>
      <w:r>
        <w:rPr>
          <w:rFonts w:hint="cs"/>
          <w:rtl/>
        </w:rPr>
        <w:t>באוכלוסיה</w:t>
      </w:r>
      <w:proofErr w:type="spellEnd"/>
      <w:r>
        <w:rPr>
          <w:rFonts w:hint="cs"/>
          <w:rtl/>
        </w:rPr>
        <w:t xml:space="preserve"> היא בריאה, ובכל מדד של יכולות וכישורים, שונות קטנה </w:t>
      </w:r>
      <w:proofErr w:type="spellStart"/>
      <w:r>
        <w:rPr>
          <w:rFonts w:hint="cs"/>
          <w:rtl/>
        </w:rPr>
        <w:t>באוכלוסיה</w:t>
      </w:r>
      <w:proofErr w:type="spellEnd"/>
      <w:r>
        <w:rPr>
          <w:rFonts w:hint="cs"/>
          <w:rtl/>
        </w:rPr>
        <w:t xml:space="preserve"> הכללית עשוי להיות אינדיקציה לבעיה של דיכוי המגוון. לעומת זאת, כשהמערכת תדע לאפשר לכל </w:t>
      </w:r>
      <w:proofErr w:type="spellStart"/>
      <w:r>
        <w:rPr>
          <w:rFonts w:hint="cs"/>
          <w:rtl/>
        </w:rPr>
        <w:t>תלמיד.ה</w:t>
      </w:r>
      <w:proofErr w:type="spellEnd"/>
      <w:r>
        <w:rPr>
          <w:rFonts w:hint="cs"/>
          <w:rtl/>
        </w:rPr>
        <w:t xml:space="preserve"> התקדמות משמעותית באזורי החוזק וההעדפה</w:t>
      </w:r>
      <w:r w:rsidR="00FB34DB">
        <w:rPr>
          <w:rStyle w:val="FootnoteReference"/>
          <w:rtl/>
        </w:rPr>
        <w:footnoteReference w:id="10"/>
      </w:r>
      <w:r>
        <w:rPr>
          <w:rFonts w:hint="cs"/>
          <w:rtl/>
        </w:rPr>
        <w:t xml:space="preserve">, שונות </w:t>
      </w:r>
      <w:r w:rsidR="00FB34DB">
        <w:rPr>
          <w:rFonts w:hint="cs"/>
          <w:rtl/>
        </w:rPr>
        <w:t>רבה</w:t>
      </w:r>
      <w:r>
        <w:rPr>
          <w:rFonts w:hint="cs"/>
          <w:rtl/>
        </w:rPr>
        <w:t xml:space="preserve"> תופיע בכל מדד הצלחה שהוא, הממוצע בכל מדד כנראה לא יהיה בפסגה העולמית, וטוב שכך.</w:t>
      </w:r>
      <w:r w:rsidR="00FB34DB">
        <w:rPr>
          <w:rFonts w:hint="cs"/>
          <w:rtl/>
        </w:rPr>
        <w:t xml:space="preserve"> תוך הכרה באילוץ הטראגי המחייב בגרות מלאה, לשם קבלה לכל תואר אקדמי כמעט, יש להכיר בכך </w:t>
      </w:r>
      <w:r w:rsidR="00FB34DB" w:rsidRPr="004B0D77">
        <w:rPr>
          <w:rFonts w:hint="cs"/>
          <w:b/>
          <w:bCs/>
          <w:rtl/>
        </w:rPr>
        <w:t>ש</w:t>
      </w:r>
      <w:r w:rsidR="00FB34DB" w:rsidRPr="00FB34DB">
        <w:rPr>
          <w:rFonts w:hint="cs"/>
          <w:b/>
          <w:bCs/>
          <w:rtl/>
        </w:rPr>
        <w:t xml:space="preserve">העידוד הגורף של </w:t>
      </w:r>
      <w:proofErr w:type="spellStart"/>
      <w:r w:rsidR="00FB34DB" w:rsidRPr="00FB34DB">
        <w:rPr>
          <w:rFonts w:hint="cs"/>
          <w:b/>
          <w:bCs/>
          <w:rtl/>
        </w:rPr>
        <w:t>תלמידות.ים</w:t>
      </w:r>
      <w:proofErr w:type="spellEnd"/>
      <w:r w:rsidR="00FB34DB" w:rsidRPr="00FB34DB">
        <w:rPr>
          <w:rFonts w:hint="cs"/>
          <w:b/>
          <w:bCs/>
          <w:rtl/>
        </w:rPr>
        <w:t xml:space="preserve"> להשתפר באזורי חולשה לצד ההזנחה של אזורי חוזק הוא</w:t>
      </w:r>
      <w:r w:rsidR="00FB34DB">
        <w:rPr>
          <w:rFonts w:hint="cs"/>
          <w:b/>
          <w:bCs/>
          <w:rtl/>
        </w:rPr>
        <w:t xml:space="preserve"> שגיאה חינוכית קשה</w:t>
      </w:r>
      <w:r w:rsidR="00FB34DB">
        <w:rPr>
          <w:rFonts w:hint="cs"/>
          <w:rtl/>
        </w:rPr>
        <w:t>.</w:t>
      </w:r>
    </w:p>
    <w:p w14:paraId="5EB43357" w14:textId="77777777" w:rsidR="00F21E8A" w:rsidRPr="00F21E8A" w:rsidRDefault="00F21E8A" w:rsidP="00F50A2B">
      <w:pPr>
        <w:ind w:left="360"/>
        <w:rPr>
          <w:rtl/>
        </w:rPr>
      </w:pPr>
      <w:r>
        <w:rPr>
          <w:rFonts w:hint="cs"/>
          <w:rtl/>
        </w:rPr>
        <w:t xml:space="preserve">אם כן, האתגר הוא הן </w:t>
      </w:r>
      <w:r w:rsidRPr="00F50A2B">
        <w:rPr>
          <w:rFonts w:hint="cs"/>
          <w:b/>
          <w:bCs/>
          <w:rtl/>
        </w:rPr>
        <w:t xml:space="preserve">לפתח סביבה </w:t>
      </w:r>
      <w:r w:rsidR="00FB34DB">
        <w:rPr>
          <w:rFonts w:hint="cs"/>
          <w:b/>
          <w:bCs/>
          <w:rtl/>
        </w:rPr>
        <w:t>שתממש</w:t>
      </w:r>
      <w:r w:rsidRPr="00F50A2B">
        <w:rPr>
          <w:rFonts w:hint="cs"/>
          <w:b/>
          <w:bCs/>
          <w:rtl/>
        </w:rPr>
        <w:t xml:space="preserve"> את פוטנציאל הלמידה של </w:t>
      </w:r>
      <w:proofErr w:type="spellStart"/>
      <w:r w:rsidRPr="00F50A2B">
        <w:rPr>
          <w:rFonts w:hint="cs"/>
          <w:b/>
          <w:bCs/>
          <w:rtl/>
        </w:rPr>
        <w:t>כולן.ם</w:t>
      </w:r>
      <w:proofErr w:type="spellEnd"/>
      <w:r w:rsidRPr="00F50A2B">
        <w:rPr>
          <w:rFonts w:hint="cs"/>
          <w:b/>
          <w:bCs/>
          <w:rtl/>
        </w:rPr>
        <w:t xml:space="preserve">, והן לפתח </w:t>
      </w:r>
      <w:r w:rsidR="00093335">
        <w:rPr>
          <w:rFonts w:hint="cs"/>
          <w:b/>
          <w:bCs/>
          <w:rtl/>
        </w:rPr>
        <w:t xml:space="preserve">מדדים </w:t>
      </w:r>
      <w:r w:rsidRPr="00F50A2B">
        <w:rPr>
          <w:rFonts w:hint="cs"/>
          <w:b/>
          <w:bCs/>
          <w:rtl/>
        </w:rPr>
        <w:t>מגוונים ומתוחכמים מספיק ל</w:t>
      </w:r>
      <w:r w:rsidR="00093335">
        <w:rPr>
          <w:rFonts w:hint="cs"/>
          <w:b/>
          <w:bCs/>
          <w:rtl/>
        </w:rPr>
        <w:t xml:space="preserve">בחון את </w:t>
      </w:r>
      <w:r w:rsidRPr="00F50A2B">
        <w:rPr>
          <w:rFonts w:hint="cs"/>
          <w:b/>
          <w:bCs/>
          <w:rtl/>
        </w:rPr>
        <w:t>הצלחת המאמץ</w:t>
      </w:r>
      <w:r>
        <w:rPr>
          <w:rFonts w:hint="cs"/>
          <w:rtl/>
        </w:rPr>
        <w:t>.</w:t>
      </w:r>
    </w:p>
    <w:p w14:paraId="42228B43" w14:textId="77777777" w:rsidR="00981456" w:rsidRDefault="00981456" w:rsidP="00981456">
      <w:pPr>
        <w:pStyle w:val="Heading3"/>
        <w:rPr>
          <w:rtl/>
        </w:rPr>
      </w:pPr>
      <w:r>
        <w:rPr>
          <w:rFonts w:hint="cs"/>
          <w:rtl/>
        </w:rPr>
        <w:t xml:space="preserve">אתגר הרלוונטיות </w:t>
      </w:r>
      <w:r>
        <w:rPr>
          <w:rFonts w:cs="Assistant"/>
          <w:rtl/>
        </w:rPr>
        <w:t>–</w:t>
      </w:r>
      <w:r>
        <w:rPr>
          <w:rFonts w:hint="cs"/>
          <w:rtl/>
        </w:rPr>
        <w:t xml:space="preserve"> הקניית </w:t>
      </w:r>
      <w:r w:rsidR="00265796">
        <w:rPr>
          <w:rFonts w:hint="cs"/>
          <w:rtl/>
        </w:rPr>
        <w:t xml:space="preserve">תפיסות, </w:t>
      </w:r>
      <w:r>
        <w:rPr>
          <w:rFonts w:hint="cs"/>
          <w:rtl/>
        </w:rPr>
        <w:t>ידע וכישורים רלוונטיים לחייהם ולעתידם של התלמידים</w:t>
      </w:r>
    </w:p>
    <w:p w14:paraId="42457071" w14:textId="77777777" w:rsidR="009E2F56" w:rsidRPr="009E2F56" w:rsidRDefault="009E2F56" w:rsidP="00113953">
      <w:pPr>
        <w:shd w:val="clear" w:color="auto" w:fill="DDE7F0" w:themeFill="accent2" w:themeFillTint="33"/>
        <w:rPr>
          <w:rFonts w:ascii="Assistant SemiBold" w:hAnsi="Assistant SemiBold" w:cs="Assistant SemiBold"/>
          <w:rtl/>
        </w:rPr>
      </w:pPr>
      <w:r w:rsidRPr="009E2F56">
        <w:rPr>
          <w:rFonts w:ascii="Assistant SemiBold" w:hAnsi="Assistant SemiBold" w:cs="Assistant SemiBold" w:hint="cs"/>
          <w:rtl/>
        </w:rPr>
        <w:t>כדי ל</w:t>
      </w:r>
      <w:r w:rsidR="00093335">
        <w:rPr>
          <w:rFonts w:ascii="Assistant SemiBold" w:hAnsi="Assistant SemiBold" w:cs="Assistant SemiBold" w:hint="cs"/>
          <w:rtl/>
        </w:rPr>
        <w:t>הצליח אישית, וכדי ל</w:t>
      </w:r>
      <w:r w:rsidRPr="009E2F56">
        <w:rPr>
          <w:rFonts w:ascii="Assistant SemiBold" w:hAnsi="Assistant SemiBold" w:cs="Assistant SemiBold" w:hint="cs"/>
          <w:rtl/>
        </w:rPr>
        <w:t xml:space="preserve">קיים חברה הרמונית ובת קיימא, </w:t>
      </w:r>
      <w:proofErr w:type="spellStart"/>
      <w:r w:rsidRPr="009E2F56">
        <w:rPr>
          <w:rFonts w:ascii="Assistant SemiBold" w:hAnsi="Assistant SemiBold" w:cs="Assistant SemiBold"/>
          <w:rtl/>
        </w:rPr>
        <w:t>ילד</w:t>
      </w:r>
      <w:r w:rsidRPr="009E2F56">
        <w:rPr>
          <w:rFonts w:ascii="Assistant SemiBold" w:hAnsi="Assistant SemiBold" w:cs="Assistant SemiBold" w:hint="cs"/>
          <w:rtl/>
        </w:rPr>
        <w:t>ות.י</w:t>
      </w:r>
      <w:proofErr w:type="spellEnd"/>
      <w:r w:rsidRPr="009E2F56">
        <w:rPr>
          <w:rFonts w:ascii="Assistant SemiBold" w:hAnsi="Assistant SemiBold" w:cs="Assistant SemiBold"/>
          <w:rtl/>
        </w:rPr>
        <w:t xml:space="preserve"> בית הספר של היום יזדקקו לאופני ניהול והתנהלות שונים מאוד </w:t>
      </w:r>
      <w:r w:rsidRPr="009E2F56">
        <w:rPr>
          <w:rFonts w:ascii="Assistant SemiBold" w:hAnsi="Assistant SemiBold" w:cs="Assistant SemiBold" w:hint="cs"/>
          <w:rtl/>
        </w:rPr>
        <w:t xml:space="preserve">משלנו </w:t>
      </w:r>
      <w:r w:rsidRPr="009E2F56">
        <w:rPr>
          <w:rFonts w:ascii="Assistant SemiBold" w:hAnsi="Assistant SemiBold" w:cs="Assistant SemiBold"/>
          <w:rtl/>
        </w:rPr>
        <w:t>בעתיד.</w:t>
      </w:r>
    </w:p>
    <w:p w14:paraId="7CF7767D" w14:textId="77777777" w:rsidR="00EE66E7" w:rsidRDefault="00EE66E7" w:rsidP="00EE66E7">
      <w:pPr>
        <w:rPr>
          <w:rtl/>
        </w:rPr>
      </w:pPr>
      <w:r w:rsidRPr="00E3102C">
        <w:rPr>
          <w:rtl/>
        </w:rPr>
        <w:t xml:space="preserve">תכנית זו נכתבה </w:t>
      </w:r>
      <w:r w:rsidR="0054211A">
        <w:rPr>
          <w:rFonts w:hint="cs"/>
          <w:rtl/>
        </w:rPr>
        <w:t xml:space="preserve">ברובה </w:t>
      </w:r>
      <w:r w:rsidRPr="00E3102C">
        <w:rPr>
          <w:rtl/>
        </w:rPr>
        <w:t>בתקופה בה מחלת הקורונה תופסת את מרבית הכותרות</w:t>
      </w:r>
      <w:r w:rsidR="0054211A">
        <w:rPr>
          <w:rFonts w:hint="cs"/>
          <w:rtl/>
        </w:rPr>
        <w:t xml:space="preserve">, </w:t>
      </w:r>
      <w:r w:rsidRPr="00E3102C">
        <w:rPr>
          <w:rtl/>
        </w:rPr>
        <w:t>אבל בהסתכלות רחבה יותר, קיים קונצנזוס מדעי רחב על כך שהחיים על פני כדור הארץ עוברים תהליך טראומתי והרסני שמאיץ כל הזמן, עקב שינויי האקלים ושלל תהליכים נוספים, המזמינים אותנו לשנות תפיסות, דפוסים ומערכות</w:t>
      </w:r>
      <w:r>
        <w:rPr>
          <w:rFonts w:hint="cs"/>
          <w:rtl/>
        </w:rPr>
        <w:t>.</w:t>
      </w:r>
    </w:p>
    <w:p w14:paraId="3C8998A4" w14:textId="77777777" w:rsidR="00EE66E7" w:rsidRDefault="00EE66E7" w:rsidP="00EE66E7">
      <w:pPr>
        <w:rPr>
          <w:rtl/>
        </w:rPr>
      </w:pPr>
      <w:r>
        <w:rPr>
          <w:rFonts w:hint="cs"/>
          <w:rtl/>
        </w:rPr>
        <w:t>קיים קונצנזוס רחב בין חוקרים, גם על כך ש</w:t>
      </w:r>
      <w:r w:rsidRPr="00E3102C">
        <w:rPr>
          <w:rtl/>
        </w:rPr>
        <w:t>שוק העבודה מאותגר ברמה חסרת תקדים, בגלל עליית הבינה המלאכותית</w:t>
      </w:r>
      <w:r w:rsidR="0054211A">
        <w:rPr>
          <w:rFonts w:hint="cs"/>
          <w:rtl/>
        </w:rPr>
        <w:t xml:space="preserve"> ומגמות נוספות</w:t>
      </w:r>
      <w:r w:rsidRPr="00E3102C">
        <w:rPr>
          <w:rtl/>
        </w:rPr>
        <w:t xml:space="preserve">. </w:t>
      </w:r>
      <w:proofErr w:type="spellStart"/>
      <w:r w:rsidRPr="00E3102C">
        <w:rPr>
          <w:rtl/>
        </w:rPr>
        <w:t>מדעני</w:t>
      </w:r>
      <w:r>
        <w:rPr>
          <w:rFonts w:hint="cs"/>
          <w:rtl/>
        </w:rPr>
        <w:t>ות.י</w:t>
      </w:r>
      <w:r w:rsidRPr="00E3102C">
        <w:rPr>
          <w:rtl/>
        </w:rPr>
        <w:t>ם</w:t>
      </w:r>
      <w:proofErr w:type="spellEnd"/>
      <w:r w:rsidRPr="00E3102C">
        <w:rPr>
          <w:rtl/>
        </w:rPr>
        <w:t xml:space="preserve"> </w:t>
      </w:r>
      <w:proofErr w:type="spellStart"/>
      <w:r w:rsidRPr="00E3102C">
        <w:rPr>
          <w:rtl/>
        </w:rPr>
        <w:t>מוביל</w:t>
      </w:r>
      <w:r>
        <w:rPr>
          <w:rFonts w:hint="cs"/>
          <w:rtl/>
        </w:rPr>
        <w:t>ות.י</w:t>
      </w:r>
      <w:r w:rsidRPr="00E3102C">
        <w:rPr>
          <w:rtl/>
        </w:rPr>
        <w:t>ם</w:t>
      </w:r>
      <w:proofErr w:type="spellEnd"/>
      <w:r w:rsidRPr="00E3102C">
        <w:rPr>
          <w:rtl/>
        </w:rPr>
        <w:t xml:space="preserve"> </w:t>
      </w:r>
      <w:proofErr w:type="spellStart"/>
      <w:r w:rsidRPr="00E3102C">
        <w:rPr>
          <w:rtl/>
        </w:rPr>
        <w:t>ומנהל</w:t>
      </w:r>
      <w:r>
        <w:rPr>
          <w:rFonts w:hint="cs"/>
          <w:rtl/>
        </w:rPr>
        <w:t>ות.</w:t>
      </w:r>
      <w:r w:rsidRPr="00E3102C">
        <w:rPr>
          <w:rtl/>
        </w:rPr>
        <w:t>ים</w:t>
      </w:r>
      <w:proofErr w:type="spellEnd"/>
      <w:r w:rsidRPr="00E3102C">
        <w:rPr>
          <w:rtl/>
        </w:rPr>
        <w:t xml:space="preserve"> מלב תעשיית ההייטק מצביעים על </w:t>
      </w:r>
      <w:r w:rsidRPr="00E3102C">
        <w:rPr>
          <w:rtl/>
        </w:rPr>
        <w:lastRenderedPageBreak/>
        <w:t>תהליכים המסכנים את הדמוקרטיה שלנו עקב התמכרויות בעולם הדיגיטלי</w:t>
      </w:r>
      <w:r w:rsidR="0054211A">
        <w:rPr>
          <w:rFonts w:hint="cs"/>
          <w:rtl/>
        </w:rPr>
        <w:t xml:space="preserve">, </w:t>
      </w:r>
      <w:proofErr w:type="spellStart"/>
      <w:r w:rsidR="0054211A">
        <w:rPr>
          <w:rFonts w:hint="cs"/>
          <w:rtl/>
        </w:rPr>
        <w:t>פייק</w:t>
      </w:r>
      <w:proofErr w:type="spellEnd"/>
      <w:r w:rsidR="0054211A">
        <w:rPr>
          <w:rFonts w:hint="cs"/>
          <w:rtl/>
        </w:rPr>
        <w:t xml:space="preserve"> ניוז,</w:t>
      </w:r>
      <w:r w:rsidRPr="00E3102C">
        <w:rPr>
          <w:rtl/>
        </w:rPr>
        <w:t xml:space="preserve"> והשפעת הרשתות החברתיות על הצורה שבה אנחנו </w:t>
      </w:r>
      <w:proofErr w:type="spellStart"/>
      <w:r w:rsidRPr="00E3102C">
        <w:rPr>
          <w:rtl/>
        </w:rPr>
        <w:t>חושב</w:t>
      </w:r>
      <w:r>
        <w:rPr>
          <w:rFonts w:hint="cs"/>
          <w:rtl/>
        </w:rPr>
        <w:t>ות.</w:t>
      </w:r>
      <w:r w:rsidRPr="00E3102C">
        <w:rPr>
          <w:rtl/>
        </w:rPr>
        <w:t>ים</w:t>
      </w:r>
      <w:proofErr w:type="spellEnd"/>
      <w:r w:rsidRPr="00E3102C">
        <w:rPr>
          <w:rtl/>
        </w:rPr>
        <w:t xml:space="preserve">, </w:t>
      </w:r>
      <w:proofErr w:type="spellStart"/>
      <w:r w:rsidRPr="00E3102C">
        <w:rPr>
          <w:rtl/>
        </w:rPr>
        <w:t>מחליט</w:t>
      </w:r>
      <w:r>
        <w:rPr>
          <w:rFonts w:hint="cs"/>
          <w:rtl/>
        </w:rPr>
        <w:t>ות.י</w:t>
      </w:r>
      <w:r w:rsidRPr="00E3102C">
        <w:rPr>
          <w:rtl/>
        </w:rPr>
        <w:t>ם</w:t>
      </w:r>
      <w:proofErr w:type="spellEnd"/>
      <w:r w:rsidRPr="00E3102C">
        <w:rPr>
          <w:rtl/>
        </w:rPr>
        <w:t xml:space="preserve">, </w:t>
      </w:r>
      <w:proofErr w:type="spellStart"/>
      <w:r w:rsidRPr="00E3102C">
        <w:rPr>
          <w:rtl/>
        </w:rPr>
        <w:t>מתקשר</w:t>
      </w:r>
      <w:r>
        <w:rPr>
          <w:rFonts w:hint="cs"/>
          <w:rtl/>
        </w:rPr>
        <w:t>ות.</w:t>
      </w:r>
      <w:r w:rsidRPr="00E3102C">
        <w:rPr>
          <w:rtl/>
        </w:rPr>
        <w:t>ים</w:t>
      </w:r>
      <w:proofErr w:type="spellEnd"/>
      <w:r w:rsidRPr="00E3102C">
        <w:rPr>
          <w:rtl/>
        </w:rPr>
        <w:t xml:space="preserve"> </w:t>
      </w:r>
      <w:proofErr w:type="spellStart"/>
      <w:r w:rsidRPr="00E3102C">
        <w:rPr>
          <w:rtl/>
        </w:rPr>
        <w:t>ופועל</w:t>
      </w:r>
      <w:r>
        <w:rPr>
          <w:rFonts w:hint="cs"/>
          <w:rtl/>
        </w:rPr>
        <w:t>ות.</w:t>
      </w:r>
      <w:r w:rsidRPr="00E3102C">
        <w:rPr>
          <w:rtl/>
        </w:rPr>
        <w:t>ים</w:t>
      </w:r>
      <w:proofErr w:type="spellEnd"/>
      <w:r w:rsidRPr="00E3102C">
        <w:rPr>
          <w:rtl/>
        </w:rPr>
        <w:t>.</w:t>
      </w:r>
    </w:p>
    <w:p w14:paraId="05B18F8B" w14:textId="77777777" w:rsidR="00EE66E7" w:rsidRPr="00E3102C" w:rsidRDefault="00EE66E7" w:rsidP="00EE66E7">
      <w:pPr>
        <w:rPr>
          <w:rFonts w:ascii="Times New Roman" w:hAnsi="Times New Roman" w:cs="Times New Roman"/>
          <w:rtl/>
        </w:rPr>
      </w:pPr>
      <w:r w:rsidRPr="00E3102C">
        <w:rPr>
          <w:rtl/>
        </w:rPr>
        <w:t xml:space="preserve">גם ברמה המקומית והלאומית, האתגרים לא חסרים - שינויים דמוגרפיים, קיטוב ברמת ההכנסות, משברים ופילוג פוליטי, וצפיפות אוכלוסין עולה הם רק חלק מהאתגרים המצפים </w:t>
      </w:r>
      <w:r w:rsidR="004B0D77">
        <w:rPr>
          <w:rFonts w:hint="cs"/>
          <w:rtl/>
        </w:rPr>
        <w:t>לילדותינו ולילדינו</w:t>
      </w:r>
      <w:r w:rsidRPr="00E3102C">
        <w:rPr>
          <w:rtl/>
        </w:rPr>
        <w:t xml:space="preserve">, וכבר היום </w:t>
      </w:r>
      <w:proofErr w:type="spellStart"/>
      <w:r w:rsidRPr="00E3102C">
        <w:rPr>
          <w:rtl/>
        </w:rPr>
        <w:t>מנס</w:t>
      </w:r>
      <w:r>
        <w:rPr>
          <w:rFonts w:hint="cs"/>
          <w:rtl/>
        </w:rPr>
        <w:t>ות.</w:t>
      </w:r>
      <w:r w:rsidRPr="00E3102C">
        <w:rPr>
          <w:rtl/>
        </w:rPr>
        <w:t>ים</w:t>
      </w:r>
      <w:proofErr w:type="spellEnd"/>
      <w:r w:rsidRPr="00E3102C">
        <w:rPr>
          <w:rtl/>
        </w:rPr>
        <w:t xml:space="preserve"> </w:t>
      </w:r>
      <w:proofErr w:type="spellStart"/>
      <w:r w:rsidRPr="00E3102C">
        <w:rPr>
          <w:rtl/>
        </w:rPr>
        <w:t>מור</w:t>
      </w:r>
      <w:r>
        <w:rPr>
          <w:rFonts w:hint="cs"/>
          <w:rtl/>
        </w:rPr>
        <w:t>ות.</w:t>
      </w:r>
      <w:r w:rsidRPr="00E3102C">
        <w:rPr>
          <w:rtl/>
        </w:rPr>
        <w:t>ים</w:t>
      </w:r>
      <w:proofErr w:type="spellEnd"/>
      <w:r w:rsidRPr="00E3102C">
        <w:rPr>
          <w:rtl/>
        </w:rPr>
        <w:t xml:space="preserve"> </w:t>
      </w:r>
      <w:proofErr w:type="spellStart"/>
      <w:r w:rsidRPr="00E3102C">
        <w:rPr>
          <w:rtl/>
        </w:rPr>
        <w:t>רב</w:t>
      </w:r>
      <w:r>
        <w:rPr>
          <w:rFonts w:hint="cs"/>
          <w:rtl/>
        </w:rPr>
        <w:t>ות.</w:t>
      </w:r>
      <w:r w:rsidRPr="00E3102C">
        <w:rPr>
          <w:rtl/>
        </w:rPr>
        <w:t>ים</w:t>
      </w:r>
      <w:proofErr w:type="spellEnd"/>
      <w:r w:rsidRPr="00E3102C">
        <w:rPr>
          <w:rtl/>
        </w:rPr>
        <w:t xml:space="preserve"> להנחיל למידה של אותם אתגרים </w:t>
      </w:r>
      <w:proofErr w:type="spellStart"/>
      <w:r w:rsidRPr="00E3102C">
        <w:rPr>
          <w:rtl/>
        </w:rPr>
        <w:t>לתלמיד</w:t>
      </w:r>
      <w:r>
        <w:rPr>
          <w:rFonts w:hint="cs"/>
          <w:rtl/>
        </w:rPr>
        <w:t>ות.</w:t>
      </w:r>
      <w:r w:rsidRPr="00E3102C">
        <w:rPr>
          <w:rtl/>
        </w:rPr>
        <w:t>ים</w:t>
      </w:r>
      <w:proofErr w:type="spellEnd"/>
      <w:r w:rsidRPr="00E3102C">
        <w:rPr>
          <w:rtl/>
        </w:rPr>
        <w:t>.</w:t>
      </w:r>
    </w:p>
    <w:p w14:paraId="07DC714F" w14:textId="77777777" w:rsidR="00EE66E7" w:rsidRPr="00E3102C" w:rsidRDefault="00EE66E7" w:rsidP="00EE66E7">
      <w:pPr>
        <w:rPr>
          <w:rFonts w:ascii="Times New Roman" w:hAnsi="Times New Roman" w:cs="Times New Roman"/>
          <w:rtl/>
        </w:rPr>
      </w:pPr>
      <w:r w:rsidRPr="00E3102C">
        <w:rPr>
          <w:rtl/>
        </w:rPr>
        <w:t xml:space="preserve">מערכת החינוך לא ערוכה לחנך את </w:t>
      </w:r>
      <w:proofErr w:type="spellStart"/>
      <w:r w:rsidRPr="00E3102C">
        <w:rPr>
          <w:rtl/>
        </w:rPr>
        <w:t>הילד</w:t>
      </w:r>
      <w:r>
        <w:rPr>
          <w:rFonts w:hint="cs"/>
          <w:rtl/>
        </w:rPr>
        <w:t>ות.</w:t>
      </w:r>
      <w:r w:rsidRPr="00E3102C">
        <w:rPr>
          <w:rtl/>
        </w:rPr>
        <w:t>ים</w:t>
      </w:r>
      <w:proofErr w:type="spellEnd"/>
      <w:r w:rsidRPr="00E3102C">
        <w:rPr>
          <w:rtl/>
        </w:rPr>
        <w:t xml:space="preserve"> לעתיד כזה. ולא רק זאת, למרות הא</w:t>
      </w:r>
      <w:r>
        <w:rPr>
          <w:rFonts w:hint="cs"/>
          <w:rtl/>
        </w:rPr>
        <w:t>.</w:t>
      </w:r>
      <w:r w:rsidRPr="00E3102C">
        <w:rPr>
          <w:rtl/>
        </w:rPr>
        <w:t xml:space="preserve">נשים </w:t>
      </w:r>
      <w:proofErr w:type="spellStart"/>
      <w:r w:rsidRPr="00E3102C">
        <w:rPr>
          <w:rtl/>
        </w:rPr>
        <w:t>הנפלא</w:t>
      </w:r>
      <w:r>
        <w:rPr>
          <w:rFonts w:hint="cs"/>
          <w:rtl/>
        </w:rPr>
        <w:t>ות.</w:t>
      </w:r>
      <w:r w:rsidRPr="00E3102C">
        <w:rPr>
          <w:rtl/>
        </w:rPr>
        <w:t>ים</w:t>
      </w:r>
      <w:proofErr w:type="spellEnd"/>
      <w:r w:rsidRPr="00E3102C">
        <w:rPr>
          <w:rtl/>
        </w:rPr>
        <w:t xml:space="preserve"> והרצון הטוב, היא גם לא משתנה בקצב מהיר מספיק. אם ניסינו להשתנות בכל הדרכים הידועות ואנחנו עדיין לא </w:t>
      </w:r>
      <w:proofErr w:type="spellStart"/>
      <w:r w:rsidRPr="00E3102C">
        <w:rPr>
          <w:rtl/>
        </w:rPr>
        <w:t>עומד</w:t>
      </w:r>
      <w:r>
        <w:rPr>
          <w:rFonts w:hint="cs"/>
          <w:rtl/>
        </w:rPr>
        <w:t>ות.</w:t>
      </w:r>
      <w:r w:rsidRPr="00E3102C">
        <w:rPr>
          <w:rtl/>
        </w:rPr>
        <w:t>ים</w:t>
      </w:r>
      <w:proofErr w:type="spellEnd"/>
      <w:r w:rsidRPr="00E3102C">
        <w:rPr>
          <w:rtl/>
        </w:rPr>
        <w:t xml:space="preserve"> בקצב, צריך להרחיב את גבולות החשיבה והפעולה, ולהעז יותר.</w:t>
      </w:r>
    </w:p>
    <w:p w14:paraId="2EF3A4D0" w14:textId="77777777" w:rsidR="00EE66E7" w:rsidRPr="0061374C" w:rsidRDefault="00EE66E7" w:rsidP="002C24FD">
      <w:pPr>
        <w:rPr>
          <w:rtl/>
        </w:rPr>
      </w:pPr>
      <w:r>
        <w:rPr>
          <w:rFonts w:hint="cs"/>
          <w:rtl/>
        </w:rPr>
        <w:t>תיאורית הדורות של שטראוס-</w:t>
      </w:r>
      <w:proofErr w:type="spellStart"/>
      <w:r>
        <w:rPr>
          <w:rFonts w:hint="cs"/>
          <w:rtl/>
        </w:rPr>
        <w:t>האווי</w:t>
      </w:r>
      <w:proofErr w:type="spellEnd"/>
      <w:r>
        <w:rPr>
          <w:rFonts w:hint="cs"/>
          <w:rtl/>
        </w:rPr>
        <w:t xml:space="preserve"> משנות ה-</w:t>
      </w:r>
      <w:r>
        <w:rPr>
          <w:rStyle w:val="FootnoteReference"/>
          <w:rtl/>
        </w:rPr>
        <w:footnoteReference w:id="11"/>
      </w:r>
      <w:r>
        <w:rPr>
          <w:rFonts w:hint="cs"/>
          <w:rtl/>
        </w:rPr>
        <w:t xml:space="preserve">90 מתארת את ההיסטוריה כרצף מעגלים המורכבים מארבעה דורות. התיאוריה חזתה נכונה כי </w:t>
      </w:r>
      <w:r w:rsidRPr="00E3102C">
        <w:rPr>
          <w:rtl/>
        </w:rPr>
        <w:t xml:space="preserve">האנושות </w:t>
      </w:r>
      <w:r>
        <w:rPr>
          <w:rFonts w:hint="cs"/>
          <w:rtl/>
        </w:rPr>
        <w:t>תכנס</w:t>
      </w:r>
      <w:r w:rsidRPr="00E3102C">
        <w:rPr>
          <w:rtl/>
        </w:rPr>
        <w:t xml:space="preserve"> לתקופה משברית </w:t>
      </w:r>
      <w:r>
        <w:rPr>
          <w:rFonts w:hint="cs"/>
          <w:rtl/>
        </w:rPr>
        <w:t>מבחינה חברתית, פוליטית וכלכלית בעשורים הראשונים של המאה ה-21. לפי התיאוריה הזו, כמו גם לפי תיאוריות אחרות, דור הילדים כיום גדל כיום תחת מגננת יתר, שמעכבת את התפתחות החוסן הנפשי והיכולת ליטול יוזמה, ומעודדת תלותיות וקונפורמיזם. ראוי לשאול אם הדרך לחוסן נפשי ויוזמה עוברת רק דרך לימודים אודות חוסן נפשי ויוזמה, או שגם דרך עיצוב סביבה הנוטלת השראה, פיסית ומטאפורית מ</w:t>
      </w:r>
      <w:r w:rsidR="00450E0E">
        <w:rPr>
          <w:rFonts w:hint="cs"/>
          <w:rtl/>
        </w:rPr>
        <w:t>תפיסת ה</w:t>
      </w:r>
      <w:r>
        <w:rPr>
          <w:rFonts w:hint="cs"/>
          <w:rtl/>
        </w:rPr>
        <w:t>-</w:t>
      </w:r>
      <w:r w:rsidR="00450E0E">
        <w:rPr>
          <w:rStyle w:val="FootnoteReference"/>
        </w:rPr>
        <w:footnoteReference w:id="12"/>
      </w:r>
      <w:hyperlink r:id="rId25" w:history="1">
        <w:proofErr w:type="spellStart"/>
        <w:r w:rsidR="00450E0E" w:rsidRPr="00450E0E">
          <w:rPr>
            <w:rStyle w:val="Hyperlink"/>
          </w:rPr>
          <w:t>playwork</w:t>
        </w:r>
        <w:proofErr w:type="spellEnd"/>
      </w:hyperlink>
      <w:r>
        <w:rPr>
          <w:rFonts w:hint="cs"/>
          <w:rtl/>
        </w:rPr>
        <w:t xml:space="preserve"> יותר מאשר </w:t>
      </w:r>
      <w:proofErr w:type="spellStart"/>
      <w:r>
        <w:rPr>
          <w:rFonts w:hint="cs"/>
          <w:rtl/>
        </w:rPr>
        <w:t>מג'ימבורים</w:t>
      </w:r>
      <w:proofErr w:type="spellEnd"/>
      <w:r>
        <w:rPr>
          <w:rFonts w:hint="cs"/>
          <w:rtl/>
        </w:rPr>
        <w:t xml:space="preserve"> מרופדים, מגודרים וסכריניים. בסופו של דבר, דור הילדים הוא זה שיצטרך ליטול את ההובלה מדור הצעירים של היום, ולנהל סדר עולמי חדש. האם המפגש הראשון שלו עם החופש ליטול סיכון</w:t>
      </w:r>
      <w:r w:rsidR="002C24FD">
        <w:rPr>
          <w:rFonts w:hint="cs"/>
          <w:rtl/>
        </w:rPr>
        <w:t xml:space="preserve">, למשל, </w:t>
      </w:r>
      <w:r>
        <w:rPr>
          <w:rFonts w:hint="cs"/>
          <w:rtl/>
        </w:rPr>
        <w:t>צריך להיות בשירות הצבאי אם בכלל, והמפגש הראשון עם חופש בחירה מלא לאחר השירות הצבאי?</w:t>
      </w:r>
    </w:p>
    <w:p w14:paraId="5406937B" w14:textId="77777777" w:rsidR="00EE66E7" w:rsidRDefault="00EE66E7" w:rsidP="00EE66E7">
      <w:pPr>
        <w:rPr>
          <w:rtl/>
        </w:rPr>
      </w:pPr>
      <w:r w:rsidRPr="00E3102C">
        <w:rPr>
          <w:rtl/>
        </w:rPr>
        <w:t xml:space="preserve">לטובת ההווה, </w:t>
      </w:r>
      <w:r>
        <w:rPr>
          <w:rFonts w:hint="cs"/>
          <w:rtl/>
        </w:rPr>
        <w:t xml:space="preserve">עלינו </w:t>
      </w:r>
      <w:r w:rsidRPr="00E3102C">
        <w:rPr>
          <w:rtl/>
        </w:rPr>
        <w:t xml:space="preserve">ליצור בית ספר </w:t>
      </w:r>
      <w:proofErr w:type="spellStart"/>
      <w:r w:rsidRPr="00E3102C">
        <w:rPr>
          <w:rtl/>
        </w:rPr>
        <w:t>שילד</w:t>
      </w:r>
      <w:r>
        <w:rPr>
          <w:rFonts w:hint="cs"/>
          <w:rtl/>
        </w:rPr>
        <w:t>ות.</w:t>
      </w:r>
      <w:r w:rsidRPr="00E3102C">
        <w:rPr>
          <w:rtl/>
        </w:rPr>
        <w:t>ים</w:t>
      </w:r>
      <w:proofErr w:type="spellEnd"/>
      <w:r w:rsidRPr="00E3102C">
        <w:rPr>
          <w:rtl/>
        </w:rPr>
        <w:t xml:space="preserve"> </w:t>
      </w:r>
      <w:proofErr w:type="spellStart"/>
      <w:r w:rsidRPr="00E3102C">
        <w:rPr>
          <w:rtl/>
        </w:rPr>
        <w:t>ונער</w:t>
      </w:r>
      <w:r>
        <w:rPr>
          <w:rFonts w:hint="cs"/>
          <w:rtl/>
        </w:rPr>
        <w:t>ות.</w:t>
      </w:r>
      <w:r w:rsidRPr="00E3102C">
        <w:rPr>
          <w:rtl/>
        </w:rPr>
        <w:t>ים</w:t>
      </w:r>
      <w:proofErr w:type="spellEnd"/>
      <w:r w:rsidRPr="00E3102C">
        <w:rPr>
          <w:rtl/>
        </w:rPr>
        <w:t xml:space="preserve"> </w:t>
      </w:r>
      <w:proofErr w:type="spellStart"/>
      <w:r w:rsidRPr="00E3102C">
        <w:rPr>
          <w:rtl/>
        </w:rPr>
        <w:t>אוהב</w:t>
      </w:r>
      <w:r>
        <w:rPr>
          <w:rFonts w:hint="cs"/>
          <w:rtl/>
        </w:rPr>
        <w:t>ות.</w:t>
      </w:r>
      <w:r w:rsidRPr="00E3102C">
        <w:rPr>
          <w:rtl/>
        </w:rPr>
        <w:t>ים</w:t>
      </w:r>
      <w:proofErr w:type="spellEnd"/>
      <w:r w:rsidRPr="00E3102C">
        <w:rPr>
          <w:rtl/>
        </w:rPr>
        <w:t xml:space="preserve"> להגיע אליו </w:t>
      </w:r>
      <w:proofErr w:type="spellStart"/>
      <w:r w:rsidRPr="00E3102C">
        <w:rPr>
          <w:rtl/>
        </w:rPr>
        <w:t>ונתרמ</w:t>
      </w:r>
      <w:r>
        <w:rPr>
          <w:rFonts w:hint="cs"/>
          <w:rtl/>
        </w:rPr>
        <w:t>ות.ו</w:t>
      </w:r>
      <w:r w:rsidRPr="00E3102C">
        <w:rPr>
          <w:rtl/>
        </w:rPr>
        <w:t>ים</w:t>
      </w:r>
      <w:proofErr w:type="spellEnd"/>
      <w:r w:rsidRPr="00E3102C">
        <w:rPr>
          <w:rtl/>
        </w:rPr>
        <w:t xml:space="preserve"> ממנו, שבנוי סביב ההנחה </w:t>
      </w:r>
      <w:proofErr w:type="spellStart"/>
      <w:r w:rsidRPr="00E3102C">
        <w:rPr>
          <w:rtl/>
        </w:rPr>
        <w:t>שילד</w:t>
      </w:r>
      <w:r>
        <w:rPr>
          <w:rFonts w:hint="cs"/>
          <w:rtl/>
        </w:rPr>
        <w:t>ות.</w:t>
      </w:r>
      <w:r w:rsidRPr="00E3102C">
        <w:rPr>
          <w:rtl/>
        </w:rPr>
        <w:t>ים</w:t>
      </w:r>
      <w:proofErr w:type="spellEnd"/>
      <w:r w:rsidRPr="00E3102C">
        <w:rPr>
          <w:rtl/>
        </w:rPr>
        <w:t xml:space="preserve"> </w:t>
      </w:r>
      <w:proofErr w:type="spellStart"/>
      <w:r w:rsidRPr="00E3102C">
        <w:rPr>
          <w:rtl/>
        </w:rPr>
        <w:t>ונער</w:t>
      </w:r>
      <w:r>
        <w:rPr>
          <w:rFonts w:hint="cs"/>
          <w:rtl/>
        </w:rPr>
        <w:t>ות.</w:t>
      </w:r>
      <w:r w:rsidRPr="00E3102C">
        <w:rPr>
          <w:rtl/>
        </w:rPr>
        <w:t>ים</w:t>
      </w:r>
      <w:proofErr w:type="spellEnd"/>
      <w:r w:rsidRPr="00E3102C">
        <w:rPr>
          <w:rtl/>
        </w:rPr>
        <w:t xml:space="preserve"> </w:t>
      </w:r>
      <w:proofErr w:type="spellStart"/>
      <w:r>
        <w:rPr>
          <w:rFonts w:hint="cs"/>
          <w:rtl/>
        </w:rPr>
        <w:t>מצטיינות.ים</w:t>
      </w:r>
      <w:proofErr w:type="spellEnd"/>
      <w:r>
        <w:rPr>
          <w:rFonts w:hint="cs"/>
          <w:rtl/>
        </w:rPr>
        <w:t xml:space="preserve"> בללמוד, </w:t>
      </w:r>
      <w:proofErr w:type="spellStart"/>
      <w:r w:rsidRPr="00E3102C">
        <w:rPr>
          <w:rtl/>
        </w:rPr>
        <w:t>משתוקק</w:t>
      </w:r>
      <w:r>
        <w:rPr>
          <w:rFonts w:hint="cs"/>
          <w:rtl/>
        </w:rPr>
        <w:t>ות.י</w:t>
      </w:r>
      <w:r w:rsidRPr="00E3102C">
        <w:rPr>
          <w:rtl/>
        </w:rPr>
        <w:t>ם</w:t>
      </w:r>
      <w:proofErr w:type="spellEnd"/>
      <w:r w:rsidRPr="00E3102C">
        <w:rPr>
          <w:rtl/>
        </w:rPr>
        <w:t xml:space="preserve"> ללמוד</w:t>
      </w:r>
      <w:r>
        <w:rPr>
          <w:rFonts w:hint="cs"/>
          <w:rtl/>
        </w:rPr>
        <w:t xml:space="preserve">, </w:t>
      </w:r>
      <w:proofErr w:type="spellStart"/>
      <w:r>
        <w:rPr>
          <w:rFonts w:hint="cs"/>
          <w:rtl/>
        </w:rPr>
        <w:t>וראויות.ים</w:t>
      </w:r>
      <w:proofErr w:type="spellEnd"/>
      <w:r>
        <w:rPr>
          <w:rFonts w:hint="cs"/>
          <w:rtl/>
        </w:rPr>
        <w:t xml:space="preserve"> לנטילת יותר מעורבות ואחריות על הלמידה</w:t>
      </w:r>
      <w:r w:rsidRPr="00E3102C">
        <w:rPr>
          <w:rtl/>
        </w:rPr>
        <w:t xml:space="preserve"> </w:t>
      </w:r>
      <w:r>
        <w:rPr>
          <w:rFonts w:hint="cs"/>
          <w:rtl/>
        </w:rPr>
        <w:t xml:space="preserve">ועל העשייה </w:t>
      </w:r>
      <w:proofErr w:type="spellStart"/>
      <w:r>
        <w:rPr>
          <w:rFonts w:hint="cs"/>
          <w:rtl/>
        </w:rPr>
        <w:t>שלהן.ם</w:t>
      </w:r>
      <w:proofErr w:type="spellEnd"/>
      <w:r>
        <w:rPr>
          <w:rFonts w:hint="cs"/>
          <w:rtl/>
        </w:rPr>
        <w:t xml:space="preserve">, </w:t>
      </w:r>
      <w:r w:rsidRPr="00E3102C">
        <w:rPr>
          <w:rtl/>
        </w:rPr>
        <w:t xml:space="preserve">בהינתן התנאים הנכונים. </w:t>
      </w:r>
      <w:bookmarkStart w:id="18" w:name="_Hlk73361003"/>
      <w:r w:rsidRPr="00E3102C">
        <w:rPr>
          <w:rtl/>
        </w:rPr>
        <w:t xml:space="preserve">לטובת העתיד, יש ליצור בית ספר שמכשיר </w:t>
      </w:r>
      <w:proofErr w:type="spellStart"/>
      <w:r w:rsidRPr="00E3102C">
        <w:rPr>
          <w:rtl/>
        </w:rPr>
        <w:t>אות</w:t>
      </w:r>
      <w:r>
        <w:rPr>
          <w:rFonts w:hint="cs"/>
          <w:rtl/>
        </w:rPr>
        <w:t>ן.</w:t>
      </w:r>
      <w:r w:rsidRPr="00E3102C">
        <w:rPr>
          <w:rtl/>
        </w:rPr>
        <w:t>ם</w:t>
      </w:r>
      <w:proofErr w:type="spellEnd"/>
      <w:r w:rsidRPr="00E3102C">
        <w:rPr>
          <w:rtl/>
        </w:rPr>
        <w:t xml:space="preserve"> לאתגרי המחר האישיים, הלאומיים והגלובליים</w:t>
      </w:r>
      <w:r>
        <w:rPr>
          <w:rFonts w:hint="cs"/>
          <w:rtl/>
        </w:rPr>
        <w:t>.</w:t>
      </w:r>
    </w:p>
    <w:p w14:paraId="1B54C04F" w14:textId="77777777" w:rsidR="00265796" w:rsidRDefault="00265796" w:rsidP="00EE66E7">
      <w:pPr>
        <w:rPr>
          <w:rtl/>
        </w:rPr>
      </w:pPr>
      <w:r>
        <w:rPr>
          <w:rFonts w:hint="cs"/>
          <w:rtl/>
        </w:rPr>
        <w:t>למעשה, תפיסות, ידע וכישורים אינם עומדים בפני עצמם אלא הם חלק מתרבות עשייה. עלינו ליצור מרחב לרכישת תרבות עשייה, שהיא רלוונטית למאה ה-21, ולא רק אוסף של תחומי ידע וכישורים.</w:t>
      </w:r>
    </w:p>
    <w:p w14:paraId="1D625C63" w14:textId="77777777" w:rsidR="00981456" w:rsidRDefault="00981456" w:rsidP="00981456">
      <w:pPr>
        <w:pStyle w:val="Heading2"/>
        <w:rPr>
          <w:rtl/>
        </w:rPr>
      </w:pPr>
      <w:bookmarkStart w:id="19" w:name="_Toc82428529"/>
      <w:bookmarkEnd w:id="18"/>
      <w:r>
        <w:rPr>
          <w:rFonts w:hint="cs"/>
          <w:rtl/>
        </w:rPr>
        <w:t>אתגרים ארגוניים</w:t>
      </w:r>
      <w:r w:rsidR="002C24FD">
        <w:rPr>
          <w:rFonts w:hint="cs"/>
          <w:rtl/>
        </w:rPr>
        <w:t xml:space="preserve"> </w:t>
      </w:r>
      <w:r w:rsidR="002C24FD">
        <w:rPr>
          <w:rtl/>
        </w:rPr>
        <w:t>–</w:t>
      </w:r>
      <w:r w:rsidR="002C24FD">
        <w:rPr>
          <w:rFonts w:hint="cs"/>
          <w:rtl/>
        </w:rPr>
        <w:t xml:space="preserve"> גיוס ושימור של שכבת ניהול מתוך העיר, ומימוש מדיניות בביה"ס</w:t>
      </w:r>
      <w:bookmarkEnd w:id="19"/>
    </w:p>
    <w:p w14:paraId="617EF297" w14:textId="77777777" w:rsidR="00981456" w:rsidRDefault="00981456" w:rsidP="00981456">
      <w:pPr>
        <w:pStyle w:val="Heading3"/>
        <w:rPr>
          <w:rtl/>
        </w:rPr>
      </w:pPr>
      <w:r>
        <w:rPr>
          <w:rFonts w:hint="cs"/>
          <w:rtl/>
        </w:rPr>
        <w:t xml:space="preserve">אתגר השימור ומניעת השחיקה </w:t>
      </w:r>
      <w:r>
        <w:rPr>
          <w:rFonts w:cs="Assistant"/>
          <w:rtl/>
        </w:rPr>
        <w:t>–</w:t>
      </w:r>
      <w:r>
        <w:rPr>
          <w:rFonts w:hint="cs"/>
          <w:rtl/>
        </w:rPr>
        <w:t xml:space="preserve"> גיוס יותר מנהלים מהעיר ושימורם לזמן רב יותר</w:t>
      </w:r>
    </w:p>
    <w:p w14:paraId="5E2D86A3" w14:textId="77777777" w:rsidR="00BF2DC2" w:rsidRDefault="00675F6A" w:rsidP="00675F6A">
      <w:pPr>
        <w:rPr>
          <w:rtl/>
        </w:rPr>
      </w:pPr>
      <w:r>
        <w:rPr>
          <w:rFonts w:hint="cs"/>
          <w:rtl/>
        </w:rPr>
        <w:t xml:space="preserve">קיימות עדויות לכך </w:t>
      </w:r>
      <w:proofErr w:type="spellStart"/>
      <w:r>
        <w:rPr>
          <w:rFonts w:hint="cs"/>
          <w:rtl/>
        </w:rPr>
        <w:t>שמנהלות.ים</w:t>
      </w:r>
      <w:proofErr w:type="spellEnd"/>
      <w:r>
        <w:rPr>
          <w:rFonts w:hint="cs"/>
          <w:rtl/>
        </w:rPr>
        <w:t xml:space="preserve"> </w:t>
      </w:r>
      <w:proofErr w:type="spellStart"/>
      <w:r>
        <w:rPr>
          <w:rFonts w:hint="cs"/>
          <w:rtl/>
        </w:rPr>
        <w:t>משתבחות.ים</w:t>
      </w:r>
      <w:proofErr w:type="spellEnd"/>
      <w:r>
        <w:rPr>
          <w:rFonts w:hint="cs"/>
          <w:rtl/>
        </w:rPr>
        <w:t xml:space="preserve"> עם השנים. שימור </w:t>
      </w:r>
      <w:proofErr w:type="spellStart"/>
      <w:r>
        <w:rPr>
          <w:rFonts w:hint="cs"/>
          <w:rtl/>
        </w:rPr>
        <w:t>מנהלות.ים</w:t>
      </w:r>
      <w:proofErr w:type="spellEnd"/>
      <w:r>
        <w:rPr>
          <w:rFonts w:hint="cs"/>
          <w:rtl/>
        </w:rPr>
        <w:t xml:space="preserve"> משמעותי כשמדובר בשימור באותו בית ספר ולא רק במערכת כולה (וקיימים לכך מספר הסברים אפשריים), ומשמעותי במיוחד בבתי ספר בסביבות עניות</w:t>
      </w:r>
      <w:r>
        <w:rPr>
          <w:rStyle w:val="FootnoteReference"/>
          <w:rtl/>
        </w:rPr>
        <w:footnoteReference w:id="13"/>
      </w:r>
      <w:r>
        <w:rPr>
          <w:rFonts w:hint="cs"/>
          <w:rtl/>
        </w:rPr>
        <w:t xml:space="preserve">. </w:t>
      </w:r>
    </w:p>
    <w:p w14:paraId="1392F7C1" w14:textId="77777777" w:rsidR="00BF2DC2" w:rsidRDefault="00BF2DC2" w:rsidP="00BF2DC2">
      <w:pPr>
        <w:rPr>
          <w:rtl/>
        </w:rPr>
      </w:pPr>
      <w:r>
        <w:rPr>
          <w:rFonts w:hint="cs"/>
          <w:rtl/>
        </w:rPr>
        <w:t xml:space="preserve">מעבר לכך, תחלופת מנהלים משפיעה באופן החזק ביותר על הישגי התלמידים ועל תחלופת </w:t>
      </w:r>
      <w:proofErr w:type="spellStart"/>
      <w:r>
        <w:rPr>
          <w:rFonts w:hint="cs"/>
          <w:rtl/>
        </w:rPr>
        <w:t>מורות.ים</w:t>
      </w:r>
      <w:proofErr w:type="spellEnd"/>
      <w:r>
        <w:rPr>
          <w:rFonts w:hint="cs"/>
          <w:rtl/>
        </w:rPr>
        <w:t xml:space="preserve">. משמעות הדבר היא שככל שנשכיל לשמר </w:t>
      </w:r>
      <w:proofErr w:type="spellStart"/>
      <w:r>
        <w:rPr>
          <w:rFonts w:hint="cs"/>
          <w:rtl/>
        </w:rPr>
        <w:t>מנהלות.ים</w:t>
      </w:r>
      <w:proofErr w:type="spellEnd"/>
      <w:r>
        <w:rPr>
          <w:rFonts w:hint="cs"/>
          <w:rtl/>
        </w:rPr>
        <w:t xml:space="preserve"> באותו בית ספר לאורך זמן, נוכל לייצב עליה עקבית בהישגים</w:t>
      </w:r>
      <w:r w:rsidR="00CE2BE9">
        <w:rPr>
          <w:rFonts w:hint="cs"/>
          <w:rtl/>
        </w:rPr>
        <w:t>, ולספוג פחות קשיים ארגוניים.</w:t>
      </w:r>
    </w:p>
    <w:p w14:paraId="0837671B" w14:textId="77777777" w:rsidR="00BA5B6C" w:rsidRPr="00BA5B6C" w:rsidRDefault="00BA5B6C" w:rsidP="00BA5B6C">
      <w:pPr>
        <w:rPr>
          <w:b/>
          <w:bCs/>
          <w:rtl/>
        </w:rPr>
      </w:pPr>
      <w:r w:rsidRPr="00BA5B6C">
        <w:rPr>
          <w:rFonts w:hint="cs"/>
          <w:b/>
          <w:bCs/>
          <w:rtl/>
        </w:rPr>
        <w:t xml:space="preserve">לפי נתוני </w:t>
      </w:r>
      <w:proofErr w:type="spellStart"/>
      <w:r w:rsidRPr="00BA5B6C">
        <w:rPr>
          <w:rFonts w:hint="cs"/>
          <w:b/>
          <w:bCs/>
          <w:rtl/>
        </w:rPr>
        <w:t>מינהל</w:t>
      </w:r>
      <w:proofErr w:type="spellEnd"/>
      <w:r w:rsidRPr="00BA5B6C">
        <w:rPr>
          <w:rFonts w:hint="cs"/>
          <w:b/>
          <w:bCs/>
          <w:rtl/>
        </w:rPr>
        <w:t xml:space="preserve"> החינוך, בחמש השנים האחרונות עזבו את </w:t>
      </w:r>
      <w:proofErr w:type="spellStart"/>
      <w:r w:rsidRPr="00BA5B6C">
        <w:rPr>
          <w:rFonts w:hint="cs"/>
          <w:b/>
          <w:bCs/>
          <w:rtl/>
        </w:rPr>
        <w:t>תפקידן.ם</w:t>
      </w:r>
      <w:proofErr w:type="spellEnd"/>
      <w:r w:rsidRPr="00BA5B6C">
        <w:rPr>
          <w:rFonts w:hint="cs"/>
          <w:b/>
          <w:bCs/>
          <w:rtl/>
        </w:rPr>
        <w:t xml:space="preserve"> 2 מתוך 5 </w:t>
      </w:r>
      <w:proofErr w:type="spellStart"/>
      <w:r w:rsidRPr="00BA5B6C">
        <w:rPr>
          <w:rFonts w:hint="cs"/>
          <w:b/>
          <w:bCs/>
          <w:rtl/>
        </w:rPr>
        <w:t>מהמנהלות.ים</w:t>
      </w:r>
      <w:proofErr w:type="spellEnd"/>
      <w:r w:rsidRPr="00BA5B6C">
        <w:rPr>
          <w:rFonts w:hint="cs"/>
          <w:b/>
          <w:bCs/>
          <w:rtl/>
        </w:rPr>
        <w:t xml:space="preserve"> בקירוב.</w:t>
      </w:r>
    </w:p>
    <w:p w14:paraId="507B2EEE" w14:textId="77777777" w:rsidR="002C24FD" w:rsidRDefault="00BF2DC2" w:rsidP="002C24FD">
      <w:pPr>
        <w:rPr>
          <w:rtl/>
        </w:rPr>
      </w:pPr>
      <w:r>
        <w:rPr>
          <w:rFonts w:hint="cs"/>
          <w:rtl/>
        </w:rPr>
        <w:lastRenderedPageBreak/>
        <w:t xml:space="preserve">שלושת הגורמים הקשורים באופן החזק ביותר לתחלופת </w:t>
      </w:r>
      <w:proofErr w:type="spellStart"/>
      <w:r>
        <w:rPr>
          <w:rFonts w:hint="cs"/>
          <w:rtl/>
        </w:rPr>
        <w:t>מנהלות.ים</w:t>
      </w:r>
      <w:proofErr w:type="spellEnd"/>
      <w:r>
        <w:rPr>
          <w:rFonts w:hint="cs"/>
          <w:rtl/>
        </w:rPr>
        <w:t xml:space="preserve"> הינם ביצועי ביה"ס, המדיניות לגבי האחריות המוטלת </w:t>
      </w:r>
      <w:proofErr w:type="spellStart"/>
      <w:r>
        <w:rPr>
          <w:rFonts w:hint="cs"/>
          <w:rtl/>
        </w:rPr>
        <w:t>עליהן.ם</w:t>
      </w:r>
      <w:proofErr w:type="spellEnd"/>
      <w:r>
        <w:rPr>
          <w:rFonts w:hint="cs"/>
          <w:rtl/>
        </w:rPr>
        <w:t xml:space="preserve">, וההתפתחות המקצועית </w:t>
      </w:r>
      <w:proofErr w:type="spellStart"/>
      <w:r>
        <w:rPr>
          <w:rFonts w:hint="cs"/>
          <w:rtl/>
        </w:rPr>
        <w:t>שלהן.ם</w:t>
      </w:r>
      <w:proofErr w:type="spellEnd"/>
      <w:r>
        <w:rPr>
          <w:rFonts w:hint="cs"/>
          <w:rtl/>
        </w:rPr>
        <w:t xml:space="preserve"> </w:t>
      </w:r>
      <w:r>
        <w:rPr>
          <w:rStyle w:val="FootnoteReference"/>
          <w:rtl/>
        </w:rPr>
        <w:footnoteReference w:id="14"/>
      </w:r>
      <w:r>
        <w:rPr>
          <w:rFonts w:hint="cs"/>
          <w:rtl/>
        </w:rPr>
        <w:t xml:space="preserve">. מכאן שהכשרת </w:t>
      </w:r>
      <w:proofErr w:type="spellStart"/>
      <w:r>
        <w:rPr>
          <w:rFonts w:hint="cs"/>
          <w:rtl/>
        </w:rPr>
        <w:t>מנהלות.ים</w:t>
      </w:r>
      <w:proofErr w:type="spellEnd"/>
      <w:r>
        <w:rPr>
          <w:rFonts w:hint="cs"/>
          <w:rtl/>
        </w:rPr>
        <w:t xml:space="preserve"> </w:t>
      </w:r>
      <w:r w:rsidR="00CE2BE9">
        <w:rPr>
          <w:rFonts w:hint="cs"/>
          <w:rtl/>
        </w:rPr>
        <w:t>הינה רכיב העשוי</w:t>
      </w:r>
      <w:r>
        <w:rPr>
          <w:rFonts w:hint="cs"/>
          <w:rtl/>
        </w:rPr>
        <w:t xml:space="preserve"> לתרום בצורה </w:t>
      </w:r>
      <w:r w:rsidR="00CE2BE9">
        <w:rPr>
          <w:rFonts w:hint="cs"/>
          <w:rtl/>
        </w:rPr>
        <w:t xml:space="preserve">חיובית </w:t>
      </w:r>
      <w:r>
        <w:rPr>
          <w:rFonts w:hint="cs"/>
          <w:rtl/>
        </w:rPr>
        <w:t>משמעותית לשימור.</w:t>
      </w:r>
    </w:p>
    <w:p w14:paraId="20C43C2D" w14:textId="77777777" w:rsidR="00BA5B6C" w:rsidRDefault="00BA5B6C" w:rsidP="002C24FD">
      <w:pPr>
        <w:rPr>
          <w:rtl/>
        </w:rPr>
      </w:pPr>
      <w:r>
        <w:rPr>
          <w:rFonts w:hint="cs"/>
          <w:rtl/>
        </w:rPr>
        <w:t xml:space="preserve">בנוסף, ההתאקלמות בעיר, כולל פיתוח רשת קשרים מול קולגות, למידה של תרבות העבודה, </w:t>
      </w:r>
      <w:proofErr w:type="spellStart"/>
      <w:r>
        <w:rPr>
          <w:rFonts w:hint="cs"/>
          <w:rtl/>
        </w:rPr>
        <w:t>התכניות</w:t>
      </w:r>
      <w:proofErr w:type="spellEnd"/>
      <w:r>
        <w:rPr>
          <w:rFonts w:hint="cs"/>
          <w:rtl/>
        </w:rPr>
        <w:t xml:space="preserve"> הייחודיות, אוכלוסיית ההורים והתלמידים, המאפיינים השכונתיים הממשקים העירוניים ו-'השפה' המיוחדת לעיר </w:t>
      </w:r>
      <w:r>
        <w:rPr>
          <w:rtl/>
        </w:rPr>
        <w:t>–</w:t>
      </w:r>
      <w:r>
        <w:rPr>
          <w:rFonts w:hint="cs"/>
          <w:rtl/>
        </w:rPr>
        <w:t xml:space="preserve"> לוקחת זמן ומאמץ, וקיים יתרון גדול בהעלאת שיעור </w:t>
      </w:r>
      <w:proofErr w:type="spellStart"/>
      <w:r>
        <w:rPr>
          <w:rFonts w:hint="cs"/>
          <w:rtl/>
        </w:rPr>
        <w:t>המנהלות.ים</w:t>
      </w:r>
      <w:proofErr w:type="spellEnd"/>
      <w:r>
        <w:rPr>
          <w:rFonts w:hint="cs"/>
          <w:rtl/>
        </w:rPr>
        <w:t xml:space="preserve"> שמגיעים מתוך סגל החינוך בעיר</w:t>
      </w:r>
      <w:r w:rsidR="003B6D82">
        <w:rPr>
          <w:rFonts w:hint="cs"/>
          <w:rtl/>
        </w:rPr>
        <w:t xml:space="preserve">, </w:t>
      </w:r>
      <w:proofErr w:type="spellStart"/>
      <w:r w:rsidR="003B6D82">
        <w:rPr>
          <w:rFonts w:hint="cs"/>
          <w:rtl/>
        </w:rPr>
        <w:t>ונזקקות.ים</w:t>
      </w:r>
      <w:proofErr w:type="spellEnd"/>
      <w:r w:rsidR="003B6D82">
        <w:rPr>
          <w:rFonts w:hint="cs"/>
          <w:rtl/>
        </w:rPr>
        <w:t xml:space="preserve"> לתקופת התאקלמות קצרה בהרבה.</w:t>
      </w:r>
    </w:p>
    <w:p w14:paraId="23454A6A" w14:textId="77777777" w:rsidR="003B6D82" w:rsidRPr="0095066C" w:rsidRDefault="003B6D82" w:rsidP="003B6D82">
      <w:pPr>
        <w:rPr>
          <w:b/>
          <w:bCs/>
          <w:color w:val="FF0000"/>
          <w:rtl/>
        </w:rPr>
      </w:pPr>
      <w:r>
        <w:rPr>
          <w:rFonts w:hint="cs"/>
          <w:rtl/>
        </w:rPr>
        <w:t xml:space="preserve">מובן </w:t>
      </w:r>
      <w:proofErr w:type="spellStart"/>
      <w:r>
        <w:rPr>
          <w:rFonts w:hint="cs"/>
          <w:rtl/>
        </w:rPr>
        <w:t>שמועמדות.ים</w:t>
      </w:r>
      <w:proofErr w:type="spellEnd"/>
      <w:r>
        <w:rPr>
          <w:rFonts w:hint="cs"/>
          <w:rtl/>
        </w:rPr>
        <w:t xml:space="preserve"> מבחוץ </w:t>
      </w:r>
      <w:proofErr w:type="spellStart"/>
      <w:r>
        <w:rPr>
          <w:rFonts w:hint="cs"/>
          <w:rtl/>
        </w:rPr>
        <w:t>עשויות.ים</w:t>
      </w:r>
      <w:proofErr w:type="spellEnd"/>
      <w:r>
        <w:rPr>
          <w:rFonts w:hint="cs"/>
          <w:rtl/>
        </w:rPr>
        <w:t xml:space="preserve"> להיות </w:t>
      </w:r>
      <w:proofErr w:type="spellStart"/>
      <w:r>
        <w:rPr>
          <w:rFonts w:hint="cs"/>
          <w:rtl/>
        </w:rPr>
        <w:t>מצוינות.ים</w:t>
      </w:r>
      <w:proofErr w:type="spellEnd"/>
      <w:r>
        <w:rPr>
          <w:rFonts w:hint="cs"/>
          <w:rtl/>
        </w:rPr>
        <w:t xml:space="preserve">, ואין ספק שכדאי שתהיה מידה של 'כוחות מבחוץ' שמרעננים את המערכת. יחד עם זאת, לוקח </w:t>
      </w:r>
      <w:proofErr w:type="spellStart"/>
      <w:r>
        <w:rPr>
          <w:rFonts w:hint="cs"/>
          <w:rtl/>
        </w:rPr>
        <w:t>להן.ם</w:t>
      </w:r>
      <w:proofErr w:type="spellEnd"/>
      <w:r>
        <w:rPr>
          <w:rFonts w:hint="cs"/>
          <w:rtl/>
        </w:rPr>
        <w:t xml:space="preserve"> זמן רב יותר להגיע לעבודה הרמונית עם המערכת, לתקשורת יעילה ולתחושת שייכות קהילתית. במילים אחרות, מעל לשיעור מסוים של </w:t>
      </w:r>
      <w:proofErr w:type="spellStart"/>
      <w:r>
        <w:rPr>
          <w:rFonts w:hint="cs"/>
          <w:rtl/>
        </w:rPr>
        <w:t>מנהלות.ים</w:t>
      </w:r>
      <w:proofErr w:type="spellEnd"/>
      <w:r>
        <w:rPr>
          <w:rFonts w:hint="cs"/>
          <w:rtl/>
        </w:rPr>
        <w:t xml:space="preserve"> </w:t>
      </w:r>
      <w:proofErr w:type="spellStart"/>
      <w:r>
        <w:rPr>
          <w:rFonts w:hint="cs"/>
          <w:rtl/>
        </w:rPr>
        <w:t>חדשות.ים</w:t>
      </w:r>
      <w:proofErr w:type="spellEnd"/>
      <w:r>
        <w:rPr>
          <w:rFonts w:hint="cs"/>
          <w:rtl/>
        </w:rPr>
        <w:t xml:space="preserve"> מבחוץ, יורדת היעילות ולוקח זמן רב יותר לפתח את תרבות מערכת החינוך בעיר.</w:t>
      </w:r>
    </w:p>
    <w:p w14:paraId="34448399" w14:textId="77777777" w:rsidR="00BA5B6C" w:rsidRDefault="004106BF" w:rsidP="002C24FD">
      <w:pPr>
        <w:rPr>
          <w:b/>
          <w:bCs/>
          <w:rtl/>
        </w:rPr>
      </w:pPr>
      <w:r w:rsidRPr="00BA5B6C">
        <w:rPr>
          <w:rFonts w:hint="cs"/>
          <w:b/>
          <w:bCs/>
          <w:rtl/>
        </w:rPr>
        <w:t xml:space="preserve">לפי נתוני </w:t>
      </w:r>
      <w:proofErr w:type="spellStart"/>
      <w:r w:rsidRPr="00BA5B6C">
        <w:rPr>
          <w:rFonts w:hint="cs"/>
          <w:b/>
          <w:bCs/>
          <w:rtl/>
        </w:rPr>
        <w:t>מינהל</w:t>
      </w:r>
      <w:proofErr w:type="spellEnd"/>
      <w:r w:rsidRPr="00BA5B6C">
        <w:rPr>
          <w:rFonts w:hint="cs"/>
          <w:b/>
          <w:bCs/>
          <w:rtl/>
        </w:rPr>
        <w:t xml:space="preserve"> החינוך, </w:t>
      </w:r>
      <w:r w:rsidR="00BA5B6C" w:rsidRPr="00BA5B6C">
        <w:rPr>
          <w:rFonts w:hint="cs"/>
          <w:b/>
          <w:bCs/>
          <w:rtl/>
        </w:rPr>
        <w:t xml:space="preserve">כמות </w:t>
      </w:r>
      <w:proofErr w:type="spellStart"/>
      <w:r w:rsidR="00BA5B6C" w:rsidRPr="00BA5B6C">
        <w:rPr>
          <w:rFonts w:hint="cs"/>
          <w:b/>
          <w:bCs/>
          <w:rtl/>
        </w:rPr>
        <w:t>המועמדות.ים</w:t>
      </w:r>
      <w:proofErr w:type="spellEnd"/>
      <w:r w:rsidR="00BA5B6C" w:rsidRPr="00BA5B6C">
        <w:rPr>
          <w:rFonts w:hint="cs"/>
          <w:b/>
          <w:bCs/>
          <w:rtl/>
        </w:rPr>
        <w:t xml:space="preserve"> לתפקידי ניהול מתוך מערכת החינוך בעיר עדיין אינה עולה על כ-2 מתוך 5 </w:t>
      </w:r>
      <w:proofErr w:type="spellStart"/>
      <w:r w:rsidR="00BA5B6C" w:rsidRPr="00BA5B6C">
        <w:rPr>
          <w:rFonts w:hint="cs"/>
          <w:b/>
          <w:bCs/>
          <w:rtl/>
        </w:rPr>
        <w:t>מועמדות.ים</w:t>
      </w:r>
      <w:proofErr w:type="spellEnd"/>
      <w:r w:rsidR="00BA5B6C" w:rsidRPr="00BA5B6C">
        <w:rPr>
          <w:rFonts w:hint="cs"/>
          <w:b/>
          <w:bCs/>
          <w:rtl/>
        </w:rPr>
        <w:t>.</w:t>
      </w:r>
    </w:p>
    <w:p w14:paraId="43795C2C" w14:textId="77777777" w:rsidR="003B6D82" w:rsidRPr="003B6D82" w:rsidRDefault="003B6D82" w:rsidP="002C24FD">
      <w:pPr>
        <w:rPr>
          <w:rtl/>
        </w:rPr>
      </w:pPr>
    </w:p>
    <w:p w14:paraId="21D1EACA" w14:textId="77777777" w:rsidR="002C24FD" w:rsidRDefault="002C24FD" w:rsidP="002C24FD">
      <w:pPr>
        <w:pStyle w:val="Heading3"/>
        <w:rPr>
          <w:rtl/>
        </w:rPr>
      </w:pPr>
      <w:r>
        <w:rPr>
          <w:rFonts w:hint="cs"/>
          <w:rtl/>
        </w:rPr>
        <w:t xml:space="preserve">אתגר המשילות הבית ספרית </w:t>
      </w:r>
      <w:r>
        <w:rPr>
          <w:rFonts w:cs="Assistant"/>
          <w:rtl/>
        </w:rPr>
        <w:t>–</w:t>
      </w:r>
      <w:r>
        <w:rPr>
          <w:rFonts w:hint="cs"/>
          <w:rtl/>
        </w:rPr>
        <w:t xml:space="preserve"> מימוש מדיניות המנהל תחת ריבוי אילוצים וסמכות פורמלית חלשה</w:t>
      </w:r>
    </w:p>
    <w:p w14:paraId="0D2902F4" w14:textId="77777777" w:rsidR="002C24FD" w:rsidRDefault="002C24FD" w:rsidP="002C24FD">
      <w:pPr>
        <w:rPr>
          <w:rtl/>
        </w:rPr>
      </w:pPr>
      <w:r>
        <w:rPr>
          <w:rFonts w:hint="cs"/>
          <w:rtl/>
        </w:rPr>
        <w:t>למרות המשתמע מהתואר '</w:t>
      </w:r>
      <w:proofErr w:type="spellStart"/>
      <w:r>
        <w:rPr>
          <w:rFonts w:hint="cs"/>
          <w:rtl/>
        </w:rPr>
        <w:t>מנהל.ת</w:t>
      </w:r>
      <w:proofErr w:type="spellEnd"/>
      <w:r>
        <w:rPr>
          <w:rFonts w:hint="cs"/>
          <w:rtl/>
        </w:rPr>
        <w:t xml:space="preserve">', באופן רשמי </w:t>
      </w:r>
      <w:proofErr w:type="spellStart"/>
      <w:r>
        <w:rPr>
          <w:rFonts w:hint="cs"/>
          <w:rtl/>
        </w:rPr>
        <w:t>מנהלות.ים</w:t>
      </w:r>
      <w:proofErr w:type="spellEnd"/>
      <w:r>
        <w:rPr>
          <w:rFonts w:hint="cs"/>
          <w:rtl/>
        </w:rPr>
        <w:t xml:space="preserve"> </w:t>
      </w:r>
      <w:proofErr w:type="spellStart"/>
      <w:r>
        <w:rPr>
          <w:rFonts w:hint="cs"/>
          <w:rtl/>
        </w:rPr>
        <w:t>אינן.ם</w:t>
      </w:r>
      <w:proofErr w:type="spellEnd"/>
      <w:r>
        <w:rPr>
          <w:rFonts w:hint="cs"/>
          <w:rtl/>
        </w:rPr>
        <w:t xml:space="preserve"> </w:t>
      </w:r>
      <w:proofErr w:type="spellStart"/>
      <w:r>
        <w:rPr>
          <w:rFonts w:hint="cs"/>
          <w:rtl/>
        </w:rPr>
        <w:t>המנהלות.ים</w:t>
      </w:r>
      <w:proofErr w:type="spellEnd"/>
      <w:r>
        <w:rPr>
          <w:rFonts w:hint="cs"/>
          <w:rtl/>
        </w:rPr>
        <w:t xml:space="preserve"> של סגל החינוך </w:t>
      </w:r>
      <w:proofErr w:type="spellStart"/>
      <w:r>
        <w:rPr>
          <w:rFonts w:hint="cs"/>
          <w:rtl/>
        </w:rPr>
        <w:t>שלהן.ם</w:t>
      </w:r>
      <w:proofErr w:type="spellEnd"/>
      <w:r>
        <w:rPr>
          <w:rFonts w:hint="cs"/>
          <w:rtl/>
        </w:rPr>
        <w:t xml:space="preserve">. </w:t>
      </w:r>
      <w:proofErr w:type="spellStart"/>
      <w:r>
        <w:rPr>
          <w:rFonts w:hint="cs"/>
          <w:rtl/>
        </w:rPr>
        <w:t>הן.ם</w:t>
      </w:r>
      <w:proofErr w:type="spellEnd"/>
      <w:r>
        <w:rPr>
          <w:rFonts w:hint="cs"/>
          <w:rtl/>
        </w:rPr>
        <w:t xml:space="preserve"> </w:t>
      </w:r>
      <w:proofErr w:type="spellStart"/>
      <w:r>
        <w:rPr>
          <w:rFonts w:hint="cs"/>
          <w:rtl/>
        </w:rPr>
        <w:t>אינן.ם</w:t>
      </w:r>
      <w:proofErr w:type="spellEnd"/>
      <w:r>
        <w:rPr>
          <w:rFonts w:hint="cs"/>
          <w:rtl/>
        </w:rPr>
        <w:t xml:space="preserve"> רשאיות, למשל, לפטר </w:t>
      </w:r>
      <w:proofErr w:type="spellStart"/>
      <w:r>
        <w:rPr>
          <w:rFonts w:hint="cs"/>
          <w:rtl/>
        </w:rPr>
        <w:t>מורות.ים</w:t>
      </w:r>
      <w:proofErr w:type="spellEnd"/>
      <w:r>
        <w:rPr>
          <w:rFonts w:hint="cs"/>
          <w:rtl/>
        </w:rPr>
        <w:t xml:space="preserve">. </w:t>
      </w:r>
      <w:proofErr w:type="spellStart"/>
      <w:r>
        <w:rPr>
          <w:rFonts w:hint="cs"/>
          <w:rtl/>
        </w:rPr>
        <w:t>מנהל.ת</w:t>
      </w:r>
      <w:proofErr w:type="spellEnd"/>
      <w:r>
        <w:rPr>
          <w:rFonts w:hint="cs"/>
          <w:rtl/>
        </w:rPr>
        <w:t xml:space="preserve"> </w:t>
      </w:r>
      <w:proofErr w:type="spellStart"/>
      <w:r>
        <w:rPr>
          <w:rFonts w:hint="cs"/>
          <w:rtl/>
        </w:rPr>
        <w:t>המעוניינ.ת</w:t>
      </w:r>
      <w:proofErr w:type="spellEnd"/>
      <w:r>
        <w:rPr>
          <w:rFonts w:hint="cs"/>
          <w:rtl/>
        </w:rPr>
        <w:t xml:space="preserve"> לעשות זאת </w:t>
      </w:r>
      <w:proofErr w:type="spellStart"/>
      <w:r w:rsidR="005353B5">
        <w:rPr>
          <w:rFonts w:hint="cs"/>
          <w:rtl/>
        </w:rPr>
        <w:t>ת.י</w:t>
      </w:r>
      <w:r>
        <w:rPr>
          <w:rFonts w:hint="cs"/>
          <w:rtl/>
        </w:rPr>
        <w:t>עבור</w:t>
      </w:r>
      <w:proofErr w:type="spellEnd"/>
      <w:r>
        <w:rPr>
          <w:rFonts w:hint="cs"/>
          <w:rtl/>
        </w:rPr>
        <w:t xml:space="preserve"> </w:t>
      </w:r>
      <w:r w:rsidR="005353B5">
        <w:rPr>
          <w:rFonts w:hint="cs"/>
          <w:rtl/>
        </w:rPr>
        <w:t>דרך ייסורים</w:t>
      </w:r>
      <w:r>
        <w:rPr>
          <w:rFonts w:hint="cs"/>
          <w:rtl/>
        </w:rPr>
        <w:t xml:space="preserve"> שבסופה במקרים רבים </w:t>
      </w:r>
      <w:proofErr w:type="spellStart"/>
      <w:r>
        <w:rPr>
          <w:rFonts w:hint="cs"/>
          <w:rtl/>
        </w:rPr>
        <w:t>ת.יכשל</w:t>
      </w:r>
      <w:proofErr w:type="spellEnd"/>
      <w:r>
        <w:rPr>
          <w:rFonts w:hint="cs"/>
          <w:rtl/>
        </w:rPr>
        <w:t xml:space="preserve">. </w:t>
      </w:r>
      <w:proofErr w:type="spellStart"/>
      <w:r>
        <w:rPr>
          <w:rFonts w:hint="cs"/>
          <w:rtl/>
        </w:rPr>
        <w:t>מנהל.ת</w:t>
      </w:r>
      <w:proofErr w:type="spellEnd"/>
      <w:r>
        <w:rPr>
          <w:rFonts w:hint="cs"/>
          <w:rtl/>
        </w:rPr>
        <w:t xml:space="preserve"> המעוניין לשנות את צורת העבודה בבית הספר באופן </w:t>
      </w:r>
      <w:r w:rsidR="005353B5">
        <w:rPr>
          <w:rFonts w:hint="cs"/>
          <w:rtl/>
        </w:rPr>
        <w:t>שייתפס כ</w:t>
      </w:r>
      <w:r>
        <w:rPr>
          <w:rFonts w:hint="cs"/>
          <w:rtl/>
        </w:rPr>
        <w:t xml:space="preserve">מאיים על תנאי ההעסקה, </w:t>
      </w:r>
      <w:proofErr w:type="spellStart"/>
      <w:r>
        <w:rPr>
          <w:rFonts w:hint="cs"/>
          <w:rtl/>
        </w:rPr>
        <w:t>עלול.ה</w:t>
      </w:r>
      <w:proofErr w:type="spellEnd"/>
      <w:r>
        <w:rPr>
          <w:rFonts w:hint="cs"/>
          <w:rtl/>
        </w:rPr>
        <w:t xml:space="preserve"> למצוא עצמה בעימות חזיתי עם ארגוני מורים, עד כדי שימוע</w:t>
      </w:r>
      <w:r w:rsidR="005353B5">
        <w:rPr>
          <w:rFonts w:hint="cs"/>
          <w:rtl/>
        </w:rPr>
        <w:t>.</w:t>
      </w:r>
    </w:p>
    <w:p w14:paraId="79630DA0" w14:textId="77777777" w:rsidR="002C24FD" w:rsidRPr="00B63200" w:rsidRDefault="002C24FD" w:rsidP="002C24FD">
      <w:pPr>
        <w:rPr>
          <w:rtl/>
        </w:rPr>
      </w:pPr>
      <w:r>
        <w:rPr>
          <w:rFonts w:hint="cs"/>
          <w:rtl/>
        </w:rPr>
        <w:t xml:space="preserve">אתגר זה כשלעצמו אינו ייחודי לעיר, אולם בעיר קיים גורם נוסף, והוא עוצמתה של הנהגת ההורים בפרט ושל קהילת ההורים בכלל ברבות מהשכונות. רוב </w:t>
      </w:r>
      <w:proofErr w:type="spellStart"/>
      <w:r>
        <w:rPr>
          <w:rFonts w:hint="cs"/>
          <w:rtl/>
        </w:rPr>
        <w:t>האוכלוסיה</w:t>
      </w:r>
      <w:proofErr w:type="spellEnd"/>
      <w:r>
        <w:rPr>
          <w:rFonts w:hint="cs"/>
          <w:rtl/>
        </w:rPr>
        <w:t xml:space="preserve"> בתל אביב</w:t>
      </w:r>
      <w:r w:rsidR="00652293">
        <w:rPr>
          <w:rFonts w:hint="cs"/>
          <w:rtl/>
        </w:rPr>
        <w:t xml:space="preserve">-יפו </w:t>
      </w:r>
      <w:r>
        <w:rPr>
          <w:rFonts w:hint="cs"/>
          <w:rtl/>
        </w:rPr>
        <w:t xml:space="preserve">היא חזקה ומקושרת, לטוב ולרע. לטוב, כשיש שיתוף פעולה פורה עם קהילת ההורים, ניתן להגיע להצלחה יוצאת מן הכלל. על צד האיום מנקודת </w:t>
      </w:r>
      <w:proofErr w:type="spellStart"/>
      <w:r>
        <w:rPr>
          <w:rFonts w:hint="cs"/>
          <w:rtl/>
        </w:rPr>
        <w:t>מבטה.ו</w:t>
      </w:r>
      <w:proofErr w:type="spellEnd"/>
      <w:r>
        <w:rPr>
          <w:rFonts w:hint="cs"/>
          <w:rtl/>
        </w:rPr>
        <w:t xml:space="preserve"> של </w:t>
      </w:r>
      <w:proofErr w:type="spellStart"/>
      <w:r>
        <w:rPr>
          <w:rFonts w:hint="cs"/>
          <w:rtl/>
        </w:rPr>
        <w:t>המנהל.ת</w:t>
      </w:r>
      <w:proofErr w:type="spellEnd"/>
      <w:r>
        <w:rPr>
          <w:rFonts w:hint="cs"/>
          <w:rtl/>
        </w:rPr>
        <w:t xml:space="preserve"> ובמקרים בהם היא איננה אוהדת את </w:t>
      </w:r>
      <w:proofErr w:type="spellStart"/>
      <w:r>
        <w:rPr>
          <w:rFonts w:hint="cs"/>
          <w:rtl/>
        </w:rPr>
        <w:t>המנהל.ת</w:t>
      </w:r>
      <w:proofErr w:type="spellEnd"/>
      <w:r>
        <w:rPr>
          <w:rFonts w:hint="cs"/>
          <w:rtl/>
        </w:rPr>
        <w:t xml:space="preserve"> או </w:t>
      </w:r>
      <w:proofErr w:type="spellStart"/>
      <w:r>
        <w:rPr>
          <w:rFonts w:hint="cs"/>
          <w:rtl/>
        </w:rPr>
        <w:t>מתנגד.ת</w:t>
      </w:r>
      <w:proofErr w:type="spellEnd"/>
      <w:r>
        <w:rPr>
          <w:rFonts w:hint="cs"/>
          <w:rtl/>
        </w:rPr>
        <w:t xml:space="preserve"> למהלכים שנעשים בבית הספר, עשוי להיות לכך הד תקשורתי שלילי ברשתות החברתיות </w:t>
      </w:r>
      <w:r w:rsidR="005353B5">
        <w:rPr>
          <w:rFonts w:hint="cs"/>
          <w:rtl/>
        </w:rPr>
        <w:t>ו</w:t>
      </w:r>
      <w:r>
        <w:rPr>
          <w:rFonts w:hint="cs"/>
          <w:rtl/>
        </w:rPr>
        <w:t>במדיה המסורתית</w:t>
      </w:r>
      <w:r w:rsidR="005353B5">
        <w:rPr>
          <w:rFonts w:hint="cs"/>
          <w:rtl/>
        </w:rPr>
        <w:t>, ועלול להיות מופעל לחץ רב באמצעים נוספים.</w:t>
      </w:r>
    </w:p>
    <w:p w14:paraId="680E9BCC" w14:textId="77777777" w:rsidR="002C24FD" w:rsidRDefault="002C24FD" w:rsidP="00981456">
      <w:pPr>
        <w:rPr>
          <w:rtl/>
        </w:rPr>
      </w:pPr>
    </w:p>
    <w:p w14:paraId="137BD7E0" w14:textId="77777777" w:rsidR="00DC2784" w:rsidRDefault="00DC2784">
      <w:pPr>
        <w:bidi w:val="0"/>
        <w:rPr>
          <w:rFonts w:ascii="Assistant SemiBold" w:eastAsia="Assistant SemiBold" w:hAnsi="Assistant SemiBold" w:cs="Assistant SemiBold"/>
          <w:color w:val="24486F" w:themeColor="accent1" w:themeShade="BF"/>
          <w:sz w:val="32"/>
          <w:szCs w:val="32"/>
          <w:rtl/>
        </w:rPr>
      </w:pPr>
      <w:r>
        <w:rPr>
          <w:rtl/>
        </w:rPr>
        <w:br w:type="page"/>
      </w:r>
    </w:p>
    <w:p w14:paraId="11155C08" w14:textId="77777777" w:rsidR="00CD36B4" w:rsidRDefault="00687509" w:rsidP="00CD36B4">
      <w:pPr>
        <w:pStyle w:val="Heading1"/>
        <w:rPr>
          <w:rtl/>
        </w:rPr>
      </w:pPr>
      <w:bookmarkStart w:id="20" w:name="_Toc82428530"/>
      <w:proofErr w:type="spellStart"/>
      <w:r>
        <w:rPr>
          <w:rFonts w:hint="cs"/>
          <w:rtl/>
        </w:rPr>
        <w:lastRenderedPageBreak/>
        <w:t>התכנית</w:t>
      </w:r>
      <w:proofErr w:type="spellEnd"/>
      <w:r>
        <w:rPr>
          <w:rFonts w:hint="cs"/>
          <w:rtl/>
        </w:rPr>
        <w:t xml:space="preserve"> </w:t>
      </w:r>
      <w:r w:rsidR="00AB5961">
        <w:rPr>
          <w:rFonts w:hint="cs"/>
          <w:rtl/>
        </w:rPr>
        <w:t>תסייע בפיתוח ש</w:t>
      </w:r>
      <w:r>
        <w:rPr>
          <w:rFonts w:hint="cs"/>
          <w:rtl/>
        </w:rPr>
        <w:t xml:space="preserve">כבת </w:t>
      </w:r>
      <w:proofErr w:type="spellStart"/>
      <w:r>
        <w:rPr>
          <w:rFonts w:hint="cs"/>
          <w:rtl/>
        </w:rPr>
        <w:t>מנהלות.ים</w:t>
      </w:r>
      <w:proofErr w:type="spellEnd"/>
      <w:r>
        <w:rPr>
          <w:rFonts w:hint="cs"/>
          <w:rtl/>
        </w:rPr>
        <w:t xml:space="preserve"> </w:t>
      </w:r>
      <w:r w:rsidR="00AB5961">
        <w:rPr>
          <w:rFonts w:hint="cs"/>
          <w:rtl/>
        </w:rPr>
        <w:t>שתקדם את מטרות החינוך ב</w:t>
      </w:r>
      <w:r>
        <w:rPr>
          <w:rFonts w:hint="cs"/>
          <w:rtl/>
        </w:rPr>
        <w:t>עיר</w:t>
      </w:r>
      <w:bookmarkEnd w:id="20"/>
    </w:p>
    <w:p w14:paraId="7B786676" w14:textId="77777777" w:rsidR="00AB5961" w:rsidRDefault="00687509" w:rsidP="00687509">
      <w:pPr>
        <w:rPr>
          <w:rtl/>
        </w:rPr>
      </w:pPr>
      <w:proofErr w:type="spellStart"/>
      <w:r>
        <w:rPr>
          <w:rFonts w:hint="cs"/>
          <w:rtl/>
        </w:rPr>
        <w:t>התכנית</w:t>
      </w:r>
      <w:proofErr w:type="spellEnd"/>
      <w:r>
        <w:rPr>
          <w:rFonts w:hint="cs"/>
          <w:rtl/>
        </w:rPr>
        <w:t xml:space="preserve"> הוכנה עבור מנהל החינוך בתל אביב-יפו, והיא מיועדת לשרת מארג של מטרות לטווחים שונים</w:t>
      </w:r>
      <w:r w:rsidR="00AB5961">
        <w:rPr>
          <w:rFonts w:hint="cs"/>
          <w:rtl/>
        </w:rPr>
        <w:t xml:space="preserve">, דרך פיתוח אישי ומקצועי של קהילת </w:t>
      </w:r>
      <w:proofErr w:type="spellStart"/>
      <w:r w:rsidR="00AB5961">
        <w:rPr>
          <w:rFonts w:hint="cs"/>
          <w:rtl/>
        </w:rPr>
        <w:t>המנהלות.ים</w:t>
      </w:r>
      <w:proofErr w:type="spellEnd"/>
      <w:r w:rsidR="00AB5961">
        <w:rPr>
          <w:rFonts w:hint="cs"/>
          <w:rtl/>
        </w:rPr>
        <w:t>.</w:t>
      </w:r>
    </w:p>
    <w:p w14:paraId="54FFA89D" w14:textId="77777777" w:rsidR="00EB6366" w:rsidRDefault="00EB6366" w:rsidP="00112AA8">
      <w:pPr>
        <w:pStyle w:val="Heading2"/>
        <w:rPr>
          <w:rtl/>
        </w:rPr>
      </w:pPr>
      <w:bookmarkStart w:id="21" w:name="_Toc82428531"/>
      <w:r>
        <w:rPr>
          <w:rFonts w:hint="cs"/>
          <w:rtl/>
        </w:rPr>
        <w:t xml:space="preserve">הקשר בין הכשרת </w:t>
      </w:r>
      <w:proofErr w:type="spellStart"/>
      <w:r>
        <w:rPr>
          <w:rFonts w:hint="cs"/>
          <w:rtl/>
        </w:rPr>
        <w:t>מנהלות.ים</w:t>
      </w:r>
      <w:proofErr w:type="spellEnd"/>
      <w:r>
        <w:rPr>
          <w:rFonts w:hint="cs"/>
          <w:rtl/>
        </w:rPr>
        <w:t xml:space="preserve"> לבין </w:t>
      </w:r>
      <w:r w:rsidR="00790D12">
        <w:rPr>
          <w:rFonts w:hint="cs"/>
          <w:rtl/>
        </w:rPr>
        <w:t>הצלחת</w:t>
      </w:r>
      <w:r>
        <w:rPr>
          <w:rFonts w:hint="cs"/>
          <w:rtl/>
        </w:rPr>
        <w:t xml:space="preserve"> </w:t>
      </w:r>
      <w:r w:rsidR="00790D12">
        <w:rPr>
          <w:rFonts w:hint="cs"/>
          <w:rtl/>
        </w:rPr>
        <w:t>בית הספר</w:t>
      </w:r>
      <w:bookmarkEnd w:id="21"/>
    </w:p>
    <w:p w14:paraId="6EF470AA" w14:textId="77777777" w:rsidR="0043108B" w:rsidRDefault="00EB6366" w:rsidP="00EB6366">
      <w:pPr>
        <w:rPr>
          <w:rtl/>
        </w:rPr>
      </w:pPr>
      <w:proofErr w:type="spellStart"/>
      <w:r>
        <w:rPr>
          <w:rFonts w:hint="cs"/>
          <w:rtl/>
        </w:rPr>
        <w:t>מנהלות.י</w:t>
      </w:r>
      <w:proofErr w:type="spellEnd"/>
      <w:r>
        <w:rPr>
          <w:rFonts w:hint="cs"/>
          <w:rtl/>
        </w:rPr>
        <w:t xml:space="preserve"> בתי ספר </w:t>
      </w:r>
      <w:proofErr w:type="spellStart"/>
      <w:r>
        <w:rPr>
          <w:rFonts w:hint="cs"/>
          <w:rtl/>
        </w:rPr>
        <w:t>יכולות.ים</w:t>
      </w:r>
      <w:proofErr w:type="spellEnd"/>
      <w:r>
        <w:rPr>
          <w:rFonts w:hint="cs"/>
          <w:rtl/>
        </w:rPr>
        <w:t xml:space="preserve"> לשפר את תוצאות החינוך בצורה דרמטית. </w:t>
      </w:r>
      <w:proofErr w:type="spellStart"/>
      <w:r w:rsidR="0043108B">
        <w:rPr>
          <w:rFonts w:hint="cs"/>
          <w:rtl/>
        </w:rPr>
        <w:t>השפעתן.ם</w:t>
      </w:r>
      <w:proofErr w:type="spellEnd"/>
      <w:r w:rsidR="0043108B">
        <w:rPr>
          <w:rFonts w:hint="cs"/>
          <w:rtl/>
        </w:rPr>
        <w:t xml:space="preserve"> על פיתוח, מיצוי יכולות ושימור של </w:t>
      </w:r>
      <w:proofErr w:type="spellStart"/>
      <w:r w:rsidR="0043108B">
        <w:rPr>
          <w:rFonts w:hint="cs"/>
          <w:rtl/>
        </w:rPr>
        <w:t>מורות.ים</w:t>
      </w:r>
      <w:proofErr w:type="spellEnd"/>
      <w:r w:rsidR="0043108B">
        <w:rPr>
          <w:rFonts w:hint="cs"/>
          <w:rtl/>
        </w:rPr>
        <w:t xml:space="preserve"> </w:t>
      </w:r>
      <w:proofErr w:type="spellStart"/>
      <w:r w:rsidR="0043108B">
        <w:rPr>
          <w:rFonts w:hint="cs"/>
          <w:rtl/>
        </w:rPr>
        <w:t>וא.נשי</w:t>
      </w:r>
      <w:proofErr w:type="spellEnd"/>
      <w:r w:rsidR="0043108B">
        <w:rPr>
          <w:rFonts w:hint="cs"/>
          <w:rtl/>
        </w:rPr>
        <w:t xml:space="preserve"> צוות </w:t>
      </w:r>
      <w:proofErr w:type="spellStart"/>
      <w:r w:rsidR="0043108B">
        <w:rPr>
          <w:rFonts w:hint="cs"/>
          <w:rtl/>
        </w:rPr>
        <w:t>נוספות.ים</w:t>
      </w:r>
      <w:proofErr w:type="spellEnd"/>
      <w:r w:rsidR="0043108B">
        <w:rPr>
          <w:rFonts w:hint="cs"/>
          <w:rtl/>
        </w:rPr>
        <w:t>, יצירת תרבות ואוירה חינוכיים הולמים</w:t>
      </w:r>
      <w:r w:rsidR="004A41BD">
        <w:rPr>
          <w:rFonts w:hint="cs"/>
          <w:rtl/>
        </w:rPr>
        <w:t xml:space="preserve">, פתרון אתגרים והשקעת מאמץ </w:t>
      </w:r>
      <w:r w:rsidR="0043108B">
        <w:rPr>
          <w:rFonts w:hint="cs"/>
          <w:rtl/>
        </w:rPr>
        <w:t>קונסטרוקטיביים, השגה וניצול של משאבים עבור בית הספר, ועוד.</w:t>
      </w:r>
    </w:p>
    <w:p w14:paraId="32931D99" w14:textId="77777777" w:rsidR="00EB6366" w:rsidRDefault="00EB6366" w:rsidP="00EB6366">
      <w:pPr>
        <w:rPr>
          <w:rtl/>
        </w:rPr>
      </w:pPr>
      <w:r>
        <w:rPr>
          <w:rFonts w:hint="cs"/>
          <w:rtl/>
        </w:rPr>
        <w:t xml:space="preserve">חשיבותו של האדם האחד שעומד בראש בית הספר מגיעה כמעט </w:t>
      </w:r>
      <w:proofErr w:type="spellStart"/>
      <w:r>
        <w:rPr>
          <w:rFonts w:hint="cs"/>
          <w:rtl/>
        </w:rPr>
        <w:t>לחשיבותה.ו</w:t>
      </w:r>
      <w:proofErr w:type="spellEnd"/>
      <w:r>
        <w:rPr>
          <w:rFonts w:hint="cs"/>
          <w:rtl/>
        </w:rPr>
        <w:t xml:space="preserve"> של המורה עבור התלמיד. למשל, בתחום ההישגים</w:t>
      </w:r>
      <w:r w:rsidR="00E64582">
        <w:rPr>
          <w:rFonts w:hint="cs"/>
          <w:rtl/>
        </w:rPr>
        <w:t xml:space="preserve"> (תחת ההסתייגות של מגבלות המדדים בהם השתמשו)</w:t>
      </w:r>
      <w:r>
        <w:rPr>
          <w:rFonts w:hint="cs"/>
          <w:rtl/>
        </w:rPr>
        <w:t xml:space="preserve">, מחקר אחד הראה </w:t>
      </w:r>
      <w:proofErr w:type="spellStart"/>
      <w:r>
        <w:rPr>
          <w:rFonts w:hint="cs"/>
          <w:rtl/>
        </w:rPr>
        <w:t>שחשיבותה.ו</w:t>
      </w:r>
      <w:proofErr w:type="spellEnd"/>
      <w:r>
        <w:rPr>
          <w:rFonts w:hint="cs"/>
          <w:rtl/>
        </w:rPr>
        <w:t xml:space="preserve"> של </w:t>
      </w:r>
      <w:proofErr w:type="spellStart"/>
      <w:r>
        <w:rPr>
          <w:rFonts w:hint="cs"/>
          <w:rtl/>
        </w:rPr>
        <w:t>המנהל.ת</w:t>
      </w:r>
      <w:proofErr w:type="spellEnd"/>
      <w:r>
        <w:rPr>
          <w:rFonts w:hint="cs"/>
          <w:rtl/>
        </w:rPr>
        <w:t xml:space="preserve"> הוא 25% לעומת 33% של המורה</w:t>
      </w:r>
      <w:r w:rsidR="0043108B">
        <w:rPr>
          <w:rStyle w:val="FootnoteReference"/>
          <w:rtl/>
        </w:rPr>
        <w:footnoteReference w:id="15"/>
      </w:r>
      <w:r w:rsidR="0043108B">
        <w:rPr>
          <w:rFonts w:hint="cs"/>
          <w:rtl/>
        </w:rPr>
        <w:t xml:space="preserve">. </w:t>
      </w:r>
      <w:proofErr w:type="spellStart"/>
      <w:r w:rsidR="0043108B">
        <w:rPr>
          <w:rFonts w:hint="cs"/>
          <w:rtl/>
        </w:rPr>
        <w:t>המנהל.ת</w:t>
      </w:r>
      <w:proofErr w:type="spellEnd"/>
      <w:r w:rsidR="0043108B">
        <w:rPr>
          <w:rFonts w:hint="cs"/>
          <w:rtl/>
        </w:rPr>
        <w:t xml:space="preserve"> </w:t>
      </w:r>
      <w:proofErr w:type="spellStart"/>
      <w:r w:rsidR="0043108B">
        <w:rPr>
          <w:rFonts w:hint="cs"/>
          <w:rtl/>
        </w:rPr>
        <w:t>היא.וא</w:t>
      </w:r>
      <w:proofErr w:type="spellEnd"/>
      <w:r w:rsidR="0043108B">
        <w:rPr>
          <w:rFonts w:hint="cs"/>
          <w:rtl/>
        </w:rPr>
        <w:t xml:space="preserve"> האדם בעמדה הטובה ביותר להבטיח מתן חינוך איכותי בצורה עקבית</w:t>
      </w:r>
      <w:r w:rsidR="004A41BD">
        <w:rPr>
          <w:rFonts w:hint="cs"/>
          <w:rtl/>
        </w:rPr>
        <w:t xml:space="preserve">, ולמעשה הצירוף של </w:t>
      </w:r>
      <w:proofErr w:type="spellStart"/>
      <w:r w:rsidR="004A41BD">
        <w:rPr>
          <w:rFonts w:hint="cs"/>
          <w:rtl/>
        </w:rPr>
        <w:t>מנהלות.ים</w:t>
      </w:r>
      <w:proofErr w:type="spellEnd"/>
      <w:r w:rsidR="004A41BD">
        <w:rPr>
          <w:rFonts w:hint="cs"/>
          <w:rtl/>
        </w:rPr>
        <w:t xml:space="preserve"> </w:t>
      </w:r>
      <w:proofErr w:type="spellStart"/>
      <w:r w:rsidR="004A41BD">
        <w:rPr>
          <w:rFonts w:hint="cs"/>
          <w:rtl/>
        </w:rPr>
        <w:t>ומורות.ים</w:t>
      </w:r>
      <w:proofErr w:type="spellEnd"/>
      <w:r w:rsidR="004A41BD">
        <w:rPr>
          <w:rFonts w:hint="cs"/>
          <w:rtl/>
        </w:rPr>
        <w:t xml:space="preserve"> הוא החשוב ביותר לבתי ספר מוצלחים. ללא אחד הרכיבים, בית הספר יתקשה להצליח.</w:t>
      </w:r>
    </w:p>
    <w:p w14:paraId="50E34987" w14:textId="77777777" w:rsidR="00790D12" w:rsidRDefault="00790D12" w:rsidP="00E64582">
      <w:pPr>
        <w:widowControl w:val="0"/>
        <w:rPr>
          <w:rtl/>
        </w:rPr>
      </w:pPr>
      <w:r>
        <w:rPr>
          <w:rFonts w:hint="cs"/>
          <w:rtl/>
        </w:rPr>
        <w:t xml:space="preserve">גוף המחקר לגבי הקשר הסיבתי בין איכות הניהול לבין הצלחת בית הספר עדיין לא גדול מספיק כדי לבסס מסקנות נחרצות, אולם לכל הפחות ישנה קורלציה חיובית בין </w:t>
      </w:r>
      <w:proofErr w:type="spellStart"/>
      <w:r>
        <w:rPr>
          <w:rFonts w:hint="cs"/>
          <w:rtl/>
        </w:rPr>
        <w:t>מנהלות.ים</w:t>
      </w:r>
      <w:proofErr w:type="spellEnd"/>
      <w:r>
        <w:rPr>
          <w:rFonts w:hint="cs"/>
          <w:rtl/>
        </w:rPr>
        <w:t xml:space="preserve"> </w:t>
      </w:r>
      <w:proofErr w:type="spellStart"/>
      <w:r>
        <w:rPr>
          <w:rFonts w:hint="cs"/>
          <w:rtl/>
        </w:rPr>
        <w:t>הזוכות.ים</w:t>
      </w:r>
      <w:proofErr w:type="spellEnd"/>
      <w:r>
        <w:rPr>
          <w:rFonts w:hint="cs"/>
          <w:rtl/>
        </w:rPr>
        <w:t xml:space="preserve"> לציוני הערכה גבוהים, לבין צמיחה בהישגי התלמידים, </w:t>
      </w:r>
      <w:r w:rsidR="00675F6A">
        <w:rPr>
          <w:rFonts w:hint="cs"/>
          <w:rtl/>
        </w:rPr>
        <w:t>שיעור הנוכחות של התלמידים</w:t>
      </w:r>
      <w:r w:rsidR="00675F6A">
        <w:rPr>
          <w:rStyle w:val="FootnoteReference"/>
          <w:rtl/>
        </w:rPr>
        <w:footnoteReference w:id="16"/>
      </w:r>
      <w:r w:rsidR="00675F6A">
        <w:rPr>
          <w:rFonts w:hint="cs"/>
          <w:rtl/>
        </w:rPr>
        <w:t xml:space="preserve">, </w:t>
      </w:r>
      <w:r>
        <w:rPr>
          <w:rFonts w:hint="cs"/>
          <w:rtl/>
        </w:rPr>
        <w:t xml:space="preserve">אקלים ביה"ס, שימור </w:t>
      </w:r>
      <w:proofErr w:type="spellStart"/>
      <w:r>
        <w:rPr>
          <w:rFonts w:hint="cs"/>
          <w:rtl/>
        </w:rPr>
        <w:t>המורות.ים</w:t>
      </w:r>
      <w:proofErr w:type="spellEnd"/>
      <w:r>
        <w:rPr>
          <w:rFonts w:hint="cs"/>
          <w:rtl/>
        </w:rPr>
        <w:t xml:space="preserve"> </w:t>
      </w:r>
      <w:proofErr w:type="spellStart"/>
      <w:r>
        <w:rPr>
          <w:rFonts w:hint="cs"/>
          <w:rtl/>
        </w:rPr>
        <w:t>הטובות.ים</w:t>
      </w:r>
      <w:proofErr w:type="spellEnd"/>
      <w:r w:rsidR="00CF18C6">
        <w:rPr>
          <w:rStyle w:val="FootnoteReference"/>
          <w:rtl/>
        </w:rPr>
        <w:footnoteReference w:id="17"/>
      </w:r>
      <w:r>
        <w:rPr>
          <w:rFonts w:hint="cs"/>
          <w:rtl/>
        </w:rPr>
        <w:t xml:space="preserve"> ועזיבת </w:t>
      </w:r>
      <w:proofErr w:type="spellStart"/>
      <w:r>
        <w:rPr>
          <w:rFonts w:hint="cs"/>
          <w:rtl/>
        </w:rPr>
        <w:t>מורות.ים</w:t>
      </w:r>
      <w:proofErr w:type="spellEnd"/>
      <w:r>
        <w:rPr>
          <w:rFonts w:hint="cs"/>
          <w:rtl/>
        </w:rPr>
        <w:t xml:space="preserve"> פחות </w:t>
      </w:r>
      <w:proofErr w:type="spellStart"/>
      <w:r>
        <w:rPr>
          <w:rFonts w:hint="cs"/>
          <w:rtl/>
        </w:rPr>
        <w:t>טובות.ים</w:t>
      </w:r>
      <w:proofErr w:type="spellEnd"/>
      <w:r w:rsidR="00131264">
        <w:rPr>
          <w:rStyle w:val="FootnoteReference"/>
          <w:rtl/>
        </w:rPr>
        <w:footnoteReference w:id="18"/>
      </w:r>
      <w:r w:rsidR="00E64582">
        <w:rPr>
          <w:rFonts w:hint="cs"/>
          <w:rtl/>
        </w:rPr>
        <w:t>,</w:t>
      </w:r>
      <w:r>
        <w:rPr>
          <w:rFonts w:hint="cs"/>
          <w:rtl/>
        </w:rPr>
        <w:t xml:space="preserve"> והתחושה שיש מנהיגות בביה"ס</w:t>
      </w:r>
      <w:r>
        <w:rPr>
          <w:rStyle w:val="FootnoteReference"/>
          <w:rtl/>
        </w:rPr>
        <w:footnoteReference w:id="19"/>
      </w:r>
      <w:r>
        <w:rPr>
          <w:rFonts w:hint="cs"/>
          <w:rtl/>
        </w:rPr>
        <w:t>.</w:t>
      </w:r>
    </w:p>
    <w:p w14:paraId="3A889CCE" w14:textId="77777777" w:rsidR="00112AA8" w:rsidRDefault="00112AA8" w:rsidP="00EB6366">
      <w:pPr>
        <w:rPr>
          <w:rtl/>
        </w:rPr>
      </w:pPr>
      <w:r>
        <w:rPr>
          <w:rFonts w:hint="cs"/>
          <w:rtl/>
        </w:rPr>
        <w:t xml:space="preserve">גם לגבי ביסוס הקשר הסיבתי בין איכות </w:t>
      </w:r>
      <w:proofErr w:type="spellStart"/>
      <w:r>
        <w:rPr>
          <w:rFonts w:hint="cs"/>
          <w:rtl/>
        </w:rPr>
        <w:t>תכניות</w:t>
      </w:r>
      <w:proofErr w:type="spellEnd"/>
      <w:r>
        <w:rPr>
          <w:rFonts w:hint="cs"/>
          <w:rtl/>
        </w:rPr>
        <w:t xml:space="preserve"> הכשרת </w:t>
      </w:r>
      <w:proofErr w:type="spellStart"/>
      <w:r>
        <w:rPr>
          <w:rFonts w:hint="cs"/>
          <w:rtl/>
        </w:rPr>
        <w:t>מנהלות.ים</w:t>
      </w:r>
      <w:proofErr w:type="spellEnd"/>
      <w:r>
        <w:rPr>
          <w:rFonts w:hint="cs"/>
          <w:rtl/>
        </w:rPr>
        <w:t xml:space="preserve"> לבין איכות הניהול והצלחת בית הספר, גוף המחקר הוא צנוע, ובכל זאת הצליחו לקשר בין </w:t>
      </w:r>
      <w:proofErr w:type="spellStart"/>
      <w:r>
        <w:rPr>
          <w:rFonts w:hint="cs"/>
          <w:rtl/>
        </w:rPr>
        <w:t>תכניות</w:t>
      </w:r>
      <w:proofErr w:type="spellEnd"/>
      <w:r>
        <w:rPr>
          <w:rFonts w:hint="cs"/>
          <w:rtl/>
        </w:rPr>
        <w:t xml:space="preserve"> הכשרה מסוימות לבין ביצועים נמוכים או גבוהים של </w:t>
      </w:r>
      <w:proofErr w:type="spellStart"/>
      <w:r>
        <w:rPr>
          <w:rFonts w:hint="cs"/>
          <w:rtl/>
        </w:rPr>
        <w:t>מנהלות.ים</w:t>
      </w:r>
      <w:proofErr w:type="spellEnd"/>
      <w:r>
        <w:rPr>
          <w:rStyle w:val="FootnoteReference"/>
          <w:rtl/>
        </w:rPr>
        <w:footnoteReference w:id="20"/>
      </w:r>
      <w:r>
        <w:rPr>
          <w:rFonts w:hint="cs"/>
          <w:rtl/>
        </w:rPr>
        <w:t>.</w:t>
      </w:r>
    </w:p>
    <w:p w14:paraId="25F45FBB" w14:textId="77777777" w:rsidR="000F264E" w:rsidRDefault="000F264E" w:rsidP="00687509">
      <w:pPr>
        <w:rPr>
          <w:rtl/>
        </w:rPr>
      </w:pPr>
      <w:r>
        <w:rPr>
          <w:rFonts w:hint="cs"/>
          <w:rtl/>
        </w:rPr>
        <w:t xml:space="preserve">אם כן, קיימות עדויות משמעותיות גם אם לא נחרצות, המבססות את התחושה שהיא נחלת </w:t>
      </w:r>
      <w:proofErr w:type="spellStart"/>
      <w:r>
        <w:rPr>
          <w:rFonts w:hint="cs"/>
          <w:rtl/>
        </w:rPr>
        <w:t>רבות.ים</w:t>
      </w:r>
      <w:proofErr w:type="spellEnd"/>
      <w:r>
        <w:rPr>
          <w:rFonts w:hint="cs"/>
          <w:rtl/>
        </w:rPr>
        <w:t xml:space="preserve">, </w:t>
      </w:r>
      <w:proofErr w:type="spellStart"/>
      <w:r>
        <w:rPr>
          <w:rFonts w:hint="cs"/>
          <w:rtl/>
        </w:rPr>
        <w:t>שמנהלות.ים</w:t>
      </w:r>
      <w:proofErr w:type="spellEnd"/>
      <w:r>
        <w:rPr>
          <w:rFonts w:hint="cs"/>
          <w:rtl/>
        </w:rPr>
        <w:t xml:space="preserve"> </w:t>
      </w:r>
      <w:proofErr w:type="spellStart"/>
      <w:r>
        <w:rPr>
          <w:rFonts w:hint="cs"/>
          <w:rtl/>
        </w:rPr>
        <w:t>טובות.ים</w:t>
      </w:r>
      <w:proofErr w:type="spellEnd"/>
      <w:r>
        <w:rPr>
          <w:rFonts w:hint="cs"/>
          <w:rtl/>
        </w:rPr>
        <w:t xml:space="preserve"> לא רק </w:t>
      </w:r>
      <w:proofErr w:type="spellStart"/>
      <w:r>
        <w:rPr>
          <w:rFonts w:hint="cs"/>
          <w:rtl/>
        </w:rPr>
        <w:t>משפיעות.ים</w:t>
      </w:r>
      <w:proofErr w:type="spellEnd"/>
      <w:r>
        <w:rPr>
          <w:rFonts w:hint="cs"/>
          <w:rtl/>
        </w:rPr>
        <w:t xml:space="preserve"> על הצלחת בית הספר במדדים השונים, אלא </w:t>
      </w:r>
      <w:proofErr w:type="spellStart"/>
      <w:r>
        <w:rPr>
          <w:rFonts w:hint="cs"/>
          <w:rtl/>
        </w:rPr>
        <w:t>שהן.ם</w:t>
      </w:r>
      <w:proofErr w:type="spellEnd"/>
      <w:r>
        <w:rPr>
          <w:rFonts w:hint="cs"/>
          <w:rtl/>
        </w:rPr>
        <w:t xml:space="preserve"> </w:t>
      </w:r>
      <w:proofErr w:type="spellStart"/>
      <w:r>
        <w:rPr>
          <w:rFonts w:hint="cs"/>
          <w:rtl/>
        </w:rPr>
        <w:t>חיוניות.ים</w:t>
      </w:r>
      <w:proofErr w:type="spellEnd"/>
      <w:r>
        <w:rPr>
          <w:rFonts w:hint="cs"/>
          <w:rtl/>
        </w:rPr>
        <w:t xml:space="preserve"> להצלחתו.</w:t>
      </w:r>
    </w:p>
    <w:p w14:paraId="2B095B0E" w14:textId="77777777" w:rsidR="00687509" w:rsidRDefault="000F264E" w:rsidP="00687509">
      <w:pPr>
        <w:rPr>
          <w:rtl/>
        </w:rPr>
      </w:pPr>
      <w:r>
        <w:rPr>
          <w:rFonts w:hint="cs"/>
          <w:rtl/>
        </w:rPr>
        <w:lastRenderedPageBreak/>
        <w:t>ואם כך,</w:t>
      </w:r>
      <w:r w:rsidR="00EB6366">
        <w:rPr>
          <w:rFonts w:hint="cs"/>
          <w:rtl/>
        </w:rPr>
        <w:t xml:space="preserve"> </w:t>
      </w:r>
      <w:r w:rsidR="00687509">
        <w:rPr>
          <w:rFonts w:hint="cs"/>
          <w:rtl/>
        </w:rPr>
        <w:t xml:space="preserve">השאלה הראשונה שנשאל הינה, </w:t>
      </w:r>
      <w:r w:rsidR="00AB5961">
        <w:rPr>
          <w:rFonts w:hint="cs"/>
          <w:rtl/>
        </w:rPr>
        <w:t xml:space="preserve">מה צריכים להיות </w:t>
      </w:r>
      <w:r w:rsidR="009E2F56">
        <w:rPr>
          <w:rFonts w:hint="cs"/>
          <w:b/>
          <w:bCs/>
          <w:rtl/>
        </w:rPr>
        <w:t>מטרות</w:t>
      </w:r>
      <w:r w:rsidR="00AB5961" w:rsidRPr="00AB5961">
        <w:rPr>
          <w:rFonts w:hint="cs"/>
          <w:b/>
          <w:bCs/>
          <w:rtl/>
        </w:rPr>
        <w:t xml:space="preserve"> </w:t>
      </w:r>
      <w:proofErr w:type="spellStart"/>
      <w:r w:rsidR="00AB5961" w:rsidRPr="00AB5961">
        <w:rPr>
          <w:rFonts w:hint="cs"/>
          <w:b/>
          <w:bCs/>
          <w:rtl/>
        </w:rPr>
        <w:t>התכנית</w:t>
      </w:r>
      <w:proofErr w:type="spellEnd"/>
      <w:r w:rsidR="00AB5961">
        <w:rPr>
          <w:rFonts w:hint="cs"/>
          <w:rtl/>
        </w:rPr>
        <w:t xml:space="preserve"> לאור </w:t>
      </w:r>
      <w:r w:rsidR="00EB6366">
        <w:rPr>
          <w:rFonts w:hint="cs"/>
          <w:rtl/>
        </w:rPr>
        <w:t xml:space="preserve">האתגרים ולאור </w:t>
      </w:r>
      <w:r w:rsidR="00687509" w:rsidRPr="00687509">
        <w:rPr>
          <w:rtl/>
        </w:rPr>
        <w:t>מארג המטרות של מנהל החינוך?</w:t>
      </w:r>
    </w:p>
    <w:p w14:paraId="20F704ED" w14:textId="4AFC0FDD" w:rsidR="004A1D7B" w:rsidRDefault="0068733B" w:rsidP="000B453C">
      <w:pPr>
        <w:pStyle w:val="Heading2"/>
        <w:rPr>
          <w:rtl/>
        </w:rPr>
      </w:pPr>
      <w:bookmarkStart w:id="22" w:name="_Toc82428532"/>
      <w:r>
        <w:rPr>
          <w:rFonts w:hint="cs"/>
          <w:rtl/>
        </w:rPr>
        <w:t>החיבור ל</w:t>
      </w:r>
      <w:r w:rsidR="004F5904">
        <w:rPr>
          <w:rFonts w:hint="cs"/>
          <w:rtl/>
        </w:rPr>
        <w:t>מטרות הייחודיות למערכת החינוך בעיר</w:t>
      </w:r>
      <w:r w:rsidR="00DE2C9E">
        <w:rPr>
          <w:rFonts w:hint="cs"/>
          <w:rtl/>
        </w:rPr>
        <w:t xml:space="preserve"> </w:t>
      </w:r>
      <w:r w:rsidR="004F5904">
        <w:rPr>
          <w:rFonts w:cs="Assistant SemiBold"/>
          <w:rtl/>
        </w:rPr>
        <w:t>–</w:t>
      </w:r>
      <w:r w:rsidR="004F5904">
        <w:rPr>
          <w:rFonts w:hint="cs"/>
          <w:rtl/>
        </w:rPr>
        <w:t xml:space="preserve"> שלושת המגדלורים</w:t>
      </w:r>
      <w:bookmarkEnd w:id="22"/>
    </w:p>
    <w:p w14:paraId="3F84AD99" w14:textId="77777777" w:rsidR="00B71BC2" w:rsidRPr="00B71BC2" w:rsidRDefault="00B71BC2" w:rsidP="00B71BC2">
      <w:pPr>
        <w:shd w:val="clear" w:color="auto" w:fill="DDE7F0" w:themeFill="accent2" w:themeFillTint="33"/>
        <w:rPr>
          <w:rFonts w:ascii="Assistant SemiBold" w:hAnsi="Assistant SemiBold" w:cs="Assistant SemiBold"/>
          <w:rtl/>
        </w:rPr>
      </w:pPr>
      <w:proofErr w:type="spellStart"/>
      <w:r w:rsidRPr="00B71BC2">
        <w:rPr>
          <w:rFonts w:ascii="Assistant SemiBold" w:hAnsi="Assistant SemiBold" w:cs="Assistant SemiBold"/>
          <w:rtl/>
        </w:rPr>
        <w:t>מנהל.ת</w:t>
      </w:r>
      <w:proofErr w:type="spellEnd"/>
      <w:r w:rsidRPr="00B71BC2">
        <w:rPr>
          <w:rFonts w:ascii="Assistant SemiBold" w:hAnsi="Assistant SemiBold" w:cs="Assistant SemiBold"/>
          <w:rtl/>
        </w:rPr>
        <w:t xml:space="preserve"> </w:t>
      </w:r>
      <w:proofErr w:type="spellStart"/>
      <w:r w:rsidRPr="00B71BC2">
        <w:rPr>
          <w:rFonts w:ascii="Assistant SemiBold" w:hAnsi="Assistant SemiBold" w:cs="Assistant SemiBold"/>
          <w:rtl/>
        </w:rPr>
        <w:t>מוצלח.ת</w:t>
      </w:r>
      <w:proofErr w:type="spellEnd"/>
      <w:r w:rsidRPr="00B71BC2">
        <w:rPr>
          <w:rFonts w:ascii="Assistant SemiBold" w:hAnsi="Assistant SemiBold" w:cs="Assistant SemiBold"/>
          <w:rtl/>
        </w:rPr>
        <w:t xml:space="preserve"> בתל אביב-יפו </w:t>
      </w:r>
      <w:proofErr w:type="spellStart"/>
      <w:r w:rsidRPr="00B71BC2">
        <w:rPr>
          <w:rFonts w:ascii="Assistant SemiBold" w:hAnsi="Assistant SemiBold" w:cs="Assistant SemiBold"/>
          <w:rtl/>
        </w:rPr>
        <w:t>מצליח.ה</w:t>
      </w:r>
      <w:proofErr w:type="spellEnd"/>
      <w:r w:rsidRPr="00B71BC2">
        <w:rPr>
          <w:rFonts w:ascii="Assistant SemiBold" w:hAnsi="Assistant SemiBold" w:cs="Assistant SemiBold"/>
          <w:rtl/>
        </w:rPr>
        <w:t xml:space="preserve"> לפרוץ דרך לחינוך רלוונטי, ערכי </w:t>
      </w:r>
      <w:proofErr w:type="spellStart"/>
      <w:r w:rsidRPr="00B71BC2">
        <w:rPr>
          <w:rFonts w:ascii="Assistant SemiBold" w:hAnsi="Assistant SemiBold" w:cs="Assistant SemiBold"/>
          <w:rtl/>
        </w:rPr>
        <w:t>ושיוויני</w:t>
      </w:r>
      <w:proofErr w:type="spellEnd"/>
      <w:r w:rsidRPr="00B71BC2">
        <w:rPr>
          <w:rFonts w:ascii="Assistant SemiBold" w:hAnsi="Assistant SemiBold" w:cs="Assistant SemiBold"/>
          <w:rtl/>
        </w:rPr>
        <w:t>.</w:t>
      </w:r>
    </w:p>
    <w:p w14:paraId="60049495" w14:textId="77777777" w:rsidR="00086CBA" w:rsidRDefault="00B63200" w:rsidP="00086CBA">
      <w:pPr>
        <w:rPr>
          <w:rtl/>
        </w:rPr>
      </w:pPr>
      <w:r>
        <w:rPr>
          <w:rFonts w:hint="cs"/>
          <w:rtl/>
        </w:rPr>
        <w:t>לאור המגוון האנושי בעיר</w:t>
      </w:r>
      <w:r w:rsidR="00DE2C9E">
        <w:rPr>
          <w:rFonts w:hint="cs"/>
          <w:rtl/>
        </w:rPr>
        <w:t xml:space="preserve"> והאתגרים שתוארו לעיל</w:t>
      </w:r>
      <w:r>
        <w:rPr>
          <w:rFonts w:hint="cs"/>
          <w:rtl/>
        </w:rPr>
        <w:t xml:space="preserve">, היא </w:t>
      </w:r>
      <w:r w:rsidR="00E77AFB">
        <w:rPr>
          <w:rFonts w:hint="cs"/>
          <w:rtl/>
        </w:rPr>
        <w:t>שמה לה למטרה לאפשר שוויון הזדמנויות אמיתי לכל ילד, ולהקנות ערכים שיאפשרו חיים משותפים לכל המגוון האנושי הרב שנמצא ב</w:t>
      </w:r>
      <w:r w:rsidR="00086CBA">
        <w:rPr>
          <w:rFonts w:hint="cs"/>
          <w:rtl/>
        </w:rPr>
        <w:t>ה. העמדה הערכית בה בחרה העיר, היא בנייה משותפת של קהילה עירונית, שמדגישה את השונות ואת המיוחדות של כל אדם.</w:t>
      </w:r>
    </w:p>
    <w:p w14:paraId="2AC4F557" w14:textId="1DB1BC62" w:rsidR="00086CBA" w:rsidRDefault="00086CBA" w:rsidP="00A30F99">
      <w:pPr>
        <w:rPr>
          <w:rtl/>
        </w:rPr>
      </w:pPr>
      <w:r>
        <w:rPr>
          <w:rFonts w:hint="cs"/>
          <w:rtl/>
        </w:rPr>
        <w:t>המטרות הייחודיות לעיר נוסחו במסגרת שלושה 'מגדלורים'</w:t>
      </w:r>
      <w:r w:rsidR="0068733B">
        <w:rPr>
          <w:rFonts w:hint="cs"/>
          <w:rtl/>
        </w:rPr>
        <w:t>, איתם מתכתבת תוכנית זו כמעין מטרות על</w:t>
      </w:r>
      <w:r>
        <w:rPr>
          <w:rFonts w:hint="cs"/>
          <w:rtl/>
        </w:rPr>
        <w:t>:</w:t>
      </w:r>
    </w:p>
    <w:p w14:paraId="6104E2F2" w14:textId="77777777" w:rsidR="00086CBA" w:rsidRDefault="00086CBA" w:rsidP="009E7498">
      <w:pPr>
        <w:pStyle w:val="ListParagraph"/>
        <w:numPr>
          <w:ilvl w:val="0"/>
          <w:numId w:val="19"/>
        </w:numPr>
      </w:pPr>
      <w:r w:rsidRPr="00086CBA">
        <w:rPr>
          <w:rFonts w:hint="cs"/>
          <w:b/>
          <w:bCs/>
          <w:rtl/>
        </w:rPr>
        <w:t xml:space="preserve">חינוך פורץ דרך </w:t>
      </w:r>
      <w:r w:rsidRPr="00086CBA">
        <w:rPr>
          <w:rFonts w:hint="cs"/>
          <w:rtl/>
        </w:rPr>
        <w:t>-</w:t>
      </w:r>
      <w:r>
        <w:rPr>
          <w:rFonts w:hint="cs"/>
          <w:rtl/>
        </w:rPr>
        <w:t xml:space="preserve"> </w:t>
      </w:r>
      <w:r w:rsidRPr="00086CBA">
        <w:rPr>
          <w:rtl/>
        </w:rPr>
        <w:t xml:space="preserve">פריצת דרך פדגוגית, תוך שינוי המרחב הבית ספרי, שינוי פרדיגמות ומבנים חינוכיים קיימים, אקלים בית ספר, ניהול הלמידה, </w:t>
      </w:r>
      <w:proofErr w:type="spellStart"/>
      <w:r w:rsidRPr="00086CBA">
        <w:rPr>
          <w:rtl/>
        </w:rPr>
        <w:t>תכניות</w:t>
      </w:r>
      <w:proofErr w:type="spellEnd"/>
      <w:r w:rsidRPr="00086CBA">
        <w:rPr>
          <w:rtl/>
        </w:rPr>
        <w:t xml:space="preserve"> לימוד, פיתוח מקצועי, מדידה והערכה.</w:t>
      </w:r>
    </w:p>
    <w:p w14:paraId="13833DAD" w14:textId="77777777" w:rsidR="00086CBA" w:rsidRDefault="00086CBA" w:rsidP="009E7498">
      <w:pPr>
        <w:pStyle w:val="ListParagraph"/>
        <w:numPr>
          <w:ilvl w:val="0"/>
          <w:numId w:val="19"/>
        </w:numPr>
        <w:rPr>
          <w:rtl/>
        </w:rPr>
      </w:pPr>
      <w:r>
        <w:rPr>
          <w:rFonts w:hint="cs"/>
          <w:b/>
          <w:bCs/>
          <w:rtl/>
        </w:rPr>
        <w:t xml:space="preserve">חינוך מבוסס ערכים </w:t>
      </w:r>
      <w:r w:rsidRPr="00086CBA">
        <w:rPr>
          <w:rFonts w:hint="cs"/>
          <w:rtl/>
        </w:rPr>
        <w:t>-</w:t>
      </w:r>
      <w:r>
        <w:rPr>
          <w:rFonts w:hint="cs"/>
          <w:rtl/>
        </w:rPr>
        <w:t xml:space="preserve"> </w:t>
      </w:r>
      <w:r w:rsidRPr="00086CBA">
        <w:rPr>
          <w:rtl/>
        </w:rPr>
        <w:t>קידום החינוך האזרחי</w:t>
      </w:r>
      <w:r>
        <w:rPr>
          <w:rFonts w:hint="cs"/>
          <w:rtl/>
        </w:rPr>
        <w:t xml:space="preserve"> לישראליות משותפת,</w:t>
      </w:r>
      <w:r w:rsidRPr="00086CBA">
        <w:rPr>
          <w:rtl/>
        </w:rPr>
        <w:t xml:space="preserve"> המחזק ערכים דמוקרטיים</w:t>
      </w:r>
      <w:r>
        <w:rPr>
          <w:rFonts w:hint="cs"/>
          <w:rtl/>
        </w:rPr>
        <w:t>, ו</w:t>
      </w:r>
      <w:r w:rsidRPr="00086CBA">
        <w:rPr>
          <w:rtl/>
        </w:rPr>
        <w:t>אורח חיים פתוח וסובלני, בקהילה, בחברה ובתרבות</w:t>
      </w:r>
      <w:r>
        <w:rPr>
          <w:rFonts w:hint="cs"/>
          <w:rtl/>
        </w:rPr>
        <w:t>, דרך שיח, היכרות, והנחלת כלים לגיבוש עמדות ולביטוי אישי</w:t>
      </w:r>
      <w:r w:rsidR="003B6D82">
        <w:rPr>
          <w:rFonts w:hint="cs"/>
          <w:rtl/>
        </w:rPr>
        <w:t>.</w:t>
      </w:r>
    </w:p>
    <w:p w14:paraId="2CE1CE92" w14:textId="77777777" w:rsidR="00086CBA" w:rsidRDefault="00086CBA" w:rsidP="009E7498">
      <w:pPr>
        <w:pStyle w:val="ListParagraph"/>
        <w:numPr>
          <w:ilvl w:val="0"/>
          <w:numId w:val="19"/>
        </w:numPr>
      </w:pPr>
      <w:r w:rsidRPr="00086CBA">
        <w:rPr>
          <w:rFonts w:hint="cs"/>
          <w:b/>
          <w:bCs/>
          <w:rtl/>
        </w:rPr>
        <w:t xml:space="preserve">חינוך מקדם </w:t>
      </w:r>
      <w:proofErr w:type="spellStart"/>
      <w:r w:rsidRPr="00086CBA">
        <w:rPr>
          <w:rFonts w:hint="cs"/>
          <w:b/>
          <w:bCs/>
          <w:rtl/>
        </w:rPr>
        <w:t>שיוויון</w:t>
      </w:r>
      <w:proofErr w:type="spellEnd"/>
      <w:r>
        <w:rPr>
          <w:rFonts w:hint="cs"/>
          <w:rtl/>
        </w:rPr>
        <w:t xml:space="preserve"> </w:t>
      </w:r>
      <w:r>
        <w:rPr>
          <w:rtl/>
        </w:rPr>
        <w:t>–</w:t>
      </w:r>
      <w:r>
        <w:rPr>
          <w:rFonts w:hint="cs"/>
          <w:rtl/>
        </w:rPr>
        <w:t xml:space="preserve"> שאיפה להוות </w:t>
      </w:r>
      <w:r w:rsidRPr="00086CBA">
        <w:rPr>
          <w:rtl/>
        </w:rPr>
        <w:t xml:space="preserve">מודל לחינוך ציבורי שוויוני ואיכותי, תוך מתן מענה ייחודי לאוכלוסיות השונות, טיפוח מדיניות שוויונית ופיתוח </w:t>
      </w:r>
      <w:proofErr w:type="spellStart"/>
      <w:r w:rsidRPr="00086CBA">
        <w:rPr>
          <w:rtl/>
        </w:rPr>
        <w:t>פרקטיקות</w:t>
      </w:r>
      <w:proofErr w:type="spellEnd"/>
      <w:r w:rsidRPr="00086CBA">
        <w:rPr>
          <w:rtl/>
        </w:rPr>
        <w:t xml:space="preserve"> לצמצום חסמי הצמיחה</w:t>
      </w:r>
      <w:r>
        <w:rPr>
          <w:rFonts w:hint="cs"/>
          <w:rtl/>
        </w:rPr>
        <w:t xml:space="preserve"> של כל אחת מהן.</w:t>
      </w:r>
    </w:p>
    <w:p w14:paraId="6DBE7DC5" w14:textId="77777777" w:rsidR="00086CBA" w:rsidRDefault="00086CBA" w:rsidP="00086CBA">
      <w:pPr>
        <w:rPr>
          <w:rtl/>
        </w:rPr>
      </w:pPr>
      <w:r>
        <w:rPr>
          <w:rFonts w:hint="cs"/>
          <w:rtl/>
        </w:rPr>
        <w:t>ניתן לראות, שהמגדלורים השני והשלישי הינם מטרות העומדות בפני עצמן</w:t>
      </w:r>
      <w:r w:rsidR="000B453C">
        <w:rPr>
          <w:rFonts w:hint="cs"/>
          <w:rtl/>
        </w:rPr>
        <w:t>, בעוד שהמגדלור הראשון הוא אמצעי שמאחוריו עומדת מטרה של חינוך רלוונטי, שמצליח להשיג את מטרותיו לרבות מגדלורים 2, 3.</w:t>
      </w:r>
      <w:r w:rsidR="003B6D82">
        <w:rPr>
          <w:rFonts w:hint="cs"/>
          <w:rtl/>
        </w:rPr>
        <w:t xml:space="preserve"> יחד עם זאת, חשוב לומר שתרבות פורצת דרך, על התפיסות, הכישורים והיכולות שהיא דורשת, חשובה באופן עקיף כמודל לתלמידים הרלוונטי לשוק העבודה של המאה ה-21.</w:t>
      </w:r>
    </w:p>
    <w:p w14:paraId="3FEBDA63" w14:textId="4694B5D2" w:rsidR="00327F2D" w:rsidRDefault="000B453C" w:rsidP="0068733B">
      <w:pPr>
        <w:rPr>
          <w:rtl/>
        </w:rPr>
      </w:pPr>
      <w:r>
        <w:rPr>
          <w:rFonts w:hint="cs"/>
          <w:rtl/>
        </w:rPr>
        <w:t xml:space="preserve">במה שנוגע לאוכלוסיית </w:t>
      </w:r>
      <w:proofErr w:type="spellStart"/>
      <w:r>
        <w:rPr>
          <w:rFonts w:hint="cs"/>
          <w:rtl/>
        </w:rPr>
        <w:t>המנהלות.ים</w:t>
      </w:r>
      <w:proofErr w:type="spellEnd"/>
      <w:r>
        <w:rPr>
          <w:rFonts w:hint="cs"/>
          <w:rtl/>
        </w:rPr>
        <w:t xml:space="preserve">, סטטיסטית נראה ששכיח יותר למצוא, וקל יותר לבחור ולהכשיר </w:t>
      </w:r>
      <w:proofErr w:type="spellStart"/>
      <w:r>
        <w:rPr>
          <w:rFonts w:hint="cs"/>
          <w:rtl/>
        </w:rPr>
        <w:t>מנהלות.ים</w:t>
      </w:r>
      <w:proofErr w:type="spellEnd"/>
      <w:r>
        <w:rPr>
          <w:rFonts w:hint="cs"/>
          <w:rtl/>
        </w:rPr>
        <w:t xml:space="preserve"> </w:t>
      </w:r>
      <w:proofErr w:type="spellStart"/>
      <w:r>
        <w:rPr>
          <w:rFonts w:hint="cs"/>
          <w:rtl/>
        </w:rPr>
        <w:t>שאוחזות.ים</w:t>
      </w:r>
      <w:proofErr w:type="spellEnd"/>
      <w:r>
        <w:rPr>
          <w:rFonts w:hint="cs"/>
          <w:rtl/>
        </w:rPr>
        <w:t xml:space="preserve"> במידה רבה בערכים המתאימים למגדלורים 2,3, מאשר </w:t>
      </w:r>
      <w:proofErr w:type="spellStart"/>
      <w:r>
        <w:rPr>
          <w:rFonts w:hint="cs"/>
          <w:rtl/>
        </w:rPr>
        <w:t>מנהלות.ים</w:t>
      </w:r>
      <w:proofErr w:type="spellEnd"/>
      <w:r>
        <w:rPr>
          <w:rFonts w:hint="cs"/>
          <w:rtl/>
        </w:rPr>
        <w:t xml:space="preserve"> המצליחים ליישם חינוך פורץ </w:t>
      </w:r>
      <w:r w:rsidR="003B6D82">
        <w:rPr>
          <w:rFonts w:hint="cs"/>
          <w:rtl/>
        </w:rPr>
        <w:t>דרך במלוא מובן הביטוי, כ</w:t>
      </w:r>
      <w:r>
        <w:rPr>
          <w:rFonts w:hint="cs"/>
          <w:rtl/>
        </w:rPr>
        <w:t>אמור במגדלור הראשון.</w:t>
      </w:r>
      <w:r w:rsidR="003B6D82">
        <w:rPr>
          <w:rFonts w:hint="cs"/>
          <w:rtl/>
        </w:rPr>
        <w:t xml:space="preserve"> </w:t>
      </w:r>
    </w:p>
    <w:p w14:paraId="5625F07D" w14:textId="77777777" w:rsidR="001B36DF" w:rsidRDefault="001B36DF" w:rsidP="00FB142D">
      <w:pPr>
        <w:rPr>
          <w:rtl/>
        </w:rPr>
      </w:pPr>
    </w:p>
    <w:p w14:paraId="0887D42A" w14:textId="77777777" w:rsidR="001B36DF" w:rsidRDefault="001B36DF" w:rsidP="001B36DF">
      <w:pPr>
        <w:pStyle w:val="Heading4"/>
        <w:rPr>
          <w:rtl/>
        </w:rPr>
      </w:pPr>
      <w:r>
        <w:rPr>
          <w:rFonts w:hint="cs"/>
          <w:rtl/>
        </w:rPr>
        <w:t>יעדים עירוניים נגזרים</w:t>
      </w:r>
    </w:p>
    <w:p w14:paraId="5DE3002F" w14:textId="77777777" w:rsidR="00B71BC2" w:rsidRPr="00B71BC2" w:rsidRDefault="00B71BC2" w:rsidP="00B71BC2">
      <w:pPr>
        <w:shd w:val="clear" w:color="auto" w:fill="DDE7F0" w:themeFill="accent2" w:themeFillTint="33"/>
        <w:rPr>
          <w:rFonts w:ascii="Assistant SemiBold" w:hAnsi="Assistant SemiBold" w:cs="Assistant SemiBold"/>
          <w:b/>
          <w:rtl/>
        </w:rPr>
      </w:pPr>
      <w:r w:rsidRPr="00B71BC2">
        <w:rPr>
          <w:rFonts w:ascii="Assistant SemiBold" w:hAnsi="Assistant SemiBold" w:cs="Assistant SemiBold"/>
          <w:b/>
          <w:rtl/>
        </w:rPr>
        <w:t xml:space="preserve">יש למשוך יותר </w:t>
      </w:r>
      <w:proofErr w:type="spellStart"/>
      <w:r w:rsidRPr="00B71BC2">
        <w:rPr>
          <w:rFonts w:ascii="Assistant SemiBold" w:hAnsi="Assistant SemiBold" w:cs="Assistant SemiBold"/>
          <w:b/>
          <w:rtl/>
        </w:rPr>
        <w:t>מנהלות.ים</w:t>
      </w:r>
      <w:proofErr w:type="spellEnd"/>
      <w:r w:rsidRPr="00B71BC2">
        <w:rPr>
          <w:rFonts w:ascii="Assistant SemiBold" w:hAnsi="Assistant SemiBold" w:cs="Assistant SemiBold"/>
          <w:b/>
          <w:rtl/>
        </w:rPr>
        <w:t xml:space="preserve"> שצמחו במערכת החינוך התל אביבית-יפואית, </w:t>
      </w:r>
      <w:proofErr w:type="spellStart"/>
      <w:r w:rsidRPr="00B71BC2">
        <w:rPr>
          <w:rFonts w:ascii="Assistant SemiBold" w:hAnsi="Assistant SemiBold" w:cs="Assistant SemiBold"/>
          <w:b/>
          <w:rtl/>
        </w:rPr>
        <w:t>ולשמרן.ם</w:t>
      </w:r>
      <w:proofErr w:type="spellEnd"/>
      <w:r w:rsidRPr="00B71BC2">
        <w:rPr>
          <w:rFonts w:ascii="Assistant SemiBold" w:hAnsi="Assistant SemiBold" w:cs="Assistant SemiBold"/>
          <w:b/>
          <w:rtl/>
        </w:rPr>
        <w:t xml:space="preserve"> ליותר זמן.</w:t>
      </w:r>
    </w:p>
    <w:p w14:paraId="688AFC5D" w14:textId="77777777" w:rsidR="001B36DF" w:rsidRPr="0095066C" w:rsidRDefault="001B36DF" w:rsidP="001B36DF">
      <w:pPr>
        <w:rPr>
          <w:rtl/>
        </w:rPr>
      </w:pPr>
      <w:r>
        <w:rPr>
          <w:rFonts w:hint="cs"/>
          <w:rtl/>
        </w:rPr>
        <w:t xml:space="preserve">מתוך הסכמה רחבה כי שכבת </w:t>
      </w:r>
      <w:proofErr w:type="spellStart"/>
      <w:r>
        <w:rPr>
          <w:rFonts w:hint="cs"/>
          <w:rtl/>
        </w:rPr>
        <w:t>המנהלות.ים</w:t>
      </w:r>
      <w:proofErr w:type="spellEnd"/>
      <w:r>
        <w:rPr>
          <w:rFonts w:hint="cs"/>
          <w:rtl/>
        </w:rPr>
        <w:t xml:space="preserve"> היא המפתח להשגת המטרות, הוגדרו יעדים ישירים מידיים לטיוב שכבה זו </w:t>
      </w:r>
      <w:r w:rsidR="003B6D82">
        <w:rPr>
          <w:rtl/>
        </w:rPr>
        <w:t>–</w:t>
      </w:r>
      <w:r>
        <w:rPr>
          <w:rFonts w:hint="cs"/>
          <w:rtl/>
        </w:rPr>
        <w:t xml:space="preserve"> </w:t>
      </w:r>
      <w:r w:rsidR="003B6D82">
        <w:rPr>
          <w:rFonts w:hint="cs"/>
          <w:rtl/>
        </w:rPr>
        <w:t xml:space="preserve">כאמור לעיל, </w:t>
      </w:r>
      <w:r>
        <w:rPr>
          <w:rFonts w:hint="cs"/>
          <w:rtl/>
        </w:rPr>
        <w:t xml:space="preserve">הצמחת שכבת </w:t>
      </w:r>
      <w:proofErr w:type="spellStart"/>
      <w:r>
        <w:rPr>
          <w:rFonts w:hint="cs"/>
          <w:rtl/>
        </w:rPr>
        <w:t>מנהלות.ים</w:t>
      </w:r>
      <w:proofErr w:type="spellEnd"/>
      <w:r>
        <w:rPr>
          <w:rFonts w:hint="cs"/>
          <w:rtl/>
        </w:rPr>
        <w:t xml:space="preserve"> מתוך העיר, והקטנת תחלופת </w:t>
      </w:r>
      <w:proofErr w:type="spellStart"/>
      <w:r>
        <w:rPr>
          <w:rFonts w:hint="cs"/>
          <w:rtl/>
        </w:rPr>
        <w:t>המנהלות.ים</w:t>
      </w:r>
      <w:proofErr w:type="spellEnd"/>
      <w:r>
        <w:rPr>
          <w:rFonts w:hint="cs"/>
          <w:rtl/>
        </w:rPr>
        <w:t xml:space="preserve">. במילים אחרות </w:t>
      </w:r>
      <w:r>
        <w:rPr>
          <w:rtl/>
        </w:rPr>
        <w:t>–</w:t>
      </w:r>
      <w:r>
        <w:rPr>
          <w:rFonts w:hint="cs"/>
          <w:rtl/>
        </w:rPr>
        <w:t xml:space="preserve"> </w:t>
      </w:r>
    </w:p>
    <w:p w14:paraId="37006E34" w14:textId="21A4DD52" w:rsidR="001B36DF" w:rsidRDefault="001B36DF" w:rsidP="001B36DF">
      <w:pPr>
        <w:rPr>
          <w:rtl/>
        </w:rPr>
      </w:pPr>
      <w:r w:rsidRPr="00EE2EFA">
        <w:rPr>
          <w:rFonts w:hint="eastAsia"/>
          <w:b/>
          <w:bCs/>
          <w:rtl/>
        </w:rPr>
        <w:t>יעדי</w:t>
      </w:r>
      <w:r w:rsidRPr="00EE2EFA">
        <w:rPr>
          <w:b/>
          <w:bCs/>
          <w:rtl/>
        </w:rPr>
        <w:t xml:space="preserve"> </w:t>
      </w:r>
      <w:r w:rsidRPr="00EE2EFA">
        <w:rPr>
          <w:rFonts w:hint="eastAsia"/>
          <w:b/>
          <w:bCs/>
          <w:rtl/>
        </w:rPr>
        <w:t>משנה</w:t>
      </w:r>
      <w:r>
        <w:rPr>
          <w:rFonts w:hint="cs"/>
          <w:rtl/>
        </w:rPr>
        <w:t xml:space="preserve"> נוספים שעלו כאתגרים עדכניים במהלך המחקר</w:t>
      </w:r>
      <w:r w:rsidR="0068733B">
        <w:rPr>
          <w:rFonts w:hint="cs"/>
          <w:rtl/>
        </w:rPr>
        <w:t>, ומצטרפים לאתגרים הארגוניים</w:t>
      </w:r>
      <w:r>
        <w:rPr>
          <w:rFonts w:hint="cs"/>
          <w:rtl/>
        </w:rPr>
        <w:t xml:space="preserve"> </w:t>
      </w:r>
      <w:r>
        <w:rPr>
          <w:rtl/>
        </w:rPr>
        <w:t>–</w:t>
      </w:r>
    </w:p>
    <w:p w14:paraId="26908261" w14:textId="77777777" w:rsidR="001B36DF" w:rsidRDefault="001B36DF" w:rsidP="009E7498">
      <w:pPr>
        <w:pStyle w:val="ListParagraph"/>
        <w:numPr>
          <w:ilvl w:val="0"/>
          <w:numId w:val="7"/>
        </w:numPr>
      </w:pPr>
      <w:r>
        <w:rPr>
          <w:rFonts w:hint="cs"/>
          <w:rtl/>
        </w:rPr>
        <w:t xml:space="preserve">חיזוק </w:t>
      </w:r>
      <w:proofErr w:type="spellStart"/>
      <w:r>
        <w:rPr>
          <w:rFonts w:hint="cs"/>
          <w:rtl/>
        </w:rPr>
        <w:t>מעמדן.ם</w:t>
      </w:r>
      <w:proofErr w:type="spellEnd"/>
      <w:r>
        <w:rPr>
          <w:rFonts w:hint="cs"/>
          <w:rtl/>
        </w:rPr>
        <w:t xml:space="preserve"> של </w:t>
      </w:r>
      <w:proofErr w:type="spellStart"/>
      <w:r>
        <w:rPr>
          <w:rFonts w:hint="cs"/>
          <w:rtl/>
        </w:rPr>
        <w:t>מנהלות.י</w:t>
      </w:r>
      <w:proofErr w:type="spellEnd"/>
      <w:r>
        <w:rPr>
          <w:rFonts w:hint="cs"/>
          <w:rtl/>
        </w:rPr>
        <w:t xml:space="preserve"> חט"ב בעיר, ומתן כלים ייחודיים לאוכלוסיית </w:t>
      </w:r>
      <w:proofErr w:type="spellStart"/>
      <w:r>
        <w:rPr>
          <w:rFonts w:hint="cs"/>
          <w:rtl/>
        </w:rPr>
        <w:t>מנהלות.ים</w:t>
      </w:r>
      <w:proofErr w:type="spellEnd"/>
      <w:r>
        <w:rPr>
          <w:rFonts w:hint="cs"/>
          <w:rtl/>
        </w:rPr>
        <w:t xml:space="preserve"> </w:t>
      </w:r>
      <w:proofErr w:type="spellStart"/>
      <w:r>
        <w:rPr>
          <w:rFonts w:hint="cs"/>
          <w:rtl/>
        </w:rPr>
        <w:t>זו.ה</w:t>
      </w:r>
      <w:proofErr w:type="spellEnd"/>
      <w:r>
        <w:rPr>
          <w:rFonts w:hint="cs"/>
          <w:rtl/>
        </w:rPr>
        <w:t xml:space="preserve"> </w:t>
      </w:r>
      <w:proofErr w:type="spellStart"/>
      <w:r>
        <w:rPr>
          <w:rFonts w:hint="cs"/>
          <w:rtl/>
        </w:rPr>
        <w:t>שנמצא.ת</w:t>
      </w:r>
      <w:proofErr w:type="spellEnd"/>
      <w:r>
        <w:rPr>
          <w:rFonts w:hint="cs"/>
          <w:rtl/>
        </w:rPr>
        <w:t xml:space="preserve"> בקונפליקט מתמיד בין גודל האחריות, הציפיות </w:t>
      </w:r>
      <w:proofErr w:type="spellStart"/>
      <w:r>
        <w:rPr>
          <w:rFonts w:hint="cs"/>
          <w:rtl/>
        </w:rPr>
        <w:t>מהן.ם</w:t>
      </w:r>
      <w:proofErr w:type="spellEnd"/>
      <w:r>
        <w:rPr>
          <w:rFonts w:hint="cs"/>
          <w:rtl/>
        </w:rPr>
        <w:t xml:space="preserve"> ותחושת האחריותיות, לבין </w:t>
      </w:r>
      <w:proofErr w:type="spellStart"/>
      <w:r>
        <w:rPr>
          <w:rFonts w:hint="cs"/>
          <w:rtl/>
        </w:rPr>
        <w:t>כפיפותן.ם</w:t>
      </w:r>
      <w:proofErr w:type="spellEnd"/>
      <w:r>
        <w:rPr>
          <w:rFonts w:hint="cs"/>
          <w:rtl/>
        </w:rPr>
        <w:t xml:space="preserve"> </w:t>
      </w:r>
      <w:proofErr w:type="spellStart"/>
      <w:r>
        <w:rPr>
          <w:rFonts w:hint="cs"/>
          <w:rtl/>
        </w:rPr>
        <w:t>למנהלות.י</w:t>
      </w:r>
      <w:proofErr w:type="spellEnd"/>
      <w:r>
        <w:rPr>
          <w:rFonts w:hint="cs"/>
          <w:rtl/>
        </w:rPr>
        <w:t xml:space="preserve"> שש-שנתי וחוסר הבהירות הפנימי והחיצוני בתפיסת היקף הסמכות </w:t>
      </w:r>
      <w:proofErr w:type="spellStart"/>
      <w:r>
        <w:rPr>
          <w:rFonts w:hint="cs"/>
          <w:rtl/>
        </w:rPr>
        <w:t>שלהן.ם</w:t>
      </w:r>
      <w:proofErr w:type="spellEnd"/>
      <w:r>
        <w:rPr>
          <w:rFonts w:hint="cs"/>
          <w:rtl/>
        </w:rPr>
        <w:t xml:space="preserve">. חיזוק זה עשוי הן להקל על </w:t>
      </w:r>
      <w:proofErr w:type="spellStart"/>
      <w:r>
        <w:rPr>
          <w:rFonts w:hint="cs"/>
          <w:rtl/>
        </w:rPr>
        <w:t>עבודתן.ם</w:t>
      </w:r>
      <w:proofErr w:type="spellEnd"/>
      <w:r>
        <w:rPr>
          <w:rFonts w:hint="cs"/>
          <w:rtl/>
        </w:rPr>
        <w:t xml:space="preserve"> של </w:t>
      </w:r>
      <w:proofErr w:type="spellStart"/>
      <w:r>
        <w:rPr>
          <w:rFonts w:hint="cs"/>
          <w:rtl/>
        </w:rPr>
        <w:t>מנהלות.י</w:t>
      </w:r>
      <w:proofErr w:type="spellEnd"/>
      <w:r>
        <w:rPr>
          <w:rFonts w:hint="cs"/>
          <w:rtl/>
        </w:rPr>
        <w:t xml:space="preserve"> שש שנתי, והן להצמיח את </w:t>
      </w:r>
      <w:proofErr w:type="spellStart"/>
      <w:r>
        <w:rPr>
          <w:rFonts w:hint="cs"/>
          <w:rtl/>
        </w:rPr>
        <w:t>מנהלות.י</w:t>
      </w:r>
      <w:proofErr w:type="spellEnd"/>
      <w:r>
        <w:rPr>
          <w:rFonts w:hint="cs"/>
          <w:rtl/>
        </w:rPr>
        <w:t xml:space="preserve"> </w:t>
      </w:r>
      <w:proofErr w:type="spellStart"/>
      <w:r>
        <w:rPr>
          <w:rFonts w:hint="cs"/>
          <w:rtl/>
        </w:rPr>
        <w:t>החט"ב</w:t>
      </w:r>
      <w:proofErr w:type="spellEnd"/>
      <w:r>
        <w:rPr>
          <w:rFonts w:hint="cs"/>
          <w:rtl/>
        </w:rPr>
        <w:t xml:space="preserve"> כעתודה לניהול בתי ספר שש שנתיים או יסודיים.</w:t>
      </w:r>
    </w:p>
    <w:p w14:paraId="10E693A4" w14:textId="77777777" w:rsidR="001B36DF" w:rsidRDefault="001B36DF" w:rsidP="009E7498">
      <w:pPr>
        <w:pStyle w:val="ListParagraph"/>
        <w:numPr>
          <w:ilvl w:val="0"/>
          <w:numId w:val="7"/>
        </w:numPr>
      </w:pPr>
      <w:r>
        <w:rPr>
          <w:rFonts w:hint="cs"/>
          <w:rtl/>
        </w:rPr>
        <w:t xml:space="preserve">פיתוח או חיזוק של קהילות </w:t>
      </w:r>
      <w:proofErr w:type="spellStart"/>
      <w:r>
        <w:rPr>
          <w:rFonts w:hint="cs"/>
          <w:rtl/>
        </w:rPr>
        <w:t>מנהלות.ים</w:t>
      </w:r>
      <w:proofErr w:type="spellEnd"/>
      <w:r>
        <w:rPr>
          <w:rFonts w:hint="cs"/>
          <w:rtl/>
        </w:rPr>
        <w:t xml:space="preserve">, הן להגדלת החוסן הנפשי והיכולת להתמודד עם קשיים דרך תמיכת עמיתים, והן ליצירת שיתופי פעולה חדשים </w:t>
      </w:r>
      <w:r>
        <w:rPr>
          <w:rtl/>
        </w:rPr>
        <w:t>–</w:t>
      </w:r>
      <w:r>
        <w:rPr>
          <w:rFonts w:hint="cs"/>
          <w:rtl/>
        </w:rPr>
        <w:t xml:space="preserve"> כל זאת תוך הפחתת תחושות של חשדנות ותחרותיות שקיימות לעיתים בין </w:t>
      </w:r>
      <w:proofErr w:type="spellStart"/>
      <w:r>
        <w:rPr>
          <w:rFonts w:hint="cs"/>
          <w:rtl/>
        </w:rPr>
        <w:t>מנהלות.ים</w:t>
      </w:r>
      <w:proofErr w:type="spellEnd"/>
      <w:r>
        <w:rPr>
          <w:rFonts w:hint="cs"/>
          <w:rtl/>
        </w:rPr>
        <w:t>.</w:t>
      </w:r>
    </w:p>
    <w:p w14:paraId="78BAAA3B" w14:textId="77777777" w:rsidR="001B36DF" w:rsidRPr="00B71BC2" w:rsidRDefault="001B36DF" w:rsidP="00B71BC2">
      <w:r w:rsidRPr="00B71BC2">
        <w:rPr>
          <w:rFonts w:hint="cs"/>
          <w:rtl/>
        </w:rPr>
        <w:lastRenderedPageBreak/>
        <w:t xml:space="preserve">לפיכך, </w:t>
      </w:r>
      <w:r w:rsidR="00B71BC2">
        <w:rPr>
          <w:rFonts w:hint="cs"/>
          <w:rtl/>
        </w:rPr>
        <w:t xml:space="preserve">בתכנון וביישום המפורט של </w:t>
      </w:r>
      <w:proofErr w:type="spellStart"/>
      <w:r w:rsidR="00B71BC2">
        <w:rPr>
          <w:rFonts w:hint="cs"/>
          <w:rtl/>
        </w:rPr>
        <w:t>התכנית</w:t>
      </w:r>
      <w:proofErr w:type="spellEnd"/>
      <w:r w:rsidR="00B71BC2">
        <w:rPr>
          <w:rFonts w:hint="cs"/>
          <w:rtl/>
        </w:rPr>
        <w:t xml:space="preserve"> כדאי לשים דגש</w:t>
      </w:r>
      <w:r w:rsidRPr="00B71BC2">
        <w:rPr>
          <w:rFonts w:hint="cs"/>
          <w:rtl/>
        </w:rPr>
        <w:t xml:space="preserve"> גם </w:t>
      </w:r>
      <w:r w:rsidR="00B71BC2">
        <w:rPr>
          <w:rFonts w:hint="cs"/>
          <w:rtl/>
        </w:rPr>
        <w:t xml:space="preserve">על </w:t>
      </w:r>
      <w:r w:rsidRPr="00B71BC2">
        <w:rPr>
          <w:rFonts w:hint="cs"/>
          <w:rtl/>
        </w:rPr>
        <w:t xml:space="preserve">פיתוח וחיזוק של קהילות </w:t>
      </w:r>
      <w:proofErr w:type="spellStart"/>
      <w:r w:rsidRPr="00B71BC2">
        <w:rPr>
          <w:rFonts w:hint="cs"/>
          <w:rtl/>
        </w:rPr>
        <w:t>מנהלות.ים</w:t>
      </w:r>
      <w:proofErr w:type="spellEnd"/>
      <w:r w:rsidRPr="00B71BC2">
        <w:rPr>
          <w:rFonts w:hint="cs"/>
          <w:rtl/>
        </w:rPr>
        <w:t xml:space="preserve"> ובפרט להעצמה של </w:t>
      </w:r>
      <w:proofErr w:type="spellStart"/>
      <w:r w:rsidRPr="00B71BC2">
        <w:rPr>
          <w:rFonts w:hint="cs"/>
          <w:rtl/>
        </w:rPr>
        <w:t>מנהלות.י</w:t>
      </w:r>
      <w:proofErr w:type="spellEnd"/>
      <w:r w:rsidRPr="00B71BC2">
        <w:rPr>
          <w:rFonts w:hint="cs"/>
          <w:rtl/>
        </w:rPr>
        <w:t xml:space="preserve"> חט"ב.</w:t>
      </w:r>
    </w:p>
    <w:p w14:paraId="2C21875B" w14:textId="77777777" w:rsidR="001B36DF" w:rsidRPr="00992FE6" w:rsidRDefault="001B36DF" w:rsidP="001B36DF">
      <w:pPr>
        <w:rPr>
          <w:rtl/>
        </w:rPr>
      </w:pPr>
    </w:p>
    <w:p w14:paraId="1D527385" w14:textId="77777777" w:rsidR="001B36DF" w:rsidRDefault="001B36DF" w:rsidP="001B36DF">
      <w:pPr>
        <w:pStyle w:val="Heading4"/>
        <w:rPr>
          <w:rtl/>
        </w:rPr>
      </w:pPr>
      <w:r>
        <w:rPr>
          <w:rFonts w:hint="cs"/>
          <w:rtl/>
        </w:rPr>
        <w:t xml:space="preserve">יעדים בית </w:t>
      </w:r>
      <w:proofErr w:type="spellStart"/>
      <w:r>
        <w:rPr>
          <w:rFonts w:hint="cs"/>
          <w:rtl/>
        </w:rPr>
        <w:t>ספריים</w:t>
      </w:r>
      <w:proofErr w:type="spellEnd"/>
    </w:p>
    <w:p w14:paraId="7F267766" w14:textId="192772F4" w:rsidR="001B36DF" w:rsidRDefault="001B36DF" w:rsidP="001B36DF">
      <w:pPr>
        <w:rPr>
          <w:rtl/>
        </w:rPr>
      </w:pPr>
      <w:r>
        <w:rPr>
          <w:rFonts w:hint="cs"/>
          <w:rtl/>
        </w:rPr>
        <w:t>אם נרד לרזולוציה בית ספרית, מהמחקר שביצענו, עולים מספר אתגרים נפוצים</w:t>
      </w:r>
      <w:r w:rsidR="0068733B">
        <w:rPr>
          <w:rFonts w:hint="cs"/>
          <w:rtl/>
        </w:rPr>
        <w:t xml:space="preserve">, ארגוניים ופדגוגיים, </w:t>
      </w:r>
      <w:r>
        <w:rPr>
          <w:rFonts w:hint="cs"/>
          <w:rtl/>
        </w:rPr>
        <w:t>שהכשרה במובן הרחב (סוגי הכשרה שונים ומתמשכים)</w:t>
      </w:r>
      <w:r>
        <w:rPr>
          <w:rFonts w:hint="cs"/>
        </w:rPr>
        <w:t xml:space="preserve"> </w:t>
      </w:r>
      <w:r>
        <w:rPr>
          <w:rFonts w:hint="cs"/>
          <w:rtl/>
        </w:rPr>
        <w:t>עשויה לסייע בהתמודדות עמם:</w:t>
      </w:r>
    </w:p>
    <w:p w14:paraId="01BF8C34" w14:textId="77777777" w:rsidR="001B36DF" w:rsidRDefault="001B36DF" w:rsidP="009E7498">
      <w:pPr>
        <w:pStyle w:val="ListParagraph"/>
        <w:numPr>
          <w:ilvl w:val="0"/>
          <w:numId w:val="8"/>
        </w:numPr>
      </w:pPr>
      <w:r>
        <w:rPr>
          <w:rFonts w:hint="cs"/>
          <w:rtl/>
        </w:rPr>
        <w:t xml:space="preserve">טיפוח עתודת </w:t>
      </w:r>
      <w:proofErr w:type="spellStart"/>
      <w:r>
        <w:rPr>
          <w:rFonts w:hint="cs"/>
          <w:rtl/>
        </w:rPr>
        <w:t>מנהלות.ים</w:t>
      </w:r>
      <w:proofErr w:type="spellEnd"/>
      <w:r>
        <w:rPr>
          <w:rFonts w:hint="cs"/>
          <w:rtl/>
        </w:rPr>
        <w:t xml:space="preserve"> בבית הספר</w:t>
      </w:r>
    </w:p>
    <w:p w14:paraId="2C725C04" w14:textId="77777777" w:rsidR="001B36DF" w:rsidRDefault="001B36DF" w:rsidP="009E7498">
      <w:pPr>
        <w:pStyle w:val="ListParagraph"/>
        <w:numPr>
          <w:ilvl w:val="0"/>
          <w:numId w:val="8"/>
        </w:numPr>
      </w:pPr>
      <w:r>
        <w:rPr>
          <w:rFonts w:hint="cs"/>
          <w:rtl/>
        </w:rPr>
        <w:t xml:space="preserve">כלים לתקשורת </w:t>
      </w:r>
      <w:r w:rsidR="00652293">
        <w:rPr>
          <w:rFonts w:hint="cs"/>
          <w:rtl/>
        </w:rPr>
        <w:t>אפקטיבית</w:t>
      </w:r>
      <w:r>
        <w:rPr>
          <w:rFonts w:hint="cs"/>
          <w:rtl/>
        </w:rPr>
        <w:t xml:space="preserve"> מול הורים</w:t>
      </w:r>
    </w:p>
    <w:p w14:paraId="3A40D6FA" w14:textId="77777777" w:rsidR="001B36DF" w:rsidRDefault="001B36DF" w:rsidP="009E7498">
      <w:pPr>
        <w:pStyle w:val="ListParagraph"/>
        <w:numPr>
          <w:ilvl w:val="0"/>
          <w:numId w:val="8"/>
        </w:numPr>
      </w:pPr>
      <w:r>
        <w:rPr>
          <w:rFonts w:hint="cs"/>
          <w:rtl/>
        </w:rPr>
        <w:t xml:space="preserve">כלים לתקשורת </w:t>
      </w:r>
      <w:r w:rsidR="00652293">
        <w:rPr>
          <w:rFonts w:hint="cs"/>
          <w:rtl/>
        </w:rPr>
        <w:t>אפקטיבית</w:t>
      </w:r>
      <w:r>
        <w:rPr>
          <w:rFonts w:hint="cs"/>
          <w:rtl/>
        </w:rPr>
        <w:t xml:space="preserve"> מול </w:t>
      </w:r>
      <w:proofErr w:type="spellStart"/>
      <w:r>
        <w:rPr>
          <w:rFonts w:hint="cs"/>
          <w:rtl/>
        </w:rPr>
        <w:t>א.נשי</w:t>
      </w:r>
      <w:proofErr w:type="spellEnd"/>
      <w:r>
        <w:rPr>
          <w:rFonts w:hint="cs"/>
          <w:rtl/>
        </w:rPr>
        <w:t xml:space="preserve"> צוות</w:t>
      </w:r>
    </w:p>
    <w:p w14:paraId="64841746" w14:textId="77777777" w:rsidR="001B36DF" w:rsidRDefault="001B36DF" w:rsidP="009E7498">
      <w:pPr>
        <w:pStyle w:val="ListParagraph"/>
        <w:numPr>
          <w:ilvl w:val="0"/>
          <w:numId w:val="8"/>
        </w:numPr>
      </w:pPr>
      <w:r>
        <w:rPr>
          <w:rFonts w:hint="cs"/>
          <w:rtl/>
        </w:rPr>
        <w:t>גיבוש זהות ניהולית וחזון אישי-ניהולי</w:t>
      </w:r>
    </w:p>
    <w:p w14:paraId="3A7DCC32" w14:textId="77777777" w:rsidR="001B36DF" w:rsidRDefault="001B36DF" w:rsidP="009E7498">
      <w:pPr>
        <w:pStyle w:val="ListParagraph"/>
        <w:numPr>
          <w:ilvl w:val="0"/>
          <w:numId w:val="8"/>
        </w:numPr>
      </w:pPr>
      <w:r>
        <w:rPr>
          <w:rFonts w:hint="cs"/>
          <w:rtl/>
        </w:rPr>
        <w:t xml:space="preserve">חידוד וחיזוק הידע האישי בתחומים שונים כמו ניהול באי ודאות, למידה היברידית, </w:t>
      </w:r>
      <w:r>
        <w:rPr>
          <w:rFonts w:hint="cs"/>
        </w:rPr>
        <w:t>SEL</w:t>
      </w:r>
      <w:r>
        <w:rPr>
          <w:rFonts w:hint="cs"/>
          <w:rtl/>
        </w:rPr>
        <w:t>, קהילות למידה ועוד..</w:t>
      </w:r>
    </w:p>
    <w:p w14:paraId="070F65FF" w14:textId="77777777" w:rsidR="001B36DF" w:rsidRDefault="001B36DF" w:rsidP="00D04EAF">
      <w:pPr>
        <w:rPr>
          <w:rtl/>
        </w:rPr>
      </w:pPr>
      <w:r>
        <w:rPr>
          <w:rFonts w:hint="cs"/>
          <w:rtl/>
        </w:rPr>
        <w:t xml:space="preserve">אציין כי אתגר האוטונומיה עלה להתרשמותי פחות מבערים אחרות, ולהיפך </w:t>
      </w:r>
      <w:r>
        <w:rPr>
          <w:rtl/>
        </w:rPr>
        <w:t>–</w:t>
      </w:r>
      <w:r>
        <w:rPr>
          <w:rFonts w:hint="cs"/>
          <w:rtl/>
        </w:rPr>
        <w:t xml:space="preserve"> </w:t>
      </w:r>
      <w:proofErr w:type="spellStart"/>
      <w:r>
        <w:rPr>
          <w:rFonts w:hint="cs"/>
          <w:rtl/>
        </w:rPr>
        <w:t>מנהלות.ים</w:t>
      </w:r>
      <w:proofErr w:type="spellEnd"/>
      <w:r>
        <w:rPr>
          <w:rFonts w:hint="cs"/>
          <w:rtl/>
        </w:rPr>
        <w:t xml:space="preserve"> ציינו </w:t>
      </w:r>
      <w:proofErr w:type="spellStart"/>
      <w:r>
        <w:rPr>
          <w:rFonts w:hint="cs"/>
          <w:rtl/>
        </w:rPr>
        <w:t>שהן.ם</w:t>
      </w:r>
      <w:proofErr w:type="spellEnd"/>
      <w:r>
        <w:rPr>
          <w:rFonts w:hint="cs"/>
          <w:rtl/>
        </w:rPr>
        <w:t xml:space="preserve"> </w:t>
      </w:r>
      <w:proofErr w:type="spellStart"/>
      <w:r>
        <w:rPr>
          <w:rFonts w:hint="cs"/>
          <w:rtl/>
        </w:rPr>
        <w:t>מקבלות.ים</w:t>
      </w:r>
      <w:proofErr w:type="spellEnd"/>
      <w:r>
        <w:rPr>
          <w:rFonts w:hint="cs"/>
          <w:rtl/>
        </w:rPr>
        <w:t xml:space="preserve"> </w:t>
      </w:r>
      <w:proofErr w:type="spellStart"/>
      <w:r>
        <w:rPr>
          <w:rFonts w:hint="cs"/>
          <w:rtl/>
        </w:rPr>
        <w:t>מהמינהל</w:t>
      </w:r>
      <w:proofErr w:type="spellEnd"/>
      <w:r>
        <w:rPr>
          <w:rFonts w:hint="cs"/>
          <w:rtl/>
        </w:rPr>
        <w:t xml:space="preserve"> העירוני גיבוי להחלטות, </w:t>
      </w:r>
      <w:r w:rsidR="00417F49">
        <w:rPr>
          <w:rFonts w:hint="cs"/>
          <w:rtl/>
        </w:rPr>
        <w:t xml:space="preserve">תמיכה בסיטואציות של קונפליקט מול גורמים שונים, </w:t>
      </w:r>
      <w:r>
        <w:rPr>
          <w:rFonts w:hint="cs"/>
          <w:rtl/>
        </w:rPr>
        <w:t xml:space="preserve">אוטונומיה, ולגיטימציה </w:t>
      </w:r>
      <w:r w:rsidR="00D04EAF">
        <w:rPr>
          <w:rFonts w:hint="cs"/>
          <w:rtl/>
        </w:rPr>
        <w:t xml:space="preserve">לניסוי וטעיה כולל הכלה של </w:t>
      </w:r>
      <w:proofErr w:type="spellStart"/>
      <w:r w:rsidR="00D04EAF">
        <w:rPr>
          <w:rFonts w:hint="cs"/>
          <w:rtl/>
        </w:rPr>
        <w:t>כשלונות</w:t>
      </w:r>
      <w:proofErr w:type="spellEnd"/>
      <w:r w:rsidR="00D04EAF">
        <w:rPr>
          <w:rFonts w:hint="cs"/>
          <w:rtl/>
        </w:rPr>
        <w:t xml:space="preserve"> </w:t>
      </w:r>
      <w:r>
        <w:rPr>
          <w:rFonts w:hint="cs"/>
          <w:rtl/>
        </w:rPr>
        <w:t>בדרך.</w:t>
      </w:r>
    </w:p>
    <w:p w14:paraId="74C89437" w14:textId="77777777" w:rsidR="004106BF" w:rsidRDefault="004106BF" w:rsidP="00D04EAF">
      <w:pPr>
        <w:rPr>
          <w:rtl/>
        </w:rPr>
      </w:pPr>
    </w:p>
    <w:p w14:paraId="4DEB051B" w14:textId="77777777" w:rsidR="00E8725B" w:rsidRDefault="000B453C" w:rsidP="00327F2D">
      <w:pPr>
        <w:pStyle w:val="Heading2"/>
        <w:rPr>
          <w:rtl/>
        </w:rPr>
      </w:pPr>
      <w:bookmarkStart w:id="23" w:name="_Toc82428533"/>
      <w:r>
        <w:rPr>
          <w:rFonts w:hint="cs"/>
          <w:rtl/>
        </w:rPr>
        <w:t xml:space="preserve">מטרות </w:t>
      </w:r>
      <w:r w:rsidR="00327F2D">
        <w:rPr>
          <w:rFonts w:hint="cs"/>
          <w:rtl/>
        </w:rPr>
        <w:t xml:space="preserve">נוספות של החינוך, </w:t>
      </w:r>
      <w:r>
        <w:rPr>
          <w:rFonts w:hint="cs"/>
          <w:rtl/>
        </w:rPr>
        <w:t>שאינן ייחודיות לעיר</w:t>
      </w:r>
      <w:bookmarkEnd w:id="23"/>
    </w:p>
    <w:p w14:paraId="4C2FB1DA" w14:textId="77777777" w:rsidR="00B71BC2" w:rsidRPr="00B71BC2" w:rsidRDefault="00B71BC2" w:rsidP="00B71BC2">
      <w:pPr>
        <w:shd w:val="clear" w:color="auto" w:fill="DDE7F0" w:themeFill="accent2" w:themeFillTint="33"/>
        <w:rPr>
          <w:rFonts w:ascii="Assistant SemiBold" w:hAnsi="Assistant SemiBold" w:cs="Assistant SemiBold"/>
          <w:rtl/>
        </w:rPr>
      </w:pPr>
      <w:proofErr w:type="spellStart"/>
      <w:r w:rsidRPr="00B71BC2">
        <w:rPr>
          <w:rFonts w:ascii="Assistant SemiBold" w:hAnsi="Assistant SemiBold" w:cs="Assistant SemiBold"/>
          <w:rtl/>
        </w:rPr>
        <w:t>מנהל.ת</w:t>
      </w:r>
      <w:proofErr w:type="spellEnd"/>
      <w:r w:rsidRPr="00B71BC2">
        <w:rPr>
          <w:rFonts w:ascii="Assistant SemiBold" w:hAnsi="Assistant SemiBold" w:cs="Assistant SemiBold"/>
          <w:rtl/>
        </w:rPr>
        <w:t xml:space="preserve"> </w:t>
      </w:r>
      <w:proofErr w:type="spellStart"/>
      <w:r w:rsidRPr="00B71BC2">
        <w:rPr>
          <w:rFonts w:ascii="Assistant SemiBold" w:hAnsi="Assistant SemiBold" w:cs="Assistant SemiBold"/>
          <w:rtl/>
        </w:rPr>
        <w:t>מוצלח.ת</w:t>
      </w:r>
      <w:proofErr w:type="spellEnd"/>
      <w:r w:rsidRPr="00B71BC2">
        <w:rPr>
          <w:rFonts w:ascii="Assistant SemiBold" w:hAnsi="Assistant SemiBold" w:cs="Assistant SemiBold"/>
          <w:rtl/>
        </w:rPr>
        <w:t xml:space="preserve"> בתל אביב-יפו </w:t>
      </w:r>
      <w:proofErr w:type="spellStart"/>
      <w:r w:rsidRPr="00B71BC2">
        <w:rPr>
          <w:rFonts w:ascii="Assistant SemiBold" w:hAnsi="Assistant SemiBold" w:cs="Assistant SemiBold"/>
          <w:rtl/>
        </w:rPr>
        <w:t>מצליח.ה</w:t>
      </w:r>
      <w:proofErr w:type="spellEnd"/>
      <w:r w:rsidRPr="00B71BC2">
        <w:rPr>
          <w:rFonts w:ascii="Assistant SemiBold" w:hAnsi="Assistant SemiBold" w:cs="Assistant SemiBold"/>
          <w:rtl/>
        </w:rPr>
        <w:t xml:space="preserve"> ליצור חווית </w:t>
      </w:r>
      <w:proofErr w:type="spellStart"/>
      <w:r w:rsidRPr="00B71BC2">
        <w:rPr>
          <w:rFonts w:ascii="Assistant SemiBold" w:hAnsi="Assistant SemiBold" w:cs="Assistant SemiBold"/>
          <w:rtl/>
        </w:rPr>
        <w:t>חיברות</w:t>
      </w:r>
      <w:proofErr w:type="spellEnd"/>
      <w:r w:rsidRPr="00B71BC2">
        <w:rPr>
          <w:rFonts w:ascii="Assistant SemiBold" w:hAnsi="Assistant SemiBold" w:cs="Assistant SemiBold"/>
          <w:rtl/>
        </w:rPr>
        <w:t xml:space="preserve"> חיובית, מעצימה ורלוונטית לעתיד, במסגרת של קהילה.</w:t>
      </w:r>
    </w:p>
    <w:p w14:paraId="5CC6D840" w14:textId="77777777" w:rsidR="000F5100" w:rsidRDefault="000F5100" w:rsidP="00E8725B">
      <w:pPr>
        <w:rPr>
          <w:rtl/>
        </w:rPr>
      </w:pPr>
      <w:r>
        <w:rPr>
          <w:rFonts w:hint="cs"/>
          <w:rtl/>
        </w:rPr>
        <w:t xml:space="preserve">חינוך באשר הוא מתקיים תמיד במתח שבין צרכי השעה לבין צרכי העתיד, ובמקרה של מערכת החינוך הוא מתקיים גם במתח שבין הפרספקטיבה האינדיבידואלית לפרספקטיבה הקהילתית והממלכתית. </w:t>
      </w:r>
    </w:p>
    <w:p w14:paraId="53630A35" w14:textId="77777777" w:rsidR="000F5100" w:rsidRDefault="000F5100" w:rsidP="00E8725B">
      <w:pPr>
        <w:rPr>
          <w:rtl/>
        </w:rPr>
      </w:pPr>
      <w:proofErr w:type="spellStart"/>
      <w:r>
        <w:rPr>
          <w:rFonts w:hint="cs"/>
          <w:rtl/>
        </w:rPr>
        <w:t>א.נשי</w:t>
      </w:r>
      <w:proofErr w:type="spellEnd"/>
      <w:r>
        <w:rPr>
          <w:rFonts w:hint="cs"/>
          <w:rtl/>
        </w:rPr>
        <w:t xml:space="preserve"> חינוך </w:t>
      </w:r>
      <w:proofErr w:type="spellStart"/>
      <w:r>
        <w:rPr>
          <w:rFonts w:hint="cs"/>
          <w:rtl/>
        </w:rPr>
        <w:t>מסורות.ים</w:t>
      </w:r>
      <w:proofErr w:type="spellEnd"/>
      <w:r>
        <w:rPr>
          <w:rFonts w:hint="cs"/>
          <w:rtl/>
        </w:rPr>
        <w:t xml:space="preserve"> שאלו </w:t>
      </w:r>
      <w:proofErr w:type="spellStart"/>
      <w:r>
        <w:rPr>
          <w:rFonts w:hint="cs"/>
          <w:rtl/>
        </w:rPr>
        <w:t>ושואלות.ים</w:t>
      </w:r>
      <w:proofErr w:type="spellEnd"/>
      <w:r>
        <w:rPr>
          <w:rFonts w:hint="cs"/>
          <w:rtl/>
        </w:rPr>
        <w:t xml:space="preserve"> את </w:t>
      </w:r>
      <w:proofErr w:type="spellStart"/>
      <w:r>
        <w:rPr>
          <w:rFonts w:hint="cs"/>
          <w:rtl/>
        </w:rPr>
        <w:t>עצמן.ם</w:t>
      </w:r>
      <w:proofErr w:type="spellEnd"/>
      <w:r>
        <w:rPr>
          <w:rFonts w:hint="cs"/>
          <w:rtl/>
        </w:rPr>
        <w:t xml:space="preserve">, "מי אנחנו </w:t>
      </w:r>
      <w:proofErr w:type="spellStart"/>
      <w:r>
        <w:rPr>
          <w:rFonts w:hint="cs"/>
          <w:rtl/>
        </w:rPr>
        <w:t>צריכות.ים</w:t>
      </w:r>
      <w:proofErr w:type="spellEnd"/>
      <w:r>
        <w:rPr>
          <w:rFonts w:hint="cs"/>
          <w:rtl/>
        </w:rPr>
        <w:t xml:space="preserve"> להיות ומה אנחנו </w:t>
      </w:r>
      <w:proofErr w:type="spellStart"/>
      <w:r>
        <w:rPr>
          <w:rFonts w:hint="cs"/>
          <w:rtl/>
        </w:rPr>
        <w:t>צריכות.ים</w:t>
      </w:r>
      <w:proofErr w:type="spellEnd"/>
      <w:r>
        <w:rPr>
          <w:rFonts w:hint="cs"/>
          <w:rtl/>
        </w:rPr>
        <w:t xml:space="preserve"> לעשות כדי להועיל לתלמידים ולחברה?".</w:t>
      </w:r>
    </w:p>
    <w:p w14:paraId="198B6FDE" w14:textId="77777777" w:rsidR="000F5100" w:rsidRDefault="000F5100" w:rsidP="000F5100">
      <w:pPr>
        <w:rPr>
          <w:rtl/>
        </w:rPr>
      </w:pPr>
      <w:r>
        <w:rPr>
          <w:rFonts w:hint="cs"/>
          <w:rtl/>
        </w:rPr>
        <w:t xml:space="preserve">כלומר, בפרספקטיבה רחבה האינדיקציה לחינוך מוצלח איננו רק הצלחה במבחנים מדידים, כמו זו שעליה מסתמך דו"ח </w:t>
      </w:r>
      <w:proofErr w:type="spellStart"/>
      <w:r>
        <w:rPr>
          <w:rFonts w:hint="cs"/>
          <w:rtl/>
        </w:rPr>
        <w:t>מקינזי</w:t>
      </w:r>
      <w:proofErr w:type="spellEnd"/>
      <w:r>
        <w:rPr>
          <w:rFonts w:hint="cs"/>
          <w:rtl/>
        </w:rPr>
        <w:t xml:space="preserve"> משנת </w:t>
      </w:r>
      <w:r>
        <w:rPr>
          <w:rStyle w:val="FootnoteReference"/>
          <w:rtl/>
        </w:rPr>
        <w:footnoteReference w:id="21"/>
      </w:r>
      <w:r>
        <w:rPr>
          <w:rFonts w:hint="cs"/>
          <w:rtl/>
        </w:rPr>
        <w:t xml:space="preserve">2007. </w:t>
      </w:r>
    </w:p>
    <w:p w14:paraId="154F5E9C" w14:textId="77777777" w:rsidR="000F5100" w:rsidRDefault="000F5100" w:rsidP="000F5100">
      <w:pPr>
        <w:rPr>
          <w:rtl/>
        </w:rPr>
      </w:pPr>
      <w:r>
        <w:rPr>
          <w:rFonts w:hint="cs"/>
          <w:rtl/>
        </w:rPr>
        <w:t xml:space="preserve">מהי אותה התועלת, שכבר ניסו </w:t>
      </w:r>
      <w:proofErr w:type="spellStart"/>
      <w:r>
        <w:rPr>
          <w:rFonts w:hint="cs"/>
          <w:rtl/>
        </w:rPr>
        <w:t>הוגות.ים</w:t>
      </w:r>
      <w:proofErr w:type="spellEnd"/>
      <w:r>
        <w:rPr>
          <w:rFonts w:hint="cs"/>
          <w:rtl/>
        </w:rPr>
        <w:t xml:space="preserve"> להגדיר בדרכים שונות? כאן נדרשת הכרעה ערכית, והמערב נוטה כיום להגדיר את המטרה האישית והחברתית העליונה בתור אושר. למשל, כך כותב בספרו "באושר ובאושר" אחד המומחים המוכרים בעולם לפסיכולוגיה חיובית, דר' טל בן-שחר: </w:t>
      </w:r>
      <w:r w:rsidRPr="000F5100">
        <w:rPr>
          <w:rtl/>
        </w:rPr>
        <w:t>"אדם, כמו חברה עסקית, עשוי להרוויח ולהפסיד. בשבילו, המטבע הקובע אינו כסף... המטבע... הוא האושר... אושר אמור להיות הגורם המכריע במעשינו, המטרה שאליה מובילות כל המטרות האחרות."</w:t>
      </w:r>
    </w:p>
    <w:p w14:paraId="20ED3AAD" w14:textId="77777777" w:rsidR="003B6D82" w:rsidRPr="000F5100" w:rsidRDefault="003B6D82" w:rsidP="000F5100">
      <w:pPr>
        <w:rPr>
          <w:rtl/>
        </w:rPr>
      </w:pPr>
      <w:r>
        <w:rPr>
          <w:rFonts w:hint="cs"/>
          <w:rtl/>
        </w:rPr>
        <w:t>האושר, לדידו של טל בן-שחר, הוא שילוב בין עתיד והווה, בין משמעות עתידית לבין הנאה עכשווית.</w:t>
      </w:r>
    </w:p>
    <w:p w14:paraId="47F0B492" w14:textId="77777777" w:rsidR="004106BF" w:rsidRDefault="000F5100" w:rsidP="00E8725B">
      <w:pPr>
        <w:rPr>
          <w:rtl/>
        </w:rPr>
      </w:pPr>
      <w:r>
        <w:rPr>
          <w:rFonts w:hint="cs"/>
          <w:rtl/>
        </w:rPr>
        <w:t xml:space="preserve">אם כך, ניתן לחלק את השאלה לארבעה חלקים: </w:t>
      </w:r>
    </w:p>
    <w:p w14:paraId="784C27F1" w14:textId="77777777" w:rsidR="004106BF" w:rsidRDefault="004106BF">
      <w:pPr>
        <w:bidi w:val="0"/>
      </w:pPr>
      <w:r>
        <w:rPr>
          <w:rtl/>
        </w:rPr>
        <w:br w:type="page"/>
      </w:r>
    </w:p>
    <w:tbl>
      <w:tblPr>
        <w:tblStyle w:val="TableGrid"/>
        <w:bidiVisual/>
        <w:tblW w:w="0" w:type="auto"/>
        <w:tblLook w:val="04A0" w:firstRow="1" w:lastRow="0" w:firstColumn="1" w:lastColumn="0" w:noHBand="0" w:noVBand="1"/>
      </w:tblPr>
      <w:tblGrid>
        <w:gridCol w:w="2790"/>
        <w:gridCol w:w="2759"/>
        <w:gridCol w:w="2747"/>
      </w:tblGrid>
      <w:tr w:rsidR="003B6D82" w14:paraId="7C11B72F" w14:textId="77777777" w:rsidTr="004106BF">
        <w:tc>
          <w:tcPr>
            <w:tcW w:w="2858" w:type="dxa"/>
            <w:tcBorders>
              <w:tr2bl w:val="single" w:sz="4" w:space="0" w:color="auto"/>
            </w:tcBorders>
          </w:tcPr>
          <w:p w14:paraId="1CA53FC4" w14:textId="77777777" w:rsidR="00E8725B" w:rsidRDefault="00E8725B" w:rsidP="007044CE">
            <w:pPr>
              <w:bidi w:val="0"/>
            </w:pPr>
            <w:r>
              <w:rPr>
                <w:rFonts w:hint="cs"/>
                <w:rtl/>
              </w:rPr>
              <w:lastRenderedPageBreak/>
              <w:t>אוריינטציית זמן</w:t>
            </w:r>
          </w:p>
          <w:p w14:paraId="0A8BF562" w14:textId="77777777" w:rsidR="00E8725B" w:rsidRDefault="00E8725B" w:rsidP="007044CE">
            <w:pPr>
              <w:rPr>
                <w:rtl/>
              </w:rPr>
            </w:pPr>
            <w:r>
              <w:rPr>
                <w:rFonts w:hint="cs"/>
                <w:rtl/>
              </w:rPr>
              <w:t>פרספקטיבה</w:t>
            </w:r>
          </w:p>
        </w:tc>
        <w:tc>
          <w:tcPr>
            <w:tcW w:w="2836" w:type="dxa"/>
          </w:tcPr>
          <w:p w14:paraId="36516667" w14:textId="77777777" w:rsidR="00E8725B" w:rsidRPr="006438B2" w:rsidRDefault="00E8725B" w:rsidP="007044CE">
            <w:pPr>
              <w:rPr>
                <w:b/>
                <w:bCs/>
                <w:rtl/>
              </w:rPr>
            </w:pPr>
            <w:r>
              <w:rPr>
                <w:rFonts w:hint="cs"/>
                <w:b/>
                <w:bCs/>
                <w:rtl/>
              </w:rPr>
              <w:t xml:space="preserve">הווה </w:t>
            </w:r>
            <w:r>
              <w:rPr>
                <w:b/>
                <w:bCs/>
                <w:rtl/>
              </w:rPr>
              <w:t>–</w:t>
            </w:r>
            <w:r>
              <w:rPr>
                <w:rFonts w:hint="cs"/>
                <w:b/>
                <w:bCs/>
                <w:rtl/>
              </w:rPr>
              <w:t xml:space="preserve"> </w:t>
            </w:r>
            <w:r w:rsidR="000F5100">
              <w:rPr>
                <w:rFonts w:hint="cs"/>
                <w:rtl/>
              </w:rPr>
              <w:t>צרכי השעה</w:t>
            </w:r>
          </w:p>
        </w:tc>
        <w:tc>
          <w:tcPr>
            <w:tcW w:w="2828" w:type="dxa"/>
          </w:tcPr>
          <w:p w14:paraId="6BD240ED" w14:textId="77777777" w:rsidR="00E8725B" w:rsidRPr="006438B2" w:rsidRDefault="00E8725B" w:rsidP="007044CE">
            <w:pPr>
              <w:rPr>
                <w:b/>
                <w:bCs/>
                <w:rtl/>
              </w:rPr>
            </w:pPr>
            <w:r>
              <w:rPr>
                <w:rFonts w:hint="cs"/>
                <w:b/>
                <w:bCs/>
                <w:rtl/>
              </w:rPr>
              <w:t xml:space="preserve">עתיד </w:t>
            </w:r>
            <w:r>
              <w:rPr>
                <w:b/>
                <w:bCs/>
                <w:rtl/>
              </w:rPr>
              <w:t>–</w:t>
            </w:r>
            <w:r>
              <w:rPr>
                <w:rFonts w:hint="cs"/>
                <w:b/>
                <w:bCs/>
                <w:rtl/>
              </w:rPr>
              <w:t xml:space="preserve"> </w:t>
            </w:r>
            <w:r w:rsidR="000F5100">
              <w:rPr>
                <w:rFonts w:hint="cs"/>
                <w:rtl/>
              </w:rPr>
              <w:t>שנים ועשרות שנים</w:t>
            </w:r>
          </w:p>
        </w:tc>
      </w:tr>
      <w:tr w:rsidR="003B6D82" w14:paraId="5F43BD07" w14:textId="77777777" w:rsidTr="004106BF">
        <w:tc>
          <w:tcPr>
            <w:tcW w:w="2858" w:type="dxa"/>
          </w:tcPr>
          <w:p w14:paraId="4EAD8647" w14:textId="77777777" w:rsidR="00E8725B" w:rsidRPr="009F689F" w:rsidRDefault="00E8725B" w:rsidP="007044CE">
            <w:pPr>
              <w:rPr>
                <w:rtl/>
              </w:rPr>
            </w:pPr>
            <w:r>
              <w:rPr>
                <w:rFonts w:hint="cs"/>
                <w:b/>
                <w:bCs/>
                <w:rtl/>
              </w:rPr>
              <w:t>פרט</w:t>
            </w:r>
            <w:r>
              <w:rPr>
                <w:rFonts w:hint="cs"/>
                <w:rtl/>
              </w:rPr>
              <w:t xml:space="preserve"> </w:t>
            </w:r>
            <w:r>
              <w:rPr>
                <w:rtl/>
              </w:rPr>
              <w:t>–</w:t>
            </w:r>
            <w:r>
              <w:rPr>
                <w:rFonts w:hint="cs"/>
                <w:rtl/>
              </w:rPr>
              <w:t xml:space="preserve"> זוהי הפרספקטיבה האינדיבידואלית של </w:t>
            </w:r>
            <w:proofErr w:type="spellStart"/>
            <w:r>
              <w:rPr>
                <w:rFonts w:hint="cs"/>
                <w:rtl/>
              </w:rPr>
              <w:t>תלמיד.ה</w:t>
            </w:r>
            <w:proofErr w:type="spellEnd"/>
            <w:r>
              <w:rPr>
                <w:rFonts w:hint="cs"/>
                <w:rtl/>
              </w:rPr>
              <w:t xml:space="preserve"> או הורה, אשר </w:t>
            </w:r>
            <w:proofErr w:type="spellStart"/>
            <w:r>
              <w:rPr>
                <w:rFonts w:hint="cs"/>
                <w:rtl/>
              </w:rPr>
              <w:t>מנהלות.ים</w:t>
            </w:r>
            <w:proofErr w:type="spellEnd"/>
            <w:r>
              <w:rPr>
                <w:rFonts w:hint="cs"/>
                <w:rtl/>
              </w:rPr>
              <w:t xml:space="preserve"> במערכת החינוך חייבים להכיל ולהתחשב בה.</w:t>
            </w:r>
          </w:p>
        </w:tc>
        <w:tc>
          <w:tcPr>
            <w:tcW w:w="2836" w:type="dxa"/>
          </w:tcPr>
          <w:p w14:paraId="72052389" w14:textId="77777777" w:rsidR="00E8725B" w:rsidRPr="000F5100" w:rsidRDefault="000F5100" w:rsidP="007044CE">
            <w:pPr>
              <w:rPr>
                <w:rtl/>
              </w:rPr>
            </w:pPr>
            <w:r w:rsidRPr="000F5100">
              <w:rPr>
                <w:rFonts w:hint="cs"/>
                <w:rtl/>
              </w:rPr>
              <w:t xml:space="preserve">כיצד </w:t>
            </w:r>
            <w:r w:rsidRPr="000F5100">
              <w:rPr>
                <w:rtl/>
              </w:rPr>
              <w:t xml:space="preserve">לאפשר </w:t>
            </w:r>
            <w:proofErr w:type="spellStart"/>
            <w:r w:rsidRPr="000F5100">
              <w:rPr>
                <w:rtl/>
              </w:rPr>
              <w:t>לתלמידות.ים</w:t>
            </w:r>
            <w:proofErr w:type="spellEnd"/>
            <w:r w:rsidRPr="000F5100">
              <w:rPr>
                <w:rtl/>
              </w:rPr>
              <w:t xml:space="preserve"> חוויה </w:t>
            </w:r>
            <w:r w:rsidR="003B6D82">
              <w:rPr>
                <w:rFonts w:hint="cs"/>
                <w:rtl/>
              </w:rPr>
              <w:t>מאושרת (חיובית ומשמעותית)</w:t>
            </w:r>
            <w:r w:rsidRPr="000F5100">
              <w:rPr>
                <w:rtl/>
              </w:rPr>
              <w:t xml:space="preserve"> בשנות הילדות והנעורים?</w:t>
            </w:r>
          </w:p>
        </w:tc>
        <w:tc>
          <w:tcPr>
            <w:tcW w:w="2828" w:type="dxa"/>
          </w:tcPr>
          <w:p w14:paraId="4A31457E" w14:textId="77777777" w:rsidR="00E8725B" w:rsidRPr="000F5100" w:rsidRDefault="000F5100" w:rsidP="003B6D82">
            <w:pPr>
              <w:rPr>
                <w:b/>
                <w:bCs/>
                <w:rtl/>
              </w:rPr>
            </w:pPr>
            <w:r w:rsidRPr="000F5100">
              <w:rPr>
                <w:rFonts w:hint="cs"/>
                <w:rtl/>
              </w:rPr>
              <w:t xml:space="preserve">כיצד </w:t>
            </w:r>
            <w:r w:rsidRPr="000F5100">
              <w:rPr>
                <w:rtl/>
              </w:rPr>
              <w:t xml:space="preserve">להגדיל את הסיכוי </w:t>
            </w:r>
            <w:proofErr w:type="spellStart"/>
            <w:r w:rsidRPr="000F5100">
              <w:rPr>
                <w:rtl/>
              </w:rPr>
              <w:t>שהן.ם</w:t>
            </w:r>
            <w:proofErr w:type="spellEnd"/>
            <w:r w:rsidRPr="000F5100">
              <w:rPr>
                <w:rtl/>
              </w:rPr>
              <w:t xml:space="preserve"> יגדלו להיות </w:t>
            </w:r>
            <w:proofErr w:type="spellStart"/>
            <w:r w:rsidRPr="000F5100">
              <w:rPr>
                <w:rtl/>
              </w:rPr>
              <w:t>מבוגרות.ים</w:t>
            </w:r>
            <w:proofErr w:type="spellEnd"/>
            <w:r w:rsidRPr="000F5100">
              <w:rPr>
                <w:rtl/>
              </w:rPr>
              <w:t xml:space="preserve"> </w:t>
            </w:r>
            <w:proofErr w:type="spellStart"/>
            <w:r w:rsidRPr="000F5100">
              <w:rPr>
                <w:rtl/>
              </w:rPr>
              <w:t>מאושרות.ים</w:t>
            </w:r>
            <w:proofErr w:type="spellEnd"/>
            <w:r w:rsidR="003B6D82">
              <w:rPr>
                <w:rFonts w:hint="cs"/>
                <w:rtl/>
              </w:rPr>
              <w:t xml:space="preserve"> (</w:t>
            </w:r>
            <w:proofErr w:type="spellStart"/>
            <w:r w:rsidR="003B6D82">
              <w:rPr>
                <w:rFonts w:hint="cs"/>
                <w:rtl/>
              </w:rPr>
              <w:t>נהנות.ים</w:t>
            </w:r>
            <w:proofErr w:type="spellEnd"/>
            <w:r w:rsidR="003B6D82">
              <w:rPr>
                <w:rFonts w:hint="cs"/>
                <w:rtl/>
              </w:rPr>
              <w:t xml:space="preserve"> </w:t>
            </w:r>
            <w:proofErr w:type="spellStart"/>
            <w:r w:rsidR="003B6D82">
              <w:rPr>
                <w:rFonts w:hint="cs"/>
                <w:rtl/>
              </w:rPr>
              <w:t>ומרגישות.ים</w:t>
            </w:r>
            <w:proofErr w:type="spellEnd"/>
            <w:r w:rsidR="003B6D82">
              <w:rPr>
                <w:rFonts w:hint="cs"/>
                <w:rtl/>
              </w:rPr>
              <w:t xml:space="preserve"> משמעות </w:t>
            </w:r>
            <w:proofErr w:type="spellStart"/>
            <w:r w:rsidR="003B6D82">
              <w:rPr>
                <w:rFonts w:hint="cs"/>
                <w:rtl/>
              </w:rPr>
              <w:t>בחייהן.ם</w:t>
            </w:r>
            <w:proofErr w:type="spellEnd"/>
            <w:r w:rsidR="003B6D82">
              <w:rPr>
                <w:rFonts w:hint="cs"/>
                <w:rtl/>
              </w:rPr>
              <w:t>)</w:t>
            </w:r>
            <w:r w:rsidRPr="000F5100">
              <w:rPr>
                <w:rtl/>
              </w:rPr>
              <w:t>?</w:t>
            </w:r>
          </w:p>
        </w:tc>
      </w:tr>
      <w:tr w:rsidR="003B6D82" w14:paraId="78695351" w14:textId="77777777" w:rsidTr="004106BF">
        <w:tc>
          <w:tcPr>
            <w:tcW w:w="2858" w:type="dxa"/>
          </w:tcPr>
          <w:p w14:paraId="44B78F9B" w14:textId="77777777" w:rsidR="00E8725B" w:rsidRPr="009F689F" w:rsidRDefault="00E8725B" w:rsidP="007044CE">
            <w:pPr>
              <w:rPr>
                <w:rtl/>
              </w:rPr>
            </w:pPr>
            <w:r>
              <w:rPr>
                <w:rFonts w:hint="cs"/>
                <w:b/>
                <w:bCs/>
                <w:rtl/>
              </w:rPr>
              <w:t xml:space="preserve">כלל </w:t>
            </w:r>
            <w:r>
              <w:rPr>
                <w:rtl/>
              </w:rPr>
              <w:t>–</w:t>
            </w:r>
            <w:r>
              <w:rPr>
                <w:rFonts w:hint="cs"/>
                <w:rtl/>
              </w:rPr>
              <w:t xml:space="preserve"> זוהי הפרספקטיבה הממלכתית של </w:t>
            </w:r>
            <w:proofErr w:type="spellStart"/>
            <w:r>
              <w:rPr>
                <w:rFonts w:hint="cs"/>
                <w:rtl/>
              </w:rPr>
              <w:t>מינהל</w:t>
            </w:r>
            <w:proofErr w:type="spellEnd"/>
            <w:r>
              <w:rPr>
                <w:rFonts w:hint="cs"/>
                <w:rtl/>
              </w:rPr>
              <w:t xml:space="preserve"> ציבורי, שאמון על תועלת קולקטיבית, למשל לרשות או למדינה.</w:t>
            </w:r>
          </w:p>
        </w:tc>
        <w:tc>
          <w:tcPr>
            <w:tcW w:w="2836" w:type="dxa"/>
          </w:tcPr>
          <w:p w14:paraId="510D13E2" w14:textId="77777777" w:rsidR="000F5100" w:rsidRPr="000F5100" w:rsidRDefault="000F5100" w:rsidP="000F5100">
            <w:r w:rsidRPr="000F5100">
              <w:rPr>
                <w:rFonts w:hint="cs"/>
                <w:rtl/>
              </w:rPr>
              <w:t xml:space="preserve">כיצד </w:t>
            </w:r>
            <w:r w:rsidRPr="000F5100">
              <w:rPr>
                <w:rtl/>
              </w:rPr>
              <w:t>להביא תועלת לקהילה או למדינה דרך החינוך?</w:t>
            </w:r>
          </w:p>
          <w:p w14:paraId="7DC0B87D" w14:textId="77777777" w:rsidR="00E8725B" w:rsidRPr="000F5100" w:rsidRDefault="00E8725B" w:rsidP="007044CE">
            <w:pPr>
              <w:rPr>
                <w:rtl/>
              </w:rPr>
            </w:pPr>
          </w:p>
        </w:tc>
        <w:tc>
          <w:tcPr>
            <w:tcW w:w="2828" w:type="dxa"/>
          </w:tcPr>
          <w:p w14:paraId="6572891F" w14:textId="77777777" w:rsidR="000F5100" w:rsidRPr="000F5100" w:rsidRDefault="000F5100" w:rsidP="000F5100">
            <w:r w:rsidRPr="000F5100">
              <w:rPr>
                <w:rFonts w:hint="cs"/>
                <w:rtl/>
              </w:rPr>
              <w:t xml:space="preserve">כיצד </w:t>
            </w:r>
            <w:r w:rsidRPr="000F5100">
              <w:rPr>
                <w:rtl/>
              </w:rPr>
              <w:t>להביא תועלת עתידית לקהילה או למדינה דרך החינוך?</w:t>
            </w:r>
          </w:p>
          <w:p w14:paraId="760351E2" w14:textId="77777777" w:rsidR="00E8725B" w:rsidRPr="000F5100" w:rsidRDefault="00E8725B" w:rsidP="007044CE">
            <w:pPr>
              <w:rPr>
                <w:rtl/>
              </w:rPr>
            </w:pPr>
          </w:p>
        </w:tc>
      </w:tr>
    </w:tbl>
    <w:p w14:paraId="7BAE5351" w14:textId="77777777" w:rsidR="000F5100" w:rsidRDefault="000F5100" w:rsidP="00E8725B">
      <w:pPr>
        <w:rPr>
          <w:rtl/>
        </w:rPr>
      </w:pPr>
    </w:p>
    <w:p w14:paraId="69BF453B" w14:textId="77777777" w:rsidR="000F5100" w:rsidRDefault="000F5100" w:rsidP="00E8725B">
      <w:pPr>
        <w:rPr>
          <w:rtl/>
        </w:rPr>
      </w:pPr>
      <w:r>
        <w:rPr>
          <w:rFonts w:hint="cs"/>
          <w:rtl/>
        </w:rPr>
        <w:t xml:space="preserve">כדי לענות על השאלות, </w:t>
      </w:r>
      <w:proofErr w:type="spellStart"/>
      <w:r>
        <w:rPr>
          <w:rFonts w:hint="cs"/>
          <w:rtl/>
        </w:rPr>
        <w:t>נידרש</w:t>
      </w:r>
      <w:proofErr w:type="spellEnd"/>
      <w:r>
        <w:rPr>
          <w:rFonts w:hint="cs"/>
          <w:rtl/>
        </w:rPr>
        <w:t xml:space="preserve"> להגדיר:</w:t>
      </w:r>
    </w:p>
    <w:p w14:paraId="69CFDD8B" w14:textId="77777777" w:rsidR="000F5100" w:rsidRPr="000F5100" w:rsidRDefault="000F5100" w:rsidP="009E7498">
      <w:pPr>
        <w:pStyle w:val="ListParagraph"/>
        <w:numPr>
          <w:ilvl w:val="0"/>
          <w:numId w:val="20"/>
        </w:numPr>
        <w:rPr>
          <w:rtl/>
        </w:rPr>
      </w:pPr>
      <w:r w:rsidRPr="000F5100">
        <w:rPr>
          <w:rtl/>
        </w:rPr>
        <w:t xml:space="preserve">מה נדרש </w:t>
      </w:r>
      <w:proofErr w:type="spellStart"/>
      <w:r w:rsidRPr="000F5100">
        <w:rPr>
          <w:rtl/>
        </w:rPr>
        <w:t>לילדות.ים</w:t>
      </w:r>
      <w:proofErr w:type="spellEnd"/>
      <w:r w:rsidRPr="000F5100">
        <w:rPr>
          <w:rtl/>
        </w:rPr>
        <w:t xml:space="preserve"> להיות </w:t>
      </w:r>
      <w:proofErr w:type="spellStart"/>
      <w:r w:rsidRPr="000F5100">
        <w:rPr>
          <w:rtl/>
        </w:rPr>
        <w:t>מאושרות.ים</w:t>
      </w:r>
      <w:proofErr w:type="spellEnd"/>
      <w:r w:rsidRPr="000F5100">
        <w:rPr>
          <w:rtl/>
        </w:rPr>
        <w:t>?</w:t>
      </w:r>
    </w:p>
    <w:p w14:paraId="66731A06" w14:textId="77777777" w:rsidR="000F5100" w:rsidRPr="000F5100" w:rsidRDefault="000F5100" w:rsidP="009E7498">
      <w:pPr>
        <w:pStyle w:val="ListParagraph"/>
        <w:numPr>
          <w:ilvl w:val="0"/>
          <w:numId w:val="20"/>
        </w:numPr>
        <w:rPr>
          <w:rtl/>
        </w:rPr>
      </w:pPr>
      <w:r w:rsidRPr="000F5100">
        <w:rPr>
          <w:rtl/>
        </w:rPr>
        <w:t xml:space="preserve">מה נדרש </w:t>
      </w:r>
      <w:proofErr w:type="spellStart"/>
      <w:r w:rsidRPr="000F5100">
        <w:rPr>
          <w:rtl/>
        </w:rPr>
        <w:t>למבוגרות.ים</w:t>
      </w:r>
      <w:proofErr w:type="spellEnd"/>
      <w:r w:rsidRPr="000F5100">
        <w:rPr>
          <w:rtl/>
        </w:rPr>
        <w:t>?</w:t>
      </w:r>
    </w:p>
    <w:p w14:paraId="68BA5409" w14:textId="77777777" w:rsidR="000F5100" w:rsidRPr="000F5100" w:rsidRDefault="000F5100" w:rsidP="009E7498">
      <w:pPr>
        <w:pStyle w:val="ListParagraph"/>
        <w:numPr>
          <w:ilvl w:val="0"/>
          <w:numId w:val="20"/>
        </w:numPr>
        <w:rPr>
          <w:rtl/>
        </w:rPr>
      </w:pPr>
      <w:r w:rsidRPr="000F5100">
        <w:rPr>
          <w:rtl/>
        </w:rPr>
        <w:t>כיצד חינוך יכול להועיל לקהילה ולמדינה? למה הן זקוקות מהחינוך?</w:t>
      </w:r>
    </w:p>
    <w:p w14:paraId="4F36C0C6" w14:textId="77777777" w:rsidR="000F5100" w:rsidRDefault="000F5100" w:rsidP="009E7498">
      <w:pPr>
        <w:pStyle w:val="ListParagraph"/>
        <w:numPr>
          <w:ilvl w:val="0"/>
          <w:numId w:val="20"/>
        </w:numPr>
        <w:rPr>
          <w:rtl/>
        </w:rPr>
      </w:pPr>
      <w:r w:rsidRPr="000F5100">
        <w:rPr>
          <w:rtl/>
        </w:rPr>
        <w:t>כיצד לאזן את ההשקעה בין ארבע המטרות, וכיצד לנהוג במקרים של קונפליקט ביניהן?</w:t>
      </w:r>
    </w:p>
    <w:p w14:paraId="028E4E2A" w14:textId="4EDA655E" w:rsidR="000F5100" w:rsidRDefault="000F5100" w:rsidP="00E8725B">
      <w:pPr>
        <w:rPr>
          <w:rtl/>
        </w:rPr>
      </w:pPr>
      <w:r>
        <w:rPr>
          <w:rFonts w:hint="cs"/>
          <w:rtl/>
        </w:rPr>
        <w:t>וכאן, התשובות כבר יהיו מקומיות. בעיר תל-אביב יפו, למשל, יתכן שניתן לצייר מטריצת מטרות כזו</w:t>
      </w:r>
      <w:r w:rsidR="00FB142D">
        <w:rPr>
          <w:rFonts w:hint="cs"/>
          <w:rtl/>
        </w:rPr>
        <w:t>, ייחודיות לה יותר ופחות</w:t>
      </w:r>
      <w:r>
        <w:rPr>
          <w:rFonts w:hint="cs"/>
          <w:rtl/>
        </w:rPr>
        <w:t xml:space="preserve"> (</w:t>
      </w:r>
      <w:r w:rsidR="00FB142D">
        <w:rPr>
          <w:rFonts w:hint="cs"/>
          <w:rtl/>
        </w:rPr>
        <w:t>ויש כמובן תכנים נוספים להכניס למטריצה):</w:t>
      </w:r>
    </w:p>
    <w:p w14:paraId="285959C1" w14:textId="7280B631" w:rsidR="00E8725B" w:rsidRDefault="00C5662E" w:rsidP="00FB142D">
      <w:pPr>
        <w:rPr>
          <w:rtl/>
        </w:rPr>
      </w:pPr>
      <w:r>
        <w:rPr>
          <w:noProof/>
          <w:rtl/>
        </w:rPr>
        <mc:AlternateContent>
          <mc:Choice Requires="wpg">
            <w:drawing>
              <wp:anchor distT="0" distB="0" distL="114300" distR="114300" simplePos="0" relativeHeight="251640832" behindDoc="0" locked="0" layoutInCell="1" allowOverlap="1" wp14:anchorId="3F088D07" wp14:editId="6392DA0D">
                <wp:simplePos x="0" y="0"/>
                <wp:positionH relativeFrom="column">
                  <wp:posOffset>-114935</wp:posOffset>
                </wp:positionH>
                <wp:positionV relativeFrom="paragraph">
                  <wp:posOffset>2257425</wp:posOffset>
                </wp:positionV>
                <wp:extent cx="927735" cy="289560"/>
                <wp:effectExtent l="0" t="0" r="6350" b="62865"/>
                <wp:wrapTopAndBottom/>
                <wp:docPr id="1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89560"/>
                          <a:chOff x="3182" y="36874"/>
                          <a:chExt cx="20210" cy="6314"/>
                        </a:xfrm>
                      </wpg:grpSpPr>
                      <wps:wsp>
                        <wps:cNvPr id="256" name="Rectangle 22"/>
                        <wps:cNvSpPr>
                          <a:spLocks noChangeArrowheads="1"/>
                        </wps:cNvSpPr>
                        <wps:spPr bwMode="auto">
                          <a:xfrm rot="360000">
                            <a:off x="9233" y="38569"/>
                            <a:ext cx="12566" cy="108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57" name="Group 23"/>
                        <wpg:cNvGrpSpPr>
                          <a:grpSpLocks/>
                        </wpg:cNvGrpSpPr>
                        <wpg:grpSpPr bwMode="auto">
                          <a:xfrm>
                            <a:off x="3182" y="36874"/>
                            <a:ext cx="20210" cy="6315"/>
                            <a:chOff x="3182" y="36874"/>
                            <a:chExt cx="25694" cy="8405"/>
                          </a:xfrm>
                        </wpg:grpSpPr>
                        <wps:wsp>
                          <wps:cNvPr id="258" name="Rectangle 24"/>
                          <wps:cNvSpPr>
                            <a:spLocks noChangeArrowheads="1"/>
                          </wps:cNvSpPr>
                          <wps:spPr bwMode="auto">
                            <a:xfrm>
                              <a:off x="3182" y="36874"/>
                              <a:ext cx="25695" cy="840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B97B67" w14:textId="77777777" w:rsidR="003B66B3" w:rsidRPr="00FB142D" w:rsidRDefault="003B66B3" w:rsidP="00FB142D">
                                <w:pPr>
                                  <w:bidi w:val="0"/>
                                  <w:jc w:val="center"/>
                                  <w:rPr>
                                    <w:sz w:val="14"/>
                                    <w:szCs w:val="14"/>
                                  </w:rPr>
                                </w:pPr>
                                <w:r>
                                  <w:rPr>
                                    <w:rFonts w:ascii="Assistant ExtraLight" w:hAnsi="Assistant ExtraLight" w:cs="Assistant ExtraLight" w:hint="cs"/>
                                    <w:noProof/>
                                    <w:color w:val="742F8C" w:themeColor="text1"/>
                                    <w:kern w:val="24"/>
                                    <w:rtl/>
                                  </w:rPr>
                                  <w:t>הרמוניה</w:t>
                                </w:r>
                              </w:p>
                            </w:txbxContent>
                          </wps:txbx>
                          <wps:bodyPr rot="0" vert="horz" wrap="square" lIns="91440" tIns="45720" rIns="91440" bIns="45720" anchor="ctr" anchorCtr="0" upright="1">
                            <a:noAutofit/>
                          </wps:bodyPr>
                        </wps:wsp>
                        <wps:wsp>
                          <wps:cNvPr id="259" name="Rectangle 25"/>
                          <wps:cNvSpPr>
                            <a:spLocks noChangeArrowheads="1"/>
                          </wps:cNvSpPr>
                          <wps:spPr bwMode="auto">
                            <a:xfrm>
                              <a:off x="3182" y="36874"/>
                              <a:ext cx="7407"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3F088D07" id="Group 21" o:spid="_x0000_s1030" style="position:absolute;left:0;text-align:left;margin-left:-9.05pt;margin-top:177.75pt;width:73.05pt;height:22.8pt;flip:x;z-index:251640832;mso-height-relative:margin" coordorigin="3182,36874" coordsize="20210,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">
                <v:rect id="Rectangle 22" o:spid="_x0000_s1031" style="position:absolute;left:9233;top:38569;width:12566;height:108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" fillcolor="#306195 [3204]" stroked="f" strokeweight="1pt">
                  <v:shadow on="t" color="black" opacity="26869f" origin=",-.5" offset=".91889mm,5.21128mm"/>
                </v:rect>
                <v:group id="Group 23" o:spid="_x0000_s1032" style="position:absolute;left:3182;top:36874;width:20210;height:6315" coordorigin="3182,36874" coordsize="25694,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">
                  <v:rect id="Rectangle 24" o:spid="_x0000_s1033" style="position:absolute;left:3182;top:36874;width:25695;height:8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" fillcolor="white [3212]" stroked="f" strokeweight="1pt">
                    <v:textbox>
                      <w:txbxContent>
                        <w:p w14:paraId="49B97B67" w14:textId="77777777" w:rsidR="003B66B3" w:rsidRPr="00FB142D" w:rsidRDefault="003B66B3" w:rsidP="00FB142D">
                          <w:pPr>
                            <w:bidi w:val="0"/>
                            <w:jc w:val="center"/>
                            <w:rPr>
                              <w:sz w:val="14"/>
                              <w:szCs w:val="14"/>
                            </w:rPr>
                          </w:pPr>
                          <w:r>
                            <w:rPr>
                              <w:rFonts w:ascii="Assistant ExtraLight" w:hAnsi="Assistant ExtraLight" w:cs="Assistant ExtraLight" w:hint="cs"/>
                              <w:noProof/>
                              <w:color w:val="742F8C" w:themeColor="text1"/>
                              <w:kern w:val="24"/>
                              <w:rtl/>
                            </w:rPr>
                            <w:t>הרמוניה</w:t>
                          </w:r>
                        </w:p>
                      </w:txbxContent>
                    </v:textbox>
                  </v:rect>
                  <v:rect id="Rectangle 25" o:spid="_x0000_s1034" style="position:absolute;left:3182;top:36874;width:740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" fillcolor="#742f8c [3213]" stroked="f" strokeweight="1pt">
                    <v:fill opacity="6682f"/>
                  </v:rect>
                </v:group>
                <w10:wrap type="topAndBottom"/>
              </v:group>
            </w:pict>
          </mc:Fallback>
        </mc:AlternateContent>
      </w:r>
      <w:r>
        <w:rPr>
          <w:noProof/>
          <w:rtl/>
        </w:rPr>
        <mc:AlternateContent>
          <mc:Choice Requires="wps">
            <w:drawing>
              <wp:anchor distT="0" distB="0" distL="114300" distR="114300" simplePos="0" relativeHeight="251633664" behindDoc="0" locked="0" layoutInCell="1" allowOverlap="1" wp14:anchorId="46172EAB" wp14:editId="1449B53B">
                <wp:simplePos x="0" y="0"/>
                <wp:positionH relativeFrom="column">
                  <wp:posOffset>2078990</wp:posOffset>
                </wp:positionH>
                <wp:positionV relativeFrom="paragraph">
                  <wp:posOffset>311785</wp:posOffset>
                </wp:positionV>
                <wp:extent cx="2317750" cy="1343025"/>
                <wp:effectExtent l="0" t="0" r="0" b="0"/>
                <wp:wrapTopAndBottom/>
                <wp:docPr id="1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17750" cy="1343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795B9" w14:textId="77777777" w:rsidR="003B66B3" w:rsidRPr="00FB142D" w:rsidRDefault="003B66B3" w:rsidP="00FB142D">
                            <w:pPr>
                              <w:bidi w:val="0"/>
                              <w:jc w:val="right"/>
                              <w:rPr>
                                <w:sz w:val="2"/>
                                <w:szCs w:val="2"/>
                              </w:rPr>
                            </w:pPr>
                          </w:p>
                        </w:txbxContent>
                      </wps:txbx>
                      <wps:bodyPr rtlCol="0" anchor="t"/>
                    </wps:wsp>
                  </a:graphicData>
                </a:graphic>
                <wp14:sizeRelH relativeFrom="page">
                  <wp14:pctWidth>0</wp14:pctWidth>
                </wp14:sizeRelH>
                <wp14:sizeRelV relativeFrom="page">
                  <wp14:pctHeight>0</wp14:pctHeight>
                </wp14:sizeRelV>
              </wp:anchor>
            </w:drawing>
          </mc:Choice>
          <mc:Fallback>
            <w:pict>
              <v:rect w14:anchorId="46172EAB" id="Rectangle 10" o:spid="_x0000_s1035" style="position:absolute;left:0;text-align:left;margin-left:163.7pt;margin-top:24.55pt;width:182.5pt;height:105.7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" fillcolor="#fc7f2f [3209]" stroked="f" strokeweight="1pt">
                <v:textbox>
                  <w:txbxContent>
                    <w:p w14:paraId="40B795B9" w14:textId="77777777" w:rsidR="003B66B3" w:rsidRPr="00FB142D" w:rsidRDefault="003B66B3" w:rsidP="00FB142D">
                      <w:pPr>
                        <w:bidi w:val="0"/>
                        <w:jc w:val="right"/>
                        <w:rPr>
                          <w:sz w:val="2"/>
                          <w:szCs w:val="2"/>
                        </w:rPr>
                      </w:pPr>
                    </w:p>
                  </w:txbxContent>
                </v:textbox>
                <w10:wrap type="topAndBottom"/>
              </v:rect>
            </w:pict>
          </mc:Fallback>
        </mc:AlternateContent>
      </w:r>
      <w:r>
        <w:rPr>
          <w:noProof/>
          <w:rtl/>
        </w:rPr>
        <mc:AlternateContent>
          <mc:Choice Requires="wps">
            <w:drawing>
              <wp:anchor distT="0" distB="0" distL="114300" distR="114300" simplePos="0" relativeHeight="251634688" behindDoc="0" locked="0" layoutInCell="1" allowOverlap="1" wp14:anchorId="026629E5" wp14:editId="59F83C36">
                <wp:simplePos x="0" y="0"/>
                <wp:positionH relativeFrom="column">
                  <wp:posOffset>-304800</wp:posOffset>
                </wp:positionH>
                <wp:positionV relativeFrom="paragraph">
                  <wp:posOffset>311785</wp:posOffset>
                </wp:positionV>
                <wp:extent cx="2321560" cy="1343025"/>
                <wp:effectExtent l="0" t="0" r="0" b="0"/>
                <wp:wrapTopAndBottom/>
                <wp:docPr id="1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21560" cy="13430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F7A47" w14:textId="77777777" w:rsidR="003B66B3" w:rsidRPr="00FB142D" w:rsidRDefault="003B66B3" w:rsidP="00FB142D">
                            <w:pPr>
                              <w:bidi w:val="0"/>
                              <w:jc w:val="right"/>
                              <w:rPr>
                                <w:sz w:val="2"/>
                                <w:szCs w:val="2"/>
                              </w:rPr>
                            </w:pPr>
                          </w:p>
                        </w:txbxContent>
                      </wps:txbx>
                      <wps:bodyPr rtlCol="0" anchor="t"/>
                    </wps:wsp>
                  </a:graphicData>
                </a:graphic>
                <wp14:sizeRelH relativeFrom="page">
                  <wp14:pctWidth>0</wp14:pctWidth>
                </wp14:sizeRelH>
                <wp14:sizeRelV relativeFrom="page">
                  <wp14:pctHeight>0</wp14:pctHeight>
                </wp14:sizeRelV>
              </wp:anchor>
            </w:drawing>
          </mc:Choice>
          <mc:Fallback>
            <w:pict>
              <v:rect w14:anchorId="026629E5" id="Rectangle 11" o:spid="_x0000_s1036" style="position:absolute;left:0;text-align:left;margin-left:-24pt;margin-top:24.55pt;width:182.8pt;height:105.7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" fillcolor="#306195 [3204]" stroked="f" strokeweight="1pt">
                <v:textbox>
                  <w:txbxContent>
                    <w:p w14:paraId="036F7A47" w14:textId="77777777" w:rsidR="003B66B3" w:rsidRPr="00FB142D" w:rsidRDefault="003B66B3" w:rsidP="00FB142D">
                      <w:pPr>
                        <w:bidi w:val="0"/>
                        <w:jc w:val="right"/>
                        <w:rPr>
                          <w:sz w:val="2"/>
                          <w:szCs w:val="2"/>
                        </w:rPr>
                      </w:pPr>
                    </w:p>
                  </w:txbxContent>
                </v:textbox>
                <w10:wrap type="topAndBottom"/>
              </v:rect>
            </w:pict>
          </mc:Fallback>
        </mc:AlternateContent>
      </w:r>
      <w:r>
        <w:rPr>
          <w:noProof/>
          <w:rtl/>
        </w:rPr>
        <mc:AlternateContent>
          <mc:Choice Requires="wps">
            <w:drawing>
              <wp:anchor distT="0" distB="0" distL="114300" distR="114300" simplePos="0" relativeHeight="251635712" behindDoc="0" locked="0" layoutInCell="1" allowOverlap="1" wp14:anchorId="2461EC84" wp14:editId="1D4030ED">
                <wp:simplePos x="0" y="0"/>
                <wp:positionH relativeFrom="column">
                  <wp:posOffset>-304800</wp:posOffset>
                </wp:positionH>
                <wp:positionV relativeFrom="paragraph">
                  <wp:posOffset>1717675</wp:posOffset>
                </wp:positionV>
                <wp:extent cx="2321560" cy="1343025"/>
                <wp:effectExtent l="0" t="0" r="0" b="0"/>
                <wp:wrapTopAndBottom/>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21560" cy="134302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3EC00" w14:textId="77777777" w:rsidR="003B66B3" w:rsidRDefault="003B66B3" w:rsidP="00FB142D">
                            <w:pPr>
                              <w:bidi w:val="0"/>
                              <w:jc w:val="right"/>
                              <w:rPr>
                                <w:sz w:val="24"/>
                                <w:szCs w:val="24"/>
                              </w:rPr>
                            </w:pPr>
                          </w:p>
                        </w:txbxContent>
                      </wps:txbx>
                      <wps:bodyPr rtlCol="0" anchor="t"/>
                    </wps:wsp>
                  </a:graphicData>
                </a:graphic>
                <wp14:sizeRelH relativeFrom="page">
                  <wp14:pctWidth>0</wp14:pctWidth>
                </wp14:sizeRelH>
                <wp14:sizeRelV relativeFrom="page">
                  <wp14:pctHeight>0</wp14:pctHeight>
                </wp14:sizeRelV>
              </wp:anchor>
            </w:drawing>
          </mc:Choice>
          <mc:Fallback>
            <w:pict>
              <v:rect w14:anchorId="2461EC84" id="Rectangle 12" o:spid="_x0000_s1037" style="position:absolute;left:0;text-align:left;margin-left:-24pt;margin-top:135.25pt;width:182.8pt;height:105.7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" fillcolor="#80bc02 [3206]" stroked="f" strokeweight="1pt">
                <v:textbox>
                  <w:txbxContent>
                    <w:p w14:paraId="6C73EC00" w14:textId="77777777" w:rsidR="003B66B3" w:rsidRDefault="003B66B3" w:rsidP="00FB142D">
                      <w:pPr>
                        <w:bidi w:val="0"/>
                        <w:jc w:val="right"/>
                        <w:rPr>
                          <w:sz w:val="24"/>
                          <w:szCs w:val="24"/>
                        </w:rPr>
                      </w:pPr>
                    </w:p>
                  </w:txbxContent>
                </v:textbox>
                <w10:wrap type="topAndBottom"/>
              </v:rect>
            </w:pict>
          </mc:Fallback>
        </mc:AlternateContent>
      </w:r>
      <w:r>
        <w:rPr>
          <w:noProof/>
          <w:rtl/>
        </w:rPr>
        <mc:AlternateContent>
          <mc:Choice Requires="wps">
            <w:drawing>
              <wp:anchor distT="0" distB="0" distL="114300" distR="114300" simplePos="0" relativeHeight="251636736" behindDoc="0" locked="0" layoutInCell="1" allowOverlap="1" wp14:anchorId="5BBB51E1" wp14:editId="7FA62CE8">
                <wp:simplePos x="0" y="0"/>
                <wp:positionH relativeFrom="column">
                  <wp:posOffset>2078990</wp:posOffset>
                </wp:positionH>
                <wp:positionV relativeFrom="paragraph">
                  <wp:posOffset>1717675</wp:posOffset>
                </wp:positionV>
                <wp:extent cx="2317750" cy="1343025"/>
                <wp:effectExtent l="0" t="0" r="0" b="0"/>
                <wp:wrapTopAndBottom/>
                <wp:docPr id="1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17750" cy="13430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62294" w14:textId="77777777" w:rsidR="003B66B3" w:rsidRDefault="003B66B3" w:rsidP="00FB142D">
                            <w:pPr>
                              <w:bidi w:val="0"/>
                              <w:jc w:val="right"/>
                              <w:rPr>
                                <w:sz w:val="24"/>
                                <w:szCs w:val="24"/>
                              </w:rPr>
                            </w:pPr>
                          </w:p>
                        </w:txbxContent>
                      </wps:txbx>
                      <wps:bodyPr rtlCol="0" anchor="t"/>
                    </wps:wsp>
                  </a:graphicData>
                </a:graphic>
                <wp14:sizeRelH relativeFrom="page">
                  <wp14:pctWidth>0</wp14:pctWidth>
                </wp14:sizeRelH>
                <wp14:sizeRelV relativeFrom="page">
                  <wp14:pctHeight>0</wp14:pctHeight>
                </wp14:sizeRelV>
              </wp:anchor>
            </w:drawing>
          </mc:Choice>
          <mc:Fallback>
            <w:pict>
              <v:rect w14:anchorId="5BBB51E1" id="Rectangle 13" o:spid="_x0000_s1038" style="position:absolute;left:0;text-align:left;margin-left:163.7pt;margin-top:135.25pt;width:182.5pt;height:105.7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" fillcolor="#5889b4 [3205]" stroked="f" strokeweight="1pt">
                <v:textbox>
                  <w:txbxContent>
                    <w:p w14:paraId="28062294" w14:textId="77777777" w:rsidR="003B66B3" w:rsidRDefault="003B66B3" w:rsidP="00FB142D">
                      <w:pPr>
                        <w:bidi w:val="0"/>
                        <w:jc w:val="right"/>
                        <w:rPr>
                          <w:sz w:val="24"/>
                          <w:szCs w:val="24"/>
                        </w:rPr>
                      </w:pPr>
                    </w:p>
                  </w:txbxContent>
                </v:textbox>
                <w10:wrap type="topAndBottom"/>
              </v:rect>
            </w:pict>
          </mc:Fallback>
        </mc:AlternateContent>
      </w:r>
      <w:r>
        <w:rPr>
          <w:noProof/>
          <w:rtl/>
        </w:rPr>
        <mc:AlternateContent>
          <mc:Choice Requires="wps">
            <w:drawing>
              <wp:anchor distT="0" distB="0" distL="114300" distR="114300" simplePos="0" relativeHeight="251637760" behindDoc="0" locked="0" layoutInCell="1" allowOverlap="1" wp14:anchorId="3C4111FC" wp14:editId="1F209B6B">
                <wp:simplePos x="0" y="0"/>
                <wp:positionH relativeFrom="column">
                  <wp:posOffset>2247900</wp:posOffset>
                </wp:positionH>
                <wp:positionV relativeFrom="paragraph">
                  <wp:posOffset>0</wp:posOffset>
                </wp:positionV>
                <wp:extent cx="1979295" cy="469265"/>
                <wp:effectExtent l="0" t="0" r="0" b="0"/>
                <wp:wrapTopAndBottom/>
                <wp:docPr id="122"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979295" cy="469265"/>
                        </a:xfrm>
                        <a:prstGeom prst="rect">
                          <a:avLst/>
                        </a:prstGeom>
                        <a:noFill/>
                      </wps:spPr>
                      <wps:txbx>
                        <w:txbxContent>
                          <w:p w14:paraId="77C497AA" w14:textId="77777777" w:rsidR="003B66B3" w:rsidRPr="00FB142D" w:rsidRDefault="003B66B3" w:rsidP="00FB142D">
                            <w:pPr>
                              <w:jc w:val="center"/>
                              <w:rPr>
                                <w:sz w:val="2"/>
                                <w:szCs w:val="2"/>
                                <w:rtl/>
                              </w:rPr>
                            </w:pPr>
                            <w:r w:rsidRPr="00FB142D">
                              <w:rPr>
                                <w:rFonts w:asciiTheme="minorHAnsi" w:cstheme="minorBidi"/>
                                <w:b/>
                                <w:bCs/>
                                <w:caps/>
                                <w:color w:val="742F8C" w:themeColor="text1"/>
                                <w:kern w:val="24"/>
                                <w:sz w:val="32"/>
                                <w:szCs w:val="32"/>
                                <w:rtl/>
                              </w:rPr>
                              <w:t xml:space="preserve">הווה </w:t>
                            </w:r>
                            <w:r w:rsidRPr="00FB142D">
                              <w:rPr>
                                <w:rFonts w:asciiTheme="minorHAnsi" w:cstheme="minorBidi"/>
                                <w:caps/>
                                <w:color w:val="742F8C" w:themeColor="text1"/>
                                <w:kern w:val="24"/>
                                <w:sz w:val="32"/>
                                <w:szCs w:val="32"/>
                                <w:rtl/>
                              </w:rPr>
                              <w:t xml:space="preserve">– </w:t>
                            </w:r>
                            <w:r w:rsidRPr="00FB142D">
                              <w:rPr>
                                <w:rFonts w:asciiTheme="minorHAnsi" w:cstheme="minorBidi"/>
                                <w:caps/>
                                <w:color w:val="742F8C" w:themeColor="text1"/>
                                <w:kern w:val="24"/>
                                <w:sz w:val="24"/>
                                <w:szCs w:val="24"/>
                                <w:rtl/>
                              </w:rPr>
                              <w:t>צרכי השעה</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C4111FC" id="TextBox 21" o:spid="_x0000_s1039" type="#_x0000_t202" style="position:absolute;left:0;text-align:left;margin-left:177pt;margin-top:0;width:155.85pt;height:36.9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" filled="f" stroked="f">
                <v:textbox>
                  <w:txbxContent>
                    <w:p w14:paraId="77C497AA" w14:textId="77777777" w:rsidR="003B66B3" w:rsidRPr="00FB142D" w:rsidRDefault="003B66B3" w:rsidP="00FB142D">
                      <w:pPr>
                        <w:jc w:val="center"/>
                        <w:rPr>
                          <w:sz w:val="2"/>
                          <w:szCs w:val="2"/>
                          <w:rtl/>
                        </w:rPr>
                      </w:pPr>
                      <w:r w:rsidRPr="00FB142D">
                        <w:rPr>
                          <w:rFonts w:asciiTheme="minorHAnsi" w:cstheme="minorBidi"/>
                          <w:b/>
                          <w:bCs/>
                          <w:caps/>
                          <w:color w:val="742F8C" w:themeColor="text1"/>
                          <w:kern w:val="24"/>
                          <w:sz w:val="32"/>
                          <w:szCs w:val="32"/>
                          <w:rtl/>
                        </w:rPr>
                        <w:t xml:space="preserve">הווה </w:t>
                      </w:r>
                      <w:r w:rsidRPr="00FB142D">
                        <w:rPr>
                          <w:rFonts w:asciiTheme="minorHAnsi" w:cstheme="minorBidi"/>
                          <w:caps/>
                          <w:color w:val="742F8C" w:themeColor="text1"/>
                          <w:kern w:val="24"/>
                          <w:sz w:val="32"/>
                          <w:szCs w:val="32"/>
                          <w:rtl/>
                        </w:rPr>
                        <w:t xml:space="preserve">– </w:t>
                      </w:r>
                      <w:r w:rsidRPr="00FB142D">
                        <w:rPr>
                          <w:rFonts w:asciiTheme="minorHAnsi" w:cstheme="minorBidi"/>
                          <w:caps/>
                          <w:color w:val="742F8C" w:themeColor="text1"/>
                          <w:kern w:val="24"/>
                          <w:sz w:val="24"/>
                          <w:szCs w:val="24"/>
                          <w:rtl/>
                        </w:rPr>
                        <w:t>צרכי השעה</w:t>
                      </w:r>
                    </w:p>
                  </w:txbxContent>
                </v:textbox>
                <w10:wrap type="topAndBottom"/>
              </v:shape>
            </w:pict>
          </mc:Fallback>
        </mc:AlternateContent>
      </w:r>
      <w:r>
        <w:rPr>
          <w:noProof/>
          <w:rtl/>
        </w:rPr>
        <mc:AlternateContent>
          <mc:Choice Requires="wps">
            <w:drawing>
              <wp:anchor distT="0" distB="0" distL="114300" distR="114300" simplePos="0" relativeHeight="251638784" behindDoc="0" locked="0" layoutInCell="1" allowOverlap="1" wp14:anchorId="275BC3F2" wp14:editId="5657E1DC">
                <wp:simplePos x="0" y="0"/>
                <wp:positionH relativeFrom="column">
                  <wp:posOffset>-304800</wp:posOffset>
                </wp:positionH>
                <wp:positionV relativeFrom="paragraph">
                  <wp:posOffset>0</wp:posOffset>
                </wp:positionV>
                <wp:extent cx="2321560" cy="469265"/>
                <wp:effectExtent l="0" t="0" r="0" b="0"/>
                <wp:wrapTopAndBottom/>
                <wp:docPr id="121"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21560" cy="469265"/>
                        </a:xfrm>
                        <a:prstGeom prst="rect">
                          <a:avLst/>
                        </a:prstGeom>
                        <a:noFill/>
                      </wps:spPr>
                      <wps:txbx>
                        <w:txbxContent>
                          <w:p w14:paraId="02A1226F" w14:textId="77777777" w:rsidR="003B66B3" w:rsidRPr="00FB142D" w:rsidRDefault="003B66B3" w:rsidP="00FB142D">
                            <w:pPr>
                              <w:jc w:val="center"/>
                              <w:rPr>
                                <w:sz w:val="2"/>
                                <w:szCs w:val="2"/>
                              </w:rPr>
                            </w:pPr>
                            <w:r w:rsidRPr="00FB142D">
                              <w:rPr>
                                <w:rFonts w:asciiTheme="minorHAnsi" w:cstheme="minorBidi"/>
                                <w:b/>
                                <w:bCs/>
                                <w:caps/>
                                <w:color w:val="742F8C" w:themeColor="text1"/>
                                <w:kern w:val="24"/>
                                <w:sz w:val="32"/>
                                <w:szCs w:val="32"/>
                                <w:rtl/>
                              </w:rPr>
                              <w:t>עתיד</w:t>
                            </w:r>
                            <w:r w:rsidRPr="00FB142D">
                              <w:rPr>
                                <w:rFonts w:asciiTheme="minorHAnsi" w:cstheme="minorBidi"/>
                                <w:caps/>
                                <w:color w:val="742F8C" w:themeColor="text1"/>
                                <w:kern w:val="24"/>
                                <w:sz w:val="32"/>
                                <w:szCs w:val="32"/>
                                <w:rtl/>
                              </w:rPr>
                              <w:t xml:space="preserve"> – </w:t>
                            </w:r>
                            <w:r w:rsidRPr="00FB142D">
                              <w:rPr>
                                <w:rFonts w:asciiTheme="minorHAnsi" w:cstheme="minorBidi"/>
                                <w:caps/>
                                <w:color w:val="742F8C" w:themeColor="text1"/>
                                <w:kern w:val="24"/>
                                <w:sz w:val="24"/>
                                <w:szCs w:val="24"/>
                                <w:rtl/>
                              </w:rPr>
                              <w:t>שנים ועשרות שנים</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75BC3F2" id="TextBox 22" o:spid="_x0000_s1040" type="#_x0000_t202" style="position:absolute;left:0;text-align:left;margin-left:-24pt;margin-top:0;width:182.8pt;height:36.9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" filled="f" stroked="f">
                <v:textbox>
                  <w:txbxContent>
                    <w:p w14:paraId="02A1226F" w14:textId="77777777" w:rsidR="003B66B3" w:rsidRPr="00FB142D" w:rsidRDefault="003B66B3" w:rsidP="00FB142D">
                      <w:pPr>
                        <w:jc w:val="center"/>
                        <w:rPr>
                          <w:sz w:val="2"/>
                          <w:szCs w:val="2"/>
                        </w:rPr>
                      </w:pPr>
                      <w:r w:rsidRPr="00FB142D">
                        <w:rPr>
                          <w:rFonts w:asciiTheme="minorHAnsi" w:cstheme="minorBidi"/>
                          <w:b/>
                          <w:bCs/>
                          <w:caps/>
                          <w:color w:val="742F8C" w:themeColor="text1"/>
                          <w:kern w:val="24"/>
                          <w:sz w:val="32"/>
                          <w:szCs w:val="32"/>
                          <w:rtl/>
                        </w:rPr>
                        <w:t>עתיד</w:t>
                      </w:r>
                      <w:r w:rsidRPr="00FB142D">
                        <w:rPr>
                          <w:rFonts w:asciiTheme="minorHAnsi" w:cstheme="minorBidi"/>
                          <w:caps/>
                          <w:color w:val="742F8C" w:themeColor="text1"/>
                          <w:kern w:val="24"/>
                          <w:sz w:val="32"/>
                          <w:szCs w:val="32"/>
                          <w:rtl/>
                        </w:rPr>
                        <w:t xml:space="preserve"> – </w:t>
                      </w:r>
                      <w:r w:rsidRPr="00FB142D">
                        <w:rPr>
                          <w:rFonts w:asciiTheme="minorHAnsi" w:cstheme="minorBidi"/>
                          <w:caps/>
                          <w:color w:val="742F8C" w:themeColor="text1"/>
                          <w:kern w:val="24"/>
                          <w:sz w:val="24"/>
                          <w:szCs w:val="24"/>
                          <w:rtl/>
                        </w:rPr>
                        <w:t>שנים ועשרות שנים</w:t>
                      </w:r>
                    </w:p>
                  </w:txbxContent>
                </v:textbox>
                <w10:wrap type="topAndBottom"/>
              </v:shape>
            </w:pict>
          </mc:Fallback>
        </mc:AlternateContent>
      </w:r>
      <w:r>
        <w:rPr>
          <w:noProof/>
          <w:rtl/>
        </w:rPr>
        <mc:AlternateContent>
          <mc:Choice Requires="wpg">
            <w:drawing>
              <wp:anchor distT="0" distB="0" distL="114300" distR="114300" simplePos="0" relativeHeight="251639808" behindDoc="0" locked="0" layoutInCell="1" allowOverlap="1" wp14:anchorId="0678D4C3" wp14:editId="1CC68ADA">
                <wp:simplePos x="0" y="0"/>
                <wp:positionH relativeFrom="column">
                  <wp:posOffset>-245745</wp:posOffset>
                </wp:positionH>
                <wp:positionV relativeFrom="paragraph">
                  <wp:posOffset>1831340</wp:posOffset>
                </wp:positionV>
                <wp:extent cx="1473200" cy="339090"/>
                <wp:effectExtent l="1905" t="2540" r="1270" b="182245"/>
                <wp:wrapTopAndBottom/>
                <wp:docPr id="1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473200" cy="339090"/>
                          <a:chOff x="969" y="29922"/>
                          <a:chExt cx="25694" cy="7390"/>
                        </a:xfrm>
                      </wpg:grpSpPr>
                      <wps:wsp>
                        <wps:cNvPr id="117" name="Rectangle 17"/>
                        <wps:cNvSpPr>
                          <a:spLocks noChangeArrowheads="1"/>
                        </wps:cNvSpPr>
                        <wps:spPr bwMode="auto">
                          <a:xfrm rot="360000">
                            <a:off x="8662" y="34566"/>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18" name="Group 18"/>
                        <wpg:cNvGrpSpPr>
                          <a:grpSpLocks/>
                        </wpg:cNvGrpSpPr>
                        <wpg:grpSpPr bwMode="auto">
                          <a:xfrm>
                            <a:off x="969" y="29922"/>
                            <a:ext cx="25694" cy="7390"/>
                            <a:chOff x="969" y="29922"/>
                            <a:chExt cx="25694" cy="7390"/>
                          </a:xfrm>
                        </wpg:grpSpPr>
                        <wps:wsp>
                          <wps:cNvPr id="119" name="Rectangle 19"/>
                          <wps:cNvSpPr>
                            <a:spLocks noChangeArrowheads="1"/>
                          </wps:cNvSpPr>
                          <wps:spPr bwMode="auto">
                            <a:xfrm>
                              <a:off x="969" y="29922"/>
                              <a:ext cx="25694" cy="73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BECC47"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sz w:val="30"/>
                                    <w:szCs w:val="30"/>
                                    <w:rtl/>
                                  </w:rPr>
                                  <w:t>חברה שוויונית</w:t>
                                </w:r>
                              </w:p>
                            </w:txbxContent>
                          </wps:txbx>
                          <wps:bodyPr rot="0" vert="horz" wrap="square" lIns="91440" tIns="45720" rIns="91440" bIns="45720" anchor="ctr" anchorCtr="0" upright="1">
                            <a:noAutofit/>
                          </wps:bodyPr>
                        </wps:wsp>
                        <wps:wsp>
                          <wps:cNvPr id="120" name="Rectangle 20"/>
                          <wps:cNvSpPr>
                            <a:spLocks noChangeArrowheads="1"/>
                          </wps:cNvSpPr>
                          <wps:spPr bwMode="auto">
                            <a:xfrm>
                              <a:off x="969" y="29922"/>
                              <a:ext cx="7406" cy="739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78D4C3" id="Group 16" o:spid="_x0000_s1041" style="position:absolute;left:0;text-align:left;margin-left:-19.35pt;margin-top:144.2pt;width:116pt;height:26.7pt;flip:x;z-index:251639808" coordorigin="969,29922"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">
                <v:rect id="Rectangle 17" o:spid="_x0000_s1042" style="position:absolute;left:8662;top:34566;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" fillcolor="#306195 [3204]" stroked="f" strokeweight="1pt">
                  <v:shadow on="t" color="black" opacity="26869f" origin=",-.5" offset=".91889mm,5.21128mm"/>
                </v:rect>
                <v:group id="Group 18" o:spid="_x0000_s1043" style="position:absolute;left:969;top:29922;width:25694;height:7390" coordorigin="969,29922"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">
                  <v:rect id="Rectangle 19" o:spid="_x0000_s1044" style="position:absolute;left:969;top:29922;width:25694;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" fillcolor="white [3212]" stroked="f" strokeweight="1pt">
                    <v:textbox>
                      <w:txbxContent>
                        <w:p w14:paraId="32BECC47"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sz w:val="30"/>
                              <w:szCs w:val="30"/>
                              <w:rtl/>
                            </w:rPr>
                            <w:t>חברה שוויונית</w:t>
                          </w:r>
                        </w:p>
                      </w:txbxContent>
                    </v:textbox>
                  </v:rect>
                  <v:rect id="Rectangle 20" o:spid="_x0000_s1045" style="position:absolute;left:969;top:29922;width:7406;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1856" behindDoc="0" locked="0" layoutInCell="1" allowOverlap="1" wp14:anchorId="6486F901" wp14:editId="6342DBB5">
                <wp:simplePos x="0" y="0"/>
                <wp:positionH relativeFrom="column">
                  <wp:posOffset>908050</wp:posOffset>
                </wp:positionH>
                <wp:positionV relativeFrom="paragraph">
                  <wp:posOffset>2324735</wp:posOffset>
                </wp:positionV>
                <wp:extent cx="927735" cy="252730"/>
                <wp:effectExtent l="3175" t="635" r="2540" b="165735"/>
                <wp:wrapTopAndBottom/>
                <wp:docPr id="11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19815" y="37985"/>
                          <a:chExt cx="25694" cy="5510"/>
                        </a:xfrm>
                      </wpg:grpSpPr>
                      <wps:wsp>
                        <wps:cNvPr id="111" name="Rectangle 27"/>
                        <wps:cNvSpPr>
                          <a:spLocks noChangeArrowheads="1"/>
                        </wps:cNvSpPr>
                        <wps:spPr bwMode="auto">
                          <a:xfrm rot="360000">
                            <a:off x="27509" y="40749"/>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12" name="Group 28"/>
                        <wpg:cNvGrpSpPr>
                          <a:grpSpLocks/>
                        </wpg:cNvGrpSpPr>
                        <wpg:grpSpPr bwMode="auto">
                          <a:xfrm>
                            <a:off x="19815" y="37985"/>
                            <a:ext cx="25695" cy="5510"/>
                            <a:chOff x="19815" y="37985"/>
                            <a:chExt cx="25694" cy="5510"/>
                          </a:xfrm>
                        </wpg:grpSpPr>
                        <wps:wsp>
                          <wps:cNvPr id="113" name="Rectangle 29"/>
                          <wps:cNvSpPr>
                            <a:spLocks noChangeArrowheads="1"/>
                          </wps:cNvSpPr>
                          <wps:spPr bwMode="auto">
                            <a:xfrm>
                              <a:off x="19815" y="37985"/>
                              <a:ext cx="25695" cy="5510"/>
                            </a:xfrm>
                            <a:prstGeom prst="rect">
                              <a:avLst/>
                            </a:prstGeom>
                            <a:solidFill>
                              <a:schemeClr val="accent4">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8BA32D" w14:textId="77777777" w:rsidR="003B66B3" w:rsidRPr="00FB142D" w:rsidRDefault="003B66B3" w:rsidP="00FB142D">
                                <w:pPr>
                                  <w:bidi w:val="0"/>
                                  <w:jc w:val="center"/>
                                  <w:rPr>
                                    <w:sz w:val="4"/>
                                    <w:szCs w:val="4"/>
                                  </w:rPr>
                                </w:pPr>
                                <w:r w:rsidRPr="00FB142D">
                                  <w:rPr>
                                    <w:rFonts w:ascii="Assistant ExtraLight" w:hAnsi="Assistant ExtraLight" w:cs="Assistant ExtraLight"/>
                                    <w:b/>
                                    <w:bCs/>
                                    <w:noProof/>
                                    <w:color w:val="FFFFFF" w:themeColor="background1"/>
                                    <w:kern w:val="24"/>
                                    <w:rtl/>
                                  </w:rPr>
                                  <w:t>קיימות</w:t>
                                </w:r>
                              </w:p>
                            </w:txbxContent>
                          </wps:txbx>
                          <wps:bodyPr rot="0" vert="horz" wrap="square" lIns="91440" tIns="45720" rIns="91440" bIns="45720" anchor="ctr" anchorCtr="0" upright="1">
                            <a:noAutofit/>
                          </wps:bodyPr>
                        </wps:wsp>
                        <wps:wsp>
                          <wps:cNvPr id="115" name="Rectangle 30"/>
                          <wps:cNvSpPr>
                            <a:spLocks noChangeArrowheads="1"/>
                          </wps:cNvSpPr>
                          <wps:spPr bwMode="auto">
                            <a:xfrm>
                              <a:off x="19815" y="37985"/>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86F901" id="Group 26" o:spid="_x0000_s1046" style="position:absolute;left:0;text-align:left;margin-left:71.5pt;margin-top:183.05pt;width:73.05pt;height:19.9pt;flip:x;z-index:251641856" coordorigin="19815,37985"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">
                <v:rect id="Rectangle 27" o:spid="_x0000_s1047" style="position:absolute;left:27509;top:40749;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" fillcolor="#306195 [3204]" stroked="f" strokeweight="1pt">
                  <v:shadow on="t" color="black" opacity="26869f" origin=",-.5" offset=".91889mm,5.21128mm"/>
                </v:rect>
                <v:group id="Group 28" o:spid="_x0000_s1048" style="position:absolute;left:19815;top:37985;width:25695;height:5510" coordorigin="19815,37985"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rw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">
                  <v:rect id="Rectangle 29" o:spid="_x0000_s1049" style="position:absolute;left:19815;top:37985;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" fillcolor="#ea1c75 [3207]" stroked="f" strokeweight="1pt">
                    <v:textbox>
                      <w:txbxContent>
                        <w:p w14:paraId="588BA32D" w14:textId="77777777" w:rsidR="003B66B3" w:rsidRPr="00FB142D" w:rsidRDefault="003B66B3" w:rsidP="00FB142D">
                          <w:pPr>
                            <w:bidi w:val="0"/>
                            <w:jc w:val="center"/>
                            <w:rPr>
                              <w:sz w:val="4"/>
                              <w:szCs w:val="4"/>
                            </w:rPr>
                          </w:pPr>
                          <w:r w:rsidRPr="00FB142D">
                            <w:rPr>
                              <w:rFonts w:ascii="Assistant ExtraLight" w:hAnsi="Assistant ExtraLight" w:cs="Assistant ExtraLight"/>
                              <w:b/>
                              <w:bCs/>
                              <w:noProof/>
                              <w:color w:val="FFFFFF" w:themeColor="background1"/>
                              <w:kern w:val="24"/>
                              <w:rtl/>
                            </w:rPr>
                            <w:t>קיימות</w:t>
                          </w:r>
                        </w:p>
                      </w:txbxContent>
                    </v:textbox>
                  </v:rect>
                  <v:rect id="Rectangle 30" o:spid="_x0000_s1050" style="position:absolute;left:19815;top:37985;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2880" behindDoc="0" locked="0" layoutInCell="1" allowOverlap="1" wp14:anchorId="290B9619" wp14:editId="3868B295">
                <wp:simplePos x="0" y="0"/>
                <wp:positionH relativeFrom="column">
                  <wp:posOffset>-18415</wp:posOffset>
                </wp:positionH>
                <wp:positionV relativeFrom="paragraph">
                  <wp:posOffset>2658110</wp:posOffset>
                </wp:positionV>
                <wp:extent cx="1164590" cy="252730"/>
                <wp:effectExtent l="635" t="635" r="6350" b="165735"/>
                <wp:wrapTopAndBottom/>
                <wp:docPr id="10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164590" cy="252730"/>
                          <a:chOff x="4675" y="43433"/>
                          <a:chExt cx="25694" cy="5510"/>
                        </a:xfrm>
                      </wpg:grpSpPr>
                      <wps:wsp>
                        <wps:cNvPr id="105" name="Rectangle 32"/>
                        <wps:cNvSpPr>
                          <a:spLocks noChangeArrowheads="1"/>
                        </wps:cNvSpPr>
                        <wps:spPr bwMode="auto">
                          <a:xfrm rot="360000">
                            <a:off x="12368" y="46197"/>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6" name="Group 33"/>
                        <wpg:cNvGrpSpPr>
                          <a:grpSpLocks/>
                        </wpg:cNvGrpSpPr>
                        <wpg:grpSpPr bwMode="auto">
                          <a:xfrm>
                            <a:off x="4675" y="43433"/>
                            <a:ext cx="25695" cy="5511"/>
                            <a:chOff x="4675" y="43433"/>
                            <a:chExt cx="25694" cy="5510"/>
                          </a:xfrm>
                        </wpg:grpSpPr>
                        <wps:wsp>
                          <wps:cNvPr id="107" name="Rectangle 34"/>
                          <wps:cNvSpPr>
                            <a:spLocks noChangeArrowheads="1"/>
                          </wps:cNvSpPr>
                          <wps:spPr bwMode="auto">
                            <a:xfrm>
                              <a:off x="4675" y="43433"/>
                              <a:ext cx="25695"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600DBFD"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rtl/>
                                  </w:rPr>
                                  <w:t>דמוקרטיה</w:t>
                                </w:r>
                              </w:p>
                            </w:txbxContent>
                          </wps:txbx>
                          <wps:bodyPr rot="0" vert="horz" wrap="square" lIns="91440" tIns="45720" rIns="91440" bIns="45720" anchor="ctr" anchorCtr="0" upright="1">
                            <a:noAutofit/>
                          </wps:bodyPr>
                        </wps:wsp>
                        <wps:wsp>
                          <wps:cNvPr id="109" name="Rectangle 35"/>
                          <wps:cNvSpPr>
                            <a:spLocks noChangeArrowheads="1"/>
                          </wps:cNvSpPr>
                          <wps:spPr bwMode="auto">
                            <a:xfrm>
                              <a:off x="4675" y="43433"/>
                              <a:ext cx="7407"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0B9619" id="Group 31" o:spid="_x0000_s1051" style="position:absolute;left:0;text-align:left;margin-left:-1.45pt;margin-top:209.3pt;width:91.7pt;height:19.9pt;flip:x;z-index:251642880" coordorigin="4675,43433"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">
                <v:rect id="Rectangle 32" o:spid="_x0000_s1052" style="position:absolute;left:12368;top:46197;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" fillcolor="#306195 [3204]" stroked="f" strokeweight="1pt">
                  <v:shadow on="t" color="black" opacity="26869f" origin=",-.5" offset=".91889mm,5.21128mm"/>
                </v:rect>
                <v:group id="Group 33" o:spid="_x0000_s1053" style="position:absolute;left:4675;top:43433;width:25695;height:5511" coordorigin="4675,43433"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ou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">
                  <v:rect id="Rectangle 34" o:spid="_x0000_s1054" style="position:absolute;left:4675;top:43433;width:25695;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" fillcolor="white [3212]" stroked="f" strokeweight="1pt">
                    <v:textbox>
                      <w:txbxContent>
                        <w:p w14:paraId="1600DBFD"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rtl/>
                            </w:rPr>
                            <w:t>דמוקרטיה</w:t>
                          </w:r>
                        </w:p>
                      </w:txbxContent>
                    </v:textbox>
                  </v:rect>
                  <v:rect id="Rectangle 35" o:spid="_x0000_s1055" style="position:absolute;left:4675;top:43433;width:740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3904" behindDoc="0" locked="0" layoutInCell="1" allowOverlap="1" wp14:anchorId="3C8A04CA" wp14:editId="377D1BD3">
                <wp:simplePos x="0" y="0"/>
                <wp:positionH relativeFrom="column">
                  <wp:posOffset>3303905</wp:posOffset>
                </wp:positionH>
                <wp:positionV relativeFrom="paragraph">
                  <wp:posOffset>2617470</wp:posOffset>
                </wp:positionV>
                <wp:extent cx="927735" cy="252730"/>
                <wp:effectExtent l="0" t="7620" r="6985" b="158750"/>
                <wp:wrapTopAndBottom/>
                <wp:docPr id="9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8954" y="42761"/>
                          <a:chExt cx="25694" cy="5510"/>
                        </a:xfrm>
                      </wpg:grpSpPr>
                      <wps:wsp>
                        <wps:cNvPr id="100" name="Rectangle 37"/>
                        <wps:cNvSpPr>
                          <a:spLocks noChangeArrowheads="1"/>
                        </wps:cNvSpPr>
                        <wps:spPr bwMode="auto">
                          <a:xfrm rot="360000">
                            <a:off x="66647" y="45525"/>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1" name="Group 38"/>
                        <wpg:cNvGrpSpPr>
                          <a:grpSpLocks/>
                        </wpg:cNvGrpSpPr>
                        <wpg:grpSpPr bwMode="auto">
                          <a:xfrm>
                            <a:off x="58954" y="42761"/>
                            <a:ext cx="25695" cy="5510"/>
                            <a:chOff x="58954" y="42761"/>
                            <a:chExt cx="25694" cy="5510"/>
                          </a:xfrm>
                        </wpg:grpSpPr>
                        <wps:wsp>
                          <wps:cNvPr id="102" name="Rectangle 39"/>
                          <wps:cNvSpPr>
                            <a:spLocks noChangeArrowheads="1"/>
                          </wps:cNvSpPr>
                          <wps:spPr bwMode="auto">
                            <a:xfrm>
                              <a:off x="58954" y="42761"/>
                              <a:ext cx="25695"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D1107F" w14:textId="77777777" w:rsidR="003B66B3" w:rsidRPr="00FB142D" w:rsidRDefault="003B66B3" w:rsidP="00FB142D">
                                <w:pPr>
                                  <w:bidi w:val="0"/>
                                  <w:jc w:val="center"/>
                                  <w:rPr>
                                    <w:sz w:val="2"/>
                                    <w:szCs w:val="2"/>
                                  </w:rPr>
                                </w:pPr>
                                <w:r w:rsidRPr="00FB142D">
                                  <w:rPr>
                                    <w:rFonts w:ascii="Assistant ExtraLight" w:hAnsi="Assistant ExtraLight" w:cs="Assistant ExtraLight" w:hint="cs"/>
                                    <w:noProof/>
                                    <w:color w:val="742F8C" w:themeColor="text1"/>
                                    <w:kern w:val="24"/>
                                    <w:rtl/>
                                  </w:rPr>
                                  <w:t>חיים משותפים</w:t>
                                </w:r>
                              </w:p>
                            </w:txbxContent>
                          </wps:txbx>
                          <wps:bodyPr rot="0" vert="horz" wrap="square" lIns="91440" tIns="45720" rIns="91440" bIns="45720" anchor="ctr" anchorCtr="0" upright="1">
                            <a:noAutofit/>
                          </wps:bodyPr>
                        </wps:wsp>
                        <wps:wsp>
                          <wps:cNvPr id="103" name="Rectangle 40"/>
                          <wps:cNvSpPr>
                            <a:spLocks noChangeArrowheads="1"/>
                          </wps:cNvSpPr>
                          <wps:spPr bwMode="auto">
                            <a:xfrm>
                              <a:off x="58954" y="42761"/>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A04CA" id="Group 36" o:spid="_x0000_s1056" style="position:absolute;left:0;text-align:left;margin-left:260.15pt;margin-top:206.1pt;width:73.05pt;height:19.9pt;flip:x;z-index:251643904" coordorigin="58954,42761"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">
                <v:rect id="Rectangle 37" o:spid="_x0000_s1057" style="position:absolute;left:66647;top:45525;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" fillcolor="#306195 [3204]" stroked="f" strokeweight="1pt">
                  <v:shadow on="t" color="black" opacity="26869f" origin=",-.5" offset=".91889mm,5.21128mm"/>
                </v:rect>
                <v:group id="Group 38" o:spid="_x0000_s1058" style="position:absolute;left:58954;top:42761;width:25695;height:5510" coordorigin="58954,42761"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">
                  <v:rect id="Rectangle 39" o:spid="_x0000_s1059" style="position:absolute;left:58954;top:42761;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" fillcolor="white [3212]" stroked="f" strokeweight="1pt">
                    <v:textbox>
                      <w:txbxContent>
                        <w:p w14:paraId="4ED1107F" w14:textId="77777777" w:rsidR="003B66B3" w:rsidRPr="00FB142D" w:rsidRDefault="003B66B3" w:rsidP="00FB142D">
                          <w:pPr>
                            <w:bidi w:val="0"/>
                            <w:jc w:val="center"/>
                            <w:rPr>
                              <w:sz w:val="2"/>
                              <w:szCs w:val="2"/>
                            </w:rPr>
                          </w:pPr>
                          <w:r w:rsidRPr="00FB142D">
                            <w:rPr>
                              <w:rFonts w:ascii="Assistant ExtraLight" w:hAnsi="Assistant ExtraLight" w:cs="Assistant ExtraLight" w:hint="cs"/>
                              <w:noProof/>
                              <w:color w:val="742F8C" w:themeColor="text1"/>
                              <w:kern w:val="24"/>
                              <w:rtl/>
                            </w:rPr>
                            <w:t>חיים משותפים</w:t>
                          </w:r>
                        </w:p>
                      </w:txbxContent>
                    </v:textbox>
                  </v:rect>
                  <v:rect id="Rectangle 40" o:spid="_x0000_s1060" style="position:absolute;left:58954;top:42761;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4928" behindDoc="0" locked="0" layoutInCell="1" allowOverlap="1" wp14:anchorId="15E68CB5" wp14:editId="334E561A">
                <wp:simplePos x="0" y="0"/>
                <wp:positionH relativeFrom="column">
                  <wp:posOffset>3311525</wp:posOffset>
                </wp:positionH>
                <wp:positionV relativeFrom="paragraph">
                  <wp:posOffset>2118995</wp:posOffset>
                </wp:positionV>
                <wp:extent cx="927735" cy="252730"/>
                <wp:effectExtent l="0" t="4445" r="8890" b="161925"/>
                <wp:wrapTopAndBottom/>
                <wp:docPr id="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9083" y="34621"/>
                          <a:chExt cx="25694" cy="5510"/>
                        </a:xfrm>
                      </wpg:grpSpPr>
                      <wps:wsp>
                        <wps:cNvPr id="95" name="Rectangle 42"/>
                        <wps:cNvSpPr>
                          <a:spLocks noChangeArrowheads="1"/>
                        </wps:cNvSpPr>
                        <wps:spPr bwMode="auto">
                          <a:xfrm rot="360000">
                            <a:off x="66776" y="37385"/>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96" name="Group 43"/>
                        <wpg:cNvGrpSpPr>
                          <a:grpSpLocks/>
                        </wpg:cNvGrpSpPr>
                        <wpg:grpSpPr bwMode="auto">
                          <a:xfrm>
                            <a:off x="59083" y="34621"/>
                            <a:ext cx="25694" cy="5511"/>
                            <a:chOff x="59083" y="34621"/>
                            <a:chExt cx="25694" cy="5510"/>
                          </a:xfrm>
                        </wpg:grpSpPr>
                        <wps:wsp>
                          <wps:cNvPr id="97" name="Rectangle 44"/>
                          <wps:cNvSpPr>
                            <a:spLocks noChangeArrowheads="1"/>
                          </wps:cNvSpPr>
                          <wps:spPr bwMode="auto">
                            <a:xfrm>
                              <a:off x="59083" y="34621"/>
                              <a:ext cx="25694"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A6CF8B"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rtl/>
                                  </w:rPr>
                                  <w:t>בריאות</w:t>
                                </w:r>
                              </w:p>
                            </w:txbxContent>
                          </wps:txbx>
                          <wps:bodyPr rot="0" vert="horz" wrap="square" lIns="91440" tIns="45720" rIns="91440" bIns="45720" anchor="ctr" anchorCtr="0" upright="1">
                            <a:noAutofit/>
                          </wps:bodyPr>
                        </wps:wsp>
                        <wps:wsp>
                          <wps:cNvPr id="98" name="Rectangle 45"/>
                          <wps:cNvSpPr>
                            <a:spLocks noChangeArrowheads="1"/>
                          </wps:cNvSpPr>
                          <wps:spPr bwMode="auto">
                            <a:xfrm>
                              <a:off x="59083" y="34621"/>
                              <a:ext cx="7406"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E68CB5" id="Group 41" o:spid="_x0000_s1061" style="position:absolute;left:0;text-align:left;margin-left:260.75pt;margin-top:166.85pt;width:73.05pt;height:19.9pt;flip:x;z-index:251644928" coordorigin="59083,34621"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">
                <v:rect id="Rectangle 42" o:spid="_x0000_s1062" style="position:absolute;left:66776;top:37385;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" fillcolor="#306195 [3204]" stroked="f" strokeweight="1pt">
                  <v:shadow on="t" color="black" opacity="26869f" origin=",-.5" offset=".91889mm,5.21128mm"/>
                </v:rect>
                <v:group id="Group 43" o:spid="_x0000_s1063" style="position:absolute;left:59083;top:34621;width:25694;height:5511" coordorigin="59083,34621"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">
                  <v:rect id="Rectangle 44" o:spid="_x0000_s1064" style="position:absolute;left:59083;top:34621;width:25694;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" fillcolor="white [3212]" stroked="f" strokeweight="1pt">
                    <v:textbox>
                      <w:txbxContent>
                        <w:p w14:paraId="5CA6CF8B"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rtl/>
                            </w:rPr>
                            <w:t>בריאות</w:t>
                          </w:r>
                        </w:p>
                      </w:txbxContent>
                    </v:textbox>
                  </v:rect>
                  <v:rect id="Rectangle 45" o:spid="_x0000_s1065" style="position:absolute;left:59083;top:34621;width:7406;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5952" behindDoc="0" locked="0" layoutInCell="1" allowOverlap="1" wp14:anchorId="48B0AEA1" wp14:editId="786919D2">
                <wp:simplePos x="0" y="0"/>
                <wp:positionH relativeFrom="column">
                  <wp:posOffset>988060</wp:posOffset>
                </wp:positionH>
                <wp:positionV relativeFrom="paragraph">
                  <wp:posOffset>741045</wp:posOffset>
                </wp:positionV>
                <wp:extent cx="927735" cy="339090"/>
                <wp:effectExtent l="0" t="7620" r="8255" b="158115"/>
                <wp:wrapTopAndBottom/>
                <wp:docPr id="8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39090"/>
                          <a:chOff x="21121" y="12102"/>
                          <a:chExt cx="25694" cy="7390"/>
                        </a:xfrm>
                      </wpg:grpSpPr>
                      <wps:wsp>
                        <wps:cNvPr id="90" name="Rectangle 47"/>
                        <wps:cNvSpPr>
                          <a:spLocks noChangeArrowheads="1"/>
                        </wps:cNvSpPr>
                        <wps:spPr bwMode="auto">
                          <a:xfrm rot="360000">
                            <a:off x="28815" y="16746"/>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91" name="Group 48"/>
                        <wpg:cNvGrpSpPr>
                          <a:grpSpLocks/>
                        </wpg:cNvGrpSpPr>
                        <wpg:grpSpPr bwMode="auto">
                          <a:xfrm>
                            <a:off x="21121" y="12102"/>
                            <a:ext cx="25695" cy="7390"/>
                            <a:chOff x="21121" y="12102"/>
                            <a:chExt cx="25694" cy="7390"/>
                          </a:xfrm>
                        </wpg:grpSpPr>
                        <wps:wsp>
                          <wps:cNvPr id="92" name="Rectangle 49"/>
                          <wps:cNvSpPr>
                            <a:spLocks noChangeArrowheads="1"/>
                          </wps:cNvSpPr>
                          <wps:spPr bwMode="auto">
                            <a:xfrm>
                              <a:off x="21121" y="12102"/>
                              <a:ext cx="25695" cy="73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D3A6ECF" w14:textId="77777777" w:rsidR="003B66B3" w:rsidRPr="00FB142D" w:rsidRDefault="003B66B3" w:rsidP="00FB142D">
                                <w:pPr>
                                  <w:bidi w:val="0"/>
                                  <w:jc w:val="center"/>
                                  <w:rPr>
                                    <w:sz w:val="2"/>
                                    <w:szCs w:val="2"/>
                                  </w:rPr>
                                </w:pPr>
                                <w:r w:rsidRPr="00ED5C7A">
                                  <w:rPr>
                                    <w:rFonts w:ascii="Assistant ExtraLight" w:hAnsi="Assistant ExtraLight" w:cs="Assistant ExtraLight"/>
                                    <w:noProof/>
                                    <w:color w:val="AF61CA" w:themeColor="text1" w:themeTint="A6"/>
                                    <w:kern w:val="24"/>
                                    <w:sz w:val="30"/>
                                    <w:szCs w:val="30"/>
                                    <w:rtl/>
                                  </w:rPr>
                                  <w:t>קריירה</w:t>
                                </w:r>
                              </w:p>
                            </w:txbxContent>
                          </wps:txbx>
                          <wps:bodyPr rot="0" vert="horz" wrap="square" lIns="91440" tIns="45720" rIns="91440" bIns="45720" anchor="ctr" anchorCtr="0" upright="1">
                            <a:noAutofit/>
                          </wps:bodyPr>
                        </wps:wsp>
                        <wps:wsp>
                          <wps:cNvPr id="93" name="Rectangle 50"/>
                          <wps:cNvSpPr>
                            <a:spLocks noChangeArrowheads="1"/>
                          </wps:cNvSpPr>
                          <wps:spPr bwMode="auto">
                            <a:xfrm>
                              <a:off x="21121" y="12102"/>
                              <a:ext cx="7407" cy="739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B0AEA1" id="Group 46" o:spid="_x0000_s1066" style="position:absolute;left:0;text-align:left;margin-left:77.8pt;margin-top:58.35pt;width:73.05pt;height:26.7pt;flip:x;z-index:251645952" coordorigin="21121,12102"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">
                <v:rect id="Rectangle 47" o:spid="_x0000_s1067" style="position:absolute;left:28815;top:16746;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" fillcolor="#306195 [3204]" stroked="f" strokeweight="1pt">
                  <v:shadow on="t" color="black" opacity="26869f" origin=",-.5" offset=".91889mm,5.21128mm"/>
                </v:rect>
                <v:group id="Group 48" o:spid="_x0000_s1068" style="position:absolute;left:21121;top:12102;width:25695;height:7390" coordorigin="21121,12102"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">
                  <v:rect id="Rectangle 49" o:spid="_x0000_s1069" style="position:absolute;left:21121;top:12102;width:25695;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" fillcolor="white [3212]" stroked="f" strokeweight="1pt">
                    <v:textbox>
                      <w:txbxContent>
                        <w:p w14:paraId="4D3A6ECF" w14:textId="77777777" w:rsidR="003B66B3" w:rsidRPr="00FB142D" w:rsidRDefault="003B66B3" w:rsidP="00FB142D">
                          <w:pPr>
                            <w:bidi w:val="0"/>
                            <w:jc w:val="center"/>
                            <w:rPr>
                              <w:sz w:val="2"/>
                              <w:szCs w:val="2"/>
                            </w:rPr>
                          </w:pPr>
                          <w:r w:rsidRPr="00ED5C7A">
                            <w:rPr>
                              <w:rFonts w:ascii="Assistant ExtraLight" w:hAnsi="Assistant ExtraLight" w:cs="Assistant ExtraLight"/>
                              <w:noProof/>
                              <w:color w:val="AF61CA" w:themeColor="text1" w:themeTint="A6"/>
                              <w:kern w:val="24"/>
                              <w:sz w:val="30"/>
                              <w:szCs w:val="30"/>
                              <w:rtl/>
                            </w:rPr>
                            <w:t>קריירה</w:t>
                          </w:r>
                        </w:p>
                      </w:txbxContent>
                    </v:textbox>
                  </v:rect>
                  <v:rect id="Rectangle 50" o:spid="_x0000_s1070" style="position:absolute;left:21121;top:12102;width:7407;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6976" behindDoc="0" locked="0" layoutInCell="1" allowOverlap="1" wp14:anchorId="3D283D24" wp14:editId="524A5B62">
                <wp:simplePos x="0" y="0"/>
                <wp:positionH relativeFrom="column">
                  <wp:posOffset>31115</wp:posOffset>
                </wp:positionH>
                <wp:positionV relativeFrom="paragraph">
                  <wp:posOffset>450215</wp:posOffset>
                </wp:positionV>
                <wp:extent cx="927735" cy="252730"/>
                <wp:effectExtent l="2540" t="2540" r="3175" b="163830"/>
                <wp:wrapTopAndBottom/>
                <wp:docPr id="8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491" y="7357"/>
                          <a:chExt cx="25694" cy="5510"/>
                        </a:xfrm>
                      </wpg:grpSpPr>
                      <wps:wsp>
                        <wps:cNvPr id="85" name="Rectangle 52"/>
                        <wps:cNvSpPr>
                          <a:spLocks noChangeArrowheads="1"/>
                        </wps:cNvSpPr>
                        <wps:spPr bwMode="auto">
                          <a:xfrm rot="360000">
                            <a:off x="13185" y="10120"/>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86" name="Group 53"/>
                        <wpg:cNvGrpSpPr>
                          <a:grpSpLocks/>
                        </wpg:cNvGrpSpPr>
                        <wpg:grpSpPr bwMode="auto">
                          <a:xfrm>
                            <a:off x="5491" y="7357"/>
                            <a:ext cx="25695" cy="5510"/>
                            <a:chOff x="5491" y="7357"/>
                            <a:chExt cx="25694" cy="5510"/>
                          </a:xfrm>
                        </wpg:grpSpPr>
                        <wps:wsp>
                          <wps:cNvPr id="87" name="Rectangle 54"/>
                          <wps:cNvSpPr>
                            <a:spLocks noChangeArrowheads="1"/>
                          </wps:cNvSpPr>
                          <wps:spPr bwMode="auto">
                            <a:xfrm>
                              <a:off x="5491" y="7357"/>
                              <a:ext cx="25695"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8A5725"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rtl/>
                                  </w:rPr>
                                  <w:t>משפחה</w:t>
                                </w:r>
                              </w:p>
                            </w:txbxContent>
                          </wps:txbx>
                          <wps:bodyPr rot="0" vert="horz" wrap="square" lIns="91440" tIns="45720" rIns="91440" bIns="45720" anchor="ctr" anchorCtr="0" upright="1">
                            <a:noAutofit/>
                          </wps:bodyPr>
                        </wps:wsp>
                        <wps:wsp>
                          <wps:cNvPr id="88" name="Rectangle 55"/>
                          <wps:cNvSpPr>
                            <a:spLocks noChangeArrowheads="1"/>
                          </wps:cNvSpPr>
                          <wps:spPr bwMode="auto">
                            <a:xfrm>
                              <a:off x="5491" y="7357"/>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283D24" id="Group 51" o:spid="_x0000_s1071" style="position:absolute;left:0;text-align:left;margin-left:2.45pt;margin-top:35.45pt;width:73.05pt;height:19.9pt;flip:x;z-index:251646976" coordorigin="5491,7357"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">
                <v:rect id="Rectangle 52" o:spid="_x0000_s1072" style="position:absolute;left:13185;top:10120;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" fillcolor="#306195 [3204]" stroked="f" strokeweight="1pt">
                  <v:shadow on="t" color="black" opacity="26869f" origin=",-.5" offset=".91889mm,5.21128mm"/>
                </v:rect>
                <v:group id="Group 53" o:spid="_x0000_s1073" style="position:absolute;left:5491;top:7357;width:25695;height:5510" coordorigin="5491,7357"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">
                  <v:rect id="Rectangle 54" o:spid="_x0000_s1074" style="position:absolute;left:5491;top:7357;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" fillcolor="white [3212]" stroked="f" strokeweight="1pt">
                    <v:textbox>
                      <w:txbxContent>
                        <w:p w14:paraId="578A5725"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rtl/>
                            </w:rPr>
                            <w:t>משפחה</w:t>
                          </w:r>
                        </w:p>
                      </w:txbxContent>
                    </v:textbox>
                  </v:rect>
                  <v:rect id="Rectangle 55" o:spid="_x0000_s1075" style="position:absolute;left:5491;top:7357;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8000" behindDoc="0" locked="0" layoutInCell="1" allowOverlap="1" wp14:anchorId="4BBE6213" wp14:editId="07008C3E">
                <wp:simplePos x="0" y="0"/>
                <wp:positionH relativeFrom="column">
                  <wp:posOffset>-203200</wp:posOffset>
                </wp:positionH>
                <wp:positionV relativeFrom="paragraph">
                  <wp:posOffset>749300</wp:posOffset>
                </wp:positionV>
                <wp:extent cx="927735" cy="252730"/>
                <wp:effectExtent l="0" t="6350" r="8890" b="160020"/>
                <wp:wrapTopAndBottom/>
                <wp:docPr id="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1658" y="12242"/>
                          <a:chExt cx="25694" cy="5510"/>
                        </a:xfrm>
                      </wpg:grpSpPr>
                      <wps:wsp>
                        <wps:cNvPr id="78" name="Rectangle 57"/>
                        <wps:cNvSpPr>
                          <a:spLocks noChangeArrowheads="1"/>
                        </wps:cNvSpPr>
                        <wps:spPr bwMode="auto">
                          <a:xfrm rot="360000">
                            <a:off x="9351" y="15006"/>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79" name="Group 58"/>
                        <wpg:cNvGrpSpPr>
                          <a:grpSpLocks/>
                        </wpg:cNvGrpSpPr>
                        <wpg:grpSpPr bwMode="auto">
                          <a:xfrm>
                            <a:off x="1658" y="12242"/>
                            <a:ext cx="25695" cy="5510"/>
                            <a:chOff x="1658" y="12242"/>
                            <a:chExt cx="25694" cy="5510"/>
                          </a:xfrm>
                        </wpg:grpSpPr>
                        <wps:wsp>
                          <wps:cNvPr id="80" name="Rectangle 59"/>
                          <wps:cNvSpPr>
                            <a:spLocks noChangeArrowheads="1"/>
                          </wps:cNvSpPr>
                          <wps:spPr bwMode="auto">
                            <a:xfrm>
                              <a:off x="1658" y="12242"/>
                              <a:ext cx="25695" cy="5510"/>
                            </a:xfrm>
                            <a:prstGeom prst="rect">
                              <a:avLst/>
                            </a:prstGeom>
                            <a:solidFill>
                              <a:schemeClr val="accent4">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515FF60" w14:textId="77777777" w:rsidR="003B66B3" w:rsidRPr="00FB142D" w:rsidRDefault="003B66B3" w:rsidP="00FB142D">
                                <w:pPr>
                                  <w:bidi w:val="0"/>
                                  <w:jc w:val="center"/>
                                  <w:rPr>
                                    <w:sz w:val="4"/>
                                    <w:szCs w:val="4"/>
                                  </w:rPr>
                                </w:pPr>
                                <w:r w:rsidRPr="00FB142D">
                                  <w:rPr>
                                    <w:rFonts w:ascii="Assistant ExtraLight" w:hAnsi="Assistant ExtraLight" w:cs="Assistant ExtraLight"/>
                                    <w:caps/>
                                    <w:noProof/>
                                    <w:color w:val="FFFFFF" w:themeColor="background1"/>
                                    <w:kern w:val="24"/>
                                    <w:sz w:val="24"/>
                                    <w:szCs w:val="24"/>
                                    <w:rtl/>
                                  </w:rPr>
                                  <w:t>זוגיות</w:t>
                                </w:r>
                              </w:p>
                            </w:txbxContent>
                          </wps:txbx>
                          <wps:bodyPr rot="0" vert="horz" wrap="square" lIns="91440" tIns="45720" rIns="91440" bIns="45720" anchor="ctr" anchorCtr="0" upright="1">
                            <a:noAutofit/>
                          </wps:bodyPr>
                        </wps:wsp>
                        <wps:wsp>
                          <wps:cNvPr id="83" name="Rectangle 60"/>
                          <wps:cNvSpPr>
                            <a:spLocks noChangeArrowheads="1"/>
                          </wps:cNvSpPr>
                          <wps:spPr bwMode="auto">
                            <a:xfrm>
                              <a:off x="1658" y="12242"/>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E6213" id="Group 56" o:spid="_x0000_s1076" style="position:absolute;left:0;text-align:left;margin-left:-16pt;margin-top:59pt;width:73.05pt;height:19.9pt;flip:x;z-index:251648000" coordorigin="1658,12242"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">
                <v:rect id="Rectangle 57" o:spid="_x0000_s1077" style="position:absolute;left:9351;top:15006;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" fillcolor="#306195 [3204]" stroked="f" strokeweight="1pt">
                  <v:shadow on="t" color="black" opacity="26869f" origin=",-.5" offset=".91889mm,5.21128mm"/>
                </v:rect>
                <v:group id="Group 58" o:spid="_x0000_s1078" style="position:absolute;left:1658;top:12242;width:25695;height:5510" coordorigin="1658,12242"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">
                  <v:rect id="Rectangle 59" o:spid="_x0000_s1079" style="position:absolute;left:1658;top:12242;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" fillcolor="#ea1c75 [3207]" stroked="f" strokeweight="1pt">
                    <v:textbox>
                      <w:txbxContent>
                        <w:p w14:paraId="7515FF60" w14:textId="77777777" w:rsidR="003B66B3" w:rsidRPr="00FB142D" w:rsidRDefault="003B66B3" w:rsidP="00FB142D">
                          <w:pPr>
                            <w:bidi w:val="0"/>
                            <w:jc w:val="center"/>
                            <w:rPr>
                              <w:sz w:val="4"/>
                              <w:szCs w:val="4"/>
                            </w:rPr>
                          </w:pPr>
                          <w:r w:rsidRPr="00FB142D">
                            <w:rPr>
                              <w:rFonts w:ascii="Assistant ExtraLight" w:hAnsi="Assistant ExtraLight" w:cs="Assistant ExtraLight"/>
                              <w:caps/>
                              <w:noProof/>
                              <w:color w:val="FFFFFF" w:themeColor="background1"/>
                              <w:kern w:val="24"/>
                              <w:sz w:val="24"/>
                              <w:szCs w:val="24"/>
                              <w:rtl/>
                            </w:rPr>
                            <w:t>זוגיות</w:t>
                          </w:r>
                        </w:p>
                      </w:txbxContent>
                    </v:textbox>
                  </v:rect>
                  <v:rect id="Rectangle 60" o:spid="_x0000_s1080" style="position:absolute;left:1658;top:12242;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49024" behindDoc="0" locked="0" layoutInCell="1" allowOverlap="1" wp14:anchorId="61C53E21" wp14:editId="772BFCCD">
                <wp:simplePos x="0" y="0"/>
                <wp:positionH relativeFrom="column">
                  <wp:posOffset>3406140</wp:posOffset>
                </wp:positionH>
                <wp:positionV relativeFrom="paragraph">
                  <wp:posOffset>746760</wp:posOffset>
                </wp:positionV>
                <wp:extent cx="927735" cy="339090"/>
                <wp:effectExtent l="0" t="3810" r="0" b="161925"/>
                <wp:wrapTopAndBottom/>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39090"/>
                          <a:chOff x="60626" y="12198"/>
                          <a:chExt cx="25694" cy="7390"/>
                        </a:xfrm>
                      </wpg:grpSpPr>
                      <wps:wsp>
                        <wps:cNvPr id="73" name="Rectangle 62"/>
                        <wps:cNvSpPr>
                          <a:spLocks noChangeArrowheads="1"/>
                        </wps:cNvSpPr>
                        <wps:spPr bwMode="auto">
                          <a:xfrm rot="360000">
                            <a:off x="68319" y="16842"/>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74" name="Group 63"/>
                        <wpg:cNvGrpSpPr>
                          <a:grpSpLocks/>
                        </wpg:cNvGrpSpPr>
                        <wpg:grpSpPr bwMode="auto">
                          <a:xfrm>
                            <a:off x="60626" y="12198"/>
                            <a:ext cx="25694" cy="7390"/>
                            <a:chOff x="60626" y="12198"/>
                            <a:chExt cx="25694" cy="7390"/>
                          </a:xfrm>
                        </wpg:grpSpPr>
                        <wps:wsp>
                          <wps:cNvPr id="75" name="Rectangle 64"/>
                          <wps:cNvSpPr>
                            <a:spLocks noChangeArrowheads="1"/>
                          </wps:cNvSpPr>
                          <wps:spPr bwMode="auto">
                            <a:xfrm>
                              <a:off x="60626" y="12198"/>
                              <a:ext cx="25694" cy="73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8E296E" w14:textId="77777777" w:rsidR="003B66B3" w:rsidRPr="00FB142D" w:rsidRDefault="003B66B3" w:rsidP="00FB142D">
                                <w:pPr>
                                  <w:bidi w:val="0"/>
                                  <w:jc w:val="center"/>
                                  <w:rPr>
                                    <w:sz w:val="2"/>
                                    <w:szCs w:val="2"/>
                                  </w:rPr>
                                </w:pPr>
                                <w:r w:rsidRPr="00FB142D">
                                  <w:rPr>
                                    <w:rFonts w:ascii="Assistant ExtraLight" w:hAnsi="Assistant ExtraLight" w:cs="Assistant ExtraLight"/>
                                    <w:b/>
                                    <w:bCs/>
                                    <w:caps/>
                                    <w:noProof/>
                                    <w:color w:val="742F8C" w:themeColor="text1"/>
                                    <w:kern w:val="24"/>
                                    <w:sz w:val="30"/>
                                    <w:szCs w:val="30"/>
                                    <w:rtl/>
                                  </w:rPr>
                                  <w:t>חברות.ים</w:t>
                                </w:r>
                              </w:p>
                            </w:txbxContent>
                          </wps:txbx>
                          <wps:bodyPr rot="0" vert="horz" wrap="square" lIns="91440" tIns="45720" rIns="91440" bIns="45720" anchor="ctr" anchorCtr="0" upright="1">
                            <a:noAutofit/>
                          </wps:bodyPr>
                        </wps:wsp>
                        <wps:wsp>
                          <wps:cNvPr id="76" name="Rectangle 65"/>
                          <wps:cNvSpPr>
                            <a:spLocks noChangeArrowheads="1"/>
                          </wps:cNvSpPr>
                          <wps:spPr bwMode="auto">
                            <a:xfrm>
                              <a:off x="60626" y="12198"/>
                              <a:ext cx="7406" cy="739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C53E21" id="Group 61" o:spid="_x0000_s1081" style="position:absolute;left:0;text-align:left;margin-left:268.2pt;margin-top:58.8pt;width:73.05pt;height:26.7pt;flip:x;z-index:251649024" coordorigin="60626,12198"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">
                <v:rect id="Rectangle 62" o:spid="_x0000_s1082" style="position:absolute;left:68319;top:16842;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" fillcolor="#306195 [3204]" stroked="f" strokeweight="1pt">
                  <v:shadow on="t" color="black" opacity="26869f" origin=",-.5" offset=".91889mm,5.21128mm"/>
                </v:rect>
                <v:group id="Group 63" o:spid="_x0000_s1083" style="position:absolute;left:60626;top:12198;width:25694;height:7390" coordorigin="60626,12198"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o2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">
                  <v:rect id="Rectangle 64" o:spid="_x0000_s1084" style="position:absolute;left:60626;top:12198;width:25694;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" fillcolor="white [3212]" stroked="f" strokeweight="1pt">
                    <v:textbox>
                      <w:txbxContent>
                        <w:p w14:paraId="6D8E296E" w14:textId="77777777" w:rsidR="003B66B3" w:rsidRPr="00FB142D" w:rsidRDefault="003B66B3" w:rsidP="00FB142D">
                          <w:pPr>
                            <w:bidi w:val="0"/>
                            <w:jc w:val="center"/>
                            <w:rPr>
                              <w:sz w:val="2"/>
                              <w:szCs w:val="2"/>
                            </w:rPr>
                          </w:pPr>
                          <w:r w:rsidRPr="00FB142D">
                            <w:rPr>
                              <w:rFonts w:ascii="Assistant ExtraLight" w:hAnsi="Assistant ExtraLight" w:cs="Assistant ExtraLight"/>
                              <w:b/>
                              <w:bCs/>
                              <w:caps/>
                              <w:noProof/>
                              <w:color w:val="742F8C" w:themeColor="text1"/>
                              <w:kern w:val="24"/>
                              <w:sz w:val="30"/>
                              <w:szCs w:val="30"/>
                              <w:rtl/>
                            </w:rPr>
                            <w:t>חברות.ים</w:t>
                          </w:r>
                        </w:p>
                      </w:txbxContent>
                    </v:textbox>
                  </v:rect>
                  <v:rect id="Rectangle 65" o:spid="_x0000_s1085" style="position:absolute;left:60626;top:12198;width:7406;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0048" behindDoc="0" locked="0" layoutInCell="1" allowOverlap="1" wp14:anchorId="66ED5FE9" wp14:editId="051FD19D">
                <wp:simplePos x="0" y="0"/>
                <wp:positionH relativeFrom="column">
                  <wp:posOffset>2118360</wp:posOffset>
                </wp:positionH>
                <wp:positionV relativeFrom="paragraph">
                  <wp:posOffset>477520</wp:posOffset>
                </wp:positionV>
                <wp:extent cx="1213485" cy="339090"/>
                <wp:effectExtent l="3810" t="1270" r="1905" b="173990"/>
                <wp:wrapTopAndBottom/>
                <wp:docPr id="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213485" cy="339090"/>
                          <a:chOff x="39590" y="7798"/>
                          <a:chExt cx="26213" cy="7390"/>
                        </a:xfrm>
                      </wpg:grpSpPr>
                      <wps:wsp>
                        <wps:cNvPr id="68" name="Rectangle 67"/>
                        <wps:cNvSpPr>
                          <a:spLocks noChangeArrowheads="1"/>
                        </wps:cNvSpPr>
                        <wps:spPr bwMode="auto">
                          <a:xfrm rot="360000">
                            <a:off x="47542" y="12442"/>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69" name="Group 68"/>
                        <wpg:cNvGrpSpPr>
                          <a:grpSpLocks/>
                        </wpg:cNvGrpSpPr>
                        <wpg:grpSpPr bwMode="auto">
                          <a:xfrm>
                            <a:off x="39590" y="7798"/>
                            <a:ext cx="26213" cy="7391"/>
                            <a:chOff x="39590" y="7798"/>
                            <a:chExt cx="26213" cy="7390"/>
                          </a:xfrm>
                        </wpg:grpSpPr>
                        <wps:wsp>
                          <wps:cNvPr id="70" name="Rectangle 69"/>
                          <wps:cNvSpPr>
                            <a:spLocks noChangeArrowheads="1"/>
                          </wps:cNvSpPr>
                          <wps:spPr bwMode="auto">
                            <a:xfrm>
                              <a:off x="39590" y="7798"/>
                              <a:ext cx="26213"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A7A186"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sz w:val="30"/>
                                    <w:szCs w:val="30"/>
                                    <w:rtl/>
                                  </w:rPr>
                                  <w:t>הצלחה</w:t>
                                </w:r>
                              </w:p>
                            </w:txbxContent>
                          </wps:txbx>
                          <wps:bodyPr rot="0" vert="horz" wrap="square" lIns="91440" tIns="45720" rIns="91440" bIns="45720" anchor="ctr" anchorCtr="0" upright="1">
                            <a:noAutofit/>
                          </wps:bodyPr>
                        </wps:wsp>
                        <wps:wsp>
                          <wps:cNvPr id="71" name="Rectangle 70"/>
                          <wps:cNvSpPr>
                            <a:spLocks noChangeArrowheads="1"/>
                          </wps:cNvSpPr>
                          <wps:spPr bwMode="auto">
                            <a:xfrm>
                              <a:off x="39849" y="7798"/>
                              <a:ext cx="7407"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ED5FE9" id="Group 66" o:spid="_x0000_s1086" style="position:absolute;left:0;text-align:left;margin-left:166.8pt;margin-top:37.6pt;width:95.55pt;height:26.7pt;flip:x;z-index:251650048" coordorigin="39590,7798" coordsize="26213,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">
                <v:rect id="Rectangle 67" o:spid="_x0000_s1087" style="position:absolute;left:47542;top:12442;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" fillcolor="#306195 [3204]" stroked="f" strokeweight="1pt">
                  <v:shadow on="t" color="black" opacity="26869f" origin=",-.5" offset=".91889mm,5.21128mm"/>
                </v:rect>
                <v:group id="Group 68" o:spid="_x0000_s1088" style="position:absolute;left:39590;top:7798;width:26213;height:7391" coordorigin="39590,7798" coordsize="2621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">
                  <v:rect id="Rectangle 69" o:spid="_x0000_s1089" style="position:absolute;left:39590;top:7798;width:26213;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" fillcolor="white [3212]" stroked="f" strokeweight="1pt">
                    <v:textbox>
                      <w:txbxContent>
                        <w:p w14:paraId="61A7A186"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sz w:val="30"/>
                              <w:szCs w:val="30"/>
                              <w:rtl/>
                            </w:rPr>
                            <w:t>הצלחה</w:t>
                          </w:r>
                        </w:p>
                      </w:txbxContent>
                    </v:textbox>
                  </v:rect>
                  <v:rect id="Rectangle 70" o:spid="_x0000_s1090" style="position:absolute;left:39849;top:7798;width:740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1072" behindDoc="0" locked="0" layoutInCell="1" allowOverlap="1" wp14:anchorId="3B856B60" wp14:editId="310EB39F">
                <wp:simplePos x="0" y="0"/>
                <wp:positionH relativeFrom="column">
                  <wp:posOffset>3140710</wp:posOffset>
                </wp:positionH>
                <wp:positionV relativeFrom="paragraph">
                  <wp:posOffset>1243965</wp:posOffset>
                </wp:positionV>
                <wp:extent cx="710565" cy="252730"/>
                <wp:effectExtent l="0" t="5715" r="6350" b="151130"/>
                <wp:wrapTopAndBottom/>
                <wp:docPr id="6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10565" cy="252730"/>
                          <a:chOff x="56284" y="20323"/>
                          <a:chExt cx="25694" cy="5510"/>
                        </a:xfrm>
                      </wpg:grpSpPr>
                      <wps:wsp>
                        <wps:cNvPr id="63" name="Rectangle 72"/>
                        <wps:cNvSpPr>
                          <a:spLocks noChangeArrowheads="1"/>
                        </wps:cNvSpPr>
                        <wps:spPr bwMode="auto">
                          <a:xfrm rot="360000">
                            <a:off x="63977" y="23087"/>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64" name="Group 73"/>
                        <wpg:cNvGrpSpPr>
                          <a:grpSpLocks/>
                        </wpg:cNvGrpSpPr>
                        <wpg:grpSpPr bwMode="auto">
                          <a:xfrm>
                            <a:off x="56284" y="20323"/>
                            <a:ext cx="25695" cy="5511"/>
                            <a:chOff x="56284" y="20323"/>
                            <a:chExt cx="25694" cy="5510"/>
                          </a:xfrm>
                        </wpg:grpSpPr>
                        <wps:wsp>
                          <wps:cNvPr id="65" name="Rectangle 74"/>
                          <wps:cNvSpPr>
                            <a:spLocks noChangeArrowheads="1"/>
                          </wps:cNvSpPr>
                          <wps:spPr bwMode="auto">
                            <a:xfrm>
                              <a:off x="56284" y="20323"/>
                              <a:ext cx="25695"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8F4E5C"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sz w:val="20"/>
                                    <w:szCs w:val="20"/>
                                    <w:rtl/>
                                  </w:rPr>
                                  <w:t>בטחון</w:t>
                                </w:r>
                                <w:r w:rsidRPr="00FB142D">
                                  <w:rPr>
                                    <w:rFonts w:ascii="Assistant ExtraLight" w:hAnsi="Assistant ExtraLight" w:cs="Assistant ExtraLight" w:hint="cs"/>
                                    <w:noProof/>
                                    <w:color w:val="742F8C" w:themeColor="text1"/>
                                    <w:kern w:val="24"/>
                                    <w:sz w:val="20"/>
                                    <w:szCs w:val="20"/>
                                    <w:rtl/>
                                  </w:rPr>
                                  <w:t xml:space="preserve"> אישי</w:t>
                                </w:r>
                              </w:p>
                            </w:txbxContent>
                          </wps:txbx>
                          <wps:bodyPr rot="0" vert="horz" wrap="square" lIns="91440" tIns="45720" rIns="91440" bIns="45720" anchor="ctr" anchorCtr="0" upright="1">
                            <a:noAutofit/>
                          </wps:bodyPr>
                        </wps:wsp>
                        <wps:wsp>
                          <wps:cNvPr id="66" name="Rectangle 75"/>
                          <wps:cNvSpPr>
                            <a:spLocks noChangeArrowheads="1"/>
                          </wps:cNvSpPr>
                          <wps:spPr bwMode="auto">
                            <a:xfrm>
                              <a:off x="56284" y="20323"/>
                              <a:ext cx="7407"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856B60" id="Group 71" o:spid="_x0000_s1091" style="position:absolute;left:0;text-align:left;margin-left:247.3pt;margin-top:97.95pt;width:55.95pt;height:19.9pt;flip:x;z-index:251651072" coordorigin="56284,20323"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">
                <v:rect id="Rectangle 72" o:spid="_x0000_s1092" style="position:absolute;left:63977;top:23087;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" fillcolor="#306195 [3204]" stroked="f" strokeweight="1pt">
                  <v:shadow on="t" color="black" opacity="26869f" origin=",-.5" offset=".91889mm,5.21128mm"/>
                </v:rect>
                <v:group id="Group 73" o:spid="_x0000_s1093" style="position:absolute;left:56284;top:20323;width:25695;height:5511" coordorigin="56284,20323"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z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">
                  <v:rect id="Rectangle 74" o:spid="_x0000_s1094" style="position:absolute;left:56284;top:20323;width:25695;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" fillcolor="white [3212]" stroked="f" strokeweight="1pt">
                    <v:textbox>
                      <w:txbxContent>
                        <w:p w14:paraId="678F4E5C" w14:textId="77777777" w:rsidR="003B66B3" w:rsidRPr="00FB142D" w:rsidRDefault="003B66B3" w:rsidP="00FB142D">
                          <w:pPr>
                            <w:bidi w:val="0"/>
                            <w:jc w:val="center"/>
                            <w:rPr>
                              <w:sz w:val="2"/>
                              <w:szCs w:val="2"/>
                            </w:rPr>
                          </w:pPr>
                          <w:r w:rsidRPr="00FB142D">
                            <w:rPr>
                              <w:rFonts w:ascii="Assistant ExtraLight" w:hAnsi="Assistant ExtraLight" w:cs="Assistant ExtraLight"/>
                              <w:noProof/>
                              <w:color w:val="742F8C" w:themeColor="text1"/>
                              <w:kern w:val="24"/>
                              <w:sz w:val="20"/>
                              <w:szCs w:val="20"/>
                              <w:rtl/>
                            </w:rPr>
                            <w:t>בטחון</w:t>
                          </w:r>
                          <w:r w:rsidRPr="00FB142D">
                            <w:rPr>
                              <w:rFonts w:ascii="Assistant ExtraLight" w:hAnsi="Assistant ExtraLight" w:cs="Assistant ExtraLight" w:hint="cs"/>
                              <w:noProof/>
                              <w:color w:val="742F8C" w:themeColor="text1"/>
                              <w:kern w:val="24"/>
                              <w:sz w:val="20"/>
                              <w:szCs w:val="20"/>
                              <w:rtl/>
                            </w:rPr>
                            <w:t xml:space="preserve"> אישי</w:t>
                          </w:r>
                        </w:p>
                      </w:txbxContent>
                    </v:textbox>
                  </v:rect>
                  <v:rect id="Rectangle 75" o:spid="_x0000_s1095" style="position:absolute;left:56284;top:20323;width:740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2096" behindDoc="0" locked="0" layoutInCell="1" allowOverlap="1" wp14:anchorId="087513C6" wp14:editId="24F930D7">
                <wp:simplePos x="0" y="0"/>
                <wp:positionH relativeFrom="column">
                  <wp:posOffset>2190750</wp:posOffset>
                </wp:positionH>
                <wp:positionV relativeFrom="paragraph">
                  <wp:posOffset>2354580</wp:posOffset>
                </wp:positionV>
                <wp:extent cx="927735" cy="380365"/>
                <wp:effectExtent l="0" t="1905" r="5715" b="151130"/>
                <wp:wrapTopAndBottom/>
                <wp:docPr id="5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80365"/>
                          <a:chOff x="40773" y="38473"/>
                          <a:chExt cx="25694" cy="7390"/>
                        </a:xfrm>
                      </wpg:grpSpPr>
                      <wps:wsp>
                        <wps:cNvPr id="58" name="Rectangle 77"/>
                        <wps:cNvSpPr>
                          <a:spLocks noChangeArrowheads="1"/>
                        </wps:cNvSpPr>
                        <wps:spPr bwMode="auto">
                          <a:xfrm rot="360000">
                            <a:off x="48466" y="43117"/>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59" name="Group 78"/>
                        <wpg:cNvGrpSpPr>
                          <a:grpSpLocks/>
                        </wpg:cNvGrpSpPr>
                        <wpg:grpSpPr bwMode="auto">
                          <a:xfrm>
                            <a:off x="40773" y="38473"/>
                            <a:ext cx="25694" cy="7391"/>
                            <a:chOff x="40773" y="38473"/>
                            <a:chExt cx="25694" cy="7390"/>
                          </a:xfrm>
                        </wpg:grpSpPr>
                        <wps:wsp>
                          <wps:cNvPr id="60" name="Rectangle 79"/>
                          <wps:cNvSpPr>
                            <a:spLocks noChangeArrowheads="1"/>
                          </wps:cNvSpPr>
                          <wps:spPr bwMode="auto">
                            <a:xfrm>
                              <a:off x="40773" y="38473"/>
                              <a:ext cx="25694"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871B598" w14:textId="77777777" w:rsidR="003B66B3" w:rsidRPr="00FB142D" w:rsidRDefault="003B66B3" w:rsidP="00FB142D">
                                <w:pPr>
                                  <w:bidi w:val="0"/>
                                  <w:jc w:val="center"/>
                                  <w:rPr>
                                    <w:sz w:val="14"/>
                                    <w:szCs w:val="14"/>
                                  </w:rPr>
                                </w:pPr>
                                <w:r w:rsidRPr="00FB142D">
                                  <w:rPr>
                                    <w:rFonts w:ascii="Assistant ExtraLight" w:hAnsi="Assistant ExtraLight" w:cs="Assistant ExtraLight"/>
                                    <w:noProof/>
                                    <w:color w:val="AF61CA" w:themeColor="text1" w:themeTint="A6"/>
                                    <w:kern w:val="24"/>
                                    <w:sz w:val="34"/>
                                    <w:szCs w:val="34"/>
                                    <w:rtl/>
                                  </w:rPr>
                                  <w:t>סדר טוב</w:t>
                                </w:r>
                              </w:p>
                            </w:txbxContent>
                          </wps:txbx>
                          <wps:bodyPr rot="0" vert="horz" wrap="square" lIns="91440" tIns="45720" rIns="91440" bIns="45720" anchor="ctr" anchorCtr="0" upright="1">
                            <a:noAutofit/>
                          </wps:bodyPr>
                        </wps:wsp>
                        <wps:wsp>
                          <wps:cNvPr id="61" name="Rectangle 80"/>
                          <wps:cNvSpPr>
                            <a:spLocks noChangeArrowheads="1"/>
                          </wps:cNvSpPr>
                          <wps:spPr bwMode="auto">
                            <a:xfrm>
                              <a:off x="40773" y="38473"/>
                              <a:ext cx="7406"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7513C6" id="Group 76" o:spid="_x0000_s1096" style="position:absolute;left:0;text-align:left;margin-left:172.5pt;margin-top:185.4pt;width:73.05pt;height:29.95pt;flip:x;z-index:251652096" coordorigin="40773,38473"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">
                <v:rect id="Rectangle 77" o:spid="_x0000_s1097" style="position:absolute;left:48466;top:43117;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" fillcolor="#306195 [3204]" stroked="f" strokeweight="1pt">
                  <v:shadow on="t" color="black" opacity="26869f" origin=",-.5" offset=".91889mm,5.21128mm"/>
                </v:rect>
                <v:group id="Group 78" o:spid="_x0000_s1098" style="position:absolute;left:40773;top:38473;width:25694;height:7391" coordorigin="40773,38473"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nI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">
                  <v:rect id="Rectangle 79" o:spid="_x0000_s1099" style="position:absolute;left:40773;top:38473;width:25694;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" fillcolor="white [3212]" stroked="f" strokeweight="1pt">
                    <v:textbox>
                      <w:txbxContent>
                        <w:p w14:paraId="3871B598" w14:textId="77777777" w:rsidR="003B66B3" w:rsidRPr="00FB142D" w:rsidRDefault="003B66B3" w:rsidP="00FB142D">
                          <w:pPr>
                            <w:bidi w:val="0"/>
                            <w:jc w:val="center"/>
                            <w:rPr>
                              <w:sz w:val="14"/>
                              <w:szCs w:val="14"/>
                            </w:rPr>
                          </w:pPr>
                          <w:r w:rsidRPr="00FB142D">
                            <w:rPr>
                              <w:rFonts w:ascii="Assistant ExtraLight" w:hAnsi="Assistant ExtraLight" w:cs="Assistant ExtraLight"/>
                              <w:noProof/>
                              <w:color w:val="AF61CA" w:themeColor="text1" w:themeTint="A6"/>
                              <w:kern w:val="24"/>
                              <w:sz w:val="34"/>
                              <w:szCs w:val="34"/>
                              <w:rtl/>
                            </w:rPr>
                            <w:t>סדר טוב</w:t>
                          </w:r>
                        </w:p>
                      </w:txbxContent>
                    </v:textbox>
                  </v:rect>
                  <v:rect id="Rectangle 80" o:spid="_x0000_s1100" style="position:absolute;left:40773;top:38473;width:7406;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" fillcolor="#742f8c [3213]" stroked="f" strokeweight="1pt">
                    <v:fill opacity="6682f"/>
                  </v:rect>
                </v:group>
                <w10:wrap type="topAndBottom"/>
              </v:group>
            </w:pict>
          </mc:Fallback>
        </mc:AlternateContent>
      </w:r>
      <w:r>
        <w:rPr>
          <w:noProof/>
          <w:rtl/>
        </w:rPr>
        <mc:AlternateContent>
          <mc:Choice Requires="wps">
            <w:drawing>
              <wp:anchor distT="0" distB="0" distL="114300" distR="114300" simplePos="0" relativeHeight="251653120" behindDoc="0" locked="0" layoutInCell="1" allowOverlap="1" wp14:anchorId="0E845ADD" wp14:editId="65EC71B2">
                <wp:simplePos x="0" y="0"/>
                <wp:positionH relativeFrom="column">
                  <wp:posOffset>4504055</wp:posOffset>
                </wp:positionH>
                <wp:positionV relativeFrom="paragraph">
                  <wp:posOffset>1917700</wp:posOffset>
                </wp:positionV>
                <wp:extent cx="1443355" cy="1453515"/>
                <wp:effectExtent l="0" t="0" r="0" b="0"/>
                <wp:wrapTopAndBottom/>
                <wp:docPr id="81"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43355" cy="1453515"/>
                        </a:xfrm>
                        <a:prstGeom prst="rect">
                          <a:avLst/>
                        </a:prstGeom>
                        <a:noFill/>
                      </wps:spPr>
                      <wps:txbx>
                        <w:txbxContent>
                          <w:p w14:paraId="11109CA4" w14:textId="77777777" w:rsidR="003B66B3" w:rsidRPr="00FB142D" w:rsidRDefault="003B66B3" w:rsidP="00FB142D">
                            <w:pPr>
                              <w:jc w:val="center"/>
                              <w:rPr>
                                <w:sz w:val="2"/>
                                <w:szCs w:val="2"/>
                              </w:rPr>
                            </w:pPr>
                            <w:r w:rsidRPr="00FB142D">
                              <w:rPr>
                                <w:rFonts w:asciiTheme="minorHAnsi" w:cstheme="minorBidi"/>
                                <w:b/>
                                <w:bCs/>
                                <w:caps/>
                                <w:color w:val="742F8C" w:themeColor="text1"/>
                                <w:kern w:val="24"/>
                                <w:sz w:val="32"/>
                                <w:szCs w:val="32"/>
                                <w:rtl/>
                              </w:rPr>
                              <w:t>כלל</w:t>
                            </w:r>
                          </w:p>
                          <w:p w14:paraId="4555F18E" w14:textId="77777777" w:rsidR="003B66B3" w:rsidRPr="00FB142D" w:rsidRDefault="003B66B3" w:rsidP="00FB142D">
                            <w:pPr>
                              <w:jc w:val="center"/>
                              <w:rPr>
                                <w:sz w:val="2"/>
                                <w:szCs w:val="2"/>
                                <w:rtl/>
                              </w:rPr>
                            </w:pPr>
                            <w:r w:rsidRPr="00FB142D">
                              <w:rPr>
                                <w:rFonts w:asciiTheme="minorHAnsi" w:cstheme="minorBidi"/>
                                <w:caps/>
                                <w:color w:val="742F8C" w:themeColor="text1"/>
                                <w:kern w:val="24"/>
                                <w:sz w:val="24"/>
                                <w:szCs w:val="24"/>
                                <w:rtl/>
                              </w:rPr>
                              <w:t>הפרספקטיבות הקהילתית והממלכתית</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0E845ADD" id="TextBox 36" o:spid="_x0000_s1101" type="#_x0000_t202" style="position:absolute;left:0;text-align:left;margin-left:354.65pt;margin-top:151pt;width:113.65pt;height:114.4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" filled="f" stroked="f">
                <v:textbox>
                  <w:txbxContent>
                    <w:p w14:paraId="11109CA4" w14:textId="77777777" w:rsidR="003B66B3" w:rsidRPr="00FB142D" w:rsidRDefault="003B66B3" w:rsidP="00FB142D">
                      <w:pPr>
                        <w:jc w:val="center"/>
                        <w:rPr>
                          <w:sz w:val="2"/>
                          <w:szCs w:val="2"/>
                        </w:rPr>
                      </w:pPr>
                      <w:r w:rsidRPr="00FB142D">
                        <w:rPr>
                          <w:rFonts w:asciiTheme="minorHAnsi" w:cstheme="minorBidi"/>
                          <w:b/>
                          <w:bCs/>
                          <w:caps/>
                          <w:color w:val="742F8C" w:themeColor="text1"/>
                          <w:kern w:val="24"/>
                          <w:sz w:val="32"/>
                          <w:szCs w:val="32"/>
                          <w:rtl/>
                        </w:rPr>
                        <w:t>כלל</w:t>
                      </w:r>
                    </w:p>
                    <w:p w14:paraId="4555F18E" w14:textId="77777777" w:rsidR="003B66B3" w:rsidRPr="00FB142D" w:rsidRDefault="003B66B3" w:rsidP="00FB142D">
                      <w:pPr>
                        <w:jc w:val="center"/>
                        <w:rPr>
                          <w:sz w:val="2"/>
                          <w:szCs w:val="2"/>
                          <w:rtl/>
                        </w:rPr>
                      </w:pPr>
                      <w:r w:rsidRPr="00FB142D">
                        <w:rPr>
                          <w:rFonts w:asciiTheme="minorHAnsi" w:cstheme="minorBidi"/>
                          <w:caps/>
                          <w:color w:val="742F8C" w:themeColor="text1"/>
                          <w:kern w:val="24"/>
                          <w:sz w:val="24"/>
                          <w:szCs w:val="24"/>
                          <w:rtl/>
                        </w:rPr>
                        <w:t>הפרספקטיבות הקהילתית והממלכתית</w:t>
                      </w:r>
                    </w:p>
                  </w:txbxContent>
                </v:textbox>
                <w10:wrap type="topAndBottom"/>
              </v:shape>
            </w:pict>
          </mc:Fallback>
        </mc:AlternateContent>
      </w:r>
      <w:r>
        <w:rPr>
          <w:noProof/>
          <w:rtl/>
        </w:rPr>
        <mc:AlternateContent>
          <mc:Choice Requires="wps">
            <w:drawing>
              <wp:anchor distT="0" distB="0" distL="114300" distR="114300" simplePos="0" relativeHeight="251654144" behindDoc="0" locked="0" layoutInCell="1" allowOverlap="1" wp14:anchorId="069E9227" wp14:editId="24668070">
                <wp:simplePos x="0" y="0"/>
                <wp:positionH relativeFrom="column">
                  <wp:posOffset>4488815</wp:posOffset>
                </wp:positionH>
                <wp:positionV relativeFrom="paragraph">
                  <wp:posOffset>512445</wp:posOffset>
                </wp:positionV>
                <wp:extent cx="1551940" cy="1145540"/>
                <wp:effectExtent l="0" t="0" r="0" b="0"/>
                <wp:wrapTopAndBottom/>
                <wp:docPr id="82"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551940" cy="1145540"/>
                        </a:xfrm>
                        <a:prstGeom prst="rect">
                          <a:avLst/>
                        </a:prstGeom>
                        <a:noFill/>
                      </wps:spPr>
                      <wps:txbx>
                        <w:txbxContent>
                          <w:p w14:paraId="3AB3730E" w14:textId="77777777" w:rsidR="003B66B3" w:rsidRPr="00FB142D" w:rsidRDefault="003B66B3" w:rsidP="00FB142D">
                            <w:pPr>
                              <w:jc w:val="center"/>
                              <w:rPr>
                                <w:sz w:val="2"/>
                                <w:szCs w:val="2"/>
                              </w:rPr>
                            </w:pPr>
                            <w:r w:rsidRPr="00FB142D">
                              <w:rPr>
                                <w:rFonts w:asciiTheme="minorHAnsi" w:cstheme="minorBidi"/>
                                <w:b/>
                                <w:bCs/>
                                <w:caps/>
                                <w:color w:val="742F8C" w:themeColor="text1"/>
                                <w:kern w:val="24"/>
                                <w:sz w:val="34"/>
                                <w:szCs w:val="34"/>
                                <w:rtl/>
                              </w:rPr>
                              <w:t>פרט</w:t>
                            </w:r>
                          </w:p>
                          <w:p w14:paraId="1151A6D2" w14:textId="77777777" w:rsidR="003B66B3" w:rsidRPr="00FB142D" w:rsidRDefault="003B66B3" w:rsidP="00FB142D">
                            <w:pPr>
                              <w:jc w:val="center"/>
                              <w:rPr>
                                <w:sz w:val="2"/>
                                <w:szCs w:val="2"/>
                                <w:rtl/>
                              </w:rPr>
                            </w:pPr>
                            <w:r w:rsidRPr="00FB142D">
                              <w:rPr>
                                <w:rFonts w:asciiTheme="minorHAnsi" w:cstheme="minorBidi"/>
                                <w:caps/>
                                <w:color w:val="742F8C" w:themeColor="text1"/>
                                <w:kern w:val="24"/>
                                <w:sz w:val="26"/>
                                <w:szCs w:val="26"/>
                                <w:rtl/>
                              </w:rPr>
                              <w:t>הפרספקטיבה האינדיבידואלית</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069E9227" id="TextBox 37" o:spid="_x0000_s1102" type="#_x0000_t202" style="position:absolute;left:0;text-align:left;margin-left:353.45pt;margin-top:40.35pt;width:122.2pt;height:90.2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" filled="f" stroked="f">
                <v:textbox>
                  <w:txbxContent>
                    <w:p w14:paraId="3AB3730E" w14:textId="77777777" w:rsidR="003B66B3" w:rsidRPr="00FB142D" w:rsidRDefault="003B66B3" w:rsidP="00FB142D">
                      <w:pPr>
                        <w:jc w:val="center"/>
                        <w:rPr>
                          <w:sz w:val="2"/>
                          <w:szCs w:val="2"/>
                        </w:rPr>
                      </w:pPr>
                      <w:r w:rsidRPr="00FB142D">
                        <w:rPr>
                          <w:rFonts w:asciiTheme="minorHAnsi" w:cstheme="minorBidi"/>
                          <w:b/>
                          <w:bCs/>
                          <w:caps/>
                          <w:color w:val="742F8C" w:themeColor="text1"/>
                          <w:kern w:val="24"/>
                          <w:sz w:val="34"/>
                          <w:szCs w:val="34"/>
                          <w:rtl/>
                        </w:rPr>
                        <w:t>פרט</w:t>
                      </w:r>
                    </w:p>
                    <w:p w14:paraId="1151A6D2" w14:textId="77777777" w:rsidR="003B66B3" w:rsidRPr="00FB142D" w:rsidRDefault="003B66B3" w:rsidP="00FB142D">
                      <w:pPr>
                        <w:jc w:val="center"/>
                        <w:rPr>
                          <w:sz w:val="2"/>
                          <w:szCs w:val="2"/>
                          <w:rtl/>
                        </w:rPr>
                      </w:pPr>
                      <w:r w:rsidRPr="00FB142D">
                        <w:rPr>
                          <w:rFonts w:asciiTheme="minorHAnsi" w:cstheme="minorBidi"/>
                          <w:caps/>
                          <w:color w:val="742F8C" w:themeColor="text1"/>
                          <w:kern w:val="24"/>
                          <w:sz w:val="26"/>
                          <w:szCs w:val="26"/>
                          <w:rtl/>
                        </w:rPr>
                        <w:t>הפרספקטיבה האינדיבידואלית</w:t>
                      </w:r>
                    </w:p>
                  </w:txbxContent>
                </v:textbox>
                <w10:wrap type="topAndBottom"/>
              </v:shape>
            </w:pict>
          </mc:Fallback>
        </mc:AlternateContent>
      </w:r>
      <w:r>
        <w:rPr>
          <w:noProof/>
          <w:rtl/>
        </w:rPr>
        <mc:AlternateContent>
          <mc:Choice Requires="wpg">
            <w:drawing>
              <wp:anchor distT="0" distB="0" distL="114300" distR="114300" simplePos="0" relativeHeight="251655168" behindDoc="0" locked="0" layoutInCell="1" allowOverlap="1" wp14:anchorId="0C5988AF" wp14:editId="286310FA">
                <wp:simplePos x="0" y="0"/>
                <wp:positionH relativeFrom="column">
                  <wp:posOffset>2156460</wp:posOffset>
                </wp:positionH>
                <wp:positionV relativeFrom="paragraph">
                  <wp:posOffset>970280</wp:posOffset>
                </wp:positionV>
                <wp:extent cx="927735" cy="339090"/>
                <wp:effectExtent l="3810" t="8255" r="1905" b="167005"/>
                <wp:wrapTopAndBottom/>
                <wp:docPr id="5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39090"/>
                          <a:chOff x="40209" y="15853"/>
                          <a:chExt cx="25694" cy="7390"/>
                        </a:xfrm>
                      </wpg:grpSpPr>
                      <wps:wsp>
                        <wps:cNvPr id="53" name="Rectangle 84"/>
                        <wps:cNvSpPr>
                          <a:spLocks noChangeArrowheads="1"/>
                        </wps:cNvSpPr>
                        <wps:spPr bwMode="auto">
                          <a:xfrm rot="360000">
                            <a:off x="47903" y="20497"/>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54" name="Group 85"/>
                        <wpg:cNvGrpSpPr>
                          <a:grpSpLocks/>
                        </wpg:cNvGrpSpPr>
                        <wpg:grpSpPr bwMode="auto">
                          <a:xfrm>
                            <a:off x="40209" y="15853"/>
                            <a:ext cx="25695" cy="7391"/>
                            <a:chOff x="40209" y="15853"/>
                            <a:chExt cx="25694" cy="7390"/>
                          </a:xfrm>
                        </wpg:grpSpPr>
                        <wps:wsp>
                          <wps:cNvPr id="55" name="Rectangle 86"/>
                          <wps:cNvSpPr>
                            <a:spLocks noChangeArrowheads="1"/>
                          </wps:cNvSpPr>
                          <wps:spPr bwMode="auto">
                            <a:xfrm>
                              <a:off x="40209" y="15853"/>
                              <a:ext cx="25695"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F306D6" w14:textId="77777777" w:rsidR="003B66B3" w:rsidRPr="00FB142D" w:rsidRDefault="003B66B3" w:rsidP="00FB142D">
                                <w:pPr>
                                  <w:bidi w:val="0"/>
                                  <w:jc w:val="center"/>
                                  <w:rPr>
                                    <w:sz w:val="2"/>
                                    <w:szCs w:val="2"/>
                                  </w:rPr>
                                </w:pPr>
                                <w:r w:rsidRPr="00FB142D">
                                  <w:rPr>
                                    <w:rFonts w:ascii="Assistant ExtraLight" w:hAnsi="Assistant ExtraLight" w:cs="Assistant ExtraLight"/>
                                    <w:b/>
                                    <w:bCs/>
                                    <w:caps/>
                                    <w:noProof/>
                                    <w:color w:val="742F8C" w:themeColor="text1"/>
                                    <w:kern w:val="24"/>
                                    <w:sz w:val="30"/>
                                    <w:szCs w:val="30"/>
                                    <w:rtl/>
                                  </w:rPr>
                                  <w:t>ביטוי אישי</w:t>
                                </w:r>
                              </w:p>
                            </w:txbxContent>
                          </wps:txbx>
                          <wps:bodyPr rot="0" vert="horz" wrap="square" lIns="91440" tIns="45720" rIns="91440" bIns="45720" anchor="ctr" anchorCtr="0" upright="1">
                            <a:noAutofit/>
                          </wps:bodyPr>
                        </wps:wsp>
                        <wps:wsp>
                          <wps:cNvPr id="56" name="Rectangle 87"/>
                          <wps:cNvSpPr>
                            <a:spLocks noChangeArrowheads="1"/>
                          </wps:cNvSpPr>
                          <wps:spPr bwMode="auto">
                            <a:xfrm>
                              <a:off x="40209" y="15853"/>
                              <a:ext cx="7407"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5988AF" id="Group 83" o:spid="_x0000_s1103" style="position:absolute;left:0;text-align:left;margin-left:169.8pt;margin-top:76.4pt;width:73.05pt;height:26.7pt;flip:x;z-index:251655168" coordorigin="40209,15853"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">
                <v:rect id="Rectangle 84" o:spid="_x0000_s1104" style="position:absolute;left:47903;top:20497;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" fillcolor="#306195 [3204]" stroked="f" strokeweight="1pt">
                  <v:shadow on="t" color="black" opacity="26869f" origin=",-.5" offset=".91889mm,5.21128mm"/>
                </v:rect>
                <v:group id="Group 85" o:spid="_x0000_s1105" style="position:absolute;left:40209;top:15853;width:25695;height:7391" coordorigin="40209,15853"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ZW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">
                  <v:rect id="Rectangle 86" o:spid="_x0000_s1106" style="position:absolute;left:40209;top:15853;width:25695;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" fillcolor="white [3212]" stroked="f" strokeweight="1pt">
                    <v:textbox>
                      <w:txbxContent>
                        <w:p w14:paraId="45F306D6" w14:textId="77777777" w:rsidR="003B66B3" w:rsidRPr="00FB142D" w:rsidRDefault="003B66B3" w:rsidP="00FB142D">
                          <w:pPr>
                            <w:bidi w:val="0"/>
                            <w:jc w:val="center"/>
                            <w:rPr>
                              <w:sz w:val="2"/>
                              <w:szCs w:val="2"/>
                            </w:rPr>
                          </w:pPr>
                          <w:r w:rsidRPr="00FB142D">
                            <w:rPr>
                              <w:rFonts w:ascii="Assistant ExtraLight" w:hAnsi="Assistant ExtraLight" w:cs="Assistant ExtraLight"/>
                              <w:b/>
                              <w:bCs/>
                              <w:caps/>
                              <w:noProof/>
                              <w:color w:val="742F8C" w:themeColor="text1"/>
                              <w:kern w:val="24"/>
                              <w:sz w:val="30"/>
                              <w:szCs w:val="30"/>
                              <w:rtl/>
                            </w:rPr>
                            <w:t>ביטוי אישי</w:t>
                          </w:r>
                        </w:p>
                      </w:txbxContent>
                    </v:textbox>
                  </v:rect>
                  <v:rect id="Rectangle 87" o:spid="_x0000_s1107" style="position:absolute;left:40209;top:15853;width:740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6192" behindDoc="0" locked="0" layoutInCell="1" allowOverlap="1" wp14:anchorId="61DD62FC" wp14:editId="707E0FF3">
                <wp:simplePos x="0" y="0"/>
                <wp:positionH relativeFrom="column">
                  <wp:posOffset>2319020</wp:posOffset>
                </wp:positionH>
                <wp:positionV relativeFrom="paragraph">
                  <wp:posOffset>1776730</wp:posOffset>
                </wp:positionV>
                <wp:extent cx="927735" cy="380365"/>
                <wp:effectExtent l="4445" t="5080" r="1270" b="157480"/>
                <wp:wrapTopAndBottom/>
                <wp:docPr id="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80365"/>
                          <a:chOff x="42861" y="29026"/>
                          <a:chExt cx="25694" cy="7390"/>
                        </a:xfrm>
                      </wpg:grpSpPr>
                      <wps:wsp>
                        <wps:cNvPr id="48" name="Rectangle 89"/>
                        <wps:cNvSpPr>
                          <a:spLocks noChangeArrowheads="1"/>
                        </wps:cNvSpPr>
                        <wps:spPr bwMode="auto">
                          <a:xfrm rot="360000">
                            <a:off x="50555" y="33670"/>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9" name="Group 90"/>
                        <wpg:cNvGrpSpPr>
                          <a:grpSpLocks/>
                        </wpg:cNvGrpSpPr>
                        <wpg:grpSpPr bwMode="auto">
                          <a:xfrm>
                            <a:off x="42861" y="29026"/>
                            <a:ext cx="25695" cy="7391"/>
                            <a:chOff x="42861" y="29026"/>
                            <a:chExt cx="25694" cy="7390"/>
                          </a:xfrm>
                        </wpg:grpSpPr>
                        <wps:wsp>
                          <wps:cNvPr id="50" name="Rectangle 91"/>
                          <wps:cNvSpPr>
                            <a:spLocks noChangeArrowheads="1"/>
                          </wps:cNvSpPr>
                          <wps:spPr bwMode="auto">
                            <a:xfrm>
                              <a:off x="42861" y="29026"/>
                              <a:ext cx="25695"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C4ED17" w14:textId="77777777" w:rsidR="003B66B3" w:rsidRPr="00FB142D" w:rsidRDefault="003B66B3" w:rsidP="00FB142D">
                                <w:pPr>
                                  <w:bidi w:val="0"/>
                                  <w:jc w:val="center"/>
                                  <w:rPr>
                                    <w:sz w:val="2"/>
                                    <w:szCs w:val="2"/>
                                  </w:rPr>
                                </w:pPr>
                                <w:r w:rsidRPr="00FB142D">
                                  <w:rPr>
                                    <w:rFonts w:ascii="Assistant ExtraLight" w:hAnsi="Assistant ExtraLight" w:cs="Assistant ExtraLight" w:hint="cs"/>
                                    <w:noProof/>
                                    <w:color w:val="AF61CA" w:themeColor="text1" w:themeTint="A6"/>
                                    <w:kern w:val="24"/>
                                    <w:rtl/>
                                  </w:rPr>
                                  <w:t>סביבה בטוחה</w:t>
                                </w:r>
                              </w:p>
                            </w:txbxContent>
                          </wps:txbx>
                          <wps:bodyPr rot="0" vert="horz" wrap="square" lIns="91440" tIns="45720" rIns="91440" bIns="45720" anchor="ctr" anchorCtr="0" upright="1">
                            <a:noAutofit/>
                          </wps:bodyPr>
                        </wps:wsp>
                        <wps:wsp>
                          <wps:cNvPr id="51" name="Rectangle 92"/>
                          <wps:cNvSpPr>
                            <a:spLocks noChangeArrowheads="1"/>
                          </wps:cNvSpPr>
                          <wps:spPr bwMode="auto">
                            <a:xfrm>
                              <a:off x="42861" y="29026"/>
                              <a:ext cx="7407"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D62FC" id="Group 88" o:spid="_x0000_s1108" style="position:absolute;left:0;text-align:left;margin-left:182.6pt;margin-top:139.9pt;width:73.05pt;height:29.95pt;flip:x;z-index:251656192" coordorigin="42861,29026"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">
                <v:rect id="Rectangle 89" o:spid="_x0000_s1109" style="position:absolute;left:50555;top:33670;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" fillcolor="#306195 [3204]" stroked="f" strokeweight="1pt">
                  <v:shadow on="t" color="black" opacity="26869f" origin=",-.5" offset=".91889mm,5.21128mm"/>
                </v:rect>
                <v:group id="Group 90" o:spid="_x0000_s1110" style="position:absolute;left:42861;top:29026;width:25695;height:7391" coordorigin="42861,29026"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rect id="Rectangle 91" o:spid="_x0000_s1111" style="position:absolute;left:42861;top:29026;width:25695;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" fillcolor="white [3212]" stroked="f" strokeweight="1pt">
                    <v:textbox>
                      <w:txbxContent>
                        <w:p w14:paraId="77C4ED17" w14:textId="77777777" w:rsidR="003B66B3" w:rsidRPr="00FB142D" w:rsidRDefault="003B66B3" w:rsidP="00FB142D">
                          <w:pPr>
                            <w:bidi w:val="0"/>
                            <w:jc w:val="center"/>
                            <w:rPr>
                              <w:sz w:val="2"/>
                              <w:szCs w:val="2"/>
                            </w:rPr>
                          </w:pPr>
                          <w:r w:rsidRPr="00FB142D">
                            <w:rPr>
                              <w:rFonts w:ascii="Assistant ExtraLight" w:hAnsi="Assistant ExtraLight" w:cs="Assistant ExtraLight" w:hint="cs"/>
                              <w:noProof/>
                              <w:color w:val="AF61CA" w:themeColor="text1" w:themeTint="A6"/>
                              <w:kern w:val="24"/>
                              <w:rtl/>
                            </w:rPr>
                            <w:t>סביבה בטוחה</w:t>
                          </w:r>
                        </w:p>
                      </w:txbxContent>
                    </v:textbox>
                  </v:rect>
                  <v:rect id="Rectangle 92" o:spid="_x0000_s1112" style="position:absolute;left:42861;top:29026;width:740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7216" behindDoc="0" locked="0" layoutInCell="1" allowOverlap="1" wp14:anchorId="052B4D58" wp14:editId="1B2AA6CD">
                <wp:simplePos x="0" y="0"/>
                <wp:positionH relativeFrom="column">
                  <wp:posOffset>798830</wp:posOffset>
                </wp:positionH>
                <wp:positionV relativeFrom="paragraph">
                  <wp:posOffset>1356360</wp:posOffset>
                </wp:positionV>
                <wp:extent cx="1073785" cy="252730"/>
                <wp:effectExtent l="0" t="3810" r="3810" b="172085"/>
                <wp:wrapTopAndBottom/>
                <wp:docPr id="4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73785" cy="252730"/>
                          <a:chOff x="18026" y="22160"/>
                          <a:chExt cx="25694" cy="5510"/>
                        </a:xfrm>
                      </wpg:grpSpPr>
                      <wps:wsp>
                        <wps:cNvPr id="43" name="Rectangle 94"/>
                        <wps:cNvSpPr>
                          <a:spLocks noChangeArrowheads="1"/>
                        </wps:cNvSpPr>
                        <wps:spPr bwMode="auto">
                          <a:xfrm rot="360000">
                            <a:off x="25719" y="24924"/>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4" name="Group 95"/>
                        <wpg:cNvGrpSpPr>
                          <a:grpSpLocks/>
                        </wpg:cNvGrpSpPr>
                        <wpg:grpSpPr bwMode="auto">
                          <a:xfrm>
                            <a:off x="18026" y="22160"/>
                            <a:ext cx="25694" cy="5511"/>
                            <a:chOff x="18026" y="22160"/>
                            <a:chExt cx="25694" cy="5510"/>
                          </a:xfrm>
                        </wpg:grpSpPr>
                        <wps:wsp>
                          <wps:cNvPr id="45" name="Rectangle 96"/>
                          <wps:cNvSpPr>
                            <a:spLocks noChangeArrowheads="1"/>
                          </wps:cNvSpPr>
                          <wps:spPr bwMode="auto">
                            <a:xfrm>
                              <a:off x="18026" y="22160"/>
                              <a:ext cx="25694"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545915" w14:textId="77777777" w:rsidR="003B66B3" w:rsidRPr="00FB142D" w:rsidRDefault="003B66B3" w:rsidP="00FB142D">
                                <w:pPr>
                                  <w:bidi w:val="0"/>
                                  <w:jc w:val="center"/>
                                  <w:rPr>
                                    <w:sz w:val="4"/>
                                    <w:szCs w:val="4"/>
                                  </w:rPr>
                                </w:pPr>
                                <w:r w:rsidRPr="00FB142D">
                                  <w:rPr>
                                    <w:rFonts w:ascii="Assistant ExtraLight" w:hAnsi="Assistant ExtraLight" w:cs="Assistant ExtraLight"/>
                                    <w:noProof/>
                                    <w:color w:val="742F8C" w:themeColor="text1"/>
                                    <w:kern w:val="24"/>
                                    <w:rtl/>
                                  </w:rPr>
                                  <w:t>חיי קהילה</w:t>
                                </w:r>
                              </w:p>
                            </w:txbxContent>
                          </wps:txbx>
                          <wps:bodyPr rot="0" vert="horz" wrap="square" lIns="91440" tIns="45720" rIns="91440" bIns="45720" anchor="ctr" anchorCtr="0" upright="1">
                            <a:noAutofit/>
                          </wps:bodyPr>
                        </wps:wsp>
                        <wps:wsp>
                          <wps:cNvPr id="46" name="Rectangle 97"/>
                          <wps:cNvSpPr>
                            <a:spLocks noChangeArrowheads="1"/>
                          </wps:cNvSpPr>
                          <wps:spPr bwMode="auto">
                            <a:xfrm>
                              <a:off x="18026" y="22160"/>
                              <a:ext cx="7406"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2B4D58" id="Group 93" o:spid="_x0000_s1113" style="position:absolute;left:0;text-align:left;margin-left:62.9pt;margin-top:106.8pt;width:84.55pt;height:19.9pt;flip:x;z-index:251657216" coordorigin="18026,22160"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">
                <v:rect id="Rectangle 94" o:spid="_x0000_s1114" style="position:absolute;left:25719;top:24924;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" fillcolor="#306195 [3204]" stroked="f" strokeweight="1pt">
                  <v:shadow on="t" color="black" opacity="26869f" origin=",-.5" offset=".91889mm,5.21128mm"/>
                </v:rect>
                <v:group id="Group 95" o:spid="_x0000_s1115" style="position:absolute;left:18026;top:22160;width:25694;height:5511" coordorigin="18026,22160"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rect id="Rectangle 96" o:spid="_x0000_s1116" style="position:absolute;left:18026;top:22160;width:25694;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" fillcolor="white [3212]" stroked="f" strokeweight="1pt">
                    <v:textbox>
                      <w:txbxContent>
                        <w:p w14:paraId="1E545915" w14:textId="77777777" w:rsidR="003B66B3" w:rsidRPr="00FB142D" w:rsidRDefault="003B66B3" w:rsidP="00FB142D">
                          <w:pPr>
                            <w:bidi w:val="0"/>
                            <w:jc w:val="center"/>
                            <w:rPr>
                              <w:sz w:val="4"/>
                              <w:szCs w:val="4"/>
                            </w:rPr>
                          </w:pPr>
                          <w:r w:rsidRPr="00FB142D">
                            <w:rPr>
                              <w:rFonts w:ascii="Assistant ExtraLight" w:hAnsi="Assistant ExtraLight" w:cs="Assistant ExtraLight"/>
                              <w:noProof/>
                              <w:color w:val="742F8C" w:themeColor="text1"/>
                              <w:kern w:val="24"/>
                              <w:rtl/>
                            </w:rPr>
                            <w:t>חיי קהילה</w:t>
                          </w:r>
                        </w:p>
                      </w:txbxContent>
                    </v:textbox>
                  </v:rect>
                  <v:rect id="Rectangle 97" o:spid="_x0000_s1117" style="position:absolute;left:18026;top:22160;width:7406;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8240" behindDoc="0" locked="0" layoutInCell="1" allowOverlap="1" wp14:anchorId="6942DCBE" wp14:editId="5E451157">
                <wp:simplePos x="0" y="0"/>
                <wp:positionH relativeFrom="column">
                  <wp:posOffset>9525</wp:posOffset>
                </wp:positionH>
                <wp:positionV relativeFrom="paragraph">
                  <wp:posOffset>1064895</wp:posOffset>
                </wp:positionV>
                <wp:extent cx="927735" cy="252730"/>
                <wp:effectExtent l="0" t="7620" r="5715" b="158750"/>
                <wp:wrapTopAndBottom/>
                <wp:docPr id="3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133" y="17397"/>
                          <a:chExt cx="25694" cy="5510"/>
                        </a:xfrm>
                      </wpg:grpSpPr>
                      <wps:wsp>
                        <wps:cNvPr id="38" name="Rectangle 99"/>
                        <wps:cNvSpPr>
                          <a:spLocks noChangeArrowheads="1"/>
                        </wps:cNvSpPr>
                        <wps:spPr bwMode="auto">
                          <a:xfrm rot="360000">
                            <a:off x="12826" y="20160"/>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39" name="Group 100"/>
                        <wpg:cNvGrpSpPr>
                          <a:grpSpLocks/>
                        </wpg:cNvGrpSpPr>
                        <wpg:grpSpPr bwMode="auto">
                          <a:xfrm>
                            <a:off x="5133" y="17397"/>
                            <a:ext cx="25694" cy="5510"/>
                            <a:chOff x="5133" y="17397"/>
                            <a:chExt cx="25694" cy="5510"/>
                          </a:xfrm>
                        </wpg:grpSpPr>
                        <wps:wsp>
                          <wps:cNvPr id="40" name="Rectangle 101"/>
                          <wps:cNvSpPr>
                            <a:spLocks noChangeArrowheads="1"/>
                          </wps:cNvSpPr>
                          <wps:spPr bwMode="auto">
                            <a:xfrm>
                              <a:off x="5133" y="17397"/>
                              <a:ext cx="25694"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732DEB" w14:textId="77777777" w:rsidR="003B66B3" w:rsidRPr="00807973" w:rsidRDefault="003B66B3" w:rsidP="00FB142D">
                                <w:pPr>
                                  <w:bidi w:val="0"/>
                                  <w:jc w:val="center"/>
                                  <w:rPr>
                                    <w:sz w:val="4"/>
                                    <w:szCs w:val="4"/>
                                  </w:rPr>
                                </w:pPr>
                                <w:r w:rsidRPr="00807973">
                                  <w:rPr>
                                    <w:rFonts w:ascii="Assistant ExtraLight" w:hAnsi="Assistant ExtraLight" w:cs="Assistant ExtraLight"/>
                                    <w:noProof/>
                                    <w:color w:val="742F8C" w:themeColor="text1"/>
                                    <w:kern w:val="24"/>
                                    <w:rtl/>
                                  </w:rPr>
                                  <w:t>חיי פנאי</w:t>
                                </w:r>
                              </w:p>
                            </w:txbxContent>
                          </wps:txbx>
                          <wps:bodyPr rot="0" vert="horz" wrap="square" lIns="91440" tIns="45720" rIns="91440" bIns="45720" anchor="ctr" anchorCtr="0" upright="1">
                            <a:noAutofit/>
                          </wps:bodyPr>
                        </wps:wsp>
                        <wps:wsp>
                          <wps:cNvPr id="41" name="Rectangle 102"/>
                          <wps:cNvSpPr>
                            <a:spLocks noChangeArrowheads="1"/>
                          </wps:cNvSpPr>
                          <wps:spPr bwMode="auto">
                            <a:xfrm>
                              <a:off x="5133" y="17397"/>
                              <a:ext cx="7406"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42DCBE" id="Group 98" o:spid="_x0000_s1118" style="position:absolute;left:0;text-align:left;margin-left:.75pt;margin-top:83.85pt;width:73.05pt;height:19.9pt;flip:x;z-index:251658240" coordorigin="5133,17397"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">
                <v:rect id="Rectangle 99" o:spid="_x0000_s1119" style="position:absolute;left:12826;top:20160;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" fillcolor="#306195 [3204]" stroked="f" strokeweight="1pt">
                  <v:shadow on="t" color="black" opacity="26869f" origin=",-.5" offset=".91889mm,5.21128mm"/>
                </v:rect>
                <v:group id="Group 100" o:spid="_x0000_s1120" style="position:absolute;left:5133;top:17397;width:25694;height:5510" coordorigin="5133,17397"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xo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">
                  <v:rect id="Rectangle 101" o:spid="_x0000_s1121" style="position:absolute;left:5133;top:17397;width:25694;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" fillcolor="white [3212]" stroked="f" strokeweight="1pt">
                    <v:textbox>
                      <w:txbxContent>
                        <w:p w14:paraId="47732DEB" w14:textId="77777777" w:rsidR="003B66B3" w:rsidRPr="00807973" w:rsidRDefault="003B66B3" w:rsidP="00FB142D">
                          <w:pPr>
                            <w:bidi w:val="0"/>
                            <w:jc w:val="center"/>
                            <w:rPr>
                              <w:sz w:val="4"/>
                              <w:szCs w:val="4"/>
                            </w:rPr>
                          </w:pPr>
                          <w:r w:rsidRPr="00807973">
                            <w:rPr>
                              <w:rFonts w:ascii="Assistant ExtraLight" w:hAnsi="Assistant ExtraLight" w:cs="Assistant ExtraLight"/>
                              <w:noProof/>
                              <w:color w:val="742F8C" w:themeColor="text1"/>
                              <w:kern w:val="24"/>
                              <w:rtl/>
                            </w:rPr>
                            <w:t>חיי פנאי</w:t>
                          </w:r>
                        </w:p>
                      </w:txbxContent>
                    </v:textbox>
                  </v:rect>
                  <v:rect id="Rectangle 102" o:spid="_x0000_s1122" style="position:absolute;left:5133;top:17397;width:7406;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" fillcolor="#742f8c [3213]" stroked="f" strokeweight="1pt">
                    <v:fill opacity="6682f"/>
                  </v:rect>
                </v:group>
                <w10:wrap type="topAndBottom"/>
              </v:group>
            </w:pict>
          </mc:Fallback>
        </mc:AlternateContent>
      </w:r>
      <w:r>
        <w:rPr>
          <w:noProof/>
          <w:rtl/>
        </w:rPr>
        <mc:AlternateContent>
          <mc:Choice Requires="wpg">
            <w:drawing>
              <wp:anchor distT="0" distB="0" distL="114300" distR="114300" simplePos="0" relativeHeight="251659264" behindDoc="0" locked="0" layoutInCell="1" allowOverlap="1" wp14:anchorId="451B5292" wp14:editId="1F971D9C">
                <wp:simplePos x="0" y="0"/>
                <wp:positionH relativeFrom="column">
                  <wp:posOffset>-230505</wp:posOffset>
                </wp:positionH>
                <wp:positionV relativeFrom="paragraph">
                  <wp:posOffset>1358900</wp:posOffset>
                </wp:positionV>
                <wp:extent cx="927735" cy="252730"/>
                <wp:effectExtent l="0" t="6350" r="7620" b="160020"/>
                <wp:wrapTopAndBottom/>
                <wp:docPr id="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1215" y="22199"/>
                          <a:chExt cx="25694" cy="5510"/>
                        </a:xfrm>
                      </wpg:grpSpPr>
                      <wps:wsp>
                        <wps:cNvPr id="33" name="Rectangle 104"/>
                        <wps:cNvSpPr>
                          <a:spLocks noChangeArrowheads="1"/>
                        </wps:cNvSpPr>
                        <wps:spPr bwMode="auto">
                          <a:xfrm rot="360000">
                            <a:off x="8909" y="24962"/>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34" name="Group 105"/>
                        <wpg:cNvGrpSpPr>
                          <a:grpSpLocks/>
                        </wpg:cNvGrpSpPr>
                        <wpg:grpSpPr bwMode="auto">
                          <a:xfrm>
                            <a:off x="1215" y="22199"/>
                            <a:ext cx="25695" cy="5510"/>
                            <a:chOff x="1215" y="22199"/>
                            <a:chExt cx="25694" cy="5510"/>
                          </a:xfrm>
                        </wpg:grpSpPr>
                        <wps:wsp>
                          <wps:cNvPr id="35" name="Rectangle 106"/>
                          <wps:cNvSpPr>
                            <a:spLocks noChangeArrowheads="1"/>
                          </wps:cNvSpPr>
                          <wps:spPr bwMode="auto">
                            <a:xfrm>
                              <a:off x="1215" y="22199"/>
                              <a:ext cx="25695"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D7B2D8" w14:textId="77777777" w:rsidR="003B66B3" w:rsidRPr="00ED5C7A" w:rsidRDefault="003B66B3" w:rsidP="00ED5C7A">
                                <w:pPr>
                                  <w:bidi w:val="0"/>
                                  <w:spacing w:after="0"/>
                                  <w:jc w:val="center"/>
                                  <w:rPr>
                                    <w:sz w:val="6"/>
                                    <w:szCs w:val="6"/>
                                  </w:rPr>
                                </w:pPr>
                                <w:r w:rsidRPr="00ED5C7A">
                                  <w:rPr>
                                    <w:rFonts w:ascii="Assistant ExtraLight" w:hAnsi="Assistant ExtraLight" w:cs="Assistant ExtraLight" w:hint="cs"/>
                                    <w:noProof/>
                                    <w:color w:val="742F8C" w:themeColor="text1"/>
                                    <w:kern w:val="24"/>
                                    <w:sz w:val="24"/>
                                    <w:szCs w:val="24"/>
                                    <w:rtl/>
                                  </w:rPr>
                                  <w:t>בריאות</w:t>
                                </w:r>
                              </w:p>
                            </w:txbxContent>
                          </wps:txbx>
                          <wps:bodyPr rot="0" vert="horz" wrap="square" lIns="0" tIns="0" rIns="0" bIns="0" anchor="ctr" anchorCtr="0" upright="1">
                            <a:noAutofit/>
                          </wps:bodyPr>
                        </wps:wsp>
                        <wps:wsp>
                          <wps:cNvPr id="36" name="Rectangle 107"/>
                          <wps:cNvSpPr>
                            <a:spLocks noChangeArrowheads="1"/>
                          </wps:cNvSpPr>
                          <wps:spPr bwMode="auto">
                            <a:xfrm>
                              <a:off x="1215" y="22199"/>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1B5292" id="Group 103" o:spid="_x0000_s1123" style="position:absolute;left:0;text-align:left;margin-left:-18.15pt;margin-top:107pt;width:73.05pt;height:19.9pt;flip:x;z-index:251659264" coordorigin="1215,22199"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">
                <v:rect id="Rectangle 104" o:spid="_x0000_s1124" style="position:absolute;left:8909;top:24962;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" fillcolor="#306195 [3204]" stroked="f" strokeweight="1pt">
                  <v:shadow on="t" color="black" opacity="26869f" origin=",-.5" offset=".91889mm,5.21128mm"/>
                </v:rect>
                <v:group id="Group 105" o:spid="_x0000_s1125" style="position:absolute;left:1215;top:22199;width:25695;height:5510" coordorigin="1215,22199"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">
                  <v:rect id="Rectangle 106" o:spid="_x0000_s1126" style="position:absolute;left:1215;top:22199;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" fillcolor="white [3212]" stroked="f" strokeweight="1pt">
                    <v:textbox inset="0,0,0,0">
                      <w:txbxContent>
                        <w:p w14:paraId="54D7B2D8" w14:textId="77777777" w:rsidR="003B66B3" w:rsidRPr="00ED5C7A" w:rsidRDefault="003B66B3" w:rsidP="00ED5C7A">
                          <w:pPr>
                            <w:bidi w:val="0"/>
                            <w:spacing w:after="0"/>
                            <w:jc w:val="center"/>
                            <w:rPr>
                              <w:sz w:val="6"/>
                              <w:szCs w:val="6"/>
                            </w:rPr>
                          </w:pPr>
                          <w:r w:rsidRPr="00ED5C7A">
                            <w:rPr>
                              <w:rFonts w:ascii="Assistant ExtraLight" w:hAnsi="Assistant ExtraLight" w:cs="Assistant ExtraLight" w:hint="cs"/>
                              <w:noProof/>
                              <w:color w:val="742F8C" w:themeColor="text1"/>
                              <w:kern w:val="24"/>
                              <w:sz w:val="24"/>
                              <w:szCs w:val="24"/>
                              <w:rtl/>
                            </w:rPr>
                            <w:t>בריאות</w:t>
                          </w:r>
                        </w:p>
                      </w:txbxContent>
                    </v:textbox>
                  </v:rect>
                  <v:rect id="Rectangle 107" o:spid="_x0000_s1127" style="position:absolute;left:1215;top:22199;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" fillcolor="#742f8c [3213]" stroked="f" strokeweight="1pt">
                    <v:fill opacity="6682f"/>
                  </v:rect>
                </v:group>
                <w10:wrap type="topAndBottom"/>
              </v:group>
            </w:pict>
          </mc:Fallback>
        </mc:AlternateContent>
      </w:r>
    </w:p>
    <w:p w14:paraId="06D5194F" w14:textId="20AD6346" w:rsidR="00B71BC2" w:rsidRDefault="00B71BC2" w:rsidP="00AB2A4D">
      <w:pPr>
        <w:rPr>
          <w:rtl/>
        </w:rPr>
      </w:pPr>
      <w:r>
        <w:rPr>
          <w:rFonts w:hint="cs"/>
          <w:rtl/>
        </w:rPr>
        <w:t xml:space="preserve">בתמציתיות, </w:t>
      </w:r>
      <w:r w:rsidR="00AB2A4D">
        <w:rPr>
          <w:rFonts w:hint="cs"/>
          <w:rtl/>
        </w:rPr>
        <w:t xml:space="preserve">האימפקט שאנו מבקשים לייצר הוא </w:t>
      </w:r>
      <w:r w:rsidR="00AB2A4D" w:rsidRPr="00283DDD">
        <w:rPr>
          <w:rFonts w:hint="cs"/>
          <w:rtl/>
        </w:rPr>
        <w:t xml:space="preserve">מערכת חינוך </w:t>
      </w:r>
      <w:r w:rsidR="00AB2A4D">
        <w:rPr>
          <w:rFonts w:hint="cs"/>
          <w:rtl/>
        </w:rPr>
        <w:t>ש</w:t>
      </w:r>
      <w:r w:rsidR="00AB2A4D" w:rsidRPr="00283DDD">
        <w:rPr>
          <w:rFonts w:hint="cs"/>
          <w:rtl/>
        </w:rPr>
        <w:t xml:space="preserve">מעניקה לכל </w:t>
      </w:r>
      <w:proofErr w:type="spellStart"/>
      <w:r w:rsidR="00AB2A4D" w:rsidRPr="00283DDD">
        <w:rPr>
          <w:rFonts w:hint="cs"/>
          <w:rtl/>
        </w:rPr>
        <w:t>ילדי.ות</w:t>
      </w:r>
      <w:proofErr w:type="spellEnd"/>
      <w:r w:rsidR="00AB2A4D" w:rsidRPr="00283DDD">
        <w:rPr>
          <w:rFonts w:hint="cs"/>
          <w:rtl/>
        </w:rPr>
        <w:t xml:space="preserve"> העיר חווית </w:t>
      </w:r>
      <w:proofErr w:type="spellStart"/>
      <w:r w:rsidR="00AB2A4D" w:rsidRPr="00283DDD">
        <w:rPr>
          <w:rFonts w:hint="cs"/>
          <w:rtl/>
        </w:rPr>
        <w:t>חיברות</w:t>
      </w:r>
      <w:proofErr w:type="spellEnd"/>
      <w:r w:rsidR="00AB2A4D" w:rsidRPr="00283DDD">
        <w:rPr>
          <w:rFonts w:hint="cs"/>
          <w:rtl/>
        </w:rPr>
        <w:t xml:space="preserve"> חיובית, מעצימה ורלוונטית לעתיד במסגרת של קהילה.</w:t>
      </w:r>
      <w:r w:rsidR="00AB2A4D">
        <w:rPr>
          <w:rFonts w:hint="cs"/>
          <w:rtl/>
        </w:rPr>
        <w:t xml:space="preserve"> זהו </w:t>
      </w:r>
      <w:r>
        <w:rPr>
          <w:rFonts w:hint="cs"/>
          <w:rtl/>
        </w:rPr>
        <w:t>התנאי ההכרחי והמספיק לחינוך הממלכתי המוצלח כפי שמוגדר בקונצנזוס בעיר</w:t>
      </w:r>
      <w:r w:rsidR="00AB2A4D">
        <w:rPr>
          <w:rFonts w:hint="cs"/>
          <w:rtl/>
        </w:rPr>
        <w:t>, ו</w:t>
      </w:r>
      <w:r>
        <w:rPr>
          <w:rFonts w:hint="cs"/>
          <w:rtl/>
        </w:rPr>
        <w:t xml:space="preserve">העוגן הכללי </w:t>
      </w:r>
      <w:proofErr w:type="spellStart"/>
      <w:r>
        <w:rPr>
          <w:rFonts w:hint="cs"/>
          <w:rtl/>
        </w:rPr>
        <w:t>לתכנית</w:t>
      </w:r>
      <w:proofErr w:type="spellEnd"/>
      <w:r>
        <w:rPr>
          <w:rFonts w:hint="cs"/>
          <w:rtl/>
        </w:rPr>
        <w:t>.</w:t>
      </w:r>
    </w:p>
    <w:p w14:paraId="3838AE29" w14:textId="77777777" w:rsidR="004A1D7B" w:rsidRDefault="004A1D7B" w:rsidP="00E8725B">
      <w:pPr>
        <w:rPr>
          <w:rtl/>
        </w:rPr>
      </w:pPr>
    </w:p>
    <w:p w14:paraId="717E3927" w14:textId="77777777" w:rsidR="00E8725B" w:rsidRDefault="00E8725B" w:rsidP="001B36DF">
      <w:pPr>
        <w:pStyle w:val="Heading2"/>
        <w:rPr>
          <w:rtl/>
        </w:rPr>
      </w:pPr>
      <w:bookmarkStart w:id="24" w:name="_Toc82428534"/>
      <w:r>
        <w:rPr>
          <w:rFonts w:hint="cs"/>
          <w:rtl/>
        </w:rPr>
        <w:lastRenderedPageBreak/>
        <w:t xml:space="preserve">אנחנו </w:t>
      </w:r>
      <w:r w:rsidR="00F76831">
        <w:rPr>
          <w:rFonts w:hint="cs"/>
          <w:rtl/>
        </w:rPr>
        <w:t xml:space="preserve">עדיין </w:t>
      </w:r>
      <w:r>
        <w:rPr>
          <w:rFonts w:hint="cs"/>
          <w:rtl/>
        </w:rPr>
        <w:t>רחוקים מהשגת מטרות החינוך</w:t>
      </w:r>
      <w:bookmarkEnd w:id="24"/>
    </w:p>
    <w:p w14:paraId="12637A57" w14:textId="77777777" w:rsidR="00B71BC2" w:rsidRPr="00B71BC2" w:rsidRDefault="00B71BC2" w:rsidP="00B71BC2">
      <w:pPr>
        <w:shd w:val="clear" w:color="auto" w:fill="DDE7F0" w:themeFill="accent2" w:themeFillTint="33"/>
        <w:rPr>
          <w:rFonts w:ascii="Assistant SemiBold" w:hAnsi="Assistant SemiBold" w:cs="Assistant SemiBold"/>
          <w:b/>
          <w:bCs/>
          <w:rtl/>
        </w:rPr>
      </w:pPr>
      <w:r w:rsidRPr="00B71BC2">
        <w:rPr>
          <w:rFonts w:ascii="Assistant SemiBold" w:hAnsi="Assistant SemiBold" w:cs="Assistant SemiBold"/>
          <w:rtl/>
        </w:rPr>
        <w:t xml:space="preserve">רוב בתי הספר בישראל </w:t>
      </w:r>
      <w:r>
        <w:rPr>
          <w:rFonts w:ascii="Assistant SemiBold" w:hAnsi="Assistant SemiBold" w:cs="Assistant SemiBold" w:hint="cs"/>
          <w:rtl/>
        </w:rPr>
        <w:t xml:space="preserve">בכלל וברשות בפרט </w:t>
      </w:r>
      <w:r w:rsidRPr="00B71BC2">
        <w:rPr>
          <w:rFonts w:ascii="Assistant SemiBold" w:hAnsi="Assistant SemiBold" w:cs="Assistant SemiBold"/>
          <w:rtl/>
        </w:rPr>
        <w:t>עדיין רחוקים</w:t>
      </w:r>
      <w:r>
        <w:rPr>
          <w:rFonts w:ascii="Assistant SemiBold" w:hAnsi="Assistant SemiBold" w:cs="Assistant SemiBold" w:hint="cs"/>
          <w:rtl/>
        </w:rPr>
        <w:t xml:space="preserve"> מאוד</w:t>
      </w:r>
      <w:r w:rsidRPr="00B71BC2">
        <w:rPr>
          <w:rFonts w:ascii="Assistant SemiBold" w:hAnsi="Assistant SemiBold" w:cs="Assistant SemiBold"/>
          <w:rtl/>
        </w:rPr>
        <w:t xml:space="preserve"> מלספק את התוצאות </w:t>
      </w:r>
      <w:r>
        <w:rPr>
          <w:rFonts w:ascii="Assistant SemiBold" w:hAnsi="Assistant SemiBold" w:cs="Assistant SemiBold" w:hint="cs"/>
          <w:rtl/>
        </w:rPr>
        <w:t>הרצויות</w:t>
      </w:r>
      <w:r w:rsidRPr="00B71BC2">
        <w:rPr>
          <w:rFonts w:ascii="Assistant SemiBold" w:hAnsi="Assistant SemiBold" w:cs="Assistant SemiBold"/>
          <w:rtl/>
        </w:rPr>
        <w:t>.</w:t>
      </w:r>
    </w:p>
    <w:p w14:paraId="0D59281C" w14:textId="77777777" w:rsidR="00663437" w:rsidRDefault="001B36DF" w:rsidP="00663437">
      <w:pPr>
        <w:rPr>
          <w:rtl/>
        </w:rPr>
      </w:pPr>
      <w:r>
        <w:rPr>
          <w:rFonts w:hint="cs"/>
          <w:rtl/>
        </w:rPr>
        <w:t>מצב מערכת החינוך בעיר איננו מנותק ממצב המערכת בארץ:</w:t>
      </w:r>
    </w:p>
    <w:p w14:paraId="30647F1B" w14:textId="77777777" w:rsidR="00663437" w:rsidRDefault="00762983" w:rsidP="009E7498">
      <w:pPr>
        <w:pStyle w:val="ListParagraph"/>
        <w:numPr>
          <w:ilvl w:val="0"/>
          <w:numId w:val="17"/>
        </w:numPr>
      </w:pPr>
      <w:r w:rsidRPr="00762983">
        <w:rPr>
          <w:rFonts w:hint="cs"/>
          <w:b/>
          <w:bCs/>
          <w:rtl/>
        </w:rPr>
        <w:t>משקל העבר</w:t>
      </w:r>
      <w:r w:rsidR="00ED5C7A">
        <w:rPr>
          <w:rFonts w:hint="cs"/>
          <w:b/>
          <w:bCs/>
          <w:rtl/>
        </w:rPr>
        <w:t xml:space="preserve"> </w:t>
      </w:r>
      <w:r w:rsidRPr="00762983">
        <w:rPr>
          <w:rFonts w:hint="cs"/>
          <w:b/>
          <w:bCs/>
          <w:rtl/>
        </w:rPr>
        <w:t>-</w:t>
      </w:r>
      <w:r>
        <w:rPr>
          <w:rFonts w:hint="cs"/>
          <w:rtl/>
        </w:rPr>
        <w:t xml:space="preserve">  </w:t>
      </w:r>
      <w:r w:rsidR="00663437">
        <w:rPr>
          <w:rFonts w:hint="cs"/>
          <w:rtl/>
        </w:rPr>
        <w:t xml:space="preserve">שאיפת </w:t>
      </w:r>
      <w:proofErr w:type="spellStart"/>
      <w:r w:rsidR="00663437">
        <w:rPr>
          <w:rFonts w:hint="cs"/>
          <w:rtl/>
        </w:rPr>
        <w:t>מינהל</w:t>
      </w:r>
      <w:proofErr w:type="spellEnd"/>
      <w:r w:rsidR="00663437">
        <w:rPr>
          <w:rFonts w:hint="cs"/>
          <w:rtl/>
        </w:rPr>
        <w:t xml:space="preserve"> החינוך בתל אביב</w:t>
      </w:r>
      <w:r w:rsidR="00652293">
        <w:rPr>
          <w:rFonts w:hint="cs"/>
          <w:rtl/>
        </w:rPr>
        <w:t>-יפו</w:t>
      </w:r>
      <w:r w:rsidR="00663437">
        <w:rPr>
          <w:rFonts w:hint="cs"/>
          <w:rtl/>
        </w:rPr>
        <w:t xml:space="preserve"> לבצע שינויי עומק במערכת מתוך תפיסות מקומיות, </w:t>
      </w:r>
      <w:r w:rsidR="001B36DF">
        <w:rPr>
          <w:rFonts w:hint="cs"/>
          <w:rtl/>
        </w:rPr>
        <w:t xml:space="preserve">אך </w:t>
      </w:r>
      <w:r w:rsidR="00663437">
        <w:rPr>
          <w:rFonts w:hint="cs"/>
          <w:rtl/>
        </w:rPr>
        <w:t>יישום השאיפה הזו ב</w:t>
      </w:r>
      <w:r w:rsidR="001B36DF">
        <w:rPr>
          <w:rFonts w:hint="cs"/>
          <w:rtl/>
        </w:rPr>
        <w:t>יתר שאת ב</w:t>
      </w:r>
      <w:r w:rsidR="00663437">
        <w:rPr>
          <w:rFonts w:hint="cs"/>
          <w:rtl/>
        </w:rPr>
        <w:t xml:space="preserve">פרקטיקה היא </w:t>
      </w:r>
      <w:r>
        <w:rPr>
          <w:rFonts w:hint="cs"/>
          <w:rtl/>
        </w:rPr>
        <w:t xml:space="preserve">תמורה שהתרחשה בעיקר בשנים האחרונות. בעבר התמקד </w:t>
      </w:r>
      <w:proofErr w:type="spellStart"/>
      <w:r>
        <w:rPr>
          <w:rFonts w:hint="cs"/>
          <w:rtl/>
        </w:rPr>
        <w:t>המינהל</w:t>
      </w:r>
      <w:proofErr w:type="spellEnd"/>
      <w:r>
        <w:rPr>
          <w:rFonts w:hint="cs"/>
          <w:rtl/>
        </w:rPr>
        <w:t xml:space="preserve"> יותר בהשגת הצלחה בתוך המדדים הארציים. מבנים, שגרות, תרבות ותפיסות של אנשים במערכת הנטועות בעבר עדיין נוכחות ונותנות את אותותיהן במציאות.</w:t>
      </w:r>
    </w:p>
    <w:p w14:paraId="1A6D0CD9" w14:textId="77777777" w:rsidR="00762983" w:rsidRPr="00663437" w:rsidRDefault="00762983" w:rsidP="009E7498">
      <w:pPr>
        <w:pStyle w:val="ListParagraph"/>
        <w:numPr>
          <w:ilvl w:val="0"/>
          <w:numId w:val="17"/>
        </w:numPr>
        <w:rPr>
          <w:rtl/>
        </w:rPr>
      </w:pPr>
      <w:r w:rsidRPr="00762983">
        <w:rPr>
          <w:rFonts w:hint="cs"/>
          <w:b/>
          <w:bCs/>
          <w:rtl/>
        </w:rPr>
        <w:t>השותפות עם המשרד</w:t>
      </w:r>
      <w:r>
        <w:rPr>
          <w:rFonts w:hint="cs"/>
          <w:rtl/>
        </w:rPr>
        <w:t xml:space="preserve"> </w:t>
      </w:r>
      <w:r>
        <w:rPr>
          <w:rtl/>
        </w:rPr>
        <w:t>–</w:t>
      </w:r>
      <w:r>
        <w:rPr>
          <w:rFonts w:hint="cs"/>
          <w:rtl/>
        </w:rPr>
        <w:t xml:space="preserve"> גם בהינתן השאיפות </w:t>
      </w:r>
      <w:proofErr w:type="spellStart"/>
      <w:r>
        <w:rPr>
          <w:rFonts w:hint="cs"/>
          <w:rtl/>
        </w:rPr>
        <w:t>והפרקטיקות</w:t>
      </w:r>
      <w:proofErr w:type="spellEnd"/>
      <w:r>
        <w:rPr>
          <w:rFonts w:hint="cs"/>
          <w:rtl/>
        </w:rPr>
        <w:t xml:space="preserve"> החדשות של </w:t>
      </w:r>
      <w:proofErr w:type="spellStart"/>
      <w:r>
        <w:rPr>
          <w:rFonts w:hint="cs"/>
          <w:rtl/>
        </w:rPr>
        <w:t>המינהל</w:t>
      </w:r>
      <w:proofErr w:type="spellEnd"/>
      <w:r>
        <w:rPr>
          <w:rFonts w:hint="cs"/>
          <w:rtl/>
        </w:rPr>
        <w:t>, משרד החינוך הממונה ברמה הארצית שותף בניהול מערכת החינוך העירונית, כך שלצד העובדה שבהחלט ניתן וראוי לשאוף לקדם את המקומי, לא ניתן להתבונן על מערכת החינוך המקומית במנותק ממערכת החינוך הארצית.</w:t>
      </w:r>
    </w:p>
    <w:p w14:paraId="649292BB" w14:textId="77777777" w:rsidR="00E8725B" w:rsidRDefault="00762983" w:rsidP="00E8725B">
      <w:pPr>
        <w:rPr>
          <w:rtl/>
        </w:rPr>
      </w:pPr>
      <w:r>
        <w:rPr>
          <w:rFonts w:hint="cs"/>
          <w:rtl/>
        </w:rPr>
        <w:t xml:space="preserve">אם כן, </w:t>
      </w:r>
      <w:r w:rsidR="004A1D7B">
        <w:rPr>
          <w:rFonts w:hint="cs"/>
          <w:rtl/>
        </w:rPr>
        <w:t xml:space="preserve">עד כמה </w:t>
      </w:r>
      <w:r w:rsidR="00F76831">
        <w:rPr>
          <w:rFonts w:hint="cs"/>
          <w:rtl/>
        </w:rPr>
        <w:t>קרוב</w:t>
      </w:r>
      <w:r w:rsidR="004A1D7B">
        <w:rPr>
          <w:rFonts w:hint="cs"/>
          <w:rtl/>
        </w:rPr>
        <w:t xml:space="preserve"> החינוך </w:t>
      </w:r>
      <w:r>
        <w:rPr>
          <w:rFonts w:hint="cs"/>
          <w:rtl/>
        </w:rPr>
        <w:t xml:space="preserve">בארץ </w:t>
      </w:r>
      <w:r w:rsidR="004A1D7B">
        <w:rPr>
          <w:rFonts w:hint="cs"/>
          <w:rtl/>
        </w:rPr>
        <w:t>כפי שהוא היום</w:t>
      </w:r>
      <w:r w:rsidR="00F76831">
        <w:rPr>
          <w:rFonts w:hint="cs"/>
          <w:rtl/>
        </w:rPr>
        <w:t xml:space="preserve"> להגשמת המטרות שציינו</w:t>
      </w:r>
      <w:r w:rsidR="004A1D7B">
        <w:rPr>
          <w:rFonts w:hint="cs"/>
          <w:rtl/>
        </w:rPr>
        <w:t xml:space="preserve">? </w:t>
      </w:r>
      <w:r w:rsidR="00E8725B">
        <w:rPr>
          <w:rFonts w:hint="cs"/>
          <w:rtl/>
        </w:rPr>
        <w:t>ראשית נסייג ונאמר שקשה מאוד למדוד את התשובה לשאלה הזו. תהליכי חינוך הם ארוכי טווח, והצלחתם ביחס למטרות העתידיות נמדדת מול הערכות לגבי העתיד ודרישותיו. באופן אידיאלי, נדרשת פרספקטיבה של דורות רבים כדי לבחון את איכות החינוך, ורצוי גם כדור בדולח ברזולוציה טובה.</w:t>
      </w:r>
    </w:p>
    <w:p w14:paraId="66140F16" w14:textId="77777777" w:rsidR="00E8725B" w:rsidRDefault="00EE66E7" w:rsidP="00E8725B">
      <w:pPr>
        <w:rPr>
          <w:rtl/>
        </w:rPr>
      </w:pPr>
      <w:r>
        <w:rPr>
          <w:rFonts w:hint="cs"/>
          <w:rtl/>
        </w:rPr>
        <w:t xml:space="preserve">בכל אופן, נראה כי </w:t>
      </w:r>
      <w:r w:rsidR="00E8725B">
        <w:rPr>
          <w:rFonts w:hint="cs"/>
          <w:rtl/>
        </w:rPr>
        <w:t xml:space="preserve">לצד הצלחות מקומיות מסוגים שונים, מערכת החינוך בישראל מציגה תוצאות מעורבות או נמוכות ברובן ביחס לכל המטרות </w:t>
      </w:r>
      <w:r w:rsidR="00E8725B">
        <w:rPr>
          <w:rtl/>
        </w:rPr>
        <w:t>–</w:t>
      </w:r>
      <w:r w:rsidR="00E8725B">
        <w:rPr>
          <w:rFonts w:hint="cs"/>
          <w:rtl/>
        </w:rPr>
        <w:t xml:space="preserve"> ברמת הפרט</w:t>
      </w:r>
      <w:r w:rsidR="000B2D06">
        <w:rPr>
          <w:rFonts w:hint="cs"/>
          <w:rtl/>
        </w:rPr>
        <w:t xml:space="preserve"> ו</w:t>
      </w:r>
      <w:r w:rsidR="00E8725B">
        <w:rPr>
          <w:rFonts w:hint="cs"/>
          <w:rtl/>
        </w:rPr>
        <w:t>הכלל, ההווה והעתיד</w:t>
      </w:r>
      <w:r w:rsidR="00E8725B">
        <w:rPr>
          <w:rStyle w:val="FootnoteReference"/>
          <w:rtl/>
        </w:rPr>
        <w:footnoteReference w:id="22"/>
      </w:r>
      <w:r w:rsidR="00E8725B">
        <w:rPr>
          <w:rFonts w:hint="cs"/>
          <w:rtl/>
        </w:rPr>
        <w:t xml:space="preserve">. </w:t>
      </w:r>
    </w:p>
    <w:p w14:paraId="2A93A233" w14:textId="77777777" w:rsidR="00DC2784" w:rsidRDefault="00DC2784">
      <w:pPr>
        <w:bidi w:val="0"/>
        <w:rPr>
          <w:rFonts w:ascii="Assistant SemiBold" w:eastAsia="Assistant SemiBold" w:hAnsi="Assistant SemiBold" w:cs="Assistant SemiBold"/>
          <w:color w:val="24486F" w:themeColor="accent1" w:themeShade="BF"/>
          <w:sz w:val="32"/>
          <w:szCs w:val="32"/>
        </w:rPr>
      </w:pPr>
      <w:r>
        <w:rPr>
          <w:rtl/>
        </w:rPr>
        <w:br w:type="page"/>
      </w:r>
    </w:p>
    <w:p w14:paraId="7CC244E2" w14:textId="77777777" w:rsidR="00E72947" w:rsidRDefault="005F7B81" w:rsidP="00E72947">
      <w:pPr>
        <w:pStyle w:val="Heading1"/>
        <w:rPr>
          <w:rtl/>
        </w:rPr>
      </w:pPr>
      <w:bookmarkStart w:id="25" w:name="_Toc82428535"/>
      <w:r>
        <w:rPr>
          <w:rFonts w:hint="cs"/>
          <w:rtl/>
        </w:rPr>
        <w:lastRenderedPageBreak/>
        <w:t>האסטרטגיה:</w:t>
      </w:r>
      <w:r w:rsidR="00851869">
        <w:rPr>
          <w:rFonts w:hint="cs"/>
          <w:rtl/>
        </w:rPr>
        <w:t xml:space="preserve"> יצירת קהילה של </w:t>
      </w:r>
      <w:proofErr w:type="spellStart"/>
      <w:r w:rsidR="00851869">
        <w:rPr>
          <w:rFonts w:hint="cs"/>
          <w:rtl/>
        </w:rPr>
        <w:t>מנהלות.ים</w:t>
      </w:r>
      <w:proofErr w:type="spellEnd"/>
      <w:r w:rsidR="00851869">
        <w:rPr>
          <w:rFonts w:hint="cs"/>
          <w:rtl/>
        </w:rPr>
        <w:t xml:space="preserve"> </w:t>
      </w:r>
      <w:proofErr w:type="spellStart"/>
      <w:r w:rsidR="00851869">
        <w:rPr>
          <w:rFonts w:hint="cs"/>
          <w:rtl/>
        </w:rPr>
        <w:t>פורצות.י</w:t>
      </w:r>
      <w:proofErr w:type="spellEnd"/>
      <w:r w:rsidR="00851869">
        <w:rPr>
          <w:rFonts w:hint="cs"/>
          <w:rtl/>
        </w:rPr>
        <w:t xml:space="preserve"> דרך</w:t>
      </w:r>
      <w:bookmarkEnd w:id="25"/>
    </w:p>
    <w:p w14:paraId="43D98172" w14:textId="77777777" w:rsidR="00B71BC2" w:rsidRPr="00B71BC2" w:rsidRDefault="00B71BC2" w:rsidP="00B71BC2">
      <w:pPr>
        <w:shd w:val="clear" w:color="auto" w:fill="DDE7F0" w:themeFill="accent2" w:themeFillTint="33"/>
        <w:rPr>
          <w:rFonts w:ascii="Assistant SemiBold" w:hAnsi="Assistant SemiBold" w:cs="Assistant SemiBold"/>
          <w:rtl/>
        </w:rPr>
      </w:pPr>
      <w:r w:rsidRPr="00B71BC2">
        <w:rPr>
          <w:rFonts w:ascii="Assistant SemiBold" w:hAnsi="Assistant SemiBold" w:cs="Assistant SemiBold"/>
          <w:rtl/>
        </w:rPr>
        <w:t xml:space="preserve">ניתן לתאר את תפקידה העיקרי של </w:t>
      </w:r>
      <w:proofErr w:type="spellStart"/>
      <w:r w:rsidRPr="00B71BC2">
        <w:rPr>
          <w:rFonts w:ascii="Assistant SemiBold" w:hAnsi="Assistant SemiBold" w:cs="Assistant SemiBold"/>
          <w:rtl/>
        </w:rPr>
        <w:t>התכנית</w:t>
      </w:r>
      <w:proofErr w:type="spellEnd"/>
      <w:r w:rsidRPr="00B71BC2">
        <w:rPr>
          <w:rFonts w:ascii="Assistant SemiBold" w:hAnsi="Assistant SemiBold" w:cs="Assistant SemiBold"/>
          <w:rtl/>
        </w:rPr>
        <w:t xml:space="preserve"> כבחירה, הכשרה ושימור של </w:t>
      </w:r>
      <w:proofErr w:type="spellStart"/>
      <w:r w:rsidRPr="00B71BC2">
        <w:rPr>
          <w:rFonts w:ascii="Assistant SemiBold" w:hAnsi="Assistant SemiBold" w:cs="Assistant SemiBold"/>
          <w:rtl/>
        </w:rPr>
        <w:t>מנהלות.ים</w:t>
      </w:r>
      <w:proofErr w:type="spellEnd"/>
      <w:r w:rsidRPr="00B71BC2">
        <w:rPr>
          <w:rFonts w:ascii="Assistant SemiBold" w:hAnsi="Assistant SemiBold" w:cs="Assistant SemiBold"/>
          <w:rtl/>
        </w:rPr>
        <w:t xml:space="preserve"> </w:t>
      </w:r>
      <w:proofErr w:type="spellStart"/>
      <w:r w:rsidRPr="00B71BC2">
        <w:rPr>
          <w:rFonts w:ascii="Assistant SemiBold" w:hAnsi="Assistant SemiBold" w:cs="Assistant SemiBold"/>
          <w:rtl/>
        </w:rPr>
        <w:t>פורצות.י</w:t>
      </w:r>
      <w:proofErr w:type="spellEnd"/>
      <w:r w:rsidRPr="00B71BC2">
        <w:rPr>
          <w:rFonts w:ascii="Assistant SemiBold" w:hAnsi="Assistant SemiBold" w:cs="Assistant SemiBold"/>
          <w:rtl/>
        </w:rPr>
        <w:t xml:space="preserve"> דרך למימוש מטרות העיר.</w:t>
      </w:r>
    </w:p>
    <w:p w14:paraId="0A47C942" w14:textId="77777777" w:rsidR="00851869" w:rsidRPr="00851869" w:rsidRDefault="00851869" w:rsidP="00851869">
      <w:pPr>
        <w:rPr>
          <w:rtl/>
        </w:rPr>
      </w:pPr>
      <w:r>
        <w:rPr>
          <w:rFonts w:hint="cs"/>
          <w:rtl/>
        </w:rPr>
        <w:t xml:space="preserve">כפי שהראינו, בשלב הנוכחי של מערכת החינוך, השגת </w:t>
      </w:r>
      <w:r w:rsidRPr="00851869">
        <w:rPr>
          <w:rtl/>
        </w:rPr>
        <w:t xml:space="preserve">יעדי </w:t>
      </w:r>
      <w:proofErr w:type="spellStart"/>
      <w:r>
        <w:rPr>
          <w:rFonts w:hint="cs"/>
          <w:rtl/>
        </w:rPr>
        <w:t>התכנית</w:t>
      </w:r>
      <w:proofErr w:type="spellEnd"/>
      <w:r>
        <w:rPr>
          <w:rFonts w:hint="cs"/>
          <w:rtl/>
        </w:rPr>
        <w:t xml:space="preserve"> דורשת בעיקר אוריינטציה של </w:t>
      </w:r>
      <w:r w:rsidRPr="00851869">
        <w:rPr>
          <w:rtl/>
        </w:rPr>
        <w:t xml:space="preserve">שינוי, </w:t>
      </w:r>
      <w:r>
        <w:rPr>
          <w:rFonts w:hint="cs"/>
          <w:rtl/>
        </w:rPr>
        <w:t>והרבה פחות אוריינטציה של</w:t>
      </w:r>
      <w:r w:rsidRPr="00851869">
        <w:rPr>
          <w:rtl/>
        </w:rPr>
        <w:t xml:space="preserve"> </w:t>
      </w:r>
      <w:r>
        <w:rPr>
          <w:rFonts w:hint="cs"/>
          <w:rtl/>
        </w:rPr>
        <w:t xml:space="preserve">תחזוקה, </w:t>
      </w:r>
      <w:r w:rsidRPr="00851869">
        <w:rPr>
          <w:rtl/>
        </w:rPr>
        <w:t>שימור</w:t>
      </w:r>
      <w:r>
        <w:rPr>
          <w:rFonts w:hint="cs"/>
          <w:rtl/>
        </w:rPr>
        <w:t>, או ייעול הקיים</w:t>
      </w:r>
      <w:r w:rsidRPr="00851869">
        <w:rPr>
          <w:rtl/>
        </w:rPr>
        <w:t>. לשם כך צריך ליצור תרבות של פורצי דרך.</w:t>
      </w:r>
    </w:p>
    <w:p w14:paraId="7F00B074" w14:textId="42CC9412" w:rsidR="00851869" w:rsidRDefault="00C5662E" w:rsidP="00851869">
      <w:pPr>
        <w:rPr>
          <w:rtl/>
        </w:rPr>
      </w:pPr>
      <w:r>
        <w:rPr>
          <w:noProof/>
          <w:rtl/>
        </w:rPr>
        <mc:AlternateContent>
          <mc:Choice Requires="wpg">
            <w:drawing>
              <wp:anchor distT="0" distB="0" distL="114300" distR="114300" simplePos="0" relativeHeight="251674624" behindDoc="0" locked="0" layoutInCell="1" allowOverlap="1" wp14:anchorId="443B73F2" wp14:editId="5486648F">
                <wp:simplePos x="0" y="0"/>
                <wp:positionH relativeFrom="column">
                  <wp:posOffset>-147955</wp:posOffset>
                </wp:positionH>
                <wp:positionV relativeFrom="paragraph">
                  <wp:posOffset>212725</wp:posOffset>
                </wp:positionV>
                <wp:extent cx="5927090" cy="4133850"/>
                <wp:effectExtent l="4445" t="51435" r="2540" b="0"/>
                <wp:wrapTopAndBottom/>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4133850"/>
                          <a:chOff x="0" y="0"/>
                          <a:chExt cx="83262" cy="49441"/>
                        </a:xfrm>
                      </wpg:grpSpPr>
                      <wps:wsp>
                        <wps:cNvPr id="14" name="Shape"/>
                        <wps:cNvSpPr>
                          <a:spLocks/>
                        </wps:cNvSpPr>
                        <wps:spPr bwMode="auto">
                          <a:xfrm>
                            <a:off x="41318" y="1388"/>
                            <a:ext cx="521" cy="41093"/>
                          </a:xfrm>
                          <a:custGeom>
                            <a:avLst/>
                            <a:gdLst>
                              <a:gd name="T0" fmla="*/ 26042 w 21600"/>
                              <a:gd name="T1" fmla="*/ 2054651 h 21600"/>
                              <a:gd name="T2" fmla="*/ 26042 w 21600"/>
                              <a:gd name="T3" fmla="*/ 2054651 h 21600"/>
                              <a:gd name="T4" fmla="*/ 26042 w 21600"/>
                              <a:gd name="T5" fmla="*/ 2054651 h 21600"/>
                              <a:gd name="T6" fmla="*/ 26042 w 21600"/>
                              <a:gd name="T7" fmla="*/ 2054651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800" y="21600"/>
                                </a:moveTo>
                                <a:cubicBezTo>
                                  <a:pt x="5040" y="21600"/>
                                  <a:pt x="0" y="21536"/>
                                  <a:pt x="0" y="21463"/>
                                </a:cubicBezTo>
                                <a:lnTo>
                                  <a:pt x="0" y="20916"/>
                                </a:lnTo>
                                <a:cubicBezTo>
                                  <a:pt x="0" y="20843"/>
                                  <a:pt x="5040" y="20779"/>
                                  <a:pt x="10800" y="20779"/>
                                </a:cubicBezTo>
                                <a:cubicBezTo>
                                  <a:pt x="16560" y="20779"/>
                                  <a:pt x="21600" y="20843"/>
                                  <a:pt x="21600" y="20916"/>
                                </a:cubicBezTo>
                                <a:lnTo>
                                  <a:pt x="21600" y="21463"/>
                                </a:lnTo>
                                <a:cubicBezTo>
                                  <a:pt x="21600" y="21536"/>
                                  <a:pt x="16560" y="21600"/>
                                  <a:pt x="10800" y="21600"/>
                                </a:cubicBezTo>
                                <a:close/>
                                <a:moveTo>
                                  <a:pt x="10800" y="20505"/>
                                </a:moveTo>
                                <a:cubicBezTo>
                                  <a:pt x="5040" y="20505"/>
                                  <a:pt x="0" y="20441"/>
                                  <a:pt x="0" y="20368"/>
                                </a:cubicBezTo>
                                <a:lnTo>
                                  <a:pt x="0" y="19821"/>
                                </a:lnTo>
                                <a:cubicBezTo>
                                  <a:pt x="0" y="19748"/>
                                  <a:pt x="5040" y="19684"/>
                                  <a:pt x="10800" y="19684"/>
                                </a:cubicBezTo>
                                <a:cubicBezTo>
                                  <a:pt x="16560" y="19684"/>
                                  <a:pt x="21600" y="19748"/>
                                  <a:pt x="21600" y="19821"/>
                                </a:cubicBezTo>
                                <a:lnTo>
                                  <a:pt x="21600" y="20368"/>
                                </a:lnTo>
                                <a:cubicBezTo>
                                  <a:pt x="21600" y="20441"/>
                                  <a:pt x="16560" y="20505"/>
                                  <a:pt x="10800" y="20505"/>
                                </a:cubicBezTo>
                                <a:close/>
                                <a:moveTo>
                                  <a:pt x="10800" y="19410"/>
                                </a:moveTo>
                                <a:cubicBezTo>
                                  <a:pt x="5040" y="19410"/>
                                  <a:pt x="0" y="19346"/>
                                  <a:pt x="0" y="19273"/>
                                </a:cubicBezTo>
                                <a:lnTo>
                                  <a:pt x="0" y="18725"/>
                                </a:lnTo>
                                <a:cubicBezTo>
                                  <a:pt x="0" y="18652"/>
                                  <a:pt x="5040" y="18589"/>
                                  <a:pt x="10800" y="18589"/>
                                </a:cubicBezTo>
                                <a:cubicBezTo>
                                  <a:pt x="16560" y="18589"/>
                                  <a:pt x="21600" y="18652"/>
                                  <a:pt x="21600" y="18725"/>
                                </a:cubicBezTo>
                                <a:lnTo>
                                  <a:pt x="21600" y="19273"/>
                                </a:lnTo>
                                <a:cubicBezTo>
                                  <a:pt x="21600" y="19346"/>
                                  <a:pt x="16560" y="19410"/>
                                  <a:pt x="10800" y="19410"/>
                                </a:cubicBezTo>
                                <a:close/>
                                <a:moveTo>
                                  <a:pt x="10800" y="18315"/>
                                </a:moveTo>
                                <a:cubicBezTo>
                                  <a:pt x="5040" y="18315"/>
                                  <a:pt x="0" y="18251"/>
                                  <a:pt x="0" y="18178"/>
                                </a:cubicBezTo>
                                <a:lnTo>
                                  <a:pt x="0" y="17630"/>
                                </a:lnTo>
                                <a:cubicBezTo>
                                  <a:pt x="0" y="17557"/>
                                  <a:pt x="5040" y="17494"/>
                                  <a:pt x="10800" y="17494"/>
                                </a:cubicBezTo>
                                <a:cubicBezTo>
                                  <a:pt x="16560" y="17494"/>
                                  <a:pt x="21600" y="17557"/>
                                  <a:pt x="21600" y="17630"/>
                                </a:cubicBezTo>
                                <a:lnTo>
                                  <a:pt x="21600" y="18178"/>
                                </a:lnTo>
                                <a:cubicBezTo>
                                  <a:pt x="21600" y="18260"/>
                                  <a:pt x="16560" y="18315"/>
                                  <a:pt x="10800" y="18315"/>
                                </a:cubicBezTo>
                                <a:close/>
                                <a:moveTo>
                                  <a:pt x="10800" y="17229"/>
                                </a:moveTo>
                                <a:cubicBezTo>
                                  <a:pt x="5040" y="17229"/>
                                  <a:pt x="0" y="17165"/>
                                  <a:pt x="0" y="17092"/>
                                </a:cubicBezTo>
                                <a:lnTo>
                                  <a:pt x="0" y="16544"/>
                                </a:lnTo>
                                <a:cubicBezTo>
                                  <a:pt x="0" y="16471"/>
                                  <a:pt x="5040" y="16408"/>
                                  <a:pt x="10800" y="16408"/>
                                </a:cubicBezTo>
                                <a:cubicBezTo>
                                  <a:pt x="16560" y="16408"/>
                                  <a:pt x="21600" y="16471"/>
                                  <a:pt x="21600" y="16544"/>
                                </a:cubicBezTo>
                                <a:lnTo>
                                  <a:pt x="21600" y="17092"/>
                                </a:lnTo>
                                <a:cubicBezTo>
                                  <a:pt x="21600" y="17165"/>
                                  <a:pt x="16560" y="17229"/>
                                  <a:pt x="10800" y="17229"/>
                                </a:cubicBezTo>
                                <a:close/>
                                <a:moveTo>
                                  <a:pt x="10800" y="16134"/>
                                </a:moveTo>
                                <a:cubicBezTo>
                                  <a:pt x="5040" y="16134"/>
                                  <a:pt x="0" y="16070"/>
                                  <a:pt x="0" y="15997"/>
                                </a:cubicBezTo>
                                <a:lnTo>
                                  <a:pt x="0" y="15449"/>
                                </a:lnTo>
                                <a:cubicBezTo>
                                  <a:pt x="0" y="15376"/>
                                  <a:pt x="5040" y="15313"/>
                                  <a:pt x="10800" y="15313"/>
                                </a:cubicBezTo>
                                <a:cubicBezTo>
                                  <a:pt x="16560" y="15313"/>
                                  <a:pt x="21600" y="15376"/>
                                  <a:pt x="21600" y="15449"/>
                                </a:cubicBezTo>
                                <a:lnTo>
                                  <a:pt x="21600" y="15997"/>
                                </a:lnTo>
                                <a:cubicBezTo>
                                  <a:pt x="21600" y="16070"/>
                                  <a:pt x="16560" y="16134"/>
                                  <a:pt x="10800" y="16134"/>
                                </a:cubicBezTo>
                                <a:close/>
                                <a:moveTo>
                                  <a:pt x="10800" y="15039"/>
                                </a:moveTo>
                                <a:cubicBezTo>
                                  <a:pt x="5040" y="15039"/>
                                  <a:pt x="0" y="14975"/>
                                  <a:pt x="0" y="14902"/>
                                </a:cubicBezTo>
                                <a:lnTo>
                                  <a:pt x="0" y="14354"/>
                                </a:lnTo>
                                <a:cubicBezTo>
                                  <a:pt x="0" y="14281"/>
                                  <a:pt x="5040" y="14217"/>
                                  <a:pt x="10800" y="14217"/>
                                </a:cubicBezTo>
                                <a:cubicBezTo>
                                  <a:pt x="16560" y="14217"/>
                                  <a:pt x="21600" y="14281"/>
                                  <a:pt x="21600" y="14354"/>
                                </a:cubicBezTo>
                                <a:lnTo>
                                  <a:pt x="21600" y="14902"/>
                                </a:lnTo>
                                <a:cubicBezTo>
                                  <a:pt x="21600" y="14975"/>
                                  <a:pt x="16560" y="15039"/>
                                  <a:pt x="10800" y="15039"/>
                                </a:cubicBezTo>
                                <a:close/>
                                <a:moveTo>
                                  <a:pt x="10800" y="13944"/>
                                </a:moveTo>
                                <a:cubicBezTo>
                                  <a:pt x="5040" y="13944"/>
                                  <a:pt x="0" y="13880"/>
                                  <a:pt x="0" y="13807"/>
                                </a:cubicBezTo>
                                <a:lnTo>
                                  <a:pt x="0" y="13259"/>
                                </a:lnTo>
                                <a:cubicBezTo>
                                  <a:pt x="0" y="13186"/>
                                  <a:pt x="5040" y="13122"/>
                                  <a:pt x="10800" y="13122"/>
                                </a:cubicBezTo>
                                <a:cubicBezTo>
                                  <a:pt x="16560" y="13122"/>
                                  <a:pt x="21600" y="13186"/>
                                  <a:pt x="21600" y="13259"/>
                                </a:cubicBezTo>
                                <a:lnTo>
                                  <a:pt x="21600" y="13807"/>
                                </a:lnTo>
                                <a:cubicBezTo>
                                  <a:pt x="21600" y="13880"/>
                                  <a:pt x="16560" y="13944"/>
                                  <a:pt x="10800" y="13944"/>
                                </a:cubicBezTo>
                                <a:close/>
                                <a:moveTo>
                                  <a:pt x="10800" y="12849"/>
                                </a:moveTo>
                                <a:cubicBezTo>
                                  <a:pt x="5040" y="12849"/>
                                  <a:pt x="0" y="12785"/>
                                  <a:pt x="0" y="12712"/>
                                </a:cubicBezTo>
                                <a:lnTo>
                                  <a:pt x="0" y="12164"/>
                                </a:lnTo>
                                <a:cubicBezTo>
                                  <a:pt x="0" y="12091"/>
                                  <a:pt x="5040" y="12027"/>
                                  <a:pt x="10800" y="12027"/>
                                </a:cubicBezTo>
                                <a:cubicBezTo>
                                  <a:pt x="16560" y="12027"/>
                                  <a:pt x="21600" y="12091"/>
                                  <a:pt x="21600" y="12164"/>
                                </a:cubicBezTo>
                                <a:lnTo>
                                  <a:pt x="21600" y="12712"/>
                                </a:lnTo>
                                <a:cubicBezTo>
                                  <a:pt x="21600" y="12794"/>
                                  <a:pt x="16560" y="12849"/>
                                  <a:pt x="10800" y="12849"/>
                                </a:cubicBezTo>
                                <a:close/>
                                <a:moveTo>
                                  <a:pt x="10800" y="11763"/>
                                </a:moveTo>
                                <a:cubicBezTo>
                                  <a:pt x="5040" y="11763"/>
                                  <a:pt x="0" y="11699"/>
                                  <a:pt x="0" y="11626"/>
                                </a:cubicBezTo>
                                <a:lnTo>
                                  <a:pt x="0" y="11078"/>
                                </a:lnTo>
                                <a:cubicBezTo>
                                  <a:pt x="0" y="11005"/>
                                  <a:pt x="5040" y="10941"/>
                                  <a:pt x="10800" y="10941"/>
                                </a:cubicBezTo>
                                <a:cubicBezTo>
                                  <a:pt x="16560" y="10941"/>
                                  <a:pt x="21600" y="11005"/>
                                  <a:pt x="21600" y="11078"/>
                                </a:cubicBezTo>
                                <a:lnTo>
                                  <a:pt x="21600" y="11626"/>
                                </a:lnTo>
                                <a:cubicBezTo>
                                  <a:pt x="21600" y="11699"/>
                                  <a:pt x="16560" y="11763"/>
                                  <a:pt x="10800" y="11763"/>
                                </a:cubicBezTo>
                                <a:close/>
                                <a:moveTo>
                                  <a:pt x="10800" y="10668"/>
                                </a:moveTo>
                                <a:cubicBezTo>
                                  <a:pt x="5040" y="10668"/>
                                  <a:pt x="0" y="10604"/>
                                  <a:pt x="0" y="10531"/>
                                </a:cubicBezTo>
                                <a:lnTo>
                                  <a:pt x="0" y="9983"/>
                                </a:lnTo>
                                <a:cubicBezTo>
                                  <a:pt x="0" y="9910"/>
                                  <a:pt x="5040" y="9846"/>
                                  <a:pt x="10800" y="9846"/>
                                </a:cubicBezTo>
                                <a:cubicBezTo>
                                  <a:pt x="16560" y="9846"/>
                                  <a:pt x="21600" y="9910"/>
                                  <a:pt x="21600" y="9983"/>
                                </a:cubicBezTo>
                                <a:lnTo>
                                  <a:pt x="21600" y="10531"/>
                                </a:lnTo>
                                <a:cubicBezTo>
                                  <a:pt x="21600" y="10604"/>
                                  <a:pt x="16560" y="10668"/>
                                  <a:pt x="10800" y="10668"/>
                                </a:cubicBezTo>
                                <a:close/>
                                <a:moveTo>
                                  <a:pt x="10800" y="9573"/>
                                </a:moveTo>
                                <a:cubicBezTo>
                                  <a:pt x="5040" y="9573"/>
                                  <a:pt x="0" y="9509"/>
                                  <a:pt x="0" y="9436"/>
                                </a:cubicBezTo>
                                <a:lnTo>
                                  <a:pt x="0" y="8888"/>
                                </a:lnTo>
                                <a:cubicBezTo>
                                  <a:pt x="0" y="8815"/>
                                  <a:pt x="5040" y="8751"/>
                                  <a:pt x="10800" y="8751"/>
                                </a:cubicBezTo>
                                <a:cubicBezTo>
                                  <a:pt x="16560" y="8751"/>
                                  <a:pt x="21600" y="8815"/>
                                  <a:pt x="21600" y="8888"/>
                                </a:cubicBezTo>
                                <a:lnTo>
                                  <a:pt x="21600" y="9436"/>
                                </a:lnTo>
                                <a:cubicBezTo>
                                  <a:pt x="21600" y="9509"/>
                                  <a:pt x="16560" y="9573"/>
                                  <a:pt x="10800" y="9573"/>
                                </a:cubicBezTo>
                                <a:close/>
                                <a:moveTo>
                                  <a:pt x="10800" y="8478"/>
                                </a:moveTo>
                                <a:cubicBezTo>
                                  <a:pt x="5040" y="8478"/>
                                  <a:pt x="0" y="8414"/>
                                  <a:pt x="0" y="8341"/>
                                </a:cubicBezTo>
                                <a:lnTo>
                                  <a:pt x="0" y="7793"/>
                                </a:lnTo>
                                <a:cubicBezTo>
                                  <a:pt x="0" y="7720"/>
                                  <a:pt x="5040" y="7656"/>
                                  <a:pt x="10800" y="7656"/>
                                </a:cubicBezTo>
                                <a:cubicBezTo>
                                  <a:pt x="16560" y="7656"/>
                                  <a:pt x="21600" y="7720"/>
                                  <a:pt x="21600" y="7793"/>
                                </a:cubicBezTo>
                                <a:lnTo>
                                  <a:pt x="21600" y="8341"/>
                                </a:lnTo>
                                <a:cubicBezTo>
                                  <a:pt x="21600" y="8414"/>
                                  <a:pt x="16560" y="8478"/>
                                  <a:pt x="10800" y="8478"/>
                                </a:cubicBezTo>
                                <a:close/>
                                <a:moveTo>
                                  <a:pt x="10800" y="7383"/>
                                </a:moveTo>
                                <a:cubicBezTo>
                                  <a:pt x="5040" y="7383"/>
                                  <a:pt x="0" y="7319"/>
                                  <a:pt x="0" y="7246"/>
                                </a:cubicBezTo>
                                <a:lnTo>
                                  <a:pt x="0" y="6698"/>
                                </a:lnTo>
                                <a:cubicBezTo>
                                  <a:pt x="0" y="6625"/>
                                  <a:pt x="5040" y="6561"/>
                                  <a:pt x="10800" y="6561"/>
                                </a:cubicBezTo>
                                <a:cubicBezTo>
                                  <a:pt x="16560" y="6561"/>
                                  <a:pt x="21600" y="6625"/>
                                  <a:pt x="21600" y="6698"/>
                                </a:cubicBezTo>
                                <a:lnTo>
                                  <a:pt x="21600" y="7246"/>
                                </a:lnTo>
                                <a:cubicBezTo>
                                  <a:pt x="21600" y="7328"/>
                                  <a:pt x="16560" y="7383"/>
                                  <a:pt x="10800" y="7383"/>
                                </a:cubicBezTo>
                                <a:close/>
                                <a:moveTo>
                                  <a:pt x="10800" y="6287"/>
                                </a:moveTo>
                                <a:cubicBezTo>
                                  <a:pt x="5040" y="6287"/>
                                  <a:pt x="0" y="6224"/>
                                  <a:pt x="0" y="6151"/>
                                </a:cubicBezTo>
                                <a:lnTo>
                                  <a:pt x="0" y="5603"/>
                                </a:lnTo>
                                <a:cubicBezTo>
                                  <a:pt x="0" y="5530"/>
                                  <a:pt x="5040" y="5466"/>
                                  <a:pt x="10800" y="5466"/>
                                </a:cubicBezTo>
                                <a:cubicBezTo>
                                  <a:pt x="16560" y="5466"/>
                                  <a:pt x="21600" y="5530"/>
                                  <a:pt x="21600" y="5603"/>
                                </a:cubicBezTo>
                                <a:lnTo>
                                  <a:pt x="21600" y="6151"/>
                                </a:lnTo>
                                <a:cubicBezTo>
                                  <a:pt x="21600" y="6233"/>
                                  <a:pt x="16560" y="6287"/>
                                  <a:pt x="10800" y="6287"/>
                                </a:cubicBezTo>
                                <a:close/>
                                <a:moveTo>
                                  <a:pt x="10800" y="5202"/>
                                </a:moveTo>
                                <a:cubicBezTo>
                                  <a:pt x="5040" y="5202"/>
                                  <a:pt x="0" y="5138"/>
                                  <a:pt x="0" y="5065"/>
                                </a:cubicBezTo>
                                <a:lnTo>
                                  <a:pt x="0" y="4517"/>
                                </a:lnTo>
                                <a:cubicBezTo>
                                  <a:pt x="0" y="4444"/>
                                  <a:pt x="5040" y="4380"/>
                                  <a:pt x="10800" y="4380"/>
                                </a:cubicBezTo>
                                <a:cubicBezTo>
                                  <a:pt x="16560" y="4380"/>
                                  <a:pt x="21600" y="4444"/>
                                  <a:pt x="21600" y="4517"/>
                                </a:cubicBezTo>
                                <a:lnTo>
                                  <a:pt x="21600" y="5065"/>
                                </a:lnTo>
                                <a:cubicBezTo>
                                  <a:pt x="21600" y="5138"/>
                                  <a:pt x="16560" y="5202"/>
                                  <a:pt x="10800" y="5202"/>
                                </a:cubicBezTo>
                                <a:close/>
                                <a:moveTo>
                                  <a:pt x="10800" y="4106"/>
                                </a:moveTo>
                                <a:cubicBezTo>
                                  <a:pt x="5040" y="4106"/>
                                  <a:pt x="0" y="4043"/>
                                  <a:pt x="0" y="3970"/>
                                </a:cubicBezTo>
                                <a:lnTo>
                                  <a:pt x="0" y="3422"/>
                                </a:lnTo>
                                <a:cubicBezTo>
                                  <a:pt x="0" y="3349"/>
                                  <a:pt x="5040" y="3285"/>
                                  <a:pt x="10800" y="3285"/>
                                </a:cubicBezTo>
                                <a:cubicBezTo>
                                  <a:pt x="16560" y="3285"/>
                                  <a:pt x="21600" y="3349"/>
                                  <a:pt x="21600" y="3422"/>
                                </a:cubicBezTo>
                                <a:lnTo>
                                  <a:pt x="21600" y="3970"/>
                                </a:lnTo>
                                <a:cubicBezTo>
                                  <a:pt x="21600" y="4043"/>
                                  <a:pt x="16560" y="4106"/>
                                  <a:pt x="10800" y="4106"/>
                                </a:cubicBezTo>
                                <a:close/>
                                <a:moveTo>
                                  <a:pt x="10800" y="3011"/>
                                </a:moveTo>
                                <a:cubicBezTo>
                                  <a:pt x="5040" y="3011"/>
                                  <a:pt x="0" y="2948"/>
                                  <a:pt x="0" y="2875"/>
                                </a:cubicBezTo>
                                <a:lnTo>
                                  <a:pt x="0" y="2327"/>
                                </a:lnTo>
                                <a:cubicBezTo>
                                  <a:pt x="0" y="2254"/>
                                  <a:pt x="5040" y="2190"/>
                                  <a:pt x="10800" y="2190"/>
                                </a:cubicBezTo>
                                <a:cubicBezTo>
                                  <a:pt x="16560" y="2190"/>
                                  <a:pt x="21600" y="2254"/>
                                  <a:pt x="21600" y="2327"/>
                                </a:cubicBezTo>
                                <a:lnTo>
                                  <a:pt x="21600" y="2875"/>
                                </a:lnTo>
                                <a:cubicBezTo>
                                  <a:pt x="21600" y="2948"/>
                                  <a:pt x="16560" y="3011"/>
                                  <a:pt x="10800" y="3011"/>
                                </a:cubicBezTo>
                                <a:close/>
                                <a:moveTo>
                                  <a:pt x="10800" y="1916"/>
                                </a:moveTo>
                                <a:cubicBezTo>
                                  <a:pt x="5040" y="1916"/>
                                  <a:pt x="0" y="1852"/>
                                  <a:pt x="0" y="1779"/>
                                </a:cubicBezTo>
                                <a:lnTo>
                                  <a:pt x="0" y="1232"/>
                                </a:lnTo>
                                <a:cubicBezTo>
                                  <a:pt x="0" y="1159"/>
                                  <a:pt x="5040" y="1095"/>
                                  <a:pt x="10800" y="1095"/>
                                </a:cubicBezTo>
                                <a:cubicBezTo>
                                  <a:pt x="16560" y="1095"/>
                                  <a:pt x="21600" y="1159"/>
                                  <a:pt x="21600" y="1232"/>
                                </a:cubicBezTo>
                                <a:lnTo>
                                  <a:pt x="21600" y="1779"/>
                                </a:lnTo>
                                <a:cubicBezTo>
                                  <a:pt x="21600" y="1862"/>
                                  <a:pt x="16560" y="1916"/>
                                  <a:pt x="10800" y="1916"/>
                                </a:cubicBezTo>
                                <a:close/>
                                <a:moveTo>
                                  <a:pt x="10800" y="821"/>
                                </a:moveTo>
                                <a:cubicBezTo>
                                  <a:pt x="5040" y="821"/>
                                  <a:pt x="0" y="757"/>
                                  <a:pt x="0" y="684"/>
                                </a:cubicBezTo>
                                <a:lnTo>
                                  <a:pt x="0" y="137"/>
                                </a:lnTo>
                                <a:cubicBezTo>
                                  <a:pt x="0" y="64"/>
                                  <a:pt x="5040" y="0"/>
                                  <a:pt x="10800" y="0"/>
                                </a:cubicBezTo>
                                <a:cubicBezTo>
                                  <a:pt x="16560" y="0"/>
                                  <a:pt x="21600" y="64"/>
                                  <a:pt x="21600" y="137"/>
                                </a:cubicBezTo>
                                <a:lnTo>
                                  <a:pt x="21600" y="684"/>
                                </a:lnTo>
                                <a:cubicBezTo>
                                  <a:pt x="21600" y="767"/>
                                  <a:pt x="16560" y="821"/>
                                  <a:pt x="10800" y="821"/>
                                </a:cubicBezTo>
                                <a:close/>
                              </a:path>
                            </a:pathLst>
                          </a:custGeom>
                          <a:solidFill>
                            <a:schemeClr val="tx1">
                              <a:lumMod val="65000"/>
                              <a:lumOff val="3500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5" name="Shape"/>
                        <wps:cNvSpPr>
                          <a:spLocks/>
                        </wps:cNvSpPr>
                        <wps:spPr bwMode="auto">
                          <a:xfrm>
                            <a:off x="0" y="0"/>
                            <a:ext cx="41596" cy="43685"/>
                          </a:xfrm>
                          <a:custGeom>
                            <a:avLst/>
                            <a:gdLst>
                              <a:gd name="T0" fmla="*/ 2079822 w 21600"/>
                              <a:gd name="T1" fmla="*/ 2184300 h 21100"/>
                              <a:gd name="T2" fmla="*/ 2079822 w 21600"/>
                              <a:gd name="T3" fmla="*/ 2184300 h 21100"/>
                              <a:gd name="T4" fmla="*/ 2079822 w 21600"/>
                              <a:gd name="T5" fmla="*/ 2184300 h 21100"/>
                              <a:gd name="T6" fmla="*/ 2079822 w 21600"/>
                              <a:gd name="T7" fmla="*/ 2184300 h 211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100" extrusionOk="0">
                                <a:moveTo>
                                  <a:pt x="20870" y="8353"/>
                                </a:moveTo>
                                <a:lnTo>
                                  <a:pt x="1776" y="111"/>
                                </a:lnTo>
                                <a:cubicBezTo>
                                  <a:pt x="947" y="-250"/>
                                  <a:pt x="0" y="312"/>
                                  <a:pt x="0" y="1167"/>
                                </a:cubicBezTo>
                                <a:lnTo>
                                  <a:pt x="0" y="10550"/>
                                </a:lnTo>
                                <a:lnTo>
                                  <a:pt x="0" y="19933"/>
                                </a:lnTo>
                                <a:cubicBezTo>
                                  <a:pt x="0" y="20780"/>
                                  <a:pt x="947" y="21350"/>
                                  <a:pt x="1776" y="20989"/>
                                </a:cubicBezTo>
                                <a:lnTo>
                                  <a:pt x="20879" y="12747"/>
                                </a:lnTo>
                                <a:cubicBezTo>
                                  <a:pt x="21321" y="12554"/>
                                  <a:pt x="21600" y="12143"/>
                                  <a:pt x="21600" y="11690"/>
                                </a:cubicBezTo>
                                <a:lnTo>
                                  <a:pt x="21600" y="10550"/>
                                </a:lnTo>
                                <a:lnTo>
                                  <a:pt x="21600" y="9410"/>
                                </a:lnTo>
                                <a:cubicBezTo>
                                  <a:pt x="21600" y="8957"/>
                                  <a:pt x="21312" y="8546"/>
                                  <a:pt x="20870" y="8353"/>
                                </a:cubicBezTo>
                                <a:close/>
                              </a:path>
                            </a:pathLst>
                          </a:custGeom>
                          <a:gradFill rotWithShape="0">
                            <a:gsLst>
                              <a:gs pos="0">
                                <a:schemeClr val="accent3">
                                  <a:lumMod val="100000"/>
                                  <a:lumOff val="0"/>
                                </a:schemeClr>
                              </a:gs>
                              <a:gs pos="100000">
                                <a:schemeClr val="accent3">
                                  <a:lumMod val="40000"/>
                                  <a:lumOff val="60000"/>
                                </a:schemeClr>
                              </a:gs>
                            </a:gsLst>
                            <a:lin ang="0"/>
                          </a:gra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6" name="Shape"/>
                        <wps:cNvSpPr>
                          <a:spLocks/>
                        </wps:cNvSpPr>
                        <wps:spPr bwMode="auto">
                          <a:xfrm>
                            <a:off x="41665" y="0"/>
                            <a:ext cx="41597" cy="43687"/>
                          </a:xfrm>
                          <a:custGeom>
                            <a:avLst/>
                            <a:gdLst>
                              <a:gd name="T0" fmla="*/ 2079822 w 21600"/>
                              <a:gd name="T1" fmla="*/ 2184390 h 21101"/>
                              <a:gd name="T2" fmla="*/ 2079822 w 21600"/>
                              <a:gd name="T3" fmla="*/ 2184390 h 21101"/>
                              <a:gd name="T4" fmla="*/ 2079822 w 21600"/>
                              <a:gd name="T5" fmla="*/ 2184390 h 21101"/>
                              <a:gd name="T6" fmla="*/ 2079822 w 21600"/>
                              <a:gd name="T7" fmla="*/ 2184390 h 21101"/>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101" extrusionOk="0">
                                <a:moveTo>
                                  <a:pt x="19824" y="111"/>
                                </a:moveTo>
                                <a:lnTo>
                                  <a:pt x="721" y="8353"/>
                                </a:lnTo>
                                <a:cubicBezTo>
                                  <a:pt x="279" y="8546"/>
                                  <a:pt x="0" y="8957"/>
                                  <a:pt x="0" y="9410"/>
                                </a:cubicBezTo>
                                <a:lnTo>
                                  <a:pt x="0" y="10550"/>
                                </a:lnTo>
                                <a:lnTo>
                                  <a:pt x="0" y="11690"/>
                                </a:lnTo>
                                <a:cubicBezTo>
                                  <a:pt x="0" y="12143"/>
                                  <a:pt x="279" y="12554"/>
                                  <a:pt x="721" y="12747"/>
                                </a:cubicBezTo>
                                <a:lnTo>
                                  <a:pt x="19824" y="20989"/>
                                </a:lnTo>
                                <a:cubicBezTo>
                                  <a:pt x="20653" y="21350"/>
                                  <a:pt x="21600" y="20788"/>
                                  <a:pt x="21600" y="19933"/>
                                </a:cubicBezTo>
                                <a:lnTo>
                                  <a:pt x="21600" y="10550"/>
                                </a:lnTo>
                                <a:lnTo>
                                  <a:pt x="21600" y="1167"/>
                                </a:lnTo>
                                <a:cubicBezTo>
                                  <a:pt x="21600" y="312"/>
                                  <a:pt x="20653" y="-250"/>
                                  <a:pt x="19824" y="111"/>
                                </a:cubicBezTo>
                                <a:close/>
                              </a:path>
                            </a:pathLst>
                          </a:custGeom>
                          <a:gradFill rotWithShape="0">
                            <a:gsLst>
                              <a:gs pos="0">
                                <a:schemeClr val="accent5">
                                  <a:lumMod val="20000"/>
                                  <a:lumOff val="80000"/>
                                </a:schemeClr>
                              </a:gs>
                              <a:gs pos="100000">
                                <a:schemeClr val="accent5">
                                  <a:lumMod val="60000"/>
                                  <a:lumOff val="40000"/>
                                </a:schemeClr>
                              </a:gs>
                            </a:gsLst>
                            <a:lin ang="0"/>
                          </a:gra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7" name="Shape"/>
                        <wps:cNvSpPr>
                          <a:spLocks/>
                        </wps:cNvSpPr>
                        <wps:spPr bwMode="auto">
                          <a:xfrm>
                            <a:off x="14409" y="10590"/>
                            <a:ext cx="18195" cy="22673"/>
                          </a:xfrm>
                          <a:custGeom>
                            <a:avLst/>
                            <a:gdLst>
                              <a:gd name="T0" fmla="*/ 909740 w 21560"/>
                              <a:gd name="T1" fmla="*/ 1133694 h 21568"/>
                              <a:gd name="T2" fmla="*/ 909740 w 21560"/>
                              <a:gd name="T3" fmla="*/ 1133694 h 21568"/>
                              <a:gd name="T4" fmla="*/ 909740 w 21560"/>
                              <a:gd name="T5" fmla="*/ 1133694 h 21568"/>
                              <a:gd name="T6" fmla="*/ 909740 w 21560"/>
                              <a:gd name="T7" fmla="*/ 1133694 h 21568"/>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560" h="21568" extrusionOk="0">
                                <a:moveTo>
                                  <a:pt x="21560" y="10785"/>
                                </a:moveTo>
                                <a:cubicBezTo>
                                  <a:pt x="21560" y="10768"/>
                                  <a:pt x="21560" y="10751"/>
                                  <a:pt x="21560" y="10735"/>
                                </a:cubicBezTo>
                                <a:cubicBezTo>
                                  <a:pt x="21560" y="10718"/>
                                  <a:pt x="21560" y="10718"/>
                                  <a:pt x="21560" y="10702"/>
                                </a:cubicBezTo>
                                <a:cubicBezTo>
                                  <a:pt x="21560" y="10702"/>
                                  <a:pt x="21560" y="10702"/>
                                  <a:pt x="21560" y="10685"/>
                                </a:cubicBezTo>
                                <a:cubicBezTo>
                                  <a:pt x="21560" y="10669"/>
                                  <a:pt x="21539" y="10652"/>
                                  <a:pt x="21539" y="10652"/>
                                </a:cubicBezTo>
                                <a:cubicBezTo>
                                  <a:pt x="21539" y="10636"/>
                                  <a:pt x="21519" y="10636"/>
                                  <a:pt x="21519" y="10619"/>
                                </a:cubicBezTo>
                                <a:cubicBezTo>
                                  <a:pt x="21519" y="10603"/>
                                  <a:pt x="21498" y="10603"/>
                                  <a:pt x="21478" y="10586"/>
                                </a:cubicBezTo>
                                <a:cubicBezTo>
                                  <a:pt x="21457" y="10570"/>
                                  <a:pt x="21457" y="10570"/>
                                  <a:pt x="21437" y="10553"/>
                                </a:cubicBezTo>
                                <a:cubicBezTo>
                                  <a:pt x="21437" y="10553"/>
                                  <a:pt x="21437" y="10553"/>
                                  <a:pt x="21437" y="10553"/>
                                </a:cubicBezTo>
                                <a:lnTo>
                                  <a:pt x="12838" y="6227"/>
                                </a:lnTo>
                                <a:lnTo>
                                  <a:pt x="12838" y="5368"/>
                                </a:lnTo>
                                <a:cubicBezTo>
                                  <a:pt x="12838" y="5021"/>
                                  <a:pt x="12488" y="4757"/>
                                  <a:pt x="12077" y="4757"/>
                                </a:cubicBezTo>
                                <a:cubicBezTo>
                                  <a:pt x="11665" y="4757"/>
                                  <a:pt x="11315" y="5038"/>
                                  <a:pt x="11315" y="5368"/>
                                </a:cubicBezTo>
                                <a:lnTo>
                                  <a:pt x="11315" y="5451"/>
                                </a:lnTo>
                                <a:lnTo>
                                  <a:pt x="7098" y="3370"/>
                                </a:lnTo>
                                <a:lnTo>
                                  <a:pt x="7098" y="1751"/>
                                </a:lnTo>
                                <a:cubicBezTo>
                                  <a:pt x="7098" y="1190"/>
                                  <a:pt x="6522" y="728"/>
                                  <a:pt x="5823" y="728"/>
                                </a:cubicBezTo>
                                <a:cubicBezTo>
                                  <a:pt x="5123" y="728"/>
                                  <a:pt x="4547" y="1190"/>
                                  <a:pt x="4547" y="1751"/>
                                </a:cubicBezTo>
                                <a:lnTo>
                                  <a:pt x="4547" y="2082"/>
                                </a:lnTo>
                                <a:lnTo>
                                  <a:pt x="474" y="34"/>
                                </a:lnTo>
                                <a:cubicBezTo>
                                  <a:pt x="330" y="-32"/>
                                  <a:pt x="145" y="1"/>
                                  <a:pt x="42" y="117"/>
                                </a:cubicBezTo>
                                <a:cubicBezTo>
                                  <a:pt x="-40" y="232"/>
                                  <a:pt x="1" y="381"/>
                                  <a:pt x="145" y="463"/>
                                </a:cubicBezTo>
                                <a:lnTo>
                                  <a:pt x="4547" y="2676"/>
                                </a:lnTo>
                                <a:lnTo>
                                  <a:pt x="4547" y="4790"/>
                                </a:lnTo>
                                <a:cubicBezTo>
                                  <a:pt x="4547" y="5351"/>
                                  <a:pt x="5123" y="5814"/>
                                  <a:pt x="5823" y="5814"/>
                                </a:cubicBezTo>
                                <a:cubicBezTo>
                                  <a:pt x="6522" y="5814"/>
                                  <a:pt x="7098" y="5351"/>
                                  <a:pt x="7098" y="4790"/>
                                </a:cubicBezTo>
                                <a:lnTo>
                                  <a:pt x="7098" y="3964"/>
                                </a:lnTo>
                                <a:lnTo>
                                  <a:pt x="11274" y="6062"/>
                                </a:lnTo>
                                <a:lnTo>
                                  <a:pt x="11274" y="7201"/>
                                </a:lnTo>
                                <a:cubicBezTo>
                                  <a:pt x="11274" y="7548"/>
                                  <a:pt x="11624" y="7812"/>
                                  <a:pt x="12035" y="7812"/>
                                </a:cubicBezTo>
                                <a:cubicBezTo>
                                  <a:pt x="12447" y="7812"/>
                                  <a:pt x="12797" y="7531"/>
                                  <a:pt x="12797" y="7201"/>
                                </a:cubicBezTo>
                                <a:lnTo>
                                  <a:pt x="12797" y="6838"/>
                                </a:lnTo>
                                <a:lnTo>
                                  <a:pt x="20161" y="10537"/>
                                </a:lnTo>
                                <a:lnTo>
                                  <a:pt x="12797" y="10537"/>
                                </a:lnTo>
                                <a:lnTo>
                                  <a:pt x="12797" y="9876"/>
                                </a:lnTo>
                                <a:cubicBezTo>
                                  <a:pt x="12797" y="9529"/>
                                  <a:pt x="12447" y="9265"/>
                                  <a:pt x="12035" y="9265"/>
                                </a:cubicBezTo>
                                <a:cubicBezTo>
                                  <a:pt x="11624" y="9265"/>
                                  <a:pt x="11274" y="9546"/>
                                  <a:pt x="11274" y="9876"/>
                                </a:cubicBezTo>
                                <a:lnTo>
                                  <a:pt x="11274" y="10537"/>
                                </a:lnTo>
                                <a:lnTo>
                                  <a:pt x="7098" y="10537"/>
                                </a:lnTo>
                                <a:lnTo>
                                  <a:pt x="7098" y="9265"/>
                                </a:lnTo>
                                <a:cubicBezTo>
                                  <a:pt x="7098" y="8704"/>
                                  <a:pt x="6522" y="8241"/>
                                  <a:pt x="5823" y="8241"/>
                                </a:cubicBezTo>
                                <a:cubicBezTo>
                                  <a:pt x="5123" y="8241"/>
                                  <a:pt x="4547" y="8704"/>
                                  <a:pt x="4547" y="9265"/>
                                </a:cubicBezTo>
                                <a:lnTo>
                                  <a:pt x="4547" y="10537"/>
                                </a:lnTo>
                                <a:lnTo>
                                  <a:pt x="310" y="10537"/>
                                </a:lnTo>
                                <a:cubicBezTo>
                                  <a:pt x="145" y="10537"/>
                                  <a:pt x="1" y="10652"/>
                                  <a:pt x="1" y="10785"/>
                                </a:cubicBezTo>
                                <a:cubicBezTo>
                                  <a:pt x="1" y="10917"/>
                                  <a:pt x="145" y="11032"/>
                                  <a:pt x="310" y="11032"/>
                                </a:cubicBezTo>
                                <a:lnTo>
                                  <a:pt x="4547" y="11032"/>
                                </a:lnTo>
                                <a:lnTo>
                                  <a:pt x="4547" y="12304"/>
                                </a:lnTo>
                                <a:cubicBezTo>
                                  <a:pt x="4547" y="12865"/>
                                  <a:pt x="5123" y="13328"/>
                                  <a:pt x="5823" y="13328"/>
                                </a:cubicBezTo>
                                <a:cubicBezTo>
                                  <a:pt x="6522" y="13328"/>
                                  <a:pt x="7098" y="12865"/>
                                  <a:pt x="7098" y="12304"/>
                                </a:cubicBezTo>
                                <a:lnTo>
                                  <a:pt x="7098" y="11032"/>
                                </a:lnTo>
                                <a:lnTo>
                                  <a:pt x="11274" y="11032"/>
                                </a:lnTo>
                                <a:lnTo>
                                  <a:pt x="11274" y="11693"/>
                                </a:lnTo>
                                <a:cubicBezTo>
                                  <a:pt x="11274" y="12040"/>
                                  <a:pt x="11624" y="12304"/>
                                  <a:pt x="12035" y="12304"/>
                                </a:cubicBezTo>
                                <a:cubicBezTo>
                                  <a:pt x="12447" y="12304"/>
                                  <a:pt x="12797" y="12023"/>
                                  <a:pt x="12797" y="11693"/>
                                </a:cubicBezTo>
                                <a:lnTo>
                                  <a:pt x="12797" y="11032"/>
                                </a:lnTo>
                                <a:lnTo>
                                  <a:pt x="20161" y="11032"/>
                                </a:lnTo>
                                <a:lnTo>
                                  <a:pt x="12797" y="14731"/>
                                </a:lnTo>
                                <a:lnTo>
                                  <a:pt x="12797" y="14368"/>
                                </a:lnTo>
                                <a:cubicBezTo>
                                  <a:pt x="12797" y="14021"/>
                                  <a:pt x="12447" y="13757"/>
                                  <a:pt x="12035" y="13757"/>
                                </a:cubicBezTo>
                                <a:cubicBezTo>
                                  <a:pt x="11624" y="13757"/>
                                  <a:pt x="11274" y="14038"/>
                                  <a:pt x="11274" y="14368"/>
                                </a:cubicBezTo>
                                <a:lnTo>
                                  <a:pt x="11274" y="15507"/>
                                </a:lnTo>
                                <a:lnTo>
                                  <a:pt x="7098" y="17605"/>
                                </a:lnTo>
                                <a:lnTo>
                                  <a:pt x="7098" y="16779"/>
                                </a:lnTo>
                                <a:cubicBezTo>
                                  <a:pt x="7098" y="16218"/>
                                  <a:pt x="6522" y="15755"/>
                                  <a:pt x="5823" y="15755"/>
                                </a:cubicBezTo>
                                <a:cubicBezTo>
                                  <a:pt x="5123" y="15755"/>
                                  <a:pt x="4547" y="16218"/>
                                  <a:pt x="4547" y="16779"/>
                                </a:cubicBezTo>
                                <a:lnTo>
                                  <a:pt x="4547" y="18893"/>
                                </a:lnTo>
                                <a:lnTo>
                                  <a:pt x="145" y="21106"/>
                                </a:lnTo>
                                <a:cubicBezTo>
                                  <a:pt x="1" y="21172"/>
                                  <a:pt x="-40" y="21337"/>
                                  <a:pt x="42" y="21452"/>
                                </a:cubicBezTo>
                                <a:cubicBezTo>
                                  <a:pt x="104" y="21535"/>
                                  <a:pt x="207" y="21568"/>
                                  <a:pt x="310" y="21568"/>
                                </a:cubicBezTo>
                                <a:cubicBezTo>
                                  <a:pt x="371" y="21568"/>
                                  <a:pt x="413" y="21551"/>
                                  <a:pt x="474" y="21535"/>
                                </a:cubicBezTo>
                                <a:lnTo>
                                  <a:pt x="4547" y="19487"/>
                                </a:lnTo>
                                <a:lnTo>
                                  <a:pt x="4547" y="19818"/>
                                </a:lnTo>
                                <a:cubicBezTo>
                                  <a:pt x="4547" y="20379"/>
                                  <a:pt x="5123" y="20841"/>
                                  <a:pt x="5823" y="20841"/>
                                </a:cubicBezTo>
                                <a:cubicBezTo>
                                  <a:pt x="6522" y="20841"/>
                                  <a:pt x="7098" y="20379"/>
                                  <a:pt x="7098" y="19818"/>
                                </a:cubicBezTo>
                                <a:lnTo>
                                  <a:pt x="7098" y="18183"/>
                                </a:lnTo>
                                <a:lnTo>
                                  <a:pt x="11274" y="16085"/>
                                </a:lnTo>
                                <a:lnTo>
                                  <a:pt x="11274" y="16168"/>
                                </a:lnTo>
                                <a:cubicBezTo>
                                  <a:pt x="11274" y="16515"/>
                                  <a:pt x="11624" y="16779"/>
                                  <a:pt x="12035" y="16779"/>
                                </a:cubicBezTo>
                                <a:cubicBezTo>
                                  <a:pt x="12447" y="16779"/>
                                  <a:pt x="12797" y="16498"/>
                                  <a:pt x="12797" y="16168"/>
                                </a:cubicBezTo>
                                <a:lnTo>
                                  <a:pt x="12797" y="15309"/>
                                </a:lnTo>
                                <a:lnTo>
                                  <a:pt x="21395" y="10983"/>
                                </a:lnTo>
                                <a:cubicBezTo>
                                  <a:pt x="21395" y="10983"/>
                                  <a:pt x="21395" y="10983"/>
                                  <a:pt x="21395" y="10983"/>
                                </a:cubicBezTo>
                                <a:cubicBezTo>
                                  <a:pt x="21416" y="10983"/>
                                  <a:pt x="21416" y="10966"/>
                                  <a:pt x="21437" y="10950"/>
                                </a:cubicBezTo>
                                <a:cubicBezTo>
                                  <a:pt x="21457" y="10933"/>
                                  <a:pt x="21457" y="10933"/>
                                  <a:pt x="21478" y="10917"/>
                                </a:cubicBezTo>
                                <a:cubicBezTo>
                                  <a:pt x="21478" y="10900"/>
                                  <a:pt x="21498" y="10900"/>
                                  <a:pt x="21498" y="10884"/>
                                </a:cubicBezTo>
                                <a:cubicBezTo>
                                  <a:pt x="21498" y="10867"/>
                                  <a:pt x="21519" y="10867"/>
                                  <a:pt x="21519" y="10851"/>
                                </a:cubicBezTo>
                                <a:cubicBezTo>
                                  <a:pt x="21519" y="10851"/>
                                  <a:pt x="21519" y="10851"/>
                                  <a:pt x="21519" y="10834"/>
                                </a:cubicBezTo>
                                <a:cubicBezTo>
                                  <a:pt x="21519" y="10818"/>
                                  <a:pt x="21519" y="10818"/>
                                  <a:pt x="21519" y="10801"/>
                                </a:cubicBezTo>
                                <a:cubicBezTo>
                                  <a:pt x="21539" y="10801"/>
                                  <a:pt x="21560" y="10801"/>
                                  <a:pt x="21560" y="10785"/>
                                </a:cubicBezTo>
                                <a:close/>
                              </a:path>
                            </a:pathLst>
                          </a:custGeom>
                          <a:solidFill>
                            <a:schemeClr val="bg2">
                              <a:lumMod val="25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8" name="Shape"/>
                        <wps:cNvSpPr>
                          <a:spLocks/>
                        </wps:cNvSpPr>
                        <wps:spPr bwMode="auto">
                          <a:xfrm>
                            <a:off x="50519" y="10590"/>
                            <a:ext cx="18195" cy="22673"/>
                          </a:xfrm>
                          <a:custGeom>
                            <a:avLst/>
                            <a:gdLst>
                              <a:gd name="T0" fmla="*/ 909740 w 21560"/>
                              <a:gd name="T1" fmla="*/ 1133694 h 21568"/>
                              <a:gd name="T2" fmla="*/ 909740 w 21560"/>
                              <a:gd name="T3" fmla="*/ 1133694 h 21568"/>
                              <a:gd name="T4" fmla="*/ 909740 w 21560"/>
                              <a:gd name="T5" fmla="*/ 1133694 h 21568"/>
                              <a:gd name="T6" fmla="*/ 909740 w 21560"/>
                              <a:gd name="T7" fmla="*/ 1133694 h 21568"/>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560" h="21568" extrusionOk="0">
                                <a:moveTo>
                                  <a:pt x="0" y="10800"/>
                                </a:moveTo>
                                <a:cubicBezTo>
                                  <a:pt x="0" y="10817"/>
                                  <a:pt x="0" y="10833"/>
                                  <a:pt x="0" y="10850"/>
                                </a:cubicBezTo>
                                <a:cubicBezTo>
                                  <a:pt x="0" y="10866"/>
                                  <a:pt x="0" y="10866"/>
                                  <a:pt x="0" y="10883"/>
                                </a:cubicBezTo>
                                <a:cubicBezTo>
                                  <a:pt x="0" y="10883"/>
                                  <a:pt x="0" y="10883"/>
                                  <a:pt x="0" y="10899"/>
                                </a:cubicBezTo>
                                <a:cubicBezTo>
                                  <a:pt x="0" y="10916"/>
                                  <a:pt x="21" y="10932"/>
                                  <a:pt x="21" y="10932"/>
                                </a:cubicBezTo>
                                <a:cubicBezTo>
                                  <a:pt x="21" y="10949"/>
                                  <a:pt x="41" y="10949"/>
                                  <a:pt x="41" y="10965"/>
                                </a:cubicBezTo>
                                <a:cubicBezTo>
                                  <a:pt x="41" y="10982"/>
                                  <a:pt x="62" y="10982"/>
                                  <a:pt x="82" y="10998"/>
                                </a:cubicBezTo>
                                <a:cubicBezTo>
                                  <a:pt x="103" y="11015"/>
                                  <a:pt x="103" y="11015"/>
                                  <a:pt x="123" y="11031"/>
                                </a:cubicBezTo>
                                <a:cubicBezTo>
                                  <a:pt x="123" y="11031"/>
                                  <a:pt x="123" y="11031"/>
                                  <a:pt x="123" y="11031"/>
                                </a:cubicBezTo>
                                <a:lnTo>
                                  <a:pt x="8722" y="15358"/>
                                </a:lnTo>
                                <a:lnTo>
                                  <a:pt x="8722" y="16217"/>
                                </a:lnTo>
                                <a:cubicBezTo>
                                  <a:pt x="8722" y="16563"/>
                                  <a:pt x="9072" y="16828"/>
                                  <a:pt x="9483" y="16828"/>
                                </a:cubicBezTo>
                                <a:cubicBezTo>
                                  <a:pt x="9895" y="16828"/>
                                  <a:pt x="10245" y="16547"/>
                                  <a:pt x="10245" y="16217"/>
                                </a:cubicBezTo>
                                <a:lnTo>
                                  <a:pt x="10245" y="16134"/>
                                </a:lnTo>
                                <a:lnTo>
                                  <a:pt x="14462" y="18198"/>
                                </a:lnTo>
                                <a:lnTo>
                                  <a:pt x="14462" y="19817"/>
                                </a:lnTo>
                                <a:cubicBezTo>
                                  <a:pt x="14462" y="20378"/>
                                  <a:pt x="15038" y="20840"/>
                                  <a:pt x="15737" y="20840"/>
                                </a:cubicBezTo>
                                <a:cubicBezTo>
                                  <a:pt x="16437" y="20840"/>
                                  <a:pt x="17013" y="20378"/>
                                  <a:pt x="17013" y="19817"/>
                                </a:cubicBezTo>
                                <a:lnTo>
                                  <a:pt x="17013" y="19486"/>
                                </a:lnTo>
                                <a:lnTo>
                                  <a:pt x="21086" y="21534"/>
                                </a:lnTo>
                                <a:cubicBezTo>
                                  <a:pt x="21230" y="21600"/>
                                  <a:pt x="21415" y="21567"/>
                                  <a:pt x="21518" y="21451"/>
                                </a:cubicBezTo>
                                <a:cubicBezTo>
                                  <a:pt x="21600" y="21336"/>
                                  <a:pt x="21559" y="21187"/>
                                  <a:pt x="21415" y="21105"/>
                                </a:cubicBezTo>
                                <a:lnTo>
                                  <a:pt x="17013" y="18892"/>
                                </a:lnTo>
                                <a:lnTo>
                                  <a:pt x="17013" y="16778"/>
                                </a:lnTo>
                                <a:cubicBezTo>
                                  <a:pt x="17013" y="16217"/>
                                  <a:pt x="16437" y="15754"/>
                                  <a:pt x="15737" y="15754"/>
                                </a:cubicBezTo>
                                <a:cubicBezTo>
                                  <a:pt x="15038" y="15754"/>
                                  <a:pt x="14462" y="16217"/>
                                  <a:pt x="14462" y="16778"/>
                                </a:cubicBezTo>
                                <a:lnTo>
                                  <a:pt x="14462" y="17604"/>
                                </a:lnTo>
                                <a:lnTo>
                                  <a:pt x="10286" y="15506"/>
                                </a:lnTo>
                                <a:lnTo>
                                  <a:pt x="10286" y="14367"/>
                                </a:lnTo>
                                <a:cubicBezTo>
                                  <a:pt x="10286" y="14020"/>
                                  <a:pt x="9936" y="13756"/>
                                  <a:pt x="9525" y="13756"/>
                                </a:cubicBezTo>
                                <a:cubicBezTo>
                                  <a:pt x="9113" y="13756"/>
                                  <a:pt x="8763" y="14037"/>
                                  <a:pt x="8763" y="14367"/>
                                </a:cubicBezTo>
                                <a:lnTo>
                                  <a:pt x="8763" y="14730"/>
                                </a:lnTo>
                                <a:lnTo>
                                  <a:pt x="1399" y="11031"/>
                                </a:lnTo>
                                <a:lnTo>
                                  <a:pt x="8763" y="11031"/>
                                </a:lnTo>
                                <a:lnTo>
                                  <a:pt x="8763" y="11692"/>
                                </a:lnTo>
                                <a:cubicBezTo>
                                  <a:pt x="8763" y="12039"/>
                                  <a:pt x="9113" y="12303"/>
                                  <a:pt x="9525" y="12303"/>
                                </a:cubicBezTo>
                                <a:cubicBezTo>
                                  <a:pt x="9936" y="12303"/>
                                  <a:pt x="10286" y="12022"/>
                                  <a:pt x="10286" y="11692"/>
                                </a:cubicBezTo>
                                <a:lnTo>
                                  <a:pt x="10286" y="11031"/>
                                </a:lnTo>
                                <a:lnTo>
                                  <a:pt x="14462" y="11031"/>
                                </a:lnTo>
                                <a:lnTo>
                                  <a:pt x="14462" y="12303"/>
                                </a:lnTo>
                                <a:cubicBezTo>
                                  <a:pt x="14462" y="12864"/>
                                  <a:pt x="15038" y="13327"/>
                                  <a:pt x="15737" y="13327"/>
                                </a:cubicBezTo>
                                <a:cubicBezTo>
                                  <a:pt x="16437" y="13327"/>
                                  <a:pt x="17013" y="12864"/>
                                  <a:pt x="17013" y="12303"/>
                                </a:cubicBezTo>
                                <a:lnTo>
                                  <a:pt x="17013" y="11031"/>
                                </a:lnTo>
                                <a:lnTo>
                                  <a:pt x="21250" y="11031"/>
                                </a:lnTo>
                                <a:cubicBezTo>
                                  <a:pt x="21415" y="11031"/>
                                  <a:pt x="21559" y="10916"/>
                                  <a:pt x="21559" y="10783"/>
                                </a:cubicBezTo>
                                <a:cubicBezTo>
                                  <a:pt x="21559" y="10651"/>
                                  <a:pt x="21415" y="10536"/>
                                  <a:pt x="21250" y="10536"/>
                                </a:cubicBezTo>
                                <a:lnTo>
                                  <a:pt x="17013" y="10536"/>
                                </a:lnTo>
                                <a:lnTo>
                                  <a:pt x="17013" y="9281"/>
                                </a:lnTo>
                                <a:cubicBezTo>
                                  <a:pt x="17013" y="8719"/>
                                  <a:pt x="16437" y="8257"/>
                                  <a:pt x="15737" y="8257"/>
                                </a:cubicBezTo>
                                <a:cubicBezTo>
                                  <a:pt x="15038" y="8257"/>
                                  <a:pt x="14462" y="8719"/>
                                  <a:pt x="14462" y="9281"/>
                                </a:cubicBezTo>
                                <a:lnTo>
                                  <a:pt x="14462" y="10552"/>
                                </a:lnTo>
                                <a:lnTo>
                                  <a:pt x="10286" y="10552"/>
                                </a:lnTo>
                                <a:lnTo>
                                  <a:pt x="10286" y="9892"/>
                                </a:lnTo>
                                <a:cubicBezTo>
                                  <a:pt x="10286" y="9545"/>
                                  <a:pt x="9936" y="9281"/>
                                  <a:pt x="9525" y="9281"/>
                                </a:cubicBezTo>
                                <a:cubicBezTo>
                                  <a:pt x="9113" y="9281"/>
                                  <a:pt x="8763" y="9561"/>
                                  <a:pt x="8763" y="9892"/>
                                </a:cubicBezTo>
                                <a:lnTo>
                                  <a:pt x="8763" y="10552"/>
                                </a:lnTo>
                                <a:lnTo>
                                  <a:pt x="1399" y="10552"/>
                                </a:lnTo>
                                <a:lnTo>
                                  <a:pt x="8763" y="6853"/>
                                </a:lnTo>
                                <a:lnTo>
                                  <a:pt x="8763" y="7217"/>
                                </a:lnTo>
                                <a:cubicBezTo>
                                  <a:pt x="8763" y="7563"/>
                                  <a:pt x="9113" y="7828"/>
                                  <a:pt x="9525" y="7828"/>
                                </a:cubicBezTo>
                                <a:cubicBezTo>
                                  <a:pt x="9936" y="7828"/>
                                  <a:pt x="10286" y="7547"/>
                                  <a:pt x="10286" y="7217"/>
                                </a:cubicBezTo>
                                <a:lnTo>
                                  <a:pt x="10286" y="6077"/>
                                </a:lnTo>
                                <a:lnTo>
                                  <a:pt x="14462" y="3980"/>
                                </a:lnTo>
                                <a:lnTo>
                                  <a:pt x="14462" y="4806"/>
                                </a:lnTo>
                                <a:cubicBezTo>
                                  <a:pt x="14462" y="5367"/>
                                  <a:pt x="15038" y="5829"/>
                                  <a:pt x="15737" y="5829"/>
                                </a:cubicBezTo>
                                <a:cubicBezTo>
                                  <a:pt x="16437" y="5829"/>
                                  <a:pt x="17013" y="5367"/>
                                  <a:pt x="17013" y="4806"/>
                                </a:cubicBezTo>
                                <a:lnTo>
                                  <a:pt x="17013" y="2675"/>
                                </a:lnTo>
                                <a:lnTo>
                                  <a:pt x="21415" y="462"/>
                                </a:lnTo>
                                <a:cubicBezTo>
                                  <a:pt x="21559" y="396"/>
                                  <a:pt x="21600" y="231"/>
                                  <a:pt x="21518" y="116"/>
                                </a:cubicBezTo>
                                <a:cubicBezTo>
                                  <a:pt x="21456" y="33"/>
                                  <a:pt x="21353" y="0"/>
                                  <a:pt x="21250" y="0"/>
                                </a:cubicBezTo>
                                <a:cubicBezTo>
                                  <a:pt x="21189" y="0"/>
                                  <a:pt x="21147" y="17"/>
                                  <a:pt x="21086" y="33"/>
                                </a:cubicBezTo>
                                <a:lnTo>
                                  <a:pt x="17013" y="2081"/>
                                </a:lnTo>
                                <a:lnTo>
                                  <a:pt x="17013" y="1750"/>
                                </a:lnTo>
                                <a:cubicBezTo>
                                  <a:pt x="17013" y="1189"/>
                                  <a:pt x="16437" y="727"/>
                                  <a:pt x="15737" y="727"/>
                                </a:cubicBezTo>
                                <a:cubicBezTo>
                                  <a:pt x="15038" y="727"/>
                                  <a:pt x="14462" y="1189"/>
                                  <a:pt x="14462" y="1750"/>
                                </a:cubicBezTo>
                                <a:lnTo>
                                  <a:pt x="14462" y="3369"/>
                                </a:lnTo>
                                <a:lnTo>
                                  <a:pt x="10286" y="5483"/>
                                </a:lnTo>
                                <a:lnTo>
                                  <a:pt x="10286" y="5400"/>
                                </a:lnTo>
                                <a:cubicBezTo>
                                  <a:pt x="10286" y="5053"/>
                                  <a:pt x="9936" y="4789"/>
                                  <a:pt x="9525" y="4789"/>
                                </a:cubicBezTo>
                                <a:cubicBezTo>
                                  <a:pt x="9113" y="4789"/>
                                  <a:pt x="8763" y="5070"/>
                                  <a:pt x="8763" y="5400"/>
                                </a:cubicBezTo>
                                <a:lnTo>
                                  <a:pt x="8763" y="6259"/>
                                </a:lnTo>
                                <a:lnTo>
                                  <a:pt x="165" y="10585"/>
                                </a:lnTo>
                                <a:cubicBezTo>
                                  <a:pt x="165" y="10585"/>
                                  <a:pt x="165" y="10585"/>
                                  <a:pt x="165" y="10585"/>
                                </a:cubicBezTo>
                                <a:cubicBezTo>
                                  <a:pt x="144" y="10585"/>
                                  <a:pt x="144" y="10602"/>
                                  <a:pt x="123" y="10618"/>
                                </a:cubicBezTo>
                                <a:cubicBezTo>
                                  <a:pt x="103" y="10635"/>
                                  <a:pt x="103" y="10635"/>
                                  <a:pt x="82" y="10651"/>
                                </a:cubicBezTo>
                                <a:cubicBezTo>
                                  <a:pt x="82" y="10668"/>
                                  <a:pt x="62" y="10668"/>
                                  <a:pt x="62" y="10684"/>
                                </a:cubicBezTo>
                                <a:cubicBezTo>
                                  <a:pt x="62" y="10701"/>
                                  <a:pt x="41" y="10701"/>
                                  <a:pt x="41" y="10717"/>
                                </a:cubicBezTo>
                                <a:cubicBezTo>
                                  <a:pt x="41" y="10717"/>
                                  <a:pt x="41" y="10717"/>
                                  <a:pt x="41" y="10734"/>
                                </a:cubicBezTo>
                                <a:cubicBezTo>
                                  <a:pt x="41" y="10750"/>
                                  <a:pt x="41" y="10750"/>
                                  <a:pt x="41" y="10767"/>
                                </a:cubicBezTo>
                                <a:cubicBezTo>
                                  <a:pt x="21" y="10767"/>
                                  <a:pt x="0" y="10783"/>
                                  <a:pt x="0" y="10800"/>
                                </a:cubicBezTo>
                                <a:close/>
                              </a:path>
                            </a:pathLst>
                          </a:custGeom>
                          <a:solidFill>
                            <a:schemeClr val="bg2">
                              <a:lumMod val="25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9" name="Shape"/>
                        <wps:cNvSpPr>
                          <a:spLocks/>
                        </wps:cNvSpPr>
                        <wps:spPr bwMode="auto">
                          <a:xfrm>
                            <a:off x="1736" y="7638"/>
                            <a:ext cx="13611" cy="6354"/>
                          </a:xfrm>
                          <a:custGeom>
                            <a:avLst/>
                            <a:gdLst>
                              <a:gd name="T0" fmla="*/ 680559 w 21600"/>
                              <a:gd name="T1" fmla="*/ 317703 h 21600"/>
                              <a:gd name="T2" fmla="*/ 680559 w 21600"/>
                              <a:gd name="T3" fmla="*/ 317703 h 21600"/>
                              <a:gd name="T4" fmla="*/ 680559 w 21600"/>
                              <a:gd name="T5" fmla="*/ 317703 h 21600"/>
                              <a:gd name="T6" fmla="*/ 680559 w 21600"/>
                              <a:gd name="T7" fmla="*/ 317703 h 21600"/>
                              <a:gd name="T8" fmla="*/ 0 60000 65536"/>
                              <a:gd name="T9" fmla="*/ 5898240 60000 65536"/>
                              <a:gd name="T10" fmla="*/ 11796480 60000 65536"/>
                              <a:gd name="T11" fmla="*/ 17694720 60000 65536"/>
                              <a:gd name="T12" fmla="*/ 0 w 21600"/>
                              <a:gd name="T13" fmla="*/ 0 h 21600"/>
                              <a:gd name="T14" fmla="*/ 21573 w 21600"/>
                              <a:gd name="T15" fmla="*/ 21600 h 21600"/>
                            </a:gdLst>
                            <a:ahLst/>
                            <a:cxnLst>
                              <a:cxn ang="T8">
                                <a:pos x="T0" y="T1"/>
                              </a:cxn>
                              <a:cxn ang="T9">
                                <a:pos x="T2" y="T3"/>
                              </a:cxn>
                              <a:cxn ang="T10">
                                <a:pos x="T4" y="T5"/>
                              </a:cxn>
                              <a:cxn ang="T11">
                                <a:pos x="T6" y="T7"/>
                              </a:cxn>
                            </a:cxnLst>
                            <a:rect l="T12" t="T13" r="T14" b="T15"/>
                            <a:pathLst>
                              <a:path w="21600" h="21600" extrusionOk="0">
                                <a:moveTo>
                                  <a:pt x="19014" y="21600"/>
                                </a:moveTo>
                                <a:lnTo>
                                  <a:pt x="2559" y="21600"/>
                                </a:lnTo>
                                <a:cubicBezTo>
                                  <a:pt x="1156" y="21600"/>
                                  <a:pt x="0" y="19121"/>
                                  <a:pt x="0" y="16111"/>
                                </a:cubicBezTo>
                                <a:lnTo>
                                  <a:pt x="0" y="5489"/>
                                </a:lnTo>
                                <a:cubicBezTo>
                                  <a:pt x="0" y="2479"/>
                                  <a:pt x="1156" y="0"/>
                                  <a:pt x="2559" y="0"/>
                                </a:cubicBezTo>
                                <a:lnTo>
                                  <a:pt x="19014" y="0"/>
                                </a:lnTo>
                                <a:cubicBezTo>
                                  <a:pt x="20417" y="0"/>
                                  <a:pt x="21572" y="2479"/>
                                  <a:pt x="21572" y="5489"/>
                                </a:cubicBezTo>
                                <a:lnTo>
                                  <a:pt x="21572" y="16111"/>
                                </a:lnTo>
                                <a:cubicBezTo>
                                  <a:pt x="21600" y="19180"/>
                                  <a:pt x="20444" y="21600"/>
                                  <a:pt x="19014" y="21600"/>
                                </a:cubicBezTo>
                                <a:close/>
                              </a:path>
                            </a:pathLst>
                          </a:custGeom>
                          <a:solidFill>
                            <a:schemeClr val="accent3">
                              <a:lumMod val="5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5E8BB4FA" w14:textId="77777777" w:rsidR="003B66B3" w:rsidRPr="0002346A" w:rsidRDefault="003B66B3" w:rsidP="00851869">
                              <w:pPr>
                                <w:bidi w:val="0"/>
                                <w:jc w:val="center"/>
                                <w:rPr>
                                  <w:sz w:val="12"/>
                                  <w:szCs w:val="12"/>
                                </w:rPr>
                              </w:pPr>
                              <w:r w:rsidRPr="0002346A">
                                <w:rPr>
                                  <w:rFonts w:asciiTheme="minorHAnsi" w:cstheme="minorBidi"/>
                                  <w:b/>
                                  <w:bCs/>
                                  <w:color w:val="FFFFFF" w:themeColor="background1"/>
                                  <w:kern w:val="24"/>
                                  <w:sz w:val="28"/>
                                  <w:szCs w:val="28"/>
                                  <w:rtl/>
                                </w:rPr>
                                <w:t>דמוקרטיה חיים ביחד</w:t>
                              </w:r>
                            </w:p>
                          </w:txbxContent>
                        </wps:txbx>
                        <wps:bodyPr rot="0" vert="horz" wrap="square" lIns="38100" tIns="38100" rIns="38100" bIns="38100" anchor="ctr" anchorCtr="0" upright="1">
                          <a:noAutofit/>
                        </wps:bodyPr>
                      </wps:wsp>
                      <wps:wsp>
                        <wps:cNvPr id="20" name="Shape"/>
                        <wps:cNvSpPr>
                          <a:spLocks/>
                        </wps:cNvSpPr>
                        <wps:spPr bwMode="auto">
                          <a:xfrm>
                            <a:off x="1736" y="29860"/>
                            <a:ext cx="13611" cy="6354"/>
                          </a:xfrm>
                          <a:custGeom>
                            <a:avLst/>
                            <a:gdLst>
                              <a:gd name="T0" fmla="*/ 680559 w 21600"/>
                              <a:gd name="T1" fmla="*/ 317703 h 21600"/>
                              <a:gd name="T2" fmla="*/ 680559 w 21600"/>
                              <a:gd name="T3" fmla="*/ 317703 h 21600"/>
                              <a:gd name="T4" fmla="*/ 680559 w 21600"/>
                              <a:gd name="T5" fmla="*/ 317703 h 21600"/>
                              <a:gd name="T6" fmla="*/ 680559 w 21600"/>
                              <a:gd name="T7" fmla="*/ 317703 h 21600"/>
                              <a:gd name="T8" fmla="*/ 0 60000 65536"/>
                              <a:gd name="T9" fmla="*/ 5898240 60000 65536"/>
                              <a:gd name="T10" fmla="*/ 11796480 60000 65536"/>
                              <a:gd name="T11" fmla="*/ 17694720 60000 65536"/>
                              <a:gd name="T12" fmla="*/ 0 w 21600"/>
                              <a:gd name="T13" fmla="*/ 0 h 21600"/>
                              <a:gd name="T14" fmla="*/ 21573 w 21600"/>
                              <a:gd name="T15" fmla="*/ 21600 h 21600"/>
                            </a:gdLst>
                            <a:ahLst/>
                            <a:cxnLst>
                              <a:cxn ang="T8">
                                <a:pos x="T0" y="T1"/>
                              </a:cxn>
                              <a:cxn ang="T9">
                                <a:pos x="T2" y="T3"/>
                              </a:cxn>
                              <a:cxn ang="T10">
                                <a:pos x="T4" y="T5"/>
                              </a:cxn>
                              <a:cxn ang="T11">
                                <a:pos x="T6" y="T7"/>
                              </a:cxn>
                            </a:cxnLst>
                            <a:rect l="T12" t="T13" r="T14" b="T15"/>
                            <a:pathLst>
                              <a:path w="21600" h="21600" extrusionOk="0">
                                <a:moveTo>
                                  <a:pt x="19014" y="21600"/>
                                </a:moveTo>
                                <a:lnTo>
                                  <a:pt x="2559" y="21600"/>
                                </a:lnTo>
                                <a:cubicBezTo>
                                  <a:pt x="1156" y="21600"/>
                                  <a:pt x="0" y="19121"/>
                                  <a:pt x="0" y="16111"/>
                                </a:cubicBezTo>
                                <a:lnTo>
                                  <a:pt x="0" y="5489"/>
                                </a:lnTo>
                                <a:cubicBezTo>
                                  <a:pt x="0" y="2479"/>
                                  <a:pt x="1156" y="0"/>
                                  <a:pt x="2559" y="0"/>
                                </a:cubicBezTo>
                                <a:lnTo>
                                  <a:pt x="19014" y="0"/>
                                </a:lnTo>
                                <a:cubicBezTo>
                                  <a:pt x="20417" y="0"/>
                                  <a:pt x="21572" y="2479"/>
                                  <a:pt x="21572" y="5489"/>
                                </a:cubicBezTo>
                                <a:lnTo>
                                  <a:pt x="21572" y="16111"/>
                                </a:lnTo>
                                <a:cubicBezTo>
                                  <a:pt x="21600" y="19180"/>
                                  <a:pt x="20444" y="21600"/>
                                  <a:pt x="19014" y="21600"/>
                                </a:cubicBezTo>
                                <a:close/>
                              </a:path>
                            </a:pathLst>
                          </a:custGeom>
                          <a:solidFill>
                            <a:schemeClr val="accent3">
                              <a:lumMod val="5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21853630" w14:textId="77777777" w:rsidR="003B66B3" w:rsidRPr="0002346A" w:rsidRDefault="003B66B3" w:rsidP="00851869">
                              <w:pPr>
                                <w:bidi w:val="0"/>
                                <w:jc w:val="center"/>
                                <w:rPr>
                                  <w:sz w:val="10"/>
                                  <w:szCs w:val="10"/>
                                </w:rPr>
                              </w:pPr>
                              <w:r w:rsidRPr="0002346A">
                                <w:rPr>
                                  <w:rFonts w:asciiTheme="minorHAnsi" w:cstheme="minorBidi"/>
                                  <w:b/>
                                  <w:bCs/>
                                  <w:color w:val="FFFFFF" w:themeColor="background1"/>
                                  <w:kern w:val="24"/>
                                  <w:sz w:val="26"/>
                                  <w:szCs w:val="26"/>
                                  <w:rtl/>
                                </w:rPr>
                                <w:t>כל המטרות הנוספות...</w:t>
                              </w:r>
                            </w:p>
                          </w:txbxContent>
                        </wps:txbx>
                        <wps:bodyPr rot="0" vert="horz" wrap="square" lIns="38100" tIns="38100" rIns="38100" bIns="38100" anchor="ctr" anchorCtr="0" upright="1">
                          <a:noAutofit/>
                        </wps:bodyPr>
                      </wps:wsp>
                      <wps:wsp>
                        <wps:cNvPr id="21" name="Shape"/>
                        <wps:cNvSpPr>
                          <a:spLocks/>
                        </wps:cNvSpPr>
                        <wps:spPr bwMode="auto">
                          <a:xfrm>
                            <a:off x="1736" y="18749"/>
                            <a:ext cx="13611" cy="6354"/>
                          </a:xfrm>
                          <a:custGeom>
                            <a:avLst/>
                            <a:gdLst>
                              <a:gd name="T0" fmla="*/ 680559 w 21600"/>
                              <a:gd name="T1" fmla="*/ 317703 h 21600"/>
                              <a:gd name="T2" fmla="*/ 680559 w 21600"/>
                              <a:gd name="T3" fmla="*/ 317703 h 21600"/>
                              <a:gd name="T4" fmla="*/ 680559 w 21600"/>
                              <a:gd name="T5" fmla="*/ 317703 h 21600"/>
                              <a:gd name="T6" fmla="*/ 680559 w 21600"/>
                              <a:gd name="T7" fmla="*/ 317703 h 21600"/>
                              <a:gd name="T8" fmla="*/ 0 60000 65536"/>
                              <a:gd name="T9" fmla="*/ 5898240 60000 65536"/>
                              <a:gd name="T10" fmla="*/ 11796480 60000 65536"/>
                              <a:gd name="T11" fmla="*/ 17694720 60000 65536"/>
                              <a:gd name="T12" fmla="*/ 0 w 21600"/>
                              <a:gd name="T13" fmla="*/ 0 h 21600"/>
                              <a:gd name="T14" fmla="*/ 21573 w 21600"/>
                              <a:gd name="T15" fmla="*/ 21600 h 21600"/>
                            </a:gdLst>
                            <a:ahLst/>
                            <a:cxnLst>
                              <a:cxn ang="T8">
                                <a:pos x="T0" y="T1"/>
                              </a:cxn>
                              <a:cxn ang="T9">
                                <a:pos x="T2" y="T3"/>
                              </a:cxn>
                              <a:cxn ang="T10">
                                <a:pos x="T4" y="T5"/>
                              </a:cxn>
                              <a:cxn ang="T11">
                                <a:pos x="T6" y="T7"/>
                              </a:cxn>
                            </a:cxnLst>
                            <a:rect l="T12" t="T13" r="T14" b="T15"/>
                            <a:pathLst>
                              <a:path w="21600" h="21600" extrusionOk="0">
                                <a:moveTo>
                                  <a:pt x="19014" y="21600"/>
                                </a:moveTo>
                                <a:lnTo>
                                  <a:pt x="2559" y="21600"/>
                                </a:lnTo>
                                <a:cubicBezTo>
                                  <a:pt x="1156" y="21600"/>
                                  <a:pt x="0" y="19121"/>
                                  <a:pt x="0" y="16111"/>
                                </a:cubicBezTo>
                                <a:lnTo>
                                  <a:pt x="0" y="5489"/>
                                </a:lnTo>
                                <a:cubicBezTo>
                                  <a:pt x="0" y="2479"/>
                                  <a:pt x="1156" y="0"/>
                                  <a:pt x="2559" y="0"/>
                                </a:cubicBezTo>
                                <a:lnTo>
                                  <a:pt x="19014" y="0"/>
                                </a:lnTo>
                                <a:cubicBezTo>
                                  <a:pt x="20417" y="0"/>
                                  <a:pt x="21572" y="2479"/>
                                  <a:pt x="21572" y="5489"/>
                                </a:cubicBezTo>
                                <a:lnTo>
                                  <a:pt x="21572" y="16111"/>
                                </a:lnTo>
                                <a:cubicBezTo>
                                  <a:pt x="21600" y="19121"/>
                                  <a:pt x="20444" y="21600"/>
                                  <a:pt x="19014" y="21600"/>
                                </a:cubicBezTo>
                                <a:close/>
                              </a:path>
                            </a:pathLst>
                          </a:custGeom>
                          <a:solidFill>
                            <a:schemeClr val="accent3">
                              <a:lumMod val="5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5B778881" w14:textId="77777777" w:rsidR="003B66B3" w:rsidRPr="0002346A" w:rsidRDefault="003B66B3" w:rsidP="00851869">
                              <w:pPr>
                                <w:bidi w:val="0"/>
                                <w:jc w:val="center"/>
                                <w:rPr>
                                  <w:sz w:val="12"/>
                                  <w:szCs w:val="12"/>
                                </w:rPr>
                              </w:pPr>
                              <w:r w:rsidRPr="0002346A">
                                <w:rPr>
                                  <w:rFonts w:asciiTheme="minorHAnsi" w:cstheme="minorBidi"/>
                                  <w:b/>
                                  <w:bCs/>
                                  <w:color w:val="FFFFFF" w:themeColor="background1"/>
                                  <w:kern w:val="24"/>
                                  <w:sz w:val="28"/>
                                  <w:szCs w:val="28"/>
                                  <w:rtl/>
                                </w:rPr>
                                <w:t>שוויון הזדמנויות</w:t>
                              </w:r>
                            </w:p>
                          </w:txbxContent>
                        </wps:txbx>
                        <wps:bodyPr rot="0" vert="horz" wrap="square" lIns="38100" tIns="38100" rIns="38100" bIns="38100" anchor="ctr" anchorCtr="0" upright="1">
                          <a:noAutofit/>
                        </wps:bodyPr>
                      </wps:wsp>
                      <wps:wsp>
                        <wps:cNvPr id="22" name="Shape"/>
                        <wps:cNvSpPr>
                          <a:spLocks/>
                        </wps:cNvSpPr>
                        <wps:spPr bwMode="auto">
                          <a:xfrm>
                            <a:off x="68054" y="7638"/>
                            <a:ext cx="13611" cy="6354"/>
                          </a:xfrm>
                          <a:custGeom>
                            <a:avLst/>
                            <a:gdLst>
                              <a:gd name="T0" fmla="*/ 680544 w 21600"/>
                              <a:gd name="T1" fmla="*/ 317703 h 21600"/>
                              <a:gd name="T2" fmla="*/ 680544 w 21600"/>
                              <a:gd name="T3" fmla="*/ 317703 h 21600"/>
                              <a:gd name="T4" fmla="*/ 680544 w 21600"/>
                              <a:gd name="T5" fmla="*/ 317703 h 21600"/>
                              <a:gd name="T6" fmla="*/ 680544 w 21600"/>
                              <a:gd name="T7" fmla="*/ 317703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19038" y="21600"/>
                                </a:moveTo>
                                <a:lnTo>
                                  <a:pt x="2562" y="21600"/>
                                </a:lnTo>
                                <a:cubicBezTo>
                                  <a:pt x="1157" y="21600"/>
                                  <a:pt x="0" y="19121"/>
                                  <a:pt x="0" y="16111"/>
                                </a:cubicBezTo>
                                <a:lnTo>
                                  <a:pt x="0" y="5489"/>
                                </a:lnTo>
                                <a:cubicBezTo>
                                  <a:pt x="0" y="2479"/>
                                  <a:pt x="1157" y="0"/>
                                  <a:pt x="2562" y="0"/>
                                </a:cubicBezTo>
                                <a:lnTo>
                                  <a:pt x="19038" y="0"/>
                                </a:lnTo>
                                <a:cubicBezTo>
                                  <a:pt x="20443" y="0"/>
                                  <a:pt x="21600" y="2479"/>
                                  <a:pt x="21600" y="5489"/>
                                </a:cubicBezTo>
                                <a:lnTo>
                                  <a:pt x="21600" y="16111"/>
                                </a:lnTo>
                                <a:cubicBezTo>
                                  <a:pt x="21600" y="19180"/>
                                  <a:pt x="20443" y="21600"/>
                                  <a:pt x="19038" y="21600"/>
                                </a:cubicBezTo>
                                <a:close/>
                              </a:path>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464179CD" w14:textId="77777777" w:rsidR="003B66B3" w:rsidRPr="0002346A" w:rsidRDefault="003B66B3" w:rsidP="00851869">
                              <w:pPr>
                                <w:jc w:val="center"/>
                                <w:rPr>
                                  <w:sz w:val="12"/>
                                  <w:szCs w:val="12"/>
                                </w:rPr>
                              </w:pPr>
                              <w:r w:rsidRPr="0002346A">
                                <w:rPr>
                                  <w:rFonts w:asciiTheme="minorHAnsi" w:cstheme="minorBidi"/>
                                  <w:b/>
                                  <w:bCs/>
                                  <w:color w:val="FFFFFF" w:themeColor="background1"/>
                                  <w:kern w:val="24"/>
                                  <w:sz w:val="28"/>
                                  <w:szCs w:val="28"/>
                                  <w:rtl/>
                                </w:rPr>
                                <w:t>בחירת פורצי דרך</w:t>
                              </w:r>
                            </w:p>
                          </w:txbxContent>
                        </wps:txbx>
                        <wps:bodyPr rot="0" vert="horz" wrap="square" lIns="38100" tIns="38100" rIns="38100" bIns="38100" anchor="ctr" anchorCtr="0" upright="1">
                          <a:noAutofit/>
                        </wps:bodyPr>
                      </wps:wsp>
                      <wps:wsp>
                        <wps:cNvPr id="23" name="Shape"/>
                        <wps:cNvSpPr>
                          <a:spLocks/>
                        </wps:cNvSpPr>
                        <wps:spPr bwMode="auto">
                          <a:xfrm>
                            <a:off x="68054" y="29860"/>
                            <a:ext cx="13611" cy="6354"/>
                          </a:xfrm>
                          <a:custGeom>
                            <a:avLst/>
                            <a:gdLst>
                              <a:gd name="T0" fmla="*/ 680544 w 21600"/>
                              <a:gd name="T1" fmla="*/ 317703 h 21600"/>
                              <a:gd name="T2" fmla="*/ 680544 w 21600"/>
                              <a:gd name="T3" fmla="*/ 317703 h 21600"/>
                              <a:gd name="T4" fmla="*/ 680544 w 21600"/>
                              <a:gd name="T5" fmla="*/ 317703 h 21600"/>
                              <a:gd name="T6" fmla="*/ 680544 w 21600"/>
                              <a:gd name="T7" fmla="*/ 317703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19038" y="21600"/>
                                </a:moveTo>
                                <a:lnTo>
                                  <a:pt x="2562" y="21600"/>
                                </a:lnTo>
                                <a:cubicBezTo>
                                  <a:pt x="1157" y="21600"/>
                                  <a:pt x="0" y="19121"/>
                                  <a:pt x="0" y="16111"/>
                                </a:cubicBezTo>
                                <a:lnTo>
                                  <a:pt x="0" y="5489"/>
                                </a:lnTo>
                                <a:cubicBezTo>
                                  <a:pt x="0" y="2479"/>
                                  <a:pt x="1157" y="0"/>
                                  <a:pt x="2562" y="0"/>
                                </a:cubicBezTo>
                                <a:lnTo>
                                  <a:pt x="19038" y="0"/>
                                </a:lnTo>
                                <a:cubicBezTo>
                                  <a:pt x="20443" y="0"/>
                                  <a:pt x="21600" y="2479"/>
                                  <a:pt x="21600" y="5489"/>
                                </a:cubicBezTo>
                                <a:lnTo>
                                  <a:pt x="21600" y="16111"/>
                                </a:lnTo>
                                <a:cubicBezTo>
                                  <a:pt x="21600" y="19180"/>
                                  <a:pt x="20443" y="21600"/>
                                  <a:pt x="19038" y="21600"/>
                                </a:cubicBezTo>
                                <a:close/>
                              </a:path>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3A21C50B" w14:textId="77777777" w:rsidR="003B66B3" w:rsidRPr="0002346A" w:rsidRDefault="003B66B3" w:rsidP="00851869">
                              <w:pPr>
                                <w:bidi w:val="0"/>
                                <w:jc w:val="center"/>
                                <w:rPr>
                                  <w:sz w:val="10"/>
                                  <w:szCs w:val="10"/>
                                </w:rPr>
                              </w:pPr>
                              <w:r w:rsidRPr="0002346A">
                                <w:rPr>
                                  <w:rFonts w:asciiTheme="minorHAnsi" w:cstheme="minorBidi"/>
                                  <w:b/>
                                  <w:bCs/>
                                  <w:color w:val="FFFFFF" w:themeColor="background1"/>
                                  <w:kern w:val="24"/>
                                  <w:sz w:val="26"/>
                                  <w:szCs w:val="26"/>
                                  <w:rtl/>
                                </w:rPr>
                                <w:t>ליווי ושימור פורצי דרך</w:t>
                              </w:r>
                            </w:p>
                          </w:txbxContent>
                        </wps:txbx>
                        <wps:bodyPr rot="0" vert="horz" wrap="square" lIns="38100" tIns="38100" rIns="38100" bIns="38100" anchor="ctr" anchorCtr="0" upright="1">
                          <a:noAutofit/>
                        </wps:bodyPr>
                      </wps:wsp>
                      <wps:wsp>
                        <wps:cNvPr id="24" name="Shape"/>
                        <wps:cNvSpPr>
                          <a:spLocks/>
                        </wps:cNvSpPr>
                        <wps:spPr bwMode="auto">
                          <a:xfrm>
                            <a:off x="68054" y="18749"/>
                            <a:ext cx="13611" cy="6354"/>
                          </a:xfrm>
                          <a:custGeom>
                            <a:avLst/>
                            <a:gdLst>
                              <a:gd name="T0" fmla="*/ 680544 w 21600"/>
                              <a:gd name="T1" fmla="*/ 317703 h 21600"/>
                              <a:gd name="T2" fmla="*/ 680544 w 21600"/>
                              <a:gd name="T3" fmla="*/ 317703 h 21600"/>
                              <a:gd name="T4" fmla="*/ 680544 w 21600"/>
                              <a:gd name="T5" fmla="*/ 317703 h 21600"/>
                              <a:gd name="T6" fmla="*/ 680544 w 21600"/>
                              <a:gd name="T7" fmla="*/ 317703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19038" y="21600"/>
                                </a:moveTo>
                                <a:lnTo>
                                  <a:pt x="2562" y="21600"/>
                                </a:lnTo>
                                <a:cubicBezTo>
                                  <a:pt x="1157" y="21600"/>
                                  <a:pt x="0" y="19121"/>
                                  <a:pt x="0" y="16111"/>
                                </a:cubicBezTo>
                                <a:lnTo>
                                  <a:pt x="0" y="5489"/>
                                </a:lnTo>
                                <a:cubicBezTo>
                                  <a:pt x="0" y="2479"/>
                                  <a:pt x="1157" y="0"/>
                                  <a:pt x="2562" y="0"/>
                                </a:cubicBezTo>
                                <a:lnTo>
                                  <a:pt x="19038" y="0"/>
                                </a:lnTo>
                                <a:cubicBezTo>
                                  <a:pt x="20443" y="0"/>
                                  <a:pt x="21600" y="2479"/>
                                  <a:pt x="21600" y="5489"/>
                                </a:cubicBezTo>
                                <a:lnTo>
                                  <a:pt x="21600" y="16111"/>
                                </a:lnTo>
                                <a:cubicBezTo>
                                  <a:pt x="21600" y="19121"/>
                                  <a:pt x="20443" y="21600"/>
                                  <a:pt x="19038" y="21600"/>
                                </a:cubicBezTo>
                                <a:close/>
                              </a:path>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231A809B" w14:textId="77777777" w:rsidR="003B66B3" w:rsidRPr="0002346A" w:rsidRDefault="003B66B3" w:rsidP="00851869">
                              <w:pPr>
                                <w:jc w:val="center"/>
                                <w:rPr>
                                  <w:sz w:val="10"/>
                                  <w:szCs w:val="10"/>
                                </w:rPr>
                              </w:pPr>
                              <w:r w:rsidRPr="0002346A">
                                <w:rPr>
                                  <w:rFonts w:asciiTheme="minorHAnsi" w:cstheme="minorBidi"/>
                                  <w:b/>
                                  <w:bCs/>
                                  <w:color w:val="FFFFFF" w:themeColor="background1"/>
                                  <w:kern w:val="24"/>
                                  <w:sz w:val="26"/>
                                  <w:szCs w:val="26"/>
                                  <w:rtl/>
                                </w:rPr>
                                <w:t>הכשרה לפריצות דרך</w:t>
                              </w:r>
                            </w:p>
                          </w:txbxContent>
                        </wps:txbx>
                        <wps:bodyPr rot="0" vert="horz" wrap="square" lIns="38100" tIns="38100" rIns="38100" bIns="38100" anchor="ctr" anchorCtr="0" upright="1">
                          <a:noAutofit/>
                        </wps:bodyPr>
                      </wps:wsp>
                      <wps:wsp>
                        <wps:cNvPr id="25" name="Circle"/>
                        <wps:cNvSpPr>
                          <a:spLocks noChangeArrowheads="1"/>
                        </wps:cNvSpPr>
                        <wps:spPr bwMode="auto">
                          <a:xfrm>
                            <a:off x="32464" y="12673"/>
                            <a:ext cx="18576" cy="18576"/>
                          </a:xfrm>
                          <a:prstGeom prst="ellips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38100" tIns="38100" rIns="38100" bIns="38100" anchor="ctr" anchorCtr="0" upright="1">
                          <a:noAutofit/>
                        </wps:bodyPr>
                      </wps:wsp>
                      <wps:wsp>
                        <wps:cNvPr id="26" name="Circle"/>
                        <wps:cNvSpPr>
                          <a:spLocks noChangeArrowheads="1"/>
                        </wps:cNvSpPr>
                        <wps:spPr bwMode="auto">
                          <a:xfrm>
                            <a:off x="33853" y="14062"/>
                            <a:ext cx="15798" cy="15798"/>
                          </a:xfrm>
                          <a:prstGeom prst="ellipse">
                            <a:avLst/>
                          </a:prstGeom>
                          <a:gradFill rotWithShape="0">
                            <a:gsLst>
                              <a:gs pos="0">
                                <a:schemeClr val="accent4">
                                  <a:lumMod val="100000"/>
                                  <a:lumOff val="0"/>
                                </a:schemeClr>
                              </a:gs>
                              <a:gs pos="100000">
                                <a:schemeClr val="accent4">
                                  <a:lumMod val="40000"/>
                                  <a:lumOff val="60000"/>
                                </a:schemeClr>
                              </a:gs>
                            </a:gsLst>
                            <a:lin ang="5400000"/>
                          </a:gra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7223CB18" w14:textId="77777777" w:rsidR="003B66B3" w:rsidRPr="00AB5961" w:rsidRDefault="003B66B3" w:rsidP="00851869">
                              <w:pPr>
                                <w:bidi w:val="0"/>
                                <w:jc w:val="center"/>
                                <w:rPr>
                                  <w:sz w:val="6"/>
                                  <w:szCs w:val="6"/>
                                  <w:rtl/>
                                </w:rPr>
                              </w:pPr>
                              <w:r w:rsidRPr="00AB5961">
                                <w:rPr>
                                  <w:rFonts w:asciiTheme="minorHAnsi" w:cstheme="minorBidi"/>
                                  <w:color w:val="202020" w:themeColor="background2" w:themeShade="40"/>
                                  <w:kern w:val="24"/>
                                  <w:sz w:val="32"/>
                                  <w:szCs w:val="32"/>
                                  <w:rtl/>
                                </w:rPr>
                                <w:t>מנהל.ת</w:t>
                              </w:r>
                            </w:p>
                          </w:txbxContent>
                        </wps:txbx>
                        <wps:bodyPr rot="0" vert="horz" wrap="square" lIns="0" tIns="38100" rIns="0" bIns="38100" anchor="ctr" anchorCtr="0" upright="1">
                          <a:noAutofit/>
                        </wps:bodyPr>
                      </wps:wsp>
                      <wps:wsp>
                        <wps:cNvPr id="27" name="TextBox 132"/>
                        <wps:cNvSpPr txBox="1">
                          <a:spLocks noChangeArrowheads="1"/>
                        </wps:cNvSpPr>
                        <wps:spPr bwMode="auto">
                          <a:xfrm rot="1479368">
                            <a:off x="14511" y="2336"/>
                            <a:ext cx="13874" cy="7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0ABD" w14:textId="77777777" w:rsidR="003B66B3" w:rsidRPr="0002346A" w:rsidRDefault="003B66B3" w:rsidP="00851869">
                              <w:pPr>
                                <w:bidi w:val="0"/>
                                <w:jc w:val="center"/>
                                <w:rPr>
                                  <w:sz w:val="2"/>
                                  <w:szCs w:val="2"/>
                                </w:rPr>
                              </w:pPr>
                              <w:r w:rsidRPr="0002346A">
                                <w:rPr>
                                  <w:rFonts w:asciiTheme="minorHAnsi" w:cstheme="minorBidi"/>
                                  <w:b/>
                                  <w:bCs/>
                                  <w:color w:val="5F8C01" w:themeColor="accent3" w:themeShade="BF"/>
                                  <w:kern w:val="24"/>
                                  <w:sz w:val="42"/>
                                  <w:szCs w:val="42"/>
                                  <w:rtl/>
                                </w:rPr>
                                <w:t>תוצאות</w:t>
                              </w:r>
                            </w:p>
                          </w:txbxContent>
                        </wps:txbx>
                        <wps:bodyPr rot="0" vert="horz" wrap="square" lIns="91440" tIns="45720" rIns="91440" bIns="45720" anchor="t" anchorCtr="0" upright="1">
                          <a:noAutofit/>
                        </wps:bodyPr>
                      </wps:wsp>
                      <wps:wsp>
                        <wps:cNvPr id="28" name="TextBox 133"/>
                        <wps:cNvSpPr txBox="1">
                          <a:spLocks noChangeArrowheads="1"/>
                        </wps:cNvSpPr>
                        <wps:spPr bwMode="auto">
                          <a:xfrm rot="-1521194">
                            <a:off x="56705" y="2049"/>
                            <a:ext cx="11563" cy="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01CB2" w14:textId="77777777" w:rsidR="003B66B3" w:rsidRPr="0002346A" w:rsidRDefault="003B66B3" w:rsidP="00851869">
                              <w:pPr>
                                <w:bidi w:val="0"/>
                                <w:jc w:val="center"/>
                                <w:rPr>
                                  <w:sz w:val="2"/>
                                  <w:szCs w:val="2"/>
                                </w:rPr>
                              </w:pPr>
                              <w:r w:rsidRPr="0002346A">
                                <w:rPr>
                                  <w:rFonts w:asciiTheme="minorHAnsi" w:cstheme="minorBidi"/>
                                  <w:b/>
                                  <w:bCs/>
                                  <w:color w:val="742F8C" w:themeColor="accent5"/>
                                  <w:kern w:val="24"/>
                                  <w:sz w:val="42"/>
                                  <w:szCs w:val="42"/>
                                  <w:rtl/>
                                </w:rPr>
                                <w:t>תכנית</w:t>
                              </w:r>
                            </w:p>
                          </w:txbxContent>
                        </wps:txbx>
                        <wps:bodyPr rot="0" vert="horz" wrap="square" lIns="91440" tIns="45720" rIns="91440" bIns="45720" anchor="t" anchorCtr="0" upright="1">
                          <a:noAutofit/>
                        </wps:bodyPr>
                      </wps:wsp>
                      <wps:wsp>
                        <wps:cNvPr id="29" name="TextBox 49"/>
                        <wps:cNvSpPr txBox="1">
                          <a:spLocks noChangeArrowheads="1"/>
                        </wps:cNvSpPr>
                        <wps:spPr bwMode="auto">
                          <a:xfrm rot="-1502990">
                            <a:off x="12099" y="34027"/>
                            <a:ext cx="22993" cy="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FC0C" w14:textId="77777777" w:rsidR="003B66B3" w:rsidRPr="00FD4382" w:rsidRDefault="003B66B3" w:rsidP="00851869">
                              <w:pPr>
                                <w:bidi w:val="0"/>
                                <w:jc w:val="center"/>
                                <w:rPr>
                                  <w:sz w:val="2"/>
                                  <w:szCs w:val="2"/>
                                </w:rPr>
                              </w:pPr>
                              <w:r w:rsidRPr="00FD4382">
                                <w:rPr>
                                  <w:rFonts w:asciiTheme="minorHAnsi" w:cstheme="minorBidi"/>
                                  <w:b/>
                                  <w:bCs/>
                                  <w:color w:val="A6A6A6" w:themeColor="background1" w:themeShade="A6"/>
                                  <w:kern w:val="24"/>
                                  <w:sz w:val="26"/>
                                  <w:szCs w:val="26"/>
                                  <w:rtl/>
                                </w:rPr>
                                <w:t>עשייה</w:t>
                              </w:r>
                              <w:r w:rsidR="00FD4382" w:rsidRPr="00FD4382">
                                <w:rPr>
                                  <w:rFonts w:asciiTheme="minorHAnsi" w:cstheme="minorBidi"/>
                                  <w:b/>
                                  <w:bCs/>
                                  <w:color w:val="A6A6A6" w:themeColor="background1" w:themeShade="A6"/>
                                  <w:kern w:val="24"/>
                                  <w:sz w:val="26"/>
                                  <w:szCs w:val="26"/>
                                  <w:rtl/>
                                </w:rPr>
                                <w:br/>
                              </w:r>
                              <w:r w:rsidRPr="00FD4382">
                                <w:rPr>
                                  <w:rFonts w:asciiTheme="minorHAnsi" w:cstheme="minorBidi"/>
                                  <w:b/>
                                  <w:bCs/>
                                  <w:color w:val="A6A6A6" w:themeColor="background1" w:themeShade="A6"/>
                                  <w:kern w:val="24"/>
                                  <w:sz w:val="26"/>
                                  <w:szCs w:val="26"/>
                                  <w:rtl/>
                                </w:rPr>
                                <w:t xml:space="preserve"> בבית הספר</w:t>
                              </w:r>
                            </w:p>
                          </w:txbxContent>
                        </wps:txbx>
                        <wps:bodyPr rot="0" vert="horz" wrap="square" lIns="91440" tIns="45720" rIns="91440" bIns="45720" anchor="t" anchorCtr="0" upright="1">
                          <a:noAutofit/>
                        </wps:bodyPr>
                      </wps:wsp>
                      <wps:wsp>
                        <wps:cNvPr id="30" name="TextBox 50"/>
                        <wps:cNvSpPr txBox="1">
                          <a:spLocks noChangeArrowheads="1"/>
                        </wps:cNvSpPr>
                        <wps:spPr bwMode="auto">
                          <a:xfrm rot="1507722">
                            <a:off x="45773" y="33783"/>
                            <a:ext cx="25159" cy="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7DF1" w14:textId="77777777" w:rsidR="003B66B3" w:rsidRPr="00FD4382" w:rsidRDefault="003B66B3" w:rsidP="00851869">
                              <w:pPr>
                                <w:bidi w:val="0"/>
                                <w:jc w:val="center"/>
                                <w:rPr>
                                  <w:sz w:val="6"/>
                                  <w:szCs w:val="6"/>
                                </w:rPr>
                              </w:pPr>
                              <w:r w:rsidRPr="00FD4382">
                                <w:rPr>
                                  <w:rFonts w:asciiTheme="minorHAnsi" w:cstheme="minorBidi"/>
                                  <w:b/>
                                  <w:bCs/>
                                  <w:color w:val="A6A6A6" w:themeColor="background1" w:themeShade="A6"/>
                                  <w:kern w:val="24"/>
                                  <w:sz w:val="26"/>
                                  <w:szCs w:val="26"/>
                                  <w:rtl/>
                                </w:rPr>
                                <w:t xml:space="preserve">גיוס, </w:t>
                              </w:r>
                              <w:r w:rsidR="00FD4382" w:rsidRPr="00FD4382">
                                <w:rPr>
                                  <w:rFonts w:asciiTheme="minorHAnsi" w:cstheme="minorBidi"/>
                                  <w:b/>
                                  <w:bCs/>
                                  <w:color w:val="A6A6A6" w:themeColor="background1" w:themeShade="A6"/>
                                  <w:kern w:val="24"/>
                                  <w:sz w:val="26"/>
                                  <w:szCs w:val="26"/>
                                  <w:rtl/>
                                </w:rPr>
                                <w:br/>
                              </w:r>
                              <w:r w:rsidRPr="00FD4382">
                                <w:rPr>
                                  <w:rFonts w:asciiTheme="minorHAnsi" w:cstheme="minorBidi"/>
                                  <w:b/>
                                  <w:bCs/>
                                  <w:color w:val="A6A6A6" w:themeColor="background1" w:themeShade="A6"/>
                                  <w:kern w:val="24"/>
                                  <w:sz w:val="26"/>
                                  <w:szCs w:val="26"/>
                                  <w:rtl/>
                                </w:rPr>
                                <w:t>הכשרה, שימור</w:t>
                              </w:r>
                            </w:p>
                          </w:txbxContent>
                        </wps:txbx>
                        <wps:bodyPr rot="0" vert="horz" wrap="square" lIns="91440" tIns="45720" rIns="91440" bIns="45720" anchor="t" anchorCtr="0" upright="1">
                          <a:noAutofit/>
                        </wps:bodyPr>
                      </wps:wsp>
                      <wps:wsp>
                        <wps:cNvPr id="31" name="TextBox 54"/>
                        <wps:cNvSpPr txBox="1">
                          <a:spLocks noChangeArrowheads="1"/>
                        </wps:cNvSpPr>
                        <wps:spPr bwMode="auto">
                          <a:xfrm>
                            <a:off x="7200" y="41777"/>
                            <a:ext cx="71177" cy="7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FFF6" w14:textId="77777777" w:rsidR="003B66B3" w:rsidRPr="0002346A" w:rsidRDefault="003B66B3" w:rsidP="00851869">
                              <w:pPr>
                                <w:bidi w:val="0"/>
                                <w:jc w:val="center"/>
                                <w:rPr>
                                  <w:sz w:val="6"/>
                                  <w:szCs w:val="6"/>
                                </w:rPr>
                              </w:pPr>
                              <w:r w:rsidRPr="0002346A">
                                <w:rPr>
                                  <w:rFonts w:asciiTheme="minorHAnsi" w:cstheme="minorBidi"/>
                                  <w:b/>
                                  <w:bCs/>
                                  <w:color w:val="404040" w:themeColor="background2" w:themeShade="80"/>
                                  <w:kern w:val="24"/>
                                  <w:sz w:val="46"/>
                                  <w:szCs w:val="46"/>
                                  <w:u w:val="single"/>
                                  <w:rtl/>
                                </w:rPr>
                                <w:t>התשתית</w:t>
                              </w:r>
                              <w:r w:rsidRPr="0002346A">
                                <w:rPr>
                                  <w:rFonts w:asciiTheme="minorHAnsi" w:cstheme="minorBidi"/>
                                  <w:b/>
                                  <w:bCs/>
                                  <w:color w:val="404040" w:themeColor="background2" w:themeShade="80"/>
                                  <w:kern w:val="24"/>
                                  <w:sz w:val="46"/>
                                  <w:szCs w:val="46"/>
                                  <w:rtl/>
                                </w:rPr>
                                <w:t>: תרבות פורצי דרך בכלל המערכת</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3B73F2" id="Group 1" o:spid="_x0000_s1128" style="position:absolute;left:0;text-align:left;margin-left:-11.65pt;margin-top:16.75pt;width:466.7pt;height:325.5pt;z-index:251674624;mso-width-relative:margin;mso-height-relative:margin" coordsize="83262,4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">
                <v:shape id="Shape" o:spid="_x0000_s1129" style="position:absolute;left:41318;top:1388;width:521;height:4109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" path="m10800,21600c5040,21600,,21536,,21463r,-547c,20843,5040,20779,10800,20779v5760,,10800,64,10800,137l21600,21463v,73,-5040,137,-10800,137xm10800,20505c5040,20505,,20441,,20368r,-547c,19748,5040,19684,10800,19684v5760,,10800,64,10800,137l21600,20368v,73,-5040,137,-10800,137xm10800,19410c5040,19410,,19346,,19273r,-548c,18652,5040,18589,10800,18589v5760,,10800,63,10800,136l21600,19273v,73,-5040,137,-10800,137xm10800,18315c5040,18315,,18251,,18178r,-548c,17557,5040,17494,10800,17494v5760,,10800,63,10800,136l21600,18178v,82,-5040,137,-10800,137xm10800,17229c5040,17229,,17165,,17092r,-548c,16471,5040,16408,10800,16408v5760,,10800,63,10800,136l21600,17092v,73,-5040,137,-10800,137xm10800,16134c5040,16134,,16070,,15997r,-548c,15376,5040,15313,10800,15313v5760,,10800,63,10800,136l21600,15997v,73,-5040,137,-10800,137xm10800,15039c5040,15039,,14975,,14902r,-548c,14281,5040,14217,10800,14217v5760,,10800,64,10800,137l21600,14902v,73,-5040,137,-10800,137xm10800,13944c5040,13944,,13880,,13807r,-548c,13186,5040,13122,10800,13122v5760,,10800,64,10800,137l21600,13807v,73,-5040,137,-10800,137xm10800,12849c5040,12849,,12785,,12712r,-548c,12091,5040,12027,10800,12027v5760,,10800,64,10800,137l21600,12712v,82,-5040,137,-10800,137xm10800,11763c5040,11763,,11699,,11626r,-548c,11005,5040,10941,10800,10941v5760,,10800,64,10800,137l21600,11626v,73,-5040,137,-10800,137xm10800,10668c5040,10668,,10604,,10531l,9983v,-73,5040,-137,10800,-137c16560,9846,21600,9910,21600,9983r,548c21600,10604,16560,10668,10800,10668xm10800,9573c5040,9573,,9509,,9436l,8888v,-73,5040,-137,10800,-137c16560,8751,21600,8815,21600,8888r,548c21600,9509,16560,9573,10800,9573xm10800,8478c5040,8478,,8414,,8341l,7793v,-73,5040,-137,10800,-137c16560,7656,21600,7720,21600,7793r,548c21600,8414,16560,8478,10800,8478xm10800,7383c5040,7383,,7319,,7246l,6698v,-73,5040,-137,10800,-137c16560,6561,21600,6625,21600,6698r,548c21600,7328,16560,7383,10800,7383xm10800,6287c5040,6287,,6224,,6151l,5603v,-73,5040,-137,10800,-137c16560,5466,21600,5530,21600,5603r,548c21600,6233,16560,6287,10800,6287xm10800,5202c5040,5202,,5138,,5065l,4517v,-73,5040,-137,10800,-137c16560,4380,21600,4444,21600,4517r,548c21600,5138,16560,5202,10800,5202xm10800,4106c5040,4106,,4043,,3970l,3422v,-73,5040,-137,10800,-137c16560,3285,21600,3349,21600,3422r,548c21600,4043,16560,4106,10800,4106xm10800,3011c5040,3011,,2948,,2875l,2327v,-73,5040,-137,10800,-137c16560,2190,21600,2254,21600,2327r,548c21600,2948,16560,3011,10800,3011xm10800,1916c5040,1916,,1852,,1779l,1232v,-73,5040,-137,10800,-137c16560,1095,21600,1159,21600,1232r,547c21600,1862,16560,1916,10800,1916xm10800,821c5040,821,,757,,684l,137c,64,5040,,10800,v5760,,10800,64,10800,137l21600,684v,83,-5040,137,-10800,137xe" fillcolor="#af62ca [2109]" stroked="f" strokeweight="1pt">
                  <v:stroke miterlimit="4" joinstyle="miter"/>
                  <v:path arrowok="t" o:extrusionok="f" o:connecttype="custom" o:connectlocs="628,3908878;628,3908878;628,3908878;628,3908878" o:connectangles="0,90,180,270"/>
                </v:shape>
                <v:shape id="Shape" o:spid="_x0000_s1130" style="position:absolute;width:41596;height:43685;visibility:visible;mso-wrap-style:square;v-text-anchor:middle" coordsize="21600,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" path="m20870,8353l1776,111c947,-250,,312,,1167r,9383l,19933v,847,947,1417,1776,1056l20879,12747v442,-193,721,-604,721,-1057l21600,10550r,-1140c21600,8957,21312,8546,20870,8353xe" fillcolor="#80bc02 [3206]" stroked="f" strokeweight="1pt">
                  <v:fill color2="#d4fd80 [1302]" angle="90" focus="100%" type="gradient">
                    <o:fill v:ext="view" type="gradientUnscaled"/>
                  </v:fill>
                  <v:stroke miterlimit="4" joinstyle="miter"/>
                  <v:path arrowok="t" o:extrusionok="f" o:connecttype="custom" o:connectlocs="4005198,4522329;4005198,4522329;4005198,4522329;4005198,4522329" o:connectangles="0,90,180,270"/>
                </v:shape>
                <v:shape id="Shape" o:spid="_x0000_s1131" style="position:absolute;left:41665;width:41597;height:43687;visibility:visible;mso-wrap-style:square;v-text-anchor:middle" coordsize="21600,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" path="m19824,111l721,8353c279,8546,,8957,,9410r,1140l,11690v,453,279,864,721,1057l19824,20989v829,361,1776,-201,1776,-1056l21600,10550r,-9383c21600,312,20653,-250,19824,111xe" fillcolor="#e6ceee [664]" stroked="f" strokeweight="1pt">
                  <v:fill color2="#b56dce [1944]" angle="90" focus="100%" type="gradient">
                    <o:fill v:ext="view" type="gradientUnscaled"/>
                  </v:fill>
                  <v:stroke miterlimit="4" joinstyle="miter"/>
                  <v:path arrowok="t" o:extrusionok="f" o:connecttype="custom" o:connectlocs="4005294,4522508;4005294,4522508;4005294,4522508;4005294,4522508" o:connectangles="0,90,180,270"/>
                </v:shape>
                <v:shape id="Shape" o:spid="_x0000_s1132" style="position:absolute;left:14409;top:10590;width:18195;height:22673;visibility:visible;mso-wrap-style:square;v-text-anchor:middle" coordsize="2156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" path="m21560,10785v,-17,,-34,,-50c21560,10718,21560,10718,21560,10702v,,,,,-17c21560,10669,21539,10652,21539,10652v,-16,-20,-16,-20,-33c21519,10603,21498,10603,21478,10586v-21,-16,-21,-16,-41,-33c21437,10553,21437,10553,21437,10553l12838,6227r,-859c12838,5021,12488,4757,12077,4757v-412,,-762,281,-762,611l11315,5451,7098,3370r,-1619c7098,1190,6522,728,5823,728v-700,,-1276,462,-1276,1023l4547,2082,474,34c330,-32,145,1,42,117,-40,232,1,381,145,463l4547,2676r,2114c4547,5351,5123,5814,5823,5814v699,,1275,-463,1275,-1024l7098,3964r4176,2098l11274,7201v,347,350,611,761,611c12447,7812,12797,7531,12797,7201r,-363l20161,10537r-7364,l12797,9876v,-347,-350,-611,-762,-611c11624,9265,11274,9546,11274,9876r,661l7098,10537r,-1272c7098,8704,6522,8241,5823,8241v-700,,-1276,463,-1276,1024l4547,10537r-4237,c145,10537,1,10652,1,10785v,132,144,247,309,247l4547,11032r,1272c4547,12865,5123,13328,5823,13328v699,,1275,-463,1275,-1024l7098,11032r4176,l11274,11693v,347,350,611,761,611c12447,12304,12797,12023,12797,11693r,-661l20161,11032r-7364,3699l12797,14368v,-347,-350,-611,-762,-611c11624,13757,11274,14038,11274,14368r,1139l7098,17605r,-826c7098,16218,6522,15755,5823,15755v-700,,-1276,463,-1276,1024l4547,18893,145,21106v-144,66,-185,231,-103,346c104,21535,207,21568,310,21568v61,,103,-17,164,-33l4547,19487r,331c4547,20379,5123,20841,5823,20841v699,,1275,-462,1275,-1023l7098,18183r4176,-2098l11274,16168v,347,350,611,761,611c12447,16779,12797,16498,12797,16168r,-859l21395,10983v,,,,,c21416,10983,21416,10966,21437,10950v20,-17,20,-17,41,-33c21478,10900,21498,10900,21498,10884v,-17,21,-17,21,-33c21519,10851,21519,10851,21519,10834v,-16,,-16,,-33c21539,10801,21560,10801,21560,10785xe" fillcolor="#1f1f1f [814]" stroked="f" strokeweight="1pt">
                  <v:stroke miterlimit="4" joinstyle="miter"/>
                  <v:path arrowok="t" o:extrusionok="f" o:connecttype="custom" o:connectlocs="767751,1191777;767751,1191777;767751,1191777;767751,1191777" o:connectangles="0,90,180,270"/>
                </v:shape>
                <v:shape id="Shape" o:spid="_x0000_s1133" style="position:absolute;left:50519;top:10590;width:18195;height:22673;visibility:visible;mso-wrap-style:square;v-text-anchor:middle" coordsize="2156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" path="m,10800v,17,,33,,50c,10866,,10866,,10883v,,,,,16c,10916,21,10932,21,10932v,17,20,17,20,33c41,10982,62,10982,82,10998v21,17,21,17,41,33c123,11031,123,11031,123,11031r8599,4327l8722,16217v,346,350,611,761,611c9895,16828,10245,16547,10245,16217r,-83l14462,18198r,1619c14462,20378,15038,20840,15737,20840v700,,1276,-462,1276,-1023l17013,19486r4073,2048c21230,21600,21415,21567,21518,21451v82,-115,41,-264,-103,-346l17013,18892r,-2114c17013,16217,16437,15754,15737,15754v-699,,-1275,463,-1275,1024l14462,17604,10286,15506r,-1139c10286,14020,9936,13756,9525,13756v-412,,-762,281,-762,611l8763,14730,1399,11031r7364,l8763,11692v,347,350,611,762,611c9936,12303,10286,12022,10286,11692r,-661l14462,11031r,1272c14462,12864,15038,13327,15737,13327v700,,1276,-463,1276,-1024l17013,11031r4237,c21415,11031,21559,10916,21559,10783v,-132,-144,-247,-309,-247l17013,10536r,-1255c17013,8719,16437,8257,15737,8257v-699,,-1275,462,-1275,1024l14462,10552r-4176,l10286,9892v,-347,-350,-611,-761,-611c9113,9281,8763,9561,8763,9892r,660l1399,10552,8763,6853r,364c8763,7563,9113,7828,9525,7828v411,,761,-281,761,-611l10286,6077,14462,3980r,826c14462,5367,15038,5829,15737,5829v700,,1276,-462,1276,-1023l17013,2675,21415,462v144,-66,185,-231,103,-346c21456,33,21353,,21250,v-61,,-103,17,-164,33l17013,2081r,-331c17013,1189,16437,727,15737,727v-699,,-1275,462,-1275,1023l14462,3369,10286,5483r,-83c10286,5053,9936,4789,9525,4789v-412,,-762,281,-762,611l8763,6259,165,10585v,,,,,c144,10585,144,10602,123,10618v-20,17,-20,17,-41,33c82,10668,62,10668,62,10684v,17,-21,17,-21,33c41,10717,41,10717,41,10734v,16,,16,,33c21,10767,,10783,,10800xe" fillcolor="#1f1f1f [814]" stroked="f" strokeweight="1pt">
                  <v:stroke miterlimit="4" joinstyle="miter"/>
                  <v:path arrowok="t" o:extrusionok="f" o:connecttype="custom" o:connectlocs="767751,1191777;767751,1191777;767751,1191777;767751,1191777" o:connectangles="0,90,180,270"/>
                </v:shape>
                <v:shape id="Shape" o:spid="_x0000_s1134" style="position:absolute;left:1736;top:7638;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" adj="-11796480,,5400" path="m19014,21600r-16455,c1156,21600,,19121,,16111l,5489c,2479,1156,,2559,l19014,v1403,,2558,2479,2558,5489l21572,16111v28,3069,-1128,5489,-2558,5489xe" fillcolor="#3f5d01 [1606]" stroked="f" strokeweight="1pt">
                  <v:stroke miterlimit="4" joinstyle="miter"/>
                  <v:formulas/>
                  <v:path arrowok="t" o:extrusionok="f" o:connecttype="custom" o:connectlocs="428847,93458;428847,93458;428847,93458;428847,93458" o:connectangles="0,90,180,270" textboxrect="0,0,21573,21600"/>
                  <v:textbox inset="3pt,3pt,3pt,3pt">
                    <w:txbxContent>
                      <w:p w14:paraId="5E8BB4FA" w14:textId="77777777" w:rsidR="003B66B3" w:rsidRPr="0002346A" w:rsidRDefault="003B66B3" w:rsidP="00851869">
                        <w:pPr>
                          <w:bidi w:val="0"/>
                          <w:jc w:val="center"/>
                          <w:rPr>
                            <w:sz w:val="12"/>
                            <w:szCs w:val="12"/>
                          </w:rPr>
                        </w:pPr>
                        <w:r w:rsidRPr="0002346A">
                          <w:rPr>
                            <w:rFonts w:asciiTheme="minorHAnsi" w:cstheme="minorBidi"/>
                            <w:b/>
                            <w:bCs/>
                            <w:color w:val="FFFFFF" w:themeColor="background1"/>
                            <w:kern w:val="24"/>
                            <w:sz w:val="28"/>
                            <w:szCs w:val="28"/>
                            <w:rtl/>
                          </w:rPr>
                          <w:t>דמוקרטיה חיים ביחד</w:t>
                        </w:r>
                      </w:p>
                    </w:txbxContent>
                  </v:textbox>
                </v:shape>
                <v:shape id="Shape" o:spid="_x0000_s1135" style="position:absolute;left:1736;top:29860;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" adj="-11796480,,5400" path="m19014,21600r-16455,c1156,21600,,19121,,16111l,5489c,2479,1156,,2559,l19014,v1403,,2558,2479,2558,5489l21572,16111v28,3069,-1128,5489,-2558,5489xe" fillcolor="#3f5d01 [1606]" stroked="f" strokeweight="1pt">
                  <v:stroke miterlimit="4" joinstyle="miter"/>
                  <v:formulas/>
                  <v:path arrowok="t" o:extrusionok="f" o:connecttype="custom" o:connectlocs="428847,93458;428847,93458;428847,93458;428847,93458" o:connectangles="0,90,180,270" textboxrect="0,0,21573,21600"/>
                  <v:textbox inset="3pt,3pt,3pt,3pt">
                    <w:txbxContent>
                      <w:p w14:paraId="21853630" w14:textId="77777777" w:rsidR="003B66B3" w:rsidRPr="0002346A" w:rsidRDefault="003B66B3" w:rsidP="00851869">
                        <w:pPr>
                          <w:bidi w:val="0"/>
                          <w:jc w:val="center"/>
                          <w:rPr>
                            <w:sz w:val="10"/>
                            <w:szCs w:val="10"/>
                          </w:rPr>
                        </w:pPr>
                        <w:r w:rsidRPr="0002346A">
                          <w:rPr>
                            <w:rFonts w:asciiTheme="minorHAnsi" w:cstheme="minorBidi"/>
                            <w:b/>
                            <w:bCs/>
                            <w:color w:val="FFFFFF" w:themeColor="background1"/>
                            <w:kern w:val="24"/>
                            <w:sz w:val="26"/>
                            <w:szCs w:val="26"/>
                            <w:rtl/>
                          </w:rPr>
                          <w:t>כל המטרות הנוספות...</w:t>
                        </w:r>
                      </w:p>
                    </w:txbxContent>
                  </v:textbox>
                </v:shape>
                <v:shape id="Shape" o:spid="_x0000_s1136" style="position:absolute;left:1736;top:18749;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" adj="-11796480,,5400" path="m19014,21600r-16455,c1156,21600,,19121,,16111l,5489c,2479,1156,,2559,l19014,v1403,,2558,2479,2558,5489l21572,16111v28,3010,-1128,5489,-2558,5489xe" fillcolor="#3f5d01 [1606]" stroked="f" strokeweight="1pt">
                  <v:stroke miterlimit="4" joinstyle="miter"/>
                  <v:formulas/>
                  <v:path arrowok="t" o:extrusionok="f" o:connecttype="custom" o:connectlocs="428847,93458;428847,93458;428847,93458;428847,93458" o:connectangles="0,90,180,270" textboxrect="0,0,21573,21600"/>
                  <v:textbox inset="3pt,3pt,3pt,3pt">
                    <w:txbxContent>
                      <w:p w14:paraId="5B778881" w14:textId="77777777" w:rsidR="003B66B3" w:rsidRPr="0002346A" w:rsidRDefault="003B66B3" w:rsidP="00851869">
                        <w:pPr>
                          <w:bidi w:val="0"/>
                          <w:jc w:val="center"/>
                          <w:rPr>
                            <w:sz w:val="12"/>
                            <w:szCs w:val="12"/>
                          </w:rPr>
                        </w:pPr>
                        <w:r w:rsidRPr="0002346A">
                          <w:rPr>
                            <w:rFonts w:asciiTheme="minorHAnsi" w:cstheme="minorBidi"/>
                            <w:b/>
                            <w:bCs/>
                            <w:color w:val="FFFFFF" w:themeColor="background1"/>
                            <w:kern w:val="24"/>
                            <w:sz w:val="28"/>
                            <w:szCs w:val="28"/>
                            <w:rtl/>
                          </w:rPr>
                          <w:t>שוויון הזדמנויות</w:t>
                        </w:r>
                      </w:p>
                    </w:txbxContent>
                  </v:textbox>
                </v:shape>
                <v:shape id="Shape" o:spid="_x0000_s1137" style="position:absolute;left:68054;top:7638;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" adj="-11796480,,5400" path="m19038,21600r-16476,c1157,21600,,19121,,16111l,5489c,2479,1157,,2562,l19038,v1405,,2562,2479,2562,5489l21600,16111v,3069,-1157,5489,-2562,5489xe" fillcolor="#742f8c [3208]" stroked="f" strokeweight="1pt">
                  <v:stroke miterlimit="4" joinstyle="miter"/>
                  <v:formulas/>
                  <v:path arrowok="t" o:extrusionok="f" o:connecttype="custom" o:connectlocs="428837,93458;428837,93458;428837,93458;428837,93458" o:connectangles="0,90,180,270" textboxrect="0,0,21600,21600"/>
                  <v:textbox inset="3pt,3pt,3pt,3pt">
                    <w:txbxContent>
                      <w:p w14:paraId="464179CD" w14:textId="77777777" w:rsidR="003B66B3" w:rsidRPr="0002346A" w:rsidRDefault="003B66B3" w:rsidP="00851869">
                        <w:pPr>
                          <w:jc w:val="center"/>
                          <w:rPr>
                            <w:sz w:val="12"/>
                            <w:szCs w:val="12"/>
                          </w:rPr>
                        </w:pPr>
                        <w:r w:rsidRPr="0002346A">
                          <w:rPr>
                            <w:rFonts w:asciiTheme="minorHAnsi" w:cstheme="minorBidi"/>
                            <w:b/>
                            <w:bCs/>
                            <w:color w:val="FFFFFF" w:themeColor="background1"/>
                            <w:kern w:val="24"/>
                            <w:sz w:val="28"/>
                            <w:szCs w:val="28"/>
                            <w:rtl/>
                          </w:rPr>
                          <w:t>בחירת פורצי דרך</w:t>
                        </w:r>
                      </w:p>
                    </w:txbxContent>
                  </v:textbox>
                </v:shape>
                <v:shape id="Shape" o:spid="_x0000_s1138" style="position:absolute;left:68054;top:29860;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" adj="-11796480,,5400" path="m19038,21600r-16476,c1157,21600,,19121,,16111l,5489c,2479,1157,,2562,l19038,v1405,,2562,2479,2562,5489l21600,16111v,3069,-1157,5489,-2562,5489xe" fillcolor="#742f8c [3208]" stroked="f" strokeweight="1pt">
                  <v:stroke miterlimit="4" joinstyle="miter"/>
                  <v:formulas/>
                  <v:path arrowok="t" o:extrusionok="f" o:connecttype="custom" o:connectlocs="428837,93458;428837,93458;428837,93458;428837,93458" o:connectangles="0,90,180,270" textboxrect="0,0,21600,21600"/>
                  <v:textbox inset="3pt,3pt,3pt,3pt">
                    <w:txbxContent>
                      <w:p w14:paraId="3A21C50B" w14:textId="77777777" w:rsidR="003B66B3" w:rsidRPr="0002346A" w:rsidRDefault="003B66B3" w:rsidP="00851869">
                        <w:pPr>
                          <w:bidi w:val="0"/>
                          <w:jc w:val="center"/>
                          <w:rPr>
                            <w:sz w:val="10"/>
                            <w:szCs w:val="10"/>
                          </w:rPr>
                        </w:pPr>
                        <w:r w:rsidRPr="0002346A">
                          <w:rPr>
                            <w:rFonts w:asciiTheme="minorHAnsi" w:cstheme="minorBidi"/>
                            <w:b/>
                            <w:bCs/>
                            <w:color w:val="FFFFFF" w:themeColor="background1"/>
                            <w:kern w:val="24"/>
                            <w:sz w:val="26"/>
                            <w:szCs w:val="26"/>
                            <w:rtl/>
                          </w:rPr>
                          <w:t>ליווי ושימור פורצי דרך</w:t>
                        </w:r>
                      </w:p>
                    </w:txbxContent>
                  </v:textbox>
                </v:shape>
                <v:shape id="Shape" o:spid="_x0000_s1139" style="position:absolute;left:68054;top:18749;width:13611;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" adj="-11796480,,5400" path="m19038,21600r-16476,c1157,21600,,19121,,16111l,5489c,2479,1157,,2562,l19038,v1405,,2562,2479,2562,5489l21600,16111v,3010,-1157,5489,-2562,5489xe" fillcolor="#742f8c [3208]" stroked="f" strokeweight="1pt">
                  <v:stroke miterlimit="4" joinstyle="miter"/>
                  <v:formulas/>
                  <v:path arrowok="t" o:extrusionok="f" o:connecttype="custom" o:connectlocs="428837,93458;428837,93458;428837,93458;428837,93458" o:connectangles="0,90,180,270" textboxrect="0,0,21600,21600"/>
                  <v:textbox inset="3pt,3pt,3pt,3pt">
                    <w:txbxContent>
                      <w:p w14:paraId="231A809B" w14:textId="77777777" w:rsidR="003B66B3" w:rsidRPr="0002346A" w:rsidRDefault="003B66B3" w:rsidP="00851869">
                        <w:pPr>
                          <w:jc w:val="center"/>
                          <w:rPr>
                            <w:sz w:val="10"/>
                            <w:szCs w:val="10"/>
                          </w:rPr>
                        </w:pPr>
                        <w:r w:rsidRPr="0002346A">
                          <w:rPr>
                            <w:rFonts w:asciiTheme="minorHAnsi" w:cstheme="minorBidi"/>
                            <w:b/>
                            <w:bCs/>
                            <w:color w:val="FFFFFF" w:themeColor="background1"/>
                            <w:kern w:val="24"/>
                            <w:sz w:val="26"/>
                            <w:szCs w:val="26"/>
                            <w:rtl/>
                          </w:rPr>
                          <w:t>הכשרה לפריצות דרך</w:t>
                        </w:r>
                      </w:p>
                    </w:txbxContent>
                  </v:textbox>
                </v:shape>
                <v:oval id="Circle" o:spid="_x0000_s1140" style="position:absolute;left:32464;top:12673;width:18576;height:18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" fillcolor="white [3212]" stroked="f" strokeweight="1pt">
                  <v:stroke miterlimit="4" joinstyle="miter"/>
                  <v:textbox inset="3pt,3pt,3pt,3pt"/>
                </v:oval>
                <v:oval id="Circle" o:spid="_x0000_s1141" style="position:absolute;left:33853;top:14062;width:15798;height:1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" fillcolor="#ea1c75 [3207]" stroked="f" strokeweight="1pt">
                  <v:fill color2="#f6a4c7 [1303]" focus="100%" type="gradient">
                    <o:fill v:ext="view" type="gradientUnscaled"/>
                  </v:fill>
                  <v:stroke miterlimit="4" joinstyle="miter"/>
                  <v:textbox inset="0,3pt,0,3pt">
                    <w:txbxContent>
                      <w:p w14:paraId="7223CB18" w14:textId="77777777" w:rsidR="003B66B3" w:rsidRPr="00AB5961" w:rsidRDefault="003B66B3" w:rsidP="00851869">
                        <w:pPr>
                          <w:bidi w:val="0"/>
                          <w:jc w:val="center"/>
                          <w:rPr>
                            <w:sz w:val="6"/>
                            <w:szCs w:val="6"/>
                            <w:rtl/>
                          </w:rPr>
                        </w:pPr>
                        <w:r w:rsidRPr="00AB5961">
                          <w:rPr>
                            <w:rFonts w:asciiTheme="minorHAnsi" w:cstheme="minorBidi"/>
                            <w:color w:val="202020" w:themeColor="background2" w:themeShade="40"/>
                            <w:kern w:val="24"/>
                            <w:sz w:val="32"/>
                            <w:szCs w:val="32"/>
                            <w:rtl/>
                          </w:rPr>
                          <w:t>מנהל.ת</w:t>
                        </w:r>
                      </w:p>
                    </w:txbxContent>
                  </v:textbox>
                </v:oval>
                <v:shape id="TextBox 132" o:spid="_x0000_s1142" type="#_x0000_t202" style="position:absolute;left:14511;top:2336;width:13874;height:7664;rotation:16158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" filled="f" stroked="f">
                  <v:textbox>
                    <w:txbxContent>
                      <w:p w14:paraId="66BB0ABD" w14:textId="77777777" w:rsidR="003B66B3" w:rsidRPr="0002346A" w:rsidRDefault="003B66B3" w:rsidP="00851869">
                        <w:pPr>
                          <w:bidi w:val="0"/>
                          <w:jc w:val="center"/>
                          <w:rPr>
                            <w:sz w:val="2"/>
                            <w:szCs w:val="2"/>
                          </w:rPr>
                        </w:pPr>
                        <w:r w:rsidRPr="0002346A">
                          <w:rPr>
                            <w:rFonts w:asciiTheme="minorHAnsi" w:cstheme="minorBidi"/>
                            <w:b/>
                            <w:bCs/>
                            <w:color w:val="5F8C01" w:themeColor="accent3" w:themeShade="BF"/>
                            <w:kern w:val="24"/>
                            <w:sz w:val="42"/>
                            <w:szCs w:val="42"/>
                            <w:rtl/>
                          </w:rPr>
                          <w:t>תוצאות</w:t>
                        </w:r>
                      </w:p>
                    </w:txbxContent>
                  </v:textbox>
                </v:shape>
                <v:shape id="TextBox 133" o:spid="_x0000_s1143" type="#_x0000_t202" style="position:absolute;left:56705;top:2049;width:11563;height:7665;rotation:-16615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" filled="f" stroked="f">
                  <v:textbox>
                    <w:txbxContent>
                      <w:p w14:paraId="4D101CB2" w14:textId="77777777" w:rsidR="003B66B3" w:rsidRPr="0002346A" w:rsidRDefault="003B66B3" w:rsidP="00851869">
                        <w:pPr>
                          <w:bidi w:val="0"/>
                          <w:jc w:val="center"/>
                          <w:rPr>
                            <w:sz w:val="2"/>
                            <w:szCs w:val="2"/>
                          </w:rPr>
                        </w:pPr>
                        <w:r w:rsidRPr="0002346A">
                          <w:rPr>
                            <w:rFonts w:asciiTheme="minorHAnsi" w:cstheme="minorBidi"/>
                            <w:b/>
                            <w:bCs/>
                            <w:color w:val="742F8C" w:themeColor="accent5"/>
                            <w:kern w:val="24"/>
                            <w:sz w:val="42"/>
                            <w:szCs w:val="42"/>
                            <w:rtl/>
                          </w:rPr>
                          <w:t>תכנית</w:t>
                        </w:r>
                      </w:p>
                    </w:txbxContent>
                  </v:textbox>
                </v:shape>
                <v:shape id="TextBox 49" o:spid="_x0000_s1144" type="#_x0000_t202" style="position:absolute;left:12099;top:34027;width:22993;height:6235;rotation:-16416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" filled="f" stroked="f">
                  <v:textbox>
                    <w:txbxContent>
                      <w:p w14:paraId="1FB1FC0C" w14:textId="77777777" w:rsidR="003B66B3" w:rsidRPr="00FD4382" w:rsidRDefault="003B66B3" w:rsidP="00851869">
                        <w:pPr>
                          <w:bidi w:val="0"/>
                          <w:jc w:val="center"/>
                          <w:rPr>
                            <w:sz w:val="2"/>
                            <w:szCs w:val="2"/>
                          </w:rPr>
                        </w:pPr>
                        <w:r w:rsidRPr="00FD4382">
                          <w:rPr>
                            <w:rFonts w:asciiTheme="minorHAnsi" w:cstheme="minorBidi"/>
                            <w:b/>
                            <w:bCs/>
                            <w:color w:val="A6A6A6" w:themeColor="background1" w:themeShade="A6"/>
                            <w:kern w:val="24"/>
                            <w:sz w:val="26"/>
                            <w:szCs w:val="26"/>
                            <w:rtl/>
                          </w:rPr>
                          <w:t>עשייה</w:t>
                        </w:r>
                        <w:r w:rsidR="00FD4382" w:rsidRPr="00FD4382">
                          <w:rPr>
                            <w:rFonts w:asciiTheme="minorHAnsi" w:cstheme="minorBidi"/>
                            <w:b/>
                            <w:bCs/>
                            <w:color w:val="A6A6A6" w:themeColor="background1" w:themeShade="A6"/>
                            <w:kern w:val="24"/>
                            <w:sz w:val="26"/>
                            <w:szCs w:val="26"/>
                            <w:rtl/>
                          </w:rPr>
                          <w:br/>
                        </w:r>
                        <w:r w:rsidRPr="00FD4382">
                          <w:rPr>
                            <w:rFonts w:asciiTheme="minorHAnsi" w:cstheme="minorBidi"/>
                            <w:b/>
                            <w:bCs/>
                            <w:color w:val="A6A6A6" w:themeColor="background1" w:themeShade="A6"/>
                            <w:kern w:val="24"/>
                            <w:sz w:val="26"/>
                            <w:szCs w:val="26"/>
                            <w:rtl/>
                          </w:rPr>
                          <w:t xml:space="preserve"> בבית הספר</w:t>
                        </w:r>
                      </w:p>
                    </w:txbxContent>
                  </v:textbox>
                </v:shape>
                <v:shape id="TextBox 50" o:spid="_x0000_s1145" type="#_x0000_t202" style="position:absolute;left:45773;top:33783;width:25159;height:6236;rotation:16468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" filled="f" stroked="f">
                  <v:textbox>
                    <w:txbxContent>
                      <w:p w14:paraId="67407DF1" w14:textId="77777777" w:rsidR="003B66B3" w:rsidRPr="00FD4382" w:rsidRDefault="003B66B3" w:rsidP="00851869">
                        <w:pPr>
                          <w:bidi w:val="0"/>
                          <w:jc w:val="center"/>
                          <w:rPr>
                            <w:sz w:val="6"/>
                            <w:szCs w:val="6"/>
                          </w:rPr>
                        </w:pPr>
                        <w:r w:rsidRPr="00FD4382">
                          <w:rPr>
                            <w:rFonts w:asciiTheme="minorHAnsi" w:cstheme="minorBidi"/>
                            <w:b/>
                            <w:bCs/>
                            <w:color w:val="A6A6A6" w:themeColor="background1" w:themeShade="A6"/>
                            <w:kern w:val="24"/>
                            <w:sz w:val="26"/>
                            <w:szCs w:val="26"/>
                            <w:rtl/>
                          </w:rPr>
                          <w:t xml:space="preserve">גיוס, </w:t>
                        </w:r>
                        <w:r w:rsidR="00FD4382" w:rsidRPr="00FD4382">
                          <w:rPr>
                            <w:rFonts w:asciiTheme="minorHAnsi" w:cstheme="minorBidi"/>
                            <w:b/>
                            <w:bCs/>
                            <w:color w:val="A6A6A6" w:themeColor="background1" w:themeShade="A6"/>
                            <w:kern w:val="24"/>
                            <w:sz w:val="26"/>
                            <w:szCs w:val="26"/>
                            <w:rtl/>
                          </w:rPr>
                          <w:br/>
                        </w:r>
                        <w:r w:rsidRPr="00FD4382">
                          <w:rPr>
                            <w:rFonts w:asciiTheme="minorHAnsi" w:cstheme="minorBidi"/>
                            <w:b/>
                            <w:bCs/>
                            <w:color w:val="A6A6A6" w:themeColor="background1" w:themeShade="A6"/>
                            <w:kern w:val="24"/>
                            <w:sz w:val="26"/>
                            <w:szCs w:val="26"/>
                            <w:rtl/>
                          </w:rPr>
                          <w:t>הכשרה, שימור</w:t>
                        </w:r>
                      </w:p>
                    </w:txbxContent>
                  </v:textbox>
                </v:shape>
                <v:shape id="TextBox 54" o:spid="_x0000_s1146" type="#_x0000_t202" style="position:absolute;left:7200;top:41777;width:71177;height: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" filled="f" stroked="f">
                  <v:textbox>
                    <w:txbxContent>
                      <w:p w14:paraId="3579FFF6" w14:textId="77777777" w:rsidR="003B66B3" w:rsidRPr="0002346A" w:rsidRDefault="003B66B3" w:rsidP="00851869">
                        <w:pPr>
                          <w:bidi w:val="0"/>
                          <w:jc w:val="center"/>
                          <w:rPr>
                            <w:sz w:val="6"/>
                            <w:szCs w:val="6"/>
                          </w:rPr>
                        </w:pPr>
                        <w:r w:rsidRPr="0002346A">
                          <w:rPr>
                            <w:rFonts w:asciiTheme="minorHAnsi" w:cstheme="minorBidi"/>
                            <w:b/>
                            <w:bCs/>
                            <w:color w:val="404040" w:themeColor="background2" w:themeShade="80"/>
                            <w:kern w:val="24"/>
                            <w:sz w:val="46"/>
                            <w:szCs w:val="46"/>
                            <w:u w:val="single"/>
                            <w:rtl/>
                          </w:rPr>
                          <w:t>התשתית</w:t>
                        </w:r>
                        <w:r w:rsidRPr="0002346A">
                          <w:rPr>
                            <w:rFonts w:asciiTheme="minorHAnsi" w:cstheme="minorBidi"/>
                            <w:b/>
                            <w:bCs/>
                            <w:color w:val="404040" w:themeColor="background2" w:themeShade="80"/>
                            <w:kern w:val="24"/>
                            <w:sz w:val="46"/>
                            <w:szCs w:val="46"/>
                            <w:rtl/>
                          </w:rPr>
                          <w:t>: תרבות פורצי דרך בכלל המערכת</w:t>
                        </w:r>
                      </w:p>
                    </w:txbxContent>
                  </v:textbox>
                </v:shape>
                <w10:wrap type="topAndBottom"/>
              </v:group>
            </w:pict>
          </mc:Fallback>
        </mc:AlternateContent>
      </w:r>
      <w:r w:rsidR="00851869">
        <w:rPr>
          <w:rFonts w:hint="cs"/>
          <w:rtl/>
        </w:rPr>
        <w:t>כמתואר בתרשים הבא:</w:t>
      </w:r>
    </w:p>
    <w:p w14:paraId="587E5D48" w14:textId="77777777" w:rsidR="00AB5961" w:rsidRDefault="00AB5961" w:rsidP="00AB5961">
      <w:pPr>
        <w:pStyle w:val="Heading2"/>
        <w:rPr>
          <w:rtl/>
        </w:rPr>
      </w:pPr>
      <w:bookmarkStart w:id="26" w:name="_Toc82428536"/>
      <w:r>
        <w:rPr>
          <w:rFonts w:hint="cs"/>
          <w:rtl/>
        </w:rPr>
        <w:t xml:space="preserve">שמונת עקרונות </w:t>
      </w:r>
      <w:r w:rsidR="005F7B81">
        <w:rPr>
          <w:rFonts w:hint="cs"/>
          <w:rtl/>
        </w:rPr>
        <w:t>ה</w:t>
      </w:r>
      <w:r>
        <w:rPr>
          <w:rFonts w:hint="cs"/>
          <w:rtl/>
        </w:rPr>
        <w:t>פעולה של פורצי דרך</w:t>
      </w:r>
      <w:bookmarkEnd w:id="26"/>
    </w:p>
    <w:p w14:paraId="02CD78D7" w14:textId="77777777" w:rsidR="00E72947" w:rsidRDefault="00E72947" w:rsidP="00E72947">
      <w:pPr>
        <w:rPr>
          <w:rtl/>
        </w:rPr>
      </w:pPr>
      <w:r>
        <w:rPr>
          <w:rFonts w:hint="cs"/>
          <w:rtl/>
        </w:rPr>
        <w:t xml:space="preserve">בכל מקרה, וגם כשהמטרה היא פריצת דרך, </w:t>
      </w:r>
      <w:proofErr w:type="spellStart"/>
      <w:r>
        <w:rPr>
          <w:rFonts w:hint="cs"/>
          <w:rtl/>
        </w:rPr>
        <w:t>מנהל.ת</w:t>
      </w:r>
      <w:proofErr w:type="spellEnd"/>
      <w:r>
        <w:rPr>
          <w:rFonts w:hint="cs"/>
          <w:rtl/>
        </w:rPr>
        <w:t xml:space="preserve"> </w:t>
      </w:r>
      <w:proofErr w:type="spellStart"/>
      <w:r>
        <w:rPr>
          <w:rFonts w:hint="cs"/>
          <w:rtl/>
        </w:rPr>
        <w:t>זקוק.ה</w:t>
      </w:r>
      <w:proofErr w:type="spellEnd"/>
      <w:r>
        <w:rPr>
          <w:rFonts w:hint="cs"/>
          <w:rtl/>
        </w:rPr>
        <w:t xml:space="preserve"> לשילוב בין שני </w:t>
      </w:r>
      <w:r w:rsidR="00060D14">
        <w:rPr>
          <w:rFonts w:hint="cs"/>
          <w:rtl/>
        </w:rPr>
        <w:t>סוגי</w:t>
      </w:r>
      <w:r>
        <w:rPr>
          <w:rFonts w:hint="cs"/>
          <w:rtl/>
        </w:rPr>
        <w:t xml:space="preserve"> פעולה:</w:t>
      </w:r>
    </w:p>
    <w:p w14:paraId="1FA16FE1" w14:textId="77777777" w:rsidR="00E72947" w:rsidRDefault="00807973" w:rsidP="00A15223">
      <w:pPr>
        <w:pStyle w:val="ListParagraph"/>
        <w:numPr>
          <w:ilvl w:val="0"/>
          <w:numId w:val="64"/>
        </w:numPr>
      </w:pPr>
      <w:r>
        <w:rPr>
          <w:rFonts w:hint="cs"/>
          <w:rtl/>
        </w:rPr>
        <w:t>הובלה של שינוי ו</w:t>
      </w:r>
      <w:r w:rsidR="00E72947">
        <w:rPr>
          <w:rFonts w:hint="cs"/>
          <w:rtl/>
        </w:rPr>
        <w:t>ניהול של שינוי ושל מצבי שינוי, המאופיי</w:t>
      </w:r>
      <w:r>
        <w:rPr>
          <w:rFonts w:hint="cs"/>
          <w:rtl/>
        </w:rPr>
        <w:t>נים</w:t>
      </w:r>
      <w:r w:rsidR="00E72947">
        <w:rPr>
          <w:rFonts w:hint="cs"/>
          <w:rtl/>
        </w:rPr>
        <w:t xml:space="preserve"> בתפקוד מתוך גמישות ויכולת אלתור, התמודדות בקונפליקטים, אומץ לשינוי וסקרנות</w:t>
      </w:r>
      <w:r w:rsidR="00060D14">
        <w:rPr>
          <w:rFonts w:hint="cs"/>
          <w:rtl/>
        </w:rPr>
        <w:t>.</w:t>
      </w:r>
    </w:p>
    <w:p w14:paraId="0F4DBED2" w14:textId="77777777" w:rsidR="00E72947" w:rsidRPr="00992FE6" w:rsidRDefault="00E72947" w:rsidP="00A15223">
      <w:pPr>
        <w:pStyle w:val="ListParagraph"/>
        <w:numPr>
          <w:ilvl w:val="0"/>
          <w:numId w:val="64"/>
        </w:numPr>
        <w:rPr>
          <w:rtl/>
        </w:rPr>
      </w:pPr>
      <w:r>
        <w:rPr>
          <w:rFonts w:hint="cs"/>
          <w:rtl/>
        </w:rPr>
        <w:t>ניהול שיטתי המשליט סדר וארגון, מבנה את המרחב והזמן, ממקד, מפשט, מאחד וממקד</w:t>
      </w:r>
      <w:r w:rsidR="00060D14">
        <w:rPr>
          <w:rFonts w:hint="cs"/>
          <w:rtl/>
        </w:rPr>
        <w:t>.</w:t>
      </w:r>
    </w:p>
    <w:p w14:paraId="349E2B9F" w14:textId="77777777" w:rsidR="00E72947" w:rsidRDefault="00E72947" w:rsidP="00E72947">
      <w:pPr>
        <w:rPr>
          <w:rtl/>
        </w:rPr>
      </w:pPr>
      <w:r>
        <w:rPr>
          <w:rFonts w:hint="cs"/>
          <w:rtl/>
        </w:rPr>
        <w:t>הדו"ח '</w:t>
      </w:r>
      <w:r>
        <w:rPr>
          <w:rtl/>
        </w:rPr>
        <w:t>מנהלי בית ספר כמובילי שינוי בית ספרי</w:t>
      </w:r>
      <w:r>
        <w:t xml:space="preserve">: </w:t>
      </w:r>
      <w:r>
        <w:rPr>
          <w:rtl/>
        </w:rPr>
        <w:t>דפוסי פעולה של מנהלים שחוללו שינוי פדגוגי מהותי</w:t>
      </w:r>
      <w:r>
        <w:rPr>
          <w:rFonts w:hint="cs"/>
          <w:rtl/>
        </w:rPr>
        <w:t>' משנת 2015, שהוגש למכון אבני ראשה</w:t>
      </w:r>
      <w:r>
        <w:rPr>
          <w:rStyle w:val="FootnoteReference"/>
          <w:rtl/>
        </w:rPr>
        <w:footnoteReference w:id="23"/>
      </w:r>
      <w:r>
        <w:rPr>
          <w:rFonts w:hint="cs"/>
          <w:rtl/>
        </w:rPr>
        <w:t xml:space="preserve">, מספר על מחקר איכותני בקרב שלושה מנהלים ושתי מנהלות, שביצעו שינוי עמוק בבית הספר שלהם - ארבעה </w:t>
      </w:r>
      <w:proofErr w:type="spellStart"/>
      <w:r>
        <w:rPr>
          <w:rFonts w:hint="cs"/>
          <w:rtl/>
        </w:rPr>
        <w:t>בחט"ע</w:t>
      </w:r>
      <w:proofErr w:type="spellEnd"/>
      <w:r>
        <w:rPr>
          <w:rFonts w:hint="cs"/>
          <w:rtl/>
        </w:rPr>
        <w:t xml:space="preserve"> ואחד יסודי, שלושה ממלכתיים ושניים ממ"ד. </w:t>
      </w:r>
    </w:p>
    <w:p w14:paraId="32FC487B" w14:textId="77777777" w:rsidR="00E72947" w:rsidRDefault="00E72947" w:rsidP="00E72947">
      <w:pPr>
        <w:rPr>
          <w:rtl/>
        </w:rPr>
      </w:pPr>
      <w:r>
        <w:rPr>
          <w:rFonts w:hint="cs"/>
          <w:rtl/>
        </w:rPr>
        <w:lastRenderedPageBreak/>
        <w:t xml:space="preserve">למרות השוני בין </w:t>
      </w:r>
      <w:proofErr w:type="spellStart"/>
      <w:r>
        <w:rPr>
          <w:rFonts w:hint="cs"/>
          <w:rtl/>
        </w:rPr>
        <w:t>המנהלות.ים</w:t>
      </w:r>
      <w:proofErr w:type="spellEnd"/>
      <w:r>
        <w:rPr>
          <w:rFonts w:hint="cs"/>
          <w:rtl/>
        </w:rPr>
        <w:t>, הסתבר כי בכל המקרים פעלו אותם שמונה עקרונות פעולה ('מוקדי פעולה' בשפת הדו"ח). למרות מגבלות הדו"ח כמחקר איכותני בלבד, שווה להתייחס אליו בהרחבה במיוחד מפאת העובדה המצוינת בו: "למיטב ידיעתנו עד היום טרם נערך מחקר שמתמקד באופן מובחן בדפוסי הפעולה הקונקרטיים של מנהלים שחוללו בהצלחה שינוי פדגוגי מהותי".</w:t>
      </w:r>
    </w:p>
    <w:p w14:paraId="137568BC" w14:textId="77777777" w:rsidR="00E72947" w:rsidRDefault="00060D14" w:rsidP="00ED3401">
      <w:pPr>
        <w:rPr>
          <w:rtl/>
        </w:rPr>
      </w:pPr>
      <w:r>
        <w:rPr>
          <w:rFonts w:hint="cs"/>
          <w:rtl/>
        </w:rPr>
        <w:t>להלן</w:t>
      </w:r>
      <w:r w:rsidR="00E72947">
        <w:rPr>
          <w:rFonts w:hint="cs"/>
          <w:rtl/>
        </w:rPr>
        <w:t xml:space="preserve"> </w:t>
      </w:r>
      <w:r>
        <w:rPr>
          <w:rFonts w:hint="cs"/>
          <w:rtl/>
        </w:rPr>
        <w:t>אדפטציה</w:t>
      </w:r>
      <w:r w:rsidR="00E72947">
        <w:rPr>
          <w:rFonts w:hint="cs"/>
          <w:rtl/>
        </w:rPr>
        <w:t xml:space="preserve"> של עקרונות הפעולה של </w:t>
      </w:r>
      <w:proofErr w:type="spellStart"/>
      <w:r w:rsidR="00E72947">
        <w:rPr>
          <w:rFonts w:hint="cs"/>
          <w:rtl/>
        </w:rPr>
        <w:t>מנהלות</w:t>
      </w:r>
      <w:r>
        <w:rPr>
          <w:rFonts w:hint="cs"/>
          <w:rtl/>
        </w:rPr>
        <w:t>.</w:t>
      </w:r>
      <w:r w:rsidR="00E72947">
        <w:rPr>
          <w:rFonts w:hint="cs"/>
          <w:rtl/>
        </w:rPr>
        <w:t>ים</w:t>
      </w:r>
      <w:proofErr w:type="spellEnd"/>
      <w:r w:rsidR="00E72947">
        <w:rPr>
          <w:rFonts w:hint="cs"/>
          <w:rtl/>
        </w:rPr>
        <w:t xml:space="preserve"> </w:t>
      </w:r>
      <w:proofErr w:type="spellStart"/>
      <w:r w:rsidR="00E72947">
        <w:rPr>
          <w:rFonts w:hint="cs"/>
          <w:rtl/>
        </w:rPr>
        <w:t>מחוללות.י</w:t>
      </w:r>
      <w:proofErr w:type="spellEnd"/>
      <w:r w:rsidR="00E72947">
        <w:rPr>
          <w:rFonts w:hint="cs"/>
          <w:rtl/>
        </w:rPr>
        <w:t xml:space="preserve"> שינוי, שחלקם לקוח מתוך הדו"ח, </w:t>
      </w:r>
      <w:r>
        <w:rPr>
          <w:rFonts w:hint="cs"/>
          <w:rtl/>
        </w:rPr>
        <w:t>ו</w:t>
      </w:r>
      <w:r w:rsidR="00E72947">
        <w:rPr>
          <w:rFonts w:hint="cs"/>
          <w:rtl/>
        </w:rPr>
        <w:t xml:space="preserve">חלקם מנוסח מחדש </w:t>
      </w:r>
      <w:r>
        <w:rPr>
          <w:rFonts w:hint="cs"/>
          <w:rtl/>
        </w:rPr>
        <w:t xml:space="preserve">לאחר הרחבה, דיוק או </w:t>
      </w:r>
      <w:r w:rsidR="00E72947">
        <w:rPr>
          <w:rFonts w:hint="cs"/>
          <w:rtl/>
        </w:rPr>
        <w:t xml:space="preserve">התאמה </w:t>
      </w:r>
      <w:r w:rsidR="00ED3401">
        <w:rPr>
          <w:rFonts w:hint="cs"/>
          <w:rtl/>
        </w:rPr>
        <w:t xml:space="preserve">מלשון של דו"ח ללשון המתאימה </w:t>
      </w:r>
      <w:proofErr w:type="spellStart"/>
      <w:r w:rsidR="00ED3401">
        <w:rPr>
          <w:rFonts w:hint="cs"/>
          <w:rtl/>
        </w:rPr>
        <w:t>ל</w:t>
      </w:r>
      <w:r>
        <w:rPr>
          <w:rFonts w:hint="cs"/>
          <w:rtl/>
        </w:rPr>
        <w:t>תכנית</w:t>
      </w:r>
      <w:proofErr w:type="spellEnd"/>
      <w:r>
        <w:rPr>
          <w:rFonts w:hint="cs"/>
          <w:rtl/>
        </w:rPr>
        <w:t xml:space="preserve"> </w:t>
      </w:r>
      <w:r w:rsidR="00ED3401">
        <w:rPr>
          <w:rFonts w:hint="cs"/>
          <w:rtl/>
        </w:rPr>
        <w:t>מעשית</w:t>
      </w:r>
      <w:r w:rsidR="001D7695">
        <w:rPr>
          <w:rFonts w:hint="cs"/>
          <w:rtl/>
        </w:rPr>
        <w:t xml:space="preserve">. </w:t>
      </w:r>
      <w:r w:rsidR="00ED3401">
        <w:rPr>
          <w:rFonts w:hint="cs"/>
          <w:rtl/>
        </w:rPr>
        <w:t>כ</w:t>
      </w:r>
      <w:r w:rsidR="005B7C42">
        <w:rPr>
          <w:rFonts w:hint="cs"/>
          <w:rtl/>
        </w:rPr>
        <w:t>אמור</w:t>
      </w:r>
      <w:r w:rsidR="001D7695">
        <w:rPr>
          <w:rFonts w:hint="cs"/>
          <w:rtl/>
        </w:rPr>
        <w:t xml:space="preserve">, </w:t>
      </w:r>
      <w:r w:rsidR="00ED5C7A">
        <w:rPr>
          <w:rFonts w:hint="cs"/>
          <w:b/>
          <w:bCs/>
          <w:rtl/>
        </w:rPr>
        <w:t xml:space="preserve">לא מדובר על 'פריצת דרך' רק במובן הצר. </w:t>
      </w:r>
      <w:r w:rsidR="001D7695" w:rsidRPr="00ED5C7A">
        <w:rPr>
          <w:rFonts w:hint="cs"/>
          <w:b/>
          <w:bCs/>
          <w:rtl/>
        </w:rPr>
        <w:t xml:space="preserve">העקרונות </w:t>
      </w:r>
      <w:r w:rsidR="00F268D9">
        <w:rPr>
          <w:rFonts w:hint="cs"/>
          <w:b/>
          <w:bCs/>
          <w:rtl/>
        </w:rPr>
        <w:t>מקיפים</w:t>
      </w:r>
      <w:r w:rsidR="001D7695" w:rsidRPr="00ED5C7A">
        <w:rPr>
          <w:rFonts w:hint="cs"/>
          <w:b/>
          <w:bCs/>
          <w:rtl/>
        </w:rPr>
        <w:t xml:space="preserve"> </w:t>
      </w:r>
      <w:r w:rsidR="00F268D9">
        <w:rPr>
          <w:rFonts w:hint="cs"/>
          <w:b/>
          <w:bCs/>
          <w:rtl/>
        </w:rPr>
        <w:t xml:space="preserve">לא רק </w:t>
      </w:r>
      <w:r w:rsidR="001D7695" w:rsidRPr="00ED5C7A">
        <w:rPr>
          <w:rFonts w:hint="cs"/>
          <w:b/>
          <w:bCs/>
          <w:rtl/>
        </w:rPr>
        <w:t>את הצד היזמי או הדוחף לשינוי, אלא גם את הצד התפעולי והשיטתי</w:t>
      </w:r>
      <w:r w:rsidR="00ED5C7A">
        <w:rPr>
          <w:rFonts w:hint="cs"/>
          <w:b/>
          <w:bCs/>
          <w:rtl/>
        </w:rPr>
        <w:t xml:space="preserve"> של ניהול בית ספר באופן אפקטיבי ונאות</w:t>
      </w:r>
      <w:r w:rsidR="00ED3401">
        <w:rPr>
          <w:rFonts w:hint="cs"/>
          <w:b/>
          <w:bCs/>
          <w:rtl/>
        </w:rPr>
        <w:t xml:space="preserve">. </w:t>
      </w:r>
      <w:r>
        <w:rPr>
          <w:rFonts w:hint="cs"/>
          <w:rtl/>
        </w:rPr>
        <w:t>העקרונות</w:t>
      </w:r>
      <w:r w:rsidR="00E72947" w:rsidRPr="00AD12AA">
        <w:rPr>
          <w:rtl/>
        </w:rPr>
        <w:t xml:space="preserve"> </w:t>
      </w:r>
      <w:r>
        <w:rPr>
          <w:rFonts w:hint="cs"/>
          <w:rtl/>
        </w:rPr>
        <w:t xml:space="preserve">מחולקים, בדומה להגדרה של וקטור, לשתי קבוצות של עקרונות </w:t>
      </w:r>
      <w:r>
        <w:rPr>
          <w:rtl/>
        </w:rPr>
        <w:t>–</w:t>
      </w:r>
      <w:r>
        <w:rPr>
          <w:rFonts w:hint="cs"/>
          <w:rtl/>
        </w:rPr>
        <w:t xml:space="preserve"> עקרונות של כיוון ועקרונות של הנעה</w:t>
      </w:r>
      <w:r w:rsidR="00E72947">
        <w:rPr>
          <w:rFonts w:hint="cs"/>
          <w:rtl/>
        </w:rPr>
        <w:t>:</w:t>
      </w:r>
    </w:p>
    <w:p w14:paraId="1A3FA3CE" w14:textId="77777777" w:rsidR="00E72947" w:rsidRPr="008B020B" w:rsidRDefault="00E72947" w:rsidP="009E7498">
      <w:pPr>
        <w:pStyle w:val="ListParagraph"/>
        <w:numPr>
          <w:ilvl w:val="0"/>
          <w:numId w:val="15"/>
        </w:numPr>
      </w:pPr>
      <w:r w:rsidRPr="00F268D9">
        <w:rPr>
          <w:rFonts w:hint="cs"/>
          <w:b/>
          <w:bCs/>
          <w:color w:val="742F8C" w:themeColor="accent5"/>
          <w:rtl/>
        </w:rPr>
        <w:t xml:space="preserve">לכוון </w:t>
      </w:r>
      <w:r>
        <w:rPr>
          <w:rFonts w:hint="cs"/>
          <w:b/>
          <w:bCs/>
          <w:rtl/>
        </w:rPr>
        <w:t xml:space="preserve">- </w:t>
      </w:r>
      <w:r w:rsidRPr="008B020B">
        <w:rPr>
          <w:rFonts w:hint="cs"/>
          <w:rtl/>
        </w:rPr>
        <w:t>להתוות ולעדכן עקרונות פעולה, ולדאוג שהעשייה וההחלטות יכוונו אליהם</w:t>
      </w:r>
      <w:r>
        <w:rPr>
          <w:rFonts w:hint="cs"/>
          <w:rtl/>
        </w:rPr>
        <w:t>.</w:t>
      </w:r>
    </w:p>
    <w:p w14:paraId="167BCF75" w14:textId="77777777" w:rsidR="00E72947" w:rsidRDefault="00E72947" w:rsidP="009E7498">
      <w:pPr>
        <w:pStyle w:val="ListParagraph"/>
        <w:numPr>
          <w:ilvl w:val="1"/>
          <w:numId w:val="15"/>
        </w:numPr>
        <w:rPr>
          <w:rtl/>
        </w:rPr>
      </w:pPr>
      <w:r w:rsidRPr="00F268D9">
        <w:rPr>
          <w:rFonts w:hint="cs"/>
          <w:b/>
          <w:bCs/>
          <w:color w:val="742F8C" w:themeColor="accent5"/>
          <w:rtl/>
        </w:rPr>
        <w:t xml:space="preserve">לנסח </w:t>
      </w:r>
      <w:proofErr w:type="spellStart"/>
      <w:r w:rsidRPr="00F268D9">
        <w:rPr>
          <w:rFonts w:hint="cs"/>
          <w:b/>
          <w:bCs/>
          <w:color w:val="742F8C" w:themeColor="accent5"/>
          <w:rtl/>
        </w:rPr>
        <w:t>חזון</w:t>
      </w:r>
      <w:proofErr w:type="spellEnd"/>
      <w:r w:rsidRPr="00F268D9">
        <w:rPr>
          <w:rFonts w:hint="cs"/>
          <w:b/>
          <w:bCs/>
          <w:color w:val="742F8C" w:themeColor="accent5"/>
          <w:rtl/>
        </w:rPr>
        <w:t xml:space="preserve"> מעשי </w:t>
      </w:r>
      <w:r w:rsidRPr="00AD12AA">
        <w:rPr>
          <w:rtl/>
        </w:rPr>
        <w:t xml:space="preserve">– דחף בסיסי לשינוי משמעותי </w:t>
      </w:r>
      <w:r w:rsidRPr="00ED3401">
        <w:rPr>
          <w:u w:val="single"/>
          <w:rtl/>
        </w:rPr>
        <w:t>גם אם הוא לא מנוסח בתחילת הדרך</w:t>
      </w:r>
      <w:r w:rsidRPr="00AD12AA">
        <w:rPr>
          <w:rtl/>
        </w:rPr>
        <w:t xml:space="preserve">, </w:t>
      </w:r>
      <w:r w:rsidR="00ED3401">
        <w:rPr>
          <w:rFonts w:hint="cs"/>
          <w:rtl/>
        </w:rPr>
        <w:t xml:space="preserve">ניסוחו לאורך הדרך, </w:t>
      </w:r>
      <w:r w:rsidRPr="00AD12AA">
        <w:rPr>
          <w:rtl/>
        </w:rPr>
        <w:t>תרגומו</w:t>
      </w:r>
      <w:r>
        <w:rPr>
          <w:rFonts w:hint="cs"/>
          <w:rtl/>
        </w:rPr>
        <w:t xml:space="preserve"> </w:t>
      </w:r>
      <w:r w:rsidRPr="00AD12AA">
        <w:rPr>
          <w:rtl/>
        </w:rPr>
        <w:t>לתפיסה ברורה, פרקטיקה ודפוסים ארגוניים של בית הספר, ותקשור ושיווק שלו בתוך</w:t>
      </w:r>
      <w:r>
        <w:rPr>
          <w:rFonts w:hint="cs"/>
          <w:rtl/>
        </w:rPr>
        <w:t xml:space="preserve"> </w:t>
      </w:r>
      <w:r w:rsidRPr="00AD12AA">
        <w:rPr>
          <w:rtl/>
        </w:rPr>
        <w:t>בית הספר ומחוצה לו.</w:t>
      </w:r>
      <w:r w:rsidR="005B7C42">
        <w:rPr>
          <w:rFonts w:hint="cs"/>
          <w:rtl/>
        </w:rPr>
        <w:t xml:space="preserve"> </w:t>
      </w:r>
      <w:r w:rsidR="005B7C42" w:rsidRPr="005B7C42">
        <w:rPr>
          <w:rtl/>
        </w:rPr>
        <w:t xml:space="preserve">כדי להשיג קפיצת דרך, נדרש שיבוש במבנה או באופן הפעולה הנוכחי של בית הספר. שיבוש כזה יוצר תמיד התנגדות. </w:t>
      </w:r>
      <w:proofErr w:type="spellStart"/>
      <w:r w:rsidR="005B7C42" w:rsidRPr="005B7C42">
        <w:rPr>
          <w:rtl/>
        </w:rPr>
        <w:t>המנהל.ת</w:t>
      </w:r>
      <w:proofErr w:type="spellEnd"/>
      <w:r w:rsidR="005B7C42" w:rsidRPr="005B7C42">
        <w:rPr>
          <w:rtl/>
        </w:rPr>
        <w:t xml:space="preserve"> </w:t>
      </w:r>
      <w:proofErr w:type="spellStart"/>
      <w:r w:rsidR="005B7C42" w:rsidRPr="005B7C42">
        <w:rPr>
          <w:rtl/>
        </w:rPr>
        <w:t>נדרש.ת</w:t>
      </w:r>
      <w:proofErr w:type="spellEnd"/>
      <w:r w:rsidR="005B7C42" w:rsidRPr="005B7C42">
        <w:rPr>
          <w:rtl/>
        </w:rPr>
        <w:t xml:space="preserve"> לבצע שיבוש כזה </w:t>
      </w:r>
      <w:proofErr w:type="spellStart"/>
      <w:r w:rsidR="005B7C42" w:rsidRPr="005B7C42">
        <w:rPr>
          <w:rtl/>
        </w:rPr>
        <w:t>בדיעה</w:t>
      </w:r>
      <w:proofErr w:type="spellEnd"/>
      <w:r w:rsidR="005B7C42" w:rsidRPr="005B7C42">
        <w:rPr>
          <w:rtl/>
        </w:rPr>
        <w:t xml:space="preserve"> יצירתית וצלולה, ומתוך שכנוע עמוק שזהו הדבר הנכון והראוי לעשות למען חיי התלמידים, ושיש לה</w:t>
      </w:r>
      <w:r w:rsidR="00060D14">
        <w:rPr>
          <w:rFonts w:hint="cs"/>
          <w:rtl/>
        </w:rPr>
        <w:t>י</w:t>
      </w:r>
      <w:r w:rsidR="005B7C42" w:rsidRPr="005B7C42">
        <w:rPr>
          <w:rtl/>
        </w:rPr>
        <w:t xml:space="preserve">לחם עליו כנגד המוכר, הרגיל, והנוח. </w:t>
      </w:r>
    </w:p>
    <w:p w14:paraId="26D28922" w14:textId="5412BD94" w:rsidR="00E72947" w:rsidRPr="00AD12AA" w:rsidRDefault="00E72947" w:rsidP="009E7498">
      <w:pPr>
        <w:pStyle w:val="ListParagraph"/>
        <w:numPr>
          <w:ilvl w:val="1"/>
          <w:numId w:val="15"/>
        </w:numPr>
        <w:rPr>
          <w:rtl/>
        </w:rPr>
      </w:pPr>
      <w:r w:rsidRPr="00F268D9">
        <w:rPr>
          <w:rFonts w:hint="cs"/>
          <w:b/>
          <w:bCs/>
          <w:color w:val="742F8C" w:themeColor="accent5"/>
          <w:rtl/>
        </w:rPr>
        <w:t xml:space="preserve">להתגמש ולהשתנות </w:t>
      </w:r>
      <w:r w:rsidRPr="00AD12AA">
        <w:rPr>
          <w:rtl/>
        </w:rPr>
        <w:t>– שיפור מתמיד של השינוי, חיפוש אחר מרכיבים חדשים, גמישות באופני</w:t>
      </w:r>
      <w:r>
        <w:rPr>
          <w:rFonts w:hint="cs"/>
          <w:rtl/>
        </w:rPr>
        <w:t xml:space="preserve"> </w:t>
      </w:r>
      <w:r w:rsidRPr="00AD12AA">
        <w:rPr>
          <w:rtl/>
        </w:rPr>
        <w:t>הפעולה והתפתחות אישית תוך כדי התהליך.</w:t>
      </w:r>
      <w:r w:rsidR="00ED3401">
        <w:rPr>
          <w:rFonts w:hint="cs"/>
          <w:rtl/>
        </w:rPr>
        <w:t xml:space="preserve"> </w:t>
      </w:r>
      <w:r w:rsidR="008D029A">
        <w:rPr>
          <w:rFonts w:hint="cs"/>
          <w:rtl/>
        </w:rPr>
        <w:t>נ</w:t>
      </w:r>
    </w:p>
    <w:p w14:paraId="75E397B8" w14:textId="77777777" w:rsidR="00E72947" w:rsidRDefault="00E72947" w:rsidP="009E7498">
      <w:pPr>
        <w:pStyle w:val="ListParagraph"/>
        <w:numPr>
          <w:ilvl w:val="1"/>
          <w:numId w:val="15"/>
        </w:numPr>
      </w:pPr>
      <w:r w:rsidRPr="00F268D9">
        <w:rPr>
          <w:rFonts w:hint="cs"/>
          <w:b/>
          <w:bCs/>
          <w:color w:val="742F8C" w:themeColor="accent5"/>
          <w:rtl/>
        </w:rPr>
        <w:t>להבין את התמונה הגדולה</w:t>
      </w:r>
      <w:r w:rsidRPr="00F268D9">
        <w:rPr>
          <w:color w:val="742F8C" w:themeColor="accent5"/>
          <w:rtl/>
        </w:rPr>
        <w:t xml:space="preserve"> </w:t>
      </w:r>
      <w:r w:rsidRPr="00921CC7">
        <w:rPr>
          <w:rtl/>
        </w:rPr>
        <w:t xml:space="preserve">– חיבור של כל החלקים לתפיסה כוללת, ראיית התמונה הגדולה, </w:t>
      </w:r>
      <w:r w:rsidR="00ED3401">
        <w:rPr>
          <w:rFonts w:hint="cs"/>
          <w:rtl/>
        </w:rPr>
        <w:t>הבנה כיצד משפיע גורם אחד על גורם שני, ו</w:t>
      </w:r>
      <w:r w:rsidRPr="00921CC7">
        <w:rPr>
          <w:rtl/>
        </w:rPr>
        <w:t>חיבור של</w:t>
      </w:r>
      <w:r w:rsidRPr="00921CC7">
        <w:rPr>
          <w:rFonts w:hint="cs"/>
          <w:rtl/>
        </w:rPr>
        <w:t xml:space="preserve"> </w:t>
      </w:r>
      <w:r w:rsidR="00ED3401">
        <w:rPr>
          <w:rFonts w:hint="cs"/>
          <w:rtl/>
        </w:rPr>
        <w:t>אלמנטים</w:t>
      </w:r>
      <w:r w:rsidRPr="00921CC7">
        <w:rPr>
          <w:rtl/>
        </w:rPr>
        <w:t xml:space="preserve"> חדשים ושונים לתהליך השינוי.</w:t>
      </w:r>
    </w:p>
    <w:p w14:paraId="37405ACA" w14:textId="77777777" w:rsidR="00E72947" w:rsidRDefault="00E72947" w:rsidP="009E7498">
      <w:pPr>
        <w:pStyle w:val="ListParagraph"/>
        <w:numPr>
          <w:ilvl w:val="1"/>
          <w:numId w:val="15"/>
        </w:numPr>
      </w:pPr>
      <w:r w:rsidRPr="00F268D9">
        <w:rPr>
          <w:rFonts w:hint="cs"/>
          <w:b/>
          <w:bCs/>
          <w:color w:val="742F8C" w:themeColor="accent5"/>
          <w:rtl/>
        </w:rPr>
        <w:t>לדייק את הפרטים הקטנים</w:t>
      </w:r>
      <w:r w:rsidRPr="00F268D9">
        <w:rPr>
          <w:rFonts w:hint="cs"/>
          <w:color w:val="742F8C" w:themeColor="accent5"/>
          <w:rtl/>
        </w:rPr>
        <w:t xml:space="preserve"> </w:t>
      </w:r>
      <w:r w:rsidRPr="00921CC7">
        <w:rPr>
          <w:rtl/>
        </w:rPr>
        <w:t xml:space="preserve">- מעורבות גבוהה בכל מקום, </w:t>
      </w:r>
      <w:r w:rsidR="00ED3401">
        <w:rPr>
          <w:rFonts w:hint="cs"/>
          <w:rtl/>
        </w:rPr>
        <w:t>תחושה ש-</w:t>
      </w:r>
      <w:r w:rsidRPr="00921CC7">
        <w:rPr>
          <w:rtl/>
        </w:rPr>
        <w:t>"</w:t>
      </w:r>
      <w:proofErr w:type="spellStart"/>
      <w:r w:rsidRPr="00921CC7">
        <w:rPr>
          <w:rtl/>
        </w:rPr>
        <w:t>יד</w:t>
      </w:r>
      <w:r w:rsidR="00ED3401">
        <w:rPr>
          <w:rFonts w:hint="cs"/>
          <w:rtl/>
        </w:rPr>
        <w:t>ה.ו</w:t>
      </w:r>
      <w:proofErr w:type="spellEnd"/>
      <w:r w:rsidR="00ED3401">
        <w:rPr>
          <w:rFonts w:hint="cs"/>
          <w:rtl/>
        </w:rPr>
        <w:t xml:space="preserve"> של </w:t>
      </w:r>
      <w:proofErr w:type="spellStart"/>
      <w:r w:rsidR="00ED3401">
        <w:rPr>
          <w:rFonts w:hint="cs"/>
          <w:rtl/>
        </w:rPr>
        <w:t>המנהל.ת</w:t>
      </w:r>
      <w:proofErr w:type="spellEnd"/>
      <w:r w:rsidRPr="00921CC7">
        <w:rPr>
          <w:rtl/>
        </w:rPr>
        <w:t xml:space="preserve"> בכול"</w:t>
      </w:r>
      <w:r w:rsidR="00ED3401">
        <w:rPr>
          <w:rFonts w:hint="cs"/>
          <w:rtl/>
        </w:rPr>
        <w:t>, והקפדה שהכיוון הרצוי ישרה בשטח בכל פרט ולא רק ידובר 'בגדול'.</w:t>
      </w:r>
    </w:p>
    <w:p w14:paraId="3AE7D56B" w14:textId="77777777" w:rsidR="00E72947" w:rsidRPr="008B020B" w:rsidRDefault="00E72947" w:rsidP="00F268D9">
      <w:pPr>
        <w:pStyle w:val="ListParagraph"/>
        <w:numPr>
          <w:ilvl w:val="0"/>
          <w:numId w:val="15"/>
        </w:numPr>
        <w:rPr>
          <w:b/>
          <w:bCs/>
        </w:rPr>
      </w:pPr>
      <w:r w:rsidRPr="00F268D9">
        <w:rPr>
          <w:rFonts w:hint="cs"/>
          <w:b/>
          <w:bCs/>
          <w:color w:val="EA1C75" w:themeColor="accent4"/>
          <w:rtl/>
        </w:rPr>
        <w:t xml:space="preserve">להניע </w:t>
      </w:r>
      <w:r>
        <w:rPr>
          <w:b/>
          <w:bCs/>
          <w:rtl/>
        </w:rPr>
        <w:t>–</w:t>
      </w:r>
      <w:r>
        <w:rPr>
          <w:rFonts w:hint="cs"/>
          <w:b/>
          <w:bCs/>
          <w:rtl/>
        </w:rPr>
        <w:t xml:space="preserve"> </w:t>
      </w:r>
      <w:r>
        <w:rPr>
          <w:rFonts w:hint="cs"/>
          <w:rtl/>
        </w:rPr>
        <w:t>לדאוג לחיבור בין הכיוון לבין הרצון וה</w:t>
      </w:r>
      <w:r w:rsidRPr="008B020B">
        <w:rPr>
          <w:rFonts w:hint="cs"/>
          <w:rtl/>
        </w:rPr>
        <w:t>עשייה</w:t>
      </w:r>
      <w:r>
        <w:rPr>
          <w:rFonts w:hint="cs"/>
          <w:rtl/>
        </w:rPr>
        <w:t xml:space="preserve"> בפועל של הצוות, התלמידים ושאר הממשקים.</w:t>
      </w:r>
    </w:p>
    <w:p w14:paraId="6AF34222" w14:textId="77777777" w:rsidR="00E72947" w:rsidRDefault="00E72947" w:rsidP="00F268D9">
      <w:pPr>
        <w:pStyle w:val="ListParagraph"/>
        <w:numPr>
          <w:ilvl w:val="1"/>
          <w:numId w:val="15"/>
        </w:numPr>
      </w:pPr>
      <w:r w:rsidRPr="00F268D9">
        <w:rPr>
          <w:rFonts w:hint="cs"/>
          <w:b/>
          <w:bCs/>
          <w:color w:val="EA1C75" w:themeColor="accent4"/>
          <w:rtl/>
        </w:rPr>
        <w:t xml:space="preserve">להדביק ברגשות </w:t>
      </w:r>
      <w:r w:rsidRPr="00921CC7">
        <w:rPr>
          <w:rtl/>
        </w:rPr>
        <w:t xml:space="preserve">– </w:t>
      </w:r>
      <w:r w:rsidR="00ED3401">
        <w:rPr>
          <w:rFonts w:hint="cs"/>
          <w:rtl/>
        </w:rPr>
        <w:t>ליצור ולה</w:t>
      </w:r>
      <w:r w:rsidRPr="00921CC7">
        <w:rPr>
          <w:rtl/>
        </w:rPr>
        <w:t>אציל</w:t>
      </w:r>
      <w:r>
        <w:rPr>
          <w:rFonts w:hint="cs"/>
          <w:rtl/>
        </w:rPr>
        <w:t xml:space="preserve"> תחושות של</w:t>
      </w:r>
      <w:r w:rsidRPr="00921CC7">
        <w:rPr>
          <w:rtl/>
        </w:rPr>
        <w:t xml:space="preserve"> </w:t>
      </w:r>
      <w:r>
        <w:rPr>
          <w:rFonts w:hint="cs"/>
          <w:rtl/>
        </w:rPr>
        <w:t xml:space="preserve">התלהבות, מסירות ונחישות שמתפשטות לצוות, </w:t>
      </w:r>
      <w:proofErr w:type="spellStart"/>
      <w:r>
        <w:rPr>
          <w:rFonts w:hint="cs"/>
          <w:rtl/>
        </w:rPr>
        <w:t>לתלמיד</w:t>
      </w:r>
      <w:r w:rsidR="00ED3401">
        <w:rPr>
          <w:rFonts w:hint="cs"/>
          <w:rtl/>
        </w:rPr>
        <w:t>ות.</w:t>
      </w:r>
      <w:r>
        <w:rPr>
          <w:rFonts w:hint="cs"/>
          <w:rtl/>
        </w:rPr>
        <w:t>ים</w:t>
      </w:r>
      <w:proofErr w:type="spellEnd"/>
      <w:r>
        <w:rPr>
          <w:rFonts w:hint="cs"/>
          <w:rtl/>
        </w:rPr>
        <w:t xml:space="preserve">, ואף מעבר להם. </w:t>
      </w:r>
      <w:r w:rsidR="00FD0223">
        <w:fldChar w:fldCharType="begin"/>
      </w:r>
      <w:r w:rsidR="00FD0223">
        <w:instrText xml:space="preserve"> HYPERLINK "https://he.wikipedia.org/wiki/%D7%94%D7%93%D7%91%D7%A7%D7%94_%D7%A8%D7%92%D7%A9%D7%99%D7%AA" </w:instrText>
      </w:r>
      <w:r w:rsidR="00FD0223">
        <w:fldChar w:fldCharType="separate"/>
      </w:r>
      <w:r w:rsidR="00ED3401" w:rsidRPr="00AB1D67">
        <w:rPr>
          <w:rStyle w:val="Hyperlink"/>
          <w:rFonts w:hint="cs"/>
          <w:rtl/>
        </w:rPr>
        <w:t>הדבקה רגשית</w:t>
      </w:r>
      <w:r w:rsidR="00FD0223">
        <w:rPr>
          <w:rStyle w:val="Hyperlink"/>
        </w:rPr>
        <w:fldChar w:fldCharType="end"/>
      </w:r>
      <w:r w:rsidR="00ED3401">
        <w:rPr>
          <w:rFonts w:hint="cs"/>
          <w:rtl/>
        </w:rPr>
        <w:t xml:space="preserve"> נחשבת לתכונה מנהיגותית יסודית.</w:t>
      </w:r>
    </w:p>
    <w:p w14:paraId="113D1182" w14:textId="77777777" w:rsidR="00E72947" w:rsidRDefault="00E72947" w:rsidP="009E7498">
      <w:pPr>
        <w:pStyle w:val="ListParagraph"/>
        <w:numPr>
          <w:ilvl w:val="1"/>
          <w:numId w:val="15"/>
        </w:numPr>
      </w:pPr>
      <w:r w:rsidRPr="00F268D9">
        <w:rPr>
          <w:rFonts w:hint="cs"/>
          <w:b/>
          <w:bCs/>
          <w:color w:val="EA1C75" w:themeColor="accent4"/>
          <w:rtl/>
        </w:rPr>
        <w:t>להוות מודל לעשייה</w:t>
      </w:r>
      <w:r w:rsidRPr="00F268D9">
        <w:rPr>
          <w:rFonts w:hint="cs"/>
          <w:color w:val="EA1C75" w:themeColor="accent4"/>
          <w:rtl/>
        </w:rPr>
        <w:t xml:space="preserve"> </w:t>
      </w:r>
      <w:r>
        <w:rPr>
          <w:rtl/>
        </w:rPr>
        <w:t>–</w:t>
      </w:r>
      <w:r>
        <w:rPr>
          <w:rFonts w:hint="cs"/>
          <w:rtl/>
        </w:rPr>
        <w:t xml:space="preserve"> להתנהג בצורה המהווה מודל ל</w:t>
      </w:r>
      <w:r w:rsidRPr="00921CC7">
        <w:rPr>
          <w:rtl/>
        </w:rPr>
        <w:t>דבקות במטר</w:t>
      </w:r>
      <w:r>
        <w:rPr>
          <w:rFonts w:hint="cs"/>
          <w:rtl/>
        </w:rPr>
        <w:t xml:space="preserve">ות ולנכונות לבצע את הנדרש </w:t>
      </w:r>
      <w:r w:rsidRPr="00921CC7">
        <w:rPr>
          <w:rtl/>
        </w:rPr>
        <w:t>מעבר להגדרה הפורמאלית של התפקיד</w:t>
      </w:r>
      <w:r>
        <w:rPr>
          <w:rFonts w:hint="cs"/>
          <w:rtl/>
        </w:rPr>
        <w:t>, כך שנוצרות נורמות וערכים המעודדים את הצוות והתלמידים להשקיע בעשייה מצידם.</w:t>
      </w:r>
    </w:p>
    <w:p w14:paraId="6ED56524" w14:textId="77777777" w:rsidR="00E72947" w:rsidRDefault="00E72947" w:rsidP="009E7498">
      <w:pPr>
        <w:pStyle w:val="ListParagraph"/>
        <w:numPr>
          <w:ilvl w:val="1"/>
          <w:numId w:val="15"/>
        </w:numPr>
      </w:pPr>
      <w:r w:rsidRPr="00F268D9">
        <w:rPr>
          <w:rFonts w:hint="cs"/>
          <w:b/>
          <w:bCs/>
          <w:color w:val="EA1C75" w:themeColor="accent4"/>
          <w:rtl/>
        </w:rPr>
        <w:t>להתגבר על התנגדויות</w:t>
      </w:r>
      <w:r w:rsidRPr="00F268D9">
        <w:rPr>
          <w:color w:val="EA1C75" w:themeColor="accent4"/>
          <w:rtl/>
        </w:rPr>
        <w:t xml:space="preserve"> </w:t>
      </w:r>
      <w:r w:rsidRPr="00921CC7">
        <w:rPr>
          <w:rtl/>
        </w:rPr>
        <w:t xml:space="preserve">– </w:t>
      </w:r>
      <w:r>
        <w:rPr>
          <w:rFonts w:hint="cs"/>
          <w:rtl/>
        </w:rPr>
        <w:t>להתמודד בצורה אפקטיבית</w:t>
      </w:r>
      <w:r w:rsidR="00ED3401">
        <w:rPr>
          <w:rFonts w:hint="cs"/>
          <w:rtl/>
        </w:rPr>
        <w:t xml:space="preserve">, </w:t>
      </w:r>
      <w:r>
        <w:rPr>
          <w:rFonts w:hint="cs"/>
          <w:rtl/>
        </w:rPr>
        <w:t>מידתית</w:t>
      </w:r>
      <w:r w:rsidR="00ED3401">
        <w:rPr>
          <w:rFonts w:hint="cs"/>
          <w:rtl/>
        </w:rPr>
        <w:t xml:space="preserve">, עקבית, יציבה ונחושה עם </w:t>
      </w:r>
      <w:r>
        <w:rPr>
          <w:rFonts w:hint="cs"/>
          <w:rtl/>
        </w:rPr>
        <w:t xml:space="preserve">התנגדויות מבפנים ומבחוץ, </w:t>
      </w:r>
      <w:r w:rsidR="00ED3401">
        <w:rPr>
          <w:rFonts w:hint="cs"/>
          <w:rtl/>
        </w:rPr>
        <w:t>ובמידת האפשר</w:t>
      </w:r>
      <w:r>
        <w:rPr>
          <w:rFonts w:hint="cs"/>
          <w:rtl/>
        </w:rPr>
        <w:t xml:space="preserve"> ל</w:t>
      </w:r>
      <w:r w:rsidRPr="00921CC7">
        <w:rPr>
          <w:rtl/>
        </w:rPr>
        <w:t xml:space="preserve">תמרן ולמנף אותן לטובת השינוי, </w:t>
      </w:r>
      <w:r>
        <w:rPr>
          <w:rFonts w:hint="cs"/>
          <w:rtl/>
        </w:rPr>
        <w:t xml:space="preserve">תוך יצירת </w:t>
      </w:r>
      <w:r w:rsidRPr="00921CC7">
        <w:rPr>
          <w:rtl/>
        </w:rPr>
        <w:t xml:space="preserve">בריתות </w:t>
      </w:r>
      <w:r>
        <w:rPr>
          <w:rFonts w:hint="cs"/>
          <w:rtl/>
        </w:rPr>
        <w:t>רלוונטיות.</w:t>
      </w:r>
    </w:p>
    <w:p w14:paraId="0B9609C5" w14:textId="77777777" w:rsidR="00E72947" w:rsidRDefault="00E72947" w:rsidP="009E7498">
      <w:pPr>
        <w:pStyle w:val="ListParagraph"/>
        <w:numPr>
          <w:ilvl w:val="1"/>
          <w:numId w:val="15"/>
        </w:numPr>
      </w:pPr>
      <w:r w:rsidRPr="00F268D9">
        <w:rPr>
          <w:rFonts w:hint="cs"/>
          <w:b/>
          <w:bCs/>
          <w:color w:val="EA1C75" w:themeColor="accent4"/>
          <w:rtl/>
        </w:rPr>
        <w:t xml:space="preserve">לשדר </w:t>
      </w:r>
      <w:r w:rsidRPr="00F268D9">
        <w:rPr>
          <w:b/>
          <w:bCs/>
          <w:color w:val="EA1C75" w:themeColor="accent4"/>
          <w:rtl/>
        </w:rPr>
        <w:t>בטחון ואמון</w:t>
      </w:r>
      <w:r w:rsidRPr="00F268D9">
        <w:rPr>
          <w:color w:val="EA1C75" w:themeColor="accent4"/>
          <w:rtl/>
        </w:rPr>
        <w:t xml:space="preserve"> </w:t>
      </w:r>
      <w:r w:rsidRPr="00921CC7">
        <w:rPr>
          <w:rtl/>
        </w:rPr>
        <w:t xml:space="preserve">– </w:t>
      </w:r>
      <w:r>
        <w:rPr>
          <w:rFonts w:hint="cs"/>
          <w:rtl/>
        </w:rPr>
        <w:t>לשדר</w:t>
      </w:r>
      <w:r w:rsidRPr="00921CC7">
        <w:rPr>
          <w:rtl/>
        </w:rPr>
        <w:t xml:space="preserve"> בטחון, אמון ואמונה בשינוי </w:t>
      </w:r>
      <w:r>
        <w:rPr>
          <w:rFonts w:hint="cs"/>
          <w:rtl/>
        </w:rPr>
        <w:t xml:space="preserve">ובאנשים, ולבנות את הבטחון ותחושת המסוגלות של </w:t>
      </w:r>
      <w:r w:rsidRPr="00921CC7">
        <w:rPr>
          <w:rtl/>
        </w:rPr>
        <w:t>המורים</w:t>
      </w:r>
      <w:r>
        <w:rPr>
          <w:rFonts w:hint="cs"/>
          <w:rtl/>
        </w:rPr>
        <w:t xml:space="preserve"> והתלמידים, כמו גם את האמונה בקרב שאר בעלי העניין.</w:t>
      </w:r>
    </w:p>
    <w:p w14:paraId="16018F6E" w14:textId="77777777" w:rsidR="00AB5961" w:rsidRDefault="00AB5961" w:rsidP="00AB5961">
      <w:r>
        <w:rPr>
          <w:rFonts w:hint="cs"/>
          <w:rtl/>
        </w:rPr>
        <w:t>חלק מעקרונות אלו מוכר לנו ונמצא במפורש</w:t>
      </w:r>
      <w:r w:rsidR="004E3F54">
        <w:rPr>
          <w:rFonts w:hint="cs"/>
          <w:rtl/>
        </w:rPr>
        <w:t xml:space="preserve"> או במשתמע</w:t>
      </w:r>
      <w:r>
        <w:rPr>
          <w:rFonts w:hint="cs"/>
          <w:rtl/>
        </w:rPr>
        <w:t xml:space="preserve"> </w:t>
      </w:r>
      <w:proofErr w:type="spellStart"/>
      <w:r>
        <w:rPr>
          <w:rFonts w:hint="cs"/>
          <w:rtl/>
        </w:rPr>
        <w:t>בתכנית</w:t>
      </w:r>
      <w:proofErr w:type="spellEnd"/>
      <w:r>
        <w:rPr>
          <w:rFonts w:hint="cs"/>
          <w:rtl/>
        </w:rPr>
        <w:t xml:space="preserve"> פורצי דרך</w:t>
      </w:r>
      <w:r w:rsidR="004E3F54">
        <w:rPr>
          <w:rFonts w:hint="cs"/>
          <w:rtl/>
        </w:rPr>
        <w:t xml:space="preserve">. בכל מקרה, </w:t>
      </w:r>
      <w:r>
        <w:rPr>
          <w:rFonts w:hint="cs"/>
          <w:rtl/>
        </w:rPr>
        <w:t xml:space="preserve">כעת נעבור לשלב השני </w:t>
      </w:r>
      <w:r w:rsidR="004E3F54">
        <w:rPr>
          <w:rFonts w:hint="cs"/>
          <w:rtl/>
        </w:rPr>
        <w:t>ונשאל,</w:t>
      </w:r>
      <w:r>
        <w:rPr>
          <w:rFonts w:hint="cs"/>
          <w:rtl/>
        </w:rPr>
        <w:t xml:space="preserve"> מהי דמות </w:t>
      </w:r>
      <w:proofErr w:type="spellStart"/>
      <w:r>
        <w:rPr>
          <w:rFonts w:hint="cs"/>
          <w:rtl/>
        </w:rPr>
        <w:t>המנהל.ת</w:t>
      </w:r>
      <w:proofErr w:type="spellEnd"/>
      <w:r>
        <w:rPr>
          <w:rFonts w:hint="cs"/>
          <w:rtl/>
        </w:rPr>
        <w:t xml:space="preserve"> אשר </w:t>
      </w:r>
      <w:proofErr w:type="spellStart"/>
      <w:r>
        <w:rPr>
          <w:rFonts w:hint="cs"/>
          <w:rtl/>
        </w:rPr>
        <w:t>מצליח</w:t>
      </w:r>
      <w:r w:rsidR="004E3F54">
        <w:rPr>
          <w:rFonts w:hint="cs"/>
          <w:rtl/>
        </w:rPr>
        <w:t>.ה</w:t>
      </w:r>
      <w:proofErr w:type="spellEnd"/>
      <w:r>
        <w:rPr>
          <w:rFonts w:hint="cs"/>
          <w:rtl/>
        </w:rPr>
        <w:t xml:space="preserve"> </w:t>
      </w:r>
      <w:r w:rsidR="004E3F54">
        <w:rPr>
          <w:rFonts w:hint="cs"/>
          <w:rtl/>
        </w:rPr>
        <w:t>ליישם אותם?</w:t>
      </w:r>
      <w:r>
        <w:rPr>
          <w:rFonts w:hint="cs"/>
          <w:rtl/>
        </w:rPr>
        <w:t xml:space="preserve"> </w:t>
      </w:r>
    </w:p>
    <w:p w14:paraId="54E81FAA" w14:textId="77777777" w:rsidR="00E72947" w:rsidRDefault="00E72947" w:rsidP="00E72947"/>
    <w:p w14:paraId="68139924" w14:textId="77777777" w:rsidR="00E72947" w:rsidRDefault="00E72947" w:rsidP="00E72947">
      <w:pPr>
        <w:pStyle w:val="Heading2"/>
        <w:rPr>
          <w:rtl/>
        </w:rPr>
      </w:pPr>
      <w:bookmarkStart w:id="27" w:name="_Toc82428537"/>
      <w:r>
        <w:rPr>
          <w:rFonts w:hint="cs"/>
          <w:rtl/>
        </w:rPr>
        <w:lastRenderedPageBreak/>
        <w:t xml:space="preserve">מהו המשותף בין </w:t>
      </w:r>
      <w:proofErr w:type="spellStart"/>
      <w:r>
        <w:rPr>
          <w:rFonts w:hint="cs"/>
          <w:rtl/>
        </w:rPr>
        <w:t>מנהלות.י</w:t>
      </w:r>
      <w:proofErr w:type="spellEnd"/>
      <w:r>
        <w:rPr>
          <w:rFonts w:hint="cs"/>
          <w:rtl/>
        </w:rPr>
        <w:t xml:space="preserve"> בית הספר </w:t>
      </w:r>
      <w:proofErr w:type="spellStart"/>
      <w:r>
        <w:rPr>
          <w:rFonts w:hint="cs"/>
          <w:rtl/>
        </w:rPr>
        <w:t>המסוגלות.ים</w:t>
      </w:r>
      <w:proofErr w:type="spellEnd"/>
      <w:r>
        <w:rPr>
          <w:rFonts w:hint="cs"/>
          <w:rtl/>
        </w:rPr>
        <w:t xml:space="preserve"> </w:t>
      </w:r>
      <w:r w:rsidR="005F7B81">
        <w:rPr>
          <w:rFonts w:hint="cs"/>
          <w:rtl/>
        </w:rPr>
        <w:t>לכך</w:t>
      </w:r>
      <w:r>
        <w:rPr>
          <w:rFonts w:hint="cs"/>
          <w:rtl/>
        </w:rPr>
        <w:t>?</w:t>
      </w:r>
      <w:bookmarkEnd w:id="27"/>
    </w:p>
    <w:p w14:paraId="52E6F8DB" w14:textId="77777777" w:rsidR="00ED3401" w:rsidRDefault="00ED3401" w:rsidP="00E72947">
      <w:pPr>
        <w:rPr>
          <w:rtl/>
        </w:rPr>
      </w:pPr>
      <w:r>
        <w:rPr>
          <w:rFonts w:hint="cs"/>
          <w:rtl/>
        </w:rPr>
        <w:t xml:space="preserve">לכל בית ספר גוונים ואתגרים משלו, </w:t>
      </w:r>
      <w:r w:rsidR="00002221">
        <w:rPr>
          <w:rFonts w:hint="cs"/>
          <w:rtl/>
        </w:rPr>
        <w:t>טווח</w:t>
      </w:r>
      <w:r>
        <w:rPr>
          <w:rFonts w:hint="cs"/>
          <w:rtl/>
        </w:rPr>
        <w:t xml:space="preserve"> </w:t>
      </w:r>
      <w:proofErr w:type="spellStart"/>
      <w:r w:rsidR="00002221">
        <w:rPr>
          <w:rFonts w:hint="cs"/>
          <w:rtl/>
        </w:rPr>
        <w:t>המנהלות.ים</w:t>
      </w:r>
      <w:proofErr w:type="spellEnd"/>
      <w:r w:rsidR="00002221">
        <w:rPr>
          <w:rFonts w:hint="cs"/>
          <w:rtl/>
        </w:rPr>
        <w:t xml:space="preserve"> </w:t>
      </w:r>
      <w:proofErr w:type="spellStart"/>
      <w:r w:rsidR="00002221">
        <w:rPr>
          <w:rFonts w:hint="cs"/>
          <w:rtl/>
        </w:rPr>
        <w:t>פורצות.י</w:t>
      </w:r>
      <w:proofErr w:type="spellEnd"/>
      <w:r w:rsidR="00002221">
        <w:rPr>
          <w:rFonts w:hint="cs"/>
          <w:rtl/>
        </w:rPr>
        <w:t xml:space="preserve"> הדרך הוא רחב מאוד, וכך גם טווח החיבורים האפשריים בין </w:t>
      </w:r>
      <w:proofErr w:type="spellStart"/>
      <w:r w:rsidR="00002221">
        <w:rPr>
          <w:rFonts w:hint="cs"/>
          <w:rtl/>
        </w:rPr>
        <w:t>מנהל.ת</w:t>
      </w:r>
      <w:proofErr w:type="spellEnd"/>
      <w:r w:rsidR="00002221">
        <w:rPr>
          <w:rFonts w:hint="cs"/>
          <w:rtl/>
        </w:rPr>
        <w:t xml:space="preserve"> לבין בית ספר וטווח הדרכים להצלחה ואופני ההצלחה. </w:t>
      </w:r>
    </w:p>
    <w:p w14:paraId="01E5D04A" w14:textId="77777777" w:rsidR="00E72947" w:rsidRDefault="00002221" w:rsidP="00E72947">
      <w:pPr>
        <w:rPr>
          <w:rtl/>
        </w:rPr>
      </w:pPr>
      <w:r>
        <w:rPr>
          <w:rFonts w:hint="cs"/>
          <w:rtl/>
        </w:rPr>
        <w:t>מה שכן ניתן לומר, הוא ש</w:t>
      </w:r>
      <w:r w:rsidR="00E72947">
        <w:rPr>
          <w:rFonts w:hint="cs"/>
          <w:rtl/>
        </w:rPr>
        <w:t xml:space="preserve">כל </w:t>
      </w:r>
      <w:proofErr w:type="spellStart"/>
      <w:r w:rsidR="00E72947" w:rsidRPr="00E3102C">
        <w:rPr>
          <w:rtl/>
        </w:rPr>
        <w:t>מנהל</w:t>
      </w:r>
      <w:r w:rsidR="00E72947">
        <w:rPr>
          <w:rFonts w:hint="cs"/>
          <w:rtl/>
        </w:rPr>
        <w:t>.ת</w:t>
      </w:r>
      <w:proofErr w:type="spellEnd"/>
      <w:r w:rsidR="00E72947" w:rsidRPr="00E3102C">
        <w:rPr>
          <w:rtl/>
        </w:rPr>
        <w:t xml:space="preserve"> </w:t>
      </w:r>
      <w:proofErr w:type="spellStart"/>
      <w:r w:rsidR="00E72947" w:rsidRPr="00E3102C">
        <w:rPr>
          <w:rtl/>
        </w:rPr>
        <w:t>צרי</w:t>
      </w:r>
      <w:r w:rsidR="00E72947">
        <w:rPr>
          <w:rFonts w:hint="cs"/>
          <w:rtl/>
        </w:rPr>
        <w:t>כ.ה</w:t>
      </w:r>
      <w:proofErr w:type="spellEnd"/>
      <w:r w:rsidR="00E72947" w:rsidRPr="00E3102C">
        <w:rPr>
          <w:rtl/>
        </w:rPr>
        <w:t xml:space="preserve"> לשלוט בכמה 'שפות' כדי לקדם בצורה מוצלחת כמה שיותר נושאים - שפת הקירבה, שפת ה</w:t>
      </w:r>
      <w:r w:rsidR="00E72947">
        <w:rPr>
          <w:rFonts w:hint="cs"/>
          <w:rtl/>
        </w:rPr>
        <w:t>תפעול, שפת הארגון, שפת הפדגוגיה, שפת היזמות</w:t>
      </w:r>
      <w:r>
        <w:rPr>
          <w:rFonts w:hint="cs"/>
          <w:rtl/>
        </w:rPr>
        <w:t>, ו</w:t>
      </w:r>
      <w:r w:rsidR="00E72947">
        <w:rPr>
          <w:rFonts w:hint="cs"/>
          <w:rtl/>
        </w:rPr>
        <w:t>גם שפת ניהול המאבקים.</w:t>
      </w:r>
      <w:r w:rsidR="00E72947">
        <w:rPr>
          <w:rFonts w:ascii="Times New Roman" w:hAnsi="Times New Roman" w:cs="Times New Roman" w:hint="cs"/>
          <w:rtl/>
        </w:rPr>
        <w:t xml:space="preserve"> </w:t>
      </w:r>
      <w:proofErr w:type="spellStart"/>
      <w:r w:rsidR="00E72947" w:rsidRPr="00E3102C">
        <w:rPr>
          <w:rtl/>
        </w:rPr>
        <w:t>עבודת</w:t>
      </w:r>
      <w:r w:rsidR="00E72947">
        <w:rPr>
          <w:rFonts w:hint="cs"/>
          <w:rtl/>
        </w:rPr>
        <w:t>ה.</w:t>
      </w:r>
      <w:r w:rsidR="00E72947" w:rsidRPr="00E3102C">
        <w:rPr>
          <w:rtl/>
        </w:rPr>
        <w:t>ו</w:t>
      </w:r>
      <w:proofErr w:type="spellEnd"/>
      <w:r w:rsidR="00E72947" w:rsidRPr="00E3102C">
        <w:rPr>
          <w:rtl/>
        </w:rPr>
        <w:t xml:space="preserve">, האינטראקציה </w:t>
      </w:r>
      <w:proofErr w:type="spellStart"/>
      <w:r w:rsidR="00E72947" w:rsidRPr="00E3102C">
        <w:rPr>
          <w:rtl/>
        </w:rPr>
        <w:t>של</w:t>
      </w:r>
      <w:r w:rsidR="00E72947">
        <w:rPr>
          <w:rFonts w:hint="cs"/>
          <w:rtl/>
        </w:rPr>
        <w:t>ה.ו</w:t>
      </w:r>
      <w:proofErr w:type="spellEnd"/>
      <w:r w:rsidR="00E72947" w:rsidRPr="00E3102C">
        <w:rPr>
          <w:rtl/>
        </w:rPr>
        <w:t xml:space="preserve"> עם מי </w:t>
      </w:r>
      <w:proofErr w:type="spellStart"/>
      <w:r w:rsidR="00E72947" w:rsidRPr="00E3102C">
        <w:rPr>
          <w:rtl/>
        </w:rPr>
        <w:t>שה</w:t>
      </w:r>
      <w:r w:rsidR="00E72947">
        <w:rPr>
          <w:rFonts w:hint="cs"/>
          <w:rtl/>
        </w:rPr>
        <w:t>יא.</w:t>
      </w:r>
      <w:r w:rsidR="00E72947" w:rsidRPr="00E3102C">
        <w:rPr>
          <w:rtl/>
        </w:rPr>
        <w:t>וא</w:t>
      </w:r>
      <w:proofErr w:type="spellEnd"/>
      <w:r w:rsidR="00E72947" w:rsidRPr="00E3102C">
        <w:rPr>
          <w:rtl/>
        </w:rPr>
        <w:t xml:space="preserve">, והקונטקסט התרבותי, הלאומי, הסוציואקונומי והרגולטורי בהם </w:t>
      </w:r>
      <w:proofErr w:type="spellStart"/>
      <w:r w:rsidR="00E72947" w:rsidRPr="00E3102C">
        <w:rPr>
          <w:rtl/>
        </w:rPr>
        <w:t>ה</w:t>
      </w:r>
      <w:r w:rsidR="00E72947">
        <w:rPr>
          <w:rFonts w:hint="cs"/>
          <w:rtl/>
        </w:rPr>
        <w:t>יא.</w:t>
      </w:r>
      <w:r w:rsidR="00E72947" w:rsidRPr="00E3102C">
        <w:rPr>
          <w:rtl/>
        </w:rPr>
        <w:t>וא</w:t>
      </w:r>
      <w:proofErr w:type="spellEnd"/>
      <w:r w:rsidR="00E72947" w:rsidRPr="00E3102C">
        <w:rPr>
          <w:rtl/>
        </w:rPr>
        <w:t xml:space="preserve"> </w:t>
      </w:r>
      <w:proofErr w:type="spellStart"/>
      <w:r w:rsidR="00E72947" w:rsidRPr="00E3102C">
        <w:rPr>
          <w:rtl/>
        </w:rPr>
        <w:t>פועל</w:t>
      </w:r>
      <w:r w:rsidR="00E72947">
        <w:rPr>
          <w:rFonts w:hint="cs"/>
          <w:rtl/>
        </w:rPr>
        <w:t>.ת</w:t>
      </w:r>
      <w:proofErr w:type="spellEnd"/>
      <w:r w:rsidR="00E72947" w:rsidRPr="00E3102C">
        <w:rPr>
          <w:rtl/>
        </w:rPr>
        <w:t xml:space="preserve"> כה מורכבים, שבל</w:t>
      </w:r>
      <w:r w:rsidR="00E72947">
        <w:rPr>
          <w:rFonts w:hint="cs"/>
          <w:rtl/>
        </w:rPr>
        <w:t>תי</w:t>
      </w:r>
      <w:r w:rsidR="00E72947" w:rsidRPr="00E3102C">
        <w:rPr>
          <w:rtl/>
        </w:rPr>
        <w:t xml:space="preserve"> אפשרי ליצור 'מתכון' מנצח אחד להכשרת </w:t>
      </w:r>
      <w:proofErr w:type="spellStart"/>
      <w:r w:rsidR="00E72947" w:rsidRPr="00E3102C">
        <w:rPr>
          <w:rtl/>
        </w:rPr>
        <w:t>מנהל</w:t>
      </w:r>
      <w:r w:rsidR="00E72947">
        <w:rPr>
          <w:rFonts w:hint="cs"/>
          <w:rtl/>
        </w:rPr>
        <w:t>ות.ים</w:t>
      </w:r>
      <w:proofErr w:type="spellEnd"/>
      <w:r w:rsidR="00E72947" w:rsidRPr="00E3102C">
        <w:rPr>
          <w:rtl/>
        </w:rPr>
        <w:t>, קל וחומר מתכון בר קיימא כזה</w:t>
      </w:r>
      <w:r w:rsidR="00E72947">
        <w:rPr>
          <w:rFonts w:hint="cs"/>
          <w:rtl/>
        </w:rPr>
        <w:t xml:space="preserve">. </w:t>
      </w:r>
    </w:p>
    <w:p w14:paraId="68745B7B" w14:textId="77777777" w:rsidR="00E72947" w:rsidRDefault="00E72947" w:rsidP="00E72947">
      <w:pPr>
        <w:rPr>
          <w:rtl/>
        </w:rPr>
      </w:pPr>
      <w:r w:rsidRPr="00FC1843">
        <w:rPr>
          <w:rFonts w:hint="cs"/>
          <w:rtl/>
        </w:rPr>
        <w:t xml:space="preserve">מאידך, אין זה תפקיד </w:t>
      </w:r>
      <w:proofErr w:type="spellStart"/>
      <w:r w:rsidRPr="00FC1843">
        <w:rPr>
          <w:rFonts w:hint="cs"/>
          <w:rtl/>
        </w:rPr>
        <w:t>המנהל</w:t>
      </w:r>
      <w:r>
        <w:rPr>
          <w:rFonts w:hint="cs"/>
          <w:rtl/>
        </w:rPr>
        <w:t>.ת</w:t>
      </w:r>
      <w:proofErr w:type="spellEnd"/>
      <w:r w:rsidRPr="00FC1843">
        <w:rPr>
          <w:rFonts w:hint="cs"/>
          <w:rtl/>
        </w:rPr>
        <w:t xml:space="preserve"> להיות </w:t>
      </w:r>
      <w:proofErr w:type="spellStart"/>
      <w:r w:rsidRPr="00FC1843">
        <w:rPr>
          <w:rFonts w:hint="cs"/>
          <w:rtl/>
        </w:rPr>
        <w:t>גיבור</w:t>
      </w:r>
      <w:r>
        <w:rPr>
          <w:rFonts w:hint="cs"/>
          <w:rtl/>
        </w:rPr>
        <w:t>.ת</w:t>
      </w:r>
      <w:proofErr w:type="spellEnd"/>
      <w:r w:rsidRPr="00FC1843">
        <w:rPr>
          <w:rFonts w:hint="cs"/>
          <w:rtl/>
        </w:rPr>
        <w:t xml:space="preserve"> על </w:t>
      </w:r>
      <w:proofErr w:type="spellStart"/>
      <w:r w:rsidRPr="00FC1843">
        <w:rPr>
          <w:rFonts w:hint="cs"/>
          <w:rtl/>
        </w:rPr>
        <w:t>נער</w:t>
      </w:r>
      <w:r>
        <w:rPr>
          <w:rFonts w:hint="cs"/>
          <w:rtl/>
        </w:rPr>
        <w:t>צ.ת</w:t>
      </w:r>
      <w:proofErr w:type="spellEnd"/>
      <w:r w:rsidRPr="00FC1843">
        <w:rPr>
          <w:rFonts w:hint="cs"/>
          <w:rtl/>
        </w:rPr>
        <w:t xml:space="preserve"> </w:t>
      </w:r>
      <w:proofErr w:type="spellStart"/>
      <w:r w:rsidRPr="00FC1843">
        <w:rPr>
          <w:rFonts w:hint="cs"/>
          <w:rtl/>
        </w:rPr>
        <w:t>שפותר</w:t>
      </w:r>
      <w:r>
        <w:rPr>
          <w:rFonts w:hint="cs"/>
          <w:rtl/>
        </w:rPr>
        <w:t>.ת</w:t>
      </w:r>
      <w:proofErr w:type="spellEnd"/>
      <w:r w:rsidRPr="00FC1843">
        <w:rPr>
          <w:rFonts w:hint="cs"/>
          <w:rtl/>
        </w:rPr>
        <w:t xml:space="preserve"> את כל הבעיות בכוח </w:t>
      </w:r>
      <w:proofErr w:type="spellStart"/>
      <w:r w:rsidRPr="00FC1843">
        <w:rPr>
          <w:rFonts w:hint="cs"/>
          <w:rtl/>
        </w:rPr>
        <w:t>אישיות</w:t>
      </w:r>
      <w:r>
        <w:rPr>
          <w:rFonts w:hint="cs"/>
          <w:rtl/>
        </w:rPr>
        <w:t>ה.ו</w:t>
      </w:r>
      <w:proofErr w:type="spellEnd"/>
      <w:r w:rsidRPr="00FC1843">
        <w:rPr>
          <w:rFonts w:hint="cs"/>
          <w:rtl/>
        </w:rPr>
        <w:t xml:space="preserve"> הנדירה. </w:t>
      </w:r>
      <w:r>
        <w:rPr>
          <w:rFonts w:hint="cs"/>
          <w:rtl/>
        </w:rPr>
        <w:t>מודל כזה הוא מוגבל, מגביל, וגם אינו מהווה פתרון מערכתי כפי שנראה בהמשך.</w:t>
      </w:r>
    </w:p>
    <w:p w14:paraId="52E66B28" w14:textId="77777777" w:rsidR="00E72947" w:rsidRPr="00CE3CCA" w:rsidRDefault="00E72947" w:rsidP="00B71BC2">
      <w:pPr>
        <w:rPr>
          <w:rtl/>
        </w:rPr>
      </w:pPr>
      <w:r w:rsidRPr="00CE3CCA">
        <w:rPr>
          <w:rFonts w:hint="cs"/>
          <w:rtl/>
        </w:rPr>
        <w:t>כאמרתו של קן רובינסון</w:t>
      </w:r>
      <w:r w:rsidR="00002221">
        <w:rPr>
          <w:rFonts w:hint="cs"/>
          <w:rtl/>
        </w:rPr>
        <w:t xml:space="preserve"> ז"ל</w:t>
      </w:r>
      <w:r w:rsidRPr="00CE3CCA">
        <w:rPr>
          <w:rFonts w:hint="cs"/>
          <w:rtl/>
        </w:rPr>
        <w:t xml:space="preserve">: "תפקיד </w:t>
      </w:r>
      <w:proofErr w:type="spellStart"/>
      <w:r w:rsidRPr="00CE3CCA">
        <w:rPr>
          <w:rFonts w:hint="cs"/>
          <w:rtl/>
        </w:rPr>
        <w:t>המנהיג.ה</w:t>
      </w:r>
      <w:proofErr w:type="spellEnd"/>
      <w:r w:rsidRPr="00CE3CCA">
        <w:rPr>
          <w:rFonts w:hint="cs"/>
          <w:rtl/>
        </w:rPr>
        <w:t xml:space="preserve"> </w:t>
      </w:r>
      <w:proofErr w:type="spellStart"/>
      <w:r w:rsidRPr="00CE3CCA">
        <w:rPr>
          <w:rFonts w:hint="cs"/>
          <w:rtl/>
        </w:rPr>
        <w:t>היצירתי.ת</w:t>
      </w:r>
      <w:proofErr w:type="spellEnd"/>
      <w:r w:rsidRPr="00CE3CCA">
        <w:rPr>
          <w:rFonts w:hint="cs"/>
          <w:rtl/>
        </w:rPr>
        <w:t xml:space="preserve"> הוא לא להביא את כל הרעיונות, אלא ליצור תרבות שבה כל </w:t>
      </w:r>
      <w:proofErr w:type="spellStart"/>
      <w:r w:rsidRPr="00CE3CCA">
        <w:rPr>
          <w:rFonts w:hint="cs"/>
          <w:rtl/>
        </w:rPr>
        <w:t>אחת.ד</w:t>
      </w:r>
      <w:proofErr w:type="spellEnd"/>
      <w:r w:rsidRPr="00CE3CCA">
        <w:rPr>
          <w:rFonts w:hint="cs"/>
          <w:rtl/>
        </w:rPr>
        <w:t xml:space="preserve"> </w:t>
      </w:r>
      <w:proofErr w:type="spellStart"/>
      <w:r w:rsidRPr="00CE3CCA">
        <w:rPr>
          <w:rFonts w:hint="cs"/>
          <w:rtl/>
        </w:rPr>
        <w:t>יכול.ה</w:t>
      </w:r>
      <w:proofErr w:type="spellEnd"/>
      <w:r w:rsidRPr="00CE3CCA">
        <w:rPr>
          <w:rFonts w:hint="cs"/>
          <w:rtl/>
        </w:rPr>
        <w:t xml:space="preserve"> להעלות רעיונות ולהרגיש </w:t>
      </w:r>
      <w:proofErr w:type="spellStart"/>
      <w:r w:rsidRPr="00CE3CCA">
        <w:rPr>
          <w:rFonts w:hint="cs"/>
          <w:rtl/>
        </w:rPr>
        <w:t>מוערכ.ת</w:t>
      </w:r>
      <w:proofErr w:type="spellEnd"/>
      <w:r w:rsidRPr="00CE3CCA">
        <w:rPr>
          <w:rFonts w:hint="cs"/>
          <w:rtl/>
        </w:rPr>
        <w:t xml:space="preserve">." ונוסיף על כך </w:t>
      </w:r>
      <w:r w:rsidRPr="00CE3CCA">
        <w:rPr>
          <w:rtl/>
        </w:rPr>
        <w:t>–</w:t>
      </w:r>
      <w:r w:rsidRPr="00CE3CCA">
        <w:rPr>
          <w:rFonts w:hint="cs"/>
          <w:rtl/>
        </w:rPr>
        <w:t xml:space="preserve"> תרבות שבה כל </w:t>
      </w:r>
      <w:proofErr w:type="spellStart"/>
      <w:r w:rsidRPr="00CE3CCA">
        <w:rPr>
          <w:rFonts w:hint="cs"/>
          <w:rtl/>
        </w:rPr>
        <w:t>אחת.ד</w:t>
      </w:r>
      <w:proofErr w:type="spellEnd"/>
      <w:r w:rsidRPr="00CE3CCA">
        <w:rPr>
          <w:rFonts w:hint="cs"/>
          <w:rtl/>
        </w:rPr>
        <w:t xml:space="preserve"> גם </w:t>
      </w:r>
      <w:proofErr w:type="spellStart"/>
      <w:r w:rsidRPr="00CE3CCA">
        <w:rPr>
          <w:rFonts w:hint="cs"/>
          <w:rtl/>
        </w:rPr>
        <w:t>יכול.ה</w:t>
      </w:r>
      <w:proofErr w:type="spellEnd"/>
      <w:r w:rsidRPr="00CE3CCA">
        <w:rPr>
          <w:rFonts w:hint="cs"/>
          <w:rtl/>
        </w:rPr>
        <w:t xml:space="preserve"> לרתום </w:t>
      </w:r>
      <w:proofErr w:type="spellStart"/>
      <w:r w:rsidRPr="00CE3CCA">
        <w:rPr>
          <w:rFonts w:hint="cs"/>
          <w:rtl/>
        </w:rPr>
        <w:t>אחרות.ים</w:t>
      </w:r>
      <w:proofErr w:type="spellEnd"/>
      <w:r w:rsidRPr="00CE3CCA">
        <w:rPr>
          <w:rFonts w:hint="cs"/>
          <w:rtl/>
        </w:rPr>
        <w:t xml:space="preserve"> ולממש את הרעיונות הלכה למעשה.</w:t>
      </w:r>
    </w:p>
    <w:p w14:paraId="6CA9B678" w14:textId="77777777" w:rsidR="00E72947" w:rsidRPr="00EC1668" w:rsidRDefault="00E72947" w:rsidP="00E72947">
      <w:pPr>
        <w:rPr>
          <w:rtl/>
        </w:rPr>
      </w:pPr>
      <w:r>
        <w:rPr>
          <w:rFonts w:hint="cs"/>
          <w:rtl/>
        </w:rPr>
        <w:t xml:space="preserve">אלא שהתרבות הזו נוצרת באופן שונה בכל סיטואציה ניהולית, כתוצאה מהמפגש בין א.נשים </w:t>
      </w:r>
      <w:proofErr w:type="spellStart"/>
      <w:r>
        <w:rPr>
          <w:rFonts w:hint="cs"/>
          <w:rtl/>
        </w:rPr>
        <w:t>שונות.ים</w:t>
      </w:r>
      <w:proofErr w:type="spellEnd"/>
      <w:r>
        <w:rPr>
          <w:rFonts w:hint="cs"/>
          <w:rtl/>
        </w:rPr>
        <w:t xml:space="preserve"> וסביבות שונות. </w:t>
      </w:r>
      <w:proofErr w:type="spellStart"/>
      <w:r>
        <w:rPr>
          <w:rFonts w:hint="cs"/>
          <w:rtl/>
        </w:rPr>
        <w:t>מנהלות.ים</w:t>
      </w:r>
      <w:proofErr w:type="spellEnd"/>
      <w:r>
        <w:rPr>
          <w:rFonts w:hint="cs"/>
          <w:rtl/>
        </w:rPr>
        <w:t xml:space="preserve"> </w:t>
      </w:r>
      <w:proofErr w:type="spellStart"/>
      <w:r>
        <w:rPr>
          <w:rFonts w:hint="cs"/>
          <w:rtl/>
        </w:rPr>
        <w:t>שונות.ים</w:t>
      </w:r>
      <w:proofErr w:type="spellEnd"/>
      <w:r>
        <w:rPr>
          <w:rFonts w:hint="cs"/>
          <w:rtl/>
        </w:rPr>
        <w:t xml:space="preserve"> </w:t>
      </w:r>
      <w:proofErr w:type="spellStart"/>
      <w:r>
        <w:rPr>
          <w:rFonts w:hint="cs"/>
          <w:rtl/>
        </w:rPr>
        <w:t>צריכות.ים</w:t>
      </w:r>
      <w:proofErr w:type="spellEnd"/>
      <w:r>
        <w:rPr>
          <w:rFonts w:hint="cs"/>
          <w:rtl/>
        </w:rPr>
        <w:t xml:space="preserve"> להיבנות בדרך הנכונה </w:t>
      </w:r>
      <w:proofErr w:type="spellStart"/>
      <w:r>
        <w:rPr>
          <w:rFonts w:hint="cs"/>
          <w:rtl/>
        </w:rPr>
        <w:t>להן.ם</w:t>
      </w:r>
      <w:proofErr w:type="spellEnd"/>
      <w:r>
        <w:rPr>
          <w:rFonts w:hint="cs"/>
          <w:rtl/>
        </w:rPr>
        <w:t xml:space="preserve">. </w:t>
      </w:r>
    </w:p>
    <w:p w14:paraId="45CA0ABC" w14:textId="77777777" w:rsidR="00E72947" w:rsidRDefault="00E72947" w:rsidP="00E72947">
      <w:pPr>
        <w:rPr>
          <w:rtl/>
        </w:rPr>
      </w:pPr>
      <w:r>
        <w:rPr>
          <w:rFonts w:hint="cs"/>
          <w:rtl/>
        </w:rPr>
        <w:t xml:space="preserve">הדו"ח גילה, שכל </w:t>
      </w:r>
      <w:proofErr w:type="spellStart"/>
      <w:r>
        <w:rPr>
          <w:rFonts w:hint="cs"/>
          <w:rtl/>
        </w:rPr>
        <w:t>מנהל.ת</w:t>
      </w:r>
      <w:proofErr w:type="spellEnd"/>
      <w:r>
        <w:rPr>
          <w:rFonts w:hint="cs"/>
          <w:rtl/>
        </w:rPr>
        <w:t xml:space="preserve"> </w:t>
      </w:r>
      <w:proofErr w:type="spellStart"/>
      <w:r>
        <w:rPr>
          <w:rFonts w:hint="cs"/>
          <w:rtl/>
        </w:rPr>
        <w:t>יישמ.ה</w:t>
      </w:r>
      <w:proofErr w:type="spellEnd"/>
      <w:r>
        <w:rPr>
          <w:rFonts w:hint="cs"/>
          <w:rtl/>
        </w:rPr>
        <w:t xml:space="preserve"> את אותם עקרונות פעולה בדרכים שונות מאוד זו מזו. כלומר, האסטרטגיות או דרכי הפעולה שיוצרות אפקט של שינוי איכותי הן עניין משתנה ואין דרך אחת נכונה. אולם עצם יישום עקרונות הפעולה דורש בכל זאת שהדמות הפועלת לפיהם תענה על מאפיינים מסוימים. </w:t>
      </w:r>
    </w:p>
    <w:p w14:paraId="730AB2EC" w14:textId="77777777" w:rsidR="00E72947" w:rsidRDefault="00E72947" w:rsidP="00E72947">
      <w:pPr>
        <w:rPr>
          <w:rtl/>
        </w:rPr>
      </w:pPr>
      <w:r>
        <w:rPr>
          <w:rFonts w:hint="cs"/>
          <w:rtl/>
        </w:rPr>
        <w:t>ניתן להגדיר מאפיינים כאלו בשתי גישות:</w:t>
      </w:r>
    </w:p>
    <w:p w14:paraId="7C7F05C3" w14:textId="77777777" w:rsidR="00E72947" w:rsidRDefault="00E72947" w:rsidP="009E7498">
      <w:pPr>
        <w:pStyle w:val="ListParagraph"/>
        <w:numPr>
          <w:ilvl w:val="0"/>
          <w:numId w:val="18"/>
        </w:numPr>
      </w:pPr>
      <w:r w:rsidRPr="00BF595F">
        <w:rPr>
          <w:rFonts w:hint="cs"/>
          <w:b/>
          <w:bCs/>
          <w:rtl/>
        </w:rPr>
        <w:t>כמאפיינים פנימיים</w:t>
      </w:r>
      <w:r w:rsidRPr="00BF595F">
        <w:rPr>
          <w:rFonts w:hint="cs"/>
          <w:rtl/>
        </w:rPr>
        <w:t>,</w:t>
      </w:r>
      <w:r>
        <w:rPr>
          <w:rFonts w:hint="cs"/>
          <w:rtl/>
        </w:rPr>
        <w:t xml:space="preserve"> כמו תכונות, ערכים ויכולות. לדוגמא, חסין נפשית (</w:t>
      </w:r>
      <w:r>
        <w:t>resilient</w:t>
      </w:r>
      <w:r>
        <w:rPr>
          <w:rFonts w:hint="cs"/>
          <w:rtl/>
        </w:rPr>
        <w:t>).</w:t>
      </w:r>
    </w:p>
    <w:p w14:paraId="300CF7C3" w14:textId="77777777" w:rsidR="00E72947" w:rsidRDefault="00002221" w:rsidP="009E7498">
      <w:pPr>
        <w:pStyle w:val="ListParagraph"/>
        <w:numPr>
          <w:ilvl w:val="0"/>
          <w:numId w:val="18"/>
        </w:numPr>
      </w:pPr>
      <w:r>
        <w:rPr>
          <w:rFonts w:hint="cs"/>
          <w:b/>
          <w:bCs/>
          <w:rtl/>
        </w:rPr>
        <w:t>כדפוסי</w:t>
      </w:r>
      <w:r w:rsidR="00E72947" w:rsidRPr="00BF595F">
        <w:rPr>
          <w:rFonts w:hint="cs"/>
          <w:b/>
          <w:bCs/>
          <w:rtl/>
        </w:rPr>
        <w:t xml:space="preserve"> </w:t>
      </w:r>
      <w:r w:rsidR="00E72947">
        <w:rPr>
          <w:rFonts w:hint="cs"/>
          <w:b/>
          <w:bCs/>
          <w:rtl/>
        </w:rPr>
        <w:t>התנהגות</w:t>
      </w:r>
      <w:r w:rsidR="00E72947">
        <w:rPr>
          <w:rFonts w:hint="cs"/>
          <w:rtl/>
        </w:rPr>
        <w:t>, כמו כישורים, הרגלים, ודפוסי פעולה. לדוגמא, התעקשות (</w:t>
      </w:r>
      <w:r w:rsidR="00E72947">
        <w:t>tenacious</w:t>
      </w:r>
      <w:r w:rsidR="00E72947">
        <w:rPr>
          <w:rFonts w:hint="cs"/>
          <w:rtl/>
        </w:rPr>
        <w:t>).</w:t>
      </w:r>
    </w:p>
    <w:p w14:paraId="7C89B94C" w14:textId="77777777" w:rsidR="00E72947" w:rsidRDefault="00E72947" w:rsidP="00E72947">
      <w:pPr>
        <w:rPr>
          <w:rtl/>
        </w:rPr>
      </w:pPr>
      <w:r>
        <w:rPr>
          <w:rFonts w:hint="cs"/>
          <w:rtl/>
        </w:rPr>
        <w:t xml:space="preserve">כבר לפי הדוגמאות ברור כי האבחנה לא תמיד קלה ביניהם, שכן במילה עיקש לדוגמא משתמשים לסירוגין כתכונה פנימית ("תכונה אחת בולטת שלי היא עקשנות") או </w:t>
      </w:r>
      <w:r w:rsidR="00002221">
        <w:rPr>
          <w:rFonts w:hint="cs"/>
          <w:rtl/>
        </w:rPr>
        <w:t xml:space="preserve">כהרגל, </w:t>
      </w:r>
      <w:r>
        <w:rPr>
          <w:rFonts w:hint="cs"/>
          <w:rtl/>
        </w:rPr>
        <w:t xml:space="preserve">דפוס התנהגות ("אני </w:t>
      </w:r>
      <w:r w:rsidR="00002221">
        <w:rPr>
          <w:rFonts w:hint="cs"/>
          <w:rtl/>
        </w:rPr>
        <w:t xml:space="preserve">נוהגת להתעקש </w:t>
      </w:r>
      <w:r>
        <w:rPr>
          <w:rFonts w:hint="cs"/>
          <w:rtl/>
        </w:rPr>
        <w:t xml:space="preserve">על מה שחשוב </w:t>
      </w:r>
      <w:r w:rsidR="00002221">
        <w:rPr>
          <w:rFonts w:hint="cs"/>
          <w:rtl/>
        </w:rPr>
        <w:t>לי</w:t>
      </w:r>
      <w:r>
        <w:rPr>
          <w:rFonts w:hint="cs"/>
          <w:rtl/>
        </w:rPr>
        <w:t>").</w:t>
      </w:r>
    </w:p>
    <w:p w14:paraId="4A96810F" w14:textId="77777777" w:rsidR="00E72947" w:rsidRDefault="004E3F54" w:rsidP="00E72947">
      <w:pPr>
        <w:rPr>
          <w:rtl/>
        </w:rPr>
      </w:pPr>
      <w:r>
        <w:rPr>
          <w:rFonts w:hint="cs"/>
          <w:b/>
          <w:bCs/>
          <w:rtl/>
        </w:rPr>
        <w:t xml:space="preserve">בכל הקשור להכשרה, </w:t>
      </w:r>
      <w:r w:rsidR="00E72947">
        <w:rPr>
          <w:rFonts w:hint="cs"/>
          <w:rtl/>
        </w:rPr>
        <w:t>מאפיינים פנימיים אולי קשה יותר לשנות</w:t>
      </w:r>
      <w:r>
        <w:rPr>
          <w:rFonts w:hint="cs"/>
          <w:rtl/>
        </w:rPr>
        <w:t xml:space="preserve"> דרך טיפוח ולמידה</w:t>
      </w:r>
      <w:r w:rsidR="00E72947">
        <w:rPr>
          <w:rFonts w:hint="cs"/>
          <w:rtl/>
        </w:rPr>
        <w:t xml:space="preserve">, אבל שינויים בהם נחשבים למעמיקים יותר. מצד שני, ניתן לגעת במאפיינים הפנימיים גם דרך שינויים התנהגותיים </w:t>
      </w:r>
      <w:r w:rsidR="00E72947">
        <w:rPr>
          <w:rtl/>
        </w:rPr>
        <w:t>–</w:t>
      </w:r>
      <w:r w:rsidR="00E72947">
        <w:rPr>
          <w:rFonts w:hint="cs"/>
          <w:rtl/>
        </w:rPr>
        <w:t xml:space="preserve"> ההשפעה היא הדדית. </w:t>
      </w:r>
    </w:p>
    <w:p w14:paraId="0AE1FE62" w14:textId="77777777" w:rsidR="00E72947" w:rsidRDefault="00E72947" w:rsidP="008024C1">
      <w:pPr>
        <w:rPr>
          <w:rtl/>
        </w:rPr>
      </w:pPr>
      <w:r>
        <w:rPr>
          <w:rFonts w:hint="cs"/>
          <w:rtl/>
        </w:rPr>
        <w:t xml:space="preserve">בנוגע לאבחון </w:t>
      </w:r>
      <w:proofErr w:type="spellStart"/>
      <w:r>
        <w:rPr>
          <w:rFonts w:hint="cs"/>
          <w:rtl/>
        </w:rPr>
        <w:t>המתאימות.ים</w:t>
      </w:r>
      <w:proofErr w:type="spellEnd"/>
      <w:r>
        <w:rPr>
          <w:rFonts w:hint="cs"/>
          <w:rtl/>
        </w:rPr>
        <w:t xml:space="preserve"> לניהול, לעומת זאת, ראיון נחשב כיום להוגן יותר</w:t>
      </w:r>
      <w:r>
        <w:rPr>
          <w:rStyle w:val="FootnoteReference"/>
          <w:rtl/>
        </w:rPr>
        <w:footnoteReference w:id="24"/>
      </w:r>
      <w:r>
        <w:rPr>
          <w:rFonts w:hint="cs"/>
          <w:rtl/>
        </w:rPr>
        <w:t xml:space="preserve">  ולתקף יותר</w:t>
      </w:r>
      <w:r w:rsidR="008024C1">
        <w:rPr>
          <w:rStyle w:val="FootnoteReference"/>
          <w:rtl/>
        </w:rPr>
        <w:footnoteReference w:id="25"/>
      </w:r>
      <w:r>
        <w:rPr>
          <w:rFonts w:hint="cs"/>
          <w:rtl/>
        </w:rPr>
        <w:t xml:space="preserve"> אם הוא מכוון </w:t>
      </w:r>
      <w:r w:rsidR="00002221">
        <w:rPr>
          <w:rFonts w:hint="cs"/>
          <w:rtl/>
        </w:rPr>
        <w:t xml:space="preserve">יותר </w:t>
      </w:r>
      <w:r>
        <w:rPr>
          <w:rFonts w:hint="cs"/>
          <w:rtl/>
        </w:rPr>
        <w:t>למאפייני התנהגות ו</w:t>
      </w:r>
      <w:r w:rsidR="00002221">
        <w:rPr>
          <w:rFonts w:hint="cs"/>
          <w:rtl/>
        </w:rPr>
        <w:t xml:space="preserve">פחות </w:t>
      </w:r>
      <w:r>
        <w:rPr>
          <w:rFonts w:hint="cs"/>
          <w:rtl/>
        </w:rPr>
        <w:t>למאפיינים פנימיים.</w:t>
      </w:r>
      <w:r w:rsidR="00002221">
        <w:rPr>
          <w:rFonts w:hint="cs"/>
          <w:rtl/>
        </w:rPr>
        <w:t xml:space="preserve"> זאת ועוד, יש המפקפקים בכך שתכונות אישיות הן אכן יציבות ובעלות ביטוי בכל סוגי הסיטואציות כפי שנהוג להניח. </w:t>
      </w:r>
    </w:p>
    <w:p w14:paraId="1AE8B897" w14:textId="77777777" w:rsidR="00E72947" w:rsidRDefault="00002221" w:rsidP="00E72947">
      <w:pPr>
        <w:rPr>
          <w:rtl/>
        </w:rPr>
      </w:pPr>
      <w:r>
        <w:rPr>
          <w:rFonts w:hint="cs"/>
          <w:rtl/>
        </w:rPr>
        <w:lastRenderedPageBreak/>
        <w:t xml:space="preserve">כך או כך, </w:t>
      </w:r>
      <w:r w:rsidR="00E72947">
        <w:rPr>
          <w:rFonts w:hint="cs"/>
          <w:rtl/>
        </w:rPr>
        <w:t>מאחר ששני סוגי גישות ההגדרה שימושיות לצרכינו, השתמשנו בשתיהן ולעיתים השארנו זאת במכוון מעורפל.</w:t>
      </w:r>
    </w:p>
    <w:p w14:paraId="6CFE3B2A" w14:textId="77777777" w:rsidR="00E72947" w:rsidRPr="003066F8" w:rsidRDefault="00E72947" w:rsidP="00E72947">
      <w:pPr>
        <w:rPr>
          <w:rtl/>
        </w:rPr>
      </w:pPr>
      <w:r>
        <w:rPr>
          <w:rFonts w:hint="cs"/>
          <w:rtl/>
        </w:rPr>
        <w:t>הנה המאפיינים ש</w:t>
      </w:r>
      <w:r w:rsidR="00F268D9">
        <w:rPr>
          <w:rFonts w:hint="cs"/>
          <w:rtl/>
        </w:rPr>
        <w:t>נבחרו</w:t>
      </w:r>
      <w:r>
        <w:rPr>
          <w:rFonts w:hint="cs"/>
          <w:rtl/>
        </w:rPr>
        <w:t>, בהתאמה לעקרונות הפעולה</w:t>
      </w:r>
      <w:r w:rsidR="00002221">
        <w:rPr>
          <w:rFonts w:hint="cs"/>
          <w:rtl/>
        </w:rPr>
        <w:t>.</w:t>
      </w:r>
      <w:r w:rsidR="00F268D9">
        <w:rPr>
          <w:rFonts w:hint="cs"/>
          <w:rtl/>
        </w:rPr>
        <w:t xml:space="preserve"> לצורך הפירוט </w:t>
      </w:r>
      <w:r w:rsidR="00613D8F">
        <w:rPr>
          <w:rFonts w:hint="cs"/>
          <w:rtl/>
        </w:rPr>
        <w:t>נעזרנו</w:t>
      </w:r>
      <w:r w:rsidR="00F268D9">
        <w:rPr>
          <w:rFonts w:hint="cs"/>
          <w:rtl/>
        </w:rPr>
        <w:t xml:space="preserve"> </w:t>
      </w:r>
      <w:r w:rsidR="00E21ACD">
        <w:rPr>
          <w:rFonts w:hint="cs"/>
          <w:rtl/>
        </w:rPr>
        <w:t xml:space="preserve">בין השאר </w:t>
      </w:r>
      <w:r w:rsidR="00F268D9">
        <w:rPr>
          <w:rFonts w:hint="cs"/>
          <w:rtl/>
        </w:rPr>
        <w:t xml:space="preserve">בראיונות עם </w:t>
      </w:r>
      <w:proofErr w:type="spellStart"/>
      <w:r w:rsidR="00F268D9">
        <w:rPr>
          <w:rFonts w:hint="cs"/>
          <w:rtl/>
        </w:rPr>
        <w:t>מנהלות.ים</w:t>
      </w:r>
      <w:proofErr w:type="spellEnd"/>
      <w:r w:rsidR="00F268D9">
        <w:rPr>
          <w:rFonts w:hint="cs"/>
          <w:rtl/>
        </w:rPr>
        <w:t xml:space="preserve"> ועם </w:t>
      </w:r>
      <w:proofErr w:type="spellStart"/>
      <w:r w:rsidR="00F268D9">
        <w:rPr>
          <w:rFonts w:hint="cs"/>
          <w:rtl/>
        </w:rPr>
        <w:t>א.נשי</w:t>
      </w:r>
      <w:proofErr w:type="spellEnd"/>
      <w:r w:rsidR="00F268D9">
        <w:rPr>
          <w:rFonts w:hint="cs"/>
          <w:rtl/>
        </w:rPr>
        <w:t xml:space="preserve"> מקצוע שקיימתי במסגרת </w:t>
      </w:r>
      <w:proofErr w:type="spellStart"/>
      <w:r w:rsidR="00F268D9">
        <w:rPr>
          <w:rFonts w:hint="cs"/>
          <w:rtl/>
        </w:rPr>
        <w:t>התכנית</w:t>
      </w:r>
      <w:proofErr w:type="spellEnd"/>
      <w:r w:rsidR="00F268D9">
        <w:rPr>
          <w:rFonts w:hint="cs"/>
          <w:rtl/>
        </w:rPr>
        <w:t>.</w:t>
      </w:r>
      <w:r w:rsidR="00E21ACD">
        <w:rPr>
          <w:rFonts w:hint="cs"/>
          <w:rtl/>
        </w:rPr>
        <w:t xml:space="preserve"> אין כנראה אדם המצטיין בכולם בצורה מושלמת, </w:t>
      </w:r>
      <w:r w:rsidR="00927F05">
        <w:rPr>
          <w:rFonts w:hint="cs"/>
          <w:rtl/>
        </w:rPr>
        <w:t xml:space="preserve">ואפשר להצליח כמובן ללא 'החבילה המלאה' של כל המאפיינים. עם זאת, </w:t>
      </w:r>
      <w:r w:rsidR="00E21ACD">
        <w:rPr>
          <w:rFonts w:hint="cs"/>
          <w:rtl/>
        </w:rPr>
        <w:t>נרצה</w:t>
      </w:r>
      <w:r w:rsidR="00927F05">
        <w:rPr>
          <w:rFonts w:hint="cs"/>
          <w:rtl/>
        </w:rPr>
        <w:t xml:space="preserve"> באופן כללי </w:t>
      </w:r>
      <w:proofErr w:type="spellStart"/>
      <w:r w:rsidR="00E21ACD">
        <w:rPr>
          <w:rFonts w:hint="cs"/>
          <w:rtl/>
        </w:rPr>
        <w:t>מנהלות.ים</w:t>
      </w:r>
      <w:proofErr w:type="spellEnd"/>
      <w:r w:rsidR="00E21ACD">
        <w:rPr>
          <w:rFonts w:hint="cs"/>
          <w:rtl/>
        </w:rPr>
        <w:t xml:space="preserve"> שיש </w:t>
      </w:r>
      <w:proofErr w:type="spellStart"/>
      <w:r w:rsidR="00E21ACD">
        <w:rPr>
          <w:rFonts w:hint="cs"/>
          <w:rtl/>
        </w:rPr>
        <w:t>להן.ם</w:t>
      </w:r>
      <w:proofErr w:type="spellEnd"/>
      <w:r w:rsidR="00E21ACD">
        <w:rPr>
          <w:rFonts w:hint="cs"/>
          <w:rtl/>
        </w:rPr>
        <w:t xml:space="preserve"> התאמה רחבה ככל הניתן למאפיינים הללו:</w:t>
      </w:r>
    </w:p>
    <w:p w14:paraId="7030B0F1" w14:textId="77777777" w:rsidR="00E72947" w:rsidRPr="00F268D9" w:rsidRDefault="00E72947" w:rsidP="009E7498">
      <w:pPr>
        <w:pStyle w:val="ListParagraph"/>
        <w:numPr>
          <w:ilvl w:val="0"/>
          <w:numId w:val="16"/>
        </w:numPr>
        <w:rPr>
          <w:color w:val="742F8C" w:themeColor="accent5"/>
        </w:rPr>
      </w:pPr>
      <w:r w:rsidRPr="00F268D9">
        <w:rPr>
          <w:rFonts w:hint="cs"/>
          <w:b/>
          <w:bCs/>
          <w:color w:val="742F8C" w:themeColor="accent5"/>
          <w:rtl/>
        </w:rPr>
        <w:t>לכוון</w:t>
      </w:r>
    </w:p>
    <w:p w14:paraId="170102F7" w14:textId="77777777" w:rsidR="00E72947" w:rsidRDefault="00E72947" w:rsidP="009E7498">
      <w:pPr>
        <w:pStyle w:val="ListParagraph"/>
        <w:numPr>
          <w:ilvl w:val="1"/>
          <w:numId w:val="16"/>
        </w:numPr>
      </w:pPr>
      <w:r w:rsidRPr="00F268D9">
        <w:rPr>
          <w:rFonts w:hint="cs"/>
          <w:b/>
          <w:bCs/>
          <w:color w:val="742F8C" w:themeColor="accent5"/>
          <w:rtl/>
        </w:rPr>
        <w:t xml:space="preserve">לנסח </w:t>
      </w:r>
      <w:proofErr w:type="spellStart"/>
      <w:r w:rsidRPr="00F268D9">
        <w:rPr>
          <w:rFonts w:hint="cs"/>
          <w:b/>
          <w:bCs/>
          <w:color w:val="742F8C" w:themeColor="accent5"/>
          <w:rtl/>
        </w:rPr>
        <w:t>חזון</w:t>
      </w:r>
      <w:proofErr w:type="spellEnd"/>
      <w:r w:rsidRPr="00F268D9">
        <w:rPr>
          <w:rFonts w:hint="cs"/>
          <w:b/>
          <w:bCs/>
          <w:color w:val="742F8C" w:themeColor="accent5"/>
          <w:rtl/>
        </w:rPr>
        <w:t xml:space="preserve"> מעשי </w:t>
      </w:r>
      <w:r w:rsidRPr="00AD12AA">
        <w:rPr>
          <w:rtl/>
        </w:rPr>
        <w:t xml:space="preserve">– </w:t>
      </w:r>
      <w:r>
        <w:rPr>
          <w:rFonts w:hint="cs"/>
          <w:rtl/>
        </w:rPr>
        <w:t xml:space="preserve"> לשם כך צריכים להתקיים כמה תנאים:</w:t>
      </w:r>
    </w:p>
    <w:p w14:paraId="1CDB897C" w14:textId="77777777" w:rsidR="00E72947" w:rsidRPr="00CF49CA" w:rsidRDefault="00E72947" w:rsidP="009E7498">
      <w:pPr>
        <w:pStyle w:val="ListParagraph"/>
        <w:numPr>
          <w:ilvl w:val="2"/>
          <w:numId w:val="16"/>
        </w:numPr>
        <w:rPr>
          <w:b/>
          <w:bCs/>
        </w:rPr>
      </w:pPr>
      <w:r w:rsidRPr="00CF49CA">
        <w:rPr>
          <w:rFonts w:hint="cs"/>
          <w:b/>
          <w:bCs/>
          <w:rtl/>
        </w:rPr>
        <w:t xml:space="preserve">בשלות אישית </w:t>
      </w:r>
      <w:r>
        <w:rPr>
          <w:rtl/>
        </w:rPr>
        <w:t>–</w:t>
      </w:r>
      <w:r>
        <w:rPr>
          <w:rFonts w:hint="cs"/>
          <w:rtl/>
        </w:rPr>
        <w:t xml:space="preserve"> שלב שבו קיימת ידיעה עצמית מספקת על הערכים המניעים, המוטיבציות והנטיות האישיות, </w:t>
      </w:r>
      <w:r w:rsidR="00E21ACD">
        <w:rPr>
          <w:rFonts w:hint="cs"/>
          <w:rtl/>
        </w:rPr>
        <w:t xml:space="preserve">לצד </w:t>
      </w:r>
      <w:r>
        <w:rPr>
          <w:rFonts w:hint="cs"/>
          <w:rtl/>
        </w:rPr>
        <w:t xml:space="preserve">נכונות להעביר את כובד המשקל מהמשך חקירה עצמית לפעולה לאור מה שכבר ידוע, </w:t>
      </w:r>
      <w:r w:rsidR="00E21ACD">
        <w:rPr>
          <w:rFonts w:hint="cs"/>
          <w:rtl/>
        </w:rPr>
        <w:t xml:space="preserve">לצד </w:t>
      </w:r>
      <w:r>
        <w:rPr>
          <w:rFonts w:hint="cs"/>
          <w:rtl/>
        </w:rPr>
        <w:t>המשך התפתחות</w:t>
      </w:r>
      <w:r w:rsidR="00E21ACD">
        <w:rPr>
          <w:rFonts w:hint="cs"/>
          <w:rtl/>
        </w:rPr>
        <w:t xml:space="preserve"> כמאמץ משני.</w:t>
      </w:r>
    </w:p>
    <w:p w14:paraId="2D362607" w14:textId="77777777" w:rsidR="00E72947" w:rsidRDefault="00E72947" w:rsidP="009E7498">
      <w:pPr>
        <w:pStyle w:val="ListParagraph"/>
        <w:numPr>
          <w:ilvl w:val="2"/>
          <w:numId w:val="16"/>
        </w:numPr>
      </w:pPr>
      <w:r>
        <w:rPr>
          <w:rFonts w:hint="cs"/>
          <w:b/>
          <w:bCs/>
          <w:rtl/>
        </w:rPr>
        <w:t xml:space="preserve">יכולת בחירה </w:t>
      </w:r>
      <w:r>
        <w:rPr>
          <w:rtl/>
        </w:rPr>
        <w:t>–</w:t>
      </w:r>
      <w:r>
        <w:rPr>
          <w:rFonts w:hint="cs"/>
          <w:rtl/>
        </w:rPr>
        <w:t xml:space="preserve"> יכולת להתחייב לחזון מסוים מבין כל האפשרויות, ולחתור אליו בעוצמה, תוך ויתור על ראיה דואלית ועל אפשרויות אחרות.</w:t>
      </w:r>
    </w:p>
    <w:p w14:paraId="115D9511" w14:textId="77777777" w:rsidR="001D0AA4" w:rsidRDefault="001D0AA4" w:rsidP="001D0AA4">
      <w:pPr>
        <w:pStyle w:val="ListParagraph"/>
        <w:numPr>
          <w:ilvl w:val="2"/>
          <w:numId w:val="16"/>
        </w:numPr>
        <w:rPr>
          <w:rtl/>
        </w:rPr>
      </w:pPr>
      <w:r>
        <w:rPr>
          <w:rFonts w:hint="cs"/>
          <w:b/>
          <w:bCs/>
          <w:rtl/>
        </w:rPr>
        <w:t xml:space="preserve">המשגה </w:t>
      </w:r>
      <w:r>
        <w:rPr>
          <w:rtl/>
        </w:rPr>
        <w:t>–</w:t>
      </w:r>
      <w:r>
        <w:rPr>
          <w:rFonts w:hint="cs"/>
          <w:rtl/>
        </w:rPr>
        <w:t xml:space="preserve"> יכולת לתקשר תמונת מציאות קוהרנטית ובהירה ועקרונות מנחים ברורים לשם הנחלת החזון לאחרים.</w:t>
      </w:r>
    </w:p>
    <w:p w14:paraId="4E2C5B55" w14:textId="77777777" w:rsidR="00E72947" w:rsidRDefault="00E72947" w:rsidP="009E7498">
      <w:pPr>
        <w:pStyle w:val="ListParagraph"/>
        <w:numPr>
          <w:ilvl w:val="2"/>
          <w:numId w:val="16"/>
        </w:numPr>
      </w:pPr>
      <w:r>
        <w:rPr>
          <w:rFonts w:hint="cs"/>
          <w:b/>
          <w:bCs/>
          <w:rtl/>
        </w:rPr>
        <w:t xml:space="preserve">יכולת הטמעה </w:t>
      </w:r>
      <w:r>
        <w:rPr>
          <w:rFonts w:hint="cs"/>
          <w:rtl/>
        </w:rPr>
        <w:t xml:space="preserve"> - יכולת לגזור מתוך החזון צעדים מעשיים להטמעה במבנים </w:t>
      </w:r>
      <w:proofErr w:type="spellStart"/>
      <w:r>
        <w:rPr>
          <w:rFonts w:hint="cs"/>
          <w:rtl/>
        </w:rPr>
        <w:t>ובסדירויות</w:t>
      </w:r>
      <w:proofErr w:type="spellEnd"/>
      <w:r w:rsidR="001D0AA4">
        <w:rPr>
          <w:rFonts w:hint="cs"/>
          <w:rtl/>
        </w:rPr>
        <w:t>.</w:t>
      </w:r>
    </w:p>
    <w:p w14:paraId="16B8A186" w14:textId="77777777" w:rsidR="00E72947" w:rsidRDefault="00E72947" w:rsidP="009E7498">
      <w:pPr>
        <w:pStyle w:val="ListParagraph"/>
        <w:numPr>
          <w:ilvl w:val="1"/>
          <w:numId w:val="16"/>
        </w:numPr>
      </w:pPr>
      <w:r w:rsidRPr="00F268D9">
        <w:rPr>
          <w:rFonts w:hint="cs"/>
          <w:b/>
          <w:bCs/>
          <w:color w:val="742F8C" w:themeColor="accent5"/>
          <w:rtl/>
        </w:rPr>
        <w:t xml:space="preserve">להתגמש ולהשתנות </w:t>
      </w:r>
      <w:r w:rsidRPr="00AD12AA">
        <w:rPr>
          <w:rtl/>
        </w:rPr>
        <w:t>– שיפור מתמיד של השינוי, חיפוש אחר מרכיבים חדשים, גמישות באופני</w:t>
      </w:r>
      <w:r>
        <w:rPr>
          <w:rFonts w:hint="cs"/>
          <w:rtl/>
        </w:rPr>
        <w:t xml:space="preserve"> </w:t>
      </w:r>
      <w:r w:rsidRPr="00AD12AA">
        <w:rPr>
          <w:rtl/>
        </w:rPr>
        <w:t>הפעולה והתפתחות אישית תוך כדי התהליך.</w:t>
      </w:r>
    </w:p>
    <w:p w14:paraId="44195CC2" w14:textId="77777777" w:rsidR="00E21ACD" w:rsidRDefault="00E21ACD" w:rsidP="00E21ACD">
      <w:pPr>
        <w:pStyle w:val="ListParagraph"/>
        <w:numPr>
          <w:ilvl w:val="2"/>
          <w:numId w:val="16"/>
        </w:numPr>
      </w:pPr>
      <w:r>
        <w:rPr>
          <w:rFonts w:hint="cs"/>
          <w:b/>
          <w:bCs/>
          <w:rtl/>
        </w:rPr>
        <w:t xml:space="preserve">ענווה </w:t>
      </w:r>
      <w:r>
        <w:rPr>
          <w:b/>
          <w:bCs/>
          <w:rtl/>
        </w:rPr>
        <w:t>–</w:t>
      </w:r>
      <w:r>
        <w:rPr>
          <w:rFonts w:hint="cs"/>
          <w:b/>
          <w:bCs/>
          <w:rtl/>
        </w:rPr>
        <w:t xml:space="preserve"> </w:t>
      </w:r>
      <w:r>
        <w:rPr>
          <w:rFonts w:hint="cs"/>
          <w:rtl/>
        </w:rPr>
        <w:t>הסגולה להקשיב לאחרים, לה</w:t>
      </w:r>
      <w:r w:rsidR="00613D8F">
        <w:rPr>
          <w:rFonts w:hint="cs"/>
          <w:rtl/>
        </w:rPr>
        <w:t>י</w:t>
      </w:r>
      <w:r>
        <w:rPr>
          <w:rFonts w:hint="cs"/>
          <w:rtl/>
        </w:rPr>
        <w:t>מנע מנחרצות יתר, ולזהות ולדחות את הנט</w:t>
      </w:r>
      <w:r w:rsidR="00613D8F">
        <w:rPr>
          <w:rFonts w:hint="cs"/>
          <w:rtl/>
        </w:rPr>
        <w:t>י</w:t>
      </w:r>
      <w:r>
        <w:rPr>
          <w:rFonts w:hint="cs"/>
          <w:rtl/>
        </w:rPr>
        <w:t xml:space="preserve">יה לתת משקל והערכת יתר </w:t>
      </w:r>
      <w:proofErr w:type="spellStart"/>
      <w:r>
        <w:rPr>
          <w:rFonts w:hint="cs"/>
          <w:rtl/>
        </w:rPr>
        <w:t>לדיעות</w:t>
      </w:r>
      <w:proofErr w:type="spellEnd"/>
      <w:r>
        <w:rPr>
          <w:rFonts w:hint="cs"/>
          <w:rtl/>
        </w:rPr>
        <w:t>, למחשבות ולתפיסות העצמיות.</w:t>
      </w:r>
    </w:p>
    <w:p w14:paraId="1C085878" w14:textId="77777777" w:rsidR="00E21ACD" w:rsidRDefault="00E21ACD" w:rsidP="00E21ACD">
      <w:pPr>
        <w:pStyle w:val="ListParagraph"/>
        <w:numPr>
          <w:ilvl w:val="2"/>
          <w:numId w:val="16"/>
        </w:numPr>
      </w:pPr>
      <w:r>
        <w:rPr>
          <w:rFonts w:hint="cs"/>
          <w:b/>
          <w:bCs/>
          <w:rtl/>
        </w:rPr>
        <w:t xml:space="preserve">גמישות </w:t>
      </w:r>
      <w:r>
        <w:rPr>
          <w:b/>
          <w:bCs/>
          <w:rtl/>
        </w:rPr>
        <w:t>–</w:t>
      </w:r>
      <w:r>
        <w:rPr>
          <w:rFonts w:hint="cs"/>
          <w:b/>
          <w:bCs/>
          <w:rtl/>
        </w:rPr>
        <w:t xml:space="preserve"> </w:t>
      </w:r>
      <w:r>
        <w:rPr>
          <w:rFonts w:hint="cs"/>
          <w:rtl/>
        </w:rPr>
        <w:t>יכולת לפעול עם סימני שאלה מרובים ושליטה ברמה חלקית מאוד במצב, ליטול סיכונים ולהגמיש ציפיות.</w:t>
      </w:r>
    </w:p>
    <w:p w14:paraId="0736ACD8" w14:textId="77777777" w:rsidR="00E72947" w:rsidRDefault="00E72947" w:rsidP="009E7498">
      <w:pPr>
        <w:pStyle w:val="ListParagraph"/>
        <w:numPr>
          <w:ilvl w:val="2"/>
          <w:numId w:val="16"/>
        </w:numPr>
      </w:pPr>
      <w:r>
        <w:rPr>
          <w:rFonts w:hint="cs"/>
          <w:b/>
          <w:bCs/>
          <w:rtl/>
        </w:rPr>
        <w:t xml:space="preserve">התאוששות מהירה </w:t>
      </w:r>
      <w:r>
        <w:rPr>
          <w:b/>
          <w:bCs/>
          <w:rtl/>
        </w:rPr>
        <w:t>–</w:t>
      </w:r>
      <w:r>
        <w:rPr>
          <w:rFonts w:hint="cs"/>
          <w:rtl/>
        </w:rPr>
        <w:t xml:space="preserve"> יכולת לעבור במהירות את מפחי הנפש התדירים הכרוכים </w:t>
      </w:r>
      <w:proofErr w:type="spellStart"/>
      <w:r>
        <w:rPr>
          <w:rFonts w:hint="cs"/>
          <w:rtl/>
        </w:rPr>
        <w:t>בכשלונות</w:t>
      </w:r>
      <w:proofErr w:type="spellEnd"/>
      <w:r>
        <w:rPr>
          <w:rFonts w:hint="cs"/>
          <w:rtl/>
        </w:rPr>
        <w:t xml:space="preserve"> ובאכזבות, לשחרר את הציפיות שהיו, ולפנות מקום </w:t>
      </w:r>
      <w:r w:rsidR="00E21ACD">
        <w:rPr>
          <w:rFonts w:hint="cs"/>
          <w:rtl/>
        </w:rPr>
        <w:t>לרעיונות חדשים</w:t>
      </w:r>
      <w:r>
        <w:rPr>
          <w:rFonts w:hint="cs"/>
          <w:rtl/>
        </w:rPr>
        <w:t>.</w:t>
      </w:r>
    </w:p>
    <w:p w14:paraId="57918540" w14:textId="77777777" w:rsidR="00225C42" w:rsidRPr="00AD12AA" w:rsidRDefault="00225C42" w:rsidP="00225C42">
      <w:pPr>
        <w:pStyle w:val="ListParagraph"/>
        <w:numPr>
          <w:ilvl w:val="2"/>
          <w:numId w:val="16"/>
        </w:numPr>
        <w:rPr>
          <w:rtl/>
        </w:rPr>
      </w:pPr>
      <w:r>
        <w:rPr>
          <w:rFonts w:hint="cs"/>
          <w:b/>
          <w:bCs/>
          <w:rtl/>
        </w:rPr>
        <w:t>ניהול הזדמנויות</w:t>
      </w:r>
      <w:r>
        <w:rPr>
          <w:rFonts w:hint="cs"/>
          <w:rtl/>
        </w:rPr>
        <w:t xml:space="preserve"> </w:t>
      </w:r>
      <w:r>
        <w:rPr>
          <w:rtl/>
        </w:rPr>
        <w:t>–</w:t>
      </w:r>
      <w:r>
        <w:rPr>
          <w:rFonts w:hint="cs"/>
          <w:rtl/>
        </w:rPr>
        <w:t xml:space="preserve"> דפוס חשיבה ופעולה המחפש ומוצא הזדמנויות באירועים שונים ומנצל אותם להתווי</w:t>
      </w:r>
      <w:r w:rsidR="00613D8F">
        <w:rPr>
          <w:rFonts w:hint="cs"/>
          <w:rtl/>
        </w:rPr>
        <w:t>י</w:t>
      </w:r>
      <w:r>
        <w:rPr>
          <w:rFonts w:hint="cs"/>
          <w:rtl/>
        </w:rPr>
        <w:t>ת מטרות חדשות ולדיוק מתמיד.</w:t>
      </w:r>
    </w:p>
    <w:p w14:paraId="04B1DD97" w14:textId="77777777" w:rsidR="00E72947" w:rsidRDefault="00E21ACD" w:rsidP="009E7498">
      <w:pPr>
        <w:pStyle w:val="ListParagraph"/>
        <w:numPr>
          <w:ilvl w:val="2"/>
          <w:numId w:val="16"/>
        </w:numPr>
      </w:pPr>
      <w:r>
        <w:rPr>
          <w:rFonts w:hint="cs"/>
          <w:b/>
          <w:bCs/>
          <w:rtl/>
        </w:rPr>
        <w:t>תבונה</w:t>
      </w:r>
      <w:r w:rsidR="00E72947">
        <w:rPr>
          <w:rFonts w:hint="cs"/>
          <w:b/>
          <w:bCs/>
          <w:rtl/>
        </w:rPr>
        <w:t xml:space="preserve"> </w:t>
      </w:r>
      <w:r w:rsidR="00E72947">
        <w:rPr>
          <w:b/>
          <w:bCs/>
          <w:rtl/>
        </w:rPr>
        <w:t>–</w:t>
      </w:r>
      <w:r w:rsidR="00E72947">
        <w:rPr>
          <w:rFonts w:hint="cs"/>
          <w:b/>
          <w:bCs/>
          <w:rtl/>
        </w:rPr>
        <w:t xml:space="preserve"> </w:t>
      </w:r>
      <w:r>
        <w:rPr>
          <w:rFonts w:hint="cs"/>
          <w:rtl/>
        </w:rPr>
        <w:t>הנטי</w:t>
      </w:r>
      <w:r w:rsidR="00613D8F">
        <w:rPr>
          <w:rFonts w:hint="cs"/>
          <w:rtl/>
        </w:rPr>
        <w:t>יה</w:t>
      </w:r>
      <w:r>
        <w:rPr>
          <w:rFonts w:hint="cs"/>
          <w:rtl/>
        </w:rPr>
        <w:t xml:space="preserve"> להשתפר כל הזמן דרך רפלקציה כנה, ודרך </w:t>
      </w:r>
      <w:r w:rsidR="00E72947">
        <w:rPr>
          <w:rFonts w:hint="cs"/>
          <w:rtl/>
        </w:rPr>
        <w:t xml:space="preserve">נכונות להכיר, לשקול ולחוות מגוון רחב של </w:t>
      </w:r>
      <w:r>
        <w:rPr>
          <w:rFonts w:hint="cs"/>
          <w:rtl/>
        </w:rPr>
        <w:t>אפשרויות לצעד הבא ושל פתרונות</w:t>
      </w:r>
      <w:r w:rsidR="00E72947">
        <w:rPr>
          <w:rFonts w:hint="cs"/>
          <w:rtl/>
        </w:rPr>
        <w:t xml:space="preserve"> לאתגרים</w:t>
      </w:r>
      <w:r>
        <w:rPr>
          <w:rFonts w:hint="cs"/>
          <w:rtl/>
        </w:rPr>
        <w:t>, לרבות ההרגל לבצע תהליכים של חשיבה יצירתית והתכנסות לפני פעולה</w:t>
      </w:r>
      <w:r w:rsidR="00E72947">
        <w:rPr>
          <w:rFonts w:hint="cs"/>
          <w:rtl/>
        </w:rPr>
        <w:t>.</w:t>
      </w:r>
    </w:p>
    <w:p w14:paraId="368EAE91" w14:textId="77777777" w:rsidR="00E72947" w:rsidRDefault="00E72947" w:rsidP="009E7498">
      <w:pPr>
        <w:pStyle w:val="ListParagraph"/>
        <w:numPr>
          <w:ilvl w:val="1"/>
          <w:numId w:val="16"/>
        </w:numPr>
      </w:pPr>
      <w:r w:rsidRPr="00F268D9">
        <w:rPr>
          <w:rFonts w:hint="cs"/>
          <w:b/>
          <w:bCs/>
          <w:color w:val="742F8C" w:themeColor="accent5"/>
          <w:rtl/>
        </w:rPr>
        <w:t>לראות את התמונה הכוללת</w:t>
      </w:r>
      <w:r w:rsidRPr="00F268D9">
        <w:rPr>
          <w:color w:val="742F8C" w:themeColor="accent5"/>
          <w:rtl/>
        </w:rPr>
        <w:t xml:space="preserve"> </w:t>
      </w:r>
      <w:r w:rsidRPr="00921CC7">
        <w:rPr>
          <w:rtl/>
        </w:rPr>
        <w:t>– חיבור של כל החלקים לתפיסה כוללת, ראיית התמונה הגדולה, חיבור של</w:t>
      </w:r>
      <w:r w:rsidRPr="00921CC7">
        <w:rPr>
          <w:rFonts w:hint="cs"/>
          <w:rtl/>
        </w:rPr>
        <w:t xml:space="preserve"> </w:t>
      </w:r>
      <w:r w:rsidRPr="00921CC7">
        <w:rPr>
          <w:rtl/>
        </w:rPr>
        <w:t>גורמים חדשים ושונים לתהליך השינוי.</w:t>
      </w:r>
    </w:p>
    <w:p w14:paraId="1ACBB9CF" w14:textId="77777777" w:rsidR="00E72947" w:rsidRPr="00CF49CA" w:rsidRDefault="00622A93" w:rsidP="00622A93">
      <w:pPr>
        <w:pStyle w:val="ListParagraph"/>
        <w:numPr>
          <w:ilvl w:val="2"/>
          <w:numId w:val="16"/>
        </w:numPr>
      </w:pPr>
      <w:r>
        <w:rPr>
          <w:rFonts w:hint="cs"/>
          <w:b/>
          <w:bCs/>
          <w:rtl/>
        </w:rPr>
        <w:t>הבנה אנושית</w:t>
      </w:r>
      <w:r w:rsidR="00E72947">
        <w:rPr>
          <w:rFonts w:hint="cs"/>
          <w:b/>
          <w:bCs/>
          <w:rtl/>
        </w:rPr>
        <w:t xml:space="preserve"> </w:t>
      </w:r>
      <w:r w:rsidR="00E72947">
        <w:rPr>
          <w:b/>
          <w:bCs/>
          <w:rtl/>
        </w:rPr>
        <w:t>–</w:t>
      </w:r>
      <w:r w:rsidR="00E72947">
        <w:rPr>
          <w:rFonts w:hint="cs"/>
          <w:b/>
          <w:bCs/>
          <w:rtl/>
        </w:rPr>
        <w:t xml:space="preserve"> </w:t>
      </w:r>
      <w:proofErr w:type="spellStart"/>
      <w:r>
        <w:rPr>
          <w:rFonts w:hint="cs"/>
          <w:rtl/>
        </w:rPr>
        <w:t>אמפאתיה</w:t>
      </w:r>
      <w:proofErr w:type="spellEnd"/>
      <w:r>
        <w:rPr>
          <w:rFonts w:hint="cs"/>
          <w:rtl/>
        </w:rPr>
        <w:t xml:space="preserve"> לא.נשים ולקבוצות המעורבים ול</w:t>
      </w:r>
      <w:r w:rsidR="00E72947">
        <w:rPr>
          <w:rFonts w:hint="cs"/>
          <w:rtl/>
        </w:rPr>
        <w:t>צרכים</w:t>
      </w:r>
      <w:r>
        <w:rPr>
          <w:rFonts w:hint="cs"/>
          <w:rtl/>
        </w:rPr>
        <w:t xml:space="preserve"> שלהם</w:t>
      </w:r>
      <w:r w:rsidR="00E21ACD">
        <w:rPr>
          <w:rFonts w:hint="cs"/>
          <w:rtl/>
        </w:rPr>
        <w:t xml:space="preserve">, </w:t>
      </w:r>
      <w:r>
        <w:rPr>
          <w:rFonts w:hint="cs"/>
          <w:rtl/>
        </w:rPr>
        <w:t xml:space="preserve">וזיהוי </w:t>
      </w:r>
      <w:r w:rsidR="00E21ACD">
        <w:rPr>
          <w:rFonts w:hint="cs"/>
          <w:rtl/>
        </w:rPr>
        <w:t xml:space="preserve">מידת הגמישות ואופני הפעולה </w:t>
      </w:r>
      <w:r w:rsidR="00E72947">
        <w:rPr>
          <w:rFonts w:hint="cs"/>
          <w:rtl/>
        </w:rPr>
        <w:t xml:space="preserve">העיקריים </w:t>
      </w:r>
      <w:r>
        <w:rPr>
          <w:rFonts w:hint="cs"/>
          <w:rtl/>
        </w:rPr>
        <w:t>שלהם.</w:t>
      </w:r>
    </w:p>
    <w:p w14:paraId="14A3F878" w14:textId="77777777" w:rsidR="00E72947" w:rsidRDefault="00E21ACD" w:rsidP="009E7498">
      <w:pPr>
        <w:pStyle w:val="ListParagraph"/>
        <w:numPr>
          <w:ilvl w:val="2"/>
          <w:numId w:val="16"/>
        </w:numPr>
      </w:pPr>
      <w:r>
        <w:rPr>
          <w:rFonts w:hint="cs"/>
          <w:b/>
          <w:bCs/>
          <w:rtl/>
        </w:rPr>
        <w:t>ראייה מערכתית</w:t>
      </w:r>
      <w:r w:rsidR="00E72947">
        <w:rPr>
          <w:rFonts w:hint="cs"/>
          <w:rtl/>
        </w:rPr>
        <w:t xml:space="preserve"> </w:t>
      </w:r>
      <w:r w:rsidR="00E72947">
        <w:rPr>
          <w:rtl/>
        </w:rPr>
        <w:t>–</w:t>
      </w:r>
      <w:r w:rsidR="00E72947">
        <w:rPr>
          <w:rFonts w:hint="cs"/>
          <w:rtl/>
        </w:rPr>
        <w:t xml:space="preserve"> יכולת </w:t>
      </w:r>
      <w:r>
        <w:rPr>
          <w:rFonts w:hint="cs"/>
          <w:rtl/>
        </w:rPr>
        <w:t>להבין את החוקים המכוונים את המערכת</w:t>
      </w:r>
      <w:r w:rsidR="00622A93">
        <w:rPr>
          <w:rFonts w:hint="cs"/>
          <w:rtl/>
        </w:rPr>
        <w:t xml:space="preserve"> כולה ואת חלקיה</w:t>
      </w:r>
      <w:r>
        <w:rPr>
          <w:rFonts w:hint="cs"/>
          <w:rtl/>
        </w:rPr>
        <w:t>, ו</w:t>
      </w:r>
      <w:r w:rsidR="00E72947">
        <w:rPr>
          <w:rFonts w:hint="cs"/>
          <w:rtl/>
        </w:rPr>
        <w:t>לזהות דפוסי שינוי, כיוונים ומגמות לעתיד.</w:t>
      </w:r>
    </w:p>
    <w:p w14:paraId="717FC4E5" w14:textId="77777777" w:rsidR="00E72947" w:rsidRDefault="00E72947" w:rsidP="009E7498">
      <w:pPr>
        <w:pStyle w:val="ListParagraph"/>
        <w:numPr>
          <w:ilvl w:val="2"/>
          <w:numId w:val="16"/>
        </w:numPr>
      </w:pPr>
      <w:r w:rsidRPr="00CF49CA">
        <w:rPr>
          <w:rFonts w:hint="cs"/>
          <w:b/>
          <w:bCs/>
          <w:rtl/>
        </w:rPr>
        <w:t>סבלנות ופרספקטיבה</w:t>
      </w:r>
      <w:r>
        <w:rPr>
          <w:rFonts w:hint="cs"/>
          <w:rtl/>
        </w:rPr>
        <w:t xml:space="preserve"> </w:t>
      </w:r>
      <w:r>
        <w:rPr>
          <w:rtl/>
        </w:rPr>
        <w:t>–</w:t>
      </w:r>
      <w:r>
        <w:rPr>
          <w:rFonts w:hint="cs"/>
          <w:rtl/>
        </w:rPr>
        <w:t xml:space="preserve"> יכולת להתעלות מעל </w:t>
      </w:r>
      <w:r w:rsidR="00C96126">
        <w:rPr>
          <w:rFonts w:hint="cs"/>
          <w:rtl/>
        </w:rPr>
        <w:t>לאירועי השעה</w:t>
      </w:r>
      <w:r>
        <w:rPr>
          <w:rFonts w:hint="cs"/>
          <w:rtl/>
        </w:rPr>
        <w:t xml:space="preserve"> ו</w:t>
      </w:r>
      <w:r w:rsidR="00C96126">
        <w:rPr>
          <w:rFonts w:hint="cs"/>
          <w:rtl/>
        </w:rPr>
        <w:t>להשקיע זמן, קשב ומאמץ מכוון בחשיבה בפרספקטיבה רחבה ולטווח ארוך</w:t>
      </w:r>
      <w:r>
        <w:rPr>
          <w:rFonts w:hint="cs"/>
          <w:rtl/>
        </w:rPr>
        <w:t>.</w:t>
      </w:r>
    </w:p>
    <w:p w14:paraId="4DB172F6" w14:textId="77777777" w:rsidR="00E72947" w:rsidRDefault="00E72947" w:rsidP="009E7498">
      <w:pPr>
        <w:pStyle w:val="ListParagraph"/>
        <w:numPr>
          <w:ilvl w:val="1"/>
          <w:numId w:val="16"/>
        </w:numPr>
      </w:pPr>
      <w:r w:rsidRPr="00F268D9">
        <w:rPr>
          <w:rFonts w:hint="cs"/>
          <w:b/>
          <w:bCs/>
          <w:color w:val="742F8C" w:themeColor="accent5"/>
          <w:rtl/>
        </w:rPr>
        <w:t>לדאוג לפרטים הקטנים</w:t>
      </w:r>
      <w:r w:rsidRPr="00F268D9">
        <w:rPr>
          <w:rFonts w:hint="cs"/>
          <w:color w:val="742F8C" w:themeColor="accent5"/>
          <w:rtl/>
        </w:rPr>
        <w:t xml:space="preserve"> </w:t>
      </w:r>
      <w:r w:rsidRPr="00921CC7">
        <w:rPr>
          <w:rtl/>
        </w:rPr>
        <w:t>- מעורבות גבוהה בכל מקום, "ידו בכול".</w:t>
      </w:r>
    </w:p>
    <w:p w14:paraId="2B942541" w14:textId="77777777" w:rsidR="00E72947" w:rsidRDefault="00E72947" w:rsidP="009E7498">
      <w:pPr>
        <w:pStyle w:val="ListParagraph"/>
        <w:numPr>
          <w:ilvl w:val="2"/>
          <w:numId w:val="16"/>
        </w:numPr>
      </w:pPr>
      <w:r>
        <w:rPr>
          <w:rFonts w:hint="cs"/>
          <w:b/>
          <w:bCs/>
          <w:rtl/>
        </w:rPr>
        <w:t xml:space="preserve">אבחון נקודות קריטיות </w:t>
      </w:r>
      <w:r>
        <w:rPr>
          <w:b/>
          <w:bCs/>
          <w:rtl/>
        </w:rPr>
        <w:t>–</w:t>
      </w:r>
      <w:r>
        <w:rPr>
          <w:rFonts w:hint="cs"/>
          <w:b/>
          <w:bCs/>
          <w:rtl/>
        </w:rPr>
        <w:t xml:space="preserve"> </w:t>
      </w:r>
      <w:r w:rsidR="00E476BB">
        <w:rPr>
          <w:rFonts w:hint="cs"/>
          <w:rtl/>
        </w:rPr>
        <w:t>זיהוי</w:t>
      </w:r>
      <w:r w:rsidR="00727F7F">
        <w:rPr>
          <w:rFonts w:hint="cs"/>
          <w:rtl/>
        </w:rPr>
        <w:t xml:space="preserve"> של </w:t>
      </w:r>
      <w:r w:rsidR="00E476BB">
        <w:rPr>
          <w:rFonts w:hint="cs"/>
          <w:rtl/>
        </w:rPr>
        <w:t xml:space="preserve">קומץ </w:t>
      </w:r>
      <w:r w:rsidR="00727F7F">
        <w:rPr>
          <w:rFonts w:hint="cs"/>
          <w:rtl/>
        </w:rPr>
        <w:t>הגורמים שהשפעתם</w:t>
      </w:r>
      <w:r w:rsidR="00E476BB">
        <w:rPr>
          <w:rFonts w:hint="cs"/>
          <w:rtl/>
        </w:rPr>
        <w:t xml:space="preserve"> על התוצאות</w:t>
      </w:r>
      <w:r w:rsidR="00727F7F">
        <w:rPr>
          <w:rFonts w:hint="cs"/>
          <w:rtl/>
        </w:rPr>
        <w:t xml:space="preserve"> רבה ביותר ויש להקדיש להם תשומת לב.</w:t>
      </w:r>
    </w:p>
    <w:p w14:paraId="6D65F8F1" w14:textId="77777777" w:rsidR="00727F7F" w:rsidRPr="00CF49CA" w:rsidRDefault="00727F7F" w:rsidP="009E7498">
      <w:pPr>
        <w:pStyle w:val="ListParagraph"/>
        <w:numPr>
          <w:ilvl w:val="2"/>
          <w:numId w:val="16"/>
        </w:numPr>
      </w:pPr>
      <w:r>
        <w:rPr>
          <w:rFonts w:hint="cs"/>
          <w:b/>
          <w:bCs/>
          <w:rtl/>
        </w:rPr>
        <w:lastRenderedPageBreak/>
        <w:t xml:space="preserve">יכולת לסנן את הטפל </w:t>
      </w:r>
      <w:r>
        <w:rPr>
          <w:b/>
          <w:bCs/>
          <w:rtl/>
        </w:rPr>
        <w:t>–</w:t>
      </w:r>
      <w:r>
        <w:rPr>
          <w:rFonts w:hint="cs"/>
          <w:rtl/>
        </w:rPr>
        <w:t xml:space="preserve"> יכולת 'לשחרר' מבחינה מנטאלית את הנקודות הלא קריטיות, ולא לעסוק בהן, </w:t>
      </w:r>
      <w:r w:rsidR="00E476BB">
        <w:rPr>
          <w:rFonts w:hint="cs"/>
          <w:rtl/>
        </w:rPr>
        <w:t>מתוך הבנה</w:t>
      </w:r>
      <w:r>
        <w:rPr>
          <w:rFonts w:hint="cs"/>
          <w:rtl/>
        </w:rPr>
        <w:t xml:space="preserve"> שבעשייה החינוכית (בניגוד לבימוי סרטים, למשל) לא ניתן</w:t>
      </w:r>
      <w:r w:rsidR="00E6676C">
        <w:rPr>
          <w:rFonts w:hint="cs"/>
          <w:rtl/>
        </w:rPr>
        <w:t xml:space="preserve"> לבצע את כל הרעיונות,</w:t>
      </w:r>
      <w:r>
        <w:rPr>
          <w:rFonts w:hint="cs"/>
          <w:rtl/>
        </w:rPr>
        <w:t xml:space="preserve"> </w:t>
      </w:r>
      <w:r w:rsidR="00E476BB">
        <w:rPr>
          <w:rFonts w:hint="cs"/>
          <w:rtl/>
        </w:rPr>
        <w:t xml:space="preserve">ולא רצוי </w:t>
      </w:r>
      <w:r>
        <w:rPr>
          <w:rFonts w:hint="cs"/>
          <w:rtl/>
        </w:rPr>
        <w:t>לשלוט במרוכז בכל פרט של העשייה או של התוצאה הסופית</w:t>
      </w:r>
      <w:r w:rsidR="00E6676C">
        <w:rPr>
          <w:rFonts w:hint="cs"/>
          <w:rtl/>
        </w:rPr>
        <w:t>.</w:t>
      </w:r>
    </w:p>
    <w:p w14:paraId="7C0C1694" w14:textId="77777777" w:rsidR="00E72947" w:rsidRDefault="00E72947" w:rsidP="009E7498">
      <w:pPr>
        <w:pStyle w:val="ListParagraph"/>
        <w:numPr>
          <w:ilvl w:val="2"/>
          <w:numId w:val="16"/>
        </w:numPr>
      </w:pPr>
      <w:r w:rsidRPr="00236904">
        <w:rPr>
          <w:rFonts w:hint="cs"/>
          <w:b/>
          <w:bCs/>
          <w:rtl/>
        </w:rPr>
        <w:t>חלוקת קשב</w:t>
      </w:r>
      <w:r>
        <w:rPr>
          <w:rFonts w:hint="cs"/>
          <w:rtl/>
        </w:rPr>
        <w:t xml:space="preserve"> </w:t>
      </w:r>
      <w:r w:rsidR="00727F7F">
        <w:rPr>
          <w:rtl/>
        </w:rPr>
        <w:t>–</w:t>
      </w:r>
      <w:r>
        <w:rPr>
          <w:rFonts w:hint="cs"/>
          <w:rtl/>
        </w:rPr>
        <w:t xml:space="preserve"> </w:t>
      </w:r>
      <w:r w:rsidR="00727F7F">
        <w:rPr>
          <w:rFonts w:hint="cs"/>
          <w:rtl/>
        </w:rPr>
        <w:t xml:space="preserve">יכולת </w:t>
      </w:r>
      <w:r w:rsidR="00E6676C">
        <w:rPr>
          <w:rFonts w:hint="cs"/>
          <w:rtl/>
        </w:rPr>
        <w:t>לקלוט את הפרטים החשובים</w:t>
      </w:r>
      <w:r w:rsidR="00727F7F">
        <w:rPr>
          <w:rFonts w:hint="cs"/>
          <w:rtl/>
        </w:rPr>
        <w:t xml:space="preserve"> </w:t>
      </w:r>
      <w:r w:rsidR="00E6676C">
        <w:rPr>
          <w:rFonts w:hint="cs"/>
          <w:rtl/>
        </w:rPr>
        <w:t>תוך כדי תנועה, בסביבה</w:t>
      </w:r>
      <w:r w:rsidR="00727F7F">
        <w:rPr>
          <w:rFonts w:hint="cs"/>
          <w:rtl/>
        </w:rPr>
        <w:t xml:space="preserve"> </w:t>
      </w:r>
      <w:r w:rsidR="00E6676C">
        <w:rPr>
          <w:rFonts w:hint="cs"/>
          <w:rtl/>
        </w:rPr>
        <w:t xml:space="preserve">מורכבת ורבת פרטים וגירויים </w:t>
      </w:r>
      <w:r w:rsidR="00727F7F">
        <w:rPr>
          <w:rtl/>
        </w:rPr>
        <w:t>–</w:t>
      </w:r>
      <w:r w:rsidR="00727F7F">
        <w:rPr>
          <w:rFonts w:hint="cs"/>
          <w:rtl/>
        </w:rPr>
        <w:t xml:space="preserve"> הן חיצונית והן </w:t>
      </w:r>
      <w:r w:rsidR="00E6676C">
        <w:rPr>
          <w:rFonts w:hint="cs"/>
          <w:rtl/>
        </w:rPr>
        <w:t>פנימית</w:t>
      </w:r>
      <w:r w:rsidR="00727F7F">
        <w:rPr>
          <w:rFonts w:hint="cs"/>
          <w:rtl/>
        </w:rPr>
        <w:t>.</w:t>
      </w:r>
    </w:p>
    <w:p w14:paraId="76CB34A8" w14:textId="77777777" w:rsidR="00E72947" w:rsidRPr="00F268D9" w:rsidRDefault="00E72947" w:rsidP="009E7498">
      <w:pPr>
        <w:pStyle w:val="ListParagraph"/>
        <w:numPr>
          <w:ilvl w:val="0"/>
          <w:numId w:val="16"/>
        </w:numPr>
        <w:rPr>
          <w:color w:val="EA1C75" w:themeColor="accent4"/>
        </w:rPr>
      </w:pPr>
      <w:r w:rsidRPr="00F268D9">
        <w:rPr>
          <w:rFonts w:hint="cs"/>
          <w:b/>
          <w:bCs/>
          <w:color w:val="EA1C75" w:themeColor="accent4"/>
          <w:rtl/>
        </w:rPr>
        <w:t>להניע</w:t>
      </w:r>
    </w:p>
    <w:p w14:paraId="6CB00BD6" w14:textId="77777777" w:rsidR="00E72947" w:rsidRDefault="00E72947" w:rsidP="009E7498">
      <w:pPr>
        <w:pStyle w:val="ListParagraph"/>
        <w:numPr>
          <w:ilvl w:val="1"/>
          <w:numId w:val="16"/>
        </w:numPr>
      </w:pPr>
      <w:r w:rsidRPr="00F268D9">
        <w:rPr>
          <w:rFonts w:hint="cs"/>
          <w:b/>
          <w:bCs/>
          <w:color w:val="EA1C75" w:themeColor="accent4"/>
          <w:rtl/>
        </w:rPr>
        <w:t xml:space="preserve">להדביק ברגשות </w:t>
      </w:r>
      <w:r w:rsidRPr="00921CC7">
        <w:rPr>
          <w:rtl/>
        </w:rPr>
        <w:t xml:space="preserve">– </w:t>
      </w:r>
      <w:r w:rsidR="00AB1D67">
        <w:rPr>
          <w:rFonts w:hint="cs"/>
          <w:rtl/>
        </w:rPr>
        <w:t xml:space="preserve">יצירה והאצלה של </w:t>
      </w:r>
      <w:r>
        <w:rPr>
          <w:rFonts w:hint="cs"/>
          <w:rtl/>
        </w:rPr>
        <w:t xml:space="preserve">תחושות התלהבות, מסירות ונחישות שמתפשטות לצוות, </w:t>
      </w:r>
      <w:proofErr w:type="spellStart"/>
      <w:r>
        <w:rPr>
          <w:rFonts w:hint="cs"/>
          <w:rtl/>
        </w:rPr>
        <w:t>לתלמיד</w:t>
      </w:r>
      <w:r w:rsidR="00AB1D67">
        <w:rPr>
          <w:rFonts w:hint="cs"/>
          <w:rtl/>
        </w:rPr>
        <w:t>ות.</w:t>
      </w:r>
      <w:r>
        <w:rPr>
          <w:rFonts w:hint="cs"/>
          <w:rtl/>
        </w:rPr>
        <w:t>ים</w:t>
      </w:r>
      <w:proofErr w:type="spellEnd"/>
      <w:r>
        <w:rPr>
          <w:rFonts w:hint="cs"/>
          <w:rtl/>
        </w:rPr>
        <w:t>, ואף מעב</w:t>
      </w:r>
      <w:r w:rsidR="00AB1D67">
        <w:rPr>
          <w:rFonts w:hint="cs"/>
          <w:rtl/>
        </w:rPr>
        <w:t>ר להם למעגלים נוספי</w:t>
      </w:r>
      <w:r>
        <w:rPr>
          <w:rFonts w:hint="cs"/>
          <w:rtl/>
        </w:rPr>
        <w:t xml:space="preserve">ם. </w:t>
      </w:r>
    </w:p>
    <w:p w14:paraId="38C305DB" w14:textId="77777777" w:rsidR="00E72947" w:rsidRPr="00E74831" w:rsidRDefault="00E72947" w:rsidP="009E7498">
      <w:pPr>
        <w:pStyle w:val="ListParagraph"/>
        <w:numPr>
          <w:ilvl w:val="2"/>
          <w:numId w:val="16"/>
        </w:numPr>
      </w:pPr>
      <w:r w:rsidRPr="00A87FC7">
        <w:rPr>
          <w:rFonts w:hint="cs"/>
          <w:b/>
          <w:bCs/>
          <w:rtl/>
        </w:rPr>
        <w:t>אינטליגנציה רגשית</w:t>
      </w:r>
      <w:r>
        <w:rPr>
          <w:rFonts w:hint="cs"/>
          <w:rtl/>
        </w:rPr>
        <w:t xml:space="preserve"> </w:t>
      </w:r>
      <w:r w:rsidR="00C87751">
        <w:rPr>
          <w:rtl/>
        </w:rPr>
        <w:t>–</w:t>
      </w:r>
      <w:r>
        <w:rPr>
          <w:rFonts w:hint="cs"/>
          <w:rtl/>
        </w:rPr>
        <w:t xml:space="preserve"> </w:t>
      </w:r>
      <w:r w:rsidR="00C87751">
        <w:rPr>
          <w:rFonts w:hint="cs"/>
          <w:rtl/>
        </w:rPr>
        <w:t xml:space="preserve">אינטליגנציה רגשית ככלל היא מונח רחב בהרבה מאשר הדבקה רגשית, אולם בתוכה נמצאים רכיבים המאפשרים להנהיג ולהדביק רגשית, ולכן השתמשנו במונח </w:t>
      </w:r>
      <w:r w:rsidR="00927F05">
        <w:rPr>
          <w:rFonts w:hint="cs"/>
          <w:rtl/>
        </w:rPr>
        <w:t xml:space="preserve">מוכר </w:t>
      </w:r>
      <w:r w:rsidR="00C87751">
        <w:rPr>
          <w:rFonts w:hint="cs"/>
          <w:rtl/>
        </w:rPr>
        <w:t>זה לשם הפשטות.</w:t>
      </w:r>
    </w:p>
    <w:p w14:paraId="2CC478CD" w14:textId="77777777" w:rsidR="00E72947" w:rsidRDefault="00E72947" w:rsidP="009E7498">
      <w:pPr>
        <w:pStyle w:val="ListParagraph"/>
        <w:numPr>
          <w:ilvl w:val="2"/>
          <w:numId w:val="16"/>
        </w:numPr>
      </w:pPr>
      <w:r>
        <w:rPr>
          <w:rFonts w:hint="cs"/>
          <w:b/>
          <w:bCs/>
          <w:rtl/>
        </w:rPr>
        <w:t xml:space="preserve">כריזמה </w:t>
      </w:r>
      <w:r>
        <w:rPr>
          <w:b/>
          <w:bCs/>
          <w:rtl/>
        </w:rPr>
        <w:t>–</w:t>
      </w:r>
      <w:r w:rsidR="00927F05">
        <w:rPr>
          <w:rFonts w:hint="cs"/>
          <w:rtl/>
        </w:rPr>
        <w:t xml:space="preserve"> שימוש אפקטיבי ב</w:t>
      </w:r>
      <w:r>
        <w:rPr>
          <w:rFonts w:hint="cs"/>
          <w:rtl/>
        </w:rPr>
        <w:t xml:space="preserve">שפה מדוברת </w:t>
      </w:r>
      <w:r w:rsidR="00927F05">
        <w:rPr>
          <w:rFonts w:hint="cs"/>
          <w:rtl/>
        </w:rPr>
        <w:t xml:space="preserve">מורכבת ומרובת ניואנסים הן בתוכן והן בנימה, </w:t>
      </w:r>
      <w:r>
        <w:rPr>
          <w:rFonts w:hint="cs"/>
          <w:rtl/>
        </w:rPr>
        <w:t>ו</w:t>
      </w:r>
      <w:r w:rsidR="00927F05">
        <w:rPr>
          <w:rFonts w:hint="cs"/>
          <w:rtl/>
        </w:rPr>
        <w:t>ב</w:t>
      </w:r>
      <w:r>
        <w:rPr>
          <w:rFonts w:hint="cs"/>
          <w:rtl/>
        </w:rPr>
        <w:t xml:space="preserve">שפת גוף </w:t>
      </w:r>
      <w:r w:rsidR="00927F05">
        <w:rPr>
          <w:rFonts w:hint="cs"/>
          <w:rtl/>
        </w:rPr>
        <w:t>עשירה</w:t>
      </w:r>
      <w:r w:rsidR="00613D8F">
        <w:rPr>
          <w:rFonts w:hint="cs"/>
          <w:rtl/>
        </w:rPr>
        <w:t>.</w:t>
      </w:r>
    </w:p>
    <w:p w14:paraId="085B2CF0" w14:textId="77777777" w:rsidR="00BC243B" w:rsidRDefault="00BC243B" w:rsidP="009E7498">
      <w:pPr>
        <w:pStyle w:val="ListParagraph"/>
        <w:numPr>
          <w:ilvl w:val="2"/>
          <w:numId w:val="16"/>
        </w:numPr>
      </w:pPr>
      <w:r>
        <w:rPr>
          <w:rFonts w:hint="cs"/>
          <w:b/>
          <w:bCs/>
          <w:rtl/>
        </w:rPr>
        <w:t xml:space="preserve">מיומנויות הנחיה </w:t>
      </w:r>
      <w:r>
        <w:rPr>
          <w:b/>
          <w:bCs/>
          <w:rtl/>
        </w:rPr>
        <w:t>–</w:t>
      </w:r>
      <w:r>
        <w:rPr>
          <w:rFonts w:hint="cs"/>
          <w:rtl/>
        </w:rPr>
        <w:t xml:space="preserve"> </w:t>
      </w:r>
      <w:r w:rsidR="001D0AA4">
        <w:rPr>
          <w:rFonts w:hint="cs"/>
          <w:rtl/>
        </w:rPr>
        <w:t xml:space="preserve">יכולת להוביל קבוצות דרך </w:t>
      </w:r>
      <w:r>
        <w:rPr>
          <w:rFonts w:hint="cs"/>
          <w:rtl/>
        </w:rPr>
        <w:t>הבני</w:t>
      </w:r>
      <w:r w:rsidR="001D0AA4">
        <w:rPr>
          <w:rFonts w:hint="cs"/>
          <w:rtl/>
        </w:rPr>
        <w:t>ה</w:t>
      </w:r>
      <w:r>
        <w:rPr>
          <w:rFonts w:hint="cs"/>
          <w:rtl/>
        </w:rPr>
        <w:t xml:space="preserve"> </w:t>
      </w:r>
      <w:r w:rsidR="001D0AA4">
        <w:rPr>
          <w:rFonts w:hint="cs"/>
          <w:rtl/>
        </w:rPr>
        <w:t>של מפגשים</w:t>
      </w:r>
      <w:r>
        <w:rPr>
          <w:rFonts w:hint="cs"/>
          <w:rtl/>
        </w:rPr>
        <w:t xml:space="preserve">, </w:t>
      </w:r>
      <w:r w:rsidR="001D0AA4">
        <w:rPr>
          <w:rFonts w:hint="cs"/>
          <w:rtl/>
        </w:rPr>
        <w:t>תקשורת אפקטיבית מול מגוון סוגי אנשים ובמגוון סיטואציות</w:t>
      </w:r>
      <w:r>
        <w:rPr>
          <w:rFonts w:hint="cs"/>
          <w:rtl/>
        </w:rPr>
        <w:t xml:space="preserve">, </w:t>
      </w:r>
      <w:r w:rsidR="001D0AA4">
        <w:rPr>
          <w:rFonts w:hint="cs"/>
          <w:rtl/>
        </w:rPr>
        <w:t xml:space="preserve">יכולת </w:t>
      </w:r>
      <w:r>
        <w:rPr>
          <w:rFonts w:hint="cs"/>
          <w:rtl/>
        </w:rPr>
        <w:t xml:space="preserve">ניהול </w:t>
      </w:r>
      <w:r w:rsidR="001D0AA4">
        <w:rPr>
          <w:rFonts w:hint="cs"/>
          <w:rtl/>
        </w:rPr>
        <w:t>של דינמיקה קבוצתית</w:t>
      </w:r>
      <w:r>
        <w:rPr>
          <w:rFonts w:hint="cs"/>
          <w:rtl/>
        </w:rPr>
        <w:t xml:space="preserve">, </w:t>
      </w:r>
      <w:r w:rsidR="001D0AA4">
        <w:rPr>
          <w:rFonts w:hint="cs"/>
          <w:rtl/>
        </w:rPr>
        <w:t>יכולת טיפול ב</w:t>
      </w:r>
      <w:r>
        <w:rPr>
          <w:rFonts w:hint="cs"/>
          <w:rtl/>
        </w:rPr>
        <w:t xml:space="preserve">התנגדויות, </w:t>
      </w:r>
      <w:r w:rsidR="001D0AA4">
        <w:rPr>
          <w:rFonts w:hint="cs"/>
          <w:rtl/>
        </w:rPr>
        <w:t>ו</w:t>
      </w:r>
      <w:r>
        <w:rPr>
          <w:rFonts w:hint="cs"/>
          <w:rtl/>
        </w:rPr>
        <w:t>הובלה</w:t>
      </w:r>
      <w:r w:rsidR="001D0AA4">
        <w:rPr>
          <w:rFonts w:hint="cs"/>
          <w:rtl/>
        </w:rPr>
        <w:t xml:space="preserve"> אסרטיבית</w:t>
      </w:r>
      <w:r>
        <w:rPr>
          <w:rFonts w:hint="cs"/>
          <w:rtl/>
        </w:rPr>
        <w:t>.</w:t>
      </w:r>
    </w:p>
    <w:p w14:paraId="2CD7AC36" w14:textId="77777777" w:rsidR="00E72947" w:rsidRDefault="00E72947" w:rsidP="009E7498">
      <w:pPr>
        <w:pStyle w:val="ListParagraph"/>
        <w:numPr>
          <w:ilvl w:val="1"/>
          <w:numId w:val="16"/>
        </w:numPr>
      </w:pPr>
      <w:r w:rsidRPr="00F268D9">
        <w:rPr>
          <w:rFonts w:hint="cs"/>
          <w:b/>
          <w:bCs/>
          <w:color w:val="EA1C75" w:themeColor="accent4"/>
          <w:rtl/>
        </w:rPr>
        <w:t>להוות מודל לעשייה</w:t>
      </w:r>
      <w:r w:rsidRPr="00F268D9">
        <w:rPr>
          <w:rFonts w:hint="cs"/>
          <w:color w:val="EA1C75" w:themeColor="accent4"/>
          <w:rtl/>
        </w:rPr>
        <w:t xml:space="preserve"> </w:t>
      </w:r>
      <w:r>
        <w:rPr>
          <w:rtl/>
        </w:rPr>
        <w:t>–</w:t>
      </w:r>
      <w:r>
        <w:rPr>
          <w:rFonts w:hint="cs"/>
          <w:rtl/>
        </w:rPr>
        <w:t xml:space="preserve"> להתנהג בצורה המהווה מודל ל</w:t>
      </w:r>
      <w:r w:rsidRPr="00921CC7">
        <w:rPr>
          <w:rtl/>
        </w:rPr>
        <w:t>דבקות במטר</w:t>
      </w:r>
      <w:r>
        <w:rPr>
          <w:rFonts w:hint="cs"/>
          <w:rtl/>
        </w:rPr>
        <w:t xml:space="preserve">ות ולנכונות לבצע את הנדרש </w:t>
      </w:r>
      <w:r w:rsidRPr="00921CC7">
        <w:rPr>
          <w:rtl/>
        </w:rPr>
        <w:t>מעבר להגדרה הפורמאלית של התפקיד</w:t>
      </w:r>
      <w:r>
        <w:rPr>
          <w:rFonts w:hint="cs"/>
          <w:rtl/>
        </w:rPr>
        <w:t>, כך שנוצרות נורמות וערכים המעודדים את הצוות והתלמידים להשקיע בעשייה מצידם.</w:t>
      </w:r>
    </w:p>
    <w:p w14:paraId="68F64FDB" w14:textId="77777777" w:rsidR="00225C42" w:rsidRDefault="00225C42" w:rsidP="00225C42">
      <w:pPr>
        <w:pStyle w:val="ListParagraph"/>
        <w:numPr>
          <w:ilvl w:val="2"/>
          <w:numId w:val="16"/>
        </w:numPr>
        <w:rPr>
          <w:b/>
          <w:bCs/>
        </w:rPr>
      </w:pPr>
      <w:r>
        <w:rPr>
          <w:rFonts w:hint="cs"/>
          <w:b/>
          <w:bCs/>
          <w:rtl/>
        </w:rPr>
        <w:t xml:space="preserve">יושרה </w:t>
      </w:r>
      <w:r>
        <w:rPr>
          <w:rtl/>
        </w:rPr>
        <w:t>–</w:t>
      </w:r>
      <w:r>
        <w:rPr>
          <w:rFonts w:hint="cs"/>
          <w:rtl/>
        </w:rPr>
        <w:t xml:space="preserve"> הלימה בין האמירה, הכוונה והעשייה, ומתן הסבר ראוי </w:t>
      </w:r>
      <w:r w:rsidR="00613D8F">
        <w:rPr>
          <w:rFonts w:hint="cs"/>
          <w:rtl/>
        </w:rPr>
        <w:t xml:space="preserve">במקרים בהם </w:t>
      </w:r>
      <w:r>
        <w:rPr>
          <w:rFonts w:hint="cs"/>
          <w:rtl/>
        </w:rPr>
        <w:t xml:space="preserve">הלימה כזו לא </w:t>
      </w:r>
      <w:r w:rsidR="00613D8F">
        <w:rPr>
          <w:rFonts w:hint="cs"/>
          <w:rtl/>
        </w:rPr>
        <w:t>הושגה בפועל.</w:t>
      </w:r>
    </w:p>
    <w:p w14:paraId="4C628642" w14:textId="77777777" w:rsidR="00225C42" w:rsidRPr="00AB24F2" w:rsidRDefault="00225C42" w:rsidP="00225C42">
      <w:pPr>
        <w:pStyle w:val="ListParagraph"/>
        <w:numPr>
          <w:ilvl w:val="2"/>
          <w:numId w:val="16"/>
        </w:numPr>
        <w:rPr>
          <w:b/>
          <w:bCs/>
        </w:rPr>
      </w:pPr>
      <w:r>
        <w:rPr>
          <w:rFonts w:hint="cs"/>
          <w:b/>
          <w:bCs/>
          <w:rtl/>
        </w:rPr>
        <w:t xml:space="preserve">נאמנות ליעוד </w:t>
      </w:r>
      <w:r>
        <w:rPr>
          <w:b/>
          <w:bCs/>
          <w:rtl/>
        </w:rPr>
        <w:t>–</w:t>
      </w:r>
      <w:r>
        <w:rPr>
          <w:rFonts w:hint="cs"/>
          <w:b/>
          <w:bCs/>
          <w:rtl/>
        </w:rPr>
        <w:t xml:space="preserve"> </w:t>
      </w:r>
      <w:r>
        <w:rPr>
          <w:rFonts w:hint="cs"/>
          <w:rtl/>
        </w:rPr>
        <w:t xml:space="preserve">בחירה של מטרות, יעדים ומדדים מתוך חשיבה מה ישרת את </w:t>
      </w:r>
      <w:proofErr w:type="spellStart"/>
      <w:r>
        <w:rPr>
          <w:rFonts w:hint="cs"/>
          <w:rtl/>
        </w:rPr>
        <w:t>התלמידות.ים</w:t>
      </w:r>
      <w:proofErr w:type="spellEnd"/>
      <w:r>
        <w:rPr>
          <w:rFonts w:hint="cs"/>
          <w:rtl/>
        </w:rPr>
        <w:t>, ללא היצמדות יתרה למדדים המוכתבים ממקור חיצוני.</w:t>
      </w:r>
    </w:p>
    <w:p w14:paraId="7AC57BEC" w14:textId="77777777" w:rsidR="00225C42" w:rsidRPr="00225C42" w:rsidRDefault="00225C42" w:rsidP="00225C42">
      <w:pPr>
        <w:pStyle w:val="ListParagraph"/>
        <w:numPr>
          <w:ilvl w:val="2"/>
          <w:numId w:val="16"/>
        </w:numPr>
        <w:rPr>
          <w:b/>
          <w:bCs/>
        </w:rPr>
      </w:pPr>
      <w:r>
        <w:rPr>
          <w:rFonts w:hint="cs"/>
          <w:b/>
          <w:bCs/>
          <w:rtl/>
        </w:rPr>
        <w:t xml:space="preserve">הישגיות </w:t>
      </w:r>
      <w:r>
        <w:rPr>
          <w:b/>
          <w:bCs/>
          <w:rtl/>
        </w:rPr>
        <w:t>–</w:t>
      </w:r>
      <w:r>
        <w:rPr>
          <w:rFonts w:hint="cs"/>
          <w:rtl/>
        </w:rPr>
        <w:t xml:space="preserve"> חתירה לסטנדרטים גבוהים יותר ויותר במדדים המהותיים.</w:t>
      </w:r>
    </w:p>
    <w:p w14:paraId="053006CC" w14:textId="77777777" w:rsidR="00225C42" w:rsidRPr="00EC1668" w:rsidRDefault="00225C42" w:rsidP="00225C42">
      <w:pPr>
        <w:pStyle w:val="ListParagraph"/>
        <w:numPr>
          <w:ilvl w:val="2"/>
          <w:numId w:val="16"/>
        </w:numPr>
        <w:rPr>
          <w:b/>
          <w:bCs/>
        </w:rPr>
      </w:pPr>
      <w:r w:rsidRPr="00EC1668">
        <w:rPr>
          <w:rFonts w:hint="cs"/>
          <w:b/>
          <w:bCs/>
          <w:rtl/>
        </w:rPr>
        <w:t>לקיחת סיכון</w:t>
      </w:r>
      <w:r>
        <w:rPr>
          <w:rFonts w:hint="cs"/>
          <w:b/>
          <w:bCs/>
          <w:rtl/>
        </w:rPr>
        <w:t xml:space="preserve"> </w:t>
      </w:r>
      <w:r>
        <w:rPr>
          <w:rtl/>
        </w:rPr>
        <w:t>–</w:t>
      </w:r>
      <w:r>
        <w:rPr>
          <w:rFonts w:hint="cs"/>
          <w:rtl/>
        </w:rPr>
        <w:t xml:space="preserve"> אין מדובר באהבת סיכון אלא בסבילות לסיכון בסיטואציות בהן יש טעם בלקיחתו.</w:t>
      </w:r>
    </w:p>
    <w:p w14:paraId="1E816F8B" w14:textId="77777777" w:rsidR="00E72947" w:rsidRDefault="00E72947" w:rsidP="009E7498">
      <w:pPr>
        <w:pStyle w:val="ListParagraph"/>
        <w:numPr>
          <w:ilvl w:val="2"/>
          <w:numId w:val="16"/>
        </w:numPr>
        <w:rPr>
          <w:b/>
          <w:bCs/>
        </w:rPr>
      </w:pPr>
      <w:r w:rsidRPr="00EC1668">
        <w:rPr>
          <w:rFonts w:hint="cs"/>
          <w:b/>
          <w:bCs/>
          <w:rtl/>
        </w:rPr>
        <w:t>עמידות (</w:t>
      </w:r>
      <w:r w:rsidRPr="00EC1668">
        <w:rPr>
          <w:b/>
          <w:bCs/>
        </w:rPr>
        <w:t>tenacity</w:t>
      </w:r>
      <w:r w:rsidRPr="00EC1668">
        <w:rPr>
          <w:rFonts w:hint="cs"/>
          <w:b/>
          <w:bCs/>
          <w:rtl/>
        </w:rPr>
        <w:t>)</w:t>
      </w:r>
      <w:r w:rsidR="00C87751">
        <w:rPr>
          <w:rFonts w:hint="cs"/>
          <w:b/>
          <w:bCs/>
          <w:rtl/>
        </w:rPr>
        <w:t xml:space="preserve"> </w:t>
      </w:r>
      <w:r w:rsidR="00C87751">
        <w:rPr>
          <w:rtl/>
        </w:rPr>
        <w:t>–</w:t>
      </w:r>
      <w:r w:rsidR="00C87751">
        <w:rPr>
          <w:rFonts w:hint="cs"/>
          <w:rtl/>
        </w:rPr>
        <w:t xml:space="preserve"> היצמדות למטר</w:t>
      </w:r>
      <w:r w:rsidR="00225C42">
        <w:rPr>
          <w:rFonts w:hint="cs"/>
          <w:rtl/>
        </w:rPr>
        <w:t>ות החשובות לנוכח קשיים (אך לא מתוך נוקשות, כלומר לצד גמישות במקומות המתאימים כאמור לעיל).</w:t>
      </w:r>
    </w:p>
    <w:p w14:paraId="66A0DA25" w14:textId="77777777" w:rsidR="00AB24F2" w:rsidRDefault="00AB24F2" w:rsidP="009E7498">
      <w:pPr>
        <w:pStyle w:val="ListParagraph"/>
        <w:numPr>
          <w:ilvl w:val="2"/>
          <w:numId w:val="16"/>
        </w:numPr>
        <w:rPr>
          <w:b/>
          <w:bCs/>
        </w:rPr>
      </w:pPr>
      <w:r>
        <w:rPr>
          <w:rFonts w:hint="cs"/>
          <w:b/>
          <w:bCs/>
          <w:rtl/>
        </w:rPr>
        <w:t xml:space="preserve">אחריותיות </w:t>
      </w:r>
      <w:r>
        <w:rPr>
          <w:rtl/>
        </w:rPr>
        <w:t>–</w:t>
      </w:r>
      <w:r>
        <w:rPr>
          <w:rFonts w:hint="cs"/>
          <w:rtl/>
        </w:rPr>
        <w:t xml:space="preserve"> בעלות על </w:t>
      </w:r>
      <w:r w:rsidR="00613D8F">
        <w:rPr>
          <w:rFonts w:hint="cs"/>
          <w:rtl/>
        </w:rPr>
        <w:t>תוצאה בעלת ערך</w:t>
      </w:r>
      <w:r>
        <w:rPr>
          <w:rFonts w:hint="cs"/>
          <w:rtl/>
        </w:rPr>
        <w:t xml:space="preserve">, והתמקדות בה בניגוד להסתפקות </w:t>
      </w:r>
      <w:r w:rsidR="00613D8F">
        <w:rPr>
          <w:rFonts w:hint="cs"/>
          <w:rtl/>
        </w:rPr>
        <w:t>בתפוקה</w:t>
      </w:r>
      <w:r>
        <w:rPr>
          <w:rFonts w:hint="cs"/>
          <w:rtl/>
        </w:rPr>
        <w:t xml:space="preserve"> </w:t>
      </w:r>
      <w:r w:rsidR="00613D8F">
        <w:rPr>
          <w:rFonts w:hint="cs"/>
          <w:rtl/>
        </w:rPr>
        <w:t xml:space="preserve">שאיננה בעלת ערך מספק, או </w:t>
      </w:r>
      <w:r>
        <w:rPr>
          <w:rFonts w:hint="cs"/>
          <w:rtl/>
        </w:rPr>
        <w:t>במאמץ</w:t>
      </w:r>
      <w:r w:rsidR="00613D8F">
        <w:rPr>
          <w:rFonts w:hint="cs"/>
          <w:rtl/>
        </w:rPr>
        <w:t xml:space="preserve"> לבדו</w:t>
      </w:r>
      <w:r>
        <w:rPr>
          <w:rFonts w:hint="cs"/>
          <w:rtl/>
        </w:rPr>
        <w:t xml:space="preserve">, לעיתים </w:t>
      </w:r>
      <w:r w:rsidR="00613D8F">
        <w:rPr>
          <w:rFonts w:hint="cs"/>
          <w:rtl/>
        </w:rPr>
        <w:t xml:space="preserve">תוך </w:t>
      </w:r>
      <w:r>
        <w:rPr>
          <w:rFonts w:hint="cs"/>
          <w:rtl/>
        </w:rPr>
        <w:t xml:space="preserve">יצירת מראית עין של </w:t>
      </w:r>
      <w:r w:rsidR="00613D8F">
        <w:rPr>
          <w:rFonts w:hint="cs"/>
          <w:rtl/>
        </w:rPr>
        <w:t>תוצאה בעלת ערך גם</w:t>
      </w:r>
      <w:r>
        <w:rPr>
          <w:rFonts w:hint="cs"/>
          <w:rtl/>
        </w:rPr>
        <w:t xml:space="preserve"> כשאין כזו.</w:t>
      </w:r>
    </w:p>
    <w:p w14:paraId="43DDB58D" w14:textId="77777777" w:rsidR="00E72947" w:rsidRDefault="00E72947" w:rsidP="009E7498">
      <w:pPr>
        <w:pStyle w:val="ListParagraph"/>
        <w:numPr>
          <w:ilvl w:val="2"/>
          <w:numId w:val="16"/>
        </w:numPr>
      </w:pPr>
      <w:r>
        <w:rPr>
          <w:rFonts w:hint="cs"/>
          <w:b/>
          <w:bCs/>
          <w:rtl/>
        </w:rPr>
        <w:t xml:space="preserve">יכולת קבלת החלטות </w:t>
      </w:r>
      <w:r>
        <w:rPr>
          <w:b/>
          <w:bCs/>
          <w:rtl/>
        </w:rPr>
        <w:t>–</w:t>
      </w:r>
      <w:r>
        <w:rPr>
          <w:rFonts w:hint="cs"/>
          <w:rtl/>
        </w:rPr>
        <w:t xml:space="preserve"> יכולת לקבל החלטות שוטפות בתנאי אי וודאות, </w:t>
      </w:r>
      <w:r w:rsidR="00225C42">
        <w:rPr>
          <w:rFonts w:hint="cs"/>
          <w:rtl/>
        </w:rPr>
        <w:t xml:space="preserve">החלטות </w:t>
      </w:r>
      <w:r>
        <w:rPr>
          <w:rFonts w:hint="cs"/>
          <w:rtl/>
        </w:rPr>
        <w:t xml:space="preserve">שהן ברוח החזון </w:t>
      </w:r>
      <w:r w:rsidR="00225C42">
        <w:rPr>
          <w:rFonts w:hint="cs"/>
          <w:rtl/>
        </w:rPr>
        <w:t xml:space="preserve">וגם </w:t>
      </w:r>
      <w:r>
        <w:rPr>
          <w:rFonts w:hint="cs"/>
          <w:rtl/>
        </w:rPr>
        <w:t>מביאות בחשבון כל סיטואציה לגופה, ומאזנות בין הצורך להקשיב, לבדוק, ולנהל סיכון לבין הצורך להכריע ולהתקדם.</w:t>
      </w:r>
    </w:p>
    <w:p w14:paraId="2B8AC295" w14:textId="77777777" w:rsidR="00225C42" w:rsidRDefault="00225C42" w:rsidP="009E7498">
      <w:pPr>
        <w:pStyle w:val="ListParagraph"/>
        <w:numPr>
          <w:ilvl w:val="2"/>
          <w:numId w:val="16"/>
        </w:numPr>
      </w:pPr>
      <w:r>
        <w:rPr>
          <w:rFonts w:hint="cs"/>
          <w:b/>
          <w:bCs/>
          <w:rtl/>
        </w:rPr>
        <w:t xml:space="preserve">שיתוף </w:t>
      </w:r>
      <w:r>
        <w:rPr>
          <w:b/>
          <w:bCs/>
          <w:rtl/>
        </w:rPr>
        <w:t>–</w:t>
      </w:r>
      <w:r>
        <w:rPr>
          <w:rFonts w:hint="cs"/>
          <w:rtl/>
        </w:rPr>
        <w:t xml:space="preserve"> מעבר לשקיפות, מדובר בשיתוף אקטיבי בהיגיון שמאחורי ההחלטות, ברגשות, בתהליכי חשיבה ובדפוסי פעולה, על מנת ללמד כיצד לפעול, ליצור נורמות, ולבנות לטווח הארוך תרבות עבודה רצויה שתהיה נחלת הכלל.</w:t>
      </w:r>
    </w:p>
    <w:p w14:paraId="0557983D" w14:textId="77777777" w:rsidR="00E72947" w:rsidRDefault="00E72947" w:rsidP="009E7498">
      <w:pPr>
        <w:pStyle w:val="ListParagraph"/>
        <w:numPr>
          <w:ilvl w:val="1"/>
          <w:numId w:val="16"/>
        </w:numPr>
      </w:pPr>
      <w:r w:rsidRPr="00F268D9">
        <w:rPr>
          <w:rFonts w:hint="cs"/>
          <w:b/>
          <w:bCs/>
          <w:color w:val="EA1C75" w:themeColor="accent4"/>
          <w:rtl/>
        </w:rPr>
        <w:t>להתגבר על התנגדויות</w:t>
      </w:r>
      <w:r w:rsidRPr="00F268D9">
        <w:rPr>
          <w:color w:val="EA1C75" w:themeColor="accent4"/>
          <w:rtl/>
        </w:rPr>
        <w:t xml:space="preserve"> </w:t>
      </w:r>
      <w:r w:rsidRPr="00921CC7">
        <w:rPr>
          <w:rtl/>
        </w:rPr>
        <w:t xml:space="preserve">– </w:t>
      </w:r>
      <w:r>
        <w:rPr>
          <w:rFonts w:hint="cs"/>
          <w:rtl/>
        </w:rPr>
        <w:t>להתמודד בצורה אפקטיבית ומידתית וללא התחמקויות בהתנגדויות מבפנים ומבחוץ, ואף ל</w:t>
      </w:r>
      <w:r w:rsidRPr="00921CC7">
        <w:rPr>
          <w:rtl/>
        </w:rPr>
        <w:t xml:space="preserve">תמרן ולמנף אותן לטובת השינוי, </w:t>
      </w:r>
      <w:r>
        <w:rPr>
          <w:rFonts w:hint="cs"/>
          <w:rtl/>
        </w:rPr>
        <w:t xml:space="preserve">תוך יצירת </w:t>
      </w:r>
      <w:r w:rsidRPr="00921CC7">
        <w:rPr>
          <w:rtl/>
        </w:rPr>
        <w:t xml:space="preserve">בריתות </w:t>
      </w:r>
      <w:r>
        <w:rPr>
          <w:rFonts w:hint="cs"/>
          <w:rtl/>
        </w:rPr>
        <w:t>רלוונטיות.</w:t>
      </w:r>
    </w:p>
    <w:p w14:paraId="0C7801ED" w14:textId="77777777" w:rsidR="00E72947" w:rsidRPr="00EC1668" w:rsidRDefault="00015F0F" w:rsidP="009E7498">
      <w:pPr>
        <w:pStyle w:val="ListParagraph"/>
        <w:numPr>
          <w:ilvl w:val="2"/>
          <w:numId w:val="16"/>
        </w:numPr>
      </w:pPr>
      <w:r>
        <w:rPr>
          <w:rFonts w:hint="cs"/>
          <w:b/>
          <w:bCs/>
          <w:rtl/>
        </w:rPr>
        <w:t>הליכה נגד הזרם</w:t>
      </w:r>
      <w:r w:rsidR="00E72947">
        <w:rPr>
          <w:rFonts w:hint="cs"/>
          <w:rtl/>
        </w:rPr>
        <w:t xml:space="preserve"> </w:t>
      </w:r>
      <w:r w:rsidR="00E72947">
        <w:rPr>
          <w:rtl/>
        </w:rPr>
        <w:t>–</w:t>
      </w:r>
      <w:r w:rsidR="00E72947">
        <w:rPr>
          <w:rFonts w:hint="cs"/>
          <w:rtl/>
        </w:rPr>
        <w:t xml:space="preserve"> </w:t>
      </w:r>
      <w:r>
        <w:rPr>
          <w:rFonts w:hint="cs"/>
          <w:rtl/>
        </w:rPr>
        <w:t>נכונות ל</w:t>
      </w:r>
      <w:r w:rsidR="00E72947">
        <w:rPr>
          <w:rFonts w:hint="cs"/>
          <w:rtl/>
        </w:rPr>
        <w:t xml:space="preserve">התנהגות </w:t>
      </w:r>
      <w:r>
        <w:rPr>
          <w:rFonts w:hint="cs"/>
          <w:rtl/>
        </w:rPr>
        <w:t xml:space="preserve">שאינה </w:t>
      </w:r>
      <w:r w:rsidRPr="00015F0F">
        <w:rPr>
          <w:rtl/>
        </w:rPr>
        <w:t>מְרַצָּה</w:t>
      </w:r>
      <w:r w:rsidRPr="00015F0F">
        <w:rPr>
          <w:rFonts w:hint="cs"/>
          <w:rtl/>
        </w:rPr>
        <w:t xml:space="preserve"> </w:t>
      </w:r>
      <w:r>
        <w:rPr>
          <w:rFonts w:hint="cs"/>
          <w:rtl/>
        </w:rPr>
        <w:t>ואינה תואמת את המוסכם והמקובל (</w:t>
      </w:r>
      <w:r>
        <w:t>(</w:t>
      </w:r>
      <w:r w:rsidR="00E72947">
        <w:t>unagreeable</w:t>
      </w:r>
      <w:r>
        <w:rPr>
          <w:rFonts w:hint="cs"/>
          <w:rtl/>
        </w:rPr>
        <w:t xml:space="preserve">, </w:t>
      </w:r>
      <w:r w:rsidR="00E72947">
        <w:rPr>
          <w:rFonts w:hint="cs"/>
          <w:rtl/>
        </w:rPr>
        <w:t xml:space="preserve">ומסוגלות </w:t>
      </w:r>
      <w:r>
        <w:rPr>
          <w:rFonts w:hint="cs"/>
          <w:rtl/>
        </w:rPr>
        <w:t>להתמיד בה</w:t>
      </w:r>
      <w:r w:rsidR="00E72947">
        <w:rPr>
          <w:rFonts w:hint="cs"/>
          <w:rtl/>
        </w:rPr>
        <w:t xml:space="preserve"> לאורך זמן </w:t>
      </w:r>
      <w:r>
        <w:rPr>
          <w:rFonts w:hint="cs"/>
          <w:rtl/>
        </w:rPr>
        <w:t>במידת הצורך</w:t>
      </w:r>
      <w:r w:rsidR="00E72947">
        <w:rPr>
          <w:rFonts w:hint="cs"/>
          <w:rtl/>
        </w:rPr>
        <w:t>.</w:t>
      </w:r>
    </w:p>
    <w:p w14:paraId="72EEA98D" w14:textId="77777777" w:rsidR="00E72947" w:rsidRDefault="00E72947" w:rsidP="009E7498">
      <w:pPr>
        <w:pStyle w:val="ListParagraph"/>
        <w:numPr>
          <w:ilvl w:val="2"/>
          <w:numId w:val="16"/>
        </w:numPr>
        <w:rPr>
          <w:b/>
          <w:bCs/>
        </w:rPr>
      </w:pPr>
      <w:r w:rsidRPr="00EC1668">
        <w:rPr>
          <w:rFonts w:hint="cs"/>
          <w:b/>
          <w:bCs/>
          <w:rtl/>
        </w:rPr>
        <w:lastRenderedPageBreak/>
        <w:t>כישורים פוליטיים</w:t>
      </w:r>
      <w:r>
        <w:rPr>
          <w:rFonts w:hint="cs"/>
          <w:rtl/>
        </w:rPr>
        <w:t xml:space="preserve"> </w:t>
      </w:r>
      <w:r w:rsidR="00AB24F2">
        <w:rPr>
          <w:rtl/>
        </w:rPr>
        <w:t>–</w:t>
      </w:r>
      <w:r>
        <w:rPr>
          <w:rFonts w:hint="cs"/>
          <w:rtl/>
        </w:rPr>
        <w:t xml:space="preserve"> </w:t>
      </w:r>
      <w:r w:rsidR="00AB24F2">
        <w:rPr>
          <w:rFonts w:hint="cs"/>
          <w:rtl/>
        </w:rPr>
        <w:t>יכולת ל</w:t>
      </w:r>
      <w:r w:rsidR="00015F0F">
        <w:rPr>
          <w:rFonts w:hint="cs"/>
          <w:rtl/>
        </w:rPr>
        <w:t>זהות מוקדי כוח והשפעה, ל</w:t>
      </w:r>
      <w:r w:rsidR="00AB24F2">
        <w:rPr>
          <w:rFonts w:hint="cs"/>
          <w:rtl/>
        </w:rPr>
        <w:t>בנות קואליציות, לתמרן החלטות, ולהשיג משאבים</w:t>
      </w:r>
      <w:r w:rsidR="00015F0F" w:rsidRPr="00015F0F">
        <w:rPr>
          <w:rFonts w:hint="cs"/>
          <w:rtl/>
        </w:rPr>
        <w:t>.</w:t>
      </w:r>
    </w:p>
    <w:p w14:paraId="48EB78DD" w14:textId="77777777" w:rsidR="00E72947" w:rsidRPr="00EC1668" w:rsidRDefault="00E72947" w:rsidP="009E7498">
      <w:pPr>
        <w:pStyle w:val="ListParagraph"/>
        <w:numPr>
          <w:ilvl w:val="2"/>
          <w:numId w:val="16"/>
        </w:numPr>
        <w:rPr>
          <w:b/>
          <w:bCs/>
        </w:rPr>
      </w:pPr>
      <w:r>
        <w:rPr>
          <w:rFonts w:hint="cs"/>
          <w:b/>
          <w:bCs/>
          <w:rtl/>
        </w:rPr>
        <w:t xml:space="preserve">תמרון התנהגותי </w:t>
      </w:r>
      <w:r>
        <w:rPr>
          <w:b/>
          <w:bCs/>
          <w:rtl/>
        </w:rPr>
        <w:t>–</w:t>
      </w:r>
      <w:r>
        <w:rPr>
          <w:rFonts w:hint="cs"/>
          <w:rtl/>
        </w:rPr>
        <w:t xml:space="preserve"> </w:t>
      </w:r>
      <w:r w:rsidR="00015F0F">
        <w:rPr>
          <w:rFonts w:hint="cs"/>
          <w:rtl/>
        </w:rPr>
        <w:t>ידע ומאמץ ל</w:t>
      </w:r>
      <w:r>
        <w:rPr>
          <w:rFonts w:hint="cs"/>
          <w:rtl/>
        </w:rPr>
        <w:t>יצירת תמריצים מובנים ל</w:t>
      </w:r>
      <w:r w:rsidRPr="00EC1668">
        <w:rPr>
          <w:rFonts w:hint="cs"/>
          <w:rtl/>
        </w:rPr>
        <w:t xml:space="preserve">התנהגות </w:t>
      </w:r>
      <w:r>
        <w:rPr>
          <w:rFonts w:hint="cs"/>
          <w:rtl/>
        </w:rPr>
        <w:t xml:space="preserve">הרצויה </w:t>
      </w:r>
      <w:r w:rsidRPr="00EC1668">
        <w:rPr>
          <w:rFonts w:hint="cs"/>
          <w:rtl/>
        </w:rPr>
        <w:t>(</w:t>
      </w:r>
      <w:r w:rsidRPr="00EC1668">
        <w:t>nudge</w:t>
      </w:r>
      <w:r w:rsidRPr="00EC1668">
        <w:rPr>
          <w:rFonts w:hint="cs"/>
          <w:rtl/>
        </w:rPr>
        <w:t>)</w:t>
      </w:r>
      <w:r w:rsidR="00AB24F2">
        <w:rPr>
          <w:rFonts w:hint="cs"/>
          <w:rtl/>
        </w:rPr>
        <w:t xml:space="preserve"> בקרב אנשי צוות ותלמידים.</w:t>
      </w:r>
    </w:p>
    <w:p w14:paraId="0C888CD5" w14:textId="77777777" w:rsidR="00E72947" w:rsidRPr="00EC1668" w:rsidRDefault="00E72947" w:rsidP="009E7498">
      <w:pPr>
        <w:pStyle w:val="ListParagraph"/>
        <w:numPr>
          <w:ilvl w:val="2"/>
          <w:numId w:val="16"/>
        </w:numPr>
        <w:rPr>
          <w:b/>
          <w:bCs/>
        </w:rPr>
      </w:pPr>
      <w:r w:rsidRPr="00EC1668">
        <w:rPr>
          <w:rFonts w:hint="cs"/>
          <w:b/>
          <w:bCs/>
          <w:rtl/>
        </w:rPr>
        <w:t>חוסן נפשי</w:t>
      </w:r>
      <w:r w:rsidR="00AB24F2">
        <w:rPr>
          <w:rFonts w:hint="cs"/>
          <w:b/>
          <w:bCs/>
          <w:rtl/>
        </w:rPr>
        <w:t xml:space="preserve"> </w:t>
      </w:r>
      <w:r w:rsidR="00AB24F2">
        <w:rPr>
          <w:b/>
          <w:bCs/>
          <w:rtl/>
        </w:rPr>
        <w:t>–</w:t>
      </w:r>
      <w:r w:rsidR="00AB24F2">
        <w:rPr>
          <w:rFonts w:hint="cs"/>
          <w:b/>
          <w:bCs/>
          <w:rtl/>
        </w:rPr>
        <w:t xml:space="preserve"> </w:t>
      </w:r>
      <w:r w:rsidR="00AB24F2">
        <w:rPr>
          <w:rFonts w:hint="cs"/>
          <w:rtl/>
        </w:rPr>
        <w:t>המשך פעולה אפקטיבית</w:t>
      </w:r>
      <w:r w:rsidR="00015F0F">
        <w:rPr>
          <w:rFonts w:hint="cs"/>
          <w:rtl/>
        </w:rPr>
        <w:t xml:space="preserve"> ועמידות</w:t>
      </w:r>
      <w:r w:rsidR="00AB24F2">
        <w:rPr>
          <w:rFonts w:hint="cs"/>
          <w:rtl/>
        </w:rPr>
        <w:t xml:space="preserve"> </w:t>
      </w:r>
      <w:r w:rsidR="00015F0F">
        <w:rPr>
          <w:rFonts w:hint="cs"/>
          <w:rtl/>
        </w:rPr>
        <w:t>בסיטואציות</w:t>
      </w:r>
      <w:r w:rsidR="00AB24F2">
        <w:rPr>
          <w:rFonts w:hint="cs"/>
          <w:rtl/>
        </w:rPr>
        <w:t xml:space="preserve"> של עימות</w:t>
      </w:r>
      <w:r w:rsidR="00AB24F2" w:rsidRPr="00AB24F2">
        <w:rPr>
          <w:rFonts w:hint="cs"/>
          <w:rtl/>
        </w:rPr>
        <w:t>.</w:t>
      </w:r>
    </w:p>
    <w:p w14:paraId="6D8F72FC" w14:textId="77777777" w:rsidR="00E72947" w:rsidRDefault="00E72947" w:rsidP="009E7498">
      <w:pPr>
        <w:pStyle w:val="ListParagraph"/>
        <w:numPr>
          <w:ilvl w:val="1"/>
          <w:numId w:val="16"/>
        </w:numPr>
      </w:pPr>
      <w:r w:rsidRPr="00F268D9">
        <w:rPr>
          <w:rFonts w:hint="cs"/>
          <w:b/>
          <w:bCs/>
          <w:color w:val="EA1C75" w:themeColor="accent4"/>
          <w:rtl/>
        </w:rPr>
        <w:t xml:space="preserve">לשדר </w:t>
      </w:r>
      <w:r w:rsidRPr="00F268D9">
        <w:rPr>
          <w:b/>
          <w:bCs/>
          <w:color w:val="EA1C75" w:themeColor="accent4"/>
          <w:rtl/>
        </w:rPr>
        <w:t>בטחון ואמון</w:t>
      </w:r>
      <w:r w:rsidRPr="00F268D9">
        <w:rPr>
          <w:color w:val="EA1C75" w:themeColor="accent4"/>
          <w:rtl/>
        </w:rPr>
        <w:t xml:space="preserve"> </w:t>
      </w:r>
      <w:r w:rsidRPr="00921CC7">
        <w:rPr>
          <w:rtl/>
        </w:rPr>
        <w:t xml:space="preserve">– </w:t>
      </w:r>
      <w:r>
        <w:rPr>
          <w:rFonts w:hint="cs"/>
          <w:rtl/>
        </w:rPr>
        <w:t>לשדר</w:t>
      </w:r>
      <w:r w:rsidRPr="00921CC7">
        <w:rPr>
          <w:rtl/>
        </w:rPr>
        <w:t xml:space="preserve"> בטחון, אמון ואמונה בשינוי </w:t>
      </w:r>
      <w:r>
        <w:rPr>
          <w:rFonts w:hint="cs"/>
          <w:rtl/>
        </w:rPr>
        <w:t xml:space="preserve">ובאנשים, ולבנות את הבטחון ותחושת המסוגלות של </w:t>
      </w:r>
      <w:r w:rsidRPr="00921CC7">
        <w:rPr>
          <w:rtl/>
        </w:rPr>
        <w:t>המורים</w:t>
      </w:r>
      <w:r>
        <w:rPr>
          <w:rFonts w:hint="cs"/>
          <w:rtl/>
        </w:rPr>
        <w:t xml:space="preserve"> והתלמידים, כמו גם את האמונה בקרב שאר בעלי העניין.</w:t>
      </w:r>
    </w:p>
    <w:p w14:paraId="333B22D0" w14:textId="77777777" w:rsidR="00E72947" w:rsidRDefault="00E72947" w:rsidP="009E7498">
      <w:pPr>
        <w:pStyle w:val="ListParagraph"/>
        <w:numPr>
          <w:ilvl w:val="2"/>
          <w:numId w:val="16"/>
        </w:numPr>
      </w:pPr>
      <w:r>
        <w:rPr>
          <w:rFonts w:hint="cs"/>
          <w:b/>
          <w:bCs/>
          <w:rtl/>
        </w:rPr>
        <w:t>חוללות עצמית (</w:t>
      </w:r>
      <w:r>
        <w:rPr>
          <w:b/>
          <w:bCs/>
        </w:rPr>
        <w:t>self-efficacy</w:t>
      </w:r>
      <w:r>
        <w:rPr>
          <w:rFonts w:hint="cs"/>
          <w:b/>
          <w:bCs/>
          <w:rtl/>
        </w:rPr>
        <w:t xml:space="preserve">) </w:t>
      </w:r>
      <w:r>
        <w:rPr>
          <w:b/>
          <w:bCs/>
          <w:rtl/>
        </w:rPr>
        <w:t>–</w:t>
      </w:r>
      <w:r>
        <w:rPr>
          <w:rFonts w:hint="cs"/>
          <w:b/>
          <w:bCs/>
          <w:rtl/>
        </w:rPr>
        <w:t xml:space="preserve"> </w:t>
      </w:r>
      <w:r w:rsidR="00AB24F2">
        <w:rPr>
          <w:rFonts w:hint="cs"/>
          <w:rtl/>
        </w:rPr>
        <w:t>אמונה פנימית במסוגלות האישית לבצע את השינוי הנדרש</w:t>
      </w:r>
      <w:r w:rsidR="005F5462">
        <w:rPr>
          <w:rFonts w:hint="cs"/>
          <w:rtl/>
        </w:rPr>
        <w:t xml:space="preserve"> ולעמוד בכל השלכותיו</w:t>
      </w:r>
      <w:r w:rsidR="00AB24F2">
        <w:rPr>
          <w:rFonts w:hint="cs"/>
          <w:rtl/>
        </w:rPr>
        <w:t>.</w:t>
      </w:r>
    </w:p>
    <w:p w14:paraId="7EB34360" w14:textId="77777777" w:rsidR="00E72947" w:rsidRDefault="00E72947" w:rsidP="009E7498">
      <w:pPr>
        <w:pStyle w:val="ListParagraph"/>
        <w:numPr>
          <w:ilvl w:val="2"/>
          <w:numId w:val="16"/>
        </w:numPr>
      </w:pPr>
      <w:r w:rsidRPr="00EC1668">
        <w:rPr>
          <w:rFonts w:hint="cs"/>
          <w:b/>
          <w:bCs/>
          <w:rtl/>
        </w:rPr>
        <w:t>מחויבות לפיתוח הזולת</w:t>
      </w:r>
      <w:r>
        <w:rPr>
          <w:rFonts w:hint="cs"/>
          <w:rtl/>
        </w:rPr>
        <w:t xml:space="preserve"> </w:t>
      </w:r>
      <w:r>
        <w:rPr>
          <w:rtl/>
        </w:rPr>
        <w:t>–</w:t>
      </w:r>
      <w:r w:rsidR="00F67B56">
        <w:rPr>
          <w:rFonts w:hint="cs"/>
          <w:rtl/>
        </w:rPr>
        <w:t xml:space="preserve"> </w:t>
      </w:r>
      <w:r w:rsidR="005F5462">
        <w:rPr>
          <w:rFonts w:hint="cs"/>
          <w:rtl/>
        </w:rPr>
        <w:t>ו</w:t>
      </w:r>
      <w:r w:rsidR="00AB24F2">
        <w:rPr>
          <w:rFonts w:hint="cs"/>
          <w:rtl/>
        </w:rPr>
        <w:t xml:space="preserve">בחירה באורח חיים שיש בו עזרה ופיתוח של אחרים, שהיא שלמה ונשענת על נטיות אותנטיות של </w:t>
      </w:r>
      <w:proofErr w:type="spellStart"/>
      <w:r w:rsidR="005F5462">
        <w:rPr>
          <w:rFonts w:hint="cs"/>
          <w:rtl/>
        </w:rPr>
        <w:t>המנהל.ת</w:t>
      </w:r>
      <w:proofErr w:type="spellEnd"/>
      <w:r w:rsidR="00AB24F2">
        <w:rPr>
          <w:rFonts w:hint="cs"/>
          <w:rtl/>
        </w:rPr>
        <w:t>.</w:t>
      </w:r>
    </w:p>
    <w:p w14:paraId="3E2CB475" w14:textId="77777777" w:rsidR="00F67B56" w:rsidRDefault="00F67B56" w:rsidP="009E7498">
      <w:pPr>
        <w:pStyle w:val="ListParagraph"/>
        <w:numPr>
          <w:ilvl w:val="2"/>
          <w:numId w:val="16"/>
        </w:numPr>
      </w:pPr>
      <w:r>
        <w:rPr>
          <w:rFonts w:hint="cs"/>
          <w:b/>
          <w:bCs/>
          <w:rtl/>
        </w:rPr>
        <w:t xml:space="preserve">יצירת בטחון פסיכולוגי </w:t>
      </w:r>
      <w:r>
        <w:rPr>
          <w:rtl/>
        </w:rPr>
        <w:t>–</w:t>
      </w:r>
      <w:r>
        <w:rPr>
          <w:rFonts w:hint="cs"/>
          <w:rtl/>
        </w:rPr>
        <w:t xml:space="preserve"> יצירת מרחב של קבלה של הזולת, הכלה של הזולת כולל חולשותיו תוך מזעור השיפוטיות, </w:t>
      </w:r>
      <w:r w:rsidR="0022154B">
        <w:rPr>
          <w:rFonts w:hint="cs"/>
          <w:rtl/>
        </w:rPr>
        <w:t>יכולת הקשבה עילאית, רצון</w:t>
      </w:r>
      <w:r>
        <w:rPr>
          <w:rFonts w:hint="cs"/>
          <w:rtl/>
        </w:rPr>
        <w:t xml:space="preserve"> לשמוע </w:t>
      </w:r>
      <w:r w:rsidR="0022154B">
        <w:rPr>
          <w:rFonts w:hint="cs"/>
          <w:rtl/>
        </w:rPr>
        <w:t>תחושות, מחשבות ו</w:t>
      </w:r>
      <w:r>
        <w:rPr>
          <w:rFonts w:hint="cs"/>
          <w:rtl/>
        </w:rPr>
        <w:t xml:space="preserve">רעיונות ללא שיפוטיות, הערכה </w:t>
      </w:r>
      <w:r w:rsidR="0025496F">
        <w:rPr>
          <w:rFonts w:hint="cs"/>
          <w:rtl/>
        </w:rPr>
        <w:t xml:space="preserve">לכל אדם באשר הוא </w:t>
      </w:r>
      <w:r>
        <w:rPr>
          <w:rFonts w:hint="cs"/>
          <w:rtl/>
        </w:rPr>
        <w:t>ופ</w:t>
      </w:r>
      <w:r w:rsidR="00613D8F">
        <w:rPr>
          <w:rFonts w:hint="cs"/>
          <w:rtl/>
        </w:rPr>
        <w:t>י</w:t>
      </w:r>
      <w:r>
        <w:rPr>
          <w:rFonts w:hint="cs"/>
          <w:rtl/>
        </w:rPr>
        <w:t>רגון.</w:t>
      </w:r>
    </w:p>
    <w:p w14:paraId="5413CCA3" w14:textId="77777777" w:rsidR="00E72947" w:rsidRDefault="00E72947" w:rsidP="009E7498">
      <w:pPr>
        <w:pStyle w:val="ListParagraph"/>
        <w:numPr>
          <w:ilvl w:val="2"/>
          <w:numId w:val="16"/>
        </w:numPr>
      </w:pPr>
      <w:r>
        <w:rPr>
          <w:rFonts w:hint="cs"/>
          <w:b/>
          <w:bCs/>
          <w:rtl/>
        </w:rPr>
        <w:t>כישורי מיתוג</w:t>
      </w:r>
      <w:r w:rsidR="00AB24F2">
        <w:rPr>
          <w:rFonts w:hint="cs"/>
          <w:rtl/>
        </w:rPr>
        <w:t xml:space="preserve"> </w:t>
      </w:r>
      <w:r w:rsidR="00AB24F2" w:rsidRPr="00AB24F2">
        <w:rPr>
          <w:rFonts w:hint="cs"/>
          <w:b/>
          <w:bCs/>
          <w:rtl/>
        </w:rPr>
        <w:t>ושיווק</w:t>
      </w:r>
      <w:r>
        <w:rPr>
          <w:rFonts w:hint="cs"/>
          <w:rtl/>
        </w:rPr>
        <w:t xml:space="preserve"> </w:t>
      </w:r>
      <w:r w:rsidR="00AB24F2">
        <w:rPr>
          <w:rtl/>
        </w:rPr>
        <w:t>–</w:t>
      </w:r>
      <w:r>
        <w:rPr>
          <w:rFonts w:hint="cs"/>
          <w:rtl/>
        </w:rPr>
        <w:t xml:space="preserve"> </w:t>
      </w:r>
      <w:r w:rsidR="00AB24F2">
        <w:rPr>
          <w:rFonts w:hint="cs"/>
          <w:rtl/>
        </w:rPr>
        <w:t xml:space="preserve">יכולת לבנות סיפור מושך מסביב לעשייה ולתקשר אותו בצורה </w:t>
      </w:r>
      <w:r w:rsidR="005F5462">
        <w:rPr>
          <w:rFonts w:hint="cs"/>
          <w:rtl/>
        </w:rPr>
        <w:t>אפקטיבית דרך שימוש בערוצים הנכונים ובשפה הנכונה</w:t>
      </w:r>
      <w:r w:rsidR="003A3D92">
        <w:rPr>
          <w:rFonts w:hint="cs"/>
          <w:rtl/>
        </w:rPr>
        <w:t xml:space="preserve"> לכל הממשקים </w:t>
      </w:r>
      <w:r w:rsidR="003A3D92">
        <w:rPr>
          <w:rtl/>
        </w:rPr>
        <w:t>–</w:t>
      </w:r>
      <w:r w:rsidR="003A3D92">
        <w:rPr>
          <w:rFonts w:hint="cs"/>
          <w:rtl/>
        </w:rPr>
        <w:t xml:space="preserve"> </w:t>
      </w:r>
      <w:proofErr w:type="spellStart"/>
      <w:r w:rsidR="003A3D92">
        <w:rPr>
          <w:rFonts w:hint="cs"/>
          <w:rtl/>
        </w:rPr>
        <w:t>מינהל</w:t>
      </w:r>
      <w:proofErr w:type="spellEnd"/>
      <w:r w:rsidR="003A3D92">
        <w:rPr>
          <w:rFonts w:hint="cs"/>
          <w:rtl/>
        </w:rPr>
        <w:t xml:space="preserve">, משרד, שותפים, </w:t>
      </w:r>
      <w:proofErr w:type="spellStart"/>
      <w:r w:rsidR="003A3D92">
        <w:rPr>
          <w:rFonts w:hint="cs"/>
          <w:rtl/>
        </w:rPr>
        <w:t>מורות.ים</w:t>
      </w:r>
      <w:proofErr w:type="spellEnd"/>
      <w:r w:rsidR="003A3D92">
        <w:rPr>
          <w:rFonts w:hint="cs"/>
          <w:rtl/>
        </w:rPr>
        <w:t xml:space="preserve">, </w:t>
      </w:r>
      <w:proofErr w:type="spellStart"/>
      <w:r w:rsidR="003A3D92">
        <w:rPr>
          <w:rFonts w:hint="cs"/>
          <w:rtl/>
        </w:rPr>
        <w:t>תלמידים.ות</w:t>
      </w:r>
      <w:proofErr w:type="spellEnd"/>
      <w:r w:rsidR="003A3D92">
        <w:rPr>
          <w:rFonts w:hint="cs"/>
          <w:rtl/>
        </w:rPr>
        <w:t xml:space="preserve"> והורים.</w:t>
      </w:r>
    </w:p>
    <w:p w14:paraId="169E64C8" w14:textId="7A13F3CB" w:rsidR="005B7C42" w:rsidRDefault="00D129AA" w:rsidP="005B7C42">
      <w:pPr>
        <w:rPr>
          <w:rtl/>
        </w:rPr>
      </w:pPr>
      <w:r>
        <w:rPr>
          <w:rFonts w:hint="cs"/>
          <w:rtl/>
        </w:rPr>
        <w:t>לכל אחד מהמאפיינים ניתן אף לבנות מחוון, שיגדיר במונחים התנהגותיים דרגות שונות של.</w:t>
      </w:r>
    </w:p>
    <w:p w14:paraId="395DF14D" w14:textId="77777777" w:rsidR="00D129AA" w:rsidRDefault="00D129AA" w:rsidP="005B7C42"/>
    <w:p w14:paraId="558CFEC8" w14:textId="77777777" w:rsidR="00E72947" w:rsidRPr="00992FE6" w:rsidRDefault="000B3E53" w:rsidP="001D7695">
      <w:pPr>
        <w:pStyle w:val="Heading2"/>
        <w:rPr>
          <w:rtl/>
        </w:rPr>
      </w:pPr>
      <w:bookmarkStart w:id="28" w:name="_מ-'מלכודת_אריק_מנדלבאום'"/>
      <w:bookmarkStart w:id="29" w:name="_Toc82428538"/>
      <w:bookmarkEnd w:id="28"/>
      <w:r>
        <w:rPr>
          <w:rFonts w:hint="cs"/>
          <w:rtl/>
        </w:rPr>
        <w:t>מ-'מלכודת אריק מנדלבאום'</w:t>
      </w:r>
      <w:r w:rsidR="005B7C42">
        <w:rPr>
          <w:rFonts w:hint="cs"/>
          <w:rtl/>
        </w:rPr>
        <w:t xml:space="preserve"> </w:t>
      </w:r>
      <w:r w:rsidR="00D1189F">
        <w:rPr>
          <w:rFonts w:hint="cs"/>
          <w:rtl/>
        </w:rPr>
        <w:t xml:space="preserve">לעבר </w:t>
      </w:r>
      <w:r w:rsidR="005F7B81">
        <w:rPr>
          <w:rFonts w:hint="cs"/>
          <w:rtl/>
        </w:rPr>
        <w:t>שינוי גורף, עקבי ובר קיימא</w:t>
      </w:r>
      <w:bookmarkEnd w:id="29"/>
    </w:p>
    <w:p w14:paraId="1D172C5B" w14:textId="790DD903" w:rsidR="000B3E53" w:rsidRDefault="00B82B16" w:rsidP="000B3E53">
      <w:pPr>
        <w:rPr>
          <w:rtl/>
        </w:rPr>
      </w:pPr>
      <w:r>
        <w:rPr>
          <w:rFonts w:hint="cs"/>
          <w:rtl/>
        </w:rPr>
        <w:t xml:space="preserve">מנהלים פורצי דרך הם ברכה מופלאה לאלפי תלמידים שזוכים ללמוד במוסד החינוכי אותו הם מנהיגים, ברכה למשפחותיהם וברכה לקהילה. אולם </w:t>
      </w:r>
      <w:r w:rsidR="005B7C42" w:rsidRPr="005B7C42">
        <w:rPr>
          <w:rtl/>
        </w:rPr>
        <w:t xml:space="preserve">המאפיינים </w:t>
      </w:r>
      <w:r w:rsidR="005B7C42">
        <w:rPr>
          <w:rFonts w:hint="cs"/>
          <w:rtl/>
        </w:rPr>
        <w:t>הנ"ל</w:t>
      </w:r>
      <w:r w:rsidR="000B3E53">
        <w:rPr>
          <w:rFonts w:hint="cs"/>
          <w:rtl/>
        </w:rPr>
        <w:t xml:space="preserve"> </w:t>
      </w:r>
      <w:r>
        <w:rPr>
          <w:rFonts w:hint="cs"/>
          <w:rtl/>
        </w:rPr>
        <w:t xml:space="preserve">של מנהלים כאלה </w:t>
      </w:r>
      <w:r w:rsidR="000B3E53">
        <w:rPr>
          <w:rFonts w:hint="cs"/>
          <w:rtl/>
        </w:rPr>
        <w:t xml:space="preserve">אינם מופיעים בשכיחות רבה אצל אדם יחיד, לא תמיד קלים לאבחון, וחלקם קשה ללמידה. </w:t>
      </w:r>
      <w:r w:rsidR="00613D8F">
        <w:rPr>
          <w:rFonts w:hint="cs"/>
          <w:rtl/>
        </w:rPr>
        <w:t>ניתן לשער שמ</w:t>
      </w:r>
      <w:r w:rsidR="000B3E53">
        <w:rPr>
          <w:rFonts w:hint="cs"/>
          <w:rtl/>
        </w:rPr>
        <w:t>סיבה זו, עד היום נפוצו פריצות דרך במקומות ספורדיים, 'איים', ולא נפוצו בצורה מערכתית.</w:t>
      </w:r>
      <w:r>
        <w:rPr>
          <w:rFonts w:hint="cs"/>
          <w:rtl/>
        </w:rPr>
        <w:t xml:space="preserve"> לאחר שהכרנו בטוב שבתי ספר כאלה מביאים, יש להודות שלפחות עד כה הם לא הביאו מזור למערכת כולה ולמרבית תלמידיה. </w:t>
      </w:r>
      <w:r w:rsidR="000B3E53">
        <w:rPr>
          <w:rFonts w:hint="cs"/>
          <w:rtl/>
        </w:rPr>
        <w:t xml:space="preserve">במילותיו של </w:t>
      </w:r>
      <w:r w:rsidR="00613D8F">
        <w:rPr>
          <w:rFonts w:hint="cs"/>
          <w:rtl/>
        </w:rPr>
        <w:t>איש חינוך</w:t>
      </w:r>
      <w:r w:rsidR="000B3E53">
        <w:rPr>
          <w:rFonts w:hint="cs"/>
          <w:rtl/>
        </w:rPr>
        <w:t xml:space="preserve"> </w:t>
      </w:r>
      <w:r w:rsidR="00613D8F">
        <w:rPr>
          <w:rFonts w:hint="cs"/>
          <w:rtl/>
        </w:rPr>
        <w:t>ה</w:t>
      </w:r>
      <w:r w:rsidR="000B3E53">
        <w:rPr>
          <w:rFonts w:hint="cs"/>
          <w:rtl/>
        </w:rPr>
        <w:t xml:space="preserve">מתוסכל </w:t>
      </w:r>
      <w:r w:rsidR="00613D8F">
        <w:rPr>
          <w:rFonts w:hint="cs"/>
          <w:rtl/>
        </w:rPr>
        <w:t xml:space="preserve">מכך </w:t>
      </w:r>
      <w:r w:rsidR="000B3E53">
        <w:rPr>
          <w:rFonts w:hint="cs"/>
          <w:rtl/>
        </w:rPr>
        <w:t xml:space="preserve">עמו </w:t>
      </w:r>
      <w:r w:rsidR="00613D8F">
        <w:rPr>
          <w:rFonts w:hint="cs"/>
          <w:rtl/>
        </w:rPr>
        <w:t>שוחחנו</w:t>
      </w:r>
      <w:r w:rsidR="000B3E53">
        <w:rPr>
          <w:rFonts w:hint="cs"/>
          <w:rtl/>
        </w:rPr>
        <w:t xml:space="preserve"> פעם, 'קורים דברים טובים, כן, אבל כמה אריק </w:t>
      </w:r>
      <w:proofErr w:type="spellStart"/>
      <w:r w:rsidR="000B3E53">
        <w:rPr>
          <w:rFonts w:hint="cs"/>
          <w:rtl/>
        </w:rPr>
        <w:t>מנדלבאומים</w:t>
      </w:r>
      <w:proofErr w:type="spellEnd"/>
      <w:r w:rsidR="00981A60">
        <w:rPr>
          <w:rStyle w:val="FootnoteReference"/>
          <w:rtl/>
        </w:rPr>
        <w:footnoteReference w:id="26"/>
      </w:r>
      <w:r w:rsidR="000B3E53">
        <w:rPr>
          <w:rFonts w:hint="cs"/>
          <w:rtl/>
        </w:rPr>
        <w:t xml:space="preserve"> כאלה יש?'</w:t>
      </w:r>
    </w:p>
    <w:p w14:paraId="1D0D4F8A" w14:textId="77777777" w:rsidR="00F3612B" w:rsidRDefault="000B3E53" w:rsidP="000B3E53">
      <w:pPr>
        <w:rPr>
          <w:rtl/>
        </w:rPr>
      </w:pPr>
      <w:r>
        <w:rPr>
          <w:rFonts w:hint="cs"/>
          <w:rtl/>
        </w:rPr>
        <w:t>קשה לשים את האצבע מה מביא אדם להיות פורץ דרך בכוח עצמו</w:t>
      </w:r>
      <w:r w:rsidR="00F3612B">
        <w:rPr>
          <w:rFonts w:hint="cs"/>
          <w:rtl/>
        </w:rPr>
        <w:t xml:space="preserve"> בלבד</w:t>
      </w:r>
      <w:r>
        <w:rPr>
          <w:rFonts w:hint="cs"/>
          <w:rtl/>
        </w:rPr>
        <w:t xml:space="preserve">, ללא כל דחיפה חיצונית נראית לעין. ניתן לשער כי יש לכם קורלציה להגדרות שונות בתיאוריות פסיכולוגיות. למשל, בתיאוריה של אישיות מתוארות תכונות מסוימות המאפיינות יזמים, ובתיאוריית עוגני הקריירה של החוקר אדגר שיין, </w:t>
      </w:r>
      <w:r w:rsidR="00C35A47">
        <w:rPr>
          <w:rFonts w:hint="cs"/>
          <w:rtl/>
        </w:rPr>
        <w:t>רק כאחד מכל שמונה בני אדם</w:t>
      </w:r>
      <w:r>
        <w:rPr>
          <w:rStyle w:val="FootnoteReference"/>
          <w:rtl/>
        </w:rPr>
        <w:footnoteReference w:id="27"/>
      </w:r>
      <w:r>
        <w:rPr>
          <w:rFonts w:hint="cs"/>
          <w:rtl/>
        </w:rPr>
        <w:t xml:space="preserve"> מונע מחתירה להתמודדות עם אתגרים קשים במיוחד, שמרבית הא.נשים מעדיף </w:t>
      </w:r>
      <w:proofErr w:type="spellStart"/>
      <w:r>
        <w:rPr>
          <w:rFonts w:hint="cs"/>
          <w:rtl/>
        </w:rPr>
        <w:t>להמנע</w:t>
      </w:r>
      <w:proofErr w:type="spellEnd"/>
      <w:r>
        <w:rPr>
          <w:rFonts w:hint="cs"/>
          <w:rtl/>
        </w:rPr>
        <w:t xml:space="preserve"> ממנו. כך או כך, מודל זה קיים כיום ב-'איים' ספציפיים, שלא מושכים אליהם בצורה חזקה מספיק את כלל המערכת.</w:t>
      </w:r>
    </w:p>
    <w:p w14:paraId="22B1289E" w14:textId="77777777" w:rsidR="0077139E" w:rsidRDefault="00F3612B" w:rsidP="00F3612B">
      <w:pPr>
        <w:rPr>
          <w:rtl/>
        </w:rPr>
      </w:pPr>
      <w:r>
        <w:rPr>
          <w:rFonts w:hint="cs"/>
          <w:rtl/>
        </w:rPr>
        <w:t xml:space="preserve">פריצת דרך </w:t>
      </w:r>
      <w:r w:rsidRPr="0077139E">
        <w:rPr>
          <w:rFonts w:hint="cs"/>
          <w:b/>
          <w:bCs/>
          <w:rtl/>
        </w:rPr>
        <w:t>מערכתית</w:t>
      </w:r>
      <w:r>
        <w:rPr>
          <w:rFonts w:hint="cs"/>
          <w:rtl/>
        </w:rPr>
        <w:t xml:space="preserve"> אינה יכולה להסתמך על </w:t>
      </w:r>
      <w:r>
        <w:rPr>
          <w:rFonts w:hint="cs"/>
          <w:b/>
          <w:bCs/>
          <w:rtl/>
        </w:rPr>
        <w:t xml:space="preserve">המודל </w:t>
      </w:r>
      <w:proofErr w:type="spellStart"/>
      <w:r>
        <w:rPr>
          <w:rFonts w:hint="cs"/>
          <w:b/>
          <w:bCs/>
          <w:rtl/>
        </w:rPr>
        <w:t>ההירואי</w:t>
      </w:r>
      <w:proofErr w:type="spellEnd"/>
      <w:r>
        <w:rPr>
          <w:rFonts w:hint="cs"/>
          <w:b/>
          <w:bCs/>
          <w:rtl/>
        </w:rPr>
        <w:t xml:space="preserve"> </w:t>
      </w:r>
      <w:r w:rsidRPr="00CA6BB6">
        <w:rPr>
          <w:rFonts w:hint="cs"/>
          <w:b/>
          <w:bCs/>
          <w:rtl/>
        </w:rPr>
        <w:t xml:space="preserve"> </w:t>
      </w:r>
      <w:r>
        <w:rPr>
          <w:rFonts w:hint="cs"/>
          <w:rtl/>
        </w:rPr>
        <w:t xml:space="preserve">של </w:t>
      </w:r>
      <w:proofErr w:type="spellStart"/>
      <w:r>
        <w:rPr>
          <w:rFonts w:hint="cs"/>
          <w:rtl/>
        </w:rPr>
        <w:t>מנהלות.ים</w:t>
      </w:r>
      <w:proofErr w:type="spellEnd"/>
      <w:r>
        <w:rPr>
          <w:rFonts w:hint="cs"/>
          <w:rtl/>
        </w:rPr>
        <w:t xml:space="preserve"> </w:t>
      </w:r>
      <w:proofErr w:type="spellStart"/>
      <w:r>
        <w:rPr>
          <w:rFonts w:hint="cs"/>
          <w:rtl/>
        </w:rPr>
        <w:t>שמפלסות.ים</w:t>
      </w:r>
      <w:proofErr w:type="spellEnd"/>
      <w:r>
        <w:rPr>
          <w:rFonts w:hint="cs"/>
          <w:rtl/>
        </w:rPr>
        <w:t xml:space="preserve"> את הדרך בעצמם, יש מאין, כולל המצאת מטרות </w:t>
      </w:r>
      <w:proofErr w:type="spellStart"/>
      <w:r>
        <w:rPr>
          <w:rFonts w:hint="cs"/>
          <w:rtl/>
        </w:rPr>
        <w:t>משלהן.ם</w:t>
      </w:r>
      <w:proofErr w:type="spellEnd"/>
      <w:r>
        <w:rPr>
          <w:rFonts w:hint="cs"/>
          <w:rtl/>
        </w:rPr>
        <w:t xml:space="preserve"> ודרך ביצוע </w:t>
      </w:r>
      <w:proofErr w:type="spellStart"/>
      <w:r>
        <w:rPr>
          <w:rFonts w:hint="cs"/>
          <w:rtl/>
        </w:rPr>
        <w:t>משלהן.ם</w:t>
      </w:r>
      <w:proofErr w:type="spellEnd"/>
      <w:r>
        <w:rPr>
          <w:rFonts w:hint="cs"/>
          <w:rtl/>
        </w:rPr>
        <w:t xml:space="preserve">. </w:t>
      </w:r>
    </w:p>
    <w:p w14:paraId="016FF3D1" w14:textId="77777777" w:rsidR="00F3612B" w:rsidRDefault="00F3612B" w:rsidP="00F3612B">
      <w:pPr>
        <w:rPr>
          <w:rtl/>
        </w:rPr>
      </w:pPr>
      <w:r>
        <w:rPr>
          <w:rFonts w:hint="cs"/>
          <w:rtl/>
        </w:rPr>
        <w:lastRenderedPageBreak/>
        <w:t>עם כל השמחה על בתי הספר הייחודיים שהמודל מייצר, תוצאותיו הן טראגיות</w:t>
      </w:r>
      <w:r w:rsidR="0077139E">
        <w:rPr>
          <w:rFonts w:hint="cs"/>
          <w:rtl/>
        </w:rPr>
        <w:t xml:space="preserve">. </w:t>
      </w:r>
      <w:r>
        <w:rPr>
          <w:rFonts w:hint="cs"/>
          <w:rtl/>
        </w:rPr>
        <w:t xml:space="preserve">אם נתפתה להאמין </w:t>
      </w:r>
      <w:r w:rsidR="000B3E53">
        <w:rPr>
          <w:rFonts w:hint="cs"/>
          <w:rtl/>
        </w:rPr>
        <w:t xml:space="preserve">שחינוך </w:t>
      </w:r>
      <w:r>
        <w:rPr>
          <w:rFonts w:hint="cs"/>
          <w:rtl/>
        </w:rPr>
        <w:t>פורץ דרך</w:t>
      </w:r>
      <w:r w:rsidR="000B3E53">
        <w:rPr>
          <w:rFonts w:hint="cs"/>
          <w:rtl/>
        </w:rPr>
        <w:t xml:space="preserve"> באמת קורה </w:t>
      </w:r>
      <w:r>
        <w:rPr>
          <w:rFonts w:hint="cs"/>
          <w:rtl/>
        </w:rPr>
        <w:t xml:space="preserve">רק כשנתקלים </w:t>
      </w:r>
      <w:proofErr w:type="spellStart"/>
      <w:r>
        <w:rPr>
          <w:rFonts w:hint="cs"/>
          <w:rtl/>
        </w:rPr>
        <w:t>ב</w:t>
      </w:r>
      <w:r w:rsidR="000B3E53">
        <w:rPr>
          <w:rFonts w:hint="cs"/>
          <w:rtl/>
        </w:rPr>
        <w:t>מנהל.ת</w:t>
      </w:r>
      <w:proofErr w:type="spellEnd"/>
      <w:r w:rsidR="000B3E53">
        <w:rPr>
          <w:rFonts w:hint="cs"/>
          <w:rtl/>
        </w:rPr>
        <w:t xml:space="preserve"> </w:t>
      </w:r>
      <w:proofErr w:type="spellStart"/>
      <w:r w:rsidR="000B3E53">
        <w:rPr>
          <w:rFonts w:hint="cs"/>
          <w:rtl/>
        </w:rPr>
        <w:t>יחיד.ת</w:t>
      </w:r>
      <w:proofErr w:type="spellEnd"/>
      <w:r w:rsidR="000B3E53">
        <w:rPr>
          <w:rFonts w:hint="cs"/>
          <w:rtl/>
        </w:rPr>
        <w:t xml:space="preserve"> סגולה שבמאמץ </w:t>
      </w:r>
      <w:proofErr w:type="spellStart"/>
      <w:r w:rsidR="000B3E53">
        <w:rPr>
          <w:rFonts w:hint="cs"/>
          <w:rtl/>
        </w:rPr>
        <w:t>הירואי</w:t>
      </w:r>
      <w:proofErr w:type="spellEnd"/>
      <w:r w:rsidR="000B3E53">
        <w:rPr>
          <w:rFonts w:hint="cs"/>
          <w:rtl/>
        </w:rPr>
        <w:t xml:space="preserve"> </w:t>
      </w:r>
      <w:proofErr w:type="spellStart"/>
      <w:r>
        <w:rPr>
          <w:rFonts w:hint="cs"/>
          <w:rtl/>
        </w:rPr>
        <w:t>מפתח</w:t>
      </w:r>
      <w:r w:rsidR="000B3E53">
        <w:rPr>
          <w:rFonts w:hint="cs"/>
          <w:rtl/>
        </w:rPr>
        <w:t>.ת</w:t>
      </w:r>
      <w:proofErr w:type="spellEnd"/>
      <w:r w:rsidR="000B3E53">
        <w:rPr>
          <w:rFonts w:hint="cs"/>
          <w:rtl/>
        </w:rPr>
        <w:t xml:space="preserve"> בית ספר יוצא מן הכלל</w:t>
      </w:r>
      <w:r w:rsidR="0077139E">
        <w:rPr>
          <w:rFonts w:hint="cs"/>
          <w:rtl/>
        </w:rPr>
        <w:t xml:space="preserve">, הרי שנימצא מסיקים כי אין ברירה אלא להפקיר את רוב הילדים </w:t>
      </w:r>
      <w:proofErr w:type="spellStart"/>
      <w:r w:rsidR="000B3E53">
        <w:rPr>
          <w:rFonts w:hint="cs"/>
          <w:rtl/>
        </w:rPr>
        <w:t>לחווית</w:t>
      </w:r>
      <w:proofErr w:type="spellEnd"/>
      <w:r w:rsidR="000B3E53">
        <w:rPr>
          <w:rFonts w:hint="cs"/>
          <w:rtl/>
        </w:rPr>
        <w:t xml:space="preserve"> חינוך בלתי מספקת.</w:t>
      </w:r>
    </w:p>
    <w:p w14:paraId="3EE9582A" w14:textId="77777777" w:rsidR="006F6F8D" w:rsidRDefault="006F6F8D" w:rsidP="006F6F8D">
      <w:pPr>
        <w:rPr>
          <w:rtl/>
        </w:rPr>
      </w:pPr>
      <w:r>
        <w:rPr>
          <w:rFonts w:hint="cs"/>
          <w:rtl/>
        </w:rPr>
        <w:t xml:space="preserve">זאת ועוד, </w:t>
      </w:r>
      <w:r w:rsidRPr="005604FB">
        <w:rPr>
          <w:rFonts w:hint="cs"/>
          <w:b/>
          <w:bCs/>
          <w:rtl/>
        </w:rPr>
        <w:t xml:space="preserve">המודל </w:t>
      </w:r>
      <w:proofErr w:type="spellStart"/>
      <w:r w:rsidRPr="005604FB">
        <w:rPr>
          <w:rFonts w:hint="cs"/>
          <w:b/>
          <w:bCs/>
          <w:rtl/>
        </w:rPr>
        <w:t>ההירואי</w:t>
      </w:r>
      <w:proofErr w:type="spellEnd"/>
      <w:r>
        <w:rPr>
          <w:rFonts w:hint="cs"/>
          <w:rtl/>
        </w:rPr>
        <w:t xml:space="preserve"> מוגבל לא רק במרחב אלא גם בזמן </w:t>
      </w:r>
      <w:r>
        <w:rPr>
          <w:rtl/>
        </w:rPr>
        <w:t>–</w:t>
      </w:r>
      <w:r>
        <w:rPr>
          <w:rFonts w:hint="cs"/>
          <w:rtl/>
        </w:rPr>
        <w:t xml:space="preserve"> כולנו מכירים את </w:t>
      </w:r>
      <w:r w:rsidR="0077139E">
        <w:rPr>
          <w:rFonts w:hint="cs"/>
          <w:rtl/>
        </w:rPr>
        <w:t>השיח ש</w:t>
      </w:r>
      <w:r>
        <w:rPr>
          <w:rFonts w:hint="cs"/>
          <w:rtl/>
        </w:rPr>
        <w:t xml:space="preserve">לאחר </w:t>
      </w:r>
      <w:proofErr w:type="spellStart"/>
      <w:r>
        <w:rPr>
          <w:rFonts w:hint="cs"/>
          <w:rtl/>
        </w:rPr>
        <w:t>פרישתן.ם</w:t>
      </w:r>
      <w:proofErr w:type="spellEnd"/>
      <w:r>
        <w:rPr>
          <w:rFonts w:hint="cs"/>
          <w:rtl/>
        </w:rPr>
        <w:t xml:space="preserve"> של </w:t>
      </w:r>
      <w:proofErr w:type="spellStart"/>
      <w:r>
        <w:rPr>
          <w:rFonts w:hint="cs"/>
          <w:rtl/>
        </w:rPr>
        <w:t>מנהלות.ים</w:t>
      </w:r>
      <w:proofErr w:type="spellEnd"/>
      <w:r>
        <w:rPr>
          <w:rFonts w:hint="cs"/>
          <w:rtl/>
        </w:rPr>
        <w:t xml:space="preserve"> </w:t>
      </w:r>
      <w:proofErr w:type="spellStart"/>
      <w:r>
        <w:rPr>
          <w:rFonts w:hint="cs"/>
          <w:rtl/>
        </w:rPr>
        <w:t>אגדיות.ים</w:t>
      </w:r>
      <w:proofErr w:type="spellEnd"/>
      <w:r>
        <w:rPr>
          <w:rFonts w:hint="cs"/>
          <w:rtl/>
        </w:rPr>
        <w:t xml:space="preserve"> </w:t>
      </w:r>
      <w:r>
        <w:rPr>
          <w:rtl/>
        </w:rPr>
        <w:t>–</w:t>
      </w:r>
      <w:r>
        <w:rPr>
          <w:rFonts w:hint="cs"/>
          <w:rtl/>
        </w:rPr>
        <w:t xml:space="preserve"> "כן, זה עדיין בית ספר מיוחד, אבל לא מה שהיה פעם בתקופה של...". ולעיתים </w:t>
      </w:r>
      <w:r>
        <w:rPr>
          <w:rtl/>
        </w:rPr>
        <w:t>–</w:t>
      </w:r>
      <w:r>
        <w:rPr>
          <w:rFonts w:hint="cs"/>
          <w:rtl/>
        </w:rPr>
        <w:t xml:space="preserve"> בצדק.</w:t>
      </w:r>
    </w:p>
    <w:p w14:paraId="18E828CA" w14:textId="77777777" w:rsidR="000B3E53" w:rsidRDefault="00F3612B" w:rsidP="00F3612B">
      <w:pPr>
        <w:rPr>
          <w:rtl/>
        </w:rPr>
      </w:pPr>
      <w:r>
        <w:rPr>
          <w:rFonts w:hint="cs"/>
          <w:rtl/>
        </w:rPr>
        <w:t>איך ניצור אם כן, מ</w:t>
      </w:r>
      <w:r w:rsidR="000B3E53">
        <w:rPr>
          <w:rFonts w:hint="cs"/>
          <w:rtl/>
        </w:rPr>
        <w:t xml:space="preserve">צב </w:t>
      </w:r>
      <w:r>
        <w:rPr>
          <w:rFonts w:hint="cs"/>
          <w:rtl/>
        </w:rPr>
        <w:t xml:space="preserve">נורמלי </w:t>
      </w:r>
      <w:r w:rsidR="000B3E53">
        <w:rPr>
          <w:rFonts w:hint="cs"/>
          <w:rtl/>
        </w:rPr>
        <w:t xml:space="preserve">שבו כל ילד נגיש לחינוך </w:t>
      </w:r>
      <w:r w:rsidR="00FC22B7">
        <w:rPr>
          <w:rFonts w:hint="cs"/>
          <w:rtl/>
        </w:rPr>
        <w:t>מעולה ומשמעותי</w:t>
      </w:r>
      <w:r>
        <w:rPr>
          <w:rFonts w:hint="cs"/>
          <w:rtl/>
        </w:rPr>
        <w:t xml:space="preserve">? </w:t>
      </w:r>
      <w:r w:rsidR="00FC22B7">
        <w:rPr>
          <w:rFonts w:hint="cs"/>
          <w:rtl/>
        </w:rPr>
        <w:t>עלינו</w:t>
      </w:r>
      <w:r>
        <w:rPr>
          <w:rFonts w:hint="cs"/>
          <w:rtl/>
        </w:rPr>
        <w:t xml:space="preserve"> למצוא מודל ש</w:t>
      </w:r>
      <w:r w:rsidR="000B3E53">
        <w:rPr>
          <w:rFonts w:hint="cs"/>
          <w:rtl/>
        </w:rPr>
        <w:t xml:space="preserve">איננו דורש </w:t>
      </w:r>
      <w:proofErr w:type="spellStart"/>
      <w:r w:rsidR="000B3E53">
        <w:rPr>
          <w:rFonts w:hint="cs"/>
          <w:rtl/>
        </w:rPr>
        <w:t>גיבורות.ים</w:t>
      </w:r>
      <w:proofErr w:type="spellEnd"/>
      <w:r w:rsidR="000B3E53">
        <w:rPr>
          <w:rFonts w:hint="cs"/>
          <w:rtl/>
        </w:rPr>
        <w:t xml:space="preserve"> </w:t>
      </w:r>
      <w:proofErr w:type="spellStart"/>
      <w:r w:rsidR="000B3E53">
        <w:rPr>
          <w:rFonts w:hint="cs"/>
          <w:rtl/>
        </w:rPr>
        <w:t>יחידות.י</w:t>
      </w:r>
      <w:proofErr w:type="spellEnd"/>
      <w:r w:rsidR="000B3E53">
        <w:rPr>
          <w:rFonts w:hint="cs"/>
          <w:rtl/>
        </w:rPr>
        <w:t xml:space="preserve"> סגולה אלא א.נשים </w:t>
      </w:r>
      <w:proofErr w:type="spellStart"/>
      <w:r w:rsidR="000B3E53">
        <w:rPr>
          <w:rFonts w:hint="cs"/>
          <w:rtl/>
        </w:rPr>
        <w:t>טובות.ים</w:t>
      </w:r>
      <w:proofErr w:type="spellEnd"/>
      <w:r>
        <w:rPr>
          <w:rFonts w:hint="cs"/>
          <w:rtl/>
        </w:rPr>
        <w:t xml:space="preserve"> מאוד ולא נדירים מדי, </w:t>
      </w:r>
      <w:proofErr w:type="spellStart"/>
      <w:r w:rsidR="000B3E53">
        <w:rPr>
          <w:rFonts w:hint="cs"/>
          <w:rtl/>
        </w:rPr>
        <w:t>שפועלות.ים</w:t>
      </w:r>
      <w:proofErr w:type="spellEnd"/>
      <w:r w:rsidR="000B3E53">
        <w:rPr>
          <w:rFonts w:hint="cs"/>
          <w:rtl/>
        </w:rPr>
        <w:t xml:space="preserve"> במערכת שבנויה באופן מוצלח, עם תרבות עבודה </w:t>
      </w:r>
      <w:r>
        <w:rPr>
          <w:rFonts w:hint="cs"/>
          <w:rtl/>
        </w:rPr>
        <w:t>מוצלחת מאוד</w:t>
      </w:r>
      <w:r w:rsidR="000B3E53">
        <w:rPr>
          <w:rFonts w:hint="cs"/>
          <w:rtl/>
        </w:rPr>
        <w:t xml:space="preserve">. החינוך הבלתי מספק השכיח כיום </w:t>
      </w:r>
      <w:r w:rsidR="000B3E53">
        <w:rPr>
          <w:rtl/>
        </w:rPr>
        <w:t>–</w:t>
      </w:r>
      <w:r w:rsidR="000B3E53">
        <w:rPr>
          <w:rFonts w:hint="cs"/>
          <w:rtl/>
        </w:rPr>
        <w:t xml:space="preserve"> הוא זה שצריך להיות היוצא מן הכלל, שיתוקן במהירות האפשרית.</w:t>
      </w:r>
    </w:p>
    <w:p w14:paraId="1D71910C" w14:textId="77777777" w:rsidR="00F3612B" w:rsidRDefault="00F3612B" w:rsidP="00F3612B">
      <w:pPr>
        <w:rPr>
          <w:rtl/>
        </w:rPr>
      </w:pPr>
      <w:r>
        <w:rPr>
          <w:rFonts w:hint="cs"/>
          <w:rtl/>
        </w:rPr>
        <w:t>ניתן להעלות על הדעת כמה מודלים נוספים ליצירת מערכת שבה הנורמלי הוא פורץ הדרך:</w:t>
      </w:r>
    </w:p>
    <w:p w14:paraId="28D62DA9" w14:textId="77777777" w:rsidR="00F3612B" w:rsidRDefault="00F3612B" w:rsidP="009E7498">
      <w:pPr>
        <w:pStyle w:val="ListParagraph"/>
        <w:numPr>
          <w:ilvl w:val="0"/>
          <w:numId w:val="13"/>
        </w:numPr>
        <w:rPr>
          <w:rtl/>
        </w:rPr>
      </w:pPr>
      <w:r w:rsidRPr="001D68F6">
        <w:rPr>
          <w:rFonts w:hint="cs"/>
          <w:b/>
          <w:bCs/>
          <w:rtl/>
        </w:rPr>
        <w:t xml:space="preserve">המודל </w:t>
      </w:r>
      <w:r>
        <w:rPr>
          <w:rFonts w:hint="cs"/>
          <w:b/>
          <w:bCs/>
          <w:rtl/>
        </w:rPr>
        <w:t>האורגני</w:t>
      </w:r>
      <w:r>
        <w:rPr>
          <w:rFonts w:hint="cs"/>
          <w:rtl/>
        </w:rPr>
        <w:t xml:space="preserve"> </w:t>
      </w:r>
      <w:r w:rsidR="00C35A47">
        <w:rPr>
          <w:rFonts w:hint="cs"/>
          <w:rtl/>
        </w:rPr>
        <w:t xml:space="preserve">(או מודל </w:t>
      </w:r>
      <w:proofErr w:type="spellStart"/>
      <w:r w:rsidR="00C35A47">
        <w:rPr>
          <w:rFonts w:hint="cs"/>
          <w:rtl/>
        </w:rPr>
        <w:t>השוליה</w:t>
      </w:r>
      <w:proofErr w:type="spellEnd"/>
      <w:r w:rsidR="00C35A47">
        <w:rPr>
          <w:rFonts w:hint="cs"/>
          <w:rtl/>
        </w:rPr>
        <w:t>)</w:t>
      </w:r>
      <w:r w:rsidR="00C35A47">
        <w:rPr>
          <w:rFonts w:hint="cs"/>
        </w:rPr>
        <w:t xml:space="preserve"> </w:t>
      </w:r>
      <w:r>
        <w:rPr>
          <w:rtl/>
        </w:rPr>
        <w:t>–</w:t>
      </w:r>
      <w:r w:rsidR="0008685D">
        <w:rPr>
          <w:rFonts w:hint="cs"/>
          <w:rtl/>
        </w:rPr>
        <w:t xml:space="preserve"> </w:t>
      </w:r>
      <w:proofErr w:type="spellStart"/>
      <w:r w:rsidR="0008685D">
        <w:rPr>
          <w:rFonts w:hint="cs"/>
          <w:rtl/>
        </w:rPr>
        <w:t>מנהלות.ים</w:t>
      </w:r>
      <w:proofErr w:type="spellEnd"/>
      <w:r w:rsidR="0008685D">
        <w:rPr>
          <w:rFonts w:hint="cs"/>
          <w:rtl/>
        </w:rPr>
        <w:t xml:space="preserve"> </w:t>
      </w:r>
      <w:proofErr w:type="spellStart"/>
      <w:r w:rsidR="0008685D">
        <w:rPr>
          <w:rFonts w:hint="cs"/>
          <w:rtl/>
        </w:rPr>
        <w:t>פורצות.י</w:t>
      </w:r>
      <w:proofErr w:type="spellEnd"/>
      <w:r w:rsidR="0008685D">
        <w:rPr>
          <w:rFonts w:hint="cs"/>
          <w:rtl/>
        </w:rPr>
        <w:t xml:space="preserve"> דרך </w:t>
      </w:r>
      <w:proofErr w:type="spellStart"/>
      <w:r w:rsidR="0008685D">
        <w:rPr>
          <w:rFonts w:hint="cs"/>
          <w:rtl/>
        </w:rPr>
        <w:t>ו</w:t>
      </w:r>
      <w:r w:rsidRPr="00EE0C53">
        <w:rPr>
          <w:rtl/>
        </w:rPr>
        <w:t>יחידות.י</w:t>
      </w:r>
      <w:proofErr w:type="spellEnd"/>
      <w:r w:rsidRPr="00EE0C53">
        <w:rPr>
          <w:rtl/>
        </w:rPr>
        <w:t xml:space="preserve"> סגולה </w:t>
      </w:r>
      <w:proofErr w:type="spellStart"/>
      <w:r w:rsidRPr="00EE0C53">
        <w:rPr>
          <w:rtl/>
        </w:rPr>
        <w:t>מעמידות.ים</w:t>
      </w:r>
      <w:proofErr w:type="spellEnd"/>
      <w:r w:rsidRPr="00EE0C53">
        <w:rPr>
          <w:rtl/>
        </w:rPr>
        <w:t xml:space="preserve"> עם הזמן </w:t>
      </w:r>
      <w:proofErr w:type="spellStart"/>
      <w:r w:rsidRPr="00EE0C53">
        <w:rPr>
          <w:rtl/>
        </w:rPr>
        <w:t>תלמידות.ים</w:t>
      </w:r>
      <w:proofErr w:type="spellEnd"/>
      <w:r w:rsidRPr="00EE0C53">
        <w:rPr>
          <w:rtl/>
        </w:rPr>
        <w:t xml:space="preserve"> </w:t>
      </w:r>
      <w:proofErr w:type="spellStart"/>
      <w:r w:rsidRPr="00EE0C53">
        <w:rPr>
          <w:rtl/>
        </w:rPr>
        <w:t>שהופכות.ים</w:t>
      </w:r>
      <w:proofErr w:type="spellEnd"/>
      <w:r w:rsidRPr="00EE0C53">
        <w:rPr>
          <w:rtl/>
        </w:rPr>
        <w:t xml:space="preserve"> </w:t>
      </w:r>
      <w:proofErr w:type="spellStart"/>
      <w:r w:rsidRPr="00EE0C53">
        <w:rPr>
          <w:rtl/>
        </w:rPr>
        <w:t>למנהלות.ים</w:t>
      </w:r>
      <w:proofErr w:type="spellEnd"/>
      <w:r w:rsidR="0008685D">
        <w:rPr>
          <w:rFonts w:hint="cs"/>
          <w:rtl/>
        </w:rPr>
        <w:t xml:space="preserve"> ברוח דומה</w:t>
      </w:r>
      <w:r w:rsidRPr="00EE0C53">
        <w:rPr>
          <w:rtl/>
        </w:rPr>
        <w:t>.</w:t>
      </w:r>
      <w:r w:rsidRPr="00EE0C53">
        <w:rPr>
          <w:rFonts w:hint="cs"/>
          <w:rtl/>
        </w:rPr>
        <w:t xml:space="preserve"> </w:t>
      </w:r>
      <w:r w:rsidR="0008685D">
        <w:rPr>
          <w:rFonts w:hint="cs"/>
          <w:rtl/>
        </w:rPr>
        <w:t xml:space="preserve">מודל זה נותן </w:t>
      </w:r>
      <w:proofErr w:type="spellStart"/>
      <w:r w:rsidR="0008685D">
        <w:rPr>
          <w:rFonts w:hint="cs"/>
          <w:rtl/>
        </w:rPr>
        <w:t>להן.ם</w:t>
      </w:r>
      <w:proofErr w:type="spellEnd"/>
      <w:r w:rsidR="0008685D">
        <w:rPr>
          <w:rFonts w:hint="cs"/>
          <w:rtl/>
        </w:rPr>
        <w:t xml:space="preserve"> יתרון על פני מרבית </w:t>
      </w:r>
      <w:proofErr w:type="spellStart"/>
      <w:r w:rsidR="0008685D" w:rsidRPr="0008685D">
        <w:rPr>
          <w:rtl/>
        </w:rPr>
        <w:t>המנהלות.ים</w:t>
      </w:r>
      <w:proofErr w:type="spellEnd"/>
      <w:r w:rsidR="0008685D" w:rsidRPr="0008685D">
        <w:rPr>
          <w:rtl/>
        </w:rPr>
        <w:t xml:space="preserve"> </w:t>
      </w:r>
      <w:r w:rsidR="0008685D">
        <w:rPr>
          <w:rFonts w:hint="cs"/>
          <w:rtl/>
        </w:rPr>
        <w:t xml:space="preserve">שלמדו </w:t>
      </w:r>
      <w:proofErr w:type="spellStart"/>
      <w:r w:rsidR="0008685D" w:rsidRPr="0008685D">
        <w:rPr>
          <w:rtl/>
        </w:rPr>
        <w:t>בילדותן.ם</w:t>
      </w:r>
      <w:proofErr w:type="spellEnd"/>
      <w:r w:rsidR="0008685D" w:rsidRPr="0008685D">
        <w:rPr>
          <w:rtl/>
        </w:rPr>
        <w:t xml:space="preserve"> </w:t>
      </w:r>
      <w:r w:rsidR="00EE44DE">
        <w:rPr>
          <w:rFonts w:hint="cs"/>
          <w:rtl/>
        </w:rPr>
        <w:t>ו</w:t>
      </w:r>
      <w:r w:rsidR="0008685D" w:rsidRPr="0008685D">
        <w:rPr>
          <w:rtl/>
        </w:rPr>
        <w:t xml:space="preserve">עבדו </w:t>
      </w:r>
      <w:proofErr w:type="spellStart"/>
      <w:r w:rsidR="0008685D" w:rsidRPr="0008685D">
        <w:rPr>
          <w:rtl/>
        </w:rPr>
        <w:t>בבגרותן.ם</w:t>
      </w:r>
      <w:proofErr w:type="spellEnd"/>
      <w:r w:rsidR="0008685D" w:rsidRPr="0008685D">
        <w:rPr>
          <w:rtl/>
        </w:rPr>
        <w:t xml:space="preserve"> בבתי ספר </w:t>
      </w:r>
      <w:r w:rsidR="00EE44DE">
        <w:rPr>
          <w:rFonts w:hint="cs"/>
          <w:rtl/>
        </w:rPr>
        <w:t xml:space="preserve">שאינם פורצי דרך, ומעניק </w:t>
      </w:r>
      <w:proofErr w:type="spellStart"/>
      <w:r w:rsidR="00EE44DE">
        <w:rPr>
          <w:rFonts w:hint="cs"/>
          <w:rtl/>
        </w:rPr>
        <w:t>להן.ם</w:t>
      </w:r>
      <w:proofErr w:type="spellEnd"/>
      <w:r w:rsidR="00EE44DE">
        <w:rPr>
          <w:rFonts w:hint="cs"/>
          <w:rtl/>
        </w:rPr>
        <w:t xml:space="preserve"> </w:t>
      </w:r>
      <w:r w:rsidR="0008685D" w:rsidRPr="0008685D">
        <w:rPr>
          <w:rtl/>
        </w:rPr>
        <w:t>דוגמא קוהרנטית</w:t>
      </w:r>
      <w:r w:rsidR="00807973">
        <w:rPr>
          <w:rFonts w:hint="cs"/>
          <w:rtl/>
        </w:rPr>
        <w:t>, אמונה,</w:t>
      </w:r>
      <w:r w:rsidR="0008685D" w:rsidRPr="0008685D">
        <w:rPr>
          <w:rtl/>
        </w:rPr>
        <w:t xml:space="preserve"> </w:t>
      </w:r>
      <w:r w:rsidR="00EE44DE">
        <w:rPr>
          <w:rFonts w:hint="cs"/>
          <w:rtl/>
        </w:rPr>
        <w:t>ו</w:t>
      </w:r>
      <w:r w:rsidR="0008685D" w:rsidRPr="0008685D">
        <w:rPr>
          <w:rtl/>
        </w:rPr>
        <w:t xml:space="preserve">ניסיון מעשי בעקרונות הפעולה. </w:t>
      </w:r>
      <w:r>
        <w:rPr>
          <w:rFonts w:hint="cs"/>
          <w:rtl/>
        </w:rPr>
        <w:t xml:space="preserve">זהו המודל של בנות וברי המזל (יותר נכון, </w:t>
      </w:r>
      <w:proofErr w:type="spellStart"/>
      <w:r>
        <w:rPr>
          <w:rFonts w:hint="cs"/>
          <w:rtl/>
        </w:rPr>
        <w:t>תלמידיהן.ם</w:t>
      </w:r>
      <w:proofErr w:type="spellEnd"/>
      <w:r>
        <w:rPr>
          <w:rFonts w:hint="cs"/>
          <w:rtl/>
        </w:rPr>
        <w:t xml:space="preserve"> </w:t>
      </w:r>
      <w:r w:rsidR="00C35A47">
        <w:rPr>
          <w:rFonts w:hint="cs"/>
          <w:rtl/>
        </w:rPr>
        <w:t>זכו ב</w:t>
      </w:r>
      <w:r>
        <w:rPr>
          <w:rFonts w:hint="cs"/>
          <w:rtl/>
        </w:rPr>
        <w:t xml:space="preserve">מזל) שעבדו בבתי ספר מצוינים ופורצי דרך, ומצליחים ליישם את ההצלחה בבתי ספר אחרים. </w:t>
      </w:r>
      <w:r w:rsidR="0008685D">
        <w:rPr>
          <w:rFonts w:hint="cs"/>
          <w:rtl/>
        </w:rPr>
        <w:t xml:space="preserve">מודל כזה </w:t>
      </w:r>
      <w:r w:rsidR="00C35A47">
        <w:rPr>
          <w:rFonts w:hint="cs"/>
          <w:rtl/>
        </w:rPr>
        <w:t>הוא חשוב</w:t>
      </w:r>
      <w:r w:rsidR="0008685D">
        <w:rPr>
          <w:rFonts w:hint="cs"/>
          <w:rtl/>
        </w:rPr>
        <w:t xml:space="preserve">, אך </w:t>
      </w:r>
      <w:r w:rsidR="00C35A47">
        <w:rPr>
          <w:rFonts w:hint="cs"/>
          <w:rtl/>
        </w:rPr>
        <w:t>כשלעצמו איננו מספק. הוא</w:t>
      </w:r>
      <w:r w:rsidR="0008685D">
        <w:rPr>
          <w:rFonts w:hint="cs"/>
          <w:rtl/>
        </w:rPr>
        <w:t xml:space="preserve"> איטי ומוגבל, שכן </w:t>
      </w:r>
      <w:r w:rsidR="00EE44DE">
        <w:rPr>
          <w:rFonts w:hint="cs"/>
          <w:rtl/>
        </w:rPr>
        <w:t xml:space="preserve">עדיין נדרש סל מאפיינים נדיר, לוקח זמן רב לשכפל את ההצלחה, לא תמיד מצליחים, וגם התפוצה בסופו של דבר מוגבלת שכן החידוש מבוסס על מודל יחיד. כל מודל פורץ דרך, נפלא ככל שיהיה, לא מתאים לכל בתי הספר ולכל </w:t>
      </w:r>
      <w:proofErr w:type="spellStart"/>
      <w:r w:rsidR="00EE44DE">
        <w:rPr>
          <w:rFonts w:hint="cs"/>
          <w:rtl/>
        </w:rPr>
        <w:t>המנהלות.ים</w:t>
      </w:r>
      <w:proofErr w:type="spellEnd"/>
      <w:r w:rsidR="00EE44DE">
        <w:rPr>
          <w:rFonts w:hint="cs"/>
          <w:rtl/>
        </w:rPr>
        <w:t>.</w:t>
      </w:r>
    </w:p>
    <w:p w14:paraId="3BA27DFE" w14:textId="77777777" w:rsidR="00F3612B" w:rsidRDefault="00F3612B" w:rsidP="009E7498">
      <w:pPr>
        <w:pStyle w:val="ListParagraph"/>
        <w:numPr>
          <w:ilvl w:val="0"/>
          <w:numId w:val="13"/>
        </w:numPr>
      </w:pPr>
      <w:r w:rsidRPr="00CA6BB6">
        <w:rPr>
          <w:rFonts w:hint="cs"/>
          <w:b/>
          <w:bCs/>
          <w:rtl/>
        </w:rPr>
        <w:t>המודל האקלקטי</w:t>
      </w:r>
      <w:r>
        <w:rPr>
          <w:rFonts w:hint="cs"/>
          <w:rtl/>
        </w:rPr>
        <w:t xml:space="preserve"> </w:t>
      </w:r>
      <w:r w:rsidR="00EE44DE">
        <w:rPr>
          <w:rtl/>
        </w:rPr>
        <w:t>–</w:t>
      </w:r>
      <w:r>
        <w:rPr>
          <w:rFonts w:hint="cs"/>
          <w:rtl/>
        </w:rPr>
        <w:t xml:space="preserve"> </w:t>
      </w:r>
      <w:r w:rsidRPr="00EE0C53">
        <w:rPr>
          <w:rtl/>
        </w:rPr>
        <w:t>ייבוא</w:t>
      </w:r>
      <w:r w:rsidR="00EE44DE">
        <w:rPr>
          <w:rFonts w:hint="cs"/>
          <w:rtl/>
        </w:rPr>
        <w:t xml:space="preserve"> סדיר של</w:t>
      </w:r>
      <w:r w:rsidRPr="00EE0C53">
        <w:rPr>
          <w:rtl/>
        </w:rPr>
        <w:t xml:space="preserve"> </w:t>
      </w:r>
      <w:proofErr w:type="spellStart"/>
      <w:r w:rsidRPr="00EE0C53">
        <w:rPr>
          <w:rtl/>
        </w:rPr>
        <w:t>מנהלות.ים</w:t>
      </w:r>
      <w:proofErr w:type="spellEnd"/>
      <w:r w:rsidRPr="00EE0C53">
        <w:rPr>
          <w:rtl/>
        </w:rPr>
        <w:t xml:space="preserve"> מתחומים אחרים שיביאו </w:t>
      </w:r>
      <w:proofErr w:type="spellStart"/>
      <w:r w:rsidRPr="00EE0C53">
        <w:rPr>
          <w:rtl/>
        </w:rPr>
        <w:t>עמן.ם</w:t>
      </w:r>
      <w:proofErr w:type="spellEnd"/>
      <w:r w:rsidRPr="00EE0C53">
        <w:rPr>
          <w:rtl/>
        </w:rPr>
        <w:t xml:space="preserve"> רעיונות ודפוסי פעולה.</w:t>
      </w:r>
      <w:r>
        <w:rPr>
          <w:rFonts w:hint="cs"/>
          <w:rtl/>
        </w:rPr>
        <w:t xml:space="preserve"> </w:t>
      </w:r>
      <w:proofErr w:type="spellStart"/>
      <w:r>
        <w:rPr>
          <w:rFonts w:hint="cs"/>
          <w:rtl/>
        </w:rPr>
        <w:t>המנהלות.ים</w:t>
      </w:r>
      <w:proofErr w:type="spellEnd"/>
      <w:r>
        <w:rPr>
          <w:rFonts w:hint="cs"/>
          <w:rtl/>
        </w:rPr>
        <w:t xml:space="preserve"> מבצעים אדפטציה למטרות ולדרכי ביצוע ממסגרות מצוינות אחרות שבהן עבדו, כגון חינוך בלתי פורמלי, הייטק או יחידות צבאיות מסוימות. גם לכך נדרשת כמובן מידה רבה של יוזמה, מקוריות ונועזות. מודל זה הוא </w:t>
      </w:r>
      <w:r w:rsidR="00EE44DE">
        <w:rPr>
          <w:rFonts w:hint="cs"/>
          <w:rtl/>
        </w:rPr>
        <w:t xml:space="preserve">אולי </w:t>
      </w:r>
      <w:proofErr w:type="spellStart"/>
      <w:r>
        <w:rPr>
          <w:rFonts w:hint="cs"/>
          <w:rtl/>
        </w:rPr>
        <w:t>סקיילבילי</w:t>
      </w:r>
      <w:proofErr w:type="spellEnd"/>
      <w:r>
        <w:rPr>
          <w:rFonts w:hint="cs"/>
          <w:rtl/>
        </w:rPr>
        <w:t xml:space="preserve"> יותר מהשניים הראשונים</w:t>
      </w:r>
      <w:r w:rsidR="00EE44DE">
        <w:rPr>
          <w:rFonts w:hint="cs"/>
          <w:rtl/>
        </w:rPr>
        <w:t>, אולם גם הוא כשלעצמו מוגבל שכן הוא מציב קושי חדש של הסתגלות אישית למסגרת שונה</w:t>
      </w:r>
      <w:r w:rsidR="00C35A47">
        <w:rPr>
          <w:rFonts w:hint="cs"/>
          <w:rtl/>
        </w:rPr>
        <w:t xml:space="preserve">, </w:t>
      </w:r>
      <w:r w:rsidR="00EE44DE">
        <w:rPr>
          <w:rFonts w:hint="cs"/>
          <w:rtl/>
        </w:rPr>
        <w:t>אדפטציה מורכבת של הרעיונות</w:t>
      </w:r>
      <w:r w:rsidR="00C35A47">
        <w:rPr>
          <w:rFonts w:hint="cs"/>
          <w:rtl/>
        </w:rPr>
        <w:t>, וסיכוי לייבוא של אלמנטים שלטווח הארוך יתבררו כבלתי מוצלחים לצד אלה המוצלחים</w:t>
      </w:r>
      <w:r w:rsidR="00EE44DE">
        <w:rPr>
          <w:rFonts w:hint="cs"/>
          <w:rtl/>
        </w:rPr>
        <w:t xml:space="preserve">. ייבוא כזה עשוי להיות חיובי מאוד, אבל גם מודל זה לבדו לא יביא לשינוי </w:t>
      </w:r>
      <w:r w:rsidR="00C35A47">
        <w:rPr>
          <w:rFonts w:hint="cs"/>
          <w:rtl/>
        </w:rPr>
        <w:t>המבוקש</w:t>
      </w:r>
      <w:r w:rsidR="00EE44DE">
        <w:rPr>
          <w:rFonts w:hint="cs"/>
          <w:rtl/>
        </w:rPr>
        <w:t xml:space="preserve"> ברמה </w:t>
      </w:r>
      <w:r w:rsidR="00C35A47">
        <w:rPr>
          <w:rFonts w:hint="cs"/>
          <w:rtl/>
        </w:rPr>
        <w:t>המערכתית</w:t>
      </w:r>
      <w:r w:rsidR="00EE44DE">
        <w:rPr>
          <w:rFonts w:hint="cs"/>
          <w:rtl/>
        </w:rPr>
        <w:t>.</w:t>
      </w:r>
    </w:p>
    <w:p w14:paraId="63C84BB1" w14:textId="77777777" w:rsidR="00F3612B" w:rsidRDefault="00F3612B" w:rsidP="009E7498">
      <w:pPr>
        <w:pStyle w:val="ListParagraph"/>
        <w:numPr>
          <w:ilvl w:val="0"/>
          <w:numId w:val="13"/>
        </w:numPr>
      </w:pPr>
      <w:r>
        <w:rPr>
          <w:rFonts w:hint="cs"/>
          <w:b/>
          <w:bCs/>
          <w:rtl/>
        </w:rPr>
        <w:t>ה</w:t>
      </w:r>
      <w:r w:rsidRPr="001D68F6">
        <w:rPr>
          <w:rFonts w:hint="cs"/>
          <w:b/>
          <w:bCs/>
          <w:rtl/>
        </w:rPr>
        <w:t xml:space="preserve">מודל </w:t>
      </w:r>
      <w:r>
        <w:rPr>
          <w:rFonts w:hint="cs"/>
          <w:b/>
          <w:bCs/>
          <w:rtl/>
        </w:rPr>
        <w:t>המחתרתי</w:t>
      </w:r>
      <w:r>
        <w:rPr>
          <w:rFonts w:hint="cs"/>
          <w:rtl/>
        </w:rPr>
        <w:t xml:space="preserve"> - קבוצת </w:t>
      </w:r>
      <w:proofErr w:type="spellStart"/>
      <w:r>
        <w:rPr>
          <w:rFonts w:hint="cs"/>
          <w:rtl/>
        </w:rPr>
        <w:t>מנהלות.ים</w:t>
      </w:r>
      <w:proofErr w:type="spellEnd"/>
      <w:r>
        <w:rPr>
          <w:rFonts w:hint="cs"/>
          <w:rtl/>
        </w:rPr>
        <w:t xml:space="preserve"> </w:t>
      </w:r>
      <w:proofErr w:type="spellStart"/>
      <w:r>
        <w:rPr>
          <w:rFonts w:hint="cs"/>
          <w:rtl/>
        </w:rPr>
        <w:t>אידיאליסטיות.ים</w:t>
      </w:r>
      <w:proofErr w:type="spellEnd"/>
      <w:r>
        <w:rPr>
          <w:rFonts w:hint="cs"/>
          <w:rtl/>
        </w:rPr>
        <w:t xml:space="preserve"> </w:t>
      </w:r>
      <w:proofErr w:type="spellStart"/>
      <w:r>
        <w:rPr>
          <w:rFonts w:hint="cs"/>
          <w:rtl/>
        </w:rPr>
        <w:t>ושאפתניות.ים</w:t>
      </w:r>
      <w:proofErr w:type="spellEnd"/>
      <w:r>
        <w:rPr>
          <w:rFonts w:hint="cs"/>
          <w:rtl/>
        </w:rPr>
        <w:t xml:space="preserve"> </w:t>
      </w:r>
      <w:proofErr w:type="spellStart"/>
      <w:r>
        <w:rPr>
          <w:rFonts w:hint="cs"/>
          <w:rtl/>
        </w:rPr>
        <w:t>בעלות.י</w:t>
      </w:r>
      <w:proofErr w:type="spellEnd"/>
      <w:r>
        <w:rPr>
          <w:rFonts w:hint="cs"/>
          <w:rtl/>
        </w:rPr>
        <w:t xml:space="preserve"> רעיונות ותפיסות חדשניים, שתבצע פריצת דרך יחד, כקהילה תומכת, שחבריה מעניקים זה לזו לגיטימציה לפריצות דרך, חוסכים זו לזה חלק מהניסוי והטעיה דרך שיתוף מתמיד בתובנות, מציבים זה לזו סטנדרטים הולכים ועולים, ויוצרים נורמה של חידוש והתקדמות כנגד המצב הרווח. קל למצוא דוגמאות כאלו, למשל, בהתפתחות האמנות המודרנית</w:t>
      </w:r>
      <w:r w:rsidR="00EE44DE">
        <w:rPr>
          <w:rFonts w:hint="cs"/>
          <w:rtl/>
        </w:rPr>
        <w:t>, אבל לא בחינוך</w:t>
      </w:r>
      <w:r w:rsidR="00C35A47">
        <w:rPr>
          <w:rFonts w:hint="cs"/>
          <w:rtl/>
        </w:rPr>
        <w:t xml:space="preserve">. </w:t>
      </w:r>
      <w:r w:rsidR="00EE44DE">
        <w:rPr>
          <w:rFonts w:hint="cs"/>
          <w:rtl/>
        </w:rPr>
        <w:t xml:space="preserve">הדרך </w:t>
      </w:r>
      <w:r w:rsidR="00C35A47">
        <w:rPr>
          <w:rFonts w:hint="cs"/>
          <w:rtl/>
        </w:rPr>
        <w:t xml:space="preserve">הבדוקה </w:t>
      </w:r>
      <w:r w:rsidR="00EE44DE">
        <w:rPr>
          <w:rFonts w:hint="cs"/>
          <w:rtl/>
        </w:rPr>
        <w:t>הטובה ביותר לגרום לו לקרות היא</w:t>
      </w:r>
      <w:r w:rsidR="00C35A47">
        <w:rPr>
          <w:rFonts w:hint="cs"/>
          <w:rtl/>
        </w:rPr>
        <w:t>,</w:t>
      </w:r>
      <w:r w:rsidR="00EE44DE">
        <w:rPr>
          <w:rFonts w:hint="cs"/>
          <w:rtl/>
        </w:rPr>
        <w:t xml:space="preserve"> </w:t>
      </w:r>
      <w:r w:rsidR="00C35A47">
        <w:rPr>
          <w:rFonts w:hint="cs"/>
          <w:rtl/>
        </w:rPr>
        <w:t xml:space="preserve">באורח פרדוקסלי, </w:t>
      </w:r>
      <w:proofErr w:type="spellStart"/>
      <w:r w:rsidR="00C35A47">
        <w:rPr>
          <w:rFonts w:hint="cs"/>
          <w:rtl/>
        </w:rPr>
        <w:t>לדכא</w:t>
      </w:r>
      <w:proofErr w:type="spellEnd"/>
      <w:r w:rsidR="00EE44DE">
        <w:rPr>
          <w:rFonts w:hint="cs"/>
          <w:rtl/>
        </w:rPr>
        <w:t xml:space="preserve"> </w:t>
      </w:r>
      <w:r w:rsidR="00C35A47">
        <w:rPr>
          <w:rFonts w:hint="cs"/>
          <w:rtl/>
        </w:rPr>
        <w:t>חשיבה חדשנית</w:t>
      </w:r>
      <w:r w:rsidR="00EE44DE">
        <w:rPr>
          <w:rFonts w:hint="cs"/>
          <w:rtl/>
        </w:rPr>
        <w:t xml:space="preserve">, להתבצר בשמרנות, ולתסכל </w:t>
      </w:r>
      <w:proofErr w:type="spellStart"/>
      <w:r w:rsidR="00EE44DE">
        <w:rPr>
          <w:rFonts w:hint="cs"/>
          <w:rtl/>
        </w:rPr>
        <w:t>מנהלות.ים</w:t>
      </w:r>
      <w:proofErr w:type="spellEnd"/>
      <w:r w:rsidR="00EE44DE">
        <w:rPr>
          <w:rFonts w:hint="cs"/>
          <w:rtl/>
        </w:rPr>
        <w:t xml:space="preserve"> עד לנקודת רתיחה, שבה יתעורר מרד יוצר ופורה </w:t>
      </w:r>
      <w:r w:rsidR="00EE44DE">
        <w:rPr>
          <w:rtl/>
        </w:rPr>
        <w:t>–</w:t>
      </w:r>
      <w:r w:rsidR="00EE44DE">
        <w:rPr>
          <w:rFonts w:hint="cs"/>
          <w:rtl/>
        </w:rPr>
        <w:t xml:space="preserve"> אפשרות </w:t>
      </w:r>
      <w:r w:rsidR="00C071EC">
        <w:rPr>
          <w:rFonts w:hint="cs"/>
          <w:rtl/>
        </w:rPr>
        <w:t xml:space="preserve">שעשויה להועיל כשהיא מתרחשת בצורה טבעית, אך </w:t>
      </w:r>
      <w:r w:rsidR="00693FF1">
        <w:rPr>
          <w:rFonts w:hint="cs"/>
          <w:rtl/>
        </w:rPr>
        <w:t>קשה ובעייתית ליישום מכוון</w:t>
      </w:r>
      <w:r w:rsidR="00EE44DE">
        <w:rPr>
          <w:rFonts w:hint="cs"/>
          <w:rtl/>
        </w:rPr>
        <w:t xml:space="preserve">. </w:t>
      </w:r>
    </w:p>
    <w:p w14:paraId="160CBE03" w14:textId="12812E5E" w:rsidR="00F3612B" w:rsidRDefault="00F3612B" w:rsidP="009E7498">
      <w:pPr>
        <w:pStyle w:val="ListParagraph"/>
        <w:numPr>
          <w:ilvl w:val="0"/>
          <w:numId w:val="13"/>
        </w:numPr>
      </w:pPr>
      <w:r>
        <w:rPr>
          <w:rFonts w:hint="cs"/>
          <w:b/>
          <w:bCs/>
          <w:rtl/>
        </w:rPr>
        <w:t xml:space="preserve">המודל האידיאליסטי </w:t>
      </w:r>
      <w:r>
        <w:rPr>
          <w:rtl/>
        </w:rPr>
        <w:t>–</w:t>
      </w:r>
      <w:r>
        <w:rPr>
          <w:rFonts w:hint="cs"/>
          <w:rtl/>
        </w:rPr>
        <w:t xml:space="preserve"> אימוץ ממוסד של אידיאולוגיה, בניגוד למודל המחתרתי, ואינדוקטרינציה של המנהלים לפי האידיאולוגיה, ליצירת נורמה חדשה שבה </w:t>
      </w:r>
      <w:proofErr w:type="spellStart"/>
      <w:r>
        <w:rPr>
          <w:rFonts w:hint="cs"/>
          <w:rtl/>
        </w:rPr>
        <w:t>כולן.ם</w:t>
      </w:r>
      <w:proofErr w:type="spellEnd"/>
      <w:r>
        <w:rPr>
          <w:rFonts w:hint="cs"/>
          <w:rtl/>
        </w:rPr>
        <w:t xml:space="preserve"> מתיישרים לפי עקרונות רצויים ואין צורך להיות </w:t>
      </w:r>
      <w:proofErr w:type="spellStart"/>
      <w:r>
        <w:rPr>
          <w:rFonts w:hint="cs"/>
          <w:rtl/>
        </w:rPr>
        <w:t>יחידות.י</w:t>
      </w:r>
      <w:proofErr w:type="spellEnd"/>
      <w:r>
        <w:rPr>
          <w:rFonts w:hint="cs"/>
          <w:rtl/>
        </w:rPr>
        <w:t xml:space="preserve"> סגולה כדי לממש את מטרות החינוך. מצד אחד, במודל כזה קיים תמיד החיסרון שחייבים להתחיל בו בצורה כלשהי </w:t>
      </w:r>
      <w:r w:rsidR="00693FF1">
        <w:rPr>
          <w:rFonts w:hint="cs"/>
          <w:rtl/>
        </w:rPr>
        <w:t>מ-'הנחתה מגבוה'</w:t>
      </w:r>
      <w:r>
        <w:rPr>
          <w:rFonts w:hint="cs"/>
          <w:rtl/>
        </w:rPr>
        <w:t xml:space="preserve"> </w:t>
      </w:r>
      <w:r w:rsidR="00693FF1">
        <w:rPr>
          <w:rFonts w:hint="cs"/>
          <w:rtl/>
        </w:rPr>
        <w:t xml:space="preserve">של </w:t>
      </w:r>
      <w:r>
        <w:rPr>
          <w:rFonts w:hint="cs"/>
          <w:rtl/>
        </w:rPr>
        <w:t xml:space="preserve">עקרונות, מה שמקטין את חופש הפעולה, עלול </w:t>
      </w:r>
      <w:r w:rsidR="00693FF1">
        <w:rPr>
          <w:rFonts w:hint="cs"/>
          <w:rtl/>
        </w:rPr>
        <w:t>לטבוע גם</w:t>
      </w:r>
      <w:r>
        <w:rPr>
          <w:rFonts w:hint="cs"/>
          <w:rtl/>
        </w:rPr>
        <w:t xml:space="preserve"> </w:t>
      </w:r>
      <w:r w:rsidR="00693FF1">
        <w:rPr>
          <w:rFonts w:hint="cs"/>
          <w:rtl/>
        </w:rPr>
        <w:t xml:space="preserve">חותם של </w:t>
      </w:r>
      <w:r>
        <w:rPr>
          <w:rFonts w:hint="cs"/>
          <w:rtl/>
        </w:rPr>
        <w:t>שגיאות</w:t>
      </w:r>
      <w:r w:rsidR="00693FF1">
        <w:rPr>
          <w:rFonts w:hint="cs"/>
          <w:rtl/>
        </w:rPr>
        <w:t xml:space="preserve"> לצד התועלת</w:t>
      </w:r>
      <w:r>
        <w:rPr>
          <w:rFonts w:hint="cs"/>
          <w:rtl/>
        </w:rPr>
        <w:t xml:space="preserve">, ועלול </w:t>
      </w:r>
      <w:proofErr w:type="spellStart"/>
      <w:r>
        <w:rPr>
          <w:rFonts w:hint="cs"/>
          <w:rtl/>
        </w:rPr>
        <w:t>לדכא</w:t>
      </w:r>
      <w:proofErr w:type="spellEnd"/>
      <w:r>
        <w:rPr>
          <w:rFonts w:hint="cs"/>
          <w:rtl/>
        </w:rPr>
        <w:t xml:space="preserve"> חשיבה מקורית. מצד שני, יש בכוחו לשבור באופן גורף ועוצמתי עקרונות פעולה בלתי מועילים </w:t>
      </w:r>
      <w:r w:rsidR="00693FF1">
        <w:rPr>
          <w:rFonts w:hint="cs"/>
          <w:rtl/>
        </w:rPr>
        <w:t>בהם רוויה ה</w:t>
      </w:r>
      <w:r>
        <w:rPr>
          <w:rFonts w:hint="cs"/>
          <w:rtl/>
        </w:rPr>
        <w:t>מערכת דה פקטו, ולסייע בכינון סטנדרטים חדשים שהם טובים וחיוביים</w:t>
      </w:r>
      <w:r w:rsidR="00693FF1">
        <w:rPr>
          <w:rFonts w:hint="cs"/>
          <w:rtl/>
        </w:rPr>
        <w:t xml:space="preserve"> יותר</w:t>
      </w:r>
      <w:r>
        <w:rPr>
          <w:rFonts w:hint="cs"/>
          <w:rtl/>
        </w:rPr>
        <w:t xml:space="preserve">. </w:t>
      </w:r>
      <w:r w:rsidR="00D17E16">
        <w:rPr>
          <w:rtl/>
        </w:rPr>
        <w:br/>
      </w:r>
      <w:r>
        <w:rPr>
          <w:rFonts w:hint="cs"/>
          <w:rtl/>
        </w:rPr>
        <w:lastRenderedPageBreak/>
        <w:t>לשם כך יש לנסח עקרונות פעולה ברורים ולא רק ערכים, מאחר שאלו נתונים לעיתים קרובות לטווח פרשנות כה רחב שניתן בקלות למסמס כל השלכה מעשית שלהם</w:t>
      </w:r>
      <w:r w:rsidR="00693FF1">
        <w:rPr>
          <w:rFonts w:hint="cs"/>
          <w:rtl/>
        </w:rPr>
        <w:t xml:space="preserve">, </w:t>
      </w:r>
      <w:r>
        <w:rPr>
          <w:rFonts w:hint="cs"/>
          <w:rtl/>
        </w:rPr>
        <w:t xml:space="preserve">ולחילופין לנצל אותם לרעה בשגגה או ביודעין. דוגמא </w:t>
      </w:r>
      <w:r w:rsidR="009F3D64">
        <w:rPr>
          <w:rFonts w:hint="cs"/>
          <w:rtl/>
        </w:rPr>
        <w:t>לסוג של עקרונות פעולה</w:t>
      </w:r>
      <w:r>
        <w:rPr>
          <w:rFonts w:hint="cs"/>
          <w:rtl/>
        </w:rPr>
        <w:t xml:space="preserve"> היא ניסוח עקרונות מערכת החינוך הנורווגית</w:t>
      </w:r>
      <w:r>
        <w:rPr>
          <w:rStyle w:val="FootnoteReference"/>
          <w:rtl/>
        </w:rPr>
        <w:footnoteReference w:id="28"/>
      </w:r>
      <w:r>
        <w:rPr>
          <w:rFonts w:hint="cs"/>
          <w:rtl/>
        </w:rPr>
        <w:t xml:space="preserve">. </w:t>
      </w:r>
      <w:r w:rsidR="00D17E16">
        <w:rPr>
          <w:rtl/>
        </w:rPr>
        <w:br/>
      </w:r>
      <w:r w:rsidR="00EE44DE">
        <w:rPr>
          <w:rFonts w:hint="cs"/>
          <w:rtl/>
        </w:rPr>
        <w:t xml:space="preserve">חשוב לציין </w:t>
      </w:r>
      <w:r w:rsidR="00EE44DE">
        <w:rPr>
          <w:rtl/>
        </w:rPr>
        <w:t>–</w:t>
      </w:r>
      <w:r w:rsidR="00EE44DE">
        <w:rPr>
          <w:rFonts w:hint="cs"/>
          <w:rtl/>
        </w:rPr>
        <w:t xml:space="preserve"> הרעיון הוא לא להתוות 'מודל פורץ דרך' (למשל, כולנו נהפוך לבתי ספר </w:t>
      </w:r>
      <w:proofErr w:type="spellStart"/>
      <w:r w:rsidR="00EE44DE">
        <w:rPr>
          <w:rFonts w:hint="cs"/>
          <w:rtl/>
        </w:rPr>
        <w:t>מונטסורי</w:t>
      </w:r>
      <w:proofErr w:type="spellEnd"/>
      <w:r w:rsidR="00EE44DE">
        <w:rPr>
          <w:rFonts w:hint="cs"/>
          <w:rtl/>
        </w:rPr>
        <w:t xml:space="preserve">) אלא להתוות 'מודל </w:t>
      </w:r>
      <w:r w:rsidR="00693FF1">
        <w:rPr>
          <w:rFonts w:hint="cs"/>
          <w:rtl/>
        </w:rPr>
        <w:t>ל</w:t>
      </w:r>
      <w:r w:rsidR="00EE44DE">
        <w:rPr>
          <w:rFonts w:hint="cs"/>
          <w:rtl/>
        </w:rPr>
        <w:t>פריצ</w:t>
      </w:r>
      <w:r w:rsidR="00693FF1">
        <w:rPr>
          <w:rFonts w:hint="cs"/>
          <w:rtl/>
        </w:rPr>
        <w:t>ו</w:t>
      </w:r>
      <w:r w:rsidR="00EE44DE">
        <w:rPr>
          <w:rFonts w:hint="cs"/>
          <w:rtl/>
        </w:rPr>
        <w:t>ת דרך' לפיו כולנו נהפוך למשהו פרוגרסיבי יותר</w:t>
      </w:r>
      <w:r w:rsidR="00D17E16">
        <w:rPr>
          <w:rFonts w:hint="cs"/>
          <w:rtl/>
        </w:rPr>
        <w:t xml:space="preserve"> שמבטא את השידוך בין </w:t>
      </w:r>
      <w:r w:rsidR="00693FF1">
        <w:rPr>
          <w:rFonts w:hint="cs"/>
          <w:rtl/>
        </w:rPr>
        <w:t>דמות</w:t>
      </w:r>
      <w:r w:rsidR="00D17E16">
        <w:rPr>
          <w:rFonts w:hint="cs"/>
          <w:rtl/>
        </w:rPr>
        <w:t xml:space="preserve"> </w:t>
      </w:r>
      <w:proofErr w:type="spellStart"/>
      <w:r w:rsidR="00D17E16">
        <w:rPr>
          <w:rFonts w:hint="cs"/>
          <w:rtl/>
        </w:rPr>
        <w:t>המנהל.ת</w:t>
      </w:r>
      <w:proofErr w:type="spellEnd"/>
      <w:r w:rsidR="00D17E16">
        <w:rPr>
          <w:rFonts w:hint="cs"/>
          <w:rtl/>
        </w:rPr>
        <w:t xml:space="preserve"> </w:t>
      </w:r>
      <w:r w:rsidR="00C071EC">
        <w:rPr>
          <w:rFonts w:hint="cs"/>
          <w:rtl/>
        </w:rPr>
        <w:t xml:space="preserve">והמיטב שיש </w:t>
      </w:r>
      <w:proofErr w:type="spellStart"/>
      <w:r w:rsidR="00C071EC">
        <w:rPr>
          <w:rFonts w:hint="cs"/>
          <w:rtl/>
        </w:rPr>
        <w:t>לו.ה</w:t>
      </w:r>
      <w:proofErr w:type="spellEnd"/>
      <w:r w:rsidR="00C071EC">
        <w:rPr>
          <w:rFonts w:hint="cs"/>
          <w:rtl/>
        </w:rPr>
        <w:t xml:space="preserve"> להעניק, </w:t>
      </w:r>
      <w:r w:rsidR="00D17E16">
        <w:rPr>
          <w:rFonts w:hint="cs"/>
          <w:rtl/>
        </w:rPr>
        <w:t>ל</w:t>
      </w:r>
      <w:r w:rsidR="00693FF1">
        <w:rPr>
          <w:rFonts w:hint="cs"/>
          <w:rtl/>
        </w:rPr>
        <w:t xml:space="preserve">בין </w:t>
      </w:r>
      <w:r w:rsidR="00D17E16">
        <w:rPr>
          <w:rFonts w:hint="cs"/>
          <w:rtl/>
        </w:rPr>
        <w:t>אופיו וצרכיו של בית הספר</w:t>
      </w:r>
      <w:r w:rsidR="00EE44DE">
        <w:rPr>
          <w:rFonts w:hint="cs"/>
          <w:rtl/>
        </w:rPr>
        <w:t>. וכמובן</w:t>
      </w:r>
      <w:r w:rsidR="00693FF1">
        <w:rPr>
          <w:rFonts w:hint="cs"/>
          <w:rtl/>
        </w:rPr>
        <w:t xml:space="preserve">, </w:t>
      </w:r>
      <w:r>
        <w:rPr>
          <w:rFonts w:hint="cs"/>
          <w:rtl/>
        </w:rPr>
        <w:t>ניתן לאמץ את אותו המודל ברמ</w:t>
      </w:r>
      <w:r w:rsidR="00693FF1">
        <w:rPr>
          <w:rFonts w:hint="cs"/>
          <w:rtl/>
        </w:rPr>
        <w:t>ת הצוות בֹתוך בית הספר</w:t>
      </w:r>
      <w:r>
        <w:rPr>
          <w:rFonts w:hint="cs"/>
          <w:rtl/>
        </w:rPr>
        <w:t>.</w:t>
      </w:r>
    </w:p>
    <w:p w14:paraId="01E24479" w14:textId="77777777" w:rsidR="00D17E16" w:rsidRDefault="00D17E16" w:rsidP="00C071EC">
      <w:pPr>
        <w:pStyle w:val="ListParagraph"/>
        <w:ind w:left="360"/>
        <w:rPr>
          <w:rtl/>
        </w:rPr>
      </w:pPr>
      <w:r>
        <w:rPr>
          <w:rFonts w:hint="cs"/>
          <w:b/>
          <w:bCs/>
          <w:rtl/>
        </w:rPr>
        <w:t xml:space="preserve">המודל האידיאליסטי היוצר סביבה </w:t>
      </w:r>
      <w:r w:rsidR="008A2948">
        <w:rPr>
          <w:rFonts w:hint="cs"/>
          <w:b/>
          <w:bCs/>
          <w:rtl/>
        </w:rPr>
        <w:t xml:space="preserve">ותרבות ארגונית </w:t>
      </w:r>
      <w:r>
        <w:rPr>
          <w:rFonts w:hint="cs"/>
          <w:b/>
          <w:bCs/>
          <w:rtl/>
        </w:rPr>
        <w:t>בה הנורמה היא לפרוץ דרך</w:t>
      </w:r>
      <w:r w:rsidR="008A2948">
        <w:rPr>
          <w:rFonts w:hint="cs"/>
          <w:rtl/>
        </w:rPr>
        <w:t>,</w:t>
      </w:r>
      <w:r>
        <w:rPr>
          <w:rFonts w:hint="cs"/>
          <w:rtl/>
        </w:rPr>
        <w:t xml:space="preserve"> הוא זה שיכול להרחיב את המועדון האקסקלוסיבי של </w:t>
      </w:r>
      <w:proofErr w:type="spellStart"/>
      <w:r>
        <w:rPr>
          <w:rFonts w:hint="cs"/>
          <w:rtl/>
        </w:rPr>
        <w:t>מנהלות.ים</w:t>
      </w:r>
      <w:proofErr w:type="spellEnd"/>
      <w:r>
        <w:rPr>
          <w:rFonts w:hint="cs"/>
          <w:rtl/>
        </w:rPr>
        <w:t xml:space="preserve"> </w:t>
      </w:r>
      <w:proofErr w:type="spellStart"/>
      <w:r>
        <w:rPr>
          <w:rFonts w:hint="cs"/>
          <w:rtl/>
        </w:rPr>
        <w:t>פורצות.י</w:t>
      </w:r>
      <w:proofErr w:type="spellEnd"/>
      <w:r>
        <w:rPr>
          <w:rFonts w:hint="cs"/>
          <w:rtl/>
        </w:rPr>
        <w:t xml:space="preserve"> דרך, להוציא א</w:t>
      </w:r>
      <w:r w:rsidR="00693FF1">
        <w:rPr>
          <w:rFonts w:hint="cs"/>
          <w:rtl/>
        </w:rPr>
        <w:t xml:space="preserve">ותנו </w:t>
      </w:r>
      <w:r>
        <w:rPr>
          <w:rFonts w:hint="cs"/>
          <w:rtl/>
        </w:rPr>
        <w:t xml:space="preserve">מ-'מלכודת אריק מנדלבאום', ולתת בטחון, עוצמה ואנרגיה ליצור פריצות דרך לטווח רחב בהרבה של </w:t>
      </w:r>
      <w:proofErr w:type="spellStart"/>
      <w:r>
        <w:rPr>
          <w:rFonts w:hint="cs"/>
          <w:rtl/>
        </w:rPr>
        <w:t>מנהלות.ים</w:t>
      </w:r>
      <w:proofErr w:type="spellEnd"/>
      <w:r w:rsidR="008A2948">
        <w:rPr>
          <w:rFonts w:hint="cs"/>
          <w:rtl/>
        </w:rPr>
        <w:t>, ולבסוף לא פחות מאשר את כולם.</w:t>
      </w:r>
    </w:p>
    <w:p w14:paraId="60697F17" w14:textId="77777777" w:rsidR="00D17E16" w:rsidRPr="001C1D9F" w:rsidRDefault="00D17E16" w:rsidP="00D17E16">
      <w:pPr>
        <w:rPr>
          <w:b/>
          <w:bCs/>
          <w:rtl/>
        </w:rPr>
      </w:pPr>
      <w:r>
        <w:rPr>
          <w:rFonts w:hint="cs"/>
          <w:rtl/>
        </w:rPr>
        <w:t>מצוינות פורצת דרך קיימת, אך היא אינה המצב הרגיל</w:t>
      </w:r>
      <w:r w:rsidRPr="00E3102C">
        <w:rPr>
          <w:rtl/>
        </w:rPr>
        <w:t xml:space="preserve">. מטרת </w:t>
      </w:r>
      <w:proofErr w:type="spellStart"/>
      <w:r w:rsidRPr="00E3102C">
        <w:rPr>
          <w:rtl/>
        </w:rPr>
        <w:t>התכנית</w:t>
      </w:r>
      <w:proofErr w:type="spellEnd"/>
      <w:r>
        <w:rPr>
          <w:rFonts w:hint="cs"/>
          <w:rtl/>
        </w:rPr>
        <w:t xml:space="preserve"> אם כן, היא</w:t>
      </w:r>
      <w:r w:rsidRPr="00E3102C">
        <w:rPr>
          <w:rtl/>
        </w:rPr>
        <w:t xml:space="preserve"> להפוך את הבלתי רגיל, לרגיל.</w:t>
      </w:r>
      <w:r>
        <w:rPr>
          <w:rFonts w:hint="cs"/>
          <w:rtl/>
        </w:rPr>
        <w:t xml:space="preserve"> או, אם </w:t>
      </w:r>
      <w:r w:rsidR="00C071EC">
        <w:rPr>
          <w:rFonts w:hint="cs"/>
          <w:rtl/>
        </w:rPr>
        <w:t>נרצה</w:t>
      </w:r>
      <w:r>
        <w:rPr>
          <w:rFonts w:hint="cs"/>
          <w:rtl/>
        </w:rPr>
        <w:t xml:space="preserve"> </w:t>
      </w:r>
      <w:r>
        <w:rPr>
          <w:rtl/>
        </w:rPr>
        <w:t>–</w:t>
      </w:r>
      <w:r>
        <w:rPr>
          <w:rFonts w:hint="cs"/>
          <w:rtl/>
        </w:rPr>
        <w:t xml:space="preserve"> את הרגיל לבלתי רגיל.</w:t>
      </w:r>
      <w:r w:rsidR="001C1D9F">
        <w:rPr>
          <w:rFonts w:hint="cs"/>
          <w:rtl/>
        </w:rPr>
        <w:t xml:space="preserve"> </w:t>
      </w:r>
      <w:r w:rsidR="001C1D9F">
        <w:rPr>
          <w:rFonts w:hint="cs"/>
          <w:b/>
          <w:bCs/>
          <w:rtl/>
        </w:rPr>
        <w:t xml:space="preserve">הדבר מקביל לדילמה של המורה </w:t>
      </w:r>
      <w:r w:rsidR="00807973">
        <w:rPr>
          <w:rFonts w:hint="cs"/>
          <w:b/>
          <w:bCs/>
          <w:rtl/>
        </w:rPr>
        <w:t xml:space="preserve">מול התלמידים </w:t>
      </w:r>
      <w:r w:rsidR="001C1D9F">
        <w:rPr>
          <w:b/>
          <w:bCs/>
          <w:rtl/>
        </w:rPr>
        <w:t>–</w:t>
      </w:r>
      <w:r w:rsidR="001C1D9F">
        <w:rPr>
          <w:rFonts w:hint="cs"/>
          <w:b/>
          <w:bCs/>
          <w:rtl/>
        </w:rPr>
        <w:t xml:space="preserve"> איך להביא קבוצה למצב שבו </w:t>
      </w:r>
      <w:proofErr w:type="spellStart"/>
      <w:r w:rsidR="001C1D9F">
        <w:rPr>
          <w:rFonts w:hint="cs"/>
          <w:b/>
          <w:bCs/>
          <w:rtl/>
        </w:rPr>
        <w:t>כולן.ם</w:t>
      </w:r>
      <w:proofErr w:type="spellEnd"/>
      <w:r w:rsidR="001C1D9F">
        <w:rPr>
          <w:rFonts w:hint="cs"/>
          <w:b/>
          <w:bCs/>
          <w:rtl/>
        </w:rPr>
        <w:t xml:space="preserve"> </w:t>
      </w:r>
      <w:proofErr w:type="spellStart"/>
      <w:r w:rsidR="001C1D9F">
        <w:rPr>
          <w:rFonts w:hint="cs"/>
          <w:b/>
          <w:bCs/>
          <w:rtl/>
        </w:rPr>
        <w:t>מצליחות.ים</w:t>
      </w:r>
      <w:proofErr w:type="spellEnd"/>
      <w:r w:rsidR="001C1D9F">
        <w:rPr>
          <w:rFonts w:hint="cs"/>
          <w:b/>
          <w:bCs/>
          <w:rtl/>
        </w:rPr>
        <w:t xml:space="preserve"> לפרוח ולהצליח, כל </w:t>
      </w:r>
      <w:proofErr w:type="spellStart"/>
      <w:r w:rsidR="001C1D9F">
        <w:rPr>
          <w:rFonts w:hint="cs"/>
          <w:b/>
          <w:bCs/>
          <w:rtl/>
        </w:rPr>
        <w:t>אחת.ד</w:t>
      </w:r>
      <w:proofErr w:type="spellEnd"/>
      <w:r w:rsidR="001C1D9F">
        <w:rPr>
          <w:rFonts w:hint="cs"/>
          <w:b/>
          <w:bCs/>
          <w:rtl/>
        </w:rPr>
        <w:t xml:space="preserve"> </w:t>
      </w:r>
      <w:proofErr w:type="spellStart"/>
      <w:r w:rsidR="001C1D9F">
        <w:rPr>
          <w:rFonts w:hint="cs"/>
          <w:b/>
          <w:bCs/>
          <w:rtl/>
        </w:rPr>
        <w:t>בתחומה.ו</w:t>
      </w:r>
      <w:proofErr w:type="spellEnd"/>
      <w:r w:rsidR="001C1D9F">
        <w:rPr>
          <w:rFonts w:hint="cs"/>
          <w:b/>
          <w:bCs/>
          <w:rtl/>
        </w:rPr>
        <w:t xml:space="preserve">, ולא רק </w:t>
      </w:r>
      <w:proofErr w:type="spellStart"/>
      <w:r w:rsidR="001C1D9F">
        <w:rPr>
          <w:rFonts w:hint="cs"/>
          <w:b/>
          <w:bCs/>
          <w:rtl/>
        </w:rPr>
        <w:t>יחידות.י</w:t>
      </w:r>
      <w:proofErr w:type="spellEnd"/>
      <w:r w:rsidR="001C1D9F">
        <w:rPr>
          <w:rFonts w:hint="cs"/>
          <w:b/>
          <w:bCs/>
          <w:rtl/>
        </w:rPr>
        <w:t xml:space="preserve"> הסגולה.</w:t>
      </w:r>
    </w:p>
    <w:p w14:paraId="4A3D8AD8" w14:textId="11436DF9" w:rsidR="00D17E16" w:rsidRDefault="009F3D64" w:rsidP="00C071EC">
      <w:pPr>
        <w:rPr>
          <w:rtl/>
        </w:rPr>
      </w:pPr>
      <w:r>
        <w:rPr>
          <w:rFonts w:hint="cs"/>
          <w:rtl/>
        </w:rPr>
        <w:t>כדי ליישם מודל אידיאליסטי יש צורך בשילוב של עקרונות פעולה ברורים כאמור, יישום שלהם הלכה למעשה ושינוי השיח והתרבות. לכן, תכנית זו מפרטת בהמשך הן עקרונות פעולה שניתן לממש דרך שגרות ומבנים, והן עקרונות מומלצים לאימוץ ברמת השיח והתרבות. זהו תהליך ה</w:t>
      </w:r>
      <w:r w:rsidR="00C071EC">
        <w:rPr>
          <w:rFonts w:hint="cs"/>
          <w:rtl/>
        </w:rPr>
        <w:t>אורך</w:t>
      </w:r>
      <w:r w:rsidR="00D17E16">
        <w:rPr>
          <w:rFonts w:hint="cs"/>
          <w:rtl/>
        </w:rPr>
        <w:t xml:space="preserve"> </w:t>
      </w:r>
      <w:r w:rsidR="00C071EC">
        <w:rPr>
          <w:rFonts w:hint="cs"/>
          <w:rtl/>
        </w:rPr>
        <w:t>שנים רבות, אך מודל זה כבר החל להתרקם במידה מסוימת בעיר תל אביב-יפו.</w:t>
      </w:r>
      <w:r w:rsidR="00D17E16">
        <w:rPr>
          <w:rFonts w:hint="cs"/>
          <w:rtl/>
        </w:rPr>
        <w:t xml:space="preserve"> ממקור אחד </w:t>
      </w:r>
      <w:r w:rsidR="00C071EC">
        <w:rPr>
          <w:rFonts w:hint="cs"/>
          <w:rtl/>
        </w:rPr>
        <w:t>שמענו</w:t>
      </w:r>
      <w:r w:rsidR="00D17E16">
        <w:rPr>
          <w:rFonts w:hint="cs"/>
          <w:rtl/>
        </w:rPr>
        <w:t xml:space="preserve">, כי מערכת החינוך הפינית המהוללת הצליחה להגיע לסביבה כזו של חינוך יוצא מן הכלל רק לאחר כשני עשורים. </w:t>
      </w:r>
      <w:r w:rsidR="00FB7035">
        <w:rPr>
          <w:rFonts w:hint="cs"/>
          <w:rtl/>
        </w:rPr>
        <w:t xml:space="preserve">אחרי יותר משבעים שנים של חינוך שעדיין לא מגשים את מטרותיו, יתכן שזו עסקה שעדיין כדאי לקחת. </w:t>
      </w:r>
      <w:r w:rsidR="00693FF1">
        <w:rPr>
          <w:rFonts w:hint="cs"/>
          <w:rtl/>
        </w:rPr>
        <w:t xml:space="preserve">כמובן, ברור </w:t>
      </w:r>
      <w:r w:rsidR="00FB7035">
        <w:rPr>
          <w:rFonts w:hint="cs"/>
          <w:rtl/>
        </w:rPr>
        <w:t>שננסה לקצר קצת זמנים</w:t>
      </w:r>
      <w:r w:rsidR="00693FF1">
        <w:rPr>
          <w:rFonts w:hint="cs"/>
          <w:rtl/>
        </w:rPr>
        <w:t>.</w:t>
      </w:r>
      <w:r w:rsidR="00FB7035">
        <w:rPr>
          <w:rFonts w:hint="cs"/>
          <w:rtl/>
        </w:rPr>
        <w:t xml:space="preserve"> בכל זאת </w:t>
      </w:r>
      <w:r w:rsidR="00FB7035">
        <w:rPr>
          <w:rtl/>
        </w:rPr>
        <w:t>–</w:t>
      </w:r>
      <w:r w:rsidR="00FB7035">
        <w:rPr>
          <w:rFonts w:hint="cs"/>
          <w:rtl/>
        </w:rPr>
        <w:t xml:space="preserve"> ישראלים.</w:t>
      </w:r>
    </w:p>
    <w:p w14:paraId="36046A1E" w14:textId="77777777" w:rsidR="00C071EC" w:rsidRDefault="00C071EC" w:rsidP="00C071EC">
      <w:pPr>
        <w:rPr>
          <w:rtl/>
        </w:rPr>
      </w:pPr>
    </w:p>
    <w:p w14:paraId="6267DF15" w14:textId="77777777" w:rsidR="00D1189F" w:rsidRDefault="00D1189F" w:rsidP="00D1189F">
      <w:pPr>
        <w:pStyle w:val="Heading2"/>
        <w:rPr>
          <w:rtl/>
        </w:rPr>
      </w:pPr>
      <w:bookmarkStart w:id="30" w:name="_Toc82428539"/>
      <w:r>
        <w:rPr>
          <w:rFonts w:hint="cs"/>
          <w:rtl/>
        </w:rPr>
        <w:t xml:space="preserve">צעדים </w:t>
      </w:r>
      <w:r w:rsidR="005F7B81">
        <w:rPr>
          <w:rFonts w:hint="cs"/>
          <w:rtl/>
        </w:rPr>
        <w:t xml:space="preserve">מומלצים לתמיכה </w:t>
      </w:r>
      <w:r>
        <w:rPr>
          <w:rFonts w:hint="cs"/>
          <w:rtl/>
        </w:rPr>
        <w:t xml:space="preserve">בשינוי </w:t>
      </w:r>
      <w:r w:rsidR="005F7B81">
        <w:rPr>
          <w:rFonts w:hint="cs"/>
          <w:rtl/>
        </w:rPr>
        <w:t>ברמה התרבותית</w:t>
      </w:r>
      <w:bookmarkEnd w:id="30"/>
    </w:p>
    <w:p w14:paraId="45E60ED5" w14:textId="77777777" w:rsidR="00D17E16" w:rsidRDefault="00B53E19" w:rsidP="00B53E19">
      <w:pPr>
        <w:rPr>
          <w:rtl/>
        </w:rPr>
      </w:pPr>
      <w:r>
        <w:rPr>
          <w:rFonts w:hint="cs"/>
          <w:rtl/>
        </w:rPr>
        <w:t xml:space="preserve">את המודל האידיאליסטי ניתן כמובן </w:t>
      </w:r>
      <w:r w:rsidR="001A50CF">
        <w:rPr>
          <w:rFonts w:hint="cs"/>
          <w:rtl/>
        </w:rPr>
        <w:t>לקדם</w:t>
      </w:r>
      <w:r>
        <w:rPr>
          <w:rFonts w:hint="cs"/>
          <w:rtl/>
        </w:rPr>
        <w:t xml:space="preserve"> גם באמצעים</w:t>
      </w:r>
      <w:r w:rsidR="001A50CF">
        <w:rPr>
          <w:rFonts w:hint="cs"/>
          <w:rtl/>
        </w:rPr>
        <w:t xml:space="preserve"> רבים</w:t>
      </w:r>
      <w:r>
        <w:rPr>
          <w:rFonts w:hint="cs"/>
          <w:rtl/>
        </w:rPr>
        <w:t xml:space="preserve"> החורגים מהמלצות תכנית זו</w:t>
      </w:r>
      <w:r w:rsidR="001A50CF">
        <w:rPr>
          <w:rFonts w:hint="cs"/>
          <w:rtl/>
        </w:rPr>
        <w:t xml:space="preserve">, אולם בכל הקשור בכל זאת </w:t>
      </w:r>
      <w:proofErr w:type="spellStart"/>
      <w:r w:rsidR="001A50CF">
        <w:rPr>
          <w:rFonts w:hint="cs"/>
          <w:rtl/>
        </w:rPr>
        <w:t>לתכנית</w:t>
      </w:r>
      <w:proofErr w:type="spellEnd"/>
      <w:r w:rsidR="001A50CF">
        <w:rPr>
          <w:rFonts w:hint="cs"/>
          <w:rtl/>
        </w:rPr>
        <w:t xml:space="preserve"> נוכל להמליץ על המשך חשיבה בכיוונים הבאים:</w:t>
      </w:r>
    </w:p>
    <w:p w14:paraId="25D3D1EE" w14:textId="77777777" w:rsidR="001A50CF" w:rsidRDefault="001A50CF" w:rsidP="009E7498">
      <w:pPr>
        <w:pStyle w:val="ListParagraph"/>
        <w:numPr>
          <w:ilvl w:val="0"/>
          <w:numId w:val="23"/>
        </w:numPr>
      </w:pPr>
      <w:r w:rsidRPr="001A50CF">
        <w:rPr>
          <w:rFonts w:hint="cs"/>
          <w:b/>
          <w:bCs/>
          <w:rtl/>
        </w:rPr>
        <w:t>הבניית הפרופסיה</w:t>
      </w:r>
      <w:r>
        <w:rPr>
          <w:rFonts w:hint="cs"/>
          <w:rtl/>
        </w:rPr>
        <w:t xml:space="preserve"> </w:t>
      </w:r>
      <w:r>
        <w:rPr>
          <w:rtl/>
        </w:rPr>
        <w:t>–</w:t>
      </w:r>
      <w:r w:rsidR="00E2426E">
        <w:rPr>
          <w:rFonts w:hint="cs"/>
          <w:rtl/>
        </w:rPr>
        <w:t xml:space="preserve"> </w:t>
      </w:r>
      <w:proofErr w:type="spellStart"/>
      <w:r w:rsidR="00E2426E">
        <w:rPr>
          <w:rFonts w:hint="cs"/>
          <w:rtl/>
        </w:rPr>
        <w:t>מיהי.ו</w:t>
      </w:r>
      <w:proofErr w:type="spellEnd"/>
      <w:r w:rsidR="00E2426E">
        <w:rPr>
          <w:rFonts w:hint="cs"/>
          <w:rtl/>
        </w:rPr>
        <w:t xml:space="preserve"> </w:t>
      </w:r>
      <w:proofErr w:type="spellStart"/>
      <w:r w:rsidR="00E2426E">
        <w:rPr>
          <w:rFonts w:hint="cs"/>
          <w:rtl/>
        </w:rPr>
        <w:t>מנהל.ת</w:t>
      </w:r>
      <w:proofErr w:type="spellEnd"/>
      <w:r w:rsidR="00E2426E">
        <w:rPr>
          <w:rFonts w:hint="cs"/>
          <w:rtl/>
        </w:rPr>
        <w:t xml:space="preserve"> </w:t>
      </w:r>
      <w:proofErr w:type="spellStart"/>
      <w:r w:rsidR="00E2426E">
        <w:rPr>
          <w:rFonts w:hint="cs"/>
          <w:rtl/>
        </w:rPr>
        <w:t>טוב.ה</w:t>
      </w:r>
      <w:proofErr w:type="spellEnd"/>
      <w:r w:rsidR="00E2426E">
        <w:rPr>
          <w:rFonts w:hint="cs"/>
          <w:rtl/>
        </w:rPr>
        <w:t xml:space="preserve">? מהו ניהול טוב? במקרים רבים קשה להעריך אפילו בדיעבד, באיזו מידה </w:t>
      </w:r>
      <w:r w:rsidR="00F40AE6">
        <w:rPr>
          <w:rFonts w:hint="cs"/>
          <w:rtl/>
        </w:rPr>
        <w:t>עלתה</w:t>
      </w:r>
      <w:r w:rsidR="00E2426E">
        <w:rPr>
          <w:rFonts w:hint="cs"/>
          <w:rtl/>
        </w:rPr>
        <w:t xml:space="preserve"> </w:t>
      </w:r>
      <w:proofErr w:type="spellStart"/>
      <w:r w:rsidR="00E2426E">
        <w:rPr>
          <w:rFonts w:hint="cs"/>
          <w:rtl/>
        </w:rPr>
        <w:t>תרומתה.ו</w:t>
      </w:r>
      <w:proofErr w:type="spellEnd"/>
      <w:r w:rsidR="00E2426E">
        <w:rPr>
          <w:rFonts w:hint="cs"/>
          <w:rtl/>
        </w:rPr>
        <w:t xml:space="preserve"> של </w:t>
      </w:r>
      <w:proofErr w:type="spellStart"/>
      <w:r w:rsidR="00E2426E">
        <w:rPr>
          <w:rFonts w:hint="cs"/>
          <w:rtl/>
        </w:rPr>
        <w:t>מנהל.ת</w:t>
      </w:r>
      <w:proofErr w:type="spellEnd"/>
      <w:r w:rsidR="00E2426E">
        <w:rPr>
          <w:rFonts w:hint="cs"/>
          <w:rtl/>
        </w:rPr>
        <w:t xml:space="preserve"> </w:t>
      </w:r>
      <w:proofErr w:type="spellStart"/>
      <w:r w:rsidR="00E2426E">
        <w:rPr>
          <w:rFonts w:hint="cs"/>
          <w:rtl/>
        </w:rPr>
        <w:t>מסוימ.ת</w:t>
      </w:r>
      <w:proofErr w:type="spellEnd"/>
      <w:r w:rsidR="00E2426E">
        <w:rPr>
          <w:rFonts w:hint="cs"/>
          <w:rtl/>
        </w:rPr>
        <w:t xml:space="preserve"> </w:t>
      </w:r>
      <w:r w:rsidR="00F40AE6">
        <w:rPr>
          <w:rFonts w:hint="cs"/>
          <w:rtl/>
        </w:rPr>
        <w:t xml:space="preserve">על </w:t>
      </w:r>
      <w:proofErr w:type="spellStart"/>
      <w:r w:rsidR="00E2426E">
        <w:rPr>
          <w:rFonts w:hint="cs"/>
          <w:rtl/>
        </w:rPr>
        <w:t>חסרונותיה.ו</w:t>
      </w:r>
      <w:proofErr w:type="spellEnd"/>
      <w:r w:rsidR="00E2426E">
        <w:rPr>
          <w:rFonts w:hint="cs"/>
          <w:rtl/>
        </w:rPr>
        <w:t xml:space="preserve"> או לא, היכן </w:t>
      </w:r>
      <w:proofErr w:type="spellStart"/>
      <w:r w:rsidR="00E2426E">
        <w:rPr>
          <w:rFonts w:hint="cs"/>
          <w:rtl/>
        </w:rPr>
        <w:t>פעל.ה</w:t>
      </w:r>
      <w:proofErr w:type="spellEnd"/>
      <w:r w:rsidR="00E2426E">
        <w:rPr>
          <w:rFonts w:hint="cs"/>
          <w:rtl/>
        </w:rPr>
        <w:t xml:space="preserve"> בצורה מיטבית והיכן פחות. ההערכה המפורשת מופקדת כיום בידי </w:t>
      </w:r>
      <w:proofErr w:type="spellStart"/>
      <w:r w:rsidR="00E2426E">
        <w:rPr>
          <w:rFonts w:hint="cs"/>
          <w:rtl/>
        </w:rPr>
        <w:t>מפקחות.ים</w:t>
      </w:r>
      <w:proofErr w:type="spellEnd"/>
      <w:r w:rsidR="00E2426E">
        <w:rPr>
          <w:rFonts w:hint="cs"/>
          <w:rtl/>
        </w:rPr>
        <w:t xml:space="preserve">, בעזרת כלי קשה ליישום בפועל שפותח </w:t>
      </w:r>
      <w:proofErr w:type="spellStart"/>
      <w:r w:rsidR="00E2426E">
        <w:rPr>
          <w:rFonts w:hint="cs"/>
          <w:rtl/>
        </w:rPr>
        <w:t>בראמ"ה</w:t>
      </w:r>
      <w:proofErr w:type="spellEnd"/>
      <w:r w:rsidR="00E2426E">
        <w:rPr>
          <w:rFonts w:hint="cs"/>
          <w:rtl/>
        </w:rPr>
        <w:t xml:space="preserve"> ולא עודכן למיטב ידיעת</w:t>
      </w:r>
      <w:r w:rsidR="00C071EC">
        <w:rPr>
          <w:rFonts w:hint="cs"/>
          <w:rtl/>
        </w:rPr>
        <w:t xml:space="preserve">נו </w:t>
      </w:r>
      <w:r w:rsidR="00E2426E">
        <w:rPr>
          <w:rFonts w:hint="cs"/>
          <w:rtl/>
        </w:rPr>
        <w:t xml:space="preserve">משנת 2011. </w:t>
      </w:r>
      <w:r w:rsidR="00F40AE6">
        <w:rPr>
          <w:rtl/>
        </w:rPr>
        <w:br/>
      </w:r>
      <w:r w:rsidR="00E2426E">
        <w:rPr>
          <w:rFonts w:hint="cs"/>
          <w:rtl/>
        </w:rPr>
        <w:t>בתחומי עיסוק ובארגונים ספציפיים רבים אחרים ישנן דרגות מקצועיות מפורשות ובעלות השלכות על מוטת ההשפעה, אפשרויות העיסוק והתגמול, תהליכי קידום מפורשים</w:t>
      </w:r>
      <w:r w:rsidR="008E27A8">
        <w:rPr>
          <w:rFonts w:hint="cs"/>
          <w:rtl/>
        </w:rPr>
        <w:t xml:space="preserve"> כולל </w:t>
      </w:r>
      <w:proofErr w:type="spellStart"/>
      <w:r w:rsidR="008E27A8">
        <w:rPr>
          <w:rFonts w:hint="cs"/>
          <w:rtl/>
        </w:rPr>
        <w:t>פונקצית</w:t>
      </w:r>
      <w:proofErr w:type="spellEnd"/>
      <w:r w:rsidR="008E27A8">
        <w:rPr>
          <w:rFonts w:hint="cs"/>
          <w:rtl/>
        </w:rPr>
        <w:t xml:space="preserve"> הקידום ודרישות הסף</w:t>
      </w:r>
      <w:r w:rsidR="00E2426E">
        <w:rPr>
          <w:rFonts w:hint="cs"/>
          <w:rtl/>
        </w:rPr>
        <w:t xml:space="preserve">, ומחוונים ברורים ומשמעותיים לכל אחת מהדרגות, המכוונים לרמת תוצאות, דפוסי פעולה וטווח ציפיות שקל להעריך לפיהן ושקל לחבר אותם לסל רחב של כלים של פיתוח מקצועי ולבנות תכנית להתפתחות ושיפור בעזרתם. </w:t>
      </w:r>
      <w:r w:rsidR="00F40AE6">
        <w:rPr>
          <w:rtl/>
        </w:rPr>
        <w:br/>
      </w:r>
      <w:r w:rsidR="00C514DB">
        <w:rPr>
          <w:rFonts w:hint="cs"/>
          <w:rtl/>
        </w:rPr>
        <w:t xml:space="preserve">הפרופסיה יכולה להגדיר דרגות החל מטרום ניהול (מורה </w:t>
      </w:r>
      <w:proofErr w:type="spellStart"/>
      <w:r w:rsidR="00C514DB">
        <w:rPr>
          <w:rFonts w:hint="cs"/>
          <w:rtl/>
        </w:rPr>
        <w:t>שאינה.ו</w:t>
      </w:r>
      <w:proofErr w:type="spellEnd"/>
      <w:r w:rsidR="00C514DB">
        <w:rPr>
          <w:rFonts w:hint="cs"/>
          <w:rtl/>
        </w:rPr>
        <w:t xml:space="preserve"> </w:t>
      </w:r>
      <w:proofErr w:type="spellStart"/>
      <w:r w:rsidR="00C514DB">
        <w:rPr>
          <w:rFonts w:hint="cs"/>
          <w:rtl/>
        </w:rPr>
        <w:t>מנהל.ת</w:t>
      </w:r>
      <w:proofErr w:type="spellEnd"/>
      <w:r w:rsidR="00C514DB">
        <w:rPr>
          <w:rFonts w:hint="cs"/>
          <w:rtl/>
        </w:rPr>
        <w:t>) או עתודה ניהולית ועד לניהול בית ספר שש-שנתי, כשניתן גם לחשוב על דרגות שונות בעלות משמעות כגון '</w:t>
      </w:r>
      <w:proofErr w:type="spellStart"/>
      <w:r w:rsidR="00C514DB">
        <w:rPr>
          <w:rFonts w:hint="cs"/>
          <w:rtl/>
        </w:rPr>
        <w:t>מנהל.ת</w:t>
      </w:r>
      <w:proofErr w:type="spellEnd"/>
      <w:r w:rsidR="00C514DB">
        <w:rPr>
          <w:rFonts w:hint="cs"/>
          <w:rtl/>
        </w:rPr>
        <w:t xml:space="preserve"> מומחה' </w:t>
      </w:r>
      <w:proofErr w:type="spellStart"/>
      <w:r w:rsidR="00C514DB">
        <w:rPr>
          <w:rFonts w:hint="cs"/>
          <w:rtl/>
        </w:rPr>
        <w:t>שת.יוכל</w:t>
      </w:r>
      <w:proofErr w:type="spellEnd"/>
      <w:r w:rsidR="00C514DB">
        <w:rPr>
          <w:rFonts w:hint="cs"/>
          <w:rtl/>
        </w:rPr>
        <w:t xml:space="preserve"> להכשיר פרחי ניהול. הגדרות פרופסיה כאלו</w:t>
      </w:r>
      <w:r w:rsidR="00E2426E">
        <w:rPr>
          <w:rFonts w:hint="cs"/>
          <w:rtl/>
        </w:rPr>
        <w:t xml:space="preserve"> נות</w:t>
      </w:r>
      <w:r w:rsidR="00C514DB">
        <w:rPr>
          <w:rFonts w:hint="cs"/>
          <w:rtl/>
        </w:rPr>
        <w:t>נות</w:t>
      </w:r>
      <w:r w:rsidR="00E2426E">
        <w:rPr>
          <w:rFonts w:hint="cs"/>
          <w:rtl/>
        </w:rPr>
        <w:t xml:space="preserve"> </w:t>
      </w:r>
      <w:proofErr w:type="spellStart"/>
      <w:r w:rsidR="00E2426E">
        <w:rPr>
          <w:rFonts w:hint="cs"/>
          <w:rtl/>
        </w:rPr>
        <w:t>למנהל.ת</w:t>
      </w:r>
      <w:proofErr w:type="spellEnd"/>
      <w:r w:rsidR="00E2426E">
        <w:rPr>
          <w:rFonts w:hint="cs"/>
          <w:rtl/>
        </w:rPr>
        <w:t xml:space="preserve"> או </w:t>
      </w:r>
      <w:proofErr w:type="spellStart"/>
      <w:r w:rsidR="00E2426E">
        <w:rPr>
          <w:rFonts w:hint="cs"/>
          <w:rtl/>
        </w:rPr>
        <w:t>למנהל.ת</w:t>
      </w:r>
      <w:proofErr w:type="spellEnd"/>
      <w:r w:rsidR="00E2426E">
        <w:rPr>
          <w:rFonts w:hint="cs"/>
          <w:rtl/>
        </w:rPr>
        <w:t xml:space="preserve"> הפוטנציאלי אופק </w:t>
      </w:r>
      <w:r w:rsidR="00E2426E">
        <w:rPr>
          <w:rFonts w:hint="cs"/>
          <w:rtl/>
        </w:rPr>
        <w:lastRenderedPageBreak/>
        <w:t xml:space="preserve">ברור, תיאום ציפיות, </w:t>
      </w:r>
      <w:proofErr w:type="spellStart"/>
      <w:r w:rsidR="00E2426E">
        <w:rPr>
          <w:rFonts w:hint="cs"/>
          <w:rtl/>
        </w:rPr>
        <w:t>צ'קליסט</w:t>
      </w:r>
      <w:proofErr w:type="spellEnd"/>
      <w:r w:rsidR="00E2426E">
        <w:rPr>
          <w:rFonts w:hint="cs"/>
          <w:rtl/>
        </w:rPr>
        <w:t xml:space="preserve"> </w:t>
      </w:r>
      <w:r w:rsidR="008E27A8">
        <w:rPr>
          <w:rFonts w:hint="cs"/>
          <w:rtl/>
        </w:rPr>
        <w:t xml:space="preserve">מקיף </w:t>
      </w:r>
      <w:r w:rsidR="00E2426E">
        <w:rPr>
          <w:rFonts w:hint="cs"/>
          <w:rtl/>
        </w:rPr>
        <w:t>של דרישות ודרך התקדמות ברורה.</w:t>
      </w:r>
      <w:r w:rsidR="004B2802">
        <w:rPr>
          <w:rFonts w:hint="cs"/>
          <w:rtl/>
        </w:rPr>
        <w:t xml:space="preserve"> </w:t>
      </w:r>
      <w:r w:rsidR="00F40AE6">
        <w:rPr>
          <w:rtl/>
        </w:rPr>
        <w:br/>
      </w:r>
      <w:r w:rsidR="004B2802">
        <w:rPr>
          <w:rFonts w:hint="cs"/>
          <w:rtl/>
        </w:rPr>
        <w:t xml:space="preserve">הבנייה של הפרופסיה תועיל במיוחד במקרה של </w:t>
      </w:r>
      <w:proofErr w:type="spellStart"/>
      <w:r w:rsidR="004B2802">
        <w:rPr>
          <w:rFonts w:hint="cs"/>
          <w:rtl/>
        </w:rPr>
        <w:t>מנהלות.י</w:t>
      </w:r>
      <w:proofErr w:type="spellEnd"/>
      <w:r w:rsidR="004B2802">
        <w:rPr>
          <w:rFonts w:hint="cs"/>
          <w:rtl/>
        </w:rPr>
        <w:t xml:space="preserve"> חטיבות ביניים, שבו הציפיות וגבולות האחריות </w:t>
      </w:r>
      <w:proofErr w:type="spellStart"/>
      <w:r w:rsidR="004B2802">
        <w:rPr>
          <w:rFonts w:hint="cs"/>
          <w:rtl/>
        </w:rPr>
        <w:t>בינן.ם</w:t>
      </w:r>
      <w:proofErr w:type="spellEnd"/>
      <w:r w:rsidR="004B2802">
        <w:rPr>
          <w:rFonts w:hint="cs"/>
          <w:rtl/>
        </w:rPr>
        <w:t xml:space="preserve"> לבין </w:t>
      </w:r>
      <w:proofErr w:type="spellStart"/>
      <w:r w:rsidR="004B2802">
        <w:rPr>
          <w:rFonts w:hint="cs"/>
          <w:rtl/>
        </w:rPr>
        <w:t>מנהלות.י</w:t>
      </w:r>
      <w:proofErr w:type="spellEnd"/>
      <w:r w:rsidR="004B2802">
        <w:rPr>
          <w:rFonts w:hint="cs"/>
          <w:rtl/>
        </w:rPr>
        <w:t xml:space="preserve"> השש-שנתיים לוטים בערפל</w:t>
      </w:r>
      <w:r w:rsidR="0095066C">
        <w:rPr>
          <w:rFonts w:hint="cs"/>
          <w:rtl/>
        </w:rPr>
        <w:t xml:space="preserve">, ותאפשר תיאום ציפיות בין כל הגורמים לגבי </w:t>
      </w:r>
      <w:proofErr w:type="spellStart"/>
      <w:r w:rsidR="0095066C">
        <w:rPr>
          <w:rFonts w:hint="cs"/>
          <w:rtl/>
        </w:rPr>
        <w:t>מעמדן.ם</w:t>
      </w:r>
      <w:proofErr w:type="spellEnd"/>
      <w:r w:rsidR="0095066C">
        <w:rPr>
          <w:rFonts w:hint="cs"/>
          <w:rtl/>
        </w:rPr>
        <w:t xml:space="preserve">, או לגבי טווח האפשרויות של תשובות אפשריות לסוגית </w:t>
      </w:r>
      <w:proofErr w:type="spellStart"/>
      <w:r w:rsidR="0095066C">
        <w:rPr>
          <w:rFonts w:hint="cs"/>
          <w:rtl/>
        </w:rPr>
        <w:t>מעמדן.ם</w:t>
      </w:r>
      <w:proofErr w:type="spellEnd"/>
      <w:r w:rsidR="004B2802">
        <w:rPr>
          <w:rFonts w:hint="cs"/>
          <w:rtl/>
        </w:rPr>
        <w:t xml:space="preserve">. </w:t>
      </w:r>
      <w:r w:rsidR="00F40AE6">
        <w:rPr>
          <w:rtl/>
        </w:rPr>
        <w:br/>
      </w:r>
      <w:r w:rsidR="004B2802">
        <w:rPr>
          <w:rFonts w:hint="cs"/>
          <w:rtl/>
        </w:rPr>
        <w:t xml:space="preserve">הבניית הפרופסיה היא פרויקט שניתן לביצוע </w:t>
      </w:r>
      <w:r w:rsidR="0095066C">
        <w:rPr>
          <w:rFonts w:hint="cs"/>
          <w:rtl/>
        </w:rPr>
        <w:t>בעזרת</w:t>
      </w:r>
      <w:r w:rsidR="004B2802">
        <w:rPr>
          <w:rFonts w:hint="cs"/>
          <w:rtl/>
        </w:rPr>
        <w:t xml:space="preserve"> ספק חיצוני, חברה או </w:t>
      </w:r>
      <w:proofErr w:type="spellStart"/>
      <w:r w:rsidR="004B2802">
        <w:rPr>
          <w:rFonts w:hint="cs"/>
          <w:rtl/>
        </w:rPr>
        <w:t>יועצ.ת</w:t>
      </w:r>
      <w:proofErr w:type="spellEnd"/>
      <w:r w:rsidR="004B2802">
        <w:rPr>
          <w:rFonts w:hint="cs"/>
          <w:rtl/>
        </w:rPr>
        <w:t xml:space="preserve">, בשיתוף בעלי העניין בעיר, וצריכה לכלול תכנית להטמעה הכוללת שינויים במבנים </w:t>
      </w:r>
      <w:proofErr w:type="spellStart"/>
      <w:r w:rsidR="004B2802">
        <w:rPr>
          <w:rFonts w:hint="cs"/>
          <w:rtl/>
        </w:rPr>
        <w:t>וסדירויות</w:t>
      </w:r>
      <w:proofErr w:type="spellEnd"/>
      <w:r w:rsidR="004B2802">
        <w:rPr>
          <w:rFonts w:hint="cs"/>
          <w:rtl/>
        </w:rPr>
        <w:t>, וניהול ומעקב אחר השינויים והצלחתם.</w:t>
      </w:r>
    </w:p>
    <w:p w14:paraId="4A29550D" w14:textId="77777777" w:rsidR="00D1189F" w:rsidRDefault="00E2426E" w:rsidP="00D1189F">
      <w:pPr>
        <w:pStyle w:val="ListParagraph"/>
        <w:numPr>
          <w:ilvl w:val="0"/>
          <w:numId w:val="23"/>
        </w:numPr>
      </w:pPr>
      <w:r>
        <w:rPr>
          <w:rFonts w:hint="cs"/>
          <w:b/>
          <w:bCs/>
          <w:rtl/>
        </w:rPr>
        <w:t xml:space="preserve">יחסי ציבור </w:t>
      </w:r>
      <w:r w:rsidR="004710D1">
        <w:rPr>
          <w:rtl/>
        </w:rPr>
        <w:t>–</w:t>
      </w:r>
      <w:r w:rsidR="004710D1">
        <w:rPr>
          <w:rFonts w:hint="cs"/>
          <w:rtl/>
        </w:rPr>
        <w:t xml:space="preserve"> קמפיין יחסי ציבור </w:t>
      </w:r>
      <w:proofErr w:type="spellStart"/>
      <w:r w:rsidR="004710D1">
        <w:rPr>
          <w:rFonts w:hint="cs"/>
          <w:rtl/>
        </w:rPr>
        <w:t>למנהלות.י</w:t>
      </w:r>
      <w:proofErr w:type="spellEnd"/>
      <w:r w:rsidR="004710D1">
        <w:rPr>
          <w:rFonts w:hint="cs"/>
          <w:rtl/>
        </w:rPr>
        <w:t xml:space="preserve"> בתי ספר בעיר בקרב התושבים, עשוי לתקן עמדות שליליות המבוססות לעיתים קרובות על בורות, וליצור עמדות חיוביות, מפרגנות, מגבות ומעריכות כלפי </w:t>
      </w:r>
      <w:proofErr w:type="spellStart"/>
      <w:r w:rsidR="004710D1">
        <w:rPr>
          <w:rFonts w:hint="cs"/>
          <w:rtl/>
        </w:rPr>
        <w:t>מנהלות.ים</w:t>
      </w:r>
      <w:proofErr w:type="spellEnd"/>
      <w:r w:rsidR="004710D1">
        <w:rPr>
          <w:rFonts w:hint="cs"/>
          <w:rtl/>
        </w:rPr>
        <w:t xml:space="preserve">. עמדות כאלו ימנעו יחס אגרסיבי או מזלזל, יגבירו אמון ושיתוף פעולה, יחזקו את מעמד </w:t>
      </w:r>
      <w:proofErr w:type="spellStart"/>
      <w:r w:rsidR="004710D1">
        <w:rPr>
          <w:rFonts w:hint="cs"/>
          <w:rtl/>
        </w:rPr>
        <w:t>המנהל.ת</w:t>
      </w:r>
      <w:proofErr w:type="spellEnd"/>
      <w:r w:rsidR="004710D1">
        <w:rPr>
          <w:rFonts w:hint="cs"/>
          <w:rtl/>
        </w:rPr>
        <w:t xml:space="preserve">, ויצרו לגיטימציה ואף </w:t>
      </w:r>
      <w:proofErr w:type="spellStart"/>
      <w:r w:rsidR="004710D1">
        <w:rPr>
          <w:rFonts w:hint="cs"/>
          <w:rtl/>
        </w:rPr>
        <w:t>ציפיה</w:t>
      </w:r>
      <w:proofErr w:type="spellEnd"/>
      <w:r w:rsidR="004710D1">
        <w:rPr>
          <w:rFonts w:hint="cs"/>
          <w:rtl/>
        </w:rPr>
        <w:t xml:space="preserve"> ציבורית להובלת שינויים לא פשוטים, מתוך הבנה והסכמה עם המניעים, ועם הכרת תודה למי </w:t>
      </w:r>
      <w:proofErr w:type="spellStart"/>
      <w:r w:rsidR="004710D1">
        <w:rPr>
          <w:rFonts w:hint="cs"/>
          <w:rtl/>
        </w:rPr>
        <w:t>שנושאות.ים</w:t>
      </w:r>
      <w:proofErr w:type="spellEnd"/>
      <w:r w:rsidR="004710D1">
        <w:rPr>
          <w:rFonts w:hint="cs"/>
          <w:rtl/>
        </w:rPr>
        <w:t xml:space="preserve"> בעול השינוי.</w:t>
      </w:r>
      <w:r w:rsidR="00414A67">
        <w:rPr>
          <w:rFonts w:hint="cs"/>
          <w:rtl/>
        </w:rPr>
        <w:t xml:space="preserve"> </w:t>
      </w:r>
      <w:r w:rsidR="0089063D">
        <w:rPr>
          <w:rtl/>
        </w:rPr>
        <w:br/>
      </w:r>
      <w:r w:rsidR="00414A67">
        <w:rPr>
          <w:rFonts w:hint="cs"/>
          <w:rtl/>
        </w:rPr>
        <w:t xml:space="preserve">לאורך זמן ובראייה רחבה יותר, ניתן אף ליצור אתוס חדש של </w:t>
      </w:r>
      <w:proofErr w:type="spellStart"/>
      <w:r w:rsidR="00414A67">
        <w:rPr>
          <w:rFonts w:hint="cs"/>
          <w:rtl/>
        </w:rPr>
        <w:t>א.נשי</w:t>
      </w:r>
      <w:proofErr w:type="spellEnd"/>
      <w:r w:rsidR="00414A67">
        <w:rPr>
          <w:rFonts w:hint="cs"/>
          <w:rtl/>
        </w:rPr>
        <w:t xml:space="preserve"> חינוך בעיר ולנצל את הדימוי למשוך גם </w:t>
      </w:r>
      <w:proofErr w:type="spellStart"/>
      <w:r w:rsidR="00414A67">
        <w:rPr>
          <w:rFonts w:hint="cs"/>
          <w:rtl/>
        </w:rPr>
        <w:t>מורות.ים</w:t>
      </w:r>
      <w:proofErr w:type="spellEnd"/>
      <w:r w:rsidR="00414A67">
        <w:rPr>
          <w:rFonts w:hint="cs"/>
          <w:rtl/>
        </w:rPr>
        <w:t xml:space="preserve"> איכותיים לעיר ולעודד לטווח ארוך א.נשים </w:t>
      </w:r>
      <w:proofErr w:type="spellStart"/>
      <w:r w:rsidR="00414A67">
        <w:rPr>
          <w:rFonts w:hint="cs"/>
          <w:rtl/>
        </w:rPr>
        <w:t>מוכשרות.ים</w:t>
      </w:r>
      <w:proofErr w:type="spellEnd"/>
      <w:r w:rsidR="00414A67">
        <w:rPr>
          <w:rFonts w:hint="cs"/>
          <w:rtl/>
        </w:rPr>
        <w:t xml:space="preserve"> לבחור בקריירה של הוראה במגמה להגיע לתפקיד בעיר.</w:t>
      </w:r>
    </w:p>
    <w:p w14:paraId="2EB0B967" w14:textId="77777777" w:rsidR="00C071EC" w:rsidRDefault="00C071EC" w:rsidP="00C071EC"/>
    <w:p w14:paraId="4CC56A8D" w14:textId="77777777" w:rsidR="005F7B81" w:rsidRDefault="005F7B81" w:rsidP="005F7B81">
      <w:pPr>
        <w:pStyle w:val="Heading2"/>
        <w:rPr>
          <w:rtl/>
        </w:rPr>
      </w:pPr>
      <w:bookmarkStart w:id="31" w:name="_Toc82428540"/>
      <w:r>
        <w:rPr>
          <w:rFonts w:hint="cs"/>
          <w:rtl/>
        </w:rPr>
        <w:t>צעדים מומלצים לתמיכה בשינוי ברמה המעשית</w:t>
      </w:r>
      <w:bookmarkEnd w:id="31"/>
    </w:p>
    <w:p w14:paraId="4C957DA9" w14:textId="77777777" w:rsidR="004354B1" w:rsidRPr="004354B1" w:rsidRDefault="004354B1" w:rsidP="004354B1">
      <w:pPr>
        <w:shd w:val="clear" w:color="auto" w:fill="DDE7F0" w:themeFill="accent2" w:themeFillTint="33"/>
        <w:rPr>
          <w:rFonts w:ascii="Assistant SemiBold" w:hAnsi="Assistant SemiBold" w:cs="Assistant SemiBold"/>
          <w:rtl/>
        </w:rPr>
      </w:pPr>
      <w:r w:rsidRPr="004354B1">
        <w:rPr>
          <w:rFonts w:ascii="Assistant SemiBold" w:hAnsi="Assistant SemiBold" w:cs="Assistant SemiBold"/>
          <w:rtl/>
        </w:rPr>
        <w:t>כדי שפריצת דרך מערכתית תהיה ישימה, היא צריכה להיעזר בצעדים אסטרטגיים נוספים.</w:t>
      </w:r>
    </w:p>
    <w:p w14:paraId="1E029F74" w14:textId="77777777" w:rsidR="00D1189F" w:rsidRDefault="00D1189F" w:rsidP="00D1189F">
      <w:pPr>
        <w:rPr>
          <w:rtl/>
        </w:rPr>
      </w:pPr>
      <w:r>
        <w:rPr>
          <w:rFonts w:hint="cs"/>
          <w:rtl/>
        </w:rPr>
        <w:t xml:space="preserve">גם אם ייושמו כל הסעיפים הללו, לא בטוח שהדבר יספיק. יש עוד דבר מטעה </w:t>
      </w:r>
      <w:r w:rsidRPr="0089063D">
        <w:rPr>
          <w:rFonts w:hint="cs"/>
          <w:b/>
          <w:bCs/>
          <w:rtl/>
        </w:rPr>
        <w:t>ב</w:t>
      </w:r>
      <w:r w:rsidRPr="00D1189F">
        <w:rPr>
          <w:rFonts w:hint="cs"/>
          <w:b/>
          <w:bCs/>
          <w:rtl/>
        </w:rPr>
        <w:t xml:space="preserve">מודל </w:t>
      </w:r>
      <w:proofErr w:type="spellStart"/>
      <w:r w:rsidRPr="00D1189F">
        <w:rPr>
          <w:rFonts w:hint="cs"/>
          <w:b/>
          <w:bCs/>
          <w:rtl/>
        </w:rPr>
        <w:t>ההירואי</w:t>
      </w:r>
      <w:proofErr w:type="spellEnd"/>
      <w:r w:rsidR="0089063D">
        <w:rPr>
          <w:rFonts w:hint="cs"/>
          <w:rtl/>
        </w:rPr>
        <w:t xml:space="preserve">. אנחנו מסמנים את הדמויות שהצליחו בדיעבד, ומפספסים את התנאים התומכים מעבר לדמות </w:t>
      </w:r>
      <w:proofErr w:type="spellStart"/>
      <w:r w:rsidR="0089063D">
        <w:rPr>
          <w:rFonts w:hint="cs"/>
          <w:rtl/>
        </w:rPr>
        <w:t>המנהל.ת</w:t>
      </w:r>
      <w:proofErr w:type="spellEnd"/>
      <w:r w:rsidR="0089063D">
        <w:rPr>
          <w:rFonts w:hint="cs"/>
          <w:rtl/>
        </w:rPr>
        <w:t>, שהיו לעיתים קרובות הכרחיים לאותה הצלחה</w:t>
      </w:r>
      <w:r w:rsidR="00C071EC">
        <w:rPr>
          <w:rFonts w:hint="cs"/>
          <w:rtl/>
        </w:rPr>
        <w:t>, שעשויים להיות:</w:t>
      </w:r>
    </w:p>
    <w:p w14:paraId="65ABDD8F" w14:textId="77777777" w:rsidR="00D1189F" w:rsidRDefault="00D1189F" w:rsidP="00A15223">
      <w:pPr>
        <w:pStyle w:val="ListParagraph"/>
        <w:numPr>
          <w:ilvl w:val="0"/>
          <w:numId w:val="29"/>
        </w:numPr>
      </w:pPr>
      <w:r>
        <w:rPr>
          <w:rFonts w:hint="cs"/>
          <w:rtl/>
        </w:rPr>
        <w:t>הקצאת משאבים וחופש פעולה יוצאי דופן מצד הרשות או משרד החינוך.</w:t>
      </w:r>
    </w:p>
    <w:p w14:paraId="0D5FAE8A" w14:textId="77777777" w:rsidR="00D1189F" w:rsidRDefault="00D1189F" w:rsidP="00A15223">
      <w:pPr>
        <w:pStyle w:val="ListParagraph"/>
        <w:numPr>
          <w:ilvl w:val="0"/>
          <w:numId w:val="29"/>
        </w:numPr>
      </w:pPr>
      <w:r>
        <w:rPr>
          <w:rFonts w:hint="cs"/>
          <w:rtl/>
        </w:rPr>
        <w:t xml:space="preserve">משיכת צוות חינוכי רתום ואיכותי המגיע במיוחד להיות שותף במוסד חינוכי כזה </w:t>
      </w:r>
      <w:r w:rsidRPr="00D1189F">
        <w:rPr>
          <w:rFonts w:hint="cs"/>
          <w:u w:val="single"/>
          <w:rtl/>
        </w:rPr>
        <w:t>משום</w:t>
      </w:r>
      <w:r>
        <w:rPr>
          <w:rFonts w:hint="cs"/>
          <w:rtl/>
        </w:rPr>
        <w:t xml:space="preserve"> שהוא יוצא דופן.</w:t>
      </w:r>
    </w:p>
    <w:p w14:paraId="2AB793B7" w14:textId="77777777" w:rsidR="00D1189F" w:rsidRDefault="0089063D" w:rsidP="00A15223">
      <w:pPr>
        <w:pStyle w:val="ListParagraph"/>
        <w:numPr>
          <w:ilvl w:val="0"/>
          <w:numId w:val="29"/>
        </w:numPr>
      </w:pPr>
      <w:r>
        <w:rPr>
          <w:rFonts w:hint="cs"/>
          <w:rtl/>
        </w:rPr>
        <w:t>אוכלוסיית</w:t>
      </w:r>
      <w:r w:rsidR="00D1189F">
        <w:rPr>
          <w:rFonts w:hint="cs"/>
          <w:rtl/>
        </w:rPr>
        <w:t xml:space="preserve"> </w:t>
      </w:r>
      <w:proofErr w:type="spellStart"/>
      <w:r w:rsidR="00D1189F">
        <w:rPr>
          <w:rFonts w:hint="cs"/>
          <w:rtl/>
        </w:rPr>
        <w:t>תלמיד</w:t>
      </w:r>
      <w:r>
        <w:rPr>
          <w:rFonts w:hint="cs"/>
          <w:rtl/>
        </w:rPr>
        <w:t>ות.</w:t>
      </w:r>
      <w:r w:rsidR="00D1189F">
        <w:rPr>
          <w:rFonts w:hint="cs"/>
          <w:rtl/>
        </w:rPr>
        <w:t>ים</w:t>
      </w:r>
      <w:proofErr w:type="spellEnd"/>
      <w:r w:rsidR="00D1189F">
        <w:rPr>
          <w:rFonts w:hint="cs"/>
          <w:rtl/>
        </w:rPr>
        <w:t xml:space="preserve"> </w:t>
      </w:r>
      <w:r>
        <w:rPr>
          <w:rFonts w:hint="cs"/>
          <w:rtl/>
        </w:rPr>
        <w:t>ממשפחות שהן באופן טבעי ה</w:t>
      </w:r>
      <w:r w:rsidR="00D1189F">
        <w:rPr>
          <w:rFonts w:hint="cs"/>
          <w:rtl/>
        </w:rPr>
        <w:t>מאמצ</w:t>
      </w:r>
      <w:r>
        <w:rPr>
          <w:rFonts w:hint="cs"/>
          <w:rtl/>
        </w:rPr>
        <w:t>ות</w:t>
      </w:r>
      <w:r w:rsidR="00D1189F">
        <w:rPr>
          <w:rFonts w:hint="cs"/>
          <w:rtl/>
        </w:rPr>
        <w:t xml:space="preserve"> </w:t>
      </w:r>
      <w:r>
        <w:rPr>
          <w:rFonts w:hint="cs"/>
          <w:rtl/>
        </w:rPr>
        <w:t>ה</w:t>
      </w:r>
      <w:r w:rsidR="00D1189F">
        <w:rPr>
          <w:rFonts w:hint="cs"/>
          <w:rtl/>
        </w:rPr>
        <w:t>מוקדמ</w:t>
      </w:r>
      <w:r>
        <w:rPr>
          <w:rFonts w:hint="cs"/>
          <w:rtl/>
        </w:rPr>
        <w:t>ות</w:t>
      </w:r>
      <w:r w:rsidR="00D1189F">
        <w:rPr>
          <w:rFonts w:hint="cs"/>
          <w:rtl/>
        </w:rPr>
        <w:t xml:space="preserve"> </w:t>
      </w:r>
      <w:r>
        <w:rPr>
          <w:rFonts w:hint="cs"/>
          <w:rtl/>
        </w:rPr>
        <w:t xml:space="preserve">הנלהבות יותר </w:t>
      </w:r>
      <w:r w:rsidR="00D1189F">
        <w:rPr>
          <w:rFonts w:hint="cs"/>
          <w:rtl/>
        </w:rPr>
        <w:t xml:space="preserve">של תפיסתו יוצאת הדופן של המוסד. </w:t>
      </w:r>
    </w:p>
    <w:p w14:paraId="5FAA9411" w14:textId="77777777" w:rsidR="00C071EC" w:rsidRDefault="00C071EC" w:rsidP="00A15223">
      <w:pPr>
        <w:pStyle w:val="ListParagraph"/>
        <w:numPr>
          <w:ilvl w:val="0"/>
          <w:numId w:val="29"/>
        </w:numPr>
      </w:pPr>
      <w:r>
        <w:rPr>
          <w:rFonts w:hint="cs"/>
          <w:rtl/>
        </w:rPr>
        <w:t xml:space="preserve">נסיבות שיצרו מראש 'רוח גבית' מעשית ו/או רגשית, כגון בניית בית ספר חדש בעיר חדשה. </w:t>
      </w:r>
    </w:p>
    <w:p w14:paraId="2DFF400C" w14:textId="5717AB53" w:rsidR="00D1189F" w:rsidRPr="004354B1" w:rsidRDefault="00D1189F" w:rsidP="004354B1">
      <w:pPr>
        <w:rPr>
          <w:rtl/>
        </w:rPr>
      </w:pPr>
      <w:proofErr w:type="spellStart"/>
      <w:r w:rsidRPr="004354B1">
        <w:rPr>
          <w:rFonts w:hint="cs"/>
          <w:rtl/>
        </w:rPr>
        <w:t>המנהל.ת</w:t>
      </w:r>
      <w:proofErr w:type="spellEnd"/>
      <w:r w:rsidRPr="004354B1">
        <w:rPr>
          <w:rFonts w:hint="cs"/>
          <w:rtl/>
        </w:rPr>
        <w:t xml:space="preserve"> </w:t>
      </w:r>
      <w:proofErr w:type="spellStart"/>
      <w:r w:rsidRPr="004354B1">
        <w:rPr>
          <w:rFonts w:hint="cs"/>
          <w:rtl/>
        </w:rPr>
        <w:t>יחיד.ת</w:t>
      </w:r>
      <w:proofErr w:type="spellEnd"/>
      <w:r w:rsidRPr="004354B1">
        <w:rPr>
          <w:rFonts w:hint="cs"/>
          <w:rtl/>
        </w:rPr>
        <w:t xml:space="preserve"> הסגולה פעמים רבות </w:t>
      </w:r>
      <w:proofErr w:type="spellStart"/>
      <w:r w:rsidRPr="004354B1">
        <w:rPr>
          <w:rFonts w:hint="cs"/>
          <w:rtl/>
        </w:rPr>
        <w:t>נהנית.ה</w:t>
      </w:r>
      <w:proofErr w:type="spellEnd"/>
      <w:r w:rsidRPr="004354B1">
        <w:rPr>
          <w:rFonts w:hint="cs"/>
          <w:rtl/>
        </w:rPr>
        <w:t xml:space="preserve"> מיתרונות ייחודיים שלא ניתן להנות מהם בכלל המערכת. </w:t>
      </w:r>
      <w:r w:rsidR="00D14042">
        <w:rPr>
          <w:rFonts w:hint="cs"/>
          <w:rtl/>
        </w:rPr>
        <w:t xml:space="preserve">כסף </w:t>
      </w:r>
      <w:proofErr w:type="spellStart"/>
      <w:r w:rsidR="00D14042">
        <w:rPr>
          <w:rFonts w:hint="cs"/>
          <w:rtl/>
        </w:rPr>
        <w:t>ומורות.ים</w:t>
      </w:r>
      <w:proofErr w:type="spellEnd"/>
      <w:r w:rsidR="00D14042">
        <w:rPr>
          <w:rFonts w:hint="cs"/>
          <w:rtl/>
        </w:rPr>
        <w:t xml:space="preserve"> </w:t>
      </w:r>
      <w:proofErr w:type="spellStart"/>
      <w:r w:rsidR="00D14042">
        <w:rPr>
          <w:rFonts w:hint="cs"/>
          <w:rtl/>
        </w:rPr>
        <w:t>טובות.ים</w:t>
      </w:r>
      <w:proofErr w:type="spellEnd"/>
      <w:r w:rsidR="00D14042">
        <w:rPr>
          <w:rFonts w:hint="cs"/>
          <w:rtl/>
        </w:rPr>
        <w:t xml:space="preserve"> כמעט תמיד חסרים </w:t>
      </w:r>
      <w:proofErr w:type="spellStart"/>
      <w:r w:rsidR="00D14042">
        <w:rPr>
          <w:rFonts w:hint="cs"/>
          <w:rtl/>
        </w:rPr>
        <w:t>למנהלות.ים</w:t>
      </w:r>
      <w:proofErr w:type="spellEnd"/>
      <w:r w:rsidR="00D14042">
        <w:rPr>
          <w:rFonts w:hint="cs"/>
          <w:rtl/>
        </w:rPr>
        <w:t xml:space="preserve">. לכל הפחות בתחום של </w:t>
      </w:r>
      <w:r w:rsidR="00D14042" w:rsidRPr="00D14042">
        <w:rPr>
          <w:rFonts w:hint="cs"/>
          <w:b/>
          <w:bCs/>
          <w:rtl/>
        </w:rPr>
        <w:t>הגדלת משאבים</w:t>
      </w:r>
      <w:r w:rsidR="004354B1" w:rsidRPr="004354B1">
        <w:rPr>
          <w:rFonts w:hint="cs"/>
          <w:rtl/>
        </w:rPr>
        <w:t xml:space="preserve">, </w:t>
      </w:r>
      <w:r w:rsidRPr="004354B1">
        <w:rPr>
          <w:rFonts w:hint="cs"/>
          <w:rtl/>
        </w:rPr>
        <w:t xml:space="preserve">הנה רעיונות שחלקם אולי מיושמים או מתוכננים, וראוי לחזקם ולחברם לרוח </w:t>
      </w:r>
      <w:proofErr w:type="spellStart"/>
      <w:r w:rsidRPr="004354B1">
        <w:rPr>
          <w:rFonts w:hint="cs"/>
          <w:rtl/>
        </w:rPr>
        <w:t>התכנית</w:t>
      </w:r>
      <w:proofErr w:type="spellEnd"/>
      <w:r w:rsidRPr="004354B1">
        <w:rPr>
          <w:rFonts w:hint="cs"/>
          <w:rtl/>
        </w:rPr>
        <w:t>:</w:t>
      </w:r>
    </w:p>
    <w:p w14:paraId="670B19DE" w14:textId="77777777" w:rsidR="00D1189F" w:rsidRDefault="003D65B8" w:rsidP="00D14042">
      <w:pPr>
        <w:pStyle w:val="ListParagraph"/>
        <w:numPr>
          <w:ilvl w:val="0"/>
          <w:numId w:val="30"/>
        </w:numPr>
      </w:pPr>
      <w:r w:rsidRPr="00F652D4">
        <w:rPr>
          <w:rFonts w:hint="cs"/>
          <w:b/>
          <w:bCs/>
          <w:rtl/>
        </w:rPr>
        <w:t>קמפיין גיוס מורים</w:t>
      </w:r>
      <w:r>
        <w:rPr>
          <w:rFonts w:hint="cs"/>
          <w:rtl/>
        </w:rPr>
        <w:t xml:space="preserve"> </w:t>
      </w:r>
      <w:r>
        <w:rPr>
          <w:rtl/>
        </w:rPr>
        <w:t>–</w:t>
      </w:r>
      <w:r>
        <w:rPr>
          <w:rFonts w:hint="cs"/>
          <w:rtl/>
        </w:rPr>
        <w:t xml:space="preserve"> </w:t>
      </w:r>
      <w:r w:rsidR="00F652D4">
        <w:rPr>
          <w:rFonts w:hint="cs"/>
          <w:rtl/>
        </w:rPr>
        <w:t xml:space="preserve">כולל ירידי גיוס, פרסום, מיתוג הרשות כמעסיק מועדף </w:t>
      </w:r>
      <w:proofErr w:type="spellStart"/>
      <w:r w:rsidR="00F652D4">
        <w:rPr>
          <w:rFonts w:hint="cs"/>
          <w:rtl/>
        </w:rPr>
        <w:t>למורות.ים</w:t>
      </w:r>
      <w:proofErr w:type="spellEnd"/>
      <w:r w:rsidR="00F652D4">
        <w:rPr>
          <w:rFonts w:hint="cs"/>
          <w:rtl/>
        </w:rPr>
        <w:t xml:space="preserve"> </w:t>
      </w:r>
      <w:r w:rsidR="00D80500">
        <w:rPr>
          <w:rtl/>
        </w:rPr>
        <w:t>–</w:t>
      </w:r>
      <w:r w:rsidR="00F652D4">
        <w:rPr>
          <w:rFonts w:hint="cs"/>
          <w:rtl/>
        </w:rPr>
        <w:t xml:space="preserve"> </w:t>
      </w:r>
      <w:r w:rsidR="00D80500">
        <w:rPr>
          <w:rFonts w:hint="cs"/>
          <w:rtl/>
        </w:rPr>
        <w:t>יש להכיר בכך שהדבר</w:t>
      </w:r>
      <w:r w:rsidR="00F652D4">
        <w:rPr>
          <w:rFonts w:hint="cs"/>
          <w:rtl/>
        </w:rPr>
        <w:t xml:space="preserve"> יבוא על חשבון רשויות אחרות בטווח הקצר</w:t>
      </w:r>
      <w:r w:rsidR="00D80500">
        <w:rPr>
          <w:rFonts w:hint="cs"/>
          <w:rtl/>
        </w:rPr>
        <w:t xml:space="preserve">, </w:t>
      </w:r>
      <w:r w:rsidR="00F652D4">
        <w:rPr>
          <w:rFonts w:hint="cs"/>
          <w:rtl/>
        </w:rPr>
        <w:t xml:space="preserve">אולם </w:t>
      </w:r>
      <w:r w:rsidR="00D80500">
        <w:rPr>
          <w:rFonts w:hint="cs"/>
          <w:rtl/>
        </w:rPr>
        <w:t>בראייה כוללת זה עשוי לתרום למיתוג המקצוע ול</w:t>
      </w:r>
      <w:r w:rsidR="00F652D4">
        <w:rPr>
          <w:rFonts w:hint="cs"/>
          <w:rtl/>
        </w:rPr>
        <w:t xml:space="preserve">משוך </w:t>
      </w:r>
      <w:r w:rsidR="00D80500">
        <w:rPr>
          <w:rFonts w:hint="cs"/>
          <w:rtl/>
        </w:rPr>
        <w:t>יותר א</w:t>
      </w:r>
      <w:r w:rsidR="00F652D4">
        <w:rPr>
          <w:rFonts w:hint="cs"/>
          <w:rtl/>
        </w:rPr>
        <w:t xml:space="preserve">.נשים </w:t>
      </w:r>
      <w:proofErr w:type="spellStart"/>
      <w:r w:rsidR="00D80500">
        <w:rPr>
          <w:rFonts w:hint="cs"/>
          <w:rtl/>
        </w:rPr>
        <w:t>מתאימות</w:t>
      </w:r>
      <w:r w:rsidR="00F652D4">
        <w:rPr>
          <w:rFonts w:hint="cs"/>
          <w:rtl/>
        </w:rPr>
        <w:t>.ים</w:t>
      </w:r>
      <w:proofErr w:type="spellEnd"/>
      <w:r w:rsidR="00D80500">
        <w:rPr>
          <w:rFonts w:hint="cs"/>
          <w:rtl/>
        </w:rPr>
        <w:t xml:space="preserve"> </w:t>
      </w:r>
      <w:r w:rsidR="00F652D4">
        <w:rPr>
          <w:rFonts w:hint="cs"/>
          <w:rtl/>
        </w:rPr>
        <w:t>למערכת כולה בטווח הארוך.</w:t>
      </w:r>
    </w:p>
    <w:p w14:paraId="37D67321" w14:textId="38EE6493" w:rsidR="00DC2784" w:rsidRPr="00D14042" w:rsidRDefault="006F6F8D" w:rsidP="00D14042">
      <w:pPr>
        <w:pStyle w:val="ListParagraph"/>
        <w:numPr>
          <w:ilvl w:val="0"/>
          <w:numId w:val="30"/>
        </w:numPr>
      </w:pPr>
      <w:r w:rsidRPr="00F652D4">
        <w:rPr>
          <w:rFonts w:hint="cs"/>
          <w:b/>
          <w:bCs/>
          <w:rtl/>
        </w:rPr>
        <w:t xml:space="preserve">יעוץ </w:t>
      </w:r>
      <w:r w:rsidR="00F652D4">
        <w:rPr>
          <w:rFonts w:hint="cs"/>
          <w:b/>
          <w:bCs/>
          <w:rtl/>
        </w:rPr>
        <w:t xml:space="preserve">לניהול </w:t>
      </w:r>
      <w:r w:rsidRPr="00F652D4">
        <w:rPr>
          <w:rFonts w:hint="cs"/>
          <w:b/>
          <w:bCs/>
          <w:rtl/>
        </w:rPr>
        <w:t>פיננסי</w:t>
      </w:r>
      <w:r>
        <w:rPr>
          <w:rFonts w:hint="cs"/>
          <w:rtl/>
        </w:rPr>
        <w:t xml:space="preserve"> </w:t>
      </w:r>
      <w:r>
        <w:rPr>
          <w:rtl/>
        </w:rPr>
        <w:t>–</w:t>
      </w:r>
      <w:r>
        <w:rPr>
          <w:rFonts w:hint="cs"/>
          <w:rtl/>
        </w:rPr>
        <w:t xml:space="preserve"> </w:t>
      </w:r>
      <w:proofErr w:type="spellStart"/>
      <w:r>
        <w:rPr>
          <w:rFonts w:hint="cs"/>
          <w:rtl/>
        </w:rPr>
        <w:t>מנטור</w:t>
      </w:r>
      <w:r w:rsidR="00F652D4">
        <w:rPr>
          <w:rFonts w:hint="cs"/>
          <w:rtl/>
        </w:rPr>
        <w:t>יות.ים</w:t>
      </w:r>
      <w:proofErr w:type="spellEnd"/>
      <w:r>
        <w:rPr>
          <w:rFonts w:hint="cs"/>
          <w:rtl/>
        </w:rPr>
        <w:t xml:space="preserve"> </w:t>
      </w:r>
      <w:r w:rsidR="00F652D4">
        <w:rPr>
          <w:rFonts w:hint="cs"/>
          <w:rtl/>
        </w:rPr>
        <w:t xml:space="preserve">שיעזרו </w:t>
      </w:r>
      <w:proofErr w:type="spellStart"/>
      <w:r w:rsidR="00F652D4">
        <w:rPr>
          <w:rFonts w:hint="cs"/>
          <w:rtl/>
        </w:rPr>
        <w:t>למנהלות.ים</w:t>
      </w:r>
      <w:proofErr w:type="spellEnd"/>
      <w:r w:rsidR="00F652D4">
        <w:rPr>
          <w:rFonts w:hint="cs"/>
          <w:rtl/>
        </w:rPr>
        <w:t xml:space="preserve"> בניהול ובפעילות שיש לה משמעות כספית, ולא רק מתחום החשבונאות, אלא לדוגמא, </w:t>
      </w:r>
      <w:proofErr w:type="spellStart"/>
      <w:r w:rsidR="00F652D4">
        <w:rPr>
          <w:rFonts w:hint="cs"/>
          <w:rtl/>
        </w:rPr>
        <w:t>מנטוריות.ים</w:t>
      </w:r>
      <w:proofErr w:type="spellEnd"/>
      <w:r w:rsidR="00F652D4">
        <w:rPr>
          <w:rFonts w:hint="cs"/>
          <w:rtl/>
        </w:rPr>
        <w:t xml:space="preserve"> </w:t>
      </w:r>
      <w:proofErr w:type="spellStart"/>
      <w:r>
        <w:rPr>
          <w:rFonts w:hint="cs"/>
          <w:rtl/>
        </w:rPr>
        <w:t>שה</w:t>
      </w:r>
      <w:r w:rsidR="00F652D4">
        <w:rPr>
          <w:rFonts w:hint="cs"/>
          <w:rtl/>
        </w:rPr>
        <w:t>ן.</w:t>
      </w:r>
      <w:r>
        <w:rPr>
          <w:rFonts w:hint="cs"/>
          <w:rtl/>
        </w:rPr>
        <w:t>ם</w:t>
      </w:r>
      <w:proofErr w:type="spellEnd"/>
      <w:r>
        <w:rPr>
          <w:rFonts w:hint="cs"/>
          <w:rtl/>
        </w:rPr>
        <w:t xml:space="preserve"> </w:t>
      </w:r>
      <w:proofErr w:type="spellStart"/>
      <w:r>
        <w:rPr>
          <w:rFonts w:hint="cs"/>
          <w:rtl/>
        </w:rPr>
        <w:t>א</w:t>
      </w:r>
      <w:r w:rsidR="00F652D4">
        <w:rPr>
          <w:rFonts w:hint="cs"/>
          <w:rtl/>
        </w:rPr>
        <w:t>.</w:t>
      </w:r>
      <w:r>
        <w:rPr>
          <w:rFonts w:hint="cs"/>
          <w:rtl/>
        </w:rPr>
        <w:t>נשי</w:t>
      </w:r>
      <w:proofErr w:type="spellEnd"/>
      <w:r>
        <w:rPr>
          <w:rFonts w:hint="cs"/>
          <w:rtl/>
        </w:rPr>
        <w:t xml:space="preserve"> רכש</w:t>
      </w:r>
      <w:r w:rsidR="00F652D4">
        <w:rPr>
          <w:rFonts w:hint="cs"/>
          <w:rtl/>
        </w:rPr>
        <w:t xml:space="preserve"> מארגונים </w:t>
      </w:r>
      <w:r w:rsidR="00F652D4">
        <w:rPr>
          <w:rtl/>
        </w:rPr>
        <w:t>–</w:t>
      </w:r>
      <w:r w:rsidR="00F652D4">
        <w:rPr>
          <w:rFonts w:hint="cs"/>
          <w:rtl/>
        </w:rPr>
        <w:t xml:space="preserve"> חלק גדול מההצלחה הפיננסית של </w:t>
      </w:r>
      <w:r w:rsidR="00D80500">
        <w:rPr>
          <w:rFonts w:hint="cs"/>
          <w:rtl/>
        </w:rPr>
        <w:t>מפעלים</w:t>
      </w:r>
      <w:r w:rsidR="00F652D4">
        <w:rPr>
          <w:rFonts w:hint="cs"/>
          <w:rtl/>
        </w:rPr>
        <w:t xml:space="preserve"> יצרניים, </w:t>
      </w:r>
      <w:r w:rsidR="00D80500">
        <w:rPr>
          <w:rFonts w:hint="cs"/>
          <w:rtl/>
        </w:rPr>
        <w:t>למשל</w:t>
      </w:r>
      <w:r w:rsidR="00F652D4">
        <w:rPr>
          <w:rFonts w:hint="cs"/>
          <w:rtl/>
        </w:rPr>
        <w:t>, נובע מהפחתת עלויות</w:t>
      </w:r>
      <w:r w:rsidR="00D80500">
        <w:rPr>
          <w:rFonts w:hint="cs"/>
          <w:rtl/>
        </w:rPr>
        <w:t xml:space="preserve"> באמצעים מגוונים ויצירתיים</w:t>
      </w:r>
      <w:r w:rsidR="00F652D4">
        <w:rPr>
          <w:rFonts w:hint="cs"/>
          <w:rtl/>
        </w:rPr>
        <w:t xml:space="preserve">, </w:t>
      </w:r>
      <w:proofErr w:type="spellStart"/>
      <w:r w:rsidR="00F652D4">
        <w:rPr>
          <w:rFonts w:hint="cs"/>
          <w:rtl/>
        </w:rPr>
        <w:t>ומנטור.ית</w:t>
      </w:r>
      <w:proofErr w:type="spellEnd"/>
      <w:r w:rsidR="00F652D4">
        <w:rPr>
          <w:rFonts w:hint="cs"/>
          <w:rtl/>
        </w:rPr>
        <w:t xml:space="preserve"> </w:t>
      </w:r>
      <w:proofErr w:type="spellStart"/>
      <w:r w:rsidR="00F652D4">
        <w:rPr>
          <w:rFonts w:hint="cs"/>
          <w:rtl/>
        </w:rPr>
        <w:t>מתנדב.ת</w:t>
      </w:r>
      <w:proofErr w:type="spellEnd"/>
      <w:r w:rsidR="00F652D4">
        <w:rPr>
          <w:rFonts w:hint="cs"/>
          <w:rtl/>
        </w:rPr>
        <w:t xml:space="preserve"> מאותם ארגונים, </w:t>
      </w:r>
      <w:proofErr w:type="spellStart"/>
      <w:r w:rsidR="00F652D4">
        <w:rPr>
          <w:rFonts w:hint="cs"/>
          <w:rtl/>
        </w:rPr>
        <w:t>שת.יסייע</w:t>
      </w:r>
      <w:proofErr w:type="spellEnd"/>
      <w:r w:rsidR="00F652D4">
        <w:rPr>
          <w:rFonts w:hint="cs"/>
          <w:rtl/>
        </w:rPr>
        <w:t xml:space="preserve"> בכישורים ובעצות </w:t>
      </w:r>
      <w:proofErr w:type="spellStart"/>
      <w:r w:rsidR="00F652D4">
        <w:rPr>
          <w:rFonts w:hint="cs"/>
          <w:rtl/>
        </w:rPr>
        <w:t>למנהלות.ים</w:t>
      </w:r>
      <w:proofErr w:type="spellEnd"/>
      <w:r w:rsidR="00F652D4">
        <w:rPr>
          <w:rFonts w:hint="cs"/>
          <w:rtl/>
        </w:rPr>
        <w:t xml:space="preserve"> </w:t>
      </w:r>
      <w:proofErr w:type="spellStart"/>
      <w:r w:rsidR="00F652D4">
        <w:rPr>
          <w:rFonts w:hint="cs"/>
          <w:rtl/>
        </w:rPr>
        <w:t>עשוי.ה</w:t>
      </w:r>
      <w:proofErr w:type="spellEnd"/>
      <w:r w:rsidR="00F652D4">
        <w:rPr>
          <w:rFonts w:hint="cs"/>
          <w:rtl/>
        </w:rPr>
        <w:t xml:space="preserve"> </w:t>
      </w:r>
      <w:r w:rsidR="00D80500">
        <w:rPr>
          <w:rFonts w:hint="cs"/>
          <w:rtl/>
        </w:rPr>
        <w:t xml:space="preserve">לעזור בשימוש אפקטיבי בתקציב, </w:t>
      </w:r>
      <w:r w:rsidR="00F652D4">
        <w:rPr>
          <w:rFonts w:hint="cs"/>
          <w:rtl/>
        </w:rPr>
        <w:t>לחסוך כסף רב ולפנותו למטרות טובות.</w:t>
      </w:r>
      <w:r w:rsidR="00DC2784">
        <w:rPr>
          <w:rtl/>
        </w:rPr>
        <w:br w:type="page"/>
      </w:r>
    </w:p>
    <w:p w14:paraId="390B7981" w14:textId="77777777" w:rsidR="000033D7" w:rsidRDefault="000033D7" w:rsidP="007C39DF">
      <w:pPr>
        <w:pStyle w:val="Heading1"/>
        <w:rPr>
          <w:rtl/>
        </w:rPr>
      </w:pPr>
      <w:bookmarkStart w:id="32" w:name="_Toc82428541"/>
      <w:r>
        <w:rPr>
          <w:rFonts w:hint="cs"/>
          <w:rtl/>
        </w:rPr>
        <w:lastRenderedPageBreak/>
        <w:t xml:space="preserve">גורמים משפיעים בעיצוב </w:t>
      </w:r>
      <w:proofErr w:type="spellStart"/>
      <w:r>
        <w:rPr>
          <w:rFonts w:hint="cs"/>
          <w:rtl/>
        </w:rPr>
        <w:t>התכנית</w:t>
      </w:r>
      <w:bookmarkEnd w:id="32"/>
      <w:proofErr w:type="spellEnd"/>
    </w:p>
    <w:p w14:paraId="08410C67" w14:textId="77777777" w:rsidR="000033D7" w:rsidRDefault="000033D7" w:rsidP="000033D7">
      <w:pPr>
        <w:pStyle w:val="Heading2"/>
        <w:rPr>
          <w:rtl/>
        </w:rPr>
      </w:pPr>
      <w:bookmarkStart w:id="33" w:name="_Toc82428542"/>
      <w:r>
        <w:rPr>
          <w:rFonts w:hint="cs"/>
          <w:rtl/>
        </w:rPr>
        <w:t>מנגנוני הכשרה קיימים, יתרונות ופערים ביחס לאתגרים</w:t>
      </w:r>
      <w:bookmarkEnd w:id="33"/>
    </w:p>
    <w:p w14:paraId="42858A48" w14:textId="77777777" w:rsidR="000033D7" w:rsidRPr="00DE2C9E" w:rsidRDefault="000033D7" w:rsidP="000033D7">
      <w:pPr>
        <w:pStyle w:val="Heading3"/>
        <w:rPr>
          <w:rtl/>
        </w:rPr>
      </w:pPr>
      <w:r w:rsidRPr="00DE2C9E">
        <w:rPr>
          <w:rFonts w:hint="cs"/>
          <w:rtl/>
        </w:rPr>
        <w:t>ההכשרה העיקרית לפרחי ניהול – אבני ראשה</w:t>
      </w:r>
    </w:p>
    <w:p w14:paraId="1816D535" w14:textId="77777777" w:rsidR="000033D7" w:rsidRDefault="000033D7" w:rsidP="000033D7">
      <w:pPr>
        <w:rPr>
          <w:rtl/>
        </w:rPr>
      </w:pPr>
      <w:r>
        <w:rPr>
          <w:rFonts w:hint="cs"/>
          <w:rtl/>
        </w:rPr>
        <w:t>ההכשרה העיקרית למנהלים בישראל מנוהלת על ידי מכון אבני ראשה, וקיימת בצורתה כתהליך חובה מוסדר ואחיד מאז 2008. עד אז</w:t>
      </w:r>
      <w:r>
        <w:rPr>
          <w:rtl/>
        </w:rPr>
        <w:t xml:space="preserve"> למדו המנהלים בישראל</w:t>
      </w:r>
      <w:r>
        <w:rPr>
          <w:rFonts w:hint="cs"/>
          <w:rtl/>
        </w:rPr>
        <w:t xml:space="preserve"> </w:t>
      </w:r>
      <w:r>
        <w:rPr>
          <w:rtl/>
        </w:rPr>
        <w:t xml:space="preserve">במסגרת קורסי השתלמות דומים </w:t>
      </w:r>
      <w:r>
        <w:rPr>
          <w:rFonts w:hint="cs"/>
          <w:rtl/>
        </w:rPr>
        <w:t xml:space="preserve">במבנה </w:t>
      </w:r>
      <w:r>
        <w:rPr>
          <w:rtl/>
        </w:rPr>
        <w:t>לאלה של המורים</w:t>
      </w:r>
      <w:r>
        <w:rPr>
          <w:rFonts w:hint="cs"/>
          <w:rtl/>
        </w:rPr>
        <w:t xml:space="preserve">, שלא היו </w:t>
      </w:r>
      <w:r>
        <w:rPr>
          <w:rtl/>
        </w:rPr>
        <w:t>אפקטיביים ולא הכינו אותם די הצורך להוביל שינויים</w:t>
      </w:r>
      <w:r>
        <w:rPr>
          <w:rFonts w:hint="cs"/>
          <w:rtl/>
        </w:rPr>
        <w:t xml:space="preserve"> </w:t>
      </w:r>
      <w:r>
        <w:rPr>
          <w:rtl/>
        </w:rPr>
        <w:t>בהוראה</w:t>
      </w:r>
      <w:r w:rsidR="00BC2A90">
        <w:rPr>
          <w:rFonts w:hint="cs"/>
          <w:rtl/>
        </w:rPr>
        <w:t xml:space="preserve"> / </w:t>
      </w:r>
      <w:r>
        <w:rPr>
          <w:rtl/>
        </w:rPr>
        <w:t>למידה</w:t>
      </w:r>
      <w:r>
        <w:rPr>
          <w:rFonts w:hint="cs"/>
          <w:rtl/>
        </w:rPr>
        <w:t xml:space="preserve">. </w:t>
      </w:r>
      <w:r>
        <w:rPr>
          <w:rtl/>
        </w:rPr>
        <w:t xml:space="preserve">ההשתתפות </w:t>
      </w:r>
      <w:proofErr w:type="spellStart"/>
      <w:r>
        <w:rPr>
          <w:rtl/>
        </w:rPr>
        <w:t>היתה</w:t>
      </w:r>
      <w:proofErr w:type="spellEnd"/>
      <w:r>
        <w:rPr>
          <w:rtl/>
        </w:rPr>
        <w:t xml:space="preserve"> באחריו</w:t>
      </w:r>
      <w:r w:rsidR="00BC2A90">
        <w:rPr>
          <w:rFonts w:hint="cs"/>
          <w:rtl/>
        </w:rPr>
        <w:t>ת</w:t>
      </w:r>
      <w:r>
        <w:rPr>
          <w:rtl/>
        </w:rPr>
        <w:t xml:space="preserve"> </w:t>
      </w:r>
      <w:proofErr w:type="spellStart"/>
      <w:r w:rsidR="00BC2A90">
        <w:rPr>
          <w:rFonts w:hint="cs"/>
          <w:rtl/>
        </w:rPr>
        <w:t>המנהלות.ים</w:t>
      </w:r>
      <w:proofErr w:type="spellEnd"/>
      <w:r>
        <w:rPr>
          <w:rtl/>
        </w:rPr>
        <w:t xml:space="preserve">, </w:t>
      </w:r>
      <w:proofErr w:type="spellStart"/>
      <w:r>
        <w:rPr>
          <w:rtl/>
        </w:rPr>
        <w:t>בודד</w:t>
      </w:r>
      <w:r w:rsidR="00BC2A90">
        <w:rPr>
          <w:rFonts w:hint="cs"/>
          <w:rtl/>
        </w:rPr>
        <w:t>ות.ו</w:t>
      </w:r>
      <w:r>
        <w:rPr>
          <w:rtl/>
        </w:rPr>
        <w:t>ים</w:t>
      </w:r>
      <w:proofErr w:type="spellEnd"/>
      <w:r>
        <w:rPr>
          <w:rtl/>
        </w:rPr>
        <w:t xml:space="preserve"> </w:t>
      </w:r>
      <w:proofErr w:type="spellStart"/>
      <w:r>
        <w:rPr>
          <w:rtl/>
        </w:rPr>
        <w:t>ומרוכז</w:t>
      </w:r>
      <w:r w:rsidR="00BC2A90">
        <w:rPr>
          <w:rFonts w:hint="cs"/>
          <w:rtl/>
        </w:rPr>
        <w:t>ת.</w:t>
      </w:r>
      <w:r>
        <w:rPr>
          <w:rtl/>
        </w:rPr>
        <w:t>ים</w:t>
      </w:r>
      <w:proofErr w:type="spellEnd"/>
      <w:r>
        <w:rPr>
          <w:rtl/>
        </w:rPr>
        <w:t xml:space="preserve"> ברמה יישובית, מחוזית וארצית.</w:t>
      </w:r>
    </w:p>
    <w:p w14:paraId="3EFE1F0E" w14:textId="77777777" w:rsidR="000033D7" w:rsidRDefault="000033D7" w:rsidP="000033D7">
      <w:pPr>
        <w:rPr>
          <w:rtl/>
        </w:rPr>
      </w:pPr>
      <w:r>
        <w:rPr>
          <w:rtl/>
        </w:rPr>
        <w:t xml:space="preserve">הנחת היסוד של מסמך אבני ראשה </w:t>
      </w:r>
      <w:r>
        <w:rPr>
          <w:rFonts w:hint="cs"/>
          <w:rtl/>
        </w:rPr>
        <w:t>מ-2008</w:t>
      </w:r>
      <w:r>
        <w:rPr>
          <w:rtl/>
        </w:rPr>
        <w:t xml:space="preserve"> גורסת, כי </w:t>
      </w:r>
      <w:proofErr w:type="spellStart"/>
      <w:r>
        <w:rPr>
          <w:rtl/>
        </w:rPr>
        <w:t>מנהל</w:t>
      </w:r>
      <w:r w:rsidR="00BC2A90">
        <w:rPr>
          <w:rFonts w:hint="cs"/>
          <w:rtl/>
        </w:rPr>
        <w:t>ות.ו</w:t>
      </w:r>
      <w:r>
        <w:rPr>
          <w:rtl/>
        </w:rPr>
        <w:t>ים</w:t>
      </w:r>
      <w:proofErr w:type="spellEnd"/>
      <w:r>
        <w:rPr>
          <w:rtl/>
        </w:rPr>
        <w:t xml:space="preserve"> </w:t>
      </w:r>
      <w:proofErr w:type="spellStart"/>
      <w:r>
        <w:rPr>
          <w:rtl/>
        </w:rPr>
        <w:t>צרי</w:t>
      </w:r>
      <w:r w:rsidR="00BC2A90">
        <w:rPr>
          <w:rFonts w:hint="cs"/>
          <w:rtl/>
        </w:rPr>
        <w:t>כות.</w:t>
      </w:r>
      <w:r>
        <w:rPr>
          <w:rtl/>
        </w:rPr>
        <w:t>ים</w:t>
      </w:r>
      <w:proofErr w:type="spellEnd"/>
      <w:r>
        <w:rPr>
          <w:rtl/>
        </w:rPr>
        <w:t xml:space="preserve"> לחוות</w:t>
      </w:r>
      <w:r>
        <w:rPr>
          <w:rFonts w:hint="cs"/>
          <w:rtl/>
        </w:rPr>
        <w:t xml:space="preserve"> </w:t>
      </w:r>
      <w:r>
        <w:rPr>
          <w:rtl/>
        </w:rPr>
        <w:t xml:space="preserve">למידה מתמשכת במהלכה של הקריירה </w:t>
      </w:r>
      <w:proofErr w:type="spellStart"/>
      <w:r>
        <w:rPr>
          <w:rtl/>
        </w:rPr>
        <w:t>שלה</w:t>
      </w:r>
      <w:r w:rsidR="00BC2A90">
        <w:rPr>
          <w:rFonts w:hint="cs"/>
          <w:rtl/>
        </w:rPr>
        <w:t>ן.</w:t>
      </w:r>
      <w:r>
        <w:rPr>
          <w:rtl/>
        </w:rPr>
        <w:t>ם</w:t>
      </w:r>
      <w:proofErr w:type="spellEnd"/>
      <w:r>
        <w:rPr>
          <w:rtl/>
        </w:rPr>
        <w:t xml:space="preserve">, ולא להסתפק בלמידה בטרם </w:t>
      </w:r>
      <w:r w:rsidR="00BC2A90">
        <w:rPr>
          <w:rFonts w:hint="cs"/>
          <w:rtl/>
        </w:rPr>
        <w:t xml:space="preserve">קיבלו על </w:t>
      </w:r>
      <w:proofErr w:type="spellStart"/>
      <w:r w:rsidR="00BC2A90">
        <w:rPr>
          <w:rFonts w:hint="cs"/>
          <w:rtl/>
        </w:rPr>
        <w:t>עצמן.ם</w:t>
      </w:r>
      <w:proofErr w:type="spellEnd"/>
      <w:r>
        <w:rPr>
          <w:rtl/>
        </w:rPr>
        <w:t xml:space="preserve"> את </w:t>
      </w:r>
      <w:r w:rsidR="00BC2A90">
        <w:rPr>
          <w:rFonts w:hint="cs"/>
          <w:rtl/>
        </w:rPr>
        <w:t>ה</w:t>
      </w:r>
      <w:r>
        <w:rPr>
          <w:rtl/>
        </w:rPr>
        <w:t xml:space="preserve">תפקיד, או בלמידה ספורדית במהלך ביצועו. </w:t>
      </w:r>
    </w:p>
    <w:p w14:paraId="35FA3CE5" w14:textId="77777777" w:rsidR="000033D7" w:rsidRDefault="000033D7" w:rsidP="000033D7">
      <w:pPr>
        <w:rPr>
          <w:rtl/>
        </w:rPr>
      </w:pPr>
      <w:r>
        <w:rPr>
          <w:rtl/>
        </w:rPr>
        <w:t>המסמך</w:t>
      </w:r>
      <w:r>
        <w:rPr>
          <w:rFonts w:hint="cs"/>
          <w:rtl/>
        </w:rPr>
        <w:t xml:space="preserve"> </w:t>
      </w:r>
      <w:r>
        <w:rPr>
          <w:rtl/>
        </w:rPr>
        <w:t xml:space="preserve">מתייחס לשני היבטים משמעותיים בלמידה המתמשכת: לצורך </w:t>
      </w:r>
      <w:r w:rsidRPr="00266D59">
        <w:rPr>
          <w:rFonts w:hint="cs"/>
          <w:b/>
          <w:bCs/>
          <w:rtl/>
        </w:rPr>
        <w:t>ב</w:t>
      </w:r>
      <w:r w:rsidRPr="00266D59">
        <w:rPr>
          <w:b/>
          <w:bCs/>
          <w:rtl/>
        </w:rPr>
        <w:t>רפלקציה אישית</w:t>
      </w:r>
      <w:r w:rsidRPr="00266D59">
        <w:rPr>
          <w:rFonts w:hint="cs"/>
          <w:b/>
          <w:bCs/>
          <w:rtl/>
        </w:rPr>
        <w:t xml:space="preserve"> </w:t>
      </w:r>
      <w:r w:rsidRPr="00266D59">
        <w:rPr>
          <w:b/>
          <w:bCs/>
          <w:rtl/>
        </w:rPr>
        <w:t xml:space="preserve">כמתודה וכתוכן מרכזי בהכשרת </w:t>
      </w:r>
      <w:proofErr w:type="spellStart"/>
      <w:r w:rsidRPr="00266D59">
        <w:rPr>
          <w:b/>
          <w:bCs/>
          <w:rtl/>
        </w:rPr>
        <w:t>מנהל</w:t>
      </w:r>
      <w:r w:rsidR="00BC2A90">
        <w:rPr>
          <w:rFonts w:hint="cs"/>
          <w:b/>
          <w:bCs/>
          <w:rtl/>
        </w:rPr>
        <w:t>ות.</w:t>
      </w:r>
      <w:r w:rsidRPr="00266D59">
        <w:rPr>
          <w:b/>
          <w:bCs/>
          <w:rtl/>
        </w:rPr>
        <w:t>ים</w:t>
      </w:r>
      <w:proofErr w:type="spellEnd"/>
      <w:r w:rsidR="00BC2A90">
        <w:rPr>
          <w:rFonts w:hint="cs"/>
          <w:b/>
          <w:bCs/>
          <w:rtl/>
        </w:rPr>
        <w:t>,</w:t>
      </w:r>
      <w:r w:rsidRPr="00266D59">
        <w:rPr>
          <w:b/>
          <w:bCs/>
          <w:rtl/>
        </w:rPr>
        <w:t xml:space="preserve"> ולהתפתחות מקצועית מלווה בהדרכה</w:t>
      </w:r>
      <w:r w:rsidRPr="00266D59">
        <w:rPr>
          <w:rFonts w:hint="cs"/>
          <w:b/>
          <w:bCs/>
          <w:rtl/>
        </w:rPr>
        <w:t xml:space="preserve"> </w:t>
      </w:r>
      <w:r w:rsidRPr="00266D59">
        <w:rPr>
          <w:b/>
          <w:bCs/>
          <w:rtl/>
        </w:rPr>
        <w:t xml:space="preserve">אישית </w:t>
      </w:r>
      <w:proofErr w:type="spellStart"/>
      <w:r w:rsidRPr="00266D59">
        <w:rPr>
          <w:b/>
          <w:bCs/>
          <w:rtl/>
        </w:rPr>
        <w:t>למנהל</w:t>
      </w:r>
      <w:r w:rsidR="00BC2A90">
        <w:rPr>
          <w:rFonts w:hint="cs"/>
          <w:b/>
          <w:bCs/>
          <w:rtl/>
        </w:rPr>
        <w:t>ות.</w:t>
      </w:r>
      <w:r w:rsidRPr="00266D59">
        <w:rPr>
          <w:b/>
          <w:bCs/>
          <w:rtl/>
        </w:rPr>
        <w:t>ים</w:t>
      </w:r>
      <w:proofErr w:type="spellEnd"/>
      <w:r w:rsidRPr="00266D59">
        <w:rPr>
          <w:b/>
          <w:bCs/>
          <w:rtl/>
        </w:rPr>
        <w:t>.</w:t>
      </w:r>
      <w:r>
        <w:rPr>
          <w:rtl/>
        </w:rPr>
        <w:t xml:space="preserve"> הליווי מתבסס על אינטראקציה בין</w:t>
      </w:r>
      <w:r>
        <w:rPr>
          <w:rFonts w:hint="cs"/>
          <w:rtl/>
        </w:rPr>
        <w:t>-</w:t>
      </w:r>
      <w:r>
        <w:rPr>
          <w:rtl/>
        </w:rPr>
        <w:t>אישית שעניינה התפתחות</w:t>
      </w:r>
      <w:r>
        <w:rPr>
          <w:rFonts w:hint="cs"/>
          <w:rtl/>
        </w:rPr>
        <w:t xml:space="preserve"> </w:t>
      </w:r>
      <w:r>
        <w:rPr>
          <w:rtl/>
        </w:rPr>
        <w:t xml:space="preserve">אישית ומקצועית כאחת, המתרחשות במרחב הניהולי של </w:t>
      </w:r>
      <w:proofErr w:type="spellStart"/>
      <w:r>
        <w:rPr>
          <w:rtl/>
        </w:rPr>
        <w:t>המודר</w:t>
      </w:r>
      <w:r w:rsidR="00BC2A90">
        <w:rPr>
          <w:rFonts w:hint="cs"/>
          <w:rtl/>
        </w:rPr>
        <w:t>כ.ת</w:t>
      </w:r>
      <w:proofErr w:type="spellEnd"/>
      <w:r>
        <w:rPr>
          <w:rFonts w:hint="cs"/>
          <w:rtl/>
        </w:rPr>
        <w:t>. ההכשרה עצמה מתבצעת ב</w:t>
      </w:r>
      <w:r>
        <w:rPr>
          <w:rtl/>
        </w:rPr>
        <w:t>מכללות</w:t>
      </w:r>
      <w:r>
        <w:rPr>
          <w:rFonts w:hint="cs"/>
          <w:rtl/>
        </w:rPr>
        <w:t xml:space="preserve"> וב</w:t>
      </w:r>
      <w:r>
        <w:rPr>
          <w:rtl/>
        </w:rPr>
        <w:t>אוניברסיטאות ו</w:t>
      </w:r>
      <w:r>
        <w:rPr>
          <w:rFonts w:hint="cs"/>
          <w:rtl/>
        </w:rPr>
        <w:t xml:space="preserve">ישנן גם </w:t>
      </w:r>
      <w:r>
        <w:rPr>
          <w:rtl/>
        </w:rPr>
        <w:t>קהילות למידה</w:t>
      </w:r>
      <w:r>
        <w:rPr>
          <w:rStyle w:val="FootnoteReference"/>
          <w:rtl/>
        </w:rPr>
        <w:footnoteReference w:id="29"/>
      </w:r>
      <w:r>
        <w:rPr>
          <w:rtl/>
        </w:rPr>
        <w:t>.</w:t>
      </w:r>
    </w:p>
    <w:p w14:paraId="5BFEEABE" w14:textId="77777777" w:rsidR="000033D7" w:rsidRDefault="000033D7" w:rsidP="000033D7">
      <w:pPr>
        <w:rPr>
          <w:rtl/>
        </w:rPr>
      </w:pPr>
      <w:r>
        <w:rPr>
          <w:rFonts w:hint="cs"/>
          <w:rtl/>
        </w:rPr>
        <w:t xml:space="preserve">ההדרכה האישית בשנתיים הראשונות בתפקיד, ניתנת לרוב על ידי </w:t>
      </w:r>
      <w:proofErr w:type="spellStart"/>
      <w:r>
        <w:rPr>
          <w:rFonts w:hint="cs"/>
          <w:rtl/>
        </w:rPr>
        <w:t>מנטור.ית</w:t>
      </w:r>
      <w:proofErr w:type="spellEnd"/>
      <w:r>
        <w:rPr>
          <w:rFonts w:hint="cs"/>
          <w:rtl/>
        </w:rPr>
        <w:t xml:space="preserve"> </w:t>
      </w:r>
      <w:proofErr w:type="spellStart"/>
      <w:r>
        <w:rPr>
          <w:rFonts w:hint="cs"/>
          <w:rtl/>
        </w:rPr>
        <w:t>שהינו.ה</w:t>
      </w:r>
      <w:proofErr w:type="spellEnd"/>
      <w:r>
        <w:rPr>
          <w:rFonts w:hint="cs"/>
          <w:rtl/>
        </w:rPr>
        <w:t xml:space="preserve"> </w:t>
      </w:r>
      <w:proofErr w:type="spellStart"/>
      <w:r>
        <w:rPr>
          <w:rFonts w:hint="cs"/>
          <w:rtl/>
        </w:rPr>
        <w:t>מנהל.ת</w:t>
      </w:r>
      <w:proofErr w:type="spellEnd"/>
      <w:r>
        <w:rPr>
          <w:rFonts w:hint="cs"/>
          <w:rtl/>
        </w:rPr>
        <w:t xml:space="preserve"> </w:t>
      </w:r>
      <w:proofErr w:type="spellStart"/>
      <w:r>
        <w:rPr>
          <w:rFonts w:hint="cs"/>
          <w:rtl/>
        </w:rPr>
        <w:t>בכיר.ה</w:t>
      </w:r>
      <w:proofErr w:type="spellEnd"/>
      <w:r>
        <w:rPr>
          <w:rFonts w:hint="cs"/>
          <w:rtl/>
        </w:rPr>
        <w:t xml:space="preserve"> במערכת החינוך.</w:t>
      </w:r>
    </w:p>
    <w:p w14:paraId="5D8054C9" w14:textId="77777777" w:rsidR="000033D7" w:rsidRDefault="000033D7" w:rsidP="000033D7">
      <w:pPr>
        <w:rPr>
          <w:rtl/>
        </w:rPr>
      </w:pPr>
      <w:r>
        <w:rPr>
          <w:rFonts w:hint="cs"/>
          <w:rtl/>
        </w:rPr>
        <w:t>במאמר עדכני יחסית</w:t>
      </w:r>
      <w:r>
        <w:rPr>
          <w:rStyle w:val="FootnoteReference"/>
          <w:rtl/>
        </w:rPr>
        <w:footnoteReference w:id="30"/>
      </w:r>
      <w:r>
        <w:rPr>
          <w:rFonts w:hint="cs"/>
          <w:rtl/>
        </w:rPr>
        <w:t xml:space="preserve"> מתואר מחקר שנערך בישראל בקרב </w:t>
      </w:r>
      <w:proofErr w:type="spellStart"/>
      <w:r>
        <w:rPr>
          <w:rFonts w:hint="cs"/>
          <w:rtl/>
        </w:rPr>
        <w:t>מנהלות.ים</w:t>
      </w:r>
      <w:proofErr w:type="spellEnd"/>
      <w:r>
        <w:rPr>
          <w:rFonts w:hint="cs"/>
          <w:rtl/>
        </w:rPr>
        <w:t xml:space="preserve"> </w:t>
      </w:r>
      <w:proofErr w:type="spellStart"/>
      <w:r>
        <w:rPr>
          <w:rFonts w:hint="cs"/>
          <w:rtl/>
        </w:rPr>
        <w:t>חדשות.ים</w:t>
      </w:r>
      <w:proofErr w:type="spellEnd"/>
      <w:r>
        <w:rPr>
          <w:rFonts w:hint="cs"/>
          <w:rtl/>
        </w:rPr>
        <w:t xml:space="preserve">, נמצאו כמה אתגרים שטרם נענו על ידי תהליך ההכשרה הקיים של אבני ראשה. </w:t>
      </w:r>
    </w:p>
    <w:p w14:paraId="1F419417" w14:textId="77777777" w:rsidR="000033D7" w:rsidRDefault="000033D7" w:rsidP="000033D7">
      <w:pPr>
        <w:rPr>
          <w:rtl/>
        </w:rPr>
      </w:pPr>
      <w:r>
        <w:rPr>
          <w:rFonts w:hint="cs"/>
          <w:rtl/>
        </w:rPr>
        <w:t xml:space="preserve">ראשית, </w:t>
      </w:r>
      <w:proofErr w:type="spellStart"/>
      <w:r>
        <w:rPr>
          <w:rFonts w:hint="cs"/>
          <w:rtl/>
        </w:rPr>
        <w:t>מנהלות.ים</w:t>
      </w:r>
      <w:proofErr w:type="spellEnd"/>
      <w:r>
        <w:rPr>
          <w:rFonts w:hint="cs"/>
          <w:rtl/>
        </w:rPr>
        <w:t xml:space="preserve"> </w:t>
      </w:r>
      <w:proofErr w:type="spellStart"/>
      <w:r>
        <w:rPr>
          <w:rFonts w:hint="cs"/>
          <w:rtl/>
        </w:rPr>
        <w:t>חדשות.ים</w:t>
      </w:r>
      <w:proofErr w:type="spellEnd"/>
      <w:r>
        <w:rPr>
          <w:rFonts w:hint="cs"/>
          <w:rtl/>
        </w:rPr>
        <w:t xml:space="preserve"> באופן טיפוסי לא </w:t>
      </w:r>
      <w:proofErr w:type="spellStart"/>
      <w:r>
        <w:rPr>
          <w:rFonts w:hint="cs"/>
          <w:rtl/>
        </w:rPr>
        <w:t>זוכות.ים</w:t>
      </w:r>
      <w:proofErr w:type="spellEnd"/>
      <w:r>
        <w:rPr>
          <w:rFonts w:hint="cs"/>
          <w:rtl/>
        </w:rPr>
        <w:t xml:space="preserve"> לדי זמן חפיפה עם </w:t>
      </w:r>
      <w:proofErr w:type="spellStart"/>
      <w:r>
        <w:rPr>
          <w:rFonts w:hint="cs"/>
          <w:rtl/>
        </w:rPr>
        <w:t>מנהלות.ים</w:t>
      </w:r>
      <w:proofErr w:type="spellEnd"/>
      <w:r>
        <w:rPr>
          <w:rFonts w:hint="cs"/>
          <w:rtl/>
        </w:rPr>
        <w:t xml:space="preserve"> </w:t>
      </w:r>
      <w:proofErr w:type="spellStart"/>
      <w:r>
        <w:rPr>
          <w:rFonts w:hint="cs"/>
          <w:rtl/>
        </w:rPr>
        <w:t>קודמות.ים</w:t>
      </w:r>
      <w:proofErr w:type="spellEnd"/>
      <w:r>
        <w:rPr>
          <w:rFonts w:hint="cs"/>
          <w:rtl/>
        </w:rPr>
        <w:t xml:space="preserve"> כך </w:t>
      </w:r>
      <w:proofErr w:type="spellStart"/>
      <w:r>
        <w:rPr>
          <w:rFonts w:hint="cs"/>
          <w:rtl/>
        </w:rPr>
        <w:t>שהן.ם</w:t>
      </w:r>
      <w:proofErr w:type="spellEnd"/>
      <w:r>
        <w:rPr>
          <w:rFonts w:hint="cs"/>
          <w:rtl/>
        </w:rPr>
        <w:t xml:space="preserve"> </w:t>
      </w:r>
      <w:proofErr w:type="spellStart"/>
      <w:r>
        <w:rPr>
          <w:rFonts w:hint="cs"/>
          <w:rtl/>
        </w:rPr>
        <w:t>צריכות.ים</w:t>
      </w:r>
      <w:proofErr w:type="spellEnd"/>
      <w:r>
        <w:rPr>
          <w:rFonts w:hint="cs"/>
          <w:rtl/>
        </w:rPr>
        <w:t xml:space="preserve"> להשקיע זמן רב בתחילת הדרך ללמוד כיצד </w:t>
      </w:r>
      <w:r w:rsidRPr="00DE2C9E">
        <w:rPr>
          <w:rFonts w:hint="cs"/>
          <w:b/>
          <w:bCs/>
          <w:rtl/>
        </w:rPr>
        <w:t>לבצע את המטלות הטכניות והאדמיניסטרטיביות</w:t>
      </w:r>
      <w:r>
        <w:rPr>
          <w:rFonts w:hint="cs"/>
          <w:rtl/>
        </w:rPr>
        <w:t xml:space="preserve"> כמו הכנת מערכת, תוכנות הניהול, למידת </w:t>
      </w:r>
      <w:proofErr w:type="spellStart"/>
      <w:r>
        <w:rPr>
          <w:rFonts w:hint="cs"/>
          <w:rtl/>
        </w:rPr>
        <w:t>פרקטיקות</w:t>
      </w:r>
      <w:proofErr w:type="spellEnd"/>
      <w:r>
        <w:rPr>
          <w:rFonts w:hint="cs"/>
          <w:rtl/>
        </w:rPr>
        <w:t xml:space="preserve"> הובלה של בית הספר, וכדומה. </w:t>
      </w:r>
    </w:p>
    <w:p w14:paraId="31DAED81" w14:textId="77777777" w:rsidR="000033D7" w:rsidRDefault="000033D7" w:rsidP="000033D7">
      <w:pPr>
        <w:rPr>
          <w:rtl/>
        </w:rPr>
      </w:pPr>
      <w:r>
        <w:rPr>
          <w:rFonts w:hint="cs"/>
          <w:rtl/>
        </w:rPr>
        <w:t xml:space="preserve">שנית, </w:t>
      </w:r>
      <w:proofErr w:type="spellStart"/>
      <w:r>
        <w:rPr>
          <w:rFonts w:hint="cs"/>
          <w:rtl/>
        </w:rPr>
        <w:t>רבות.ים</w:t>
      </w:r>
      <w:proofErr w:type="spellEnd"/>
      <w:r>
        <w:rPr>
          <w:rFonts w:hint="cs"/>
          <w:rtl/>
        </w:rPr>
        <w:t xml:space="preserve"> </w:t>
      </w:r>
      <w:proofErr w:type="spellStart"/>
      <w:r>
        <w:rPr>
          <w:rFonts w:hint="cs"/>
          <w:rtl/>
        </w:rPr>
        <w:t>מהמנהלות.ים</w:t>
      </w:r>
      <w:proofErr w:type="spellEnd"/>
      <w:r>
        <w:rPr>
          <w:rFonts w:hint="cs"/>
          <w:rtl/>
        </w:rPr>
        <w:t xml:space="preserve"> ציינו </w:t>
      </w:r>
      <w:r w:rsidRPr="00DE2C9E">
        <w:rPr>
          <w:rFonts w:hint="cs"/>
          <w:b/>
          <w:bCs/>
          <w:rtl/>
        </w:rPr>
        <w:t>שה</w:t>
      </w:r>
      <w:r>
        <w:rPr>
          <w:rFonts w:hint="cs"/>
          <w:b/>
          <w:bCs/>
          <w:rtl/>
        </w:rPr>
        <w:t xml:space="preserve">שיחות עם </w:t>
      </w:r>
      <w:proofErr w:type="spellStart"/>
      <w:r>
        <w:rPr>
          <w:rFonts w:hint="cs"/>
          <w:b/>
          <w:bCs/>
          <w:rtl/>
        </w:rPr>
        <w:t>ה</w:t>
      </w:r>
      <w:r w:rsidRPr="00DE2C9E">
        <w:rPr>
          <w:rFonts w:hint="cs"/>
          <w:b/>
          <w:bCs/>
          <w:rtl/>
        </w:rPr>
        <w:t>מנטורים</w:t>
      </w:r>
      <w:proofErr w:type="spellEnd"/>
      <w:r w:rsidRPr="00DE2C9E">
        <w:rPr>
          <w:rFonts w:hint="cs"/>
          <w:b/>
          <w:bCs/>
          <w:rtl/>
        </w:rPr>
        <w:t xml:space="preserve"> שהוצמדו </w:t>
      </w:r>
      <w:proofErr w:type="spellStart"/>
      <w:r w:rsidRPr="00DE2C9E">
        <w:rPr>
          <w:rFonts w:hint="cs"/>
          <w:b/>
          <w:bCs/>
          <w:rtl/>
        </w:rPr>
        <w:t>לה</w:t>
      </w:r>
      <w:r w:rsidR="00FD61C0">
        <w:rPr>
          <w:rFonts w:hint="cs"/>
          <w:b/>
          <w:bCs/>
          <w:rtl/>
        </w:rPr>
        <w:t>ן.</w:t>
      </w:r>
      <w:r w:rsidRPr="00DE2C9E">
        <w:rPr>
          <w:rFonts w:hint="cs"/>
          <w:b/>
          <w:bCs/>
          <w:rtl/>
        </w:rPr>
        <w:t>ם</w:t>
      </w:r>
      <w:proofErr w:type="spellEnd"/>
      <w:r>
        <w:rPr>
          <w:rFonts w:hint="cs"/>
          <w:rtl/>
        </w:rPr>
        <w:t xml:space="preserve"> כחלק מהליווי בתחילת הדרך, </w:t>
      </w:r>
      <w:r w:rsidRPr="00DE2C9E">
        <w:rPr>
          <w:rFonts w:hint="cs"/>
          <w:b/>
          <w:bCs/>
          <w:rtl/>
        </w:rPr>
        <w:t>התמקדו בעצות ומשוב</w:t>
      </w:r>
      <w:r>
        <w:rPr>
          <w:rFonts w:hint="cs"/>
          <w:rtl/>
        </w:rPr>
        <w:t xml:space="preserve"> בנושאים ספציפיים, כמו נושאים טכניים ואדמיניסטרטיביים, וכן בסיטואציות של קבלת החלטות או ניהול הצוות, </w:t>
      </w:r>
      <w:r w:rsidRPr="00DE2C9E">
        <w:rPr>
          <w:rFonts w:hint="cs"/>
          <w:b/>
          <w:bCs/>
          <w:rtl/>
        </w:rPr>
        <w:t>ופחות במנהיגות פדגוגית</w:t>
      </w:r>
      <w:r>
        <w:rPr>
          <w:rFonts w:hint="cs"/>
          <w:rtl/>
        </w:rPr>
        <w:t xml:space="preserve"> למשל, נושא שגם כך יש לו כמה חסמים בקרב </w:t>
      </w:r>
      <w:proofErr w:type="spellStart"/>
      <w:r>
        <w:rPr>
          <w:rFonts w:hint="cs"/>
          <w:rtl/>
        </w:rPr>
        <w:t>מנהלות.י</w:t>
      </w:r>
      <w:proofErr w:type="spellEnd"/>
      <w:r>
        <w:rPr>
          <w:rFonts w:hint="cs"/>
          <w:rtl/>
        </w:rPr>
        <w:t xml:space="preserve"> בתי ספר בארץ</w:t>
      </w:r>
      <w:r>
        <w:rPr>
          <w:rStyle w:val="FootnoteReference"/>
          <w:rtl/>
        </w:rPr>
        <w:footnoteReference w:id="31"/>
      </w:r>
      <w:r>
        <w:rPr>
          <w:rFonts w:hint="cs"/>
          <w:rtl/>
        </w:rPr>
        <w:t xml:space="preserve">. </w:t>
      </w:r>
    </w:p>
    <w:p w14:paraId="36D63BB7" w14:textId="77777777" w:rsidR="000033D7" w:rsidRDefault="000033D7" w:rsidP="000033D7">
      <w:pPr>
        <w:rPr>
          <w:rtl/>
        </w:rPr>
      </w:pPr>
      <w:r>
        <w:rPr>
          <w:rFonts w:hint="cs"/>
          <w:rtl/>
        </w:rPr>
        <w:t xml:space="preserve">שלישית, וכאן אולי הנושא החשוב ביותר, נמצא כי הצלחת </w:t>
      </w:r>
      <w:proofErr w:type="spellStart"/>
      <w:r>
        <w:rPr>
          <w:rFonts w:hint="cs"/>
          <w:rtl/>
        </w:rPr>
        <w:t>המנטורינג</w:t>
      </w:r>
      <w:proofErr w:type="spellEnd"/>
      <w:r>
        <w:rPr>
          <w:rFonts w:hint="cs"/>
          <w:rtl/>
        </w:rPr>
        <w:t xml:space="preserve"> להשפיע לפחות בתפיסת </w:t>
      </w:r>
      <w:proofErr w:type="spellStart"/>
      <w:r>
        <w:rPr>
          <w:rFonts w:hint="cs"/>
          <w:rtl/>
        </w:rPr>
        <w:t>המרואיינות.ים</w:t>
      </w:r>
      <w:proofErr w:type="spellEnd"/>
      <w:r>
        <w:rPr>
          <w:rFonts w:hint="cs"/>
          <w:rtl/>
        </w:rPr>
        <w:t xml:space="preserve">, נוגעת </w:t>
      </w:r>
      <w:r w:rsidRPr="00F63C57">
        <w:rPr>
          <w:rFonts w:hint="cs"/>
          <w:b/>
          <w:bCs/>
          <w:rtl/>
        </w:rPr>
        <w:t>להתאמה הרגשית והחינוכית</w:t>
      </w:r>
      <w:r>
        <w:rPr>
          <w:rFonts w:hint="cs"/>
          <w:rtl/>
        </w:rPr>
        <w:t xml:space="preserve"> בין הצדדים. </w:t>
      </w:r>
      <w:proofErr w:type="spellStart"/>
      <w:r>
        <w:rPr>
          <w:rFonts w:hint="cs"/>
          <w:rtl/>
        </w:rPr>
        <w:t>המנהל.ת</w:t>
      </w:r>
      <w:proofErr w:type="spellEnd"/>
      <w:r>
        <w:rPr>
          <w:rFonts w:hint="cs"/>
          <w:rtl/>
        </w:rPr>
        <w:t xml:space="preserve"> </w:t>
      </w:r>
      <w:proofErr w:type="spellStart"/>
      <w:r>
        <w:rPr>
          <w:rFonts w:hint="cs"/>
          <w:rtl/>
        </w:rPr>
        <w:t>החדש.ה</w:t>
      </w:r>
      <w:proofErr w:type="spellEnd"/>
      <w:r>
        <w:rPr>
          <w:rFonts w:hint="cs"/>
          <w:rtl/>
        </w:rPr>
        <w:t xml:space="preserve"> זקוקה </w:t>
      </w:r>
      <w:hyperlink r:id="rId26" w:history="1">
        <w:proofErr w:type="spellStart"/>
        <w:r w:rsidRPr="00F63C57">
          <w:rPr>
            <w:rStyle w:val="Hyperlink"/>
            <w:rFonts w:hint="cs"/>
            <w:b/>
            <w:bCs/>
            <w:rtl/>
          </w:rPr>
          <w:t>לבטחון</w:t>
        </w:r>
        <w:proofErr w:type="spellEnd"/>
        <w:r w:rsidRPr="00F63C57">
          <w:rPr>
            <w:rStyle w:val="Hyperlink"/>
            <w:rFonts w:hint="cs"/>
            <w:b/>
            <w:bCs/>
            <w:rtl/>
          </w:rPr>
          <w:t xml:space="preserve"> פסיכולוגי</w:t>
        </w:r>
      </w:hyperlink>
      <w:r>
        <w:rPr>
          <w:rFonts w:hint="cs"/>
          <w:rtl/>
        </w:rPr>
        <w:t xml:space="preserve"> להביע את </w:t>
      </w:r>
      <w:proofErr w:type="spellStart"/>
      <w:r>
        <w:rPr>
          <w:rFonts w:hint="cs"/>
          <w:rtl/>
        </w:rPr>
        <w:t>עצמו.ה</w:t>
      </w:r>
      <w:proofErr w:type="spellEnd"/>
      <w:r>
        <w:rPr>
          <w:rFonts w:hint="cs"/>
          <w:rtl/>
        </w:rPr>
        <w:t xml:space="preserve"> </w:t>
      </w:r>
      <w:proofErr w:type="spellStart"/>
      <w:r>
        <w:rPr>
          <w:rFonts w:hint="cs"/>
          <w:rtl/>
        </w:rPr>
        <w:t>בחפשיות</w:t>
      </w:r>
      <w:proofErr w:type="spellEnd"/>
      <w:r>
        <w:rPr>
          <w:rFonts w:hint="cs"/>
          <w:rtl/>
        </w:rPr>
        <w:t xml:space="preserve"> מול </w:t>
      </w:r>
      <w:proofErr w:type="spellStart"/>
      <w:r>
        <w:rPr>
          <w:rFonts w:hint="cs"/>
          <w:rtl/>
        </w:rPr>
        <w:t>המנטור.ית</w:t>
      </w:r>
      <w:proofErr w:type="spellEnd"/>
      <w:r>
        <w:rPr>
          <w:rFonts w:hint="cs"/>
          <w:rtl/>
        </w:rPr>
        <w:t xml:space="preserve">, ובנושאים של מנהיגות חינוכית, </w:t>
      </w:r>
      <w:proofErr w:type="spellStart"/>
      <w:r>
        <w:rPr>
          <w:rFonts w:hint="cs"/>
          <w:rtl/>
        </w:rPr>
        <w:t>המנטורינג</w:t>
      </w:r>
      <w:proofErr w:type="spellEnd"/>
      <w:r>
        <w:rPr>
          <w:rFonts w:hint="cs"/>
          <w:rtl/>
        </w:rPr>
        <w:t xml:space="preserve"> עובד כאשר </w:t>
      </w:r>
      <w:proofErr w:type="spellStart"/>
      <w:r>
        <w:rPr>
          <w:rFonts w:hint="cs"/>
          <w:rtl/>
        </w:rPr>
        <w:t>הן.ם</w:t>
      </w:r>
      <w:proofErr w:type="spellEnd"/>
      <w:r>
        <w:rPr>
          <w:rFonts w:hint="cs"/>
          <w:rtl/>
        </w:rPr>
        <w:t xml:space="preserve"> </w:t>
      </w:r>
      <w:proofErr w:type="spellStart"/>
      <w:r>
        <w:rPr>
          <w:rFonts w:hint="cs"/>
          <w:rtl/>
        </w:rPr>
        <w:t>חולקות.ים</w:t>
      </w:r>
      <w:proofErr w:type="spellEnd"/>
      <w:r>
        <w:rPr>
          <w:rFonts w:hint="cs"/>
          <w:rtl/>
        </w:rPr>
        <w:t xml:space="preserve"> </w:t>
      </w:r>
      <w:r w:rsidRPr="00F63C57">
        <w:rPr>
          <w:rFonts w:hint="cs"/>
          <w:b/>
          <w:bCs/>
          <w:rtl/>
        </w:rPr>
        <w:t>השקפות חינוכיות דומות</w:t>
      </w:r>
      <w:r>
        <w:rPr>
          <w:rFonts w:hint="cs"/>
          <w:rtl/>
        </w:rPr>
        <w:t>, וכאן נעוץ הפוטנציאל להפיק מהתהליך לא רק עזרה מעשית אלא השפעה של ממש.</w:t>
      </w:r>
    </w:p>
    <w:p w14:paraId="53BDAAC1" w14:textId="77777777" w:rsidR="000033D7" w:rsidRDefault="000033D7" w:rsidP="000033D7">
      <w:pPr>
        <w:rPr>
          <w:rtl/>
        </w:rPr>
      </w:pPr>
      <w:r>
        <w:rPr>
          <w:rFonts w:hint="cs"/>
          <w:rtl/>
        </w:rPr>
        <w:lastRenderedPageBreak/>
        <w:t xml:space="preserve">אין ספק שאפשר להתייחס גם לליווי מאת </w:t>
      </w:r>
      <w:proofErr w:type="spellStart"/>
      <w:r>
        <w:rPr>
          <w:rFonts w:hint="cs"/>
          <w:rtl/>
        </w:rPr>
        <w:t>מנטור.ית</w:t>
      </w:r>
      <w:proofErr w:type="spellEnd"/>
      <w:r>
        <w:rPr>
          <w:rFonts w:hint="cs"/>
          <w:rtl/>
        </w:rPr>
        <w:t xml:space="preserve"> 'לא מתאים' כחוויה לימודית בפני עצמה, אולם כשמדובר בהשקעת שעות משמעותית בתקופה קריטית בה נזקקים </w:t>
      </w:r>
      <w:proofErr w:type="spellStart"/>
      <w:r>
        <w:rPr>
          <w:rFonts w:hint="cs"/>
          <w:rtl/>
        </w:rPr>
        <w:t>למנטורינג</w:t>
      </w:r>
      <w:proofErr w:type="spellEnd"/>
      <w:r>
        <w:rPr>
          <w:rFonts w:hint="cs"/>
          <w:rtl/>
        </w:rPr>
        <w:t xml:space="preserve">, </w:t>
      </w:r>
      <w:r w:rsidRPr="00F63C57">
        <w:rPr>
          <w:rFonts w:hint="cs"/>
          <w:b/>
          <w:bCs/>
          <w:rtl/>
        </w:rPr>
        <w:t xml:space="preserve">חלק </w:t>
      </w:r>
      <w:proofErr w:type="spellStart"/>
      <w:r w:rsidRPr="00F63C57">
        <w:rPr>
          <w:rFonts w:hint="cs"/>
          <w:b/>
          <w:bCs/>
          <w:rtl/>
        </w:rPr>
        <w:t>מהמנהלים.ות</w:t>
      </w:r>
      <w:proofErr w:type="spellEnd"/>
      <w:r>
        <w:rPr>
          <w:rFonts w:hint="cs"/>
          <w:rtl/>
        </w:rPr>
        <w:t xml:space="preserve"> </w:t>
      </w:r>
      <w:r w:rsidR="00FD61C0">
        <w:rPr>
          <w:rFonts w:hint="cs"/>
          <w:rtl/>
        </w:rPr>
        <w:t xml:space="preserve">שראיינו </w:t>
      </w:r>
      <w:r>
        <w:rPr>
          <w:rFonts w:hint="cs"/>
          <w:rtl/>
        </w:rPr>
        <w:t xml:space="preserve">הרגישו </w:t>
      </w:r>
      <w:proofErr w:type="spellStart"/>
      <w:r>
        <w:rPr>
          <w:rFonts w:hint="cs"/>
          <w:rtl/>
        </w:rPr>
        <w:t>שהמנטורינג</w:t>
      </w:r>
      <w:proofErr w:type="spellEnd"/>
      <w:r>
        <w:rPr>
          <w:rFonts w:hint="cs"/>
          <w:rtl/>
        </w:rPr>
        <w:t xml:space="preserve"> היה </w:t>
      </w:r>
      <w:r w:rsidRPr="00F63C57">
        <w:rPr>
          <w:rFonts w:hint="cs"/>
          <w:b/>
          <w:bCs/>
          <w:rtl/>
        </w:rPr>
        <w:t>בזבוז זמן</w:t>
      </w:r>
      <w:r>
        <w:rPr>
          <w:rFonts w:hint="cs"/>
          <w:rtl/>
        </w:rPr>
        <w:t xml:space="preserve">. המדיניות הן למנוע </w:t>
      </w:r>
      <w:proofErr w:type="spellStart"/>
      <w:r>
        <w:rPr>
          <w:rFonts w:hint="cs"/>
          <w:rtl/>
        </w:rPr>
        <w:t>מהן.ם</w:t>
      </w:r>
      <w:proofErr w:type="spellEnd"/>
      <w:r>
        <w:rPr>
          <w:rFonts w:hint="cs"/>
          <w:rtl/>
        </w:rPr>
        <w:t xml:space="preserve"> לבחור את </w:t>
      </w:r>
      <w:proofErr w:type="spellStart"/>
      <w:r>
        <w:rPr>
          <w:rFonts w:hint="cs"/>
          <w:rtl/>
        </w:rPr>
        <w:t>המנטור.ית</w:t>
      </w:r>
      <w:proofErr w:type="spellEnd"/>
      <w:r>
        <w:rPr>
          <w:rFonts w:hint="cs"/>
          <w:rtl/>
        </w:rPr>
        <w:t xml:space="preserve"> </w:t>
      </w:r>
      <w:proofErr w:type="spellStart"/>
      <w:r>
        <w:rPr>
          <w:rFonts w:hint="cs"/>
          <w:rtl/>
        </w:rPr>
        <w:t>שלהן.ם</w:t>
      </w:r>
      <w:proofErr w:type="spellEnd"/>
      <w:r>
        <w:rPr>
          <w:rFonts w:hint="cs"/>
          <w:rtl/>
        </w:rPr>
        <w:t xml:space="preserve"> והן לסרב להחלפה, הובילה למקרים של </w:t>
      </w:r>
      <w:r w:rsidRPr="00F63C57">
        <w:rPr>
          <w:rFonts w:hint="cs"/>
          <w:b/>
          <w:bCs/>
          <w:rtl/>
        </w:rPr>
        <w:t>תקיעות עם אדם לא מתאים.</w:t>
      </w:r>
      <w:r>
        <w:rPr>
          <w:rFonts w:hint="cs"/>
          <w:rtl/>
        </w:rPr>
        <w:t xml:space="preserve"> מעבר לנושא ההתאמה, </w:t>
      </w:r>
      <w:proofErr w:type="spellStart"/>
      <w:r>
        <w:rPr>
          <w:rFonts w:hint="cs"/>
          <w:rtl/>
        </w:rPr>
        <w:t>המנטורים.ות</w:t>
      </w:r>
      <w:proofErr w:type="spellEnd"/>
      <w:r>
        <w:rPr>
          <w:rFonts w:hint="cs"/>
          <w:rtl/>
        </w:rPr>
        <w:t xml:space="preserve"> </w:t>
      </w:r>
      <w:proofErr w:type="spellStart"/>
      <w:r>
        <w:rPr>
          <w:rFonts w:hint="cs"/>
          <w:rtl/>
        </w:rPr>
        <w:t>הטובים.ות</w:t>
      </w:r>
      <w:proofErr w:type="spellEnd"/>
      <w:r>
        <w:rPr>
          <w:rFonts w:hint="cs"/>
          <w:rtl/>
        </w:rPr>
        <w:t xml:space="preserve"> תוארו </w:t>
      </w:r>
      <w:proofErr w:type="spellStart"/>
      <w:r>
        <w:rPr>
          <w:rFonts w:hint="cs"/>
          <w:rtl/>
        </w:rPr>
        <w:t>כאותנטיות.ים</w:t>
      </w:r>
      <w:proofErr w:type="spellEnd"/>
      <w:r>
        <w:rPr>
          <w:rFonts w:hint="cs"/>
          <w:rtl/>
        </w:rPr>
        <w:t xml:space="preserve"> </w:t>
      </w:r>
      <w:proofErr w:type="spellStart"/>
      <w:r>
        <w:rPr>
          <w:rFonts w:hint="cs"/>
          <w:rtl/>
        </w:rPr>
        <w:t>וכפתוחות.ים</w:t>
      </w:r>
      <w:proofErr w:type="spellEnd"/>
      <w:r>
        <w:rPr>
          <w:rFonts w:hint="cs"/>
          <w:rtl/>
        </w:rPr>
        <w:t xml:space="preserve"> לשתף </w:t>
      </w:r>
      <w:proofErr w:type="spellStart"/>
      <w:r>
        <w:rPr>
          <w:rFonts w:hint="cs"/>
          <w:rtl/>
        </w:rPr>
        <w:t>מניסיונן.ם</w:t>
      </w:r>
      <w:proofErr w:type="spellEnd"/>
      <w:r>
        <w:rPr>
          <w:rFonts w:hint="cs"/>
          <w:rtl/>
        </w:rPr>
        <w:t xml:space="preserve">, כולל נקודות חולשה </w:t>
      </w:r>
      <w:proofErr w:type="spellStart"/>
      <w:r>
        <w:rPr>
          <w:rFonts w:hint="cs"/>
          <w:rtl/>
        </w:rPr>
        <w:t>וכשלונות</w:t>
      </w:r>
      <w:proofErr w:type="spellEnd"/>
      <w:r>
        <w:rPr>
          <w:rFonts w:hint="cs"/>
          <w:rtl/>
        </w:rPr>
        <w:t xml:space="preserve">, מה שחיזק את הקשר, היטיב עם התהליך, ובניגוד למקרי חוסר ההתאמה, </w:t>
      </w:r>
      <w:proofErr w:type="spellStart"/>
      <w:r>
        <w:rPr>
          <w:rFonts w:hint="cs"/>
          <w:rtl/>
        </w:rPr>
        <w:t>איפשר</w:t>
      </w:r>
      <w:proofErr w:type="spellEnd"/>
      <w:r>
        <w:rPr>
          <w:rFonts w:hint="cs"/>
          <w:rtl/>
        </w:rPr>
        <w:t xml:space="preserve"> לדבר לא רק על טווח צר של נושאים אלא גם על </w:t>
      </w:r>
      <w:r w:rsidRPr="00F63C57">
        <w:rPr>
          <w:rFonts w:hint="cs"/>
          <w:b/>
          <w:bCs/>
          <w:rtl/>
        </w:rPr>
        <w:t xml:space="preserve">החלומות, החזון </w:t>
      </w:r>
      <w:proofErr w:type="spellStart"/>
      <w:r w:rsidRPr="00F63C57">
        <w:rPr>
          <w:rFonts w:hint="cs"/>
          <w:b/>
          <w:bCs/>
          <w:rtl/>
        </w:rPr>
        <w:t>והתכניות</w:t>
      </w:r>
      <w:proofErr w:type="spellEnd"/>
      <w:r w:rsidRPr="00F63C57">
        <w:rPr>
          <w:rFonts w:hint="cs"/>
          <w:b/>
          <w:bCs/>
          <w:rtl/>
        </w:rPr>
        <w:t xml:space="preserve"> של </w:t>
      </w:r>
      <w:proofErr w:type="spellStart"/>
      <w:r w:rsidRPr="00F63C57">
        <w:rPr>
          <w:rFonts w:hint="cs"/>
          <w:b/>
          <w:bCs/>
          <w:rtl/>
        </w:rPr>
        <w:t>המנהל.ת</w:t>
      </w:r>
      <w:proofErr w:type="spellEnd"/>
      <w:r w:rsidRPr="00F63C57">
        <w:rPr>
          <w:rFonts w:hint="cs"/>
          <w:b/>
          <w:bCs/>
          <w:rtl/>
        </w:rPr>
        <w:t xml:space="preserve"> </w:t>
      </w:r>
      <w:proofErr w:type="spellStart"/>
      <w:r w:rsidRPr="00F63C57">
        <w:rPr>
          <w:rFonts w:hint="cs"/>
          <w:b/>
          <w:bCs/>
          <w:rtl/>
        </w:rPr>
        <w:t>החדש.ה</w:t>
      </w:r>
      <w:proofErr w:type="spellEnd"/>
      <w:r w:rsidRPr="00F63C57">
        <w:rPr>
          <w:rFonts w:hint="cs"/>
          <w:b/>
          <w:bCs/>
          <w:rtl/>
        </w:rPr>
        <w:t>.</w:t>
      </w:r>
    </w:p>
    <w:p w14:paraId="2E4C8EB2" w14:textId="77777777" w:rsidR="000033D7" w:rsidRDefault="000033D7" w:rsidP="000033D7">
      <w:pPr>
        <w:rPr>
          <w:rtl/>
        </w:rPr>
      </w:pPr>
      <w:r>
        <w:rPr>
          <w:rFonts w:hint="cs"/>
          <w:rtl/>
        </w:rPr>
        <w:t xml:space="preserve">בנוסף לנושא </w:t>
      </w:r>
      <w:proofErr w:type="spellStart"/>
      <w:r>
        <w:rPr>
          <w:rFonts w:hint="cs"/>
          <w:rtl/>
        </w:rPr>
        <w:t>המנטורינג</w:t>
      </w:r>
      <w:proofErr w:type="spellEnd"/>
      <w:r>
        <w:rPr>
          <w:rFonts w:hint="cs"/>
          <w:rtl/>
        </w:rPr>
        <w:t xml:space="preserve">, בראיונות שקיימנו עם </w:t>
      </w:r>
      <w:proofErr w:type="spellStart"/>
      <w:r>
        <w:rPr>
          <w:rFonts w:hint="cs"/>
          <w:rtl/>
        </w:rPr>
        <w:t>מנהלות.ים</w:t>
      </w:r>
      <w:proofErr w:type="spellEnd"/>
      <w:r>
        <w:rPr>
          <w:rFonts w:hint="cs"/>
          <w:rtl/>
        </w:rPr>
        <w:t xml:space="preserve"> ועם אנשי מקצוע נוספים בתחום החינוכי לצורך תכנית זו, עולה התחושה כי לצד מעלותיה וחשיבותה של ההכשרה הקבוצתית מטעם אבני ראשה, יש בה כמה חסרונות משמעותיים:</w:t>
      </w:r>
    </w:p>
    <w:p w14:paraId="4A0B21AC" w14:textId="77777777" w:rsidR="000033D7" w:rsidRDefault="000033D7" w:rsidP="00A15223">
      <w:pPr>
        <w:pStyle w:val="ListParagraph"/>
        <w:numPr>
          <w:ilvl w:val="0"/>
          <w:numId w:val="41"/>
        </w:numPr>
      </w:pPr>
      <w:r w:rsidRPr="00825253">
        <w:rPr>
          <w:rFonts w:hint="cs"/>
          <w:b/>
          <w:bCs/>
          <w:rtl/>
        </w:rPr>
        <w:t>קצרה</w:t>
      </w:r>
      <w:r>
        <w:rPr>
          <w:rFonts w:hint="cs"/>
          <w:rtl/>
        </w:rPr>
        <w:t xml:space="preserve"> </w:t>
      </w:r>
      <w:r w:rsidRPr="00A9597A">
        <w:rPr>
          <w:rFonts w:hint="cs"/>
          <w:b/>
          <w:bCs/>
          <w:rtl/>
        </w:rPr>
        <w:t>מדי</w:t>
      </w:r>
      <w:r>
        <w:rPr>
          <w:rFonts w:hint="cs"/>
          <w:rtl/>
        </w:rPr>
        <w:t xml:space="preserve"> - אורך ההכשרה אינו מספיק לעבור את התהליך הנדרש. בעבר ההכשרה </w:t>
      </w:r>
      <w:proofErr w:type="spellStart"/>
      <w:r>
        <w:rPr>
          <w:rFonts w:hint="cs"/>
          <w:rtl/>
        </w:rPr>
        <w:t>היתה</w:t>
      </w:r>
      <w:proofErr w:type="spellEnd"/>
      <w:r>
        <w:rPr>
          <w:rFonts w:hint="cs"/>
          <w:rtl/>
        </w:rPr>
        <w:t xml:space="preserve"> באורך כפול ונחשבה למשמעותית יותר.</w:t>
      </w:r>
    </w:p>
    <w:p w14:paraId="2817A99D" w14:textId="77777777" w:rsidR="000033D7" w:rsidRDefault="000033D7" w:rsidP="00A15223">
      <w:pPr>
        <w:pStyle w:val="ListParagraph"/>
        <w:numPr>
          <w:ilvl w:val="0"/>
          <w:numId w:val="41"/>
        </w:numPr>
      </w:pPr>
      <w:r>
        <w:rPr>
          <w:rFonts w:hint="cs"/>
          <w:b/>
          <w:bCs/>
          <w:rtl/>
        </w:rPr>
        <w:t xml:space="preserve">לא הרמטית </w:t>
      </w:r>
      <w:r>
        <w:rPr>
          <w:rtl/>
        </w:rPr>
        <w:t>–</w:t>
      </w:r>
      <w:r>
        <w:rPr>
          <w:rFonts w:hint="cs"/>
          <w:rtl/>
        </w:rPr>
        <w:t xml:space="preserve"> נושאים רבים אינם מטופלים בה לרוב, כולל נושאים מעשיים כמו מערכות המחשב הניהוליות שיש לשלוט בהן, נושאים פדגוגיים כגון העלאת שיעור התלמידות במקצועות </w:t>
      </w:r>
      <w:r>
        <w:rPr>
          <w:rFonts w:hint="cs"/>
        </w:rPr>
        <w:t>STEM</w:t>
      </w:r>
      <w:r>
        <w:rPr>
          <w:rFonts w:hint="cs"/>
          <w:rtl/>
        </w:rPr>
        <w:t>, ועוד.</w:t>
      </w:r>
    </w:p>
    <w:p w14:paraId="2ED2B59E" w14:textId="77777777" w:rsidR="000033D7" w:rsidRDefault="000033D7" w:rsidP="00A15223">
      <w:pPr>
        <w:pStyle w:val="ListParagraph"/>
        <w:numPr>
          <w:ilvl w:val="0"/>
          <w:numId w:val="41"/>
        </w:numPr>
      </w:pPr>
      <w:r w:rsidRPr="00825253">
        <w:rPr>
          <w:rFonts w:hint="cs"/>
          <w:b/>
          <w:bCs/>
          <w:rtl/>
        </w:rPr>
        <w:t>איכות לא אחידה</w:t>
      </w:r>
      <w:r>
        <w:rPr>
          <w:rFonts w:hint="cs"/>
          <w:rtl/>
        </w:rPr>
        <w:t xml:space="preserve"> </w:t>
      </w:r>
      <w:r>
        <w:rPr>
          <w:rtl/>
        </w:rPr>
        <w:t>–</w:t>
      </w:r>
      <w:r>
        <w:rPr>
          <w:rFonts w:hint="cs"/>
          <w:rtl/>
        </w:rPr>
        <w:t xml:space="preserve"> החלק העיוני מגוון ברמתו ותלוי במוסד הלימוד, בסגל המרצים, ובקבוצת הלומדים. יש המרוצים יותר, יש פחות. כך גם הלמידה ההתנסותית, שתלויה מאוד בבית הספר המארח.</w:t>
      </w:r>
    </w:p>
    <w:p w14:paraId="648E301C" w14:textId="77777777" w:rsidR="000033D7" w:rsidRDefault="000033D7" w:rsidP="00A15223">
      <w:pPr>
        <w:pStyle w:val="ListParagraph"/>
        <w:numPr>
          <w:ilvl w:val="0"/>
          <w:numId w:val="41"/>
        </w:numPr>
        <w:rPr>
          <w:rtl/>
        </w:rPr>
      </w:pPr>
      <w:r>
        <w:rPr>
          <w:rFonts w:hint="cs"/>
          <w:b/>
          <w:bCs/>
          <w:rtl/>
        </w:rPr>
        <w:t xml:space="preserve">לא די אישית </w:t>
      </w:r>
      <w:r>
        <w:rPr>
          <w:rtl/>
        </w:rPr>
        <w:t>–</w:t>
      </w:r>
      <w:r>
        <w:rPr>
          <w:rFonts w:hint="cs"/>
          <w:rtl/>
        </w:rPr>
        <w:t xml:space="preserve"> הליווי האישי </w:t>
      </w:r>
      <w:proofErr w:type="spellStart"/>
      <w:r>
        <w:rPr>
          <w:rFonts w:hint="cs"/>
          <w:rtl/>
        </w:rPr>
        <w:t>בתכנית</w:t>
      </w:r>
      <w:proofErr w:type="spellEnd"/>
      <w:r>
        <w:rPr>
          <w:rFonts w:hint="cs"/>
          <w:rtl/>
        </w:rPr>
        <w:t xml:space="preserve"> הוא 18 שעות בלבד מתוך ה-500, והיו שהעידו כי בסופו של דבר בחלק ההתנסותי מתכנסים למכנה המשותף של קבוצת פרחי הניהול בביה"ס ולא מתפתחים אישית מספיק.</w:t>
      </w:r>
    </w:p>
    <w:p w14:paraId="3DD8877A" w14:textId="77777777" w:rsidR="000033D7" w:rsidRDefault="000033D7" w:rsidP="00A15223">
      <w:pPr>
        <w:pStyle w:val="ListParagraph"/>
        <w:numPr>
          <w:ilvl w:val="0"/>
          <w:numId w:val="41"/>
        </w:numPr>
      </w:pPr>
      <w:r w:rsidRPr="00825253">
        <w:rPr>
          <w:rFonts w:hint="cs"/>
          <w:b/>
          <w:bCs/>
          <w:rtl/>
        </w:rPr>
        <w:t>לא</w:t>
      </w:r>
      <w:r>
        <w:rPr>
          <w:rFonts w:hint="cs"/>
          <w:b/>
          <w:bCs/>
          <w:rtl/>
        </w:rPr>
        <w:t xml:space="preserve"> </w:t>
      </w:r>
      <w:r w:rsidRPr="00825253">
        <w:rPr>
          <w:rFonts w:hint="cs"/>
          <w:b/>
          <w:bCs/>
          <w:rtl/>
        </w:rPr>
        <w:t>מקומית</w:t>
      </w:r>
      <w:r>
        <w:rPr>
          <w:rFonts w:hint="cs"/>
          <w:rtl/>
        </w:rPr>
        <w:t xml:space="preserve"> - ההכשרה חסרה את ההיבט המקומי ופעמים רבות גם את אלמנט הרישות (נטוורקינג) במידה שהיא מתבצעת במוסד לימודי שאינו </w:t>
      </w:r>
      <w:proofErr w:type="spellStart"/>
      <w:r>
        <w:rPr>
          <w:rFonts w:hint="cs"/>
          <w:rtl/>
        </w:rPr>
        <w:t>באיזור</w:t>
      </w:r>
      <w:proofErr w:type="spellEnd"/>
      <w:r>
        <w:rPr>
          <w:rFonts w:hint="cs"/>
          <w:rtl/>
        </w:rPr>
        <w:t xml:space="preserve"> הניהול בפועל לאחר מכן. בפרט, ההכשרה אינה יוצרת קהילה לומדת של </w:t>
      </w:r>
      <w:proofErr w:type="spellStart"/>
      <w:r>
        <w:rPr>
          <w:rFonts w:hint="cs"/>
          <w:rtl/>
        </w:rPr>
        <w:t>מנהלות.ים</w:t>
      </w:r>
      <w:proofErr w:type="spellEnd"/>
      <w:r>
        <w:rPr>
          <w:rFonts w:hint="cs"/>
          <w:rtl/>
        </w:rPr>
        <w:t xml:space="preserve"> שיעבדו יחד באותה רשות לאחר מכן.</w:t>
      </w:r>
    </w:p>
    <w:p w14:paraId="36D21CFA" w14:textId="25A80FB5" w:rsidR="000033D7" w:rsidRDefault="000033D7" w:rsidP="00A15223">
      <w:pPr>
        <w:pStyle w:val="ListParagraph"/>
        <w:numPr>
          <w:ilvl w:val="0"/>
          <w:numId w:val="41"/>
        </w:numPr>
      </w:pPr>
      <w:r>
        <w:rPr>
          <w:rFonts w:hint="cs"/>
          <w:b/>
          <w:bCs/>
          <w:rtl/>
        </w:rPr>
        <w:t xml:space="preserve">לא מגוונת </w:t>
      </w:r>
      <w:r>
        <w:rPr>
          <w:rtl/>
        </w:rPr>
        <w:t>–</w:t>
      </w:r>
      <w:r>
        <w:rPr>
          <w:rFonts w:hint="cs"/>
          <w:rtl/>
        </w:rPr>
        <w:t xml:space="preserve"> ההכשרה ניתנת מפי חוקרי חינוך </w:t>
      </w:r>
      <w:proofErr w:type="spellStart"/>
      <w:r>
        <w:rPr>
          <w:rFonts w:hint="cs"/>
          <w:rtl/>
        </w:rPr>
        <w:t>ומנהלות.ים</w:t>
      </w:r>
      <w:proofErr w:type="spellEnd"/>
      <w:r>
        <w:rPr>
          <w:rFonts w:hint="cs"/>
          <w:rtl/>
        </w:rPr>
        <w:t xml:space="preserve"> אך אין בה למידה </w:t>
      </w:r>
      <w:proofErr w:type="spellStart"/>
      <w:r>
        <w:rPr>
          <w:rFonts w:hint="cs"/>
          <w:rtl/>
        </w:rPr>
        <w:t>מבעלי.ות</w:t>
      </w:r>
      <w:proofErr w:type="spellEnd"/>
      <w:r>
        <w:rPr>
          <w:rFonts w:hint="cs"/>
          <w:rtl/>
        </w:rPr>
        <w:t xml:space="preserve"> מקצוע </w:t>
      </w:r>
      <w:proofErr w:type="spellStart"/>
      <w:r>
        <w:rPr>
          <w:rFonts w:hint="cs"/>
          <w:rtl/>
        </w:rPr>
        <w:t>נוספות.ים</w:t>
      </w:r>
      <w:proofErr w:type="spellEnd"/>
      <w:r>
        <w:rPr>
          <w:rFonts w:hint="cs"/>
          <w:rtl/>
        </w:rPr>
        <w:t xml:space="preserve">, שנמצאה כאלמנט חיוני </w:t>
      </w:r>
      <w:proofErr w:type="spellStart"/>
      <w:r>
        <w:rPr>
          <w:rFonts w:hint="cs"/>
          <w:rtl/>
        </w:rPr>
        <w:t>בתכניות</w:t>
      </w:r>
      <w:proofErr w:type="spellEnd"/>
      <w:r>
        <w:rPr>
          <w:rFonts w:hint="cs"/>
          <w:rtl/>
        </w:rPr>
        <w:t xml:space="preserve"> הכשרה אפקטיביות (ראו בפרק </w:t>
      </w:r>
      <w:hyperlink w:anchor="_מה_גורם_לתכניות" w:history="1">
        <w:r w:rsidR="00FD61C0" w:rsidRPr="00FD61C0">
          <w:rPr>
            <w:rStyle w:val="Hyperlink"/>
            <w:rFonts w:hint="eastAsia"/>
            <w:rtl/>
          </w:rPr>
          <w:t>מה</w:t>
        </w:r>
        <w:r w:rsidR="00FD61C0" w:rsidRPr="00FD61C0">
          <w:rPr>
            <w:rStyle w:val="Hyperlink"/>
            <w:rtl/>
          </w:rPr>
          <w:t xml:space="preserve"> גורם </w:t>
        </w:r>
        <w:proofErr w:type="spellStart"/>
        <w:r w:rsidR="00FD61C0" w:rsidRPr="00FD61C0">
          <w:rPr>
            <w:rStyle w:val="Hyperlink"/>
            <w:rtl/>
          </w:rPr>
          <w:t>לתכניות</w:t>
        </w:r>
        <w:proofErr w:type="spellEnd"/>
        <w:r w:rsidR="00FD61C0" w:rsidRPr="00FD61C0">
          <w:rPr>
            <w:rStyle w:val="Hyperlink"/>
            <w:rtl/>
          </w:rPr>
          <w:t xml:space="preserve"> הכשרה להצליח</w:t>
        </w:r>
      </w:hyperlink>
      <w:r>
        <w:rPr>
          <w:rFonts w:hint="cs"/>
          <w:rtl/>
        </w:rPr>
        <w:t>).</w:t>
      </w:r>
    </w:p>
    <w:p w14:paraId="35AE6B80" w14:textId="77777777" w:rsidR="000033D7" w:rsidRDefault="000033D7" w:rsidP="000033D7">
      <w:pPr>
        <w:rPr>
          <w:rtl/>
        </w:rPr>
      </w:pPr>
      <w:r>
        <w:rPr>
          <w:rFonts w:hint="cs"/>
          <w:rtl/>
        </w:rPr>
        <w:t>קיימות גם ראיות נסיבתיות למוגבלותה של ההכשרה:</w:t>
      </w:r>
    </w:p>
    <w:p w14:paraId="7F5EEEAE" w14:textId="77777777" w:rsidR="000033D7" w:rsidRDefault="000033D7" w:rsidP="00A15223">
      <w:pPr>
        <w:pStyle w:val="ListParagraph"/>
        <w:numPr>
          <w:ilvl w:val="0"/>
          <w:numId w:val="42"/>
        </w:numPr>
      </w:pPr>
      <w:r>
        <w:rPr>
          <w:rFonts w:hint="cs"/>
          <w:b/>
          <w:bCs/>
          <w:rtl/>
        </w:rPr>
        <w:t xml:space="preserve">לא די חדשנית </w:t>
      </w:r>
      <w:r>
        <w:rPr>
          <w:rFonts w:hint="cs"/>
          <w:rtl/>
        </w:rPr>
        <w:t>- ההכשרה דרך המכון היא היחידה האפשרית, כך שלא קיימת למעשה תחרות ממשית על התכנים והפורמט ולא קיים תהליך פורה של פיתוח אלטרנטיבות. בנוסף, הגופים המכשירים הינם אקדמיים, והקהילה האקדמית איננה מהגופים הנחשבים למובילים בחדשנות בהכשרה. מטבע הדברים, כאשר הגישה הבסיסית איננה חדשנית, קשה להכשרה להוות בעצמה מודל לחדשנות.</w:t>
      </w:r>
    </w:p>
    <w:p w14:paraId="77F7799A" w14:textId="77777777" w:rsidR="000033D7" w:rsidRDefault="000033D7" w:rsidP="00A15223">
      <w:pPr>
        <w:pStyle w:val="ListParagraph"/>
        <w:numPr>
          <w:ilvl w:val="0"/>
          <w:numId w:val="42"/>
        </w:numPr>
      </w:pPr>
      <w:r w:rsidRPr="00FF3C16">
        <w:rPr>
          <w:rFonts w:hint="cs"/>
          <w:b/>
          <w:bCs/>
          <w:rtl/>
        </w:rPr>
        <w:t>בסיס לא מקומי</w:t>
      </w:r>
      <w:r>
        <w:rPr>
          <w:rFonts w:hint="cs"/>
          <w:rtl/>
        </w:rPr>
        <w:t xml:space="preserve"> </w:t>
      </w:r>
      <w:r>
        <w:rPr>
          <w:rtl/>
        </w:rPr>
        <w:t>–</w:t>
      </w:r>
      <w:r>
        <w:rPr>
          <w:rFonts w:hint="cs"/>
          <w:rtl/>
        </w:rPr>
        <w:t xml:space="preserve"> אחד מאנשי האקדמיה </w:t>
      </w:r>
      <w:r w:rsidR="00FD61C0">
        <w:rPr>
          <w:rFonts w:hint="cs"/>
          <w:rtl/>
        </w:rPr>
        <w:t>שראיינו</w:t>
      </w:r>
      <w:r>
        <w:rPr>
          <w:rFonts w:hint="cs"/>
          <w:rtl/>
        </w:rPr>
        <w:t xml:space="preserve"> סיפר </w:t>
      </w:r>
      <w:r w:rsidR="00FD61C0">
        <w:rPr>
          <w:rFonts w:hint="cs"/>
          <w:rtl/>
        </w:rPr>
        <w:t>כי גילה פעם במקרה ש</w:t>
      </w:r>
      <w:r>
        <w:rPr>
          <w:rFonts w:hint="cs"/>
          <w:rtl/>
        </w:rPr>
        <w:t>התוכנית של אבני ראשה מבוססת באופן הדוק על תוכנית אמריקאית, כך שהיא תכנית שעברה אולי אדפטציה, אך לא נבנתה מראש במחשבה כיצד לענות על הצרכים הייחודיים למערכת החינוך הישראלית.</w:t>
      </w:r>
    </w:p>
    <w:p w14:paraId="6C00F477" w14:textId="77777777" w:rsidR="000033D7" w:rsidRDefault="000033D7" w:rsidP="00A15223">
      <w:pPr>
        <w:pStyle w:val="ListParagraph"/>
        <w:numPr>
          <w:ilvl w:val="0"/>
          <w:numId w:val="42"/>
        </w:numPr>
      </w:pPr>
      <w:r>
        <w:rPr>
          <w:rFonts w:hint="cs"/>
          <w:b/>
          <w:bCs/>
          <w:rtl/>
        </w:rPr>
        <w:t xml:space="preserve">מבוססת המשכיות </w:t>
      </w:r>
      <w:r>
        <w:rPr>
          <w:rtl/>
        </w:rPr>
        <w:t>–</w:t>
      </w:r>
      <w:r>
        <w:rPr>
          <w:rFonts w:hint="cs"/>
          <w:rtl/>
        </w:rPr>
        <w:t xml:space="preserve"> בתי הספר הנבחרים לארח התנסות מעשית הינם בתי ספר מוצלחים ללא ספק </w:t>
      </w:r>
      <w:r>
        <w:rPr>
          <w:rtl/>
        </w:rPr>
        <w:t>–</w:t>
      </w:r>
      <w:r>
        <w:rPr>
          <w:rFonts w:hint="cs"/>
          <w:rtl/>
        </w:rPr>
        <w:t xml:space="preserve"> אך לפי המדדים הקונבנציונליי</w:t>
      </w:r>
      <w:r>
        <w:rPr>
          <w:rFonts w:hint="eastAsia"/>
          <w:rtl/>
        </w:rPr>
        <w:t>ם</w:t>
      </w:r>
      <w:r>
        <w:rPr>
          <w:rFonts w:hint="cs"/>
          <w:rtl/>
        </w:rPr>
        <w:t xml:space="preserve"> המקובלים בעשרות השנים האחרונות, שאין ספק שאינם מבטאים את המשמעות העדכנית המלאה של 'חינוך טוב' בהכרח. בתי ספר רבים שיש מה ללמוד מהם אינם במארחים והלמידה היא לפי הניסיון הנצבר, הראוי מצד אחד, אך מצד שני אינה בהכרח מוכוונת פרספקטיבת עתיד ושינוי. </w:t>
      </w:r>
    </w:p>
    <w:p w14:paraId="7BAF6C3E" w14:textId="77777777" w:rsidR="000033D7" w:rsidRDefault="000033D7" w:rsidP="00A15223">
      <w:pPr>
        <w:pStyle w:val="ListParagraph"/>
        <w:numPr>
          <w:ilvl w:val="0"/>
          <w:numId w:val="42"/>
        </w:numPr>
      </w:pPr>
      <w:r w:rsidRPr="00FF3C16">
        <w:rPr>
          <w:rFonts w:hint="cs"/>
          <w:b/>
          <w:bCs/>
          <w:rtl/>
        </w:rPr>
        <w:t>לא תנאי הכרחי להצלחה</w:t>
      </w:r>
      <w:r>
        <w:rPr>
          <w:rFonts w:hint="cs"/>
          <w:rtl/>
        </w:rPr>
        <w:t xml:space="preserve"> - לבסוף, ישנם לא מעט </w:t>
      </w:r>
      <w:proofErr w:type="spellStart"/>
      <w:r>
        <w:rPr>
          <w:rFonts w:hint="cs"/>
          <w:rtl/>
        </w:rPr>
        <w:t>מנהלות.ים</w:t>
      </w:r>
      <w:proofErr w:type="spellEnd"/>
      <w:r>
        <w:rPr>
          <w:rFonts w:hint="cs"/>
          <w:rtl/>
        </w:rPr>
        <w:t xml:space="preserve"> </w:t>
      </w:r>
      <w:proofErr w:type="spellStart"/>
      <w:r>
        <w:rPr>
          <w:rFonts w:hint="cs"/>
          <w:rtl/>
        </w:rPr>
        <w:t>שנחשבות.ים</w:t>
      </w:r>
      <w:proofErr w:type="spellEnd"/>
      <w:r>
        <w:rPr>
          <w:rFonts w:hint="cs"/>
          <w:rtl/>
        </w:rPr>
        <w:t xml:space="preserve"> </w:t>
      </w:r>
      <w:proofErr w:type="spellStart"/>
      <w:r>
        <w:rPr>
          <w:rFonts w:hint="cs"/>
          <w:rtl/>
        </w:rPr>
        <w:t>מוצלחות.ים</w:t>
      </w:r>
      <w:proofErr w:type="spellEnd"/>
      <w:r>
        <w:rPr>
          <w:rFonts w:hint="cs"/>
          <w:rtl/>
        </w:rPr>
        <w:t xml:space="preserve"> מאוד שלא עברו הכשרת אבני ראשה.</w:t>
      </w:r>
    </w:p>
    <w:p w14:paraId="13D87FD6" w14:textId="77777777" w:rsidR="000033D7" w:rsidRDefault="000033D7" w:rsidP="00A15223">
      <w:pPr>
        <w:pStyle w:val="ListParagraph"/>
        <w:numPr>
          <w:ilvl w:val="0"/>
          <w:numId w:val="42"/>
        </w:numPr>
        <w:rPr>
          <w:rtl/>
        </w:rPr>
      </w:pPr>
      <w:r>
        <w:rPr>
          <w:rFonts w:hint="cs"/>
          <w:b/>
          <w:bCs/>
          <w:rtl/>
        </w:rPr>
        <w:t xml:space="preserve">מקטינה גיוון </w:t>
      </w:r>
      <w:r w:rsidRPr="00191C2D">
        <w:rPr>
          <w:rFonts w:hint="cs"/>
          <w:rtl/>
        </w:rPr>
        <w:t>-</w:t>
      </w:r>
      <w:r>
        <w:rPr>
          <w:rFonts w:hint="cs"/>
          <w:rtl/>
        </w:rPr>
        <w:t xml:space="preserve"> ולבסוף, הכשרה אחידה ועקבית בפורמט ובעיקרי התכנים, שאינה מכילה מנגנון שינוי ועדכון מתמיד, הן מבחינת הכתבת המבנה לכולם במרוכז ומגבוה, והן מבחינת חווית הלמידה שהיא </w:t>
      </w:r>
      <w:r>
        <w:lastRenderedPageBreak/>
        <w:t>one size fits all</w:t>
      </w:r>
      <w:r>
        <w:rPr>
          <w:rFonts w:hint="cs"/>
          <w:rtl/>
        </w:rPr>
        <w:t xml:space="preserve">, אינה מאפשרת בסופו של דבר למידה דיפרנציאלית ויצירת קהילה של </w:t>
      </w:r>
      <w:proofErr w:type="spellStart"/>
      <w:r>
        <w:rPr>
          <w:rFonts w:hint="cs"/>
          <w:rtl/>
        </w:rPr>
        <w:t>מנהלים.ות</w:t>
      </w:r>
      <w:proofErr w:type="spellEnd"/>
      <w:r>
        <w:rPr>
          <w:rFonts w:hint="cs"/>
          <w:rtl/>
        </w:rPr>
        <w:t xml:space="preserve"> שקיבלו חוויות ותכנים שונים, אשר הביאו </w:t>
      </w:r>
      <w:proofErr w:type="spellStart"/>
      <w:r>
        <w:rPr>
          <w:rFonts w:hint="cs"/>
          <w:rtl/>
        </w:rPr>
        <w:t>אותן.ם</w:t>
      </w:r>
      <w:proofErr w:type="spellEnd"/>
      <w:r>
        <w:rPr>
          <w:rFonts w:hint="cs"/>
          <w:rtl/>
        </w:rPr>
        <w:t xml:space="preserve"> לנקודות מבט שונות ומפרות.</w:t>
      </w:r>
    </w:p>
    <w:p w14:paraId="73ACEB36" w14:textId="77777777" w:rsidR="000033D7" w:rsidRDefault="000033D7" w:rsidP="000033D7">
      <w:pPr>
        <w:rPr>
          <w:rtl/>
        </w:rPr>
      </w:pPr>
      <w:r>
        <w:rPr>
          <w:rFonts w:hint="cs"/>
          <w:rtl/>
        </w:rPr>
        <w:t xml:space="preserve">בהתאם לכך, ייכללו תכנים מתאימים </w:t>
      </w:r>
      <w:proofErr w:type="spellStart"/>
      <w:r>
        <w:rPr>
          <w:rFonts w:hint="cs"/>
          <w:rtl/>
        </w:rPr>
        <w:t>ופרקטיקות</w:t>
      </w:r>
      <w:proofErr w:type="spellEnd"/>
      <w:r>
        <w:rPr>
          <w:rFonts w:hint="cs"/>
          <w:rtl/>
        </w:rPr>
        <w:t xml:space="preserve"> מתאימות של תהליך ההתאמה של הליווי האישי במסגרת ההכשרות </w:t>
      </w:r>
      <w:proofErr w:type="spellStart"/>
      <w:r>
        <w:rPr>
          <w:rFonts w:hint="cs"/>
          <w:rtl/>
        </w:rPr>
        <w:t>בתכנית</w:t>
      </w:r>
      <w:proofErr w:type="spellEnd"/>
      <w:r>
        <w:rPr>
          <w:rFonts w:hint="cs"/>
          <w:rtl/>
        </w:rPr>
        <w:t>.</w:t>
      </w:r>
    </w:p>
    <w:p w14:paraId="4BC878D8" w14:textId="77777777" w:rsidR="000033D7" w:rsidRDefault="000033D7" w:rsidP="000033D7">
      <w:pPr>
        <w:rPr>
          <w:rtl/>
        </w:rPr>
      </w:pPr>
    </w:p>
    <w:p w14:paraId="64D0C49E" w14:textId="7FF23CF5" w:rsidR="000033D7" w:rsidRDefault="000033D7" w:rsidP="000033D7">
      <w:pPr>
        <w:pStyle w:val="Heading3"/>
        <w:rPr>
          <w:rtl/>
        </w:rPr>
      </w:pPr>
      <w:bookmarkStart w:id="34" w:name="_Hlk69722614"/>
      <w:r>
        <w:rPr>
          <w:rFonts w:hint="cs"/>
          <w:rtl/>
        </w:rPr>
        <w:t xml:space="preserve">מבט כולל על הכשרות ופיתוח מקצועי </w:t>
      </w:r>
      <w:proofErr w:type="spellStart"/>
      <w:r>
        <w:rPr>
          <w:rFonts w:hint="cs"/>
          <w:rtl/>
        </w:rPr>
        <w:t>למנהלות.ים</w:t>
      </w:r>
      <w:proofErr w:type="spellEnd"/>
      <w:r w:rsidR="00363F21">
        <w:rPr>
          <w:rFonts w:hint="cs"/>
          <w:rtl/>
        </w:rPr>
        <w:t xml:space="preserve"> כפי שמתבצעים כיום</w:t>
      </w:r>
    </w:p>
    <w:p w14:paraId="3813CC8C" w14:textId="77777777" w:rsidR="000033D7" w:rsidRDefault="000033D7" w:rsidP="000033D7">
      <w:pPr>
        <w:rPr>
          <w:rtl/>
        </w:rPr>
      </w:pPr>
      <w:r>
        <w:rPr>
          <w:rFonts w:hint="cs"/>
          <w:rtl/>
        </w:rPr>
        <w:t xml:space="preserve">בנוסף לאבני ראשה, </w:t>
      </w:r>
      <w:proofErr w:type="spellStart"/>
      <w:r>
        <w:rPr>
          <w:rFonts w:hint="cs"/>
          <w:rtl/>
        </w:rPr>
        <w:t>מנהלות.ים</w:t>
      </w:r>
      <w:proofErr w:type="spellEnd"/>
      <w:r>
        <w:rPr>
          <w:rFonts w:hint="cs"/>
          <w:rtl/>
        </w:rPr>
        <w:t xml:space="preserve"> </w:t>
      </w:r>
      <w:proofErr w:type="spellStart"/>
      <w:r>
        <w:rPr>
          <w:rFonts w:hint="cs"/>
          <w:rtl/>
        </w:rPr>
        <w:t>מקבלות.ים</w:t>
      </w:r>
      <w:proofErr w:type="spellEnd"/>
      <w:r>
        <w:rPr>
          <w:rFonts w:hint="cs"/>
          <w:rtl/>
        </w:rPr>
        <w:t xml:space="preserve"> כיום הכשרות </w:t>
      </w:r>
      <w:proofErr w:type="spellStart"/>
      <w:r>
        <w:rPr>
          <w:rFonts w:hint="cs"/>
          <w:rtl/>
        </w:rPr>
        <w:t>ומשתתפות.ים</w:t>
      </w:r>
      <w:proofErr w:type="spellEnd"/>
      <w:r>
        <w:rPr>
          <w:rFonts w:hint="cs"/>
          <w:rtl/>
        </w:rPr>
        <w:t xml:space="preserve"> </w:t>
      </w:r>
      <w:proofErr w:type="spellStart"/>
      <w:r>
        <w:rPr>
          <w:rFonts w:hint="cs"/>
          <w:rtl/>
        </w:rPr>
        <w:t>בתכניות</w:t>
      </w:r>
      <w:proofErr w:type="spellEnd"/>
      <w:r>
        <w:rPr>
          <w:rFonts w:hint="cs"/>
          <w:rtl/>
        </w:rPr>
        <w:t xml:space="preserve"> במסגרת המפקח ומנהליו, תפיסה מגדלת, פורצי דרך ועוד. </w:t>
      </w:r>
      <w:r w:rsidR="00AB2D16">
        <w:rPr>
          <w:rFonts w:hint="cs"/>
          <w:rtl/>
        </w:rPr>
        <w:t>למעט ב</w:t>
      </w:r>
      <w:r>
        <w:rPr>
          <w:rFonts w:hint="cs"/>
          <w:rtl/>
        </w:rPr>
        <w:t>משבר הקורונה, כל ההכשרות התקיימו במפגש פרונטלי.</w:t>
      </w:r>
    </w:p>
    <w:p w14:paraId="11882EA5" w14:textId="7F3CE603" w:rsidR="00363F21" w:rsidRPr="007666F5" w:rsidRDefault="00363F21" w:rsidP="00363F21">
      <w:pPr>
        <w:rPr>
          <w:b/>
          <w:bCs/>
          <w:u w:val="single"/>
          <w:rtl/>
        </w:rPr>
      </w:pPr>
      <w:r>
        <w:rPr>
          <w:rFonts w:hint="cs"/>
          <w:b/>
          <w:bCs/>
          <w:u w:val="single"/>
          <w:rtl/>
        </w:rPr>
        <w:t>עתודה ניהולית</w:t>
      </w:r>
    </w:p>
    <w:tbl>
      <w:tblPr>
        <w:tblStyle w:val="GridTable5Dark-Accent4"/>
        <w:bidiVisual/>
        <w:tblW w:w="0" w:type="auto"/>
        <w:tblInd w:w="50" w:type="dxa"/>
        <w:tblLook w:val="04A0" w:firstRow="1" w:lastRow="0" w:firstColumn="1" w:lastColumn="0" w:noHBand="0" w:noVBand="1"/>
      </w:tblPr>
      <w:tblGrid>
        <w:gridCol w:w="1239"/>
        <w:gridCol w:w="1795"/>
        <w:gridCol w:w="2772"/>
        <w:gridCol w:w="2440"/>
      </w:tblGrid>
      <w:tr w:rsidR="00363F21" w14:paraId="39CE981E" w14:textId="77777777" w:rsidTr="00363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307238FF" w14:textId="77777777" w:rsidR="00363F21" w:rsidRDefault="00363F21" w:rsidP="004D3C8C">
            <w:pPr>
              <w:rPr>
                <w:rtl/>
              </w:rPr>
            </w:pPr>
            <w:r>
              <w:rPr>
                <w:rFonts w:hint="cs"/>
                <w:rtl/>
              </w:rPr>
              <w:t>קהל יעד</w:t>
            </w:r>
          </w:p>
        </w:tc>
        <w:tc>
          <w:tcPr>
            <w:tcW w:w="1796" w:type="dxa"/>
          </w:tcPr>
          <w:p w14:paraId="29016C4C" w14:textId="77777777" w:rsidR="00363F21" w:rsidRPr="00DD1058" w:rsidRDefault="00363F21" w:rsidP="004D3C8C">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מנגנונים קיימים וסדר גודל בשעות שנתיות</w:t>
            </w:r>
          </w:p>
        </w:tc>
        <w:tc>
          <w:tcPr>
            <w:tcW w:w="2774" w:type="dxa"/>
          </w:tcPr>
          <w:p w14:paraId="36A47B66" w14:textId="77777777" w:rsidR="00363F21" w:rsidRDefault="00363F21" w:rsidP="004D3C8C">
            <w:pPr>
              <w:cnfStyle w:val="100000000000" w:firstRow="1" w:lastRow="0" w:firstColumn="0" w:lastColumn="0" w:oddVBand="0" w:evenVBand="0" w:oddHBand="0" w:evenHBand="0" w:firstRowFirstColumn="0" w:firstRowLastColumn="0" w:lastRowFirstColumn="0" w:lastRowLastColumn="0"/>
              <w:rPr>
                <w:rtl/>
              </w:rPr>
            </w:pPr>
            <w:r>
              <w:rPr>
                <w:rFonts w:hint="cs"/>
                <w:rtl/>
              </w:rPr>
              <w:t>תכנים עיקריים והערות</w:t>
            </w:r>
          </w:p>
        </w:tc>
        <w:tc>
          <w:tcPr>
            <w:tcW w:w="2442" w:type="dxa"/>
          </w:tcPr>
          <w:p w14:paraId="5F1EBF16" w14:textId="77777777" w:rsidR="00363F21" w:rsidRDefault="00363F21" w:rsidP="004D3C8C">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מדידה והערכה</w:t>
            </w:r>
          </w:p>
          <w:p w14:paraId="39959053" w14:textId="77777777" w:rsidR="00363F21" w:rsidRDefault="00363F21" w:rsidP="004D3C8C">
            <w:pPr>
              <w:cnfStyle w:val="100000000000" w:firstRow="1" w:lastRow="0" w:firstColumn="0" w:lastColumn="0" w:oddVBand="0" w:evenVBand="0" w:oddHBand="0" w:evenHBand="0" w:firstRowFirstColumn="0" w:firstRowLastColumn="0" w:lastRowFirstColumn="0" w:lastRowLastColumn="0"/>
              <w:rPr>
                <w:rtl/>
              </w:rPr>
            </w:pPr>
            <w:r>
              <w:rPr>
                <w:rFonts w:hint="cs"/>
                <w:b w:val="0"/>
                <w:bCs w:val="0"/>
                <w:rtl/>
              </w:rPr>
              <w:t>אחריות, מדדים, שיטת מדידה והערכה</w:t>
            </w:r>
          </w:p>
        </w:tc>
      </w:tr>
      <w:tr w:rsidR="00363F21" w14:paraId="315E847E" w14:textId="77777777" w:rsidTr="00363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45AE9A2E" w14:textId="77777777" w:rsidR="00363F21" w:rsidRDefault="00363F21" w:rsidP="004D3C8C">
            <w:pPr>
              <w:rPr>
                <w:rtl/>
              </w:rPr>
            </w:pPr>
            <w:r>
              <w:rPr>
                <w:rFonts w:hint="cs"/>
                <w:rtl/>
              </w:rPr>
              <w:t>עתודה ניהולית</w:t>
            </w:r>
          </w:p>
        </w:tc>
        <w:tc>
          <w:tcPr>
            <w:tcW w:w="1796" w:type="dxa"/>
          </w:tcPr>
          <w:p w14:paraId="565DA409" w14:textId="77777777" w:rsidR="00363F21" w:rsidRPr="00124A05" w:rsidRDefault="00363F21" w:rsidP="004D3C8C">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60 שעות בשת"פ עם מרכז </w:t>
            </w:r>
            <w:proofErr w:type="spellStart"/>
            <w:r>
              <w:rPr>
                <w:rFonts w:hint="cs"/>
                <w:rtl/>
              </w:rPr>
              <w:t>הפסג"ה</w:t>
            </w:r>
            <w:proofErr w:type="spellEnd"/>
            <w:r>
              <w:rPr>
                <w:rFonts w:hint="cs"/>
                <w:rtl/>
              </w:rPr>
              <w:t xml:space="preserve"> ת"א (על-יסודי)</w:t>
            </w:r>
          </w:p>
        </w:tc>
        <w:tc>
          <w:tcPr>
            <w:tcW w:w="2774" w:type="dxa"/>
          </w:tcPr>
          <w:p w14:paraId="616AD87D" w14:textId="77777777" w:rsidR="00363F21" w:rsidRPr="00124A05" w:rsidRDefault="00363F21" w:rsidP="004D3C8C">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הכשרה חדשה שניתנת לקבוצה קטנה </w:t>
            </w:r>
            <w:proofErr w:type="spellStart"/>
            <w:r>
              <w:rPr>
                <w:rFonts w:hint="cs"/>
                <w:rtl/>
              </w:rPr>
              <w:t>בתשפ"א</w:t>
            </w:r>
            <w:proofErr w:type="spellEnd"/>
          </w:p>
        </w:tc>
        <w:tc>
          <w:tcPr>
            <w:tcW w:w="2442" w:type="dxa"/>
          </w:tcPr>
          <w:p w14:paraId="5B0030D7" w14:textId="77777777" w:rsidR="00363F21" w:rsidRDefault="00363F21" w:rsidP="004D3C8C">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אגף חינוך על-יסודי ומרכז </w:t>
            </w:r>
            <w:proofErr w:type="spellStart"/>
            <w:r>
              <w:rPr>
                <w:rFonts w:hint="cs"/>
                <w:rtl/>
              </w:rPr>
              <w:t>הפסג"ה</w:t>
            </w:r>
            <w:proofErr w:type="spellEnd"/>
            <w:r>
              <w:rPr>
                <w:rFonts w:hint="cs"/>
                <w:rtl/>
              </w:rPr>
              <w:t xml:space="preserve"> ת"א-יפו</w:t>
            </w:r>
          </w:p>
        </w:tc>
      </w:tr>
    </w:tbl>
    <w:p w14:paraId="43DF7BA5" w14:textId="77777777" w:rsidR="00363F21" w:rsidRDefault="00363F21" w:rsidP="00363F21">
      <w:pPr>
        <w:rPr>
          <w:rtl/>
        </w:rPr>
      </w:pPr>
    </w:p>
    <w:p w14:paraId="6F9732E5" w14:textId="1728CAED" w:rsidR="00363F21" w:rsidRPr="007666F5" w:rsidRDefault="00363F21" w:rsidP="00363F21">
      <w:pPr>
        <w:rPr>
          <w:b/>
          <w:bCs/>
          <w:u w:val="single"/>
          <w:rtl/>
        </w:rPr>
      </w:pPr>
      <w:r>
        <w:rPr>
          <w:rFonts w:hint="cs"/>
          <w:b/>
          <w:bCs/>
          <w:u w:val="single"/>
          <w:rtl/>
        </w:rPr>
        <w:t>פרחי ניהול</w:t>
      </w:r>
    </w:p>
    <w:tbl>
      <w:tblPr>
        <w:tblStyle w:val="GridTable5Dark-Accent4"/>
        <w:bidiVisual/>
        <w:tblW w:w="0" w:type="auto"/>
        <w:tblInd w:w="50" w:type="dxa"/>
        <w:tblLook w:val="04A0" w:firstRow="1" w:lastRow="0" w:firstColumn="1" w:lastColumn="0" w:noHBand="0" w:noVBand="1"/>
      </w:tblPr>
      <w:tblGrid>
        <w:gridCol w:w="1239"/>
        <w:gridCol w:w="1795"/>
        <w:gridCol w:w="2772"/>
        <w:gridCol w:w="2440"/>
      </w:tblGrid>
      <w:tr w:rsidR="00363F21" w14:paraId="29D59BC6" w14:textId="77777777" w:rsidTr="00363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16885FBF" w14:textId="77777777" w:rsidR="00363F21" w:rsidRDefault="00363F21" w:rsidP="004D3C8C">
            <w:pPr>
              <w:rPr>
                <w:rtl/>
              </w:rPr>
            </w:pPr>
            <w:r>
              <w:rPr>
                <w:rFonts w:hint="cs"/>
                <w:rtl/>
              </w:rPr>
              <w:t>קהל יעד</w:t>
            </w:r>
          </w:p>
        </w:tc>
        <w:tc>
          <w:tcPr>
            <w:tcW w:w="1796" w:type="dxa"/>
          </w:tcPr>
          <w:p w14:paraId="08CDF33D" w14:textId="77777777" w:rsidR="00363F21" w:rsidRPr="00DD1058" w:rsidRDefault="00363F21" w:rsidP="004D3C8C">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מנגנונים קיימים וסדר גודל בשעות שנתיות</w:t>
            </w:r>
          </w:p>
        </w:tc>
        <w:tc>
          <w:tcPr>
            <w:tcW w:w="2774" w:type="dxa"/>
          </w:tcPr>
          <w:p w14:paraId="5FF91E42" w14:textId="77777777" w:rsidR="00363F21" w:rsidRDefault="00363F21" w:rsidP="004D3C8C">
            <w:pPr>
              <w:cnfStyle w:val="100000000000" w:firstRow="1" w:lastRow="0" w:firstColumn="0" w:lastColumn="0" w:oddVBand="0" w:evenVBand="0" w:oddHBand="0" w:evenHBand="0" w:firstRowFirstColumn="0" w:firstRowLastColumn="0" w:lastRowFirstColumn="0" w:lastRowLastColumn="0"/>
              <w:rPr>
                <w:rtl/>
              </w:rPr>
            </w:pPr>
            <w:r>
              <w:rPr>
                <w:rFonts w:hint="cs"/>
                <w:rtl/>
              </w:rPr>
              <w:t>תכנים עיקריים והערות</w:t>
            </w:r>
          </w:p>
        </w:tc>
        <w:tc>
          <w:tcPr>
            <w:tcW w:w="2442" w:type="dxa"/>
          </w:tcPr>
          <w:p w14:paraId="730AC588" w14:textId="77777777" w:rsidR="00363F21" w:rsidRDefault="00363F21" w:rsidP="004D3C8C">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מדידה והערכה</w:t>
            </w:r>
          </w:p>
          <w:p w14:paraId="7F48E066" w14:textId="77777777" w:rsidR="00363F21" w:rsidRDefault="00363F21" w:rsidP="004D3C8C">
            <w:pPr>
              <w:cnfStyle w:val="100000000000" w:firstRow="1" w:lastRow="0" w:firstColumn="0" w:lastColumn="0" w:oddVBand="0" w:evenVBand="0" w:oddHBand="0" w:evenHBand="0" w:firstRowFirstColumn="0" w:firstRowLastColumn="0" w:lastRowFirstColumn="0" w:lastRowLastColumn="0"/>
              <w:rPr>
                <w:rtl/>
              </w:rPr>
            </w:pPr>
            <w:r>
              <w:rPr>
                <w:rFonts w:hint="cs"/>
                <w:b w:val="0"/>
                <w:bCs w:val="0"/>
                <w:rtl/>
              </w:rPr>
              <w:t>אחריות, מדדים, שיטת מדידה והערכה</w:t>
            </w:r>
          </w:p>
        </w:tc>
      </w:tr>
      <w:tr w:rsidR="00363F21" w14:paraId="6E15526B" w14:textId="77777777" w:rsidTr="00363F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5EC0533A" w14:textId="77777777" w:rsidR="00363F21" w:rsidRDefault="00363F21" w:rsidP="004D3C8C">
            <w:pPr>
              <w:rPr>
                <w:rtl/>
              </w:rPr>
            </w:pPr>
            <w:r>
              <w:rPr>
                <w:rFonts w:hint="cs"/>
                <w:rtl/>
              </w:rPr>
              <w:t>פרחי ניהול בשנת הכשרה (אבני ראשה)</w:t>
            </w:r>
          </w:p>
        </w:tc>
        <w:tc>
          <w:tcPr>
            <w:tcW w:w="1796" w:type="dxa"/>
          </w:tcPr>
          <w:p w14:paraId="1345C625" w14:textId="77777777" w:rsidR="00363F21" w:rsidRDefault="00363F21" w:rsidP="004D3C8C">
            <w:pPr>
              <w:cnfStyle w:val="000000100000" w:firstRow="0" w:lastRow="0" w:firstColumn="0" w:lastColumn="0" w:oddVBand="0" w:evenVBand="0" w:oddHBand="1" w:evenHBand="0" w:firstRowFirstColumn="0" w:firstRowLastColumn="0" w:lastRowFirstColumn="0" w:lastRowLastColumn="0"/>
              <w:rPr>
                <w:rtl/>
              </w:rPr>
            </w:pPr>
            <w:r>
              <w:rPr>
                <w:rFonts w:hint="cs"/>
                <w:rtl/>
              </w:rPr>
              <w:t>500 שעות לאורך שנת לימודים</w:t>
            </w:r>
          </w:p>
        </w:tc>
        <w:tc>
          <w:tcPr>
            <w:tcW w:w="2774" w:type="dxa"/>
          </w:tcPr>
          <w:p w14:paraId="76CF2665" w14:textId="77777777" w:rsidR="00363F21" w:rsidRDefault="00363F21" w:rsidP="004D3C8C">
            <w:pPr>
              <w:cnfStyle w:val="000000100000" w:firstRow="0" w:lastRow="0" w:firstColumn="0" w:lastColumn="0" w:oddVBand="0" w:evenVBand="0" w:oddHBand="1" w:evenHBand="0" w:firstRowFirstColumn="0" w:firstRowLastColumn="0" w:lastRowFirstColumn="0" w:lastRowLastColumn="0"/>
              <w:rPr>
                <w:rtl/>
              </w:rPr>
            </w:pPr>
            <w:r>
              <w:rPr>
                <w:rFonts w:hint="cs"/>
                <w:rtl/>
              </w:rPr>
              <w:t>מחצית עיונית, הכוללת מנהיגות פדגוגית ושיפור בית ספרי.</w:t>
            </w:r>
          </w:p>
          <w:p w14:paraId="0400F04C" w14:textId="77777777" w:rsidR="00363F21" w:rsidRDefault="00363F21" w:rsidP="004D3C8C">
            <w:pPr>
              <w:cnfStyle w:val="000000100000" w:firstRow="0" w:lastRow="0" w:firstColumn="0" w:lastColumn="0" w:oddVBand="0" w:evenVBand="0" w:oddHBand="1" w:evenHBand="0" w:firstRowFirstColumn="0" w:firstRowLastColumn="0" w:lastRowFirstColumn="0" w:lastRowLastColumn="0"/>
              <w:rPr>
                <w:rtl/>
              </w:rPr>
            </w:pPr>
            <w:r>
              <w:rPr>
                <w:rFonts w:hint="cs"/>
                <w:rtl/>
              </w:rPr>
              <w:t>מחצית התנסותית בבית ספר מכשיר, מתוכה כמה עשרות שעות בחקר הפרקטיקה.</w:t>
            </w:r>
          </w:p>
        </w:tc>
        <w:tc>
          <w:tcPr>
            <w:tcW w:w="2442" w:type="dxa"/>
          </w:tcPr>
          <w:p w14:paraId="330F53F9" w14:textId="77777777" w:rsidR="00363F21" w:rsidRDefault="00363F21" w:rsidP="004D3C8C">
            <w:pPr>
              <w:cnfStyle w:val="000000100000" w:firstRow="0" w:lastRow="0" w:firstColumn="0" w:lastColumn="0" w:oddVBand="0" w:evenVBand="0" w:oddHBand="1" w:evenHBand="0" w:firstRowFirstColumn="0" w:firstRowLastColumn="0" w:lastRowFirstColumn="0" w:lastRowLastColumn="0"/>
              <w:rPr>
                <w:rtl/>
              </w:rPr>
            </w:pPr>
            <w:r>
              <w:rPr>
                <w:rFonts w:hint="cs"/>
                <w:rtl/>
              </w:rPr>
              <w:t>באחריות אבני ראשה</w:t>
            </w:r>
          </w:p>
        </w:tc>
      </w:tr>
    </w:tbl>
    <w:p w14:paraId="4307C057" w14:textId="77777777" w:rsidR="00363F21" w:rsidRDefault="00363F21" w:rsidP="00363F21">
      <w:pPr>
        <w:rPr>
          <w:rtl/>
        </w:rPr>
      </w:pPr>
    </w:p>
    <w:p w14:paraId="704ED31A" w14:textId="77777777" w:rsidR="000033D7" w:rsidRPr="007666F5" w:rsidRDefault="000033D7" w:rsidP="000033D7">
      <w:pPr>
        <w:rPr>
          <w:b/>
          <w:bCs/>
          <w:u w:val="single"/>
          <w:rtl/>
        </w:rPr>
      </w:pPr>
      <w:proofErr w:type="spellStart"/>
      <w:r w:rsidRPr="007666F5">
        <w:rPr>
          <w:rFonts w:hint="cs"/>
          <w:b/>
          <w:bCs/>
          <w:u w:val="single"/>
          <w:rtl/>
        </w:rPr>
        <w:t>מנהלות.ים</w:t>
      </w:r>
      <w:proofErr w:type="spellEnd"/>
      <w:r w:rsidRPr="007666F5">
        <w:rPr>
          <w:rFonts w:hint="cs"/>
          <w:b/>
          <w:bCs/>
          <w:u w:val="single"/>
          <w:rtl/>
        </w:rPr>
        <w:t xml:space="preserve"> בפועל</w:t>
      </w:r>
    </w:p>
    <w:tbl>
      <w:tblPr>
        <w:tblStyle w:val="GridTable5Dark-Accent4"/>
        <w:bidiVisual/>
        <w:tblW w:w="0" w:type="auto"/>
        <w:tblInd w:w="60" w:type="dxa"/>
        <w:tblLook w:val="04A0" w:firstRow="1" w:lastRow="0" w:firstColumn="1" w:lastColumn="0" w:noHBand="0" w:noVBand="1"/>
      </w:tblPr>
      <w:tblGrid>
        <w:gridCol w:w="1425"/>
        <w:gridCol w:w="2005"/>
        <w:gridCol w:w="2095"/>
        <w:gridCol w:w="2711"/>
      </w:tblGrid>
      <w:tr w:rsidR="000033D7" w14:paraId="4424B60B" w14:textId="77777777" w:rsidTr="008F2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1B057C3E" w14:textId="77777777" w:rsidR="000033D7" w:rsidRDefault="000033D7" w:rsidP="008E13B2">
            <w:pPr>
              <w:rPr>
                <w:rtl/>
              </w:rPr>
            </w:pPr>
            <w:r>
              <w:rPr>
                <w:rFonts w:hint="cs"/>
                <w:rtl/>
              </w:rPr>
              <w:t>קהל יעד</w:t>
            </w:r>
          </w:p>
        </w:tc>
        <w:tc>
          <w:tcPr>
            <w:tcW w:w="2006" w:type="dxa"/>
          </w:tcPr>
          <w:p w14:paraId="3C7C0A4D" w14:textId="77777777" w:rsidR="000033D7" w:rsidRPr="00DD1058" w:rsidRDefault="000033D7" w:rsidP="008E13B2">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מנגנונים קיימים וסדר גודל בשעות שנתיות</w:t>
            </w:r>
          </w:p>
        </w:tc>
        <w:tc>
          <w:tcPr>
            <w:tcW w:w="2096" w:type="dxa"/>
          </w:tcPr>
          <w:p w14:paraId="7DA3F327" w14:textId="77777777" w:rsidR="000033D7" w:rsidRDefault="000033D7" w:rsidP="008E13B2">
            <w:pPr>
              <w:cnfStyle w:val="100000000000" w:firstRow="1" w:lastRow="0" w:firstColumn="0" w:lastColumn="0" w:oddVBand="0" w:evenVBand="0" w:oddHBand="0" w:evenHBand="0" w:firstRowFirstColumn="0" w:firstRowLastColumn="0" w:lastRowFirstColumn="0" w:lastRowLastColumn="0"/>
              <w:rPr>
                <w:rtl/>
              </w:rPr>
            </w:pPr>
            <w:r>
              <w:rPr>
                <w:rFonts w:hint="cs"/>
                <w:rtl/>
              </w:rPr>
              <w:t xml:space="preserve">תכנים עיקריים </w:t>
            </w:r>
          </w:p>
        </w:tc>
        <w:tc>
          <w:tcPr>
            <w:tcW w:w="2713" w:type="dxa"/>
          </w:tcPr>
          <w:p w14:paraId="15B40E70" w14:textId="77777777" w:rsidR="000033D7" w:rsidRDefault="000033D7" w:rsidP="008E13B2">
            <w:pPr>
              <w:cnfStyle w:val="100000000000" w:firstRow="1" w:lastRow="0" w:firstColumn="0" w:lastColumn="0" w:oddVBand="0" w:evenVBand="0" w:oddHBand="0" w:evenHBand="0" w:firstRowFirstColumn="0" w:firstRowLastColumn="0" w:lastRowFirstColumn="0" w:lastRowLastColumn="0"/>
              <w:rPr>
                <w:b w:val="0"/>
                <w:bCs w:val="0"/>
                <w:rtl/>
              </w:rPr>
            </w:pPr>
            <w:r>
              <w:rPr>
                <w:rFonts w:hint="cs"/>
                <w:rtl/>
              </w:rPr>
              <w:t>מדידה והערכה</w:t>
            </w:r>
          </w:p>
          <w:p w14:paraId="379AAE7D" w14:textId="77777777" w:rsidR="000033D7" w:rsidRPr="009D01D7" w:rsidRDefault="000033D7" w:rsidP="008E13B2">
            <w:pPr>
              <w:cnfStyle w:val="100000000000" w:firstRow="1" w:lastRow="0" w:firstColumn="0" w:lastColumn="0" w:oddVBand="0" w:evenVBand="0" w:oddHBand="0" w:evenHBand="0" w:firstRowFirstColumn="0" w:firstRowLastColumn="0" w:lastRowFirstColumn="0" w:lastRowLastColumn="0"/>
              <w:rPr>
                <w:b w:val="0"/>
                <w:bCs w:val="0"/>
                <w:rtl/>
              </w:rPr>
            </w:pPr>
            <w:r>
              <w:rPr>
                <w:rFonts w:hint="cs"/>
                <w:b w:val="0"/>
                <w:bCs w:val="0"/>
                <w:rtl/>
              </w:rPr>
              <w:t>תקציב, אחריות, מדדים, שיטת מדידה והערכה</w:t>
            </w:r>
          </w:p>
        </w:tc>
      </w:tr>
      <w:tr w:rsidR="008F28A8" w14:paraId="5526089A" w14:textId="77777777" w:rsidTr="008F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vMerge w:val="restart"/>
          </w:tcPr>
          <w:p w14:paraId="4F68AC85" w14:textId="77777777" w:rsidR="008F28A8" w:rsidRDefault="008F28A8" w:rsidP="008F28A8">
            <w:pPr>
              <w:rPr>
                <w:rtl/>
              </w:rPr>
            </w:pPr>
            <w:proofErr w:type="spellStart"/>
            <w:r>
              <w:rPr>
                <w:rFonts w:hint="cs"/>
                <w:rtl/>
              </w:rPr>
              <w:t>מנהלות.ים</w:t>
            </w:r>
            <w:proofErr w:type="spellEnd"/>
            <w:r>
              <w:rPr>
                <w:rFonts w:hint="cs"/>
                <w:rtl/>
              </w:rPr>
              <w:t xml:space="preserve"> </w:t>
            </w:r>
            <w:proofErr w:type="spellStart"/>
            <w:r>
              <w:rPr>
                <w:rFonts w:hint="cs"/>
                <w:rtl/>
              </w:rPr>
              <w:t>חדשות.ים</w:t>
            </w:r>
            <w:proofErr w:type="spellEnd"/>
            <w:r>
              <w:rPr>
                <w:rFonts w:hint="cs"/>
                <w:rtl/>
              </w:rPr>
              <w:t xml:space="preserve"> (שנתיים)</w:t>
            </w:r>
          </w:p>
        </w:tc>
        <w:tc>
          <w:tcPr>
            <w:tcW w:w="2006" w:type="dxa"/>
          </w:tcPr>
          <w:p w14:paraId="7DAF5310"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sidRPr="00124A05">
              <w:rPr>
                <w:rtl/>
              </w:rPr>
              <w:t xml:space="preserve">40 שעות </w:t>
            </w:r>
            <w:r>
              <w:rPr>
                <w:rFonts w:hint="cs"/>
                <w:rtl/>
              </w:rPr>
              <w:t xml:space="preserve">השתלמות </w:t>
            </w:r>
            <w:r w:rsidRPr="00124A05">
              <w:rPr>
                <w:rtl/>
              </w:rPr>
              <w:t>אבני ראשה</w:t>
            </w:r>
          </w:p>
        </w:tc>
        <w:tc>
          <w:tcPr>
            <w:tcW w:w="2096" w:type="dxa"/>
          </w:tcPr>
          <w:p w14:paraId="4A128A78"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בניית </w:t>
            </w:r>
            <w:proofErr w:type="spellStart"/>
            <w:r>
              <w:rPr>
                <w:rFonts w:hint="cs"/>
                <w:rtl/>
              </w:rPr>
              <w:t>חזון</w:t>
            </w:r>
            <w:proofErr w:type="spellEnd"/>
            <w:r>
              <w:rPr>
                <w:rFonts w:hint="cs"/>
                <w:rtl/>
              </w:rPr>
              <w:t xml:space="preserve"> ויסודות בניהול מעשי </w:t>
            </w:r>
          </w:p>
        </w:tc>
        <w:tc>
          <w:tcPr>
            <w:tcW w:w="2713" w:type="dxa"/>
          </w:tcPr>
          <w:p w14:paraId="4456E899"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מדדים יקבעו ביחד עם יעוץ אקדמי שנבחר ללוות את </w:t>
            </w:r>
            <w:proofErr w:type="spellStart"/>
            <w:r>
              <w:rPr>
                <w:rFonts w:hint="cs"/>
                <w:rtl/>
              </w:rPr>
              <w:t>התכנית</w:t>
            </w:r>
            <w:proofErr w:type="spellEnd"/>
            <w:r>
              <w:rPr>
                <w:rFonts w:hint="cs"/>
                <w:rtl/>
              </w:rPr>
              <w:t xml:space="preserve"> </w:t>
            </w:r>
            <w:proofErr w:type="spellStart"/>
            <w:r>
              <w:rPr>
                <w:rFonts w:hint="cs"/>
                <w:rtl/>
              </w:rPr>
              <w:t>לתכנית</w:t>
            </w:r>
            <w:proofErr w:type="spellEnd"/>
            <w:r>
              <w:rPr>
                <w:rFonts w:hint="cs"/>
                <w:rtl/>
              </w:rPr>
              <w:t xml:space="preserve"> הערכה מקיפה</w:t>
            </w:r>
          </w:p>
        </w:tc>
      </w:tr>
      <w:tr w:rsidR="008F28A8" w14:paraId="4FF9C381" w14:textId="77777777" w:rsidTr="008F28A8">
        <w:tc>
          <w:tcPr>
            <w:cnfStyle w:val="001000000000" w:firstRow="0" w:lastRow="0" w:firstColumn="1" w:lastColumn="0" w:oddVBand="0" w:evenVBand="0" w:oddHBand="0" w:evenHBand="0" w:firstRowFirstColumn="0" w:firstRowLastColumn="0" w:lastRowFirstColumn="0" w:lastRowLastColumn="0"/>
            <w:tcW w:w="1426" w:type="dxa"/>
            <w:vMerge/>
          </w:tcPr>
          <w:p w14:paraId="2F24DFAD" w14:textId="77777777" w:rsidR="008F28A8" w:rsidRDefault="008F28A8" w:rsidP="008F28A8">
            <w:pPr>
              <w:rPr>
                <w:rtl/>
              </w:rPr>
            </w:pPr>
          </w:p>
        </w:tc>
        <w:tc>
          <w:tcPr>
            <w:tcW w:w="2006" w:type="dxa"/>
          </w:tcPr>
          <w:p w14:paraId="34A5C09F" w14:textId="77777777" w:rsidR="008F28A8" w:rsidRPr="00124A05" w:rsidRDefault="008F28A8" w:rsidP="008F28A8">
            <w:pPr>
              <w:cnfStyle w:val="000000000000" w:firstRow="0" w:lastRow="0" w:firstColumn="0" w:lastColumn="0" w:oddVBand="0" w:evenVBand="0" w:oddHBand="0" w:evenHBand="0" w:firstRowFirstColumn="0" w:firstRowLastColumn="0" w:lastRowFirstColumn="0" w:lastRowLastColumn="0"/>
              <w:rPr>
                <w:rtl/>
              </w:rPr>
            </w:pPr>
            <w:r>
              <w:rPr>
                <w:rFonts w:hint="cs"/>
                <w:rtl/>
              </w:rPr>
              <w:t xml:space="preserve">60 שעות חונכות עם </w:t>
            </w:r>
            <w:proofErr w:type="spellStart"/>
            <w:r>
              <w:rPr>
                <w:rFonts w:hint="cs"/>
                <w:rtl/>
              </w:rPr>
              <w:t>מנטור.ית</w:t>
            </w:r>
            <w:proofErr w:type="spellEnd"/>
            <w:r>
              <w:rPr>
                <w:rFonts w:hint="cs"/>
                <w:rtl/>
              </w:rPr>
              <w:t xml:space="preserve"> מטעם אבני ראשה </w:t>
            </w:r>
          </w:p>
        </w:tc>
        <w:tc>
          <w:tcPr>
            <w:tcW w:w="2096" w:type="dxa"/>
          </w:tcPr>
          <w:p w14:paraId="55DB6642" w14:textId="77777777" w:rsidR="008F28A8" w:rsidRPr="00124A05" w:rsidRDefault="008F28A8" w:rsidP="008F28A8">
            <w:pPr>
              <w:cnfStyle w:val="000000000000" w:firstRow="0" w:lastRow="0" w:firstColumn="0" w:lastColumn="0" w:oddVBand="0" w:evenVBand="0" w:oddHBand="0" w:evenHBand="0" w:firstRowFirstColumn="0" w:firstRowLastColumn="0" w:lastRowFirstColumn="0" w:lastRowLastColumn="0"/>
              <w:rPr>
                <w:rtl/>
              </w:rPr>
            </w:pPr>
            <w:r>
              <w:rPr>
                <w:rFonts w:hint="cs"/>
                <w:rtl/>
              </w:rPr>
              <w:t>ליווי פרטני</w:t>
            </w:r>
          </w:p>
        </w:tc>
        <w:tc>
          <w:tcPr>
            <w:tcW w:w="2713" w:type="dxa"/>
          </w:tcPr>
          <w:p w14:paraId="5CEECB4A" w14:textId="77777777" w:rsidR="008F28A8" w:rsidRPr="00124A05" w:rsidRDefault="008F28A8" w:rsidP="008F28A8">
            <w:pPr>
              <w:cnfStyle w:val="000000000000" w:firstRow="0" w:lastRow="0" w:firstColumn="0" w:lastColumn="0" w:oddVBand="0" w:evenVBand="0" w:oddHBand="0" w:evenHBand="0" w:firstRowFirstColumn="0" w:firstRowLastColumn="0" w:lastRowFirstColumn="0" w:lastRowLastColumn="0"/>
              <w:rPr>
                <w:rtl/>
              </w:rPr>
            </w:pPr>
            <w:r>
              <w:rPr>
                <w:rFonts w:hint="cs"/>
                <w:rtl/>
              </w:rPr>
              <w:t xml:space="preserve">מדדים יקבעו ביחד עם יעוץ אקדמי שנבחר ללוות את </w:t>
            </w:r>
            <w:proofErr w:type="spellStart"/>
            <w:r>
              <w:rPr>
                <w:rFonts w:hint="cs"/>
                <w:rtl/>
              </w:rPr>
              <w:t>התכנית</w:t>
            </w:r>
            <w:proofErr w:type="spellEnd"/>
            <w:r>
              <w:rPr>
                <w:rFonts w:hint="cs"/>
                <w:rtl/>
              </w:rPr>
              <w:t xml:space="preserve"> </w:t>
            </w:r>
            <w:proofErr w:type="spellStart"/>
            <w:r>
              <w:rPr>
                <w:rFonts w:hint="cs"/>
                <w:rtl/>
              </w:rPr>
              <w:t>לתכנית</w:t>
            </w:r>
            <w:proofErr w:type="spellEnd"/>
            <w:r>
              <w:rPr>
                <w:rFonts w:hint="cs"/>
                <w:rtl/>
              </w:rPr>
              <w:t xml:space="preserve"> הערכה מקיפה</w:t>
            </w:r>
          </w:p>
        </w:tc>
      </w:tr>
      <w:tr w:rsidR="000033D7" w14:paraId="56C27E93" w14:textId="77777777" w:rsidTr="008F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vMerge w:val="restart"/>
          </w:tcPr>
          <w:p w14:paraId="3BCDFBBD" w14:textId="77777777" w:rsidR="000033D7" w:rsidRDefault="000033D7" w:rsidP="008E13B2">
            <w:pPr>
              <w:rPr>
                <w:rtl/>
              </w:rPr>
            </w:pPr>
            <w:r>
              <w:rPr>
                <w:rFonts w:hint="cs"/>
                <w:rtl/>
              </w:rPr>
              <w:t xml:space="preserve">כלל </w:t>
            </w:r>
            <w:proofErr w:type="spellStart"/>
            <w:r>
              <w:rPr>
                <w:rFonts w:hint="cs"/>
                <w:rtl/>
              </w:rPr>
              <w:t>המנהלות.ים</w:t>
            </w:r>
            <w:proofErr w:type="spellEnd"/>
          </w:p>
        </w:tc>
        <w:tc>
          <w:tcPr>
            <w:tcW w:w="2006" w:type="dxa"/>
          </w:tcPr>
          <w:p w14:paraId="683F4D43" w14:textId="77777777" w:rsidR="000033D7" w:rsidRPr="007666F5" w:rsidRDefault="000033D7" w:rsidP="008E13B2">
            <w:pPr>
              <w:cnfStyle w:val="000000100000" w:firstRow="0" w:lastRow="0" w:firstColumn="0" w:lastColumn="0" w:oddVBand="0" w:evenVBand="0" w:oddHBand="1" w:evenHBand="0" w:firstRowFirstColumn="0" w:firstRowLastColumn="0" w:lastRowFirstColumn="0" w:lastRowLastColumn="0"/>
              <w:rPr>
                <w:rtl/>
              </w:rPr>
            </w:pPr>
            <w:r w:rsidRPr="00124A05">
              <w:rPr>
                <w:rtl/>
              </w:rPr>
              <w:t>30 שעות מפקח ומנהלי</w:t>
            </w:r>
            <w:r>
              <w:rPr>
                <w:rFonts w:hint="cs"/>
                <w:rtl/>
              </w:rPr>
              <w:t>ו (כולם)</w:t>
            </w:r>
          </w:p>
        </w:tc>
        <w:tc>
          <w:tcPr>
            <w:tcW w:w="2096" w:type="dxa"/>
          </w:tcPr>
          <w:p w14:paraId="5F83E7BE" w14:textId="77777777" w:rsidR="000033D7" w:rsidRPr="00124A05" w:rsidRDefault="000033D7" w:rsidP="008E13B2">
            <w:pPr>
              <w:cnfStyle w:val="000000100000" w:firstRow="0" w:lastRow="0" w:firstColumn="0" w:lastColumn="0" w:oddVBand="0" w:evenVBand="0" w:oddHBand="1" w:evenHBand="0" w:firstRowFirstColumn="0" w:firstRowLastColumn="0" w:lastRowFirstColumn="0" w:lastRowLastColumn="0"/>
              <w:rPr>
                <w:rtl/>
              </w:rPr>
            </w:pPr>
            <w:r>
              <w:rPr>
                <w:rFonts w:hint="cs"/>
                <w:rtl/>
              </w:rPr>
              <w:t>נושאים משתנים לפי בחירה מדי שנה</w:t>
            </w:r>
          </w:p>
        </w:tc>
        <w:tc>
          <w:tcPr>
            <w:tcW w:w="2713" w:type="dxa"/>
          </w:tcPr>
          <w:p w14:paraId="625E4D25" w14:textId="77777777" w:rsidR="000033D7" w:rsidRPr="00124A05" w:rsidRDefault="000033D7" w:rsidP="008E13B2">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תקציב משולב משרד-רשות, הערכה סטנדרטית ע"י מרכז </w:t>
            </w:r>
            <w:proofErr w:type="spellStart"/>
            <w:r>
              <w:rPr>
                <w:rFonts w:hint="cs"/>
                <w:rtl/>
              </w:rPr>
              <w:t>הפסג"ה</w:t>
            </w:r>
            <w:proofErr w:type="spellEnd"/>
            <w:r>
              <w:rPr>
                <w:rFonts w:hint="cs"/>
                <w:rtl/>
              </w:rPr>
              <w:t xml:space="preserve"> </w:t>
            </w:r>
          </w:p>
        </w:tc>
      </w:tr>
      <w:tr w:rsidR="000033D7" w14:paraId="2DA4C257" w14:textId="77777777" w:rsidTr="008F28A8">
        <w:tc>
          <w:tcPr>
            <w:cnfStyle w:val="001000000000" w:firstRow="0" w:lastRow="0" w:firstColumn="1" w:lastColumn="0" w:oddVBand="0" w:evenVBand="0" w:oddHBand="0" w:evenHBand="0" w:firstRowFirstColumn="0" w:firstRowLastColumn="0" w:lastRowFirstColumn="0" w:lastRowLastColumn="0"/>
            <w:tcW w:w="1426" w:type="dxa"/>
            <w:vMerge/>
          </w:tcPr>
          <w:p w14:paraId="7E7EAA16" w14:textId="77777777" w:rsidR="000033D7" w:rsidRDefault="000033D7" w:rsidP="008E13B2">
            <w:pPr>
              <w:rPr>
                <w:rtl/>
              </w:rPr>
            </w:pPr>
          </w:p>
        </w:tc>
        <w:tc>
          <w:tcPr>
            <w:tcW w:w="2006" w:type="dxa"/>
          </w:tcPr>
          <w:p w14:paraId="5C500248" w14:textId="77777777" w:rsidR="000033D7" w:rsidRPr="00124A05" w:rsidRDefault="000033D7" w:rsidP="008E13B2">
            <w:pPr>
              <w:cnfStyle w:val="000000000000" w:firstRow="0" w:lastRow="0" w:firstColumn="0" w:lastColumn="0" w:oddVBand="0" w:evenVBand="0" w:oddHBand="0" w:evenHBand="0" w:firstRowFirstColumn="0" w:firstRowLastColumn="0" w:lastRowFirstColumn="0" w:lastRowLastColumn="0"/>
              <w:rPr>
                <w:rtl/>
              </w:rPr>
            </w:pPr>
            <w:r w:rsidRPr="00124A05">
              <w:rPr>
                <w:rtl/>
              </w:rPr>
              <w:t>30 שעות תפיסה מגדל</w:t>
            </w:r>
            <w:r>
              <w:rPr>
                <w:rFonts w:hint="cs"/>
                <w:rtl/>
              </w:rPr>
              <w:t>ת (יסודי)</w:t>
            </w:r>
          </w:p>
        </w:tc>
        <w:tc>
          <w:tcPr>
            <w:tcW w:w="2096" w:type="dxa"/>
          </w:tcPr>
          <w:p w14:paraId="04745A67" w14:textId="77777777" w:rsidR="000033D7" w:rsidRPr="00124A05" w:rsidRDefault="000033D7" w:rsidP="008E13B2">
            <w:pPr>
              <w:cnfStyle w:val="000000000000" w:firstRow="0" w:lastRow="0" w:firstColumn="0" w:lastColumn="0" w:oddVBand="0" w:evenVBand="0" w:oddHBand="0" w:evenHBand="0" w:firstRowFirstColumn="0" w:firstRowLastColumn="0" w:lastRowFirstColumn="0" w:lastRowLastColumn="0"/>
              <w:rPr>
                <w:rtl/>
              </w:rPr>
            </w:pPr>
            <w:r>
              <w:rPr>
                <w:rFonts w:hint="cs"/>
                <w:rtl/>
              </w:rPr>
              <w:t>עיבוד חווית הניהול ולמידה חברתית-רגשית</w:t>
            </w:r>
          </w:p>
        </w:tc>
        <w:tc>
          <w:tcPr>
            <w:tcW w:w="2713" w:type="dxa"/>
          </w:tcPr>
          <w:p w14:paraId="7EBCD783" w14:textId="77777777" w:rsidR="000033D7" w:rsidRPr="00124A05" w:rsidRDefault="000033D7" w:rsidP="008E13B2">
            <w:pPr>
              <w:cnfStyle w:val="000000000000" w:firstRow="0" w:lastRow="0" w:firstColumn="0" w:lastColumn="0" w:oddVBand="0" w:evenVBand="0" w:oddHBand="0" w:evenHBand="0" w:firstRowFirstColumn="0" w:firstRowLastColumn="0" w:lastRowFirstColumn="0" w:lastRowLastColumn="0"/>
              <w:rPr>
                <w:rtl/>
              </w:rPr>
            </w:pPr>
            <w:r>
              <w:rPr>
                <w:rFonts w:hint="cs"/>
                <w:rtl/>
              </w:rPr>
              <w:t>תקציב רשות, ללא הערכה פורמלית</w:t>
            </w:r>
          </w:p>
        </w:tc>
      </w:tr>
      <w:tr w:rsidR="008F28A8" w14:paraId="395B09A1" w14:textId="77777777" w:rsidTr="008F2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24C03FED" w14:textId="77777777" w:rsidR="008F28A8" w:rsidRDefault="008F28A8" w:rsidP="008F28A8">
            <w:pPr>
              <w:rPr>
                <w:rtl/>
              </w:rPr>
            </w:pPr>
            <w:r>
              <w:rPr>
                <w:rFonts w:hint="cs"/>
                <w:rtl/>
              </w:rPr>
              <w:lastRenderedPageBreak/>
              <w:t xml:space="preserve">קבוצות </w:t>
            </w:r>
            <w:proofErr w:type="spellStart"/>
            <w:r>
              <w:rPr>
                <w:rFonts w:hint="cs"/>
                <w:rtl/>
              </w:rPr>
              <w:t>מנהלות.ים</w:t>
            </w:r>
            <w:proofErr w:type="spellEnd"/>
            <w:r>
              <w:rPr>
                <w:rFonts w:hint="cs"/>
                <w:rtl/>
              </w:rPr>
              <w:t xml:space="preserve">  נוספות </w:t>
            </w:r>
            <w:proofErr w:type="spellStart"/>
            <w:r>
              <w:rPr>
                <w:rFonts w:hint="cs"/>
                <w:rtl/>
              </w:rPr>
              <w:t>ותכניות</w:t>
            </w:r>
            <w:proofErr w:type="spellEnd"/>
            <w:r>
              <w:rPr>
                <w:rFonts w:hint="cs"/>
                <w:rtl/>
              </w:rPr>
              <w:t xml:space="preserve"> ספציפיות</w:t>
            </w:r>
          </w:p>
        </w:tc>
        <w:tc>
          <w:tcPr>
            <w:tcW w:w="2006" w:type="dxa"/>
          </w:tcPr>
          <w:p w14:paraId="7E612309" w14:textId="77777777" w:rsidR="008F28A8" w:rsidRDefault="008F28A8" w:rsidP="008F28A8">
            <w:pPr>
              <w:cnfStyle w:val="000000100000" w:firstRow="0" w:lastRow="0" w:firstColumn="0" w:lastColumn="0" w:oddVBand="0" w:evenVBand="0" w:oddHBand="1" w:evenHBand="0" w:firstRowFirstColumn="0" w:firstRowLastColumn="0" w:lastRowFirstColumn="0" w:lastRowLastColumn="0"/>
              <w:rPr>
                <w:rtl/>
              </w:rPr>
            </w:pPr>
            <w:proofErr w:type="spellStart"/>
            <w:r w:rsidRPr="009D01D7">
              <w:rPr>
                <w:rFonts w:hint="cs"/>
                <w:u w:val="single"/>
                <w:rtl/>
              </w:rPr>
              <w:t>חמ"ד</w:t>
            </w:r>
            <w:proofErr w:type="spellEnd"/>
            <w:r>
              <w:rPr>
                <w:rFonts w:hint="cs"/>
                <w:rtl/>
              </w:rPr>
              <w:t xml:space="preserve"> </w:t>
            </w:r>
            <w:r>
              <w:rPr>
                <w:rtl/>
              </w:rPr>
              <w:t>–</w:t>
            </w:r>
            <w:r>
              <w:rPr>
                <w:rFonts w:hint="cs"/>
                <w:rtl/>
              </w:rPr>
              <w:t xml:space="preserve"> לזרם הדתי</w:t>
            </w:r>
          </w:p>
          <w:p w14:paraId="6F8A1C75" w14:textId="77777777" w:rsidR="008F28A8" w:rsidRDefault="008F28A8" w:rsidP="008F28A8">
            <w:pPr>
              <w:cnfStyle w:val="000000100000" w:firstRow="0" w:lastRow="0" w:firstColumn="0" w:lastColumn="0" w:oddVBand="0" w:evenVBand="0" w:oddHBand="1" w:evenHBand="0" w:firstRowFirstColumn="0" w:firstRowLastColumn="0" w:lastRowFirstColumn="0" w:lastRowLastColumn="0"/>
              <w:rPr>
                <w:rtl/>
              </w:rPr>
            </w:pPr>
            <w:proofErr w:type="spellStart"/>
            <w:r w:rsidRPr="009D01D7">
              <w:rPr>
                <w:rFonts w:hint="cs"/>
                <w:u w:val="single"/>
                <w:rtl/>
              </w:rPr>
              <w:t>שח"ר</w:t>
            </w:r>
            <w:proofErr w:type="spellEnd"/>
            <w:r>
              <w:rPr>
                <w:rFonts w:hint="cs"/>
                <w:rtl/>
              </w:rPr>
              <w:t xml:space="preserve"> </w:t>
            </w:r>
            <w:r>
              <w:rPr>
                <w:rtl/>
              </w:rPr>
              <w:t>–</w:t>
            </w:r>
            <w:r>
              <w:rPr>
                <w:rFonts w:hint="cs"/>
                <w:rtl/>
              </w:rPr>
              <w:t xml:space="preserve"> בבתי ספר עם </w:t>
            </w:r>
            <w:proofErr w:type="spellStart"/>
            <w:r>
              <w:rPr>
                <w:rFonts w:hint="cs"/>
                <w:rtl/>
              </w:rPr>
              <w:t>תלמידות.ים</w:t>
            </w:r>
            <w:proofErr w:type="spellEnd"/>
            <w:r>
              <w:rPr>
                <w:rFonts w:hint="cs"/>
                <w:rtl/>
              </w:rPr>
              <w:t xml:space="preserve"> בסיכון</w:t>
            </w:r>
          </w:p>
          <w:p w14:paraId="2072AF04" w14:textId="77777777" w:rsidR="008F28A8" w:rsidRDefault="008F28A8" w:rsidP="008F28A8">
            <w:pPr>
              <w:cnfStyle w:val="000000100000" w:firstRow="0" w:lastRow="0" w:firstColumn="0" w:lastColumn="0" w:oddVBand="0" w:evenVBand="0" w:oddHBand="1" w:evenHBand="0" w:firstRowFirstColumn="0" w:firstRowLastColumn="0" w:lastRowFirstColumn="0" w:lastRowLastColumn="0"/>
              <w:rPr>
                <w:rtl/>
              </w:rPr>
            </w:pPr>
            <w:r w:rsidRPr="009D01D7">
              <w:rPr>
                <w:rFonts w:hint="cs"/>
                <w:u w:val="single"/>
                <w:rtl/>
              </w:rPr>
              <w:t>מפרש</w:t>
            </w:r>
            <w:r>
              <w:rPr>
                <w:rFonts w:hint="cs"/>
                <w:rtl/>
              </w:rPr>
              <w:t xml:space="preserve"> </w:t>
            </w:r>
            <w:r>
              <w:rPr>
                <w:rtl/>
              </w:rPr>
              <w:t>–</w:t>
            </w:r>
            <w:r>
              <w:rPr>
                <w:rFonts w:hint="cs"/>
                <w:rtl/>
              </w:rPr>
              <w:t xml:space="preserve"> תכנית ליזמות בחינוך, מלווה הכשרה</w:t>
            </w:r>
          </w:p>
          <w:p w14:paraId="6AB0DF54" w14:textId="77777777" w:rsidR="008F28A8" w:rsidRPr="009D01D7" w:rsidRDefault="008F28A8" w:rsidP="008F28A8">
            <w:pPr>
              <w:cnfStyle w:val="000000100000" w:firstRow="0" w:lastRow="0" w:firstColumn="0" w:lastColumn="0" w:oddVBand="0" w:evenVBand="0" w:oddHBand="1" w:evenHBand="0" w:firstRowFirstColumn="0" w:firstRowLastColumn="0" w:lastRowFirstColumn="0" w:lastRowLastColumn="0"/>
              <w:rPr>
                <w:u w:val="single"/>
                <w:rtl/>
              </w:rPr>
            </w:pPr>
            <w:r w:rsidRPr="009D01D7">
              <w:rPr>
                <w:rFonts w:hint="cs"/>
                <w:u w:val="single"/>
                <w:rtl/>
              </w:rPr>
              <w:t>כנסים, ימי עיון ומפגשים נוספים</w:t>
            </w:r>
          </w:p>
        </w:tc>
        <w:tc>
          <w:tcPr>
            <w:tcW w:w="2096" w:type="dxa"/>
          </w:tcPr>
          <w:p w14:paraId="1E74802B"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Pr>
                <w:rFonts w:hint="cs"/>
                <w:rtl/>
              </w:rPr>
              <w:t>תכנים מגוונים בנושאים ממוקדים.</w:t>
            </w:r>
          </w:p>
        </w:tc>
        <w:tc>
          <w:tcPr>
            <w:tcW w:w="2713" w:type="dxa"/>
          </w:tcPr>
          <w:p w14:paraId="7665C59D" w14:textId="77777777" w:rsidR="008F28A8" w:rsidRPr="00124A05" w:rsidRDefault="008F28A8" w:rsidP="008F28A8">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תקציבים ממשרד החינוך, רשתות חינוך, או גופים נוספים. הרשות אינה מעורבת או מיודעת במדידה ובהערכה. </w:t>
            </w:r>
            <w:r w:rsidR="002E463E">
              <w:rPr>
                <w:rFonts w:hint="cs"/>
                <w:rtl/>
              </w:rPr>
              <w:t>עד 200 שעות משוער לשנה בהתאם לצורך.</w:t>
            </w:r>
          </w:p>
        </w:tc>
      </w:tr>
      <w:tr w:rsidR="000033D7" w14:paraId="730A4566" w14:textId="77777777" w:rsidTr="008E13B2">
        <w:tc>
          <w:tcPr>
            <w:cnfStyle w:val="001000000000" w:firstRow="0" w:lastRow="0" w:firstColumn="1" w:lastColumn="0" w:oddVBand="0" w:evenVBand="0" w:oddHBand="0" w:evenHBand="0" w:firstRowFirstColumn="0" w:firstRowLastColumn="0" w:lastRowFirstColumn="0" w:lastRowLastColumn="0"/>
            <w:tcW w:w="1426" w:type="dxa"/>
          </w:tcPr>
          <w:p w14:paraId="748D270C" w14:textId="77777777" w:rsidR="000033D7" w:rsidRDefault="000033D7" w:rsidP="008E13B2">
            <w:pPr>
              <w:rPr>
                <w:rtl/>
              </w:rPr>
            </w:pPr>
            <w:r>
              <w:rPr>
                <w:rFonts w:hint="cs"/>
                <w:rtl/>
              </w:rPr>
              <w:t>סה"כ בשנה</w:t>
            </w:r>
          </w:p>
        </w:tc>
        <w:tc>
          <w:tcPr>
            <w:tcW w:w="6815" w:type="dxa"/>
            <w:gridSpan w:val="3"/>
            <w:vAlign w:val="center"/>
          </w:tcPr>
          <w:p w14:paraId="661FF516" w14:textId="77777777" w:rsidR="000033D7" w:rsidRPr="00266D59" w:rsidRDefault="000033D7" w:rsidP="008E13B2">
            <w:pPr>
              <w:cnfStyle w:val="000000000000" w:firstRow="0" w:lastRow="0" w:firstColumn="0" w:lastColumn="0" w:oddVBand="0" w:evenVBand="0" w:oddHBand="0" w:evenHBand="0" w:firstRowFirstColumn="0" w:firstRowLastColumn="0" w:lastRowFirstColumn="0" w:lastRowLastColumn="0"/>
              <w:rPr>
                <w:b/>
                <w:bCs/>
                <w:rtl/>
              </w:rPr>
            </w:pPr>
            <w:r w:rsidRPr="00266D59">
              <w:rPr>
                <w:rFonts w:hint="cs"/>
                <w:b/>
                <w:bCs/>
                <w:rtl/>
              </w:rPr>
              <w:t>30-70 שעות בקירוב</w:t>
            </w:r>
          </w:p>
        </w:tc>
      </w:tr>
    </w:tbl>
    <w:p w14:paraId="6C155649" w14:textId="77777777" w:rsidR="000033D7" w:rsidRDefault="000033D7" w:rsidP="000033D7">
      <w:pPr>
        <w:rPr>
          <w:rtl/>
        </w:rPr>
      </w:pPr>
    </w:p>
    <w:p w14:paraId="099C0EA8" w14:textId="77777777" w:rsidR="000033D7" w:rsidRDefault="000033D7" w:rsidP="000033D7">
      <w:pPr>
        <w:rPr>
          <w:rtl/>
        </w:rPr>
      </w:pPr>
      <w:r>
        <w:rPr>
          <w:rFonts w:hint="cs"/>
          <w:rtl/>
        </w:rPr>
        <w:t xml:space="preserve">במקרה של </w:t>
      </w:r>
      <w:proofErr w:type="spellStart"/>
      <w:r>
        <w:rPr>
          <w:rFonts w:hint="cs"/>
          <w:rtl/>
        </w:rPr>
        <w:t>מנהלות.ים</w:t>
      </w:r>
      <w:proofErr w:type="spellEnd"/>
      <w:r>
        <w:rPr>
          <w:rFonts w:hint="cs"/>
          <w:rtl/>
        </w:rPr>
        <w:t xml:space="preserve"> </w:t>
      </w:r>
      <w:proofErr w:type="spellStart"/>
      <w:r>
        <w:rPr>
          <w:rFonts w:hint="cs"/>
          <w:rtl/>
        </w:rPr>
        <w:t>חדשות.ים</w:t>
      </w:r>
      <w:proofErr w:type="spellEnd"/>
      <w:r>
        <w:rPr>
          <w:rFonts w:hint="cs"/>
          <w:rtl/>
        </w:rPr>
        <w:t xml:space="preserve">, לדוגמא, תכני ההשתלמות של אבני ראשה </w:t>
      </w:r>
      <w:hyperlink r:id="rId27" w:history="1">
        <w:r w:rsidRPr="00DD1058">
          <w:rPr>
            <w:rStyle w:val="Hyperlink"/>
            <w:rFonts w:hint="cs"/>
            <w:rtl/>
          </w:rPr>
          <w:t xml:space="preserve">בשנת הליווי </w:t>
        </w:r>
        <w:proofErr w:type="spellStart"/>
        <w:r w:rsidRPr="00DD1058">
          <w:rPr>
            <w:rStyle w:val="Hyperlink"/>
            <w:rFonts w:hint="cs"/>
            <w:rtl/>
          </w:rPr>
          <w:t>השניה</w:t>
        </w:r>
        <w:proofErr w:type="spellEnd"/>
      </w:hyperlink>
      <w:r>
        <w:rPr>
          <w:rFonts w:hint="cs"/>
          <w:rtl/>
        </w:rPr>
        <w:t>, עשויים לכלול:</w:t>
      </w:r>
    </w:p>
    <w:p w14:paraId="42EAF84E" w14:textId="77777777" w:rsidR="000033D7" w:rsidRDefault="000033D7" w:rsidP="00A15223">
      <w:pPr>
        <w:pStyle w:val="ListParagraph"/>
        <w:numPr>
          <w:ilvl w:val="0"/>
          <w:numId w:val="34"/>
        </w:numPr>
      </w:pPr>
      <w:r>
        <w:rPr>
          <w:rFonts w:hint="cs"/>
          <w:rtl/>
        </w:rPr>
        <w:t>עבודה מול ממשקים</w:t>
      </w:r>
    </w:p>
    <w:p w14:paraId="4B44A7CB" w14:textId="77777777" w:rsidR="000033D7" w:rsidRDefault="000033D7" w:rsidP="00A15223">
      <w:pPr>
        <w:pStyle w:val="ListParagraph"/>
        <w:numPr>
          <w:ilvl w:val="0"/>
          <w:numId w:val="34"/>
        </w:numPr>
      </w:pPr>
      <w:r>
        <w:rPr>
          <w:rFonts w:hint="cs"/>
          <w:rtl/>
        </w:rPr>
        <w:t xml:space="preserve">בניית </w:t>
      </w:r>
      <w:proofErr w:type="spellStart"/>
      <w:r>
        <w:rPr>
          <w:rFonts w:hint="cs"/>
          <w:rtl/>
        </w:rPr>
        <w:t>חזון</w:t>
      </w:r>
      <w:proofErr w:type="spellEnd"/>
      <w:r>
        <w:rPr>
          <w:rFonts w:hint="cs"/>
          <w:rtl/>
        </w:rPr>
        <w:t xml:space="preserve"> ובניית תכנית עבודה</w:t>
      </w:r>
    </w:p>
    <w:p w14:paraId="23E60052" w14:textId="77777777" w:rsidR="000033D7" w:rsidRDefault="000033D7" w:rsidP="00A15223">
      <w:pPr>
        <w:pStyle w:val="ListParagraph"/>
        <w:numPr>
          <w:ilvl w:val="0"/>
          <w:numId w:val="34"/>
        </w:numPr>
      </w:pPr>
      <w:r>
        <w:rPr>
          <w:rFonts w:hint="cs"/>
          <w:rtl/>
        </w:rPr>
        <w:t>ניהול מבוסס נתונים</w:t>
      </w:r>
    </w:p>
    <w:p w14:paraId="49A72101" w14:textId="77777777" w:rsidR="000033D7" w:rsidRDefault="000033D7" w:rsidP="00A15223">
      <w:pPr>
        <w:pStyle w:val="ListParagraph"/>
        <w:numPr>
          <w:ilvl w:val="0"/>
          <w:numId w:val="34"/>
        </w:numPr>
      </w:pPr>
      <w:r>
        <w:rPr>
          <w:rFonts w:hint="cs"/>
          <w:rtl/>
        </w:rPr>
        <w:t>הנעה ללא סמכות</w:t>
      </w:r>
    </w:p>
    <w:p w14:paraId="2BAA0DB0" w14:textId="77777777" w:rsidR="000033D7" w:rsidRDefault="000033D7" w:rsidP="00A15223">
      <w:pPr>
        <w:pStyle w:val="ListParagraph"/>
        <w:numPr>
          <w:ilvl w:val="0"/>
          <w:numId w:val="34"/>
        </w:numPr>
      </w:pPr>
      <w:r>
        <w:rPr>
          <w:rFonts w:hint="cs"/>
          <w:rtl/>
        </w:rPr>
        <w:t>תהליכי שינוי ושיפור ארגוניים</w:t>
      </w:r>
    </w:p>
    <w:p w14:paraId="35DBE91D" w14:textId="77777777" w:rsidR="000033D7" w:rsidRDefault="000033D7" w:rsidP="000033D7">
      <w:pPr>
        <w:rPr>
          <w:rtl/>
        </w:rPr>
      </w:pPr>
      <w:r>
        <w:rPr>
          <w:rFonts w:hint="cs"/>
          <w:rtl/>
        </w:rPr>
        <w:t>ומבחינת חוויות למידה, לכלול למידה פרונטלית, למידת עמיתים, רפלקציה וקבלת משוב.</w:t>
      </w:r>
    </w:p>
    <w:bookmarkEnd w:id="34"/>
    <w:p w14:paraId="508ABEA6" w14:textId="77777777" w:rsidR="000033D7" w:rsidRDefault="000033D7" w:rsidP="000033D7"/>
    <w:p w14:paraId="75C0BA39" w14:textId="77777777" w:rsidR="000033D7" w:rsidRDefault="000033D7" w:rsidP="000033D7">
      <w:pPr>
        <w:pStyle w:val="Heading2"/>
        <w:rPr>
          <w:rtl/>
        </w:rPr>
      </w:pPr>
      <w:bookmarkStart w:id="35" w:name="_Toc82428543"/>
      <w:r>
        <w:rPr>
          <w:rFonts w:hint="cs"/>
          <w:rtl/>
        </w:rPr>
        <w:t xml:space="preserve">כיצד </w:t>
      </w:r>
      <w:r w:rsidR="00AB2D16">
        <w:rPr>
          <w:rFonts w:hint="cs"/>
          <w:rtl/>
        </w:rPr>
        <w:t>משלימה</w:t>
      </w:r>
      <w:r>
        <w:rPr>
          <w:rFonts w:hint="cs"/>
          <w:rtl/>
        </w:rPr>
        <w:t xml:space="preserve"> תכנית זו את הפערים</w:t>
      </w:r>
      <w:bookmarkEnd w:id="35"/>
    </w:p>
    <w:p w14:paraId="7DB50754" w14:textId="77777777" w:rsidR="000033D7" w:rsidRPr="00EA4488" w:rsidRDefault="000033D7" w:rsidP="000033D7">
      <w:pPr>
        <w:rPr>
          <w:u w:val="single"/>
          <w:rtl/>
        </w:rPr>
      </w:pPr>
      <w:r w:rsidRPr="00EA4488">
        <w:rPr>
          <w:rFonts w:hint="cs"/>
          <w:u w:val="single"/>
          <w:rtl/>
        </w:rPr>
        <w:t>ההכשרה תספק:</w:t>
      </w:r>
    </w:p>
    <w:p w14:paraId="24E70DA4" w14:textId="77777777" w:rsidR="000033D7" w:rsidRPr="00D36B95" w:rsidRDefault="000033D7" w:rsidP="00D445B3">
      <w:pPr>
        <w:pStyle w:val="ListParagraph"/>
        <w:numPr>
          <w:ilvl w:val="0"/>
          <w:numId w:val="25"/>
        </w:numPr>
        <w:rPr>
          <w:rtl/>
        </w:rPr>
      </w:pPr>
      <w:r w:rsidRPr="00007E60">
        <w:rPr>
          <w:b/>
          <w:bCs/>
          <w:rtl/>
        </w:rPr>
        <w:t xml:space="preserve">תרבות </w:t>
      </w:r>
      <w:r>
        <w:rPr>
          <w:rFonts w:hint="cs"/>
          <w:b/>
          <w:bCs/>
          <w:rtl/>
        </w:rPr>
        <w:t>למידה</w:t>
      </w:r>
      <w:r w:rsidRPr="00007E60">
        <w:rPr>
          <w:b/>
          <w:bCs/>
          <w:rtl/>
        </w:rPr>
        <w:t xml:space="preserve"> </w:t>
      </w:r>
      <w:r>
        <w:rPr>
          <w:rFonts w:hint="cs"/>
          <w:b/>
          <w:bCs/>
          <w:rtl/>
        </w:rPr>
        <w:t>עדכנית</w:t>
      </w:r>
      <w:r w:rsidRPr="00007E60">
        <w:rPr>
          <w:b/>
          <w:bCs/>
          <w:rtl/>
        </w:rPr>
        <w:t xml:space="preserve"> – </w:t>
      </w:r>
      <w:r w:rsidRPr="00D36B95">
        <w:rPr>
          <w:rtl/>
        </w:rPr>
        <w:t xml:space="preserve">הטמעת עקרונות </w:t>
      </w:r>
      <w:r>
        <w:rPr>
          <w:rFonts w:hint="cs"/>
          <w:rtl/>
        </w:rPr>
        <w:t>למידה</w:t>
      </w:r>
      <w:r w:rsidRPr="00D36B95">
        <w:rPr>
          <w:rtl/>
        </w:rPr>
        <w:t xml:space="preserve"> </w:t>
      </w:r>
      <w:r>
        <w:rPr>
          <w:rFonts w:hint="cs"/>
          <w:rtl/>
        </w:rPr>
        <w:t xml:space="preserve">עדכניים כגון דיפרנציאליות ולמידה מוכוונת לומדים </w:t>
      </w:r>
      <w:r w:rsidRPr="00D36B95">
        <w:rPr>
          <w:rtl/>
        </w:rPr>
        <w:t xml:space="preserve">דרך ההכשרה עצמה בתפיסות, במבנים </w:t>
      </w:r>
      <w:proofErr w:type="spellStart"/>
      <w:r w:rsidRPr="00D36B95">
        <w:rPr>
          <w:rtl/>
        </w:rPr>
        <w:t>ובסדירויות</w:t>
      </w:r>
      <w:proofErr w:type="spellEnd"/>
      <w:r w:rsidRPr="00D36B95">
        <w:rPr>
          <w:rtl/>
        </w:rPr>
        <w:t xml:space="preserve">, באופן שיצור נורמות </w:t>
      </w:r>
      <w:r w:rsidRPr="00007E60">
        <w:rPr>
          <w:u w:val="single"/>
          <w:rtl/>
        </w:rPr>
        <w:t>ותרבות עבודה רצויה שהיא ייחודית להכשרה</w:t>
      </w:r>
      <w:r w:rsidRPr="00D36B95">
        <w:rPr>
          <w:rtl/>
        </w:rPr>
        <w:t xml:space="preserve"> זו.</w:t>
      </w:r>
    </w:p>
    <w:p w14:paraId="4F030440" w14:textId="77777777" w:rsidR="000033D7" w:rsidRDefault="000033D7" w:rsidP="00D445B3">
      <w:pPr>
        <w:pStyle w:val="ListParagraph"/>
        <w:numPr>
          <w:ilvl w:val="0"/>
          <w:numId w:val="25"/>
        </w:numPr>
      </w:pPr>
      <w:r>
        <w:rPr>
          <w:rFonts w:hint="cs"/>
          <w:b/>
          <w:bCs/>
          <w:rtl/>
        </w:rPr>
        <w:t xml:space="preserve">חיבור הדוק לעיר </w:t>
      </w:r>
      <w:r w:rsidRPr="00007E60">
        <w:rPr>
          <w:b/>
          <w:bCs/>
          <w:rtl/>
        </w:rPr>
        <w:t xml:space="preserve">– </w:t>
      </w:r>
      <w:proofErr w:type="spellStart"/>
      <w:r w:rsidRPr="00D36B95">
        <w:rPr>
          <w:rtl/>
        </w:rPr>
        <w:t>פרויקטי</w:t>
      </w:r>
      <w:proofErr w:type="spellEnd"/>
      <w:r w:rsidRPr="00D36B95">
        <w:rPr>
          <w:rtl/>
        </w:rPr>
        <w:t xml:space="preserve"> </w:t>
      </w:r>
      <w:r w:rsidRPr="00007E60">
        <w:rPr>
          <w:u w:val="single"/>
          <w:rtl/>
        </w:rPr>
        <w:t>למידה מסביב למגדלורים</w:t>
      </w:r>
      <w:r w:rsidRPr="00D36B95">
        <w:rPr>
          <w:rtl/>
        </w:rPr>
        <w:t xml:space="preserve">, כולל </w:t>
      </w:r>
      <w:r w:rsidRPr="00007E60">
        <w:rPr>
          <w:u w:val="single"/>
          <w:rtl/>
        </w:rPr>
        <w:t>מחקרים איכותניים של שכונות, אוכלוסיות, בוגרי בי"ס ותלמידים לעתיד</w:t>
      </w:r>
      <w:r>
        <w:rPr>
          <w:rFonts w:hint="cs"/>
          <w:u w:val="single"/>
          <w:rtl/>
        </w:rPr>
        <w:t xml:space="preserve"> בסיטואציות חיים שונות</w:t>
      </w:r>
      <w:r>
        <w:rPr>
          <w:rFonts w:hint="cs"/>
          <w:rtl/>
        </w:rPr>
        <w:t>.</w:t>
      </w:r>
      <w:r w:rsidRPr="00EA4488">
        <w:rPr>
          <w:rFonts w:hint="cs"/>
          <w:rtl/>
        </w:rPr>
        <w:t xml:space="preserve"> </w:t>
      </w:r>
      <w:r>
        <w:rPr>
          <w:rFonts w:hint="cs"/>
          <w:rtl/>
        </w:rPr>
        <w:t xml:space="preserve">ההכשרה תכלול מעין </w:t>
      </w:r>
      <w:r w:rsidRPr="00EA4488">
        <w:rPr>
          <w:rFonts w:hint="cs"/>
          <w:rtl/>
        </w:rPr>
        <w:t>'טופס טיולים' כולל</w:t>
      </w:r>
      <w:r>
        <w:rPr>
          <w:rFonts w:hint="cs"/>
          <w:rtl/>
        </w:rPr>
        <w:t xml:space="preserve"> מפגשים, כלים וחוויות למידה להתאקלמות ולאוריינטציה, הן ברמה עירונית והן ברמה בית ספריות.</w:t>
      </w:r>
    </w:p>
    <w:p w14:paraId="41C6E384" w14:textId="77777777" w:rsidR="000033D7" w:rsidRDefault="000033D7" w:rsidP="00D445B3">
      <w:pPr>
        <w:pStyle w:val="ListParagraph"/>
        <w:numPr>
          <w:ilvl w:val="0"/>
          <w:numId w:val="25"/>
        </w:numPr>
        <w:rPr>
          <w:rtl/>
        </w:rPr>
      </w:pPr>
      <w:r w:rsidRPr="00EA4488">
        <w:rPr>
          <w:rFonts w:hint="cs"/>
          <w:b/>
          <w:bCs/>
          <w:rtl/>
        </w:rPr>
        <w:t>אינדיבידואליות</w:t>
      </w:r>
      <w:r>
        <w:rPr>
          <w:rFonts w:hint="cs"/>
          <w:rtl/>
        </w:rPr>
        <w:t xml:space="preserve"> </w:t>
      </w:r>
      <w:r w:rsidRPr="00D36B95">
        <w:rPr>
          <w:rtl/>
        </w:rPr>
        <w:t xml:space="preserve">– </w:t>
      </w:r>
      <w:r w:rsidRPr="00EA4488">
        <w:rPr>
          <w:rtl/>
        </w:rPr>
        <w:t xml:space="preserve">מסלול פיתוח אישי </w:t>
      </w:r>
      <w:r>
        <w:rPr>
          <w:rFonts w:hint="cs"/>
          <w:rtl/>
        </w:rPr>
        <w:t xml:space="preserve">דרך </w:t>
      </w:r>
      <w:r w:rsidRPr="00D36B95">
        <w:rPr>
          <w:rtl/>
        </w:rPr>
        <w:t xml:space="preserve">בניית תכנית אישית עם מטרות, נושאים ודרכי למידה על בסיס שיחה ובהתאם להערכה </w:t>
      </w:r>
      <w:r w:rsidRPr="00007E60">
        <w:rPr>
          <w:u w:val="single"/>
          <w:rtl/>
        </w:rPr>
        <w:t>מתהליך המיון (נתמך דיגיטלית)</w:t>
      </w:r>
      <w:r w:rsidRPr="00D36B95">
        <w:rPr>
          <w:rtl/>
        </w:rPr>
        <w:t xml:space="preserve">. קיום מעקב מתמשך </w:t>
      </w:r>
      <w:proofErr w:type="spellStart"/>
      <w:r w:rsidRPr="00D36B95">
        <w:rPr>
          <w:rtl/>
        </w:rPr>
        <w:t>ורענון</w:t>
      </w:r>
      <w:proofErr w:type="spellEnd"/>
      <w:r w:rsidRPr="00D36B95">
        <w:rPr>
          <w:rtl/>
        </w:rPr>
        <w:t xml:space="preserve"> מטרות </w:t>
      </w:r>
      <w:r w:rsidRPr="00007E60">
        <w:rPr>
          <w:u w:val="single"/>
          <w:rtl/>
        </w:rPr>
        <w:t>לאורך כל הקריירה כמנהל</w:t>
      </w:r>
      <w:r>
        <w:rPr>
          <w:rFonts w:hint="cs"/>
          <w:rtl/>
        </w:rPr>
        <w:t>.</w:t>
      </w:r>
    </w:p>
    <w:p w14:paraId="061317BF" w14:textId="77777777" w:rsidR="000033D7" w:rsidRDefault="000033D7" w:rsidP="00D445B3">
      <w:pPr>
        <w:pStyle w:val="ListParagraph"/>
        <w:numPr>
          <w:ilvl w:val="0"/>
          <w:numId w:val="25"/>
        </w:numPr>
      </w:pPr>
      <w:r w:rsidRPr="00007E60">
        <w:rPr>
          <w:b/>
          <w:bCs/>
          <w:rtl/>
        </w:rPr>
        <w:t xml:space="preserve">השלמת </w:t>
      </w:r>
      <w:r>
        <w:rPr>
          <w:rFonts w:hint="cs"/>
          <w:b/>
          <w:bCs/>
          <w:rtl/>
        </w:rPr>
        <w:t>פערים נוספים</w:t>
      </w:r>
      <w:r w:rsidRPr="00D36B95">
        <w:rPr>
          <w:rtl/>
        </w:rPr>
        <w:t xml:space="preserve"> –</w:t>
      </w:r>
      <w:r>
        <w:rPr>
          <w:rFonts w:hint="cs"/>
          <w:rtl/>
        </w:rPr>
        <w:t xml:space="preserve"> לדוגמא,</w:t>
      </w:r>
      <w:r w:rsidRPr="00D36B95">
        <w:rPr>
          <w:rtl/>
        </w:rPr>
        <w:t xml:space="preserve"> ניהול פיננסי</w:t>
      </w:r>
      <w:r>
        <w:rPr>
          <w:rFonts w:hint="cs"/>
          <w:rtl/>
        </w:rPr>
        <w:t xml:space="preserve"> של בית ספר</w:t>
      </w:r>
      <w:r w:rsidRPr="00D36B95">
        <w:rPr>
          <w:rtl/>
        </w:rPr>
        <w:t xml:space="preserve"> ו</w:t>
      </w:r>
      <w:r>
        <w:rPr>
          <w:rFonts w:hint="cs"/>
          <w:rtl/>
        </w:rPr>
        <w:t>שימוש ב</w:t>
      </w:r>
      <w:r w:rsidRPr="00D36B95">
        <w:rPr>
          <w:rtl/>
        </w:rPr>
        <w:t xml:space="preserve">מערכות </w:t>
      </w:r>
      <w:r>
        <w:rPr>
          <w:rFonts w:hint="cs"/>
          <w:rtl/>
        </w:rPr>
        <w:t>ה</w:t>
      </w:r>
      <w:r w:rsidRPr="00D36B95">
        <w:rPr>
          <w:rtl/>
        </w:rPr>
        <w:t>מידע</w:t>
      </w:r>
      <w:r>
        <w:rPr>
          <w:rFonts w:hint="cs"/>
          <w:rtl/>
        </w:rPr>
        <w:t xml:space="preserve"> הניהוליות בבית הספר.</w:t>
      </w:r>
    </w:p>
    <w:p w14:paraId="2582B73B" w14:textId="77777777" w:rsidR="000033D7" w:rsidRDefault="000033D7" w:rsidP="00D445B3">
      <w:pPr>
        <w:pStyle w:val="ListParagraph"/>
        <w:numPr>
          <w:ilvl w:val="0"/>
          <w:numId w:val="25"/>
        </w:numPr>
      </w:pPr>
      <w:proofErr w:type="spellStart"/>
      <w:r w:rsidRPr="00F63C57">
        <w:rPr>
          <w:rFonts w:hint="cs"/>
          <w:b/>
          <w:bCs/>
          <w:rtl/>
        </w:rPr>
        <w:t>מנטורינג</w:t>
      </w:r>
      <w:proofErr w:type="spellEnd"/>
      <w:r w:rsidRPr="00F63C57">
        <w:rPr>
          <w:rFonts w:hint="cs"/>
          <w:b/>
          <w:bCs/>
          <w:rtl/>
        </w:rPr>
        <w:t xml:space="preserve"> הולם </w:t>
      </w:r>
      <w:r>
        <w:rPr>
          <w:rtl/>
        </w:rPr>
        <w:t>–</w:t>
      </w:r>
      <w:r>
        <w:rPr>
          <w:rFonts w:hint="cs"/>
          <w:rtl/>
        </w:rPr>
        <w:t xml:space="preserve"> סינון ראשוני של </w:t>
      </w:r>
      <w:proofErr w:type="spellStart"/>
      <w:r>
        <w:rPr>
          <w:rFonts w:hint="cs"/>
          <w:rtl/>
        </w:rPr>
        <w:t>המתאימות.ים</w:t>
      </w:r>
      <w:proofErr w:type="spellEnd"/>
      <w:r>
        <w:rPr>
          <w:rFonts w:hint="cs"/>
          <w:rtl/>
        </w:rPr>
        <w:t xml:space="preserve"> </w:t>
      </w:r>
      <w:proofErr w:type="spellStart"/>
      <w:r>
        <w:rPr>
          <w:rFonts w:hint="cs"/>
          <w:rtl/>
        </w:rPr>
        <w:t>למנטורינג</w:t>
      </w:r>
      <w:proofErr w:type="spellEnd"/>
      <w:r>
        <w:rPr>
          <w:rFonts w:hint="cs"/>
          <w:rtl/>
        </w:rPr>
        <w:t xml:space="preserve"> מבחינת גישה, אותנטיות, יכולת הובלה ופתיחות, הדרכה והכשרה הדוקה </w:t>
      </w:r>
      <w:proofErr w:type="spellStart"/>
      <w:r>
        <w:rPr>
          <w:rFonts w:hint="cs"/>
          <w:rtl/>
        </w:rPr>
        <w:t>למנטורים.ות</w:t>
      </w:r>
      <w:proofErr w:type="spellEnd"/>
      <w:r>
        <w:rPr>
          <w:rFonts w:hint="cs"/>
          <w:rtl/>
        </w:rPr>
        <w:t xml:space="preserve"> כיצד להעניק יותר ערך בתהליך, ומנגנון התאמה בין </w:t>
      </w:r>
      <w:proofErr w:type="spellStart"/>
      <w:r>
        <w:rPr>
          <w:rFonts w:hint="cs"/>
          <w:rtl/>
        </w:rPr>
        <w:t>מנטור.ית</w:t>
      </w:r>
      <w:proofErr w:type="spellEnd"/>
      <w:r>
        <w:rPr>
          <w:rFonts w:hint="cs"/>
          <w:rtl/>
        </w:rPr>
        <w:t xml:space="preserve"> </w:t>
      </w:r>
      <w:proofErr w:type="spellStart"/>
      <w:r>
        <w:rPr>
          <w:rFonts w:hint="cs"/>
          <w:rtl/>
        </w:rPr>
        <w:t>למשתתפ.ת</w:t>
      </w:r>
      <w:proofErr w:type="spellEnd"/>
      <w:r>
        <w:rPr>
          <w:rFonts w:hint="cs"/>
          <w:rtl/>
        </w:rPr>
        <w:t xml:space="preserve"> בהכשרה, על בסיס אישיות, תפיסות חינוכיות, ורקע מבוקש.</w:t>
      </w:r>
    </w:p>
    <w:p w14:paraId="22BC18CB" w14:textId="77777777" w:rsidR="000033D7" w:rsidRDefault="000033D7" w:rsidP="000033D7">
      <w:pPr>
        <w:rPr>
          <w:rtl/>
        </w:rPr>
      </w:pPr>
    </w:p>
    <w:p w14:paraId="250FECBA" w14:textId="77777777" w:rsidR="000033D7" w:rsidRDefault="000033D7" w:rsidP="000033D7">
      <w:pPr>
        <w:pStyle w:val="Heading2"/>
        <w:rPr>
          <w:rtl/>
        </w:rPr>
      </w:pPr>
      <w:bookmarkStart w:id="36" w:name="_מה_גורם_לתכניות"/>
      <w:bookmarkStart w:id="37" w:name="_Toc82428544"/>
      <w:bookmarkEnd w:id="36"/>
      <w:r>
        <w:rPr>
          <w:rFonts w:hint="cs"/>
          <w:rtl/>
        </w:rPr>
        <w:t xml:space="preserve">מה גורם </w:t>
      </w:r>
      <w:proofErr w:type="spellStart"/>
      <w:r>
        <w:rPr>
          <w:rFonts w:hint="cs"/>
          <w:rtl/>
        </w:rPr>
        <w:t>לתכניות</w:t>
      </w:r>
      <w:proofErr w:type="spellEnd"/>
      <w:r>
        <w:rPr>
          <w:rFonts w:hint="cs"/>
          <w:rtl/>
        </w:rPr>
        <w:t xml:space="preserve"> הכשרה להצליח</w:t>
      </w:r>
      <w:bookmarkEnd w:id="37"/>
    </w:p>
    <w:p w14:paraId="6EF97243" w14:textId="77777777" w:rsidR="000033D7" w:rsidRPr="004354B1" w:rsidRDefault="000033D7" w:rsidP="000033D7">
      <w:pPr>
        <w:shd w:val="clear" w:color="auto" w:fill="DDE7F0" w:themeFill="accent2" w:themeFillTint="33"/>
        <w:rPr>
          <w:rFonts w:ascii="Assistant SemiBold" w:hAnsi="Assistant SemiBold" w:cs="Assistant SemiBold"/>
          <w:rtl/>
        </w:rPr>
      </w:pPr>
      <w:bookmarkStart w:id="38" w:name="_Hlk68853971"/>
      <w:r w:rsidRPr="004354B1">
        <w:rPr>
          <w:rFonts w:ascii="Assistant SemiBold" w:hAnsi="Assistant SemiBold" w:cs="Assistant SemiBold"/>
          <w:rtl/>
        </w:rPr>
        <w:t xml:space="preserve">מרבית הקריטריונים להצלחת </w:t>
      </w:r>
      <w:proofErr w:type="spellStart"/>
      <w:r w:rsidRPr="004354B1">
        <w:rPr>
          <w:rFonts w:ascii="Assistant SemiBold" w:hAnsi="Assistant SemiBold" w:cs="Assistant SemiBold"/>
          <w:rtl/>
        </w:rPr>
        <w:t>תכני</w:t>
      </w:r>
      <w:r>
        <w:rPr>
          <w:rFonts w:ascii="Assistant SemiBold" w:hAnsi="Assistant SemiBold" w:cs="Assistant SemiBold" w:hint="cs"/>
          <w:rtl/>
        </w:rPr>
        <w:t>ו</w:t>
      </w:r>
      <w:r w:rsidRPr="004354B1">
        <w:rPr>
          <w:rFonts w:ascii="Assistant SemiBold" w:hAnsi="Assistant SemiBold" w:cs="Assistant SemiBold"/>
          <w:rtl/>
        </w:rPr>
        <w:t>ת</w:t>
      </w:r>
      <w:proofErr w:type="spellEnd"/>
      <w:r w:rsidRPr="004354B1">
        <w:rPr>
          <w:rFonts w:ascii="Assistant SemiBold" w:hAnsi="Assistant SemiBold" w:cs="Assistant SemiBold"/>
          <w:rtl/>
        </w:rPr>
        <w:t xml:space="preserve"> </w:t>
      </w:r>
      <w:r>
        <w:rPr>
          <w:rFonts w:ascii="Assistant SemiBold" w:hAnsi="Assistant SemiBold" w:cs="Assistant SemiBold" w:hint="cs"/>
          <w:rtl/>
        </w:rPr>
        <w:t xml:space="preserve">הכשרה </w:t>
      </w:r>
      <w:proofErr w:type="spellStart"/>
      <w:r>
        <w:rPr>
          <w:rFonts w:ascii="Assistant SemiBold" w:hAnsi="Assistant SemiBold" w:cs="Assistant SemiBold" w:hint="cs"/>
          <w:rtl/>
        </w:rPr>
        <w:t>למנהלות.ים</w:t>
      </w:r>
      <w:proofErr w:type="spellEnd"/>
      <w:r>
        <w:rPr>
          <w:rFonts w:ascii="Assistant SemiBold" w:hAnsi="Assistant SemiBold" w:cs="Assistant SemiBold" w:hint="cs"/>
          <w:rtl/>
        </w:rPr>
        <w:t xml:space="preserve"> </w:t>
      </w:r>
      <w:r w:rsidRPr="004354B1">
        <w:rPr>
          <w:rFonts w:ascii="Assistant SemiBold" w:hAnsi="Assistant SemiBold" w:cs="Assistant SemiBold"/>
          <w:rtl/>
        </w:rPr>
        <w:t xml:space="preserve">אינם נוגעים לתכנים אלא לדרכי הלמידה, ואלו צריכות להיות מעשיות, </w:t>
      </w:r>
      <w:proofErr w:type="spellStart"/>
      <w:r w:rsidRPr="004354B1">
        <w:rPr>
          <w:rFonts w:ascii="Assistant SemiBold" w:hAnsi="Assistant SemiBold" w:cs="Assistant SemiBold"/>
          <w:rtl/>
        </w:rPr>
        <w:t>חוויתיות</w:t>
      </w:r>
      <w:proofErr w:type="spellEnd"/>
      <w:r w:rsidRPr="004354B1">
        <w:rPr>
          <w:rFonts w:ascii="Assistant SemiBold" w:hAnsi="Assistant SemiBold" w:cs="Assistant SemiBold"/>
          <w:rtl/>
        </w:rPr>
        <w:t xml:space="preserve"> ומחוברות לשטח.</w:t>
      </w:r>
      <w:r>
        <w:rPr>
          <w:rFonts w:ascii="Assistant SemiBold" w:hAnsi="Assistant SemiBold" w:cs="Assistant SemiBold" w:hint="cs"/>
          <w:rtl/>
        </w:rPr>
        <w:t xml:space="preserve"> בתמצית, השאלה </w:t>
      </w:r>
      <w:r w:rsidRPr="004354B1">
        <w:rPr>
          <w:rFonts w:ascii="Assistant SemiBold" w:hAnsi="Assistant SemiBold" w:cs="Assistant SemiBold" w:hint="cs"/>
          <w:u w:val="single"/>
          <w:rtl/>
        </w:rPr>
        <w:t>איך</w:t>
      </w:r>
      <w:r>
        <w:rPr>
          <w:rFonts w:ascii="Assistant SemiBold" w:hAnsi="Assistant SemiBold" w:cs="Assistant SemiBold" w:hint="cs"/>
          <w:rtl/>
        </w:rPr>
        <w:t xml:space="preserve"> קודמת לשאלה </w:t>
      </w:r>
      <w:r w:rsidRPr="004354B1">
        <w:rPr>
          <w:rFonts w:ascii="Assistant SemiBold" w:hAnsi="Assistant SemiBold" w:cs="Assistant SemiBold" w:hint="cs"/>
          <w:u w:val="single"/>
          <w:rtl/>
        </w:rPr>
        <w:t>מה</w:t>
      </w:r>
      <w:r>
        <w:rPr>
          <w:rFonts w:ascii="Assistant SemiBold" w:hAnsi="Assistant SemiBold" w:cs="Assistant SemiBold" w:hint="cs"/>
          <w:rtl/>
        </w:rPr>
        <w:t>.</w:t>
      </w:r>
    </w:p>
    <w:bookmarkEnd w:id="38"/>
    <w:p w14:paraId="72A1543F" w14:textId="77777777" w:rsidR="000033D7" w:rsidRDefault="000033D7" w:rsidP="000033D7">
      <w:pPr>
        <w:rPr>
          <w:rtl/>
        </w:rPr>
      </w:pPr>
      <w:r>
        <w:rPr>
          <w:rFonts w:hint="cs"/>
          <w:rtl/>
        </w:rPr>
        <w:lastRenderedPageBreak/>
        <w:t xml:space="preserve">בישראל, כמו בחלק גדול משאר המדינות, האקדמיה היא האמונה על הפעלה של </w:t>
      </w:r>
      <w:proofErr w:type="spellStart"/>
      <w:r>
        <w:rPr>
          <w:rFonts w:hint="cs"/>
          <w:rtl/>
        </w:rPr>
        <w:t>תכניות</w:t>
      </w:r>
      <w:proofErr w:type="spellEnd"/>
      <w:r>
        <w:rPr>
          <w:rFonts w:hint="cs"/>
          <w:rtl/>
        </w:rPr>
        <w:t xml:space="preserve"> ההכשרה העיקריות </w:t>
      </w:r>
      <w:proofErr w:type="spellStart"/>
      <w:r>
        <w:rPr>
          <w:rFonts w:hint="cs"/>
          <w:rtl/>
        </w:rPr>
        <w:t>למנהלות.ים</w:t>
      </w:r>
      <w:proofErr w:type="spellEnd"/>
      <w:r>
        <w:rPr>
          <w:rFonts w:hint="cs"/>
          <w:rtl/>
        </w:rPr>
        <w:t>. המוצלחות שבהן מחוברות לשטח. מחקר מ-</w:t>
      </w:r>
      <w:r>
        <w:rPr>
          <w:rStyle w:val="FootnoteReference"/>
          <w:rtl/>
        </w:rPr>
        <w:footnoteReference w:id="32"/>
      </w:r>
      <w:r>
        <w:rPr>
          <w:rFonts w:hint="cs"/>
          <w:rtl/>
        </w:rPr>
        <w:t xml:space="preserve">2017 שעשה שימוש בראיונות עם </w:t>
      </w:r>
      <w:proofErr w:type="spellStart"/>
      <w:r>
        <w:rPr>
          <w:rFonts w:hint="cs"/>
          <w:rtl/>
        </w:rPr>
        <w:t>מנהלות.ים</w:t>
      </w:r>
      <w:proofErr w:type="spellEnd"/>
      <w:r>
        <w:rPr>
          <w:rFonts w:hint="cs"/>
          <w:rtl/>
        </w:rPr>
        <w:t xml:space="preserve"> </w:t>
      </w:r>
      <w:proofErr w:type="spellStart"/>
      <w:r>
        <w:rPr>
          <w:rFonts w:hint="cs"/>
          <w:rtl/>
        </w:rPr>
        <w:t>מנוסות.ים</w:t>
      </w:r>
      <w:proofErr w:type="spellEnd"/>
      <w:r>
        <w:rPr>
          <w:rFonts w:hint="cs"/>
          <w:rtl/>
        </w:rPr>
        <w:t xml:space="preserve"> מפרט את המאפיינים המרכזיים של </w:t>
      </w:r>
      <w:proofErr w:type="spellStart"/>
      <w:r>
        <w:rPr>
          <w:rFonts w:hint="cs"/>
          <w:rtl/>
        </w:rPr>
        <w:t>תכניות</w:t>
      </w:r>
      <w:proofErr w:type="spellEnd"/>
      <w:r>
        <w:rPr>
          <w:rFonts w:hint="cs"/>
          <w:rtl/>
        </w:rPr>
        <w:t xml:space="preserve"> אפקטיביות. המסקנה המרכזית נגעה בצורך בהכנה שמחוברת לשטח:</w:t>
      </w:r>
    </w:p>
    <w:p w14:paraId="3229E1E9" w14:textId="77777777" w:rsidR="000033D7" w:rsidRDefault="000033D7" w:rsidP="00A15223">
      <w:pPr>
        <w:pStyle w:val="ListParagraph"/>
        <w:numPr>
          <w:ilvl w:val="0"/>
          <w:numId w:val="35"/>
        </w:numPr>
      </w:pPr>
      <w:r w:rsidRPr="00D01BC1">
        <w:rPr>
          <w:rFonts w:hint="cs"/>
          <w:b/>
          <w:bCs/>
          <w:rtl/>
        </w:rPr>
        <w:t xml:space="preserve">שילוב של תיאוריה ופרקטיקה </w:t>
      </w:r>
      <w:r>
        <w:rPr>
          <w:rtl/>
        </w:rPr>
        <w:t>–</w:t>
      </w:r>
      <w:r>
        <w:rPr>
          <w:rFonts w:hint="cs"/>
          <w:rtl/>
        </w:rPr>
        <w:t xml:space="preserve"> קורסים תיאורטיים בלבד הם חסרי תועלת.</w:t>
      </w:r>
    </w:p>
    <w:p w14:paraId="0BCC6637" w14:textId="77777777" w:rsidR="000033D7" w:rsidRDefault="000033D7" w:rsidP="00A15223">
      <w:pPr>
        <w:pStyle w:val="ListParagraph"/>
        <w:numPr>
          <w:ilvl w:val="0"/>
          <w:numId w:val="35"/>
        </w:numPr>
      </w:pPr>
      <w:r>
        <w:rPr>
          <w:rFonts w:hint="cs"/>
          <w:b/>
          <w:bCs/>
          <w:rtl/>
        </w:rPr>
        <w:t xml:space="preserve">רלוונטיות ('למידה </w:t>
      </w:r>
      <w:r w:rsidRPr="00190B32">
        <w:rPr>
          <w:rFonts w:hint="cs"/>
          <w:b/>
          <w:bCs/>
          <w:rtl/>
        </w:rPr>
        <w:t>אותנטית</w:t>
      </w:r>
      <w:r>
        <w:rPr>
          <w:rFonts w:hint="cs"/>
          <w:rtl/>
        </w:rPr>
        <w:t xml:space="preserve">') </w:t>
      </w:r>
      <w:r>
        <w:rPr>
          <w:rtl/>
        </w:rPr>
        <w:t>–</w:t>
      </w:r>
      <w:r>
        <w:rPr>
          <w:rFonts w:hint="cs"/>
          <w:rtl/>
        </w:rPr>
        <w:t xml:space="preserve"> תואמת את המיומנויות שיצטרכו להשתמש בהם בתפקיד בפועל בהתאם לצרכי התפקיד הניהולי, כגון </w:t>
      </w:r>
      <w:bookmarkStart w:id="39" w:name="_Hlk68701082"/>
      <w:r w:rsidRPr="00602604">
        <w:rPr>
          <w:rtl/>
        </w:rPr>
        <w:t xml:space="preserve">בניית צוות, נטוורקינג, דיונים ביקורתיים, </w:t>
      </w:r>
      <w:r>
        <w:rPr>
          <w:rFonts w:hint="cs"/>
          <w:rtl/>
        </w:rPr>
        <w:t xml:space="preserve">הנעה, </w:t>
      </w:r>
      <w:r w:rsidRPr="00602604">
        <w:rPr>
          <w:rtl/>
        </w:rPr>
        <w:t xml:space="preserve">הובלה ומנהיגות, </w:t>
      </w:r>
      <w:r>
        <w:rPr>
          <w:rFonts w:hint="cs"/>
          <w:rtl/>
        </w:rPr>
        <w:t xml:space="preserve">אימון </w:t>
      </w:r>
      <w:proofErr w:type="spellStart"/>
      <w:r>
        <w:rPr>
          <w:rFonts w:hint="cs"/>
          <w:rtl/>
        </w:rPr>
        <w:t>ומנטורינג</w:t>
      </w:r>
      <w:proofErr w:type="spellEnd"/>
      <w:r w:rsidRPr="00602604">
        <w:rPr>
          <w:rtl/>
        </w:rPr>
        <w:t xml:space="preserve">, חשיבה ביקורתית, </w:t>
      </w:r>
      <w:r>
        <w:rPr>
          <w:rFonts w:hint="cs"/>
          <w:rtl/>
        </w:rPr>
        <w:t>ניתוח וסינתזה של נתונים ו</w:t>
      </w:r>
      <w:r w:rsidRPr="00602604">
        <w:rPr>
          <w:rtl/>
        </w:rPr>
        <w:t xml:space="preserve">כמויות </w:t>
      </w:r>
      <w:r>
        <w:rPr>
          <w:rFonts w:hint="cs"/>
          <w:rtl/>
        </w:rPr>
        <w:t xml:space="preserve">מידע </w:t>
      </w:r>
      <w:r w:rsidRPr="00602604">
        <w:rPr>
          <w:rtl/>
        </w:rPr>
        <w:t>גדולות</w:t>
      </w:r>
      <w:r>
        <w:rPr>
          <w:rFonts w:hint="cs"/>
          <w:rtl/>
        </w:rPr>
        <w:t xml:space="preserve">. לכן, יש צורך במגוון חוויות למידה ובפרט חוויות כמו </w:t>
      </w:r>
      <w:r>
        <w:rPr>
          <w:rFonts w:hint="cs"/>
        </w:rPr>
        <w:t>PBL</w:t>
      </w:r>
      <w:r>
        <w:rPr>
          <w:rFonts w:hint="cs"/>
          <w:rtl/>
        </w:rPr>
        <w:t xml:space="preserve">, חקר מקרה וחונכות </w:t>
      </w:r>
      <w:proofErr w:type="spellStart"/>
      <w:r>
        <w:rPr>
          <w:rFonts w:hint="cs"/>
          <w:rtl/>
        </w:rPr>
        <w:t>קוגנטיבית</w:t>
      </w:r>
      <w:proofErr w:type="spellEnd"/>
      <w:r>
        <w:rPr>
          <w:rFonts w:hint="cs"/>
          <w:rtl/>
        </w:rPr>
        <w:t xml:space="preserve">, ובאופן כללי חשיפה לפעילויות מנהיגותיות בהן </w:t>
      </w:r>
      <w:proofErr w:type="spellStart"/>
      <w:r>
        <w:rPr>
          <w:rFonts w:hint="cs"/>
          <w:rtl/>
        </w:rPr>
        <w:t>מתנסות.ים</w:t>
      </w:r>
      <w:proofErr w:type="spellEnd"/>
      <w:r>
        <w:rPr>
          <w:rFonts w:hint="cs"/>
          <w:rtl/>
        </w:rPr>
        <w:t xml:space="preserve"> </w:t>
      </w:r>
      <w:proofErr w:type="spellStart"/>
      <w:r>
        <w:rPr>
          <w:rFonts w:hint="cs"/>
          <w:rtl/>
        </w:rPr>
        <w:t>מנהלות.י</w:t>
      </w:r>
      <w:proofErr w:type="spellEnd"/>
      <w:r>
        <w:rPr>
          <w:rFonts w:hint="cs"/>
          <w:rtl/>
        </w:rPr>
        <w:t xml:space="preserve"> בתי ספר. </w:t>
      </w:r>
    </w:p>
    <w:p w14:paraId="3B79F2CB" w14:textId="77777777" w:rsidR="000033D7" w:rsidRDefault="000033D7" w:rsidP="00A15223">
      <w:pPr>
        <w:pStyle w:val="ListParagraph"/>
        <w:numPr>
          <w:ilvl w:val="0"/>
          <w:numId w:val="35"/>
        </w:numPr>
      </w:pPr>
      <w:bookmarkStart w:id="40" w:name="_Hlk68701095"/>
      <w:bookmarkEnd w:id="39"/>
      <w:r>
        <w:rPr>
          <w:rFonts w:hint="cs"/>
          <w:b/>
          <w:bCs/>
          <w:rtl/>
        </w:rPr>
        <w:t xml:space="preserve">משותפת עם בתי הספר במחוז </w:t>
      </w:r>
      <w:r>
        <w:rPr>
          <w:b/>
          <w:bCs/>
          <w:rtl/>
        </w:rPr>
        <w:t>–</w:t>
      </w:r>
      <w:r>
        <w:rPr>
          <w:rFonts w:hint="cs"/>
          <w:b/>
          <w:bCs/>
          <w:rtl/>
        </w:rPr>
        <w:t xml:space="preserve"> </w:t>
      </w:r>
      <w:r>
        <w:rPr>
          <w:rFonts w:hint="cs"/>
          <w:rtl/>
        </w:rPr>
        <w:t xml:space="preserve">למידה שמחוברת לבתי הספר בהם יפעלו </w:t>
      </w:r>
      <w:proofErr w:type="spellStart"/>
      <w:r>
        <w:rPr>
          <w:rFonts w:hint="cs"/>
          <w:rtl/>
        </w:rPr>
        <w:t>המנהלות.ים</w:t>
      </w:r>
      <w:proofErr w:type="spellEnd"/>
      <w:r>
        <w:rPr>
          <w:rFonts w:hint="cs"/>
          <w:rtl/>
        </w:rPr>
        <w:t xml:space="preserve">. </w:t>
      </w:r>
    </w:p>
    <w:bookmarkEnd w:id="40"/>
    <w:p w14:paraId="50643308" w14:textId="77777777" w:rsidR="000033D7" w:rsidRDefault="000033D7" w:rsidP="00A15223">
      <w:pPr>
        <w:pStyle w:val="ListParagraph"/>
        <w:numPr>
          <w:ilvl w:val="0"/>
          <w:numId w:val="35"/>
        </w:numPr>
      </w:pPr>
      <w:r>
        <w:rPr>
          <w:rFonts w:hint="cs"/>
          <w:b/>
          <w:bCs/>
          <w:rtl/>
        </w:rPr>
        <w:t xml:space="preserve">שילוב אנשי מקצוע ממגוון תחומי מומחיות ומתודות </w:t>
      </w:r>
      <w:r>
        <w:rPr>
          <w:b/>
          <w:bCs/>
          <w:rtl/>
        </w:rPr>
        <w:t>–</w:t>
      </w:r>
      <w:r>
        <w:rPr>
          <w:rFonts w:hint="cs"/>
          <w:rtl/>
        </w:rPr>
        <w:t xml:space="preserve"> כדי להעשיר את הלמידה.</w:t>
      </w:r>
    </w:p>
    <w:p w14:paraId="2F069937" w14:textId="77777777" w:rsidR="000033D7" w:rsidRDefault="000033D7" w:rsidP="000033D7">
      <w:pPr>
        <w:rPr>
          <w:rtl/>
        </w:rPr>
      </w:pPr>
      <w:r>
        <w:rPr>
          <w:rFonts w:hint="cs"/>
          <w:rtl/>
        </w:rPr>
        <w:t xml:space="preserve">באותן הכשרות בהן חשו </w:t>
      </w:r>
      <w:proofErr w:type="spellStart"/>
      <w:r>
        <w:rPr>
          <w:rFonts w:hint="cs"/>
          <w:rtl/>
        </w:rPr>
        <w:t>המנהלות.ים</w:t>
      </w:r>
      <w:proofErr w:type="spellEnd"/>
      <w:r>
        <w:rPr>
          <w:rFonts w:hint="cs"/>
          <w:rtl/>
        </w:rPr>
        <w:t xml:space="preserve"> שהשתתפו במחקר ניתוק מהשטח, הסיבה </w:t>
      </w:r>
      <w:proofErr w:type="spellStart"/>
      <w:r>
        <w:rPr>
          <w:rFonts w:hint="cs"/>
          <w:rtl/>
        </w:rPr>
        <w:t>היתה</w:t>
      </w:r>
      <w:proofErr w:type="spellEnd"/>
      <w:r>
        <w:rPr>
          <w:rFonts w:hint="cs"/>
          <w:rtl/>
        </w:rPr>
        <w:t xml:space="preserve"> שלא היה </w:t>
      </w:r>
      <w:proofErr w:type="spellStart"/>
      <w:r>
        <w:rPr>
          <w:rFonts w:hint="cs"/>
          <w:rtl/>
        </w:rPr>
        <w:t>להן.ם</w:t>
      </w:r>
      <w:proofErr w:type="spellEnd"/>
      <w:r>
        <w:rPr>
          <w:rFonts w:hint="cs"/>
          <w:rtl/>
        </w:rPr>
        <w:t xml:space="preserve"> די חלק בעיצוב הלמידה </w:t>
      </w:r>
      <w:proofErr w:type="spellStart"/>
      <w:r>
        <w:rPr>
          <w:rFonts w:hint="cs"/>
          <w:rtl/>
        </w:rPr>
        <w:t>וקולן.ם</w:t>
      </w:r>
      <w:proofErr w:type="spellEnd"/>
      <w:r>
        <w:rPr>
          <w:rFonts w:hint="cs"/>
          <w:rtl/>
        </w:rPr>
        <w:t xml:space="preserve"> לא נשמע. הן </w:t>
      </w:r>
      <w:proofErr w:type="spellStart"/>
      <w:r>
        <w:rPr>
          <w:rFonts w:hint="cs"/>
          <w:rtl/>
        </w:rPr>
        <w:t>קובעות.י</w:t>
      </w:r>
      <w:proofErr w:type="spellEnd"/>
      <w:r>
        <w:rPr>
          <w:rFonts w:hint="cs"/>
          <w:rtl/>
        </w:rPr>
        <w:t xml:space="preserve"> המדיניות והן </w:t>
      </w:r>
      <w:proofErr w:type="spellStart"/>
      <w:r>
        <w:rPr>
          <w:rFonts w:hint="cs"/>
          <w:rtl/>
        </w:rPr>
        <w:t>המרצות.ים</w:t>
      </w:r>
      <w:proofErr w:type="spellEnd"/>
      <w:r>
        <w:rPr>
          <w:rFonts w:hint="cs"/>
          <w:rtl/>
        </w:rPr>
        <w:t xml:space="preserve"> בהכשרות לא היו </w:t>
      </w:r>
      <w:proofErr w:type="spellStart"/>
      <w:r>
        <w:rPr>
          <w:rFonts w:hint="cs"/>
          <w:rtl/>
        </w:rPr>
        <w:t>ברובן.ם</w:t>
      </w:r>
      <w:proofErr w:type="spellEnd"/>
      <w:r>
        <w:rPr>
          <w:rFonts w:hint="cs"/>
          <w:rtl/>
        </w:rPr>
        <w:t xml:space="preserve"> </w:t>
      </w:r>
      <w:proofErr w:type="spellStart"/>
      <w:r>
        <w:rPr>
          <w:rFonts w:hint="cs"/>
          <w:rtl/>
        </w:rPr>
        <w:t>מנהלות.ים</w:t>
      </w:r>
      <w:proofErr w:type="spellEnd"/>
      <w:r>
        <w:rPr>
          <w:rFonts w:hint="cs"/>
          <w:rtl/>
        </w:rPr>
        <w:t xml:space="preserve"> או שוחחו לעומק עם </w:t>
      </w:r>
      <w:proofErr w:type="spellStart"/>
      <w:r>
        <w:rPr>
          <w:rFonts w:hint="cs"/>
          <w:rtl/>
        </w:rPr>
        <w:t>מנהלות.ים</w:t>
      </w:r>
      <w:proofErr w:type="spellEnd"/>
      <w:r>
        <w:rPr>
          <w:rFonts w:hint="cs"/>
          <w:rtl/>
        </w:rPr>
        <w:t xml:space="preserve"> כדי לבנות את ההחלטות </w:t>
      </w:r>
      <w:proofErr w:type="spellStart"/>
      <w:r>
        <w:rPr>
          <w:rFonts w:hint="cs"/>
          <w:rtl/>
        </w:rPr>
        <w:t>והתכניות</w:t>
      </w:r>
      <w:proofErr w:type="spellEnd"/>
      <w:r>
        <w:rPr>
          <w:rFonts w:hint="cs"/>
          <w:rtl/>
        </w:rPr>
        <w:t>.</w:t>
      </w:r>
    </w:p>
    <w:p w14:paraId="2B30AE9F" w14:textId="77777777" w:rsidR="000033D7" w:rsidRDefault="000033D7" w:rsidP="000033D7">
      <w:pPr>
        <w:rPr>
          <w:rtl/>
        </w:rPr>
      </w:pPr>
      <w:r>
        <w:rPr>
          <w:rFonts w:hint="cs"/>
          <w:rtl/>
        </w:rPr>
        <w:t>מחקר נוסף</w:t>
      </w:r>
      <w:r>
        <w:rPr>
          <w:rStyle w:val="FootnoteReference"/>
          <w:rtl/>
        </w:rPr>
        <w:footnoteReference w:id="33"/>
      </w:r>
      <w:r>
        <w:rPr>
          <w:rFonts w:hint="cs"/>
          <w:rtl/>
        </w:rPr>
        <w:t xml:space="preserve"> ביסס את הצורך באינטגרציה של תיאוריה ופרקטיקה דרך </w:t>
      </w:r>
      <w:r w:rsidRPr="00E27240">
        <w:rPr>
          <w:rFonts w:hint="cs"/>
          <w:b/>
          <w:bCs/>
          <w:rtl/>
        </w:rPr>
        <w:t>התנסות מעשית איכותית</w:t>
      </w:r>
      <w:r>
        <w:rPr>
          <w:rFonts w:hint="cs"/>
          <w:rtl/>
        </w:rPr>
        <w:t>, כמו גם בארגון קוהרנטי של ההכשרה, וכמו כן זיהה את הדגשים הנוספים המשפיעים ביותר על ההצלחה:</w:t>
      </w:r>
    </w:p>
    <w:p w14:paraId="05A7C2DC" w14:textId="77777777" w:rsidR="000033D7" w:rsidRDefault="000033D7" w:rsidP="00A15223">
      <w:pPr>
        <w:pStyle w:val="ListParagraph"/>
        <w:numPr>
          <w:ilvl w:val="0"/>
          <w:numId w:val="36"/>
        </w:numPr>
      </w:pPr>
      <w:r>
        <w:rPr>
          <w:rFonts w:hint="cs"/>
          <w:rtl/>
        </w:rPr>
        <w:t>תוכן מנהיגותי רלוונטי</w:t>
      </w:r>
    </w:p>
    <w:p w14:paraId="0FEB3523" w14:textId="77777777" w:rsidR="000033D7" w:rsidRDefault="000033D7" w:rsidP="00A15223">
      <w:pPr>
        <w:pStyle w:val="ListParagraph"/>
        <w:numPr>
          <w:ilvl w:val="0"/>
          <w:numId w:val="36"/>
        </w:numPr>
      </w:pPr>
      <w:r>
        <w:rPr>
          <w:rFonts w:hint="cs"/>
          <w:rtl/>
        </w:rPr>
        <w:t>צוות ידען</w:t>
      </w:r>
    </w:p>
    <w:p w14:paraId="4D623091" w14:textId="77777777" w:rsidR="000033D7" w:rsidRDefault="000033D7" w:rsidP="00A15223">
      <w:pPr>
        <w:pStyle w:val="ListParagraph"/>
        <w:numPr>
          <w:ilvl w:val="0"/>
          <w:numId w:val="36"/>
        </w:numPr>
      </w:pPr>
      <w:bookmarkStart w:id="41" w:name="_Hlk68701243"/>
      <w:r>
        <w:rPr>
          <w:rFonts w:hint="cs"/>
          <w:rtl/>
        </w:rPr>
        <w:t xml:space="preserve">תפיסה מובהקת של ניהול בתי ספר </w:t>
      </w:r>
      <w:r w:rsidRPr="00AE52ED">
        <w:rPr>
          <w:rFonts w:hint="cs"/>
          <w:b/>
          <w:bCs/>
          <w:rtl/>
        </w:rPr>
        <w:t>כקריירה</w:t>
      </w:r>
    </w:p>
    <w:bookmarkEnd w:id="41"/>
    <w:p w14:paraId="4AEE1500" w14:textId="77777777" w:rsidR="000033D7" w:rsidRDefault="000033D7" w:rsidP="000033D7">
      <w:pPr>
        <w:rPr>
          <w:rtl/>
        </w:rPr>
      </w:pPr>
      <w:r>
        <w:rPr>
          <w:rFonts w:hint="cs"/>
          <w:rtl/>
        </w:rPr>
        <w:t xml:space="preserve">נראה כי האפקט הוא חזק ביותר כשדגשים אלו קיימים יחדיו </w:t>
      </w:r>
      <w:proofErr w:type="spellStart"/>
      <w:r>
        <w:rPr>
          <w:rFonts w:hint="cs"/>
          <w:rtl/>
        </w:rPr>
        <w:t>בתכניות</w:t>
      </w:r>
      <w:proofErr w:type="spellEnd"/>
      <w:r>
        <w:rPr>
          <w:rFonts w:hint="cs"/>
          <w:rtl/>
        </w:rPr>
        <w:t>.</w:t>
      </w:r>
    </w:p>
    <w:p w14:paraId="2AA8712D" w14:textId="77777777" w:rsidR="000033D7" w:rsidRDefault="000033D7" w:rsidP="000033D7">
      <w:pPr>
        <w:rPr>
          <w:rtl/>
        </w:rPr>
      </w:pPr>
      <w:r>
        <w:rPr>
          <w:rFonts w:hint="cs"/>
          <w:rtl/>
        </w:rPr>
        <w:t>ובנוסף, היו בהכשרות דגשים שהשפעתם המיטיבה עומדת בפני עצמה:</w:t>
      </w:r>
    </w:p>
    <w:p w14:paraId="1B0A8C77" w14:textId="77777777" w:rsidR="000033D7" w:rsidRDefault="000033D7" w:rsidP="00A15223">
      <w:pPr>
        <w:pStyle w:val="ListParagraph"/>
        <w:numPr>
          <w:ilvl w:val="0"/>
          <w:numId w:val="37"/>
        </w:numPr>
      </w:pPr>
      <w:r>
        <w:rPr>
          <w:rFonts w:hint="cs"/>
          <w:rtl/>
        </w:rPr>
        <w:t>התמקדות בשיפור בית הספר</w:t>
      </w:r>
    </w:p>
    <w:p w14:paraId="7EBB5EC9" w14:textId="77777777" w:rsidR="000033D7" w:rsidRDefault="000033D7" w:rsidP="00A15223">
      <w:pPr>
        <w:pStyle w:val="ListParagraph"/>
        <w:numPr>
          <w:ilvl w:val="0"/>
          <w:numId w:val="37"/>
        </w:numPr>
        <w:rPr>
          <w:rtl/>
        </w:rPr>
      </w:pPr>
      <w:r>
        <w:rPr>
          <w:rFonts w:hint="cs"/>
          <w:rtl/>
        </w:rPr>
        <w:t xml:space="preserve">הזדמנויות לחוות אחריות, הובלה, הנחיה וקבלת החלטות כמו של </w:t>
      </w:r>
      <w:proofErr w:type="spellStart"/>
      <w:r>
        <w:rPr>
          <w:rFonts w:hint="cs"/>
          <w:rtl/>
        </w:rPr>
        <w:t>מנהיג.ה</w:t>
      </w:r>
      <w:proofErr w:type="spellEnd"/>
      <w:r>
        <w:rPr>
          <w:rFonts w:hint="cs"/>
          <w:rtl/>
        </w:rPr>
        <w:t xml:space="preserve"> </w:t>
      </w:r>
      <w:proofErr w:type="spellStart"/>
      <w:r>
        <w:rPr>
          <w:rFonts w:hint="cs"/>
          <w:rtl/>
        </w:rPr>
        <w:t>חינוכי.ת</w:t>
      </w:r>
      <w:proofErr w:type="spellEnd"/>
    </w:p>
    <w:p w14:paraId="75302FA4" w14:textId="77777777" w:rsidR="000033D7" w:rsidRDefault="000033D7" w:rsidP="000033D7">
      <w:pPr>
        <w:rPr>
          <w:rtl/>
        </w:rPr>
      </w:pPr>
      <w:bookmarkStart w:id="42" w:name="_Hlk68701376"/>
      <w:r>
        <w:rPr>
          <w:rFonts w:hint="cs"/>
          <w:rtl/>
        </w:rPr>
        <w:t xml:space="preserve">מסמך של קונסורציום </w:t>
      </w:r>
      <w:proofErr w:type="spellStart"/>
      <w:r>
        <w:rPr>
          <w:rFonts w:hint="cs"/>
          <w:rtl/>
        </w:rPr>
        <w:t>התכניות</w:t>
      </w:r>
      <w:proofErr w:type="spellEnd"/>
      <w:r>
        <w:rPr>
          <w:rFonts w:hint="cs"/>
          <w:rtl/>
        </w:rPr>
        <w:t xml:space="preserve"> </w:t>
      </w:r>
      <w:r>
        <w:rPr>
          <w:rFonts w:hint="cs"/>
        </w:rPr>
        <w:t>RLA</w:t>
      </w:r>
      <w:r>
        <w:rPr>
          <w:rFonts w:hint="cs"/>
          <w:rtl/>
        </w:rPr>
        <w:t xml:space="preserve"> מפרט תמות נוספות כחשובות יותר</w:t>
      </w:r>
      <w:r>
        <w:rPr>
          <w:rStyle w:val="FootnoteReference"/>
          <w:rtl/>
        </w:rPr>
        <w:footnoteReference w:id="34"/>
      </w:r>
      <w:r>
        <w:rPr>
          <w:rFonts w:hint="cs"/>
          <w:rtl/>
        </w:rPr>
        <w:t xml:space="preserve">, והדגשנו את אלו שלהערכתנו נדרש לחזקן באופן מיוחד </w:t>
      </w:r>
      <w:r w:rsidRPr="00E27240">
        <w:rPr>
          <w:rFonts w:hint="cs"/>
          <w:u w:val="single"/>
          <w:rtl/>
        </w:rPr>
        <w:t>ביחס להכשרות קיימות</w:t>
      </w:r>
      <w:r>
        <w:rPr>
          <w:rFonts w:hint="cs"/>
          <w:rtl/>
        </w:rPr>
        <w:t>, בדגש על הרמה המעשית:</w:t>
      </w:r>
    </w:p>
    <w:p w14:paraId="54A092B3" w14:textId="77777777" w:rsidR="000033D7" w:rsidRPr="00E27240" w:rsidRDefault="000033D7" w:rsidP="00A15223">
      <w:pPr>
        <w:pStyle w:val="ListParagraph"/>
        <w:numPr>
          <w:ilvl w:val="0"/>
          <w:numId w:val="38"/>
        </w:numPr>
        <w:rPr>
          <w:rtl/>
        </w:rPr>
      </w:pPr>
      <w:bookmarkStart w:id="43" w:name="_Hlk68701436"/>
      <w:r w:rsidRPr="00B71AC4">
        <w:rPr>
          <w:b/>
          <w:bCs/>
          <w:rtl/>
        </w:rPr>
        <w:t>מיומנויות תקשורת -</w:t>
      </w:r>
      <w:r w:rsidRPr="00B71AC4">
        <w:rPr>
          <w:rFonts w:hint="cs"/>
          <w:b/>
          <w:bCs/>
          <w:rtl/>
        </w:rPr>
        <w:t xml:space="preserve"> </w:t>
      </w:r>
      <w:r w:rsidRPr="00E27240">
        <w:rPr>
          <w:rtl/>
        </w:rPr>
        <w:t>פנימית וחיצונית (יחסי ציבור, בניית יחסים עם הצוות, מנהיגות קהילה, בניית קהילה</w:t>
      </w:r>
      <w:r w:rsidRPr="00E27240">
        <w:rPr>
          <w:rFonts w:hint="cs"/>
          <w:rtl/>
        </w:rPr>
        <w:t>)</w:t>
      </w:r>
    </w:p>
    <w:p w14:paraId="2F28BB10" w14:textId="77777777" w:rsidR="000033D7" w:rsidRPr="00B71AC4" w:rsidRDefault="000033D7" w:rsidP="00A15223">
      <w:pPr>
        <w:pStyle w:val="ListParagraph"/>
        <w:numPr>
          <w:ilvl w:val="0"/>
          <w:numId w:val="38"/>
        </w:numPr>
        <w:rPr>
          <w:b/>
          <w:bCs/>
          <w:rtl/>
        </w:rPr>
      </w:pPr>
      <w:r w:rsidRPr="00B71AC4">
        <w:rPr>
          <w:b/>
          <w:bCs/>
          <w:rtl/>
        </w:rPr>
        <w:t>כשירות תרבותית</w:t>
      </w:r>
    </w:p>
    <w:p w14:paraId="489D2D14" w14:textId="77777777" w:rsidR="000033D7" w:rsidRPr="00B71AC4" w:rsidRDefault="000033D7" w:rsidP="00A15223">
      <w:pPr>
        <w:pStyle w:val="ListParagraph"/>
        <w:numPr>
          <w:ilvl w:val="0"/>
          <w:numId w:val="38"/>
        </w:numPr>
        <w:rPr>
          <w:b/>
          <w:bCs/>
          <w:rtl/>
        </w:rPr>
      </w:pPr>
      <w:r w:rsidRPr="00B71AC4">
        <w:rPr>
          <w:b/>
          <w:bCs/>
          <w:rtl/>
        </w:rPr>
        <w:t xml:space="preserve">תרבות ציפיות גבוהה </w:t>
      </w:r>
      <w:r>
        <w:rPr>
          <w:rFonts w:hint="cs"/>
          <w:b/>
          <w:bCs/>
          <w:rtl/>
        </w:rPr>
        <w:t xml:space="preserve">- </w:t>
      </w:r>
      <w:r w:rsidRPr="00E27240">
        <w:rPr>
          <w:rtl/>
        </w:rPr>
        <w:t xml:space="preserve">תרבות של חוללות, ציפיות גבוהות </w:t>
      </w:r>
      <w:r>
        <w:rPr>
          <w:rFonts w:hint="cs"/>
          <w:rtl/>
        </w:rPr>
        <w:t>מ</w:t>
      </w:r>
      <w:r w:rsidRPr="00E27240">
        <w:rPr>
          <w:rtl/>
        </w:rPr>
        <w:t>כולם</w:t>
      </w:r>
    </w:p>
    <w:p w14:paraId="50D7310E" w14:textId="77777777" w:rsidR="000033D7" w:rsidRPr="00B71AC4" w:rsidRDefault="000033D7" w:rsidP="00A15223">
      <w:pPr>
        <w:pStyle w:val="ListParagraph"/>
        <w:numPr>
          <w:ilvl w:val="0"/>
          <w:numId w:val="38"/>
        </w:numPr>
        <w:rPr>
          <w:b/>
          <w:bCs/>
          <w:rtl/>
        </w:rPr>
      </w:pPr>
      <w:r w:rsidRPr="00B71AC4">
        <w:rPr>
          <w:b/>
          <w:bCs/>
          <w:rtl/>
        </w:rPr>
        <w:t>ניהול חדשנות ושינוי</w:t>
      </w:r>
      <w:r>
        <w:rPr>
          <w:rFonts w:hint="cs"/>
          <w:b/>
          <w:bCs/>
          <w:rtl/>
        </w:rPr>
        <w:t xml:space="preserve"> -</w:t>
      </w:r>
      <w:r w:rsidRPr="00B71AC4">
        <w:rPr>
          <w:b/>
          <w:bCs/>
          <w:rtl/>
        </w:rPr>
        <w:t xml:space="preserve"> </w:t>
      </w:r>
      <w:r w:rsidRPr="00E27240">
        <w:rPr>
          <w:rFonts w:hint="cs"/>
          <w:rtl/>
        </w:rPr>
        <w:t>ל</w:t>
      </w:r>
      <w:r w:rsidRPr="00E27240">
        <w:rPr>
          <w:rtl/>
        </w:rPr>
        <w:t>א לקבל את הסטטוס קוו, לעבוד למען שינוי כהכרח</w:t>
      </w:r>
    </w:p>
    <w:p w14:paraId="6A81C94A" w14:textId="77777777" w:rsidR="000033D7" w:rsidRPr="00B71AC4" w:rsidRDefault="000033D7" w:rsidP="00A15223">
      <w:pPr>
        <w:pStyle w:val="ListParagraph"/>
        <w:numPr>
          <w:ilvl w:val="0"/>
          <w:numId w:val="38"/>
        </w:numPr>
        <w:rPr>
          <w:b/>
          <w:bCs/>
          <w:rtl/>
        </w:rPr>
      </w:pPr>
      <w:r w:rsidRPr="00B71AC4">
        <w:rPr>
          <w:b/>
          <w:bCs/>
          <w:rtl/>
        </w:rPr>
        <w:t>שימוש בנתונים</w:t>
      </w:r>
      <w:r>
        <w:rPr>
          <w:rFonts w:hint="cs"/>
          <w:b/>
          <w:bCs/>
          <w:rtl/>
        </w:rPr>
        <w:t xml:space="preserve"> -</w:t>
      </w:r>
      <w:r w:rsidRPr="00E27240">
        <w:rPr>
          <w:rtl/>
        </w:rPr>
        <w:t xml:space="preserve"> כדי לשפר למידה והוראה</w:t>
      </w:r>
    </w:p>
    <w:bookmarkEnd w:id="42"/>
    <w:bookmarkEnd w:id="43"/>
    <w:p w14:paraId="1014089B" w14:textId="77777777" w:rsidR="000033D7" w:rsidRDefault="000033D7" w:rsidP="00A15223">
      <w:pPr>
        <w:pStyle w:val="ListParagraph"/>
        <w:numPr>
          <w:ilvl w:val="0"/>
          <w:numId w:val="38"/>
        </w:numPr>
      </w:pPr>
      <w:r>
        <w:rPr>
          <w:rtl/>
        </w:rPr>
        <w:lastRenderedPageBreak/>
        <w:t>מנהיגות של אנשים (ניהול ופיתוח הון אנושי</w:t>
      </w:r>
      <w:r>
        <w:rPr>
          <w:rFonts w:hint="cs"/>
          <w:rtl/>
        </w:rPr>
        <w:t xml:space="preserve"> </w:t>
      </w:r>
      <w:r>
        <w:rPr>
          <w:rtl/>
        </w:rPr>
        <w:t>- פיתוח התפתחות יכולות של מורה ושל מנהיג - מנהיגות אישית - מודעות עצמית, חוסן, אתיקה ואינטגריטי, חשיבה</w:t>
      </w:r>
      <w:r>
        <w:rPr>
          <w:rFonts w:hint="cs"/>
          <w:rtl/>
        </w:rPr>
        <w:t xml:space="preserve"> </w:t>
      </w:r>
      <w:r>
        <w:rPr>
          <w:rtl/>
        </w:rPr>
        <w:t xml:space="preserve">אסטרטגית </w:t>
      </w:r>
      <w:r>
        <w:rPr>
          <w:rFonts w:hint="cs"/>
          <w:rtl/>
        </w:rPr>
        <w:t>ושיקול דעת).</w:t>
      </w:r>
    </w:p>
    <w:p w14:paraId="6B9AEB49" w14:textId="77777777" w:rsidR="000033D7" w:rsidRDefault="000033D7" w:rsidP="00A15223">
      <w:pPr>
        <w:pStyle w:val="ListParagraph"/>
        <w:numPr>
          <w:ilvl w:val="0"/>
          <w:numId w:val="38"/>
        </w:numPr>
        <w:rPr>
          <w:rtl/>
        </w:rPr>
      </w:pPr>
      <w:r>
        <w:rPr>
          <w:rtl/>
        </w:rPr>
        <w:t xml:space="preserve">ניהול </w:t>
      </w:r>
      <w:r>
        <w:rPr>
          <w:rFonts w:hint="cs"/>
          <w:rtl/>
        </w:rPr>
        <w:t>תפעול</w:t>
      </w:r>
      <w:r>
        <w:rPr>
          <w:rtl/>
        </w:rPr>
        <w:t xml:space="preserve"> (</w:t>
      </w:r>
      <w:r>
        <w:rPr>
          <w:rFonts w:hint="cs"/>
          <w:rtl/>
        </w:rPr>
        <w:t>מבנה, ציוד</w:t>
      </w:r>
      <w:r>
        <w:rPr>
          <w:rtl/>
        </w:rPr>
        <w:t>, תקציב)</w:t>
      </w:r>
    </w:p>
    <w:p w14:paraId="31414C93" w14:textId="77777777" w:rsidR="000033D7" w:rsidRDefault="000033D7" w:rsidP="00A15223">
      <w:pPr>
        <w:pStyle w:val="ListParagraph"/>
        <w:numPr>
          <w:ilvl w:val="0"/>
          <w:numId w:val="38"/>
        </w:numPr>
        <w:rPr>
          <w:rtl/>
        </w:rPr>
      </w:pPr>
      <w:r>
        <w:rPr>
          <w:rtl/>
        </w:rPr>
        <w:t>חשיבה מערכתית</w:t>
      </w:r>
    </w:p>
    <w:p w14:paraId="31238363" w14:textId="77777777" w:rsidR="000033D7" w:rsidRDefault="000033D7" w:rsidP="00A15223">
      <w:pPr>
        <w:pStyle w:val="ListParagraph"/>
        <w:numPr>
          <w:ilvl w:val="0"/>
          <w:numId w:val="38"/>
        </w:numPr>
      </w:pPr>
      <w:r>
        <w:rPr>
          <w:rtl/>
        </w:rPr>
        <w:t>מנהיגות ארגונית</w:t>
      </w:r>
      <w:r>
        <w:rPr>
          <w:rFonts w:hint="cs"/>
          <w:rtl/>
        </w:rPr>
        <w:t xml:space="preserve"> </w:t>
      </w:r>
      <w:r>
        <w:rPr>
          <w:rtl/>
        </w:rPr>
        <w:t>(</w:t>
      </w:r>
      <w:r>
        <w:rPr>
          <w:rFonts w:hint="cs"/>
          <w:rtl/>
        </w:rPr>
        <w:t>הכנה</w:t>
      </w:r>
      <w:r>
        <w:rPr>
          <w:rtl/>
        </w:rPr>
        <w:t xml:space="preserve"> והתאמת תקציב, מערכות ומבנים, </w:t>
      </w:r>
      <w:proofErr w:type="spellStart"/>
      <w:r>
        <w:rPr>
          <w:rtl/>
        </w:rPr>
        <w:t>חזון</w:t>
      </w:r>
      <w:proofErr w:type="spellEnd"/>
      <w:r>
        <w:rPr>
          <w:rtl/>
        </w:rPr>
        <w:t>, ערכים)</w:t>
      </w:r>
    </w:p>
    <w:p w14:paraId="3A743A97" w14:textId="77777777" w:rsidR="000033D7" w:rsidRDefault="000033D7" w:rsidP="000033D7">
      <w:pPr>
        <w:rPr>
          <w:rtl/>
        </w:rPr>
      </w:pPr>
    </w:p>
    <w:p w14:paraId="17F89397" w14:textId="77777777" w:rsidR="000033D7" w:rsidRDefault="000033D7" w:rsidP="000033D7">
      <w:pPr>
        <w:pStyle w:val="Heading2"/>
        <w:rPr>
          <w:rtl/>
        </w:rPr>
      </w:pPr>
      <w:bookmarkStart w:id="44" w:name="_Toc82428545"/>
      <w:r>
        <w:rPr>
          <w:rFonts w:hint="cs"/>
          <w:rtl/>
        </w:rPr>
        <w:t xml:space="preserve">לפני </w:t>
      </w:r>
      <w:r w:rsidR="00B1075B">
        <w:rPr>
          <w:rFonts w:hint="cs"/>
          <w:rtl/>
        </w:rPr>
        <w:t>שנמשיך ב</w:t>
      </w:r>
      <w:r>
        <w:rPr>
          <w:rFonts w:hint="cs"/>
          <w:rtl/>
        </w:rPr>
        <w:t>מלאכה, השלת תפיסות מיושנות ואימוץ חדשות היא תנאי הכרחי להצלחה</w:t>
      </w:r>
      <w:bookmarkEnd w:id="44"/>
      <w:r>
        <w:rPr>
          <w:rFonts w:hint="cs"/>
          <w:rtl/>
        </w:rPr>
        <w:t xml:space="preserve"> </w:t>
      </w:r>
    </w:p>
    <w:p w14:paraId="3642CE70" w14:textId="77777777" w:rsidR="000033D7" w:rsidRDefault="000033D7" w:rsidP="000033D7">
      <w:pPr>
        <w:rPr>
          <w:rtl/>
        </w:rPr>
      </w:pPr>
      <w:r>
        <w:rPr>
          <w:rFonts w:hint="cs"/>
          <w:rtl/>
        </w:rPr>
        <w:t xml:space="preserve">לפני שנמשיך בתקווה לשינוי ועם שיר בלב, ראוי שנשאל את עצמנו </w:t>
      </w:r>
      <w:r>
        <w:rPr>
          <w:rtl/>
        </w:rPr>
        <w:t>–</w:t>
      </w:r>
      <w:r>
        <w:rPr>
          <w:rFonts w:hint="cs"/>
          <w:rtl/>
        </w:rPr>
        <w:t xml:space="preserve"> הרי אנחנו לא </w:t>
      </w:r>
      <w:proofErr w:type="spellStart"/>
      <w:r>
        <w:rPr>
          <w:rFonts w:hint="cs"/>
          <w:rtl/>
        </w:rPr>
        <w:t>הראשונות.ים</w:t>
      </w:r>
      <w:proofErr w:type="spellEnd"/>
      <w:r>
        <w:rPr>
          <w:rFonts w:hint="cs"/>
          <w:rtl/>
        </w:rPr>
        <w:t xml:space="preserve"> </w:t>
      </w:r>
      <w:proofErr w:type="spellStart"/>
      <w:r>
        <w:rPr>
          <w:rFonts w:hint="cs"/>
          <w:rtl/>
        </w:rPr>
        <w:t>שמתיימרות.ים</w:t>
      </w:r>
      <w:proofErr w:type="spellEnd"/>
      <w:r>
        <w:rPr>
          <w:rFonts w:hint="cs"/>
          <w:rtl/>
        </w:rPr>
        <w:t xml:space="preserve"> להכשרה מחוברת באמת לשטח. מה יהפוך דווקא את היומרה שלנו לממשית?</w:t>
      </w:r>
    </w:p>
    <w:p w14:paraId="3BF67C93" w14:textId="77777777" w:rsidR="000033D7" w:rsidRDefault="000033D7" w:rsidP="000033D7">
      <w:pPr>
        <w:rPr>
          <w:rtl/>
        </w:rPr>
      </w:pPr>
      <w:proofErr w:type="spellStart"/>
      <w:r>
        <w:rPr>
          <w:rFonts w:hint="cs"/>
          <w:rtl/>
        </w:rPr>
        <w:t>הסוגיה</w:t>
      </w:r>
      <w:proofErr w:type="spellEnd"/>
      <w:r>
        <w:rPr>
          <w:rFonts w:hint="cs"/>
          <w:rtl/>
        </w:rPr>
        <w:t xml:space="preserve"> הזו מעלה שאלה נוספת לשתי השאלות של מה עלינו לעשות ואיך לעשות </w:t>
      </w:r>
      <w:r>
        <w:rPr>
          <w:rtl/>
        </w:rPr>
        <w:t>–</w:t>
      </w:r>
      <w:r>
        <w:rPr>
          <w:rFonts w:hint="cs"/>
          <w:rtl/>
        </w:rPr>
        <w:t xml:space="preserve"> השאלה, מי עלינו להיות? מי אנחנו </w:t>
      </w:r>
      <w:proofErr w:type="spellStart"/>
      <w:r>
        <w:rPr>
          <w:rFonts w:hint="cs"/>
          <w:rtl/>
        </w:rPr>
        <w:t>צריכות.ים</w:t>
      </w:r>
      <w:proofErr w:type="spellEnd"/>
      <w:r>
        <w:rPr>
          <w:rFonts w:hint="cs"/>
          <w:rtl/>
        </w:rPr>
        <w:t xml:space="preserve"> להיות כדי להכשיר באופן המייצר תועלות ולא תפוקות?</w:t>
      </w:r>
    </w:p>
    <w:p w14:paraId="7A15DDBA" w14:textId="77777777" w:rsidR="000033D7" w:rsidRDefault="000033D7" w:rsidP="000033D7">
      <w:pPr>
        <w:rPr>
          <w:rtl/>
        </w:rPr>
      </w:pPr>
      <w:r>
        <w:rPr>
          <w:rFonts w:hint="cs"/>
          <w:rtl/>
        </w:rPr>
        <w:t xml:space="preserve">התשובה מעט מורכבת, כי במובן מסוים כולנו תוצר של אותה מערכת חינוך שאנחנו </w:t>
      </w:r>
      <w:proofErr w:type="spellStart"/>
      <w:r>
        <w:rPr>
          <w:rFonts w:hint="cs"/>
          <w:rtl/>
        </w:rPr>
        <w:t>מנסות.ים</w:t>
      </w:r>
      <w:proofErr w:type="spellEnd"/>
      <w:r>
        <w:rPr>
          <w:rFonts w:hint="cs"/>
          <w:rtl/>
        </w:rPr>
        <w:t xml:space="preserve"> לעדכן. כבר כתבו </w:t>
      </w:r>
      <w:proofErr w:type="spellStart"/>
      <w:r>
        <w:rPr>
          <w:rFonts w:hint="cs"/>
          <w:rtl/>
        </w:rPr>
        <w:t>רבות.ים</w:t>
      </w:r>
      <w:proofErr w:type="spellEnd"/>
      <w:r>
        <w:rPr>
          <w:rFonts w:hint="cs"/>
          <w:rtl/>
        </w:rPr>
        <w:t xml:space="preserve"> לפני</w:t>
      </w:r>
      <w:r w:rsidR="00B1075B">
        <w:rPr>
          <w:rFonts w:hint="cs"/>
          <w:rtl/>
        </w:rPr>
        <w:t>נו</w:t>
      </w:r>
      <w:r>
        <w:rPr>
          <w:rFonts w:hint="cs"/>
          <w:rtl/>
        </w:rPr>
        <w:t xml:space="preserve">, שתחום החינוך מבוסס על פרדיגמה מהמאה ה-19, שנועדה להכין את </w:t>
      </w:r>
      <w:proofErr w:type="spellStart"/>
      <w:r>
        <w:rPr>
          <w:rFonts w:hint="cs"/>
          <w:rtl/>
        </w:rPr>
        <w:t>התלמידות.ים</w:t>
      </w:r>
      <w:proofErr w:type="spellEnd"/>
      <w:r>
        <w:rPr>
          <w:rFonts w:hint="cs"/>
          <w:rtl/>
        </w:rPr>
        <w:t xml:space="preserve"> לעולם עבודה עתידי המבוסס על יישום נאות של הוראות </w:t>
      </w:r>
      <w:proofErr w:type="spellStart"/>
      <w:r>
        <w:rPr>
          <w:rFonts w:hint="cs"/>
          <w:rtl/>
        </w:rPr>
        <w:t>מהמנהל.ת</w:t>
      </w:r>
      <w:proofErr w:type="spellEnd"/>
      <w:r>
        <w:rPr>
          <w:rFonts w:hint="cs"/>
          <w:rtl/>
        </w:rPr>
        <w:t>, לכל היותר תוך שימוש בשכל הישר במקרים שטרם הוגדר להם מענה מראש. לפי הפרדיגמה הזו, התואמת מפעלי תעשייה מהמאה ה-19, יצירת ערך מבוססת על הגדרה מראש של תוצר רצוי, ידע כמעט מושלם לגבי השיטה האופטימלי לייצרו, וקפדנות ודיוק ביישום השיטה.</w:t>
      </w:r>
    </w:p>
    <w:p w14:paraId="33E82FF8" w14:textId="77777777" w:rsidR="000033D7" w:rsidRDefault="000033D7" w:rsidP="000033D7">
      <w:pPr>
        <w:rPr>
          <w:rtl/>
        </w:rPr>
      </w:pPr>
      <w:r>
        <w:rPr>
          <w:rFonts w:hint="cs"/>
          <w:rtl/>
        </w:rPr>
        <w:t xml:space="preserve">בהתאם לכך, סופג תחום החינוך בארץ ובעולם ביקורת רבה על כך שבעוד מובילותיו ומוביליו </w:t>
      </w:r>
      <w:proofErr w:type="spellStart"/>
      <w:r>
        <w:rPr>
          <w:rFonts w:hint="cs"/>
          <w:rtl/>
        </w:rPr>
        <w:t>מדברות.ים</w:t>
      </w:r>
      <w:proofErr w:type="spellEnd"/>
      <w:r>
        <w:rPr>
          <w:rFonts w:hint="cs"/>
          <w:rtl/>
        </w:rPr>
        <w:t xml:space="preserve"> בלשון של אימוץ חידושים ושינוי תפיסות, למעשה </w:t>
      </w:r>
      <w:proofErr w:type="spellStart"/>
      <w:r>
        <w:rPr>
          <w:rFonts w:hint="cs"/>
          <w:rtl/>
        </w:rPr>
        <w:t>הן.ם</w:t>
      </w:r>
      <w:proofErr w:type="spellEnd"/>
      <w:r>
        <w:rPr>
          <w:rFonts w:hint="cs"/>
          <w:rtl/>
        </w:rPr>
        <w:t xml:space="preserve"> </w:t>
      </w:r>
      <w:proofErr w:type="spellStart"/>
      <w:r>
        <w:rPr>
          <w:rFonts w:hint="cs"/>
          <w:rtl/>
        </w:rPr>
        <w:t>ממשיכות.ים</w:t>
      </w:r>
      <w:proofErr w:type="spellEnd"/>
      <w:r>
        <w:rPr>
          <w:rFonts w:hint="cs"/>
          <w:rtl/>
        </w:rPr>
        <w:t xml:space="preserve"> להתנהל ברובד העמוק בתרבות עבודה מיושנת שמסכלת את </w:t>
      </w:r>
      <w:proofErr w:type="spellStart"/>
      <w:r>
        <w:rPr>
          <w:rFonts w:hint="cs"/>
          <w:rtl/>
        </w:rPr>
        <w:t>מאמציהן.ם</w:t>
      </w:r>
      <w:proofErr w:type="spellEnd"/>
      <w:r>
        <w:rPr>
          <w:rFonts w:hint="cs"/>
          <w:rtl/>
        </w:rPr>
        <w:t xml:space="preserve"> ויוצרת תחושה של סתירה פנימית מטרידה.</w:t>
      </w:r>
    </w:p>
    <w:p w14:paraId="6D84F942" w14:textId="77777777" w:rsidR="000033D7" w:rsidRDefault="000033D7" w:rsidP="000033D7">
      <w:pPr>
        <w:rPr>
          <w:rtl/>
        </w:rPr>
      </w:pPr>
      <w:r>
        <w:rPr>
          <w:rFonts w:hint="cs"/>
          <w:rtl/>
        </w:rPr>
        <w:t xml:space="preserve">השלת התפיסות איננה מספיקה </w:t>
      </w:r>
      <w:r>
        <w:rPr>
          <w:rtl/>
        </w:rPr>
        <w:t>–</w:t>
      </w:r>
      <w:r>
        <w:rPr>
          <w:rFonts w:hint="cs"/>
          <w:rtl/>
        </w:rPr>
        <w:t xml:space="preserve"> כל ניסיון לפעול בדרכים חדשות ייתקל במכשולים פנימיים וחיצוניים וכרוך במחויבות להליכה נחושה ועיקשת, ובמסוגלות לעמידה איתנה במצבים של עימות.</w:t>
      </w:r>
    </w:p>
    <w:p w14:paraId="215B53B6" w14:textId="77777777" w:rsidR="000033D7" w:rsidRDefault="000033D7" w:rsidP="000033D7">
      <w:pPr>
        <w:rPr>
          <w:rtl/>
        </w:rPr>
      </w:pPr>
      <w:r>
        <w:rPr>
          <w:rFonts w:hint="cs"/>
          <w:rtl/>
        </w:rPr>
        <w:t>הפרדיגמה שבבסיס התרבות עדיין גורמת לדפוסי הפעולה הבאים שהם חלק מהחינוך שחדר לזהותנו המקצועית כברירת מחדל, וראו כיצד הכותרות תואמות את הנדרש במפעלים מהמאה ה-19. בעוד שכל אחת מהן איננה שלילית כשלעצמה כגישה לעת מצוא בארגז הכלים, שליטתן בכיפה בחשיבה הניהולית היא הגורם המצמית את החינוך כפי שהיינו רוצים לראותו:</w:t>
      </w:r>
    </w:p>
    <w:p w14:paraId="47A734F9" w14:textId="77777777" w:rsidR="000033D7" w:rsidRDefault="000033D7" w:rsidP="00A15223">
      <w:pPr>
        <w:pStyle w:val="ListParagraph"/>
        <w:numPr>
          <w:ilvl w:val="0"/>
          <w:numId w:val="47"/>
        </w:numPr>
      </w:pPr>
      <w:r>
        <w:rPr>
          <w:rFonts w:hint="cs"/>
          <w:b/>
          <w:bCs/>
          <w:rtl/>
        </w:rPr>
        <w:t xml:space="preserve">נדרשת </w:t>
      </w:r>
      <w:r w:rsidRPr="009B41BE">
        <w:rPr>
          <w:rFonts w:hint="cs"/>
          <w:b/>
          <w:bCs/>
          <w:rtl/>
        </w:rPr>
        <w:t>סטנדרטיזציה</w:t>
      </w:r>
      <w:r>
        <w:rPr>
          <w:rFonts w:hint="cs"/>
          <w:b/>
          <w:bCs/>
          <w:rtl/>
        </w:rPr>
        <w:t xml:space="preserve">, ומדידה והערכה כמותיות של שורה תחתונה </w:t>
      </w:r>
      <w:r>
        <w:rPr>
          <w:rtl/>
        </w:rPr>
        <w:t>–</w:t>
      </w:r>
      <w:r>
        <w:rPr>
          <w:rFonts w:hint="cs"/>
          <w:rtl/>
        </w:rPr>
        <w:t xml:space="preserve"> העמסת כלים ושיטות שיעודן מזעור חריגות והבטחת תוצאות אחידות ומדידות, על סקאלה אחידה המצמצמת את המגוון האנושי לסקאלה בודדת אליה נשואות העיניים, על חשבון יצירת מרחב ואקלים שבו סגלי החינוך </w:t>
      </w:r>
      <w:proofErr w:type="spellStart"/>
      <w:r>
        <w:rPr>
          <w:rFonts w:hint="cs"/>
          <w:rtl/>
        </w:rPr>
        <w:t>והתלמידות.ים</w:t>
      </w:r>
      <w:proofErr w:type="spellEnd"/>
      <w:r>
        <w:rPr>
          <w:rFonts w:hint="cs"/>
          <w:rtl/>
        </w:rPr>
        <w:t xml:space="preserve"> מקבלים את החופש להתפתח לפי </w:t>
      </w:r>
      <w:proofErr w:type="spellStart"/>
      <w:r>
        <w:rPr>
          <w:rFonts w:hint="cs"/>
          <w:rtl/>
        </w:rPr>
        <w:t>דרכן.ם</w:t>
      </w:r>
      <w:proofErr w:type="spellEnd"/>
      <w:r>
        <w:rPr>
          <w:rFonts w:hint="cs"/>
          <w:rtl/>
        </w:rPr>
        <w:t xml:space="preserve">, באופנים בלתי סטנדרטיים, ותוך גילוי של מה שמשמעותי ומוצלח </w:t>
      </w:r>
      <w:proofErr w:type="spellStart"/>
      <w:r>
        <w:rPr>
          <w:rFonts w:hint="cs"/>
          <w:rtl/>
        </w:rPr>
        <w:t>אצלן.ם</w:t>
      </w:r>
      <w:proofErr w:type="spellEnd"/>
      <w:r>
        <w:rPr>
          <w:rFonts w:hint="cs"/>
          <w:rtl/>
        </w:rPr>
        <w:t xml:space="preserve"> ולא לפי אג'נדה צרה וזרה </w:t>
      </w:r>
      <w:proofErr w:type="spellStart"/>
      <w:r>
        <w:rPr>
          <w:rFonts w:hint="cs"/>
          <w:rtl/>
        </w:rPr>
        <w:t>להן.ם</w:t>
      </w:r>
      <w:proofErr w:type="spellEnd"/>
      <w:r>
        <w:rPr>
          <w:rFonts w:hint="cs"/>
          <w:rtl/>
        </w:rPr>
        <w:t>.</w:t>
      </w:r>
    </w:p>
    <w:p w14:paraId="74A815B6" w14:textId="77777777" w:rsidR="000033D7" w:rsidRDefault="000033D7" w:rsidP="00A15223">
      <w:pPr>
        <w:pStyle w:val="ListParagraph"/>
        <w:numPr>
          <w:ilvl w:val="0"/>
          <w:numId w:val="47"/>
        </w:numPr>
      </w:pPr>
      <w:r>
        <w:rPr>
          <w:rFonts w:hint="cs"/>
          <w:b/>
          <w:bCs/>
          <w:rtl/>
        </w:rPr>
        <w:t xml:space="preserve">יש להטיל סנקציות על חריגות </w:t>
      </w:r>
      <w:r>
        <w:rPr>
          <w:rtl/>
        </w:rPr>
        <w:t>–</w:t>
      </w:r>
      <w:r>
        <w:rPr>
          <w:rFonts w:hint="cs"/>
          <w:rtl/>
        </w:rPr>
        <w:t xml:space="preserve"> כל תהליך של התפתחות אישית, למידה מתוך סקרנות ודרך עשייה, או נקיטת יוזמה, כרוך בניסוי וטעיה, ודורש סובלנות </w:t>
      </w:r>
      <w:proofErr w:type="spellStart"/>
      <w:r>
        <w:rPr>
          <w:rFonts w:hint="cs"/>
          <w:rtl/>
        </w:rPr>
        <w:t>לכשלון</w:t>
      </w:r>
      <w:proofErr w:type="spellEnd"/>
      <w:r>
        <w:rPr>
          <w:rFonts w:hint="cs"/>
          <w:rtl/>
        </w:rPr>
        <w:t xml:space="preserve"> </w:t>
      </w:r>
      <w:proofErr w:type="spellStart"/>
      <w:r>
        <w:rPr>
          <w:rFonts w:hint="cs"/>
          <w:rtl/>
        </w:rPr>
        <w:t>ול</w:t>
      </w:r>
      <w:proofErr w:type="spellEnd"/>
      <w:r>
        <w:rPr>
          <w:rFonts w:hint="cs"/>
          <w:rtl/>
        </w:rPr>
        <w:t>-'בזבוז זמן'. מערכת החינוך בנויה להעניש או 'ליישר' את מי שסוטה מהסטנדרטים בכל רמה, בדרך מעשית או פסיכולוגית. כיתה המפתחת דיון עשיר ורווי בתשוקה לידע על סוגיה שאיננה 'בחומר', תציב את המורה בדילמה קשה אם לעודד את הסקרנות והלמידה או לדאוג ציונים.</w:t>
      </w:r>
    </w:p>
    <w:p w14:paraId="6F55DE7A" w14:textId="77777777" w:rsidR="000033D7" w:rsidRDefault="000033D7" w:rsidP="00A15223">
      <w:pPr>
        <w:pStyle w:val="ListParagraph"/>
        <w:numPr>
          <w:ilvl w:val="0"/>
          <w:numId w:val="47"/>
        </w:numPr>
      </w:pPr>
      <w:r>
        <w:rPr>
          <w:rFonts w:hint="cs"/>
          <w:b/>
          <w:bCs/>
          <w:rtl/>
        </w:rPr>
        <w:t xml:space="preserve">יש לקבל החלטות באופן היררכי ולהוריד ידע מלמעלה למטה </w:t>
      </w:r>
      <w:r>
        <w:rPr>
          <w:rtl/>
        </w:rPr>
        <w:t>–</w:t>
      </w:r>
      <w:r>
        <w:rPr>
          <w:rFonts w:hint="cs"/>
          <w:rtl/>
        </w:rPr>
        <w:t xml:space="preserve"> לכל משימה נדרש ידע סופי ומוגבל, וההחלטות מתקבלות במרוכז ומבוצעות ומפוקחות במערכת היררכית. לגורמים השונים במערכת יש </w:t>
      </w:r>
      <w:r>
        <w:rPr>
          <w:rFonts w:hint="cs"/>
          <w:rtl/>
        </w:rPr>
        <w:lastRenderedPageBreak/>
        <w:t xml:space="preserve">חובת ציות ולא אוטונומיה שכן אין חשיבות לידע ולחשיבה המקורית שלהם, שרק עלולים להפריע לייצור התקין והיעיל שתוכנן בידי המומחים. </w:t>
      </w:r>
    </w:p>
    <w:p w14:paraId="4C44D5CC" w14:textId="77777777" w:rsidR="000033D7" w:rsidRDefault="000033D7" w:rsidP="000033D7">
      <w:pPr>
        <w:rPr>
          <w:rtl/>
        </w:rPr>
      </w:pPr>
      <w:r>
        <w:rPr>
          <w:rFonts w:hint="cs"/>
          <w:rtl/>
        </w:rPr>
        <w:t>על שלושת אלו נוסף אלמנט חדש יותר, שנובע מהחרדה שלנו לשלום הילדים, ומהתפיסה שכדי שיהיו להם חיים מאושרים, יש להרחיקם מרגשות לא נעימים וממאבקים:</w:t>
      </w:r>
    </w:p>
    <w:p w14:paraId="07CAC71C" w14:textId="77777777" w:rsidR="000033D7" w:rsidRDefault="000033D7" w:rsidP="00A15223">
      <w:pPr>
        <w:pStyle w:val="ListParagraph"/>
        <w:numPr>
          <w:ilvl w:val="0"/>
          <w:numId w:val="47"/>
        </w:numPr>
        <w:rPr>
          <w:rtl/>
        </w:rPr>
      </w:pPr>
      <w:r>
        <w:rPr>
          <w:rFonts w:hint="cs"/>
          <w:b/>
          <w:bCs/>
          <w:rtl/>
        </w:rPr>
        <w:t>חווית הלמידה צריכה להיות</w:t>
      </w:r>
      <w:r w:rsidRPr="00E65B7E">
        <w:rPr>
          <w:rFonts w:hint="cs"/>
          <w:b/>
          <w:bCs/>
          <w:rtl/>
        </w:rPr>
        <w:t xml:space="preserve"> נעי</w:t>
      </w:r>
      <w:r>
        <w:rPr>
          <w:rFonts w:hint="cs"/>
          <w:b/>
          <w:bCs/>
          <w:rtl/>
        </w:rPr>
        <w:t>מה וקלה</w:t>
      </w:r>
      <w:r>
        <w:rPr>
          <w:rFonts w:hint="cs"/>
          <w:rtl/>
        </w:rPr>
        <w:t xml:space="preserve"> </w:t>
      </w:r>
      <w:r>
        <w:rPr>
          <w:rtl/>
        </w:rPr>
        <w:t>–</w:t>
      </w:r>
      <w:r>
        <w:rPr>
          <w:rFonts w:hint="cs"/>
          <w:rtl/>
        </w:rPr>
        <w:t xml:space="preserve"> מי שנמצא למטה בהיררכיה ובפרט </w:t>
      </w:r>
      <w:proofErr w:type="spellStart"/>
      <w:r>
        <w:rPr>
          <w:rFonts w:hint="cs"/>
          <w:rtl/>
        </w:rPr>
        <w:t>התלמידות.ים</w:t>
      </w:r>
      <w:proofErr w:type="spellEnd"/>
      <w:r>
        <w:rPr>
          <w:rFonts w:hint="cs"/>
          <w:rtl/>
        </w:rPr>
        <w:t xml:space="preserve"> </w:t>
      </w:r>
      <w:proofErr w:type="spellStart"/>
      <w:r>
        <w:rPr>
          <w:rFonts w:hint="cs"/>
          <w:rtl/>
        </w:rPr>
        <w:t>הן.ם</w:t>
      </w:r>
      <w:proofErr w:type="spellEnd"/>
      <w:r>
        <w:rPr>
          <w:rFonts w:hint="cs"/>
          <w:rtl/>
        </w:rPr>
        <w:t xml:space="preserve"> אוכלוסייה חסרת אונים שיש להגן עליה מפני עצמה ומפני קשיי החיים, ולא רצוי אותה מול אתגרים קשים, חוסר נוחות, מצבי עימות, עמימות, תקיעות ותסכול. </w:t>
      </w:r>
    </w:p>
    <w:p w14:paraId="0945220A" w14:textId="77777777" w:rsidR="000033D7" w:rsidRDefault="000033D7" w:rsidP="000033D7">
      <w:r>
        <w:rPr>
          <w:rFonts w:hint="cs"/>
          <w:rtl/>
        </w:rPr>
        <w:t xml:space="preserve">הסטנדרטיזציה, הסנקציות, השליטה המרוכזת וההיררכית והריפוד של </w:t>
      </w:r>
      <w:proofErr w:type="spellStart"/>
      <w:r>
        <w:rPr>
          <w:rFonts w:hint="cs"/>
          <w:rtl/>
        </w:rPr>
        <w:t>התלמידות.ים</w:t>
      </w:r>
      <w:proofErr w:type="spellEnd"/>
      <w:r>
        <w:rPr>
          <w:rFonts w:hint="cs"/>
          <w:rtl/>
        </w:rPr>
        <w:t xml:space="preserve"> מביאים לעשייה החינוכית המוכרת </w:t>
      </w:r>
      <w:r>
        <w:rPr>
          <w:rtl/>
        </w:rPr>
        <w:t>–</w:t>
      </w:r>
      <w:r>
        <w:rPr>
          <w:rFonts w:hint="cs"/>
          <w:rtl/>
        </w:rPr>
        <w:t xml:space="preserve"> כזו שהופכת את המערכת לקטנה מסכום חלקיה. הם פוגעים קשות בשלושת הצרכים המהותיים לאדם לפי תיאוריית ההגדרה העצמית</w:t>
      </w:r>
      <w:r>
        <w:rPr>
          <w:rStyle w:val="FootnoteReference"/>
        </w:rPr>
        <w:footnoteReference w:id="35"/>
      </w:r>
      <w:r>
        <w:rPr>
          <w:rFonts w:hint="cs"/>
          <w:rtl/>
        </w:rPr>
        <w:t>:</w:t>
      </w:r>
    </w:p>
    <w:p w14:paraId="3C379B32" w14:textId="77777777" w:rsidR="000033D7" w:rsidRDefault="000033D7" w:rsidP="00A15223">
      <w:pPr>
        <w:pStyle w:val="ListParagraph"/>
        <w:numPr>
          <w:ilvl w:val="0"/>
          <w:numId w:val="49"/>
        </w:numPr>
      </w:pPr>
      <w:r>
        <w:rPr>
          <w:rFonts w:hint="cs"/>
          <w:b/>
          <w:bCs/>
          <w:rtl/>
        </w:rPr>
        <w:t>אוטונומיה</w:t>
      </w:r>
      <w:r>
        <w:rPr>
          <w:rFonts w:hint="cs"/>
          <w:rtl/>
        </w:rPr>
        <w:t xml:space="preserve"> </w:t>
      </w:r>
      <w:r>
        <w:rPr>
          <w:rtl/>
        </w:rPr>
        <w:t>–</w:t>
      </w:r>
      <w:r>
        <w:rPr>
          <w:rFonts w:hint="cs"/>
          <w:rtl/>
        </w:rPr>
        <w:t xml:space="preserve"> התחושה שיש ל</w:t>
      </w:r>
      <w:r w:rsidR="00B1075B">
        <w:rPr>
          <w:rFonts w:hint="cs"/>
          <w:rtl/>
        </w:rPr>
        <w:t>אדם</w:t>
      </w:r>
      <w:r>
        <w:rPr>
          <w:rFonts w:hint="cs"/>
          <w:rtl/>
        </w:rPr>
        <w:t xml:space="preserve"> שליטה במהלך היום של</w:t>
      </w:r>
      <w:r w:rsidR="00B1075B">
        <w:rPr>
          <w:rFonts w:hint="cs"/>
          <w:rtl/>
        </w:rPr>
        <w:t>ו</w:t>
      </w:r>
      <w:r>
        <w:rPr>
          <w:rFonts w:hint="cs"/>
          <w:rtl/>
        </w:rPr>
        <w:t xml:space="preserve">, ושיש משמעות וחשיבות לפעולות </w:t>
      </w:r>
      <w:proofErr w:type="spellStart"/>
      <w:r w:rsidR="00B1075B">
        <w:rPr>
          <w:rFonts w:hint="cs"/>
          <w:rtl/>
        </w:rPr>
        <w:t>שהוא.יא</w:t>
      </w:r>
      <w:proofErr w:type="spellEnd"/>
      <w:r>
        <w:rPr>
          <w:rFonts w:hint="cs"/>
          <w:rtl/>
        </w:rPr>
        <w:t xml:space="preserve"> </w:t>
      </w:r>
      <w:proofErr w:type="spellStart"/>
      <w:r>
        <w:rPr>
          <w:rFonts w:hint="cs"/>
          <w:rtl/>
        </w:rPr>
        <w:t>מבצע</w:t>
      </w:r>
      <w:r w:rsidR="00B1075B">
        <w:rPr>
          <w:rFonts w:hint="cs"/>
          <w:rtl/>
        </w:rPr>
        <w:t>.ת</w:t>
      </w:r>
      <w:proofErr w:type="spellEnd"/>
      <w:r>
        <w:rPr>
          <w:rFonts w:hint="cs"/>
          <w:rtl/>
        </w:rPr>
        <w:t xml:space="preserve">. למרבית </w:t>
      </w:r>
      <w:proofErr w:type="spellStart"/>
      <w:r>
        <w:rPr>
          <w:rFonts w:hint="cs"/>
          <w:rtl/>
        </w:rPr>
        <w:t>התלמידות.ים</w:t>
      </w:r>
      <w:proofErr w:type="spellEnd"/>
      <w:r>
        <w:rPr>
          <w:rFonts w:hint="cs"/>
          <w:rtl/>
        </w:rPr>
        <w:t xml:space="preserve"> אין די תחושה כזו.</w:t>
      </w:r>
    </w:p>
    <w:p w14:paraId="3C49A488" w14:textId="77777777" w:rsidR="000033D7" w:rsidRDefault="000033D7" w:rsidP="00A15223">
      <w:pPr>
        <w:pStyle w:val="ListParagraph"/>
        <w:numPr>
          <w:ilvl w:val="0"/>
          <w:numId w:val="49"/>
        </w:numPr>
      </w:pPr>
      <w:r>
        <w:rPr>
          <w:rFonts w:hint="cs"/>
          <w:b/>
          <w:bCs/>
          <w:rtl/>
        </w:rPr>
        <w:t xml:space="preserve">מסוגלות </w:t>
      </w:r>
      <w:r>
        <w:rPr>
          <w:rtl/>
        </w:rPr>
        <w:t>–</w:t>
      </w:r>
      <w:r>
        <w:rPr>
          <w:rFonts w:hint="cs"/>
          <w:rtl/>
        </w:rPr>
        <w:t xml:space="preserve"> התחושה של להיות </w:t>
      </w:r>
      <w:proofErr w:type="spellStart"/>
      <w:r>
        <w:rPr>
          <w:rFonts w:hint="cs"/>
          <w:rtl/>
        </w:rPr>
        <w:t>טוב.ה</w:t>
      </w:r>
      <w:proofErr w:type="spellEnd"/>
      <w:r>
        <w:rPr>
          <w:rFonts w:hint="cs"/>
          <w:rtl/>
        </w:rPr>
        <w:t xml:space="preserve"> בעשייה. תחושה זו מתפתחת כשיש בטחון פסיכולוגי</w:t>
      </w:r>
      <w:r>
        <w:rPr>
          <w:rStyle w:val="FootnoteReference"/>
          <w:rtl/>
        </w:rPr>
        <w:footnoteReference w:id="36"/>
      </w:r>
      <w:r>
        <w:rPr>
          <w:rFonts w:hint="cs"/>
          <w:rtl/>
        </w:rPr>
        <w:t xml:space="preserve"> לניסוי וטעיה, הערכה כנה וחפה משיפוטיות ומלחצים למגוון הרחב של יכולות ונטיות אנושיות, ומרחב האפשר הזדמנויות לעשייה מהנה ומועילה תוך קבלת חונכות וליווי. בטחון פסיכולוגי איננו אומר שהעשייה חייבת להיות נעימה </w:t>
      </w:r>
      <w:r>
        <w:rPr>
          <w:rtl/>
        </w:rPr>
        <w:t>–</w:t>
      </w:r>
      <w:r>
        <w:rPr>
          <w:rFonts w:hint="cs"/>
          <w:rtl/>
        </w:rPr>
        <w:t xml:space="preserve"> להיפך, הוא זה שעשוי לאפשר לצלוח שלבים בלתי נעימים אך הכרחיים ורצויים בתהליך הלמידה כמו תקיעות, קבלת משוב, והתפכחות מרעיונות קודמים, בדרך לגיבוש ושילוב רעיונות חדשים בעשייה.</w:t>
      </w:r>
    </w:p>
    <w:p w14:paraId="7039C74D" w14:textId="77777777" w:rsidR="000033D7" w:rsidRDefault="000033D7" w:rsidP="00A15223">
      <w:pPr>
        <w:pStyle w:val="ListParagraph"/>
        <w:numPr>
          <w:ilvl w:val="0"/>
          <w:numId w:val="49"/>
        </w:numPr>
      </w:pPr>
      <w:r>
        <w:rPr>
          <w:rFonts w:hint="cs"/>
          <w:b/>
          <w:bCs/>
          <w:rtl/>
        </w:rPr>
        <w:t>קירבה</w:t>
      </w:r>
      <w:r>
        <w:rPr>
          <w:rFonts w:hint="cs"/>
          <w:rtl/>
        </w:rPr>
        <w:t xml:space="preserve"> </w:t>
      </w:r>
      <w:r>
        <w:rPr>
          <w:rtl/>
        </w:rPr>
        <w:t>–</w:t>
      </w:r>
      <w:r>
        <w:rPr>
          <w:rFonts w:hint="cs"/>
          <w:rtl/>
        </w:rPr>
        <w:t xml:space="preserve"> התחושה של שייכות וחיבור אותנטי לאנשים אחרים, מתוך מרחב שבו נוצרת דינמיקה חברתית וקהילתית באופן חופשי משעבוד ומניסיון 'להנדס' מתכון סטנדרטי ליצירת קירבה ואכפתיות.</w:t>
      </w:r>
    </w:p>
    <w:p w14:paraId="739FC344" w14:textId="77777777" w:rsidR="000033D7" w:rsidRDefault="000033D7" w:rsidP="000033D7">
      <w:pPr>
        <w:rPr>
          <w:rtl/>
        </w:rPr>
      </w:pPr>
      <w:r w:rsidRPr="001D0CA0">
        <w:rPr>
          <w:rFonts w:hint="cs"/>
          <w:b/>
          <w:bCs/>
          <w:rtl/>
        </w:rPr>
        <w:t xml:space="preserve">אז מי עלינו להיות? </w:t>
      </w:r>
      <w:r>
        <w:rPr>
          <w:rFonts w:hint="cs"/>
          <w:rtl/>
        </w:rPr>
        <w:t>בשלבי העיצוב המפורט והניהול של תכנית ההכשרה הנדונה, מוצע לפיכך לשאוף לאמץ ולהטמיע ככל הניתן את הערכים המובילים הללו, כמובן שלא באופן מושלם, אך כן מודע, מכוון ומוצהר. מתוך יישום של הערכים הללו, שחלקם נדירים במקומותינו, או לפחות השילוב ביניהם, יכולה לנבוע גם עשייה שהיא שונה מהמקובל:</w:t>
      </w:r>
    </w:p>
    <w:p w14:paraId="5312EFED" w14:textId="77777777" w:rsidR="000033D7" w:rsidRDefault="000033D7" w:rsidP="00A15223">
      <w:pPr>
        <w:pStyle w:val="ListParagraph"/>
        <w:numPr>
          <w:ilvl w:val="0"/>
          <w:numId w:val="48"/>
        </w:numPr>
      </w:pPr>
      <w:r w:rsidRPr="0050773D">
        <w:rPr>
          <w:rFonts w:hint="cs"/>
          <w:b/>
          <w:bCs/>
          <w:rtl/>
        </w:rPr>
        <w:t>גמישות מחשבתית</w:t>
      </w:r>
      <w:r>
        <w:rPr>
          <w:rFonts w:hint="cs"/>
          <w:rtl/>
        </w:rPr>
        <w:t xml:space="preserve"> </w:t>
      </w:r>
      <w:r>
        <w:rPr>
          <w:rtl/>
        </w:rPr>
        <w:t>–</w:t>
      </w:r>
      <w:r>
        <w:rPr>
          <w:rFonts w:hint="cs"/>
          <w:rtl/>
        </w:rPr>
        <w:t xml:space="preserve"> יכולת לשהות באי וודאות, לשחרר ציפיות ולאמץ חדשות במהירות. </w:t>
      </w:r>
      <w:r w:rsidRPr="00AD4A49">
        <w:rPr>
          <w:rFonts w:hint="cs"/>
          <w:u w:val="single"/>
          <w:rtl/>
        </w:rPr>
        <w:t>הגדרת התוצאות הרצויות בהכשרה תוגדר בהתאם באופן רחב ותשאיר מקום רב לניסוי וטעיה ולגילוי בדרך.</w:t>
      </w:r>
    </w:p>
    <w:p w14:paraId="188B4A6A" w14:textId="77777777" w:rsidR="000033D7" w:rsidRDefault="000033D7" w:rsidP="00A15223">
      <w:pPr>
        <w:pStyle w:val="ListParagraph"/>
        <w:numPr>
          <w:ilvl w:val="0"/>
          <w:numId w:val="48"/>
        </w:numPr>
      </w:pPr>
      <w:r w:rsidRPr="00F60F61">
        <w:rPr>
          <w:rFonts w:hint="cs"/>
          <w:b/>
          <w:bCs/>
          <w:rtl/>
        </w:rPr>
        <w:t>צניעות</w:t>
      </w:r>
      <w:r>
        <w:rPr>
          <w:rFonts w:hint="cs"/>
          <w:rtl/>
        </w:rPr>
        <w:t xml:space="preserve"> </w:t>
      </w:r>
      <w:r>
        <w:rPr>
          <w:rtl/>
        </w:rPr>
        <w:t>–</w:t>
      </w:r>
      <w:r>
        <w:rPr>
          <w:rFonts w:hint="cs"/>
          <w:rtl/>
        </w:rPr>
        <w:t xml:space="preserve"> נכונות לצמצום מספרן ונחרצותן של התפיסות האישיות לגבי מהו ניהול 'נכון' ומהי הדרך 'הנכונה' להגיע אליו, תוך הבנה שדברים טובים יכולים לקרות בדרך שונה מאוד מהדרך בה </w:t>
      </w:r>
      <w:r w:rsidR="00B1075B">
        <w:rPr>
          <w:rFonts w:hint="cs"/>
          <w:rtl/>
        </w:rPr>
        <w:t>'</w:t>
      </w:r>
      <w:r>
        <w:rPr>
          <w:rFonts w:hint="cs"/>
          <w:rtl/>
        </w:rPr>
        <w:t xml:space="preserve">אני </w:t>
      </w:r>
      <w:r w:rsidR="00B1075B">
        <w:rPr>
          <w:rFonts w:hint="cs"/>
          <w:rtl/>
        </w:rPr>
        <w:t xml:space="preserve">אישית </w:t>
      </w:r>
      <w:r>
        <w:rPr>
          <w:rFonts w:hint="cs"/>
          <w:rtl/>
        </w:rPr>
        <w:t xml:space="preserve">הייתי </w:t>
      </w:r>
      <w:proofErr w:type="spellStart"/>
      <w:r>
        <w:rPr>
          <w:rFonts w:hint="cs"/>
          <w:rtl/>
        </w:rPr>
        <w:t>פועל.ת</w:t>
      </w:r>
      <w:proofErr w:type="spellEnd"/>
      <w:r>
        <w:rPr>
          <w:rFonts w:hint="cs"/>
          <w:rtl/>
        </w:rPr>
        <w:t xml:space="preserve"> או </w:t>
      </w:r>
      <w:proofErr w:type="spellStart"/>
      <w:r>
        <w:rPr>
          <w:rFonts w:hint="cs"/>
          <w:rtl/>
        </w:rPr>
        <w:t>מתכננ.ת</w:t>
      </w:r>
      <w:proofErr w:type="spellEnd"/>
      <w:r w:rsidR="00B1075B">
        <w:rPr>
          <w:rFonts w:hint="cs"/>
          <w:rtl/>
        </w:rPr>
        <w:t>'</w:t>
      </w:r>
      <w:r>
        <w:rPr>
          <w:rFonts w:hint="cs"/>
          <w:rtl/>
        </w:rPr>
        <w:t xml:space="preserve">. באופן דומה, </w:t>
      </w:r>
      <w:r w:rsidR="00B1075B">
        <w:rPr>
          <w:rFonts w:hint="cs"/>
          <w:rtl/>
        </w:rPr>
        <w:t xml:space="preserve">אנו מתייחסים </w:t>
      </w:r>
      <w:r>
        <w:rPr>
          <w:rFonts w:hint="cs"/>
          <w:rtl/>
        </w:rPr>
        <w:t xml:space="preserve">לכל הנאמר </w:t>
      </w:r>
      <w:proofErr w:type="spellStart"/>
      <w:r>
        <w:rPr>
          <w:rFonts w:hint="cs"/>
          <w:rtl/>
        </w:rPr>
        <w:t>בתכנית</w:t>
      </w:r>
      <w:proofErr w:type="spellEnd"/>
      <w:r>
        <w:rPr>
          <w:rFonts w:hint="cs"/>
          <w:rtl/>
        </w:rPr>
        <w:t xml:space="preserve"> זו </w:t>
      </w:r>
      <w:r w:rsidR="00B1075B">
        <w:rPr>
          <w:rFonts w:hint="cs"/>
          <w:rtl/>
        </w:rPr>
        <w:t xml:space="preserve">עצמה </w:t>
      </w:r>
      <w:r>
        <w:rPr>
          <w:rFonts w:hint="cs"/>
          <w:rtl/>
        </w:rPr>
        <w:t xml:space="preserve">כטיוטה, </w:t>
      </w:r>
      <w:r w:rsidR="00B1075B">
        <w:rPr>
          <w:rFonts w:hint="cs"/>
          <w:rtl/>
        </w:rPr>
        <w:t xml:space="preserve">ואנו </w:t>
      </w:r>
      <w:r>
        <w:rPr>
          <w:rFonts w:hint="cs"/>
          <w:rtl/>
        </w:rPr>
        <w:t>תקווה ש</w:t>
      </w:r>
      <w:r w:rsidR="00B1075B">
        <w:rPr>
          <w:rFonts w:hint="cs"/>
          <w:rtl/>
        </w:rPr>
        <w:t xml:space="preserve">טיוטה זו </w:t>
      </w:r>
      <w:r>
        <w:rPr>
          <w:rFonts w:hint="cs"/>
          <w:rtl/>
        </w:rPr>
        <w:t xml:space="preserve">תעבור שינויים בידי </w:t>
      </w:r>
      <w:proofErr w:type="spellStart"/>
      <w:r>
        <w:rPr>
          <w:rFonts w:hint="cs"/>
          <w:rtl/>
        </w:rPr>
        <w:t>חכמות.ים</w:t>
      </w:r>
      <w:proofErr w:type="spellEnd"/>
      <w:r>
        <w:rPr>
          <w:rFonts w:hint="cs"/>
          <w:rtl/>
        </w:rPr>
        <w:t xml:space="preserve"> </w:t>
      </w:r>
      <w:r w:rsidR="00B1075B">
        <w:rPr>
          <w:rFonts w:hint="cs"/>
          <w:rtl/>
        </w:rPr>
        <w:t>מאיתנו</w:t>
      </w:r>
      <w:r>
        <w:rPr>
          <w:rFonts w:hint="cs"/>
          <w:rtl/>
        </w:rPr>
        <w:t>, גם אם באופן נקודתי שינויים אלה עשויים לתסכל או להרגיז</w:t>
      </w:r>
      <w:r w:rsidR="00B1075B">
        <w:rPr>
          <w:rFonts w:hint="cs"/>
          <w:rtl/>
        </w:rPr>
        <w:t xml:space="preserve"> אותנו</w:t>
      </w:r>
      <w:r>
        <w:rPr>
          <w:rFonts w:hint="cs"/>
          <w:rtl/>
        </w:rPr>
        <w:t xml:space="preserve">. </w:t>
      </w:r>
      <w:r>
        <w:rPr>
          <w:rFonts w:hint="cs"/>
          <w:u w:val="single"/>
          <w:rtl/>
        </w:rPr>
        <w:t xml:space="preserve">הצניעות תאפשר להכשרה להתממש בתהליך מיטיב, להביא לידי ביטוי את </w:t>
      </w:r>
      <w:proofErr w:type="spellStart"/>
      <w:r>
        <w:rPr>
          <w:rFonts w:hint="cs"/>
          <w:u w:val="single"/>
          <w:rtl/>
        </w:rPr>
        <w:t>תרומתן.ם</w:t>
      </w:r>
      <w:proofErr w:type="spellEnd"/>
      <w:r>
        <w:rPr>
          <w:rFonts w:hint="cs"/>
          <w:u w:val="single"/>
          <w:rtl/>
        </w:rPr>
        <w:t xml:space="preserve"> של </w:t>
      </w:r>
      <w:proofErr w:type="spellStart"/>
      <w:r>
        <w:rPr>
          <w:rFonts w:hint="cs"/>
          <w:u w:val="single"/>
          <w:rtl/>
        </w:rPr>
        <w:t>רבות.ים</w:t>
      </w:r>
      <w:proofErr w:type="spellEnd"/>
      <w:r>
        <w:rPr>
          <w:rFonts w:hint="cs"/>
          <w:u w:val="single"/>
          <w:rtl/>
        </w:rPr>
        <w:t>, ולמזער חיכוכי אגו.</w:t>
      </w:r>
    </w:p>
    <w:p w14:paraId="32B28CE4" w14:textId="77777777" w:rsidR="000033D7" w:rsidRDefault="000033D7" w:rsidP="00A15223">
      <w:pPr>
        <w:pStyle w:val="ListParagraph"/>
        <w:numPr>
          <w:ilvl w:val="0"/>
          <w:numId w:val="48"/>
        </w:numPr>
      </w:pPr>
      <w:r w:rsidRPr="00F60F61">
        <w:rPr>
          <w:rFonts w:hint="cs"/>
          <w:b/>
          <w:bCs/>
          <w:rtl/>
        </w:rPr>
        <w:t xml:space="preserve">כבוד רדיקלי </w:t>
      </w:r>
      <w:r>
        <w:rPr>
          <w:rtl/>
        </w:rPr>
        <w:t>–</w:t>
      </w:r>
      <w:r>
        <w:rPr>
          <w:rFonts w:hint="cs"/>
          <w:rtl/>
        </w:rPr>
        <w:t xml:space="preserve"> מחויבות שלמה לפיתוח אנושי של הזולת, מתוך אמונה בסיסית בכוונותיו הטובות בבסיסן ללא קשר לתחושות האישיות כלפיו (אוהדות או לא), הכרה בכך שרב הנסתר על הגלוי לגבי </w:t>
      </w:r>
      <w:r>
        <w:rPr>
          <w:rFonts w:hint="cs"/>
          <w:rtl/>
        </w:rPr>
        <w:lastRenderedPageBreak/>
        <w:t xml:space="preserve">המעלות והפוטנציאל של כל אדם, שכל אדם מומחה ממני בהכרת עצמו והדרך המיטבית עבורו להתפתח (לצד זאת שהוא יכול להיעזר בליווי ובעזרה אם יבחר בכך), הטלת ספק מושכלת באינטואיציה האישית, חיובית או שלילית, לגבי כל אדם מתוך הבנה שהמציאות תמיד מורכבת מהתוויות שאנו שמים על עצמנו ועל אחרים, הכרה בכך שאנחנו נתונים לא פחות מאחרים להטיות כגון </w:t>
      </w:r>
      <w:hyperlink r:id="rId28" w:history="1">
        <w:r w:rsidRPr="00F60F61">
          <w:rPr>
            <w:rStyle w:val="Hyperlink"/>
            <w:rFonts w:hint="cs"/>
            <w:rtl/>
          </w:rPr>
          <w:t>הטיית האישוש</w:t>
        </w:r>
      </w:hyperlink>
      <w:r>
        <w:rPr>
          <w:rFonts w:hint="cs"/>
          <w:rtl/>
        </w:rPr>
        <w:t xml:space="preserve">,  של מחשבות צדקניות היוצרות תחושה נעימה של עליונות על אדם אחר. </w:t>
      </w:r>
      <w:r>
        <w:rPr>
          <w:rFonts w:hint="cs"/>
          <w:u w:val="single"/>
          <w:rtl/>
        </w:rPr>
        <w:t xml:space="preserve">תרבות של היעדר שיפוטיות ליצור בטחון פסיכולוגי ותאפשר </w:t>
      </w:r>
      <w:proofErr w:type="spellStart"/>
      <w:r>
        <w:rPr>
          <w:rFonts w:hint="cs"/>
          <w:u w:val="single"/>
          <w:rtl/>
        </w:rPr>
        <w:t>למשתתפים.ות</w:t>
      </w:r>
      <w:proofErr w:type="spellEnd"/>
      <w:r>
        <w:rPr>
          <w:rFonts w:hint="cs"/>
          <w:u w:val="single"/>
          <w:rtl/>
        </w:rPr>
        <w:t xml:space="preserve"> להיות </w:t>
      </w:r>
      <w:proofErr w:type="spellStart"/>
      <w:r>
        <w:rPr>
          <w:rFonts w:hint="cs"/>
          <w:u w:val="single"/>
          <w:rtl/>
        </w:rPr>
        <w:t>אותנטיות.ים</w:t>
      </w:r>
      <w:proofErr w:type="spellEnd"/>
      <w:r>
        <w:rPr>
          <w:rFonts w:hint="cs"/>
          <w:u w:val="single"/>
          <w:rtl/>
        </w:rPr>
        <w:t xml:space="preserve">, ליטול סיכונים נדרשים במהלך הלמידה, ולפתח פרסונה ניהולית אותנטית שמושפעת פחות </w:t>
      </w:r>
      <w:hyperlink r:id="rId29" w:history="1">
        <w:r w:rsidRPr="00DB7CEB">
          <w:rPr>
            <w:rStyle w:val="Hyperlink"/>
            <w:rFonts w:hint="cs"/>
            <w:rtl/>
          </w:rPr>
          <w:t>מרצייה חברתית</w:t>
        </w:r>
      </w:hyperlink>
      <w:r>
        <w:rPr>
          <w:rFonts w:hint="cs"/>
          <w:u w:val="single"/>
          <w:rtl/>
        </w:rPr>
        <w:t>.</w:t>
      </w:r>
      <w:r w:rsidR="00345F2F">
        <w:rPr>
          <w:rFonts w:hint="cs"/>
          <w:rtl/>
        </w:rPr>
        <w:t xml:space="preserve"> כלי מרכזי בטרנספורמציה לארגון שיש בו כבוד רדיקלי הוא הקשבה</w:t>
      </w:r>
      <w:r w:rsidR="00B1075B">
        <w:rPr>
          <w:rFonts w:hint="cs"/>
          <w:rtl/>
        </w:rPr>
        <w:t xml:space="preserve"> (על כך עוד בהמשך)</w:t>
      </w:r>
      <w:r w:rsidR="00345F2F">
        <w:rPr>
          <w:rFonts w:hint="cs"/>
          <w:rtl/>
        </w:rPr>
        <w:t>.</w:t>
      </w:r>
    </w:p>
    <w:p w14:paraId="06D3CC24" w14:textId="77777777" w:rsidR="000033D7" w:rsidRDefault="000033D7" w:rsidP="00A15223">
      <w:pPr>
        <w:pStyle w:val="ListParagraph"/>
        <w:numPr>
          <w:ilvl w:val="0"/>
          <w:numId w:val="48"/>
        </w:numPr>
      </w:pPr>
      <w:r>
        <w:rPr>
          <w:rFonts w:hint="cs"/>
          <w:b/>
          <w:bCs/>
          <w:rtl/>
        </w:rPr>
        <w:t>נכונות לעימותים</w:t>
      </w:r>
      <w:r>
        <w:rPr>
          <w:rFonts w:hint="cs"/>
          <w:rtl/>
        </w:rPr>
        <w:t xml:space="preserve"> </w:t>
      </w:r>
      <w:r>
        <w:rPr>
          <w:rtl/>
        </w:rPr>
        <w:t>–</w:t>
      </w:r>
      <w:r>
        <w:rPr>
          <w:rFonts w:hint="cs"/>
          <w:rtl/>
        </w:rPr>
        <w:t xml:space="preserve"> לצד הצניעות, נדרשת יכולת לזהות כמה עקרונות פעולה שעליהם יש לעמוד מתוך אמונה בדרך ורצון להתקדם, ונדרשת נכונות ומסוגלות להתמודד עם התנגדויות מכל הסוגים, מהתנגדויות 'מגבוה' ועד להתנגדויות של </w:t>
      </w:r>
      <w:proofErr w:type="spellStart"/>
      <w:r>
        <w:rPr>
          <w:rFonts w:hint="cs"/>
          <w:rtl/>
        </w:rPr>
        <w:t>משתתפות.ים</w:t>
      </w:r>
      <w:proofErr w:type="spellEnd"/>
      <w:r>
        <w:rPr>
          <w:rFonts w:hint="cs"/>
          <w:rtl/>
        </w:rPr>
        <w:t xml:space="preserve"> בהכשרה. </w:t>
      </w:r>
      <w:r>
        <w:rPr>
          <w:rFonts w:hint="cs"/>
          <w:u w:val="single"/>
          <w:rtl/>
        </w:rPr>
        <w:t xml:space="preserve">הנכונות לעימותים תביא לתוצר שונה ותבטיח שהוא לא יהיה מילים ריקות שמאחוריהן </w:t>
      </w:r>
      <w:r>
        <w:rPr>
          <w:u w:val="single"/>
        </w:rPr>
        <w:t>more of the same</w:t>
      </w:r>
      <w:r>
        <w:rPr>
          <w:rFonts w:hint="cs"/>
          <w:u w:val="single"/>
          <w:rtl/>
        </w:rPr>
        <w:t>.</w:t>
      </w:r>
    </w:p>
    <w:p w14:paraId="064B353B" w14:textId="77777777" w:rsidR="000033D7" w:rsidRDefault="000033D7" w:rsidP="00A15223">
      <w:pPr>
        <w:pStyle w:val="ListParagraph"/>
        <w:numPr>
          <w:ilvl w:val="0"/>
          <w:numId w:val="48"/>
        </w:numPr>
      </w:pPr>
      <w:r w:rsidRPr="0050773D">
        <w:rPr>
          <w:rFonts w:hint="cs"/>
          <w:b/>
          <w:bCs/>
          <w:rtl/>
        </w:rPr>
        <w:t>אופטימיות</w:t>
      </w:r>
      <w:r>
        <w:rPr>
          <w:rFonts w:hint="cs"/>
          <w:rtl/>
        </w:rPr>
        <w:t xml:space="preserve"> </w:t>
      </w:r>
      <w:r>
        <w:rPr>
          <w:rtl/>
        </w:rPr>
        <w:t>–</w:t>
      </w:r>
      <w:r>
        <w:rPr>
          <w:rFonts w:hint="cs"/>
          <w:rtl/>
        </w:rPr>
        <w:t xml:space="preserve"> דחייה אקטיבית של התפיסה, שאם נוצר מצב לא ברור שאיננו יודעים כיצד יסתיים, הרי שעלינו ליטול את השליטה במצב כי זה מקור לצרות, ואימוץ התפיסה של עמימות, חוסר בהירות וסימני שאלה כמקור להזדמנויות. </w:t>
      </w:r>
      <w:r>
        <w:rPr>
          <w:rFonts w:hint="cs"/>
          <w:u w:val="single"/>
          <w:rtl/>
        </w:rPr>
        <w:t xml:space="preserve">ההכשרה תציב את </w:t>
      </w:r>
      <w:proofErr w:type="spellStart"/>
      <w:r>
        <w:rPr>
          <w:rFonts w:hint="cs"/>
          <w:u w:val="single"/>
          <w:rtl/>
        </w:rPr>
        <w:t>המשתתפות.ים</w:t>
      </w:r>
      <w:proofErr w:type="spellEnd"/>
      <w:r>
        <w:rPr>
          <w:rFonts w:hint="cs"/>
          <w:u w:val="single"/>
          <w:rtl/>
        </w:rPr>
        <w:t xml:space="preserve"> בסיטואציות בלתי נעימות, שידרשו </w:t>
      </w:r>
      <w:proofErr w:type="spellStart"/>
      <w:r>
        <w:rPr>
          <w:rFonts w:hint="cs"/>
          <w:u w:val="single"/>
          <w:rtl/>
        </w:rPr>
        <w:t>מהם.ן</w:t>
      </w:r>
      <w:proofErr w:type="spellEnd"/>
      <w:r>
        <w:rPr>
          <w:rFonts w:hint="cs"/>
          <w:u w:val="single"/>
          <w:rtl/>
        </w:rPr>
        <w:t xml:space="preserve"> לבחור באמונה בכך שהעתיד יניב תוצאות טובות במידה שימשיכו לחתור אליהן באופן פרואקטיבי.</w:t>
      </w:r>
    </w:p>
    <w:p w14:paraId="0E45DC19" w14:textId="77777777" w:rsidR="000033D7" w:rsidRDefault="000033D7" w:rsidP="000033D7">
      <w:pPr>
        <w:rPr>
          <w:rtl/>
        </w:rPr>
      </w:pPr>
    </w:p>
    <w:p w14:paraId="29195F62" w14:textId="77777777" w:rsidR="000033D7" w:rsidRDefault="000033D7" w:rsidP="000033D7">
      <w:pPr>
        <w:pStyle w:val="Heading2"/>
        <w:rPr>
          <w:rtl/>
        </w:rPr>
      </w:pPr>
      <w:bookmarkStart w:id="45" w:name="_Ref68701831"/>
      <w:bookmarkStart w:id="46" w:name="_Toc82428546"/>
      <w:r>
        <w:rPr>
          <w:rFonts w:hint="cs"/>
          <w:rtl/>
        </w:rPr>
        <w:t>עקרונות פדגוגיים</w:t>
      </w:r>
      <w:bookmarkEnd w:id="45"/>
      <w:bookmarkEnd w:id="46"/>
    </w:p>
    <w:p w14:paraId="4D6D0433" w14:textId="77777777" w:rsidR="000033D7" w:rsidRDefault="000033D7" w:rsidP="000033D7">
      <w:pPr>
        <w:rPr>
          <w:rtl/>
        </w:rPr>
      </w:pPr>
      <w:r>
        <w:rPr>
          <w:rFonts w:hint="cs"/>
          <w:rtl/>
        </w:rPr>
        <w:t xml:space="preserve">העקרונות שבבסיס ההכשרה עולים בקנה אחד עם אלו הידועים כיום כמרכיבים למידה משמעותית בהכשרות </w:t>
      </w:r>
      <w:proofErr w:type="spellStart"/>
      <w:r>
        <w:rPr>
          <w:rFonts w:hint="cs"/>
          <w:rtl/>
        </w:rPr>
        <w:t>מנהלות.ים</w:t>
      </w:r>
      <w:proofErr w:type="spellEnd"/>
      <w:r>
        <w:rPr>
          <w:rFonts w:hint="cs"/>
          <w:rtl/>
        </w:rPr>
        <w:t xml:space="preserve"> כפי שנזכר לעיל, ובחינוך בכלל </w:t>
      </w:r>
      <w:r>
        <w:rPr>
          <w:rStyle w:val="FootnoteReference"/>
          <w:rtl/>
        </w:rPr>
        <w:footnoteReference w:id="37"/>
      </w:r>
      <w:r>
        <w:rPr>
          <w:rFonts w:hint="cs"/>
          <w:rtl/>
        </w:rPr>
        <w:t xml:space="preserve">. על פי רוב, העקרונות הללו החלו זה מכבר להיות מאומצים בידי </w:t>
      </w:r>
      <w:proofErr w:type="spellStart"/>
      <w:r>
        <w:rPr>
          <w:rFonts w:hint="cs"/>
          <w:rtl/>
        </w:rPr>
        <w:t>מינהל</w:t>
      </w:r>
      <w:proofErr w:type="spellEnd"/>
      <w:r>
        <w:rPr>
          <w:rFonts w:hint="cs"/>
          <w:rtl/>
        </w:rPr>
        <w:t xml:space="preserve"> החינוך מתוך עקרון על של </w:t>
      </w:r>
      <w:proofErr w:type="spellStart"/>
      <w:r>
        <w:rPr>
          <w:rFonts w:hint="cs"/>
          <w:rtl/>
        </w:rPr>
        <w:t>מודלינג</w:t>
      </w:r>
      <w:proofErr w:type="spellEnd"/>
      <w:r>
        <w:rPr>
          <w:rFonts w:hint="cs"/>
          <w:rtl/>
        </w:rPr>
        <w:t xml:space="preserve"> כמנוע העיקרי לשינוי ארגוני. מה </w:t>
      </w:r>
      <w:proofErr w:type="spellStart"/>
      <w:r>
        <w:rPr>
          <w:rFonts w:hint="cs"/>
          <w:rtl/>
        </w:rPr>
        <w:t>שחוות.ים</w:t>
      </w:r>
      <w:proofErr w:type="spellEnd"/>
      <w:r>
        <w:rPr>
          <w:rFonts w:hint="cs"/>
          <w:rtl/>
        </w:rPr>
        <w:t xml:space="preserve"> </w:t>
      </w:r>
      <w:proofErr w:type="spellStart"/>
      <w:r>
        <w:rPr>
          <w:rFonts w:hint="cs"/>
          <w:rtl/>
        </w:rPr>
        <w:t>המנהלות.ים</w:t>
      </w:r>
      <w:proofErr w:type="spellEnd"/>
      <w:r>
        <w:rPr>
          <w:rFonts w:hint="cs"/>
          <w:rtl/>
        </w:rPr>
        <w:t xml:space="preserve"> יוכל לחלחל לשכבת </w:t>
      </w:r>
      <w:proofErr w:type="spellStart"/>
      <w:r>
        <w:rPr>
          <w:rFonts w:hint="cs"/>
          <w:rtl/>
        </w:rPr>
        <w:t>המורות.ים</w:t>
      </w:r>
      <w:proofErr w:type="spellEnd"/>
      <w:r>
        <w:rPr>
          <w:rFonts w:hint="cs"/>
          <w:rtl/>
        </w:rPr>
        <w:t xml:space="preserve">, </w:t>
      </w:r>
      <w:proofErr w:type="spellStart"/>
      <w:r>
        <w:rPr>
          <w:rFonts w:hint="cs"/>
          <w:rtl/>
        </w:rPr>
        <w:t>מהן.ם</w:t>
      </w:r>
      <w:proofErr w:type="spellEnd"/>
      <w:r>
        <w:rPr>
          <w:rFonts w:hint="cs"/>
          <w:rtl/>
        </w:rPr>
        <w:t xml:space="preserve"> </w:t>
      </w:r>
      <w:proofErr w:type="spellStart"/>
      <w:r>
        <w:rPr>
          <w:rFonts w:hint="cs"/>
          <w:rtl/>
        </w:rPr>
        <w:t>לתלמידות.ים</w:t>
      </w:r>
      <w:proofErr w:type="spellEnd"/>
      <w:r>
        <w:rPr>
          <w:rFonts w:hint="cs"/>
          <w:rtl/>
        </w:rPr>
        <w:t xml:space="preserve">, </w:t>
      </w:r>
      <w:proofErr w:type="spellStart"/>
      <w:r>
        <w:rPr>
          <w:rFonts w:hint="cs"/>
          <w:rtl/>
        </w:rPr>
        <w:t>ומהן.ם</w:t>
      </w:r>
      <w:proofErr w:type="spellEnd"/>
      <w:r>
        <w:rPr>
          <w:rFonts w:hint="cs"/>
          <w:rtl/>
        </w:rPr>
        <w:t xml:space="preserve"> </w:t>
      </w:r>
      <w:r>
        <w:rPr>
          <w:rtl/>
        </w:rPr>
        <w:t>–</w:t>
      </w:r>
      <w:r>
        <w:rPr>
          <w:rFonts w:hint="cs"/>
          <w:rtl/>
        </w:rPr>
        <w:t xml:space="preserve"> להורים, לקהילה, ולחברה. </w:t>
      </w:r>
    </w:p>
    <w:p w14:paraId="6A46EAF2" w14:textId="77777777" w:rsidR="00B1075B" w:rsidRDefault="00B1075B" w:rsidP="000033D7">
      <w:pPr>
        <w:rPr>
          <w:rtl/>
        </w:rPr>
      </w:pPr>
      <w:proofErr w:type="spellStart"/>
      <w:r>
        <w:rPr>
          <w:rFonts w:hint="cs"/>
          <w:rtl/>
        </w:rPr>
        <w:t>התכנית</w:t>
      </w:r>
      <w:proofErr w:type="spellEnd"/>
      <w:r>
        <w:rPr>
          <w:rFonts w:hint="cs"/>
          <w:rtl/>
        </w:rPr>
        <w:t xml:space="preserve"> בהמשך מעוצבת </w:t>
      </w:r>
      <w:r w:rsidR="00E364C7">
        <w:rPr>
          <w:rFonts w:hint="cs"/>
          <w:rtl/>
        </w:rPr>
        <w:t>בהלימה ל</w:t>
      </w:r>
      <w:r>
        <w:rPr>
          <w:rFonts w:hint="cs"/>
          <w:rtl/>
        </w:rPr>
        <w:t>עקרונות</w:t>
      </w:r>
      <w:r w:rsidR="00E364C7">
        <w:rPr>
          <w:rFonts w:hint="cs"/>
          <w:rtl/>
        </w:rPr>
        <w:t xml:space="preserve"> הללו, אולם הם מובאים גם כ</w:t>
      </w:r>
      <w:r>
        <w:rPr>
          <w:rFonts w:hint="cs"/>
          <w:rtl/>
        </w:rPr>
        <w:t>עקרונות לעיצוב מפורט יותר בשלב היישום.</w:t>
      </w:r>
    </w:p>
    <w:p w14:paraId="3DB03EA0" w14:textId="77777777" w:rsidR="000033D7" w:rsidRDefault="000033D7" w:rsidP="000033D7">
      <w:pPr>
        <w:rPr>
          <w:rtl/>
        </w:rPr>
      </w:pPr>
      <w:r>
        <w:rPr>
          <w:rFonts w:hint="cs"/>
          <w:rtl/>
        </w:rPr>
        <w:t>בעגה החינוכית הוגדרו עקרונות די דומים זה מכבר</w:t>
      </w:r>
      <w:r>
        <w:rPr>
          <w:rStyle w:val="FootnoteReference"/>
          <w:rtl/>
        </w:rPr>
        <w:footnoteReference w:id="38"/>
      </w:r>
      <w:r>
        <w:rPr>
          <w:rFonts w:hint="cs"/>
          <w:rtl/>
        </w:rPr>
        <w:t>, והיא עזרה ל</w:t>
      </w:r>
      <w:r w:rsidR="00B1075B">
        <w:rPr>
          <w:rFonts w:hint="cs"/>
          <w:rtl/>
        </w:rPr>
        <w:t>נו</w:t>
      </w:r>
      <w:r>
        <w:rPr>
          <w:rFonts w:hint="cs"/>
          <w:rtl/>
        </w:rPr>
        <w:t xml:space="preserve"> בהחלט בחשיבה. יחד עם זאת, בחר</w:t>
      </w:r>
      <w:r w:rsidR="00B1075B">
        <w:rPr>
          <w:rFonts w:hint="cs"/>
          <w:rtl/>
        </w:rPr>
        <w:t>נו</w:t>
      </w:r>
      <w:r>
        <w:rPr>
          <w:rFonts w:hint="cs"/>
          <w:rtl/>
        </w:rPr>
        <w:t xml:space="preserve"> שלא להיצמד באדיקות בעגה החינוכית המוכרת מהטעמים הבאים </w:t>
      </w:r>
      <w:r>
        <w:rPr>
          <w:rtl/>
        </w:rPr>
        <w:t>–</w:t>
      </w:r>
      <w:r>
        <w:rPr>
          <w:rFonts w:hint="cs"/>
          <w:rtl/>
        </w:rPr>
        <w:t xml:space="preserve"> </w:t>
      </w:r>
    </w:p>
    <w:p w14:paraId="2D5F4B81" w14:textId="77777777" w:rsidR="000033D7" w:rsidRDefault="000033D7" w:rsidP="000033D7">
      <w:pPr>
        <w:pStyle w:val="ListParagraph"/>
        <w:numPr>
          <w:ilvl w:val="0"/>
          <w:numId w:val="4"/>
        </w:numPr>
        <w:rPr>
          <w:rtl/>
        </w:rPr>
      </w:pPr>
      <w:r>
        <w:rPr>
          <w:rFonts w:hint="cs"/>
          <w:rtl/>
        </w:rPr>
        <w:t>העדפה של הגדרות שורשיות, כלומר עולות מהשטח, לעומת מונחים שהוגדרו באופן ריכוזי במקום גבוה בהיררכיה ניהולית או מקצועית, ארצית או בינ"ל. כפי שאומר פתגם סיני: "</w:t>
      </w:r>
      <w:r w:rsidRPr="008627C4">
        <w:rPr>
          <w:rtl/>
        </w:rPr>
        <w:t xml:space="preserve"> </w:t>
      </w:r>
      <w:r>
        <w:rPr>
          <w:rFonts w:hint="cs"/>
          <w:rtl/>
        </w:rPr>
        <w:t>אינך</w:t>
      </w:r>
      <w:r w:rsidRPr="008627C4">
        <w:rPr>
          <w:rtl/>
        </w:rPr>
        <w:t xml:space="preserve"> </w:t>
      </w:r>
      <w:proofErr w:type="spellStart"/>
      <w:r w:rsidRPr="008627C4">
        <w:rPr>
          <w:rtl/>
        </w:rPr>
        <w:t>יכול</w:t>
      </w:r>
      <w:r>
        <w:rPr>
          <w:rFonts w:hint="cs"/>
          <w:rtl/>
        </w:rPr>
        <w:t>.ה</w:t>
      </w:r>
      <w:proofErr w:type="spellEnd"/>
      <w:r w:rsidRPr="008627C4">
        <w:rPr>
          <w:rtl/>
        </w:rPr>
        <w:t xml:space="preserve"> לעזור לצמחים לגדול על ידי משיכתם למעלה.</w:t>
      </w:r>
      <w:r>
        <w:rPr>
          <w:rFonts w:hint="cs"/>
          <w:rtl/>
        </w:rPr>
        <w:t>"</w:t>
      </w:r>
    </w:p>
    <w:p w14:paraId="3BE0635D" w14:textId="77777777" w:rsidR="000033D7" w:rsidRDefault="000033D7" w:rsidP="000033D7">
      <w:pPr>
        <w:pStyle w:val="ListParagraph"/>
        <w:numPr>
          <w:ilvl w:val="0"/>
          <w:numId w:val="4"/>
        </w:numPr>
      </w:pPr>
      <w:r>
        <w:rPr>
          <w:rFonts w:hint="cs"/>
          <w:rtl/>
        </w:rPr>
        <w:t xml:space="preserve">העדפה של הגדרות מקומיות שיאפשרו לנו לייצג באופן מדויק יותר את רוח </w:t>
      </w:r>
      <w:proofErr w:type="spellStart"/>
      <w:r>
        <w:rPr>
          <w:rFonts w:hint="cs"/>
          <w:rtl/>
        </w:rPr>
        <w:t>המינהל</w:t>
      </w:r>
      <w:proofErr w:type="spellEnd"/>
      <w:r>
        <w:rPr>
          <w:rFonts w:hint="cs"/>
          <w:rtl/>
        </w:rPr>
        <w:t xml:space="preserve"> העירוני בתל אביב</w:t>
      </w:r>
      <w:r w:rsidR="00652293">
        <w:rPr>
          <w:rFonts w:hint="cs"/>
          <w:rtl/>
        </w:rPr>
        <w:t>-</w:t>
      </w:r>
      <w:r>
        <w:rPr>
          <w:rFonts w:hint="cs"/>
          <w:rtl/>
        </w:rPr>
        <w:t>יפו.</w:t>
      </w:r>
    </w:p>
    <w:p w14:paraId="2A50B5E9" w14:textId="77777777" w:rsidR="000033D7" w:rsidRDefault="000033D7" w:rsidP="000033D7">
      <w:pPr>
        <w:pStyle w:val="ListParagraph"/>
        <w:numPr>
          <w:ilvl w:val="0"/>
          <w:numId w:val="4"/>
        </w:numPr>
      </w:pPr>
      <w:r>
        <w:rPr>
          <w:rFonts w:hint="cs"/>
          <w:rtl/>
        </w:rPr>
        <w:t xml:space="preserve">העדפה של הגדרות בשפה יומיומית ופשוטה להבנה מיידית על ידי קהל שמחוץ לאנשי המקצוע בתחום החינוך, על מנת להקל על שיתופי פעולה עם </w:t>
      </w:r>
      <w:proofErr w:type="spellStart"/>
      <w:r>
        <w:rPr>
          <w:rFonts w:hint="cs"/>
          <w:rtl/>
        </w:rPr>
        <w:t>בעלות.י</w:t>
      </w:r>
      <w:proofErr w:type="spellEnd"/>
      <w:r>
        <w:rPr>
          <w:rFonts w:hint="cs"/>
          <w:rtl/>
        </w:rPr>
        <w:t xml:space="preserve"> עניין מחוץ לבית הספר.</w:t>
      </w:r>
    </w:p>
    <w:p w14:paraId="755F7E4A" w14:textId="77777777" w:rsidR="000033D7" w:rsidRDefault="000033D7" w:rsidP="000033D7">
      <w:pPr>
        <w:pStyle w:val="ListParagraph"/>
        <w:numPr>
          <w:ilvl w:val="0"/>
          <w:numId w:val="4"/>
        </w:numPr>
      </w:pPr>
      <w:r>
        <w:rPr>
          <w:rFonts w:hint="cs"/>
          <w:rtl/>
        </w:rPr>
        <w:t>העדפה של הגדרות חופשיות שיאפשרו להבנות צורת מחשבה שונה לפחות במקצת ומדויקת יותר לצרכינו מההגדרות הקיימות.</w:t>
      </w:r>
    </w:p>
    <w:p w14:paraId="6B7CC422" w14:textId="77777777" w:rsidR="000033D7" w:rsidRDefault="000033D7" w:rsidP="000033D7">
      <w:pPr>
        <w:pStyle w:val="ListParagraph"/>
        <w:numPr>
          <w:ilvl w:val="0"/>
          <w:numId w:val="4"/>
        </w:numPr>
      </w:pPr>
      <w:r>
        <w:rPr>
          <w:rFonts w:hint="cs"/>
          <w:rtl/>
        </w:rPr>
        <w:lastRenderedPageBreak/>
        <w:t xml:space="preserve">העדפה של הגדרות בלתי מרשימות, כך שלא נלך שבי אחר הרושם העז שבהגדרות ונתפתה </w:t>
      </w:r>
      <w:r w:rsidR="00B1075B">
        <w:rPr>
          <w:rFonts w:hint="cs"/>
          <w:rtl/>
        </w:rPr>
        <w:t>למחשבה</w:t>
      </w:r>
      <w:r>
        <w:rPr>
          <w:rFonts w:hint="cs"/>
          <w:rtl/>
        </w:rPr>
        <w:t xml:space="preserve"> שבעצם ההגדרה המרשימה, עשינו כבר חצי ממלאכתנו.</w:t>
      </w:r>
    </w:p>
    <w:p w14:paraId="2C7D31E2" w14:textId="77777777" w:rsidR="000033D7" w:rsidRDefault="000033D7" w:rsidP="000033D7">
      <w:pPr>
        <w:rPr>
          <w:rtl/>
        </w:rPr>
      </w:pPr>
      <w:r>
        <w:rPr>
          <w:rFonts w:hint="cs"/>
          <w:rtl/>
        </w:rPr>
        <w:t xml:space="preserve">חדי העין הבקיאים בעגה החינוכית יבחינו שהטעמים הללו בהתאמה מתכתבים לפחות עם רוח עקרונות הפרסונליות, הגלוקליות והתכלול של זהות וייעוד אישיים, השיתופיות והאי פורמליות, </w:t>
      </w:r>
      <w:proofErr w:type="spellStart"/>
      <w:r>
        <w:rPr>
          <w:rFonts w:hint="cs"/>
          <w:rtl/>
        </w:rPr>
        <w:t>והתמורתיות</w:t>
      </w:r>
      <w:proofErr w:type="spellEnd"/>
      <w:r>
        <w:rPr>
          <w:rFonts w:hint="cs"/>
          <w:rtl/>
        </w:rPr>
        <w:t>, כפי שמנוסחים בעגה המקצועית. הטעם האחרון מתכתב עם עקרון ממסכת אבות: "</w:t>
      </w:r>
      <w:r w:rsidRPr="00CF5837">
        <w:rPr>
          <w:rtl/>
        </w:rPr>
        <w:t>אֱמֹר מְעַט וַעֲשֵׂה הַרְבֵּה</w:t>
      </w:r>
      <w:r>
        <w:rPr>
          <w:rFonts w:hint="cs"/>
          <w:rtl/>
        </w:rPr>
        <w:t>", בעיקר כשלפתחנו אורבת תמיד תוצאת "</w:t>
      </w:r>
      <w:r w:rsidRPr="003A310C">
        <w:rPr>
          <w:rFonts w:hint="cs"/>
          <w:rtl/>
        </w:rPr>
        <w:t>נשיאים ורוח וגשם אין</w:t>
      </w:r>
      <w:r>
        <w:rPr>
          <w:rFonts w:hint="cs"/>
          <w:rtl/>
        </w:rPr>
        <w:t xml:space="preserve">", גשם מלשון הגשמה חינוכית, בעיקר כשהתמריץ </w:t>
      </w:r>
      <w:hyperlink r:id="rId30" w:history="1">
        <w:r w:rsidRPr="003A310C">
          <w:rPr>
            <w:rStyle w:val="Hyperlink"/>
            <w:rFonts w:hint="cs"/>
            <w:rtl/>
          </w:rPr>
          <w:t>ל</w:t>
        </w:r>
        <w:r>
          <w:rPr>
            <w:rStyle w:val="Hyperlink"/>
            <w:rFonts w:hint="cs"/>
            <w:rtl/>
          </w:rPr>
          <w:t xml:space="preserve">יצור </w:t>
        </w:r>
        <w:r w:rsidRPr="003A310C">
          <w:rPr>
            <w:rStyle w:val="Hyperlink"/>
            <w:rFonts w:hint="cs"/>
            <w:rtl/>
          </w:rPr>
          <w:t xml:space="preserve">מראית עין של </w:t>
        </w:r>
        <w:r>
          <w:rPr>
            <w:rStyle w:val="Hyperlink"/>
            <w:rFonts w:hint="cs"/>
            <w:rtl/>
          </w:rPr>
          <w:t>הגשמה,</w:t>
        </w:r>
        <w:r w:rsidRPr="003A310C">
          <w:rPr>
            <w:rStyle w:val="Hyperlink"/>
            <w:rFonts w:hint="cs"/>
            <w:rtl/>
          </w:rPr>
          <w:t xml:space="preserve"> </w:t>
        </w:r>
        <w:r>
          <w:rPr>
            <w:rStyle w:val="Hyperlink"/>
            <w:rFonts w:hint="cs"/>
            <w:rtl/>
          </w:rPr>
          <w:t>אך לשמור על</w:t>
        </w:r>
        <w:r w:rsidRPr="003A310C">
          <w:rPr>
            <w:rStyle w:val="Hyperlink"/>
            <w:rFonts w:hint="cs"/>
            <w:rtl/>
          </w:rPr>
          <w:t xml:space="preserve"> שקט תעשייתי</w:t>
        </w:r>
      </w:hyperlink>
      <w:r>
        <w:rPr>
          <w:rFonts w:hint="cs"/>
          <w:rtl/>
        </w:rPr>
        <w:t xml:space="preserve"> נוכח במערכת לא פחות מהתמריץ להורדת גשם של ממש, ששוטף חלק מהקיים.</w:t>
      </w:r>
    </w:p>
    <w:p w14:paraId="59EF635F" w14:textId="77777777" w:rsidR="000033D7" w:rsidRDefault="000033D7" w:rsidP="000033D7">
      <w:pPr>
        <w:rPr>
          <w:rtl/>
        </w:rPr>
      </w:pPr>
      <w:r w:rsidRPr="00EE2EFA">
        <w:rPr>
          <w:rFonts w:hint="eastAsia"/>
          <w:b/>
          <w:bCs/>
          <w:rtl/>
        </w:rPr>
        <w:t>העקרונות</w:t>
      </w:r>
      <w:r>
        <w:rPr>
          <w:rFonts w:hint="cs"/>
          <w:b/>
          <w:bCs/>
          <w:rtl/>
        </w:rPr>
        <w:t xml:space="preserve"> הפדגוגיים</w:t>
      </w:r>
      <w:r>
        <w:rPr>
          <w:rFonts w:hint="cs"/>
          <w:rtl/>
        </w:rPr>
        <w:t>, אם כן, בחלוקה למעין 'עקרונות על':</w:t>
      </w:r>
    </w:p>
    <w:p w14:paraId="4FC41D29" w14:textId="77777777" w:rsidR="000033D7" w:rsidRPr="007D0D81" w:rsidRDefault="000033D7" w:rsidP="000033D7">
      <w:pPr>
        <w:pStyle w:val="ListParagraph"/>
        <w:numPr>
          <w:ilvl w:val="0"/>
          <w:numId w:val="3"/>
        </w:numPr>
      </w:pPr>
      <w:r>
        <w:rPr>
          <w:rFonts w:hint="cs"/>
          <w:b/>
          <w:bCs/>
          <w:rtl/>
        </w:rPr>
        <w:t>פרסונליות</w:t>
      </w:r>
    </w:p>
    <w:p w14:paraId="319F8C15" w14:textId="77777777" w:rsidR="000033D7" w:rsidRDefault="000033D7" w:rsidP="000033D7">
      <w:pPr>
        <w:pStyle w:val="ListParagraph"/>
        <w:numPr>
          <w:ilvl w:val="1"/>
          <w:numId w:val="3"/>
        </w:numPr>
        <w:rPr>
          <w:rtl/>
        </w:rPr>
      </w:pPr>
      <w:r>
        <w:rPr>
          <w:rFonts w:hint="cs"/>
          <w:b/>
          <w:bCs/>
          <w:rtl/>
        </w:rPr>
        <w:t>צמיחה מותאמת אישית</w:t>
      </w:r>
      <w:r>
        <w:rPr>
          <w:rFonts w:hint="cs"/>
          <w:rtl/>
        </w:rPr>
        <w:t xml:space="preserve"> </w:t>
      </w:r>
      <w:r>
        <w:rPr>
          <w:rtl/>
        </w:rPr>
        <w:t>–</w:t>
      </w:r>
      <w:r>
        <w:rPr>
          <w:rFonts w:hint="cs"/>
          <w:rtl/>
        </w:rPr>
        <w:t xml:space="preserve"> </w:t>
      </w:r>
      <w:r w:rsidRPr="00F40AE6">
        <w:rPr>
          <w:rFonts w:hint="cs"/>
          <w:rtl/>
        </w:rPr>
        <w:t xml:space="preserve">כפי שכל תלמיד יכול להבריק ביחס למטרות שונות, כך גם כל מנהל. כמובן שצריכות להיות מטרות שמשותפות </w:t>
      </w:r>
      <w:proofErr w:type="spellStart"/>
      <w:r w:rsidRPr="00F40AE6">
        <w:rPr>
          <w:rFonts w:hint="cs"/>
          <w:rtl/>
        </w:rPr>
        <w:t>לכולן.ם</w:t>
      </w:r>
      <w:proofErr w:type="spellEnd"/>
      <w:r w:rsidRPr="00F40AE6">
        <w:rPr>
          <w:rFonts w:hint="cs"/>
          <w:rtl/>
        </w:rPr>
        <w:t xml:space="preserve"> ולא ניתן לוותר עליהן, הנגזרות מהמטרות המשותפות של כל בתי הספר באשר הם, אולם צריכות להיות גם מטרות אישיות שקשורות </w:t>
      </w:r>
      <w:proofErr w:type="spellStart"/>
      <w:r w:rsidRPr="00F40AE6">
        <w:rPr>
          <w:rFonts w:hint="cs"/>
          <w:rtl/>
        </w:rPr>
        <w:t>למנהל.ת</w:t>
      </w:r>
      <w:proofErr w:type="spellEnd"/>
      <w:r w:rsidRPr="00F40AE6">
        <w:rPr>
          <w:rFonts w:hint="cs"/>
          <w:rtl/>
        </w:rPr>
        <w:t xml:space="preserve"> ולבית הספר </w:t>
      </w:r>
      <w:proofErr w:type="spellStart"/>
      <w:r w:rsidRPr="00F40AE6">
        <w:rPr>
          <w:rFonts w:hint="cs"/>
          <w:rtl/>
        </w:rPr>
        <w:t>שלה.ו</w:t>
      </w:r>
      <w:proofErr w:type="spellEnd"/>
      <w:r>
        <w:rPr>
          <w:rFonts w:hint="cs"/>
          <w:rtl/>
        </w:rPr>
        <w:t xml:space="preserve">, ויעודדו למידה מיטבית של </w:t>
      </w:r>
      <w:proofErr w:type="spellStart"/>
      <w:r>
        <w:rPr>
          <w:rFonts w:hint="cs"/>
          <w:rtl/>
        </w:rPr>
        <w:t>המנהל.ת</w:t>
      </w:r>
      <w:proofErr w:type="spellEnd"/>
      <w:r>
        <w:rPr>
          <w:rFonts w:hint="cs"/>
          <w:rtl/>
        </w:rPr>
        <w:t xml:space="preserve"> בהתאם לחוזקות </w:t>
      </w:r>
      <w:proofErr w:type="spellStart"/>
      <w:r>
        <w:rPr>
          <w:rFonts w:hint="cs"/>
          <w:rtl/>
        </w:rPr>
        <w:t>שלו.ה</w:t>
      </w:r>
      <w:proofErr w:type="spellEnd"/>
      <w:r>
        <w:rPr>
          <w:rFonts w:hint="cs"/>
          <w:rtl/>
        </w:rPr>
        <w:t xml:space="preserve"> (ראו לעיל, 'תת למידה'). בהתאם לכך, תיבנה הערכה מותאמת אישית לכל </w:t>
      </w:r>
      <w:proofErr w:type="spellStart"/>
      <w:r>
        <w:rPr>
          <w:rFonts w:hint="cs"/>
          <w:rtl/>
        </w:rPr>
        <w:t>מנהל.ת</w:t>
      </w:r>
      <w:proofErr w:type="spellEnd"/>
      <w:r>
        <w:rPr>
          <w:rFonts w:hint="cs"/>
          <w:rtl/>
        </w:rPr>
        <w:t xml:space="preserve">, ולפיה יתקיים החיבור בין הכשרה להערכה, ובניית תכנית הכשרה, מעקב והערכה אישית לכל </w:t>
      </w:r>
      <w:proofErr w:type="spellStart"/>
      <w:r>
        <w:rPr>
          <w:rFonts w:hint="cs"/>
          <w:rtl/>
        </w:rPr>
        <w:t>מנהל.ת</w:t>
      </w:r>
      <w:proofErr w:type="spellEnd"/>
      <w:r>
        <w:rPr>
          <w:rFonts w:hint="cs"/>
          <w:rtl/>
        </w:rPr>
        <w:t xml:space="preserve">. </w:t>
      </w:r>
    </w:p>
    <w:p w14:paraId="50CDC178" w14:textId="3B0856F8" w:rsidR="000033D7" w:rsidRDefault="000033D7" w:rsidP="000033D7">
      <w:pPr>
        <w:pStyle w:val="ListParagraph"/>
        <w:numPr>
          <w:ilvl w:val="1"/>
          <w:numId w:val="3"/>
        </w:numPr>
      </w:pPr>
      <w:r>
        <w:rPr>
          <w:rFonts w:hint="cs"/>
          <w:b/>
          <w:bCs/>
          <w:rtl/>
        </w:rPr>
        <w:t xml:space="preserve">ניהול חינוכי כקריירה </w:t>
      </w:r>
      <w:r>
        <w:rPr>
          <w:rtl/>
        </w:rPr>
        <w:t>–</w:t>
      </w:r>
      <w:r>
        <w:rPr>
          <w:rFonts w:hint="cs"/>
          <w:rtl/>
        </w:rPr>
        <w:t xml:space="preserve"> הרחבת הפרספקטיבה מהרפלקציה האישית הערכית לרפלקציה על מסלול העשייה החינוכית כקריירה, תוך הבנת התפיסות האישיות, הצרכים, הציפיות, הכוונות, הנטיות התעסוקתיות, התפתחות הזהות התעסוקתית, קבלת החלטות קריירה, והחיבור בין כל אלה לבין העשייה.</w:t>
      </w:r>
      <w:r w:rsidR="00A91BC0">
        <w:rPr>
          <w:rFonts w:hint="cs"/>
          <w:rtl/>
        </w:rPr>
        <w:t xml:space="preserve"> </w:t>
      </w:r>
    </w:p>
    <w:p w14:paraId="0083E925" w14:textId="1DF5E0C6" w:rsidR="000033D7" w:rsidRDefault="000033D7" w:rsidP="000033D7">
      <w:pPr>
        <w:pStyle w:val="ListParagraph"/>
        <w:numPr>
          <w:ilvl w:val="1"/>
          <w:numId w:val="3"/>
        </w:numPr>
        <w:rPr>
          <w:rtl/>
        </w:rPr>
      </w:pPr>
      <w:r w:rsidRPr="00453A89">
        <w:rPr>
          <w:rFonts w:hint="cs"/>
          <w:b/>
          <w:bCs/>
          <w:rtl/>
        </w:rPr>
        <w:t>רפלקטיביות ומשוב</w:t>
      </w:r>
      <w:r>
        <w:rPr>
          <w:rFonts w:hint="cs"/>
          <w:rtl/>
        </w:rPr>
        <w:t xml:space="preserve"> </w:t>
      </w:r>
      <w:r>
        <w:rPr>
          <w:rtl/>
        </w:rPr>
        <w:t>–</w:t>
      </w:r>
      <w:r>
        <w:rPr>
          <w:rFonts w:hint="cs"/>
          <w:rtl/>
        </w:rPr>
        <w:t xml:space="preserve"> הטמעת הרגלי רפלקציה שמטרתם שיפור מתמיד: למידה על הלמידה הן ממקור פנימי והן ממקור חיצוני, כדי לשפר אותה כל הזמן </w:t>
      </w:r>
      <w:r>
        <w:rPr>
          <w:rtl/>
        </w:rPr>
        <w:t>–</w:t>
      </w:r>
      <w:r>
        <w:rPr>
          <w:rFonts w:hint="cs"/>
          <w:rtl/>
        </w:rPr>
        <w:t xml:space="preserve"> ברמה האישית וברמה הארגונית. בין השאר, אבחון לאורך זמן של סוגי הלמידה המועילים ביותר לכל נושא.</w:t>
      </w:r>
      <w:r w:rsidR="00A91BC0">
        <w:rPr>
          <w:rFonts w:hint="cs"/>
          <w:rtl/>
        </w:rPr>
        <w:t xml:space="preserve"> ברמה האישית, בהמשך לסעיף הקודם </w:t>
      </w:r>
      <w:r w:rsidR="00A91BC0">
        <w:rPr>
          <w:rFonts w:cs="Times New Roman"/>
          <w:rtl/>
        </w:rPr>
        <w:t>–</w:t>
      </w:r>
      <w:r w:rsidR="00A91BC0">
        <w:rPr>
          <w:rFonts w:hint="cs"/>
          <w:rtl/>
        </w:rPr>
        <w:t xml:space="preserve"> ההכשרה תחבר דרך התכנים והחוויה כאמור את ההבניה של ׳מפת קריירה אישית׳ לכל </w:t>
      </w:r>
      <w:proofErr w:type="spellStart"/>
      <w:r w:rsidR="00A91BC0">
        <w:rPr>
          <w:rFonts w:hint="cs"/>
          <w:rtl/>
        </w:rPr>
        <w:t>מנהל.ת</w:t>
      </w:r>
      <w:proofErr w:type="spellEnd"/>
      <w:r w:rsidR="00A91BC0">
        <w:rPr>
          <w:rFonts w:hint="cs"/>
          <w:rtl/>
        </w:rPr>
        <w:t xml:space="preserve"> כשאחד הכלים יהיה הרפלקציה על העשייה בהכשרה.</w:t>
      </w:r>
    </w:p>
    <w:p w14:paraId="5F93EE08" w14:textId="77777777" w:rsidR="000033D7" w:rsidRDefault="000033D7" w:rsidP="000033D7">
      <w:pPr>
        <w:pStyle w:val="ListParagraph"/>
        <w:numPr>
          <w:ilvl w:val="1"/>
          <w:numId w:val="3"/>
        </w:numPr>
      </w:pPr>
      <w:r w:rsidRPr="00C00282">
        <w:rPr>
          <w:rFonts w:hint="cs"/>
          <w:b/>
          <w:bCs/>
          <w:rtl/>
        </w:rPr>
        <w:t xml:space="preserve">איזון </w:t>
      </w:r>
      <w:r>
        <w:rPr>
          <w:rFonts w:hint="cs"/>
          <w:b/>
          <w:bCs/>
          <w:rtl/>
        </w:rPr>
        <w:t xml:space="preserve">אישי </w:t>
      </w:r>
      <w:r>
        <w:rPr>
          <w:rtl/>
        </w:rPr>
        <w:t>–</w:t>
      </w:r>
      <w:r>
        <w:rPr>
          <w:rFonts w:hint="cs"/>
          <w:rtl/>
        </w:rPr>
        <w:t xml:space="preserve"> פתגם אפריקאי אומר: "שום אדם לא יכול להשיט שתי סירות קאנו באותו זמן." </w:t>
      </w:r>
      <w:proofErr w:type="spellStart"/>
      <w:r>
        <w:rPr>
          <w:rFonts w:hint="cs"/>
          <w:rtl/>
        </w:rPr>
        <w:t>הלומדות.ים</w:t>
      </w:r>
      <w:proofErr w:type="spellEnd"/>
      <w:r>
        <w:rPr>
          <w:rFonts w:hint="cs"/>
          <w:rtl/>
        </w:rPr>
        <w:t xml:space="preserve"> </w:t>
      </w:r>
      <w:proofErr w:type="spellStart"/>
      <w:r>
        <w:rPr>
          <w:rFonts w:hint="cs"/>
          <w:rtl/>
        </w:rPr>
        <w:t>הן.ם</w:t>
      </w:r>
      <w:proofErr w:type="spellEnd"/>
      <w:r>
        <w:rPr>
          <w:rFonts w:hint="cs"/>
          <w:rtl/>
        </w:rPr>
        <w:t xml:space="preserve"> </w:t>
      </w:r>
      <w:proofErr w:type="spellStart"/>
      <w:r>
        <w:rPr>
          <w:rFonts w:hint="cs"/>
          <w:rtl/>
        </w:rPr>
        <w:t>בנות.י</w:t>
      </w:r>
      <w:proofErr w:type="spellEnd"/>
      <w:r>
        <w:rPr>
          <w:rFonts w:hint="cs"/>
          <w:rtl/>
        </w:rPr>
        <w:t xml:space="preserve"> אדם. הלמידה עשויה להיות מאתגרת, אך צריכה להיות מציאותית, להתחשב </w:t>
      </w:r>
      <w:proofErr w:type="spellStart"/>
      <w:r>
        <w:rPr>
          <w:rFonts w:hint="cs"/>
          <w:rtl/>
        </w:rPr>
        <w:t>ברווחתן.ם</w:t>
      </w:r>
      <w:proofErr w:type="spellEnd"/>
      <w:r>
        <w:rPr>
          <w:rFonts w:hint="cs"/>
          <w:rtl/>
        </w:rPr>
        <w:t xml:space="preserve">, להיות מהנה במידת האפשר, להיות בסינרגיה עם החיים שמחוץ לעבודה, להקל היכן שאפשר, ולא להעמיס היכן שהדבר איננו חיוני או תורם. לאיזון תתרום גם התחשבות </w:t>
      </w:r>
      <w:proofErr w:type="spellStart"/>
      <w:r>
        <w:rPr>
          <w:rFonts w:hint="cs"/>
          <w:rtl/>
        </w:rPr>
        <w:t>במיקצב</w:t>
      </w:r>
      <w:proofErr w:type="spellEnd"/>
      <w:r>
        <w:rPr>
          <w:rFonts w:hint="cs"/>
          <w:rtl/>
        </w:rPr>
        <w:t xml:space="preserve"> ובגוף - </w:t>
      </w:r>
      <w:r w:rsidRPr="00C00282">
        <w:rPr>
          <w:rtl/>
        </w:rPr>
        <w:t xml:space="preserve">מקצב משתנה, </w:t>
      </w:r>
      <w:r w:rsidRPr="00C00282">
        <w:t>embodied learning</w:t>
      </w:r>
      <w:r w:rsidRPr="00C00282">
        <w:rPr>
          <w:rtl/>
        </w:rPr>
        <w:t xml:space="preserve">, זמנים לפעילות </w:t>
      </w:r>
      <w:proofErr w:type="spellStart"/>
      <w:r w:rsidRPr="00C00282">
        <w:rPr>
          <w:rtl/>
        </w:rPr>
        <w:t>מדיטטיבית</w:t>
      </w:r>
      <w:proofErr w:type="spellEnd"/>
      <w:r w:rsidRPr="00C00282">
        <w:rPr>
          <w:rtl/>
        </w:rPr>
        <w:t xml:space="preserve">, זמנים לבילוי ולשיחה </w:t>
      </w:r>
      <w:proofErr w:type="spellStart"/>
      <w:r w:rsidRPr="00C00282">
        <w:rPr>
          <w:rtl/>
        </w:rPr>
        <w:t>חפשית</w:t>
      </w:r>
      <w:proofErr w:type="spellEnd"/>
      <w:r>
        <w:rPr>
          <w:rFonts w:hint="cs"/>
          <w:rtl/>
        </w:rPr>
        <w:t xml:space="preserve">, כולל רשות מלאה לכל </w:t>
      </w:r>
      <w:proofErr w:type="spellStart"/>
      <w:r>
        <w:rPr>
          <w:rFonts w:hint="cs"/>
          <w:rtl/>
        </w:rPr>
        <w:t>מנהל.ת</w:t>
      </w:r>
      <w:proofErr w:type="spellEnd"/>
      <w:r>
        <w:rPr>
          <w:rFonts w:hint="cs"/>
          <w:rtl/>
        </w:rPr>
        <w:t xml:space="preserve"> למצוא את האיזון הנכון </w:t>
      </w:r>
      <w:proofErr w:type="spellStart"/>
      <w:r>
        <w:rPr>
          <w:rFonts w:hint="cs"/>
          <w:rtl/>
        </w:rPr>
        <w:t>לה.ו</w:t>
      </w:r>
      <w:proofErr w:type="spellEnd"/>
      <w:r>
        <w:rPr>
          <w:rFonts w:hint="cs"/>
          <w:rtl/>
        </w:rPr>
        <w:t xml:space="preserve"> כל עוד </w:t>
      </w:r>
      <w:proofErr w:type="spellStart"/>
      <w:r>
        <w:rPr>
          <w:rFonts w:hint="cs"/>
          <w:rtl/>
        </w:rPr>
        <w:t>מילא.ה</w:t>
      </w:r>
      <w:proofErr w:type="spellEnd"/>
      <w:r>
        <w:rPr>
          <w:rFonts w:hint="cs"/>
          <w:rtl/>
        </w:rPr>
        <w:t xml:space="preserve"> את המשימות בצורה מספקת.</w:t>
      </w:r>
    </w:p>
    <w:p w14:paraId="491F8E96" w14:textId="77777777" w:rsidR="000033D7" w:rsidRPr="007D0D81" w:rsidRDefault="000033D7" w:rsidP="000033D7">
      <w:pPr>
        <w:pStyle w:val="ListParagraph"/>
        <w:numPr>
          <w:ilvl w:val="0"/>
          <w:numId w:val="3"/>
        </w:numPr>
      </w:pPr>
      <w:r>
        <w:rPr>
          <w:rFonts w:hint="cs"/>
          <w:b/>
          <w:bCs/>
          <w:rtl/>
        </w:rPr>
        <w:t>עדכניות</w:t>
      </w:r>
    </w:p>
    <w:p w14:paraId="5AADE216" w14:textId="148F4EC9" w:rsidR="000033D7" w:rsidRDefault="000033D7" w:rsidP="000033D7">
      <w:pPr>
        <w:pStyle w:val="ListParagraph"/>
        <w:numPr>
          <w:ilvl w:val="1"/>
          <w:numId w:val="3"/>
        </w:numPr>
        <w:rPr>
          <w:rtl/>
        </w:rPr>
      </w:pPr>
      <w:r>
        <w:rPr>
          <w:rFonts w:hint="cs"/>
          <w:b/>
          <w:bCs/>
          <w:rtl/>
        </w:rPr>
        <w:t xml:space="preserve">חוויות </w:t>
      </w:r>
      <w:r w:rsidRPr="00453A89">
        <w:rPr>
          <w:rFonts w:hint="cs"/>
          <w:b/>
          <w:bCs/>
          <w:rtl/>
        </w:rPr>
        <w:t xml:space="preserve">למידה </w:t>
      </w:r>
      <w:r>
        <w:rPr>
          <w:rFonts w:hint="cs"/>
          <w:b/>
          <w:bCs/>
          <w:rtl/>
        </w:rPr>
        <w:t>מתקדמות כמודל</w:t>
      </w:r>
      <w:r>
        <w:rPr>
          <w:rFonts w:hint="cs"/>
          <w:rtl/>
        </w:rPr>
        <w:t xml:space="preserve"> </w:t>
      </w:r>
      <w:r>
        <w:rPr>
          <w:rtl/>
        </w:rPr>
        <w:t>–</w:t>
      </w:r>
      <w:r>
        <w:rPr>
          <w:rFonts w:hint="cs"/>
          <w:rtl/>
        </w:rPr>
        <w:t xml:space="preserve"> למידה מעורבת, התנסותית ושיתופית, באמצעים ומתודולוגיות מגוונות, מתוך שבירת הנחות יסוד ופרדיגמות קיימות בלמידה, וכזו </w:t>
      </w:r>
      <w:proofErr w:type="spellStart"/>
      <w:r>
        <w:rPr>
          <w:rFonts w:hint="cs"/>
          <w:rtl/>
        </w:rPr>
        <w:t>שהמנהלות.ים</w:t>
      </w:r>
      <w:proofErr w:type="spellEnd"/>
      <w:r>
        <w:rPr>
          <w:rFonts w:hint="cs"/>
          <w:rtl/>
        </w:rPr>
        <w:t xml:space="preserve"> יוכלו לקחת ממנה שיטות ועקרונות גם לעבודת בית הספר ולעבודה מול </w:t>
      </w:r>
      <w:proofErr w:type="spellStart"/>
      <w:r>
        <w:rPr>
          <w:rFonts w:hint="cs"/>
          <w:rtl/>
        </w:rPr>
        <w:t>מורות.ים</w:t>
      </w:r>
      <w:proofErr w:type="spellEnd"/>
      <w:r>
        <w:rPr>
          <w:rStyle w:val="FootnoteReference"/>
          <w:rtl/>
        </w:rPr>
        <w:footnoteReference w:id="39"/>
      </w:r>
      <w:r>
        <w:rPr>
          <w:rFonts w:hint="cs"/>
          <w:rtl/>
        </w:rPr>
        <w:t xml:space="preserve">. בין השאר - </w:t>
      </w:r>
      <w:r w:rsidRPr="00C253A9">
        <w:t>PBL</w:t>
      </w:r>
      <w:r w:rsidRPr="00C253A9">
        <w:rPr>
          <w:rtl/>
        </w:rPr>
        <w:t xml:space="preserve">, חקר מקרים וחונכות </w:t>
      </w:r>
      <w:proofErr w:type="spellStart"/>
      <w:r w:rsidRPr="00C253A9">
        <w:rPr>
          <w:rtl/>
        </w:rPr>
        <w:t>קוגנטיבית</w:t>
      </w:r>
      <w:proofErr w:type="spellEnd"/>
      <w:r w:rsidRPr="00C253A9">
        <w:rPr>
          <w:rtl/>
        </w:rPr>
        <w:t xml:space="preserve"> תוך התנסות מעשית.</w:t>
      </w:r>
      <w:r w:rsidR="00A91BC0">
        <w:rPr>
          <w:rFonts w:hint="cs"/>
          <w:rtl/>
        </w:rPr>
        <w:t xml:space="preserve"> בהמשך נפרט מודל מעשי לחיבור בין צרכי הלמידה לבין פרויקטים מעשיים בהכשרה.</w:t>
      </w:r>
    </w:p>
    <w:p w14:paraId="5BC75EC6" w14:textId="36B44DD4" w:rsidR="000033D7" w:rsidRDefault="000033D7" w:rsidP="000033D7">
      <w:pPr>
        <w:pStyle w:val="ListParagraph"/>
        <w:numPr>
          <w:ilvl w:val="1"/>
          <w:numId w:val="3"/>
        </w:numPr>
        <w:rPr>
          <w:rtl/>
        </w:rPr>
      </w:pPr>
      <w:r w:rsidRPr="00453A89">
        <w:rPr>
          <w:rFonts w:hint="cs"/>
          <w:b/>
          <w:bCs/>
          <w:rtl/>
        </w:rPr>
        <w:lastRenderedPageBreak/>
        <w:t>למידה מוכוונת לומדים</w:t>
      </w:r>
      <w:r>
        <w:rPr>
          <w:rFonts w:hint="cs"/>
          <w:rtl/>
        </w:rPr>
        <w:t xml:space="preserve"> </w:t>
      </w:r>
      <w:r>
        <w:rPr>
          <w:rtl/>
        </w:rPr>
        <w:t>–</w:t>
      </w:r>
      <w:r>
        <w:rPr>
          <w:rFonts w:hint="cs"/>
          <w:rtl/>
        </w:rPr>
        <w:t xml:space="preserve"> הגדרה רחבה של תכנים ואופני למידה עם מקום לתוספת שתיקבע מאוחר יותר, כך שייוצר מרחב החלטה גדול </w:t>
      </w:r>
      <w:proofErr w:type="spellStart"/>
      <w:r>
        <w:rPr>
          <w:rFonts w:hint="cs"/>
          <w:rtl/>
        </w:rPr>
        <w:t>ללומדות.ים</w:t>
      </w:r>
      <w:proofErr w:type="spellEnd"/>
      <w:r>
        <w:rPr>
          <w:rFonts w:hint="cs"/>
          <w:rtl/>
        </w:rPr>
        <w:t xml:space="preserve"> </w:t>
      </w:r>
      <w:proofErr w:type="spellStart"/>
      <w:r>
        <w:rPr>
          <w:rFonts w:hint="cs"/>
          <w:rtl/>
        </w:rPr>
        <w:t>עצמן.ם</w:t>
      </w:r>
      <w:proofErr w:type="spellEnd"/>
      <w:r>
        <w:rPr>
          <w:rFonts w:hint="cs"/>
          <w:rtl/>
        </w:rPr>
        <w:t xml:space="preserve">, כקבוצה </w:t>
      </w:r>
      <w:proofErr w:type="spellStart"/>
      <w:r>
        <w:rPr>
          <w:rFonts w:hint="cs"/>
          <w:rtl/>
        </w:rPr>
        <w:t>וכאינדיבידואליות.ים</w:t>
      </w:r>
      <w:proofErr w:type="spellEnd"/>
      <w:r>
        <w:rPr>
          <w:rFonts w:hint="cs"/>
          <w:rtl/>
        </w:rPr>
        <w:t xml:space="preserve"> לגבי התכנים, המקום וזמן הלמידה.</w:t>
      </w:r>
      <w:r w:rsidR="00A91BC0">
        <w:rPr>
          <w:rFonts w:hint="cs"/>
          <w:rtl/>
        </w:rPr>
        <w:t xml:space="preserve"> דבר זה משתקף </w:t>
      </w:r>
      <w:proofErr w:type="spellStart"/>
      <w:r w:rsidR="00A91BC0">
        <w:rPr>
          <w:rFonts w:hint="cs"/>
          <w:rtl/>
        </w:rPr>
        <w:t>בועדות</w:t>
      </w:r>
      <w:proofErr w:type="spellEnd"/>
      <w:r w:rsidR="00A91BC0">
        <w:rPr>
          <w:rFonts w:hint="cs"/>
          <w:rtl/>
        </w:rPr>
        <w:t xml:space="preserve"> המעצבות והמפעילות של ההכשרה (ר׳ פירוט </w:t>
      </w:r>
      <w:r w:rsidR="00A91BC0" w:rsidRPr="00A91BC0">
        <w:rPr>
          <w:rFonts w:asciiTheme="minorHAnsi" w:hAnsiTheme="minorHAnsi" w:cstheme="minorHAnsi"/>
          <w:rtl/>
        </w:rPr>
        <w:t xml:space="preserve">בפרק </w:t>
      </w:r>
      <w:hyperlink w:anchor="_מנגנון_ההפעלה_לתכנית" w:history="1">
        <w:r w:rsidR="00A91BC0" w:rsidRPr="00A91BC0">
          <w:rPr>
            <w:rStyle w:val="Hyperlink"/>
            <w:rFonts w:asciiTheme="minorHAnsi" w:hAnsiTheme="minorHAnsi" w:cstheme="minorHAnsi"/>
            <w:rtl/>
          </w:rPr>
          <w:t xml:space="preserve">מנגנון ההפעלה </w:t>
        </w:r>
        <w:proofErr w:type="spellStart"/>
        <w:r w:rsidR="00A91BC0" w:rsidRPr="00A91BC0">
          <w:rPr>
            <w:rStyle w:val="Hyperlink"/>
            <w:rFonts w:asciiTheme="minorHAnsi" w:hAnsiTheme="minorHAnsi" w:cstheme="minorHAnsi"/>
            <w:rtl/>
          </w:rPr>
          <w:t>לתכנית</w:t>
        </w:r>
        <w:proofErr w:type="spellEnd"/>
      </w:hyperlink>
      <w:r w:rsidR="00A91BC0">
        <w:rPr>
          <w:rFonts w:hint="cs"/>
          <w:rtl/>
        </w:rPr>
        <w:t>).</w:t>
      </w:r>
    </w:p>
    <w:p w14:paraId="0A8BCAA5" w14:textId="0FB7151C" w:rsidR="000033D7" w:rsidRDefault="000033D7" w:rsidP="000033D7">
      <w:pPr>
        <w:pStyle w:val="ListParagraph"/>
        <w:numPr>
          <w:ilvl w:val="1"/>
          <w:numId w:val="3"/>
        </w:numPr>
      </w:pPr>
      <w:r>
        <w:rPr>
          <w:rFonts w:hint="cs"/>
          <w:b/>
          <w:bCs/>
          <w:rtl/>
        </w:rPr>
        <w:t>מנגנון נון קונפורמיסטי</w:t>
      </w:r>
      <w:r>
        <w:rPr>
          <w:rFonts w:hint="cs"/>
          <w:rtl/>
        </w:rPr>
        <w:t xml:space="preserve"> </w:t>
      </w:r>
      <w:r>
        <w:rPr>
          <w:rtl/>
        </w:rPr>
        <w:t>–</w:t>
      </w:r>
      <w:r>
        <w:rPr>
          <w:rFonts w:hint="cs"/>
          <w:rtl/>
        </w:rPr>
        <w:t xml:space="preserve"> התייחסות לכל פרדיגמה כזמנית. כמאמר פרופ' אדם גרנט: "חלק גדול </w:t>
      </w:r>
      <w:proofErr w:type="spellStart"/>
      <w:r>
        <w:rPr>
          <w:rFonts w:hint="cs"/>
          <w:rtl/>
        </w:rPr>
        <w:t>מחיי</w:t>
      </w:r>
      <w:proofErr w:type="spellEnd"/>
      <w:r>
        <w:rPr>
          <w:rFonts w:hint="cs"/>
          <w:rtl/>
        </w:rPr>
        <w:t xml:space="preserve"> יצרתי תרבויות של קונפורמיזם... למשל אני מלמד קורס על ניהול מבוסס מחקר, כשהמטרה שהסטודנטים יפנימו את העדויות הטובות ביותר ממדעי החברה לגבי איך להנהיג ולקבל החלטות ולבנות צוותים. הרגשתי לאורך זמן שהם למעשה לא פיתחו את החשיבה שלהם וגם אני לא הייתי מאותגר, כי הציפיה </w:t>
      </w:r>
      <w:proofErr w:type="spellStart"/>
      <w:r>
        <w:rPr>
          <w:rFonts w:hint="cs"/>
          <w:rtl/>
        </w:rPr>
        <w:t>היתה</w:t>
      </w:r>
      <w:proofErr w:type="spellEnd"/>
      <w:r>
        <w:rPr>
          <w:rFonts w:hint="cs"/>
          <w:rtl/>
        </w:rPr>
        <w:t xml:space="preserve"> שברגע שמשהו נתמך בידי סדרת מחקרים רנדומליים מבוקרים רציניים במעבדה, ומחקרים עוקבים בשטח, שפיצחנו את העסק </w:t>
      </w:r>
      <w:r>
        <w:rPr>
          <w:rtl/>
        </w:rPr>
        <w:t>–</w:t>
      </w:r>
      <w:r>
        <w:rPr>
          <w:rFonts w:hint="cs"/>
          <w:rtl/>
        </w:rPr>
        <w:t xml:space="preserve"> מה עובד לרוב האנשים רוב הזמן. אבל כמדענים חברתיים אנחנו יודעים שהעולם מורכב, ושתמיד יש מצבים שבהם התופעה נעלמת או אפילו מתהפכת, כך שהחלטתי שיהיה הרבה יותר עוצמתי לייצר בכיתה תרבות של נון-קונפורמיזם, בה אעודד סטודנטים להטיל ספק בעדויות הטובות ביותר, לחקור מהם התנאים בהם משהו שמאמינים בנכונותו עשוי להיות דווקא שגוי. אפשר לחשוב על זה... גם בבית ספר.... תרבויות של קונפורמיות חונקות יצירתיות וחדשנות, כי או שהן מניאות אנשים מלחשוב על רעיונות, או שאם יש להם רעיונות, אין להם את הבטחון הפסיכולוגי לבטא אותם.</w:t>
      </w:r>
      <w:r>
        <w:rPr>
          <w:rStyle w:val="FootnoteReference"/>
          <w:rtl/>
        </w:rPr>
        <w:footnoteReference w:id="40"/>
      </w:r>
      <w:r>
        <w:rPr>
          <w:rFonts w:hint="cs"/>
          <w:rtl/>
        </w:rPr>
        <w:t xml:space="preserve">" ההכשרה עצמה </w:t>
      </w:r>
      <w:r w:rsidR="00B1075B">
        <w:rPr>
          <w:rFonts w:hint="cs"/>
          <w:rtl/>
        </w:rPr>
        <w:t>כוללת בהתאם לכך</w:t>
      </w:r>
      <w:r>
        <w:rPr>
          <w:rFonts w:hint="cs"/>
          <w:rtl/>
        </w:rPr>
        <w:t xml:space="preserve"> מנגנון בחינה עצמית שיוכל לשנות אותה בהתאם לתוצאות הנצפות, ולצרכים המשתנים של </w:t>
      </w:r>
      <w:proofErr w:type="spellStart"/>
      <w:r>
        <w:rPr>
          <w:rFonts w:hint="cs"/>
          <w:rtl/>
        </w:rPr>
        <w:t>המנהלים.ות</w:t>
      </w:r>
      <w:proofErr w:type="spellEnd"/>
      <w:r>
        <w:rPr>
          <w:rFonts w:hint="cs"/>
          <w:rtl/>
        </w:rPr>
        <w:t xml:space="preserve"> ושל סביבותיהם. הלמידה תעודד</w:t>
      </w:r>
      <w:r w:rsidRPr="00656D38">
        <w:rPr>
          <w:rtl/>
        </w:rPr>
        <w:t xml:space="preserve"> ללמוד את מיטב החשיבה העדכנית ממיטב </w:t>
      </w:r>
      <w:proofErr w:type="spellStart"/>
      <w:r w:rsidRPr="00656D38">
        <w:rPr>
          <w:rtl/>
        </w:rPr>
        <w:t>המומחיות.ים</w:t>
      </w:r>
      <w:proofErr w:type="spellEnd"/>
      <w:r w:rsidRPr="00656D38">
        <w:rPr>
          <w:rtl/>
        </w:rPr>
        <w:t>, ומצד שני, לקרוא עליו תגר ולחדשו.</w:t>
      </w:r>
      <w:r>
        <w:rPr>
          <w:rFonts w:hint="cs"/>
          <w:rtl/>
        </w:rPr>
        <w:t xml:space="preserve"> </w:t>
      </w:r>
      <w:r w:rsidR="00B1075B">
        <w:rPr>
          <w:rFonts w:hint="cs"/>
          <w:rtl/>
        </w:rPr>
        <w:t xml:space="preserve">מומלץ כי </w:t>
      </w:r>
      <w:r>
        <w:rPr>
          <w:rFonts w:hint="cs"/>
          <w:rtl/>
        </w:rPr>
        <w:t>הפרויקטים ינוהלו באופן</w:t>
      </w:r>
      <w:r w:rsidRPr="00C00282">
        <w:rPr>
          <w:rtl/>
        </w:rPr>
        <w:t xml:space="preserve"> גמיש בהשראת </w:t>
      </w:r>
      <w:r w:rsidRPr="00C00282">
        <w:t>Agile</w:t>
      </w:r>
      <w:r w:rsidRPr="00C00282">
        <w:rPr>
          <w:rtl/>
        </w:rPr>
        <w:t xml:space="preserve"> – משובים תכופים, 'ספרינטים', </w:t>
      </w:r>
      <w:r>
        <w:rPr>
          <w:rFonts w:hint="cs"/>
          <w:rtl/>
        </w:rPr>
        <w:t>ו</w:t>
      </w:r>
      <w:r w:rsidRPr="00C00282">
        <w:rPr>
          <w:rtl/>
        </w:rPr>
        <w:t>שינויים בהתאם</w:t>
      </w:r>
      <w:r w:rsidR="00A91BC0">
        <w:rPr>
          <w:rFonts w:hint="cs"/>
          <w:rtl/>
        </w:rPr>
        <w:t xml:space="preserve"> </w:t>
      </w:r>
      <w:r w:rsidR="00A91BC0">
        <w:rPr>
          <w:rFonts w:cs="Times New Roman"/>
          <w:rtl/>
        </w:rPr>
        <w:t>–</w:t>
      </w:r>
      <w:r w:rsidR="00A91BC0">
        <w:rPr>
          <w:rFonts w:hint="cs"/>
          <w:rtl/>
        </w:rPr>
        <w:t xml:space="preserve"> וכמובן המנגנון עצמו, בעזרת הוועדות המפעילות את ההכשרה</w:t>
      </w:r>
      <w:r w:rsidRPr="00C00282">
        <w:rPr>
          <w:rtl/>
        </w:rPr>
        <w:t>.</w:t>
      </w:r>
    </w:p>
    <w:p w14:paraId="2FE9C0F5" w14:textId="77777777" w:rsidR="000033D7" w:rsidRPr="007D0D81" w:rsidRDefault="000033D7" w:rsidP="000033D7">
      <w:pPr>
        <w:pStyle w:val="ListParagraph"/>
        <w:numPr>
          <w:ilvl w:val="0"/>
          <w:numId w:val="3"/>
        </w:numPr>
      </w:pPr>
      <w:r>
        <w:rPr>
          <w:rFonts w:hint="cs"/>
          <w:b/>
          <w:bCs/>
          <w:rtl/>
        </w:rPr>
        <w:t>רלוונטיות</w:t>
      </w:r>
    </w:p>
    <w:p w14:paraId="359C4681" w14:textId="0B769EEF" w:rsidR="000033D7" w:rsidRDefault="000033D7" w:rsidP="000033D7">
      <w:pPr>
        <w:pStyle w:val="ListParagraph"/>
        <w:numPr>
          <w:ilvl w:val="1"/>
          <w:numId w:val="3"/>
        </w:numPr>
        <w:rPr>
          <w:rtl/>
        </w:rPr>
      </w:pPr>
      <w:r w:rsidRPr="00453A89">
        <w:rPr>
          <w:rFonts w:hint="cs"/>
          <w:b/>
          <w:bCs/>
          <w:rtl/>
        </w:rPr>
        <w:t>השראה והדבקה רגשית</w:t>
      </w:r>
      <w:r>
        <w:rPr>
          <w:rFonts w:hint="cs"/>
          <w:rtl/>
        </w:rPr>
        <w:t xml:space="preserve"> </w:t>
      </w:r>
      <w:r>
        <w:rPr>
          <w:rtl/>
        </w:rPr>
        <w:t>–</w:t>
      </w:r>
      <w:r>
        <w:rPr>
          <w:rFonts w:hint="cs"/>
          <w:rtl/>
        </w:rPr>
        <w:t xml:space="preserve"> מפגשים עם אנשים שמגלמים בעצמם את נושאי הלימוד ולמידה מהם, ולא רק ממי </w:t>
      </w:r>
      <w:proofErr w:type="spellStart"/>
      <w:r>
        <w:rPr>
          <w:rFonts w:hint="cs"/>
          <w:rtl/>
        </w:rPr>
        <w:t>שחוקר.ת</w:t>
      </w:r>
      <w:proofErr w:type="spellEnd"/>
      <w:r>
        <w:rPr>
          <w:rFonts w:hint="cs"/>
          <w:rtl/>
        </w:rPr>
        <w:t xml:space="preserve"> </w:t>
      </w:r>
      <w:proofErr w:type="spellStart"/>
      <w:r>
        <w:rPr>
          <w:rFonts w:hint="cs"/>
          <w:rtl/>
        </w:rPr>
        <w:t>ומפתח.ת</w:t>
      </w:r>
      <w:proofErr w:type="spellEnd"/>
      <w:r>
        <w:rPr>
          <w:rFonts w:hint="cs"/>
          <w:rtl/>
        </w:rPr>
        <w:t xml:space="preserve"> ידע תיאורטי על הנושא. </w:t>
      </w:r>
      <w:r w:rsidR="00A91BC0">
        <w:rPr>
          <w:rFonts w:hint="cs"/>
          <w:rtl/>
        </w:rPr>
        <w:t>אנו ממליצים לשלב למידה ממגוון רחב של א.נשים.</w:t>
      </w:r>
    </w:p>
    <w:p w14:paraId="474991FD" w14:textId="77777777" w:rsidR="000033D7" w:rsidRDefault="000033D7" w:rsidP="000033D7">
      <w:pPr>
        <w:pStyle w:val="ListParagraph"/>
        <w:numPr>
          <w:ilvl w:val="1"/>
          <w:numId w:val="3"/>
        </w:numPr>
      </w:pPr>
      <w:r>
        <w:rPr>
          <w:rFonts w:hint="cs"/>
          <w:b/>
          <w:bCs/>
          <w:rtl/>
        </w:rPr>
        <w:t>חילופי רעיונות</w:t>
      </w:r>
      <w:r>
        <w:rPr>
          <w:rFonts w:hint="cs"/>
          <w:rtl/>
        </w:rPr>
        <w:t xml:space="preserve"> </w:t>
      </w:r>
      <w:r>
        <w:rPr>
          <w:rtl/>
        </w:rPr>
        <w:t>–</w:t>
      </w:r>
      <w:r>
        <w:rPr>
          <w:rFonts w:hint="cs"/>
          <w:rtl/>
        </w:rPr>
        <w:t xml:space="preserve"> הלמידה צריכה </w:t>
      </w:r>
      <w:proofErr w:type="spellStart"/>
      <w:r>
        <w:rPr>
          <w:rFonts w:hint="cs"/>
          <w:rtl/>
        </w:rPr>
        <w:t>להנגיש</w:t>
      </w:r>
      <w:proofErr w:type="spellEnd"/>
      <w:r>
        <w:rPr>
          <w:rFonts w:hint="cs"/>
          <w:rtl/>
        </w:rPr>
        <w:t xml:space="preserve"> דוגמאות מלמדות </w:t>
      </w:r>
      <w:proofErr w:type="spellStart"/>
      <w:r>
        <w:rPr>
          <w:rFonts w:hint="cs"/>
          <w:rtl/>
        </w:rPr>
        <w:t>שהמשתתפות.ים</w:t>
      </w:r>
      <w:proofErr w:type="spellEnd"/>
      <w:r>
        <w:rPr>
          <w:rFonts w:hint="cs"/>
          <w:rtl/>
        </w:rPr>
        <w:t xml:space="preserve"> </w:t>
      </w:r>
      <w:proofErr w:type="spellStart"/>
      <w:r>
        <w:rPr>
          <w:rFonts w:hint="cs"/>
          <w:rtl/>
        </w:rPr>
        <w:t>אינן.ם</w:t>
      </w:r>
      <w:proofErr w:type="spellEnd"/>
      <w:r>
        <w:rPr>
          <w:rFonts w:hint="cs"/>
          <w:rtl/>
        </w:rPr>
        <w:t xml:space="preserve"> </w:t>
      </w:r>
      <w:proofErr w:type="spellStart"/>
      <w:r>
        <w:rPr>
          <w:rFonts w:hint="cs"/>
          <w:rtl/>
        </w:rPr>
        <w:t>מכירות.ים</w:t>
      </w:r>
      <w:proofErr w:type="spellEnd"/>
      <w:r>
        <w:rPr>
          <w:rFonts w:hint="cs"/>
          <w:rtl/>
        </w:rPr>
        <w:t xml:space="preserve"> עדיין, החל מדוגמאות במעגל הקרוב של מוסדות לימוד ברשות עצמה, דרך מוסדות לימוד מחוץ לרשות, ועד למוסדות לימוד וידע גלובליים.</w:t>
      </w:r>
    </w:p>
    <w:p w14:paraId="6C72698E" w14:textId="77777777" w:rsidR="000033D7" w:rsidRDefault="000033D7" w:rsidP="000033D7">
      <w:pPr>
        <w:pStyle w:val="ListParagraph"/>
        <w:numPr>
          <w:ilvl w:val="1"/>
          <w:numId w:val="3"/>
        </w:numPr>
      </w:pPr>
      <w:proofErr w:type="spellStart"/>
      <w:r>
        <w:rPr>
          <w:rFonts w:hint="cs"/>
          <w:b/>
          <w:bCs/>
          <w:rtl/>
        </w:rPr>
        <w:t>מולטידיסיפלינריות</w:t>
      </w:r>
      <w:proofErr w:type="spellEnd"/>
      <w:r>
        <w:rPr>
          <w:rFonts w:hint="cs"/>
          <w:b/>
          <w:bCs/>
          <w:rtl/>
        </w:rPr>
        <w:t xml:space="preserve"> </w:t>
      </w:r>
      <w:r>
        <w:rPr>
          <w:rtl/>
        </w:rPr>
        <w:t>–</w:t>
      </w:r>
      <w:r>
        <w:rPr>
          <w:rFonts w:hint="cs"/>
          <w:rtl/>
        </w:rPr>
        <w:t xml:space="preserve"> הלמידה לא תתמקד בנושאים </w:t>
      </w:r>
      <w:proofErr w:type="spellStart"/>
      <w:r>
        <w:rPr>
          <w:rFonts w:hint="cs"/>
          <w:rtl/>
        </w:rPr>
        <w:t>דיסיפלינריים</w:t>
      </w:r>
      <w:proofErr w:type="spellEnd"/>
      <w:r>
        <w:rPr>
          <w:rFonts w:hint="cs"/>
          <w:rtl/>
        </w:rPr>
        <w:t xml:space="preserve"> שאין ביניהם חיבור, שאינן ומחוברים לשטח באמת שכן מעטות הסוגיות הניהוליות שכוללות היבט </w:t>
      </w:r>
      <w:proofErr w:type="spellStart"/>
      <w:r>
        <w:rPr>
          <w:rFonts w:hint="cs"/>
          <w:rtl/>
        </w:rPr>
        <w:t>דיסיפלינרי</w:t>
      </w:r>
      <w:proofErr w:type="spellEnd"/>
      <w:r>
        <w:rPr>
          <w:rFonts w:hint="cs"/>
          <w:rtl/>
        </w:rPr>
        <w:t xml:space="preserve"> אחד בלבד. במקום זאת, הלמידה תשאף להציב את הלומדים באתגרים שידרשו גישה </w:t>
      </w:r>
      <w:proofErr w:type="spellStart"/>
      <w:r>
        <w:rPr>
          <w:rFonts w:hint="cs"/>
          <w:rtl/>
        </w:rPr>
        <w:t>מולטידיסיפלינרית</w:t>
      </w:r>
      <w:proofErr w:type="spellEnd"/>
      <w:r>
        <w:rPr>
          <w:rFonts w:hint="cs"/>
          <w:rtl/>
        </w:rPr>
        <w:t xml:space="preserve">, וכך העיון והלמידה הנקודתיים של כל </w:t>
      </w:r>
      <w:proofErr w:type="spellStart"/>
      <w:r>
        <w:rPr>
          <w:rFonts w:hint="cs"/>
          <w:rtl/>
        </w:rPr>
        <w:t>דיסיפלינה</w:t>
      </w:r>
      <w:proofErr w:type="spellEnd"/>
      <w:r>
        <w:rPr>
          <w:rFonts w:hint="cs"/>
          <w:rtl/>
        </w:rPr>
        <w:t xml:space="preserve"> יתבצעו בקונטקסט של סוגיה מציאותית ויהיו משמעותיים.</w:t>
      </w:r>
    </w:p>
    <w:p w14:paraId="7C4853D5" w14:textId="77777777" w:rsidR="000033D7" w:rsidRDefault="000033D7" w:rsidP="000033D7">
      <w:pPr>
        <w:pStyle w:val="ListParagraph"/>
        <w:numPr>
          <w:ilvl w:val="1"/>
          <w:numId w:val="3"/>
        </w:numPr>
      </w:pPr>
      <w:proofErr w:type="spellStart"/>
      <w:r>
        <w:rPr>
          <w:rFonts w:hint="cs"/>
          <w:b/>
          <w:bCs/>
          <w:rtl/>
        </w:rPr>
        <w:t>מודלינג</w:t>
      </w:r>
      <w:proofErr w:type="spellEnd"/>
      <w:r>
        <w:rPr>
          <w:rFonts w:hint="cs"/>
          <w:rtl/>
        </w:rPr>
        <w:t xml:space="preserve"> </w:t>
      </w:r>
      <w:r>
        <w:rPr>
          <w:rtl/>
        </w:rPr>
        <w:t>–</w:t>
      </w:r>
      <w:r>
        <w:rPr>
          <w:rFonts w:hint="cs"/>
          <w:rtl/>
        </w:rPr>
        <w:t xml:space="preserve"> לעקרונות, לאמונות, ולמטרות - ברמת </w:t>
      </w:r>
      <w:proofErr w:type="spellStart"/>
      <w:r>
        <w:rPr>
          <w:rFonts w:hint="cs"/>
          <w:rtl/>
        </w:rPr>
        <w:t>התכנית</w:t>
      </w:r>
      <w:proofErr w:type="spellEnd"/>
      <w:r>
        <w:rPr>
          <w:rFonts w:hint="cs"/>
          <w:rtl/>
        </w:rPr>
        <w:t xml:space="preserve">, ההנחיה, המנגנון, והלמידה על ידי </w:t>
      </w:r>
      <w:proofErr w:type="spellStart"/>
      <w:r>
        <w:rPr>
          <w:rFonts w:hint="cs"/>
          <w:rtl/>
        </w:rPr>
        <w:t>המשתתפות.ים</w:t>
      </w:r>
      <w:proofErr w:type="spellEnd"/>
      <w:r>
        <w:rPr>
          <w:rFonts w:hint="cs"/>
          <w:rtl/>
        </w:rPr>
        <w:t>.</w:t>
      </w:r>
    </w:p>
    <w:p w14:paraId="7DC51E44" w14:textId="77777777" w:rsidR="000033D7" w:rsidRPr="007D0D81" w:rsidRDefault="000033D7" w:rsidP="000033D7">
      <w:pPr>
        <w:pStyle w:val="ListParagraph"/>
        <w:numPr>
          <w:ilvl w:val="0"/>
          <w:numId w:val="3"/>
        </w:numPr>
      </w:pPr>
      <w:r>
        <w:rPr>
          <w:rFonts w:hint="cs"/>
          <w:b/>
          <w:bCs/>
          <w:rtl/>
        </w:rPr>
        <w:t>שיתופיות</w:t>
      </w:r>
    </w:p>
    <w:p w14:paraId="0E271BB4" w14:textId="7C902FE1" w:rsidR="000033D7" w:rsidRPr="007D0D81" w:rsidRDefault="000033D7" w:rsidP="000033D7">
      <w:pPr>
        <w:pStyle w:val="ListParagraph"/>
        <w:numPr>
          <w:ilvl w:val="1"/>
          <w:numId w:val="3"/>
        </w:numPr>
      </w:pPr>
      <w:r>
        <w:rPr>
          <w:rFonts w:hint="cs"/>
          <w:b/>
          <w:bCs/>
          <w:rtl/>
        </w:rPr>
        <w:t>מנגנון שינוי בין-מחזורי</w:t>
      </w:r>
      <w:r w:rsidRPr="007D0D81">
        <w:rPr>
          <w:rFonts w:hint="cs"/>
          <w:b/>
          <w:bCs/>
          <w:rtl/>
        </w:rPr>
        <w:t xml:space="preserve"> </w:t>
      </w:r>
      <w:r w:rsidRPr="007D0D81">
        <w:rPr>
          <w:b/>
          <w:bCs/>
          <w:rtl/>
        </w:rPr>
        <w:t>–</w:t>
      </w:r>
      <w:r w:rsidRPr="007D0D81">
        <w:rPr>
          <w:rFonts w:hint="cs"/>
          <w:b/>
          <w:bCs/>
          <w:rtl/>
        </w:rPr>
        <w:t xml:space="preserve"> </w:t>
      </w:r>
      <w:r>
        <w:rPr>
          <w:rFonts w:hint="cs"/>
          <w:rtl/>
        </w:rPr>
        <w:t xml:space="preserve">כל מחזור יבצע שינויים במנגנון הלמידה, בחוויות ובתכנים, ויעביר את השרביט למחזור הבא, שיוכל בתורו לשנות תוך היוועצות עם </w:t>
      </w:r>
      <w:proofErr w:type="spellStart"/>
      <w:r>
        <w:rPr>
          <w:rFonts w:hint="cs"/>
          <w:rtl/>
        </w:rPr>
        <w:t>בוגרות.י</w:t>
      </w:r>
      <w:proofErr w:type="spellEnd"/>
      <w:r>
        <w:rPr>
          <w:rFonts w:hint="cs"/>
          <w:rtl/>
        </w:rPr>
        <w:t xml:space="preserve"> מחזורים קודמים </w:t>
      </w:r>
      <w:r>
        <w:rPr>
          <w:rFonts w:hint="cs"/>
          <w:rtl/>
        </w:rPr>
        <w:lastRenderedPageBreak/>
        <w:t xml:space="preserve">וכל גורם אחר שירצה. </w:t>
      </w:r>
      <w:r w:rsidRPr="007D0D81">
        <w:rPr>
          <w:rFonts w:hint="cs"/>
          <w:rtl/>
        </w:rPr>
        <w:t xml:space="preserve">מנגנון </w:t>
      </w:r>
      <w:r>
        <w:rPr>
          <w:rFonts w:hint="cs"/>
          <w:rtl/>
        </w:rPr>
        <w:t xml:space="preserve">כזה מעלה את הסיכויים, שההכשרה לא תקפא על שמריה ותמשיך באופן תמידי </w:t>
      </w:r>
      <w:r w:rsidRPr="007D0D81">
        <w:rPr>
          <w:rFonts w:hint="cs"/>
          <w:rtl/>
        </w:rPr>
        <w:t>להשתפר ולהיות רלוונטי</w:t>
      </w:r>
      <w:r>
        <w:rPr>
          <w:rFonts w:hint="cs"/>
          <w:rtl/>
        </w:rPr>
        <w:t>ת.</w:t>
      </w:r>
      <w:r w:rsidR="00A91BC0">
        <w:rPr>
          <w:rFonts w:hint="cs"/>
          <w:rtl/>
        </w:rPr>
        <w:t xml:space="preserve"> המנגנון ייושם על ידי הוועדות המפעילות.</w:t>
      </w:r>
    </w:p>
    <w:p w14:paraId="0D5E8BC1" w14:textId="77777777" w:rsidR="000033D7" w:rsidRDefault="000033D7" w:rsidP="000033D7">
      <w:pPr>
        <w:pStyle w:val="ListParagraph"/>
        <w:numPr>
          <w:ilvl w:val="1"/>
          <w:numId w:val="3"/>
        </w:numPr>
      </w:pPr>
      <w:r>
        <w:rPr>
          <w:rFonts w:hint="cs"/>
          <w:b/>
          <w:bCs/>
          <w:rtl/>
        </w:rPr>
        <w:t xml:space="preserve">בניית </w:t>
      </w:r>
      <w:r w:rsidRPr="00453A89">
        <w:rPr>
          <w:rFonts w:hint="cs"/>
          <w:b/>
          <w:bCs/>
          <w:rtl/>
        </w:rPr>
        <w:t>רשת קשרי</w:t>
      </w:r>
      <w:r>
        <w:rPr>
          <w:rFonts w:hint="cs"/>
          <w:rtl/>
        </w:rPr>
        <w:t xml:space="preserve"> </w:t>
      </w:r>
      <w:r w:rsidRPr="00EE2EFA">
        <w:rPr>
          <w:rFonts w:hint="eastAsia"/>
          <w:b/>
          <w:bCs/>
          <w:rtl/>
        </w:rPr>
        <w:t>קהילה</w:t>
      </w:r>
      <w:r>
        <w:rPr>
          <w:rFonts w:hint="cs"/>
          <w:rtl/>
        </w:rPr>
        <w:t xml:space="preserve"> </w:t>
      </w:r>
      <w:r>
        <w:rPr>
          <w:rtl/>
        </w:rPr>
        <w:t>–</w:t>
      </w:r>
      <w:r>
        <w:rPr>
          <w:rFonts w:hint="cs"/>
          <w:rtl/>
        </w:rPr>
        <w:t xml:space="preserve"> עבודה שיתופית ובניית קהילות בתוך מערכת החינוך, כולל חיבור עם בתי הספר ובנוסף יצירת חיבורים פחות מובנים מאליהם, שידרשו למידה של סביבת המוסד החינוכי ושל חיי התלמידים מחוץ למוסד החינוכי דרך מפגשים עם הקהילה בדרכים שונות, כדי לבסס אפשרות לשיתופי פעולה וכדי להעלות רעיונות בכיוון. </w:t>
      </w:r>
    </w:p>
    <w:p w14:paraId="7F2429E6" w14:textId="77777777" w:rsidR="000033D7" w:rsidRDefault="000033D7" w:rsidP="000033D7">
      <w:pPr>
        <w:pStyle w:val="ListParagraph"/>
        <w:numPr>
          <w:ilvl w:val="1"/>
          <w:numId w:val="3"/>
        </w:numPr>
      </w:pPr>
      <w:r>
        <w:rPr>
          <w:rFonts w:hint="cs"/>
          <w:b/>
          <w:bCs/>
          <w:rtl/>
        </w:rPr>
        <w:t xml:space="preserve">הנחיה בקו על ידי </w:t>
      </w:r>
      <w:proofErr w:type="spellStart"/>
      <w:r>
        <w:rPr>
          <w:rFonts w:hint="cs"/>
          <w:b/>
          <w:bCs/>
          <w:rtl/>
        </w:rPr>
        <w:t>מנהלות</w:t>
      </w:r>
      <w:r w:rsidRPr="000D4C61">
        <w:rPr>
          <w:rFonts w:hint="cs"/>
          <w:b/>
          <w:bCs/>
          <w:rtl/>
        </w:rPr>
        <w:t>.ים</w:t>
      </w:r>
      <w:proofErr w:type="spellEnd"/>
      <w:r w:rsidRPr="000D4C61">
        <w:rPr>
          <w:rFonts w:hint="cs"/>
          <w:b/>
          <w:bCs/>
          <w:rtl/>
        </w:rPr>
        <w:t xml:space="preserve"> </w:t>
      </w:r>
      <w:proofErr w:type="spellStart"/>
      <w:r w:rsidRPr="000D4C61">
        <w:rPr>
          <w:rFonts w:hint="cs"/>
          <w:b/>
          <w:bCs/>
          <w:rtl/>
        </w:rPr>
        <w:t>ותיקות.ים</w:t>
      </w:r>
      <w:proofErr w:type="spellEnd"/>
      <w:r w:rsidRPr="000D4C61">
        <w:rPr>
          <w:rFonts w:hint="cs"/>
          <w:b/>
          <w:bCs/>
          <w:rtl/>
        </w:rPr>
        <w:t xml:space="preserve"> </w:t>
      </w:r>
      <w:r>
        <w:rPr>
          <w:rFonts w:hint="cs"/>
          <w:b/>
          <w:bCs/>
          <w:rtl/>
        </w:rPr>
        <w:t xml:space="preserve">(הצעה) </w:t>
      </w:r>
      <w:r>
        <w:rPr>
          <w:rtl/>
        </w:rPr>
        <w:t>–</w:t>
      </w:r>
      <w:r>
        <w:rPr>
          <w:rFonts w:hint="cs"/>
          <w:rtl/>
        </w:rPr>
        <w:t xml:space="preserve"> אחת החוויות המלמדות היא כידוע להפוך למלמד. בנוסף לפעילויות חונכות ע"י </w:t>
      </w:r>
      <w:proofErr w:type="spellStart"/>
      <w:r>
        <w:rPr>
          <w:rFonts w:hint="cs"/>
          <w:rtl/>
        </w:rPr>
        <w:t>מנהלות.ים</w:t>
      </w:r>
      <w:proofErr w:type="spellEnd"/>
      <w:r>
        <w:rPr>
          <w:rFonts w:hint="cs"/>
          <w:rtl/>
        </w:rPr>
        <w:t xml:space="preserve"> </w:t>
      </w:r>
      <w:proofErr w:type="spellStart"/>
      <w:r>
        <w:rPr>
          <w:rFonts w:hint="cs"/>
          <w:rtl/>
        </w:rPr>
        <w:t>ותיקות.ים</w:t>
      </w:r>
      <w:proofErr w:type="spellEnd"/>
      <w:r>
        <w:rPr>
          <w:rFonts w:hint="cs"/>
          <w:rtl/>
        </w:rPr>
        <w:t xml:space="preserve"> שכבר כלולות בהכשרה הקיימת כרגע, בהכשרות הנוספות </w:t>
      </w:r>
      <w:proofErr w:type="spellStart"/>
      <w:r>
        <w:rPr>
          <w:rFonts w:hint="cs"/>
          <w:rtl/>
        </w:rPr>
        <w:t>בתכנית</w:t>
      </w:r>
      <w:proofErr w:type="spellEnd"/>
      <w:r>
        <w:rPr>
          <w:rFonts w:hint="cs"/>
          <w:rtl/>
        </w:rPr>
        <w:t xml:space="preserve"> זו ניתן ללמד נושאים בהנחיה בקו </w:t>
      </w:r>
      <w:r>
        <w:rPr>
          <w:rtl/>
        </w:rPr>
        <w:t>–</w:t>
      </w:r>
      <w:r>
        <w:rPr>
          <w:rFonts w:hint="cs"/>
          <w:rtl/>
        </w:rPr>
        <w:t xml:space="preserve"> </w:t>
      </w:r>
      <w:proofErr w:type="spellStart"/>
      <w:r>
        <w:rPr>
          <w:rFonts w:hint="cs"/>
          <w:rtl/>
        </w:rPr>
        <w:t>מנהל.ת</w:t>
      </w:r>
      <w:proofErr w:type="spellEnd"/>
      <w:r>
        <w:rPr>
          <w:rFonts w:hint="cs"/>
          <w:rtl/>
        </w:rPr>
        <w:t xml:space="preserve"> ותיקה יחד עם מנחה </w:t>
      </w:r>
      <w:proofErr w:type="spellStart"/>
      <w:r>
        <w:rPr>
          <w:rFonts w:hint="cs"/>
          <w:rtl/>
        </w:rPr>
        <w:t>מקצועי.ת</w:t>
      </w:r>
      <w:proofErr w:type="spellEnd"/>
      <w:r>
        <w:rPr>
          <w:rFonts w:hint="cs"/>
          <w:rtl/>
        </w:rPr>
        <w:t xml:space="preserve">, בהתאם לנושא. יש למצוא לכך כמובן זמן ותגמול </w:t>
      </w:r>
      <w:proofErr w:type="spellStart"/>
      <w:r>
        <w:rPr>
          <w:rFonts w:hint="cs"/>
          <w:rtl/>
        </w:rPr>
        <w:t>למנהל.ת</w:t>
      </w:r>
      <w:proofErr w:type="spellEnd"/>
      <w:r>
        <w:rPr>
          <w:rFonts w:hint="cs"/>
          <w:rtl/>
        </w:rPr>
        <w:t xml:space="preserve"> </w:t>
      </w:r>
      <w:proofErr w:type="spellStart"/>
      <w:r>
        <w:rPr>
          <w:rFonts w:hint="cs"/>
          <w:rtl/>
        </w:rPr>
        <w:t>הותיק.ה</w:t>
      </w:r>
      <w:proofErr w:type="spellEnd"/>
      <w:r>
        <w:rPr>
          <w:rFonts w:hint="cs"/>
          <w:rtl/>
        </w:rPr>
        <w:t xml:space="preserve">, לא רק לזמן ההנחיה עצמה אלא גם לכמות נדיבה של שעות הכנה הכוללות חשיבה, פיתוח ותיאום בין </w:t>
      </w:r>
      <w:proofErr w:type="spellStart"/>
      <w:r>
        <w:rPr>
          <w:rFonts w:hint="cs"/>
          <w:rtl/>
        </w:rPr>
        <w:t>המנחות.ים</w:t>
      </w:r>
      <w:proofErr w:type="spellEnd"/>
      <w:r>
        <w:rPr>
          <w:rFonts w:hint="cs"/>
          <w:rtl/>
        </w:rPr>
        <w:t xml:space="preserve"> בקו.</w:t>
      </w:r>
    </w:p>
    <w:p w14:paraId="29686500" w14:textId="77777777" w:rsidR="000033D7" w:rsidRDefault="000033D7" w:rsidP="000033D7">
      <w:pPr>
        <w:rPr>
          <w:rtl/>
        </w:rPr>
      </w:pPr>
    </w:p>
    <w:p w14:paraId="24F78200" w14:textId="77777777" w:rsidR="000033D7" w:rsidRDefault="000033D7" w:rsidP="000033D7">
      <w:pPr>
        <w:pStyle w:val="Heading2"/>
        <w:rPr>
          <w:rtl/>
        </w:rPr>
      </w:pPr>
      <w:bookmarkStart w:id="47" w:name="_Ref68701834"/>
      <w:bookmarkStart w:id="48" w:name="_Toc82428547"/>
      <w:r>
        <w:rPr>
          <w:rFonts w:hint="cs"/>
          <w:rtl/>
        </w:rPr>
        <w:t xml:space="preserve">עקרונות </w:t>
      </w:r>
      <w:bookmarkEnd w:id="47"/>
      <w:r>
        <w:rPr>
          <w:rFonts w:hint="cs"/>
          <w:rtl/>
        </w:rPr>
        <w:t>שיווקיים</w:t>
      </w:r>
      <w:bookmarkEnd w:id="48"/>
      <w:r>
        <w:rPr>
          <w:rFonts w:hint="cs"/>
          <w:rtl/>
        </w:rPr>
        <w:t xml:space="preserve"> </w:t>
      </w:r>
    </w:p>
    <w:p w14:paraId="4642FB0A" w14:textId="77777777" w:rsidR="00E364C7" w:rsidRPr="00E364C7" w:rsidRDefault="00E364C7" w:rsidP="00E364C7">
      <w:r>
        <w:rPr>
          <w:rFonts w:hint="cs"/>
          <w:rtl/>
        </w:rPr>
        <w:t>בשלב היישום אנו ממליצים לנקוט גם לפי העקרונות הבאים:</w:t>
      </w:r>
    </w:p>
    <w:p w14:paraId="12A57B96" w14:textId="77777777" w:rsidR="000033D7" w:rsidRDefault="000033D7" w:rsidP="00A15223">
      <w:pPr>
        <w:pStyle w:val="ListParagraph"/>
        <w:numPr>
          <w:ilvl w:val="0"/>
          <w:numId w:val="40"/>
        </w:numPr>
      </w:pPr>
      <w:r w:rsidRPr="001A50CF">
        <w:rPr>
          <w:rFonts w:hint="cs"/>
          <w:b/>
          <w:bCs/>
          <w:rtl/>
        </w:rPr>
        <w:t>מיתוג</w:t>
      </w:r>
      <w:r>
        <w:rPr>
          <w:rFonts w:hint="cs"/>
          <w:b/>
          <w:bCs/>
          <w:rtl/>
        </w:rPr>
        <w:t xml:space="preserve"> </w:t>
      </w:r>
      <w:r>
        <w:rPr>
          <w:rtl/>
        </w:rPr>
        <w:t>–</w:t>
      </w:r>
      <w:r>
        <w:rPr>
          <w:rFonts w:hint="cs"/>
          <w:rtl/>
        </w:rPr>
        <w:t xml:space="preserve"> מיתוג הוא הביטוי הנראה לעין של איכות אותנטית של הכשרה, שמעצים ויוצר התרשמות </w:t>
      </w:r>
      <w:proofErr w:type="spellStart"/>
      <w:r>
        <w:rPr>
          <w:rFonts w:hint="cs"/>
          <w:rtl/>
        </w:rPr>
        <w:t>מיידיית</w:t>
      </w:r>
      <w:proofErr w:type="spellEnd"/>
      <w:r>
        <w:rPr>
          <w:rFonts w:hint="cs"/>
          <w:rtl/>
        </w:rPr>
        <w:t xml:space="preserve"> של האיכות הגלומה בה. </w:t>
      </w:r>
      <w:r w:rsidR="00E364C7">
        <w:rPr>
          <w:rFonts w:hint="cs"/>
          <w:rtl/>
        </w:rPr>
        <w:t>בראיונות</w:t>
      </w:r>
      <w:r>
        <w:rPr>
          <w:rFonts w:hint="cs"/>
          <w:rtl/>
        </w:rPr>
        <w:t xml:space="preserve"> עם </w:t>
      </w:r>
      <w:proofErr w:type="spellStart"/>
      <w:r>
        <w:rPr>
          <w:rFonts w:hint="cs"/>
          <w:rtl/>
        </w:rPr>
        <w:t>מנהלות.ים</w:t>
      </w:r>
      <w:proofErr w:type="spellEnd"/>
      <w:r>
        <w:rPr>
          <w:rFonts w:hint="cs"/>
          <w:rtl/>
        </w:rPr>
        <w:t xml:space="preserve"> במערכת החינוך או עם </w:t>
      </w:r>
      <w:proofErr w:type="spellStart"/>
      <w:r>
        <w:rPr>
          <w:rFonts w:hint="cs"/>
          <w:rtl/>
        </w:rPr>
        <w:t>מנהלות.ים</w:t>
      </w:r>
      <w:proofErr w:type="spellEnd"/>
      <w:r>
        <w:rPr>
          <w:rFonts w:hint="cs"/>
          <w:rtl/>
        </w:rPr>
        <w:t xml:space="preserve"> מתחומים אחרים שעברו </w:t>
      </w:r>
      <w:proofErr w:type="spellStart"/>
      <w:r>
        <w:rPr>
          <w:rFonts w:hint="cs"/>
          <w:rtl/>
        </w:rPr>
        <w:t>תכניות</w:t>
      </w:r>
      <w:proofErr w:type="spellEnd"/>
      <w:r>
        <w:rPr>
          <w:rFonts w:hint="cs"/>
          <w:rtl/>
        </w:rPr>
        <w:t xml:space="preserve"> הכשרה ומנהיגות כאלה ואחרות, נדמה היה שכשסיפרו על </w:t>
      </w:r>
      <w:proofErr w:type="spellStart"/>
      <w:r>
        <w:rPr>
          <w:rFonts w:hint="cs"/>
          <w:rtl/>
        </w:rPr>
        <w:t>תכניות</w:t>
      </w:r>
      <w:proofErr w:type="spellEnd"/>
      <w:r>
        <w:rPr>
          <w:rFonts w:hint="cs"/>
          <w:rtl/>
        </w:rPr>
        <w:t xml:space="preserve"> הכשרה שהתלהבו מהן ושהרגישו שתרמו </w:t>
      </w:r>
      <w:proofErr w:type="spellStart"/>
      <w:r>
        <w:rPr>
          <w:rFonts w:hint="cs"/>
          <w:rtl/>
        </w:rPr>
        <w:t>להן.ם</w:t>
      </w:r>
      <w:proofErr w:type="spellEnd"/>
      <w:r>
        <w:rPr>
          <w:rFonts w:hint="cs"/>
          <w:rtl/>
        </w:rPr>
        <w:t xml:space="preserve"> רבות, לרוב הזכירו באותה נשימה את היוקרה </w:t>
      </w:r>
      <w:proofErr w:type="spellStart"/>
      <w:r>
        <w:rPr>
          <w:rFonts w:hint="cs"/>
          <w:rtl/>
        </w:rPr>
        <w:t>והניראות</w:t>
      </w:r>
      <w:proofErr w:type="spellEnd"/>
      <w:r>
        <w:rPr>
          <w:rFonts w:hint="cs"/>
          <w:rtl/>
        </w:rPr>
        <w:t xml:space="preserve"> שלהן. </w:t>
      </w:r>
      <w:r>
        <w:rPr>
          <w:rtl/>
        </w:rPr>
        <w:br/>
      </w:r>
      <w:r>
        <w:rPr>
          <w:rFonts w:hint="cs"/>
          <w:rtl/>
        </w:rPr>
        <w:t>נראה שקל יותר לתת אמון ולהתמסר כשהאריזה נראית מושקעת ומשובחת, ולא מרושלת או בסיסית. שמע</w:t>
      </w:r>
      <w:r w:rsidR="00E364C7">
        <w:rPr>
          <w:rFonts w:hint="cs"/>
          <w:rtl/>
        </w:rPr>
        <w:t>נו</w:t>
      </w:r>
      <w:r>
        <w:rPr>
          <w:rFonts w:hint="cs"/>
          <w:rtl/>
        </w:rPr>
        <w:t xml:space="preserve"> יותר מפעם אחת בסמיכות קרובה ביטויים כמו 'זה היה וואו!' עם ביטויים כמו '</w:t>
      </w:r>
      <w:proofErr w:type="spellStart"/>
      <w:r>
        <w:rPr>
          <w:rFonts w:hint="cs"/>
          <w:rtl/>
        </w:rPr>
        <w:t>הכל</w:t>
      </w:r>
      <w:proofErr w:type="spellEnd"/>
      <w:r>
        <w:rPr>
          <w:rFonts w:hint="cs"/>
          <w:rtl/>
        </w:rPr>
        <w:t xml:space="preserve"> נראה מיליון דולר!', וכך זכרו זאת גם שנים רבות לאחר </w:t>
      </w:r>
      <w:proofErr w:type="spellStart"/>
      <w:r>
        <w:rPr>
          <w:rFonts w:hint="cs"/>
          <w:rtl/>
        </w:rPr>
        <w:t>התכנית</w:t>
      </w:r>
      <w:proofErr w:type="spellEnd"/>
      <w:r>
        <w:rPr>
          <w:rFonts w:hint="cs"/>
          <w:rtl/>
        </w:rPr>
        <w:t>.</w:t>
      </w:r>
    </w:p>
    <w:p w14:paraId="7182F1DF" w14:textId="77777777" w:rsidR="000033D7" w:rsidRDefault="000033D7" w:rsidP="00A15223">
      <w:pPr>
        <w:pStyle w:val="ListParagraph"/>
        <w:numPr>
          <w:ilvl w:val="0"/>
          <w:numId w:val="40"/>
        </w:numPr>
      </w:pPr>
      <w:r w:rsidRPr="008A2948">
        <w:rPr>
          <w:rFonts w:hint="cs"/>
          <w:b/>
          <w:bCs/>
          <w:rtl/>
        </w:rPr>
        <w:t xml:space="preserve">השקעה יתרה </w:t>
      </w:r>
      <w:r>
        <w:rPr>
          <w:rFonts w:hint="cs"/>
          <w:b/>
          <w:bCs/>
          <w:rtl/>
        </w:rPr>
        <w:t>בכל רכיב בהכשרה</w:t>
      </w:r>
      <w:r w:rsidRPr="008A2948">
        <w:rPr>
          <w:rFonts w:hint="cs"/>
          <w:b/>
          <w:bCs/>
          <w:rtl/>
        </w:rPr>
        <w:t xml:space="preserve"> </w:t>
      </w:r>
      <w:r w:rsidRPr="008A2948">
        <w:rPr>
          <w:b/>
          <w:bCs/>
          <w:rtl/>
        </w:rPr>
        <w:t>–</w:t>
      </w:r>
      <w:r>
        <w:rPr>
          <w:rFonts w:hint="cs"/>
          <w:rtl/>
        </w:rPr>
        <w:t xml:space="preserve"> בהכשרות סטנדרטיות, התקציב הניתן להכנה והתאמה לאוכלוסיית המשתתפים עומד על סדר גודל קטן, למשל רבע, מתקציב העברת ההכשרה. בהכשרות הטובות ביותר, תקציב ההכנה עשוי לעלות במידה משמעותית על תקציב ההעברה. הכנה כזו שואפת להביא בחשבון כל תרחיש אפשרי, לדייק את ההכשרה לכל קשת </w:t>
      </w:r>
      <w:proofErr w:type="spellStart"/>
      <w:r>
        <w:rPr>
          <w:rFonts w:hint="cs"/>
          <w:rtl/>
        </w:rPr>
        <w:t>המשתתפות.ים</w:t>
      </w:r>
      <w:proofErr w:type="spellEnd"/>
      <w:r>
        <w:rPr>
          <w:rFonts w:hint="cs"/>
          <w:rtl/>
        </w:rPr>
        <w:t xml:space="preserve"> והצרכים שעשויים לעלות בה, להפוך כל פעילות למדויקת, מיוחדת ומועילה, לחזות מראש כשלים אפשריים ולהכין תכנית חלופית, ובמקרים רבים של העברת תכנית ע"י צמד </w:t>
      </w:r>
      <w:proofErr w:type="spellStart"/>
      <w:r>
        <w:rPr>
          <w:rFonts w:hint="cs"/>
          <w:rtl/>
        </w:rPr>
        <w:t>מנחות.ים</w:t>
      </w:r>
      <w:proofErr w:type="spellEnd"/>
      <w:r>
        <w:rPr>
          <w:rFonts w:hint="cs"/>
          <w:rtl/>
        </w:rPr>
        <w:t xml:space="preserve"> במשותף (קו), גם לתאם ולתסרט את ההעברה המשותפת. הדבר עשוי להכפיל ולעיתים לשלש ולרבע את ההוצאה ביחס לתקציב הנחיה סטנדרטי, ויש לבחון לאורך זמן באילו מקרים ההוצאה מוצדקת.</w:t>
      </w:r>
    </w:p>
    <w:p w14:paraId="4785E3AF" w14:textId="77777777" w:rsidR="000033D7" w:rsidRDefault="000033D7" w:rsidP="00A15223">
      <w:pPr>
        <w:pStyle w:val="ListParagraph"/>
        <w:numPr>
          <w:ilvl w:val="0"/>
          <w:numId w:val="40"/>
        </w:numPr>
      </w:pPr>
      <w:r>
        <w:rPr>
          <w:rFonts w:hint="cs"/>
          <w:b/>
          <w:bCs/>
          <w:rtl/>
        </w:rPr>
        <w:t xml:space="preserve">הפקה </w:t>
      </w:r>
      <w:r>
        <w:rPr>
          <w:rtl/>
        </w:rPr>
        <w:t>–</w:t>
      </w:r>
      <w:r>
        <w:rPr>
          <w:rFonts w:hint="cs"/>
          <w:rtl/>
        </w:rPr>
        <w:t xml:space="preserve"> </w:t>
      </w:r>
      <w:proofErr w:type="spellStart"/>
      <w:r>
        <w:rPr>
          <w:rFonts w:hint="cs"/>
          <w:rtl/>
        </w:rPr>
        <w:t>תכניות</w:t>
      </w:r>
      <w:proofErr w:type="spellEnd"/>
      <w:r>
        <w:rPr>
          <w:rFonts w:hint="cs"/>
          <w:rtl/>
        </w:rPr>
        <w:t xml:space="preserve"> מעניינות עושות שימוש במרחבי לימוד שונים, מוציאות לסיורים, דואגות לכיבוד איכותי </w:t>
      </w:r>
      <w:proofErr w:type="spellStart"/>
      <w:r>
        <w:rPr>
          <w:rFonts w:hint="cs"/>
          <w:rtl/>
        </w:rPr>
        <w:t>וכו</w:t>
      </w:r>
      <w:proofErr w:type="spellEnd"/>
      <w:r>
        <w:rPr>
          <w:rFonts w:hint="cs"/>
          <w:rtl/>
        </w:rPr>
        <w:t>'. המותג '</w:t>
      </w:r>
      <w:proofErr w:type="spellStart"/>
      <w:r>
        <w:rPr>
          <w:rFonts w:hint="cs"/>
          <w:rtl/>
        </w:rPr>
        <w:t>יחדא</w:t>
      </w:r>
      <w:proofErr w:type="spellEnd"/>
      <w:r>
        <w:rPr>
          <w:rFonts w:hint="cs"/>
          <w:rtl/>
        </w:rPr>
        <w:t xml:space="preserve">' המאגד את </w:t>
      </w:r>
      <w:proofErr w:type="spellStart"/>
      <w:r>
        <w:rPr>
          <w:rFonts w:hint="cs"/>
          <w:rtl/>
        </w:rPr>
        <w:t>תכניות</w:t>
      </w:r>
      <w:proofErr w:type="spellEnd"/>
      <w:r>
        <w:rPr>
          <w:rFonts w:hint="cs"/>
          <w:rtl/>
        </w:rPr>
        <w:t xml:space="preserve"> </w:t>
      </w:r>
      <w:proofErr w:type="spellStart"/>
      <w:r>
        <w:rPr>
          <w:rFonts w:hint="cs"/>
          <w:rtl/>
        </w:rPr>
        <w:t>המנהלות.ים</w:t>
      </w:r>
      <w:proofErr w:type="spellEnd"/>
      <w:r>
        <w:rPr>
          <w:rFonts w:hint="cs"/>
          <w:rtl/>
        </w:rPr>
        <w:t xml:space="preserve"> של </w:t>
      </w:r>
      <w:proofErr w:type="spellStart"/>
      <w:r>
        <w:rPr>
          <w:rFonts w:hint="cs"/>
          <w:rtl/>
        </w:rPr>
        <w:t>מנח"י</w:t>
      </w:r>
      <w:proofErr w:type="spellEnd"/>
      <w:r>
        <w:rPr>
          <w:rFonts w:hint="cs"/>
          <w:rtl/>
        </w:rPr>
        <w:t xml:space="preserve">, לדוגמא, מקבל שירותים מקצועיים ממפיקה וממעצבת גרפית מטעם הרשות (בהמשך לסעיף המיתוג), ברמה של סיוע לכל תכנית בודדת. לצד הביטויים שהוזכרו בסעיף הקודם, </w:t>
      </w:r>
      <w:proofErr w:type="spellStart"/>
      <w:r>
        <w:rPr>
          <w:rFonts w:hint="cs"/>
          <w:rtl/>
        </w:rPr>
        <w:t>בתכניות</w:t>
      </w:r>
      <w:proofErr w:type="spellEnd"/>
      <w:r>
        <w:rPr>
          <w:rFonts w:hint="cs"/>
          <w:rtl/>
        </w:rPr>
        <w:t xml:space="preserve"> שהיו בהן אלמנטים שדורשים הפקה, ביטויים נוספים שחזרו </w:t>
      </w:r>
      <w:proofErr w:type="spellStart"/>
      <w:r>
        <w:rPr>
          <w:rFonts w:hint="cs"/>
          <w:rtl/>
        </w:rPr>
        <w:t>בוריאציות</w:t>
      </w:r>
      <w:proofErr w:type="spellEnd"/>
      <w:r>
        <w:rPr>
          <w:rFonts w:hint="cs"/>
          <w:rtl/>
        </w:rPr>
        <w:t xml:space="preserve"> דומות היו '</w:t>
      </w:r>
      <w:proofErr w:type="spellStart"/>
      <w:r>
        <w:rPr>
          <w:rFonts w:hint="cs"/>
          <w:rtl/>
        </w:rPr>
        <w:t>מתוקתק</w:t>
      </w:r>
      <w:proofErr w:type="spellEnd"/>
      <w:r>
        <w:rPr>
          <w:rFonts w:hint="cs"/>
          <w:rtl/>
        </w:rPr>
        <w:t>', ו-'ברמה הכי גבוהה'.</w:t>
      </w:r>
    </w:p>
    <w:p w14:paraId="767C8B29" w14:textId="77777777" w:rsidR="000033D7" w:rsidRPr="000033D7" w:rsidRDefault="000033D7" w:rsidP="000033D7">
      <w:pPr>
        <w:rPr>
          <w:rtl/>
        </w:rPr>
      </w:pPr>
    </w:p>
    <w:p w14:paraId="22F394E3" w14:textId="77777777" w:rsidR="00DC2784" w:rsidRDefault="00DC2784">
      <w:pPr>
        <w:bidi w:val="0"/>
        <w:rPr>
          <w:rFonts w:ascii="Assistant SemiBold" w:eastAsia="Assistant SemiBold" w:hAnsi="Assistant SemiBold" w:cs="Assistant SemiBold"/>
          <w:color w:val="24486F" w:themeColor="accent1" w:themeShade="BF"/>
          <w:sz w:val="32"/>
          <w:szCs w:val="32"/>
        </w:rPr>
      </w:pPr>
      <w:r>
        <w:rPr>
          <w:rtl/>
        </w:rPr>
        <w:br w:type="page"/>
      </w:r>
    </w:p>
    <w:p w14:paraId="75A39F01" w14:textId="7B453A76" w:rsidR="007C39DF" w:rsidRDefault="007C39DF" w:rsidP="007C39DF">
      <w:pPr>
        <w:pStyle w:val="Heading1"/>
        <w:rPr>
          <w:rtl/>
        </w:rPr>
      </w:pPr>
      <w:bookmarkStart w:id="49" w:name="_Toc82428548"/>
      <w:r>
        <w:rPr>
          <w:rFonts w:hint="cs"/>
          <w:rtl/>
        </w:rPr>
        <w:lastRenderedPageBreak/>
        <w:t xml:space="preserve">קונספט </w:t>
      </w:r>
      <w:proofErr w:type="spellStart"/>
      <w:r>
        <w:rPr>
          <w:rFonts w:hint="cs"/>
          <w:rtl/>
        </w:rPr>
        <w:t>התכנית</w:t>
      </w:r>
      <w:bookmarkEnd w:id="49"/>
      <w:proofErr w:type="spellEnd"/>
    </w:p>
    <w:p w14:paraId="2117E1B3" w14:textId="77777777" w:rsidR="001B36DF" w:rsidRDefault="0002346A" w:rsidP="0002346A">
      <w:pPr>
        <w:pStyle w:val="Heading2"/>
        <w:rPr>
          <w:rtl/>
        </w:rPr>
      </w:pPr>
      <w:bookmarkStart w:id="50" w:name="_Toc82428549"/>
      <w:r>
        <w:rPr>
          <w:rFonts w:hint="cs"/>
          <w:rtl/>
        </w:rPr>
        <w:t>אוכלוסיות היעד</w:t>
      </w:r>
      <w:bookmarkEnd w:id="50"/>
    </w:p>
    <w:p w14:paraId="2C3A5F14" w14:textId="77777777" w:rsidR="00E8725B" w:rsidRDefault="00E8725B" w:rsidP="00E8725B">
      <w:pPr>
        <w:rPr>
          <w:b/>
          <w:bCs/>
          <w:rtl/>
        </w:rPr>
      </w:pPr>
      <w:r>
        <w:rPr>
          <w:rFonts w:hint="cs"/>
          <w:rtl/>
        </w:rPr>
        <w:t>לשם השגת יעדי</w:t>
      </w:r>
      <w:r w:rsidR="00D80500">
        <w:rPr>
          <w:rFonts w:hint="cs"/>
          <w:rtl/>
        </w:rPr>
        <w:t xml:space="preserve"> </w:t>
      </w:r>
      <w:proofErr w:type="spellStart"/>
      <w:r w:rsidR="00D80500">
        <w:rPr>
          <w:rFonts w:hint="cs"/>
          <w:rtl/>
        </w:rPr>
        <w:t>התכנית</w:t>
      </w:r>
      <w:proofErr w:type="spellEnd"/>
      <w:r>
        <w:rPr>
          <w:rFonts w:hint="cs"/>
          <w:rtl/>
        </w:rPr>
        <w:t xml:space="preserve">, </w:t>
      </w:r>
      <w:r w:rsidR="003B4715">
        <w:rPr>
          <w:rFonts w:hint="cs"/>
          <w:rtl/>
        </w:rPr>
        <w:t xml:space="preserve">היא </w:t>
      </w:r>
      <w:r>
        <w:rPr>
          <w:rFonts w:hint="cs"/>
          <w:rtl/>
        </w:rPr>
        <w:t xml:space="preserve">מתייחסת </w:t>
      </w:r>
      <w:r w:rsidR="003B4715">
        <w:rPr>
          <w:rFonts w:hint="cs"/>
          <w:rtl/>
        </w:rPr>
        <w:t>ברמת בתי הספר</w:t>
      </w:r>
      <w:r>
        <w:rPr>
          <w:rFonts w:hint="cs"/>
          <w:rtl/>
        </w:rPr>
        <w:t xml:space="preserve"> לשלוש אוכלוסיות יעד</w:t>
      </w:r>
      <w:r w:rsidR="008B020B">
        <w:rPr>
          <w:rFonts w:hint="cs"/>
          <w:rtl/>
        </w:rPr>
        <w:t>, שיש ביניהן מן המשותף ומן השונה</w:t>
      </w:r>
      <w:r>
        <w:rPr>
          <w:rFonts w:hint="cs"/>
          <w:rtl/>
        </w:rPr>
        <w:t>.</w:t>
      </w:r>
    </w:p>
    <w:p w14:paraId="565E4DF1" w14:textId="77777777" w:rsidR="003B4715" w:rsidRPr="003B4715" w:rsidRDefault="00E8725B" w:rsidP="003B4715">
      <w:pPr>
        <w:rPr>
          <w:rtl/>
        </w:rPr>
      </w:pPr>
      <w:r w:rsidRPr="004923E7">
        <w:rPr>
          <w:rFonts w:hint="eastAsia"/>
          <w:rtl/>
        </w:rPr>
        <w:t>אוכלוסיות</w:t>
      </w:r>
      <w:r w:rsidRPr="004923E7">
        <w:rPr>
          <w:rtl/>
        </w:rPr>
        <w:t xml:space="preserve"> </w:t>
      </w:r>
      <w:r w:rsidRPr="004923E7">
        <w:rPr>
          <w:rFonts w:hint="cs"/>
          <w:rtl/>
        </w:rPr>
        <w:t>הי</w:t>
      </w:r>
      <w:r w:rsidRPr="004923E7">
        <w:rPr>
          <w:rFonts w:hint="eastAsia"/>
          <w:rtl/>
        </w:rPr>
        <w:t>עד</w:t>
      </w:r>
      <w:r w:rsidRPr="004923E7">
        <w:rPr>
          <w:rFonts w:hint="cs"/>
          <w:rtl/>
        </w:rPr>
        <w:t xml:space="preserve"> הינן:</w:t>
      </w:r>
      <w:r>
        <w:rPr>
          <w:rFonts w:hint="cs"/>
          <w:rtl/>
        </w:rPr>
        <w:t xml:space="preserve"> </w:t>
      </w:r>
      <w:r w:rsidRPr="004923E7">
        <w:rPr>
          <w:rFonts w:hint="cs"/>
          <w:b/>
          <w:bCs/>
          <w:rtl/>
        </w:rPr>
        <w:t xml:space="preserve">עתודה ניהולית, </w:t>
      </w:r>
      <w:proofErr w:type="spellStart"/>
      <w:r w:rsidRPr="004923E7">
        <w:rPr>
          <w:rFonts w:hint="cs"/>
          <w:b/>
          <w:bCs/>
          <w:rtl/>
        </w:rPr>
        <w:t>מנהלות.ים</w:t>
      </w:r>
      <w:proofErr w:type="spellEnd"/>
      <w:r w:rsidRPr="004923E7">
        <w:rPr>
          <w:rFonts w:hint="cs"/>
          <w:b/>
          <w:bCs/>
          <w:rtl/>
        </w:rPr>
        <w:t xml:space="preserve"> </w:t>
      </w:r>
      <w:proofErr w:type="spellStart"/>
      <w:r w:rsidRPr="004923E7">
        <w:rPr>
          <w:rFonts w:hint="cs"/>
          <w:b/>
          <w:bCs/>
          <w:rtl/>
        </w:rPr>
        <w:t>חדשות.ים</w:t>
      </w:r>
      <w:proofErr w:type="spellEnd"/>
      <w:r w:rsidRPr="004923E7">
        <w:rPr>
          <w:rFonts w:hint="cs"/>
          <w:b/>
          <w:bCs/>
          <w:rtl/>
        </w:rPr>
        <w:t xml:space="preserve">, </w:t>
      </w:r>
      <w:proofErr w:type="spellStart"/>
      <w:r w:rsidRPr="004923E7">
        <w:rPr>
          <w:rFonts w:hint="cs"/>
          <w:b/>
          <w:bCs/>
          <w:rtl/>
        </w:rPr>
        <w:t>ומנהלות.ים</w:t>
      </w:r>
      <w:proofErr w:type="spellEnd"/>
      <w:r w:rsidRPr="004923E7">
        <w:rPr>
          <w:rFonts w:hint="cs"/>
          <w:b/>
          <w:bCs/>
          <w:rtl/>
        </w:rPr>
        <w:t xml:space="preserve"> </w:t>
      </w:r>
      <w:proofErr w:type="spellStart"/>
      <w:r w:rsidRPr="004923E7">
        <w:rPr>
          <w:rFonts w:hint="cs"/>
          <w:b/>
          <w:bCs/>
          <w:rtl/>
        </w:rPr>
        <w:t>ותיקות.י</w:t>
      </w:r>
      <w:r w:rsidR="003B4715">
        <w:rPr>
          <w:rFonts w:hint="cs"/>
          <w:b/>
          <w:bCs/>
          <w:rtl/>
        </w:rPr>
        <w:t>ם</w:t>
      </w:r>
      <w:proofErr w:type="spellEnd"/>
      <w:r w:rsidR="003B4715">
        <w:rPr>
          <w:rFonts w:hint="cs"/>
          <w:b/>
          <w:bCs/>
          <w:rtl/>
        </w:rPr>
        <w:t>.</w:t>
      </w:r>
    </w:p>
    <w:p w14:paraId="7AE101EB" w14:textId="77777777" w:rsidR="00E8725B" w:rsidRDefault="00E8725B" w:rsidP="00E8725B">
      <w:pPr>
        <w:pStyle w:val="ListParagraph"/>
        <w:numPr>
          <w:ilvl w:val="0"/>
          <w:numId w:val="2"/>
        </w:numPr>
        <w:rPr>
          <w:rtl/>
        </w:rPr>
      </w:pPr>
      <w:proofErr w:type="spellStart"/>
      <w:r w:rsidRPr="00774109">
        <w:rPr>
          <w:rFonts w:hint="cs"/>
          <w:b/>
          <w:bCs/>
          <w:rtl/>
        </w:rPr>
        <w:t>מור</w:t>
      </w:r>
      <w:r>
        <w:rPr>
          <w:rFonts w:hint="cs"/>
          <w:b/>
          <w:bCs/>
          <w:rtl/>
        </w:rPr>
        <w:t>ות.ים</w:t>
      </w:r>
      <w:proofErr w:type="spellEnd"/>
      <w:r w:rsidRPr="00774109">
        <w:rPr>
          <w:rFonts w:hint="cs"/>
          <w:b/>
          <w:bCs/>
          <w:rtl/>
        </w:rPr>
        <w:t xml:space="preserve"> </w:t>
      </w:r>
      <w:proofErr w:type="spellStart"/>
      <w:r w:rsidRPr="00774109">
        <w:rPr>
          <w:rFonts w:hint="cs"/>
          <w:b/>
          <w:bCs/>
          <w:rtl/>
        </w:rPr>
        <w:t>ובעל</w:t>
      </w:r>
      <w:r>
        <w:rPr>
          <w:rFonts w:hint="cs"/>
          <w:b/>
          <w:bCs/>
          <w:rtl/>
        </w:rPr>
        <w:t>ות.י</w:t>
      </w:r>
      <w:proofErr w:type="spellEnd"/>
      <w:r w:rsidRPr="00774109">
        <w:rPr>
          <w:rFonts w:hint="cs"/>
          <w:b/>
          <w:bCs/>
          <w:rtl/>
        </w:rPr>
        <w:t xml:space="preserve"> תפקיד המהווים עתודה ניהולית</w:t>
      </w:r>
      <w:r>
        <w:rPr>
          <w:rFonts w:hint="cs"/>
          <w:rtl/>
        </w:rPr>
        <w:t xml:space="preserve"> </w:t>
      </w:r>
      <w:r>
        <w:rPr>
          <w:rtl/>
        </w:rPr>
        <w:t>–</w:t>
      </w:r>
      <w:r>
        <w:rPr>
          <w:rFonts w:hint="cs"/>
          <w:rtl/>
        </w:rPr>
        <w:t xml:space="preserve"> נרצה למשוך </w:t>
      </w:r>
      <w:proofErr w:type="spellStart"/>
      <w:r>
        <w:rPr>
          <w:rFonts w:hint="cs"/>
          <w:rtl/>
        </w:rPr>
        <w:t>א.נשי</w:t>
      </w:r>
      <w:proofErr w:type="spellEnd"/>
      <w:r>
        <w:rPr>
          <w:rFonts w:hint="cs"/>
          <w:rtl/>
        </w:rPr>
        <w:t xml:space="preserve"> חינוך למסלול הקריירה של ניהול בתי ספר, לזהות </w:t>
      </w:r>
      <w:proofErr w:type="spellStart"/>
      <w:r>
        <w:rPr>
          <w:rFonts w:hint="cs"/>
          <w:rtl/>
        </w:rPr>
        <w:t>בעלות.י</w:t>
      </w:r>
      <w:proofErr w:type="spellEnd"/>
      <w:r>
        <w:rPr>
          <w:rFonts w:hint="cs"/>
          <w:rtl/>
        </w:rPr>
        <w:t xml:space="preserve"> פוטנציאל ניהולי, בינאישי ויזמי, להכשיר </w:t>
      </w:r>
      <w:proofErr w:type="spellStart"/>
      <w:r>
        <w:rPr>
          <w:rFonts w:hint="cs"/>
          <w:rtl/>
        </w:rPr>
        <w:t>אותן.ם</w:t>
      </w:r>
      <w:proofErr w:type="spellEnd"/>
      <w:r>
        <w:rPr>
          <w:rFonts w:hint="cs"/>
          <w:rtl/>
        </w:rPr>
        <w:t xml:space="preserve"> לכך בהדרגה, ולעודד </w:t>
      </w:r>
      <w:proofErr w:type="spellStart"/>
      <w:r>
        <w:rPr>
          <w:rFonts w:hint="cs"/>
          <w:rtl/>
        </w:rPr>
        <w:t>אותן.ם</w:t>
      </w:r>
      <w:proofErr w:type="spellEnd"/>
      <w:r>
        <w:rPr>
          <w:rFonts w:hint="cs"/>
          <w:rtl/>
        </w:rPr>
        <w:t xml:space="preserve"> לבחור במעבר לניהול.</w:t>
      </w:r>
    </w:p>
    <w:p w14:paraId="25139FBD" w14:textId="77777777" w:rsidR="00E8725B" w:rsidRDefault="00E8725B" w:rsidP="00E8725B">
      <w:pPr>
        <w:pStyle w:val="ListParagraph"/>
        <w:numPr>
          <w:ilvl w:val="0"/>
          <w:numId w:val="2"/>
        </w:numPr>
        <w:rPr>
          <w:rtl/>
        </w:rPr>
      </w:pPr>
      <w:proofErr w:type="spellStart"/>
      <w:r w:rsidRPr="00774109">
        <w:rPr>
          <w:rFonts w:hint="cs"/>
          <w:b/>
          <w:bCs/>
          <w:rtl/>
        </w:rPr>
        <w:t>מנהלות</w:t>
      </w:r>
      <w:r>
        <w:rPr>
          <w:rFonts w:hint="cs"/>
          <w:b/>
          <w:bCs/>
          <w:rtl/>
        </w:rPr>
        <w:t>.ים</w:t>
      </w:r>
      <w:proofErr w:type="spellEnd"/>
      <w:r w:rsidRPr="00774109">
        <w:rPr>
          <w:rFonts w:hint="cs"/>
          <w:b/>
          <w:bCs/>
          <w:rtl/>
        </w:rPr>
        <w:t xml:space="preserve"> בשנתיים הראשונות </w:t>
      </w:r>
      <w:proofErr w:type="spellStart"/>
      <w:r w:rsidRPr="00774109">
        <w:rPr>
          <w:rFonts w:hint="cs"/>
          <w:b/>
          <w:bCs/>
          <w:rtl/>
        </w:rPr>
        <w:t>לכהונתן</w:t>
      </w:r>
      <w:r>
        <w:rPr>
          <w:rFonts w:hint="cs"/>
          <w:b/>
          <w:bCs/>
          <w:rtl/>
        </w:rPr>
        <w:t>.ם</w:t>
      </w:r>
      <w:proofErr w:type="spellEnd"/>
      <w:r>
        <w:rPr>
          <w:rFonts w:hint="cs"/>
          <w:rtl/>
        </w:rPr>
        <w:t xml:space="preserve"> </w:t>
      </w:r>
      <w:r>
        <w:rPr>
          <w:rtl/>
        </w:rPr>
        <w:t>–</w:t>
      </w:r>
      <w:r>
        <w:rPr>
          <w:rFonts w:hint="cs"/>
          <w:rtl/>
        </w:rPr>
        <w:t xml:space="preserve"> להעניק את הכלים שיגדילו את הסיכויים לצלוח את תקופת ההתחלה המאתגרת, ולגבש את הזהות הניהולית הראשונית </w:t>
      </w:r>
      <w:proofErr w:type="spellStart"/>
      <w:r>
        <w:rPr>
          <w:rFonts w:hint="cs"/>
          <w:rtl/>
        </w:rPr>
        <w:t>שלהן.ם</w:t>
      </w:r>
      <w:proofErr w:type="spellEnd"/>
      <w:r>
        <w:rPr>
          <w:rFonts w:hint="cs"/>
          <w:rtl/>
        </w:rPr>
        <w:t xml:space="preserve"> ואת תחושת השייכות לקהילת המנהלים העירונית בהצלחה.</w:t>
      </w:r>
    </w:p>
    <w:p w14:paraId="1F23A519" w14:textId="77777777" w:rsidR="00C93EB4" w:rsidRDefault="00E8725B" w:rsidP="00C93EB4">
      <w:pPr>
        <w:pStyle w:val="ListParagraph"/>
        <w:numPr>
          <w:ilvl w:val="0"/>
          <w:numId w:val="2"/>
        </w:numPr>
      </w:pPr>
      <w:proofErr w:type="spellStart"/>
      <w:r w:rsidRPr="00774109">
        <w:rPr>
          <w:rFonts w:hint="cs"/>
          <w:b/>
          <w:bCs/>
          <w:rtl/>
        </w:rPr>
        <w:t>מנהלות</w:t>
      </w:r>
      <w:r>
        <w:rPr>
          <w:rFonts w:hint="cs"/>
          <w:b/>
          <w:bCs/>
          <w:rtl/>
        </w:rPr>
        <w:t>.ים</w:t>
      </w:r>
      <w:proofErr w:type="spellEnd"/>
      <w:r w:rsidRPr="00774109">
        <w:rPr>
          <w:rFonts w:hint="cs"/>
          <w:b/>
          <w:bCs/>
          <w:rtl/>
        </w:rPr>
        <w:t xml:space="preserve"> </w:t>
      </w:r>
      <w:proofErr w:type="spellStart"/>
      <w:r w:rsidRPr="00774109">
        <w:rPr>
          <w:rFonts w:hint="cs"/>
          <w:b/>
          <w:bCs/>
          <w:rtl/>
        </w:rPr>
        <w:t>ותיקות</w:t>
      </w:r>
      <w:r>
        <w:rPr>
          <w:rFonts w:hint="cs"/>
          <w:b/>
          <w:bCs/>
          <w:rtl/>
        </w:rPr>
        <w:t>.ים</w:t>
      </w:r>
      <w:proofErr w:type="spellEnd"/>
      <w:r>
        <w:rPr>
          <w:rFonts w:hint="cs"/>
          <w:rtl/>
        </w:rPr>
        <w:t xml:space="preserve"> </w:t>
      </w:r>
      <w:r>
        <w:rPr>
          <w:rtl/>
        </w:rPr>
        <w:t>–</w:t>
      </w:r>
      <w:r>
        <w:rPr>
          <w:rFonts w:hint="cs"/>
          <w:rtl/>
        </w:rPr>
        <w:t xml:space="preserve"> שימור דרך כלים להתחדשות מתמדת בתפקיד, 'המצאה מחדש' של </w:t>
      </w:r>
      <w:proofErr w:type="spellStart"/>
      <w:r>
        <w:rPr>
          <w:rFonts w:hint="cs"/>
          <w:rtl/>
        </w:rPr>
        <w:t>עצמן.ם</w:t>
      </w:r>
      <w:proofErr w:type="spellEnd"/>
      <w:r>
        <w:rPr>
          <w:rFonts w:hint="cs"/>
          <w:rtl/>
        </w:rPr>
        <w:t xml:space="preserve"> מול אתגרים חדשים או שינויים בלתי צפויים, </w:t>
      </w:r>
      <w:proofErr w:type="spellStart"/>
      <w:r>
        <w:rPr>
          <w:rFonts w:hint="cs"/>
          <w:rtl/>
        </w:rPr>
        <w:t>רענון</w:t>
      </w:r>
      <w:proofErr w:type="spellEnd"/>
      <w:r>
        <w:rPr>
          <w:rFonts w:hint="cs"/>
          <w:rtl/>
        </w:rPr>
        <w:t xml:space="preserve"> ודיוק הזהות הניהולית, וראייה של הצמחת עתודה ניהולית כחלק </w:t>
      </w:r>
      <w:proofErr w:type="spellStart"/>
      <w:r>
        <w:rPr>
          <w:rFonts w:hint="cs"/>
          <w:rtl/>
        </w:rPr>
        <w:t>מתפקידן.ם</w:t>
      </w:r>
      <w:proofErr w:type="spellEnd"/>
      <w:r>
        <w:rPr>
          <w:rFonts w:hint="cs"/>
          <w:rtl/>
        </w:rPr>
        <w:t>.</w:t>
      </w:r>
    </w:p>
    <w:p w14:paraId="4E8D5D00" w14:textId="515F7851" w:rsidR="003B4715" w:rsidRDefault="003B4715" w:rsidP="00C93EB4">
      <w:pPr>
        <w:pStyle w:val="ListParagraph"/>
        <w:numPr>
          <w:ilvl w:val="0"/>
          <w:numId w:val="2"/>
        </w:numPr>
        <w:rPr>
          <w:rtl/>
        </w:rPr>
      </w:pPr>
      <w:proofErr w:type="spellStart"/>
      <w:r w:rsidRPr="00C93EB4">
        <w:rPr>
          <w:rFonts w:hint="cs"/>
          <w:b/>
          <w:bCs/>
          <w:rtl/>
        </w:rPr>
        <w:t>מנהלות.ים</w:t>
      </w:r>
      <w:proofErr w:type="spellEnd"/>
      <w:r w:rsidRPr="00C93EB4">
        <w:rPr>
          <w:rFonts w:hint="cs"/>
          <w:b/>
          <w:bCs/>
          <w:rtl/>
        </w:rPr>
        <w:t xml:space="preserve"> במערכת החינוך לגיל הרך</w:t>
      </w:r>
      <w:r w:rsidR="00C93EB4">
        <w:rPr>
          <w:rFonts w:hint="cs"/>
          <w:rtl/>
        </w:rPr>
        <w:t xml:space="preserve"> -</w:t>
      </w:r>
      <w:r>
        <w:rPr>
          <w:rFonts w:hint="cs"/>
          <w:rtl/>
        </w:rPr>
        <w:t xml:space="preserve"> אליה נתייחס </w:t>
      </w:r>
      <w:r w:rsidR="00AB39B2" w:rsidRPr="00C93EB4">
        <w:rPr>
          <w:rFonts w:hint="cs"/>
          <w:u w:val="single"/>
          <w:rtl/>
        </w:rPr>
        <w:t>בנספח</w:t>
      </w:r>
      <w:r w:rsidRPr="00C93EB4">
        <w:rPr>
          <w:rFonts w:hint="cs"/>
          <w:u w:val="single"/>
          <w:rtl/>
        </w:rPr>
        <w:t xml:space="preserve"> נפרד</w:t>
      </w:r>
      <w:r>
        <w:rPr>
          <w:rFonts w:hint="cs"/>
          <w:rtl/>
        </w:rPr>
        <w:t xml:space="preserve"> לאחר סקירת </w:t>
      </w:r>
      <w:proofErr w:type="spellStart"/>
      <w:r>
        <w:rPr>
          <w:rFonts w:hint="cs"/>
          <w:rtl/>
        </w:rPr>
        <w:t>התכנית</w:t>
      </w:r>
      <w:proofErr w:type="spellEnd"/>
      <w:r>
        <w:rPr>
          <w:rFonts w:hint="cs"/>
          <w:rtl/>
        </w:rPr>
        <w:t xml:space="preserve"> בהקשר לבתי ספר, בגלל השוני הרב בין המערכות לרבות בהיבט הניהולי.</w:t>
      </w:r>
      <w:r w:rsidR="0029431E">
        <w:rPr>
          <w:rFonts w:hint="cs"/>
          <w:rtl/>
        </w:rPr>
        <w:t xml:space="preserve"> </w:t>
      </w:r>
      <w:r w:rsidR="00AB39B2">
        <w:rPr>
          <w:rFonts w:hint="cs"/>
          <w:rtl/>
        </w:rPr>
        <w:t xml:space="preserve">בגוף </w:t>
      </w:r>
      <w:proofErr w:type="spellStart"/>
      <w:r w:rsidR="00AB39B2">
        <w:rPr>
          <w:rFonts w:hint="cs"/>
          <w:rtl/>
        </w:rPr>
        <w:t>התכנית</w:t>
      </w:r>
      <w:proofErr w:type="spellEnd"/>
      <w:r w:rsidR="0029431E">
        <w:rPr>
          <w:rFonts w:hint="cs"/>
          <w:rtl/>
        </w:rPr>
        <w:t xml:space="preserve"> נתמקד, אם כן, בשלוש אוכלוסיות היעד הראשונות המצוינות לעיל.</w:t>
      </w:r>
    </w:p>
    <w:p w14:paraId="2035A8D6" w14:textId="77777777" w:rsidR="001D0CA0" w:rsidRDefault="001D0CA0" w:rsidP="001D0CA0">
      <w:pPr>
        <w:pStyle w:val="Heading2"/>
        <w:rPr>
          <w:rtl/>
        </w:rPr>
      </w:pPr>
      <w:bookmarkStart w:id="51" w:name="_Toc82428550"/>
      <w:r>
        <w:rPr>
          <w:rFonts w:hint="cs"/>
          <w:rtl/>
        </w:rPr>
        <w:t xml:space="preserve">שלבי ההכשרה </w:t>
      </w:r>
      <w:proofErr w:type="spellStart"/>
      <w:r>
        <w:rPr>
          <w:rFonts w:hint="cs"/>
          <w:rtl/>
        </w:rPr>
        <w:t>בתכנית</w:t>
      </w:r>
      <w:bookmarkEnd w:id="51"/>
      <w:proofErr w:type="spellEnd"/>
    </w:p>
    <w:p w14:paraId="459AD96E" w14:textId="77777777" w:rsidR="001D0CA0" w:rsidRDefault="001D0CA0" w:rsidP="001D0CA0">
      <w:pPr>
        <w:rPr>
          <w:rtl/>
        </w:rPr>
      </w:pPr>
      <w:r>
        <w:rPr>
          <w:rFonts w:hint="cs"/>
          <w:rtl/>
        </w:rPr>
        <w:t xml:space="preserve">שלבים 1-4 להלן מתייחסים לאוכלוסיית היעד של עתודה ניהולית, ושלבים 5-6 </w:t>
      </w:r>
      <w:proofErr w:type="spellStart"/>
      <w:r>
        <w:rPr>
          <w:rFonts w:hint="cs"/>
          <w:rtl/>
        </w:rPr>
        <w:t>למנהלות.ים</w:t>
      </w:r>
      <w:proofErr w:type="spellEnd"/>
      <w:r>
        <w:rPr>
          <w:rFonts w:hint="cs"/>
          <w:rtl/>
        </w:rPr>
        <w:t>:</w:t>
      </w:r>
    </w:p>
    <w:p w14:paraId="609439EF" w14:textId="77777777" w:rsidR="006605D1" w:rsidRPr="007C39DF" w:rsidRDefault="006605D1" w:rsidP="001D0CA0">
      <w:pPr>
        <w:rPr>
          <w:rtl/>
        </w:rPr>
      </w:pPr>
      <w:r>
        <w:rPr>
          <w:noProof/>
          <w:rtl/>
        </w:rPr>
        <w:drawing>
          <wp:inline distT="0" distB="0" distL="0" distR="0" wp14:anchorId="37DBDAA3" wp14:editId="085F833F">
            <wp:extent cx="5274310" cy="2148840"/>
            <wp:effectExtent l="0" t="0" r="2540" b="3810"/>
            <wp:docPr id="2" name="Picture 2"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pic:nvPicPr>
                  <pic:blipFill>
                    <a:blip r:embed="rId31"/>
                    <a:stretch>
                      <a:fillRect/>
                    </a:stretch>
                  </pic:blipFill>
                  <pic:spPr>
                    <a:xfrm>
                      <a:off x="0" y="0"/>
                      <a:ext cx="5274310" cy="2148840"/>
                    </a:xfrm>
                    <a:prstGeom prst="rect">
                      <a:avLst/>
                    </a:prstGeom>
                  </pic:spPr>
                </pic:pic>
              </a:graphicData>
            </a:graphic>
          </wp:inline>
        </w:drawing>
      </w:r>
    </w:p>
    <w:p w14:paraId="317F7206" w14:textId="77777777" w:rsidR="001D0CA0" w:rsidRDefault="001D0CA0" w:rsidP="001D0CA0">
      <w:pPr>
        <w:rPr>
          <w:rtl/>
        </w:rPr>
      </w:pPr>
      <w:r>
        <w:rPr>
          <w:rFonts w:hint="cs"/>
          <w:rtl/>
        </w:rPr>
        <w:t xml:space="preserve">תכנית זו תעסוק במפורט יותר בשלבי ההכשרה (3,5,6) מאשר בשלבי הגיוס (1,2,4), שכן זה עניינה. ניתן ליצור תהליכי משיכה ומיון מפורטים ואיכותיים בתהליך מול ספק חיצוני או </w:t>
      </w:r>
      <w:proofErr w:type="spellStart"/>
      <w:r>
        <w:rPr>
          <w:rFonts w:hint="cs"/>
          <w:rtl/>
        </w:rPr>
        <w:t>יועצ.ת</w:t>
      </w:r>
      <w:proofErr w:type="spellEnd"/>
      <w:r>
        <w:rPr>
          <w:rFonts w:hint="cs"/>
          <w:rtl/>
        </w:rPr>
        <w:t xml:space="preserve"> וליצור </w:t>
      </w:r>
      <w:proofErr w:type="spellStart"/>
      <w:r>
        <w:rPr>
          <w:rFonts w:hint="cs"/>
          <w:rtl/>
        </w:rPr>
        <w:t>סדירויות</w:t>
      </w:r>
      <w:proofErr w:type="spellEnd"/>
      <w:r>
        <w:rPr>
          <w:rFonts w:hint="cs"/>
          <w:rtl/>
        </w:rPr>
        <w:t xml:space="preserve"> מסביב לתהליכים.</w:t>
      </w:r>
    </w:p>
    <w:p w14:paraId="01460EC0" w14:textId="77777777" w:rsidR="001D0CA0" w:rsidRPr="00C514DB" w:rsidRDefault="001D0CA0" w:rsidP="001D0CA0">
      <w:pPr>
        <w:rPr>
          <w:rtl/>
        </w:rPr>
      </w:pPr>
      <w:r>
        <w:rPr>
          <w:rFonts w:hint="cs"/>
          <w:rtl/>
        </w:rPr>
        <w:t>פירוט השלבים:</w:t>
      </w:r>
    </w:p>
    <w:p w14:paraId="77B0828F" w14:textId="77777777" w:rsidR="001D0CA0" w:rsidRPr="00C514DB" w:rsidRDefault="001D0CA0" w:rsidP="001D0CA0">
      <w:pPr>
        <w:pStyle w:val="ListParagraph"/>
        <w:numPr>
          <w:ilvl w:val="0"/>
          <w:numId w:val="22"/>
        </w:numPr>
        <w:rPr>
          <w:b/>
          <w:bCs/>
        </w:rPr>
      </w:pPr>
      <w:r w:rsidRPr="001A50CF">
        <w:rPr>
          <w:rFonts w:hint="cs"/>
          <w:b/>
          <w:bCs/>
          <w:rtl/>
        </w:rPr>
        <w:lastRenderedPageBreak/>
        <w:t xml:space="preserve">משיכת </w:t>
      </w:r>
      <w:proofErr w:type="spellStart"/>
      <w:r w:rsidRPr="001A50CF">
        <w:rPr>
          <w:rFonts w:hint="cs"/>
          <w:b/>
          <w:bCs/>
          <w:rtl/>
        </w:rPr>
        <w:t>מועמדות.ים</w:t>
      </w:r>
      <w:proofErr w:type="spellEnd"/>
      <w:r w:rsidRPr="001A50CF">
        <w:rPr>
          <w:rFonts w:hint="cs"/>
          <w:b/>
          <w:bCs/>
          <w:rtl/>
        </w:rPr>
        <w:t xml:space="preserve"> לעתודה</w:t>
      </w:r>
      <w:r>
        <w:rPr>
          <w:rStyle w:val="FootnoteReference"/>
          <w:b/>
          <w:bCs/>
          <w:rtl/>
        </w:rPr>
        <w:footnoteReference w:id="41"/>
      </w:r>
      <w:r w:rsidRPr="001A50CF">
        <w:rPr>
          <w:rFonts w:hint="cs"/>
          <w:b/>
          <w:bCs/>
          <w:rtl/>
        </w:rPr>
        <w:t xml:space="preserve"> </w:t>
      </w:r>
      <w:r w:rsidR="00BD223D">
        <w:rPr>
          <w:rFonts w:hint="cs"/>
          <w:b/>
          <w:bCs/>
          <w:rtl/>
        </w:rPr>
        <w:t xml:space="preserve">- </w:t>
      </w:r>
      <w:proofErr w:type="spellStart"/>
      <w:r>
        <w:rPr>
          <w:rFonts w:hint="cs"/>
          <w:rtl/>
        </w:rPr>
        <w:t>א.נשי</w:t>
      </w:r>
      <w:proofErr w:type="spellEnd"/>
      <w:r>
        <w:rPr>
          <w:rFonts w:hint="cs"/>
          <w:rtl/>
        </w:rPr>
        <w:t xml:space="preserve"> סגל חינוך בבתי הספר להגיש מועמדות </w:t>
      </w:r>
      <w:proofErr w:type="spellStart"/>
      <w:r>
        <w:rPr>
          <w:rFonts w:hint="cs"/>
          <w:rtl/>
        </w:rPr>
        <w:t>לתכנית</w:t>
      </w:r>
      <w:proofErr w:type="spellEnd"/>
      <w:r>
        <w:rPr>
          <w:rFonts w:hint="cs"/>
          <w:rtl/>
        </w:rPr>
        <w:t xml:space="preserve"> העתודה, </w:t>
      </w:r>
      <w:r w:rsidR="00BD223D">
        <w:rPr>
          <w:rFonts w:hint="cs"/>
          <w:rtl/>
        </w:rPr>
        <w:t xml:space="preserve">שתיפתח מדי שנתיים, </w:t>
      </w:r>
      <w:r>
        <w:rPr>
          <w:rFonts w:hint="cs"/>
          <w:rtl/>
        </w:rPr>
        <w:t>תזכה לנראות גבוהה ותפורסם במגוון ערוצים</w:t>
      </w:r>
      <w:r>
        <w:rPr>
          <w:rStyle w:val="FootnoteReference"/>
          <w:rtl/>
        </w:rPr>
        <w:footnoteReference w:id="42"/>
      </w:r>
      <w:r>
        <w:rPr>
          <w:rFonts w:hint="cs"/>
          <w:rtl/>
        </w:rPr>
        <w:t xml:space="preserve">, כולל עידוד </w:t>
      </w:r>
      <w:proofErr w:type="spellStart"/>
      <w:r>
        <w:rPr>
          <w:rFonts w:hint="cs"/>
          <w:rtl/>
        </w:rPr>
        <w:t>מנהלות.ים</w:t>
      </w:r>
      <w:proofErr w:type="spellEnd"/>
      <w:r>
        <w:rPr>
          <w:rFonts w:hint="cs"/>
          <w:rtl/>
        </w:rPr>
        <w:t xml:space="preserve"> להמליץ על </w:t>
      </w:r>
      <w:proofErr w:type="spellStart"/>
      <w:r>
        <w:rPr>
          <w:rFonts w:hint="cs"/>
          <w:rtl/>
        </w:rPr>
        <w:t>בעלות.י</w:t>
      </w:r>
      <w:proofErr w:type="spellEnd"/>
      <w:r>
        <w:rPr>
          <w:rFonts w:hint="cs"/>
          <w:rtl/>
        </w:rPr>
        <w:t xml:space="preserve"> פוטנציאל </w:t>
      </w:r>
      <w:r w:rsidR="00861149">
        <w:rPr>
          <w:rFonts w:hint="cs"/>
          <w:rtl/>
        </w:rPr>
        <w:t xml:space="preserve">ולרתום </w:t>
      </w:r>
      <w:proofErr w:type="spellStart"/>
      <w:r w:rsidR="00861149">
        <w:rPr>
          <w:rFonts w:hint="cs"/>
          <w:rtl/>
        </w:rPr>
        <w:t>אותן</w:t>
      </w:r>
      <w:r>
        <w:rPr>
          <w:rFonts w:hint="cs"/>
          <w:rtl/>
        </w:rPr>
        <w:t>.ם</w:t>
      </w:r>
      <w:proofErr w:type="spellEnd"/>
      <w:r>
        <w:rPr>
          <w:rFonts w:hint="cs"/>
          <w:rtl/>
        </w:rPr>
        <w:t xml:space="preserve"> </w:t>
      </w:r>
      <w:r w:rsidR="00861149">
        <w:rPr>
          <w:rFonts w:hint="cs"/>
          <w:rtl/>
        </w:rPr>
        <w:t>להגשת</w:t>
      </w:r>
      <w:r>
        <w:rPr>
          <w:rFonts w:hint="cs"/>
          <w:rtl/>
        </w:rPr>
        <w:t xml:space="preserve"> מועמדות. </w:t>
      </w:r>
      <w:proofErr w:type="spellStart"/>
      <w:r>
        <w:rPr>
          <w:rFonts w:hint="cs"/>
          <w:rtl/>
        </w:rPr>
        <w:t>מנהלות.ים</w:t>
      </w:r>
      <w:proofErr w:type="spellEnd"/>
      <w:r>
        <w:rPr>
          <w:rFonts w:hint="cs"/>
          <w:rtl/>
        </w:rPr>
        <w:t xml:space="preserve"> יימדדו בין השאר על המידה בה הצליחו להצמיח מנהיגות ניהולית מתוך בית הספר. המועמדות תכלול גם אלמנט מסנן, כגון מענה מפורט לשאלות מעניינות, או תרגילי כתיבה.</w:t>
      </w:r>
    </w:p>
    <w:p w14:paraId="498DAB99" w14:textId="77777777" w:rsidR="001D0CA0" w:rsidRPr="00C514DB" w:rsidRDefault="001D0CA0" w:rsidP="001D0CA0">
      <w:pPr>
        <w:pStyle w:val="ListParagraph"/>
        <w:numPr>
          <w:ilvl w:val="0"/>
          <w:numId w:val="22"/>
        </w:numPr>
        <w:rPr>
          <w:b/>
          <w:bCs/>
        </w:rPr>
      </w:pPr>
      <w:r>
        <w:rPr>
          <w:rFonts w:hint="cs"/>
          <w:b/>
          <w:bCs/>
          <w:rtl/>
        </w:rPr>
        <w:t xml:space="preserve">מיון לעתודה - </w:t>
      </w:r>
      <w:r>
        <w:rPr>
          <w:rFonts w:hint="cs"/>
          <w:rtl/>
        </w:rPr>
        <w:t xml:space="preserve">הסינון יוכל להתבצע לפי קריטריונים שיקבעו על ידי </w:t>
      </w:r>
      <w:proofErr w:type="spellStart"/>
      <w:r>
        <w:rPr>
          <w:rFonts w:hint="cs"/>
          <w:rtl/>
        </w:rPr>
        <w:t>המינהל</w:t>
      </w:r>
      <w:proofErr w:type="spellEnd"/>
      <w:r>
        <w:rPr>
          <w:rFonts w:hint="cs"/>
          <w:rtl/>
        </w:rPr>
        <w:t xml:space="preserve"> בשיתוף הפיקוח, ויוכל לכלול כלי סינון ומיון נוספים כגון ראיונות התנהגותיים - מצביים, סימולציות, או דינמיקה קבוצתית</w:t>
      </w:r>
      <w:r>
        <w:rPr>
          <w:rStyle w:val="FootnoteReference"/>
          <w:rtl/>
        </w:rPr>
        <w:footnoteReference w:id="43"/>
      </w:r>
      <w:r>
        <w:rPr>
          <w:rFonts w:hint="cs"/>
          <w:rtl/>
        </w:rPr>
        <w:t xml:space="preserve">. כלי המיון ייבחרו גם על סמך מחקרים הבוחנים </w:t>
      </w:r>
      <w:proofErr w:type="spellStart"/>
      <w:r>
        <w:rPr>
          <w:rFonts w:hint="cs"/>
          <w:rtl/>
        </w:rPr>
        <w:t>מיזעור</w:t>
      </w:r>
      <w:proofErr w:type="spellEnd"/>
      <w:r>
        <w:rPr>
          <w:rFonts w:hint="cs"/>
          <w:rtl/>
        </w:rPr>
        <w:t xml:space="preserve"> הטיה ביחס לאוכלוסיות שונות, ומומלץ לשקול העדפה מתקנת לאוכלוסיות שעשויות להיות בייצוג חסר כגון ערבים, א.נשים עם מוגבלות, ובמידת האפשר אף עובדים זרים או מבקשי מקלט</w:t>
      </w:r>
      <w:r>
        <w:rPr>
          <w:rStyle w:val="FootnoteReference"/>
          <w:rtl/>
        </w:rPr>
        <w:footnoteReference w:id="44"/>
      </w:r>
      <w:r>
        <w:rPr>
          <w:rFonts w:hint="cs"/>
          <w:rtl/>
        </w:rPr>
        <w:t>.</w:t>
      </w:r>
      <w:r>
        <w:rPr>
          <w:rFonts w:hint="cs"/>
          <w:b/>
          <w:bCs/>
          <w:rtl/>
        </w:rPr>
        <w:t xml:space="preserve"> </w:t>
      </w:r>
      <w:r>
        <w:rPr>
          <w:b/>
          <w:bCs/>
          <w:rtl/>
        </w:rPr>
        <w:br/>
      </w:r>
      <w:r>
        <w:rPr>
          <w:rFonts w:hint="cs"/>
          <w:rtl/>
        </w:rPr>
        <w:t xml:space="preserve">מי </w:t>
      </w:r>
      <w:proofErr w:type="spellStart"/>
      <w:r>
        <w:rPr>
          <w:rFonts w:hint="cs"/>
          <w:rtl/>
        </w:rPr>
        <w:t>שעבר.ה</w:t>
      </w:r>
      <w:proofErr w:type="spellEnd"/>
      <w:r>
        <w:rPr>
          <w:rFonts w:hint="cs"/>
          <w:rtl/>
        </w:rPr>
        <w:t xml:space="preserve"> את הסינון, זוכה </w:t>
      </w:r>
      <w:proofErr w:type="spellStart"/>
      <w:r>
        <w:rPr>
          <w:rFonts w:hint="cs"/>
          <w:rtl/>
        </w:rPr>
        <w:t>לתכנית</w:t>
      </w:r>
      <w:proofErr w:type="spellEnd"/>
      <w:r>
        <w:rPr>
          <w:rFonts w:hint="cs"/>
          <w:rtl/>
        </w:rPr>
        <w:t xml:space="preserve"> התפתחות אישית </w:t>
      </w:r>
      <w:proofErr w:type="spellStart"/>
      <w:r>
        <w:rPr>
          <w:rFonts w:hint="cs"/>
          <w:rtl/>
        </w:rPr>
        <w:t>ולמנטור.ית</w:t>
      </w:r>
      <w:proofErr w:type="spellEnd"/>
      <w:r>
        <w:rPr>
          <w:rFonts w:hint="cs"/>
          <w:rtl/>
        </w:rPr>
        <w:t xml:space="preserve"> </w:t>
      </w:r>
      <w:proofErr w:type="spellStart"/>
      <w:r>
        <w:rPr>
          <w:rFonts w:hint="cs"/>
          <w:rtl/>
        </w:rPr>
        <w:t>אישי.ת</w:t>
      </w:r>
      <w:proofErr w:type="spellEnd"/>
      <w:r>
        <w:rPr>
          <w:rFonts w:hint="cs"/>
          <w:rtl/>
        </w:rPr>
        <w:t xml:space="preserve"> מאותו שלב ולאורך כל </w:t>
      </w:r>
      <w:proofErr w:type="spellStart"/>
      <w:r>
        <w:rPr>
          <w:rFonts w:hint="cs"/>
          <w:rtl/>
        </w:rPr>
        <w:t>שנותיה.ו</w:t>
      </w:r>
      <w:proofErr w:type="spellEnd"/>
      <w:r>
        <w:rPr>
          <w:rFonts w:hint="cs"/>
          <w:rtl/>
        </w:rPr>
        <w:t xml:space="preserve"> הבאות </w:t>
      </w:r>
      <w:proofErr w:type="spellStart"/>
      <w:r>
        <w:rPr>
          <w:rFonts w:hint="cs"/>
          <w:rtl/>
        </w:rPr>
        <w:t>כמועמד.ת</w:t>
      </w:r>
      <w:proofErr w:type="spellEnd"/>
      <w:r>
        <w:rPr>
          <w:rFonts w:hint="cs"/>
          <w:rtl/>
        </w:rPr>
        <w:t xml:space="preserve"> לניהול או </w:t>
      </w:r>
      <w:proofErr w:type="spellStart"/>
      <w:r>
        <w:rPr>
          <w:rFonts w:hint="cs"/>
          <w:rtl/>
        </w:rPr>
        <w:t>מנהל.ת</w:t>
      </w:r>
      <w:proofErr w:type="spellEnd"/>
      <w:r>
        <w:rPr>
          <w:rFonts w:hint="cs"/>
          <w:rtl/>
        </w:rPr>
        <w:t xml:space="preserve"> באחד מבתי הספר בעיר. </w:t>
      </w:r>
      <w:proofErr w:type="spellStart"/>
      <w:r>
        <w:rPr>
          <w:rFonts w:hint="cs"/>
          <w:rtl/>
        </w:rPr>
        <w:t>התכנית</w:t>
      </w:r>
      <w:proofErr w:type="spellEnd"/>
      <w:r>
        <w:rPr>
          <w:rFonts w:hint="cs"/>
          <w:rtl/>
        </w:rPr>
        <w:t xml:space="preserve"> האישית תיבנה בסיוע תוצאות תהליך המיון ואבחון אזורי החוזק והחולשה, תישמר מבחינה טכנית בפלטפורמה </w:t>
      </w:r>
      <w:r w:rsidR="00FC38D8">
        <w:rPr>
          <w:rFonts w:hint="cs"/>
          <w:rtl/>
        </w:rPr>
        <w:t>ה</w:t>
      </w:r>
      <w:r>
        <w:rPr>
          <w:rFonts w:hint="cs"/>
          <w:rtl/>
        </w:rPr>
        <w:t xml:space="preserve">דיגיטלית </w:t>
      </w:r>
      <w:r w:rsidR="00FC38D8">
        <w:rPr>
          <w:rFonts w:hint="cs"/>
          <w:rtl/>
        </w:rPr>
        <w:t>ה</w:t>
      </w:r>
      <w:r>
        <w:rPr>
          <w:rFonts w:hint="cs"/>
          <w:rtl/>
        </w:rPr>
        <w:t xml:space="preserve">עירונית - לכל הפחות במסמכים בענן, וניתן בהמשך לחשוב על אפיון והטמעה של מערכת לניהול משאבי אנוש שיש בה תמיכה בכך. </w:t>
      </w:r>
      <w:proofErr w:type="spellStart"/>
      <w:r>
        <w:rPr>
          <w:rFonts w:hint="cs"/>
          <w:rtl/>
        </w:rPr>
        <w:t>התכנית</w:t>
      </w:r>
      <w:proofErr w:type="spellEnd"/>
      <w:r>
        <w:rPr>
          <w:rFonts w:hint="cs"/>
          <w:rtl/>
        </w:rPr>
        <w:t xml:space="preserve"> האישית תעודכן לאורך השנים בהתאם להתפתחות הקריירה האישית.</w:t>
      </w:r>
    </w:p>
    <w:p w14:paraId="5AFCF781" w14:textId="77777777" w:rsidR="001D0CA0" w:rsidRDefault="001D0CA0" w:rsidP="001D0CA0">
      <w:pPr>
        <w:pStyle w:val="ListParagraph"/>
        <w:numPr>
          <w:ilvl w:val="0"/>
          <w:numId w:val="22"/>
        </w:numPr>
        <w:rPr>
          <w:b/>
          <w:bCs/>
        </w:rPr>
      </w:pPr>
      <w:r w:rsidRPr="00C514DB">
        <w:rPr>
          <w:rFonts w:hint="cs"/>
          <w:b/>
          <w:bCs/>
          <w:rtl/>
        </w:rPr>
        <w:t>קהילות לומדות בעתודה</w:t>
      </w:r>
      <w:r>
        <w:rPr>
          <w:rFonts w:hint="cs"/>
          <w:rtl/>
        </w:rPr>
        <w:t xml:space="preserve"> </w:t>
      </w:r>
      <w:r>
        <w:rPr>
          <w:rtl/>
        </w:rPr>
        <w:t>–</w:t>
      </w:r>
      <w:r>
        <w:rPr>
          <w:rFonts w:hint="cs"/>
          <w:b/>
          <w:bCs/>
          <w:rtl/>
        </w:rPr>
        <w:t xml:space="preserve"> </w:t>
      </w:r>
      <w:r>
        <w:rPr>
          <w:rFonts w:hint="cs"/>
          <w:rtl/>
        </w:rPr>
        <w:t xml:space="preserve">אחת הבעיות העיקריות בסינון וקבלה לניהול (שלב 4 להלן) הוא היעדר ניסיון ניהולי הדומה לניסיון של </w:t>
      </w:r>
      <w:proofErr w:type="spellStart"/>
      <w:r>
        <w:rPr>
          <w:rFonts w:hint="cs"/>
          <w:rtl/>
        </w:rPr>
        <w:t>מנהל.ת</w:t>
      </w:r>
      <w:proofErr w:type="spellEnd"/>
      <w:r>
        <w:rPr>
          <w:rFonts w:hint="cs"/>
          <w:rtl/>
        </w:rPr>
        <w:t xml:space="preserve">. אי לכך, הלמידה תכלול התנסויות ניהוליות </w:t>
      </w:r>
      <w:r>
        <w:rPr>
          <w:rtl/>
        </w:rPr>
        <w:t>–</w:t>
      </w:r>
      <w:r>
        <w:rPr>
          <w:rFonts w:hint="cs"/>
          <w:rtl/>
        </w:rPr>
        <w:t xml:space="preserve"> פרויקטים, תפקידי ניהול ביניים קיימים, ו/או תפקידי ניהול חדשים שניתן להגדיר כגון מ"מ </w:t>
      </w:r>
      <w:proofErr w:type="spellStart"/>
      <w:r>
        <w:rPr>
          <w:rFonts w:hint="cs"/>
          <w:rtl/>
        </w:rPr>
        <w:t>מנהל.ת</w:t>
      </w:r>
      <w:proofErr w:type="spellEnd"/>
      <w:r>
        <w:rPr>
          <w:rFonts w:hint="cs"/>
          <w:rtl/>
        </w:rPr>
        <w:t xml:space="preserve">, ותעוצב </w:t>
      </w:r>
      <w:proofErr w:type="spellStart"/>
      <w:r>
        <w:rPr>
          <w:rFonts w:hint="cs"/>
          <w:rtl/>
        </w:rPr>
        <w:t>כתכנית</w:t>
      </w:r>
      <w:proofErr w:type="spellEnd"/>
      <w:r>
        <w:rPr>
          <w:rFonts w:hint="cs"/>
          <w:rtl/>
        </w:rPr>
        <w:t xml:space="preserve"> תובענית ומשמעותית שיש בה סלקציה טבעית משני הכיוונים (</w:t>
      </w:r>
      <w:proofErr w:type="spellStart"/>
      <w:r>
        <w:rPr>
          <w:rFonts w:hint="cs"/>
          <w:rtl/>
        </w:rPr>
        <w:t>החניכ.ה</w:t>
      </w:r>
      <w:proofErr w:type="spellEnd"/>
      <w:r>
        <w:rPr>
          <w:rFonts w:hint="cs"/>
          <w:rtl/>
        </w:rPr>
        <w:t xml:space="preserve"> והמערכת) של </w:t>
      </w:r>
      <w:proofErr w:type="spellStart"/>
      <w:r>
        <w:rPr>
          <w:rFonts w:hint="cs"/>
          <w:rtl/>
        </w:rPr>
        <w:t>המתאימות.ים</w:t>
      </w:r>
      <w:proofErr w:type="spellEnd"/>
      <w:r>
        <w:rPr>
          <w:rFonts w:hint="cs"/>
          <w:rtl/>
        </w:rPr>
        <w:t xml:space="preserve"> לניהול. ניתן לבחון אם הלמידה תיחשב כגמול השתלמות או תתווסף ללא קשר. כמו כן ניתן לבחון אפשרות לשיתוף פעולה עם אבני ראשה </w:t>
      </w:r>
      <w:proofErr w:type="spellStart"/>
      <w:r>
        <w:rPr>
          <w:rFonts w:hint="cs"/>
          <w:rtl/>
        </w:rPr>
        <w:t>בתכנית</w:t>
      </w:r>
      <w:proofErr w:type="spellEnd"/>
      <w:r>
        <w:rPr>
          <w:rFonts w:hint="cs"/>
          <w:rtl/>
        </w:rPr>
        <w:t xml:space="preserve"> עתודה (דוגמא </w:t>
      </w:r>
      <w:proofErr w:type="spellStart"/>
      <w:r>
        <w:rPr>
          <w:rFonts w:hint="cs"/>
          <w:rtl/>
        </w:rPr>
        <w:t>לתכנית</w:t>
      </w:r>
      <w:proofErr w:type="spellEnd"/>
      <w:r>
        <w:rPr>
          <w:rFonts w:hint="cs"/>
          <w:rtl/>
        </w:rPr>
        <w:t xml:space="preserve"> כזו היא </w:t>
      </w:r>
      <w:hyperlink r:id="rId32" w:history="1">
        <w:r w:rsidRPr="002D57B8">
          <w:rPr>
            <w:rStyle w:val="Hyperlink"/>
            <w:rFonts w:hint="cs"/>
            <w:rtl/>
          </w:rPr>
          <w:t xml:space="preserve">נבחרת העתודה הניהולית </w:t>
        </w:r>
        <w:proofErr w:type="spellStart"/>
        <w:r w:rsidRPr="002D57B8">
          <w:rPr>
            <w:rStyle w:val="Hyperlink"/>
            <w:rFonts w:hint="cs"/>
            <w:rtl/>
          </w:rPr>
          <w:t>במנח"י</w:t>
        </w:r>
        <w:proofErr w:type="spellEnd"/>
      </w:hyperlink>
      <w:r>
        <w:rPr>
          <w:rFonts w:hint="cs"/>
          <w:rtl/>
        </w:rPr>
        <w:t xml:space="preserve"> בשיתוף אבני ראשה והמחוז). </w:t>
      </w:r>
    </w:p>
    <w:p w14:paraId="35AFF16C" w14:textId="77777777" w:rsidR="001D0CA0" w:rsidRDefault="001D0CA0" w:rsidP="001D0CA0">
      <w:pPr>
        <w:pStyle w:val="ListParagraph"/>
        <w:numPr>
          <w:ilvl w:val="0"/>
          <w:numId w:val="22"/>
        </w:numPr>
        <w:rPr>
          <w:b/>
          <w:bCs/>
        </w:rPr>
      </w:pPr>
      <w:r>
        <w:rPr>
          <w:rFonts w:hint="cs"/>
          <w:b/>
          <w:bCs/>
          <w:rtl/>
        </w:rPr>
        <w:t>תהליך סינון וקבלה לניהול</w:t>
      </w:r>
      <w:r>
        <w:rPr>
          <w:rFonts w:hint="cs"/>
          <w:rtl/>
        </w:rPr>
        <w:t xml:space="preserve"> </w:t>
      </w:r>
      <w:r>
        <w:rPr>
          <w:rtl/>
        </w:rPr>
        <w:t>–</w:t>
      </w:r>
      <w:r>
        <w:rPr>
          <w:rFonts w:hint="cs"/>
          <w:rtl/>
        </w:rPr>
        <w:t xml:space="preserve"> בדומה למיון לעתודה, אלא שכאן התהליך יהיה כמובן ארוך, קפדני ומפוקח עוד יותר. בנוסף, מומלץ לאמץ </w:t>
      </w:r>
      <w:proofErr w:type="spellStart"/>
      <w:r>
        <w:rPr>
          <w:rFonts w:hint="cs"/>
          <w:rtl/>
        </w:rPr>
        <w:t>סדירויות</w:t>
      </w:r>
      <w:proofErr w:type="spellEnd"/>
      <w:r>
        <w:rPr>
          <w:rFonts w:hint="cs"/>
          <w:rtl/>
        </w:rPr>
        <w:t xml:space="preserve"> של </w:t>
      </w:r>
      <w:r w:rsidRPr="00096CE0">
        <w:rPr>
          <w:rtl/>
        </w:rPr>
        <w:t>תחקירים ומדדים לאפקטיביות תהליכי גיוס</w:t>
      </w:r>
      <w:r>
        <w:rPr>
          <w:rFonts w:hint="cs"/>
          <w:rtl/>
        </w:rPr>
        <w:t xml:space="preserve"> וכן שימור (שלב 6).</w:t>
      </w:r>
      <w:r>
        <w:rPr>
          <w:rFonts w:hint="cs"/>
          <w:b/>
          <w:bCs/>
          <w:rtl/>
        </w:rPr>
        <w:t xml:space="preserve"> </w:t>
      </w:r>
      <w:proofErr w:type="spellStart"/>
      <w:r>
        <w:rPr>
          <w:rFonts w:hint="cs"/>
          <w:rtl/>
        </w:rPr>
        <w:t>המתקבלות.ים</w:t>
      </w:r>
      <w:proofErr w:type="spellEnd"/>
      <w:r>
        <w:rPr>
          <w:rFonts w:hint="cs"/>
          <w:rtl/>
        </w:rPr>
        <w:t xml:space="preserve"> לניהול בעיר שטרם ניגשו לאבני ראשה יוכלו לקבל </w:t>
      </w:r>
      <w:r>
        <w:rPr>
          <w:rFonts w:hint="cs"/>
          <w:u w:val="single"/>
          <w:rtl/>
        </w:rPr>
        <w:t>סדנת הכנה למיונים לאבני ראשה</w:t>
      </w:r>
      <w:r>
        <w:rPr>
          <w:rFonts w:hint="cs"/>
          <w:rtl/>
        </w:rPr>
        <w:t xml:space="preserve">, בהנחיית ספק חיצוני או </w:t>
      </w:r>
      <w:proofErr w:type="spellStart"/>
      <w:r>
        <w:rPr>
          <w:rFonts w:hint="cs"/>
          <w:rtl/>
        </w:rPr>
        <w:t>מאמנ.ת</w:t>
      </w:r>
      <w:proofErr w:type="spellEnd"/>
      <w:r>
        <w:rPr>
          <w:rFonts w:hint="cs"/>
          <w:rtl/>
        </w:rPr>
        <w:t xml:space="preserve"> המתמחים בהכנה למיונים, עם התאמה ספציפית לתהליך זה.</w:t>
      </w:r>
    </w:p>
    <w:p w14:paraId="39CD82BE" w14:textId="77777777" w:rsidR="001D0CA0" w:rsidRDefault="001D0CA0" w:rsidP="001D0CA0">
      <w:pPr>
        <w:pStyle w:val="ListParagraph"/>
        <w:numPr>
          <w:ilvl w:val="0"/>
          <w:numId w:val="22"/>
        </w:numPr>
        <w:rPr>
          <w:b/>
          <w:bCs/>
        </w:rPr>
      </w:pPr>
      <w:r>
        <w:rPr>
          <w:rFonts w:hint="cs"/>
          <w:b/>
          <w:bCs/>
          <w:rtl/>
        </w:rPr>
        <w:t xml:space="preserve">הכשרת פרחי ניהול </w:t>
      </w:r>
      <w:r>
        <w:rPr>
          <w:b/>
          <w:bCs/>
          <w:rtl/>
        </w:rPr>
        <w:t>–</w:t>
      </w:r>
      <w:r>
        <w:rPr>
          <w:rFonts w:hint="cs"/>
          <w:b/>
          <w:bCs/>
          <w:rtl/>
        </w:rPr>
        <w:t xml:space="preserve"> </w:t>
      </w:r>
      <w:r>
        <w:rPr>
          <w:rFonts w:hint="cs"/>
          <w:rtl/>
        </w:rPr>
        <w:t xml:space="preserve">ההכשרה תחל במידת האפשר מהשנה שלפני הכניסה (או הכניסה הפוטנציאלית) לתפקיד </w:t>
      </w:r>
      <w:r w:rsidR="00EC5DFA">
        <w:rPr>
          <w:rFonts w:hint="cs"/>
          <w:rtl/>
        </w:rPr>
        <w:t>ותארך כשנתיים.</w:t>
      </w:r>
    </w:p>
    <w:p w14:paraId="1C1D89F1" w14:textId="77777777" w:rsidR="001D0CA0" w:rsidRDefault="001D0CA0" w:rsidP="001D0CA0">
      <w:pPr>
        <w:pStyle w:val="ListParagraph"/>
        <w:numPr>
          <w:ilvl w:val="0"/>
          <w:numId w:val="22"/>
        </w:numPr>
        <w:rPr>
          <w:b/>
          <w:bCs/>
        </w:rPr>
      </w:pPr>
      <w:proofErr w:type="spellStart"/>
      <w:r>
        <w:rPr>
          <w:rFonts w:hint="cs"/>
          <w:b/>
          <w:bCs/>
          <w:rtl/>
        </w:rPr>
        <w:lastRenderedPageBreak/>
        <w:t>ותיקות.ים</w:t>
      </w:r>
      <w:proofErr w:type="spellEnd"/>
      <w:r>
        <w:rPr>
          <w:rFonts w:hint="cs"/>
          <w:b/>
          <w:bCs/>
          <w:rtl/>
        </w:rPr>
        <w:t xml:space="preserve"> </w:t>
      </w:r>
      <w:r>
        <w:rPr>
          <w:b/>
          <w:bCs/>
          <w:rtl/>
        </w:rPr>
        <w:t>–</w:t>
      </w:r>
      <w:r>
        <w:rPr>
          <w:rFonts w:hint="cs"/>
          <w:b/>
          <w:bCs/>
          <w:rtl/>
        </w:rPr>
        <w:t xml:space="preserve"> המשך למידה ושימור </w:t>
      </w:r>
      <w:r>
        <w:rPr>
          <w:b/>
          <w:bCs/>
          <w:rtl/>
        </w:rPr>
        <w:t>–</w:t>
      </w:r>
      <w:r>
        <w:rPr>
          <w:rFonts w:hint="cs"/>
          <w:rtl/>
        </w:rPr>
        <w:t xml:space="preserve"> </w:t>
      </w:r>
      <w:proofErr w:type="spellStart"/>
      <w:r>
        <w:rPr>
          <w:rFonts w:hint="cs"/>
          <w:rtl/>
        </w:rPr>
        <w:t>למנהלות.ים</w:t>
      </w:r>
      <w:proofErr w:type="spellEnd"/>
      <w:r>
        <w:rPr>
          <w:rFonts w:hint="cs"/>
          <w:rtl/>
        </w:rPr>
        <w:t xml:space="preserve"> </w:t>
      </w:r>
      <w:proofErr w:type="spellStart"/>
      <w:r>
        <w:rPr>
          <w:rFonts w:hint="cs"/>
          <w:rtl/>
        </w:rPr>
        <w:t>ותיקות.ים</w:t>
      </w:r>
      <w:proofErr w:type="spellEnd"/>
      <w:r>
        <w:rPr>
          <w:rFonts w:hint="cs"/>
          <w:rtl/>
        </w:rPr>
        <w:t xml:space="preserve"> </w:t>
      </w:r>
      <w:proofErr w:type="spellStart"/>
      <w:r>
        <w:rPr>
          <w:rFonts w:hint="cs"/>
          <w:rtl/>
        </w:rPr>
        <w:t>שונות.ים</w:t>
      </w:r>
      <w:proofErr w:type="spellEnd"/>
      <w:r>
        <w:rPr>
          <w:rFonts w:hint="cs"/>
          <w:rtl/>
        </w:rPr>
        <w:t xml:space="preserve"> יש טווח רחב של צרכים שונים, ויש לספק להם מידה רבה יותר של בחירה מתוך סל של אפשרויות ללמידה. לגבי שימור, מומלץ להיעזר בספק או </w:t>
      </w:r>
      <w:proofErr w:type="spellStart"/>
      <w:r>
        <w:rPr>
          <w:rFonts w:hint="cs"/>
          <w:rtl/>
        </w:rPr>
        <w:t>יועצ.ת</w:t>
      </w:r>
      <w:proofErr w:type="spellEnd"/>
      <w:r>
        <w:rPr>
          <w:rFonts w:hint="cs"/>
          <w:rtl/>
        </w:rPr>
        <w:t xml:space="preserve"> חיצוניים לבניית תכנית שימור שיש בה מתודולוגיה להתאמה אישית של מאמצי השימור לכל </w:t>
      </w:r>
      <w:proofErr w:type="spellStart"/>
      <w:r>
        <w:rPr>
          <w:rFonts w:hint="cs"/>
          <w:rtl/>
        </w:rPr>
        <w:t>מנהל.ת</w:t>
      </w:r>
      <w:proofErr w:type="spellEnd"/>
      <w:r>
        <w:rPr>
          <w:rFonts w:hint="cs"/>
          <w:rtl/>
        </w:rPr>
        <w:t xml:space="preserve"> </w:t>
      </w:r>
      <w:proofErr w:type="spellStart"/>
      <w:r>
        <w:rPr>
          <w:rFonts w:hint="cs"/>
          <w:rtl/>
        </w:rPr>
        <w:t>וסדירויות</w:t>
      </w:r>
      <w:proofErr w:type="spellEnd"/>
      <w:r>
        <w:rPr>
          <w:rFonts w:hint="cs"/>
          <w:rtl/>
        </w:rPr>
        <w:t xml:space="preserve"> שימור. ניתן אף לשקול, כאמור בפרק קודם, </w:t>
      </w:r>
      <w:r w:rsidRPr="0031007C">
        <w:rPr>
          <w:rFonts w:hint="cs"/>
          <w:rtl/>
        </w:rPr>
        <w:t>קמפיין</w:t>
      </w:r>
      <w:r>
        <w:rPr>
          <w:rFonts w:hint="cs"/>
          <w:rtl/>
        </w:rPr>
        <w:t xml:space="preserve"> יחסי ציבור לחיזוק מעמד </w:t>
      </w:r>
      <w:proofErr w:type="spellStart"/>
      <w:r>
        <w:rPr>
          <w:rFonts w:hint="cs"/>
          <w:rtl/>
        </w:rPr>
        <w:t>המנהל.ת</w:t>
      </w:r>
      <w:proofErr w:type="spellEnd"/>
      <w:r>
        <w:rPr>
          <w:rFonts w:hint="cs"/>
          <w:rtl/>
        </w:rPr>
        <w:t xml:space="preserve">, שעשוי לסייע בשימור </w:t>
      </w:r>
      <w:proofErr w:type="spellStart"/>
      <w:r>
        <w:rPr>
          <w:rFonts w:hint="cs"/>
          <w:rtl/>
        </w:rPr>
        <w:t>מנהלות.ים</w:t>
      </w:r>
      <w:proofErr w:type="spellEnd"/>
      <w:r>
        <w:rPr>
          <w:rFonts w:hint="cs"/>
          <w:rtl/>
        </w:rPr>
        <w:t xml:space="preserve"> והפחתת שחיקה.</w:t>
      </w:r>
    </w:p>
    <w:p w14:paraId="3441B100" w14:textId="77777777" w:rsidR="001D0CA0" w:rsidRPr="00F0050D" w:rsidRDefault="001D0CA0" w:rsidP="001D0CA0">
      <w:pPr>
        <w:rPr>
          <w:b/>
          <w:bCs/>
          <w:rtl/>
        </w:rPr>
      </w:pPr>
      <w:r w:rsidRPr="00F0050D">
        <w:rPr>
          <w:rFonts w:hint="cs"/>
          <w:b/>
          <w:bCs/>
          <w:rtl/>
        </w:rPr>
        <w:t xml:space="preserve">לגבי שלבים 3 ו-5 </w:t>
      </w:r>
      <w:r w:rsidRPr="00F0050D">
        <w:rPr>
          <w:b/>
          <w:bCs/>
          <w:rtl/>
        </w:rPr>
        <w:t>–</w:t>
      </w:r>
      <w:r w:rsidRPr="00F0050D">
        <w:rPr>
          <w:rFonts w:hint="cs"/>
          <w:b/>
          <w:bCs/>
          <w:rtl/>
        </w:rPr>
        <w:t xml:space="preserve"> עתודה והכשרת פרחי ניהול/</w:t>
      </w:r>
      <w:proofErr w:type="spellStart"/>
      <w:r w:rsidRPr="00F0050D">
        <w:rPr>
          <w:rFonts w:hint="cs"/>
          <w:b/>
          <w:bCs/>
          <w:rtl/>
        </w:rPr>
        <w:t>מנהלות.ים</w:t>
      </w:r>
      <w:proofErr w:type="spellEnd"/>
      <w:r w:rsidRPr="00F0050D">
        <w:rPr>
          <w:rFonts w:hint="cs"/>
          <w:b/>
          <w:bCs/>
          <w:rtl/>
        </w:rPr>
        <w:t xml:space="preserve"> </w:t>
      </w:r>
      <w:proofErr w:type="spellStart"/>
      <w:r w:rsidRPr="00F0050D">
        <w:rPr>
          <w:rFonts w:hint="cs"/>
          <w:b/>
          <w:bCs/>
          <w:rtl/>
        </w:rPr>
        <w:t>חדשות.ים</w:t>
      </w:r>
      <w:proofErr w:type="spellEnd"/>
      <w:r w:rsidRPr="00F0050D">
        <w:rPr>
          <w:rFonts w:hint="cs"/>
          <w:b/>
          <w:bCs/>
          <w:rtl/>
        </w:rPr>
        <w:t xml:space="preserve">, רצוי כי כל אחת </w:t>
      </w:r>
      <w:proofErr w:type="spellStart"/>
      <w:r w:rsidRPr="00F0050D">
        <w:rPr>
          <w:rFonts w:hint="cs"/>
          <w:b/>
          <w:bCs/>
          <w:rtl/>
        </w:rPr>
        <w:t>מהתכניות</w:t>
      </w:r>
      <w:proofErr w:type="spellEnd"/>
      <w:r w:rsidRPr="00F0050D">
        <w:rPr>
          <w:rFonts w:hint="cs"/>
          <w:b/>
          <w:bCs/>
          <w:rtl/>
        </w:rPr>
        <w:t xml:space="preserve"> תארך שנתיים</w:t>
      </w:r>
      <w:r w:rsidR="00EC5DFA" w:rsidRPr="00EC5DFA">
        <w:rPr>
          <w:rFonts w:hint="cs"/>
          <w:rtl/>
        </w:rPr>
        <w:t xml:space="preserve"> (לפחות, בעתיד במידה שיתאפשר </w:t>
      </w:r>
      <w:r w:rsidR="00EC5DFA">
        <w:rPr>
          <w:rFonts w:hint="cs"/>
          <w:rtl/>
        </w:rPr>
        <w:t xml:space="preserve">תקציבית </w:t>
      </w:r>
      <w:r w:rsidR="00EC5DFA" w:rsidRPr="00EC5DFA">
        <w:rPr>
          <w:rFonts w:hint="cs"/>
          <w:rtl/>
        </w:rPr>
        <w:t>אפשר לשקול הארכה)</w:t>
      </w:r>
      <w:r w:rsidRPr="00EC5DFA">
        <w:rPr>
          <w:rFonts w:hint="cs"/>
          <w:rtl/>
        </w:rPr>
        <w:t>,</w:t>
      </w:r>
      <w:r w:rsidRPr="00F0050D">
        <w:rPr>
          <w:rFonts w:hint="cs"/>
          <w:rtl/>
        </w:rPr>
        <w:t xml:space="preserve"> מהסיבות הבאות:</w:t>
      </w:r>
    </w:p>
    <w:p w14:paraId="57302DA8" w14:textId="77777777" w:rsidR="001D0CA0" w:rsidRDefault="001D0CA0" w:rsidP="00A15223">
      <w:pPr>
        <w:pStyle w:val="ListParagraph"/>
        <w:numPr>
          <w:ilvl w:val="0"/>
          <w:numId w:val="46"/>
        </w:numPr>
      </w:pPr>
      <w:r w:rsidRPr="00F0050D">
        <w:rPr>
          <w:rtl/>
        </w:rPr>
        <w:t>על מנת לאפשר צמיחה אישית ופריצת דרך</w:t>
      </w:r>
      <w:r>
        <w:rPr>
          <w:rFonts w:hint="cs"/>
          <w:rtl/>
        </w:rPr>
        <w:t xml:space="preserve"> במקרי התחלה לא מוצלחת ותקיעות,</w:t>
      </w:r>
      <w:r w:rsidRPr="00F0050D">
        <w:rPr>
          <w:rtl/>
        </w:rPr>
        <w:t xml:space="preserve"> </w:t>
      </w:r>
      <w:r>
        <w:rPr>
          <w:rFonts w:hint="cs"/>
          <w:rtl/>
        </w:rPr>
        <w:t xml:space="preserve">שהניסיון ממקומות מקבילים מראה שלא תמיד מתרחשת דווקא בשנה הראשונה (למשל, במקרה של </w:t>
      </w:r>
      <w:proofErr w:type="spellStart"/>
      <w:r>
        <w:rPr>
          <w:rFonts w:hint="cs"/>
          <w:rtl/>
        </w:rPr>
        <w:t>מורות.ים</w:t>
      </w:r>
      <w:proofErr w:type="spellEnd"/>
      <w:r>
        <w:rPr>
          <w:rFonts w:hint="cs"/>
          <w:rtl/>
        </w:rPr>
        <w:t xml:space="preserve"> שהתחילו 'ברגל שמאל' והיו </w:t>
      </w:r>
      <w:proofErr w:type="spellStart"/>
      <w:r>
        <w:rPr>
          <w:rFonts w:hint="cs"/>
          <w:rtl/>
        </w:rPr>
        <w:t>למורות.ים</w:t>
      </w:r>
      <w:proofErr w:type="spellEnd"/>
      <w:r>
        <w:rPr>
          <w:rFonts w:hint="cs"/>
          <w:rtl/>
        </w:rPr>
        <w:t xml:space="preserve"> </w:t>
      </w:r>
      <w:proofErr w:type="spellStart"/>
      <w:r>
        <w:rPr>
          <w:rFonts w:hint="cs"/>
          <w:rtl/>
        </w:rPr>
        <w:t>מובילות.ים</w:t>
      </w:r>
      <w:proofErr w:type="spellEnd"/>
      <w:r>
        <w:rPr>
          <w:rFonts w:hint="cs"/>
          <w:rtl/>
        </w:rPr>
        <w:t xml:space="preserve"> בסופו של דבר).</w:t>
      </w:r>
    </w:p>
    <w:p w14:paraId="6E546C02" w14:textId="77777777" w:rsidR="001D0CA0" w:rsidRDefault="001D0CA0" w:rsidP="00A15223">
      <w:pPr>
        <w:pStyle w:val="ListParagraph"/>
        <w:numPr>
          <w:ilvl w:val="0"/>
          <w:numId w:val="46"/>
        </w:numPr>
      </w:pPr>
      <w:r>
        <w:rPr>
          <w:rFonts w:hint="cs"/>
          <w:rtl/>
        </w:rPr>
        <w:t xml:space="preserve">על מנת לאפשר חציצה בין שתי תקופות שונות בתוך ההכשרה, ולאפשר הפסקה לרפלקציה, תהליך אישי, ופתיחת 'דף חדש' במחצית </w:t>
      </w:r>
      <w:proofErr w:type="spellStart"/>
      <w:r>
        <w:rPr>
          <w:rFonts w:hint="cs"/>
          <w:rtl/>
        </w:rPr>
        <w:t>השניה</w:t>
      </w:r>
      <w:proofErr w:type="spellEnd"/>
      <w:r>
        <w:rPr>
          <w:rFonts w:hint="cs"/>
          <w:rtl/>
        </w:rPr>
        <w:t>.</w:t>
      </w:r>
    </w:p>
    <w:p w14:paraId="37C06ABC" w14:textId="77777777" w:rsidR="001D0CA0" w:rsidRDefault="001D0CA0" w:rsidP="001D0CA0">
      <w:pPr>
        <w:shd w:val="clear" w:color="auto" w:fill="DDE7F0" w:themeFill="accent2" w:themeFillTint="33"/>
        <w:rPr>
          <w:b/>
          <w:bCs/>
          <w:rtl/>
        </w:rPr>
      </w:pPr>
      <w:r w:rsidRPr="00F0050D">
        <w:rPr>
          <w:rFonts w:hint="cs"/>
          <w:b/>
          <w:bCs/>
          <w:rtl/>
        </w:rPr>
        <w:t xml:space="preserve">לצורך </w:t>
      </w:r>
      <w:proofErr w:type="spellStart"/>
      <w:r w:rsidRPr="00F0050D">
        <w:rPr>
          <w:rFonts w:hint="cs"/>
          <w:b/>
          <w:bCs/>
          <w:rtl/>
        </w:rPr>
        <w:t>התכנית</w:t>
      </w:r>
      <w:proofErr w:type="spellEnd"/>
      <w:r w:rsidRPr="00F0050D">
        <w:rPr>
          <w:rFonts w:hint="cs"/>
          <w:b/>
          <w:bCs/>
          <w:rtl/>
        </w:rPr>
        <w:t>, הבאנו בחשבון כי שלבים אלו יארכו שנתיים.</w:t>
      </w:r>
    </w:p>
    <w:p w14:paraId="6BCB7840" w14:textId="5C4B0B2E" w:rsidR="00C76EE4" w:rsidRDefault="00C76EE4">
      <w:pPr>
        <w:bidi w:val="0"/>
        <w:rPr>
          <w:b/>
          <w:bCs/>
          <w:rtl/>
        </w:rPr>
      </w:pPr>
      <w:r>
        <w:rPr>
          <w:b/>
          <w:bCs/>
          <w:rtl/>
        </w:rPr>
        <w:br w:type="page"/>
      </w:r>
    </w:p>
    <w:p w14:paraId="77D113CD" w14:textId="64CEDB85" w:rsidR="000B149E" w:rsidRDefault="00C76EE4" w:rsidP="00C76EE4">
      <w:pPr>
        <w:pStyle w:val="Heading1"/>
        <w:rPr>
          <w:rtl/>
        </w:rPr>
      </w:pPr>
      <w:bookmarkStart w:id="52" w:name="_Toc82428551"/>
      <w:r>
        <w:rPr>
          <w:rFonts w:hint="cs"/>
          <w:rtl/>
        </w:rPr>
        <w:lastRenderedPageBreak/>
        <w:t xml:space="preserve">המודל הפדגוגי המרכזי </w:t>
      </w:r>
      <w:proofErr w:type="spellStart"/>
      <w:r>
        <w:rPr>
          <w:rFonts w:hint="cs"/>
          <w:rtl/>
        </w:rPr>
        <w:t>בתכנית</w:t>
      </w:r>
      <w:proofErr w:type="spellEnd"/>
      <w:r>
        <w:rPr>
          <w:rFonts w:hint="cs"/>
          <w:rtl/>
        </w:rPr>
        <w:t xml:space="preserve"> </w:t>
      </w:r>
      <w:r>
        <w:rPr>
          <w:rFonts w:cstheme="majorBidi"/>
          <w:rtl/>
        </w:rPr>
        <w:t>–</w:t>
      </w:r>
      <w:r>
        <w:rPr>
          <w:rFonts w:hint="cs"/>
          <w:rtl/>
        </w:rPr>
        <w:t xml:space="preserve"> למידה מבוססת פרויקטים</w:t>
      </w:r>
      <w:bookmarkEnd w:id="52"/>
    </w:p>
    <w:p w14:paraId="2AF196AF" w14:textId="77777777" w:rsidR="000B149E" w:rsidRDefault="00132AF7" w:rsidP="000B149E">
      <w:pPr>
        <w:rPr>
          <w:rtl/>
        </w:rPr>
      </w:pPr>
      <w:r>
        <w:rPr>
          <w:rFonts w:hint="cs"/>
          <w:rtl/>
        </w:rPr>
        <w:t>נזכיר את</w:t>
      </w:r>
      <w:r w:rsidR="000B149E">
        <w:rPr>
          <w:rFonts w:hint="cs"/>
          <w:rtl/>
        </w:rPr>
        <w:t xml:space="preserve"> </w:t>
      </w:r>
      <w:r w:rsidR="00316B3C">
        <w:rPr>
          <w:rFonts w:hint="cs"/>
          <w:rtl/>
        </w:rPr>
        <w:t>המסקנה הזו,</w:t>
      </w:r>
      <w:r w:rsidR="000B149E">
        <w:rPr>
          <w:rFonts w:hint="cs"/>
          <w:rtl/>
        </w:rPr>
        <w:t xml:space="preserve"> </w:t>
      </w:r>
      <w:r w:rsidR="00316B3C">
        <w:rPr>
          <w:rFonts w:hint="cs"/>
          <w:rtl/>
        </w:rPr>
        <w:t>אליה הגענו</w:t>
      </w:r>
      <w:r w:rsidR="000B149E">
        <w:rPr>
          <w:rFonts w:hint="cs"/>
          <w:rtl/>
        </w:rPr>
        <w:t xml:space="preserve"> לעי</w:t>
      </w:r>
      <w:r>
        <w:rPr>
          <w:rFonts w:hint="cs"/>
          <w:rtl/>
        </w:rPr>
        <w:t>ל:</w:t>
      </w:r>
    </w:p>
    <w:p w14:paraId="112E911E" w14:textId="77777777" w:rsidR="000B149E" w:rsidRPr="004354B1" w:rsidRDefault="000B149E" w:rsidP="00316B3C">
      <w:pPr>
        <w:shd w:val="clear" w:color="auto" w:fill="DDE7F0" w:themeFill="accent2" w:themeFillTint="33"/>
        <w:rPr>
          <w:rFonts w:ascii="Assistant SemiBold" w:hAnsi="Assistant SemiBold" w:cs="Assistant SemiBold"/>
          <w:rtl/>
        </w:rPr>
      </w:pPr>
      <w:r w:rsidRPr="004354B1">
        <w:rPr>
          <w:rFonts w:ascii="Assistant SemiBold" w:hAnsi="Assistant SemiBold" w:cs="Assistant SemiBold"/>
          <w:rtl/>
        </w:rPr>
        <w:t xml:space="preserve">מרבית הקריטריונים להצלחת </w:t>
      </w:r>
      <w:proofErr w:type="spellStart"/>
      <w:r w:rsidRPr="004354B1">
        <w:rPr>
          <w:rFonts w:ascii="Assistant SemiBold" w:hAnsi="Assistant SemiBold" w:cs="Assistant SemiBold"/>
          <w:rtl/>
        </w:rPr>
        <w:t>תכני</w:t>
      </w:r>
      <w:r>
        <w:rPr>
          <w:rFonts w:ascii="Assistant SemiBold" w:hAnsi="Assistant SemiBold" w:cs="Assistant SemiBold" w:hint="cs"/>
          <w:rtl/>
        </w:rPr>
        <w:t>ו</w:t>
      </w:r>
      <w:r w:rsidRPr="004354B1">
        <w:rPr>
          <w:rFonts w:ascii="Assistant SemiBold" w:hAnsi="Assistant SemiBold" w:cs="Assistant SemiBold"/>
          <w:rtl/>
        </w:rPr>
        <w:t>ת</w:t>
      </w:r>
      <w:proofErr w:type="spellEnd"/>
      <w:r w:rsidRPr="004354B1">
        <w:rPr>
          <w:rFonts w:ascii="Assistant SemiBold" w:hAnsi="Assistant SemiBold" w:cs="Assistant SemiBold"/>
          <w:rtl/>
        </w:rPr>
        <w:t xml:space="preserve"> </w:t>
      </w:r>
      <w:r>
        <w:rPr>
          <w:rFonts w:ascii="Assistant SemiBold" w:hAnsi="Assistant SemiBold" w:cs="Assistant SemiBold" w:hint="cs"/>
          <w:rtl/>
        </w:rPr>
        <w:t xml:space="preserve">הכשרה </w:t>
      </w:r>
      <w:proofErr w:type="spellStart"/>
      <w:r>
        <w:rPr>
          <w:rFonts w:ascii="Assistant SemiBold" w:hAnsi="Assistant SemiBold" w:cs="Assistant SemiBold" w:hint="cs"/>
          <w:rtl/>
        </w:rPr>
        <w:t>למנהלות.ים</w:t>
      </w:r>
      <w:proofErr w:type="spellEnd"/>
      <w:r>
        <w:rPr>
          <w:rFonts w:ascii="Assistant SemiBold" w:hAnsi="Assistant SemiBold" w:cs="Assistant SemiBold" w:hint="cs"/>
          <w:rtl/>
        </w:rPr>
        <w:t xml:space="preserve"> </w:t>
      </w:r>
      <w:r w:rsidRPr="004354B1">
        <w:rPr>
          <w:rFonts w:ascii="Assistant SemiBold" w:hAnsi="Assistant SemiBold" w:cs="Assistant SemiBold"/>
          <w:rtl/>
        </w:rPr>
        <w:t xml:space="preserve">אינם נוגעים לתכנים אלא לדרכי הלמידה, ואלו צריכות להיות מעשיות, </w:t>
      </w:r>
      <w:proofErr w:type="spellStart"/>
      <w:r w:rsidRPr="004354B1">
        <w:rPr>
          <w:rFonts w:ascii="Assistant SemiBold" w:hAnsi="Assistant SemiBold" w:cs="Assistant SemiBold"/>
          <w:rtl/>
        </w:rPr>
        <w:t>חוויתיות</w:t>
      </w:r>
      <w:proofErr w:type="spellEnd"/>
      <w:r w:rsidRPr="004354B1">
        <w:rPr>
          <w:rFonts w:ascii="Assistant SemiBold" w:hAnsi="Assistant SemiBold" w:cs="Assistant SemiBold"/>
          <w:rtl/>
        </w:rPr>
        <w:t xml:space="preserve"> ומחוברות לשטח.</w:t>
      </w:r>
    </w:p>
    <w:p w14:paraId="4281E1B2" w14:textId="73D35AD7" w:rsidR="00316B3C" w:rsidRDefault="00316B3C" w:rsidP="00316B3C">
      <w:pPr>
        <w:rPr>
          <w:rtl/>
        </w:rPr>
      </w:pPr>
      <w:r>
        <w:rPr>
          <w:rFonts w:hint="cs"/>
          <w:rtl/>
        </w:rPr>
        <w:t>הכשרה שהיא כורח המציאות, נוגעת במישרין לצורך הבוער להתאקלם ולהצליח בתפקיד קשה ומפרך, וחייבת לתת מענה לצרכים המרכזיים באותו תפקיד, חייבת להיות מחוברת לשטח כדי ליצור חיבור בין הנלמד לבין מילוי מטרות התפקיד.</w:t>
      </w:r>
    </w:p>
    <w:p w14:paraId="0BBC538B" w14:textId="5FD94C0F" w:rsidR="00316B3C" w:rsidRPr="000D6DA4" w:rsidRDefault="00316B3C" w:rsidP="000D6DA4">
      <w:pPr>
        <w:rPr>
          <w:rFonts w:asciiTheme="minorHAnsi" w:hAnsiTheme="minorHAnsi" w:cstheme="minorHAnsi"/>
          <w:rtl/>
        </w:rPr>
      </w:pPr>
      <w:bookmarkStart w:id="53" w:name="_Hlk73378188"/>
      <w:r w:rsidRPr="000D6DA4">
        <w:rPr>
          <w:rFonts w:hint="cs"/>
          <w:rtl/>
        </w:rPr>
        <w:t xml:space="preserve">מהו אותו </w:t>
      </w:r>
      <w:r w:rsidR="000D6DA4">
        <w:rPr>
          <w:rFonts w:hint="cs"/>
          <w:rtl/>
        </w:rPr>
        <w:t>׳</w:t>
      </w:r>
      <w:r w:rsidRPr="000D6DA4">
        <w:rPr>
          <w:rFonts w:hint="cs"/>
          <w:rtl/>
        </w:rPr>
        <w:t>שטח</w:t>
      </w:r>
      <w:r w:rsidR="000D6DA4">
        <w:rPr>
          <w:rFonts w:hint="cs"/>
          <w:rtl/>
        </w:rPr>
        <w:t>׳ אליו מחוברים הפרויקטים</w:t>
      </w:r>
      <w:r w:rsidRPr="000D6DA4">
        <w:rPr>
          <w:rFonts w:hint="cs"/>
          <w:rtl/>
        </w:rPr>
        <w:t>? באופן יותר מדויק</w:t>
      </w:r>
      <w:r w:rsidR="000D6DA4">
        <w:rPr>
          <w:rFonts w:hint="cs"/>
          <w:rtl/>
        </w:rPr>
        <w:t xml:space="preserve"> אנו חותרים</w:t>
      </w:r>
      <w:r w:rsidRPr="000D6DA4">
        <w:rPr>
          <w:rFonts w:hint="cs"/>
          <w:rtl/>
        </w:rPr>
        <w:t xml:space="preserve"> </w:t>
      </w:r>
      <w:r w:rsidR="000D6DA4">
        <w:rPr>
          <w:rFonts w:hint="cs"/>
          <w:rtl/>
        </w:rPr>
        <w:t>ל</w:t>
      </w:r>
      <w:r w:rsidR="00ED57AE" w:rsidRPr="000D6DA4">
        <w:rPr>
          <w:rFonts w:hint="cs"/>
          <w:b/>
          <w:bCs/>
          <w:rtl/>
        </w:rPr>
        <w:t>פרויקט ב</w:t>
      </w:r>
      <w:r w:rsidRPr="000D6DA4">
        <w:rPr>
          <w:rFonts w:hint="cs"/>
          <w:b/>
          <w:bCs/>
          <w:rtl/>
        </w:rPr>
        <w:t>הקשר מעשי</w:t>
      </w:r>
      <w:r w:rsidRPr="000D6DA4">
        <w:rPr>
          <w:rFonts w:hint="cs"/>
          <w:rtl/>
        </w:rPr>
        <w:t>.</w:t>
      </w:r>
      <w:r w:rsidR="000D6DA4">
        <w:rPr>
          <w:rFonts w:hint="cs"/>
          <w:rtl/>
        </w:rPr>
        <w:t xml:space="preserve"> מומלץ לעיין לאחר ההסברים </w:t>
      </w:r>
      <w:r w:rsidR="000D6DA4" w:rsidRPr="000D6DA4">
        <w:rPr>
          <w:rtl/>
        </w:rPr>
        <w:t xml:space="preserve">בדוגמאות שבסעיף </w:t>
      </w:r>
      <w:hyperlink w:anchor="_בחירה_והגדרה_של" w:history="1">
        <w:r w:rsidR="000D6DA4" w:rsidRPr="000D6DA4">
          <w:rPr>
            <w:rStyle w:val="Hyperlink"/>
            <w:rtl/>
          </w:rPr>
          <w:t>בחירה והגדרה של פרויקטים</w:t>
        </w:r>
      </w:hyperlink>
      <w:r w:rsidR="000D6DA4" w:rsidRPr="000D6DA4">
        <w:rPr>
          <w:rtl/>
        </w:rPr>
        <w:t>.</w:t>
      </w:r>
    </w:p>
    <w:p w14:paraId="52DDA1DC" w14:textId="548789D5" w:rsidR="00180C2E" w:rsidRDefault="00316B3C" w:rsidP="00316B3C">
      <w:pPr>
        <w:rPr>
          <w:b/>
          <w:bCs/>
          <w:rtl/>
        </w:rPr>
      </w:pPr>
      <w:r w:rsidRPr="00316B3C">
        <w:rPr>
          <w:rFonts w:hint="cs"/>
          <w:b/>
          <w:bCs/>
          <w:rtl/>
        </w:rPr>
        <w:t xml:space="preserve">הקשר מעשי </w:t>
      </w:r>
      <w:r>
        <w:rPr>
          <w:rFonts w:hint="cs"/>
          <w:b/>
          <w:bCs/>
          <w:rtl/>
        </w:rPr>
        <w:t>ראשון</w:t>
      </w:r>
      <w:r w:rsidRPr="00316B3C">
        <w:rPr>
          <w:rFonts w:hint="cs"/>
          <w:b/>
          <w:bCs/>
          <w:rtl/>
        </w:rPr>
        <w:t xml:space="preserve"> עשוי להיות </w:t>
      </w:r>
      <w:r w:rsidR="003C6317">
        <w:rPr>
          <w:rFonts w:hint="cs"/>
          <w:b/>
          <w:bCs/>
          <w:rtl/>
        </w:rPr>
        <w:t>הישג נדרש ב</w:t>
      </w:r>
      <w:r w:rsidR="00180C2E" w:rsidRPr="00316B3C">
        <w:rPr>
          <w:rFonts w:hint="cs"/>
          <w:b/>
          <w:bCs/>
          <w:rtl/>
        </w:rPr>
        <w:t>תפקיד הניהולי עצמו</w:t>
      </w:r>
      <w:r>
        <w:rPr>
          <w:rFonts w:hint="cs"/>
          <w:b/>
          <w:bCs/>
          <w:rtl/>
        </w:rPr>
        <w:t>:</w:t>
      </w:r>
      <w:r w:rsidRPr="00316B3C">
        <w:rPr>
          <w:rFonts w:hint="cs"/>
          <w:b/>
          <w:bCs/>
          <w:rtl/>
        </w:rPr>
        <w:t xml:space="preserve"> </w:t>
      </w:r>
      <w:r>
        <w:rPr>
          <w:rFonts w:hint="cs"/>
          <w:rtl/>
        </w:rPr>
        <w:t>למידה המלווה את</w:t>
      </w:r>
      <w:r w:rsidR="00180C2E">
        <w:rPr>
          <w:rFonts w:hint="cs"/>
          <w:rtl/>
        </w:rPr>
        <w:t xml:space="preserve"> </w:t>
      </w:r>
      <w:proofErr w:type="spellStart"/>
      <w:r>
        <w:rPr>
          <w:rFonts w:hint="cs"/>
          <w:rtl/>
        </w:rPr>
        <w:t>המנהל.ת</w:t>
      </w:r>
      <w:proofErr w:type="spellEnd"/>
      <w:r>
        <w:rPr>
          <w:rFonts w:hint="cs"/>
          <w:rtl/>
        </w:rPr>
        <w:t xml:space="preserve"> בתפקיד </w:t>
      </w:r>
      <w:r w:rsidR="00180C2E">
        <w:rPr>
          <w:rFonts w:hint="cs"/>
          <w:rtl/>
        </w:rPr>
        <w:t xml:space="preserve">מחוברת אליו במישרין, ברמה כזו שהיא משפיעה על </w:t>
      </w:r>
      <w:r w:rsidR="003C6317">
        <w:rPr>
          <w:rFonts w:hint="cs"/>
          <w:rtl/>
        </w:rPr>
        <w:t>התוצאות שלו</w:t>
      </w:r>
      <w:r w:rsidR="00180C2E">
        <w:rPr>
          <w:rFonts w:hint="cs"/>
          <w:rtl/>
        </w:rPr>
        <w:t xml:space="preserve"> בתפקיד. הדבר רלוונטי </w:t>
      </w:r>
      <w:proofErr w:type="spellStart"/>
      <w:r w:rsidR="00180C2E">
        <w:rPr>
          <w:rFonts w:hint="cs"/>
          <w:rtl/>
        </w:rPr>
        <w:t>למנהלות.ים</w:t>
      </w:r>
      <w:proofErr w:type="spellEnd"/>
      <w:r w:rsidR="00180C2E">
        <w:rPr>
          <w:rFonts w:hint="cs"/>
          <w:rtl/>
        </w:rPr>
        <w:t xml:space="preserve"> </w:t>
      </w:r>
      <w:proofErr w:type="spellStart"/>
      <w:r w:rsidR="00180C2E">
        <w:rPr>
          <w:rFonts w:hint="cs"/>
          <w:rtl/>
        </w:rPr>
        <w:t>מכהנות.ים</w:t>
      </w:r>
      <w:proofErr w:type="spellEnd"/>
      <w:r w:rsidR="00180C2E">
        <w:rPr>
          <w:rFonts w:hint="cs"/>
          <w:rtl/>
        </w:rPr>
        <w:t xml:space="preserve">, </w:t>
      </w:r>
      <w:proofErr w:type="spellStart"/>
      <w:r w:rsidR="00180C2E">
        <w:rPr>
          <w:rFonts w:hint="cs"/>
          <w:rtl/>
        </w:rPr>
        <w:t>לבעלות.י</w:t>
      </w:r>
      <w:proofErr w:type="spellEnd"/>
      <w:r w:rsidR="00180C2E">
        <w:rPr>
          <w:rFonts w:hint="cs"/>
          <w:rtl/>
        </w:rPr>
        <w:t xml:space="preserve"> תפקיד ניהול ביניים, או </w:t>
      </w:r>
      <w:proofErr w:type="spellStart"/>
      <w:r w:rsidR="00180C2E">
        <w:rPr>
          <w:rFonts w:hint="cs"/>
          <w:rtl/>
        </w:rPr>
        <w:t>למשתתפות.י</w:t>
      </w:r>
      <w:proofErr w:type="spellEnd"/>
      <w:r w:rsidR="00180C2E">
        <w:rPr>
          <w:rFonts w:hint="cs"/>
          <w:rtl/>
        </w:rPr>
        <w:t xml:space="preserve"> תכנית עתודה </w:t>
      </w:r>
      <w:proofErr w:type="spellStart"/>
      <w:r w:rsidR="00180C2E">
        <w:rPr>
          <w:rFonts w:hint="cs"/>
          <w:rtl/>
        </w:rPr>
        <w:t>שמקבלות.ים</w:t>
      </w:r>
      <w:proofErr w:type="spellEnd"/>
      <w:r w:rsidR="00180C2E">
        <w:rPr>
          <w:rFonts w:hint="cs"/>
          <w:rtl/>
        </w:rPr>
        <w:t xml:space="preserve"> תפקיד חדש ומשמעותי במסגרת זו.</w:t>
      </w:r>
    </w:p>
    <w:p w14:paraId="1B974EC3" w14:textId="745952DB" w:rsidR="003C6317" w:rsidRPr="003C6317" w:rsidRDefault="003C6317" w:rsidP="00316B3C">
      <w:pPr>
        <w:rPr>
          <w:rtl/>
        </w:rPr>
      </w:pPr>
      <w:r>
        <w:rPr>
          <w:rFonts w:hint="cs"/>
          <w:b/>
          <w:bCs/>
          <w:rtl/>
        </w:rPr>
        <w:t xml:space="preserve">במקרה כזה כדאי לבחור </w:t>
      </w:r>
      <w:r w:rsidR="00ED57AE">
        <w:rPr>
          <w:rFonts w:hint="cs"/>
          <w:b/>
          <w:bCs/>
          <w:rtl/>
        </w:rPr>
        <w:t xml:space="preserve">בפרויקט שישרת </w:t>
      </w:r>
      <w:r>
        <w:rPr>
          <w:rFonts w:hint="cs"/>
          <w:b/>
          <w:bCs/>
          <w:rtl/>
        </w:rPr>
        <w:t xml:space="preserve">תחום תוצאה, הישג או תועלת ספציפית לתפקיד </w:t>
      </w:r>
      <w:r>
        <w:rPr>
          <w:rFonts w:hint="cs"/>
          <w:rtl/>
        </w:rPr>
        <w:t>אותם רוצים לקדם בהכשרה</w:t>
      </w:r>
      <w:r w:rsidR="00ED57AE">
        <w:rPr>
          <w:rFonts w:hint="cs"/>
          <w:rtl/>
        </w:rPr>
        <w:t>, ולהגדיר את מטרת הפרויקט בהתאם.</w:t>
      </w:r>
    </w:p>
    <w:bookmarkEnd w:id="53"/>
    <w:p w14:paraId="16B56084" w14:textId="77777777" w:rsidR="00180C2E" w:rsidRDefault="00180C2E" w:rsidP="000B149E">
      <w:pPr>
        <w:rPr>
          <w:rtl/>
        </w:rPr>
      </w:pPr>
      <w:r>
        <w:rPr>
          <w:rFonts w:hint="cs"/>
          <w:rtl/>
        </w:rPr>
        <w:t xml:space="preserve">אך מה </w:t>
      </w:r>
      <w:r w:rsidR="00316B3C">
        <w:rPr>
          <w:rFonts w:hint="cs"/>
          <w:rtl/>
        </w:rPr>
        <w:t xml:space="preserve">לגבי הכשרה בהקשר שונה מהתפקיד הנוכחי, כמו הצורך להכשיר מורה בעתודה לתפקיד </w:t>
      </w:r>
      <w:proofErr w:type="spellStart"/>
      <w:r w:rsidR="00316B3C">
        <w:rPr>
          <w:rFonts w:hint="cs"/>
          <w:rtl/>
        </w:rPr>
        <w:t>מנהל.ת</w:t>
      </w:r>
      <w:proofErr w:type="spellEnd"/>
      <w:r w:rsidR="00316B3C">
        <w:rPr>
          <w:rFonts w:hint="cs"/>
          <w:rtl/>
        </w:rPr>
        <w:t xml:space="preserve"> בעתיד, או כמו הצורך להכשיר </w:t>
      </w:r>
      <w:proofErr w:type="spellStart"/>
      <w:r w:rsidR="00316B3C">
        <w:rPr>
          <w:rFonts w:hint="cs"/>
          <w:rtl/>
        </w:rPr>
        <w:t>מנהל.ת</w:t>
      </w:r>
      <w:proofErr w:type="spellEnd"/>
      <w:r w:rsidR="00316B3C">
        <w:rPr>
          <w:rFonts w:hint="cs"/>
          <w:rtl/>
        </w:rPr>
        <w:t xml:space="preserve"> חדש לדבר רחוק מהעשייה היומיומית הנוכחית כמו הנהגה של שינוי בבית הספר? </w:t>
      </w:r>
      <w:r w:rsidR="00132AF7">
        <w:rPr>
          <w:rFonts w:hint="cs"/>
          <w:rtl/>
        </w:rPr>
        <w:t>דומה</w:t>
      </w:r>
      <w:r w:rsidR="00316B3C">
        <w:rPr>
          <w:rFonts w:hint="cs"/>
          <w:rtl/>
        </w:rPr>
        <w:t xml:space="preserve"> שתשובה טובה נמצאת </w:t>
      </w:r>
      <w:hyperlink r:id="rId33" w:history="1">
        <w:r w:rsidR="00316B3C" w:rsidRPr="00316B3C">
          <w:rPr>
            <w:rStyle w:val="Hyperlink"/>
            <w:rFonts w:hint="cs"/>
            <w:rtl/>
          </w:rPr>
          <w:t xml:space="preserve">בראיון </w:t>
        </w:r>
        <w:r w:rsidR="00316B3C">
          <w:rPr>
            <w:rStyle w:val="Hyperlink"/>
            <w:rFonts w:hint="cs"/>
            <w:rtl/>
          </w:rPr>
          <w:t xml:space="preserve">של פרופ' יורם הרפז </w:t>
        </w:r>
        <w:r w:rsidR="00316B3C" w:rsidRPr="00316B3C">
          <w:rPr>
            <w:rStyle w:val="Hyperlink"/>
            <w:rFonts w:hint="cs"/>
            <w:rtl/>
          </w:rPr>
          <w:t xml:space="preserve">למגזין דה-מרקר </w:t>
        </w:r>
        <w:r w:rsidR="00316B3C">
          <w:rPr>
            <w:rStyle w:val="Hyperlink"/>
            <w:rFonts w:hint="cs"/>
            <w:rtl/>
          </w:rPr>
          <w:t>ב</w:t>
        </w:r>
        <w:r w:rsidR="00316B3C" w:rsidRPr="00316B3C">
          <w:rPr>
            <w:rStyle w:val="Hyperlink"/>
            <w:rFonts w:hint="cs"/>
            <w:rtl/>
          </w:rPr>
          <w:t>-2018</w:t>
        </w:r>
      </w:hyperlink>
      <w:r w:rsidR="00316B3C">
        <w:rPr>
          <w:rFonts w:hint="cs"/>
          <w:rtl/>
        </w:rPr>
        <w:t>.</w:t>
      </w:r>
    </w:p>
    <w:p w14:paraId="47445AFB" w14:textId="77777777" w:rsidR="000B149E" w:rsidRDefault="000B149E" w:rsidP="000B149E">
      <w:pPr>
        <w:rPr>
          <w:rtl/>
        </w:rPr>
      </w:pPr>
      <w:r>
        <w:rPr>
          <w:rFonts w:hint="cs"/>
          <w:rtl/>
        </w:rPr>
        <w:t>בתשובה לשאלה, 'איך נראה בעיני רוחך בית ספר של המאה ה-21?',</w:t>
      </w:r>
      <w:r w:rsidR="00316B3C">
        <w:rPr>
          <w:rFonts w:hint="cs"/>
          <w:rtl/>
        </w:rPr>
        <w:t xml:space="preserve"> ענה פרופ' הרפז</w:t>
      </w:r>
      <w:r>
        <w:rPr>
          <w:rFonts w:hint="cs"/>
          <w:rtl/>
        </w:rPr>
        <w:t xml:space="preserve">: 'יש הרבה אפשרויות. פיתחתי פעם מודל של הוראה ולמידה בקהילות חשיבה </w:t>
      </w:r>
      <w:r>
        <w:rPr>
          <w:rtl/>
        </w:rPr>
        <w:t>–</w:t>
      </w:r>
      <w:r>
        <w:rPr>
          <w:rFonts w:hint="cs"/>
          <w:rtl/>
        </w:rPr>
        <w:t xml:space="preserve"> צוותי חשיבה שעוסקים בבעיות אמיתיות. המורים מלמדים מעט מקצועות לימוד, ומחלצים מהם בעיות שמעסיקות את האנושות. את התוצרים שלהם, עבודות מחקר יישומיות, הם מציגים לקהל של מומחים, מורים והורים'.</w:t>
      </w:r>
    </w:p>
    <w:p w14:paraId="24631D69" w14:textId="77777777" w:rsidR="000B149E" w:rsidRDefault="00316B3C" w:rsidP="00EC5DFA">
      <w:pPr>
        <w:rPr>
          <w:rtl/>
        </w:rPr>
      </w:pPr>
      <w:r>
        <w:rPr>
          <w:rFonts w:hint="cs"/>
          <w:rtl/>
        </w:rPr>
        <w:t xml:space="preserve">אם כן, </w:t>
      </w:r>
      <w:r w:rsidR="000B149E">
        <w:rPr>
          <w:rFonts w:hint="cs"/>
          <w:rtl/>
        </w:rPr>
        <w:t xml:space="preserve">הלמידה </w:t>
      </w:r>
      <w:r w:rsidR="00180C2E">
        <w:rPr>
          <w:rFonts w:hint="cs"/>
          <w:rtl/>
        </w:rPr>
        <w:t xml:space="preserve">המיטבית </w:t>
      </w:r>
      <w:r w:rsidR="000B149E">
        <w:rPr>
          <w:rFonts w:hint="cs"/>
          <w:rtl/>
        </w:rPr>
        <w:t xml:space="preserve">בהכשרות </w:t>
      </w:r>
      <w:r w:rsidR="00180C2E">
        <w:rPr>
          <w:rFonts w:hint="cs"/>
          <w:rtl/>
        </w:rPr>
        <w:t xml:space="preserve">צריכה </w:t>
      </w:r>
      <w:r w:rsidR="00180C2E" w:rsidRPr="00180C2E">
        <w:rPr>
          <w:rFonts w:hint="cs"/>
          <w:u w:val="single"/>
          <w:rtl/>
        </w:rPr>
        <w:t>לא רק</w:t>
      </w:r>
      <w:r w:rsidR="00180C2E">
        <w:rPr>
          <w:rFonts w:hint="cs"/>
          <w:rtl/>
        </w:rPr>
        <w:t xml:space="preserve"> לתמוך 'בשוטף' (מה שחשוב, כמובן, אך לא יביא אותנו לשינויים המיוחלים), </w:t>
      </w:r>
      <w:r>
        <w:rPr>
          <w:rFonts w:hint="cs"/>
          <w:rtl/>
        </w:rPr>
        <w:t>או בלית ברירה הסתפק בתיאוריה, אלא לייצר תוצרים יישומיים</w:t>
      </w:r>
      <w:r w:rsidR="003A3263">
        <w:rPr>
          <w:rFonts w:hint="cs"/>
          <w:rtl/>
        </w:rPr>
        <w:t xml:space="preserve">, במילים אחרות </w:t>
      </w:r>
      <w:r w:rsidR="003A3263">
        <w:rPr>
          <w:rtl/>
        </w:rPr>
        <w:t>–</w:t>
      </w:r>
      <w:r w:rsidRPr="00316B3C">
        <w:rPr>
          <w:rFonts w:hint="cs"/>
          <w:b/>
          <w:bCs/>
          <w:rtl/>
        </w:rPr>
        <w:t xml:space="preserve">הקשר מעשי שני עשוי להיות </w:t>
      </w:r>
      <w:r w:rsidR="003A3263">
        <w:rPr>
          <w:rFonts w:hint="cs"/>
          <w:b/>
          <w:bCs/>
          <w:rtl/>
        </w:rPr>
        <w:t>פרויקט יישומי</w:t>
      </w:r>
      <w:r w:rsidR="003C6317">
        <w:rPr>
          <w:rFonts w:hint="cs"/>
          <w:b/>
          <w:bCs/>
          <w:rtl/>
        </w:rPr>
        <w:t xml:space="preserve"> עבור </w:t>
      </w:r>
      <w:proofErr w:type="spellStart"/>
      <w:r w:rsidR="003C6317">
        <w:rPr>
          <w:rFonts w:hint="cs"/>
          <w:b/>
          <w:bCs/>
          <w:rtl/>
        </w:rPr>
        <w:t>בעלות.י</w:t>
      </w:r>
      <w:proofErr w:type="spellEnd"/>
      <w:r w:rsidR="003C6317">
        <w:rPr>
          <w:rFonts w:hint="cs"/>
          <w:b/>
          <w:bCs/>
          <w:rtl/>
        </w:rPr>
        <w:t xml:space="preserve"> תפקיד </w:t>
      </w:r>
      <w:proofErr w:type="spellStart"/>
      <w:r w:rsidR="003C6317">
        <w:rPr>
          <w:rFonts w:hint="cs"/>
          <w:b/>
          <w:bCs/>
          <w:rtl/>
        </w:rPr>
        <w:t>אחרות</w:t>
      </w:r>
      <w:r w:rsidR="003C6317" w:rsidRPr="003C6317">
        <w:rPr>
          <w:rFonts w:hint="cs"/>
          <w:b/>
          <w:bCs/>
          <w:rtl/>
        </w:rPr>
        <w:t>.ים</w:t>
      </w:r>
      <w:proofErr w:type="spellEnd"/>
      <w:r>
        <w:rPr>
          <w:rFonts w:hint="cs"/>
          <w:rtl/>
        </w:rPr>
        <w:t>,</w:t>
      </w:r>
      <w:r w:rsidR="000B149E">
        <w:rPr>
          <w:rFonts w:hint="cs"/>
          <w:rtl/>
        </w:rPr>
        <w:t xml:space="preserve"> שיוגדר באופן שיחייב את </w:t>
      </w:r>
      <w:proofErr w:type="spellStart"/>
      <w:r w:rsidR="000B149E">
        <w:rPr>
          <w:rFonts w:hint="cs"/>
          <w:rtl/>
        </w:rPr>
        <w:t>המשתתפים.ות</w:t>
      </w:r>
      <w:proofErr w:type="spellEnd"/>
      <w:r w:rsidR="000B149E">
        <w:rPr>
          <w:rFonts w:hint="cs"/>
          <w:rtl/>
        </w:rPr>
        <w:t xml:space="preserve"> </w:t>
      </w:r>
      <w:bookmarkStart w:id="54" w:name="_Hlk73378252"/>
      <w:r w:rsidR="000B149E">
        <w:rPr>
          <w:rFonts w:hint="cs"/>
          <w:rtl/>
        </w:rPr>
        <w:t xml:space="preserve">לרכוש </w:t>
      </w:r>
      <w:r w:rsidR="000B149E" w:rsidRPr="00083592">
        <w:rPr>
          <w:rFonts w:hint="cs"/>
          <w:b/>
          <w:bCs/>
          <w:rtl/>
        </w:rPr>
        <w:t xml:space="preserve">ידע בתמות מסוימות (בעגה הקונבנציונלית: תכנים) ולבצע אינטגרציה של </w:t>
      </w:r>
      <w:r w:rsidR="00083592">
        <w:rPr>
          <w:rFonts w:hint="cs"/>
          <w:b/>
          <w:bCs/>
          <w:rtl/>
        </w:rPr>
        <w:t xml:space="preserve">הידע התמאטי </w:t>
      </w:r>
      <w:r w:rsidR="000B149E">
        <w:rPr>
          <w:rtl/>
        </w:rPr>
        <w:t>–</w:t>
      </w:r>
      <w:r w:rsidR="000B149E">
        <w:rPr>
          <w:rFonts w:hint="cs"/>
          <w:rtl/>
        </w:rPr>
        <w:t xml:space="preserve"> בדיוק </w:t>
      </w:r>
      <w:r w:rsidR="00132AF7">
        <w:rPr>
          <w:rFonts w:hint="cs"/>
          <w:rtl/>
        </w:rPr>
        <w:t>מה שנדרש</w:t>
      </w:r>
      <w:r w:rsidR="000B149E">
        <w:rPr>
          <w:rFonts w:hint="cs"/>
          <w:rtl/>
        </w:rPr>
        <w:t xml:space="preserve">, </w:t>
      </w:r>
      <w:r w:rsidR="00132AF7">
        <w:rPr>
          <w:rFonts w:hint="cs"/>
          <w:rtl/>
        </w:rPr>
        <w:t>לצורך הדוגמא</w:t>
      </w:r>
      <w:r w:rsidR="000B149E">
        <w:rPr>
          <w:rFonts w:hint="cs"/>
          <w:rtl/>
        </w:rPr>
        <w:t xml:space="preserve">, לשם כתיבת תכנית זו. בדרך </w:t>
      </w:r>
      <w:r w:rsidR="003A3263">
        <w:rPr>
          <w:rFonts w:hint="cs"/>
          <w:rtl/>
        </w:rPr>
        <w:t>לתכנון וליישום</w:t>
      </w:r>
      <w:r>
        <w:rPr>
          <w:rFonts w:hint="cs"/>
          <w:rtl/>
        </w:rPr>
        <w:t xml:space="preserve"> </w:t>
      </w:r>
      <w:r w:rsidR="000B149E">
        <w:rPr>
          <w:rFonts w:hint="cs"/>
          <w:rtl/>
        </w:rPr>
        <w:t>יצטרכו</w:t>
      </w:r>
      <w:r w:rsidR="00132AF7">
        <w:rPr>
          <w:rFonts w:hint="cs"/>
          <w:rtl/>
        </w:rPr>
        <w:t xml:space="preserve"> </w:t>
      </w:r>
      <w:proofErr w:type="spellStart"/>
      <w:r w:rsidR="00132AF7">
        <w:rPr>
          <w:rFonts w:hint="cs"/>
          <w:rtl/>
        </w:rPr>
        <w:t>המשתתפות.ים</w:t>
      </w:r>
      <w:proofErr w:type="spellEnd"/>
      <w:r w:rsidR="000B149E">
        <w:rPr>
          <w:rFonts w:hint="cs"/>
          <w:rtl/>
        </w:rPr>
        <w:t xml:space="preserve"> לעבור לפחות חלק מסוגי החוויות הבאות</w:t>
      </w:r>
      <w:r>
        <w:rPr>
          <w:rFonts w:hint="cs"/>
          <w:rtl/>
        </w:rPr>
        <w:t xml:space="preserve">, שיש להן מקבילות בעבודה בתפקיד </w:t>
      </w:r>
      <w:proofErr w:type="spellStart"/>
      <w:r>
        <w:rPr>
          <w:rFonts w:hint="cs"/>
          <w:rtl/>
        </w:rPr>
        <w:t>מנהל.ת</w:t>
      </w:r>
      <w:proofErr w:type="spellEnd"/>
      <w:r w:rsidR="000B149E">
        <w:rPr>
          <w:rFonts w:hint="cs"/>
          <w:rtl/>
        </w:rPr>
        <w:t>:</w:t>
      </w:r>
    </w:p>
    <w:p w14:paraId="096C10E7" w14:textId="77777777" w:rsidR="000B149E" w:rsidRDefault="000B149E" w:rsidP="00A15223">
      <w:pPr>
        <w:pStyle w:val="ListParagraph"/>
        <w:numPr>
          <w:ilvl w:val="0"/>
          <w:numId w:val="65"/>
        </w:numPr>
      </w:pPr>
      <w:r>
        <w:rPr>
          <w:rFonts w:hint="cs"/>
          <w:rtl/>
        </w:rPr>
        <w:t>לתקשר, לשתף פעולה, ולתמוך זו בזה</w:t>
      </w:r>
    </w:p>
    <w:p w14:paraId="11D11389" w14:textId="77777777" w:rsidR="000B149E" w:rsidRDefault="000B149E" w:rsidP="00A15223">
      <w:pPr>
        <w:pStyle w:val="ListParagraph"/>
        <w:numPr>
          <w:ilvl w:val="0"/>
          <w:numId w:val="65"/>
        </w:numPr>
      </w:pPr>
      <w:r>
        <w:rPr>
          <w:rFonts w:hint="cs"/>
          <w:rtl/>
        </w:rPr>
        <w:t>להתעמת מול התנגדויות</w:t>
      </w:r>
    </w:p>
    <w:p w14:paraId="1CE7294A" w14:textId="77777777" w:rsidR="000B149E" w:rsidRDefault="000B149E" w:rsidP="00A15223">
      <w:pPr>
        <w:pStyle w:val="ListParagraph"/>
        <w:numPr>
          <w:ilvl w:val="0"/>
          <w:numId w:val="65"/>
        </w:numPr>
      </w:pPr>
      <w:r>
        <w:rPr>
          <w:rFonts w:hint="cs"/>
          <w:rtl/>
        </w:rPr>
        <w:t>להעלות רעיונות חדשים שישתנו עם הזמן</w:t>
      </w:r>
    </w:p>
    <w:p w14:paraId="6B27D066" w14:textId="77777777" w:rsidR="000B149E" w:rsidRDefault="000B149E" w:rsidP="00A15223">
      <w:pPr>
        <w:pStyle w:val="ListParagraph"/>
        <w:numPr>
          <w:ilvl w:val="0"/>
          <w:numId w:val="65"/>
        </w:numPr>
      </w:pPr>
      <w:r>
        <w:rPr>
          <w:rFonts w:hint="cs"/>
          <w:rtl/>
        </w:rPr>
        <w:t>לפצח אתגרים קשים בדרך למימוש הרעיונות</w:t>
      </w:r>
    </w:p>
    <w:p w14:paraId="7172D50F" w14:textId="77777777" w:rsidR="000B149E" w:rsidRDefault="000B149E" w:rsidP="00A15223">
      <w:pPr>
        <w:pStyle w:val="ListParagraph"/>
        <w:numPr>
          <w:ilvl w:val="0"/>
          <w:numId w:val="65"/>
        </w:numPr>
      </w:pPr>
      <w:r>
        <w:rPr>
          <w:rFonts w:hint="cs"/>
          <w:rtl/>
        </w:rPr>
        <w:t>ליישם את הפתרונות בצורה נאותה ויעילה</w:t>
      </w:r>
    </w:p>
    <w:p w14:paraId="5D6491F7" w14:textId="77777777" w:rsidR="00083592" w:rsidRDefault="00083592" w:rsidP="00083592">
      <w:pPr>
        <w:rPr>
          <w:rtl/>
        </w:rPr>
      </w:pPr>
      <w:r w:rsidRPr="00083592">
        <w:rPr>
          <w:rFonts w:hint="cs"/>
          <w:b/>
          <w:bCs/>
          <w:rtl/>
        </w:rPr>
        <w:t xml:space="preserve">משהגדרנו </w:t>
      </w:r>
      <w:r w:rsidR="00ED57AE">
        <w:rPr>
          <w:rFonts w:hint="cs"/>
          <w:b/>
          <w:bCs/>
          <w:rtl/>
        </w:rPr>
        <w:t>פרויקט</w:t>
      </w:r>
      <w:r w:rsidRPr="00083592">
        <w:rPr>
          <w:rFonts w:hint="cs"/>
          <w:b/>
          <w:bCs/>
          <w:rtl/>
        </w:rPr>
        <w:t xml:space="preserve"> ותמות</w:t>
      </w:r>
      <w:r w:rsidR="00ED57AE">
        <w:rPr>
          <w:rFonts w:hint="cs"/>
          <w:b/>
          <w:bCs/>
          <w:rtl/>
        </w:rPr>
        <w:t xml:space="preserve"> הקשורות ליישומו</w:t>
      </w:r>
      <w:r w:rsidRPr="00083592">
        <w:rPr>
          <w:rFonts w:hint="cs"/>
          <w:b/>
          <w:bCs/>
          <w:rtl/>
        </w:rPr>
        <w:t xml:space="preserve">, יוגדרו </w:t>
      </w:r>
      <w:proofErr w:type="spellStart"/>
      <w:r w:rsidRPr="00083592">
        <w:rPr>
          <w:rFonts w:hint="cs"/>
          <w:b/>
          <w:bCs/>
          <w:rtl/>
        </w:rPr>
        <w:t>בתכנית</w:t>
      </w:r>
      <w:proofErr w:type="spellEnd"/>
      <w:r w:rsidRPr="00083592">
        <w:rPr>
          <w:rFonts w:hint="cs"/>
          <w:b/>
          <w:bCs/>
          <w:rtl/>
        </w:rPr>
        <w:t xml:space="preserve"> אופני למידה וביצוע שנראים רלוונטיים ביותר ל</w:t>
      </w:r>
      <w:r w:rsidR="00ED57AE">
        <w:rPr>
          <w:rFonts w:hint="cs"/>
          <w:b/>
          <w:bCs/>
          <w:rtl/>
        </w:rPr>
        <w:t>שם רכישת התמות ובניית הפרויקט</w:t>
      </w:r>
      <w:r>
        <w:rPr>
          <w:rFonts w:hint="cs"/>
          <w:rtl/>
        </w:rPr>
        <w:t>, ועשויים להתעדכן על הדרך.</w:t>
      </w:r>
    </w:p>
    <w:p w14:paraId="764091C2" w14:textId="77777777" w:rsidR="00083592" w:rsidRPr="00083592" w:rsidRDefault="00ED57AE" w:rsidP="00083592">
      <w:pPr>
        <w:rPr>
          <w:rtl/>
        </w:rPr>
      </w:pPr>
      <w:r>
        <w:rPr>
          <w:noProof/>
        </w:rPr>
        <w:lastRenderedPageBreak/>
        <w:drawing>
          <wp:inline distT="0" distB="0" distL="0" distR="0" wp14:anchorId="533ACE2B" wp14:editId="12043000">
            <wp:extent cx="2813504" cy="19907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0071" cy="1995372"/>
                    </a:xfrm>
                    <a:prstGeom prst="rect">
                      <a:avLst/>
                    </a:prstGeom>
                  </pic:spPr>
                </pic:pic>
              </a:graphicData>
            </a:graphic>
          </wp:inline>
        </w:drawing>
      </w:r>
    </w:p>
    <w:p w14:paraId="2624C84C" w14:textId="77777777" w:rsidR="000B149E" w:rsidRDefault="00316B3C" w:rsidP="000B149E">
      <w:pPr>
        <w:rPr>
          <w:rtl/>
        </w:rPr>
      </w:pPr>
      <w:r>
        <w:rPr>
          <w:rFonts w:hint="cs"/>
          <w:rtl/>
        </w:rPr>
        <w:t xml:space="preserve">הלמידה בהקשר מעשי </w:t>
      </w:r>
      <w:r w:rsidR="00083592">
        <w:rPr>
          <w:rFonts w:hint="cs"/>
          <w:rtl/>
        </w:rPr>
        <w:t xml:space="preserve">תעזור </w:t>
      </w:r>
      <w:proofErr w:type="spellStart"/>
      <w:r w:rsidR="00083592">
        <w:rPr>
          <w:rFonts w:hint="cs"/>
          <w:rtl/>
        </w:rPr>
        <w:t>ל</w:t>
      </w:r>
      <w:r w:rsidR="000B149E">
        <w:rPr>
          <w:rFonts w:hint="cs"/>
          <w:rtl/>
        </w:rPr>
        <w:t>משתתפות.ים</w:t>
      </w:r>
      <w:proofErr w:type="spellEnd"/>
      <w:r w:rsidR="000B149E">
        <w:rPr>
          <w:rFonts w:hint="cs"/>
          <w:rtl/>
        </w:rPr>
        <w:t xml:space="preserve"> </w:t>
      </w:r>
      <w:r w:rsidR="00083592">
        <w:rPr>
          <w:rFonts w:hint="cs"/>
          <w:rtl/>
        </w:rPr>
        <w:t xml:space="preserve">להפיק עבור </w:t>
      </w:r>
      <w:proofErr w:type="spellStart"/>
      <w:r w:rsidR="00083592">
        <w:rPr>
          <w:rFonts w:hint="cs"/>
          <w:rtl/>
        </w:rPr>
        <w:t>עצמן.ם</w:t>
      </w:r>
      <w:proofErr w:type="spellEnd"/>
      <w:r w:rsidR="00083592">
        <w:rPr>
          <w:rFonts w:hint="cs"/>
          <w:rtl/>
        </w:rPr>
        <w:t xml:space="preserve"> ועבור הממשקים מולם יעבדו</w:t>
      </w:r>
      <w:r w:rsidR="000B149E">
        <w:rPr>
          <w:rFonts w:hint="cs"/>
          <w:rtl/>
        </w:rPr>
        <w:t>:</w:t>
      </w:r>
    </w:p>
    <w:p w14:paraId="6C24D928" w14:textId="77777777" w:rsidR="000B149E" w:rsidRDefault="000B149E" w:rsidP="00A15223">
      <w:pPr>
        <w:pStyle w:val="ListParagraph"/>
        <w:numPr>
          <w:ilvl w:val="0"/>
          <w:numId w:val="51"/>
        </w:numPr>
      </w:pPr>
      <w:r>
        <w:rPr>
          <w:rFonts w:hint="cs"/>
          <w:rtl/>
        </w:rPr>
        <w:t>שינוי רגשי, צמיחה והתפתחות, כולל פיתוח חוסן נפשי.</w:t>
      </w:r>
    </w:p>
    <w:p w14:paraId="5CABD3A8" w14:textId="77777777" w:rsidR="000B149E" w:rsidRDefault="00316B3C" w:rsidP="00A15223">
      <w:pPr>
        <w:pStyle w:val="ListParagraph"/>
        <w:numPr>
          <w:ilvl w:val="0"/>
          <w:numId w:val="51"/>
        </w:numPr>
      </w:pPr>
      <w:r>
        <w:rPr>
          <w:rFonts w:hint="cs"/>
          <w:rtl/>
        </w:rPr>
        <w:t>הטמעה</w:t>
      </w:r>
      <w:r w:rsidR="000B149E">
        <w:rPr>
          <w:rFonts w:hint="cs"/>
          <w:rtl/>
        </w:rPr>
        <w:t xml:space="preserve"> של כלים</w:t>
      </w:r>
      <w:r>
        <w:rPr>
          <w:rFonts w:hint="cs"/>
          <w:rtl/>
        </w:rPr>
        <w:t xml:space="preserve"> </w:t>
      </w:r>
      <w:r w:rsidR="000B149E">
        <w:rPr>
          <w:rFonts w:hint="cs"/>
          <w:rtl/>
        </w:rPr>
        <w:t>ושיטות חדשים.</w:t>
      </w:r>
    </w:p>
    <w:p w14:paraId="46E3C53F" w14:textId="77777777" w:rsidR="000B149E" w:rsidRDefault="000B149E" w:rsidP="00A15223">
      <w:pPr>
        <w:pStyle w:val="ListParagraph"/>
        <w:numPr>
          <w:ilvl w:val="0"/>
          <w:numId w:val="51"/>
        </w:numPr>
      </w:pPr>
      <w:r>
        <w:rPr>
          <w:rFonts w:hint="cs"/>
          <w:rtl/>
        </w:rPr>
        <w:t xml:space="preserve">שינוי עמדות </w:t>
      </w:r>
      <w:r w:rsidR="00316B3C">
        <w:rPr>
          <w:rFonts w:hint="cs"/>
          <w:rtl/>
        </w:rPr>
        <w:t>ואימוץ תפיסות ו</w:t>
      </w:r>
      <w:r>
        <w:rPr>
          <w:rFonts w:hint="cs"/>
          <w:rtl/>
        </w:rPr>
        <w:t>ערכים.</w:t>
      </w:r>
    </w:p>
    <w:p w14:paraId="2B12ED56" w14:textId="77777777" w:rsidR="000B149E" w:rsidRDefault="000B149E" w:rsidP="000B149E">
      <w:r>
        <w:rPr>
          <w:rFonts w:hint="cs"/>
          <w:rtl/>
        </w:rPr>
        <w:t>התוצרים</w:t>
      </w:r>
      <w:r w:rsidR="00ED57AE">
        <w:rPr>
          <w:rFonts w:hint="cs"/>
          <w:rtl/>
        </w:rPr>
        <w:t xml:space="preserve"> או התוצאות</w:t>
      </w:r>
      <w:r>
        <w:rPr>
          <w:rFonts w:hint="cs"/>
          <w:rtl/>
        </w:rPr>
        <w:t xml:space="preserve"> יוסיפו על כך תועלות כגון:</w:t>
      </w:r>
    </w:p>
    <w:p w14:paraId="1027C1DB" w14:textId="77777777" w:rsidR="000B149E" w:rsidRDefault="000B149E" w:rsidP="00A15223">
      <w:pPr>
        <w:pStyle w:val="ListParagraph"/>
        <w:numPr>
          <w:ilvl w:val="0"/>
          <w:numId w:val="52"/>
        </w:numPr>
      </w:pPr>
      <w:r>
        <w:rPr>
          <w:rFonts w:hint="cs"/>
          <w:rtl/>
        </w:rPr>
        <w:t xml:space="preserve">ייעול, סטנדרטיזציה והפחתת סיכון במקומות הראויים. למשל, תיק הפעלה של בי"ס בהיעדר </w:t>
      </w:r>
      <w:proofErr w:type="spellStart"/>
      <w:r>
        <w:rPr>
          <w:rFonts w:hint="cs"/>
          <w:rtl/>
        </w:rPr>
        <w:t>מנהל.ת</w:t>
      </w:r>
      <w:proofErr w:type="spellEnd"/>
      <w:r>
        <w:rPr>
          <w:rFonts w:hint="cs"/>
          <w:rtl/>
        </w:rPr>
        <w:t>.</w:t>
      </w:r>
    </w:p>
    <w:p w14:paraId="60449838" w14:textId="77777777" w:rsidR="000B149E" w:rsidRDefault="000B149E" w:rsidP="00A15223">
      <w:pPr>
        <w:pStyle w:val="ListParagraph"/>
        <w:numPr>
          <w:ilvl w:val="0"/>
          <w:numId w:val="52"/>
        </w:numPr>
      </w:pPr>
      <w:r>
        <w:rPr>
          <w:rFonts w:hint="cs"/>
          <w:rtl/>
        </w:rPr>
        <w:t>שיפור של פתרונות לבעיות במערכת. למשל, מערך הדרכה ותיאורי מקרים לרפורמת הכלה והשתלבות.</w:t>
      </w:r>
    </w:p>
    <w:p w14:paraId="429075E2" w14:textId="77777777" w:rsidR="000B149E" w:rsidRDefault="000B149E" w:rsidP="00A15223">
      <w:pPr>
        <w:pStyle w:val="ListParagraph"/>
        <w:numPr>
          <w:ilvl w:val="0"/>
          <w:numId w:val="52"/>
        </w:numPr>
      </w:pPr>
      <w:r>
        <w:rPr>
          <w:rFonts w:hint="cs"/>
          <w:rtl/>
        </w:rPr>
        <w:t>הכנסת חידושים שייצרו תועלות חדשות במערכת. למשל, מיזם של טיפוח מרחב חדש בבית הספר בעל אופי מסוים (כגון שוק), וחיבורו לחוויות לימודיות.</w:t>
      </w:r>
    </w:p>
    <w:bookmarkEnd w:id="54"/>
    <w:p w14:paraId="3B073B44" w14:textId="28F7EAD4" w:rsidR="000B149E" w:rsidRDefault="000B149E" w:rsidP="000B149E">
      <w:pPr>
        <w:rPr>
          <w:rtl/>
        </w:rPr>
      </w:pPr>
      <w:r>
        <w:rPr>
          <w:rFonts w:hint="cs"/>
          <w:rtl/>
        </w:rPr>
        <w:t xml:space="preserve">כמובן שאם כל זה יקרה, פחות חשוב אם זה קרה בקבוצות קטנות או גדולות, עם יותר למידה פרונטלית או פחות, 30% בזום 70% פנים אל פנים או להיפך, במפגש שבועי קבוע או בלמידה מעורבת, </w:t>
      </w:r>
      <w:proofErr w:type="spellStart"/>
      <w:r>
        <w:rPr>
          <w:rFonts w:hint="cs"/>
          <w:rtl/>
        </w:rPr>
        <w:t>וכו</w:t>
      </w:r>
      <w:proofErr w:type="spellEnd"/>
      <w:r>
        <w:rPr>
          <w:rFonts w:hint="cs"/>
          <w:rtl/>
        </w:rPr>
        <w:t xml:space="preserve">'. לכן, אפשר להרשות לעצמנו להתחיל עם הגדרות מאוד </w:t>
      </w:r>
      <w:r w:rsidR="00CC156C">
        <w:rPr>
          <w:rFonts w:hint="cs"/>
          <w:rtl/>
        </w:rPr>
        <w:t>גמישות</w:t>
      </w:r>
      <w:r>
        <w:rPr>
          <w:rFonts w:hint="cs"/>
          <w:rtl/>
        </w:rPr>
        <w:t xml:space="preserve"> של הפורמט, ולאפשר ניסוי וטעיה ולמידה לאורך הדרך </w:t>
      </w:r>
      <w:r w:rsidR="00CC156C">
        <w:rPr>
          <w:rFonts w:hint="cs"/>
          <w:rtl/>
        </w:rPr>
        <w:t xml:space="preserve">לאחר שנבחן </w:t>
      </w:r>
      <w:r>
        <w:rPr>
          <w:rFonts w:hint="cs"/>
          <w:rtl/>
        </w:rPr>
        <w:t xml:space="preserve">מה עובד </w:t>
      </w:r>
      <w:proofErr w:type="spellStart"/>
      <w:r w:rsidR="00CC156C">
        <w:rPr>
          <w:rFonts w:hint="cs"/>
          <w:rtl/>
        </w:rPr>
        <w:t>למשתתפות</w:t>
      </w:r>
      <w:r>
        <w:rPr>
          <w:rFonts w:hint="cs"/>
          <w:rtl/>
        </w:rPr>
        <w:t>.ים</w:t>
      </w:r>
      <w:proofErr w:type="spellEnd"/>
      <w:r>
        <w:rPr>
          <w:rFonts w:hint="cs"/>
          <w:rtl/>
        </w:rPr>
        <w:t xml:space="preserve">. </w:t>
      </w:r>
      <w:r w:rsidR="00132AF7">
        <w:rPr>
          <w:rFonts w:hint="cs"/>
          <w:rtl/>
        </w:rPr>
        <w:t>אנו</w:t>
      </w:r>
      <w:r>
        <w:rPr>
          <w:rFonts w:hint="cs"/>
          <w:rtl/>
        </w:rPr>
        <w:t xml:space="preserve"> תקוה שלגיטימציה זו תחלחל גם לבתי הספר, ונתחיל לראות חדשנות לא טרנדית אלא משבשת </w:t>
      </w:r>
      <w:proofErr w:type="spellStart"/>
      <w:r>
        <w:rPr>
          <w:rFonts w:hint="cs"/>
          <w:rtl/>
        </w:rPr>
        <w:t>בסדירויות</w:t>
      </w:r>
      <w:proofErr w:type="spellEnd"/>
      <w:r>
        <w:rPr>
          <w:rFonts w:hint="cs"/>
          <w:rtl/>
        </w:rPr>
        <w:t xml:space="preserve"> הארגוניות של בית הספר.</w:t>
      </w:r>
    </w:p>
    <w:p w14:paraId="49F88CB3" w14:textId="77777777" w:rsidR="00C76EE4" w:rsidRDefault="00C76EE4" w:rsidP="000B149E">
      <w:pPr>
        <w:rPr>
          <w:rtl/>
        </w:rPr>
      </w:pPr>
    </w:p>
    <w:p w14:paraId="1F796337" w14:textId="77777777" w:rsidR="00172B83" w:rsidRDefault="00172B83" w:rsidP="00172B83">
      <w:pPr>
        <w:pStyle w:val="Heading2"/>
        <w:rPr>
          <w:rtl/>
        </w:rPr>
      </w:pPr>
      <w:bookmarkStart w:id="55" w:name="_Toc82428552"/>
      <w:r>
        <w:rPr>
          <w:rFonts w:hint="cs"/>
          <w:rtl/>
        </w:rPr>
        <w:t>לא צריך לחבר כל דבר 'לשטח' בקנאות יתרה</w:t>
      </w:r>
      <w:bookmarkEnd w:id="55"/>
    </w:p>
    <w:p w14:paraId="0EE001B6" w14:textId="77777777" w:rsidR="00172B83" w:rsidRDefault="00172B83" w:rsidP="00172B83">
      <w:pPr>
        <w:rPr>
          <w:rtl/>
        </w:rPr>
      </w:pPr>
      <w:r>
        <w:rPr>
          <w:rFonts w:hint="cs"/>
          <w:rtl/>
        </w:rPr>
        <w:t>הצע</w:t>
      </w:r>
      <w:r w:rsidR="001B5107">
        <w:rPr>
          <w:rFonts w:hint="cs"/>
          <w:rtl/>
        </w:rPr>
        <w:t>נו</w:t>
      </w:r>
      <w:r>
        <w:rPr>
          <w:rFonts w:hint="cs"/>
          <w:rtl/>
        </w:rPr>
        <w:t xml:space="preserve"> לעיל שחלק הארי יוקדש ללמידה מוכוונת הקשר מעשי. למידה כזו היא תובענית יותר ולא תמיד נוחה, ולצד זאת מספקת, מצמיחה, רלוונטית, ומשמעותית בהרבה מלמידת תיאוריה שאיננה מתחברת לשטח. יחד עם זאת, </w:t>
      </w:r>
      <w:bookmarkStart w:id="56" w:name="_Hlk73377424"/>
      <w:r>
        <w:rPr>
          <w:rFonts w:hint="cs"/>
          <w:rtl/>
        </w:rPr>
        <w:t xml:space="preserve">אין צורך כמובן לנהוג קנאות יתר </w:t>
      </w:r>
      <w:r w:rsidR="001B5107">
        <w:rPr>
          <w:rFonts w:hint="cs"/>
          <w:rtl/>
        </w:rPr>
        <w:t>ואיננו</w:t>
      </w:r>
      <w:r>
        <w:rPr>
          <w:rFonts w:hint="cs"/>
          <w:rtl/>
        </w:rPr>
        <w:t xml:space="preserve"> </w:t>
      </w:r>
      <w:r w:rsidR="001B5107">
        <w:rPr>
          <w:rFonts w:hint="cs"/>
          <w:rtl/>
        </w:rPr>
        <w:t xml:space="preserve">טוענים </w:t>
      </w:r>
      <w:r w:rsidRPr="00316B3C">
        <w:rPr>
          <w:rFonts w:hint="cs"/>
          <w:u w:val="single"/>
          <w:rtl/>
        </w:rPr>
        <w:t>שכל</w:t>
      </w:r>
      <w:r>
        <w:rPr>
          <w:rFonts w:hint="cs"/>
          <w:rtl/>
        </w:rPr>
        <w:t xml:space="preserve"> הלמידה צריכה להיות כפופה בהכרח להקשר מעשי, </w:t>
      </w:r>
      <w:bookmarkEnd w:id="56"/>
      <w:r>
        <w:rPr>
          <w:rFonts w:hint="cs"/>
          <w:rtl/>
        </w:rPr>
        <w:t xml:space="preserve">בוודאי לא </w:t>
      </w:r>
      <w:proofErr w:type="spellStart"/>
      <w:r>
        <w:rPr>
          <w:rFonts w:hint="cs"/>
          <w:rtl/>
        </w:rPr>
        <w:t>מיידי</w:t>
      </w:r>
      <w:proofErr w:type="spellEnd"/>
      <w:r>
        <w:rPr>
          <w:rFonts w:hint="cs"/>
          <w:rtl/>
        </w:rPr>
        <w:t xml:space="preserve">. </w:t>
      </w:r>
    </w:p>
    <w:p w14:paraId="27A86BCC" w14:textId="69ADAFF3" w:rsidR="00631A80" w:rsidRDefault="00631A80" w:rsidP="00172B83">
      <w:pPr>
        <w:rPr>
          <w:rtl/>
        </w:rPr>
      </w:pPr>
      <w:r>
        <w:rPr>
          <w:rFonts w:hint="cs"/>
          <w:rtl/>
        </w:rPr>
        <w:t xml:space="preserve">הלמידה יכולה לכלול היבטים של התפתחות אישית, תכני חובה מובנים מסוימים, תכני העשרה לבחירה </w:t>
      </w:r>
      <w:proofErr w:type="spellStart"/>
      <w:r>
        <w:rPr>
          <w:rFonts w:hint="cs"/>
          <w:rtl/>
        </w:rPr>
        <w:t>וכו</w:t>
      </w:r>
      <w:proofErr w:type="spellEnd"/>
      <w:r>
        <w:rPr>
          <w:rFonts w:hint="cs"/>
          <w:rtl/>
        </w:rPr>
        <w:t>׳.</w:t>
      </w:r>
    </w:p>
    <w:p w14:paraId="6B098B17" w14:textId="28593869" w:rsidR="00631A80" w:rsidRDefault="00631A80" w:rsidP="00172B83">
      <w:pPr>
        <w:rPr>
          <w:rtl/>
        </w:rPr>
      </w:pPr>
      <w:r>
        <w:rPr>
          <w:rFonts w:hint="cs"/>
          <w:rtl/>
        </w:rPr>
        <w:t>בהכשרה יש לעודד גם למידה מתמדת, שאינה מחוברת ישירות לנושאי ההכשרה או לעשייה בשטח.</w:t>
      </w:r>
    </w:p>
    <w:p w14:paraId="7A0CC237" w14:textId="3B028733" w:rsidR="00172B83" w:rsidRDefault="00172B83" w:rsidP="00172B83">
      <w:pPr>
        <w:rPr>
          <w:rtl/>
        </w:rPr>
      </w:pPr>
      <w:r>
        <w:rPr>
          <w:rFonts w:hint="cs"/>
          <w:rtl/>
        </w:rPr>
        <w:t xml:space="preserve">הביטוי 'למידה לאורך החיים' שמבטא הרגל חשוב לעולם העבודה של העידן הדיגיטלי הנוכחי, עשוי לעיתים קרובות להתייחס לא רק ללמידה שעושים 'כי צריך', אלא ללמידה שנכנסת כהרגל לחייו של אדם משום שהיא נעימה לו, הוא אוטונומי בבחירתה, הוא מרגיש ייחודיות בכך שרכש ידע שאחרים לא בהכרח רכשו, ובמקרים רבים תהיה גם אינטגרציה עם 'השטח' </w:t>
      </w:r>
      <w:r>
        <w:rPr>
          <w:rtl/>
        </w:rPr>
        <w:t>–</w:t>
      </w:r>
      <w:r>
        <w:rPr>
          <w:rFonts w:hint="cs"/>
          <w:rtl/>
        </w:rPr>
        <w:t xml:space="preserve"> לדוגמא, מערכת החינוך תועשר מאוד אם חלק גדול </w:t>
      </w:r>
      <w:proofErr w:type="spellStart"/>
      <w:r>
        <w:rPr>
          <w:rFonts w:hint="cs"/>
          <w:rtl/>
        </w:rPr>
        <w:lastRenderedPageBreak/>
        <w:t>מהמנהלות.ים</w:t>
      </w:r>
      <w:proofErr w:type="spellEnd"/>
      <w:r>
        <w:rPr>
          <w:rFonts w:hint="cs"/>
          <w:rtl/>
        </w:rPr>
        <w:t xml:space="preserve"> יפתחו מנהג להאזין בקביעות </w:t>
      </w:r>
      <w:proofErr w:type="spellStart"/>
      <w:r>
        <w:rPr>
          <w:rFonts w:hint="cs"/>
          <w:rtl/>
        </w:rPr>
        <w:t>לפודקאסטים</w:t>
      </w:r>
      <w:proofErr w:type="spellEnd"/>
      <w:r>
        <w:rPr>
          <w:rFonts w:hint="cs"/>
          <w:rtl/>
        </w:rPr>
        <w:t xml:space="preserve"> המעשירים את עולמם המקצועי במישרין (למשל, </w:t>
      </w:r>
      <w:proofErr w:type="spellStart"/>
      <w:r>
        <w:rPr>
          <w:rFonts w:hint="cs"/>
          <w:rtl/>
        </w:rPr>
        <w:t>פודקאסטים</w:t>
      </w:r>
      <w:proofErr w:type="spellEnd"/>
      <w:r>
        <w:rPr>
          <w:rFonts w:hint="cs"/>
          <w:rtl/>
        </w:rPr>
        <w:t xml:space="preserve"> העוסקים בניהול חינוכי כמו </w:t>
      </w:r>
      <w:r>
        <w:t xml:space="preserve">Principal Center Radio, Transformative Principal, </w:t>
      </w:r>
      <w:r>
        <w:rPr>
          <w:rFonts w:hint="cs"/>
          <w:rtl/>
        </w:rPr>
        <w:t xml:space="preserve">או </w:t>
      </w:r>
      <w:r>
        <w:t>Education Leadership and Beyond</w:t>
      </w:r>
      <w:r>
        <w:rPr>
          <w:rFonts w:hint="cs"/>
          <w:rtl/>
        </w:rPr>
        <w:t xml:space="preserve">, או בחינוך כמו פרסונה) או גם בעקיפין (בניהול קריירה, כמו </w:t>
      </w:r>
      <w:proofErr w:type="spellStart"/>
      <w:r w:rsidR="001B5107">
        <w:rPr>
          <w:rFonts w:hint="cs"/>
          <w:rtl/>
        </w:rPr>
        <w:t>בפודקאסט</w:t>
      </w:r>
      <w:proofErr w:type="spellEnd"/>
      <w:r w:rsidR="001B5107">
        <w:rPr>
          <w:rFonts w:hint="cs"/>
          <w:rtl/>
        </w:rPr>
        <w:t xml:space="preserve"> </w:t>
      </w:r>
      <w:r>
        <w:rPr>
          <w:rFonts w:hint="cs"/>
          <w:rtl/>
        </w:rPr>
        <w:t xml:space="preserve">פופקורן, ביישום יצירתי של מודלים, כמו </w:t>
      </w:r>
      <w:proofErr w:type="spellStart"/>
      <w:r w:rsidR="001B5107">
        <w:rPr>
          <w:rFonts w:hint="cs"/>
          <w:rtl/>
        </w:rPr>
        <w:t>בפודקאסט</w:t>
      </w:r>
      <w:proofErr w:type="spellEnd"/>
      <w:r w:rsidR="001B5107">
        <w:rPr>
          <w:rFonts w:hint="cs"/>
          <w:rtl/>
        </w:rPr>
        <w:t xml:space="preserve"> </w:t>
      </w:r>
      <w:r>
        <w:rPr>
          <w:rFonts w:hint="cs"/>
          <w:rtl/>
        </w:rPr>
        <w:t xml:space="preserve">אסור להשוות, וכו'). </w:t>
      </w:r>
    </w:p>
    <w:p w14:paraId="5683AC91" w14:textId="5F3A8604" w:rsidR="000B149E" w:rsidRDefault="00172B83" w:rsidP="00172B83">
      <w:pPr>
        <w:rPr>
          <w:rtl/>
        </w:rPr>
      </w:pPr>
      <w:r>
        <w:rPr>
          <w:rFonts w:hint="cs"/>
          <w:rtl/>
        </w:rPr>
        <w:t xml:space="preserve">צורה כזו של למידה מונגשת </w:t>
      </w:r>
      <w:r w:rsidR="001B5107">
        <w:rPr>
          <w:rFonts w:hint="cs"/>
          <w:rtl/>
        </w:rPr>
        <w:t xml:space="preserve">במקרים רבים כיום </w:t>
      </w:r>
      <w:r>
        <w:rPr>
          <w:rFonts w:hint="cs"/>
          <w:rtl/>
        </w:rPr>
        <w:t>ללא כל מאמץ</w:t>
      </w:r>
      <w:r w:rsidR="001B5107">
        <w:rPr>
          <w:rFonts w:hint="cs"/>
          <w:rtl/>
        </w:rPr>
        <w:t>,</w:t>
      </w:r>
      <w:r>
        <w:rPr>
          <w:rFonts w:hint="cs"/>
          <w:rtl/>
        </w:rPr>
        <w:t xml:space="preserve"> בשוק </w:t>
      </w:r>
      <w:proofErr w:type="spellStart"/>
      <w:r>
        <w:rPr>
          <w:rFonts w:hint="cs"/>
          <w:rtl/>
        </w:rPr>
        <w:t>החפשי</w:t>
      </w:r>
      <w:proofErr w:type="spellEnd"/>
      <w:r w:rsidR="001B5107">
        <w:rPr>
          <w:rFonts w:hint="cs"/>
          <w:rtl/>
        </w:rPr>
        <w:t xml:space="preserve"> ול</w:t>
      </w:r>
      <w:r>
        <w:rPr>
          <w:rFonts w:hint="cs"/>
          <w:rtl/>
        </w:rPr>
        <w:t>כל המעוניין</w:t>
      </w:r>
      <w:r w:rsidR="001B5107">
        <w:rPr>
          <w:rFonts w:hint="cs"/>
          <w:rtl/>
        </w:rPr>
        <w:t xml:space="preserve">, </w:t>
      </w:r>
      <w:r>
        <w:rPr>
          <w:rFonts w:hint="cs"/>
          <w:rtl/>
        </w:rPr>
        <w:t>ולא תמיד יש צורך במעורבות רבה שלנו.  יחד עם זאת, ניתן להציע גם, במיוחד דרך למידה לפי דרישה (</w:t>
      </w:r>
      <w:r>
        <w:t>Learning on Demand</w:t>
      </w:r>
      <w:r>
        <w:rPr>
          <w:rFonts w:hint="cs"/>
          <w:rtl/>
        </w:rPr>
        <w:t xml:space="preserve">) המקודמת למשל כיום על ידי מרכז </w:t>
      </w:r>
      <w:proofErr w:type="spellStart"/>
      <w:r>
        <w:rPr>
          <w:rFonts w:hint="cs"/>
          <w:rtl/>
        </w:rPr>
        <w:t>הפסג"ה</w:t>
      </w:r>
      <w:proofErr w:type="spellEnd"/>
      <w:r>
        <w:rPr>
          <w:rFonts w:hint="cs"/>
          <w:rtl/>
        </w:rPr>
        <w:t xml:space="preserve"> בתל אביב-יפו, '</w:t>
      </w:r>
      <w:proofErr w:type="spellStart"/>
      <w:r>
        <w:rPr>
          <w:rFonts w:hint="cs"/>
          <w:rtl/>
        </w:rPr>
        <w:t>בופה</w:t>
      </w:r>
      <w:proofErr w:type="spellEnd"/>
      <w:r>
        <w:rPr>
          <w:rFonts w:hint="cs"/>
          <w:rtl/>
        </w:rPr>
        <w:t xml:space="preserve">' </w:t>
      </w:r>
      <w:proofErr w:type="spellStart"/>
      <w:r>
        <w:rPr>
          <w:rFonts w:hint="cs"/>
          <w:rtl/>
        </w:rPr>
        <w:t>מודולות</w:t>
      </w:r>
      <w:proofErr w:type="spellEnd"/>
      <w:r>
        <w:rPr>
          <w:rFonts w:hint="cs"/>
          <w:rtl/>
        </w:rPr>
        <w:t xml:space="preserve"> למידה לכל אותם נושאים </w:t>
      </w:r>
      <w:proofErr w:type="spellStart"/>
      <w:r>
        <w:rPr>
          <w:rFonts w:hint="cs"/>
          <w:rtl/>
        </w:rPr>
        <w:t>שמשתתפות.י</w:t>
      </w:r>
      <w:proofErr w:type="spellEnd"/>
      <w:r>
        <w:rPr>
          <w:rFonts w:hint="cs"/>
          <w:rtl/>
        </w:rPr>
        <w:t xml:space="preserve"> הכשרות </w:t>
      </w:r>
      <w:proofErr w:type="spellStart"/>
      <w:r>
        <w:rPr>
          <w:rFonts w:hint="cs"/>
          <w:rtl/>
        </w:rPr>
        <w:t>עשויות.ים</w:t>
      </w:r>
      <w:proofErr w:type="spellEnd"/>
      <w:r>
        <w:rPr>
          <w:rFonts w:hint="cs"/>
          <w:rtl/>
        </w:rPr>
        <w:t xml:space="preserve"> להתחבר אליהם מתוך תשוקה גרידא וללמוד גם ללא הקשר מעשי ישיר.</w:t>
      </w:r>
    </w:p>
    <w:p w14:paraId="6334433C" w14:textId="39E6DDE7" w:rsidR="00C76EE4" w:rsidRDefault="00C76EE4" w:rsidP="00172B83">
      <w:pPr>
        <w:rPr>
          <w:rtl/>
        </w:rPr>
      </w:pPr>
      <w:r>
        <w:rPr>
          <w:rFonts w:hint="cs"/>
          <w:rtl/>
        </w:rPr>
        <w:t>כעת נפרט את השיטה לעיצוב מפורט של ההכשרה.</w:t>
      </w:r>
    </w:p>
    <w:p w14:paraId="61A3AAED" w14:textId="77777777" w:rsidR="00B550B8" w:rsidRPr="00B550B8" w:rsidRDefault="00B550B8" w:rsidP="00B550B8">
      <w:pPr>
        <w:rPr>
          <w:rtl/>
        </w:rPr>
      </w:pPr>
    </w:p>
    <w:p w14:paraId="722CFD16" w14:textId="3AB7ED8A" w:rsidR="001D0CA0" w:rsidRDefault="00C76EE4" w:rsidP="00C76EE4">
      <w:pPr>
        <w:pStyle w:val="Heading2"/>
        <w:rPr>
          <w:rtl/>
        </w:rPr>
      </w:pPr>
      <w:bookmarkStart w:id="57" w:name="_בחירה_והגדרה_של"/>
      <w:bookmarkStart w:id="58" w:name="_Toc82428553"/>
      <w:bookmarkEnd w:id="57"/>
      <w:r>
        <w:rPr>
          <w:rFonts w:hint="cs"/>
          <w:rtl/>
        </w:rPr>
        <w:t>בחירה והגדרה של פרויקטים</w:t>
      </w:r>
      <w:bookmarkEnd w:id="58"/>
    </w:p>
    <w:p w14:paraId="42F62FE0" w14:textId="224AF705" w:rsidR="003A3263" w:rsidRPr="00154CFC" w:rsidRDefault="00D42F3F" w:rsidP="003A3263">
      <w:pPr>
        <w:rPr>
          <w:rtl/>
        </w:rPr>
      </w:pPr>
      <w:r>
        <w:rPr>
          <w:rFonts w:hint="cs"/>
          <w:rtl/>
        </w:rPr>
        <w:t xml:space="preserve">אם כן, </w:t>
      </w:r>
      <w:r w:rsidR="003A3263" w:rsidRPr="00154CFC">
        <w:rPr>
          <w:rFonts w:hint="cs"/>
          <w:rtl/>
        </w:rPr>
        <w:t>לכל פרויקט</w:t>
      </w:r>
      <w:r>
        <w:rPr>
          <w:rFonts w:hint="cs"/>
          <w:rtl/>
        </w:rPr>
        <w:t xml:space="preserve"> יהיו</w:t>
      </w:r>
      <w:r w:rsidR="003A3263" w:rsidRPr="00154CFC">
        <w:rPr>
          <w:rFonts w:hint="cs"/>
          <w:rtl/>
        </w:rPr>
        <w:t xml:space="preserve"> הגדרות מדויקות (שמתעדכנות תוך כדי תנועה) של </w:t>
      </w:r>
      <w:r w:rsidR="003A3263" w:rsidRPr="00154CFC">
        <w:rPr>
          <w:rFonts w:hint="cs"/>
          <w:b/>
          <w:bCs/>
          <w:rtl/>
        </w:rPr>
        <w:t xml:space="preserve">קהלי יעד, מטרות, תוצרים ואופן השפעתם, תכנית מדידה והערכה, והגדרת סיום </w:t>
      </w:r>
      <w:r w:rsidR="00093839">
        <w:rPr>
          <w:rFonts w:hint="cs"/>
          <w:b/>
          <w:bCs/>
          <w:rtl/>
        </w:rPr>
        <w:t>(</w:t>
      </w:r>
      <w:r w:rsidR="003A3263" w:rsidRPr="00154CFC">
        <w:rPr>
          <w:rFonts w:hint="cs"/>
          <w:b/>
          <w:bCs/>
          <w:rtl/>
        </w:rPr>
        <w:t>או מנגנון להמשך</w:t>
      </w:r>
      <w:r w:rsidR="00093839">
        <w:rPr>
          <w:rFonts w:hint="cs"/>
          <w:b/>
          <w:bCs/>
          <w:rtl/>
        </w:rPr>
        <w:t>)</w:t>
      </w:r>
      <w:r w:rsidR="003A3263" w:rsidRPr="00154CFC">
        <w:rPr>
          <w:rFonts w:hint="cs"/>
          <w:b/>
          <w:bCs/>
          <w:rtl/>
        </w:rPr>
        <w:t>.</w:t>
      </w:r>
      <w:r w:rsidR="003A3263" w:rsidRPr="00154CFC">
        <w:rPr>
          <w:rFonts w:hint="cs"/>
          <w:rtl/>
        </w:rPr>
        <w:t xml:space="preserve"> פרויקטים עשויים להתחיל כחדשים, או להוות עדכון, </w:t>
      </w:r>
      <w:proofErr w:type="spellStart"/>
      <w:r w:rsidR="003A3263" w:rsidRPr="00154CFC">
        <w:rPr>
          <w:rFonts w:hint="cs"/>
          <w:rtl/>
        </w:rPr>
        <w:t>רענון</w:t>
      </w:r>
      <w:proofErr w:type="spellEnd"/>
      <w:r w:rsidR="003A3263" w:rsidRPr="00154CFC">
        <w:rPr>
          <w:rFonts w:hint="cs"/>
          <w:rtl/>
        </w:rPr>
        <w:t xml:space="preserve"> או שדרוג של פרויקט קיים במידה שכבר בוצע פרויקט כזה. פרויקטים עשויים לשמש בית ספר, קבוצת בתי ספר או את כלל העיר לפי הרלוונטיות וככל שיוכלו </w:t>
      </w:r>
      <w:proofErr w:type="spellStart"/>
      <w:r w:rsidR="003A3263" w:rsidRPr="00154CFC">
        <w:rPr>
          <w:rFonts w:hint="cs"/>
          <w:rtl/>
        </w:rPr>
        <w:t>מבצעות.י</w:t>
      </w:r>
      <w:proofErr w:type="spellEnd"/>
      <w:r w:rsidR="003A3263" w:rsidRPr="00154CFC">
        <w:rPr>
          <w:rFonts w:hint="cs"/>
          <w:rtl/>
        </w:rPr>
        <w:t xml:space="preserve"> הפרויקטים לשכנע, לרתום ולהפיץ את הפרויקט. הפרויקטים יונחו במשותף על ידי </w:t>
      </w:r>
      <w:proofErr w:type="spellStart"/>
      <w:r w:rsidR="003A3263" w:rsidRPr="00154CFC">
        <w:rPr>
          <w:rFonts w:hint="cs"/>
          <w:rtl/>
        </w:rPr>
        <w:t>מנהל.ת</w:t>
      </w:r>
      <w:proofErr w:type="spellEnd"/>
      <w:r w:rsidR="003A3263" w:rsidRPr="00154CFC">
        <w:rPr>
          <w:rFonts w:hint="cs"/>
          <w:rtl/>
        </w:rPr>
        <w:t xml:space="preserve"> </w:t>
      </w:r>
      <w:proofErr w:type="spellStart"/>
      <w:r w:rsidR="003A3263" w:rsidRPr="00154CFC">
        <w:rPr>
          <w:rFonts w:hint="cs"/>
          <w:rtl/>
        </w:rPr>
        <w:t>ותיק.ה</w:t>
      </w:r>
      <w:proofErr w:type="spellEnd"/>
      <w:r w:rsidR="003A3263" w:rsidRPr="00154CFC">
        <w:rPr>
          <w:rFonts w:hint="cs"/>
          <w:rtl/>
        </w:rPr>
        <w:t xml:space="preserve"> או </w:t>
      </w:r>
      <w:proofErr w:type="spellStart"/>
      <w:r w:rsidR="003A3263" w:rsidRPr="00154CFC">
        <w:rPr>
          <w:rFonts w:hint="cs"/>
          <w:rtl/>
        </w:rPr>
        <w:t>בעל.ת</w:t>
      </w:r>
      <w:proofErr w:type="spellEnd"/>
      <w:r w:rsidR="003A3263" w:rsidRPr="00154CFC">
        <w:rPr>
          <w:rFonts w:hint="cs"/>
          <w:rtl/>
        </w:rPr>
        <w:t xml:space="preserve"> תפקיד עירוני, ומנחה </w:t>
      </w:r>
      <w:proofErr w:type="spellStart"/>
      <w:r w:rsidR="003A3263" w:rsidRPr="00154CFC">
        <w:rPr>
          <w:rFonts w:hint="cs"/>
          <w:rtl/>
        </w:rPr>
        <w:t>מקצועי.ת</w:t>
      </w:r>
      <w:proofErr w:type="spellEnd"/>
      <w:r w:rsidR="003A3263" w:rsidRPr="00154CFC">
        <w:rPr>
          <w:rFonts w:hint="cs"/>
          <w:rtl/>
        </w:rPr>
        <w:t xml:space="preserve"> לפי תחום הפרויקט.</w:t>
      </w:r>
    </w:p>
    <w:p w14:paraId="79977A04" w14:textId="77777777" w:rsidR="003A3263" w:rsidRPr="00154CFC" w:rsidRDefault="003A3263" w:rsidP="003A3263">
      <w:pPr>
        <w:rPr>
          <w:rtl/>
        </w:rPr>
      </w:pPr>
      <w:r w:rsidRPr="00154CFC">
        <w:rPr>
          <w:rFonts w:hint="cs"/>
          <w:rtl/>
        </w:rPr>
        <w:t xml:space="preserve">הפרויקטים מאפשרים מצד אחד לחוות באופן ממשי היבטים ניהוליים של בית ספר, ומאידך לזהות ולנצל את הנטיות ואת היתרונות היחסיים של כל אדם בתוך העשייה, ובפרט </w:t>
      </w:r>
      <w:r w:rsidRPr="00154CFC">
        <w:rPr>
          <w:rtl/>
        </w:rPr>
        <w:t>–</w:t>
      </w:r>
      <w:r w:rsidRPr="00154CFC">
        <w:rPr>
          <w:rFonts w:hint="cs"/>
          <w:rtl/>
        </w:rPr>
        <w:t xml:space="preserve"> מהו סולם העדיפויות של כל אדם בין הנטיות הבאות:</w:t>
      </w:r>
      <w:r w:rsidRPr="00154CFC">
        <w:rPr>
          <w:rFonts w:hint="cs"/>
        </w:rPr>
        <w:t xml:space="preserve"> </w:t>
      </w:r>
      <w:r w:rsidRPr="00154CFC">
        <w:rPr>
          <w:rFonts w:hint="cs"/>
          <w:rtl/>
        </w:rPr>
        <w:t xml:space="preserve">מחקר עיוני, חיבור למקומות ולכלים פיסיים, ניהול וייעול של תהליכים, יזמות, ביטוי יצירתי או הדרכה, אימון וסיוע לאחרים. סל מגוון מספיק של פרויקטים </w:t>
      </w:r>
      <w:proofErr w:type="spellStart"/>
      <w:r w:rsidRPr="00154CFC">
        <w:rPr>
          <w:rFonts w:hint="cs"/>
          <w:rtl/>
        </w:rPr>
        <w:t>יתן</w:t>
      </w:r>
      <w:proofErr w:type="spellEnd"/>
      <w:r w:rsidRPr="00154CFC">
        <w:rPr>
          <w:rFonts w:hint="cs"/>
          <w:rtl/>
        </w:rPr>
        <w:t xml:space="preserve"> מענה לכל אחת מהנטיות הללו, שכל אחת עשויה להיות דומיננטית יותר או פחות אצל </w:t>
      </w:r>
      <w:proofErr w:type="spellStart"/>
      <w:r w:rsidRPr="00154CFC">
        <w:rPr>
          <w:rFonts w:hint="cs"/>
          <w:rtl/>
        </w:rPr>
        <w:t>מנהלות.ים</w:t>
      </w:r>
      <w:proofErr w:type="spellEnd"/>
      <w:r w:rsidRPr="00154CFC">
        <w:rPr>
          <w:rFonts w:hint="cs"/>
          <w:rtl/>
        </w:rPr>
        <w:t xml:space="preserve"> </w:t>
      </w:r>
      <w:proofErr w:type="spellStart"/>
      <w:r w:rsidRPr="00154CFC">
        <w:rPr>
          <w:rFonts w:hint="cs"/>
          <w:rtl/>
        </w:rPr>
        <w:t>מוצלחות.ים</w:t>
      </w:r>
      <w:proofErr w:type="spellEnd"/>
      <w:r w:rsidRPr="00154CFC">
        <w:rPr>
          <w:rFonts w:hint="cs"/>
          <w:rtl/>
        </w:rPr>
        <w:t>.</w:t>
      </w:r>
    </w:p>
    <w:p w14:paraId="4330DCE5" w14:textId="77777777" w:rsidR="003A3263" w:rsidRPr="00154CFC" w:rsidRDefault="003A3263" w:rsidP="003A3263">
      <w:pPr>
        <w:rPr>
          <w:rtl/>
        </w:rPr>
      </w:pPr>
      <w:r w:rsidRPr="00154CFC">
        <w:rPr>
          <w:rFonts w:hint="cs"/>
          <w:rtl/>
        </w:rPr>
        <w:t xml:space="preserve">הרעיונות להלן עלו בעקבות צרכים שזוהו במהלך התחקיר לכתיבת </w:t>
      </w:r>
      <w:proofErr w:type="spellStart"/>
      <w:r w:rsidRPr="00154CFC">
        <w:rPr>
          <w:rFonts w:hint="cs"/>
          <w:rtl/>
        </w:rPr>
        <w:t>התכנית</w:t>
      </w:r>
      <w:proofErr w:type="spellEnd"/>
      <w:r w:rsidRPr="00154CFC">
        <w:rPr>
          <w:rFonts w:hint="cs"/>
          <w:rtl/>
        </w:rPr>
        <w:t xml:space="preserve">, רובם משיחות עם </w:t>
      </w:r>
      <w:proofErr w:type="spellStart"/>
      <w:r w:rsidRPr="00154CFC">
        <w:rPr>
          <w:rFonts w:hint="cs"/>
          <w:rtl/>
        </w:rPr>
        <w:t>מנהלות.י</w:t>
      </w:r>
      <w:proofErr w:type="spellEnd"/>
      <w:r w:rsidRPr="00154CFC">
        <w:rPr>
          <w:rFonts w:hint="cs"/>
          <w:rtl/>
        </w:rPr>
        <w:t xml:space="preserve"> בתי ספר.</w:t>
      </w:r>
      <w:r w:rsidR="00093839">
        <w:rPr>
          <w:rFonts w:hint="cs"/>
          <w:rtl/>
        </w:rPr>
        <w:t xml:space="preserve"> איננו מתיימרים להציג רשימה סופית או מקיפה, אלא להציע רעיונות התחלתיים:</w:t>
      </w:r>
    </w:p>
    <w:p w14:paraId="44971755" w14:textId="77777777" w:rsidR="003A3263" w:rsidRPr="00154CFC" w:rsidRDefault="003A3263" w:rsidP="00A15223">
      <w:pPr>
        <w:pStyle w:val="ListParagraph"/>
        <w:numPr>
          <w:ilvl w:val="0"/>
          <w:numId w:val="53"/>
        </w:numPr>
      </w:pPr>
      <w:r w:rsidRPr="005E12A1">
        <w:rPr>
          <w:rFonts w:hint="cs"/>
          <w:b/>
          <w:bCs/>
          <w:color w:val="EA1C75" w:themeColor="accent4"/>
          <w:rtl/>
        </w:rPr>
        <w:t xml:space="preserve">חווית </w:t>
      </w:r>
      <w:proofErr w:type="spellStart"/>
      <w:r w:rsidRPr="005E12A1">
        <w:rPr>
          <w:rFonts w:hint="cs"/>
          <w:b/>
          <w:bCs/>
          <w:color w:val="EA1C75" w:themeColor="accent4"/>
          <w:rtl/>
        </w:rPr>
        <w:t>הלומד.ת</w:t>
      </w:r>
      <w:proofErr w:type="spellEnd"/>
      <w:r w:rsidRPr="005E12A1">
        <w:rPr>
          <w:rFonts w:hint="cs"/>
          <w:b/>
          <w:bCs/>
          <w:color w:val="EA1C75" w:themeColor="accent4"/>
          <w:rtl/>
        </w:rPr>
        <w:t xml:space="preserve"> </w:t>
      </w:r>
      <w:r w:rsidRPr="00154CFC">
        <w:rPr>
          <w:b/>
          <w:bCs/>
          <w:rtl/>
        </w:rPr>
        <w:t>–</w:t>
      </w:r>
      <w:r w:rsidRPr="00154CFC">
        <w:rPr>
          <w:rFonts w:hint="cs"/>
          <w:b/>
          <w:bCs/>
          <w:rtl/>
        </w:rPr>
        <w:t xml:space="preserve"> </w:t>
      </w:r>
      <w:r w:rsidRPr="00154CFC">
        <w:rPr>
          <w:rFonts w:hint="cs"/>
          <w:rtl/>
        </w:rPr>
        <w:t xml:space="preserve">יצירת חוויה מיטבית </w:t>
      </w:r>
      <w:proofErr w:type="spellStart"/>
      <w:r w:rsidRPr="00154CFC">
        <w:rPr>
          <w:rFonts w:hint="cs"/>
          <w:rtl/>
        </w:rPr>
        <w:t>ללומד.ת</w:t>
      </w:r>
      <w:proofErr w:type="spellEnd"/>
      <w:r w:rsidRPr="00154CFC">
        <w:rPr>
          <w:rFonts w:hint="cs"/>
          <w:rtl/>
        </w:rPr>
        <w:t xml:space="preserve"> בבית הספר, בכלים ובליווי של </w:t>
      </w:r>
      <w:proofErr w:type="spellStart"/>
      <w:r w:rsidRPr="00154CFC">
        <w:rPr>
          <w:rFonts w:hint="cs"/>
          <w:rtl/>
        </w:rPr>
        <w:t>מנהל.ת</w:t>
      </w:r>
      <w:proofErr w:type="spellEnd"/>
      <w:r w:rsidRPr="00154CFC">
        <w:rPr>
          <w:rFonts w:hint="cs"/>
          <w:rtl/>
        </w:rPr>
        <w:t xml:space="preserve"> חווית לקוח.</w:t>
      </w:r>
    </w:p>
    <w:p w14:paraId="7366DF0F" w14:textId="77777777" w:rsidR="003A3263" w:rsidRPr="00154CFC" w:rsidRDefault="003A3263" w:rsidP="00A15223">
      <w:pPr>
        <w:pStyle w:val="ListParagraph"/>
        <w:numPr>
          <w:ilvl w:val="1"/>
          <w:numId w:val="53"/>
        </w:numPr>
      </w:pPr>
      <w:r w:rsidRPr="00154CFC">
        <w:rPr>
          <w:rFonts w:hint="cs"/>
          <w:rtl/>
        </w:rPr>
        <w:t xml:space="preserve">התייחסות </w:t>
      </w:r>
      <w:proofErr w:type="spellStart"/>
      <w:r w:rsidRPr="00154CFC">
        <w:rPr>
          <w:rFonts w:hint="cs"/>
          <w:rtl/>
        </w:rPr>
        <w:t>ללומד.ת</w:t>
      </w:r>
      <w:proofErr w:type="spellEnd"/>
      <w:r w:rsidRPr="00154CFC">
        <w:rPr>
          <w:rFonts w:hint="cs"/>
          <w:rtl/>
        </w:rPr>
        <w:t xml:space="preserve"> כאל לקוח (ניתן לבצע פרויקט כזה גם על חווית ההורים). </w:t>
      </w:r>
    </w:p>
    <w:p w14:paraId="4C8831B8" w14:textId="77777777" w:rsidR="00154CFC" w:rsidRDefault="003A3263" w:rsidP="00A15223">
      <w:pPr>
        <w:pStyle w:val="ListParagraph"/>
        <w:numPr>
          <w:ilvl w:val="1"/>
          <w:numId w:val="53"/>
        </w:numPr>
      </w:pPr>
      <w:r w:rsidRPr="00154CFC">
        <w:rPr>
          <w:rFonts w:hint="cs"/>
          <w:rtl/>
        </w:rPr>
        <w:t>דגש על חלוקה לסוגי 'לקוחות שונים' ומצבים רצויים (הצלחה לימודית), שניתן לעודד ולא רצויים (חרם חברתי) 'בחיי הלקוח', שניתן לצמצם.</w:t>
      </w:r>
    </w:p>
    <w:p w14:paraId="1FE82FA5" w14:textId="77777777" w:rsidR="008C45AC" w:rsidRDefault="008C45AC" w:rsidP="00A15223">
      <w:pPr>
        <w:pStyle w:val="ListParagraph"/>
        <w:numPr>
          <w:ilvl w:val="0"/>
          <w:numId w:val="53"/>
        </w:numPr>
      </w:pPr>
      <w:proofErr w:type="spellStart"/>
      <w:r>
        <w:rPr>
          <w:rFonts w:hint="cs"/>
          <w:b/>
          <w:bCs/>
          <w:color w:val="EA1C75" w:themeColor="accent4"/>
          <w:rtl/>
        </w:rPr>
        <w:t>חזון</w:t>
      </w:r>
      <w:proofErr w:type="spellEnd"/>
      <w:r>
        <w:rPr>
          <w:rFonts w:hint="cs"/>
          <w:b/>
          <w:bCs/>
          <w:color w:val="EA1C75" w:themeColor="accent4"/>
          <w:rtl/>
        </w:rPr>
        <w:t xml:space="preserve"> </w:t>
      </w:r>
      <w:proofErr w:type="spellStart"/>
      <w:r>
        <w:rPr>
          <w:rFonts w:hint="cs"/>
          <w:b/>
          <w:bCs/>
          <w:color w:val="EA1C75" w:themeColor="accent4"/>
          <w:rtl/>
        </w:rPr>
        <w:t>ותכנית</w:t>
      </w:r>
      <w:proofErr w:type="spellEnd"/>
      <w:r>
        <w:rPr>
          <w:rFonts w:hint="cs"/>
          <w:b/>
          <w:bCs/>
          <w:color w:val="EA1C75" w:themeColor="accent4"/>
          <w:rtl/>
        </w:rPr>
        <w:t xml:space="preserve"> מעשית לבית הספר </w:t>
      </w:r>
      <w:r>
        <w:rPr>
          <w:rtl/>
        </w:rPr>
        <w:t>–</w:t>
      </w:r>
      <w:r>
        <w:rPr>
          <w:rFonts w:hint="cs"/>
          <w:rtl/>
        </w:rPr>
        <w:t xml:space="preserve"> ניתן למקד פרויקט ב-'תמונה הגדולה', ואף לבנות פרויקט של 'בית ספר אידיאלי', ולהתמקד בתהליך שכולל</w:t>
      </w:r>
      <w:r>
        <w:rPr>
          <w:rStyle w:val="FootnoteReference"/>
          <w:rtl/>
        </w:rPr>
        <w:footnoteReference w:id="45"/>
      </w:r>
      <w:r>
        <w:rPr>
          <w:rFonts w:hint="cs"/>
          <w:rtl/>
        </w:rPr>
        <w:t>:</w:t>
      </w:r>
    </w:p>
    <w:p w14:paraId="29789194" w14:textId="77777777" w:rsidR="008C45AC" w:rsidRDefault="008C45AC" w:rsidP="00A15223">
      <w:pPr>
        <w:pStyle w:val="ListParagraph"/>
        <w:numPr>
          <w:ilvl w:val="1"/>
          <w:numId w:val="53"/>
        </w:numPr>
      </w:pPr>
      <w:r>
        <w:rPr>
          <w:rFonts w:hint="cs"/>
          <w:rtl/>
        </w:rPr>
        <w:t xml:space="preserve">גיבוש </w:t>
      </w:r>
      <w:proofErr w:type="spellStart"/>
      <w:r>
        <w:rPr>
          <w:rFonts w:hint="cs"/>
          <w:rtl/>
        </w:rPr>
        <w:t>חזון</w:t>
      </w:r>
      <w:proofErr w:type="spellEnd"/>
      <w:r>
        <w:rPr>
          <w:rFonts w:hint="cs"/>
          <w:rtl/>
        </w:rPr>
        <w:t xml:space="preserve"> פדגוגי כולל הכרעה אישית-ערכית-מקצועית לגבי מטרות העל של בית הספר והמשקל של כל אחת מהן ביחס לאחרות.</w:t>
      </w:r>
    </w:p>
    <w:p w14:paraId="11759CEE" w14:textId="77777777" w:rsidR="008C45AC" w:rsidRDefault="008C45AC" w:rsidP="00A15223">
      <w:pPr>
        <w:pStyle w:val="ListParagraph"/>
        <w:numPr>
          <w:ilvl w:val="1"/>
          <w:numId w:val="53"/>
        </w:numPr>
      </w:pPr>
      <w:r>
        <w:rPr>
          <w:rFonts w:hint="cs"/>
          <w:rtl/>
        </w:rPr>
        <w:t>דרכים לתקשר את החזון, מסרים ו-'סיפור בית הספר'.</w:t>
      </w:r>
    </w:p>
    <w:p w14:paraId="681218D8" w14:textId="77777777" w:rsidR="008C45AC" w:rsidRDefault="008C45AC" w:rsidP="00A15223">
      <w:pPr>
        <w:pStyle w:val="ListParagraph"/>
        <w:numPr>
          <w:ilvl w:val="1"/>
          <w:numId w:val="53"/>
        </w:numPr>
      </w:pPr>
      <w:r>
        <w:rPr>
          <w:rFonts w:hint="cs"/>
          <w:rtl/>
        </w:rPr>
        <w:t>דמות הבוגר הרצוי.</w:t>
      </w:r>
    </w:p>
    <w:p w14:paraId="19501420" w14:textId="77777777" w:rsidR="008C45AC" w:rsidRDefault="008C45AC" w:rsidP="00A15223">
      <w:pPr>
        <w:pStyle w:val="ListParagraph"/>
        <w:numPr>
          <w:ilvl w:val="1"/>
          <w:numId w:val="53"/>
        </w:numPr>
      </w:pPr>
      <w:r>
        <w:rPr>
          <w:rFonts w:hint="cs"/>
          <w:rtl/>
        </w:rPr>
        <w:t xml:space="preserve">בניית תכנית מעשית ליישום בשטח </w:t>
      </w:r>
      <w:r>
        <w:rPr>
          <w:rtl/>
        </w:rPr>
        <w:t>–</w:t>
      </w:r>
      <w:r>
        <w:rPr>
          <w:rFonts w:hint="cs"/>
          <w:rtl/>
        </w:rPr>
        <w:t xml:space="preserve"> תכנית לימודים, דפוסי הוראה (או לדעת מומחים מסוימים, דפוסי למידה), שיטות הערכה, מבנה ארגוני, אקלים חינוכי, סביבה פיסית, ועוד.</w:t>
      </w:r>
    </w:p>
    <w:p w14:paraId="3020DA8E" w14:textId="77777777" w:rsidR="008C45AC" w:rsidRDefault="008C45AC" w:rsidP="00A15223">
      <w:pPr>
        <w:pStyle w:val="ListParagraph"/>
        <w:numPr>
          <w:ilvl w:val="1"/>
          <w:numId w:val="53"/>
        </w:numPr>
      </w:pPr>
      <w:r>
        <w:rPr>
          <w:rFonts w:hint="cs"/>
          <w:rtl/>
        </w:rPr>
        <w:lastRenderedPageBreak/>
        <w:t>בקרות על היישום הן לפניו והן במהלכו.</w:t>
      </w:r>
    </w:p>
    <w:p w14:paraId="776D45A3" w14:textId="77777777" w:rsidR="008C45AC" w:rsidRPr="00357F3F" w:rsidRDefault="008C45AC" w:rsidP="008C45AC">
      <w:pPr>
        <w:ind w:left="720"/>
      </w:pPr>
      <w:r>
        <w:rPr>
          <w:rFonts w:hint="cs"/>
          <w:rtl/>
        </w:rPr>
        <w:t xml:space="preserve">ניתן למקד פרויקט גם באספקטים של החלק המעשי בתוך בית ספר קיים שיש לו כבר </w:t>
      </w:r>
      <w:proofErr w:type="spellStart"/>
      <w:r>
        <w:rPr>
          <w:rFonts w:hint="cs"/>
          <w:rtl/>
        </w:rPr>
        <w:t>חזון</w:t>
      </w:r>
      <w:proofErr w:type="spellEnd"/>
      <w:r>
        <w:rPr>
          <w:rFonts w:hint="cs"/>
          <w:rtl/>
        </w:rPr>
        <w:t xml:space="preserve"> ברור.</w:t>
      </w:r>
    </w:p>
    <w:p w14:paraId="36156611" w14:textId="77777777" w:rsidR="00154CFC" w:rsidRPr="00154CFC" w:rsidRDefault="00154CFC" w:rsidP="00A15223">
      <w:pPr>
        <w:pStyle w:val="ListParagraph"/>
        <w:numPr>
          <w:ilvl w:val="0"/>
          <w:numId w:val="53"/>
        </w:numPr>
      </w:pPr>
      <w:r w:rsidRPr="005E12A1">
        <w:rPr>
          <w:rFonts w:hint="cs"/>
          <w:b/>
          <w:bCs/>
          <w:color w:val="EA1C75" w:themeColor="accent4"/>
          <w:rtl/>
        </w:rPr>
        <w:t>תת למידה</w:t>
      </w:r>
      <w:r w:rsidRPr="005E12A1">
        <w:rPr>
          <w:rFonts w:hint="cs"/>
          <w:color w:val="EA1C75" w:themeColor="accent4"/>
          <w:rtl/>
        </w:rPr>
        <w:t xml:space="preserve"> </w:t>
      </w:r>
      <w:r>
        <w:rPr>
          <w:rFonts w:hint="cs"/>
          <w:rtl/>
        </w:rPr>
        <w:t xml:space="preserve">- </w:t>
      </w:r>
      <w:r w:rsidRPr="003614C1">
        <w:rPr>
          <w:rtl/>
        </w:rPr>
        <w:t>הערכה של השכיחות והחומרה של תת-למידה (</w:t>
      </w:r>
      <w:proofErr w:type="spellStart"/>
      <w:r w:rsidRPr="003614C1">
        <w:t>underlearning</w:t>
      </w:r>
      <w:proofErr w:type="spellEnd"/>
      <w:r w:rsidRPr="003614C1">
        <w:rPr>
          <w:rtl/>
        </w:rPr>
        <w:t>) בבית הספר</w:t>
      </w:r>
      <w:r>
        <w:rPr>
          <w:rFonts w:hint="cs"/>
          <w:rtl/>
        </w:rPr>
        <w:t>, וגיבוש מתווה ל</w:t>
      </w:r>
      <w:r w:rsidRPr="003614C1">
        <w:rPr>
          <w:rtl/>
        </w:rPr>
        <w:t>שיפור במצב.</w:t>
      </w:r>
    </w:p>
    <w:p w14:paraId="1D4633B5" w14:textId="45F12602" w:rsidR="002C397E" w:rsidRDefault="002C397E" w:rsidP="002C397E">
      <w:pPr>
        <w:pStyle w:val="ListParagraph"/>
        <w:numPr>
          <w:ilvl w:val="0"/>
          <w:numId w:val="53"/>
        </w:numPr>
      </w:pPr>
      <w:r>
        <w:rPr>
          <w:rFonts w:hint="cs"/>
          <w:b/>
          <w:bCs/>
          <w:color w:val="EA1C75" w:themeColor="accent4"/>
          <w:rtl/>
        </w:rPr>
        <w:t>חדשנות פדגוגית</w:t>
      </w:r>
      <w:r>
        <w:rPr>
          <w:rFonts w:hint="cs"/>
          <w:rtl/>
        </w:rPr>
        <w:t xml:space="preserve"> </w:t>
      </w:r>
      <w:r>
        <w:rPr>
          <w:rtl/>
        </w:rPr>
        <w:t>–</w:t>
      </w:r>
      <w:r>
        <w:rPr>
          <w:rFonts w:hint="cs"/>
          <w:rtl/>
        </w:rPr>
        <w:t xml:space="preserve"> פרויקטים המתווים דרך לאימוץ אלמנטים חדשים, ולהיערכות הארגונית ולשינויים הנדרשים לכך. לדוגמא, למידה מבוססת מקום או למידה מבוססת פרויקט. נניח שנבחר </w:t>
      </w:r>
      <w:r>
        <w:rPr>
          <w:rFonts w:hint="cs"/>
        </w:rPr>
        <w:t>PBL</w:t>
      </w:r>
      <w:r>
        <w:rPr>
          <w:rFonts w:hint="cs"/>
          <w:rtl/>
        </w:rPr>
        <w:t>, יש להגדיר ולבנות תוכנית בהתאם</w:t>
      </w:r>
      <w:r w:rsidR="003C728D">
        <w:rPr>
          <w:rFonts w:hint="cs"/>
          <w:rtl/>
        </w:rPr>
        <w:t xml:space="preserve"> לשאלות הבאות למשל:</w:t>
      </w:r>
    </w:p>
    <w:p w14:paraId="02AF7D30" w14:textId="1E4DAA19" w:rsidR="002C397E" w:rsidRDefault="002C397E" w:rsidP="002C397E">
      <w:pPr>
        <w:pStyle w:val="ListParagraph"/>
        <w:numPr>
          <w:ilvl w:val="1"/>
          <w:numId w:val="53"/>
        </w:numPr>
      </w:pPr>
      <w:r>
        <w:rPr>
          <w:rFonts w:hint="cs"/>
          <w:rtl/>
        </w:rPr>
        <w:t>מהי מטרת החידוש? כיצד הוא מתחבר למטרות או לחזון בית הספר?</w:t>
      </w:r>
    </w:p>
    <w:p w14:paraId="24835365" w14:textId="261B728D" w:rsidR="002C397E" w:rsidRDefault="002C397E" w:rsidP="002C397E">
      <w:pPr>
        <w:pStyle w:val="ListParagraph"/>
        <w:numPr>
          <w:ilvl w:val="1"/>
          <w:numId w:val="53"/>
        </w:numPr>
      </w:pPr>
      <w:r>
        <w:rPr>
          <w:rFonts w:hint="cs"/>
          <w:rtl/>
        </w:rPr>
        <w:t xml:space="preserve">מי </w:t>
      </w:r>
      <w:proofErr w:type="spellStart"/>
      <w:r w:rsidR="003C728D">
        <w:rPr>
          <w:rFonts w:hint="cs"/>
          <w:rtl/>
        </w:rPr>
        <w:t>ת.</w:t>
      </w:r>
      <w:r>
        <w:rPr>
          <w:rFonts w:hint="cs"/>
          <w:rtl/>
        </w:rPr>
        <w:t>ינהל</w:t>
      </w:r>
      <w:proofErr w:type="spellEnd"/>
      <w:r>
        <w:rPr>
          <w:rFonts w:hint="cs"/>
          <w:rtl/>
        </w:rPr>
        <w:t xml:space="preserve"> </w:t>
      </w:r>
      <w:proofErr w:type="spellStart"/>
      <w:r>
        <w:rPr>
          <w:rFonts w:hint="cs"/>
          <w:rtl/>
        </w:rPr>
        <w:t>ו</w:t>
      </w:r>
      <w:r w:rsidR="003C728D">
        <w:rPr>
          <w:rFonts w:hint="cs"/>
          <w:rtl/>
        </w:rPr>
        <w:t>ת.</w:t>
      </w:r>
      <w:r>
        <w:rPr>
          <w:rFonts w:hint="cs"/>
          <w:rtl/>
        </w:rPr>
        <w:t>יוביל</w:t>
      </w:r>
      <w:proofErr w:type="spellEnd"/>
      <w:r>
        <w:rPr>
          <w:rFonts w:hint="cs"/>
          <w:rtl/>
        </w:rPr>
        <w:t xml:space="preserve"> את תהליך</w:t>
      </w:r>
      <w:r w:rsidR="003C728D">
        <w:rPr>
          <w:rFonts w:hint="cs"/>
          <w:rtl/>
        </w:rPr>
        <w:t xml:space="preserve"> הטמעת השינוי?</w:t>
      </w:r>
    </w:p>
    <w:p w14:paraId="7A4F37DE" w14:textId="64F76A22" w:rsidR="002C397E" w:rsidRDefault="002C397E" w:rsidP="002C397E">
      <w:pPr>
        <w:pStyle w:val="ListParagraph"/>
        <w:numPr>
          <w:ilvl w:val="1"/>
          <w:numId w:val="53"/>
        </w:numPr>
      </w:pPr>
      <w:r>
        <w:rPr>
          <w:rFonts w:hint="cs"/>
          <w:rtl/>
        </w:rPr>
        <w:t xml:space="preserve">באילו </w:t>
      </w:r>
      <w:proofErr w:type="spellStart"/>
      <w:r>
        <w:rPr>
          <w:rFonts w:hint="cs"/>
          <w:rtl/>
        </w:rPr>
        <w:t>דיסיפלינות</w:t>
      </w:r>
      <w:proofErr w:type="spellEnd"/>
      <w:r>
        <w:rPr>
          <w:rFonts w:hint="cs"/>
          <w:rtl/>
        </w:rPr>
        <w:t xml:space="preserve"> (מקצועות) ימוקדו הפרויקטים? באילו שכבות גיל?</w:t>
      </w:r>
    </w:p>
    <w:p w14:paraId="179380FE" w14:textId="78F9CCEF" w:rsidR="002C397E" w:rsidRDefault="002C397E" w:rsidP="002C397E">
      <w:pPr>
        <w:pStyle w:val="ListParagraph"/>
        <w:numPr>
          <w:ilvl w:val="1"/>
          <w:numId w:val="53"/>
        </w:numPr>
      </w:pPr>
      <w:r>
        <w:rPr>
          <w:rFonts w:hint="cs"/>
          <w:rtl/>
        </w:rPr>
        <w:t xml:space="preserve">כיצד ישתלב הפרויקט </w:t>
      </w:r>
      <w:proofErr w:type="spellStart"/>
      <w:r>
        <w:rPr>
          <w:rFonts w:hint="cs"/>
          <w:rtl/>
        </w:rPr>
        <w:t>בשגרות</w:t>
      </w:r>
      <w:proofErr w:type="spellEnd"/>
      <w:r>
        <w:rPr>
          <w:rFonts w:hint="cs"/>
          <w:rtl/>
        </w:rPr>
        <w:t xml:space="preserve"> ובמבנים הקיימים? אילו שגרות ומבנים יש לייצר?</w:t>
      </w:r>
    </w:p>
    <w:p w14:paraId="2237F053" w14:textId="6F0092B4" w:rsidR="002C397E" w:rsidRDefault="002C397E" w:rsidP="002C397E">
      <w:pPr>
        <w:pStyle w:val="ListParagraph"/>
        <w:numPr>
          <w:ilvl w:val="1"/>
          <w:numId w:val="53"/>
        </w:numPr>
      </w:pPr>
      <w:r>
        <w:rPr>
          <w:rFonts w:hint="cs"/>
          <w:rtl/>
        </w:rPr>
        <w:t>כיצד יעוצב הפרויקט לענות על תכנית הלימודים ולהשתלב בסילבוס?</w:t>
      </w:r>
    </w:p>
    <w:p w14:paraId="040903D2" w14:textId="4BF2539B" w:rsidR="002C397E" w:rsidRDefault="002C397E" w:rsidP="002C397E">
      <w:pPr>
        <w:pStyle w:val="ListParagraph"/>
        <w:numPr>
          <w:ilvl w:val="1"/>
          <w:numId w:val="53"/>
        </w:numPr>
      </w:pPr>
      <w:r>
        <w:rPr>
          <w:rFonts w:hint="cs"/>
          <w:rtl/>
        </w:rPr>
        <w:t xml:space="preserve">כיצד ישווק החידוש לסגל, </w:t>
      </w:r>
      <w:proofErr w:type="spellStart"/>
      <w:r>
        <w:rPr>
          <w:rFonts w:hint="cs"/>
          <w:rtl/>
        </w:rPr>
        <w:t>לתלמיד.ות</w:t>
      </w:r>
      <w:proofErr w:type="spellEnd"/>
      <w:r>
        <w:rPr>
          <w:rFonts w:hint="cs"/>
          <w:rtl/>
        </w:rPr>
        <w:t xml:space="preserve"> ולהורים?</w:t>
      </w:r>
    </w:p>
    <w:p w14:paraId="2A7E49FC" w14:textId="68A76459" w:rsidR="002C397E" w:rsidRDefault="002C397E" w:rsidP="002C397E">
      <w:pPr>
        <w:pStyle w:val="ListParagraph"/>
        <w:numPr>
          <w:ilvl w:val="1"/>
          <w:numId w:val="53"/>
        </w:numPr>
      </w:pPr>
      <w:r>
        <w:rPr>
          <w:rFonts w:hint="cs"/>
          <w:rtl/>
        </w:rPr>
        <w:t>כיצד ייערך פיילוט ומהם לוחות הזמנים? כיצד יוערך ואיך יוטמעו הלקחים להמשך?</w:t>
      </w:r>
    </w:p>
    <w:p w14:paraId="6DF96AB9" w14:textId="77777777" w:rsidR="003A3263" w:rsidRPr="00154CFC" w:rsidRDefault="003A3263" w:rsidP="00A15223">
      <w:pPr>
        <w:pStyle w:val="ListParagraph"/>
        <w:numPr>
          <w:ilvl w:val="0"/>
          <w:numId w:val="53"/>
        </w:numPr>
      </w:pPr>
      <w:r w:rsidRPr="005E12A1">
        <w:rPr>
          <w:rFonts w:hint="cs"/>
          <w:b/>
          <w:bCs/>
          <w:color w:val="EA1C75" w:themeColor="accent4"/>
          <w:rtl/>
        </w:rPr>
        <w:t xml:space="preserve">חווית המורה </w:t>
      </w:r>
      <w:r w:rsidRPr="00154CFC">
        <w:rPr>
          <w:b/>
          <w:bCs/>
          <w:rtl/>
        </w:rPr>
        <w:t>–</w:t>
      </w:r>
      <w:r w:rsidRPr="00154CFC">
        <w:rPr>
          <w:rFonts w:hint="cs"/>
          <w:b/>
          <w:bCs/>
          <w:rtl/>
        </w:rPr>
        <w:t xml:space="preserve"> </w:t>
      </w:r>
      <w:r w:rsidRPr="00154CFC">
        <w:rPr>
          <w:rFonts w:hint="cs"/>
          <w:rtl/>
        </w:rPr>
        <w:t xml:space="preserve">צעדים ליצירת חוויה מיטבית למורה בבית הספר, מתוך שאיפה להצמחת קהילת </w:t>
      </w:r>
      <w:proofErr w:type="spellStart"/>
      <w:r w:rsidRPr="00154CFC">
        <w:rPr>
          <w:rFonts w:hint="cs"/>
          <w:rtl/>
        </w:rPr>
        <w:t>המורות.ים</w:t>
      </w:r>
      <w:proofErr w:type="spellEnd"/>
      <w:r w:rsidRPr="00154CFC">
        <w:rPr>
          <w:rFonts w:hint="cs"/>
          <w:rtl/>
        </w:rPr>
        <w:t xml:space="preserve">, שיפור אקלים, שימור </w:t>
      </w:r>
      <w:proofErr w:type="spellStart"/>
      <w:r w:rsidRPr="00154CFC">
        <w:rPr>
          <w:rFonts w:hint="cs"/>
          <w:rtl/>
        </w:rPr>
        <w:t>מורות.ים</w:t>
      </w:r>
      <w:proofErr w:type="spellEnd"/>
      <w:r w:rsidRPr="00154CFC">
        <w:rPr>
          <w:rFonts w:hint="cs"/>
          <w:rtl/>
        </w:rPr>
        <w:t xml:space="preserve">, שיפור ביצועים, </w:t>
      </w:r>
      <w:proofErr w:type="spellStart"/>
      <w:r w:rsidRPr="00154CFC">
        <w:rPr>
          <w:rFonts w:hint="cs"/>
          <w:rtl/>
        </w:rPr>
        <w:t>ומודלינג</w:t>
      </w:r>
      <w:proofErr w:type="spellEnd"/>
      <w:r w:rsidRPr="00154CFC">
        <w:rPr>
          <w:rFonts w:hint="cs"/>
          <w:rtl/>
        </w:rPr>
        <w:t xml:space="preserve"> לשביעות רצון בעבודה גם עבור </w:t>
      </w:r>
      <w:proofErr w:type="spellStart"/>
      <w:r w:rsidRPr="00154CFC">
        <w:rPr>
          <w:rFonts w:hint="cs"/>
          <w:rtl/>
        </w:rPr>
        <w:t>התלמידות.ים</w:t>
      </w:r>
      <w:proofErr w:type="spellEnd"/>
      <w:r w:rsidRPr="00154CFC">
        <w:rPr>
          <w:rFonts w:hint="cs"/>
          <w:rtl/>
        </w:rPr>
        <w:t>. יחולק לכמה פרויקטים לפי כמה צירים:</w:t>
      </w:r>
    </w:p>
    <w:p w14:paraId="14801F2A" w14:textId="77777777" w:rsidR="003A3263" w:rsidRPr="00154CFC" w:rsidRDefault="003A3263" w:rsidP="00A15223">
      <w:pPr>
        <w:pStyle w:val="ListParagraph"/>
        <w:numPr>
          <w:ilvl w:val="1"/>
          <w:numId w:val="53"/>
        </w:numPr>
      </w:pPr>
      <w:r w:rsidRPr="005E12A1">
        <w:rPr>
          <w:rFonts w:hint="cs"/>
          <w:b/>
          <w:bCs/>
          <w:color w:val="EA1C75" w:themeColor="accent4"/>
          <w:rtl/>
        </w:rPr>
        <w:t>גזירת פרויקטים לפי הפקטור המשפיע על החוויה</w:t>
      </w:r>
      <w:r w:rsidRPr="00154CFC">
        <w:rPr>
          <w:rStyle w:val="FootnoteReference"/>
          <w:b/>
          <w:bCs/>
          <w:rtl/>
        </w:rPr>
        <w:footnoteReference w:id="46"/>
      </w:r>
      <w:r w:rsidRPr="00154CFC">
        <w:rPr>
          <w:rFonts w:hint="cs"/>
          <w:b/>
          <w:bCs/>
          <w:rtl/>
        </w:rPr>
        <w:t xml:space="preserve"> </w:t>
      </w:r>
      <w:r w:rsidRPr="00154CFC">
        <w:rPr>
          <w:rtl/>
        </w:rPr>
        <w:softHyphen/>
        <w:t>–</w:t>
      </w:r>
      <w:r w:rsidRPr="00154CFC">
        <w:rPr>
          <w:rFonts w:hint="cs"/>
          <w:rtl/>
        </w:rPr>
        <w:t xml:space="preserve"> אחד מהבאים (או אחר/בשינוי):</w:t>
      </w:r>
    </w:p>
    <w:p w14:paraId="12384DBA" w14:textId="77777777" w:rsidR="003A3263" w:rsidRPr="00154CFC" w:rsidRDefault="003A3263" w:rsidP="00A15223">
      <w:pPr>
        <w:pStyle w:val="ListParagraph"/>
        <w:numPr>
          <w:ilvl w:val="2"/>
          <w:numId w:val="53"/>
        </w:numPr>
      </w:pPr>
      <w:r w:rsidRPr="005E12A1">
        <w:rPr>
          <w:rFonts w:hint="cs"/>
          <w:b/>
          <w:bCs/>
          <w:color w:val="EA1C75" w:themeColor="accent4"/>
          <w:rtl/>
        </w:rPr>
        <w:t>ניצול הזמן של המורה</w:t>
      </w:r>
      <w:r w:rsidRPr="005E12A1">
        <w:rPr>
          <w:rFonts w:hint="cs"/>
          <w:color w:val="EA1C75" w:themeColor="accent4"/>
          <w:rtl/>
        </w:rPr>
        <w:t xml:space="preserve"> </w:t>
      </w:r>
      <w:r w:rsidRPr="00154CFC">
        <w:rPr>
          <w:rFonts w:hint="cs"/>
          <w:rtl/>
        </w:rPr>
        <w:t xml:space="preserve">(יכולת לתת מענה לצורך של כל </w:t>
      </w:r>
      <w:proofErr w:type="spellStart"/>
      <w:r w:rsidRPr="00154CFC">
        <w:rPr>
          <w:rFonts w:hint="cs"/>
          <w:rtl/>
        </w:rPr>
        <w:t>תלמיד.ה</w:t>
      </w:r>
      <w:proofErr w:type="spellEnd"/>
      <w:r w:rsidRPr="00154CFC">
        <w:rPr>
          <w:rFonts w:hint="cs"/>
          <w:rtl/>
        </w:rPr>
        <w:t xml:space="preserve">, זמן לשת"פ עם קולגות, הגנה ממחויבויות המפריעות לעשייה החינוכית, רמת הדרישות האדמיניסטרטיביות, והקצאת זמן מספקת למשימות שאינן הוראה; בהנחיית </w:t>
      </w:r>
      <w:proofErr w:type="spellStart"/>
      <w:r w:rsidRPr="00154CFC">
        <w:rPr>
          <w:rFonts w:hint="cs"/>
          <w:rtl/>
        </w:rPr>
        <w:t>יועצ.ת</w:t>
      </w:r>
      <w:proofErr w:type="spellEnd"/>
      <w:r w:rsidRPr="00154CFC">
        <w:rPr>
          <w:rFonts w:hint="cs"/>
          <w:rtl/>
        </w:rPr>
        <w:t xml:space="preserve"> ארגונית ו/או מומחה או"ש). </w:t>
      </w:r>
    </w:p>
    <w:p w14:paraId="150A8648" w14:textId="77777777" w:rsidR="003A3263" w:rsidRPr="00154CFC" w:rsidRDefault="003A3263" w:rsidP="00A15223">
      <w:pPr>
        <w:pStyle w:val="ListParagraph"/>
        <w:numPr>
          <w:ilvl w:val="2"/>
          <w:numId w:val="53"/>
        </w:numPr>
      </w:pPr>
      <w:r w:rsidRPr="005E12A1">
        <w:rPr>
          <w:rFonts w:hint="cs"/>
          <w:b/>
          <w:bCs/>
          <w:color w:val="EA1C75" w:themeColor="accent4"/>
          <w:rtl/>
        </w:rPr>
        <w:t xml:space="preserve">תנאי סביבה </w:t>
      </w:r>
      <w:r w:rsidRPr="00154CFC">
        <w:rPr>
          <w:rFonts w:hint="cs"/>
          <w:rtl/>
        </w:rPr>
        <w:t>(גישה מספקת למשאבי הוראה, טכנולוגיות למידה, אמצעי תקשורת, ציוד משרדי, אינטרנט מהיר ויציב, מרחב לעבודה פרודוקטיבית, וסביבה נאה, בטוחה, נקיה ומתוחזקת).</w:t>
      </w:r>
    </w:p>
    <w:p w14:paraId="4FCE23FD" w14:textId="77777777" w:rsidR="003A3263" w:rsidRPr="00154CFC" w:rsidRDefault="003A3263" w:rsidP="00A15223">
      <w:pPr>
        <w:pStyle w:val="ListParagraph"/>
        <w:numPr>
          <w:ilvl w:val="2"/>
          <w:numId w:val="53"/>
        </w:numPr>
      </w:pPr>
      <w:r w:rsidRPr="005E12A1">
        <w:rPr>
          <w:rFonts w:hint="cs"/>
          <w:b/>
          <w:bCs/>
          <w:color w:val="EA1C75" w:themeColor="accent4"/>
          <w:rtl/>
        </w:rPr>
        <w:t>העצמת מורים / הנהגת ביה"ס</w:t>
      </w:r>
      <w:r w:rsidRPr="005E12A1">
        <w:rPr>
          <w:rFonts w:hint="cs"/>
          <w:color w:val="EA1C75" w:themeColor="accent4"/>
          <w:rtl/>
        </w:rPr>
        <w:t xml:space="preserve"> </w:t>
      </w:r>
      <w:r w:rsidRPr="00154CFC">
        <w:rPr>
          <w:rFonts w:hint="cs"/>
          <w:rtl/>
        </w:rPr>
        <w:t xml:space="preserve">(תהליכים אפקטיביים של קבלת החלטות ופתרון בעיות בצוות, </w:t>
      </w:r>
      <w:proofErr w:type="spellStart"/>
      <w:r w:rsidRPr="00154CFC">
        <w:rPr>
          <w:rFonts w:hint="cs"/>
          <w:rtl/>
        </w:rPr>
        <w:t>אוירת</w:t>
      </w:r>
      <w:proofErr w:type="spellEnd"/>
      <w:r w:rsidRPr="00154CFC">
        <w:rPr>
          <w:rFonts w:hint="cs"/>
          <w:rtl/>
        </w:rPr>
        <w:t xml:space="preserve"> אמון וכבוד הדדי, קוד התנהגות ברור </w:t>
      </w:r>
      <w:proofErr w:type="spellStart"/>
      <w:r w:rsidRPr="00154CFC">
        <w:rPr>
          <w:rFonts w:hint="cs"/>
          <w:rtl/>
        </w:rPr>
        <w:t>לתלמידות.ים</w:t>
      </w:r>
      <w:proofErr w:type="spellEnd"/>
      <w:r w:rsidRPr="00154CFC">
        <w:rPr>
          <w:rFonts w:hint="cs"/>
          <w:rtl/>
        </w:rPr>
        <w:t xml:space="preserve"> שמיושם, גיבוי, תמיכה ואוטונומיה מקצועית </w:t>
      </w:r>
      <w:proofErr w:type="spellStart"/>
      <w:r w:rsidRPr="00154CFC">
        <w:rPr>
          <w:rFonts w:hint="cs"/>
          <w:rtl/>
        </w:rPr>
        <w:t>למורות.ים</w:t>
      </w:r>
      <w:proofErr w:type="spellEnd"/>
      <w:r w:rsidRPr="00154CFC">
        <w:rPr>
          <w:rFonts w:hint="cs"/>
          <w:rtl/>
        </w:rPr>
        <w:t xml:space="preserve">, מנהיגות בשינוי, </w:t>
      </w:r>
      <w:proofErr w:type="spellStart"/>
      <w:r w:rsidRPr="00154CFC">
        <w:rPr>
          <w:rFonts w:hint="cs"/>
          <w:rtl/>
        </w:rPr>
        <w:t>חזון</w:t>
      </w:r>
      <w:proofErr w:type="spellEnd"/>
      <w:r w:rsidRPr="00154CFC">
        <w:rPr>
          <w:rFonts w:hint="cs"/>
          <w:rtl/>
        </w:rPr>
        <w:t xml:space="preserve"> שמוטמע בצוות, דרישות לסטנדרט מקצועי גבוה, תהליכי הערכה ומשוב עקביים ומועילים לצמיחה מקצועית, קשב ומאמץ מצד הנהגת בית הספר לטפל בצרכים ובדרישות </w:t>
      </w:r>
      <w:proofErr w:type="spellStart"/>
      <w:r w:rsidRPr="00154CFC">
        <w:rPr>
          <w:rFonts w:hint="cs"/>
          <w:rtl/>
        </w:rPr>
        <w:t>המורות.ים</w:t>
      </w:r>
      <w:proofErr w:type="spellEnd"/>
      <w:r w:rsidRPr="00154CFC">
        <w:rPr>
          <w:rFonts w:hint="cs"/>
          <w:rtl/>
        </w:rPr>
        <w:t xml:space="preserve"> לגבי ציוד, משאבים, ניהול הזמן, פיתוח מקצועי, קליטת </w:t>
      </w:r>
      <w:proofErr w:type="spellStart"/>
      <w:r w:rsidRPr="00154CFC">
        <w:rPr>
          <w:rFonts w:hint="cs"/>
          <w:rtl/>
        </w:rPr>
        <w:t>מורות.ים</w:t>
      </w:r>
      <w:proofErr w:type="spellEnd"/>
      <w:r w:rsidRPr="00154CFC">
        <w:rPr>
          <w:rFonts w:hint="cs"/>
          <w:rtl/>
        </w:rPr>
        <w:t xml:space="preserve"> </w:t>
      </w:r>
      <w:proofErr w:type="spellStart"/>
      <w:r w:rsidRPr="00154CFC">
        <w:rPr>
          <w:rFonts w:hint="cs"/>
          <w:rtl/>
        </w:rPr>
        <w:t>חדשות.ים</w:t>
      </w:r>
      <w:proofErr w:type="spellEnd"/>
      <w:r w:rsidRPr="00154CFC">
        <w:rPr>
          <w:rFonts w:hint="cs"/>
          <w:rtl/>
        </w:rPr>
        <w:t xml:space="preserve"> וכל צורך אחר של </w:t>
      </w:r>
      <w:proofErr w:type="spellStart"/>
      <w:r w:rsidRPr="00154CFC">
        <w:rPr>
          <w:rFonts w:hint="cs"/>
          <w:rtl/>
        </w:rPr>
        <w:t>מורות.ים</w:t>
      </w:r>
      <w:proofErr w:type="spellEnd"/>
      <w:r w:rsidRPr="00154CFC">
        <w:rPr>
          <w:rFonts w:hint="cs"/>
          <w:rtl/>
        </w:rPr>
        <w:t>, והיות ביה"ס מקום שמרגיש כמקום טוב ללמד וללמוד בו).</w:t>
      </w:r>
    </w:p>
    <w:p w14:paraId="324784B7" w14:textId="77777777" w:rsidR="003A3263" w:rsidRPr="00154CFC" w:rsidRDefault="003A3263" w:rsidP="00A15223">
      <w:pPr>
        <w:pStyle w:val="ListParagraph"/>
        <w:numPr>
          <w:ilvl w:val="2"/>
          <w:numId w:val="53"/>
        </w:numPr>
      </w:pPr>
      <w:r w:rsidRPr="005E12A1">
        <w:rPr>
          <w:rFonts w:hint="cs"/>
          <w:b/>
          <w:bCs/>
          <w:color w:val="EA1C75" w:themeColor="accent4"/>
          <w:rtl/>
        </w:rPr>
        <w:t>פיתוח מקצועי</w:t>
      </w:r>
      <w:r w:rsidRPr="005E12A1">
        <w:rPr>
          <w:rFonts w:hint="cs"/>
          <w:color w:val="EA1C75" w:themeColor="accent4"/>
          <w:rtl/>
        </w:rPr>
        <w:t xml:space="preserve"> </w:t>
      </w:r>
      <w:r w:rsidRPr="00154CFC">
        <w:rPr>
          <w:rFonts w:hint="cs"/>
          <w:rtl/>
        </w:rPr>
        <w:t xml:space="preserve">(זמן, משאבים וגמישות מספקים להשתתפות בפעילות פיתוח מקצועי, והדרכה מספיקה לניצול כל היתרונות של פעילות פיתוח מקצועי כולל שימוש בטכנולוגיה). </w:t>
      </w:r>
    </w:p>
    <w:p w14:paraId="7CBB3838" w14:textId="77777777" w:rsidR="003A3263" w:rsidRPr="00154CFC" w:rsidRDefault="003A3263" w:rsidP="00A15223">
      <w:pPr>
        <w:pStyle w:val="ListParagraph"/>
        <w:numPr>
          <w:ilvl w:val="1"/>
          <w:numId w:val="53"/>
        </w:numPr>
      </w:pPr>
      <w:r w:rsidRPr="005E12A1">
        <w:rPr>
          <w:rFonts w:hint="cs"/>
          <w:b/>
          <w:bCs/>
          <w:color w:val="EA1C75" w:themeColor="accent4"/>
          <w:rtl/>
        </w:rPr>
        <w:t>בחלוקה למאפייני בית הספר</w:t>
      </w:r>
      <w:r w:rsidRPr="005E12A1">
        <w:rPr>
          <w:rFonts w:hint="cs"/>
          <w:color w:val="EA1C75" w:themeColor="accent4"/>
          <w:rtl/>
        </w:rPr>
        <w:t xml:space="preserve"> </w:t>
      </w:r>
      <w:r w:rsidRPr="00154CFC">
        <w:rPr>
          <w:rtl/>
        </w:rPr>
        <w:t>–</w:t>
      </w:r>
      <w:r w:rsidRPr="00154CFC">
        <w:rPr>
          <w:rFonts w:hint="cs"/>
          <w:rtl/>
        </w:rPr>
        <w:t xml:space="preserve"> ניתן לחקור ולבסס המלצות הקשורות בבי"ס יחיד, בקבוצת בתי ספר לפי מאפיינים ספציפיים (למשל, גודל), או בכלל הרשות.</w:t>
      </w:r>
    </w:p>
    <w:p w14:paraId="3568B115" w14:textId="77777777" w:rsidR="003A3263" w:rsidRPr="00154CFC" w:rsidRDefault="003A3263" w:rsidP="00A15223">
      <w:pPr>
        <w:pStyle w:val="ListParagraph"/>
        <w:numPr>
          <w:ilvl w:val="0"/>
          <w:numId w:val="53"/>
        </w:numPr>
      </w:pPr>
      <w:r w:rsidRPr="005E12A1">
        <w:rPr>
          <w:rFonts w:hint="cs"/>
          <w:b/>
          <w:bCs/>
          <w:color w:val="EA1C75" w:themeColor="accent4"/>
          <w:rtl/>
        </w:rPr>
        <w:t xml:space="preserve">חווית </w:t>
      </w:r>
      <w:proofErr w:type="spellStart"/>
      <w:r w:rsidRPr="005E12A1">
        <w:rPr>
          <w:rFonts w:hint="cs"/>
          <w:b/>
          <w:bCs/>
          <w:color w:val="EA1C75" w:themeColor="accent4"/>
          <w:rtl/>
        </w:rPr>
        <w:t>המנהל.ת</w:t>
      </w:r>
      <w:proofErr w:type="spellEnd"/>
      <w:r w:rsidRPr="005E12A1">
        <w:rPr>
          <w:rFonts w:hint="cs"/>
          <w:b/>
          <w:bCs/>
          <w:color w:val="EA1C75" w:themeColor="accent4"/>
          <w:rtl/>
        </w:rPr>
        <w:t xml:space="preserve"> </w:t>
      </w:r>
      <w:r w:rsidRPr="00154CFC">
        <w:rPr>
          <w:b/>
          <w:bCs/>
          <w:rtl/>
        </w:rPr>
        <w:t>–</w:t>
      </w:r>
      <w:r w:rsidRPr="00154CFC">
        <w:rPr>
          <w:rFonts w:hint="cs"/>
          <w:b/>
          <w:bCs/>
          <w:rtl/>
        </w:rPr>
        <w:t xml:space="preserve"> </w:t>
      </w:r>
      <w:r w:rsidRPr="00154CFC">
        <w:rPr>
          <w:rFonts w:hint="cs"/>
          <w:rtl/>
        </w:rPr>
        <w:t xml:space="preserve">לפי רציונל מקביל </w:t>
      </w:r>
      <w:proofErr w:type="spellStart"/>
      <w:r w:rsidRPr="00154CFC">
        <w:rPr>
          <w:rFonts w:hint="cs"/>
          <w:rtl/>
        </w:rPr>
        <w:t>לחווית</w:t>
      </w:r>
      <w:proofErr w:type="spellEnd"/>
      <w:r w:rsidRPr="00154CFC">
        <w:rPr>
          <w:rFonts w:hint="cs"/>
          <w:rtl/>
        </w:rPr>
        <w:t xml:space="preserve"> המורה. יחולק לכמה פרויקטים לפי צירים:</w:t>
      </w:r>
    </w:p>
    <w:p w14:paraId="0C5E4C79" w14:textId="77777777" w:rsidR="003A3263" w:rsidRPr="00154CFC" w:rsidRDefault="003A3263" w:rsidP="00A15223">
      <w:pPr>
        <w:pStyle w:val="ListParagraph"/>
        <w:numPr>
          <w:ilvl w:val="1"/>
          <w:numId w:val="53"/>
        </w:numPr>
      </w:pPr>
      <w:r w:rsidRPr="005E12A1">
        <w:rPr>
          <w:rFonts w:hint="cs"/>
          <w:b/>
          <w:bCs/>
          <w:color w:val="EA1C75" w:themeColor="accent4"/>
          <w:rtl/>
        </w:rPr>
        <w:t xml:space="preserve">פקטור משפיע </w:t>
      </w:r>
      <w:r w:rsidRPr="00154CFC">
        <w:rPr>
          <w:rtl/>
        </w:rPr>
        <w:t>–</w:t>
      </w:r>
      <w:r w:rsidRPr="00154CFC">
        <w:rPr>
          <w:rFonts w:hint="cs"/>
          <w:rtl/>
        </w:rPr>
        <w:t xml:space="preserve"> במקביל </w:t>
      </w:r>
      <w:proofErr w:type="spellStart"/>
      <w:r w:rsidRPr="00154CFC">
        <w:rPr>
          <w:rFonts w:hint="cs"/>
          <w:rtl/>
        </w:rPr>
        <w:t>לחווית</w:t>
      </w:r>
      <w:proofErr w:type="spellEnd"/>
      <w:r w:rsidRPr="00154CFC">
        <w:rPr>
          <w:rFonts w:hint="cs"/>
          <w:rtl/>
        </w:rPr>
        <w:t xml:space="preserve"> המורה תוך התאמות נדרשות.</w:t>
      </w:r>
    </w:p>
    <w:p w14:paraId="18A86945" w14:textId="77777777" w:rsidR="003A3263" w:rsidRPr="00154CFC" w:rsidRDefault="003A3263" w:rsidP="00A15223">
      <w:pPr>
        <w:pStyle w:val="ListParagraph"/>
        <w:numPr>
          <w:ilvl w:val="1"/>
          <w:numId w:val="53"/>
        </w:numPr>
      </w:pPr>
      <w:r w:rsidRPr="005E12A1">
        <w:rPr>
          <w:rFonts w:hint="cs"/>
          <w:b/>
          <w:bCs/>
          <w:color w:val="EA1C75" w:themeColor="accent4"/>
          <w:rtl/>
        </w:rPr>
        <w:lastRenderedPageBreak/>
        <w:t>היקף</w:t>
      </w:r>
      <w:r w:rsidRPr="005E12A1">
        <w:rPr>
          <w:rFonts w:hint="cs"/>
          <w:color w:val="EA1C75" w:themeColor="accent4"/>
          <w:rtl/>
        </w:rPr>
        <w:t xml:space="preserve"> </w:t>
      </w:r>
      <w:r w:rsidRPr="00154CFC">
        <w:rPr>
          <w:rtl/>
        </w:rPr>
        <w:t>–</w:t>
      </w:r>
      <w:r w:rsidRPr="00154CFC">
        <w:rPr>
          <w:rFonts w:hint="cs"/>
          <w:rtl/>
        </w:rPr>
        <w:t xml:space="preserve"> ניתן לחקור ולבסס המלצות עבור הרשות, הקשורות בקבוצת בתי ספר לפי מאפיינים ספציפיים, או בכלל הרשות.</w:t>
      </w:r>
    </w:p>
    <w:p w14:paraId="0FDB2F19" w14:textId="77777777" w:rsidR="003A3263" w:rsidRPr="00154CFC" w:rsidRDefault="003A3263" w:rsidP="00A15223">
      <w:pPr>
        <w:pStyle w:val="ListParagraph"/>
        <w:numPr>
          <w:ilvl w:val="0"/>
          <w:numId w:val="53"/>
        </w:numPr>
      </w:pPr>
      <w:r w:rsidRPr="005E12A1">
        <w:rPr>
          <w:rFonts w:hint="cs"/>
          <w:b/>
          <w:bCs/>
          <w:color w:val="EA1C75" w:themeColor="accent4"/>
          <w:rtl/>
        </w:rPr>
        <w:t>מעברים מינקות עד בגרות</w:t>
      </w:r>
      <w:r w:rsidRPr="005E12A1">
        <w:rPr>
          <w:rFonts w:hint="cs"/>
          <w:color w:val="EA1C75" w:themeColor="accent4"/>
          <w:rtl/>
        </w:rPr>
        <w:t xml:space="preserve"> </w:t>
      </w:r>
      <w:r w:rsidRPr="00154CFC">
        <w:rPr>
          <w:rtl/>
        </w:rPr>
        <w:t>–</w:t>
      </w:r>
      <w:r w:rsidRPr="00154CFC">
        <w:rPr>
          <w:rFonts w:hint="cs"/>
          <w:rtl/>
        </w:rPr>
        <w:t xml:space="preserve"> מחקר והמלצות ליצירת מעברים מיטיבים בין מוסדות. שיתוף פעולה בין נציגי מוסדות לימוד משני צידי מעבר. אפשרי בהנחיית </w:t>
      </w:r>
      <w:proofErr w:type="spellStart"/>
      <w:r w:rsidRPr="00154CFC">
        <w:rPr>
          <w:rFonts w:hint="cs"/>
          <w:rtl/>
        </w:rPr>
        <w:t>פסיכולוג.ית</w:t>
      </w:r>
      <w:proofErr w:type="spellEnd"/>
      <w:r w:rsidRPr="00154CFC">
        <w:rPr>
          <w:rFonts w:hint="cs"/>
          <w:rtl/>
        </w:rPr>
        <w:t xml:space="preserve"> </w:t>
      </w:r>
      <w:proofErr w:type="spellStart"/>
      <w:r w:rsidRPr="00154CFC">
        <w:rPr>
          <w:rFonts w:hint="cs"/>
          <w:rtl/>
        </w:rPr>
        <w:t>התפתחותי.ת</w:t>
      </w:r>
      <w:proofErr w:type="spellEnd"/>
      <w:r w:rsidRPr="00154CFC">
        <w:rPr>
          <w:rFonts w:hint="cs"/>
          <w:rtl/>
        </w:rPr>
        <w:t xml:space="preserve"> או </w:t>
      </w:r>
      <w:proofErr w:type="spellStart"/>
      <w:r w:rsidRPr="00154CFC">
        <w:rPr>
          <w:rFonts w:hint="cs"/>
          <w:rtl/>
        </w:rPr>
        <w:t>חינוכי.ת</w:t>
      </w:r>
      <w:proofErr w:type="spellEnd"/>
      <w:r w:rsidRPr="00154CFC">
        <w:rPr>
          <w:rFonts w:hint="cs"/>
          <w:rtl/>
        </w:rPr>
        <w:t>.</w:t>
      </w:r>
      <w:r w:rsidR="00EC7FBC">
        <w:rPr>
          <w:rFonts w:hint="cs"/>
          <w:rtl/>
        </w:rPr>
        <w:t xml:space="preserve"> ב</w:t>
      </w:r>
      <w:r w:rsidR="00EC7FBC" w:rsidRPr="00EC7FBC">
        <w:rPr>
          <w:rtl/>
        </w:rPr>
        <w:t xml:space="preserve">פרויקטים כאלו יכולה להיות משולבת, למשל, תצפית. לדוגמא, תצפיות של </w:t>
      </w:r>
      <w:proofErr w:type="spellStart"/>
      <w:r w:rsidR="00EC7FBC" w:rsidRPr="00EC7FBC">
        <w:rPr>
          <w:rtl/>
        </w:rPr>
        <w:t>מורים.ות</w:t>
      </w:r>
      <w:proofErr w:type="spellEnd"/>
      <w:r w:rsidR="00EC7FBC" w:rsidRPr="00EC7FBC">
        <w:rPr>
          <w:rtl/>
        </w:rPr>
        <w:t xml:space="preserve"> </w:t>
      </w:r>
      <w:proofErr w:type="spellStart"/>
      <w:r w:rsidR="00EC7FBC" w:rsidRPr="00EC7FBC">
        <w:rPr>
          <w:rtl/>
        </w:rPr>
        <w:t>וגננים.ות</w:t>
      </w:r>
      <w:proofErr w:type="spellEnd"/>
      <w:r w:rsidR="00EC7FBC" w:rsidRPr="00EC7FBC">
        <w:rPr>
          <w:rtl/>
        </w:rPr>
        <w:t xml:space="preserve"> זה על זו, ואפילו התנסויות כמו עבודה בקו, מפגשי תוכן משותפים לילדי גן חובה וכיתה א' </w:t>
      </w:r>
      <w:proofErr w:type="spellStart"/>
      <w:r w:rsidR="00EC7FBC" w:rsidRPr="00EC7FBC">
        <w:rPr>
          <w:rtl/>
        </w:rPr>
        <w:t>וכו</w:t>
      </w:r>
      <w:proofErr w:type="spellEnd"/>
      <w:r w:rsidR="00EC7FBC" w:rsidRPr="00EC7FBC">
        <w:rPr>
          <w:rtl/>
        </w:rPr>
        <w:t>', להפריה הדדית ושיפור תוצאות המעבר ברמה הרגשית, החברתית והלימודית.</w:t>
      </w:r>
      <w:r w:rsidR="00EC7FBC">
        <w:rPr>
          <w:rtl/>
        </w:rPr>
        <w:br/>
      </w:r>
      <w:r w:rsidR="00EC7FBC">
        <w:rPr>
          <w:rFonts w:hint="cs"/>
          <w:rtl/>
        </w:rPr>
        <w:t>אפשר לחל</w:t>
      </w:r>
      <w:r w:rsidRPr="00154CFC">
        <w:rPr>
          <w:rFonts w:hint="cs"/>
          <w:rtl/>
        </w:rPr>
        <w:t xml:space="preserve">ק לכמה פרויקטים לפי כמה צירים: </w:t>
      </w:r>
    </w:p>
    <w:p w14:paraId="66AA79F1" w14:textId="77777777" w:rsidR="003A3263" w:rsidRPr="00154CFC" w:rsidRDefault="003A3263" w:rsidP="00A15223">
      <w:pPr>
        <w:pStyle w:val="ListParagraph"/>
        <w:numPr>
          <w:ilvl w:val="1"/>
          <w:numId w:val="53"/>
        </w:numPr>
      </w:pPr>
      <w:r w:rsidRPr="00154CFC">
        <w:rPr>
          <w:rFonts w:hint="cs"/>
          <w:rtl/>
        </w:rPr>
        <w:t xml:space="preserve">ציר אחד לפי גילאים (מהבית לגן, מהגן לבי"ס, מיסודי לחט"ב, מחט"ב לתיכון, מתיכון לשירות חובה) </w:t>
      </w:r>
    </w:p>
    <w:p w14:paraId="351504AB" w14:textId="77777777" w:rsidR="003A3263" w:rsidRPr="00154CFC" w:rsidRDefault="003A3263" w:rsidP="00A15223">
      <w:pPr>
        <w:pStyle w:val="ListParagraph"/>
        <w:numPr>
          <w:ilvl w:val="1"/>
          <w:numId w:val="53"/>
        </w:numPr>
      </w:pPr>
      <w:r w:rsidRPr="00154CFC">
        <w:rPr>
          <w:rFonts w:hint="cs"/>
          <w:rtl/>
        </w:rPr>
        <w:t>ציר שני לפי תמה (חברתי-רגשי, פדגוגי)</w:t>
      </w:r>
    </w:p>
    <w:p w14:paraId="0260E01A" w14:textId="77777777" w:rsidR="003A3263" w:rsidRDefault="003A3263" w:rsidP="00A15223">
      <w:pPr>
        <w:pStyle w:val="ListParagraph"/>
        <w:numPr>
          <w:ilvl w:val="1"/>
          <w:numId w:val="53"/>
        </w:numPr>
      </w:pPr>
      <w:r w:rsidRPr="00154CFC">
        <w:rPr>
          <w:rFonts w:hint="cs"/>
          <w:rtl/>
        </w:rPr>
        <w:t xml:space="preserve">ציר שלישי אופציונלי לפי מאפייני </w:t>
      </w:r>
      <w:proofErr w:type="spellStart"/>
      <w:r w:rsidRPr="00154CFC">
        <w:rPr>
          <w:rFonts w:hint="cs"/>
          <w:rtl/>
        </w:rPr>
        <w:t>אוכלוסיה</w:t>
      </w:r>
      <w:proofErr w:type="spellEnd"/>
      <w:r w:rsidRPr="00154CFC">
        <w:rPr>
          <w:rFonts w:hint="cs"/>
          <w:rtl/>
        </w:rPr>
        <w:t>/בי"ס, כגון ממלכתי/</w:t>
      </w:r>
      <w:proofErr w:type="spellStart"/>
      <w:r w:rsidRPr="00154CFC">
        <w:rPr>
          <w:rFonts w:hint="cs"/>
          <w:rtl/>
        </w:rPr>
        <w:t>חמ"ד</w:t>
      </w:r>
      <w:proofErr w:type="spellEnd"/>
      <w:r w:rsidRPr="00154CFC">
        <w:rPr>
          <w:rFonts w:hint="cs"/>
          <w:rtl/>
        </w:rPr>
        <w:t xml:space="preserve">, </w:t>
      </w:r>
      <w:proofErr w:type="spellStart"/>
      <w:r w:rsidRPr="00154CFC">
        <w:rPr>
          <w:rFonts w:hint="cs"/>
          <w:rtl/>
        </w:rPr>
        <w:t>תלמידות.י</w:t>
      </w:r>
      <w:proofErr w:type="spellEnd"/>
      <w:r w:rsidRPr="00154CFC">
        <w:rPr>
          <w:rFonts w:hint="cs"/>
          <w:rtl/>
        </w:rPr>
        <w:t xml:space="preserve"> שילוב </w:t>
      </w:r>
      <w:proofErr w:type="spellStart"/>
      <w:r w:rsidRPr="00154CFC">
        <w:rPr>
          <w:rFonts w:hint="cs"/>
          <w:rtl/>
        </w:rPr>
        <w:t>וכו</w:t>
      </w:r>
      <w:proofErr w:type="spellEnd"/>
      <w:r w:rsidRPr="00154CFC">
        <w:rPr>
          <w:rFonts w:hint="cs"/>
          <w:rtl/>
        </w:rPr>
        <w:t>'.</w:t>
      </w:r>
    </w:p>
    <w:p w14:paraId="5981FFF7" w14:textId="77777777" w:rsidR="00BC2F10" w:rsidRPr="00093839" w:rsidRDefault="00BC2F10" w:rsidP="00A15223">
      <w:pPr>
        <w:pStyle w:val="ListParagraph"/>
        <w:numPr>
          <w:ilvl w:val="0"/>
          <w:numId w:val="53"/>
        </w:numPr>
      </w:pPr>
      <w:r>
        <w:rPr>
          <w:rFonts w:hint="cs"/>
          <w:b/>
          <w:bCs/>
          <w:color w:val="EA1C75" w:themeColor="accent4"/>
          <w:rtl/>
        </w:rPr>
        <w:t xml:space="preserve">זיהוי הפקטורים המשפיעים על חינוך משמעותי בפרספקטיבת זמן </w:t>
      </w:r>
      <w:r>
        <w:rPr>
          <w:rtl/>
        </w:rPr>
        <w:t>–</w:t>
      </w:r>
      <w:r>
        <w:rPr>
          <w:rFonts w:hint="cs"/>
          <w:rtl/>
        </w:rPr>
        <w:t xml:space="preserve"> מחקר איכותני וכמותני בקרב </w:t>
      </w:r>
      <w:proofErr w:type="spellStart"/>
      <w:r>
        <w:rPr>
          <w:rFonts w:hint="cs"/>
          <w:rtl/>
        </w:rPr>
        <w:t>בוגרות.י</w:t>
      </w:r>
      <w:proofErr w:type="spellEnd"/>
      <w:r>
        <w:rPr>
          <w:rFonts w:hint="cs"/>
          <w:rtl/>
        </w:rPr>
        <w:t xml:space="preserve"> בתי ספר ובחינת ההשפעות המיטיבות יותר והמיטיבות פחות של חווית הלמידה במגמה לזהות פרמטרים חשובים הקובעים את איכות החינוך, להעריך את השפעתם היחסית, ולגבש המלצות לבתי ספר. ניתן אף לבחון את השפעתם של פרמטרים ספציפיים כגון </w:t>
      </w:r>
      <w:proofErr w:type="spellStart"/>
      <w:r>
        <w:rPr>
          <w:rFonts w:hint="cs"/>
          <w:rtl/>
        </w:rPr>
        <w:t>תכניות</w:t>
      </w:r>
      <w:proofErr w:type="spellEnd"/>
      <w:r>
        <w:rPr>
          <w:rFonts w:hint="cs"/>
          <w:rtl/>
        </w:rPr>
        <w:t xml:space="preserve"> ניסיוניות בהן השתתפו בעבר </w:t>
      </w:r>
      <w:proofErr w:type="spellStart"/>
      <w:r>
        <w:rPr>
          <w:rFonts w:hint="cs"/>
          <w:rtl/>
        </w:rPr>
        <w:t>הבוגרות.ים</w:t>
      </w:r>
      <w:proofErr w:type="spellEnd"/>
      <w:r>
        <w:rPr>
          <w:rFonts w:hint="cs"/>
          <w:rtl/>
        </w:rPr>
        <w:t xml:space="preserve"> וכד'.</w:t>
      </w:r>
    </w:p>
    <w:p w14:paraId="6B457B40" w14:textId="77777777" w:rsidR="003A3263" w:rsidRPr="00154CFC" w:rsidRDefault="003A3263" w:rsidP="00A15223">
      <w:pPr>
        <w:pStyle w:val="ListParagraph"/>
        <w:numPr>
          <w:ilvl w:val="0"/>
          <w:numId w:val="53"/>
        </w:numPr>
      </w:pPr>
      <w:r w:rsidRPr="005E12A1">
        <w:rPr>
          <w:rFonts w:hint="cs"/>
          <w:b/>
          <w:bCs/>
          <w:color w:val="EA1C75" w:themeColor="accent4"/>
          <w:rtl/>
        </w:rPr>
        <w:t>תיירות חינוך</w:t>
      </w:r>
      <w:r w:rsidRPr="005E12A1">
        <w:rPr>
          <w:rFonts w:hint="cs"/>
          <w:color w:val="EA1C75" w:themeColor="accent4"/>
          <w:rtl/>
        </w:rPr>
        <w:t xml:space="preserve"> </w:t>
      </w:r>
      <w:r w:rsidRPr="00154CFC">
        <w:rPr>
          <w:rtl/>
        </w:rPr>
        <w:t>–</w:t>
      </w:r>
      <w:r w:rsidRPr="00154CFC">
        <w:rPr>
          <w:rFonts w:hint="cs"/>
          <w:rtl/>
        </w:rPr>
        <w:t xml:space="preserve"> השתתפות במסלולים, הדרכה במסלולים, עדכון מסלולים ותמות, וגיבוש המלצות לבית הספר על בסיס הסיורים. אפשר בהנחיית מנחה מתחום התיירות, מתחום החינוך הרלוונטי, או שני מנחים כנ"ל.</w:t>
      </w:r>
    </w:p>
    <w:p w14:paraId="639632E5" w14:textId="77777777" w:rsidR="003A3263" w:rsidRPr="00154CFC" w:rsidRDefault="003A3263" w:rsidP="00A15223">
      <w:pPr>
        <w:pStyle w:val="ListParagraph"/>
        <w:numPr>
          <w:ilvl w:val="0"/>
          <w:numId w:val="53"/>
        </w:numPr>
      </w:pPr>
      <w:r w:rsidRPr="005E12A1">
        <w:rPr>
          <w:rFonts w:hint="cs"/>
          <w:b/>
          <w:bCs/>
          <w:color w:val="EA1C75" w:themeColor="accent4"/>
          <w:rtl/>
        </w:rPr>
        <w:t>תקשורת עם הורים</w:t>
      </w:r>
      <w:r w:rsidRPr="005E12A1">
        <w:rPr>
          <w:rFonts w:hint="cs"/>
          <w:color w:val="EA1C75" w:themeColor="accent4"/>
          <w:rtl/>
        </w:rPr>
        <w:t xml:space="preserve"> </w:t>
      </w:r>
      <w:r w:rsidRPr="00154CFC">
        <w:rPr>
          <w:rtl/>
        </w:rPr>
        <w:t>–</w:t>
      </w:r>
      <w:r w:rsidRPr="00154CFC">
        <w:rPr>
          <w:rFonts w:hint="cs"/>
          <w:rtl/>
        </w:rPr>
        <w:t xml:space="preserve"> מחקר והמלצות ליצירת מפגשים מיטיבים עם הורים, לשם פיתוח הקשבה ולמידה הדדיים, הדרכת הורים בנושאים שונים, שיפור ההלימה בין החינוך במשפחה ובביה"ס, ורתימת ההורים. בהנחיית </w:t>
      </w:r>
      <w:proofErr w:type="spellStart"/>
      <w:r w:rsidRPr="00154CFC">
        <w:rPr>
          <w:rFonts w:hint="cs"/>
          <w:rtl/>
        </w:rPr>
        <w:t>פסיכולוג.ית</w:t>
      </w:r>
      <w:proofErr w:type="spellEnd"/>
      <w:r w:rsidRPr="00154CFC">
        <w:rPr>
          <w:rFonts w:hint="cs"/>
          <w:rtl/>
        </w:rPr>
        <w:t xml:space="preserve"> </w:t>
      </w:r>
      <w:proofErr w:type="spellStart"/>
      <w:r w:rsidRPr="00154CFC">
        <w:rPr>
          <w:rFonts w:hint="cs"/>
          <w:rtl/>
        </w:rPr>
        <w:t>מומחה.ית</w:t>
      </w:r>
      <w:proofErr w:type="spellEnd"/>
      <w:r w:rsidRPr="00154CFC">
        <w:rPr>
          <w:rFonts w:hint="cs"/>
          <w:rtl/>
        </w:rPr>
        <w:t xml:space="preserve"> לנושא או </w:t>
      </w:r>
      <w:proofErr w:type="spellStart"/>
      <w:r w:rsidRPr="00154CFC">
        <w:rPr>
          <w:rFonts w:hint="cs"/>
          <w:rtl/>
        </w:rPr>
        <w:t>מדריכ.ת</w:t>
      </w:r>
      <w:proofErr w:type="spellEnd"/>
      <w:r w:rsidRPr="00154CFC">
        <w:rPr>
          <w:rFonts w:hint="cs"/>
          <w:rtl/>
        </w:rPr>
        <w:t xml:space="preserve"> הורים. יחולק לכמה פרויקטים לפי כמה צירים:</w:t>
      </w:r>
    </w:p>
    <w:p w14:paraId="142B63B8" w14:textId="77777777" w:rsidR="003A3263" w:rsidRPr="00154CFC" w:rsidRDefault="003A3263" w:rsidP="00A15223">
      <w:pPr>
        <w:pStyle w:val="ListParagraph"/>
        <w:numPr>
          <w:ilvl w:val="1"/>
          <w:numId w:val="53"/>
        </w:numPr>
      </w:pPr>
      <w:r w:rsidRPr="00154CFC">
        <w:rPr>
          <w:rFonts w:hint="cs"/>
          <w:rtl/>
        </w:rPr>
        <w:t xml:space="preserve">ציר אחד לפי נושא וסיטואציה, כגון: טיפול בהתנגדויות ביום הורים, מדריך לתקשורת שוטפת </w:t>
      </w:r>
      <w:proofErr w:type="spellStart"/>
      <w:r w:rsidRPr="00154CFC">
        <w:rPr>
          <w:rFonts w:hint="cs"/>
          <w:rtl/>
        </w:rPr>
        <w:t>בוואטסאפ</w:t>
      </w:r>
      <w:proofErr w:type="spellEnd"/>
      <w:r w:rsidRPr="00154CFC">
        <w:rPr>
          <w:rFonts w:hint="cs"/>
          <w:rtl/>
        </w:rPr>
        <w:t xml:space="preserve">, ניהול שיח עם הורים סביב לאירועי אלימות </w:t>
      </w:r>
      <w:proofErr w:type="spellStart"/>
      <w:r w:rsidRPr="00154CFC">
        <w:rPr>
          <w:rFonts w:hint="cs"/>
          <w:rtl/>
        </w:rPr>
        <w:t>וכו</w:t>
      </w:r>
      <w:proofErr w:type="spellEnd"/>
      <w:r w:rsidRPr="00154CFC">
        <w:rPr>
          <w:rFonts w:hint="cs"/>
          <w:rtl/>
        </w:rPr>
        <w:t>'.</w:t>
      </w:r>
    </w:p>
    <w:p w14:paraId="5F9D4C3B" w14:textId="77777777" w:rsidR="003A3263" w:rsidRPr="00154CFC" w:rsidRDefault="003A3263" w:rsidP="00A15223">
      <w:pPr>
        <w:pStyle w:val="ListParagraph"/>
        <w:numPr>
          <w:ilvl w:val="1"/>
          <w:numId w:val="53"/>
        </w:numPr>
      </w:pPr>
      <w:r w:rsidRPr="00154CFC">
        <w:rPr>
          <w:rFonts w:hint="cs"/>
          <w:rtl/>
        </w:rPr>
        <w:t xml:space="preserve">ציר שני לפי גילאים. </w:t>
      </w:r>
    </w:p>
    <w:p w14:paraId="30824ABA" w14:textId="77777777" w:rsidR="003A3263" w:rsidRPr="00154CFC" w:rsidRDefault="003A3263" w:rsidP="00A15223">
      <w:pPr>
        <w:pStyle w:val="ListParagraph"/>
        <w:numPr>
          <w:ilvl w:val="1"/>
          <w:numId w:val="53"/>
        </w:numPr>
      </w:pPr>
      <w:r w:rsidRPr="00154CFC">
        <w:rPr>
          <w:rFonts w:hint="cs"/>
          <w:rtl/>
        </w:rPr>
        <w:t xml:space="preserve">ציר שלישי אופציונלי לפי מאפייני </w:t>
      </w:r>
      <w:proofErr w:type="spellStart"/>
      <w:r w:rsidRPr="00154CFC">
        <w:rPr>
          <w:rFonts w:hint="cs"/>
          <w:rtl/>
        </w:rPr>
        <w:t>אוכלוסיה</w:t>
      </w:r>
      <w:proofErr w:type="spellEnd"/>
      <w:r w:rsidRPr="00154CFC">
        <w:rPr>
          <w:rFonts w:hint="cs"/>
          <w:rtl/>
        </w:rPr>
        <w:t>/בי"ס, כגון ממלכתי/</w:t>
      </w:r>
      <w:proofErr w:type="spellStart"/>
      <w:r w:rsidRPr="00154CFC">
        <w:rPr>
          <w:rFonts w:hint="cs"/>
          <w:rtl/>
        </w:rPr>
        <w:t>חמ"ד</w:t>
      </w:r>
      <w:proofErr w:type="spellEnd"/>
      <w:r w:rsidRPr="00154CFC">
        <w:rPr>
          <w:rFonts w:hint="cs"/>
          <w:rtl/>
        </w:rPr>
        <w:t xml:space="preserve">, </w:t>
      </w:r>
      <w:proofErr w:type="spellStart"/>
      <w:r w:rsidRPr="00154CFC">
        <w:rPr>
          <w:rFonts w:hint="cs"/>
          <w:rtl/>
        </w:rPr>
        <w:t>תלמידות.י</w:t>
      </w:r>
      <w:proofErr w:type="spellEnd"/>
      <w:r w:rsidRPr="00154CFC">
        <w:rPr>
          <w:rFonts w:hint="cs"/>
          <w:rtl/>
        </w:rPr>
        <w:t xml:space="preserve"> שילוב </w:t>
      </w:r>
      <w:proofErr w:type="spellStart"/>
      <w:r w:rsidRPr="00154CFC">
        <w:rPr>
          <w:rFonts w:hint="cs"/>
          <w:rtl/>
        </w:rPr>
        <w:t>וכו</w:t>
      </w:r>
      <w:proofErr w:type="spellEnd"/>
      <w:r w:rsidRPr="00154CFC">
        <w:rPr>
          <w:rFonts w:hint="cs"/>
          <w:rtl/>
        </w:rPr>
        <w:t>'.</w:t>
      </w:r>
    </w:p>
    <w:p w14:paraId="11798C80" w14:textId="77777777" w:rsidR="003A3263" w:rsidRPr="00154CFC" w:rsidRDefault="003A3263" w:rsidP="00A15223">
      <w:pPr>
        <w:pStyle w:val="ListParagraph"/>
        <w:numPr>
          <w:ilvl w:val="0"/>
          <w:numId w:val="53"/>
        </w:numPr>
      </w:pPr>
      <w:r w:rsidRPr="005E12A1">
        <w:rPr>
          <w:rFonts w:hint="cs"/>
          <w:b/>
          <w:bCs/>
          <w:color w:val="EA1C75" w:themeColor="accent4"/>
          <w:rtl/>
        </w:rPr>
        <w:t xml:space="preserve">ניהול משברים </w:t>
      </w:r>
      <w:r w:rsidRPr="00154CFC">
        <w:rPr>
          <w:b/>
          <w:bCs/>
          <w:rtl/>
        </w:rPr>
        <w:t>–</w:t>
      </w:r>
      <w:r w:rsidRPr="00154CFC">
        <w:rPr>
          <w:rFonts w:hint="cs"/>
          <w:b/>
          <w:bCs/>
          <w:rtl/>
        </w:rPr>
        <w:t xml:space="preserve"> </w:t>
      </w:r>
      <w:proofErr w:type="spellStart"/>
      <w:r w:rsidRPr="00154CFC">
        <w:rPr>
          <w:rFonts w:hint="cs"/>
          <w:rtl/>
        </w:rPr>
        <w:t>תכניות</w:t>
      </w:r>
      <w:proofErr w:type="spellEnd"/>
      <w:r w:rsidRPr="00154CFC">
        <w:rPr>
          <w:rFonts w:hint="cs"/>
          <w:rtl/>
        </w:rPr>
        <w:t xml:space="preserve"> הפעלה ותרגולות למצבי משבר שונים, כולל הגדרת מהות המשבר, שלבי עבודה, וחלוקת תפקידים ומשאבים בניהול המשבר. המטרה היא לא לתת 'מתכון' מלא לניהול המשבר, וברור שסומכים על </w:t>
      </w:r>
      <w:proofErr w:type="spellStart"/>
      <w:r w:rsidRPr="00154CFC">
        <w:rPr>
          <w:rFonts w:hint="cs"/>
          <w:rtl/>
        </w:rPr>
        <w:t>תבונתן.ם</w:t>
      </w:r>
      <w:proofErr w:type="spellEnd"/>
      <w:r w:rsidRPr="00154CFC">
        <w:rPr>
          <w:rFonts w:hint="cs"/>
          <w:rtl/>
        </w:rPr>
        <w:t xml:space="preserve"> של </w:t>
      </w:r>
      <w:proofErr w:type="spellStart"/>
      <w:r w:rsidRPr="00154CFC">
        <w:rPr>
          <w:rFonts w:hint="cs"/>
          <w:rtl/>
        </w:rPr>
        <w:t>המנהל.ת</w:t>
      </w:r>
      <w:proofErr w:type="spellEnd"/>
      <w:r w:rsidRPr="00154CFC">
        <w:rPr>
          <w:rFonts w:hint="cs"/>
          <w:rtl/>
        </w:rPr>
        <w:t xml:space="preserve"> והצוות בזמן המשבר. המטרה היא להביא ליותר תחושת שליטה, לקצר את זמן ההתארגנות לטיפול במשבר, להמליץ מראש במקום לחפש רק בזמן אמת דרכי פעולה ומשאבים אפשריים, להציע דרכי פעולה אפשריות, ולתאם ציפיות עם </w:t>
      </w:r>
      <w:proofErr w:type="spellStart"/>
      <w:r w:rsidRPr="00154CFC">
        <w:rPr>
          <w:rFonts w:hint="cs"/>
          <w:rtl/>
        </w:rPr>
        <w:t>א.נשי</w:t>
      </w:r>
      <w:proofErr w:type="spellEnd"/>
      <w:r w:rsidRPr="00154CFC">
        <w:rPr>
          <w:rFonts w:hint="cs"/>
          <w:rtl/>
        </w:rPr>
        <w:t xml:space="preserve"> צוות לגבי תחומי אחריות ולגבי אופן הניהול כשקורים משברים כאלה. לדוגמא:</w:t>
      </w:r>
    </w:p>
    <w:p w14:paraId="7F0FD68C" w14:textId="77777777" w:rsidR="003A3263" w:rsidRPr="00154CFC" w:rsidRDefault="003A3263" w:rsidP="00A15223">
      <w:pPr>
        <w:pStyle w:val="ListParagraph"/>
        <w:numPr>
          <w:ilvl w:val="1"/>
          <w:numId w:val="53"/>
        </w:numPr>
      </w:pPr>
      <w:r w:rsidRPr="005E12A1">
        <w:rPr>
          <w:rFonts w:hint="cs"/>
          <w:b/>
          <w:bCs/>
          <w:color w:val="EA1C75" w:themeColor="accent4"/>
          <w:rtl/>
        </w:rPr>
        <w:t xml:space="preserve">נבצרות </w:t>
      </w:r>
      <w:proofErr w:type="spellStart"/>
      <w:r w:rsidRPr="005E12A1">
        <w:rPr>
          <w:rFonts w:hint="cs"/>
          <w:b/>
          <w:bCs/>
          <w:color w:val="EA1C75" w:themeColor="accent4"/>
          <w:rtl/>
        </w:rPr>
        <w:t>מנהל.ת</w:t>
      </w:r>
      <w:proofErr w:type="spellEnd"/>
      <w:r w:rsidRPr="005E12A1">
        <w:rPr>
          <w:rFonts w:hint="cs"/>
          <w:color w:val="EA1C75" w:themeColor="accent4"/>
          <w:rtl/>
        </w:rPr>
        <w:t xml:space="preserve"> </w:t>
      </w:r>
      <w:r w:rsidRPr="00154CFC">
        <w:rPr>
          <w:rFonts w:hint="cs"/>
          <w:rtl/>
        </w:rPr>
        <w:t xml:space="preserve">- ניהול שוטף ואירועים בבית הספר במצב בו </w:t>
      </w:r>
      <w:proofErr w:type="spellStart"/>
      <w:r w:rsidRPr="00154CFC">
        <w:rPr>
          <w:rFonts w:hint="cs"/>
          <w:rtl/>
        </w:rPr>
        <w:t>מנהל.ת</w:t>
      </w:r>
      <w:proofErr w:type="spellEnd"/>
      <w:r w:rsidRPr="00154CFC">
        <w:rPr>
          <w:rFonts w:hint="cs"/>
          <w:rtl/>
        </w:rPr>
        <w:t xml:space="preserve"> </w:t>
      </w:r>
      <w:proofErr w:type="spellStart"/>
      <w:r w:rsidRPr="00154CFC">
        <w:rPr>
          <w:rFonts w:hint="cs"/>
          <w:rtl/>
        </w:rPr>
        <w:t>מנוע.ה</w:t>
      </w:r>
      <w:proofErr w:type="spellEnd"/>
      <w:r w:rsidRPr="00154CFC">
        <w:rPr>
          <w:rFonts w:hint="cs"/>
          <w:rtl/>
        </w:rPr>
        <w:t xml:space="preserve"> מלבצע את </w:t>
      </w:r>
      <w:proofErr w:type="spellStart"/>
      <w:r w:rsidRPr="00154CFC">
        <w:rPr>
          <w:rFonts w:hint="cs"/>
          <w:rtl/>
        </w:rPr>
        <w:t>תפקידה.ו</w:t>
      </w:r>
      <w:proofErr w:type="spellEnd"/>
      <w:r w:rsidRPr="00154CFC">
        <w:rPr>
          <w:rFonts w:hint="cs"/>
          <w:rtl/>
        </w:rPr>
        <w:t xml:space="preserve"> באופן פתאומי (למשל עקב מצב רפואי) </w:t>
      </w:r>
      <w:r w:rsidRPr="00154CFC">
        <w:rPr>
          <w:rtl/>
        </w:rPr>
        <w:t>–</w:t>
      </w:r>
      <w:r w:rsidRPr="00154CFC">
        <w:rPr>
          <w:rFonts w:hint="cs"/>
          <w:rtl/>
        </w:rPr>
        <w:t xml:space="preserve"> בהנחיית </w:t>
      </w:r>
      <w:proofErr w:type="spellStart"/>
      <w:r w:rsidRPr="00154CFC">
        <w:rPr>
          <w:rFonts w:hint="cs"/>
          <w:rtl/>
        </w:rPr>
        <w:t>מנהל.ת</w:t>
      </w:r>
      <w:proofErr w:type="spellEnd"/>
      <w:r w:rsidRPr="00154CFC">
        <w:rPr>
          <w:rFonts w:hint="cs"/>
          <w:rtl/>
        </w:rPr>
        <w:t>.</w:t>
      </w:r>
    </w:p>
    <w:p w14:paraId="1DA6C713" w14:textId="77777777" w:rsidR="003A3263" w:rsidRPr="00154CFC" w:rsidRDefault="003A3263" w:rsidP="00A15223">
      <w:pPr>
        <w:pStyle w:val="ListParagraph"/>
        <w:numPr>
          <w:ilvl w:val="1"/>
          <w:numId w:val="53"/>
        </w:numPr>
      </w:pPr>
      <w:r w:rsidRPr="005E12A1">
        <w:rPr>
          <w:rFonts w:hint="cs"/>
          <w:b/>
          <w:bCs/>
          <w:color w:val="EA1C75" w:themeColor="accent4"/>
          <w:rtl/>
        </w:rPr>
        <w:t>משבר תקשורתי</w:t>
      </w:r>
      <w:r w:rsidRPr="005E12A1">
        <w:rPr>
          <w:rFonts w:hint="cs"/>
          <w:color w:val="EA1C75" w:themeColor="accent4"/>
          <w:rtl/>
        </w:rPr>
        <w:t xml:space="preserve"> </w:t>
      </w:r>
      <w:r w:rsidRPr="00154CFC">
        <w:rPr>
          <w:rFonts w:hint="cs"/>
          <w:rtl/>
        </w:rPr>
        <w:t xml:space="preserve">- מתקפה תקשורתית על בית הספר ו/או מי </w:t>
      </w:r>
      <w:proofErr w:type="spellStart"/>
      <w:r w:rsidRPr="00154CFC">
        <w:rPr>
          <w:rFonts w:hint="cs"/>
          <w:rtl/>
        </w:rPr>
        <w:t>מא.נשיו</w:t>
      </w:r>
      <w:proofErr w:type="spellEnd"/>
      <w:r w:rsidRPr="00154CFC">
        <w:rPr>
          <w:rFonts w:hint="cs"/>
          <w:rtl/>
        </w:rPr>
        <w:t xml:space="preserve"> ברשתות חברתיות עקב אירוע או החלטה </w:t>
      </w:r>
      <w:r w:rsidRPr="00154CFC">
        <w:rPr>
          <w:rtl/>
        </w:rPr>
        <w:t>–</w:t>
      </w:r>
      <w:r w:rsidRPr="00154CFC">
        <w:rPr>
          <w:rFonts w:hint="cs"/>
          <w:rtl/>
        </w:rPr>
        <w:t xml:space="preserve"> בהנחיית </w:t>
      </w:r>
      <w:proofErr w:type="spellStart"/>
      <w:r w:rsidRPr="00154CFC">
        <w:rPr>
          <w:rFonts w:hint="cs"/>
          <w:rtl/>
        </w:rPr>
        <w:t>מומחה.ית</w:t>
      </w:r>
      <w:proofErr w:type="spellEnd"/>
      <w:r w:rsidRPr="00154CFC">
        <w:rPr>
          <w:rFonts w:hint="cs"/>
          <w:rtl/>
        </w:rPr>
        <w:t xml:space="preserve"> ליחסי ציבור ודוברות.</w:t>
      </w:r>
    </w:p>
    <w:p w14:paraId="222FF474" w14:textId="2F4BCC78" w:rsidR="003A3263" w:rsidRDefault="003A3263" w:rsidP="00A15223">
      <w:pPr>
        <w:pStyle w:val="ListParagraph"/>
        <w:numPr>
          <w:ilvl w:val="0"/>
          <w:numId w:val="53"/>
        </w:numPr>
      </w:pPr>
      <w:r w:rsidRPr="005E12A1">
        <w:rPr>
          <w:rFonts w:hint="cs"/>
          <w:b/>
          <w:bCs/>
          <w:color w:val="EA1C75" w:themeColor="accent4"/>
          <w:rtl/>
        </w:rPr>
        <w:t xml:space="preserve">שיפור מערכתי </w:t>
      </w:r>
      <w:r w:rsidRPr="00154CFC">
        <w:rPr>
          <w:b/>
          <w:bCs/>
          <w:rtl/>
        </w:rPr>
        <w:t>–</w:t>
      </w:r>
      <w:r w:rsidRPr="00154CFC">
        <w:rPr>
          <w:rFonts w:hint="cs"/>
          <w:b/>
          <w:bCs/>
          <w:rtl/>
        </w:rPr>
        <w:t xml:space="preserve"> </w:t>
      </w:r>
      <w:r w:rsidRPr="00154CFC">
        <w:rPr>
          <w:rFonts w:hint="cs"/>
          <w:rtl/>
        </w:rPr>
        <w:t xml:space="preserve">תחקיר של אירועים או תופעות שקשורות בהצלחה ובשימור של </w:t>
      </w:r>
      <w:proofErr w:type="spellStart"/>
      <w:r w:rsidRPr="00154CFC">
        <w:rPr>
          <w:rFonts w:hint="cs"/>
          <w:rtl/>
        </w:rPr>
        <w:t>מנהלות.ים</w:t>
      </w:r>
      <w:proofErr w:type="spellEnd"/>
      <w:r w:rsidRPr="00154CFC">
        <w:rPr>
          <w:rFonts w:hint="cs"/>
          <w:rtl/>
        </w:rPr>
        <w:t xml:space="preserve">, ויצירת כלים לשיפור בכלל המערכת העירונית. לדוגמא: איסוף מידע בדרכים שונות לגבי אירוע בו </w:t>
      </w:r>
      <w:proofErr w:type="spellStart"/>
      <w:r w:rsidRPr="00154CFC">
        <w:rPr>
          <w:rFonts w:hint="cs"/>
          <w:rtl/>
        </w:rPr>
        <w:t>מנהל.ת</w:t>
      </w:r>
      <w:proofErr w:type="spellEnd"/>
      <w:r w:rsidRPr="00154CFC">
        <w:rPr>
          <w:rFonts w:hint="cs"/>
          <w:rtl/>
        </w:rPr>
        <w:t xml:space="preserve"> </w:t>
      </w:r>
      <w:proofErr w:type="spellStart"/>
      <w:r w:rsidRPr="00154CFC">
        <w:rPr>
          <w:rFonts w:hint="cs"/>
          <w:rtl/>
        </w:rPr>
        <w:t>פרש.ה</w:t>
      </w:r>
      <w:proofErr w:type="spellEnd"/>
      <w:r w:rsidRPr="00154CFC">
        <w:rPr>
          <w:rFonts w:hint="cs"/>
          <w:rtl/>
        </w:rPr>
        <w:t xml:space="preserve"> לאחר זמן קצר בתפקיד, והמלצות לטיוב תהליכי ראיון, שיבוץ, הכנה לתפקיד, ליווי ומעקב </w:t>
      </w:r>
      <w:r w:rsidRPr="00154CFC">
        <w:rPr>
          <w:rtl/>
        </w:rPr>
        <w:t>–</w:t>
      </w:r>
      <w:r w:rsidRPr="00154CFC">
        <w:rPr>
          <w:rFonts w:hint="cs"/>
          <w:rtl/>
        </w:rPr>
        <w:t xml:space="preserve"> בהנחיית </w:t>
      </w:r>
      <w:proofErr w:type="spellStart"/>
      <w:r w:rsidRPr="00154CFC">
        <w:rPr>
          <w:rFonts w:hint="cs"/>
          <w:rtl/>
        </w:rPr>
        <w:t>מנהל.ת</w:t>
      </w:r>
      <w:proofErr w:type="spellEnd"/>
      <w:r w:rsidRPr="00154CFC">
        <w:rPr>
          <w:rFonts w:hint="cs"/>
          <w:rtl/>
        </w:rPr>
        <w:t xml:space="preserve"> </w:t>
      </w:r>
      <w:proofErr w:type="spellStart"/>
      <w:r w:rsidRPr="00154CFC">
        <w:rPr>
          <w:rFonts w:hint="cs"/>
          <w:rtl/>
        </w:rPr>
        <w:t>משא"נ</w:t>
      </w:r>
      <w:proofErr w:type="spellEnd"/>
      <w:r w:rsidRPr="00154CFC">
        <w:rPr>
          <w:rFonts w:hint="cs"/>
          <w:rtl/>
        </w:rPr>
        <w:t xml:space="preserve">. </w:t>
      </w:r>
    </w:p>
    <w:p w14:paraId="09EFDC4E" w14:textId="64B48CFF" w:rsidR="00C92849" w:rsidRDefault="00C92849" w:rsidP="00A15223">
      <w:pPr>
        <w:pStyle w:val="ListParagraph"/>
        <w:numPr>
          <w:ilvl w:val="0"/>
          <w:numId w:val="53"/>
        </w:numPr>
      </w:pPr>
      <w:r>
        <w:rPr>
          <w:rFonts w:hint="cs"/>
          <w:b/>
          <w:bCs/>
          <w:color w:val="EA1C75" w:themeColor="accent4"/>
          <w:rtl/>
        </w:rPr>
        <w:t>הערכה ומדידה</w:t>
      </w:r>
      <w:r>
        <w:rPr>
          <w:rFonts w:hint="cs"/>
          <w:color w:val="EA1C75" w:themeColor="accent4"/>
          <w:rtl/>
        </w:rPr>
        <w:t xml:space="preserve"> </w:t>
      </w:r>
      <w:r>
        <w:rPr>
          <w:rtl/>
        </w:rPr>
        <w:t>–</w:t>
      </w:r>
      <w:r>
        <w:rPr>
          <w:rFonts w:hint="cs"/>
          <w:rtl/>
        </w:rPr>
        <w:t xml:space="preserve"> תכנית מפורטת, כלים ו/או יישום בפועל של הערכה ומדידה של מטרות חינוכיות מסוגים שונים </w:t>
      </w:r>
      <w:r>
        <w:rPr>
          <w:rtl/>
        </w:rPr>
        <w:t>–</w:t>
      </w:r>
      <w:r>
        <w:rPr>
          <w:rFonts w:hint="cs"/>
          <w:rtl/>
        </w:rPr>
        <w:t xml:space="preserve"> לדוגמא, שיתוף גורמי קהילה ועמותות בבניית שאלון ערכים דמוקרטיים שבו סיפורים </w:t>
      </w:r>
      <w:r>
        <w:rPr>
          <w:rFonts w:hint="cs"/>
          <w:rtl/>
        </w:rPr>
        <w:lastRenderedPageBreak/>
        <w:t xml:space="preserve">מותאמי גיל </w:t>
      </w:r>
      <w:proofErr w:type="spellStart"/>
      <w:r>
        <w:rPr>
          <w:rFonts w:hint="cs"/>
          <w:rtl/>
        </w:rPr>
        <w:t>שהתלמידות.ים</w:t>
      </w:r>
      <w:proofErr w:type="spellEnd"/>
      <w:r>
        <w:rPr>
          <w:rFonts w:hint="cs"/>
          <w:rtl/>
        </w:rPr>
        <w:t xml:space="preserve"> </w:t>
      </w:r>
      <w:proofErr w:type="spellStart"/>
      <w:r>
        <w:rPr>
          <w:rFonts w:hint="cs"/>
          <w:rtl/>
        </w:rPr>
        <w:t>צריכות.ים</w:t>
      </w:r>
      <w:proofErr w:type="spellEnd"/>
      <w:r>
        <w:rPr>
          <w:rFonts w:hint="cs"/>
          <w:rtl/>
        </w:rPr>
        <w:t xml:space="preserve"> לחוות עליהם </w:t>
      </w:r>
      <w:proofErr w:type="spellStart"/>
      <w:r>
        <w:rPr>
          <w:rFonts w:hint="cs"/>
          <w:rtl/>
        </w:rPr>
        <w:t>דיעה</w:t>
      </w:r>
      <w:proofErr w:type="spellEnd"/>
      <w:r>
        <w:rPr>
          <w:rFonts w:hint="cs"/>
          <w:rtl/>
        </w:rPr>
        <w:t xml:space="preserve"> (כגון, </w:t>
      </w:r>
      <w:r w:rsidRPr="00C92849">
        <w:rPr>
          <w:rtl/>
        </w:rPr>
        <w:t>דילמה של משכיר דירה שפונה אליו משפחה מרקע אתני שונה מהנוף השכונתי</w:t>
      </w:r>
      <w:r>
        <w:rPr>
          <w:rFonts w:hint="cs"/>
          <w:rtl/>
        </w:rPr>
        <w:t>).</w:t>
      </w:r>
    </w:p>
    <w:p w14:paraId="24C1C3BC" w14:textId="77777777" w:rsidR="00154CFC" w:rsidRDefault="003A3263" w:rsidP="00A15223">
      <w:pPr>
        <w:pStyle w:val="ListParagraph"/>
        <w:numPr>
          <w:ilvl w:val="0"/>
          <w:numId w:val="53"/>
        </w:numPr>
      </w:pPr>
      <w:r w:rsidRPr="005E12A1">
        <w:rPr>
          <w:rFonts w:hint="cs"/>
          <w:b/>
          <w:bCs/>
          <w:color w:val="EA1C75" w:themeColor="accent4"/>
          <w:rtl/>
        </w:rPr>
        <w:t>הצעת נושאים לפרויקטים נוספים</w:t>
      </w:r>
      <w:r w:rsidRPr="005E12A1">
        <w:rPr>
          <w:rFonts w:hint="cs"/>
          <w:color w:val="EA1C75" w:themeColor="accent4"/>
          <w:rtl/>
        </w:rPr>
        <w:t xml:space="preserve"> </w:t>
      </w:r>
      <w:r w:rsidRPr="00154CFC">
        <w:rPr>
          <w:rFonts w:hint="cs"/>
          <w:rtl/>
        </w:rPr>
        <w:t xml:space="preserve">(נושאים בלבד ללא הגדרות נוספות): </w:t>
      </w:r>
    </w:p>
    <w:p w14:paraId="387EC29D" w14:textId="77777777" w:rsidR="00154CFC" w:rsidRDefault="003A3263" w:rsidP="00A15223">
      <w:pPr>
        <w:pStyle w:val="ListParagraph"/>
        <w:numPr>
          <w:ilvl w:val="1"/>
          <w:numId w:val="53"/>
        </w:numPr>
      </w:pPr>
      <w:r w:rsidRPr="00154CFC">
        <w:rPr>
          <w:rFonts w:hint="cs"/>
          <w:rtl/>
        </w:rPr>
        <w:t>מידת האוטונומיה המתאימה לתפקידים שונים בבית הספר</w:t>
      </w:r>
    </w:p>
    <w:p w14:paraId="71FCC72A" w14:textId="77777777" w:rsidR="00154CFC" w:rsidRDefault="003A3263" w:rsidP="00A15223">
      <w:pPr>
        <w:pStyle w:val="ListParagraph"/>
        <w:numPr>
          <w:ilvl w:val="1"/>
          <w:numId w:val="53"/>
        </w:numPr>
      </w:pPr>
      <w:r w:rsidRPr="00154CFC">
        <w:rPr>
          <w:rFonts w:hint="cs"/>
          <w:rtl/>
        </w:rPr>
        <w:t xml:space="preserve">ניהול זמן, משימות וקשב בתפקידים שונים לרבות </w:t>
      </w:r>
      <w:proofErr w:type="spellStart"/>
      <w:r w:rsidRPr="00154CFC">
        <w:rPr>
          <w:rFonts w:hint="cs"/>
          <w:rtl/>
        </w:rPr>
        <w:t>מנהל.ת</w:t>
      </w:r>
      <w:proofErr w:type="spellEnd"/>
    </w:p>
    <w:p w14:paraId="09719710" w14:textId="77777777" w:rsidR="00154CFC" w:rsidRDefault="003A3263" w:rsidP="00A15223">
      <w:pPr>
        <w:pStyle w:val="ListParagraph"/>
        <w:numPr>
          <w:ilvl w:val="1"/>
          <w:numId w:val="53"/>
        </w:numPr>
      </w:pPr>
      <w:r w:rsidRPr="00154CFC">
        <w:rPr>
          <w:rFonts w:hint="cs"/>
          <w:rtl/>
        </w:rPr>
        <w:t>מנהיגות חינוכית</w:t>
      </w:r>
    </w:p>
    <w:p w14:paraId="65BCFD94" w14:textId="77777777" w:rsidR="00154CFC" w:rsidRDefault="003A3263" w:rsidP="00A15223">
      <w:pPr>
        <w:pStyle w:val="ListParagraph"/>
        <w:numPr>
          <w:ilvl w:val="1"/>
          <w:numId w:val="53"/>
        </w:numPr>
      </w:pPr>
      <w:r w:rsidRPr="00154CFC">
        <w:rPr>
          <w:rFonts w:hint="cs"/>
          <w:rtl/>
        </w:rPr>
        <w:t>עבודת צוות</w:t>
      </w:r>
    </w:p>
    <w:p w14:paraId="1E58FC85" w14:textId="77777777" w:rsidR="00154CFC" w:rsidRDefault="003A3263" w:rsidP="00A15223">
      <w:pPr>
        <w:pStyle w:val="ListParagraph"/>
        <w:numPr>
          <w:ilvl w:val="1"/>
          <w:numId w:val="53"/>
        </w:numPr>
      </w:pPr>
      <w:proofErr w:type="spellStart"/>
      <w:r w:rsidRPr="00154CFC">
        <w:rPr>
          <w:rFonts w:hint="cs"/>
          <w:rtl/>
        </w:rPr>
        <w:t>סדירויות</w:t>
      </w:r>
      <w:proofErr w:type="spellEnd"/>
      <w:r w:rsidRPr="00154CFC">
        <w:rPr>
          <w:rFonts w:hint="cs"/>
          <w:rtl/>
        </w:rPr>
        <w:t xml:space="preserve"> פיתוח מקצועי של </w:t>
      </w:r>
      <w:proofErr w:type="spellStart"/>
      <w:r w:rsidRPr="00154CFC">
        <w:rPr>
          <w:rFonts w:hint="cs"/>
          <w:rtl/>
        </w:rPr>
        <w:t>מורות.ים</w:t>
      </w:r>
      <w:proofErr w:type="spellEnd"/>
    </w:p>
    <w:p w14:paraId="56DC476B" w14:textId="77777777" w:rsidR="00154CFC" w:rsidRDefault="003A3263" w:rsidP="00A15223">
      <w:pPr>
        <w:pStyle w:val="ListParagraph"/>
        <w:numPr>
          <w:ilvl w:val="1"/>
          <w:numId w:val="53"/>
        </w:numPr>
      </w:pPr>
      <w:r w:rsidRPr="00154CFC">
        <w:rPr>
          <w:rFonts w:hint="cs"/>
          <w:rtl/>
        </w:rPr>
        <w:t xml:space="preserve">טיפוח מנהיגות </w:t>
      </w:r>
      <w:proofErr w:type="spellStart"/>
      <w:r w:rsidRPr="00154CFC">
        <w:rPr>
          <w:rFonts w:hint="cs"/>
          <w:rtl/>
        </w:rPr>
        <w:t>מורות.ים</w:t>
      </w:r>
      <w:proofErr w:type="spellEnd"/>
    </w:p>
    <w:p w14:paraId="5BACAA30" w14:textId="77777777" w:rsidR="00154CFC" w:rsidRDefault="003A3263" w:rsidP="00A15223">
      <w:pPr>
        <w:pStyle w:val="ListParagraph"/>
        <w:numPr>
          <w:ilvl w:val="1"/>
          <w:numId w:val="53"/>
        </w:numPr>
      </w:pPr>
      <w:r w:rsidRPr="00154CFC">
        <w:rPr>
          <w:rFonts w:hint="cs"/>
          <w:rtl/>
        </w:rPr>
        <w:t>מודלים שונים של מערכת שעות</w:t>
      </w:r>
      <w:r w:rsidR="00154CFC">
        <w:rPr>
          <w:rFonts w:hint="cs"/>
          <w:rtl/>
        </w:rPr>
        <w:t xml:space="preserve"> עם </w:t>
      </w:r>
      <w:r w:rsidRPr="00154CFC">
        <w:rPr>
          <w:rFonts w:hint="cs"/>
          <w:rtl/>
        </w:rPr>
        <w:t>יתרונות וחסרונות (למשל ביחס לאפשרות לפרסונליזציה לתלמידים)</w:t>
      </w:r>
    </w:p>
    <w:p w14:paraId="0A09D6DF" w14:textId="77777777" w:rsidR="00154CFC" w:rsidRDefault="003A3263" w:rsidP="00A15223">
      <w:pPr>
        <w:pStyle w:val="ListParagraph"/>
        <w:numPr>
          <w:ilvl w:val="1"/>
          <w:numId w:val="53"/>
        </w:numPr>
      </w:pPr>
      <w:r w:rsidRPr="00154CFC">
        <w:rPr>
          <w:rFonts w:hint="cs"/>
          <w:rtl/>
        </w:rPr>
        <w:t>טיפוח תרבות חוסן</w:t>
      </w:r>
    </w:p>
    <w:p w14:paraId="3684DDE9" w14:textId="77777777" w:rsidR="00154CFC" w:rsidRDefault="003A3263" w:rsidP="00A15223">
      <w:pPr>
        <w:pStyle w:val="ListParagraph"/>
        <w:numPr>
          <w:ilvl w:val="1"/>
          <w:numId w:val="53"/>
        </w:numPr>
      </w:pPr>
      <w:r w:rsidRPr="00154CFC">
        <w:rPr>
          <w:rFonts w:hint="cs"/>
          <w:rtl/>
        </w:rPr>
        <w:t>עיצוב סביבה פיסית הולמת לתפיסות ביה"ס</w:t>
      </w:r>
    </w:p>
    <w:p w14:paraId="224216A0" w14:textId="77777777" w:rsidR="00154CFC" w:rsidRDefault="003A3263" w:rsidP="00A15223">
      <w:pPr>
        <w:pStyle w:val="ListParagraph"/>
        <w:numPr>
          <w:ilvl w:val="1"/>
          <w:numId w:val="53"/>
        </w:numPr>
      </w:pPr>
      <w:r w:rsidRPr="00154CFC">
        <w:rPr>
          <w:rFonts w:hint="cs"/>
          <w:rtl/>
        </w:rPr>
        <w:t>שיתופי פעולה עם עסקים מקומיים</w:t>
      </w:r>
    </w:p>
    <w:p w14:paraId="5C6ACFF1" w14:textId="77777777" w:rsidR="00154CFC" w:rsidRDefault="003A3263" w:rsidP="00A15223">
      <w:pPr>
        <w:pStyle w:val="ListParagraph"/>
        <w:numPr>
          <w:ilvl w:val="1"/>
          <w:numId w:val="53"/>
        </w:numPr>
      </w:pPr>
      <w:r w:rsidRPr="00154CFC">
        <w:rPr>
          <w:rFonts w:hint="cs"/>
          <w:rtl/>
        </w:rPr>
        <w:t>מיפוי וסקר הערכה של ספקים חיצוניים בתחומים פדגוגיים</w:t>
      </w:r>
    </w:p>
    <w:p w14:paraId="08B825E6" w14:textId="77777777" w:rsidR="00154CFC" w:rsidRDefault="003A3263" w:rsidP="00A15223">
      <w:pPr>
        <w:pStyle w:val="ListParagraph"/>
        <w:numPr>
          <w:ilvl w:val="1"/>
          <w:numId w:val="53"/>
        </w:numPr>
      </w:pPr>
      <w:r w:rsidRPr="00154CFC">
        <w:rPr>
          <w:rFonts w:hint="cs"/>
          <w:rtl/>
        </w:rPr>
        <w:t xml:space="preserve">מחקר והמלצות לשימוש מקומי חכם בכלים ובמשאבים ניהוליים (למשל, </w:t>
      </w:r>
      <w:proofErr w:type="spellStart"/>
      <w:r w:rsidRPr="00154CFC">
        <w:rPr>
          <w:rFonts w:hint="cs"/>
          <w:rtl/>
        </w:rPr>
        <w:t>מתנ"ה</w:t>
      </w:r>
      <w:proofErr w:type="spellEnd"/>
      <w:r w:rsidRPr="00154CFC">
        <w:rPr>
          <w:rFonts w:hint="cs"/>
          <w:rtl/>
        </w:rPr>
        <w:t>)</w:t>
      </w:r>
    </w:p>
    <w:p w14:paraId="1B9297C3" w14:textId="77777777" w:rsidR="003A3263" w:rsidRPr="00154CFC" w:rsidRDefault="003A3263" w:rsidP="00A15223">
      <w:pPr>
        <w:pStyle w:val="ListParagraph"/>
        <w:numPr>
          <w:ilvl w:val="1"/>
          <w:numId w:val="53"/>
        </w:numPr>
      </w:pPr>
      <w:r w:rsidRPr="00154CFC">
        <w:rPr>
          <w:rFonts w:hint="cs"/>
          <w:rtl/>
        </w:rPr>
        <w:t>תחקיר, תיעוד והפצה במדיה של תיאורי מקרים בנושא או תמה מסוימת (לדוגמא, למידה מהצלחות בשינויים פדגוגיים)</w:t>
      </w:r>
    </w:p>
    <w:p w14:paraId="61D4D7F3" w14:textId="77777777" w:rsidR="003A3263" w:rsidRPr="00154CFC" w:rsidRDefault="003A3263" w:rsidP="00A34EC1">
      <w:pPr>
        <w:rPr>
          <w:rtl/>
        </w:rPr>
      </w:pPr>
    </w:p>
    <w:p w14:paraId="3D6D6363" w14:textId="3982AA4D" w:rsidR="005E12A1" w:rsidRDefault="00C76EE4" w:rsidP="00C76EE4">
      <w:pPr>
        <w:pStyle w:val="Heading2"/>
        <w:rPr>
          <w:rtl/>
        </w:rPr>
      </w:pPr>
      <w:bookmarkStart w:id="59" w:name="_תמות"/>
      <w:bookmarkStart w:id="60" w:name="_Toc82428554"/>
      <w:bookmarkEnd w:id="59"/>
      <w:r>
        <w:rPr>
          <w:rFonts w:hint="cs"/>
          <w:rtl/>
        </w:rPr>
        <w:t>נושאים (תמות) ללמידה במסגרת הפרויקטים</w:t>
      </w:r>
      <w:bookmarkEnd w:id="60"/>
    </w:p>
    <w:p w14:paraId="288AAC33" w14:textId="77777777" w:rsidR="003A3263" w:rsidRDefault="003A3263" w:rsidP="00C76EE4">
      <w:pPr>
        <w:pStyle w:val="Heading3"/>
        <w:rPr>
          <w:rtl/>
        </w:rPr>
      </w:pPr>
      <w:r>
        <w:rPr>
          <w:rFonts w:hint="cs"/>
          <w:rtl/>
        </w:rPr>
        <w:t>לפי תחומי ניהול</w:t>
      </w:r>
    </w:p>
    <w:p w14:paraId="6AFCF532" w14:textId="77777777" w:rsidR="003A3263" w:rsidRPr="003721F7" w:rsidRDefault="005E12A1" w:rsidP="003A3263">
      <w:pPr>
        <w:rPr>
          <w:rtl/>
        </w:rPr>
      </w:pPr>
      <w:r>
        <w:rPr>
          <w:rFonts w:hint="cs"/>
          <w:rtl/>
        </w:rPr>
        <w:t>כל אחת מהתמות מכילה תת-תמות רבות. ניתן לבחור באופן חופשי אילו מהן החשובות ביותר, ולנסות לשלבן בהקשר המעשי.</w:t>
      </w:r>
    </w:p>
    <w:p w14:paraId="055762BF" w14:textId="77777777" w:rsidR="003A3263" w:rsidRDefault="003A3263" w:rsidP="00D445B3">
      <w:pPr>
        <w:pStyle w:val="ListParagraph"/>
        <w:numPr>
          <w:ilvl w:val="0"/>
          <w:numId w:val="27"/>
        </w:numPr>
      </w:pPr>
      <w:r w:rsidRPr="005E12A1">
        <w:rPr>
          <w:rFonts w:hint="cs"/>
          <w:b/>
          <w:bCs/>
          <w:color w:val="306195" w:themeColor="accent1"/>
          <w:rtl/>
        </w:rPr>
        <w:t xml:space="preserve">לנסח </w:t>
      </w:r>
      <w:proofErr w:type="spellStart"/>
      <w:r w:rsidRPr="005E12A1">
        <w:rPr>
          <w:rFonts w:hint="cs"/>
          <w:b/>
          <w:bCs/>
          <w:color w:val="306195" w:themeColor="accent1"/>
          <w:rtl/>
        </w:rPr>
        <w:t>חזון</w:t>
      </w:r>
      <w:proofErr w:type="spellEnd"/>
      <w:r w:rsidRPr="005E12A1">
        <w:rPr>
          <w:rFonts w:hint="cs"/>
          <w:b/>
          <w:bCs/>
          <w:color w:val="306195" w:themeColor="accent1"/>
          <w:rtl/>
        </w:rPr>
        <w:t xml:space="preserve"> מעשי </w:t>
      </w:r>
      <w:proofErr w:type="spellStart"/>
      <w:r w:rsidRPr="005E12A1">
        <w:rPr>
          <w:rFonts w:hint="cs"/>
          <w:b/>
          <w:bCs/>
          <w:color w:val="306195" w:themeColor="accent1"/>
          <w:rtl/>
        </w:rPr>
        <w:t>כמנהל.ת</w:t>
      </w:r>
      <w:proofErr w:type="spellEnd"/>
      <w:r w:rsidR="005E12A1">
        <w:rPr>
          <w:rStyle w:val="FootnoteReference"/>
          <w:rtl/>
        </w:rPr>
        <w:footnoteReference w:id="47"/>
      </w:r>
      <w:r w:rsidR="005E12A1">
        <w:rPr>
          <w:rFonts w:hint="cs"/>
          <w:rtl/>
        </w:rPr>
        <w:t xml:space="preserve"> </w:t>
      </w:r>
      <w:r w:rsidRPr="005E12A1">
        <w:rPr>
          <w:rFonts w:hint="cs"/>
          <w:color w:val="306195" w:themeColor="accent1"/>
          <w:rtl/>
        </w:rPr>
        <w:t xml:space="preserve"> </w:t>
      </w:r>
      <w:r>
        <w:rPr>
          <w:rtl/>
        </w:rPr>
        <w:t>–</w:t>
      </w:r>
      <w:r>
        <w:rPr>
          <w:rFonts w:hint="cs"/>
          <w:rtl/>
        </w:rPr>
        <w:t xml:space="preserve"> ההנחיה דורשת מומחיות בניהול, </w:t>
      </w:r>
      <w:r>
        <w:t>leadership training</w:t>
      </w:r>
      <w:r>
        <w:rPr>
          <w:rFonts w:hint="cs"/>
          <w:rtl/>
        </w:rPr>
        <w:t>, פיתוח קריירה, סוציולוגיה, פילוסופיה, ונושאים של אזרחות גלובלית.</w:t>
      </w:r>
    </w:p>
    <w:p w14:paraId="0473FC4D" w14:textId="77777777" w:rsidR="003A3263" w:rsidRDefault="003A3263" w:rsidP="00D445B3">
      <w:pPr>
        <w:pStyle w:val="ListParagraph"/>
        <w:numPr>
          <w:ilvl w:val="1"/>
          <w:numId w:val="27"/>
        </w:numPr>
      </w:pPr>
      <w:r w:rsidRPr="005E12A1">
        <w:rPr>
          <w:rFonts w:hint="cs"/>
          <w:b/>
          <w:bCs/>
          <w:color w:val="306195" w:themeColor="accent1"/>
          <w:rtl/>
        </w:rPr>
        <w:t xml:space="preserve">המעגל המקצועי </w:t>
      </w:r>
      <w:r w:rsidR="00A0618A">
        <w:rPr>
          <w:b/>
          <w:bCs/>
          <w:rtl/>
        </w:rPr>
        <w:t>–</w:t>
      </w:r>
      <w:r>
        <w:rPr>
          <w:rFonts w:hint="cs"/>
          <w:b/>
          <w:bCs/>
          <w:rtl/>
        </w:rPr>
        <w:t xml:space="preserve"> </w:t>
      </w:r>
      <w:r w:rsidR="00A0618A">
        <w:rPr>
          <w:rFonts w:hint="cs"/>
          <w:rtl/>
        </w:rPr>
        <w:t xml:space="preserve">ניהול חינוכי כקריירה - </w:t>
      </w:r>
      <w:r>
        <w:rPr>
          <w:rFonts w:hint="cs"/>
          <w:rtl/>
        </w:rPr>
        <w:t xml:space="preserve">הבנה עצמית מעמיקה של נטיות, מניעים, ערכים, תפיסות, חוזקות וחולשות בקריירה האישית </w:t>
      </w:r>
      <w:proofErr w:type="spellStart"/>
      <w:r>
        <w:rPr>
          <w:rFonts w:hint="cs"/>
          <w:rtl/>
        </w:rPr>
        <w:t>כאשת.איש</w:t>
      </w:r>
      <w:proofErr w:type="spellEnd"/>
      <w:r>
        <w:rPr>
          <w:rFonts w:hint="cs"/>
          <w:rtl/>
        </w:rPr>
        <w:t xml:space="preserve"> חינוך </w:t>
      </w:r>
      <w:proofErr w:type="spellStart"/>
      <w:r>
        <w:rPr>
          <w:rFonts w:hint="cs"/>
          <w:rtl/>
        </w:rPr>
        <w:t>ומנהל.ת</w:t>
      </w:r>
      <w:proofErr w:type="spellEnd"/>
      <w:r>
        <w:rPr>
          <w:rFonts w:hint="cs"/>
          <w:rtl/>
        </w:rPr>
        <w:t xml:space="preserve">, ודפוסים והרגלי עשייה במציאות. פתרון קונפליקטים פנימיים, זיהוי וטיפול בנקודות מעצור. גיבוש </w:t>
      </w:r>
      <w:proofErr w:type="spellStart"/>
      <w:r>
        <w:rPr>
          <w:rFonts w:hint="cs"/>
          <w:rtl/>
        </w:rPr>
        <w:t>חזון</w:t>
      </w:r>
      <w:proofErr w:type="spellEnd"/>
      <w:r>
        <w:rPr>
          <w:rFonts w:hint="cs"/>
          <w:rtl/>
        </w:rPr>
        <w:t xml:space="preserve"> לקריירה וחידוד </w:t>
      </w:r>
      <w:proofErr w:type="spellStart"/>
      <w:r>
        <w:rPr>
          <w:rFonts w:hint="cs"/>
          <w:rtl/>
        </w:rPr>
        <w:t>התכנית</w:t>
      </w:r>
      <w:proofErr w:type="spellEnd"/>
      <w:r>
        <w:rPr>
          <w:rFonts w:hint="cs"/>
          <w:rtl/>
        </w:rPr>
        <w:t xml:space="preserve"> לפיתוח מקצועי אישי.</w:t>
      </w:r>
    </w:p>
    <w:p w14:paraId="70A2D150" w14:textId="77777777" w:rsidR="003A3263" w:rsidRDefault="003A3263" w:rsidP="00D445B3">
      <w:pPr>
        <w:pStyle w:val="ListParagraph"/>
        <w:numPr>
          <w:ilvl w:val="1"/>
          <w:numId w:val="27"/>
        </w:numPr>
      </w:pPr>
      <w:r w:rsidRPr="005E12A1">
        <w:rPr>
          <w:rFonts w:hint="cs"/>
          <w:b/>
          <w:bCs/>
          <w:color w:val="306195" w:themeColor="accent1"/>
          <w:rtl/>
        </w:rPr>
        <w:t xml:space="preserve">המעגל הזהותי </w:t>
      </w:r>
      <w:r>
        <w:rPr>
          <w:rtl/>
        </w:rPr>
        <w:t>–</w:t>
      </w:r>
      <w:r>
        <w:rPr>
          <w:rFonts w:hint="cs"/>
          <w:rtl/>
        </w:rPr>
        <w:t xml:space="preserve"> בחינה וגיבוש מחדש של הזהות במעגלי החיים הנוספים בדגש על קהילות, עיר לאום, ואנושות (אזרחות גלובלית) - דרך דיון ומתוך הכלה ויישוב של מתחים, הבנת הנראטיב בכל אחת מהזהויות, מפת איומים, והשפעה על יחסים עם אחרים. עיון בגישות שונות לרב-תרבותיות ואימוץ גישה אישית. דיון בממלכתיות.</w:t>
      </w:r>
    </w:p>
    <w:p w14:paraId="3144E4DF" w14:textId="77777777" w:rsidR="003A3263" w:rsidRDefault="003A3263" w:rsidP="00D445B3">
      <w:pPr>
        <w:pStyle w:val="ListParagraph"/>
        <w:numPr>
          <w:ilvl w:val="1"/>
          <w:numId w:val="27"/>
        </w:numPr>
      </w:pPr>
      <w:r w:rsidRPr="005E12A1">
        <w:rPr>
          <w:rFonts w:hint="cs"/>
          <w:b/>
          <w:bCs/>
          <w:color w:val="306195" w:themeColor="accent1"/>
          <w:rtl/>
        </w:rPr>
        <w:t xml:space="preserve">החזון הבית ספרי </w:t>
      </w:r>
      <w:r>
        <w:rPr>
          <w:rtl/>
        </w:rPr>
        <w:t>–</w:t>
      </w:r>
      <w:r>
        <w:rPr>
          <w:rFonts w:hint="cs"/>
          <w:rtl/>
        </w:rPr>
        <w:t xml:space="preserve"> ניתוח חווית 'הלקוח' בכמה מעגלים </w:t>
      </w:r>
      <w:r>
        <w:rPr>
          <w:rtl/>
        </w:rPr>
        <w:t>–</w:t>
      </w:r>
      <w:r>
        <w:rPr>
          <w:rFonts w:hint="cs"/>
          <w:rtl/>
        </w:rPr>
        <w:t xml:space="preserve"> מעגל אישי, החוויה של </w:t>
      </w:r>
      <w:proofErr w:type="spellStart"/>
      <w:r>
        <w:rPr>
          <w:rFonts w:hint="cs"/>
          <w:rtl/>
        </w:rPr>
        <w:t>המנהל.ת</w:t>
      </w:r>
      <w:proofErr w:type="spellEnd"/>
      <w:r>
        <w:rPr>
          <w:rFonts w:hint="cs"/>
          <w:rtl/>
        </w:rPr>
        <w:t xml:space="preserve">, מעגל חדר </w:t>
      </w:r>
      <w:proofErr w:type="spellStart"/>
      <w:r>
        <w:rPr>
          <w:rFonts w:hint="cs"/>
          <w:rtl/>
        </w:rPr>
        <w:t>המורות.ים</w:t>
      </w:r>
      <w:proofErr w:type="spellEnd"/>
      <w:r>
        <w:rPr>
          <w:rFonts w:hint="cs"/>
          <w:rtl/>
        </w:rPr>
        <w:t xml:space="preserve">, מעגל </w:t>
      </w:r>
      <w:proofErr w:type="spellStart"/>
      <w:r>
        <w:rPr>
          <w:rFonts w:hint="cs"/>
          <w:rtl/>
        </w:rPr>
        <w:t>התלמידות.ים</w:t>
      </w:r>
      <w:proofErr w:type="spellEnd"/>
      <w:r>
        <w:rPr>
          <w:rFonts w:hint="cs"/>
          <w:rtl/>
        </w:rPr>
        <w:t xml:space="preserve"> ומעגל ההורים והקהילה. איזו חוויה הייתי רוצה להעניק לכל אחד מהמעגלים האלו? מה יקבלו בהווה ומה בעתיד? כיצד? </w:t>
      </w:r>
    </w:p>
    <w:p w14:paraId="3B0D0DC3" w14:textId="77777777" w:rsidR="003A3263" w:rsidRDefault="003A3263" w:rsidP="00D445B3">
      <w:pPr>
        <w:pStyle w:val="ListParagraph"/>
        <w:numPr>
          <w:ilvl w:val="1"/>
          <w:numId w:val="27"/>
        </w:numPr>
      </w:pPr>
      <w:r w:rsidRPr="005E12A1">
        <w:rPr>
          <w:rFonts w:hint="cs"/>
          <w:b/>
          <w:bCs/>
          <w:color w:val="306195" w:themeColor="accent1"/>
          <w:rtl/>
        </w:rPr>
        <w:lastRenderedPageBreak/>
        <w:t xml:space="preserve">חיבור הזהות המקצועית והאישית לחזון הבית ספרי </w:t>
      </w:r>
      <w:r>
        <w:rPr>
          <w:rtl/>
        </w:rPr>
        <w:t>–</w:t>
      </w:r>
      <w:r>
        <w:rPr>
          <w:rFonts w:hint="cs"/>
          <w:rtl/>
        </w:rPr>
        <w:t xml:space="preserve"> מציאת העקרונות המנחים לעשייה הניהולית, שיאפשרו הן את מילוי הצרכים והרצונות האישיים והן את מימוש האידיאלים והערכים החינוכיים בצורה הטובה ביותר, ועוגן העשייה (למשל, מאפייני הבוגר האידיאליים). במילים אחרות </w:t>
      </w:r>
      <w:r>
        <w:rPr>
          <w:rtl/>
        </w:rPr>
        <w:t>–</w:t>
      </w:r>
      <w:r>
        <w:rPr>
          <w:rFonts w:hint="cs"/>
          <w:rtl/>
        </w:rPr>
        <w:t xml:space="preserve"> לאן ארצה לנווט את בית הספר כך שייוצר שילוב מנצח של סיפוק והנאה</w:t>
      </w:r>
      <w:r>
        <w:rPr>
          <w:rStyle w:val="FootnoteReference"/>
          <w:rtl/>
        </w:rPr>
        <w:footnoteReference w:id="48"/>
      </w:r>
      <w:r>
        <w:rPr>
          <w:rFonts w:hint="cs"/>
          <w:rtl/>
        </w:rPr>
        <w:t xml:space="preserve"> מחד ותרומה מאידך.</w:t>
      </w:r>
    </w:p>
    <w:p w14:paraId="7ED5C801" w14:textId="77777777" w:rsidR="003A3263" w:rsidRDefault="003A3263" w:rsidP="00D445B3">
      <w:pPr>
        <w:pStyle w:val="ListParagraph"/>
        <w:numPr>
          <w:ilvl w:val="0"/>
          <w:numId w:val="27"/>
        </w:numPr>
      </w:pPr>
      <w:r w:rsidRPr="005E12A1">
        <w:rPr>
          <w:rFonts w:hint="cs"/>
          <w:b/>
          <w:bCs/>
          <w:color w:val="306195" w:themeColor="accent1"/>
          <w:rtl/>
        </w:rPr>
        <w:t xml:space="preserve">לנהל בעידן של אי וודאות ולהוות מודל לעשייה </w:t>
      </w:r>
      <w:r>
        <w:rPr>
          <w:b/>
          <w:bCs/>
          <w:rtl/>
        </w:rPr>
        <w:t>–</w:t>
      </w:r>
      <w:r>
        <w:rPr>
          <w:rFonts w:hint="cs"/>
          <w:b/>
          <w:bCs/>
          <w:rtl/>
        </w:rPr>
        <w:t xml:space="preserve"> </w:t>
      </w:r>
      <w:r>
        <w:rPr>
          <w:rFonts w:hint="cs"/>
          <w:rtl/>
        </w:rPr>
        <w:t xml:space="preserve">ההנחיה דורשת בצד 'הרך' מומחיות בפיתוח ארגוני, בדגש על </w:t>
      </w:r>
      <w:r>
        <w:rPr>
          <w:rFonts w:hint="cs"/>
        </w:rPr>
        <w:t>OD</w:t>
      </w:r>
      <w:r>
        <w:t>T</w:t>
      </w:r>
      <w:r>
        <w:rPr>
          <w:rFonts w:hint="cs"/>
          <w:rtl/>
        </w:rPr>
        <w:t xml:space="preserve">, עבודה דינאמית, טכניקות מדיטציה, </w:t>
      </w:r>
      <w:proofErr w:type="spellStart"/>
      <w:r>
        <w:rPr>
          <w:rFonts w:hint="cs"/>
          <w:rtl/>
        </w:rPr>
        <w:t>מיינדפולנס</w:t>
      </w:r>
      <w:proofErr w:type="spellEnd"/>
      <w:r>
        <w:rPr>
          <w:rFonts w:hint="cs"/>
          <w:rtl/>
        </w:rPr>
        <w:t xml:space="preserve"> ו-</w:t>
      </w:r>
      <w:r>
        <w:rPr>
          <w:rFonts w:hint="cs"/>
        </w:rPr>
        <w:t>NLP</w:t>
      </w:r>
      <w:r>
        <w:rPr>
          <w:rFonts w:hint="cs"/>
          <w:rtl/>
        </w:rPr>
        <w:t xml:space="preserve">, ובצד ה-'קשה' כלים לניהול סיכונים והזדמנויות ולקבלת החלטות כגון מטריצת סיכונים, יצירת שיבושים מכוונים (לדוגמא, 'שבוע ללא מצגות' בהוראה, עבודה בקבוצות עם משאבים מוגבלים כגון טושים וכו'), </w:t>
      </w:r>
      <w:r>
        <w:t>Quick Wins</w:t>
      </w:r>
      <w:r>
        <w:rPr>
          <w:rFonts w:hint="cs"/>
          <w:rtl/>
        </w:rPr>
        <w:t>.</w:t>
      </w:r>
    </w:p>
    <w:p w14:paraId="03D0E1A5" w14:textId="77777777" w:rsidR="00B550B8" w:rsidRDefault="003A3263" w:rsidP="00B550B8">
      <w:pPr>
        <w:pStyle w:val="ListParagraph"/>
        <w:numPr>
          <w:ilvl w:val="0"/>
          <w:numId w:val="27"/>
        </w:numPr>
      </w:pPr>
      <w:r w:rsidRPr="005E12A1">
        <w:rPr>
          <w:rFonts w:hint="cs"/>
          <w:b/>
          <w:bCs/>
          <w:color w:val="306195" w:themeColor="accent1"/>
          <w:rtl/>
        </w:rPr>
        <w:t>ניהול משברים</w:t>
      </w:r>
      <w:r w:rsidRPr="005E12A1">
        <w:rPr>
          <w:rFonts w:hint="cs"/>
          <w:color w:val="306195" w:themeColor="accent1"/>
          <w:rtl/>
        </w:rPr>
        <w:t xml:space="preserve"> </w:t>
      </w:r>
      <w:r>
        <w:rPr>
          <w:rtl/>
        </w:rPr>
        <w:t>–</w:t>
      </w:r>
      <w:r>
        <w:rPr>
          <w:rFonts w:hint="cs"/>
          <w:rtl/>
        </w:rPr>
        <w:t xml:space="preserve"> היערכות אישית וארגונית למצבי משבר, תפעול משברים, ניהול מצבי משבר מורכבים בהצלחה, קריאת המציאות, קבלת החלטות באי וודאות, התמודדות עם לחצים מרובים, תקשורת תחת לחץ, ניהול סיכונים והזדמנויות, גיבוש דינמי של אסטרטגיית יציאה ממשבר, וצמיחה פוסט-משברית.</w:t>
      </w:r>
    </w:p>
    <w:p w14:paraId="04511094" w14:textId="77777777" w:rsidR="00B550B8" w:rsidRDefault="003A3263" w:rsidP="00B550B8">
      <w:pPr>
        <w:pStyle w:val="ListParagraph"/>
        <w:numPr>
          <w:ilvl w:val="0"/>
          <w:numId w:val="27"/>
        </w:numPr>
      </w:pPr>
      <w:r w:rsidRPr="00B550B8">
        <w:rPr>
          <w:rFonts w:hint="cs"/>
          <w:b/>
          <w:bCs/>
          <w:color w:val="306195" w:themeColor="accent1"/>
          <w:rtl/>
        </w:rPr>
        <w:t>לראות את התמונה הכוללת</w:t>
      </w:r>
      <w:r w:rsidRPr="00B550B8">
        <w:rPr>
          <w:color w:val="306195" w:themeColor="accent1"/>
          <w:rtl/>
        </w:rPr>
        <w:t xml:space="preserve"> </w:t>
      </w:r>
      <w:r w:rsidRPr="00921CC7">
        <w:rPr>
          <w:rtl/>
        </w:rPr>
        <w:t xml:space="preserve">– </w:t>
      </w:r>
      <w:r>
        <w:rPr>
          <w:rFonts w:hint="cs"/>
          <w:rtl/>
        </w:rPr>
        <w:t xml:space="preserve">ההנחיה דורשת מתודולוגיות ניהול, יזמות </w:t>
      </w:r>
      <w:r w:rsidR="005E12A1">
        <w:rPr>
          <w:rFonts w:hint="cs"/>
          <w:rtl/>
        </w:rPr>
        <w:t>בכלל</w:t>
      </w:r>
      <w:r w:rsidR="005E12A1">
        <w:rPr>
          <w:rStyle w:val="FootnoteReference"/>
          <w:rtl/>
        </w:rPr>
        <w:footnoteReference w:id="49"/>
      </w:r>
      <w:r w:rsidR="005E12A1">
        <w:rPr>
          <w:rFonts w:hint="cs"/>
          <w:rtl/>
        </w:rPr>
        <w:t xml:space="preserve"> ויזמות </w:t>
      </w:r>
      <w:r>
        <w:rPr>
          <w:rFonts w:hint="cs"/>
          <w:rtl/>
        </w:rPr>
        <w:t>חינוכית</w:t>
      </w:r>
      <w:r w:rsidR="005E12A1">
        <w:rPr>
          <w:rFonts w:hint="cs"/>
          <w:rtl/>
        </w:rPr>
        <w:t xml:space="preserve"> בפרט</w:t>
      </w:r>
      <w:r>
        <w:rPr>
          <w:rFonts w:hint="cs"/>
          <w:rtl/>
        </w:rPr>
        <w:t>, בדגש על עבודה עם חקר מקרים, חשיבה מערכתית, וחשיבה חישובית.</w:t>
      </w:r>
    </w:p>
    <w:p w14:paraId="142A9867" w14:textId="77777777" w:rsidR="00B550B8" w:rsidRDefault="003A3263" w:rsidP="00B550B8">
      <w:pPr>
        <w:pStyle w:val="ListParagraph"/>
        <w:numPr>
          <w:ilvl w:val="0"/>
          <w:numId w:val="27"/>
        </w:numPr>
      </w:pPr>
      <w:r w:rsidRPr="00B550B8">
        <w:rPr>
          <w:rFonts w:hint="cs"/>
          <w:b/>
          <w:bCs/>
          <w:color w:val="306195" w:themeColor="accent1"/>
          <w:rtl/>
        </w:rPr>
        <w:t>לדאוג לפרטים הקטנים</w:t>
      </w:r>
      <w:r w:rsidRPr="00B550B8">
        <w:rPr>
          <w:rFonts w:hint="cs"/>
          <w:color w:val="306195" w:themeColor="accent1"/>
          <w:rtl/>
        </w:rPr>
        <w:t xml:space="preserve"> </w:t>
      </w:r>
      <w:r>
        <w:rPr>
          <w:rtl/>
        </w:rPr>
        <w:t>–</w:t>
      </w:r>
      <w:r w:rsidRPr="00921CC7">
        <w:rPr>
          <w:rtl/>
        </w:rPr>
        <w:t xml:space="preserve"> </w:t>
      </w:r>
      <w:r>
        <w:rPr>
          <w:rFonts w:hint="cs"/>
          <w:rtl/>
        </w:rPr>
        <w:t xml:space="preserve">כלי ארגון וניהול זמן, עבודה </w:t>
      </w:r>
      <w:proofErr w:type="spellStart"/>
      <w:r>
        <w:rPr>
          <w:rFonts w:hint="cs"/>
          <w:rtl/>
        </w:rPr>
        <w:t>בצ'קליסטים</w:t>
      </w:r>
      <w:proofErr w:type="spellEnd"/>
      <w:r>
        <w:rPr>
          <w:rFonts w:hint="cs"/>
          <w:rtl/>
        </w:rPr>
        <w:t xml:space="preserve">, מתודות לטיפול בפרפקציוניזם עם אפשרות לטיפול </w:t>
      </w:r>
      <w:proofErr w:type="spellStart"/>
      <w:r>
        <w:rPr>
          <w:rFonts w:hint="cs"/>
          <w:rtl/>
        </w:rPr>
        <w:t>קוגנטיבי</w:t>
      </w:r>
      <w:proofErr w:type="spellEnd"/>
      <w:r>
        <w:rPr>
          <w:rFonts w:hint="cs"/>
          <w:rtl/>
        </w:rPr>
        <w:t>-התנהגותי קצר מועד, חשיבה מדעית וכלים של ניתוח סוגיות, עיצוב הסביבה בהתאם לחזון.</w:t>
      </w:r>
    </w:p>
    <w:p w14:paraId="57C6A4C5" w14:textId="77777777" w:rsidR="00B550B8" w:rsidRDefault="003A3263" w:rsidP="00B550B8">
      <w:pPr>
        <w:pStyle w:val="ListParagraph"/>
        <w:numPr>
          <w:ilvl w:val="0"/>
          <w:numId w:val="27"/>
        </w:numPr>
      </w:pPr>
      <w:r w:rsidRPr="00B550B8">
        <w:rPr>
          <w:rFonts w:hint="cs"/>
          <w:b/>
          <w:bCs/>
          <w:color w:val="306195" w:themeColor="accent1"/>
          <w:rtl/>
        </w:rPr>
        <w:t xml:space="preserve">ניהול תרבות ארגונית והובלת שינוי </w:t>
      </w:r>
      <w:r w:rsidRPr="00B550B8">
        <w:rPr>
          <w:b/>
          <w:bCs/>
          <w:rtl/>
        </w:rPr>
        <w:t>–</w:t>
      </w:r>
      <w:r>
        <w:rPr>
          <w:rFonts w:hint="cs"/>
          <w:rtl/>
        </w:rPr>
        <w:t xml:space="preserve"> מחקר התרבות הארגונית, ניתוח, השוואה לרצוי, ניהול שינויים תרבותיים, הצפת קונפליקטים פנימיים וניהולם, יצירת אקלים של בטחון פסיכולוגי, זיהוי וסיכול מצבים של התעמרות וסחטנות רגשית, הבנת תהליכים, גורמים מזרזים ומעכבים, דינמיקה של תהליך, שלבים ודרכי הנעה, קשרי קהילה ופיתוח קהילות.</w:t>
      </w:r>
    </w:p>
    <w:p w14:paraId="6ADE92B1" w14:textId="77777777" w:rsidR="00B550B8" w:rsidRDefault="003A3263" w:rsidP="00B550B8">
      <w:pPr>
        <w:pStyle w:val="ListParagraph"/>
        <w:numPr>
          <w:ilvl w:val="0"/>
          <w:numId w:val="27"/>
        </w:numPr>
      </w:pPr>
      <w:r w:rsidRPr="00B550B8">
        <w:rPr>
          <w:rFonts w:hint="cs"/>
          <w:b/>
          <w:bCs/>
          <w:color w:val="306195" w:themeColor="accent1"/>
          <w:rtl/>
        </w:rPr>
        <w:t xml:space="preserve">יחסים בינאישיים והשפעה </w:t>
      </w:r>
      <w:r w:rsidRPr="003721F7">
        <w:rPr>
          <w:rFonts w:hint="cs"/>
          <w:rtl/>
        </w:rPr>
        <w:t>-</w:t>
      </w:r>
      <w:r>
        <w:rPr>
          <w:rFonts w:hint="cs"/>
          <w:rtl/>
        </w:rPr>
        <w:t xml:space="preserve"> </w:t>
      </w:r>
      <w:r>
        <w:rPr>
          <w:rFonts w:hint="cs"/>
        </w:rPr>
        <w:t>SEL</w:t>
      </w:r>
      <w:r>
        <w:rPr>
          <w:rStyle w:val="FootnoteReference"/>
          <w:rtl/>
        </w:rPr>
        <w:footnoteReference w:id="50"/>
      </w:r>
      <w:r>
        <w:rPr>
          <w:rFonts w:hint="cs"/>
          <w:rtl/>
        </w:rPr>
        <w:t xml:space="preserve"> לסוגיה השונים, יעוץ תדמית, יעוץ תקשורת, </w:t>
      </w:r>
      <w:r>
        <w:rPr>
          <w:rFonts w:hint="cs"/>
        </w:rPr>
        <w:t>NLP</w:t>
      </w:r>
      <w:r>
        <w:rPr>
          <w:rFonts w:hint="cs"/>
          <w:rtl/>
        </w:rPr>
        <w:t xml:space="preserve">, הקשבה, רתימה לפי סגנונות תקשורת ומצבים, </w:t>
      </w:r>
      <w:r w:rsidR="00154CFC">
        <w:rPr>
          <w:rFonts w:hint="cs"/>
          <w:rtl/>
        </w:rPr>
        <w:t xml:space="preserve">כישורי פרזנטציה, </w:t>
      </w:r>
      <w:r>
        <w:rPr>
          <w:rFonts w:hint="cs"/>
          <w:rtl/>
        </w:rPr>
        <w:t>הנעה, גישור ופתרון סכסוכים.</w:t>
      </w:r>
    </w:p>
    <w:p w14:paraId="4DBAA92D" w14:textId="77777777" w:rsidR="00B550B8" w:rsidRDefault="003A3263" w:rsidP="00B550B8">
      <w:pPr>
        <w:pStyle w:val="ListParagraph"/>
        <w:numPr>
          <w:ilvl w:val="0"/>
          <w:numId w:val="27"/>
        </w:numPr>
      </w:pPr>
      <w:r w:rsidRPr="00B550B8">
        <w:rPr>
          <w:rFonts w:hint="cs"/>
          <w:b/>
          <w:bCs/>
          <w:color w:val="306195" w:themeColor="accent1"/>
          <w:rtl/>
        </w:rPr>
        <w:t>להתגבר על התנגדויות</w:t>
      </w:r>
      <w:r w:rsidRPr="00B550B8">
        <w:rPr>
          <w:color w:val="306195" w:themeColor="accent1"/>
          <w:rtl/>
        </w:rPr>
        <w:t xml:space="preserve"> </w:t>
      </w:r>
      <w:r w:rsidRPr="00921CC7">
        <w:rPr>
          <w:rtl/>
        </w:rPr>
        <w:t>–</w:t>
      </w:r>
      <w:r>
        <w:rPr>
          <w:rFonts w:hint="cs"/>
          <w:rtl/>
        </w:rPr>
        <w:t xml:space="preserve"> תהליכי</w:t>
      </w:r>
      <w:r w:rsidRPr="00921CC7">
        <w:rPr>
          <w:rtl/>
        </w:rPr>
        <w:t xml:space="preserve"> </w:t>
      </w:r>
      <w:r>
        <w:rPr>
          <w:rFonts w:hint="cs"/>
          <w:rtl/>
        </w:rPr>
        <w:t xml:space="preserve">פיתוח מנהלים, ניתוח מקרים, סימולציות, משחקי תפקידים, כלכלה התנהגותית, כלי </w:t>
      </w:r>
      <w:r>
        <w:rPr>
          <w:rFonts w:hint="cs"/>
        </w:rPr>
        <w:t>CBT</w:t>
      </w:r>
      <w:r>
        <w:rPr>
          <w:rFonts w:hint="cs"/>
          <w:rtl/>
        </w:rPr>
        <w:t xml:space="preserve"> </w:t>
      </w:r>
      <w:proofErr w:type="spellStart"/>
      <w:r>
        <w:rPr>
          <w:rFonts w:hint="cs"/>
          <w:rtl/>
        </w:rPr>
        <w:t>ומיינדפולנס</w:t>
      </w:r>
      <w:proofErr w:type="spellEnd"/>
      <w:r>
        <w:rPr>
          <w:rFonts w:hint="cs"/>
          <w:rtl/>
        </w:rPr>
        <w:t xml:space="preserve">, הפעלת </w:t>
      </w:r>
      <w:hyperlink r:id="rId34" w:history="1">
        <w:r w:rsidRPr="001469DC">
          <w:rPr>
            <w:rStyle w:val="Hyperlink"/>
            <w:rFonts w:hint="cs"/>
            <w:rtl/>
          </w:rPr>
          <w:t>סמכות</w:t>
        </w:r>
      </w:hyperlink>
      <w:r>
        <w:rPr>
          <w:rFonts w:hint="cs"/>
          <w:rtl/>
        </w:rPr>
        <w:t xml:space="preserve"> בלתי פורמלית, הצבת גבולות, זיהוי תקשורת מניפולטיבית, התמודדות אישית ומערכתית עם סחטנות רגשית </w:t>
      </w:r>
      <w:proofErr w:type="spellStart"/>
      <w:r>
        <w:rPr>
          <w:rFonts w:hint="cs"/>
          <w:rtl/>
        </w:rPr>
        <w:t>ונרציזם</w:t>
      </w:r>
      <w:proofErr w:type="spellEnd"/>
      <w:r>
        <w:rPr>
          <w:rFonts w:hint="cs"/>
          <w:rtl/>
        </w:rPr>
        <w:t>, בניית מפות אינטרסים בניית רשתות תמיכה, הנעה פוליטית</w:t>
      </w:r>
      <w:r>
        <w:rPr>
          <w:rStyle w:val="FootnoteReference"/>
          <w:rtl/>
        </w:rPr>
        <w:footnoteReference w:id="51"/>
      </w:r>
      <w:r>
        <w:rPr>
          <w:rFonts w:hint="cs"/>
          <w:rtl/>
        </w:rPr>
        <w:t>, השגת משאבים, הגעה לקונצנזוס, ארגון שיתופי פעולה, והשגת מרחב פעולה בצורה יצירתית.</w:t>
      </w:r>
    </w:p>
    <w:p w14:paraId="202091C0" w14:textId="77777777" w:rsidR="00B550B8" w:rsidRDefault="003A3263" w:rsidP="00B550B8">
      <w:pPr>
        <w:pStyle w:val="ListParagraph"/>
        <w:numPr>
          <w:ilvl w:val="0"/>
          <w:numId w:val="27"/>
        </w:numPr>
      </w:pPr>
      <w:r w:rsidRPr="00B550B8">
        <w:rPr>
          <w:rFonts w:hint="cs"/>
          <w:b/>
          <w:bCs/>
          <w:color w:val="306195" w:themeColor="accent1"/>
          <w:rtl/>
        </w:rPr>
        <w:lastRenderedPageBreak/>
        <w:t>לשדר בטחון ואמון</w:t>
      </w:r>
      <w:r w:rsidRPr="00B550B8">
        <w:rPr>
          <w:rFonts w:hint="cs"/>
          <w:color w:val="306195" w:themeColor="accent1"/>
          <w:rtl/>
        </w:rPr>
        <w:t xml:space="preserve"> </w:t>
      </w:r>
      <w:r>
        <w:rPr>
          <w:rtl/>
        </w:rPr>
        <w:t>–</w:t>
      </w:r>
      <w:r>
        <w:rPr>
          <w:rFonts w:hint="cs"/>
          <w:rtl/>
        </w:rPr>
        <w:t xml:space="preserve"> </w:t>
      </w:r>
      <w:r w:rsidR="00345F2F">
        <w:rPr>
          <w:rFonts w:hint="cs"/>
          <w:rtl/>
        </w:rPr>
        <w:t xml:space="preserve">כלי מרכזי הוא </w:t>
      </w:r>
      <w:hyperlink r:id="rId35" w:history="1">
        <w:r w:rsidR="00345F2F" w:rsidRPr="00345F2F">
          <w:rPr>
            <w:rStyle w:val="Hyperlink"/>
            <w:rFonts w:hint="cs"/>
            <w:rtl/>
          </w:rPr>
          <w:t>הקשבה</w:t>
        </w:r>
      </w:hyperlink>
      <w:r w:rsidR="00345F2F">
        <w:rPr>
          <w:rFonts w:hint="cs"/>
          <w:rtl/>
        </w:rPr>
        <w:t xml:space="preserve">, כלי מנהיגותי </w:t>
      </w:r>
      <w:r w:rsidR="00345F2F" w:rsidRPr="00345F2F">
        <w:rPr>
          <w:rtl/>
        </w:rPr>
        <w:t>בעל השפעה מרחיקת לכת</w:t>
      </w:r>
      <w:r w:rsidR="00345F2F">
        <w:rPr>
          <w:rFonts w:hint="cs"/>
          <w:rtl/>
        </w:rPr>
        <w:t xml:space="preserve"> ליצירת בטחון ואמון אך לתוצאות רצויות רבות אחרות: </w:t>
      </w:r>
      <w:r w:rsidR="00345F2F" w:rsidRPr="00345F2F">
        <w:rPr>
          <w:rtl/>
        </w:rPr>
        <w:t xml:space="preserve">מנהיגות מתמירה, </w:t>
      </w:r>
      <w:r w:rsidR="00345F2F">
        <w:rPr>
          <w:rFonts w:hint="cs"/>
          <w:rtl/>
        </w:rPr>
        <w:t>הפנמת ערכים דמוקרטיים,</w:t>
      </w:r>
      <w:r w:rsidR="00265B45">
        <w:rPr>
          <w:rFonts w:hint="cs"/>
          <w:rtl/>
        </w:rPr>
        <w:t xml:space="preserve"> מסוגלות לרפלקציה איכותית, חוסן, </w:t>
      </w:r>
      <w:r w:rsidR="00345F2F">
        <w:rPr>
          <w:rFonts w:hint="cs"/>
          <w:rtl/>
        </w:rPr>
        <w:t>אקלים</w:t>
      </w:r>
      <w:r w:rsidR="00265B45">
        <w:rPr>
          <w:rFonts w:hint="cs"/>
          <w:rtl/>
        </w:rPr>
        <w:t xml:space="preserve"> של קירבה ואכפתיות</w:t>
      </w:r>
      <w:r w:rsidR="00345F2F">
        <w:rPr>
          <w:rFonts w:hint="cs"/>
          <w:rtl/>
        </w:rPr>
        <w:t>, הישגים, מצוינות, הפחתת אלימות, למידה ויצירתיות</w:t>
      </w:r>
      <w:r w:rsidR="00265B45">
        <w:rPr>
          <w:rStyle w:val="FootnoteReference"/>
          <w:rtl/>
        </w:rPr>
        <w:footnoteReference w:id="52"/>
      </w:r>
      <w:r w:rsidR="00345F2F">
        <w:rPr>
          <w:rFonts w:hint="cs"/>
          <w:rtl/>
        </w:rPr>
        <w:t xml:space="preserve">. הלמידה תכלול תרגול של הקשבה </w:t>
      </w:r>
      <w:r w:rsidR="00345F2F" w:rsidRPr="00345F2F">
        <w:rPr>
          <w:rtl/>
        </w:rPr>
        <w:t>ללא הפרעה, שיקוף דברי האחר, שִׁיוּם רגשות, ושאילת שאלות מקדמות ומתמירות.</w:t>
      </w:r>
      <w:r w:rsidR="00345F2F">
        <w:rPr>
          <w:rFonts w:hint="cs"/>
          <w:rtl/>
        </w:rPr>
        <w:t xml:space="preserve"> בנוסף לתרגול הקשבה, אפשר לבצע </w:t>
      </w:r>
      <w:r>
        <w:rPr>
          <w:rFonts w:hint="cs"/>
          <w:rtl/>
        </w:rPr>
        <w:t>ניתוח מקרים, סימולציות ומשחקי תפקידים.</w:t>
      </w:r>
    </w:p>
    <w:p w14:paraId="25B244B3" w14:textId="20275625" w:rsidR="003A3263" w:rsidRDefault="003A3263" w:rsidP="00B550B8">
      <w:pPr>
        <w:pStyle w:val="ListParagraph"/>
        <w:numPr>
          <w:ilvl w:val="0"/>
          <w:numId w:val="27"/>
        </w:numPr>
      </w:pPr>
      <w:r w:rsidRPr="00B550B8">
        <w:rPr>
          <w:rFonts w:hint="cs"/>
          <w:b/>
          <w:bCs/>
          <w:color w:val="306195" w:themeColor="accent1"/>
          <w:rtl/>
        </w:rPr>
        <w:t>ניהול עצמי</w:t>
      </w:r>
      <w:r w:rsidRPr="00B550B8">
        <w:rPr>
          <w:rFonts w:hint="cs"/>
          <w:color w:val="306195" w:themeColor="accent1"/>
          <w:rtl/>
        </w:rPr>
        <w:t xml:space="preserve"> </w:t>
      </w:r>
      <w:r>
        <w:rPr>
          <w:rtl/>
        </w:rPr>
        <w:t>–</w:t>
      </w:r>
      <w:r>
        <w:rPr>
          <w:rFonts w:hint="cs"/>
          <w:rtl/>
        </w:rPr>
        <w:t xml:space="preserve"> </w:t>
      </w:r>
      <w:proofErr w:type="spellStart"/>
      <w:r>
        <w:rPr>
          <w:rFonts w:hint="cs"/>
          <w:rtl/>
        </w:rPr>
        <w:t>מיינדפולנס</w:t>
      </w:r>
      <w:proofErr w:type="spellEnd"/>
      <w:r>
        <w:rPr>
          <w:rFonts w:hint="cs"/>
          <w:rtl/>
        </w:rPr>
        <w:t xml:space="preserve">, ניהול עצמי מנטאלי, </w:t>
      </w:r>
      <w:r w:rsidRPr="00C14A6E">
        <w:rPr>
          <w:rFonts w:hint="cs"/>
          <w:rtl/>
        </w:rPr>
        <w:t>איזון בית-עבודה</w:t>
      </w:r>
      <w:r>
        <w:rPr>
          <w:rFonts w:hint="cs"/>
          <w:rtl/>
        </w:rPr>
        <w:t>, עיצוב תפקיד (</w:t>
      </w:r>
      <w:r>
        <w:t>Job Crafting</w:t>
      </w:r>
      <w:r>
        <w:rPr>
          <w:rFonts w:hint="cs"/>
          <w:rtl/>
        </w:rPr>
        <w:t>).</w:t>
      </w:r>
    </w:p>
    <w:p w14:paraId="430242AC" w14:textId="77777777" w:rsidR="003A3263" w:rsidRDefault="003A3263" w:rsidP="006F4765">
      <w:pPr>
        <w:rPr>
          <w:rtl/>
        </w:rPr>
      </w:pPr>
    </w:p>
    <w:p w14:paraId="48C48A70" w14:textId="77777777" w:rsidR="003A3263" w:rsidRPr="00502BE6" w:rsidRDefault="005E12A1" w:rsidP="00C76EE4">
      <w:pPr>
        <w:pStyle w:val="Heading3"/>
        <w:rPr>
          <w:rtl/>
        </w:rPr>
      </w:pPr>
      <w:r>
        <w:rPr>
          <w:rFonts w:hint="cs"/>
          <w:rtl/>
        </w:rPr>
        <w:t>לפי</w:t>
      </w:r>
      <w:r w:rsidR="003A3263" w:rsidRPr="005E12A1">
        <w:rPr>
          <w:rFonts w:hint="cs"/>
          <w:rtl/>
        </w:rPr>
        <w:t xml:space="preserve"> נושאים פדגוגיים ונושאים </w:t>
      </w:r>
      <w:proofErr w:type="spellStart"/>
      <w:r>
        <w:rPr>
          <w:rFonts w:hint="cs"/>
          <w:rtl/>
        </w:rPr>
        <w:t>לוויניים</w:t>
      </w:r>
      <w:proofErr w:type="spellEnd"/>
    </w:p>
    <w:p w14:paraId="36FFCF3E" w14:textId="77777777" w:rsidR="003A3263" w:rsidRDefault="003A3263" w:rsidP="003A3263">
      <w:pPr>
        <w:pStyle w:val="ListParagraph"/>
        <w:numPr>
          <w:ilvl w:val="0"/>
          <w:numId w:val="11"/>
        </w:numPr>
      </w:pPr>
      <w:r w:rsidRPr="005E12A1">
        <w:rPr>
          <w:rFonts w:hint="cs"/>
          <w:b/>
          <w:bCs/>
          <w:color w:val="306195" w:themeColor="accent1"/>
          <w:rtl/>
        </w:rPr>
        <w:t>תפיסות ומתודולוגיות מהעולם</w:t>
      </w:r>
      <w:r w:rsidRPr="005E12A1">
        <w:rPr>
          <w:rFonts w:hint="cs"/>
          <w:color w:val="306195" w:themeColor="accent1"/>
          <w:rtl/>
        </w:rPr>
        <w:t xml:space="preserve"> </w:t>
      </w:r>
      <w:r>
        <w:rPr>
          <w:rFonts w:hint="cs"/>
          <w:rtl/>
        </w:rPr>
        <w:t>(רצוי שיילמדו ע"י מנהלים שמכירים והתנסו בהן, ויידעו לתרגם למנהלים אחרים עקרונות שאפשר לשקול לאמץ) כגון:</w:t>
      </w:r>
    </w:p>
    <w:p w14:paraId="0EBE4E39" w14:textId="77777777" w:rsidR="003A3263" w:rsidRDefault="003A3263" w:rsidP="003A3263">
      <w:pPr>
        <w:ind w:left="1080"/>
      </w:pPr>
      <w:proofErr w:type="spellStart"/>
      <w:r>
        <w:rPr>
          <w:rFonts w:hint="cs"/>
          <w:rtl/>
        </w:rPr>
        <w:t>מונטסורי</w:t>
      </w:r>
      <w:proofErr w:type="spellEnd"/>
      <w:r>
        <w:rPr>
          <w:rtl/>
        </w:rPr>
        <w:tab/>
      </w:r>
      <w:r>
        <w:rPr>
          <w:rtl/>
        </w:rPr>
        <w:tab/>
      </w:r>
      <w:r>
        <w:rPr>
          <w:rFonts w:hint="cs"/>
          <w:rtl/>
        </w:rPr>
        <w:t>דמוקרטי</w:t>
      </w:r>
      <w:r>
        <w:rPr>
          <w:rtl/>
        </w:rPr>
        <w:tab/>
      </w:r>
      <w:r>
        <w:rPr>
          <w:rtl/>
        </w:rPr>
        <w:tab/>
      </w:r>
      <w:proofErr w:type="spellStart"/>
      <w:r>
        <w:rPr>
          <w:rFonts w:hint="cs"/>
          <w:rtl/>
        </w:rPr>
        <w:t>דיאלוגי</w:t>
      </w:r>
      <w:proofErr w:type="spellEnd"/>
      <w:r>
        <w:rPr>
          <w:rtl/>
        </w:rPr>
        <w:tab/>
      </w:r>
      <w:r>
        <w:rPr>
          <w:rtl/>
        </w:rPr>
        <w:tab/>
      </w:r>
      <w:r>
        <w:rPr>
          <w:rFonts w:hint="cs"/>
          <w:rtl/>
        </w:rPr>
        <w:t>פתוח</w:t>
      </w:r>
    </w:p>
    <w:p w14:paraId="35CBAC3C" w14:textId="77777777" w:rsidR="003A3263" w:rsidRDefault="003A3263" w:rsidP="003A3263">
      <w:pPr>
        <w:ind w:left="1080"/>
      </w:pPr>
      <w:proofErr w:type="spellStart"/>
      <w:r>
        <w:rPr>
          <w:rFonts w:hint="cs"/>
          <w:rtl/>
        </w:rPr>
        <w:t>סאדברי</w:t>
      </w:r>
      <w:proofErr w:type="spellEnd"/>
      <w:r>
        <w:rPr>
          <w:rtl/>
        </w:rPr>
        <w:tab/>
      </w:r>
      <w:r>
        <w:rPr>
          <w:rtl/>
        </w:rPr>
        <w:tab/>
      </w:r>
      <w:proofErr w:type="spellStart"/>
      <w:r>
        <w:rPr>
          <w:rFonts w:hint="cs"/>
          <w:rtl/>
        </w:rPr>
        <w:t>וולדורף</w:t>
      </w:r>
      <w:proofErr w:type="spellEnd"/>
      <w:r>
        <w:rPr>
          <w:rtl/>
        </w:rPr>
        <w:tab/>
      </w:r>
      <w:r>
        <w:rPr>
          <w:rtl/>
        </w:rPr>
        <w:tab/>
      </w:r>
      <w:r>
        <w:rPr>
          <w:rFonts w:hint="cs"/>
          <w:rtl/>
        </w:rPr>
        <w:t>גני יער</w:t>
      </w:r>
      <w:r>
        <w:rPr>
          <w:rtl/>
        </w:rPr>
        <w:tab/>
      </w:r>
      <w:r>
        <w:rPr>
          <w:rtl/>
        </w:rPr>
        <w:tab/>
      </w:r>
      <w:r>
        <w:rPr>
          <w:rFonts w:hint="cs"/>
          <w:rtl/>
        </w:rPr>
        <w:t>למידה בקו</w:t>
      </w:r>
    </w:p>
    <w:p w14:paraId="619B573B" w14:textId="77777777" w:rsidR="003A3263" w:rsidRDefault="003A3263" w:rsidP="003A3263">
      <w:pPr>
        <w:ind w:left="1080"/>
      </w:pPr>
      <w:r>
        <w:rPr>
          <w:rFonts w:hint="cs"/>
        </w:rPr>
        <w:t>PBL</w:t>
      </w:r>
      <w:r>
        <w:rPr>
          <w:rtl/>
        </w:rPr>
        <w:tab/>
      </w:r>
      <w:r>
        <w:rPr>
          <w:rtl/>
        </w:rPr>
        <w:tab/>
      </w:r>
      <w:r>
        <w:rPr>
          <w:rtl/>
        </w:rPr>
        <w:tab/>
      </w:r>
      <w:r>
        <w:rPr>
          <w:rFonts w:hint="cs"/>
          <w:rtl/>
        </w:rPr>
        <w:t>למידה מבוססת מקום</w:t>
      </w:r>
      <w:r>
        <w:rPr>
          <w:rtl/>
        </w:rPr>
        <w:tab/>
      </w:r>
      <w:r>
        <w:rPr>
          <w:rtl/>
        </w:rPr>
        <w:tab/>
      </w:r>
      <w:r>
        <w:rPr>
          <w:rFonts w:hint="cs"/>
          <w:rtl/>
        </w:rPr>
        <w:t>למידה מבוססת חקר</w:t>
      </w:r>
    </w:p>
    <w:p w14:paraId="1F6E5FAE" w14:textId="77777777" w:rsidR="003A3263" w:rsidRDefault="003A3263" w:rsidP="003A3263">
      <w:pPr>
        <w:ind w:left="1080"/>
      </w:pPr>
      <w:r>
        <w:rPr>
          <w:rFonts w:hint="cs"/>
          <w:rtl/>
        </w:rPr>
        <w:t>בי"ס קהילתי</w:t>
      </w:r>
      <w:r>
        <w:rPr>
          <w:rtl/>
        </w:rPr>
        <w:tab/>
      </w:r>
      <w:r>
        <w:rPr>
          <w:rtl/>
        </w:rPr>
        <w:tab/>
      </w:r>
      <w:r>
        <w:rPr>
          <w:rFonts w:hint="cs"/>
          <w:rtl/>
        </w:rPr>
        <w:t>ניהול בקו</w:t>
      </w:r>
    </w:p>
    <w:p w14:paraId="6859699B" w14:textId="77777777" w:rsidR="003A3263" w:rsidRDefault="003A3263" w:rsidP="003A3263">
      <w:pPr>
        <w:pStyle w:val="ListParagraph"/>
        <w:numPr>
          <w:ilvl w:val="0"/>
          <w:numId w:val="11"/>
        </w:numPr>
      </w:pPr>
      <w:r w:rsidRPr="005E12A1">
        <w:rPr>
          <w:rFonts w:hint="cs"/>
          <w:b/>
          <w:bCs/>
          <w:color w:val="306195" w:themeColor="accent1"/>
          <w:rtl/>
        </w:rPr>
        <w:t>עיצוב סביבה מעודדת למידה</w:t>
      </w:r>
      <w:r w:rsidRPr="005E12A1">
        <w:rPr>
          <w:rFonts w:hint="cs"/>
          <w:color w:val="306195" w:themeColor="accent1"/>
          <w:rtl/>
        </w:rPr>
        <w:t xml:space="preserve"> </w:t>
      </w:r>
      <w:r>
        <w:rPr>
          <w:rFonts w:hint="cs"/>
          <w:rtl/>
        </w:rPr>
        <w:t xml:space="preserve">- עיצוב חוויה וסביבה קשור לפסיכולוגיה חברתית וכלכלה התנהגותית, ומעודד ביצועים איכותיים הן </w:t>
      </w:r>
      <w:proofErr w:type="spellStart"/>
      <w:r>
        <w:rPr>
          <w:rFonts w:hint="cs"/>
          <w:rtl/>
        </w:rPr>
        <w:t>מזוית</w:t>
      </w:r>
      <w:proofErr w:type="spellEnd"/>
      <w:r>
        <w:rPr>
          <w:rFonts w:hint="cs"/>
          <w:rtl/>
        </w:rPr>
        <w:t xml:space="preserve"> התלמיד והן </w:t>
      </w:r>
      <w:proofErr w:type="spellStart"/>
      <w:r>
        <w:rPr>
          <w:rFonts w:hint="cs"/>
          <w:rtl/>
        </w:rPr>
        <w:t>מזוית</w:t>
      </w:r>
      <w:proofErr w:type="spellEnd"/>
      <w:r>
        <w:rPr>
          <w:rFonts w:hint="cs"/>
          <w:rtl/>
        </w:rPr>
        <w:t xml:space="preserve"> איש הצוות.</w:t>
      </w:r>
    </w:p>
    <w:p w14:paraId="49353F84" w14:textId="77777777" w:rsidR="003A3263" w:rsidRDefault="003A3263" w:rsidP="003A3263">
      <w:pPr>
        <w:pStyle w:val="ListParagraph"/>
        <w:numPr>
          <w:ilvl w:val="0"/>
          <w:numId w:val="11"/>
        </w:numPr>
        <w:rPr>
          <w:rtl/>
        </w:rPr>
      </w:pPr>
      <w:r w:rsidRPr="005E12A1">
        <w:rPr>
          <w:rFonts w:hint="cs"/>
          <w:b/>
          <w:bCs/>
          <w:color w:val="306195" w:themeColor="accent1"/>
          <w:rtl/>
        </w:rPr>
        <w:t xml:space="preserve">התפתחות בילדות ובנעורים והשלכות על העתיד </w:t>
      </w:r>
      <w:r>
        <w:rPr>
          <w:rFonts w:hint="cs"/>
          <w:rtl/>
        </w:rPr>
        <w:t>- פסיכולוגיה התפתחותית, פסיכולוגיה חינוכית, פסיכולוגיה תעסוקתית, שוק העבודה, זוגיות, הורות, מעורבות קהילתית, אושר ופסיכולוגיה חיובית, סוציולוגיה</w:t>
      </w:r>
      <w:r w:rsidR="00DC6478">
        <w:rPr>
          <w:rFonts w:hint="cs"/>
          <w:rtl/>
        </w:rPr>
        <w:t>.</w:t>
      </w:r>
    </w:p>
    <w:p w14:paraId="1AD28D7D" w14:textId="77777777" w:rsidR="003A3263" w:rsidRDefault="003A3263" w:rsidP="003A3263">
      <w:pPr>
        <w:pStyle w:val="ListParagraph"/>
        <w:numPr>
          <w:ilvl w:val="0"/>
          <w:numId w:val="11"/>
        </w:numPr>
      </w:pPr>
      <w:r w:rsidRPr="005E12A1">
        <w:rPr>
          <w:rFonts w:hint="cs"/>
          <w:b/>
          <w:bCs/>
          <w:color w:val="306195" w:themeColor="accent1"/>
          <w:rtl/>
        </w:rPr>
        <w:t>מקרי קיצון</w:t>
      </w:r>
      <w:r w:rsidRPr="005E12A1">
        <w:rPr>
          <w:rFonts w:hint="cs"/>
          <w:color w:val="306195" w:themeColor="accent1"/>
          <w:rtl/>
        </w:rPr>
        <w:t xml:space="preserve"> </w:t>
      </w:r>
      <w:r>
        <w:rPr>
          <w:rtl/>
        </w:rPr>
        <w:t>–</w:t>
      </w:r>
      <w:r>
        <w:rPr>
          <w:rFonts w:hint="cs"/>
          <w:rtl/>
        </w:rPr>
        <w:t xml:space="preserve"> </w:t>
      </w:r>
    </w:p>
    <w:p w14:paraId="1A8AA26B" w14:textId="77777777" w:rsidR="003A3263" w:rsidRDefault="003A3263" w:rsidP="003A3263">
      <w:pPr>
        <w:pStyle w:val="ListParagraph"/>
        <w:numPr>
          <w:ilvl w:val="1"/>
          <w:numId w:val="11"/>
        </w:numPr>
      </w:pPr>
      <w:r w:rsidRPr="005E12A1">
        <w:rPr>
          <w:rFonts w:hint="cs"/>
          <w:b/>
          <w:bCs/>
          <w:color w:val="306195" w:themeColor="accent1"/>
          <w:rtl/>
        </w:rPr>
        <w:t xml:space="preserve">זיהוי וטיפול במקרים מיוחדים </w:t>
      </w:r>
      <w:r>
        <w:rPr>
          <w:rFonts w:hint="cs"/>
          <w:rtl/>
        </w:rPr>
        <w:t xml:space="preserve">- נושאים נבחרים בפסיכולוגיה התפתחותית, עבודה סוציאלית, פסיכיאטריה וקרימינולוגיה. דרך הלמידה המועדפת </w:t>
      </w:r>
      <w:r>
        <w:rPr>
          <w:rtl/>
        </w:rPr>
        <w:t>–</w:t>
      </w:r>
      <w:r>
        <w:rPr>
          <w:rFonts w:hint="cs"/>
          <w:rtl/>
        </w:rPr>
        <w:t xml:space="preserve"> מחקר על אוכלוסיות העיר, השכונות וקהילת בית הספר. לרבות: </w:t>
      </w:r>
    </w:p>
    <w:p w14:paraId="5385AA94" w14:textId="77777777" w:rsidR="003A3263" w:rsidRDefault="003A3263" w:rsidP="003A3263">
      <w:pPr>
        <w:pStyle w:val="ListParagraph"/>
        <w:numPr>
          <w:ilvl w:val="2"/>
          <w:numId w:val="11"/>
        </w:numPr>
      </w:pPr>
      <w:r>
        <w:rPr>
          <w:rFonts w:hint="cs"/>
          <w:rtl/>
        </w:rPr>
        <w:t>סוגי עיכובים התפתחותיים, הפרעות נפשיות, התמכרויות, אלימות במשפחה, פגיעות מיניות, התעללות פיסית, נפשית ומינית בין תלמידים.</w:t>
      </w:r>
    </w:p>
    <w:p w14:paraId="49EDC316" w14:textId="77777777" w:rsidR="003A3263" w:rsidRDefault="003A3263" w:rsidP="003A3263">
      <w:pPr>
        <w:pStyle w:val="ListParagraph"/>
        <w:numPr>
          <w:ilvl w:val="2"/>
          <w:numId w:val="11"/>
        </w:numPr>
      </w:pPr>
      <w:r>
        <w:rPr>
          <w:rFonts w:hint="cs"/>
          <w:rtl/>
        </w:rPr>
        <w:t>השפעה הדדית בינם לבין העשייה החינוכית.</w:t>
      </w:r>
    </w:p>
    <w:p w14:paraId="4161FC3B" w14:textId="77777777" w:rsidR="003A3263" w:rsidRDefault="003A3263" w:rsidP="003A3263">
      <w:pPr>
        <w:pStyle w:val="ListParagraph"/>
        <w:numPr>
          <w:ilvl w:val="2"/>
          <w:numId w:val="11"/>
        </w:numPr>
      </w:pPr>
      <w:r>
        <w:rPr>
          <w:rFonts w:hint="cs"/>
          <w:rtl/>
        </w:rPr>
        <w:t>סימנים מזהים, דרכי טיפול, גופים מטפלים, דרכי ליווי ושיתוף פעולה, היבטים משפטיים.</w:t>
      </w:r>
    </w:p>
    <w:p w14:paraId="67164A15" w14:textId="77777777" w:rsidR="003A3263" w:rsidRDefault="003A3263" w:rsidP="003A3263">
      <w:pPr>
        <w:pStyle w:val="ListParagraph"/>
        <w:numPr>
          <w:ilvl w:val="2"/>
          <w:numId w:val="11"/>
        </w:numPr>
      </w:pPr>
      <w:r>
        <w:rPr>
          <w:rFonts w:hint="cs"/>
          <w:rtl/>
        </w:rPr>
        <w:lastRenderedPageBreak/>
        <w:t>השפעת העוני על ההתפתחות, תפיסות חיים, והצלחה ושביעות רצון עתידיים בהיבטים שונים בחיים, וכיצד ניתן להתערב בהשפעה זו.</w:t>
      </w:r>
    </w:p>
    <w:p w14:paraId="5D2501FC" w14:textId="77777777" w:rsidR="003A3263" w:rsidRDefault="003A3263" w:rsidP="003A3263">
      <w:pPr>
        <w:pStyle w:val="ListParagraph"/>
        <w:numPr>
          <w:ilvl w:val="1"/>
          <w:numId w:val="11"/>
        </w:numPr>
      </w:pPr>
      <w:r w:rsidRPr="005E12A1">
        <w:rPr>
          <w:rFonts w:hint="cs"/>
          <w:b/>
          <w:bCs/>
          <w:color w:val="306195" w:themeColor="accent1"/>
          <w:rtl/>
        </w:rPr>
        <w:t>שילוב, הכלה, וטיפול במקרים מיוחדים</w:t>
      </w:r>
      <w:r w:rsidRPr="005E12A1">
        <w:rPr>
          <w:rFonts w:hint="cs"/>
          <w:color w:val="306195" w:themeColor="accent1"/>
          <w:rtl/>
        </w:rPr>
        <w:t xml:space="preserve"> </w:t>
      </w:r>
      <w:r>
        <w:rPr>
          <w:rtl/>
        </w:rPr>
        <w:t>–</w:t>
      </w:r>
      <w:r>
        <w:rPr>
          <w:rFonts w:hint="cs"/>
          <w:rtl/>
        </w:rPr>
        <w:t xml:space="preserve"> למידת החוזקות של דרכי הטיפול והחינוך של מקרים מיוחדים לרבות סיורים לימודיים במוסדות מכילים ומשלבים ובמוסדות לחינוך מיוחד ולמידה מדרך הטיפול, המעקב והקידום של כל תלמיד ומתפיסות המוסד. התייחסות להתנהלות מול הורים.</w:t>
      </w:r>
    </w:p>
    <w:p w14:paraId="6FCA1223" w14:textId="77777777" w:rsidR="003A3263" w:rsidRDefault="003A3263" w:rsidP="003A3263">
      <w:pPr>
        <w:pStyle w:val="ListParagraph"/>
        <w:numPr>
          <w:ilvl w:val="0"/>
          <w:numId w:val="11"/>
        </w:numPr>
      </w:pPr>
      <w:r w:rsidRPr="005E12A1">
        <w:rPr>
          <w:rFonts w:hint="cs"/>
          <w:b/>
          <w:bCs/>
          <w:color w:val="306195" w:themeColor="accent1"/>
          <w:rtl/>
        </w:rPr>
        <w:t>אתגרי המאה ה-21</w:t>
      </w:r>
      <w:r>
        <w:rPr>
          <w:rFonts w:hint="cs"/>
        </w:rPr>
        <w:t xml:space="preserve"> </w:t>
      </w:r>
      <w:r>
        <w:rPr>
          <w:rFonts w:hint="cs"/>
          <w:rtl/>
        </w:rPr>
        <w:t>-</w:t>
      </w:r>
      <w:r>
        <w:rPr>
          <w:rFonts w:hint="cs"/>
        </w:rPr>
        <w:t xml:space="preserve"> </w:t>
      </w:r>
      <w:r>
        <w:rPr>
          <w:rFonts w:hint="cs"/>
          <w:rtl/>
        </w:rPr>
        <w:t>פערי הכנסות והאתגרים לשיטה הכלכלית, משבר האקלים ואתגרים סביבתיים, אזרחות, ביקורתיות ואוריינות דיגיטלית והאתגר לדמוקרטיה (פרופ' קרין נהון</w:t>
      </w:r>
      <w:r w:rsidR="00DC6478">
        <w:rPr>
          <w:rFonts w:hint="cs"/>
          <w:rtl/>
        </w:rPr>
        <w:t xml:space="preserve">, </w:t>
      </w:r>
      <w:hyperlink r:id="rId36" w:history="1">
        <w:r w:rsidR="00DC6478" w:rsidRPr="00DC6478">
          <w:rPr>
            <w:rStyle w:val="Hyperlink"/>
            <w:rFonts w:hint="cs"/>
            <w:rtl/>
          </w:rPr>
          <w:t>דר' מיכה גודמן</w:t>
        </w:r>
      </w:hyperlink>
      <w:r>
        <w:rPr>
          <w:rFonts w:hint="cs"/>
          <w:rtl/>
        </w:rPr>
        <w:t>), רב תרבותיות וממלכתיות חדשה, שוק העבודה והבינה המלאכותית, עתידנות, דורות, ותיאוריית שטראוס-</w:t>
      </w:r>
      <w:proofErr w:type="spellStart"/>
      <w:r>
        <w:rPr>
          <w:rFonts w:hint="cs"/>
          <w:rtl/>
        </w:rPr>
        <w:t>האווי</w:t>
      </w:r>
      <w:proofErr w:type="spellEnd"/>
      <w:r>
        <w:rPr>
          <w:rFonts w:hint="cs"/>
          <w:rtl/>
        </w:rPr>
        <w:t>, השפעת הסביבה הגלובלית ואינטרנציונליזציה בחינוך</w:t>
      </w:r>
      <w:r w:rsidR="00DC6478">
        <w:rPr>
          <w:rFonts w:hint="cs"/>
          <w:rtl/>
        </w:rPr>
        <w:t>.</w:t>
      </w:r>
    </w:p>
    <w:p w14:paraId="3626B0A4" w14:textId="77777777" w:rsidR="005E12A1" w:rsidRDefault="005E12A1" w:rsidP="005E12A1">
      <w:pPr>
        <w:pStyle w:val="ListParagraph"/>
        <w:numPr>
          <w:ilvl w:val="0"/>
          <w:numId w:val="11"/>
        </w:numPr>
        <w:rPr>
          <w:rtl/>
        </w:rPr>
      </w:pPr>
      <w:r>
        <w:rPr>
          <w:rFonts w:hint="cs"/>
          <w:b/>
          <w:bCs/>
          <w:color w:val="306195" w:themeColor="accent1"/>
          <w:rtl/>
        </w:rPr>
        <w:t>הכרת העיר, האנשים והעיריה</w:t>
      </w:r>
      <w:r w:rsidRPr="005E12A1">
        <w:rPr>
          <w:rFonts w:hint="cs"/>
          <w:b/>
          <w:bCs/>
          <w:color w:val="306195" w:themeColor="accent1"/>
          <w:rtl/>
        </w:rPr>
        <w:t xml:space="preserve"> </w:t>
      </w:r>
      <w:r w:rsidRPr="005E12A1">
        <w:rPr>
          <w:rFonts w:hint="cs"/>
          <w:rtl/>
        </w:rPr>
        <w:t>-</w:t>
      </w:r>
      <w:r>
        <w:rPr>
          <w:rFonts w:hint="cs"/>
          <w:rtl/>
        </w:rPr>
        <w:t xml:space="preserve"> </w:t>
      </w:r>
      <w:r>
        <w:rPr>
          <w:rtl/>
        </w:rPr>
        <w:t xml:space="preserve">תפיסה רב תרבותית, ובחינת הזהות הקהילתית האישית תוך היכרות עומק עם קבוצות </w:t>
      </w:r>
      <w:proofErr w:type="spellStart"/>
      <w:r>
        <w:rPr>
          <w:rtl/>
        </w:rPr>
        <w:t>אוכלוסיה</w:t>
      </w:r>
      <w:proofErr w:type="spellEnd"/>
      <w:r>
        <w:rPr>
          <w:rtl/>
        </w:rPr>
        <w:t xml:space="preserve"> שונות ועם שכונות</w:t>
      </w:r>
      <w:r>
        <w:rPr>
          <w:rFonts w:hint="cs"/>
          <w:rtl/>
        </w:rPr>
        <w:t xml:space="preserve">, </w:t>
      </w:r>
      <w:r>
        <w:rPr>
          <w:rtl/>
        </w:rPr>
        <w:t xml:space="preserve">הכרת קהילות וממשקים במגזר הפרטי, הציבורי והשלישי בשכונות </w:t>
      </w:r>
      <w:proofErr w:type="spellStart"/>
      <w:r>
        <w:rPr>
          <w:rtl/>
        </w:rPr>
        <w:t>ובעיריה</w:t>
      </w:r>
      <w:proofErr w:type="spellEnd"/>
      <w:r>
        <w:rPr>
          <w:rFonts w:hint="cs"/>
          <w:rtl/>
        </w:rPr>
        <w:t>.</w:t>
      </w:r>
    </w:p>
    <w:p w14:paraId="05535B06" w14:textId="77777777" w:rsidR="003A3263" w:rsidRDefault="003A3263" w:rsidP="003A3263">
      <w:pPr>
        <w:rPr>
          <w:rtl/>
        </w:rPr>
      </w:pPr>
    </w:p>
    <w:p w14:paraId="69D7A7AE" w14:textId="77777777" w:rsidR="003A3263" w:rsidRDefault="003A3263" w:rsidP="00C76EE4">
      <w:pPr>
        <w:pStyle w:val="Heading3"/>
        <w:rPr>
          <w:rtl/>
        </w:rPr>
      </w:pPr>
      <w:r>
        <w:rPr>
          <w:rFonts w:hint="cs"/>
          <w:rtl/>
        </w:rPr>
        <w:t>לפי תחומי ארגון</w:t>
      </w:r>
    </w:p>
    <w:p w14:paraId="1148A863" w14:textId="13468027" w:rsidR="003A3263" w:rsidRDefault="003A3263" w:rsidP="003A3263">
      <w:pPr>
        <w:pStyle w:val="ListParagraph"/>
        <w:numPr>
          <w:ilvl w:val="0"/>
          <w:numId w:val="10"/>
        </w:numPr>
      </w:pPr>
      <w:r w:rsidRPr="005E12A1">
        <w:rPr>
          <w:rFonts w:hint="cs"/>
          <w:b/>
          <w:bCs/>
          <w:color w:val="306195" w:themeColor="accent1"/>
          <w:rtl/>
        </w:rPr>
        <w:t xml:space="preserve">משאבי אנוש </w:t>
      </w:r>
      <w:r w:rsidRPr="0058420E">
        <w:rPr>
          <w:rFonts w:hint="cs"/>
          <w:b/>
          <w:bCs/>
          <w:rtl/>
        </w:rPr>
        <w:t xml:space="preserve">- </w:t>
      </w:r>
      <w:r>
        <w:rPr>
          <w:rFonts w:hint="cs"/>
          <w:rtl/>
        </w:rPr>
        <w:t xml:space="preserve"> </w:t>
      </w:r>
      <w:r w:rsidRPr="001469DC">
        <w:rPr>
          <w:rtl/>
        </w:rPr>
        <w:t>מיתוג בית הספר מול מועמדים (מיתוג מעסיק)</w:t>
      </w:r>
      <w:r>
        <w:rPr>
          <w:rFonts w:hint="cs"/>
          <w:rtl/>
        </w:rPr>
        <w:t xml:space="preserve">, </w:t>
      </w:r>
      <w:proofErr w:type="spellStart"/>
      <w:r>
        <w:rPr>
          <w:rFonts w:hint="cs"/>
          <w:rtl/>
        </w:rPr>
        <w:t>סורסינג</w:t>
      </w:r>
      <w:proofErr w:type="spellEnd"/>
      <w:r>
        <w:rPr>
          <w:rFonts w:hint="cs"/>
          <w:rtl/>
        </w:rPr>
        <w:t xml:space="preserve">, מיון, גיוס, בניית </w:t>
      </w:r>
      <w:r w:rsidRPr="001469DC">
        <w:rPr>
          <w:rtl/>
        </w:rPr>
        <w:t>מסלולי קידום בביה"ס</w:t>
      </w:r>
      <w:r>
        <w:rPr>
          <w:rFonts w:hint="cs"/>
          <w:rtl/>
        </w:rPr>
        <w:t xml:space="preserve">, </w:t>
      </w:r>
      <w:r w:rsidRPr="001469DC">
        <w:rPr>
          <w:rtl/>
        </w:rPr>
        <w:t>פיתוח עתודה ניהולית</w:t>
      </w:r>
      <w:r>
        <w:rPr>
          <w:rFonts w:hint="cs"/>
          <w:rtl/>
        </w:rPr>
        <w:t xml:space="preserve"> </w:t>
      </w:r>
      <w:r>
        <w:rPr>
          <w:rtl/>
        </w:rPr>
        <w:t>–</w:t>
      </w:r>
      <w:r>
        <w:rPr>
          <w:rFonts w:hint="cs"/>
          <w:rtl/>
        </w:rPr>
        <w:t xml:space="preserve"> </w:t>
      </w:r>
      <w:proofErr w:type="spellStart"/>
      <w:r>
        <w:rPr>
          <w:rFonts w:hint="cs"/>
          <w:rtl/>
        </w:rPr>
        <w:t>סדירויות</w:t>
      </w:r>
      <w:proofErr w:type="spellEnd"/>
      <w:r>
        <w:rPr>
          <w:rFonts w:hint="cs"/>
          <w:rtl/>
        </w:rPr>
        <w:t xml:space="preserve">, </w:t>
      </w:r>
      <w:hyperlink r:id="rId37" w:anchor="Increasing_the_bus_factor" w:history="1">
        <w:r w:rsidRPr="00955F64">
          <w:rPr>
            <w:rStyle w:val="Hyperlink"/>
            <w:rFonts w:hint="cs"/>
            <w:rtl/>
          </w:rPr>
          <w:t>אסטרטגיית יציאה</w:t>
        </w:r>
      </w:hyperlink>
      <w:r>
        <w:rPr>
          <w:rFonts w:hint="cs"/>
          <w:rtl/>
        </w:rPr>
        <w:t xml:space="preserve">, </w:t>
      </w:r>
      <w:proofErr w:type="spellStart"/>
      <w:r w:rsidRPr="001469DC">
        <w:rPr>
          <w:rtl/>
        </w:rPr>
        <w:t>מנטורינג</w:t>
      </w:r>
      <w:proofErr w:type="spellEnd"/>
      <w:r w:rsidRPr="001469DC">
        <w:rPr>
          <w:rtl/>
        </w:rPr>
        <w:t xml:space="preserve"> קריירה </w:t>
      </w:r>
      <w:proofErr w:type="spellStart"/>
      <w:r w:rsidRPr="001469DC">
        <w:rPr>
          <w:rtl/>
        </w:rPr>
        <w:t>למורות.ים</w:t>
      </w:r>
      <w:proofErr w:type="spellEnd"/>
      <w:r>
        <w:rPr>
          <w:rFonts w:hint="cs"/>
          <w:rtl/>
        </w:rPr>
        <w:t xml:space="preserve"> </w:t>
      </w:r>
      <w:r w:rsidR="00753B7B">
        <w:rPr>
          <w:rFonts w:hint="cs"/>
          <w:rtl/>
        </w:rPr>
        <w:t xml:space="preserve">(מנהל מפתח) </w:t>
      </w:r>
      <w:r>
        <w:rPr>
          <w:rtl/>
        </w:rPr>
        <w:t>–</w:t>
      </w:r>
      <w:r>
        <w:rPr>
          <w:rFonts w:hint="cs"/>
          <w:rtl/>
        </w:rPr>
        <w:t xml:space="preserve"> מוקד פניה והתייעצות דיסקרטי, מנוסה, קשוב, פתוח ובעל ידע, ופרואקטיביות בניהול שביעות הרצון והאופק של הצוות, שימור </w:t>
      </w:r>
      <w:proofErr w:type="spellStart"/>
      <w:r>
        <w:rPr>
          <w:rFonts w:hint="cs"/>
          <w:rtl/>
        </w:rPr>
        <w:t>טאלנטים</w:t>
      </w:r>
      <w:proofErr w:type="spellEnd"/>
      <w:r>
        <w:rPr>
          <w:rFonts w:hint="cs"/>
          <w:rtl/>
        </w:rPr>
        <w:t xml:space="preserve">, ניהול </w:t>
      </w:r>
      <w:proofErr w:type="spellStart"/>
      <w:r>
        <w:rPr>
          <w:rFonts w:hint="cs"/>
          <w:rtl/>
        </w:rPr>
        <w:t>עובדות.ים</w:t>
      </w:r>
      <w:proofErr w:type="spellEnd"/>
      <w:r>
        <w:rPr>
          <w:rFonts w:hint="cs"/>
          <w:rtl/>
        </w:rPr>
        <w:t xml:space="preserve"> ברמת מוטיבציה או מסוגלות נמוכה.</w:t>
      </w:r>
    </w:p>
    <w:p w14:paraId="2B70A034" w14:textId="77777777" w:rsidR="003A3263" w:rsidRDefault="003A3263" w:rsidP="003A3263">
      <w:pPr>
        <w:pStyle w:val="ListParagraph"/>
        <w:numPr>
          <w:ilvl w:val="0"/>
          <w:numId w:val="10"/>
        </w:numPr>
      </w:pPr>
      <w:r w:rsidRPr="005E12A1">
        <w:rPr>
          <w:rFonts w:hint="cs"/>
          <w:b/>
          <w:bCs/>
          <w:color w:val="306195" w:themeColor="accent1"/>
          <w:rtl/>
        </w:rPr>
        <w:t xml:space="preserve">תפעול </w:t>
      </w:r>
      <w:r w:rsidRPr="0058420E">
        <w:rPr>
          <w:rFonts w:hint="cs"/>
          <w:b/>
          <w:bCs/>
          <w:rtl/>
        </w:rPr>
        <w:t>-</w:t>
      </w:r>
      <w:r>
        <w:rPr>
          <w:rFonts w:hint="cs"/>
          <w:rtl/>
        </w:rPr>
        <w:t xml:space="preserve">  </w:t>
      </w:r>
      <w:r w:rsidRPr="0058420E">
        <w:rPr>
          <w:rFonts w:hint="cs"/>
          <w:rtl/>
        </w:rPr>
        <w:t>מבנים ושגרות</w:t>
      </w:r>
      <w:r>
        <w:rPr>
          <w:rFonts w:hint="cs"/>
          <w:rtl/>
        </w:rPr>
        <w:t>, נהלים, מערכות מחשב, ארגון ושיטות</w:t>
      </w:r>
      <w:r w:rsidR="00EB4510">
        <w:rPr>
          <w:rFonts w:hint="cs"/>
          <w:rtl/>
        </w:rPr>
        <w:t>.</w:t>
      </w:r>
    </w:p>
    <w:p w14:paraId="1ABEB43F" w14:textId="77777777" w:rsidR="003A3263" w:rsidRDefault="003A3263" w:rsidP="003A3263">
      <w:pPr>
        <w:pStyle w:val="ListParagraph"/>
        <w:numPr>
          <w:ilvl w:val="0"/>
          <w:numId w:val="10"/>
        </w:numPr>
      </w:pPr>
      <w:r w:rsidRPr="005E12A1">
        <w:rPr>
          <w:rFonts w:hint="cs"/>
          <w:b/>
          <w:bCs/>
          <w:color w:val="306195" w:themeColor="accent1"/>
          <w:rtl/>
        </w:rPr>
        <w:t xml:space="preserve">שיווק </w:t>
      </w:r>
      <w:r w:rsidRPr="0058420E">
        <w:rPr>
          <w:rFonts w:hint="cs"/>
          <w:b/>
          <w:bCs/>
          <w:rtl/>
        </w:rPr>
        <w:t>-</w:t>
      </w:r>
      <w:r>
        <w:rPr>
          <w:rFonts w:hint="cs"/>
          <w:rtl/>
        </w:rPr>
        <w:t xml:space="preserve"> יחסי ציבור ודוברות, שיווק ברשתות חברתיות, הקמה וניהול אתר, מיתוג, שיווק, קופירייטינג.</w:t>
      </w:r>
    </w:p>
    <w:p w14:paraId="2115A80F" w14:textId="77777777" w:rsidR="003A3263" w:rsidRDefault="003A3263" w:rsidP="003A3263">
      <w:pPr>
        <w:pStyle w:val="ListParagraph"/>
        <w:numPr>
          <w:ilvl w:val="0"/>
          <w:numId w:val="10"/>
        </w:numPr>
      </w:pPr>
      <w:r w:rsidRPr="005E12A1">
        <w:rPr>
          <w:rFonts w:hint="cs"/>
          <w:b/>
          <w:bCs/>
          <w:color w:val="306195" w:themeColor="accent1"/>
          <w:rtl/>
        </w:rPr>
        <w:t xml:space="preserve">בטיחות וגהות </w:t>
      </w:r>
      <w:r w:rsidRPr="0058420E">
        <w:rPr>
          <w:rFonts w:hint="cs"/>
          <w:b/>
          <w:bCs/>
          <w:rtl/>
        </w:rPr>
        <w:t>-</w:t>
      </w:r>
      <w:r>
        <w:rPr>
          <w:rFonts w:hint="cs"/>
          <w:rtl/>
        </w:rPr>
        <w:t xml:space="preserve"> סוגי סיכונים </w:t>
      </w:r>
      <w:r>
        <w:rPr>
          <w:rtl/>
        </w:rPr>
        <w:t>–</w:t>
      </w:r>
      <w:r>
        <w:rPr>
          <w:rFonts w:hint="cs"/>
          <w:rtl/>
        </w:rPr>
        <w:t xml:space="preserve"> תזונתיים, פיסיים, בריאותיים, נפשיים, סייבר, עיצוב סביבה בריאה, רפואה מונעת</w:t>
      </w:r>
      <w:r w:rsidR="00EB4510">
        <w:rPr>
          <w:rFonts w:hint="cs"/>
          <w:rtl/>
        </w:rPr>
        <w:t>.</w:t>
      </w:r>
    </w:p>
    <w:p w14:paraId="56DD12C0" w14:textId="77777777" w:rsidR="003A3263" w:rsidRDefault="003A3263" w:rsidP="003A3263">
      <w:pPr>
        <w:pStyle w:val="ListParagraph"/>
        <w:numPr>
          <w:ilvl w:val="0"/>
          <w:numId w:val="10"/>
        </w:numPr>
      </w:pPr>
      <w:r w:rsidRPr="005E12A1">
        <w:rPr>
          <w:rFonts w:hint="cs"/>
          <w:b/>
          <w:bCs/>
          <w:color w:val="306195" w:themeColor="accent1"/>
          <w:rtl/>
        </w:rPr>
        <w:t xml:space="preserve">משפטים </w:t>
      </w:r>
      <w:r>
        <w:rPr>
          <w:rFonts w:hint="cs"/>
          <w:b/>
          <w:bCs/>
          <w:rtl/>
        </w:rPr>
        <w:t>-</w:t>
      </w:r>
      <w:r>
        <w:rPr>
          <w:rFonts w:hint="cs"/>
          <w:rtl/>
        </w:rPr>
        <w:t xml:space="preserve"> הצד המשפטי של עבודת </w:t>
      </w:r>
      <w:proofErr w:type="spellStart"/>
      <w:r>
        <w:rPr>
          <w:rFonts w:hint="cs"/>
          <w:rtl/>
        </w:rPr>
        <w:t>המנהל.ת</w:t>
      </w:r>
      <w:proofErr w:type="spellEnd"/>
      <w:r>
        <w:rPr>
          <w:rFonts w:hint="cs"/>
          <w:rtl/>
        </w:rPr>
        <w:t xml:space="preserve"> מול כל הממשקים, היבטים משפטיים של אחריות עליהם ועל המשאבים שלרשותו, אילוצים ודרכי התגברות, היבטים משפטיים של פעילויות ושל פרויקטים. עקיפת חסמים בירוקרטיים ואילוצים חוקיים בדרכים יצירתיות.</w:t>
      </w:r>
    </w:p>
    <w:p w14:paraId="7A253EA4" w14:textId="77777777" w:rsidR="003A3263" w:rsidRDefault="003A3263" w:rsidP="003A3263">
      <w:pPr>
        <w:rPr>
          <w:rtl/>
        </w:rPr>
      </w:pPr>
    </w:p>
    <w:p w14:paraId="01E11331" w14:textId="72D09927" w:rsidR="000E2E5A" w:rsidRPr="000E2E5A" w:rsidRDefault="003A3263" w:rsidP="00C76EE4">
      <w:pPr>
        <w:pStyle w:val="Heading2"/>
        <w:rPr>
          <w:rtl/>
        </w:rPr>
      </w:pPr>
      <w:bookmarkStart w:id="61" w:name="_אופני_למידה_וביצוע"/>
      <w:bookmarkStart w:id="62" w:name="_Toc82428555"/>
      <w:bookmarkEnd w:id="61"/>
      <w:r>
        <w:rPr>
          <w:rFonts w:hint="cs"/>
          <w:rtl/>
        </w:rPr>
        <w:t>אופני למידה</w:t>
      </w:r>
      <w:r w:rsidR="00C76EE4">
        <w:rPr>
          <w:rFonts w:hint="cs"/>
          <w:rtl/>
        </w:rPr>
        <w:t xml:space="preserve"> של התמות וקידום הפרויקטים</w:t>
      </w:r>
      <w:bookmarkEnd w:id="62"/>
    </w:p>
    <w:p w14:paraId="32A9EAC9" w14:textId="77777777" w:rsidR="003A3263" w:rsidRDefault="003A3263" w:rsidP="003A3263">
      <w:pPr>
        <w:pStyle w:val="ListParagraph"/>
        <w:numPr>
          <w:ilvl w:val="0"/>
          <w:numId w:val="9"/>
        </w:numPr>
      </w:pPr>
      <w:r w:rsidRPr="005E12A1">
        <w:rPr>
          <w:rFonts w:hint="cs"/>
          <w:b/>
          <w:bCs/>
          <w:color w:val="5F8C01" w:themeColor="accent3" w:themeShade="BF"/>
          <w:rtl/>
        </w:rPr>
        <w:t xml:space="preserve">הרצאה </w:t>
      </w:r>
      <w:r>
        <w:rPr>
          <w:rtl/>
        </w:rPr>
        <w:t>–</w:t>
      </w:r>
      <w:r>
        <w:rPr>
          <w:rFonts w:hint="cs"/>
          <w:rtl/>
        </w:rPr>
        <w:t xml:space="preserve"> הרצאה פרונטלית, שעשויה להיות פעילה, לכלול עזרים, ולהיות מלווה בשאלות ודיון.</w:t>
      </w:r>
      <w:r w:rsidR="00D35423">
        <w:rPr>
          <w:rFonts w:hint="cs"/>
          <w:rtl/>
        </w:rPr>
        <w:t xml:space="preserve"> אפשר לשלב למידה שונה מהרגיל, כגון כיתה הפוכה.</w:t>
      </w:r>
    </w:p>
    <w:p w14:paraId="3BA0EC66" w14:textId="77777777" w:rsidR="003A3263" w:rsidRDefault="003A3263" w:rsidP="003A3263">
      <w:pPr>
        <w:pStyle w:val="ListParagraph"/>
        <w:numPr>
          <w:ilvl w:val="0"/>
          <w:numId w:val="9"/>
        </w:numPr>
      </w:pPr>
      <w:r w:rsidRPr="005E12A1">
        <w:rPr>
          <w:rFonts w:hint="cs"/>
          <w:b/>
          <w:bCs/>
          <w:color w:val="5F8C01" w:themeColor="accent3" w:themeShade="BF"/>
          <w:rtl/>
        </w:rPr>
        <w:t xml:space="preserve">ראיון </w:t>
      </w:r>
      <w:r>
        <w:rPr>
          <w:rtl/>
        </w:rPr>
        <w:t>–</w:t>
      </w:r>
      <w:r>
        <w:rPr>
          <w:rFonts w:hint="cs"/>
          <w:rtl/>
        </w:rPr>
        <w:t xml:space="preserve"> בניגוד להרצאה, ראיון מונחה יותר על ידי </w:t>
      </w:r>
      <w:proofErr w:type="spellStart"/>
      <w:r>
        <w:rPr>
          <w:rFonts w:hint="cs"/>
          <w:rtl/>
        </w:rPr>
        <w:t>המראיינ.ת</w:t>
      </w:r>
      <w:proofErr w:type="spellEnd"/>
      <w:r>
        <w:rPr>
          <w:rFonts w:hint="cs"/>
          <w:rtl/>
        </w:rPr>
        <w:t xml:space="preserve">, כלומר </w:t>
      </w:r>
      <w:proofErr w:type="spellStart"/>
      <w:r>
        <w:rPr>
          <w:rFonts w:hint="cs"/>
          <w:rtl/>
        </w:rPr>
        <w:t>הלומד.ת</w:t>
      </w:r>
      <w:proofErr w:type="spellEnd"/>
      <w:r>
        <w:rPr>
          <w:rFonts w:hint="cs"/>
          <w:rtl/>
        </w:rPr>
        <w:t xml:space="preserve">, מאשר על ידי </w:t>
      </w:r>
      <w:proofErr w:type="spellStart"/>
      <w:r>
        <w:rPr>
          <w:rFonts w:hint="cs"/>
          <w:rtl/>
        </w:rPr>
        <w:t>המלמד.ת</w:t>
      </w:r>
      <w:proofErr w:type="spellEnd"/>
      <w:r>
        <w:rPr>
          <w:rFonts w:hint="cs"/>
          <w:rtl/>
        </w:rPr>
        <w:t xml:space="preserve">. עם זאת, בראיון מוצלח, גם </w:t>
      </w:r>
      <w:proofErr w:type="spellStart"/>
      <w:r>
        <w:rPr>
          <w:rFonts w:hint="cs"/>
          <w:rtl/>
        </w:rPr>
        <w:t>המרואיינ.ת</w:t>
      </w:r>
      <w:proofErr w:type="spellEnd"/>
      <w:r>
        <w:rPr>
          <w:rFonts w:hint="cs"/>
          <w:rtl/>
        </w:rPr>
        <w:t xml:space="preserve"> </w:t>
      </w:r>
      <w:proofErr w:type="spellStart"/>
      <w:r>
        <w:rPr>
          <w:rFonts w:hint="cs"/>
          <w:rtl/>
        </w:rPr>
        <w:t>לומד.ת</w:t>
      </w:r>
      <w:proofErr w:type="spellEnd"/>
      <w:r>
        <w:rPr>
          <w:rFonts w:hint="cs"/>
          <w:rtl/>
        </w:rPr>
        <w:t>.</w:t>
      </w:r>
    </w:p>
    <w:p w14:paraId="2799EB8F" w14:textId="77777777" w:rsidR="003A3263" w:rsidRDefault="003A3263" w:rsidP="003A3263">
      <w:pPr>
        <w:pStyle w:val="ListParagraph"/>
        <w:numPr>
          <w:ilvl w:val="0"/>
          <w:numId w:val="9"/>
        </w:numPr>
      </w:pPr>
      <w:r w:rsidRPr="005E12A1">
        <w:rPr>
          <w:rFonts w:hint="cs"/>
          <w:b/>
          <w:bCs/>
          <w:color w:val="5F8C01" w:themeColor="accent3" w:themeShade="BF"/>
          <w:rtl/>
        </w:rPr>
        <w:t xml:space="preserve">מדיה </w:t>
      </w:r>
      <w:r>
        <w:rPr>
          <w:b/>
          <w:bCs/>
          <w:rtl/>
        </w:rPr>
        <w:t>–</w:t>
      </w:r>
      <w:r>
        <w:rPr>
          <w:rFonts w:hint="cs"/>
          <w:b/>
          <w:bCs/>
          <w:rtl/>
        </w:rPr>
        <w:t xml:space="preserve"> </w:t>
      </w:r>
      <w:r>
        <w:rPr>
          <w:rFonts w:hint="cs"/>
          <w:rtl/>
        </w:rPr>
        <w:t xml:space="preserve">קריאת טקסטים, האזנה לקטעי שמע או צפיה בסרטונים. ניתן לשלב אינטראקציות כגון ביצוע משימות, משחקים, או מבחנים ומשוב. ניתן לחשוב גם על הקמה של פורטל עירוני לכלים והדרכות </w:t>
      </w:r>
      <w:proofErr w:type="spellStart"/>
      <w:r>
        <w:rPr>
          <w:rFonts w:hint="cs"/>
          <w:rtl/>
        </w:rPr>
        <w:t>למנהלות.ים</w:t>
      </w:r>
      <w:proofErr w:type="spellEnd"/>
      <w:r>
        <w:rPr>
          <w:rFonts w:hint="cs"/>
          <w:rtl/>
        </w:rPr>
        <w:t xml:space="preserve"> </w:t>
      </w:r>
      <w:proofErr w:type="spellStart"/>
      <w:r>
        <w:rPr>
          <w:rFonts w:hint="cs"/>
          <w:rtl/>
        </w:rPr>
        <w:t>ולא.נשי</w:t>
      </w:r>
      <w:proofErr w:type="spellEnd"/>
      <w:r>
        <w:rPr>
          <w:rFonts w:hint="cs"/>
          <w:rtl/>
        </w:rPr>
        <w:t xml:space="preserve"> חינוך בכלל.</w:t>
      </w:r>
    </w:p>
    <w:p w14:paraId="56EE9302" w14:textId="77777777" w:rsidR="003A3263" w:rsidRDefault="003A3263" w:rsidP="003A3263">
      <w:pPr>
        <w:pStyle w:val="ListParagraph"/>
        <w:numPr>
          <w:ilvl w:val="0"/>
          <w:numId w:val="9"/>
        </w:numPr>
      </w:pPr>
      <w:r w:rsidRPr="005E12A1">
        <w:rPr>
          <w:rFonts w:hint="cs"/>
          <w:b/>
          <w:bCs/>
          <w:color w:val="5F8C01" w:themeColor="accent3" w:themeShade="BF"/>
          <w:rtl/>
        </w:rPr>
        <w:t>דיון</w:t>
      </w:r>
      <w:r w:rsidRPr="005E12A1">
        <w:rPr>
          <w:rFonts w:hint="cs"/>
          <w:color w:val="5F8C01" w:themeColor="accent3" w:themeShade="BF"/>
          <w:rtl/>
        </w:rPr>
        <w:t xml:space="preserve"> </w:t>
      </w:r>
      <w:r>
        <w:rPr>
          <w:rtl/>
        </w:rPr>
        <w:t>–</w:t>
      </w:r>
      <w:r>
        <w:rPr>
          <w:rFonts w:hint="cs"/>
          <w:rtl/>
        </w:rPr>
        <w:t xml:space="preserve"> דיון </w:t>
      </w:r>
      <w:r w:rsidR="00D35423">
        <w:rPr>
          <w:rFonts w:hint="cs"/>
          <w:rtl/>
        </w:rPr>
        <w:t xml:space="preserve">או פעילות </w:t>
      </w:r>
      <w:r>
        <w:rPr>
          <w:rFonts w:hint="cs"/>
          <w:rtl/>
        </w:rPr>
        <w:t>קבוצתי</w:t>
      </w:r>
      <w:r w:rsidR="00D35423">
        <w:rPr>
          <w:rFonts w:hint="cs"/>
          <w:rtl/>
        </w:rPr>
        <w:t>ת</w:t>
      </w:r>
      <w:r>
        <w:rPr>
          <w:rFonts w:hint="cs"/>
          <w:rtl/>
        </w:rPr>
        <w:t xml:space="preserve"> עם מטרה.</w:t>
      </w:r>
      <w:r w:rsidR="005E12A1">
        <w:rPr>
          <w:rFonts w:hint="cs"/>
          <w:rtl/>
        </w:rPr>
        <w:t xml:space="preserve"> אפשר להנחות בצורות שונות, </w:t>
      </w:r>
      <w:r w:rsidR="00D35423">
        <w:rPr>
          <w:rFonts w:hint="cs"/>
          <w:rtl/>
        </w:rPr>
        <w:t xml:space="preserve">כולל הנחיה על ידי המשתתפים, </w:t>
      </w:r>
      <w:r w:rsidR="005E12A1">
        <w:rPr>
          <w:rFonts w:hint="cs"/>
          <w:rtl/>
        </w:rPr>
        <w:t>לדוגמא דרך מתודולוגיות מתוך</w:t>
      </w:r>
      <w:r w:rsidR="00D35423">
        <w:rPr>
          <w:rFonts w:hint="cs"/>
          <w:rtl/>
        </w:rPr>
        <w:t xml:space="preserve"> המאגרים המומלצים</w:t>
      </w:r>
      <w:r w:rsidR="005E12A1">
        <w:rPr>
          <w:rFonts w:hint="cs"/>
          <w:rtl/>
        </w:rPr>
        <w:t xml:space="preserve"> </w:t>
      </w:r>
      <w:hyperlink r:id="rId38" w:history="1">
        <w:r w:rsidR="005E12A1" w:rsidRPr="00372FFA">
          <w:rPr>
            <w:rStyle w:val="Hyperlink"/>
          </w:rPr>
          <w:t>Liberating Structures</w:t>
        </w:r>
      </w:hyperlink>
      <w:r w:rsidR="00D35423">
        <w:rPr>
          <w:rFonts w:hint="cs"/>
          <w:rtl/>
        </w:rPr>
        <w:t xml:space="preserve"> ו-</w:t>
      </w:r>
      <w:hyperlink r:id="rId39" w:history="1">
        <w:r w:rsidR="00D35423" w:rsidRPr="00D35423">
          <w:rPr>
            <w:rStyle w:val="Hyperlink"/>
            <w:rFonts w:hint="cs"/>
          </w:rPr>
          <w:t>W</w:t>
        </w:r>
        <w:r w:rsidR="00D35423" w:rsidRPr="00D35423">
          <w:rPr>
            <w:rStyle w:val="Hyperlink"/>
          </w:rPr>
          <w:t>orkshop Bank</w:t>
        </w:r>
      </w:hyperlink>
      <w:r w:rsidR="00D35423">
        <w:rPr>
          <w:rFonts w:hint="cs"/>
          <w:rtl/>
        </w:rPr>
        <w:t>, כמובן בכל שינוי רצוי.</w:t>
      </w:r>
    </w:p>
    <w:p w14:paraId="198A8733" w14:textId="77777777" w:rsidR="003A3263" w:rsidRPr="004123D3" w:rsidRDefault="003A3263" w:rsidP="003A3263">
      <w:pPr>
        <w:pStyle w:val="ListParagraph"/>
        <w:numPr>
          <w:ilvl w:val="0"/>
          <w:numId w:val="9"/>
        </w:numPr>
      </w:pPr>
      <w:r w:rsidRPr="005E12A1">
        <w:rPr>
          <w:rFonts w:hint="cs"/>
          <w:b/>
          <w:bCs/>
          <w:color w:val="5F8C01" w:themeColor="accent3" w:themeShade="BF"/>
          <w:rtl/>
        </w:rPr>
        <w:lastRenderedPageBreak/>
        <w:t xml:space="preserve">הדגמה </w:t>
      </w:r>
      <w:r>
        <w:rPr>
          <w:rtl/>
        </w:rPr>
        <w:t>–</w:t>
      </w:r>
      <w:r>
        <w:rPr>
          <w:rFonts w:hint="cs"/>
          <w:rtl/>
        </w:rPr>
        <w:t xml:space="preserve"> פרזנטציה של סיטואציה, </w:t>
      </w:r>
      <w:r>
        <w:t>shadowing</w:t>
      </w:r>
      <w:r>
        <w:rPr>
          <w:rFonts w:hint="cs"/>
          <w:rtl/>
        </w:rPr>
        <w:t xml:space="preserve">, סיור או כל דרך המחשה חיה, למשל </w:t>
      </w:r>
      <w:r w:rsidRPr="0057561F">
        <w:rPr>
          <w:rtl/>
        </w:rPr>
        <w:t>סיורים להשראה מענפי ניהול אחרים</w:t>
      </w:r>
      <w:r>
        <w:rPr>
          <w:rFonts w:hint="cs"/>
          <w:rtl/>
        </w:rPr>
        <w:t xml:space="preserve">, סיורים ומפגשים עם מנהלים שחוללו שינוי, ואף רעיונות מתקדמים יותר כגון </w:t>
      </w:r>
      <w:r w:rsidRPr="0057561F">
        <w:rPr>
          <w:rtl/>
        </w:rPr>
        <w:t>שידורים ישירים הדדיים מול בתי ספר מחו"ל – כיתות, פרויקטים, ישיבות, מרחבי למידה</w:t>
      </w:r>
      <w:r>
        <w:rPr>
          <w:rFonts w:hint="cs"/>
          <w:rtl/>
        </w:rPr>
        <w:t>.</w:t>
      </w:r>
    </w:p>
    <w:p w14:paraId="72717056" w14:textId="77777777" w:rsidR="003A3263" w:rsidRPr="004123D3" w:rsidRDefault="003A3263" w:rsidP="003A3263">
      <w:pPr>
        <w:pStyle w:val="ListParagraph"/>
        <w:numPr>
          <w:ilvl w:val="0"/>
          <w:numId w:val="9"/>
        </w:numPr>
      </w:pPr>
      <w:r w:rsidRPr="005E12A1">
        <w:rPr>
          <w:rFonts w:hint="cs"/>
          <w:b/>
          <w:bCs/>
          <w:color w:val="5F8C01" w:themeColor="accent3" w:themeShade="BF"/>
          <w:rtl/>
        </w:rPr>
        <w:t>סימולציה</w:t>
      </w:r>
      <w:r w:rsidRPr="005E12A1">
        <w:rPr>
          <w:rFonts w:hint="cs"/>
          <w:color w:val="5F8C01" w:themeColor="accent3" w:themeShade="BF"/>
          <w:rtl/>
        </w:rPr>
        <w:t xml:space="preserve"> </w:t>
      </w:r>
      <w:r>
        <w:rPr>
          <w:rtl/>
        </w:rPr>
        <w:t>–</w:t>
      </w:r>
      <w:r>
        <w:rPr>
          <w:rFonts w:hint="cs"/>
          <w:rtl/>
        </w:rPr>
        <w:t xml:space="preserve"> הדמיה של מצב אמיתי, בשילוב רפלקציה ומשוב.</w:t>
      </w:r>
    </w:p>
    <w:p w14:paraId="04EF9805" w14:textId="77777777" w:rsidR="003A3263" w:rsidRDefault="003A3263" w:rsidP="003A3263">
      <w:pPr>
        <w:pStyle w:val="ListParagraph"/>
        <w:numPr>
          <w:ilvl w:val="0"/>
          <w:numId w:val="9"/>
        </w:numPr>
      </w:pPr>
      <w:r w:rsidRPr="005E12A1">
        <w:rPr>
          <w:rFonts w:hint="cs"/>
          <w:b/>
          <w:bCs/>
          <w:color w:val="5F8C01" w:themeColor="accent3" w:themeShade="BF"/>
          <w:rtl/>
        </w:rPr>
        <w:t>הוראה</w:t>
      </w:r>
      <w:r w:rsidRPr="005E12A1">
        <w:rPr>
          <w:rFonts w:hint="cs"/>
          <w:color w:val="5F8C01" w:themeColor="accent3" w:themeShade="BF"/>
          <w:rtl/>
        </w:rPr>
        <w:t xml:space="preserve"> </w:t>
      </w:r>
      <w:r>
        <w:rPr>
          <w:rtl/>
        </w:rPr>
        <w:t>–</w:t>
      </w:r>
      <w:r>
        <w:rPr>
          <w:rFonts w:hint="cs"/>
          <w:rtl/>
        </w:rPr>
        <w:t xml:space="preserve"> לימוד של אחרים או הנחיה שלהם בכל אחת מהדרכים לעיל.</w:t>
      </w:r>
    </w:p>
    <w:p w14:paraId="76A7A632" w14:textId="77777777" w:rsidR="003A3263" w:rsidRDefault="003A3263" w:rsidP="003A3263">
      <w:pPr>
        <w:pStyle w:val="ListParagraph"/>
        <w:numPr>
          <w:ilvl w:val="0"/>
          <w:numId w:val="9"/>
        </w:numPr>
      </w:pPr>
      <w:r w:rsidRPr="005E12A1">
        <w:rPr>
          <w:rFonts w:hint="cs"/>
          <w:b/>
          <w:bCs/>
          <w:color w:val="5F8C01" w:themeColor="accent3" w:themeShade="BF"/>
          <w:rtl/>
        </w:rPr>
        <w:t xml:space="preserve">ליווי אישי </w:t>
      </w:r>
      <w:r>
        <w:rPr>
          <w:b/>
          <w:bCs/>
          <w:rtl/>
        </w:rPr>
        <w:t>–</w:t>
      </w:r>
      <w:r>
        <w:rPr>
          <w:rFonts w:hint="cs"/>
          <w:b/>
          <w:bCs/>
          <w:rtl/>
        </w:rPr>
        <w:t xml:space="preserve"> </w:t>
      </w:r>
      <w:proofErr w:type="spellStart"/>
      <w:r>
        <w:rPr>
          <w:rFonts w:hint="cs"/>
          <w:rtl/>
        </w:rPr>
        <w:t>מנטורינג</w:t>
      </w:r>
      <w:proofErr w:type="spellEnd"/>
      <w:r>
        <w:rPr>
          <w:rFonts w:hint="cs"/>
          <w:rtl/>
        </w:rPr>
        <w:t>, משוב עמיתים, אימון</w:t>
      </w:r>
      <w:r w:rsidR="008B434E">
        <w:rPr>
          <w:rFonts w:hint="cs"/>
          <w:rtl/>
        </w:rPr>
        <w:t xml:space="preserve">, </w:t>
      </w:r>
      <w:proofErr w:type="spellStart"/>
      <w:r w:rsidR="008B434E">
        <w:rPr>
          <w:rFonts w:hint="cs"/>
          <w:rtl/>
        </w:rPr>
        <w:t>מנטורינג</w:t>
      </w:r>
      <w:proofErr w:type="spellEnd"/>
      <w:r w:rsidR="008B434E">
        <w:rPr>
          <w:rFonts w:hint="cs"/>
          <w:rtl/>
        </w:rPr>
        <w:t xml:space="preserve"> הפוך (למשל, ממורה או </w:t>
      </w:r>
      <w:proofErr w:type="spellStart"/>
      <w:r w:rsidR="008B434E">
        <w:rPr>
          <w:rFonts w:hint="cs"/>
          <w:rtl/>
        </w:rPr>
        <w:t>תלמיד.ה</w:t>
      </w:r>
      <w:proofErr w:type="spellEnd"/>
      <w:r w:rsidR="008B434E">
        <w:rPr>
          <w:rFonts w:hint="cs"/>
          <w:rtl/>
        </w:rPr>
        <w:t>)</w:t>
      </w:r>
    </w:p>
    <w:p w14:paraId="189FB6B7" w14:textId="77777777" w:rsidR="00BB18FD" w:rsidRDefault="00BB18FD" w:rsidP="003A3263">
      <w:pPr>
        <w:pStyle w:val="ListParagraph"/>
        <w:numPr>
          <w:ilvl w:val="0"/>
          <w:numId w:val="9"/>
        </w:numPr>
      </w:pPr>
      <w:r w:rsidRPr="005E12A1">
        <w:rPr>
          <w:rFonts w:hint="cs"/>
          <w:b/>
          <w:bCs/>
          <w:color w:val="5F8C01" w:themeColor="accent3" w:themeShade="BF"/>
          <w:rtl/>
        </w:rPr>
        <w:t>התמחות</w:t>
      </w:r>
      <w:r w:rsidRPr="005E12A1">
        <w:rPr>
          <w:rFonts w:hint="cs"/>
          <w:color w:val="5F8C01" w:themeColor="accent3" w:themeShade="BF"/>
          <w:rtl/>
        </w:rPr>
        <w:t xml:space="preserve"> </w:t>
      </w:r>
      <w:r>
        <w:rPr>
          <w:rtl/>
        </w:rPr>
        <w:t>–</w:t>
      </w:r>
      <w:r>
        <w:rPr>
          <w:rFonts w:hint="cs"/>
          <w:rtl/>
        </w:rPr>
        <w:t xml:space="preserve"> מילוי משימות מסוימות בשטח כחלק מהעבודה השוטפת</w:t>
      </w:r>
    </w:p>
    <w:p w14:paraId="42314958" w14:textId="643C893D" w:rsidR="00D35423" w:rsidRDefault="00D35423" w:rsidP="001E5EF7">
      <w:pPr>
        <w:pStyle w:val="ListParagraph"/>
        <w:numPr>
          <w:ilvl w:val="0"/>
          <w:numId w:val="9"/>
        </w:numPr>
      </w:pPr>
      <w:r w:rsidRPr="00D35423">
        <w:rPr>
          <w:rFonts w:hint="cs"/>
          <w:b/>
          <w:bCs/>
          <w:color w:val="5F8C01" w:themeColor="accent3" w:themeShade="BF"/>
          <w:rtl/>
        </w:rPr>
        <w:t xml:space="preserve">סיור </w:t>
      </w:r>
      <w:r>
        <w:rPr>
          <w:rtl/>
        </w:rPr>
        <w:t>–</w:t>
      </w:r>
      <w:r>
        <w:rPr>
          <w:rFonts w:hint="cs"/>
          <w:rtl/>
        </w:rPr>
        <w:t xml:space="preserve"> </w:t>
      </w:r>
      <w:r w:rsidRPr="00D35423">
        <w:rPr>
          <w:rFonts w:hint="cs"/>
          <w:rtl/>
        </w:rPr>
        <w:t>סיורים לימודיים בארץ ובחו"ל</w:t>
      </w:r>
      <w:r w:rsidR="0079344E">
        <w:rPr>
          <w:rFonts w:hint="cs"/>
          <w:rtl/>
        </w:rPr>
        <w:t xml:space="preserve"> (פיסיים ו/או וירטואליים)</w:t>
      </w:r>
      <w:r w:rsidRPr="00D35423">
        <w:rPr>
          <w:rFonts w:hint="cs"/>
          <w:rtl/>
        </w:rPr>
        <w:t>.</w:t>
      </w:r>
      <w:r>
        <w:rPr>
          <w:rFonts w:hint="cs"/>
          <w:rtl/>
        </w:rPr>
        <w:t xml:space="preserve"> לדוגמא, סיור ב-</w:t>
      </w:r>
      <w:r>
        <w:t>Bing Nursery School</w:t>
      </w:r>
      <w:r>
        <w:rPr>
          <w:rFonts w:hint="cs"/>
          <w:rtl/>
        </w:rPr>
        <w:t xml:space="preserve"> בפרינסטון, שהוא גן ילדים שאירח עשרות מחקרים ומהווה מקור עליה לרגל ללמידה של מתודולוגיות בתחום החינוך לגיל הרך.</w:t>
      </w:r>
      <w:r w:rsidR="006F4765">
        <w:rPr>
          <w:rFonts w:hint="cs"/>
          <w:rtl/>
        </w:rPr>
        <w:t xml:space="preserve"> ראו פירוט נוסף לגבי סיורים בחו"ל בפרק </w:t>
      </w:r>
      <w:hyperlink w:anchor="_דגשים_לפיתוח_מקצועי" w:history="1">
        <w:r w:rsidR="006F4765" w:rsidRPr="006F4765">
          <w:rPr>
            <w:rStyle w:val="Hyperlink"/>
            <w:rFonts w:hint="eastAsia"/>
            <w:rtl/>
          </w:rPr>
          <w:t>דגשים</w:t>
        </w:r>
        <w:r w:rsidR="006F4765" w:rsidRPr="006F4765">
          <w:rPr>
            <w:rStyle w:val="Hyperlink"/>
            <w:rtl/>
          </w:rPr>
          <w:t xml:space="preserve"> לפיתוח מקצועי </w:t>
        </w:r>
        <w:proofErr w:type="spellStart"/>
        <w:r w:rsidR="006F4765" w:rsidRPr="006F4765">
          <w:rPr>
            <w:rStyle w:val="Hyperlink"/>
            <w:rtl/>
          </w:rPr>
          <w:t>למנהלות.ים</w:t>
        </w:r>
        <w:proofErr w:type="spellEnd"/>
        <w:r w:rsidR="006F4765" w:rsidRPr="006F4765">
          <w:rPr>
            <w:rStyle w:val="Hyperlink"/>
            <w:rtl/>
          </w:rPr>
          <w:t xml:space="preserve"> </w:t>
        </w:r>
        <w:proofErr w:type="spellStart"/>
        <w:r w:rsidR="006F4765" w:rsidRPr="006F4765">
          <w:rPr>
            <w:rStyle w:val="Hyperlink"/>
            <w:rtl/>
          </w:rPr>
          <w:t>ותיקות.ים</w:t>
        </w:r>
        <w:proofErr w:type="spellEnd"/>
      </w:hyperlink>
      <w:r w:rsidR="006F4765">
        <w:rPr>
          <w:rFonts w:hint="cs"/>
          <w:rtl/>
        </w:rPr>
        <w:t>.</w:t>
      </w:r>
    </w:p>
    <w:p w14:paraId="77D79E04" w14:textId="77777777" w:rsidR="008B434E" w:rsidRDefault="008B434E" w:rsidP="001E5EF7">
      <w:pPr>
        <w:pStyle w:val="ListParagraph"/>
        <w:numPr>
          <w:ilvl w:val="0"/>
          <w:numId w:val="9"/>
        </w:numPr>
      </w:pPr>
      <w:r>
        <w:rPr>
          <w:rFonts w:hint="cs"/>
          <w:b/>
          <w:bCs/>
          <w:color w:val="5F8C01" w:themeColor="accent3" w:themeShade="BF"/>
          <w:rtl/>
        </w:rPr>
        <w:t xml:space="preserve">מחקר אתנוגרפי </w:t>
      </w:r>
      <w:r>
        <w:rPr>
          <w:rtl/>
        </w:rPr>
        <w:t>–</w:t>
      </w:r>
      <w:r>
        <w:rPr>
          <w:rFonts w:hint="cs"/>
          <w:rtl/>
        </w:rPr>
        <w:t xml:space="preserve"> שהות עצמאית בשכונות עם אוכלוסיות פחות מוכרות, עד לרמה של לינה אצל משפחות, והיכרות עם אורח חייהן</w:t>
      </w:r>
      <w:r w:rsidRPr="008B434E">
        <w:rPr>
          <w:rStyle w:val="FootnoteReference"/>
          <w:rtl/>
        </w:rPr>
        <w:footnoteReference w:id="53"/>
      </w:r>
      <w:r>
        <w:rPr>
          <w:rFonts w:hint="cs"/>
          <w:rtl/>
        </w:rPr>
        <w:t>.</w:t>
      </w:r>
    </w:p>
    <w:p w14:paraId="25D5F29F" w14:textId="77777777" w:rsidR="00D35423" w:rsidRDefault="00D35423" w:rsidP="001E5EF7">
      <w:pPr>
        <w:pStyle w:val="ListParagraph"/>
        <w:numPr>
          <w:ilvl w:val="0"/>
          <w:numId w:val="9"/>
        </w:numPr>
      </w:pPr>
      <w:r>
        <w:rPr>
          <w:rFonts w:hint="cs"/>
          <w:b/>
          <w:bCs/>
          <w:color w:val="5F8C01" w:themeColor="accent3" w:themeShade="BF"/>
          <w:rtl/>
        </w:rPr>
        <w:t xml:space="preserve">שילובים של הנ"ל </w:t>
      </w:r>
      <w:r>
        <w:rPr>
          <w:rtl/>
        </w:rPr>
        <w:t>–</w:t>
      </w:r>
      <w:r>
        <w:rPr>
          <w:rFonts w:hint="cs"/>
          <w:rtl/>
        </w:rPr>
        <w:t xml:space="preserve"> שילובים מוכרים מתחום </w:t>
      </w:r>
      <w:hyperlink r:id="rId40" w:history="1">
        <w:r w:rsidRPr="00D35423">
          <w:rPr>
            <w:rStyle w:val="Hyperlink"/>
            <w:rFonts w:hint="cs"/>
            <w:rtl/>
          </w:rPr>
          <w:t>הלמידה המעורבת</w:t>
        </w:r>
      </w:hyperlink>
      <w:r>
        <w:rPr>
          <w:rFonts w:hint="cs"/>
          <w:rtl/>
        </w:rPr>
        <w:t xml:space="preserve"> כל שילוב אחר.</w:t>
      </w:r>
    </w:p>
    <w:p w14:paraId="1BC97849" w14:textId="282C1FE5" w:rsidR="003A3263" w:rsidRDefault="003A3263" w:rsidP="00D35423">
      <w:pPr>
        <w:ind w:left="360"/>
        <w:rPr>
          <w:rtl/>
        </w:rPr>
      </w:pPr>
      <w:proofErr w:type="spellStart"/>
      <w:r>
        <w:rPr>
          <w:rFonts w:hint="cs"/>
          <w:rtl/>
        </w:rPr>
        <w:t>הלומדות.ים</w:t>
      </w:r>
      <w:proofErr w:type="spellEnd"/>
      <w:r>
        <w:rPr>
          <w:rFonts w:hint="cs"/>
          <w:rtl/>
        </w:rPr>
        <w:t xml:space="preserve"> יוכלו להחליט על שילובים</w:t>
      </w:r>
      <w:r w:rsidR="00D35423">
        <w:rPr>
          <w:rFonts w:hint="cs"/>
          <w:rtl/>
        </w:rPr>
        <w:t xml:space="preserve"> רצויים בין תמות לאופני למידה וביצוע וכן </w:t>
      </w:r>
      <w:proofErr w:type="spellStart"/>
      <w:r w:rsidR="00D35423">
        <w:rPr>
          <w:rFonts w:hint="cs"/>
          <w:rtl/>
        </w:rPr>
        <w:t>להוועץ</w:t>
      </w:r>
      <w:proofErr w:type="spellEnd"/>
      <w:r w:rsidR="00D35423">
        <w:rPr>
          <w:rFonts w:hint="cs"/>
          <w:rtl/>
        </w:rPr>
        <w:t xml:space="preserve"> בספקים</w:t>
      </w:r>
      <w:r>
        <w:rPr>
          <w:rFonts w:hint="cs"/>
          <w:rtl/>
        </w:rPr>
        <w:t>. בנוסף, מומלץ לבצע פעילויות חברתיות תומכות ולא רק לימודיות גרידא.</w:t>
      </w:r>
    </w:p>
    <w:p w14:paraId="2FAB9366" w14:textId="64427117" w:rsidR="006F4765" w:rsidRDefault="006F4765" w:rsidP="006F4765">
      <w:pPr>
        <w:rPr>
          <w:rtl/>
        </w:rPr>
      </w:pPr>
    </w:p>
    <w:p w14:paraId="1B1836AE" w14:textId="1666FD5C" w:rsidR="000E2E5A" w:rsidRDefault="000E2E5A" w:rsidP="00C76EE4">
      <w:pPr>
        <w:pStyle w:val="Heading2"/>
        <w:rPr>
          <w:rtl/>
        </w:rPr>
      </w:pPr>
      <w:bookmarkStart w:id="63" w:name="_מן_המוכן_או"/>
      <w:bookmarkStart w:id="64" w:name="_Toc82428556"/>
      <w:bookmarkEnd w:id="63"/>
      <w:r>
        <w:rPr>
          <w:rFonts w:hint="cs"/>
          <w:rtl/>
        </w:rPr>
        <w:t>מן המוכן או בהרכבה פרטנית</w:t>
      </w:r>
      <w:r w:rsidR="00C76EE4">
        <w:rPr>
          <w:rFonts w:hint="cs"/>
          <w:rtl/>
        </w:rPr>
        <w:t>?</w:t>
      </w:r>
      <w:bookmarkEnd w:id="64"/>
    </w:p>
    <w:p w14:paraId="0AF6607F" w14:textId="77777777" w:rsidR="000E2E5A" w:rsidRDefault="000E2E5A" w:rsidP="000E2E5A">
      <w:pPr>
        <w:rPr>
          <w:rtl/>
        </w:rPr>
      </w:pPr>
      <w:r>
        <w:rPr>
          <w:rFonts w:hint="cs"/>
          <w:rtl/>
        </w:rPr>
        <w:t>בבחירת התכנים והספקים ניתן לשקול את דרגת ההסתמכות על מתודולוגיות וגופים המביאים מן המוכן שירות מובנה יותר לעומת הרכבה פרטנית של התכנים.</w:t>
      </w:r>
    </w:p>
    <w:p w14:paraId="28E08CDA" w14:textId="77777777" w:rsidR="000E2E5A" w:rsidRPr="00283E38" w:rsidRDefault="000E2E5A" w:rsidP="000E2E5A">
      <w:pPr>
        <w:rPr>
          <w:rtl/>
        </w:rPr>
      </w:pPr>
      <w:r>
        <w:rPr>
          <w:rFonts w:hint="cs"/>
          <w:rtl/>
        </w:rPr>
        <w:t xml:space="preserve">לדוגמא, ההנחיה בדרך לתוצר עשויה </w:t>
      </w:r>
      <w:proofErr w:type="spellStart"/>
      <w:r>
        <w:rPr>
          <w:rFonts w:hint="cs"/>
          <w:rtl/>
        </w:rPr>
        <w:t>להנתן</w:t>
      </w:r>
      <w:proofErr w:type="spellEnd"/>
      <w:r>
        <w:rPr>
          <w:rFonts w:hint="cs"/>
          <w:rtl/>
        </w:rPr>
        <w:t xml:space="preserve"> על ידי </w:t>
      </w:r>
      <w:proofErr w:type="spellStart"/>
      <w:r>
        <w:rPr>
          <w:rFonts w:hint="cs"/>
          <w:rtl/>
        </w:rPr>
        <w:t>מנחות.ים</w:t>
      </w:r>
      <w:proofErr w:type="spellEnd"/>
      <w:r>
        <w:rPr>
          <w:rFonts w:hint="cs"/>
          <w:rtl/>
        </w:rPr>
        <w:t xml:space="preserve"> בסגנון חפשי/אישי/</w:t>
      </w:r>
      <w:proofErr w:type="spellStart"/>
      <w:r>
        <w:rPr>
          <w:rFonts w:hint="cs"/>
          <w:rtl/>
        </w:rPr>
        <w:t>מולטידיסיפלינרי</w:t>
      </w:r>
      <w:proofErr w:type="spellEnd"/>
      <w:r>
        <w:rPr>
          <w:rFonts w:hint="cs"/>
          <w:rtl/>
        </w:rPr>
        <w:t xml:space="preserve"> אך גם  על ידי </w:t>
      </w:r>
      <w:proofErr w:type="spellStart"/>
      <w:r>
        <w:rPr>
          <w:rFonts w:hint="cs"/>
          <w:rtl/>
        </w:rPr>
        <w:t>מומחיות.ים</w:t>
      </w:r>
      <w:proofErr w:type="spellEnd"/>
      <w:r>
        <w:rPr>
          <w:rFonts w:hint="cs"/>
          <w:rtl/>
        </w:rPr>
        <w:t xml:space="preserve"> לאחת המתודולוגיות העדכניות, וכמובן שמומלץ שתהיה </w:t>
      </w:r>
      <w:proofErr w:type="spellStart"/>
      <w:r>
        <w:rPr>
          <w:rFonts w:hint="cs"/>
          <w:rtl/>
        </w:rPr>
        <w:t>למשתתפות.ים</w:t>
      </w:r>
      <w:proofErr w:type="spellEnd"/>
      <w:r>
        <w:rPr>
          <w:rFonts w:hint="cs"/>
          <w:rtl/>
        </w:rPr>
        <w:t xml:space="preserve"> אפשרות </w:t>
      </w:r>
      <w:proofErr w:type="spellStart"/>
      <w:r>
        <w:rPr>
          <w:rFonts w:hint="cs"/>
          <w:rtl/>
        </w:rPr>
        <w:t>להחשף</w:t>
      </w:r>
      <w:proofErr w:type="spellEnd"/>
      <w:r>
        <w:rPr>
          <w:rFonts w:hint="cs"/>
          <w:rtl/>
        </w:rPr>
        <w:t xml:space="preserve"> למתודולוגיה ולבחור באיזו מידה הגישה </w:t>
      </w:r>
      <w:proofErr w:type="spellStart"/>
      <w:r>
        <w:rPr>
          <w:rFonts w:hint="cs"/>
          <w:rtl/>
        </w:rPr>
        <w:t>מתאימ.ה</w:t>
      </w:r>
      <w:proofErr w:type="spellEnd"/>
      <w:r>
        <w:rPr>
          <w:rFonts w:hint="cs"/>
          <w:rtl/>
        </w:rPr>
        <w:t xml:space="preserve"> </w:t>
      </w:r>
      <w:proofErr w:type="spellStart"/>
      <w:r>
        <w:rPr>
          <w:rFonts w:hint="cs"/>
          <w:rtl/>
        </w:rPr>
        <w:t>להן.ם</w:t>
      </w:r>
      <w:proofErr w:type="spellEnd"/>
      <w:r>
        <w:rPr>
          <w:rFonts w:hint="cs"/>
          <w:rtl/>
        </w:rPr>
        <w:t xml:space="preserve"> . דוגמא למתודולוגיות ספציפיות, שמאחוריהן עומדים כמובן תפיסות ואופני חשיבה מסוימים ולא רק כלים:</w:t>
      </w:r>
    </w:p>
    <w:p w14:paraId="4988612F" w14:textId="77777777" w:rsidR="000E2E5A" w:rsidRDefault="0086765E" w:rsidP="00A15223">
      <w:pPr>
        <w:pStyle w:val="ListParagraph"/>
        <w:numPr>
          <w:ilvl w:val="0"/>
          <w:numId w:val="56"/>
        </w:numPr>
      </w:pPr>
      <w:hyperlink r:id="rId41" w:history="1">
        <w:r w:rsidR="000E2E5A" w:rsidRPr="00283E38">
          <w:rPr>
            <w:rStyle w:val="Hyperlink"/>
            <w:rFonts w:hint="cs"/>
            <w:rtl/>
          </w:rPr>
          <w:t>קולקטיב אימפקט</w:t>
        </w:r>
      </w:hyperlink>
      <w:r w:rsidR="000E2E5A">
        <w:rPr>
          <w:rFonts w:hint="cs"/>
          <w:rtl/>
        </w:rPr>
        <w:t xml:space="preserve"> </w:t>
      </w:r>
    </w:p>
    <w:p w14:paraId="100527B0" w14:textId="77777777" w:rsidR="000E2E5A" w:rsidRDefault="0086765E" w:rsidP="00A15223">
      <w:pPr>
        <w:pStyle w:val="ListParagraph"/>
        <w:numPr>
          <w:ilvl w:val="0"/>
          <w:numId w:val="56"/>
        </w:numPr>
        <w:jc w:val="both"/>
      </w:pPr>
      <w:hyperlink r:id="rId42" w:history="1">
        <w:r w:rsidR="000E2E5A" w:rsidRPr="00283E38">
          <w:rPr>
            <w:rStyle w:val="Hyperlink"/>
            <w:rFonts w:hint="cs"/>
            <w:rtl/>
          </w:rPr>
          <w:t>חשיבה עיצובית</w:t>
        </w:r>
      </w:hyperlink>
    </w:p>
    <w:p w14:paraId="30D035B9" w14:textId="77777777" w:rsidR="000E2E5A" w:rsidRDefault="0086765E" w:rsidP="00A15223">
      <w:pPr>
        <w:pStyle w:val="ListParagraph"/>
        <w:numPr>
          <w:ilvl w:val="0"/>
          <w:numId w:val="56"/>
        </w:numPr>
        <w:jc w:val="both"/>
      </w:pPr>
      <w:hyperlink r:id="rId43" w:history="1">
        <w:r w:rsidR="000E2E5A" w:rsidRPr="00283E38">
          <w:rPr>
            <w:rStyle w:val="Hyperlink"/>
            <w:rFonts w:hint="cs"/>
            <w:rtl/>
          </w:rPr>
          <w:t>חדשנות חברתית ויזמות אימפקט</w:t>
        </w:r>
      </w:hyperlink>
    </w:p>
    <w:p w14:paraId="3EA9C92F" w14:textId="77777777" w:rsidR="000E2E5A" w:rsidRDefault="0086765E" w:rsidP="00A15223">
      <w:pPr>
        <w:pStyle w:val="ListParagraph"/>
        <w:numPr>
          <w:ilvl w:val="0"/>
          <w:numId w:val="56"/>
        </w:numPr>
        <w:jc w:val="both"/>
        <w:rPr>
          <w:rtl/>
        </w:rPr>
      </w:pPr>
      <w:hyperlink r:id="rId44" w:history="1">
        <w:r w:rsidR="000E2E5A" w:rsidRPr="00283E38">
          <w:rPr>
            <w:rStyle w:val="Hyperlink"/>
          </w:rPr>
          <w:t>Lean Startup</w:t>
        </w:r>
      </w:hyperlink>
    </w:p>
    <w:p w14:paraId="1297D4C9" w14:textId="77777777" w:rsidR="000E2E5A" w:rsidRDefault="000E2E5A" w:rsidP="000E2E5A">
      <w:pPr>
        <w:rPr>
          <w:rtl/>
        </w:rPr>
      </w:pPr>
      <w:r>
        <w:rPr>
          <w:rFonts w:hint="cs"/>
          <w:rtl/>
        </w:rPr>
        <w:t xml:space="preserve">גם באשר לתוצר ולתמות, </w:t>
      </w:r>
      <w:r w:rsidRPr="00283E38">
        <w:rPr>
          <w:rFonts w:hint="cs"/>
          <w:rtl/>
        </w:rPr>
        <w:t xml:space="preserve">אפשר </w:t>
      </w:r>
      <w:r>
        <w:rPr>
          <w:rFonts w:hint="cs"/>
          <w:rtl/>
        </w:rPr>
        <w:t xml:space="preserve">לעצב מסלול חדש ואפשר לקחת מן הקיים בחוץ במידה שזה משרת את ההכשרה, והתהליך עצמו מותיר די מקום לחוות את מה שברצוננו </w:t>
      </w:r>
      <w:proofErr w:type="spellStart"/>
      <w:r>
        <w:rPr>
          <w:rFonts w:hint="cs"/>
          <w:rtl/>
        </w:rPr>
        <w:t>שהמשתתפות.ים</w:t>
      </w:r>
      <w:proofErr w:type="spellEnd"/>
      <w:r>
        <w:rPr>
          <w:rFonts w:hint="cs"/>
          <w:rtl/>
        </w:rPr>
        <w:t xml:space="preserve"> יחוו. לדוגמא </w:t>
      </w:r>
      <w:r>
        <w:rPr>
          <w:rtl/>
        </w:rPr>
        <w:t>–</w:t>
      </w:r>
      <w:r>
        <w:rPr>
          <w:rFonts w:hint="cs"/>
          <w:rtl/>
        </w:rPr>
        <w:t xml:space="preserve"> פרויקט המבוסס על </w:t>
      </w:r>
      <w:r w:rsidR="00EB4510">
        <w:rPr>
          <w:rFonts w:hint="cs"/>
          <w:rtl/>
        </w:rPr>
        <w:t xml:space="preserve">המתודולוגיה המתוארת בספרו של </w:t>
      </w:r>
      <w:r>
        <w:rPr>
          <w:rFonts w:hint="cs"/>
          <w:rtl/>
        </w:rPr>
        <w:t xml:space="preserve">פרופ' יורם הרפז, </w:t>
      </w:r>
      <w:hyperlink r:id="rId45" w:history="1">
        <w:r w:rsidRPr="00283E38">
          <w:rPr>
            <w:rStyle w:val="Hyperlink"/>
            <w:rFonts w:hint="cs"/>
            <w:rtl/>
          </w:rPr>
          <w:t>'כיצד לתכנן סביבה חינוכית בשישה צעדים'</w:t>
        </w:r>
      </w:hyperlink>
      <w:r>
        <w:rPr>
          <w:rFonts w:hint="cs"/>
          <w:rtl/>
        </w:rPr>
        <w:t>.</w:t>
      </w:r>
    </w:p>
    <w:p w14:paraId="65CAEC26" w14:textId="77777777" w:rsidR="000E2E5A" w:rsidRPr="000E2E5A" w:rsidRDefault="000E2E5A" w:rsidP="000E2E5A">
      <w:pPr>
        <w:rPr>
          <w:rtl/>
        </w:rPr>
      </w:pPr>
    </w:p>
    <w:p w14:paraId="4A2DA705" w14:textId="77777777" w:rsidR="002C2AE7" w:rsidRDefault="001D0CA0" w:rsidP="00C76EE4">
      <w:pPr>
        <w:pStyle w:val="Heading1"/>
        <w:rPr>
          <w:rtl/>
        </w:rPr>
      </w:pPr>
      <w:bookmarkStart w:id="65" w:name="_מנגנון_ההפעלה_לתכנית"/>
      <w:bookmarkStart w:id="66" w:name="_Toc82428557"/>
      <w:bookmarkEnd w:id="65"/>
      <w:r>
        <w:rPr>
          <w:rFonts w:hint="cs"/>
          <w:rtl/>
        </w:rPr>
        <w:lastRenderedPageBreak/>
        <w:t xml:space="preserve">מנגנון ההפעלה </w:t>
      </w:r>
      <w:proofErr w:type="spellStart"/>
      <w:r>
        <w:rPr>
          <w:rFonts w:hint="cs"/>
          <w:rtl/>
        </w:rPr>
        <w:t>לתכנית</w:t>
      </w:r>
      <w:bookmarkEnd w:id="66"/>
      <w:proofErr w:type="spellEnd"/>
    </w:p>
    <w:p w14:paraId="407FF57E" w14:textId="529FF970" w:rsidR="004E1ADB" w:rsidRDefault="004E1ADB" w:rsidP="004E1ADB">
      <w:pPr>
        <w:pStyle w:val="NormalWeb"/>
        <w:bidi/>
        <w:spacing w:before="60" w:beforeAutospacing="0" w:after="60" w:afterAutospacing="0"/>
        <w:rPr>
          <w:rFonts w:ascii="Assistant" w:hAnsi="Assistant" w:cs="Assistant"/>
          <w:color w:val="000000"/>
          <w:sz w:val="22"/>
          <w:szCs w:val="22"/>
          <w:rtl/>
        </w:rPr>
      </w:pPr>
      <w:r w:rsidRPr="004E1ADB">
        <w:rPr>
          <w:rFonts w:ascii="Assistant" w:hAnsi="Assistant" w:cs="Assistant" w:hint="cs"/>
          <w:color w:val="000000"/>
          <w:sz w:val="22"/>
          <w:szCs w:val="22"/>
          <w:rtl/>
        </w:rPr>
        <w:t>מנגנון ההפעלה</w:t>
      </w:r>
      <w:r>
        <w:rPr>
          <w:rFonts w:ascii="Assistant" w:hAnsi="Assistant" w:cs="Assistant" w:hint="cs"/>
          <w:color w:val="000000"/>
          <w:sz w:val="22"/>
          <w:szCs w:val="22"/>
          <w:rtl/>
        </w:rPr>
        <w:t xml:space="preserve"> של </w:t>
      </w:r>
      <w:proofErr w:type="spellStart"/>
      <w:r>
        <w:rPr>
          <w:rFonts w:ascii="Assistant" w:hAnsi="Assistant" w:cs="Assistant" w:hint="cs"/>
          <w:color w:val="000000"/>
          <w:sz w:val="22"/>
          <w:szCs w:val="22"/>
          <w:rtl/>
        </w:rPr>
        <w:t>התכנית</w:t>
      </w:r>
      <w:proofErr w:type="spellEnd"/>
      <w:r>
        <w:rPr>
          <w:rFonts w:ascii="Assistant" w:hAnsi="Assistant" w:cs="Assistant" w:hint="cs"/>
          <w:color w:val="000000"/>
          <w:sz w:val="22"/>
          <w:szCs w:val="22"/>
          <w:rtl/>
        </w:rPr>
        <w:t xml:space="preserve"> </w:t>
      </w:r>
      <w:r>
        <w:rPr>
          <w:rFonts w:ascii="Assistant" w:hAnsi="Assistant" w:cs="Assistant" w:hint="cs"/>
          <w:color w:val="000000"/>
          <w:sz w:val="22"/>
          <w:szCs w:val="22"/>
          <w:rtl/>
        </w:rPr>
        <w:t>בנוי</w:t>
      </w:r>
      <w:r>
        <w:rPr>
          <w:rFonts w:ascii="Assistant" w:hAnsi="Assistant" w:cs="Assistant" w:hint="cs"/>
          <w:color w:val="000000"/>
          <w:sz w:val="22"/>
          <w:szCs w:val="22"/>
          <w:rtl/>
        </w:rPr>
        <w:t xml:space="preserve"> כך שיוכל </w:t>
      </w:r>
      <w:r w:rsidRPr="004E1ADB">
        <w:rPr>
          <w:rFonts w:ascii="Assistant" w:hAnsi="Assistant" w:cs="Assistant" w:hint="cs"/>
          <w:color w:val="000000"/>
          <w:sz w:val="22"/>
          <w:szCs w:val="22"/>
          <w:rtl/>
        </w:rPr>
        <w:t>להתפתח עם הזמן, לתקן ולעדכן את עצמו.</w:t>
      </w:r>
      <w:r>
        <w:rPr>
          <w:rFonts w:ascii="Assistant" w:hAnsi="Assistant" w:cs="Assistant" w:hint="cs"/>
          <w:color w:val="000000"/>
          <w:sz w:val="22"/>
          <w:szCs w:val="22"/>
          <w:rtl/>
        </w:rPr>
        <w:t xml:space="preserve"> ברמה הכוללת של כלל קבוצות ההכשרה, המנגנון יכלול </w:t>
      </w:r>
      <w:r>
        <w:rPr>
          <w:rFonts w:ascii="Assistant" w:hAnsi="Assistant" w:cs="Assistant" w:hint="cs"/>
          <w:b/>
          <w:bCs/>
          <w:color w:val="000000"/>
          <w:sz w:val="22"/>
          <w:szCs w:val="22"/>
          <w:rtl/>
        </w:rPr>
        <w:t>ועדת</w:t>
      </w:r>
      <w:r w:rsidRPr="00E628B2">
        <w:rPr>
          <w:rFonts w:ascii="Assistant" w:hAnsi="Assistant" w:cs="Assistant" w:hint="cs"/>
          <w:b/>
          <w:bCs/>
          <w:color w:val="000000"/>
          <w:sz w:val="22"/>
          <w:szCs w:val="22"/>
          <w:rtl/>
        </w:rPr>
        <w:t xml:space="preserve"> היגוי</w:t>
      </w:r>
      <w:r w:rsidRPr="00560C03">
        <w:rPr>
          <w:rFonts w:ascii="Assistant" w:hAnsi="Assistant" w:cs="Assistant" w:hint="cs"/>
          <w:color w:val="000000"/>
          <w:sz w:val="22"/>
          <w:szCs w:val="22"/>
          <w:rtl/>
        </w:rPr>
        <w:t xml:space="preserve"> </w:t>
      </w:r>
      <w:r>
        <w:rPr>
          <w:rFonts w:ascii="Assistant" w:hAnsi="Assistant" w:cs="Assistant" w:hint="cs"/>
          <w:color w:val="000000"/>
          <w:sz w:val="22"/>
          <w:szCs w:val="22"/>
          <w:rtl/>
        </w:rPr>
        <w:t>שתתכנס פעמיים בשנה ותהיה אחראית על ד</w:t>
      </w:r>
      <w:r w:rsidRPr="003E141B">
        <w:rPr>
          <w:rFonts w:ascii="Assistant" w:hAnsi="Assistant" w:cs="Assistant"/>
          <w:color w:val="000000"/>
          <w:sz w:val="22"/>
          <w:szCs w:val="22"/>
          <w:rtl/>
        </w:rPr>
        <w:t xml:space="preserve">יוק מתמשך של </w:t>
      </w:r>
      <w:r>
        <w:rPr>
          <w:rFonts w:ascii="Assistant" w:hAnsi="Assistant" w:cs="Assistant" w:hint="cs"/>
          <w:color w:val="000000"/>
          <w:sz w:val="22"/>
          <w:szCs w:val="22"/>
          <w:rtl/>
        </w:rPr>
        <w:t xml:space="preserve">המנגנון, על ההלימה בין ההכשרות </w:t>
      </w:r>
      <w:r w:rsidRPr="003E141B">
        <w:rPr>
          <w:rFonts w:ascii="Assistant" w:hAnsi="Assistant" w:cs="Assistant"/>
          <w:color w:val="000000"/>
          <w:sz w:val="22"/>
          <w:szCs w:val="22"/>
          <w:rtl/>
        </w:rPr>
        <w:t>למטרותי</w:t>
      </w:r>
      <w:r>
        <w:rPr>
          <w:rFonts w:ascii="Assistant" w:hAnsi="Assistant" w:cs="Assistant" w:hint="cs"/>
          <w:color w:val="000000"/>
          <w:sz w:val="22"/>
          <w:szCs w:val="22"/>
          <w:rtl/>
        </w:rPr>
        <w:t>הן, הכנסת חידושים, יצירת חיבורים, דאגה למשאבים לפי הצורך, ו</w:t>
      </w:r>
      <w:r w:rsidRPr="003E141B">
        <w:rPr>
          <w:rFonts w:ascii="Assistant" w:hAnsi="Assistant" w:cs="Assistant"/>
          <w:color w:val="000000"/>
          <w:sz w:val="22"/>
          <w:szCs w:val="22"/>
          <w:rtl/>
        </w:rPr>
        <w:t>בקרה על איכות ההכשרה</w:t>
      </w:r>
      <w:r>
        <w:rPr>
          <w:rFonts w:ascii="Assistant" w:hAnsi="Assistant" w:cs="Assistant" w:hint="cs"/>
          <w:color w:val="000000"/>
          <w:sz w:val="22"/>
          <w:szCs w:val="22"/>
          <w:rtl/>
        </w:rPr>
        <w:t>.</w:t>
      </w:r>
    </w:p>
    <w:p w14:paraId="5E311EB8" w14:textId="77777777" w:rsidR="004E1ADB" w:rsidRPr="003E141B" w:rsidRDefault="004E1ADB" w:rsidP="004E1ADB">
      <w:pPr>
        <w:pStyle w:val="NormalWeb"/>
        <w:bidi/>
        <w:spacing w:before="60" w:beforeAutospacing="0" w:after="60" w:afterAutospacing="0"/>
        <w:rPr>
          <w:rFonts w:ascii="Assistant" w:hAnsi="Assistant" w:cs="Assistant"/>
          <w:color w:val="000000"/>
          <w:sz w:val="22"/>
          <w:szCs w:val="22"/>
          <w:rtl/>
        </w:rPr>
      </w:pPr>
    </w:p>
    <w:p w14:paraId="0151174A" w14:textId="33AFA811" w:rsidR="003E141B" w:rsidRPr="003E141B" w:rsidRDefault="008E13B2" w:rsidP="00C76EE4">
      <w:pPr>
        <w:pStyle w:val="Heading2"/>
        <w:rPr>
          <w:rFonts w:ascii="Times New Roman" w:hAnsi="Times New Roman" w:cs="Times New Roman"/>
          <w:rtl/>
        </w:rPr>
      </w:pPr>
      <w:bookmarkStart w:id="67" w:name="_Toc82428558"/>
      <w:r>
        <w:rPr>
          <w:rtl/>
        </w:rPr>
        <w:t>צוות היגוי</w:t>
      </w:r>
      <w:bookmarkEnd w:id="67"/>
    </w:p>
    <w:p w14:paraId="1EF72D9A" w14:textId="73B6FF3C" w:rsidR="008E13B2" w:rsidRPr="003E141B" w:rsidRDefault="003E141B" w:rsidP="003E141B">
      <w:pPr>
        <w:pStyle w:val="NormalWeb"/>
        <w:bidi/>
        <w:spacing w:before="60" w:beforeAutospacing="0" w:after="60" w:afterAutospacing="0"/>
        <w:rPr>
          <w:sz w:val="22"/>
          <w:szCs w:val="22"/>
          <w:rtl/>
        </w:rPr>
      </w:pPr>
      <w:r>
        <w:rPr>
          <w:rFonts w:ascii="Assistant" w:hAnsi="Assistant" w:cs="Assistant" w:hint="cs"/>
          <w:color w:val="000000"/>
          <w:sz w:val="22"/>
          <w:szCs w:val="22"/>
          <w:rtl/>
        </w:rPr>
        <w:t xml:space="preserve">צוות ההיגוי יהיה מעין 'דירקטוריון' ולא הגוף המנהל בפועל את </w:t>
      </w:r>
      <w:proofErr w:type="spellStart"/>
      <w:r>
        <w:rPr>
          <w:rFonts w:ascii="Assistant" w:hAnsi="Assistant" w:cs="Assistant" w:hint="cs"/>
          <w:color w:val="000000"/>
          <w:sz w:val="22"/>
          <w:szCs w:val="22"/>
          <w:rtl/>
        </w:rPr>
        <w:t>התכנית</w:t>
      </w:r>
      <w:proofErr w:type="spellEnd"/>
      <w:r w:rsidR="00E15225">
        <w:rPr>
          <w:rFonts w:ascii="Assistant" w:hAnsi="Assistant" w:cs="Assistant" w:hint="cs"/>
          <w:color w:val="000000"/>
          <w:sz w:val="22"/>
          <w:szCs w:val="22"/>
          <w:rtl/>
        </w:rPr>
        <w:t>, ויתכנס פעמיים בשנה</w:t>
      </w:r>
      <w:r>
        <w:rPr>
          <w:rFonts w:ascii="Assistant" w:hAnsi="Assistant" w:cs="Assistant" w:hint="cs"/>
          <w:color w:val="000000"/>
          <w:sz w:val="22"/>
          <w:szCs w:val="22"/>
          <w:rtl/>
        </w:rPr>
        <w:t xml:space="preserve">. </w:t>
      </w:r>
      <w:r w:rsidR="008E13B2" w:rsidRPr="003E141B">
        <w:rPr>
          <w:rFonts w:ascii="Assistant" w:hAnsi="Assistant" w:cs="Assistant"/>
          <w:color w:val="000000"/>
          <w:sz w:val="22"/>
          <w:szCs w:val="22"/>
          <w:rtl/>
        </w:rPr>
        <w:t>באחריותו:</w:t>
      </w:r>
    </w:p>
    <w:p w14:paraId="0B9D3DDF" w14:textId="77777777" w:rsidR="008E13B2" w:rsidRDefault="008E13B2" w:rsidP="00A15223">
      <w:pPr>
        <w:pStyle w:val="NormalWeb"/>
        <w:numPr>
          <w:ilvl w:val="0"/>
          <w:numId w:val="54"/>
        </w:numPr>
        <w:bidi/>
        <w:spacing w:before="60" w:beforeAutospacing="0" w:after="0" w:afterAutospacing="0"/>
        <w:textAlignment w:val="baseline"/>
        <w:rPr>
          <w:rFonts w:ascii="Assistant" w:hAnsi="Assistant" w:cs="Assistant"/>
          <w:color w:val="000000"/>
          <w:sz w:val="22"/>
          <w:szCs w:val="22"/>
        </w:rPr>
      </w:pPr>
      <w:r w:rsidRPr="003E141B">
        <w:rPr>
          <w:rFonts w:ascii="Assistant" w:hAnsi="Assistant" w:cs="Assistant"/>
          <w:color w:val="000000"/>
          <w:sz w:val="22"/>
          <w:szCs w:val="22"/>
          <w:rtl/>
        </w:rPr>
        <w:t xml:space="preserve">דיוק מתמשך של </w:t>
      </w:r>
      <w:r w:rsidR="003E141B">
        <w:rPr>
          <w:rFonts w:ascii="Assistant" w:hAnsi="Assistant" w:cs="Assistant" w:hint="cs"/>
          <w:color w:val="000000"/>
          <w:sz w:val="22"/>
          <w:szCs w:val="22"/>
          <w:rtl/>
        </w:rPr>
        <w:t xml:space="preserve">המנגנון ועיצוב ההכשרה </w:t>
      </w:r>
      <w:r w:rsidRPr="003E141B">
        <w:rPr>
          <w:rFonts w:ascii="Assistant" w:hAnsi="Assistant" w:cs="Assistant"/>
          <w:color w:val="000000"/>
          <w:sz w:val="22"/>
          <w:szCs w:val="22"/>
          <w:rtl/>
        </w:rPr>
        <w:t>למטרותיה.</w:t>
      </w:r>
    </w:p>
    <w:p w14:paraId="2A5B5996" w14:textId="77777777" w:rsidR="003E141B" w:rsidRPr="003E141B" w:rsidRDefault="003E141B" w:rsidP="00A15223">
      <w:pPr>
        <w:pStyle w:val="NormalWeb"/>
        <w:numPr>
          <w:ilvl w:val="0"/>
          <w:numId w:val="54"/>
        </w:numPr>
        <w:bidi/>
        <w:spacing w:before="60" w:beforeAutospacing="0" w:after="0" w:afterAutospacing="0"/>
        <w:textAlignment w:val="baseline"/>
        <w:rPr>
          <w:rFonts w:ascii="Assistant" w:hAnsi="Assistant" w:cs="Assistant"/>
          <w:color w:val="000000"/>
          <w:sz w:val="22"/>
          <w:szCs w:val="22"/>
          <w:rtl/>
        </w:rPr>
      </w:pPr>
      <w:r>
        <w:rPr>
          <w:rFonts w:ascii="Assistant" w:hAnsi="Assistant" w:cs="Assistant" w:hint="cs"/>
          <w:color w:val="000000"/>
          <w:sz w:val="22"/>
          <w:szCs w:val="22"/>
          <w:rtl/>
        </w:rPr>
        <w:t>הכנסת חידושים, יצירת חיבורים, ודאגה למשאבים לפי הצורך.</w:t>
      </w:r>
    </w:p>
    <w:p w14:paraId="0D8888DA" w14:textId="77777777" w:rsidR="008E13B2" w:rsidRPr="003E141B" w:rsidRDefault="008E13B2" w:rsidP="00A15223">
      <w:pPr>
        <w:pStyle w:val="NormalWeb"/>
        <w:numPr>
          <w:ilvl w:val="0"/>
          <w:numId w:val="54"/>
        </w:numPr>
        <w:bidi/>
        <w:spacing w:before="0" w:beforeAutospacing="0" w:after="60" w:afterAutospacing="0"/>
        <w:textAlignment w:val="baseline"/>
        <w:rPr>
          <w:rFonts w:ascii="Assistant" w:hAnsi="Assistant" w:cs="Assistant"/>
          <w:color w:val="000000"/>
          <w:sz w:val="22"/>
          <w:szCs w:val="22"/>
          <w:rtl/>
        </w:rPr>
      </w:pPr>
      <w:r w:rsidRPr="003E141B">
        <w:rPr>
          <w:rFonts w:ascii="Assistant" w:hAnsi="Assistant" w:cs="Assistant"/>
          <w:color w:val="000000"/>
          <w:sz w:val="22"/>
          <w:szCs w:val="22"/>
          <w:rtl/>
        </w:rPr>
        <w:t>בקרה על איכות ההכשרה</w:t>
      </w:r>
      <w:r w:rsidR="003E141B">
        <w:rPr>
          <w:rFonts w:ascii="Assistant" w:hAnsi="Assistant" w:cs="Assistant" w:hint="cs"/>
          <w:color w:val="000000"/>
          <w:sz w:val="22"/>
          <w:szCs w:val="22"/>
          <w:rtl/>
        </w:rPr>
        <w:t>.</w:t>
      </w:r>
    </w:p>
    <w:p w14:paraId="49F6DB9D" w14:textId="77777777" w:rsidR="008E13B2" w:rsidRPr="003E141B" w:rsidRDefault="008E13B2" w:rsidP="008E13B2">
      <w:pPr>
        <w:pStyle w:val="NormalWeb"/>
        <w:bidi/>
        <w:spacing w:before="60" w:beforeAutospacing="0" w:after="60" w:afterAutospacing="0"/>
        <w:rPr>
          <w:sz w:val="22"/>
          <w:szCs w:val="22"/>
          <w:rtl/>
        </w:rPr>
      </w:pPr>
      <w:r w:rsidRPr="003E141B">
        <w:rPr>
          <w:rFonts w:ascii="Assistant" w:hAnsi="Assistant" w:cs="Assistant"/>
          <w:color w:val="000000"/>
          <w:sz w:val="22"/>
          <w:szCs w:val="22"/>
          <w:rtl/>
        </w:rPr>
        <w:t>פורמט:</w:t>
      </w:r>
    </w:p>
    <w:p w14:paraId="1E53F203" w14:textId="77777777" w:rsidR="008E13B2" w:rsidRPr="003E141B" w:rsidRDefault="003E141B" w:rsidP="00A15223">
      <w:pPr>
        <w:pStyle w:val="NormalWeb"/>
        <w:numPr>
          <w:ilvl w:val="0"/>
          <w:numId w:val="55"/>
        </w:numPr>
        <w:bidi/>
        <w:spacing w:before="60" w:beforeAutospacing="0" w:after="0" w:afterAutospacing="0"/>
        <w:textAlignment w:val="baseline"/>
        <w:rPr>
          <w:rFonts w:ascii="Assistant" w:hAnsi="Assistant" w:cs="Assistant"/>
          <w:color w:val="000000"/>
          <w:sz w:val="22"/>
          <w:szCs w:val="22"/>
          <w:rtl/>
        </w:rPr>
      </w:pPr>
      <w:r>
        <w:rPr>
          <w:rFonts w:ascii="Assistant" w:hAnsi="Assistant" w:cs="Assistant" w:hint="cs"/>
          <w:color w:val="000000"/>
          <w:sz w:val="22"/>
          <w:szCs w:val="22"/>
          <w:rtl/>
        </w:rPr>
        <w:t>קבוצה של בין 5-7</w:t>
      </w:r>
      <w:r w:rsidR="008E13B2" w:rsidRPr="003E141B">
        <w:rPr>
          <w:rFonts w:ascii="Assistant" w:hAnsi="Assistant" w:cs="Assistant"/>
          <w:color w:val="000000"/>
          <w:sz w:val="22"/>
          <w:szCs w:val="22"/>
          <w:rtl/>
        </w:rPr>
        <w:t xml:space="preserve"> </w:t>
      </w:r>
      <w:proofErr w:type="spellStart"/>
      <w:r w:rsidR="008E13B2" w:rsidRPr="003E141B">
        <w:rPr>
          <w:rFonts w:ascii="Assistant" w:hAnsi="Assistant" w:cs="Assistant"/>
          <w:color w:val="000000"/>
          <w:sz w:val="22"/>
          <w:szCs w:val="22"/>
          <w:rtl/>
        </w:rPr>
        <w:t>נציג</w:t>
      </w:r>
      <w:r>
        <w:rPr>
          <w:rFonts w:ascii="Assistant" w:hAnsi="Assistant" w:cs="Assistant" w:hint="cs"/>
          <w:color w:val="000000"/>
          <w:sz w:val="22"/>
          <w:szCs w:val="22"/>
          <w:rtl/>
        </w:rPr>
        <w:t>ות.</w:t>
      </w:r>
      <w:r w:rsidR="008E13B2" w:rsidRPr="003E141B">
        <w:rPr>
          <w:rFonts w:ascii="Assistant" w:hAnsi="Assistant" w:cs="Assistant"/>
          <w:color w:val="000000"/>
          <w:sz w:val="22"/>
          <w:szCs w:val="22"/>
          <w:rtl/>
        </w:rPr>
        <w:t>ים</w:t>
      </w:r>
      <w:proofErr w:type="spellEnd"/>
      <w:r w:rsidR="008E13B2" w:rsidRPr="003E141B">
        <w:rPr>
          <w:rFonts w:ascii="Assistant" w:hAnsi="Assistant" w:cs="Assistant"/>
          <w:color w:val="000000"/>
          <w:sz w:val="22"/>
          <w:szCs w:val="22"/>
          <w:rtl/>
        </w:rPr>
        <w:t xml:space="preserve">, </w:t>
      </w:r>
      <w:r>
        <w:rPr>
          <w:rFonts w:ascii="Assistant" w:hAnsi="Assistant" w:cs="Assistant" w:hint="cs"/>
          <w:color w:val="000000"/>
          <w:sz w:val="22"/>
          <w:szCs w:val="22"/>
          <w:rtl/>
        </w:rPr>
        <w:t>עם תחלופה מסוימת, למשל ניתן להגדיר ברמת ההשתדלות שמדי שנה יתחלפו 2-3 א.נשים</w:t>
      </w:r>
      <w:r w:rsidR="008E13B2" w:rsidRPr="003E141B">
        <w:rPr>
          <w:rFonts w:ascii="Assistant" w:hAnsi="Assistant" w:cs="Assistant"/>
          <w:color w:val="000000"/>
          <w:sz w:val="22"/>
          <w:szCs w:val="22"/>
          <w:rtl/>
        </w:rPr>
        <w:t>.</w:t>
      </w:r>
    </w:p>
    <w:p w14:paraId="15782254" w14:textId="77777777" w:rsidR="008E13B2" w:rsidRDefault="003E141B" w:rsidP="00A15223">
      <w:pPr>
        <w:pStyle w:val="NormalWeb"/>
        <w:numPr>
          <w:ilvl w:val="0"/>
          <w:numId w:val="55"/>
        </w:numPr>
        <w:bidi/>
        <w:spacing w:before="0" w:beforeAutospacing="0" w:after="0" w:afterAutospacing="0"/>
        <w:textAlignment w:val="baseline"/>
        <w:rPr>
          <w:rFonts w:ascii="Assistant" w:hAnsi="Assistant" w:cs="Assistant"/>
          <w:color w:val="000000"/>
          <w:sz w:val="22"/>
          <w:szCs w:val="22"/>
        </w:rPr>
      </w:pPr>
      <w:r>
        <w:rPr>
          <w:rFonts w:ascii="Assistant" w:hAnsi="Assistant" w:cs="Assistant" w:hint="cs"/>
          <w:color w:val="000000"/>
          <w:sz w:val="22"/>
          <w:szCs w:val="22"/>
          <w:rtl/>
        </w:rPr>
        <w:t xml:space="preserve">מעבר לתפקיד ממנו </w:t>
      </w:r>
      <w:proofErr w:type="spellStart"/>
      <w:r>
        <w:rPr>
          <w:rFonts w:ascii="Assistant" w:hAnsi="Assistant" w:cs="Assistant" w:hint="cs"/>
          <w:color w:val="000000"/>
          <w:sz w:val="22"/>
          <w:szCs w:val="22"/>
          <w:rtl/>
        </w:rPr>
        <w:t>מגיע.ה</w:t>
      </w:r>
      <w:proofErr w:type="spellEnd"/>
      <w:r>
        <w:rPr>
          <w:rFonts w:ascii="Assistant" w:hAnsi="Assistant" w:cs="Assistant" w:hint="cs"/>
          <w:color w:val="000000"/>
          <w:sz w:val="22"/>
          <w:szCs w:val="22"/>
          <w:rtl/>
        </w:rPr>
        <w:t xml:space="preserve"> כל </w:t>
      </w:r>
      <w:proofErr w:type="spellStart"/>
      <w:r>
        <w:rPr>
          <w:rFonts w:ascii="Assistant" w:hAnsi="Assistant" w:cs="Assistant" w:hint="cs"/>
          <w:color w:val="000000"/>
          <w:sz w:val="22"/>
          <w:szCs w:val="22"/>
          <w:rtl/>
        </w:rPr>
        <w:t>נציג.ה</w:t>
      </w:r>
      <w:proofErr w:type="spellEnd"/>
      <w:r>
        <w:rPr>
          <w:rFonts w:ascii="Assistant" w:hAnsi="Assistant" w:cs="Assistant" w:hint="cs"/>
          <w:color w:val="000000"/>
          <w:sz w:val="22"/>
          <w:szCs w:val="22"/>
          <w:rtl/>
        </w:rPr>
        <w:t xml:space="preserve">, כדאי שיהיה הרכב מגוון מבחינת רקע, ותק וסגנון, כל עוד </w:t>
      </w:r>
      <w:proofErr w:type="spellStart"/>
      <w:r>
        <w:rPr>
          <w:rFonts w:ascii="Assistant" w:hAnsi="Assistant" w:cs="Assistant" w:hint="cs"/>
          <w:color w:val="000000"/>
          <w:sz w:val="22"/>
          <w:szCs w:val="22"/>
          <w:rtl/>
        </w:rPr>
        <w:t>כולן.ם</w:t>
      </w:r>
      <w:proofErr w:type="spellEnd"/>
      <w:r>
        <w:rPr>
          <w:rFonts w:ascii="Assistant" w:hAnsi="Assistant" w:cs="Assistant" w:hint="cs"/>
          <w:color w:val="000000"/>
          <w:sz w:val="22"/>
          <w:szCs w:val="22"/>
          <w:rtl/>
        </w:rPr>
        <w:t xml:space="preserve"> </w:t>
      </w:r>
      <w:proofErr w:type="spellStart"/>
      <w:r>
        <w:rPr>
          <w:rFonts w:ascii="Assistant" w:hAnsi="Assistant" w:cs="Assistant" w:hint="cs"/>
          <w:color w:val="000000"/>
          <w:sz w:val="22"/>
          <w:szCs w:val="22"/>
          <w:rtl/>
        </w:rPr>
        <w:t>מתחברות.ים</w:t>
      </w:r>
      <w:proofErr w:type="spellEnd"/>
      <w:r>
        <w:rPr>
          <w:rFonts w:ascii="Assistant" w:hAnsi="Assistant" w:cs="Assistant" w:hint="cs"/>
          <w:color w:val="000000"/>
          <w:sz w:val="22"/>
          <w:szCs w:val="22"/>
          <w:rtl/>
        </w:rPr>
        <w:t xml:space="preserve"> לערכים ולעקרונות הכלליים של </w:t>
      </w:r>
      <w:proofErr w:type="spellStart"/>
      <w:r>
        <w:rPr>
          <w:rFonts w:ascii="Assistant" w:hAnsi="Assistant" w:cs="Assistant" w:hint="cs"/>
          <w:color w:val="000000"/>
          <w:sz w:val="22"/>
          <w:szCs w:val="22"/>
          <w:rtl/>
        </w:rPr>
        <w:t>התכנית</w:t>
      </w:r>
      <w:proofErr w:type="spellEnd"/>
      <w:r>
        <w:rPr>
          <w:rFonts w:ascii="Assistant" w:hAnsi="Assistant" w:cs="Assistant" w:hint="cs"/>
          <w:color w:val="000000"/>
          <w:sz w:val="22"/>
          <w:szCs w:val="22"/>
          <w:rtl/>
        </w:rPr>
        <w:t xml:space="preserve">. </w:t>
      </w:r>
    </w:p>
    <w:p w14:paraId="3CC99DB3" w14:textId="77777777" w:rsidR="003E141B" w:rsidRPr="003E141B" w:rsidRDefault="003E141B" w:rsidP="00A15223">
      <w:pPr>
        <w:pStyle w:val="NormalWeb"/>
        <w:numPr>
          <w:ilvl w:val="0"/>
          <w:numId w:val="55"/>
        </w:numPr>
        <w:bidi/>
        <w:spacing w:before="0" w:beforeAutospacing="0" w:after="0" w:afterAutospacing="0"/>
        <w:textAlignment w:val="baseline"/>
        <w:rPr>
          <w:rFonts w:ascii="Assistant" w:hAnsi="Assistant" w:cs="Assistant"/>
          <w:color w:val="000000"/>
          <w:sz w:val="22"/>
          <w:szCs w:val="22"/>
          <w:rtl/>
        </w:rPr>
      </w:pPr>
      <w:proofErr w:type="spellStart"/>
      <w:r>
        <w:rPr>
          <w:rFonts w:ascii="Assistant" w:hAnsi="Assistant" w:cs="Assistant" w:hint="cs"/>
          <w:color w:val="000000"/>
          <w:sz w:val="22"/>
          <w:szCs w:val="22"/>
          <w:rtl/>
        </w:rPr>
        <w:t>נציגות.ים</w:t>
      </w:r>
      <w:proofErr w:type="spellEnd"/>
      <w:r>
        <w:rPr>
          <w:rFonts w:ascii="Assistant" w:hAnsi="Assistant" w:cs="Assistant" w:hint="cs"/>
          <w:color w:val="000000"/>
          <w:sz w:val="22"/>
          <w:szCs w:val="22"/>
          <w:rtl/>
        </w:rPr>
        <w:t xml:space="preserve"> </w:t>
      </w:r>
      <w:proofErr w:type="spellStart"/>
      <w:r>
        <w:rPr>
          <w:rFonts w:ascii="Assistant" w:hAnsi="Assistant" w:cs="Assistant" w:hint="cs"/>
          <w:color w:val="000000"/>
          <w:sz w:val="22"/>
          <w:szCs w:val="22"/>
          <w:rtl/>
        </w:rPr>
        <w:t>אפשריות.ים</w:t>
      </w:r>
      <w:proofErr w:type="spellEnd"/>
      <w:r>
        <w:rPr>
          <w:rFonts w:ascii="Assistant" w:hAnsi="Assistant" w:cs="Assistant" w:hint="cs"/>
          <w:color w:val="000000"/>
          <w:sz w:val="22"/>
          <w:szCs w:val="22"/>
          <w:rtl/>
        </w:rPr>
        <w:t xml:space="preserve"> לבחירה:</w:t>
      </w:r>
    </w:p>
    <w:p w14:paraId="1DB3A3D0" w14:textId="77777777" w:rsidR="008E13B2" w:rsidRPr="003E141B" w:rsidRDefault="008E13B2" w:rsidP="00A15223">
      <w:pPr>
        <w:pStyle w:val="NormalWeb"/>
        <w:numPr>
          <w:ilvl w:val="1"/>
          <w:numId w:val="55"/>
        </w:numPr>
        <w:bidi/>
        <w:spacing w:before="0" w:beforeAutospacing="0" w:after="0" w:afterAutospacing="0"/>
        <w:textAlignment w:val="baseline"/>
        <w:rPr>
          <w:rFonts w:ascii="Assistant" w:hAnsi="Assistant" w:cs="Assistant"/>
          <w:color w:val="000000"/>
          <w:sz w:val="22"/>
          <w:szCs w:val="22"/>
          <w:rtl/>
        </w:rPr>
      </w:pPr>
      <w:proofErr w:type="spellStart"/>
      <w:r w:rsidRPr="003E141B">
        <w:rPr>
          <w:rFonts w:ascii="Assistant" w:hAnsi="Assistant" w:cs="Assistant"/>
          <w:color w:val="000000"/>
          <w:sz w:val="22"/>
          <w:szCs w:val="22"/>
          <w:rtl/>
        </w:rPr>
        <w:t>מנהל</w:t>
      </w:r>
      <w:r w:rsidR="003E141B">
        <w:rPr>
          <w:rFonts w:ascii="Assistant" w:hAnsi="Assistant" w:cs="Assistant" w:hint="cs"/>
          <w:color w:val="000000"/>
          <w:sz w:val="22"/>
          <w:szCs w:val="22"/>
          <w:rtl/>
        </w:rPr>
        <w:t>.ת</w:t>
      </w:r>
      <w:proofErr w:type="spellEnd"/>
      <w:r w:rsidRPr="003E141B">
        <w:rPr>
          <w:rFonts w:ascii="Assistant" w:hAnsi="Assistant" w:cs="Assistant"/>
          <w:color w:val="000000"/>
          <w:sz w:val="22"/>
          <w:szCs w:val="22"/>
          <w:rtl/>
        </w:rPr>
        <w:t xml:space="preserve"> </w:t>
      </w:r>
      <w:proofErr w:type="spellStart"/>
      <w:r w:rsidRPr="003E141B">
        <w:rPr>
          <w:rFonts w:ascii="Assistant" w:hAnsi="Assistant" w:cs="Assistant"/>
          <w:color w:val="000000"/>
          <w:sz w:val="22"/>
          <w:szCs w:val="22"/>
          <w:rtl/>
        </w:rPr>
        <w:t>ותיק</w:t>
      </w:r>
      <w:r w:rsidR="003E141B">
        <w:rPr>
          <w:rFonts w:ascii="Assistant" w:hAnsi="Assistant" w:cs="Assistant" w:hint="cs"/>
          <w:color w:val="000000"/>
          <w:sz w:val="22"/>
          <w:szCs w:val="22"/>
          <w:rtl/>
        </w:rPr>
        <w:t>.ת</w:t>
      </w:r>
      <w:proofErr w:type="spellEnd"/>
      <w:r w:rsidRPr="003E141B">
        <w:rPr>
          <w:rFonts w:ascii="Assistant" w:hAnsi="Assistant" w:cs="Assistant"/>
          <w:color w:val="000000"/>
          <w:sz w:val="22"/>
          <w:szCs w:val="22"/>
          <w:rtl/>
        </w:rPr>
        <w:t xml:space="preserve"> ומוער</w:t>
      </w:r>
      <w:r w:rsidR="003E141B">
        <w:rPr>
          <w:rFonts w:ascii="Assistant" w:hAnsi="Assistant" w:cs="Assistant" w:hint="cs"/>
          <w:color w:val="000000"/>
          <w:sz w:val="22"/>
          <w:szCs w:val="22"/>
          <w:rtl/>
        </w:rPr>
        <w:t>כת</w:t>
      </w:r>
      <w:r w:rsidRPr="003E141B">
        <w:rPr>
          <w:rFonts w:ascii="Assistant" w:hAnsi="Assistant" w:cs="Assistant"/>
          <w:color w:val="000000"/>
          <w:sz w:val="22"/>
          <w:szCs w:val="22"/>
          <w:rtl/>
        </w:rPr>
        <w:t xml:space="preserve"> </w:t>
      </w:r>
    </w:p>
    <w:p w14:paraId="0FA0167E" w14:textId="77777777" w:rsidR="008E13B2" w:rsidRPr="003E141B" w:rsidRDefault="003E141B" w:rsidP="00A15223">
      <w:pPr>
        <w:pStyle w:val="NormalWeb"/>
        <w:numPr>
          <w:ilvl w:val="1"/>
          <w:numId w:val="55"/>
        </w:numPr>
        <w:bidi/>
        <w:spacing w:before="0" w:beforeAutospacing="0" w:after="0" w:afterAutospacing="0"/>
        <w:textAlignment w:val="baseline"/>
        <w:rPr>
          <w:rFonts w:ascii="Assistant" w:hAnsi="Assistant" w:cs="Assistant"/>
          <w:color w:val="000000"/>
          <w:sz w:val="22"/>
          <w:szCs w:val="22"/>
          <w:rtl/>
        </w:rPr>
      </w:pPr>
      <w:proofErr w:type="spellStart"/>
      <w:r>
        <w:rPr>
          <w:rFonts w:ascii="Assistant" w:hAnsi="Assistant" w:cs="Assistant" w:hint="cs"/>
          <w:color w:val="000000"/>
          <w:sz w:val="22"/>
          <w:szCs w:val="22"/>
          <w:rtl/>
        </w:rPr>
        <w:t>משתתפ.ת</w:t>
      </w:r>
      <w:proofErr w:type="spellEnd"/>
      <w:r w:rsidR="008E13B2" w:rsidRPr="003E141B">
        <w:rPr>
          <w:rFonts w:ascii="Assistant" w:hAnsi="Assistant" w:cs="Assistant"/>
          <w:color w:val="000000"/>
          <w:sz w:val="22"/>
          <w:szCs w:val="22"/>
          <w:rtl/>
        </w:rPr>
        <w:t xml:space="preserve"> </w:t>
      </w:r>
      <w:proofErr w:type="spellStart"/>
      <w:r w:rsidR="008E13B2" w:rsidRPr="003E141B">
        <w:rPr>
          <w:rFonts w:ascii="Assistant" w:hAnsi="Assistant" w:cs="Assistant"/>
          <w:color w:val="000000"/>
          <w:sz w:val="22"/>
          <w:szCs w:val="22"/>
          <w:rtl/>
        </w:rPr>
        <w:t>שנכנס</w:t>
      </w:r>
      <w:r>
        <w:rPr>
          <w:rFonts w:ascii="Assistant" w:hAnsi="Assistant" w:cs="Assistant" w:hint="cs"/>
          <w:color w:val="000000"/>
          <w:sz w:val="22"/>
          <w:szCs w:val="22"/>
          <w:rtl/>
        </w:rPr>
        <w:t>.ת</w:t>
      </w:r>
      <w:proofErr w:type="spellEnd"/>
      <w:r w:rsidR="008E13B2" w:rsidRPr="003E141B">
        <w:rPr>
          <w:rFonts w:ascii="Assistant" w:hAnsi="Assistant" w:cs="Assistant"/>
          <w:color w:val="000000"/>
          <w:sz w:val="22"/>
          <w:szCs w:val="22"/>
          <w:rtl/>
        </w:rPr>
        <w:t xml:space="preserve"> להכשרה </w:t>
      </w:r>
    </w:p>
    <w:p w14:paraId="0B8B8E88" w14:textId="77777777" w:rsidR="008E13B2" w:rsidRPr="003E141B" w:rsidRDefault="008E13B2" w:rsidP="00A15223">
      <w:pPr>
        <w:pStyle w:val="NormalWeb"/>
        <w:numPr>
          <w:ilvl w:val="1"/>
          <w:numId w:val="55"/>
        </w:numPr>
        <w:bidi/>
        <w:spacing w:before="0" w:beforeAutospacing="0" w:after="0" w:afterAutospacing="0"/>
        <w:textAlignment w:val="baseline"/>
        <w:rPr>
          <w:rFonts w:ascii="Assistant" w:hAnsi="Assistant" w:cs="Assistant"/>
          <w:color w:val="000000"/>
          <w:sz w:val="22"/>
          <w:szCs w:val="22"/>
          <w:rtl/>
        </w:rPr>
      </w:pPr>
      <w:proofErr w:type="spellStart"/>
      <w:r w:rsidRPr="003E141B">
        <w:rPr>
          <w:rFonts w:ascii="Assistant" w:hAnsi="Assistant" w:cs="Assistant"/>
          <w:color w:val="000000"/>
          <w:sz w:val="22"/>
          <w:szCs w:val="22"/>
          <w:rtl/>
        </w:rPr>
        <w:t>מנהל</w:t>
      </w:r>
      <w:r w:rsidR="003E141B">
        <w:rPr>
          <w:rFonts w:ascii="Assistant" w:hAnsi="Assistant" w:cs="Assistant" w:hint="cs"/>
          <w:color w:val="000000"/>
          <w:sz w:val="22"/>
          <w:szCs w:val="22"/>
          <w:rtl/>
        </w:rPr>
        <w:t>.ת</w:t>
      </w:r>
      <w:proofErr w:type="spellEnd"/>
      <w:r w:rsidRPr="003E141B">
        <w:rPr>
          <w:rFonts w:ascii="Assistant" w:hAnsi="Assistant" w:cs="Assistant"/>
          <w:color w:val="000000"/>
          <w:sz w:val="22"/>
          <w:szCs w:val="22"/>
          <w:rtl/>
        </w:rPr>
        <w:t xml:space="preserve"> </w:t>
      </w:r>
      <w:proofErr w:type="spellStart"/>
      <w:r w:rsidRPr="003E141B">
        <w:rPr>
          <w:rFonts w:ascii="Assistant" w:hAnsi="Assistant" w:cs="Assistant"/>
          <w:color w:val="000000"/>
          <w:sz w:val="22"/>
          <w:szCs w:val="22"/>
          <w:rtl/>
        </w:rPr>
        <w:t>שעבר</w:t>
      </w:r>
      <w:r w:rsidR="003E141B">
        <w:rPr>
          <w:rFonts w:ascii="Assistant" w:hAnsi="Assistant" w:cs="Assistant" w:hint="cs"/>
          <w:color w:val="000000"/>
          <w:sz w:val="22"/>
          <w:szCs w:val="22"/>
          <w:rtl/>
        </w:rPr>
        <w:t>.ה</w:t>
      </w:r>
      <w:proofErr w:type="spellEnd"/>
      <w:r w:rsidRPr="003E141B">
        <w:rPr>
          <w:rFonts w:ascii="Assistant" w:hAnsi="Assistant" w:cs="Assistant"/>
          <w:color w:val="000000"/>
          <w:sz w:val="22"/>
          <w:szCs w:val="22"/>
          <w:rtl/>
        </w:rPr>
        <w:t xml:space="preserve"> את ההכשרה</w:t>
      </w:r>
    </w:p>
    <w:p w14:paraId="6B8D5B02" w14:textId="77777777" w:rsidR="003E141B" w:rsidRDefault="003E141B" w:rsidP="00A15223">
      <w:pPr>
        <w:pStyle w:val="NormalWeb"/>
        <w:numPr>
          <w:ilvl w:val="1"/>
          <w:numId w:val="55"/>
        </w:numPr>
        <w:bidi/>
        <w:spacing w:before="60" w:beforeAutospacing="0" w:after="60" w:afterAutospacing="0"/>
        <w:textAlignment w:val="baseline"/>
        <w:rPr>
          <w:rFonts w:ascii="Assistant" w:hAnsi="Assistant" w:cs="Assistant"/>
          <w:color w:val="000000"/>
          <w:sz w:val="22"/>
          <w:szCs w:val="22"/>
        </w:rPr>
      </w:pPr>
      <w:proofErr w:type="spellStart"/>
      <w:r w:rsidRPr="003E141B">
        <w:rPr>
          <w:rFonts w:ascii="Assistant" w:hAnsi="Assistant" w:cs="Assistant"/>
          <w:color w:val="000000"/>
          <w:sz w:val="22"/>
          <w:szCs w:val="22"/>
          <w:rtl/>
        </w:rPr>
        <w:t>נציג</w:t>
      </w:r>
      <w:r>
        <w:rPr>
          <w:rFonts w:ascii="Assistant" w:hAnsi="Assistant" w:cs="Assistant" w:hint="cs"/>
          <w:color w:val="000000"/>
          <w:sz w:val="22"/>
          <w:szCs w:val="22"/>
          <w:rtl/>
        </w:rPr>
        <w:t>.ה</w:t>
      </w:r>
      <w:proofErr w:type="spellEnd"/>
      <w:r>
        <w:rPr>
          <w:rFonts w:ascii="Assistant" w:hAnsi="Assistant" w:cs="Assistant" w:hint="cs"/>
          <w:color w:val="000000"/>
          <w:sz w:val="22"/>
          <w:szCs w:val="22"/>
          <w:rtl/>
        </w:rPr>
        <w:t xml:space="preserve"> של ארגון הורים</w:t>
      </w:r>
    </w:p>
    <w:p w14:paraId="28E95F14" w14:textId="45166402" w:rsidR="008E13B2" w:rsidRPr="003E141B" w:rsidRDefault="001031D1" w:rsidP="00A15223">
      <w:pPr>
        <w:pStyle w:val="NormalWeb"/>
        <w:numPr>
          <w:ilvl w:val="1"/>
          <w:numId w:val="55"/>
        </w:numPr>
        <w:bidi/>
        <w:spacing w:before="0" w:beforeAutospacing="0" w:after="0" w:afterAutospacing="0"/>
        <w:textAlignment w:val="baseline"/>
        <w:rPr>
          <w:rFonts w:ascii="Assistant" w:hAnsi="Assistant" w:cs="Assistant"/>
          <w:color w:val="000000"/>
          <w:sz w:val="22"/>
          <w:szCs w:val="22"/>
          <w:rtl/>
        </w:rPr>
      </w:pPr>
      <w:proofErr w:type="spellStart"/>
      <w:r>
        <w:rPr>
          <w:rFonts w:ascii="Assistant" w:hAnsi="Assistant" w:cs="Assistant" w:hint="cs"/>
          <w:color w:val="000000"/>
          <w:sz w:val="22"/>
          <w:szCs w:val="22"/>
          <w:rtl/>
        </w:rPr>
        <w:t>שני.תי</w:t>
      </w:r>
      <w:proofErr w:type="spellEnd"/>
      <w:r>
        <w:rPr>
          <w:rFonts w:ascii="Assistant" w:hAnsi="Assistant" w:cs="Assistant" w:hint="cs"/>
          <w:color w:val="000000"/>
          <w:sz w:val="22"/>
          <w:szCs w:val="22"/>
          <w:rtl/>
        </w:rPr>
        <w:t xml:space="preserve"> </w:t>
      </w:r>
      <w:proofErr w:type="spellStart"/>
      <w:r w:rsidR="008E13B2" w:rsidRPr="003E141B">
        <w:rPr>
          <w:rFonts w:ascii="Assistant" w:hAnsi="Assistant" w:cs="Assistant"/>
          <w:color w:val="000000"/>
          <w:sz w:val="22"/>
          <w:szCs w:val="22"/>
          <w:rtl/>
        </w:rPr>
        <w:t>נציג</w:t>
      </w:r>
      <w:r>
        <w:rPr>
          <w:rFonts w:ascii="Assistant" w:hAnsi="Assistant" w:cs="Assistant" w:hint="cs"/>
          <w:color w:val="000000"/>
          <w:sz w:val="22"/>
          <w:szCs w:val="22"/>
          <w:rtl/>
        </w:rPr>
        <w:t>ות.ים</w:t>
      </w:r>
      <w:proofErr w:type="spellEnd"/>
      <w:r w:rsidR="003E141B">
        <w:rPr>
          <w:rFonts w:ascii="Assistant" w:hAnsi="Assistant" w:cs="Assistant" w:hint="cs"/>
          <w:color w:val="000000"/>
          <w:sz w:val="22"/>
          <w:szCs w:val="22"/>
          <w:rtl/>
        </w:rPr>
        <w:t xml:space="preserve"> </w:t>
      </w:r>
      <w:proofErr w:type="spellStart"/>
      <w:r w:rsidR="003E141B">
        <w:rPr>
          <w:rFonts w:ascii="Assistant" w:hAnsi="Assistant" w:cs="Assistant" w:hint="cs"/>
          <w:color w:val="000000"/>
          <w:sz w:val="22"/>
          <w:szCs w:val="22"/>
          <w:rtl/>
        </w:rPr>
        <w:t>ממינהל</w:t>
      </w:r>
      <w:proofErr w:type="spellEnd"/>
      <w:r w:rsidR="008E13B2" w:rsidRPr="003E141B">
        <w:rPr>
          <w:rFonts w:ascii="Assistant" w:hAnsi="Assistant" w:cs="Assistant"/>
          <w:color w:val="000000"/>
          <w:sz w:val="22"/>
          <w:szCs w:val="22"/>
          <w:rtl/>
        </w:rPr>
        <w:t xml:space="preserve"> החינוך</w:t>
      </w:r>
    </w:p>
    <w:p w14:paraId="1BF145C7" w14:textId="77777777" w:rsidR="003E141B" w:rsidRDefault="008E13B2" w:rsidP="00A15223">
      <w:pPr>
        <w:pStyle w:val="NormalWeb"/>
        <w:numPr>
          <w:ilvl w:val="1"/>
          <w:numId w:val="55"/>
        </w:numPr>
        <w:bidi/>
        <w:spacing w:before="60" w:beforeAutospacing="0" w:after="60" w:afterAutospacing="0"/>
        <w:textAlignment w:val="baseline"/>
        <w:rPr>
          <w:rFonts w:ascii="Assistant" w:hAnsi="Assistant" w:cs="Assistant"/>
          <w:color w:val="000000"/>
          <w:sz w:val="22"/>
          <w:szCs w:val="22"/>
        </w:rPr>
      </w:pPr>
      <w:proofErr w:type="spellStart"/>
      <w:r w:rsidRPr="003E141B">
        <w:rPr>
          <w:rFonts w:ascii="Assistant" w:hAnsi="Assistant" w:cs="Assistant"/>
          <w:color w:val="000000"/>
          <w:sz w:val="22"/>
          <w:szCs w:val="22"/>
          <w:rtl/>
        </w:rPr>
        <w:t>נציג</w:t>
      </w:r>
      <w:r w:rsidR="003E141B">
        <w:rPr>
          <w:rFonts w:ascii="Assistant" w:hAnsi="Assistant" w:cs="Assistant" w:hint="cs"/>
          <w:color w:val="000000"/>
          <w:sz w:val="22"/>
          <w:szCs w:val="22"/>
          <w:rtl/>
        </w:rPr>
        <w:t>.ה</w:t>
      </w:r>
      <w:proofErr w:type="spellEnd"/>
      <w:r w:rsidRPr="003E141B">
        <w:rPr>
          <w:rFonts w:ascii="Assistant" w:hAnsi="Assistant" w:cs="Assistant"/>
          <w:color w:val="000000"/>
          <w:sz w:val="22"/>
          <w:szCs w:val="22"/>
          <w:rtl/>
        </w:rPr>
        <w:t xml:space="preserve"> </w:t>
      </w:r>
      <w:r w:rsidR="003E141B">
        <w:rPr>
          <w:rFonts w:ascii="Assistant" w:hAnsi="Assistant" w:cs="Assistant" w:hint="cs"/>
          <w:color w:val="000000"/>
          <w:sz w:val="22"/>
          <w:szCs w:val="22"/>
          <w:rtl/>
        </w:rPr>
        <w:t>מ</w:t>
      </w:r>
      <w:r w:rsidRPr="003E141B">
        <w:rPr>
          <w:rFonts w:ascii="Assistant" w:hAnsi="Assistant" w:cs="Assistant"/>
          <w:color w:val="000000"/>
          <w:sz w:val="22"/>
          <w:szCs w:val="22"/>
          <w:rtl/>
        </w:rPr>
        <w:t>משרד החינוך (</w:t>
      </w:r>
      <w:r w:rsidR="003E141B">
        <w:rPr>
          <w:rFonts w:ascii="Assistant" w:hAnsi="Assistant" w:cs="Assistant" w:hint="cs"/>
          <w:color w:val="000000"/>
          <w:sz w:val="22"/>
          <w:szCs w:val="22"/>
          <w:rtl/>
        </w:rPr>
        <w:t xml:space="preserve">מטה / </w:t>
      </w:r>
      <w:proofErr w:type="spellStart"/>
      <w:r w:rsidRPr="003E141B">
        <w:rPr>
          <w:rFonts w:ascii="Assistant" w:hAnsi="Assistant" w:cs="Assistant"/>
          <w:color w:val="000000"/>
          <w:sz w:val="22"/>
          <w:szCs w:val="22"/>
          <w:rtl/>
        </w:rPr>
        <w:t>פסג"ה</w:t>
      </w:r>
      <w:proofErr w:type="spellEnd"/>
      <w:r w:rsidRPr="003E141B">
        <w:rPr>
          <w:rFonts w:ascii="Assistant" w:hAnsi="Assistant" w:cs="Assistant"/>
          <w:color w:val="000000"/>
          <w:sz w:val="22"/>
          <w:szCs w:val="22"/>
          <w:rtl/>
        </w:rPr>
        <w:t xml:space="preserve"> / פיקוח)</w:t>
      </w:r>
    </w:p>
    <w:p w14:paraId="588389A7" w14:textId="77777777" w:rsidR="003E141B" w:rsidRDefault="003E141B" w:rsidP="00A15223">
      <w:pPr>
        <w:pStyle w:val="NormalWeb"/>
        <w:numPr>
          <w:ilvl w:val="1"/>
          <w:numId w:val="55"/>
        </w:numPr>
        <w:bidi/>
        <w:spacing w:before="60" w:beforeAutospacing="0" w:after="60" w:afterAutospacing="0"/>
        <w:textAlignment w:val="baseline"/>
        <w:rPr>
          <w:rFonts w:ascii="Assistant" w:hAnsi="Assistant" w:cs="Assistant"/>
          <w:color w:val="000000"/>
          <w:sz w:val="22"/>
          <w:szCs w:val="22"/>
        </w:rPr>
      </w:pPr>
      <w:proofErr w:type="spellStart"/>
      <w:r>
        <w:rPr>
          <w:rFonts w:ascii="Assistant" w:hAnsi="Assistant" w:cs="Assistant" w:hint="cs"/>
          <w:color w:val="000000"/>
          <w:sz w:val="22"/>
          <w:szCs w:val="22"/>
          <w:rtl/>
        </w:rPr>
        <w:t>נציג.ה</w:t>
      </w:r>
      <w:proofErr w:type="spellEnd"/>
      <w:r>
        <w:rPr>
          <w:rFonts w:ascii="Assistant" w:hAnsi="Assistant" w:cs="Assistant" w:hint="cs"/>
          <w:color w:val="000000"/>
          <w:sz w:val="22"/>
          <w:szCs w:val="22"/>
          <w:rtl/>
        </w:rPr>
        <w:t xml:space="preserve"> מהאקדמיה</w:t>
      </w:r>
    </w:p>
    <w:p w14:paraId="13DF6660" w14:textId="08282CD4" w:rsidR="004E1ADB" w:rsidRDefault="001031D1" w:rsidP="004E1ADB">
      <w:pPr>
        <w:pStyle w:val="NormalWeb"/>
        <w:numPr>
          <w:ilvl w:val="1"/>
          <w:numId w:val="55"/>
        </w:numPr>
        <w:bidi/>
        <w:spacing w:before="60" w:beforeAutospacing="0" w:after="60" w:afterAutospacing="0"/>
        <w:textAlignment w:val="baseline"/>
        <w:rPr>
          <w:rFonts w:ascii="Assistant" w:hAnsi="Assistant" w:cs="Assistant"/>
          <w:color w:val="000000"/>
          <w:sz w:val="22"/>
          <w:szCs w:val="22"/>
        </w:rPr>
      </w:pPr>
      <w:proofErr w:type="spellStart"/>
      <w:r>
        <w:rPr>
          <w:rFonts w:ascii="Assistant" w:hAnsi="Assistant" w:cs="Assistant" w:hint="cs"/>
          <w:color w:val="000000"/>
          <w:sz w:val="22"/>
          <w:szCs w:val="22"/>
          <w:rtl/>
        </w:rPr>
        <w:t>נציג.ה</w:t>
      </w:r>
      <w:proofErr w:type="spellEnd"/>
      <w:r>
        <w:rPr>
          <w:rFonts w:ascii="Assistant" w:hAnsi="Assistant" w:cs="Assistant" w:hint="cs"/>
          <w:color w:val="000000"/>
          <w:sz w:val="22"/>
          <w:szCs w:val="22"/>
          <w:rtl/>
        </w:rPr>
        <w:t xml:space="preserve"> מקרן תל אביב</w:t>
      </w:r>
    </w:p>
    <w:p w14:paraId="4944C3B4" w14:textId="77777777" w:rsidR="003E141B" w:rsidRPr="003E141B" w:rsidRDefault="003E141B" w:rsidP="003E141B">
      <w:pPr>
        <w:pStyle w:val="NormalWeb"/>
        <w:bidi/>
        <w:spacing w:before="60" w:beforeAutospacing="0" w:after="60" w:afterAutospacing="0"/>
        <w:textAlignment w:val="baseline"/>
        <w:rPr>
          <w:rFonts w:ascii="Assistant" w:hAnsi="Assistant" w:cs="Assistant"/>
          <w:color w:val="000000"/>
          <w:sz w:val="22"/>
          <w:szCs w:val="22"/>
          <w:rtl/>
        </w:rPr>
      </w:pPr>
    </w:p>
    <w:p w14:paraId="6E14A9C7" w14:textId="77777777" w:rsidR="00CE3E7B" w:rsidRDefault="002C2AE7" w:rsidP="00C76EE4">
      <w:pPr>
        <w:pStyle w:val="Heading2"/>
        <w:rPr>
          <w:rtl/>
        </w:rPr>
      </w:pPr>
      <w:bookmarkStart w:id="68" w:name="_Toc82428559"/>
      <w:r>
        <w:rPr>
          <w:rFonts w:hint="cs"/>
          <w:rtl/>
        </w:rPr>
        <w:t xml:space="preserve">צוות </w:t>
      </w:r>
      <w:r w:rsidR="00AD4A57">
        <w:rPr>
          <w:rFonts w:hint="cs"/>
          <w:rtl/>
        </w:rPr>
        <w:t>תכנון</w:t>
      </w:r>
      <w:bookmarkEnd w:id="68"/>
    </w:p>
    <w:p w14:paraId="5D3A3392" w14:textId="3AD45E91" w:rsidR="004E1ADB" w:rsidRPr="004E1ADB" w:rsidRDefault="004E1ADB" w:rsidP="004E1ADB">
      <w:pPr>
        <w:rPr>
          <w:rtl/>
        </w:rPr>
      </w:pPr>
      <w:r>
        <w:rPr>
          <w:rFonts w:hint="cs"/>
          <w:rtl/>
        </w:rPr>
        <w:t xml:space="preserve">בכל מחזור יבחרו מראש מבין </w:t>
      </w:r>
      <w:proofErr w:type="spellStart"/>
      <w:r>
        <w:rPr>
          <w:rFonts w:hint="cs"/>
          <w:rtl/>
        </w:rPr>
        <w:t>המשתתפות.ים</w:t>
      </w:r>
      <w:proofErr w:type="spellEnd"/>
      <w:r>
        <w:rPr>
          <w:rFonts w:hint="cs"/>
          <w:rtl/>
        </w:rPr>
        <w:t xml:space="preserve"> </w:t>
      </w:r>
      <w:r w:rsidRPr="00E628B2">
        <w:rPr>
          <w:rFonts w:hint="cs"/>
          <w:b/>
          <w:bCs/>
          <w:rtl/>
        </w:rPr>
        <w:t>צוות</w:t>
      </w:r>
      <w:r>
        <w:rPr>
          <w:rFonts w:hint="cs"/>
          <w:b/>
          <w:bCs/>
          <w:rtl/>
        </w:rPr>
        <w:t>י</w:t>
      </w:r>
      <w:r w:rsidRPr="00E628B2">
        <w:rPr>
          <w:rFonts w:hint="cs"/>
          <w:b/>
          <w:bCs/>
          <w:rtl/>
        </w:rPr>
        <w:t xml:space="preserve"> תכנון</w:t>
      </w:r>
      <w:r>
        <w:rPr>
          <w:rFonts w:hint="cs"/>
          <w:rtl/>
        </w:rPr>
        <w:t xml:space="preserve"> </w:t>
      </w:r>
      <w:r w:rsidRPr="000B06B3">
        <w:rPr>
          <w:rFonts w:hint="eastAsia"/>
          <w:b/>
          <w:bCs/>
          <w:rtl/>
        </w:rPr>
        <w:t>ופדגוגיה</w:t>
      </w:r>
      <w:r>
        <w:rPr>
          <w:rFonts w:hint="cs"/>
          <w:b/>
          <w:bCs/>
          <w:rtl/>
        </w:rPr>
        <w:t>.</w:t>
      </w:r>
      <w:r>
        <w:rPr>
          <w:rFonts w:hint="cs"/>
          <w:b/>
          <w:bCs/>
          <w:rtl/>
        </w:rPr>
        <w:t xml:space="preserve"> </w:t>
      </w:r>
      <w:r>
        <w:rPr>
          <w:rFonts w:hint="cs"/>
          <w:rtl/>
        </w:rPr>
        <w:t xml:space="preserve">למעשה, מדובר על כל אחת </w:t>
      </w:r>
      <w:proofErr w:type="spellStart"/>
      <w:r>
        <w:rPr>
          <w:rFonts w:hint="cs"/>
          <w:rtl/>
        </w:rPr>
        <w:t>מהתכניות</w:t>
      </w:r>
      <w:proofErr w:type="spellEnd"/>
      <w:r>
        <w:rPr>
          <w:rFonts w:hint="cs"/>
          <w:rtl/>
        </w:rPr>
        <w:t xml:space="preserve"> באופן פוטנציאלי, וניתן לגזור את התצורה הרלוונטית ביותר לכל אחת </w:t>
      </w:r>
      <w:r>
        <w:rPr>
          <w:rtl/>
        </w:rPr>
        <w:t>–</w:t>
      </w:r>
      <w:r>
        <w:rPr>
          <w:rFonts w:hint="cs"/>
          <w:rtl/>
        </w:rPr>
        <w:t xml:space="preserve"> בין אם מדובר בעתו</w:t>
      </w:r>
      <w:r w:rsidRPr="00715253">
        <w:rPr>
          <w:rFonts w:asciiTheme="minorHAnsi" w:hAnsiTheme="minorHAnsi" w:cstheme="minorHAnsi"/>
          <w:rtl/>
        </w:rPr>
        <w:t xml:space="preserve">דה, פרחי ניהול, או </w:t>
      </w:r>
      <w:proofErr w:type="spellStart"/>
      <w:r w:rsidRPr="00715253">
        <w:rPr>
          <w:rFonts w:asciiTheme="minorHAnsi" w:hAnsiTheme="minorHAnsi" w:cstheme="minorHAnsi"/>
          <w:rtl/>
        </w:rPr>
        <w:t>מנהלות.ים</w:t>
      </w:r>
      <w:proofErr w:type="spellEnd"/>
      <w:r w:rsidRPr="00715253">
        <w:rPr>
          <w:rFonts w:asciiTheme="minorHAnsi" w:hAnsiTheme="minorHAnsi" w:cstheme="minorHAnsi"/>
          <w:rtl/>
        </w:rPr>
        <w:t xml:space="preserve"> </w:t>
      </w:r>
      <w:proofErr w:type="spellStart"/>
      <w:r w:rsidRPr="00715253">
        <w:rPr>
          <w:rFonts w:asciiTheme="minorHAnsi" w:hAnsiTheme="minorHAnsi" w:cstheme="minorHAnsi"/>
          <w:rtl/>
        </w:rPr>
        <w:t>ותיקות.ים</w:t>
      </w:r>
      <w:proofErr w:type="spellEnd"/>
      <w:r w:rsidRPr="00715253">
        <w:rPr>
          <w:rFonts w:asciiTheme="minorHAnsi" w:hAnsiTheme="minorHAnsi" w:cstheme="minorHAnsi"/>
          <w:rtl/>
        </w:rPr>
        <w:t>.</w:t>
      </w:r>
    </w:p>
    <w:p w14:paraId="4E46ED3B" w14:textId="348008BA" w:rsidR="004E1ADB" w:rsidRDefault="004E1ADB" w:rsidP="004E1ADB">
      <w:pPr>
        <w:rPr>
          <w:rtl/>
        </w:rPr>
      </w:pPr>
      <w:r>
        <w:rPr>
          <w:rFonts w:hint="cs"/>
          <w:rtl/>
        </w:rPr>
        <w:t xml:space="preserve">צוותים אלה יעסקו בקביעת יעדי הלמידה, ובהתאם לכך יבחרו את תוצרי הלמידה (הפרויקטים), יגזרו את התמות ואת אופני הלמידה של העיקריים של אותן התמות, יבצעו בקרה על יישום מוצלח של ההכשרה ויערכו אדפטציה של </w:t>
      </w:r>
      <w:proofErr w:type="spellStart"/>
      <w:r>
        <w:rPr>
          <w:rFonts w:hint="cs"/>
          <w:rtl/>
        </w:rPr>
        <w:t>התכנית</w:t>
      </w:r>
      <w:proofErr w:type="spellEnd"/>
      <w:r>
        <w:rPr>
          <w:rFonts w:hint="cs"/>
          <w:rtl/>
        </w:rPr>
        <w:t xml:space="preserve"> שעיצבו לדרישות מהשטח, לפי תובנות שיעלו תוך כדי תנועה. </w:t>
      </w:r>
    </w:p>
    <w:p w14:paraId="29C22BE2" w14:textId="7612AEFB" w:rsidR="003E141B" w:rsidRDefault="003E141B" w:rsidP="003E141B">
      <w:pPr>
        <w:rPr>
          <w:rtl/>
        </w:rPr>
      </w:pPr>
      <w:proofErr w:type="spellStart"/>
      <w:r>
        <w:rPr>
          <w:rFonts w:hint="cs"/>
          <w:rtl/>
        </w:rPr>
        <w:t>המנהלות.ים</w:t>
      </w:r>
      <w:proofErr w:type="spellEnd"/>
      <w:r>
        <w:rPr>
          <w:rFonts w:hint="cs"/>
          <w:rtl/>
        </w:rPr>
        <w:t xml:space="preserve"> </w:t>
      </w:r>
      <w:proofErr w:type="spellStart"/>
      <w:r>
        <w:rPr>
          <w:rFonts w:hint="cs"/>
          <w:rtl/>
        </w:rPr>
        <w:t>הן.ם</w:t>
      </w:r>
      <w:proofErr w:type="spellEnd"/>
      <w:r>
        <w:rPr>
          <w:rFonts w:hint="cs"/>
          <w:rtl/>
        </w:rPr>
        <w:t xml:space="preserve"> </w:t>
      </w:r>
      <w:proofErr w:type="spellStart"/>
      <w:r>
        <w:rPr>
          <w:rFonts w:hint="cs"/>
          <w:rtl/>
        </w:rPr>
        <w:t>המנהיגות.ים</w:t>
      </w:r>
      <w:proofErr w:type="spellEnd"/>
      <w:r>
        <w:rPr>
          <w:rFonts w:hint="cs"/>
          <w:rtl/>
        </w:rPr>
        <w:t xml:space="preserve"> של ארגון שבאופן אידיאלי הוא המומחה הגדול ביותר ללמידה. ככל </w:t>
      </w:r>
      <w:proofErr w:type="spellStart"/>
      <w:r>
        <w:rPr>
          <w:rFonts w:hint="cs"/>
          <w:rtl/>
        </w:rPr>
        <w:t>שהמנהלות.ים</w:t>
      </w:r>
      <w:proofErr w:type="spellEnd"/>
      <w:r>
        <w:rPr>
          <w:rFonts w:hint="cs"/>
          <w:rtl/>
        </w:rPr>
        <w:t xml:space="preserve"> יהיו </w:t>
      </w:r>
      <w:proofErr w:type="spellStart"/>
      <w:r>
        <w:rPr>
          <w:rFonts w:hint="cs"/>
          <w:rtl/>
        </w:rPr>
        <w:t>מומחיות.ים</w:t>
      </w:r>
      <w:proofErr w:type="spellEnd"/>
      <w:r>
        <w:rPr>
          <w:rFonts w:hint="cs"/>
          <w:rtl/>
        </w:rPr>
        <w:t xml:space="preserve"> לשאלות, מה ראוי ללמוד כדי להשיג מטרות מסוימות ומהן הדרכים האידיאליות ללמוד זאת, החזון הפדגוגי </w:t>
      </w:r>
      <w:proofErr w:type="spellStart"/>
      <w:r>
        <w:rPr>
          <w:rFonts w:hint="cs"/>
          <w:rtl/>
        </w:rPr>
        <w:t>שלהן.ם</w:t>
      </w:r>
      <w:proofErr w:type="spellEnd"/>
      <w:r>
        <w:rPr>
          <w:rFonts w:hint="cs"/>
          <w:rtl/>
        </w:rPr>
        <w:t xml:space="preserve"> יהיה אפקטיבי, נכון, סוחף, ומדויק יותר. בנוסף, ההכשרה צריכה להוות מודל לעקרון של למידה מוכוונת לומדים. משתי הסיבות האלו, ההכשרה עצמה תעוצב כ-</w:t>
      </w:r>
      <w:r>
        <w:rPr>
          <w:rFonts w:hint="cs"/>
        </w:rPr>
        <w:t>PB</w:t>
      </w:r>
      <w:r>
        <w:t>L</w:t>
      </w:r>
      <w:r>
        <w:rPr>
          <w:rFonts w:hint="cs"/>
          <w:rtl/>
        </w:rPr>
        <w:t xml:space="preserve">, שאחת ממטרותיו רפלקטיבית </w:t>
      </w:r>
      <w:r>
        <w:rPr>
          <w:rtl/>
        </w:rPr>
        <w:t>–</w:t>
      </w:r>
      <w:r>
        <w:rPr>
          <w:rFonts w:hint="cs"/>
          <w:rtl/>
        </w:rPr>
        <w:t xml:space="preserve"> לעצב את אותה ההכשרה עבור המחזור הבא.</w:t>
      </w:r>
    </w:p>
    <w:p w14:paraId="191A48DB" w14:textId="77777777" w:rsidR="003E141B" w:rsidRPr="00BC243B" w:rsidRDefault="003E141B" w:rsidP="003E141B">
      <w:pPr>
        <w:rPr>
          <w:rtl/>
        </w:rPr>
      </w:pPr>
      <w:r>
        <w:rPr>
          <w:rFonts w:hint="cs"/>
          <w:rtl/>
        </w:rPr>
        <w:t xml:space="preserve">מתוך </w:t>
      </w:r>
      <w:proofErr w:type="spellStart"/>
      <w:r>
        <w:rPr>
          <w:rFonts w:hint="cs"/>
          <w:rtl/>
        </w:rPr>
        <w:t>הנבחרות.ים</w:t>
      </w:r>
      <w:proofErr w:type="spellEnd"/>
      <w:r>
        <w:rPr>
          <w:rFonts w:hint="cs"/>
          <w:rtl/>
        </w:rPr>
        <w:t xml:space="preserve"> להכשרה, תיבחר תת-קבוצה שתהיה שותפה בעיצוב הלמידה. במחזורים הראשונים סביר להניח כי אותה תת-קבוצה תופתע מעוצמת האוטונומיה ומיעוט הכללים והחוקים שניתנים לה. סביר </w:t>
      </w:r>
      <w:r>
        <w:rPr>
          <w:rFonts w:hint="cs"/>
          <w:rtl/>
        </w:rPr>
        <w:lastRenderedPageBreak/>
        <w:t>להניח כי יבקשו קצה חוט או הדרכה, וסביר להניח שבהדרגה תלמד ליטול את המושכות, להתוות מטרות ראשוניות, ללמוד תוך כדי תנועה, לקחת סיכונים ולהכיר בכך שלא כל מה שתעשה יצליח, וללמוד איך ללמוד בתהליך כאוטי יותר מהמקובל, אך נאמן בהרבה לעולם המשתנה. הדהוד של החוויה הזו יוכנס גם להכשרה עצמה.</w:t>
      </w:r>
    </w:p>
    <w:p w14:paraId="2069C58A" w14:textId="3CB9A795" w:rsidR="002C2AE7" w:rsidRPr="00B5239B" w:rsidRDefault="002C2AE7" w:rsidP="002C2AE7">
      <w:r>
        <w:rPr>
          <w:rFonts w:hint="cs"/>
          <w:rtl/>
        </w:rPr>
        <w:t>כשלב ראשון, מוצע</w:t>
      </w:r>
      <w:r w:rsidR="00CE3E7B">
        <w:rPr>
          <w:rFonts w:hint="cs"/>
          <w:rtl/>
        </w:rPr>
        <w:t xml:space="preserve">ת הקמתו של </w:t>
      </w:r>
      <w:r>
        <w:rPr>
          <w:rFonts w:hint="cs"/>
          <w:rtl/>
        </w:rPr>
        <w:t xml:space="preserve">צוות </w:t>
      </w:r>
      <w:r w:rsidR="00AD4A57">
        <w:rPr>
          <w:rFonts w:hint="cs"/>
          <w:rtl/>
        </w:rPr>
        <w:t>תכנון</w:t>
      </w:r>
      <w:r>
        <w:rPr>
          <w:rFonts w:hint="cs"/>
          <w:rtl/>
        </w:rPr>
        <w:t xml:space="preserve"> </w:t>
      </w:r>
      <w:r w:rsidR="00E23EC9">
        <w:rPr>
          <w:rFonts w:hint="cs"/>
          <w:rtl/>
        </w:rPr>
        <w:t xml:space="preserve">לכל אוכלוסיית </w:t>
      </w:r>
      <w:proofErr w:type="spellStart"/>
      <w:r w:rsidR="00E23EC9">
        <w:rPr>
          <w:rFonts w:hint="cs"/>
          <w:rtl/>
        </w:rPr>
        <w:t>לומדות.ים</w:t>
      </w:r>
      <w:proofErr w:type="spellEnd"/>
      <w:r w:rsidR="00E23EC9">
        <w:rPr>
          <w:rFonts w:hint="cs"/>
          <w:rtl/>
        </w:rPr>
        <w:t xml:space="preserve"> ובכל מחזור, </w:t>
      </w:r>
      <w:r w:rsidR="00793884">
        <w:rPr>
          <w:rFonts w:hint="cs"/>
          <w:rtl/>
        </w:rPr>
        <w:t xml:space="preserve">שרובו או לפחות חלק גדול ממנו נבחר </w:t>
      </w:r>
      <w:r>
        <w:rPr>
          <w:rFonts w:hint="cs"/>
          <w:rtl/>
        </w:rPr>
        <w:t xml:space="preserve">מבין </w:t>
      </w:r>
      <w:r w:rsidR="00E23EC9">
        <w:rPr>
          <w:rFonts w:hint="cs"/>
          <w:rtl/>
        </w:rPr>
        <w:t>קבוצת</w:t>
      </w:r>
      <w:r>
        <w:rPr>
          <w:rFonts w:hint="cs"/>
          <w:rtl/>
        </w:rPr>
        <w:t xml:space="preserve"> </w:t>
      </w:r>
      <w:proofErr w:type="spellStart"/>
      <w:r>
        <w:rPr>
          <w:rFonts w:hint="cs"/>
          <w:rtl/>
        </w:rPr>
        <w:t>הלומדות.ים</w:t>
      </w:r>
      <w:proofErr w:type="spellEnd"/>
      <w:r w:rsidR="00E23EC9">
        <w:rPr>
          <w:rFonts w:hint="cs"/>
          <w:rtl/>
        </w:rPr>
        <w:t xml:space="preserve"> עצמה, בתוספת </w:t>
      </w:r>
      <w:proofErr w:type="spellStart"/>
      <w:r w:rsidR="00E23EC9">
        <w:rPr>
          <w:rFonts w:hint="cs"/>
          <w:rtl/>
        </w:rPr>
        <w:t>נציגים.ות</w:t>
      </w:r>
      <w:proofErr w:type="spellEnd"/>
      <w:r w:rsidR="00E23EC9">
        <w:rPr>
          <w:rFonts w:hint="cs"/>
          <w:rtl/>
        </w:rPr>
        <w:t xml:space="preserve"> מתוך קבוצת </w:t>
      </w:r>
      <w:proofErr w:type="spellStart"/>
      <w:r w:rsidR="00E23EC9">
        <w:rPr>
          <w:rFonts w:hint="cs"/>
          <w:rtl/>
        </w:rPr>
        <w:t>הלומדות.ים</w:t>
      </w:r>
      <w:proofErr w:type="spellEnd"/>
      <w:r w:rsidR="00E23EC9">
        <w:rPr>
          <w:rFonts w:hint="cs"/>
          <w:rtl/>
        </w:rPr>
        <w:t xml:space="preserve"> של המחזור הקודם, על מנת לאפשר שילוב של המשכיות וחידוש </w:t>
      </w:r>
      <w:r>
        <w:rPr>
          <w:rFonts w:hint="cs"/>
          <w:rtl/>
        </w:rPr>
        <w:t>.</w:t>
      </w:r>
      <w:r w:rsidR="00793884">
        <w:rPr>
          <w:rFonts w:hint="cs"/>
          <w:rtl/>
        </w:rPr>
        <w:t xml:space="preserve"> בכל מקרה, על </w:t>
      </w:r>
      <w:proofErr w:type="spellStart"/>
      <w:r w:rsidR="00793884">
        <w:rPr>
          <w:rFonts w:hint="cs"/>
          <w:rtl/>
        </w:rPr>
        <w:t>הלומדות.ים</w:t>
      </w:r>
      <w:proofErr w:type="spellEnd"/>
      <w:r w:rsidR="00793884">
        <w:rPr>
          <w:rFonts w:hint="cs"/>
          <w:rtl/>
        </w:rPr>
        <w:t xml:space="preserve"> לתת את הטון בעיצוב הלמידה ולא להוות 'חותמת גומי' של גורמים אחרים בצוות, ויש לתת </w:t>
      </w:r>
      <w:proofErr w:type="spellStart"/>
      <w:r w:rsidR="00793884">
        <w:rPr>
          <w:rFonts w:hint="cs"/>
          <w:rtl/>
        </w:rPr>
        <w:t>להן.ם</w:t>
      </w:r>
      <w:proofErr w:type="spellEnd"/>
      <w:r w:rsidR="00793884">
        <w:rPr>
          <w:rFonts w:hint="cs"/>
          <w:rtl/>
        </w:rPr>
        <w:t xml:space="preserve"> הזדמנות לחקור, לנסות ולטעות, מתוך הבנה שזהו חלק בלתי נפרד מתהליך הלמידה, וכך גם תהיה לצוות הזדמנות לתקן את </w:t>
      </w:r>
      <w:proofErr w:type="spellStart"/>
      <w:r w:rsidR="00793884">
        <w:rPr>
          <w:rFonts w:hint="cs"/>
          <w:rtl/>
        </w:rPr>
        <w:t>התכנית</w:t>
      </w:r>
      <w:proofErr w:type="spellEnd"/>
      <w:r w:rsidR="00793884">
        <w:rPr>
          <w:rFonts w:hint="cs"/>
          <w:rtl/>
        </w:rPr>
        <w:t xml:space="preserve"> במהלך ההכשרה.</w:t>
      </w:r>
    </w:p>
    <w:p w14:paraId="14CBF9A8" w14:textId="77777777" w:rsidR="002C2AE7" w:rsidRDefault="002C2AE7" w:rsidP="002C2AE7">
      <w:pPr>
        <w:rPr>
          <w:rtl/>
        </w:rPr>
      </w:pPr>
      <w:r>
        <w:rPr>
          <w:rFonts w:hint="cs"/>
          <w:rtl/>
        </w:rPr>
        <w:t xml:space="preserve">צוות זה הוא האחראי על מימוש מטרות הלמידה בכללותן, ולכן יעסוק בקביעת יעדי הלמידה, בגזירת </w:t>
      </w:r>
      <w:r w:rsidR="004F7A80">
        <w:rPr>
          <w:rFonts w:hint="cs"/>
          <w:rtl/>
        </w:rPr>
        <w:t>התמות</w:t>
      </w:r>
      <w:r>
        <w:rPr>
          <w:rFonts w:hint="cs"/>
          <w:rtl/>
        </w:rPr>
        <w:t xml:space="preserve"> </w:t>
      </w:r>
      <w:r w:rsidR="004F7A80">
        <w:rPr>
          <w:rFonts w:hint="cs"/>
          <w:rtl/>
        </w:rPr>
        <w:t xml:space="preserve">וחוויות </w:t>
      </w:r>
      <w:r>
        <w:rPr>
          <w:rFonts w:hint="cs"/>
          <w:rtl/>
        </w:rPr>
        <w:t>הלמידה</w:t>
      </w:r>
      <w:r w:rsidR="004F7A80">
        <w:rPr>
          <w:rFonts w:hint="cs"/>
          <w:rtl/>
        </w:rPr>
        <w:t xml:space="preserve"> העיקריות</w:t>
      </w:r>
      <w:r>
        <w:rPr>
          <w:rFonts w:hint="cs"/>
          <w:rtl/>
        </w:rPr>
        <w:t xml:space="preserve">, ובבקרה על הצוותים האחרים, כולל אלו הממונים באופן קבוע מטעם </w:t>
      </w:r>
      <w:proofErr w:type="spellStart"/>
      <w:r>
        <w:rPr>
          <w:rFonts w:hint="cs"/>
          <w:rtl/>
        </w:rPr>
        <w:t>המינהל</w:t>
      </w:r>
      <w:proofErr w:type="spellEnd"/>
      <w:r>
        <w:rPr>
          <w:rFonts w:hint="cs"/>
          <w:rtl/>
        </w:rPr>
        <w:t>. כלומר, האחריות הסופית היא עליו (הלומד) ולא על הגורם המתקצב והמנהל.</w:t>
      </w:r>
    </w:p>
    <w:p w14:paraId="7035502F" w14:textId="77777777" w:rsidR="00640D6F" w:rsidRDefault="00640D6F" w:rsidP="002C2AE7">
      <w:pPr>
        <w:rPr>
          <w:rtl/>
        </w:rPr>
      </w:pPr>
      <w:r>
        <w:rPr>
          <w:rFonts w:hint="cs"/>
          <w:rtl/>
        </w:rPr>
        <w:t xml:space="preserve">הצוות יחליט בעצמו החלטות כגון, האם לבנות את ההכשרה 'מאפס' לפי נקודת מבטו ואז להיעזר </w:t>
      </w:r>
      <w:proofErr w:type="spellStart"/>
      <w:r>
        <w:rPr>
          <w:rFonts w:hint="cs"/>
          <w:rtl/>
        </w:rPr>
        <w:t>בתכנית</w:t>
      </w:r>
      <w:proofErr w:type="spellEnd"/>
      <w:r>
        <w:rPr>
          <w:rFonts w:hint="cs"/>
          <w:rtl/>
        </w:rPr>
        <w:t xml:space="preserve"> </w:t>
      </w:r>
      <w:r w:rsidR="004F7A80">
        <w:rPr>
          <w:rFonts w:hint="cs"/>
          <w:rtl/>
        </w:rPr>
        <w:t xml:space="preserve">זו ו/או </w:t>
      </w:r>
      <w:proofErr w:type="spellStart"/>
      <w:r w:rsidR="004F7A80">
        <w:rPr>
          <w:rFonts w:hint="cs"/>
          <w:rtl/>
        </w:rPr>
        <w:t>בתכנית</w:t>
      </w:r>
      <w:proofErr w:type="spellEnd"/>
      <w:r w:rsidR="004F7A80">
        <w:rPr>
          <w:rFonts w:hint="cs"/>
          <w:rtl/>
        </w:rPr>
        <w:t xml:space="preserve"> הלמידה </w:t>
      </w:r>
      <w:r>
        <w:rPr>
          <w:rFonts w:hint="cs"/>
          <w:rtl/>
        </w:rPr>
        <w:t>של מחזור</w:t>
      </w:r>
      <w:r w:rsidR="004F7A80">
        <w:rPr>
          <w:rFonts w:hint="cs"/>
          <w:rtl/>
        </w:rPr>
        <w:t xml:space="preserve"> ההכשרה</w:t>
      </w:r>
      <w:r>
        <w:rPr>
          <w:rFonts w:hint="cs"/>
          <w:rtl/>
        </w:rPr>
        <w:t xml:space="preserve"> הקודם, או לקחת קודם כל את הכשרת המחזור הקודם</w:t>
      </w:r>
      <w:r w:rsidR="003C3AED">
        <w:rPr>
          <w:rFonts w:hint="cs"/>
          <w:rtl/>
        </w:rPr>
        <w:t xml:space="preserve"> או מחזורי עבר אחרים</w:t>
      </w:r>
      <w:r>
        <w:rPr>
          <w:rFonts w:hint="cs"/>
          <w:rtl/>
        </w:rPr>
        <w:t xml:space="preserve"> ולערוך בה</w:t>
      </w:r>
      <w:r w:rsidR="003C3AED">
        <w:rPr>
          <w:rFonts w:hint="cs"/>
          <w:rtl/>
        </w:rPr>
        <w:t xml:space="preserve">ן </w:t>
      </w:r>
      <w:r>
        <w:rPr>
          <w:rFonts w:hint="cs"/>
          <w:rtl/>
        </w:rPr>
        <w:t>שינויים. כך או כך, הצוות יתעד את התהליך בצורה תמציתית, ישמור פרוטוקולים לעיון ולמידה מאוחרים יותר, יבצע רפלקציה על עבודתו ויתעד את תוצאותיה.</w:t>
      </w:r>
    </w:p>
    <w:p w14:paraId="48521715" w14:textId="77777777" w:rsidR="004F7A80" w:rsidRPr="004F7A80" w:rsidRDefault="004F7A80" w:rsidP="004F7A80">
      <w:pPr>
        <w:rPr>
          <w:rtl/>
        </w:rPr>
      </w:pPr>
      <w:r>
        <w:rPr>
          <w:rFonts w:hint="cs"/>
          <w:b/>
          <w:bCs/>
          <w:u w:val="single"/>
          <w:rtl/>
        </w:rPr>
        <w:t xml:space="preserve">התוצר </w:t>
      </w:r>
      <w:r w:rsidR="00AD4A57">
        <w:rPr>
          <w:rFonts w:hint="cs"/>
          <w:b/>
          <w:bCs/>
          <w:u w:val="single"/>
          <w:rtl/>
        </w:rPr>
        <w:t xml:space="preserve">המוצע </w:t>
      </w:r>
      <w:r>
        <w:rPr>
          <w:rFonts w:hint="cs"/>
          <w:b/>
          <w:bCs/>
          <w:u w:val="single"/>
          <w:rtl/>
        </w:rPr>
        <w:t xml:space="preserve">של צוות </w:t>
      </w:r>
      <w:r w:rsidR="00AD4A57">
        <w:rPr>
          <w:rFonts w:hint="cs"/>
          <w:b/>
          <w:bCs/>
          <w:u w:val="single"/>
          <w:rtl/>
        </w:rPr>
        <w:t>התכנון</w:t>
      </w:r>
      <w:r>
        <w:rPr>
          <w:rFonts w:hint="cs"/>
          <w:rtl/>
        </w:rPr>
        <w:t xml:space="preserve">: רשימת תוצרי למידה רצויים, והמלצה </w:t>
      </w:r>
      <w:r w:rsidR="00DF7BFC">
        <w:rPr>
          <w:rFonts w:hint="cs"/>
          <w:rtl/>
        </w:rPr>
        <w:t>כללית</w:t>
      </w:r>
      <w:r>
        <w:rPr>
          <w:rFonts w:hint="cs"/>
          <w:rtl/>
        </w:rPr>
        <w:t xml:space="preserve"> על תכנים וחוויות</w:t>
      </w:r>
      <w:r w:rsidR="00DF7BFC">
        <w:rPr>
          <w:rFonts w:hint="cs"/>
          <w:rtl/>
        </w:rPr>
        <w:t>, רצוי שתהיה מוגבלת ל-1-2 עמודים</w:t>
      </w:r>
      <w:r w:rsidR="004D2A0B">
        <w:rPr>
          <w:rFonts w:hint="cs"/>
          <w:rtl/>
        </w:rPr>
        <w:t>.</w:t>
      </w:r>
    </w:p>
    <w:p w14:paraId="104C4BC9" w14:textId="77777777" w:rsidR="002C2AE7" w:rsidRPr="00793884" w:rsidRDefault="00793884" w:rsidP="002C2AE7">
      <w:pPr>
        <w:rPr>
          <w:u w:val="single"/>
          <w:rtl/>
        </w:rPr>
      </w:pPr>
      <w:r w:rsidRPr="00793884">
        <w:rPr>
          <w:u w:val="single"/>
          <w:rtl/>
        </w:rPr>
        <w:t>דוגמא מוצעת לתהליך קביעת המטרות על ידי הצוות</w:t>
      </w:r>
      <w:r w:rsidRPr="00793884">
        <w:rPr>
          <w:rFonts w:hint="cs"/>
          <w:u w:val="single"/>
          <w:rtl/>
        </w:rPr>
        <w:t>:</w:t>
      </w:r>
    </w:p>
    <w:p w14:paraId="5A04189D" w14:textId="77777777" w:rsidR="002C2AE7" w:rsidRPr="002809EC" w:rsidRDefault="002C2AE7" w:rsidP="002C2AE7">
      <w:pPr>
        <w:rPr>
          <w:rtl/>
        </w:rPr>
      </w:pPr>
    </w:p>
    <w:p w14:paraId="6A311A85" w14:textId="77777777" w:rsidR="002C2AE7" w:rsidRPr="00EC617C" w:rsidRDefault="002C2AE7" w:rsidP="002C2AE7">
      <w:pPr>
        <w:rPr>
          <w:rtl/>
        </w:rPr>
      </w:pPr>
      <w:r w:rsidRPr="00B5239B">
        <w:rPr>
          <w:noProof/>
          <w:sz w:val="36"/>
          <w:szCs w:val="36"/>
          <w:rtl/>
        </w:rPr>
        <w:lastRenderedPageBreak/>
        <w:drawing>
          <wp:inline distT="0" distB="0" distL="0" distR="0" wp14:anchorId="45B22473" wp14:editId="5E2D2F4F">
            <wp:extent cx="5486400" cy="4134678"/>
            <wp:effectExtent l="0" t="0" r="0" b="2470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8D35833" w14:textId="77777777" w:rsidR="002C2AE7" w:rsidRDefault="002C2AE7" w:rsidP="002C2AE7">
      <w:pPr>
        <w:rPr>
          <w:rtl/>
        </w:rPr>
      </w:pPr>
      <w:r>
        <w:rPr>
          <w:rFonts w:hint="cs"/>
          <w:rtl/>
        </w:rPr>
        <w:t xml:space="preserve">לצוות </w:t>
      </w:r>
      <w:r w:rsidR="00793884">
        <w:rPr>
          <w:rFonts w:hint="cs"/>
          <w:rtl/>
        </w:rPr>
        <w:t>התכנון</w:t>
      </w:r>
      <w:r>
        <w:rPr>
          <w:rFonts w:hint="cs"/>
          <w:rtl/>
        </w:rPr>
        <w:t xml:space="preserve"> אוטונומיה להתייחס לשאלות נוספות ולקבל החלטות לגביהן, כגון לאילו תת-קבוצות של </w:t>
      </w:r>
      <w:proofErr w:type="spellStart"/>
      <w:r>
        <w:rPr>
          <w:rFonts w:hint="cs"/>
          <w:rtl/>
        </w:rPr>
        <w:t>מנהלות.ים</w:t>
      </w:r>
      <w:proofErr w:type="spellEnd"/>
      <w:r>
        <w:rPr>
          <w:rFonts w:hint="cs"/>
          <w:rtl/>
        </w:rPr>
        <w:t xml:space="preserve"> צריכות להיקבע מטרות נפרדות ונושאי למידה נפרדים חלקית, אם צריך להשקיע משאבים באופן דיפרנציאלי בקבוצות </w:t>
      </w:r>
      <w:proofErr w:type="spellStart"/>
      <w:r>
        <w:rPr>
          <w:rFonts w:hint="cs"/>
          <w:rtl/>
        </w:rPr>
        <w:t>מנהלות.ים</w:t>
      </w:r>
      <w:proofErr w:type="spellEnd"/>
      <w:r>
        <w:rPr>
          <w:rFonts w:hint="cs"/>
          <w:rtl/>
        </w:rPr>
        <w:t xml:space="preserve"> </w:t>
      </w:r>
      <w:proofErr w:type="spellStart"/>
      <w:r>
        <w:rPr>
          <w:rFonts w:hint="cs"/>
          <w:rtl/>
        </w:rPr>
        <w:t>שונות.ים</w:t>
      </w:r>
      <w:proofErr w:type="spellEnd"/>
      <w:r>
        <w:rPr>
          <w:rFonts w:hint="cs"/>
          <w:rtl/>
        </w:rPr>
        <w:t>, וכיצד הדבר יבוצע.</w:t>
      </w:r>
    </w:p>
    <w:p w14:paraId="5EEB8E58" w14:textId="77777777" w:rsidR="002C2AE7" w:rsidRDefault="00793884" w:rsidP="00793884">
      <w:pPr>
        <w:rPr>
          <w:rtl/>
        </w:rPr>
      </w:pPr>
      <w:r>
        <w:rPr>
          <w:rFonts w:hint="cs"/>
          <w:rtl/>
        </w:rPr>
        <w:t xml:space="preserve">בנוסף, יהיו לכל </w:t>
      </w:r>
      <w:proofErr w:type="spellStart"/>
      <w:r>
        <w:rPr>
          <w:rFonts w:hint="cs"/>
          <w:rtl/>
        </w:rPr>
        <w:t>משתתפ.ת</w:t>
      </w:r>
      <w:proofErr w:type="spellEnd"/>
      <w:r>
        <w:rPr>
          <w:rFonts w:hint="cs"/>
          <w:rtl/>
        </w:rPr>
        <w:t xml:space="preserve"> יעדים אישיים שייקבעו לדוגמא מול </w:t>
      </w:r>
      <w:proofErr w:type="spellStart"/>
      <w:r>
        <w:rPr>
          <w:rFonts w:hint="cs"/>
          <w:rtl/>
        </w:rPr>
        <w:t>מנהל.ת</w:t>
      </w:r>
      <w:proofErr w:type="spellEnd"/>
      <w:r>
        <w:rPr>
          <w:rFonts w:hint="cs"/>
          <w:rtl/>
        </w:rPr>
        <w:t xml:space="preserve"> </w:t>
      </w:r>
      <w:proofErr w:type="spellStart"/>
      <w:r>
        <w:rPr>
          <w:rFonts w:hint="cs"/>
          <w:rtl/>
        </w:rPr>
        <w:t>חונכ.ת</w:t>
      </w:r>
      <w:proofErr w:type="spellEnd"/>
      <w:r>
        <w:rPr>
          <w:rFonts w:hint="cs"/>
          <w:rtl/>
        </w:rPr>
        <w:t xml:space="preserve">, </w:t>
      </w:r>
      <w:proofErr w:type="spellStart"/>
      <w:r>
        <w:rPr>
          <w:rFonts w:hint="cs"/>
          <w:rtl/>
        </w:rPr>
        <w:t>ומנהל.ת</w:t>
      </w:r>
      <w:proofErr w:type="spellEnd"/>
      <w:r>
        <w:rPr>
          <w:rFonts w:hint="cs"/>
          <w:rtl/>
        </w:rPr>
        <w:t xml:space="preserve"> אגף (במקרה של </w:t>
      </w:r>
      <w:proofErr w:type="spellStart"/>
      <w:r>
        <w:rPr>
          <w:rFonts w:hint="cs"/>
          <w:rtl/>
        </w:rPr>
        <w:t>אוכ</w:t>
      </w:r>
      <w:proofErr w:type="spellEnd"/>
      <w:r>
        <w:rPr>
          <w:rFonts w:hint="cs"/>
          <w:rtl/>
        </w:rPr>
        <w:t xml:space="preserve">' </w:t>
      </w:r>
      <w:proofErr w:type="spellStart"/>
      <w:r>
        <w:rPr>
          <w:rFonts w:hint="cs"/>
          <w:rtl/>
        </w:rPr>
        <w:t>מנהלות.ים</w:t>
      </w:r>
      <w:proofErr w:type="spellEnd"/>
      <w:r>
        <w:rPr>
          <w:rFonts w:hint="cs"/>
          <w:rtl/>
        </w:rPr>
        <w:t xml:space="preserve"> בפועל) כהרחבה וכתוספת לקבוצתי, </w:t>
      </w:r>
      <w:r w:rsidR="002C2AE7">
        <w:rPr>
          <w:rFonts w:hint="cs"/>
          <w:rtl/>
        </w:rPr>
        <w:t>ובהתייחס למטרות בית הספר הספציפיות.</w:t>
      </w:r>
    </w:p>
    <w:p w14:paraId="0DC09C84" w14:textId="77777777" w:rsidR="00793884" w:rsidRDefault="00793884" w:rsidP="00793884">
      <w:pPr>
        <w:rPr>
          <w:rtl/>
        </w:rPr>
      </w:pPr>
    </w:p>
    <w:p w14:paraId="31411F90" w14:textId="77777777" w:rsidR="00793884" w:rsidRDefault="00793884" w:rsidP="00C76EE4">
      <w:pPr>
        <w:pStyle w:val="Heading2"/>
        <w:rPr>
          <w:rtl/>
        </w:rPr>
      </w:pPr>
      <w:bookmarkStart w:id="69" w:name="_Toc82428560"/>
      <w:r>
        <w:rPr>
          <w:rFonts w:hint="cs"/>
          <w:rtl/>
        </w:rPr>
        <w:t>צוות פדגוגי</w:t>
      </w:r>
      <w:bookmarkEnd w:id="69"/>
    </w:p>
    <w:p w14:paraId="2A64A637" w14:textId="77777777" w:rsidR="00793884" w:rsidRDefault="00793884" w:rsidP="00793884">
      <w:pPr>
        <w:rPr>
          <w:rtl/>
        </w:rPr>
      </w:pPr>
      <w:r>
        <w:rPr>
          <w:rFonts w:hint="cs"/>
          <w:rtl/>
        </w:rPr>
        <w:t xml:space="preserve">זהו צוות גדול יותר, </w:t>
      </w:r>
      <w:r w:rsidR="003E141B">
        <w:rPr>
          <w:rFonts w:hint="cs"/>
          <w:rtl/>
        </w:rPr>
        <w:t xml:space="preserve">שבו יתנו גם כן את הטון </w:t>
      </w:r>
      <w:proofErr w:type="spellStart"/>
      <w:r w:rsidR="003E141B">
        <w:rPr>
          <w:rFonts w:hint="cs"/>
          <w:rtl/>
        </w:rPr>
        <w:t>המשתתפות.ים</w:t>
      </w:r>
      <w:proofErr w:type="spellEnd"/>
      <w:r w:rsidR="003E141B">
        <w:rPr>
          <w:rFonts w:hint="cs"/>
          <w:rtl/>
        </w:rPr>
        <w:t xml:space="preserve"> </w:t>
      </w:r>
      <w:proofErr w:type="spellStart"/>
      <w:r w:rsidR="003E141B">
        <w:rPr>
          <w:rFonts w:hint="cs"/>
          <w:rtl/>
        </w:rPr>
        <w:t>עצמן.ם</w:t>
      </w:r>
      <w:proofErr w:type="spellEnd"/>
      <w:r w:rsidR="003E141B">
        <w:rPr>
          <w:rFonts w:hint="cs"/>
          <w:rtl/>
        </w:rPr>
        <w:t xml:space="preserve">, </w:t>
      </w:r>
      <w:r>
        <w:rPr>
          <w:rFonts w:hint="cs"/>
          <w:rtl/>
        </w:rPr>
        <w:t>ש</w:t>
      </w:r>
      <w:r w:rsidR="003E141B">
        <w:rPr>
          <w:rFonts w:hint="cs"/>
          <w:rtl/>
        </w:rPr>
        <w:t>ת</w:t>
      </w:r>
      <w:r>
        <w:rPr>
          <w:rFonts w:hint="cs"/>
          <w:rtl/>
        </w:rPr>
        <w:t xml:space="preserve">פקידו לפרוט את רשימת תוצרי הלמידה וההמלצות שהוגדרו על ידי צוות התכנון, </w:t>
      </w:r>
      <w:r>
        <w:rPr>
          <w:rFonts w:hint="cs"/>
          <w:b/>
          <w:bCs/>
          <w:rtl/>
        </w:rPr>
        <w:t>ל</w:t>
      </w:r>
      <w:r w:rsidRPr="004F7A80">
        <w:rPr>
          <w:rFonts w:hint="cs"/>
          <w:b/>
          <w:bCs/>
          <w:rtl/>
        </w:rPr>
        <w:t>למוד כיצד</w:t>
      </w:r>
      <w:r>
        <w:rPr>
          <w:rFonts w:hint="cs"/>
          <w:b/>
          <w:bCs/>
          <w:rtl/>
        </w:rPr>
        <w:t xml:space="preserve"> כדאי</w:t>
      </w:r>
      <w:r w:rsidRPr="004F7A80">
        <w:rPr>
          <w:rFonts w:hint="cs"/>
          <w:b/>
          <w:bCs/>
          <w:rtl/>
        </w:rPr>
        <w:t xml:space="preserve"> ללמוד אותם</w:t>
      </w:r>
      <w:r>
        <w:rPr>
          <w:rFonts w:hint="cs"/>
          <w:rtl/>
        </w:rPr>
        <w:t>, וליישם:</w:t>
      </w:r>
    </w:p>
    <w:p w14:paraId="724949B8" w14:textId="77777777" w:rsidR="00793884" w:rsidRDefault="00793884" w:rsidP="00793884">
      <w:pPr>
        <w:pStyle w:val="ListParagraph"/>
        <w:numPr>
          <w:ilvl w:val="0"/>
          <w:numId w:val="14"/>
        </w:numPr>
        <w:rPr>
          <w:rtl/>
        </w:rPr>
      </w:pPr>
      <w:r>
        <w:rPr>
          <w:rFonts w:hint="cs"/>
          <w:rtl/>
        </w:rPr>
        <w:t xml:space="preserve">התאמת תכנים לצרכים - מחקר ובניית ידע לגבי כל תוכן וחווית למידה </w:t>
      </w:r>
      <w:r>
        <w:rPr>
          <w:rtl/>
        </w:rPr>
        <w:t>–</w:t>
      </w:r>
      <w:r>
        <w:rPr>
          <w:rFonts w:hint="cs"/>
          <w:rtl/>
        </w:rPr>
        <w:t xml:space="preserve"> איזו מנהלת עשויה בפועל לרצות ולהצליח ליישם תכנים ושיטות כאלו, ובאילו סיטואציות ניהוליות. </w:t>
      </w:r>
    </w:p>
    <w:p w14:paraId="009E0B76" w14:textId="77777777" w:rsidR="00793884" w:rsidRDefault="00793884" w:rsidP="00793884">
      <w:pPr>
        <w:pStyle w:val="ListParagraph"/>
        <w:numPr>
          <w:ilvl w:val="0"/>
          <w:numId w:val="14"/>
        </w:numPr>
      </w:pPr>
      <w:r>
        <w:rPr>
          <w:rFonts w:hint="cs"/>
          <w:rtl/>
        </w:rPr>
        <w:t xml:space="preserve">מציאת ספקים </w:t>
      </w:r>
      <w:r>
        <w:rPr>
          <w:rtl/>
        </w:rPr>
        <w:t>–</w:t>
      </w:r>
      <w:r>
        <w:rPr>
          <w:rFonts w:hint="cs"/>
          <w:rtl/>
        </w:rPr>
        <w:t xml:space="preserve"> כולל בדיקה מקדימה, עיצוב אופן הליווי או הלימוד, אדפטציה של הידע להכשרה וביצוע הכנה, ליווי בעת ההכשרה, ומדידה והערכה במהלך ולאחר ההכשרה. </w:t>
      </w:r>
    </w:p>
    <w:p w14:paraId="4A2A6BD5" w14:textId="77777777" w:rsidR="00793884" w:rsidRDefault="00793884" w:rsidP="00793884">
      <w:pPr>
        <w:rPr>
          <w:rtl/>
        </w:rPr>
      </w:pPr>
      <w:r>
        <w:rPr>
          <w:rFonts w:hint="cs"/>
          <w:rtl/>
        </w:rPr>
        <w:t xml:space="preserve">הצוות יבצע שינויים נדרשים ואדפטציה של </w:t>
      </w:r>
      <w:proofErr w:type="spellStart"/>
      <w:r>
        <w:rPr>
          <w:rFonts w:hint="cs"/>
          <w:rtl/>
        </w:rPr>
        <w:t>התכנית</w:t>
      </w:r>
      <w:proofErr w:type="spellEnd"/>
      <w:r>
        <w:rPr>
          <w:rFonts w:hint="cs"/>
          <w:rtl/>
        </w:rPr>
        <w:t xml:space="preserve"> תוך כדי תנועה, מתוך מה שהוא מגלה בשטח. במקרה של שינויים משמעותיים, או של צורך בעדכון מהותי </w:t>
      </w:r>
      <w:proofErr w:type="spellStart"/>
      <w:r>
        <w:rPr>
          <w:rFonts w:hint="cs"/>
          <w:rtl/>
        </w:rPr>
        <w:t>בתכנית</w:t>
      </w:r>
      <w:proofErr w:type="spellEnd"/>
      <w:r>
        <w:rPr>
          <w:rFonts w:hint="cs"/>
          <w:rtl/>
        </w:rPr>
        <w:t xml:space="preserve"> במהלך ההכשרה, יידרש לנושא צוות התכנון והם יעבדו בתיאום.</w:t>
      </w:r>
    </w:p>
    <w:p w14:paraId="5877AC89" w14:textId="77777777" w:rsidR="00793884" w:rsidRDefault="00793884" w:rsidP="00793884">
      <w:pPr>
        <w:rPr>
          <w:rtl/>
        </w:rPr>
      </w:pPr>
      <w:r w:rsidRPr="00793884">
        <w:rPr>
          <w:rFonts w:hint="cs"/>
          <w:b/>
          <w:bCs/>
          <w:u w:val="single"/>
          <w:rtl/>
        </w:rPr>
        <w:lastRenderedPageBreak/>
        <w:t>התוצר המוצע של הצוות הפדגוגי:</w:t>
      </w:r>
      <w:r w:rsidRPr="00793884">
        <w:rPr>
          <w:rtl/>
        </w:rPr>
        <w:t xml:space="preserve"> </w:t>
      </w:r>
      <w:r>
        <w:rPr>
          <w:rFonts w:hint="cs"/>
          <w:rtl/>
        </w:rPr>
        <w:t>תכנית מפורטת</w:t>
      </w:r>
      <w:r w:rsidRPr="00793884">
        <w:rPr>
          <w:rtl/>
        </w:rPr>
        <w:t xml:space="preserve"> </w:t>
      </w:r>
      <w:r>
        <w:rPr>
          <w:rFonts w:hint="cs"/>
          <w:rtl/>
        </w:rPr>
        <w:t>ללמידת</w:t>
      </w:r>
      <w:r w:rsidRPr="00793884">
        <w:rPr>
          <w:rtl/>
        </w:rPr>
        <w:t xml:space="preserve"> התמות שהוגדרו, מרמת הכותרת ועד עיצוב תהליך למידה כולל פרטים טכניים, ממשקי למידה, ותקציב</w:t>
      </w:r>
      <w:r>
        <w:rPr>
          <w:rFonts w:hint="cs"/>
          <w:rtl/>
        </w:rPr>
        <w:t xml:space="preserve">. </w:t>
      </w:r>
      <w:proofErr w:type="spellStart"/>
      <w:r>
        <w:rPr>
          <w:rFonts w:hint="cs"/>
          <w:rtl/>
        </w:rPr>
        <w:t>התכנית</w:t>
      </w:r>
      <w:proofErr w:type="spellEnd"/>
      <w:r>
        <w:rPr>
          <w:rFonts w:hint="cs"/>
          <w:rtl/>
        </w:rPr>
        <w:t xml:space="preserve"> תשאיר מקום לגמישות ולא בהכרח תגדיר את תוצרי הלמידה ואת כל מהלך הלמידה בצורה הדוקה, כך שיישאר מקום ל</w:t>
      </w:r>
      <w:r w:rsidR="003C3AED">
        <w:rPr>
          <w:rFonts w:hint="cs"/>
          <w:rtl/>
        </w:rPr>
        <w:t xml:space="preserve">בלתי ידוע, לרצונות </w:t>
      </w:r>
      <w:proofErr w:type="spellStart"/>
      <w:r w:rsidR="003C3AED">
        <w:rPr>
          <w:rFonts w:hint="cs"/>
          <w:rtl/>
        </w:rPr>
        <w:t>הלומדות.ים</w:t>
      </w:r>
      <w:proofErr w:type="spellEnd"/>
      <w:r w:rsidR="003C3AED">
        <w:rPr>
          <w:rFonts w:hint="cs"/>
          <w:rtl/>
        </w:rPr>
        <w:t xml:space="preserve"> שיתגלו תוך כדי תנועה, ולשוני בין </w:t>
      </w:r>
      <w:proofErr w:type="spellStart"/>
      <w:r w:rsidR="003C3AED">
        <w:rPr>
          <w:rFonts w:hint="cs"/>
          <w:rtl/>
        </w:rPr>
        <w:t>לומדות.ים</w:t>
      </w:r>
      <w:proofErr w:type="spellEnd"/>
      <w:r w:rsidR="003C3AED">
        <w:rPr>
          <w:rFonts w:hint="cs"/>
          <w:rtl/>
        </w:rPr>
        <w:t>.</w:t>
      </w:r>
    </w:p>
    <w:p w14:paraId="0222E721" w14:textId="36047BEB" w:rsidR="003C3AED" w:rsidRDefault="003C3AED" w:rsidP="00793884">
      <w:pPr>
        <w:rPr>
          <w:rtl/>
        </w:rPr>
      </w:pPr>
    </w:p>
    <w:p w14:paraId="5B839D97" w14:textId="77777777" w:rsidR="00C76EE4" w:rsidRDefault="00C76EE4" w:rsidP="00C76EE4">
      <w:pPr>
        <w:pStyle w:val="Heading2"/>
        <w:rPr>
          <w:rtl/>
        </w:rPr>
      </w:pPr>
      <w:bookmarkStart w:id="70" w:name="_Toc82428561"/>
      <w:r>
        <w:rPr>
          <w:rFonts w:hint="cs"/>
          <w:rtl/>
        </w:rPr>
        <w:t>פלטפורמה דיגיטלית לידע והדרכה</w:t>
      </w:r>
      <w:bookmarkEnd w:id="70"/>
    </w:p>
    <w:p w14:paraId="634184AB" w14:textId="68390F3B" w:rsidR="00C76EE4" w:rsidRDefault="00C76EE4" w:rsidP="00C76EE4">
      <w:pPr>
        <w:rPr>
          <w:color w:val="000000" w:themeColor="text2"/>
          <w:rtl/>
        </w:rPr>
      </w:pPr>
      <w:r>
        <w:rPr>
          <w:rFonts w:hint="cs"/>
          <w:rtl/>
        </w:rPr>
        <w:t>אנו ממליצים להיעזר ב</w:t>
      </w:r>
      <w:r w:rsidR="004E1ADB">
        <w:rPr>
          <w:rFonts w:hint="cs"/>
          <w:rtl/>
        </w:rPr>
        <w:t xml:space="preserve">כלל </w:t>
      </w:r>
      <w:r>
        <w:rPr>
          <w:rFonts w:hint="cs"/>
          <w:rtl/>
        </w:rPr>
        <w:t xml:space="preserve">הכשרות ובתהליכי פיתוח קריירה בכלל בפלטפורמה טכנולוגית מתקדמת: ניהול חכם של פיתוח מקצועי, כולל השתלמויות, מעקב, ותיעוד, תיוג ושליפה חכמים של מידע נוסף בצורה קלה להתמצאות, כגון תיאורי מקרה, </w:t>
      </w:r>
      <w:proofErr w:type="spellStart"/>
      <w:r>
        <w:rPr>
          <w:rFonts w:hint="cs"/>
          <w:rtl/>
        </w:rPr>
        <w:t>פרקטיקות</w:t>
      </w:r>
      <w:proofErr w:type="spellEnd"/>
      <w:r>
        <w:rPr>
          <w:rFonts w:hint="cs"/>
          <w:rtl/>
        </w:rPr>
        <w:t xml:space="preserve">, תחקירים, סיכומי פרויקט וחומרים ניהוליים שונים, אינטראקציות מתקדמות בין </w:t>
      </w:r>
      <w:proofErr w:type="spellStart"/>
      <w:r>
        <w:rPr>
          <w:rFonts w:hint="cs"/>
          <w:rtl/>
        </w:rPr>
        <w:t>משתמשים.ות</w:t>
      </w:r>
      <w:proofErr w:type="spellEnd"/>
      <w:r>
        <w:rPr>
          <w:rFonts w:hint="cs"/>
          <w:rtl/>
        </w:rPr>
        <w:t xml:space="preserve"> כחלק מהלמידה, ותכנון ומעקב של פיתוח מקצועי ופיתוח קריירה. הנה </w:t>
      </w:r>
      <w:hyperlink r:id="rId51" w:history="1">
        <w:r w:rsidRPr="00DC7F34">
          <w:rPr>
            <w:rStyle w:val="Hyperlink"/>
            <w:rFonts w:hint="cs"/>
            <w:rtl/>
          </w:rPr>
          <w:t>דוגמ</w:t>
        </w:r>
        <w:r>
          <w:rPr>
            <w:rStyle w:val="Hyperlink"/>
            <w:rFonts w:hint="cs"/>
            <w:rtl/>
          </w:rPr>
          <w:t xml:space="preserve">ת </w:t>
        </w:r>
        <w:r w:rsidRPr="00DC7F34">
          <w:rPr>
            <w:rStyle w:val="Hyperlink"/>
            <w:rFonts w:hint="cs"/>
            <w:rtl/>
          </w:rPr>
          <w:t>מערכת משאבים דיגיטליים</w:t>
        </w:r>
      </w:hyperlink>
      <w:r>
        <w:rPr>
          <w:rFonts w:hint="cs"/>
          <w:rtl/>
        </w:rPr>
        <w:t xml:space="preserve"> </w:t>
      </w:r>
      <w:proofErr w:type="spellStart"/>
      <w:r>
        <w:rPr>
          <w:rFonts w:hint="cs"/>
          <w:rtl/>
        </w:rPr>
        <w:t>בתכנית</w:t>
      </w:r>
      <w:proofErr w:type="spellEnd"/>
      <w:r>
        <w:rPr>
          <w:rFonts w:hint="cs"/>
          <w:rtl/>
        </w:rPr>
        <w:t xml:space="preserve"> הכשרה מיסודה של קרן </w:t>
      </w:r>
      <w:proofErr w:type="spellStart"/>
      <w:r>
        <w:rPr>
          <w:rFonts w:hint="cs"/>
          <w:rtl/>
        </w:rPr>
        <w:t>נויבאואר</w:t>
      </w:r>
      <w:proofErr w:type="spellEnd"/>
      <w:r>
        <w:rPr>
          <w:rFonts w:hint="cs"/>
          <w:rtl/>
        </w:rPr>
        <w:t xml:space="preserve">. מערכת כזו תוכל לשרת הן את </w:t>
      </w:r>
      <w:proofErr w:type="spellStart"/>
      <w:r>
        <w:rPr>
          <w:rFonts w:hint="cs"/>
          <w:rtl/>
        </w:rPr>
        <w:t>משתתפי.ות</w:t>
      </w:r>
      <w:proofErr w:type="spellEnd"/>
      <w:r>
        <w:rPr>
          <w:rFonts w:hint="cs"/>
          <w:rtl/>
        </w:rPr>
        <w:t xml:space="preserve"> ההכשרות והן דרגי ניהול ביניים בבתי ספר, </w:t>
      </w:r>
      <w:proofErr w:type="spellStart"/>
      <w:r>
        <w:rPr>
          <w:rFonts w:hint="cs"/>
          <w:rtl/>
        </w:rPr>
        <w:t>המעוניינים.ות</w:t>
      </w:r>
      <w:proofErr w:type="spellEnd"/>
      <w:r>
        <w:rPr>
          <w:rFonts w:hint="cs"/>
          <w:rtl/>
        </w:rPr>
        <w:t xml:space="preserve"> להתפתח מקצועית </w:t>
      </w:r>
      <w:proofErr w:type="spellStart"/>
      <w:r>
        <w:rPr>
          <w:rFonts w:hint="cs"/>
          <w:rtl/>
        </w:rPr>
        <w:t>ועשויות.ים</w:t>
      </w:r>
      <w:proofErr w:type="spellEnd"/>
      <w:r>
        <w:rPr>
          <w:rFonts w:hint="cs"/>
          <w:rtl/>
        </w:rPr>
        <w:t xml:space="preserve"> להגיש מועמדות </w:t>
      </w:r>
      <w:proofErr w:type="spellStart"/>
      <w:r>
        <w:rPr>
          <w:rFonts w:hint="cs"/>
          <w:rtl/>
        </w:rPr>
        <w:t>לתכנית</w:t>
      </w:r>
      <w:proofErr w:type="spellEnd"/>
      <w:r>
        <w:rPr>
          <w:rFonts w:hint="cs"/>
          <w:rtl/>
        </w:rPr>
        <w:t xml:space="preserve"> העתודה. המערכת תוכל לשמש בנושאים </w:t>
      </w:r>
      <w:r w:rsidRPr="00036ED1">
        <w:rPr>
          <w:rFonts w:hint="cs"/>
          <w:color w:val="000000" w:themeColor="text2"/>
          <w:rtl/>
        </w:rPr>
        <w:t xml:space="preserve">פדגוגיים, כגון רכישת מיומנויות </w:t>
      </w:r>
      <w:proofErr w:type="spellStart"/>
      <w:r w:rsidRPr="00036ED1">
        <w:rPr>
          <w:rFonts w:hint="cs"/>
          <w:color w:val="000000" w:themeColor="text2"/>
          <w:rtl/>
        </w:rPr>
        <w:t>קוגנטיביות</w:t>
      </w:r>
      <w:proofErr w:type="spellEnd"/>
      <w:r w:rsidRPr="00036ED1">
        <w:rPr>
          <w:rFonts w:hint="cs"/>
          <w:color w:val="000000" w:themeColor="text2"/>
          <w:rtl/>
        </w:rPr>
        <w:t xml:space="preserve">, רגשיות וחברתיות, וניצול נכון של הדרכה פדגוגית, </w:t>
      </w:r>
      <w:r>
        <w:rPr>
          <w:rFonts w:hint="cs"/>
          <w:color w:val="000000" w:themeColor="text2"/>
          <w:rtl/>
        </w:rPr>
        <w:t>ו</w:t>
      </w:r>
      <w:r w:rsidRPr="00036ED1">
        <w:rPr>
          <w:rFonts w:hint="cs"/>
          <w:color w:val="000000" w:themeColor="text2"/>
          <w:rtl/>
        </w:rPr>
        <w:t>בנושאים ניהוליים מגוונים כגון מער</w:t>
      </w:r>
      <w:r>
        <w:rPr>
          <w:rFonts w:hint="cs"/>
          <w:color w:val="000000" w:themeColor="text2"/>
          <w:rtl/>
        </w:rPr>
        <w:t xml:space="preserve">כי </w:t>
      </w:r>
      <w:r w:rsidRPr="00036ED1">
        <w:rPr>
          <w:rFonts w:hint="cs"/>
          <w:color w:val="000000" w:themeColor="text2"/>
          <w:rtl/>
        </w:rPr>
        <w:t>הדרכ</w:t>
      </w:r>
      <w:r>
        <w:rPr>
          <w:rFonts w:hint="cs"/>
          <w:color w:val="000000" w:themeColor="text2"/>
          <w:rtl/>
        </w:rPr>
        <w:t xml:space="preserve">ה, </w:t>
      </w:r>
      <w:r w:rsidRPr="00036ED1">
        <w:rPr>
          <w:rFonts w:hint="cs"/>
          <w:color w:val="000000" w:themeColor="text2"/>
          <w:rtl/>
        </w:rPr>
        <w:t xml:space="preserve">סימולציות ולמידת עמיתים, </w:t>
      </w:r>
      <w:r>
        <w:rPr>
          <w:rFonts w:hint="cs"/>
          <w:color w:val="000000" w:themeColor="text2"/>
          <w:rtl/>
        </w:rPr>
        <w:t>ועוד</w:t>
      </w:r>
      <w:r w:rsidRPr="00036ED1">
        <w:rPr>
          <w:rFonts w:hint="cs"/>
          <w:color w:val="000000" w:themeColor="text2"/>
          <w:rtl/>
        </w:rPr>
        <w:t>.</w:t>
      </w:r>
    </w:p>
    <w:p w14:paraId="311A762D" w14:textId="5F345C7C" w:rsidR="004E1ADB" w:rsidRDefault="004E1ADB" w:rsidP="00C76EE4">
      <w:pPr>
        <w:rPr>
          <w:color w:val="000000" w:themeColor="text2"/>
          <w:rtl/>
        </w:rPr>
      </w:pPr>
    </w:p>
    <w:p w14:paraId="6512B8B7" w14:textId="5A3860E4" w:rsidR="002B07C0" w:rsidRDefault="002B07C0" w:rsidP="002B07C0">
      <w:pPr>
        <w:pStyle w:val="Heading2"/>
        <w:rPr>
          <w:rtl/>
        </w:rPr>
      </w:pPr>
      <w:bookmarkStart w:id="71" w:name="_Toc82428562"/>
      <w:r>
        <w:rPr>
          <w:rFonts w:hint="cs"/>
          <w:rtl/>
        </w:rPr>
        <w:t>יום שיא</w:t>
      </w:r>
      <w:bookmarkEnd w:id="71"/>
    </w:p>
    <w:p w14:paraId="2763C3EA" w14:textId="7B23A495" w:rsidR="002B07C0" w:rsidRDefault="004E1ADB" w:rsidP="002B07C0">
      <w:pPr>
        <w:rPr>
          <w:rtl/>
        </w:rPr>
      </w:pPr>
      <w:r>
        <w:rPr>
          <w:rFonts w:hint="cs"/>
          <w:rtl/>
        </w:rPr>
        <w:t xml:space="preserve">בכל אחת מההכשרות, </w:t>
      </w:r>
      <w:r w:rsidR="002B07C0">
        <w:rPr>
          <w:rFonts w:hint="cs"/>
          <w:rtl/>
        </w:rPr>
        <w:t xml:space="preserve">צוות התכנון והצוות הפדגוגי יבנו מדי שנה מסמך המלצות לבניית תכנית ההכשרה למחזור הבא, שיתבסס על רפלקציה, ויכלול הפקת לקחים בנושאים פדגוגיים ואחרים </w:t>
      </w:r>
      <w:r w:rsidR="002B07C0">
        <w:rPr>
          <w:rtl/>
        </w:rPr>
        <w:t>–</w:t>
      </w:r>
      <w:r w:rsidR="002B07C0">
        <w:rPr>
          <w:rFonts w:hint="cs"/>
          <w:rtl/>
        </w:rPr>
        <w:t xml:space="preserve"> למשל, מדיניות ניהול ספקים. </w:t>
      </w:r>
    </w:p>
    <w:p w14:paraId="5C86436F" w14:textId="77DE9180" w:rsidR="002B07C0" w:rsidRDefault="002B07C0" w:rsidP="002B07C0">
      <w:pPr>
        <w:rPr>
          <w:rtl/>
        </w:rPr>
      </w:pPr>
      <w:r>
        <w:rPr>
          <w:rFonts w:hint="cs"/>
          <w:rtl/>
        </w:rPr>
        <w:t xml:space="preserve">המסמך יוצג במסגרת יום שיא, שיתרום לנראות של </w:t>
      </w:r>
      <w:proofErr w:type="spellStart"/>
      <w:r>
        <w:rPr>
          <w:rFonts w:hint="cs"/>
          <w:rtl/>
        </w:rPr>
        <w:t>התכנית</w:t>
      </w:r>
      <w:proofErr w:type="spellEnd"/>
      <w:r>
        <w:rPr>
          <w:rFonts w:hint="cs"/>
          <w:rtl/>
        </w:rPr>
        <w:t xml:space="preserve"> ולרתימה של כלל המערכת והקהילה לטובתה.</w:t>
      </w:r>
    </w:p>
    <w:p w14:paraId="3080C8D2" w14:textId="4A919731" w:rsidR="002B07C0" w:rsidRDefault="002B07C0" w:rsidP="002B07C0">
      <w:pPr>
        <w:rPr>
          <w:rtl/>
        </w:rPr>
      </w:pPr>
      <w:r>
        <w:rPr>
          <w:rFonts w:hint="cs"/>
          <w:rtl/>
        </w:rPr>
        <w:t>בין השאר, מומלץ לכלול בסדר היום:</w:t>
      </w:r>
    </w:p>
    <w:p w14:paraId="4E6219FA" w14:textId="039ADC01" w:rsidR="002B07C0" w:rsidRDefault="002B07C0" w:rsidP="002B07C0">
      <w:pPr>
        <w:pStyle w:val="ListParagraph"/>
        <w:numPr>
          <w:ilvl w:val="0"/>
          <w:numId w:val="82"/>
        </w:numPr>
      </w:pPr>
      <w:r>
        <w:rPr>
          <w:rFonts w:hint="cs"/>
          <w:rtl/>
        </w:rPr>
        <w:t>פרזנטציה של עיקרי ההמלצות לבניית תכנית ההכשרה למחזור הבא.</w:t>
      </w:r>
    </w:p>
    <w:p w14:paraId="6ADC6F83" w14:textId="7FDC2463" w:rsidR="002B07C0" w:rsidRDefault="002B07C0" w:rsidP="002B07C0">
      <w:pPr>
        <w:pStyle w:val="ListParagraph"/>
        <w:numPr>
          <w:ilvl w:val="0"/>
          <w:numId w:val="82"/>
        </w:numPr>
      </w:pPr>
      <w:r>
        <w:rPr>
          <w:rFonts w:hint="cs"/>
          <w:rtl/>
        </w:rPr>
        <w:t xml:space="preserve">פרזנטציות של נציגי </w:t>
      </w:r>
      <w:proofErr w:type="spellStart"/>
      <w:r>
        <w:rPr>
          <w:rFonts w:hint="cs"/>
          <w:rtl/>
        </w:rPr>
        <w:t>המשתתפות.ים</w:t>
      </w:r>
      <w:proofErr w:type="spellEnd"/>
      <w:r>
        <w:rPr>
          <w:rFonts w:hint="cs"/>
          <w:rtl/>
        </w:rPr>
        <w:t xml:space="preserve"> מתוך ארבעת קהלי היעד </w:t>
      </w:r>
      <w:proofErr w:type="spellStart"/>
      <w:r>
        <w:rPr>
          <w:rFonts w:hint="cs"/>
          <w:rtl/>
        </w:rPr>
        <w:t>בתכנית</w:t>
      </w:r>
      <w:proofErr w:type="spellEnd"/>
      <w:r>
        <w:rPr>
          <w:rFonts w:hint="cs"/>
          <w:rtl/>
        </w:rPr>
        <w:t xml:space="preserve">, עם סקירת ההכשרה שעברו, רפלקציה על הלמידה, ותוצאות מדידה והערכה שיתואמו עם הגוף השותף החיצוני האמון על הערכה ומדידה אך יוצגו על ידי </w:t>
      </w:r>
      <w:proofErr w:type="spellStart"/>
      <w:r>
        <w:rPr>
          <w:rFonts w:hint="cs"/>
          <w:rtl/>
        </w:rPr>
        <w:t>המשתתפות.ים</w:t>
      </w:r>
      <w:proofErr w:type="spellEnd"/>
      <w:r>
        <w:rPr>
          <w:rFonts w:hint="cs"/>
          <w:rtl/>
        </w:rPr>
        <w:t xml:space="preserve"> </w:t>
      </w:r>
      <w:proofErr w:type="spellStart"/>
      <w:r>
        <w:rPr>
          <w:rFonts w:hint="cs"/>
          <w:rtl/>
        </w:rPr>
        <w:t>עצמם.ן</w:t>
      </w:r>
      <w:proofErr w:type="spellEnd"/>
      <w:r>
        <w:rPr>
          <w:rFonts w:hint="cs"/>
          <w:rtl/>
        </w:rPr>
        <w:t>.</w:t>
      </w:r>
    </w:p>
    <w:p w14:paraId="5115323E" w14:textId="77777777" w:rsidR="002B07C0" w:rsidRDefault="002B07C0" w:rsidP="002B07C0">
      <w:pPr>
        <w:pStyle w:val="ListParagraph"/>
        <w:numPr>
          <w:ilvl w:val="0"/>
          <w:numId w:val="82"/>
        </w:numPr>
      </w:pPr>
      <w:r>
        <w:rPr>
          <w:rFonts w:hint="cs"/>
          <w:rtl/>
        </w:rPr>
        <w:t>פרזנטציות נבחרות אישיות או נושאיות לסקירת ההשפעה המערכתית של ההכשרה והתוצאות בשטח.</w:t>
      </w:r>
    </w:p>
    <w:p w14:paraId="59234079" w14:textId="20D0E405" w:rsidR="003C3AED" w:rsidRDefault="002B07C0" w:rsidP="002B07C0">
      <w:pPr>
        <w:pStyle w:val="ListParagraph"/>
        <w:numPr>
          <w:ilvl w:val="0"/>
          <w:numId w:val="82"/>
        </w:numPr>
      </w:pPr>
      <w:r>
        <w:rPr>
          <w:rFonts w:hint="cs"/>
          <w:rtl/>
        </w:rPr>
        <w:t>לחלק מהיום ניתן להזמין נציגות קהילה וסיקור ציבורי.</w:t>
      </w:r>
    </w:p>
    <w:p w14:paraId="08C84F77" w14:textId="77777777" w:rsidR="002B07C0" w:rsidRDefault="002B07C0" w:rsidP="002B07C0">
      <w:pPr>
        <w:rPr>
          <w:rtl/>
        </w:rPr>
      </w:pPr>
    </w:p>
    <w:p w14:paraId="386D5067" w14:textId="77777777" w:rsidR="00F01BE4" w:rsidRDefault="00F01BE4" w:rsidP="00F01BE4">
      <w:pPr>
        <w:pStyle w:val="Heading2"/>
        <w:rPr>
          <w:rtl/>
        </w:rPr>
      </w:pPr>
      <w:bookmarkStart w:id="72" w:name="_Toc82428563"/>
      <w:r>
        <w:rPr>
          <w:rFonts w:hint="cs"/>
          <w:rtl/>
        </w:rPr>
        <w:t>המלצות נוספות לגבי הגיוס</w:t>
      </w:r>
      <w:bookmarkEnd w:id="72"/>
    </w:p>
    <w:p w14:paraId="54B24F37" w14:textId="77777777" w:rsidR="00F01BE4" w:rsidRPr="00F01BE4" w:rsidRDefault="00F01BE4" w:rsidP="00A15223">
      <w:pPr>
        <w:pStyle w:val="ListParagraph"/>
        <w:numPr>
          <w:ilvl w:val="0"/>
          <w:numId w:val="57"/>
        </w:numPr>
        <w:spacing w:line="240" w:lineRule="auto"/>
        <w:ind w:left="170" w:hanging="170"/>
      </w:pPr>
      <w:r w:rsidRPr="00F01BE4">
        <w:rPr>
          <w:rFonts w:hint="cs"/>
          <w:rtl/>
        </w:rPr>
        <w:t>קול קורא</w:t>
      </w:r>
    </w:p>
    <w:p w14:paraId="5795DBFA" w14:textId="77777777" w:rsidR="00F01BE4" w:rsidRPr="00F01BE4" w:rsidRDefault="00F01BE4" w:rsidP="00A15223">
      <w:pPr>
        <w:pStyle w:val="ListParagraph"/>
        <w:numPr>
          <w:ilvl w:val="0"/>
          <w:numId w:val="57"/>
        </w:numPr>
        <w:spacing w:line="240" w:lineRule="auto"/>
        <w:ind w:left="170" w:hanging="170"/>
      </w:pPr>
      <w:r w:rsidRPr="00F01BE4">
        <w:rPr>
          <w:rFonts w:hint="cs"/>
          <w:rtl/>
        </w:rPr>
        <w:t xml:space="preserve">איתור ע"י </w:t>
      </w:r>
      <w:proofErr w:type="spellStart"/>
      <w:r w:rsidRPr="00F01BE4">
        <w:rPr>
          <w:rFonts w:hint="cs"/>
          <w:rtl/>
        </w:rPr>
        <w:t>מנהלות.ים</w:t>
      </w:r>
      <w:proofErr w:type="spellEnd"/>
    </w:p>
    <w:p w14:paraId="2B24EE59" w14:textId="77777777" w:rsidR="00F01BE4" w:rsidRPr="00F01BE4" w:rsidRDefault="00F01BE4" w:rsidP="00A15223">
      <w:pPr>
        <w:pStyle w:val="ListParagraph"/>
        <w:numPr>
          <w:ilvl w:val="0"/>
          <w:numId w:val="57"/>
        </w:numPr>
        <w:spacing w:line="240" w:lineRule="auto"/>
        <w:ind w:left="170" w:hanging="170"/>
      </w:pPr>
      <w:r w:rsidRPr="00F01BE4">
        <w:rPr>
          <w:rFonts w:hint="cs"/>
          <w:rtl/>
        </w:rPr>
        <w:t xml:space="preserve">תהליך קבלה ומיון </w:t>
      </w:r>
      <w:r w:rsidRPr="00F01BE4">
        <w:rPr>
          <w:rtl/>
        </w:rPr>
        <w:t>–</w:t>
      </w:r>
      <w:r w:rsidRPr="00F01BE4">
        <w:rPr>
          <w:rFonts w:hint="cs"/>
          <w:rtl/>
        </w:rPr>
        <w:t xml:space="preserve"> ייבנה בשיתוף ספק + הכשרה בראיון התנהגותי</w:t>
      </w:r>
    </w:p>
    <w:p w14:paraId="42D88EB8" w14:textId="77777777" w:rsidR="00F01BE4" w:rsidRPr="00F01BE4" w:rsidRDefault="00F01BE4" w:rsidP="00A15223">
      <w:pPr>
        <w:pStyle w:val="ListParagraph"/>
        <w:numPr>
          <w:ilvl w:val="0"/>
          <w:numId w:val="57"/>
        </w:numPr>
        <w:spacing w:line="240" w:lineRule="auto"/>
        <w:ind w:left="170" w:hanging="170"/>
      </w:pPr>
      <w:r w:rsidRPr="00F01BE4">
        <w:rPr>
          <w:rFonts w:hint="cs"/>
          <w:rtl/>
        </w:rPr>
        <w:t xml:space="preserve">אפשרות לשותפות בפרויקט ללא </w:t>
      </w:r>
      <w:proofErr w:type="spellStart"/>
      <w:r w:rsidRPr="00F01BE4">
        <w:rPr>
          <w:rFonts w:hint="cs"/>
          <w:rtl/>
        </w:rPr>
        <w:t>מתקבלות.ים</w:t>
      </w:r>
      <w:proofErr w:type="spellEnd"/>
      <w:r w:rsidRPr="00F01BE4">
        <w:rPr>
          <w:rFonts w:hint="cs"/>
          <w:rtl/>
        </w:rPr>
        <w:t xml:space="preserve"> והגשת מועמדות מחדש</w:t>
      </w:r>
    </w:p>
    <w:p w14:paraId="08E80024" w14:textId="78D47FF8" w:rsidR="00F01BE4" w:rsidRDefault="00F01BE4" w:rsidP="00A15223">
      <w:pPr>
        <w:pStyle w:val="ListParagraph"/>
        <w:numPr>
          <w:ilvl w:val="0"/>
          <w:numId w:val="57"/>
        </w:numPr>
        <w:ind w:left="170" w:hanging="170"/>
      </w:pPr>
      <w:r w:rsidRPr="00F01BE4">
        <w:rPr>
          <w:rFonts w:hint="cs"/>
          <w:rtl/>
        </w:rPr>
        <w:lastRenderedPageBreak/>
        <w:t xml:space="preserve">העדפה מתקנת במיון </w:t>
      </w:r>
      <w:r w:rsidRPr="00F01BE4">
        <w:rPr>
          <w:rtl/>
        </w:rPr>
        <w:t>–</w:t>
      </w:r>
      <w:r w:rsidRPr="00F01BE4">
        <w:rPr>
          <w:rFonts w:hint="cs"/>
          <w:rtl/>
        </w:rPr>
        <w:t xml:space="preserve"> </w:t>
      </w:r>
      <w:proofErr w:type="spellStart"/>
      <w:r w:rsidRPr="00F01BE4">
        <w:rPr>
          <w:rFonts w:hint="cs"/>
          <w:rtl/>
        </w:rPr>
        <w:t>האיכותיות.ים</w:t>
      </w:r>
      <w:proofErr w:type="spellEnd"/>
      <w:r w:rsidRPr="00F01BE4">
        <w:rPr>
          <w:rFonts w:hint="cs"/>
          <w:rtl/>
        </w:rPr>
        <w:t xml:space="preserve"> יותר לבתי הספר שזקוקים לכך יותר, במידה שרצון </w:t>
      </w:r>
      <w:proofErr w:type="spellStart"/>
      <w:r w:rsidRPr="00F01BE4">
        <w:rPr>
          <w:rFonts w:hint="cs"/>
          <w:rtl/>
        </w:rPr>
        <w:t>המועמד.ת</w:t>
      </w:r>
      <w:proofErr w:type="spellEnd"/>
      <w:r w:rsidRPr="00F01BE4">
        <w:rPr>
          <w:rFonts w:hint="cs"/>
          <w:rtl/>
        </w:rPr>
        <w:t xml:space="preserve"> לבדו אינו מספיק לכך</w:t>
      </w:r>
      <w:r w:rsidRPr="00F01BE4">
        <w:rPr>
          <w:rStyle w:val="FootnoteReference"/>
          <w:rtl/>
        </w:rPr>
        <w:footnoteReference w:id="54"/>
      </w:r>
    </w:p>
    <w:p w14:paraId="0B3E565E" w14:textId="77777777" w:rsidR="00F23C0D" w:rsidRDefault="00F23C0D" w:rsidP="00F23C0D"/>
    <w:p w14:paraId="475A09A5" w14:textId="77777777" w:rsidR="00F01BE4" w:rsidRDefault="00F01BE4" w:rsidP="00F01BE4">
      <w:pPr>
        <w:pStyle w:val="Heading2"/>
        <w:rPr>
          <w:rtl/>
        </w:rPr>
      </w:pPr>
      <w:bookmarkStart w:id="73" w:name="_Toc82428564"/>
      <w:r>
        <w:rPr>
          <w:rFonts w:hint="cs"/>
          <w:rtl/>
        </w:rPr>
        <w:t xml:space="preserve">המלצות פרטניות נוספות לגבי </w:t>
      </w:r>
      <w:proofErr w:type="spellStart"/>
      <w:r>
        <w:rPr>
          <w:rFonts w:hint="cs"/>
          <w:rtl/>
        </w:rPr>
        <w:t>התכניות</w:t>
      </w:r>
      <w:bookmarkEnd w:id="73"/>
      <w:proofErr w:type="spellEnd"/>
    </w:p>
    <w:p w14:paraId="6430CAFE" w14:textId="77777777" w:rsidR="00F01BE4" w:rsidRPr="00F01BE4" w:rsidRDefault="00F01BE4" w:rsidP="00A15223">
      <w:pPr>
        <w:pStyle w:val="ListParagraph"/>
        <w:numPr>
          <w:ilvl w:val="0"/>
          <w:numId w:val="57"/>
        </w:numPr>
        <w:spacing w:line="240" w:lineRule="auto"/>
        <w:ind w:left="368" w:hanging="368"/>
      </w:pPr>
      <w:r w:rsidRPr="00F01BE4">
        <w:rPr>
          <w:rFonts w:hint="cs"/>
          <w:rtl/>
        </w:rPr>
        <w:t xml:space="preserve">גיבוש תכנית הלימודים ע"י </w:t>
      </w:r>
      <w:proofErr w:type="spellStart"/>
      <w:r w:rsidRPr="00F01BE4">
        <w:rPr>
          <w:rFonts w:hint="cs"/>
          <w:rtl/>
        </w:rPr>
        <w:t>הלומדות.ים</w:t>
      </w:r>
      <w:proofErr w:type="spellEnd"/>
      <w:r w:rsidRPr="00F01BE4">
        <w:rPr>
          <w:rFonts w:hint="cs"/>
          <w:rtl/>
        </w:rPr>
        <w:t xml:space="preserve">, בליווי </w:t>
      </w:r>
      <w:proofErr w:type="spellStart"/>
      <w:r w:rsidRPr="00F01BE4">
        <w:rPr>
          <w:rFonts w:hint="cs"/>
          <w:rtl/>
        </w:rPr>
        <w:t>מנהל.ת</w:t>
      </w:r>
      <w:proofErr w:type="spellEnd"/>
      <w:r w:rsidRPr="00F01BE4">
        <w:rPr>
          <w:rFonts w:hint="cs"/>
          <w:rtl/>
        </w:rPr>
        <w:t xml:space="preserve"> פיתוח ארגוני, </w:t>
      </w:r>
      <w:proofErr w:type="spellStart"/>
      <w:r w:rsidRPr="00F01BE4">
        <w:rPr>
          <w:rFonts w:hint="cs"/>
          <w:rtl/>
        </w:rPr>
        <w:t>מנהל.ת</w:t>
      </w:r>
      <w:proofErr w:type="spellEnd"/>
      <w:r w:rsidRPr="00F01BE4">
        <w:rPr>
          <w:rFonts w:hint="cs"/>
          <w:rtl/>
        </w:rPr>
        <w:t xml:space="preserve"> הדרכה או </w:t>
      </w:r>
      <w:proofErr w:type="spellStart"/>
      <w:r w:rsidRPr="00F01BE4">
        <w:rPr>
          <w:rFonts w:hint="cs"/>
          <w:rtl/>
        </w:rPr>
        <w:t>מפתח.ת</w:t>
      </w:r>
      <w:proofErr w:type="spellEnd"/>
      <w:r w:rsidRPr="00F01BE4">
        <w:rPr>
          <w:rFonts w:hint="cs"/>
          <w:rtl/>
        </w:rPr>
        <w:t xml:space="preserve"> הדרכה, תוך איזון ושילוב בין רוחב לעומק.</w:t>
      </w:r>
    </w:p>
    <w:p w14:paraId="3EE85A20" w14:textId="77777777" w:rsidR="00F01BE4" w:rsidRPr="00F01BE4" w:rsidRDefault="00F01BE4" w:rsidP="00A15223">
      <w:pPr>
        <w:pStyle w:val="ListParagraph"/>
        <w:numPr>
          <w:ilvl w:val="0"/>
          <w:numId w:val="57"/>
        </w:numPr>
        <w:spacing w:line="240" w:lineRule="auto"/>
        <w:ind w:left="368" w:hanging="368"/>
      </w:pPr>
      <w:r w:rsidRPr="00F01BE4">
        <w:rPr>
          <w:rFonts w:hint="cs"/>
          <w:rtl/>
        </w:rPr>
        <w:t xml:space="preserve">גיבוש תקנון או כלי הכשרה ואתיקה (למשל, לגבי שימוש בטלפונים ושיחות צד) על ידי </w:t>
      </w:r>
      <w:proofErr w:type="spellStart"/>
      <w:r w:rsidRPr="00F01BE4">
        <w:rPr>
          <w:rFonts w:hint="cs"/>
          <w:rtl/>
        </w:rPr>
        <w:t>הלומדות.ים</w:t>
      </w:r>
      <w:proofErr w:type="spellEnd"/>
      <w:r w:rsidRPr="00F01BE4">
        <w:rPr>
          <w:rFonts w:hint="cs"/>
          <w:rtl/>
        </w:rPr>
        <w:t>.</w:t>
      </w:r>
    </w:p>
    <w:p w14:paraId="72D64E05" w14:textId="77777777" w:rsidR="00F01BE4" w:rsidRPr="00F01BE4" w:rsidRDefault="00F01BE4" w:rsidP="00A15223">
      <w:pPr>
        <w:pStyle w:val="ListParagraph"/>
        <w:numPr>
          <w:ilvl w:val="0"/>
          <w:numId w:val="57"/>
        </w:numPr>
        <w:spacing w:line="240" w:lineRule="auto"/>
        <w:ind w:left="368" w:hanging="368"/>
      </w:pPr>
      <w:proofErr w:type="spellStart"/>
      <w:r w:rsidRPr="00F01BE4">
        <w:rPr>
          <w:rFonts w:hint="cs"/>
          <w:rtl/>
        </w:rPr>
        <w:t>רענון</w:t>
      </w:r>
      <w:proofErr w:type="spellEnd"/>
      <w:r w:rsidRPr="00F01BE4">
        <w:rPr>
          <w:rFonts w:hint="cs"/>
          <w:rtl/>
        </w:rPr>
        <w:t xml:space="preserve"> דרישות הקבלה לשנה הבאה, והשתתפות במיון </w:t>
      </w:r>
      <w:proofErr w:type="spellStart"/>
      <w:r w:rsidRPr="00F01BE4">
        <w:rPr>
          <w:rFonts w:hint="cs"/>
          <w:rtl/>
        </w:rPr>
        <w:t>מועמדות.ים</w:t>
      </w:r>
      <w:proofErr w:type="spellEnd"/>
      <w:r w:rsidRPr="00F01BE4">
        <w:rPr>
          <w:rFonts w:hint="cs"/>
          <w:rtl/>
        </w:rPr>
        <w:t xml:space="preserve"> על ידי בוגרי השנה הנוכחית.</w:t>
      </w:r>
    </w:p>
    <w:p w14:paraId="227C1233" w14:textId="77777777" w:rsidR="00F01BE4" w:rsidRPr="00F01BE4" w:rsidRDefault="00F01BE4" w:rsidP="00A15223">
      <w:pPr>
        <w:pStyle w:val="ListParagraph"/>
        <w:numPr>
          <w:ilvl w:val="0"/>
          <w:numId w:val="57"/>
        </w:numPr>
        <w:spacing w:line="240" w:lineRule="auto"/>
        <w:ind w:left="368" w:hanging="368"/>
      </w:pPr>
      <w:r w:rsidRPr="00F01BE4">
        <w:rPr>
          <w:rFonts w:hint="cs"/>
          <w:rtl/>
        </w:rPr>
        <w:t xml:space="preserve">תכנון מקדים וביצוע של הערכה ומדידה של הלמידה על ידי </w:t>
      </w:r>
      <w:proofErr w:type="spellStart"/>
      <w:r w:rsidRPr="00F01BE4">
        <w:rPr>
          <w:rFonts w:hint="cs"/>
          <w:rtl/>
        </w:rPr>
        <w:t>הלומדות.ים</w:t>
      </w:r>
      <w:proofErr w:type="spellEnd"/>
      <w:r w:rsidRPr="00F01BE4">
        <w:rPr>
          <w:rFonts w:hint="cs"/>
          <w:rtl/>
        </w:rPr>
        <w:t xml:space="preserve"> </w:t>
      </w:r>
      <w:proofErr w:type="spellStart"/>
      <w:r w:rsidRPr="00F01BE4">
        <w:rPr>
          <w:rFonts w:hint="cs"/>
          <w:rtl/>
        </w:rPr>
        <w:t>עצמן.ם</w:t>
      </w:r>
      <w:proofErr w:type="spellEnd"/>
      <w:r w:rsidR="00EB4510">
        <w:rPr>
          <w:rFonts w:hint="cs"/>
          <w:rtl/>
        </w:rPr>
        <w:t>.</w:t>
      </w:r>
    </w:p>
    <w:p w14:paraId="0CD2F616" w14:textId="77777777" w:rsidR="00F01BE4" w:rsidRPr="00F01BE4" w:rsidRDefault="00F01BE4" w:rsidP="00A15223">
      <w:pPr>
        <w:pStyle w:val="ListParagraph"/>
        <w:numPr>
          <w:ilvl w:val="0"/>
          <w:numId w:val="57"/>
        </w:numPr>
        <w:spacing w:line="240" w:lineRule="auto"/>
        <w:ind w:left="368" w:hanging="368"/>
      </w:pPr>
      <w:r w:rsidRPr="00F01BE4">
        <w:rPr>
          <w:rFonts w:hint="cs"/>
          <w:rtl/>
        </w:rPr>
        <w:t>למידה בקהילה ועבודת צוות על פרויקטים</w:t>
      </w:r>
      <w:r w:rsidR="00EB4510">
        <w:rPr>
          <w:rFonts w:hint="cs"/>
          <w:rtl/>
        </w:rPr>
        <w:t>.</w:t>
      </w:r>
    </w:p>
    <w:p w14:paraId="14376F61" w14:textId="77777777" w:rsidR="00F01BE4" w:rsidRPr="00F01BE4" w:rsidRDefault="00F01BE4" w:rsidP="00A15223">
      <w:pPr>
        <w:pStyle w:val="ListParagraph"/>
        <w:numPr>
          <w:ilvl w:val="0"/>
          <w:numId w:val="57"/>
        </w:numPr>
        <w:spacing w:line="240" w:lineRule="auto"/>
        <w:ind w:left="368" w:hanging="368"/>
      </w:pPr>
      <w:r w:rsidRPr="00F01BE4">
        <w:rPr>
          <w:rFonts w:hint="cs"/>
          <w:rtl/>
        </w:rPr>
        <w:t xml:space="preserve">למידת עקרונות ותפיסות ללא חלוקה לשכבות, אח"כ בנפרד </w:t>
      </w:r>
      <w:r w:rsidRPr="00F01BE4">
        <w:rPr>
          <w:rtl/>
        </w:rPr>
        <w:t>–</w:t>
      </w:r>
      <w:r w:rsidRPr="00F01BE4">
        <w:rPr>
          <w:rFonts w:hint="cs"/>
          <w:rtl/>
        </w:rPr>
        <w:t xml:space="preserve"> למשל, שליש יחד, שני שליש לחוד.</w:t>
      </w:r>
    </w:p>
    <w:p w14:paraId="2DB8975C" w14:textId="77777777" w:rsidR="00F01BE4" w:rsidRPr="00F01BE4" w:rsidRDefault="00F01BE4" w:rsidP="00A15223">
      <w:pPr>
        <w:pStyle w:val="ListParagraph"/>
        <w:numPr>
          <w:ilvl w:val="0"/>
          <w:numId w:val="57"/>
        </w:numPr>
        <w:spacing w:line="240" w:lineRule="auto"/>
        <w:ind w:left="368" w:hanging="368"/>
      </w:pPr>
      <w:r w:rsidRPr="00F01BE4">
        <w:rPr>
          <w:rFonts w:hint="cs"/>
          <w:rtl/>
        </w:rPr>
        <w:t xml:space="preserve">גיבוש ופיתוח אישי דרך פעילויות </w:t>
      </w:r>
      <w:r w:rsidRPr="00F01BE4">
        <w:rPr>
          <w:rFonts w:hint="cs"/>
        </w:rPr>
        <w:t>ODT</w:t>
      </w:r>
      <w:r w:rsidRPr="00F01BE4">
        <w:rPr>
          <w:rFonts w:hint="cs"/>
          <w:rtl/>
        </w:rPr>
        <w:t xml:space="preserve"> משולבות זמן פנאי</w:t>
      </w:r>
      <w:r w:rsidR="00EB4510">
        <w:rPr>
          <w:rFonts w:hint="cs"/>
          <w:rtl/>
        </w:rPr>
        <w:t>.</w:t>
      </w:r>
    </w:p>
    <w:p w14:paraId="1D9363F7" w14:textId="77777777" w:rsidR="00F01BE4" w:rsidRDefault="00F01BE4" w:rsidP="00A15223">
      <w:pPr>
        <w:pStyle w:val="ListParagraph"/>
        <w:numPr>
          <w:ilvl w:val="0"/>
          <w:numId w:val="57"/>
        </w:numPr>
        <w:ind w:left="368" w:hanging="368"/>
      </w:pPr>
      <w:r w:rsidRPr="00F01BE4">
        <w:rPr>
          <w:rFonts w:hint="cs"/>
          <w:rtl/>
        </w:rPr>
        <w:t xml:space="preserve">קבלת משוב אישי שנתי משמעותי, הן מהפיקוח והן </w:t>
      </w:r>
      <w:proofErr w:type="spellStart"/>
      <w:r w:rsidRPr="00F01BE4">
        <w:rPr>
          <w:rFonts w:hint="cs"/>
          <w:rtl/>
        </w:rPr>
        <w:t>מהמינהל</w:t>
      </w:r>
      <w:proofErr w:type="spellEnd"/>
      <w:r w:rsidRPr="00F01BE4">
        <w:rPr>
          <w:rFonts w:hint="cs"/>
          <w:rtl/>
        </w:rPr>
        <w:t xml:space="preserve">, ביחס </w:t>
      </w:r>
      <w:proofErr w:type="spellStart"/>
      <w:r w:rsidRPr="00F01BE4">
        <w:rPr>
          <w:rFonts w:hint="cs"/>
          <w:rtl/>
        </w:rPr>
        <w:t>לתכנית</w:t>
      </w:r>
      <w:proofErr w:type="spellEnd"/>
      <w:r w:rsidRPr="00F01BE4">
        <w:rPr>
          <w:rFonts w:hint="cs"/>
          <w:rtl/>
        </w:rPr>
        <w:t xml:space="preserve"> הפיתוח האישי, ועדכון יעדים לצמיחה לשנה הבאה.</w:t>
      </w:r>
    </w:p>
    <w:p w14:paraId="3A6EAF68" w14:textId="77777777" w:rsidR="00F01BE4" w:rsidRPr="00F01BE4" w:rsidRDefault="00F01BE4" w:rsidP="00A15223">
      <w:pPr>
        <w:pStyle w:val="ListParagraph"/>
        <w:numPr>
          <w:ilvl w:val="0"/>
          <w:numId w:val="57"/>
        </w:numPr>
        <w:spacing w:line="240" w:lineRule="auto"/>
        <w:ind w:left="368" w:hanging="368"/>
        <w:rPr>
          <w:rtl/>
        </w:rPr>
      </w:pPr>
      <w:r w:rsidRPr="00F01BE4">
        <w:rPr>
          <w:rFonts w:hint="cs"/>
          <w:rtl/>
        </w:rPr>
        <w:t>משוב עמיתים ויעוץ עמיתים בתדירות גבוהה.</w:t>
      </w:r>
    </w:p>
    <w:p w14:paraId="434BF6DB" w14:textId="77777777" w:rsidR="00831A01" w:rsidRDefault="00831A01">
      <w:pPr>
        <w:bidi w:val="0"/>
      </w:pPr>
      <w:r>
        <w:rPr>
          <w:rtl/>
        </w:rPr>
        <w:br w:type="page"/>
      </w:r>
    </w:p>
    <w:p w14:paraId="6C7C985E" w14:textId="77777777" w:rsidR="004B633C" w:rsidRDefault="004B633C" w:rsidP="004B633C">
      <w:pPr>
        <w:pStyle w:val="Heading1"/>
        <w:rPr>
          <w:rtl/>
        </w:rPr>
      </w:pPr>
      <w:bookmarkStart w:id="74" w:name="_Toc76590086"/>
      <w:bookmarkStart w:id="75" w:name="_Toc82428565"/>
      <w:r>
        <w:rPr>
          <w:rFonts w:hint="cs"/>
          <w:rtl/>
        </w:rPr>
        <w:lastRenderedPageBreak/>
        <w:t xml:space="preserve">מתווה למערך מחקר הערכה </w:t>
      </w:r>
      <w:proofErr w:type="spellStart"/>
      <w:r>
        <w:rPr>
          <w:rFonts w:hint="cs"/>
          <w:rtl/>
        </w:rPr>
        <w:t>לתכנית</w:t>
      </w:r>
      <w:bookmarkEnd w:id="74"/>
      <w:bookmarkEnd w:id="75"/>
      <w:proofErr w:type="spellEnd"/>
    </w:p>
    <w:p w14:paraId="02EE4F54" w14:textId="77777777" w:rsidR="004B633C" w:rsidRDefault="004B633C" w:rsidP="004B633C">
      <w:pPr>
        <w:rPr>
          <w:rtl/>
        </w:rPr>
      </w:pPr>
      <w:r>
        <w:rPr>
          <w:rFonts w:hint="cs"/>
          <w:rtl/>
        </w:rPr>
        <w:t xml:space="preserve">פרק זה נכתב על ידי היחידה להערכת </w:t>
      </w:r>
      <w:proofErr w:type="spellStart"/>
      <w:r>
        <w:rPr>
          <w:rFonts w:hint="cs"/>
          <w:rtl/>
        </w:rPr>
        <w:t>תכניות</w:t>
      </w:r>
      <w:proofErr w:type="spellEnd"/>
      <w:r>
        <w:rPr>
          <w:rFonts w:hint="cs"/>
          <w:rtl/>
        </w:rPr>
        <w:t xml:space="preserve"> במטח </w:t>
      </w:r>
      <w:r>
        <w:rPr>
          <w:rtl/>
        </w:rPr>
        <w:t>–</w:t>
      </w:r>
      <w:r>
        <w:rPr>
          <w:rFonts w:hint="cs"/>
          <w:rtl/>
        </w:rPr>
        <w:t xml:space="preserve"> המרכז לטכנולוגיה חינוכית.</w:t>
      </w:r>
    </w:p>
    <w:p w14:paraId="0B6602B0" w14:textId="77777777" w:rsidR="004B633C" w:rsidRPr="008072B9" w:rsidRDefault="004B633C" w:rsidP="004B633C">
      <w:pPr>
        <w:pStyle w:val="Heading2"/>
      </w:pPr>
      <w:bookmarkStart w:id="76" w:name="_Toc76590087"/>
      <w:bookmarkStart w:id="77" w:name="_Toc82428566"/>
      <w:r w:rsidRPr="008072B9">
        <w:rPr>
          <w:rtl/>
        </w:rPr>
        <w:t>רקע ורציונל תאורטי</w:t>
      </w:r>
      <w:bookmarkEnd w:id="76"/>
      <w:bookmarkEnd w:id="77"/>
    </w:p>
    <w:p w14:paraId="6381E41E" w14:textId="77777777" w:rsidR="004B633C" w:rsidRDefault="004B633C" w:rsidP="004B633C">
      <w:pPr>
        <w:rPr>
          <w:rtl/>
        </w:rPr>
      </w:pPr>
      <w:r>
        <w:rPr>
          <w:rFonts w:hint="cs"/>
          <w:rtl/>
        </w:rPr>
        <w:t>תכנית ההכשרה,</w:t>
      </w:r>
      <w:r w:rsidRPr="007319BA">
        <w:rPr>
          <w:rtl/>
        </w:rPr>
        <w:t xml:space="preserve"> תלווה עם יישומה במחקר הערכה מעצבת</w:t>
      </w:r>
      <w:r>
        <w:rPr>
          <w:rFonts w:hint="cs"/>
          <w:rtl/>
        </w:rPr>
        <w:t>,</w:t>
      </w:r>
      <w:r w:rsidRPr="007319BA">
        <w:rPr>
          <w:rtl/>
        </w:rPr>
        <w:t xml:space="preserve"> הבוחן את מידת ההלימה בין הפעולות המבוצעות לבין יעדי ומטרות התוכנית</w:t>
      </w:r>
      <w:r>
        <w:rPr>
          <w:rFonts w:hint="cs"/>
          <w:rtl/>
        </w:rPr>
        <w:t xml:space="preserve">. </w:t>
      </w:r>
      <w:r w:rsidRPr="007319BA">
        <w:rPr>
          <w:rtl/>
        </w:rPr>
        <w:t>המבנה המוצע למחקר ההערכה המלווה משלב בין הערכת התוכנית בטווח הקצר</w:t>
      </w:r>
      <w:r>
        <w:rPr>
          <w:rFonts w:hint="cs"/>
          <w:rtl/>
        </w:rPr>
        <w:t>, בטווח הבינוני</w:t>
      </w:r>
      <w:r w:rsidRPr="007319BA">
        <w:rPr>
          <w:rtl/>
        </w:rPr>
        <w:t xml:space="preserve"> ובטווח הארוך, תוך התייחסות למרכיבים של הערכה מעצבת והערכה מסכמת הניתנים ונדרשים ליישום עם תחילת הפעלת התוכנית. </w:t>
      </w:r>
    </w:p>
    <w:p w14:paraId="09193CFE" w14:textId="77777777" w:rsidR="004B633C" w:rsidRDefault="004B633C" w:rsidP="004B633C">
      <w:pPr>
        <w:rPr>
          <w:rtl/>
        </w:rPr>
      </w:pPr>
      <w:r w:rsidRPr="007319BA">
        <w:rPr>
          <w:rtl/>
        </w:rPr>
        <w:t xml:space="preserve">פרק </w:t>
      </w:r>
      <w:r>
        <w:rPr>
          <w:rFonts w:hint="cs"/>
          <w:rtl/>
        </w:rPr>
        <w:t>זה</w:t>
      </w:r>
      <w:r w:rsidRPr="007319BA">
        <w:rPr>
          <w:rtl/>
        </w:rPr>
        <w:t xml:space="preserve"> מ</w:t>
      </w:r>
      <w:r>
        <w:rPr>
          <w:rFonts w:hint="cs"/>
          <w:rtl/>
        </w:rPr>
        <w:t>שרטט מפת דרכים עקרונית למדידה והערכה הנדרשות לתוכנית,</w:t>
      </w:r>
      <w:r w:rsidRPr="00E81ADD">
        <w:rPr>
          <w:rtl/>
        </w:rPr>
        <w:t xml:space="preserve"> </w:t>
      </w:r>
      <w:r w:rsidRPr="007319BA">
        <w:rPr>
          <w:rtl/>
        </w:rPr>
        <w:t xml:space="preserve">על מנת לספק </w:t>
      </w:r>
      <w:r>
        <w:rPr>
          <w:rFonts w:hint="cs"/>
          <w:rtl/>
        </w:rPr>
        <w:t>תובנות</w:t>
      </w:r>
      <w:r w:rsidRPr="007319BA">
        <w:rPr>
          <w:rtl/>
        </w:rPr>
        <w:t xml:space="preserve"> מעמיק</w:t>
      </w:r>
      <w:r>
        <w:rPr>
          <w:rFonts w:hint="cs"/>
          <w:rtl/>
        </w:rPr>
        <w:t>ות</w:t>
      </w:r>
      <w:r w:rsidRPr="007319BA">
        <w:rPr>
          <w:rtl/>
        </w:rPr>
        <w:t xml:space="preserve"> לגבי </w:t>
      </w:r>
      <w:r>
        <w:rPr>
          <w:rFonts w:hint="cs"/>
          <w:rtl/>
        </w:rPr>
        <w:t xml:space="preserve">אופן </w:t>
      </w:r>
      <w:r w:rsidRPr="007319BA">
        <w:rPr>
          <w:rtl/>
        </w:rPr>
        <w:t>השגת מטרות התוכנית בקרב קהלי היעד המרכזיים</w:t>
      </w:r>
      <w:r>
        <w:rPr>
          <w:rFonts w:hint="cs"/>
          <w:rtl/>
        </w:rPr>
        <w:t xml:space="preserve">. </w:t>
      </w:r>
    </w:p>
    <w:p w14:paraId="28458842" w14:textId="77777777" w:rsidR="004B633C" w:rsidRDefault="004B633C" w:rsidP="004B633C">
      <w:pPr>
        <w:rPr>
          <w:rtl/>
        </w:rPr>
      </w:pPr>
      <w:r w:rsidRPr="002B6A45">
        <w:rPr>
          <w:rFonts w:hint="eastAsia"/>
          <w:b/>
          <w:bCs/>
          <w:rtl/>
        </w:rPr>
        <w:t>החלק</w:t>
      </w:r>
      <w:r w:rsidRPr="002B6A45">
        <w:rPr>
          <w:b/>
          <w:bCs/>
          <w:rtl/>
        </w:rPr>
        <w:t xml:space="preserve"> </w:t>
      </w:r>
      <w:r w:rsidRPr="002B6A45">
        <w:rPr>
          <w:rFonts w:hint="eastAsia"/>
          <w:b/>
          <w:bCs/>
          <w:rtl/>
        </w:rPr>
        <w:t>הראשון</w:t>
      </w:r>
      <w:r w:rsidRPr="0074413A">
        <w:rPr>
          <w:rFonts w:hint="cs"/>
          <w:rtl/>
        </w:rPr>
        <w:t xml:space="preserve"> מפרט את מטרות פעולות הערכה וחשיבותן. </w:t>
      </w:r>
    </w:p>
    <w:p w14:paraId="0E89175C" w14:textId="77777777" w:rsidR="004B633C" w:rsidRDefault="004B633C" w:rsidP="004B633C">
      <w:pPr>
        <w:rPr>
          <w:rtl/>
        </w:rPr>
      </w:pPr>
      <w:r w:rsidRPr="002B6A45">
        <w:rPr>
          <w:rFonts w:hint="eastAsia"/>
          <w:b/>
          <w:bCs/>
          <w:rtl/>
        </w:rPr>
        <w:t>החלק</w:t>
      </w:r>
      <w:r w:rsidRPr="002B6A45">
        <w:rPr>
          <w:b/>
          <w:bCs/>
          <w:rtl/>
        </w:rPr>
        <w:t xml:space="preserve"> </w:t>
      </w:r>
      <w:r w:rsidRPr="002B6A45">
        <w:rPr>
          <w:rFonts w:hint="eastAsia"/>
          <w:b/>
          <w:bCs/>
          <w:rtl/>
        </w:rPr>
        <w:t>השני</w:t>
      </w:r>
      <w:r w:rsidRPr="0074413A">
        <w:rPr>
          <w:rFonts w:hint="cs"/>
          <w:rtl/>
        </w:rPr>
        <w:t xml:space="preserve"> מציג את שאלות ה</w:t>
      </w:r>
      <w:r>
        <w:rPr>
          <w:rFonts w:hint="cs"/>
          <w:rtl/>
        </w:rPr>
        <w:t>ה</w:t>
      </w:r>
      <w:r w:rsidRPr="0074413A">
        <w:rPr>
          <w:rFonts w:hint="cs"/>
          <w:rtl/>
        </w:rPr>
        <w:t>ערכה המרכזיות העומדות בבסיס התוכנית</w:t>
      </w:r>
      <w:r>
        <w:rPr>
          <w:rFonts w:hint="cs"/>
          <w:rtl/>
        </w:rPr>
        <w:t>, שמטרתן לסייע</w:t>
      </w:r>
      <w:r w:rsidRPr="0074413A">
        <w:rPr>
          <w:rFonts w:hint="cs"/>
          <w:rtl/>
        </w:rPr>
        <w:t xml:space="preserve"> במיקוד סוג המידע הנדרש לאיסוף, באופן שבו נאסוף את המידע ובאופן שבו ינותח המידע</w:t>
      </w:r>
      <w:r>
        <w:rPr>
          <w:rFonts w:hint="cs"/>
          <w:rtl/>
        </w:rPr>
        <w:t>,</w:t>
      </w:r>
      <w:r w:rsidRPr="0074413A">
        <w:rPr>
          <w:rFonts w:hint="cs"/>
          <w:rtl/>
        </w:rPr>
        <w:t xml:space="preserve"> כך שיוכל לתמוך בתהליכי קבלת החלטות</w:t>
      </w:r>
      <w:r>
        <w:rPr>
          <w:rFonts w:hint="cs"/>
          <w:rtl/>
        </w:rPr>
        <w:t>,</w:t>
      </w:r>
      <w:r w:rsidRPr="0074413A">
        <w:rPr>
          <w:rFonts w:hint="cs"/>
          <w:rtl/>
        </w:rPr>
        <w:t xml:space="preserve"> ולשרת את בעלי העניין בהבנת תרומת התוכנית והשינויים שהיא מחוללת</w:t>
      </w:r>
      <w:r>
        <w:rPr>
          <w:rFonts w:hint="cs"/>
          <w:rtl/>
        </w:rPr>
        <w:t xml:space="preserve"> בקרב קהלי היעד</w:t>
      </w:r>
      <w:r w:rsidRPr="0074413A">
        <w:rPr>
          <w:rFonts w:hint="cs"/>
          <w:rtl/>
        </w:rPr>
        <w:t xml:space="preserve">. </w:t>
      </w:r>
    </w:p>
    <w:p w14:paraId="3C51CD8F" w14:textId="77777777" w:rsidR="004B633C" w:rsidRDefault="004B633C" w:rsidP="004B633C">
      <w:pPr>
        <w:rPr>
          <w:rtl/>
        </w:rPr>
      </w:pPr>
      <w:r w:rsidRPr="002B6A45">
        <w:rPr>
          <w:rFonts w:hint="eastAsia"/>
          <w:b/>
          <w:bCs/>
          <w:rtl/>
        </w:rPr>
        <w:t>החלק</w:t>
      </w:r>
      <w:r w:rsidRPr="002B6A45">
        <w:rPr>
          <w:b/>
          <w:bCs/>
          <w:rtl/>
        </w:rPr>
        <w:t xml:space="preserve"> </w:t>
      </w:r>
      <w:r w:rsidRPr="002B6A45">
        <w:rPr>
          <w:rFonts w:hint="eastAsia"/>
          <w:b/>
          <w:bCs/>
          <w:rtl/>
        </w:rPr>
        <w:t>השלישי</w:t>
      </w:r>
      <w:r>
        <w:rPr>
          <w:rFonts w:hint="cs"/>
          <w:rtl/>
        </w:rPr>
        <w:t xml:space="preserve"> עוסק ב</w:t>
      </w:r>
      <w:r w:rsidRPr="0074413A">
        <w:rPr>
          <w:rFonts w:hint="cs"/>
          <w:rtl/>
        </w:rPr>
        <w:t xml:space="preserve">עקרונות מרכזיים הנדרשים לטובת </w:t>
      </w:r>
      <w:r>
        <w:rPr>
          <w:rFonts w:hint="cs"/>
          <w:rtl/>
        </w:rPr>
        <w:t>הערכת ה</w:t>
      </w:r>
      <w:r w:rsidRPr="0074413A">
        <w:rPr>
          <w:rFonts w:hint="cs"/>
          <w:rtl/>
        </w:rPr>
        <w:t>תוכנית</w:t>
      </w:r>
      <w:r>
        <w:rPr>
          <w:rFonts w:hint="cs"/>
          <w:rtl/>
        </w:rPr>
        <w:t>: ה</w:t>
      </w:r>
      <w:r w:rsidRPr="007319BA">
        <w:rPr>
          <w:rtl/>
        </w:rPr>
        <w:t xml:space="preserve">מודל </w:t>
      </w:r>
      <w:r>
        <w:rPr>
          <w:rFonts w:hint="cs"/>
          <w:rtl/>
        </w:rPr>
        <w:t>ה</w:t>
      </w:r>
      <w:r w:rsidRPr="007319BA">
        <w:rPr>
          <w:rtl/>
        </w:rPr>
        <w:t>לוגי</w:t>
      </w:r>
      <w:r>
        <w:rPr>
          <w:rFonts w:hint="cs"/>
          <w:rtl/>
        </w:rPr>
        <w:t xml:space="preserve"> לתוכנית, </w:t>
      </w:r>
      <w:r w:rsidRPr="007319BA">
        <w:rPr>
          <w:rtl/>
        </w:rPr>
        <w:t>אופן ניהול המחקר</w:t>
      </w:r>
      <w:r>
        <w:rPr>
          <w:rFonts w:hint="cs"/>
          <w:rtl/>
        </w:rPr>
        <w:t>,</w:t>
      </w:r>
      <w:r w:rsidRPr="0074413A">
        <w:rPr>
          <w:rtl/>
        </w:rPr>
        <w:t xml:space="preserve"> </w:t>
      </w:r>
      <w:r w:rsidRPr="007319BA">
        <w:rPr>
          <w:rtl/>
        </w:rPr>
        <w:t>מערך המחקר</w:t>
      </w:r>
      <w:r>
        <w:rPr>
          <w:rFonts w:hint="cs"/>
          <w:rtl/>
        </w:rPr>
        <w:t xml:space="preserve"> הנדרש, לוחות זמנים עקרוניים, שיטות איסוף הנתונים ודרכי ניתוח מומלצות.</w:t>
      </w:r>
      <w:r w:rsidRPr="007319BA">
        <w:rPr>
          <w:rtl/>
        </w:rPr>
        <w:t xml:space="preserve"> </w:t>
      </w:r>
    </w:p>
    <w:p w14:paraId="2947B613" w14:textId="77777777" w:rsidR="004B633C" w:rsidRPr="007319BA" w:rsidRDefault="004B633C" w:rsidP="004B633C"/>
    <w:p w14:paraId="3F20C98C" w14:textId="77777777" w:rsidR="004B633C" w:rsidRPr="00831A01" w:rsidRDefault="004B633C" w:rsidP="004B633C">
      <w:pPr>
        <w:pStyle w:val="Heading2"/>
      </w:pPr>
      <w:bookmarkStart w:id="78" w:name="_Toc76590088"/>
      <w:bookmarkStart w:id="79" w:name="_Toc82428567"/>
      <w:r w:rsidRPr="00831A01">
        <w:rPr>
          <w:rtl/>
        </w:rPr>
        <w:t>מטרות פעולת ההערכה וחשיבותה</w:t>
      </w:r>
      <w:bookmarkEnd w:id="78"/>
      <w:bookmarkEnd w:id="79"/>
    </w:p>
    <w:p w14:paraId="67E0E71C" w14:textId="77777777" w:rsidR="004B633C" w:rsidRPr="007319BA" w:rsidRDefault="004B633C" w:rsidP="004B633C">
      <w:r w:rsidRPr="007319BA">
        <w:rPr>
          <w:rtl/>
        </w:rPr>
        <w:t xml:space="preserve">פעולת ההערכה </w:t>
      </w:r>
      <w:r>
        <w:rPr>
          <w:rFonts w:hint="cs"/>
          <w:rtl/>
        </w:rPr>
        <w:t>מספקת</w:t>
      </w:r>
      <w:r w:rsidRPr="007319BA">
        <w:rPr>
          <w:rtl/>
        </w:rPr>
        <w:t xml:space="preserve"> משוב מעצב לצורך שיפור תוכנית</w:t>
      </w:r>
      <w:r>
        <w:rPr>
          <w:rFonts w:hint="cs"/>
          <w:rtl/>
        </w:rPr>
        <w:t xml:space="preserve"> ההכשרה</w:t>
      </w:r>
      <w:r w:rsidRPr="007319BA">
        <w:rPr>
          <w:rtl/>
        </w:rPr>
        <w:t xml:space="preserve"> הן בהתייחס לאופן הפעלתה והן בהתייחס למענה על מטרות התוכנית</w:t>
      </w:r>
      <w:r>
        <w:rPr>
          <w:rFonts w:hint="cs"/>
          <w:rtl/>
        </w:rPr>
        <w:t xml:space="preserve">. פעולות הערכה יאפשרו </w:t>
      </w:r>
      <w:r w:rsidRPr="007319BA">
        <w:rPr>
          <w:rtl/>
        </w:rPr>
        <w:t xml:space="preserve">קבלת החלטות ועיצוב מדיניות המבוססים על ראיות; </w:t>
      </w:r>
      <w:r>
        <w:rPr>
          <w:rFonts w:hint="cs"/>
          <w:rtl/>
        </w:rPr>
        <w:t>ויספקו</w:t>
      </w:r>
      <w:r w:rsidRPr="007319BA">
        <w:rPr>
          <w:rtl/>
        </w:rPr>
        <w:t xml:space="preserve"> מענה לדרישה לנטילת אחריות (</w:t>
      </w:r>
      <w:r w:rsidRPr="007319BA">
        <w:t>Accountability</w:t>
      </w:r>
      <w:r w:rsidRPr="007319BA">
        <w:rPr>
          <w:rtl/>
        </w:rPr>
        <w:t>), קרי מתן דין וחשבון שיטתי על המתרחש בתוכניות לבעלי העניין המרכזיים.</w:t>
      </w:r>
    </w:p>
    <w:p w14:paraId="3A0F028D" w14:textId="3AAAC1FF" w:rsidR="004B633C" w:rsidRDefault="004B633C" w:rsidP="004B633C">
      <w:pPr>
        <w:rPr>
          <w:rtl/>
        </w:rPr>
      </w:pPr>
      <w:r w:rsidRPr="007319BA">
        <w:rPr>
          <w:rtl/>
        </w:rPr>
        <w:t xml:space="preserve">מורכבות התוכנית, מגוון קהלי היעד וההטרוגניות המאפיינת את שדה הפעולה של </w:t>
      </w:r>
      <w:r>
        <w:rPr>
          <w:rFonts w:hint="cs"/>
          <w:rtl/>
        </w:rPr>
        <w:t>ה</w:t>
      </w:r>
      <w:r w:rsidRPr="007319BA">
        <w:rPr>
          <w:rtl/>
        </w:rPr>
        <w:t xml:space="preserve">תוכנית, </w:t>
      </w:r>
      <w:r>
        <w:rPr>
          <w:rFonts w:hint="cs"/>
          <w:rtl/>
        </w:rPr>
        <w:t>מציבים</w:t>
      </w:r>
      <w:r w:rsidRPr="007319BA">
        <w:rPr>
          <w:rtl/>
        </w:rPr>
        <w:t xml:space="preserve"> אתגר בפני מפעילי</w:t>
      </w:r>
      <w:r>
        <w:rPr>
          <w:rFonts w:hint="cs"/>
          <w:rtl/>
        </w:rPr>
        <w:t>ה</w:t>
      </w:r>
      <w:r w:rsidRPr="007319BA">
        <w:rPr>
          <w:rtl/>
        </w:rPr>
        <w:t xml:space="preserve">. על כן, מודל </w:t>
      </w:r>
      <w:r>
        <w:rPr>
          <w:rFonts w:hint="cs"/>
          <w:rtl/>
        </w:rPr>
        <w:t>ה</w:t>
      </w:r>
      <w:r w:rsidRPr="007319BA">
        <w:rPr>
          <w:rtl/>
        </w:rPr>
        <w:t xml:space="preserve">הערכה המוצע </w:t>
      </w:r>
      <w:r>
        <w:rPr>
          <w:rFonts w:hint="cs"/>
          <w:rtl/>
        </w:rPr>
        <w:t>מ</w:t>
      </w:r>
      <w:r w:rsidRPr="007319BA">
        <w:rPr>
          <w:rtl/>
        </w:rPr>
        <w:t xml:space="preserve">ספק מתן תשובות לריבוי צורכיהם של </w:t>
      </w:r>
      <w:r>
        <w:rPr>
          <w:rFonts w:hint="cs"/>
          <w:rtl/>
        </w:rPr>
        <w:t>בעלי העניין</w:t>
      </w:r>
      <w:r w:rsidRPr="007319BA">
        <w:rPr>
          <w:rtl/>
        </w:rPr>
        <w:t xml:space="preserve"> וקהלי היעד השונים</w:t>
      </w:r>
      <w:r>
        <w:rPr>
          <w:rFonts w:hint="cs"/>
          <w:rtl/>
        </w:rPr>
        <w:t>,</w:t>
      </w:r>
      <w:r w:rsidRPr="007319BA">
        <w:rPr>
          <w:rtl/>
        </w:rPr>
        <w:t xml:space="preserve"> </w:t>
      </w:r>
      <w:r>
        <w:rPr>
          <w:rFonts w:hint="cs"/>
          <w:rtl/>
        </w:rPr>
        <w:t xml:space="preserve">ומתבסס על הגישה לפיה </w:t>
      </w:r>
      <w:r w:rsidRPr="007319BA">
        <w:rPr>
          <w:rtl/>
        </w:rPr>
        <w:t>הערכה יעילה ומועילה היא הערכה המביאה תועלת ללקוחות או לציבור צרכנים מוגדר</w:t>
      </w:r>
      <w:r>
        <w:rPr>
          <w:rStyle w:val="FootnoteReference"/>
          <w:rFonts w:asciiTheme="majorHAnsi" w:hAnsiTheme="majorHAnsi" w:cstheme="majorHAnsi"/>
          <w:color w:val="262626"/>
          <w:sz w:val="24"/>
          <w:szCs w:val="24"/>
          <w:rtl/>
        </w:rPr>
        <w:footnoteReference w:id="55"/>
      </w:r>
      <w:r>
        <w:rPr>
          <w:rFonts w:hint="cs"/>
          <w:rtl/>
        </w:rPr>
        <w:t>.</w:t>
      </w:r>
      <w:r w:rsidRPr="007319BA">
        <w:rPr>
          <w:rtl/>
        </w:rPr>
        <w:t xml:space="preserve"> </w:t>
      </w:r>
    </w:p>
    <w:p w14:paraId="6CE1ABD8" w14:textId="77777777" w:rsidR="004B633C" w:rsidRDefault="004B633C" w:rsidP="004B633C">
      <w:pPr>
        <w:rPr>
          <w:rtl/>
        </w:rPr>
      </w:pPr>
      <w:r w:rsidRPr="00FE6758">
        <w:rPr>
          <w:rtl/>
        </w:rPr>
        <w:t>לפעולת הערכה פוטנציאל ל</w:t>
      </w:r>
      <w:r>
        <w:rPr>
          <w:rFonts w:hint="cs"/>
          <w:rtl/>
        </w:rPr>
        <w:t xml:space="preserve">ייצר </w:t>
      </w:r>
      <w:r w:rsidRPr="00FE6758">
        <w:rPr>
          <w:rtl/>
        </w:rPr>
        <w:t>תרומה משמעותית לתוכנית</w:t>
      </w:r>
      <w:r>
        <w:rPr>
          <w:rFonts w:hint="cs"/>
          <w:rtl/>
        </w:rPr>
        <w:t>, כפי שמפורט להלן:</w:t>
      </w:r>
    </w:p>
    <w:p w14:paraId="288A6865" w14:textId="7B6AE8A7" w:rsidR="004B633C" w:rsidRPr="005B44B0" w:rsidRDefault="004B633C" w:rsidP="004B633C">
      <w:pPr>
        <w:pStyle w:val="ListParagraph"/>
        <w:numPr>
          <w:ilvl w:val="0"/>
          <w:numId w:val="74"/>
        </w:numPr>
        <w:rPr>
          <w:rtl/>
        </w:rPr>
      </w:pPr>
      <w:r>
        <w:rPr>
          <w:rFonts w:hint="cs"/>
          <w:rtl/>
        </w:rPr>
        <w:t xml:space="preserve">מטרה עיקרית: </w:t>
      </w:r>
      <w:r w:rsidRPr="002B6A45">
        <w:rPr>
          <w:rtl/>
        </w:rPr>
        <w:t xml:space="preserve">שיפור </w:t>
      </w:r>
      <w:r>
        <w:rPr>
          <w:rFonts w:hint="cs"/>
          <w:rtl/>
        </w:rPr>
        <w:t>ב</w:t>
      </w:r>
      <w:r w:rsidRPr="002B6A45">
        <w:rPr>
          <w:rtl/>
        </w:rPr>
        <w:t>תפקודה ו</w:t>
      </w:r>
      <w:r>
        <w:rPr>
          <w:rFonts w:hint="cs"/>
          <w:rtl/>
        </w:rPr>
        <w:t>ב</w:t>
      </w:r>
      <w:r w:rsidRPr="002B6A45">
        <w:rPr>
          <w:rtl/>
        </w:rPr>
        <w:t>איכות הפעלתה של התוכנית</w:t>
      </w:r>
      <w:r>
        <w:rPr>
          <w:rFonts w:hint="cs"/>
          <w:rtl/>
        </w:rPr>
        <w:t>, הן מתוך התובנות שיעלו מההערכה והן דרך חיזוק המחויבות לתועלות מעצם קיומה של הערכה</w:t>
      </w:r>
      <w:r w:rsidRPr="002B6A45">
        <w:rPr>
          <w:rtl/>
        </w:rPr>
        <w:t xml:space="preserve">. </w:t>
      </w:r>
      <w:r w:rsidRPr="005B44B0">
        <w:rPr>
          <w:rtl/>
        </w:rPr>
        <w:t xml:space="preserve">בדומה למודל המארגן של התוכנית, פעולות ההערכה והמדידה של התוכנית מחויבות ליצירת שינוי, </w:t>
      </w:r>
      <w:r w:rsidRPr="005B44B0">
        <w:rPr>
          <w:rFonts w:hint="cs"/>
          <w:rtl/>
        </w:rPr>
        <w:t>ועל כן יתמקדו</w:t>
      </w:r>
      <w:r w:rsidRPr="005B44B0">
        <w:rPr>
          <w:rtl/>
        </w:rPr>
        <w:t xml:space="preserve"> במדידת תוצאות התוכנית ולא באופן הפעלתה, וכן באמצעות </w:t>
      </w:r>
      <w:proofErr w:type="spellStart"/>
      <w:r w:rsidRPr="005B44B0">
        <w:rPr>
          <w:rtl/>
        </w:rPr>
        <w:t>אופטימ</w:t>
      </w:r>
      <w:r>
        <w:rPr>
          <w:rFonts w:hint="cs"/>
          <w:rtl/>
        </w:rPr>
        <w:t>י</w:t>
      </w:r>
      <w:r w:rsidRPr="005B44B0">
        <w:rPr>
          <w:rtl/>
        </w:rPr>
        <w:t>ציה</w:t>
      </w:r>
      <w:proofErr w:type="spellEnd"/>
      <w:r w:rsidRPr="005B44B0">
        <w:rPr>
          <w:rtl/>
        </w:rPr>
        <w:t xml:space="preserve"> של כלי ההערכה לאורך התוכנית.</w:t>
      </w:r>
    </w:p>
    <w:p w14:paraId="60D3A5F5" w14:textId="77777777" w:rsidR="004B633C" w:rsidRPr="00831A01" w:rsidRDefault="004B633C" w:rsidP="004B633C">
      <w:pPr>
        <w:pStyle w:val="ListParagraph"/>
        <w:numPr>
          <w:ilvl w:val="0"/>
          <w:numId w:val="74"/>
        </w:numPr>
        <w:rPr>
          <w:rFonts w:cs="Calibri"/>
          <w:rtl/>
        </w:rPr>
      </w:pPr>
      <w:r>
        <w:rPr>
          <w:rFonts w:hint="cs"/>
          <w:rtl/>
        </w:rPr>
        <w:t>תועלות משנה:</w:t>
      </w:r>
    </w:p>
    <w:p w14:paraId="32929BD8" w14:textId="77777777" w:rsidR="004B633C" w:rsidRPr="00831A01" w:rsidRDefault="004B633C" w:rsidP="004B633C">
      <w:pPr>
        <w:pStyle w:val="ListParagraph"/>
        <w:numPr>
          <w:ilvl w:val="0"/>
          <w:numId w:val="72"/>
        </w:numPr>
        <w:rPr>
          <w:rFonts w:cs="Calibri"/>
          <w:rtl/>
        </w:rPr>
      </w:pPr>
      <w:r>
        <w:rPr>
          <w:rFonts w:hint="cs"/>
          <w:rtl/>
        </w:rPr>
        <w:t>ה</w:t>
      </w:r>
      <w:r w:rsidRPr="002B6A45">
        <w:rPr>
          <w:rtl/>
        </w:rPr>
        <w:t xml:space="preserve">הערכה </w:t>
      </w:r>
      <w:r>
        <w:rPr>
          <w:rFonts w:hint="cs"/>
          <w:rtl/>
        </w:rPr>
        <w:t>ת</w:t>
      </w:r>
      <w:r w:rsidRPr="002B6A45">
        <w:rPr>
          <w:rFonts w:hint="eastAsia"/>
          <w:rtl/>
        </w:rPr>
        <w:t>קדם</w:t>
      </w:r>
      <w:r w:rsidRPr="002B6A45">
        <w:rPr>
          <w:rtl/>
        </w:rPr>
        <w:t xml:space="preserve"> אוריינות נתונים </w:t>
      </w:r>
      <w:r w:rsidRPr="002B6A45">
        <w:rPr>
          <w:rFonts w:hint="eastAsia"/>
          <w:rtl/>
        </w:rPr>
        <w:t>ו</w:t>
      </w:r>
      <w:r w:rsidRPr="002B6A45">
        <w:rPr>
          <w:rtl/>
        </w:rPr>
        <w:t xml:space="preserve">חשיבה מבוססת נתונים בקרב </w:t>
      </w:r>
      <w:r>
        <w:rPr>
          <w:rFonts w:hint="cs"/>
          <w:rtl/>
        </w:rPr>
        <w:t>משתתפים ובעלי עניין</w:t>
      </w:r>
      <w:r w:rsidRPr="002B6A45">
        <w:rPr>
          <w:rtl/>
        </w:rPr>
        <w:t xml:space="preserve">. </w:t>
      </w:r>
      <w:r w:rsidRPr="00831A01">
        <w:rPr>
          <w:rFonts w:cs="Calibri" w:hint="cs"/>
          <w:rtl/>
        </w:rPr>
        <w:t xml:space="preserve">בפרט, </w:t>
      </w:r>
      <w:r w:rsidRPr="00850B5A">
        <w:rPr>
          <w:rFonts w:hint="cs"/>
          <w:rtl/>
        </w:rPr>
        <w:t xml:space="preserve">תהליך הערכה יתרום </w:t>
      </w:r>
      <w:r w:rsidRPr="00831A01">
        <w:rPr>
          <w:rFonts w:cs="Calibri" w:hint="cs"/>
          <w:rtl/>
        </w:rPr>
        <w:t>לפיתוח</w:t>
      </w:r>
      <w:r w:rsidRPr="00831A01">
        <w:rPr>
          <w:rFonts w:cs="Calibri"/>
          <w:rtl/>
        </w:rPr>
        <w:t xml:space="preserve"> </w:t>
      </w:r>
      <w:r w:rsidRPr="00831A01">
        <w:rPr>
          <w:rFonts w:cs="Calibri" w:hint="cs"/>
          <w:rtl/>
        </w:rPr>
        <w:t>מיומנויות מדידה ו</w:t>
      </w:r>
      <w:r w:rsidRPr="00831A01">
        <w:rPr>
          <w:rFonts w:cs="Calibri"/>
          <w:rtl/>
        </w:rPr>
        <w:t>הערכ</w:t>
      </w:r>
      <w:r w:rsidRPr="00831A01">
        <w:rPr>
          <w:rFonts w:cs="Calibri" w:hint="cs"/>
          <w:rtl/>
        </w:rPr>
        <w:t>ה</w:t>
      </w:r>
      <w:r w:rsidRPr="00831A01">
        <w:rPr>
          <w:rFonts w:cs="Calibri"/>
          <w:rtl/>
        </w:rPr>
        <w:t xml:space="preserve"> בקרב מ</w:t>
      </w:r>
      <w:r w:rsidRPr="00831A01">
        <w:rPr>
          <w:rFonts w:cs="Calibri" w:hint="cs"/>
          <w:rtl/>
        </w:rPr>
        <w:t>שתתפי ההכשרה.</w:t>
      </w:r>
    </w:p>
    <w:p w14:paraId="3D718044" w14:textId="77777777" w:rsidR="004B633C" w:rsidRPr="00831A01" w:rsidRDefault="004B633C" w:rsidP="004B633C">
      <w:pPr>
        <w:pStyle w:val="ListParagraph"/>
        <w:numPr>
          <w:ilvl w:val="0"/>
          <w:numId w:val="72"/>
        </w:numPr>
        <w:rPr>
          <w:rFonts w:cs="Calibri"/>
          <w:rtl/>
        </w:rPr>
      </w:pPr>
      <w:r w:rsidRPr="002B6A45">
        <w:rPr>
          <w:rtl/>
        </w:rPr>
        <w:lastRenderedPageBreak/>
        <w:t>ה</w:t>
      </w:r>
      <w:r>
        <w:rPr>
          <w:rFonts w:hint="cs"/>
          <w:rtl/>
        </w:rPr>
        <w:t>ה</w:t>
      </w:r>
      <w:r w:rsidRPr="002B6A45">
        <w:rPr>
          <w:rtl/>
        </w:rPr>
        <w:t xml:space="preserve">ערכה </w:t>
      </w:r>
      <w:r>
        <w:rPr>
          <w:rFonts w:hint="cs"/>
          <w:rtl/>
        </w:rPr>
        <w:t>ת</w:t>
      </w:r>
      <w:r w:rsidRPr="002B6A45">
        <w:rPr>
          <w:rFonts w:hint="eastAsia"/>
          <w:rtl/>
        </w:rPr>
        <w:t>שמש</w:t>
      </w:r>
      <w:r w:rsidRPr="002B6A45">
        <w:rPr>
          <w:rtl/>
        </w:rPr>
        <w:t xml:space="preserve"> כבסיס לדיונים ברמות שונות של המערכת החינוכית, </w:t>
      </w:r>
      <w:r>
        <w:rPr>
          <w:rFonts w:hint="cs"/>
          <w:rtl/>
        </w:rPr>
        <w:t>תהווה</w:t>
      </w:r>
      <w:r w:rsidRPr="002B6A45">
        <w:rPr>
          <w:rtl/>
        </w:rPr>
        <w:t xml:space="preserve"> </w:t>
      </w:r>
      <w:r w:rsidRPr="002B6A45">
        <w:rPr>
          <w:rFonts w:hint="eastAsia"/>
          <w:rtl/>
        </w:rPr>
        <w:t>נדבך</w:t>
      </w:r>
      <w:r w:rsidRPr="002B6A45">
        <w:rPr>
          <w:rtl/>
        </w:rPr>
        <w:t xml:space="preserve"> בתהליכי קבלת החלטות </w:t>
      </w:r>
      <w:r>
        <w:rPr>
          <w:rFonts w:hint="cs"/>
          <w:rtl/>
        </w:rPr>
        <w:t>ותוכל לשמש</w:t>
      </w:r>
      <w:r w:rsidRPr="002B6A45">
        <w:rPr>
          <w:rtl/>
        </w:rPr>
        <w:t xml:space="preserve"> </w:t>
      </w:r>
      <w:r w:rsidRPr="002B6A45">
        <w:rPr>
          <w:rFonts w:hint="eastAsia"/>
          <w:rtl/>
        </w:rPr>
        <w:t>כמקרה</w:t>
      </w:r>
      <w:r w:rsidRPr="002B6A45">
        <w:rPr>
          <w:rtl/>
        </w:rPr>
        <w:t xml:space="preserve"> בוחן וכדוגמה עבור תוכניות נוספות או לצורך הרחבת התוכנית גם למערכות חינוכיות נוספות. </w:t>
      </w:r>
    </w:p>
    <w:p w14:paraId="46527F87" w14:textId="77777777" w:rsidR="004B633C" w:rsidRPr="007319BA" w:rsidRDefault="004B633C" w:rsidP="004B633C">
      <w:pPr>
        <w:rPr>
          <w:b/>
          <w:u w:val="single"/>
          <w:rtl/>
        </w:rPr>
      </w:pPr>
      <w:r>
        <w:rPr>
          <w:rFonts w:hint="cs"/>
          <w:b/>
          <w:u w:val="single"/>
          <w:rtl/>
        </w:rPr>
        <w:t xml:space="preserve">שלושת  היסודות העומדים בבסיס </w:t>
      </w:r>
      <w:r w:rsidRPr="007319BA">
        <w:rPr>
          <w:b/>
          <w:u w:val="single"/>
          <w:rtl/>
        </w:rPr>
        <w:t>ההערכה לתוכנית "מנהיגות פורצת דרך"</w:t>
      </w:r>
    </w:p>
    <w:p w14:paraId="65F33B2D" w14:textId="77777777" w:rsidR="004B633C" w:rsidRDefault="004B633C" w:rsidP="004B633C">
      <w:pPr>
        <w:pStyle w:val="ListParagraph"/>
        <w:numPr>
          <w:ilvl w:val="0"/>
          <w:numId w:val="73"/>
        </w:numPr>
      </w:pPr>
      <w:r>
        <w:rPr>
          <w:rFonts w:hint="cs"/>
          <w:rtl/>
        </w:rPr>
        <w:t>ארגון - הערכת</w:t>
      </w:r>
      <w:r w:rsidRPr="009E5A88">
        <w:rPr>
          <w:rFonts w:hint="cs"/>
          <w:rtl/>
        </w:rPr>
        <w:t xml:space="preserve"> איכות מנגנון ההפעלה לתוכנית תוך התייחסות להגדרת הפרויקט</w:t>
      </w:r>
      <w:r>
        <w:rPr>
          <w:rFonts w:hint="cs"/>
          <w:rtl/>
        </w:rPr>
        <w:t>ים</w:t>
      </w:r>
      <w:r w:rsidRPr="009E5A88">
        <w:rPr>
          <w:rFonts w:hint="cs"/>
          <w:rtl/>
        </w:rPr>
        <w:t xml:space="preserve"> ולתמות הקשורות ליישומ</w:t>
      </w:r>
      <w:r>
        <w:rPr>
          <w:rFonts w:hint="cs"/>
          <w:rtl/>
        </w:rPr>
        <w:t>ם</w:t>
      </w:r>
      <w:r w:rsidRPr="009E5A88">
        <w:rPr>
          <w:rFonts w:hint="cs"/>
          <w:rtl/>
        </w:rPr>
        <w:t>, אופני הלמידה והביצוע הרלוונטיים</w:t>
      </w:r>
      <w:r>
        <w:rPr>
          <w:rFonts w:hint="cs"/>
          <w:rtl/>
        </w:rPr>
        <w:t>, והתוצרים והתפוקות שיפיקו המשתתפים עבור עצמם ועבור הממשקים עמם יעבדו.</w:t>
      </w:r>
    </w:p>
    <w:p w14:paraId="3F322515" w14:textId="77777777" w:rsidR="004B633C" w:rsidRPr="007319BA" w:rsidRDefault="004B633C" w:rsidP="004B633C">
      <w:pPr>
        <w:pStyle w:val="ListParagraph"/>
        <w:numPr>
          <w:ilvl w:val="0"/>
          <w:numId w:val="73"/>
        </w:numPr>
      </w:pPr>
      <w:r>
        <w:rPr>
          <w:rFonts w:hint="cs"/>
          <w:rtl/>
        </w:rPr>
        <w:t>קהל יעד - הערכת</w:t>
      </w:r>
      <w:r w:rsidRPr="007319BA">
        <w:rPr>
          <w:rtl/>
        </w:rPr>
        <w:t xml:space="preserve"> הישגי התוכנית במונחים של שינוי תפיסות, עמדות והתנהגות המעידים על התפתחות אישית של מנהלים, תחושת מסוגלות, יצירת שאיפות מקצועיות ומוטיבציה לניהול.</w:t>
      </w:r>
    </w:p>
    <w:p w14:paraId="01C57A83" w14:textId="77777777" w:rsidR="004B633C" w:rsidRDefault="004B633C" w:rsidP="004B633C">
      <w:pPr>
        <w:pStyle w:val="ListParagraph"/>
        <w:numPr>
          <w:ilvl w:val="0"/>
          <w:numId w:val="73"/>
        </w:numPr>
      </w:pPr>
      <w:r>
        <w:rPr>
          <w:rFonts w:hint="cs"/>
          <w:rtl/>
        </w:rPr>
        <w:t xml:space="preserve">מערכת - הערכת אופן השפעת התוכנית ביצירת </w:t>
      </w:r>
      <w:r w:rsidRPr="007319BA">
        <w:rPr>
          <w:rtl/>
        </w:rPr>
        <w:t xml:space="preserve">שינויים חינוכיים ותרבותיים </w:t>
      </w:r>
      <w:r>
        <w:rPr>
          <w:rFonts w:hint="cs"/>
          <w:rtl/>
        </w:rPr>
        <w:t xml:space="preserve">מעבר למשתתפים עצמם, תוך התמקדות בשינויים </w:t>
      </w:r>
      <w:r w:rsidRPr="007319BA">
        <w:rPr>
          <w:rtl/>
        </w:rPr>
        <w:t xml:space="preserve">המעידים על </w:t>
      </w:r>
      <w:r>
        <w:rPr>
          <w:rFonts w:hint="cs"/>
          <w:rtl/>
        </w:rPr>
        <w:t>פריצות דרך</w:t>
      </w:r>
      <w:r w:rsidRPr="007319BA">
        <w:rPr>
          <w:rtl/>
        </w:rPr>
        <w:t xml:space="preserve"> בתרבות הארגונית </w:t>
      </w:r>
      <w:r>
        <w:rPr>
          <w:rFonts w:hint="cs"/>
          <w:rtl/>
        </w:rPr>
        <w:t>של מערכת החינוך</w:t>
      </w:r>
      <w:r w:rsidRPr="007319BA">
        <w:rPr>
          <w:rtl/>
        </w:rPr>
        <w:t xml:space="preserve"> העירונית.</w:t>
      </w:r>
    </w:p>
    <w:p w14:paraId="0FF9ABF0" w14:textId="77777777" w:rsidR="004B633C" w:rsidRDefault="004B633C" w:rsidP="004B633C">
      <w:pPr>
        <w:pStyle w:val="Heading2"/>
        <w:rPr>
          <w:rtl/>
        </w:rPr>
      </w:pPr>
      <w:bookmarkStart w:id="80" w:name="_Toc76590089"/>
      <w:bookmarkStart w:id="81" w:name="_Toc82428568"/>
      <w:r w:rsidRPr="008072B9">
        <w:rPr>
          <w:rtl/>
        </w:rPr>
        <w:t>שאלות הערכה</w:t>
      </w:r>
      <w:bookmarkEnd w:id="80"/>
      <w:bookmarkEnd w:id="81"/>
    </w:p>
    <w:p w14:paraId="7845E071" w14:textId="77777777" w:rsidR="004B633C" w:rsidRPr="00831A01" w:rsidRDefault="004B633C" w:rsidP="004B633C">
      <w:pPr>
        <w:rPr>
          <w:rtl/>
          <w:lang w:val="he"/>
        </w:rPr>
      </w:pPr>
      <w:r w:rsidRPr="00831A01">
        <w:rPr>
          <w:rFonts w:hint="cs"/>
          <w:rtl/>
          <w:lang w:val="he"/>
        </w:rPr>
        <w:t xml:space="preserve">כאמור, </w:t>
      </w:r>
      <w:r w:rsidRPr="00831A01">
        <w:rPr>
          <w:rtl/>
          <w:lang w:val="he"/>
        </w:rPr>
        <w:t xml:space="preserve">תהליך </w:t>
      </w:r>
      <w:r w:rsidRPr="00831A01">
        <w:rPr>
          <w:rFonts w:hint="cs"/>
          <w:rtl/>
          <w:lang w:val="he"/>
        </w:rPr>
        <w:t>ה</w:t>
      </w:r>
      <w:r w:rsidRPr="00831A01">
        <w:rPr>
          <w:rtl/>
          <w:lang w:val="he"/>
        </w:rPr>
        <w:t>הערכה לתוכנ</w:t>
      </w:r>
      <w:r w:rsidRPr="00831A01">
        <w:rPr>
          <w:rFonts w:hint="cs"/>
          <w:rtl/>
          <w:lang w:val="he"/>
        </w:rPr>
        <w:t xml:space="preserve">ית מתחיל בניסוח </w:t>
      </w:r>
      <w:r w:rsidRPr="00831A01">
        <w:rPr>
          <w:rtl/>
          <w:lang w:val="he"/>
        </w:rPr>
        <w:t xml:space="preserve">שאלות הנוגעות למושא ההערכה </w:t>
      </w:r>
      <w:r w:rsidRPr="00831A01">
        <w:rPr>
          <w:rFonts w:hint="cs"/>
          <w:rtl/>
          <w:lang w:val="he"/>
        </w:rPr>
        <w:t>ולמטרות</w:t>
      </w:r>
      <w:r w:rsidRPr="00831A01">
        <w:rPr>
          <w:rtl/>
          <w:lang w:val="he"/>
        </w:rPr>
        <w:t xml:space="preserve"> </w:t>
      </w:r>
      <w:r w:rsidRPr="00831A01">
        <w:rPr>
          <w:rFonts w:hint="cs"/>
          <w:rtl/>
          <w:lang w:val="he"/>
        </w:rPr>
        <w:t>התוכנית. שאלות הערכה יאפשרו בהמשך לבחור את</w:t>
      </w:r>
      <w:r w:rsidRPr="00831A01">
        <w:rPr>
          <w:rtl/>
          <w:lang w:val="he"/>
        </w:rPr>
        <w:t xml:space="preserve"> </w:t>
      </w:r>
      <w:r w:rsidRPr="00831A01">
        <w:rPr>
          <w:rFonts w:hint="cs"/>
          <w:rtl/>
          <w:lang w:val="he"/>
        </w:rPr>
        <w:t>מערך המחקר ו</w:t>
      </w:r>
      <w:r w:rsidRPr="00831A01">
        <w:rPr>
          <w:rtl/>
          <w:lang w:val="he"/>
        </w:rPr>
        <w:t xml:space="preserve">כלי המחקר </w:t>
      </w:r>
      <w:r w:rsidRPr="00831A01">
        <w:rPr>
          <w:rFonts w:hint="cs"/>
          <w:rtl/>
          <w:lang w:val="he"/>
        </w:rPr>
        <w:t>הנדרשים ב</w:t>
      </w:r>
      <w:r w:rsidRPr="00831A01">
        <w:rPr>
          <w:rtl/>
          <w:lang w:val="he"/>
        </w:rPr>
        <w:t xml:space="preserve">מסגרת המשאבים </w:t>
      </w:r>
      <w:r w:rsidRPr="00831A01">
        <w:rPr>
          <w:rFonts w:hint="cs"/>
          <w:rtl/>
          <w:lang w:val="he"/>
        </w:rPr>
        <w:t>שיוקצו לביצוע הערכה ומדידה</w:t>
      </w:r>
      <w:r w:rsidRPr="00831A01">
        <w:rPr>
          <w:rtl/>
          <w:lang w:val="he"/>
        </w:rPr>
        <w:t xml:space="preserve">. </w:t>
      </w:r>
      <w:r w:rsidRPr="00831A01">
        <w:rPr>
          <w:rFonts w:hint="cs"/>
          <w:rtl/>
          <w:lang w:val="he"/>
        </w:rPr>
        <w:t xml:space="preserve">בניסוח שאלות הערכה המופיעות בהמשך, התמקדנו בבחינה של הסוגיות </w:t>
      </w:r>
      <w:r w:rsidRPr="00831A01">
        <w:rPr>
          <w:rtl/>
          <w:lang w:val="he"/>
        </w:rPr>
        <w:t>הבאות</w:t>
      </w:r>
      <w:r w:rsidRPr="00831A01">
        <w:rPr>
          <w:rStyle w:val="FootnoteReference"/>
          <w:rFonts w:asciiTheme="majorHAnsi" w:eastAsia="Calibri Light" w:hAnsiTheme="majorHAnsi" w:cstheme="majorHAnsi"/>
          <w:color w:val="000000" w:themeColor="text2"/>
          <w:sz w:val="24"/>
          <w:szCs w:val="24"/>
          <w:rtl/>
          <w:lang w:val="he"/>
        </w:rPr>
        <w:footnoteReference w:id="56"/>
      </w:r>
      <w:r w:rsidRPr="00831A01">
        <w:rPr>
          <w:rtl/>
          <w:lang w:val="he"/>
        </w:rPr>
        <w:t xml:space="preserve">: </w:t>
      </w:r>
    </w:p>
    <w:p w14:paraId="2BC0401E" w14:textId="05966F0E" w:rsidR="004B633C" w:rsidRPr="00831A01" w:rsidRDefault="004B633C" w:rsidP="004B633C">
      <w:pPr>
        <w:pStyle w:val="ListParagraph"/>
        <w:numPr>
          <w:ilvl w:val="0"/>
          <w:numId w:val="75"/>
        </w:numPr>
        <w:rPr>
          <w:color w:val="262626"/>
          <w:rtl/>
        </w:rPr>
      </w:pPr>
      <w:r w:rsidRPr="00831A01">
        <w:rPr>
          <w:rFonts w:hint="cs"/>
          <w:color w:val="262626"/>
          <w:rtl/>
        </w:rPr>
        <w:t xml:space="preserve">מיהם </w:t>
      </w:r>
      <w:r w:rsidRPr="00831A01">
        <w:rPr>
          <w:color w:val="262626"/>
          <w:rtl/>
        </w:rPr>
        <w:t>מושא</w:t>
      </w:r>
      <w:r w:rsidRPr="00831A01">
        <w:rPr>
          <w:rFonts w:hint="cs"/>
          <w:color w:val="262626"/>
          <w:rtl/>
        </w:rPr>
        <w:t>י</w:t>
      </w:r>
      <w:r w:rsidRPr="00831A01">
        <w:rPr>
          <w:color w:val="262626"/>
          <w:rtl/>
        </w:rPr>
        <w:t xml:space="preserve"> ההערכה</w:t>
      </w:r>
      <w:r w:rsidRPr="00831A01">
        <w:rPr>
          <w:rFonts w:hint="cs"/>
          <w:color w:val="262626"/>
          <w:rtl/>
        </w:rPr>
        <w:t xml:space="preserve">? זאת </w:t>
      </w:r>
      <w:r w:rsidRPr="00831A01">
        <w:rPr>
          <w:color w:val="262626"/>
          <w:rtl/>
        </w:rPr>
        <w:t>במטרה למקד את תוכנית ההערכה</w:t>
      </w:r>
      <w:r w:rsidR="004B4705">
        <w:rPr>
          <w:rFonts w:hint="cs"/>
          <w:color w:val="262626"/>
          <w:rtl/>
        </w:rPr>
        <w:t>.</w:t>
      </w:r>
    </w:p>
    <w:p w14:paraId="09689C7D" w14:textId="77777777" w:rsidR="004B633C" w:rsidRPr="00831A01" w:rsidRDefault="004B633C" w:rsidP="004B633C">
      <w:pPr>
        <w:pStyle w:val="ListParagraph"/>
        <w:numPr>
          <w:ilvl w:val="0"/>
          <w:numId w:val="75"/>
        </w:numPr>
        <w:rPr>
          <w:color w:val="262626"/>
          <w:rtl/>
        </w:rPr>
      </w:pPr>
      <w:r w:rsidRPr="00831A01">
        <w:rPr>
          <w:rFonts w:hint="cs"/>
          <w:color w:val="262626"/>
          <w:rtl/>
        </w:rPr>
        <w:t xml:space="preserve">מיהם </w:t>
      </w:r>
      <w:r w:rsidRPr="00831A01">
        <w:rPr>
          <w:color w:val="262626"/>
          <w:rtl/>
        </w:rPr>
        <w:t>גורמי העניין ולקוחותיו הפוטנציאלים של תהליך ההערכה הנתון</w:t>
      </w:r>
      <w:r w:rsidRPr="00831A01">
        <w:rPr>
          <w:rFonts w:hint="cs"/>
          <w:color w:val="262626"/>
          <w:rtl/>
        </w:rPr>
        <w:t>?</w:t>
      </w:r>
    </w:p>
    <w:p w14:paraId="0D4815DE" w14:textId="77777777" w:rsidR="004B633C" w:rsidRPr="00831A01" w:rsidRDefault="004B633C" w:rsidP="004B633C">
      <w:pPr>
        <w:pStyle w:val="ListParagraph"/>
        <w:numPr>
          <w:ilvl w:val="0"/>
          <w:numId w:val="75"/>
        </w:numPr>
        <w:rPr>
          <w:color w:val="262626"/>
          <w:rtl/>
        </w:rPr>
      </w:pPr>
      <w:r w:rsidRPr="00831A01">
        <w:rPr>
          <w:rFonts w:hint="cs"/>
          <w:color w:val="262626"/>
          <w:rtl/>
        </w:rPr>
        <w:t xml:space="preserve">מהו </w:t>
      </w:r>
      <w:r w:rsidRPr="00831A01">
        <w:rPr>
          <w:color w:val="262626"/>
          <w:rtl/>
        </w:rPr>
        <w:t>המידע שיש לספק לצרכני ההערכה</w:t>
      </w:r>
      <w:r w:rsidRPr="00831A01">
        <w:rPr>
          <w:rFonts w:hint="cs"/>
          <w:color w:val="262626"/>
          <w:rtl/>
        </w:rPr>
        <w:t>, ובאיזה עיתוי זמן עליהם לקבל אותו?</w:t>
      </w:r>
      <w:r w:rsidRPr="00831A01">
        <w:rPr>
          <w:color w:val="262626"/>
          <w:rtl/>
        </w:rPr>
        <w:t xml:space="preserve">        </w:t>
      </w:r>
    </w:p>
    <w:p w14:paraId="217BB0CE" w14:textId="77777777" w:rsidR="004B633C" w:rsidRPr="00831A01" w:rsidRDefault="004B633C" w:rsidP="004B633C">
      <w:pPr>
        <w:pStyle w:val="ListParagraph"/>
        <w:numPr>
          <w:ilvl w:val="0"/>
          <w:numId w:val="75"/>
        </w:numPr>
        <w:rPr>
          <w:color w:val="262626"/>
          <w:rtl/>
        </w:rPr>
      </w:pPr>
      <w:r w:rsidRPr="00831A01">
        <w:rPr>
          <w:rFonts w:hint="cs"/>
          <w:color w:val="262626"/>
          <w:rtl/>
        </w:rPr>
        <w:t>מהן</w:t>
      </w:r>
      <w:r w:rsidRPr="00831A01">
        <w:rPr>
          <w:color w:val="262626"/>
          <w:rtl/>
        </w:rPr>
        <w:t xml:space="preserve"> </w:t>
      </w:r>
      <w:r w:rsidRPr="00831A01">
        <w:rPr>
          <w:rFonts w:hint="cs"/>
          <w:color w:val="262626"/>
          <w:rtl/>
        </w:rPr>
        <w:t>ה</w:t>
      </w:r>
      <w:r w:rsidRPr="00831A01">
        <w:rPr>
          <w:color w:val="262626"/>
          <w:rtl/>
        </w:rPr>
        <w:t xml:space="preserve">שאלות </w:t>
      </w:r>
      <w:r w:rsidRPr="00831A01">
        <w:rPr>
          <w:rFonts w:hint="cs"/>
          <w:color w:val="262626"/>
          <w:rtl/>
        </w:rPr>
        <w:t xml:space="preserve">המרכזיות עליהן נדרש לענות </w:t>
      </w:r>
      <w:r w:rsidRPr="00831A01">
        <w:rPr>
          <w:color w:val="262626"/>
          <w:rtl/>
        </w:rPr>
        <w:t xml:space="preserve">בהתבסס </w:t>
      </w:r>
      <w:r w:rsidRPr="00831A01">
        <w:rPr>
          <w:rFonts w:hint="cs"/>
          <w:color w:val="262626"/>
          <w:rtl/>
        </w:rPr>
        <w:t>ל</w:t>
      </w:r>
      <w:r w:rsidRPr="00831A01">
        <w:rPr>
          <w:color w:val="262626"/>
          <w:rtl/>
        </w:rPr>
        <w:t>מטרותיה של התוכנית</w:t>
      </w:r>
      <w:r w:rsidRPr="00831A01">
        <w:rPr>
          <w:rFonts w:hint="cs"/>
          <w:color w:val="262626"/>
          <w:rtl/>
        </w:rPr>
        <w:t>?</w:t>
      </w:r>
      <w:r w:rsidRPr="00831A01">
        <w:rPr>
          <w:color w:val="262626"/>
          <w:rtl/>
        </w:rPr>
        <w:t xml:space="preserve">                  </w:t>
      </w:r>
    </w:p>
    <w:p w14:paraId="213A896F" w14:textId="77777777" w:rsidR="004B633C" w:rsidRPr="007319BA" w:rsidRDefault="004B633C" w:rsidP="004B633C">
      <w:pPr>
        <w:rPr>
          <w:color w:val="262626"/>
          <w:rtl/>
        </w:rPr>
      </w:pPr>
      <w:r w:rsidRPr="007319BA">
        <w:rPr>
          <w:color w:val="262626"/>
          <w:rtl/>
        </w:rPr>
        <w:t xml:space="preserve">שאלות </w:t>
      </w:r>
      <w:r>
        <w:rPr>
          <w:rFonts w:hint="cs"/>
          <w:color w:val="262626"/>
          <w:rtl/>
        </w:rPr>
        <w:t>ה</w:t>
      </w:r>
      <w:r w:rsidRPr="007319BA">
        <w:rPr>
          <w:color w:val="262626"/>
          <w:rtl/>
        </w:rPr>
        <w:t xml:space="preserve">הערכה </w:t>
      </w:r>
      <w:r>
        <w:rPr>
          <w:rFonts w:hint="cs"/>
          <w:color w:val="262626"/>
          <w:rtl/>
        </w:rPr>
        <w:t xml:space="preserve">הבאות </w:t>
      </w:r>
      <w:r w:rsidRPr="007319BA">
        <w:rPr>
          <w:color w:val="262626"/>
          <w:rtl/>
        </w:rPr>
        <w:t xml:space="preserve">משותפות לכלל קהלי </w:t>
      </w:r>
      <w:r>
        <w:rPr>
          <w:rFonts w:hint="cs"/>
          <w:color w:val="262626"/>
          <w:rtl/>
        </w:rPr>
        <w:t>היעד שייקחו</w:t>
      </w:r>
      <w:r w:rsidRPr="007319BA">
        <w:rPr>
          <w:color w:val="262626"/>
          <w:rtl/>
        </w:rPr>
        <w:t xml:space="preserve"> חלק בתוכנית</w:t>
      </w:r>
      <w:r>
        <w:rPr>
          <w:rFonts w:hint="cs"/>
          <w:color w:val="262626"/>
          <w:rtl/>
        </w:rPr>
        <w:t xml:space="preserve">. בנוסף, מופיעות שאלות </w:t>
      </w:r>
      <w:r w:rsidRPr="007319BA">
        <w:rPr>
          <w:color w:val="262626"/>
          <w:rtl/>
        </w:rPr>
        <w:t>ייעודיות לכל קהל יעד בנפרד</w:t>
      </w:r>
      <w:r>
        <w:rPr>
          <w:rFonts w:hint="cs"/>
          <w:color w:val="262626"/>
          <w:rtl/>
        </w:rPr>
        <w:t>.</w:t>
      </w:r>
    </w:p>
    <w:p w14:paraId="5DB71C72" w14:textId="77777777" w:rsidR="004B633C" w:rsidRPr="00740C30" w:rsidRDefault="004B633C" w:rsidP="004B633C">
      <w:pPr>
        <w:pStyle w:val="Heading3"/>
        <w:rPr>
          <w:rtl/>
        </w:rPr>
      </w:pPr>
      <w:bookmarkStart w:id="82" w:name="_Hlk75352504"/>
      <w:r>
        <w:rPr>
          <w:rFonts w:hint="cs"/>
          <w:rtl/>
        </w:rPr>
        <w:t xml:space="preserve">פרספקטיבת הארגון: </w:t>
      </w:r>
      <w:r w:rsidRPr="007319BA">
        <w:rPr>
          <w:rtl/>
        </w:rPr>
        <w:t xml:space="preserve">הערכת </w:t>
      </w:r>
      <w:r>
        <w:rPr>
          <w:rFonts w:hint="cs"/>
          <w:rtl/>
        </w:rPr>
        <w:t xml:space="preserve">מנגנון </w:t>
      </w:r>
      <w:r w:rsidRPr="007319BA">
        <w:rPr>
          <w:rtl/>
        </w:rPr>
        <w:t>הכשרה</w:t>
      </w:r>
      <w:r>
        <w:rPr>
          <w:rFonts w:hint="cs"/>
          <w:rtl/>
        </w:rPr>
        <w:t xml:space="preserve">, </w:t>
      </w:r>
      <w:r w:rsidRPr="007319BA">
        <w:rPr>
          <w:rtl/>
        </w:rPr>
        <w:t>אופן הפעלת</w:t>
      </w:r>
      <w:r>
        <w:rPr>
          <w:rFonts w:hint="cs"/>
          <w:rtl/>
        </w:rPr>
        <w:t>ו</w:t>
      </w:r>
      <w:r w:rsidRPr="007319BA">
        <w:rPr>
          <w:rtl/>
        </w:rPr>
        <w:t xml:space="preserve"> </w:t>
      </w:r>
      <w:r>
        <w:rPr>
          <w:rFonts w:hint="cs"/>
          <w:rtl/>
        </w:rPr>
        <w:t>והשגת התפוקות העומדות בבסיס התוכנית</w:t>
      </w:r>
    </w:p>
    <w:bookmarkEnd w:id="82"/>
    <w:p w14:paraId="54CB394C" w14:textId="77777777" w:rsidR="004B633C" w:rsidRDefault="004B633C" w:rsidP="004B633C">
      <w:pPr>
        <w:pStyle w:val="ListParagraph"/>
        <w:numPr>
          <w:ilvl w:val="0"/>
          <w:numId w:val="76"/>
        </w:numPr>
        <w:rPr>
          <w:rtl/>
          <w:lang w:val="he" w:bidi="he"/>
        </w:rPr>
      </w:pPr>
      <w:r w:rsidRPr="00831A01">
        <w:rPr>
          <w:rtl/>
          <w:lang w:val="he"/>
        </w:rPr>
        <w:t xml:space="preserve">באיזו מידה </w:t>
      </w:r>
      <w:r>
        <w:rPr>
          <w:rFonts w:hint="cs"/>
          <w:rtl/>
          <w:lang w:val="he"/>
        </w:rPr>
        <w:t xml:space="preserve">המודל הפדגוגי של התוכנית מאפשר לקהל היעד לתפקד באופן מיטבי בסיטואציות ניהולית עליהן שם המודל דגש? </w:t>
      </w:r>
    </w:p>
    <w:p w14:paraId="13620A6E" w14:textId="4E3EDA71" w:rsidR="004B633C" w:rsidRPr="00063925" w:rsidRDefault="004B633C" w:rsidP="004B633C">
      <w:pPr>
        <w:pStyle w:val="ListParagraph"/>
        <w:numPr>
          <w:ilvl w:val="0"/>
          <w:numId w:val="76"/>
        </w:numPr>
        <w:rPr>
          <w:rtl/>
          <w:lang w:val="he" w:bidi="he"/>
        </w:rPr>
      </w:pPr>
      <w:r>
        <w:rPr>
          <w:rFonts w:hint="cs"/>
          <w:rtl/>
          <w:lang w:val="he"/>
        </w:rPr>
        <w:t xml:space="preserve">באיזו מידה התוכנית מאפשרת לקהל היעד לחוות באופן ממשי היבטים ניהוליים של בית ספר? עד כמה חוויה זו מסייעת </w:t>
      </w:r>
      <w:r w:rsidR="00862761">
        <w:rPr>
          <w:rFonts w:hint="cs"/>
          <w:rtl/>
          <w:lang w:val="he"/>
        </w:rPr>
        <w:t>לו</w:t>
      </w:r>
      <w:r>
        <w:rPr>
          <w:rFonts w:hint="cs"/>
          <w:rtl/>
          <w:lang w:val="he"/>
        </w:rPr>
        <w:t xml:space="preserve"> בהתמודדות עם בעיות דומות בהן נתקלים בבית הספר? </w:t>
      </w:r>
    </w:p>
    <w:p w14:paraId="3336CE11" w14:textId="51CBF464" w:rsidR="004B633C" w:rsidRPr="00416B22" w:rsidRDefault="004B633C" w:rsidP="004B633C">
      <w:pPr>
        <w:pStyle w:val="ListParagraph"/>
        <w:numPr>
          <w:ilvl w:val="0"/>
          <w:numId w:val="76"/>
        </w:numPr>
        <w:rPr>
          <w:rtl/>
          <w:lang w:val="he" w:bidi="he"/>
        </w:rPr>
      </w:pPr>
      <w:r>
        <w:rPr>
          <w:rFonts w:hint="cs"/>
          <w:rtl/>
          <w:lang w:val="he"/>
        </w:rPr>
        <w:t xml:space="preserve">באיזו מידה תוכנית ההכשרה מאפשרת לקהל היעד לזהות ולנצל את הנטיות והיתרונות היחסיים </w:t>
      </w:r>
      <w:r w:rsidR="004B4705">
        <w:rPr>
          <w:rFonts w:hint="cs"/>
          <w:rtl/>
          <w:lang w:val="he"/>
        </w:rPr>
        <w:t>שלו</w:t>
      </w:r>
      <w:r>
        <w:rPr>
          <w:rFonts w:hint="cs"/>
          <w:rtl/>
          <w:lang w:val="he"/>
        </w:rPr>
        <w:t xml:space="preserve"> </w:t>
      </w:r>
      <w:r w:rsidR="004B4705">
        <w:rPr>
          <w:rFonts w:hint="cs"/>
          <w:rtl/>
          <w:lang w:val="he"/>
        </w:rPr>
        <w:t>ב</w:t>
      </w:r>
      <w:r>
        <w:rPr>
          <w:rFonts w:hint="cs"/>
          <w:rtl/>
          <w:lang w:val="he"/>
        </w:rPr>
        <w:t xml:space="preserve">תפקיד </w:t>
      </w:r>
      <w:r w:rsidR="004B4705">
        <w:rPr>
          <w:rFonts w:hint="cs"/>
          <w:rtl/>
          <w:lang w:val="he"/>
        </w:rPr>
        <w:t>ה</w:t>
      </w:r>
      <w:r>
        <w:rPr>
          <w:rFonts w:hint="cs"/>
          <w:rtl/>
          <w:lang w:val="he"/>
        </w:rPr>
        <w:t xml:space="preserve">מנהל/ת? מהם מרכיבי התוכנית שאפשרו זאת ומהם מרכיבי התוכנית שעיכבו? </w:t>
      </w:r>
    </w:p>
    <w:p w14:paraId="588C2D2E" w14:textId="77777777" w:rsidR="004B633C" w:rsidRPr="00416B22" w:rsidRDefault="004B633C" w:rsidP="004B633C">
      <w:pPr>
        <w:pStyle w:val="ListParagraph"/>
        <w:numPr>
          <w:ilvl w:val="0"/>
          <w:numId w:val="76"/>
        </w:numPr>
        <w:rPr>
          <w:rtl/>
          <w:lang w:val="he" w:bidi="he"/>
        </w:rPr>
      </w:pPr>
      <w:r w:rsidRPr="00416B22">
        <w:rPr>
          <w:rFonts w:hint="cs"/>
          <w:rtl/>
          <w:lang w:val="he"/>
        </w:rPr>
        <w:t xml:space="preserve">באיזו מידה צוות ההיגוי של התוכנית מצליח לדייק את מנגנון ההפעלה של התוכנית </w:t>
      </w:r>
      <w:r>
        <w:rPr>
          <w:rFonts w:hint="cs"/>
          <w:rtl/>
          <w:lang w:val="he"/>
        </w:rPr>
        <w:t>משנה לשנה</w:t>
      </w:r>
      <w:r w:rsidRPr="00416B22">
        <w:rPr>
          <w:rFonts w:hint="cs"/>
          <w:rtl/>
          <w:lang w:val="he" w:bidi="he"/>
        </w:rPr>
        <w:t xml:space="preserve">? </w:t>
      </w:r>
      <w:r w:rsidRPr="00416B22">
        <w:rPr>
          <w:rFonts w:hint="cs"/>
          <w:rtl/>
          <w:lang w:val="he"/>
        </w:rPr>
        <w:t>עד כמה צוות ההיגוי מצליח להכניס חידושים</w:t>
      </w:r>
      <w:r w:rsidRPr="00416B22">
        <w:rPr>
          <w:rFonts w:hint="cs"/>
          <w:rtl/>
          <w:lang w:val="he" w:bidi="he"/>
        </w:rPr>
        <w:t xml:space="preserve">, </w:t>
      </w:r>
      <w:r>
        <w:rPr>
          <w:rFonts w:hint="cs"/>
          <w:rtl/>
          <w:lang w:val="he"/>
        </w:rPr>
        <w:t xml:space="preserve">לייצר חיבורים ולספק </w:t>
      </w:r>
      <w:r w:rsidRPr="00416B22">
        <w:rPr>
          <w:rFonts w:hint="cs"/>
          <w:rtl/>
          <w:lang w:val="he"/>
        </w:rPr>
        <w:t>את המשאבים הנדרשים לצורך שמירה על איכות ההכשרה</w:t>
      </w:r>
      <w:r w:rsidRPr="00416B22">
        <w:rPr>
          <w:rFonts w:hint="cs"/>
          <w:rtl/>
          <w:lang w:val="he" w:bidi="he"/>
        </w:rPr>
        <w:t xml:space="preserve">? </w:t>
      </w:r>
    </w:p>
    <w:p w14:paraId="14AE10BC" w14:textId="5534E0F2" w:rsidR="004B633C" w:rsidRPr="001A514C" w:rsidRDefault="004B633C" w:rsidP="004B633C">
      <w:pPr>
        <w:pStyle w:val="ListParagraph"/>
        <w:numPr>
          <w:ilvl w:val="0"/>
          <w:numId w:val="76"/>
        </w:numPr>
        <w:rPr>
          <w:rtl/>
          <w:lang w:val="he"/>
        </w:rPr>
      </w:pPr>
      <w:r w:rsidRPr="001A514C">
        <w:rPr>
          <w:rFonts w:hint="cs"/>
          <w:rtl/>
          <w:lang w:val="he"/>
        </w:rPr>
        <w:t>באיזו מידה, הפרויקט</w:t>
      </w:r>
      <w:r w:rsidR="004B4705">
        <w:rPr>
          <w:rFonts w:hint="cs"/>
          <w:rtl/>
          <w:lang w:val="he"/>
        </w:rPr>
        <w:t>ים</w:t>
      </w:r>
      <w:r w:rsidRPr="001A514C">
        <w:rPr>
          <w:rFonts w:hint="cs"/>
          <w:rtl/>
          <w:lang w:val="he"/>
        </w:rPr>
        <w:t xml:space="preserve"> המעשי</w:t>
      </w:r>
      <w:r w:rsidR="004B4705">
        <w:rPr>
          <w:rFonts w:hint="cs"/>
          <w:rtl/>
          <w:lang w:val="he"/>
        </w:rPr>
        <w:t xml:space="preserve">ים </w:t>
      </w:r>
      <w:r w:rsidRPr="001A514C">
        <w:rPr>
          <w:rFonts w:hint="cs"/>
          <w:rtl/>
          <w:lang w:val="he"/>
        </w:rPr>
        <w:t>תור</w:t>
      </w:r>
      <w:r w:rsidR="004B4705">
        <w:rPr>
          <w:rFonts w:hint="cs"/>
          <w:rtl/>
          <w:lang w:val="he"/>
        </w:rPr>
        <w:t>מים</w:t>
      </w:r>
      <w:r w:rsidRPr="001A514C">
        <w:rPr>
          <w:rFonts w:hint="cs"/>
          <w:rtl/>
          <w:lang w:val="he"/>
        </w:rPr>
        <w:t xml:space="preserve"> להשגת היעדים? ובאיזו מידה </w:t>
      </w:r>
      <w:r w:rsidR="004B4705">
        <w:rPr>
          <w:rFonts w:hint="cs"/>
          <w:rtl/>
          <w:lang w:val="he"/>
        </w:rPr>
        <w:t>החיבור של פרויקטים ל</w:t>
      </w:r>
      <w:r w:rsidRPr="001A514C">
        <w:rPr>
          <w:rFonts w:hint="cs"/>
          <w:rtl/>
          <w:lang w:val="he"/>
        </w:rPr>
        <w:t>תמות ו</w:t>
      </w:r>
      <w:r w:rsidR="004B4705">
        <w:rPr>
          <w:rFonts w:hint="cs"/>
          <w:rtl/>
          <w:lang w:val="he"/>
        </w:rPr>
        <w:t>ל</w:t>
      </w:r>
      <w:r w:rsidRPr="001A514C">
        <w:rPr>
          <w:rFonts w:hint="cs"/>
          <w:rtl/>
          <w:lang w:val="he"/>
        </w:rPr>
        <w:t xml:space="preserve">אופני הלמידה </w:t>
      </w:r>
      <w:r w:rsidR="004B4705">
        <w:rPr>
          <w:rFonts w:hint="cs"/>
          <w:rtl/>
          <w:lang w:val="he"/>
        </w:rPr>
        <w:t>משרת</w:t>
      </w:r>
      <w:r w:rsidRPr="001A514C">
        <w:rPr>
          <w:rFonts w:hint="cs"/>
          <w:rtl/>
          <w:lang w:val="he"/>
        </w:rPr>
        <w:t xml:space="preserve"> את הפרויקט?</w:t>
      </w:r>
    </w:p>
    <w:p w14:paraId="74C4B9A9" w14:textId="23E8C695" w:rsidR="004B633C" w:rsidRPr="001A514C" w:rsidRDefault="004B633C" w:rsidP="004B633C">
      <w:pPr>
        <w:pStyle w:val="ListParagraph"/>
        <w:numPr>
          <w:ilvl w:val="0"/>
          <w:numId w:val="76"/>
        </w:numPr>
        <w:rPr>
          <w:rtl/>
          <w:lang w:val="he"/>
        </w:rPr>
      </w:pPr>
      <w:r w:rsidRPr="001A514C">
        <w:rPr>
          <w:rFonts w:hint="cs"/>
          <w:rtl/>
          <w:lang w:val="he"/>
        </w:rPr>
        <w:t>עד כמה הפרויקט תואם את היעדים ותורם לה</w:t>
      </w:r>
      <w:r w:rsidR="00FB0F95">
        <w:rPr>
          <w:rFonts w:hint="cs"/>
          <w:rtl/>
          <w:lang w:val="he"/>
        </w:rPr>
        <w:t>ישגיה</w:t>
      </w:r>
      <w:r w:rsidRPr="001A514C">
        <w:rPr>
          <w:rFonts w:hint="cs"/>
          <w:rtl/>
          <w:lang w:val="he"/>
        </w:rPr>
        <w:t>ם האישיים של כל מנהל/משתתף</w:t>
      </w:r>
      <w:r w:rsidR="004B4705">
        <w:rPr>
          <w:rFonts w:hint="cs"/>
          <w:rtl/>
          <w:lang w:val="he"/>
        </w:rPr>
        <w:t>?</w:t>
      </w:r>
    </w:p>
    <w:p w14:paraId="3A137F88" w14:textId="186DD8C0" w:rsidR="004B633C" w:rsidRPr="001A514C" w:rsidRDefault="004B633C" w:rsidP="004B633C">
      <w:pPr>
        <w:pStyle w:val="ListParagraph"/>
        <w:numPr>
          <w:ilvl w:val="0"/>
          <w:numId w:val="76"/>
        </w:numPr>
        <w:rPr>
          <w:rtl/>
          <w:lang w:val="he"/>
        </w:rPr>
      </w:pPr>
      <w:r w:rsidRPr="001A514C">
        <w:rPr>
          <w:rFonts w:hint="cs"/>
          <w:rtl/>
          <w:lang w:val="he"/>
        </w:rPr>
        <w:lastRenderedPageBreak/>
        <w:t>באיזו מידה הרפלקציה שמבצעים צוות</w:t>
      </w:r>
      <w:r w:rsidR="00862761">
        <w:rPr>
          <w:rFonts w:hint="cs"/>
          <w:rtl/>
          <w:lang w:val="he"/>
        </w:rPr>
        <w:t>י</w:t>
      </w:r>
      <w:r w:rsidRPr="001A514C">
        <w:rPr>
          <w:rFonts w:hint="cs"/>
          <w:rtl/>
          <w:lang w:val="he"/>
        </w:rPr>
        <w:t xml:space="preserve"> </w:t>
      </w:r>
      <w:r w:rsidR="00862761">
        <w:rPr>
          <w:rFonts w:hint="cs"/>
          <w:rtl/>
          <w:lang w:val="he"/>
        </w:rPr>
        <w:t xml:space="preserve">ההיגוי, התכנון </w:t>
      </w:r>
      <w:r w:rsidRPr="001A514C">
        <w:rPr>
          <w:rFonts w:hint="cs"/>
          <w:rtl/>
          <w:lang w:val="he"/>
        </w:rPr>
        <w:t>והפדגוגיה מייצרים שינויים ושיפורים בתוכנית משנה לשנה?</w:t>
      </w:r>
    </w:p>
    <w:p w14:paraId="1910570E" w14:textId="40B5EEB4" w:rsidR="004B633C" w:rsidRPr="00831A01" w:rsidRDefault="004B633C" w:rsidP="004B633C">
      <w:pPr>
        <w:pStyle w:val="ListParagraph"/>
        <w:numPr>
          <w:ilvl w:val="0"/>
          <w:numId w:val="76"/>
        </w:numPr>
        <w:rPr>
          <w:rtl/>
          <w:lang w:val="he"/>
        </w:rPr>
      </w:pPr>
      <w:r w:rsidRPr="00831A01">
        <w:rPr>
          <w:rtl/>
          <w:lang w:val="he"/>
        </w:rPr>
        <w:t>מהם צרכי</w:t>
      </w:r>
      <w:r w:rsidRPr="00831A01">
        <w:rPr>
          <w:rFonts w:hint="cs"/>
          <w:rtl/>
          <w:lang w:val="he"/>
        </w:rPr>
        <w:t xml:space="preserve"> הלמידה שלא </w:t>
      </w:r>
      <w:r w:rsidR="00862761">
        <w:rPr>
          <w:rFonts w:hint="cs"/>
          <w:rtl/>
          <w:lang w:val="he"/>
        </w:rPr>
        <w:t>מקבלים</w:t>
      </w:r>
      <w:r w:rsidRPr="00831A01">
        <w:rPr>
          <w:rFonts w:hint="cs"/>
          <w:rtl/>
          <w:lang w:val="he"/>
        </w:rPr>
        <w:t xml:space="preserve"> מענה מספק בהכשרה? </w:t>
      </w:r>
    </w:p>
    <w:p w14:paraId="22E874FA" w14:textId="7A7A863D" w:rsidR="004B633C" w:rsidRPr="00416B22" w:rsidRDefault="004B633C" w:rsidP="004B633C">
      <w:pPr>
        <w:pStyle w:val="ListParagraph"/>
        <w:numPr>
          <w:ilvl w:val="0"/>
          <w:numId w:val="76"/>
        </w:numPr>
        <w:rPr>
          <w:rtl/>
          <w:lang w:val="he" w:bidi="he"/>
        </w:rPr>
      </w:pPr>
      <w:r w:rsidRPr="00831A01">
        <w:rPr>
          <w:rtl/>
          <w:lang w:val="he"/>
        </w:rPr>
        <w:t>כיצד התוכנית נותנת מענה לשונות בין מנהלים בהיבטים של וותק, מגדר, אג'נדה חינוכית, כישורים</w:t>
      </w:r>
      <w:r w:rsidRPr="00831A01">
        <w:rPr>
          <w:rFonts w:hint="cs"/>
          <w:rtl/>
          <w:lang w:val="he"/>
        </w:rPr>
        <w:t xml:space="preserve">, </w:t>
      </w:r>
      <w:r w:rsidRPr="00831A01">
        <w:rPr>
          <w:rtl/>
          <w:lang w:val="he"/>
        </w:rPr>
        <w:t>ערכים</w:t>
      </w:r>
      <w:r w:rsidRPr="00831A01">
        <w:rPr>
          <w:rFonts w:hint="cs"/>
          <w:rtl/>
          <w:lang w:val="he"/>
        </w:rPr>
        <w:t>, מאפייני בתי הספר</w:t>
      </w:r>
      <w:r w:rsidR="00862761">
        <w:rPr>
          <w:rFonts w:hint="cs"/>
          <w:rtl/>
          <w:lang w:val="he"/>
        </w:rPr>
        <w:t xml:space="preserve">, </w:t>
      </w:r>
      <w:proofErr w:type="spellStart"/>
      <w:r w:rsidR="00862761">
        <w:rPr>
          <w:rFonts w:hint="cs"/>
          <w:rtl/>
          <w:lang w:val="he"/>
        </w:rPr>
        <w:t>ו</w:t>
      </w:r>
      <w:r w:rsidR="00862761" w:rsidRPr="00831A01">
        <w:rPr>
          <w:rFonts w:hint="cs"/>
          <w:rtl/>
          <w:lang w:val="he"/>
        </w:rPr>
        <w:t>כו</w:t>
      </w:r>
      <w:proofErr w:type="spellEnd"/>
      <w:r w:rsidR="00862761" w:rsidRPr="00831A01">
        <w:rPr>
          <w:rtl/>
          <w:lang w:val="he"/>
        </w:rPr>
        <w:t>'</w:t>
      </w:r>
      <w:r w:rsidR="00862761">
        <w:rPr>
          <w:rFonts w:hint="cs"/>
          <w:rtl/>
          <w:lang w:val="he"/>
        </w:rPr>
        <w:t>?</w:t>
      </w:r>
    </w:p>
    <w:p w14:paraId="4ADC59D6" w14:textId="77777777" w:rsidR="004B633C" w:rsidRPr="009D3CE2" w:rsidRDefault="004B633C" w:rsidP="004B633C">
      <w:pPr>
        <w:rPr>
          <w:rtl/>
        </w:rPr>
      </w:pPr>
    </w:p>
    <w:p w14:paraId="026F375E" w14:textId="77777777" w:rsidR="004B633C" w:rsidRDefault="004B633C" w:rsidP="004B633C">
      <w:pPr>
        <w:pStyle w:val="Heading3"/>
      </w:pPr>
      <w:r w:rsidRPr="00831A01">
        <w:rPr>
          <w:rFonts w:hint="cs"/>
          <w:rtl/>
        </w:rPr>
        <w:t xml:space="preserve">פרספקטיבת קהל היעד: </w:t>
      </w:r>
      <w:r w:rsidRPr="00831A01">
        <w:rPr>
          <w:rtl/>
        </w:rPr>
        <w:t>הערכת תרומת ההכשרה לשינוי תפיסתי והתנהגותי בקרב קהל היעד</w:t>
      </w:r>
    </w:p>
    <w:p w14:paraId="7FABD5B4" w14:textId="77777777" w:rsidR="004B633C" w:rsidRDefault="004B633C" w:rsidP="004B633C">
      <w:pPr>
        <w:pStyle w:val="ListParagraph"/>
        <w:numPr>
          <w:ilvl w:val="0"/>
          <w:numId w:val="83"/>
        </w:numPr>
      </w:pPr>
      <w:r w:rsidRPr="00831A01">
        <w:rPr>
          <w:rtl/>
          <w:lang w:val="he"/>
        </w:rPr>
        <w:t xml:space="preserve">באיזו מידה </w:t>
      </w:r>
      <w:r>
        <w:rPr>
          <w:rFonts w:hint="cs"/>
          <w:rtl/>
          <w:lang w:val="he"/>
        </w:rPr>
        <w:t>משתתפי התוכנית פיתחו מסוגלות ו</w:t>
      </w:r>
      <w:r w:rsidRPr="00831A01">
        <w:rPr>
          <w:rFonts w:hint="cs"/>
          <w:rtl/>
          <w:lang w:val="he"/>
        </w:rPr>
        <w:t xml:space="preserve">יכולת לפעול לפי </w:t>
      </w:r>
      <w:r w:rsidRPr="00831A01">
        <w:rPr>
          <w:rtl/>
          <w:lang w:val="he"/>
        </w:rPr>
        <w:t xml:space="preserve">שמונת עקרונות הפעולה של </w:t>
      </w:r>
      <w:proofErr w:type="spellStart"/>
      <w:r w:rsidRPr="00831A01">
        <w:rPr>
          <w:rtl/>
          <w:lang w:val="he"/>
        </w:rPr>
        <w:t>פורצ</w:t>
      </w:r>
      <w:r w:rsidRPr="00831A01">
        <w:rPr>
          <w:rFonts w:hint="cs"/>
          <w:rtl/>
          <w:lang w:val="he"/>
        </w:rPr>
        <w:t>ות.</w:t>
      </w:r>
      <w:r w:rsidRPr="00831A01">
        <w:rPr>
          <w:rtl/>
          <w:lang w:val="he"/>
        </w:rPr>
        <w:t>י</w:t>
      </w:r>
      <w:proofErr w:type="spellEnd"/>
      <w:r w:rsidRPr="00831A01">
        <w:rPr>
          <w:rtl/>
          <w:lang w:val="he"/>
        </w:rPr>
        <w:t xml:space="preserve"> דרך</w:t>
      </w:r>
      <w:r w:rsidRPr="00831A01">
        <w:rPr>
          <w:vertAlign w:val="superscript"/>
          <w:rtl/>
          <w:lang w:val="he"/>
        </w:rPr>
        <w:footnoteReference w:id="57"/>
      </w:r>
      <w:r>
        <w:rPr>
          <w:rFonts w:hint="cs"/>
          <w:rtl/>
          <w:lang w:val="he"/>
        </w:rPr>
        <w:t xml:space="preserve"> ?</w:t>
      </w:r>
      <w:r w:rsidRPr="00831A01">
        <w:rPr>
          <w:rtl/>
          <w:lang w:val="he"/>
        </w:rPr>
        <w:t xml:space="preserve"> </w:t>
      </w:r>
    </w:p>
    <w:p w14:paraId="7E32624F" w14:textId="77777777" w:rsidR="004B633C" w:rsidRDefault="004B633C" w:rsidP="004B633C">
      <w:pPr>
        <w:pStyle w:val="ListParagraph"/>
        <w:numPr>
          <w:ilvl w:val="0"/>
          <w:numId w:val="76"/>
        </w:numPr>
        <w:rPr>
          <w:rtl/>
          <w:lang w:val="he" w:bidi="he"/>
        </w:rPr>
      </w:pPr>
      <w:r>
        <w:rPr>
          <w:rFonts w:hint="cs"/>
          <w:rtl/>
          <w:lang w:val="he"/>
        </w:rPr>
        <w:t xml:space="preserve">באילו אופנים, תורמת תוכנית ההכשרה </w:t>
      </w:r>
      <w:r w:rsidRPr="00831A01">
        <w:rPr>
          <w:rtl/>
          <w:lang w:val="he"/>
        </w:rPr>
        <w:t>למרחב הבית ספרי</w:t>
      </w:r>
      <w:r>
        <w:rPr>
          <w:rFonts w:hint="cs"/>
          <w:rtl/>
          <w:lang w:val="he"/>
        </w:rPr>
        <w:t xml:space="preserve"> בהיבטים הבאים?</w:t>
      </w:r>
    </w:p>
    <w:p w14:paraId="6DF274A5" w14:textId="77777777" w:rsidR="004B633C" w:rsidRPr="001A514C" w:rsidRDefault="004B633C" w:rsidP="004B633C">
      <w:pPr>
        <w:pStyle w:val="ListParagraph"/>
        <w:numPr>
          <w:ilvl w:val="1"/>
          <w:numId w:val="76"/>
        </w:numPr>
      </w:pPr>
      <w:r w:rsidRPr="001A514C">
        <w:rPr>
          <w:rtl/>
        </w:rPr>
        <w:t>הנחלת ערכים ושיח דמוקרטי</w:t>
      </w:r>
    </w:p>
    <w:p w14:paraId="0971D934" w14:textId="77777777" w:rsidR="004B633C" w:rsidRPr="001A514C" w:rsidRDefault="004B633C" w:rsidP="004B633C">
      <w:pPr>
        <w:pStyle w:val="ListParagraph"/>
        <w:numPr>
          <w:ilvl w:val="1"/>
          <w:numId w:val="76"/>
        </w:numPr>
      </w:pPr>
      <w:r w:rsidRPr="001A514C">
        <w:rPr>
          <w:rFonts w:hint="cs"/>
          <w:rtl/>
        </w:rPr>
        <w:t xml:space="preserve">בקידום </w:t>
      </w:r>
      <w:r w:rsidRPr="001A514C">
        <w:rPr>
          <w:rtl/>
        </w:rPr>
        <w:t xml:space="preserve">חיי שיתוף וכבוד הדדי </w:t>
      </w:r>
      <w:r w:rsidRPr="001A514C">
        <w:rPr>
          <w:rFonts w:hint="cs"/>
          <w:rtl/>
        </w:rPr>
        <w:t>ב</w:t>
      </w:r>
      <w:r w:rsidRPr="001A514C">
        <w:rPr>
          <w:rtl/>
        </w:rPr>
        <w:t>מרחב מגוון</w:t>
      </w:r>
    </w:p>
    <w:p w14:paraId="6FA64BB9" w14:textId="77777777" w:rsidR="004B633C" w:rsidRPr="001A514C" w:rsidRDefault="004B633C" w:rsidP="004B633C">
      <w:pPr>
        <w:pStyle w:val="ListParagraph"/>
        <w:numPr>
          <w:ilvl w:val="1"/>
          <w:numId w:val="76"/>
        </w:numPr>
      </w:pPr>
      <w:r w:rsidRPr="001A514C">
        <w:rPr>
          <w:rtl/>
        </w:rPr>
        <w:t>מימוש פוטנציאל הלמידה</w:t>
      </w:r>
    </w:p>
    <w:p w14:paraId="59B3DC03" w14:textId="17C1CA19" w:rsidR="004B633C" w:rsidRPr="001A514C" w:rsidRDefault="004B633C" w:rsidP="004B633C">
      <w:pPr>
        <w:pStyle w:val="ListParagraph"/>
        <w:numPr>
          <w:ilvl w:val="1"/>
          <w:numId w:val="76"/>
        </w:numPr>
        <w:rPr>
          <w:rtl/>
        </w:rPr>
      </w:pPr>
      <w:r w:rsidRPr="001A514C">
        <w:rPr>
          <w:rtl/>
        </w:rPr>
        <w:t>הקניית תפיסות</w:t>
      </w:r>
      <w:r w:rsidRPr="001A514C">
        <w:rPr>
          <w:rFonts w:hint="cs"/>
          <w:rtl/>
        </w:rPr>
        <w:t>,</w:t>
      </w:r>
      <w:r w:rsidRPr="001A514C">
        <w:rPr>
          <w:rtl/>
        </w:rPr>
        <w:t xml:space="preserve"> ידע וכישורים רלוונטיים לחייהם ועתידם של התלמידים</w:t>
      </w:r>
    </w:p>
    <w:p w14:paraId="640C36D4" w14:textId="77777777" w:rsidR="004B633C" w:rsidRDefault="004B633C" w:rsidP="004B633C">
      <w:pPr>
        <w:pStyle w:val="ListParagraph"/>
        <w:numPr>
          <w:ilvl w:val="0"/>
          <w:numId w:val="76"/>
        </w:numPr>
        <w:rPr>
          <w:rtl/>
          <w:lang w:val="he" w:bidi="he"/>
        </w:rPr>
      </w:pPr>
      <w:r>
        <w:rPr>
          <w:rFonts w:hint="cs"/>
          <w:rtl/>
          <w:lang w:val="he"/>
        </w:rPr>
        <w:t>האם בבתי הספר מהם הגיעו משתתפי התוכנית חל שיפור ב</w:t>
      </w:r>
      <w:r w:rsidRPr="00831A01">
        <w:rPr>
          <w:rtl/>
          <w:lang w:val="he"/>
        </w:rPr>
        <w:t xml:space="preserve">אקלים </w:t>
      </w:r>
      <w:r>
        <w:rPr>
          <w:rFonts w:hint="cs"/>
          <w:rtl/>
          <w:lang w:val="he"/>
        </w:rPr>
        <w:t>ה</w:t>
      </w:r>
      <w:r w:rsidRPr="00831A01">
        <w:rPr>
          <w:rtl/>
          <w:lang w:val="he"/>
        </w:rPr>
        <w:t>בית-ספר</w:t>
      </w:r>
      <w:r w:rsidRPr="00831A01">
        <w:rPr>
          <w:rFonts w:hint="cs"/>
          <w:rtl/>
          <w:lang w:val="he"/>
        </w:rPr>
        <w:t>י</w:t>
      </w:r>
      <w:r>
        <w:rPr>
          <w:rFonts w:hint="cs"/>
          <w:rtl/>
          <w:lang w:val="he"/>
        </w:rPr>
        <w:t xml:space="preserve"> בהיבטים הבאים? </w:t>
      </w:r>
    </w:p>
    <w:p w14:paraId="43A057C1" w14:textId="77777777" w:rsidR="004B633C" w:rsidRDefault="004B633C" w:rsidP="004B633C">
      <w:pPr>
        <w:pStyle w:val="ListParagraph"/>
        <w:numPr>
          <w:ilvl w:val="1"/>
          <w:numId w:val="76"/>
        </w:numPr>
      </w:pPr>
      <w:r>
        <w:rPr>
          <w:rFonts w:hint="cs"/>
          <w:rtl/>
        </w:rPr>
        <w:t>ב</w:t>
      </w:r>
      <w:r w:rsidRPr="001A514C">
        <w:rPr>
          <w:rtl/>
        </w:rPr>
        <w:t xml:space="preserve">סביבה </w:t>
      </w:r>
      <w:r>
        <w:rPr>
          <w:rFonts w:hint="cs"/>
          <w:rtl/>
        </w:rPr>
        <w:t>ה</w:t>
      </w:r>
      <w:r>
        <w:rPr>
          <w:rtl/>
        </w:rPr>
        <w:t>פדגוגית</w:t>
      </w:r>
      <w:r w:rsidRPr="001A514C">
        <w:rPr>
          <w:rtl/>
        </w:rPr>
        <w:t xml:space="preserve"> </w:t>
      </w:r>
      <w:r>
        <w:rPr>
          <w:rFonts w:hint="cs"/>
          <w:rtl/>
        </w:rPr>
        <w:t>וב</w:t>
      </w:r>
      <w:r w:rsidRPr="001A514C">
        <w:rPr>
          <w:rtl/>
        </w:rPr>
        <w:t>היבטים רגשיים</w:t>
      </w:r>
      <w:r w:rsidRPr="001A514C">
        <w:rPr>
          <w:rFonts w:hint="cs"/>
          <w:rtl/>
        </w:rPr>
        <w:t xml:space="preserve"> ו</w:t>
      </w:r>
      <w:r w:rsidRPr="001A514C">
        <w:rPr>
          <w:rtl/>
        </w:rPr>
        <w:t>מוטיבציוניים בלמידה</w:t>
      </w:r>
      <w:r w:rsidRPr="001A514C">
        <w:rPr>
          <w:rFonts w:hint="cs"/>
          <w:rtl/>
        </w:rPr>
        <w:t xml:space="preserve">, </w:t>
      </w:r>
      <w:r>
        <w:rPr>
          <w:rFonts w:hint="cs"/>
          <w:rtl/>
        </w:rPr>
        <w:t>ב</w:t>
      </w:r>
      <w:r w:rsidRPr="001A514C">
        <w:rPr>
          <w:rtl/>
        </w:rPr>
        <w:t>דרכי הוראה ולמידה</w:t>
      </w:r>
      <w:r w:rsidRPr="001A514C">
        <w:rPr>
          <w:rFonts w:hint="cs"/>
          <w:rtl/>
        </w:rPr>
        <w:t xml:space="preserve"> ו</w:t>
      </w:r>
      <w:r>
        <w:rPr>
          <w:rFonts w:hint="cs"/>
          <w:rtl/>
        </w:rPr>
        <w:t>ב</w:t>
      </w:r>
      <w:r w:rsidRPr="001A514C">
        <w:rPr>
          <w:rFonts w:hint="cs"/>
          <w:rtl/>
        </w:rPr>
        <w:t xml:space="preserve">יצירת </w:t>
      </w:r>
      <w:r w:rsidRPr="001A514C">
        <w:rPr>
          <w:rtl/>
        </w:rPr>
        <w:t>חינוך חברתי-ערכי בבתי הספר</w:t>
      </w:r>
      <w:r w:rsidRPr="001A514C">
        <w:rPr>
          <w:rFonts w:hint="cs"/>
          <w:rtl/>
        </w:rPr>
        <w:t>.</w:t>
      </w:r>
    </w:p>
    <w:p w14:paraId="795360CD" w14:textId="77777777" w:rsidR="004B633C" w:rsidRDefault="004B633C" w:rsidP="004B633C">
      <w:pPr>
        <w:pStyle w:val="ListParagraph"/>
        <w:numPr>
          <w:ilvl w:val="1"/>
          <w:numId w:val="76"/>
        </w:numPr>
      </w:pPr>
      <w:r>
        <w:rPr>
          <w:rFonts w:hint="cs"/>
          <w:rtl/>
        </w:rPr>
        <w:t>ב</w:t>
      </w:r>
      <w:r w:rsidRPr="001A514C">
        <w:rPr>
          <w:rtl/>
        </w:rPr>
        <w:t xml:space="preserve">יחסים </w:t>
      </w:r>
      <w:r>
        <w:rPr>
          <w:rFonts w:hint="cs"/>
          <w:rtl/>
        </w:rPr>
        <w:t>ה</w:t>
      </w:r>
      <w:r>
        <w:rPr>
          <w:rtl/>
        </w:rPr>
        <w:t>בינאישיים בין באי בית הספר</w:t>
      </w:r>
      <w:r>
        <w:rPr>
          <w:rFonts w:hint="cs"/>
          <w:rtl/>
        </w:rPr>
        <w:t xml:space="preserve"> וב</w:t>
      </w:r>
      <w:r>
        <w:rPr>
          <w:rtl/>
        </w:rPr>
        <w:t>יחסים בין בית הספר לבין ההורים</w:t>
      </w:r>
    </w:p>
    <w:p w14:paraId="0EB58293" w14:textId="77777777" w:rsidR="004B633C" w:rsidRDefault="004B633C" w:rsidP="004B633C">
      <w:pPr>
        <w:pStyle w:val="ListParagraph"/>
        <w:numPr>
          <w:ilvl w:val="1"/>
          <w:numId w:val="76"/>
        </w:numPr>
      </w:pPr>
      <w:r>
        <w:rPr>
          <w:rFonts w:hint="cs"/>
          <w:rtl/>
        </w:rPr>
        <w:t>ב</w:t>
      </w:r>
      <w:r>
        <w:rPr>
          <w:rtl/>
        </w:rPr>
        <w:t>תחושת מוגנות וביטחון</w:t>
      </w:r>
    </w:p>
    <w:p w14:paraId="645EFCAB" w14:textId="0072DCCE" w:rsidR="004B633C" w:rsidRDefault="004B633C" w:rsidP="004B633C">
      <w:pPr>
        <w:pStyle w:val="ListParagraph"/>
        <w:numPr>
          <w:ilvl w:val="0"/>
          <w:numId w:val="76"/>
        </w:numPr>
        <w:rPr>
          <w:rtl/>
          <w:lang w:val="he"/>
        </w:rPr>
      </w:pPr>
      <w:r w:rsidRPr="005606BD">
        <w:rPr>
          <w:rFonts w:hint="cs"/>
          <w:rtl/>
          <w:lang w:val="he"/>
        </w:rPr>
        <w:t xml:space="preserve">באיזו מידה, משתתפי ההכשרה </w:t>
      </w:r>
      <w:r>
        <w:rPr>
          <w:rFonts w:hint="cs"/>
          <w:rtl/>
          <w:lang w:val="he"/>
        </w:rPr>
        <w:t>רכשו ידע (פנימי וחיצוני), תפיסות ומיומנויות שתרמו למסוגלות, להנעה, לחידוד הזהות הניהולית וליצירת אופק אישי ומקצועי.</w:t>
      </w:r>
    </w:p>
    <w:p w14:paraId="2B101FF6" w14:textId="3ADD8420" w:rsidR="004B633C" w:rsidRDefault="004B633C" w:rsidP="004B633C">
      <w:pPr>
        <w:pStyle w:val="ListParagraph"/>
        <w:numPr>
          <w:ilvl w:val="0"/>
          <w:numId w:val="76"/>
        </w:numPr>
        <w:rPr>
          <w:rtl/>
          <w:lang w:val="he"/>
        </w:rPr>
      </w:pPr>
      <w:r>
        <w:rPr>
          <w:rFonts w:hint="cs"/>
          <w:rtl/>
          <w:lang w:val="he"/>
        </w:rPr>
        <w:t>באיזו מידה הרשת החברתית שנוצרה במהלך ההכשרה תרמה למשתתפים ביצירת קשרים אישיים ומקצועיי</w:t>
      </w:r>
      <w:r w:rsidR="00862761">
        <w:rPr>
          <w:rFonts w:hint="cs"/>
          <w:rtl/>
          <w:lang w:val="he"/>
        </w:rPr>
        <w:t>ם</w:t>
      </w:r>
      <w:r>
        <w:rPr>
          <w:rFonts w:hint="cs"/>
          <w:rtl/>
          <w:lang w:val="he"/>
        </w:rPr>
        <w:t xml:space="preserve"> ובהגברת תחושת השייכות לקהילת המנהלים? </w:t>
      </w:r>
    </w:p>
    <w:p w14:paraId="24A6F32A" w14:textId="77777777" w:rsidR="004B633C" w:rsidRPr="00831A01" w:rsidRDefault="004B633C" w:rsidP="004B633C">
      <w:pPr>
        <w:pStyle w:val="ListParagraph"/>
        <w:numPr>
          <w:ilvl w:val="0"/>
          <w:numId w:val="76"/>
        </w:numPr>
        <w:rPr>
          <w:rtl/>
          <w:lang w:val="he"/>
        </w:rPr>
      </w:pPr>
      <w:r>
        <w:rPr>
          <w:rFonts w:hint="cs"/>
          <w:rtl/>
          <w:lang w:val="he"/>
        </w:rPr>
        <w:t xml:space="preserve">האם </w:t>
      </w:r>
      <w:proofErr w:type="spellStart"/>
      <w:r>
        <w:rPr>
          <w:rFonts w:hint="cs"/>
          <w:rtl/>
          <w:lang w:val="he"/>
        </w:rPr>
        <w:t>לתכנית</w:t>
      </w:r>
      <w:proofErr w:type="spellEnd"/>
      <w:r>
        <w:rPr>
          <w:rFonts w:hint="cs"/>
          <w:rtl/>
          <w:lang w:val="he"/>
        </w:rPr>
        <w:t xml:space="preserve"> </w:t>
      </w:r>
      <w:r w:rsidRPr="00831A01">
        <w:rPr>
          <w:rtl/>
          <w:lang w:val="he"/>
        </w:rPr>
        <w:t xml:space="preserve">תרומה נתפסת </w:t>
      </w:r>
      <w:r>
        <w:rPr>
          <w:rFonts w:hint="cs"/>
          <w:rtl/>
          <w:lang w:val="he"/>
        </w:rPr>
        <w:t xml:space="preserve">נוספת מעבר ליעדים שהוגדרו במהלך ביצוע </w:t>
      </w:r>
      <w:proofErr w:type="spellStart"/>
      <w:r>
        <w:rPr>
          <w:rFonts w:hint="cs"/>
          <w:rtl/>
          <w:lang w:val="he"/>
        </w:rPr>
        <w:t>הפרוייקט</w:t>
      </w:r>
      <w:proofErr w:type="spellEnd"/>
      <w:r>
        <w:rPr>
          <w:rFonts w:hint="cs"/>
          <w:rtl/>
          <w:lang w:val="he"/>
        </w:rPr>
        <w:t xml:space="preserve">? </w:t>
      </w:r>
    </w:p>
    <w:p w14:paraId="33CB6115" w14:textId="77777777" w:rsidR="004B633C" w:rsidRDefault="004B633C" w:rsidP="004B633C"/>
    <w:p w14:paraId="1C583FC4" w14:textId="77777777" w:rsidR="004B633C" w:rsidRPr="00831A01" w:rsidRDefault="004B633C" w:rsidP="004B633C">
      <w:pPr>
        <w:pStyle w:val="Heading3"/>
        <w:rPr>
          <w:rtl/>
        </w:rPr>
      </w:pPr>
      <w:r w:rsidRPr="00831A01">
        <w:rPr>
          <w:rFonts w:hint="cs"/>
          <w:rtl/>
        </w:rPr>
        <w:t xml:space="preserve">פרספקטיבה מערכתית - </w:t>
      </w:r>
      <w:r w:rsidRPr="00831A01">
        <w:rPr>
          <w:rtl/>
        </w:rPr>
        <w:t xml:space="preserve">הערכת השפעת התוכנית ביצירת שינוי </w:t>
      </w:r>
      <w:r w:rsidRPr="00831A01">
        <w:rPr>
          <w:rFonts w:hint="cs"/>
          <w:rtl/>
        </w:rPr>
        <w:t>ב</w:t>
      </w:r>
      <w:r w:rsidRPr="00831A01">
        <w:rPr>
          <w:rtl/>
        </w:rPr>
        <w:t>תרבות הארגונית של מערכת החינוך העירונית</w:t>
      </w:r>
    </w:p>
    <w:p w14:paraId="00931394" w14:textId="77777777" w:rsidR="004B633C" w:rsidRPr="009B4C44" w:rsidRDefault="004B633C" w:rsidP="004B633C">
      <w:pPr>
        <w:rPr>
          <w:rtl/>
          <w:lang w:val="he"/>
        </w:rPr>
      </w:pPr>
      <w:r w:rsidRPr="009B4C44">
        <w:rPr>
          <w:rFonts w:hint="cs"/>
          <w:rtl/>
          <w:lang w:val="he"/>
        </w:rPr>
        <w:t xml:space="preserve">הנחת המוצא של התוכנית היא כי השינויים שיושגו יהיו רחבים יותר מעבר למשתתפי ההכשרה עצמה וייצרו אדוות בקרב קהלי יעד נוספים </w:t>
      </w:r>
      <w:r w:rsidRPr="009B4C44">
        <w:rPr>
          <w:rtl/>
          <w:lang w:val="he"/>
        </w:rPr>
        <w:t>בתרבות הארגונית של מערכת החינוך העירונית.</w:t>
      </w:r>
      <w:r>
        <w:rPr>
          <w:rFonts w:hint="cs"/>
          <w:rtl/>
          <w:lang w:val="he"/>
        </w:rPr>
        <w:t xml:space="preserve"> שאלות הערכה שלהן מספקות התייחסות להשפעה זו:</w:t>
      </w:r>
    </w:p>
    <w:p w14:paraId="2562D249" w14:textId="77777777" w:rsidR="004B633C" w:rsidRPr="00831A01" w:rsidRDefault="004B633C" w:rsidP="004B633C">
      <w:pPr>
        <w:pStyle w:val="ListParagraph"/>
        <w:numPr>
          <w:ilvl w:val="0"/>
          <w:numId w:val="76"/>
        </w:numPr>
        <w:rPr>
          <w:rtl/>
          <w:lang w:val="he"/>
        </w:rPr>
      </w:pPr>
      <w:r w:rsidRPr="00831A01">
        <w:rPr>
          <w:rtl/>
          <w:lang w:val="he"/>
        </w:rPr>
        <w:t xml:space="preserve">באיזו מידה </w:t>
      </w:r>
      <w:r w:rsidRPr="00831A01">
        <w:rPr>
          <w:rFonts w:hint="cs"/>
          <w:rtl/>
          <w:lang w:val="he"/>
        </w:rPr>
        <w:t xml:space="preserve">ניכרת השפעת התוכנית בקרב </w:t>
      </w:r>
      <w:proofErr w:type="spellStart"/>
      <w:r w:rsidRPr="00831A01">
        <w:rPr>
          <w:rtl/>
          <w:lang w:val="he"/>
        </w:rPr>
        <w:t>מנהל</w:t>
      </w:r>
      <w:r w:rsidRPr="00831A01">
        <w:rPr>
          <w:rFonts w:hint="cs"/>
          <w:rtl/>
          <w:lang w:val="he"/>
        </w:rPr>
        <w:t>ות.</w:t>
      </w:r>
      <w:r w:rsidRPr="00831A01">
        <w:rPr>
          <w:rtl/>
          <w:lang w:val="he"/>
        </w:rPr>
        <w:t>ים</w:t>
      </w:r>
      <w:proofErr w:type="spellEnd"/>
      <w:r w:rsidRPr="00831A01">
        <w:rPr>
          <w:rtl/>
          <w:lang w:val="he"/>
        </w:rPr>
        <w:t xml:space="preserve"> </w:t>
      </w:r>
      <w:proofErr w:type="spellStart"/>
      <w:r w:rsidRPr="00831A01">
        <w:rPr>
          <w:rtl/>
          <w:lang w:val="he"/>
        </w:rPr>
        <w:t>נוספ</w:t>
      </w:r>
      <w:r w:rsidRPr="00831A01">
        <w:rPr>
          <w:rFonts w:hint="cs"/>
          <w:rtl/>
          <w:lang w:val="he"/>
        </w:rPr>
        <w:t>ות.</w:t>
      </w:r>
      <w:r w:rsidRPr="00831A01">
        <w:rPr>
          <w:rtl/>
          <w:lang w:val="he"/>
        </w:rPr>
        <w:t>ים</w:t>
      </w:r>
      <w:proofErr w:type="spellEnd"/>
      <w:r w:rsidRPr="00831A01">
        <w:rPr>
          <w:rFonts w:hint="cs"/>
          <w:rtl/>
          <w:lang w:val="he"/>
        </w:rPr>
        <w:t xml:space="preserve">: האם ניכר שינוי בשיח בין </w:t>
      </w:r>
      <w:proofErr w:type="spellStart"/>
      <w:r w:rsidRPr="00831A01">
        <w:rPr>
          <w:rFonts w:hint="cs"/>
          <w:rtl/>
          <w:lang w:val="he"/>
        </w:rPr>
        <w:t>המנהלות.ים</w:t>
      </w:r>
      <w:proofErr w:type="spellEnd"/>
      <w:r w:rsidRPr="00831A01">
        <w:rPr>
          <w:rFonts w:hint="cs"/>
          <w:rtl/>
          <w:lang w:val="he"/>
        </w:rPr>
        <w:t xml:space="preserve"> (למשל במסגרת מפגשי </w:t>
      </w:r>
      <w:proofErr w:type="spellStart"/>
      <w:r w:rsidRPr="00831A01">
        <w:rPr>
          <w:rFonts w:hint="cs"/>
          <w:rtl/>
          <w:lang w:val="he"/>
        </w:rPr>
        <w:t>מנהלות.ים</w:t>
      </w:r>
      <w:proofErr w:type="spellEnd"/>
      <w:r w:rsidRPr="00831A01">
        <w:rPr>
          <w:rFonts w:hint="cs"/>
          <w:rtl/>
          <w:lang w:val="he"/>
        </w:rPr>
        <w:t xml:space="preserve">), עד כמה התוכנית מייצרת הנעה לפעולה משותפת בין </w:t>
      </w:r>
      <w:proofErr w:type="spellStart"/>
      <w:r w:rsidRPr="00831A01">
        <w:rPr>
          <w:rFonts w:hint="cs"/>
          <w:rtl/>
          <w:lang w:val="he"/>
        </w:rPr>
        <w:t>משתתפות.י</w:t>
      </w:r>
      <w:proofErr w:type="spellEnd"/>
      <w:r w:rsidRPr="00831A01">
        <w:rPr>
          <w:rFonts w:hint="cs"/>
          <w:rtl/>
          <w:lang w:val="he"/>
        </w:rPr>
        <w:t xml:space="preserve"> ההכשרות לבין </w:t>
      </w:r>
      <w:proofErr w:type="spellStart"/>
      <w:r w:rsidRPr="00831A01">
        <w:rPr>
          <w:rFonts w:hint="cs"/>
          <w:rtl/>
          <w:lang w:val="he"/>
        </w:rPr>
        <w:t>מנהלות.ים</w:t>
      </w:r>
      <w:proofErr w:type="spellEnd"/>
      <w:r w:rsidRPr="00831A01">
        <w:rPr>
          <w:rFonts w:hint="cs"/>
          <w:rtl/>
          <w:lang w:val="he"/>
        </w:rPr>
        <w:t xml:space="preserve"> </w:t>
      </w:r>
      <w:proofErr w:type="spellStart"/>
      <w:r w:rsidRPr="00831A01">
        <w:rPr>
          <w:rFonts w:hint="cs"/>
          <w:rtl/>
          <w:lang w:val="he"/>
        </w:rPr>
        <w:t>המשתייכות.ים</w:t>
      </w:r>
      <w:proofErr w:type="spellEnd"/>
      <w:r w:rsidRPr="00831A01">
        <w:rPr>
          <w:rFonts w:hint="cs"/>
          <w:rtl/>
          <w:lang w:val="he"/>
        </w:rPr>
        <w:t xml:space="preserve"> לאותה קהילה אך שלא השתתפו בהכשרה (למשל ביצירת יוזמות משותפות). </w:t>
      </w:r>
    </w:p>
    <w:p w14:paraId="5B29F2DE" w14:textId="77777777" w:rsidR="004B633C" w:rsidRDefault="004B633C" w:rsidP="004B633C">
      <w:pPr>
        <w:pStyle w:val="ListParagraph"/>
        <w:numPr>
          <w:ilvl w:val="0"/>
          <w:numId w:val="76"/>
        </w:numPr>
        <w:rPr>
          <w:rtl/>
          <w:lang w:val="he" w:bidi="he"/>
        </w:rPr>
      </w:pPr>
      <w:r w:rsidRPr="00831A01">
        <w:rPr>
          <w:rtl/>
          <w:lang w:val="he"/>
        </w:rPr>
        <w:t>באיזו מידה התוכנית מאפשרת להשיג</w:t>
      </w:r>
      <w:r w:rsidRPr="00831A01">
        <w:rPr>
          <w:rFonts w:hint="cs"/>
          <w:rtl/>
          <w:lang w:val="he"/>
        </w:rPr>
        <w:t xml:space="preserve"> מטרות נוספות </w:t>
      </w:r>
      <w:r w:rsidRPr="00831A01">
        <w:rPr>
          <w:rtl/>
          <w:lang w:val="he"/>
        </w:rPr>
        <w:t xml:space="preserve">המנוסחות במסגרת ה'מגדלורים':  </w:t>
      </w:r>
      <w:bookmarkStart w:id="83" w:name="_Hlk73009796"/>
    </w:p>
    <w:p w14:paraId="73570467" w14:textId="77777777" w:rsidR="004B633C" w:rsidRDefault="004B633C" w:rsidP="004B633C">
      <w:pPr>
        <w:pStyle w:val="ListParagraph"/>
        <w:numPr>
          <w:ilvl w:val="1"/>
          <w:numId w:val="76"/>
        </w:numPr>
        <w:rPr>
          <w:lang w:val="he" w:bidi="he"/>
        </w:rPr>
      </w:pPr>
      <w:r w:rsidRPr="00591EA9">
        <w:rPr>
          <w:rtl/>
          <w:lang w:val="he"/>
        </w:rPr>
        <w:t xml:space="preserve">באיזו מידה התוכנית </w:t>
      </w:r>
      <w:r w:rsidRPr="00591EA9">
        <w:rPr>
          <w:rFonts w:hint="cs"/>
          <w:rtl/>
          <w:lang w:val="he"/>
        </w:rPr>
        <w:t xml:space="preserve">יצרה נורמה של פריצת דרך ברמה עירונית, המקדמת </w:t>
      </w:r>
      <w:r w:rsidRPr="00591EA9">
        <w:rPr>
          <w:rtl/>
          <w:lang w:val="he"/>
        </w:rPr>
        <w:t xml:space="preserve">חינוך </w:t>
      </w:r>
      <w:bookmarkEnd w:id="83"/>
      <w:r w:rsidRPr="00591EA9">
        <w:rPr>
          <w:rFonts w:hint="cs"/>
          <w:rtl/>
          <w:lang w:val="he"/>
        </w:rPr>
        <w:t xml:space="preserve">שוויוני: טיפוח מדיניות שוויונית ופיתוח </w:t>
      </w:r>
      <w:proofErr w:type="spellStart"/>
      <w:r w:rsidRPr="00591EA9">
        <w:rPr>
          <w:rFonts w:hint="cs"/>
          <w:rtl/>
          <w:lang w:val="he"/>
        </w:rPr>
        <w:t>פרקטיקות</w:t>
      </w:r>
      <w:proofErr w:type="spellEnd"/>
      <w:r w:rsidRPr="00591EA9">
        <w:rPr>
          <w:rFonts w:hint="cs"/>
          <w:rtl/>
          <w:lang w:val="he"/>
        </w:rPr>
        <w:t xml:space="preserve"> לצמצום חסמים לצמיחה של אוכלוסיית השונות?</w:t>
      </w:r>
    </w:p>
    <w:p w14:paraId="6C50CC2A" w14:textId="77777777" w:rsidR="004B633C" w:rsidRDefault="004B633C" w:rsidP="004B633C">
      <w:pPr>
        <w:pStyle w:val="ListParagraph"/>
        <w:ind w:left="360"/>
        <w:rPr>
          <w:lang w:val="he" w:bidi="he"/>
        </w:rPr>
      </w:pPr>
    </w:p>
    <w:p w14:paraId="72B5650F" w14:textId="77777777" w:rsidR="004B633C" w:rsidRDefault="004B633C" w:rsidP="004B633C">
      <w:pPr>
        <w:pStyle w:val="ListParagraph"/>
        <w:numPr>
          <w:ilvl w:val="0"/>
          <w:numId w:val="76"/>
        </w:numPr>
        <w:rPr>
          <w:lang w:val="he" w:bidi="he"/>
        </w:rPr>
      </w:pPr>
      <w:r>
        <w:rPr>
          <w:rFonts w:hint="cs"/>
          <w:rtl/>
          <w:lang w:val="he"/>
        </w:rPr>
        <w:lastRenderedPageBreak/>
        <w:t>האם הערך של פריצת דרך עלה?</w:t>
      </w:r>
    </w:p>
    <w:p w14:paraId="33F2EFC1" w14:textId="77777777" w:rsidR="004B633C" w:rsidRDefault="004B633C" w:rsidP="004B633C">
      <w:pPr>
        <w:pStyle w:val="ListParagraph"/>
        <w:numPr>
          <w:ilvl w:val="0"/>
          <w:numId w:val="76"/>
        </w:numPr>
        <w:rPr>
          <w:lang w:val="he" w:bidi="he"/>
        </w:rPr>
      </w:pPr>
      <w:r>
        <w:rPr>
          <w:rFonts w:hint="cs"/>
          <w:rtl/>
          <w:lang w:val="he"/>
        </w:rPr>
        <w:t xml:space="preserve">עד כמה מימוש הערך נהיה קל/אפשרי? </w:t>
      </w:r>
    </w:p>
    <w:p w14:paraId="09E489F8" w14:textId="77777777" w:rsidR="004B633C" w:rsidRPr="00591EA9" w:rsidRDefault="004B633C" w:rsidP="004B633C">
      <w:pPr>
        <w:pStyle w:val="ListParagraph"/>
        <w:numPr>
          <w:ilvl w:val="0"/>
          <w:numId w:val="76"/>
        </w:numPr>
        <w:rPr>
          <w:rtl/>
          <w:lang w:val="he"/>
        </w:rPr>
      </w:pPr>
      <w:r>
        <w:rPr>
          <w:rFonts w:hint="cs"/>
          <w:rtl/>
          <w:lang w:val="he"/>
        </w:rPr>
        <w:t xml:space="preserve">פריצת דרך: פדגוגית, ערכים דמוקרטיים </w:t>
      </w:r>
      <w:proofErr w:type="spellStart"/>
      <w:r>
        <w:rPr>
          <w:rFonts w:hint="cs"/>
          <w:rtl/>
          <w:lang w:val="he"/>
        </w:rPr>
        <w:t>ושיויון</w:t>
      </w:r>
      <w:proofErr w:type="spellEnd"/>
    </w:p>
    <w:p w14:paraId="1F8DB42E" w14:textId="77777777" w:rsidR="004B633C" w:rsidRPr="00B67E76" w:rsidRDefault="004B633C" w:rsidP="004B633C">
      <w:pPr>
        <w:bidi w:val="0"/>
        <w:jc w:val="right"/>
        <w:rPr>
          <w:rtl/>
        </w:rPr>
      </w:pPr>
      <w:r w:rsidRPr="007319BA">
        <w:rPr>
          <w:rtl/>
          <w:lang w:val="he"/>
        </w:rPr>
        <w:t xml:space="preserve">בנוסף, הערכת התוכנית תתייחס גם לשאלות הערכה הנוגעות באופן פרטני לקהלי היעד השונים: </w:t>
      </w:r>
    </w:p>
    <w:p w14:paraId="1A460E52" w14:textId="77777777" w:rsidR="004B633C" w:rsidRPr="00591EA9" w:rsidRDefault="004B633C" w:rsidP="004B633C">
      <w:pPr>
        <w:rPr>
          <w:u w:val="single"/>
          <w:rtl/>
          <w:lang w:val="he"/>
        </w:rPr>
      </w:pPr>
      <w:proofErr w:type="spellStart"/>
      <w:r w:rsidRPr="00591EA9">
        <w:rPr>
          <w:u w:val="single"/>
          <w:rtl/>
          <w:lang w:val="he"/>
        </w:rPr>
        <w:t>מורות.ים</w:t>
      </w:r>
      <w:proofErr w:type="spellEnd"/>
      <w:r w:rsidRPr="00591EA9">
        <w:rPr>
          <w:u w:val="single"/>
          <w:rtl/>
          <w:lang w:val="he"/>
        </w:rPr>
        <w:t xml:space="preserve"> </w:t>
      </w:r>
      <w:proofErr w:type="spellStart"/>
      <w:r w:rsidRPr="00591EA9">
        <w:rPr>
          <w:u w:val="single"/>
          <w:rtl/>
          <w:lang w:val="he"/>
        </w:rPr>
        <w:t>ובעלות.י</w:t>
      </w:r>
      <w:proofErr w:type="spellEnd"/>
      <w:r w:rsidRPr="00591EA9">
        <w:rPr>
          <w:u w:val="single"/>
          <w:rtl/>
          <w:lang w:val="he"/>
        </w:rPr>
        <w:t xml:space="preserve"> תפקיד המהווים עתודה ניהולית</w:t>
      </w:r>
    </w:p>
    <w:p w14:paraId="0CA02FD1" w14:textId="77777777" w:rsidR="004B633C" w:rsidRDefault="004B633C" w:rsidP="004B633C">
      <w:pPr>
        <w:pStyle w:val="ListParagraph"/>
        <w:numPr>
          <w:ilvl w:val="0"/>
          <w:numId w:val="77"/>
        </w:numPr>
        <w:rPr>
          <w:rtl/>
          <w:lang w:val="he" w:bidi="he"/>
        </w:rPr>
      </w:pPr>
      <w:r>
        <w:rPr>
          <w:rFonts w:hint="cs"/>
          <w:rtl/>
          <w:lang w:val="he"/>
        </w:rPr>
        <w:t>האם בוצעה הגדרה עדכנית של תפקיד הניהול? ובאיזו מידה הגדרה זו שינתה את תפיסת תפקיד המנהל בקרב קהל היעד?  עד כמה בעיני המנהלים מותאם לשטח ומשקף ועד כמה מעורר השראה</w:t>
      </w:r>
      <w:r>
        <w:rPr>
          <w:rFonts w:hint="cs"/>
          <w:rtl/>
          <w:lang w:val="he" w:bidi="he"/>
        </w:rPr>
        <w:t xml:space="preserve">/ </w:t>
      </w:r>
      <w:r>
        <w:rPr>
          <w:rFonts w:hint="cs"/>
          <w:rtl/>
          <w:lang w:val="he"/>
        </w:rPr>
        <w:t xml:space="preserve">מתווה </w:t>
      </w:r>
      <w:proofErr w:type="spellStart"/>
      <w:r>
        <w:rPr>
          <w:rFonts w:hint="cs"/>
          <w:rtl/>
          <w:lang w:val="he"/>
        </w:rPr>
        <w:t>חזון</w:t>
      </w:r>
      <w:proofErr w:type="spellEnd"/>
      <w:r>
        <w:rPr>
          <w:rFonts w:hint="cs"/>
          <w:rtl/>
          <w:lang w:val="he"/>
        </w:rPr>
        <w:t xml:space="preserve"> שאפתני לזהות ניהולית של מנהל בית הספר</w:t>
      </w:r>
    </w:p>
    <w:p w14:paraId="78571819" w14:textId="3630BC60" w:rsidR="004B633C" w:rsidRPr="00591EA9" w:rsidRDefault="004B633C" w:rsidP="004B633C">
      <w:pPr>
        <w:pStyle w:val="ListParagraph"/>
        <w:numPr>
          <w:ilvl w:val="0"/>
          <w:numId w:val="77"/>
        </w:numPr>
        <w:rPr>
          <w:rtl/>
          <w:lang w:val="he"/>
        </w:rPr>
      </w:pPr>
      <w:r w:rsidRPr="00591EA9">
        <w:rPr>
          <w:rtl/>
          <w:lang w:val="he"/>
        </w:rPr>
        <w:t xml:space="preserve">באיזו מידה </w:t>
      </w:r>
      <w:r>
        <w:rPr>
          <w:rFonts w:hint="cs"/>
          <w:rtl/>
          <w:lang w:val="he"/>
        </w:rPr>
        <w:t xml:space="preserve">מייצרת </w:t>
      </w:r>
      <w:r w:rsidRPr="00591EA9">
        <w:rPr>
          <w:rtl/>
          <w:lang w:val="he"/>
        </w:rPr>
        <w:t xml:space="preserve">התוכנית מוטיבציה </w:t>
      </w:r>
      <w:r>
        <w:rPr>
          <w:rFonts w:hint="cs"/>
          <w:rtl/>
          <w:lang w:val="he"/>
        </w:rPr>
        <w:t xml:space="preserve">בקרב </w:t>
      </w:r>
      <w:proofErr w:type="spellStart"/>
      <w:r w:rsidRPr="00591EA9">
        <w:rPr>
          <w:rtl/>
          <w:lang w:val="he"/>
        </w:rPr>
        <w:t>מור</w:t>
      </w:r>
      <w:r w:rsidRPr="00591EA9">
        <w:rPr>
          <w:rFonts w:hint="cs"/>
          <w:rtl/>
          <w:lang w:val="he"/>
        </w:rPr>
        <w:t>ות.</w:t>
      </w:r>
      <w:r w:rsidRPr="00591EA9">
        <w:rPr>
          <w:rtl/>
          <w:lang w:val="he"/>
        </w:rPr>
        <w:t>ים</w:t>
      </w:r>
      <w:proofErr w:type="spellEnd"/>
      <w:r w:rsidRPr="00591EA9">
        <w:rPr>
          <w:rtl/>
          <w:lang w:val="he"/>
        </w:rPr>
        <w:t xml:space="preserve"> להתקדם לתפקידי ניהול?</w:t>
      </w:r>
    </w:p>
    <w:p w14:paraId="4044799C" w14:textId="77777777" w:rsidR="004B633C" w:rsidRPr="00591EA9" w:rsidRDefault="004B633C" w:rsidP="004B633C">
      <w:pPr>
        <w:pStyle w:val="ListParagraph"/>
        <w:numPr>
          <w:ilvl w:val="0"/>
          <w:numId w:val="77"/>
        </w:numPr>
        <w:rPr>
          <w:rtl/>
          <w:lang w:val="he"/>
        </w:rPr>
      </w:pPr>
      <w:r w:rsidRPr="00591EA9">
        <w:rPr>
          <w:rFonts w:hint="cs"/>
          <w:rtl/>
          <w:lang w:val="he"/>
        </w:rPr>
        <w:t xml:space="preserve">באיזו מידה </w:t>
      </w:r>
      <w:proofErr w:type="spellStart"/>
      <w:r w:rsidRPr="00591EA9">
        <w:rPr>
          <w:rFonts w:hint="cs"/>
          <w:rtl/>
          <w:lang w:val="he"/>
        </w:rPr>
        <w:t>התכנית</w:t>
      </w:r>
      <w:proofErr w:type="spellEnd"/>
      <w:r w:rsidRPr="00591EA9">
        <w:rPr>
          <w:rFonts w:hint="cs"/>
          <w:rtl/>
          <w:lang w:val="he"/>
        </w:rPr>
        <w:t xml:space="preserve"> הביאה לעליה בשיעור </w:t>
      </w:r>
      <w:proofErr w:type="spellStart"/>
      <w:r w:rsidRPr="00591EA9">
        <w:rPr>
          <w:rFonts w:hint="cs"/>
          <w:rtl/>
          <w:lang w:val="he"/>
        </w:rPr>
        <w:t>המנהלות.ים</w:t>
      </w:r>
      <w:proofErr w:type="spellEnd"/>
      <w:r w:rsidRPr="00591EA9">
        <w:rPr>
          <w:rFonts w:hint="cs"/>
          <w:rtl/>
          <w:lang w:val="he"/>
        </w:rPr>
        <w:t xml:space="preserve"> </w:t>
      </w:r>
      <w:proofErr w:type="spellStart"/>
      <w:r w:rsidRPr="00591EA9">
        <w:rPr>
          <w:rFonts w:hint="cs"/>
          <w:rtl/>
          <w:lang w:val="he"/>
        </w:rPr>
        <w:t>החדשות.ים</w:t>
      </w:r>
      <w:proofErr w:type="spellEnd"/>
      <w:r w:rsidRPr="00591EA9">
        <w:rPr>
          <w:rFonts w:hint="cs"/>
          <w:rtl/>
          <w:lang w:val="he"/>
        </w:rPr>
        <w:t xml:space="preserve"> </w:t>
      </w:r>
      <w:proofErr w:type="spellStart"/>
      <w:r w:rsidRPr="00591EA9">
        <w:rPr>
          <w:rFonts w:hint="cs"/>
          <w:rtl/>
          <w:lang w:val="he"/>
        </w:rPr>
        <w:t>שבאות.ים</w:t>
      </w:r>
      <w:proofErr w:type="spellEnd"/>
      <w:r w:rsidRPr="00591EA9">
        <w:rPr>
          <w:rFonts w:hint="cs"/>
          <w:rtl/>
          <w:lang w:val="he"/>
        </w:rPr>
        <w:t xml:space="preserve"> מתוך מערכת החינוך העירונית לעומת </w:t>
      </w:r>
      <w:proofErr w:type="spellStart"/>
      <w:r w:rsidRPr="00591EA9">
        <w:rPr>
          <w:rFonts w:hint="cs"/>
          <w:rtl/>
          <w:lang w:val="he"/>
        </w:rPr>
        <w:t>מנהלות.ים</w:t>
      </w:r>
      <w:proofErr w:type="spellEnd"/>
      <w:r w:rsidRPr="00591EA9">
        <w:rPr>
          <w:rFonts w:hint="cs"/>
          <w:rtl/>
          <w:lang w:val="he"/>
        </w:rPr>
        <w:t xml:space="preserve"> מרשויות אחרות?</w:t>
      </w:r>
      <w:r>
        <w:rPr>
          <w:rFonts w:hint="cs"/>
          <w:rtl/>
          <w:lang w:val="he"/>
        </w:rPr>
        <w:t xml:space="preserve"> </w:t>
      </w:r>
    </w:p>
    <w:p w14:paraId="1DFA1956" w14:textId="77777777" w:rsidR="004B633C" w:rsidRDefault="004B633C" w:rsidP="004B633C">
      <w:pPr>
        <w:pStyle w:val="ListParagraph"/>
        <w:numPr>
          <w:ilvl w:val="0"/>
          <w:numId w:val="77"/>
        </w:numPr>
        <w:rPr>
          <w:rtl/>
          <w:lang w:val="he" w:bidi="he"/>
        </w:rPr>
      </w:pPr>
      <w:r>
        <w:rPr>
          <w:rtl/>
          <w:lang w:val="he"/>
        </w:rPr>
        <w:t>מה</w:t>
      </w:r>
      <w:r>
        <w:rPr>
          <w:rFonts w:hint="cs"/>
          <w:rtl/>
          <w:lang w:val="he"/>
        </w:rPr>
        <w:t>ם</w:t>
      </w:r>
      <w:r w:rsidRPr="00591EA9">
        <w:rPr>
          <w:rtl/>
          <w:lang w:val="he"/>
        </w:rPr>
        <w:t xml:space="preserve"> </w:t>
      </w:r>
      <w:r>
        <w:rPr>
          <w:rFonts w:hint="cs"/>
          <w:rtl/>
          <w:lang w:val="he"/>
        </w:rPr>
        <w:t xml:space="preserve">ההיבטים בהם </w:t>
      </w:r>
      <w:r w:rsidRPr="00591EA9">
        <w:rPr>
          <w:rtl/>
          <w:lang w:val="he"/>
        </w:rPr>
        <w:t>ת</w:t>
      </w:r>
      <w:r>
        <w:rPr>
          <w:rFonts w:hint="cs"/>
          <w:rtl/>
          <w:lang w:val="he"/>
        </w:rPr>
        <w:t>ו</w:t>
      </w:r>
      <w:r w:rsidRPr="00591EA9">
        <w:rPr>
          <w:rtl/>
          <w:lang w:val="he"/>
        </w:rPr>
        <w:t xml:space="preserve">רמת ההכשרה </w:t>
      </w:r>
      <w:proofErr w:type="spellStart"/>
      <w:r w:rsidRPr="00591EA9">
        <w:rPr>
          <w:rtl/>
          <w:lang w:val="he"/>
        </w:rPr>
        <w:t>למור</w:t>
      </w:r>
      <w:r w:rsidRPr="00591EA9">
        <w:rPr>
          <w:rFonts w:hint="cs"/>
          <w:rtl/>
          <w:lang w:val="he"/>
        </w:rPr>
        <w:t>ות.</w:t>
      </w:r>
      <w:r w:rsidRPr="00591EA9">
        <w:rPr>
          <w:rtl/>
          <w:lang w:val="he"/>
        </w:rPr>
        <w:t>ים</w:t>
      </w:r>
      <w:proofErr w:type="spellEnd"/>
      <w:r w:rsidRPr="00591EA9">
        <w:rPr>
          <w:rtl/>
          <w:lang w:val="he"/>
        </w:rPr>
        <w:t xml:space="preserve"> שלא התקדמו לעתודה ניהולית?</w:t>
      </w:r>
    </w:p>
    <w:p w14:paraId="1EAAAC8B" w14:textId="06B77982" w:rsidR="004B633C" w:rsidRPr="00B67E76" w:rsidRDefault="004B633C" w:rsidP="004B633C">
      <w:pPr>
        <w:pStyle w:val="ListParagraph"/>
        <w:numPr>
          <w:ilvl w:val="0"/>
          <w:numId w:val="77"/>
        </w:numPr>
        <w:rPr>
          <w:rtl/>
          <w:lang w:val="he" w:bidi="he"/>
        </w:rPr>
      </w:pPr>
      <w:r w:rsidRPr="00B67E76">
        <w:rPr>
          <w:rFonts w:hint="cs"/>
          <w:rtl/>
          <w:lang w:val="he"/>
        </w:rPr>
        <w:t xml:space="preserve">באיזו מידה מגבירה התוכנית את תחושת השייכות והמסוגלות? האם מידת המוטיבציה </w:t>
      </w:r>
      <w:r>
        <w:rPr>
          <w:rFonts w:hint="cs"/>
          <w:rtl/>
          <w:lang w:val="he"/>
        </w:rPr>
        <w:t xml:space="preserve">לתפקיד הניהול </w:t>
      </w:r>
      <w:r w:rsidRPr="00B67E76">
        <w:rPr>
          <w:rFonts w:hint="cs"/>
          <w:rtl/>
          <w:lang w:val="he"/>
        </w:rPr>
        <w:t xml:space="preserve">עלתה? </w:t>
      </w:r>
    </w:p>
    <w:p w14:paraId="14AA2219" w14:textId="77777777" w:rsidR="004B633C" w:rsidRPr="005736EF" w:rsidRDefault="004B633C" w:rsidP="004B633C">
      <w:pPr>
        <w:pStyle w:val="ListParagraph"/>
        <w:numPr>
          <w:ilvl w:val="0"/>
          <w:numId w:val="77"/>
        </w:numPr>
        <w:rPr>
          <w:rtl/>
          <w:lang w:val="he"/>
        </w:rPr>
      </w:pPr>
      <w:r w:rsidRPr="005736EF">
        <w:rPr>
          <w:rFonts w:hint="cs"/>
          <w:rtl/>
          <w:lang w:val="he"/>
        </w:rPr>
        <w:t>באיזו מידה ההשתתפות בהכשרה הובילה ליצירת תשתית של פריצות דרך</w:t>
      </w:r>
      <w:r w:rsidRPr="005736EF">
        <w:rPr>
          <w:rFonts w:hint="cs"/>
          <w:rtl/>
          <w:lang w:val="he" w:bidi="he"/>
        </w:rPr>
        <w:t xml:space="preserve">? </w:t>
      </w:r>
    </w:p>
    <w:p w14:paraId="5DEAC523" w14:textId="77777777" w:rsidR="004B633C" w:rsidRPr="00591EA9" w:rsidRDefault="004B633C" w:rsidP="004B633C">
      <w:pPr>
        <w:pStyle w:val="ListParagraph"/>
        <w:numPr>
          <w:ilvl w:val="0"/>
          <w:numId w:val="77"/>
        </w:numPr>
        <w:rPr>
          <w:rFonts w:cs="Calibri"/>
          <w:rtl/>
          <w:lang w:val="he" w:bidi="he"/>
        </w:rPr>
      </w:pPr>
      <w:r w:rsidRPr="00591EA9">
        <w:rPr>
          <w:rFonts w:hint="cs"/>
          <w:rtl/>
          <w:lang w:val="he"/>
        </w:rPr>
        <w:t xml:space="preserve">באיזו מידה </w:t>
      </w:r>
      <w:r>
        <w:rPr>
          <w:rFonts w:hint="cs"/>
          <w:rtl/>
          <w:lang w:val="he"/>
        </w:rPr>
        <w:t xml:space="preserve">קיצרה </w:t>
      </w:r>
      <w:proofErr w:type="spellStart"/>
      <w:r w:rsidRPr="00591EA9">
        <w:rPr>
          <w:rFonts w:hint="cs"/>
          <w:rtl/>
          <w:lang w:val="he"/>
        </w:rPr>
        <w:t>התכנית</w:t>
      </w:r>
      <w:proofErr w:type="spellEnd"/>
      <w:r w:rsidRPr="00591EA9">
        <w:rPr>
          <w:rFonts w:hint="cs"/>
          <w:rtl/>
          <w:lang w:val="he"/>
        </w:rPr>
        <w:t xml:space="preserve"> את תקופת ההתאקלמות</w:t>
      </w:r>
      <w:r>
        <w:rPr>
          <w:rFonts w:hint="cs"/>
          <w:rtl/>
          <w:lang w:val="he"/>
        </w:rPr>
        <w:t xml:space="preserve"> של המנהל החדש</w:t>
      </w:r>
      <w:r w:rsidRPr="00591EA9">
        <w:rPr>
          <w:rFonts w:hint="cs"/>
          <w:rtl/>
          <w:lang w:val="he"/>
        </w:rPr>
        <w:t>?</w:t>
      </w:r>
      <w:r>
        <w:rPr>
          <w:rFonts w:hint="cs"/>
          <w:rtl/>
          <w:lang w:val="he"/>
        </w:rPr>
        <w:t xml:space="preserve"> </w:t>
      </w:r>
      <w:r w:rsidRPr="00591EA9">
        <w:rPr>
          <w:rtl/>
          <w:lang w:val="he"/>
        </w:rPr>
        <w:t xml:space="preserve">באיזו מידה התוכנית מספקת </w:t>
      </w:r>
      <w:proofErr w:type="spellStart"/>
      <w:r w:rsidRPr="00591EA9">
        <w:rPr>
          <w:rtl/>
          <w:lang w:val="he"/>
        </w:rPr>
        <w:t>למנהל</w:t>
      </w:r>
      <w:r w:rsidRPr="00591EA9">
        <w:rPr>
          <w:rFonts w:hint="cs"/>
          <w:rtl/>
          <w:lang w:val="he"/>
        </w:rPr>
        <w:t>ות.</w:t>
      </w:r>
      <w:r w:rsidRPr="00591EA9">
        <w:rPr>
          <w:rtl/>
          <w:lang w:val="he"/>
        </w:rPr>
        <w:t>ים</w:t>
      </w:r>
      <w:proofErr w:type="spellEnd"/>
      <w:r w:rsidRPr="00591EA9">
        <w:rPr>
          <w:rtl/>
          <w:lang w:val="he"/>
        </w:rPr>
        <w:t xml:space="preserve"> </w:t>
      </w:r>
      <w:proofErr w:type="spellStart"/>
      <w:r w:rsidRPr="00591EA9">
        <w:rPr>
          <w:rtl/>
          <w:lang w:val="he"/>
        </w:rPr>
        <w:t>חדש</w:t>
      </w:r>
      <w:r w:rsidRPr="00591EA9">
        <w:rPr>
          <w:rFonts w:hint="cs"/>
          <w:rtl/>
          <w:lang w:val="he"/>
        </w:rPr>
        <w:t>ות.</w:t>
      </w:r>
      <w:r w:rsidRPr="00591EA9">
        <w:rPr>
          <w:rtl/>
          <w:lang w:val="he"/>
        </w:rPr>
        <w:t>ים</w:t>
      </w:r>
      <w:proofErr w:type="spellEnd"/>
      <w:r w:rsidRPr="00591EA9">
        <w:rPr>
          <w:rtl/>
          <w:lang w:val="he"/>
        </w:rPr>
        <w:t xml:space="preserve"> יכולות התמודדות עם אתגרים, גיבוש זהות ניהולית</w:t>
      </w:r>
      <w:r w:rsidRPr="00591EA9">
        <w:rPr>
          <w:rFonts w:hint="cs"/>
          <w:rtl/>
          <w:lang w:val="he"/>
        </w:rPr>
        <w:t>?</w:t>
      </w:r>
    </w:p>
    <w:p w14:paraId="1299C86D" w14:textId="77777777" w:rsidR="004B633C" w:rsidRPr="00591EA9" w:rsidRDefault="004B633C" w:rsidP="004B633C">
      <w:pPr>
        <w:pStyle w:val="ListParagraph"/>
        <w:numPr>
          <w:ilvl w:val="0"/>
          <w:numId w:val="77"/>
        </w:numPr>
        <w:rPr>
          <w:rFonts w:cs="Calibri"/>
          <w:rtl/>
          <w:lang w:val="he" w:bidi="he"/>
        </w:rPr>
      </w:pPr>
      <w:r w:rsidRPr="00591EA9">
        <w:rPr>
          <w:rFonts w:hint="cs"/>
          <w:rtl/>
          <w:lang w:val="he"/>
        </w:rPr>
        <w:t xml:space="preserve">באיזו מידה שיפרה </w:t>
      </w:r>
      <w:proofErr w:type="spellStart"/>
      <w:r w:rsidRPr="00591EA9">
        <w:rPr>
          <w:rFonts w:hint="cs"/>
          <w:rtl/>
          <w:lang w:val="he"/>
        </w:rPr>
        <w:t>התכנית</w:t>
      </w:r>
      <w:proofErr w:type="spellEnd"/>
      <w:r w:rsidRPr="00591EA9">
        <w:rPr>
          <w:rFonts w:hint="cs"/>
          <w:rtl/>
          <w:lang w:val="he"/>
        </w:rPr>
        <w:t xml:space="preserve"> את </w:t>
      </w:r>
      <w:r>
        <w:rPr>
          <w:rFonts w:hint="cs"/>
          <w:rtl/>
          <w:lang w:val="he"/>
        </w:rPr>
        <w:t xml:space="preserve">איכות הניהול </w:t>
      </w:r>
      <w:r w:rsidRPr="00591EA9">
        <w:rPr>
          <w:rFonts w:hint="cs"/>
          <w:rtl/>
          <w:lang w:val="he"/>
        </w:rPr>
        <w:t>בשנתיים הראשונות</w:t>
      </w:r>
      <w:r>
        <w:rPr>
          <w:rFonts w:hint="cs"/>
          <w:rtl/>
          <w:lang w:val="he"/>
        </w:rPr>
        <w:t xml:space="preserve"> לתפקיד ובטווח הארוך</w:t>
      </w:r>
      <w:r w:rsidRPr="00591EA9">
        <w:rPr>
          <w:rFonts w:hint="cs"/>
          <w:rtl/>
          <w:lang w:val="he"/>
        </w:rPr>
        <w:t xml:space="preserve">, </w:t>
      </w:r>
      <w:r>
        <w:rPr>
          <w:rFonts w:hint="cs"/>
          <w:rtl/>
          <w:lang w:val="he"/>
        </w:rPr>
        <w:t xml:space="preserve">האם משך הוותק של </w:t>
      </w:r>
      <w:proofErr w:type="spellStart"/>
      <w:r>
        <w:rPr>
          <w:rFonts w:hint="cs"/>
          <w:rtl/>
          <w:lang w:val="he"/>
        </w:rPr>
        <w:t>מנהל.ת</w:t>
      </w:r>
      <w:proofErr w:type="spellEnd"/>
      <w:r>
        <w:rPr>
          <w:rFonts w:hint="cs"/>
          <w:rtl/>
          <w:lang w:val="he"/>
        </w:rPr>
        <w:t xml:space="preserve"> בתוך המערכת ארך לאור ההשתתפות בתוכנית? </w:t>
      </w:r>
    </w:p>
    <w:p w14:paraId="30AAC8FA" w14:textId="77777777" w:rsidR="004B633C" w:rsidRPr="00591EA9" w:rsidRDefault="004B633C" w:rsidP="004B633C">
      <w:pPr>
        <w:pStyle w:val="ListParagraph"/>
        <w:rPr>
          <w:rtl/>
          <w:lang w:val="he"/>
        </w:rPr>
      </w:pPr>
    </w:p>
    <w:p w14:paraId="22ECEE52" w14:textId="77777777" w:rsidR="004B633C" w:rsidRPr="00591EA9" w:rsidRDefault="004B633C" w:rsidP="004B633C">
      <w:pPr>
        <w:rPr>
          <w:u w:val="single"/>
          <w:rtl/>
          <w:lang w:val="he"/>
        </w:rPr>
      </w:pPr>
      <w:proofErr w:type="spellStart"/>
      <w:r w:rsidRPr="00591EA9">
        <w:rPr>
          <w:u w:val="single"/>
          <w:rtl/>
          <w:lang w:val="he"/>
        </w:rPr>
        <w:t>מנהלות.ים</w:t>
      </w:r>
      <w:proofErr w:type="spellEnd"/>
      <w:r w:rsidRPr="00591EA9">
        <w:rPr>
          <w:u w:val="single"/>
          <w:rtl/>
          <w:lang w:val="he"/>
        </w:rPr>
        <w:t xml:space="preserve"> בשנתיים הראשונות </w:t>
      </w:r>
      <w:proofErr w:type="spellStart"/>
      <w:r w:rsidRPr="00591EA9">
        <w:rPr>
          <w:u w:val="single"/>
          <w:rtl/>
          <w:lang w:val="he"/>
        </w:rPr>
        <w:t>לכהונתן.ם</w:t>
      </w:r>
      <w:proofErr w:type="spellEnd"/>
    </w:p>
    <w:p w14:paraId="767F8EE9" w14:textId="77777777" w:rsidR="004B633C" w:rsidRPr="00591EA9" w:rsidRDefault="004B633C" w:rsidP="004B633C">
      <w:pPr>
        <w:pStyle w:val="ListParagraph"/>
        <w:numPr>
          <w:ilvl w:val="0"/>
          <w:numId w:val="77"/>
        </w:numPr>
        <w:rPr>
          <w:rFonts w:cs="Calibri"/>
          <w:rtl/>
          <w:lang w:val="he" w:bidi="he"/>
        </w:rPr>
      </w:pPr>
      <w:r w:rsidRPr="00591EA9">
        <w:rPr>
          <w:rFonts w:hint="cs"/>
          <w:rtl/>
          <w:lang w:val="he"/>
        </w:rPr>
        <w:t>באיזו מידה הג</w:t>
      </w:r>
      <w:r>
        <w:rPr>
          <w:rFonts w:hint="cs"/>
          <w:rtl/>
          <w:lang w:val="he"/>
        </w:rPr>
        <w:t>בירה</w:t>
      </w:r>
      <w:r w:rsidRPr="00591EA9">
        <w:rPr>
          <w:rFonts w:hint="cs"/>
          <w:rtl/>
          <w:lang w:val="he"/>
        </w:rPr>
        <w:t xml:space="preserve"> </w:t>
      </w:r>
      <w:proofErr w:type="spellStart"/>
      <w:r w:rsidRPr="00591EA9">
        <w:rPr>
          <w:rFonts w:hint="cs"/>
          <w:rtl/>
          <w:lang w:val="he"/>
        </w:rPr>
        <w:t>התכנית</w:t>
      </w:r>
      <w:proofErr w:type="spellEnd"/>
      <w:r w:rsidRPr="00591EA9">
        <w:rPr>
          <w:rFonts w:hint="cs"/>
          <w:rtl/>
          <w:lang w:val="he"/>
        </w:rPr>
        <w:t xml:space="preserve"> את </w:t>
      </w:r>
      <w:r w:rsidRPr="00591EA9">
        <w:rPr>
          <w:rtl/>
          <w:lang w:val="he"/>
        </w:rPr>
        <w:t xml:space="preserve">תחושת </w:t>
      </w:r>
      <w:r w:rsidRPr="00591EA9">
        <w:rPr>
          <w:rFonts w:hint="cs"/>
          <w:rtl/>
          <w:lang w:val="he"/>
        </w:rPr>
        <w:t>ה</w:t>
      </w:r>
      <w:r w:rsidRPr="00591EA9">
        <w:rPr>
          <w:rtl/>
          <w:lang w:val="he"/>
        </w:rPr>
        <w:t>שייכות</w:t>
      </w:r>
      <w:r>
        <w:rPr>
          <w:rFonts w:hint="cs"/>
          <w:rtl/>
          <w:lang w:val="he"/>
        </w:rPr>
        <w:t xml:space="preserve"> של מנהלים חדשים</w:t>
      </w:r>
      <w:r w:rsidRPr="00591EA9">
        <w:rPr>
          <w:rtl/>
          <w:lang w:val="he"/>
        </w:rPr>
        <w:t xml:space="preserve"> לקהילת </w:t>
      </w:r>
      <w:proofErr w:type="spellStart"/>
      <w:r w:rsidRPr="00591EA9">
        <w:rPr>
          <w:rtl/>
          <w:lang w:val="he"/>
        </w:rPr>
        <w:t>המנהל</w:t>
      </w:r>
      <w:r w:rsidRPr="00591EA9">
        <w:rPr>
          <w:rFonts w:hint="cs"/>
          <w:rtl/>
          <w:lang w:val="he"/>
        </w:rPr>
        <w:t>ות.</w:t>
      </w:r>
      <w:r w:rsidRPr="00591EA9">
        <w:rPr>
          <w:rtl/>
          <w:lang w:val="he"/>
        </w:rPr>
        <w:t>ים</w:t>
      </w:r>
      <w:proofErr w:type="spellEnd"/>
      <w:r w:rsidRPr="00591EA9">
        <w:rPr>
          <w:rtl/>
          <w:lang w:val="he"/>
        </w:rPr>
        <w:t xml:space="preserve"> העירונית</w:t>
      </w:r>
      <w:r w:rsidRPr="00591EA9">
        <w:rPr>
          <w:rFonts w:hint="cs"/>
          <w:rtl/>
          <w:lang w:val="he"/>
        </w:rPr>
        <w:t xml:space="preserve">, ואת שיתופי הפעולה בין </w:t>
      </w:r>
      <w:proofErr w:type="spellStart"/>
      <w:r w:rsidRPr="00591EA9">
        <w:rPr>
          <w:rFonts w:hint="cs"/>
          <w:rtl/>
          <w:lang w:val="he"/>
        </w:rPr>
        <w:t>מנהלות.ים</w:t>
      </w:r>
      <w:proofErr w:type="spellEnd"/>
      <w:r w:rsidRPr="00591EA9">
        <w:rPr>
          <w:rtl/>
          <w:lang w:val="he"/>
        </w:rPr>
        <w:t>?</w:t>
      </w:r>
    </w:p>
    <w:p w14:paraId="169A79A8" w14:textId="77777777" w:rsidR="004B633C" w:rsidRPr="00B50D64" w:rsidRDefault="004B633C" w:rsidP="004B633C">
      <w:pPr>
        <w:pStyle w:val="ListParagraph"/>
        <w:numPr>
          <w:ilvl w:val="0"/>
          <w:numId w:val="77"/>
        </w:numPr>
        <w:rPr>
          <w:rtl/>
          <w:lang w:val="he" w:bidi="he"/>
        </w:rPr>
      </w:pPr>
      <w:r w:rsidRPr="00B50D64">
        <w:rPr>
          <w:rFonts w:hint="cs"/>
          <w:rtl/>
          <w:lang w:val="he"/>
        </w:rPr>
        <w:t>האם ובאיזו מידה</w:t>
      </w:r>
      <w:r w:rsidRPr="00B50D64">
        <w:rPr>
          <w:rFonts w:hint="cs"/>
          <w:rtl/>
          <w:lang w:val="he" w:bidi="he"/>
        </w:rPr>
        <w:t xml:space="preserve">, </w:t>
      </w:r>
      <w:r w:rsidRPr="00B50D64">
        <w:rPr>
          <w:rFonts w:hint="cs"/>
          <w:rtl/>
          <w:lang w:val="he"/>
        </w:rPr>
        <w:t>למנחה המלווה מטעם התוכנית</w:t>
      </w:r>
      <w:r w:rsidRPr="00B50D64">
        <w:rPr>
          <w:rFonts w:hint="cs"/>
          <w:rtl/>
          <w:lang w:val="he" w:bidi="he"/>
        </w:rPr>
        <w:t xml:space="preserve">, </w:t>
      </w:r>
      <w:r w:rsidRPr="00B50D64">
        <w:rPr>
          <w:rFonts w:hint="cs"/>
          <w:rtl/>
          <w:lang w:val="he"/>
        </w:rPr>
        <w:t>תרומה ייחודית ומבודלת למנהל החדש</w:t>
      </w:r>
      <w:r>
        <w:rPr>
          <w:rFonts w:hint="cs"/>
          <w:rtl/>
          <w:lang w:val="he"/>
        </w:rPr>
        <w:t xml:space="preserve"> מעבר לכלים העומדים לרשות המנהל כיום (למשל ליווי במסגרת </w:t>
      </w:r>
      <w:r>
        <w:rPr>
          <w:rFonts w:hint="cs"/>
          <w:rtl/>
          <w:lang w:val="he" w:bidi="he"/>
        </w:rPr>
        <w:t>'</w:t>
      </w:r>
      <w:r>
        <w:rPr>
          <w:rFonts w:hint="cs"/>
          <w:rtl/>
          <w:lang w:val="he"/>
        </w:rPr>
        <w:t>אבני ראשה</w:t>
      </w:r>
      <w:r>
        <w:rPr>
          <w:rFonts w:hint="cs"/>
          <w:rtl/>
          <w:lang w:val="he" w:bidi="he"/>
        </w:rPr>
        <w:t xml:space="preserve">')? </w:t>
      </w:r>
    </w:p>
    <w:p w14:paraId="3F39E2FF" w14:textId="77777777" w:rsidR="004B633C" w:rsidRPr="00591EA9" w:rsidRDefault="004B633C" w:rsidP="004B633C">
      <w:pPr>
        <w:pStyle w:val="ListParagraph"/>
        <w:numPr>
          <w:ilvl w:val="0"/>
          <w:numId w:val="77"/>
        </w:numPr>
        <w:rPr>
          <w:rFonts w:cs="Calibri"/>
          <w:rtl/>
          <w:lang w:val="he" w:bidi="he"/>
        </w:rPr>
      </w:pPr>
      <w:r w:rsidRPr="00591EA9">
        <w:rPr>
          <w:rFonts w:hint="cs"/>
          <w:rtl/>
          <w:lang w:val="he"/>
        </w:rPr>
        <w:t xml:space="preserve">באיזו מידה </w:t>
      </w:r>
      <w:r>
        <w:rPr>
          <w:rFonts w:hint="cs"/>
          <w:rtl/>
          <w:lang w:val="he"/>
        </w:rPr>
        <w:t xml:space="preserve">קיצרה </w:t>
      </w:r>
      <w:proofErr w:type="spellStart"/>
      <w:r w:rsidRPr="00591EA9">
        <w:rPr>
          <w:rFonts w:hint="cs"/>
          <w:rtl/>
          <w:lang w:val="he"/>
        </w:rPr>
        <w:t>התכנית</w:t>
      </w:r>
      <w:proofErr w:type="spellEnd"/>
      <w:r w:rsidRPr="00591EA9">
        <w:rPr>
          <w:rFonts w:hint="cs"/>
          <w:rtl/>
          <w:lang w:val="he"/>
        </w:rPr>
        <w:t xml:space="preserve"> את תקופת ההתאקלמות</w:t>
      </w:r>
      <w:r>
        <w:rPr>
          <w:rFonts w:hint="cs"/>
          <w:rtl/>
          <w:lang w:val="he"/>
        </w:rPr>
        <w:t xml:space="preserve"> של המנהל החדש</w:t>
      </w:r>
      <w:r w:rsidRPr="00591EA9">
        <w:rPr>
          <w:rFonts w:hint="cs"/>
          <w:rtl/>
          <w:lang w:val="he"/>
        </w:rPr>
        <w:t>?</w:t>
      </w:r>
      <w:r>
        <w:rPr>
          <w:rFonts w:hint="cs"/>
          <w:rtl/>
          <w:lang w:val="he"/>
        </w:rPr>
        <w:t xml:space="preserve"> </w:t>
      </w:r>
      <w:r w:rsidRPr="00591EA9">
        <w:rPr>
          <w:rtl/>
          <w:lang w:val="he"/>
        </w:rPr>
        <w:t xml:space="preserve">באיזו מידה התוכנית מספקת </w:t>
      </w:r>
      <w:proofErr w:type="spellStart"/>
      <w:r w:rsidRPr="00591EA9">
        <w:rPr>
          <w:rtl/>
          <w:lang w:val="he"/>
        </w:rPr>
        <w:t>למנהל</w:t>
      </w:r>
      <w:r w:rsidRPr="00591EA9">
        <w:rPr>
          <w:rFonts w:hint="cs"/>
          <w:rtl/>
          <w:lang w:val="he"/>
        </w:rPr>
        <w:t>ות.</w:t>
      </w:r>
      <w:r w:rsidRPr="00591EA9">
        <w:rPr>
          <w:rtl/>
          <w:lang w:val="he"/>
        </w:rPr>
        <w:t>ים</w:t>
      </w:r>
      <w:proofErr w:type="spellEnd"/>
      <w:r w:rsidRPr="00591EA9">
        <w:rPr>
          <w:rtl/>
          <w:lang w:val="he"/>
        </w:rPr>
        <w:t xml:space="preserve"> </w:t>
      </w:r>
      <w:proofErr w:type="spellStart"/>
      <w:r w:rsidRPr="00591EA9">
        <w:rPr>
          <w:rtl/>
          <w:lang w:val="he"/>
        </w:rPr>
        <w:t>חדש</w:t>
      </w:r>
      <w:r w:rsidRPr="00591EA9">
        <w:rPr>
          <w:rFonts w:hint="cs"/>
          <w:rtl/>
          <w:lang w:val="he"/>
        </w:rPr>
        <w:t>ות.</w:t>
      </w:r>
      <w:r w:rsidRPr="00591EA9">
        <w:rPr>
          <w:rtl/>
          <w:lang w:val="he"/>
        </w:rPr>
        <w:t>ים</w:t>
      </w:r>
      <w:proofErr w:type="spellEnd"/>
      <w:r w:rsidRPr="00591EA9">
        <w:rPr>
          <w:rtl/>
          <w:lang w:val="he"/>
        </w:rPr>
        <w:t xml:space="preserve"> יכולות התמודדות עם אתגרים, גיבוש זהות ניהולית</w:t>
      </w:r>
      <w:r w:rsidRPr="00591EA9">
        <w:rPr>
          <w:rFonts w:hint="cs"/>
          <w:rtl/>
          <w:lang w:val="he"/>
        </w:rPr>
        <w:t>?</w:t>
      </w:r>
    </w:p>
    <w:p w14:paraId="2AC6169F" w14:textId="47BD2068" w:rsidR="004B633C" w:rsidRDefault="004B633C" w:rsidP="004B633C">
      <w:pPr>
        <w:pStyle w:val="ListParagraph"/>
        <w:numPr>
          <w:ilvl w:val="0"/>
          <w:numId w:val="77"/>
        </w:numPr>
        <w:rPr>
          <w:rFonts w:cs="Calibri"/>
          <w:lang w:val="he" w:bidi="he"/>
        </w:rPr>
      </w:pPr>
      <w:r w:rsidRPr="00591EA9">
        <w:rPr>
          <w:rFonts w:hint="cs"/>
          <w:rtl/>
          <w:lang w:val="he"/>
        </w:rPr>
        <w:t xml:space="preserve">באיזו מידה שיפרה </w:t>
      </w:r>
      <w:proofErr w:type="spellStart"/>
      <w:r w:rsidRPr="00591EA9">
        <w:rPr>
          <w:rFonts w:hint="cs"/>
          <w:rtl/>
          <w:lang w:val="he"/>
        </w:rPr>
        <w:t>התכנית</w:t>
      </w:r>
      <w:proofErr w:type="spellEnd"/>
      <w:r w:rsidRPr="00591EA9">
        <w:rPr>
          <w:rFonts w:hint="cs"/>
          <w:rtl/>
          <w:lang w:val="he"/>
        </w:rPr>
        <w:t xml:space="preserve"> את </w:t>
      </w:r>
      <w:r>
        <w:rPr>
          <w:rFonts w:hint="cs"/>
          <w:rtl/>
          <w:lang w:val="he"/>
        </w:rPr>
        <w:t xml:space="preserve">איכות הניהול </w:t>
      </w:r>
      <w:r w:rsidRPr="00591EA9">
        <w:rPr>
          <w:rFonts w:hint="cs"/>
          <w:rtl/>
          <w:lang w:val="he"/>
        </w:rPr>
        <w:t>בשנתיים הראשונות</w:t>
      </w:r>
      <w:r>
        <w:rPr>
          <w:rFonts w:hint="cs"/>
          <w:rtl/>
          <w:lang w:val="he"/>
        </w:rPr>
        <w:t xml:space="preserve"> לתפקיד ובטווח הארוך</w:t>
      </w:r>
      <w:r w:rsidRPr="00591EA9">
        <w:rPr>
          <w:rFonts w:hint="cs"/>
          <w:rtl/>
          <w:lang w:val="he"/>
        </w:rPr>
        <w:t xml:space="preserve">, </w:t>
      </w:r>
      <w:r>
        <w:rPr>
          <w:rFonts w:hint="cs"/>
          <w:rtl/>
          <w:lang w:val="he"/>
        </w:rPr>
        <w:t xml:space="preserve">האם משך הוותק של </w:t>
      </w:r>
      <w:proofErr w:type="spellStart"/>
      <w:r>
        <w:rPr>
          <w:rFonts w:hint="cs"/>
          <w:rtl/>
          <w:lang w:val="he"/>
        </w:rPr>
        <w:t>מנהל.ת</w:t>
      </w:r>
      <w:proofErr w:type="spellEnd"/>
      <w:r>
        <w:rPr>
          <w:rFonts w:hint="cs"/>
          <w:rtl/>
          <w:lang w:val="he"/>
        </w:rPr>
        <w:t xml:space="preserve"> בתוך המערכת ארך לאור ההשתתפות בתוכנית? </w:t>
      </w:r>
    </w:p>
    <w:p w14:paraId="3D9107C1" w14:textId="77777777" w:rsidR="00B10FEA" w:rsidRPr="00B10FEA" w:rsidRDefault="00B10FEA" w:rsidP="00B10FEA">
      <w:pPr>
        <w:rPr>
          <w:rFonts w:cs="Calibri"/>
          <w:rtl/>
          <w:lang w:val="he" w:bidi="he"/>
        </w:rPr>
      </w:pPr>
    </w:p>
    <w:p w14:paraId="0C5E9E44" w14:textId="77777777" w:rsidR="004B633C" w:rsidRPr="00591EA9" w:rsidRDefault="004B633C" w:rsidP="004B633C">
      <w:pPr>
        <w:rPr>
          <w:u w:val="single"/>
          <w:rtl/>
          <w:lang w:val="he" w:bidi="he"/>
        </w:rPr>
      </w:pPr>
      <w:proofErr w:type="spellStart"/>
      <w:r w:rsidRPr="00591EA9">
        <w:rPr>
          <w:u w:val="single"/>
          <w:rtl/>
          <w:lang w:val="he"/>
        </w:rPr>
        <w:t>מנהלות.ים</w:t>
      </w:r>
      <w:proofErr w:type="spellEnd"/>
      <w:r w:rsidRPr="00591EA9">
        <w:rPr>
          <w:u w:val="single"/>
          <w:rtl/>
          <w:lang w:val="he"/>
        </w:rPr>
        <w:t xml:space="preserve"> </w:t>
      </w:r>
      <w:proofErr w:type="spellStart"/>
      <w:r w:rsidRPr="00591EA9">
        <w:rPr>
          <w:u w:val="single"/>
          <w:rtl/>
          <w:lang w:val="he"/>
        </w:rPr>
        <w:t>ותיקות.ים</w:t>
      </w:r>
      <w:proofErr w:type="spellEnd"/>
    </w:p>
    <w:p w14:paraId="24EA5BA4" w14:textId="384E5805" w:rsidR="004B633C" w:rsidRPr="00591EA9" w:rsidRDefault="004B633C" w:rsidP="004B633C">
      <w:pPr>
        <w:pStyle w:val="ListParagraph"/>
        <w:numPr>
          <w:ilvl w:val="0"/>
          <w:numId w:val="77"/>
        </w:numPr>
        <w:rPr>
          <w:rFonts w:cs="Calibri"/>
          <w:rtl/>
          <w:lang w:val="he" w:bidi="he"/>
        </w:rPr>
      </w:pPr>
      <w:r w:rsidRPr="00591EA9">
        <w:rPr>
          <w:rFonts w:hint="cs"/>
          <w:rtl/>
          <w:lang w:val="he"/>
        </w:rPr>
        <w:t xml:space="preserve">באיזו מידה שיפרה </w:t>
      </w:r>
      <w:proofErr w:type="spellStart"/>
      <w:r w:rsidRPr="00591EA9">
        <w:rPr>
          <w:rFonts w:hint="cs"/>
          <w:rtl/>
          <w:lang w:val="he"/>
        </w:rPr>
        <w:t>התכנית</w:t>
      </w:r>
      <w:proofErr w:type="spellEnd"/>
      <w:r w:rsidRPr="00591EA9">
        <w:rPr>
          <w:rFonts w:hint="cs"/>
          <w:rtl/>
          <w:lang w:val="he"/>
        </w:rPr>
        <w:t xml:space="preserve"> את </w:t>
      </w:r>
      <w:r>
        <w:rPr>
          <w:rFonts w:hint="cs"/>
          <w:rtl/>
          <w:lang w:val="he"/>
        </w:rPr>
        <w:t>איכות הניהול</w:t>
      </w:r>
      <w:r>
        <w:rPr>
          <w:rFonts w:cs="Calibri" w:hint="cs"/>
          <w:rtl/>
          <w:lang w:val="he" w:bidi="he"/>
        </w:rPr>
        <w:t>?</w:t>
      </w:r>
    </w:p>
    <w:p w14:paraId="4DCA5A40" w14:textId="77777777" w:rsidR="004B633C" w:rsidRPr="00591EA9" w:rsidRDefault="004B633C" w:rsidP="004B633C">
      <w:pPr>
        <w:pStyle w:val="ListParagraph"/>
        <w:numPr>
          <w:ilvl w:val="0"/>
          <w:numId w:val="77"/>
        </w:numPr>
        <w:rPr>
          <w:rFonts w:cs="Calibri"/>
          <w:rtl/>
          <w:lang w:val="he" w:bidi="he"/>
        </w:rPr>
      </w:pPr>
      <w:r w:rsidRPr="00591EA9">
        <w:rPr>
          <w:rtl/>
          <w:lang w:val="he"/>
        </w:rPr>
        <w:t xml:space="preserve">באיזו מידה התוכנית מספקת כלים להתחדשות מתמדת בתפקיד, התמודדות עם אתגרים חדשים או שינויים בלתי צפויים, ריענון ודיוק הזהות הניהולית, וראייה של הצמחת עתודה ניהולית כחלק </w:t>
      </w:r>
      <w:proofErr w:type="spellStart"/>
      <w:r w:rsidRPr="00591EA9">
        <w:rPr>
          <w:rtl/>
          <w:lang w:val="he"/>
        </w:rPr>
        <w:t>מתפקידן.ם</w:t>
      </w:r>
      <w:proofErr w:type="spellEnd"/>
      <w:r w:rsidRPr="00591EA9">
        <w:rPr>
          <w:rFonts w:cs="Calibri" w:hint="cs"/>
          <w:rtl/>
          <w:lang w:val="he" w:bidi="he"/>
        </w:rPr>
        <w:t>?</w:t>
      </w:r>
    </w:p>
    <w:p w14:paraId="66F52183" w14:textId="77777777" w:rsidR="004B633C" w:rsidRDefault="004B633C" w:rsidP="004B633C">
      <w:pPr>
        <w:pStyle w:val="ListParagraph"/>
        <w:numPr>
          <w:ilvl w:val="0"/>
          <w:numId w:val="77"/>
        </w:numPr>
        <w:rPr>
          <w:rtl/>
          <w:lang w:val="he" w:bidi="he"/>
        </w:rPr>
      </w:pPr>
      <w:r w:rsidRPr="00591EA9">
        <w:rPr>
          <w:rtl/>
          <w:lang w:val="he"/>
        </w:rPr>
        <w:t xml:space="preserve">באיזו מידה התוכנית מסייעת לשימור </w:t>
      </w:r>
      <w:proofErr w:type="spellStart"/>
      <w:r w:rsidRPr="00591EA9">
        <w:rPr>
          <w:rtl/>
          <w:lang w:val="he"/>
        </w:rPr>
        <w:t>המנהל</w:t>
      </w:r>
      <w:r w:rsidRPr="00591EA9">
        <w:rPr>
          <w:rFonts w:hint="cs"/>
          <w:rtl/>
          <w:lang w:val="he"/>
        </w:rPr>
        <w:t>ות</w:t>
      </w:r>
      <w:r w:rsidRPr="00591EA9">
        <w:rPr>
          <w:rtl/>
          <w:lang w:val="he"/>
        </w:rPr>
        <w:t>ים</w:t>
      </w:r>
      <w:proofErr w:type="spellEnd"/>
      <w:r w:rsidRPr="00591EA9">
        <w:rPr>
          <w:rtl/>
          <w:lang w:val="he"/>
        </w:rPr>
        <w:t xml:space="preserve"> </w:t>
      </w:r>
      <w:proofErr w:type="spellStart"/>
      <w:r w:rsidRPr="00591EA9">
        <w:rPr>
          <w:rtl/>
          <w:lang w:val="he"/>
        </w:rPr>
        <w:t>הוותיק</w:t>
      </w:r>
      <w:r w:rsidRPr="00591EA9">
        <w:rPr>
          <w:rFonts w:hint="cs"/>
          <w:rtl/>
          <w:lang w:val="he"/>
        </w:rPr>
        <w:t>ות.</w:t>
      </w:r>
      <w:r w:rsidRPr="00591EA9">
        <w:rPr>
          <w:rtl/>
          <w:lang w:val="he"/>
        </w:rPr>
        <w:t>ים</w:t>
      </w:r>
      <w:proofErr w:type="spellEnd"/>
      <w:r w:rsidRPr="00591EA9">
        <w:rPr>
          <w:rFonts w:hint="cs"/>
          <w:rtl/>
          <w:lang w:val="he"/>
        </w:rPr>
        <w:t>?</w:t>
      </w:r>
      <w:r>
        <w:rPr>
          <w:rFonts w:hint="cs"/>
          <w:rtl/>
          <w:lang w:val="he"/>
        </w:rPr>
        <w:t xml:space="preserve"> האם משך הוותק של מנהל ארך? </w:t>
      </w:r>
    </w:p>
    <w:p w14:paraId="65139DBE" w14:textId="77777777" w:rsidR="004B633C" w:rsidRPr="00B67E76" w:rsidRDefault="004B633C" w:rsidP="004B633C">
      <w:pPr>
        <w:pStyle w:val="ListParagraph"/>
        <w:numPr>
          <w:ilvl w:val="0"/>
          <w:numId w:val="77"/>
        </w:numPr>
        <w:rPr>
          <w:rtl/>
          <w:lang w:val="he" w:bidi="he"/>
        </w:rPr>
      </w:pPr>
      <w:r w:rsidRPr="00B67E76">
        <w:rPr>
          <w:rFonts w:hint="cs"/>
          <w:rtl/>
          <w:lang w:val="he"/>
        </w:rPr>
        <w:t xml:space="preserve">באיזו מידה  מגבירה התוכנית את תחושת השייכות והמסוגלות של המנהלים ? האם מידת המוטיבציה של המנהלים לתפקיד עלתה? </w:t>
      </w:r>
    </w:p>
    <w:p w14:paraId="3C97653B" w14:textId="77777777" w:rsidR="004B633C" w:rsidRPr="005736EF" w:rsidRDefault="004B633C" w:rsidP="004B633C">
      <w:pPr>
        <w:pStyle w:val="ListParagraph"/>
        <w:numPr>
          <w:ilvl w:val="0"/>
          <w:numId w:val="77"/>
        </w:numPr>
        <w:rPr>
          <w:rtl/>
          <w:lang w:val="he"/>
        </w:rPr>
      </w:pPr>
      <w:r w:rsidRPr="005736EF">
        <w:rPr>
          <w:rFonts w:hint="cs"/>
          <w:rtl/>
          <w:lang w:val="he"/>
        </w:rPr>
        <w:t>באיזו מידה ההשתתפות בהכשרה הובילה ליצירת תשתית של פריצות דרך</w:t>
      </w:r>
      <w:r w:rsidRPr="005736EF">
        <w:rPr>
          <w:rFonts w:hint="cs"/>
          <w:rtl/>
          <w:lang w:val="he" w:bidi="he"/>
        </w:rPr>
        <w:t xml:space="preserve">? </w:t>
      </w:r>
    </w:p>
    <w:p w14:paraId="17134ECB" w14:textId="77777777" w:rsidR="004B633C" w:rsidRDefault="004B633C" w:rsidP="004B633C">
      <w:pPr>
        <w:pStyle w:val="ListParagraph"/>
        <w:numPr>
          <w:ilvl w:val="0"/>
          <w:numId w:val="77"/>
        </w:numPr>
        <w:rPr>
          <w:lang w:val="he" w:bidi="he"/>
        </w:rPr>
      </w:pPr>
      <w:r>
        <w:rPr>
          <w:rFonts w:hint="cs"/>
          <w:rtl/>
          <w:lang w:val="he"/>
        </w:rPr>
        <w:t xml:space="preserve">באיזו מידה התוכנית סייעה למנהלים </w:t>
      </w:r>
      <w:r w:rsidRPr="00B50D64">
        <w:rPr>
          <w:rtl/>
          <w:lang w:val="he"/>
        </w:rPr>
        <w:t xml:space="preserve">להניע שינויים </w:t>
      </w:r>
      <w:r>
        <w:rPr>
          <w:rFonts w:hint="cs"/>
          <w:rtl/>
          <w:lang w:val="he"/>
        </w:rPr>
        <w:t xml:space="preserve">מורכבים ובעלי השפעה ארוכת טווח? </w:t>
      </w:r>
    </w:p>
    <w:p w14:paraId="5AC28ABA" w14:textId="77777777" w:rsidR="004B633C" w:rsidRDefault="004B633C" w:rsidP="004B633C">
      <w:pPr>
        <w:pStyle w:val="Heading2"/>
        <w:rPr>
          <w:rtl/>
        </w:rPr>
      </w:pPr>
      <w:bookmarkStart w:id="84" w:name="_Toc76590090"/>
      <w:bookmarkStart w:id="85" w:name="_Toc82428569"/>
      <w:r w:rsidRPr="00831A01">
        <w:rPr>
          <w:rtl/>
        </w:rPr>
        <w:lastRenderedPageBreak/>
        <w:t xml:space="preserve">עקרונות </w:t>
      </w:r>
      <w:r w:rsidRPr="00831A01">
        <w:rPr>
          <w:rFonts w:hint="cs"/>
          <w:rtl/>
        </w:rPr>
        <w:t>מדידה ו</w:t>
      </w:r>
      <w:r w:rsidRPr="00831A01">
        <w:rPr>
          <w:rtl/>
        </w:rPr>
        <w:t xml:space="preserve">הערכה מלווה </w:t>
      </w:r>
      <w:r>
        <w:rPr>
          <w:rFonts w:hint="cs"/>
          <w:rtl/>
        </w:rPr>
        <w:t>לתוכנית</w:t>
      </w:r>
      <w:bookmarkEnd w:id="84"/>
      <w:bookmarkEnd w:id="85"/>
    </w:p>
    <w:p w14:paraId="7450D842" w14:textId="77777777" w:rsidR="004B633C" w:rsidRPr="00875431" w:rsidRDefault="004B633C" w:rsidP="004B633C">
      <w:pPr>
        <w:pStyle w:val="Heading3"/>
      </w:pPr>
      <w:r w:rsidRPr="007319BA">
        <w:rPr>
          <w:rtl/>
        </w:rPr>
        <w:t>היכרות וניסיון מוכח בהערכה של השדה החינוכי</w:t>
      </w:r>
    </w:p>
    <w:p w14:paraId="5C85623F" w14:textId="61C6EE8E" w:rsidR="004B633C" w:rsidRDefault="004B633C" w:rsidP="004B633C">
      <w:pPr>
        <w:rPr>
          <w:rtl/>
        </w:rPr>
      </w:pPr>
      <w:r>
        <w:rPr>
          <w:rFonts w:hint="cs"/>
          <w:rtl/>
        </w:rPr>
        <w:t xml:space="preserve">על מנת שתהליך ההערכה יהיה מועיל ויעיל, נדרשת </w:t>
      </w:r>
      <w:r w:rsidRPr="007319BA">
        <w:rPr>
          <w:rtl/>
        </w:rPr>
        <w:t>מומחיות וניסיון בתחום הערכה של השדה החינוכי תוך שימוש בכלים מתוקפים אשר נעשה בהם שימוש בעבר בהקשרים דומים</w:t>
      </w:r>
      <w:r>
        <w:rPr>
          <w:rFonts w:hint="cs"/>
          <w:rtl/>
        </w:rPr>
        <w:t>. גוף ההערכה המלווה את התוכנית נדרש לניסיון בהערכה ומדידה של תהליכים שהובילו לשינוי משמעותי ובר קיימא במערכות חינוך או תרבות בהקשר עירוני ויתבסס על נ</w:t>
      </w:r>
      <w:r w:rsidR="00B10FEA">
        <w:rPr>
          <w:rFonts w:hint="cs"/>
          <w:rtl/>
        </w:rPr>
        <w:t>י</w:t>
      </w:r>
      <w:r>
        <w:rPr>
          <w:rFonts w:hint="cs"/>
          <w:rtl/>
        </w:rPr>
        <w:t xml:space="preserve">סיון זה. </w:t>
      </w:r>
    </w:p>
    <w:p w14:paraId="0416F7E9" w14:textId="27BA9986" w:rsidR="004B633C" w:rsidRDefault="004B633C" w:rsidP="004B633C">
      <w:pPr>
        <w:rPr>
          <w:rtl/>
        </w:rPr>
      </w:pPr>
      <w:r w:rsidRPr="007319BA">
        <w:rPr>
          <w:rtl/>
        </w:rPr>
        <w:t xml:space="preserve">פיתוח כלים ייעודים ייעשה תוך התייעצות </w:t>
      </w:r>
      <w:proofErr w:type="spellStart"/>
      <w:r w:rsidRPr="007319BA">
        <w:rPr>
          <w:rtl/>
        </w:rPr>
        <w:t>במומח</w:t>
      </w:r>
      <w:r>
        <w:rPr>
          <w:rFonts w:hint="cs"/>
          <w:rtl/>
        </w:rPr>
        <w:t>יות.</w:t>
      </w:r>
      <w:r w:rsidRPr="007319BA">
        <w:rPr>
          <w:rtl/>
        </w:rPr>
        <w:t>י</w:t>
      </w:r>
      <w:proofErr w:type="spellEnd"/>
      <w:r w:rsidRPr="007319BA">
        <w:rPr>
          <w:rtl/>
        </w:rPr>
        <w:t xml:space="preserve"> תוכן מתחום ההערכה של תוכניות חינוכיות וחברתיות, </w:t>
      </w:r>
      <w:proofErr w:type="spellStart"/>
      <w:r w:rsidRPr="007319BA">
        <w:rPr>
          <w:rtl/>
        </w:rPr>
        <w:t>מומחי</w:t>
      </w:r>
      <w:r>
        <w:rPr>
          <w:rFonts w:hint="cs"/>
          <w:rtl/>
        </w:rPr>
        <w:t>ות.י</w:t>
      </w:r>
      <w:r w:rsidRPr="007319BA">
        <w:rPr>
          <w:rtl/>
        </w:rPr>
        <w:t>ם</w:t>
      </w:r>
      <w:proofErr w:type="spellEnd"/>
      <w:r w:rsidRPr="007319BA">
        <w:rPr>
          <w:rtl/>
        </w:rPr>
        <w:t xml:space="preserve"> פדגוגים </w:t>
      </w:r>
      <w:proofErr w:type="spellStart"/>
      <w:r w:rsidRPr="007319BA">
        <w:rPr>
          <w:rtl/>
        </w:rPr>
        <w:t>ויועצ</w:t>
      </w:r>
      <w:r>
        <w:rPr>
          <w:rFonts w:hint="cs"/>
          <w:rtl/>
        </w:rPr>
        <w:t>ות.</w:t>
      </w:r>
      <w:r w:rsidRPr="007319BA">
        <w:rPr>
          <w:rtl/>
        </w:rPr>
        <w:t>ים</w:t>
      </w:r>
      <w:proofErr w:type="spellEnd"/>
      <w:r w:rsidRPr="007319BA">
        <w:rPr>
          <w:rtl/>
        </w:rPr>
        <w:t xml:space="preserve"> </w:t>
      </w:r>
      <w:proofErr w:type="spellStart"/>
      <w:r w:rsidRPr="007319BA">
        <w:rPr>
          <w:rtl/>
        </w:rPr>
        <w:t>ארגוני</w:t>
      </w:r>
      <w:r>
        <w:rPr>
          <w:rFonts w:hint="cs"/>
          <w:rtl/>
        </w:rPr>
        <w:t>ות.</w:t>
      </w:r>
      <w:r w:rsidRPr="007319BA">
        <w:rPr>
          <w:rtl/>
        </w:rPr>
        <w:t>ים</w:t>
      </w:r>
      <w:proofErr w:type="spellEnd"/>
      <w:r w:rsidRPr="007319BA">
        <w:rPr>
          <w:rtl/>
        </w:rPr>
        <w:t xml:space="preserve"> </w:t>
      </w:r>
      <w:proofErr w:type="spellStart"/>
      <w:r w:rsidRPr="007319BA">
        <w:rPr>
          <w:rtl/>
        </w:rPr>
        <w:t>בעל</w:t>
      </w:r>
      <w:r>
        <w:rPr>
          <w:rFonts w:hint="cs"/>
          <w:rtl/>
        </w:rPr>
        <w:t>ות.</w:t>
      </w:r>
      <w:r w:rsidRPr="007319BA">
        <w:rPr>
          <w:rtl/>
        </w:rPr>
        <w:t>י</w:t>
      </w:r>
      <w:proofErr w:type="spellEnd"/>
      <w:r w:rsidRPr="007319BA">
        <w:rPr>
          <w:rtl/>
        </w:rPr>
        <w:t xml:space="preserve"> ניס</w:t>
      </w:r>
      <w:r>
        <w:rPr>
          <w:rFonts w:hint="cs"/>
          <w:rtl/>
        </w:rPr>
        <w:t>י</w:t>
      </w:r>
      <w:r w:rsidRPr="007319BA">
        <w:rPr>
          <w:rtl/>
        </w:rPr>
        <w:t>ון מוכח בהפעלת תוכניות הכשרה ל</w:t>
      </w:r>
      <w:r>
        <w:rPr>
          <w:rFonts w:hint="cs"/>
          <w:rtl/>
        </w:rPr>
        <w:t xml:space="preserve">קהלי היעד של התוכנית. </w:t>
      </w:r>
    </w:p>
    <w:p w14:paraId="3CA07EA6" w14:textId="77777777" w:rsidR="00B10FEA" w:rsidRDefault="00B10FEA" w:rsidP="004B633C">
      <w:pPr>
        <w:rPr>
          <w:rtl/>
        </w:rPr>
      </w:pPr>
    </w:p>
    <w:p w14:paraId="00316424" w14:textId="77777777" w:rsidR="004B633C" w:rsidRPr="007319BA" w:rsidRDefault="004B633C" w:rsidP="004B633C">
      <w:pPr>
        <w:pStyle w:val="Heading3"/>
      </w:pPr>
      <w:r w:rsidRPr="007319BA">
        <w:rPr>
          <w:rtl/>
        </w:rPr>
        <w:t>עיתוי המחקר המלווה</w:t>
      </w:r>
    </w:p>
    <w:p w14:paraId="01DB58ED" w14:textId="74277F64" w:rsidR="004B633C" w:rsidRDefault="004B633C" w:rsidP="004B633C">
      <w:pPr>
        <w:rPr>
          <w:rtl/>
        </w:rPr>
      </w:pPr>
      <w:r w:rsidRPr="007319BA">
        <w:rPr>
          <w:rtl/>
        </w:rPr>
        <w:t xml:space="preserve">מחקר </w:t>
      </w:r>
      <w:r>
        <w:rPr>
          <w:rFonts w:hint="cs"/>
          <w:rtl/>
        </w:rPr>
        <w:t>ה</w:t>
      </w:r>
      <w:r w:rsidRPr="007319BA">
        <w:rPr>
          <w:rtl/>
        </w:rPr>
        <w:t xml:space="preserve">הערכה </w:t>
      </w:r>
      <w:r>
        <w:rPr>
          <w:rFonts w:hint="cs"/>
          <w:rtl/>
        </w:rPr>
        <w:t xml:space="preserve">ילווה את התוכנית </w:t>
      </w:r>
      <w:r w:rsidRPr="007319BA">
        <w:rPr>
          <w:rtl/>
        </w:rPr>
        <w:t xml:space="preserve">החל משלבי </w:t>
      </w:r>
      <w:r>
        <w:rPr>
          <w:rFonts w:hint="cs"/>
          <w:rtl/>
        </w:rPr>
        <w:t>ה</w:t>
      </w:r>
      <w:r w:rsidRPr="007319BA">
        <w:rPr>
          <w:rtl/>
        </w:rPr>
        <w:t xml:space="preserve">תכנון </w:t>
      </w:r>
      <w:r>
        <w:rPr>
          <w:rFonts w:hint="cs"/>
          <w:rtl/>
        </w:rPr>
        <w:t>שלה ו</w:t>
      </w:r>
      <w:r w:rsidRPr="007319BA">
        <w:rPr>
          <w:rtl/>
        </w:rPr>
        <w:t>טרם הפעלתה.</w:t>
      </w:r>
      <w:r>
        <w:rPr>
          <w:rFonts w:hint="cs"/>
          <w:rtl/>
        </w:rPr>
        <w:t xml:space="preserve"> פיתוח </w:t>
      </w:r>
      <w:r w:rsidRPr="007319BA">
        <w:rPr>
          <w:rtl/>
        </w:rPr>
        <w:t>מדדי</w:t>
      </w:r>
      <w:r>
        <w:rPr>
          <w:rFonts w:hint="cs"/>
          <w:rtl/>
        </w:rPr>
        <w:t xml:space="preserve"> ההערכה</w:t>
      </w:r>
      <w:r w:rsidRPr="007319BA">
        <w:rPr>
          <w:rtl/>
        </w:rPr>
        <w:t xml:space="preserve"> </w:t>
      </w:r>
      <w:r>
        <w:rPr>
          <w:rFonts w:hint="cs"/>
          <w:rtl/>
        </w:rPr>
        <w:t>יתבצע טרום הפעלת</w:t>
      </w:r>
      <w:r w:rsidRPr="007319BA">
        <w:rPr>
          <w:rtl/>
        </w:rPr>
        <w:t xml:space="preserve"> התוכנית</w:t>
      </w:r>
      <w:r>
        <w:rPr>
          <w:rFonts w:hint="cs"/>
          <w:rtl/>
        </w:rPr>
        <w:t>. המדידה הראשונית תתבצע עם הפעלת התוכנית ות</w:t>
      </w:r>
      <w:r w:rsidRPr="007319BA">
        <w:rPr>
          <w:rtl/>
        </w:rPr>
        <w:t xml:space="preserve">אפשר קבלת תמונת מצב התחלתית </w:t>
      </w:r>
      <w:r>
        <w:rPr>
          <w:rFonts w:hint="cs"/>
          <w:rtl/>
        </w:rPr>
        <w:t>טרום</w:t>
      </w:r>
      <w:r w:rsidRPr="007319BA">
        <w:rPr>
          <w:rtl/>
        </w:rPr>
        <w:t xml:space="preserve"> ההתערבות (</w:t>
      </w:r>
      <w:r>
        <w:rPr>
          <w:rFonts w:hint="cs"/>
          <w:rtl/>
        </w:rPr>
        <w:t xml:space="preserve">המכונה בתחום ההערכה, </w:t>
      </w:r>
      <w:r w:rsidRPr="007319BA">
        <w:rPr>
          <w:rtl/>
        </w:rPr>
        <w:t xml:space="preserve">נתוני </w:t>
      </w:r>
      <w:r w:rsidRPr="008072B9">
        <w:rPr>
          <w:vertAlign w:val="subscript"/>
          <w:rtl/>
        </w:rPr>
        <w:t>0</w:t>
      </w:r>
      <w:r w:rsidRPr="007319BA">
        <w:t>T</w:t>
      </w:r>
      <w:r w:rsidRPr="007319BA">
        <w:rPr>
          <w:rtl/>
        </w:rPr>
        <w:t>).</w:t>
      </w:r>
    </w:p>
    <w:p w14:paraId="2A4F1E68" w14:textId="77777777" w:rsidR="00B10FEA" w:rsidRPr="00320C8D" w:rsidRDefault="00B10FEA" w:rsidP="004B633C">
      <w:pPr>
        <w:rPr>
          <w:rtl/>
        </w:rPr>
      </w:pPr>
    </w:p>
    <w:p w14:paraId="56EF3724" w14:textId="77777777" w:rsidR="004B633C" w:rsidRPr="008072B9" w:rsidRDefault="004B633C" w:rsidP="004B633C">
      <w:pPr>
        <w:pStyle w:val="Heading3"/>
      </w:pPr>
      <w:r w:rsidRPr="008072B9">
        <w:rPr>
          <w:rtl/>
        </w:rPr>
        <w:t>שימוש</w:t>
      </w:r>
      <w:r w:rsidRPr="007319BA">
        <w:rPr>
          <w:rtl/>
        </w:rPr>
        <w:t xml:space="preserve"> במודל לוגי </w:t>
      </w:r>
      <w:r>
        <w:rPr>
          <w:rFonts w:hint="cs"/>
          <w:rtl/>
        </w:rPr>
        <w:t xml:space="preserve">לתוכנית ההכשרה </w:t>
      </w:r>
    </w:p>
    <w:p w14:paraId="32234D63" w14:textId="77777777" w:rsidR="004B633C" w:rsidRDefault="004B633C" w:rsidP="004B633C">
      <w:pPr>
        <w:rPr>
          <w:rtl/>
        </w:rPr>
      </w:pPr>
      <w:r w:rsidRPr="007319BA">
        <w:rPr>
          <w:rtl/>
        </w:rPr>
        <w:t>גישת הערכה המבוססת על מודל לוגי</w:t>
      </w:r>
      <w:r>
        <w:rPr>
          <w:rFonts w:hint="cs"/>
          <w:rtl/>
        </w:rPr>
        <w:t xml:space="preserve"> של </w:t>
      </w:r>
      <w:proofErr w:type="spellStart"/>
      <w:r>
        <w:rPr>
          <w:rFonts w:hint="cs"/>
          <w:rtl/>
        </w:rPr>
        <w:t>התכנית</w:t>
      </w:r>
      <w:proofErr w:type="spellEnd"/>
      <w:r>
        <w:rPr>
          <w:rFonts w:hint="cs"/>
          <w:rtl/>
        </w:rPr>
        <w:t xml:space="preserve"> אותה היא מודדת,</w:t>
      </w:r>
      <w:r w:rsidRPr="007319BA">
        <w:rPr>
          <w:rtl/>
        </w:rPr>
        <w:t xml:space="preserve"> היא גישה רווחת בפעולות הערכה של תוכניות חינוכיות וחברתיות אשר מחויבות לתוצאות. בקרב חוקרי ההערכה גוברת ההכרה בתועלת הגלומה בהפעלת המתודולוגיה והכלים שמציעה גישת המודל הלוגי</w:t>
      </w:r>
      <w:r>
        <w:rPr>
          <w:rStyle w:val="FootnoteReference"/>
          <w:rFonts w:asciiTheme="majorHAnsi" w:hAnsiTheme="majorHAnsi" w:cstheme="majorHAnsi"/>
          <w:color w:val="262626"/>
          <w:sz w:val="24"/>
          <w:szCs w:val="24"/>
          <w:rtl/>
        </w:rPr>
        <w:footnoteReference w:id="58"/>
      </w:r>
      <w:r w:rsidRPr="007319BA">
        <w:rPr>
          <w:rtl/>
        </w:rPr>
        <w:t xml:space="preserve">. </w:t>
      </w:r>
      <w:r>
        <w:rPr>
          <w:rFonts w:hint="cs"/>
          <w:color w:val="212121"/>
          <w:rtl/>
        </w:rPr>
        <w:t>ה</w:t>
      </w:r>
      <w:r w:rsidRPr="007319BA">
        <w:rPr>
          <w:color w:val="212121"/>
          <w:rtl/>
        </w:rPr>
        <w:t xml:space="preserve">מודל לוגי </w:t>
      </w:r>
      <w:r>
        <w:rPr>
          <w:rFonts w:hint="cs"/>
          <w:color w:val="212121"/>
          <w:rtl/>
        </w:rPr>
        <w:t>מ</w:t>
      </w:r>
      <w:r w:rsidRPr="007319BA">
        <w:rPr>
          <w:color w:val="212121"/>
          <w:rtl/>
        </w:rPr>
        <w:t>ארגן ו</w:t>
      </w:r>
      <w:r>
        <w:rPr>
          <w:rFonts w:hint="cs"/>
          <w:color w:val="212121"/>
          <w:rtl/>
        </w:rPr>
        <w:t>מ</w:t>
      </w:r>
      <w:r w:rsidRPr="007319BA">
        <w:rPr>
          <w:color w:val="212121"/>
          <w:rtl/>
        </w:rPr>
        <w:t>מחיש באופן חזותי</w:t>
      </w:r>
      <w:r>
        <w:rPr>
          <w:rFonts w:hint="cs"/>
          <w:color w:val="212121"/>
          <w:rtl/>
        </w:rPr>
        <w:t xml:space="preserve">, מפורש ומפורט </w:t>
      </w:r>
      <w:r w:rsidRPr="007319BA">
        <w:rPr>
          <w:color w:val="212121"/>
          <w:rtl/>
        </w:rPr>
        <w:t xml:space="preserve">את מהות </w:t>
      </w:r>
      <w:r>
        <w:rPr>
          <w:rFonts w:hint="cs"/>
          <w:color w:val="212121"/>
          <w:rtl/>
        </w:rPr>
        <w:t>ההכשרה,</w:t>
      </w:r>
      <w:r w:rsidRPr="007319BA">
        <w:t xml:space="preserve"> </w:t>
      </w:r>
      <w:r w:rsidRPr="007319BA">
        <w:rPr>
          <w:color w:val="212121"/>
          <w:rtl/>
        </w:rPr>
        <w:t xml:space="preserve">את המשאבים בהם יעשה שימוש, </w:t>
      </w:r>
      <w:r>
        <w:rPr>
          <w:rFonts w:hint="cs"/>
          <w:color w:val="212121"/>
          <w:rtl/>
        </w:rPr>
        <w:t xml:space="preserve">את </w:t>
      </w:r>
      <w:r w:rsidRPr="007319BA">
        <w:rPr>
          <w:color w:val="212121"/>
          <w:rtl/>
        </w:rPr>
        <w:t xml:space="preserve">הפעילויות שיבוצעו והשינויים </w:t>
      </w:r>
      <w:r>
        <w:rPr>
          <w:rFonts w:hint="cs"/>
          <w:color w:val="212121"/>
          <w:rtl/>
        </w:rPr>
        <w:t>המצופים</w:t>
      </w:r>
      <w:r w:rsidRPr="007319BA">
        <w:rPr>
          <w:color w:val="212121"/>
          <w:rtl/>
        </w:rPr>
        <w:t xml:space="preserve"> שאמורים להתרחש כתוצאה מפעילויות </w:t>
      </w:r>
      <w:r>
        <w:rPr>
          <w:rFonts w:hint="cs"/>
          <w:color w:val="212121"/>
          <w:rtl/>
        </w:rPr>
        <w:t>ההכשרה.</w:t>
      </w:r>
      <w:r w:rsidRPr="007319BA">
        <w:rPr>
          <w:rtl/>
        </w:rPr>
        <w:t xml:space="preserve"> </w:t>
      </w:r>
      <w:r>
        <w:rPr>
          <w:rFonts w:hint="cs"/>
          <w:rtl/>
        </w:rPr>
        <w:t>המודל הלוגי</w:t>
      </w:r>
      <w:r w:rsidRPr="007319BA">
        <w:rPr>
          <w:rtl/>
        </w:rPr>
        <w:t xml:space="preserve"> </w:t>
      </w:r>
      <w:r>
        <w:rPr>
          <w:rFonts w:hint="cs"/>
          <w:rtl/>
        </w:rPr>
        <w:t>מאפשר לערב את כל הגופים בעלי העניין בהכשרה בכלל ובתהליך ההערכה בפרט, ולייצר שפה משותפת וקוהרנטית</w:t>
      </w:r>
      <w:r>
        <w:rPr>
          <w:rStyle w:val="FootnoteReference"/>
          <w:rFonts w:asciiTheme="majorHAnsi" w:hAnsiTheme="majorHAnsi" w:cstheme="majorHAnsi"/>
          <w:color w:val="262626"/>
          <w:sz w:val="24"/>
          <w:szCs w:val="24"/>
          <w:rtl/>
        </w:rPr>
        <w:footnoteReference w:id="59"/>
      </w:r>
      <w:r>
        <w:rPr>
          <w:rFonts w:hint="cs"/>
          <w:rtl/>
        </w:rPr>
        <w:t xml:space="preserve">. </w:t>
      </w:r>
    </w:p>
    <w:p w14:paraId="0F5CA968" w14:textId="77777777" w:rsidR="004B633C" w:rsidRDefault="004B633C" w:rsidP="004B633C">
      <w:pPr>
        <w:rPr>
          <w:rtl/>
        </w:rPr>
      </w:pPr>
      <w:r w:rsidRPr="007319BA">
        <w:rPr>
          <w:rtl/>
        </w:rPr>
        <w:t xml:space="preserve">בבסיס המודל הלוגי עומדות הנחות היסוד של התוכנית והמסגרת התיאורטית שעליה היא נשענת. מטרתו העיקרית של המודל היא לאפשר למנהלי התוכנית ולמעריכים לזהות בבהירות </w:t>
      </w:r>
      <w:r>
        <w:rPr>
          <w:rtl/>
        </w:rPr>
        <w:t>את רציונל התוכנית והלוגיקה שלה</w:t>
      </w:r>
      <w:r>
        <w:rPr>
          <w:rFonts w:hint="cs"/>
          <w:rtl/>
        </w:rPr>
        <w:t xml:space="preserve"> כפי שמתואר בתרשים להלן:</w:t>
      </w:r>
    </w:p>
    <w:p w14:paraId="70DBB778" w14:textId="77777777" w:rsidR="004B633C" w:rsidRDefault="004B633C" w:rsidP="004B633C">
      <w:pPr>
        <w:spacing w:before="240" w:after="240" w:line="360" w:lineRule="auto"/>
        <w:jc w:val="both"/>
        <w:rPr>
          <w:rFonts w:asciiTheme="majorHAnsi" w:hAnsiTheme="majorHAnsi" w:cstheme="majorHAnsi"/>
          <w:color w:val="262626"/>
          <w:sz w:val="24"/>
          <w:szCs w:val="24"/>
          <w:rtl/>
        </w:rPr>
      </w:pPr>
      <w:r w:rsidRPr="007319BA">
        <w:rPr>
          <w:rFonts w:asciiTheme="majorHAnsi" w:hAnsiTheme="majorHAnsi" w:cstheme="majorHAnsi"/>
          <w:noProof/>
          <w:color w:val="262626"/>
          <w:sz w:val="24"/>
          <w:szCs w:val="24"/>
        </w:rPr>
        <w:lastRenderedPageBreak/>
        <w:drawing>
          <wp:inline distT="114300" distB="114300" distL="114300" distR="114300" wp14:anchorId="7381F4C2" wp14:editId="5B97A6A5">
            <wp:extent cx="5023209" cy="1876508"/>
            <wp:effectExtent l="0" t="0" r="6350" b="0"/>
            <wp:docPr id="3" name="image1.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1.png" descr="Diagram&#10;&#10;Description automatically generated with low confidence"/>
                    <pic:cNvPicPr preferRelativeResize="0"/>
                  </pic:nvPicPr>
                  <pic:blipFill>
                    <a:blip r:embed="rId52"/>
                    <a:srcRect/>
                    <a:stretch>
                      <a:fillRect/>
                    </a:stretch>
                  </pic:blipFill>
                  <pic:spPr>
                    <a:xfrm>
                      <a:off x="0" y="0"/>
                      <a:ext cx="5030628" cy="1879279"/>
                    </a:xfrm>
                    <a:prstGeom prst="rect">
                      <a:avLst/>
                    </a:prstGeom>
                    <a:ln/>
                  </pic:spPr>
                </pic:pic>
              </a:graphicData>
            </a:graphic>
          </wp:inline>
        </w:drawing>
      </w:r>
    </w:p>
    <w:p w14:paraId="381A7BBE" w14:textId="77777777" w:rsidR="004B633C" w:rsidRPr="008C3D6D" w:rsidRDefault="004B633C" w:rsidP="004B633C">
      <w:pPr>
        <w:pStyle w:val="Heading3"/>
      </w:pPr>
      <w:r w:rsidRPr="007319BA">
        <w:rPr>
          <w:rtl/>
        </w:rPr>
        <w:t xml:space="preserve">המודל הלוגי </w:t>
      </w:r>
      <w:r>
        <w:rPr>
          <w:rFonts w:hint="cs"/>
          <w:rtl/>
        </w:rPr>
        <w:t>המוצע</w:t>
      </w:r>
      <w:r w:rsidRPr="007319BA">
        <w:rPr>
          <w:rtl/>
        </w:rPr>
        <w:t xml:space="preserve"> לצורך הערכת </w:t>
      </w:r>
      <w:r>
        <w:rPr>
          <w:rFonts w:hint="cs"/>
          <w:rtl/>
        </w:rPr>
        <w:t>השגת מטרות התוכנית</w:t>
      </w:r>
    </w:p>
    <w:p w14:paraId="6B09F951" w14:textId="77777777" w:rsidR="004B633C" w:rsidRDefault="004B633C" w:rsidP="004B633C">
      <w:pPr>
        <w:rPr>
          <w:rtl/>
        </w:rPr>
      </w:pPr>
      <w:r w:rsidRPr="007319BA">
        <w:rPr>
          <w:rtl/>
        </w:rPr>
        <w:t>המודל הלוגי</w:t>
      </w:r>
      <w:r>
        <w:rPr>
          <w:rFonts w:hint="cs"/>
          <w:rtl/>
        </w:rPr>
        <w:t xml:space="preserve"> שלהלן מגדיר</w:t>
      </w:r>
      <w:r w:rsidRPr="007319BA">
        <w:rPr>
          <w:rtl/>
        </w:rPr>
        <w:t xml:space="preserve"> את המשאבים, הפעולות, התפוקות והתוצאות המצופות בטווח </w:t>
      </w:r>
      <w:r>
        <w:rPr>
          <w:rFonts w:hint="cs"/>
          <w:rtl/>
        </w:rPr>
        <w:t>ה</w:t>
      </w:r>
      <w:r w:rsidRPr="007319BA">
        <w:rPr>
          <w:rtl/>
        </w:rPr>
        <w:t xml:space="preserve">קצר, בטווח הבינוני ובטווח הרחוק, תוך התייחסות לכל אחד מהבאים: </w:t>
      </w:r>
    </w:p>
    <w:p w14:paraId="78AE9BB2" w14:textId="77777777" w:rsidR="004B633C" w:rsidRPr="00591EA9" w:rsidRDefault="004B633C" w:rsidP="004B633C">
      <w:pPr>
        <w:pStyle w:val="ListParagraph"/>
        <w:numPr>
          <w:ilvl w:val="0"/>
          <w:numId w:val="78"/>
        </w:numPr>
        <w:rPr>
          <w:rtl/>
          <w:lang w:val="he"/>
        </w:rPr>
      </w:pPr>
      <w:r w:rsidRPr="00591EA9">
        <w:rPr>
          <w:rFonts w:hint="cs"/>
          <w:rtl/>
          <w:lang w:val="he"/>
        </w:rPr>
        <w:t xml:space="preserve">בית הספר, המורים והתלמידים </w:t>
      </w:r>
    </w:p>
    <w:p w14:paraId="5D9804DB" w14:textId="77777777" w:rsidR="004B633C" w:rsidRPr="00591EA9" w:rsidRDefault="004B633C" w:rsidP="004B633C">
      <w:pPr>
        <w:pStyle w:val="ListParagraph"/>
        <w:numPr>
          <w:ilvl w:val="0"/>
          <w:numId w:val="78"/>
        </w:numPr>
        <w:rPr>
          <w:rtl/>
          <w:lang w:val="he"/>
        </w:rPr>
      </w:pPr>
      <w:proofErr w:type="spellStart"/>
      <w:r w:rsidRPr="00591EA9">
        <w:rPr>
          <w:rFonts w:hint="cs"/>
          <w:rtl/>
          <w:lang w:val="he"/>
        </w:rPr>
        <w:t>מנהל.ת</w:t>
      </w:r>
      <w:proofErr w:type="spellEnd"/>
      <w:r w:rsidRPr="00591EA9">
        <w:rPr>
          <w:rFonts w:hint="cs"/>
          <w:rtl/>
          <w:lang w:val="he"/>
        </w:rPr>
        <w:t xml:space="preserve"> בית הספר</w:t>
      </w:r>
    </w:p>
    <w:p w14:paraId="2BFF35E1" w14:textId="77777777" w:rsidR="004B633C" w:rsidRPr="00591EA9" w:rsidRDefault="004B633C" w:rsidP="004B633C">
      <w:pPr>
        <w:pStyle w:val="ListParagraph"/>
        <w:numPr>
          <w:ilvl w:val="0"/>
          <w:numId w:val="78"/>
        </w:numPr>
        <w:rPr>
          <w:rtl/>
          <w:lang w:val="he"/>
        </w:rPr>
      </w:pPr>
      <w:r w:rsidRPr="00591EA9">
        <w:rPr>
          <w:rFonts w:hint="cs"/>
          <w:rtl/>
          <w:lang w:val="he"/>
        </w:rPr>
        <w:t>קהילת המנהלים</w:t>
      </w:r>
    </w:p>
    <w:p w14:paraId="78C2B6ED" w14:textId="77777777" w:rsidR="004B633C" w:rsidRPr="00591EA9" w:rsidRDefault="004B633C" w:rsidP="004B633C">
      <w:pPr>
        <w:pStyle w:val="ListParagraph"/>
        <w:numPr>
          <w:ilvl w:val="0"/>
          <w:numId w:val="78"/>
        </w:numPr>
        <w:rPr>
          <w:rFonts w:cs="Calibri"/>
          <w:rtl/>
          <w:lang w:val="he" w:bidi="he"/>
        </w:rPr>
      </w:pPr>
      <w:r w:rsidRPr="00591EA9">
        <w:rPr>
          <w:rFonts w:hint="cs"/>
          <w:rtl/>
          <w:lang w:val="he"/>
        </w:rPr>
        <w:t xml:space="preserve">הקהילה האזורית והרשות </w:t>
      </w:r>
    </w:p>
    <w:p w14:paraId="60F09928" w14:textId="77777777" w:rsidR="004B633C" w:rsidRPr="003E5F66" w:rsidRDefault="004B633C" w:rsidP="004B633C">
      <w:pPr>
        <w:rPr>
          <w:rFonts w:cs="Calibri"/>
          <w:rtl/>
          <w:lang w:val="he" w:bidi="he"/>
        </w:rPr>
      </w:pPr>
      <w:r w:rsidRPr="003E5F66">
        <w:rPr>
          <w:rFonts w:hint="cs"/>
          <w:highlight w:val="yellow"/>
          <w:rtl/>
          <w:lang w:val="he" w:bidi="he"/>
        </w:rPr>
        <w:t>+++++++++++++++++</w:t>
      </w:r>
      <w:r w:rsidRPr="003E5F66">
        <w:rPr>
          <w:rFonts w:hint="cs"/>
          <w:highlight w:val="yellow"/>
          <w:rtl/>
          <w:lang w:val="he"/>
        </w:rPr>
        <w:t>לקצר ולהכניס את המודל הלוגי</w:t>
      </w:r>
      <w:r w:rsidRPr="003E5F66">
        <w:rPr>
          <w:rFonts w:hint="cs"/>
          <w:highlight w:val="yellow"/>
          <w:rtl/>
          <w:lang w:val="he" w:bidi="he"/>
        </w:rPr>
        <w:t>++++++++++++++++++++++++++++++++++++</w:t>
      </w:r>
    </w:p>
    <w:p w14:paraId="09308580" w14:textId="77777777" w:rsidR="004B633C" w:rsidRPr="00DA4243" w:rsidRDefault="004B633C" w:rsidP="004B633C">
      <w:pPr>
        <w:pStyle w:val="Heading3"/>
        <w:rPr>
          <w:rtl/>
        </w:rPr>
      </w:pPr>
      <w:r w:rsidRPr="00DA4243">
        <w:rPr>
          <w:rFonts w:hint="cs"/>
          <w:rtl/>
        </w:rPr>
        <w:t xml:space="preserve">קביעת מדדי </w:t>
      </w:r>
      <w:r>
        <w:rPr>
          <w:rFonts w:hint="cs"/>
          <w:rtl/>
        </w:rPr>
        <w:t>הערכה (אינדיקטורים)</w:t>
      </w:r>
    </w:p>
    <w:p w14:paraId="257E3D8B" w14:textId="77777777" w:rsidR="004B633C" w:rsidRPr="00DA4243" w:rsidRDefault="004B633C" w:rsidP="004B633C">
      <w:pPr>
        <w:rPr>
          <w:rtl/>
        </w:rPr>
      </w:pPr>
      <w:r w:rsidRPr="00DA4243">
        <w:rPr>
          <w:rFonts w:hint="cs"/>
          <w:rtl/>
        </w:rPr>
        <w:t xml:space="preserve">מדדי פעילות לתוכנית "מנהיגות פורצת דרך" </w:t>
      </w:r>
      <w:r>
        <w:rPr>
          <w:rFonts w:hint="cs"/>
          <w:rtl/>
        </w:rPr>
        <w:t>יתבססו על</w:t>
      </w:r>
      <w:r w:rsidRPr="00DA4243">
        <w:rPr>
          <w:rFonts w:hint="cs"/>
          <w:rtl/>
        </w:rPr>
        <w:t xml:space="preserve"> המודל הלוגי. </w:t>
      </w:r>
      <w:r w:rsidRPr="000D72EB">
        <w:rPr>
          <w:rtl/>
        </w:rPr>
        <w:t xml:space="preserve">מדדי ההערכה של התוכנית נחלקים למדדי </w:t>
      </w:r>
      <w:r>
        <w:rPr>
          <w:rFonts w:hint="cs"/>
          <w:rtl/>
        </w:rPr>
        <w:t xml:space="preserve">תפוקות ומדדי </w:t>
      </w:r>
      <w:r w:rsidRPr="000D72EB">
        <w:rPr>
          <w:rtl/>
        </w:rPr>
        <w:t>תוצאות בטווח הקצר</w:t>
      </w:r>
      <w:r>
        <w:rPr>
          <w:rFonts w:hint="cs"/>
          <w:rtl/>
        </w:rPr>
        <w:t>, בטווח הבינוני</w:t>
      </w:r>
      <w:r w:rsidRPr="000D72EB">
        <w:rPr>
          <w:rtl/>
        </w:rPr>
        <w:t xml:space="preserve"> ובטווח הארוך</w:t>
      </w:r>
      <w:r w:rsidRPr="000D72EB">
        <w:rPr>
          <w:rFonts w:hint="cs"/>
          <w:rtl/>
        </w:rPr>
        <w:t xml:space="preserve">, </w:t>
      </w:r>
      <w:r>
        <w:rPr>
          <w:rFonts w:hint="cs"/>
          <w:rtl/>
        </w:rPr>
        <w:t xml:space="preserve">וייגזרו מתוך התוצאות המצופות שהוגדרו במסגרת המודל הלוגי. על מנת לבסס את פעולות ההערכה כמרכיב אינטגרלי בתוכנית, ועל מנת להקנות למשתתפי התוכנית העקרונות מרכזיים הנדרשים למדידה והערכה כך שיוכלו לבצעה באופן עצמאי, קביעת מדדי ההערכה תתבצע בשיתוף כל בעלי </w:t>
      </w:r>
      <w:proofErr w:type="spellStart"/>
      <w:r>
        <w:rPr>
          <w:rFonts w:hint="cs"/>
          <w:rtl/>
        </w:rPr>
        <w:t>הענין</w:t>
      </w:r>
      <w:proofErr w:type="spellEnd"/>
      <w:r>
        <w:rPr>
          <w:rFonts w:hint="cs"/>
          <w:rtl/>
        </w:rPr>
        <w:t xml:space="preserve"> ומשתתפי התוכנית, עם התנעתה. </w:t>
      </w:r>
      <w:r w:rsidRPr="000D72EB">
        <w:rPr>
          <w:rFonts w:hint="cs"/>
          <w:rtl/>
        </w:rPr>
        <w:t>המדדים</w:t>
      </w:r>
      <w:r>
        <w:rPr>
          <w:rFonts w:hint="cs"/>
          <w:rtl/>
        </w:rPr>
        <w:t xml:space="preserve"> שייבחרו</w:t>
      </w:r>
      <w:r w:rsidRPr="000D72EB">
        <w:rPr>
          <w:rFonts w:hint="cs"/>
          <w:rtl/>
        </w:rPr>
        <w:t xml:space="preserve"> </w:t>
      </w:r>
      <w:r>
        <w:rPr>
          <w:rFonts w:hint="cs"/>
          <w:rtl/>
        </w:rPr>
        <w:t>נדרשים להיות מדדים ה</w:t>
      </w:r>
      <w:r w:rsidRPr="000D72EB">
        <w:rPr>
          <w:rFonts w:hint="cs"/>
          <w:rtl/>
        </w:rPr>
        <w:t xml:space="preserve">ניתנים לכימות ומהווים אמות מידה והוכחות לשינוי המצופה בקרב קהלי היעד. </w:t>
      </w:r>
      <w:r w:rsidRPr="000D72EB">
        <w:rPr>
          <w:rtl/>
        </w:rPr>
        <w:t>איסוף ומדידה של מדדי</w:t>
      </w:r>
      <w:r>
        <w:rPr>
          <w:rFonts w:hint="cs"/>
          <w:rtl/>
        </w:rPr>
        <w:t xml:space="preserve">ם אלו </w:t>
      </w:r>
      <w:r w:rsidRPr="000D72EB">
        <w:rPr>
          <w:rFonts w:hint="cs"/>
          <w:rtl/>
        </w:rPr>
        <w:t>יתבצעו</w:t>
      </w:r>
      <w:r w:rsidRPr="000D72EB">
        <w:rPr>
          <w:rtl/>
        </w:rPr>
        <w:t xml:space="preserve"> </w:t>
      </w:r>
      <w:r w:rsidRPr="000D72EB">
        <w:rPr>
          <w:rFonts w:hint="cs"/>
          <w:rtl/>
        </w:rPr>
        <w:t>במסגרת תהליך הערכה</w:t>
      </w:r>
      <w:r>
        <w:rPr>
          <w:rFonts w:hint="cs"/>
          <w:rtl/>
        </w:rPr>
        <w:t xml:space="preserve"> ובאמצעות כלי המחקר שיפורטו בהמשך</w:t>
      </w:r>
      <w:r w:rsidRPr="000D72EB">
        <w:rPr>
          <w:rFonts w:hint="cs"/>
          <w:rtl/>
        </w:rPr>
        <w:t xml:space="preserve">. </w:t>
      </w:r>
    </w:p>
    <w:p w14:paraId="770BC041" w14:textId="77777777" w:rsidR="004B633C" w:rsidRPr="007319BA" w:rsidRDefault="004B633C" w:rsidP="004B633C">
      <w:pPr>
        <w:pStyle w:val="Heading3"/>
      </w:pPr>
      <w:r w:rsidRPr="007319BA">
        <w:rPr>
          <w:rtl/>
        </w:rPr>
        <w:t xml:space="preserve">שימוש בגישות הערכה: </w:t>
      </w:r>
      <w:r>
        <w:rPr>
          <w:rFonts w:hint="cs"/>
          <w:rtl/>
        </w:rPr>
        <w:t>'</w:t>
      </w:r>
      <w:r w:rsidRPr="007319BA">
        <w:rPr>
          <w:rtl/>
        </w:rPr>
        <w:t>הערכה מעצבת'</w:t>
      </w:r>
      <w:r>
        <w:rPr>
          <w:rFonts w:hint="cs"/>
          <w:rtl/>
        </w:rPr>
        <w:t xml:space="preserve"> ו</w:t>
      </w:r>
      <w:r w:rsidRPr="007319BA">
        <w:rPr>
          <w:rtl/>
        </w:rPr>
        <w:t xml:space="preserve">'הערכה מסכמת' </w:t>
      </w:r>
    </w:p>
    <w:p w14:paraId="18DB77C0" w14:textId="77777777" w:rsidR="004B633C" w:rsidRPr="007319BA" w:rsidRDefault="004B633C" w:rsidP="004B633C">
      <w:r w:rsidRPr="007319BA">
        <w:rPr>
          <w:rtl/>
        </w:rPr>
        <w:t xml:space="preserve">מערך המחקר </w:t>
      </w:r>
      <w:r>
        <w:rPr>
          <w:rFonts w:hint="cs"/>
          <w:rtl/>
        </w:rPr>
        <w:t>משלב</w:t>
      </w:r>
      <w:r w:rsidRPr="007319BA">
        <w:rPr>
          <w:rtl/>
        </w:rPr>
        <w:t xml:space="preserve"> בין גישת 'הערכה מעצבת'</w:t>
      </w:r>
      <w:r>
        <w:rPr>
          <w:rFonts w:hint="cs"/>
          <w:rtl/>
        </w:rPr>
        <w:t xml:space="preserve"> ו-</w:t>
      </w:r>
      <w:r w:rsidRPr="007319BA">
        <w:rPr>
          <w:rtl/>
        </w:rPr>
        <w:t xml:space="preserve">'הערכה מסכמת'. הערכה 'מסכמת' מתבצעת בסיום התוכנית ומתייחסת לכל משך הפעלת התוכנית, בעוד 'הערכה מעצבת', בוחנת לשפר את התוכנית תוך כדי יישומה באמצעות איתור נקודות חוזק לצד אתגרים וחסמים המונעים הפעלה מיטבית של התוכנית. גישה זו </w:t>
      </w:r>
      <w:r>
        <w:rPr>
          <w:rFonts w:hint="cs"/>
          <w:rtl/>
        </w:rPr>
        <w:t>תאפשר למפעילי התוכנית</w:t>
      </w:r>
      <w:r w:rsidRPr="007319BA">
        <w:rPr>
          <w:rtl/>
        </w:rPr>
        <w:t xml:space="preserve"> תמיכה מבוססת נתונים בכדי לשנות, לשפר ולדייק את פעולת התוכנית, בהתאם לשינויים בשטח ותובנות ההערכה המצטברות. פעולת הערכה </w:t>
      </w:r>
      <w:r>
        <w:rPr>
          <w:rFonts w:hint="cs"/>
          <w:rtl/>
        </w:rPr>
        <w:t>ת</w:t>
      </w:r>
      <w:r w:rsidRPr="007319BA">
        <w:rPr>
          <w:rtl/>
        </w:rPr>
        <w:t>עמוד בסטנדרטים של הוועדה המשותפת לסטנדרטים להערכה חברתית</w:t>
      </w:r>
      <w:r>
        <w:rPr>
          <w:rStyle w:val="FootnoteReference"/>
          <w:rFonts w:asciiTheme="majorHAnsi" w:hAnsiTheme="majorHAnsi" w:cstheme="majorHAnsi"/>
          <w:color w:val="262626"/>
          <w:sz w:val="24"/>
          <w:szCs w:val="24"/>
          <w:rtl/>
        </w:rPr>
        <w:footnoteReference w:id="60"/>
      </w:r>
      <w:r w:rsidRPr="007319BA">
        <w:rPr>
          <w:rtl/>
        </w:rPr>
        <w:t>.</w:t>
      </w:r>
    </w:p>
    <w:p w14:paraId="368DB739" w14:textId="77777777" w:rsidR="004B633C" w:rsidRPr="00875431" w:rsidRDefault="004B633C" w:rsidP="004B633C">
      <w:pPr>
        <w:pStyle w:val="Heading3"/>
      </w:pPr>
      <w:r w:rsidRPr="007319BA">
        <w:rPr>
          <w:rtl/>
        </w:rPr>
        <w:t>שילוב בין הערכה מסכמת למחקר אקדמי</w:t>
      </w:r>
    </w:p>
    <w:p w14:paraId="75BAE191" w14:textId="77777777" w:rsidR="004B633C" w:rsidRPr="007319BA" w:rsidRDefault="004B633C" w:rsidP="004B633C">
      <w:r w:rsidRPr="007319BA">
        <w:rPr>
          <w:rtl/>
        </w:rPr>
        <w:t xml:space="preserve">כחלק מההערכה המסכמת והמדידה של השגת התוצאות בטווח הארוך, </w:t>
      </w:r>
      <w:r>
        <w:rPr>
          <w:rFonts w:hint="cs"/>
          <w:rtl/>
        </w:rPr>
        <w:t>עם סיום מחזור ההכשרה הראשון של התוכנית,</w:t>
      </w:r>
      <w:r w:rsidRPr="007319BA">
        <w:rPr>
          <w:rtl/>
        </w:rPr>
        <w:t xml:space="preserve"> יזמין הגוף המעריך חוקרים מהאקדמיה, באמצעות קול קורא, לבחון את השגת התוצאות תוך </w:t>
      </w:r>
      <w:r w:rsidRPr="007319BA">
        <w:rPr>
          <w:rtl/>
        </w:rPr>
        <w:lastRenderedPageBreak/>
        <w:t xml:space="preserve">שימוש במודלים תיאורטיים. כך למשל, מדידת האפקט של השינוי התרבותי </w:t>
      </w:r>
      <w:r>
        <w:rPr>
          <w:rFonts w:hint="cs"/>
          <w:rtl/>
        </w:rPr>
        <w:t xml:space="preserve">במסגרת הפרספקטיבה המערכתית תוכל להסתייע במחקר אקדמי מסוג 'ניתוח רשתות' </w:t>
      </w:r>
      <w:r w:rsidRPr="007319BA">
        <w:rPr>
          <w:rtl/>
        </w:rPr>
        <w:t>הבוחן את שכיחות ועוצמת הקשרים שנוצרו</w:t>
      </w:r>
      <w:r>
        <w:rPr>
          <w:rFonts w:hint="cs"/>
          <w:rtl/>
        </w:rPr>
        <w:t xml:space="preserve"> בין הגורמים השונים רשתות</w:t>
      </w:r>
      <w:r w:rsidRPr="007319BA">
        <w:rPr>
          <w:rtl/>
        </w:rPr>
        <w:t xml:space="preserve">, על פי </w:t>
      </w:r>
      <w:r w:rsidRPr="00D9027B">
        <w:rPr>
          <w:rFonts w:cs="Calibri"/>
          <w:rtl/>
        </w:rPr>
        <w:t xml:space="preserve">מערכת קשרים </w:t>
      </w:r>
      <w:r>
        <w:rPr>
          <w:rFonts w:cs="Calibri" w:hint="cs"/>
          <w:rtl/>
        </w:rPr>
        <w:t xml:space="preserve">כגון </w:t>
      </w:r>
      <w:r w:rsidRPr="00D9027B">
        <w:rPr>
          <w:rFonts w:cs="Calibri"/>
          <w:rtl/>
        </w:rPr>
        <w:t>המפורטת</w:t>
      </w:r>
      <w:r>
        <w:rPr>
          <w:rFonts w:hint="cs"/>
          <w:rtl/>
        </w:rPr>
        <w:t xml:space="preserve"> </w:t>
      </w:r>
      <w:r w:rsidRPr="007319BA">
        <w:rPr>
          <w:rtl/>
        </w:rPr>
        <w:t>להלן:</w:t>
      </w:r>
    </w:p>
    <w:p w14:paraId="1D6C6C0B" w14:textId="77777777" w:rsidR="004B633C" w:rsidRDefault="004B633C" w:rsidP="004B633C">
      <w:pPr>
        <w:spacing w:before="240" w:after="240" w:line="360" w:lineRule="auto"/>
        <w:jc w:val="both"/>
        <w:rPr>
          <w:rFonts w:asciiTheme="majorHAnsi" w:hAnsiTheme="majorHAnsi" w:cstheme="majorHAnsi"/>
          <w:color w:val="262626"/>
          <w:sz w:val="24"/>
          <w:szCs w:val="24"/>
          <w:rtl/>
        </w:rPr>
      </w:pPr>
      <w:r w:rsidRPr="007319BA">
        <w:rPr>
          <w:rFonts w:asciiTheme="majorHAnsi" w:hAnsiTheme="majorHAnsi" w:cstheme="majorHAnsi"/>
          <w:noProof/>
          <w:color w:val="262626"/>
          <w:sz w:val="24"/>
          <w:szCs w:val="24"/>
        </w:rPr>
        <w:drawing>
          <wp:inline distT="114300" distB="114300" distL="114300" distR="114300" wp14:anchorId="63E0EA2C" wp14:editId="468478D8">
            <wp:extent cx="3286867" cy="2274124"/>
            <wp:effectExtent l="0" t="0" r="8890" b="0"/>
            <wp:docPr id="7"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Diagram&#10;&#10;Description automatically generated"/>
                    <pic:cNvPicPr preferRelativeResize="0"/>
                  </pic:nvPicPr>
                  <pic:blipFill>
                    <a:blip r:embed="rId53"/>
                    <a:srcRect/>
                    <a:stretch>
                      <a:fillRect/>
                    </a:stretch>
                  </pic:blipFill>
                  <pic:spPr>
                    <a:xfrm>
                      <a:off x="0" y="0"/>
                      <a:ext cx="3295057" cy="2279790"/>
                    </a:xfrm>
                    <a:prstGeom prst="rect">
                      <a:avLst/>
                    </a:prstGeom>
                    <a:ln/>
                  </pic:spPr>
                </pic:pic>
              </a:graphicData>
            </a:graphic>
          </wp:inline>
        </w:drawing>
      </w:r>
    </w:p>
    <w:p w14:paraId="637998EB" w14:textId="77777777" w:rsidR="004B633C" w:rsidRPr="003E06F4" w:rsidRDefault="004B633C" w:rsidP="004B633C">
      <w:pPr>
        <w:pStyle w:val="Heading3"/>
      </w:pPr>
      <w:r w:rsidRPr="007319BA">
        <w:rPr>
          <w:rtl/>
        </w:rPr>
        <w:t>שילוב ואינטגרציה בין שיטות</w:t>
      </w:r>
      <w:r>
        <w:rPr>
          <w:rFonts w:hint="cs"/>
          <w:rtl/>
        </w:rPr>
        <w:t xml:space="preserve"> איסוף נתונים</w:t>
      </w:r>
      <w:r w:rsidRPr="007319BA">
        <w:rPr>
          <w:rtl/>
        </w:rPr>
        <w:t xml:space="preserve"> כמותיות ואיכותניות</w:t>
      </w:r>
    </w:p>
    <w:p w14:paraId="4AEC4EAE" w14:textId="77777777" w:rsidR="004B633C" w:rsidRDefault="004B633C" w:rsidP="004B633C">
      <w:pPr>
        <w:rPr>
          <w:rtl/>
        </w:rPr>
      </w:pPr>
      <w:r w:rsidRPr="007319BA">
        <w:rPr>
          <w:rtl/>
        </w:rPr>
        <w:t xml:space="preserve">מערך המחקר יכלול איסוף מידע כמותי מבוסס </w:t>
      </w:r>
      <w:r>
        <w:rPr>
          <w:rFonts w:hint="cs"/>
          <w:rtl/>
        </w:rPr>
        <w:t>בין היתר על כלים לדיווח עצמי</w:t>
      </w:r>
      <w:r w:rsidRPr="007319BA">
        <w:rPr>
          <w:rtl/>
        </w:rPr>
        <w:t xml:space="preserve"> שיופצו</w:t>
      </w:r>
      <w:r>
        <w:rPr>
          <w:rFonts w:hint="cs"/>
          <w:rtl/>
        </w:rPr>
        <w:t xml:space="preserve"> למשתתפי התוכנית, למקביליהם ולתמידי בתי הספר של משתתפי התוכנית</w:t>
      </w:r>
      <w:r>
        <w:rPr>
          <w:rStyle w:val="FootnoteReference"/>
          <w:rtl/>
        </w:rPr>
        <w:footnoteReference w:id="61"/>
      </w:r>
      <w:r>
        <w:rPr>
          <w:rFonts w:hint="cs"/>
          <w:rtl/>
        </w:rPr>
        <w:t xml:space="preserve"> .</w:t>
      </w:r>
    </w:p>
    <w:p w14:paraId="669344D9" w14:textId="77777777" w:rsidR="004B633C" w:rsidRDefault="004B633C" w:rsidP="004B633C">
      <w:pPr>
        <w:rPr>
          <w:rtl/>
        </w:rPr>
      </w:pPr>
      <w:r w:rsidRPr="007319BA">
        <w:rPr>
          <w:rtl/>
        </w:rPr>
        <w:t xml:space="preserve">ככל הניתן יעשה שימוש במידע כמותי </w:t>
      </w:r>
      <w:r>
        <w:rPr>
          <w:rFonts w:hint="cs"/>
          <w:rtl/>
        </w:rPr>
        <w:t xml:space="preserve">אשר </w:t>
      </w:r>
      <w:r w:rsidRPr="007319BA">
        <w:rPr>
          <w:rtl/>
        </w:rPr>
        <w:t>נמצא</w:t>
      </w:r>
      <w:r>
        <w:rPr>
          <w:rFonts w:hint="cs"/>
          <w:rtl/>
        </w:rPr>
        <w:t xml:space="preserve"> כיום</w:t>
      </w:r>
      <w:r w:rsidRPr="007319BA">
        <w:rPr>
          <w:rtl/>
        </w:rPr>
        <w:t xml:space="preserve"> בידי הגוף המפעיל והרשות כמו ממצאי סקר העיר,  סקרי אקלים בית ספרי, ממצאי מיצ״ב וכל מידע כמותי רלוונטי</w:t>
      </w:r>
      <w:r>
        <w:rPr>
          <w:rFonts w:hint="cs"/>
          <w:rtl/>
        </w:rPr>
        <w:t xml:space="preserve"> נוסף</w:t>
      </w:r>
      <w:r w:rsidRPr="007319BA">
        <w:rPr>
          <w:rtl/>
        </w:rPr>
        <w:t xml:space="preserve">. </w:t>
      </w:r>
    </w:p>
    <w:p w14:paraId="3AC5184B" w14:textId="77777777" w:rsidR="004B633C" w:rsidRPr="007319BA" w:rsidRDefault="004B633C" w:rsidP="004B633C">
      <w:r w:rsidRPr="007319BA">
        <w:rPr>
          <w:rtl/>
        </w:rPr>
        <w:t xml:space="preserve">המידע הכמותי שיופק מאיסוף הנתונים ינותח בשיטות סטטיסטיות מקובלות, תיאוריות והיסקיות, כגון התפלגויות, ממוצעים, סטיות תקן, מבחני </w:t>
      </w:r>
      <w:r>
        <w:rPr>
          <w:rFonts w:hint="cs"/>
          <w:rtl/>
        </w:rPr>
        <w:t>שונות</w:t>
      </w:r>
      <w:r w:rsidRPr="007319BA">
        <w:rPr>
          <w:rtl/>
        </w:rPr>
        <w:t xml:space="preserve"> ומתאמים. כמו כן, מומלץ לעשות שימוש בפרוצדורות סטטיסטיות מתקדמות, כגון רגרסיות וניתוחים מבניים לצורך התחקות אחר זיקות בין מטרות ותוצאות בטווח הקצר ובטווח הארוך וכן לשם זיהוי דפוסים מאפיינים בקרב אוכלוסיות היעד.</w:t>
      </w:r>
    </w:p>
    <w:p w14:paraId="3641B875" w14:textId="77777777" w:rsidR="004B633C" w:rsidRDefault="004B633C" w:rsidP="004B633C">
      <w:pPr>
        <w:rPr>
          <w:rtl/>
        </w:rPr>
      </w:pPr>
      <w:r w:rsidRPr="007319BA">
        <w:rPr>
          <w:rtl/>
        </w:rPr>
        <w:t xml:space="preserve">בנוסף, ישולבו שיטות מחקר איכותניות </w:t>
      </w:r>
      <w:r>
        <w:rPr>
          <w:rFonts w:hint="cs"/>
          <w:rtl/>
        </w:rPr>
        <w:t>לצורך איסוף הנתונים:</w:t>
      </w:r>
      <w:r w:rsidRPr="007319BA">
        <w:rPr>
          <w:rtl/>
        </w:rPr>
        <w:t xml:space="preserve"> ראיונות</w:t>
      </w:r>
      <w:r>
        <w:rPr>
          <w:rFonts w:hint="cs"/>
          <w:rtl/>
        </w:rPr>
        <w:t xml:space="preserve"> עם מפעילי ומשתתפי התוכנית</w:t>
      </w:r>
      <w:r w:rsidRPr="007319BA">
        <w:rPr>
          <w:rtl/>
        </w:rPr>
        <w:t xml:space="preserve">, קבוצות מיקוד </w:t>
      </w:r>
      <w:r>
        <w:rPr>
          <w:rFonts w:hint="cs"/>
          <w:rtl/>
        </w:rPr>
        <w:t xml:space="preserve">בקרב מנהלים </w:t>
      </w:r>
      <w:r w:rsidRPr="007319BA">
        <w:rPr>
          <w:rtl/>
        </w:rPr>
        <w:t xml:space="preserve">ותצפיות אתנוגרפיות </w:t>
      </w:r>
      <w:r>
        <w:rPr>
          <w:rFonts w:hint="cs"/>
          <w:rtl/>
        </w:rPr>
        <w:t>שמטרתן לספק</w:t>
      </w:r>
      <w:r w:rsidRPr="007319BA">
        <w:rPr>
          <w:rtl/>
        </w:rPr>
        <w:t xml:space="preserve"> ידע משלים ל</w:t>
      </w:r>
      <w:r>
        <w:rPr>
          <w:rFonts w:hint="cs"/>
          <w:rtl/>
        </w:rPr>
        <w:t xml:space="preserve">נתונים הכמותיים. </w:t>
      </w:r>
    </w:p>
    <w:p w14:paraId="124E37B9" w14:textId="77777777" w:rsidR="004B633C" w:rsidRPr="007319BA" w:rsidRDefault="004B633C" w:rsidP="004B633C">
      <w:pPr>
        <w:rPr>
          <w:rtl/>
        </w:rPr>
      </w:pPr>
      <w:r w:rsidRPr="007319BA">
        <w:rPr>
          <w:rtl/>
        </w:rPr>
        <w:t>המידע האיכותני שיופק מהראיונות, התצפיות, קבוצות המיקוד, התשובות לשאלות הפתוחות בשאלונים וכן מהמסמכים ינותח בשיטה של ניתוח תוכן איכותני, לפי אמות מידה מקובלות בעולם המחקרי בהתבסס על איתור קטגוריות ומוטיבים, הגדרתם והערכת שיעורם. הגדרת הקטגוריות מושפעת מהמסגרת התיאורטית ומשאלות ההערכה</w:t>
      </w:r>
      <w:r>
        <w:rPr>
          <w:rStyle w:val="FootnoteReference"/>
          <w:rFonts w:asciiTheme="majorHAnsi" w:hAnsiTheme="majorHAnsi" w:cstheme="majorHAnsi"/>
          <w:color w:val="262626"/>
          <w:sz w:val="24"/>
          <w:szCs w:val="24"/>
          <w:rtl/>
        </w:rPr>
        <w:footnoteReference w:id="62"/>
      </w:r>
      <w:r w:rsidRPr="007319BA">
        <w:rPr>
          <w:rtl/>
        </w:rPr>
        <w:t xml:space="preserve">. </w:t>
      </w:r>
    </w:p>
    <w:p w14:paraId="5DBC782A" w14:textId="77777777" w:rsidR="004B633C" w:rsidRPr="00BB7418" w:rsidRDefault="004B633C" w:rsidP="004B633C">
      <w:pPr>
        <w:pStyle w:val="Heading3"/>
      </w:pPr>
      <w:r w:rsidRPr="00BB7418">
        <w:rPr>
          <w:rtl/>
        </w:rPr>
        <w:t>התבססות על מערך "לפני-אחרי" במדד</w:t>
      </w:r>
      <w:r w:rsidRPr="00BB7418">
        <w:rPr>
          <w:rFonts w:hint="cs"/>
          <w:rtl/>
        </w:rPr>
        <w:t xml:space="preserve"> </w:t>
      </w:r>
      <w:r w:rsidRPr="00BB7418">
        <w:t>SMS</w:t>
      </w:r>
      <w:r w:rsidRPr="00BB7418">
        <w:rPr>
          <w:rFonts w:hint="cs"/>
          <w:rtl/>
        </w:rPr>
        <w:t xml:space="preserve"> (</w:t>
      </w:r>
      <w:r w:rsidRPr="00BB7418">
        <w:t xml:space="preserve"> </w:t>
      </w:r>
      <w:r w:rsidRPr="00E40EDD">
        <w:rPr>
          <w:vertAlign w:val="superscript"/>
        </w:rPr>
        <w:footnoteReference w:id="63"/>
      </w:r>
      <w:r w:rsidRPr="00BB7418">
        <w:t>(Maryland Scientific Methods Scale</w:t>
      </w:r>
      <w:r w:rsidRPr="00BB7418">
        <w:rPr>
          <w:rtl/>
        </w:rPr>
        <w:t>:</w:t>
      </w:r>
    </w:p>
    <w:p w14:paraId="225AD9CC" w14:textId="77777777" w:rsidR="004B633C" w:rsidRDefault="004B633C" w:rsidP="004B633C">
      <w:pPr>
        <w:rPr>
          <w:rtl/>
        </w:rPr>
      </w:pPr>
      <w:r w:rsidRPr="007319BA">
        <w:rPr>
          <w:rtl/>
        </w:rPr>
        <w:t xml:space="preserve">מדד </w:t>
      </w:r>
      <w:r w:rsidRPr="007319BA">
        <w:t>SMS</w:t>
      </w:r>
      <w:r w:rsidRPr="007319BA">
        <w:rPr>
          <w:rtl/>
        </w:rPr>
        <w:t xml:space="preserve"> מגדיר חמש דרגות הנדרשות לצורך מדידה והערכה המשרתות את השגת האימפקט. הסטנדרט המינימלי הנדרש להערכת השפעת התוכנית יתבסס על הדרגה השלישית של מדד </w:t>
      </w:r>
      <w:r w:rsidRPr="007319BA">
        <w:t>SMS</w:t>
      </w:r>
      <w:r w:rsidRPr="007319BA">
        <w:rPr>
          <w:rtl/>
        </w:rPr>
        <w:t xml:space="preserve"> לפחות</w:t>
      </w:r>
      <w:r>
        <w:rPr>
          <w:rFonts w:hint="cs"/>
          <w:rtl/>
        </w:rPr>
        <w:t xml:space="preserve"> ויכלול </w:t>
      </w:r>
      <w:r>
        <w:rPr>
          <w:rFonts w:hint="cs"/>
          <w:rtl/>
        </w:rPr>
        <w:lastRenderedPageBreak/>
        <w:t xml:space="preserve">השוואה בין המדידה טרום הפעלת התוכנית ולאחר הפעלתה </w:t>
      </w:r>
      <w:r w:rsidRPr="007319BA">
        <w:rPr>
          <w:rtl/>
        </w:rPr>
        <w:t>(לקראת תום התוכנית)</w:t>
      </w:r>
      <w:r>
        <w:rPr>
          <w:rFonts w:hint="cs"/>
          <w:rtl/>
        </w:rPr>
        <w:t xml:space="preserve">, וכן השוואה מול קבוצת ביקורת מתאימה. </w:t>
      </w:r>
    </w:p>
    <w:p w14:paraId="1262283A" w14:textId="77777777" w:rsidR="004B633C" w:rsidRPr="007319BA" w:rsidRDefault="004B633C" w:rsidP="004B633C">
      <w:r>
        <w:rPr>
          <w:rFonts w:hint="cs"/>
          <w:rtl/>
        </w:rPr>
        <w:t xml:space="preserve">לכל קהל יעד בתוכנית הוגדרה קבוצת ביקורת מתאימה. עבור </w:t>
      </w:r>
      <w:proofErr w:type="spellStart"/>
      <w:r w:rsidRPr="00DF6DED">
        <w:rPr>
          <w:rtl/>
          <w:lang w:val="he"/>
        </w:rPr>
        <w:t>מורות.ים</w:t>
      </w:r>
      <w:proofErr w:type="spellEnd"/>
      <w:r w:rsidRPr="00DF6DED">
        <w:rPr>
          <w:rtl/>
          <w:lang w:val="he"/>
        </w:rPr>
        <w:t xml:space="preserve"> </w:t>
      </w:r>
      <w:proofErr w:type="spellStart"/>
      <w:r w:rsidRPr="00DF6DED">
        <w:rPr>
          <w:rtl/>
          <w:lang w:val="he"/>
        </w:rPr>
        <w:t>ובעלות.י</w:t>
      </w:r>
      <w:proofErr w:type="spellEnd"/>
      <w:r w:rsidRPr="00DF6DED">
        <w:rPr>
          <w:rtl/>
          <w:lang w:val="he"/>
        </w:rPr>
        <w:t xml:space="preserve"> תפקיד המהווים עתודה ניהולית</w:t>
      </w:r>
      <w:r w:rsidRPr="00DF6DED">
        <w:rPr>
          <w:rFonts w:hint="cs"/>
          <w:rtl/>
          <w:lang w:val="he"/>
        </w:rPr>
        <w:t xml:space="preserve"> </w:t>
      </w:r>
      <w:r w:rsidRPr="00DF6DED">
        <w:rPr>
          <w:rtl/>
        </w:rPr>
        <w:t xml:space="preserve">קבוצת ביקורת </w:t>
      </w:r>
      <w:r w:rsidRPr="00DF6DED">
        <w:rPr>
          <w:rFonts w:hint="cs"/>
          <w:rtl/>
        </w:rPr>
        <w:t>הינה</w:t>
      </w:r>
      <w:r w:rsidRPr="00DF6DED">
        <w:rPr>
          <w:rtl/>
        </w:rPr>
        <w:t xml:space="preserve"> </w:t>
      </w:r>
      <w:proofErr w:type="spellStart"/>
      <w:r w:rsidRPr="00DF6DED">
        <w:rPr>
          <w:rtl/>
        </w:rPr>
        <w:t>מור</w:t>
      </w:r>
      <w:r w:rsidRPr="00DF6DED">
        <w:rPr>
          <w:rFonts w:hint="cs"/>
          <w:rtl/>
        </w:rPr>
        <w:t>ות.</w:t>
      </w:r>
      <w:r w:rsidRPr="00DF6DED">
        <w:rPr>
          <w:rtl/>
        </w:rPr>
        <w:t>ים</w:t>
      </w:r>
      <w:proofErr w:type="spellEnd"/>
      <w:r w:rsidRPr="00DF6DED">
        <w:rPr>
          <w:rFonts w:hint="cs"/>
          <w:rtl/>
        </w:rPr>
        <w:t xml:space="preserve"> </w:t>
      </w:r>
      <w:proofErr w:type="spellStart"/>
      <w:r w:rsidRPr="00DF6DED">
        <w:rPr>
          <w:rFonts w:hint="cs"/>
          <w:rtl/>
        </w:rPr>
        <w:t>השוקלות.ים</w:t>
      </w:r>
      <w:proofErr w:type="spellEnd"/>
      <w:r w:rsidRPr="00DF6DED">
        <w:rPr>
          <w:rFonts w:hint="cs"/>
          <w:rtl/>
        </w:rPr>
        <w:t xml:space="preserve"> עתיד ניהולי א</w:t>
      </w:r>
      <w:r>
        <w:rPr>
          <w:rFonts w:hint="cs"/>
          <w:rtl/>
        </w:rPr>
        <w:t xml:space="preserve">ו </w:t>
      </w:r>
      <w:proofErr w:type="spellStart"/>
      <w:r>
        <w:rPr>
          <w:rFonts w:hint="cs"/>
          <w:rtl/>
        </w:rPr>
        <w:t>נוטלות.ים</w:t>
      </w:r>
      <w:proofErr w:type="spellEnd"/>
      <w:r>
        <w:rPr>
          <w:rFonts w:hint="cs"/>
          <w:rtl/>
        </w:rPr>
        <w:t xml:space="preserve"> תפקידי ניהול ביניים בבית הספר,</w:t>
      </w:r>
      <w:r w:rsidRPr="007319BA">
        <w:rPr>
          <w:rtl/>
        </w:rPr>
        <w:t xml:space="preserve"> שלא </w:t>
      </w:r>
      <w:r>
        <w:rPr>
          <w:rFonts w:hint="cs"/>
          <w:rtl/>
        </w:rPr>
        <w:t>י</w:t>
      </w:r>
      <w:r w:rsidRPr="007319BA">
        <w:rPr>
          <w:rtl/>
        </w:rPr>
        <w:t>שתתפו בתוכנית</w:t>
      </w:r>
      <w:r>
        <w:rPr>
          <w:rFonts w:hint="cs"/>
          <w:rtl/>
        </w:rPr>
        <w:t xml:space="preserve">. </w:t>
      </w:r>
      <w:r w:rsidRPr="007319BA">
        <w:rPr>
          <w:rtl/>
        </w:rPr>
        <w:t xml:space="preserve">קבוצות </w:t>
      </w:r>
      <w:r>
        <w:rPr>
          <w:rFonts w:hint="cs"/>
          <w:rtl/>
        </w:rPr>
        <w:t>ביקורת</w:t>
      </w:r>
      <w:r w:rsidRPr="007319BA">
        <w:rPr>
          <w:rtl/>
        </w:rPr>
        <w:t xml:space="preserve"> רלוונטיות עבור </w:t>
      </w:r>
      <w:proofErr w:type="spellStart"/>
      <w:r w:rsidRPr="007319BA">
        <w:rPr>
          <w:rtl/>
        </w:rPr>
        <w:t>המנהלים.ות</w:t>
      </w:r>
      <w:proofErr w:type="spellEnd"/>
      <w:r w:rsidRPr="007319BA">
        <w:rPr>
          <w:rtl/>
        </w:rPr>
        <w:t xml:space="preserve"> </w:t>
      </w:r>
      <w:proofErr w:type="spellStart"/>
      <w:r w:rsidRPr="007319BA">
        <w:rPr>
          <w:rtl/>
        </w:rPr>
        <w:t>החדשים.ות</w:t>
      </w:r>
      <w:proofErr w:type="spellEnd"/>
      <w:r w:rsidRPr="007319BA">
        <w:rPr>
          <w:rtl/>
        </w:rPr>
        <w:t xml:space="preserve"> ועבור </w:t>
      </w:r>
      <w:proofErr w:type="spellStart"/>
      <w:r w:rsidRPr="007319BA">
        <w:rPr>
          <w:rtl/>
        </w:rPr>
        <w:t>המנהלים.ות</w:t>
      </w:r>
      <w:proofErr w:type="spellEnd"/>
      <w:r w:rsidRPr="007319BA">
        <w:rPr>
          <w:rtl/>
        </w:rPr>
        <w:t xml:space="preserve"> </w:t>
      </w:r>
      <w:proofErr w:type="spellStart"/>
      <w:r w:rsidRPr="007319BA">
        <w:rPr>
          <w:rtl/>
        </w:rPr>
        <w:t>הותיקים.ות</w:t>
      </w:r>
      <w:proofErr w:type="spellEnd"/>
      <w:r w:rsidRPr="007319BA">
        <w:rPr>
          <w:rtl/>
        </w:rPr>
        <w:t xml:space="preserve"> </w:t>
      </w:r>
      <w:r>
        <w:rPr>
          <w:rFonts w:hint="cs"/>
          <w:rtl/>
        </w:rPr>
        <w:t xml:space="preserve">הינן </w:t>
      </w:r>
      <w:r w:rsidRPr="007319BA">
        <w:rPr>
          <w:rtl/>
        </w:rPr>
        <w:t xml:space="preserve">קבוצת </w:t>
      </w:r>
      <w:proofErr w:type="spellStart"/>
      <w:r w:rsidRPr="007319BA">
        <w:rPr>
          <w:rtl/>
        </w:rPr>
        <w:t>המנהל</w:t>
      </w:r>
      <w:r>
        <w:rPr>
          <w:rFonts w:hint="cs"/>
          <w:rtl/>
        </w:rPr>
        <w:t>ות.</w:t>
      </w:r>
      <w:r w:rsidRPr="007319BA">
        <w:rPr>
          <w:rtl/>
        </w:rPr>
        <w:t>ים</w:t>
      </w:r>
      <w:proofErr w:type="spellEnd"/>
      <w:r w:rsidRPr="007319BA">
        <w:rPr>
          <w:rtl/>
        </w:rPr>
        <w:t xml:space="preserve"> שטרם הצטרפה לתוכנית, </w:t>
      </w:r>
      <w:proofErr w:type="spellStart"/>
      <w:r w:rsidRPr="007319BA">
        <w:rPr>
          <w:rtl/>
        </w:rPr>
        <w:t>בעל</w:t>
      </w:r>
      <w:r>
        <w:rPr>
          <w:rFonts w:hint="cs"/>
          <w:rtl/>
        </w:rPr>
        <w:t>ות.</w:t>
      </w:r>
      <w:r w:rsidRPr="007319BA">
        <w:rPr>
          <w:rtl/>
        </w:rPr>
        <w:t>י</w:t>
      </w:r>
      <w:proofErr w:type="spellEnd"/>
      <w:r w:rsidRPr="007319BA">
        <w:rPr>
          <w:rtl/>
        </w:rPr>
        <w:t xml:space="preserve"> וותק וניסיון דומה, ככל שיינתן. </w:t>
      </w:r>
      <w:r>
        <w:rPr>
          <w:rFonts w:hint="cs"/>
          <w:rtl/>
        </w:rPr>
        <w:t>בנוגע לפעילויות הכשרה שיקיפו את כלל</w:t>
      </w:r>
      <w:r w:rsidRPr="007319BA">
        <w:rPr>
          <w:rtl/>
        </w:rPr>
        <w:t xml:space="preserve"> </w:t>
      </w:r>
      <w:proofErr w:type="spellStart"/>
      <w:r w:rsidRPr="007319BA">
        <w:rPr>
          <w:rtl/>
        </w:rPr>
        <w:t>המנהל</w:t>
      </w:r>
      <w:r>
        <w:rPr>
          <w:rFonts w:hint="cs"/>
          <w:rtl/>
        </w:rPr>
        <w:t>ות.</w:t>
      </w:r>
      <w:r w:rsidRPr="007319BA">
        <w:rPr>
          <w:rtl/>
        </w:rPr>
        <w:t>ים</w:t>
      </w:r>
      <w:proofErr w:type="spellEnd"/>
      <w:r w:rsidRPr="007319BA">
        <w:rPr>
          <w:rtl/>
        </w:rPr>
        <w:t xml:space="preserve">, תידרש בחינה של ביצועי </w:t>
      </w:r>
      <w:proofErr w:type="spellStart"/>
      <w:r w:rsidRPr="007319BA">
        <w:rPr>
          <w:rtl/>
        </w:rPr>
        <w:t>מנהל</w:t>
      </w:r>
      <w:r>
        <w:rPr>
          <w:rFonts w:hint="cs"/>
          <w:rtl/>
        </w:rPr>
        <w:t>ות.</w:t>
      </w:r>
      <w:r w:rsidRPr="007319BA">
        <w:rPr>
          <w:rtl/>
        </w:rPr>
        <w:t>ים</w:t>
      </w:r>
      <w:proofErr w:type="spellEnd"/>
      <w:r w:rsidRPr="007319BA">
        <w:rPr>
          <w:rtl/>
        </w:rPr>
        <w:t xml:space="preserve"> </w:t>
      </w:r>
      <w:proofErr w:type="spellStart"/>
      <w:r w:rsidRPr="007319BA">
        <w:rPr>
          <w:rtl/>
        </w:rPr>
        <w:t>בעל</w:t>
      </w:r>
      <w:r>
        <w:rPr>
          <w:rFonts w:hint="cs"/>
          <w:rtl/>
        </w:rPr>
        <w:t>ות.</w:t>
      </w:r>
      <w:r w:rsidRPr="007319BA">
        <w:rPr>
          <w:rtl/>
        </w:rPr>
        <w:t>י</w:t>
      </w:r>
      <w:proofErr w:type="spellEnd"/>
      <w:r w:rsidRPr="007319BA">
        <w:rPr>
          <w:rtl/>
        </w:rPr>
        <w:t xml:space="preserve"> וותק דומה טרם הפעלת התוכנית כקבוצת השוואה.   </w:t>
      </w:r>
    </w:p>
    <w:p w14:paraId="5AADE6A0" w14:textId="77777777" w:rsidR="004B633C" w:rsidRDefault="004B633C" w:rsidP="004B633C">
      <w:pPr>
        <w:rPr>
          <w:highlight w:val="yellow"/>
          <w:rtl/>
        </w:rPr>
      </w:pPr>
      <w:r>
        <w:rPr>
          <w:rFonts w:hint="cs"/>
          <w:rtl/>
        </w:rPr>
        <w:t>ניתוח</w:t>
      </w:r>
      <w:r w:rsidRPr="007319BA">
        <w:rPr>
          <w:rtl/>
        </w:rPr>
        <w:t xml:space="preserve"> </w:t>
      </w:r>
      <w:r>
        <w:rPr>
          <w:rFonts w:hint="cs"/>
          <w:rtl/>
        </w:rPr>
        <w:t>ה</w:t>
      </w:r>
      <w:r w:rsidRPr="007319BA">
        <w:rPr>
          <w:rtl/>
        </w:rPr>
        <w:t>נתונים</w:t>
      </w:r>
      <w:r>
        <w:rPr>
          <w:rFonts w:hint="cs"/>
          <w:rtl/>
        </w:rPr>
        <w:t xml:space="preserve"> וההשוואות</w:t>
      </w:r>
      <w:r w:rsidRPr="007319BA">
        <w:rPr>
          <w:rtl/>
        </w:rPr>
        <w:t xml:space="preserve"> יבוצע בשיטת</w:t>
      </w:r>
      <w:r>
        <w:rPr>
          <w:rFonts w:hint="cs"/>
          <w:rtl/>
        </w:rPr>
        <w:t xml:space="preserve"> </w:t>
      </w:r>
      <w:r>
        <w:t>DID</w:t>
      </w:r>
      <w:r>
        <w:rPr>
          <w:rFonts w:hint="cs"/>
          <w:rtl/>
        </w:rPr>
        <w:t xml:space="preserve"> (</w:t>
      </w:r>
      <w:r>
        <w:t>(</w:t>
      </w:r>
      <w:r w:rsidRPr="007319BA">
        <w:t>Differences in Differences</w:t>
      </w:r>
      <w:r w:rsidRPr="007319BA">
        <w:rPr>
          <w:rtl/>
        </w:rPr>
        <w:t xml:space="preserve"> </w:t>
      </w:r>
      <w:r>
        <w:rPr>
          <w:rFonts w:hint="cs"/>
          <w:rtl/>
        </w:rPr>
        <w:t>על פי המודל המפורט להלן:</w:t>
      </w:r>
    </w:p>
    <w:p w14:paraId="5C7572BF" w14:textId="77777777" w:rsidR="004B633C" w:rsidRPr="007319BA" w:rsidRDefault="004B633C" w:rsidP="004B633C">
      <w:pPr>
        <w:spacing w:before="240" w:after="240" w:line="360" w:lineRule="auto"/>
        <w:jc w:val="both"/>
        <w:rPr>
          <w:rFonts w:asciiTheme="majorHAnsi" w:hAnsiTheme="majorHAnsi" w:cstheme="majorHAnsi"/>
          <w:color w:val="262626"/>
          <w:sz w:val="24"/>
          <w:szCs w:val="24"/>
          <w:highlight w:val="yellow"/>
        </w:rPr>
      </w:pPr>
      <w:r>
        <w:rPr>
          <w:noProof/>
        </w:rPr>
        <w:drawing>
          <wp:inline distT="0" distB="0" distL="0" distR="0" wp14:anchorId="631CCEA8" wp14:editId="6330FB37">
            <wp:extent cx="3861134" cy="2574948"/>
            <wp:effectExtent l="0" t="0" r="0" b="3175"/>
            <wp:docPr id="8" name="תמונה 5" descr="https://www.aptech.com/wp-content/uploads/2019/03/gblog-difference-in-differences-march-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ptech.com/wp-content/uploads/2019/03/gblog-difference-in-differences-march-201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6723" cy="2598682"/>
                    </a:xfrm>
                    <a:prstGeom prst="rect">
                      <a:avLst/>
                    </a:prstGeom>
                    <a:noFill/>
                    <a:ln>
                      <a:noFill/>
                    </a:ln>
                  </pic:spPr>
                </pic:pic>
              </a:graphicData>
            </a:graphic>
          </wp:inline>
        </w:drawing>
      </w:r>
    </w:p>
    <w:p w14:paraId="20BFF570" w14:textId="77777777" w:rsidR="004B633C" w:rsidRPr="007319BA" w:rsidRDefault="004B633C" w:rsidP="004B633C">
      <w:pPr>
        <w:pStyle w:val="Heading3"/>
      </w:pPr>
      <w:r w:rsidRPr="007319BA">
        <w:rPr>
          <w:rtl/>
        </w:rPr>
        <w:t>מתן ביטוי לשונות בין קהלי היעד ובתוך קהלי היעד</w:t>
      </w:r>
    </w:p>
    <w:p w14:paraId="7F377A50" w14:textId="77777777" w:rsidR="004B633C" w:rsidRDefault="004B633C" w:rsidP="004B633C">
      <w:pPr>
        <w:rPr>
          <w:rtl/>
        </w:rPr>
      </w:pPr>
      <w:r w:rsidRPr="008C4426">
        <w:rPr>
          <w:rFonts w:hint="cs"/>
          <w:rtl/>
        </w:rPr>
        <w:t xml:space="preserve">לאור השונות בין קהלי היעד המשתתפים בתוכנית ולאור </w:t>
      </w:r>
      <w:r>
        <w:rPr>
          <w:rFonts w:hint="cs"/>
          <w:rtl/>
        </w:rPr>
        <w:t>ה</w:t>
      </w:r>
      <w:r w:rsidRPr="008C4426">
        <w:rPr>
          <w:rFonts w:hint="cs"/>
          <w:rtl/>
        </w:rPr>
        <w:t>שונות</w:t>
      </w:r>
      <w:r>
        <w:rPr>
          <w:rFonts w:hint="cs"/>
          <w:rtl/>
        </w:rPr>
        <w:t xml:space="preserve"> הקיימת</w:t>
      </w:r>
      <w:r w:rsidRPr="008C4426">
        <w:rPr>
          <w:rFonts w:hint="cs"/>
          <w:rtl/>
        </w:rPr>
        <w:t xml:space="preserve"> בתוך כל אחד מקהלי היעד, נדרשת </w:t>
      </w:r>
      <w:r>
        <w:rPr>
          <w:rFonts w:hint="cs"/>
          <w:rtl/>
        </w:rPr>
        <w:t xml:space="preserve">גם </w:t>
      </w:r>
      <w:r w:rsidRPr="008C4426">
        <w:rPr>
          <w:rtl/>
        </w:rPr>
        <w:t xml:space="preserve">מדידה והערכה אישית של כל </w:t>
      </w:r>
      <w:proofErr w:type="spellStart"/>
      <w:r w:rsidRPr="008C4426">
        <w:rPr>
          <w:rtl/>
        </w:rPr>
        <w:t>מנהל.ת</w:t>
      </w:r>
      <w:proofErr w:type="spellEnd"/>
      <w:r w:rsidRPr="008C4426">
        <w:rPr>
          <w:rtl/>
        </w:rPr>
        <w:t xml:space="preserve"> בהתאם לנקודת הפתיחה</w:t>
      </w:r>
      <w:r w:rsidRPr="008C4426">
        <w:rPr>
          <w:rFonts w:hint="cs"/>
          <w:rtl/>
        </w:rPr>
        <w:t xml:space="preserve"> האישית </w:t>
      </w:r>
      <w:proofErr w:type="spellStart"/>
      <w:r w:rsidRPr="008C4426">
        <w:rPr>
          <w:rFonts w:hint="cs"/>
          <w:rtl/>
        </w:rPr>
        <w:t>של</w:t>
      </w:r>
      <w:r>
        <w:rPr>
          <w:rFonts w:hint="cs"/>
          <w:rtl/>
        </w:rPr>
        <w:t>ה.</w:t>
      </w:r>
      <w:r w:rsidRPr="008C4426">
        <w:rPr>
          <w:rFonts w:hint="cs"/>
          <w:rtl/>
        </w:rPr>
        <w:t>ו</w:t>
      </w:r>
      <w:proofErr w:type="spellEnd"/>
      <w:r w:rsidRPr="008C4426">
        <w:rPr>
          <w:rFonts w:hint="cs"/>
          <w:rtl/>
        </w:rPr>
        <w:t xml:space="preserve"> </w:t>
      </w:r>
      <w:r w:rsidRPr="008C4426">
        <w:rPr>
          <w:rtl/>
        </w:rPr>
        <w:t>ולמשאבים האישיים</w:t>
      </w:r>
      <w:r w:rsidRPr="008C4426">
        <w:rPr>
          <w:rFonts w:hint="cs"/>
          <w:rtl/>
        </w:rPr>
        <w:t xml:space="preserve"> עמם </w:t>
      </w:r>
      <w:proofErr w:type="spellStart"/>
      <w:r w:rsidRPr="008C4426">
        <w:rPr>
          <w:rFonts w:hint="cs"/>
          <w:rtl/>
        </w:rPr>
        <w:t>הגיע</w:t>
      </w:r>
      <w:r>
        <w:rPr>
          <w:rFonts w:hint="cs"/>
          <w:rtl/>
        </w:rPr>
        <w:t>.ה</w:t>
      </w:r>
      <w:proofErr w:type="spellEnd"/>
      <w:r w:rsidRPr="008C4426">
        <w:rPr>
          <w:rFonts w:hint="cs"/>
          <w:rtl/>
        </w:rPr>
        <w:t xml:space="preserve"> לתוכנית</w:t>
      </w:r>
      <w:r w:rsidRPr="008C4426">
        <w:rPr>
          <w:rtl/>
        </w:rPr>
        <w:t>, ב</w:t>
      </w:r>
      <w:r>
        <w:rPr>
          <w:rFonts w:hint="cs"/>
          <w:rtl/>
        </w:rPr>
        <w:t xml:space="preserve">תחילת התוכנית, בסוף השנה הראשונה לתוכנית ובסיום התוכנית. </w:t>
      </w:r>
      <w:r w:rsidRPr="008C4426">
        <w:rPr>
          <w:rFonts w:hint="cs"/>
          <w:rtl/>
        </w:rPr>
        <w:t xml:space="preserve">בהערכת השינוי שחל בקרב קהלי היעד השונים, נדרשת </w:t>
      </w:r>
      <w:r w:rsidRPr="008C4426">
        <w:rPr>
          <w:rtl/>
        </w:rPr>
        <w:t>הבחנה בין רכישה של מיומנויות</w:t>
      </w:r>
      <w:r>
        <w:rPr>
          <w:rFonts w:hint="cs"/>
          <w:rtl/>
        </w:rPr>
        <w:t>,</w:t>
      </w:r>
      <w:r w:rsidRPr="008C4426">
        <w:rPr>
          <w:rFonts w:hint="cs"/>
          <w:rtl/>
        </w:rPr>
        <w:t xml:space="preserve"> </w:t>
      </w:r>
      <w:r w:rsidRPr="008C4426">
        <w:rPr>
          <w:rtl/>
        </w:rPr>
        <w:t>לבין תפיסת החשיבות והמסוגלות של המיומנויות</w:t>
      </w:r>
      <w:r w:rsidRPr="008C4426">
        <w:rPr>
          <w:rFonts w:hint="cs"/>
          <w:rtl/>
        </w:rPr>
        <w:t xml:space="preserve"> הקיימות, לאור המיומנויות עמ</w:t>
      </w:r>
      <w:r>
        <w:rPr>
          <w:rFonts w:hint="cs"/>
          <w:rtl/>
        </w:rPr>
        <w:t>ן</w:t>
      </w:r>
      <w:r w:rsidRPr="008C4426">
        <w:rPr>
          <w:rFonts w:hint="cs"/>
          <w:rtl/>
        </w:rPr>
        <w:t xml:space="preserve"> </w:t>
      </w:r>
      <w:proofErr w:type="spellStart"/>
      <w:r w:rsidRPr="008C4426">
        <w:rPr>
          <w:rFonts w:hint="cs"/>
          <w:rtl/>
        </w:rPr>
        <w:t>הגיע</w:t>
      </w:r>
      <w:r>
        <w:rPr>
          <w:rFonts w:hint="cs"/>
          <w:rtl/>
        </w:rPr>
        <w:t>.ה</w:t>
      </w:r>
      <w:proofErr w:type="spellEnd"/>
      <w:r w:rsidRPr="008C4426">
        <w:rPr>
          <w:rFonts w:hint="cs"/>
          <w:rtl/>
        </w:rPr>
        <w:t xml:space="preserve"> </w:t>
      </w:r>
      <w:proofErr w:type="spellStart"/>
      <w:r w:rsidRPr="008C4426">
        <w:rPr>
          <w:rFonts w:hint="cs"/>
          <w:rtl/>
        </w:rPr>
        <w:t>המנהל.ת</w:t>
      </w:r>
      <w:proofErr w:type="spellEnd"/>
      <w:r w:rsidRPr="008C4426">
        <w:rPr>
          <w:rFonts w:hint="cs"/>
          <w:rtl/>
        </w:rPr>
        <w:t xml:space="preserve"> לתוכנית.</w:t>
      </w:r>
    </w:p>
    <w:p w14:paraId="0E5C4AD9" w14:textId="77777777" w:rsidR="004B633C" w:rsidRPr="00BB7418" w:rsidRDefault="004B633C" w:rsidP="004B633C">
      <w:pPr>
        <w:pStyle w:val="Heading3"/>
      </w:pPr>
      <w:r w:rsidRPr="00BB7418">
        <w:rPr>
          <w:rtl/>
        </w:rPr>
        <w:t>אופן הדיווח של ממצאי הערכה</w:t>
      </w:r>
    </w:p>
    <w:p w14:paraId="05B01D02" w14:textId="77777777" w:rsidR="004B633C" w:rsidRPr="00591EA9" w:rsidRDefault="004B633C" w:rsidP="004B633C">
      <w:pPr>
        <w:rPr>
          <w:rFonts w:eastAsia="Calibri Light"/>
          <w:color w:val="000000" w:themeColor="text2"/>
          <w:rtl/>
          <w:lang w:val="he"/>
        </w:rPr>
      </w:pPr>
      <w:r w:rsidRPr="00591EA9">
        <w:rPr>
          <w:rFonts w:eastAsia="Calibri Light"/>
          <w:color w:val="000000" w:themeColor="text2"/>
          <w:rtl/>
          <w:lang w:val="he"/>
        </w:rPr>
        <w:t xml:space="preserve">ממצאי ההערכה יועברו </w:t>
      </w:r>
      <w:proofErr w:type="spellStart"/>
      <w:r w:rsidRPr="00591EA9">
        <w:rPr>
          <w:rFonts w:eastAsia="Calibri Light" w:hint="cs"/>
          <w:color w:val="000000" w:themeColor="text2"/>
          <w:rtl/>
          <w:lang w:val="he"/>
        </w:rPr>
        <w:t>לבעלי.ות</w:t>
      </w:r>
      <w:proofErr w:type="spellEnd"/>
      <w:r w:rsidRPr="00591EA9">
        <w:rPr>
          <w:rFonts w:eastAsia="Calibri Light" w:hint="cs"/>
          <w:color w:val="000000" w:themeColor="text2"/>
          <w:rtl/>
          <w:lang w:val="he"/>
        </w:rPr>
        <w:t xml:space="preserve"> העניין </w:t>
      </w:r>
      <w:r w:rsidRPr="00591EA9">
        <w:rPr>
          <w:rFonts w:eastAsia="Calibri Light"/>
          <w:color w:val="000000" w:themeColor="text2"/>
          <w:rtl/>
          <w:lang w:val="he"/>
        </w:rPr>
        <w:t xml:space="preserve">באופן שוטף אחת לתקופה אשר תוגדר </w:t>
      </w:r>
      <w:r>
        <w:rPr>
          <w:rFonts w:eastAsia="Calibri Light" w:hint="cs"/>
          <w:color w:val="000000" w:themeColor="text2"/>
          <w:rtl/>
          <w:lang w:val="he"/>
        </w:rPr>
        <w:t xml:space="preserve">מול כל בעל עניין, בהתאם לצרכים, לזמינות וליכולת האוריינית. </w:t>
      </w:r>
      <w:r w:rsidRPr="00E5241C">
        <w:rPr>
          <w:rFonts w:eastAsia="Calibri Light"/>
          <w:color w:val="000000" w:themeColor="text2"/>
          <w:rtl/>
          <w:lang w:val="he"/>
        </w:rPr>
        <w:t xml:space="preserve">ממצאי ההערכה יונגשו לכלל קהלי היעד </w:t>
      </w:r>
      <w:proofErr w:type="spellStart"/>
      <w:r w:rsidRPr="00E5241C">
        <w:rPr>
          <w:rFonts w:eastAsia="Calibri Light"/>
          <w:color w:val="000000" w:themeColor="text2"/>
          <w:rtl/>
          <w:lang w:val="he"/>
        </w:rPr>
        <w:t>הרלוונטים</w:t>
      </w:r>
      <w:proofErr w:type="spellEnd"/>
      <w:r w:rsidRPr="00E5241C">
        <w:rPr>
          <w:rFonts w:eastAsia="Calibri Light"/>
          <w:color w:val="000000" w:themeColor="text2"/>
          <w:rtl/>
          <w:lang w:val="he"/>
        </w:rPr>
        <w:t xml:space="preserve"> ויוצגו בתדירות גבוהה מתוך גישה של הערכה מעצבת המאפשרת לתרגם את תוצאות ההערכה לפעולות מעשיות הניתנות ליישום כבר במהלך התוכנית </w:t>
      </w:r>
      <w:r w:rsidRPr="00591EA9">
        <w:rPr>
          <w:rFonts w:eastAsia="Calibri Light"/>
          <w:color w:val="000000" w:themeColor="text2"/>
          <w:rtl/>
          <w:lang w:val="he"/>
        </w:rPr>
        <w:t>וכן בסיום כל שנת פעילות</w:t>
      </w:r>
      <w:r>
        <w:rPr>
          <w:rFonts w:eastAsia="Calibri Light" w:hint="cs"/>
          <w:color w:val="000000" w:themeColor="text2"/>
          <w:rtl/>
          <w:lang w:val="he"/>
        </w:rPr>
        <w:t xml:space="preserve"> ובסיום כל מחזור הכשרה כחלק מהערכה מסכמת. ככל הניתן יעשה שימוש בכלים </w:t>
      </w:r>
      <w:proofErr w:type="spellStart"/>
      <w:r>
        <w:rPr>
          <w:rFonts w:eastAsia="Calibri Light" w:hint="cs"/>
          <w:color w:val="000000" w:themeColor="text2"/>
          <w:rtl/>
          <w:lang w:val="he"/>
        </w:rPr>
        <w:t>דיגטליים</w:t>
      </w:r>
      <w:proofErr w:type="spellEnd"/>
      <w:r>
        <w:rPr>
          <w:rFonts w:eastAsia="Calibri Light" w:hint="cs"/>
          <w:color w:val="000000" w:themeColor="text2"/>
          <w:rtl/>
          <w:lang w:val="he"/>
        </w:rPr>
        <w:t xml:space="preserve"> </w:t>
      </w:r>
      <w:proofErr w:type="spellStart"/>
      <w:r>
        <w:rPr>
          <w:rFonts w:eastAsia="Calibri Light" w:hint="cs"/>
          <w:color w:val="000000" w:themeColor="text2"/>
          <w:rtl/>
          <w:lang w:val="he"/>
        </w:rPr>
        <w:t>להנגשת</w:t>
      </w:r>
      <w:proofErr w:type="spellEnd"/>
      <w:r>
        <w:rPr>
          <w:rFonts w:eastAsia="Calibri Light" w:hint="cs"/>
          <w:color w:val="000000" w:themeColor="text2"/>
          <w:rtl/>
          <w:lang w:val="he"/>
        </w:rPr>
        <w:t xml:space="preserve"> הממצאים. </w:t>
      </w:r>
      <w:r w:rsidRPr="00591EA9">
        <w:rPr>
          <w:rFonts w:eastAsia="Calibri Light"/>
          <w:color w:val="000000" w:themeColor="text2"/>
          <w:rtl/>
          <w:lang w:val="he"/>
        </w:rPr>
        <w:t xml:space="preserve"> </w:t>
      </w:r>
      <w:r w:rsidRPr="00591EA9">
        <w:rPr>
          <w:rFonts w:eastAsia="Calibri Light" w:hint="cs"/>
          <w:color w:val="000000" w:themeColor="text2"/>
          <w:rtl/>
          <w:lang w:val="he"/>
        </w:rPr>
        <w:t>בנוסף, ממצאי הערכה ינוסחו</w:t>
      </w:r>
      <w:r w:rsidRPr="00591EA9">
        <w:rPr>
          <w:rFonts w:eastAsia="Calibri Light"/>
          <w:color w:val="000000" w:themeColor="text2"/>
          <w:rtl/>
          <w:lang w:val="he"/>
        </w:rPr>
        <w:t xml:space="preserve"> כהמלצות אופרטיביות הכוללות פעולות שצריכות להינקט לצורך שיפור וטיוב התוכנית</w:t>
      </w:r>
      <w:r w:rsidRPr="00591EA9">
        <w:rPr>
          <w:rFonts w:eastAsia="Calibri Light" w:hint="cs"/>
          <w:color w:val="000000" w:themeColor="text2"/>
          <w:rtl/>
          <w:lang w:val="he"/>
        </w:rPr>
        <w:t xml:space="preserve"> כדי ל</w:t>
      </w:r>
      <w:r w:rsidRPr="00591EA9">
        <w:rPr>
          <w:rFonts w:eastAsia="Calibri Light"/>
          <w:color w:val="000000" w:themeColor="text2"/>
          <w:rtl/>
          <w:lang w:val="he"/>
        </w:rPr>
        <w:t>קדם קבלה ואימוץ של ההמלצות בקרב מקבלי החלטות ומעצבי מדיניות</w:t>
      </w:r>
      <w:r w:rsidRPr="00591EA9">
        <w:rPr>
          <w:rStyle w:val="FootnoteReference"/>
          <w:rFonts w:asciiTheme="majorHAnsi" w:eastAsia="Calibri Light" w:hAnsiTheme="majorHAnsi" w:cstheme="majorHAnsi"/>
          <w:color w:val="000000" w:themeColor="text2"/>
          <w:sz w:val="24"/>
          <w:szCs w:val="24"/>
          <w:rtl/>
          <w:lang w:val="he"/>
        </w:rPr>
        <w:footnoteReference w:id="64"/>
      </w:r>
      <w:r w:rsidRPr="00591EA9">
        <w:rPr>
          <w:rFonts w:eastAsia="Calibri Light"/>
          <w:color w:val="000000" w:themeColor="text2"/>
          <w:rtl/>
          <w:lang w:val="he"/>
        </w:rPr>
        <w:t xml:space="preserve">. </w:t>
      </w:r>
    </w:p>
    <w:p w14:paraId="505595B7" w14:textId="77777777" w:rsidR="004B633C" w:rsidRPr="00BB7418" w:rsidRDefault="004B633C" w:rsidP="004B633C">
      <w:pPr>
        <w:pStyle w:val="Heading3"/>
        <w:rPr>
          <w:rtl/>
        </w:rPr>
      </w:pPr>
      <w:r w:rsidRPr="00BB7418">
        <w:rPr>
          <w:rFonts w:hint="cs"/>
          <w:rtl/>
        </w:rPr>
        <w:lastRenderedPageBreak/>
        <w:t>ניהול סיכונים</w:t>
      </w:r>
      <w:r>
        <w:rPr>
          <w:rFonts w:hint="cs"/>
          <w:rtl/>
        </w:rPr>
        <w:t xml:space="preserve"> ו</w:t>
      </w:r>
      <w:r w:rsidRPr="00BB7418">
        <w:rPr>
          <w:rFonts w:hint="cs"/>
          <w:rtl/>
        </w:rPr>
        <w:t>עקרונות להפעלה נכונה של מערך הערכה</w:t>
      </w:r>
    </w:p>
    <w:p w14:paraId="7E5D6BF6" w14:textId="77777777" w:rsidR="004B633C" w:rsidRDefault="004B633C" w:rsidP="004B633C">
      <w:pPr>
        <w:rPr>
          <w:rtl/>
        </w:rPr>
      </w:pPr>
      <w:r w:rsidRPr="00EB2350">
        <w:rPr>
          <w:rtl/>
        </w:rPr>
        <w:t xml:space="preserve">הגישה </w:t>
      </w:r>
      <w:proofErr w:type="spellStart"/>
      <w:r w:rsidRPr="00EB2350">
        <w:rPr>
          <w:rtl/>
        </w:rPr>
        <w:t>ההשתתפותית</w:t>
      </w:r>
      <w:proofErr w:type="spellEnd"/>
      <w:r w:rsidRPr="00EB2350">
        <w:rPr>
          <w:rtl/>
        </w:rPr>
        <w:t xml:space="preserve"> להערכ</w:t>
      </w:r>
      <w:r>
        <w:rPr>
          <w:rFonts w:hint="cs"/>
          <w:rtl/>
        </w:rPr>
        <w:t>ת התוכנית</w:t>
      </w:r>
      <w:r w:rsidRPr="00EB2350">
        <w:rPr>
          <w:rtl/>
        </w:rPr>
        <w:t>, ה</w:t>
      </w:r>
      <w:r>
        <w:rPr>
          <w:rFonts w:hint="cs"/>
          <w:rtl/>
        </w:rPr>
        <w:t>נמצאת בבסיס תוכנית זו</w:t>
      </w:r>
      <w:r w:rsidRPr="00EB2350">
        <w:rPr>
          <w:rtl/>
        </w:rPr>
        <w:t xml:space="preserve">, מחייבת את </w:t>
      </w:r>
      <w:proofErr w:type="spellStart"/>
      <w:r w:rsidRPr="00EB2350">
        <w:rPr>
          <w:rtl/>
        </w:rPr>
        <w:t>מעורבות</w:t>
      </w:r>
      <w:r>
        <w:rPr>
          <w:rFonts w:hint="cs"/>
          <w:rtl/>
        </w:rPr>
        <w:t>ן.</w:t>
      </w:r>
      <w:r w:rsidRPr="00EB2350">
        <w:rPr>
          <w:rtl/>
        </w:rPr>
        <w:t>ם</w:t>
      </w:r>
      <w:proofErr w:type="spellEnd"/>
      <w:r w:rsidRPr="00EB2350">
        <w:rPr>
          <w:rtl/>
        </w:rPr>
        <w:t xml:space="preserve"> המלאה של </w:t>
      </w:r>
      <w:proofErr w:type="spellStart"/>
      <w:r>
        <w:rPr>
          <w:rFonts w:hint="cs"/>
          <w:rtl/>
        </w:rPr>
        <w:t>מפעילות.וי</w:t>
      </w:r>
      <w:proofErr w:type="spellEnd"/>
      <w:r>
        <w:rPr>
          <w:rFonts w:hint="cs"/>
          <w:rtl/>
        </w:rPr>
        <w:t xml:space="preserve"> התוכנית</w:t>
      </w:r>
      <w:r w:rsidRPr="00EB2350">
        <w:rPr>
          <w:rtl/>
        </w:rPr>
        <w:t xml:space="preserve"> </w:t>
      </w:r>
      <w:proofErr w:type="spellStart"/>
      <w:r w:rsidRPr="00EB2350">
        <w:rPr>
          <w:rtl/>
        </w:rPr>
        <w:t>ובעל</w:t>
      </w:r>
      <w:r>
        <w:rPr>
          <w:rFonts w:hint="cs"/>
          <w:rtl/>
        </w:rPr>
        <w:t>ות.</w:t>
      </w:r>
      <w:r w:rsidRPr="00EB2350">
        <w:rPr>
          <w:rtl/>
        </w:rPr>
        <w:t>י</w:t>
      </w:r>
      <w:proofErr w:type="spellEnd"/>
      <w:r w:rsidRPr="00EB2350">
        <w:rPr>
          <w:rtl/>
        </w:rPr>
        <w:t xml:space="preserve"> </w:t>
      </w:r>
      <w:r>
        <w:rPr>
          <w:rFonts w:hint="cs"/>
          <w:rtl/>
        </w:rPr>
        <w:t>ה</w:t>
      </w:r>
      <w:r w:rsidRPr="00EB2350">
        <w:rPr>
          <w:rtl/>
        </w:rPr>
        <w:t>עניין</w:t>
      </w:r>
      <w:r>
        <w:rPr>
          <w:rFonts w:hint="cs"/>
          <w:rtl/>
        </w:rPr>
        <w:t xml:space="preserve">. </w:t>
      </w:r>
      <w:proofErr w:type="spellStart"/>
      <w:r>
        <w:rPr>
          <w:rFonts w:hint="cs"/>
          <w:rtl/>
        </w:rPr>
        <w:t>לרתימתן.ם</w:t>
      </w:r>
      <w:proofErr w:type="spellEnd"/>
      <w:r>
        <w:rPr>
          <w:rFonts w:hint="cs"/>
          <w:rtl/>
        </w:rPr>
        <w:t xml:space="preserve"> של </w:t>
      </w:r>
      <w:proofErr w:type="spellStart"/>
      <w:r>
        <w:rPr>
          <w:rFonts w:hint="cs"/>
          <w:rtl/>
        </w:rPr>
        <w:t>בעלות.וי</w:t>
      </w:r>
      <w:proofErr w:type="spellEnd"/>
      <w:r>
        <w:rPr>
          <w:rFonts w:hint="cs"/>
          <w:rtl/>
        </w:rPr>
        <w:t xml:space="preserve"> </w:t>
      </w:r>
      <w:r w:rsidRPr="00EB2350">
        <w:rPr>
          <w:rtl/>
        </w:rPr>
        <w:t xml:space="preserve">העניין תפקיד מרכזי בפיתוח יכולת ההערכה של </w:t>
      </w:r>
      <w:r>
        <w:rPr>
          <w:rFonts w:hint="cs"/>
          <w:rtl/>
        </w:rPr>
        <w:t>התוכנית</w:t>
      </w:r>
      <w:r w:rsidRPr="00EB2350">
        <w:rPr>
          <w:rtl/>
        </w:rPr>
        <w:t xml:space="preserve">. </w:t>
      </w:r>
    </w:p>
    <w:p w14:paraId="6103BE71" w14:textId="77777777" w:rsidR="004B633C" w:rsidRDefault="004B633C" w:rsidP="004B633C">
      <w:pPr>
        <w:rPr>
          <w:rtl/>
        </w:rPr>
      </w:pPr>
      <w:r>
        <w:rPr>
          <w:rFonts w:hint="cs"/>
          <w:rtl/>
        </w:rPr>
        <w:t xml:space="preserve">יתרה מכך, </w:t>
      </w:r>
      <w:r w:rsidRPr="00EB2350">
        <w:rPr>
          <w:rtl/>
        </w:rPr>
        <w:t xml:space="preserve">מעורבות בתהליך ההערכה עשויה לעורר עניין ורצון לבחון </w:t>
      </w:r>
      <w:r>
        <w:rPr>
          <w:rFonts w:hint="cs"/>
          <w:rtl/>
        </w:rPr>
        <w:t xml:space="preserve">היבטים נוספים שונים הקשורים הן בהפעלת התוכנית והן בהתייחסות נרחבת יותר כלפי מסלול הקריירה של </w:t>
      </w:r>
      <w:proofErr w:type="spellStart"/>
      <w:r>
        <w:rPr>
          <w:rFonts w:hint="cs"/>
          <w:rtl/>
        </w:rPr>
        <w:t>מורות.ים</w:t>
      </w:r>
      <w:proofErr w:type="spellEnd"/>
      <w:r>
        <w:rPr>
          <w:rFonts w:hint="cs"/>
          <w:rtl/>
        </w:rPr>
        <w:t xml:space="preserve"> </w:t>
      </w:r>
      <w:proofErr w:type="spellStart"/>
      <w:r>
        <w:rPr>
          <w:rFonts w:hint="cs"/>
          <w:rtl/>
        </w:rPr>
        <w:t>ומנהלות.י</w:t>
      </w:r>
      <w:proofErr w:type="spellEnd"/>
      <w:r>
        <w:rPr>
          <w:rFonts w:hint="cs"/>
          <w:rtl/>
        </w:rPr>
        <w:t xml:space="preserve"> בתי ספר במערכת החינוכית. </w:t>
      </w:r>
    </w:p>
    <w:p w14:paraId="67ADDB7A" w14:textId="77777777" w:rsidR="004B633C" w:rsidRDefault="004B633C" w:rsidP="004B633C">
      <w:pPr>
        <w:rPr>
          <w:rtl/>
        </w:rPr>
      </w:pPr>
      <w:r>
        <w:rPr>
          <w:rFonts w:hint="cs"/>
          <w:rtl/>
        </w:rPr>
        <w:t xml:space="preserve">על כן חשוב שתהליך ההערכה יקפיד על עקרונות של פתיחות, שקיפות ויצירת דיאלוג והיזון חוזר בין </w:t>
      </w:r>
      <w:proofErr w:type="spellStart"/>
      <w:r>
        <w:rPr>
          <w:rFonts w:hint="cs"/>
          <w:rtl/>
        </w:rPr>
        <w:t>מעריכות.י</w:t>
      </w:r>
      <w:proofErr w:type="spellEnd"/>
      <w:r>
        <w:rPr>
          <w:rFonts w:hint="cs"/>
          <w:rtl/>
        </w:rPr>
        <w:t xml:space="preserve"> התוכנית, </w:t>
      </w:r>
      <w:proofErr w:type="spellStart"/>
      <w:r>
        <w:rPr>
          <w:rFonts w:hint="cs"/>
          <w:rtl/>
        </w:rPr>
        <w:t>מפעילות.י</w:t>
      </w:r>
      <w:proofErr w:type="spellEnd"/>
      <w:r>
        <w:rPr>
          <w:rFonts w:hint="cs"/>
          <w:rtl/>
        </w:rPr>
        <w:t xml:space="preserve"> התוכנית ובעלי העניין. יש בכך כדי לפרק התנגדויות בסיסיות הנובעות מהיעדר היכרות עם תהליך ההערכה או מחשש כי ממצאי ההערכה ישמשו שלא למטרה שלשמה נועדו. </w:t>
      </w:r>
    </w:p>
    <w:p w14:paraId="13C9BCC7" w14:textId="77777777" w:rsidR="004B633C" w:rsidRPr="00EB2350" w:rsidRDefault="004B633C" w:rsidP="004B633C">
      <w:r>
        <w:rPr>
          <w:rFonts w:hint="cs"/>
          <w:rtl/>
        </w:rPr>
        <w:t xml:space="preserve">לכן, </w:t>
      </w:r>
      <w:proofErr w:type="spellStart"/>
      <w:r>
        <w:rPr>
          <w:rFonts w:hint="cs"/>
          <w:rtl/>
        </w:rPr>
        <w:t>מעריכות.י</w:t>
      </w:r>
      <w:proofErr w:type="spellEnd"/>
      <w:r>
        <w:rPr>
          <w:rFonts w:hint="cs"/>
          <w:rtl/>
        </w:rPr>
        <w:t xml:space="preserve"> התוכנית יזמינו</w:t>
      </w:r>
      <w:r w:rsidRPr="00EB2350">
        <w:rPr>
          <w:rtl/>
        </w:rPr>
        <w:t xml:space="preserve"> את הצוות להפוך לחלק מרכזי </w:t>
      </w:r>
      <w:r>
        <w:rPr>
          <w:rFonts w:hint="cs"/>
          <w:rtl/>
        </w:rPr>
        <w:t>ב</w:t>
      </w:r>
      <w:r w:rsidRPr="00EB2350">
        <w:rPr>
          <w:rtl/>
        </w:rPr>
        <w:t>תהליך הלמידה</w:t>
      </w:r>
      <w:r>
        <w:rPr>
          <w:rFonts w:hint="cs"/>
          <w:rtl/>
        </w:rPr>
        <w:t xml:space="preserve"> מתוך ממצאי ההערכה, וישימו דגש על היתרונות הטמונים במעורבות זו, למשל ביכולת </w:t>
      </w:r>
      <w:r w:rsidRPr="00EB2350">
        <w:rPr>
          <w:rtl/>
        </w:rPr>
        <w:t>להתפתח מבחינה</w:t>
      </w:r>
      <w:r>
        <w:rPr>
          <w:rFonts w:hint="cs"/>
          <w:rtl/>
        </w:rPr>
        <w:t xml:space="preserve"> </w:t>
      </w:r>
      <w:r w:rsidRPr="00EB2350">
        <w:rPr>
          <w:rtl/>
        </w:rPr>
        <w:t>מקצועית ו</w:t>
      </w:r>
      <w:r>
        <w:rPr>
          <w:rFonts w:hint="cs"/>
          <w:rtl/>
        </w:rPr>
        <w:t>לקבל</w:t>
      </w:r>
      <w:r w:rsidRPr="00EB2350">
        <w:rPr>
          <w:rtl/>
        </w:rPr>
        <w:t xml:space="preserve"> כלים </w:t>
      </w:r>
      <w:r>
        <w:rPr>
          <w:rFonts w:hint="cs"/>
          <w:rtl/>
        </w:rPr>
        <w:t xml:space="preserve">שיאפשרו לצוות </w:t>
      </w:r>
      <w:r w:rsidRPr="00EB2350">
        <w:rPr>
          <w:rtl/>
        </w:rPr>
        <w:t xml:space="preserve">למדוד את מידת ההשפעה של </w:t>
      </w:r>
      <w:r>
        <w:rPr>
          <w:rFonts w:hint="cs"/>
          <w:rtl/>
        </w:rPr>
        <w:t>פעולתו</w:t>
      </w:r>
      <w:r w:rsidRPr="00EB2350">
        <w:t xml:space="preserve">. </w:t>
      </w:r>
    </w:p>
    <w:p w14:paraId="3D5BCF85" w14:textId="77777777" w:rsidR="004B633C" w:rsidRDefault="004B633C" w:rsidP="004B633C">
      <w:r>
        <w:rPr>
          <w:rFonts w:hint="cs"/>
          <w:rtl/>
        </w:rPr>
        <w:t xml:space="preserve">מעבר לכך,  </w:t>
      </w:r>
      <w:proofErr w:type="spellStart"/>
      <w:r>
        <w:rPr>
          <w:rFonts w:hint="cs"/>
          <w:rtl/>
        </w:rPr>
        <w:t>מעריכות.י</w:t>
      </w:r>
      <w:proofErr w:type="spellEnd"/>
      <w:r>
        <w:rPr>
          <w:rFonts w:hint="cs"/>
          <w:rtl/>
        </w:rPr>
        <w:t xml:space="preserve"> התוכנית יקפידו כי </w:t>
      </w:r>
      <w:r w:rsidRPr="00EB2350">
        <w:rPr>
          <w:rtl/>
        </w:rPr>
        <w:t>כל המרכיבים של אסטרטגית ההערכה מנוסחים באופן ברור ומפורש</w:t>
      </w:r>
      <w:r>
        <w:rPr>
          <w:rFonts w:hint="cs"/>
          <w:rtl/>
        </w:rPr>
        <w:t>, ושתהליך איסוף הנתונים והשימוש בכלי ההערכה יתבצע על פי הכללים האתיים והמקצועיים וביניה</w:t>
      </w:r>
      <w:r>
        <w:rPr>
          <w:rFonts w:hint="eastAsia"/>
          <w:rtl/>
        </w:rPr>
        <w:t>ם</w:t>
      </w:r>
      <w:r>
        <w:rPr>
          <w:rFonts w:hint="cs"/>
          <w:rtl/>
        </w:rPr>
        <w:t xml:space="preserve">: </w:t>
      </w:r>
      <w:proofErr w:type="spellStart"/>
      <w:r>
        <w:rPr>
          <w:rFonts w:hint="cs"/>
          <w:rtl/>
        </w:rPr>
        <w:t>אנונימיזציה</w:t>
      </w:r>
      <w:proofErr w:type="spellEnd"/>
      <w:r>
        <w:rPr>
          <w:rFonts w:hint="cs"/>
          <w:rtl/>
        </w:rPr>
        <w:t xml:space="preserve"> של המידע, שמירה על מכסות המאפשרות ייצוג הולם, הקפדה על אחוזי השבה מספקים ועוד. </w:t>
      </w:r>
    </w:p>
    <w:p w14:paraId="0635081F" w14:textId="77777777" w:rsidR="004B633C" w:rsidRDefault="004B633C" w:rsidP="004B633C">
      <w:pPr>
        <w:pStyle w:val="Heading2"/>
        <w:rPr>
          <w:rtl/>
        </w:rPr>
      </w:pPr>
      <w:bookmarkStart w:id="86" w:name="_Toc82428570"/>
      <w:r>
        <w:rPr>
          <w:rFonts w:hint="cs"/>
          <w:rtl/>
        </w:rPr>
        <w:t>מערך המחקר המוצע ולוחות זמנים עקרוניים</w:t>
      </w:r>
      <w:bookmarkEnd w:id="86"/>
    </w:p>
    <w:p w14:paraId="3B8548D5" w14:textId="77777777" w:rsidR="004B633C" w:rsidRDefault="004B633C" w:rsidP="004B633C">
      <w:pPr>
        <w:rPr>
          <w:rtl/>
        </w:rPr>
      </w:pPr>
      <w:r>
        <w:rPr>
          <w:rFonts w:hint="cs"/>
          <w:rtl/>
        </w:rPr>
        <w:t xml:space="preserve">התרשים שלהלן מציג את מערך המחקר המתוכנן תוך מתן דגש על עיתויי פעולות ההערכה הנדרשות. </w:t>
      </w:r>
    </w:p>
    <w:p w14:paraId="0347D65E" w14:textId="77777777" w:rsidR="004B633C" w:rsidRDefault="004B633C" w:rsidP="004B633C">
      <w:pPr>
        <w:rPr>
          <w:rtl/>
        </w:rPr>
      </w:pPr>
      <w:r>
        <w:rPr>
          <w:rFonts w:hint="cs"/>
          <w:rtl/>
        </w:rPr>
        <w:t>קהל יעד ראשוני מתייחס למשתתפי התוכנית ולכל גורם אחר אשר יש לו מעורבות ישירה בתוכנית ההכשרה.</w:t>
      </w:r>
    </w:p>
    <w:p w14:paraId="75F79675" w14:textId="77777777" w:rsidR="004B633C" w:rsidRDefault="004B633C" w:rsidP="004B633C">
      <w:pPr>
        <w:rPr>
          <w:rtl/>
        </w:rPr>
      </w:pPr>
      <w:r>
        <w:rPr>
          <w:rFonts w:hint="cs"/>
          <w:rtl/>
        </w:rPr>
        <w:t xml:space="preserve">קהל יעד משני מתייחס למעגלים רחבים מעבר למשתתפי ההכשרה, אשר יושפעו מהפעלת התוכנית באופן עקיף: תלמידים, צוות בית הספר, קהילת המנהלים, הורים </w:t>
      </w:r>
      <w:r>
        <w:rPr>
          <w:rFonts w:hint="cs"/>
          <w:rtl/>
          <w:lang w:val="he"/>
        </w:rPr>
        <w:t>ו</w:t>
      </w:r>
      <w:r w:rsidRPr="009B4C44">
        <w:rPr>
          <w:rFonts w:hint="cs"/>
          <w:rtl/>
          <w:lang w:val="he"/>
        </w:rPr>
        <w:t xml:space="preserve">קהלי יעד נוספים </w:t>
      </w:r>
      <w:r w:rsidRPr="009B4C44">
        <w:rPr>
          <w:rtl/>
          <w:lang w:val="he"/>
        </w:rPr>
        <w:t>בתרבות הארגונית של מערכת החינוך העירונית</w:t>
      </w:r>
      <w:r>
        <w:rPr>
          <w:rFonts w:hint="cs"/>
          <w:rtl/>
        </w:rPr>
        <w:t>.</w:t>
      </w:r>
    </w:p>
    <w:p w14:paraId="3653FD32" w14:textId="77777777" w:rsidR="004B633C" w:rsidRPr="006A5BA1" w:rsidRDefault="004B633C" w:rsidP="004B633C">
      <w:pPr>
        <w:rPr>
          <w:rFonts w:asciiTheme="majorHAnsi" w:hAnsiTheme="majorHAnsi" w:cstheme="majorBidi"/>
          <w:color w:val="24486F" w:themeColor="accent1" w:themeShade="BF"/>
          <w:sz w:val="26"/>
          <w:szCs w:val="26"/>
        </w:rPr>
      </w:pPr>
      <w:r>
        <w:rPr>
          <w:rFonts w:asciiTheme="majorHAnsi" w:hAnsiTheme="majorHAnsi" w:cstheme="majorHAnsi"/>
          <w:bCs/>
          <w:noProof/>
          <w:color w:val="262626"/>
          <w:sz w:val="24"/>
          <w:szCs w:val="24"/>
          <w:rtl/>
        </w:rPr>
        <w:drawing>
          <wp:inline distT="0" distB="0" distL="0" distR="0" wp14:anchorId="6922544E" wp14:editId="650920AE">
            <wp:extent cx="5669325" cy="3200400"/>
            <wp:effectExtent l="0" t="0" r="0" b="0"/>
            <wp:docPr id="9" name="תמונה 2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203"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2220" cy="3218970"/>
                    </a:xfrm>
                    <a:prstGeom prst="rect">
                      <a:avLst/>
                    </a:prstGeom>
                    <a:noFill/>
                  </pic:spPr>
                </pic:pic>
              </a:graphicData>
            </a:graphic>
          </wp:inline>
        </w:drawing>
      </w:r>
    </w:p>
    <w:p w14:paraId="4F2526ED" w14:textId="77777777" w:rsidR="004B633C" w:rsidRDefault="004B633C" w:rsidP="004B633C">
      <w:pPr>
        <w:bidi w:val="0"/>
        <w:rPr>
          <w:rFonts w:asciiTheme="majorHAnsi" w:eastAsiaTheme="majorEastAsia" w:hAnsiTheme="majorHAnsi" w:cstheme="majorBidi"/>
          <w:color w:val="24486F" w:themeColor="accent1" w:themeShade="BF"/>
          <w:sz w:val="26"/>
          <w:szCs w:val="26"/>
        </w:rPr>
      </w:pPr>
      <w:bookmarkStart w:id="87" w:name="_Toc76590091"/>
    </w:p>
    <w:p w14:paraId="5F53420A" w14:textId="77777777" w:rsidR="004B633C" w:rsidRPr="00831A01" w:rsidRDefault="004B633C" w:rsidP="004B633C">
      <w:pPr>
        <w:pStyle w:val="Heading2"/>
        <w:rPr>
          <w:rtl/>
        </w:rPr>
      </w:pPr>
      <w:bookmarkStart w:id="88" w:name="_Toc82428571"/>
      <w:r w:rsidRPr="00831A01">
        <w:rPr>
          <w:rFonts w:hint="cs"/>
          <w:rtl/>
        </w:rPr>
        <w:t>פירוט</w:t>
      </w:r>
      <w:r w:rsidRPr="00831A01">
        <w:rPr>
          <w:rtl/>
        </w:rPr>
        <w:t xml:space="preserve"> כלים </w:t>
      </w:r>
      <w:r w:rsidRPr="00831A01">
        <w:rPr>
          <w:rFonts w:hint="cs"/>
          <w:rtl/>
        </w:rPr>
        <w:t>מוצעים לשימוש לצורך הערכת התוכנית</w:t>
      </w:r>
      <w:bookmarkEnd w:id="87"/>
      <w:bookmarkEnd w:id="88"/>
    </w:p>
    <w:p w14:paraId="181961B6" w14:textId="77777777" w:rsidR="004B633C" w:rsidRDefault="004B633C" w:rsidP="004B633C">
      <w:pPr>
        <w:rPr>
          <w:rtl/>
        </w:rPr>
      </w:pPr>
      <w:r w:rsidRPr="00AE7BC8">
        <w:rPr>
          <w:rtl/>
        </w:rPr>
        <w:t>כלי ההערכה ש</w:t>
      </w:r>
      <w:r w:rsidRPr="00AE7BC8">
        <w:rPr>
          <w:rFonts w:hint="cs"/>
          <w:rtl/>
        </w:rPr>
        <w:t>יי</w:t>
      </w:r>
      <w:r w:rsidRPr="00AE7BC8">
        <w:rPr>
          <w:rtl/>
        </w:rPr>
        <w:t xml:space="preserve">בחרו </w:t>
      </w:r>
      <w:r w:rsidRPr="00AE7BC8">
        <w:rPr>
          <w:rFonts w:hint="cs"/>
          <w:rtl/>
        </w:rPr>
        <w:t>לשימוש י</w:t>
      </w:r>
      <w:r w:rsidRPr="00AE7BC8">
        <w:rPr>
          <w:rtl/>
        </w:rPr>
        <w:t xml:space="preserve">תבססו על מטרות </w:t>
      </w:r>
      <w:r w:rsidRPr="00AE7BC8">
        <w:rPr>
          <w:rFonts w:hint="cs"/>
          <w:rtl/>
        </w:rPr>
        <w:t>ה</w:t>
      </w:r>
      <w:r w:rsidRPr="00AE7BC8">
        <w:rPr>
          <w:rtl/>
        </w:rPr>
        <w:t>תוכנית ועל הצרכים ש</w:t>
      </w:r>
      <w:r w:rsidRPr="00AE7BC8">
        <w:rPr>
          <w:rFonts w:hint="cs"/>
          <w:rtl/>
        </w:rPr>
        <w:t>י</w:t>
      </w:r>
      <w:r w:rsidRPr="00AE7BC8">
        <w:rPr>
          <w:rtl/>
        </w:rPr>
        <w:t xml:space="preserve">זוהו על ידי </w:t>
      </w:r>
      <w:proofErr w:type="spellStart"/>
      <w:r w:rsidRPr="00AE7BC8">
        <w:rPr>
          <w:rFonts w:hint="cs"/>
          <w:rtl/>
        </w:rPr>
        <w:t>מפעיל</w:t>
      </w:r>
      <w:r>
        <w:rPr>
          <w:rFonts w:hint="cs"/>
          <w:rtl/>
        </w:rPr>
        <w:t>ות.</w:t>
      </w:r>
      <w:r w:rsidRPr="00AE7BC8">
        <w:rPr>
          <w:rFonts w:hint="cs"/>
          <w:rtl/>
        </w:rPr>
        <w:t>י</w:t>
      </w:r>
      <w:proofErr w:type="spellEnd"/>
      <w:r w:rsidRPr="00AE7BC8">
        <w:rPr>
          <w:rFonts w:hint="cs"/>
          <w:rtl/>
        </w:rPr>
        <w:t xml:space="preserve"> התוכנית ומוביליה, </w:t>
      </w:r>
      <w:r w:rsidRPr="00AE7BC8">
        <w:rPr>
          <w:rtl/>
        </w:rPr>
        <w:t>ואל</w:t>
      </w:r>
      <w:r w:rsidRPr="00AE7BC8">
        <w:rPr>
          <w:rFonts w:hint="cs"/>
          <w:rtl/>
        </w:rPr>
        <w:t>ו</w:t>
      </w:r>
      <w:r w:rsidRPr="00AE7BC8">
        <w:rPr>
          <w:rtl/>
        </w:rPr>
        <w:t xml:space="preserve"> נתונים לעדכון ולהרחבה בהתאם לדרישות עם התקדמות התוכנית, ועל פי שינויים מכורח המציאות</w:t>
      </w:r>
      <w:r w:rsidRPr="00AE7BC8">
        <w:rPr>
          <w:rFonts w:hint="cs"/>
          <w:rtl/>
        </w:rPr>
        <w:t xml:space="preserve">. </w:t>
      </w:r>
    </w:p>
    <w:p w14:paraId="20C6420F" w14:textId="77777777" w:rsidR="004B633C" w:rsidRDefault="004B633C" w:rsidP="004B633C">
      <w:pPr>
        <w:rPr>
          <w:rtl/>
        </w:rPr>
      </w:pPr>
      <w:r>
        <w:rPr>
          <w:rFonts w:hint="cs"/>
          <w:rtl/>
        </w:rPr>
        <w:t>בחלק זה מפורטים הכלים הבסיסיים בהם נדרש לעשות שימוש על מנת לענות על שאלות ההערכה והמדדים הניתנים לבחינה באמצעות כלים אלו.</w:t>
      </w:r>
    </w:p>
    <w:p w14:paraId="70E1031A" w14:textId="77777777" w:rsidR="004B633C" w:rsidRPr="00D451FD" w:rsidRDefault="004B633C" w:rsidP="004B633C">
      <w:pPr>
        <w:pStyle w:val="Heading3"/>
        <w:rPr>
          <w:rtl/>
        </w:rPr>
      </w:pPr>
      <w:r w:rsidRPr="00D451FD">
        <w:rPr>
          <w:rtl/>
        </w:rPr>
        <w:t>כלים כמותיים</w:t>
      </w:r>
    </w:p>
    <w:p w14:paraId="0340EB7E" w14:textId="77777777" w:rsidR="004B633C" w:rsidRPr="00922B7D" w:rsidRDefault="004B633C" w:rsidP="004B633C">
      <w:pPr>
        <w:pStyle w:val="ListParagraph"/>
        <w:numPr>
          <w:ilvl w:val="0"/>
          <w:numId w:val="79"/>
        </w:numPr>
      </w:pPr>
      <w:r w:rsidRPr="00591EA9">
        <w:rPr>
          <w:b/>
          <w:bCs/>
          <w:rtl/>
        </w:rPr>
        <w:t xml:space="preserve">ניתוח נתונים מנהליים </w:t>
      </w:r>
      <w:r w:rsidRPr="00922B7D">
        <w:rPr>
          <w:rtl/>
        </w:rPr>
        <w:t>- בחינה של דיווחי תפוקות ונתונים המתכתבים עם מדדי ההצלחה של התוכנית לאורך כל תקופת הפעילות</w:t>
      </w:r>
      <w:r w:rsidRPr="00922B7D">
        <w:rPr>
          <w:rFonts w:hint="cs"/>
          <w:rtl/>
        </w:rPr>
        <w:t xml:space="preserve"> </w:t>
      </w:r>
      <w:r w:rsidRPr="00922B7D">
        <w:rPr>
          <w:rtl/>
        </w:rPr>
        <w:t>כולל הסתכלות על שינויים בנתונים אלה מאז תחילת התוכנית</w:t>
      </w:r>
      <w:r w:rsidRPr="00922B7D">
        <w:rPr>
          <w:rFonts w:hint="cs"/>
          <w:rtl/>
        </w:rPr>
        <w:t>, ובהם: שיעור</w:t>
      </w:r>
      <w:r w:rsidRPr="00922B7D">
        <w:rPr>
          <w:rtl/>
        </w:rPr>
        <w:t xml:space="preserve"> </w:t>
      </w:r>
      <w:r w:rsidRPr="00922B7D">
        <w:rPr>
          <w:rFonts w:hint="cs"/>
          <w:rtl/>
        </w:rPr>
        <w:t>המתמודדים</w:t>
      </w:r>
      <w:r w:rsidRPr="00922B7D">
        <w:rPr>
          <w:rtl/>
        </w:rPr>
        <w:t xml:space="preserve"> </w:t>
      </w:r>
      <w:r w:rsidRPr="00922B7D">
        <w:rPr>
          <w:rFonts w:hint="cs"/>
          <w:rtl/>
        </w:rPr>
        <w:t>למכרזי</w:t>
      </w:r>
      <w:r w:rsidRPr="00922B7D">
        <w:rPr>
          <w:rtl/>
        </w:rPr>
        <w:t xml:space="preserve"> </w:t>
      </w:r>
      <w:r w:rsidRPr="00922B7D">
        <w:rPr>
          <w:rFonts w:hint="cs"/>
          <w:rtl/>
        </w:rPr>
        <w:t>ניהול, ושיעור</w:t>
      </w:r>
      <w:r w:rsidRPr="00922B7D">
        <w:rPr>
          <w:rtl/>
        </w:rPr>
        <w:t xml:space="preserve">  </w:t>
      </w:r>
      <w:r w:rsidRPr="00922B7D">
        <w:rPr>
          <w:rFonts w:hint="cs"/>
          <w:rtl/>
        </w:rPr>
        <w:t>המתקבלים</w:t>
      </w:r>
      <w:r w:rsidRPr="00922B7D">
        <w:rPr>
          <w:rtl/>
        </w:rPr>
        <w:t xml:space="preserve"> </w:t>
      </w:r>
      <w:r w:rsidRPr="00922B7D">
        <w:rPr>
          <w:rFonts w:hint="cs"/>
          <w:rtl/>
        </w:rPr>
        <w:t>לתפקידי</w:t>
      </w:r>
      <w:r w:rsidRPr="00922B7D">
        <w:rPr>
          <w:rtl/>
        </w:rPr>
        <w:t xml:space="preserve"> </w:t>
      </w:r>
      <w:r w:rsidRPr="00922B7D">
        <w:rPr>
          <w:rFonts w:hint="cs"/>
          <w:rtl/>
        </w:rPr>
        <w:t>ניהול</w:t>
      </w:r>
      <w:r w:rsidRPr="00922B7D">
        <w:rPr>
          <w:rtl/>
        </w:rPr>
        <w:t xml:space="preserve">, </w:t>
      </w:r>
      <w:r w:rsidRPr="00922B7D">
        <w:rPr>
          <w:rFonts w:hint="cs"/>
          <w:rtl/>
        </w:rPr>
        <w:t>תוך</w:t>
      </w:r>
      <w:r w:rsidRPr="00922B7D">
        <w:rPr>
          <w:rtl/>
        </w:rPr>
        <w:t xml:space="preserve"> </w:t>
      </w:r>
      <w:r w:rsidRPr="00922B7D">
        <w:rPr>
          <w:rFonts w:hint="cs"/>
          <w:rtl/>
        </w:rPr>
        <w:t>הבחנה</w:t>
      </w:r>
      <w:r w:rsidRPr="00922B7D">
        <w:rPr>
          <w:rtl/>
        </w:rPr>
        <w:t xml:space="preserve"> </w:t>
      </w:r>
      <w:r w:rsidRPr="00922B7D">
        <w:rPr>
          <w:rFonts w:hint="cs"/>
          <w:rtl/>
        </w:rPr>
        <w:t>בין</w:t>
      </w:r>
      <w:r w:rsidRPr="00922B7D">
        <w:rPr>
          <w:rtl/>
        </w:rPr>
        <w:t xml:space="preserve"> </w:t>
      </w:r>
      <w:r w:rsidRPr="00922B7D">
        <w:rPr>
          <w:rFonts w:hint="cs"/>
          <w:rtl/>
        </w:rPr>
        <w:t>מנהלים</w:t>
      </w:r>
      <w:r w:rsidRPr="00922B7D">
        <w:rPr>
          <w:rtl/>
        </w:rPr>
        <w:t xml:space="preserve"> </w:t>
      </w:r>
      <w:r w:rsidRPr="00922B7D">
        <w:rPr>
          <w:rFonts w:hint="cs"/>
          <w:rtl/>
        </w:rPr>
        <w:t>שהגיעו</w:t>
      </w:r>
      <w:r w:rsidRPr="00922B7D">
        <w:rPr>
          <w:rtl/>
        </w:rPr>
        <w:t xml:space="preserve"> </w:t>
      </w:r>
      <w:r w:rsidRPr="00922B7D">
        <w:rPr>
          <w:rFonts w:hint="cs"/>
          <w:rtl/>
        </w:rPr>
        <w:t>מתוך</w:t>
      </w:r>
      <w:r w:rsidRPr="00922B7D">
        <w:rPr>
          <w:rtl/>
        </w:rPr>
        <w:t xml:space="preserve"> </w:t>
      </w:r>
      <w:r w:rsidRPr="00922B7D">
        <w:rPr>
          <w:rFonts w:hint="cs"/>
          <w:rtl/>
        </w:rPr>
        <w:t>התוכנית</w:t>
      </w:r>
      <w:r w:rsidRPr="00922B7D">
        <w:rPr>
          <w:rtl/>
        </w:rPr>
        <w:t xml:space="preserve"> </w:t>
      </w:r>
      <w:r w:rsidRPr="00922B7D">
        <w:rPr>
          <w:rFonts w:hint="cs"/>
          <w:rtl/>
        </w:rPr>
        <w:t>לעומת מנהלים שלא עברו את תוכנית ההכשרה,</w:t>
      </w:r>
      <w:r>
        <w:rPr>
          <w:rFonts w:hint="cs"/>
          <w:rtl/>
        </w:rPr>
        <w:t xml:space="preserve"> </w:t>
      </w:r>
      <w:r w:rsidRPr="00591EA9">
        <w:rPr>
          <w:rFonts w:hint="cs"/>
          <w:color w:val="262626"/>
          <w:rtl/>
        </w:rPr>
        <w:t>בחינת</w:t>
      </w:r>
      <w:r w:rsidRPr="00591EA9">
        <w:rPr>
          <w:rFonts w:eastAsia="Times New Roman"/>
          <w:color w:val="262626"/>
          <w:sz w:val="14"/>
          <w:szCs w:val="14"/>
        </w:rPr>
        <w:t xml:space="preserve">  </w:t>
      </w:r>
      <w:r w:rsidRPr="00591EA9">
        <w:rPr>
          <w:color w:val="262626"/>
          <w:rtl/>
        </w:rPr>
        <w:t>ה</w:t>
      </w:r>
      <w:r w:rsidRPr="00591EA9">
        <w:rPr>
          <w:rFonts w:hint="cs"/>
          <w:color w:val="262626"/>
          <w:rtl/>
        </w:rPr>
        <w:t>ה</w:t>
      </w:r>
      <w:r w:rsidRPr="00591EA9">
        <w:rPr>
          <w:color w:val="262626"/>
          <w:rtl/>
        </w:rPr>
        <w:t>תמדה</w:t>
      </w:r>
      <w:r w:rsidRPr="00591EA9">
        <w:rPr>
          <w:rFonts w:hint="cs"/>
          <w:color w:val="262626"/>
          <w:rtl/>
        </w:rPr>
        <w:t xml:space="preserve"> בתפקיד ניהול, </w:t>
      </w:r>
      <w:r w:rsidRPr="00591EA9">
        <w:rPr>
          <w:color w:val="262626"/>
          <w:rtl/>
        </w:rPr>
        <w:t>תוך פילוח בין קבוצת העתודה שהתקבלו לכלל המנהלים</w:t>
      </w:r>
      <w:r w:rsidRPr="00591EA9">
        <w:rPr>
          <w:rFonts w:hint="cs"/>
          <w:color w:val="262626"/>
          <w:rtl/>
        </w:rPr>
        <w:t>.</w:t>
      </w:r>
    </w:p>
    <w:p w14:paraId="6C96FBBD" w14:textId="77777777" w:rsidR="004B633C" w:rsidRPr="00D451FD" w:rsidRDefault="004B633C" w:rsidP="004B633C">
      <w:pPr>
        <w:pStyle w:val="ListParagraph"/>
        <w:numPr>
          <w:ilvl w:val="0"/>
          <w:numId w:val="79"/>
        </w:numPr>
      </w:pPr>
      <w:r w:rsidRPr="00591EA9">
        <w:rPr>
          <w:b/>
          <w:bCs/>
          <w:rtl/>
        </w:rPr>
        <w:t xml:space="preserve">שאלונים </w:t>
      </w:r>
      <w:r w:rsidRPr="00591EA9">
        <w:rPr>
          <w:rFonts w:hint="eastAsia"/>
          <w:b/>
          <w:bCs/>
          <w:rtl/>
        </w:rPr>
        <w:t>בקרב</w:t>
      </w:r>
      <w:r w:rsidRPr="00591EA9">
        <w:rPr>
          <w:b/>
          <w:bCs/>
          <w:rtl/>
        </w:rPr>
        <w:t xml:space="preserve"> כלל קהלי היעד </w:t>
      </w:r>
      <w:r>
        <w:rPr>
          <w:rFonts w:hint="cs"/>
          <w:rtl/>
        </w:rPr>
        <w:t xml:space="preserve">- </w:t>
      </w:r>
      <w:r w:rsidRPr="00D451FD">
        <w:rPr>
          <w:rtl/>
        </w:rPr>
        <w:t xml:space="preserve"> השאלו</w:t>
      </w:r>
      <w:r>
        <w:rPr>
          <w:rFonts w:hint="cs"/>
          <w:rtl/>
        </w:rPr>
        <w:t>נים</w:t>
      </w:r>
      <w:r w:rsidRPr="00D451FD">
        <w:rPr>
          <w:rtl/>
        </w:rPr>
        <w:t xml:space="preserve"> יועבר </w:t>
      </w:r>
      <w:r>
        <w:rPr>
          <w:rFonts w:hint="cs"/>
          <w:rtl/>
        </w:rPr>
        <w:t>ב</w:t>
      </w:r>
      <w:r w:rsidRPr="00D451FD">
        <w:rPr>
          <w:rtl/>
        </w:rPr>
        <w:t xml:space="preserve">נקודות </w:t>
      </w:r>
      <w:r>
        <w:rPr>
          <w:rFonts w:hint="cs"/>
          <w:rtl/>
        </w:rPr>
        <w:t>ה</w:t>
      </w:r>
      <w:r w:rsidRPr="00D451FD">
        <w:rPr>
          <w:rtl/>
        </w:rPr>
        <w:t>זמן</w:t>
      </w:r>
      <w:r>
        <w:rPr>
          <w:rFonts w:hint="cs"/>
          <w:rtl/>
        </w:rPr>
        <w:t xml:space="preserve"> שהוגדרו במערך המחקר.</w:t>
      </w:r>
      <w:r w:rsidRPr="00D451FD">
        <w:rPr>
          <w:rtl/>
        </w:rPr>
        <w:t xml:space="preserve"> הסקר מתבסס על דיווח עצמי ובוחן </w:t>
      </w:r>
      <w:r>
        <w:rPr>
          <w:rFonts w:hint="cs"/>
          <w:rtl/>
        </w:rPr>
        <w:t>את התפיסות והעמדות של קהל היעד הראשוני והמשני וכן את תרומת התוכנית ברכישת מיומנויות, חיזוק המסוגלות ועוד. השאלות ינוסחו ככל הניתן כתיאורים חד משמעיים והתנהגותיים ופחות כשמות תואר או ביטויים שאינם אופרטיביים, הניתנים לטווח פרשנויות רחב.</w:t>
      </w:r>
    </w:p>
    <w:p w14:paraId="77447FFD" w14:textId="77777777" w:rsidR="004B633C" w:rsidRDefault="004B633C" w:rsidP="004B633C">
      <w:pPr>
        <w:pStyle w:val="ListParagraph"/>
        <w:numPr>
          <w:ilvl w:val="0"/>
          <w:numId w:val="79"/>
        </w:numPr>
      </w:pPr>
      <w:r w:rsidRPr="00591EA9">
        <w:rPr>
          <w:b/>
          <w:bCs/>
          <w:rtl/>
        </w:rPr>
        <w:t xml:space="preserve">מישוב </w:t>
      </w:r>
      <w:r w:rsidRPr="00591EA9">
        <w:rPr>
          <w:rFonts w:hint="eastAsia"/>
          <w:b/>
          <w:bCs/>
          <w:rtl/>
        </w:rPr>
        <w:t>במהלך</w:t>
      </w:r>
      <w:r w:rsidRPr="00591EA9">
        <w:rPr>
          <w:b/>
          <w:bCs/>
          <w:rtl/>
        </w:rPr>
        <w:t xml:space="preserve"> </w:t>
      </w:r>
      <w:r w:rsidRPr="00591EA9">
        <w:rPr>
          <w:rFonts w:hint="eastAsia"/>
          <w:b/>
          <w:bCs/>
          <w:rtl/>
        </w:rPr>
        <w:t>ההכשרה</w:t>
      </w:r>
      <w:r>
        <w:rPr>
          <w:rFonts w:hint="cs"/>
          <w:rtl/>
        </w:rPr>
        <w:t xml:space="preserve"> </w:t>
      </w:r>
      <w:r>
        <w:rPr>
          <w:rtl/>
        </w:rPr>
        <w:t>–</w:t>
      </w:r>
      <w:r>
        <w:rPr>
          <w:rFonts w:hint="cs"/>
          <w:rtl/>
        </w:rPr>
        <w:t xml:space="preserve"> </w:t>
      </w:r>
      <w:r w:rsidRPr="00D451FD">
        <w:rPr>
          <w:rtl/>
        </w:rPr>
        <w:t>שאלו</w:t>
      </w:r>
      <w:r>
        <w:rPr>
          <w:rFonts w:hint="cs"/>
          <w:rtl/>
        </w:rPr>
        <w:t>נים למילוי עצמי</w:t>
      </w:r>
      <w:r w:rsidRPr="00D451FD">
        <w:rPr>
          <w:rtl/>
        </w:rPr>
        <w:t xml:space="preserve"> שיועבר</w:t>
      </w:r>
      <w:r>
        <w:rPr>
          <w:rFonts w:hint="cs"/>
          <w:rtl/>
        </w:rPr>
        <w:t>ו</w:t>
      </w:r>
      <w:r w:rsidRPr="00D451FD">
        <w:rPr>
          <w:rtl/>
        </w:rPr>
        <w:t xml:space="preserve"> למשתתפי ההכשר</w:t>
      </w:r>
      <w:r>
        <w:rPr>
          <w:rFonts w:hint="cs"/>
          <w:rtl/>
        </w:rPr>
        <w:t xml:space="preserve">ה בנקודות זמן שהוגדרו במערך המחקר, כחלק מאיסוף נתונים מתמשך לאורך ההכשרה. מטרת </w:t>
      </w:r>
      <w:proofErr w:type="spellStart"/>
      <w:r>
        <w:rPr>
          <w:rFonts w:hint="cs"/>
          <w:rtl/>
        </w:rPr>
        <w:t>המשובים</w:t>
      </w:r>
      <w:proofErr w:type="spellEnd"/>
      <w:r>
        <w:rPr>
          <w:rFonts w:hint="cs"/>
          <w:rtl/>
        </w:rPr>
        <w:t xml:space="preserve"> </w:t>
      </w:r>
      <w:r w:rsidRPr="00D451FD">
        <w:rPr>
          <w:rtl/>
        </w:rPr>
        <w:t>להער</w:t>
      </w:r>
      <w:r>
        <w:rPr>
          <w:rFonts w:hint="cs"/>
          <w:rtl/>
        </w:rPr>
        <w:t xml:space="preserve">יך את תרומתה הנתפסת של ההכשרה במהלך השנה וכן לבחון את עמדות המשתתפים כלפי פעילויות ייעודיות במהלך ההכשרה. </w:t>
      </w:r>
    </w:p>
    <w:p w14:paraId="19EF0745" w14:textId="77777777" w:rsidR="004B633C" w:rsidRDefault="004B633C" w:rsidP="004B633C">
      <w:pPr>
        <w:pStyle w:val="ListParagraph"/>
        <w:numPr>
          <w:ilvl w:val="0"/>
          <w:numId w:val="79"/>
        </w:numPr>
      </w:pPr>
      <w:r w:rsidRPr="00591EA9">
        <w:rPr>
          <w:rFonts w:hint="eastAsia"/>
          <w:b/>
          <w:bCs/>
          <w:rtl/>
        </w:rPr>
        <w:t>שימוש</w:t>
      </w:r>
      <w:r w:rsidRPr="00591EA9">
        <w:rPr>
          <w:b/>
          <w:bCs/>
          <w:rtl/>
        </w:rPr>
        <w:t xml:space="preserve"> </w:t>
      </w:r>
      <w:r w:rsidRPr="00591EA9">
        <w:rPr>
          <w:rFonts w:hint="eastAsia"/>
          <w:b/>
          <w:bCs/>
          <w:rtl/>
        </w:rPr>
        <w:t>בפאנל</w:t>
      </w:r>
      <w:r w:rsidRPr="00591EA9">
        <w:rPr>
          <w:b/>
          <w:bCs/>
          <w:rtl/>
        </w:rPr>
        <w:t xml:space="preserve"> </w:t>
      </w:r>
      <w:r w:rsidRPr="00591EA9">
        <w:rPr>
          <w:rFonts w:hint="eastAsia"/>
          <w:b/>
          <w:bCs/>
          <w:rtl/>
        </w:rPr>
        <w:t>משתתפים</w:t>
      </w:r>
      <w:r w:rsidRPr="00591EA9">
        <w:rPr>
          <w:b/>
          <w:bCs/>
          <w:rtl/>
        </w:rPr>
        <w:t xml:space="preserve"> </w:t>
      </w:r>
      <w:r w:rsidRPr="00591EA9">
        <w:rPr>
          <w:rFonts w:hint="eastAsia"/>
          <w:b/>
          <w:bCs/>
          <w:rtl/>
        </w:rPr>
        <w:t>לצורך</w:t>
      </w:r>
      <w:r w:rsidRPr="00591EA9">
        <w:rPr>
          <w:b/>
          <w:bCs/>
          <w:rtl/>
        </w:rPr>
        <w:t xml:space="preserve"> </w:t>
      </w:r>
      <w:r w:rsidRPr="00591EA9">
        <w:rPr>
          <w:rFonts w:hint="eastAsia"/>
          <w:b/>
          <w:bCs/>
          <w:rtl/>
        </w:rPr>
        <w:t>מעקב</w:t>
      </w:r>
      <w:r w:rsidRPr="00591EA9">
        <w:rPr>
          <w:b/>
          <w:bCs/>
          <w:rtl/>
        </w:rPr>
        <w:t xml:space="preserve"> </w:t>
      </w:r>
      <w:r w:rsidRPr="00591EA9">
        <w:rPr>
          <w:rFonts w:hint="eastAsia"/>
          <w:b/>
          <w:bCs/>
          <w:rtl/>
        </w:rPr>
        <w:t>ארוך</w:t>
      </w:r>
      <w:r w:rsidRPr="00591EA9">
        <w:rPr>
          <w:b/>
          <w:bCs/>
          <w:rtl/>
        </w:rPr>
        <w:t xml:space="preserve"> </w:t>
      </w:r>
      <w:r w:rsidRPr="00591EA9">
        <w:rPr>
          <w:rFonts w:hint="eastAsia"/>
          <w:b/>
          <w:bCs/>
          <w:rtl/>
        </w:rPr>
        <w:t>והערכת</w:t>
      </w:r>
      <w:r w:rsidRPr="00591EA9">
        <w:rPr>
          <w:b/>
          <w:bCs/>
          <w:rtl/>
        </w:rPr>
        <w:t xml:space="preserve"> </w:t>
      </w:r>
      <w:r w:rsidRPr="00591EA9">
        <w:rPr>
          <w:rFonts w:hint="eastAsia"/>
          <w:b/>
          <w:bCs/>
          <w:rtl/>
        </w:rPr>
        <w:t>התוצאות</w:t>
      </w:r>
      <w:r w:rsidRPr="00591EA9">
        <w:rPr>
          <w:b/>
          <w:bCs/>
          <w:rtl/>
        </w:rPr>
        <w:t xml:space="preserve"> </w:t>
      </w:r>
      <w:r w:rsidRPr="00591EA9">
        <w:rPr>
          <w:rFonts w:hint="eastAsia"/>
          <w:b/>
          <w:bCs/>
          <w:rtl/>
        </w:rPr>
        <w:t>בטווח</w:t>
      </w:r>
      <w:r w:rsidRPr="00591EA9">
        <w:rPr>
          <w:b/>
          <w:bCs/>
          <w:rtl/>
        </w:rPr>
        <w:t xml:space="preserve"> </w:t>
      </w:r>
      <w:r w:rsidRPr="00591EA9">
        <w:rPr>
          <w:rFonts w:hint="eastAsia"/>
          <w:b/>
          <w:bCs/>
          <w:rtl/>
        </w:rPr>
        <w:t>הרחוק</w:t>
      </w:r>
      <w:r>
        <w:rPr>
          <w:rFonts w:hint="cs"/>
          <w:rtl/>
        </w:rPr>
        <w:t xml:space="preserve"> - </w:t>
      </w:r>
      <w:r w:rsidRPr="00511C57">
        <w:rPr>
          <w:rFonts w:hint="cs"/>
          <w:rtl/>
        </w:rPr>
        <w:t xml:space="preserve"> מטרת הפאנל הינה לבחון בין היתר </w:t>
      </w:r>
      <w:r w:rsidRPr="00591EA9">
        <w:rPr>
          <w:rFonts w:hint="cs"/>
          <w:color w:val="262626"/>
          <w:rtl/>
        </w:rPr>
        <w:t>שינויים</w:t>
      </w:r>
      <w:r w:rsidRPr="00591EA9">
        <w:rPr>
          <w:color w:val="262626"/>
          <w:rtl/>
        </w:rPr>
        <w:t xml:space="preserve"> </w:t>
      </w:r>
      <w:r w:rsidRPr="00591EA9">
        <w:rPr>
          <w:rFonts w:hint="cs"/>
          <w:color w:val="262626"/>
          <w:rtl/>
        </w:rPr>
        <w:t>תרבותיים</w:t>
      </w:r>
      <w:r w:rsidRPr="00591EA9">
        <w:rPr>
          <w:color w:val="262626"/>
          <w:rtl/>
        </w:rPr>
        <w:t xml:space="preserve"> </w:t>
      </w:r>
      <w:r w:rsidRPr="00591EA9">
        <w:rPr>
          <w:rFonts w:hint="cs"/>
          <w:color w:val="262626"/>
          <w:rtl/>
        </w:rPr>
        <w:t>שבאים</w:t>
      </w:r>
      <w:r w:rsidRPr="00591EA9">
        <w:rPr>
          <w:color w:val="262626"/>
          <w:rtl/>
        </w:rPr>
        <w:t xml:space="preserve"> </w:t>
      </w:r>
      <w:r w:rsidRPr="00591EA9">
        <w:rPr>
          <w:rFonts w:hint="cs"/>
          <w:color w:val="262626"/>
          <w:rtl/>
        </w:rPr>
        <w:t>לידי</w:t>
      </w:r>
      <w:r w:rsidRPr="00591EA9">
        <w:rPr>
          <w:color w:val="262626"/>
          <w:rtl/>
        </w:rPr>
        <w:t xml:space="preserve"> </w:t>
      </w:r>
      <w:r w:rsidRPr="00591EA9">
        <w:rPr>
          <w:rFonts w:hint="cs"/>
          <w:color w:val="262626"/>
          <w:rtl/>
        </w:rPr>
        <w:t>ביטוי</w:t>
      </w:r>
      <w:r w:rsidRPr="00591EA9">
        <w:rPr>
          <w:color w:val="262626"/>
          <w:rtl/>
        </w:rPr>
        <w:t xml:space="preserve"> </w:t>
      </w:r>
      <w:r w:rsidRPr="00591EA9">
        <w:rPr>
          <w:rFonts w:hint="cs"/>
          <w:color w:val="262626"/>
          <w:rtl/>
        </w:rPr>
        <w:t>במעגלי</w:t>
      </w:r>
      <w:r w:rsidRPr="00591EA9">
        <w:rPr>
          <w:color w:val="262626"/>
          <w:rtl/>
        </w:rPr>
        <w:t xml:space="preserve"> </w:t>
      </w:r>
      <w:r w:rsidRPr="00591EA9">
        <w:rPr>
          <w:rFonts w:hint="cs"/>
          <w:color w:val="262626"/>
          <w:rtl/>
        </w:rPr>
        <w:t>השפעה</w:t>
      </w:r>
      <w:r w:rsidRPr="00591EA9">
        <w:rPr>
          <w:color w:val="262626"/>
          <w:rtl/>
        </w:rPr>
        <w:t xml:space="preserve"> </w:t>
      </w:r>
      <w:r w:rsidRPr="00591EA9">
        <w:rPr>
          <w:rFonts w:hint="cs"/>
          <w:color w:val="262626"/>
          <w:rtl/>
        </w:rPr>
        <w:t>מעבר</w:t>
      </w:r>
      <w:r w:rsidRPr="00591EA9">
        <w:rPr>
          <w:color w:val="262626"/>
          <w:rtl/>
        </w:rPr>
        <w:t xml:space="preserve"> </w:t>
      </w:r>
      <w:r w:rsidRPr="00591EA9">
        <w:rPr>
          <w:rFonts w:hint="cs"/>
          <w:color w:val="262626"/>
          <w:rtl/>
        </w:rPr>
        <w:t>למנהלים</w:t>
      </w:r>
      <w:r w:rsidRPr="00591EA9">
        <w:rPr>
          <w:color w:val="262626"/>
          <w:rtl/>
        </w:rPr>
        <w:t xml:space="preserve"> </w:t>
      </w:r>
      <w:r w:rsidRPr="00591EA9">
        <w:rPr>
          <w:rFonts w:hint="cs"/>
          <w:color w:val="262626"/>
          <w:rtl/>
        </w:rPr>
        <w:t>וביניה</w:t>
      </w:r>
      <w:r w:rsidRPr="00591EA9">
        <w:rPr>
          <w:rFonts w:hint="eastAsia"/>
          <w:color w:val="262626"/>
          <w:rtl/>
        </w:rPr>
        <w:t>ם</w:t>
      </w:r>
      <w:r w:rsidRPr="00591EA9">
        <w:rPr>
          <w:rFonts w:hint="cs"/>
          <w:color w:val="262626"/>
          <w:rtl/>
        </w:rPr>
        <w:t>, הקטנת</w:t>
      </w:r>
      <w:r w:rsidRPr="00591EA9">
        <w:rPr>
          <w:color w:val="262626"/>
          <w:rtl/>
        </w:rPr>
        <w:t xml:space="preserve"> </w:t>
      </w:r>
      <w:r w:rsidRPr="00591EA9">
        <w:rPr>
          <w:rFonts w:hint="cs"/>
          <w:color w:val="262626"/>
          <w:rtl/>
        </w:rPr>
        <w:t>אי</w:t>
      </w:r>
      <w:r w:rsidRPr="00591EA9">
        <w:rPr>
          <w:color w:val="262626"/>
          <w:rtl/>
        </w:rPr>
        <w:t>-</w:t>
      </w:r>
      <w:r w:rsidRPr="00591EA9">
        <w:rPr>
          <w:rFonts w:hint="cs"/>
          <w:color w:val="262626"/>
          <w:rtl/>
        </w:rPr>
        <w:t>שוויון</w:t>
      </w:r>
      <w:r w:rsidRPr="00591EA9">
        <w:rPr>
          <w:color w:val="262626"/>
          <w:rtl/>
        </w:rPr>
        <w:t xml:space="preserve"> </w:t>
      </w:r>
      <w:r w:rsidRPr="00591EA9">
        <w:rPr>
          <w:rFonts w:hint="cs"/>
          <w:color w:val="262626"/>
          <w:rtl/>
        </w:rPr>
        <w:t>וחיזוק ההוגנות, הקניית</w:t>
      </w:r>
      <w:r w:rsidRPr="00591EA9">
        <w:rPr>
          <w:color w:val="262626"/>
          <w:rtl/>
        </w:rPr>
        <w:t xml:space="preserve"> </w:t>
      </w:r>
      <w:r w:rsidRPr="00591EA9">
        <w:rPr>
          <w:rFonts w:hint="cs"/>
          <w:color w:val="262626"/>
          <w:rtl/>
        </w:rPr>
        <w:t>ערכים</w:t>
      </w:r>
      <w:r w:rsidRPr="00591EA9">
        <w:rPr>
          <w:color w:val="262626"/>
          <w:rtl/>
        </w:rPr>
        <w:t xml:space="preserve"> </w:t>
      </w:r>
      <w:r w:rsidRPr="00591EA9">
        <w:rPr>
          <w:rFonts w:hint="cs"/>
          <w:color w:val="262626"/>
          <w:rtl/>
        </w:rPr>
        <w:t>דמוקרטיים, מיצוי</w:t>
      </w:r>
      <w:r w:rsidRPr="00591EA9">
        <w:rPr>
          <w:color w:val="262626"/>
          <w:rtl/>
        </w:rPr>
        <w:t xml:space="preserve"> </w:t>
      </w:r>
      <w:r w:rsidRPr="00591EA9">
        <w:rPr>
          <w:rFonts w:hint="cs"/>
          <w:color w:val="262626"/>
          <w:rtl/>
        </w:rPr>
        <w:t>משאבים</w:t>
      </w:r>
      <w:r w:rsidRPr="00591EA9">
        <w:rPr>
          <w:color w:val="262626"/>
          <w:rtl/>
        </w:rPr>
        <w:t xml:space="preserve"> </w:t>
      </w:r>
      <w:r w:rsidRPr="00591EA9">
        <w:rPr>
          <w:rFonts w:hint="cs"/>
          <w:color w:val="262626"/>
          <w:rtl/>
        </w:rPr>
        <w:t>לפיתוח</w:t>
      </w:r>
      <w:r w:rsidRPr="00591EA9">
        <w:rPr>
          <w:color w:val="262626"/>
          <w:rtl/>
        </w:rPr>
        <w:t>,</w:t>
      </w:r>
      <w:r w:rsidRPr="00591EA9">
        <w:rPr>
          <w:rFonts w:hint="cs"/>
          <w:color w:val="262626"/>
          <w:rtl/>
        </w:rPr>
        <w:t xml:space="preserve"> </w:t>
      </w:r>
      <w:r w:rsidRPr="008E168B">
        <w:rPr>
          <w:rFonts w:hint="cs"/>
          <w:rtl/>
        </w:rPr>
        <w:t>תמיכה</w:t>
      </w:r>
      <w:r w:rsidRPr="008E168B">
        <w:rPr>
          <w:rtl/>
        </w:rPr>
        <w:t xml:space="preserve"> </w:t>
      </w:r>
      <w:r w:rsidRPr="008E168B">
        <w:rPr>
          <w:rFonts w:hint="cs"/>
          <w:rtl/>
        </w:rPr>
        <w:t>והערכה</w:t>
      </w:r>
      <w:r w:rsidRPr="008E168B">
        <w:rPr>
          <w:rtl/>
        </w:rPr>
        <w:t xml:space="preserve"> </w:t>
      </w:r>
      <w:r w:rsidRPr="008E168B">
        <w:rPr>
          <w:rFonts w:hint="cs"/>
          <w:rtl/>
        </w:rPr>
        <w:t>של</w:t>
      </w:r>
      <w:r w:rsidRPr="008E168B">
        <w:rPr>
          <w:rtl/>
        </w:rPr>
        <w:t xml:space="preserve"> </w:t>
      </w:r>
      <w:r w:rsidRPr="008E168B">
        <w:rPr>
          <w:rFonts w:hint="cs"/>
          <w:rtl/>
        </w:rPr>
        <w:t>הלמידה</w:t>
      </w:r>
      <w:r w:rsidRPr="008E168B">
        <w:rPr>
          <w:rtl/>
        </w:rPr>
        <w:t xml:space="preserve">, </w:t>
      </w:r>
      <w:r w:rsidRPr="008E168B">
        <w:rPr>
          <w:rFonts w:hint="cs"/>
          <w:rtl/>
        </w:rPr>
        <w:t>ורתימת</w:t>
      </w:r>
      <w:r w:rsidRPr="008E168B">
        <w:rPr>
          <w:rtl/>
        </w:rPr>
        <w:t xml:space="preserve"> </w:t>
      </w:r>
      <w:r w:rsidRPr="008E168B">
        <w:rPr>
          <w:rFonts w:hint="cs"/>
          <w:rtl/>
        </w:rPr>
        <w:t>קהילה</w:t>
      </w:r>
      <w:r w:rsidRPr="008E168B">
        <w:rPr>
          <w:rtl/>
        </w:rPr>
        <w:t xml:space="preserve">, </w:t>
      </w:r>
      <w:r w:rsidRPr="008E168B">
        <w:rPr>
          <w:rFonts w:hint="cs"/>
          <w:rtl/>
        </w:rPr>
        <w:t>הורים</w:t>
      </w:r>
      <w:r w:rsidRPr="008E168B">
        <w:rPr>
          <w:rtl/>
        </w:rPr>
        <w:t xml:space="preserve"> </w:t>
      </w:r>
      <w:r w:rsidRPr="008E168B">
        <w:rPr>
          <w:rFonts w:hint="cs"/>
          <w:rtl/>
        </w:rPr>
        <w:t>ובעלי</w:t>
      </w:r>
      <w:r w:rsidRPr="008E168B">
        <w:rPr>
          <w:rtl/>
        </w:rPr>
        <w:t xml:space="preserve"> </w:t>
      </w:r>
      <w:r w:rsidRPr="008E168B">
        <w:rPr>
          <w:rFonts w:hint="cs"/>
          <w:rtl/>
        </w:rPr>
        <w:t>עניין</w:t>
      </w:r>
      <w:r w:rsidRPr="008E168B">
        <w:rPr>
          <w:rtl/>
        </w:rPr>
        <w:t xml:space="preserve"> </w:t>
      </w:r>
      <w:r w:rsidRPr="008E168B">
        <w:rPr>
          <w:rFonts w:hint="cs"/>
          <w:rtl/>
        </w:rPr>
        <w:t>למעורבות</w:t>
      </w:r>
      <w:r w:rsidRPr="008E168B">
        <w:rPr>
          <w:rtl/>
        </w:rPr>
        <w:t xml:space="preserve"> </w:t>
      </w:r>
      <w:r w:rsidRPr="008E168B">
        <w:rPr>
          <w:rFonts w:hint="cs"/>
          <w:rtl/>
        </w:rPr>
        <w:t>ושיתוף</w:t>
      </w:r>
      <w:r w:rsidRPr="008E168B">
        <w:rPr>
          <w:rtl/>
        </w:rPr>
        <w:t xml:space="preserve"> </w:t>
      </w:r>
      <w:r w:rsidRPr="008E168B">
        <w:rPr>
          <w:rFonts w:hint="cs"/>
          <w:rtl/>
        </w:rPr>
        <w:t>פעולה</w:t>
      </w:r>
      <w:r w:rsidRPr="008E168B">
        <w:rPr>
          <w:rtl/>
        </w:rPr>
        <w:t>.</w:t>
      </w:r>
    </w:p>
    <w:p w14:paraId="01F6AD60" w14:textId="77777777" w:rsidR="004B633C" w:rsidRPr="008E168B" w:rsidRDefault="004B633C" w:rsidP="004B633C">
      <w:pPr>
        <w:pStyle w:val="Heading3"/>
      </w:pPr>
      <w:r w:rsidRPr="008E168B">
        <w:rPr>
          <w:rtl/>
        </w:rPr>
        <w:t>כלים איכותניים</w:t>
      </w:r>
    </w:p>
    <w:p w14:paraId="6F65DE0A" w14:textId="77777777" w:rsidR="004B633C" w:rsidRPr="00F93DA4" w:rsidRDefault="004B633C" w:rsidP="004B633C">
      <w:pPr>
        <w:pStyle w:val="ListParagraph"/>
        <w:numPr>
          <w:ilvl w:val="0"/>
          <w:numId w:val="80"/>
        </w:numPr>
        <w:rPr>
          <w:rtl/>
        </w:rPr>
      </w:pPr>
      <w:r w:rsidRPr="00591EA9">
        <w:rPr>
          <w:b/>
          <w:bCs/>
          <w:rtl/>
        </w:rPr>
        <w:t xml:space="preserve">ראיונות עומק עם </w:t>
      </w:r>
      <w:r w:rsidRPr="00591EA9">
        <w:rPr>
          <w:rFonts w:hint="eastAsia"/>
          <w:b/>
          <w:bCs/>
          <w:rtl/>
        </w:rPr>
        <w:t>משתתפי</w:t>
      </w:r>
      <w:r w:rsidRPr="00591EA9">
        <w:rPr>
          <w:b/>
          <w:bCs/>
          <w:rtl/>
        </w:rPr>
        <w:t xml:space="preserve"> התוכנית, מפעילי התוכנית ובעלי עניין שונים </w:t>
      </w:r>
      <w:r>
        <w:rPr>
          <w:rFonts w:hint="cs"/>
          <w:rtl/>
        </w:rPr>
        <w:t xml:space="preserve">- </w:t>
      </w:r>
      <w:r w:rsidRPr="00C64203">
        <w:rPr>
          <w:rFonts w:hint="cs"/>
          <w:rtl/>
        </w:rPr>
        <w:t xml:space="preserve"> </w:t>
      </w:r>
      <w:r w:rsidRPr="00C64203">
        <w:rPr>
          <w:rtl/>
        </w:rPr>
        <w:t xml:space="preserve">שיחות פתוחות עם שחקנים שונים שיחלקו את התרשמותם </w:t>
      </w:r>
      <w:r w:rsidRPr="00F93DA4">
        <w:rPr>
          <w:rtl/>
        </w:rPr>
        <w:t xml:space="preserve">ואת תפיסותיהם ביחס לתוכנית. </w:t>
      </w:r>
    </w:p>
    <w:p w14:paraId="32041F3F" w14:textId="77777777" w:rsidR="004B633C" w:rsidRDefault="004B633C" w:rsidP="004B633C">
      <w:pPr>
        <w:pStyle w:val="ListParagraph"/>
        <w:numPr>
          <w:ilvl w:val="0"/>
          <w:numId w:val="80"/>
        </w:numPr>
      </w:pPr>
      <w:r w:rsidRPr="00591EA9">
        <w:rPr>
          <w:b/>
          <w:bCs/>
          <w:rtl/>
        </w:rPr>
        <w:t xml:space="preserve">תצפיות </w:t>
      </w:r>
      <w:r w:rsidRPr="00591EA9">
        <w:rPr>
          <w:rFonts w:hint="eastAsia"/>
          <w:b/>
          <w:bCs/>
          <w:rtl/>
        </w:rPr>
        <w:t>על</w:t>
      </w:r>
      <w:r w:rsidRPr="00591EA9">
        <w:rPr>
          <w:b/>
          <w:bCs/>
          <w:rtl/>
        </w:rPr>
        <w:t xml:space="preserve"> פעילויות בתוכנית / התנהלות </w:t>
      </w:r>
      <w:r w:rsidRPr="00591EA9">
        <w:rPr>
          <w:rFonts w:hint="eastAsia"/>
          <w:b/>
          <w:bCs/>
          <w:rtl/>
        </w:rPr>
        <w:t>במרחב</w:t>
      </w:r>
      <w:r w:rsidRPr="00591EA9">
        <w:rPr>
          <w:b/>
          <w:bCs/>
          <w:rtl/>
        </w:rPr>
        <w:t xml:space="preserve"> </w:t>
      </w:r>
      <w:r w:rsidRPr="00591EA9">
        <w:rPr>
          <w:rFonts w:hint="eastAsia"/>
          <w:b/>
          <w:bCs/>
          <w:rtl/>
        </w:rPr>
        <w:t>הבית</w:t>
      </w:r>
      <w:r w:rsidRPr="00591EA9">
        <w:rPr>
          <w:b/>
          <w:bCs/>
          <w:rtl/>
        </w:rPr>
        <w:t xml:space="preserve"> </w:t>
      </w:r>
      <w:r w:rsidRPr="00591EA9">
        <w:rPr>
          <w:rFonts w:hint="eastAsia"/>
          <w:b/>
          <w:bCs/>
          <w:rtl/>
        </w:rPr>
        <w:t>ספרי</w:t>
      </w:r>
      <w:r>
        <w:rPr>
          <w:rFonts w:hint="cs"/>
          <w:rtl/>
        </w:rPr>
        <w:t xml:space="preserve"> - </w:t>
      </w:r>
      <w:r w:rsidRPr="00C64203">
        <w:rPr>
          <w:rFonts w:hint="cs"/>
          <w:rtl/>
        </w:rPr>
        <w:t xml:space="preserve"> </w:t>
      </w:r>
      <w:r w:rsidRPr="00C64203">
        <w:rPr>
          <w:rtl/>
        </w:rPr>
        <w:t>התצפיות מלמדות באופן בלתי אמצעי על התנהלות ה</w:t>
      </w:r>
      <w:r w:rsidRPr="00C64203">
        <w:rPr>
          <w:rFonts w:hint="cs"/>
          <w:rtl/>
        </w:rPr>
        <w:t xml:space="preserve">משתתפים </w:t>
      </w:r>
      <w:r w:rsidRPr="00C64203">
        <w:rPr>
          <w:rtl/>
        </w:rPr>
        <w:t>ו</w:t>
      </w:r>
      <w:r w:rsidRPr="00C64203">
        <w:rPr>
          <w:rFonts w:hint="cs"/>
          <w:rtl/>
        </w:rPr>
        <w:t xml:space="preserve">אופן המימוש של המיומנויות שנרכשו במהלך התוכנית. </w:t>
      </w:r>
    </w:p>
    <w:p w14:paraId="632F76CC" w14:textId="77777777" w:rsidR="004B633C" w:rsidRPr="00591EA9" w:rsidRDefault="004B633C" w:rsidP="004B633C">
      <w:pPr>
        <w:pStyle w:val="ListParagraph"/>
        <w:numPr>
          <w:ilvl w:val="0"/>
          <w:numId w:val="80"/>
        </w:numPr>
      </w:pPr>
      <w:r w:rsidRPr="00FF6F6A">
        <w:rPr>
          <w:b/>
          <w:bCs/>
          <w:rtl/>
        </w:rPr>
        <w:t xml:space="preserve">קבוצות מיקוד עם </w:t>
      </w:r>
      <w:r w:rsidRPr="00FF6F6A">
        <w:rPr>
          <w:rFonts w:hint="eastAsia"/>
          <w:b/>
          <w:bCs/>
          <w:rtl/>
        </w:rPr>
        <w:t>משתתפי</w:t>
      </w:r>
      <w:r w:rsidRPr="00FF6F6A">
        <w:rPr>
          <w:b/>
          <w:bCs/>
          <w:rtl/>
        </w:rPr>
        <w:t xml:space="preserve"> </w:t>
      </w:r>
      <w:r w:rsidRPr="00FF6F6A">
        <w:rPr>
          <w:rFonts w:hint="eastAsia"/>
          <w:b/>
          <w:bCs/>
          <w:rtl/>
        </w:rPr>
        <w:t>התוכנית</w:t>
      </w:r>
      <w:r w:rsidRPr="00FF6F6A">
        <w:rPr>
          <w:b/>
          <w:bCs/>
          <w:rtl/>
        </w:rPr>
        <w:t xml:space="preserve"> </w:t>
      </w:r>
      <w:r w:rsidRPr="00FF6F6A">
        <w:rPr>
          <w:rFonts w:hint="eastAsia"/>
          <w:b/>
          <w:bCs/>
          <w:rtl/>
        </w:rPr>
        <w:t>ומפעילי</w:t>
      </w:r>
      <w:r w:rsidRPr="00FF6F6A">
        <w:rPr>
          <w:b/>
          <w:bCs/>
          <w:rtl/>
        </w:rPr>
        <w:t xml:space="preserve"> </w:t>
      </w:r>
      <w:r w:rsidRPr="00FF6F6A">
        <w:rPr>
          <w:rFonts w:hint="eastAsia"/>
          <w:b/>
          <w:bCs/>
          <w:rtl/>
        </w:rPr>
        <w:t>התוכנית</w:t>
      </w:r>
      <w:r w:rsidRPr="00591EA9">
        <w:rPr>
          <w:rFonts w:asciiTheme="majorHAnsi" w:hAnsiTheme="majorHAnsi" w:cstheme="majorHAnsi" w:hint="cs"/>
          <w:sz w:val="24"/>
          <w:szCs w:val="24"/>
          <w:rtl/>
        </w:rPr>
        <w:t xml:space="preserve"> -  </w:t>
      </w:r>
      <w:r w:rsidRPr="00FF6F6A">
        <w:rPr>
          <w:rtl/>
        </w:rPr>
        <w:t>דיון קבוצתי המספק מידע על עמדות ותגובות של המשתתפים</w:t>
      </w:r>
      <w:r w:rsidRPr="00FF6F6A">
        <w:rPr>
          <w:rFonts w:hint="cs"/>
          <w:rtl/>
        </w:rPr>
        <w:t xml:space="preserve"> ומפעיליה (בנפרד). מטרת </w:t>
      </w:r>
      <w:r w:rsidRPr="00FF6F6A">
        <w:rPr>
          <w:rtl/>
        </w:rPr>
        <w:t xml:space="preserve">הדיון </w:t>
      </w:r>
      <w:r w:rsidRPr="00FF6F6A">
        <w:rPr>
          <w:rFonts w:hint="cs"/>
          <w:rtl/>
        </w:rPr>
        <w:t>הינה להציף ולהעמיק ב</w:t>
      </w:r>
      <w:r w:rsidRPr="00FF6F6A">
        <w:rPr>
          <w:rtl/>
        </w:rPr>
        <w:t>נקודות מבט שונות ומנוגדות בזכות הדינמיקה הנוצרת במהלכו.</w:t>
      </w:r>
    </w:p>
    <w:p w14:paraId="2EED51D1" w14:textId="77777777" w:rsidR="004B633C" w:rsidRPr="00591EA9" w:rsidRDefault="004B633C" w:rsidP="004B633C">
      <w:pPr>
        <w:pStyle w:val="ListParagraph"/>
        <w:numPr>
          <w:ilvl w:val="0"/>
          <w:numId w:val="80"/>
        </w:numPr>
      </w:pPr>
      <w:r w:rsidRPr="00FF6F6A">
        <w:rPr>
          <w:b/>
          <w:bCs/>
          <w:rtl/>
        </w:rPr>
        <w:t>סקירה וניתוח של מסמכים</w:t>
      </w:r>
      <w:r w:rsidRPr="00591EA9">
        <w:rPr>
          <w:rFonts w:asciiTheme="majorHAnsi" w:hAnsiTheme="majorHAnsi" w:cstheme="majorHAnsi"/>
          <w:sz w:val="24"/>
          <w:szCs w:val="24"/>
          <w:rtl/>
        </w:rPr>
        <w:t xml:space="preserve"> – </w:t>
      </w:r>
      <w:r w:rsidRPr="00FF6F6A">
        <w:rPr>
          <w:rtl/>
        </w:rPr>
        <w:t xml:space="preserve">ניתוח </w:t>
      </w:r>
      <w:r w:rsidRPr="00FF6F6A">
        <w:rPr>
          <w:rFonts w:hint="cs"/>
          <w:rtl/>
        </w:rPr>
        <w:t xml:space="preserve">תוכן של </w:t>
      </w:r>
      <w:r w:rsidRPr="00FF6F6A">
        <w:rPr>
          <w:rtl/>
        </w:rPr>
        <w:t>מסמכי</w:t>
      </w:r>
      <w:r w:rsidRPr="00FF6F6A">
        <w:rPr>
          <w:rFonts w:hint="cs"/>
          <w:rtl/>
        </w:rPr>
        <w:t xml:space="preserve">ם ותוצרים הנוגעים לתוכנית, </w:t>
      </w:r>
      <w:r w:rsidRPr="00FF6F6A">
        <w:rPr>
          <w:rtl/>
        </w:rPr>
        <w:t xml:space="preserve">לאורך כל תקופת הפעילות, כולל </w:t>
      </w:r>
      <w:r w:rsidRPr="00FF6F6A">
        <w:rPr>
          <w:rFonts w:hint="cs"/>
          <w:rtl/>
        </w:rPr>
        <w:t xml:space="preserve">סילבוס, פרוטוקולים, </w:t>
      </w:r>
      <w:r w:rsidRPr="00FF6F6A">
        <w:rPr>
          <w:rtl/>
        </w:rPr>
        <w:t>סיכומי פגישות</w:t>
      </w:r>
      <w:r w:rsidRPr="00FF6F6A">
        <w:rPr>
          <w:rFonts w:hint="cs"/>
          <w:rtl/>
        </w:rPr>
        <w:t xml:space="preserve"> ו</w:t>
      </w:r>
      <w:r w:rsidRPr="00FF6F6A">
        <w:rPr>
          <w:rtl/>
        </w:rPr>
        <w:t xml:space="preserve">ועדות היגוי, </w:t>
      </w:r>
      <w:r w:rsidRPr="00FF6F6A">
        <w:rPr>
          <w:rFonts w:hint="cs"/>
          <w:rtl/>
        </w:rPr>
        <w:t>ו</w:t>
      </w:r>
      <w:r w:rsidRPr="00FF6F6A">
        <w:rPr>
          <w:rtl/>
        </w:rPr>
        <w:t xml:space="preserve">בחינת נתונים מנהליים </w:t>
      </w:r>
      <w:r w:rsidRPr="00FF6F6A">
        <w:rPr>
          <w:rFonts w:hint="cs"/>
          <w:rtl/>
        </w:rPr>
        <w:t xml:space="preserve">נוספים הקשורים או יכולים להעיד על אופן הפעלת התוכנית והשפעותיה. </w:t>
      </w:r>
    </w:p>
    <w:p w14:paraId="6168935E" w14:textId="77777777" w:rsidR="004B633C" w:rsidRDefault="004B633C" w:rsidP="004B633C">
      <w:pPr>
        <w:rPr>
          <w:highlight w:val="yellow"/>
          <w:rtl/>
        </w:rPr>
      </w:pPr>
    </w:p>
    <w:p w14:paraId="03EA7231" w14:textId="77777777" w:rsidR="004B633C" w:rsidRDefault="004B633C" w:rsidP="004B633C">
      <w:pPr>
        <w:rPr>
          <w:highlight w:val="yellow"/>
          <w:rtl/>
        </w:rPr>
      </w:pPr>
    </w:p>
    <w:p w14:paraId="542B6AA3" w14:textId="77777777" w:rsidR="004B633C" w:rsidRDefault="004B633C" w:rsidP="004B633C">
      <w:pPr>
        <w:rPr>
          <w:rtl/>
        </w:rPr>
      </w:pPr>
    </w:p>
    <w:p w14:paraId="20A6C8D5" w14:textId="77777777" w:rsidR="004B633C" w:rsidRPr="00FF6F6A" w:rsidRDefault="004B633C" w:rsidP="004B633C">
      <w:pPr>
        <w:pStyle w:val="Heading2"/>
        <w:rPr>
          <w:rtl/>
        </w:rPr>
      </w:pPr>
      <w:bookmarkStart w:id="89" w:name="_Toc82428572"/>
      <w:r>
        <w:rPr>
          <w:rFonts w:hint="cs"/>
          <w:rtl/>
        </w:rPr>
        <w:lastRenderedPageBreak/>
        <w:t>מיפוי תוצאות מצופות וכלי הערכה</w:t>
      </w:r>
      <w:bookmarkEnd w:id="89"/>
      <w:r>
        <w:rPr>
          <w:rFonts w:hint="cs"/>
          <w:rtl/>
        </w:rPr>
        <w:t xml:space="preserve"> </w:t>
      </w:r>
    </w:p>
    <w:p w14:paraId="17D68132" w14:textId="34D02D32" w:rsidR="004B633C" w:rsidRPr="00B10FEA" w:rsidRDefault="004B633C" w:rsidP="00B10FEA">
      <w:pPr>
        <w:sectPr w:rsidR="004B633C" w:rsidRPr="00B10FEA" w:rsidSect="00F81331">
          <w:headerReference w:type="first" r:id="rId56"/>
          <w:pgSz w:w="11906" w:h="16838"/>
          <w:pgMar w:top="1440" w:right="1800" w:bottom="1440" w:left="1800" w:header="708" w:footer="708" w:gutter="0"/>
          <w:cols w:space="708"/>
          <w:titlePg/>
          <w:bidi/>
          <w:rtlGutter/>
          <w:docGrid w:linePitch="360"/>
        </w:sectPr>
      </w:pPr>
      <w:r w:rsidRPr="00143950">
        <w:rPr>
          <w:rFonts w:hint="cs"/>
          <w:highlight w:val="yellow"/>
          <w:rtl/>
        </w:rPr>
        <w:t>הטבלה בעמודים הבאים, מתייחסת ל</w:t>
      </w:r>
      <w:r>
        <w:rPr>
          <w:rFonts w:hint="cs"/>
          <w:highlight w:val="yellow"/>
          <w:rtl/>
        </w:rPr>
        <w:t>תוצאות המצופות</w:t>
      </w:r>
      <w:r w:rsidRPr="00143950">
        <w:rPr>
          <w:rFonts w:hint="cs"/>
          <w:highlight w:val="yellow"/>
          <w:rtl/>
        </w:rPr>
        <w:t xml:space="preserve"> ולכלי ההערכה הנדרשים </w:t>
      </w:r>
      <w:r>
        <w:rPr>
          <w:rFonts w:hint="cs"/>
          <w:highlight w:val="yellow"/>
          <w:rtl/>
        </w:rPr>
        <w:t xml:space="preserve">על מנת </w:t>
      </w:r>
      <w:r w:rsidR="00B10FEA">
        <w:rPr>
          <w:rFonts w:hint="cs"/>
          <w:highlight w:val="yellow"/>
          <w:rtl/>
        </w:rPr>
        <w:t>לבחון</w:t>
      </w:r>
      <w:r>
        <w:rPr>
          <w:rFonts w:hint="cs"/>
          <w:highlight w:val="yellow"/>
          <w:rtl/>
        </w:rPr>
        <w:t xml:space="preserve"> את השגת התוצאות הנ"ל. </w:t>
      </w:r>
      <w:r>
        <w:rPr>
          <w:rFonts w:hint="cs"/>
          <w:rtl/>
        </w:rPr>
        <w:t xml:space="preserve">אם זאת, ייתכן כי </w:t>
      </w:r>
      <w:r>
        <w:rPr>
          <w:rFonts w:hint="cs"/>
          <w:color w:val="262626"/>
          <w:rtl/>
        </w:rPr>
        <w:t xml:space="preserve">לאחר אישור מדדי הערכה מול בעלי העניין המעורבים בתוכנית יעלה הצורך בהתאמה מחודשת של כלי המחקר המוצעים </w:t>
      </w:r>
      <w:r>
        <w:rPr>
          <w:color w:val="262626"/>
          <w:rtl/>
        </w:rPr>
        <w:t xml:space="preserve">בהתאם </w:t>
      </w:r>
      <w:r>
        <w:rPr>
          <w:rFonts w:hint="cs"/>
          <w:color w:val="262626"/>
          <w:rtl/>
        </w:rPr>
        <w:t>למד</w:t>
      </w:r>
      <w:r w:rsidR="00B10FEA">
        <w:rPr>
          <w:rFonts w:hint="cs"/>
          <w:color w:val="262626"/>
          <w:rtl/>
        </w:rPr>
        <w:t>ד.</w:t>
      </w:r>
    </w:p>
    <w:tbl>
      <w:tblPr>
        <w:tblStyle w:val="TableGrid"/>
        <w:tblpPr w:leftFromText="181" w:rightFromText="181" w:vertAnchor="page" w:horzAnchor="margin" w:tblpXSpec="center" w:tblpY="1441"/>
        <w:tblOverlap w:val="never"/>
        <w:bidiVisual/>
        <w:tblW w:w="5000" w:type="pct"/>
        <w:tblLayout w:type="fixed"/>
        <w:tblCellMar>
          <w:left w:w="28" w:type="dxa"/>
          <w:right w:w="28" w:type="dxa"/>
        </w:tblCellMar>
        <w:tblLook w:val="0680" w:firstRow="0" w:lastRow="0" w:firstColumn="1" w:lastColumn="0" w:noHBand="1" w:noVBand="1"/>
      </w:tblPr>
      <w:tblGrid>
        <w:gridCol w:w="1612"/>
        <w:gridCol w:w="5662"/>
        <w:gridCol w:w="901"/>
        <w:gridCol w:w="902"/>
        <w:gridCol w:w="902"/>
        <w:gridCol w:w="902"/>
        <w:gridCol w:w="982"/>
        <w:gridCol w:w="822"/>
        <w:gridCol w:w="902"/>
        <w:gridCol w:w="902"/>
        <w:gridCol w:w="899"/>
      </w:tblGrid>
      <w:tr w:rsidR="004B633C" w:rsidRPr="00E45960" w14:paraId="637AF6EF" w14:textId="77777777" w:rsidTr="001D7656">
        <w:tc>
          <w:tcPr>
            <w:tcW w:w="524" w:type="pct"/>
            <w:vMerge w:val="restart"/>
          </w:tcPr>
          <w:p w14:paraId="1B272845" w14:textId="77777777" w:rsidR="004B633C" w:rsidRPr="00591EA9" w:rsidRDefault="004B633C" w:rsidP="001D7656">
            <w:pPr>
              <w:widowControl w:val="0"/>
              <w:spacing w:line="360" w:lineRule="auto"/>
              <w:rPr>
                <w:rFonts w:asciiTheme="majorHAnsi" w:hAnsiTheme="majorHAnsi" w:cstheme="majorHAnsi"/>
                <w:color w:val="000000" w:themeColor="text2"/>
                <w:rtl/>
              </w:rPr>
            </w:pPr>
            <w:r>
              <w:rPr>
                <w:rFonts w:asciiTheme="majorHAnsi" w:hAnsiTheme="majorHAnsi" w:cstheme="majorHAnsi" w:hint="cs"/>
                <w:color w:val="000000" w:themeColor="text2"/>
                <w:rtl/>
              </w:rPr>
              <w:lastRenderedPageBreak/>
              <w:t>שאלות ההערכה</w:t>
            </w:r>
          </w:p>
        </w:tc>
        <w:tc>
          <w:tcPr>
            <w:tcW w:w="1840" w:type="pct"/>
            <w:vMerge w:val="restart"/>
          </w:tcPr>
          <w:p w14:paraId="48408F05" w14:textId="77777777" w:rsidR="004B633C" w:rsidRPr="00591EA9" w:rsidRDefault="004B633C" w:rsidP="001D7656">
            <w:pPr>
              <w:widowControl w:val="0"/>
              <w:spacing w:line="360" w:lineRule="auto"/>
              <w:rPr>
                <w:rFonts w:asciiTheme="majorHAnsi" w:hAnsiTheme="majorHAnsi" w:cstheme="majorHAnsi"/>
                <w:color w:val="000000" w:themeColor="text2"/>
                <w:rtl/>
              </w:rPr>
            </w:pPr>
            <w:r>
              <w:rPr>
                <w:rFonts w:asciiTheme="majorHAnsi" w:hAnsiTheme="majorHAnsi" w:cstheme="majorHAnsi" w:hint="cs"/>
                <w:color w:val="000000" w:themeColor="text2"/>
                <w:rtl/>
              </w:rPr>
              <w:t>תוצאות מצופות</w:t>
            </w:r>
          </w:p>
        </w:tc>
        <w:tc>
          <w:tcPr>
            <w:tcW w:w="1491" w:type="pct"/>
            <w:gridSpan w:val="5"/>
          </w:tcPr>
          <w:p w14:paraId="6FBB963E" w14:textId="77777777" w:rsidR="004B633C" w:rsidRPr="00591EA9" w:rsidRDefault="004B633C" w:rsidP="001D7656">
            <w:pPr>
              <w:widowControl w:val="0"/>
              <w:spacing w:line="276" w:lineRule="auto"/>
              <w:jc w:val="center"/>
              <w:rPr>
                <w:rFonts w:asciiTheme="majorHAnsi" w:hAnsiTheme="majorHAnsi" w:cstheme="majorHAnsi"/>
                <w:color w:val="000000" w:themeColor="text2"/>
                <w:rtl/>
              </w:rPr>
            </w:pPr>
            <w:r w:rsidRPr="00591EA9">
              <w:rPr>
                <w:rFonts w:asciiTheme="majorHAnsi" w:eastAsia="Calibri Light" w:hAnsiTheme="majorHAnsi" w:cstheme="majorHAnsi"/>
                <w:color w:val="000000" w:themeColor="text2"/>
                <w:rtl/>
                <w:lang w:val="he"/>
              </w:rPr>
              <w:t>שיטת איסוף - כלים כמותיים</w:t>
            </w:r>
          </w:p>
        </w:tc>
        <w:tc>
          <w:tcPr>
            <w:tcW w:w="1145" w:type="pct"/>
            <w:gridSpan w:val="4"/>
          </w:tcPr>
          <w:p w14:paraId="0A7FCA27" w14:textId="77777777" w:rsidR="004B633C" w:rsidRPr="00591EA9" w:rsidRDefault="004B633C" w:rsidP="001D7656">
            <w:pPr>
              <w:widowControl w:val="0"/>
              <w:spacing w:line="276" w:lineRule="auto"/>
              <w:jc w:val="center"/>
              <w:rPr>
                <w:rFonts w:asciiTheme="majorHAnsi" w:hAnsiTheme="majorHAnsi" w:cstheme="majorHAnsi"/>
                <w:color w:val="000000" w:themeColor="text2"/>
                <w:rtl/>
              </w:rPr>
            </w:pPr>
            <w:r w:rsidRPr="00591EA9">
              <w:rPr>
                <w:rFonts w:asciiTheme="majorHAnsi" w:eastAsia="Calibri Light" w:hAnsiTheme="majorHAnsi" w:cstheme="majorHAnsi"/>
                <w:color w:val="000000" w:themeColor="text2"/>
                <w:rtl/>
                <w:lang w:val="he"/>
              </w:rPr>
              <w:t>שיטת איסוף - כלים איכותניים</w:t>
            </w:r>
          </w:p>
        </w:tc>
      </w:tr>
      <w:tr w:rsidR="004B633C" w:rsidRPr="00E45960" w14:paraId="6EC55C1E" w14:textId="77777777" w:rsidTr="001D7656">
        <w:tc>
          <w:tcPr>
            <w:tcW w:w="524" w:type="pct"/>
            <w:vMerge/>
          </w:tcPr>
          <w:p w14:paraId="7F601493"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1840" w:type="pct"/>
            <w:vMerge/>
          </w:tcPr>
          <w:p w14:paraId="24023EDE"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0532A10B" w14:textId="77777777" w:rsidR="004B633C" w:rsidRPr="00933839" w:rsidRDefault="004B633C" w:rsidP="001D7656">
            <w:pPr>
              <w:widowControl w:val="0"/>
              <w:spacing w:line="276" w:lineRule="auto"/>
              <w:jc w:val="center"/>
              <w:rPr>
                <w:rFonts w:asciiTheme="majorHAnsi" w:hAnsiTheme="majorHAnsi" w:cstheme="majorHAnsi"/>
                <w:color w:val="000000" w:themeColor="text2"/>
                <w:rtl/>
              </w:rPr>
            </w:pPr>
            <w:r w:rsidRPr="00933839">
              <w:rPr>
                <w:rFonts w:asciiTheme="majorHAnsi" w:hAnsiTheme="majorHAnsi" w:cstheme="majorHAnsi"/>
                <w:color w:val="000000" w:themeColor="text2"/>
                <w:rtl/>
              </w:rPr>
              <w:t>ניתוח נתונים מנהליים -</w:t>
            </w:r>
          </w:p>
        </w:tc>
        <w:tc>
          <w:tcPr>
            <w:tcW w:w="293" w:type="pct"/>
          </w:tcPr>
          <w:p w14:paraId="0258E709" w14:textId="77777777" w:rsidR="004B633C" w:rsidRPr="00933839" w:rsidRDefault="004B633C" w:rsidP="001D7656">
            <w:pPr>
              <w:widowControl w:val="0"/>
              <w:spacing w:line="276" w:lineRule="auto"/>
              <w:jc w:val="center"/>
              <w:rPr>
                <w:rFonts w:asciiTheme="majorHAnsi" w:hAnsiTheme="majorHAnsi" w:cstheme="majorHAnsi"/>
                <w:color w:val="000000" w:themeColor="text2"/>
                <w:rtl/>
              </w:rPr>
            </w:pPr>
            <w:r w:rsidRPr="00933839">
              <w:rPr>
                <w:rFonts w:asciiTheme="majorHAnsi" w:hAnsiTheme="majorHAnsi" w:cstheme="majorHAnsi"/>
                <w:color w:val="000000" w:themeColor="text2"/>
                <w:rtl/>
              </w:rPr>
              <w:t xml:space="preserve">שאלונים </w:t>
            </w:r>
            <w:r w:rsidRPr="00933839">
              <w:rPr>
                <w:rFonts w:asciiTheme="majorHAnsi" w:hAnsiTheme="majorHAnsi" w:cstheme="majorHAnsi" w:hint="cs"/>
                <w:color w:val="000000" w:themeColor="text2"/>
                <w:rtl/>
              </w:rPr>
              <w:t xml:space="preserve">בקרב </w:t>
            </w:r>
            <w:r w:rsidRPr="00933839">
              <w:rPr>
                <w:rFonts w:asciiTheme="majorHAnsi" w:hAnsiTheme="majorHAnsi" w:cstheme="majorHAnsi"/>
                <w:color w:val="000000" w:themeColor="text2"/>
                <w:rtl/>
              </w:rPr>
              <w:t>כלל קהלי היעד</w:t>
            </w:r>
          </w:p>
        </w:tc>
        <w:tc>
          <w:tcPr>
            <w:tcW w:w="293" w:type="pct"/>
          </w:tcPr>
          <w:p w14:paraId="27A3F50D" w14:textId="77777777" w:rsidR="004B633C" w:rsidRPr="00933839" w:rsidRDefault="004B633C" w:rsidP="001D7656">
            <w:pPr>
              <w:widowControl w:val="0"/>
              <w:spacing w:line="276" w:lineRule="auto"/>
              <w:jc w:val="center"/>
              <w:rPr>
                <w:rFonts w:asciiTheme="majorHAnsi" w:hAnsiTheme="majorHAnsi" w:cstheme="majorHAnsi"/>
                <w:color w:val="000000" w:themeColor="text2"/>
                <w:rtl/>
              </w:rPr>
            </w:pPr>
            <w:r w:rsidRPr="00933839">
              <w:rPr>
                <w:rFonts w:asciiTheme="majorHAnsi" w:hAnsiTheme="majorHAnsi" w:cstheme="majorHAnsi"/>
                <w:color w:val="000000" w:themeColor="text2"/>
                <w:rtl/>
              </w:rPr>
              <w:t xml:space="preserve">מישוב </w:t>
            </w:r>
            <w:r w:rsidRPr="00933839">
              <w:rPr>
                <w:rFonts w:asciiTheme="majorHAnsi" w:hAnsiTheme="majorHAnsi" w:cstheme="majorHAnsi" w:hint="cs"/>
                <w:color w:val="000000" w:themeColor="text2"/>
                <w:rtl/>
              </w:rPr>
              <w:t>במהלך ההכשרה</w:t>
            </w:r>
          </w:p>
        </w:tc>
        <w:tc>
          <w:tcPr>
            <w:tcW w:w="293" w:type="pct"/>
          </w:tcPr>
          <w:p w14:paraId="57FCB0B7" w14:textId="77777777" w:rsidR="004B633C" w:rsidRPr="00933839" w:rsidRDefault="004B633C" w:rsidP="001D7656">
            <w:pPr>
              <w:widowControl w:val="0"/>
              <w:spacing w:line="276" w:lineRule="auto"/>
              <w:jc w:val="center"/>
              <w:rPr>
                <w:rFonts w:asciiTheme="majorHAnsi" w:hAnsiTheme="majorHAnsi" w:cstheme="majorHAnsi"/>
                <w:color w:val="000000" w:themeColor="text2"/>
                <w:rtl/>
              </w:rPr>
            </w:pPr>
            <w:r w:rsidRPr="00933839">
              <w:rPr>
                <w:rFonts w:asciiTheme="majorHAnsi" w:hAnsiTheme="majorHAnsi" w:cstheme="majorHAnsi" w:hint="cs"/>
                <w:color w:val="000000" w:themeColor="text2"/>
                <w:rtl/>
              </w:rPr>
              <w:t>שאלונים בקרב קהלי יעד משניים</w:t>
            </w:r>
          </w:p>
        </w:tc>
        <w:tc>
          <w:tcPr>
            <w:tcW w:w="319" w:type="pct"/>
          </w:tcPr>
          <w:p w14:paraId="141447C8" w14:textId="77777777" w:rsidR="004B633C" w:rsidRPr="00933839" w:rsidRDefault="004B633C" w:rsidP="001D7656">
            <w:pPr>
              <w:widowControl w:val="0"/>
              <w:spacing w:line="276" w:lineRule="auto"/>
              <w:jc w:val="center"/>
              <w:rPr>
                <w:rFonts w:asciiTheme="majorHAnsi" w:hAnsiTheme="majorHAnsi" w:cstheme="majorHAnsi"/>
                <w:color w:val="000000" w:themeColor="text2"/>
                <w:rtl/>
              </w:rPr>
            </w:pPr>
            <w:r w:rsidRPr="00933839">
              <w:rPr>
                <w:rFonts w:asciiTheme="majorHAnsi" w:hAnsiTheme="majorHAnsi" w:cstheme="majorHAnsi" w:hint="cs"/>
                <w:color w:val="000000" w:themeColor="text2"/>
                <w:rtl/>
              </w:rPr>
              <w:t xml:space="preserve">פאנל </w:t>
            </w:r>
            <w:r w:rsidRPr="000F604E">
              <w:rPr>
                <w:rFonts w:asciiTheme="majorHAnsi" w:hAnsiTheme="majorHAnsi" w:cstheme="majorHAnsi" w:hint="cs"/>
                <w:color w:val="000000" w:themeColor="text2"/>
                <w:rtl/>
              </w:rPr>
              <w:t>משתתפים</w:t>
            </w:r>
          </w:p>
        </w:tc>
        <w:tc>
          <w:tcPr>
            <w:tcW w:w="267" w:type="pct"/>
          </w:tcPr>
          <w:p w14:paraId="69127B53" w14:textId="77777777" w:rsidR="004B633C" w:rsidRPr="00933839" w:rsidRDefault="004B633C" w:rsidP="001D7656">
            <w:pPr>
              <w:widowControl w:val="0"/>
              <w:spacing w:line="276" w:lineRule="auto"/>
              <w:jc w:val="center"/>
              <w:rPr>
                <w:rFonts w:asciiTheme="majorHAnsi" w:hAnsiTheme="majorHAnsi" w:cstheme="majorHAnsi"/>
                <w:color w:val="000000" w:themeColor="text2"/>
                <w:rtl/>
              </w:rPr>
            </w:pPr>
            <w:r w:rsidRPr="00933839">
              <w:rPr>
                <w:rFonts w:asciiTheme="majorHAnsi" w:hAnsiTheme="majorHAnsi" w:cstheme="majorHAnsi"/>
                <w:color w:val="000000" w:themeColor="text2"/>
                <w:rtl/>
              </w:rPr>
              <w:t>תצפית</w:t>
            </w:r>
          </w:p>
        </w:tc>
        <w:tc>
          <w:tcPr>
            <w:tcW w:w="293" w:type="pct"/>
          </w:tcPr>
          <w:p w14:paraId="05121DC9" w14:textId="77777777" w:rsidR="004B633C" w:rsidRPr="00933839" w:rsidRDefault="004B633C" w:rsidP="001D7656">
            <w:pPr>
              <w:widowControl w:val="0"/>
              <w:spacing w:line="276" w:lineRule="auto"/>
              <w:jc w:val="center"/>
              <w:rPr>
                <w:rFonts w:asciiTheme="majorHAnsi" w:hAnsiTheme="majorHAnsi" w:cstheme="majorHAnsi"/>
                <w:color w:val="000000" w:themeColor="text2"/>
                <w:rtl/>
              </w:rPr>
            </w:pPr>
            <w:r w:rsidRPr="00933839">
              <w:rPr>
                <w:rFonts w:asciiTheme="majorHAnsi" w:hAnsiTheme="majorHAnsi" w:cstheme="majorHAnsi"/>
                <w:color w:val="000000" w:themeColor="text2"/>
                <w:rtl/>
              </w:rPr>
              <w:t>ראיונות עומק</w:t>
            </w:r>
          </w:p>
        </w:tc>
        <w:tc>
          <w:tcPr>
            <w:tcW w:w="293" w:type="pct"/>
          </w:tcPr>
          <w:p w14:paraId="230D5A73" w14:textId="77777777" w:rsidR="004B633C" w:rsidRPr="00933839" w:rsidRDefault="004B633C" w:rsidP="001D7656">
            <w:pPr>
              <w:widowControl w:val="0"/>
              <w:spacing w:line="276" w:lineRule="auto"/>
              <w:jc w:val="center"/>
              <w:rPr>
                <w:rFonts w:asciiTheme="majorHAnsi" w:hAnsiTheme="majorHAnsi" w:cstheme="majorHAnsi"/>
                <w:color w:val="000000" w:themeColor="text2"/>
                <w:rtl/>
              </w:rPr>
            </w:pPr>
            <w:r w:rsidRPr="00933839">
              <w:rPr>
                <w:rFonts w:asciiTheme="majorHAnsi" w:hAnsiTheme="majorHAnsi" w:cstheme="majorHAnsi"/>
                <w:color w:val="000000" w:themeColor="text2"/>
                <w:rtl/>
              </w:rPr>
              <w:t>קבוצות מיקוד</w:t>
            </w:r>
          </w:p>
        </w:tc>
        <w:tc>
          <w:tcPr>
            <w:tcW w:w="292" w:type="pct"/>
          </w:tcPr>
          <w:p w14:paraId="5253AA9E" w14:textId="77777777" w:rsidR="004B633C" w:rsidRPr="00933839" w:rsidRDefault="004B633C" w:rsidP="001D7656">
            <w:pPr>
              <w:widowControl w:val="0"/>
              <w:spacing w:line="276" w:lineRule="auto"/>
              <w:jc w:val="center"/>
              <w:rPr>
                <w:rFonts w:asciiTheme="majorHAnsi" w:hAnsiTheme="majorHAnsi" w:cstheme="majorHAnsi"/>
                <w:color w:val="000000" w:themeColor="text2"/>
                <w:rtl/>
              </w:rPr>
            </w:pPr>
            <w:r w:rsidRPr="00933839">
              <w:rPr>
                <w:rFonts w:asciiTheme="majorHAnsi" w:hAnsiTheme="majorHAnsi" w:cstheme="majorHAnsi"/>
                <w:color w:val="000000" w:themeColor="text2"/>
                <w:rtl/>
              </w:rPr>
              <w:t>סקירה וניתוח של מסמכים</w:t>
            </w:r>
          </w:p>
        </w:tc>
      </w:tr>
      <w:tr w:rsidR="004B633C" w:rsidRPr="00E45960" w14:paraId="0A95F5AF" w14:textId="77777777" w:rsidTr="001D7656">
        <w:tc>
          <w:tcPr>
            <w:tcW w:w="524" w:type="pct"/>
          </w:tcPr>
          <w:p w14:paraId="246BDA3E" w14:textId="77777777" w:rsidR="004B633C" w:rsidRPr="00591EA9" w:rsidRDefault="004B633C" w:rsidP="001D7656">
            <w:pPr>
              <w:widowControl w:val="0"/>
              <w:spacing w:line="360" w:lineRule="auto"/>
              <w:rPr>
                <w:rFonts w:asciiTheme="majorHAnsi" w:eastAsia="Calibri Light" w:hAnsiTheme="majorHAnsi" w:cstheme="majorHAnsi"/>
                <w:b/>
                <w:bCs/>
                <w:color w:val="000000" w:themeColor="text2"/>
                <w:rtl/>
                <w:lang w:val="he"/>
              </w:rPr>
            </w:pPr>
          </w:p>
        </w:tc>
        <w:tc>
          <w:tcPr>
            <w:tcW w:w="1840" w:type="pct"/>
          </w:tcPr>
          <w:p w14:paraId="58A0535D" w14:textId="77777777" w:rsidR="004B633C" w:rsidRPr="00591EA9" w:rsidRDefault="004B633C" w:rsidP="001D7656">
            <w:pPr>
              <w:pStyle w:val="ListParagraph"/>
              <w:widowControl w:val="0"/>
              <w:numPr>
                <w:ilvl w:val="0"/>
                <w:numId w:val="66"/>
              </w:numPr>
              <w:contextualSpacing w:val="0"/>
              <w:rPr>
                <w:rFonts w:asciiTheme="majorHAnsi" w:eastAsia="Calibri Light" w:hAnsiTheme="majorHAnsi" w:cstheme="majorHAnsi"/>
                <w:color w:val="000000" w:themeColor="text2"/>
                <w:rtl/>
                <w:lang w:val="he" w:bidi="he"/>
              </w:rPr>
            </w:pPr>
          </w:p>
        </w:tc>
        <w:tc>
          <w:tcPr>
            <w:tcW w:w="293" w:type="pct"/>
          </w:tcPr>
          <w:p w14:paraId="19AB04A2"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50DD7944" w14:textId="77777777" w:rsidR="004B633C" w:rsidRPr="00591EA9" w:rsidRDefault="004B633C" w:rsidP="001D7656">
            <w:pPr>
              <w:widowControl w:val="0"/>
              <w:spacing w:line="360" w:lineRule="auto"/>
              <w:jc w:val="center"/>
              <w:rPr>
                <w:rFonts w:asciiTheme="majorHAnsi" w:hAnsiTheme="majorHAnsi" w:cstheme="majorHAnsi"/>
                <w:b/>
                <w:bCs/>
                <w:color w:val="000000" w:themeColor="text2"/>
                <w:rtl/>
              </w:rPr>
            </w:pPr>
          </w:p>
        </w:tc>
        <w:tc>
          <w:tcPr>
            <w:tcW w:w="293" w:type="pct"/>
          </w:tcPr>
          <w:p w14:paraId="5B820B4E"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26F894DE"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319" w:type="pct"/>
          </w:tcPr>
          <w:p w14:paraId="2973C0D9"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67" w:type="pct"/>
          </w:tcPr>
          <w:p w14:paraId="58BA0126" w14:textId="77777777" w:rsidR="004B633C" w:rsidRPr="00591EA9" w:rsidRDefault="004B633C" w:rsidP="001D7656">
            <w:pPr>
              <w:widowControl w:val="0"/>
              <w:spacing w:line="360" w:lineRule="auto"/>
              <w:rPr>
                <w:rFonts w:asciiTheme="majorHAnsi" w:hAnsiTheme="majorHAnsi" w:cstheme="majorHAnsi"/>
                <w:b/>
                <w:bCs/>
                <w:color w:val="000000" w:themeColor="text2"/>
                <w:rtl/>
              </w:rPr>
            </w:pPr>
          </w:p>
        </w:tc>
        <w:tc>
          <w:tcPr>
            <w:tcW w:w="293" w:type="pct"/>
          </w:tcPr>
          <w:p w14:paraId="72CAF11C"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6E90A4FF" w14:textId="77777777" w:rsidR="004B633C" w:rsidRPr="00591EA9" w:rsidRDefault="004B633C" w:rsidP="001D7656">
            <w:pPr>
              <w:widowControl w:val="0"/>
              <w:spacing w:line="360" w:lineRule="auto"/>
              <w:rPr>
                <w:rFonts w:asciiTheme="majorHAnsi" w:hAnsiTheme="majorHAnsi" w:cstheme="majorHAnsi"/>
                <w:b/>
                <w:bCs/>
                <w:color w:val="000000" w:themeColor="text2"/>
                <w:rtl/>
              </w:rPr>
            </w:pPr>
          </w:p>
        </w:tc>
        <w:tc>
          <w:tcPr>
            <w:tcW w:w="292" w:type="pct"/>
          </w:tcPr>
          <w:p w14:paraId="3E16C525"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r>
      <w:tr w:rsidR="004B633C" w:rsidRPr="00E45960" w14:paraId="50372068" w14:textId="77777777" w:rsidTr="001D7656">
        <w:tc>
          <w:tcPr>
            <w:tcW w:w="524" w:type="pct"/>
          </w:tcPr>
          <w:p w14:paraId="35FEFADD" w14:textId="77777777" w:rsidR="004B633C" w:rsidRPr="00591EA9" w:rsidRDefault="004B633C" w:rsidP="001D7656">
            <w:pPr>
              <w:widowControl w:val="0"/>
              <w:spacing w:line="360" w:lineRule="auto"/>
              <w:rPr>
                <w:rFonts w:asciiTheme="majorHAnsi" w:hAnsiTheme="majorHAnsi" w:cstheme="majorHAnsi"/>
                <w:b/>
                <w:bCs/>
                <w:color w:val="000000" w:themeColor="text2"/>
                <w:rtl/>
              </w:rPr>
            </w:pPr>
          </w:p>
        </w:tc>
        <w:tc>
          <w:tcPr>
            <w:tcW w:w="1840" w:type="pct"/>
          </w:tcPr>
          <w:p w14:paraId="11EAC448" w14:textId="77777777" w:rsidR="004B633C" w:rsidRPr="00591EA9" w:rsidRDefault="004B633C" w:rsidP="001D7656">
            <w:pPr>
              <w:pStyle w:val="ListParagraph"/>
              <w:widowControl w:val="0"/>
              <w:numPr>
                <w:ilvl w:val="0"/>
                <w:numId w:val="67"/>
              </w:numPr>
              <w:contextualSpacing w:val="0"/>
              <w:rPr>
                <w:rFonts w:asciiTheme="majorHAnsi" w:eastAsia="Calibri Light" w:hAnsiTheme="majorHAnsi" w:cstheme="majorHAnsi"/>
                <w:color w:val="000000" w:themeColor="text2"/>
                <w:rtl/>
                <w:lang w:val="he"/>
              </w:rPr>
            </w:pPr>
          </w:p>
        </w:tc>
        <w:tc>
          <w:tcPr>
            <w:tcW w:w="293" w:type="pct"/>
          </w:tcPr>
          <w:p w14:paraId="7678C962"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12D29C88"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34CBBE7C"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075773EA"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319" w:type="pct"/>
          </w:tcPr>
          <w:p w14:paraId="41069BD1"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67" w:type="pct"/>
          </w:tcPr>
          <w:p w14:paraId="35948987"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1E6CC966"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4E772139"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2" w:type="pct"/>
          </w:tcPr>
          <w:p w14:paraId="4B42795F"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r>
      <w:tr w:rsidR="004B633C" w:rsidRPr="00E45960" w14:paraId="14CA28D4" w14:textId="77777777" w:rsidTr="001D7656">
        <w:tc>
          <w:tcPr>
            <w:tcW w:w="524" w:type="pct"/>
          </w:tcPr>
          <w:p w14:paraId="6DE30906" w14:textId="77777777" w:rsidR="004B633C" w:rsidRPr="00591EA9" w:rsidRDefault="004B633C" w:rsidP="001D7656">
            <w:pPr>
              <w:widowControl w:val="0"/>
              <w:spacing w:line="360" w:lineRule="auto"/>
              <w:rPr>
                <w:rFonts w:asciiTheme="majorHAnsi" w:hAnsiTheme="majorHAnsi" w:cstheme="majorHAnsi"/>
                <w:b/>
                <w:bCs/>
                <w:color w:val="000000" w:themeColor="text2"/>
                <w:rtl/>
              </w:rPr>
            </w:pPr>
          </w:p>
        </w:tc>
        <w:tc>
          <w:tcPr>
            <w:tcW w:w="1840" w:type="pct"/>
          </w:tcPr>
          <w:p w14:paraId="39DE23D1" w14:textId="77777777" w:rsidR="004B633C" w:rsidRPr="00591EA9" w:rsidRDefault="004B633C" w:rsidP="001D7656">
            <w:pPr>
              <w:pStyle w:val="ListParagraph"/>
              <w:widowControl w:val="0"/>
              <w:numPr>
                <w:ilvl w:val="0"/>
                <w:numId w:val="68"/>
              </w:numPr>
              <w:contextualSpacing w:val="0"/>
              <w:rPr>
                <w:rFonts w:asciiTheme="majorHAnsi" w:eastAsia="Calibri Light" w:hAnsiTheme="majorHAnsi" w:cstheme="majorHAnsi"/>
                <w:color w:val="000000" w:themeColor="text2"/>
                <w:rtl/>
                <w:lang w:val="he"/>
              </w:rPr>
            </w:pPr>
          </w:p>
        </w:tc>
        <w:tc>
          <w:tcPr>
            <w:tcW w:w="293" w:type="pct"/>
          </w:tcPr>
          <w:p w14:paraId="1A10CD7D"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11A7EF9B"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729FD3D0"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788DCFD7"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319" w:type="pct"/>
          </w:tcPr>
          <w:p w14:paraId="736B5FEA"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67" w:type="pct"/>
          </w:tcPr>
          <w:p w14:paraId="794B9B1A"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648A2177"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2232B729"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2" w:type="pct"/>
          </w:tcPr>
          <w:p w14:paraId="0EA96D13"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r>
      <w:tr w:rsidR="004B633C" w:rsidRPr="00E45960" w14:paraId="04619B52" w14:textId="77777777" w:rsidTr="001D7656">
        <w:tc>
          <w:tcPr>
            <w:tcW w:w="524" w:type="pct"/>
            <w:vMerge w:val="restart"/>
          </w:tcPr>
          <w:p w14:paraId="2A8D05F6" w14:textId="77777777" w:rsidR="004B633C" w:rsidRPr="00591EA9" w:rsidRDefault="004B633C" w:rsidP="001D7656">
            <w:pPr>
              <w:widowControl w:val="0"/>
              <w:spacing w:line="360" w:lineRule="auto"/>
              <w:rPr>
                <w:rFonts w:asciiTheme="majorHAnsi" w:eastAsia="Calibri Light" w:hAnsiTheme="majorHAnsi" w:cstheme="majorHAnsi"/>
                <w:b/>
                <w:bCs/>
                <w:color w:val="000000" w:themeColor="text2"/>
                <w:rtl/>
                <w:lang w:val="he" w:bidi="he"/>
              </w:rPr>
            </w:pPr>
          </w:p>
        </w:tc>
        <w:tc>
          <w:tcPr>
            <w:tcW w:w="1840" w:type="pct"/>
          </w:tcPr>
          <w:p w14:paraId="7F2A8A00" w14:textId="77777777" w:rsidR="004B633C" w:rsidRPr="00591EA9" w:rsidRDefault="004B633C" w:rsidP="001D7656">
            <w:pPr>
              <w:pStyle w:val="ListParagraph"/>
              <w:widowControl w:val="0"/>
              <w:numPr>
                <w:ilvl w:val="0"/>
                <w:numId w:val="69"/>
              </w:numPr>
              <w:contextualSpacing w:val="0"/>
              <w:rPr>
                <w:rFonts w:asciiTheme="majorHAnsi" w:eastAsia="Calibri Light" w:hAnsiTheme="majorHAnsi" w:cstheme="majorHAnsi"/>
                <w:color w:val="000000" w:themeColor="text2"/>
                <w:rtl/>
                <w:lang w:val="he"/>
              </w:rPr>
            </w:pPr>
          </w:p>
        </w:tc>
        <w:tc>
          <w:tcPr>
            <w:tcW w:w="293" w:type="pct"/>
          </w:tcPr>
          <w:p w14:paraId="1DFD27D3"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13ED8D04"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1B47913F"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239BD99B"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319" w:type="pct"/>
          </w:tcPr>
          <w:p w14:paraId="2CF7E03C"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67" w:type="pct"/>
          </w:tcPr>
          <w:p w14:paraId="3C6217DE"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1A3A70B9"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4F033136"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2" w:type="pct"/>
          </w:tcPr>
          <w:p w14:paraId="4883D3D0"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r>
      <w:tr w:rsidR="004B633C" w:rsidRPr="00E45960" w14:paraId="751223B5" w14:textId="77777777" w:rsidTr="001D7656">
        <w:tc>
          <w:tcPr>
            <w:tcW w:w="524" w:type="pct"/>
            <w:vMerge/>
          </w:tcPr>
          <w:p w14:paraId="2F905A94" w14:textId="77777777" w:rsidR="004B633C" w:rsidRPr="00591EA9" w:rsidRDefault="004B633C" w:rsidP="001D7656">
            <w:pPr>
              <w:widowControl w:val="0"/>
              <w:spacing w:line="360" w:lineRule="auto"/>
              <w:rPr>
                <w:rFonts w:asciiTheme="majorHAnsi" w:eastAsia="Calibri Light" w:hAnsiTheme="majorHAnsi" w:cstheme="majorHAnsi"/>
                <w:b/>
                <w:bCs/>
                <w:color w:val="000000" w:themeColor="text2"/>
                <w:rtl/>
                <w:lang w:val="he" w:bidi="he"/>
              </w:rPr>
            </w:pPr>
          </w:p>
        </w:tc>
        <w:tc>
          <w:tcPr>
            <w:tcW w:w="1840" w:type="pct"/>
          </w:tcPr>
          <w:p w14:paraId="4FEFA5AC" w14:textId="77777777" w:rsidR="004B633C" w:rsidRPr="00591EA9" w:rsidRDefault="004B633C" w:rsidP="001D7656">
            <w:pPr>
              <w:pStyle w:val="ListParagraph"/>
              <w:widowControl w:val="0"/>
              <w:numPr>
                <w:ilvl w:val="0"/>
                <w:numId w:val="70"/>
              </w:numPr>
              <w:contextualSpacing w:val="0"/>
              <w:rPr>
                <w:rFonts w:asciiTheme="majorHAnsi" w:eastAsia="Calibri Light" w:hAnsiTheme="majorHAnsi" w:cstheme="majorHAnsi"/>
                <w:color w:val="000000" w:themeColor="text2"/>
                <w:rtl/>
                <w:lang w:val="he" w:bidi="he"/>
              </w:rPr>
            </w:pPr>
          </w:p>
        </w:tc>
        <w:tc>
          <w:tcPr>
            <w:tcW w:w="293" w:type="pct"/>
          </w:tcPr>
          <w:p w14:paraId="37B3A362"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018FAFA9"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293" w:type="pct"/>
          </w:tcPr>
          <w:p w14:paraId="00529DB2"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7C786B16"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319" w:type="pct"/>
          </w:tcPr>
          <w:p w14:paraId="32B123E3"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267" w:type="pct"/>
          </w:tcPr>
          <w:p w14:paraId="50BA9767"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214F1F64"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293" w:type="pct"/>
          </w:tcPr>
          <w:p w14:paraId="7373F20D"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292" w:type="pct"/>
          </w:tcPr>
          <w:p w14:paraId="4219DBCD"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r>
      <w:tr w:rsidR="004B633C" w:rsidRPr="00E45960" w14:paraId="4BC45403" w14:textId="77777777" w:rsidTr="001D7656">
        <w:tc>
          <w:tcPr>
            <w:tcW w:w="524" w:type="pct"/>
            <w:vMerge/>
          </w:tcPr>
          <w:p w14:paraId="53F0C798" w14:textId="77777777" w:rsidR="004B633C" w:rsidRPr="00591EA9" w:rsidRDefault="004B633C" w:rsidP="001D7656">
            <w:pPr>
              <w:widowControl w:val="0"/>
              <w:spacing w:line="360" w:lineRule="auto"/>
              <w:rPr>
                <w:rFonts w:asciiTheme="majorHAnsi" w:eastAsia="Calibri Light" w:hAnsiTheme="majorHAnsi" w:cstheme="majorHAnsi"/>
                <w:b/>
                <w:bCs/>
                <w:color w:val="000000" w:themeColor="text2"/>
                <w:rtl/>
                <w:lang w:val="he" w:bidi="he"/>
              </w:rPr>
            </w:pPr>
          </w:p>
        </w:tc>
        <w:tc>
          <w:tcPr>
            <w:tcW w:w="1840" w:type="pct"/>
          </w:tcPr>
          <w:p w14:paraId="57260156" w14:textId="77777777" w:rsidR="004B633C" w:rsidRPr="00591EA9" w:rsidRDefault="004B633C" w:rsidP="001D7656">
            <w:pPr>
              <w:pStyle w:val="ListParagraph"/>
              <w:widowControl w:val="0"/>
              <w:numPr>
                <w:ilvl w:val="0"/>
                <w:numId w:val="71"/>
              </w:numPr>
              <w:contextualSpacing w:val="0"/>
              <w:rPr>
                <w:rFonts w:asciiTheme="majorHAnsi" w:eastAsia="Calibri Light" w:hAnsiTheme="majorHAnsi" w:cstheme="majorHAnsi"/>
                <w:color w:val="000000" w:themeColor="text2"/>
                <w:rtl/>
                <w:lang w:val="he" w:bidi="he"/>
              </w:rPr>
            </w:pPr>
          </w:p>
        </w:tc>
        <w:tc>
          <w:tcPr>
            <w:tcW w:w="293" w:type="pct"/>
          </w:tcPr>
          <w:p w14:paraId="680E2864"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0230709B"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175C897B"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5412FCBD" w14:textId="77777777" w:rsidR="004B633C" w:rsidRPr="00591EA9" w:rsidRDefault="004B633C" w:rsidP="001D7656">
            <w:pPr>
              <w:widowControl w:val="0"/>
              <w:spacing w:line="360" w:lineRule="auto"/>
              <w:jc w:val="center"/>
              <w:rPr>
                <w:rFonts w:asciiTheme="majorHAnsi" w:hAnsiTheme="majorHAnsi" w:cstheme="majorHAnsi"/>
                <w:color w:val="000000" w:themeColor="text2"/>
              </w:rPr>
            </w:pPr>
          </w:p>
        </w:tc>
        <w:tc>
          <w:tcPr>
            <w:tcW w:w="319" w:type="pct"/>
          </w:tcPr>
          <w:p w14:paraId="7776D352"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67" w:type="pct"/>
          </w:tcPr>
          <w:p w14:paraId="2495E9E0"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2639FE3C"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c>
          <w:tcPr>
            <w:tcW w:w="293" w:type="pct"/>
          </w:tcPr>
          <w:p w14:paraId="19DAFEB1" w14:textId="77777777" w:rsidR="004B633C" w:rsidRPr="00591EA9" w:rsidRDefault="004B633C" w:rsidP="001D7656">
            <w:pPr>
              <w:widowControl w:val="0"/>
              <w:spacing w:line="360" w:lineRule="auto"/>
              <w:jc w:val="center"/>
              <w:rPr>
                <w:rFonts w:asciiTheme="majorHAnsi" w:hAnsiTheme="majorHAnsi" w:cstheme="majorHAnsi"/>
                <w:color w:val="000000" w:themeColor="text2"/>
                <w:rtl/>
              </w:rPr>
            </w:pPr>
          </w:p>
        </w:tc>
        <w:tc>
          <w:tcPr>
            <w:tcW w:w="292" w:type="pct"/>
          </w:tcPr>
          <w:p w14:paraId="01699D4D" w14:textId="77777777" w:rsidR="004B633C" w:rsidRPr="00591EA9" w:rsidRDefault="004B633C" w:rsidP="001D7656">
            <w:pPr>
              <w:widowControl w:val="0"/>
              <w:spacing w:line="360" w:lineRule="auto"/>
              <w:rPr>
                <w:rFonts w:asciiTheme="majorHAnsi" w:hAnsiTheme="majorHAnsi" w:cstheme="majorHAnsi"/>
                <w:color w:val="000000" w:themeColor="text2"/>
                <w:rtl/>
              </w:rPr>
            </w:pPr>
          </w:p>
        </w:tc>
      </w:tr>
    </w:tbl>
    <w:p w14:paraId="45D7C40B" w14:textId="77777777" w:rsidR="004B633C" w:rsidRPr="007319BA" w:rsidRDefault="004B633C" w:rsidP="004B633C">
      <w:pPr>
        <w:widowControl w:val="0"/>
        <w:spacing w:before="240" w:after="240" w:line="360" w:lineRule="auto"/>
        <w:jc w:val="both"/>
        <w:rPr>
          <w:rFonts w:asciiTheme="majorHAnsi" w:hAnsiTheme="majorHAnsi" w:cstheme="majorHAnsi"/>
          <w:color w:val="262626"/>
        </w:rPr>
      </w:pPr>
    </w:p>
    <w:p w14:paraId="0188ADD8" w14:textId="77777777" w:rsidR="004B633C" w:rsidRPr="00933839" w:rsidRDefault="004B633C" w:rsidP="004B633C">
      <w:pPr>
        <w:spacing w:before="240" w:after="240" w:line="360" w:lineRule="auto"/>
        <w:jc w:val="both"/>
        <w:rPr>
          <w:rFonts w:asciiTheme="majorHAnsi" w:hAnsiTheme="majorHAnsi" w:cstheme="majorHAnsi"/>
          <w:color w:val="262626"/>
          <w:sz w:val="2"/>
          <w:szCs w:val="2"/>
        </w:rPr>
        <w:sectPr w:rsidR="004B633C" w:rsidRPr="00933839" w:rsidSect="000F604E">
          <w:pgSz w:w="16838" w:h="11906" w:orient="landscape"/>
          <w:pgMar w:top="1440" w:right="720" w:bottom="1440" w:left="720" w:header="709" w:footer="709" w:gutter="0"/>
          <w:cols w:space="708"/>
          <w:titlePg/>
          <w:bidi/>
          <w:rtlGutter/>
          <w:docGrid w:linePitch="360"/>
        </w:sectPr>
      </w:pPr>
      <w:r w:rsidRPr="00933839">
        <w:rPr>
          <w:rFonts w:asciiTheme="majorHAnsi" w:hAnsiTheme="majorHAnsi" w:cstheme="majorHAnsi"/>
          <w:color w:val="262626"/>
          <w:sz w:val="2"/>
          <w:szCs w:val="2"/>
        </w:rPr>
        <w:t xml:space="preserve"> </w:t>
      </w:r>
    </w:p>
    <w:p w14:paraId="345CB43D" w14:textId="77777777" w:rsidR="004E194F" w:rsidRDefault="0026162D" w:rsidP="004E194F">
      <w:pPr>
        <w:pStyle w:val="Heading1"/>
        <w:rPr>
          <w:rtl/>
        </w:rPr>
      </w:pPr>
      <w:bookmarkStart w:id="90" w:name="_Toc82428573"/>
      <w:r>
        <w:rPr>
          <w:rFonts w:hint="cs"/>
          <w:rtl/>
        </w:rPr>
        <w:lastRenderedPageBreak/>
        <w:t>דגשים ל</w:t>
      </w:r>
      <w:r w:rsidR="004E194F">
        <w:rPr>
          <w:rFonts w:hint="cs"/>
          <w:rtl/>
        </w:rPr>
        <w:t>הכשרת עתודה</w:t>
      </w:r>
      <w:bookmarkEnd w:id="90"/>
    </w:p>
    <w:p w14:paraId="637B68E4" w14:textId="77777777" w:rsidR="00CE380A" w:rsidRDefault="00CE380A" w:rsidP="00CA25C6">
      <w:pPr>
        <w:pStyle w:val="Heading2"/>
        <w:rPr>
          <w:rtl/>
        </w:rPr>
      </w:pPr>
      <w:bookmarkStart w:id="91" w:name="_Toc82428574"/>
      <w:r>
        <w:rPr>
          <w:rFonts w:hint="cs"/>
          <w:rtl/>
        </w:rPr>
        <w:t xml:space="preserve">מטרות ספציפיות </w:t>
      </w:r>
      <w:proofErr w:type="spellStart"/>
      <w:r>
        <w:rPr>
          <w:rFonts w:hint="cs"/>
          <w:rtl/>
        </w:rPr>
        <w:t>לאוכלוסיה</w:t>
      </w:r>
      <w:proofErr w:type="spellEnd"/>
      <w:r>
        <w:rPr>
          <w:rFonts w:hint="cs"/>
          <w:rtl/>
        </w:rPr>
        <w:t xml:space="preserve"> זו</w:t>
      </w:r>
      <w:bookmarkEnd w:id="91"/>
    </w:p>
    <w:p w14:paraId="1073DFC7" w14:textId="77777777" w:rsidR="00CE380A" w:rsidRDefault="00CE380A" w:rsidP="00A15223">
      <w:pPr>
        <w:pStyle w:val="ListParagraph"/>
        <w:numPr>
          <w:ilvl w:val="0"/>
          <w:numId w:val="32"/>
        </w:numPr>
        <w:rPr>
          <w:rtl/>
        </w:rPr>
      </w:pPr>
      <w:r>
        <w:rPr>
          <w:rFonts w:hint="cs"/>
          <w:rtl/>
        </w:rPr>
        <w:t xml:space="preserve">הקלה על </w:t>
      </w:r>
      <w:r>
        <w:rPr>
          <w:rtl/>
        </w:rPr>
        <w:t>'הלם התרבות' בכניסה לתפקיד</w:t>
      </w:r>
      <w:r>
        <w:rPr>
          <w:rFonts w:hint="cs"/>
          <w:rtl/>
        </w:rPr>
        <w:t xml:space="preserve"> עתידי בניהול בית ספר</w:t>
      </w:r>
      <w:r>
        <w:rPr>
          <w:rtl/>
        </w:rPr>
        <w:t xml:space="preserve">, </w:t>
      </w:r>
      <w:r>
        <w:rPr>
          <w:rFonts w:hint="cs"/>
          <w:rtl/>
        </w:rPr>
        <w:t>ו</w:t>
      </w:r>
      <w:r>
        <w:rPr>
          <w:rtl/>
        </w:rPr>
        <w:t xml:space="preserve">בניית </w:t>
      </w:r>
      <w:r>
        <w:rPr>
          <w:rFonts w:hint="cs"/>
          <w:rtl/>
        </w:rPr>
        <w:t>כישורים ו</w:t>
      </w:r>
      <w:r>
        <w:rPr>
          <w:rtl/>
        </w:rPr>
        <w:t>חוסן נפשי</w:t>
      </w:r>
      <w:r>
        <w:rPr>
          <w:rFonts w:hint="cs"/>
          <w:rtl/>
        </w:rPr>
        <w:t xml:space="preserve"> לקראתו</w:t>
      </w:r>
    </w:p>
    <w:p w14:paraId="485C8CD1" w14:textId="77777777" w:rsidR="00CE380A" w:rsidRDefault="00CE380A" w:rsidP="00A15223">
      <w:pPr>
        <w:pStyle w:val="ListParagraph"/>
        <w:numPr>
          <w:ilvl w:val="0"/>
          <w:numId w:val="32"/>
        </w:numPr>
        <w:rPr>
          <w:rtl/>
        </w:rPr>
      </w:pPr>
      <w:r>
        <w:rPr>
          <w:rFonts w:hint="cs"/>
          <w:rtl/>
        </w:rPr>
        <w:t>התנסות מעשית לגיבוש ההחלטה אם לבחור במסלול ניהול בתי ספר, במסגרת שעדיין אינה מחייבת לטווח ארוך</w:t>
      </w:r>
    </w:p>
    <w:p w14:paraId="2192F842" w14:textId="77777777" w:rsidR="00CE380A" w:rsidRDefault="00CE380A" w:rsidP="00A15223">
      <w:pPr>
        <w:pStyle w:val="ListParagraph"/>
        <w:numPr>
          <w:ilvl w:val="0"/>
          <w:numId w:val="32"/>
        </w:numPr>
      </w:pPr>
      <w:r>
        <w:rPr>
          <w:rFonts w:hint="cs"/>
          <w:rtl/>
        </w:rPr>
        <w:t>בניית זהות תעסוקתית ניהולית ראשונית, כולל זיהוי והזדהות עם תפיסות ופעולות של מנהיגות חינוכית</w:t>
      </w:r>
    </w:p>
    <w:p w14:paraId="1E4AB6A6" w14:textId="77777777" w:rsidR="00CE380A" w:rsidRDefault="00CE380A" w:rsidP="00A15223">
      <w:pPr>
        <w:pStyle w:val="ListParagraph"/>
        <w:numPr>
          <w:ilvl w:val="0"/>
          <w:numId w:val="32"/>
        </w:numPr>
      </w:pPr>
      <w:r>
        <w:rPr>
          <w:rFonts w:hint="cs"/>
          <w:rtl/>
        </w:rPr>
        <w:t>שיפור מנהיגות הביניים ורמת הידע והמקצועיות בניהול בבתי ספר</w:t>
      </w:r>
    </w:p>
    <w:p w14:paraId="334DBA66" w14:textId="77777777" w:rsidR="00773BEA" w:rsidRDefault="00773BEA" w:rsidP="00773BEA"/>
    <w:p w14:paraId="47F4A875" w14:textId="77777777" w:rsidR="00CA25C6" w:rsidRDefault="00A0618A" w:rsidP="00CA25C6">
      <w:pPr>
        <w:pStyle w:val="Heading2"/>
        <w:rPr>
          <w:rtl/>
        </w:rPr>
      </w:pPr>
      <w:bookmarkStart w:id="92" w:name="_Toc82428575"/>
      <w:r>
        <w:rPr>
          <w:rFonts w:hint="cs"/>
          <w:rtl/>
        </w:rPr>
        <w:t xml:space="preserve">ניהול תכנית </w:t>
      </w:r>
      <w:r w:rsidR="00156901">
        <w:rPr>
          <w:rFonts w:hint="cs"/>
          <w:rtl/>
        </w:rPr>
        <w:t xml:space="preserve">עתודה עירונית </w:t>
      </w:r>
      <w:proofErr w:type="spellStart"/>
      <w:r w:rsidR="00156901">
        <w:rPr>
          <w:rFonts w:hint="cs"/>
          <w:rtl/>
        </w:rPr>
        <w:t>במינהל</w:t>
      </w:r>
      <w:proofErr w:type="spellEnd"/>
      <w:r w:rsidR="00156901">
        <w:rPr>
          <w:rFonts w:hint="cs"/>
          <w:rtl/>
        </w:rPr>
        <w:t xml:space="preserve"> החינוך</w:t>
      </w:r>
      <w:bookmarkEnd w:id="92"/>
    </w:p>
    <w:p w14:paraId="0FEF5C56" w14:textId="77777777" w:rsidR="00A0618A" w:rsidRPr="00A0618A" w:rsidRDefault="00A0618A" w:rsidP="00A0618A">
      <w:pPr>
        <w:shd w:val="clear" w:color="auto" w:fill="CFDFEF" w:themeFill="accent1" w:themeFillTint="33"/>
        <w:rPr>
          <w:rFonts w:ascii="Assistant SemiBold" w:hAnsi="Assistant SemiBold" w:cs="Assistant SemiBold"/>
          <w:rtl/>
        </w:rPr>
      </w:pPr>
      <w:r w:rsidRPr="00A0618A">
        <w:rPr>
          <w:rFonts w:ascii="Assistant SemiBold" w:hAnsi="Assistant SemiBold" w:cs="Assistant SemiBold"/>
          <w:rtl/>
        </w:rPr>
        <w:t xml:space="preserve">המלצה על </w:t>
      </w:r>
      <w:r w:rsidR="00956A3C">
        <w:rPr>
          <w:rFonts w:ascii="Assistant SemiBold" w:hAnsi="Assistant SemiBold" w:cs="Assistant SemiBold" w:hint="cs"/>
          <w:rtl/>
        </w:rPr>
        <w:t>יצירת</w:t>
      </w:r>
      <w:r w:rsidRPr="00A0618A">
        <w:rPr>
          <w:rFonts w:ascii="Assistant SemiBold" w:hAnsi="Assistant SemiBold" w:cs="Assistant SemiBold"/>
          <w:rtl/>
        </w:rPr>
        <w:t xml:space="preserve"> תפקיד חדש – </w:t>
      </w:r>
      <w:proofErr w:type="spellStart"/>
      <w:r w:rsidRPr="00A0618A">
        <w:rPr>
          <w:rFonts w:ascii="Assistant SemiBold" w:hAnsi="Assistant SemiBold" w:cs="Assistant SemiBold"/>
          <w:rtl/>
        </w:rPr>
        <w:t>מנהל.ת</w:t>
      </w:r>
      <w:proofErr w:type="spellEnd"/>
      <w:r w:rsidRPr="00A0618A">
        <w:rPr>
          <w:rFonts w:ascii="Assistant SemiBold" w:hAnsi="Assistant SemiBold" w:cs="Assistant SemiBold"/>
          <w:rtl/>
        </w:rPr>
        <w:t xml:space="preserve"> תכנית עתודה עירונית</w:t>
      </w:r>
    </w:p>
    <w:p w14:paraId="6CB5FBD2" w14:textId="77777777" w:rsidR="0028538A" w:rsidRDefault="0028538A" w:rsidP="0028538A">
      <w:pPr>
        <w:rPr>
          <w:rtl/>
        </w:rPr>
      </w:pPr>
      <w:r>
        <w:rPr>
          <w:rFonts w:hint="cs"/>
          <w:rtl/>
        </w:rPr>
        <w:t xml:space="preserve">לפי נתוני מנהל החינוך, מדי שנה נפתחות לאיוש בין 10-15 משרות ניהול בתי ספר. גם אם נצליח להגדיל כמקווה את אורך הקדנציה של </w:t>
      </w:r>
      <w:proofErr w:type="spellStart"/>
      <w:r>
        <w:rPr>
          <w:rFonts w:hint="cs"/>
          <w:rtl/>
        </w:rPr>
        <w:t>מנהל.ת</w:t>
      </w:r>
      <w:proofErr w:type="spellEnd"/>
      <w:r>
        <w:rPr>
          <w:rFonts w:hint="cs"/>
          <w:rtl/>
        </w:rPr>
        <w:t xml:space="preserve">, לא סביר שהטווח הזה </w:t>
      </w:r>
      <w:proofErr w:type="spellStart"/>
      <w:r>
        <w:rPr>
          <w:rFonts w:hint="cs"/>
          <w:rtl/>
        </w:rPr>
        <w:t>יירד</w:t>
      </w:r>
      <w:proofErr w:type="spellEnd"/>
      <w:r>
        <w:rPr>
          <w:rFonts w:hint="cs"/>
          <w:rtl/>
        </w:rPr>
        <w:t xml:space="preserve"> משמעותית משום שמדי שנה נפתחים בתי ספר נוספים, ואוכלוסיית העיר ממשיכה לגדול. </w:t>
      </w:r>
    </w:p>
    <w:p w14:paraId="1C8AAA6B" w14:textId="77777777" w:rsidR="0028538A" w:rsidRDefault="0028538A" w:rsidP="0028538A">
      <w:pPr>
        <w:rPr>
          <w:rtl/>
        </w:rPr>
      </w:pPr>
      <w:r>
        <w:rPr>
          <w:rFonts w:hint="cs"/>
          <w:rtl/>
        </w:rPr>
        <w:t xml:space="preserve">תכנית העתודה תעוצב כך שתעניק ערך רב לא רק בהתנסות ובקבלת ההחלטה האם להמשיך לדרג של ניהול בית ספר אלא גם בהכנה מעשית משמעותית מאוד לתפקיד. הכנה זו תחסוך זמן ומאמץ בהתאקלמות, תקל על קשיי ההתאקלמות המרובים, ותפחית את הסיכון בבחירת </w:t>
      </w:r>
      <w:proofErr w:type="spellStart"/>
      <w:r>
        <w:rPr>
          <w:rFonts w:hint="cs"/>
          <w:rtl/>
        </w:rPr>
        <w:t>מנהלות.ים</w:t>
      </w:r>
      <w:proofErr w:type="spellEnd"/>
      <w:r>
        <w:rPr>
          <w:rFonts w:hint="cs"/>
          <w:rtl/>
        </w:rPr>
        <w:t xml:space="preserve"> </w:t>
      </w:r>
      <w:proofErr w:type="spellStart"/>
      <w:r>
        <w:rPr>
          <w:rFonts w:hint="cs"/>
          <w:rtl/>
        </w:rPr>
        <w:t>חדשות.ים</w:t>
      </w:r>
      <w:proofErr w:type="spellEnd"/>
      <w:r>
        <w:rPr>
          <w:rFonts w:hint="cs"/>
          <w:rtl/>
        </w:rPr>
        <w:t xml:space="preserve"> לבתי הספר. סביר להניח, אם כן, שהעיר תעודד כל מורה </w:t>
      </w:r>
      <w:proofErr w:type="spellStart"/>
      <w:r>
        <w:rPr>
          <w:rFonts w:hint="cs"/>
          <w:rtl/>
        </w:rPr>
        <w:t>ובעל.ת</w:t>
      </w:r>
      <w:proofErr w:type="spellEnd"/>
      <w:r>
        <w:rPr>
          <w:rFonts w:hint="cs"/>
          <w:rtl/>
        </w:rPr>
        <w:t xml:space="preserve"> תפקיד </w:t>
      </w:r>
      <w:proofErr w:type="spellStart"/>
      <w:r>
        <w:rPr>
          <w:rFonts w:hint="cs"/>
          <w:rtl/>
        </w:rPr>
        <w:t>שמעוניינ.ת</w:t>
      </w:r>
      <w:proofErr w:type="spellEnd"/>
      <w:r>
        <w:rPr>
          <w:rFonts w:hint="cs"/>
          <w:rtl/>
        </w:rPr>
        <w:t xml:space="preserve"> להתקדם לניהול לעבור את תכנית העתודה הזו.</w:t>
      </w:r>
    </w:p>
    <w:p w14:paraId="0EB8798E" w14:textId="77777777" w:rsidR="0028538A" w:rsidRDefault="0028538A" w:rsidP="00956A3C">
      <w:pPr>
        <w:rPr>
          <w:rtl/>
        </w:rPr>
      </w:pPr>
      <w:r>
        <w:rPr>
          <w:rFonts w:hint="cs"/>
          <w:rtl/>
        </w:rPr>
        <w:t xml:space="preserve">אם ניקח הנחה סבירה, </w:t>
      </w:r>
      <w:r w:rsidR="00BD223D">
        <w:rPr>
          <w:rFonts w:hint="cs"/>
          <w:rtl/>
        </w:rPr>
        <w:t>שכ-2</w:t>
      </w:r>
      <w:r>
        <w:rPr>
          <w:rFonts w:hint="cs"/>
          <w:rtl/>
        </w:rPr>
        <w:t xml:space="preserve"> מתוך 3-4 </w:t>
      </w:r>
      <w:proofErr w:type="spellStart"/>
      <w:r>
        <w:rPr>
          <w:rFonts w:hint="cs"/>
          <w:rtl/>
        </w:rPr>
        <w:t>משתתפות.י</w:t>
      </w:r>
      <w:proofErr w:type="spellEnd"/>
      <w:r>
        <w:rPr>
          <w:rFonts w:hint="cs"/>
          <w:rtl/>
        </w:rPr>
        <w:t xml:space="preserve"> תכנית עתודה יגיעו לבסוף למשרת ניהול בית ספר בעיר (השאר לא יגיעו לכך בשל חוסר התאמה, חוסר רצון או יציאה מהעיר) הרי שכדי לאייש </w:t>
      </w:r>
      <w:r w:rsidR="00956A3C" w:rsidRPr="00956A3C">
        <w:rPr>
          <w:rFonts w:hint="cs"/>
          <w:b/>
          <w:bCs/>
          <w:rtl/>
        </w:rPr>
        <w:t>כשליש</w:t>
      </w:r>
      <w:r w:rsidR="00956A3C">
        <w:rPr>
          <w:rFonts w:hint="cs"/>
          <w:rtl/>
        </w:rPr>
        <w:t xml:space="preserve"> מ</w:t>
      </w:r>
      <w:r>
        <w:rPr>
          <w:rFonts w:hint="cs"/>
          <w:rtl/>
        </w:rPr>
        <w:t xml:space="preserve">תפקידי הניהול </w:t>
      </w:r>
      <w:r w:rsidR="00C569D7">
        <w:rPr>
          <w:rFonts w:hint="cs"/>
          <w:rtl/>
        </w:rPr>
        <w:t xml:space="preserve">מתוך </w:t>
      </w:r>
      <w:r w:rsidR="00956A3C">
        <w:rPr>
          <w:rFonts w:hint="cs"/>
          <w:rtl/>
        </w:rPr>
        <w:t>תכנית העתודה</w:t>
      </w:r>
      <w:r>
        <w:rPr>
          <w:rFonts w:hint="cs"/>
          <w:rtl/>
        </w:rPr>
        <w:t xml:space="preserve">, </w:t>
      </w:r>
      <w:proofErr w:type="spellStart"/>
      <w:r>
        <w:rPr>
          <w:rFonts w:hint="cs"/>
          <w:rtl/>
        </w:rPr>
        <w:t>נידרש</w:t>
      </w:r>
      <w:proofErr w:type="spellEnd"/>
      <w:r>
        <w:rPr>
          <w:rFonts w:hint="cs"/>
          <w:rtl/>
        </w:rPr>
        <w:t xml:space="preserve"> </w:t>
      </w:r>
      <w:r w:rsidR="00956A3C">
        <w:rPr>
          <w:rFonts w:hint="cs"/>
          <w:rtl/>
        </w:rPr>
        <w:t>למחזור של כ-15</w:t>
      </w:r>
      <w:r>
        <w:rPr>
          <w:rFonts w:hint="cs"/>
          <w:rtl/>
        </w:rPr>
        <w:t xml:space="preserve"> </w:t>
      </w:r>
      <w:proofErr w:type="spellStart"/>
      <w:r>
        <w:rPr>
          <w:rFonts w:hint="cs"/>
          <w:rtl/>
        </w:rPr>
        <w:t>משתתפות.ים</w:t>
      </w:r>
      <w:proofErr w:type="spellEnd"/>
      <w:r w:rsidR="00BD223D">
        <w:rPr>
          <w:rFonts w:hint="cs"/>
          <w:rtl/>
        </w:rPr>
        <w:t xml:space="preserve"> בשנתיים.</w:t>
      </w:r>
    </w:p>
    <w:p w14:paraId="561BF648" w14:textId="77777777" w:rsidR="009F5E98" w:rsidRDefault="009F5E98" w:rsidP="0028538A">
      <w:pPr>
        <w:rPr>
          <w:rtl/>
        </w:rPr>
      </w:pPr>
      <w:r>
        <w:rPr>
          <w:rFonts w:hint="cs"/>
          <w:rtl/>
        </w:rPr>
        <w:t>פעילות עתודה מוצלחת ומלאה דורשת הקמה של מערך, אשר ימלא את הפונקציות הבאות:</w:t>
      </w:r>
    </w:p>
    <w:p w14:paraId="756CB2ED" w14:textId="77DE39CC" w:rsidR="000D58A3" w:rsidRDefault="000D58A3" w:rsidP="00A15223">
      <w:pPr>
        <w:pStyle w:val="ListParagraph"/>
        <w:numPr>
          <w:ilvl w:val="0"/>
          <w:numId w:val="43"/>
        </w:numPr>
      </w:pPr>
      <w:r>
        <w:rPr>
          <w:rFonts w:hint="cs"/>
          <w:rtl/>
        </w:rPr>
        <w:t>מחקר ראשוני ובניית אסטרטגיה, לדוגמא: כיצד להתגבר על החסמים לבחירה במסלול ניהול.</w:t>
      </w:r>
    </w:p>
    <w:p w14:paraId="09C3FCC1" w14:textId="571FAE40" w:rsidR="009F5E98" w:rsidRDefault="009F5E98" w:rsidP="00A15223">
      <w:pPr>
        <w:pStyle w:val="ListParagraph"/>
        <w:numPr>
          <w:ilvl w:val="0"/>
          <w:numId w:val="43"/>
        </w:numPr>
      </w:pPr>
      <w:r>
        <w:rPr>
          <w:rFonts w:hint="cs"/>
          <w:rtl/>
        </w:rPr>
        <w:t>תכנון, ניהול וליווי הכשרות עתודה.</w:t>
      </w:r>
    </w:p>
    <w:p w14:paraId="3EC42E5D" w14:textId="77777777" w:rsidR="009F5E98" w:rsidRDefault="009F5E98" w:rsidP="00A15223">
      <w:pPr>
        <w:pStyle w:val="ListParagraph"/>
        <w:numPr>
          <w:ilvl w:val="0"/>
          <w:numId w:val="43"/>
        </w:numPr>
      </w:pPr>
      <w:r>
        <w:rPr>
          <w:rFonts w:hint="cs"/>
          <w:rtl/>
        </w:rPr>
        <w:t xml:space="preserve">הערכה, מדידה וטיוב לאורך זמן של הכשרות עתודה ושל שאר הפעילויות (פרסום, גיוס וכו'). </w:t>
      </w:r>
    </w:p>
    <w:p w14:paraId="07336CBF" w14:textId="77777777" w:rsidR="009F5E98" w:rsidRDefault="009F5E98" w:rsidP="00A15223">
      <w:pPr>
        <w:pStyle w:val="ListParagraph"/>
        <w:numPr>
          <w:ilvl w:val="0"/>
          <w:numId w:val="43"/>
        </w:numPr>
      </w:pPr>
      <w:r>
        <w:rPr>
          <w:rFonts w:hint="cs"/>
          <w:rtl/>
        </w:rPr>
        <w:t xml:space="preserve">פרסום ומשיכת </w:t>
      </w:r>
      <w:proofErr w:type="spellStart"/>
      <w:r>
        <w:rPr>
          <w:rFonts w:hint="cs"/>
          <w:rtl/>
        </w:rPr>
        <w:t>מועמדות.ים</w:t>
      </w:r>
      <w:proofErr w:type="spellEnd"/>
      <w:r>
        <w:rPr>
          <w:rFonts w:hint="cs"/>
          <w:rtl/>
        </w:rPr>
        <w:t xml:space="preserve">, הכשרת לבבות בקרב </w:t>
      </w:r>
      <w:proofErr w:type="spellStart"/>
      <w:r>
        <w:rPr>
          <w:rFonts w:hint="cs"/>
          <w:rtl/>
        </w:rPr>
        <w:t>מנהלות.ים</w:t>
      </w:r>
      <w:proofErr w:type="spellEnd"/>
      <w:r>
        <w:rPr>
          <w:rFonts w:hint="cs"/>
          <w:rtl/>
        </w:rPr>
        <w:t xml:space="preserve">, קשר שוטף מול </w:t>
      </w:r>
      <w:proofErr w:type="spellStart"/>
      <w:r>
        <w:rPr>
          <w:rFonts w:hint="cs"/>
          <w:rtl/>
        </w:rPr>
        <w:t>מנהלות.ים</w:t>
      </w:r>
      <w:proofErr w:type="spellEnd"/>
      <w:r>
        <w:rPr>
          <w:rFonts w:hint="cs"/>
          <w:rtl/>
        </w:rPr>
        <w:t xml:space="preserve"> בנושא.</w:t>
      </w:r>
    </w:p>
    <w:p w14:paraId="5ADF8F63" w14:textId="77777777" w:rsidR="009F5E98" w:rsidRDefault="009F5E98" w:rsidP="00A15223">
      <w:pPr>
        <w:pStyle w:val="ListParagraph"/>
        <w:numPr>
          <w:ilvl w:val="0"/>
          <w:numId w:val="43"/>
        </w:numPr>
      </w:pPr>
      <w:r>
        <w:rPr>
          <w:rFonts w:hint="cs"/>
          <w:rtl/>
        </w:rPr>
        <w:t xml:space="preserve">תהליכי סינון, בחירה ומיון של </w:t>
      </w:r>
      <w:proofErr w:type="spellStart"/>
      <w:r>
        <w:rPr>
          <w:rFonts w:hint="cs"/>
          <w:rtl/>
        </w:rPr>
        <w:t>מועמדות.ים</w:t>
      </w:r>
      <w:proofErr w:type="spellEnd"/>
      <w:r>
        <w:rPr>
          <w:rFonts w:hint="cs"/>
          <w:rtl/>
        </w:rPr>
        <w:t>.</w:t>
      </w:r>
    </w:p>
    <w:p w14:paraId="4D8CA50D" w14:textId="77777777" w:rsidR="009F5E98" w:rsidRDefault="009F5E98" w:rsidP="00A15223">
      <w:pPr>
        <w:pStyle w:val="ListParagraph"/>
        <w:numPr>
          <w:ilvl w:val="0"/>
          <w:numId w:val="43"/>
        </w:numPr>
      </w:pPr>
      <w:r>
        <w:rPr>
          <w:rFonts w:hint="cs"/>
          <w:rtl/>
        </w:rPr>
        <w:t xml:space="preserve">הערכת </w:t>
      </w:r>
      <w:proofErr w:type="spellStart"/>
      <w:r>
        <w:rPr>
          <w:rFonts w:hint="cs"/>
          <w:rtl/>
        </w:rPr>
        <w:t>משתתפות.ים</w:t>
      </w:r>
      <w:proofErr w:type="spellEnd"/>
      <w:r>
        <w:rPr>
          <w:rFonts w:hint="cs"/>
          <w:rtl/>
        </w:rPr>
        <w:t xml:space="preserve"> בקורס, ניהול תהליכי פיתוח מקצועי ופיתוח קריירה </w:t>
      </w:r>
      <w:proofErr w:type="spellStart"/>
      <w:r>
        <w:rPr>
          <w:rFonts w:hint="cs"/>
          <w:rtl/>
        </w:rPr>
        <w:t>ומנטורינג</w:t>
      </w:r>
      <w:proofErr w:type="spellEnd"/>
      <w:r>
        <w:rPr>
          <w:rFonts w:hint="cs"/>
          <w:rtl/>
        </w:rPr>
        <w:t>.</w:t>
      </w:r>
    </w:p>
    <w:p w14:paraId="27A4C6A1" w14:textId="77777777" w:rsidR="009F5E98" w:rsidRDefault="009F5E98" w:rsidP="00A15223">
      <w:pPr>
        <w:pStyle w:val="ListParagraph"/>
        <w:numPr>
          <w:ilvl w:val="0"/>
          <w:numId w:val="43"/>
        </w:numPr>
      </w:pPr>
      <w:r>
        <w:rPr>
          <w:rFonts w:hint="cs"/>
          <w:rtl/>
        </w:rPr>
        <w:t xml:space="preserve">ניהול קשרי </w:t>
      </w:r>
      <w:proofErr w:type="spellStart"/>
      <w:r>
        <w:rPr>
          <w:rFonts w:hint="cs"/>
          <w:rtl/>
        </w:rPr>
        <w:t>בוגרות.ים</w:t>
      </w:r>
      <w:proofErr w:type="spellEnd"/>
      <w:r>
        <w:rPr>
          <w:rFonts w:hint="cs"/>
          <w:rtl/>
        </w:rPr>
        <w:t xml:space="preserve"> וליווי </w:t>
      </w:r>
      <w:proofErr w:type="spellStart"/>
      <w:r>
        <w:rPr>
          <w:rFonts w:hint="cs"/>
          <w:rtl/>
        </w:rPr>
        <w:t>המתאימות.ים</w:t>
      </w:r>
      <w:proofErr w:type="spellEnd"/>
      <w:r>
        <w:rPr>
          <w:rFonts w:hint="cs"/>
          <w:rtl/>
        </w:rPr>
        <w:t xml:space="preserve"> </w:t>
      </w:r>
      <w:proofErr w:type="spellStart"/>
      <w:r>
        <w:rPr>
          <w:rFonts w:hint="cs"/>
          <w:rtl/>
        </w:rPr>
        <w:t>והמעוניינות.ים</w:t>
      </w:r>
      <w:proofErr w:type="spellEnd"/>
      <w:r>
        <w:rPr>
          <w:rFonts w:hint="cs"/>
          <w:rtl/>
        </w:rPr>
        <w:t xml:space="preserve"> לשלב הניהול.</w:t>
      </w:r>
    </w:p>
    <w:p w14:paraId="7764DF55" w14:textId="77777777" w:rsidR="009F5E98" w:rsidRDefault="009F5E98" w:rsidP="00102767">
      <w:pPr>
        <w:rPr>
          <w:rtl/>
        </w:rPr>
      </w:pPr>
      <w:r>
        <w:rPr>
          <w:rFonts w:hint="cs"/>
          <w:rtl/>
        </w:rPr>
        <w:t>ניתן, כמובן, לנסות ו</w:t>
      </w:r>
      <w:r w:rsidR="00CA25C6">
        <w:rPr>
          <w:rFonts w:hint="cs"/>
          <w:rtl/>
        </w:rPr>
        <w:t xml:space="preserve">להפעיל את העתודה במסגרות הקיימות, אולם ראוי לתת את הדעת </w:t>
      </w:r>
      <w:r>
        <w:rPr>
          <w:rFonts w:hint="cs"/>
          <w:rtl/>
        </w:rPr>
        <w:t>לכך ש</w:t>
      </w:r>
      <w:r w:rsidR="00CA25C6">
        <w:rPr>
          <w:rFonts w:hint="cs"/>
          <w:rtl/>
        </w:rPr>
        <w:t xml:space="preserve">הכשרת העתודה תסבול מקיצוץ כנפיים משמעותי, </w:t>
      </w:r>
      <w:r>
        <w:rPr>
          <w:rFonts w:hint="cs"/>
          <w:rtl/>
        </w:rPr>
        <w:t>ותתקשה ל</w:t>
      </w:r>
      <w:r w:rsidR="00156901">
        <w:rPr>
          <w:rFonts w:hint="cs"/>
          <w:rtl/>
        </w:rPr>
        <w:t>הגיע להיקפים ולאיכות המבוקשים ול</w:t>
      </w:r>
      <w:r>
        <w:rPr>
          <w:rFonts w:hint="cs"/>
          <w:rtl/>
        </w:rPr>
        <w:t>השיג את יעדיה, מהסיבות הבאות:</w:t>
      </w:r>
    </w:p>
    <w:p w14:paraId="73D8BFB4" w14:textId="276B36BD" w:rsidR="009F5E98" w:rsidRDefault="00156901" w:rsidP="00A15223">
      <w:pPr>
        <w:pStyle w:val="ListParagraph"/>
        <w:numPr>
          <w:ilvl w:val="0"/>
          <w:numId w:val="44"/>
        </w:numPr>
        <w:rPr>
          <w:rtl/>
        </w:rPr>
      </w:pPr>
      <w:r>
        <w:rPr>
          <w:rFonts w:hint="cs"/>
          <w:rtl/>
        </w:rPr>
        <w:t xml:space="preserve">מדובר על פעילות בסדר גודל משמעותי שלא ניתן להעמיס בקלות על המטה הקיים. </w:t>
      </w:r>
      <w:r w:rsidR="009F5E98">
        <w:rPr>
          <w:rFonts w:hint="cs"/>
          <w:rtl/>
        </w:rPr>
        <w:t>כל אחת מהפונקציות הנ"ל דורשת השקעה מרובה של זמן וקשב ופיתוח ידע, ניסיון ומומחיות.</w:t>
      </w:r>
    </w:p>
    <w:p w14:paraId="5D3F5819" w14:textId="092C498D" w:rsidR="009F5E98" w:rsidRDefault="009F5E98" w:rsidP="00A15223">
      <w:pPr>
        <w:pStyle w:val="ListParagraph"/>
        <w:numPr>
          <w:ilvl w:val="0"/>
          <w:numId w:val="44"/>
        </w:numPr>
      </w:pPr>
      <w:r>
        <w:rPr>
          <w:rFonts w:hint="cs"/>
          <w:rtl/>
        </w:rPr>
        <w:t xml:space="preserve">תכנית המופנית </w:t>
      </w:r>
      <w:proofErr w:type="spellStart"/>
      <w:r>
        <w:rPr>
          <w:rFonts w:hint="cs"/>
          <w:rtl/>
        </w:rPr>
        <w:t>למורות.ים</w:t>
      </w:r>
      <w:proofErr w:type="spellEnd"/>
      <w:r>
        <w:rPr>
          <w:rFonts w:hint="cs"/>
          <w:rtl/>
        </w:rPr>
        <w:t xml:space="preserve"> תמיד תהיה '</w:t>
      </w:r>
      <w:r w:rsidR="00D11B52">
        <w:rPr>
          <w:rFonts w:hint="cs"/>
          <w:rtl/>
        </w:rPr>
        <w:t>ילד</w:t>
      </w:r>
      <w:r>
        <w:rPr>
          <w:rFonts w:hint="cs"/>
          <w:rtl/>
        </w:rPr>
        <w:t xml:space="preserve"> חורג' ותתקשה לקבל את תשומת הלב שיקבלו הכשרות </w:t>
      </w:r>
      <w:proofErr w:type="spellStart"/>
      <w:r>
        <w:rPr>
          <w:rFonts w:hint="cs"/>
          <w:rtl/>
        </w:rPr>
        <w:t>מנהלות.ים</w:t>
      </w:r>
      <w:proofErr w:type="spellEnd"/>
      <w:r>
        <w:rPr>
          <w:rFonts w:hint="cs"/>
          <w:rtl/>
        </w:rPr>
        <w:t>.</w:t>
      </w:r>
    </w:p>
    <w:p w14:paraId="62238CB9" w14:textId="77777777" w:rsidR="009F5E98" w:rsidRDefault="009F5E98" w:rsidP="00A15223">
      <w:pPr>
        <w:pStyle w:val="ListParagraph"/>
        <w:numPr>
          <w:ilvl w:val="0"/>
          <w:numId w:val="44"/>
        </w:numPr>
      </w:pPr>
      <w:proofErr w:type="spellStart"/>
      <w:r>
        <w:rPr>
          <w:rFonts w:hint="cs"/>
          <w:rtl/>
        </w:rPr>
        <w:t>המינהל</w:t>
      </w:r>
      <w:proofErr w:type="spellEnd"/>
      <w:r>
        <w:rPr>
          <w:rFonts w:hint="cs"/>
          <w:rtl/>
        </w:rPr>
        <w:t xml:space="preserve"> מורגל יותר בממשק מול </w:t>
      </w:r>
      <w:proofErr w:type="spellStart"/>
      <w:r>
        <w:rPr>
          <w:rFonts w:hint="cs"/>
          <w:rtl/>
        </w:rPr>
        <w:t>מנהלות.ים</w:t>
      </w:r>
      <w:proofErr w:type="spellEnd"/>
      <w:r>
        <w:rPr>
          <w:rFonts w:hint="cs"/>
          <w:rtl/>
        </w:rPr>
        <w:t xml:space="preserve"> ויש בו פחות התמחות בניהול קשרים מול </w:t>
      </w:r>
      <w:proofErr w:type="spellStart"/>
      <w:r>
        <w:rPr>
          <w:rFonts w:hint="cs"/>
          <w:rtl/>
        </w:rPr>
        <w:t>מורים.ות</w:t>
      </w:r>
      <w:proofErr w:type="spellEnd"/>
      <w:r>
        <w:rPr>
          <w:rFonts w:hint="cs"/>
          <w:rtl/>
        </w:rPr>
        <w:t xml:space="preserve"> בתוך בתי הספר.</w:t>
      </w:r>
    </w:p>
    <w:p w14:paraId="08DA86A7" w14:textId="062D466E" w:rsidR="00156901" w:rsidRDefault="00156901" w:rsidP="00156901">
      <w:pPr>
        <w:rPr>
          <w:rtl/>
        </w:rPr>
      </w:pPr>
      <w:r>
        <w:rPr>
          <w:rFonts w:hint="cs"/>
          <w:rtl/>
        </w:rPr>
        <w:lastRenderedPageBreak/>
        <w:t>לכל הפחות אנו ממליצים בשלב ראשון על</w:t>
      </w:r>
      <w:r w:rsidR="00956A3C">
        <w:rPr>
          <w:rFonts w:hint="cs"/>
          <w:rtl/>
        </w:rPr>
        <w:t xml:space="preserve"> מציאת </w:t>
      </w:r>
      <w:proofErr w:type="spellStart"/>
      <w:r w:rsidR="00956A3C">
        <w:rPr>
          <w:rFonts w:hint="cs"/>
          <w:rtl/>
        </w:rPr>
        <w:t>בעל.ת</w:t>
      </w:r>
      <w:proofErr w:type="spellEnd"/>
      <w:r w:rsidR="00956A3C">
        <w:rPr>
          <w:rFonts w:hint="cs"/>
          <w:rtl/>
        </w:rPr>
        <w:t xml:space="preserve"> תפקיד </w:t>
      </w:r>
      <w:proofErr w:type="spellStart"/>
      <w:r w:rsidR="00956A3C">
        <w:rPr>
          <w:rFonts w:hint="cs"/>
          <w:rtl/>
        </w:rPr>
        <w:t>שת.יתמנה</w:t>
      </w:r>
      <w:proofErr w:type="spellEnd"/>
      <w:r w:rsidR="00956A3C">
        <w:rPr>
          <w:rFonts w:hint="cs"/>
          <w:rtl/>
        </w:rPr>
        <w:t xml:space="preserve"> באופן רשמי</w:t>
      </w:r>
      <w:r>
        <w:rPr>
          <w:rFonts w:hint="cs"/>
          <w:rtl/>
        </w:rPr>
        <w:t xml:space="preserve"> </w:t>
      </w:r>
      <w:proofErr w:type="spellStart"/>
      <w:r w:rsidR="00956A3C">
        <w:rPr>
          <w:rFonts w:hint="cs"/>
          <w:b/>
          <w:bCs/>
          <w:rtl/>
        </w:rPr>
        <w:t>ל</w:t>
      </w:r>
      <w:r w:rsidR="00102767">
        <w:rPr>
          <w:rFonts w:hint="cs"/>
          <w:b/>
          <w:bCs/>
          <w:rtl/>
        </w:rPr>
        <w:t>מנהל.ת</w:t>
      </w:r>
      <w:proofErr w:type="spellEnd"/>
      <w:r w:rsidR="00102767">
        <w:rPr>
          <w:rFonts w:hint="cs"/>
          <w:b/>
          <w:bCs/>
          <w:rtl/>
        </w:rPr>
        <w:t xml:space="preserve"> עתודה עירוני</w:t>
      </w:r>
      <w:r w:rsidR="00956A3C">
        <w:rPr>
          <w:rFonts w:hint="cs"/>
          <w:b/>
          <w:bCs/>
          <w:rtl/>
        </w:rPr>
        <w:t xml:space="preserve">ת </w:t>
      </w:r>
      <w:r w:rsidR="00956A3C" w:rsidRPr="00956A3C">
        <w:rPr>
          <w:rFonts w:hint="cs"/>
          <w:b/>
          <w:bCs/>
          <w:rtl/>
        </w:rPr>
        <w:t>במשרה חלקית</w:t>
      </w:r>
      <w:r w:rsidR="00956A3C">
        <w:rPr>
          <w:rFonts w:hint="cs"/>
          <w:rtl/>
        </w:rPr>
        <w:t xml:space="preserve">. </w:t>
      </w:r>
      <w:r>
        <w:rPr>
          <w:rFonts w:hint="cs"/>
          <w:rtl/>
        </w:rPr>
        <w:t>לשם הגמישות</w:t>
      </w:r>
      <w:r w:rsidR="00956A3C">
        <w:rPr>
          <w:rFonts w:hint="cs"/>
          <w:rtl/>
        </w:rPr>
        <w:t>,</w:t>
      </w:r>
      <w:r>
        <w:rPr>
          <w:rFonts w:hint="cs"/>
          <w:rtl/>
        </w:rPr>
        <w:t xml:space="preserve"> </w:t>
      </w:r>
      <w:proofErr w:type="spellStart"/>
      <w:r>
        <w:rPr>
          <w:rFonts w:hint="cs"/>
          <w:rtl/>
        </w:rPr>
        <w:t>עבודתה.ו</w:t>
      </w:r>
      <w:proofErr w:type="spellEnd"/>
      <w:r>
        <w:rPr>
          <w:rFonts w:hint="cs"/>
          <w:rtl/>
        </w:rPr>
        <w:t xml:space="preserve"> תבוצע בהסתמכות רחבה יחסית על ספקים מהחוץ עד שיובהר </w:t>
      </w:r>
      <w:r w:rsidR="00937D4D">
        <w:rPr>
          <w:rFonts w:hint="cs"/>
          <w:rtl/>
        </w:rPr>
        <w:t>אילו שינויים נדרשים להגיע למודל המוצלח ביותר</w:t>
      </w:r>
      <w:r>
        <w:rPr>
          <w:rFonts w:hint="cs"/>
          <w:rtl/>
        </w:rPr>
        <w:t xml:space="preserve"> </w:t>
      </w:r>
      <w:r w:rsidR="00937D4D">
        <w:rPr>
          <w:rFonts w:hint="cs"/>
          <w:rtl/>
        </w:rPr>
        <w:t xml:space="preserve">לניהול העתודה </w:t>
      </w:r>
      <w:r>
        <w:rPr>
          <w:rFonts w:hint="cs"/>
          <w:rtl/>
        </w:rPr>
        <w:t xml:space="preserve">(אפשר כמובן גם למנות </w:t>
      </w:r>
      <w:proofErr w:type="spellStart"/>
      <w:r>
        <w:rPr>
          <w:rFonts w:hint="cs"/>
          <w:rtl/>
        </w:rPr>
        <w:t>מנהל.ת</w:t>
      </w:r>
      <w:proofErr w:type="spellEnd"/>
      <w:r>
        <w:rPr>
          <w:rFonts w:hint="cs"/>
          <w:rtl/>
        </w:rPr>
        <w:t xml:space="preserve"> נפרד לכל אגף</w:t>
      </w:r>
      <w:r w:rsidR="00956A3C">
        <w:rPr>
          <w:rFonts w:hint="cs"/>
          <w:rtl/>
        </w:rPr>
        <w:t xml:space="preserve"> </w:t>
      </w:r>
      <w:r>
        <w:rPr>
          <w:rFonts w:hint="cs"/>
          <w:rtl/>
        </w:rPr>
        <w:t xml:space="preserve">בהיקף </w:t>
      </w:r>
      <w:r w:rsidR="00956A3C">
        <w:rPr>
          <w:rFonts w:hint="cs"/>
          <w:rtl/>
        </w:rPr>
        <w:t xml:space="preserve">קטן יותר </w:t>
      </w:r>
      <w:r>
        <w:rPr>
          <w:rFonts w:hint="cs"/>
          <w:rtl/>
        </w:rPr>
        <w:t>בשלב ראשון, לפי שיקולי</w:t>
      </w:r>
      <w:r w:rsidR="00773BEA">
        <w:rPr>
          <w:rFonts w:hint="cs"/>
          <w:rtl/>
        </w:rPr>
        <w:t xml:space="preserve"> </w:t>
      </w:r>
      <w:proofErr w:type="spellStart"/>
      <w:r w:rsidR="00773BEA">
        <w:rPr>
          <w:rFonts w:hint="cs"/>
          <w:rtl/>
        </w:rPr>
        <w:t>מינהל</w:t>
      </w:r>
      <w:proofErr w:type="spellEnd"/>
      <w:r w:rsidR="00773BEA">
        <w:rPr>
          <w:rFonts w:hint="cs"/>
          <w:rtl/>
        </w:rPr>
        <w:t xml:space="preserve"> החינוך</w:t>
      </w:r>
      <w:r>
        <w:rPr>
          <w:rFonts w:hint="cs"/>
          <w:rtl/>
        </w:rPr>
        <w:t>).</w:t>
      </w:r>
      <w:r w:rsidR="000D58A3">
        <w:rPr>
          <w:rFonts w:hint="cs"/>
          <w:rtl/>
        </w:rPr>
        <w:t xml:space="preserve"> אדם זה יצטרך לשלב זיקה לעולם החינוך עם ערכים מתאימים, </w:t>
      </w:r>
      <w:r w:rsidR="0047058D">
        <w:rPr>
          <w:rFonts w:hint="cs"/>
          <w:rtl/>
        </w:rPr>
        <w:t>יכולת יזמית</w:t>
      </w:r>
      <w:r w:rsidR="000D58A3">
        <w:rPr>
          <w:rFonts w:hint="cs"/>
          <w:rtl/>
        </w:rPr>
        <w:t xml:space="preserve">, רוחב אופקים, וכישורי </w:t>
      </w:r>
      <w:r w:rsidR="0047058D">
        <w:rPr>
          <w:rFonts w:hint="cs"/>
          <w:rtl/>
        </w:rPr>
        <w:t>הובלה ו</w:t>
      </w:r>
      <w:r w:rsidR="000D58A3">
        <w:rPr>
          <w:rFonts w:hint="cs"/>
          <w:rtl/>
        </w:rPr>
        <w:t>ניהול פרויקטים.</w:t>
      </w:r>
    </w:p>
    <w:p w14:paraId="426C684B" w14:textId="701ACA41" w:rsidR="00102767" w:rsidRDefault="00156901" w:rsidP="00156901">
      <w:pPr>
        <w:rPr>
          <w:rtl/>
        </w:rPr>
      </w:pPr>
      <w:proofErr w:type="spellStart"/>
      <w:r>
        <w:rPr>
          <w:rFonts w:hint="cs"/>
          <w:rtl/>
        </w:rPr>
        <w:t>המנהל.ת</w:t>
      </w:r>
      <w:proofErr w:type="spellEnd"/>
      <w:r>
        <w:rPr>
          <w:rFonts w:hint="cs"/>
          <w:rtl/>
        </w:rPr>
        <w:t xml:space="preserve"> </w:t>
      </w:r>
      <w:proofErr w:type="spellStart"/>
      <w:r w:rsidR="00102767">
        <w:rPr>
          <w:rFonts w:hint="cs"/>
          <w:rtl/>
        </w:rPr>
        <w:t>ת.יתן</w:t>
      </w:r>
      <w:proofErr w:type="spellEnd"/>
      <w:r w:rsidR="00102767">
        <w:rPr>
          <w:rFonts w:hint="cs"/>
          <w:rtl/>
        </w:rPr>
        <w:t xml:space="preserve"> שירות רוחבי לאגפים</w:t>
      </w:r>
      <w:r w:rsidR="00D11B52">
        <w:rPr>
          <w:rFonts w:hint="cs"/>
          <w:rtl/>
        </w:rPr>
        <w:t xml:space="preserve">, </w:t>
      </w:r>
      <w:proofErr w:type="spellStart"/>
      <w:r w:rsidR="00102767">
        <w:rPr>
          <w:rFonts w:hint="cs"/>
          <w:rtl/>
        </w:rPr>
        <w:t>ת.יימדד</w:t>
      </w:r>
      <w:proofErr w:type="spellEnd"/>
      <w:r w:rsidR="00102767">
        <w:rPr>
          <w:rFonts w:hint="cs"/>
          <w:rtl/>
        </w:rPr>
        <w:t xml:space="preserve"> </w:t>
      </w:r>
      <w:proofErr w:type="spellStart"/>
      <w:r w:rsidR="00102767">
        <w:rPr>
          <w:rFonts w:hint="cs"/>
          <w:rtl/>
        </w:rPr>
        <w:t>ות.יוחזק</w:t>
      </w:r>
      <w:proofErr w:type="spellEnd"/>
      <w:r w:rsidR="00102767">
        <w:rPr>
          <w:rFonts w:hint="cs"/>
          <w:rtl/>
        </w:rPr>
        <w:t xml:space="preserve"> </w:t>
      </w:r>
      <w:proofErr w:type="spellStart"/>
      <w:r w:rsidR="00102767">
        <w:rPr>
          <w:rFonts w:hint="cs"/>
          <w:rtl/>
        </w:rPr>
        <w:t>כאחראי.ת</w:t>
      </w:r>
      <w:proofErr w:type="spellEnd"/>
      <w:r w:rsidR="00102767">
        <w:rPr>
          <w:rFonts w:hint="cs"/>
          <w:rtl/>
        </w:rPr>
        <w:t xml:space="preserve"> לתוצאות הכשרת העתודה, </w:t>
      </w:r>
      <w:proofErr w:type="spellStart"/>
      <w:r w:rsidR="00D11B52">
        <w:rPr>
          <w:rFonts w:hint="cs"/>
          <w:rtl/>
        </w:rPr>
        <w:t>ו</w:t>
      </w:r>
      <w:r w:rsidR="00102767">
        <w:rPr>
          <w:rFonts w:hint="cs"/>
          <w:rtl/>
        </w:rPr>
        <w:t>י</w:t>
      </w:r>
      <w:r w:rsidR="00937D4D">
        <w:rPr>
          <w:rFonts w:hint="cs"/>
          <w:rtl/>
        </w:rPr>
        <w:t>.ת</w:t>
      </w:r>
      <w:r w:rsidR="00102767">
        <w:rPr>
          <w:rFonts w:hint="cs"/>
          <w:rtl/>
        </w:rPr>
        <w:t>אפשר</w:t>
      </w:r>
      <w:proofErr w:type="spellEnd"/>
      <w:r w:rsidR="00102767">
        <w:rPr>
          <w:rFonts w:hint="cs"/>
          <w:rtl/>
        </w:rPr>
        <w:t xml:space="preserve"> מיסוד של תכנית עוצמתית שיש לה סיכוי גבוה בהרבה להגדיל את הכמות והאיכות של </w:t>
      </w:r>
      <w:proofErr w:type="spellStart"/>
      <w:r w:rsidR="00102767">
        <w:rPr>
          <w:rFonts w:hint="cs"/>
          <w:rtl/>
        </w:rPr>
        <w:t>הפונות.ים</w:t>
      </w:r>
      <w:proofErr w:type="spellEnd"/>
      <w:r w:rsidR="00102767">
        <w:rPr>
          <w:rFonts w:hint="cs"/>
          <w:rtl/>
        </w:rPr>
        <w:t xml:space="preserve"> לניהול מתוך סגל החינוך בעיר, ואת ביצועי </w:t>
      </w:r>
      <w:proofErr w:type="spellStart"/>
      <w:r w:rsidR="00102767">
        <w:rPr>
          <w:rFonts w:hint="cs"/>
          <w:rtl/>
        </w:rPr>
        <w:t>המנהלות.ים</w:t>
      </w:r>
      <w:proofErr w:type="spellEnd"/>
      <w:r w:rsidR="00102767">
        <w:rPr>
          <w:rFonts w:hint="cs"/>
          <w:rtl/>
        </w:rPr>
        <w:t xml:space="preserve"> </w:t>
      </w:r>
      <w:proofErr w:type="spellStart"/>
      <w:r w:rsidR="00102767">
        <w:rPr>
          <w:rFonts w:hint="cs"/>
          <w:rtl/>
        </w:rPr>
        <w:t>בוגרות.י</w:t>
      </w:r>
      <w:proofErr w:type="spellEnd"/>
      <w:r w:rsidR="00102767">
        <w:rPr>
          <w:rFonts w:hint="cs"/>
          <w:rtl/>
        </w:rPr>
        <w:t xml:space="preserve"> </w:t>
      </w:r>
      <w:proofErr w:type="spellStart"/>
      <w:r w:rsidR="00102767">
        <w:rPr>
          <w:rFonts w:hint="cs"/>
          <w:rtl/>
        </w:rPr>
        <w:t>התכנית</w:t>
      </w:r>
      <w:proofErr w:type="spellEnd"/>
      <w:r w:rsidR="00102767">
        <w:rPr>
          <w:rFonts w:hint="cs"/>
          <w:rtl/>
        </w:rPr>
        <w:t xml:space="preserve"> בבתי הספר בפועל.</w:t>
      </w:r>
      <w:r w:rsidR="00D11B52">
        <w:rPr>
          <w:rFonts w:hint="cs"/>
          <w:rtl/>
        </w:rPr>
        <w:t xml:space="preserve"> ניתן למנות בכל אגף </w:t>
      </w:r>
      <w:proofErr w:type="spellStart"/>
      <w:r w:rsidR="00D11B52">
        <w:rPr>
          <w:rFonts w:hint="cs"/>
          <w:rtl/>
        </w:rPr>
        <w:t>רפרנט.ית</w:t>
      </w:r>
      <w:proofErr w:type="spellEnd"/>
      <w:r w:rsidR="00D11B52">
        <w:rPr>
          <w:rFonts w:hint="cs"/>
          <w:rtl/>
        </w:rPr>
        <w:t xml:space="preserve"> </w:t>
      </w:r>
      <w:proofErr w:type="spellStart"/>
      <w:r w:rsidR="00D11B52">
        <w:rPr>
          <w:rFonts w:hint="cs"/>
          <w:rtl/>
        </w:rPr>
        <w:t>שת.יעבוד</w:t>
      </w:r>
      <w:proofErr w:type="spellEnd"/>
      <w:r w:rsidR="00D11B52">
        <w:rPr>
          <w:rFonts w:hint="cs"/>
          <w:rtl/>
        </w:rPr>
        <w:t xml:space="preserve"> מול </w:t>
      </w:r>
      <w:proofErr w:type="spellStart"/>
      <w:r w:rsidR="00D11B52">
        <w:rPr>
          <w:rFonts w:hint="cs"/>
          <w:rtl/>
        </w:rPr>
        <w:t>מנהל.ת</w:t>
      </w:r>
      <w:proofErr w:type="spellEnd"/>
      <w:r w:rsidR="00D11B52">
        <w:rPr>
          <w:rFonts w:hint="cs"/>
          <w:rtl/>
        </w:rPr>
        <w:t xml:space="preserve"> העתודה.</w:t>
      </w:r>
    </w:p>
    <w:p w14:paraId="53E9E4DB" w14:textId="77777777" w:rsidR="0095782B" w:rsidRDefault="00102767" w:rsidP="0095782B">
      <w:pPr>
        <w:rPr>
          <w:rtl/>
        </w:rPr>
      </w:pPr>
      <w:r>
        <w:rPr>
          <w:rFonts w:hint="cs"/>
          <w:rtl/>
        </w:rPr>
        <w:t xml:space="preserve">ההכשרה שיעברו בעתודה תאפשר </w:t>
      </w:r>
      <w:r w:rsidR="00156901">
        <w:rPr>
          <w:rFonts w:hint="cs"/>
          <w:rtl/>
        </w:rPr>
        <w:t xml:space="preserve">כאמור </w:t>
      </w:r>
      <w:proofErr w:type="spellStart"/>
      <w:r>
        <w:rPr>
          <w:rFonts w:hint="cs"/>
          <w:rtl/>
        </w:rPr>
        <w:t>לאוכלוסיה</w:t>
      </w:r>
      <w:proofErr w:type="spellEnd"/>
      <w:r>
        <w:rPr>
          <w:rFonts w:hint="cs"/>
          <w:rtl/>
        </w:rPr>
        <w:t xml:space="preserve"> בשלה ואיכותית יותר להגיע גם לשלב הבא של פרחי ניהול</w:t>
      </w:r>
      <w:r w:rsidR="0095782B">
        <w:rPr>
          <w:rFonts w:hint="cs"/>
          <w:rtl/>
        </w:rPr>
        <w:t>, לנחות בתפקיד ניהולי כשחלק לא מבוטל מתהליך ההתאקלמות והלמידה כבר מאחוריה, ולהצליח יותר ומהר יותר.</w:t>
      </w:r>
      <w:r w:rsidR="00156901">
        <w:rPr>
          <w:rFonts w:hint="cs"/>
          <w:rtl/>
        </w:rPr>
        <w:t xml:space="preserve"> </w:t>
      </w:r>
      <w:proofErr w:type="spellStart"/>
      <w:r w:rsidR="00156901">
        <w:rPr>
          <w:rFonts w:hint="cs"/>
          <w:rtl/>
        </w:rPr>
        <w:t>לאחרות.ים</w:t>
      </w:r>
      <w:proofErr w:type="spellEnd"/>
      <w:r w:rsidR="00156901">
        <w:rPr>
          <w:rFonts w:hint="cs"/>
          <w:rtl/>
        </w:rPr>
        <w:t xml:space="preserve">, היא תאפשר מילוי מוצלח יותר של תפקידי ניהול ביניים בבית הספר ולא מן הנמנע שחוש האחריותיות ותפיסת הניהול שירכשו במסגרת ההכשרה יסייע </w:t>
      </w:r>
      <w:proofErr w:type="spellStart"/>
      <w:r w:rsidR="00156901">
        <w:rPr>
          <w:rFonts w:hint="cs"/>
          <w:rtl/>
        </w:rPr>
        <w:t>להן.ם</w:t>
      </w:r>
      <w:proofErr w:type="spellEnd"/>
      <w:r w:rsidR="00156901">
        <w:rPr>
          <w:rFonts w:hint="cs"/>
          <w:rtl/>
        </w:rPr>
        <w:t xml:space="preserve"> בהורדת העומס </w:t>
      </w:r>
      <w:proofErr w:type="spellStart"/>
      <w:r w:rsidR="00156901">
        <w:rPr>
          <w:rFonts w:hint="cs"/>
          <w:rtl/>
        </w:rPr>
        <w:t>ממנהל.ת</w:t>
      </w:r>
      <w:proofErr w:type="spellEnd"/>
      <w:r w:rsidR="00156901">
        <w:rPr>
          <w:rFonts w:hint="cs"/>
          <w:rtl/>
        </w:rPr>
        <w:t xml:space="preserve"> בית הספר.</w:t>
      </w:r>
    </w:p>
    <w:p w14:paraId="4EFD76B5" w14:textId="77777777" w:rsidR="00956A3C" w:rsidRDefault="00956A3C" w:rsidP="00956A3C">
      <w:pPr>
        <w:rPr>
          <w:rtl/>
        </w:rPr>
      </w:pPr>
      <w:r>
        <w:rPr>
          <w:rFonts w:hint="cs"/>
          <w:rtl/>
        </w:rPr>
        <w:t xml:space="preserve">בהמשך, במידה שיימצא תקציב, אם נרצה לאייש אף יותר תקני ניהול מתוך העתודה, או שהיא תיועד גם לטיוב דרגי ביניים כגון </w:t>
      </w:r>
      <w:proofErr w:type="spellStart"/>
      <w:r>
        <w:rPr>
          <w:rFonts w:hint="cs"/>
          <w:rtl/>
        </w:rPr>
        <w:t>רכזות.י</w:t>
      </w:r>
      <w:proofErr w:type="spellEnd"/>
      <w:r>
        <w:rPr>
          <w:rFonts w:hint="cs"/>
          <w:rtl/>
        </w:rPr>
        <w:t xml:space="preserve"> מקצוע ושכבה, יהיה אפשרי להגדילה</w:t>
      </w:r>
      <w:r w:rsidR="00773BEA">
        <w:rPr>
          <w:rFonts w:hint="cs"/>
          <w:rtl/>
        </w:rPr>
        <w:t xml:space="preserve"> ולגוון אותה מבחינת היקף ופורמט</w:t>
      </w:r>
      <w:r>
        <w:rPr>
          <w:rFonts w:hint="cs"/>
          <w:rtl/>
        </w:rPr>
        <w:t xml:space="preserve"> עד כדי סדר גודל של 100 </w:t>
      </w:r>
      <w:proofErr w:type="spellStart"/>
      <w:r>
        <w:rPr>
          <w:rFonts w:hint="cs"/>
          <w:rtl/>
        </w:rPr>
        <w:t>משתתפות.ים</w:t>
      </w:r>
      <w:proofErr w:type="spellEnd"/>
      <w:r>
        <w:rPr>
          <w:rFonts w:hint="cs"/>
          <w:rtl/>
        </w:rPr>
        <w:t xml:space="preserve"> בשנה. </w:t>
      </w:r>
    </w:p>
    <w:p w14:paraId="6CBFCCBA" w14:textId="77777777" w:rsidR="000040E5" w:rsidRDefault="000040E5" w:rsidP="000040E5">
      <w:pPr>
        <w:pStyle w:val="Heading2"/>
        <w:rPr>
          <w:rtl/>
        </w:rPr>
      </w:pPr>
      <w:bookmarkStart w:id="93" w:name="_Toc82428576"/>
      <w:r>
        <w:rPr>
          <w:rFonts w:hint="cs"/>
          <w:rtl/>
        </w:rPr>
        <w:t xml:space="preserve">מנגנון למשיכה, סינון, בחירה ומיון </w:t>
      </w:r>
      <w:proofErr w:type="spellStart"/>
      <w:r>
        <w:rPr>
          <w:rFonts w:hint="cs"/>
          <w:rtl/>
        </w:rPr>
        <w:t>מועמדות.ים</w:t>
      </w:r>
      <w:bookmarkEnd w:id="93"/>
      <w:proofErr w:type="spellEnd"/>
    </w:p>
    <w:p w14:paraId="151DE6A5" w14:textId="77777777" w:rsidR="00156901" w:rsidRDefault="00DF45EE" w:rsidP="000040E5">
      <w:pPr>
        <w:rPr>
          <w:rtl/>
        </w:rPr>
      </w:pPr>
      <w:r>
        <w:rPr>
          <w:rFonts w:hint="cs"/>
          <w:rtl/>
        </w:rPr>
        <w:t xml:space="preserve">עצם קיומה של תכנית עתודה אינו מבטיח שהיא תצליח למשוך </w:t>
      </w:r>
      <w:proofErr w:type="spellStart"/>
      <w:r>
        <w:rPr>
          <w:rFonts w:hint="cs"/>
          <w:rtl/>
        </w:rPr>
        <w:t>מועמדות.ים</w:t>
      </w:r>
      <w:proofErr w:type="spellEnd"/>
      <w:r>
        <w:rPr>
          <w:rFonts w:hint="cs"/>
          <w:rtl/>
        </w:rPr>
        <w:t xml:space="preserve"> בכמות רצויה מבין </w:t>
      </w:r>
      <w:proofErr w:type="spellStart"/>
      <w:r>
        <w:rPr>
          <w:rFonts w:hint="cs"/>
          <w:rtl/>
        </w:rPr>
        <w:t>המורות.ים</w:t>
      </w:r>
      <w:proofErr w:type="spellEnd"/>
      <w:r>
        <w:rPr>
          <w:rFonts w:hint="cs"/>
          <w:rtl/>
        </w:rPr>
        <w:t xml:space="preserve">, וגם במידה שכן, הוא אינו מבטיח </w:t>
      </w:r>
      <w:proofErr w:type="spellStart"/>
      <w:r>
        <w:rPr>
          <w:rFonts w:hint="cs"/>
          <w:rtl/>
        </w:rPr>
        <w:t>שהמועמדות.ים</w:t>
      </w:r>
      <w:proofErr w:type="spellEnd"/>
      <w:r>
        <w:rPr>
          <w:rFonts w:hint="cs"/>
          <w:rtl/>
        </w:rPr>
        <w:t xml:space="preserve"> הללו יהיו </w:t>
      </w:r>
      <w:proofErr w:type="spellStart"/>
      <w:r>
        <w:rPr>
          <w:rFonts w:hint="cs"/>
          <w:rtl/>
        </w:rPr>
        <w:t>האוכלוסיה</w:t>
      </w:r>
      <w:proofErr w:type="spellEnd"/>
      <w:r>
        <w:rPr>
          <w:rFonts w:hint="cs"/>
          <w:rtl/>
        </w:rPr>
        <w:t xml:space="preserve"> המתאימה ביותר לעתודה. </w:t>
      </w:r>
    </w:p>
    <w:p w14:paraId="37261126" w14:textId="77777777" w:rsidR="00DF45EE" w:rsidRDefault="00DF45EE" w:rsidP="000040E5">
      <w:pPr>
        <w:rPr>
          <w:rtl/>
        </w:rPr>
      </w:pPr>
      <w:r>
        <w:rPr>
          <w:rFonts w:hint="cs"/>
          <w:rtl/>
        </w:rPr>
        <w:t xml:space="preserve">כדי להקים מנגנון אפקטיבי יש לאפיין את דמות (או יותר נכון </w:t>
      </w:r>
      <w:r>
        <w:rPr>
          <w:rtl/>
        </w:rPr>
        <w:t>–</w:t>
      </w:r>
      <w:r>
        <w:rPr>
          <w:rFonts w:hint="cs"/>
          <w:rtl/>
        </w:rPr>
        <w:t xml:space="preserve"> סוגי דמויות) המורה </w:t>
      </w:r>
      <w:proofErr w:type="spellStart"/>
      <w:r>
        <w:rPr>
          <w:rFonts w:hint="cs"/>
          <w:rtl/>
        </w:rPr>
        <w:t>המתאימ.ה</w:t>
      </w:r>
      <w:proofErr w:type="spellEnd"/>
      <w:r>
        <w:rPr>
          <w:rFonts w:hint="cs"/>
          <w:rtl/>
        </w:rPr>
        <w:t xml:space="preserve"> לעתודה, להכיר באופן אינטימי את השיקולים בעד ונגד ומה יביא </w:t>
      </w:r>
      <w:proofErr w:type="spellStart"/>
      <w:r>
        <w:rPr>
          <w:rFonts w:hint="cs"/>
          <w:rtl/>
        </w:rPr>
        <w:t>אותה.ו</w:t>
      </w:r>
      <w:proofErr w:type="spellEnd"/>
      <w:r>
        <w:rPr>
          <w:rFonts w:hint="cs"/>
          <w:rtl/>
        </w:rPr>
        <w:t xml:space="preserve"> לשקול בחיוב להתמודד לעתודה ולהשקיע </w:t>
      </w:r>
      <w:proofErr w:type="spellStart"/>
      <w:r>
        <w:rPr>
          <w:rFonts w:hint="cs"/>
          <w:rtl/>
        </w:rPr>
        <w:t>בתכנית</w:t>
      </w:r>
      <w:proofErr w:type="spellEnd"/>
      <w:r>
        <w:rPr>
          <w:rFonts w:hint="cs"/>
          <w:rtl/>
        </w:rPr>
        <w:t>.</w:t>
      </w:r>
    </w:p>
    <w:p w14:paraId="4A6CA40A" w14:textId="77777777" w:rsidR="00DF45EE" w:rsidRDefault="00DF45EE" w:rsidP="000040E5">
      <w:pPr>
        <w:rPr>
          <w:rtl/>
        </w:rPr>
      </w:pPr>
      <w:r>
        <w:rPr>
          <w:rFonts w:hint="cs"/>
          <w:rtl/>
        </w:rPr>
        <w:t xml:space="preserve">השאלה מדוע קשה למשוך די </w:t>
      </w:r>
      <w:proofErr w:type="spellStart"/>
      <w:r>
        <w:rPr>
          <w:rFonts w:hint="cs"/>
          <w:rtl/>
        </w:rPr>
        <w:t>מורות.ים</w:t>
      </w:r>
      <w:proofErr w:type="spellEnd"/>
      <w:r>
        <w:rPr>
          <w:rFonts w:hint="cs"/>
          <w:rtl/>
        </w:rPr>
        <w:t xml:space="preserve"> לתפקידי ניהול בבית הספר ולתפקידי ניהול בתי ספר בפרט איננה טריוויאלית ודורשת בדיקה. </w:t>
      </w:r>
      <w:r w:rsidR="000528B9">
        <w:rPr>
          <w:rFonts w:hint="cs"/>
          <w:rtl/>
        </w:rPr>
        <w:t>קיים י</w:t>
      </w:r>
      <w:r w:rsidR="00773BEA">
        <w:rPr>
          <w:rFonts w:hint="cs"/>
          <w:rtl/>
        </w:rPr>
        <w:t>י</w:t>
      </w:r>
      <w:r w:rsidR="000528B9">
        <w:rPr>
          <w:rFonts w:hint="cs"/>
          <w:rtl/>
        </w:rPr>
        <w:t xml:space="preserve">עוץ </w:t>
      </w:r>
      <w:r w:rsidR="00773BEA">
        <w:rPr>
          <w:rFonts w:hint="cs"/>
          <w:rtl/>
        </w:rPr>
        <w:t xml:space="preserve">לארגונים ולמערכות המעוניינים לקדם </w:t>
      </w:r>
      <w:r w:rsidR="000528B9">
        <w:rPr>
          <w:rFonts w:hint="cs"/>
          <w:rtl/>
        </w:rPr>
        <w:t xml:space="preserve">תחום זה, </w:t>
      </w:r>
      <w:r w:rsidR="00773BEA">
        <w:rPr>
          <w:rFonts w:hint="cs"/>
          <w:rtl/>
        </w:rPr>
        <w:t>שלעיתים</w:t>
      </w:r>
      <w:r w:rsidR="000528B9">
        <w:rPr>
          <w:rFonts w:hint="cs"/>
          <w:rtl/>
        </w:rPr>
        <w:t xml:space="preserve"> נקרא בשמות שונים</w:t>
      </w:r>
      <w:r w:rsidR="00773BEA">
        <w:rPr>
          <w:rFonts w:hint="cs"/>
          <w:rtl/>
        </w:rPr>
        <w:t>.</w:t>
      </w:r>
      <w:r w:rsidR="000528B9">
        <w:rPr>
          <w:rFonts w:hint="cs"/>
          <w:rtl/>
        </w:rPr>
        <w:t xml:space="preserve"> לדוגמא 'גיבוש הצעת ערך לעובד'. </w:t>
      </w:r>
    </w:p>
    <w:p w14:paraId="44DDE72E" w14:textId="77777777" w:rsidR="00676719" w:rsidRDefault="00676719" w:rsidP="00676719">
      <w:pPr>
        <w:rPr>
          <w:rtl/>
        </w:rPr>
      </w:pPr>
      <w:r>
        <w:rPr>
          <w:rFonts w:hint="cs"/>
          <w:rtl/>
        </w:rPr>
        <w:t xml:space="preserve">במחקר </w:t>
      </w:r>
      <w:r w:rsidR="00937D4D">
        <w:rPr>
          <w:rFonts w:hint="cs"/>
          <w:rtl/>
        </w:rPr>
        <w:t>ב</w:t>
      </w:r>
      <w:r>
        <w:rPr>
          <w:rFonts w:hint="cs"/>
          <w:rtl/>
        </w:rPr>
        <w:t xml:space="preserve">מדינת </w:t>
      </w:r>
      <w:proofErr w:type="spellStart"/>
      <w:r>
        <w:rPr>
          <w:rFonts w:hint="cs"/>
          <w:rtl/>
        </w:rPr>
        <w:t>ארקנזס</w:t>
      </w:r>
      <w:proofErr w:type="spellEnd"/>
      <w:r w:rsidR="00937D4D">
        <w:rPr>
          <w:rFonts w:hint="cs"/>
          <w:rtl/>
        </w:rPr>
        <w:t xml:space="preserve"> בארה"ב</w:t>
      </w:r>
      <w:r w:rsidR="005C4B82">
        <w:rPr>
          <w:rStyle w:val="FootnoteReference"/>
          <w:rtl/>
        </w:rPr>
        <w:footnoteReference w:id="65"/>
      </w:r>
      <w:r>
        <w:rPr>
          <w:rFonts w:hint="cs"/>
          <w:rtl/>
        </w:rPr>
        <w:t xml:space="preserve">, התגלה כי </w:t>
      </w:r>
      <w:proofErr w:type="spellStart"/>
      <w:r>
        <w:rPr>
          <w:rFonts w:hint="cs"/>
          <w:rtl/>
        </w:rPr>
        <w:t>מורות.ים</w:t>
      </w:r>
      <w:proofErr w:type="spellEnd"/>
      <w:r>
        <w:rPr>
          <w:rFonts w:hint="cs"/>
          <w:rtl/>
        </w:rPr>
        <w:t xml:space="preserve"> </w:t>
      </w:r>
      <w:proofErr w:type="spellStart"/>
      <w:r>
        <w:rPr>
          <w:rFonts w:hint="cs"/>
          <w:rtl/>
        </w:rPr>
        <w:t>נמנעות.ים</w:t>
      </w:r>
      <w:proofErr w:type="spellEnd"/>
      <w:r>
        <w:rPr>
          <w:rFonts w:hint="cs"/>
          <w:rtl/>
        </w:rPr>
        <w:t xml:space="preserve"> ממעבר לניהול בית ספר בעיקר בכלל הלחץ והתובענות שבתפקיד, והרגישו שזהו תפקיד </w:t>
      </w:r>
      <w:r w:rsidR="00937D4D">
        <w:rPr>
          <w:rFonts w:hint="cs"/>
          <w:rtl/>
        </w:rPr>
        <w:t xml:space="preserve">עם דרישות </w:t>
      </w:r>
      <w:r>
        <w:rPr>
          <w:rFonts w:hint="cs"/>
          <w:rtl/>
        </w:rPr>
        <w:t>בלתי סביר</w:t>
      </w:r>
      <w:r w:rsidR="00937D4D">
        <w:rPr>
          <w:rFonts w:hint="cs"/>
          <w:rtl/>
        </w:rPr>
        <w:t>ות,</w:t>
      </w:r>
      <w:r>
        <w:rPr>
          <w:rFonts w:hint="cs"/>
          <w:rtl/>
        </w:rPr>
        <w:t xml:space="preserve"> שלא יוכלו להיות בו </w:t>
      </w:r>
      <w:proofErr w:type="spellStart"/>
      <w:r>
        <w:rPr>
          <w:rFonts w:hint="cs"/>
          <w:rtl/>
        </w:rPr>
        <w:t>אפקטיביות.ים</w:t>
      </w:r>
      <w:proofErr w:type="spellEnd"/>
      <w:r>
        <w:rPr>
          <w:rFonts w:hint="cs"/>
          <w:rtl/>
        </w:rPr>
        <w:t xml:space="preserve"> </w:t>
      </w:r>
      <w:proofErr w:type="spellStart"/>
      <w:r>
        <w:rPr>
          <w:rFonts w:hint="cs"/>
          <w:rtl/>
        </w:rPr>
        <w:t>בהנתן</w:t>
      </w:r>
      <w:proofErr w:type="spellEnd"/>
      <w:r>
        <w:rPr>
          <w:rFonts w:hint="cs"/>
          <w:rtl/>
        </w:rPr>
        <w:t xml:space="preserve"> האקלים והנסיבות שתחתיהם צריך לבצעו. ספציפית, נמצאו הגורמים הבאים, לפי הסדר:</w:t>
      </w:r>
    </w:p>
    <w:p w14:paraId="0FFA977F" w14:textId="77777777" w:rsidR="00676719" w:rsidRDefault="00676719" w:rsidP="00A15223">
      <w:pPr>
        <w:pStyle w:val="ListParagraph"/>
        <w:numPr>
          <w:ilvl w:val="0"/>
          <w:numId w:val="45"/>
        </w:numPr>
      </w:pPr>
      <w:r>
        <w:rPr>
          <w:rFonts w:hint="cs"/>
          <w:rtl/>
        </w:rPr>
        <w:t>לחץ האחריות והעמידה ביעדים</w:t>
      </w:r>
    </w:p>
    <w:p w14:paraId="1B929711" w14:textId="77777777" w:rsidR="00676719" w:rsidRDefault="00676719" w:rsidP="00A15223">
      <w:pPr>
        <w:pStyle w:val="ListParagraph"/>
        <w:numPr>
          <w:ilvl w:val="0"/>
          <w:numId w:val="45"/>
        </w:numPr>
      </w:pPr>
      <w:r>
        <w:rPr>
          <w:rFonts w:hint="cs"/>
          <w:rtl/>
        </w:rPr>
        <w:t>המועקה הכללית בתפקיד</w:t>
      </w:r>
    </w:p>
    <w:p w14:paraId="61BA15EE" w14:textId="77777777" w:rsidR="00676719" w:rsidRDefault="00676719" w:rsidP="00A15223">
      <w:pPr>
        <w:pStyle w:val="ListParagraph"/>
        <w:numPr>
          <w:ilvl w:val="0"/>
          <w:numId w:val="45"/>
        </w:numPr>
      </w:pPr>
      <w:r>
        <w:rPr>
          <w:rFonts w:hint="cs"/>
          <w:rtl/>
        </w:rPr>
        <w:t>כמות הזמן שנדרשת לתפקיד</w:t>
      </w:r>
    </w:p>
    <w:p w14:paraId="3AE8327D" w14:textId="77777777" w:rsidR="00676719" w:rsidRDefault="00676719" w:rsidP="00A15223">
      <w:pPr>
        <w:pStyle w:val="ListParagraph"/>
        <w:numPr>
          <w:ilvl w:val="0"/>
          <w:numId w:val="45"/>
        </w:numPr>
      </w:pPr>
      <w:r>
        <w:rPr>
          <w:rFonts w:hint="cs"/>
          <w:rtl/>
        </w:rPr>
        <w:t>קושי להתמקד בהוראה מפאת פערים סביבתיים (עוני, חוסר תמיכה משפחתית וכו')</w:t>
      </w:r>
    </w:p>
    <w:p w14:paraId="78E5B5E1" w14:textId="77777777" w:rsidR="00676719" w:rsidRDefault="00676719" w:rsidP="00A15223">
      <w:pPr>
        <w:pStyle w:val="ListParagraph"/>
        <w:numPr>
          <w:ilvl w:val="0"/>
          <w:numId w:val="45"/>
        </w:numPr>
      </w:pPr>
      <w:r>
        <w:rPr>
          <w:rFonts w:hint="cs"/>
          <w:rtl/>
        </w:rPr>
        <w:t>קושי לספק את דרישות ההורים או הקהילה</w:t>
      </w:r>
    </w:p>
    <w:p w14:paraId="1F7F7C17" w14:textId="77777777" w:rsidR="0021081F" w:rsidRDefault="00676719" w:rsidP="00676719">
      <w:pPr>
        <w:rPr>
          <w:rtl/>
        </w:rPr>
      </w:pPr>
      <w:r>
        <w:rPr>
          <w:rFonts w:hint="cs"/>
          <w:rtl/>
        </w:rPr>
        <w:lastRenderedPageBreak/>
        <w:t xml:space="preserve">בשלב ראשון, יש למפות את הגורמים המקומיים הרלוונטיים לעיר, ויתכן כי המיפוי יתבצע בדרך שונה שתעלה תובנות שינוסחו באופן מלמד אחר. </w:t>
      </w:r>
    </w:p>
    <w:p w14:paraId="78C841DD" w14:textId="77777777" w:rsidR="00676719" w:rsidRDefault="0021081F" w:rsidP="00676719">
      <w:pPr>
        <w:rPr>
          <w:rtl/>
        </w:rPr>
      </w:pPr>
      <w:r>
        <w:rPr>
          <w:rFonts w:hint="cs"/>
          <w:rtl/>
        </w:rPr>
        <w:t xml:space="preserve">יתכן שיש לבנות פניה מבודלת לקבוצות </w:t>
      </w:r>
      <w:proofErr w:type="spellStart"/>
      <w:r>
        <w:rPr>
          <w:rFonts w:hint="cs"/>
          <w:rtl/>
        </w:rPr>
        <w:t>מורות.ים</w:t>
      </w:r>
      <w:proofErr w:type="spellEnd"/>
      <w:r>
        <w:rPr>
          <w:rFonts w:hint="cs"/>
          <w:rtl/>
        </w:rPr>
        <w:t xml:space="preserve"> שונות לפי מאפיינים כלשהם. </w:t>
      </w:r>
      <w:r w:rsidR="005C4B82">
        <w:rPr>
          <w:rFonts w:hint="cs"/>
          <w:rtl/>
        </w:rPr>
        <w:t xml:space="preserve">המחקר </w:t>
      </w:r>
      <w:proofErr w:type="spellStart"/>
      <w:r w:rsidR="005C4B82">
        <w:rPr>
          <w:rFonts w:hint="cs"/>
          <w:rtl/>
        </w:rPr>
        <w:t>מארקנזס</w:t>
      </w:r>
      <w:proofErr w:type="spellEnd"/>
      <w:r w:rsidR="005C4B82">
        <w:rPr>
          <w:rFonts w:hint="cs"/>
          <w:rtl/>
        </w:rPr>
        <w:t xml:space="preserve">, לדוגמא, רומז כי יתכן שיש לפנות </w:t>
      </w:r>
      <w:proofErr w:type="spellStart"/>
      <w:r w:rsidR="005C4B82">
        <w:rPr>
          <w:rFonts w:hint="cs"/>
          <w:rtl/>
        </w:rPr>
        <w:t>למורות.ים</w:t>
      </w:r>
      <w:proofErr w:type="spellEnd"/>
      <w:r w:rsidR="005C4B82">
        <w:rPr>
          <w:rFonts w:hint="cs"/>
          <w:rtl/>
        </w:rPr>
        <w:t xml:space="preserve"> </w:t>
      </w:r>
      <w:proofErr w:type="spellStart"/>
      <w:r w:rsidR="005C4B82">
        <w:rPr>
          <w:rFonts w:hint="cs"/>
          <w:rtl/>
        </w:rPr>
        <w:t>בעלות.י</w:t>
      </w:r>
      <w:proofErr w:type="spellEnd"/>
      <w:r w:rsidR="005C4B82">
        <w:rPr>
          <w:rFonts w:hint="cs"/>
          <w:rtl/>
        </w:rPr>
        <w:t xml:space="preserve"> ותק שונה באופן שונה, או '</w:t>
      </w:r>
      <w:proofErr w:type="spellStart"/>
      <w:r w:rsidR="005C4B82">
        <w:rPr>
          <w:rFonts w:hint="cs"/>
          <w:rtl/>
        </w:rPr>
        <w:t>לטרגט</w:t>
      </w:r>
      <w:proofErr w:type="spellEnd"/>
      <w:r w:rsidR="005C4B82">
        <w:rPr>
          <w:rFonts w:hint="cs"/>
          <w:rtl/>
        </w:rPr>
        <w:t xml:space="preserve">' קבוצת ותק מסוימת, כי הגורמים המרתיעים משתנים באופן סטטיסטי לפי הותק, ואפילו לפי הג'נדר ולפי שכבת בית הספר. </w:t>
      </w:r>
    </w:p>
    <w:p w14:paraId="3593AE60" w14:textId="77777777" w:rsidR="0021081F" w:rsidRDefault="0021081F" w:rsidP="0021081F">
      <w:pPr>
        <w:rPr>
          <w:rtl/>
        </w:rPr>
      </w:pPr>
      <w:r>
        <w:rPr>
          <w:rFonts w:hint="cs"/>
          <w:rtl/>
        </w:rPr>
        <w:t xml:space="preserve">השלב הבא הוא לבחור מה לעשות בקשר לחסמים, בהנחה שהנסיבות לא ישתנו בצורה דרסטית. זו הזדמנות להרהר מחדש בתפקיד </w:t>
      </w:r>
      <w:proofErr w:type="spellStart"/>
      <w:r>
        <w:rPr>
          <w:rFonts w:hint="cs"/>
          <w:rtl/>
        </w:rPr>
        <w:t>המנהל.ת</w:t>
      </w:r>
      <w:proofErr w:type="spellEnd"/>
      <w:r>
        <w:rPr>
          <w:rFonts w:hint="cs"/>
          <w:rtl/>
        </w:rPr>
        <w:t xml:space="preserve"> ובדמות הרצויה </w:t>
      </w:r>
      <w:proofErr w:type="spellStart"/>
      <w:r>
        <w:rPr>
          <w:rFonts w:hint="cs"/>
          <w:rtl/>
        </w:rPr>
        <w:t>שלה.ו</w:t>
      </w:r>
      <w:proofErr w:type="spellEnd"/>
      <w:r>
        <w:rPr>
          <w:rFonts w:hint="cs"/>
          <w:rtl/>
        </w:rPr>
        <w:t xml:space="preserve"> ברשות וכיצד ניתן להגדיר אותו בצורה מדויקת יותר לתקופה. הגדרה מחודשת כזו עשויה לא רק למשוך יותר א.נשים לניהול, אלא גם לצמצם את הפער בין תפיסת התפקיד לבין המציאות, לשפר את חווית התפקיד ביחס לציפיות, ולהגדיל את שביעות הרצון ואת האפקטיביות של </w:t>
      </w:r>
      <w:proofErr w:type="spellStart"/>
      <w:r>
        <w:rPr>
          <w:rFonts w:hint="cs"/>
          <w:rtl/>
        </w:rPr>
        <w:t>מנהלות.ים</w:t>
      </w:r>
      <w:proofErr w:type="spellEnd"/>
      <w:r>
        <w:rPr>
          <w:rFonts w:hint="cs"/>
          <w:rtl/>
        </w:rPr>
        <w:t xml:space="preserve"> בתפקיד. </w:t>
      </w:r>
    </w:p>
    <w:p w14:paraId="7D9572B6" w14:textId="77777777" w:rsidR="00DF45EE" w:rsidRDefault="00676719" w:rsidP="0021081F">
      <w:pPr>
        <w:rPr>
          <w:rtl/>
        </w:rPr>
      </w:pPr>
      <w:r>
        <w:rPr>
          <w:rFonts w:hint="cs"/>
          <w:rtl/>
        </w:rPr>
        <w:t xml:space="preserve">אולי </w:t>
      </w:r>
      <w:r w:rsidR="00DF45EE">
        <w:rPr>
          <w:rFonts w:hint="cs"/>
          <w:rtl/>
        </w:rPr>
        <w:t xml:space="preserve">עלינו להרחיב את טווח </w:t>
      </w:r>
      <w:r w:rsidR="0021081F">
        <w:rPr>
          <w:rFonts w:hint="cs"/>
          <w:rtl/>
        </w:rPr>
        <w:t xml:space="preserve">ההגדרה ואת טווח </w:t>
      </w:r>
      <w:r w:rsidR="00DF45EE">
        <w:rPr>
          <w:rFonts w:hint="cs"/>
          <w:rtl/>
        </w:rPr>
        <w:t>המודלים המקובלים עלינו</w:t>
      </w:r>
      <w:r>
        <w:rPr>
          <w:rFonts w:hint="cs"/>
          <w:rtl/>
        </w:rPr>
        <w:t>, ו</w:t>
      </w:r>
      <w:r w:rsidR="005C4B82">
        <w:rPr>
          <w:rFonts w:hint="cs"/>
          <w:rtl/>
        </w:rPr>
        <w:t xml:space="preserve">מתוך כך </w:t>
      </w:r>
      <w:r>
        <w:rPr>
          <w:rFonts w:hint="cs"/>
          <w:rtl/>
        </w:rPr>
        <w:t xml:space="preserve">לדבר בשפה שונה שתאפשר </w:t>
      </w:r>
      <w:r w:rsidR="005C4B82">
        <w:rPr>
          <w:rFonts w:hint="cs"/>
          <w:rtl/>
        </w:rPr>
        <w:t>גם מיתוג שונה של ה</w:t>
      </w:r>
      <w:r>
        <w:rPr>
          <w:rFonts w:hint="cs"/>
          <w:rtl/>
        </w:rPr>
        <w:t>תפקיד</w:t>
      </w:r>
      <w:r w:rsidR="00DF45EE">
        <w:rPr>
          <w:rFonts w:hint="cs"/>
          <w:rtl/>
        </w:rPr>
        <w:t xml:space="preserve">. </w:t>
      </w:r>
      <w:r>
        <w:rPr>
          <w:rFonts w:hint="cs"/>
          <w:rtl/>
        </w:rPr>
        <w:t>לדוגמא</w:t>
      </w:r>
      <w:r w:rsidR="00DF45EE">
        <w:rPr>
          <w:rFonts w:hint="cs"/>
          <w:rtl/>
        </w:rPr>
        <w:t xml:space="preserve">, יתכן שנגלה כי </w:t>
      </w:r>
      <w:proofErr w:type="spellStart"/>
      <w:r w:rsidR="00DF45EE">
        <w:rPr>
          <w:rFonts w:hint="cs"/>
          <w:rtl/>
        </w:rPr>
        <w:t>מורות.ים</w:t>
      </w:r>
      <w:proofErr w:type="spellEnd"/>
      <w:r w:rsidR="00DF45EE">
        <w:rPr>
          <w:rFonts w:hint="cs"/>
          <w:rtl/>
        </w:rPr>
        <w:t xml:space="preserve"> </w:t>
      </w:r>
      <w:proofErr w:type="spellStart"/>
      <w:r w:rsidR="00DF45EE">
        <w:rPr>
          <w:rFonts w:hint="cs"/>
          <w:rtl/>
        </w:rPr>
        <w:t>שונות.ים</w:t>
      </w:r>
      <w:proofErr w:type="spellEnd"/>
      <w:r w:rsidR="00DF45EE">
        <w:rPr>
          <w:rFonts w:hint="cs"/>
          <w:rtl/>
        </w:rPr>
        <w:t xml:space="preserve"> עשויים להמשך לתפקיד ולבצעו בסופו של דבר היטב מתוך שיקולים ותפיסות שונות של התפקיד ושל מושגים כמו מנהיגות, אחריות ותרומה חברתית למשל </w:t>
      </w:r>
      <w:r w:rsidR="00DF45EE">
        <w:rPr>
          <w:rtl/>
        </w:rPr>
        <w:t>–</w:t>
      </w:r>
      <w:r w:rsidR="00DF45EE">
        <w:rPr>
          <w:rFonts w:hint="cs"/>
          <w:rtl/>
        </w:rPr>
        <w:t xml:space="preserve"> אולי בזיקה לדור אליו </w:t>
      </w:r>
      <w:proofErr w:type="spellStart"/>
      <w:r w:rsidR="00DF45EE">
        <w:rPr>
          <w:rFonts w:hint="cs"/>
          <w:rtl/>
        </w:rPr>
        <w:t>הן.ם</w:t>
      </w:r>
      <w:proofErr w:type="spellEnd"/>
      <w:r w:rsidR="00DF45EE">
        <w:rPr>
          <w:rFonts w:hint="cs"/>
          <w:rtl/>
        </w:rPr>
        <w:t xml:space="preserve"> </w:t>
      </w:r>
      <w:proofErr w:type="spellStart"/>
      <w:r w:rsidR="00DF45EE">
        <w:rPr>
          <w:rFonts w:hint="cs"/>
          <w:rtl/>
        </w:rPr>
        <w:t>משתייכות.ים</w:t>
      </w:r>
      <w:proofErr w:type="spellEnd"/>
      <w:r w:rsidR="00DF45EE">
        <w:rPr>
          <w:rFonts w:hint="cs"/>
          <w:rtl/>
        </w:rPr>
        <w:t xml:space="preserve"> (</w:t>
      </w:r>
      <w:r w:rsidR="00DF45EE">
        <w:rPr>
          <w:rFonts w:hint="cs"/>
        </w:rPr>
        <w:t>X</w:t>
      </w:r>
      <w:r w:rsidR="00DF45EE">
        <w:rPr>
          <w:rFonts w:hint="cs"/>
          <w:rtl/>
        </w:rPr>
        <w:t xml:space="preserve">, </w:t>
      </w:r>
      <w:r w:rsidR="00DF45EE">
        <w:rPr>
          <w:rFonts w:hint="cs"/>
        </w:rPr>
        <w:t>Y</w:t>
      </w:r>
      <w:r w:rsidR="00DF45EE">
        <w:rPr>
          <w:rFonts w:hint="cs"/>
          <w:rtl/>
        </w:rPr>
        <w:t xml:space="preserve">, </w:t>
      </w:r>
      <w:r w:rsidR="00DF45EE">
        <w:rPr>
          <w:rFonts w:hint="cs"/>
        </w:rPr>
        <w:t>Z</w:t>
      </w:r>
      <w:r w:rsidR="00DF45EE">
        <w:rPr>
          <w:rFonts w:hint="cs"/>
          <w:rtl/>
        </w:rPr>
        <w:t xml:space="preserve"> וכו')</w:t>
      </w:r>
      <w:r w:rsidR="0021081F">
        <w:rPr>
          <w:rFonts w:hint="cs"/>
          <w:rtl/>
        </w:rPr>
        <w:t xml:space="preserve"> כפי שהצביע מחקר אחד</w:t>
      </w:r>
      <w:r w:rsidR="00DF45EE">
        <w:rPr>
          <w:rStyle w:val="FootnoteReference"/>
          <w:rtl/>
        </w:rPr>
        <w:footnoteReference w:id="66"/>
      </w:r>
      <w:r w:rsidR="00DF45EE">
        <w:rPr>
          <w:rFonts w:hint="cs"/>
          <w:rtl/>
        </w:rPr>
        <w:t>.</w:t>
      </w:r>
    </w:p>
    <w:p w14:paraId="695EA826" w14:textId="77777777" w:rsidR="005C4B82" w:rsidRDefault="005C4B82" w:rsidP="005C4B82">
      <w:pPr>
        <w:rPr>
          <w:rtl/>
        </w:rPr>
      </w:pPr>
      <w:r>
        <w:rPr>
          <w:rFonts w:hint="cs"/>
          <w:rtl/>
        </w:rPr>
        <w:t xml:space="preserve">תהליך מחקר כזה עשוי להסתייע בחברות מחקר או בביצוע עצמאי של המחקר בליווי </w:t>
      </w:r>
      <w:proofErr w:type="spellStart"/>
      <w:r>
        <w:rPr>
          <w:rFonts w:hint="cs"/>
          <w:rtl/>
        </w:rPr>
        <w:t>יועצ.ת</w:t>
      </w:r>
      <w:proofErr w:type="spellEnd"/>
      <w:r>
        <w:rPr>
          <w:rFonts w:hint="cs"/>
          <w:rtl/>
        </w:rPr>
        <w:t xml:space="preserve"> </w:t>
      </w:r>
      <w:proofErr w:type="spellStart"/>
      <w:r>
        <w:rPr>
          <w:rFonts w:hint="cs"/>
          <w:rtl/>
        </w:rPr>
        <w:t>מתאימ.ה</w:t>
      </w:r>
      <w:proofErr w:type="spellEnd"/>
      <w:r>
        <w:rPr>
          <w:rFonts w:hint="cs"/>
          <w:rtl/>
        </w:rPr>
        <w:t xml:space="preserve">  לאחר גיבוש התובנות מומלץ לאפיין תהליך גיוס ופיתוח ומעקב אישיים של </w:t>
      </w:r>
      <w:proofErr w:type="spellStart"/>
      <w:r>
        <w:rPr>
          <w:rFonts w:hint="cs"/>
          <w:rtl/>
        </w:rPr>
        <w:t>משתתפות.ים</w:t>
      </w:r>
      <w:proofErr w:type="spellEnd"/>
      <w:r>
        <w:rPr>
          <w:rFonts w:hint="cs"/>
          <w:rtl/>
        </w:rPr>
        <w:t xml:space="preserve"> </w:t>
      </w:r>
      <w:proofErr w:type="spellStart"/>
      <w:r>
        <w:rPr>
          <w:rFonts w:hint="cs"/>
          <w:rtl/>
        </w:rPr>
        <w:t>בתכנית</w:t>
      </w:r>
      <w:proofErr w:type="spellEnd"/>
      <w:r>
        <w:rPr>
          <w:rFonts w:hint="cs"/>
          <w:rtl/>
        </w:rPr>
        <w:t xml:space="preserve"> בהשראת מתודולוגיה לניהול </w:t>
      </w:r>
      <w:proofErr w:type="spellStart"/>
      <w:r>
        <w:rPr>
          <w:rFonts w:hint="cs"/>
          <w:rtl/>
        </w:rPr>
        <w:t>טאלנטים</w:t>
      </w:r>
      <w:proofErr w:type="spellEnd"/>
      <w:r>
        <w:rPr>
          <w:rFonts w:hint="cs"/>
          <w:rtl/>
        </w:rPr>
        <w:t>, דבר המומלץ לביצוע דרך יעוץ או חברה חיצונית שילוו את התהליך ויציעו תובנות על תהליך יעיל ואפקטיבי, מתוך ידע עולמי עדכני.</w:t>
      </w:r>
    </w:p>
    <w:p w14:paraId="6F65B9B4" w14:textId="77777777" w:rsidR="005C4B82" w:rsidRDefault="005C4B82" w:rsidP="005C4B82">
      <w:pPr>
        <w:rPr>
          <w:rtl/>
        </w:rPr>
      </w:pPr>
      <w:r>
        <w:rPr>
          <w:rFonts w:hint="cs"/>
          <w:rtl/>
        </w:rPr>
        <w:t xml:space="preserve">ולבסוף, לתכנן קמפיין משיכת </w:t>
      </w:r>
      <w:proofErr w:type="spellStart"/>
      <w:r>
        <w:rPr>
          <w:rFonts w:hint="cs"/>
          <w:rtl/>
        </w:rPr>
        <w:t>מועמדות.ים</w:t>
      </w:r>
      <w:proofErr w:type="spellEnd"/>
      <w:r>
        <w:rPr>
          <w:rFonts w:hint="cs"/>
          <w:rtl/>
        </w:rPr>
        <w:t xml:space="preserve"> לעתודה בעזרת </w:t>
      </w:r>
      <w:proofErr w:type="spellStart"/>
      <w:r>
        <w:rPr>
          <w:rFonts w:hint="cs"/>
          <w:rtl/>
        </w:rPr>
        <w:t>יועצ.ת</w:t>
      </w:r>
      <w:proofErr w:type="spellEnd"/>
      <w:r>
        <w:rPr>
          <w:rFonts w:hint="cs"/>
          <w:rtl/>
        </w:rPr>
        <w:t xml:space="preserve"> שיווקי ובאופן אידיאלי משרד פרסום.</w:t>
      </w:r>
    </w:p>
    <w:p w14:paraId="2C9230EB" w14:textId="77777777" w:rsidR="00773BEA" w:rsidRDefault="00773BEA" w:rsidP="005C4B82">
      <w:pPr>
        <w:rPr>
          <w:rtl/>
        </w:rPr>
      </w:pPr>
    </w:p>
    <w:p w14:paraId="7F6B6B07" w14:textId="77777777" w:rsidR="000040E5" w:rsidRPr="000040E5" w:rsidRDefault="000040E5" w:rsidP="000040E5">
      <w:pPr>
        <w:pStyle w:val="Heading2"/>
        <w:rPr>
          <w:rtl/>
        </w:rPr>
      </w:pPr>
      <w:bookmarkStart w:id="94" w:name="_Toc82428577"/>
      <w:r>
        <w:rPr>
          <w:rFonts w:hint="cs"/>
          <w:rtl/>
        </w:rPr>
        <w:t xml:space="preserve">שלבי </w:t>
      </w:r>
      <w:proofErr w:type="spellStart"/>
      <w:r>
        <w:rPr>
          <w:rFonts w:hint="cs"/>
          <w:rtl/>
        </w:rPr>
        <w:t>התכנית</w:t>
      </w:r>
      <w:bookmarkEnd w:id="94"/>
      <w:proofErr w:type="spellEnd"/>
    </w:p>
    <w:p w14:paraId="56F5EC92" w14:textId="77777777" w:rsidR="0021081F" w:rsidRDefault="00672CB8" w:rsidP="00672CB8">
      <w:pPr>
        <w:rPr>
          <w:rtl/>
        </w:rPr>
      </w:pPr>
      <w:r>
        <w:rPr>
          <w:rFonts w:hint="cs"/>
          <w:rtl/>
        </w:rPr>
        <w:t xml:space="preserve">לב ההכשרה הוא השתתפות בקהילה לומדת של </w:t>
      </w:r>
      <w:proofErr w:type="spellStart"/>
      <w:r>
        <w:rPr>
          <w:rFonts w:hint="cs"/>
          <w:rtl/>
        </w:rPr>
        <w:t>מורות.ים</w:t>
      </w:r>
      <w:proofErr w:type="spellEnd"/>
      <w:r>
        <w:rPr>
          <w:rFonts w:hint="cs"/>
          <w:rtl/>
        </w:rPr>
        <w:t xml:space="preserve"> מכמה בתי ספר</w:t>
      </w:r>
      <w:r w:rsidR="0021081F">
        <w:rPr>
          <w:rFonts w:hint="cs"/>
          <w:rtl/>
        </w:rPr>
        <w:t>.</w:t>
      </w:r>
    </w:p>
    <w:p w14:paraId="33816EC9" w14:textId="77777777" w:rsidR="0021081F" w:rsidRDefault="00672CB8" w:rsidP="00672CB8">
      <w:pPr>
        <w:rPr>
          <w:rtl/>
        </w:rPr>
      </w:pPr>
      <w:r>
        <w:rPr>
          <w:rFonts w:hint="cs"/>
          <w:rtl/>
        </w:rPr>
        <w:t>ניתן אף לפתח קונספט של תפקידים חדשים לצורך ההכשרה, במחשבה ומתוך תכנון לנצל אותן כמובן גם לתועלת מעשית לבית הספר</w:t>
      </w:r>
      <w:r w:rsidR="0021081F">
        <w:rPr>
          <w:rFonts w:hint="cs"/>
          <w:rtl/>
        </w:rPr>
        <w:t xml:space="preserve"> ולעלייה בהתמקצעות דרגי ניהול ביניים, ולהגדיר את העתודה </w:t>
      </w:r>
      <w:r w:rsidR="00665216">
        <w:rPr>
          <w:rFonts w:hint="cs"/>
          <w:rtl/>
        </w:rPr>
        <w:t>כהכשרה אפשרית גם לניהול ביניים ב</w:t>
      </w:r>
      <w:r w:rsidR="0021081F">
        <w:rPr>
          <w:rFonts w:hint="cs"/>
          <w:rtl/>
        </w:rPr>
        <w:t>בית ספר.</w:t>
      </w:r>
      <w:r>
        <w:rPr>
          <w:rFonts w:hint="cs"/>
          <w:rtl/>
        </w:rPr>
        <w:t xml:space="preserve"> </w:t>
      </w:r>
    </w:p>
    <w:p w14:paraId="0783F562" w14:textId="77777777" w:rsidR="00672CB8" w:rsidRDefault="00672CB8" w:rsidP="00672CB8">
      <w:pPr>
        <w:rPr>
          <w:rtl/>
        </w:rPr>
      </w:pPr>
      <w:r>
        <w:rPr>
          <w:rFonts w:hint="cs"/>
          <w:rtl/>
        </w:rPr>
        <w:t>למשל</w:t>
      </w:r>
      <w:r w:rsidR="0021081F">
        <w:rPr>
          <w:rFonts w:hint="cs"/>
          <w:rtl/>
        </w:rPr>
        <w:t xml:space="preserve">, לתת </w:t>
      </w:r>
      <w:proofErr w:type="spellStart"/>
      <w:r w:rsidR="0021081F">
        <w:rPr>
          <w:rFonts w:hint="cs"/>
          <w:rtl/>
        </w:rPr>
        <w:t>למשתתפות.י</w:t>
      </w:r>
      <w:proofErr w:type="spellEnd"/>
      <w:r w:rsidR="0021081F">
        <w:rPr>
          <w:rFonts w:hint="cs"/>
          <w:rtl/>
        </w:rPr>
        <w:t xml:space="preserve"> בעתודה מתוך בית הספר תפקיד אחד או שילוב של יותר מאחד מהבאים:</w:t>
      </w:r>
    </w:p>
    <w:p w14:paraId="372AD0E4" w14:textId="77777777" w:rsidR="00584E2B" w:rsidRDefault="00584E2B" w:rsidP="00584E2B">
      <w:pPr>
        <w:pStyle w:val="ListParagraph"/>
        <w:numPr>
          <w:ilvl w:val="0"/>
          <w:numId w:val="24"/>
        </w:numPr>
      </w:pPr>
      <w:r>
        <w:rPr>
          <w:rFonts w:hint="cs"/>
          <w:rtl/>
        </w:rPr>
        <w:t>תפקיד קיים בבית הספר.</w:t>
      </w:r>
    </w:p>
    <w:p w14:paraId="0F6273EE" w14:textId="127BEEE6" w:rsidR="00584E2B" w:rsidRDefault="00584E2B" w:rsidP="00584E2B">
      <w:pPr>
        <w:pStyle w:val="ListParagraph"/>
        <w:numPr>
          <w:ilvl w:val="0"/>
          <w:numId w:val="24"/>
        </w:numPr>
      </w:pPr>
      <w:r>
        <w:rPr>
          <w:rFonts w:hint="cs"/>
          <w:rtl/>
        </w:rPr>
        <w:t xml:space="preserve">הגדרה כעתודת ניהול לדרג ביניים בבית הספר (ממנה אפשר להתקדם למגוון תפקידי </w:t>
      </w:r>
      <w:proofErr w:type="spellStart"/>
      <w:r>
        <w:rPr>
          <w:rFonts w:hint="cs"/>
          <w:rtl/>
        </w:rPr>
        <w:t>רכז.ת</w:t>
      </w:r>
      <w:proofErr w:type="spellEnd"/>
      <w:r>
        <w:rPr>
          <w:rFonts w:hint="cs"/>
          <w:rtl/>
        </w:rPr>
        <w:t xml:space="preserve"> בביה"ס).</w:t>
      </w:r>
    </w:p>
    <w:p w14:paraId="1FD58019" w14:textId="7B62CAEE" w:rsidR="00672CB8" w:rsidRDefault="00665216" w:rsidP="009E7498">
      <w:pPr>
        <w:pStyle w:val="ListParagraph"/>
        <w:numPr>
          <w:ilvl w:val="0"/>
          <w:numId w:val="24"/>
        </w:numPr>
      </w:pPr>
      <w:r>
        <w:rPr>
          <w:rFonts w:hint="cs"/>
          <w:rtl/>
        </w:rPr>
        <w:t>תפקיד חדש</w:t>
      </w:r>
      <w:r w:rsidR="00584E2B">
        <w:rPr>
          <w:rFonts w:hint="cs"/>
          <w:rtl/>
        </w:rPr>
        <w:t xml:space="preserve">, למשל </w:t>
      </w:r>
      <w:r>
        <w:rPr>
          <w:rFonts w:hint="cs"/>
          <w:rtl/>
        </w:rPr>
        <w:t xml:space="preserve">של </w:t>
      </w:r>
      <w:proofErr w:type="spellStart"/>
      <w:r w:rsidR="00672CB8">
        <w:rPr>
          <w:rFonts w:hint="cs"/>
          <w:rtl/>
        </w:rPr>
        <w:t>עוזר.ת</w:t>
      </w:r>
      <w:proofErr w:type="spellEnd"/>
      <w:r w:rsidR="00672CB8">
        <w:rPr>
          <w:rFonts w:hint="cs"/>
          <w:rtl/>
        </w:rPr>
        <w:t xml:space="preserve"> </w:t>
      </w:r>
      <w:proofErr w:type="spellStart"/>
      <w:r w:rsidR="00672CB8">
        <w:rPr>
          <w:rFonts w:hint="cs"/>
          <w:rtl/>
        </w:rPr>
        <w:t>רכז</w:t>
      </w:r>
      <w:r>
        <w:rPr>
          <w:rFonts w:hint="cs"/>
          <w:rtl/>
        </w:rPr>
        <w:t>.ת</w:t>
      </w:r>
      <w:proofErr w:type="spellEnd"/>
      <w:r>
        <w:rPr>
          <w:rFonts w:hint="cs"/>
          <w:rtl/>
        </w:rPr>
        <w:t xml:space="preserve"> כלשהו</w:t>
      </w:r>
      <w:r w:rsidR="00672CB8">
        <w:rPr>
          <w:rFonts w:hint="cs"/>
          <w:rtl/>
        </w:rPr>
        <w:t xml:space="preserve"> </w:t>
      </w:r>
      <w:r>
        <w:rPr>
          <w:rFonts w:hint="cs"/>
          <w:rtl/>
        </w:rPr>
        <w:t xml:space="preserve">(למשל, </w:t>
      </w:r>
      <w:r w:rsidR="00672CB8">
        <w:rPr>
          <w:rFonts w:hint="cs"/>
          <w:rtl/>
        </w:rPr>
        <w:t>שכבה</w:t>
      </w:r>
      <w:r>
        <w:rPr>
          <w:rFonts w:hint="cs"/>
          <w:rtl/>
        </w:rPr>
        <w:t xml:space="preserve">) ממנו אפשר להתקדם לתפקיד </w:t>
      </w:r>
      <w:proofErr w:type="spellStart"/>
      <w:r>
        <w:rPr>
          <w:rFonts w:hint="cs"/>
          <w:rtl/>
        </w:rPr>
        <w:t>רכז.ת</w:t>
      </w:r>
      <w:proofErr w:type="spellEnd"/>
      <w:r w:rsidR="0021081F">
        <w:rPr>
          <w:rFonts w:hint="cs"/>
          <w:rtl/>
        </w:rPr>
        <w:t>.</w:t>
      </w:r>
    </w:p>
    <w:p w14:paraId="024E056A" w14:textId="77777777" w:rsidR="00B4382E" w:rsidRDefault="00520FFC" w:rsidP="00520FFC">
      <w:r>
        <w:rPr>
          <w:rFonts w:hint="cs"/>
          <w:rtl/>
        </w:rPr>
        <w:lastRenderedPageBreak/>
        <w:t xml:space="preserve">אפשרות נוספת היא ללכת צעד נוסף ולנסות מודל </w:t>
      </w:r>
      <w:r w:rsidR="00B4382E">
        <w:rPr>
          <w:rFonts w:hint="cs"/>
          <w:rtl/>
        </w:rPr>
        <w:t>ועד לרמה של ניהול משותף של בתי ספר</w:t>
      </w:r>
      <w:r w:rsidR="00B4382E">
        <w:rPr>
          <w:rStyle w:val="FootnoteReference"/>
          <w:rtl/>
        </w:rPr>
        <w:footnoteReference w:id="67"/>
      </w:r>
      <w:r w:rsidR="00B4382E">
        <w:rPr>
          <w:rFonts w:hint="cs"/>
          <w:rtl/>
        </w:rPr>
        <w:t xml:space="preserve">, לפי סבב בין </w:t>
      </w:r>
      <w:proofErr w:type="spellStart"/>
      <w:r w:rsidR="00B4382E">
        <w:rPr>
          <w:rFonts w:hint="cs"/>
          <w:rtl/>
        </w:rPr>
        <w:t>משתתפות.י</w:t>
      </w:r>
      <w:proofErr w:type="spellEnd"/>
      <w:r w:rsidR="00B4382E">
        <w:rPr>
          <w:rFonts w:hint="cs"/>
          <w:rtl/>
        </w:rPr>
        <w:t xml:space="preserve"> עתודה </w:t>
      </w:r>
      <w:r>
        <w:rPr>
          <w:rFonts w:hint="cs"/>
          <w:rtl/>
        </w:rPr>
        <w:t>(</w:t>
      </w:r>
      <w:r w:rsidR="00B4382E">
        <w:rPr>
          <w:rFonts w:hint="cs"/>
          <w:rtl/>
        </w:rPr>
        <w:t xml:space="preserve">או </w:t>
      </w:r>
      <w:r>
        <w:rPr>
          <w:rFonts w:hint="cs"/>
          <w:rtl/>
        </w:rPr>
        <w:t xml:space="preserve">בין </w:t>
      </w:r>
      <w:proofErr w:type="spellStart"/>
      <w:r>
        <w:rPr>
          <w:rFonts w:hint="cs"/>
          <w:rtl/>
        </w:rPr>
        <w:t>עתודאי.ת</w:t>
      </w:r>
      <w:proofErr w:type="spellEnd"/>
      <w:r>
        <w:rPr>
          <w:rFonts w:hint="cs"/>
          <w:rtl/>
        </w:rPr>
        <w:t xml:space="preserve"> לבין </w:t>
      </w:r>
      <w:proofErr w:type="spellStart"/>
      <w:r w:rsidR="00B4382E">
        <w:rPr>
          <w:rFonts w:hint="cs"/>
          <w:rtl/>
        </w:rPr>
        <w:t>מנהל.ת</w:t>
      </w:r>
      <w:proofErr w:type="spellEnd"/>
      <w:r>
        <w:rPr>
          <w:rFonts w:hint="cs"/>
          <w:rtl/>
        </w:rPr>
        <w:t>).</w:t>
      </w:r>
      <w:r w:rsidR="00B4382E">
        <w:rPr>
          <w:rFonts w:hint="cs"/>
          <w:rtl/>
        </w:rPr>
        <w:t>מודל זה מצליח בעיקר כאשר הוא נקבע בתיאום עם השטח ולא בהחלטה מגבוה</w:t>
      </w:r>
      <w:r w:rsidR="00665216">
        <w:rPr>
          <w:rFonts w:hint="cs"/>
          <w:rtl/>
        </w:rPr>
        <w:t xml:space="preserve">, ושווה להתנסות בו ולבחון את ההתאמה שלו לעיר, התרומה שלו לתהליך הכשרה של </w:t>
      </w:r>
      <w:proofErr w:type="spellStart"/>
      <w:r w:rsidR="00665216">
        <w:rPr>
          <w:rFonts w:hint="cs"/>
          <w:rtl/>
        </w:rPr>
        <w:t>מנהל.ת</w:t>
      </w:r>
      <w:proofErr w:type="spellEnd"/>
      <w:r w:rsidR="00665216">
        <w:rPr>
          <w:rFonts w:hint="cs"/>
          <w:rtl/>
        </w:rPr>
        <w:t>, וכמובן כמודל בפני עצמו לניהול בית ספר.</w:t>
      </w:r>
    </w:p>
    <w:p w14:paraId="0632638A" w14:textId="77777777" w:rsidR="00C00282" w:rsidRDefault="001D4597" w:rsidP="001D4597">
      <w:pPr>
        <w:rPr>
          <w:rtl/>
        </w:rPr>
      </w:pPr>
      <w:r>
        <w:rPr>
          <w:rFonts w:hint="cs"/>
          <w:rtl/>
        </w:rPr>
        <w:t xml:space="preserve">מכאן, שמסלול העתודה עשוי ללוות את </w:t>
      </w:r>
      <w:proofErr w:type="spellStart"/>
      <w:r>
        <w:rPr>
          <w:rFonts w:hint="cs"/>
          <w:rtl/>
        </w:rPr>
        <w:t>המשתתפ.ת</w:t>
      </w:r>
      <w:proofErr w:type="spellEnd"/>
      <w:r>
        <w:rPr>
          <w:rFonts w:hint="cs"/>
          <w:rtl/>
        </w:rPr>
        <w:t xml:space="preserve"> </w:t>
      </w:r>
      <w:r w:rsidR="00520FFC">
        <w:rPr>
          <w:rFonts w:hint="cs"/>
          <w:rtl/>
        </w:rPr>
        <w:t>לאורך תקופה שבה</w:t>
      </w:r>
      <w:r>
        <w:rPr>
          <w:rFonts w:hint="cs"/>
          <w:rtl/>
        </w:rPr>
        <w:t xml:space="preserve"> </w:t>
      </w:r>
      <w:proofErr w:type="spellStart"/>
      <w:r>
        <w:rPr>
          <w:rFonts w:hint="cs"/>
          <w:rtl/>
        </w:rPr>
        <w:t>ת.ירכוש</w:t>
      </w:r>
      <w:proofErr w:type="spellEnd"/>
      <w:r>
        <w:rPr>
          <w:rFonts w:hint="cs"/>
          <w:rtl/>
        </w:rPr>
        <w:t xml:space="preserve"> דפוסי חשיבה ופעולה, מיומנויות ותפיסות המתאימות לניהול ברמת אחריות הולכת ועולה.</w:t>
      </w:r>
      <w:r w:rsidR="00C00282">
        <w:rPr>
          <w:rFonts w:hint="cs"/>
          <w:rtl/>
        </w:rPr>
        <w:t xml:space="preserve"> </w:t>
      </w:r>
    </w:p>
    <w:p w14:paraId="5621692B" w14:textId="77777777" w:rsidR="00773BEA" w:rsidRDefault="00773BEA" w:rsidP="001D4597">
      <w:pPr>
        <w:rPr>
          <w:rtl/>
        </w:rPr>
      </w:pPr>
    </w:p>
    <w:p w14:paraId="5ACC84C1" w14:textId="77777777" w:rsidR="008A5233" w:rsidRDefault="008A5233" w:rsidP="00AD2C05">
      <w:pPr>
        <w:pStyle w:val="Heading2"/>
        <w:rPr>
          <w:rtl/>
        </w:rPr>
      </w:pPr>
      <w:bookmarkStart w:id="95" w:name="_Toc82428578"/>
      <w:r>
        <w:rPr>
          <w:rFonts w:hint="cs"/>
          <w:rtl/>
        </w:rPr>
        <w:t xml:space="preserve">רשת </w:t>
      </w:r>
      <w:proofErr w:type="spellStart"/>
      <w:r>
        <w:rPr>
          <w:rFonts w:hint="cs"/>
          <w:rtl/>
        </w:rPr>
        <w:t>בוגר</w:t>
      </w:r>
      <w:r w:rsidR="00AD2C05">
        <w:rPr>
          <w:rFonts w:hint="cs"/>
          <w:rtl/>
        </w:rPr>
        <w:t>ות.</w:t>
      </w:r>
      <w:r>
        <w:rPr>
          <w:rFonts w:hint="cs"/>
          <w:rtl/>
        </w:rPr>
        <w:t>ים</w:t>
      </w:r>
      <w:proofErr w:type="spellEnd"/>
      <w:r w:rsidR="00AD2C05">
        <w:rPr>
          <w:rFonts w:hint="cs"/>
          <w:rtl/>
        </w:rPr>
        <w:t xml:space="preserve"> ופעילויות</w:t>
      </w:r>
      <w:bookmarkEnd w:id="95"/>
    </w:p>
    <w:p w14:paraId="730DD17A" w14:textId="77777777" w:rsidR="00B4382E" w:rsidRDefault="008A5233" w:rsidP="001D4597">
      <w:pPr>
        <w:rPr>
          <w:rtl/>
        </w:rPr>
      </w:pPr>
      <w:r>
        <w:rPr>
          <w:rFonts w:hint="cs"/>
          <w:rtl/>
        </w:rPr>
        <w:t xml:space="preserve">פעילות שנתית </w:t>
      </w:r>
      <w:r w:rsidR="008953A6">
        <w:rPr>
          <w:rFonts w:hint="cs"/>
          <w:rtl/>
        </w:rPr>
        <w:t>של</w:t>
      </w:r>
      <w:r>
        <w:rPr>
          <w:rFonts w:hint="cs"/>
          <w:rtl/>
        </w:rPr>
        <w:t xml:space="preserve"> מפגש</w:t>
      </w:r>
      <w:r w:rsidR="008953A6">
        <w:rPr>
          <w:rFonts w:hint="cs"/>
          <w:rtl/>
        </w:rPr>
        <w:t xml:space="preserve"> העשרה</w:t>
      </w:r>
      <w:r>
        <w:rPr>
          <w:rFonts w:hint="cs"/>
          <w:rtl/>
        </w:rPr>
        <w:t xml:space="preserve"> לכל </w:t>
      </w:r>
      <w:proofErr w:type="spellStart"/>
      <w:r>
        <w:rPr>
          <w:rFonts w:hint="cs"/>
          <w:rtl/>
        </w:rPr>
        <w:t>בוגרות.י</w:t>
      </w:r>
      <w:proofErr w:type="spellEnd"/>
      <w:r>
        <w:rPr>
          <w:rFonts w:hint="cs"/>
          <w:rtl/>
        </w:rPr>
        <w:t xml:space="preserve"> הקורסים שעדיין </w:t>
      </w:r>
      <w:proofErr w:type="spellStart"/>
      <w:r>
        <w:rPr>
          <w:rFonts w:hint="cs"/>
          <w:rtl/>
        </w:rPr>
        <w:t>אינן.ם</w:t>
      </w:r>
      <w:proofErr w:type="spellEnd"/>
      <w:r>
        <w:rPr>
          <w:rFonts w:hint="cs"/>
          <w:rtl/>
        </w:rPr>
        <w:t xml:space="preserve"> בשלב של פרחי ניהול או </w:t>
      </w:r>
      <w:proofErr w:type="spellStart"/>
      <w:r>
        <w:rPr>
          <w:rFonts w:hint="cs"/>
          <w:rtl/>
        </w:rPr>
        <w:t>מנהלות.ים</w:t>
      </w:r>
      <w:proofErr w:type="spellEnd"/>
      <w:r>
        <w:rPr>
          <w:rFonts w:hint="cs"/>
          <w:rtl/>
        </w:rPr>
        <w:t xml:space="preserve"> של בתי ספר.</w:t>
      </w:r>
      <w:r w:rsidR="008953A6">
        <w:rPr>
          <w:rFonts w:hint="cs"/>
          <w:rtl/>
        </w:rPr>
        <w:t xml:space="preserve"> הפעילות עשויה לכלול גם הפעלה תכליתית שמטרתה, למשל, לייצר דיון מסביב לסוגיה עירונית וכד'.</w:t>
      </w:r>
    </w:p>
    <w:p w14:paraId="742A2EB4" w14:textId="77777777" w:rsidR="00773BEA" w:rsidRDefault="00773BEA" w:rsidP="001D4597">
      <w:pPr>
        <w:rPr>
          <w:rtl/>
        </w:rPr>
      </w:pPr>
    </w:p>
    <w:p w14:paraId="114E9320" w14:textId="3BE8C6F7" w:rsidR="00F01BE4" w:rsidRDefault="00F01BE4" w:rsidP="00F01BE4">
      <w:pPr>
        <w:pStyle w:val="Heading2"/>
        <w:rPr>
          <w:rtl/>
        </w:rPr>
      </w:pPr>
      <w:bookmarkStart w:id="96" w:name="_Toc82428579"/>
      <w:r>
        <w:rPr>
          <w:rFonts w:hint="cs"/>
          <w:rtl/>
        </w:rPr>
        <w:t xml:space="preserve">המלצות </w:t>
      </w:r>
      <w:r w:rsidR="000D58A3">
        <w:rPr>
          <w:rFonts w:hint="cs"/>
          <w:rtl/>
        </w:rPr>
        <w:t>לארגון ההכשרה</w:t>
      </w:r>
      <w:bookmarkEnd w:id="96"/>
    </w:p>
    <w:p w14:paraId="0E6EDD1D" w14:textId="77777777" w:rsidR="00F01BE4" w:rsidRPr="00F01BE4" w:rsidRDefault="00F01BE4" w:rsidP="00F01BE4">
      <w:pPr>
        <w:rPr>
          <w:rtl/>
        </w:rPr>
      </w:pPr>
      <w:r>
        <w:rPr>
          <w:rFonts w:hint="cs"/>
          <w:rtl/>
        </w:rPr>
        <w:t xml:space="preserve">מומלץ להתחשב ברעיונות ובנקודות הבאים בעיצוב המפורט של </w:t>
      </w:r>
      <w:proofErr w:type="spellStart"/>
      <w:r>
        <w:rPr>
          <w:rFonts w:hint="cs"/>
          <w:rtl/>
        </w:rPr>
        <w:t>התכנית</w:t>
      </w:r>
      <w:proofErr w:type="spellEnd"/>
      <w:r w:rsidR="00773BEA">
        <w:rPr>
          <w:rFonts w:hint="cs"/>
          <w:rtl/>
        </w:rPr>
        <w:t xml:space="preserve"> לקראת ובמהלך היישום</w:t>
      </w:r>
      <w:r>
        <w:rPr>
          <w:rFonts w:hint="cs"/>
          <w:rtl/>
        </w:rPr>
        <w:t>:</w:t>
      </w:r>
    </w:p>
    <w:p w14:paraId="4D992AAC" w14:textId="77777777" w:rsidR="000D58A3" w:rsidRDefault="000D58A3" w:rsidP="000D58A3">
      <w:pPr>
        <w:pStyle w:val="ListParagraph"/>
        <w:numPr>
          <w:ilvl w:val="0"/>
          <w:numId w:val="58"/>
        </w:numPr>
      </w:pPr>
      <w:r>
        <w:rPr>
          <w:rtl/>
        </w:rPr>
        <w:t xml:space="preserve">מעבר סינון עירוני לניהול לפני אבני ראשה, במגמה </w:t>
      </w:r>
      <w:proofErr w:type="spellStart"/>
      <w:r>
        <w:rPr>
          <w:rtl/>
        </w:rPr>
        <w:t>להכנס</w:t>
      </w:r>
      <w:proofErr w:type="spellEnd"/>
      <w:r>
        <w:rPr>
          <w:rtl/>
        </w:rPr>
        <w:t xml:space="preserve"> למאגר </w:t>
      </w:r>
      <w:proofErr w:type="spellStart"/>
      <w:r>
        <w:rPr>
          <w:rtl/>
        </w:rPr>
        <w:t>מנהלות.ים</w:t>
      </w:r>
      <w:proofErr w:type="spellEnd"/>
      <w:r>
        <w:rPr>
          <w:rtl/>
        </w:rPr>
        <w:t xml:space="preserve"> </w:t>
      </w:r>
      <w:proofErr w:type="spellStart"/>
      <w:r>
        <w:rPr>
          <w:rtl/>
        </w:rPr>
        <w:t>פוטנציאליות.ים</w:t>
      </w:r>
      <w:proofErr w:type="spellEnd"/>
      <w:r>
        <w:rPr>
          <w:rtl/>
        </w:rPr>
        <w:t xml:space="preserve">, ואולי לשנת טרום ניהול, </w:t>
      </w:r>
      <w:r>
        <w:rPr>
          <w:rFonts w:hint="cs"/>
          <w:rtl/>
        </w:rPr>
        <w:t>שהיקפו י</w:t>
      </w:r>
      <w:r>
        <w:rPr>
          <w:rtl/>
        </w:rPr>
        <w:t xml:space="preserve">בוסס </w:t>
      </w:r>
      <w:r>
        <w:rPr>
          <w:rFonts w:hint="cs"/>
          <w:rtl/>
        </w:rPr>
        <w:t xml:space="preserve">בין השאר </w:t>
      </w:r>
      <w:r>
        <w:rPr>
          <w:rtl/>
        </w:rPr>
        <w:t>על הערכה נקודתית וסטטיסטית של דרישה למנהלים חדשים בעוד שנה/שנתיים.</w:t>
      </w:r>
    </w:p>
    <w:p w14:paraId="0806E074" w14:textId="2C0602BA" w:rsidR="000D58A3" w:rsidRDefault="000D58A3" w:rsidP="000D58A3">
      <w:pPr>
        <w:pStyle w:val="ListParagraph"/>
        <w:numPr>
          <w:ilvl w:val="0"/>
          <w:numId w:val="58"/>
        </w:numPr>
        <w:rPr>
          <w:rtl/>
        </w:rPr>
      </w:pPr>
      <w:r>
        <w:rPr>
          <w:rtl/>
        </w:rPr>
        <w:t xml:space="preserve">תכנית טרום ניהול עירונית – מיועדת לשתי אוכלוסיות: </w:t>
      </w:r>
      <w:proofErr w:type="spellStart"/>
      <w:r>
        <w:rPr>
          <w:rtl/>
        </w:rPr>
        <w:t>לומדות.ים</w:t>
      </w:r>
      <w:proofErr w:type="spellEnd"/>
      <w:r>
        <w:rPr>
          <w:rtl/>
        </w:rPr>
        <w:t xml:space="preserve"> באבני ראשה</w:t>
      </w:r>
      <w:r w:rsidR="00080A7A">
        <w:rPr>
          <w:rFonts w:hint="cs"/>
          <w:rtl/>
        </w:rPr>
        <w:t>,</w:t>
      </w:r>
      <w:r>
        <w:rPr>
          <w:rtl/>
        </w:rPr>
        <w:t xml:space="preserve"> </w:t>
      </w:r>
      <w:proofErr w:type="spellStart"/>
      <w:r>
        <w:rPr>
          <w:rtl/>
        </w:rPr>
        <w:t>ונבחרים</w:t>
      </w:r>
      <w:r w:rsidR="00080A7A">
        <w:rPr>
          <w:rFonts w:hint="cs"/>
          <w:rtl/>
        </w:rPr>
        <w:t>.ות</w:t>
      </w:r>
      <w:proofErr w:type="spellEnd"/>
      <w:r>
        <w:rPr>
          <w:rtl/>
        </w:rPr>
        <w:t xml:space="preserve"> לניהול </w:t>
      </w:r>
      <w:r w:rsidR="00080A7A">
        <w:rPr>
          <w:rFonts w:hint="cs"/>
          <w:rtl/>
        </w:rPr>
        <w:t xml:space="preserve">מטעם </w:t>
      </w:r>
      <w:r>
        <w:rPr>
          <w:rtl/>
        </w:rPr>
        <w:t xml:space="preserve">שטרם </w:t>
      </w:r>
      <w:proofErr w:type="spellStart"/>
      <w:r>
        <w:rPr>
          <w:rtl/>
        </w:rPr>
        <w:t>לומדות.ים</w:t>
      </w:r>
      <w:proofErr w:type="spellEnd"/>
      <w:r>
        <w:rPr>
          <w:rtl/>
        </w:rPr>
        <w:t xml:space="preserve"> </w:t>
      </w:r>
      <w:r>
        <w:rPr>
          <w:rFonts w:hint="cs"/>
          <w:rtl/>
        </w:rPr>
        <w:t>או התקבלו לאבני ראשה</w:t>
      </w:r>
      <w:r>
        <w:rPr>
          <w:rtl/>
        </w:rPr>
        <w:t xml:space="preserve">. מי שלא </w:t>
      </w:r>
      <w:proofErr w:type="spellStart"/>
      <w:r>
        <w:rPr>
          <w:rtl/>
        </w:rPr>
        <w:t>ת.יתקבל</w:t>
      </w:r>
      <w:proofErr w:type="spellEnd"/>
      <w:r>
        <w:rPr>
          <w:rtl/>
        </w:rPr>
        <w:t xml:space="preserve"> </w:t>
      </w:r>
      <w:proofErr w:type="spellStart"/>
      <w:r>
        <w:rPr>
          <w:rtl/>
        </w:rPr>
        <w:t>ת.יכנס</w:t>
      </w:r>
      <w:proofErr w:type="spellEnd"/>
      <w:r>
        <w:rPr>
          <w:rtl/>
        </w:rPr>
        <w:t xml:space="preserve"> לניהול לשלוש שנים בעיר כך </w:t>
      </w:r>
      <w:proofErr w:type="spellStart"/>
      <w:r>
        <w:rPr>
          <w:rtl/>
        </w:rPr>
        <w:t>שת.יהיה</w:t>
      </w:r>
      <w:proofErr w:type="spellEnd"/>
      <w:r>
        <w:rPr>
          <w:rtl/>
        </w:rPr>
        <w:t xml:space="preserve"> </w:t>
      </w:r>
      <w:proofErr w:type="spellStart"/>
      <w:r>
        <w:rPr>
          <w:rtl/>
        </w:rPr>
        <w:t>פטור.ה</w:t>
      </w:r>
      <w:proofErr w:type="spellEnd"/>
      <w:r>
        <w:rPr>
          <w:rtl/>
        </w:rPr>
        <w:t xml:space="preserve"> מכך.</w:t>
      </w:r>
    </w:p>
    <w:p w14:paraId="4E2554A3" w14:textId="7DA35D87" w:rsidR="00F01BE4" w:rsidRDefault="00F01BE4" w:rsidP="00A15223">
      <w:pPr>
        <w:pStyle w:val="ListParagraph"/>
        <w:numPr>
          <w:ilvl w:val="0"/>
          <w:numId w:val="58"/>
        </w:numPr>
      </w:pPr>
      <w:r w:rsidRPr="00F01BE4">
        <w:rPr>
          <w:rtl/>
        </w:rPr>
        <w:t>הערכה לצורך מעבר לשנ</w:t>
      </w:r>
      <w:r w:rsidR="00357F3F">
        <w:rPr>
          <w:rFonts w:hint="cs"/>
          <w:rtl/>
        </w:rPr>
        <w:t>ה</w:t>
      </w:r>
      <w:r w:rsidRPr="00F01BE4">
        <w:rPr>
          <w:rtl/>
        </w:rPr>
        <w:t xml:space="preserve"> </w:t>
      </w:r>
      <w:r w:rsidR="00357F3F">
        <w:rPr>
          <w:rFonts w:hint="cs"/>
          <w:rtl/>
        </w:rPr>
        <w:t xml:space="preserve">שניה </w:t>
      </w:r>
      <w:proofErr w:type="spellStart"/>
      <w:r w:rsidR="00357F3F">
        <w:rPr>
          <w:rFonts w:hint="cs"/>
          <w:rtl/>
        </w:rPr>
        <w:t>בתכנית</w:t>
      </w:r>
      <w:proofErr w:type="spellEnd"/>
      <w:r w:rsidR="00E15225">
        <w:rPr>
          <w:rFonts w:hint="cs"/>
          <w:rtl/>
        </w:rPr>
        <w:t>, בה יש כאמור סינון,</w:t>
      </w:r>
      <w:r w:rsidRPr="00F01BE4">
        <w:rPr>
          <w:rtl/>
        </w:rPr>
        <w:t xml:space="preserve"> תעשה שימוש בהערכה 360° , ובכלי הערכה נוספים</w:t>
      </w:r>
      <w:r w:rsidR="00080A7A">
        <w:rPr>
          <w:rFonts w:hint="cs"/>
          <w:rtl/>
        </w:rPr>
        <w:t>.</w:t>
      </w:r>
    </w:p>
    <w:p w14:paraId="6E602FC6" w14:textId="33E2677B" w:rsidR="000D58A3" w:rsidRDefault="000D58A3" w:rsidP="000D58A3">
      <w:pPr>
        <w:pStyle w:val="ListParagraph"/>
        <w:numPr>
          <w:ilvl w:val="0"/>
          <w:numId w:val="58"/>
        </w:numPr>
      </w:pPr>
      <w:r>
        <w:rPr>
          <w:rtl/>
        </w:rPr>
        <w:t xml:space="preserve">מיון לניהול לאחר </w:t>
      </w:r>
      <w:proofErr w:type="spellStart"/>
      <w:r>
        <w:rPr>
          <w:rtl/>
        </w:rPr>
        <w:t>התכנית</w:t>
      </w:r>
      <w:proofErr w:type="spellEnd"/>
      <w:r>
        <w:rPr>
          <w:rtl/>
        </w:rPr>
        <w:t xml:space="preserve">: העדפה מתקנת – </w:t>
      </w:r>
      <w:proofErr w:type="spellStart"/>
      <w:r>
        <w:rPr>
          <w:rtl/>
        </w:rPr>
        <w:t>האיכותיות.ים</w:t>
      </w:r>
      <w:proofErr w:type="spellEnd"/>
      <w:r>
        <w:rPr>
          <w:rtl/>
        </w:rPr>
        <w:t xml:space="preserve"> יותר לבתי הספר שזקוקים לכך יותר, במידה שרצון </w:t>
      </w:r>
      <w:proofErr w:type="spellStart"/>
      <w:r>
        <w:rPr>
          <w:rtl/>
        </w:rPr>
        <w:t>המועמד.ת</w:t>
      </w:r>
      <w:proofErr w:type="spellEnd"/>
      <w:r>
        <w:rPr>
          <w:rtl/>
        </w:rPr>
        <w:t xml:space="preserve"> לבדו אינו מספיק לכך.</w:t>
      </w:r>
    </w:p>
    <w:p w14:paraId="0FA89674" w14:textId="77777777" w:rsidR="000D58A3" w:rsidRDefault="000D58A3" w:rsidP="000D58A3"/>
    <w:p w14:paraId="092D7150" w14:textId="76158D80" w:rsidR="000D58A3" w:rsidRDefault="000D58A3" w:rsidP="000D58A3">
      <w:pPr>
        <w:pStyle w:val="Heading2"/>
      </w:pPr>
      <w:bookmarkStart w:id="97" w:name="_Toc82428580"/>
      <w:r>
        <w:rPr>
          <w:rFonts w:hint="cs"/>
          <w:rtl/>
        </w:rPr>
        <w:t>המלצות לאופני למידה</w:t>
      </w:r>
      <w:bookmarkEnd w:id="97"/>
    </w:p>
    <w:p w14:paraId="092CC669" w14:textId="77777777" w:rsidR="00F01BE4" w:rsidRDefault="00F01BE4" w:rsidP="00A15223">
      <w:pPr>
        <w:pStyle w:val="ListParagraph"/>
        <w:numPr>
          <w:ilvl w:val="0"/>
          <w:numId w:val="58"/>
        </w:numPr>
        <w:rPr>
          <w:rtl/>
        </w:rPr>
      </w:pPr>
      <w:r>
        <w:rPr>
          <w:rFonts w:hint="cs"/>
          <w:rtl/>
        </w:rPr>
        <w:t xml:space="preserve">מומלצים </w:t>
      </w:r>
      <w:r>
        <w:rPr>
          <w:rtl/>
        </w:rPr>
        <w:t>פרויקטים משותפים</w:t>
      </w:r>
      <w:r>
        <w:rPr>
          <w:rFonts w:hint="cs"/>
          <w:rtl/>
        </w:rPr>
        <w:t xml:space="preserve"> עם עוד אוכלוסיות, למשל </w:t>
      </w:r>
      <w:r>
        <w:rPr>
          <w:rtl/>
        </w:rPr>
        <w:t xml:space="preserve">עם </w:t>
      </w:r>
      <w:proofErr w:type="spellStart"/>
      <w:r>
        <w:rPr>
          <w:rtl/>
        </w:rPr>
        <w:t>מנהלות.ים</w:t>
      </w:r>
      <w:proofErr w:type="spellEnd"/>
      <w:r>
        <w:rPr>
          <w:rtl/>
        </w:rPr>
        <w:t xml:space="preserve"> </w:t>
      </w:r>
      <w:proofErr w:type="spellStart"/>
      <w:r>
        <w:rPr>
          <w:rtl/>
        </w:rPr>
        <w:t>ותיקות.ים</w:t>
      </w:r>
      <w:proofErr w:type="spellEnd"/>
      <w:r>
        <w:rPr>
          <w:rtl/>
        </w:rPr>
        <w:t>, לשם הפריה הדדית.</w:t>
      </w:r>
    </w:p>
    <w:p w14:paraId="49B204C4" w14:textId="68AFEB37" w:rsidR="00DC2784" w:rsidRPr="00D42F3F" w:rsidRDefault="00F01BE4" w:rsidP="00D42F3F">
      <w:pPr>
        <w:pStyle w:val="ListParagraph"/>
        <w:numPr>
          <w:ilvl w:val="0"/>
          <w:numId w:val="58"/>
        </w:numPr>
      </w:pPr>
      <w:r>
        <w:rPr>
          <w:rtl/>
        </w:rPr>
        <w:t xml:space="preserve">חונכות </w:t>
      </w:r>
      <w:proofErr w:type="spellStart"/>
      <w:r>
        <w:rPr>
          <w:rtl/>
        </w:rPr>
        <w:t>קוגנטיבית</w:t>
      </w:r>
      <w:proofErr w:type="spellEnd"/>
      <w:r>
        <w:rPr>
          <w:rtl/>
        </w:rPr>
        <w:t xml:space="preserve"> – למידה על ידי ניהול דה פקטו בקו עם </w:t>
      </w:r>
      <w:proofErr w:type="spellStart"/>
      <w:r>
        <w:rPr>
          <w:rtl/>
        </w:rPr>
        <w:t>מנהל.ת</w:t>
      </w:r>
      <w:proofErr w:type="spellEnd"/>
      <w:r>
        <w:rPr>
          <w:rtl/>
        </w:rPr>
        <w:t xml:space="preserve"> </w:t>
      </w:r>
      <w:proofErr w:type="spellStart"/>
      <w:r>
        <w:rPr>
          <w:rtl/>
        </w:rPr>
        <w:t>ותיק.ה</w:t>
      </w:r>
      <w:proofErr w:type="spellEnd"/>
      <w:r>
        <w:rPr>
          <w:rtl/>
        </w:rPr>
        <w:t xml:space="preserve">, שנותן </w:t>
      </w:r>
      <w:proofErr w:type="spellStart"/>
      <w:r w:rsidR="00080A7A">
        <w:rPr>
          <w:rFonts w:hint="cs"/>
          <w:rtl/>
        </w:rPr>
        <w:t>למשתתפ.ת</w:t>
      </w:r>
      <w:proofErr w:type="spellEnd"/>
      <w:r w:rsidR="00080A7A">
        <w:rPr>
          <w:rFonts w:hint="cs"/>
          <w:rtl/>
        </w:rPr>
        <w:t xml:space="preserve"> העתודה</w:t>
      </w:r>
      <w:r>
        <w:rPr>
          <w:rtl/>
        </w:rPr>
        <w:t xml:space="preserve"> לבצע בהדרגה את הרוב, </w:t>
      </w:r>
      <w:proofErr w:type="spellStart"/>
      <w:r>
        <w:rPr>
          <w:rtl/>
        </w:rPr>
        <w:t>ומסייע.ת</w:t>
      </w:r>
      <w:proofErr w:type="spellEnd"/>
      <w:r>
        <w:rPr>
          <w:rtl/>
        </w:rPr>
        <w:t xml:space="preserve"> במשוב, רפלקציה ותחקיר. </w:t>
      </w:r>
      <w:proofErr w:type="spellStart"/>
      <w:r>
        <w:rPr>
          <w:rtl/>
        </w:rPr>
        <w:t>המנהלות.ים</w:t>
      </w:r>
      <w:proofErr w:type="spellEnd"/>
      <w:r>
        <w:rPr>
          <w:rtl/>
        </w:rPr>
        <w:t xml:space="preserve"> </w:t>
      </w:r>
      <w:proofErr w:type="spellStart"/>
      <w:r>
        <w:rPr>
          <w:rtl/>
        </w:rPr>
        <w:t>המלמדות.ים</w:t>
      </w:r>
      <w:proofErr w:type="spellEnd"/>
      <w:r>
        <w:rPr>
          <w:rtl/>
        </w:rPr>
        <w:t xml:space="preserve"> יהוו קהילה לומדת שתעבור הכשרה באימון, תקבל ליווי עתי (למשל פעם בחודש) ו/או לפי דרישה, ויאמנו את </w:t>
      </w:r>
      <w:proofErr w:type="spellStart"/>
      <w:r>
        <w:rPr>
          <w:rtl/>
        </w:rPr>
        <w:t>השוליה</w:t>
      </w:r>
      <w:proofErr w:type="spellEnd"/>
      <w:r>
        <w:rPr>
          <w:rtl/>
        </w:rPr>
        <w:t xml:space="preserve"> בסוגי משימות הכוללים יצירת חידושים (בהנחיית </w:t>
      </w:r>
      <w:proofErr w:type="spellStart"/>
      <w:r>
        <w:rPr>
          <w:rtl/>
        </w:rPr>
        <w:t>מאמנ.ת</w:t>
      </w:r>
      <w:proofErr w:type="spellEnd"/>
      <w:r>
        <w:rPr>
          <w:rtl/>
        </w:rPr>
        <w:t xml:space="preserve"> חדשנות, או למשל מומחה ל-</w:t>
      </w:r>
      <w:r>
        <w:t>Design Thinking</w:t>
      </w:r>
      <w:r>
        <w:rPr>
          <w:rtl/>
        </w:rPr>
        <w:t xml:space="preserve">), פתרון בעיות (בהנחיית </w:t>
      </w:r>
      <w:proofErr w:type="spellStart"/>
      <w:r>
        <w:rPr>
          <w:rtl/>
        </w:rPr>
        <w:t>יועצ.ת</w:t>
      </w:r>
      <w:proofErr w:type="spellEnd"/>
      <w:r>
        <w:rPr>
          <w:rtl/>
        </w:rPr>
        <w:t xml:space="preserve"> אסטרטגי כגון </w:t>
      </w:r>
      <w:proofErr w:type="spellStart"/>
      <w:r>
        <w:rPr>
          <w:rtl/>
        </w:rPr>
        <w:t>יוצא.ת</w:t>
      </w:r>
      <w:proofErr w:type="spellEnd"/>
      <w:r>
        <w:rPr>
          <w:rtl/>
        </w:rPr>
        <w:t xml:space="preserve"> </w:t>
      </w:r>
      <w:proofErr w:type="spellStart"/>
      <w:r>
        <w:rPr>
          <w:rtl/>
        </w:rPr>
        <w:t>מקינזי</w:t>
      </w:r>
      <w:proofErr w:type="spellEnd"/>
      <w:r w:rsidR="00773BEA">
        <w:rPr>
          <w:rFonts w:hint="cs"/>
          <w:rtl/>
        </w:rPr>
        <w:t xml:space="preserve"> או כפרו בונו מצד החברה</w:t>
      </w:r>
      <w:r>
        <w:rPr>
          <w:rtl/>
        </w:rPr>
        <w:t xml:space="preserve">), יישום שיטות וכלים (בהנחיית </w:t>
      </w:r>
      <w:proofErr w:type="spellStart"/>
      <w:r>
        <w:rPr>
          <w:rtl/>
        </w:rPr>
        <w:t>מומחה.ית</w:t>
      </w:r>
      <w:proofErr w:type="spellEnd"/>
      <w:r>
        <w:rPr>
          <w:rtl/>
        </w:rPr>
        <w:t xml:space="preserve"> מתחום ארגון ושיטות), והתנסויות במתודות ניהול </w:t>
      </w:r>
      <w:r>
        <w:rPr>
          <w:rtl/>
        </w:rPr>
        <w:lastRenderedPageBreak/>
        <w:t xml:space="preserve">והנחייה של צוותים לפי הצורך והסיטואציה (למשל, לפי </w:t>
      </w:r>
      <w:r>
        <w:rPr>
          <w:rFonts w:hint="cs"/>
          <w:rtl/>
        </w:rPr>
        <w:t xml:space="preserve">מאגרים של </w:t>
      </w:r>
      <w:proofErr w:type="spellStart"/>
      <w:r>
        <w:rPr>
          <w:rFonts w:hint="cs"/>
          <w:rtl/>
        </w:rPr>
        <w:t>חמרי</w:t>
      </w:r>
      <w:proofErr w:type="spellEnd"/>
      <w:r>
        <w:rPr>
          <w:rFonts w:hint="cs"/>
          <w:rtl/>
        </w:rPr>
        <w:t xml:space="preserve"> הנחיה ברשת כאמור לעיל</w:t>
      </w:r>
      <w:r>
        <w:rPr>
          <w:rtl/>
        </w:rPr>
        <w:t xml:space="preserve">, או בהנחיית </w:t>
      </w:r>
      <w:proofErr w:type="spellStart"/>
      <w:r>
        <w:rPr>
          <w:rtl/>
        </w:rPr>
        <w:t>מומחה.ית</w:t>
      </w:r>
      <w:proofErr w:type="spellEnd"/>
      <w:r>
        <w:rPr>
          <w:rtl/>
        </w:rPr>
        <w:t xml:space="preserve"> הדרכה/הנחיית קבוצות/פרזנטציה/דיבור מול קהל).</w:t>
      </w:r>
      <w:r w:rsidR="00DC2784">
        <w:rPr>
          <w:rtl/>
        </w:rPr>
        <w:br w:type="page"/>
      </w:r>
    </w:p>
    <w:p w14:paraId="4D6DB309" w14:textId="77777777" w:rsidR="001A50CF" w:rsidRDefault="0026162D" w:rsidP="00FF35E0">
      <w:pPr>
        <w:pStyle w:val="Heading1"/>
        <w:rPr>
          <w:rtl/>
        </w:rPr>
      </w:pPr>
      <w:bookmarkStart w:id="98" w:name="_Toc82428581"/>
      <w:r>
        <w:rPr>
          <w:rFonts w:hint="cs"/>
          <w:rtl/>
        </w:rPr>
        <w:lastRenderedPageBreak/>
        <w:t>דגשים ל</w:t>
      </w:r>
      <w:r w:rsidR="00AD2C05">
        <w:rPr>
          <w:rFonts w:hint="cs"/>
          <w:rtl/>
        </w:rPr>
        <w:t xml:space="preserve">הכשרת </w:t>
      </w:r>
      <w:proofErr w:type="spellStart"/>
      <w:r w:rsidR="00AD2C05">
        <w:rPr>
          <w:rFonts w:hint="cs"/>
          <w:rtl/>
        </w:rPr>
        <w:t>מנהלות.ים</w:t>
      </w:r>
      <w:proofErr w:type="spellEnd"/>
      <w:r w:rsidR="00AD2C05">
        <w:rPr>
          <w:rFonts w:hint="cs"/>
          <w:rtl/>
        </w:rPr>
        <w:t xml:space="preserve"> </w:t>
      </w:r>
      <w:proofErr w:type="spellStart"/>
      <w:r w:rsidR="00AD2C05">
        <w:rPr>
          <w:rFonts w:hint="cs"/>
          <w:rtl/>
        </w:rPr>
        <w:t>חדשות.ים</w:t>
      </w:r>
      <w:proofErr w:type="spellEnd"/>
      <w:r w:rsidR="00AD2C05">
        <w:rPr>
          <w:rFonts w:hint="cs"/>
          <w:rtl/>
        </w:rPr>
        <w:t xml:space="preserve"> במערכת העירונית (פרחי ניהול)</w:t>
      </w:r>
      <w:bookmarkEnd w:id="98"/>
    </w:p>
    <w:p w14:paraId="047A4653" w14:textId="77777777" w:rsidR="00AD2C05" w:rsidRDefault="00AD2C05" w:rsidP="00AD2C05">
      <w:pPr>
        <w:pStyle w:val="Heading2"/>
        <w:rPr>
          <w:rtl/>
        </w:rPr>
      </w:pPr>
      <w:bookmarkStart w:id="99" w:name="_Toc82428582"/>
      <w:r>
        <w:rPr>
          <w:rFonts w:hint="cs"/>
          <w:rtl/>
        </w:rPr>
        <w:t>מטרות</w:t>
      </w:r>
      <w:r w:rsidR="00CE380A">
        <w:rPr>
          <w:rFonts w:hint="cs"/>
          <w:rtl/>
        </w:rPr>
        <w:t xml:space="preserve"> ספציפיות </w:t>
      </w:r>
      <w:proofErr w:type="spellStart"/>
      <w:r w:rsidR="00CE380A">
        <w:rPr>
          <w:rFonts w:hint="cs"/>
          <w:rtl/>
        </w:rPr>
        <w:t>לאוכלוסיה</w:t>
      </w:r>
      <w:proofErr w:type="spellEnd"/>
      <w:r w:rsidR="00CE380A">
        <w:rPr>
          <w:rFonts w:hint="cs"/>
          <w:rtl/>
        </w:rPr>
        <w:t xml:space="preserve"> זו</w:t>
      </w:r>
      <w:bookmarkEnd w:id="99"/>
    </w:p>
    <w:p w14:paraId="61E8A0C3" w14:textId="77777777" w:rsidR="00AD2C05" w:rsidRDefault="00AD2C05" w:rsidP="00A15223">
      <w:pPr>
        <w:pStyle w:val="ListParagraph"/>
        <w:numPr>
          <w:ilvl w:val="0"/>
          <w:numId w:val="32"/>
        </w:numPr>
        <w:rPr>
          <w:rtl/>
        </w:rPr>
      </w:pPr>
      <w:r>
        <w:rPr>
          <w:rFonts w:hint="cs"/>
          <w:rtl/>
        </w:rPr>
        <w:t xml:space="preserve">הקלה על </w:t>
      </w:r>
      <w:r>
        <w:rPr>
          <w:rtl/>
        </w:rPr>
        <w:t xml:space="preserve">'הלם התרבות' בכניסה לתפקיד, </w:t>
      </w:r>
      <w:r>
        <w:rPr>
          <w:rFonts w:hint="cs"/>
          <w:rtl/>
        </w:rPr>
        <w:t>ו</w:t>
      </w:r>
      <w:r>
        <w:rPr>
          <w:rtl/>
        </w:rPr>
        <w:t>בניית חוסן נפשי</w:t>
      </w:r>
      <w:r>
        <w:rPr>
          <w:rFonts w:hint="cs"/>
          <w:rtl/>
        </w:rPr>
        <w:t xml:space="preserve"> תוך</w:t>
      </w:r>
      <w:r>
        <w:rPr>
          <w:rtl/>
        </w:rPr>
        <w:t xml:space="preserve"> ניהול ציפיות עצמיות וציפיות מביה"ס</w:t>
      </w:r>
    </w:p>
    <w:p w14:paraId="346C450A" w14:textId="77777777" w:rsidR="00AD2C05" w:rsidRDefault="00AD2C05" w:rsidP="00A15223">
      <w:pPr>
        <w:pStyle w:val="ListParagraph"/>
        <w:numPr>
          <w:ilvl w:val="0"/>
          <w:numId w:val="32"/>
        </w:numPr>
        <w:rPr>
          <w:rtl/>
        </w:rPr>
      </w:pPr>
      <w:r>
        <w:rPr>
          <w:rtl/>
        </w:rPr>
        <w:t xml:space="preserve">גיבוש הזהות הניהולית, בניית </w:t>
      </w:r>
      <w:proofErr w:type="spellStart"/>
      <w:r>
        <w:rPr>
          <w:rtl/>
        </w:rPr>
        <w:t>חזון</w:t>
      </w:r>
      <w:proofErr w:type="spellEnd"/>
      <w:r>
        <w:rPr>
          <w:rtl/>
        </w:rPr>
        <w:t xml:space="preserve"> ניהולי-פדגוגי, המשגת החזון</w:t>
      </w:r>
      <w:r>
        <w:rPr>
          <w:rFonts w:hint="cs"/>
          <w:rtl/>
        </w:rPr>
        <w:t>, ורכישת הכישורים לתקשר אותו</w:t>
      </w:r>
      <w:r>
        <w:rPr>
          <w:rtl/>
        </w:rPr>
        <w:t xml:space="preserve"> החוצה</w:t>
      </w:r>
    </w:p>
    <w:p w14:paraId="38A14F33" w14:textId="77777777" w:rsidR="00AD2C05" w:rsidRDefault="00AD2C05" w:rsidP="00A15223">
      <w:pPr>
        <w:pStyle w:val="ListParagraph"/>
        <w:numPr>
          <w:ilvl w:val="0"/>
          <w:numId w:val="32"/>
        </w:numPr>
        <w:rPr>
          <w:rtl/>
        </w:rPr>
      </w:pPr>
      <w:r>
        <w:rPr>
          <w:rtl/>
        </w:rPr>
        <w:t xml:space="preserve">התפתחות אישית </w:t>
      </w:r>
      <w:proofErr w:type="spellStart"/>
      <w:r>
        <w:rPr>
          <w:rtl/>
        </w:rPr>
        <w:t>כמנהיג.ה</w:t>
      </w:r>
      <w:proofErr w:type="spellEnd"/>
      <w:r>
        <w:rPr>
          <w:rtl/>
        </w:rPr>
        <w:t xml:space="preserve"> </w:t>
      </w:r>
      <w:proofErr w:type="spellStart"/>
      <w:r>
        <w:rPr>
          <w:rtl/>
        </w:rPr>
        <w:t>חינוכי.ת</w:t>
      </w:r>
      <w:proofErr w:type="spellEnd"/>
      <w:r>
        <w:rPr>
          <w:rFonts w:hint="cs"/>
          <w:rtl/>
        </w:rPr>
        <w:t xml:space="preserve">, כולל </w:t>
      </w:r>
      <w:r>
        <w:rPr>
          <w:rtl/>
        </w:rPr>
        <w:t>למידה רגשית, חברתית ותרבותית</w:t>
      </w:r>
    </w:p>
    <w:p w14:paraId="1F6824B5" w14:textId="77777777" w:rsidR="00AD2C05" w:rsidRDefault="00CB1011" w:rsidP="00A15223">
      <w:pPr>
        <w:pStyle w:val="ListParagraph"/>
        <w:numPr>
          <w:ilvl w:val="0"/>
          <w:numId w:val="32"/>
        </w:numPr>
        <w:rPr>
          <w:rtl/>
        </w:rPr>
      </w:pPr>
      <w:r>
        <w:rPr>
          <w:rFonts w:hint="cs"/>
          <w:rtl/>
        </w:rPr>
        <w:t>עליה ביכולת ל</w:t>
      </w:r>
      <w:r w:rsidR="00AD2C05">
        <w:rPr>
          <w:rtl/>
        </w:rPr>
        <w:t>ניהול עצמי ו</w:t>
      </w:r>
      <w:r>
        <w:rPr>
          <w:rFonts w:hint="cs"/>
          <w:rtl/>
        </w:rPr>
        <w:t>ל</w:t>
      </w:r>
      <w:r w:rsidR="00AD2C05">
        <w:rPr>
          <w:rtl/>
        </w:rPr>
        <w:t xml:space="preserve">ניהול בארגון, כולל היבטים של למידת </w:t>
      </w:r>
      <w:proofErr w:type="spellStart"/>
      <w:r w:rsidR="00AD2C05">
        <w:rPr>
          <w:rtl/>
        </w:rPr>
        <w:t>פרקטיקות</w:t>
      </w:r>
      <w:proofErr w:type="spellEnd"/>
      <w:r w:rsidR="00AD2C05">
        <w:rPr>
          <w:rtl/>
        </w:rPr>
        <w:t xml:space="preserve"> מארגונים מסוגים אחרים</w:t>
      </w:r>
    </w:p>
    <w:p w14:paraId="7954EAAC" w14:textId="77777777" w:rsidR="00AD2C05" w:rsidRDefault="00CB1011" w:rsidP="00A15223">
      <w:pPr>
        <w:pStyle w:val="ListParagraph"/>
        <w:numPr>
          <w:ilvl w:val="0"/>
          <w:numId w:val="32"/>
        </w:numPr>
        <w:rPr>
          <w:rtl/>
        </w:rPr>
      </w:pPr>
      <w:r>
        <w:rPr>
          <w:rFonts w:hint="cs"/>
          <w:rtl/>
        </w:rPr>
        <w:t>התמחות ב</w:t>
      </w:r>
      <w:r w:rsidR="00AD2C05">
        <w:rPr>
          <w:rtl/>
        </w:rPr>
        <w:t>ניהול חדר מורים מגוון</w:t>
      </w:r>
      <w:r>
        <w:rPr>
          <w:rFonts w:hint="cs"/>
          <w:rtl/>
        </w:rPr>
        <w:t xml:space="preserve"> תוך</w:t>
      </w:r>
      <w:r w:rsidR="00AD2C05">
        <w:rPr>
          <w:rtl/>
        </w:rPr>
        <w:t xml:space="preserve"> מיצוי יכולות הצוות, פיתו</w:t>
      </w:r>
      <w:r>
        <w:rPr>
          <w:rFonts w:hint="cs"/>
          <w:rtl/>
        </w:rPr>
        <w:t>חו</w:t>
      </w:r>
      <w:r w:rsidR="00AD2C05">
        <w:rPr>
          <w:rtl/>
        </w:rPr>
        <w:t xml:space="preserve">, וניהול מורים ומנהלי ביניים </w:t>
      </w:r>
      <w:proofErr w:type="spellStart"/>
      <w:r w:rsidR="00AD2C05">
        <w:rPr>
          <w:rtl/>
        </w:rPr>
        <w:t>כטאלנטים</w:t>
      </w:r>
      <w:proofErr w:type="spellEnd"/>
    </w:p>
    <w:p w14:paraId="49BBCE28" w14:textId="77777777" w:rsidR="00AD2C05" w:rsidRDefault="00CB1011" w:rsidP="00A15223">
      <w:pPr>
        <w:pStyle w:val="ListParagraph"/>
        <w:numPr>
          <w:ilvl w:val="0"/>
          <w:numId w:val="32"/>
        </w:numPr>
      </w:pPr>
      <w:r>
        <w:rPr>
          <w:rFonts w:hint="cs"/>
          <w:rtl/>
        </w:rPr>
        <w:t xml:space="preserve">רכישת כישורי </w:t>
      </w:r>
      <w:r w:rsidR="00AD2C05">
        <w:rPr>
          <w:rtl/>
        </w:rPr>
        <w:t xml:space="preserve">תחקור, מדידה והערכה של פעילויות שגרה ושל יוזמות חדשות, והכנסתן למבנים </w:t>
      </w:r>
      <w:proofErr w:type="spellStart"/>
      <w:r w:rsidR="00AD2C05">
        <w:rPr>
          <w:rtl/>
        </w:rPr>
        <w:t>ולשגרות</w:t>
      </w:r>
      <w:proofErr w:type="spellEnd"/>
    </w:p>
    <w:p w14:paraId="44E0B02B" w14:textId="77777777" w:rsidR="00773BEA" w:rsidRPr="00AD2C05" w:rsidRDefault="00773BEA" w:rsidP="00773BEA"/>
    <w:p w14:paraId="7AD34114" w14:textId="77777777" w:rsidR="00CB3C64" w:rsidRDefault="00CE380A" w:rsidP="00DC600F">
      <w:pPr>
        <w:pStyle w:val="Heading2"/>
        <w:rPr>
          <w:rtl/>
        </w:rPr>
      </w:pPr>
      <w:bookmarkStart w:id="100" w:name="_Toc82428583"/>
      <w:r>
        <w:rPr>
          <w:rFonts w:hint="cs"/>
          <w:rtl/>
        </w:rPr>
        <w:t>עקרונות מנחים נוספים</w:t>
      </w:r>
      <w:bookmarkEnd w:id="100"/>
    </w:p>
    <w:p w14:paraId="157485D8" w14:textId="77777777" w:rsidR="00DC600F" w:rsidRDefault="00F01BE4" w:rsidP="00DC600F">
      <w:pPr>
        <w:rPr>
          <w:rtl/>
        </w:rPr>
      </w:pPr>
      <w:r>
        <w:rPr>
          <w:rFonts w:hint="cs"/>
          <w:rtl/>
        </w:rPr>
        <w:t xml:space="preserve">בנוסף לאמור לעיל, </w:t>
      </w:r>
      <w:r w:rsidR="00DC600F">
        <w:rPr>
          <w:rFonts w:hint="cs"/>
          <w:rtl/>
        </w:rPr>
        <w:t>תכני הלמידה הרצויים נגזרים מהשילוב של השיקולים:</w:t>
      </w:r>
    </w:p>
    <w:p w14:paraId="323F6066" w14:textId="77777777" w:rsidR="00DC600F" w:rsidRDefault="00DC600F" w:rsidP="00A15223">
      <w:pPr>
        <w:pStyle w:val="ListParagraph"/>
        <w:numPr>
          <w:ilvl w:val="0"/>
          <w:numId w:val="59"/>
        </w:numPr>
      </w:pPr>
      <w:r>
        <w:rPr>
          <w:rFonts w:hint="cs"/>
          <w:rtl/>
        </w:rPr>
        <w:t xml:space="preserve">תרומתם לטיפוח מאפייני </w:t>
      </w:r>
      <w:proofErr w:type="spellStart"/>
      <w:r>
        <w:rPr>
          <w:rFonts w:hint="cs"/>
          <w:rtl/>
        </w:rPr>
        <w:t>המנהלות.ים</w:t>
      </w:r>
      <w:proofErr w:type="spellEnd"/>
      <w:r>
        <w:rPr>
          <w:rFonts w:hint="cs"/>
          <w:rtl/>
        </w:rPr>
        <w:t xml:space="preserve"> </w:t>
      </w:r>
      <w:proofErr w:type="spellStart"/>
      <w:r>
        <w:rPr>
          <w:rFonts w:hint="cs"/>
          <w:rtl/>
        </w:rPr>
        <w:t>פורצות.י</w:t>
      </w:r>
      <w:proofErr w:type="spellEnd"/>
      <w:r>
        <w:rPr>
          <w:rFonts w:hint="cs"/>
          <w:rtl/>
        </w:rPr>
        <w:t xml:space="preserve"> הדרך </w:t>
      </w:r>
    </w:p>
    <w:p w14:paraId="4461F3FC" w14:textId="77777777" w:rsidR="00DC600F" w:rsidRDefault="00DC600F" w:rsidP="00A15223">
      <w:pPr>
        <w:pStyle w:val="ListParagraph"/>
        <w:numPr>
          <w:ilvl w:val="0"/>
          <w:numId w:val="59"/>
        </w:numPr>
      </w:pPr>
      <w:r>
        <w:rPr>
          <w:rFonts w:hint="cs"/>
          <w:rtl/>
        </w:rPr>
        <w:t>תרומתם לעבודת ניהול מותאמת ומדויקת יותר לצרכי אוכלוסיות העיר ומטרות המנהל הנוספות</w:t>
      </w:r>
    </w:p>
    <w:p w14:paraId="7CD9D699" w14:textId="77777777" w:rsidR="00DC600F" w:rsidRDefault="00DC600F" w:rsidP="00A15223">
      <w:pPr>
        <w:pStyle w:val="ListParagraph"/>
        <w:numPr>
          <w:ilvl w:val="0"/>
          <w:numId w:val="59"/>
        </w:numPr>
      </w:pPr>
      <w:r>
        <w:rPr>
          <w:rFonts w:hint="cs"/>
          <w:rtl/>
        </w:rPr>
        <w:t xml:space="preserve">תרומתם להשלמת חוסרים בהכשרת </w:t>
      </w:r>
      <w:proofErr w:type="spellStart"/>
      <w:r>
        <w:rPr>
          <w:rFonts w:hint="cs"/>
          <w:rtl/>
        </w:rPr>
        <w:t>מנהלות.ים</w:t>
      </w:r>
      <w:proofErr w:type="spellEnd"/>
      <w:r>
        <w:rPr>
          <w:rFonts w:hint="cs"/>
          <w:rtl/>
        </w:rPr>
        <w:t xml:space="preserve"> שאינם מכוסים כיום בידי </w:t>
      </w:r>
      <w:proofErr w:type="spellStart"/>
      <w:r>
        <w:rPr>
          <w:rFonts w:hint="cs"/>
          <w:rtl/>
        </w:rPr>
        <w:t>תכניות</w:t>
      </w:r>
      <w:proofErr w:type="spellEnd"/>
      <w:r>
        <w:rPr>
          <w:rFonts w:hint="cs"/>
          <w:rtl/>
        </w:rPr>
        <w:t xml:space="preserve"> הכשרה ופיתוח מקצועי</w:t>
      </w:r>
    </w:p>
    <w:p w14:paraId="4C0A936F" w14:textId="77777777" w:rsidR="00DC600F" w:rsidRDefault="00DC600F" w:rsidP="00DC600F">
      <w:pPr>
        <w:rPr>
          <w:rtl/>
        </w:rPr>
      </w:pPr>
      <w:r>
        <w:rPr>
          <w:rFonts w:hint="cs"/>
          <w:rtl/>
        </w:rPr>
        <w:t>בהמשך נתייחס לאופני הלמידה, כמובן שאין הכוונה ללימוד עיוני של התכנים.</w:t>
      </w:r>
    </w:p>
    <w:p w14:paraId="4CC6D9DF" w14:textId="77777777" w:rsidR="00773BEA" w:rsidRDefault="00773BEA" w:rsidP="00DC600F">
      <w:pPr>
        <w:rPr>
          <w:rtl/>
        </w:rPr>
      </w:pPr>
    </w:p>
    <w:p w14:paraId="03A123F8" w14:textId="77777777" w:rsidR="003721F7" w:rsidRDefault="003721F7" w:rsidP="00CB1011">
      <w:pPr>
        <w:pStyle w:val="Heading2"/>
        <w:rPr>
          <w:rtl/>
        </w:rPr>
      </w:pPr>
      <w:bookmarkStart w:id="101" w:name="_Toc82428584"/>
      <w:r>
        <w:rPr>
          <w:rFonts w:hint="cs"/>
          <w:rtl/>
        </w:rPr>
        <w:t xml:space="preserve">אפשרות </w:t>
      </w:r>
      <w:proofErr w:type="spellStart"/>
      <w:r>
        <w:rPr>
          <w:rFonts w:hint="cs"/>
          <w:rtl/>
        </w:rPr>
        <w:t>למודולות</w:t>
      </w:r>
      <w:proofErr w:type="spellEnd"/>
      <w:r>
        <w:rPr>
          <w:rFonts w:hint="cs"/>
          <w:rtl/>
        </w:rPr>
        <w:t xml:space="preserve"> ייחודיות לאוכלוסיות </w:t>
      </w:r>
      <w:proofErr w:type="spellStart"/>
      <w:r>
        <w:rPr>
          <w:rFonts w:hint="cs"/>
          <w:rtl/>
        </w:rPr>
        <w:t>מנהלות.ים</w:t>
      </w:r>
      <w:proofErr w:type="spellEnd"/>
      <w:r>
        <w:rPr>
          <w:rFonts w:hint="cs"/>
          <w:rtl/>
        </w:rPr>
        <w:t xml:space="preserve"> </w:t>
      </w:r>
      <w:r w:rsidR="00CB1011">
        <w:rPr>
          <w:rFonts w:hint="cs"/>
          <w:rtl/>
        </w:rPr>
        <w:t>ספציפיות</w:t>
      </w:r>
      <w:bookmarkEnd w:id="101"/>
    </w:p>
    <w:p w14:paraId="57EDA068" w14:textId="77777777" w:rsidR="003721F7" w:rsidRDefault="003721F7" w:rsidP="003721F7">
      <w:pPr>
        <w:rPr>
          <w:rtl/>
        </w:rPr>
      </w:pPr>
      <w:r>
        <w:rPr>
          <w:rFonts w:hint="cs"/>
          <w:rtl/>
        </w:rPr>
        <w:t xml:space="preserve">התייחסות שונה כזו יכולה להיות מבחינת תכני למידה, פרויקטים שרלוונטיים יותר לקבוצת </w:t>
      </w:r>
      <w:proofErr w:type="spellStart"/>
      <w:r>
        <w:rPr>
          <w:rFonts w:hint="cs"/>
          <w:rtl/>
        </w:rPr>
        <w:t>אוכלוסיה</w:t>
      </w:r>
      <w:proofErr w:type="spellEnd"/>
      <w:r>
        <w:rPr>
          <w:rFonts w:hint="cs"/>
          <w:rtl/>
        </w:rPr>
        <w:t xml:space="preserve"> מסוימת, יצירת קהילה ורשת קשרים עם </w:t>
      </w:r>
      <w:proofErr w:type="spellStart"/>
      <w:r>
        <w:rPr>
          <w:rFonts w:hint="cs"/>
          <w:rtl/>
        </w:rPr>
        <w:t>מנהלות.ים</w:t>
      </w:r>
      <w:proofErr w:type="spellEnd"/>
      <w:r>
        <w:rPr>
          <w:rFonts w:hint="cs"/>
          <w:rtl/>
        </w:rPr>
        <w:t xml:space="preserve"> </w:t>
      </w:r>
      <w:proofErr w:type="spellStart"/>
      <w:r>
        <w:rPr>
          <w:rFonts w:hint="cs"/>
          <w:rtl/>
        </w:rPr>
        <w:t>הפועלות.ים</w:t>
      </w:r>
      <w:proofErr w:type="spellEnd"/>
      <w:r>
        <w:rPr>
          <w:rFonts w:hint="cs"/>
          <w:rtl/>
        </w:rPr>
        <w:t xml:space="preserve"> עם אותו סוג </w:t>
      </w:r>
      <w:proofErr w:type="spellStart"/>
      <w:r>
        <w:rPr>
          <w:rFonts w:hint="cs"/>
          <w:rtl/>
        </w:rPr>
        <w:t>אוכלוסיה</w:t>
      </w:r>
      <w:proofErr w:type="spellEnd"/>
      <w:r>
        <w:rPr>
          <w:rFonts w:hint="cs"/>
          <w:rtl/>
        </w:rPr>
        <w:t xml:space="preserve"> וכד'. </w:t>
      </w:r>
    </w:p>
    <w:p w14:paraId="522FA247" w14:textId="77777777" w:rsidR="00773BEA" w:rsidRDefault="00773BEA" w:rsidP="003721F7">
      <w:pPr>
        <w:rPr>
          <w:rtl/>
        </w:rPr>
      </w:pPr>
    </w:p>
    <w:p w14:paraId="0871583C" w14:textId="77777777" w:rsidR="003721F7" w:rsidRDefault="003721F7" w:rsidP="00CB1011">
      <w:pPr>
        <w:pStyle w:val="Heading3"/>
        <w:rPr>
          <w:rtl/>
        </w:rPr>
      </w:pPr>
      <w:r>
        <w:rPr>
          <w:rFonts w:hint="cs"/>
          <w:rtl/>
        </w:rPr>
        <w:t xml:space="preserve">לפי אוכלוסיית </w:t>
      </w:r>
      <w:proofErr w:type="spellStart"/>
      <w:r>
        <w:rPr>
          <w:rFonts w:hint="cs"/>
          <w:rtl/>
        </w:rPr>
        <w:t>התלמידות.ים</w:t>
      </w:r>
      <w:proofErr w:type="spellEnd"/>
    </w:p>
    <w:p w14:paraId="7F52B27C" w14:textId="77777777" w:rsidR="00CB1011" w:rsidRPr="00CB1011" w:rsidRDefault="00CB1011" w:rsidP="00CB1011">
      <w:pPr>
        <w:rPr>
          <w:rtl/>
        </w:rPr>
      </w:pPr>
      <w:r>
        <w:rPr>
          <w:rFonts w:hint="cs"/>
          <w:rtl/>
        </w:rPr>
        <w:t xml:space="preserve">למידה של הקהילות, התרבויות והשכונות מהם </w:t>
      </w:r>
      <w:proofErr w:type="spellStart"/>
      <w:r>
        <w:rPr>
          <w:rFonts w:hint="cs"/>
          <w:rtl/>
        </w:rPr>
        <w:t>באות.ים</w:t>
      </w:r>
      <w:proofErr w:type="spellEnd"/>
      <w:r>
        <w:rPr>
          <w:rFonts w:hint="cs"/>
          <w:rtl/>
        </w:rPr>
        <w:t xml:space="preserve"> </w:t>
      </w:r>
      <w:proofErr w:type="spellStart"/>
      <w:r>
        <w:rPr>
          <w:rFonts w:hint="cs"/>
          <w:rtl/>
        </w:rPr>
        <w:t>התלמידות.ים</w:t>
      </w:r>
      <w:proofErr w:type="spellEnd"/>
      <w:r>
        <w:rPr>
          <w:rFonts w:hint="cs"/>
          <w:rtl/>
        </w:rPr>
        <w:t>, ובעיקר:</w:t>
      </w:r>
    </w:p>
    <w:p w14:paraId="22964432" w14:textId="77777777" w:rsidR="003721F7" w:rsidRDefault="003721F7" w:rsidP="009E7498">
      <w:pPr>
        <w:pStyle w:val="ListParagraph"/>
        <w:numPr>
          <w:ilvl w:val="0"/>
          <w:numId w:val="5"/>
        </w:numPr>
      </w:pPr>
      <w:r>
        <w:rPr>
          <w:rFonts w:hint="cs"/>
          <w:rtl/>
        </w:rPr>
        <w:t>חברה ערבית</w:t>
      </w:r>
    </w:p>
    <w:p w14:paraId="79C30375" w14:textId="77777777" w:rsidR="003721F7" w:rsidRDefault="003721F7" w:rsidP="009E7498">
      <w:pPr>
        <w:pStyle w:val="ListParagraph"/>
        <w:numPr>
          <w:ilvl w:val="0"/>
          <w:numId w:val="5"/>
        </w:numPr>
      </w:pPr>
      <w:proofErr w:type="spellStart"/>
      <w:r>
        <w:rPr>
          <w:rFonts w:hint="cs"/>
          <w:rtl/>
        </w:rPr>
        <w:t>ילדות.י</w:t>
      </w:r>
      <w:proofErr w:type="spellEnd"/>
      <w:r>
        <w:rPr>
          <w:rFonts w:hint="cs"/>
          <w:rtl/>
        </w:rPr>
        <w:t xml:space="preserve"> עובדים זרים ופליטים</w:t>
      </w:r>
    </w:p>
    <w:p w14:paraId="4968A2C7" w14:textId="77777777" w:rsidR="003721F7" w:rsidRDefault="003721F7" w:rsidP="009E7498">
      <w:pPr>
        <w:pStyle w:val="ListParagraph"/>
        <w:numPr>
          <w:ilvl w:val="0"/>
          <w:numId w:val="5"/>
        </w:numPr>
      </w:pPr>
      <w:proofErr w:type="spellStart"/>
      <w:r>
        <w:rPr>
          <w:rFonts w:hint="cs"/>
          <w:rtl/>
        </w:rPr>
        <w:t>ילדות.י</w:t>
      </w:r>
      <w:proofErr w:type="spellEnd"/>
      <w:r>
        <w:rPr>
          <w:rFonts w:hint="cs"/>
          <w:rtl/>
        </w:rPr>
        <w:t xml:space="preserve"> חינוך מיוחד</w:t>
      </w:r>
    </w:p>
    <w:p w14:paraId="4E398F1F" w14:textId="77777777" w:rsidR="003721F7" w:rsidRDefault="003721F7" w:rsidP="009E7498">
      <w:pPr>
        <w:pStyle w:val="ListParagraph"/>
        <w:numPr>
          <w:ilvl w:val="0"/>
          <w:numId w:val="5"/>
        </w:numPr>
      </w:pPr>
      <w:r>
        <w:rPr>
          <w:rFonts w:hint="cs"/>
          <w:rtl/>
        </w:rPr>
        <w:t xml:space="preserve">אוכלוסיות עניות (בתי ספר מקצועיים </w:t>
      </w:r>
      <w:proofErr w:type="spellStart"/>
      <w:r>
        <w:rPr>
          <w:rFonts w:hint="cs"/>
          <w:rtl/>
        </w:rPr>
        <w:t>בחט"ע</w:t>
      </w:r>
      <w:proofErr w:type="spellEnd"/>
      <w:r>
        <w:rPr>
          <w:rFonts w:hint="cs"/>
          <w:rtl/>
        </w:rPr>
        <w:t xml:space="preserve">, שהינם בעלי מאפיינים ייחודיים, </w:t>
      </w:r>
      <w:proofErr w:type="spellStart"/>
      <w:r>
        <w:rPr>
          <w:rFonts w:hint="cs"/>
          <w:rtl/>
        </w:rPr>
        <w:t>משוייכים</w:t>
      </w:r>
      <w:proofErr w:type="spellEnd"/>
      <w:r>
        <w:rPr>
          <w:rFonts w:hint="cs"/>
          <w:rtl/>
        </w:rPr>
        <w:t xml:space="preserve"> לרוב לקטגוריה זו)</w:t>
      </w:r>
      <w:r w:rsidR="00483380">
        <w:rPr>
          <w:rFonts w:hint="cs"/>
          <w:rtl/>
        </w:rPr>
        <w:t xml:space="preserve">. </w:t>
      </w:r>
    </w:p>
    <w:p w14:paraId="11348882" w14:textId="77777777" w:rsidR="003721F7" w:rsidRDefault="003721F7" w:rsidP="009E7498">
      <w:pPr>
        <w:pStyle w:val="ListParagraph"/>
        <w:numPr>
          <w:ilvl w:val="0"/>
          <w:numId w:val="5"/>
        </w:numPr>
      </w:pPr>
      <w:r>
        <w:rPr>
          <w:rFonts w:hint="cs"/>
          <w:rtl/>
        </w:rPr>
        <w:t>חינוך דתי</w:t>
      </w:r>
    </w:p>
    <w:p w14:paraId="27659A73" w14:textId="77777777" w:rsidR="00773BEA" w:rsidRDefault="00773BEA" w:rsidP="00773BEA"/>
    <w:p w14:paraId="7FE30298" w14:textId="77777777" w:rsidR="003721F7" w:rsidRDefault="003721F7" w:rsidP="00CB1011">
      <w:pPr>
        <w:pStyle w:val="Heading3"/>
        <w:rPr>
          <w:rtl/>
        </w:rPr>
      </w:pPr>
      <w:r>
        <w:rPr>
          <w:rFonts w:hint="cs"/>
          <w:rtl/>
        </w:rPr>
        <w:t xml:space="preserve">לפי טווח גילאי </w:t>
      </w:r>
      <w:proofErr w:type="spellStart"/>
      <w:r>
        <w:rPr>
          <w:rFonts w:hint="cs"/>
          <w:rtl/>
        </w:rPr>
        <w:t>התלמידות.ים</w:t>
      </w:r>
      <w:proofErr w:type="spellEnd"/>
    </w:p>
    <w:p w14:paraId="42E772BC" w14:textId="77777777" w:rsidR="003721F7" w:rsidRDefault="003721F7" w:rsidP="003721F7">
      <w:pPr>
        <w:rPr>
          <w:rtl/>
        </w:rPr>
      </w:pPr>
      <w:r>
        <w:rPr>
          <w:rFonts w:hint="cs"/>
          <w:rtl/>
        </w:rPr>
        <w:t xml:space="preserve">חלק מהנושאים רלוונטי לכל </w:t>
      </w:r>
      <w:proofErr w:type="spellStart"/>
      <w:r>
        <w:rPr>
          <w:rFonts w:hint="cs"/>
          <w:rtl/>
        </w:rPr>
        <w:t>המנהלות.ים</w:t>
      </w:r>
      <w:proofErr w:type="spellEnd"/>
      <w:r>
        <w:rPr>
          <w:rFonts w:hint="cs"/>
          <w:rtl/>
        </w:rPr>
        <w:t>, וחלקם אולי לקבוצות מסוימות מתוכן, או בצורה שהיא ייחודית לכל שכבה:</w:t>
      </w:r>
    </w:p>
    <w:p w14:paraId="44297754" w14:textId="77777777" w:rsidR="003721F7" w:rsidRDefault="003721F7" w:rsidP="009E7498">
      <w:pPr>
        <w:pStyle w:val="ListParagraph"/>
        <w:numPr>
          <w:ilvl w:val="0"/>
          <w:numId w:val="6"/>
        </w:numPr>
      </w:pPr>
      <w:proofErr w:type="spellStart"/>
      <w:r>
        <w:rPr>
          <w:rFonts w:hint="cs"/>
          <w:rtl/>
        </w:rPr>
        <w:lastRenderedPageBreak/>
        <w:t>מנהלות.י</w:t>
      </w:r>
      <w:proofErr w:type="spellEnd"/>
      <w:r>
        <w:rPr>
          <w:rFonts w:hint="cs"/>
          <w:rtl/>
        </w:rPr>
        <w:t xml:space="preserve"> אשכולות גנים</w:t>
      </w:r>
    </w:p>
    <w:p w14:paraId="05D3B3FA" w14:textId="77777777" w:rsidR="003721F7" w:rsidRDefault="003721F7" w:rsidP="009E7498">
      <w:pPr>
        <w:pStyle w:val="ListParagraph"/>
        <w:numPr>
          <w:ilvl w:val="0"/>
          <w:numId w:val="6"/>
        </w:numPr>
      </w:pPr>
      <w:proofErr w:type="spellStart"/>
      <w:r>
        <w:rPr>
          <w:rFonts w:hint="cs"/>
          <w:rtl/>
        </w:rPr>
        <w:t>מנהלות.י</w:t>
      </w:r>
      <w:proofErr w:type="spellEnd"/>
      <w:r>
        <w:rPr>
          <w:rFonts w:hint="cs"/>
          <w:rtl/>
        </w:rPr>
        <w:t xml:space="preserve"> בתי ספר יסודיים</w:t>
      </w:r>
    </w:p>
    <w:p w14:paraId="25AC24DC" w14:textId="77777777" w:rsidR="003721F7" w:rsidRDefault="003721F7" w:rsidP="009E7498">
      <w:pPr>
        <w:pStyle w:val="ListParagraph"/>
        <w:numPr>
          <w:ilvl w:val="0"/>
          <w:numId w:val="6"/>
        </w:numPr>
      </w:pPr>
      <w:proofErr w:type="spellStart"/>
      <w:r>
        <w:rPr>
          <w:rFonts w:hint="cs"/>
          <w:rtl/>
        </w:rPr>
        <w:t>מנהלות.י</w:t>
      </w:r>
      <w:proofErr w:type="spellEnd"/>
      <w:r>
        <w:rPr>
          <w:rFonts w:hint="cs"/>
          <w:rtl/>
        </w:rPr>
        <w:t xml:space="preserve"> חטיבות ביניים</w:t>
      </w:r>
    </w:p>
    <w:p w14:paraId="580ED7C0" w14:textId="77777777" w:rsidR="003721F7" w:rsidRDefault="003721F7" w:rsidP="009E7498">
      <w:pPr>
        <w:pStyle w:val="ListParagraph"/>
        <w:numPr>
          <w:ilvl w:val="0"/>
          <w:numId w:val="6"/>
        </w:numPr>
      </w:pPr>
      <w:proofErr w:type="spellStart"/>
      <w:r>
        <w:rPr>
          <w:rFonts w:hint="cs"/>
          <w:rtl/>
        </w:rPr>
        <w:t>מנהלות.י</w:t>
      </w:r>
      <w:proofErr w:type="spellEnd"/>
      <w:r>
        <w:rPr>
          <w:rFonts w:hint="cs"/>
          <w:rtl/>
        </w:rPr>
        <w:t xml:space="preserve"> בתי ספר שש-שנתיים</w:t>
      </w:r>
    </w:p>
    <w:p w14:paraId="4C77B3B2" w14:textId="77777777" w:rsidR="003721F7" w:rsidRDefault="003721F7" w:rsidP="003721F7">
      <w:pPr>
        <w:rPr>
          <w:rtl/>
        </w:rPr>
      </w:pPr>
      <w:r>
        <w:rPr>
          <w:rFonts w:hint="cs"/>
          <w:rtl/>
        </w:rPr>
        <w:t xml:space="preserve">לחלוקה זו יש גם קורלציה רבה לגודל בית הספר, ולכן לא כללנו חלוקה נפרדת לפי הגודל </w:t>
      </w:r>
      <w:r>
        <w:rPr>
          <w:rtl/>
        </w:rPr>
        <w:t>–</w:t>
      </w:r>
      <w:r>
        <w:rPr>
          <w:rFonts w:hint="cs"/>
          <w:rtl/>
        </w:rPr>
        <w:t xml:space="preserve"> חטיבות עליונות ככלל גדולות משמעותית מבתי ספר יסודיים, וברובן יש הלכה למעשה שכבת ניהול נוספת בין </w:t>
      </w:r>
      <w:proofErr w:type="spellStart"/>
      <w:r>
        <w:rPr>
          <w:rFonts w:hint="cs"/>
          <w:rtl/>
        </w:rPr>
        <w:t>המנהל.ת</w:t>
      </w:r>
      <w:proofErr w:type="spellEnd"/>
      <w:r>
        <w:rPr>
          <w:rFonts w:hint="cs"/>
          <w:rtl/>
        </w:rPr>
        <w:t xml:space="preserve"> </w:t>
      </w:r>
      <w:proofErr w:type="spellStart"/>
      <w:r>
        <w:rPr>
          <w:rFonts w:hint="cs"/>
          <w:rtl/>
        </w:rPr>
        <w:t>למורות.ים</w:t>
      </w:r>
      <w:proofErr w:type="spellEnd"/>
      <w:r>
        <w:rPr>
          <w:rFonts w:hint="cs"/>
          <w:rtl/>
        </w:rPr>
        <w:t>.</w:t>
      </w:r>
    </w:p>
    <w:p w14:paraId="2735906D" w14:textId="77777777" w:rsidR="003721F7" w:rsidRDefault="003721F7" w:rsidP="003721F7">
      <w:pPr>
        <w:rPr>
          <w:rtl/>
        </w:rPr>
      </w:pPr>
      <w:r>
        <w:rPr>
          <w:rFonts w:hint="cs"/>
          <w:rtl/>
        </w:rPr>
        <w:t xml:space="preserve">שאלה מקצועית שעולה, והיא בעלת משמעויות ערכיות, היא האם יש להסתכל על החלוקה הזו גם </w:t>
      </w:r>
      <w:proofErr w:type="spellStart"/>
      <w:r>
        <w:rPr>
          <w:rFonts w:hint="cs"/>
          <w:rtl/>
        </w:rPr>
        <w:t>כמידרג</w:t>
      </w:r>
      <w:proofErr w:type="spellEnd"/>
      <w:r>
        <w:rPr>
          <w:rFonts w:hint="cs"/>
          <w:rtl/>
        </w:rPr>
        <w:t xml:space="preserve">, המבטא רמת כישורים עולה, כשפסגת היכולת המקצועית ברמת ניהול מוסד חינוכי היא בניהול בתי ספר שש-שנתיים, או שמא מדובר בהתמחויות נפרדות. התשובה ככל הנראה מורכבת משתי הגישות. שאלה זו חשובה בהקשר של ביסוס הניהול החינוכי כפרופסיה, כפי שהוצע לעיל. </w:t>
      </w:r>
    </w:p>
    <w:p w14:paraId="4CF27A7E" w14:textId="77777777" w:rsidR="00773BEA" w:rsidRDefault="00773BEA" w:rsidP="003721F7">
      <w:pPr>
        <w:rPr>
          <w:rtl/>
        </w:rPr>
      </w:pPr>
    </w:p>
    <w:p w14:paraId="0D5205E6" w14:textId="77777777" w:rsidR="003721F7" w:rsidRDefault="003721F7" w:rsidP="00CB1011">
      <w:pPr>
        <w:pStyle w:val="Heading3"/>
        <w:rPr>
          <w:rtl/>
        </w:rPr>
      </w:pPr>
      <w:r>
        <w:rPr>
          <w:rFonts w:hint="cs"/>
          <w:rtl/>
        </w:rPr>
        <w:t>לפי הסיטואציה הארגונית</w:t>
      </w:r>
    </w:p>
    <w:p w14:paraId="1EB8FF08" w14:textId="77777777" w:rsidR="003721F7" w:rsidRDefault="003721F7" w:rsidP="003721F7">
      <w:pPr>
        <w:rPr>
          <w:rtl/>
        </w:rPr>
      </w:pPr>
      <w:r>
        <w:rPr>
          <w:rFonts w:hint="cs"/>
          <w:rtl/>
        </w:rPr>
        <w:t xml:space="preserve">סיטואציות ארגוניות מסוימות דורשות תפיסות, כישורים ודפוסי עבודה ייחודיים כדי לנצל את ההזדמנויות או </w:t>
      </w:r>
      <w:proofErr w:type="spellStart"/>
      <w:r>
        <w:rPr>
          <w:rFonts w:hint="cs"/>
          <w:rtl/>
        </w:rPr>
        <w:t>להמנע</w:t>
      </w:r>
      <w:proofErr w:type="spellEnd"/>
      <w:r>
        <w:rPr>
          <w:rFonts w:hint="cs"/>
          <w:rtl/>
        </w:rPr>
        <w:t xml:space="preserve"> מהאיומים שהן מציבות. בפרט:</w:t>
      </w:r>
    </w:p>
    <w:p w14:paraId="3A1C8B68" w14:textId="77777777" w:rsidR="003721F7" w:rsidRDefault="003721F7" w:rsidP="009E7498">
      <w:pPr>
        <w:pStyle w:val="ListParagraph"/>
        <w:numPr>
          <w:ilvl w:val="0"/>
          <w:numId w:val="12"/>
        </w:numPr>
      </w:pPr>
      <w:r>
        <w:rPr>
          <w:rFonts w:hint="cs"/>
          <w:rtl/>
        </w:rPr>
        <w:t xml:space="preserve">בית ספר חדש </w:t>
      </w:r>
      <w:r>
        <w:rPr>
          <w:rtl/>
        </w:rPr>
        <w:t>–</w:t>
      </w:r>
      <w:r>
        <w:rPr>
          <w:rFonts w:hint="cs"/>
          <w:rtl/>
        </w:rPr>
        <w:t xml:space="preserve"> מצב אידיאלי לפריצת דרך.</w:t>
      </w:r>
    </w:p>
    <w:p w14:paraId="741CE2C7" w14:textId="77777777" w:rsidR="003721F7" w:rsidRDefault="003721F7" w:rsidP="009E7498">
      <w:pPr>
        <w:pStyle w:val="ListParagraph"/>
        <w:numPr>
          <w:ilvl w:val="0"/>
          <w:numId w:val="12"/>
        </w:numPr>
      </w:pPr>
      <w:r>
        <w:rPr>
          <w:rFonts w:hint="cs"/>
          <w:rtl/>
        </w:rPr>
        <w:t xml:space="preserve">בית ספר לאחר תקופת משבר </w:t>
      </w:r>
      <w:r>
        <w:rPr>
          <w:rtl/>
        </w:rPr>
        <w:t>–</w:t>
      </w:r>
      <w:r>
        <w:rPr>
          <w:rFonts w:hint="cs"/>
          <w:rtl/>
        </w:rPr>
        <w:t xml:space="preserve"> מצב טוב גם כן לפריצת דרך, שכן לעיתים מחמת </w:t>
      </w:r>
      <w:proofErr w:type="spellStart"/>
      <w:r>
        <w:rPr>
          <w:rFonts w:hint="cs"/>
          <w:rtl/>
        </w:rPr>
        <w:t>היאוש</w:t>
      </w:r>
      <w:proofErr w:type="spellEnd"/>
      <w:r>
        <w:rPr>
          <w:rFonts w:hint="cs"/>
          <w:rtl/>
        </w:rPr>
        <w:t xml:space="preserve"> והצורך הבוער בשינוי, </w:t>
      </w:r>
      <w:proofErr w:type="spellStart"/>
      <w:r>
        <w:rPr>
          <w:rFonts w:hint="cs"/>
          <w:rtl/>
        </w:rPr>
        <w:t>המנהל.ת</w:t>
      </w:r>
      <w:proofErr w:type="spellEnd"/>
      <w:r>
        <w:rPr>
          <w:rFonts w:hint="cs"/>
          <w:rtl/>
        </w:rPr>
        <w:t xml:space="preserve"> </w:t>
      </w:r>
      <w:proofErr w:type="spellStart"/>
      <w:r>
        <w:rPr>
          <w:rFonts w:hint="cs"/>
          <w:rtl/>
        </w:rPr>
        <w:t>מקבל.ת</w:t>
      </w:r>
      <w:proofErr w:type="spellEnd"/>
      <w:r>
        <w:rPr>
          <w:rFonts w:hint="cs"/>
          <w:rtl/>
        </w:rPr>
        <w:t xml:space="preserve"> לגיטימציה וגיבוי לשינויים מרחיקי לכת יותר. </w:t>
      </w:r>
    </w:p>
    <w:p w14:paraId="1334EFDF" w14:textId="77777777" w:rsidR="00E51C20" w:rsidRDefault="00E51C20" w:rsidP="009E7498">
      <w:pPr>
        <w:pStyle w:val="ListParagraph"/>
        <w:numPr>
          <w:ilvl w:val="0"/>
          <w:numId w:val="12"/>
        </w:numPr>
      </w:pPr>
      <w:r>
        <w:rPr>
          <w:rFonts w:hint="cs"/>
          <w:rtl/>
        </w:rPr>
        <w:t>בית ספר לאחר מעבר מקום, מיזוג או פיצול.</w:t>
      </w:r>
    </w:p>
    <w:p w14:paraId="70E2EFFC" w14:textId="77777777" w:rsidR="003721F7" w:rsidRDefault="003721F7" w:rsidP="009E7498">
      <w:pPr>
        <w:pStyle w:val="ListParagraph"/>
        <w:numPr>
          <w:ilvl w:val="0"/>
          <w:numId w:val="12"/>
        </w:numPr>
      </w:pPr>
      <w:r>
        <w:rPr>
          <w:rFonts w:hint="cs"/>
          <w:rtl/>
        </w:rPr>
        <w:t>בית ספר בשיאה של מגמת הצלחה.</w:t>
      </w:r>
    </w:p>
    <w:p w14:paraId="4D1D9CAB" w14:textId="77777777" w:rsidR="00E51C20" w:rsidRDefault="00E51C20" w:rsidP="00E51C20">
      <w:pPr>
        <w:pStyle w:val="ListParagraph"/>
        <w:numPr>
          <w:ilvl w:val="0"/>
          <w:numId w:val="12"/>
        </w:numPr>
      </w:pPr>
      <w:r>
        <w:rPr>
          <w:rFonts w:hint="cs"/>
          <w:rtl/>
        </w:rPr>
        <w:t xml:space="preserve">סיטואציות שקשורות בצוות </w:t>
      </w:r>
      <w:r>
        <w:rPr>
          <w:rtl/>
        </w:rPr>
        <w:t>–</w:t>
      </w:r>
      <w:r>
        <w:rPr>
          <w:rFonts w:hint="cs"/>
          <w:rtl/>
        </w:rPr>
        <w:t xml:space="preserve"> דמויות סוחטות רגשית, 'קליקות' עוינות, צוות הומוגני מדי (למשל, </w:t>
      </w:r>
      <w:proofErr w:type="spellStart"/>
      <w:r>
        <w:rPr>
          <w:rFonts w:hint="cs"/>
          <w:rtl/>
        </w:rPr>
        <w:t>כולן.ם</w:t>
      </w:r>
      <w:proofErr w:type="spellEnd"/>
      <w:r>
        <w:rPr>
          <w:rFonts w:hint="cs"/>
          <w:rtl/>
        </w:rPr>
        <w:t xml:space="preserve"> </w:t>
      </w:r>
      <w:proofErr w:type="spellStart"/>
      <w:r>
        <w:rPr>
          <w:rFonts w:hint="cs"/>
          <w:rtl/>
        </w:rPr>
        <w:t>ותיקות.ים</w:t>
      </w:r>
      <w:proofErr w:type="spellEnd"/>
      <w:r>
        <w:rPr>
          <w:rFonts w:hint="cs"/>
          <w:rtl/>
        </w:rPr>
        <w:t xml:space="preserve">), תחלופה גבוהה מאוד </w:t>
      </w:r>
      <w:proofErr w:type="spellStart"/>
      <w:r>
        <w:rPr>
          <w:rFonts w:hint="cs"/>
          <w:rtl/>
        </w:rPr>
        <w:t>וכו</w:t>
      </w:r>
      <w:proofErr w:type="spellEnd"/>
      <w:r>
        <w:rPr>
          <w:rFonts w:hint="cs"/>
          <w:rtl/>
        </w:rPr>
        <w:t xml:space="preserve">'. </w:t>
      </w:r>
    </w:p>
    <w:p w14:paraId="04102B5C" w14:textId="77777777" w:rsidR="00CB1011" w:rsidRDefault="003721F7" w:rsidP="00F01BE4">
      <w:pPr>
        <w:rPr>
          <w:rtl/>
        </w:rPr>
      </w:pPr>
      <w:r>
        <w:rPr>
          <w:rFonts w:hint="cs"/>
          <w:rtl/>
        </w:rPr>
        <w:t xml:space="preserve">אין בכך לומר שאי אפשר לשפר בצורה משמעותית </w:t>
      </w:r>
      <w:r w:rsidR="00E51C20">
        <w:rPr>
          <w:rFonts w:hint="cs"/>
          <w:rtl/>
        </w:rPr>
        <w:t xml:space="preserve">בכל סוג של סיטואציה, </w:t>
      </w:r>
      <w:r>
        <w:rPr>
          <w:rFonts w:hint="cs"/>
          <w:rtl/>
        </w:rPr>
        <w:t xml:space="preserve">אולם </w:t>
      </w:r>
      <w:r w:rsidR="00E51C20">
        <w:rPr>
          <w:rFonts w:hint="cs"/>
          <w:rtl/>
        </w:rPr>
        <w:t>יש סיטואציות ש</w:t>
      </w:r>
      <w:r>
        <w:rPr>
          <w:rFonts w:hint="cs"/>
          <w:rtl/>
        </w:rPr>
        <w:t>כנראה שקשה יותר ולוקח זמן רב יותר ליצור בהם פריצות דרך של ממש</w:t>
      </w:r>
      <w:r>
        <w:rPr>
          <w:rStyle w:val="FootnoteReference"/>
          <w:rtl/>
        </w:rPr>
        <w:footnoteReference w:id="68"/>
      </w:r>
      <w:r>
        <w:rPr>
          <w:rFonts w:hint="cs"/>
          <w:rtl/>
        </w:rPr>
        <w:t>.</w:t>
      </w:r>
    </w:p>
    <w:p w14:paraId="7B5C16B9" w14:textId="77777777" w:rsidR="00773BEA" w:rsidRDefault="00773BEA" w:rsidP="00F01BE4">
      <w:pPr>
        <w:rPr>
          <w:rtl/>
        </w:rPr>
      </w:pPr>
    </w:p>
    <w:p w14:paraId="16E0C127" w14:textId="0738608F" w:rsidR="00F01BE4" w:rsidRDefault="00D42F3F" w:rsidP="00F01BE4">
      <w:pPr>
        <w:pStyle w:val="Heading2"/>
        <w:rPr>
          <w:rtl/>
        </w:rPr>
      </w:pPr>
      <w:bookmarkStart w:id="102" w:name="_Toc82428585"/>
      <w:r>
        <w:rPr>
          <w:rFonts w:hint="cs"/>
          <w:rtl/>
        </w:rPr>
        <w:t>המלצות לגבי הליווי</w:t>
      </w:r>
      <w:bookmarkEnd w:id="102"/>
    </w:p>
    <w:p w14:paraId="475EB814" w14:textId="77777777" w:rsidR="00773BEA" w:rsidRPr="00F01BE4" w:rsidRDefault="00773BEA" w:rsidP="00773BEA">
      <w:pPr>
        <w:rPr>
          <w:rtl/>
        </w:rPr>
      </w:pPr>
      <w:r>
        <w:rPr>
          <w:rFonts w:hint="cs"/>
          <w:rtl/>
        </w:rPr>
        <w:t xml:space="preserve">מומלץ להתחשב ברעיונות ובנקודות הבאים בעיצוב המפורט של </w:t>
      </w:r>
      <w:proofErr w:type="spellStart"/>
      <w:r>
        <w:rPr>
          <w:rFonts w:hint="cs"/>
          <w:rtl/>
        </w:rPr>
        <w:t>התכנית</w:t>
      </w:r>
      <w:proofErr w:type="spellEnd"/>
      <w:r>
        <w:rPr>
          <w:rFonts w:hint="cs"/>
          <w:rtl/>
        </w:rPr>
        <w:t xml:space="preserve"> לקראת ובמהלך היישום:</w:t>
      </w:r>
    </w:p>
    <w:p w14:paraId="17C8B8FA" w14:textId="77777777" w:rsidR="00F01BE4" w:rsidRPr="00F01BE4" w:rsidRDefault="00F01BE4" w:rsidP="00A15223">
      <w:pPr>
        <w:pStyle w:val="ListParagraph"/>
        <w:numPr>
          <w:ilvl w:val="0"/>
          <w:numId w:val="58"/>
        </w:numPr>
      </w:pPr>
      <w:r w:rsidRPr="00F01BE4">
        <w:rPr>
          <w:rFonts w:hint="cs"/>
          <w:rtl/>
        </w:rPr>
        <w:t xml:space="preserve">מנחה מלווה בנוסף לאבני ראשה, עם סל שעות שנתי של עד 60. חלוקה גמישה ומשתנה בתדירות, בזמן ובמקום לפי הצורך ובכפוף להסכמה בין </w:t>
      </w:r>
      <w:proofErr w:type="spellStart"/>
      <w:r w:rsidRPr="00F01BE4">
        <w:rPr>
          <w:rFonts w:hint="cs"/>
          <w:rtl/>
        </w:rPr>
        <w:t>המנהל.ת</w:t>
      </w:r>
      <w:proofErr w:type="spellEnd"/>
      <w:r w:rsidRPr="00F01BE4">
        <w:rPr>
          <w:rFonts w:hint="cs"/>
          <w:rtl/>
        </w:rPr>
        <w:t xml:space="preserve"> למלווה. בחירת מלווה </w:t>
      </w:r>
      <w:proofErr w:type="spellStart"/>
      <w:r w:rsidRPr="00F01BE4">
        <w:rPr>
          <w:rFonts w:hint="cs"/>
          <w:rtl/>
        </w:rPr>
        <w:t>ספציפי.ת</w:t>
      </w:r>
      <w:proofErr w:type="spellEnd"/>
      <w:r w:rsidRPr="00F01BE4">
        <w:rPr>
          <w:rFonts w:hint="cs"/>
          <w:rtl/>
        </w:rPr>
        <w:t xml:space="preserve"> מתוך סל מלווים בפרופילים שונים לאחר שיחת היכרות ותיאום ציפיות (למשל, יעוץ ארגוני, </w:t>
      </w:r>
      <w:proofErr w:type="spellStart"/>
      <w:r w:rsidRPr="00F01BE4">
        <w:rPr>
          <w:rFonts w:hint="cs"/>
          <w:rtl/>
        </w:rPr>
        <w:t>מנהל.ת</w:t>
      </w:r>
      <w:proofErr w:type="spellEnd"/>
      <w:r w:rsidRPr="00F01BE4">
        <w:rPr>
          <w:rFonts w:hint="cs"/>
          <w:rtl/>
        </w:rPr>
        <w:t xml:space="preserve"> </w:t>
      </w:r>
      <w:proofErr w:type="spellStart"/>
      <w:r w:rsidRPr="00F01BE4">
        <w:rPr>
          <w:rFonts w:hint="cs"/>
          <w:rtl/>
        </w:rPr>
        <w:t>ותיק.ה</w:t>
      </w:r>
      <w:proofErr w:type="spellEnd"/>
      <w:r w:rsidRPr="00F01BE4">
        <w:rPr>
          <w:rFonts w:hint="cs"/>
          <w:rtl/>
        </w:rPr>
        <w:t xml:space="preserve"> מהעיר)</w:t>
      </w:r>
      <w:r w:rsidR="00B06246">
        <w:rPr>
          <w:rFonts w:hint="cs"/>
          <w:rtl/>
        </w:rPr>
        <w:t>.</w:t>
      </w:r>
    </w:p>
    <w:p w14:paraId="0A6CFCE8" w14:textId="18DCF3F1" w:rsidR="00F01BE4" w:rsidRDefault="00F01BE4" w:rsidP="00A15223">
      <w:pPr>
        <w:pStyle w:val="ListParagraph"/>
        <w:numPr>
          <w:ilvl w:val="0"/>
          <w:numId w:val="58"/>
        </w:numPr>
      </w:pPr>
      <w:r w:rsidRPr="00F01BE4">
        <w:rPr>
          <w:rFonts w:hint="cs"/>
          <w:rtl/>
        </w:rPr>
        <w:t xml:space="preserve">מומלץ גם מודל של ריטיינר התייעצות </w:t>
      </w:r>
      <w:proofErr w:type="spellStart"/>
      <w:r w:rsidRPr="00F01BE4">
        <w:rPr>
          <w:rFonts w:hint="cs"/>
          <w:rtl/>
        </w:rPr>
        <w:t>בוואטסאפ</w:t>
      </w:r>
      <w:proofErr w:type="spellEnd"/>
      <w:r w:rsidRPr="00F01BE4">
        <w:rPr>
          <w:rFonts w:hint="cs"/>
          <w:rtl/>
        </w:rPr>
        <w:t xml:space="preserve">/מייל במודל מקוון גמיש (כדוגמת </w:t>
      </w:r>
      <w:proofErr w:type="spellStart"/>
      <w:r w:rsidRPr="00F01BE4">
        <w:t>talkspace</w:t>
      </w:r>
      <w:proofErr w:type="spellEnd"/>
      <w:r w:rsidRPr="00F01BE4">
        <w:rPr>
          <w:rFonts w:hint="cs"/>
          <w:rtl/>
        </w:rPr>
        <w:t xml:space="preserve">). </w:t>
      </w:r>
    </w:p>
    <w:p w14:paraId="6F871B8C" w14:textId="029D2F90" w:rsidR="00D42F3F" w:rsidRDefault="00D42F3F" w:rsidP="00D42F3F">
      <w:pPr>
        <w:rPr>
          <w:rtl/>
        </w:rPr>
      </w:pPr>
    </w:p>
    <w:p w14:paraId="63365145" w14:textId="70712260" w:rsidR="00D42F3F" w:rsidRPr="00F01BE4" w:rsidRDefault="00D42F3F" w:rsidP="00D42F3F">
      <w:pPr>
        <w:pStyle w:val="Heading2"/>
      </w:pPr>
      <w:bookmarkStart w:id="103" w:name="_Toc82428586"/>
      <w:r>
        <w:rPr>
          <w:rFonts w:hint="cs"/>
          <w:rtl/>
        </w:rPr>
        <w:lastRenderedPageBreak/>
        <w:t xml:space="preserve">המלצה ייחודית </w:t>
      </w:r>
      <w:r>
        <w:rPr>
          <w:rFonts w:cs="Times New Roman"/>
          <w:rtl/>
        </w:rPr>
        <w:t>–</w:t>
      </w:r>
      <w:r>
        <w:rPr>
          <w:rFonts w:hint="cs"/>
          <w:rtl/>
        </w:rPr>
        <w:t xml:space="preserve"> הכנת משחק ניהול אסטרטגי על ידי </w:t>
      </w:r>
      <w:proofErr w:type="spellStart"/>
      <w:r>
        <w:rPr>
          <w:rFonts w:hint="cs"/>
          <w:rtl/>
        </w:rPr>
        <w:t>מנהלות.ים</w:t>
      </w:r>
      <w:proofErr w:type="spellEnd"/>
      <w:r>
        <w:rPr>
          <w:rFonts w:hint="cs"/>
          <w:rtl/>
        </w:rPr>
        <w:t xml:space="preserve"> </w:t>
      </w:r>
      <w:proofErr w:type="spellStart"/>
      <w:r>
        <w:rPr>
          <w:rFonts w:hint="cs"/>
          <w:rtl/>
        </w:rPr>
        <w:t>ותיקות.ים</w:t>
      </w:r>
      <w:bookmarkEnd w:id="103"/>
      <w:proofErr w:type="spellEnd"/>
    </w:p>
    <w:p w14:paraId="3B47187C" w14:textId="77777777" w:rsidR="00F01BE4" w:rsidRPr="00F01BE4" w:rsidRDefault="00F01BE4" w:rsidP="00D42F3F">
      <w:pPr>
        <w:pStyle w:val="ListParagraph"/>
        <w:numPr>
          <w:ilvl w:val="0"/>
          <w:numId w:val="58"/>
        </w:numPr>
      </w:pPr>
      <w:r w:rsidRPr="00F01BE4">
        <w:rPr>
          <w:rFonts w:hint="cs"/>
          <w:rtl/>
        </w:rPr>
        <w:t xml:space="preserve">מובנה לגמרי (מוכן מראש), חצי מובנה (כמה תרחישים) או בלתי מובנה (סינכרוני או אסינכרוני, מול צוות </w:t>
      </w:r>
      <w:proofErr w:type="spellStart"/>
      <w:r w:rsidRPr="00F01BE4">
        <w:rPr>
          <w:rFonts w:hint="cs"/>
          <w:rtl/>
        </w:rPr>
        <w:t>מנהלות.ים</w:t>
      </w:r>
      <w:proofErr w:type="spellEnd"/>
      <w:r w:rsidRPr="00F01BE4">
        <w:rPr>
          <w:rFonts w:hint="cs"/>
          <w:rtl/>
        </w:rPr>
        <w:t xml:space="preserve"> </w:t>
      </w:r>
      <w:proofErr w:type="spellStart"/>
      <w:r w:rsidRPr="00F01BE4">
        <w:rPr>
          <w:rFonts w:hint="cs"/>
          <w:rtl/>
        </w:rPr>
        <w:t>מתרגלות.ים</w:t>
      </w:r>
      <w:proofErr w:type="spellEnd"/>
      <w:r w:rsidRPr="00F01BE4">
        <w:rPr>
          <w:rFonts w:hint="cs"/>
          <w:rtl/>
        </w:rPr>
        <w:t xml:space="preserve"> או מול צוות </w:t>
      </w:r>
      <w:proofErr w:type="spellStart"/>
      <w:r w:rsidRPr="00F01BE4">
        <w:rPr>
          <w:rFonts w:hint="cs"/>
          <w:rtl/>
        </w:rPr>
        <w:t>מתרגלות.ים</w:t>
      </w:r>
      <w:proofErr w:type="spellEnd"/>
      <w:r w:rsidRPr="00F01BE4">
        <w:rPr>
          <w:rFonts w:hint="cs"/>
          <w:rtl/>
        </w:rPr>
        <w:t xml:space="preserve"> מעורב של </w:t>
      </w:r>
      <w:proofErr w:type="spellStart"/>
      <w:r w:rsidRPr="00F01BE4">
        <w:rPr>
          <w:rFonts w:hint="cs"/>
          <w:rtl/>
        </w:rPr>
        <w:t>ותיקות.ים</w:t>
      </w:r>
      <w:proofErr w:type="spellEnd"/>
      <w:r w:rsidRPr="00F01BE4">
        <w:rPr>
          <w:rFonts w:hint="cs"/>
          <w:rtl/>
        </w:rPr>
        <w:t xml:space="preserve"> </w:t>
      </w:r>
      <w:proofErr w:type="spellStart"/>
      <w:r w:rsidRPr="00F01BE4">
        <w:rPr>
          <w:rFonts w:hint="cs"/>
          <w:rtl/>
        </w:rPr>
        <w:t>ועמיתות.ים</w:t>
      </w:r>
      <w:proofErr w:type="spellEnd"/>
      <w:r w:rsidRPr="00F01BE4">
        <w:rPr>
          <w:rFonts w:hint="cs"/>
          <w:rtl/>
        </w:rPr>
        <w:t xml:space="preserve"> להכשרה).</w:t>
      </w:r>
    </w:p>
    <w:p w14:paraId="3183302E" w14:textId="77777777" w:rsidR="00F01BE4" w:rsidRPr="00F01BE4" w:rsidRDefault="00F01BE4" w:rsidP="00D42F3F">
      <w:pPr>
        <w:pStyle w:val="ListParagraph"/>
        <w:numPr>
          <w:ilvl w:val="0"/>
          <w:numId w:val="58"/>
        </w:numPr>
      </w:pPr>
      <w:r w:rsidRPr="00F01BE4">
        <w:rPr>
          <w:rFonts w:hint="cs"/>
          <w:rtl/>
        </w:rPr>
        <w:t>בניית כמה מצבים התחלתיים שונים של בתי ספר.</w:t>
      </w:r>
    </w:p>
    <w:p w14:paraId="10DC141A" w14:textId="77777777" w:rsidR="00F01BE4" w:rsidRPr="00F01BE4" w:rsidRDefault="00F01BE4" w:rsidP="00D42F3F">
      <w:pPr>
        <w:pStyle w:val="ListParagraph"/>
        <w:numPr>
          <w:ilvl w:val="0"/>
          <w:numId w:val="58"/>
        </w:numPr>
      </w:pPr>
      <w:r w:rsidRPr="00F01BE4">
        <w:rPr>
          <w:rFonts w:hint="cs"/>
          <w:rtl/>
        </w:rPr>
        <w:t xml:space="preserve">בכל סבב (למשל שנה או מחצית, לפי הפרספקטיבה הרצויה) קבלת קלטים בעקבות החלטות קודמות, והחלטות חדשות לקבל (למשל על חלוקת זמן מנהל, בחירה להכניס תכנית מסוימת לבי"ס מתוך סל, החלטה ניהולית מסוימת). </w:t>
      </w:r>
    </w:p>
    <w:p w14:paraId="65FBF68B" w14:textId="77777777" w:rsidR="00F01BE4" w:rsidRDefault="00F01BE4" w:rsidP="00D42F3F">
      <w:pPr>
        <w:pStyle w:val="ListParagraph"/>
        <w:numPr>
          <w:ilvl w:val="0"/>
          <w:numId w:val="58"/>
        </w:numPr>
      </w:pPr>
      <w:r w:rsidRPr="00F01BE4">
        <w:rPr>
          <w:rFonts w:hint="cs"/>
          <w:rtl/>
        </w:rPr>
        <w:t xml:space="preserve">דוגמאות מתחום העסקים: </w:t>
      </w:r>
      <w:hyperlink r:id="rId57" w:history="1">
        <w:r w:rsidRPr="00773BEA">
          <w:rPr>
            <w:rFonts w:hint="cs"/>
            <w:rtl/>
          </w:rPr>
          <w:t>דרך אפליקציה</w:t>
        </w:r>
      </w:hyperlink>
      <w:r w:rsidRPr="00F01BE4">
        <w:rPr>
          <w:rFonts w:hint="cs"/>
          <w:rtl/>
        </w:rPr>
        <w:t xml:space="preserve">, </w:t>
      </w:r>
      <w:hyperlink r:id="rId58" w:history="1">
        <w:r w:rsidRPr="00773BEA">
          <w:rPr>
            <w:rFonts w:hint="cs"/>
            <w:rtl/>
          </w:rPr>
          <w:t>באקדמיה</w:t>
        </w:r>
      </w:hyperlink>
      <w:r w:rsidRPr="00F01BE4">
        <w:rPr>
          <w:rFonts w:hint="cs"/>
          <w:rtl/>
        </w:rPr>
        <w:t xml:space="preserve"> </w:t>
      </w:r>
      <w:r w:rsidRPr="00F01BE4">
        <w:rPr>
          <w:rtl/>
        </w:rPr>
        <w:t>–</w:t>
      </w:r>
      <w:r w:rsidRPr="00F01BE4">
        <w:rPr>
          <w:rFonts w:hint="cs"/>
          <w:rtl/>
        </w:rPr>
        <w:t xml:space="preserve"> בעזרת </w:t>
      </w:r>
      <w:proofErr w:type="spellStart"/>
      <w:r w:rsidRPr="00F01BE4">
        <w:rPr>
          <w:rFonts w:hint="cs"/>
          <w:rtl/>
        </w:rPr>
        <w:t>מומחה.ית</w:t>
      </w:r>
      <w:proofErr w:type="spellEnd"/>
      <w:r w:rsidRPr="00F01BE4">
        <w:rPr>
          <w:rFonts w:hint="cs"/>
          <w:rtl/>
        </w:rPr>
        <w:t xml:space="preserve"> מלווה לבניית המשחק.</w:t>
      </w:r>
    </w:p>
    <w:p w14:paraId="0E2E2F2E" w14:textId="77777777" w:rsidR="00F01BE4" w:rsidRDefault="00F01BE4" w:rsidP="00D42F3F">
      <w:pPr>
        <w:pStyle w:val="ListParagraph"/>
        <w:numPr>
          <w:ilvl w:val="0"/>
          <w:numId w:val="58"/>
        </w:numPr>
      </w:pPr>
      <w:r w:rsidRPr="00F01BE4">
        <w:rPr>
          <w:rFonts w:hint="cs"/>
          <w:rtl/>
        </w:rPr>
        <w:t xml:space="preserve">בעקבות כל משחק </w:t>
      </w:r>
      <w:r w:rsidRPr="00F01BE4">
        <w:rPr>
          <w:rtl/>
        </w:rPr>
        <w:t>–</w:t>
      </w:r>
      <w:r w:rsidRPr="00F01BE4">
        <w:rPr>
          <w:rFonts w:hint="cs"/>
          <w:rtl/>
        </w:rPr>
        <w:t xml:space="preserve"> דיון, קטעי קריאה או ראיון על מקרים אמיתיים עליהם התבססו הסיטואציות, רפלקציה, משוב ותחקיר.</w:t>
      </w:r>
    </w:p>
    <w:p w14:paraId="1CD4B4C8" w14:textId="77777777" w:rsidR="00773BEA" w:rsidRDefault="00773BEA">
      <w:pPr>
        <w:bidi w:val="0"/>
      </w:pPr>
      <w:r>
        <w:rPr>
          <w:rtl/>
        </w:rPr>
        <w:br w:type="page"/>
      </w:r>
    </w:p>
    <w:p w14:paraId="2728118F" w14:textId="77777777" w:rsidR="00CB1011" w:rsidRDefault="0026162D" w:rsidP="00CB1011">
      <w:pPr>
        <w:pStyle w:val="Heading1"/>
        <w:rPr>
          <w:rtl/>
        </w:rPr>
      </w:pPr>
      <w:bookmarkStart w:id="104" w:name="_דגשים_לפיתוח_מקצועי"/>
      <w:bookmarkStart w:id="105" w:name="_Toc82428587"/>
      <w:bookmarkEnd w:id="104"/>
      <w:r>
        <w:rPr>
          <w:rFonts w:hint="cs"/>
          <w:rtl/>
        </w:rPr>
        <w:lastRenderedPageBreak/>
        <w:t>דגשים ל</w:t>
      </w:r>
      <w:r w:rsidR="00CB1011">
        <w:rPr>
          <w:rFonts w:hint="cs"/>
          <w:rtl/>
        </w:rPr>
        <w:t xml:space="preserve">פיתוח מקצועי </w:t>
      </w:r>
      <w:proofErr w:type="spellStart"/>
      <w:r w:rsidR="00CB1011">
        <w:rPr>
          <w:rFonts w:hint="cs"/>
          <w:rtl/>
        </w:rPr>
        <w:t>למנהלות.ים</w:t>
      </w:r>
      <w:proofErr w:type="spellEnd"/>
      <w:r w:rsidR="00CB1011">
        <w:rPr>
          <w:rFonts w:hint="cs"/>
          <w:rtl/>
        </w:rPr>
        <w:t xml:space="preserve"> </w:t>
      </w:r>
      <w:proofErr w:type="spellStart"/>
      <w:r w:rsidR="00CB1011">
        <w:rPr>
          <w:rFonts w:hint="cs"/>
          <w:rtl/>
        </w:rPr>
        <w:t>ותיקות.ים</w:t>
      </w:r>
      <w:bookmarkEnd w:id="105"/>
      <w:proofErr w:type="spellEnd"/>
    </w:p>
    <w:p w14:paraId="47365791" w14:textId="77777777" w:rsidR="00694513" w:rsidRDefault="00694513" w:rsidP="00CB3C64">
      <w:pPr>
        <w:pStyle w:val="Heading2"/>
        <w:rPr>
          <w:rtl/>
        </w:rPr>
      </w:pPr>
      <w:bookmarkStart w:id="106" w:name="_Toc82428588"/>
      <w:r>
        <w:rPr>
          <w:rFonts w:hint="cs"/>
          <w:rtl/>
        </w:rPr>
        <w:t>מטרות</w:t>
      </w:r>
      <w:r w:rsidR="00CE380A">
        <w:rPr>
          <w:rFonts w:hint="cs"/>
          <w:rtl/>
        </w:rPr>
        <w:t xml:space="preserve"> ספציפיות </w:t>
      </w:r>
      <w:proofErr w:type="spellStart"/>
      <w:r w:rsidR="00CE380A">
        <w:rPr>
          <w:rFonts w:hint="cs"/>
          <w:rtl/>
        </w:rPr>
        <w:t>לאוכלוסיה</w:t>
      </w:r>
      <w:proofErr w:type="spellEnd"/>
      <w:r w:rsidR="00CE380A">
        <w:rPr>
          <w:rFonts w:hint="cs"/>
          <w:rtl/>
        </w:rPr>
        <w:t xml:space="preserve"> זו</w:t>
      </w:r>
      <w:bookmarkEnd w:id="106"/>
    </w:p>
    <w:p w14:paraId="0ACA2D7F" w14:textId="77777777" w:rsidR="00136027" w:rsidRPr="00136027" w:rsidRDefault="00136027" w:rsidP="00136027">
      <w:pPr>
        <w:rPr>
          <w:rtl/>
        </w:rPr>
      </w:pPr>
      <w:bookmarkStart w:id="107" w:name="_Hlk73379727"/>
      <w:r>
        <w:rPr>
          <w:rFonts w:hint="cs"/>
          <w:rtl/>
        </w:rPr>
        <w:t>פיתוח ה</w:t>
      </w:r>
      <w:r w:rsidR="0026162D">
        <w:rPr>
          <w:rFonts w:hint="cs"/>
          <w:rtl/>
        </w:rPr>
        <w:t xml:space="preserve">יכולת להתמודד עם </w:t>
      </w:r>
      <w:r>
        <w:rPr>
          <w:rFonts w:hint="cs"/>
          <w:rtl/>
        </w:rPr>
        <w:t xml:space="preserve">מורכבות ניהולית </w:t>
      </w:r>
      <w:r w:rsidR="0026162D">
        <w:rPr>
          <w:rFonts w:hint="cs"/>
          <w:rtl/>
        </w:rPr>
        <w:t xml:space="preserve">ברמה גבוהה </w:t>
      </w:r>
      <w:r>
        <w:rPr>
          <w:rFonts w:hint="cs"/>
          <w:rtl/>
        </w:rPr>
        <w:t xml:space="preserve">דרך למידת עומק בתחומים מוכרים יותר </w:t>
      </w:r>
      <w:proofErr w:type="spellStart"/>
      <w:r>
        <w:rPr>
          <w:rFonts w:hint="cs"/>
          <w:rtl/>
        </w:rPr>
        <w:t>למנהלות.ים</w:t>
      </w:r>
      <w:proofErr w:type="spellEnd"/>
      <w:r>
        <w:rPr>
          <w:rFonts w:hint="cs"/>
          <w:rtl/>
        </w:rPr>
        <w:t xml:space="preserve"> (כמו פדגוגיה) ולמידת רוחב בתחומים פחות מוכרים לפחות לחלק </w:t>
      </w:r>
      <w:proofErr w:type="spellStart"/>
      <w:r>
        <w:rPr>
          <w:rFonts w:hint="cs"/>
          <w:rtl/>
        </w:rPr>
        <w:t>מהמנהלות.ים</w:t>
      </w:r>
      <w:proofErr w:type="spellEnd"/>
      <w:r>
        <w:rPr>
          <w:rFonts w:hint="cs"/>
          <w:rtl/>
        </w:rPr>
        <w:t xml:space="preserve"> (כמו ניהול משאבי אנוש, שיווק ומיתוג). </w:t>
      </w:r>
    </w:p>
    <w:bookmarkEnd w:id="107"/>
    <w:p w14:paraId="0940101F" w14:textId="77777777" w:rsidR="00694513" w:rsidRDefault="00694513" w:rsidP="00A15223">
      <w:pPr>
        <w:pStyle w:val="ListParagraph"/>
        <w:numPr>
          <w:ilvl w:val="0"/>
          <w:numId w:val="33"/>
        </w:numPr>
        <w:rPr>
          <w:rtl/>
        </w:rPr>
      </w:pPr>
      <w:r>
        <w:rPr>
          <w:rFonts w:hint="cs"/>
          <w:rtl/>
        </w:rPr>
        <w:t xml:space="preserve">הרחבת כישורים של </w:t>
      </w:r>
      <w:r>
        <w:rPr>
          <w:rtl/>
        </w:rPr>
        <w:t>עיצוב וטיפוח תרבות בית ספרית וסביבת למידה</w:t>
      </w:r>
      <w:r w:rsidR="00B06246">
        <w:rPr>
          <w:rFonts w:hint="cs"/>
          <w:rtl/>
        </w:rPr>
        <w:t>.</w:t>
      </w:r>
    </w:p>
    <w:p w14:paraId="79B72477" w14:textId="77777777" w:rsidR="00694513" w:rsidRDefault="00694513" w:rsidP="00A15223">
      <w:pPr>
        <w:pStyle w:val="ListParagraph"/>
        <w:numPr>
          <w:ilvl w:val="0"/>
          <w:numId w:val="33"/>
        </w:numPr>
        <w:rPr>
          <w:rtl/>
        </w:rPr>
      </w:pPr>
      <w:r>
        <w:rPr>
          <w:rFonts w:hint="cs"/>
          <w:rtl/>
        </w:rPr>
        <w:t xml:space="preserve">העמקת ההבנה במנגנונים </w:t>
      </w:r>
      <w:r>
        <w:rPr>
          <w:rtl/>
        </w:rPr>
        <w:t>התפתחות</w:t>
      </w:r>
      <w:r>
        <w:rPr>
          <w:rFonts w:hint="cs"/>
          <w:rtl/>
        </w:rPr>
        <w:t>יים</w:t>
      </w:r>
      <w:r>
        <w:rPr>
          <w:rtl/>
        </w:rPr>
        <w:t xml:space="preserve"> </w:t>
      </w:r>
      <w:r>
        <w:rPr>
          <w:rFonts w:hint="cs"/>
          <w:rtl/>
        </w:rPr>
        <w:t>בילדות</w:t>
      </w:r>
      <w:r>
        <w:rPr>
          <w:rtl/>
        </w:rPr>
        <w:t xml:space="preserve"> ובנעורים</w:t>
      </w:r>
      <w:r>
        <w:rPr>
          <w:rFonts w:hint="cs"/>
          <w:rtl/>
        </w:rPr>
        <w:t>,</w:t>
      </w:r>
      <w:r>
        <w:rPr>
          <w:rtl/>
        </w:rPr>
        <w:t xml:space="preserve"> והשלכות על העתיד</w:t>
      </w:r>
      <w:r>
        <w:rPr>
          <w:rFonts w:hint="cs"/>
          <w:rtl/>
        </w:rPr>
        <w:t>, והטמעה מערכתית</w:t>
      </w:r>
      <w:r w:rsidR="00B06246">
        <w:rPr>
          <w:rFonts w:hint="cs"/>
          <w:rtl/>
        </w:rPr>
        <w:t>..</w:t>
      </w:r>
    </w:p>
    <w:p w14:paraId="01FED3B5" w14:textId="77777777" w:rsidR="00694513" w:rsidRDefault="00694513" w:rsidP="00A15223">
      <w:pPr>
        <w:pStyle w:val="ListParagraph"/>
        <w:numPr>
          <w:ilvl w:val="0"/>
          <w:numId w:val="33"/>
        </w:numPr>
        <w:rPr>
          <w:rtl/>
        </w:rPr>
      </w:pPr>
      <w:r>
        <w:rPr>
          <w:rFonts w:hint="cs"/>
          <w:rtl/>
        </w:rPr>
        <w:t>העמקת היכולת ב</w:t>
      </w:r>
      <w:r>
        <w:rPr>
          <w:rtl/>
        </w:rPr>
        <w:t>זיהוי וטיפול במצבי קיצון</w:t>
      </w:r>
      <w:r w:rsidR="00840ACF">
        <w:rPr>
          <w:rFonts w:hint="cs"/>
          <w:rtl/>
        </w:rPr>
        <w:t xml:space="preserve"> וסיכון </w:t>
      </w:r>
      <w:r>
        <w:rPr>
          <w:rtl/>
        </w:rPr>
        <w:t>והתנהגויות עם סיכון</w:t>
      </w:r>
      <w:r>
        <w:rPr>
          <w:rFonts w:hint="cs"/>
          <w:rtl/>
        </w:rPr>
        <w:t>, והטמעה מערכתית שלה</w:t>
      </w:r>
      <w:r w:rsidR="00B06246">
        <w:rPr>
          <w:rFonts w:hint="cs"/>
          <w:rtl/>
        </w:rPr>
        <w:t>.</w:t>
      </w:r>
    </w:p>
    <w:p w14:paraId="280C7E94" w14:textId="77777777" w:rsidR="00694513" w:rsidRDefault="00694513" w:rsidP="00A15223">
      <w:pPr>
        <w:pStyle w:val="ListParagraph"/>
        <w:numPr>
          <w:ilvl w:val="0"/>
          <w:numId w:val="33"/>
        </w:numPr>
        <w:rPr>
          <w:rtl/>
        </w:rPr>
      </w:pPr>
      <w:r>
        <w:rPr>
          <w:rFonts w:hint="cs"/>
          <w:rtl/>
        </w:rPr>
        <w:t xml:space="preserve">הרחבת </w:t>
      </w:r>
      <w:r>
        <w:rPr>
          <w:rtl/>
        </w:rPr>
        <w:t>שיתופי פעולה בין בתי ספר לבין עצמם ועם בעלי עניין נוספים</w:t>
      </w:r>
      <w:r w:rsidR="00B06246">
        <w:rPr>
          <w:rFonts w:hint="cs"/>
          <w:rtl/>
        </w:rPr>
        <w:t>.</w:t>
      </w:r>
    </w:p>
    <w:p w14:paraId="0260B39C" w14:textId="77777777" w:rsidR="00694513" w:rsidRDefault="00694513" w:rsidP="00A15223">
      <w:pPr>
        <w:pStyle w:val="ListParagraph"/>
        <w:numPr>
          <w:ilvl w:val="0"/>
          <w:numId w:val="33"/>
        </w:numPr>
        <w:rPr>
          <w:rtl/>
        </w:rPr>
      </w:pPr>
      <w:r>
        <w:rPr>
          <w:rFonts w:hint="cs"/>
          <w:rtl/>
        </w:rPr>
        <w:t>העלאת יכולת ההתמודדות ה</w:t>
      </w:r>
      <w:r>
        <w:rPr>
          <w:rtl/>
        </w:rPr>
        <w:t>ניהול</w:t>
      </w:r>
      <w:r>
        <w:rPr>
          <w:rFonts w:hint="cs"/>
          <w:rtl/>
        </w:rPr>
        <w:t>ית עם מצבים מורכבים</w:t>
      </w:r>
      <w:r>
        <w:rPr>
          <w:rtl/>
        </w:rPr>
        <w:t xml:space="preserve"> </w:t>
      </w:r>
      <w:r>
        <w:rPr>
          <w:rFonts w:hint="cs"/>
          <w:rtl/>
        </w:rPr>
        <w:t>ב</w:t>
      </w:r>
      <w:r>
        <w:rPr>
          <w:rtl/>
        </w:rPr>
        <w:t>שלבים שונים בחיי בית הספר</w:t>
      </w:r>
      <w:r w:rsidR="00B06246">
        <w:rPr>
          <w:rFonts w:hint="cs"/>
          <w:rtl/>
        </w:rPr>
        <w:t>.</w:t>
      </w:r>
    </w:p>
    <w:p w14:paraId="52D728DC" w14:textId="77777777" w:rsidR="00694513" w:rsidRDefault="00136027" w:rsidP="00A15223">
      <w:pPr>
        <w:pStyle w:val="ListParagraph"/>
        <w:numPr>
          <w:ilvl w:val="0"/>
          <w:numId w:val="33"/>
        </w:numPr>
        <w:rPr>
          <w:rtl/>
        </w:rPr>
      </w:pPr>
      <w:r>
        <w:rPr>
          <w:rFonts w:hint="cs"/>
          <w:rtl/>
        </w:rPr>
        <w:t>העמקת ההבנה ב</w:t>
      </w:r>
      <w:r w:rsidR="00694513">
        <w:rPr>
          <w:rtl/>
        </w:rPr>
        <w:t>אתגרי המאה ה-21 – אתגרים גלובליים, לוקליים ואישיים</w:t>
      </w:r>
      <w:r>
        <w:rPr>
          <w:rFonts w:hint="cs"/>
          <w:rtl/>
        </w:rPr>
        <w:t>, והטמעתה בחזון ביה"ס ופעולתו</w:t>
      </w:r>
      <w:r w:rsidR="00B06246">
        <w:rPr>
          <w:rFonts w:hint="cs"/>
          <w:rtl/>
        </w:rPr>
        <w:t>.</w:t>
      </w:r>
    </w:p>
    <w:p w14:paraId="23475AD0" w14:textId="77777777" w:rsidR="00694513" w:rsidRDefault="00136027" w:rsidP="00A15223">
      <w:pPr>
        <w:pStyle w:val="ListParagraph"/>
        <w:numPr>
          <w:ilvl w:val="0"/>
          <w:numId w:val="33"/>
        </w:numPr>
        <w:rPr>
          <w:rtl/>
        </w:rPr>
      </w:pPr>
      <w:r>
        <w:rPr>
          <w:rFonts w:hint="cs"/>
          <w:rtl/>
        </w:rPr>
        <w:t xml:space="preserve">יישום </w:t>
      </w:r>
      <w:r w:rsidR="00694513">
        <w:rPr>
          <w:rtl/>
        </w:rPr>
        <w:t>ניהול משאבי אנוש מתקדם בבית הספר</w:t>
      </w:r>
      <w:r w:rsidR="00B06246">
        <w:rPr>
          <w:rFonts w:hint="cs"/>
          <w:rtl/>
        </w:rPr>
        <w:t>.</w:t>
      </w:r>
    </w:p>
    <w:p w14:paraId="0373B4B5" w14:textId="77777777" w:rsidR="00694513" w:rsidRDefault="00136027" w:rsidP="00A15223">
      <w:pPr>
        <w:pStyle w:val="ListParagraph"/>
        <w:numPr>
          <w:ilvl w:val="0"/>
          <w:numId w:val="33"/>
        </w:numPr>
        <w:rPr>
          <w:rtl/>
        </w:rPr>
      </w:pPr>
      <w:r>
        <w:rPr>
          <w:rFonts w:hint="cs"/>
          <w:rtl/>
        </w:rPr>
        <w:t>כלים לבנייה וליישום של תכנית ל</w:t>
      </w:r>
      <w:r w:rsidR="00694513">
        <w:rPr>
          <w:rtl/>
        </w:rPr>
        <w:t>מיתוג ושיווק בית הספר</w:t>
      </w:r>
      <w:r w:rsidR="00B06246">
        <w:rPr>
          <w:rFonts w:hint="cs"/>
          <w:rtl/>
        </w:rPr>
        <w:t>.</w:t>
      </w:r>
    </w:p>
    <w:p w14:paraId="33D2DC22" w14:textId="0CD7846C" w:rsidR="0079344E" w:rsidRDefault="00136027" w:rsidP="0079344E">
      <w:pPr>
        <w:pStyle w:val="ListParagraph"/>
        <w:numPr>
          <w:ilvl w:val="0"/>
          <w:numId w:val="33"/>
        </w:numPr>
      </w:pPr>
      <w:r>
        <w:rPr>
          <w:rFonts w:hint="cs"/>
          <w:rtl/>
        </w:rPr>
        <w:t xml:space="preserve">מגמות פדגוגיות, </w:t>
      </w:r>
      <w:r w:rsidR="00694513">
        <w:rPr>
          <w:rtl/>
        </w:rPr>
        <w:t>תפיסות חינוכיות ומתודולוגיות מהארץ ומהעולם</w:t>
      </w:r>
      <w:r w:rsidR="00B06246">
        <w:rPr>
          <w:rFonts w:hint="cs"/>
          <w:rtl/>
        </w:rPr>
        <w:t>.</w:t>
      </w:r>
    </w:p>
    <w:p w14:paraId="42FFC9D3" w14:textId="5D058166" w:rsidR="0079344E" w:rsidRDefault="0079344E" w:rsidP="0079344E">
      <w:pPr>
        <w:pStyle w:val="ListParagraph"/>
        <w:numPr>
          <w:ilvl w:val="0"/>
          <w:numId w:val="28"/>
        </w:numPr>
      </w:pPr>
      <w:r>
        <w:rPr>
          <w:rFonts w:hint="cs"/>
          <w:rtl/>
        </w:rPr>
        <w:t xml:space="preserve">מטרה ארגונית </w:t>
      </w:r>
      <w:r>
        <w:rPr>
          <w:rtl/>
        </w:rPr>
        <w:t>–</w:t>
      </w:r>
      <w:r>
        <w:rPr>
          <w:rFonts w:hint="cs"/>
          <w:rtl/>
        </w:rPr>
        <w:t xml:space="preserve"> שימור </w:t>
      </w:r>
      <w:proofErr w:type="spellStart"/>
      <w:r>
        <w:rPr>
          <w:rFonts w:hint="cs"/>
          <w:rtl/>
        </w:rPr>
        <w:t>מנהלות.ים</w:t>
      </w:r>
      <w:proofErr w:type="spellEnd"/>
      <w:r>
        <w:rPr>
          <w:rFonts w:hint="cs"/>
          <w:rtl/>
        </w:rPr>
        <w:t xml:space="preserve"> </w:t>
      </w:r>
      <w:proofErr w:type="spellStart"/>
      <w:r>
        <w:rPr>
          <w:rFonts w:hint="cs"/>
          <w:rtl/>
        </w:rPr>
        <w:t>טובות.ים</w:t>
      </w:r>
      <w:proofErr w:type="spellEnd"/>
      <w:r>
        <w:rPr>
          <w:rFonts w:hint="cs"/>
          <w:rtl/>
        </w:rPr>
        <w:t xml:space="preserve">. ניתן לשכול שכירת </w:t>
      </w:r>
      <w:proofErr w:type="spellStart"/>
      <w:r>
        <w:rPr>
          <w:rFonts w:hint="cs"/>
          <w:rtl/>
        </w:rPr>
        <w:t>יועצ.ת</w:t>
      </w:r>
      <w:proofErr w:type="spellEnd"/>
      <w:r>
        <w:rPr>
          <w:rFonts w:hint="cs"/>
          <w:rtl/>
        </w:rPr>
        <w:t xml:space="preserve"> לשימור </w:t>
      </w:r>
      <w:proofErr w:type="spellStart"/>
      <w:r>
        <w:rPr>
          <w:rFonts w:hint="cs"/>
          <w:rtl/>
        </w:rPr>
        <w:t>מנהלות.ים</w:t>
      </w:r>
      <w:proofErr w:type="spellEnd"/>
      <w:r>
        <w:rPr>
          <w:rFonts w:hint="cs"/>
          <w:rtl/>
        </w:rPr>
        <w:t xml:space="preserve"> </w:t>
      </w:r>
      <w:r>
        <w:rPr>
          <w:rtl/>
        </w:rPr>
        <w:t>–</w:t>
      </w:r>
      <w:r>
        <w:rPr>
          <w:rFonts w:hint="cs"/>
          <w:rtl/>
        </w:rPr>
        <w:t xml:space="preserve"> </w:t>
      </w:r>
      <w:proofErr w:type="spellStart"/>
      <w:r>
        <w:rPr>
          <w:rFonts w:hint="cs"/>
          <w:rtl/>
        </w:rPr>
        <w:t>בעל.ת</w:t>
      </w:r>
      <w:proofErr w:type="spellEnd"/>
      <w:r>
        <w:rPr>
          <w:rFonts w:hint="cs"/>
          <w:rtl/>
        </w:rPr>
        <w:t xml:space="preserve"> תפקיד שמשמעותו ניהול תהליכי מעקב, ליווי ושימור, וכן יעוץ שוטף לראשות האגפים ברמה הכללית והפרסונלית לגבי צעדים להגדלת שביעות הרצון של </w:t>
      </w:r>
      <w:proofErr w:type="spellStart"/>
      <w:r>
        <w:rPr>
          <w:rFonts w:hint="cs"/>
          <w:rtl/>
        </w:rPr>
        <w:t>מנהלות.ים</w:t>
      </w:r>
      <w:proofErr w:type="spellEnd"/>
      <w:r>
        <w:rPr>
          <w:rStyle w:val="FootnoteReference"/>
          <w:rtl/>
        </w:rPr>
        <w:footnoteReference w:id="69"/>
      </w:r>
      <w:r>
        <w:rPr>
          <w:rFonts w:hint="cs"/>
          <w:rtl/>
        </w:rPr>
        <w:t xml:space="preserve"> ושל </w:t>
      </w:r>
      <w:proofErr w:type="spellStart"/>
      <w:r>
        <w:rPr>
          <w:rFonts w:hint="cs"/>
          <w:rtl/>
        </w:rPr>
        <w:t>שימור.ם</w:t>
      </w:r>
      <w:proofErr w:type="spellEnd"/>
      <w:r>
        <w:rPr>
          <w:rFonts w:hint="cs"/>
          <w:rtl/>
        </w:rPr>
        <w:t xml:space="preserve"> לאורך </w:t>
      </w:r>
      <w:proofErr w:type="spellStart"/>
      <w:r>
        <w:rPr>
          <w:rFonts w:hint="cs"/>
          <w:rtl/>
        </w:rPr>
        <w:t>זמן.ן</w:t>
      </w:r>
      <w:proofErr w:type="spellEnd"/>
      <w:r>
        <w:rPr>
          <w:rFonts w:hint="cs"/>
          <w:rtl/>
        </w:rPr>
        <w:t>.</w:t>
      </w:r>
    </w:p>
    <w:p w14:paraId="37421B9E" w14:textId="0EBD4F8D" w:rsidR="004F7967" w:rsidRDefault="004F7967" w:rsidP="004F7967">
      <w:pPr>
        <w:rPr>
          <w:rtl/>
        </w:rPr>
      </w:pPr>
    </w:p>
    <w:p w14:paraId="0FA1878D" w14:textId="7212C55D" w:rsidR="004F7967" w:rsidRDefault="004F7967" w:rsidP="004F7967">
      <w:pPr>
        <w:pStyle w:val="Heading2"/>
        <w:rPr>
          <w:rtl/>
        </w:rPr>
      </w:pPr>
      <w:bookmarkStart w:id="108" w:name="_Toc82428589"/>
      <w:r>
        <w:rPr>
          <w:rFonts w:hint="cs"/>
          <w:rtl/>
        </w:rPr>
        <w:t>המלצה מיוחדת על סיורים בחו"ל</w:t>
      </w:r>
      <w:bookmarkEnd w:id="108"/>
    </w:p>
    <w:p w14:paraId="537A7D83" w14:textId="6E3D9093" w:rsidR="006656D4" w:rsidRDefault="006656D4" w:rsidP="006656D4">
      <w:pPr>
        <w:rPr>
          <w:rtl/>
        </w:rPr>
      </w:pPr>
      <w:r>
        <w:rPr>
          <w:rFonts w:hint="cs"/>
          <w:rtl/>
        </w:rPr>
        <w:t xml:space="preserve">הניסיון שנצבר </w:t>
      </w:r>
      <w:proofErr w:type="spellStart"/>
      <w:r>
        <w:rPr>
          <w:rFonts w:hint="cs"/>
          <w:rtl/>
        </w:rPr>
        <w:t>במינהל</w:t>
      </w:r>
      <w:proofErr w:type="spellEnd"/>
      <w:r>
        <w:rPr>
          <w:rFonts w:hint="cs"/>
          <w:rtl/>
        </w:rPr>
        <w:t xml:space="preserve"> החינוך מלמד שסיורים בחו"ל עשויים להוות </w:t>
      </w:r>
      <w:r>
        <w:t>game changers</w:t>
      </w:r>
      <w:r>
        <w:rPr>
          <w:rFonts w:hint="cs"/>
          <w:rtl/>
        </w:rPr>
        <w:t xml:space="preserve"> ולאפשר </w:t>
      </w:r>
      <w:proofErr w:type="spellStart"/>
      <w:r>
        <w:rPr>
          <w:rFonts w:hint="cs"/>
          <w:rtl/>
        </w:rPr>
        <w:t>למנהלות.ים</w:t>
      </w:r>
      <w:proofErr w:type="spellEnd"/>
      <w:r>
        <w:rPr>
          <w:rFonts w:hint="cs"/>
          <w:rtl/>
        </w:rPr>
        <w:t xml:space="preserve"> שכבר עברו את המשוכות הראשונות בתפקיד, </w:t>
      </w:r>
      <w:proofErr w:type="spellStart"/>
      <w:r>
        <w:rPr>
          <w:rFonts w:hint="cs"/>
          <w:rtl/>
        </w:rPr>
        <w:t>ומסוגלות.ים</w:t>
      </w:r>
      <w:proofErr w:type="spellEnd"/>
      <w:r>
        <w:rPr>
          <w:rFonts w:hint="cs"/>
          <w:rtl/>
        </w:rPr>
        <w:t xml:space="preserve"> לנצל את הניסיון והבשלות שצברו, להתרומם מעל לאג'נדה המוכתבת על ידי עומס המטלות והאירועים השוטפים, לשאוב רעיונות, ולחזק את המסוגלות לייצור שינויים ופריצות דרך נוספות.</w:t>
      </w:r>
    </w:p>
    <w:p w14:paraId="4AE03A28" w14:textId="4678896F" w:rsidR="006656D4" w:rsidRDefault="006656D4" w:rsidP="006656D4">
      <w:pPr>
        <w:rPr>
          <w:rtl/>
        </w:rPr>
      </w:pPr>
      <w:r>
        <w:rPr>
          <w:rFonts w:hint="cs"/>
          <w:rtl/>
        </w:rPr>
        <w:t xml:space="preserve">סיורים עשויים לכלול </w:t>
      </w:r>
      <w:r>
        <w:rPr>
          <w:rtl/>
        </w:rPr>
        <w:t>הרצאות, סיורים</w:t>
      </w:r>
      <w:r>
        <w:rPr>
          <w:rFonts w:hint="cs"/>
          <w:rtl/>
        </w:rPr>
        <w:t>, תצפיות, ו</w:t>
      </w:r>
      <w:r>
        <w:rPr>
          <w:rtl/>
        </w:rPr>
        <w:t>מפגשים אישים</w:t>
      </w:r>
      <w:r>
        <w:rPr>
          <w:rFonts w:hint="cs"/>
          <w:rtl/>
        </w:rPr>
        <w:t xml:space="preserve"> עם </w:t>
      </w:r>
      <w:proofErr w:type="spellStart"/>
      <w:r>
        <w:rPr>
          <w:rFonts w:hint="cs"/>
          <w:rtl/>
        </w:rPr>
        <w:t>א.נשי</w:t>
      </w:r>
      <w:proofErr w:type="spellEnd"/>
      <w:r>
        <w:rPr>
          <w:rFonts w:hint="cs"/>
          <w:rtl/>
        </w:rPr>
        <w:t xml:space="preserve"> סגל במוסדות לימוד מגוונים ועם </w:t>
      </w:r>
      <w:proofErr w:type="spellStart"/>
      <w:r>
        <w:rPr>
          <w:rFonts w:hint="cs"/>
          <w:rtl/>
        </w:rPr>
        <w:t>א.נשי</w:t>
      </w:r>
      <w:proofErr w:type="spellEnd"/>
      <w:r>
        <w:rPr>
          <w:rFonts w:hint="cs"/>
          <w:rtl/>
        </w:rPr>
        <w:t xml:space="preserve"> </w:t>
      </w:r>
      <w:proofErr w:type="spellStart"/>
      <w:r>
        <w:rPr>
          <w:rFonts w:hint="cs"/>
          <w:rtl/>
        </w:rPr>
        <w:t>מינהל</w:t>
      </w:r>
      <w:proofErr w:type="spellEnd"/>
      <w:r>
        <w:rPr>
          <w:rFonts w:hint="cs"/>
          <w:rtl/>
        </w:rPr>
        <w:t xml:space="preserve"> חינוכי.</w:t>
      </w:r>
      <w:r w:rsidR="000A1F0C">
        <w:rPr>
          <w:rFonts w:hint="cs"/>
          <w:rtl/>
        </w:rPr>
        <w:t xml:space="preserve"> בפרט, ניתן ללמוד הרבה על פדגוגיה פורצת דרך, שיתוף פעולה בין גורמים שונים במערכת, ולמידה חברתית רגשית.</w:t>
      </w:r>
    </w:p>
    <w:p w14:paraId="4C5F075E" w14:textId="17DFABDA" w:rsidR="006656D4" w:rsidRDefault="000A1F0C" w:rsidP="006656D4">
      <w:pPr>
        <w:rPr>
          <w:rtl/>
        </w:rPr>
      </w:pPr>
      <w:r>
        <w:rPr>
          <w:rFonts w:hint="cs"/>
          <w:rtl/>
        </w:rPr>
        <w:t xml:space="preserve">לדוגמא, </w:t>
      </w:r>
      <w:proofErr w:type="spellStart"/>
      <w:r w:rsidR="006656D4">
        <w:rPr>
          <w:rFonts w:hint="cs"/>
          <w:rtl/>
        </w:rPr>
        <w:t>מנהלות.ים</w:t>
      </w:r>
      <w:proofErr w:type="spellEnd"/>
      <w:r w:rsidR="006656D4">
        <w:rPr>
          <w:rFonts w:hint="cs"/>
          <w:rtl/>
        </w:rPr>
        <w:t xml:space="preserve"> שחזרו מסיור בפינלנד</w:t>
      </w:r>
      <w:r>
        <w:rPr>
          <w:rFonts w:hint="cs"/>
          <w:rtl/>
        </w:rPr>
        <w:t xml:space="preserve"> ב-2017</w:t>
      </w:r>
      <w:r w:rsidR="006656D4">
        <w:rPr>
          <w:rFonts w:hint="cs"/>
          <w:rtl/>
        </w:rPr>
        <w:t>, תיארו את הרשמים מהסיור בפוסטים שפרסמו</w:t>
      </w:r>
      <w:r>
        <w:rPr>
          <w:rFonts w:hint="cs"/>
          <w:rtl/>
        </w:rPr>
        <w:t xml:space="preserve">. </w:t>
      </w:r>
      <w:r w:rsidR="006656D4">
        <w:rPr>
          <w:rFonts w:hint="cs"/>
          <w:rtl/>
        </w:rPr>
        <w:t xml:space="preserve">ניכרות התרגשות רבה </w:t>
      </w:r>
      <w:r>
        <w:rPr>
          <w:rFonts w:hint="cs"/>
          <w:rtl/>
        </w:rPr>
        <w:t>מההשראה להגיע ל</w:t>
      </w:r>
      <w:r w:rsidR="006656D4">
        <w:rPr>
          <w:rFonts w:hint="cs"/>
          <w:rtl/>
        </w:rPr>
        <w:t>מקומות מופלאים</w:t>
      </w:r>
      <w:r>
        <w:rPr>
          <w:rFonts w:hint="cs"/>
          <w:rtl/>
        </w:rPr>
        <w:t xml:space="preserve"> שלפתע נראו אפשריים</w:t>
      </w:r>
      <w:r w:rsidR="006656D4">
        <w:rPr>
          <w:rFonts w:hint="cs"/>
          <w:rtl/>
        </w:rPr>
        <w:t xml:space="preserve">, תקווה, אופטימיות, ואמונה. </w:t>
      </w:r>
      <w:proofErr w:type="spellStart"/>
      <w:r w:rsidR="006656D4">
        <w:rPr>
          <w:rFonts w:hint="cs"/>
          <w:rtl/>
        </w:rPr>
        <w:t>מנהלות.ים</w:t>
      </w:r>
      <w:proofErr w:type="spellEnd"/>
      <w:r w:rsidR="006656D4">
        <w:rPr>
          <w:rFonts w:hint="cs"/>
          <w:rtl/>
        </w:rPr>
        <w:t xml:space="preserve"> תיארו דיונים מרתקים שהתפתחו בצוות בעקבות הסיור, שאיפות חדשות ומחודשות שהתעוררו, גיבוש ורצון לשיתוף פעולה בדרך למטרות חדשות, </w:t>
      </w:r>
      <w:r w:rsidR="003F0132">
        <w:rPr>
          <w:rFonts w:hint="cs"/>
          <w:rtl/>
        </w:rPr>
        <w:t>ו</w:t>
      </w:r>
      <w:r w:rsidR="006656D4">
        <w:rPr>
          <w:rFonts w:hint="cs"/>
          <w:rtl/>
        </w:rPr>
        <w:t xml:space="preserve">תנופת </w:t>
      </w:r>
      <w:r w:rsidR="003F0132">
        <w:rPr>
          <w:rFonts w:hint="cs"/>
          <w:rtl/>
        </w:rPr>
        <w:t>עשייה.</w:t>
      </w:r>
      <w:r>
        <w:rPr>
          <w:rFonts w:hint="cs"/>
          <w:rtl/>
        </w:rPr>
        <w:t xml:space="preserve"> </w:t>
      </w:r>
    </w:p>
    <w:p w14:paraId="39F8980C" w14:textId="77777777" w:rsidR="006656D4" w:rsidRDefault="006656D4" w:rsidP="006656D4">
      <w:pPr>
        <w:rPr>
          <w:rtl/>
        </w:rPr>
      </w:pPr>
      <w:r>
        <w:rPr>
          <w:rFonts w:hint="cs"/>
          <w:rtl/>
        </w:rPr>
        <w:t xml:space="preserve">ביטויים שעלו בפוסטים כללו: </w:t>
      </w:r>
    </w:p>
    <w:p w14:paraId="38975FD4" w14:textId="1090D90E" w:rsidR="006656D4" w:rsidRDefault="006656D4" w:rsidP="006656D4">
      <w:pPr>
        <w:rPr>
          <w:rtl/>
        </w:rPr>
      </w:pPr>
      <w:r>
        <w:rPr>
          <w:rFonts w:hint="cs"/>
          <w:rtl/>
        </w:rPr>
        <w:lastRenderedPageBreak/>
        <w:t>"אני כותבת רעיונות למימוש מחר בבית ספרי", "טעם של אפשרויות בלתי נגמרות", "</w:t>
      </w:r>
      <w:r w:rsidR="003F0132">
        <w:rPr>
          <w:rFonts w:hint="cs"/>
          <w:rtl/>
        </w:rPr>
        <w:t>עם הניצוץ הזה בעיניים אנחנו חוזרים ביום ראשון לעבודה ומתחילים ליישם את מה שראינו ומתאים לנו", "</w:t>
      </w:r>
      <w:r w:rsidR="003F0132" w:rsidRPr="003F0132">
        <w:rPr>
          <w:rtl/>
        </w:rPr>
        <w:t>העושר הכי גדול שקיבלתי הוא בצוות שלי. שיחות עמוקות אל תוך הלילה על תובנות, סיעור המוחות בינינו, הרצון לשפר ולחדש, הרעיונות שעלו לטווח הקצר והארוך עם התלהבות אין קץ</w:t>
      </w:r>
      <w:r w:rsidR="003F0132">
        <w:rPr>
          <w:rFonts w:hint="cs"/>
          <w:rtl/>
        </w:rPr>
        <w:t>", וגם -  "עכשיו אנחנו יודעים גם מה לדרוש".</w:t>
      </w:r>
    </w:p>
    <w:p w14:paraId="1FE3B01A" w14:textId="477E9426" w:rsidR="003F0132" w:rsidRDefault="003F0132" w:rsidP="006656D4">
      <w:pPr>
        <w:rPr>
          <w:rtl/>
        </w:rPr>
      </w:pPr>
      <w:proofErr w:type="spellStart"/>
      <w:r>
        <w:rPr>
          <w:rFonts w:hint="cs"/>
          <w:rtl/>
        </w:rPr>
        <w:t>והמנהלות.ים</w:t>
      </w:r>
      <w:proofErr w:type="spellEnd"/>
      <w:r>
        <w:rPr>
          <w:rFonts w:hint="cs"/>
          <w:rtl/>
        </w:rPr>
        <w:t xml:space="preserve"> אכן דרשו, וקיבלו. תוך כמה חודשים, למשל, הניעו תהליך שהביא לעיצוב מחדש של סביבות הלמידה בכיתות א' ו-ב' ובמרחבים שונים בבתי הספר כדי לאפשר למידה אישית וקבוצתית משופרת בסביבה נעימה ומעודדת יצירה.</w:t>
      </w:r>
    </w:p>
    <w:p w14:paraId="2BBED83E" w14:textId="2C81BD76" w:rsidR="006656D4" w:rsidRDefault="004F7967" w:rsidP="004F7967">
      <w:pPr>
        <w:spacing w:after="0" w:line="240" w:lineRule="auto"/>
        <w:rPr>
          <w:rtl/>
        </w:rPr>
      </w:pPr>
      <w:r w:rsidRPr="000528B9">
        <w:rPr>
          <w:rFonts w:hint="cs"/>
          <w:rtl/>
        </w:rPr>
        <w:t>סיורים לימודיים בחו"ל</w:t>
      </w:r>
      <w:r w:rsidR="003F0132">
        <w:rPr>
          <w:rFonts w:hint="cs"/>
          <w:rtl/>
        </w:rPr>
        <w:t xml:space="preserve"> </w:t>
      </w:r>
      <w:proofErr w:type="spellStart"/>
      <w:r w:rsidR="003F0132">
        <w:rPr>
          <w:rFonts w:hint="cs"/>
          <w:rtl/>
        </w:rPr>
        <w:t>לותיקות.ים</w:t>
      </w:r>
      <w:proofErr w:type="spellEnd"/>
      <w:r>
        <w:rPr>
          <w:rFonts w:hint="cs"/>
          <w:rtl/>
        </w:rPr>
        <w:t xml:space="preserve">, </w:t>
      </w:r>
      <w:r w:rsidR="000A1F0C">
        <w:rPr>
          <w:rFonts w:hint="cs"/>
          <w:rtl/>
        </w:rPr>
        <w:t xml:space="preserve">אם כן, הם </w:t>
      </w:r>
      <w:r w:rsidR="000A1F0C" w:rsidRPr="000A1F0C">
        <w:rPr>
          <w:rFonts w:hint="cs"/>
          <w:b/>
          <w:bCs/>
          <w:rtl/>
        </w:rPr>
        <w:t>מכפיל כוח לפריצות דרך, המקצר זמנים, מאפשר ומניע.</w:t>
      </w:r>
      <w:r w:rsidR="000A1F0C">
        <w:rPr>
          <w:rFonts w:hint="cs"/>
          <w:rtl/>
        </w:rPr>
        <w:t xml:space="preserve"> הסיורים מומלצים </w:t>
      </w:r>
      <w:proofErr w:type="spellStart"/>
      <w:r>
        <w:rPr>
          <w:rFonts w:hint="cs"/>
          <w:rtl/>
        </w:rPr>
        <w:t>בלווית</w:t>
      </w:r>
      <w:proofErr w:type="spellEnd"/>
      <w:r>
        <w:rPr>
          <w:rFonts w:hint="cs"/>
          <w:rtl/>
        </w:rPr>
        <w:t xml:space="preserve"> </w:t>
      </w:r>
      <w:proofErr w:type="spellStart"/>
      <w:r>
        <w:rPr>
          <w:rFonts w:hint="cs"/>
          <w:rtl/>
        </w:rPr>
        <w:t>נציגות.ים</w:t>
      </w:r>
      <w:proofErr w:type="spellEnd"/>
      <w:r>
        <w:rPr>
          <w:rFonts w:hint="cs"/>
          <w:rtl/>
        </w:rPr>
        <w:t xml:space="preserve"> מסגל בית הספר, וניתן אף לערב </w:t>
      </w:r>
      <w:proofErr w:type="spellStart"/>
      <w:r>
        <w:rPr>
          <w:rFonts w:hint="cs"/>
          <w:rtl/>
        </w:rPr>
        <w:t>מנהלות.ים</w:t>
      </w:r>
      <w:proofErr w:type="spellEnd"/>
      <w:r>
        <w:rPr>
          <w:rFonts w:hint="cs"/>
          <w:rtl/>
        </w:rPr>
        <w:t xml:space="preserve"> עם פרחי ניהול / עתודה (</w:t>
      </w:r>
      <w:proofErr w:type="spellStart"/>
      <w:r>
        <w:rPr>
          <w:rFonts w:hint="cs"/>
          <w:rtl/>
        </w:rPr>
        <w:t>המשתתפות.ים</w:t>
      </w:r>
      <w:proofErr w:type="spellEnd"/>
      <w:r>
        <w:rPr>
          <w:rFonts w:hint="cs"/>
          <w:rtl/>
        </w:rPr>
        <w:t xml:space="preserve"> </w:t>
      </w:r>
      <w:proofErr w:type="spellStart"/>
      <w:r>
        <w:rPr>
          <w:rFonts w:hint="cs"/>
          <w:rtl/>
        </w:rPr>
        <w:t>הנוספות.ים</w:t>
      </w:r>
      <w:proofErr w:type="spellEnd"/>
      <w:r>
        <w:rPr>
          <w:rFonts w:hint="cs"/>
          <w:rtl/>
        </w:rPr>
        <w:t xml:space="preserve"> </w:t>
      </w:r>
      <w:proofErr w:type="spellStart"/>
      <w:r>
        <w:rPr>
          <w:rFonts w:hint="cs"/>
          <w:rtl/>
        </w:rPr>
        <w:t>למנהלות.ים</w:t>
      </w:r>
      <w:proofErr w:type="spellEnd"/>
      <w:r>
        <w:rPr>
          <w:rFonts w:hint="cs"/>
          <w:rtl/>
        </w:rPr>
        <w:t xml:space="preserve"> </w:t>
      </w:r>
      <w:proofErr w:type="spellStart"/>
      <w:r>
        <w:rPr>
          <w:rFonts w:hint="cs"/>
          <w:rtl/>
        </w:rPr>
        <w:t>הותיקות.ים</w:t>
      </w:r>
      <w:proofErr w:type="spellEnd"/>
      <w:r>
        <w:rPr>
          <w:rFonts w:hint="cs"/>
          <w:rtl/>
        </w:rPr>
        <w:t xml:space="preserve"> ימומנו ע"י </w:t>
      </w:r>
      <w:proofErr w:type="spellStart"/>
      <w:r>
        <w:rPr>
          <w:rFonts w:hint="cs"/>
          <w:rtl/>
        </w:rPr>
        <w:t>המינהל</w:t>
      </w:r>
      <w:proofErr w:type="spellEnd"/>
      <w:r>
        <w:rPr>
          <w:rFonts w:hint="cs"/>
          <w:rtl/>
        </w:rPr>
        <w:t>)</w:t>
      </w:r>
      <w:r w:rsidRPr="000528B9">
        <w:rPr>
          <w:rFonts w:hint="cs"/>
          <w:rtl/>
        </w:rPr>
        <w:t>.</w:t>
      </w:r>
      <w:r>
        <w:rPr>
          <w:rFonts w:hint="cs"/>
          <w:rtl/>
        </w:rPr>
        <w:t xml:space="preserve"> </w:t>
      </w:r>
    </w:p>
    <w:p w14:paraId="51123D2A" w14:textId="77777777" w:rsidR="004F7967" w:rsidRPr="004F7967" w:rsidRDefault="004F7967" w:rsidP="004F7967">
      <w:pPr>
        <w:rPr>
          <w:rtl/>
        </w:rPr>
      </w:pPr>
    </w:p>
    <w:p w14:paraId="5108B3AE" w14:textId="7CE30A05" w:rsidR="00F01BE4" w:rsidRDefault="004F7967" w:rsidP="00F01BE4">
      <w:pPr>
        <w:pStyle w:val="Heading2"/>
        <w:rPr>
          <w:rtl/>
        </w:rPr>
      </w:pPr>
      <w:bookmarkStart w:id="109" w:name="_Toc82428590"/>
      <w:r>
        <w:rPr>
          <w:rFonts w:hint="cs"/>
          <w:rtl/>
        </w:rPr>
        <w:t xml:space="preserve">עקרונות </w:t>
      </w:r>
      <w:r w:rsidR="000D58A3">
        <w:rPr>
          <w:rFonts w:hint="cs"/>
          <w:rtl/>
        </w:rPr>
        <w:t>לעיצוב המפורט</w:t>
      </w:r>
      <w:bookmarkEnd w:id="109"/>
    </w:p>
    <w:p w14:paraId="55E20150" w14:textId="77777777" w:rsidR="00F01BE4" w:rsidRPr="00F01BE4" w:rsidRDefault="00B06246" w:rsidP="00B06246">
      <w:pPr>
        <w:rPr>
          <w:rtl/>
        </w:rPr>
      </w:pPr>
      <w:r>
        <w:rPr>
          <w:rFonts w:hint="cs"/>
          <w:rtl/>
        </w:rPr>
        <w:t xml:space="preserve">מומלץ להתחשב ברעיונות ובנקודות הבאים בעיצוב המפורט של </w:t>
      </w:r>
      <w:proofErr w:type="spellStart"/>
      <w:r>
        <w:rPr>
          <w:rFonts w:hint="cs"/>
          <w:rtl/>
        </w:rPr>
        <w:t>התכנית</w:t>
      </w:r>
      <w:proofErr w:type="spellEnd"/>
      <w:r>
        <w:rPr>
          <w:rFonts w:hint="cs"/>
          <w:rtl/>
        </w:rPr>
        <w:t xml:space="preserve"> לקראת ובמהלך היישום:</w:t>
      </w:r>
    </w:p>
    <w:p w14:paraId="5A593181" w14:textId="75F3AEAD" w:rsidR="00DC600F" w:rsidRDefault="0079344E" w:rsidP="00D445B3">
      <w:pPr>
        <w:pStyle w:val="ListParagraph"/>
        <w:numPr>
          <w:ilvl w:val="0"/>
          <w:numId w:val="28"/>
        </w:numPr>
      </w:pPr>
      <w:r>
        <w:t>Learning on Demand</w:t>
      </w:r>
      <w:r>
        <w:rPr>
          <w:rFonts w:hint="cs"/>
          <w:rtl/>
        </w:rPr>
        <w:t xml:space="preserve"> </w:t>
      </w:r>
      <w:r w:rsidR="005023DF">
        <w:rPr>
          <w:rFonts w:hint="cs"/>
          <w:rtl/>
        </w:rPr>
        <w:t>(</w:t>
      </w:r>
      <w:r w:rsidR="005023DF">
        <w:rPr>
          <w:rFonts w:hint="cs"/>
        </w:rPr>
        <w:t>LOD</w:t>
      </w:r>
      <w:r w:rsidR="005023DF">
        <w:rPr>
          <w:rFonts w:hint="cs"/>
          <w:rtl/>
        </w:rPr>
        <w:t xml:space="preserve">) </w:t>
      </w:r>
      <w:r>
        <w:rPr>
          <w:rFonts w:hint="cs"/>
          <w:rtl/>
        </w:rPr>
        <w:t xml:space="preserve">- </w:t>
      </w:r>
      <w:r w:rsidR="000528B9">
        <w:rPr>
          <w:rFonts w:hint="cs"/>
          <w:rtl/>
        </w:rPr>
        <w:t xml:space="preserve">במקרה של </w:t>
      </w:r>
      <w:proofErr w:type="spellStart"/>
      <w:proofErr w:type="gramStart"/>
      <w:r w:rsidR="000528B9">
        <w:rPr>
          <w:rFonts w:hint="cs"/>
          <w:rtl/>
        </w:rPr>
        <w:t>מנהלות.ים</w:t>
      </w:r>
      <w:proofErr w:type="spellEnd"/>
      <w:proofErr w:type="gramEnd"/>
      <w:r w:rsidR="000528B9">
        <w:rPr>
          <w:rFonts w:hint="cs"/>
          <w:rtl/>
        </w:rPr>
        <w:t xml:space="preserve"> </w:t>
      </w:r>
      <w:proofErr w:type="spellStart"/>
      <w:r w:rsidR="000528B9">
        <w:rPr>
          <w:rFonts w:hint="cs"/>
          <w:rtl/>
        </w:rPr>
        <w:t>ותיקות.ים</w:t>
      </w:r>
      <w:proofErr w:type="spellEnd"/>
      <w:r w:rsidR="000528B9">
        <w:rPr>
          <w:rFonts w:hint="cs"/>
          <w:rtl/>
        </w:rPr>
        <w:t xml:space="preserve">, טווח הצרכים הוא רחב בהרבה משל האוכלוסיות האחרות. לכן רלוונטית במיוחד תפיסת </w:t>
      </w:r>
      <w:r w:rsidR="00DC600F">
        <w:t>learning on demand</w:t>
      </w:r>
      <w:r w:rsidR="00DC600F">
        <w:rPr>
          <w:rFonts w:hint="cs"/>
          <w:rtl/>
        </w:rPr>
        <w:t xml:space="preserve">, </w:t>
      </w:r>
      <w:r w:rsidR="000528B9">
        <w:rPr>
          <w:rFonts w:hint="cs"/>
          <w:rtl/>
        </w:rPr>
        <w:t>כלומר ב</w:t>
      </w:r>
      <w:r w:rsidR="00DC600F">
        <w:rPr>
          <w:rFonts w:hint="cs"/>
          <w:rtl/>
        </w:rPr>
        <w:t>חירה מתוך סל רחב של תהליכים לפי דרישה</w:t>
      </w:r>
      <w:r w:rsidR="000528B9">
        <w:rPr>
          <w:rFonts w:hint="cs"/>
          <w:rtl/>
        </w:rPr>
        <w:t xml:space="preserve"> ולא תהליך אחיד </w:t>
      </w:r>
      <w:proofErr w:type="spellStart"/>
      <w:r w:rsidR="000528B9">
        <w:rPr>
          <w:rFonts w:hint="cs"/>
          <w:rtl/>
        </w:rPr>
        <w:t>שכולן.ם</w:t>
      </w:r>
      <w:proofErr w:type="spellEnd"/>
      <w:r w:rsidR="000528B9">
        <w:rPr>
          <w:rFonts w:hint="cs"/>
          <w:rtl/>
        </w:rPr>
        <w:t xml:space="preserve"> </w:t>
      </w:r>
      <w:proofErr w:type="spellStart"/>
      <w:r w:rsidR="000528B9">
        <w:rPr>
          <w:rFonts w:hint="cs"/>
          <w:rtl/>
        </w:rPr>
        <w:t>צריכות.ים</w:t>
      </w:r>
      <w:proofErr w:type="spellEnd"/>
      <w:r w:rsidR="000528B9">
        <w:rPr>
          <w:rFonts w:hint="cs"/>
          <w:rtl/>
        </w:rPr>
        <w:t xml:space="preserve"> לעבור.</w:t>
      </w:r>
    </w:p>
    <w:p w14:paraId="305DB2DE" w14:textId="77777777" w:rsidR="000D58A3" w:rsidRDefault="0079344E" w:rsidP="00D445B3">
      <w:pPr>
        <w:pStyle w:val="ListParagraph"/>
        <w:numPr>
          <w:ilvl w:val="0"/>
          <w:numId w:val="28"/>
        </w:numPr>
        <w:spacing w:after="0" w:line="240" w:lineRule="auto"/>
      </w:pPr>
      <w:r>
        <w:rPr>
          <w:rFonts w:hint="cs"/>
          <w:rtl/>
        </w:rPr>
        <w:t xml:space="preserve">פרויקטים </w:t>
      </w:r>
      <w:r>
        <w:rPr>
          <w:rtl/>
        </w:rPr>
        <w:t>–</w:t>
      </w:r>
      <w:r>
        <w:rPr>
          <w:rFonts w:hint="cs"/>
          <w:rtl/>
        </w:rPr>
        <w:t xml:space="preserve"> </w:t>
      </w:r>
    </w:p>
    <w:p w14:paraId="2122A4BC" w14:textId="38748056" w:rsidR="000528B9" w:rsidRPr="000528B9" w:rsidRDefault="0079344E" w:rsidP="000D58A3">
      <w:pPr>
        <w:pStyle w:val="ListParagraph"/>
        <w:numPr>
          <w:ilvl w:val="1"/>
          <w:numId w:val="28"/>
        </w:numPr>
        <w:spacing w:after="0" w:line="240" w:lineRule="auto"/>
      </w:pPr>
      <w:r>
        <w:rPr>
          <w:rFonts w:hint="cs"/>
          <w:rtl/>
        </w:rPr>
        <w:t xml:space="preserve">אפשר </w:t>
      </w:r>
      <w:r w:rsidR="000D58A3">
        <w:rPr>
          <w:rFonts w:hint="cs"/>
          <w:rtl/>
        </w:rPr>
        <w:t xml:space="preserve">לבצע </w:t>
      </w:r>
      <w:r>
        <w:rPr>
          <w:rFonts w:hint="cs"/>
          <w:rtl/>
        </w:rPr>
        <w:t>גם בשיתוף ה</w:t>
      </w:r>
      <w:r w:rsidR="000528B9" w:rsidRPr="000528B9">
        <w:rPr>
          <w:rFonts w:hint="cs"/>
          <w:rtl/>
        </w:rPr>
        <w:t>עתודה, לשם הפריה הדדית</w:t>
      </w:r>
      <w:r w:rsidR="000528B9">
        <w:rPr>
          <w:rFonts w:hint="cs"/>
          <w:rtl/>
        </w:rPr>
        <w:t>.</w:t>
      </w:r>
    </w:p>
    <w:p w14:paraId="491684B5" w14:textId="0637F192" w:rsidR="000528B9" w:rsidRPr="000528B9" w:rsidRDefault="000D58A3" w:rsidP="000D58A3">
      <w:pPr>
        <w:pStyle w:val="ListParagraph"/>
        <w:numPr>
          <w:ilvl w:val="1"/>
          <w:numId w:val="28"/>
        </w:numPr>
        <w:spacing w:after="0" w:line="240" w:lineRule="auto"/>
      </w:pPr>
      <w:r>
        <w:rPr>
          <w:rFonts w:hint="cs"/>
          <w:rtl/>
        </w:rPr>
        <w:t>סוג מעניין של פרויקט הוא יצירת הרצאה ב-</w:t>
      </w:r>
      <w:r w:rsidR="000528B9" w:rsidRPr="000528B9">
        <w:t>Fuckup Nights</w:t>
      </w:r>
      <w:r w:rsidR="000528B9" w:rsidRPr="000528B9">
        <w:rPr>
          <w:rFonts w:hint="cs"/>
          <w:rtl/>
        </w:rPr>
        <w:t xml:space="preserve"> (כ</w:t>
      </w:r>
      <w:r w:rsidR="0006545D">
        <w:rPr>
          <w:rFonts w:hint="cs"/>
          <w:rtl/>
        </w:rPr>
        <w:t>אשר כ</w:t>
      </w:r>
      <w:r w:rsidR="000528B9" w:rsidRPr="000528B9">
        <w:rPr>
          <w:rFonts w:hint="cs"/>
          <w:rtl/>
        </w:rPr>
        <w:t xml:space="preserve">ל </w:t>
      </w:r>
      <w:proofErr w:type="spellStart"/>
      <w:r w:rsidR="000528B9" w:rsidRPr="000528B9">
        <w:rPr>
          <w:rFonts w:hint="cs"/>
          <w:rtl/>
        </w:rPr>
        <w:t>המנהלות.ים</w:t>
      </w:r>
      <w:proofErr w:type="spellEnd"/>
      <w:r w:rsidR="000528B9" w:rsidRPr="000528B9">
        <w:rPr>
          <w:rFonts w:hint="cs"/>
          <w:rtl/>
        </w:rPr>
        <w:t xml:space="preserve"> </w:t>
      </w:r>
      <w:proofErr w:type="spellStart"/>
      <w:r w:rsidR="000528B9" w:rsidRPr="000528B9">
        <w:rPr>
          <w:rFonts w:hint="cs"/>
          <w:rtl/>
        </w:rPr>
        <w:t>מוזמנות.ים</w:t>
      </w:r>
      <w:proofErr w:type="spellEnd"/>
      <w:r w:rsidR="000528B9" w:rsidRPr="000528B9">
        <w:rPr>
          <w:rFonts w:hint="cs"/>
          <w:rtl/>
        </w:rPr>
        <w:t xml:space="preserve">, אפשר גם לנסות פעם דרך </w:t>
      </w:r>
      <w:hyperlink r:id="rId59" w:history="1">
        <w:r w:rsidR="000528B9" w:rsidRPr="000528B9">
          <w:rPr>
            <w:rStyle w:val="Hyperlink"/>
            <w:rFonts w:hint="cs"/>
            <w:rtl/>
          </w:rPr>
          <w:t>הארגון</w:t>
        </w:r>
      </w:hyperlink>
      <w:r w:rsidR="000528B9" w:rsidRPr="000528B9">
        <w:rPr>
          <w:rFonts w:hint="cs"/>
          <w:rtl/>
        </w:rPr>
        <w:t xml:space="preserve"> הרשמי, פתוח לקהל)</w:t>
      </w:r>
      <w:r w:rsidR="0006545D">
        <w:rPr>
          <w:rFonts w:hint="cs"/>
          <w:rtl/>
        </w:rPr>
        <w:t>.</w:t>
      </w:r>
    </w:p>
    <w:p w14:paraId="3860E88E" w14:textId="77777777" w:rsidR="000D58A3" w:rsidRDefault="000D58A3" w:rsidP="000D58A3">
      <w:pPr>
        <w:spacing w:after="0" w:line="240" w:lineRule="auto"/>
      </w:pPr>
    </w:p>
    <w:p w14:paraId="124F40B0" w14:textId="0CAB635F" w:rsidR="000D58A3" w:rsidRDefault="000D58A3" w:rsidP="000D58A3">
      <w:pPr>
        <w:pStyle w:val="Heading2"/>
      </w:pPr>
      <w:bookmarkStart w:id="110" w:name="_Toc82428591"/>
      <w:r>
        <w:rPr>
          <w:rFonts w:hint="cs"/>
          <w:rtl/>
        </w:rPr>
        <w:t>אופני למידה מומלצים</w:t>
      </w:r>
      <w:bookmarkEnd w:id="110"/>
    </w:p>
    <w:p w14:paraId="28357A5C" w14:textId="77777777" w:rsidR="000D58A3" w:rsidRDefault="000D58A3" w:rsidP="000D58A3">
      <w:pPr>
        <w:pStyle w:val="ListParagraph"/>
        <w:numPr>
          <w:ilvl w:val="0"/>
          <w:numId w:val="28"/>
        </w:numPr>
      </w:pPr>
      <w:r>
        <w:rPr>
          <w:rFonts w:hint="cs"/>
          <w:rtl/>
        </w:rPr>
        <w:t xml:space="preserve">למידה מתוך הוראה </w:t>
      </w:r>
      <w:r>
        <w:rPr>
          <w:rtl/>
        </w:rPr>
        <w:t>–</w:t>
      </w:r>
      <w:r>
        <w:rPr>
          <w:rFonts w:hint="cs"/>
          <w:rtl/>
        </w:rPr>
        <w:t xml:space="preserve"> חלק מההכשרה עשוי לכלול מודל במסגרתו </w:t>
      </w:r>
      <w:proofErr w:type="spellStart"/>
      <w:r>
        <w:rPr>
          <w:rFonts w:hint="cs"/>
          <w:rtl/>
        </w:rPr>
        <w:t>מנהלות.ים</w:t>
      </w:r>
      <w:proofErr w:type="spellEnd"/>
      <w:r>
        <w:rPr>
          <w:rFonts w:hint="cs"/>
          <w:rtl/>
        </w:rPr>
        <w:t xml:space="preserve"> </w:t>
      </w:r>
      <w:proofErr w:type="spellStart"/>
      <w:r>
        <w:rPr>
          <w:rFonts w:hint="cs"/>
          <w:rtl/>
        </w:rPr>
        <w:t>ותיקות.ים</w:t>
      </w:r>
      <w:proofErr w:type="spellEnd"/>
      <w:r>
        <w:rPr>
          <w:rFonts w:hint="cs"/>
          <w:rtl/>
        </w:rPr>
        <w:t xml:space="preserve"> </w:t>
      </w:r>
      <w:proofErr w:type="spellStart"/>
      <w:r>
        <w:rPr>
          <w:rFonts w:hint="cs"/>
          <w:rtl/>
        </w:rPr>
        <w:t>ומוערכות.ים</w:t>
      </w:r>
      <w:proofErr w:type="spellEnd"/>
      <w:r>
        <w:rPr>
          <w:rFonts w:hint="cs"/>
          <w:rtl/>
        </w:rPr>
        <w:t xml:space="preserve"> במיוחד יוכלו לטפח פרחי ניהול </w:t>
      </w:r>
      <w:proofErr w:type="spellStart"/>
      <w:r>
        <w:rPr>
          <w:rFonts w:hint="cs"/>
          <w:rtl/>
        </w:rPr>
        <w:t>בעצמן.ם</w:t>
      </w:r>
      <w:proofErr w:type="spellEnd"/>
      <w:r>
        <w:rPr>
          <w:rFonts w:hint="cs"/>
          <w:rtl/>
        </w:rPr>
        <w:t xml:space="preserve"> דרך ההכשרה העירונית ולא רק ההכשרות הקיימות. בפרט, ניתן ליצור מעמד של </w:t>
      </w:r>
      <w:proofErr w:type="spellStart"/>
      <w:r>
        <w:rPr>
          <w:rFonts w:hint="cs"/>
          <w:rtl/>
        </w:rPr>
        <w:t>מנהלות.ים</w:t>
      </w:r>
      <w:proofErr w:type="spellEnd"/>
      <w:r>
        <w:rPr>
          <w:rFonts w:hint="cs"/>
          <w:rtl/>
        </w:rPr>
        <w:t xml:space="preserve"> </w:t>
      </w:r>
      <w:proofErr w:type="spellStart"/>
      <w:r>
        <w:rPr>
          <w:rFonts w:hint="cs"/>
          <w:rtl/>
        </w:rPr>
        <w:t>בכירות.ים</w:t>
      </w:r>
      <w:proofErr w:type="spellEnd"/>
      <w:r>
        <w:rPr>
          <w:rFonts w:hint="cs"/>
          <w:rtl/>
        </w:rPr>
        <w:t xml:space="preserve"> </w:t>
      </w:r>
      <w:proofErr w:type="spellStart"/>
      <w:r>
        <w:rPr>
          <w:rFonts w:hint="cs"/>
          <w:rtl/>
        </w:rPr>
        <w:t>שי.תוביל</w:t>
      </w:r>
      <w:proofErr w:type="spellEnd"/>
      <w:r>
        <w:rPr>
          <w:rFonts w:hint="cs"/>
          <w:rtl/>
        </w:rPr>
        <w:t xml:space="preserve"> תמה מסוימת מבין התמות לעיל, למשל, בכל שנה, ובסופה </w:t>
      </w:r>
      <w:proofErr w:type="spellStart"/>
      <w:r>
        <w:rPr>
          <w:rFonts w:hint="cs"/>
          <w:rtl/>
        </w:rPr>
        <w:t>ת.יציג</w:t>
      </w:r>
      <w:proofErr w:type="spellEnd"/>
      <w:r>
        <w:rPr>
          <w:rFonts w:hint="cs"/>
          <w:rtl/>
        </w:rPr>
        <w:t xml:space="preserve"> </w:t>
      </w:r>
      <w:r>
        <w:rPr>
          <w:rtl/>
        </w:rPr>
        <w:t xml:space="preserve">בקהילה </w:t>
      </w:r>
      <w:proofErr w:type="spellStart"/>
      <w:r>
        <w:rPr>
          <w:rtl/>
        </w:rPr>
        <w:t>של</w:t>
      </w:r>
      <w:r>
        <w:rPr>
          <w:rFonts w:hint="cs"/>
          <w:rtl/>
        </w:rPr>
        <w:t>ה.</w:t>
      </w:r>
      <w:r>
        <w:rPr>
          <w:rtl/>
        </w:rPr>
        <w:t>ו</w:t>
      </w:r>
      <w:proofErr w:type="spellEnd"/>
      <w:r>
        <w:rPr>
          <w:rtl/>
        </w:rPr>
        <w:t xml:space="preserve"> או בפורום אחר</w:t>
      </w:r>
      <w:r>
        <w:rPr>
          <w:rFonts w:hint="cs"/>
          <w:rtl/>
        </w:rPr>
        <w:t xml:space="preserve"> את העשייה.</w:t>
      </w:r>
    </w:p>
    <w:p w14:paraId="26A3D39F" w14:textId="77777777" w:rsidR="000D58A3" w:rsidRDefault="000D58A3" w:rsidP="000D58A3">
      <w:pPr>
        <w:pStyle w:val="ListParagraph"/>
        <w:numPr>
          <w:ilvl w:val="0"/>
          <w:numId w:val="28"/>
        </w:numPr>
      </w:pPr>
      <w:proofErr w:type="spellStart"/>
      <w:r w:rsidRPr="00672CB8">
        <w:rPr>
          <w:rtl/>
        </w:rPr>
        <w:t>מנטורינג</w:t>
      </w:r>
      <w:proofErr w:type="spellEnd"/>
      <w:r w:rsidRPr="00672CB8">
        <w:rPr>
          <w:rtl/>
        </w:rPr>
        <w:t xml:space="preserve"> הפוך</w:t>
      </w:r>
      <w:r>
        <w:rPr>
          <w:rFonts w:hint="cs"/>
          <w:rtl/>
        </w:rPr>
        <w:t xml:space="preserve"> </w:t>
      </w:r>
      <w:r>
        <w:rPr>
          <w:rtl/>
        </w:rPr>
        <w:t>–</w:t>
      </w:r>
      <w:r>
        <w:rPr>
          <w:rFonts w:hint="cs"/>
          <w:rtl/>
        </w:rPr>
        <w:t xml:space="preserve"> חיבור לדורות הצעירים דרך </w:t>
      </w:r>
      <w:proofErr w:type="spellStart"/>
      <w:r>
        <w:rPr>
          <w:rFonts w:hint="cs"/>
          <w:rtl/>
        </w:rPr>
        <w:t>מנטורינג</w:t>
      </w:r>
      <w:proofErr w:type="spellEnd"/>
      <w:r>
        <w:rPr>
          <w:rFonts w:hint="cs"/>
          <w:rtl/>
        </w:rPr>
        <w:t xml:space="preserve"> מא.נשים צעירים </w:t>
      </w:r>
      <w:r>
        <w:rPr>
          <w:rtl/>
        </w:rPr>
        <w:t>–</w:t>
      </w:r>
      <w:r>
        <w:rPr>
          <w:rFonts w:hint="cs"/>
          <w:rtl/>
        </w:rPr>
        <w:t xml:space="preserve"> </w:t>
      </w:r>
      <w:proofErr w:type="spellStart"/>
      <w:r>
        <w:rPr>
          <w:rFonts w:hint="cs"/>
          <w:rtl/>
        </w:rPr>
        <w:t>מתלמידות.ים</w:t>
      </w:r>
      <w:proofErr w:type="spellEnd"/>
      <w:r>
        <w:rPr>
          <w:rFonts w:hint="cs"/>
          <w:rtl/>
        </w:rPr>
        <w:t xml:space="preserve"> ועד </w:t>
      </w:r>
      <w:proofErr w:type="spellStart"/>
      <w:r>
        <w:rPr>
          <w:rFonts w:hint="cs"/>
          <w:rtl/>
        </w:rPr>
        <w:t>למנהל.ת</w:t>
      </w:r>
      <w:proofErr w:type="spellEnd"/>
      <w:r>
        <w:rPr>
          <w:rFonts w:hint="cs"/>
          <w:rtl/>
        </w:rPr>
        <w:t xml:space="preserve"> </w:t>
      </w:r>
      <w:proofErr w:type="spellStart"/>
      <w:r>
        <w:rPr>
          <w:rFonts w:hint="cs"/>
          <w:rtl/>
        </w:rPr>
        <w:t>צעיר.ה</w:t>
      </w:r>
      <w:proofErr w:type="spellEnd"/>
      <w:r>
        <w:rPr>
          <w:rFonts w:hint="cs"/>
          <w:rtl/>
        </w:rPr>
        <w:t>.</w:t>
      </w:r>
    </w:p>
    <w:p w14:paraId="75FA3713" w14:textId="77777777" w:rsidR="000D58A3" w:rsidRDefault="000D58A3" w:rsidP="000D58A3">
      <w:pPr>
        <w:pStyle w:val="ListParagraph"/>
        <w:numPr>
          <w:ilvl w:val="0"/>
          <w:numId w:val="28"/>
        </w:numPr>
        <w:spacing w:after="0" w:line="240" w:lineRule="auto"/>
      </w:pPr>
      <w:r>
        <w:rPr>
          <w:rFonts w:hint="cs"/>
        </w:rPr>
        <w:t>S</w:t>
      </w:r>
      <w:r>
        <w:t>hadowing</w:t>
      </w:r>
      <w:r>
        <w:rPr>
          <w:rFonts w:hint="cs"/>
          <w:rtl/>
        </w:rPr>
        <w:t xml:space="preserve"> - ביצוע </w:t>
      </w:r>
      <w:r w:rsidRPr="000528B9">
        <w:t>shadowing</w:t>
      </w:r>
      <w:r w:rsidRPr="000528B9">
        <w:rPr>
          <w:rFonts w:hint="cs"/>
          <w:rtl/>
        </w:rPr>
        <w:t xml:space="preserve"> </w:t>
      </w:r>
      <w:proofErr w:type="spellStart"/>
      <w:proofErr w:type="gramStart"/>
      <w:r w:rsidRPr="000528B9">
        <w:rPr>
          <w:rFonts w:hint="cs"/>
          <w:rtl/>
        </w:rPr>
        <w:t>למנה</w:t>
      </w:r>
      <w:r>
        <w:rPr>
          <w:rFonts w:hint="cs"/>
          <w:rtl/>
        </w:rPr>
        <w:t>לות.ים</w:t>
      </w:r>
      <w:proofErr w:type="spellEnd"/>
      <w:proofErr w:type="gramEnd"/>
      <w:r>
        <w:rPr>
          <w:rFonts w:hint="cs"/>
          <w:rtl/>
        </w:rPr>
        <w:t xml:space="preserve"> ב</w:t>
      </w:r>
      <w:r w:rsidRPr="000528B9">
        <w:rPr>
          <w:rFonts w:hint="cs"/>
          <w:rtl/>
        </w:rPr>
        <w:t>תחומים מקצועיים אחרי</w:t>
      </w:r>
      <w:r>
        <w:rPr>
          <w:rFonts w:hint="cs"/>
          <w:rtl/>
        </w:rPr>
        <w:t>ם, לדוגמא בהייטק.</w:t>
      </w:r>
    </w:p>
    <w:p w14:paraId="0ED35410" w14:textId="497AC74F" w:rsidR="00C93EB4" w:rsidRDefault="00C93EB4">
      <w:pPr>
        <w:bidi w:val="0"/>
      </w:pPr>
      <w:r>
        <w:rPr>
          <w:rtl/>
        </w:rPr>
        <w:br w:type="page"/>
      </w:r>
    </w:p>
    <w:p w14:paraId="5694FE7F" w14:textId="77777777" w:rsidR="00C93EB4" w:rsidRDefault="00C93EB4" w:rsidP="00C93EB4">
      <w:pPr>
        <w:pStyle w:val="Heading1"/>
        <w:rPr>
          <w:rtl/>
        </w:rPr>
      </w:pPr>
      <w:bookmarkStart w:id="111" w:name="_דגשים_להכשרת_מנהלות.ים"/>
      <w:bookmarkStart w:id="112" w:name="_Toc82428592"/>
      <w:bookmarkEnd w:id="111"/>
      <w:r>
        <w:rPr>
          <w:rFonts w:hint="cs"/>
          <w:rtl/>
        </w:rPr>
        <w:lastRenderedPageBreak/>
        <w:t xml:space="preserve">דגשים להכשרת </w:t>
      </w:r>
      <w:proofErr w:type="spellStart"/>
      <w:r>
        <w:rPr>
          <w:rFonts w:hint="cs"/>
          <w:rtl/>
        </w:rPr>
        <w:t>מנהלות.ים</w:t>
      </w:r>
      <w:proofErr w:type="spellEnd"/>
      <w:r>
        <w:rPr>
          <w:rFonts w:hint="cs"/>
          <w:rtl/>
        </w:rPr>
        <w:t xml:space="preserve"> בחינוך לגיל הרך</w:t>
      </w:r>
      <w:bookmarkEnd w:id="112"/>
    </w:p>
    <w:p w14:paraId="2CF433BE" w14:textId="13FFE9C7" w:rsidR="00C93EB4" w:rsidRDefault="00C93EB4" w:rsidP="00C93EB4">
      <w:pPr>
        <w:rPr>
          <w:rtl/>
        </w:rPr>
      </w:pPr>
      <w:r>
        <w:rPr>
          <w:rFonts w:hint="cs"/>
          <w:rtl/>
        </w:rPr>
        <w:t>מערכת החינוך לגיל הרך נבדלת ממערכת בתי הספר מבחינה ארגונית ופדגוגית, ויחד עם זאת היא מהווה חלק ברצף החינוכי וחלק גדול מהעקרונות שצוינו תקפים גם לגביה, לרבות העקרונות והתפיסות של תוכנית זו. על מנת לתאר בצורה מפורטת ואותנטית את האתגרים הספציפיים לה הקדשנו בהמשך גם נספח מיוחד תחת הכותרת '</w:t>
      </w:r>
      <w:r w:rsidRPr="00637ECE">
        <w:rPr>
          <w:rtl/>
        </w:rPr>
        <w:t xml:space="preserve"> </w:t>
      </w:r>
      <w:hyperlink w:anchor="_נספח_ב':_אתגרי" w:history="1">
        <w:r w:rsidRPr="00637ECE">
          <w:rPr>
            <w:rStyle w:val="Hyperlink"/>
            <w:rtl/>
          </w:rPr>
          <w:t xml:space="preserve">נספח ב': אתגרי </w:t>
        </w:r>
        <w:proofErr w:type="spellStart"/>
        <w:r w:rsidRPr="00637ECE">
          <w:rPr>
            <w:rStyle w:val="Hyperlink"/>
            <w:rtl/>
          </w:rPr>
          <w:t>המנהלות.ים</w:t>
        </w:r>
        <w:proofErr w:type="spellEnd"/>
        <w:r w:rsidRPr="00637ECE">
          <w:rPr>
            <w:rStyle w:val="Hyperlink"/>
            <w:rtl/>
          </w:rPr>
          <w:t xml:space="preserve"> בחינוך לגיל הרך והמלצות נוספות</w:t>
        </w:r>
      </w:hyperlink>
      <w:r>
        <w:rPr>
          <w:rFonts w:hint="cs"/>
          <w:rtl/>
        </w:rPr>
        <w:t>'.</w:t>
      </w:r>
    </w:p>
    <w:p w14:paraId="5BB8364E" w14:textId="77777777" w:rsidR="001C04F2" w:rsidRPr="00637ECE" w:rsidRDefault="001C04F2" w:rsidP="00C93EB4">
      <w:pPr>
        <w:rPr>
          <w:rtl/>
        </w:rPr>
      </w:pPr>
    </w:p>
    <w:p w14:paraId="2F71BF30" w14:textId="77777777" w:rsidR="00C93EB4" w:rsidRDefault="00C93EB4" w:rsidP="00C93EB4">
      <w:pPr>
        <w:pStyle w:val="Heading2"/>
        <w:rPr>
          <w:rtl/>
        </w:rPr>
      </w:pPr>
      <w:bookmarkStart w:id="113" w:name="_Toc82428593"/>
      <w:r>
        <w:rPr>
          <w:rFonts w:hint="cs"/>
          <w:rtl/>
        </w:rPr>
        <w:t xml:space="preserve">מטרות ספציפיות </w:t>
      </w:r>
      <w:proofErr w:type="spellStart"/>
      <w:r>
        <w:rPr>
          <w:rFonts w:hint="cs"/>
          <w:rtl/>
        </w:rPr>
        <w:t>לאוכלוסיה</w:t>
      </w:r>
      <w:proofErr w:type="spellEnd"/>
      <w:r>
        <w:rPr>
          <w:rFonts w:hint="cs"/>
          <w:rtl/>
        </w:rPr>
        <w:t xml:space="preserve"> זו</w:t>
      </w:r>
      <w:bookmarkEnd w:id="113"/>
    </w:p>
    <w:p w14:paraId="39C072FF" w14:textId="77777777" w:rsidR="00C93EB4" w:rsidRDefault="00C93EB4" w:rsidP="00C93EB4">
      <w:pPr>
        <w:pStyle w:val="ListParagraph"/>
        <w:numPr>
          <w:ilvl w:val="0"/>
          <w:numId w:val="62"/>
        </w:numPr>
      </w:pPr>
      <w:r>
        <w:rPr>
          <w:rFonts w:hint="cs"/>
          <w:rtl/>
        </w:rPr>
        <w:t xml:space="preserve">הקנייה של מיומנויות ניהול בסיסיות ומתקדמות בהתאם לאתגרים הפרטניים במרחב/אשכול ולצרכי </w:t>
      </w:r>
      <w:proofErr w:type="spellStart"/>
      <w:r>
        <w:rPr>
          <w:rFonts w:hint="cs"/>
          <w:rtl/>
        </w:rPr>
        <w:t>המנהל.ת</w:t>
      </w:r>
      <w:proofErr w:type="spellEnd"/>
      <w:r>
        <w:rPr>
          <w:rFonts w:hint="cs"/>
          <w:rtl/>
        </w:rPr>
        <w:t>.</w:t>
      </w:r>
    </w:p>
    <w:p w14:paraId="27088352" w14:textId="77777777" w:rsidR="00C93EB4" w:rsidRDefault="00C93EB4" w:rsidP="00C93EB4">
      <w:pPr>
        <w:pStyle w:val="ListParagraph"/>
        <w:numPr>
          <w:ilvl w:val="0"/>
          <w:numId w:val="62"/>
        </w:numPr>
      </w:pPr>
      <w:r>
        <w:rPr>
          <w:rFonts w:hint="cs"/>
          <w:rtl/>
        </w:rPr>
        <w:t xml:space="preserve">מסוגלות לרתום, ליצור נורמות חדשות, ולהתחבר למניעים של </w:t>
      </w:r>
      <w:proofErr w:type="spellStart"/>
      <w:r>
        <w:rPr>
          <w:rFonts w:hint="cs"/>
          <w:rtl/>
        </w:rPr>
        <w:t>הגננות.ים</w:t>
      </w:r>
      <w:proofErr w:type="spellEnd"/>
      <w:r>
        <w:rPr>
          <w:rFonts w:hint="cs"/>
          <w:rtl/>
        </w:rPr>
        <w:t>, תוך טיפוח מסוגלות לחשוב מחוץ לקופסא, ליטול סיכונים מבוקרים, ליזום, ולחדש.</w:t>
      </w:r>
    </w:p>
    <w:p w14:paraId="0CA29CBC" w14:textId="77777777" w:rsidR="00C93EB4" w:rsidRDefault="00C93EB4" w:rsidP="00C93EB4">
      <w:pPr>
        <w:pStyle w:val="ListParagraph"/>
        <w:numPr>
          <w:ilvl w:val="0"/>
          <w:numId w:val="62"/>
        </w:numPr>
      </w:pPr>
      <w:r>
        <w:rPr>
          <w:rFonts w:hint="cs"/>
          <w:rtl/>
        </w:rPr>
        <w:t xml:space="preserve">מסוגלות ללוות </w:t>
      </w:r>
      <w:proofErr w:type="spellStart"/>
      <w:r>
        <w:rPr>
          <w:rFonts w:hint="cs"/>
          <w:rtl/>
        </w:rPr>
        <w:t>אוכלוסיה</w:t>
      </w:r>
      <w:proofErr w:type="spellEnd"/>
      <w:r>
        <w:rPr>
          <w:rFonts w:hint="cs"/>
          <w:rtl/>
        </w:rPr>
        <w:t xml:space="preserve"> מגוונת של </w:t>
      </w:r>
      <w:proofErr w:type="spellStart"/>
      <w:r>
        <w:rPr>
          <w:rFonts w:hint="cs"/>
          <w:rtl/>
        </w:rPr>
        <w:t>גננות.ים</w:t>
      </w:r>
      <w:proofErr w:type="spellEnd"/>
      <w:r>
        <w:rPr>
          <w:rFonts w:hint="cs"/>
          <w:rtl/>
        </w:rPr>
        <w:t xml:space="preserve"> בתהליכים של זיהוי והסכמה על צרכי התפתחות אישיים והתפתחות של הגן, וללוות בתהליכי שינוי תוך טיפול בהתנגדויות.</w:t>
      </w:r>
    </w:p>
    <w:p w14:paraId="556397C3" w14:textId="77777777" w:rsidR="00C93EB4" w:rsidRPr="00AB2312" w:rsidRDefault="00C93EB4" w:rsidP="00C93EB4"/>
    <w:p w14:paraId="68C1E7E8" w14:textId="77777777" w:rsidR="00C93EB4" w:rsidRDefault="00C93EB4" w:rsidP="00C93EB4">
      <w:pPr>
        <w:pStyle w:val="Heading2"/>
        <w:rPr>
          <w:rtl/>
        </w:rPr>
      </w:pPr>
      <w:bookmarkStart w:id="114" w:name="_Toc82428594"/>
      <w:r>
        <w:rPr>
          <w:rFonts w:hint="cs"/>
          <w:rtl/>
        </w:rPr>
        <w:t>תמות מומלצות</w:t>
      </w:r>
      <w:bookmarkEnd w:id="114"/>
    </w:p>
    <w:p w14:paraId="71EAA7D7" w14:textId="77777777" w:rsidR="00C93EB4" w:rsidRDefault="00C93EB4" w:rsidP="00C93EB4">
      <w:pPr>
        <w:rPr>
          <w:color w:val="000000" w:themeColor="text2"/>
          <w:rtl/>
        </w:rPr>
      </w:pPr>
      <w:r>
        <w:rPr>
          <w:rFonts w:hint="cs"/>
          <w:color w:val="000000" w:themeColor="text2"/>
          <w:rtl/>
        </w:rPr>
        <w:t xml:space="preserve">כדי לנהל תהליך שיפור ושינוי ארגוני בתצורה הייחודית של מרחב או אשכול, </w:t>
      </w:r>
      <w:proofErr w:type="spellStart"/>
      <w:r>
        <w:rPr>
          <w:rFonts w:hint="cs"/>
          <w:color w:val="000000" w:themeColor="text2"/>
          <w:rtl/>
        </w:rPr>
        <w:t>המנהל.ת</w:t>
      </w:r>
      <w:proofErr w:type="spellEnd"/>
      <w:r>
        <w:rPr>
          <w:rFonts w:hint="cs"/>
          <w:color w:val="000000" w:themeColor="text2"/>
          <w:rtl/>
        </w:rPr>
        <w:t xml:space="preserve"> </w:t>
      </w:r>
      <w:proofErr w:type="spellStart"/>
      <w:r>
        <w:rPr>
          <w:rFonts w:hint="cs"/>
          <w:color w:val="000000" w:themeColor="text2"/>
          <w:rtl/>
        </w:rPr>
        <w:t>צריכ.ה</w:t>
      </w:r>
      <w:proofErr w:type="spellEnd"/>
      <w:r>
        <w:rPr>
          <w:rFonts w:hint="cs"/>
          <w:color w:val="000000" w:themeColor="text2"/>
          <w:rtl/>
        </w:rPr>
        <w:t xml:space="preserve"> לקבל בעיקר כלים בסיסיים וליווי. זהו הדבר החשוב והמיידי שיש להעניק </w:t>
      </w:r>
      <w:proofErr w:type="spellStart"/>
      <w:r>
        <w:rPr>
          <w:rFonts w:hint="cs"/>
          <w:color w:val="000000" w:themeColor="text2"/>
          <w:rtl/>
        </w:rPr>
        <w:t>לה.ו</w:t>
      </w:r>
      <w:proofErr w:type="spellEnd"/>
      <w:r>
        <w:rPr>
          <w:rFonts w:hint="cs"/>
          <w:color w:val="000000" w:themeColor="text2"/>
          <w:rtl/>
        </w:rPr>
        <w:t xml:space="preserve"> במגבלות התקציב, בגלל היעדר ההכשרה המסודרת לניהול.</w:t>
      </w:r>
    </w:p>
    <w:p w14:paraId="5235C6E9" w14:textId="77777777" w:rsidR="00C93EB4" w:rsidRDefault="00C93EB4" w:rsidP="00C93EB4">
      <w:pPr>
        <w:rPr>
          <w:color w:val="000000" w:themeColor="text2"/>
          <w:rtl/>
        </w:rPr>
      </w:pPr>
      <w:r>
        <w:rPr>
          <w:rFonts w:hint="cs"/>
          <w:color w:val="000000" w:themeColor="text2"/>
          <w:rtl/>
        </w:rPr>
        <w:t xml:space="preserve">בהתאם לכך, הכשרה על בסיס פרויקט, אליו מחברים תמות ואופני למידה וביצוע, רלוונטית גם כאן </w:t>
      </w:r>
      <w:hyperlink w:anchor="_שיטה_לעיצוב_מפורט" w:history="1">
        <w:r w:rsidRPr="00B94EC2">
          <w:rPr>
            <w:rStyle w:val="Hyperlink"/>
            <w:rFonts w:hint="cs"/>
            <w:rtl/>
          </w:rPr>
          <w:t>כפי שתואר לעיל</w:t>
        </w:r>
      </w:hyperlink>
      <w:r>
        <w:rPr>
          <w:rFonts w:hint="cs"/>
          <w:color w:val="000000" w:themeColor="text2"/>
          <w:rtl/>
        </w:rPr>
        <w:t xml:space="preserve">, בשילוב של ליווי אישי או בקבוצה קטנה. היא רלוונטית הרבה יותר מלמידה פרונטלית אך גם מלמידה שמתבססת על </w:t>
      </w:r>
      <w:proofErr w:type="spellStart"/>
      <w:r>
        <w:rPr>
          <w:rFonts w:hint="cs"/>
          <w:color w:val="000000" w:themeColor="text2"/>
          <w:rtl/>
        </w:rPr>
        <w:t>קייסים</w:t>
      </w:r>
      <w:proofErr w:type="spellEnd"/>
      <w:r>
        <w:rPr>
          <w:rFonts w:hint="cs"/>
          <w:color w:val="000000" w:themeColor="text2"/>
          <w:rtl/>
        </w:rPr>
        <w:t xml:space="preserve"> ושיתופים, שכן </w:t>
      </w:r>
      <w:proofErr w:type="spellStart"/>
      <w:r>
        <w:rPr>
          <w:rFonts w:hint="cs"/>
          <w:color w:val="000000" w:themeColor="text2"/>
          <w:rtl/>
        </w:rPr>
        <w:t>מנהלות.ים</w:t>
      </w:r>
      <w:proofErr w:type="spellEnd"/>
      <w:r>
        <w:rPr>
          <w:rFonts w:hint="cs"/>
          <w:color w:val="000000" w:themeColor="text2"/>
          <w:rtl/>
        </w:rPr>
        <w:t xml:space="preserve"> </w:t>
      </w:r>
      <w:proofErr w:type="spellStart"/>
      <w:r>
        <w:rPr>
          <w:rFonts w:hint="cs"/>
          <w:color w:val="000000" w:themeColor="text2"/>
          <w:rtl/>
        </w:rPr>
        <w:t>ותיקות.ים</w:t>
      </w:r>
      <w:proofErr w:type="spellEnd"/>
      <w:r>
        <w:rPr>
          <w:rFonts w:hint="cs"/>
          <w:color w:val="000000" w:themeColor="text2"/>
          <w:rtl/>
        </w:rPr>
        <w:t xml:space="preserve"> </w:t>
      </w:r>
      <w:proofErr w:type="spellStart"/>
      <w:r>
        <w:rPr>
          <w:rFonts w:hint="cs"/>
          <w:color w:val="000000" w:themeColor="text2"/>
          <w:rtl/>
        </w:rPr>
        <w:t>מרגישות.ים</w:t>
      </w:r>
      <w:proofErr w:type="spellEnd"/>
      <w:r>
        <w:rPr>
          <w:rFonts w:hint="cs"/>
          <w:color w:val="000000" w:themeColor="text2"/>
          <w:rtl/>
        </w:rPr>
        <w:t xml:space="preserve"> בזבוז זמן בעיסוק כזה. </w:t>
      </w:r>
      <w:r w:rsidRPr="00174D89">
        <w:rPr>
          <w:rFonts w:hint="cs"/>
          <w:color w:val="000000" w:themeColor="text2"/>
          <w:rtl/>
        </w:rPr>
        <w:t xml:space="preserve">כפי שאמרה אחת המובילות, 'בוותק שלי, את רוב ההשתלמויות שמציעים במערכת החינוך כבר למדתי'. </w:t>
      </w:r>
    </w:p>
    <w:p w14:paraId="741CB062" w14:textId="77777777" w:rsidR="00C93EB4" w:rsidRDefault="00C93EB4" w:rsidP="00C93EB4">
      <w:pPr>
        <w:rPr>
          <w:color w:val="000000" w:themeColor="text2"/>
          <w:rtl/>
        </w:rPr>
      </w:pPr>
      <w:r>
        <w:rPr>
          <w:rFonts w:hint="cs"/>
          <w:color w:val="000000" w:themeColor="text2"/>
          <w:rtl/>
        </w:rPr>
        <w:t xml:space="preserve">באופן ספציפי, ברצוננו להתייחס לשאלה, אם הכשרת </w:t>
      </w:r>
      <w:proofErr w:type="spellStart"/>
      <w:r>
        <w:rPr>
          <w:rFonts w:hint="cs"/>
          <w:color w:val="000000" w:themeColor="text2"/>
          <w:rtl/>
        </w:rPr>
        <w:t>מנהלות.ים</w:t>
      </w:r>
      <w:proofErr w:type="spellEnd"/>
      <w:r>
        <w:rPr>
          <w:rFonts w:hint="cs"/>
          <w:color w:val="000000" w:themeColor="text2"/>
          <w:rtl/>
        </w:rPr>
        <w:t xml:space="preserve"> בגיל הרך צריכה לכלול סיורים בחו"ל. בוודאי שניתן ללמוד הרבה מדוגמאות מוצלחות בחו"ל הן ברמה הפדגוגית, הן ברמה הארגונית, והן כהשראה והצבת רף שאיפות גבוה. יחד עם זאת, כרגע המצב הוא כזה שנדרשים קודם כל הכשרה וליווי בתהליכים שיש לגביהם די ידע ודוגמאות מהארץ, ובשיקול עלות-תועלת נראה שניתן להסתפק בגיבוש, השראה ודוגמאות דרך תוספת של סיורים בארץ. זאת ועוד, </w:t>
      </w:r>
      <w:proofErr w:type="spellStart"/>
      <w:r>
        <w:rPr>
          <w:rFonts w:hint="cs"/>
          <w:color w:val="000000" w:themeColor="text2"/>
          <w:rtl/>
        </w:rPr>
        <w:t>מספרן.ם</w:t>
      </w:r>
      <w:proofErr w:type="spellEnd"/>
      <w:r>
        <w:rPr>
          <w:rFonts w:hint="cs"/>
          <w:color w:val="000000" w:themeColor="text2"/>
          <w:rtl/>
        </w:rPr>
        <w:t xml:space="preserve"> הרב של </w:t>
      </w:r>
      <w:proofErr w:type="spellStart"/>
      <w:r>
        <w:rPr>
          <w:rFonts w:hint="cs"/>
          <w:color w:val="000000" w:themeColor="text2"/>
          <w:rtl/>
        </w:rPr>
        <w:t>מנהלות.ים</w:t>
      </w:r>
      <w:proofErr w:type="spellEnd"/>
      <w:r>
        <w:rPr>
          <w:rFonts w:hint="cs"/>
          <w:color w:val="000000" w:themeColor="text2"/>
          <w:rtl/>
        </w:rPr>
        <w:t xml:space="preserve"> בגיל הרך אינו מאפשר להוציא את </w:t>
      </w:r>
      <w:proofErr w:type="spellStart"/>
      <w:r>
        <w:rPr>
          <w:rFonts w:hint="cs"/>
          <w:color w:val="000000" w:themeColor="text2"/>
          <w:rtl/>
        </w:rPr>
        <w:t>כולן.ם</w:t>
      </w:r>
      <w:proofErr w:type="spellEnd"/>
      <w:r>
        <w:rPr>
          <w:rFonts w:hint="cs"/>
          <w:color w:val="000000" w:themeColor="text2"/>
          <w:rtl/>
        </w:rPr>
        <w:t xml:space="preserve"> לחו"ל במגבלות התקציב, אם כי כמובן שניתן לשקול זאת באופן ספורדי בעתיד, למשל כהוקרה </w:t>
      </w:r>
      <w:proofErr w:type="spellStart"/>
      <w:r>
        <w:rPr>
          <w:rFonts w:hint="cs"/>
          <w:color w:val="000000" w:themeColor="text2"/>
          <w:rtl/>
        </w:rPr>
        <w:t>למצטיינות.ים</w:t>
      </w:r>
      <w:proofErr w:type="spellEnd"/>
      <w:r>
        <w:rPr>
          <w:rFonts w:hint="cs"/>
          <w:color w:val="000000" w:themeColor="text2"/>
          <w:rtl/>
        </w:rPr>
        <w:t>, או לקבוצה ספציפית המעוניינת ללמוד תחום מסוים ולהביאו לארץ.</w:t>
      </w:r>
    </w:p>
    <w:p w14:paraId="0BA79458" w14:textId="77777777" w:rsidR="00C93EB4" w:rsidRDefault="00C93EB4" w:rsidP="00C93EB4">
      <w:pPr>
        <w:rPr>
          <w:color w:val="000000" w:themeColor="text2"/>
          <w:rtl/>
        </w:rPr>
      </w:pPr>
      <w:r>
        <w:rPr>
          <w:rFonts w:hint="cs"/>
          <w:color w:val="000000" w:themeColor="text2"/>
          <w:rtl/>
        </w:rPr>
        <w:t>כפי שאמרה אחת המנהלות שרואיינו: "</w:t>
      </w:r>
      <w:r w:rsidRPr="003731FA">
        <w:rPr>
          <w:color w:val="000000" w:themeColor="text2"/>
          <w:rtl/>
        </w:rPr>
        <w:t>הליווי הצמוד הכי יעזור לי. לטוס לחו"ל ולראות ולהכיר דרכי הובלה והנהגה שונה</w:t>
      </w:r>
      <w:r>
        <w:rPr>
          <w:rFonts w:hint="cs"/>
          <w:color w:val="000000" w:themeColor="text2"/>
          <w:rtl/>
        </w:rPr>
        <w:t xml:space="preserve"> זה כמובן כיף וחשוב, </w:t>
      </w:r>
      <w:r w:rsidRPr="003731FA">
        <w:rPr>
          <w:color w:val="000000" w:themeColor="text2"/>
          <w:rtl/>
        </w:rPr>
        <w:t>אבל</w:t>
      </w:r>
      <w:r>
        <w:rPr>
          <w:rFonts w:hint="cs"/>
          <w:color w:val="000000" w:themeColor="text2"/>
          <w:rtl/>
        </w:rPr>
        <w:t xml:space="preserve"> </w:t>
      </w:r>
      <w:r w:rsidRPr="003731FA">
        <w:rPr>
          <w:color w:val="000000" w:themeColor="text2"/>
          <w:rtl/>
        </w:rPr>
        <w:t>במציאות שלי זה פחות רלוונטי. אני חושבת שליווי צמוד</w:t>
      </w:r>
      <w:r>
        <w:rPr>
          <w:rFonts w:hint="cs"/>
          <w:color w:val="000000" w:themeColor="text2"/>
          <w:rtl/>
        </w:rPr>
        <w:t>...</w:t>
      </w:r>
      <w:r w:rsidRPr="003731FA">
        <w:rPr>
          <w:color w:val="000000" w:themeColor="text2"/>
          <w:rtl/>
        </w:rPr>
        <w:t xml:space="preserve"> הייתי משקיעה בזה.</w:t>
      </w:r>
      <w:r>
        <w:rPr>
          <w:rFonts w:hint="cs"/>
          <w:color w:val="000000" w:themeColor="text2"/>
          <w:rtl/>
        </w:rPr>
        <w:t>"</w:t>
      </w:r>
    </w:p>
    <w:p w14:paraId="36F2A772" w14:textId="77777777" w:rsidR="00C93EB4" w:rsidRPr="00A30B11" w:rsidRDefault="00C93EB4" w:rsidP="00C93EB4">
      <w:pPr>
        <w:rPr>
          <w:rtl/>
        </w:rPr>
      </w:pPr>
      <w:r>
        <w:rPr>
          <w:rFonts w:hint="cs"/>
          <w:rtl/>
        </w:rPr>
        <w:t xml:space="preserve">תמות שחשוב שייכללו (בנוסף לבחירה מתוך תמות רבות נוספות שנזכרו </w:t>
      </w:r>
      <w:hyperlink w:anchor="_תמות" w:history="1">
        <w:r w:rsidRPr="00036ED1">
          <w:rPr>
            <w:rStyle w:val="Hyperlink"/>
            <w:rFonts w:hint="cs"/>
            <w:rtl/>
          </w:rPr>
          <w:t>בפרק קודם</w:t>
        </w:r>
      </w:hyperlink>
      <w:r>
        <w:rPr>
          <w:rFonts w:hint="cs"/>
          <w:rtl/>
        </w:rPr>
        <w:t>):</w:t>
      </w:r>
    </w:p>
    <w:p w14:paraId="160E9217" w14:textId="77777777" w:rsidR="00C93EB4" w:rsidRDefault="00C93EB4" w:rsidP="00C93EB4">
      <w:pPr>
        <w:pStyle w:val="ListParagraph"/>
        <w:numPr>
          <w:ilvl w:val="0"/>
          <w:numId w:val="60"/>
        </w:numPr>
        <w:rPr>
          <w:color w:val="000000" w:themeColor="text2"/>
        </w:rPr>
      </w:pPr>
      <w:r>
        <w:rPr>
          <w:rFonts w:hint="cs"/>
          <w:color w:val="000000" w:themeColor="text2"/>
          <w:rtl/>
        </w:rPr>
        <w:t xml:space="preserve">יזמות ומנהיגות קהילתית </w:t>
      </w:r>
      <w:r>
        <w:rPr>
          <w:color w:val="000000" w:themeColor="text2"/>
          <w:rtl/>
        </w:rPr>
        <w:t>–</w:t>
      </w:r>
      <w:r>
        <w:rPr>
          <w:rFonts w:hint="cs"/>
          <w:color w:val="000000" w:themeColor="text2"/>
          <w:rtl/>
        </w:rPr>
        <w:t xml:space="preserve"> הנושא שזכה למירב הדרישה בראיונות.</w:t>
      </w:r>
    </w:p>
    <w:p w14:paraId="48072F62" w14:textId="77777777" w:rsidR="00C93EB4" w:rsidRDefault="00C93EB4" w:rsidP="00C93EB4">
      <w:pPr>
        <w:pStyle w:val="ListParagraph"/>
        <w:numPr>
          <w:ilvl w:val="0"/>
          <w:numId w:val="60"/>
        </w:numPr>
        <w:rPr>
          <w:color w:val="000000" w:themeColor="text2"/>
        </w:rPr>
      </w:pPr>
      <w:r>
        <w:rPr>
          <w:rFonts w:hint="cs"/>
          <w:color w:val="000000" w:themeColor="text2"/>
          <w:rtl/>
        </w:rPr>
        <w:t>ניהול פרויקטים</w:t>
      </w:r>
    </w:p>
    <w:p w14:paraId="56B190D3" w14:textId="4CCD2388" w:rsidR="00C93EB4" w:rsidRDefault="00C93EB4" w:rsidP="00C93EB4">
      <w:pPr>
        <w:pStyle w:val="ListParagraph"/>
        <w:numPr>
          <w:ilvl w:val="0"/>
          <w:numId w:val="60"/>
        </w:numPr>
        <w:rPr>
          <w:color w:val="000000" w:themeColor="text2"/>
        </w:rPr>
      </w:pPr>
      <w:r>
        <w:rPr>
          <w:rFonts w:hint="cs"/>
          <w:color w:val="000000" w:themeColor="text2"/>
          <w:rtl/>
        </w:rPr>
        <w:t>הנחיית קבוצות</w:t>
      </w:r>
      <w:r w:rsidR="008D1043">
        <w:rPr>
          <w:rFonts w:hint="cs"/>
          <w:color w:val="000000" w:themeColor="text2"/>
          <w:rtl/>
        </w:rPr>
        <w:t>, הובלת שינוי</w:t>
      </w:r>
      <w:r>
        <w:rPr>
          <w:rFonts w:hint="cs"/>
          <w:color w:val="000000" w:themeColor="text2"/>
          <w:rtl/>
        </w:rPr>
        <w:t xml:space="preserve"> והתמודדות עם התנגדויות</w:t>
      </w:r>
    </w:p>
    <w:p w14:paraId="750DE0C4" w14:textId="77777777" w:rsidR="00C93EB4" w:rsidRDefault="00C93EB4" w:rsidP="00C93EB4">
      <w:pPr>
        <w:pStyle w:val="ListParagraph"/>
        <w:numPr>
          <w:ilvl w:val="0"/>
          <w:numId w:val="60"/>
        </w:numPr>
        <w:rPr>
          <w:color w:val="000000" w:themeColor="text2"/>
        </w:rPr>
      </w:pPr>
      <w:r>
        <w:rPr>
          <w:rFonts w:hint="cs"/>
          <w:color w:val="000000" w:themeColor="text2"/>
          <w:rtl/>
        </w:rPr>
        <w:t>הדרכת מבוגרים - כיצד לייצר ידע וללמד את הגננות את החסר להן</w:t>
      </w:r>
    </w:p>
    <w:p w14:paraId="3074B18C" w14:textId="78479E96" w:rsidR="00C93EB4" w:rsidRDefault="008D1043" w:rsidP="00C93EB4">
      <w:pPr>
        <w:pStyle w:val="ListParagraph"/>
        <w:numPr>
          <w:ilvl w:val="0"/>
          <w:numId w:val="60"/>
        </w:numPr>
        <w:rPr>
          <w:color w:val="000000" w:themeColor="text2"/>
        </w:rPr>
      </w:pPr>
      <w:r>
        <w:rPr>
          <w:rFonts w:hint="cs"/>
          <w:color w:val="000000" w:themeColor="text2"/>
          <w:rtl/>
        </w:rPr>
        <w:t>תקשורת מול הורים</w:t>
      </w:r>
    </w:p>
    <w:p w14:paraId="07CC0288" w14:textId="77777777" w:rsidR="00C93EB4" w:rsidRDefault="00C93EB4" w:rsidP="00C93EB4">
      <w:pPr>
        <w:pStyle w:val="ListParagraph"/>
        <w:numPr>
          <w:ilvl w:val="0"/>
          <w:numId w:val="60"/>
        </w:numPr>
        <w:rPr>
          <w:color w:val="000000" w:themeColor="text2"/>
        </w:rPr>
      </w:pPr>
      <w:proofErr w:type="spellStart"/>
      <w:r>
        <w:rPr>
          <w:rFonts w:hint="cs"/>
          <w:color w:val="000000" w:themeColor="text2"/>
          <w:rtl/>
        </w:rPr>
        <w:lastRenderedPageBreak/>
        <w:t>מנטורינג</w:t>
      </w:r>
      <w:proofErr w:type="spellEnd"/>
      <w:r>
        <w:rPr>
          <w:rFonts w:hint="cs"/>
          <w:color w:val="000000" w:themeColor="text2"/>
          <w:rtl/>
        </w:rPr>
        <w:t xml:space="preserve"> ואימון</w:t>
      </w:r>
    </w:p>
    <w:p w14:paraId="6A1B1F9B" w14:textId="5E12C899" w:rsidR="008D1043" w:rsidRDefault="008D1043" w:rsidP="008D1043">
      <w:pPr>
        <w:pStyle w:val="ListParagraph"/>
        <w:numPr>
          <w:ilvl w:val="0"/>
          <w:numId w:val="60"/>
        </w:numPr>
        <w:rPr>
          <w:color w:val="000000" w:themeColor="text2"/>
        </w:rPr>
      </w:pPr>
      <w:r>
        <w:rPr>
          <w:rFonts w:hint="cs"/>
          <w:color w:val="000000" w:themeColor="text2"/>
          <w:rtl/>
        </w:rPr>
        <w:t xml:space="preserve">מציאת איזון בין מכנה משותף לבין אוטונומיה (למשל, כיצד </w:t>
      </w:r>
      <w:r w:rsidRPr="008D1043">
        <w:rPr>
          <w:color w:val="000000" w:themeColor="text2"/>
          <w:rtl/>
        </w:rPr>
        <w:t>לייצר תמה מרחבית</w:t>
      </w:r>
      <w:r>
        <w:rPr>
          <w:rFonts w:hint="cs"/>
          <w:color w:val="000000" w:themeColor="text2"/>
          <w:rtl/>
        </w:rPr>
        <w:t xml:space="preserve"> או </w:t>
      </w:r>
      <w:r w:rsidRPr="008D1043">
        <w:rPr>
          <w:color w:val="000000" w:themeColor="text2"/>
          <w:rtl/>
        </w:rPr>
        <w:t>אשכולית שבאה לידי ביטוי במרחבים המשותפים ובכל גן בנפרד</w:t>
      </w:r>
      <w:r>
        <w:rPr>
          <w:rFonts w:hint="cs"/>
          <w:color w:val="000000" w:themeColor="text2"/>
          <w:rtl/>
        </w:rPr>
        <w:t>,</w:t>
      </w:r>
      <w:r w:rsidRPr="008D1043">
        <w:rPr>
          <w:color w:val="000000" w:themeColor="text2"/>
          <w:rtl/>
        </w:rPr>
        <w:t xml:space="preserve"> ובו זמנית לאפשר אוטונומיה </w:t>
      </w:r>
      <w:proofErr w:type="spellStart"/>
      <w:r w:rsidRPr="008D1043">
        <w:rPr>
          <w:color w:val="000000" w:themeColor="text2"/>
          <w:rtl/>
        </w:rPr>
        <w:t>לגננות</w:t>
      </w:r>
      <w:r>
        <w:rPr>
          <w:rFonts w:hint="cs"/>
          <w:color w:val="000000" w:themeColor="text2"/>
          <w:rtl/>
        </w:rPr>
        <w:t>.ים</w:t>
      </w:r>
      <w:proofErr w:type="spellEnd"/>
      <w:r>
        <w:rPr>
          <w:rFonts w:hint="cs"/>
          <w:color w:val="000000" w:themeColor="text2"/>
          <w:rtl/>
        </w:rPr>
        <w:t xml:space="preserve"> </w:t>
      </w:r>
      <w:r w:rsidRPr="008D1043">
        <w:rPr>
          <w:color w:val="000000" w:themeColor="text2"/>
          <w:rtl/>
        </w:rPr>
        <w:t xml:space="preserve">לייצר תמות ונושאים משל </w:t>
      </w:r>
      <w:proofErr w:type="spellStart"/>
      <w:r w:rsidRPr="008D1043">
        <w:rPr>
          <w:color w:val="000000" w:themeColor="text2"/>
          <w:rtl/>
        </w:rPr>
        <w:t>עצמ</w:t>
      </w:r>
      <w:r>
        <w:rPr>
          <w:rFonts w:hint="cs"/>
          <w:color w:val="000000" w:themeColor="text2"/>
          <w:rtl/>
        </w:rPr>
        <w:t>ם.</w:t>
      </w:r>
      <w:r w:rsidRPr="008D1043">
        <w:rPr>
          <w:color w:val="000000" w:themeColor="text2"/>
          <w:rtl/>
        </w:rPr>
        <w:t>ן</w:t>
      </w:r>
      <w:proofErr w:type="spellEnd"/>
      <w:r>
        <w:rPr>
          <w:rFonts w:hint="cs"/>
          <w:color w:val="000000" w:themeColor="text2"/>
          <w:rtl/>
        </w:rPr>
        <w:t>)</w:t>
      </w:r>
    </w:p>
    <w:p w14:paraId="3889D780" w14:textId="77777777" w:rsidR="00C93EB4" w:rsidRDefault="00C93EB4" w:rsidP="00C93EB4">
      <w:pPr>
        <w:pStyle w:val="ListParagraph"/>
        <w:numPr>
          <w:ilvl w:val="0"/>
          <w:numId w:val="60"/>
        </w:numPr>
        <w:rPr>
          <w:color w:val="000000" w:themeColor="text2"/>
        </w:rPr>
      </w:pPr>
      <w:r>
        <w:rPr>
          <w:rFonts w:hint="cs"/>
          <w:color w:val="000000" w:themeColor="text2"/>
          <w:rtl/>
        </w:rPr>
        <w:t>נושאים בפדגוגיה עדכנית לגיל הרך</w:t>
      </w:r>
    </w:p>
    <w:p w14:paraId="1B1D16E7" w14:textId="7F487685" w:rsidR="00C93EB4" w:rsidRDefault="00C93EB4" w:rsidP="00C93EB4">
      <w:pPr>
        <w:pStyle w:val="ListParagraph"/>
        <w:numPr>
          <w:ilvl w:val="0"/>
          <w:numId w:val="60"/>
        </w:numPr>
        <w:rPr>
          <w:color w:val="000000" w:themeColor="text2"/>
        </w:rPr>
      </w:pPr>
      <w:r>
        <w:rPr>
          <w:rFonts w:hint="cs"/>
          <w:color w:val="000000" w:themeColor="text2"/>
          <w:rtl/>
        </w:rPr>
        <w:t>קהילות ושכונות בת"א</w:t>
      </w:r>
    </w:p>
    <w:p w14:paraId="460467BF" w14:textId="77777777" w:rsidR="00C93EB4" w:rsidRDefault="00C93EB4" w:rsidP="00C93EB4">
      <w:pPr>
        <w:pStyle w:val="ListParagraph"/>
        <w:numPr>
          <w:ilvl w:val="0"/>
          <w:numId w:val="60"/>
        </w:numPr>
        <w:rPr>
          <w:color w:val="000000" w:themeColor="text2"/>
        </w:rPr>
      </w:pPr>
      <w:r>
        <w:rPr>
          <w:rFonts w:hint="cs"/>
          <w:color w:val="000000" w:themeColor="text2"/>
          <w:rtl/>
        </w:rPr>
        <w:t xml:space="preserve">באשכול </w:t>
      </w:r>
      <w:r>
        <w:rPr>
          <w:color w:val="000000" w:themeColor="text2"/>
          <w:rtl/>
        </w:rPr>
        <w:t>–</w:t>
      </w:r>
      <w:r>
        <w:rPr>
          <w:rFonts w:hint="cs"/>
          <w:color w:val="000000" w:themeColor="text2"/>
          <w:rtl/>
        </w:rPr>
        <w:t xml:space="preserve"> גם </w:t>
      </w:r>
      <w:proofErr w:type="spellStart"/>
      <w:r>
        <w:rPr>
          <w:rFonts w:hint="cs"/>
          <w:color w:val="000000" w:themeColor="text2"/>
          <w:rtl/>
        </w:rPr>
        <w:t>מינהלה</w:t>
      </w:r>
      <w:proofErr w:type="spellEnd"/>
      <w:r>
        <w:rPr>
          <w:rFonts w:hint="cs"/>
          <w:color w:val="000000" w:themeColor="text2"/>
          <w:rtl/>
        </w:rPr>
        <w:t xml:space="preserve"> ואדמיניסטרציה כלמידה </w:t>
      </w:r>
      <w:proofErr w:type="spellStart"/>
      <w:r>
        <w:rPr>
          <w:rFonts w:hint="cs"/>
          <w:color w:val="000000" w:themeColor="text2"/>
          <w:rtl/>
        </w:rPr>
        <w:t>לחדשות.ים</w:t>
      </w:r>
      <w:proofErr w:type="spellEnd"/>
      <w:r>
        <w:rPr>
          <w:rFonts w:hint="cs"/>
          <w:color w:val="000000" w:themeColor="text2"/>
          <w:rtl/>
        </w:rPr>
        <w:t xml:space="preserve">. </w:t>
      </w:r>
    </w:p>
    <w:p w14:paraId="686AAE21" w14:textId="45084552" w:rsidR="008D1043" w:rsidRDefault="00C93EB4" w:rsidP="008D1043">
      <w:pPr>
        <w:pStyle w:val="ListParagraph"/>
        <w:numPr>
          <w:ilvl w:val="0"/>
          <w:numId w:val="60"/>
        </w:numPr>
        <w:rPr>
          <w:color w:val="000000" w:themeColor="text2"/>
        </w:rPr>
      </w:pPr>
      <w:r>
        <w:rPr>
          <w:rFonts w:hint="cs"/>
          <w:color w:val="000000" w:themeColor="text2"/>
          <w:rtl/>
        </w:rPr>
        <w:t xml:space="preserve">באשכול </w:t>
      </w:r>
      <w:r>
        <w:rPr>
          <w:color w:val="000000" w:themeColor="text2"/>
          <w:rtl/>
        </w:rPr>
        <w:t>–</w:t>
      </w:r>
      <w:r>
        <w:rPr>
          <w:rFonts w:hint="cs"/>
          <w:color w:val="000000" w:themeColor="text2"/>
          <w:rtl/>
        </w:rPr>
        <w:t xml:space="preserve"> גם שימוש במרחבי למידה משותפים.</w:t>
      </w:r>
    </w:p>
    <w:p w14:paraId="695845B6" w14:textId="77777777" w:rsidR="001C04F2" w:rsidRPr="001C04F2" w:rsidRDefault="001C04F2" w:rsidP="001C04F2">
      <w:pPr>
        <w:rPr>
          <w:color w:val="000000" w:themeColor="text2"/>
        </w:rPr>
      </w:pPr>
    </w:p>
    <w:p w14:paraId="3293E2A4" w14:textId="77777777" w:rsidR="00C93EB4" w:rsidRPr="00B94EC2" w:rsidRDefault="00C93EB4" w:rsidP="00C93EB4">
      <w:pPr>
        <w:pStyle w:val="Heading2"/>
      </w:pPr>
      <w:bookmarkStart w:id="115" w:name="_Toc82428595"/>
      <w:r>
        <w:rPr>
          <w:rFonts w:hint="cs"/>
          <w:rtl/>
        </w:rPr>
        <w:t>אופני למידה מומלצים</w:t>
      </w:r>
      <w:bookmarkEnd w:id="115"/>
    </w:p>
    <w:p w14:paraId="6E6A8278" w14:textId="297A9F32" w:rsidR="00C93EB4" w:rsidRDefault="00C93EB4" w:rsidP="00C93EB4">
      <w:pPr>
        <w:rPr>
          <w:color w:val="000000" w:themeColor="text2"/>
          <w:rtl/>
        </w:rPr>
      </w:pPr>
      <w:r>
        <w:rPr>
          <w:rFonts w:hint="cs"/>
          <w:color w:val="000000" w:themeColor="text2"/>
          <w:rtl/>
        </w:rPr>
        <w:t xml:space="preserve">אנו ממליצים לנצל את כל הזמן ללמידה המחוברת בצורה מקסימלית לאתגרים הפרטניים של כל </w:t>
      </w:r>
      <w:proofErr w:type="spellStart"/>
      <w:r>
        <w:rPr>
          <w:rFonts w:hint="cs"/>
          <w:color w:val="000000" w:themeColor="text2"/>
          <w:rtl/>
        </w:rPr>
        <w:t>אחת.ד</w:t>
      </w:r>
      <w:proofErr w:type="spellEnd"/>
      <w:r>
        <w:rPr>
          <w:rFonts w:hint="cs"/>
          <w:color w:val="000000" w:themeColor="text2"/>
          <w:rtl/>
        </w:rPr>
        <w:t xml:space="preserve">. הכשרה כזו תינתן דרך יעוץ מעשי, והיא איננה מופרדת מהעשייה אלא מלווה אותה. כדי שההכשרה תהיה מדויקת ומעשית, הפורמט המתאים ביותר הוא של ליווי/יעוץ אישי במקרה של </w:t>
      </w:r>
      <w:proofErr w:type="spellStart"/>
      <w:r>
        <w:rPr>
          <w:rFonts w:hint="cs"/>
          <w:color w:val="000000" w:themeColor="text2"/>
          <w:rtl/>
        </w:rPr>
        <w:t>מנהלות.ים</w:t>
      </w:r>
      <w:proofErr w:type="spellEnd"/>
      <w:r>
        <w:rPr>
          <w:rFonts w:hint="cs"/>
          <w:color w:val="000000" w:themeColor="text2"/>
          <w:rtl/>
        </w:rPr>
        <w:t xml:space="preserve"> </w:t>
      </w:r>
      <w:proofErr w:type="spellStart"/>
      <w:r>
        <w:rPr>
          <w:rFonts w:hint="cs"/>
          <w:color w:val="000000" w:themeColor="text2"/>
          <w:rtl/>
        </w:rPr>
        <w:t>חדשות.ים</w:t>
      </w:r>
      <w:proofErr w:type="spellEnd"/>
      <w:r>
        <w:rPr>
          <w:rFonts w:hint="cs"/>
          <w:color w:val="000000" w:themeColor="text2"/>
          <w:rtl/>
        </w:rPr>
        <w:t xml:space="preserve"> ושל ליווי בקבוצות קטנות </w:t>
      </w:r>
      <w:r w:rsidR="008D1043">
        <w:rPr>
          <w:rFonts w:hint="cs"/>
          <w:color w:val="000000" w:themeColor="text2"/>
          <w:rtl/>
        </w:rPr>
        <w:t xml:space="preserve">של </w:t>
      </w:r>
      <w:proofErr w:type="spellStart"/>
      <w:r w:rsidR="008D1043">
        <w:rPr>
          <w:rFonts w:hint="cs"/>
          <w:color w:val="000000" w:themeColor="text2"/>
          <w:rtl/>
        </w:rPr>
        <w:t>ארבע.ה</w:t>
      </w:r>
      <w:proofErr w:type="spellEnd"/>
      <w:r w:rsidR="008D1043">
        <w:rPr>
          <w:rFonts w:hint="cs"/>
          <w:color w:val="000000" w:themeColor="text2"/>
          <w:rtl/>
        </w:rPr>
        <w:t xml:space="preserve"> </w:t>
      </w:r>
      <w:proofErr w:type="spellStart"/>
      <w:r w:rsidR="008D1043">
        <w:rPr>
          <w:rFonts w:hint="cs"/>
          <w:color w:val="000000" w:themeColor="text2"/>
          <w:rtl/>
        </w:rPr>
        <w:t>מובילות.ים</w:t>
      </w:r>
      <w:proofErr w:type="spellEnd"/>
      <w:r w:rsidR="008D1043">
        <w:rPr>
          <w:rFonts w:hint="cs"/>
          <w:color w:val="000000" w:themeColor="text2"/>
          <w:rtl/>
        </w:rPr>
        <w:t xml:space="preserve"> </w:t>
      </w:r>
      <w:r>
        <w:rPr>
          <w:rFonts w:hint="cs"/>
          <w:color w:val="000000" w:themeColor="text2"/>
          <w:rtl/>
        </w:rPr>
        <w:t xml:space="preserve">במקרה של </w:t>
      </w:r>
      <w:proofErr w:type="spellStart"/>
      <w:r>
        <w:rPr>
          <w:rFonts w:hint="cs"/>
          <w:color w:val="000000" w:themeColor="text2"/>
          <w:rtl/>
        </w:rPr>
        <w:t>מנהלות.ים</w:t>
      </w:r>
      <w:proofErr w:type="spellEnd"/>
      <w:r>
        <w:rPr>
          <w:rFonts w:hint="cs"/>
          <w:color w:val="000000" w:themeColor="text2"/>
          <w:rtl/>
        </w:rPr>
        <w:t xml:space="preserve"> </w:t>
      </w:r>
      <w:proofErr w:type="spellStart"/>
      <w:r>
        <w:rPr>
          <w:rFonts w:hint="cs"/>
          <w:color w:val="000000" w:themeColor="text2"/>
          <w:rtl/>
        </w:rPr>
        <w:t>ותיקות.ים</w:t>
      </w:r>
      <w:proofErr w:type="spellEnd"/>
      <w:r>
        <w:rPr>
          <w:rFonts w:hint="cs"/>
          <w:color w:val="000000" w:themeColor="text2"/>
          <w:rtl/>
        </w:rPr>
        <w:t xml:space="preserve"> יותר.</w:t>
      </w:r>
    </w:p>
    <w:p w14:paraId="071C2E15" w14:textId="77777777" w:rsidR="00C93EB4" w:rsidRDefault="00C93EB4" w:rsidP="00C93EB4">
      <w:pPr>
        <w:rPr>
          <w:color w:val="000000" w:themeColor="text2"/>
          <w:rtl/>
        </w:rPr>
      </w:pPr>
      <w:r>
        <w:rPr>
          <w:rFonts w:hint="cs"/>
          <w:color w:val="000000" w:themeColor="text2"/>
          <w:rtl/>
        </w:rPr>
        <w:t>הסיבות להמלצה:</w:t>
      </w:r>
    </w:p>
    <w:p w14:paraId="5F20921A" w14:textId="77777777" w:rsidR="00C93EB4" w:rsidRDefault="00C93EB4" w:rsidP="00C93EB4">
      <w:pPr>
        <w:pStyle w:val="ListParagraph"/>
        <w:numPr>
          <w:ilvl w:val="0"/>
          <w:numId w:val="81"/>
        </w:numPr>
        <w:rPr>
          <w:color w:val="000000" w:themeColor="text2"/>
        </w:rPr>
      </w:pPr>
      <w:r>
        <w:rPr>
          <w:rFonts w:hint="cs"/>
          <w:color w:val="000000" w:themeColor="text2"/>
          <w:rtl/>
        </w:rPr>
        <w:t>הצורך</w:t>
      </w:r>
      <w:r w:rsidRPr="00637ECE">
        <w:rPr>
          <w:rFonts w:hint="cs"/>
          <w:color w:val="000000" w:themeColor="text2"/>
          <w:rtl/>
        </w:rPr>
        <w:t xml:space="preserve"> להוביל תהליכים מורכבים</w:t>
      </w:r>
      <w:r>
        <w:rPr>
          <w:rFonts w:hint="cs"/>
          <w:color w:val="000000" w:themeColor="text2"/>
          <w:rtl/>
        </w:rPr>
        <w:t>,</w:t>
      </w:r>
      <w:r w:rsidRPr="00637ECE">
        <w:rPr>
          <w:rFonts w:hint="cs"/>
          <w:color w:val="000000" w:themeColor="text2"/>
          <w:rtl/>
        </w:rPr>
        <w:t xml:space="preserve"> לרוב ללא השכלה וניסיון ניהוליים משמעותיים</w:t>
      </w:r>
      <w:r>
        <w:rPr>
          <w:rFonts w:hint="cs"/>
          <w:color w:val="000000" w:themeColor="text2"/>
          <w:rtl/>
        </w:rPr>
        <w:t>.</w:t>
      </w:r>
    </w:p>
    <w:p w14:paraId="7F91CB4E" w14:textId="77777777" w:rsidR="00C93EB4" w:rsidRDefault="00C93EB4" w:rsidP="00C93EB4">
      <w:pPr>
        <w:pStyle w:val="ListParagraph"/>
        <w:numPr>
          <w:ilvl w:val="0"/>
          <w:numId w:val="81"/>
        </w:numPr>
        <w:rPr>
          <w:color w:val="000000" w:themeColor="text2"/>
        </w:rPr>
      </w:pPr>
      <w:r w:rsidRPr="00637ECE">
        <w:rPr>
          <w:rFonts w:hint="cs"/>
          <w:color w:val="000000" w:themeColor="text2"/>
          <w:rtl/>
        </w:rPr>
        <w:t xml:space="preserve">הזמן </w:t>
      </w:r>
      <w:proofErr w:type="spellStart"/>
      <w:r w:rsidRPr="00637ECE">
        <w:rPr>
          <w:rFonts w:hint="cs"/>
          <w:color w:val="000000" w:themeColor="text2"/>
          <w:rtl/>
        </w:rPr>
        <w:t>שרובן.ם</w:t>
      </w:r>
      <w:proofErr w:type="spellEnd"/>
      <w:r w:rsidRPr="00637ECE">
        <w:rPr>
          <w:rFonts w:hint="cs"/>
          <w:color w:val="000000" w:themeColor="text2"/>
          <w:rtl/>
        </w:rPr>
        <w:t xml:space="preserve"> </w:t>
      </w:r>
      <w:proofErr w:type="spellStart"/>
      <w:r w:rsidRPr="00637ECE">
        <w:rPr>
          <w:rFonts w:hint="cs"/>
          <w:color w:val="000000" w:themeColor="text2"/>
          <w:rtl/>
        </w:rPr>
        <w:t>מסוגלות.ים</w:t>
      </w:r>
      <w:proofErr w:type="spellEnd"/>
      <w:r w:rsidRPr="00637ECE">
        <w:rPr>
          <w:rFonts w:hint="cs"/>
          <w:color w:val="000000" w:themeColor="text2"/>
          <w:rtl/>
        </w:rPr>
        <w:t xml:space="preserve"> להקדיש לניהול מצומצם</w:t>
      </w:r>
      <w:r>
        <w:rPr>
          <w:rFonts w:hint="cs"/>
          <w:color w:val="000000" w:themeColor="text2"/>
          <w:rtl/>
        </w:rPr>
        <w:t>.</w:t>
      </w:r>
    </w:p>
    <w:p w14:paraId="173163B4" w14:textId="77777777" w:rsidR="00C93EB4" w:rsidRPr="00637ECE" w:rsidRDefault="00C93EB4" w:rsidP="00C93EB4">
      <w:pPr>
        <w:pStyle w:val="ListParagraph"/>
        <w:numPr>
          <w:ilvl w:val="0"/>
          <w:numId w:val="81"/>
        </w:numPr>
        <w:rPr>
          <w:color w:val="000000" w:themeColor="text2"/>
          <w:rtl/>
        </w:rPr>
      </w:pPr>
      <w:proofErr w:type="spellStart"/>
      <w:r w:rsidRPr="00637ECE">
        <w:rPr>
          <w:rFonts w:hint="cs"/>
          <w:color w:val="000000" w:themeColor="text2"/>
          <w:rtl/>
        </w:rPr>
        <w:t>הן.ם</w:t>
      </w:r>
      <w:proofErr w:type="spellEnd"/>
      <w:r w:rsidRPr="00637ECE">
        <w:rPr>
          <w:rFonts w:hint="cs"/>
          <w:color w:val="000000" w:themeColor="text2"/>
          <w:rtl/>
        </w:rPr>
        <w:t xml:space="preserve"> </w:t>
      </w:r>
      <w:proofErr w:type="spellStart"/>
      <w:r w:rsidRPr="00637ECE">
        <w:rPr>
          <w:rFonts w:hint="cs"/>
          <w:color w:val="000000" w:themeColor="text2"/>
          <w:rtl/>
        </w:rPr>
        <w:t>נמצאות.ים</w:t>
      </w:r>
      <w:proofErr w:type="spellEnd"/>
      <w:r w:rsidRPr="00637ECE">
        <w:rPr>
          <w:rFonts w:hint="cs"/>
          <w:color w:val="000000" w:themeColor="text2"/>
          <w:rtl/>
        </w:rPr>
        <w:t xml:space="preserve"> ביומיום </w:t>
      </w:r>
      <w:proofErr w:type="spellStart"/>
      <w:r w:rsidRPr="00637ECE">
        <w:rPr>
          <w:rFonts w:hint="cs"/>
          <w:color w:val="000000" w:themeColor="text2"/>
          <w:rtl/>
        </w:rPr>
        <w:t>לבדן.ם</w:t>
      </w:r>
      <w:proofErr w:type="spellEnd"/>
      <w:r w:rsidRPr="00637ECE">
        <w:rPr>
          <w:rFonts w:hint="cs"/>
          <w:color w:val="000000" w:themeColor="text2"/>
          <w:rtl/>
        </w:rPr>
        <w:t>, ללא דרג ביניים תומך</w:t>
      </w:r>
      <w:r>
        <w:rPr>
          <w:rFonts w:hint="cs"/>
          <w:color w:val="000000" w:themeColor="text2"/>
          <w:rtl/>
        </w:rPr>
        <w:t>.</w:t>
      </w:r>
    </w:p>
    <w:p w14:paraId="5CCAA750" w14:textId="77777777" w:rsidR="00C93EB4" w:rsidRDefault="00C93EB4" w:rsidP="00C93EB4">
      <w:pPr>
        <w:pStyle w:val="ListParagraph"/>
        <w:numPr>
          <w:ilvl w:val="0"/>
          <w:numId w:val="81"/>
        </w:numPr>
        <w:rPr>
          <w:color w:val="000000" w:themeColor="text2"/>
        </w:rPr>
      </w:pPr>
      <w:r>
        <w:rPr>
          <w:rFonts w:hint="cs"/>
          <w:color w:val="000000" w:themeColor="text2"/>
          <w:rtl/>
        </w:rPr>
        <w:t>קיימת שונות רבה</w:t>
      </w:r>
      <w:r w:rsidRPr="00637ECE">
        <w:rPr>
          <w:rFonts w:hint="cs"/>
          <w:color w:val="000000" w:themeColor="text2"/>
          <w:rtl/>
        </w:rPr>
        <w:t xml:space="preserve"> בין </w:t>
      </w:r>
      <w:proofErr w:type="spellStart"/>
      <w:r w:rsidRPr="00637ECE">
        <w:rPr>
          <w:rFonts w:hint="cs"/>
          <w:color w:val="000000" w:themeColor="text2"/>
          <w:rtl/>
        </w:rPr>
        <w:t>מנהלות.ים</w:t>
      </w:r>
      <w:proofErr w:type="spellEnd"/>
      <w:r w:rsidRPr="00637ECE">
        <w:rPr>
          <w:rFonts w:hint="cs"/>
          <w:color w:val="000000" w:themeColor="text2"/>
          <w:rtl/>
        </w:rPr>
        <w:t xml:space="preserve"> </w:t>
      </w:r>
      <w:proofErr w:type="spellStart"/>
      <w:r w:rsidRPr="00637ECE">
        <w:rPr>
          <w:rFonts w:hint="cs"/>
          <w:color w:val="000000" w:themeColor="text2"/>
          <w:rtl/>
        </w:rPr>
        <w:t>וצרכיהן.ם</w:t>
      </w:r>
      <w:proofErr w:type="spellEnd"/>
      <w:r>
        <w:rPr>
          <w:rFonts w:hint="cs"/>
          <w:color w:val="000000" w:themeColor="text2"/>
          <w:rtl/>
        </w:rPr>
        <w:t>.</w:t>
      </w:r>
    </w:p>
    <w:p w14:paraId="6581875F" w14:textId="51EFD760" w:rsidR="00C93EB4" w:rsidRPr="00FB51F1" w:rsidRDefault="00C93EB4" w:rsidP="00C93EB4">
      <w:pPr>
        <w:rPr>
          <w:color w:val="000000" w:themeColor="text2"/>
        </w:rPr>
      </w:pPr>
      <w:r>
        <w:rPr>
          <w:rFonts w:hint="cs"/>
          <w:color w:val="000000" w:themeColor="text2"/>
          <w:rtl/>
        </w:rPr>
        <w:t xml:space="preserve">לכן, אנו ממליצים על </w:t>
      </w:r>
      <w:r w:rsidRPr="00FB51F1">
        <w:rPr>
          <w:rFonts w:hint="cs"/>
          <w:color w:val="000000" w:themeColor="text2"/>
          <w:rtl/>
        </w:rPr>
        <w:t xml:space="preserve">אימון או יעוץ </w:t>
      </w:r>
      <w:proofErr w:type="spellStart"/>
      <w:r w:rsidRPr="00FB51F1">
        <w:rPr>
          <w:rFonts w:hint="cs"/>
          <w:color w:val="000000" w:themeColor="text2"/>
          <w:rtl/>
        </w:rPr>
        <w:t>מיועצ.ת</w:t>
      </w:r>
      <w:proofErr w:type="spellEnd"/>
      <w:r w:rsidRPr="00FB51F1">
        <w:rPr>
          <w:rFonts w:hint="cs"/>
          <w:color w:val="000000" w:themeColor="text2"/>
          <w:rtl/>
        </w:rPr>
        <w:t xml:space="preserve"> </w:t>
      </w:r>
      <w:proofErr w:type="spellStart"/>
      <w:r w:rsidRPr="00FB51F1">
        <w:rPr>
          <w:rFonts w:hint="cs"/>
          <w:color w:val="000000" w:themeColor="text2"/>
          <w:rtl/>
        </w:rPr>
        <w:t>ארגוני.ת</w:t>
      </w:r>
      <w:proofErr w:type="spellEnd"/>
      <w:r w:rsidRPr="00FB51F1">
        <w:rPr>
          <w:rFonts w:hint="cs"/>
          <w:color w:val="000000" w:themeColor="text2"/>
          <w:rtl/>
        </w:rPr>
        <w:t xml:space="preserve"> או </w:t>
      </w:r>
      <w:proofErr w:type="spellStart"/>
      <w:r w:rsidRPr="00FB51F1">
        <w:rPr>
          <w:rFonts w:hint="cs"/>
          <w:color w:val="000000" w:themeColor="text2"/>
          <w:rtl/>
        </w:rPr>
        <w:t>אחר.ת</w:t>
      </w:r>
      <w:proofErr w:type="spellEnd"/>
      <w:r w:rsidRPr="00FB51F1">
        <w:rPr>
          <w:rFonts w:hint="cs"/>
          <w:color w:val="000000" w:themeColor="text2"/>
          <w:rtl/>
        </w:rPr>
        <w:t xml:space="preserve"> </w:t>
      </w:r>
      <w:proofErr w:type="spellStart"/>
      <w:r w:rsidRPr="00FB51F1">
        <w:rPr>
          <w:rFonts w:hint="cs"/>
          <w:color w:val="000000" w:themeColor="text2"/>
          <w:rtl/>
        </w:rPr>
        <w:t>שעבד.ה</w:t>
      </w:r>
      <w:proofErr w:type="spellEnd"/>
      <w:r w:rsidRPr="00FB51F1">
        <w:rPr>
          <w:rFonts w:hint="cs"/>
          <w:color w:val="000000" w:themeColor="text2"/>
          <w:rtl/>
        </w:rPr>
        <w:t xml:space="preserve"> עם ארגונים על תהליכי שינוי שיש בהם הקבלה לאלו הנדרשים במרחבי הגנים, לפי הצורך, ובראשם:</w:t>
      </w:r>
    </w:p>
    <w:p w14:paraId="35332326" w14:textId="77777777" w:rsidR="00C93EB4" w:rsidRDefault="00C93EB4" w:rsidP="00C93EB4">
      <w:pPr>
        <w:pStyle w:val="ListParagraph"/>
        <w:numPr>
          <w:ilvl w:val="0"/>
          <w:numId w:val="60"/>
        </w:numPr>
        <w:rPr>
          <w:color w:val="000000" w:themeColor="text2"/>
        </w:rPr>
      </w:pPr>
      <w:r>
        <w:rPr>
          <w:rFonts w:hint="cs"/>
          <w:color w:val="000000" w:themeColor="text2"/>
          <w:rtl/>
        </w:rPr>
        <w:t>יצירת תהליך לעורר מוטיבציה בגננות לפעול ולשנות, שיש בו לגיטימציה לניסוי וטעיה, שיתוף של הגננות בתהליך עצמו, ופרספקטיבה נכונה של הקצב בו צריך לקרות השינוי במרחב.</w:t>
      </w:r>
    </w:p>
    <w:p w14:paraId="05D84844" w14:textId="77777777" w:rsidR="00C93EB4" w:rsidRDefault="00C93EB4" w:rsidP="00C93EB4">
      <w:pPr>
        <w:pStyle w:val="ListParagraph"/>
        <w:numPr>
          <w:ilvl w:val="0"/>
          <w:numId w:val="60"/>
        </w:numPr>
        <w:rPr>
          <w:color w:val="000000" w:themeColor="text2"/>
        </w:rPr>
      </w:pPr>
      <w:r>
        <w:rPr>
          <w:rFonts w:hint="cs"/>
          <w:color w:val="000000" w:themeColor="text2"/>
          <w:rtl/>
        </w:rPr>
        <w:t>תיעוד והעברה של הידע שנצבר בקהילת הגננות דרך פלטפורמות מדיה, באירועים ובע"פ.</w:t>
      </w:r>
    </w:p>
    <w:p w14:paraId="55591BEA" w14:textId="01B12C22" w:rsidR="00C93EB4" w:rsidRDefault="004A0617" w:rsidP="004A0617">
      <w:pPr>
        <w:pStyle w:val="ListParagraph"/>
        <w:numPr>
          <w:ilvl w:val="0"/>
          <w:numId w:val="60"/>
        </w:numPr>
        <w:rPr>
          <w:color w:val="000000" w:themeColor="text2"/>
        </w:rPr>
      </w:pPr>
      <w:r>
        <w:rPr>
          <w:rFonts w:hint="cs"/>
          <w:color w:val="000000" w:themeColor="text2"/>
          <w:rtl/>
        </w:rPr>
        <w:t>עידוד</w:t>
      </w:r>
      <w:r w:rsidR="00C93EB4">
        <w:rPr>
          <w:rFonts w:hint="cs"/>
          <w:color w:val="000000" w:themeColor="text2"/>
          <w:rtl/>
        </w:rPr>
        <w:t xml:space="preserve"> </w:t>
      </w:r>
      <w:r>
        <w:rPr>
          <w:rFonts w:hint="cs"/>
          <w:color w:val="000000" w:themeColor="text2"/>
          <w:rtl/>
        </w:rPr>
        <w:t xml:space="preserve">ובנייה של תרבות מרחבית שיש בה </w:t>
      </w:r>
      <w:r w:rsidR="00C93EB4">
        <w:rPr>
          <w:rFonts w:hint="cs"/>
          <w:color w:val="000000" w:themeColor="text2"/>
          <w:rtl/>
        </w:rPr>
        <w:t>הפריה הדדית ולשיתוף פעולה</w:t>
      </w:r>
      <w:r>
        <w:rPr>
          <w:rFonts w:hint="cs"/>
          <w:color w:val="000000" w:themeColor="text2"/>
          <w:rtl/>
        </w:rPr>
        <w:t>.</w:t>
      </w:r>
    </w:p>
    <w:p w14:paraId="5690B739" w14:textId="77777777" w:rsidR="00C93EB4" w:rsidRDefault="00C93EB4" w:rsidP="00C93EB4">
      <w:pPr>
        <w:pStyle w:val="ListParagraph"/>
        <w:numPr>
          <w:ilvl w:val="0"/>
          <w:numId w:val="60"/>
        </w:numPr>
        <w:rPr>
          <w:color w:val="000000" w:themeColor="text2"/>
        </w:rPr>
      </w:pPr>
      <w:r>
        <w:rPr>
          <w:rFonts w:hint="cs"/>
          <w:color w:val="000000" w:themeColor="text2"/>
          <w:rtl/>
        </w:rPr>
        <w:t>בניית תשתית ללמידת עמיתים עם מנגנון ליצירת דומיננטיות לדוגמאות הטובות יותר.</w:t>
      </w:r>
    </w:p>
    <w:p w14:paraId="08D1F009" w14:textId="77777777" w:rsidR="00C93EB4" w:rsidRDefault="00C93EB4" w:rsidP="00C93EB4">
      <w:pPr>
        <w:pStyle w:val="ListParagraph"/>
        <w:numPr>
          <w:ilvl w:val="0"/>
          <w:numId w:val="60"/>
        </w:numPr>
        <w:rPr>
          <w:color w:val="000000" w:themeColor="text2"/>
        </w:rPr>
      </w:pPr>
      <w:r>
        <w:rPr>
          <w:rFonts w:hint="cs"/>
          <w:color w:val="000000" w:themeColor="text2"/>
          <w:rtl/>
        </w:rPr>
        <w:t xml:space="preserve">יצירת אופק התפתחות </w:t>
      </w:r>
      <w:proofErr w:type="spellStart"/>
      <w:r>
        <w:rPr>
          <w:rFonts w:hint="cs"/>
          <w:color w:val="000000" w:themeColor="text2"/>
          <w:rtl/>
        </w:rPr>
        <w:t>ותכנית</w:t>
      </w:r>
      <w:proofErr w:type="spellEnd"/>
      <w:r>
        <w:rPr>
          <w:rFonts w:hint="cs"/>
          <w:color w:val="000000" w:themeColor="text2"/>
          <w:rtl/>
        </w:rPr>
        <w:t xml:space="preserve"> התפתחות בקריירה לגננות (בתוך התפקיד, לאו דווקא אנכית).</w:t>
      </w:r>
    </w:p>
    <w:p w14:paraId="78F23314" w14:textId="77777777" w:rsidR="00C93EB4" w:rsidRDefault="00C93EB4" w:rsidP="00C93EB4">
      <w:pPr>
        <w:pStyle w:val="ListParagraph"/>
        <w:numPr>
          <w:ilvl w:val="0"/>
          <w:numId w:val="60"/>
        </w:numPr>
        <w:rPr>
          <w:color w:val="000000" w:themeColor="text2"/>
        </w:rPr>
      </w:pPr>
      <w:r>
        <w:rPr>
          <w:rFonts w:hint="cs"/>
          <w:color w:val="000000" w:themeColor="text2"/>
          <w:rtl/>
        </w:rPr>
        <w:t>שיפור חווית התפקיד בדרכים שונות (</w:t>
      </w:r>
      <w:r>
        <w:rPr>
          <w:color w:val="000000" w:themeColor="text2"/>
        </w:rPr>
        <w:t>Job Crafting</w:t>
      </w:r>
      <w:r>
        <w:rPr>
          <w:rFonts w:hint="cs"/>
          <w:color w:val="000000" w:themeColor="text2"/>
          <w:rtl/>
        </w:rPr>
        <w:t>).</w:t>
      </w:r>
    </w:p>
    <w:p w14:paraId="7E9E6DBD" w14:textId="77777777" w:rsidR="00C93EB4" w:rsidRPr="00FB51F1" w:rsidRDefault="00C93EB4" w:rsidP="00C93EB4">
      <w:pPr>
        <w:rPr>
          <w:color w:val="000000" w:themeColor="text2"/>
        </w:rPr>
      </w:pPr>
      <w:r>
        <w:rPr>
          <w:rFonts w:hint="cs"/>
          <w:color w:val="000000" w:themeColor="text2"/>
          <w:rtl/>
        </w:rPr>
        <w:t>בנוסף, ניתן לשלב במפגשים:</w:t>
      </w:r>
    </w:p>
    <w:p w14:paraId="1EE4E605" w14:textId="77777777" w:rsidR="00C93EB4" w:rsidRDefault="00C93EB4" w:rsidP="00C93EB4">
      <w:pPr>
        <w:pStyle w:val="ListParagraph"/>
        <w:numPr>
          <w:ilvl w:val="0"/>
          <w:numId w:val="61"/>
        </w:numPr>
      </w:pPr>
      <w:r w:rsidRPr="00036ED1">
        <w:rPr>
          <w:rFonts w:hint="cs"/>
          <w:color w:val="000000" w:themeColor="text2"/>
          <w:rtl/>
        </w:rPr>
        <w:t xml:space="preserve">סיורים </w:t>
      </w:r>
      <w:r>
        <w:rPr>
          <w:rFonts w:hint="cs"/>
          <w:color w:val="000000" w:themeColor="text2"/>
          <w:rtl/>
        </w:rPr>
        <w:t xml:space="preserve">לימודיים </w:t>
      </w:r>
      <w:r w:rsidRPr="00036ED1">
        <w:rPr>
          <w:rFonts w:hint="cs"/>
          <w:color w:val="000000" w:themeColor="text2"/>
          <w:rtl/>
        </w:rPr>
        <w:t>בגנים מיוחדים בעיר ובארץ, גנים מדגימים, גנים שמשרתים אוכלוסיות שונות, וגנים עם תפיסה פדגוגית פרוגרסיבית או ייחודית</w:t>
      </w:r>
      <w:r>
        <w:rPr>
          <w:rFonts w:hint="cs"/>
          <w:color w:val="000000" w:themeColor="text2"/>
          <w:rtl/>
        </w:rPr>
        <w:t>, כמו גם בארגונים נותני השראה שאינם שייכים לחינוך.</w:t>
      </w:r>
    </w:p>
    <w:p w14:paraId="4E59191E" w14:textId="77777777" w:rsidR="00C93EB4" w:rsidRDefault="00C93EB4" w:rsidP="00C93EB4">
      <w:pPr>
        <w:pStyle w:val="ListParagraph"/>
        <w:numPr>
          <w:ilvl w:val="0"/>
          <w:numId w:val="61"/>
        </w:numPr>
      </w:pPr>
      <w:r>
        <w:rPr>
          <w:rtl/>
        </w:rPr>
        <w:t>סימולציות</w:t>
      </w:r>
      <w:r>
        <w:rPr>
          <w:rFonts w:hint="cs"/>
          <w:rtl/>
        </w:rPr>
        <w:t xml:space="preserve"> של סיטואציות, למשל אינטראקציה מורכבת עם הורים או סייעת</w:t>
      </w:r>
    </w:p>
    <w:p w14:paraId="4B2582CB" w14:textId="77777777" w:rsidR="00C93EB4" w:rsidRDefault="00C93EB4" w:rsidP="00C93EB4">
      <w:pPr>
        <w:pStyle w:val="ListParagraph"/>
        <w:numPr>
          <w:ilvl w:val="0"/>
          <w:numId w:val="61"/>
        </w:numPr>
      </w:pPr>
      <w:r>
        <w:rPr>
          <w:rtl/>
        </w:rPr>
        <w:t>תצפיות משותפות עם</w:t>
      </w:r>
      <w:r>
        <w:rPr>
          <w:rFonts w:hint="cs"/>
          <w:rtl/>
        </w:rPr>
        <w:t xml:space="preserve"> </w:t>
      </w:r>
      <w:proofErr w:type="spellStart"/>
      <w:r>
        <w:rPr>
          <w:rtl/>
        </w:rPr>
        <w:t>מדריכ.ה</w:t>
      </w:r>
      <w:proofErr w:type="spellEnd"/>
      <w:r>
        <w:rPr>
          <w:rtl/>
        </w:rPr>
        <w:t>, מילוי דו"חות על ילדים והשוואה</w:t>
      </w:r>
    </w:p>
    <w:p w14:paraId="791778FD" w14:textId="77777777" w:rsidR="00C93EB4" w:rsidRDefault="00C93EB4" w:rsidP="00C93EB4">
      <w:pPr>
        <w:pStyle w:val="ListParagraph"/>
        <w:numPr>
          <w:ilvl w:val="0"/>
          <w:numId w:val="61"/>
        </w:numPr>
      </w:pPr>
      <w:r>
        <w:rPr>
          <w:rtl/>
        </w:rPr>
        <w:t>יצירת סטנדרטים בתוצרים של גנים,</w:t>
      </w:r>
      <w:r>
        <w:rPr>
          <w:rFonts w:hint="cs"/>
          <w:rtl/>
        </w:rPr>
        <w:t xml:space="preserve"> </w:t>
      </w:r>
      <w:r>
        <w:rPr>
          <w:rtl/>
        </w:rPr>
        <w:t xml:space="preserve">כמו </w:t>
      </w:r>
      <w:r>
        <w:rPr>
          <w:rFonts w:hint="cs"/>
          <w:rtl/>
        </w:rPr>
        <w:t>דו"חות להורים למעקב אחר התפתחות ילדים</w:t>
      </w:r>
    </w:p>
    <w:p w14:paraId="14897A8C" w14:textId="77777777" w:rsidR="00C93EB4" w:rsidRDefault="00C93EB4" w:rsidP="00C93EB4">
      <w:pPr>
        <w:pStyle w:val="ListParagraph"/>
        <w:numPr>
          <w:ilvl w:val="0"/>
          <w:numId w:val="61"/>
        </w:numPr>
      </w:pPr>
      <w:r>
        <w:rPr>
          <w:rtl/>
        </w:rPr>
        <w:t>שיתוף קהילה</w:t>
      </w:r>
      <w:r>
        <w:rPr>
          <w:rFonts w:hint="cs"/>
          <w:rtl/>
        </w:rPr>
        <w:t xml:space="preserve"> ו</w:t>
      </w:r>
      <w:r>
        <w:rPr>
          <w:rtl/>
        </w:rPr>
        <w:t>הפעלת הורים</w:t>
      </w:r>
    </w:p>
    <w:p w14:paraId="792F116A" w14:textId="77777777" w:rsidR="00C93EB4" w:rsidRDefault="00C93EB4" w:rsidP="00C93EB4">
      <w:pPr>
        <w:pStyle w:val="ListParagraph"/>
        <w:numPr>
          <w:ilvl w:val="0"/>
          <w:numId w:val="61"/>
        </w:numPr>
      </w:pPr>
      <w:r>
        <w:rPr>
          <w:rFonts w:hint="cs"/>
          <w:rtl/>
        </w:rPr>
        <w:t xml:space="preserve">בנושא יזמות חינוכית, ניתן לערוך חלק קבוצתי של העלאת רעיונות, ולקיים מנגנון להצעת רעיונות לפרויקטים </w:t>
      </w:r>
      <w:proofErr w:type="spellStart"/>
      <w:r>
        <w:rPr>
          <w:rFonts w:hint="cs"/>
          <w:rtl/>
        </w:rPr>
        <w:t>ותכניות</w:t>
      </w:r>
      <w:proofErr w:type="spellEnd"/>
      <w:r>
        <w:rPr>
          <w:rFonts w:hint="cs"/>
          <w:rtl/>
        </w:rPr>
        <w:t>, כשאלו שייבחרו יזכו לליווי של מספר מפגשים בתכנון וביישום המפורט.</w:t>
      </w:r>
    </w:p>
    <w:p w14:paraId="3B627845" w14:textId="77777777" w:rsidR="001C04F2" w:rsidRDefault="00C93EB4" w:rsidP="008D1043">
      <w:pPr>
        <w:rPr>
          <w:color w:val="000000" w:themeColor="text2"/>
          <w:rtl/>
        </w:rPr>
      </w:pPr>
      <w:r>
        <w:rPr>
          <w:rFonts w:hint="cs"/>
          <w:color w:val="000000" w:themeColor="text2"/>
          <w:rtl/>
        </w:rPr>
        <w:lastRenderedPageBreak/>
        <w:t xml:space="preserve">ולבסוף, מומלץ לשקול לתת </w:t>
      </w:r>
      <w:proofErr w:type="spellStart"/>
      <w:r w:rsidRPr="00F859C9">
        <w:rPr>
          <w:rFonts w:hint="cs"/>
          <w:color w:val="000000" w:themeColor="text2"/>
          <w:rtl/>
        </w:rPr>
        <w:t>למנהל.ת</w:t>
      </w:r>
      <w:proofErr w:type="spellEnd"/>
      <w:r>
        <w:rPr>
          <w:rFonts w:hint="cs"/>
          <w:color w:val="000000" w:themeColor="text2"/>
          <w:rtl/>
        </w:rPr>
        <w:t xml:space="preserve"> אפשרות לבקש</w:t>
      </w:r>
      <w:r w:rsidRPr="00F859C9">
        <w:rPr>
          <w:rFonts w:hint="cs"/>
          <w:color w:val="000000" w:themeColor="text2"/>
          <w:rtl/>
        </w:rPr>
        <w:t xml:space="preserve"> הדרכה</w:t>
      </w:r>
      <w:r>
        <w:rPr>
          <w:rFonts w:hint="cs"/>
          <w:color w:val="000000" w:themeColor="text2"/>
          <w:rtl/>
        </w:rPr>
        <w:t xml:space="preserve"> או מסגרת למידה נוספות</w:t>
      </w:r>
      <w:r w:rsidRPr="00F859C9">
        <w:rPr>
          <w:rFonts w:hint="cs"/>
          <w:color w:val="000000" w:themeColor="text2"/>
          <w:rtl/>
        </w:rPr>
        <w:t xml:space="preserve"> </w:t>
      </w:r>
      <w:proofErr w:type="spellStart"/>
      <w:r w:rsidRPr="00F859C9">
        <w:rPr>
          <w:rFonts w:hint="cs"/>
          <w:color w:val="000000" w:themeColor="text2"/>
          <w:rtl/>
        </w:rPr>
        <w:t>לעצמו.ה</w:t>
      </w:r>
      <w:proofErr w:type="spellEnd"/>
      <w:r w:rsidRPr="00F859C9">
        <w:rPr>
          <w:rFonts w:hint="cs"/>
          <w:color w:val="000000" w:themeColor="text2"/>
          <w:rtl/>
        </w:rPr>
        <w:t xml:space="preserve"> ולצוותים, למשל ללמוד קורסים או הכשרות במקומות אחרים שאינם מיועדים רק לחינוך לגיל הרך, על מנת להעשיר את המסוגלות והידע</w:t>
      </w:r>
      <w:r>
        <w:rPr>
          <w:rFonts w:hint="cs"/>
          <w:color w:val="000000" w:themeColor="text2"/>
          <w:rtl/>
        </w:rPr>
        <w:t>, במידה שיימצא לכך תקציב נוסף.</w:t>
      </w:r>
    </w:p>
    <w:p w14:paraId="405EEA0A" w14:textId="77777777" w:rsidR="001C04F2" w:rsidRDefault="001C04F2" w:rsidP="008D1043">
      <w:pPr>
        <w:rPr>
          <w:color w:val="000000" w:themeColor="text2"/>
          <w:rtl/>
        </w:rPr>
      </w:pPr>
    </w:p>
    <w:p w14:paraId="010A458F" w14:textId="77777777" w:rsidR="001C04F2" w:rsidRDefault="001C04F2" w:rsidP="001C04F2">
      <w:pPr>
        <w:pStyle w:val="Heading2"/>
        <w:rPr>
          <w:rtl/>
        </w:rPr>
      </w:pPr>
      <w:bookmarkStart w:id="116" w:name="_Toc82428596"/>
      <w:r>
        <w:rPr>
          <w:rFonts w:hint="cs"/>
          <w:rtl/>
        </w:rPr>
        <w:t>ניתן לנצל את ההכשרה ליצירת שכבת עתודה</w:t>
      </w:r>
      <w:bookmarkEnd w:id="116"/>
    </w:p>
    <w:p w14:paraId="41FCF78F" w14:textId="6D0716E0" w:rsidR="001C04F2" w:rsidRDefault="001C04F2" w:rsidP="001C04F2">
      <w:pPr>
        <w:rPr>
          <w:rtl/>
        </w:rPr>
      </w:pPr>
      <w:r>
        <w:rPr>
          <w:rFonts w:hint="cs"/>
          <w:rtl/>
        </w:rPr>
        <w:t xml:space="preserve">מאחר שהכשרת העתודה המובאת </w:t>
      </w:r>
      <w:proofErr w:type="spellStart"/>
      <w:r>
        <w:rPr>
          <w:rFonts w:hint="cs"/>
          <w:rtl/>
        </w:rPr>
        <w:t>בתכנית</w:t>
      </w:r>
      <w:proofErr w:type="spellEnd"/>
      <w:r>
        <w:rPr>
          <w:rFonts w:hint="cs"/>
          <w:rtl/>
        </w:rPr>
        <w:t xml:space="preserve"> זו מעוצבת עבור בתי ספר, אנחנו מציעים לשקול פתרון אחר שיאפשר יצירה של שכבת עתודה ניהולית בגיל הרך.</w:t>
      </w:r>
    </w:p>
    <w:p w14:paraId="75AA87C2" w14:textId="3777074E" w:rsidR="001C04F2" w:rsidRDefault="001C04F2" w:rsidP="001C04F2">
      <w:pPr>
        <w:rPr>
          <w:rtl/>
        </w:rPr>
      </w:pPr>
      <w:proofErr w:type="spellStart"/>
      <w:r w:rsidRPr="001C04F2">
        <w:rPr>
          <w:rtl/>
        </w:rPr>
        <w:t>גננות</w:t>
      </w:r>
      <w:r>
        <w:rPr>
          <w:rFonts w:hint="cs"/>
          <w:rtl/>
        </w:rPr>
        <w:t>.ים</w:t>
      </w:r>
      <w:proofErr w:type="spellEnd"/>
      <w:r w:rsidRPr="001C04F2">
        <w:rPr>
          <w:rtl/>
        </w:rPr>
        <w:t xml:space="preserve"> שיהיו </w:t>
      </w:r>
      <w:proofErr w:type="spellStart"/>
      <w:r w:rsidRPr="001C04F2">
        <w:rPr>
          <w:rtl/>
        </w:rPr>
        <w:t>מעוניינות</w:t>
      </w:r>
      <w:r>
        <w:rPr>
          <w:rFonts w:hint="cs"/>
          <w:rtl/>
        </w:rPr>
        <w:t>.ים</w:t>
      </w:r>
      <w:proofErr w:type="spellEnd"/>
      <w:r w:rsidRPr="001C04F2">
        <w:rPr>
          <w:rtl/>
        </w:rPr>
        <w:t xml:space="preserve"> להצטרף לעתודת </w:t>
      </w:r>
      <w:proofErr w:type="spellStart"/>
      <w:r w:rsidRPr="001C04F2">
        <w:rPr>
          <w:rtl/>
        </w:rPr>
        <w:t>גננות</w:t>
      </w:r>
      <w:r>
        <w:rPr>
          <w:rFonts w:hint="cs"/>
          <w:rtl/>
        </w:rPr>
        <w:t>.ים</w:t>
      </w:r>
      <w:proofErr w:type="spellEnd"/>
      <w:r w:rsidRPr="001C04F2">
        <w:rPr>
          <w:rtl/>
        </w:rPr>
        <w:t xml:space="preserve"> </w:t>
      </w:r>
      <w:proofErr w:type="spellStart"/>
      <w:r w:rsidRPr="001C04F2">
        <w:rPr>
          <w:rtl/>
        </w:rPr>
        <w:t>מובילות</w:t>
      </w:r>
      <w:r>
        <w:rPr>
          <w:rFonts w:hint="cs"/>
          <w:rtl/>
        </w:rPr>
        <w:t>.ים</w:t>
      </w:r>
      <w:proofErr w:type="spellEnd"/>
      <w:r w:rsidRPr="001C04F2">
        <w:rPr>
          <w:rtl/>
        </w:rPr>
        <w:t xml:space="preserve"> יעברו ראיון קבלה</w:t>
      </w:r>
      <w:r>
        <w:rPr>
          <w:rFonts w:hint="cs"/>
          <w:rtl/>
        </w:rPr>
        <w:t>,</w:t>
      </w:r>
      <w:r w:rsidRPr="001C04F2">
        <w:rPr>
          <w:rtl/>
        </w:rPr>
        <w:t xml:space="preserve"> ובמידה שיתקבלו יצטרפו לאורך השנה </w:t>
      </w:r>
      <w:proofErr w:type="spellStart"/>
      <w:r w:rsidRPr="001C04F2">
        <w:rPr>
          <w:rtl/>
        </w:rPr>
        <w:t>כצופות</w:t>
      </w:r>
      <w:r>
        <w:rPr>
          <w:rFonts w:hint="cs"/>
          <w:rtl/>
        </w:rPr>
        <w:t>.ים</w:t>
      </w:r>
      <w:proofErr w:type="spellEnd"/>
      <w:r w:rsidRPr="001C04F2">
        <w:rPr>
          <w:rtl/>
        </w:rPr>
        <w:t xml:space="preserve"> לקבוצת ליווי של </w:t>
      </w:r>
      <w:proofErr w:type="spellStart"/>
      <w:r w:rsidRPr="001C04F2">
        <w:rPr>
          <w:rtl/>
        </w:rPr>
        <w:t>מובילות</w:t>
      </w:r>
      <w:r>
        <w:rPr>
          <w:rFonts w:hint="cs"/>
          <w:rtl/>
        </w:rPr>
        <w:t>.ים</w:t>
      </w:r>
      <w:proofErr w:type="spellEnd"/>
      <w:r w:rsidRPr="001C04F2">
        <w:rPr>
          <w:rtl/>
        </w:rPr>
        <w:t xml:space="preserve"> </w:t>
      </w:r>
      <w:proofErr w:type="spellStart"/>
      <w:r w:rsidRPr="001C04F2">
        <w:rPr>
          <w:rtl/>
        </w:rPr>
        <w:t>ותיקות</w:t>
      </w:r>
      <w:r>
        <w:rPr>
          <w:rFonts w:hint="cs"/>
          <w:rtl/>
        </w:rPr>
        <w:t>.ים</w:t>
      </w:r>
      <w:proofErr w:type="spellEnd"/>
      <w:r>
        <w:rPr>
          <w:rFonts w:hint="cs"/>
          <w:rtl/>
        </w:rPr>
        <w:t xml:space="preserve">. </w:t>
      </w:r>
      <w:r w:rsidRPr="001C04F2">
        <w:rPr>
          <w:rtl/>
        </w:rPr>
        <w:t xml:space="preserve">אפשר </w:t>
      </w:r>
      <w:r>
        <w:rPr>
          <w:rFonts w:hint="cs"/>
          <w:rtl/>
        </w:rPr>
        <w:t xml:space="preserve">לצרף </w:t>
      </w:r>
      <w:proofErr w:type="spellStart"/>
      <w:r>
        <w:rPr>
          <w:rFonts w:hint="cs"/>
          <w:rtl/>
        </w:rPr>
        <w:t>אותן.ם</w:t>
      </w:r>
      <w:proofErr w:type="spellEnd"/>
      <w:r>
        <w:rPr>
          <w:rFonts w:hint="cs"/>
          <w:rtl/>
        </w:rPr>
        <w:t xml:space="preserve"> </w:t>
      </w:r>
      <w:r w:rsidRPr="001C04F2">
        <w:rPr>
          <w:rtl/>
        </w:rPr>
        <w:t>לכל המפגשים ואפשר לחלקם, אפשר ל</w:t>
      </w:r>
      <w:r>
        <w:rPr>
          <w:rFonts w:hint="cs"/>
          <w:rtl/>
        </w:rPr>
        <w:t xml:space="preserve">רכז </w:t>
      </w:r>
      <w:proofErr w:type="spellStart"/>
      <w:r>
        <w:rPr>
          <w:rFonts w:hint="cs"/>
          <w:rtl/>
        </w:rPr>
        <w:t>אותן.ם</w:t>
      </w:r>
      <w:proofErr w:type="spellEnd"/>
      <w:r>
        <w:rPr>
          <w:rFonts w:hint="cs"/>
          <w:rtl/>
        </w:rPr>
        <w:t xml:space="preserve"> </w:t>
      </w:r>
      <w:r w:rsidRPr="001C04F2">
        <w:rPr>
          <w:rtl/>
        </w:rPr>
        <w:t>קבוצה אחת ואפשר לדגום יותר מקבוצה אחת</w:t>
      </w:r>
      <w:r>
        <w:rPr>
          <w:rFonts w:hint="cs"/>
          <w:rtl/>
        </w:rPr>
        <w:t>.</w:t>
      </w:r>
      <w:r w:rsidRPr="001C04F2">
        <w:rPr>
          <w:rtl/>
        </w:rPr>
        <w:t xml:space="preserve"> </w:t>
      </w:r>
    </w:p>
    <w:p w14:paraId="6D866344" w14:textId="77777777" w:rsidR="001C04F2" w:rsidRDefault="001C04F2" w:rsidP="001C04F2">
      <w:pPr>
        <w:rPr>
          <w:rtl/>
        </w:rPr>
      </w:pPr>
      <w:r w:rsidRPr="001C04F2">
        <w:rPr>
          <w:rtl/>
        </w:rPr>
        <w:t xml:space="preserve">כך ייחשפו לחשיבה ניהולית מתקדמת ועם הזמן יתכן שיוכלו גם לתרום לדיון. </w:t>
      </w:r>
      <w:proofErr w:type="spellStart"/>
      <w:r w:rsidRPr="001C04F2">
        <w:rPr>
          <w:rtl/>
        </w:rPr>
        <w:t>הן</w:t>
      </w:r>
      <w:r>
        <w:rPr>
          <w:rFonts w:hint="cs"/>
          <w:rtl/>
        </w:rPr>
        <w:t>.ם</w:t>
      </w:r>
      <w:proofErr w:type="spellEnd"/>
      <w:r w:rsidRPr="001C04F2">
        <w:rPr>
          <w:rtl/>
        </w:rPr>
        <w:t xml:space="preserve"> יוכלו לעשות זאת שנה או שנתיים ובסופן תהיה ל</w:t>
      </w:r>
      <w:r>
        <w:rPr>
          <w:rFonts w:hint="cs"/>
          <w:rtl/>
        </w:rPr>
        <w:t xml:space="preserve">אגף החינוך לגיל הרך </w:t>
      </w:r>
      <w:r w:rsidRPr="001C04F2">
        <w:rPr>
          <w:rtl/>
        </w:rPr>
        <w:t xml:space="preserve">חוו"ד על </w:t>
      </w:r>
      <w:proofErr w:type="spellStart"/>
      <w:r w:rsidRPr="001C04F2">
        <w:rPr>
          <w:rtl/>
        </w:rPr>
        <w:t>העתודאיות</w:t>
      </w:r>
      <w:r>
        <w:rPr>
          <w:rFonts w:hint="cs"/>
          <w:rtl/>
        </w:rPr>
        <w:t>.ים</w:t>
      </w:r>
      <w:proofErr w:type="spellEnd"/>
      <w:r w:rsidRPr="001C04F2">
        <w:rPr>
          <w:rtl/>
        </w:rPr>
        <w:t xml:space="preserve"> הן מצד </w:t>
      </w:r>
      <w:proofErr w:type="spellStart"/>
      <w:r w:rsidRPr="001C04F2">
        <w:rPr>
          <w:rtl/>
        </w:rPr>
        <w:t>היועצות.ים</w:t>
      </w:r>
      <w:proofErr w:type="spellEnd"/>
      <w:r w:rsidRPr="001C04F2">
        <w:rPr>
          <w:rtl/>
        </w:rPr>
        <w:t xml:space="preserve"> </w:t>
      </w:r>
      <w:proofErr w:type="spellStart"/>
      <w:r w:rsidRPr="001C04F2">
        <w:rPr>
          <w:rtl/>
        </w:rPr>
        <w:t>המלוות.ים</w:t>
      </w:r>
      <w:proofErr w:type="spellEnd"/>
      <w:r w:rsidRPr="001C04F2">
        <w:rPr>
          <w:rtl/>
        </w:rPr>
        <w:t xml:space="preserve"> והן מצד </w:t>
      </w:r>
      <w:proofErr w:type="spellStart"/>
      <w:r w:rsidRPr="001C04F2">
        <w:rPr>
          <w:rtl/>
        </w:rPr>
        <w:t>גננות</w:t>
      </w:r>
      <w:r>
        <w:rPr>
          <w:rFonts w:hint="cs"/>
          <w:rtl/>
        </w:rPr>
        <w:t>.ים</w:t>
      </w:r>
      <w:proofErr w:type="spellEnd"/>
      <w:r w:rsidRPr="001C04F2">
        <w:rPr>
          <w:rtl/>
        </w:rPr>
        <w:t xml:space="preserve"> </w:t>
      </w:r>
      <w:proofErr w:type="spellStart"/>
      <w:r w:rsidRPr="001C04F2">
        <w:rPr>
          <w:rtl/>
        </w:rPr>
        <w:t>מובילות</w:t>
      </w:r>
      <w:r>
        <w:rPr>
          <w:rFonts w:hint="cs"/>
          <w:rtl/>
        </w:rPr>
        <w:t>.ים</w:t>
      </w:r>
      <w:proofErr w:type="spellEnd"/>
      <w:r w:rsidRPr="001C04F2">
        <w:rPr>
          <w:rtl/>
        </w:rPr>
        <w:t xml:space="preserve"> בקבוצה</w:t>
      </w:r>
      <w:r>
        <w:rPr>
          <w:rFonts w:hint="cs"/>
          <w:rtl/>
        </w:rPr>
        <w:t>.</w:t>
      </w:r>
    </w:p>
    <w:p w14:paraId="0BD4D67D" w14:textId="025C61DE" w:rsidR="008D1043" w:rsidRDefault="001C04F2" w:rsidP="001C04F2">
      <w:pPr>
        <w:rPr>
          <w:rtl/>
        </w:rPr>
      </w:pPr>
      <w:proofErr w:type="spellStart"/>
      <w:r>
        <w:rPr>
          <w:rFonts w:hint="cs"/>
          <w:rtl/>
        </w:rPr>
        <w:t>לעתודאיות.ים</w:t>
      </w:r>
      <w:proofErr w:type="spellEnd"/>
      <w:r>
        <w:rPr>
          <w:rFonts w:hint="cs"/>
          <w:rtl/>
        </w:rPr>
        <w:t xml:space="preserve"> </w:t>
      </w:r>
      <w:proofErr w:type="spellStart"/>
      <w:r>
        <w:rPr>
          <w:rFonts w:hint="cs"/>
          <w:rtl/>
        </w:rPr>
        <w:t>מצידן.ם</w:t>
      </w:r>
      <w:proofErr w:type="spellEnd"/>
      <w:r w:rsidRPr="001C04F2">
        <w:rPr>
          <w:rtl/>
        </w:rPr>
        <w:t xml:space="preserve"> יהיה ידע נוסף, כלים והתנסות ש</w:t>
      </w:r>
      <w:r>
        <w:rPr>
          <w:rFonts w:hint="cs"/>
          <w:rtl/>
        </w:rPr>
        <w:t>י</w:t>
      </w:r>
      <w:r w:rsidRPr="001C04F2">
        <w:rPr>
          <w:rtl/>
        </w:rPr>
        <w:t>אפשר</w:t>
      </w:r>
      <w:r>
        <w:rPr>
          <w:rFonts w:hint="cs"/>
          <w:rtl/>
        </w:rPr>
        <w:t>ו</w:t>
      </w:r>
      <w:r w:rsidRPr="001C04F2">
        <w:rPr>
          <w:rtl/>
        </w:rPr>
        <w:t xml:space="preserve"> </w:t>
      </w:r>
      <w:proofErr w:type="spellStart"/>
      <w:r w:rsidRPr="001C04F2">
        <w:rPr>
          <w:rtl/>
        </w:rPr>
        <w:t>להן</w:t>
      </w:r>
      <w:r>
        <w:rPr>
          <w:rFonts w:hint="cs"/>
          <w:rtl/>
        </w:rPr>
        <w:t>.ם</w:t>
      </w:r>
      <w:proofErr w:type="spellEnd"/>
      <w:r w:rsidRPr="001C04F2">
        <w:rPr>
          <w:rtl/>
        </w:rPr>
        <w:t xml:space="preserve"> להחליט </w:t>
      </w:r>
      <w:r>
        <w:rPr>
          <w:rFonts w:hint="cs"/>
          <w:rtl/>
        </w:rPr>
        <w:t xml:space="preserve">אם ירצו </w:t>
      </w:r>
      <w:r w:rsidRPr="001C04F2">
        <w:rPr>
          <w:rtl/>
        </w:rPr>
        <w:t xml:space="preserve">להגיש מועמדות להיות </w:t>
      </w:r>
      <w:proofErr w:type="spellStart"/>
      <w:r w:rsidRPr="001C04F2">
        <w:rPr>
          <w:rtl/>
        </w:rPr>
        <w:t>מובילות</w:t>
      </w:r>
      <w:r>
        <w:rPr>
          <w:rFonts w:hint="cs"/>
          <w:rtl/>
        </w:rPr>
        <w:t>.ים</w:t>
      </w:r>
      <w:proofErr w:type="spellEnd"/>
      <w:r w:rsidRPr="001C04F2">
        <w:rPr>
          <w:rtl/>
        </w:rPr>
        <w:t xml:space="preserve"> </w:t>
      </w:r>
      <w:proofErr w:type="spellStart"/>
      <w:r w:rsidRPr="001C04F2">
        <w:rPr>
          <w:rtl/>
        </w:rPr>
        <w:t>בעצמן</w:t>
      </w:r>
      <w:r>
        <w:rPr>
          <w:rFonts w:hint="cs"/>
          <w:rtl/>
        </w:rPr>
        <w:t>.ם</w:t>
      </w:r>
      <w:proofErr w:type="spellEnd"/>
      <w:r w:rsidRPr="001C04F2">
        <w:rPr>
          <w:rtl/>
        </w:rPr>
        <w:t>.</w:t>
      </w:r>
      <w:r w:rsidR="008D1043">
        <w:rPr>
          <w:rtl/>
        </w:rPr>
        <w:br w:type="page"/>
      </w:r>
    </w:p>
    <w:p w14:paraId="6BA0FC5D" w14:textId="6DCDD0EC" w:rsidR="009D4D10" w:rsidRDefault="00BD6AA0" w:rsidP="008D1043">
      <w:pPr>
        <w:pStyle w:val="Heading1"/>
        <w:rPr>
          <w:rtl/>
        </w:rPr>
      </w:pPr>
      <w:bookmarkStart w:id="117" w:name="_Toc82428597"/>
      <w:r>
        <w:rPr>
          <w:rFonts w:hint="cs"/>
          <w:rtl/>
        </w:rPr>
        <w:lastRenderedPageBreak/>
        <w:t>חוקרי אקדמיה שסייעו במידע ובייעוץ</w:t>
      </w:r>
      <w:bookmarkEnd w:id="117"/>
    </w:p>
    <w:p w14:paraId="19FE7E9D" w14:textId="063AA67E" w:rsidR="00D4181B" w:rsidRDefault="00D4181B" w:rsidP="00BD6AA0">
      <w:pPr>
        <w:rPr>
          <w:rtl/>
        </w:rPr>
      </w:pPr>
      <w:proofErr w:type="spellStart"/>
      <w:r>
        <w:rPr>
          <w:rFonts w:hint="cs"/>
          <w:rtl/>
        </w:rPr>
        <w:t>רבות.ים</w:t>
      </w:r>
      <w:proofErr w:type="spellEnd"/>
      <w:r>
        <w:rPr>
          <w:rFonts w:hint="cs"/>
          <w:rtl/>
        </w:rPr>
        <w:t xml:space="preserve"> </w:t>
      </w:r>
      <w:proofErr w:type="spellStart"/>
      <w:r>
        <w:rPr>
          <w:rFonts w:hint="cs"/>
          <w:rtl/>
        </w:rPr>
        <w:t>וטובות.ים</w:t>
      </w:r>
      <w:proofErr w:type="spellEnd"/>
      <w:r>
        <w:rPr>
          <w:rFonts w:hint="cs"/>
          <w:rtl/>
        </w:rPr>
        <w:t xml:space="preserve"> סייעו </w:t>
      </w:r>
      <w:proofErr w:type="spellStart"/>
      <w:r>
        <w:rPr>
          <w:rFonts w:hint="cs"/>
          <w:rtl/>
        </w:rPr>
        <w:t>לתכנית</w:t>
      </w:r>
      <w:proofErr w:type="spellEnd"/>
      <w:r>
        <w:rPr>
          <w:rFonts w:hint="cs"/>
          <w:rtl/>
        </w:rPr>
        <w:t xml:space="preserve"> </w:t>
      </w:r>
      <w:r>
        <w:rPr>
          <w:rtl/>
        </w:rPr>
        <w:t>–</w:t>
      </w:r>
      <w:r>
        <w:rPr>
          <w:rFonts w:hint="cs"/>
          <w:rtl/>
        </w:rPr>
        <w:t xml:space="preserve"> החל מהגופים שהם הנהנים הישירים </w:t>
      </w:r>
      <w:proofErr w:type="spellStart"/>
      <w:r>
        <w:rPr>
          <w:rFonts w:hint="cs"/>
          <w:rtl/>
        </w:rPr>
        <w:t>מהתכנית</w:t>
      </w:r>
      <w:proofErr w:type="spellEnd"/>
      <w:r>
        <w:rPr>
          <w:rFonts w:hint="cs"/>
          <w:rtl/>
        </w:rPr>
        <w:t xml:space="preserve"> ועד </w:t>
      </w:r>
      <w:proofErr w:type="spellStart"/>
      <w:r>
        <w:rPr>
          <w:rFonts w:hint="cs"/>
          <w:rtl/>
        </w:rPr>
        <w:t>לא.נשי</w:t>
      </w:r>
      <w:proofErr w:type="spellEnd"/>
      <w:r>
        <w:rPr>
          <w:rFonts w:hint="cs"/>
          <w:rtl/>
        </w:rPr>
        <w:t xml:space="preserve"> מקצוע </w:t>
      </w:r>
      <w:proofErr w:type="spellStart"/>
      <w:r w:rsidR="00280872">
        <w:rPr>
          <w:rFonts w:hint="cs"/>
          <w:rtl/>
        </w:rPr>
        <w:t>שאינן.ם</w:t>
      </w:r>
      <w:proofErr w:type="spellEnd"/>
      <w:r>
        <w:rPr>
          <w:rFonts w:hint="cs"/>
          <w:rtl/>
        </w:rPr>
        <w:t xml:space="preserve"> </w:t>
      </w:r>
      <w:proofErr w:type="spellStart"/>
      <w:r>
        <w:rPr>
          <w:rFonts w:hint="cs"/>
          <w:rtl/>
        </w:rPr>
        <w:t>קשורות.ים</w:t>
      </w:r>
      <w:proofErr w:type="spellEnd"/>
      <w:r>
        <w:rPr>
          <w:rFonts w:hint="cs"/>
          <w:rtl/>
        </w:rPr>
        <w:t xml:space="preserve"> </w:t>
      </w:r>
      <w:r w:rsidR="00280872">
        <w:rPr>
          <w:rFonts w:hint="cs"/>
          <w:rtl/>
        </w:rPr>
        <w:t xml:space="preserve">ישירות </w:t>
      </w:r>
      <w:r>
        <w:rPr>
          <w:rFonts w:hint="cs"/>
          <w:rtl/>
        </w:rPr>
        <w:t xml:space="preserve">שנרתמו ברצון ובנדיבות ותרמו ידע ורעיונות. קצרה היריעה מלפרט את התרומה הייחודית של כל </w:t>
      </w:r>
      <w:proofErr w:type="spellStart"/>
      <w:r>
        <w:rPr>
          <w:rFonts w:hint="cs"/>
          <w:rtl/>
        </w:rPr>
        <w:t>אחת.ד</w:t>
      </w:r>
      <w:proofErr w:type="spellEnd"/>
      <w:r>
        <w:rPr>
          <w:rFonts w:hint="cs"/>
          <w:rtl/>
        </w:rPr>
        <w:t>, אך אני מוקיר מקרב לב את העזרה וההירתמות</w:t>
      </w:r>
      <w:r w:rsidR="00BD6AA0">
        <w:rPr>
          <w:rFonts w:hint="cs"/>
          <w:rtl/>
        </w:rPr>
        <w:t xml:space="preserve">, ומציין כאן </w:t>
      </w:r>
      <w:r w:rsidR="00E80C3A">
        <w:rPr>
          <w:rFonts w:hint="cs"/>
          <w:rtl/>
        </w:rPr>
        <w:t>באופן ספציפי</w:t>
      </w:r>
      <w:r w:rsidR="00BD6AA0">
        <w:rPr>
          <w:rFonts w:hint="cs"/>
          <w:rtl/>
        </w:rPr>
        <w:t xml:space="preserve"> אנשי אקדמיה שהפנו למידע, חיוו </w:t>
      </w:r>
      <w:proofErr w:type="spellStart"/>
      <w:r w:rsidR="00BD6AA0">
        <w:rPr>
          <w:rFonts w:hint="cs"/>
          <w:rtl/>
        </w:rPr>
        <w:t>דיעה</w:t>
      </w:r>
      <w:proofErr w:type="spellEnd"/>
      <w:r w:rsidR="00BD6AA0">
        <w:rPr>
          <w:rFonts w:hint="cs"/>
          <w:rtl/>
        </w:rPr>
        <w:t>, תרמו רעיונות או קראו והאירו</w:t>
      </w:r>
      <w:r>
        <w:rPr>
          <w:rFonts w:hint="cs"/>
          <w:rtl/>
        </w:rPr>
        <w:t xml:space="preserve">. </w:t>
      </w:r>
      <w:proofErr w:type="spellStart"/>
      <w:r>
        <w:rPr>
          <w:rFonts w:hint="cs"/>
          <w:rtl/>
        </w:rPr>
        <w:t>התלמידות.ים</w:t>
      </w:r>
      <w:proofErr w:type="spellEnd"/>
      <w:r>
        <w:rPr>
          <w:rFonts w:hint="cs"/>
          <w:rtl/>
        </w:rPr>
        <w:t xml:space="preserve"> הם שיצאו </w:t>
      </w:r>
      <w:proofErr w:type="spellStart"/>
      <w:r>
        <w:rPr>
          <w:rFonts w:hint="cs"/>
          <w:rtl/>
        </w:rPr>
        <w:t>נשכרות.ים</w:t>
      </w:r>
      <w:proofErr w:type="spellEnd"/>
      <w:r>
        <w:rPr>
          <w:rFonts w:hint="cs"/>
          <w:rtl/>
        </w:rPr>
        <w:t>.</w:t>
      </w:r>
      <w:r w:rsidR="00BD6AA0">
        <w:rPr>
          <w:rFonts w:hint="cs"/>
          <w:rtl/>
        </w:rPr>
        <w:t xml:space="preserve"> </w:t>
      </w:r>
    </w:p>
    <w:p w14:paraId="534C0634" w14:textId="77777777" w:rsidR="0045748F" w:rsidRDefault="0045748F" w:rsidP="00D4181B">
      <w:pPr>
        <w:rPr>
          <w:rFonts w:cs="Times New Roman"/>
          <w:rtl/>
        </w:rPr>
        <w:sectPr w:rsidR="0045748F" w:rsidSect="00F81331">
          <w:headerReference w:type="first" r:id="rId60"/>
          <w:pgSz w:w="11906" w:h="16838"/>
          <w:pgMar w:top="1440" w:right="1800" w:bottom="1440" w:left="1800" w:header="708" w:footer="708" w:gutter="0"/>
          <w:cols w:space="708"/>
          <w:titlePg/>
          <w:bidi/>
          <w:rtlGutter/>
          <w:docGrid w:linePitch="360"/>
        </w:sectPr>
      </w:pPr>
    </w:p>
    <w:p w14:paraId="2696E96F" w14:textId="0AC64CEF" w:rsidR="00BD6AA0" w:rsidRDefault="00BD6AA0" w:rsidP="00BD6AA0">
      <w:pPr>
        <w:spacing w:line="240" w:lineRule="auto"/>
        <w:rPr>
          <w:rtl/>
        </w:rPr>
      </w:pPr>
      <w:r w:rsidRPr="00C642D3">
        <w:rPr>
          <w:rFonts w:hint="cs"/>
          <w:b/>
          <w:bCs/>
          <w:rtl/>
        </w:rPr>
        <w:t>פרופ' עופר ארזי</w:t>
      </w:r>
      <w:r>
        <w:rPr>
          <w:rFonts w:hint="cs"/>
          <w:rtl/>
        </w:rPr>
        <w:t xml:space="preserve"> </w:t>
      </w:r>
      <w:r w:rsidRPr="00594720">
        <w:rPr>
          <w:b/>
          <w:bCs/>
          <w:rtl/>
        </w:rPr>
        <w:t>–</w:t>
      </w:r>
      <w:r w:rsidRPr="00594720">
        <w:rPr>
          <w:rFonts w:hint="cs"/>
          <w:b/>
          <w:bCs/>
          <w:rtl/>
        </w:rPr>
        <w:t xml:space="preserve"> החוג למערכות מידע, </w:t>
      </w:r>
      <w:r w:rsidR="00E80C3A">
        <w:rPr>
          <w:rFonts w:hint="cs"/>
          <w:b/>
          <w:bCs/>
          <w:rtl/>
        </w:rPr>
        <w:t>אוניברסיטת</w:t>
      </w:r>
      <w:r w:rsidRPr="00594720">
        <w:rPr>
          <w:rFonts w:hint="cs"/>
          <w:b/>
          <w:bCs/>
          <w:rtl/>
        </w:rPr>
        <w:t xml:space="preserve"> חיפה</w:t>
      </w:r>
      <w:r>
        <w:rPr>
          <w:rFonts w:hint="cs"/>
          <w:rtl/>
        </w:rPr>
        <w:t xml:space="preserve"> </w:t>
      </w:r>
      <w:r>
        <w:rPr>
          <w:rtl/>
        </w:rPr>
        <w:t>–</w:t>
      </w:r>
      <w:r>
        <w:rPr>
          <w:rFonts w:hint="cs"/>
          <w:rtl/>
        </w:rPr>
        <w:t xml:space="preserve"> ראש תכנית מעבדות החדשנות חיפה</w:t>
      </w:r>
    </w:p>
    <w:p w14:paraId="06861A6C" w14:textId="12C88C15" w:rsidR="00BD6AA0" w:rsidRDefault="00BD6AA0" w:rsidP="00BD6AA0">
      <w:pPr>
        <w:spacing w:line="240" w:lineRule="auto"/>
        <w:rPr>
          <w:rtl/>
        </w:rPr>
      </w:pPr>
      <w:r w:rsidRPr="00C642D3">
        <w:rPr>
          <w:rFonts w:hint="cs"/>
          <w:b/>
          <w:bCs/>
          <w:rtl/>
        </w:rPr>
        <w:t xml:space="preserve">פרופ' </w:t>
      </w:r>
      <w:r w:rsidRPr="00594720">
        <w:rPr>
          <w:rFonts w:hint="cs"/>
          <w:b/>
          <w:bCs/>
          <w:rtl/>
        </w:rPr>
        <w:t xml:space="preserve">יורם הרפז </w:t>
      </w:r>
      <w:r w:rsidRPr="00594720">
        <w:rPr>
          <w:b/>
          <w:bCs/>
          <w:rtl/>
        </w:rPr>
        <w:t>–</w:t>
      </w:r>
      <w:r w:rsidR="00594720" w:rsidRPr="00594720">
        <w:rPr>
          <w:rFonts w:hint="cs"/>
          <w:b/>
          <w:bCs/>
          <w:rtl/>
        </w:rPr>
        <w:t xml:space="preserve"> הפקולטה לחינוך, המכללה האקדמית בית ברל</w:t>
      </w:r>
      <w:r w:rsidR="00594720">
        <w:rPr>
          <w:rFonts w:hint="cs"/>
          <w:rtl/>
        </w:rPr>
        <w:t xml:space="preserve"> - </w:t>
      </w:r>
      <w:r>
        <w:rPr>
          <w:rFonts w:hint="cs"/>
          <w:rtl/>
        </w:rPr>
        <w:t xml:space="preserve"> מרצה במכללות לחינוך, סופר ועוסק בחינוך לחשיבה ובפרט בקהילות חשיבה</w:t>
      </w:r>
    </w:p>
    <w:p w14:paraId="61B06591" w14:textId="28D4479D" w:rsidR="00BD6AA0" w:rsidRDefault="00BD6AA0" w:rsidP="00BD6AA0">
      <w:pPr>
        <w:spacing w:line="240" w:lineRule="auto"/>
        <w:rPr>
          <w:rtl/>
        </w:rPr>
      </w:pPr>
      <w:r w:rsidRPr="00C642D3">
        <w:rPr>
          <w:rFonts w:hint="cs"/>
          <w:b/>
          <w:bCs/>
          <w:rtl/>
        </w:rPr>
        <w:t xml:space="preserve">פרופ' גד </w:t>
      </w:r>
      <w:r w:rsidRPr="00E80C3A">
        <w:rPr>
          <w:rFonts w:hint="cs"/>
          <w:b/>
          <w:bCs/>
          <w:rtl/>
        </w:rPr>
        <w:t xml:space="preserve">יאיר </w:t>
      </w:r>
      <w:r w:rsidRPr="00E80C3A">
        <w:rPr>
          <w:b/>
          <w:bCs/>
          <w:rtl/>
        </w:rPr>
        <w:t>–</w:t>
      </w:r>
      <w:r w:rsidR="00594720" w:rsidRPr="00E80C3A">
        <w:rPr>
          <w:rFonts w:hint="cs"/>
          <w:b/>
          <w:bCs/>
          <w:rtl/>
        </w:rPr>
        <w:t xml:space="preserve"> המחלקה לסוציולוגיה ואנתרופולוגיה, האוניברסיטה העברית בירושלים</w:t>
      </w:r>
      <w:r w:rsidR="00594720">
        <w:rPr>
          <w:rFonts w:hint="cs"/>
          <w:rtl/>
        </w:rPr>
        <w:t xml:space="preserve"> -</w:t>
      </w:r>
      <w:r>
        <w:rPr>
          <w:rFonts w:hint="cs"/>
          <w:rtl/>
        </w:rPr>
        <w:t xml:space="preserve"> סופר וסוציולוג, ניהל את המכון לחקר הטיפוח בחינוך</w:t>
      </w:r>
    </w:p>
    <w:p w14:paraId="47355EB1" w14:textId="437A0711" w:rsidR="00BD6AA0" w:rsidRDefault="00BD6AA0" w:rsidP="00BD6AA0">
      <w:pPr>
        <w:spacing w:line="240" w:lineRule="auto"/>
        <w:rPr>
          <w:rtl/>
        </w:rPr>
      </w:pPr>
      <w:r w:rsidRPr="00C642D3">
        <w:rPr>
          <w:rFonts w:hint="cs"/>
          <w:b/>
          <w:bCs/>
          <w:rtl/>
        </w:rPr>
        <w:t xml:space="preserve">פרופ' </w:t>
      </w:r>
      <w:r w:rsidR="00C642D3" w:rsidRPr="00C642D3">
        <w:rPr>
          <w:rFonts w:hint="cs"/>
          <w:b/>
          <w:bCs/>
          <w:rtl/>
        </w:rPr>
        <w:t>אבי</w:t>
      </w:r>
      <w:r w:rsidRPr="00C642D3">
        <w:rPr>
          <w:rFonts w:hint="cs"/>
          <w:b/>
          <w:bCs/>
          <w:rtl/>
        </w:rPr>
        <w:t xml:space="preserve"> </w:t>
      </w:r>
      <w:proofErr w:type="spellStart"/>
      <w:r w:rsidRPr="00C642D3">
        <w:rPr>
          <w:rFonts w:hint="cs"/>
          <w:b/>
          <w:bCs/>
          <w:rtl/>
        </w:rPr>
        <w:t>קלוגר</w:t>
      </w:r>
      <w:proofErr w:type="spellEnd"/>
      <w:r>
        <w:rPr>
          <w:rFonts w:hint="cs"/>
          <w:rtl/>
        </w:rPr>
        <w:t xml:space="preserve"> </w:t>
      </w:r>
      <w:r w:rsidRPr="00E80C3A">
        <w:rPr>
          <w:b/>
          <w:bCs/>
          <w:rtl/>
        </w:rPr>
        <w:t>–</w:t>
      </w:r>
      <w:r w:rsidR="00E80C3A" w:rsidRPr="00E80C3A">
        <w:rPr>
          <w:rFonts w:hint="cs"/>
          <w:b/>
          <w:bCs/>
          <w:rtl/>
        </w:rPr>
        <w:t xml:space="preserve"> בית הספר למנהל עסקים, האוניברסיטה העברית בירושלים</w:t>
      </w:r>
      <w:r w:rsidR="00E80C3A">
        <w:rPr>
          <w:rFonts w:hint="cs"/>
          <w:rtl/>
        </w:rPr>
        <w:t xml:space="preserve"> - </w:t>
      </w:r>
      <w:r>
        <w:rPr>
          <w:rFonts w:hint="cs"/>
          <w:rtl/>
        </w:rPr>
        <w:t xml:space="preserve">מתמחה בהתנהגות ארגונית,  </w:t>
      </w:r>
      <w:r w:rsidR="00C642D3">
        <w:rPr>
          <w:rFonts w:hint="cs"/>
          <w:rtl/>
        </w:rPr>
        <w:t xml:space="preserve">וחוקר </w:t>
      </w:r>
      <w:r>
        <w:rPr>
          <w:rFonts w:hint="cs"/>
          <w:rtl/>
        </w:rPr>
        <w:t>את הכוח הסמוי של הקשבה</w:t>
      </w:r>
    </w:p>
    <w:p w14:paraId="657E7F2B" w14:textId="00501796" w:rsidR="00BD6AA0" w:rsidRDefault="00BD6AA0" w:rsidP="00BD6AA0">
      <w:pPr>
        <w:spacing w:line="240" w:lineRule="auto"/>
        <w:rPr>
          <w:rtl/>
        </w:rPr>
      </w:pPr>
      <w:r w:rsidRPr="00C642D3">
        <w:rPr>
          <w:rFonts w:hint="cs"/>
          <w:b/>
          <w:bCs/>
          <w:rtl/>
        </w:rPr>
        <w:t>פרופ' חן שכטר</w:t>
      </w:r>
      <w:r>
        <w:rPr>
          <w:rFonts w:hint="cs"/>
          <w:rtl/>
        </w:rPr>
        <w:t xml:space="preserve"> </w:t>
      </w:r>
      <w:r w:rsidR="00E80C3A" w:rsidRPr="00E80C3A">
        <w:rPr>
          <w:b/>
          <w:bCs/>
          <w:rtl/>
        </w:rPr>
        <w:t>–</w:t>
      </w:r>
      <w:r w:rsidR="00E80C3A" w:rsidRPr="00E80C3A">
        <w:rPr>
          <w:rFonts w:hint="cs"/>
          <w:b/>
          <w:bCs/>
          <w:rtl/>
        </w:rPr>
        <w:t xml:space="preserve"> בית הספר לחינוך, אוניברסיטת בר-אילן</w:t>
      </w:r>
      <w:r w:rsidR="00E80C3A">
        <w:rPr>
          <w:rFonts w:hint="cs"/>
          <w:b/>
          <w:bCs/>
          <w:rtl/>
        </w:rPr>
        <w:t xml:space="preserve">, וראש מכון </w:t>
      </w:r>
      <w:proofErr w:type="spellStart"/>
      <w:r w:rsidR="00E80C3A">
        <w:rPr>
          <w:rFonts w:hint="cs"/>
          <w:b/>
          <w:bCs/>
          <w:rtl/>
        </w:rPr>
        <w:t>מופ"ת</w:t>
      </w:r>
      <w:proofErr w:type="spellEnd"/>
      <w:r w:rsidR="00E80C3A">
        <w:rPr>
          <w:rFonts w:hint="cs"/>
          <w:b/>
          <w:bCs/>
          <w:rtl/>
        </w:rPr>
        <w:t>, המכון הארצי למחקר ולפיתוח בהכשרת מורים ובחינוך</w:t>
      </w:r>
      <w:r w:rsidR="00E80C3A" w:rsidRPr="00E80C3A">
        <w:rPr>
          <w:rFonts w:hint="cs"/>
          <w:b/>
          <w:bCs/>
          <w:rtl/>
        </w:rPr>
        <w:t xml:space="preserve"> -</w:t>
      </w:r>
      <w:r>
        <w:rPr>
          <w:rFonts w:hint="cs"/>
          <w:rtl/>
        </w:rPr>
        <w:t xml:space="preserve"> מתמחה במנהיגות, </w:t>
      </w:r>
      <w:r w:rsidR="00E80C3A">
        <w:rPr>
          <w:rFonts w:hint="cs"/>
          <w:rtl/>
        </w:rPr>
        <w:t>וב</w:t>
      </w:r>
      <w:r>
        <w:rPr>
          <w:rFonts w:hint="cs"/>
          <w:rtl/>
        </w:rPr>
        <w:t>ניהול ומדיניות בחינוך</w:t>
      </w:r>
    </w:p>
    <w:p w14:paraId="40E190C7" w14:textId="021C7AAE" w:rsidR="00BD6AA0" w:rsidRDefault="00BD6AA0" w:rsidP="00BD6AA0">
      <w:pPr>
        <w:spacing w:line="240" w:lineRule="auto"/>
        <w:rPr>
          <w:rtl/>
        </w:rPr>
      </w:pPr>
      <w:r w:rsidRPr="00C642D3">
        <w:rPr>
          <w:rFonts w:hint="cs"/>
          <w:b/>
          <w:bCs/>
          <w:rtl/>
        </w:rPr>
        <w:t xml:space="preserve">פרופ' </w:t>
      </w:r>
      <w:r w:rsidRPr="00E80C3A">
        <w:rPr>
          <w:rFonts w:hint="cs"/>
          <w:b/>
          <w:bCs/>
          <w:rtl/>
        </w:rPr>
        <w:t xml:space="preserve">חיים שקד </w:t>
      </w:r>
      <w:r w:rsidRPr="00E80C3A">
        <w:rPr>
          <w:b/>
          <w:bCs/>
          <w:rtl/>
        </w:rPr>
        <w:t>–</w:t>
      </w:r>
      <w:r w:rsidRPr="00E80C3A">
        <w:rPr>
          <w:rFonts w:hint="cs"/>
          <w:b/>
          <w:bCs/>
          <w:rtl/>
        </w:rPr>
        <w:t xml:space="preserve"> נשיא </w:t>
      </w:r>
      <w:r w:rsidR="00E80C3A" w:rsidRPr="00E80C3A">
        <w:rPr>
          <w:rFonts w:hint="cs"/>
          <w:b/>
          <w:bCs/>
          <w:rtl/>
        </w:rPr>
        <w:t>המכללה האקדמית לחינוך חמדת הדרום</w:t>
      </w:r>
      <w:r w:rsidR="00E80C3A">
        <w:rPr>
          <w:rFonts w:hint="cs"/>
          <w:rtl/>
        </w:rPr>
        <w:t xml:space="preserve"> -</w:t>
      </w:r>
      <w:r>
        <w:rPr>
          <w:rFonts w:hint="cs"/>
          <w:rtl/>
        </w:rPr>
        <w:t xml:space="preserve"> חוקר חשיבה מערכתית ומנהיגות פדגוגית של מנהלי בתי ספר </w:t>
      </w:r>
    </w:p>
    <w:p w14:paraId="287BFB4F" w14:textId="77777777" w:rsidR="006C59C6" w:rsidRDefault="006C59C6" w:rsidP="00BD6AA0">
      <w:pPr>
        <w:spacing w:line="240" w:lineRule="auto"/>
        <w:rPr>
          <w:rtl/>
        </w:rPr>
      </w:pPr>
    </w:p>
    <w:p w14:paraId="3764D772" w14:textId="77777777" w:rsidR="006C59C6" w:rsidRDefault="006C59C6" w:rsidP="00BD6AA0">
      <w:pPr>
        <w:spacing w:line="240" w:lineRule="auto"/>
        <w:rPr>
          <w:rFonts w:cs="Times New Roman"/>
          <w:rtl/>
        </w:rPr>
        <w:sectPr w:rsidR="006C59C6" w:rsidSect="0045748F">
          <w:type w:val="continuous"/>
          <w:pgSz w:w="11906" w:h="16838"/>
          <w:pgMar w:top="1440" w:right="1800" w:bottom="1440" w:left="1800" w:header="708" w:footer="708" w:gutter="0"/>
          <w:cols w:space="708"/>
          <w:titlePg/>
          <w:bidi/>
          <w:rtlGutter/>
          <w:docGrid w:linePitch="360"/>
        </w:sectPr>
      </w:pPr>
    </w:p>
    <w:p w14:paraId="32AA10C6" w14:textId="05BAAA06" w:rsidR="006C59C6" w:rsidRDefault="006C59C6" w:rsidP="006C59C6">
      <w:pPr>
        <w:pStyle w:val="Heading1"/>
        <w:rPr>
          <w:rtl/>
        </w:rPr>
      </w:pPr>
      <w:bookmarkStart w:id="118" w:name="_Toc82428598"/>
      <w:r>
        <w:rPr>
          <w:rFonts w:hint="cs"/>
          <w:rtl/>
        </w:rPr>
        <w:lastRenderedPageBreak/>
        <w:t>נספח</w:t>
      </w:r>
      <w:r w:rsidR="00DF5D56">
        <w:rPr>
          <w:rFonts w:hint="cs"/>
          <w:rtl/>
        </w:rPr>
        <w:t xml:space="preserve"> א'</w:t>
      </w:r>
      <w:r>
        <w:rPr>
          <w:rFonts w:hint="cs"/>
          <w:rtl/>
        </w:rPr>
        <w:t xml:space="preserve">: </w:t>
      </w:r>
      <w:r w:rsidR="00305C8F">
        <w:rPr>
          <w:rFonts w:hint="cs"/>
          <w:rtl/>
        </w:rPr>
        <w:t>תקציב</w:t>
      </w:r>
      <w:bookmarkEnd w:id="118"/>
    </w:p>
    <w:p w14:paraId="41524609" w14:textId="4612DB5E" w:rsidR="006C59C6" w:rsidRDefault="00305C8F" w:rsidP="006C59C6">
      <w:pPr>
        <w:rPr>
          <w:rtl/>
        </w:rPr>
      </w:pPr>
      <w:r>
        <w:rPr>
          <w:rFonts w:hint="cs"/>
          <w:rtl/>
        </w:rPr>
        <w:t>התקציב</w:t>
      </w:r>
      <w:r w:rsidR="006C59C6">
        <w:rPr>
          <w:rFonts w:hint="cs"/>
          <w:rtl/>
        </w:rPr>
        <w:t xml:space="preserve"> מבוסס על מחקר דרך מספר ספקים והערכות התואמות את המקובל בשוק. כל העלויות נקובות בש"ח.</w:t>
      </w:r>
    </w:p>
    <w:p w14:paraId="0C559366" w14:textId="77777777" w:rsidR="006C59C6" w:rsidRPr="004F4AF9" w:rsidRDefault="006C59C6" w:rsidP="006C59C6">
      <w:pPr>
        <w:rPr>
          <w:rtl/>
        </w:rPr>
      </w:pPr>
      <w:r>
        <w:rPr>
          <w:rFonts w:hint="cs"/>
          <w:rtl/>
        </w:rPr>
        <w:t>במקומות הנדרשים הוסף מע"מ לעלות. היכן שמע"מ איננו רלוונטי, או שיש סבירות לפעול מול ספק שהוא מלכ"ר, או שהמע"מ מגולם בהערכה גסה של העלות, לא הוכנס מע"מ.</w:t>
      </w:r>
    </w:p>
    <w:p w14:paraId="036475D5" w14:textId="77777777" w:rsidR="00AB39B2" w:rsidRDefault="00AB39B2" w:rsidP="00107076">
      <w:pPr>
        <w:rPr>
          <w:rtl/>
        </w:rPr>
      </w:pPr>
    </w:p>
    <w:tbl>
      <w:tblPr>
        <w:bidiVisual/>
        <w:tblW w:w="14520" w:type="dxa"/>
        <w:tblLook w:val="04A0" w:firstRow="1" w:lastRow="0" w:firstColumn="1" w:lastColumn="0" w:noHBand="0" w:noVBand="1"/>
      </w:tblPr>
      <w:tblGrid>
        <w:gridCol w:w="6880"/>
        <w:gridCol w:w="2080"/>
        <w:gridCol w:w="5560"/>
      </w:tblGrid>
      <w:tr w:rsidR="00C36242" w:rsidRPr="00C36242" w14:paraId="4B06AAD3" w14:textId="77777777" w:rsidTr="00C36242">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FEE6D6"/>
            <w:vAlign w:val="bottom"/>
            <w:hideMark/>
          </w:tcPr>
          <w:p w14:paraId="0169BC42" w14:textId="77777777" w:rsidR="00C36242" w:rsidRPr="00C36242" w:rsidRDefault="00C36242" w:rsidP="00C36242">
            <w:pPr>
              <w:spacing w:after="0" w:line="240" w:lineRule="auto"/>
              <w:rPr>
                <w:rFonts w:eastAsia="Times New Roman"/>
                <w:b/>
                <w:bCs/>
                <w:color w:val="000000"/>
                <w:sz w:val="30"/>
                <w:szCs w:val="30"/>
              </w:rPr>
            </w:pPr>
            <w:r w:rsidRPr="00C36242">
              <w:rPr>
                <w:rFonts w:eastAsia="Times New Roman"/>
                <w:b/>
                <w:bCs/>
                <w:color w:val="000000"/>
                <w:sz w:val="30"/>
                <w:szCs w:val="30"/>
                <w:rtl/>
              </w:rPr>
              <w:t xml:space="preserve">עלות הקמה - מערך משיכת </w:t>
            </w:r>
            <w:proofErr w:type="spellStart"/>
            <w:r w:rsidRPr="00C36242">
              <w:rPr>
                <w:rFonts w:eastAsia="Times New Roman"/>
                <w:b/>
                <w:bCs/>
                <w:color w:val="000000"/>
                <w:sz w:val="30"/>
                <w:szCs w:val="30"/>
                <w:rtl/>
              </w:rPr>
              <w:t>מועמדות.ים</w:t>
            </w:r>
            <w:proofErr w:type="spellEnd"/>
            <w:r w:rsidRPr="00C36242">
              <w:rPr>
                <w:rFonts w:eastAsia="Times New Roman"/>
                <w:b/>
                <w:bCs/>
                <w:color w:val="000000"/>
                <w:sz w:val="30"/>
                <w:szCs w:val="30"/>
                <w:rtl/>
              </w:rPr>
              <w:t>, סינון ומיון</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67EB65" w14:textId="77777777" w:rsidR="00C36242" w:rsidRPr="00C36242" w:rsidRDefault="00C36242" w:rsidP="00C36242">
            <w:pPr>
              <w:spacing w:after="0" w:line="240" w:lineRule="auto"/>
              <w:rPr>
                <w:rFonts w:eastAsia="Times New Roman"/>
                <w:i/>
                <w:iCs/>
                <w:color w:val="7F7F7F"/>
                <w:rtl/>
              </w:rPr>
            </w:pPr>
            <w:r w:rsidRPr="00C36242">
              <w:rPr>
                <w:rFonts w:eastAsia="Times New Roman"/>
                <w:i/>
                <w:iCs/>
                <w:color w:val="7F7F7F"/>
                <w:rtl/>
              </w:rPr>
              <w:t>עלות חד פעמית</w:t>
            </w:r>
          </w:p>
        </w:tc>
        <w:tc>
          <w:tcPr>
            <w:tcW w:w="5560" w:type="dxa"/>
            <w:tcBorders>
              <w:top w:val="nil"/>
              <w:left w:val="nil"/>
              <w:bottom w:val="nil"/>
              <w:right w:val="nil"/>
            </w:tcBorders>
            <w:shd w:val="clear" w:color="auto" w:fill="auto"/>
            <w:vAlign w:val="bottom"/>
            <w:hideMark/>
          </w:tcPr>
          <w:p w14:paraId="3DBE5D1B" w14:textId="77777777" w:rsidR="00C36242" w:rsidRPr="00C36242" w:rsidRDefault="00C36242" w:rsidP="00C36242">
            <w:pPr>
              <w:spacing w:after="0" w:line="240" w:lineRule="auto"/>
              <w:rPr>
                <w:rFonts w:eastAsia="Times New Roman"/>
                <w:i/>
                <w:iCs/>
                <w:color w:val="7F7F7F"/>
                <w:rtl/>
              </w:rPr>
            </w:pPr>
          </w:p>
        </w:tc>
      </w:tr>
      <w:tr w:rsidR="00C36242" w:rsidRPr="00C36242" w14:paraId="76C2C666"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59D44E92" w14:textId="77777777" w:rsidR="00C36242" w:rsidRPr="00C36242" w:rsidRDefault="00C36242" w:rsidP="00C36242">
            <w:pPr>
              <w:spacing w:after="0" w:line="240" w:lineRule="auto"/>
              <w:rPr>
                <w:rFonts w:eastAsia="Times New Roman"/>
              </w:rPr>
            </w:pPr>
            <w:r w:rsidRPr="00C36242">
              <w:rPr>
                <w:rFonts w:eastAsia="Times New Roman"/>
                <w:rtl/>
              </w:rPr>
              <w:t xml:space="preserve">מחקר שוק על גורמים מזרזים ומעכבים החלטה על ניהול בקרב </w:t>
            </w:r>
            <w:proofErr w:type="spellStart"/>
            <w:r w:rsidRPr="00C36242">
              <w:rPr>
                <w:rFonts w:eastAsia="Times New Roman"/>
                <w:rtl/>
              </w:rPr>
              <w:t>מורות.ים</w:t>
            </w:r>
            <w:proofErr w:type="spellEnd"/>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40D722C9"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23,400 </w:t>
            </w:r>
          </w:p>
        </w:tc>
        <w:tc>
          <w:tcPr>
            <w:tcW w:w="5560" w:type="dxa"/>
            <w:tcBorders>
              <w:top w:val="nil"/>
              <w:left w:val="nil"/>
              <w:bottom w:val="nil"/>
              <w:right w:val="nil"/>
            </w:tcBorders>
            <w:shd w:val="clear" w:color="auto" w:fill="auto"/>
            <w:vAlign w:val="bottom"/>
            <w:hideMark/>
          </w:tcPr>
          <w:p w14:paraId="185E5A81" w14:textId="77777777" w:rsidR="00C36242" w:rsidRPr="00C36242" w:rsidRDefault="00C36242" w:rsidP="00C36242">
            <w:pPr>
              <w:bidi w:val="0"/>
              <w:spacing w:after="0" w:line="240" w:lineRule="auto"/>
              <w:rPr>
                <w:rFonts w:eastAsia="Times New Roman"/>
                <w:color w:val="742F8C"/>
              </w:rPr>
            </w:pPr>
          </w:p>
        </w:tc>
      </w:tr>
      <w:tr w:rsidR="00C36242" w:rsidRPr="00C36242" w14:paraId="26154D2D"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29423875" w14:textId="77777777" w:rsidR="00C36242" w:rsidRPr="00C36242" w:rsidRDefault="00C36242" w:rsidP="00C36242">
            <w:pPr>
              <w:spacing w:after="0" w:line="240" w:lineRule="auto"/>
              <w:rPr>
                <w:rFonts w:eastAsia="Times New Roman"/>
              </w:rPr>
            </w:pPr>
            <w:r w:rsidRPr="00C36242">
              <w:rPr>
                <w:rFonts w:eastAsia="Times New Roman"/>
                <w:rtl/>
              </w:rPr>
              <w:t>בניית קמפיין פרסום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6C7CAEA7"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17,550 </w:t>
            </w:r>
          </w:p>
        </w:tc>
        <w:tc>
          <w:tcPr>
            <w:tcW w:w="5560" w:type="dxa"/>
            <w:tcBorders>
              <w:top w:val="nil"/>
              <w:left w:val="nil"/>
              <w:bottom w:val="nil"/>
              <w:right w:val="nil"/>
            </w:tcBorders>
            <w:shd w:val="clear" w:color="auto" w:fill="auto"/>
            <w:vAlign w:val="bottom"/>
            <w:hideMark/>
          </w:tcPr>
          <w:p w14:paraId="064527D2" w14:textId="77777777" w:rsidR="00C36242" w:rsidRPr="00C36242" w:rsidRDefault="00C36242" w:rsidP="00C36242">
            <w:pPr>
              <w:bidi w:val="0"/>
              <w:spacing w:after="0" w:line="240" w:lineRule="auto"/>
              <w:rPr>
                <w:rFonts w:eastAsia="Times New Roman"/>
                <w:color w:val="742F8C"/>
              </w:rPr>
            </w:pPr>
          </w:p>
        </w:tc>
      </w:tr>
      <w:tr w:rsidR="00C36242" w:rsidRPr="00C36242" w14:paraId="17BD517C"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1A3E7F6E" w14:textId="77777777" w:rsidR="00C36242" w:rsidRPr="00C36242" w:rsidRDefault="00C36242" w:rsidP="00C36242">
            <w:pPr>
              <w:spacing w:after="0" w:line="240" w:lineRule="auto"/>
              <w:rPr>
                <w:rFonts w:eastAsia="Times New Roman"/>
              </w:rPr>
            </w:pPr>
            <w:r w:rsidRPr="00C36242">
              <w:rPr>
                <w:rFonts w:eastAsia="Times New Roman"/>
                <w:rtl/>
              </w:rPr>
              <w:t>בניית תהליך גיוס, מיון וליווי</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6AAB6EC2"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35,100 </w:t>
            </w:r>
          </w:p>
        </w:tc>
        <w:tc>
          <w:tcPr>
            <w:tcW w:w="5560" w:type="dxa"/>
            <w:tcBorders>
              <w:top w:val="nil"/>
              <w:left w:val="nil"/>
              <w:bottom w:val="nil"/>
              <w:right w:val="nil"/>
            </w:tcBorders>
            <w:shd w:val="clear" w:color="auto" w:fill="auto"/>
            <w:vAlign w:val="bottom"/>
            <w:hideMark/>
          </w:tcPr>
          <w:p w14:paraId="4DC4F379" w14:textId="77777777" w:rsidR="00C36242" w:rsidRPr="00C36242" w:rsidRDefault="00C36242" w:rsidP="00C36242">
            <w:pPr>
              <w:bidi w:val="0"/>
              <w:spacing w:after="0" w:line="240" w:lineRule="auto"/>
              <w:rPr>
                <w:rFonts w:eastAsia="Times New Roman"/>
                <w:color w:val="742F8C"/>
              </w:rPr>
            </w:pPr>
          </w:p>
        </w:tc>
      </w:tr>
      <w:tr w:rsidR="00C36242" w:rsidRPr="00C36242" w14:paraId="1A5CCF92"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54EBC46F" w14:textId="77777777" w:rsidR="00C36242" w:rsidRPr="00C36242" w:rsidRDefault="00C36242" w:rsidP="00C36242">
            <w:pPr>
              <w:spacing w:after="0" w:line="240" w:lineRule="auto"/>
              <w:rPr>
                <w:rFonts w:eastAsia="Times New Roman"/>
              </w:rPr>
            </w:pPr>
            <w:r w:rsidRPr="00C36242">
              <w:rPr>
                <w:rFonts w:eastAsia="Times New Roman"/>
                <w:rtl/>
              </w:rPr>
              <w:t>בניית כלים ואסטרטגיה של מדידה והערכה</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73DBAD9D"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46,800 </w:t>
            </w:r>
          </w:p>
        </w:tc>
        <w:tc>
          <w:tcPr>
            <w:tcW w:w="5560" w:type="dxa"/>
            <w:tcBorders>
              <w:top w:val="nil"/>
              <w:left w:val="nil"/>
              <w:bottom w:val="nil"/>
              <w:right w:val="nil"/>
            </w:tcBorders>
            <w:shd w:val="clear" w:color="auto" w:fill="auto"/>
            <w:vAlign w:val="bottom"/>
            <w:hideMark/>
          </w:tcPr>
          <w:p w14:paraId="4DA05154" w14:textId="77777777" w:rsidR="00C36242" w:rsidRPr="00C36242" w:rsidRDefault="00C36242" w:rsidP="00C36242">
            <w:pPr>
              <w:bidi w:val="0"/>
              <w:spacing w:after="0" w:line="240" w:lineRule="auto"/>
              <w:rPr>
                <w:rFonts w:eastAsia="Times New Roman"/>
                <w:color w:val="742F8C"/>
              </w:rPr>
            </w:pPr>
          </w:p>
        </w:tc>
      </w:tr>
      <w:tr w:rsidR="00C36242" w:rsidRPr="00C36242" w14:paraId="207CB6F8"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7593D586" w14:textId="77777777" w:rsidR="00C36242" w:rsidRPr="00C36242" w:rsidRDefault="00C36242" w:rsidP="00C36242">
            <w:pPr>
              <w:spacing w:after="0" w:line="240" w:lineRule="auto"/>
              <w:rPr>
                <w:rFonts w:eastAsia="Times New Roman"/>
                <w:b/>
                <w:bCs/>
                <w:u w:val="single"/>
              </w:rPr>
            </w:pPr>
            <w:r w:rsidRPr="00C36242">
              <w:rPr>
                <w:rFonts w:eastAsia="Times New Roman"/>
                <w:b/>
                <w:bCs/>
                <w:u w:val="single"/>
                <w:rtl/>
              </w:rPr>
              <w:t>סה"כ עלות חד פעמית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43736C71" w14:textId="77777777" w:rsidR="00C36242" w:rsidRPr="00C36242" w:rsidRDefault="00C36242" w:rsidP="00C36242">
            <w:pPr>
              <w:bidi w:val="0"/>
              <w:spacing w:after="0" w:line="240" w:lineRule="auto"/>
              <w:rPr>
                <w:rFonts w:eastAsia="Times New Roman"/>
                <w:b/>
                <w:bCs/>
                <w:color w:val="FA7D00"/>
                <w:rtl/>
              </w:rPr>
            </w:pPr>
            <w:r w:rsidRPr="00C36242">
              <w:rPr>
                <w:rFonts w:eastAsia="Times New Roman"/>
                <w:b/>
                <w:bCs/>
                <w:color w:val="FA7D00"/>
              </w:rPr>
              <w:t xml:space="preserve">                          122,850 </w:t>
            </w:r>
          </w:p>
        </w:tc>
        <w:tc>
          <w:tcPr>
            <w:tcW w:w="5560" w:type="dxa"/>
            <w:tcBorders>
              <w:top w:val="nil"/>
              <w:left w:val="nil"/>
              <w:bottom w:val="nil"/>
              <w:right w:val="nil"/>
            </w:tcBorders>
            <w:shd w:val="clear" w:color="auto" w:fill="auto"/>
            <w:vAlign w:val="bottom"/>
            <w:hideMark/>
          </w:tcPr>
          <w:p w14:paraId="3E140125" w14:textId="77777777" w:rsidR="00C36242" w:rsidRPr="00C36242" w:rsidRDefault="00C36242" w:rsidP="00C36242">
            <w:pPr>
              <w:bidi w:val="0"/>
              <w:spacing w:after="0" w:line="240" w:lineRule="auto"/>
              <w:rPr>
                <w:rFonts w:eastAsia="Times New Roman"/>
                <w:b/>
                <w:bCs/>
                <w:color w:val="FA7D00"/>
              </w:rPr>
            </w:pPr>
          </w:p>
        </w:tc>
      </w:tr>
      <w:tr w:rsidR="00C36242" w:rsidRPr="00C36242" w14:paraId="1C809A81" w14:textId="77777777" w:rsidTr="00C36242">
        <w:trPr>
          <w:trHeight w:val="300"/>
        </w:trPr>
        <w:tc>
          <w:tcPr>
            <w:tcW w:w="6880" w:type="dxa"/>
            <w:tcBorders>
              <w:top w:val="nil"/>
              <w:left w:val="nil"/>
              <w:bottom w:val="nil"/>
              <w:right w:val="nil"/>
            </w:tcBorders>
            <w:shd w:val="clear" w:color="auto" w:fill="auto"/>
            <w:vAlign w:val="bottom"/>
            <w:hideMark/>
          </w:tcPr>
          <w:p w14:paraId="6B84095B"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vAlign w:val="bottom"/>
            <w:hideMark/>
          </w:tcPr>
          <w:p w14:paraId="4367C9EA"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7FB9F889"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r>
      <w:tr w:rsidR="00C36242" w:rsidRPr="00C36242" w14:paraId="53AFD871" w14:textId="77777777" w:rsidTr="00C36242">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E7CEEE"/>
            <w:vAlign w:val="bottom"/>
            <w:hideMark/>
          </w:tcPr>
          <w:p w14:paraId="0CB40EB9" w14:textId="77777777" w:rsidR="00C36242" w:rsidRPr="00C36242" w:rsidRDefault="00C36242" w:rsidP="00C36242">
            <w:pPr>
              <w:spacing w:after="0" w:line="240" w:lineRule="auto"/>
              <w:rPr>
                <w:rFonts w:eastAsia="Times New Roman"/>
                <w:b/>
                <w:bCs/>
                <w:sz w:val="30"/>
                <w:szCs w:val="30"/>
              </w:rPr>
            </w:pPr>
            <w:r w:rsidRPr="00C36242">
              <w:rPr>
                <w:rFonts w:eastAsia="Times New Roman"/>
                <w:b/>
                <w:bCs/>
                <w:sz w:val="30"/>
                <w:szCs w:val="30"/>
                <w:rtl/>
              </w:rPr>
              <w:t>תכנית העתודה</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2A58A19" w14:textId="77777777" w:rsidR="00C36242" w:rsidRPr="00C36242" w:rsidRDefault="00C36242" w:rsidP="00C36242">
            <w:pPr>
              <w:spacing w:after="0" w:line="240" w:lineRule="auto"/>
              <w:jc w:val="center"/>
              <w:rPr>
                <w:rFonts w:eastAsia="Times New Roman"/>
                <w:b/>
                <w:bCs/>
                <w:i/>
                <w:iCs/>
                <w:color w:val="7F7F7F"/>
                <w:rtl/>
              </w:rPr>
            </w:pPr>
            <w:r w:rsidRPr="00C36242">
              <w:rPr>
                <w:rFonts w:eastAsia="Times New Roman"/>
                <w:b/>
                <w:bCs/>
                <w:i/>
                <w:iCs/>
                <w:color w:val="7F7F7F"/>
                <w:rtl/>
              </w:rPr>
              <w:t xml:space="preserve">נפתחת פעם בשנתיים, כ-15 </w:t>
            </w:r>
            <w:proofErr w:type="spellStart"/>
            <w:r w:rsidRPr="00C36242">
              <w:rPr>
                <w:rFonts w:eastAsia="Times New Roman"/>
                <w:b/>
                <w:bCs/>
                <w:i/>
                <w:iCs/>
                <w:color w:val="7F7F7F"/>
                <w:rtl/>
              </w:rPr>
              <w:t>משתתפים.ות</w:t>
            </w:r>
            <w:proofErr w:type="spellEnd"/>
            <w:r w:rsidRPr="00C36242">
              <w:rPr>
                <w:rFonts w:eastAsia="Times New Roman"/>
                <w:b/>
                <w:bCs/>
                <w:i/>
                <w:iCs/>
                <w:color w:val="7F7F7F"/>
                <w:rtl/>
              </w:rPr>
              <w:t>, אורך ההכשרה - שנתיים</w:t>
            </w:r>
          </w:p>
        </w:tc>
      </w:tr>
      <w:tr w:rsidR="00C36242" w:rsidRPr="00C36242" w14:paraId="5158A4F5"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1C0F4E87" w14:textId="77777777" w:rsidR="00C36242" w:rsidRPr="00C36242" w:rsidRDefault="00C36242" w:rsidP="00C36242">
            <w:pPr>
              <w:spacing w:after="0" w:line="240" w:lineRule="auto"/>
              <w:rPr>
                <w:rFonts w:eastAsia="Times New Roman"/>
                <w:rtl/>
              </w:rPr>
            </w:pPr>
            <w:r w:rsidRPr="00C36242">
              <w:rPr>
                <w:rFonts w:eastAsia="Times New Roman"/>
                <w:rtl/>
              </w:rPr>
              <w:t xml:space="preserve">שכר </w:t>
            </w:r>
            <w:proofErr w:type="spellStart"/>
            <w:r w:rsidRPr="00C36242">
              <w:rPr>
                <w:rFonts w:eastAsia="Times New Roman"/>
                <w:rtl/>
              </w:rPr>
              <w:t>מנהל.ת</w:t>
            </w:r>
            <w:proofErr w:type="spellEnd"/>
            <w:r w:rsidRPr="00C36242">
              <w:rPr>
                <w:rFonts w:eastAsia="Times New Roman"/>
                <w:rtl/>
              </w:rPr>
              <w:t xml:space="preserve"> עתודה בשליש משרה (לפי עלות שכר של 20,000 ₪ בחודש)</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124464F7"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80,000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64E21BFD" w14:textId="77777777" w:rsidR="00C36242" w:rsidRPr="00C36242" w:rsidRDefault="00C36242" w:rsidP="00C36242">
            <w:pPr>
              <w:bidi w:val="0"/>
              <w:spacing w:after="0" w:line="240" w:lineRule="auto"/>
              <w:rPr>
                <w:rFonts w:eastAsia="Times New Roman"/>
                <w:color w:val="742F8C"/>
              </w:rPr>
            </w:pPr>
            <w:r w:rsidRPr="00C36242">
              <w:rPr>
                <w:rFonts w:eastAsia="Times New Roman"/>
                <w:color w:val="742F8C"/>
              </w:rPr>
              <w:t> </w:t>
            </w:r>
          </w:p>
        </w:tc>
      </w:tr>
      <w:tr w:rsidR="00C36242" w:rsidRPr="00C36242" w14:paraId="2F5BCC1E"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50BD21FF" w14:textId="77777777" w:rsidR="00C36242" w:rsidRPr="00C36242" w:rsidRDefault="00C36242" w:rsidP="00C36242">
            <w:pPr>
              <w:spacing w:after="0" w:line="240" w:lineRule="auto"/>
              <w:rPr>
                <w:rFonts w:eastAsia="Times New Roman"/>
              </w:rPr>
            </w:pPr>
            <w:r w:rsidRPr="00C36242">
              <w:rPr>
                <w:rFonts w:eastAsia="Times New Roman"/>
                <w:rtl/>
              </w:rPr>
              <w:t xml:space="preserve">הנחיה - 60 שעות פרונטליות וכ-180 שעות פיתוח וליווי מחוץ לשעות הפרונטליות </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02CE090F"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84,240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353E3AA0"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 xml:space="preserve"> סה"כ 240 שעות בשנתיים בעלות מומחה לפי </w:t>
            </w:r>
            <w:proofErr w:type="spellStart"/>
            <w:r w:rsidRPr="00C36242">
              <w:rPr>
                <w:rFonts w:eastAsia="Times New Roman"/>
                <w:i/>
                <w:iCs/>
                <w:color w:val="7F7F7F"/>
                <w:rtl/>
              </w:rPr>
              <w:t>נש"מ</w:t>
            </w:r>
            <w:proofErr w:type="spellEnd"/>
            <w:r w:rsidRPr="00C36242">
              <w:rPr>
                <w:rFonts w:eastAsia="Times New Roman"/>
                <w:i/>
                <w:iCs/>
                <w:color w:val="7F7F7F"/>
                <w:rtl/>
              </w:rPr>
              <w:t xml:space="preserve"> (כ-300 ₪ + מע"מ)</w:t>
            </w:r>
          </w:p>
        </w:tc>
      </w:tr>
      <w:tr w:rsidR="00C36242" w:rsidRPr="00C36242" w14:paraId="2C063E2B"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6FB26A05" w14:textId="77777777" w:rsidR="00C36242" w:rsidRPr="00C36242" w:rsidRDefault="00C36242" w:rsidP="00C36242">
            <w:pPr>
              <w:spacing w:after="0" w:line="240" w:lineRule="auto"/>
              <w:rPr>
                <w:rFonts w:eastAsia="Times New Roman"/>
                <w:rtl/>
              </w:rPr>
            </w:pPr>
            <w:r w:rsidRPr="00C36242">
              <w:rPr>
                <w:rFonts w:eastAsia="Times New Roman"/>
                <w:rtl/>
              </w:rPr>
              <w:lastRenderedPageBreak/>
              <w:t>כיבוד, עיצוב גרפי, פרסום, הפקת חומרים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2A9A3AD4"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11,700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79CF97FA"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הערכה גסה בהנחה שבחלק מהעיצוב וההפקה ניעזר במשאבי הרשות ללא עלות נוספת</w:t>
            </w:r>
          </w:p>
        </w:tc>
      </w:tr>
      <w:tr w:rsidR="00C36242" w:rsidRPr="00C36242" w14:paraId="1A575F38"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068BC447" w14:textId="77777777" w:rsidR="00C36242" w:rsidRPr="00C36242" w:rsidRDefault="00C36242" w:rsidP="00C36242">
            <w:pPr>
              <w:spacing w:after="0" w:line="240" w:lineRule="auto"/>
              <w:rPr>
                <w:rFonts w:eastAsia="Times New Roman"/>
                <w:rtl/>
              </w:rPr>
            </w:pPr>
            <w:r w:rsidRPr="00C36242">
              <w:rPr>
                <w:rFonts w:eastAsia="Times New Roman"/>
                <w:rtl/>
              </w:rPr>
              <w:t>סיורים לימודיים בארץ כולל ליווי</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3AF5844D"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75,000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77E153C3"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מספר פעמים בהכשרה, לפחות פעם אחת רב-יומית כולל לינה, בעלום משוערת של סה"כ כ-5,000 ₪ לאדם כולל מע"מ</w:t>
            </w:r>
          </w:p>
        </w:tc>
      </w:tr>
      <w:tr w:rsidR="00C36242" w:rsidRPr="00C36242" w14:paraId="0F44E39F"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24ECB918" w14:textId="77777777" w:rsidR="00C36242" w:rsidRPr="00C36242" w:rsidRDefault="00C36242" w:rsidP="00C36242">
            <w:pPr>
              <w:spacing w:after="0" w:line="240" w:lineRule="auto"/>
              <w:rPr>
                <w:rFonts w:eastAsia="Times New Roman"/>
                <w:rtl/>
              </w:rPr>
            </w:pPr>
            <w:proofErr w:type="spellStart"/>
            <w:r w:rsidRPr="00C36242">
              <w:rPr>
                <w:rFonts w:eastAsia="Times New Roman"/>
                <w:rtl/>
              </w:rPr>
              <w:t>מנטורינג</w:t>
            </w:r>
            <w:proofErr w:type="spellEnd"/>
            <w:r w:rsidRPr="00C36242">
              <w:rPr>
                <w:rFonts w:eastAsia="Times New Roman"/>
                <w:rtl/>
              </w:rPr>
              <w:t xml:space="preserve"> של כ-60 שעות </w:t>
            </w:r>
            <w:proofErr w:type="spellStart"/>
            <w:r w:rsidRPr="00C36242">
              <w:rPr>
                <w:rFonts w:eastAsia="Times New Roman"/>
                <w:rtl/>
              </w:rPr>
              <w:t>למשתתפ.ת</w:t>
            </w:r>
            <w:proofErr w:type="spellEnd"/>
            <w:r w:rsidRPr="00C36242">
              <w:rPr>
                <w:rFonts w:eastAsia="Times New Roman"/>
                <w:rtl/>
              </w:rPr>
              <w:t>, מקום ומשאבים נוספים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288587B7"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157,950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5B44196"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 xml:space="preserve">במחצית מהמקרים הבאתי בחשבון שיתקבלו ללא עלות מתוך המערכת ובמחצי מהמקרים בעלות </w:t>
            </w:r>
            <w:proofErr w:type="spellStart"/>
            <w:r w:rsidRPr="00C36242">
              <w:rPr>
                <w:rFonts w:eastAsia="Times New Roman"/>
                <w:i/>
                <w:iCs/>
                <w:color w:val="7F7F7F"/>
                <w:rtl/>
              </w:rPr>
              <w:t>נש"מ</w:t>
            </w:r>
            <w:proofErr w:type="spellEnd"/>
            <w:r w:rsidRPr="00C36242">
              <w:rPr>
                <w:rFonts w:eastAsia="Times New Roman"/>
                <w:i/>
                <w:iCs/>
                <w:color w:val="7F7F7F"/>
                <w:rtl/>
              </w:rPr>
              <w:t>.</w:t>
            </w:r>
          </w:p>
        </w:tc>
      </w:tr>
      <w:tr w:rsidR="00C36242" w:rsidRPr="00C36242" w14:paraId="64DC9390"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60DD1337" w14:textId="77777777" w:rsidR="00C36242" w:rsidRPr="00C36242" w:rsidRDefault="00C36242" w:rsidP="00C36242">
            <w:pPr>
              <w:spacing w:after="0" w:line="240" w:lineRule="auto"/>
              <w:rPr>
                <w:rFonts w:eastAsia="Times New Roman"/>
                <w:rtl/>
              </w:rPr>
            </w:pPr>
            <w:r w:rsidRPr="00C36242">
              <w:rPr>
                <w:rFonts w:eastAsia="Times New Roman"/>
                <w:rtl/>
              </w:rPr>
              <w:t>שונות</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1C3717A0"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20,000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08920528"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תחבורה, לינה בסיורים לימודיים ועוד הוצאות בלתי צפויות</w:t>
            </w:r>
          </w:p>
        </w:tc>
      </w:tr>
      <w:tr w:rsidR="00C36242" w:rsidRPr="00C36242" w14:paraId="7B30BD9E"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E7CEEE"/>
            <w:vAlign w:val="bottom"/>
            <w:hideMark/>
          </w:tcPr>
          <w:p w14:paraId="7D15F8D0" w14:textId="77777777" w:rsidR="00C36242" w:rsidRPr="00C36242" w:rsidRDefault="00C36242" w:rsidP="00C36242">
            <w:pPr>
              <w:spacing w:after="0" w:line="240" w:lineRule="auto"/>
              <w:rPr>
                <w:rFonts w:eastAsia="Times New Roman"/>
                <w:rtl/>
              </w:rPr>
            </w:pPr>
            <w:r w:rsidRPr="00C36242">
              <w:rPr>
                <w:rFonts w:eastAsia="Times New Roman"/>
                <w:rtl/>
              </w:rPr>
              <w:t>ליווי של מדידה והערכה</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4EF74D48"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30,022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005C979B"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לפי עיקרון של 7% מתקציב פרויקט חדשני בהערכה גסה, במקרה זה מתוך עלות מחזור</w:t>
            </w:r>
          </w:p>
        </w:tc>
      </w:tr>
      <w:tr w:rsidR="00C36242" w:rsidRPr="00C36242" w14:paraId="710994B6"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17E74BF7" w14:textId="77777777" w:rsidR="00C36242" w:rsidRPr="00C36242" w:rsidRDefault="00C36242" w:rsidP="00C36242">
            <w:pPr>
              <w:spacing w:after="0" w:line="240" w:lineRule="auto"/>
              <w:rPr>
                <w:rFonts w:eastAsia="Times New Roman"/>
                <w:b/>
                <w:bCs/>
                <w:u w:val="single"/>
                <w:rtl/>
              </w:rPr>
            </w:pPr>
            <w:r w:rsidRPr="00C36242">
              <w:rPr>
                <w:rFonts w:eastAsia="Times New Roman"/>
                <w:b/>
                <w:bCs/>
                <w:u w:val="single"/>
                <w:rtl/>
              </w:rPr>
              <w:t>סה"כ עלות למחזור</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1F5A0472" w14:textId="77777777" w:rsidR="00C36242" w:rsidRPr="00C36242" w:rsidRDefault="00C36242" w:rsidP="00C36242">
            <w:pPr>
              <w:bidi w:val="0"/>
              <w:spacing w:after="0" w:line="240" w:lineRule="auto"/>
              <w:rPr>
                <w:rFonts w:eastAsia="Times New Roman"/>
                <w:b/>
                <w:bCs/>
                <w:color w:val="FA7D00"/>
                <w:rtl/>
              </w:rPr>
            </w:pPr>
            <w:r w:rsidRPr="00C36242">
              <w:rPr>
                <w:rFonts w:eastAsia="Times New Roman"/>
                <w:b/>
                <w:bCs/>
                <w:color w:val="FA7D00"/>
              </w:rPr>
              <w:t xml:space="preserve">                          458,912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5B69485A" w14:textId="77777777" w:rsidR="00C36242" w:rsidRPr="00C36242" w:rsidRDefault="00C36242" w:rsidP="00C36242">
            <w:pPr>
              <w:bidi w:val="0"/>
              <w:spacing w:after="0" w:line="240" w:lineRule="auto"/>
              <w:rPr>
                <w:rFonts w:eastAsia="Times New Roman"/>
                <w:i/>
                <w:iCs/>
                <w:color w:val="7F7F7F"/>
              </w:rPr>
            </w:pPr>
            <w:r w:rsidRPr="00C36242">
              <w:rPr>
                <w:rFonts w:eastAsia="Times New Roman"/>
                <w:i/>
                <w:iCs/>
                <w:color w:val="7F7F7F"/>
              </w:rPr>
              <w:t> </w:t>
            </w:r>
          </w:p>
        </w:tc>
      </w:tr>
      <w:tr w:rsidR="00C36242" w:rsidRPr="00C36242" w14:paraId="2F23948D"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179AF92A" w14:textId="77777777" w:rsidR="00C36242" w:rsidRPr="00C36242" w:rsidRDefault="00C36242" w:rsidP="00C36242">
            <w:pPr>
              <w:spacing w:after="0" w:line="240" w:lineRule="auto"/>
              <w:rPr>
                <w:rFonts w:eastAsia="Times New Roman"/>
                <w:b/>
                <w:bCs/>
                <w:u w:val="single"/>
              </w:rPr>
            </w:pPr>
            <w:r w:rsidRPr="00C36242">
              <w:rPr>
                <w:rFonts w:eastAsia="Times New Roman"/>
                <w:b/>
                <w:bCs/>
                <w:u w:val="single"/>
                <w:rtl/>
              </w:rPr>
              <w:t>סה"כ עלות לשנה</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2F557B3A" w14:textId="77777777" w:rsidR="00C36242" w:rsidRPr="00C36242" w:rsidRDefault="00C36242" w:rsidP="00C36242">
            <w:pPr>
              <w:bidi w:val="0"/>
              <w:spacing w:after="0" w:line="240" w:lineRule="auto"/>
              <w:rPr>
                <w:rFonts w:eastAsia="Times New Roman"/>
                <w:b/>
                <w:bCs/>
                <w:color w:val="FA7D00"/>
                <w:rtl/>
              </w:rPr>
            </w:pPr>
            <w:r w:rsidRPr="00C36242">
              <w:rPr>
                <w:rFonts w:eastAsia="Times New Roman"/>
                <w:b/>
                <w:bCs/>
                <w:color w:val="FA7D00"/>
              </w:rPr>
              <w:t xml:space="preserve">                          229,456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7D653808" w14:textId="77777777" w:rsidR="00C36242" w:rsidRPr="00C36242" w:rsidRDefault="00C36242" w:rsidP="00C36242">
            <w:pPr>
              <w:bidi w:val="0"/>
              <w:spacing w:after="0" w:line="240" w:lineRule="auto"/>
              <w:rPr>
                <w:rFonts w:eastAsia="Times New Roman"/>
                <w:i/>
                <w:iCs/>
                <w:color w:val="7F7F7F"/>
              </w:rPr>
            </w:pPr>
            <w:r w:rsidRPr="00C36242">
              <w:rPr>
                <w:rFonts w:eastAsia="Times New Roman"/>
                <w:i/>
                <w:iCs/>
                <w:color w:val="7F7F7F"/>
              </w:rPr>
              <w:t> </w:t>
            </w:r>
          </w:p>
        </w:tc>
      </w:tr>
      <w:tr w:rsidR="00C36242" w:rsidRPr="00C36242" w14:paraId="41478C42" w14:textId="77777777" w:rsidTr="00C36242">
        <w:trPr>
          <w:trHeight w:val="300"/>
        </w:trPr>
        <w:tc>
          <w:tcPr>
            <w:tcW w:w="6880" w:type="dxa"/>
            <w:tcBorders>
              <w:top w:val="nil"/>
              <w:left w:val="nil"/>
              <w:bottom w:val="nil"/>
              <w:right w:val="nil"/>
            </w:tcBorders>
            <w:shd w:val="clear" w:color="auto" w:fill="auto"/>
            <w:vAlign w:val="bottom"/>
            <w:hideMark/>
          </w:tcPr>
          <w:p w14:paraId="0306B2A1" w14:textId="77777777" w:rsidR="00C36242" w:rsidRPr="00C36242" w:rsidRDefault="00C36242" w:rsidP="00C36242">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bottom"/>
            <w:hideMark/>
          </w:tcPr>
          <w:p w14:paraId="32FF6FF4"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0C76B698"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r>
      <w:tr w:rsidR="00C36242" w:rsidRPr="00C36242" w14:paraId="1B18457F" w14:textId="77777777" w:rsidTr="00C36242">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FBD0E2"/>
            <w:vAlign w:val="bottom"/>
            <w:hideMark/>
          </w:tcPr>
          <w:p w14:paraId="70DC8BCD" w14:textId="77777777" w:rsidR="00C36242" w:rsidRPr="00C36242" w:rsidRDefault="00C36242" w:rsidP="00C36242">
            <w:pPr>
              <w:spacing w:after="0" w:line="240" w:lineRule="auto"/>
              <w:rPr>
                <w:rFonts w:eastAsia="Times New Roman"/>
                <w:b/>
                <w:bCs/>
                <w:sz w:val="30"/>
                <w:szCs w:val="30"/>
              </w:rPr>
            </w:pPr>
            <w:r w:rsidRPr="00C36242">
              <w:rPr>
                <w:rFonts w:eastAsia="Times New Roman"/>
                <w:b/>
                <w:bCs/>
                <w:sz w:val="30"/>
                <w:szCs w:val="30"/>
                <w:rtl/>
              </w:rPr>
              <w:t>תכנית פרחי הניהול</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7EC30C8" w14:textId="77777777" w:rsidR="00C36242" w:rsidRPr="00C36242" w:rsidRDefault="00C36242" w:rsidP="00C36242">
            <w:pPr>
              <w:spacing w:after="0" w:line="240" w:lineRule="auto"/>
              <w:jc w:val="center"/>
              <w:rPr>
                <w:rFonts w:eastAsia="Times New Roman"/>
                <w:b/>
                <w:bCs/>
                <w:i/>
                <w:iCs/>
                <w:color w:val="7F7F7F"/>
                <w:rtl/>
              </w:rPr>
            </w:pPr>
            <w:r w:rsidRPr="00C36242">
              <w:rPr>
                <w:rFonts w:eastAsia="Times New Roman"/>
                <w:b/>
                <w:bCs/>
                <w:i/>
                <w:iCs/>
                <w:color w:val="7F7F7F"/>
                <w:rtl/>
              </w:rPr>
              <w:t xml:space="preserve">נפתחת פעם בשנה, כ-15 </w:t>
            </w:r>
            <w:proofErr w:type="spellStart"/>
            <w:r w:rsidRPr="00C36242">
              <w:rPr>
                <w:rFonts w:eastAsia="Times New Roman"/>
                <w:b/>
                <w:bCs/>
                <w:i/>
                <w:iCs/>
                <w:color w:val="7F7F7F"/>
                <w:rtl/>
              </w:rPr>
              <w:t>משתתפים.ות</w:t>
            </w:r>
            <w:proofErr w:type="spellEnd"/>
            <w:r w:rsidRPr="00C36242">
              <w:rPr>
                <w:rFonts w:eastAsia="Times New Roman"/>
                <w:b/>
                <w:bCs/>
                <w:i/>
                <w:iCs/>
                <w:color w:val="7F7F7F"/>
                <w:rtl/>
              </w:rPr>
              <w:t>, אורך ההכשרה - שנתיים</w:t>
            </w:r>
          </w:p>
        </w:tc>
      </w:tr>
      <w:tr w:rsidR="00C36242" w:rsidRPr="00C36242" w14:paraId="02655825"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0D2ECEA4" w14:textId="77777777" w:rsidR="00C36242" w:rsidRPr="00C36242" w:rsidRDefault="00C36242" w:rsidP="00C36242">
            <w:pPr>
              <w:spacing w:after="0" w:line="240" w:lineRule="auto"/>
              <w:rPr>
                <w:rFonts w:eastAsia="Times New Roman"/>
                <w:rtl/>
              </w:rPr>
            </w:pPr>
            <w:r w:rsidRPr="00C36242">
              <w:rPr>
                <w:rFonts w:eastAsia="Times New Roman"/>
                <w:rtl/>
              </w:rPr>
              <w:t xml:space="preserve">הנחיה - 30 שעות פרונטליות וכ-90 שעות פיתוח או ליווי </w:t>
            </w:r>
            <w:proofErr w:type="spellStart"/>
            <w:r w:rsidRPr="00C36242">
              <w:rPr>
                <w:rFonts w:eastAsia="Times New Roman"/>
                <w:rtl/>
              </w:rPr>
              <w:t>ומנטורינג</w:t>
            </w:r>
            <w:proofErr w:type="spellEnd"/>
            <w:r w:rsidRPr="00C36242">
              <w:rPr>
                <w:rFonts w:eastAsia="Times New Roman"/>
                <w:rtl/>
              </w:rPr>
              <w:t xml:space="preserve"> מחוץ לשעות הפרונטליות</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57BA1137"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42,120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18334832"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 xml:space="preserve">סה"כ 120 בשנתיים בעלות מומחה לפי </w:t>
            </w:r>
            <w:proofErr w:type="spellStart"/>
            <w:r w:rsidRPr="00C36242">
              <w:rPr>
                <w:rFonts w:eastAsia="Times New Roman"/>
                <w:i/>
                <w:iCs/>
                <w:color w:val="7F7F7F"/>
                <w:rtl/>
              </w:rPr>
              <w:t>נש"מ</w:t>
            </w:r>
            <w:proofErr w:type="spellEnd"/>
            <w:r w:rsidRPr="00C36242">
              <w:rPr>
                <w:rFonts w:eastAsia="Times New Roman"/>
                <w:i/>
                <w:iCs/>
                <w:color w:val="7F7F7F"/>
                <w:rtl/>
              </w:rPr>
              <w:t>, רוב השעות ירוכזו בסמינרים של מספר ימים בקיץ</w:t>
            </w:r>
          </w:p>
        </w:tc>
      </w:tr>
      <w:tr w:rsidR="00C36242" w:rsidRPr="00C36242" w14:paraId="4184C286"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04F33CD7" w14:textId="77777777" w:rsidR="00C36242" w:rsidRPr="00C36242" w:rsidRDefault="00C36242" w:rsidP="00C36242">
            <w:pPr>
              <w:spacing w:after="0" w:line="240" w:lineRule="auto"/>
              <w:rPr>
                <w:rFonts w:eastAsia="Times New Roman"/>
                <w:rtl/>
              </w:rPr>
            </w:pPr>
            <w:r w:rsidRPr="00C36242">
              <w:rPr>
                <w:rFonts w:eastAsia="Times New Roman"/>
                <w:rtl/>
              </w:rPr>
              <w:t>כיבוד, עיצוב גרפי, פרסום, הפקת חומרים</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0271BCD5"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5,850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6065EEBD"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הערכה גסה בהנחה שבחלק מהעיצוב וההפקה ניעזר במשאבי הרשות ללא עלות נוספת</w:t>
            </w:r>
          </w:p>
        </w:tc>
      </w:tr>
      <w:tr w:rsidR="00C36242" w:rsidRPr="00C36242" w14:paraId="00AFBCCD"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1D276DEA" w14:textId="77777777" w:rsidR="00C36242" w:rsidRPr="00C36242" w:rsidRDefault="00C36242" w:rsidP="00C36242">
            <w:pPr>
              <w:spacing w:after="0" w:line="240" w:lineRule="auto"/>
              <w:rPr>
                <w:rFonts w:eastAsia="Times New Roman"/>
                <w:rtl/>
              </w:rPr>
            </w:pPr>
            <w:r w:rsidRPr="00C36242">
              <w:rPr>
                <w:rFonts w:eastAsia="Times New Roman"/>
                <w:rtl/>
              </w:rPr>
              <w:t>סיורים לימודיים בארץ כולל ליווי</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0CB07EAE"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60,000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69F8966D"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פעם-פעמיים בשנה, לפחות פעם אחת רב-יומית כולל לינה, בעלות משוערת של סה"כ כ-4,000 ₪ לאדם כולל מע"מ</w:t>
            </w:r>
          </w:p>
        </w:tc>
      </w:tr>
      <w:tr w:rsidR="00C36242" w:rsidRPr="00C36242" w14:paraId="151019F1"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70EAB8D8" w14:textId="77777777" w:rsidR="00C36242" w:rsidRPr="00C36242" w:rsidRDefault="00C36242" w:rsidP="00C36242">
            <w:pPr>
              <w:spacing w:after="0" w:line="240" w:lineRule="auto"/>
              <w:rPr>
                <w:rFonts w:eastAsia="Times New Roman"/>
                <w:rtl/>
              </w:rPr>
            </w:pPr>
            <w:r w:rsidRPr="00C36242">
              <w:rPr>
                <w:rFonts w:eastAsia="Times New Roman"/>
                <w:rtl/>
              </w:rPr>
              <w:t>שונות</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77C23565"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20,000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708763E4"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תחבורה, לינה בסיורים לימודיים ועוד הוצאות בלתי צפויות</w:t>
            </w:r>
          </w:p>
        </w:tc>
      </w:tr>
      <w:tr w:rsidR="00C36242" w:rsidRPr="00C36242" w14:paraId="0CA2C395"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FBD0E2"/>
            <w:vAlign w:val="bottom"/>
            <w:hideMark/>
          </w:tcPr>
          <w:p w14:paraId="25BFEC9F" w14:textId="77777777" w:rsidR="00C36242" w:rsidRPr="00C36242" w:rsidRDefault="00C36242" w:rsidP="00C36242">
            <w:pPr>
              <w:spacing w:after="0" w:line="240" w:lineRule="auto"/>
              <w:rPr>
                <w:rFonts w:eastAsia="Times New Roman"/>
                <w:rtl/>
              </w:rPr>
            </w:pPr>
            <w:r w:rsidRPr="00C36242">
              <w:rPr>
                <w:rFonts w:eastAsia="Times New Roman"/>
                <w:rtl/>
              </w:rPr>
              <w:t>ליווי של מדידה והערכה</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4EE560D5"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8,958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50C0B9BF"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לפי עיקרון של 7% מתקציב פרויקט חדשני בהערכה גסה, במקרה זה מתוך עלות מחזור=עלות שנתית</w:t>
            </w:r>
          </w:p>
        </w:tc>
      </w:tr>
      <w:tr w:rsidR="00C36242" w:rsidRPr="00C36242" w14:paraId="1A8DA637"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FBD0E2"/>
            <w:vAlign w:val="center"/>
            <w:hideMark/>
          </w:tcPr>
          <w:p w14:paraId="5B35F3E2" w14:textId="77777777" w:rsidR="00C36242" w:rsidRPr="00C36242" w:rsidRDefault="00C36242" w:rsidP="00C36242">
            <w:pPr>
              <w:spacing w:after="0" w:line="240" w:lineRule="auto"/>
              <w:rPr>
                <w:rFonts w:eastAsia="Times New Roman"/>
                <w:b/>
                <w:bCs/>
                <w:u w:val="single"/>
                <w:rtl/>
              </w:rPr>
            </w:pPr>
            <w:r w:rsidRPr="00C36242">
              <w:rPr>
                <w:rFonts w:eastAsia="Times New Roman"/>
                <w:b/>
                <w:bCs/>
                <w:u w:val="single"/>
                <w:rtl/>
              </w:rPr>
              <w:lastRenderedPageBreak/>
              <w:t>סה"כ עלות למחזור = עלות שנתית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3FDA0D41" w14:textId="77777777" w:rsidR="00C36242" w:rsidRPr="00C36242" w:rsidRDefault="00C36242" w:rsidP="00C36242">
            <w:pPr>
              <w:bidi w:val="0"/>
              <w:spacing w:after="0" w:line="240" w:lineRule="auto"/>
              <w:rPr>
                <w:rFonts w:eastAsia="Times New Roman"/>
                <w:b/>
                <w:bCs/>
                <w:color w:val="FA7D00"/>
                <w:rtl/>
              </w:rPr>
            </w:pPr>
            <w:r w:rsidRPr="00C36242">
              <w:rPr>
                <w:rFonts w:eastAsia="Times New Roman"/>
                <w:b/>
                <w:bCs/>
                <w:color w:val="FA7D00"/>
              </w:rPr>
              <w:t xml:space="preserve">                          136,928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B3B3C86" w14:textId="77777777" w:rsidR="00C36242" w:rsidRPr="00C36242" w:rsidRDefault="00C36242" w:rsidP="00C36242">
            <w:pPr>
              <w:bidi w:val="0"/>
              <w:spacing w:after="0" w:line="240" w:lineRule="auto"/>
              <w:rPr>
                <w:rFonts w:eastAsia="Times New Roman"/>
                <w:i/>
                <w:iCs/>
                <w:color w:val="7F7F7F"/>
              </w:rPr>
            </w:pPr>
            <w:r w:rsidRPr="00C36242">
              <w:rPr>
                <w:rFonts w:eastAsia="Times New Roman"/>
                <w:i/>
                <w:iCs/>
                <w:color w:val="7F7F7F"/>
              </w:rPr>
              <w:t> </w:t>
            </w:r>
          </w:p>
        </w:tc>
      </w:tr>
      <w:tr w:rsidR="00C36242" w:rsidRPr="00C36242" w14:paraId="5AF11B48" w14:textId="77777777" w:rsidTr="00C36242">
        <w:trPr>
          <w:trHeight w:val="300"/>
        </w:trPr>
        <w:tc>
          <w:tcPr>
            <w:tcW w:w="6880" w:type="dxa"/>
            <w:tcBorders>
              <w:top w:val="nil"/>
              <w:left w:val="nil"/>
              <w:bottom w:val="nil"/>
              <w:right w:val="nil"/>
            </w:tcBorders>
            <w:shd w:val="clear" w:color="auto" w:fill="auto"/>
            <w:vAlign w:val="bottom"/>
            <w:hideMark/>
          </w:tcPr>
          <w:p w14:paraId="472E5509" w14:textId="77777777" w:rsidR="00C36242" w:rsidRPr="00C36242" w:rsidRDefault="00C36242" w:rsidP="00C36242">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bottom"/>
            <w:hideMark/>
          </w:tcPr>
          <w:p w14:paraId="578117EE"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0E7FE140"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r>
      <w:tr w:rsidR="00C36242" w:rsidRPr="00C36242" w14:paraId="5E07774E" w14:textId="77777777" w:rsidTr="00C36242">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DDE7F0"/>
            <w:vAlign w:val="bottom"/>
            <w:hideMark/>
          </w:tcPr>
          <w:p w14:paraId="6EB07A7C" w14:textId="77777777" w:rsidR="00C36242" w:rsidRPr="00C36242" w:rsidRDefault="00C36242" w:rsidP="00C36242">
            <w:pPr>
              <w:spacing w:after="0" w:line="240" w:lineRule="auto"/>
              <w:rPr>
                <w:rFonts w:eastAsia="Times New Roman"/>
                <w:b/>
                <w:bCs/>
                <w:sz w:val="30"/>
                <w:szCs w:val="30"/>
              </w:rPr>
            </w:pPr>
            <w:r w:rsidRPr="00C36242">
              <w:rPr>
                <w:rFonts w:eastAsia="Times New Roman"/>
                <w:b/>
                <w:bCs/>
                <w:sz w:val="30"/>
                <w:szCs w:val="30"/>
                <w:rtl/>
              </w:rPr>
              <w:t xml:space="preserve">הכשרת </w:t>
            </w:r>
            <w:proofErr w:type="spellStart"/>
            <w:r w:rsidRPr="00C36242">
              <w:rPr>
                <w:rFonts w:eastAsia="Times New Roman"/>
                <w:b/>
                <w:bCs/>
                <w:sz w:val="30"/>
                <w:szCs w:val="30"/>
                <w:rtl/>
              </w:rPr>
              <w:t>ותיקות.ים</w:t>
            </w:r>
            <w:proofErr w:type="spellEnd"/>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357E561" w14:textId="77777777" w:rsidR="00C36242" w:rsidRPr="00C36242" w:rsidRDefault="00C36242" w:rsidP="00C36242">
            <w:pPr>
              <w:spacing w:after="0" w:line="240" w:lineRule="auto"/>
              <w:jc w:val="center"/>
              <w:rPr>
                <w:rFonts w:eastAsia="Times New Roman"/>
                <w:b/>
                <w:bCs/>
                <w:i/>
                <w:iCs/>
                <w:color w:val="7F7F7F"/>
                <w:rtl/>
              </w:rPr>
            </w:pPr>
            <w:r w:rsidRPr="00C36242">
              <w:rPr>
                <w:rFonts w:eastAsia="Times New Roman"/>
                <w:b/>
                <w:bCs/>
                <w:i/>
                <w:iCs/>
                <w:color w:val="7F7F7F"/>
                <w:rtl/>
              </w:rPr>
              <w:t>מבחר פעילויות למידה ואפשרויות לייעוץ וליווי מדי שנה</w:t>
            </w:r>
          </w:p>
        </w:tc>
      </w:tr>
      <w:tr w:rsidR="00C36242" w:rsidRPr="00C36242" w14:paraId="6C553154"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DDE7F0"/>
            <w:vAlign w:val="bottom"/>
            <w:hideMark/>
          </w:tcPr>
          <w:p w14:paraId="5F78C699" w14:textId="77777777" w:rsidR="00C36242" w:rsidRPr="00C36242" w:rsidRDefault="00C36242" w:rsidP="00C36242">
            <w:pPr>
              <w:spacing w:after="0" w:line="240" w:lineRule="auto"/>
              <w:rPr>
                <w:rFonts w:eastAsia="Times New Roman"/>
                <w:rtl/>
              </w:rPr>
            </w:pPr>
            <w:r w:rsidRPr="00C36242">
              <w:rPr>
                <w:rFonts w:eastAsia="Times New Roman"/>
                <w:rtl/>
              </w:rPr>
              <w:t>מבחר קורסים, ליווי אישי והכשרות קיימות (כגון תפיסה מגדלת) - תקציב כולל</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3767BE90"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117,473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2067221"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תקציב ל-'</w:t>
            </w:r>
            <w:proofErr w:type="spellStart"/>
            <w:r w:rsidRPr="00C36242">
              <w:rPr>
                <w:rFonts w:eastAsia="Times New Roman"/>
                <w:i/>
                <w:iCs/>
                <w:color w:val="7F7F7F"/>
                <w:rtl/>
              </w:rPr>
              <w:t>בופה</w:t>
            </w:r>
            <w:proofErr w:type="spellEnd"/>
            <w:r w:rsidRPr="00C36242">
              <w:rPr>
                <w:rFonts w:eastAsia="Times New Roman"/>
                <w:i/>
                <w:iCs/>
                <w:color w:val="7F7F7F"/>
                <w:rtl/>
              </w:rPr>
              <w:t xml:space="preserve">' של קורסים </w:t>
            </w:r>
            <w:proofErr w:type="spellStart"/>
            <w:r w:rsidRPr="00C36242">
              <w:rPr>
                <w:rFonts w:eastAsia="Times New Roman"/>
                <w:i/>
                <w:iCs/>
                <w:color w:val="7F7F7F"/>
                <w:rtl/>
              </w:rPr>
              <w:t>למנהלות.ים</w:t>
            </w:r>
            <w:proofErr w:type="spellEnd"/>
            <w:r w:rsidRPr="00C36242">
              <w:rPr>
                <w:rFonts w:eastAsia="Times New Roman"/>
                <w:i/>
                <w:iCs/>
                <w:color w:val="7F7F7F"/>
                <w:rtl/>
              </w:rPr>
              <w:t xml:space="preserve"> </w:t>
            </w:r>
            <w:proofErr w:type="spellStart"/>
            <w:r w:rsidRPr="00C36242">
              <w:rPr>
                <w:rFonts w:eastAsia="Times New Roman"/>
                <w:i/>
                <w:iCs/>
                <w:color w:val="7F7F7F"/>
                <w:rtl/>
              </w:rPr>
              <w:t>ותיקות.ים</w:t>
            </w:r>
            <w:proofErr w:type="spellEnd"/>
            <w:r w:rsidRPr="00C36242">
              <w:rPr>
                <w:rFonts w:eastAsia="Times New Roman"/>
                <w:i/>
                <w:iCs/>
                <w:color w:val="7F7F7F"/>
                <w:rtl/>
              </w:rPr>
              <w:t xml:space="preserve"> ולייעוץ אישי</w:t>
            </w:r>
          </w:p>
        </w:tc>
      </w:tr>
      <w:tr w:rsidR="00C36242" w:rsidRPr="00C36242" w14:paraId="2DE7E66B" w14:textId="77777777" w:rsidTr="00C36242">
        <w:trPr>
          <w:trHeight w:val="900"/>
        </w:trPr>
        <w:tc>
          <w:tcPr>
            <w:tcW w:w="6880" w:type="dxa"/>
            <w:tcBorders>
              <w:top w:val="nil"/>
              <w:left w:val="single" w:sz="4" w:space="0" w:color="auto"/>
              <w:bottom w:val="single" w:sz="4" w:space="0" w:color="auto"/>
              <w:right w:val="single" w:sz="4" w:space="0" w:color="auto"/>
            </w:tcBorders>
            <w:shd w:val="clear" w:color="000000" w:fill="DDE7F0"/>
            <w:vAlign w:val="bottom"/>
            <w:hideMark/>
          </w:tcPr>
          <w:p w14:paraId="1B525F73" w14:textId="77777777" w:rsidR="00C36242" w:rsidRPr="00C36242" w:rsidRDefault="00C36242" w:rsidP="00C36242">
            <w:pPr>
              <w:spacing w:after="0" w:line="240" w:lineRule="auto"/>
              <w:rPr>
                <w:rFonts w:eastAsia="Times New Roman"/>
                <w:rtl/>
              </w:rPr>
            </w:pPr>
            <w:r w:rsidRPr="00C36242">
              <w:rPr>
                <w:rFonts w:eastAsia="Times New Roman"/>
                <w:rtl/>
              </w:rPr>
              <w:t>סיורים לימודיים בחו"ל כולל ליווי</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4224830A"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400,000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0DC3DC52" w14:textId="6B4B4D80"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 xml:space="preserve">שני סיורים לימודיים בחו"ל בהשתתפות 30 </w:t>
            </w:r>
            <w:proofErr w:type="spellStart"/>
            <w:r w:rsidRPr="00C36242">
              <w:rPr>
                <w:rFonts w:eastAsia="Times New Roman"/>
                <w:i/>
                <w:iCs/>
                <w:color w:val="7F7F7F"/>
                <w:rtl/>
              </w:rPr>
              <w:t>מנהלות.ים</w:t>
            </w:r>
            <w:proofErr w:type="spellEnd"/>
            <w:r w:rsidRPr="00C36242">
              <w:rPr>
                <w:rFonts w:eastAsia="Times New Roman"/>
                <w:i/>
                <w:iCs/>
                <w:color w:val="7F7F7F"/>
                <w:rtl/>
              </w:rPr>
              <w:t xml:space="preserve"> כל אחד, </w:t>
            </w:r>
            <w:proofErr w:type="spellStart"/>
            <w:r w:rsidRPr="00C36242">
              <w:rPr>
                <w:rFonts w:eastAsia="Times New Roman"/>
                <w:i/>
                <w:iCs/>
                <w:color w:val="7F7F7F"/>
                <w:rtl/>
              </w:rPr>
              <w:t>כשהמינהל</w:t>
            </w:r>
            <w:proofErr w:type="spellEnd"/>
            <w:r w:rsidRPr="00C36242">
              <w:rPr>
                <w:rFonts w:eastAsia="Times New Roman"/>
                <w:i/>
                <w:iCs/>
                <w:color w:val="7F7F7F"/>
                <w:rtl/>
              </w:rPr>
              <w:t xml:space="preserve"> יסייע במימון </w:t>
            </w:r>
            <w:proofErr w:type="spellStart"/>
            <w:r w:rsidRPr="00C36242">
              <w:rPr>
                <w:rFonts w:eastAsia="Times New Roman"/>
                <w:i/>
                <w:iCs/>
                <w:color w:val="7F7F7F"/>
                <w:rtl/>
              </w:rPr>
              <w:t>לא.נשי</w:t>
            </w:r>
            <w:proofErr w:type="spellEnd"/>
            <w:r w:rsidRPr="00C36242">
              <w:rPr>
                <w:rFonts w:eastAsia="Times New Roman"/>
                <w:i/>
                <w:iCs/>
                <w:color w:val="7F7F7F"/>
                <w:rtl/>
              </w:rPr>
              <w:t xml:space="preserve"> סגל </w:t>
            </w:r>
            <w:proofErr w:type="spellStart"/>
            <w:r w:rsidRPr="00C36242">
              <w:rPr>
                <w:rFonts w:eastAsia="Times New Roman"/>
                <w:i/>
                <w:iCs/>
                <w:color w:val="7F7F7F"/>
                <w:rtl/>
              </w:rPr>
              <w:t>נוספים.ות</w:t>
            </w:r>
            <w:proofErr w:type="spellEnd"/>
            <w:r w:rsidRPr="00C36242">
              <w:rPr>
                <w:rFonts w:eastAsia="Times New Roman"/>
                <w:i/>
                <w:iCs/>
                <w:color w:val="7F7F7F"/>
                <w:rtl/>
              </w:rPr>
              <w:t xml:space="preserve"> (</w:t>
            </w:r>
            <w:proofErr w:type="spellStart"/>
            <w:r w:rsidRPr="00C36242">
              <w:rPr>
                <w:rFonts w:eastAsia="Times New Roman"/>
                <w:i/>
                <w:iCs/>
                <w:color w:val="7F7F7F"/>
                <w:rtl/>
              </w:rPr>
              <w:t>המנהל.ת</w:t>
            </w:r>
            <w:proofErr w:type="spellEnd"/>
            <w:r w:rsidRPr="00C36242">
              <w:rPr>
                <w:rFonts w:eastAsia="Times New Roman"/>
                <w:i/>
                <w:iCs/>
                <w:color w:val="7F7F7F"/>
                <w:rtl/>
              </w:rPr>
              <w:t xml:space="preserve"> </w:t>
            </w:r>
            <w:proofErr w:type="spellStart"/>
            <w:r w:rsidRPr="00C36242">
              <w:rPr>
                <w:rFonts w:eastAsia="Times New Roman"/>
                <w:i/>
                <w:iCs/>
                <w:color w:val="7F7F7F"/>
                <w:rtl/>
              </w:rPr>
              <w:t>וצוותו.ה</w:t>
            </w:r>
            <w:proofErr w:type="spellEnd"/>
            <w:r w:rsidRPr="00C36242">
              <w:rPr>
                <w:rFonts w:eastAsia="Times New Roman"/>
                <w:i/>
                <w:iCs/>
                <w:color w:val="7F7F7F"/>
                <w:rtl/>
              </w:rPr>
              <w:t>)</w:t>
            </w:r>
            <w:r w:rsidR="00202916">
              <w:rPr>
                <w:rStyle w:val="FootnoteReference"/>
                <w:rFonts w:eastAsia="Times New Roman"/>
                <w:i/>
                <w:iCs/>
                <w:color w:val="7F7F7F"/>
                <w:rtl/>
              </w:rPr>
              <w:t xml:space="preserve"> </w:t>
            </w:r>
            <w:r w:rsidR="00202916">
              <w:rPr>
                <w:rStyle w:val="FootnoteReference"/>
                <w:rFonts w:eastAsia="Times New Roman"/>
                <w:i/>
                <w:iCs/>
                <w:color w:val="7F7F7F"/>
                <w:rtl/>
              </w:rPr>
              <w:footnoteReference w:id="70"/>
            </w:r>
            <w:r w:rsidRPr="00C36242">
              <w:rPr>
                <w:rFonts w:eastAsia="Times New Roman"/>
                <w:i/>
                <w:iCs/>
                <w:color w:val="7F7F7F"/>
                <w:rtl/>
              </w:rPr>
              <w:t>.</w:t>
            </w:r>
          </w:p>
        </w:tc>
      </w:tr>
      <w:tr w:rsidR="00C36242" w:rsidRPr="00C36242" w14:paraId="18242332"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DDE7F0"/>
            <w:vAlign w:val="bottom"/>
            <w:hideMark/>
          </w:tcPr>
          <w:p w14:paraId="347F6C4A" w14:textId="77777777" w:rsidR="00C36242" w:rsidRPr="00C36242" w:rsidRDefault="00C36242" w:rsidP="00C36242">
            <w:pPr>
              <w:spacing w:after="0" w:line="240" w:lineRule="auto"/>
              <w:rPr>
                <w:rFonts w:eastAsia="Times New Roman"/>
                <w:rtl/>
              </w:rPr>
            </w:pPr>
            <w:r w:rsidRPr="00C36242">
              <w:rPr>
                <w:rFonts w:eastAsia="Times New Roman"/>
                <w:rtl/>
              </w:rPr>
              <w:t>ליווי של מדידה והערכה</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176A2F6C"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36,223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5FAA0239"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לפי עיקרון של 7% מתקציב פרויקט חדשני בהערכה גסה, במקרה זה מתוך עלות שנתית</w:t>
            </w:r>
          </w:p>
        </w:tc>
      </w:tr>
      <w:tr w:rsidR="00C36242" w:rsidRPr="00C36242" w14:paraId="308FBBE0"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DDE7F0"/>
            <w:vAlign w:val="center"/>
            <w:hideMark/>
          </w:tcPr>
          <w:p w14:paraId="3D66EA83" w14:textId="77777777" w:rsidR="00C36242" w:rsidRPr="00C36242" w:rsidRDefault="00C36242" w:rsidP="00C36242">
            <w:pPr>
              <w:spacing w:after="0" w:line="240" w:lineRule="auto"/>
              <w:rPr>
                <w:rFonts w:eastAsia="Times New Roman"/>
                <w:b/>
                <w:bCs/>
                <w:u w:val="single"/>
                <w:rtl/>
              </w:rPr>
            </w:pPr>
            <w:r w:rsidRPr="00C36242">
              <w:rPr>
                <w:rFonts w:eastAsia="Times New Roman"/>
                <w:b/>
                <w:bCs/>
                <w:u w:val="single"/>
                <w:rtl/>
              </w:rPr>
              <w:t>סה"כ עלות למחזור = עלות שנתית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303F8A05" w14:textId="77777777" w:rsidR="00C36242" w:rsidRPr="00C36242" w:rsidRDefault="00C36242" w:rsidP="00C36242">
            <w:pPr>
              <w:bidi w:val="0"/>
              <w:spacing w:after="0" w:line="240" w:lineRule="auto"/>
              <w:rPr>
                <w:rFonts w:eastAsia="Times New Roman"/>
                <w:b/>
                <w:bCs/>
                <w:color w:val="FA7D00"/>
                <w:rtl/>
              </w:rPr>
            </w:pPr>
            <w:r w:rsidRPr="00C36242">
              <w:rPr>
                <w:rFonts w:eastAsia="Times New Roman"/>
                <w:b/>
                <w:bCs/>
                <w:color w:val="FA7D00"/>
              </w:rPr>
              <w:t xml:space="preserve">                          553,696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109EA0E9" w14:textId="77777777" w:rsidR="00C36242" w:rsidRPr="00C36242" w:rsidRDefault="00C36242" w:rsidP="00C36242">
            <w:pPr>
              <w:bidi w:val="0"/>
              <w:spacing w:after="0" w:line="240" w:lineRule="auto"/>
              <w:rPr>
                <w:rFonts w:eastAsia="Times New Roman"/>
                <w:i/>
                <w:iCs/>
                <w:color w:val="7F7F7F"/>
              </w:rPr>
            </w:pPr>
            <w:r w:rsidRPr="00C36242">
              <w:rPr>
                <w:rFonts w:eastAsia="Times New Roman"/>
                <w:i/>
                <w:iCs/>
                <w:color w:val="7F7F7F"/>
              </w:rPr>
              <w:t> </w:t>
            </w:r>
          </w:p>
        </w:tc>
      </w:tr>
      <w:tr w:rsidR="00C36242" w:rsidRPr="00C36242" w14:paraId="0FB3C1F1" w14:textId="77777777" w:rsidTr="00C36242">
        <w:trPr>
          <w:trHeight w:val="300"/>
        </w:trPr>
        <w:tc>
          <w:tcPr>
            <w:tcW w:w="6880" w:type="dxa"/>
            <w:tcBorders>
              <w:top w:val="nil"/>
              <w:left w:val="nil"/>
              <w:bottom w:val="nil"/>
              <w:right w:val="nil"/>
            </w:tcBorders>
            <w:shd w:val="clear" w:color="auto" w:fill="auto"/>
            <w:vAlign w:val="bottom"/>
            <w:hideMark/>
          </w:tcPr>
          <w:p w14:paraId="152740D1" w14:textId="77777777" w:rsidR="00C36242" w:rsidRPr="00C36242" w:rsidRDefault="00C36242" w:rsidP="00C36242">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bottom"/>
            <w:hideMark/>
          </w:tcPr>
          <w:p w14:paraId="1DEE4D7F"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5A1FC41F"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r>
      <w:tr w:rsidR="00C36242" w:rsidRPr="00C36242" w14:paraId="6C101354" w14:textId="77777777" w:rsidTr="00C36242">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CFDEEF"/>
            <w:vAlign w:val="bottom"/>
            <w:hideMark/>
          </w:tcPr>
          <w:p w14:paraId="7E23E482" w14:textId="77777777" w:rsidR="00C36242" w:rsidRPr="00C36242" w:rsidRDefault="00C36242" w:rsidP="00C36242">
            <w:pPr>
              <w:spacing w:after="0" w:line="240" w:lineRule="auto"/>
              <w:rPr>
                <w:rFonts w:eastAsia="Times New Roman"/>
                <w:b/>
                <w:bCs/>
                <w:sz w:val="30"/>
                <w:szCs w:val="30"/>
              </w:rPr>
            </w:pPr>
            <w:r w:rsidRPr="00C36242">
              <w:rPr>
                <w:rFonts w:eastAsia="Times New Roman"/>
                <w:b/>
                <w:bCs/>
                <w:sz w:val="30"/>
                <w:szCs w:val="30"/>
                <w:rtl/>
              </w:rPr>
              <w:t>תכנית לגיל הרך</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20244A4" w14:textId="77777777" w:rsidR="00C36242" w:rsidRPr="00C36242" w:rsidRDefault="00C36242" w:rsidP="00C36242">
            <w:pPr>
              <w:spacing w:after="0" w:line="240" w:lineRule="auto"/>
              <w:jc w:val="center"/>
              <w:rPr>
                <w:rFonts w:eastAsia="Times New Roman"/>
                <w:b/>
                <w:bCs/>
                <w:i/>
                <w:iCs/>
                <w:color w:val="7F7F7F"/>
                <w:rtl/>
              </w:rPr>
            </w:pPr>
            <w:r w:rsidRPr="00C36242">
              <w:rPr>
                <w:rFonts w:eastAsia="Times New Roman"/>
                <w:b/>
                <w:bCs/>
                <w:i/>
                <w:iCs/>
                <w:color w:val="7F7F7F"/>
                <w:rtl/>
              </w:rPr>
              <w:t xml:space="preserve">ליווי אישי או בקבוצות קטנות לכ-24 </w:t>
            </w:r>
            <w:proofErr w:type="spellStart"/>
            <w:r w:rsidRPr="00C36242">
              <w:rPr>
                <w:rFonts w:eastAsia="Times New Roman"/>
                <w:b/>
                <w:bCs/>
                <w:i/>
                <w:iCs/>
                <w:color w:val="7F7F7F"/>
                <w:rtl/>
              </w:rPr>
              <w:t>מובילים.ות</w:t>
            </w:r>
            <w:proofErr w:type="spellEnd"/>
            <w:r w:rsidRPr="00C36242">
              <w:rPr>
                <w:rFonts w:eastAsia="Times New Roman"/>
                <w:b/>
                <w:bCs/>
                <w:i/>
                <w:iCs/>
                <w:color w:val="7F7F7F"/>
                <w:rtl/>
              </w:rPr>
              <w:t xml:space="preserve"> וכ-28 </w:t>
            </w:r>
            <w:proofErr w:type="spellStart"/>
            <w:r w:rsidRPr="00C36242">
              <w:rPr>
                <w:rFonts w:eastAsia="Times New Roman"/>
                <w:b/>
                <w:bCs/>
                <w:i/>
                <w:iCs/>
                <w:color w:val="7F7F7F"/>
                <w:rtl/>
              </w:rPr>
              <w:t>מנהלי.ות</w:t>
            </w:r>
            <w:proofErr w:type="spellEnd"/>
            <w:r w:rsidRPr="00C36242">
              <w:rPr>
                <w:rFonts w:eastAsia="Times New Roman"/>
                <w:b/>
                <w:bCs/>
                <w:i/>
                <w:iCs/>
                <w:color w:val="7F7F7F"/>
                <w:rtl/>
              </w:rPr>
              <w:t xml:space="preserve"> אשכולות</w:t>
            </w:r>
          </w:p>
        </w:tc>
      </w:tr>
      <w:tr w:rsidR="00C36242" w:rsidRPr="00C36242" w14:paraId="40404E77"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CFDEEF"/>
            <w:vAlign w:val="bottom"/>
            <w:hideMark/>
          </w:tcPr>
          <w:p w14:paraId="3FC26FDB" w14:textId="77777777" w:rsidR="00C36242" w:rsidRPr="00C36242" w:rsidRDefault="00C36242" w:rsidP="00C36242">
            <w:pPr>
              <w:spacing w:after="0" w:line="240" w:lineRule="auto"/>
              <w:rPr>
                <w:rFonts w:eastAsia="Times New Roman"/>
                <w:rtl/>
              </w:rPr>
            </w:pPr>
            <w:proofErr w:type="spellStart"/>
            <w:r w:rsidRPr="00C36242">
              <w:rPr>
                <w:rFonts w:eastAsia="Times New Roman"/>
                <w:rtl/>
              </w:rPr>
              <w:t>מנטורינג</w:t>
            </w:r>
            <w:proofErr w:type="spellEnd"/>
            <w:r w:rsidRPr="00C36242">
              <w:rPr>
                <w:rFonts w:eastAsia="Times New Roman"/>
                <w:rtl/>
              </w:rPr>
              <w:t xml:space="preserve"> בשנתיים ראשונות - 20 שעות שנתיות עם </w:t>
            </w:r>
            <w:proofErr w:type="spellStart"/>
            <w:r w:rsidRPr="00C36242">
              <w:rPr>
                <w:rFonts w:eastAsia="Times New Roman"/>
                <w:rtl/>
              </w:rPr>
              <w:t>יועצ.ת</w:t>
            </w:r>
            <w:proofErr w:type="spellEnd"/>
            <w:r w:rsidRPr="00C36242">
              <w:rPr>
                <w:rFonts w:eastAsia="Times New Roman"/>
                <w:rtl/>
              </w:rPr>
              <w:t xml:space="preserve"> </w:t>
            </w:r>
            <w:proofErr w:type="spellStart"/>
            <w:r w:rsidRPr="00C36242">
              <w:rPr>
                <w:rFonts w:eastAsia="Times New Roman"/>
                <w:rtl/>
              </w:rPr>
              <w:t>ארגוני.ת</w:t>
            </w:r>
            <w:proofErr w:type="spellEnd"/>
            <w:r w:rsidRPr="00C36242">
              <w:rPr>
                <w:rFonts w:eastAsia="Times New Roman"/>
                <w:rtl/>
              </w:rPr>
              <w:t xml:space="preserve"> או מלווה </w:t>
            </w:r>
            <w:proofErr w:type="spellStart"/>
            <w:r w:rsidRPr="00C36242">
              <w:rPr>
                <w:rFonts w:eastAsia="Times New Roman"/>
                <w:rtl/>
              </w:rPr>
              <w:t>אחר.ת</w:t>
            </w:r>
            <w:proofErr w:type="spellEnd"/>
            <w:r w:rsidRPr="00C36242">
              <w:rPr>
                <w:rFonts w:eastAsia="Times New Roman"/>
                <w:rtl/>
              </w:rPr>
              <w:t xml:space="preserve"> </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214A0598"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70,200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FC55450"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 xml:space="preserve">נניח 5 </w:t>
            </w:r>
            <w:proofErr w:type="spellStart"/>
            <w:r w:rsidRPr="00C36242">
              <w:rPr>
                <w:rFonts w:eastAsia="Times New Roman"/>
                <w:i/>
                <w:iCs/>
                <w:color w:val="7F7F7F"/>
                <w:rtl/>
              </w:rPr>
              <w:t>חדשים.ות</w:t>
            </w:r>
            <w:proofErr w:type="spellEnd"/>
            <w:r w:rsidRPr="00C36242">
              <w:rPr>
                <w:rFonts w:eastAsia="Times New Roman"/>
                <w:i/>
                <w:iCs/>
                <w:color w:val="7F7F7F"/>
                <w:rtl/>
              </w:rPr>
              <w:t xml:space="preserve"> שיקבלו </w:t>
            </w:r>
            <w:proofErr w:type="spellStart"/>
            <w:r w:rsidRPr="00C36242">
              <w:rPr>
                <w:rFonts w:eastAsia="Times New Roman"/>
                <w:i/>
                <w:iCs/>
                <w:color w:val="7F7F7F"/>
                <w:rtl/>
              </w:rPr>
              <w:t>מנטורינג</w:t>
            </w:r>
            <w:proofErr w:type="spellEnd"/>
            <w:r w:rsidRPr="00C36242">
              <w:rPr>
                <w:rFonts w:eastAsia="Times New Roman"/>
                <w:i/>
                <w:iCs/>
                <w:color w:val="7F7F7F"/>
                <w:rtl/>
              </w:rPr>
              <w:t xml:space="preserve"> כזה לשנתיים מדי שנה</w:t>
            </w:r>
          </w:p>
        </w:tc>
      </w:tr>
      <w:tr w:rsidR="00C36242" w:rsidRPr="00C36242" w14:paraId="2588AEE8"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CFDEEF"/>
            <w:vAlign w:val="bottom"/>
            <w:hideMark/>
          </w:tcPr>
          <w:p w14:paraId="7E0EF70E" w14:textId="77777777" w:rsidR="00C36242" w:rsidRPr="00C36242" w:rsidRDefault="00C36242" w:rsidP="00C36242">
            <w:pPr>
              <w:spacing w:after="0" w:line="240" w:lineRule="auto"/>
              <w:rPr>
                <w:rFonts w:eastAsia="Times New Roman"/>
                <w:rtl/>
              </w:rPr>
            </w:pPr>
            <w:proofErr w:type="spellStart"/>
            <w:r w:rsidRPr="00C36242">
              <w:rPr>
                <w:rFonts w:eastAsia="Times New Roman"/>
                <w:rtl/>
              </w:rPr>
              <w:t>מנטורינג</w:t>
            </w:r>
            <w:proofErr w:type="spellEnd"/>
            <w:r w:rsidRPr="00C36242">
              <w:rPr>
                <w:rFonts w:eastAsia="Times New Roman"/>
                <w:rtl/>
              </w:rPr>
              <w:t xml:space="preserve"> </w:t>
            </w:r>
            <w:proofErr w:type="spellStart"/>
            <w:r w:rsidRPr="00C36242">
              <w:rPr>
                <w:rFonts w:eastAsia="Times New Roman"/>
                <w:rtl/>
              </w:rPr>
              <w:t>לותיקים.ות</w:t>
            </w:r>
            <w:proofErr w:type="spellEnd"/>
            <w:r w:rsidRPr="00C36242">
              <w:rPr>
                <w:rFonts w:eastAsia="Times New Roman"/>
                <w:rtl/>
              </w:rPr>
              <w:t xml:space="preserve"> (מעל 3 שנים) - 15 שעות פרונטליות בקבוצות של 4</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1F28CD66"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68,445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7B5C7886"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 xml:space="preserve">עבור </w:t>
            </w:r>
            <w:proofErr w:type="spellStart"/>
            <w:r w:rsidRPr="00C36242">
              <w:rPr>
                <w:rFonts w:eastAsia="Times New Roman"/>
                <w:i/>
                <w:iCs/>
                <w:color w:val="7F7F7F"/>
                <w:rtl/>
              </w:rPr>
              <w:t>כולן.ם</w:t>
            </w:r>
            <w:proofErr w:type="spellEnd"/>
            <w:r w:rsidRPr="00C36242">
              <w:rPr>
                <w:rFonts w:eastAsia="Times New Roman"/>
                <w:i/>
                <w:iCs/>
                <w:color w:val="7F7F7F"/>
                <w:rtl/>
              </w:rPr>
              <w:t xml:space="preserve"> - </w:t>
            </w:r>
            <w:proofErr w:type="spellStart"/>
            <w:r w:rsidRPr="00C36242">
              <w:rPr>
                <w:rFonts w:eastAsia="Times New Roman"/>
                <w:i/>
                <w:iCs/>
                <w:color w:val="7F7F7F"/>
                <w:rtl/>
              </w:rPr>
              <w:t>ותיקות.ים</w:t>
            </w:r>
            <w:proofErr w:type="spellEnd"/>
            <w:r w:rsidRPr="00C36242">
              <w:rPr>
                <w:rFonts w:eastAsia="Times New Roman"/>
                <w:i/>
                <w:iCs/>
                <w:color w:val="7F7F7F"/>
                <w:rtl/>
              </w:rPr>
              <w:t xml:space="preserve"> </w:t>
            </w:r>
            <w:proofErr w:type="spellStart"/>
            <w:r w:rsidRPr="00C36242">
              <w:rPr>
                <w:rFonts w:eastAsia="Times New Roman"/>
                <w:i/>
                <w:iCs/>
                <w:color w:val="7F7F7F"/>
                <w:rtl/>
              </w:rPr>
              <w:t>וחדשות.ים</w:t>
            </w:r>
            <w:proofErr w:type="spellEnd"/>
            <w:r w:rsidRPr="00C36242">
              <w:rPr>
                <w:rFonts w:eastAsia="Times New Roman"/>
                <w:i/>
                <w:iCs/>
                <w:color w:val="7F7F7F"/>
                <w:rtl/>
              </w:rPr>
              <w:t xml:space="preserve">. בעלות מומחה לפי </w:t>
            </w:r>
            <w:proofErr w:type="spellStart"/>
            <w:r w:rsidRPr="00C36242">
              <w:rPr>
                <w:rFonts w:eastAsia="Times New Roman"/>
                <w:i/>
                <w:iCs/>
                <w:color w:val="7F7F7F"/>
                <w:rtl/>
              </w:rPr>
              <w:t>נש"מ</w:t>
            </w:r>
            <w:proofErr w:type="spellEnd"/>
            <w:r w:rsidRPr="00C36242">
              <w:rPr>
                <w:rFonts w:eastAsia="Times New Roman"/>
                <w:i/>
                <w:iCs/>
                <w:color w:val="7F7F7F"/>
                <w:rtl/>
              </w:rPr>
              <w:t>, ניתן לרכז חלק מהשעות בסמינרים בקיץ</w:t>
            </w:r>
          </w:p>
        </w:tc>
      </w:tr>
      <w:tr w:rsidR="00C36242" w:rsidRPr="00C36242" w14:paraId="3947B893"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CFDEEF"/>
            <w:vAlign w:val="bottom"/>
            <w:hideMark/>
          </w:tcPr>
          <w:p w14:paraId="07AAC86F" w14:textId="77777777" w:rsidR="00C36242" w:rsidRPr="00C36242" w:rsidRDefault="00C36242" w:rsidP="00C36242">
            <w:pPr>
              <w:spacing w:after="0" w:line="240" w:lineRule="auto"/>
              <w:rPr>
                <w:rFonts w:eastAsia="Times New Roman"/>
                <w:rtl/>
              </w:rPr>
            </w:pPr>
            <w:r w:rsidRPr="00C36242">
              <w:rPr>
                <w:rFonts w:eastAsia="Times New Roman"/>
                <w:rtl/>
              </w:rPr>
              <w:t>ליווי של מדידה והערכה</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3DD80F1C"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9,705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24C87546"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לפי עיקרון של 7% מתקציב פרויקט סטנדרטי בהערכה גסה, במקרה זה מתוך עלות שנתית</w:t>
            </w:r>
          </w:p>
        </w:tc>
      </w:tr>
      <w:tr w:rsidR="00C36242" w:rsidRPr="00C36242" w14:paraId="7B5BC4F1"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CFDEEF"/>
            <w:vAlign w:val="center"/>
            <w:hideMark/>
          </w:tcPr>
          <w:p w14:paraId="0F80B772" w14:textId="77777777" w:rsidR="00C36242" w:rsidRPr="00C36242" w:rsidRDefault="00C36242" w:rsidP="00C36242">
            <w:pPr>
              <w:spacing w:after="0" w:line="240" w:lineRule="auto"/>
              <w:rPr>
                <w:rFonts w:eastAsia="Times New Roman"/>
                <w:b/>
                <w:bCs/>
                <w:u w:val="single"/>
                <w:rtl/>
              </w:rPr>
            </w:pPr>
            <w:r w:rsidRPr="00C36242">
              <w:rPr>
                <w:rFonts w:eastAsia="Times New Roman"/>
                <w:b/>
                <w:bCs/>
                <w:u w:val="single"/>
                <w:rtl/>
              </w:rPr>
              <w:t>סה"כ עלות למחזור = עלות שנתית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580A544C" w14:textId="77777777" w:rsidR="00C36242" w:rsidRPr="00C36242" w:rsidRDefault="00C36242" w:rsidP="00C36242">
            <w:pPr>
              <w:bidi w:val="0"/>
              <w:spacing w:after="0" w:line="240" w:lineRule="auto"/>
              <w:rPr>
                <w:rFonts w:eastAsia="Times New Roman"/>
                <w:b/>
                <w:bCs/>
                <w:color w:val="FA7D00"/>
                <w:rtl/>
              </w:rPr>
            </w:pPr>
            <w:r w:rsidRPr="00C36242">
              <w:rPr>
                <w:rFonts w:eastAsia="Times New Roman"/>
                <w:b/>
                <w:bCs/>
                <w:color w:val="FA7D00"/>
              </w:rPr>
              <w:t xml:space="preserve">                          148,350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1F50D72E" w14:textId="77777777" w:rsidR="00C36242" w:rsidRPr="00C36242" w:rsidRDefault="00C36242" w:rsidP="00C36242">
            <w:pPr>
              <w:bidi w:val="0"/>
              <w:spacing w:after="0" w:line="240" w:lineRule="auto"/>
              <w:rPr>
                <w:rFonts w:eastAsia="Times New Roman"/>
                <w:i/>
                <w:iCs/>
                <w:color w:val="7F7F7F"/>
              </w:rPr>
            </w:pPr>
            <w:r w:rsidRPr="00C36242">
              <w:rPr>
                <w:rFonts w:eastAsia="Times New Roman"/>
                <w:i/>
                <w:iCs/>
                <w:color w:val="7F7F7F"/>
              </w:rPr>
              <w:t> </w:t>
            </w:r>
          </w:p>
        </w:tc>
      </w:tr>
      <w:tr w:rsidR="00C36242" w:rsidRPr="00C36242" w14:paraId="4A77B53A" w14:textId="77777777" w:rsidTr="00C36242">
        <w:trPr>
          <w:trHeight w:val="300"/>
        </w:trPr>
        <w:tc>
          <w:tcPr>
            <w:tcW w:w="6880" w:type="dxa"/>
            <w:tcBorders>
              <w:top w:val="nil"/>
              <w:left w:val="nil"/>
              <w:bottom w:val="nil"/>
              <w:right w:val="nil"/>
            </w:tcBorders>
            <w:shd w:val="clear" w:color="auto" w:fill="auto"/>
            <w:vAlign w:val="bottom"/>
            <w:hideMark/>
          </w:tcPr>
          <w:p w14:paraId="0A9F4B76" w14:textId="77777777" w:rsidR="00C36242" w:rsidRPr="00C36242" w:rsidRDefault="00C36242" w:rsidP="00C36242">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bottom"/>
            <w:hideMark/>
          </w:tcPr>
          <w:p w14:paraId="1C1EB5BA"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612E5B76"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r>
      <w:tr w:rsidR="00C36242" w:rsidRPr="00C36242" w14:paraId="52AB0A19" w14:textId="77777777" w:rsidTr="00C36242">
        <w:trPr>
          <w:trHeight w:val="405"/>
        </w:trPr>
        <w:tc>
          <w:tcPr>
            <w:tcW w:w="6880" w:type="dxa"/>
            <w:tcBorders>
              <w:top w:val="single" w:sz="4" w:space="0" w:color="auto"/>
              <w:left w:val="single" w:sz="4" w:space="0" w:color="auto"/>
              <w:bottom w:val="single" w:sz="4" w:space="0" w:color="auto"/>
              <w:right w:val="single" w:sz="4" w:space="0" w:color="auto"/>
            </w:tcBorders>
            <w:shd w:val="clear" w:color="000000" w:fill="EAFEBE"/>
            <w:vAlign w:val="bottom"/>
            <w:hideMark/>
          </w:tcPr>
          <w:p w14:paraId="6D705978" w14:textId="77777777" w:rsidR="00C36242" w:rsidRPr="00C36242" w:rsidRDefault="00C36242" w:rsidP="00C36242">
            <w:pPr>
              <w:spacing w:after="0" w:line="240" w:lineRule="auto"/>
              <w:rPr>
                <w:rFonts w:eastAsia="Times New Roman"/>
                <w:b/>
                <w:bCs/>
                <w:sz w:val="30"/>
                <w:szCs w:val="30"/>
              </w:rPr>
            </w:pPr>
            <w:r w:rsidRPr="00C36242">
              <w:rPr>
                <w:rFonts w:eastAsia="Times New Roman"/>
                <w:b/>
                <w:bCs/>
                <w:sz w:val="30"/>
                <w:szCs w:val="30"/>
                <w:rtl/>
              </w:rPr>
              <w:lastRenderedPageBreak/>
              <w:t>פלטפורמה דיגיטלית</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A2543E9" w14:textId="77777777" w:rsidR="00C36242" w:rsidRPr="00C36242" w:rsidRDefault="00C36242" w:rsidP="00C36242">
            <w:pPr>
              <w:spacing w:after="0" w:line="240" w:lineRule="auto"/>
              <w:jc w:val="center"/>
              <w:rPr>
                <w:rFonts w:eastAsia="Times New Roman"/>
                <w:b/>
                <w:bCs/>
                <w:i/>
                <w:iCs/>
                <w:color w:val="7F7F7F"/>
                <w:rtl/>
              </w:rPr>
            </w:pPr>
            <w:r w:rsidRPr="00C36242">
              <w:rPr>
                <w:rFonts w:eastAsia="Times New Roman"/>
                <w:b/>
                <w:bCs/>
                <w:i/>
                <w:iCs/>
                <w:color w:val="7F7F7F"/>
                <w:rtl/>
              </w:rPr>
              <w:t>הערכה ראשונית</w:t>
            </w:r>
          </w:p>
        </w:tc>
      </w:tr>
      <w:tr w:rsidR="00C36242" w:rsidRPr="00C36242" w14:paraId="41D17553"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EAFEBE"/>
            <w:vAlign w:val="bottom"/>
            <w:hideMark/>
          </w:tcPr>
          <w:p w14:paraId="06AF53BA" w14:textId="77777777" w:rsidR="00C36242" w:rsidRPr="00C36242" w:rsidRDefault="00C36242" w:rsidP="00C36242">
            <w:pPr>
              <w:spacing w:after="0" w:line="240" w:lineRule="auto"/>
              <w:rPr>
                <w:rFonts w:eastAsia="Times New Roman"/>
                <w:rtl/>
              </w:rPr>
            </w:pPr>
            <w:r w:rsidRPr="00C36242">
              <w:rPr>
                <w:rFonts w:eastAsia="Times New Roman"/>
                <w:rtl/>
              </w:rPr>
              <w:t xml:space="preserve">רישיון ותפעול שנתיים עבור 1,000 </w:t>
            </w:r>
            <w:proofErr w:type="spellStart"/>
            <w:r w:rsidRPr="00C36242">
              <w:rPr>
                <w:rFonts w:eastAsia="Times New Roman"/>
                <w:rtl/>
              </w:rPr>
              <w:t>משתמשים.ות</w:t>
            </w:r>
            <w:proofErr w:type="spellEnd"/>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0F2BB69A"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100,000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1B08F5FC"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 xml:space="preserve">מבוסס על הערכה המתייחסת לפלטפורמה מועדפת קיימת שנבדקה ע"י מרכז </w:t>
            </w:r>
            <w:proofErr w:type="spellStart"/>
            <w:r w:rsidRPr="00C36242">
              <w:rPr>
                <w:rFonts w:eastAsia="Times New Roman"/>
                <w:i/>
                <w:iCs/>
                <w:color w:val="7F7F7F"/>
                <w:rtl/>
              </w:rPr>
              <w:t>הפסג"ה</w:t>
            </w:r>
            <w:proofErr w:type="spellEnd"/>
          </w:p>
        </w:tc>
      </w:tr>
      <w:tr w:rsidR="00C36242" w:rsidRPr="00C36242" w14:paraId="48C36C50" w14:textId="77777777" w:rsidTr="00C36242">
        <w:trPr>
          <w:trHeight w:val="600"/>
        </w:trPr>
        <w:tc>
          <w:tcPr>
            <w:tcW w:w="6880" w:type="dxa"/>
            <w:tcBorders>
              <w:top w:val="nil"/>
              <w:left w:val="single" w:sz="4" w:space="0" w:color="auto"/>
              <w:bottom w:val="single" w:sz="4" w:space="0" w:color="auto"/>
              <w:right w:val="single" w:sz="4" w:space="0" w:color="auto"/>
            </w:tcBorders>
            <w:shd w:val="clear" w:color="000000" w:fill="EAFEBE"/>
            <w:vAlign w:val="bottom"/>
            <w:hideMark/>
          </w:tcPr>
          <w:p w14:paraId="1B8ED483" w14:textId="77777777" w:rsidR="00C36242" w:rsidRPr="00C36242" w:rsidRDefault="00C36242" w:rsidP="00C36242">
            <w:pPr>
              <w:spacing w:after="0" w:line="240" w:lineRule="auto"/>
              <w:rPr>
                <w:rFonts w:eastAsia="Times New Roman"/>
                <w:rtl/>
              </w:rPr>
            </w:pPr>
            <w:r w:rsidRPr="00C36242">
              <w:rPr>
                <w:rFonts w:eastAsia="Times New Roman"/>
                <w:rtl/>
              </w:rPr>
              <w:t>ליווי של מדידה והערכה</w:t>
            </w:r>
          </w:p>
        </w:tc>
        <w:tc>
          <w:tcPr>
            <w:tcW w:w="2080" w:type="dxa"/>
            <w:tcBorders>
              <w:top w:val="nil"/>
              <w:left w:val="single" w:sz="4" w:space="0" w:color="auto"/>
              <w:bottom w:val="single" w:sz="4" w:space="0" w:color="auto"/>
              <w:right w:val="single" w:sz="4" w:space="0" w:color="auto"/>
            </w:tcBorders>
            <w:shd w:val="clear" w:color="auto" w:fill="auto"/>
            <w:vAlign w:val="bottom"/>
            <w:hideMark/>
          </w:tcPr>
          <w:p w14:paraId="517B5385" w14:textId="77777777" w:rsidR="00C36242" w:rsidRPr="00C36242" w:rsidRDefault="00C36242" w:rsidP="00C36242">
            <w:pPr>
              <w:bidi w:val="0"/>
              <w:spacing w:after="0" w:line="240" w:lineRule="auto"/>
              <w:rPr>
                <w:rFonts w:eastAsia="Times New Roman"/>
                <w:color w:val="742F8C"/>
                <w:rtl/>
              </w:rPr>
            </w:pPr>
            <w:r w:rsidRPr="00C36242">
              <w:rPr>
                <w:rFonts w:eastAsia="Times New Roman"/>
                <w:color w:val="742F8C"/>
              </w:rPr>
              <w:t xml:space="preserve">                                 7,000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033FFC6C"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לפי עיקרון של 7% מתקציב פרויקט סטנדרטי בהערכה גסה, במקרה זה מתוך עלות שנה</w:t>
            </w:r>
          </w:p>
        </w:tc>
      </w:tr>
      <w:tr w:rsidR="00C36242" w:rsidRPr="00C36242" w14:paraId="5582FBE9" w14:textId="77777777" w:rsidTr="00C36242">
        <w:trPr>
          <w:trHeight w:val="300"/>
        </w:trPr>
        <w:tc>
          <w:tcPr>
            <w:tcW w:w="6880" w:type="dxa"/>
            <w:tcBorders>
              <w:top w:val="nil"/>
              <w:left w:val="single" w:sz="4" w:space="0" w:color="auto"/>
              <w:bottom w:val="single" w:sz="4" w:space="0" w:color="auto"/>
              <w:right w:val="single" w:sz="4" w:space="0" w:color="auto"/>
            </w:tcBorders>
            <w:shd w:val="clear" w:color="000000" w:fill="EAFEBE"/>
            <w:vAlign w:val="bottom"/>
            <w:hideMark/>
          </w:tcPr>
          <w:p w14:paraId="0C1F11EF" w14:textId="77777777" w:rsidR="00C36242" w:rsidRPr="00C36242" w:rsidRDefault="00C36242" w:rsidP="00C36242">
            <w:pPr>
              <w:spacing w:after="0" w:line="240" w:lineRule="auto"/>
              <w:rPr>
                <w:rFonts w:eastAsia="Times New Roman"/>
                <w:b/>
                <w:bCs/>
                <w:u w:val="single"/>
                <w:rtl/>
              </w:rPr>
            </w:pPr>
            <w:r w:rsidRPr="00C36242">
              <w:rPr>
                <w:rFonts w:eastAsia="Times New Roman"/>
                <w:b/>
                <w:bCs/>
                <w:u w:val="single"/>
                <w:rtl/>
              </w:rPr>
              <w:t>סה"כ עלות שנתית</w:t>
            </w:r>
          </w:p>
        </w:tc>
        <w:tc>
          <w:tcPr>
            <w:tcW w:w="2080" w:type="dxa"/>
            <w:tcBorders>
              <w:top w:val="nil"/>
              <w:left w:val="single" w:sz="4" w:space="0" w:color="auto"/>
              <w:bottom w:val="single" w:sz="4" w:space="0" w:color="auto"/>
              <w:right w:val="single" w:sz="4" w:space="0" w:color="auto"/>
            </w:tcBorders>
            <w:shd w:val="clear" w:color="000000" w:fill="F2F2F2"/>
            <w:vAlign w:val="bottom"/>
            <w:hideMark/>
          </w:tcPr>
          <w:p w14:paraId="1EFFB247" w14:textId="77777777" w:rsidR="00C36242" w:rsidRPr="00C36242" w:rsidRDefault="00C36242" w:rsidP="00C36242">
            <w:pPr>
              <w:bidi w:val="0"/>
              <w:spacing w:after="0" w:line="240" w:lineRule="auto"/>
              <w:rPr>
                <w:rFonts w:eastAsia="Times New Roman"/>
                <w:b/>
                <w:bCs/>
                <w:color w:val="FA7D00"/>
                <w:rtl/>
              </w:rPr>
            </w:pPr>
            <w:r w:rsidRPr="00C36242">
              <w:rPr>
                <w:rFonts w:eastAsia="Times New Roman"/>
                <w:b/>
                <w:bCs/>
                <w:color w:val="FA7D00"/>
              </w:rPr>
              <w:t xml:space="preserve">                          107,000 </w:t>
            </w:r>
          </w:p>
        </w:tc>
        <w:tc>
          <w:tcPr>
            <w:tcW w:w="5560" w:type="dxa"/>
            <w:tcBorders>
              <w:top w:val="nil"/>
              <w:left w:val="single" w:sz="4" w:space="0" w:color="auto"/>
              <w:bottom w:val="single" w:sz="4" w:space="0" w:color="auto"/>
              <w:right w:val="single" w:sz="4" w:space="0" w:color="auto"/>
            </w:tcBorders>
            <w:shd w:val="clear" w:color="auto" w:fill="auto"/>
            <w:vAlign w:val="bottom"/>
            <w:hideMark/>
          </w:tcPr>
          <w:p w14:paraId="526706F6" w14:textId="77777777" w:rsidR="00C36242" w:rsidRPr="00C36242" w:rsidRDefault="00C36242" w:rsidP="00C36242">
            <w:pPr>
              <w:spacing w:after="0" w:line="240" w:lineRule="auto"/>
              <w:rPr>
                <w:rFonts w:eastAsia="Times New Roman"/>
                <w:i/>
                <w:iCs/>
                <w:color w:val="7F7F7F"/>
              </w:rPr>
            </w:pPr>
            <w:r w:rsidRPr="00C36242">
              <w:rPr>
                <w:rFonts w:eastAsia="Times New Roman"/>
                <w:i/>
                <w:iCs/>
                <w:color w:val="7F7F7F"/>
                <w:rtl/>
              </w:rPr>
              <w:t>הערכה ראשונית</w:t>
            </w:r>
          </w:p>
        </w:tc>
      </w:tr>
      <w:tr w:rsidR="00C36242" w:rsidRPr="00C36242" w14:paraId="2BE8AAC6" w14:textId="77777777" w:rsidTr="00C36242">
        <w:trPr>
          <w:trHeight w:val="315"/>
        </w:trPr>
        <w:tc>
          <w:tcPr>
            <w:tcW w:w="6880" w:type="dxa"/>
            <w:tcBorders>
              <w:top w:val="nil"/>
              <w:left w:val="nil"/>
              <w:bottom w:val="nil"/>
              <w:right w:val="nil"/>
            </w:tcBorders>
            <w:shd w:val="clear" w:color="auto" w:fill="auto"/>
            <w:vAlign w:val="bottom"/>
            <w:hideMark/>
          </w:tcPr>
          <w:p w14:paraId="1D06ECBE" w14:textId="77777777" w:rsidR="00C36242" w:rsidRPr="00C36242" w:rsidRDefault="00C36242" w:rsidP="00C36242">
            <w:pPr>
              <w:spacing w:after="0" w:line="240" w:lineRule="auto"/>
              <w:rPr>
                <w:rFonts w:eastAsia="Times New Roman"/>
                <w:i/>
                <w:iCs/>
                <w:color w:val="7F7F7F"/>
                <w:rtl/>
              </w:rPr>
            </w:pPr>
          </w:p>
        </w:tc>
        <w:tc>
          <w:tcPr>
            <w:tcW w:w="2080" w:type="dxa"/>
            <w:tcBorders>
              <w:top w:val="nil"/>
              <w:left w:val="nil"/>
              <w:bottom w:val="nil"/>
              <w:right w:val="nil"/>
            </w:tcBorders>
            <w:shd w:val="clear" w:color="auto" w:fill="auto"/>
            <w:vAlign w:val="bottom"/>
            <w:hideMark/>
          </w:tcPr>
          <w:p w14:paraId="2DB4F95C"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12CF0B14" w14:textId="77777777" w:rsidR="00C36242" w:rsidRPr="00C36242" w:rsidRDefault="00C36242" w:rsidP="00C36242">
            <w:pPr>
              <w:bidi w:val="0"/>
              <w:spacing w:after="0" w:line="240" w:lineRule="auto"/>
              <w:rPr>
                <w:rFonts w:ascii="Times New Roman" w:eastAsia="Times New Roman" w:hAnsi="Times New Roman" w:cs="Times New Roman"/>
                <w:sz w:val="20"/>
                <w:szCs w:val="20"/>
              </w:rPr>
            </w:pPr>
          </w:p>
        </w:tc>
      </w:tr>
      <w:tr w:rsidR="00C36242" w:rsidRPr="00C36242" w14:paraId="17229F80" w14:textId="77777777" w:rsidTr="00C36242">
        <w:trPr>
          <w:trHeight w:val="465"/>
        </w:trPr>
        <w:tc>
          <w:tcPr>
            <w:tcW w:w="6880" w:type="dxa"/>
            <w:tcBorders>
              <w:top w:val="single" w:sz="8" w:space="0" w:color="auto"/>
              <w:left w:val="single" w:sz="8" w:space="0" w:color="auto"/>
              <w:bottom w:val="single" w:sz="4" w:space="0" w:color="auto"/>
              <w:right w:val="single" w:sz="4" w:space="0" w:color="auto"/>
            </w:tcBorders>
            <w:shd w:val="clear" w:color="000000" w:fill="306195"/>
            <w:vAlign w:val="bottom"/>
            <w:hideMark/>
          </w:tcPr>
          <w:p w14:paraId="17EC43BA" w14:textId="77777777" w:rsidR="00C36242" w:rsidRPr="00C36242" w:rsidRDefault="00C36242" w:rsidP="00C36242">
            <w:pPr>
              <w:spacing w:after="0" w:line="240" w:lineRule="auto"/>
              <w:rPr>
                <w:rFonts w:eastAsia="Times New Roman"/>
                <w:b/>
                <w:bCs/>
                <w:color w:val="FFFFFF"/>
                <w:sz w:val="34"/>
                <w:szCs w:val="34"/>
              </w:rPr>
            </w:pPr>
            <w:r w:rsidRPr="00C36242">
              <w:rPr>
                <w:rFonts w:eastAsia="Times New Roman"/>
                <w:b/>
                <w:bCs/>
                <w:color w:val="FFFFFF"/>
                <w:sz w:val="34"/>
                <w:szCs w:val="34"/>
                <w:rtl/>
              </w:rPr>
              <w:t>סה"כ עלויות</w:t>
            </w:r>
          </w:p>
        </w:tc>
        <w:tc>
          <w:tcPr>
            <w:tcW w:w="2080"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5DEEE938" w14:textId="77777777" w:rsidR="00C36242" w:rsidRPr="00C36242" w:rsidRDefault="00C36242" w:rsidP="00C36242">
            <w:pPr>
              <w:bidi w:val="0"/>
              <w:spacing w:after="0" w:line="240" w:lineRule="auto"/>
              <w:rPr>
                <w:rFonts w:eastAsia="Times New Roman"/>
                <w:i/>
                <w:iCs/>
                <w:color w:val="7F7F7F"/>
                <w:rtl/>
              </w:rPr>
            </w:pPr>
            <w:r w:rsidRPr="00C36242">
              <w:rPr>
                <w:rFonts w:eastAsia="Times New Roman"/>
                <w:i/>
                <w:iCs/>
                <w:color w:val="7F7F7F"/>
              </w:rPr>
              <w:t> </w:t>
            </w:r>
          </w:p>
        </w:tc>
        <w:tc>
          <w:tcPr>
            <w:tcW w:w="5560" w:type="dxa"/>
            <w:tcBorders>
              <w:top w:val="nil"/>
              <w:left w:val="nil"/>
              <w:bottom w:val="nil"/>
              <w:right w:val="nil"/>
            </w:tcBorders>
            <w:shd w:val="clear" w:color="auto" w:fill="auto"/>
            <w:vAlign w:val="bottom"/>
            <w:hideMark/>
          </w:tcPr>
          <w:p w14:paraId="31760174" w14:textId="77777777" w:rsidR="00C36242" w:rsidRPr="00C36242" w:rsidRDefault="00C36242" w:rsidP="00C36242">
            <w:pPr>
              <w:bidi w:val="0"/>
              <w:spacing w:after="0" w:line="240" w:lineRule="auto"/>
              <w:rPr>
                <w:rFonts w:eastAsia="Times New Roman"/>
                <w:i/>
                <w:iCs/>
                <w:color w:val="7F7F7F"/>
              </w:rPr>
            </w:pPr>
          </w:p>
        </w:tc>
      </w:tr>
      <w:tr w:rsidR="00C36242" w:rsidRPr="00C36242" w14:paraId="54A961B8" w14:textId="77777777" w:rsidTr="00C36242">
        <w:trPr>
          <w:trHeight w:val="345"/>
        </w:trPr>
        <w:tc>
          <w:tcPr>
            <w:tcW w:w="6880" w:type="dxa"/>
            <w:tcBorders>
              <w:top w:val="nil"/>
              <w:left w:val="single" w:sz="8" w:space="0" w:color="auto"/>
              <w:bottom w:val="single" w:sz="4" w:space="0" w:color="auto"/>
              <w:right w:val="single" w:sz="4" w:space="0" w:color="auto"/>
            </w:tcBorders>
            <w:shd w:val="clear" w:color="000000" w:fill="306195"/>
            <w:vAlign w:val="bottom"/>
            <w:hideMark/>
          </w:tcPr>
          <w:p w14:paraId="264DBB9B" w14:textId="77777777" w:rsidR="00C36242" w:rsidRPr="00C36242" w:rsidRDefault="00C36242" w:rsidP="00C36242">
            <w:pPr>
              <w:spacing w:after="0" w:line="240" w:lineRule="auto"/>
              <w:rPr>
                <w:rFonts w:eastAsia="Times New Roman"/>
                <w:color w:val="FFFFFF"/>
                <w:sz w:val="26"/>
                <w:szCs w:val="26"/>
              </w:rPr>
            </w:pPr>
            <w:r w:rsidRPr="00C36242">
              <w:rPr>
                <w:rFonts w:eastAsia="Times New Roman"/>
                <w:color w:val="FFFFFF"/>
                <w:sz w:val="26"/>
                <w:szCs w:val="26"/>
                <w:rtl/>
              </w:rPr>
              <w:t>עלויות הקמה</w:t>
            </w:r>
          </w:p>
        </w:tc>
        <w:tc>
          <w:tcPr>
            <w:tcW w:w="2080" w:type="dxa"/>
            <w:tcBorders>
              <w:top w:val="nil"/>
              <w:left w:val="single" w:sz="4" w:space="0" w:color="auto"/>
              <w:bottom w:val="single" w:sz="4" w:space="0" w:color="auto"/>
              <w:right w:val="single" w:sz="8" w:space="0" w:color="auto"/>
            </w:tcBorders>
            <w:shd w:val="clear" w:color="auto" w:fill="auto"/>
            <w:vAlign w:val="bottom"/>
            <w:hideMark/>
          </w:tcPr>
          <w:p w14:paraId="0F22F570" w14:textId="77777777" w:rsidR="00C36242" w:rsidRPr="00C36242" w:rsidRDefault="00C36242" w:rsidP="00C36242">
            <w:pPr>
              <w:bidi w:val="0"/>
              <w:spacing w:after="0" w:line="240" w:lineRule="auto"/>
              <w:rPr>
                <w:rFonts w:eastAsia="Times New Roman"/>
                <w:color w:val="742F8C"/>
                <w:sz w:val="26"/>
                <w:szCs w:val="26"/>
                <w:rtl/>
              </w:rPr>
            </w:pPr>
            <w:r w:rsidRPr="00C36242">
              <w:rPr>
                <w:rFonts w:eastAsia="Times New Roman"/>
                <w:color w:val="742F8C"/>
                <w:sz w:val="26"/>
                <w:szCs w:val="26"/>
              </w:rPr>
              <w:t xml:space="preserve">                          122,850 </w:t>
            </w:r>
          </w:p>
        </w:tc>
        <w:tc>
          <w:tcPr>
            <w:tcW w:w="5560" w:type="dxa"/>
            <w:tcBorders>
              <w:top w:val="nil"/>
              <w:left w:val="nil"/>
              <w:bottom w:val="nil"/>
              <w:right w:val="nil"/>
            </w:tcBorders>
            <w:shd w:val="clear" w:color="auto" w:fill="auto"/>
            <w:vAlign w:val="bottom"/>
            <w:hideMark/>
          </w:tcPr>
          <w:p w14:paraId="4B2E9225" w14:textId="77777777" w:rsidR="00C36242" w:rsidRPr="00C36242" w:rsidRDefault="00C36242" w:rsidP="00C36242">
            <w:pPr>
              <w:bidi w:val="0"/>
              <w:spacing w:after="0" w:line="240" w:lineRule="auto"/>
              <w:rPr>
                <w:rFonts w:eastAsia="Times New Roman"/>
                <w:color w:val="742F8C"/>
                <w:sz w:val="26"/>
                <w:szCs w:val="26"/>
              </w:rPr>
            </w:pPr>
          </w:p>
        </w:tc>
      </w:tr>
      <w:tr w:rsidR="00C36242" w:rsidRPr="00C36242" w14:paraId="07B5E629" w14:textId="77777777" w:rsidTr="00C36242">
        <w:trPr>
          <w:trHeight w:val="345"/>
        </w:trPr>
        <w:tc>
          <w:tcPr>
            <w:tcW w:w="6880" w:type="dxa"/>
            <w:tcBorders>
              <w:top w:val="nil"/>
              <w:left w:val="single" w:sz="8" w:space="0" w:color="auto"/>
              <w:bottom w:val="single" w:sz="4" w:space="0" w:color="auto"/>
              <w:right w:val="single" w:sz="4" w:space="0" w:color="auto"/>
            </w:tcBorders>
            <w:shd w:val="clear" w:color="000000" w:fill="306195"/>
            <w:vAlign w:val="bottom"/>
            <w:hideMark/>
          </w:tcPr>
          <w:p w14:paraId="0116A63E" w14:textId="77777777" w:rsidR="00C36242" w:rsidRPr="00C36242" w:rsidRDefault="00C36242" w:rsidP="00C36242">
            <w:pPr>
              <w:spacing w:after="0" w:line="240" w:lineRule="auto"/>
              <w:rPr>
                <w:rFonts w:eastAsia="Times New Roman"/>
                <w:color w:val="FFFFFF"/>
                <w:sz w:val="26"/>
                <w:szCs w:val="26"/>
              </w:rPr>
            </w:pPr>
            <w:r w:rsidRPr="00C36242">
              <w:rPr>
                <w:rFonts w:eastAsia="Times New Roman"/>
                <w:color w:val="FFFFFF"/>
                <w:sz w:val="26"/>
                <w:szCs w:val="26"/>
                <w:rtl/>
              </w:rPr>
              <w:t>עלות שנתית</w:t>
            </w:r>
          </w:p>
        </w:tc>
        <w:tc>
          <w:tcPr>
            <w:tcW w:w="2080" w:type="dxa"/>
            <w:tcBorders>
              <w:top w:val="nil"/>
              <w:left w:val="single" w:sz="4" w:space="0" w:color="auto"/>
              <w:bottom w:val="single" w:sz="4" w:space="0" w:color="auto"/>
              <w:right w:val="single" w:sz="8" w:space="0" w:color="auto"/>
            </w:tcBorders>
            <w:shd w:val="clear" w:color="auto" w:fill="auto"/>
            <w:vAlign w:val="bottom"/>
            <w:hideMark/>
          </w:tcPr>
          <w:p w14:paraId="5CF43632" w14:textId="77777777" w:rsidR="00C36242" w:rsidRPr="00C36242" w:rsidRDefault="00C36242" w:rsidP="00C36242">
            <w:pPr>
              <w:bidi w:val="0"/>
              <w:spacing w:after="0" w:line="240" w:lineRule="auto"/>
              <w:rPr>
                <w:rFonts w:eastAsia="Times New Roman"/>
                <w:b/>
                <w:bCs/>
                <w:color w:val="742F8C"/>
                <w:sz w:val="26"/>
                <w:szCs w:val="26"/>
                <w:rtl/>
              </w:rPr>
            </w:pPr>
            <w:r w:rsidRPr="00C36242">
              <w:rPr>
                <w:rFonts w:eastAsia="Times New Roman"/>
                <w:b/>
                <w:bCs/>
                <w:color w:val="742F8C"/>
                <w:sz w:val="26"/>
                <w:szCs w:val="26"/>
              </w:rPr>
              <w:t xml:space="preserve">                   1,175,430 </w:t>
            </w:r>
          </w:p>
        </w:tc>
        <w:tc>
          <w:tcPr>
            <w:tcW w:w="5560" w:type="dxa"/>
            <w:tcBorders>
              <w:top w:val="nil"/>
              <w:left w:val="nil"/>
              <w:bottom w:val="nil"/>
              <w:right w:val="nil"/>
            </w:tcBorders>
            <w:shd w:val="clear" w:color="auto" w:fill="auto"/>
            <w:vAlign w:val="bottom"/>
            <w:hideMark/>
          </w:tcPr>
          <w:p w14:paraId="1FCFF34F" w14:textId="77777777" w:rsidR="00C36242" w:rsidRPr="00C36242" w:rsidRDefault="00C36242" w:rsidP="00C36242">
            <w:pPr>
              <w:bidi w:val="0"/>
              <w:spacing w:after="0" w:line="240" w:lineRule="auto"/>
              <w:rPr>
                <w:rFonts w:eastAsia="Times New Roman"/>
                <w:b/>
                <w:bCs/>
                <w:color w:val="742F8C"/>
                <w:sz w:val="26"/>
                <w:szCs w:val="26"/>
              </w:rPr>
            </w:pPr>
          </w:p>
        </w:tc>
      </w:tr>
      <w:tr w:rsidR="00C36242" w:rsidRPr="00C36242" w14:paraId="46F8BEC1" w14:textId="77777777" w:rsidTr="00C36242">
        <w:trPr>
          <w:trHeight w:val="360"/>
        </w:trPr>
        <w:tc>
          <w:tcPr>
            <w:tcW w:w="6880" w:type="dxa"/>
            <w:tcBorders>
              <w:top w:val="nil"/>
              <w:left w:val="single" w:sz="8" w:space="0" w:color="auto"/>
              <w:bottom w:val="single" w:sz="8" w:space="0" w:color="auto"/>
              <w:right w:val="single" w:sz="4" w:space="0" w:color="auto"/>
            </w:tcBorders>
            <w:shd w:val="clear" w:color="000000" w:fill="306195"/>
            <w:vAlign w:val="center"/>
            <w:hideMark/>
          </w:tcPr>
          <w:p w14:paraId="684B58CE" w14:textId="77777777" w:rsidR="00C36242" w:rsidRPr="00C36242" w:rsidRDefault="00C36242" w:rsidP="00C36242">
            <w:pPr>
              <w:spacing w:after="0" w:line="240" w:lineRule="auto"/>
              <w:rPr>
                <w:rFonts w:eastAsia="Times New Roman"/>
                <w:b/>
                <w:bCs/>
                <w:color w:val="FFFFFF"/>
                <w:sz w:val="26"/>
                <w:szCs w:val="26"/>
                <w:u w:val="single"/>
              </w:rPr>
            </w:pPr>
            <w:r w:rsidRPr="00C36242">
              <w:rPr>
                <w:rFonts w:eastAsia="Times New Roman"/>
                <w:b/>
                <w:bCs/>
                <w:color w:val="FFFFFF"/>
                <w:sz w:val="26"/>
                <w:szCs w:val="26"/>
                <w:u w:val="single"/>
                <w:rtl/>
              </w:rPr>
              <w:t>סה"כ עלות לחמש שנים</w:t>
            </w:r>
          </w:p>
        </w:tc>
        <w:tc>
          <w:tcPr>
            <w:tcW w:w="2080" w:type="dxa"/>
            <w:tcBorders>
              <w:top w:val="nil"/>
              <w:left w:val="single" w:sz="4" w:space="0" w:color="auto"/>
              <w:bottom w:val="single" w:sz="8" w:space="0" w:color="auto"/>
              <w:right w:val="single" w:sz="8" w:space="0" w:color="auto"/>
            </w:tcBorders>
            <w:shd w:val="clear" w:color="000000" w:fill="F2F2F2"/>
            <w:vAlign w:val="bottom"/>
            <w:hideMark/>
          </w:tcPr>
          <w:p w14:paraId="2D9AD398" w14:textId="77777777" w:rsidR="00C36242" w:rsidRPr="00C36242" w:rsidRDefault="00C36242" w:rsidP="00C36242">
            <w:pPr>
              <w:bidi w:val="0"/>
              <w:spacing w:after="0" w:line="240" w:lineRule="auto"/>
              <w:rPr>
                <w:rFonts w:eastAsia="Times New Roman"/>
                <w:b/>
                <w:bCs/>
                <w:color w:val="FA7D00"/>
                <w:sz w:val="26"/>
                <w:szCs w:val="26"/>
                <w:rtl/>
              </w:rPr>
            </w:pPr>
            <w:r w:rsidRPr="00C36242">
              <w:rPr>
                <w:rFonts w:eastAsia="Times New Roman"/>
                <w:b/>
                <w:bCs/>
                <w:color w:val="FA7D00"/>
                <w:sz w:val="26"/>
                <w:szCs w:val="26"/>
              </w:rPr>
              <w:t xml:space="preserve">                  6,000,000 </w:t>
            </w:r>
          </w:p>
        </w:tc>
        <w:tc>
          <w:tcPr>
            <w:tcW w:w="5560" w:type="dxa"/>
            <w:tcBorders>
              <w:top w:val="nil"/>
              <w:left w:val="nil"/>
              <w:bottom w:val="nil"/>
              <w:right w:val="nil"/>
            </w:tcBorders>
            <w:shd w:val="clear" w:color="auto" w:fill="auto"/>
            <w:vAlign w:val="bottom"/>
            <w:hideMark/>
          </w:tcPr>
          <w:p w14:paraId="27B43241" w14:textId="77777777" w:rsidR="00C36242" w:rsidRPr="00C36242" w:rsidRDefault="00C36242" w:rsidP="00C36242">
            <w:pPr>
              <w:bidi w:val="0"/>
              <w:spacing w:after="0" w:line="240" w:lineRule="auto"/>
              <w:rPr>
                <w:rFonts w:eastAsia="Times New Roman"/>
                <w:b/>
                <w:bCs/>
                <w:color w:val="FA7D00"/>
                <w:sz w:val="26"/>
                <w:szCs w:val="26"/>
              </w:rPr>
            </w:pPr>
          </w:p>
        </w:tc>
      </w:tr>
    </w:tbl>
    <w:p w14:paraId="39AF0EAF" w14:textId="304FE081" w:rsidR="00C36242" w:rsidRDefault="00C36242" w:rsidP="00107076">
      <w:pPr>
        <w:rPr>
          <w:rFonts w:cs="Times New Roman"/>
          <w:rtl/>
        </w:rPr>
        <w:sectPr w:rsidR="00C36242" w:rsidSect="001128B8">
          <w:headerReference w:type="first" r:id="rId61"/>
          <w:pgSz w:w="16838" w:h="11906" w:orient="landscape"/>
          <w:pgMar w:top="1800" w:right="1440" w:bottom="1702" w:left="1440" w:header="708" w:footer="708" w:gutter="0"/>
          <w:cols w:space="708"/>
          <w:titlePg/>
          <w:bidi/>
          <w:rtlGutter/>
          <w:docGrid w:linePitch="360"/>
        </w:sectPr>
      </w:pPr>
    </w:p>
    <w:p w14:paraId="0BD3230C" w14:textId="4C2A1BB5" w:rsidR="00AB39B2" w:rsidRDefault="00AB39B2" w:rsidP="00AB39B2">
      <w:pPr>
        <w:pStyle w:val="Heading1"/>
        <w:rPr>
          <w:rtl/>
        </w:rPr>
      </w:pPr>
      <w:bookmarkStart w:id="119" w:name="_נספח_ב':_אתגרי"/>
      <w:bookmarkStart w:id="120" w:name="_Toc82428599"/>
      <w:bookmarkEnd w:id="119"/>
      <w:r>
        <w:rPr>
          <w:rFonts w:hint="cs"/>
          <w:rtl/>
        </w:rPr>
        <w:lastRenderedPageBreak/>
        <w:t xml:space="preserve">נספח ב': </w:t>
      </w:r>
      <w:r w:rsidR="00637ECE">
        <w:rPr>
          <w:rFonts w:hint="cs"/>
          <w:rtl/>
        </w:rPr>
        <w:t xml:space="preserve">אתגרי </w:t>
      </w:r>
      <w:proofErr w:type="spellStart"/>
      <w:r w:rsidR="00637ECE">
        <w:rPr>
          <w:rFonts w:hint="cs"/>
          <w:rtl/>
        </w:rPr>
        <w:t>המנהלות.ים</w:t>
      </w:r>
      <w:proofErr w:type="spellEnd"/>
      <w:r>
        <w:rPr>
          <w:rFonts w:hint="cs"/>
          <w:rtl/>
        </w:rPr>
        <w:t xml:space="preserve"> בחינוך לגיל הרך</w:t>
      </w:r>
      <w:r w:rsidR="00637ECE">
        <w:rPr>
          <w:rFonts w:hint="cs"/>
          <w:rtl/>
        </w:rPr>
        <w:t xml:space="preserve"> והמלצות נוספות</w:t>
      </w:r>
      <w:bookmarkEnd w:id="120"/>
    </w:p>
    <w:p w14:paraId="3DF4442C" w14:textId="77777777" w:rsidR="00AB39B2" w:rsidRDefault="00AB39B2" w:rsidP="00AB39B2">
      <w:pPr>
        <w:rPr>
          <w:color w:val="000000" w:themeColor="text2"/>
          <w:rtl/>
        </w:rPr>
      </w:pPr>
      <w:r>
        <w:rPr>
          <w:rFonts w:hint="cs"/>
          <w:color w:val="000000" w:themeColor="text2"/>
          <w:rtl/>
        </w:rPr>
        <w:t xml:space="preserve">בנספח זה אנו מביאים התייחסות מיוחדת ונפרדת לתחום הגיל הרך, כתוספת לשלוש אוכלוסיות היעד האחרות. תחום הניהול במערכת הגיל הרך שונה משמעותית מתחום הניהול במערכת בתי הספר מבחינה ארגונית ומבחינה פדגוגית. בגיל הרך יש פחות שכבות ניהול, ומאידך יש בו אתגרים משמעותיים מאוד בפני שכבת הניהול ביחס למשאבי הזמן, הידע בניהול, והתקציבים המוגבלים שלה. </w:t>
      </w:r>
    </w:p>
    <w:p w14:paraId="5EE82A64" w14:textId="722EB97A" w:rsidR="00BD7A6D" w:rsidRDefault="00AB39B2" w:rsidP="00BD7A6D">
      <w:pPr>
        <w:rPr>
          <w:color w:val="000000" w:themeColor="text2"/>
          <w:rtl/>
        </w:rPr>
      </w:pPr>
      <w:r>
        <w:rPr>
          <w:rFonts w:hint="cs"/>
          <w:color w:val="000000" w:themeColor="text2"/>
          <w:rtl/>
        </w:rPr>
        <w:t xml:space="preserve">הנספח מתייחס לעיקרה של השכבה הניהולית, שהינו </w:t>
      </w:r>
      <w:proofErr w:type="spellStart"/>
      <w:r>
        <w:rPr>
          <w:rFonts w:hint="cs"/>
          <w:color w:val="000000" w:themeColor="text2"/>
          <w:rtl/>
        </w:rPr>
        <w:t>גננות.ים</w:t>
      </w:r>
      <w:proofErr w:type="spellEnd"/>
      <w:r>
        <w:rPr>
          <w:rFonts w:hint="cs"/>
          <w:color w:val="000000" w:themeColor="text2"/>
          <w:rtl/>
        </w:rPr>
        <w:t xml:space="preserve"> </w:t>
      </w:r>
      <w:proofErr w:type="spellStart"/>
      <w:r>
        <w:rPr>
          <w:rFonts w:hint="cs"/>
          <w:color w:val="000000" w:themeColor="text2"/>
          <w:rtl/>
        </w:rPr>
        <w:t>מובילות.ים</w:t>
      </w:r>
      <w:proofErr w:type="spellEnd"/>
      <w:r>
        <w:rPr>
          <w:rFonts w:hint="cs"/>
          <w:color w:val="000000" w:themeColor="text2"/>
          <w:rtl/>
        </w:rPr>
        <w:t xml:space="preserve">, ולאשכולות גנים המהווים מיעוט בין הגנים מבחינה מספרית. </w:t>
      </w:r>
      <w:r w:rsidR="00444BE4">
        <w:rPr>
          <w:rFonts w:hint="cs"/>
          <w:color w:val="000000" w:themeColor="text2"/>
          <w:rtl/>
        </w:rPr>
        <w:t xml:space="preserve">בניגוד </w:t>
      </w:r>
      <w:proofErr w:type="spellStart"/>
      <w:r w:rsidR="00444BE4">
        <w:rPr>
          <w:rFonts w:hint="cs"/>
          <w:color w:val="000000" w:themeColor="text2"/>
          <w:rtl/>
        </w:rPr>
        <w:t>למנהלות.י</w:t>
      </w:r>
      <w:proofErr w:type="spellEnd"/>
      <w:r w:rsidR="00444BE4">
        <w:rPr>
          <w:rFonts w:hint="cs"/>
          <w:color w:val="000000" w:themeColor="text2"/>
          <w:rtl/>
        </w:rPr>
        <w:t xml:space="preserve"> אשכולות הגנים, </w:t>
      </w:r>
      <w:proofErr w:type="spellStart"/>
      <w:r w:rsidR="00444BE4">
        <w:rPr>
          <w:rFonts w:hint="cs"/>
          <w:color w:val="000000" w:themeColor="text2"/>
          <w:rtl/>
        </w:rPr>
        <w:t>גננות.ים</w:t>
      </w:r>
      <w:proofErr w:type="spellEnd"/>
      <w:r w:rsidR="00444BE4">
        <w:rPr>
          <w:rFonts w:hint="cs"/>
          <w:color w:val="000000" w:themeColor="text2"/>
          <w:rtl/>
        </w:rPr>
        <w:t xml:space="preserve"> </w:t>
      </w:r>
      <w:proofErr w:type="spellStart"/>
      <w:r w:rsidR="00444BE4">
        <w:rPr>
          <w:rFonts w:hint="cs"/>
          <w:color w:val="000000" w:themeColor="text2"/>
          <w:rtl/>
        </w:rPr>
        <w:t>מובילות.ים</w:t>
      </w:r>
      <w:proofErr w:type="spellEnd"/>
      <w:r w:rsidR="00444BE4">
        <w:rPr>
          <w:rFonts w:hint="cs"/>
          <w:color w:val="000000" w:themeColor="text2"/>
          <w:rtl/>
        </w:rPr>
        <w:t xml:space="preserve"> </w:t>
      </w:r>
      <w:proofErr w:type="spellStart"/>
      <w:r w:rsidR="00444BE4">
        <w:rPr>
          <w:rFonts w:hint="cs"/>
          <w:color w:val="000000" w:themeColor="text2"/>
          <w:rtl/>
        </w:rPr>
        <w:t>אינן.ם</w:t>
      </w:r>
      <w:proofErr w:type="spellEnd"/>
      <w:r w:rsidR="00444BE4">
        <w:rPr>
          <w:rFonts w:hint="cs"/>
          <w:color w:val="000000" w:themeColor="text2"/>
          <w:rtl/>
        </w:rPr>
        <w:t xml:space="preserve"> </w:t>
      </w:r>
      <w:proofErr w:type="spellStart"/>
      <w:r w:rsidR="00444BE4">
        <w:rPr>
          <w:rFonts w:hint="cs"/>
          <w:color w:val="000000" w:themeColor="text2"/>
          <w:rtl/>
        </w:rPr>
        <w:t>מנהלות.ים</w:t>
      </w:r>
      <w:proofErr w:type="spellEnd"/>
      <w:r w:rsidR="00444BE4">
        <w:rPr>
          <w:rFonts w:hint="cs"/>
          <w:color w:val="000000" w:themeColor="text2"/>
          <w:rtl/>
        </w:rPr>
        <w:t xml:space="preserve"> למעשה את </w:t>
      </w:r>
      <w:proofErr w:type="spellStart"/>
      <w:r w:rsidR="00444BE4">
        <w:rPr>
          <w:rFonts w:hint="cs"/>
          <w:color w:val="000000" w:themeColor="text2"/>
          <w:rtl/>
        </w:rPr>
        <w:t>גננות.י</w:t>
      </w:r>
      <w:proofErr w:type="spellEnd"/>
      <w:r w:rsidR="00444BE4">
        <w:rPr>
          <w:rFonts w:hint="cs"/>
          <w:color w:val="000000" w:themeColor="text2"/>
          <w:rtl/>
        </w:rPr>
        <w:t xml:space="preserve"> המרחב אלא ממלאות תפקידים כמו ליווי, ייעוץ </w:t>
      </w:r>
      <w:proofErr w:type="spellStart"/>
      <w:r w:rsidR="00444BE4">
        <w:rPr>
          <w:rFonts w:hint="cs"/>
          <w:color w:val="000000" w:themeColor="text2"/>
          <w:rtl/>
        </w:rPr>
        <w:t>מינהלי</w:t>
      </w:r>
      <w:proofErr w:type="spellEnd"/>
      <w:r w:rsidR="00444BE4">
        <w:rPr>
          <w:rFonts w:hint="cs"/>
          <w:color w:val="000000" w:themeColor="text2"/>
          <w:rtl/>
        </w:rPr>
        <w:t xml:space="preserve">, והובלה של צמיחה מקצועית ופדגוגית, אך לצורך הפשטות נכנה להלן את </w:t>
      </w:r>
      <w:proofErr w:type="spellStart"/>
      <w:r w:rsidR="00444BE4">
        <w:rPr>
          <w:rFonts w:hint="cs"/>
          <w:color w:val="000000" w:themeColor="text2"/>
          <w:rtl/>
        </w:rPr>
        <w:t>הגננות.ים</w:t>
      </w:r>
      <w:proofErr w:type="spellEnd"/>
      <w:r w:rsidR="00444BE4">
        <w:rPr>
          <w:rFonts w:hint="cs"/>
          <w:color w:val="000000" w:themeColor="text2"/>
          <w:rtl/>
        </w:rPr>
        <w:t xml:space="preserve"> </w:t>
      </w:r>
      <w:proofErr w:type="spellStart"/>
      <w:r w:rsidR="00444BE4">
        <w:rPr>
          <w:rFonts w:hint="cs"/>
          <w:color w:val="000000" w:themeColor="text2"/>
          <w:rtl/>
        </w:rPr>
        <w:t>המובילות.ים</w:t>
      </w:r>
      <w:proofErr w:type="spellEnd"/>
      <w:r w:rsidR="00444BE4">
        <w:rPr>
          <w:rFonts w:hint="cs"/>
          <w:color w:val="000000" w:themeColor="text2"/>
          <w:rtl/>
        </w:rPr>
        <w:t xml:space="preserve"> ואת </w:t>
      </w:r>
      <w:proofErr w:type="spellStart"/>
      <w:r w:rsidR="00444BE4">
        <w:rPr>
          <w:rFonts w:hint="cs"/>
          <w:color w:val="000000" w:themeColor="text2"/>
          <w:rtl/>
        </w:rPr>
        <w:t>מנהלות.י</w:t>
      </w:r>
      <w:proofErr w:type="spellEnd"/>
      <w:r w:rsidR="00444BE4">
        <w:rPr>
          <w:rFonts w:hint="cs"/>
          <w:color w:val="000000" w:themeColor="text2"/>
          <w:rtl/>
        </w:rPr>
        <w:t xml:space="preserve"> האשכולות בכינוי המשותף '</w:t>
      </w:r>
      <w:proofErr w:type="spellStart"/>
      <w:r w:rsidR="00444BE4">
        <w:rPr>
          <w:rFonts w:hint="cs"/>
          <w:color w:val="000000" w:themeColor="text2"/>
          <w:rtl/>
        </w:rPr>
        <w:t>מנהלות.ים</w:t>
      </w:r>
      <w:proofErr w:type="spellEnd"/>
      <w:r w:rsidR="00444BE4">
        <w:rPr>
          <w:rFonts w:hint="cs"/>
          <w:color w:val="000000" w:themeColor="text2"/>
          <w:rtl/>
        </w:rPr>
        <w:t xml:space="preserve"> (בגיל הרך)'.</w:t>
      </w:r>
    </w:p>
    <w:p w14:paraId="0BAF3970" w14:textId="77777777" w:rsidR="00AB39B2" w:rsidRDefault="00AB39B2" w:rsidP="00AB39B2">
      <w:pPr>
        <w:rPr>
          <w:color w:val="000000" w:themeColor="text2"/>
          <w:rtl/>
        </w:rPr>
      </w:pPr>
    </w:p>
    <w:p w14:paraId="5C3B41DF" w14:textId="77777777" w:rsidR="00AB39B2" w:rsidRDefault="00AB39B2" w:rsidP="00AB39B2">
      <w:pPr>
        <w:pStyle w:val="Heading2"/>
        <w:rPr>
          <w:rtl/>
        </w:rPr>
      </w:pPr>
      <w:bookmarkStart w:id="121" w:name="_Toc82428600"/>
      <w:r>
        <w:rPr>
          <w:rFonts w:hint="cs"/>
          <w:rtl/>
        </w:rPr>
        <w:t>ההכשרה צריכה לענות על פערי מיומנויות ניהוליות בסיסיות</w:t>
      </w:r>
      <w:bookmarkEnd w:id="121"/>
    </w:p>
    <w:p w14:paraId="685AED16" w14:textId="51898F31" w:rsidR="00AB39B2" w:rsidRDefault="00AB39B2" w:rsidP="00AB39B2">
      <w:pPr>
        <w:rPr>
          <w:color w:val="000000" w:themeColor="text2"/>
          <w:rtl/>
        </w:rPr>
      </w:pPr>
      <w:r>
        <w:rPr>
          <w:rFonts w:hint="cs"/>
          <w:color w:val="000000" w:themeColor="text2"/>
          <w:rtl/>
        </w:rPr>
        <w:t xml:space="preserve">מאות גני הילדים ברשות מאוגדים ברובם במרחב חינוכי אוטונומי </w:t>
      </w:r>
      <w:proofErr w:type="spellStart"/>
      <w:r>
        <w:rPr>
          <w:rFonts w:hint="cs"/>
          <w:color w:val="000000" w:themeColor="text2"/>
          <w:rtl/>
        </w:rPr>
        <w:t>באיזור</w:t>
      </w:r>
      <w:proofErr w:type="spellEnd"/>
      <w:r>
        <w:rPr>
          <w:rFonts w:hint="cs"/>
          <w:color w:val="000000" w:themeColor="text2"/>
          <w:rtl/>
        </w:rPr>
        <w:t xml:space="preserve"> </w:t>
      </w:r>
      <w:proofErr w:type="spellStart"/>
      <w:r>
        <w:rPr>
          <w:rFonts w:hint="cs"/>
          <w:color w:val="000000" w:themeColor="text2"/>
          <w:rtl/>
        </w:rPr>
        <w:t>גיאוגראפי</w:t>
      </w:r>
      <w:proofErr w:type="spellEnd"/>
      <w:r>
        <w:rPr>
          <w:rFonts w:hint="cs"/>
          <w:color w:val="000000" w:themeColor="text2"/>
          <w:rtl/>
        </w:rPr>
        <w:t xml:space="preserve"> מסוים, </w:t>
      </w:r>
      <w:r w:rsidR="00444BE4">
        <w:rPr>
          <w:rFonts w:hint="cs"/>
          <w:color w:val="000000" w:themeColor="text2"/>
          <w:rtl/>
        </w:rPr>
        <w:t>בהובלת</w:t>
      </w:r>
      <w:r>
        <w:rPr>
          <w:rFonts w:hint="cs"/>
          <w:color w:val="000000" w:themeColor="text2"/>
          <w:rtl/>
        </w:rPr>
        <w:t xml:space="preserve"> </w:t>
      </w:r>
      <w:proofErr w:type="spellStart"/>
      <w:r>
        <w:rPr>
          <w:rFonts w:hint="cs"/>
          <w:color w:val="000000" w:themeColor="text2"/>
          <w:rtl/>
        </w:rPr>
        <w:t>גננ.ת</w:t>
      </w:r>
      <w:proofErr w:type="spellEnd"/>
      <w:r>
        <w:rPr>
          <w:rFonts w:hint="cs"/>
          <w:color w:val="000000" w:themeColor="text2"/>
          <w:rtl/>
        </w:rPr>
        <w:t xml:space="preserve"> </w:t>
      </w:r>
      <w:proofErr w:type="spellStart"/>
      <w:r>
        <w:rPr>
          <w:rFonts w:hint="cs"/>
          <w:color w:val="000000" w:themeColor="text2"/>
          <w:rtl/>
        </w:rPr>
        <w:t>מוביל.ה</w:t>
      </w:r>
      <w:proofErr w:type="spellEnd"/>
      <w:r>
        <w:rPr>
          <w:rFonts w:hint="cs"/>
          <w:color w:val="000000" w:themeColor="text2"/>
          <w:rtl/>
        </w:rPr>
        <w:t xml:space="preserve"> (קיימות כ-24 גננות מובילות) ומיעוטם במסגרת 'אשכולות גנים', כלומר מספר גנים המרוכזים במבנה עם </w:t>
      </w:r>
      <w:proofErr w:type="spellStart"/>
      <w:r>
        <w:rPr>
          <w:rFonts w:hint="cs"/>
          <w:color w:val="000000" w:themeColor="text2"/>
          <w:rtl/>
        </w:rPr>
        <w:t>מנהל.ת</w:t>
      </w:r>
      <w:proofErr w:type="spellEnd"/>
      <w:r>
        <w:rPr>
          <w:rFonts w:hint="cs"/>
          <w:color w:val="000000" w:themeColor="text2"/>
          <w:rtl/>
        </w:rPr>
        <w:t xml:space="preserve"> אשכול (קיימות כ-28 מנהלות אשכול). </w:t>
      </w:r>
      <w:proofErr w:type="spellStart"/>
      <w:r w:rsidR="00444BE4">
        <w:rPr>
          <w:rFonts w:hint="cs"/>
          <w:color w:val="000000" w:themeColor="text2"/>
          <w:rtl/>
        </w:rPr>
        <w:t>המנהלות.ים</w:t>
      </w:r>
      <w:proofErr w:type="spellEnd"/>
      <w:r w:rsidR="00444BE4">
        <w:rPr>
          <w:rFonts w:hint="cs"/>
          <w:color w:val="000000" w:themeColor="text2"/>
          <w:rtl/>
        </w:rPr>
        <w:t xml:space="preserve"> בגיל הרך </w:t>
      </w:r>
      <w:proofErr w:type="spellStart"/>
      <w:r w:rsidR="00444BE4">
        <w:rPr>
          <w:rFonts w:hint="cs"/>
          <w:color w:val="000000" w:themeColor="text2"/>
          <w:rtl/>
        </w:rPr>
        <w:t>כפופות.ים</w:t>
      </w:r>
      <w:proofErr w:type="spellEnd"/>
      <w:r w:rsidR="00444BE4">
        <w:rPr>
          <w:rFonts w:hint="cs"/>
          <w:color w:val="000000" w:themeColor="text2"/>
          <w:rtl/>
        </w:rPr>
        <w:t xml:space="preserve"> למפקחות, ועובדות גם מול פונקציה ניהולית </w:t>
      </w:r>
      <w:proofErr w:type="spellStart"/>
      <w:r w:rsidR="00444BE4">
        <w:rPr>
          <w:rFonts w:hint="cs"/>
          <w:color w:val="000000" w:themeColor="text2"/>
          <w:rtl/>
        </w:rPr>
        <w:t>איזורית</w:t>
      </w:r>
      <w:proofErr w:type="spellEnd"/>
      <w:r w:rsidR="00444BE4">
        <w:rPr>
          <w:rFonts w:hint="cs"/>
          <w:color w:val="000000" w:themeColor="text2"/>
          <w:rtl/>
        </w:rPr>
        <w:t xml:space="preserve">, של </w:t>
      </w:r>
      <w:r w:rsidR="004A0617">
        <w:rPr>
          <w:rFonts w:hint="cs"/>
          <w:color w:val="000000" w:themeColor="text2"/>
          <w:rtl/>
        </w:rPr>
        <w:t>ארבע</w:t>
      </w:r>
      <w:r>
        <w:rPr>
          <w:rFonts w:hint="cs"/>
          <w:color w:val="000000" w:themeColor="text2"/>
          <w:rtl/>
        </w:rPr>
        <w:t xml:space="preserve"> מנהלות </w:t>
      </w:r>
      <w:proofErr w:type="spellStart"/>
      <w:r>
        <w:rPr>
          <w:rFonts w:hint="cs"/>
          <w:color w:val="000000" w:themeColor="text2"/>
          <w:rtl/>
        </w:rPr>
        <w:t>איזור</w:t>
      </w:r>
      <w:proofErr w:type="spellEnd"/>
      <w:r>
        <w:rPr>
          <w:rFonts w:hint="cs"/>
          <w:color w:val="000000" w:themeColor="text2"/>
          <w:rtl/>
        </w:rPr>
        <w:t xml:space="preserve"> מטעם העיריה.</w:t>
      </w:r>
    </w:p>
    <w:p w14:paraId="03466679" w14:textId="77777777" w:rsidR="00AB39B2" w:rsidRDefault="00AB39B2" w:rsidP="00AB39B2">
      <w:pPr>
        <w:rPr>
          <w:color w:val="000000" w:themeColor="text2"/>
          <w:rtl/>
        </w:rPr>
      </w:pPr>
      <w:r>
        <w:rPr>
          <w:rFonts w:hint="cs"/>
          <w:color w:val="000000" w:themeColor="text2"/>
          <w:rtl/>
        </w:rPr>
        <w:t xml:space="preserve">מעבר למגוון ההיבטים השונים בין גנים לבתי ספר, אם נתבונן בהיבט הניהולי באופן סכמתי ניתן לראות שבניגוד לבתי הספר בהם בין המורה </w:t>
      </w:r>
      <w:proofErr w:type="spellStart"/>
      <w:r>
        <w:rPr>
          <w:rFonts w:hint="cs"/>
          <w:color w:val="000000" w:themeColor="text2"/>
          <w:rtl/>
        </w:rPr>
        <w:t>למנהל.ת</w:t>
      </w:r>
      <w:proofErr w:type="spellEnd"/>
      <w:r>
        <w:rPr>
          <w:rFonts w:hint="cs"/>
          <w:color w:val="000000" w:themeColor="text2"/>
          <w:rtl/>
        </w:rPr>
        <w:t xml:space="preserve"> יש לרוב שתי היררכיות נוספות, של </w:t>
      </w:r>
      <w:proofErr w:type="spellStart"/>
      <w:r>
        <w:rPr>
          <w:rFonts w:hint="cs"/>
          <w:color w:val="000000" w:themeColor="text2"/>
          <w:rtl/>
        </w:rPr>
        <w:t>מנהל.ת</w:t>
      </w:r>
      <w:proofErr w:type="spellEnd"/>
      <w:r>
        <w:rPr>
          <w:rFonts w:hint="cs"/>
          <w:color w:val="000000" w:themeColor="text2"/>
          <w:rtl/>
        </w:rPr>
        <w:t xml:space="preserve"> שכבה ובמובנים רבים גם </w:t>
      </w:r>
      <w:proofErr w:type="spellStart"/>
      <w:r>
        <w:rPr>
          <w:rFonts w:hint="cs"/>
          <w:color w:val="000000" w:themeColor="text2"/>
          <w:rtl/>
        </w:rPr>
        <w:t>סגנ.ית</w:t>
      </w:r>
      <w:proofErr w:type="spellEnd"/>
      <w:r>
        <w:rPr>
          <w:rFonts w:hint="cs"/>
          <w:color w:val="000000" w:themeColor="text2"/>
          <w:rtl/>
        </w:rPr>
        <w:t xml:space="preserve">, ותפקידי ניהול ביניים נוספים תומכים, במקרה של גני ילדים, </w:t>
      </w:r>
      <w:proofErr w:type="spellStart"/>
      <w:r>
        <w:rPr>
          <w:rFonts w:hint="cs"/>
          <w:color w:val="000000" w:themeColor="text2"/>
          <w:rtl/>
        </w:rPr>
        <w:t>המנהלות.ים</w:t>
      </w:r>
      <w:proofErr w:type="spellEnd"/>
      <w:r>
        <w:rPr>
          <w:rFonts w:hint="cs"/>
          <w:color w:val="000000" w:themeColor="text2"/>
          <w:rtl/>
        </w:rPr>
        <w:t xml:space="preserve"> </w:t>
      </w:r>
      <w:proofErr w:type="spellStart"/>
      <w:r>
        <w:rPr>
          <w:rFonts w:hint="cs"/>
          <w:color w:val="000000" w:themeColor="text2"/>
          <w:rtl/>
        </w:rPr>
        <w:t>אמונות.ים</w:t>
      </w:r>
      <w:proofErr w:type="spellEnd"/>
      <w:r>
        <w:rPr>
          <w:rFonts w:hint="cs"/>
          <w:color w:val="000000" w:themeColor="text2"/>
          <w:rtl/>
        </w:rPr>
        <w:t xml:space="preserve"> </w:t>
      </w:r>
      <w:proofErr w:type="spellStart"/>
      <w:r>
        <w:rPr>
          <w:rFonts w:hint="cs"/>
          <w:color w:val="000000" w:themeColor="text2"/>
          <w:rtl/>
        </w:rPr>
        <w:t>לבדן.ם</w:t>
      </w:r>
      <w:proofErr w:type="spellEnd"/>
      <w:r>
        <w:rPr>
          <w:rFonts w:hint="cs"/>
          <w:color w:val="000000" w:themeColor="text2"/>
          <w:rtl/>
        </w:rPr>
        <w:t xml:space="preserve"> על הובלה של כיתות הגן ללא דרגות ביניים, וללא הכשרה מקיפה בניהול.</w:t>
      </w:r>
    </w:p>
    <w:p w14:paraId="3ED5DEA3" w14:textId="77777777" w:rsidR="00AB39B2" w:rsidRDefault="00AB39B2" w:rsidP="00AB39B2">
      <w:pPr>
        <w:rPr>
          <w:color w:val="000000" w:themeColor="text2"/>
          <w:rtl/>
        </w:rPr>
      </w:pPr>
      <w:r>
        <w:rPr>
          <w:rFonts w:hint="cs"/>
          <w:color w:val="000000" w:themeColor="text2"/>
          <w:rtl/>
        </w:rPr>
        <w:t xml:space="preserve">בניגוד </w:t>
      </w:r>
      <w:proofErr w:type="spellStart"/>
      <w:r>
        <w:rPr>
          <w:rFonts w:hint="cs"/>
          <w:color w:val="000000" w:themeColor="text2"/>
          <w:rtl/>
        </w:rPr>
        <w:t>למנהלות.י</w:t>
      </w:r>
      <w:proofErr w:type="spellEnd"/>
      <w:r>
        <w:rPr>
          <w:rFonts w:hint="cs"/>
          <w:color w:val="000000" w:themeColor="text2"/>
          <w:rtl/>
        </w:rPr>
        <w:t xml:space="preserve"> בתי ספר, </w:t>
      </w:r>
      <w:proofErr w:type="spellStart"/>
      <w:r>
        <w:rPr>
          <w:rFonts w:hint="cs"/>
          <w:color w:val="000000" w:themeColor="text2"/>
          <w:rtl/>
        </w:rPr>
        <w:t>מנהלות.ים</w:t>
      </w:r>
      <w:proofErr w:type="spellEnd"/>
      <w:r>
        <w:rPr>
          <w:rFonts w:hint="cs"/>
          <w:color w:val="000000" w:themeColor="text2"/>
          <w:rtl/>
        </w:rPr>
        <w:t xml:space="preserve"> בגיל הרך</w:t>
      </w:r>
      <w:r w:rsidRPr="00A60E8D">
        <w:rPr>
          <w:rFonts w:hint="cs"/>
          <w:color w:val="000000" w:themeColor="text2"/>
          <w:rtl/>
        </w:rPr>
        <w:t xml:space="preserve"> </w:t>
      </w:r>
      <w:proofErr w:type="spellStart"/>
      <w:r>
        <w:rPr>
          <w:rFonts w:hint="cs"/>
          <w:color w:val="000000" w:themeColor="text2"/>
          <w:rtl/>
        </w:rPr>
        <w:t>מקבלות.ים</w:t>
      </w:r>
      <w:proofErr w:type="spellEnd"/>
      <w:r>
        <w:rPr>
          <w:rFonts w:hint="cs"/>
          <w:color w:val="000000" w:themeColor="text2"/>
          <w:rtl/>
        </w:rPr>
        <w:t xml:space="preserve"> במקרה הטוב </w:t>
      </w:r>
      <w:r w:rsidRPr="00A60E8D">
        <w:rPr>
          <w:rFonts w:hint="cs"/>
          <w:color w:val="000000" w:themeColor="text2"/>
          <w:rtl/>
        </w:rPr>
        <w:t>השתלמויות עם כלי</w:t>
      </w:r>
      <w:r>
        <w:rPr>
          <w:rFonts w:hint="cs"/>
          <w:color w:val="000000" w:themeColor="text2"/>
          <w:rtl/>
        </w:rPr>
        <w:t>ם שנחשבים לאלמנטריים בעולמות הניהול והאימון. בעוד שמדובר בכלים חשובים, הם אינם מספקים למילוי האתגרים העומדים מולם.</w:t>
      </w:r>
    </w:p>
    <w:p w14:paraId="2DCAF347" w14:textId="77777777" w:rsidR="00AB39B2" w:rsidRDefault="00AB39B2" w:rsidP="00AB39B2">
      <w:pPr>
        <w:rPr>
          <w:color w:val="000000" w:themeColor="text2"/>
          <w:rtl/>
        </w:rPr>
      </w:pPr>
      <w:r>
        <w:rPr>
          <w:rFonts w:hint="cs"/>
          <w:color w:val="000000" w:themeColor="text2"/>
          <w:rtl/>
        </w:rPr>
        <w:t xml:space="preserve">בניגוד לכיתות בית ספר, גנים מתנהלים בעיקרון בצורה אוטונומית על ידי </w:t>
      </w:r>
      <w:proofErr w:type="spellStart"/>
      <w:r>
        <w:rPr>
          <w:rFonts w:hint="cs"/>
          <w:color w:val="000000" w:themeColor="text2"/>
          <w:rtl/>
        </w:rPr>
        <w:t>הגננ.ת</w:t>
      </w:r>
      <w:proofErr w:type="spellEnd"/>
      <w:r>
        <w:rPr>
          <w:rFonts w:hint="cs"/>
          <w:color w:val="000000" w:themeColor="text2"/>
          <w:rtl/>
        </w:rPr>
        <w:t xml:space="preserve">, כך שלא מדובר בניהול במובן הבית-ספרי. גם תשומת הלב הניהולית </w:t>
      </w:r>
      <w:proofErr w:type="spellStart"/>
      <w:r>
        <w:rPr>
          <w:rFonts w:hint="cs"/>
          <w:color w:val="000000" w:themeColor="text2"/>
          <w:rtl/>
        </w:rPr>
        <w:t>שיכול.ה</w:t>
      </w:r>
      <w:proofErr w:type="spellEnd"/>
      <w:r>
        <w:rPr>
          <w:rFonts w:hint="cs"/>
          <w:color w:val="000000" w:themeColor="text2"/>
          <w:rtl/>
        </w:rPr>
        <w:t xml:space="preserve"> להקדיש </w:t>
      </w:r>
      <w:proofErr w:type="spellStart"/>
      <w:r>
        <w:rPr>
          <w:rFonts w:hint="cs"/>
          <w:color w:val="000000" w:themeColor="text2"/>
          <w:rtl/>
        </w:rPr>
        <w:t>גננ.ת</w:t>
      </w:r>
      <w:proofErr w:type="spellEnd"/>
      <w:r>
        <w:rPr>
          <w:rFonts w:hint="cs"/>
          <w:color w:val="000000" w:themeColor="text2"/>
          <w:rtl/>
        </w:rPr>
        <w:t xml:space="preserve"> </w:t>
      </w:r>
      <w:proofErr w:type="spellStart"/>
      <w:r>
        <w:rPr>
          <w:rFonts w:hint="cs"/>
          <w:color w:val="000000" w:themeColor="text2"/>
          <w:rtl/>
        </w:rPr>
        <w:t>מוביל.ה</w:t>
      </w:r>
      <w:proofErr w:type="spellEnd"/>
      <w:r>
        <w:rPr>
          <w:rFonts w:hint="cs"/>
          <w:color w:val="000000" w:themeColor="text2"/>
          <w:rtl/>
        </w:rPr>
        <w:t xml:space="preserve"> לכל גן היא זעומה </w:t>
      </w:r>
      <w:r>
        <w:rPr>
          <w:color w:val="000000" w:themeColor="text2"/>
          <w:rtl/>
        </w:rPr>
        <w:t>–</w:t>
      </w:r>
      <w:r>
        <w:rPr>
          <w:rFonts w:hint="cs"/>
          <w:color w:val="000000" w:themeColor="text2"/>
          <w:rtl/>
        </w:rPr>
        <w:t xml:space="preserve"> </w:t>
      </w:r>
      <w:proofErr w:type="spellStart"/>
      <w:r>
        <w:rPr>
          <w:rFonts w:hint="cs"/>
          <w:color w:val="000000" w:themeColor="text2"/>
          <w:rtl/>
        </w:rPr>
        <w:t>לרשותן.ם</w:t>
      </w:r>
      <w:proofErr w:type="spellEnd"/>
      <w:r>
        <w:rPr>
          <w:rFonts w:hint="cs"/>
          <w:color w:val="000000" w:themeColor="text2"/>
          <w:rtl/>
        </w:rPr>
        <w:t xml:space="preserve"> יום אחד בלבד בשבוע לתצפית, לסיוע או להדרכה של כ-20 </w:t>
      </w:r>
      <w:proofErr w:type="spellStart"/>
      <w:r>
        <w:rPr>
          <w:rFonts w:hint="cs"/>
          <w:color w:val="000000" w:themeColor="text2"/>
          <w:rtl/>
        </w:rPr>
        <w:t>גננות.ים</w:t>
      </w:r>
      <w:proofErr w:type="spellEnd"/>
      <w:r>
        <w:rPr>
          <w:rFonts w:hint="cs"/>
          <w:color w:val="000000" w:themeColor="text2"/>
          <w:rtl/>
        </w:rPr>
        <w:t xml:space="preserve">. </w:t>
      </w:r>
    </w:p>
    <w:p w14:paraId="5DE3B006" w14:textId="77777777" w:rsidR="00AB39B2" w:rsidRDefault="00AB39B2" w:rsidP="00AB39B2">
      <w:pPr>
        <w:rPr>
          <w:color w:val="000000" w:themeColor="text2"/>
          <w:rtl/>
        </w:rPr>
      </w:pPr>
      <w:proofErr w:type="spellStart"/>
      <w:r>
        <w:rPr>
          <w:rFonts w:hint="cs"/>
          <w:color w:val="000000" w:themeColor="text2"/>
          <w:rtl/>
        </w:rPr>
        <w:t>מנהלות.י</w:t>
      </w:r>
      <w:proofErr w:type="spellEnd"/>
      <w:r>
        <w:rPr>
          <w:rFonts w:hint="cs"/>
          <w:color w:val="000000" w:themeColor="text2"/>
          <w:rtl/>
        </w:rPr>
        <w:t xml:space="preserve"> האשכולות אמנם מתפקדים במשרה מלאה, והמודל </w:t>
      </w:r>
      <w:proofErr w:type="spellStart"/>
      <w:r>
        <w:rPr>
          <w:rFonts w:hint="cs"/>
          <w:color w:val="000000" w:themeColor="text2"/>
          <w:rtl/>
        </w:rPr>
        <w:t>שלהם.ן</w:t>
      </w:r>
      <w:proofErr w:type="spellEnd"/>
      <w:r>
        <w:rPr>
          <w:rFonts w:hint="cs"/>
          <w:color w:val="000000" w:themeColor="text2"/>
          <w:rtl/>
        </w:rPr>
        <w:t xml:space="preserve"> דומה יותר למודל הבית ספרי, אך </w:t>
      </w:r>
      <w:proofErr w:type="spellStart"/>
      <w:r>
        <w:rPr>
          <w:rFonts w:hint="cs"/>
          <w:color w:val="000000" w:themeColor="text2"/>
          <w:rtl/>
        </w:rPr>
        <w:t>חלקן.ם</w:t>
      </w:r>
      <w:proofErr w:type="spellEnd"/>
      <w:r>
        <w:rPr>
          <w:rFonts w:hint="cs"/>
          <w:color w:val="000000" w:themeColor="text2"/>
          <w:rtl/>
        </w:rPr>
        <w:t xml:space="preserve"> </w:t>
      </w:r>
      <w:proofErr w:type="spellStart"/>
      <w:r>
        <w:rPr>
          <w:rFonts w:hint="cs"/>
          <w:color w:val="000000" w:themeColor="text2"/>
          <w:rtl/>
        </w:rPr>
        <w:t>עסוקות.ים</w:t>
      </w:r>
      <w:proofErr w:type="spellEnd"/>
      <w:r>
        <w:rPr>
          <w:rFonts w:hint="cs"/>
          <w:color w:val="000000" w:themeColor="text2"/>
          <w:rtl/>
        </w:rPr>
        <w:t xml:space="preserve"> הרבה יותר באדמיניסטרציה וגם </w:t>
      </w:r>
      <w:proofErr w:type="spellStart"/>
      <w:r>
        <w:rPr>
          <w:rFonts w:hint="cs"/>
          <w:color w:val="000000" w:themeColor="text2"/>
          <w:rtl/>
        </w:rPr>
        <w:t>להם.ן</w:t>
      </w:r>
      <w:proofErr w:type="spellEnd"/>
      <w:r>
        <w:rPr>
          <w:rFonts w:hint="cs"/>
          <w:color w:val="000000" w:themeColor="text2"/>
          <w:rtl/>
        </w:rPr>
        <w:t xml:space="preserve"> כאמור אין כל הכשרה ניהולית, ולרוב אין אפילו תקופת חפיפה, שכן חלק גדול מהאשכולות נפתחים כחדשים.</w:t>
      </w:r>
    </w:p>
    <w:p w14:paraId="02E4D018" w14:textId="77777777" w:rsidR="00AB39B2" w:rsidRDefault="00AB39B2" w:rsidP="00AB39B2">
      <w:pPr>
        <w:rPr>
          <w:color w:val="000000" w:themeColor="text2"/>
          <w:rtl/>
        </w:rPr>
      </w:pPr>
    </w:p>
    <w:p w14:paraId="1F0FCA24" w14:textId="77777777" w:rsidR="00AB39B2" w:rsidRDefault="00AB39B2" w:rsidP="00AB39B2">
      <w:pPr>
        <w:pStyle w:val="Heading2"/>
        <w:rPr>
          <w:rtl/>
        </w:rPr>
      </w:pPr>
      <w:bookmarkStart w:id="122" w:name="_Toc82428601"/>
      <w:r>
        <w:rPr>
          <w:rFonts w:hint="cs"/>
          <w:rtl/>
        </w:rPr>
        <w:lastRenderedPageBreak/>
        <w:t>מומלץ לחזק את המעמד של החינוך לגיל הרך בכלל ושל ניהול החינוך לגיל הרך בפרט</w:t>
      </w:r>
      <w:bookmarkEnd w:id="122"/>
    </w:p>
    <w:p w14:paraId="3BCA7B02" w14:textId="77777777" w:rsidR="00AB39B2" w:rsidRDefault="00937490" w:rsidP="00AB39B2">
      <w:pPr>
        <w:rPr>
          <w:color w:val="000000" w:themeColor="text2"/>
          <w:rtl/>
        </w:rPr>
      </w:pPr>
      <w:proofErr w:type="spellStart"/>
      <w:r>
        <w:rPr>
          <w:rFonts w:hint="cs"/>
          <w:color w:val="000000" w:themeColor="text2"/>
          <w:rtl/>
        </w:rPr>
        <w:t>א.נשי</w:t>
      </w:r>
      <w:proofErr w:type="spellEnd"/>
      <w:r w:rsidR="00AB39B2">
        <w:rPr>
          <w:rFonts w:hint="cs"/>
          <w:color w:val="000000" w:themeColor="text2"/>
          <w:rtl/>
        </w:rPr>
        <w:t xml:space="preserve"> מקצוע </w:t>
      </w:r>
      <w:proofErr w:type="spellStart"/>
      <w:r w:rsidR="00AB39B2">
        <w:rPr>
          <w:rFonts w:hint="cs"/>
          <w:color w:val="000000" w:themeColor="text2"/>
          <w:rtl/>
        </w:rPr>
        <w:t>רב</w:t>
      </w:r>
      <w:r>
        <w:rPr>
          <w:rFonts w:hint="cs"/>
          <w:color w:val="000000" w:themeColor="text2"/>
          <w:rtl/>
        </w:rPr>
        <w:t>ות.</w:t>
      </w:r>
      <w:r w:rsidR="00AB39B2">
        <w:rPr>
          <w:rFonts w:hint="cs"/>
          <w:color w:val="000000" w:themeColor="text2"/>
          <w:rtl/>
        </w:rPr>
        <w:t>ים</w:t>
      </w:r>
      <w:proofErr w:type="spellEnd"/>
      <w:r w:rsidR="00AB39B2">
        <w:rPr>
          <w:rStyle w:val="FootnoteReference"/>
          <w:color w:val="000000" w:themeColor="text2"/>
          <w:rtl/>
        </w:rPr>
        <w:footnoteReference w:id="71"/>
      </w:r>
      <w:r w:rsidR="00AB39B2">
        <w:rPr>
          <w:rFonts w:hint="cs"/>
          <w:color w:val="000000" w:themeColor="text2"/>
          <w:rtl/>
        </w:rPr>
        <w:t xml:space="preserve"> </w:t>
      </w:r>
      <w:proofErr w:type="spellStart"/>
      <w:r w:rsidR="00AB39B2">
        <w:rPr>
          <w:rFonts w:hint="cs"/>
          <w:color w:val="000000" w:themeColor="text2"/>
          <w:rtl/>
        </w:rPr>
        <w:t>מעריכ</w:t>
      </w:r>
      <w:r>
        <w:rPr>
          <w:rFonts w:hint="cs"/>
          <w:color w:val="000000" w:themeColor="text2"/>
          <w:rtl/>
        </w:rPr>
        <w:t>ות.</w:t>
      </w:r>
      <w:r w:rsidR="00AB39B2">
        <w:rPr>
          <w:rFonts w:hint="cs"/>
          <w:color w:val="000000" w:themeColor="text2"/>
          <w:rtl/>
        </w:rPr>
        <w:t>ים</w:t>
      </w:r>
      <w:proofErr w:type="spellEnd"/>
      <w:r w:rsidR="00AB39B2">
        <w:rPr>
          <w:rFonts w:hint="cs"/>
          <w:color w:val="000000" w:themeColor="text2"/>
          <w:rtl/>
        </w:rPr>
        <w:t xml:space="preserve"> כי חלק מהחסמים להתפתחות ברמה המקצועית בכלל וברמה הפדגוגית בפרט של גני ילדים, נובעים מתפיסה מסורתית של תפקיד </w:t>
      </w:r>
      <w:proofErr w:type="spellStart"/>
      <w:r w:rsidR="00AB39B2">
        <w:rPr>
          <w:rFonts w:hint="cs"/>
          <w:color w:val="000000" w:themeColor="text2"/>
          <w:rtl/>
        </w:rPr>
        <w:t>הגננ.ת</w:t>
      </w:r>
      <w:proofErr w:type="spellEnd"/>
      <w:r w:rsidR="00AB39B2">
        <w:rPr>
          <w:rFonts w:hint="cs"/>
          <w:color w:val="000000" w:themeColor="text2"/>
          <w:rtl/>
        </w:rPr>
        <w:t xml:space="preserve"> כתפקיד סטטי, ורמת מוטיבציה נמוכה לשנות, להתנסות, לייצר מודלים חדשים ולהתפתח.</w:t>
      </w:r>
    </w:p>
    <w:p w14:paraId="61DDC17C" w14:textId="77777777" w:rsidR="00AB39B2" w:rsidRDefault="00AB39B2" w:rsidP="00AB39B2">
      <w:pPr>
        <w:rPr>
          <w:color w:val="000000" w:themeColor="text2"/>
          <w:rtl/>
        </w:rPr>
      </w:pPr>
      <w:r>
        <w:rPr>
          <w:rFonts w:hint="cs"/>
          <w:color w:val="000000" w:themeColor="text2"/>
          <w:rtl/>
        </w:rPr>
        <w:t xml:space="preserve">ככל הנוגע </w:t>
      </w:r>
      <w:proofErr w:type="spellStart"/>
      <w:r>
        <w:rPr>
          <w:rFonts w:hint="cs"/>
          <w:color w:val="000000" w:themeColor="text2"/>
          <w:rtl/>
        </w:rPr>
        <w:t>לסייעות.ים</w:t>
      </w:r>
      <w:proofErr w:type="spellEnd"/>
      <w:r>
        <w:rPr>
          <w:rFonts w:hint="cs"/>
          <w:color w:val="000000" w:themeColor="text2"/>
          <w:rtl/>
        </w:rPr>
        <w:t xml:space="preserve">, הדבר נכון שבעתיים, שכן מסורתית </w:t>
      </w:r>
      <w:proofErr w:type="spellStart"/>
      <w:r>
        <w:rPr>
          <w:rFonts w:hint="cs"/>
          <w:color w:val="000000" w:themeColor="text2"/>
          <w:rtl/>
        </w:rPr>
        <w:t>תפקידן.ם</w:t>
      </w:r>
      <w:proofErr w:type="spellEnd"/>
      <w:r>
        <w:rPr>
          <w:rFonts w:hint="cs"/>
          <w:color w:val="000000" w:themeColor="text2"/>
          <w:rtl/>
        </w:rPr>
        <w:t xml:space="preserve"> נתפס </w:t>
      </w:r>
      <w:proofErr w:type="spellStart"/>
      <w:r>
        <w:rPr>
          <w:rFonts w:hint="cs"/>
          <w:color w:val="000000" w:themeColor="text2"/>
          <w:rtl/>
        </w:rPr>
        <w:t>כמינהלה</w:t>
      </w:r>
      <w:proofErr w:type="spellEnd"/>
      <w:r>
        <w:rPr>
          <w:rFonts w:hint="cs"/>
          <w:color w:val="000000" w:themeColor="text2"/>
          <w:rtl/>
        </w:rPr>
        <w:t xml:space="preserve"> וניקיון הרבה יותר מאשר חינוך, תפקיד שתכליתו 'לתקתק', לזרז, לתפעל, לארגן ובקיצור </w:t>
      </w:r>
      <w:r>
        <w:rPr>
          <w:color w:val="000000" w:themeColor="text2"/>
          <w:rtl/>
        </w:rPr>
        <w:t>–</w:t>
      </w:r>
      <w:r>
        <w:rPr>
          <w:rFonts w:hint="cs"/>
          <w:color w:val="000000" w:themeColor="text2"/>
          <w:rtl/>
        </w:rPr>
        <w:t xml:space="preserve"> לעבוד באופן יעיל ובמינימום חריגות. הבעיה היא, שעשייה וצמיחה חינוכית מושפעת ולעיתים תלויה במידה רבה בשיתוף פעולה מצד </w:t>
      </w:r>
      <w:proofErr w:type="spellStart"/>
      <w:r>
        <w:rPr>
          <w:rFonts w:hint="cs"/>
          <w:color w:val="000000" w:themeColor="text2"/>
          <w:rtl/>
        </w:rPr>
        <w:t>הסייע.ת</w:t>
      </w:r>
      <w:proofErr w:type="spellEnd"/>
      <w:r>
        <w:rPr>
          <w:rFonts w:hint="cs"/>
          <w:color w:val="000000" w:themeColor="text2"/>
          <w:rtl/>
        </w:rPr>
        <w:t xml:space="preserve">. </w:t>
      </w:r>
    </w:p>
    <w:p w14:paraId="13549003" w14:textId="77777777" w:rsidR="00AB39B2" w:rsidRDefault="00AB39B2" w:rsidP="00AB39B2">
      <w:pPr>
        <w:rPr>
          <w:color w:val="000000" w:themeColor="text2"/>
          <w:rtl/>
        </w:rPr>
      </w:pPr>
      <w:proofErr w:type="spellStart"/>
      <w:r>
        <w:rPr>
          <w:rFonts w:hint="cs"/>
          <w:color w:val="000000" w:themeColor="text2"/>
          <w:rtl/>
        </w:rPr>
        <w:t>רענון</w:t>
      </w:r>
      <w:proofErr w:type="spellEnd"/>
      <w:r>
        <w:rPr>
          <w:rFonts w:hint="cs"/>
          <w:color w:val="000000" w:themeColor="text2"/>
          <w:rtl/>
        </w:rPr>
        <w:t xml:space="preserve"> הדימוי של מקצועות הגיל הרך עשוי להעניק רוח גבית משמעותית </w:t>
      </w:r>
      <w:proofErr w:type="spellStart"/>
      <w:r>
        <w:rPr>
          <w:rFonts w:hint="cs"/>
          <w:color w:val="000000" w:themeColor="text2"/>
          <w:rtl/>
        </w:rPr>
        <w:t>למנהלות.ים</w:t>
      </w:r>
      <w:proofErr w:type="spellEnd"/>
      <w:r>
        <w:rPr>
          <w:rFonts w:hint="cs"/>
          <w:color w:val="000000" w:themeColor="text2"/>
          <w:rtl/>
        </w:rPr>
        <w:t xml:space="preserve"> בגיל הרך </w:t>
      </w:r>
      <w:proofErr w:type="spellStart"/>
      <w:r>
        <w:rPr>
          <w:rFonts w:hint="cs"/>
          <w:color w:val="000000" w:themeColor="text2"/>
          <w:rtl/>
        </w:rPr>
        <w:t>המבקשות.ים</w:t>
      </w:r>
      <w:proofErr w:type="spellEnd"/>
      <w:r>
        <w:rPr>
          <w:rFonts w:hint="cs"/>
          <w:color w:val="000000" w:themeColor="text2"/>
          <w:rtl/>
        </w:rPr>
        <w:t xml:space="preserve"> להניע </w:t>
      </w:r>
      <w:proofErr w:type="spellStart"/>
      <w:r>
        <w:rPr>
          <w:rFonts w:hint="cs"/>
          <w:color w:val="000000" w:themeColor="text2"/>
          <w:rtl/>
        </w:rPr>
        <w:t>גננות.ים</w:t>
      </w:r>
      <w:proofErr w:type="spellEnd"/>
      <w:r>
        <w:rPr>
          <w:rFonts w:hint="cs"/>
          <w:color w:val="000000" w:themeColor="text2"/>
          <w:rtl/>
        </w:rPr>
        <w:t xml:space="preserve"> לפיתוח של הגן ולפיתוח אישי. כדי למצב את המקצוע כמורכב, עשיר ומתפתח ואת </w:t>
      </w:r>
      <w:proofErr w:type="spellStart"/>
      <w:r>
        <w:rPr>
          <w:rFonts w:hint="cs"/>
          <w:color w:val="000000" w:themeColor="text2"/>
          <w:rtl/>
        </w:rPr>
        <w:t>הגננות.ים</w:t>
      </w:r>
      <w:proofErr w:type="spellEnd"/>
      <w:r>
        <w:rPr>
          <w:rFonts w:hint="cs"/>
          <w:color w:val="000000" w:themeColor="text2"/>
          <w:rtl/>
        </w:rPr>
        <w:t xml:space="preserve"> </w:t>
      </w:r>
      <w:proofErr w:type="spellStart"/>
      <w:r>
        <w:rPr>
          <w:rFonts w:hint="cs"/>
          <w:color w:val="000000" w:themeColor="text2"/>
          <w:rtl/>
        </w:rPr>
        <w:t>והסייעות.ים</w:t>
      </w:r>
      <w:proofErr w:type="spellEnd"/>
      <w:r>
        <w:rPr>
          <w:rFonts w:hint="cs"/>
          <w:color w:val="000000" w:themeColor="text2"/>
          <w:rtl/>
        </w:rPr>
        <w:t xml:space="preserve"> </w:t>
      </w:r>
      <w:proofErr w:type="spellStart"/>
      <w:r>
        <w:rPr>
          <w:rFonts w:hint="cs"/>
          <w:color w:val="000000" w:themeColor="text2"/>
          <w:rtl/>
        </w:rPr>
        <w:t>כמומחיות.ים</w:t>
      </w:r>
      <w:proofErr w:type="spellEnd"/>
      <w:r>
        <w:rPr>
          <w:rFonts w:hint="cs"/>
          <w:color w:val="000000" w:themeColor="text2"/>
          <w:rtl/>
        </w:rPr>
        <w:t xml:space="preserve"> </w:t>
      </w:r>
      <w:proofErr w:type="spellStart"/>
      <w:r>
        <w:rPr>
          <w:rFonts w:hint="cs"/>
          <w:color w:val="000000" w:themeColor="text2"/>
          <w:rtl/>
        </w:rPr>
        <w:t>בתחומן.ם</w:t>
      </w:r>
      <w:proofErr w:type="spellEnd"/>
      <w:r>
        <w:rPr>
          <w:rFonts w:hint="cs"/>
          <w:color w:val="000000" w:themeColor="text2"/>
          <w:rtl/>
        </w:rPr>
        <w:t>, מומלץ לשקול מגוון צעדים לצד ההמלצות לגבי ההכשרה עצמה:</w:t>
      </w:r>
    </w:p>
    <w:p w14:paraId="2E256E06" w14:textId="4753B476" w:rsidR="00AB39B2" w:rsidRPr="001D6C53" w:rsidRDefault="00AB39B2" w:rsidP="00A15223">
      <w:pPr>
        <w:pStyle w:val="ListParagraph"/>
        <w:numPr>
          <w:ilvl w:val="0"/>
          <w:numId w:val="63"/>
        </w:numPr>
      </w:pPr>
      <w:r w:rsidRPr="001D6C53">
        <w:rPr>
          <w:rFonts w:hint="cs"/>
          <w:rtl/>
        </w:rPr>
        <w:t>פרידה לשלום מהמילה '</w:t>
      </w:r>
      <w:proofErr w:type="spellStart"/>
      <w:r w:rsidRPr="001D6C53">
        <w:rPr>
          <w:rFonts w:hint="cs"/>
          <w:rtl/>
        </w:rPr>
        <w:t>סייע</w:t>
      </w:r>
      <w:r>
        <w:rPr>
          <w:rFonts w:hint="cs"/>
          <w:rtl/>
        </w:rPr>
        <w:t>.</w:t>
      </w:r>
      <w:r w:rsidRPr="001D6C53">
        <w:rPr>
          <w:rFonts w:hint="cs"/>
          <w:rtl/>
        </w:rPr>
        <w:t>ת</w:t>
      </w:r>
      <w:proofErr w:type="spellEnd"/>
      <w:r w:rsidRPr="001D6C53">
        <w:rPr>
          <w:rFonts w:hint="cs"/>
          <w:rtl/>
        </w:rPr>
        <w:t>'</w:t>
      </w:r>
      <w:r>
        <w:rPr>
          <w:rFonts w:hint="cs"/>
          <w:rtl/>
        </w:rPr>
        <w:t xml:space="preserve">, ושימוש </w:t>
      </w:r>
      <w:r w:rsidR="003B6F30">
        <w:rPr>
          <w:rFonts w:hint="cs"/>
          <w:rtl/>
        </w:rPr>
        <w:t>בביטוי</w:t>
      </w:r>
      <w:r>
        <w:rPr>
          <w:rFonts w:hint="cs"/>
          <w:rtl/>
        </w:rPr>
        <w:t xml:space="preserve"> '</w:t>
      </w:r>
      <w:proofErr w:type="spellStart"/>
      <w:r>
        <w:rPr>
          <w:rFonts w:hint="cs"/>
          <w:rtl/>
        </w:rPr>
        <w:t>תומכ.ת</w:t>
      </w:r>
      <w:proofErr w:type="spellEnd"/>
      <w:r>
        <w:rPr>
          <w:rFonts w:hint="cs"/>
          <w:rtl/>
        </w:rPr>
        <w:t xml:space="preserve"> </w:t>
      </w:r>
      <w:r w:rsidR="00C810EE">
        <w:rPr>
          <w:rFonts w:hint="cs"/>
          <w:rtl/>
        </w:rPr>
        <w:t>הוראה'</w:t>
      </w:r>
      <w:r>
        <w:rPr>
          <w:rFonts w:hint="cs"/>
          <w:rtl/>
        </w:rPr>
        <w:t xml:space="preserve"> </w:t>
      </w:r>
      <w:r w:rsidR="003B6F30">
        <w:rPr>
          <w:rFonts w:hint="cs"/>
          <w:rtl/>
        </w:rPr>
        <w:t>או ׳</w:t>
      </w:r>
      <w:proofErr w:type="spellStart"/>
      <w:r w:rsidR="003B6F30">
        <w:rPr>
          <w:rFonts w:hint="cs"/>
          <w:rtl/>
        </w:rPr>
        <w:t>תומכ.ת</w:t>
      </w:r>
      <w:proofErr w:type="spellEnd"/>
      <w:r w:rsidR="003B6F30">
        <w:rPr>
          <w:rFonts w:hint="cs"/>
          <w:rtl/>
        </w:rPr>
        <w:t xml:space="preserve"> חינוך׳ </w:t>
      </w:r>
      <w:r>
        <w:rPr>
          <w:rFonts w:hint="cs"/>
          <w:rtl/>
        </w:rPr>
        <w:t>במקומה. המילה '</w:t>
      </w:r>
      <w:proofErr w:type="spellStart"/>
      <w:r>
        <w:rPr>
          <w:rFonts w:hint="cs"/>
          <w:rtl/>
        </w:rPr>
        <w:t>סייע.ת</w:t>
      </w:r>
      <w:proofErr w:type="spellEnd"/>
      <w:r>
        <w:rPr>
          <w:rFonts w:hint="cs"/>
          <w:rtl/>
        </w:rPr>
        <w:t xml:space="preserve">' מקבעת דפוס חשיבה מיושן, והאסוציאציה שלה לחינוך </w:t>
      </w:r>
      <w:r w:rsidR="003B6F30">
        <w:rPr>
          <w:rFonts w:hint="cs"/>
          <w:rtl/>
        </w:rPr>
        <w:t>שווה בעוצמתה</w:t>
      </w:r>
      <w:r>
        <w:rPr>
          <w:rFonts w:hint="cs"/>
          <w:rtl/>
        </w:rPr>
        <w:t xml:space="preserve"> לאסוציאציה שלה לרפואת שיניים.  לא ניתן לצפות לחשיבה ולעשייה מתקדמות ברמה מערכתית ללא שינוי במיתוג התפקיד ובערכים המקושרים אליו.</w:t>
      </w:r>
    </w:p>
    <w:p w14:paraId="6CFAB917" w14:textId="77777777" w:rsidR="00AB39B2" w:rsidRDefault="00AB39B2" w:rsidP="00A15223">
      <w:pPr>
        <w:pStyle w:val="ListParagraph"/>
        <w:numPr>
          <w:ilvl w:val="0"/>
          <w:numId w:val="63"/>
        </w:numPr>
      </w:pPr>
      <w:proofErr w:type="spellStart"/>
      <w:r>
        <w:rPr>
          <w:rFonts w:hint="cs"/>
          <w:rtl/>
        </w:rPr>
        <w:t>המנהלות.ים</w:t>
      </w:r>
      <w:proofErr w:type="spellEnd"/>
      <w:r>
        <w:rPr>
          <w:rFonts w:hint="cs"/>
          <w:rtl/>
        </w:rPr>
        <w:t xml:space="preserve"> יכולות לבנות פורומים משותפים של </w:t>
      </w:r>
      <w:proofErr w:type="spellStart"/>
      <w:r>
        <w:rPr>
          <w:rFonts w:hint="cs"/>
          <w:rtl/>
        </w:rPr>
        <w:t>גננות.ים</w:t>
      </w:r>
      <w:proofErr w:type="spellEnd"/>
      <w:r>
        <w:rPr>
          <w:rFonts w:hint="cs"/>
          <w:rtl/>
        </w:rPr>
        <w:t xml:space="preserve"> ושל </w:t>
      </w:r>
      <w:proofErr w:type="spellStart"/>
      <w:r>
        <w:rPr>
          <w:rFonts w:hint="cs"/>
          <w:rtl/>
        </w:rPr>
        <w:t>תומכות.י</w:t>
      </w:r>
      <w:proofErr w:type="spellEnd"/>
      <w:r>
        <w:rPr>
          <w:rFonts w:hint="cs"/>
          <w:rtl/>
        </w:rPr>
        <w:t xml:space="preserve"> חינוך במרחב </w:t>
      </w:r>
      <w:proofErr w:type="spellStart"/>
      <w:r>
        <w:rPr>
          <w:rFonts w:hint="cs"/>
          <w:rtl/>
        </w:rPr>
        <w:t>שלהן.ם</w:t>
      </w:r>
      <w:proofErr w:type="spellEnd"/>
      <w:r>
        <w:rPr>
          <w:rFonts w:hint="cs"/>
          <w:rtl/>
        </w:rPr>
        <w:t xml:space="preserve"> או בין-מרחביים בפורמטים שונים, שיובילו תחום מקצועי מסוים, ואולי אף יוכלו לקבל תקציב לליווי ע"י </w:t>
      </w:r>
      <w:proofErr w:type="spellStart"/>
      <w:r>
        <w:rPr>
          <w:rFonts w:hint="cs"/>
          <w:rtl/>
        </w:rPr>
        <w:t>מומחיות.ים</w:t>
      </w:r>
      <w:proofErr w:type="spellEnd"/>
      <w:r>
        <w:rPr>
          <w:rFonts w:hint="cs"/>
          <w:rtl/>
        </w:rPr>
        <w:t xml:space="preserve">, </w:t>
      </w:r>
      <w:proofErr w:type="spellStart"/>
      <w:r>
        <w:rPr>
          <w:rFonts w:hint="cs"/>
          <w:rtl/>
        </w:rPr>
        <w:t>שחלקם.ן</w:t>
      </w:r>
      <w:proofErr w:type="spellEnd"/>
      <w:r>
        <w:rPr>
          <w:rFonts w:hint="cs"/>
          <w:rtl/>
        </w:rPr>
        <w:t xml:space="preserve"> </w:t>
      </w:r>
      <w:proofErr w:type="spellStart"/>
      <w:r>
        <w:rPr>
          <w:rFonts w:hint="cs"/>
          <w:rtl/>
        </w:rPr>
        <w:t>יכולות.ים</w:t>
      </w:r>
      <w:proofErr w:type="spellEnd"/>
      <w:r>
        <w:rPr>
          <w:rFonts w:hint="cs"/>
          <w:rtl/>
        </w:rPr>
        <w:t xml:space="preserve"> להיות </w:t>
      </w:r>
      <w:proofErr w:type="spellStart"/>
      <w:r>
        <w:rPr>
          <w:rFonts w:hint="cs"/>
          <w:rtl/>
        </w:rPr>
        <w:t>מתנדבות.ים</w:t>
      </w:r>
      <w:proofErr w:type="spellEnd"/>
      <w:r>
        <w:rPr>
          <w:rFonts w:hint="cs"/>
          <w:rtl/>
        </w:rPr>
        <w:t xml:space="preserve">, למשל </w:t>
      </w:r>
      <w:proofErr w:type="spellStart"/>
      <w:r>
        <w:rPr>
          <w:rFonts w:hint="cs"/>
          <w:rtl/>
        </w:rPr>
        <w:t>פנסיונריות.ים</w:t>
      </w:r>
      <w:proofErr w:type="spellEnd"/>
      <w:r>
        <w:rPr>
          <w:rFonts w:hint="cs"/>
          <w:rtl/>
        </w:rPr>
        <w:t xml:space="preserve"> עם מומחיות מסוימת. הפורומים יוכלו לפעול להרחבת היכולת המקצועית כמו גם להנחלתה </w:t>
      </w:r>
      <w:proofErr w:type="spellStart"/>
      <w:r>
        <w:rPr>
          <w:rFonts w:hint="cs"/>
          <w:rtl/>
        </w:rPr>
        <w:t>לגננות.ים</w:t>
      </w:r>
      <w:proofErr w:type="spellEnd"/>
      <w:r>
        <w:rPr>
          <w:rFonts w:hint="cs"/>
          <w:rtl/>
        </w:rPr>
        <w:t xml:space="preserve"> ולהורים באמצעי הדרכה שונים.</w:t>
      </w:r>
    </w:p>
    <w:p w14:paraId="699B8A2F" w14:textId="77777777" w:rsidR="00AB39B2" w:rsidRDefault="00AB39B2" w:rsidP="00A15223">
      <w:pPr>
        <w:pStyle w:val="ListParagraph"/>
        <w:numPr>
          <w:ilvl w:val="0"/>
          <w:numId w:val="63"/>
        </w:numPr>
      </w:pPr>
      <w:r>
        <w:rPr>
          <w:rFonts w:hint="cs"/>
          <w:rtl/>
        </w:rPr>
        <w:t xml:space="preserve">ניתן ליזום פיתוח מקצועי </w:t>
      </w:r>
      <w:proofErr w:type="spellStart"/>
      <w:r>
        <w:rPr>
          <w:rFonts w:hint="cs"/>
          <w:rtl/>
        </w:rPr>
        <w:t>לגננות.ים</w:t>
      </w:r>
      <w:proofErr w:type="spellEnd"/>
      <w:r>
        <w:rPr>
          <w:rFonts w:hint="cs"/>
          <w:rtl/>
        </w:rPr>
        <w:t xml:space="preserve"> </w:t>
      </w:r>
      <w:proofErr w:type="spellStart"/>
      <w:r>
        <w:rPr>
          <w:rFonts w:hint="cs"/>
          <w:rtl/>
        </w:rPr>
        <w:t>ולתומכות.י</w:t>
      </w:r>
      <w:proofErr w:type="spellEnd"/>
      <w:r>
        <w:rPr>
          <w:rFonts w:hint="cs"/>
          <w:rtl/>
        </w:rPr>
        <w:t xml:space="preserve"> חינוך שמטרתו ללמוד כיצד 'לארוז' את הידע שצברו, להעשיר ולתקף אותו, ולהעביר אותו בפורמטים שונים כגון הרצאה להורים, </w:t>
      </w:r>
      <w:proofErr w:type="spellStart"/>
      <w:r>
        <w:rPr>
          <w:rFonts w:hint="cs"/>
          <w:rtl/>
        </w:rPr>
        <w:t>פודקאסט</w:t>
      </w:r>
      <w:proofErr w:type="spellEnd"/>
      <w:r>
        <w:rPr>
          <w:rFonts w:hint="cs"/>
          <w:rtl/>
        </w:rPr>
        <w:t xml:space="preserve">, בלוג </w:t>
      </w:r>
      <w:proofErr w:type="spellStart"/>
      <w:r>
        <w:rPr>
          <w:rFonts w:hint="cs"/>
          <w:rtl/>
        </w:rPr>
        <w:t>וכו</w:t>
      </w:r>
      <w:proofErr w:type="spellEnd"/>
      <w:r>
        <w:rPr>
          <w:rFonts w:hint="cs"/>
          <w:rtl/>
        </w:rPr>
        <w:t>'.</w:t>
      </w:r>
    </w:p>
    <w:p w14:paraId="0F111D65" w14:textId="77777777" w:rsidR="00AB39B2" w:rsidRDefault="00AB39B2" w:rsidP="00A15223">
      <w:pPr>
        <w:pStyle w:val="ListParagraph"/>
        <w:numPr>
          <w:ilvl w:val="0"/>
          <w:numId w:val="63"/>
        </w:numPr>
        <w:rPr>
          <w:color w:val="000000" w:themeColor="text2"/>
        </w:rPr>
      </w:pPr>
      <w:r>
        <w:rPr>
          <w:rFonts w:hint="cs"/>
          <w:rtl/>
        </w:rPr>
        <w:t xml:space="preserve">הרשות יכולה לייצר פלטפורמות לביטוי, לשיתוף, וללמידה במדיה חדשה וותיקה, כגון </w:t>
      </w:r>
      <w:proofErr w:type="spellStart"/>
      <w:r>
        <w:rPr>
          <w:rFonts w:hint="cs"/>
          <w:rtl/>
        </w:rPr>
        <w:t>פודקאסט</w:t>
      </w:r>
      <w:proofErr w:type="spellEnd"/>
      <w:r>
        <w:rPr>
          <w:rFonts w:hint="cs"/>
          <w:rtl/>
        </w:rPr>
        <w:t xml:space="preserve"> עירוני להורות שבו ישותפו </w:t>
      </w:r>
      <w:proofErr w:type="spellStart"/>
      <w:r>
        <w:rPr>
          <w:rFonts w:hint="cs"/>
          <w:rtl/>
        </w:rPr>
        <w:t>גננות.ים</w:t>
      </w:r>
      <w:proofErr w:type="spellEnd"/>
      <w:r>
        <w:rPr>
          <w:rFonts w:hint="cs"/>
          <w:rtl/>
        </w:rPr>
        <w:t xml:space="preserve"> </w:t>
      </w:r>
      <w:proofErr w:type="spellStart"/>
      <w:r>
        <w:rPr>
          <w:rFonts w:hint="cs"/>
          <w:rtl/>
        </w:rPr>
        <w:t>ותומכות.י</w:t>
      </w:r>
      <w:proofErr w:type="spellEnd"/>
      <w:r>
        <w:rPr>
          <w:rFonts w:hint="cs"/>
          <w:rtl/>
        </w:rPr>
        <w:t xml:space="preserve"> חינוך מהעיר. כמובן, שהדבר תקף גם </w:t>
      </w:r>
      <w:proofErr w:type="spellStart"/>
      <w:r>
        <w:rPr>
          <w:rFonts w:hint="cs"/>
          <w:rtl/>
        </w:rPr>
        <w:t>למורים.ות</w:t>
      </w:r>
      <w:proofErr w:type="spellEnd"/>
      <w:r>
        <w:rPr>
          <w:rFonts w:hint="cs"/>
          <w:rtl/>
        </w:rPr>
        <w:t xml:space="preserve"> </w:t>
      </w:r>
      <w:proofErr w:type="spellStart"/>
      <w:r>
        <w:rPr>
          <w:rFonts w:hint="cs"/>
          <w:rtl/>
        </w:rPr>
        <w:t>ולמנהלות.ים</w:t>
      </w:r>
      <w:proofErr w:type="spellEnd"/>
      <w:r>
        <w:rPr>
          <w:rFonts w:hint="cs"/>
          <w:rtl/>
        </w:rPr>
        <w:t xml:space="preserve">. עוד דוגמא אפשרית היא הרצאות בסגנון </w:t>
      </w:r>
      <w:r>
        <w:rPr>
          <w:rFonts w:hint="cs"/>
        </w:rPr>
        <w:t>TED</w:t>
      </w:r>
      <w:r>
        <w:rPr>
          <w:rFonts w:hint="cs"/>
          <w:rtl/>
        </w:rPr>
        <w:t xml:space="preserve"> מאת </w:t>
      </w:r>
      <w:proofErr w:type="spellStart"/>
      <w:r>
        <w:rPr>
          <w:rFonts w:hint="cs"/>
          <w:rtl/>
        </w:rPr>
        <w:t>גננות.ים</w:t>
      </w:r>
      <w:proofErr w:type="spellEnd"/>
      <w:r>
        <w:rPr>
          <w:rFonts w:hint="cs"/>
          <w:rtl/>
        </w:rPr>
        <w:t xml:space="preserve"> </w:t>
      </w:r>
      <w:proofErr w:type="spellStart"/>
      <w:r>
        <w:rPr>
          <w:rFonts w:hint="cs"/>
          <w:rtl/>
        </w:rPr>
        <w:t>ותומכות.י</w:t>
      </w:r>
      <w:proofErr w:type="spellEnd"/>
      <w:r>
        <w:rPr>
          <w:rFonts w:hint="cs"/>
          <w:rtl/>
        </w:rPr>
        <w:t xml:space="preserve"> חינוך במרכזים להורות אודות מגוון נושאים כדוגמת תמיכה בילד </w:t>
      </w:r>
      <w:r>
        <w:rPr>
          <w:rFonts w:hint="cs"/>
          <w:color w:val="000000" w:themeColor="text2"/>
          <w:rtl/>
        </w:rPr>
        <w:t>עם אתגרים חברתיים בגן.</w:t>
      </w:r>
    </w:p>
    <w:p w14:paraId="1EA169E2" w14:textId="77777777" w:rsidR="00AB39B2" w:rsidRDefault="00AB39B2" w:rsidP="00A15223">
      <w:pPr>
        <w:pStyle w:val="ListParagraph"/>
        <w:numPr>
          <w:ilvl w:val="0"/>
          <w:numId w:val="63"/>
        </w:numPr>
        <w:rPr>
          <w:color w:val="000000" w:themeColor="text2"/>
        </w:rPr>
      </w:pPr>
      <w:r>
        <w:rPr>
          <w:rFonts w:hint="cs"/>
          <w:rtl/>
        </w:rPr>
        <w:t xml:space="preserve">גם בקרב </w:t>
      </w:r>
      <w:proofErr w:type="spellStart"/>
      <w:r>
        <w:rPr>
          <w:rFonts w:hint="cs"/>
          <w:rtl/>
        </w:rPr>
        <w:t>המנהלות.ים</w:t>
      </w:r>
      <w:proofErr w:type="spellEnd"/>
      <w:r>
        <w:rPr>
          <w:rFonts w:hint="cs"/>
          <w:rtl/>
        </w:rPr>
        <w:t xml:space="preserve"> </w:t>
      </w:r>
      <w:proofErr w:type="spellStart"/>
      <w:r>
        <w:rPr>
          <w:rFonts w:hint="cs"/>
          <w:rtl/>
        </w:rPr>
        <w:t>עצמן.ם</w:t>
      </w:r>
      <w:proofErr w:type="spellEnd"/>
      <w:r>
        <w:rPr>
          <w:rFonts w:hint="cs"/>
          <w:rtl/>
        </w:rPr>
        <w:t xml:space="preserve"> אפשר להרהר ביצירת הסמכה </w:t>
      </w:r>
      <w:proofErr w:type="spellStart"/>
      <w:r>
        <w:rPr>
          <w:rFonts w:hint="cs"/>
          <w:rtl/>
        </w:rPr>
        <w:t>רשותית</w:t>
      </w:r>
      <w:proofErr w:type="spellEnd"/>
      <w:r>
        <w:rPr>
          <w:rFonts w:hint="cs"/>
          <w:rtl/>
        </w:rPr>
        <w:t xml:space="preserve"> מוכרת (באין כזו), לדוגמא הסמכת 'אימון סגלי חינוך לגיל הרך', או 'מנהיגות בחינוך לגיל הרך', שתינתן בכפוף לסילבוס למידה מסוים ויתכן גם שבכפוף לצבירת שעות קבלת יעוץ ולוותק בתפקיד הניהולי.</w:t>
      </w:r>
    </w:p>
    <w:p w14:paraId="3167D3CD" w14:textId="77777777" w:rsidR="00AB39B2" w:rsidRPr="00036ED1" w:rsidRDefault="00AB39B2" w:rsidP="00AB39B2">
      <w:pPr>
        <w:rPr>
          <w:color w:val="000000" w:themeColor="text2"/>
        </w:rPr>
      </w:pPr>
    </w:p>
    <w:p w14:paraId="77352AFF" w14:textId="77777777" w:rsidR="00AB39B2" w:rsidRDefault="00AB39B2" w:rsidP="00AB39B2">
      <w:pPr>
        <w:pStyle w:val="Heading2"/>
        <w:rPr>
          <w:rtl/>
        </w:rPr>
      </w:pPr>
      <w:bookmarkStart w:id="123" w:name="_Toc82428602"/>
      <w:r>
        <w:rPr>
          <w:rFonts w:hint="cs"/>
          <w:rtl/>
        </w:rPr>
        <w:t xml:space="preserve">מומלץ לחזק את הרישות והקהילתיות בקרב </w:t>
      </w:r>
      <w:proofErr w:type="spellStart"/>
      <w:r>
        <w:rPr>
          <w:rFonts w:hint="cs"/>
          <w:rtl/>
        </w:rPr>
        <w:t>המנהלות.ים</w:t>
      </w:r>
      <w:proofErr w:type="spellEnd"/>
      <w:r>
        <w:rPr>
          <w:rFonts w:hint="cs"/>
          <w:rtl/>
        </w:rPr>
        <w:t xml:space="preserve"> בגיל הרך</w:t>
      </w:r>
      <w:bookmarkEnd w:id="123"/>
    </w:p>
    <w:p w14:paraId="4DBF7C6F" w14:textId="77777777" w:rsidR="00AB39B2" w:rsidRDefault="00AB39B2" w:rsidP="00AB39B2">
      <w:pPr>
        <w:rPr>
          <w:color w:val="000000" w:themeColor="text2"/>
          <w:rtl/>
        </w:rPr>
      </w:pPr>
      <w:r>
        <w:rPr>
          <w:rFonts w:hint="cs"/>
          <w:color w:val="000000" w:themeColor="text2"/>
          <w:rtl/>
        </w:rPr>
        <w:t xml:space="preserve">היעדר שכבות ניהול כלשהן בין </w:t>
      </w:r>
      <w:proofErr w:type="spellStart"/>
      <w:r>
        <w:rPr>
          <w:rFonts w:hint="cs"/>
          <w:color w:val="000000" w:themeColor="text2"/>
          <w:rtl/>
        </w:rPr>
        <w:t>המנהל.ת</w:t>
      </w:r>
      <w:proofErr w:type="spellEnd"/>
      <w:r>
        <w:rPr>
          <w:rFonts w:hint="cs"/>
          <w:color w:val="000000" w:themeColor="text2"/>
          <w:rtl/>
        </w:rPr>
        <w:t xml:space="preserve"> לבין </w:t>
      </w:r>
      <w:proofErr w:type="spellStart"/>
      <w:r>
        <w:rPr>
          <w:rFonts w:hint="cs"/>
          <w:color w:val="000000" w:themeColor="text2"/>
          <w:rtl/>
        </w:rPr>
        <w:t>הגננ.ת</w:t>
      </w:r>
      <w:proofErr w:type="spellEnd"/>
      <w:r>
        <w:rPr>
          <w:rFonts w:hint="cs"/>
          <w:color w:val="000000" w:themeColor="text2"/>
          <w:rtl/>
        </w:rPr>
        <w:t xml:space="preserve"> הופך, יחד עם העמימות באשר להגדרת התפקיד </w:t>
      </w:r>
      <w:r>
        <w:rPr>
          <w:color w:val="000000" w:themeColor="text2"/>
          <w:rtl/>
        </w:rPr>
        <w:t>–</w:t>
      </w:r>
      <w:r>
        <w:rPr>
          <w:rFonts w:hint="cs"/>
          <w:color w:val="000000" w:themeColor="text2"/>
          <w:rtl/>
        </w:rPr>
        <w:t xml:space="preserve"> שניהם מעניקים </w:t>
      </w:r>
      <w:proofErr w:type="spellStart"/>
      <w:r>
        <w:rPr>
          <w:rFonts w:hint="cs"/>
          <w:color w:val="000000" w:themeColor="text2"/>
          <w:rtl/>
        </w:rPr>
        <w:t>למנהל.ת</w:t>
      </w:r>
      <w:proofErr w:type="spellEnd"/>
      <w:r>
        <w:rPr>
          <w:rFonts w:hint="cs"/>
          <w:color w:val="000000" w:themeColor="text2"/>
          <w:rtl/>
        </w:rPr>
        <w:t xml:space="preserve"> בגיל הרך עצמאות גדולה ורמת פוטנציאל להטבעת חותם. מאידך, במובנים רבים </w:t>
      </w:r>
      <w:proofErr w:type="spellStart"/>
      <w:r>
        <w:rPr>
          <w:rFonts w:hint="cs"/>
          <w:color w:val="000000" w:themeColor="text2"/>
          <w:rtl/>
        </w:rPr>
        <w:t>המנהלות.ים</w:t>
      </w:r>
      <w:proofErr w:type="spellEnd"/>
      <w:r>
        <w:rPr>
          <w:rFonts w:hint="cs"/>
          <w:color w:val="000000" w:themeColor="text2"/>
          <w:rtl/>
        </w:rPr>
        <w:t xml:space="preserve"> גם </w:t>
      </w:r>
      <w:proofErr w:type="spellStart"/>
      <w:r>
        <w:rPr>
          <w:rFonts w:hint="cs"/>
          <w:color w:val="000000" w:themeColor="text2"/>
          <w:rtl/>
        </w:rPr>
        <w:t>בודדות.ים</w:t>
      </w:r>
      <w:proofErr w:type="spellEnd"/>
      <w:r>
        <w:rPr>
          <w:rFonts w:hint="cs"/>
          <w:color w:val="000000" w:themeColor="text2"/>
          <w:rtl/>
        </w:rPr>
        <w:t xml:space="preserve"> במערכה, ובצל המשאבים המועטים, הפיטורין השנתיים של </w:t>
      </w:r>
      <w:proofErr w:type="spellStart"/>
      <w:r>
        <w:rPr>
          <w:rFonts w:hint="cs"/>
          <w:color w:val="000000" w:themeColor="text2"/>
          <w:rtl/>
        </w:rPr>
        <w:t>חלקן.ם</w:t>
      </w:r>
      <w:proofErr w:type="spellEnd"/>
      <w:r>
        <w:rPr>
          <w:rFonts w:hint="cs"/>
          <w:color w:val="000000" w:themeColor="text2"/>
          <w:rtl/>
        </w:rPr>
        <w:t xml:space="preserve">, חוסר </w:t>
      </w:r>
      <w:r>
        <w:rPr>
          <w:rFonts w:hint="cs"/>
          <w:color w:val="000000" w:themeColor="text2"/>
          <w:rtl/>
        </w:rPr>
        <w:lastRenderedPageBreak/>
        <w:t xml:space="preserve">הידע והניסיון בניהול, וחוסר הבהירות באשר לציפיות </w:t>
      </w:r>
      <w:proofErr w:type="spellStart"/>
      <w:r>
        <w:rPr>
          <w:rFonts w:hint="cs"/>
          <w:color w:val="000000" w:themeColor="text2"/>
          <w:rtl/>
        </w:rPr>
        <w:t>מהן.ם</w:t>
      </w:r>
      <w:proofErr w:type="spellEnd"/>
      <w:r>
        <w:rPr>
          <w:rFonts w:hint="cs"/>
          <w:color w:val="000000" w:themeColor="text2"/>
          <w:rtl/>
        </w:rPr>
        <w:t xml:space="preserve"> גם מצד </w:t>
      </w:r>
      <w:proofErr w:type="spellStart"/>
      <w:r>
        <w:rPr>
          <w:rFonts w:hint="cs"/>
          <w:color w:val="000000" w:themeColor="text2"/>
          <w:rtl/>
        </w:rPr>
        <w:t>הגננות.ים</w:t>
      </w:r>
      <w:proofErr w:type="spellEnd"/>
      <w:r>
        <w:rPr>
          <w:rFonts w:hint="cs"/>
          <w:color w:val="000000" w:themeColor="text2"/>
          <w:rtl/>
        </w:rPr>
        <w:t xml:space="preserve">, נמצאנו </w:t>
      </w:r>
      <w:proofErr w:type="spellStart"/>
      <w:r>
        <w:rPr>
          <w:rFonts w:hint="cs"/>
          <w:color w:val="000000" w:themeColor="text2"/>
          <w:rtl/>
        </w:rPr>
        <w:t>מסתמכות.ים</w:t>
      </w:r>
      <w:proofErr w:type="spellEnd"/>
      <w:r>
        <w:rPr>
          <w:rFonts w:hint="cs"/>
          <w:color w:val="000000" w:themeColor="text2"/>
          <w:rtl/>
        </w:rPr>
        <w:t xml:space="preserve"> שוב על </w:t>
      </w:r>
      <w:hyperlink w:anchor="_מ-'מלכודת_אריק_מנדלבאום'" w:history="1">
        <w:r w:rsidRPr="0019205E">
          <w:rPr>
            <w:rStyle w:val="Hyperlink"/>
            <w:rFonts w:hint="cs"/>
            <w:b/>
            <w:bCs/>
            <w:rtl/>
          </w:rPr>
          <w:t xml:space="preserve">המודל </w:t>
        </w:r>
        <w:proofErr w:type="spellStart"/>
        <w:r w:rsidRPr="0019205E">
          <w:rPr>
            <w:rStyle w:val="Hyperlink"/>
            <w:rFonts w:hint="cs"/>
            <w:b/>
            <w:bCs/>
            <w:rtl/>
          </w:rPr>
          <w:t>ההירואי</w:t>
        </w:r>
        <w:proofErr w:type="spellEnd"/>
      </w:hyperlink>
      <w:r>
        <w:rPr>
          <w:rFonts w:hint="cs"/>
          <w:color w:val="000000" w:themeColor="text2"/>
          <w:rtl/>
        </w:rPr>
        <w:t xml:space="preserve"> ליצירת התקדמות ופריצת דרך.</w:t>
      </w:r>
    </w:p>
    <w:p w14:paraId="46159BA5" w14:textId="77777777" w:rsidR="00AB39B2" w:rsidRDefault="00AB39B2" w:rsidP="00AB39B2">
      <w:pPr>
        <w:rPr>
          <w:color w:val="000000" w:themeColor="text2"/>
          <w:rtl/>
        </w:rPr>
      </w:pPr>
      <w:r>
        <w:rPr>
          <w:rFonts w:hint="cs"/>
          <w:color w:val="000000" w:themeColor="text2"/>
          <w:rtl/>
        </w:rPr>
        <w:t xml:space="preserve">על מנת ליצור </w:t>
      </w:r>
      <w:hyperlink w:anchor="_מ-'מלכודת_אריק_מנדלבאום'" w:history="1">
        <w:r w:rsidRPr="0019205E">
          <w:rPr>
            <w:rStyle w:val="Hyperlink"/>
            <w:rFonts w:hint="cs"/>
            <w:b/>
            <w:bCs/>
            <w:rtl/>
          </w:rPr>
          <w:t>מודל אידיאליסטי</w:t>
        </w:r>
      </w:hyperlink>
      <w:r>
        <w:rPr>
          <w:rFonts w:hint="cs"/>
          <w:color w:val="000000" w:themeColor="text2"/>
          <w:rtl/>
        </w:rPr>
        <w:t xml:space="preserve"> (ראו לעיל את ההסבר על שני המודלים בפרק '</w:t>
      </w:r>
      <w:hyperlink w:anchor="_מ-'מלכודת_אריק_מנדלבאום'" w:history="1">
        <w:r w:rsidRPr="00245550">
          <w:rPr>
            <w:rStyle w:val="Hyperlink"/>
            <w:rtl/>
          </w:rPr>
          <w:t>מ-'מלכודת אריק מנדלבאום' לעבר שינוי גורף, עקבי ובר קיימא</w:t>
        </w:r>
      </w:hyperlink>
      <w:r>
        <w:rPr>
          <w:rFonts w:hint="cs"/>
          <w:color w:val="000000" w:themeColor="text2"/>
          <w:rtl/>
        </w:rPr>
        <w:t xml:space="preserve">), יש צורך בחיזוק קהילת ההזדהות וביצירת נורמות ניהול מקצועניות בקהילה, עם יותר השפעה ההדדית </w:t>
      </w:r>
      <w:proofErr w:type="spellStart"/>
      <w:r>
        <w:rPr>
          <w:rFonts w:hint="cs"/>
          <w:color w:val="000000" w:themeColor="text2"/>
          <w:rtl/>
        </w:rPr>
        <w:t>ביניהן.ם</w:t>
      </w:r>
      <w:proofErr w:type="spellEnd"/>
      <w:r>
        <w:rPr>
          <w:rFonts w:hint="cs"/>
          <w:color w:val="000000" w:themeColor="text2"/>
          <w:rtl/>
        </w:rPr>
        <w:t xml:space="preserve"> ואולי גם דרך חיזוק הקשר גם עם </w:t>
      </w:r>
      <w:proofErr w:type="spellStart"/>
      <w:r>
        <w:rPr>
          <w:rFonts w:hint="cs"/>
          <w:color w:val="000000" w:themeColor="text2"/>
          <w:rtl/>
        </w:rPr>
        <w:t>מנהלות.ים</w:t>
      </w:r>
      <w:proofErr w:type="spellEnd"/>
      <w:r>
        <w:rPr>
          <w:rFonts w:hint="cs"/>
          <w:color w:val="000000" w:themeColor="text2"/>
          <w:rtl/>
        </w:rPr>
        <w:t xml:space="preserve"> בחינוך בתי ספר (וודאי יסודיים). </w:t>
      </w:r>
    </w:p>
    <w:p w14:paraId="4600E34E" w14:textId="5209716F" w:rsidR="00AB39B2" w:rsidRDefault="00AB39B2" w:rsidP="00AB39B2">
      <w:pPr>
        <w:rPr>
          <w:color w:val="000000" w:themeColor="text2"/>
          <w:rtl/>
        </w:rPr>
      </w:pPr>
      <w:r>
        <w:rPr>
          <w:rFonts w:hint="cs"/>
          <w:color w:val="000000" w:themeColor="text2"/>
          <w:rtl/>
        </w:rPr>
        <w:t xml:space="preserve">ניתן לחזק את הפורום של כלל </w:t>
      </w:r>
      <w:proofErr w:type="spellStart"/>
      <w:r>
        <w:rPr>
          <w:rFonts w:hint="cs"/>
          <w:color w:val="000000" w:themeColor="text2"/>
          <w:rtl/>
        </w:rPr>
        <w:t>מנהלות.י</w:t>
      </w:r>
      <w:proofErr w:type="spellEnd"/>
      <w:r>
        <w:rPr>
          <w:rFonts w:hint="cs"/>
          <w:color w:val="000000" w:themeColor="text2"/>
          <w:rtl/>
        </w:rPr>
        <w:t xml:space="preserve"> הגיל הרך בעיר ולעודד שיתופי פעולה, אך לא פחות ואולי אף יותר, לחזק את הפורומים </w:t>
      </w:r>
      <w:proofErr w:type="spellStart"/>
      <w:r>
        <w:rPr>
          <w:rFonts w:hint="cs"/>
          <w:color w:val="000000" w:themeColor="text2"/>
          <w:rtl/>
        </w:rPr>
        <w:t>האיזוריים</w:t>
      </w:r>
      <w:proofErr w:type="spellEnd"/>
      <w:r>
        <w:rPr>
          <w:rFonts w:hint="cs"/>
          <w:color w:val="000000" w:themeColor="text2"/>
          <w:rtl/>
        </w:rPr>
        <w:t xml:space="preserve">, ואף לבחון את האפשרות לקיים שגרות </w:t>
      </w:r>
      <w:r w:rsidR="004A0617">
        <w:rPr>
          <w:rFonts w:hint="cs"/>
          <w:color w:val="000000" w:themeColor="text2"/>
          <w:rtl/>
        </w:rPr>
        <w:t xml:space="preserve">של מפגשים ושל אירועים. </w:t>
      </w:r>
      <w:r>
        <w:rPr>
          <w:rFonts w:hint="cs"/>
          <w:color w:val="000000" w:themeColor="text2"/>
          <w:rtl/>
        </w:rPr>
        <w:t xml:space="preserve">לדוגמא </w:t>
      </w:r>
      <w:r>
        <w:rPr>
          <w:color w:val="000000" w:themeColor="text2"/>
          <w:rtl/>
        </w:rPr>
        <w:t>–</w:t>
      </w:r>
      <w:r>
        <w:rPr>
          <w:rFonts w:hint="cs"/>
          <w:color w:val="000000" w:themeColor="text2"/>
          <w:rtl/>
        </w:rPr>
        <w:t xml:space="preserve"> פרסים </w:t>
      </w:r>
      <w:proofErr w:type="spellStart"/>
      <w:r>
        <w:rPr>
          <w:rFonts w:hint="cs"/>
          <w:color w:val="000000" w:themeColor="text2"/>
          <w:rtl/>
        </w:rPr>
        <w:t>והוקרות</w:t>
      </w:r>
      <w:proofErr w:type="spellEnd"/>
      <w:r>
        <w:rPr>
          <w:rFonts w:hint="cs"/>
          <w:color w:val="000000" w:themeColor="text2"/>
          <w:rtl/>
        </w:rPr>
        <w:t xml:space="preserve"> שיקבלו נראות ציבורית גבוהה, למשל דרך ערבי הרצאות אטרקטיביות להורים בהם יוענקו הפרסים.</w:t>
      </w:r>
    </w:p>
    <w:p w14:paraId="2B1D036D" w14:textId="77777777" w:rsidR="00AB39B2" w:rsidRDefault="00AB39B2" w:rsidP="00AB39B2">
      <w:pPr>
        <w:rPr>
          <w:color w:val="000000" w:themeColor="text2"/>
          <w:rtl/>
        </w:rPr>
      </w:pPr>
      <w:proofErr w:type="spellStart"/>
      <w:r>
        <w:rPr>
          <w:rFonts w:hint="cs"/>
          <w:color w:val="000000" w:themeColor="text2"/>
          <w:rtl/>
        </w:rPr>
        <w:t>תכניות</w:t>
      </w:r>
      <w:proofErr w:type="spellEnd"/>
      <w:r>
        <w:rPr>
          <w:rFonts w:hint="cs"/>
          <w:color w:val="000000" w:themeColor="text2"/>
          <w:rtl/>
        </w:rPr>
        <w:t xml:space="preserve"> ופרויקטים שיזכו להערכה ראשונית ישולבו </w:t>
      </w:r>
      <w:proofErr w:type="spellStart"/>
      <w:r>
        <w:rPr>
          <w:rFonts w:hint="cs"/>
          <w:color w:val="000000" w:themeColor="text2"/>
          <w:rtl/>
        </w:rPr>
        <w:t>בפיילוטים</w:t>
      </w:r>
      <w:proofErr w:type="spellEnd"/>
      <w:r>
        <w:rPr>
          <w:rFonts w:hint="cs"/>
          <w:color w:val="000000" w:themeColor="text2"/>
          <w:rtl/>
        </w:rPr>
        <w:t xml:space="preserve"> בגנים נוספים, ולפי ההצלחה יורחבו. כך תיווצר אבולוציה של שינויים לטובה. כמובן שהדבר תלוי </w:t>
      </w:r>
      <w:r w:rsidRPr="00775669">
        <w:rPr>
          <w:rFonts w:hint="cs"/>
          <w:b/>
          <w:bCs/>
          <w:color w:val="000000" w:themeColor="text2"/>
          <w:rtl/>
        </w:rPr>
        <w:t>במדידה והערכה</w:t>
      </w:r>
      <w:r>
        <w:rPr>
          <w:rFonts w:hint="cs"/>
          <w:color w:val="000000" w:themeColor="text2"/>
          <w:rtl/>
        </w:rPr>
        <w:t xml:space="preserve"> מותאמים של הצלחת </w:t>
      </w:r>
      <w:proofErr w:type="spellStart"/>
      <w:r>
        <w:rPr>
          <w:rFonts w:hint="cs"/>
          <w:color w:val="000000" w:themeColor="text2"/>
          <w:rtl/>
        </w:rPr>
        <w:t>התכניות</w:t>
      </w:r>
      <w:proofErr w:type="spellEnd"/>
      <w:r>
        <w:rPr>
          <w:rFonts w:hint="cs"/>
          <w:color w:val="000000" w:themeColor="text2"/>
          <w:rtl/>
        </w:rPr>
        <w:t xml:space="preserve"> והפרויקטים הללו.</w:t>
      </w:r>
    </w:p>
    <w:p w14:paraId="13192925" w14:textId="77777777" w:rsidR="00AB39B2" w:rsidRDefault="00AB39B2" w:rsidP="00AB39B2">
      <w:pPr>
        <w:rPr>
          <w:color w:val="000000" w:themeColor="text2"/>
          <w:rtl/>
        </w:rPr>
      </w:pPr>
      <w:r>
        <w:rPr>
          <w:rFonts w:hint="cs"/>
          <w:color w:val="000000" w:themeColor="text2"/>
          <w:rtl/>
        </w:rPr>
        <w:t>בנוסף, ניתן לשקול יצירה של היררכיה נוספת במערך הניהול שבמרחבים, שיכולה להתווסף מלמעלה כגון '</w:t>
      </w:r>
      <w:proofErr w:type="spellStart"/>
      <w:r>
        <w:rPr>
          <w:rFonts w:hint="cs"/>
          <w:color w:val="000000" w:themeColor="text2"/>
          <w:rtl/>
        </w:rPr>
        <w:t>גננ.ת</w:t>
      </w:r>
      <w:proofErr w:type="spellEnd"/>
      <w:r>
        <w:rPr>
          <w:rFonts w:hint="cs"/>
          <w:color w:val="000000" w:themeColor="text2"/>
          <w:rtl/>
        </w:rPr>
        <w:t xml:space="preserve"> </w:t>
      </w:r>
      <w:proofErr w:type="spellStart"/>
      <w:r>
        <w:rPr>
          <w:rFonts w:hint="cs"/>
          <w:color w:val="000000" w:themeColor="text2"/>
          <w:rtl/>
        </w:rPr>
        <w:t>מוביל.ה</w:t>
      </w:r>
      <w:proofErr w:type="spellEnd"/>
      <w:r>
        <w:rPr>
          <w:rFonts w:hint="cs"/>
          <w:color w:val="000000" w:themeColor="text2"/>
          <w:rtl/>
        </w:rPr>
        <w:t xml:space="preserve"> </w:t>
      </w:r>
      <w:proofErr w:type="spellStart"/>
      <w:r>
        <w:rPr>
          <w:rFonts w:hint="cs"/>
          <w:color w:val="000000" w:themeColor="text2"/>
          <w:rtl/>
        </w:rPr>
        <w:t>בכיר.ה</w:t>
      </w:r>
      <w:proofErr w:type="spellEnd"/>
      <w:r>
        <w:rPr>
          <w:rFonts w:hint="cs"/>
          <w:color w:val="000000" w:themeColor="text2"/>
          <w:rtl/>
        </w:rPr>
        <w:t xml:space="preserve">' </w:t>
      </w:r>
      <w:proofErr w:type="spellStart"/>
      <w:r>
        <w:rPr>
          <w:rFonts w:hint="cs"/>
          <w:color w:val="000000" w:themeColor="text2"/>
          <w:rtl/>
        </w:rPr>
        <w:t>שת.ירכז</w:t>
      </w:r>
      <w:proofErr w:type="spellEnd"/>
      <w:r>
        <w:rPr>
          <w:rFonts w:hint="cs"/>
          <w:color w:val="000000" w:themeColor="text2"/>
          <w:rtl/>
        </w:rPr>
        <w:t xml:space="preserve"> כמה </w:t>
      </w:r>
      <w:proofErr w:type="spellStart"/>
      <w:r>
        <w:rPr>
          <w:rFonts w:hint="cs"/>
          <w:color w:val="000000" w:themeColor="text2"/>
          <w:rtl/>
        </w:rPr>
        <w:t>גננות.ים</w:t>
      </w:r>
      <w:proofErr w:type="spellEnd"/>
      <w:r>
        <w:rPr>
          <w:rFonts w:hint="cs"/>
          <w:color w:val="000000" w:themeColor="text2"/>
          <w:rtl/>
        </w:rPr>
        <w:t xml:space="preserve"> </w:t>
      </w:r>
      <w:proofErr w:type="spellStart"/>
      <w:r>
        <w:rPr>
          <w:rFonts w:hint="cs"/>
          <w:color w:val="000000" w:themeColor="text2"/>
          <w:rtl/>
        </w:rPr>
        <w:t>מובילות.ים</w:t>
      </w:r>
      <w:proofErr w:type="spellEnd"/>
      <w:r>
        <w:rPr>
          <w:rFonts w:hint="cs"/>
          <w:color w:val="000000" w:themeColor="text2"/>
          <w:rtl/>
        </w:rPr>
        <w:t xml:space="preserve"> תוך מתן הדרכה ויעוץ, או מלמטה כגון '</w:t>
      </w:r>
      <w:proofErr w:type="spellStart"/>
      <w:r>
        <w:rPr>
          <w:rFonts w:hint="cs"/>
          <w:color w:val="000000" w:themeColor="text2"/>
          <w:rtl/>
        </w:rPr>
        <w:t>סגנ.ית</w:t>
      </w:r>
      <w:proofErr w:type="spellEnd"/>
      <w:r>
        <w:rPr>
          <w:rFonts w:hint="cs"/>
          <w:color w:val="000000" w:themeColor="text2"/>
          <w:rtl/>
        </w:rPr>
        <w:t xml:space="preserve"> </w:t>
      </w:r>
      <w:proofErr w:type="spellStart"/>
      <w:r>
        <w:rPr>
          <w:rFonts w:hint="cs"/>
          <w:color w:val="000000" w:themeColor="text2"/>
          <w:rtl/>
        </w:rPr>
        <w:t>גננ.ת</w:t>
      </w:r>
      <w:proofErr w:type="spellEnd"/>
      <w:r>
        <w:rPr>
          <w:rFonts w:hint="cs"/>
          <w:color w:val="000000" w:themeColor="text2"/>
          <w:rtl/>
        </w:rPr>
        <w:t xml:space="preserve"> </w:t>
      </w:r>
      <w:proofErr w:type="spellStart"/>
      <w:r>
        <w:rPr>
          <w:rFonts w:hint="cs"/>
          <w:color w:val="000000" w:themeColor="text2"/>
          <w:rtl/>
        </w:rPr>
        <w:t>מוביל.ה</w:t>
      </w:r>
      <w:proofErr w:type="spellEnd"/>
      <w:r>
        <w:rPr>
          <w:rFonts w:hint="cs"/>
          <w:color w:val="000000" w:themeColor="text2"/>
          <w:rtl/>
        </w:rPr>
        <w:t xml:space="preserve">' לצד </w:t>
      </w:r>
      <w:proofErr w:type="spellStart"/>
      <w:r>
        <w:rPr>
          <w:rFonts w:hint="cs"/>
          <w:color w:val="000000" w:themeColor="text2"/>
          <w:rtl/>
        </w:rPr>
        <w:t>המוביל.ה</w:t>
      </w:r>
      <w:proofErr w:type="spellEnd"/>
      <w:r>
        <w:rPr>
          <w:rFonts w:hint="cs"/>
          <w:color w:val="000000" w:themeColor="text2"/>
          <w:rtl/>
        </w:rPr>
        <w:t xml:space="preserve"> </w:t>
      </w:r>
      <w:proofErr w:type="spellStart"/>
      <w:r>
        <w:rPr>
          <w:rFonts w:hint="cs"/>
          <w:color w:val="000000" w:themeColor="text2"/>
          <w:rtl/>
        </w:rPr>
        <w:t>הראשי.ת</w:t>
      </w:r>
      <w:proofErr w:type="spellEnd"/>
      <w:r>
        <w:rPr>
          <w:rFonts w:hint="cs"/>
          <w:color w:val="000000" w:themeColor="text2"/>
          <w:rtl/>
        </w:rPr>
        <w:t xml:space="preserve"> בכל מרחב. </w:t>
      </w:r>
    </w:p>
    <w:p w14:paraId="474C1AED" w14:textId="77777777" w:rsidR="00AB39B2" w:rsidRDefault="00AB39B2" w:rsidP="00AB39B2">
      <w:pPr>
        <w:rPr>
          <w:color w:val="000000" w:themeColor="text2"/>
          <w:rtl/>
        </w:rPr>
      </w:pPr>
      <w:r>
        <w:rPr>
          <w:rFonts w:hint="cs"/>
          <w:color w:val="000000" w:themeColor="text2"/>
          <w:rtl/>
        </w:rPr>
        <w:t xml:space="preserve">מאחר </w:t>
      </w:r>
      <w:proofErr w:type="spellStart"/>
      <w:r>
        <w:rPr>
          <w:rFonts w:hint="cs"/>
          <w:color w:val="000000" w:themeColor="text2"/>
          <w:rtl/>
        </w:rPr>
        <w:t>שמספרן.ם</w:t>
      </w:r>
      <w:proofErr w:type="spellEnd"/>
      <w:r>
        <w:rPr>
          <w:rFonts w:hint="cs"/>
          <w:color w:val="000000" w:themeColor="text2"/>
          <w:rtl/>
        </w:rPr>
        <w:t xml:space="preserve"> הגדול יחסית של </w:t>
      </w:r>
      <w:proofErr w:type="spellStart"/>
      <w:r>
        <w:rPr>
          <w:rFonts w:hint="cs"/>
          <w:color w:val="000000" w:themeColor="text2"/>
          <w:rtl/>
        </w:rPr>
        <w:t>מנהלות.ים</w:t>
      </w:r>
      <w:proofErr w:type="spellEnd"/>
      <w:r>
        <w:rPr>
          <w:rFonts w:hint="cs"/>
          <w:color w:val="000000" w:themeColor="text2"/>
          <w:rtl/>
        </w:rPr>
        <w:t xml:space="preserve"> בגיל הרך מציב מגבלה על ההשקעה בהכשרה בכל </w:t>
      </w:r>
      <w:proofErr w:type="spellStart"/>
      <w:r>
        <w:rPr>
          <w:rFonts w:hint="cs"/>
          <w:color w:val="000000" w:themeColor="text2"/>
          <w:rtl/>
        </w:rPr>
        <w:t>אחת.ד</w:t>
      </w:r>
      <w:proofErr w:type="spellEnd"/>
      <w:r>
        <w:rPr>
          <w:rFonts w:hint="cs"/>
          <w:color w:val="000000" w:themeColor="text2"/>
          <w:rtl/>
        </w:rPr>
        <w:t xml:space="preserve">, הוספה של דרג בכיר מלמעלה יאפשר גם לרכז את משאבי ההכשרה המוגבלים בקבוצה קטנה יותר של </w:t>
      </w:r>
      <w:proofErr w:type="spellStart"/>
      <w:r>
        <w:rPr>
          <w:rFonts w:hint="cs"/>
          <w:color w:val="000000" w:themeColor="text2"/>
          <w:rtl/>
        </w:rPr>
        <w:t>מנהלות.ים</w:t>
      </w:r>
      <w:proofErr w:type="spellEnd"/>
      <w:r>
        <w:rPr>
          <w:rFonts w:hint="cs"/>
          <w:color w:val="000000" w:themeColor="text2"/>
          <w:rtl/>
        </w:rPr>
        <w:t xml:space="preserve">, שיוכלו להנחיל הלאה תפיסות </w:t>
      </w:r>
      <w:proofErr w:type="spellStart"/>
      <w:r>
        <w:rPr>
          <w:rFonts w:hint="cs"/>
          <w:color w:val="000000" w:themeColor="text2"/>
          <w:rtl/>
        </w:rPr>
        <w:t>ופרקטיקות</w:t>
      </w:r>
      <w:proofErr w:type="spellEnd"/>
      <w:r>
        <w:rPr>
          <w:rFonts w:hint="cs"/>
          <w:color w:val="000000" w:themeColor="text2"/>
          <w:rtl/>
        </w:rPr>
        <w:t>.</w:t>
      </w:r>
    </w:p>
    <w:p w14:paraId="4DB1CF90" w14:textId="77777777" w:rsidR="00AB39B2" w:rsidRPr="0019205E" w:rsidRDefault="00AB39B2" w:rsidP="00AB39B2">
      <w:pPr>
        <w:rPr>
          <w:color w:val="000000" w:themeColor="text2"/>
          <w:rtl/>
        </w:rPr>
      </w:pPr>
    </w:p>
    <w:p w14:paraId="39749C82" w14:textId="3385183F" w:rsidR="00AB39B2" w:rsidRDefault="00AB39B2" w:rsidP="00AB39B2">
      <w:pPr>
        <w:pStyle w:val="Heading2"/>
        <w:rPr>
          <w:rtl/>
        </w:rPr>
      </w:pPr>
      <w:bookmarkStart w:id="124" w:name="_Toc82428603"/>
      <w:r>
        <w:rPr>
          <w:rFonts w:hint="cs"/>
          <w:rtl/>
        </w:rPr>
        <w:t xml:space="preserve">כדי לייצר הכשרה אפקטיבית, יש להבנות טוב יותר את התפקיד, </w:t>
      </w:r>
      <w:r w:rsidR="001C04F2">
        <w:rPr>
          <w:rFonts w:hint="cs"/>
          <w:rtl/>
        </w:rPr>
        <w:t>מומלץ</w:t>
      </w:r>
      <w:r>
        <w:rPr>
          <w:rFonts w:hint="cs"/>
          <w:rtl/>
        </w:rPr>
        <w:t xml:space="preserve"> </w:t>
      </w:r>
      <w:r w:rsidR="001C04F2">
        <w:rPr>
          <w:rFonts w:hint="cs"/>
          <w:rtl/>
        </w:rPr>
        <w:t>בסיוע</w:t>
      </w:r>
      <w:r>
        <w:rPr>
          <w:rFonts w:hint="cs"/>
          <w:rtl/>
        </w:rPr>
        <w:t xml:space="preserve"> מחוון ברור</w:t>
      </w:r>
      <w:bookmarkEnd w:id="124"/>
    </w:p>
    <w:p w14:paraId="49A4EEDC" w14:textId="77777777" w:rsidR="00AB39B2" w:rsidRDefault="00AB39B2" w:rsidP="00AB39B2">
      <w:pPr>
        <w:rPr>
          <w:color w:val="000000" w:themeColor="text2"/>
          <w:rtl/>
        </w:rPr>
      </w:pPr>
      <w:r w:rsidRPr="00021B66">
        <w:rPr>
          <w:rFonts w:hint="cs"/>
          <w:color w:val="000000" w:themeColor="text2"/>
          <w:rtl/>
        </w:rPr>
        <w:t xml:space="preserve">תפקיד </w:t>
      </w:r>
      <w:proofErr w:type="spellStart"/>
      <w:r>
        <w:rPr>
          <w:rFonts w:hint="cs"/>
          <w:color w:val="000000" w:themeColor="text2"/>
          <w:rtl/>
        </w:rPr>
        <w:t>הגננ.ת</w:t>
      </w:r>
      <w:proofErr w:type="spellEnd"/>
      <w:r>
        <w:rPr>
          <w:rFonts w:hint="cs"/>
          <w:color w:val="000000" w:themeColor="text2"/>
          <w:rtl/>
        </w:rPr>
        <w:t xml:space="preserve"> </w:t>
      </w:r>
      <w:proofErr w:type="spellStart"/>
      <w:r>
        <w:rPr>
          <w:rFonts w:hint="cs"/>
          <w:color w:val="000000" w:themeColor="text2"/>
          <w:rtl/>
        </w:rPr>
        <w:t>המוביל.ה</w:t>
      </w:r>
      <w:proofErr w:type="spellEnd"/>
      <w:r>
        <w:rPr>
          <w:rFonts w:hint="cs"/>
          <w:color w:val="000000" w:themeColor="text2"/>
          <w:rtl/>
        </w:rPr>
        <w:t xml:space="preserve"> ותפקיד </w:t>
      </w:r>
      <w:proofErr w:type="spellStart"/>
      <w:r>
        <w:rPr>
          <w:rFonts w:hint="cs"/>
          <w:color w:val="000000" w:themeColor="text2"/>
          <w:rtl/>
        </w:rPr>
        <w:t>מנהל.ת</w:t>
      </w:r>
      <w:proofErr w:type="spellEnd"/>
      <w:r>
        <w:rPr>
          <w:rFonts w:hint="cs"/>
          <w:color w:val="000000" w:themeColor="text2"/>
          <w:rtl/>
        </w:rPr>
        <w:t xml:space="preserve"> האשכול </w:t>
      </w:r>
      <w:r w:rsidRPr="00021B66">
        <w:rPr>
          <w:rFonts w:hint="cs"/>
          <w:color w:val="000000" w:themeColor="text2"/>
          <w:rtl/>
        </w:rPr>
        <w:t>עמו</w:t>
      </w:r>
      <w:r>
        <w:rPr>
          <w:rFonts w:hint="cs"/>
          <w:color w:val="000000" w:themeColor="text2"/>
          <w:rtl/>
        </w:rPr>
        <w:t>מים</w:t>
      </w:r>
      <w:r w:rsidRPr="00021B66">
        <w:rPr>
          <w:rFonts w:hint="cs"/>
          <w:color w:val="000000" w:themeColor="text2"/>
          <w:rtl/>
        </w:rPr>
        <w:t xml:space="preserve"> ואין תוצאות נדרשות. חוסר הבהירות נוח מהבחינה שיש גמישות לכל </w:t>
      </w:r>
      <w:proofErr w:type="spellStart"/>
      <w:r>
        <w:rPr>
          <w:rFonts w:hint="cs"/>
          <w:color w:val="000000" w:themeColor="text2"/>
          <w:rtl/>
        </w:rPr>
        <w:t>מנהל.ת</w:t>
      </w:r>
      <w:proofErr w:type="spellEnd"/>
      <w:r w:rsidRPr="00021B66">
        <w:rPr>
          <w:rFonts w:hint="cs"/>
          <w:color w:val="000000" w:themeColor="text2"/>
          <w:rtl/>
        </w:rPr>
        <w:t xml:space="preserve"> לבחור מה </w:t>
      </w:r>
      <w:proofErr w:type="spellStart"/>
      <w:r>
        <w:rPr>
          <w:rFonts w:hint="cs"/>
          <w:color w:val="000000" w:themeColor="text2"/>
          <w:rtl/>
        </w:rPr>
        <w:t>ברצונו.ה</w:t>
      </w:r>
      <w:proofErr w:type="spellEnd"/>
      <w:r w:rsidRPr="00021B66">
        <w:rPr>
          <w:rFonts w:hint="cs"/>
          <w:color w:val="000000" w:themeColor="text2"/>
          <w:rtl/>
        </w:rPr>
        <w:t xml:space="preserve"> לעשות, אך מצד שני </w:t>
      </w:r>
      <w:r w:rsidR="00937490">
        <w:rPr>
          <w:rFonts w:hint="cs"/>
          <w:color w:val="000000" w:themeColor="text2"/>
          <w:rtl/>
        </w:rPr>
        <w:t xml:space="preserve">הדבר </w:t>
      </w:r>
      <w:r w:rsidRPr="00021B66">
        <w:rPr>
          <w:rFonts w:hint="cs"/>
          <w:color w:val="000000" w:themeColor="text2"/>
          <w:rtl/>
        </w:rPr>
        <w:t>עלול להוביל לקונפליקטים עקב ציפיות לא מתואמות, אין דחיפה דרך הצבת אתגרים מוגדרים, וחלק מהאנרגיה מתבזבז על הדיון הפנימי והחיצוני מהו בעצם התפקיד.</w:t>
      </w:r>
    </w:p>
    <w:p w14:paraId="576C3A46" w14:textId="77777777" w:rsidR="00AB39B2" w:rsidRPr="00174D89" w:rsidRDefault="00AB39B2" w:rsidP="00AB39B2">
      <w:pPr>
        <w:rPr>
          <w:color w:val="000000" w:themeColor="text2"/>
          <w:rtl/>
        </w:rPr>
      </w:pPr>
      <w:r>
        <w:rPr>
          <w:rFonts w:hint="cs"/>
          <w:color w:val="000000" w:themeColor="text2"/>
          <w:rtl/>
        </w:rPr>
        <w:t xml:space="preserve">למשל, האם </w:t>
      </w:r>
      <w:proofErr w:type="spellStart"/>
      <w:r>
        <w:rPr>
          <w:rFonts w:hint="cs"/>
          <w:color w:val="000000" w:themeColor="text2"/>
          <w:rtl/>
        </w:rPr>
        <w:t>הגננ.ת</w:t>
      </w:r>
      <w:proofErr w:type="spellEnd"/>
      <w:r>
        <w:rPr>
          <w:rFonts w:hint="cs"/>
          <w:color w:val="000000" w:themeColor="text2"/>
          <w:rtl/>
        </w:rPr>
        <w:t xml:space="preserve"> </w:t>
      </w:r>
      <w:proofErr w:type="spellStart"/>
      <w:r>
        <w:rPr>
          <w:rFonts w:hint="cs"/>
          <w:color w:val="000000" w:themeColor="text2"/>
          <w:rtl/>
        </w:rPr>
        <w:t>המוביל.ה</w:t>
      </w:r>
      <w:proofErr w:type="spellEnd"/>
      <w:r>
        <w:rPr>
          <w:rFonts w:hint="cs"/>
          <w:color w:val="000000" w:themeColor="text2"/>
          <w:rtl/>
        </w:rPr>
        <w:t xml:space="preserve"> </w:t>
      </w:r>
      <w:proofErr w:type="spellStart"/>
      <w:r>
        <w:rPr>
          <w:rFonts w:hint="cs"/>
          <w:color w:val="000000" w:themeColor="text2"/>
          <w:rtl/>
        </w:rPr>
        <w:t>צריכ.ה</w:t>
      </w:r>
      <w:proofErr w:type="spellEnd"/>
      <w:r>
        <w:rPr>
          <w:rFonts w:hint="cs"/>
          <w:color w:val="000000" w:themeColor="text2"/>
          <w:rtl/>
        </w:rPr>
        <w:t xml:space="preserve"> להתמקד בגן או </w:t>
      </w:r>
      <w:proofErr w:type="spellStart"/>
      <w:r>
        <w:rPr>
          <w:rFonts w:hint="cs"/>
          <w:color w:val="000000" w:themeColor="text2"/>
          <w:rtl/>
        </w:rPr>
        <w:t>בגננ.ת</w:t>
      </w:r>
      <w:proofErr w:type="spellEnd"/>
      <w:r>
        <w:rPr>
          <w:rFonts w:hint="cs"/>
          <w:color w:val="000000" w:themeColor="text2"/>
          <w:rtl/>
        </w:rPr>
        <w:t xml:space="preserve">? האם </w:t>
      </w:r>
      <w:proofErr w:type="spellStart"/>
      <w:r>
        <w:rPr>
          <w:rFonts w:hint="cs"/>
          <w:color w:val="000000" w:themeColor="text2"/>
          <w:rtl/>
        </w:rPr>
        <w:t>תפקידה.ו</w:t>
      </w:r>
      <w:proofErr w:type="spellEnd"/>
      <w:r>
        <w:rPr>
          <w:rFonts w:hint="cs"/>
          <w:color w:val="000000" w:themeColor="text2"/>
          <w:rtl/>
        </w:rPr>
        <w:t xml:space="preserve"> בעיקר לדאוג שלא יהיו תקלות וחריגות, לבנות תכנית התפתחות וצמיחה לכל גן, או לעודד 'ניסויים פדגוגיים' ולייצר פריצות דרך? ואם התפקיד מתמקד </w:t>
      </w:r>
      <w:proofErr w:type="spellStart"/>
      <w:r>
        <w:rPr>
          <w:rFonts w:hint="cs"/>
          <w:color w:val="000000" w:themeColor="text2"/>
          <w:rtl/>
        </w:rPr>
        <w:t>בגננ.ת</w:t>
      </w:r>
      <w:proofErr w:type="spellEnd"/>
      <w:r>
        <w:rPr>
          <w:rFonts w:hint="cs"/>
          <w:color w:val="000000" w:themeColor="text2"/>
          <w:rtl/>
        </w:rPr>
        <w:t xml:space="preserve">, האם הוא כולל רק ליווי  בצמיחה המקצועית </w:t>
      </w:r>
      <w:proofErr w:type="spellStart"/>
      <w:r>
        <w:rPr>
          <w:rFonts w:hint="cs"/>
          <w:color w:val="000000" w:themeColor="text2"/>
          <w:rtl/>
        </w:rPr>
        <w:t>שלה.ו</w:t>
      </w:r>
      <w:proofErr w:type="spellEnd"/>
      <w:r>
        <w:rPr>
          <w:rFonts w:hint="cs"/>
          <w:color w:val="000000" w:themeColor="text2"/>
          <w:rtl/>
        </w:rPr>
        <w:t xml:space="preserve"> , או גם </w:t>
      </w:r>
      <w:proofErr w:type="spellStart"/>
      <w:r>
        <w:rPr>
          <w:rFonts w:hint="cs"/>
          <w:color w:val="000000" w:themeColor="text2"/>
          <w:rtl/>
        </w:rPr>
        <w:t>מנטורינג</w:t>
      </w:r>
      <w:proofErr w:type="spellEnd"/>
      <w:r>
        <w:rPr>
          <w:rFonts w:hint="cs"/>
          <w:color w:val="000000" w:themeColor="text2"/>
          <w:rtl/>
        </w:rPr>
        <w:t xml:space="preserve"> לקריירה של </w:t>
      </w:r>
      <w:proofErr w:type="spellStart"/>
      <w:r>
        <w:rPr>
          <w:rFonts w:hint="cs"/>
          <w:color w:val="000000" w:themeColor="text2"/>
          <w:rtl/>
        </w:rPr>
        <w:t>הגננ.ת</w:t>
      </w:r>
      <w:proofErr w:type="spellEnd"/>
      <w:r>
        <w:rPr>
          <w:rFonts w:hint="cs"/>
          <w:color w:val="000000" w:themeColor="text2"/>
          <w:rtl/>
        </w:rPr>
        <w:t xml:space="preserve"> וליווי התפתחות אישית </w:t>
      </w:r>
      <w:proofErr w:type="spellStart"/>
      <w:r>
        <w:rPr>
          <w:rFonts w:hint="cs"/>
          <w:color w:val="000000" w:themeColor="text2"/>
          <w:rtl/>
        </w:rPr>
        <w:t>שלה.ו</w:t>
      </w:r>
      <w:proofErr w:type="spellEnd"/>
      <w:r>
        <w:rPr>
          <w:rFonts w:hint="cs"/>
          <w:color w:val="000000" w:themeColor="text2"/>
          <w:rtl/>
        </w:rPr>
        <w:t>? מה כל אחד מהם כולל, והיכן ההבדל?</w:t>
      </w:r>
    </w:p>
    <w:p w14:paraId="6E046CCA" w14:textId="77777777" w:rsidR="00AB39B2" w:rsidRDefault="00AB39B2" w:rsidP="00AB39B2">
      <w:pPr>
        <w:rPr>
          <w:color w:val="000000" w:themeColor="text2"/>
          <w:rtl/>
        </w:rPr>
      </w:pPr>
      <w:r w:rsidRPr="00174D89">
        <w:rPr>
          <w:rFonts w:hint="cs"/>
          <w:color w:val="000000" w:themeColor="text2"/>
          <w:rtl/>
        </w:rPr>
        <w:t>יש צורך בהבניית התפקיד</w:t>
      </w:r>
      <w:r>
        <w:rPr>
          <w:rFonts w:hint="cs"/>
          <w:color w:val="000000" w:themeColor="text2"/>
          <w:rtl/>
        </w:rPr>
        <w:t>ים</w:t>
      </w:r>
      <w:r w:rsidRPr="00174D89">
        <w:rPr>
          <w:rFonts w:hint="cs"/>
          <w:color w:val="000000" w:themeColor="text2"/>
          <w:rtl/>
        </w:rPr>
        <w:t xml:space="preserve"> ברמת הרשות, כולל בניית </w:t>
      </w:r>
      <w:r w:rsidRPr="00174D89">
        <w:rPr>
          <w:rFonts w:hint="cs"/>
          <w:b/>
          <w:bCs/>
          <w:color w:val="000000" w:themeColor="text2"/>
          <w:rtl/>
        </w:rPr>
        <w:t>מחוו</w:t>
      </w:r>
      <w:r>
        <w:rPr>
          <w:rFonts w:hint="cs"/>
          <w:b/>
          <w:bCs/>
          <w:color w:val="000000" w:themeColor="text2"/>
          <w:rtl/>
        </w:rPr>
        <w:t xml:space="preserve">נים </w:t>
      </w:r>
      <w:r w:rsidRPr="00174D89">
        <w:rPr>
          <w:rFonts w:hint="cs"/>
          <w:color w:val="000000" w:themeColor="text2"/>
          <w:rtl/>
        </w:rPr>
        <w:t xml:space="preserve">לביצוע מוצלח של התפקיד, מעקב ופיתוח אישי, ושכל </w:t>
      </w:r>
      <w:proofErr w:type="spellStart"/>
      <w:r>
        <w:rPr>
          <w:rFonts w:hint="cs"/>
          <w:color w:val="000000" w:themeColor="text2"/>
          <w:rtl/>
        </w:rPr>
        <w:t>מנהל.ת</w:t>
      </w:r>
      <w:proofErr w:type="spellEnd"/>
      <w:r w:rsidRPr="00174D89">
        <w:rPr>
          <w:rFonts w:hint="cs"/>
          <w:color w:val="000000" w:themeColor="text2"/>
          <w:rtl/>
        </w:rPr>
        <w:t xml:space="preserve"> </w:t>
      </w:r>
      <w:proofErr w:type="spellStart"/>
      <w:r w:rsidRPr="00174D89">
        <w:rPr>
          <w:rFonts w:hint="cs"/>
          <w:color w:val="000000" w:themeColor="text2"/>
          <w:rtl/>
        </w:rPr>
        <w:t>ת</w:t>
      </w:r>
      <w:r>
        <w:rPr>
          <w:rFonts w:hint="cs"/>
          <w:color w:val="000000" w:themeColor="text2"/>
          <w:rtl/>
        </w:rPr>
        <w:t>.י</w:t>
      </w:r>
      <w:r w:rsidRPr="00174D89">
        <w:rPr>
          <w:rFonts w:hint="cs"/>
          <w:color w:val="000000" w:themeColor="text2"/>
          <w:rtl/>
        </w:rPr>
        <w:t>דע</w:t>
      </w:r>
      <w:proofErr w:type="spellEnd"/>
      <w:r w:rsidRPr="00174D89">
        <w:rPr>
          <w:rFonts w:hint="cs"/>
          <w:color w:val="000000" w:themeColor="text2"/>
          <w:rtl/>
        </w:rPr>
        <w:t xml:space="preserve"> לא רק בתחושה אלא גם בפידבק ברור, היכן </w:t>
      </w:r>
      <w:proofErr w:type="spellStart"/>
      <w:r w:rsidRPr="00174D89">
        <w:rPr>
          <w:rFonts w:hint="cs"/>
          <w:color w:val="000000" w:themeColor="text2"/>
          <w:rtl/>
        </w:rPr>
        <w:t>היא</w:t>
      </w:r>
      <w:r>
        <w:rPr>
          <w:rFonts w:hint="cs"/>
          <w:color w:val="000000" w:themeColor="text2"/>
          <w:rtl/>
        </w:rPr>
        <w:t>.וא</w:t>
      </w:r>
      <w:proofErr w:type="spellEnd"/>
      <w:r w:rsidRPr="00174D89">
        <w:rPr>
          <w:rFonts w:hint="cs"/>
          <w:color w:val="000000" w:themeColor="text2"/>
          <w:rtl/>
        </w:rPr>
        <w:t xml:space="preserve"> </w:t>
      </w:r>
      <w:proofErr w:type="spellStart"/>
      <w:r w:rsidRPr="00174D89">
        <w:rPr>
          <w:rFonts w:hint="cs"/>
          <w:color w:val="000000" w:themeColor="text2"/>
          <w:rtl/>
        </w:rPr>
        <w:t>עומד</w:t>
      </w:r>
      <w:r>
        <w:rPr>
          <w:rFonts w:hint="cs"/>
          <w:color w:val="000000" w:themeColor="text2"/>
          <w:rtl/>
        </w:rPr>
        <w:t>.</w:t>
      </w:r>
      <w:r w:rsidRPr="00174D89">
        <w:rPr>
          <w:rFonts w:hint="cs"/>
          <w:color w:val="000000" w:themeColor="text2"/>
          <w:rtl/>
        </w:rPr>
        <w:t>ת</w:t>
      </w:r>
      <w:proofErr w:type="spellEnd"/>
      <w:r w:rsidRPr="00174D89">
        <w:rPr>
          <w:rFonts w:hint="cs"/>
          <w:color w:val="000000" w:themeColor="text2"/>
          <w:rtl/>
        </w:rPr>
        <w:t xml:space="preserve">. זה יסייע גם בהפחתת אי הוודאות הכרוכה בנוהג הבעייתי לפטר </w:t>
      </w:r>
      <w:proofErr w:type="spellStart"/>
      <w:r w:rsidRPr="00174D89">
        <w:rPr>
          <w:rFonts w:hint="cs"/>
          <w:color w:val="000000" w:themeColor="text2"/>
          <w:rtl/>
        </w:rPr>
        <w:t>מוביל</w:t>
      </w:r>
      <w:r>
        <w:rPr>
          <w:rFonts w:hint="cs"/>
          <w:color w:val="000000" w:themeColor="text2"/>
          <w:rtl/>
        </w:rPr>
        <w:t>ים.</w:t>
      </w:r>
      <w:r w:rsidRPr="00174D89">
        <w:rPr>
          <w:rFonts w:hint="cs"/>
          <w:color w:val="000000" w:themeColor="text2"/>
          <w:rtl/>
        </w:rPr>
        <w:t>ות</w:t>
      </w:r>
      <w:proofErr w:type="spellEnd"/>
      <w:r w:rsidRPr="00174D89">
        <w:rPr>
          <w:rFonts w:hint="cs"/>
          <w:color w:val="000000" w:themeColor="text2"/>
          <w:rtl/>
        </w:rPr>
        <w:t xml:space="preserve"> </w:t>
      </w:r>
      <w:proofErr w:type="spellStart"/>
      <w:r w:rsidRPr="00174D89">
        <w:rPr>
          <w:rFonts w:hint="cs"/>
          <w:color w:val="000000" w:themeColor="text2"/>
          <w:rtl/>
        </w:rPr>
        <w:t>מסוימ</w:t>
      </w:r>
      <w:r>
        <w:rPr>
          <w:rFonts w:hint="cs"/>
          <w:color w:val="000000" w:themeColor="text2"/>
          <w:rtl/>
        </w:rPr>
        <w:t>ים.</w:t>
      </w:r>
      <w:r w:rsidRPr="00174D89">
        <w:rPr>
          <w:rFonts w:hint="cs"/>
          <w:color w:val="000000" w:themeColor="text2"/>
          <w:rtl/>
        </w:rPr>
        <w:t>ות</w:t>
      </w:r>
      <w:proofErr w:type="spellEnd"/>
      <w:r w:rsidRPr="00174D89">
        <w:rPr>
          <w:rFonts w:hint="cs"/>
          <w:color w:val="000000" w:themeColor="text2"/>
          <w:rtl/>
        </w:rPr>
        <w:t xml:space="preserve"> מדי שנה, מבלי לתקשר </w:t>
      </w:r>
      <w:proofErr w:type="spellStart"/>
      <w:r>
        <w:rPr>
          <w:rFonts w:hint="cs"/>
          <w:color w:val="000000" w:themeColor="text2"/>
          <w:rtl/>
        </w:rPr>
        <w:t>עמם.ן</w:t>
      </w:r>
      <w:proofErr w:type="spellEnd"/>
      <w:r w:rsidRPr="00174D89">
        <w:rPr>
          <w:rFonts w:hint="cs"/>
          <w:color w:val="000000" w:themeColor="text2"/>
          <w:rtl/>
        </w:rPr>
        <w:t xml:space="preserve"> ובאין תחושה של יד מכוונת ברורה והוגנת מסביב לתהליך שיקבע אם יועסקו גם בשנה הבאה או לא.</w:t>
      </w:r>
    </w:p>
    <w:p w14:paraId="3ACE67A9" w14:textId="77777777" w:rsidR="00AB39B2" w:rsidRDefault="00AB39B2" w:rsidP="00AB39B2">
      <w:pPr>
        <w:rPr>
          <w:color w:val="000000" w:themeColor="text2"/>
          <w:rtl/>
        </w:rPr>
      </w:pPr>
      <w:r w:rsidRPr="00174D89">
        <w:rPr>
          <w:rFonts w:hint="cs"/>
          <w:color w:val="000000" w:themeColor="text2"/>
          <w:rtl/>
        </w:rPr>
        <w:t xml:space="preserve">חשוב לציין שהמחוון לא ידרוש </w:t>
      </w:r>
      <w:proofErr w:type="spellStart"/>
      <w:r>
        <w:rPr>
          <w:rFonts w:hint="cs"/>
          <w:color w:val="000000" w:themeColor="text2"/>
          <w:rtl/>
        </w:rPr>
        <w:t>ממנהל.ת</w:t>
      </w:r>
      <w:proofErr w:type="spellEnd"/>
      <w:r w:rsidRPr="00174D89">
        <w:rPr>
          <w:rFonts w:hint="cs"/>
          <w:color w:val="000000" w:themeColor="text2"/>
          <w:rtl/>
        </w:rPr>
        <w:t xml:space="preserve"> להיות '</w:t>
      </w:r>
      <w:proofErr w:type="spellStart"/>
      <w:r w:rsidRPr="00174D89">
        <w:rPr>
          <w:rFonts w:hint="cs"/>
          <w:color w:val="000000" w:themeColor="text2"/>
          <w:rtl/>
        </w:rPr>
        <w:t>טוב</w:t>
      </w:r>
      <w:r>
        <w:rPr>
          <w:rFonts w:hint="cs"/>
          <w:color w:val="000000" w:themeColor="text2"/>
          <w:rtl/>
        </w:rPr>
        <w:t>.</w:t>
      </w:r>
      <w:r w:rsidRPr="00174D89">
        <w:rPr>
          <w:rFonts w:hint="cs"/>
          <w:color w:val="000000" w:themeColor="text2"/>
          <w:rtl/>
        </w:rPr>
        <w:t>ה</w:t>
      </w:r>
      <w:proofErr w:type="spellEnd"/>
      <w:r w:rsidRPr="00174D89">
        <w:rPr>
          <w:rFonts w:hint="cs"/>
          <w:color w:val="000000" w:themeColor="text2"/>
          <w:rtl/>
        </w:rPr>
        <w:t xml:space="preserve"> </w:t>
      </w:r>
      <w:proofErr w:type="spellStart"/>
      <w:r w:rsidRPr="00174D89">
        <w:rPr>
          <w:rFonts w:hint="cs"/>
          <w:color w:val="000000" w:themeColor="text2"/>
          <w:rtl/>
        </w:rPr>
        <w:t>בהכל</w:t>
      </w:r>
      <w:proofErr w:type="spellEnd"/>
      <w:r w:rsidRPr="00174D89">
        <w:rPr>
          <w:rFonts w:hint="cs"/>
          <w:color w:val="000000" w:themeColor="text2"/>
          <w:rtl/>
        </w:rPr>
        <w:t xml:space="preserve">' אלא לפתח את תחום הכישורים הטבעי </w:t>
      </w:r>
      <w:proofErr w:type="spellStart"/>
      <w:r>
        <w:rPr>
          <w:rFonts w:hint="cs"/>
          <w:color w:val="000000" w:themeColor="text2"/>
          <w:rtl/>
        </w:rPr>
        <w:t>שלו.ה</w:t>
      </w:r>
      <w:proofErr w:type="spellEnd"/>
      <w:r w:rsidRPr="00174D89">
        <w:rPr>
          <w:rFonts w:hint="cs"/>
          <w:color w:val="000000" w:themeColor="text2"/>
          <w:rtl/>
        </w:rPr>
        <w:t xml:space="preserve"> ודרכו לקדם את הגנים. </w:t>
      </w:r>
      <w:r>
        <w:rPr>
          <w:rFonts w:hint="cs"/>
          <w:color w:val="000000" w:themeColor="text2"/>
          <w:rtl/>
        </w:rPr>
        <w:t xml:space="preserve">לפיכך, המחוון עשוי לכלול אלמנטים בסיסיים ואלמנטים של בחירה מתוך מסלולים שונים לפי נטיית </w:t>
      </w:r>
      <w:proofErr w:type="spellStart"/>
      <w:r>
        <w:rPr>
          <w:rFonts w:hint="cs"/>
          <w:color w:val="000000" w:themeColor="text2"/>
          <w:rtl/>
        </w:rPr>
        <w:t>המנהל.ת</w:t>
      </w:r>
      <w:proofErr w:type="spellEnd"/>
      <w:r>
        <w:rPr>
          <w:rFonts w:hint="cs"/>
          <w:color w:val="000000" w:themeColor="text2"/>
          <w:rtl/>
        </w:rPr>
        <w:t xml:space="preserve"> בשילוב צרכי מרחב או אשכול הגנים הרלוונטי.</w:t>
      </w:r>
    </w:p>
    <w:p w14:paraId="1B6B95FD" w14:textId="77777777" w:rsidR="00AB39B2" w:rsidRDefault="00AB39B2" w:rsidP="00AB39B2">
      <w:pPr>
        <w:rPr>
          <w:color w:val="000000" w:themeColor="text2"/>
          <w:rtl/>
        </w:rPr>
      </w:pPr>
      <w:r>
        <w:rPr>
          <w:rFonts w:hint="cs"/>
          <w:color w:val="000000" w:themeColor="text2"/>
          <w:rtl/>
        </w:rPr>
        <w:t xml:space="preserve">המחוון ישמש להערכה מעצבת וכמצפן לאורו </w:t>
      </w:r>
      <w:proofErr w:type="spellStart"/>
      <w:r>
        <w:rPr>
          <w:rFonts w:hint="cs"/>
          <w:color w:val="000000" w:themeColor="text2"/>
          <w:rtl/>
        </w:rPr>
        <w:t>ת.יתכוונן</w:t>
      </w:r>
      <w:proofErr w:type="spellEnd"/>
      <w:r>
        <w:rPr>
          <w:rFonts w:hint="cs"/>
          <w:color w:val="000000" w:themeColor="text2"/>
          <w:rtl/>
        </w:rPr>
        <w:t xml:space="preserve"> </w:t>
      </w:r>
      <w:proofErr w:type="spellStart"/>
      <w:r>
        <w:rPr>
          <w:rFonts w:hint="cs"/>
          <w:color w:val="000000" w:themeColor="text2"/>
          <w:rtl/>
        </w:rPr>
        <w:t>המנהל.ת</w:t>
      </w:r>
      <w:proofErr w:type="spellEnd"/>
      <w:r>
        <w:rPr>
          <w:rFonts w:hint="cs"/>
          <w:color w:val="000000" w:themeColor="text2"/>
          <w:rtl/>
        </w:rPr>
        <w:t xml:space="preserve"> בעשייה הניהולית.</w:t>
      </w:r>
    </w:p>
    <w:p w14:paraId="0965CB5A" w14:textId="1A9C23B1" w:rsidR="00AB39B2" w:rsidRPr="00775669" w:rsidRDefault="00AB39B2" w:rsidP="00AB39B2">
      <w:pPr>
        <w:rPr>
          <w:b/>
          <w:bCs/>
          <w:color w:val="000000" w:themeColor="text2"/>
          <w:rtl/>
        </w:rPr>
      </w:pPr>
      <w:r>
        <w:rPr>
          <w:rFonts w:hint="cs"/>
          <w:color w:val="000000" w:themeColor="text2"/>
          <w:rtl/>
        </w:rPr>
        <w:lastRenderedPageBreak/>
        <w:t xml:space="preserve">המחוון עשוי להוות גם מודל למחוון כזה עבור </w:t>
      </w:r>
      <w:proofErr w:type="spellStart"/>
      <w:r>
        <w:rPr>
          <w:rFonts w:hint="cs"/>
          <w:color w:val="000000" w:themeColor="text2"/>
          <w:rtl/>
        </w:rPr>
        <w:t>גננות.ים</w:t>
      </w:r>
      <w:proofErr w:type="spellEnd"/>
      <w:r>
        <w:rPr>
          <w:rFonts w:hint="cs"/>
          <w:color w:val="000000" w:themeColor="text2"/>
          <w:rtl/>
        </w:rPr>
        <w:t xml:space="preserve">, שיש בו חלקים משותפים לכל </w:t>
      </w:r>
      <w:proofErr w:type="spellStart"/>
      <w:r>
        <w:rPr>
          <w:rFonts w:hint="cs"/>
          <w:color w:val="000000" w:themeColor="text2"/>
          <w:rtl/>
        </w:rPr>
        <w:t>הגננות.ים</w:t>
      </w:r>
      <w:proofErr w:type="spellEnd"/>
      <w:r>
        <w:rPr>
          <w:rFonts w:hint="cs"/>
          <w:color w:val="000000" w:themeColor="text2"/>
          <w:rtl/>
        </w:rPr>
        <w:t xml:space="preserve"> ויש בו חלקים לבחירה, ולא פחות חשוב </w:t>
      </w:r>
      <w:r>
        <w:rPr>
          <w:color w:val="000000" w:themeColor="text2"/>
          <w:rtl/>
        </w:rPr>
        <w:t>–</w:t>
      </w:r>
      <w:r>
        <w:rPr>
          <w:rFonts w:hint="cs"/>
          <w:color w:val="000000" w:themeColor="text2"/>
          <w:rtl/>
        </w:rPr>
        <w:t xml:space="preserve"> מודל למחוון חדש שיבטא גישה חדשה בתפקיד </w:t>
      </w:r>
      <w:proofErr w:type="spellStart"/>
      <w:r>
        <w:rPr>
          <w:rFonts w:hint="cs"/>
          <w:b/>
          <w:bCs/>
          <w:color w:val="000000" w:themeColor="text2"/>
          <w:rtl/>
        </w:rPr>
        <w:t>תומכ.ת</w:t>
      </w:r>
      <w:proofErr w:type="spellEnd"/>
      <w:r>
        <w:rPr>
          <w:rFonts w:hint="cs"/>
          <w:b/>
          <w:bCs/>
          <w:color w:val="000000" w:themeColor="text2"/>
          <w:rtl/>
        </w:rPr>
        <w:t xml:space="preserve"> </w:t>
      </w:r>
      <w:r w:rsidR="00C810EE">
        <w:rPr>
          <w:rFonts w:hint="cs"/>
          <w:b/>
          <w:bCs/>
          <w:color w:val="000000" w:themeColor="text2"/>
          <w:rtl/>
        </w:rPr>
        <w:t>ההוראה</w:t>
      </w:r>
      <w:r>
        <w:rPr>
          <w:rFonts w:hint="cs"/>
          <w:b/>
          <w:bCs/>
          <w:color w:val="000000" w:themeColor="text2"/>
          <w:rtl/>
        </w:rPr>
        <w:t>.</w:t>
      </w:r>
    </w:p>
    <w:p w14:paraId="2136F744" w14:textId="77777777" w:rsidR="00AB39B2" w:rsidRDefault="00AB39B2" w:rsidP="00AB39B2">
      <w:pPr>
        <w:rPr>
          <w:color w:val="000000" w:themeColor="text2"/>
          <w:rtl/>
        </w:rPr>
      </w:pPr>
    </w:p>
    <w:p w14:paraId="54B8AEB0" w14:textId="77777777" w:rsidR="00AB39B2" w:rsidRDefault="00AB39B2" w:rsidP="00AB39B2">
      <w:pPr>
        <w:pStyle w:val="Heading2"/>
        <w:rPr>
          <w:rtl/>
        </w:rPr>
      </w:pPr>
      <w:bookmarkStart w:id="125" w:name="_Toc82428604"/>
      <w:proofErr w:type="spellStart"/>
      <w:r>
        <w:rPr>
          <w:rFonts w:hint="cs"/>
          <w:rtl/>
        </w:rPr>
        <w:t>מנהלות.ים</w:t>
      </w:r>
      <w:proofErr w:type="spellEnd"/>
      <w:r>
        <w:rPr>
          <w:rFonts w:hint="cs"/>
          <w:rtl/>
        </w:rPr>
        <w:t xml:space="preserve"> בגיל הרך </w:t>
      </w:r>
      <w:proofErr w:type="spellStart"/>
      <w:r>
        <w:rPr>
          <w:rFonts w:hint="cs"/>
          <w:rtl/>
        </w:rPr>
        <w:t>צריכות.ים</w:t>
      </w:r>
      <w:proofErr w:type="spellEnd"/>
      <w:r>
        <w:rPr>
          <w:rFonts w:hint="cs"/>
          <w:rtl/>
        </w:rPr>
        <w:t xml:space="preserve"> לגבש תפיסה </w:t>
      </w:r>
      <w:proofErr w:type="spellStart"/>
      <w:r>
        <w:rPr>
          <w:rFonts w:hint="cs"/>
          <w:rtl/>
        </w:rPr>
        <w:t>משלהן.ם</w:t>
      </w:r>
      <w:proofErr w:type="spellEnd"/>
      <w:r>
        <w:rPr>
          <w:rFonts w:hint="cs"/>
          <w:rtl/>
        </w:rPr>
        <w:t xml:space="preserve"> של איזון בין סטנדרטיזציה למגוון</w:t>
      </w:r>
      <w:bookmarkEnd w:id="125"/>
    </w:p>
    <w:p w14:paraId="4C127E9D" w14:textId="77777777" w:rsidR="00AB39B2" w:rsidRDefault="00AB39B2" w:rsidP="00AB39B2">
      <w:pPr>
        <w:rPr>
          <w:color w:val="000000" w:themeColor="text2"/>
          <w:rtl/>
        </w:rPr>
      </w:pPr>
      <w:r>
        <w:rPr>
          <w:rFonts w:hint="cs"/>
          <w:color w:val="000000" w:themeColor="text2"/>
          <w:rtl/>
        </w:rPr>
        <w:t xml:space="preserve">רובנו נצפה, ככל הנראה, שרמת הסטנדרטיזציה של כיתות שונות בבית ספר תהיה גבוהה מרמת הסטנדרטיזציה של גנים במרחב. בבית ספר יסודי, נצפה לראות דמיון רב במבנה, </w:t>
      </w:r>
      <w:proofErr w:type="spellStart"/>
      <w:r>
        <w:rPr>
          <w:rFonts w:hint="cs"/>
          <w:color w:val="000000" w:themeColor="text2"/>
          <w:rtl/>
        </w:rPr>
        <w:t>בסדירויות</w:t>
      </w:r>
      <w:proofErr w:type="spellEnd"/>
      <w:r>
        <w:rPr>
          <w:rFonts w:hint="cs"/>
          <w:color w:val="000000" w:themeColor="text2"/>
          <w:rtl/>
        </w:rPr>
        <w:t xml:space="preserve"> ובגישות בין כיתה ב' 2 לבין כיתה ו' 3, משום שהן שייכות לאותו בית ספר, שיש לו </w:t>
      </w:r>
      <w:proofErr w:type="spellStart"/>
      <w:r>
        <w:rPr>
          <w:rFonts w:hint="cs"/>
          <w:color w:val="000000" w:themeColor="text2"/>
          <w:rtl/>
        </w:rPr>
        <w:t>מנהל.ת</w:t>
      </w:r>
      <w:proofErr w:type="spellEnd"/>
      <w:r>
        <w:rPr>
          <w:rFonts w:hint="cs"/>
          <w:color w:val="000000" w:themeColor="text2"/>
          <w:rtl/>
        </w:rPr>
        <w:t xml:space="preserve"> </w:t>
      </w:r>
      <w:proofErr w:type="spellStart"/>
      <w:r>
        <w:rPr>
          <w:rFonts w:hint="cs"/>
          <w:color w:val="000000" w:themeColor="text2"/>
          <w:rtl/>
        </w:rPr>
        <w:t>אחת.ד</w:t>
      </w:r>
      <w:proofErr w:type="spellEnd"/>
      <w:r>
        <w:rPr>
          <w:rFonts w:hint="cs"/>
          <w:color w:val="000000" w:themeColor="text2"/>
          <w:rtl/>
        </w:rPr>
        <w:t xml:space="preserve">, עם </w:t>
      </w:r>
      <w:proofErr w:type="spellStart"/>
      <w:r>
        <w:rPr>
          <w:rFonts w:hint="cs"/>
          <w:color w:val="000000" w:themeColor="text2"/>
          <w:rtl/>
        </w:rPr>
        <w:t>חזון</w:t>
      </w:r>
      <w:proofErr w:type="spellEnd"/>
      <w:r>
        <w:rPr>
          <w:rFonts w:hint="cs"/>
          <w:color w:val="000000" w:themeColor="text2"/>
          <w:rtl/>
        </w:rPr>
        <w:t xml:space="preserve"> ספציפי לגבי הזהות הארגונית והפדגוגית של בית הספר. אשכול גנים לעניין זה נמצא בנקודה כלשהי ביניהם.</w:t>
      </w:r>
    </w:p>
    <w:p w14:paraId="7C901D5B" w14:textId="77777777" w:rsidR="00AB39B2" w:rsidRDefault="00AB39B2" w:rsidP="00AB39B2">
      <w:pPr>
        <w:rPr>
          <w:color w:val="000000" w:themeColor="text2"/>
          <w:rtl/>
        </w:rPr>
      </w:pPr>
      <w:r>
        <w:rPr>
          <w:rFonts w:hint="cs"/>
          <w:color w:val="000000" w:themeColor="text2"/>
          <w:rtl/>
        </w:rPr>
        <w:t xml:space="preserve">לעומת זאת, מי </w:t>
      </w:r>
      <w:proofErr w:type="spellStart"/>
      <w:r>
        <w:rPr>
          <w:rFonts w:hint="cs"/>
          <w:color w:val="000000" w:themeColor="text2"/>
          <w:rtl/>
        </w:rPr>
        <w:t>שמנהל.ת</w:t>
      </w:r>
      <w:proofErr w:type="spellEnd"/>
      <w:r>
        <w:rPr>
          <w:rFonts w:hint="cs"/>
          <w:color w:val="000000" w:themeColor="text2"/>
          <w:rtl/>
        </w:rPr>
        <w:t xml:space="preserve"> את הגן </w:t>
      </w:r>
      <w:proofErr w:type="spellStart"/>
      <w:r>
        <w:rPr>
          <w:rFonts w:hint="cs"/>
          <w:color w:val="000000" w:themeColor="text2"/>
          <w:rtl/>
        </w:rPr>
        <w:t>נתפס.ת</w:t>
      </w:r>
      <w:proofErr w:type="spellEnd"/>
      <w:r>
        <w:rPr>
          <w:rFonts w:hint="cs"/>
          <w:color w:val="000000" w:themeColor="text2"/>
          <w:rtl/>
        </w:rPr>
        <w:t xml:space="preserve"> </w:t>
      </w:r>
      <w:proofErr w:type="spellStart"/>
      <w:r>
        <w:rPr>
          <w:rFonts w:hint="cs"/>
          <w:color w:val="000000" w:themeColor="text2"/>
          <w:rtl/>
        </w:rPr>
        <w:t>כגננ.ת</w:t>
      </w:r>
      <w:proofErr w:type="spellEnd"/>
      <w:r>
        <w:rPr>
          <w:rFonts w:hint="cs"/>
          <w:color w:val="000000" w:themeColor="text2"/>
          <w:rtl/>
        </w:rPr>
        <w:t xml:space="preserve"> ולא </w:t>
      </w:r>
      <w:proofErr w:type="spellStart"/>
      <w:r>
        <w:rPr>
          <w:rFonts w:hint="cs"/>
          <w:color w:val="000000" w:themeColor="text2"/>
          <w:rtl/>
        </w:rPr>
        <w:t>כגננ.ת</w:t>
      </w:r>
      <w:proofErr w:type="spellEnd"/>
      <w:r>
        <w:rPr>
          <w:rFonts w:hint="cs"/>
          <w:color w:val="000000" w:themeColor="text2"/>
          <w:rtl/>
        </w:rPr>
        <w:t xml:space="preserve"> המובילה מעליה, ולא נתפלא אם באותו מרחב, נמצא שלאורך זמן </w:t>
      </w:r>
      <w:proofErr w:type="spellStart"/>
      <w:r>
        <w:rPr>
          <w:rFonts w:hint="cs"/>
          <w:color w:val="000000" w:themeColor="text2"/>
          <w:rtl/>
        </w:rPr>
        <w:t>גננות.ים</w:t>
      </w:r>
      <w:proofErr w:type="spellEnd"/>
      <w:r>
        <w:rPr>
          <w:rFonts w:hint="cs"/>
          <w:color w:val="000000" w:themeColor="text2"/>
          <w:rtl/>
        </w:rPr>
        <w:t xml:space="preserve"> </w:t>
      </w:r>
      <w:proofErr w:type="spellStart"/>
      <w:r>
        <w:rPr>
          <w:rFonts w:hint="cs"/>
          <w:color w:val="000000" w:themeColor="text2"/>
          <w:rtl/>
        </w:rPr>
        <w:t>שונות.ים</w:t>
      </w:r>
      <w:proofErr w:type="spellEnd"/>
      <w:r>
        <w:rPr>
          <w:rFonts w:hint="cs"/>
          <w:color w:val="000000" w:themeColor="text2"/>
          <w:rtl/>
        </w:rPr>
        <w:t xml:space="preserve"> הובילו את הגנים </w:t>
      </w:r>
      <w:proofErr w:type="spellStart"/>
      <w:r>
        <w:rPr>
          <w:rFonts w:hint="cs"/>
          <w:color w:val="000000" w:themeColor="text2"/>
          <w:rtl/>
        </w:rPr>
        <w:t>שלהן.ם</w:t>
      </w:r>
      <w:proofErr w:type="spellEnd"/>
      <w:r>
        <w:rPr>
          <w:rFonts w:hint="cs"/>
          <w:color w:val="000000" w:themeColor="text2"/>
          <w:rtl/>
        </w:rPr>
        <w:t xml:space="preserve"> לכיוונים שונים בתכלית, או לפחות לא נתפלא שזה קרה אצל </w:t>
      </w:r>
      <w:proofErr w:type="spellStart"/>
      <w:r>
        <w:rPr>
          <w:rFonts w:hint="cs"/>
          <w:color w:val="000000" w:themeColor="text2"/>
          <w:rtl/>
        </w:rPr>
        <w:t>אותו.ה</w:t>
      </w:r>
      <w:proofErr w:type="spellEnd"/>
      <w:r>
        <w:rPr>
          <w:rFonts w:hint="cs"/>
          <w:color w:val="000000" w:themeColor="text2"/>
          <w:rtl/>
        </w:rPr>
        <w:t xml:space="preserve"> </w:t>
      </w:r>
      <w:proofErr w:type="spellStart"/>
      <w:r>
        <w:rPr>
          <w:rFonts w:hint="cs"/>
          <w:color w:val="000000" w:themeColor="text2"/>
          <w:rtl/>
        </w:rPr>
        <w:t>גננ.ת</w:t>
      </w:r>
      <w:proofErr w:type="spellEnd"/>
      <w:r>
        <w:rPr>
          <w:rFonts w:hint="cs"/>
          <w:color w:val="000000" w:themeColor="text2"/>
          <w:rtl/>
        </w:rPr>
        <w:t xml:space="preserve"> </w:t>
      </w:r>
      <w:proofErr w:type="spellStart"/>
      <w:r>
        <w:rPr>
          <w:rFonts w:hint="cs"/>
          <w:color w:val="000000" w:themeColor="text2"/>
          <w:rtl/>
        </w:rPr>
        <w:t>מוביל.ה</w:t>
      </w:r>
      <w:proofErr w:type="spellEnd"/>
      <w:r>
        <w:rPr>
          <w:rFonts w:hint="cs"/>
          <w:color w:val="000000" w:themeColor="text2"/>
          <w:rtl/>
        </w:rPr>
        <w:t>.</w:t>
      </w:r>
    </w:p>
    <w:p w14:paraId="3FC32179" w14:textId="77777777" w:rsidR="00AB39B2" w:rsidRDefault="00AB39B2" w:rsidP="00AB39B2">
      <w:pPr>
        <w:rPr>
          <w:color w:val="000000" w:themeColor="text2"/>
          <w:rtl/>
        </w:rPr>
      </w:pPr>
      <w:r>
        <w:rPr>
          <w:rFonts w:hint="cs"/>
          <w:color w:val="000000" w:themeColor="text2"/>
          <w:rtl/>
        </w:rPr>
        <w:t xml:space="preserve">אם נצא מנקודת הנחה שמטרות </w:t>
      </w:r>
      <w:proofErr w:type="spellStart"/>
      <w:r>
        <w:rPr>
          <w:rFonts w:hint="cs"/>
          <w:color w:val="000000" w:themeColor="text2"/>
          <w:rtl/>
        </w:rPr>
        <w:t>המנהלות.ים</w:t>
      </w:r>
      <w:proofErr w:type="spellEnd"/>
      <w:r>
        <w:rPr>
          <w:rFonts w:hint="cs"/>
          <w:color w:val="000000" w:themeColor="text2"/>
          <w:rtl/>
        </w:rPr>
        <w:t xml:space="preserve"> בגיל הרך הינן להשפיע השפעה אמיתית על החזון ועל הזהות הארגונית והפדגוגית של גנים במרחב או באשכול </w:t>
      </w:r>
      <w:proofErr w:type="spellStart"/>
      <w:r>
        <w:rPr>
          <w:rFonts w:hint="cs"/>
          <w:color w:val="000000" w:themeColor="text2"/>
          <w:rtl/>
        </w:rPr>
        <w:t>שלהן.ם</w:t>
      </w:r>
      <w:proofErr w:type="spellEnd"/>
      <w:r>
        <w:rPr>
          <w:rFonts w:hint="cs"/>
          <w:color w:val="000000" w:themeColor="text2"/>
          <w:rtl/>
        </w:rPr>
        <w:t xml:space="preserve">, הרי שננקוט עמדה אקטיביסטית לגבי </w:t>
      </w:r>
      <w:proofErr w:type="spellStart"/>
      <w:r>
        <w:rPr>
          <w:rFonts w:hint="cs"/>
          <w:color w:val="000000" w:themeColor="text2"/>
          <w:rtl/>
        </w:rPr>
        <w:t>תפקידם.ן</w:t>
      </w:r>
      <w:proofErr w:type="spellEnd"/>
      <w:r>
        <w:rPr>
          <w:rFonts w:hint="cs"/>
          <w:color w:val="000000" w:themeColor="text2"/>
          <w:rtl/>
        </w:rPr>
        <w:t xml:space="preserve">. בהתאם לרוח </w:t>
      </w:r>
      <w:proofErr w:type="spellStart"/>
      <w:r>
        <w:rPr>
          <w:rFonts w:hint="cs"/>
          <w:color w:val="000000" w:themeColor="text2"/>
          <w:rtl/>
        </w:rPr>
        <w:t>התכנית</w:t>
      </w:r>
      <w:proofErr w:type="spellEnd"/>
      <w:r>
        <w:rPr>
          <w:rFonts w:hint="cs"/>
          <w:color w:val="000000" w:themeColor="text2"/>
          <w:rtl/>
        </w:rPr>
        <w:t xml:space="preserve">, נרצה </w:t>
      </w:r>
      <w:proofErr w:type="spellStart"/>
      <w:r>
        <w:rPr>
          <w:rFonts w:hint="cs"/>
          <w:color w:val="000000" w:themeColor="text2"/>
          <w:rtl/>
        </w:rPr>
        <w:t>שהן.ם</w:t>
      </w:r>
      <w:proofErr w:type="spellEnd"/>
      <w:r>
        <w:rPr>
          <w:rFonts w:hint="cs"/>
          <w:color w:val="000000" w:themeColor="text2"/>
          <w:rtl/>
        </w:rPr>
        <w:t xml:space="preserve"> יובילו במרחב ובאשכול פריצות דרך, המשלבות הן שיפור והבאה לרמה נאותה של הגנים שאינם כאלה, אך גם מציאת הדרך לצמיחה לחינוך איכותי יותר ויותר וכמובן, רלוונטי למאה ה-21. גם מושגים כמו </w:t>
      </w:r>
      <w:r>
        <w:rPr>
          <w:rFonts w:hint="cs"/>
          <w:color w:val="000000" w:themeColor="text2"/>
        </w:rPr>
        <w:t>PBL</w:t>
      </w:r>
      <w:r>
        <w:rPr>
          <w:rFonts w:hint="cs"/>
          <w:color w:val="000000" w:themeColor="text2"/>
          <w:rtl/>
        </w:rPr>
        <w:t>, שמדוברים לרוב בהקשרים של בתי ספר, יכולים להיות מיושמים בהצלחה בגני ילדים</w:t>
      </w:r>
      <w:r>
        <w:rPr>
          <w:rStyle w:val="FootnoteReference"/>
          <w:color w:val="000000" w:themeColor="text2"/>
          <w:rtl/>
        </w:rPr>
        <w:footnoteReference w:id="72"/>
      </w:r>
      <w:r>
        <w:rPr>
          <w:rFonts w:hint="cs"/>
          <w:color w:val="000000" w:themeColor="text2"/>
          <w:rtl/>
        </w:rPr>
        <w:t>.</w:t>
      </w:r>
    </w:p>
    <w:p w14:paraId="3BE7EAB6" w14:textId="77777777" w:rsidR="00AB39B2" w:rsidRDefault="00AB39B2" w:rsidP="00AB39B2">
      <w:pPr>
        <w:rPr>
          <w:color w:val="000000" w:themeColor="text2"/>
          <w:rtl/>
        </w:rPr>
      </w:pPr>
      <w:r>
        <w:rPr>
          <w:rFonts w:hint="cs"/>
          <w:color w:val="000000" w:themeColor="text2"/>
          <w:rtl/>
        </w:rPr>
        <w:t xml:space="preserve">כמובן שחזון יש לממש בחוכמה, ולהכשיר את הלבבות, אך לגיטימי </w:t>
      </w:r>
      <w:proofErr w:type="spellStart"/>
      <w:r>
        <w:rPr>
          <w:rFonts w:hint="cs"/>
          <w:color w:val="000000" w:themeColor="text2"/>
          <w:rtl/>
        </w:rPr>
        <w:t>שמנהל.ת</w:t>
      </w:r>
      <w:proofErr w:type="spellEnd"/>
      <w:r>
        <w:rPr>
          <w:rFonts w:hint="cs"/>
          <w:color w:val="000000" w:themeColor="text2"/>
          <w:rtl/>
        </w:rPr>
        <w:t xml:space="preserve"> בית ספר </w:t>
      </w:r>
      <w:proofErr w:type="spellStart"/>
      <w:r>
        <w:rPr>
          <w:rFonts w:hint="cs"/>
          <w:color w:val="000000" w:themeColor="text2"/>
          <w:rtl/>
        </w:rPr>
        <w:t>ת.ידרוש</w:t>
      </w:r>
      <w:proofErr w:type="spellEnd"/>
      <w:r>
        <w:rPr>
          <w:rFonts w:hint="cs"/>
          <w:color w:val="000000" w:themeColor="text2"/>
          <w:rtl/>
        </w:rPr>
        <w:t xml:space="preserve"> מהצוות ליישר קו עם </w:t>
      </w:r>
      <w:proofErr w:type="spellStart"/>
      <w:r>
        <w:rPr>
          <w:rFonts w:hint="cs"/>
          <w:color w:val="000000" w:themeColor="text2"/>
          <w:rtl/>
        </w:rPr>
        <w:t>חזון</w:t>
      </w:r>
      <w:proofErr w:type="spellEnd"/>
      <w:r>
        <w:rPr>
          <w:rFonts w:hint="cs"/>
          <w:color w:val="000000" w:themeColor="text2"/>
          <w:rtl/>
        </w:rPr>
        <w:t xml:space="preserve"> כזה. האם לגיטימי </w:t>
      </w:r>
      <w:proofErr w:type="spellStart"/>
      <w:r>
        <w:rPr>
          <w:rFonts w:hint="cs"/>
          <w:color w:val="000000" w:themeColor="text2"/>
          <w:rtl/>
        </w:rPr>
        <w:t>שמנהל.ת</w:t>
      </w:r>
      <w:proofErr w:type="spellEnd"/>
      <w:r>
        <w:rPr>
          <w:rFonts w:hint="cs"/>
          <w:color w:val="000000" w:themeColor="text2"/>
          <w:rtl/>
        </w:rPr>
        <w:t xml:space="preserve"> בחינוך לגיל הרך </w:t>
      </w:r>
      <w:proofErr w:type="spellStart"/>
      <w:r>
        <w:rPr>
          <w:rFonts w:hint="cs"/>
          <w:color w:val="000000" w:themeColor="text2"/>
          <w:rtl/>
        </w:rPr>
        <w:t>ת.ידרוש</w:t>
      </w:r>
      <w:proofErr w:type="spellEnd"/>
      <w:r>
        <w:rPr>
          <w:rFonts w:hint="cs"/>
          <w:color w:val="000000" w:themeColor="text2"/>
          <w:rtl/>
        </w:rPr>
        <w:t xml:space="preserve"> יישור קו שכזה?</w:t>
      </w:r>
    </w:p>
    <w:p w14:paraId="4B241418" w14:textId="77777777" w:rsidR="00AB39B2" w:rsidRDefault="00AB39B2" w:rsidP="00AB39B2">
      <w:pPr>
        <w:rPr>
          <w:color w:val="000000" w:themeColor="text2"/>
          <w:rtl/>
        </w:rPr>
      </w:pPr>
      <w:r>
        <w:rPr>
          <w:rFonts w:hint="cs"/>
          <w:color w:val="000000" w:themeColor="text2"/>
          <w:rtl/>
        </w:rPr>
        <w:t xml:space="preserve">אם נניח שכן, חשוב לציין שהדבר צריך להיות ברור, </w:t>
      </w:r>
      <w:proofErr w:type="spellStart"/>
      <w:r>
        <w:rPr>
          <w:rFonts w:hint="cs"/>
          <w:color w:val="000000" w:themeColor="text2"/>
          <w:rtl/>
        </w:rPr>
        <w:t>ושהמנהלות.ים</w:t>
      </w:r>
      <w:proofErr w:type="spellEnd"/>
      <w:r>
        <w:rPr>
          <w:rFonts w:hint="cs"/>
          <w:color w:val="000000" w:themeColor="text2"/>
          <w:rtl/>
        </w:rPr>
        <w:t xml:space="preserve"> </w:t>
      </w:r>
      <w:proofErr w:type="spellStart"/>
      <w:r>
        <w:rPr>
          <w:rFonts w:hint="cs"/>
          <w:color w:val="000000" w:themeColor="text2"/>
          <w:rtl/>
        </w:rPr>
        <w:t>צריכות.ים</w:t>
      </w:r>
      <w:proofErr w:type="spellEnd"/>
      <w:r>
        <w:rPr>
          <w:rFonts w:hint="cs"/>
          <w:color w:val="000000" w:themeColor="text2"/>
          <w:rtl/>
        </w:rPr>
        <w:t xml:space="preserve"> לקבל גיבוי ואישור לכך מלמעלה. רק אז נוכל לומר בפה מלא כי הציפיה שלנו </w:t>
      </w:r>
      <w:proofErr w:type="spellStart"/>
      <w:r>
        <w:rPr>
          <w:rFonts w:hint="cs"/>
          <w:color w:val="000000" w:themeColor="text2"/>
          <w:rtl/>
        </w:rPr>
        <w:t>ממנהלות.ים</w:t>
      </w:r>
      <w:proofErr w:type="spellEnd"/>
      <w:r>
        <w:rPr>
          <w:rFonts w:hint="cs"/>
          <w:color w:val="000000" w:themeColor="text2"/>
          <w:rtl/>
        </w:rPr>
        <w:t xml:space="preserve"> בגיל הרך היא להנהיג שינוי ואף לפרוץ דרך בגנים שבתחום </w:t>
      </w:r>
      <w:proofErr w:type="spellStart"/>
      <w:r>
        <w:rPr>
          <w:rFonts w:hint="cs"/>
          <w:color w:val="000000" w:themeColor="text2"/>
          <w:rtl/>
        </w:rPr>
        <w:t>אחריותן.ם</w:t>
      </w:r>
      <w:proofErr w:type="spellEnd"/>
      <w:r>
        <w:rPr>
          <w:rFonts w:hint="cs"/>
          <w:color w:val="000000" w:themeColor="text2"/>
          <w:rtl/>
        </w:rPr>
        <w:t>.</w:t>
      </w:r>
    </w:p>
    <w:p w14:paraId="702D9176" w14:textId="53B6F3A4" w:rsidR="00AB39B2" w:rsidRDefault="00AB39B2" w:rsidP="00637ECE">
      <w:pPr>
        <w:rPr>
          <w:color w:val="000000" w:themeColor="text2"/>
          <w:rtl/>
        </w:rPr>
      </w:pPr>
      <w:r>
        <w:rPr>
          <w:rFonts w:hint="cs"/>
          <w:color w:val="000000" w:themeColor="text2"/>
          <w:rtl/>
        </w:rPr>
        <w:t xml:space="preserve">מה יהיו 'גבולות </w:t>
      </w:r>
      <w:proofErr w:type="spellStart"/>
      <w:r>
        <w:rPr>
          <w:rFonts w:hint="cs"/>
          <w:color w:val="000000" w:themeColor="text2"/>
          <w:rtl/>
        </w:rPr>
        <w:t>הגיזרה</w:t>
      </w:r>
      <w:proofErr w:type="spellEnd"/>
      <w:r>
        <w:rPr>
          <w:rFonts w:hint="cs"/>
          <w:color w:val="000000" w:themeColor="text2"/>
          <w:rtl/>
        </w:rPr>
        <w:t xml:space="preserve">' המקובלים שבהם יוכל כל גן לבחור כיצד לממש את החזון או באיזו מידה להצטרף לחזון? אילו סוגי תפיסות ופעולות עצמאיות יזכו לעידוד ואילו יעמדו בפני דרישה ליישור קו? דין המדיניות ברמת המרחב או האשכול כדין המדיניות ברמת </w:t>
      </w:r>
      <w:proofErr w:type="spellStart"/>
      <w:r>
        <w:rPr>
          <w:rFonts w:hint="cs"/>
          <w:color w:val="000000" w:themeColor="text2"/>
          <w:rtl/>
        </w:rPr>
        <w:t>האיזור</w:t>
      </w:r>
      <w:proofErr w:type="spellEnd"/>
      <w:r>
        <w:rPr>
          <w:rFonts w:hint="cs"/>
          <w:color w:val="000000" w:themeColor="text2"/>
          <w:rtl/>
        </w:rPr>
        <w:t xml:space="preserve"> או הרשות. את התפיסה ואופן הפעולה בסוגיות אלו  </w:t>
      </w:r>
      <w:proofErr w:type="spellStart"/>
      <w:r>
        <w:rPr>
          <w:rFonts w:hint="cs"/>
          <w:color w:val="000000" w:themeColor="text2"/>
          <w:rtl/>
        </w:rPr>
        <w:t>ת.יצטרך</w:t>
      </w:r>
      <w:proofErr w:type="spellEnd"/>
      <w:r>
        <w:rPr>
          <w:rFonts w:hint="cs"/>
          <w:color w:val="000000" w:themeColor="text2"/>
          <w:rtl/>
        </w:rPr>
        <w:t xml:space="preserve"> כל </w:t>
      </w:r>
      <w:proofErr w:type="spellStart"/>
      <w:r>
        <w:rPr>
          <w:rFonts w:hint="cs"/>
          <w:color w:val="000000" w:themeColor="text2"/>
          <w:rtl/>
        </w:rPr>
        <w:t>מנהל.ת</w:t>
      </w:r>
      <w:proofErr w:type="spellEnd"/>
      <w:r>
        <w:rPr>
          <w:rFonts w:hint="cs"/>
          <w:color w:val="000000" w:themeColor="text2"/>
          <w:rtl/>
        </w:rPr>
        <w:t xml:space="preserve"> לגבש </w:t>
      </w:r>
      <w:proofErr w:type="spellStart"/>
      <w:r>
        <w:rPr>
          <w:rFonts w:hint="cs"/>
          <w:color w:val="000000" w:themeColor="text2"/>
          <w:rtl/>
        </w:rPr>
        <w:t>בעצמו.ה</w:t>
      </w:r>
      <w:proofErr w:type="spellEnd"/>
      <w:r>
        <w:rPr>
          <w:rFonts w:hint="cs"/>
          <w:color w:val="000000" w:themeColor="text2"/>
          <w:rtl/>
        </w:rPr>
        <w:t xml:space="preserve"> לפי הנחיה ובשיתוף הרשות והפיקוח.</w:t>
      </w:r>
    </w:p>
    <w:sectPr w:rsidR="00AB39B2" w:rsidSect="00AB39B2">
      <w:pgSz w:w="11906" w:h="16838"/>
      <w:pgMar w:top="1440" w:right="1800" w:bottom="1440" w:left="1800" w:header="708" w:footer="708" w:gutter="0"/>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Yuval" w:date="2021-09-08T23:04:00Z" w:initials="Y">
    <w:p w14:paraId="6F9DE89B" w14:textId="20732476" w:rsidR="00566F7E" w:rsidRDefault="00566F7E">
      <w:pPr>
        <w:pStyle w:val="CommentText"/>
      </w:pPr>
      <w:r>
        <w:rPr>
          <w:rStyle w:val="CommentReference"/>
        </w:rPr>
        <w:annotationRef/>
      </w:r>
      <w:r>
        <w:rPr>
          <w:rFonts w:hint="cs"/>
          <w:rtl/>
        </w:rPr>
        <w:t>הוסף לתקציר לאחר התרגום, יש להוסיף גם לתרגום</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9DE8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3BFFA" w16cex:dateUtc="2021-09-08T2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9DE89B" w16cid:durableId="24E3BF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A270A" w14:textId="77777777" w:rsidR="0086765E" w:rsidRDefault="0086765E" w:rsidP="00FC1843">
      <w:r>
        <w:separator/>
      </w:r>
    </w:p>
  </w:endnote>
  <w:endnote w:type="continuationSeparator" w:id="0">
    <w:p w14:paraId="63F06D51" w14:textId="77777777" w:rsidR="0086765E" w:rsidRDefault="0086765E" w:rsidP="00FC1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w:panose1 w:val="00000500000000000000"/>
    <w:charset w:val="00"/>
    <w:family w:val="auto"/>
    <w:pitch w:val="variable"/>
    <w:sig w:usb0="00000807" w:usb1="40000000" w:usb2="00000000" w:usb3="00000000" w:csb0="00000023" w:csb1="00000000"/>
    <w:embedRegular r:id="rId1" w:fontKey="{16CB1EE9-E72C-404D-94CF-157B4F104DB3}"/>
    <w:embedBold r:id="rId2" w:fontKey="{F8468349-2AE2-4851-8B10-DF895C0BA52B}"/>
    <w:embedItalic r:id="rId3" w:fontKey="{21F119E5-9A9F-46B8-B4DC-C1E959AF1C7E}"/>
    <w:embedBoldItalic r:id="rId4" w:fontKey="{BAAFC51A-9433-435D-A835-3CA1153E06AF}"/>
  </w:font>
  <w:font w:name="Assistant SemiBold">
    <w:panose1 w:val="00000700000000000000"/>
    <w:charset w:val="00"/>
    <w:family w:val="auto"/>
    <w:pitch w:val="variable"/>
    <w:sig w:usb0="00000807" w:usb1="40000000" w:usb2="00000000" w:usb3="00000000" w:csb0="00000023" w:csb1="00000000"/>
    <w:embedRegular r:id="rId5" w:fontKey="{59936048-B176-4D66-A065-153D0997EECD}"/>
    <w:embedBold r:id="rId6" w:fontKey="{DA393B30-22F6-42FC-9B25-AF98ACAF256C}"/>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ssistant ExtraLight">
    <w:panose1 w:val="00000300000000000000"/>
    <w:charset w:val="00"/>
    <w:family w:val="auto"/>
    <w:pitch w:val="variable"/>
    <w:sig w:usb0="00000807" w:usb1="40000000" w:usb2="00000000" w:usb3="00000000" w:csb0="00000023" w:csb1="00000000"/>
    <w:embedRegular r:id="rId7" w:fontKey="{B2779216-B778-4137-B335-78E872054AA9}"/>
    <w:embedBold r:id="rId8" w:fontKey="{D75D1F06-D151-4C92-BFFA-974E2F5CEF2F}"/>
  </w:font>
  <w:font w:name="Calibri">
    <w:panose1 w:val="020F0502020204030204"/>
    <w:charset w:val="00"/>
    <w:family w:val="swiss"/>
    <w:pitch w:val="variable"/>
    <w:sig w:usb0="E4002EFF" w:usb1="C000247B" w:usb2="00000009" w:usb3="00000000" w:csb0="000001FF" w:csb1="00000000"/>
    <w:embedRegular r:id="rId9" w:fontKey="{AB30B26A-BAD6-456C-BE68-8FF29F787972}"/>
  </w:font>
  <w:font w:name="Calibri Light">
    <w:panose1 w:val="020F0302020204030204"/>
    <w:charset w:val="00"/>
    <w:family w:val="swiss"/>
    <w:pitch w:val="variable"/>
    <w:sig w:usb0="E4002EFF" w:usb1="C000247B" w:usb2="00000009" w:usb3="00000000" w:csb0="000001FF" w:csb1="00000000"/>
    <w:embedRegular r:id="rId10" w:fontKey="{5D62731A-A648-475C-A34E-D683DF63EC95}"/>
    <w:embedBold r:id="rId11" w:fontKey="{A953F04E-B8C3-48DB-BD9B-0EF3D0EFA4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69FC" w14:textId="77777777" w:rsidR="003B66B3" w:rsidRPr="003D69CA" w:rsidRDefault="003B66B3" w:rsidP="00801D1A">
    <w:pPr>
      <w:pStyle w:val="Footer"/>
      <w:spacing w:line="240" w:lineRule="auto"/>
      <w:jc w:val="center"/>
      <w:rPr>
        <w:noProof/>
      </w:rPr>
    </w:pPr>
    <w:r w:rsidRPr="003D69CA">
      <w:t>-</w:t>
    </w:r>
    <w:r w:rsidRPr="003D69CA">
      <w:fldChar w:fldCharType="begin"/>
    </w:r>
    <w:r w:rsidRPr="003D69CA">
      <w:instrText xml:space="preserve"> PAGE   \* MERGEFORMAT </w:instrText>
    </w:r>
    <w:r w:rsidRPr="003D69CA">
      <w:fldChar w:fldCharType="separate"/>
    </w:r>
    <w:r w:rsidR="006D279B">
      <w:rPr>
        <w:noProof/>
        <w:rtl/>
      </w:rPr>
      <w:t>68</w:t>
    </w:r>
    <w:r w:rsidRPr="003D69CA">
      <w:rPr>
        <w:noProof/>
      </w:rPr>
      <w:fldChar w:fldCharType="end"/>
    </w:r>
    <w:r w:rsidRPr="003D69CA">
      <w:rPr>
        <w:noProof/>
      </w:rPr>
      <w:t>-</w:t>
    </w:r>
  </w:p>
  <w:p w14:paraId="7333AE61" w14:textId="77777777" w:rsidR="003B66B3" w:rsidRPr="00502BE6" w:rsidRDefault="003B66B3" w:rsidP="00773BEA">
    <w:pPr>
      <w:pStyle w:val="Footer"/>
      <w:jc w:val="center"/>
      <w:rPr>
        <w:sz w:val="18"/>
        <w:szCs w:val="16"/>
      </w:rPr>
    </w:pPr>
    <w:r w:rsidRPr="003D69CA">
      <w:rPr>
        <w:noProof/>
        <w:sz w:val="18"/>
        <w:szCs w:val="16"/>
      </w:rPr>
      <w:t>iDecide</w:t>
    </w:r>
    <w:r w:rsidRPr="003D69CA">
      <w:rPr>
        <w:rFonts w:hint="cs"/>
        <w:noProof/>
        <w:sz w:val="18"/>
        <w:szCs w:val="16"/>
        <w:rtl/>
      </w:rPr>
      <w:t xml:space="preserve"> </w:t>
    </w:r>
    <w:r w:rsidRPr="003D69CA">
      <w:rPr>
        <w:noProof/>
        <w:sz w:val="18"/>
        <w:szCs w:val="16"/>
        <w:rtl/>
      </w:rPr>
      <w:t>–</w:t>
    </w:r>
    <w:r w:rsidRPr="003D69CA">
      <w:rPr>
        <w:rFonts w:hint="cs"/>
        <w:noProof/>
        <w:sz w:val="18"/>
        <w:szCs w:val="16"/>
        <w:rtl/>
      </w:rPr>
      <w:t xml:space="preserve"> הדרכה וייעוץ לפיתוח קריירה © כל הזכויות שמורות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9F43" w14:textId="77777777" w:rsidR="006C59C6" w:rsidRPr="003D69CA" w:rsidRDefault="006C59C6" w:rsidP="006C59C6">
    <w:pPr>
      <w:pStyle w:val="Footer"/>
      <w:spacing w:line="240" w:lineRule="auto"/>
      <w:jc w:val="center"/>
      <w:rPr>
        <w:noProof/>
      </w:rPr>
    </w:pPr>
    <w:r w:rsidRPr="003D69CA">
      <w:t>-</w:t>
    </w:r>
    <w:r w:rsidRPr="003D69CA">
      <w:fldChar w:fldCharType="begin"/>
    </w:r>
    <w:r w:rsidRPr="003D69CA">
      <w:instrText xml:space="preserve"> PAGE   \* MERGEFORMAT </w:instrText>
    </w:r>
    <w:r w:rsidRPr="003D69CA">
      <w:fldChar w:fldCharType="separate"/>
    </w:r>
    <w:r w:rsidR="006D279B">
      <w:rPr>
        <w:noProof/>
        <w:rtl/>
      </w:rPr>
      <w:t>76</w:t>
    </w:r>
    <w:r w:rsidRPr="003D69CA">
      <w:rPr>
        <w:noProof/>
      </w:rPr>
      <w:fldChar w:fldCharType="end"/>
    </w:r>
    <w:r w:rsidRPr="003D69CA">
      <w:rPr>
        <w:noProof/>
      </w:rPr>
      <w:t>-</w:t>
    </w:r>
  </w:p>
  <w:p w14:paraId="41C59FC3" w14:textId="77777777" w:rsidR="006C59C6" w:rsidRPr="006C59C6" w:rsidRDefault="006C59C6" w:rsidP="006C59C6">
    <w:pPr>
      <w:pStyle w:val="Footer"/>
      <w:jc w:val="center"/>
      <w:rPr>
        <w:sz w:val="18"/>
        <w:szCs w:val="16"/>
      </w:rPr>
    </w:pPr>
    <w:r w:rsidRPr="003D69CA">
      <w:rPr>
        <w:noProof/>
        <w:sz w:val="18"/>
        <w:szCs w:val="16"/>
      </w:rPr>
      <w:t>iDecide</w:t>
    </w:r>
    <w:r w:rsidRPr="003D69CA">
      <w:rPr>
        <w:rFonts w:hint="cs"/>
        <w:noProof/>
        <w:sz w:val="18"/>
        <w:szCs w:val="16"/>
        <w:rtl/>
      </w:rPr>
      <w:t xml:space="preserve"> </w:t>
    </w:r>
    <w:r w:rsidRPr="003D69CA">
      <w:rPr>
        <w:noProof/>
        <w:sz w:val="18"/>
        <w:szCs w:val="16"/>
        <w:rtl/>
      </w:rPr>
      <w:t>–</w:t>
    </w:r>
    <w:r w:rsidRPr="003D69CA">
      <w:rPr>
        <w:rFonts w:hint="cs"/>
        <w:noProof/>
        <w:sz w:val="18"/>
        <w:szCs w:val="16"/>
        <w:rtl/>
      </w:rPr>
      <w:t xml:space="preserve"> הדרכה וייעוץ לפיתוח קריירה © כל הזכויות שמורות</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E5983" w14:textId="77777777" w:rsidR="0086765E" w:rsidRDefault="0086765E" w:rsidP="00FC1843">
      <w:r>
        <w:separator/>
      </w:r>
    </w:p>
  </w:footnote>
  <w:footnote w:type="continuationSeparator" w:id="0">
    <w:p w14:paraId="5902EC1E" w14:textId="77777777" w:rsidR="0086765E" w:rsidRDefault="0086765E" w:rsidP="00FC1843">
      <w:r>
        <w:continuationSeparator/>
      </w:r>
    </w:p>
  </w:footnote>
  <w:footnote w:id="1">
    <w:p w14:paraId="160CCD45" w14:textId="77777777" w:rsidR="003B66B3" w:rsidRPr="00675F6A" w:rsidRDefault="003B66B3" w:rsidP="00965708">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proofErr w:type="spellStart"/>
      <w:r w:rsidRPr="00675F6A">
        <w:rPr>
          <w:rFonts w:asciiTheme="majorHAnsi" w:hAnsiTheme="majorHAnsi" w:cstheme="majorHAnsi"/>
        </w:rPr>
        <w:t>Thrupp</w:t>
      </w:r>
      <w:proofErr w:type="spellEnd"/>
      <w:r w:rsidRPr="00675F6A">
        <w:rPr>
          <w:rFonts w:asciiTheme="majorHAnsi" w:hAnsiTheme="majorHAnsi" w:cstheme="majorHAnsi"/>
        </w:rPr>
        <w:t>, Martin. "The art of the possible: organizing and managing high and low socioeconomic schools." Journal of Education Policy 13.2 (1998): 201</w:t>
      </w:r>
      <w:r w:rsidRPr="00675F6A">
        <w:rPr>
          <w:rFonts w:asciiTheme="majorHAnsi" w:hAnsiTheme="majorHAnsi" w:cstheme="majorHAnsi"/>
          <w:rtl/>
        </w:rPr>
        <w:t>.</w:t>
      </w:r>
    </w:p>
  </w:footnote>
  <w:footnote w:id="2">
    <w:p w14:paraId="042B97DA" w14:textId="77777777" w:rsidR="003B66B3" w:rsidRPr="00675F6A" w:rsidRDefault="003B66B3">
      <w:pPr>
        <w:pStyle w:val="FootnoteText"/>
        <w:rPr>
          <w:rFonts w:asciiTheme="majorHAnsi" w:hAnsiTheme="majorHAnsi" w:cstheme="majorHAnsi"/>
          <w:sz w:val="22"/>
          <w:szCs w:val="22"/>
          <w:rtl/>
        </w:rPr>
      </w:pPr>
      <w:r w:rsidRPr="00675F6A">
        <w:rPr>
          <w:rStyle w:val="FootnoteReference"/>
          <w:rFonts w:asciiTheme="majorHAnsi" w:hAnsiTheme="majorHAnsi" w:cstheme="majorHAnsi"/>
          <w:sz w:val="22"/>
          <w:szCs w:val="22"/>
        </w:rPr>
        <w:footnoteRef/>
      </w:r>
      <w:r w:rsidRPr="00675F6A">
        <w:rPr>
          <w:rFonts w:asciiTheme="majorHAnsi" w:hAnsiTheme="majorHAnsi" w:cstheme="majorHAnsi"/>
          <w:sz w:val="22"/>
          <w:szCs w:val="22"/>
          <w:rtl/>
        </w:rPr>
        <w:t xml:space="preserve"> בית הספר המכיל החדש 'ביכורים', שהוקם </w:t>
      </w:r>
      <w:proofErr w:type="spellStart"/>
      <w:r w:rsidRPr="00675F6A">
        <w:rPr>
          <w:rFonts w:asciiTheme="majorHAnsi" w:hAnsiTheme="majorHAnsi" w:cstheme="majorHAnsi"/>
          <w:sz w:val="22"/>
          <w:szCs w:val="22"/>
          <w:rtl/>
        </w:rPr>
        <w:t>בתשפ"א</w:t>
      </w:r>
      <w:proofErr w:type="spellEnd"/>
      <w:r w:rsidRPr="00675F6A">
        <w:rPr>
          <w:rFonts w:asciiTheme="majorHAnsi" w:hAnsiTheme="majorHAnsi" w:cstheme="majorHAnsi"/>
          <w:sz w:val="22"/>
          <w:szCs w:val="22"/>
          <w:rtl/>
        </w:rPr>
        <w:t>, לקח על עצמו כבית ספר את האתגר הזה.</w:t>
      </w:r>
    </w:p>
  </w:footnote>
  <w:footnote w:id="3">
    <w:p w14:paraId="176D3A20" w14:textId="77777777" w:rsidR="003B66B3" w:rsidRPr="00675F6A" w:rsidRDefault="003B66B3" w:rsidP="00A64FCB">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1" w:history="1">
        <w:r w:rsidRPr="00675F6A">
          <w:rPr>
            <w:rStyle w:val="Hyperlink"/>
            <w:rFonts w:asciiTheme="majorHAnsi" w:hAnsiTheme="majorHAnsi" w:cstheme="majorHAnsi"/>
            <w:sz w:val="22"/>
            <w:szCs w:val="22"/>
            <w:rtl/>
          </w:rPr>
          <w:t>מדד הדמוקרטיה הישראלית 2020</w:t>
        </w:r>
      </w:hyperlink>
      <w:r w:rsidRPr="00675F6A">
        <w:rPr>
          <w:rFonts w:asciiTheme="majorHAnsi" w:hAnsiTheme="majorHAnsi" w:cstheme="majorHAnsi"/>
          <w:sz w:val="22"/>
          <w:szCs w:val="22"/>
          <w:rtl/>
        </w:rPr>
        <w:t>, המכון הישראלי לדמוקרטיה (214)</w:t>
      </w:r>
    </w:p>
  </w:footnote>
  <w:footnote w:id="4">
    <w:p w14:paraId="545B8C61" w14:textId="77777777" w:rsidR="003B66B3" w:rsidRPr="00675F6A" w:rsidRDefault="003B66B3">
      <w:pPr>
        <w:pStyle w:val="FootnoteText"/>
        <w:rPr>
          <w:rFonts w:asciiTheme="majorHAnsi" w:hAnsiTheme="majorHAnsi" w:cstheme="majorHAnsi"/>
          <w:sz w:val="22"/>
          <w:szCs w:val="22"/>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2" w:history="1">
        <w:r w:rsidRPr="00675F6A">
          <w:rPr>
            <w:rStyle w:val="Hyperlink"/>
            <w:rFonts w:asciiTheme="majorHAnsi" w:hAnsiTheme="majorHAnsi" w:cstheme="majorHAnsi"/>
            <w:sz w:val="22"/>
            <w:szCs w:val="22"/>
            <w:rtl/>
          </w:rPr>
          <w:t>מדד הדמוקרטיה הישראלית 2020</w:t>
        </w:r>
      </w:hyperlink>
      <w:r w:rsidRPr="00675F6A">
        <w:rPr>
          <w:rFonts w:asciiTheme="majorHAnsi" w:hAnsiTheme="majorHAnsi" w:cstheme="majorHAnsi"/>
          <w:sz w:val="22"/>
          <w:szCs w:val="22"/>
          <w:rtl/>
        </w:rPr>
        <w:t>, המכון הישראלי לדמוקרטיה (136)</w:t>
      </w:r>
    </w:p>
  </w:footnote>
  <w:footnote w:id="5">
    <w:p w14:paraId="57254C43" w14:textId="77777777" w:rsidR="003B66B3" w:rsidRPr="00675F6A" w:rsidRDefault="0086765E">
      <w:pPr>
        <w:pStyle w:val="FootnoteText"/>
        <w:rPr>
          <w:rFonts w:asciiTheme="majorHAnsi" w:hAnsiTheme="majorHAnsi" w:cstheme="majorHAnsi"/>
          <w:sz w:val="22"/>
          <w:szCs w:val="22"/>
        </w:rPr>
      </w:pPr>
      <w:hyperlink r:id="rId3" w:history="1">
        <w:r w:rsidR="003B66B3" w:rsidRPr="00675F6A">
          <w:rPr>
            <w:rStyle w:val="Hyperlink"/>
            <w:rFonts w:asciiTheme="majorHAnsi" w:hAnsiTheme="majorHAnsi" w:cstheme="majorHAnsi"/>
            <w:vertAlign w:val="superscript"/>
          </w:rPr>
          <w:footnoteRef/>
        </w:r>
        <w:r w:rsidR="003B66B3" w:rsidRPr="00675F6A">
          <w:rPr>
            <w:rStyle w:val="Hyperlink"/>
            <w:rFonts w:asciiTheme="majorHAnsi" w:hAnsiTheme="majorHAnsi" w:cstheme="majorHAnsi"/>
            <w:rtl/>
          </w:rPr>
          <w:t xml:space="preserve"> </w:t>
        </w:r>
        <w:r w:rsidR="003B66B3" w:rsidRPr="00675F6A">
          <w:rPr>
            <w:rStyle w:val="Hyperlink"/>
            <w:rFonts w:asciiTheme="majorHAnsi" w:hAnsiTheme="majorHAnsi" w:cstheme="majorHAnsi"/>
            <w:sz w:val="22"/>
            <w:szCs w:val="22"/>
            <w:rtl/>
          </w:rPr>
          <w:t>הטמעת חשיבה מגדרית בחינוך</w:t>
        </w:r>
      </w:hyperlink>
      <w:r w:rsidR="003B66B3" w:rsidRPr="00675F6A">
        <w:rPr>
          <w:rFonts w:asciiTheme="majorHAnsi" w:hAnsiTheme="majorHAnsi" w:cstheme="majorHAnsi"/>
          <w:sz w:val="22"/>
          <w:szCs w:val="22"/>
          <w:rtl/>
        </w:rPr>
        <w:t xml:space="preserve"> – מתוך אתר ה-</w:t>
      </w:r>
      <w:r w:rsidR="003B66B3" w:rsidRPr="00675F6A">
        <w:rPr>
          <w:rFonts w:asciiTheme="majorHAnsi" w:hAnsiTheme="majorHAnsi" w:cstheme="majorHAnsi"/>
          <w:sz w:val="22"/>
          <w:szCs w:val="22"/>
        </w:rPr>
        <w:t>OECD</w:t>
      </w:r>
      <w:r w:rsidR="003B66B3" w:rsidRPr="00675F6A">
        <w:rPr>
          <w:rFonts w:asciiTheme="majorHAnsi" w:hAnsiTheme="majorHAnsi" w:cstheme="majorHAnsi"/>
          <w:sz w:val="22"/>
          <w:szCs w:val="22"/>
          <w:rtl/>
        </w:rPr>
        <w:t xml:space="preserve">, </w:t>
      </w:r>
      <w:r w:rsidR="003B66B3" w:rsidRPr="00675F6A">
        <w:rPr>
          <w:rFonts w:asciiTheme="majorHAnsi" w:hAnsiTheme="majorHAnsi" w:cstheme="majorHAnsi"/>
          <w:sz w:val="22"/>
          <w:szCs w:val="22"/>
        </w:rPr>
        <w:t>The ABC of Gender Equality in Education</w:t>
      </w:r>
      <w:r w:rsidR="003B66B3" w:rsidRPr="00675F6A">
        <w:rPr>
          <w:rFonts w:asciiTheme="majorHAnsi" w:hAnsiTheme="majorHAnsi" w:cstheme="majorHAnsi"/>
          <w:sz w:val="22"/>
          <w:szCs w:val="22"/>
          <w:rtl/>
        </w:rPr>
        <w:t>, 2012</w:t>
      </w:r>
    </w:p>
  </w:footnote>
  <w:footnote w:id="6">
    <w:p w14:paraId="4CEB9D2D" w14:textId="77777777" w:rsidR="003B66B3" w:rsidRPr="00675F6A" w:rsidRDefault="003B66B3" w:rsidP="00193C8C">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Halperin, Eran, and Daniel Bar-Tal. "Democratic values and education for democracy in the state of Israel." </w:t>
      </w:r>
      <w:r w:rsidRPr="00675F6A">
        <w:rPr>
          <w:rFonts w:asciiTheme="majorHAnsi" w:hAnsiTheme="majorHAnsi" w:cstheme="majorHAnsi"/>
          <w:i/>
          <w:iCs/>
          <w:color w:val="222222"/>
          <w:shd w:val="clear" w:color="auto" w:fill="FFFFFF"/>
        </w:rPr>
        <w:t>Democracy and Security</w:t>
      </w:r>
      <w:r w:rsidRPr="00675F6A">
        <w:rPr>
          <w:rFonts w:asciiTheme="majorHAnsi" w:hAnsiTheme="majorHAnsi" w:cstheme="majorHAnsi"/>
          <w:color w:val="222222"/>
          <w:shd w:val="clear" w:color="auto" w:fill="FFFFFF"/>
        </w:rPr>
        <w:t> 2.2 (2006): 169-200.</w:t>
      </w:r>
    </w:p>
  </w:footnote>
  <w:footnote w:id="7">
    <w:p w14:paraId="05F9A456" w14:textId="77777777" w:rsidR="003B66B3" w:rsidRPr="00675F6A" w:rsidRDefault="003B66B3" w:rsidP="002627BA">
      <w:pPr>
        <w:spacing w:after="0" w:line="240" w:lineRule="auto"/>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4" w:history="1">
        <w:r w:rsidRPr="00675F6A">
          <w:rPr>
            <w:rStyle w:val="Hyperlink"/>
            <w:rFonts w:asciiTheme="majorHAnsi" w:hAnsiTheme="majorHAnsi" w:cstheme="majorHAnsi"/>
            <w:rtl/>
          </w:rPr>
          <w:t>מדד הדמוקרטיה הישראלית 2020</w:t>
        </w:r>
      </w:hyperlink>
      <w:r w:rsidRPr="00675F6A">
        <w:rPr>
          <w:rFonts w:asciiTheme="majorHAnsi" w:hAnsiTheme="majorHAnsi" w:cstheme="majorHAnsi"/>
          <w:rtl/>
        </w:rPr>
        <w:t>, המכון הישראלי לדמוקרטיה (41, 46-47, 52)</w:t>
      </w:r>
    </w:p>
  </w:footnote>
  <w:footnote w:id="8">
    <w:p w14:paraId="55223AAD" w14:textId="77777777" w:rsidR="003B66B3" w:rsidRPr="00675F6A" w:rsidRDefault="003B66B3">
      <w:pPr>
        <w:pStyle w:val="FootnoteText"/>
        <w:rPr>
          <w:rFonts w:asciiTheme="majorHAnsi" w:hAnsiTheme="majorHAnsi" w:cstheme="majorHAnsi"/>
          <w:sz w:val="22"/>
          <w:szCs w:val="22"/>
          <w:rtl/>
        </w:rPr>
      </w:pPr>
      <w:r w:rsidRPr="00675F6A">
        <w:rPr>
          <w:rStyle w:val="FootnoteReference"/>
          <w:rFonts w:asciiTheme="majorHAnsi" w:hAnsiTheme="majorHAnsi" w:cstheme="majorHAnsi"/>
          <w:sz w:val="22"/>
          <w:szCs w:val="22"/>
        </w:rPr>
        <w:footnoteRef/>
      </w:r>
      <w:r w:rsidRPr="00675F6A">
        <w:rPr>
          <w:rFonts w:asciiTheme="majorHAnsi" w:hAnsiTheme="majorHAnsi" w:cstheme="majorHAnsi"/>
          <w:sz w:val="22"/>
          <w:szCs w:val="22"/>
          <w:rtl/>
        </w:rPr>
        <w:t xml:space="preserve"> פרלמנט, גיליון 86 (2020), "חינוך לדמוקרטיה במערכת החינוך – תובנות ישנות לאור משבר חדש", דר' תמי הופמן, המכון הישראלי לדמוקרטיה.</w:t>
      </w:r>
    </w:p>
  </w:footnote>
  <w:footnote w:id="9">
    <w:p w14:paraId="1D31EAF9" w14:textId="77777777" w:rsidR="003B66B3" w:rsidRPr="00675F6A" w:rsidRDefault="003B66B3" w:rsidP="00635420">
      <w:pPr>
        <w:pStyle w:val="FootnoteText"/>
        <w:rPr>
          <w:rFonts w:asciiTheme="majorHAnsi" w:hAnsiTheme="majorHAnsi" w:cstheme="majorHAnsi"/>
          <w:sz w:val="22"/>
          <w:szCs w:val="22"/>
        </w:rPr>
      </w:pPr>
      <w:r w:rsidRPr="00675F6A">
        <w:rPr>
          <w:rStyle w:val="FootnoteReference"/>
          <w:rFonts w:asciiTheme="majorHAnsi" w:hAnsiTheme="majorHAnsi" w:cstheme="majorHAnsi"/>
          <w:sz w:val="22"/>
          <w:szCs w:val="22"/>
        </w:rPr>
        <w:footnoteRef/>
      </w:r>
      <w:r w:rsidRPr="00675F6A">
        <w:rPr>
          <w:rFonts w:asciiTheme="majorHAnsi" w:hAnsiTheme="majorHAnsi" w:cstheme="majorHAnsi"/>
          <w:sz w:val="22"/>
          <w:szCs w:val="22"/>
          <w:rtl/>
        </w:rPr>
        <w:t xml:space="preserve"> </w:t>
      </w:r>
      <w:hyperlink r:id="rId5" w:history="1">
        <w:r w:rsidRPr="00675F6A">
          <w:rPr>
            <w:rStyle w:val="Hyperlink"/>
            <w:rFonts w:asciiTheme="majorHAnsi" w:hAnsiTheme="majorHAnsi" w:cstheme="majorHAnsi"/>
            <w:sz w:val="22"/>
            <w:szCs w:val="22"/>
            <w:rtl/>
          </w:rPr>
          <w:t>מדד הדמוקרטיה הישראלית 2020</w:t>
        </w:r>
      </w:hyperlink>
      <w:r w:rsidRPr="00675F6A">
        <w:rPr>
          <w:rFonts w:asciiTheme="majorHAnsi" w:hAnsiTheme="majorHAnsi" w:cstheme="majorHAnsi"/>
          <w:sz w:val="22"/>
          <w:szCs w:val="22"/>
          <w:rtl/>
        </w:rPr>
        <w:t>, המכון הישראלי לדמוקרטיה (38, 108, 127, 129, 149)</w:t>
      </w:r>
    </w:p>
  </w:footnote>
  <w:footnote w:id="10">
    <w:p w14:paraId="1F100A0E" w14:textId="77777777" w:rsidR="003B66B3" w:rsidRDefault="003B66B3">
      <w:pPr>
        <w:pStyle w:val="FootnoteText"/>
        <w:rPr>
          <w:rtl/>
        </w:rPr>
      </w:pPr>
      <w:r>
        <w:rPr>
          <w:rStyle w:val="FootnoteReference"/>
        </w:rPr>
        <w:footnoteRef/>
      </w:r>
      <w:r>
        <w:rPr>
          <w:rtl/>
        </w:rPr>
        <w:t xml:space="preserve"> </w:t>
      </w:r>
      <w:r w:rsidRPr="00FB34DB">
        <w:t xml:space="preserve">Buckingham, Marcus, and Richard M. Vosburgh. "The 21st century human resources function: It's the talent, </w:t>
      </w:r>
      <w:proofErr w:type="gramStart"/>
      <w:r w:rsidRPr="00FB34DB">
        <w:t>stupid!.</w:t>
      </w:r>
      <w:proofErr w:type="gramEnd"/>
      <w:r w:rsidRPr="00FB34DB">
        <w:t>" Human Resource Planning 24.4</w:t>
      </w:r>
      <w:r w:rsidRPr="00FB34DB">
        <w:rPr>
          <w:rtl/>
        </w:rPr>
        <w:t xml:space="preserve"> (2001).</w:t>
      </w:r>
    </w:p>
  </w:footnote>
  <w:footnote w:id="11">
    <w:p w14:paraId="455E8C62" w14:textId="77777777" w:rsidR="003B66B3" w:rsidRPr="00675F6A" w:rsidRDefault="003B66B3" w:rsidP="00EE66E7">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Howe, Neil, and William Strauss. </w:t>
      </w:r>
      <w:r w:rsidRPr="00675F6A">
        <w:rPr>
          <w:rFonts w:asciiTheme="majorHAnsi" w:hAnsiTheme="majorHAnsi" w:cstheme="majorHAnsi"/>
          <w:i/>
          <w:iCs/>
          <w:color w:val="222222"/>
          <w:shd w:val="clear" w:color="auto" w:fill="FFFFFF"/>
        </w:rPr>
        <w:t>Generations: The history of America's future, 1584 to 2069</w:t>
      </w:r>
      <w:r w:rsidRPr="00675F6A">
        <w:rPr>
          <w:rFonts w:asciiTheme="majorHAnsi" w:hAnsiTheme="majorHAnsi" w:cstheme="majorHAnsi"/>
          <w:color w:val="222222"/>
          <w:shd w:val="clear" w:color="auto" w:fill="FFFFFF"/>
        </w:rPr>
        <w:t>. Harper Collins, 1992.</w:t>
      </w:r>
    </w:p>
  </w:footnote>
  <w:footnote w:id="12">
    <w:p w14:paraId="573C6883" w14:textId="77777777" w:rsidR="003B66B3" w:rsidRDefault="003B66B3">
      <w:pPr>
        <w:pStyle w:val="FootnoteText"/>
      </w:pPr>
      <w:r>
        <w:rPr>
          <w:rStyle w:val="FootnoteReference"/>
        </w:rPr>
        <w:footnoteRef/>
      </w:r>
      <w:r>
        <w:rPr>
          <w:rtl/>
        </w:rPr>
        <w:t xml:space="preserve"> </w:t>
      </w:r>
      <w:r w:rsidRPr="00450E0E">
        <w:t xml:space="preserve">Wilson, Penny. The </w:t>
      </w:r>
      <w:proofErr w:type="spellStart"/>
      <w:r w:rsidRPr="00450E0E">
        <w:t>playwork</w:t>
      </w:r>
      <w:proofErr w:type="spellEnd"/>
      <w:r w:rsidRPr="00450E0E">
        <w:t xml:space="preserve"> primer. Alliance for Childhood. PO Box 444, College Park, MD 20741, 2010</w:t>
      </w:r>
      <w:r w:rsidRPr="00450E0E">
        <w:rPr>
          <w:rtl/>
        </w:rPr>
        <w:t>.</w:t>
      </w:r>
    </w:p>
  </w:footnote>
  <w:footnote w:id="13">
    <w:p w14:paraId="43824C6C" w14:textId="77777777" w:rsidR="003B66B3" w:rsidRPr="00675F6A" w:rsidRDefault="003B66B3">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proofErr w:type="spellStart"/>
      <w:r w:rsidRPr="00675F6A">
        <w:rPr>
          <w:rFonts w:asciiTheme="majorHAnsi" w:hAnsiTheme="majorHAnsi" w:cstheme="majorHAnsi"/>
          <w:color w:val="222222"/>
          <w:shd w:val="clear" w:color="auto" w:fill="FFFFFF"/>
        </w:rPr>
        <w:t>Bartanen</w:t>
      </w:r>
      <w:proofErr w:type="spellEnd"/>
      <w:r w:rsidRPr="00675F6A">
        <w:rPr>
          <w:rFonts w:asciiTheme="majorHAnsi" w:hAnsiTheme="majorHAnsi" w:cstheme="majorHAnsi"/>
          <w:color w:val="222222"/>
          <w:shd w:val="clear" w:color="auto" w:fill="FFFFFF"/>
        </w:rPr>
        <w:t>, Brendan. "Identifying principal improvement." (2019): 19-136.</w:t>
      </w:r>
    </w:p>
  </w:footnote>
  <w:footnote w:id="14">
    <w:p w14:paraId="78BA951C" w14:textId="77777777" w:rsidR="003B66B3" w:rsidRPr="00BF2DC2" w:rsidRDefault="003B66B3">
      <w:pPr>
        <w:pStyle w:val="FootnoteText"/>
        <w:rPr>
          <w:rFonts w:asciiTheme="majorHAnsi" w:hAnsiTheme="majorHAnsi" w:cstheme="majorHAnsi"/>
          <w:rtl/>
        </w:rPr>
      </w:pPr>
      <w:r w:rsidRPr="00BF2DC2">
        <w:rPr>
          <w:rStyle w:val="FootnoteReference"/>
          <w:rFonts w:asciiTheme="majorHAnsi" w:hAnsiTheme="majorHAnsi" w:cstheme="majorHAnsi"/>
        </w:rPr>
        <w:footnoteRef/>
      </w:r>
      <w:r w:rsidRPr="00BF2DC2">
        <w:rPr>
          <w:rFonts w:asciiTheme="majorHAnsi" w:hAnsiTheme="majorHAnsi" w:cstheme="majorHAnsi"/>
          <w:rtl/>
        </w:rPr>
        <w:t xml:space="preserve"> </w:t>
      </w:r>
      <w:r w:rsidRPr="00BF2DC2">
        <w:rPr>
          <w:rFonts w:asciiTheme="majorHAnsi" w:hAnsiTheme="majorHAnsi" w:cstheme="majorHAnsi"/>
          <w:color w:val="222222"/>
          <w:shd w:val="clear" w:color="auto" w:fill="FFFFFF"/>
        </w:rPr>
        <w:t>Snodgrass Rangel, Virginia. "A review of the literature on principal turnover." </w:t>
      </w:r>
      <w:r w:rsidRPr="00BF2DC2">
        <w:rPr>
          <w:rFonts w:asciiTheme="majorHAnsi" w:hAnsiTheme="majorHAnsi" w:cstheme="majorHAnsi"/>
          <w:i/>
          <w:iCs/>
          <w:color w:val="222222"/>
          <w:shd w:val="clear" w:color="auto" w:fill="FFFFFF"/>
        </w:rPr>
        <w:t>Review of Educational Research</w:t>
      </w:r>
      <w:r w:rsidRPr="00BF2DC2">
        <w:rPr>
          <w:rFonts w:asciiTheme="majorHAnsi" w:hAnsiTheme="majorHAnsi" w:cstheme="majorHAnsi"/>
          <w:color w:val="222222"/>
          <w:shd w:val="clear" w:color="auto" w:fill="FFFFFF"/>
        </w:rPr>
        <w:t> 88.1 (2018): 87-124.</w:t>
      </w:r>
    </w:p>
  </w:footnote>
  <w:footnote w:id="15">
    <w:p w14:paraId="28F7571F" w14:textId="77777777" w:rsidR="003B66B3" w:rsidRPr="00675F6A" w:rsidRDefault="003B66B3">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proofErr w:type="spellStart"/>
      <w:r w:rsidRPr="00675F6A">
        <w:rPr>
          <w:rFonts w:asciiTheme="majorHAnsi" w:hAnsiTheme="majorHAnsi" w:cstheme="majorHAnsi"/>
        </w:rPr>
        <w:t>Leithwood</w:t>
      </w:r>
      <w:proofErr w:type="spellEnd"/>
      <w:r w:rsidRPr="00675F6A">
        <w:rPr>
          <w:rFonts w:asciiTheme="majorHAnsi" w:hAnsiTheme="majorHAnsi" w:cstheme="majorHAnsi"/>
        </w:rPr>
        <w:t>, K., Louis, K. S., Anderson, S., and Wahlstrom, K. (2004). Review of Research: How Leadership Influences Student Learning. Wallace Foundation; and Marzano, R. J., Waters, T., and McNulty, B. (2005). School Leadership That Works: From Research to Results. Alexandria, VA: Association for Supervision and Curriculum Development.</w:t>
      </w:r>
    </w:p>
  </w:footnote>
  <w:footnote w:id="16">
    <w:p w14:paraId="33D61528" w14:textId="77777777" w:rsidR="003B66B3" w:rsidRPr="00675F6A" w:rsidRDefault="003B66B3">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proofErr w:type="spellStart"/>
      <w:r w:rsidRPr="00675F6A">
        <w:rPr>
          <w:rFonts w:asciiTheme="majorHAnsi" w:hAnsiTheme="majorHAnsi" w:cstheme="majorHAnsi"/>
          <w:color w:val="222222"/>
          <w:shd w:val="clear" w:color="auto" w:fill="FFFFFF"/>
        </w:rPr>
        <w:t>Bartanen</w:t>
      </w:r>
      <w:proofErr w:type="spellEnd"/>
      <w:r w:rsidRPr="00675F6A">
        <w:rPr>
          <w:rFonts w:asciiTheme="majorHAnsi" w:hAnsiTheme="majorHAnsi" w:cstheme="majorHAnsi"/>
          <w:color w:val="222222"/>
          <w:shd w:val="clear" w:color="auto" w:fill="FFFFFF"/>
        </w:rPr>
        <w:t>, Brendan. "Principal quality and student attendance." </w:t>
      </w:r>
      <w:r w:rsidRPr="00675F6A">
        <w:rPr>
          <w:rFonts w:asciiTheme="majorHAnsi" w:hAnsiTheme="majorHAnsi" w:cstheme="majorHAnsi"/>
          <w:i/>
          <w:iCs/>
          <w:color w:val="222222"/>
          <w:shd w:val="clear" w:color="auto" w:fill="FFFFFF"/>
        </w:rPr>
        <w:t>Educational Researcher</w:t>
      </w:r>
      <w:r w:rsidRPr="00675F6A">
        <w:rPr>
          <w:rFonts w:asciiTheme="majorHAnsi" w:hAnsiTheme="majorHAnsi" w:cstheme="majorHAnsi"/>
          <w:color w:val="222222"/>
          <w:shd w:val="clear" w:color="auto" w:fill="FFFFFF"/>
        </w:rPr>
        <w:t> 49.2 (2020): 101-113.</w:t>
      </w:r>
    </w:p>
  </w:footnote>
  <w:footnote w:id="17">
    <w:p w14:paraId="36F671A7" w14:textId="77777777" w:rsidR="003B66B3" w:rsidRPr="00CF18C6" w:rsidRDefault="003B66B3">
      <w:pPr>
        <w:pStyle w:val="FootnoteText"/>
        <w:rPr>
          <w:rFonts w:asciiTheme="majorHAnsi" w:hAnsiTheme="majorHAnsi" w:cstheme="majorHAnsi"/>
        </w:rPr>
      </w:pPr>
      <w:r w:rsidRPr="00CF18C6">
        <w:rPr>
          <w:rStyle w:val="FootnoteReference"/>
          <w:rFonts w:asciiTheme="majorHAnsi" w:hAnsiTheme="majorHAnsi" w:cstheme="majorHAnsi"/>
        </w:rPr>
        <w:footnoteRef/>
      </w:r>
      <w:r w:rsidRPr="00CF18C6">
        <w:rPr>
          <w:rFonts w:asciiTheme="majorHAnsi" w:hAnsiTheme="majorHAnsi" w:cstheme="majorHAnsi"/>
          <w:rtl/>
        </w:rPr>
        <w:t xml:space="preserve"> </w:t>
      </w:r>
      <w:proofErr w:type="spellStart"/>
      <w:r w:rsidRPr="00CF18C6">
        <w:rPr>
          <w:rFonts w:asciiTheme="majorHAnsi" w:hAnsiTheme="majorHAnsi" w:cstheme="majorHAnsi"/>
          <w:color w:val="222222"/>
          <w:shd w:val="clear" w:color="auto" w:fill="FFFFFF"/>
        </w:rPr>
        <w:t>Burkhauser</w:t>
      </w:r>
      <w:proofErr w:type="spellEnd"/>
      <w:r w:rsidRPr="00CF18C6">
        <w:rPr>
          <w:rFonts w:asciiTheme="majorHAnsi" w:hAnsiTheme="majorHAnsi" w:cstheme="majorHAnsi"/>
          <w:color w:val="222222"/>
          <w:shd w:val="clear" w:color="auto" w:fill="FFFFFF"/>
        </w:rPr>
        <w:t xml:space="preserve">, Susan. "How much do school principals matter when it comes to teacher working </w:t>
      </w:r>
      <w:proofErr w:type="gramStart"/>
      <w:r w:rsidRPr="00CF18C6">
        <w:rPr>
          <w:rFonts w:asciiTheme="majorHAnsi" w:hAnsiTheme="majorHAnsi" w:cstheme="majorHAnsi"/>
          <w:color w:val="222222"/>
          <w:shd w:val="clear" w:color="auto" w:fill="FFFFFF"/>
        </w:rPr>
        <w:t>conditions?.</w:t>
      </w:r>
      <w:proofErr w:type="gramEnd"/>
      <w:r w:rsidRPr="00CF18C6">
        <w:rPr>
          <w:rFonts w:asciiTheme="majorHAnsi" w:hAnsiTheme="majorHAnsi" w:cstheme="majorHAnsi"/>
          <w:color w:val="222222"/>
          <w:shd w:val="clear" w:color="auto" w:fill="FFFFFF"/>
        </w:rPr>
        <w:t>" </w:t>
      </w:r>
      <w:r w:rsidRPr="00CF18C6">
        <w:rPr>
          <w:rFonts w:asciiTheme="majorHAnsi" w:hAnsiTheme="majorHAnsi" w:cstheme="majorHAnsi"/>
          <w:i/>
          <w:iCs/>
          <w:color w:val="222222"/>
          <w:shd w:val="clear" w:color="auto" w:fill="FFFFFF"/>
        </w:rPr>
        <w:t>Educational Evaluation and Policy Analysis</w:t>
      </w:r>
      <w:r w:rsidRPr="00CF18C6">
        <w:rPr>
          <w:rFonts w:asciiTheme="majorHAnsi" w:hAnsiTheme="majorHAnsi" w:cstheme="majorHAnsi"/>
          <w:color w:val="222222"/>
          <w:shd w:val="clear" w:color="auto" w:fill="FFFFFF"/>
        </w:rPr>
        <w:t> 39.1 (2017): 126-145.</w:t>
      </w:r>
    </w:p>
  </w:footnote>
  <w:footnote w:id="18">
    <w:p w14:paraId="2772F082" w14:textId="77777777" w:rsidR="003B66B3" w:rsidRPr="00675F6A" w:rsidRDefault="003B66B3">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 xml:space="preserve">Grissom, Jason A., and Brendan </w:t>
      </w:r>
      <w:proofErr w:type="spellStart"/>
      <w:r w:rsidRPr="00675F6A">
        <w:rPr>
          <w:rFonts w:asciiTheme="majorHAnsi" w:hAnsiTheme="majorHAnsi" w:cstheme="majorHAnsi"/>
          <w:color w:val="222222"/>
          <w:shd w:val="clear" w:color="auto" w:fill="FFFFFF"/>
        </w:rPr>
        <w:t>Bartanen</w:t>
      </w:r>
      <w:proofErr w:type="spellEnd"/>
      <w:r w:rsidRPr="00675F6A">
        <w:rPr>
          <w:rFonts w:asciiTheme="majorHAnsi" w:hAnsiTheme="majorHAnsi" w:cstheme="majorHAnsi"/>
          <w:color w:val="222222"/>
          <w:shd w:val="clear" w:color="auto" w:fill="FFFFFF"/>
        </w:rPr>
        <w:t>. "Strategic retention: Principal effectiveness and teacher turnover in multiple-measure teacher evaluation systems." </w:t>
      </w:r>
      <w:r w:rsidRPr="00675F6A">
        <w:rPr>
          <w:rFonts w:asciiTheme="majorHAnsi" w:hAnsiTheme="majorHAnsi" w:cstheme="majorHAnsi"/>
          <w:i/>
          <w:iCs/>
          <w:color w:val="222222"/>
          <w:shd w:val="clear" w:color="auto" w:fill="FFFFFF"/>
        </w:rPr>
        <w:t>American Educational Research Journal</w:t>
      </w:r>
      <w:r w:rsidRPr="00675F6A">
        <w:rPr>
          <w:rFonts w:asciiTheme="majorHAnsi" w:hAnsiTheme="majorHAnsi" w:cstheme="majorHAnsi"/>
          <w:color w:val="222222"/>
          <w:shd w:val="clear" w:color="auto" w:fill="FFFFFF"/>
        </w:rPr>
        <w:t> 56.2 (2019): 514-555.</w:t>
      </w:r>
    </w:p>
  </w:footnote>
  <w:footnote w:id="19">
    <w:p w14:paraId="7F8160B9" w14:textId="77777777" w:rsidR="003B66B3" w:rsidRPr="00675F6A" w:rsidRDefault="003B66B3">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 xml:space="preserve">Grissom, Jason A., and Brendan </w:t>
      </w:r>
      <w:proofErr w:type="spellStart"/>
      <w:r w:rsidRPr="00675F6A">
        <w:rPr>
          <w:rFonts w:asciiTheme="majorHAnsi" w:hAnsiTheme="majorHAnsi" w:cstheme="majorHAnsi"/>
          <w:color w:val="222222"/>
          <w:shd w:val="clear" w:color="auto" w:fill="FFFFFF"/>
        </w:rPr>
        <w:t>Bartanen</w:t>
      </w:r>
      <w:proofErr w:type="spellEnd"/>
      <w:r w:rsidRPr="00675F6A">
        <w:rPr>
          <w:rFonts w:asciiTheme="majorHAnsi" w:hAnsiTheme="majorHAnsi" w:cstheme="majorHAnsi"/>
          <w:color w:val="222222"/>
          <w:shd w:val="clear" w:color="auto" w:fill="FFFFFF"/>
        </w:rPr>
        <w:t>. "Strategic retention: Principal effectiveness and teacher turnover in multiple-measure teacher evaluation systems." </w:t>
      </w:r>
      <w:r w:rsidRPr="00675F6A">
        <w:rPr>
          <w:rFonts w:asciiTheme="majorHAnsi" w:hAnsiTheme="majorHAnsi" w:cstheme="majorHAnsi"/>
          <w:i/>
          <w:iCs/>
          <w:color w:val="222222"/>
          <w:shd w:val="clear" w:color="auto" w:fill="FFFFFF"/>
        </w:rPr>
        <w:t>American Educational Research Journal</w:t>
      </w:r>
      <w:r w:rsidRPr="00675F6A">
        <w:rPr>
          <w:rFonts w:asciiTheme="majorHAnsi" w:hAnsiTheme="majorHAnsi" w:cstheme="majorHAnsi"/>
          <w:color w:val="222222"/>
          <w:shd w:val="clear" w:color="auto" w:fill="FFFFFF"/>
        </w:rPr>
        <w:t> 56.2 (2019): 514-555.</w:t>
      </w:r>
    </w:p>
  </w:footnote>
  <w:footnote w:id="20">
    <w:p w14:paraId="21688D93" w14:textId="77777777" w:rsidR="003B66B3" w:rsidRPr="00675F6A" w:rsidRDefault="003B66B3">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color w:val="222222"/>
          <w:shd w:val="clear" w:color="auto" w:fill="FFFFFF"/>
        </w:rPr>
        <w:t xml:space="preserve">Grissom, Jason A., Hajime </w:t>
      </w:r>
      <w:proofErr w:type="spellStart"/>
      <w:r w:rsidRPr="00675F6A">
        <w:rPr>
          <w:rFonts w:asciiTheme="majorHAnsi" w:hAnsiTheme="majorHAnsi" w:cstheme="majorHAnsi"/>
          <w:color w:val="222222"/>
          <w:shd w:val="clear" w:color="auto" w:fill="FFFFFF"/>
        </w:rPr>
        <w:t>Mitani</w:t>
      </w:r>
      <w:proofErr w:type="spellEnd"/>
      <w:r w:rsidRPr="00675F6A">
        <w:rPr>
          <w:rFonts w:asciiTheme="majorHAnsi" w:hAnsiTheme="majorHAnsi" w:cstheme="majorHAnsi"/>
          <w:color w:val="222222"/>
          <w:shd w:val="clear" w:color="auto" w:fill="FFFFFF"/>
        </w:rPr>
        <w:t>, and David S. Woo. "Principal preparation programs and principal outcomes." </w:t>
      </w:r>
      <w:r w:rsidRPr="00675F6A">
        <w:rPr>
          <w:rFonts w:asciiTheme="majorHAnsi" w:hAnsiTheme="majorHAnsi" w:cstheme="majorHAnsi"/>
          <w:i/>
          <w:iCs/>
          <w:color w:val="222222"/>
          <w:shd w:val="clear" w:color="auto" w:fill="FFFFFF"/>
        </w:rPr>
        <w:t>Educational administration quarterly</w:t>
      </w:r>
      <w:r w:rsidRPr="00675F6A">
        <w:rPr>
          <w:rFonts w:asciiTheme="majorHAnsi" w:hAnsiTheme="majorHAnsi" w:cstheme="majorHAnsi"/>
          <w:color w:val="222222"/>
          <w:shd w:val="clear" w:color="auto" w:fill="FFFFFF"/>
        </w:rPr>
        <w:t> 55.1 (2019): 73-115.</w:t>
      </w:r>
    </w:p>
  </w:footnote>
  <w:footnote w:id="21">
    <w:p w14:paraId="430BF753" w14:textId="77777777" w:rsidR="003B66B3" w:rsidRPr="00675F6A" w:rsidRDefault="003B66B3" w:rsidP="000F5100">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6" w:history="1">
        <w:r w:rsidRPr="00675F6A">
          <w:rPr>
            <w:rStyle w:val="Hyperlink"/>
            <w:rFonts w:asciiTheme="majorHAnsi" w:hAnsiTheme="majorHAnsi" w:cstheme="majorHAnsi"/>
          </w:rPr>
          <w:t>https://www.mckinsey.com/industries/public-and-social-sector/our-insights/how-the-worlds-best-performing-school-systems-come-out-on-top</w:t>
        </w:r>
      </w:hyperlink>
      <w:r w:rsidRPr="00675F6A">
        <w:rPr>
          <w:rFonts w:asciiTheme="majorHAnsi" w:hAnsiTheme="majorHAnsi" w:cstheme="majorHAnsi"/>
          <w:rtl/>
        </w:rPr>
        <w:t xml:space="preserve"> </w:t>
      </w:r>
    </w:p>
  </w:footnote>
  <w:footnote w:id="22">
    <w:p w14:paraId="3D1C0A76" w14:textId="77777777" w:rsidR="003B66B3" w:rsidRPr="00675F6A" w:rsidRDefault="003B66B3" w:rsidP="00E8725B">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7" w:history="1">
        <w:r w:rsidRPr="00675F6A">
          <w:rPr>
            <w:rStyle w:val="Hyperlink"/>
            <w:rFonts w:asciiTheme="majorHAnsi" w:hAnsiTheme="majorHAnsi" w:cstheme="majorHAnsi"/>
          </w:rPr>
          <w:t>https://www.calcalist.co.il/local/articles/0,7340,L-3758263,00.html</w:t>
        </w:r>
      </w:hyperlink>
      <w:r w:rsidRPr="00675F6A">
        <w:rPr>
          <w:rFonts w:asciiTheme="majorHAnsi" w:hAnsiTheme="majorHAnsi" w:cstheme="majorHAnsi"/>
          <w:rtl/>
        </w:rPr>
        <w:t xml:space="preserve"> </w:t>
      </w:r>
    </w:p>
  </w:footnote>
  <w:footnote w:id="23">
    <w:p w14:paraId="77CA2C80" w14:textId="77777777" w:rsidR="003B66B3" w:rsidRPr="00675F6A" w:rsidRDefault="003B66B3" w:rsidP="00E72947">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8" w:history="1">
        <w:r w:rsidRPr="00675F6A">
          <w:rPr>
            <w:rStyle w:val="Hyperlink"/>
            <w:rFonts w:asciiTheme="majorHAnsi" w:hAnsiTheme="majorHAnsi" w:cstheme="majorHAnsi"/>
          </w:rPr>
          <w:t>https://meyda.education.gov.il/files/Nisuyim/dohmehkar.pdf</w:t>
        </w:r>
      </w:hyperlink>
      <w:r w:rsidRPr="00675F6A">
        <w:rPr>
          <w:rFonts w:asciiTheme="majorHAnsi" w:hAnsiTheme="majorHAnsi" w:cstheme="majorHAnsi"/>
          <w:rtl/>
        </w:rPr>
        <w:t xml:space="preserve"> </w:t>
      </w:r>
    </w:p>
  </w:footnote>
  <w:footnote w:id="24">
    <w:p w14:paraId="221A3053" w14:textId="77777777" w:rsidR="003B66B3" w:rsidRPr="00675F6A" w:rsidRDefault="003B66B3" w:rsidP="00E72947">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 xml:space="preserve">Alonso, Pamela, Silvia </w:t>
      </w:r>
      <w:proofErr w:type="spellStart"/>
      <w:r w:rsidRPr="00675F6A">
        <w:rPr>
          <w:rFonts w:asciiTheme="majorHAnsi" w:hAnsiTheme="majorHAnsi" w:cstheme="majorHAnsi"/>
        </w:rPr>
        <w:t>Moscoso</w:t>
      </w:r>
      <w:proofErr w:type="spellEnd"/>
      <w:r w:rsidRPr="00675F6A">
        <w:rPr>
          <w:rFonts w:asciiTheme="majorHAnsi" w:hAnsiTheme="majorHAnsi" w:cstheme="majorHAnsi"/>
        </w:rPr>
        <w:t>, and Jesús F. Salgado. "Structured behavioral interview as a legal guarantee for ensuring equal employment opportunities for women: A meta-analysis." The European journal of psychology applied to legal context 9.1 (2017): 15-23</w:t>
      </w:r>
      <w:r w:rsidRPr="00675F6A">
        <w:rPr>
          <w:rFonts w:asciiTheme="majorHAnsi" w:hAnsiTheme="majorHAnsi" w:cstheme="majorHAnsi"/>
          <w:rtl/>
        </w:rPr>
        <w:t>.</w:t>
      </w:r>
    </w:p>
  </w:footnote>
  <w:footnote w:id="25">
    <w:p w14:paraId="61BCA383" w14:textId="77777777" w:rsidR="003B66B3" w:rsidRPr="00675F6A" w:rsidRDefault="003B66B3">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Schmidt, Frank L., I. S. Oh, and J. A. Shaffer. "The Validity and Utility of Selection Methods in Personnel Psychology: Practical and Theoretical Implications of 100 Years..." Fox School of Business Research Paper</w:t>
      </w:r>
      <w:r w:rsidRPr="00675F6A">
        <w:rPr>
          <w:rFonts w:asciiTheme="majorHAnsi" w:hAnsiTheme="majorHAnsi" w:cstheme="majorHAnsi"/>
          <w:rtl/>
        </w:rPr>
        <w:t xml:space="preserve"> (2016).</w:t>
      </w:r>
    </w:p>
  </w:footnote>
  <w:footnote w:id="26">
    <w:p w14:paraId="234B3989" w14:textId="6CC630A1" w:rsidR="00981A60" w:rsidRDefault="00981A60">
      <w:pPr>
        <w:pStyle w:val="FootnoteText"/>
        <w:rPr>
          <w:rtl/>
        </w:rPr>
      </w:pPr>
      <w:r>
        <w:rPr>
          <w:rStyle w:val="FootnoteReference"/>
        </w:rPr>
        <w:footnoteRef/>
      </w:r>
      <w:r>
        <w:rPr>
          <w:rtl/>
        </w:rPr>
        <w:t xml:space="preserve"> </w:t>
      </w:r>
      <w:r>
        <w:rPr>
          <w:rFonts w:hint="cs"/>
          <w:rtl/>
        </w:rPr>
        <w:t>אריק מנדלבאום הוא אחד המנהלים הבולטים בנוף החינוך הישראלי. הוא הקים את בית הספר היסודי 'משעולים' בעתלית, המהווה מודל יוצא דופן, וחיבר את הספר 'חולמים מקום: מתיאוריה למעשה בהקמת בית חינוך פורץ דרך'.</w:t>
      </w:r>
    </w:p>
  </w:footnote>
  <w:footnote w:id="27">
    <w:p w14:paraId="1CD9BDBF" w14:textId="77777777" w:rsidR="003B66B3" w:rsidRPr="00675F6A" w:rsidRDefault="003B66B3" w:rsidP="000B3E53">
      <w:pPr>
        <w:pStyle w:val="FootnoteText"/>
        <w:bidi w:val="0"/>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 xml:space="preserve">Danziger, </w:t>
      </w:r>
      <w:proofErr w:type="spellStart"/>
      <w:r w:rsidRPr="00675F6A">
        <w:rPr>
          <w:rFonts w:asciiTheme="majorHAnsi" w:hAnsiTheme="majorHAnsi" w:cstheme="majorHAnsi"/>
        </w:rPr>
        <w:t>Nira</w:t>
      </w:r>
      <w:proofErr w:type="spellEnd"/>
      <w:r w:rsidRPr="00675F6A">
        <w:rPr>
          <w:rFonts w:asciiTheme="majorHAnsi" w:hAnsiTheme="majorHAnsi" w:cstheme="majorHAnsi"/>
        </w:rPr>
        <w:t>, and Rony Valency. "Career anchors: distribution and impact on job satisfaction, the Israeli case." Career Development International</w:t>
      </w:r>
      <w:r w:rsidRPr="00675F6A">
        <w:rPr>
          <w:rFonts w:asciiTheme="majorHAnsi" w:hAnsiTheme="majorHAnsi" w:cstheme="majorHAnsi"/>
          <w:rtl/>
        </w:rPr>
        <w:t xml:space="preserve"> (2006).</w:t>
      </w:r>
    </w:p>
  </w:footnote>
  <w:footnote w:id="28">
    <w:p w14:paraId="6851041A" w14:textId="77777777" w:rsidR="003B66B3" w:rsidRPr="00675F6A" w:rsidRDefault="003B66B3" w:rsidP="00F3612B">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9" w:history="1">
        <w:r w:rsidRPr="00675F6A">
          <w:rPr>
            <w:rStyle w:val="Hyperlink"/>
            <w:rFonts w:asciiTheme="majorHAnsi" w:hAnsiTheme="majorHAnsi" w:cstheme="majorHAnsi"/>
          </w:rPr>
          <w:t>https://www.regjeringen.no/contentassets/53d21ea2bc3a4202b86b83cfe82da93e/core-curriculum.pdf</w:t>
        </w:r>
      </w:hyperlink>
      <w:r w:rsidRPr="00675F6A">
        <w:rPr>
          <w:rFonts w:asciiTheme="majorHAnsi" w:hAnsiTheme="majorHAnsi" w:cstheme="majorHAnsi"/>
          <w:rtl/>
        </w:rPr>
        <w:t xml:space="preserve"> </w:t>
      </w:r>
    </w:p>
  </w:footnote>
  <w:footnote w:id="29">
    <w:p w14:paraId="2480F65E" w14:textId="77777777" w:rsidR="003B66B3" w:rsidRDefault="003B66B3" w:rsidP="000033D7">
      <w:pPr>
        <w:pStyle w:val="FootnoteText"/>
        <w:rPr>
          <w:rtl/>
        </w:rPr>
      </w:pPr>
      <w:r>
        <w:rPr>
          <w:rStyle w:val="FootnoteReference"/>
        </w:rPr>
        <w:footnoteRef/>
      </w:r>
      <w:r>
        <w:rPr>
          <w:rtl/>
        </w:rPr>
        <w:t xml:space="preserve"> </w:t>
      </w:r>
      <w:proofErr w:type="spellStart"/>
      <w:r>
        <w:rPr>
          <w:rFonts w:hint="cs"/>
          <w:rtl/>
        </w:rPr>
        <w:t>אלטרץ</w:t>
      </w:r>
      <w:proofErr w:type="spellEnd"/>
      <w:r>
        <w:rPr>
          <w:rFonts w:hint="cs"/>
          <w:rtl/>
        </w:rPr>
        <w:t xml:space="preserve">, חיה, </w:t>
      </w:r>
      <w:proofErr w:type="spellStart"/>
      <w:r>
        <w:rPr>
          <w:rFonts w:hint="cs"/>
          <w:rtl/>
        </w:rPr>
        <w:t>מירו</w:t>
      </w:r>
      <w:proofErr w:type="spellEnd"/>
      <w:r>
        <w:rPr>
          <w:rFonts w:hint="cs"/>
          <w:rtl/>
        </w:rPr>
        <w:t xml:space="preserve">-יפה, אירית. "מודל לפיתוח מקצועי של מנהיגות בית ספרית </w:t>
      </w:r>
      <w:r>
        <w:rPr>
          <w:rtl/>
        </w:rPr>
        <w:t>–</w:t>
      </w:r>
      <w:r>
        <w:rPr>
          <w:rFonts w:hint="cs"/>
          <w:rtl/>
        </w:rPr>
        <w:t xml:space="preserve"> חקר מקרה." </w:t>
      </w:r>
      <w:r w:rsidRPr="009603BE">
        <w:rPr>
          <w:rFonts w:hint="cs"/>
          <w:b/>
          <w:bCs/>
          <w:rtl/>
        </w:rPr>
        <w:t>זמן חינוך</w:t>
      </w:r>
      <w:r>
        <w:rPr>
          <w:rFonts w:hint="cs"/>
          <w:rtl/>
        </w:rPr>
        <w:t>, גיליון 2, תשע"ז 2016, עמ' 25-58.</w:t>
      </w:r>
    </w:p>
  </w:footnote>
  <w:footnote w:id="30">
    <w:p w14:paraId="0278453A" w14:textId="77777777" w:rsidR="003B66B3" w:rsidRDefault="003B66B3" w:rsidP="000033D7">
      <w:pPr>
        <w:pStyle w:val="FootnoteText"/>
      </w:pPr>
      <w:r>
        <w:rPr>
          <w:rStyle w:val="FootnoteReference"/>
        </w:rPr>
        <w:footnoteRef/>
      </w:r>
      <w:r>
        <w:rPr>
          <w:rtl/>
        </w:rPr>
        <w:t xml:space="preserve"> </w:t>
      </w:r>
      <w:proofErr w:type="spellStart"/>
      <w:r w:rsidRPr="004E1A27">
        <w:t>Oplatka</w:t>
      </w:r>
      <w:proofErr w:type="spellEnd"/>
      <w:r w:rsidRPr="004E1A27">
        <w:t xml:space="preserve">, Izhar, and </w:t>
      </w:r>
      <w:proofErr w:type="spellStart"/>
      <w:r w:rsidRPr="004E1A27">
        <w:t>Alona</w:t>
      </w:r>
      <w:proofErr w:type="spellEnd"/>
      <w:r w:rsidRPr="004E1A27">
        <w:t xml:space="preserve"> Lapidot. "Novice principals’ perceptions of their mentoring process in early career stage: the key role of mentor-protégé relations." Journal of Educational Administration and History 50.3 (2018): 204-222</w:t>
      </w:r>
      <w:r w:rsidRPr="004E1A27">
        <w:rPr>
          <w:rtl/>
        </w:rPr>
        <w:t>.</w:t>
      </w:r>
    </w:p>
  </w:footnote>
  <w:footnote w:id="31">
    <w:p w14:paraId="5B0463B6" w14:textId="77777777" w:rsidR="003B66B3" w:rsidRDefault="003B66B3" w:rsidP="000033D7">
      <w:pPr>
        <w:pStyle w:val="FootnoteText"/>
        <w:rPr>
          <w:rtl/>
        </w:rPr>
      </w:pPr>
      <w:r>
        <w:rPr>
          <w:rStyle w:val="FootnoteReference"/>
        </w:rPr>
        <w:footnoteRef/>
      </w:r>
      <w:r>
        <w:rPr>
          <w:rtl/>
        </w:rPr>
        <w:t xml:space="preserve"> </w:t>
      </w:r>
      <w:r w:rsidRPr="00B73B7F">
        <w:t>Shaked, Haim. "Perceptual inhibitors of instructional leadership in Israeli principals." School Leadership &amp; Management 39.5 (2019): 519-536</w:t>
      </w:r>
      <w:r w:rsidRPr="00B73B7F">
        <w:rPr>
          <w:rtl/>
        </w:rPr>
        <w:t>.</w:t>
      </w:r>
    </w:p>
  </w:footnote>
  <w:footnote w:id="32">
    <w:p w14:paraId="52722C50" w14:textId="77777777" w:rsidR="003B66B3" w:rsidRPr="00675F6A" w:rsidRDefault="003B66B3" w:rsidP="000033D7">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proofErr w:type="spellStart"/>
      <w:r w:rsidRPr="00675F6A">
        <w:rPr>
          <w:rFonts w:asciiTheme="majorHAnsi" w:hAnsiTheme="majorHAnsi" w:cstheme="majorHAnsi"/>
          <w:color w:val="222222"/>
          <w:shd w:val="clear" w:color="auto" w:fill="FFFFFF"/>
        </w:rPr>
        <w:t>Sutcher</w:t>
      </w:r>
      <w:proofErr w:type="spellEnd"/>
      <w:r w:rsidRPr="00675F6A">
        <w:rPr>
          <w:rFonts w:asciiTheme="majorHAnsi" w:hAnsiTheme="majorHAnsi" w:cstheme="majorHAnsi"/>
          <w:color w:val="222222"/>
          <w:shd w:val="clear" w:color="auto" w:fill="FFFFFF"/>
        </w:rPr>
        <w:t xml:space="preserve">, </w:t>
      </w:r>
      <w:proofErr w:type="spellStart"/>
      <w:r w:rsidRPr="00675F6A">
        <w:rPr>
          <w:rFonts w:asciiTheme="majorHAnsi" w:hAnsiTheme="majorHAnsi" w:cstheme="majorHAnsi"/>
          <w:color w:val="222222"/>
          <w:shd w:val="clear" w:color="auto" w:fill="FFFFFF"/>
        </w:rPr>
        <w:t>Leib</w:t>
      </w:r>
      <w:proofErr w:type="spellEnd"/>
      <w:r w:rsidRPr="00675F6A">
        <w:rPr>
          <w:rFonts w:asciiTheme="majorHAnsi" w:hAnsiTheme="majorHAnsi" w:cstheme="majorHAnsi"/>
          <w:color w:val="222222"/>
          <w:shd w:val="clear" w:color="auto" w:fill="FFFFFF"/>
        </w:rPr>
        <w:t xml:space="preserve">, Anne </w:t>
      </w:r>
      <w:proofErr w:type="spellStart"/>
      <w:r w:rsidRPr="00675F6A">
        <w:rPr>
          <w:rFonts w:asciiTheme="majorHAnsi" w:hAnsiTheme="majorHAnsi" w:cstheme="majorHAnsi"/>
          <w:color w:val="222222"/>
          <w:shd w:val="clear" w:color="auto" w:fill="FFFFFF"/>
        </w:rPr>
        <w:t>Podolsky</w:t>
      </w:r>
      <w:proofErr w:type="spellEnd"/>
      <w:r w:rsidRPr="00675F6A">
        <w:rPr>
          <w:rFonts w:asciiTheme="majorHAnsi" w:hAnsiTheme="majorHAnsi" w:cstheme="majorHAnsi"/>
          <w:color w:val="222222"/>
          <w:shd w:val="clear" w:color="auto" w:fill="FFFFFF"/>
        </w:rPr>
        <w:t>, and Danny Espinoza. "Supporting Principals' Learning: Key Features of Effective Programs." </w:t>
      </w:r>
      <w:r w:rsidRPr="00675F6A">
        <w:rPr>
          <w:rFonts w:asciiTheme="majorHAnsi" w:hAnsiTheme="majorHAnsi" w:cstheme="majorHAnsi"/>
          <w:i/>
          <w:iCs/>
          <w:color w:val="222222"/>
          <w:shd w:val="clear" w:color="auto" w:fill="FFFFFF"/>
        </w:rPr>
        <w:t>Learning Policy Institute</w:t>
      </w:r>
      <w:r w:rsidRPr="00675F6A">
        <w:rPr>
          <w:rFonts w:asciiTheme="majorHAnsi" w:hAnsiTheme="majorHAnsi" w:cstheme="majorHAnsi"/>
          <w:color w:val="222222"/>
          <w:shd w:val="clear" w:color="auto" w:fill="FFFFFF"/>
        </w:rPr>
        <w:t> (2017).</w:t>
      </w:r>
    </w:p>
  </w:footnote>
  <w:footnote w:id="33">
    <w:p w14:paraId="011AD8D3" w14:textId="77777777" w:rsidR="003B66B3" w:rsidRPr="00CA25C6" w:rsidRDefault="003B66B3" w:rsidP="000033D7">
      <w:pPr>
        <w:pStyle w:val="FootnoteText"/>
        <w:rPr>
          <w:rFonts w:asciiTheme="majorHAnsi" w:hAnsiTheme="majorHAnsi" w:cstheme="majorHAnsi"/>
          <w:rtl/>
        </w:rPr>
      </w:pPr>
      <w:r w:rsidRPr="00CA25C6">
        <w:rPr>
          <w:rStyle w:val="FootnoteReference"/>
          <w:rFonts w:asciiTheme="majorHAnsi" w:hAnsiTheme="majorHAnsi" w:cstheme="majorHAnsi"/>
        </w:rPr>
        <w:footnoteRef/>
      </w:r>
      <w:r w:rsidRPr="00CA25C6">
        <w:rPr>
          <w:rFonts w:asciiTheme="majorHAnsi" w:hAnsiTheme="majorHAnsi" w:cstheme="majorHAnsi"/>
          <w:rtl/>
        </w:rPr>
        <w:t xml:space="preserve"> </w:t>
      </w:r>
      <w:r w:rsidRPr="00CA25C6">
        <w:rPr>
          <w:rFonts w:asciiTheme="majorHAnsi" w:hAnsiTheme="majorHAnsi" w:cstheme="majorHAnsi"/>
          <w:color w:val="222222"/>
          <w:shd w:val="clear" w:color="auto" w:fill="FFFFFF"/>
        </w:rPr>
        <w:t xml:space="preserve">Orr, Margaret Terry, and Stelios </w:t>
      </w:r>
      <w:proofErr w:type="spellStart"/>
      <w:r w:rsidRPr="00CA25C6">
        <w:rPr>
          <w:rFonts w:asciiTheme="majorHAnsi" w:hAnsiTheme="majorHAnsi" w:cstheme="majorHAnsi"/>
          <w:color w:val="222222"/>
          <w:shd w:val="clear" w:color="auto" w:fill="FFFFFF"/>
        </w:rPr>
        <w:t>Orphanos</w:t>
      </w:r>
      <w:proofErr w:type="spellEnd"/>
      <w:r w:rsidRPr="00CA25C6">
        <w:rPr>
          <w:rFonts w:asciiTheme="majorHAnsi" w:hAnsiTheme="majorHAnsi" w:cstheme="majorHAnsi"/>
          <w:color w:val="222222"/>
          <w:shd w:val="clear" w:color="auto" w:fill="FFFFFF"/>
        </w:rPr>
        <w:t>. "How graduate-level preparation influences the effectiveness of school leaders: A comparison of the outcomes of exemplary and conventional leadership preparation programs for principals." </w:t>
      </w:r>
      <w:r w:rsidRPr="00CA25C6">
        <w:rPr>
          <w:rFonts w:asciiTheme="majorHAnsi" w:hAnsiTheme="majorHAnsi" w:cstheme="majorHAnsi"/>
          <w:i/>
          <w:iCs/>
          <w:color w:val="222222"/>
          <w:shd w:val="clear" w:color="auto" w:fill="FFFFFF"/>
        </w:rPr>
        <w:t>Educational Administration Quarterly</w:t>
      </w:r>
      <w:r w:rsidRPr="00CA25C6">
        <w:rPr>
          <w:rFonts w:asciiTheme="majorHAnsi" w:hAnsiTheme="majorHAnsi" w:cstheme="majorHAnsi"/>
          <w:color w:val="222222"/>
          <w:shd w:val="clear" w:color="auto" w:fill="FFFFFF"/>
        </w:rPr>
        <w:t> 47.1 (2011): 18-70.</w:t>
      </w:r>
    </w:p>
  </w:footnote>
  <w:footnote w:id="34">
    <w:p w14:paraId="7DFCCF5F" w14:textId="77777777" w:rsidR="003B66B3" w:rsidRPr="00845990" w:rsidRDefault="003B66B3" w:rsidP="000033D7">
      <w:pPr>
        <w:pStyle w:val="FootnoteText"/>
        <w:rPr>
          <w:rFonts w:asciiTheme="majorHAnsi" w:hAnsiTheme="majorHAnsi" w:cstheme="majorHAnsi"/>
          <w:rtl/>
        </w:rPr>
      </w:pPr>
      <w:r w:rsidRPr="00845990">
        <w:rPr>
          <w:rStyle w:val="FootnoteReference"/>
          <w:rFonts w:asciiTheme="majorHAnsi" w:hAnsiTheme="majorHAnsi" w:cstheme="majorHAnsi"/>
        </w:rPr>
        <w:footnoteRef/>
      </w:r>
      <w:r w:rsidRPr="00845990">
        <w:rPr>
          <w:rFonts w:asciiTheme="majorHAnsi" w:hAnsiTheme="majorHAnsi" w:cstheme="majorHAnsi"/>
          <w:rtl/>
        </w:rPr>
        <w:t xml:space="preserve"> </w:t>
      </w:r>
      <w:r w:rsidRPr="00845990">
        <w:rPr>
          <w:rFonts w:asciiTheme="majorHAnsi" w:hAnsiTheme="majorHAnsi" w:cstheme="majorHAnsi"/>
          <w:color w:val="222222"/>
          <w:shd w:val="clear" w:color="auto" w:fill="FFFFFF"/>
        </w:rPr>
        <w:t>Alliance, Rainwater Leadership, et al. "A new approach to principal preparation." (2010).</w:t>
      </w:r>
    </w:p>
  </w:footnote>
  <w:footnote w:id="35">
    <w:p w14:paraId="66AC5C9B" w14:textId="77777777" w:rsidR="003B66B3" w:rsidRDefault="003B66B3" w:rsidP="000033D7">
      <w:pPr>
        <w:pStyle w:val="FootnoteText"/>
        <w:rPr>
          <w:rtl/>
        </w:rPr>
      </w:pPr>
      <w:r>
        <w:rPr>
          <w:rStyle w:val="FootnoteReference"/>
        </w:rPr>
        <w:footnoteRef/>
      </w:r>
      <w:r>
        <w:rPr>
          <w:rtl/>
        </w:rPr>
        <w:t xml:space="preserve"> </w:t>
      </w:r>
      <w:proofErr w:type="spellStart"/>
      <w:r w:rsidRPr="006C4AD0">
        <w:t>Niemiec</w:t>
      </w:r>
      <w:proofErr w:type="spellEnd"/>
      <w:r w:rsidRPr="006C4AD0">
        <w:t>, Christopher P., and Richard M. Ryan. "Autonomy, competence, and relatedness in the classroom: Applying self-determination theory to educational practice." Theory and research in Education 7.2 (2009): 133-144</w:t>
      </w:r>
      <w:r w:rsidRPr="006C4AD0">
        <w:rPr>
          <w:rtl/>
        </w:rPr>
        <w:t>.</w:t>
      </w:r>
    </w:p>
  </w:footnote>
  <w:footnote w:id="36">
    <w:p w14:paraId="7D699DAA" w14:textId="77777777" w:rsidR="003B66B3" w:rsidRDefault="003B66B3" w:rsidP="000033D7">
      <w:pPr>
        <w:pStyle w:val="FootnoteText"/>
      </w:pPr>
      <w:r>
        <w:rPr>
          <w:rStyle w:val="FootnoteReference"/>
        </w:rPr>
        <w:footnoteRef/>
      </w:r>
      <w:r>
        <w:rPr>
          <w:rtl/>
        </w:rPr>
        <w:t xml:space="preserve"> </w:t>
      </w:r>
      <w:r w:rsidRPr="002041B3">
        <w:t>Higgins, Monica, et al. "Examining organizational learning in schools: The role of psychological safety, experimentation, and leadership that reinforces learning." Journal of Educational Change 13.1 (2012): 67-94</w:t>
      </w:r>
      <w:r w:rsidRPr="002041B3">
        <w:rPr>
          <w:rtl/>
        </w:rPr>
        <w:t>.</w:t>
      </w:r>
    </w:p>
  </w:footnote>
  <w:footnote w:id="37">
    <w:p w14:paraId="57D29085" w14:textId="77777777" w:rsidR="003B66B3" w:rsidRPr="00675F6A" w:rsidRDefault="003B66B3" w:rsidP="000033D7">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דו"ח הפורום הכלכלי העולמי מינואר 2020 – </w:t>
      </w:r>
      <w:hyperlink r:id="rId10" w:history="1">
        <w:r w:rsidRPr="00675F6A">
          <w:rPr>
            <w:rStyle w:val="Hyperlink"/>
            <w:rFonts w:asciiTheme="majorHAnsi" w:hAnsiTheme="majorHAnsi" w:cstheme="majorHAnsi"/>
            <w:rtl/>
          </w:rPr>
          <w:t xml:space="preserve">'בתי הספר של העתיד – מודלים חדשים לחינוך </w:t>
        </w:r>
        <w:proofErr w:type="spellStart"/>
        <w:r w:rsidRPr="00675F6A">
          <w:rPr>
            <w:rStyle w:val="Hyperlink"/>
            <w:rFonts w:asciiTheme="majorHAnsi" w:hAnsiTheme="majorHAnsi" w:cstheme="majorHAnsi"/>
            <w:rtl/>
          </w:rPr>
          <w:t>למהפיכה</w:t>
        </w:r>
        <w:proofErr w:type="spellEnd"/>
        <w:r w:rsidRPr="00675F6A">
          <w:rPr>
            <w:rStyle w:val="Hyperlink"/>
            <w:rFonts w:asciiTheme="majorHAnsi" w:hAnsiTheme="majorHAnsi" w:cstheme="majorHAnsi"/>
            <w:rtl/>
          </w:rPr>
          <w:t xml:space="preserve"> התעשייתית הרביעית'</w:t>
        </w:r>
      </w:hyperlink>
    </w:p>
  </w:footnote>
  <w:footnote w:id="38">
    <w:p w14:paraId="43FF31A2" w14:textId="77777777" w:rsidR="003B66B3" w:rsidRPr="00675F6A" w:rsidRDefault="003B66B3" w:rsidP="000033D7">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hyperlink r:id="rId11" w:history="1">
        <w:r w:rsidRPr="00675F6A">
          <w:rPr>
            <w:rStyle w:val="Hyperlink"/>
            <w:rFonts w:asciiTheme="majorHAnsi" w:hAnsiTheme="majorHAnsi" w:cstheme="majorHAnsi"/>
            <w:rtl/>
          </w:rPr>
          <w:t>פדגוגיה מוטת עתיד</w:t>
        </w:r>
      </w:hyperlink>
      <w:r w:rsidRPr="00675F6A">
        <w:rPr>
          <w:rFonts w:asciiTheme="majorHAnsi" w:hAnsiTheme="majorHAnsi" w:cstheme="majorHAnsi"/>
          <w:rtl/>
        </w:rPr>
        <w:t xml:space="preserve"> – דף באתר אגף מחקר ופיתוח, ניסויים ויוזמות – משרד החינוך, </w:t>
      </w:r>
      <w:proofErr w:type="spellStart"/>
      <w:r w:rsidRPr="00675F6A">
        <w:rPr>
          <w:rFonts w:asciiTheme="majorHAnsi" w:hAnsiTheme="majorHAnsi" w:cstheme="majorHAnsi"/>
          <w:rtl/>
        </w:rPr>
        <w:t>המינהל</w:t>
      </w:r>
      <w:proofErr w:type="spellEnd"/>
      <w:r w:rsidRPr="00675F6A">
        <w:rPr>
          <w:rFonts w:asciiTheme="majorHAnsi" w:hAnsiTheme="majorHAnsi" w:cstheme="majorHAnsi"/>
          <w:rtl/>
        </w:rPr>
        <w:t xml:space="preserve"> הפדגוגי</w:t>
      </w:r>
    </w:p>
  </w:footnote>
  <w:footnote w:id="39">
    <w:p w14:paraId="301FDC3C" w14:textId="77777777" w:rsidR="003B66B3" w:rsidRPr="00675F6A" w:rsidRDefault="003B66B3" w:rsidP="000033D7">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כדוגמת כלים לניהול ישיבות או ניתוח סוגיות ממאגרים כמו </w:t>
      </w:r>
      <w:hyperlink r:id="rId12" w:history="1">
        <w:r w:rsidRPr="00675F6A">
          <w:rPr>
            <w:rStyle w:val="Hyperlink"/>
            <w:rFonts w:asciiTheme="majorHAnsi" w:hAnsiTheme="majorHAnsi" w:cstheme="majorHAnsi"/>
          </w:rPr>
          <w:t>https://www.sessionlab.com/library</w:t>
        </w:r>
      </w:hyperlink>
      <w:r w:rsidRPr="00675F6A">
        <w:rPr>
          <w:rFonts w:asciiTheme="majorHAnsi" w:hAnsiTheme="majorHAnsi" w:cstheme="majorHAnsi"/>
          <w:rtl/>
        </w:rPr>
        <w:t xml:space="preserve"> </w:t>
      </w:r>
    </w:p>
  </w:footnote>
  <w:footnote w:id="40">
    <w:p w14:paraId="5150AF1B" w14:textId="77777777" w:rsidR="003B66B3" w:rsidRDefault="003B66B3" w:rsidP="000033D7">
      <w:pPr>
        <w:pStyle w:val="FootnoteText"/>
        <w:bidi w:val="0"/>
      </w:pPr>
      <w:r>
        <w:rPr>
          <w:rStyle w:val="FootnoteReference"/>
        </w:rPr>
        <w:footnoteRef/>
      </w:r>
      <w:r>
        <w:rPr>
          <w:rtl/>
        </w:rPr>
        <w:t xml:space="preserve"> </w:t>
      </w:r>
      <w:r>
        <w:t xml:space="preserve">Igor Grossmann, Charles Cassidy. “On Wisdom Podcast”, </w:t>
      </w:r>
      <w:hyperlink r:id="rId13" w:history="1">
        <w:r w:rsidRPr="004E561D">
          <w:rPr>
            <w:rStyle w:val="Hyperlink"/>
          </w:rPr>
          <w:t>https://evidencebasedwisdom.com/2019/07/31/on-wisdom-podcast-episode-19-the-individual-and-the-culture-with-adam-grant</w:t>
        </w:r>
        <w:r w:rsidRPr="004E561D">
          <w:rPr>
            <w:rStyle w:val="Hyperlink"/>
            <w:rtl/>
          </w:rPr>
          <w:t>/</w:t>
        </w:r>
      </w:hyperlink>
      <w:r>
        <w:t>, July 31, 2019</w:t>
      </w:r>
    </w:p>
  </w:footnote>
  <w:footnote w:id="41">
    <w:p w14:paraId="1F5A7953" w14:textId="77777777" w:rsidR="003B66B3" w:rsidRPr="00675F6A" w:rsidRDefault="003B66B3" w:rsidP="001D0CA0">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proofErr w:type="spellStart"/>
      <w:r w:rsidRPr="00675F6A">
        <w:rPr>
          <w:rFonts w:asciiTheme="majorHAnsi" w:hAnsiTheme="majorHAnsi" w:cstheme="majorHAnsi"/>
          <w:rtl/>
        </w:rPr>
        <w:t>בתכנית</w:t>
      </w:r>
      <w:proofErr w:type="spellEnd"/>
      <w:r w:rsidRPr="00675F6A">
        <w:rPr>
          <w:rFonts w:asciiTheme="majorHAnsi" w:hAnsiTheme="majorHAnsi" w:cstheme="majorHAnsi"/>
          <w:rtl/>
        </w:rPr>
        <w:t xml:space="preserve"> זו נעסוק בעתודה ניהולית המיועדת בסופו של דבר לניהול בית ספר, אולם אפשר בהחלט לחשוב על מודלים נוספים כמו פיצול למסלול סגנות, או מסלול עתודה מקצועית שחותר לריכוז מקצוע ולריכוז פדגוגי.</w:t>
      </w:r>
    </w:p>
  </w:footnote>
  <w:footnote w:id="42">
    <w:p w14:paraId="6CED28CF" w14:textId="77777777" w:rsidR="003B66B3" w:rsidRPr="00675F6A" w:rsidRDefault="003B66B3" w:rsidP="001D0CA0">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proofErr w:type="spellStart"/>
      <w:r w:rsidRPr="00675F6A">
        <w:rPr>
          <w:rFonts w:asciiTheme="majorHAnsi" w:hAnsiTheme="majorHAnsi" w:cstheme="majorHAnsi"/>
          <w:rtl/>
        </w:rPr>
        <w:t>תכניות</w:t>
      </w:r>
      <w:proofErr w:type="spellEnd"/>
      <w:r w:rsidRPr="00675F6A">
        <w:rPr>
          <w:rFonts w:asciiTheme="majorHAnsi" w:hAnsiTheme="majorHAnsi" w:cstheme="majorHAnsi"/>
          <w:rtl/>
        </w:rPr>
        <w:t xml:space="preserve"> מוצלחות נסמכות על </w:t>
      </w:r>
      <w:r w:rsidRPr="00B71AC4">
        <w:rPr>
          <w:rFonts w:asciiTheme="majorHAnsi" w:hAnsiTheme="majorHAnsi" w:cstheme="majorHAnsi"/>
          <w:b/>
          <w:bCs/>
          <w:rtl/>
        </w:rPr>
        <w:t>אסטרטגיות פרואקטיביות</w:t>
      </w:r>
      <w:r w:rsidRPr="00675F6A">
        <w:rPr>
          <w:rFonts w:asciiTheme="majorHAnsi" w:hAnsiTheme="majorHAnsi" w:cstheme="majorHAnsi"/>
          <w:rtl/>
        </w:rPr>
        <w:t xml:space="preserve"> להבטחת מאגר מועמדים מספק - </w:t>
      </w:r>
      <w:r w:rsidRPr="00675F6A">
        <w:rPr>
          <w:rFonts w:asciiTheme="majorHAnsi" w:hAnsiTheme="majorHAnsi" w:cstheme="majorHAnsi"/>
        </w:rPr>
        <w:t xml:space="preserve">Cheney, Gretchen </w:t>
      </w:r>
      <w:proofErr w:type="spellStart"/>
      <w:r w:rsidRPr="00675F6A">
        <w:rPr>
          <w:rFonts w:asciiTheme="majorHAnsi" w:hAnsiTheme="majorHAnsi" w:cstheme="majorHAnsi"/>
        </w:rPr>
        <w:t>Rhines</w:t>
      </w:r>
      <w:proofErr w:type="spellEnd"/>
      <w:r w:rsidRPr="00675F6A">
        <w:rPr>
          <w:rFonts w:asciiTheme="majorHAnsi" w:hAnsiTheme="majorHAnsi" w:cstheme="majorHAnsi"/>
        </w:rPr>
        <w:t xml:space="preserve">, et al. "A new approach to principal preparation: Innovative programs </w:t>
      </w:r>
      <w:proofErr w:type="gramStart"/>
      <w:r w:rsidRPr="00675F6A">
        <w:rPr>
          <w:rFonts w:asciiTheme="majorHAnsi" w:hAnsiTheme="majorHAnsi" w:cstheme="majorHAnsi"/>
        </w:rPr>
        <w:t>share</w:t>
      </w:r>
      <w:proofErr w:type="gramEnd"/>
      <w:r w:rsidRPr="00675F6A">
        <w:rPr>
          <w:rFonts w:asciiTheme="majorHAnsi" w:hAnsiTheme="majorHAnsi" w:cstheme="majorHAnsi"/>
        </w:rPr>
        <w:t xml:space="preserve"> their practices and lessons learned." Rainwater Leadership Alliance. Retrieved January 3 (2010): 2011</w:t>
      </w:r>
      <w:r w:rsidRPr="00675F6A">
        <w:rPr>
          <w:rFonts w:asciiTheme="majorHAnsi" w:hAnsiTheme="majorHAnsi" w:cstheme="majorHAnsi"/>
          <w:rtl/>
        </w:rPr>
        <w:t xml:space="preserve">. </w:t>
      </w:r>
    </w:p>
  </w:footnote>
  <w:footnote w:id="43">
    <w:p w14:paraId="61438E39" w14:textId="77777777" w:rsidR="003B66B3" w:rsidRPr="00675F6A" w:rsidRDefault="003B66B3" w:rsidP="001D0CA0">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לפי אותו מקור כמו בהערה הקודמת, </w:t>
      </w:r>
      <w:proofErr w:type="spellStart"/>
      <w:r w:rsidRPr="00675F6A">
        <w:rPr>
          <w:rFonts w:asciiTheme="majorHAnsi" w:hAnsiTheme="majorHAnsi" w:cstheme="majorHAnsi"/>
          <w:rtl/>
        </w:rPr>
        <w:t>תכניות</w:t>
      </w:r>
      <w:proofErr w:type="spellEnd"/>
      <w:r w:rsidRPr="00675F6A">
        <w:rPr>
          <w:rFonts w:asciiTheme="majorHAnsi" w:hAnsiTheme="majorHAnsi" w:cstheme="majorHAnsi"/>
          <w:rtl/>
        </w:rPr>
        <w:t xml:space="preserve"> מוצלחות הן </w:t>
      </w:r>
      <w:r w:rsidRPr="00B71AC4">
        <w:rPr>
          <w:rFonts w:asciiTheme="majorHAnsi" w:hAnsiTheme="majorHAnsi" w:cstheme="majorHAnsi"/>
          <w:b/>
          <w:bCs/>
          <w:rtl/>
        </w:rPr>
        <w:t>סלקטיביות</w:t>
      </w:r>
      <w:r w:rsidRPr="00675F6A">
        <w:rPr>
          <w:rFonts w:asciiTheme="majorHAnsi" w:hAnsiTheme="majorHAnsi" w:cstheme="majorHAnsi"/>
          <w:rtl/>
        </w:rPr>
        <w:t xml:space="preserve"> ביותר, קובעות קריטריונים נוקשים ותהליך קפדני של הערכת האישיות, המיומנויות והידע, ודורשות </w:t>
      </w:r>
      <w:proofErr w:type="spellStart"/>
      <w:r w:rsidRPr="00675F6A">
        <w:rPr>
          <w:rFonts w:asciiTheme="majorHAnsi" w:hAnsiTheme="majorHAnsi" w:cstheme="majorHAnsi"/>
          <w:rtl/>
        </w:rPr>
        <w:t>מהמועמדות.ים</w:t>
      </w:r>
      <w:proofErr w:type="spellEnd"/>
      <w:r w:rsidRPr="00675F6A">
        <w:rPr>
          <w:rFonts w:asciiTheme="majorHAnsi" w:hAnsiTheme="majorHAnsi" w:cstheme="majorHAnsi"/>
          <w:rtl/>
        </w:rPr>
        <w:t xml:space="preserve"> להציג את כל זאת באמצעות </w:t>
      </w:r>
      <w:r w:rsidRPr="00B71AC4">
        <w:rPr>
          <w:rFonts w:asciiTheme="majorHAnsi" w:hAnsiTheme="majorHAnsi" w:cstheme="majorHAnsi"/>
          <w:b/>
          <w:bCs/>
          <w:rtl/>
        </w:rPr>
        <w:t>אירועים שבהם התנסו</w:t>
      </w:r>
      <w:r>
        <w:rPr>
          <w:rFonts w:asciiTheme="majorHAnsi" w:hAnsiTheme="majorHAnsi" w:cstheme="majorHAnsi" w:hint="cs"/>
          <w:rtl/>
        </w:rPr>
        <w:t xml:space="preserve"> (כמקובל </w:t>
      </w:r>
      <w:r w:rsidRPr="00B71AC4">
        <w:rPr>
          <w:rFonts w:asciiTheme="majorHAnsi" w:hAnsiTheme="majorHAnsi" w:cstheme="majorHAnsi" w:hint="cs"/>
          <w:b/>
          <w:bCs/>
          <w:rtl/>
        </w:rPr>
        <w:t>בראיון התנהגותי</w:t>
      </w:r>
      <w:r>
        <w:rPr>
          <w:rFonts w:asciiTheme="majorHAnsi" w:hAnsiTheme="majorHAnsi" w:cstheme="majorHAnsi" w:hint="cs"/>
          <w:rtl/>
        </w:rPr>
        <w:t xml:space="preserve"> שאינו מתמקד בתכונות האישיות אלא בדפוסי פעולה).</w:t>
      </w:r>
    </w:p>
  </w:footnote>
  <w:footnote w:id="44">
    <w:p w14:paraId="77B418D0" w14:textId="77777777" w:rsidR="003B66B3" w:rsidRPr="00675F6A" w:rsidRDefault="003B66B3" w:rsidP="001D0CA0">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מעבר לערך </w:t>
      </w:r>
      <w:proofErr w:type="spellStart"/>
      <w:r w:rsidRPr="00675F6A">
        <w:rPr>
          <w:rFonts w:asciiTheme="majorHAnsi" w:hAnsiTheme="majorHAnsi" w:cstheme="majorHAnsi"/>
          <w:rtl/>
        </w:rPr>
        <w:t>השיוויון</w:t>
      </w:r>
      <w:proofErr w:type="spellEnd"/>
      <w:r w:rsidRPr="00675F6A">
        <w:rPr>
          <w:rFonts w:asciiTheme="majorHAnsi" w:hAnsiTheme="majorHAnsi" w:cstheme="majorHAnsi"/>
          <w:rtl/>
        </w:rPr>
        <w:t xml:space="preserve">, עשויה להיות בכך תרומה ממשית ישירה ועקיפה להישגי תלמידים: </w:t>
      </w:r>
      <w:r w:rsidRPr="00675F6A">
        <w:rPr>
          <w:rFonts w:asciiTheme="majorHAnsi" w:hAnsiTheme="majorHAnsi" w:cstheme="majorHAnsi"/>
        </w:rPr>
        <w:t xml:space="preserve">Egalite, Anna J., Brian </w:t>
      </w:r>
      <w:proofErr w:type="spellStart"/>
      <w:r w:rsidRPr="00675F6A">
        <w:rPr>
          <w:rFonts w:asciiTheme="majorHAnsi" w:hAnsiTheme="majorHAnsi" w:cstheme="majorHAnsi"/>
        </w:rPr>
        <w:t>Kisida</w:t>
      </w:r>
      <w:proofErr w:type="spellEnd"/>
      <w:r w:rsidRPr="00675F6A">
        <w:rPr>
          <w:rFonts w:asciiTheme="majorHAnsi" w:hAnsiTheme="majorHAnsi" w:cstheme="majorHAnsi"/>
        </w:rPr>
        <w:t>, and Marcus A. Winters. "Representation in the classroom: The effect of own-race teachers on student achievement." Economics of Education Review 45 (2015): 44-52</w:t>
      </w:r>
      <w:r w:rsidRPr="00675F6A">
        <w:rPr>
          <w:rFonts w:asciiTheme="majorHAnsi" w:hAnsiTheme="majorHAnsi" w:cstheme="majorHAnsi"/>
          <w:rtl/>
        </w:rPr>
        <w:t xml:space="preserve">. </w:t>
      </w:r>
      <w:r w:rsidRPr="00675F6A">
        <w:rPr>
          <w:rFonts w:asciiTheme="majorHAnsi" w:hAnsiTheme="majorHAnsi" w:cstheme="majorHAnsi"/>
          <w:b/>
          <w:bCs/>
          <w:u w:val="single"/>
          <w:rtl/>
        </w:rPr>
        <w:t>וכן</w:t>
      </w:r>
      <w:r w:rsidRPr="00675F6A">
        <w:rPr>
          <w:rFonts w:asciiTheme="majorHAnsi" w:hAnsiTheme="majorHAnsi" w:cstheme="majorHAnsi"/>
          <w:u w:val="single"/>
          <w:rtl/>
        </w:rPr>
        <w:t xml:space="preserve"> </w:t>
      </w:r>
      <w:proofErr w:type="spellStart"/>
      <w:r w:rsidRPr="00675F6A">
        <w:rPr>
          <w:rFonts w:asciiTheme="majorHAnsi" w:hAnsiTheme="majorHAnsi" w:cstheme="majorHAnsi"/>
        </w:rPr>
        <w:t>Bartanen</w:t>
      </w:r>
      <w:proofErr w:type="spellEnd"/>
      <w:r w:rsidRPr="00675F6A">
        <w:rPr>
          <w:rFonts w:asciiTheme="majorHAnsi" w:hAnsiTheme="majorHAnsi" w:cstheme="majorHAnsi"/>
        </w:rPr>
        <w:t>, Brendan, and Jason A. Grissom. "School principal race and the hiring and retention of racially diverse teachers</w:t>
      </w:r>
      <w:r w:rsidRPr="00675F6A">
        <w:rPr>
          <w:rFonts w:asciiTheme="majorHAnsi" w:hAnsiTheme="majorHAnsi" w:cstheme="majorHAnsi"/>
          <w:rtl/>
        </w:rPr>
        <w:t>." (2019).</w:t>
      </w:r>
      <w:r w:rsidRPr="00675F6A">
        <w:rPr>
          <w:rFonts w:asciiTheme="majorHAnsi" w:hAnsiTheme="majorHAnsi" w:cstheme="majorHAnsi"/>
          <w:rtl/>
        </w:rPr>
        <w:br/>
      </w:r>
    </w:p>
  </w:footnote>
  <w:footnote w:id="45">
    <w:p w14:paraId="5328EA48" w14:textId="77777777" w:rsidR="008C45AC" w:rsidRDefault="008C45AC">
      <w:pPr>
        <w:pStyle w:val="FootnoteText"/>
      </w:pPr>
      <w:r>
        <w:rPr>
          <w:rStyle w:val="FootnoteReference"/>
        </w:rPr>
        <w:footnoteRef/>
      </w:r>
      <w:r>
        <w:rPr>
          <w:rtl/>
        </w:rPr>
        <w:t xml:space="preserve"> </w:t>
      </w:r>
      <w:r>
        <w:rPr>
          <w:rFonts w:hint="cs"/>
          <w:rtl/>
        </w:rPr>
        <w:t>מתבסס באופן כללי, אך עם כמה שינויים, על ספרו של יורם הרפז, '</w:t>
      </w:r>
      <w:r w:rsidRPr="008C45AC">
        <w:rPr>
          <w:rtl/>
        </w:rPr>
        <w:t xml:space="preserve">כיצד לתכנן סביבה חינוכית בשישה צעדים </w:t>
      </w:r>
      <w:r>
        <w:rPr>
          <w:rtl/>
        </w:rPr>
        <w:t>–</w:t>
      </w:r>
      <w:r w:rsidRPr="008C45AC">
        <w:rPr>
          <w:rtl/>
        </w:rPr>
        <w:t xml:space="preserve"> המדריך</w:t>
      </w:r>
      <w:r>
        <w:rPr>
          <w:rFonts w:hint="cs"/>
          <w:rtl/>
        </w:rPr>
        <w:t>', הוצאת כותר, 2018</w:t>
      </w:r>
    </w:p>
  </w:footnote>
  <w:footnote w:id="46">
    <w:p w14:paraId="63B0BCC6" w14:textId="77777777" w:rsidR="003B66B3" w:rsidRPr="00CF18C6" w:rsidRDefault="003B66B3" w:rsidP="003A3263">
      <w:pPr>
        <w:pStyle w:val="FootnoteText"/>
        <w:rPr>
          <w:rFonts w:asciiTheme="majorHAnsi" w:hAnsiTheme="majorHAnsi" w:cstheme="majorHAnsi"/>
        </w:rPr>
      </w:pPr>
      <w:r w:rsidRPr="00CF18C6">
        <w:rPr>
          <w:rStyle w:val="FootnoteReference"/>
          <w:rFonts w:asciiTheme="majorHAnsi" w:hAnsiTheme="majorHAnsi" w:cstheme="majorHAnsi"/>
        </w:rPr>
        <w:footnoteRef/>
      </w:r>
      <w:r w:rsidRPr="00CF18C6">
        <w:rPr>
          <w:rFonts w:asciiTheme="majorHAnsi" w:hAnsiTheme="majorHAnsi" w:cstheme="majorHAnsi"/>
          <w:rtl/>
        </w:rPr>
        <w:t xml:space="preserve"> </w:t>
      </w:r>
      <w:proofErr w:type="spellStart"/>
      <w:r w:rsidRPr="00CF18C6">
        <w:rPr>
          <w:rFonts w:asciiTheme="majorHAnsi" w:hAnsiTheme="majorHAnsi" w:cstheme="majorHAnsi"/>
          <w:color w:val="222222"/>
          <w:shd w:val="clear" w:color="auto" w:fill="FFFFFF"/>
        </w:rPr>
        <w:t>Burkhauser</w:t>
      </w:r>
      <w:proofErr w:type="spellEnd"/>
      <w:r w:rsidRPr="00CF18C6">
        <w:rPr>
          <w:rFonts w:asciiTheme="majorHAnsi" w:hAnsiTheme="majorHAnsi" w:cstheme="majorHAnsi"/>
          <w:color w:val="222222"/>
          <w:shd w:val="clear" w:color="auto" w:fill="FFFFFF"/>
        </w:rPr>
        <w:t xml:space="preserve">, Susan. "How much do school principals matter when it comes to teacher working </w:t>
      </w:r>
      <w:proofErr w:type="gramStart"/>
      <w:r w:rsidRPr="00CF18C6">
        <w:rPr>
          <w:rFonts w:asciiTheme="majorHAnsi" w:hAnsiTheme="majorHAnsi" w:cstheme="majorHAnsi"/>
          <w:color w:val="222222"/>
          <w:shd w:val="clear" w:color="auto" w:fill="FFFFFF"/>
        </w:rPr>
        <w:t>conditions?.</w:t>
      </w:r>
      <w:proofErr w:type="gramEnd"/>
      <w:r w:rsidRPr="00CF18C6">
        <w:rPr>
          <w:rFonts w:asciiTheme="majorHAnsi" w:hAnsiTheme="majorHAnsi" w:cstheme="majorHAnsi"/>
          <w:color w:val="222222"/>
          <w:shd w:val="clear" w:color="auto" w:fill="FFFFFF"/>
        </w:rPr>
        <w:t>" </w:t>
      </w:r>
      <w:r w:rsidRPr="00CF18C6">
        <w:rPr>
          <w:rFonts w:asciiTheme="majorHAnsi" w:hAnsiTheme="majorHAnsi" w:cstheme="majorHAnsi"/>
          <w:i/>
          <w:iCs/>
          <w:color w:val="222222"/>
          <w:shd w:val="clear" w:color="auto" w:fill="FFFFFF"/>
        </w:rPr>
        <w:t>Educational Evaluation and Policy Analysis</w:t>
      </w:r>
      <w:r w:rsidRPr="00CF18C6">
        <w:rPr>
          <w:rFonts w:asciiTheme="majorHAnsi" w:hAnsiTheme="majorHAnsi" w:cstheme="majorHAnsi"/>
          <w:color w:val="222222"/>
          <w:shd w:val="clear" w:color="auto" w:fill="FFFFFF"/>
        </w:rPr>
        <w:t> 39.1 (2017): 126-145.</w:t>
      </w:r>
    </w:p>
  </w:footnote>
  <w:footnote w:id="47">
    <w:p w14:paraId="0E46D1FF" w14:textId="77777777" w:rsidR="003B66B3" w:rsidRDefault="003B66B3" w:rsidP="005E12A1">
      <w:pPr>
        <w:pStyle w:val="FootnoteText"/>
      </w:pPr>
      <w:r>
        <w:rPr>
          <w:rStyle w:val="FootnoteReference"/>
        </w:rPr>
        <w:footnoteRef/>
      </w:r>
      <w:r>
        <w:rPr>
          <w:rtl/>
        </w:rPr>
        <w:t xml:space="preserve"> </w:t>
      </w:r>
      <w:r w:rsidRPr="00283E38">
        <w:t xml:space="preserve">Crow, Gary, Christopher Day, and </w:t>
      </w:r>
      <w:proofErr w:type="spellStart"/>
      <w:r w:rsidRPr="00283E38">
        <w:t>Jorunn</w:t>
      </w:r>
      <w:proofErr w:type="spellEnd"/>
      <w:r w:rsidRPr="00283E38">
        <w:t xml:space="preserve"> </w:t>
      </w:r>
      <w:proofErr w:type="spellStart"/>
      <w:r w:rsidRPr="00283E38">
        <w:t>Møller</w:t>
      </w:r>
      <w:proofErr w:type="spellEnd"/>
      <w:r w:rsidRPr="00283E38">
        <w:t>. "Framing research on school principals’ identities." International Journal of Leadership in Education 20.3 (2017): 265-277</w:t>
      </w:r>
      <w:r w:rsidRPr="00283E38">
        <w:rPr>
          <w:rtl/>
        </w:rPr>
        <w:t>.</w:t>
      </w:r>
    </w:p>
  </w:footnote>
  <w:footnote w:id="48">
    <w:p w14:paraId="4DF2E3DA" w14:textId="77777777" w:rsidR="003B66B3" w:rsidRPr="00675F6A" w:rsidRDefault="003B66B3" w:rsidP="003A3263">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הכוונה לתחושת זרימה, שיש בה 'הישאבות' למשימה במובן הבריא, ולא להנאה במובן היומיומי - </w:t>
      </w:r>
      <w:hyperlink r:id="rId14" w:history="1">
        <w:r w:rsidRPr="00675F6A">
          <w:rPr>
            <w:rStyle w:val="Hyperlink"/>
            <w:rFonts w:asciiTheme="majorHAnsi" w:hAnsiTheme="majorHAnsi" w:cstheme="majorHAnsi"/>
          </w:rPr>
          <w:t>https://en.wikipedia.org/wiki/Flow_(psychology)</w:t>
        </w:r>
      </w:hyperlink>
      <w:r w:rsidRPr="00675F6A">
        <w:rPr>
          <w:rFonts w:asciiTheme="majorHAnsi" w:hAnsiTheme="majorHAnsi" w:cstheme="majorHAnsi"/>
          <w:rtl/>
        </w:rPr>
        <w:t xml:space="preserve"> </w:t>
      </w:r>
    </w:p>
  </w:footnote>
  <w:footnote w:id="49">
    <w:p w14:paraId="7A1BEF38" w14:textId="77777777" w:rsidR="003B66B3" w:rsidRDefault="003B66B3" w:rsidP="005E12A1">
      <w:pPr>
        <w:pStyle w:val="FootnoteText"/>
        <w:rPr>
          <w:rtl/>
        </w:rPr>
      </w:pPr>
      <w:r>
        <w:rPr>
          <w:rStyle w:val="FootnoteReference"/>
        </w:rPr>
        <w:footnoteRef/>
      </w:r>
      <w:r>
        <w:rPr>
          <w:rtl/>
        </w:rPr>
        <w:t xml:space="preserve"> </w:t>
      </w:r>
      <w:r>
        <w:rPr>
          <w:rFonts w:hint="cs"/>
          <w:rtl/>
        </w:rPr>
        <w:t>חשוב ללמוד יזמות לא רק בגישה האדמיניסטרטיבית של חיפוש הזדמנויות ובניית תכנית, שהיא הגישה המסורתית הנפוצה מיסודם של חוגים למנהל עסקים ומותאמת להקשר של תאגידים מסחריים גדולים, אלא גם בגישות עדכניות יותר כמו הגישה הממוקדת יזם המובעת ב-</w:t>
      </w:r>
      <w:r>
        <w:rPr>
          <w:rFonts w:hint="cs"/>
        </w:rPr>
        <w:t>T</w:t>
      </w:r>
      <w:r w:rsidRPr="00443325">
        <w:t>heory of Effectuation</w:t>
      </w:r>
      <w:r>
        <w:rPr>
          <w:rFonts w:hint="cs"/>
          <w:rtl/>
        </w:rPr>
        <w:t xml:space="preserve"> של פרופ' </w:t>
      </w:r>
      <w:r>
        <w:t xml:space="preserve">Saras </w:t>
      </w:r>
      <w:proofErr w:type="spellStart"/>
      <w:r>
        <w:t>Sarasvathy</w:t>
      </w:r>
      <w:proofErr w:type="spellEnd"/>
      <w:r>
        <w:rPr>
          <w:rFonts w:hint="cs"/>
          <w:rtl/>
        </w:rPr>
        <w:t>.</w:t>
      </w:r>
    </w:p>
  </w:footnote>
  <w:footnote w:id="50">
    <w:p w14:paraId="1CB52D0F" w14:textId="77777777" w:rsidR="003B66B3" w:rsidRPr="00675F6A" w:rsidRDefault="003B66B3" w:rsidP="003A3263">
      <w:pPr>
        <w:pStyle w:val="FootnoteText"/>
        <w:bidi w:val="0"/>
        <w:rPr>
          <w:rFonts w:asciiTheme="majorHAnsi" w:hAnsiTheme="majorHAnsi" w:cstheme="majorHAnsi"/>
          <w:i/>
          <w:iCs/>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 xml:space="preserve">“Knowing a lot of emotion concepts and a lot of emotion words, and being able to use those to create very nuance precise emotional events, actually is really helpful – socially, in school, those kids perform better in school, it allows you to be resilient when bad things happen to you, it helps you cope, so kids who (have) emotional granularity… tend to use alcohol less when they’re stressed, people even recover faster from physical illness.” </w:t>
      </w:r>
      <w:r w:rsidRPr="00675F6A">
        <w:rPr>
          <w:rFonts w:asciiTheme="majorHAnsi" w:hAnsiTheme="majorHAnsi" w:cstheme="majorHAnsi"/>
          <w:i/>
          <w:iCs/>
        </w:rPr>
        <w:t>Prof.</w:t>
      </w:r>
      <w:r w:rsidRPr="00675F6A">
        <w:rPr>
          <w:rFonts w:asciiTheme="majorHAnsi" w:hAnsiTheme="majorHAnsi" w:cstheme="majorHAnsi"/>
        </w:rPr>
        <w:t xml:space="preserve"> </w:t>
      </w:r>
      <w:r w:rsidRPr="00675F6A">
        <w:rPr>
          <w:rFonts w:asciiTheme="majorHAnsi" w:hAnsiTheme="majorHAnsi" w:cstheme="majorHAnsi"/>
          <w:i/>
          <w:iCs/>
        </w:rPr>
        <w:t>Lisa Feldman Barret: Balancing the Brain Budget, ‘The knowledge Project (podcast).</w:t>
      </w:r>
    </w:p>
  </w:footnote>
  <w:footnote w:id="51">
    <w:p w14:paraId="6D8E59B6" w14:textId="77777777" w:rsidR="003B66B3" w:rsidRPr="00675F6A" w:rsidRDefault="003B66B3" w:rsidP="003A3263">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איך להניע אנשים במערכת לספק</w:t>
      </w:r>
      <w:r w:rsidR="00DC6478">
        <w:rPr>
          <w:rFonts w:asciiTheme="majorHAnsi" w:hAnsiTheme="majorHAnsi" w:cstheme="majorHAnsi" w:hint="cs"/>
          <w:rtl/>
        </w:rPr>
        <w:t xml:space="preserve"> לנו</w:t>
      </w:r>
      <w:r w:rsidRPr="00675F6A">
        <w:rPr>
          <w:rFonts w:asciiTheme="majorHAnsi" w:hAnsiTheme="majorHAnsi" w:cstheme="majorHAnsi"/>
          <w:rtl/>
        </w:rPr>
        <w:t xml:space="preserve"> משאבים ולהחליט החלטות בכיוון הרצוי ל</w:t>
      </w:r>
      <w:r w:rsidR="00DC6478">
        <w:rPr>
          <w:rFonts w:asciiTheme="majorHAnsi" w:hAnsiTheme="majorHAnsi" w:cstheme="majorHAnsi" w:hint="cs"/>
          <w:rtl/>
        </w:rPr>
        <w:t>נו</w:t>
      </w:r>
      <w:r w:rsidRPr="00675F6A">
        <w:rPr>
          <w:rFonts w:asciiTheme="majorHAnsi" w:hAnsiTheme="majorHAnsi" w:cstheme="majorHAnsi"/>
          <w:rtl/>
        </w:rPr>
        <w:t xml:space="preserve"> מתוך הבנה של הדינמיקה החברתית בין </w:t>
      </w:r>
      <w:proofErr w:type="spellStart"/>
      <w:r w:rsidRPr="00675F6A">
        <w:rPr>
          <w:rFonts w:asciiTheme="majorHAnsi" w:hAnsiTheme="majorHAnsi" w:cstheme="majorHAnsi"/>
          <w:rtl/>
        </w:rPr>
        <w:t>שחקניות.ם</w:t>
      </w:r>
      <w:proofErr w:type="spellEnd"/>
      <w:r w:rsidRPr="00675F6A">
        <w:rPr>
          <w:rFonts w:asciiTheme="majorHAnsi" w:hAnsiTheme="majorHAnsi" w:cstheme="majorHAnsi"/>
          <w:rtl/>
        </w:rPr>
        <w:t xml:space="preserve"> </w:t>
      </w:r>
      <w:proofErr w:type="spellStart"/>
      <w:r w:rsidRPr="00675F6A">
        <w:rPr>
          <w:rFonts w:asciiTheme="majorHAnsi" w:hAnsiTheme="majorHAnsi" w:cstheme="majorHAnsi"/>
          <w:rtl/>
        </w:rPr>
        <w:t>שונות.ים</w:t>
      </w:r>
      <w:proofErr w:type="spellEnd"/>
      <w:r w:rsidRPr="00675F6A">
        <w:rPr>
          <w:rFonts w:asciiTheme="majorHAnsi" w:hAnsiTheme="majorHAnsi" w:cstheme="majorHAnsi"/>
          <w:rtl/>
        </w:rPr>
        <w:t xml:space="preserve"> ברמות שונות של שליטה ושל יוקרה, האינטרסים ותחומי העניין של כל </w:t>
      </w:r>
      <w:proofErr w:type="spellStart"/>
      <w:r w:rsidRPr="00675F6A">
        <w:rPr>
          <w:rFonts w:asciiTheme="majorHAnsi" w:hAnsiTheme="majorHAnsi" w:cstheme="majorHAnsi"/>
          <w:rtl/>
        </w:rPr>
        <w:t>שחקנ.ית</w:t>
      </w:r>
      <w:proofErr w:type="spellEnd"/>
      <w:r w:rsidRPr="00675F6A">
        <w:rPr>
          <w:rFonts w:asciiTheme="majorHAnsi" w:hAnsiTheme="majorHAnsi" w:cstheme="majorHAnsi"/>
          <w:rtl/>
        </w:rPr>
        <w:t xml:space="preserve">, והפעלה של אסטרטגיה פוליטית. מרצה אפשרי – חגי </w:t>
      </w:r>
      <w:proofErr w:type="spellStart"/>
      <w:r w:rsidRPr="00675F6A">
        <w:rPr>
          <w:rFonts w:asciiTheme="majorHAnsi" w:hAnsiTheme="majorHAnsi" w:cstheme="majorHAnsi"/>
          <w:rtl/>
        </w:rPr>
        <w:t>אלקיים</w:t>
      </w:r>
      <w:proofErr w:type="spellEnd"/>
      <w:r w:rsidRPr="00675F6A">
        <w:rPr>
          <w:rFonts w:asciiTheme="majorHAnsi" w:hAnsiTheme="majorHAnsi" w:cstheme="majorHAnsi"/>
          <w:rtl/>
        </w:rPr>
        <w:t xml:space="preserve"> שלם.</w:t>
      </w:r>
    </w:p>
  </w:footnote>
  <w:footnote w:id="52">
    <w:p w14:paraId="09147CFA" w14:textId="77777777" w:rsidR="00265B45" w:rsidRDefault="00265B45" w:rsidP="00265B45">
      <w:pPr>
        <w:autoSpaceDE w:val="0"/>
        <w:autoSpaceDN w:val="0"/>
        <w:adjustRightInd w:val="0"/>
        <w:spacing w:after="0" w:line="240" w:lineRule="auto"/>
        <w:ind w:left="720" w:hanging="720"/>
        <w:rPr>
          <w:sz w:val="20"/>
          <w:szCs w:val="20"/>
          <w:rtl/>
        </w:rPr>
      </w:pPr>
      <w:r w:rsidRPr="00265B45">
        <w:rPr>
          <w:rStyle w:val="FootnoteReference"/>
          <w:sz w:val="20"/>
          <w:szCs w:val="20"/>
        </w:rPr>
        <w:footnoteRef/>
      </w:r>
      <w:r w:rsidRPr="00265B45">
        <w:rPr>
          <w:sz w:val="20"/>
          <w:szCs w:val="20"/>
          <w:rtl/>
        </w:rPr>
        <w:t xml:space="preserve"> </w:t>
      </w:r>
      <w:r w:rsidRPr="00265B45">
        <w:rPr>
          <w:rFonts w:hint="cs"/>
          <w:sz w:val="20"/>
          <w:szCs w:val="20"/>
          <w:rtl/>
        </w:rPr>
        <w:t>העדויות לכך רבות, מחקרים לדוגמא:</w:t>
      </w:r>
    </w:p>
    <w:p w14:paraId="720B3EFC" w14:textId="77777777" w:rsidR="00265B45" w:rsidRPr="00265B45" w:rsidRDefault="00265B45" w:rsidP="00265B45">
      <w:pPr>
        <w:autoSpaceDE w:val="0"/>
        <w:autoSpaceDN w:val="0"/>
        <w:bidi w:val="0"/>
        <w:adjustRightInd w:val="0"/>
        <w:spacing w:after="0" w:line="240" w:lineRule="auto"/>
        <w:rPr>
          <w:rFonts w:asciiTheme="majorBidi" w:hAnsiTheme="majorBidi" w:cstheme="majorBidi"/>
          <w:sz w:val="20"/>
          <w:szCs w:val="20"/>
        </w:rPr>
      </w:pPr>
      <w:r w:rsidRPr="00265B45">
        <w:rPr>
          <w:rFonts w:hint="cs"/>
          <w:sz w:val="20"/>
          <w:szCs w:val="20"/>
          <w:rtl/>
        </w:rPr>
        <w:t xml:space="preserve"> </w:t>
      </w:r>
      <w:proofErr w:type="spellStart"/>
      <w:r w:rsidRPr="00265B45">
        <w:rPr>
          <w:rFonts w:asciiTheme="majorBidi" w:hAnsiTheme="majorBidi" w:cstheme="majorBidi"/>
          <w:sz w:val="20"/>
          <w:szCs w:val="20"/>
        </w:rPr>
        <w:t>Itzchakov</w:t>
      </w:r>
      <w:proofErr w:type="spellEnd"/>
      <w:r w:rsidRPr="00265B45">
        <w:rPr>
          <w:rFonts w:asciiTheme="majorBidi" w:hAnsiTheme="majorBidi" w:cstheme="majorBidi"/>
          <w:sz w:val="20"/>
          <w:szCs w:val="20"/>
        </w:rPr>
        <w:t xml:space="preserve">, G., &amp; Kluger, A. N. (2018). </w:t>
      </w:r>
      <w:hyperlink r:id="rId15" w:history="1">
        <w:r w:rsidRPr="00265B45">
          <w:rPr>
            <w:rStyle w:val="Hyperlink"/>
            <w:rFonts w:asciiTheme="majorBidi" w:hAnsiTheme="majorBidi" w:cstheme="majorBidi"/>
            <w:sz w:val="20"/>
            <w:szCs w:val="20"/>
          </w:rPr>
          <w:t>The power of listening in helping people change</w:t>
        </w:r>
      </w:hyperlink>
      <w:r w:rsidRPr="00265B45">
        <w:rPr>
          <w:rFonts w:asciiTheme="majorBidi" w:hAnsiTheme="majorBidi" w:cstheme="majorBidi"/>
          <w:sz w:val="20"/>
          <w:szCs w:val="20"/>
        </w:rPr>
        <w:t xml:space="preserve">. </w:t>
      </w:r>
      <w:r w:rsidRPr="00265B45">
        <w:rPr>
          <w:rFonts w:asciiTheme="majorBidi" w:hAnsiTheme="majorBidi" w:cstheme="majorBidi"/>
          <w:b/>
          <w:bCs/>
          <w:i/>
          <w:iCs/>
          <w:sz w:val="20"/>
          <w:szCs w:val="20"/>
        </w:rPr>
        <w:t>Harvard Business Review</w:t>
      </w:r>
      <w:r w:rsidRPr="00265B45">
        <w:rPr>
          <w:rFonts w:asciiTheme="majorBidi" w:hAnsiTheme="majorBidi" w:cstheme="majorBidi"/>
          <w:sz w:val="20"/>
          <w:szCs w:val="20"/>
        </w:rPr>
        <w:t xml:space="preserve"> (May 17) [Invited review, reviewed by editors].</w:t>
      </w:r>
    </w:p>
    <w:p w14:paraId="347C4448" w14:textId="77777777" w:rsidR="00265B45" w:rsidRPr="00265B45" w:rsidRDefault="00265B45" w:rsidP="00265B45">
      <w:pPr>
        <w:autoSpaceDE w:val="0"/>
        <w:autoSpaceDN w:val="0"/>
        <w:bidi w:val="0"/>
        <w:adjustRightInd w:val="0"/>
        <w:spacing w:after="0" w:line="240" w:lineRule="auto"/>
        <w:rPr>
          <w:rFonts w:asciiTheme="majorBidi" w:hAnsiTheme="majorBidi" w:cstheme="majorBidi"/>
          <w:sz w:val="20"/>
          <w:szCs w:val="20"/>
        </w:rPr>
      </w:pPr>
      <w:r w:rsidRPr="00265B45">
        <w:rPr>
          <w:rFonts w:asciiTheme="majorBidi" w:hAnsiTheme="majorBidi" w:cstheme="majorBidi"/>
          <w:sz w:val="20"/>
          <w:szCs w:val="20"/>
        </w:rPr>
        <w:t xml:space="preserve">Castro, D. R., </w:t>
      </w:r>
      <w:proofErr w:type="spellStart"/>
      <w:r w:rsidRPr="00265B45">
        <w:rPr>
          <w:rFonts w:asciiTheme="majorBidi" w:hAnsiTheme="majorBidi" w:cstheme="majorBidi"/>
          <w:sz w:val="20"/>
          <w:szCs w:val="20"/>
        </w:rPr>
        <w:t>Anseel</w:t>
      </w:r>
      <w:proofErr w:type="spellEnd"/>
      <w:r w:rsidRPr="00265B45">
        <w:rPr>
          <w:rFonts w:asciiTheme="majorBidi" w:hAnsiTheme="majorBidi" w:cstheme="majorBidi"/>
          <w:sz w:val="20"/>
          <w:szCs w:val="20"/>
        </w:rPr>
        <w:t xml:space="preserve">, F., Kluger, A. N., Lloyd, K. J., &amp; </w:t>
      </w:r>
      <w:proofErr w:type="spellStart"/>
      <w:r w:rsidRPr="00265B45">
        <w:rPr>
          <w:rFonts w:asciiTheme="majorBidi" w:hAnsiTheme="majorBidi" w:cstheme="majorBidi"/>
          <w:sz w:val="20"/>
          <w:szCs w:val="20"/>
        </w:rPr>
        <w:t>Turjeman</w:t>
      </w:r>
      <w:proofErr w:type="spellEnd"/>
      <w:r w:rsidRPr="00265B45">
        <w:rPr>
          <w:rFonts w:asciiTheme="majorBidi" w:hAnsiTheme="majorBidi" w:cstheme="majorBidi"/>
          <w:sz w:val="20"/>
          <w:szCs w:val="20"/>
        </w:rPr>
        <w:t xml:space="preserve">-Levi, Y. (2018). Mere listening effect on creativity and the mediating role of psychological safety. </w:t>
      </w:r>
      <w:r w:rsidRPr="00265B45">
        <w:rPr>
          <w:rFonts w:asciiTheme="majorBidi" w:hAnsiTheme="majorBidi" w:cstheme="majorBidi"/>
          <w:b/>
          <w:bCs/>
          <w:i/>
          <w:iCs/>
          <w:sz w:val="20"/>
          <w:szCs w:val="20"/>
        </w:rPr>
        <w:t>Psychology of Aesthetics, Creativity, and the Arts, 12</w:t>
      </w:r>
      <w:r w:rsidRPr="00265B45">
        <w:rPr>
          <w:rFonts w:asciiTheme="majorBidi" w:hAnsiTheme="majorBidi" w:cstheme="majorBidi"/>
          <w:sz w:val="20"/>
          <w:szCs w:val="20"/>
        </w:rPr>
        <w:t xml:space="preserve">, 489-502. </w:t>
      </w:r>
      <w:hyperlink r:id="rId16" w:history="1">
        <w:r w:rsidRPr="00265B45">
          <w:rPr>
            <w:rStyle w:val="Hyperlink"/>
            <w:rFonts w:asciiTheme="majorBidi" w:hAnsiTheme="majorBidi" w:cstheme="majorBidi"/>
            <w:sz w:val="20"/>
            <w:szCs w:val="20"/>
          </w:rPr>
          <w:t>https://doi.org/10.1037/aca0000177</w:t>
        </w:r>
      </w:hyperlink>
    </w:p>
    <w:p w14:paraId="1E544604" w14:textId="77777777" w:rsidR="00265B45" w:rsidRPr="00265B45" w:rsidRDefault="00265B45" w:rsidP="00265B45">
      <w:pPr>
        <w:autoSpaceDE w:val="0"/>
        <w:autoSpaceDN w:val="0"/>
        <w:bidi w:val="0"/>
        <w:adjustRightInd w:val="0"/>
        <w:spacing w:after="0" w:line="240" w:lineRule="auto"/>
        <w:rPr>
          <w:rFonts w:asciiTheme="majorBidi" w:hAnsiTheme="majorBidi" w:cstheme="majorBidi"/>
          <w:sz w:val="20"/>
          <w:szCs w:val="20"/>
          <w:lang w:bidi="ar-SA"/>
        </w:rPr>
      </w:pPr>
      <w:proofErr w:type="spellStart"/>
      <w:r w:rsidRPr="00265B45">
        <w:rPr>
          <w:rFonts w:asciiTheme="majorBidi" w:hAnsiTheme="majorBidi" w:cstheme="majorBidi"/>
          <w:sz w:val="20"/>
          <w:szCs w:val="20"/>
          <w:lang w:bidi="ar-SA"/>
        </w:rPr>
        <w:t>Itzchakov</w:t>
      </w:r>
      <w:proofErr w:type="spellEnd"/>
      <w:r w:rsidRPr="00265B45">
        <w:rPr>
          <w:rFonts w:asciiTheme="majorBidi" w:hAnsiTheme="majorBidi" w:cstheme="majorBidi"/>
          <w:sz w:val="20"/>
          <w:szCs w:val="20"/>
          <w:lang w:bidi="ar-SA"/>
        </w:rPr>
        <w:t xml:space="preserve">, G., &amp; Kluger, A. N. (2017). The listening circle: A simple tool to enhance listening and reduce extremism among employees. </w:t>
      </w:r>
      <w:r w:rsidRPr="00265B45">
        <w:rPr>
          <w:rFonts w:asciiTheme="majorBidi" w:hAnsiTheme="majorBidi" w:cstheme="majorBidi"/>
          <w:b/>
          <w:bCs/>
          <w:i/>
          <w:iCs/>
          <w:sz w:val="20"/>
          <w:szCs w:val="20"/>
          <w:lang w:bidi="ar-SA"/>
        </w:rPr>
        <w:t>Organizational Dynamics, 46</w:t>
      </w:r>
      <w:r w:rsidRPr="00265B45">
        <w:rPr>
          <w:rFonts w:asciiTheme="majorBidi" w:hAnsiTheme="majorBidi" w:cstheme="majorBidi"/>
          <w:sz w:val="20"/>
          <w:szCs w:val="20"/>
          <w:lang w:bidi="ar-SA"/>
        </w:rPr>
        <w:t xml:space="preserve">(4), 220-226. </w:t>
      </w:r>
      <w:proofErr w:type="gramStart"/>
      <w:r w:rsidRPr="00265B45">
        <w:rPr>
          <w:rFonts w:asciiTheme="majorBidi" w:hAnsiTheme="majorBidi" w:cstheme="majorBidi"/>
          <w:sz w:val="20"/>
          <w:szCs w:val="20"/>
          <w:lang w:bidi="ar-SA"/>
        </w:rPr>
        <w:t>doi:10.1016/j.orgdyn</w:t>
      </w:r>
      <w:proofErr w:type="gramEnd"/>
      <w:r w:rsidRPr="00265B45">
        <w:rPr>
          <w:rFonts w:asciiTheme="majorBidi" w:hAnsiTheme="majorBidi" w:cstheme="majorBidi"/>
          <w:sz w:val="20"/>
          <w:szCs w:val="20"/>
          <w:lang w:bidi="ar-SA"/>
        </w:rPr>
        <w:t xml:space="preserve">.2017.05.005 </w:t>
      </w:r>
    </w:p>
    <w:p w14:paraId="220EC259" w14:textId="77777777" w:rsidR="00265B45" w:rsidRDefault="00265B45" w:rsidP="00265B45">
      <w:pPr>
        <w:pStyle w:val="FootnoteText"/>
        <w:rPr>
          <w:rtl/>
        </w:rPr>
      </w:pPr>
    </w:p>
  </w:footnote>
  <w:footnote w:id="53">
    <w:p w14:paraId="2B42A155" w14:textId="77777777" w:rsidR="003B66B3" w:rsidRPr="00675F6A" w:rsidRDefault="003B66B3" w:rsidP="008B434E">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Pr>
          <w:rFonts w:asciiTheme="majorHAnsi" w:hAnsiTheme="majorHAnsi" w:cstheme="majorHAnsi" w:hint="cs"/>
          <w:rtl/>
        </w:rPr>
        <w:t xml:space="preserve">הכוונה למה שקרוי </w:t>
      </w:r>
      <w:r w:rsidRPr="00675F6A">
        <w:rPr>
          <w:rFonts w:asciiTheme="majorHAnsi" w:hAnsiTheme="majorHAnsi" w:cstheme="majorHAnsi"/>
        </w:rPr>
        <w:t>Social immersion</w:t>
      </w:r>
      <w:r w:rsidRPr="00675F6A">
        <w:rPr>
          <w:rFonts w:asciiTheme="majorHAnsi" w:hAnsiTheme="majorHAnsi" w:cstheme="majorHAnsi"/>
          <w:rtl/>
        </w:rPr>
        <w:t xml:space="preserve"> ברמה זו או אחרת להיכרות עם </w:t>
      </w:r>
      <w:proofErr w:type="spellStart"/>
      <w:r w:rsidRPr="00675F6A">
        <w:rPr>
          <w:rFonts w:asciiTheme="majorHAnsi" w:hAnsiTheme="majorHAnsi" w:cstheme="majorHAnsi"/>
          <w:rtl/>
        </w:rPr>
        <w:t>האוכלוסיה</w:t>
      </w:r>
      <w:proofErr w:type="spellEnd"/>
      <w:r w:rsidRPr="00675F6A">
        <w:rPr>
          <w:rFonts w:asciiTheme="majorHAnsi" w:hAnsiTheme="majorHAnsi" w:cstheme="majorHAnsi"/>
          <w:rtl/>
        </w:rPr>
        <w:t xml:space="preserve">, הנה דוגמא </w:t>
      </w:r>
      <w:proofErr w:type="spellStart"/>
      <w:r w:rsidRPr="00675F6A">
        <w:rPr>
          <w:rFonts w:asciiTheme="majorHAnsi" w:hAnsiTheme="majorHAnsi" w:cstheme="majorHAnsi"/>
          <w:rtl/>
        </w:rPr>
        <w:t>לתכנית</w:t>
      </w:r>
      <w:proofErr w:type="spellEnd"/>
      <w:r w:rsidRPr="00675F6A">
        <w:rPr>
          <w:rFonts w:asciiTheme="majorHAnsi" w:hAnsiTheme="majorHAnsi" w:cstheme="majorHAnsi"/>
          <w:rtl/>
        </w:rPr>
        <w:t xml:space="preserve"> מעניינת של גוגל</w:t>
      </w:r>
      <w:r>
        <w:rPr>
          <w:rFonts w:asciiTheme="majorHAnsi" w:hAnsiTheme="majorHAnsi" w:cstheme="majorHAnsi" w:hint="cs"/>
          <w:rtl/>
        </w:rPr>
        <w:t xml:space="preserve"> כחלק מההכשרה המתמדת של עובדים</w:t>
      </w:r>
      <w:r w:rsidRPr="00675F6A">
        <w:rPr>
          <w:rFonts w:asciiTheme="majorHAnsi" w:hAnsiTheme="majorHAnsi" w:cstheme="majorHAnsi"/>
          <w:rtl/>
        </w:rPr>
        <w:t xml:space="preserve">, </w:t>
      </w:r>
      <w:hyperlink r:id="rId17" w:history="1">
        <w:r w:rsidRPr="00675F6A">
          <w:rPr>
            <w:rStyle w:val="Hyperlink"/>
            <w:rFonts w:asciiTheme="majorHAnsi" w:hAnsiTheme="majorHAnsi" w:cstheme="majorHAnsi"/>
          </w:rPr>
          <w:t>https://design.google/library/beyond-desktop-research-immersion-trip</w:t>
        </w:r>
        <w:r w:rsidRPr="00675F6A">
          <w:rPr>
            <w:rStyle w:val="Hyperlink"/>
            <w:rFonts w:asciiTheme="majorHAnsi" w:hAnsiTheme="majorHAnsi" w:cstheme="majorHAnsi"/>
            <w:rtl/>
          </w:rPr>
          <w:t>/</w:t>
        </w:r>
      </w:hyperlink>
      <w:r w:rsidRPr="00675F6A">
        <w:rPr>
          <w:rFonts w:asciiTheme="majorHAnsi" w:hAnsiTheme="majorHAnsi" w:cstheme="majorHAnsi"/>
          <w:rtl/>
        </w:rPr>
        <w:t xml:space="preserve"> </w:t>
      </w:r>
    </w:p>
  </w:footnote>
  <w:footnote w:id="54">
    <w:p w14:paraId="3633FAEB" w14:textId="77777777" w:rsidR="003B66B3" w:rsidRPr="00675F6A" w:rsidRDefault="003B66B3" w:rsidP="00F01BE4">
      <w:pPr>
        <w:pStyle w:val="FootnoteText"/>
        <w:rPr>
          <w:rFonts w:asciiTheme="majorHAnsi" w:hAnsiTheme="majorHAnsi" w:cstheme="majorHAnsi"/>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מחקר אמריקאי עדכני גילה דבר מצער: דווקא </w:t>
      </w:r>
      <w:proofErr w:type="spellStart"/>
      <w:r w:rsidRPr="00675F6A">
        <w:rPr>
          <w:rFonts w:asciiTheme="majorHAnsi" w:hAnsiTheme="majorHAnsi" w:cstheme="majorHAnsi"/>
          <w:rtl/>
        </w:rPr>
        <w:t>המנהלות.ים</w:t>
      </w:r>
      <w:proofErr w:type="spellEnd"/>
      <w:r w:rsidRPr="00675F6A">
        <w:rPr>
          <w:rFonts w:asciiTheme="majorHAnsi" w:hAnsiTheme="majorHAnsi" w:cstheme="majorHAnsi"/>
          <w:rtl/>
        </w:rPr>
        <w:t xml:space="preserve"> </w:t>
      </w:r>
      <w:proofErr w:type="spellStart"/>
      <w:r w:rsidRPr="00675F6A">
        <w:rPr>
          <w:rFonts w:asciiTheme="majorHAnsi" w:hAnsiTheme="majorHAnsi" w:cstheme="majorHAnsi"/>
          <w:rtl/>
        </w:rPr>
        <w:t>הטובות.ים</w:t>
      </w:r>
      <w:proofErr w:type="spellEnd"/>
      <w:r w:rsidRPr="00675F6A">
        <w:rPr>
          <w:rFonts w:asciiTheme="majorHAnsi" w:hAnsiTheme="majorHAnsi" w:cstheme="majorHAnsi"/>
          <w:rtl/>
        </w:rPr>
        <w:t xml:space="preserve"> ביותר </w:t>
      </w:r>
      <w:proofErr w:type="spellStart"/>
      <w:r w:rsidRPr="00675F6A">
        <w:rPr>
          <w:rFonts w:asciiTheme="majorHAnsi" w:hAnsiTheme="majorHAnsi" w:cstheme="majorHAnsi"/>
          <w:rtl/>
        </w:rPr>
        <w:t>נמצאות.ים</w:t>
      </w:r>
      <w:proofErr w:type="spellEnd"/>
      <w:r w:rsidRPr="00675F6A">
        <w:rPr>
          <w:rFonts w:asciiTheme="majorHAnsi" w:hAnsiTheme="majorHAnsi" w:cstheme="majorHAnsi"/>
          <w:rtl/>
        </w:rPr>
        <w:t xml:space="preserve"> פחות בבתי הספר שזקוקים </w:t>
      </w:r>
      <w:proofErr w:type="spellStart"/>
      <w:r w:rsidRPr="00675F6A">
        <w:rPr>
          <w:rFonts w:asciiTheme="majorHAnsi" w:hAnsiTheme="majorHAnsi" w:cstheme="majorHAnsi"/>
          <w:rtl/>
        </w:rPr>
        <w:t>להן.ם</w:t>
      </w:r>
      <w:proofErr w:type="spellEnd"/>
      <w:r w:rsidRPr="00675F6A">
        <w:rPr>
          <w:rFonts w:asciiTheme="majorHAnsi" w:hAnsiTheme="majorHAnsi" w:cstheme="majorHAnsi"/>
          <w:rtl/>
        </w:rPr>
        <w:t xml:space="preserve"> יותר מכל – בתי ספר עם </w:t>
      </w:r>
      <w:proofErr w:type="spellStart"/>
      <w:r w:rsidRPr="00675F6A">
        <w:rPr>
          <w:rFonts w:asciiTheme="majorHAnsi" w:hAnsiTheme="majorHAnsi" w:cstheme="majorHAnsi"/>
          <w:rtl/>
        </w:rPr>
        <w:t>אוכלוסיה</w:t>
      </w:r>
      <w:proofErr w:type="spellEnd"/>
      <w:r w:rsidRPr="00675F6A">
        <w:rPr>
          <w:rFonts w:asciiTheme="majorHAnsi" w:hAnsiTheme="majorHAnsi" w:cstheme="majorHAnsi"/>
          <w:rtl/>
        </w:rPr>
        <w:t xml:space="preserve"> ממשפחות עם הכנסה נמוכה יותר, מיעוטים </w:t>
      </w:r>
      <w:proofErr w:type="spellStart"/>
      <w:r w:rsidRPr="00675F6A">
        <w:rPr>
          <w:rFonts w:asciiTheme="majorHAnsi" w:hAnsiTheme="majorHAnsi" w:cstheme="majorHAnsi"/>
          <w:rtl/>
        </w:rPr>
        <w:t>ותלמידות.ים</w:t>
      </w:r>
      <w:proofErr w:type="spellEnd"/>
      <w:r w:rsidRPr="00675F6A">
        <w:rPr>
          <w:rFonts w:asciiTheme="majorHAnsi" w:hAnsiTheme="majorHAnsi" w:cstheme="majorHAnsi"/>
          <w:rtl/>
        </w:rPr>
        <w:t xml:space="preserve"> </w:t>
      </w:r>
      <w:proofErr w:type="spellStart"/>
      <w:r w:rsidRPr="00675F6A">
        <w:rPr>
          <w:rFonts w:asciiTheme="majorHAnsi" w:hAnsiTheme="majorHAnsi" w:cstheme="majorHAnsi"/>
          <w:rtl/>
        </w:rPr>
        <w:t>בעלות.י</w:t>
      </w:r>
      <w:proofErr w:type="spellEnd"/>
      <w:r w:rsidRPr="00675F6A">
        <w:rPr>
          <w:rFonts w:asciiTheme="majorHAnsi" w:hAnsiTheme="majorHAnsi" w:cstheme="majorHAnsi"/>
          <w:rtl/>
        </w:rPr>
        <w:t xml:space="preserve"> הצלחה לימודית נמוכה יותר.  לפי מגדלור </w:t>
      </w:r>
      <w:proofErr w:type="spellStart"/>
      <w:r w:rsidRPr="00675F6A">
        <w:rPr>
          <w:rFonts w:asciiTheme="majorHAnsi" w:hAnsiTheme="majorHAnsi" w:cstheme="majorHAnsi"/>
          <w:rtl/>
        </w:rPr>
        <w:t>השיוויון</w:t>
      </w:r>
      <w:proofErr w:type="spellEnd"/>
      <w:r w:rsidRPr="00675F6A">
        <w:rPr>
          <w:rFonts w:asciiTheme="majorHAnsi" w:hAnsiTheme="majorHAnsi" w:cstheme="majorHAnsi"/>
          <w:rtl/>
        </w:rPr>
        <w:t xml:space="preserve">, יש לוודא שהדבר ההפוך קורה אצלנו. מקור: </w:t>
      </w:r>
      <w:r w:rsidRPr="00675F6A">
        <w:rPr>
          <w:rFonts w:asciiTheme="majorHAnsi" w:hAnsiTheme="majorHAnsi" w:cstheme="majorHAnsi"/>
          <w:color w:val="222222"/>
          <w:shd w:val="clear" w:color="auto" w:fill="FFFFFF"/>
        </w:rPr>
        <w:t xml:space="preserve">Grissom, Jason A., Brendan </w:t>
      </w:r>
      <w:proofErr w:type="spellStart"/>
      <w:r w:rsidRPr="00675F6A">
        <w:rPr>
          <w:rFonts w:asciiTheme="majorHAnsi" w:hAnsiTheme="majorHAnsi" w:cstheme="majorHAnsi"/>
          <w:color w:val="222222"/>
          <w:shd w:val="clear" w:color="auto" w:fill="FFFFFF"/>
        </w:rPr>
        <w:t>Bartanen</w:t>
      </w:r>
      <w:proofErr w:type="spellEnd"/>
      <w:r w:rsidRPr="00675F6A">
        <w:rPr>
          <w:rFonts w:asciiTheme="majorHAnsi" w:hAnsiTheme="majorHAnsi" w:cstheme="majorHAnsi"/>
          <w:color w:val="222222"/>
          <w:shd w:val="clear" w:color="auto" w:fill="FFFFFF"/>
        </w:rPr>
        <w:t xml:space="preserve">, and Hajime </w:t>
      </w:r>
      <w:proofErr w:type="spellStart"/>
      <w:r w:rsidRPr="00675F6A">
        <w:rPr>
          <w:rFonts w:asciiTheme="majorHAnsi" w:hAnsiTheme="majorHAnsi" w:cstheme="majorHAnsi"/>
          <w:color w:val="222222"/>
          <w:shd w:val="clear" w:color="auto" w:fill="FFFFFF"/>
        </w:rPr>
        <w:t>Mitani</w:t>
      </w:r>
      <w:proofErr w:type="spellEnd"/>
      <w:r w:rsidRPr="00675F6A">
        <w:rPr>
          <w:rFonts w:asciiTheme="majorHAnsi" w:hAnsiTheme="majorHAnsi" w:cstheme="majorHAnsi"/>
          <w:color w:val="222222"/>
          <w:shd w:val="clear" w:color="auto" w:fill="FFFFFF"/>
        </w:rPr>
        <w:t>. "Principal sorting and the distribution of principal quality." </w:t>
      </w:r>
      <w:r w:rsidRPr="00675F6A">
        <w:rPr>
          <w:rFonts w:asciiTheme="majorHAnsi" w:hAnsiTheme="majorHAnsi" w:cstheme="majorHAnsi"/>
          <w:i/>
          <w:iCs/>
          <w:color w:val="222222"/>
          <w:shd w:val="clear" w:color="auto" w:fill="FFFFFF"/>
        </w:rPr>
        <w:t>AERA Open</w:t>
      </w:r>
      <w:r w:rsidRPr="00675F6A">
        <w:rPr>
          <w:rFonts w:asciiTheme="majorHAnsi" w:hAnsiTheme="majorHAnsi" w:cstheme="majorHAnsi"/>
          <w:color w:val="222222"/>
          <w:shd w:val="clear" w:color="auto" w:fill="FFFFFF"/>
        </w:rPr>
        <w:t> 5.2 (2019): 2332858419850094.</w:t>
      </w:r>
    </w:p>
  </w:footnote>
  <w:footnote w:id="55">
    <w:p w14:paraId="2A37A614" w14:textId="77777777" w:rsidR="004B633C" w:rsidRDefault="004B633C" w:rsidP="004B633C">
      <w:pPr>
        <w:pStyle w:val="FootnoteText"/>
      </w:pPr>
      <w:r>
        <w:rPr>
          <w:rStyle w:val="FootnoteReference"/>
        </w:rPr>
        <w:footnoteRef/>
      </w:r>
      <w:r>
        <w:rPr>
          <w:rtl/>
        </w:rPr>
        <w:t xml:space="preserve"> </w:t>
      </w:r>
      <w:r>
        <w:rPr>
          <w:rFonts w:hint="cs"/>
          <w:rtl/>
        </w:rPr>
        <w:t>נבו, דוד. "הערכה המביאה תועלת. הערכת פרויקטים חינוכיים וחברתיים". מודן (1989).</w:t>
      </w:r>
    </w:p>
    <w:p w14:paraId="33EB1233" w14:textId="77777777" w:rsidR="004B633C" w:rsidRPr="007F08EB" w:rsidRDefault="004B633C" w:rsidP="004B633C">
      <w:pPr>
        <w:pStyle w:val="FootnoteText"/>
        <w:rPr>
          <w:rFonts w:asciiTheme="majorHAnsi" w:hAnsiTheme="majorHAnsi" w:cstheme="majorHAnsi"/>
          <w:rtl/>
        </w:rPr>
      </w:pPr>
      <w:r w:rsidRPr="007F08EB">
        <w:rPr>
          <w:rFonts w:asciiTheme="majorHAnsi" w:hAnsiTheme="majorHAnsi" w:cstheme="majorHAnsi"/>
          <w:color w:val="222222"/>
          <w:shd w:val="clear" w:color="auto" w:fill="FFFFFF"/>
        </w:rPr>
        <w:t>Quinn Patton, Michael. "Utilization-focused evaluation." </w:t>
      </w:r>
      <w:r w:rsidRPr="007F08EB">
        <w:rPr>
          <w:rFonts w:asciiTheme="majorHAnsi" w:hAnsiTheme="majorHAnsi" w:cstheme="majorHAnsi"/>
          <w:i/>
          <w:iCs/>
          <w:color w:val="222222"/>
          <w:shd w:val="clear" w:color="auto" w:fill="FFFFFF"/>
        </w:rPr>
        <w:t>Thousand Oaks, CA: Sage</w:t>
      </w:r>
      <w:r w:rsidRPr="007F08EB">
        <w:rPr>
          <w:rFonts w:asciiTheme="majorHAnsi" w:hAnsiTheme="majorHAnsi" w:cstheme="majorHAnsi"/>
          <w:color w:val="222222"/>
          <w:shd w:val="clear" w:color="auto" w:fill="FFFFFF"/>
        </w:rPr>
        <w:t> (1997).</w:t>
      </w:r>
      <w:r w:rsidRPr="007F08EB">
        <w:rPr>
          <w:rFonts w:asciiTheme="majorHAnsi" w:hAnsiTheme="majorHAnsi" w:cstheme="majorHAnsi"/>
          <w:color w:val="222222"/>
          <w:shd w:val="clear" w:color="auto" w:fill="FFFFFF"/>
          <w:rtl/>
        </w:rPr>
        <w:t>‏</w:t>
      </w:r>
    </w:p>
  </w:footnote>
  <w:footnote w:id="56">
    <w:p w14:paraId="5C260C90" w14:textId="77777777" w:rsidR="004B633C" w:rsidRPr="007F08EB" w:rsidRDefault="004B633C" w:rsidP="004B633C">
      <w:pPr>
        <w:rPr>
          <w:rFonts w:asciiTheme="majorHAnsi" w:hAnsiTheme="majorHAnsi" w:cstheme="majorHAnsi"/>
        </w:rPr>
      </w:pPr>
      <w:r w:rsidRPr="007F08EB">
        <w:rPr>
          <w:rStyle w:val="FootnoteReference"/>
          <w:rFonts w:asciiTheme="majorHAnsi" w:hAnsiTheme="majorHAnsi" w:cstheme="majorHAnsi"/>
        </w:rPr>
        <w:footnoteRef/>
      </w:r>
      <w:r w:rsidRPr="007F08EB">
        <w:rPr>
          <w:rFonts w:asciiTheme="majorHAnsi" w:hAnsiTheme="majorHAnsi" w:cstheme="majorHAnsi"/>
          <w:rtl/>
        </w:rPr>
        <w:t xml:space="preserve"> נבו, דוד. "הערכה המביאה תועלת. הערכת פרויקטים חינוכיים וחברתיים". מודן (1989).</w:t>
      </w:r>
    </w:p>
  </w:footnote>
  <w:footnote w:id="57">
    <w:p w14:paraId="3ABCC894" w14:textId="77777777" w:rsidR="004B633C" w:rsidRDefault="004B633C" w:rsidP="004B633C">
      <w:pPr>
        <w:pStyle w:val="FootnoteText"/>
        <w:rPr>
          <w:rtl/>
        </w:rPr>
      </w:pPr>
      <w:r>
        <w:rPr>
          <w:rStyle w:val="FootnoteReference"/>
        </w:rPr>
        <w:footnoteRef/>
      </w:r>
      <w:r>
        <w:rPr>
          <w:rtl/>
        </w:rPr>
        <w:t xml:space="preserve"> </w:t>
      </w:r>
      <w:r>
        <w:rPr>
          <w:rFonts w:hint="cs"/>
          <w:rtl/>
        </w:rPr>
        <w:t xml:space="preserve">להרחבה : </w:t>
      </w:r>
      <w:r w:rsidRPr="00987BA4">
        <w:rPr>
          <w:rtl/>
        </w:rPr>
        <w:t xml:space="preserve">הרציונל והאסטרטגיה – יצירת קהילה של </w:t>
      </w:r>
      <w:proofErr w:type="spellStart"/>
      <w:r w:rsidRPr="00987BA4">
        <w:rPr>
          <w:rtl/>
        </w:rPr>
        <w:t>מנהלות.ים</w:t>
      </w:r>
      <w:proofErr w:type="spellEnd"/>
      <w:r w:rsidRPr="00987BA4">
        <w:rPr>
          <w:rtl/>
        </w:rPr>
        <w:t xml:space="preserve"> </w:t>
      </w:r>
      <w:proofErr w:type="spellStart"/>
      <w:r w:rsidRPr="00987BA4">
        <w:rPr>
          <w:rtl/>
        </w:rPr>
        <w:t>פורצות.י</w:t>
      </w:r>
      <w:proofErr w:type="spellEnd"/>
      <w:r w:rsidRPr="00987BA4">
        <w:rPr>
          <w:rtl/>
        </w:rPr>
        <w:t xml:space="preserve"> דרך</w:t>
      </w:r>
      <w:r w:rsidRPr="00987BA4">
        <w:rPr>
          <w:rFonts w:hint="cs"/>
          <w:rtl/>
        </w:rPr>
        <w:t xml:space="preserve"> </w:t>
      </w:r>
      <w:r>
        <w:rPr>
          <w:rFonts w:hint="cs"/>
          <w:rtl/>
        </w:rPr>
        <w:t>, שמונת עקרונות פעולה של פורצי דרך</w:t>
      </w:r>
    </w:p>
  </w:footnote>
  <w:footnote w:id="58">
    <w:p w14:paraId="7767AE8D" w14:textId="77777777" w:rsidR="004B633C" w:rsidRPr="00064324" w:rsidRDefault="004B633C" w:rsidP="004B633C">
      <w:pPr>
        <w:pStyle w:val="FootnoteText"/>
        <w:rPr>
          <w:rFonts w:asciiTheme="majorHAnsi" w:hAnsiTheme="majorHAnsi" w:cstheme="majorHAnsi"/>
          <w:rtl/>
        </w:rPr>
      </w:pPr>
      <w:r>
        <w:rPr>
          <w:rStyle w:val="FootnoteReference"/>
        </w:rPr>
        <w:footnoteRef/>
      </w:r>
      <w:r>
        <w:rPr>
          <w:rtl/>
        </w:rPr>
        <w:t xml:space="preserve"> </w:t>
      </w:r>
      <w:r w:rsidRPr="00064324">
        <w:rPr>
          <w:rFonts w:asciiTheme="majorHAnsi" w:hAnsiTheme="majorHAnsi" w:cstheme="majorHAnsi"/>
          <w:color w:val="222222"/>
          <w:shd w:val="clear" w:color="auto" w:fill="FFFFFF"/>
        </w:rPr>
        <w:t>Brown Urban, Jennifer, and William Trochim. "The Role of Evaluation in Research—Practice Integration Working Toward the ‘‘Golden Spike’’." </w:t>
      </w:r>
      <w:r w:rsidRPr="00064324">
        <w:rPr>
          <w:rFonts w:asciiTheme="majorHAnsi" w:hAnsiTheme="majorHAnsi" w:cstheme="majorHAnsi"/>
          <w:i/>
          <w:iCs/>
          <w:color w:val="222222"/>
          <w:shd w:val="clear" w:color="auto" w:fill="FFFFFF"/>
        </w:rPr>
        <w:t>American Journal of Evaluation</w:t>
      </w:r>
      <w:r w:rsidRPr="00064324">
        <w:rPr>
          <w:rFonts w:asciiTheme="majorHAnsi" w:hAnsiTheme="majorHAnsi" w:cstheme="majorHAnsi"/>
          <w:color w:val="222222"/>
          <w:shd w:val="clear" w:color="auto" w:fill="FFFFFF"/>
        </w:rPr>
        <w:t> 30.4 (2009): 538-553.</w:t>
      </w:r>
      <w:r w:rsidRPr="00064324">
        <w:rPr>
          <w:rFonts w:asciiTheme="majorHAnsi" w:hAnsiTheme="majorHAnsi" w:cstheme="majorHAnsi"/>
          <w:color w:val="222222"/>
          <w:shd w:val="clear" w:color="auto" w:fill="FFFFFF"/>
          <w:rtl/>
        </w:rPr>
        <w:t>‏</w:t>
      </w:r>
    </w:p>
    <w:p w14:paraId="5FA060CA" w14:textId="77777777" w:rsidR="004B633C" w:rsidRPr="007F08EB" w:rsidRDefault="004B633C" w:rsidP="004B633C">
      <w:pPr>
        <w:pStyle w:val="FootnoteText"/>
        <w:rPr>
          <w:rtl/>
        </w:rPr>
      </w:pPr>
      <w:proofErr w:type="spellStart"/>
      <w:r w:rsidRPr="007F08EB">
        <w:rPr>
          <w:rtl/>
        </w:rPr>
        <w:t>אלסטר</w:t>
      </w:r>
      <w:proofErr w:type="spellEnd"/>
      <w:r w:rsidRPr="007F08EB">
        <w:rPr>
          <w:rtl/>
        </w:rPr>
        <w:t>, ס</w:t>
      </w:r>
      <w:r>
        <w:rPr>
          <w:rFonts w:hint="cs"/>
          <w:rtl/>
        </w:rPr>
        <w:t>וזן</w:t>
      </w:r>
      <w:r w:rsidRPr="007F08EB">
        <w:rPr>
          <w:rtl/>
        </w:rPr>
        <w:t>, חביב, ג'</w:t>
      </w:r>
      <w:r>
        <w:rPr>
          <w:rFonts w:hint="cs"/>
          <w:rtl/>
        </w:rPr>
        <w:t>ק</w:t>
      </w:r>
      <w:r>
        <w:rPr>
          <w:rtl/>
        </w:rPr>
        <w:t>, וצבע</w:t>
      </w:r>
      <w:r>
        <w:rPr>
          <w:rFonts w:hint="cs"/>
          <w:rtl/>
        </w:rPr>
        <w:t>,</w:t>
      </w:r>
      <w:r>
        <w:rPr>
          <w:rtl/>
        </w:rPr>
        <w:t xml:space="preserve"> י</w:t>
      </w:r>
      <w:r>
        <w:rPr>
          <w:rFonts w:hint="cs"/>
          <w:rtl/>
        </w:rPr>
        <w:t>קותיאל</w:t>
      </w:r>
      <w:r w:rsidRPr="007F08EB">
        <w:rPr>
          <w:rtl/>
        </w:rPr>
        <w:t>. פיתוח תפיסה ופרקטיקה של מדידה מתמשכת של תוצאות במערכות שירות: לקחים וקווים מנחים מהספרות</w:t>
      </w:r>
      <w:r>
        <w:rPr>
          <w:rFonts w:hint="cs"/>
          <w:rtl/>
        </w:rPr>
        <w:t xml:space="preserve">. מכון </w:t>
      </w:r>
      <w:proofErr w:type="spellStart"/>
      <w:r>
        <w:rPr>
          <w:rFonts w:hint="cs"/>
          <w:rtl/>
        </w:rPr>
        <w:t>ברוקדייל</w:t>
      </w:r>
      <w:proofErr w:type="spellEnd"/>
      <w:r>
        <w:rPr>
          <w:rFonts w:hint="cs"/>
          <w:rtl/>
        </w:rPr>
        <w:t xml:space="preserve"> </w:t>
      </w:r>
      <w:r w:rsidRPr="007F08EB">
        <w:rPr>
          <w:rtl/>
        </w:rPr>
        <w:t>(2010).</w:t>
      </w:r>
    </w:p>
  </w:footnote>
  <w:footnote w:id="59">
    <w:p w14:paraId="26AE121B" w14:textId="77777777" w:rsidR="004B633C" w:rsidRPr="00064324" w:rsidRDefault="004B633C" w:rsidP="004B633C">
      <w:pPr>
        <w:pStyle w:val="FootnoteText"/>
        <w:rPr>
          <w:i/>
          <w:iCs/>
        </w:rPr>
      </w:pPr>
      <w:r>
        <w:rPr>
          <w:rStyle w:val="FootnoteReference"/>
        </w:rPr>
        <w:footnoteRef/>
      </w:r>
      <w:r>
        <w:rPr>
          <w:rtl/>
        </w:rPr>
        <w:t xml:space="preserve"> </w:t>
      </w:r>
      <w:r w:rsidRPr="00064324">
        <w:rPr>
          <w:rtl/>
        </w:rPr>
        <w:t>שבט</w:t>
      </w:r>
      <w:r>
        <w:rPr>
          <w:rFonts w:hint="cs"/>
          <w:rtl/>
        </w:rPr>
        <w:t xml:space="preserve"> מאיה </w:t>
      </w:r>
      <w:r>
        <w:rPr>
          <w:rtl/>
        </w:rPr>
        <w:t>וקדם</w:t>
      </w:r>
      <w:r>
        <w:rPr>
          <w:rFonts w:hint="cs"/>
          <w:rtl/>
        </w:rPr>
        <w:t xml:space="preserve"> ענת.</w:t>
      </w:r>
      <w:r w:rsidRPr="00064324">
        <w:rPr>
          <w:rtl/>
        </w:rPr>
        <w:t xml:space="preserve"> האם יש היגיון בחיים משותפים? המודל הלוגי בשירות היישום וההערכה של התוכנית "חיים משותפים". </w:t>
      </w:r>
      <w:r w:rsidRPr="0010070E">
        <w:rPr>
          <w:rtl/>
        </w:rPr>
        <w:t>בתוך</w:t>
      </w:r>
      <w:r w:rsidRPr="00064324">
        <w:rPr>
          <w:i/>
          <w:iCs/>
          <w:rtl/>
        </w:rPr>
        <w:t xml:space="preserve">: אסופת מאמרים מכנס </w:t>
      </w:r>
      <w:proofErr w:type="spellStart"/>
      <w:r w:rsidRPr="00064324">
        <w:rPr>
          <w:i/>
          <w:iCs/>
          <w:rtl/>
        </w:rPr>
        <w:t>איל"ת</w:t>
      </w:r>
      <w:proofErr w:type="spellEnd"/>
      <w:r w:rsidRPr="00064324">
        <w:rPr>
          <w:i/>
          <w:iCs/>
          <w:rtl/>
        </w:rPr>
        <w:t xml:space="preserve"> בעריכת רות </w:t>
      </w:r>
      <w:proofErr w:type="spellStart"/>
      <w:r w:rsidRPr="00064324">
        <w:rPr>
          <w:i/>
          <w:iCs/>
          <w:rtl/>
        </w:rPr>
        <w:t>לוסט</w:t>
      </w:r>
      <w:r>
        <w:rPr>
          <w:rFonts w:hint="cs"/>
          <w:i/>
          <w:iCs/>
          <w:rtl/>
        </w:rPr>
        <w:t>יג</w:t>
      </w:r>
      <w:proofErr w:type="spellEnd"/>
      <w:r w:rsidRPr="00064324">
        <w:rPr>
          <w:rFonts w:hint="cs"/>
          <w:rtl/>
        </w:rPr>
        <w:t xml:space="preserve"> (2012)</w:t>
      </w:r>
      <w:r>
        <w:rPr>
          <w:rFonts w:hint="cs"/>
          <w:i/>
          <w:iCs/>
          <w:rtl/>
        </w:rPr>
        <w:t xml:space="preserve">. </w:t>
      </w:r>
    </w:p>
  </w:footnote>
  <w:footnote w:id="60">
    <w:p w14:paraId="7EF95EC9" w14:textId="77777777" w:rsidR="004B633C" w:rsidRDefault="004B633C" w:rsidP="004B633C">
      <w:pPr>
        <w:pStyle w:val="FootnoteText"/>
      </w:pPr>
      <w:r>
        <w:rPr>
          <w:rStyle w:val="FootnoteReference"/>
        </w:rPr>
        <w:footnoteRef/>
      </w:r>
      <w:r>
        <w:rPr>
          <w:rtl/>
        </w:rPr>
        <w:t xml:space="preserve"> </w:t>
      </w:r>
      <w:r w:rsidRPr="00D959DB">
        <w:rPr>
          <w:rFonts w:asciiTheme="majorHAnsi" w:hAnsiTheme="majorHAnsi" w:cstheme="majorHAnsi"/>
          <w:color w:val="222222"/>
          <w:shd w:val="clear" w:color="auto" w:fill="FFFFFF"/>
        </w:rPr>
        <w:t>Sanders, J. "Joint Committee on Standards for educational evaluation. The program evaluation standards: How to assess evaluations of educational programs." (1994).</w:t>
      </w:r>
      <w:r>
        <w:rPr>
          <w:rFonts w:ascii="Arial" w:hAnsi="Arial" w:cs="Arial"/>
          <w:color w:val="222222"/>
          <w:shd w:val="clear" w:color="auto" w:fill="FFFFFF"/>
          <w:rtl/>
        </w:rPr>
        <w:t>‏</w:t>
      </w:r>
    </w:p>
  </w:footnote>
  <w:footnote w:id="61">
    <w:p w14:paraId="3FB64213" w14:textId="77777777" w:rsidR="004B633C" w:rsidRDefault="004B633C" w:rsidP="004B633C">
      <w:pPr>
        <w:pStyle w:val="FootnoteText"/>
      </w:pPr>
      <w:r>
        <w:rPr>
          <w:rStyle w:val="FootnoteReference"/>
        </w:rPr>
        <w:footnoteRef/>
      </w:r>
      <w:r>
        <w:rPr>
          <w:rtl/>
        </w:rPr>
        <w:t xml:space="preserve"> </w:t>
      </w:r>
      <w:r>
        <w:rPr>
          <w:rFonts w:hint="cs"/>
          <w:rtl/>
        </w:rPr>
        <w:t>לצורך העברת שאלונים לדיווח עצמי בקרב תלמידי בתי הספר, נדרשת הסכמת הורי התלמידים, בכיפוף להנחיות המדען הראשי. באחריות מפעילי התוכנית לספק אישורים אלו.</w:t>
      </w:r>
    </w:p>
  </w:footnote>
  <w:footnote w:id="62">
    <w:p w14:paraId="4E11B2E3" w14:textId="77777777" w:rsidR="004B633C" w:rsidRDefault="004B633C" w:rsidP="004B633C">
      <w:pPr>
        <w:pStyle w:val="FootnoteText"/>
      </w:pPr>
      <w:r>
        <w:rPr>
          <w:rStyle w:val="FootnoteReference"/>
        </w:rPr>
        <w:footnoteRef/>
      </w:r>
      <w:r>
        <w:rPr>
          <w:color w:val="000000"/>
          <w:shd w:val="clear" w:color="auto" w:fill="FFFFFF"/>
        </w:rPr>
        <w:t xml:space="preserve"> </w:t>
      </w:r>
      <w:r>
        <w:rPr>
          <w:color w:val="000000"/>
          <w:shd w:val="clear" w:color="auto" w:fill="FFFFFF"/>
          <w:rtl/>
        </w:rPr>
        <w:t>שקדי א</w:t>
      </w:r>
      <w:r>
        <w:rPr>
          <w:rFonts w:hint="cs"/>
          <w:color w:val="000000"/>
          <w:shd w:val="clear" w:color="auto" w:fill="FFFFFF"/>
          <w:rtl/>
        </w:rPr>
        <w:t>פרים</w:t>
      </w:r>
      <w:r>
        <w:rPr>
          <w:color w:val="000000"/>
          <w:shd w:val="clear" w:color="auto" w:fill="FFFFFF"/>
          <w:rtl/>
        </w:rPr>
        <w:t>. מילים המנסות לגעת : מחקר איכותני – תיאוריה ויישום. תל-אביב: הוצאת רמות, אוניברסיטת תל-אביב</w:t>
      </w:r>
      <w:r>
        <w:rPr>
          <w:rFonts w:hint="cs"/>
          <w:color w:val="000000"/>
          <w:shd w:val="clear" w:color="auto" w:fill="FFFFFF"/>
          <w:rtl/>
        </w:rPr>
        <w:t xml:space="preserve"> </w:t>
      </w:r>
      <w:r>
        <w:rPr>
          <w:color w:val="000000"/>
          <w:shd w:val="clear" w:color="auto" w:fill="FFFFFF"/>
          <w:rtl/>
        </w:rPr>
        <w:t>(2003)</w:t>
      </w:r>
      <w:r>
        <w:rPr>
          <w:color w:val="000000"/>
          <w:shd w:val="clear" w:color="auto" w:fill="FFFFFF"/>
        </w:rPr>
        <w:t>.</w:t>
      </w:r>
    </w:p>
  </w:footnote>
  <w:footnote w:id="63">
    <w:p w14:paraId="18087C18" w14:textId="77777777" w:rsidR="004B633C" w:rsidRDefault="004B633C" w:rsidP="004B633C">
      <w:pPr>
        <w:pStyle w:val="FootnoteText"/>
        <w:rPr>
          <w:rtl/>
        </w:rPr>
      </w:pPr>
      <w:r>
        <w:rPr>
          <w:rStyle w:val="FootnoteReference"/>
        </w:rPr>
        <w:footnoteRef/>
      </w:r>
      <w:r>
        <w:rPr>
          <w:rtl/>
        </w:rPr>
        <w:t xml:space="preserve"> </w:t>
      </w:r>
      <w:r w:rsidRPr="008E4E56">
        <w:t>https://whatworksgrowth.org/public/files/Scoring-Guide.pdf</w:t>
      </w:r>
    </w:p>
  </w:footnote>
  <w:footnote w:id="64">
    <w:p w14:paraId="188D5F17" w14:textId="77777777" w:rsidR="004B633C" w:rsidRDefault="004B633C" w:rsidP="004B633C">
      <w:pPr>
        <w:pStyle w:val="FootnoteText"/>
        <w:rPr>
          <w:rtl/>
        </w:rPr>
      </w:pPr>
      <w:r>
        <w:rPr>
          <w:rStyle w:val="FootnoteReference"/>
        </w:rPr>
        <w:footnoteRef/>
      </w:r>
      <w:r>
        <w:rPr>
          <w:rtl/>
        </w:rPr>
        <w:t xml:space="preserve"> </w:t>
      </w:r>
      <w:r>
        <w:rPr>
          <w:rFonts w:hint="cs"/>
          <w:rtl/>
        </w:rPr>
        <w:t xml:space="preserve">נבו, דוד, </w:t>
      </w:r>
      <w:r w:rsidRPr="002948F2">
        <w:rPr>
          <w:rFonts w:hint="cs"/>
          <w:rtl/>
        </w:rPr>
        <w:t>הערכה</w:t>
      </w:r>
      <w:r w:rsidRPr="002948F2">
        <w:rPr>
          <w:rtl/>
        </w:rPr>
        <w:t xml:space="preserve"> </w:t>
      </w:r>
      <w:r w:rsidRPr="002948F2">
        <w:rPr>
          <w:rFonts w:hint="cs"/>
          <w:rtl/>
        </w:rPr>
        <w:t>בית</w:t>
      </w:r>
      <w:r w:rsidRPr="002948F2">
        <w:rPr>
          <w:rtl/>
        </w:rPr>
        <w:t xml:space="preserve"> </w:t>
      </w:r>
      <w:r w:rsidRPr="002948F2">
        <w:rPr>
          <w:rFonts w:hint="cs"/>
          <w:rtl/>
        </w:rPr>
        <w:t>ספרית</w:t>
      </w:r>
      <w:r w:rsidRPr="002948F2">
        <w:rPr>
          <w:rtl/>
        </w:rPr>
        <w:t xml:space="preserve">, </w:t>
      </w:r>
      <w:r w:rsidRPr="002948F2">
        <w:rPr>
          <w:rFonts w:hint="cs"/>
          <w:rtl/>
        </w:rPr>
        <w:t>דיאלוג</w:t>
      </w:r>
      <w:r w:rsidRPr="002948F2">
        <w:rPr>
          <w:rtl/>
        </w:rPr>
        <w:t xml:space="preserve"> </w:t>
      </w:r>
      <w:r w:rsidRPr="002948F2">
        <w:rPr>
          <w:rFonts w:hint="cs"/>
          <w:rtl/>
        </w:rPr>
        <w:t>לשיפור</w:t>
      </w:r>
      <w:r w:rsidRPr="002948F2">
        <w:rPr>
          <w:rtl/>
        </w:rPr>
        <w:t xml:space="preserve"> </w:t>
      </w:r>
      <w:r w:rsidRPr="002948F2">
        <w:rPr>
          <w:rFonts w:hint="cs"/>
          <w:rtl/>
        </w:rPr>
        <w:t>בית</w:t>
      </w:r>
      <w:r w:rsidRPr="002948F2">
        <w:rPr>
          <w:rtl/>
        </w:rPr>
        <w:t xml:space="preserve"> </w:t>
      </w:r>
      <w:r w:rsidRPr="002948F2">
        <w:rPr>
          <w:rFonts w:hint="cs"/>
          <w:rtl/>
        </w:rPr>
        <w:t>הספר</w:t>
      </w:r>
      <w:r>
        <w:rPr>
          <w:rFonts w:hint="cs"/>
          <w:rtl/>
        </w:rPr>
        <w:t>.</w:t>
      </w:r>
      <w:r w:rsidRPr="002948F2">
        <w:rPr>
          <w:rtl/>
        </w:rPr>
        <w:t xml:space="preserve"> ‏</w:t>
      </w:r>
      <w:r w:rsidRPr="002948F2">
        <w:rPr>
          <w:rFonts w:hint="cs"/>
          <w:rtl/>
        </w:rPr>
        <w:t>רכס</w:t>
      </w:r>
      <w:r>
        <w:rPr>
          <w:rFonts w:hint="cs"/>
          <w:rtl/>
        </w:rPr>
        <w:t xml:space="preserve"> (</w:t>
      </w:r>
      <w:r w:rsidRPr="002948F2">
        <w:rPr>
          <w:rtl/>
        </w:rPr>
        <w:t>2001</w:t>
      </w:r>
      <w:r w:rsidRPr="002948F2">
        <w:rPr>
          <w:cs/>
        </w:rPr>
        <w:t>‎</w:t>
      </w:r>
      <w:r w:rsidRPr="002948F2">
        <w:rPr>
          <w:rtl/>
        </w:rPr>
        <w:t>)‏.</w:t>
      </w:r>
    </w:p>
  </w:footnote>
  <w:footnote w:id="65">
    <w:p w14:paraId="3C4A7CB5" w14:textId="77777777" w:rsidR="003B66B3" w:rsidRDefault="003B66B3">
      <w:pPr>
        <w:pStyle w:val="FootnoteText"/>
        <w:rPr>
          <w:rtl/>
        </w:rPr>
      </w:pPr>
      <w:r>
        <w:rPr>
          <w:rStyle w:val="FootnoteReference"/>
        </w:rPr>
        <w:footnoteRef/>
      </w:r>
      <w:r>
        <w:rPr>
          <w:rtl/>
        </w:rPr>
        <w:t xml:space="preserve"> </w:t>
      </w:r>
      <w:r w:rsidRPr="005C4B82">
        <w:t xml:space="preserve">Hewitt, Paul M., John C. </w:t>
      </w:r>
      <w:proofErr w:type="spellStart"/>
      <w:r w:rsidRPr="005C4B82">
        <w:t>Pijanowski</w:t>
      </w:r>
      <w:proofErr w:type="spellEnd"/>
      <w:r w:rsidRPr="005C4B82">
        <w:t>, and George S. Denny. "Why Teacher Leaders Don't Want to Be Principals: Evidence from Arkansas." Education Working Paper Archive</w:t>
      </w:r>
      <w:r w:rsidRPr="005C4B82">
        <w:rPr>
          <w:rtl/>
        </w:rPr>
        <w:t xml:space="preserve"> (2009).</w:t>
      </w:r>
    </w:p>
  </w:footnote>
  <w:footnote w:id="66">
    <w:p w14:paraId="109EF75C" w14:textId="77777777" w:rsidR="003B66B3" w:rsidRDefault="003B66B3">
      <w:pPr>
        <w:pStyle w:val="FootnoteText"/>
      </w:pPr>
      <w:r>
        <w:rPr>
          <w:rStyle w:val="FootnoteReference"/>
        </w:rPr>
        <w:footnoteRef/>
      </w:r>
      <w:r>
        <w:rPr>
          <w:rtl/>
        </w:rPr>
        <w:t xml:space="preserve"> </w:t>
      </w:r>
      <w:r w:rsidRPr="00DF45EE">
        <w:t>Stone-Johnson, Corrie. "Not cut out to be an administrator: Generations, change, and the career transition from teacher to principal." Education and Urban Society 46.5 (2014): 606-625</w:t>
      </w:r>
      <w:r w:rsidRPr="00DF45EE">
        <w:rPr>
          <w:rtl/>
        </w:rPr>
        <w:t>.</w:t>
      </w:r>
    </w:p>
  </w:footnote>
  <w:footnote w:id="67">
    <w:p w14:paraId="3D844277" w14:textId="77777777" w:rsidR="003B66B3" w:rsidRPr="00675F6A" w:rsidRDefault="003B66B3" w:rsidP="00B4382E">
      <w:pPr>
        <w:pStyle w:val="FootnoteText"/>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w:t>
      </w:r>
      <w:r w:rsidRPr="00675F6A">
        <w:rPr>
          <w:rFonts w:asciiTheme="majorHAnsi" w:hAnsiTheme="majorHAnsi" w:cstheme="majorHAnsi"/>
        </w:rPr>
        <w:t xml:space="preserve">Grubb, W. Norton, and Joseph J. </w:t>
      </w:r>
      <w:proofErr w:type="spellStart"/>
      <w:r w:rsidRPr="00675F6A">
        <w:rPr>
          <w:rFonts w:asciiTheme="majorHAnsi" w:hAnsiTheme="majorHAnsi" w:cstheme="majorHAnsi"/>
        </w:rPr>
        <w:t>Flessa</w:t>
      </w:r>
      <w:proofErr w:type="spellEnd"/>
      <w:r w:rsidRPr="00675F6A">
        <w:rPr>
          <w:rFonts w:asciiTheme="majorHAnsi" w:hAnsiTheme="majorHAnsi" w:cstheme="majorHAnsi"/>
        </w:rPr>
        <w:t>. "“A job too big for one”: Multiple principals and other nontraditional approaches to school leadership." Educational Administration Quarterly 42.4 (2006): 518-550</w:t>
      </w:r>
      <w:r w:rsidRPr="00675F6A">
        <w:rPr>
          <w:rFonts w:asciiTheme="majorHAnsi" w:hAnsiTheme="majorHAnsi" w:cstheme="majorHAnsi"/>
          <w:rtl/>
        </w:rPr>
        <w:t>.</w:t>
      </w:r>
    </w:p>
  </w:footnote>
  <w:footnote w:id="68">
    <w:p w14:paraId="15F691FF" w14:textId="77777777" w:rsidR="003B66B3" w:rsidRPr="00675F6A" w:rsidRDefault="003B66B3" w:rsidP="003721F7">
      <w:pPr>
        <w:rPr>
          <w:rFonts w:asciiTheme="majorHAnsi" w:hAnsiTheme="majorHAnsi" w:cstheme="majorHAnsi"/>
          <w:rtl/>
        </w:rPr>
      </w:pPr>
      <w:r w:rsidRPr="00675F6A">
        <w:rPr>
          <w:rStyle w:val="FootnoteReference"/>
          <w:rFonts w:asciiTheme="majorHAnsi" w:hAnsiTheme="majorHAnsi" w:cstheme="majorHAnsi"/>
        </w:rPr>
        <w:footnoteRef/>
      </w:r>
      <w:r w:rsidRPr="00675F6A">
        <w:rPr>
          <w:rFonts w:asciiTheme="majorHAnsi" w:hAnsiTheme="majorHAnsi" w:cstheme="majorHAnsi"/>
          <w:rtl/>
        </w:rPr>
        <w:t xml:space="preserve"> זה מביא אותנו להרהר בסוגיה, באילו תנאים כדאי להפנות את </w:t>
      </w:r>
      <w:proofErr w:type="spellStart"/>
      <w:r w:rsidRPr="00675F6A">
        <w:rPr>
          <w:rFonts w:asciiTheme="majorHAnsi" w:hAnsiTheme="majorHAnsi" w:cstheme="majorHAnsi"/>
          <w:rtl/>
        </w:rPr>
        <w:t>המנהלות.ים</w:t>
      </w:r>
      <w:proofErr w:type="spellEnd"/>
      <w:r w:rsidRPr="00675F6A">
        <w:rPr>
          <w:rFonts w:asciiTheme="majorHAnsi" w:hAnsiTheme="majorHAnsi" w:cstheme="majorHAnsi"/>
          <w:rtl/>
        </w:rPr>
        <w:t xml:space="preserve"> </w:t>
      </w:r>
      <w:proofErr w:type="spellStart"/>
      <w:r w:rsidRPr="00675F6A">
        <w:rPr>
          <w:rFonts w:asciiTheme="majorHAnsi" w:hAnsiTheme="majorHAnsi" w:cstheme="majorHAnsi"/>
          <w:rtl/>
        </w:rPr>
        <w:t>המתאימות.ים</w:t>
      </w:r>
      <w:proofErr w:type="spellEnd"/>
      <w:r w:rsidRPr="00675F6A">
        <w:rPr>
          <w:rFonts w:asciiTheme="majorHAnsi" w:hAnsiTheme="majorHAnsi" w:cstheme="majorHAnsi"/>
          <w:rtl/>
        </w:rPr>
        <w:t xml:space="preserve"> ביותר ליצור פריצות דרך לבתי ספר מסוג 1 ו-2, ומתי דווקא לבתי ספר מסוג 3,4.</w:t>
      </w:r>
    </w:p>
  </w:footnote>
  <w:footnote w:id="69">
    <w:p w14:paraId="569CBF35" w14:textId="77777777" w:rsidR="0079344E" w:rsidRPr="00EE58C2" w:rsidRDefault="0079344E" w:rsidP="0079344E">
      <w:pPr>
        <w:pStyle w:val="FootnoteText"/>
        <w:rPr>
          <w:rFonts w:asciiTheme="majorHAnsi" w:hAnsiTheme="majorHAnsi" w:cstheme="majorHAnsi"/>
        </w:rPr>
      </w:pPr>
      <w:r w:rsidRPr="00EE58C2">
        <w:rPr>
          <w:rStyle w:val="FootnoteReference"/>
          <w:rFonts w:asciiTheme="majorHAnsi" w:hAnsiTheme="majorHAnsi" w:cstheme="majorHAnsi"/>
        </w:rPr>
        <w:footnoteRef/>
      </w:r>
      <w:r w:rsidRPr="00EE58C2">
        <w:rPr>
          <w:rFonts w:asciiTheme="majorHAnsi" w:hAnsiTheme="majorHAnsi" w:cstheme="majorHAnsi"/>
          <w:rtl/>
        </w:rPr>
        <w:t xml:space="preserve"> </w:t>
      </w:r>
      <w:r w:rsidRPr="00EE58C2">
        <w:rPr>
          <w:rFonts w:asciiTheme="majorHAnsi" w:hAnsiTheme="majorHAnsi" w:cstheme="majorHAnsi"/>
          <w:color w:val="222222"/>
          <w:shd w:val="clear" w:color="auto" w:fill="FFFFFF"/>
        </w:rPr>
        <w:t xml:space="preserve">Liu, Yan, and Mehmet </w:t>
      </w:r>
      <w:proofErr w:type="spellStart"/>
      <w:r w:rsidRPr="00EE58C2">
        <w:rPr>
          <w:rFonts w:asciiTheme="majorHAnsi" w:hAnsiTheme="majorHAnsi" w:cstheme="majorHAnsi"/>
          <w:color w:val="222222"/>
          <w:shd w:val="clear" w:color="auto" w:fill="FFFFFF"/>
        </w:rPr>
        <w:t>Sukru</w:t>
      </w:r>
      <w:proofErr w:type="spellEnd"/>
      <w:r w:rsidRPr="00EE58C2">
        <w:rPr>
          <w:rFonts w:asciiTheme="majorHAnsi" w:hAnsiTheme="majorHAnsi" w:cstheme="majorHAnsi"/>
          <w:color w:val="222222"/>
          <w:shd w:val="clear" w:color="auto" w:fill="FFFFFF"/>
        </w:rPr>
        <w:t xml:space="preserve"> </w:t>
      </w:r>
      <w:proofErr w:type="spellStart"/>
      <w:r w:rsidRPr="00EE58C2">
        <w:rPr>
          <w:rFonts w:asciiTheme="majorHAnsi" w:hAnsiTheme="majorHAnsi" w:cstheme="majorHAnsi"/>
          <w:color w:val="222222"/>
          <w:shd w:val="clear" w:color="auto" w:fill="FFFFFF"/>
        </w:rPr>
        <w:t>Bellibas</w:t>
      </w:r>
      <w:proofErr w:type="spellEnd"/>
      <w:r w:rsidRPr="00EE58C2">
        <w:rPr>
          <w:rFonts w:asciiTheme="majorHAnsi" w:hAnsiTheme="majorHAnsi" w:cstheme="majorHAnsi"/>
          <w:color w:val="222222"/>
          <w:shd w:val="clear" w:color="auto" w:fill="FFFFFF"/>
        </w:rPr>
        <w:t>. "School factors that are related to school principals’ job satisfaction and organizational commitment." </w:t>
      </w:r>
      <w:r w:rsidRPr="00EE58C2">
        <w:rPr>
          <w:rFonts w:asciiTheme="majorHAnsi" w:hAnsiTheme="majorHAnsi" w:cstheme="majorHAnsi"/>
          <w:i/>
          <w:iCs/>
          <w:color w:val="222222"/>
          <w:shd w:val="clear" w:color="auto" w:fill="FFFFFF"/>
        </w:rPr>
        <w:t>International Journal of Educational Research</w:t>
      </w:r>
      <w:r w:rsidRPr="00EE58C2">
        <w:rPr>
          <w:rFonts w:asciiTheme="majorHAnsi" w:hAnsiTheme="majorHAnsi" w:cstheme="majorHAnsi"/>
          <w:color w:val="222222"/>
          <w:shd w:val="clear" w:color="auto" w:fill="FFFFFF"/>
        </w:rPr>
        <w:t> 90 (2018): 1-19.</w:t>
      </w:r>
    </w:p>
  </w:footnote>
  <w:footnote w:id="70">
    <w:p w14:paraId="0B7D91B4" w14:textId="77777777" w:rsidR="00202916" w:rsidRDefault="00202916" w:rsidP="00202916">
      <w:pPr>
        <w:pStyle w:val="FootnoteText"/>
        <w:rPr>
          <w:rtl/>
        </w:rPr>
      </w:pPr>
      <w:r>
        <w:rPr>
          <w:rStyle w:val="FootnoteReference"/>
        </w:rPr>
        <w:footnoteRef/>
      </w:r>
      <w:r>
        <w:rPr>
          <w:rtl/>
        </w:rPr>
        <w:t xml:space="preserve"> </w:t>
      </w:r>
      <w:r>
        <w:rPr>
          <w:rFonts w:hint="cs"/>
          <w:rtl/>
        </w:rPr>
        <w:t xml:space="preserve">התקציב מגלם חלק מעלות הסיורים. השאר ימומן על ידי שילוב של השתתפות אישית, כספי ניהול עצמי של בית הספר, וסיוע </w:t>
      </w:r>
      <w:proofErr w:type="spellStart"/>
      <w:r>
        <w:rPr>
          <w:rFonts w:hint="cs"/>
          <w:rtl/>
        </w:rPr>
        <w:t>מהמינהל</w:t>
      </w:r>
      <w:proofErr w:type="spellEnd"/>
      <w:r>
        <w:rPr>
          <w:rFonts w:hint="cs"/>
          <w:rtl/>
        </w:rPr>
        <w:t>.</w:t>
      </w:r>
    </w:p>
  </w:footnote>
  <w:footnote w:id="71">
    <w:p w14:paraId="01082FB0" w14:textId="77777777" w:rsidR="00AB39B2" w:rsidRDefault="00AB39B2" w:rsidP="00AB39B2">
      <w:pPr>
        <w:pStyle w:val="FootnoteText"/>
      </w:pPr>
      <w:r>
        <w:rPr>
          <w:rStyle w:val="FootnoteReference"/>
        </w:rPr>
        <w:footnoteRef/>
      </w:r>
      <w:r>
        <w:rPr>
          <w:rtl/>
        </w:rPr>
        <w:t xml:space="preserve"> </w:t>
      </w:r>
      <w:r w:rsidR="00937490">
        <w:rPr>
          <w:rFonts w:hint="cs"/>
          <w:rtl/>
        </w:rPr>
        <w:t>בהסתמך על רשמים מתוך</w:t>
      </w:r>
      <w:r>
        <w:rPr>
          <w:rFonts w:hint="cs"/>
          <w:rtl/>
        </w:rPr>
        <w:t xml:space="preserve"> קבוצת דיון באירוע </w:t>
      </w:r>
      <w:proofErr w:type="spellStart"/>
      <w:r>
        <w:rPr>
          <w:rFonts w:hint="cs"/>
          <w:rtl/>
        </w:rPr>
        <w:t>האקתון</w:t>
      </w:r>
      <w:proofErr w:type="spellEnd"/>
      <w:r>
        <w:rPr>
          <w:rFonts w:hint="cs"/>
          <w:rtl/>
        </w:rPr>
        <w:t xml:space="preserve"> מחוזי לפיתוח מנהיגות ומסלולי קריירה בגיל הרך, שהתארח במרכז </w:t>
      </w:r>
      <w:proofErr w:type="spellStart"/>
      <w:r>
        <w:rPr>
          <w:rFonts w:hint="cs"/>
          <w:rtl/>
        </w:rPr>
        <w:t>פסג"ה</w:t>
      </w:r>
      <w:proofErr w:type="spellEnd"/>
      <w:r>
        <w:rPr>
          <w:rFonts w:hint="cs"/>
          <w:rtl/>
        </w:rPr>
        <w:t xml:space="preserve"> בת-ים ב-29/4/21, בהשתתפות מגוון נשות מקצוע בתחום הפיתוח המקצועי. גם חלק הארי של הרעיונות בסעיף זה לקוח מתוך </w:t>
      </w:r>
      <w:proofErr w:type="spellStart"/>
      <w:r>
        <w:rPr>
          <w:rFonts w:hint="cs"/>
          <w:rtl/>
        </w:rPr>
        <w:t>ההאקתון</w:t>
      </w:r>
      <w:proofErr w:type="spellEnd"/>
      <w:r>
        <w:rPr>
          <w:rFonts w:hint="cs"/>
          <w:rtl/>
        </w:rPr>
        <w:t>.</w:t>
      </w:r>
    </w:p>
  </w:footnote>
  <w:footnote w:id="72">
    <w:p w14:paraId="321A1A80" w14:textId="77777777" w:rsidR="00AB39B2" w:rsidRDefault="00AB39B2" w:rsidP="00AB39B2">
      <w:pPr>
        <w:pStyle w:val="FootnoteText"/>
        <w:rPr>
          <w:rtl/>
        </w:rPr>
      </w:pPr>
      <w:r>
        <w:rPr>
          <w:rStyle w:val="FootnoteReference"/>
        </w:rPr>
        <w:footnoteRef/>
      </w:r>
      <w:r>
        <w:rPr>
          <w:rtl/>
        </w:rPr>
        <w:t xml:space="preserve"> </w:t>
      </w:r>
      <w:r>
        <w:rPr>
          <w:rFonts w:hint="cs"/>
          <w:rtl/>
        </w:rPr>
        <w:t>דוגמא לכך ניתן למצוא בגן מדגים המתואר ב</w:t>
      </w:r>
      <w:hyperlink r:id="rId18" w:history="1">
        <w:r w:rsidRPr="0062257D">
          <w:rPr>
            <w:rStyle w:val="Hyperlink"/>
            <w:rFonts w:hint="cs"/>
            <w:rtl/>
          </w:rPr>
          <w:t xml:space="preserve">פרק 52 של </w:t>
        </w:r>
        <w:proofErr w:type="spellStart"/>
        <w:r w:rsidRPr="0062257D">
          <w:rPr>
            <w:rStyle w:val="Hyperlink"/>
            <w:rFonts w:hint="cs"/>
            <w:rtl/>
          </w:rPr>
          <w:t>הפודקאסט</w:t>
        </w:r>
        <w:proofErr w:type="spellEnd"/>
        <w:r w:rsidRPr="0062257D">
          <w:rPr>
            <w:rStyle w:val="Hyperlink"/>
            <w:rFonts w:hint="cs"/>
            <w:rtl/>
          </w:rPr>
          <w:t xml:space="preserve"> פרסונה</w:t>
        </w:r>
      </w:hyperlink>
      <w:r>
        <w:rPr>
          <w:rFonts w:hint="cs"/>
          <w:rtl/>
        </w:rPr>
        <w:t>, בראיון עם הגננת קרן כסלו, ויש דוגמאות גם בתור העיר תל אביב-יפו עצמה.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D2DF" w14:textId="77777777" w:rsidR="003B66B3" w:rsidRDefault="003B66B3" w:rsidP="00801D1A">
    <w:pPr>
      <w:pStyle w:val="Header"/>
      <w:jc w:val="center"/>
      <w:rPr>
        <w:rtl/>
      </w:rPr>
    </w:pPr>
    <w:r>
      <w:rPr>
        <w:noProof/>
      </w:rPr>
      <w:drawing>
        <wp:inline distT="0" distB="0" distL="0" distR="0" wp14:anchorId="2A0FFBD9" wp14:editId="423D8953">
          <wp:extent cx="3598545" cy="577850"/>
          <wp:effectExtent l="0" t="0" r="1905" b="0"/>
          <wp:docPr id="203" name="Picture 20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8545" cy="577850"/>
                  </a:xfrm>
                  <a:prstGeom prst="rect">
                    <a:avLst/>
                  </a:prstGeom>
                  <a:noFill/>
                  <a:ln>
                    <a:noFill/>
                  </a:ln>
                </pic:spPr>
              </pic:pic>
            </a:graphicData>
          </a:graphic>
        </wp:inline>
      </w:drawing>
    </w:r>
  </w:p>
  <w:p w14:paraId="71119943" w14:textId="77777777" w:rsidR="003B66B3" w:rsidRDefault="003B66B3" w:rsidP="00801D1A">
    <w:pPr>
      <w:pStyle w:val="Header"/>
      <w:jc w:val="center"/>
      <w:rPr>
        <w:rtl/>
      </w:rPr>
    </w:pPr>
    <w:r w:rsidRPr="00BA1EF4">
      <w:rPr>
        <w:noProof/>
        <w:rtl/>
      </w:rPr>
      <w:drawing>
        <wp:anchor distT="0" distB="0" distL="114300" distR="114300" simplePos="0" relativeHeight="251655680" behindDoc="1" locked="0" layoutInCell="1" allowOverlap="1" wp14:anchorId="4DCA18A8" wp14:editId="5D20C743">
          <wp:simplePos x="0" y="0"/>
          <wp:positionH relativeFrom="margin">
            <wp:posOffset>4281805</wp:posOffset>
          </wp:positionH>
          <wp:positionV relativeFrom="paragraph">
            <wp:posOffset>-38735</wp:posOffset>
          </wp:positionV>
          <wp:extent cx="1688465" cy="922655"/>
          <wp:effectExtent l="0" t="0" r="6985" b="0"/>
          <wp:wrapTight wrapText="bothSides">
            <wp:wrapPolygon edited="0">
              <wp:start x="12429" y="0"/>
              <wp:lineTo x="0" y="2230"/>
              <wp:lineTo x="0" y="12933"/>
              <wp:lineTo x="1950" y="14271"/>
              <wp:lineTo x="1950" y="16501"/>
              <wp:lineTo x="9748" y="20961"/>
              <wp:lineTo x="13160" y="20961"/>
              <wp:lineTo x="18034" y="20961"/>
              <wp:lineTo x="18278" y="20961"/>
              <wp:lineTo x="21446" y="13825"/>
              <wp:lineTo x="21446" y="4906"/>
              <wp:lineTo x="19740" y="1784"/>
              <wp:lineTo x="17059" y="0"/>
              <wp:lineTo x="12429"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46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EF4">
      <w:rPr>
        <w:noProof/>
        <w:rtl/>
      </w:rPr>
      <w:drawing>
        <wp:anchor distT="0" distB="0" distL="114300" distR="114300" simplePos="0" relativeHeight="251658752" behindDoc="0" locked="0" layoutInCell="1" allowOverlap="1" wp14:anchorId="4D893433" wp14:editId="23A460B8">
          <wp:simplePos x="0" y="0"/>
          <wp:positionH relativeFrom="column">
            <wp:posOffset>2000250</wp:posOffset>
          </wp:positionH>
          <wp:positionV relativeFrom="paragraph">
            <wp:posOffset>22860</wp:posOffset>
          </wp:positionV>
          <wp:extent cx="1599565" cy="786765"/>
          <wp:effectExtent l="0" t="0" r="63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8191" t="23058" r="20241" b="23067"/>
                  <a:stretch/>
                </pic:blipFill>
                <pic:spPr bwMode="auto">
                  <a:xfrm>
                    <a:off x="0" y="0"/>
                    <a:ext cx="1599565"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1EF4">
      <w:rPr>
        <w:noProof/>
        <w:rtl/>
      </w:rPr>
      <w:drawing>
        <wp:anchor distT="0" distB="0" distL="114300" distR="114300" simplePos="0" relativeHeight="251661824" behindDoc="0" locked="0" layoutInCell="1" allowOverlap="1" wp14:anchorId="741F44AA" wp14:editId="6E9A1515">
          <wp:simplePos x="0" y="0"/>
          <wp:positionH relativeFrom="column">
            <wp:posOffset>-233680</wp:posOffset>
          </wp:positionH>
          <wp:positionV relativeFrom="paragraph">
            <wp:posOffset>90170</wp:posOffset>
          </wp:positionV>
          <wp:extent cx="1562100" cy="65024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a:stretch>
                    <a:fillRect/>
                  </a:stretch>
                </pic:blipFill>
                <pic:spPr bwMode="auto">
                  <a:xfrm>
                    <a:off x="0" y="0"/>
                    <a:ext cx="156210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1A10A" w14:textId="77777777" w:rsidR="003B66B3" w:rsidRDefault="003B66B3" w:rsidP="00502BE6">
    <w:pPr>
      <w:pStyle w:val="Header"/>
      <w:jc w:val="center"/>
      <w:rPr>
        <w:rtl/>
      </w:rPr>
    </w:pPr>
  </w:p>
  <w:p w14:paraId="49FBE6A8" w14:textId="77777777" w:rsidR="003B66B3" w:rsidRDefault="003B66B3" w:rsidP="00502BE6">
    <w:pPr>
      <w:pStyle w:val="Header"/>
      <w:jc w:val="cent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D2D0" w14:textId="77777777" w:rsidR="00A907AB" w:rsidRPr="00A907AB" w:rsidRDefault="00A907AB" w:rsidP="00A907AB">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BBF1" w14:textId="77777777" w:rsidR="004B633C" w:rsidRDefault="004B633C" w:rsidP="00A907AB">
    <w:pPr>
      <w:pStyle w:val="Header"/>
      <w:jc w:val="cent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03BA" w14:textId="77777777" w:rsidR="00A907AB" w:rsidRDefault="00A907AB" w:rsidP="00A907AB">
    <w:pPr>
      <w:pStyle w:val="Header"/>
      <w:jc w:val="cent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6C73" w14:textId="77777777" w:rsidR="006C59C6" w:rsidRDefault="006C59C6" w:rsidP="00801D1A">
    <w:pPr>
      <w:pStyle w:val="Header"/>
      <w:jc w:val="center"/>
      <w:rPr>
        <w:rtl/>
      </w:rPr>
    </w:pPr>
  </w:p>
  <w:p w14:paraId="2BAE36CB" w14:textId="77777777" w:rsidR="006C59C6" w:rsidRDefault="006C59C6" w:rsidP="00801D1A">
    <w:pPr>
      <w:pStyle w:val="Header"/>
      <w:jc w:val="center"/>
      <w:rPr>
        <w:rtl/>
      </w:rPr>
    </w:pPr>
  </w:p>
  <w:p w14:paraId="5578DA5E" w14:textId="77777777" w:rsidR="006C59C6" w:rsidRDefault="006C59C6" w:rsidP="00502BE6">
    <w:pPr>
      <w:pStyle w:val="Header"/>
      <w:jc w:val="center"/>
      <w:rPr>
        <w:rtl/>
      </w:rPr>
    </w:pPr>
  </w:p>
  <w:p w14:paraId="185E3313" w14:textId="77777777" w:rsidR="006C59C6" w:rsidRDefault="006C59C6" w:rsidP="00502BE6">
    <w:pPr>
      <w:pStyle w:val="Header"/>
      <w:jc w:val="cen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2C9"/>
    <w:multiLevelType w:val="hybridMultilevel"/>
    <w:tmpl w:val="05AAC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7009D4"/>
    <w:multiLevelType w:val="hybridMultilevel"/>
    <w:tmpl w:val="8EA26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35D55"/>
    <w:multiLevelType w:val="hybridMultilevel"/>
    <w:tmpl w:val="A05449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DA3FCA"/>
    <w:multiLevelType w:val="hybridMultilevel"/>
    <w:tmpl w:val="CCFA1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E0D13"/>
    <w:multiLevelType w:val="hybridMultilevel"/>
    <w:tmpl w:val="60D658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4C6519B"/>
    <w:multiLevelType w:val="hybridMultilevel"/>
    <w:tmpl w:val="93BAAB0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507B64"/>
    <w:multiLevelType w:val="hybridMultilevel"/>
    <w:tmpl w:val="67BE3954"/>
    <w:lvl w:ilvl="0" w:tplc="100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42E6E"/>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871553"/>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77250AE"/>
    <w:multiLevelType w:val="hybridMultilevel"/>
    <w:tmpl w:val="CFE65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D57F37"/>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8FC4CF0"/>
    <w:multiLevelType w:val="hybridMultilevel"/>
    <w:tmpl w:val="9C7A8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37366"/>
    <w:multiLevelType w:val="hybridMultilevel"/>
    <w:tmpl w:val="B41E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372A7E"/>
    <w:multiLevelType w:val="hybridMultilevel"/>
    <w:tmpl w:val="5D1EB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403726"/>
    <w:multiLevelType w:val="hybridMultilevel"/>
    <w:tmpl w:val="AB14BF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0C6CE3"/>
    <w:multiLevelType w:val="hybridMultilevel"/>
    <w:tmpl w:val="3B5EDC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08A39C6"/>
    <w:multiLevelType w:val="hybridMultilevel"/>
    <w:tmpl w:val="DBC81F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11348CE"/>
    <w:multiLevelType w:val="hybridMultilevel"/>
    <w:tmpl w:val="941EA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1EF3CDB"/>
    <w:multiLevelType w:val="hybridMultilevel"/>
    <w:tmpl w:val="38322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E45960"/>
    <w:multiLevelType w:val="hybridMultilevel"/>
    <w:tmpl w:val="A468A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EF03AC"/>
    <w:multiLevelType w:val="hybridMultilevel"/>
    <w:tmpl w:val="10863608"/>
    <w:lvl w:ilvl="0" w:tplc="1000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4720707"/>
    <w:multiLevelType w:val="hybridMultilevel"/>
    <w:tmpl w:val="2D3CDA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6003AFA"/>
    <w:multiLevelType w:val="hybridMultilevel"/>
    <w:tmpl w:val="8E888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5039FB"/>
    <w:multiLevelType w:val="hybridMultilevel"/>
    <w:tmpl w:val="371A4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ABF4C01"/>
    <w:multiLevelType w:val="hybridMultilevel"/>
    <w:tmpl w:val="CCFA1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F9350D"/>
    <w:multiLevelType w:val="hybridMultilevel"/>
    <w:tmpl w:val="FC7EF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F006BD5"/>
    <w:multiLevelType w:val="hybridMultilevel"/>
    <w:tmpl w:val="60D658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1D52587"/>
    <w:multiLevelType w:val="hybridMultilevel"/>
    <w:tmpl w:val="B9C66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48B1377"/>
    <w:multiLevelType w:val="hybridMultilevel"/>
    <w:tmpl w:val="BC64E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6C17C2D"/>
    <w:multiLevelType w:val="hybridMultilevel"/>
    <w:tmpl w:val="966C5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9D6DD2"/>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F336EE5"/>
    <w:multiLevelType w:val="hybridMultilevel"/>
    <w:tmpl w:val="1C5E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B37E26"/>
    <w:multiLevelType w:val="hybridMultilevel"/>
    <w:tmpl w:val="B3DCA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5F407A"/>
    <w:multiLevelType w:val="hybridMultilevel"/>
    <w:tmpl w:val="86529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4FD1791"/>
    <w:multiLevelType w:val="hybridMultilevel"/>
    <w:tmpl w:val="231A2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5292E7B"/>
    <w:multiLevelType w:val="multilevel"/>
    <w:tmpl w:val="99C21094"/>
    <w:styleLink w:val="iDecide"/>
    <w:lvl w:ilvl="0">
      <w:start w:val="1"/>
      <w:numFmt w:val="decimal"/>
      <w:lvlText w:val="%1."/>
      <w:lvlJc w:val="left"/>
      <w:pPr>
        <w:ind w:left="360" w:hanging="360"/>
      </w:pPr>
      <w:rPr>
        <w:rFonts w:cs="Assistant"/>
      </w:rPr>
    </w:lvl>
    <w:lvl w:ilvl="1">
      <w:start w:val="1"/>
      <w:numFmt w:val="hebrew1"/>
      <w:lvlText w:val="%2."/>
      <w:lvlJc w:val="left"/>
      <w:pPr>
        <w:ind w:left="1080" w:hanging="360"/>
      </w:pPr>
      <w:rPr>
        <w:rFonts w:cs="Assistant"/>
      </w:rPr>
    </w:lvl>
    <w:lvl w:ilvl="2">
      <w:start w:val="1"/>
      <w:numFmt w:val="lowerRoman"/>
      <w:lvlText w:val="%3."/>
      <w:lvlJc w:val="right"/>
      <w:pPr>
        <w:ind w:left="1620" w:hanging="180"/>
      </w:pPr>
      <w:rPr>
        <w:rFonts w:cs="Assistan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598475A"/>
    <w:multiLevelType w:val="hybridMultilevel"/>
    <w:tmpl w:val="064287C2"/>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9E1639"/>
    <w:multiLevelType w:val="hybridMultilevel"/>
    <w:tmpl w:val="6220E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A633404"/>
    <w:multiLevelType w:val="hybridMultilevel"/>
    <w:tmpl w:val="8A44BB54"/>
    <w:lvl w:ilvl="0" w:tplc="1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312279"/>
    <w:multiLevelType w:val="hybridMultilevel"/>
    <w:tmpl w:val="60D6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CC28BF"/>
    <w:multiLevelType w:val="hybridMultilevel"/>
    <w:tmpl w:val="C1CA1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0721315"/>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0F417ED"/>
    <w:multiLevelType w:val="hybridMultilevel"/>
    <w:tmpl w:val="F79E2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8D0D1E"/>
    <w:multiLevelType w:val="hybridMultilevel"/>
    <w:tmpl w:val="D140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F51C43"/>
    <w:multiLevelType w:val="hybridMultilevel"/>
    <w:tmpl w:val="2B8C0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2C5240"/>
    <w:multiLevelType w:val="hybridMultilevel"/>
    <w:tmpl w:val="994203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5290937"/>
    <w:multiLevelType w:val="hybridMultilevel"/>
    <w:tmpl w:val="EEB2B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B74BAC"/>
    <w:multiLevelType w:val="multilevel"/>
    <w:tmpl w:val="B996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DD600A"/>
    <w:multiLevelType w:val="hybridMultilevel"/>
    <w:tmpl w:val="D69E0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CC6F52"/>
    <w:multiLevelType w:val="hybridMultilevel"/>
    <w:tmpl w:val="C8E0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4D3B02"/>
    <w:multiLevelType w:val="hybridMultilevel"/>
    <w:tmpl w:val="19B80E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D841091"/>
    <w:multiLevelType w:val="hybridMultilevel"/>
    <w:tmpl w:val="60D6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7A3421"/>
    <w:multiLevelType w:val="hybridMultilevel"/>
    <w:tmpl w:val="47E0C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FE1291"/>
    <w:multiLevelType w:val="hybridMultilevel"/>
    <w:tmpl w:val="FF9EE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2A53E56"/>
    <w:multiLevelType w:val="hybridMultilevel"/>
    <w:tmpl w:val="A950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216FA1"/>
    <w:multiLevelType w:val="hybridMultilevel"/>
    <w:tmpl w:val="8BEA1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3290A27"/>
    <w:multiLevelType w:val="hybridMultilevel"/>
    <w:tmpl w:val="344E1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32A2B53"/>
    <w:multiLevelType w:val="hybridMultilevel"/>
    <w:tmpl w:val="AE5A38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3482895"/>
    <w:multiLevelType w:val="hybridMultilevel"/>
    <w:tmpl w:val="0B7AA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0B74AE"/>
    <w:multiLevelType w:val="hybridMultilevel"/>
    <w:tmpl w:val="F6D83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4C148C"/>
    <w:multiLevelType w:val="hybridMultilevel"/>
    <w:tmpl w:val="D0FE2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853C16"/>
    <w:multiLevelType w:val="hybridMultilevel"/>
    <w:tmpl w:val="A3A69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C9499E"/>
    <w:multiLevelType w:val="hybridMultilevel"/>
    <w:tmpl w:val="19B80E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E6A4F26"/>
    <w:multiLevelType w:val="hybridMultilevel"/>
    <w:tmpl w:val="AC3ABBD8"/>
    <w:lvl w:ilvl="0" w:tplc="270EB2B0">
      <w:start w:val="1"/>
      <w:numFmt w:val="bullet"/>
      <w:lvlText w:val="-"/>
      <w:lvlJc w:val="left"/>
      <w:pPr>
        <w:ind w:left="720" w:hanging="360"/>
      </w:pPr>
      <w:rPr>
        <w:rFonts w:ascii="Assistant" w:eastAsia="Assistant" w:hAnsi="Assistant" w:cs="Assista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8117CD"/>
    <w:multiLevelType w:val="hybridMultilevel"/>
    <w:tmpl w:val="F968B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7629D1"/>
    <w:multiLevelType w:val="hybridMultilevel"/>
    <w:tmpl w:val="ED487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89D182B"/>
    <w:multiLevelType w:val="hybridMultilevel"/>
    <w:tmpl w:val="B82AC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CB54D1"/>
    <w:multiLevelType w:val="hybridMultilevel"/>
    <w:tmpl w:val="42029B86"/>
    <w:lvl w:ilvl="0" w:tplc="5D90F3A6">
      <w:start w:val="1"/>
      <w:numFmt w:val="bullet"/>
      <w:lvlText w:val=""/>
      <w:lvlJc w:val="left"/>
      <w:pPr>
        <w:ind w:left="360" w:hanging="360"/>
      </w:pPr>
      <w:rPr>
        <w:rFonts w:ascii="Wingdings" w:hAnsi="Wingdings" w:cs="Wingdings" w:hint="default"/>
        <w:color w:val="306195"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A981234"/>
    <w:multiLevelType w:val="hybridMultilevel"/>
    <w:tmpl w:val="F1B0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EF340CB"/>
    <w:multiLevelType w:val="hybridMultilevel"/>
    <w:tmpl w:val="EE0E4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07B0104"/>
    <w:multiLevelType w:val="hybridMultilevel"/>
    <w:tmpl w:val="4F2A7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6459DC"/>
    <w:multiLevelType w:val="multilevel"/>
    <w:tmpl w:val="39D40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806FDC"/>
    <w:multiLevelType w:val="hybridMultilevel"/>
    <w:tmpl w:val="A468A5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5B501E8"/>
    <w:multiLevelType w:val="hybridMultilevel"/>
    <w:tmpl w:val="A386C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695040F"/>
    <w:multiLevelType w:val="hybridMultilevel"/>
    <w:tmpl w:val="E7543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571BF5"/>
    <w:multiLevelType w:val="hybridMultilevel"/>
    <w:tmpl w:val="9D2AF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8DE1CC0"/>
    <w:multiLevelType w:val="hybridMultilevel"/>
    <w:tmpl w:val="615A4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8F77AD9"/>
    <w:multiLevelType w:val="hybridMultilevel"/>
    <w:tmpl w:val="4ACE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977072"/>
    <w:multiLevelType w:val="hybridMultilevel"/>
    <w:tmpl w:val="02188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F9267B"/>
    <w:multiLevelType w:val="hybridMultilevel"/>
    <w:tmpl w:val="8A0ED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A03141A"/>
    <w:multiLevelType w:val="hybridMultilevel"/>
    <w:tmpl w:val="BDF05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373C2F"/>
    <w:multiLevelType w:val="hybridMultilevel"/>
    <w:tmpl w:val="4898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2C02A7"/>
    <w:multiLevelType w:val="hybridMultilevel"/>
    <w:tmpl w:val="E150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5D59CB"/>
    <w:multiLevelType w:val="hybridMultilevel"/>
    <w:tmpl w:val="10863608"/>
    <w:lvl w:ilvl="0" w:tplc="1000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66"/>
  </w:num>
  <w:num w:numId="3">
    <w:abstractNumId w:val="2"/>
  </w:num>
  <w:num w:numId="4">
    <w:abstractNumId w:val="79"/>
  </w:num>
  <w:num w:numId="5">
    <w:abstractNumId w:val="61"/>
  </w:num>
  <w:num w:numId="6">
    <w:abstractNumId w:val="70"/>
  </w:num>
  <w:num w:numId="7">
    <w:abstractNumId w:val="32"/>
  </w:num>
  <w:num w:numId="8">
    <w:abstractNumId w:val="65"/>
  </w:num>
  <w:num w:numId="9">
    <w:abstractNumId w:val="46"/>
  </w:num>
  <w:num w:numId="10">
    <w:abstractNumId w:val="54"/>
  </w:num>
  <w:num w:numId="11">
    <w:abstractNumId w:val="76"/>
  </w:num>
  <w:num w:numId="12">
    <w:abstractNumId w:val="64"/>
  </w:num>
  <w:num w:numId="13">
    <w:abstractNumId w:val="75"/>
  </w:num>
  <w:num w:numId="14">
    <w:abstractNumId w:val="74"/>
  </w:num>
  <w:num w:numId="15">
    <w:abstractNumId w:val="51"/>
  </w:num>
  <w:num w:numId="16">
    <w:abstractNumId w:val="39"/>
  </w:num>
  <w:num w:numId="17">
    <w:abstractNumId w:val="78"/>
  </w:num>
  <w:num w:numId="18">
    <w:abstractNumId w:val="68"/>
  </w:num>
  <w:num w:numId="19">
    <w:abstractNumId w:val="80"/>
  </w:num>
  <w:num w:numId="20">
    <w:abstractNumId w:val="22"/>
  </w:num>
  <w:num w:numId="21">
    <w:abstractNumId w:val="72"/>
  </w:num>
  <w:num w:numId="22">
    <w:abstractNumId w:val="36"/>
  </w:num>
  <w:num w:numId="23">
    <w:abstractNumId w:val="83"/>
  </w:num>
  <w:num w:numId="24">
    <w:abstractNumId w:val="6"/>
  </w:num>
  <w:num w:numId="25">
    <w:abstractNumId w:val="55"/>
  </w:num>
  <w:num w:numId="26">
    <w:abstractNumId w:val="26"/>
  </w:num>
  <w:num w:numId="27">
    <w:abstractNumId w:val="38"/>
  </w:num>
  <w:num w:numId="28">
    <w:abstractNumId w:val="52"/>
  </w:num>
  <w:num w:numId="29">
    <w:abstractNumId w:val="21"/>
  </w:num>
  <w:num w:numId="30">
    <w:abstractNumId w:val="5"/>
  </w:num>
  <w:num w:numId="31">
    <w:abstractNumId w:val="53"/>
  </w:num>
  <w:num w:numId="32">
    <w:abstractNumId w:val="37"/>
  </w:num>
  <w:num w:numId="33">
    <w:abstractNumId w:val="1"/>
  </w:num>
  <w:num w:numId="34">
    <w:abstractNumId w:val="43"/>
  </w:num>
  <w:num w:numId="35">
    <w:abstractNumId w:val="31"/>
  </w:num>
  <w:num w:numId="36">
    <w:abstractNumId w:val="81"/>
  </w:num>
  <w:num w:numId="37">
    <w:abstractNumId w:val="11"/>
  </w:num>
  <w:num w:numId="38">
    <w:abstractNumId w:val="58"/>
  </w:num>
  <w:num w:numId="39">
    <w:abstractNumId w:val="18"/>
  </w:num>
  <w:num w:numId="40">
    <w:abstractNumId w:val="20"/>
  </w:num>
  <w:num w:numId="41">
    <w:abstractNumId w:val="45"/>
  </w:num>
  <w:num w:numId="42">
    <w:abstractNumId w:val="14"/>
  </w:num>
  <w:num w:numId="43">
    <w:abstractNumId w:val="0"/>
  </w:num>
  <w:num w:numId="44">
    <w:abstractNumId w:val="16"/>
  </w:num>
  <w:num w:numId="45">
    <w:abstractNumId w:val="29"/>
  </w:num>
  <w:num w:numId="46">
    <w:abstractNumId w:val="42"/>
  </w:num>
  <w:num w:numId="47">
    <w:abstractNumId w:val="62"/>
  </w:num>
  <w:num w:numId="48">
    <w:abstractNumId w:val="34"/>
  </w:num>
  <w:num w:numId="49">
    <w:abstractNumId w:val="50"/>
  </w:num>
  <w:num w:numId="50">
    <w:abstractNumId w:val="24"/>
  </w:num>
  <w:num w:numId="51">
    <w:abstractNumId w:val="44"/>
  </w:num>
  <w:num w:numId="52">
    <w:abstractNumId w:val="48"/>
  </w:num>
  <w:num w:numId="53">
    <w:abstractNumId w:val="15"/>
  </w:num>
  <w:num w:numId="54">
    <w:abstractNumId w:val="47"/>
  </w:num>
  <w:num w:numId="55">
    <w:abstractNumId w:val="71"/>
  </w:num>
  <w:num w:numId="56">
    <w:abstractNumId w:val="63"/>
  </w:num>
  <w:num w:numId="57">
    <w:abstractNumId w:val="82"/>
  </w:num>
  <w:num w:numId="58">
    <w:abstractNumId w:val="56"/>
  </w:num>
  <w:num w:numId="59">
    <w:abstractNumId w:val="4"/>
  </w:num>
  <w:num w:numId="60">
    <w:abstractNumId w:val="57"/>
  </w:num>
  <w:num w:numId="61">
    <w:abstractNumId w:val="25"/>
  </w:num>
  <w:num w:numId="62">
    <w:abstractNumId w:val="17"/>
  </w:num>
  <w:num w:numId="63">
    <w:abstractNumId w:val="73"/>
  </w:num>
  <w:num w:numId="64">
    <w:abstractNumId w:val="19"/>
  </w:num>
  <w:num w:numId="65">
    <w:abstractNumId w:val="3"/>
  </w:num>
  <w:num w:numId="66">
    <w:abstractNumId w:val="41"/>
  </w:num>
  <w:num w:numId="67">
    <w:abstractNumId w:val="30"/>
  </w:num>
  <w:num w:numId="68">
    <w:abstractNumId w:val="7"/>
  </w:num>
  <w:num w:numId="69">
    <w:abstractNumId w:val="8"/>
  </w:num>
  <w:num w:numId="70">
    <w:abstractNumId w:val="10"/>
  </w:num>
  <w:num w:numId="71">
    <w:abstractNumId w:val="69"/>
  </w:num>
  <w:num w:numId="72">
    <w:abstractNumId w:val="9"/>
  </w:num>
  <w:num w:numId="73">
    <w:abstractNumId w:val="77"/>
  </w:num>
  <w:num w:numId="74">
    <w:abstractNumId w:val="23"/>
  </w:num>
  <w:num w:numId="75">
    <w:abstractNumId w:val="49"/>
  </w:num>
  <w:num w:numId="76">
    <w:abstractNumId w:val="33"/>
  </w:num>
  <w:num w:numId="77">
    <w:abstractNumId w:val="59"/>
  </w:num>
  <w:num w:numId="78">
    <w:abstractNumId w:val="12"/>
  </w:num>
  <w:num w:numId="79">
    <w:abstractNumId w:val="40"/>
  </w:num>
  <w:num w:numId="80">
    <w:abstractNumId w:val="67"/>
  </w:num>
  <w:num w:numId="81">
    <w:abstractNumId w:val="13"/>
  </w:num>
  <w:num w:numId="82">
    <w:abstractNumId w:val="28"/>
  </w:num>
  <w:num w:numId="83">
    <w:abstractNumId w:val="27"/>
  </w:num>
  <w:num w:numId="84">
    <w:abstractNumId w:val="60"/>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val">
    <w15:presenceInfo w15:providerId="Windows Live" w15:userId="3a006b1ff7e2ba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38B"/>
    <w:rsid w:val="0000002A"/>
    <w:rsid w:val="00000D58"/>
    <w:rsid w:val="0000126F"/>
    <w:rsid w:val="000021AF"/>
    <w:rsid w:val="00002221"/>
    <w:rsid w:val="000033D7"/>
    <w:rsid w:val="00003970"/>
    <w:rsid w:val="00003C29"/>
    <w:rsid w:val="000040E5"/>
    <w:rsid w:val="000053B9"/>
    <w:rsid w:val="000058E1"/>
    <w:rsid w:val="000075A5"/>
    <w:rsid w:val="000075B1"/>
    <w:rsid w:val="00007E60"/>
    <w:rsid w:val="00007F8B"/>
    <w:rsid w:val="0001015A"/>
    <w:rsid w:val="00012710"/>
    <w:rsid w:val="00013B81"/>
    <w:rsid w:val="00014017"/>
    <w:rsid w:val="00014519"/>
    <w:rsid w:val="00014B99"/>
    <w:rsid w:val="000155D8"/>
    <w:rsid w:val="00015F0F"/>
    <w:rsid w:val="0001727C"/>
    <w:rsid w:val="00017F20"/>
    <w:rsid w:val="00020ABA"/>
    <w:rsid w:val="0002169F"/>
    <w:rsid w:val="00021A36"/>
    <w:rsid w:val="00021B66"/>
    <w:rsid w:val="00021C78"/>
    <w:rsid w:val="00022226"/>
    <w:rsid w:val="00022637"/>
    <w:rsid w:val="000230CF"/>
    <w:rsid w:val="0002346A"/>
    <w:rsid w:val="00024291"/>
    <w:rsid w:val="00024A52"/>
    <w:rsid w:val="00024CC2"/>
    <w:rsid w:val="000255D9"/>
    <w:rsid w:val="0002653B"/>
    <w:rsid w:val="00027ADE"/>
    <w:rsid w:val="0003041B"/>
    <w:rsid w:val="00031113"/>
    <w:rsid w:val="000318E7"/>
    <w:rsid w:val="00031ABC"/>
    <w:rsid w:val="000330E1"/>
    <w:rsid w:val="00033689"/>
    <w:rsid w:val="00034D29"/>
    <w:rsid w:val="000365A2"/>
    <w:rsid w:val="00036ED1"/>
    <w:rsid w:val="00037699"/>
    <w:rsid w:val="00040943"/>
    <w:rsid w:val="0004250D"/>
    <w:rsid w:val="00042B3F"/>
    <w:rsid w:val="00042EA5"/>
    <w:rsid w:val="000430EC"/>
    <w:rsid w:val="0004368F"/>
    <w:rsid w:val="00043766"/>
    <w:rsid w:val="00047BBE"/>
    <w:rsid w:val="00047E10"/>
    <w:rsid w:val="00050131"/>
    <w:rsid w:val="00050C8C"/>
    <w:rsid w:val="000517B9"/>
    <w:rsid w:val="000528B9"/>
    <w:rsid w:val="000548F3"/>
    <w:rsid w:val="00054D9C"/>
    <w:rsid w:val="00055156"/>
    <w:rsid w:val="0005596A"/>
    <w:rsid w:val="00056803"/>
    <w:rsid w:val="00057008"/>
    <w:rsid w:val="00060937"/>
    <w:rsid w:val="00060D14"/>
    <w:rsid w:val="0006265A"/>
    <w:rsid w:val="00063306"/>
    <w:rsid w:val="000635B8"/>
    <w:rsid w:val="00063C65"/>
    <w:rsid w:val="0006545D"/>
    <w:rsid w:val="000658CC"/>
    <w:rsid w:val="00067082"/>
    <w:rsid w:val="0007007F"/>
    <w:rsid w:val="00070529"/>
    <w:rsid w:val="0007161D"/>
    <w:rsid w:val="00071CBA"/>
    <w:rsid w:val="000729A8"/>
    <w:rsid w:val="000730A0"/>
    <w:rsid w:val="00076A89"/>
    <w:rsid w:val="00077011"/>
    <w:rsid w:val="00077166"/>
    <w:rsid w:val="00080A7A"/>
    <w:rsid w:val="00081430"/>
    <w:rsid w:val="00081E2A"/>
    <w:rsid w:val="00083592"/>
    <w:rsid w:val="000840C5"/>
    <w:rsid w:val="00084B62"/>
    <w:rsid w:val="0008685D"/>
    <w:rsid w:val="00086CBA"/>
    <w:rsid w:val="00091972"/>
    <w:rsid w:val="00092F94"/>
    <w:rsid w:val="00093335"/>
    <w:rsid w:val="00093552"/>
    <w:rsid w:val="00093839"/>
    <w:rsid w:val="000938FC"/>
    <w:rsid w:val="0009402D"/>
    <w:rsid w:val="000941BF"/>
    <w:rsid w:val="00094A45"/>
    <w:rsid w:val="00095ECC"/>
    <w:rsid w:val="000960D2"/>
    <w:rsid w:val="0009679E"/>
    <w:rsid w:val="00096957"/>
    <w:rsid w:val="00096CE0"/>
    <w:rsid w:val="00097754"/>
    <w:rsid w:val="00097DD0"/>
    <w:rsid w:val="000A0015"/>
    <w:rsid w:val="000A0975"/>
    <w:rsid w:val="000A1C5C"/>
    <w:rsid w:val="000A1ED3"/>
    <w:rsid w:val="000A1F0C"/>
    <w:rsid w:val="000A29D0"/>
    <w:rsid w:val="000A2B06"/>
    <w:rsid w:val="000A2C78"/>
    <w:rsid w:val="000A3B97"/>
    <w:rsid w:val="000A5846"/>
    <w:rsid w:val="000A5C55"/>
    <w:rsid w:val="000A60B4"/>
    <w:rsid w:val="000A7373"/>
    <w:rsid w:val="000A77FD"/>
    <w:rsid w:val="000A7CC4"/>
    <w:rsid w:val="000B12FF"/>
    <w:rsid w:val="000B149E"/>
    <w:rsid w:val="000B2D06"/>
    <w:rsid w:val="000B34A0"/>
    <w:rsid w:val="000B350E"/>
    <w:rsid w:val="000B3E53"/>
    <w:rsid w:val="000B453C"/>
    <w:rsid w:val="000B4907"/>
    <w:rsid w:val="000B4AFC"/>
    <w:rsid w:val="000B4C10"/>
    <w:rsid w:val="000B4D5B"/>
    <w:rsid w:val="000B4D99"/>
    <w:rsid w:val="000B5BA4"/>
    <w:rsid w:val="000B6116"/>
    <w:rsid w:val="000B6EF3"/>
    <w:rsid w:val="000B7A95"/>
    <w:rsid w:val="000B7B29"/>
    <w:rsid w:val="000B7FAF"/>
    <w:rsid w:val="000C09EB"/>
    <w:rsid w:val="000C0A11"/>
    <w:rsid w:val="000C0E16"/>
    <w:rsid w:val="000C1004"/>
    <w:rsid w:val="000C113D"/>
    <w:rsid w:val="000C118A"/>
    <w:rsid w:val="000C17AB"/>
    <w:rsid w:val="000C222E"/>
    <w:rsid w:val="000C27C6"/>
    <w:rsid w:val="000C2FC7"/>
    <w:rsid w:val="000C35CD"/>
    <w:rsid w:val="000C3F97"/>
    <w:rsid w:val="000C4BA3"/>
    <w:rsid w:val="000C58F3"/>
    <w:rsid w:val="000C7758"/>
    <w:rsid w:val="000D0CBF"/>
    <w:rsid w:val="000D1A28"/>
    <w:rsid w:val="000D2C2C"/>
    <w:rsid w:val="000D2C52"/>
    <w:rsid w:val="000D3658"/>
    <w:rsid w:val="000D4331"/>
    <w:rsid w:val="000D4A22"/>
    <w:rsid w:val="000D4C61"/>
    <w:rsid w:val="000D5758"/>
    <w:rsid w:val="000D58A3"/>
    <w:rsid w:val="000D6DA4"/>
    <w:rsid w:val="000D6E11"/>
    <w:rsid w:val="000E0CF5"/>
    <w:rsid w:val="000E2E5A"/>
    <w:rsid w:val="000E35C2"/>
    <w:rsid w:val="000E36C2"/>
    <w:rsid w:val="000E4F9C"/>
    <w:rsid w:val="000E657B"/>
    <w:rsid w:val="000E69B8"/>
    <w:rsid w:val="000F1F45"/>
    <w:rsid w:val="000F2342"/>
    <w:rsid w:val="000F264E"/>
    <w:rsid w:val="000F26A9"/>
    <w:rsid w:val="000F2E04"/>
    <w:rsid w:val="000F3CCB"/>
    <w:rsid w:val="000F41A6"/>
    <w:rsid w:val="000F47E9"/>
    <w:rsid w:val="000F5100"/>
    <w:rsid w:val="000F545A"/>
    <w:rsid w:val="000F604E"/>
    <w:rsid w:val="000F7561"/>
    <w:rsid w:val="001003C8"/>
    <w:rsid w:val="00102767"/>
    <w:rsid w:val="001031D1"/>
    <w:rsid w:val="00103F01"/>
    <w:rsid w:val="00105E77"/>
    <w:rsid w:val="00106611"/>
    <w:rsid w:val="00106A18"/>
    <w:rsid w:val="00107076"/>
    <w:rsid w:val="00110386"/>
    <w:rsid w:val="00111E6D"/>
    <w:rsid w:val="001128B8"/>
    <w:rsid w:val="00112AA8"/>
    <w:rsid w:val="00112D70"/>
    <w:rsid w:val="00112D89"/>
    <w:rsid w:val="001130DF"/>
    <w:rsid w:val="00113416"/>
    <w:rsid w:val="00113953"/>
    <w:rsid w:val="00113B83"/>
    <w:rsid w:val="00114843"/>
    <w:rsid w:val="00115AC2"/>
    <w:rsid w:val="0011745B"/>
    <w:rsid w:val="0011754D"/>
    <w:rsid w:val="00120A2A"/>
    <w:rsid w:val="00121E04"/>
    <w:rsid w:val="00124A05"/>
    <w:rsid w:val="00125368"/>
    <w:rsid w:val="00125B97"/>
    <w:rsid w:val="001300FD"/>
    <w:rsid w:val="001301A8"/>
    <w:rsid w:val="00131264"/>
    <w:rsid w:val="00132671"/>
    <w:rsid w:val="00132AF7"/>
    <w:rsid w:val="00132C55"/>
    <w:rsid w:val="001338F0"/>
    <w:rsid w:val="00133A48"/>
    <w:rsid w:val="001341BB"/>
    <w:rsid w:val="00134296"/>
    <w:rsid w:val="0013580D"/>
    <w:rsid w:val="00135E72"/>
    <w:rsid w:val="00135F4E"/>
    <w:rsid w:val="00136027"/>
    <w:rsid w:val="0013667F"/>
    <w:rsid w:val="00140AB2"/>
    <w:rsid w:val="001410A0"/>
    <w:rsid w:val="00141D67"/>
    <w:rsid w:val="0014393F"/>
    <w:rsid w:val="00144177"/>
    <w:rsid w:val="001445A1"/>
    <w:rsid w:val="00146373"/>
    <w:rsid w:val="001469DC"/>
    <w:rsid w:val="00146D93"/>
    <w:rsid w:val="0014722F"/>
    <w:rsid w:val="00147548"/>
    <w:rsid w:val="00147B79"/>
    <w:rsid w:val="00150050"/>
    <w:rsid w:val="00150142"/>
    <w:rsid w:val="001501B3"/>
    <w:rsid w:val="0015433B"/>
    <w:rsid w:val="0015472F"/>
    <w:rsid w:val="00154CFC"/>
    <w:rsid w:val="00154D75"/>
    <w:rsid w:val="00156018"/>
    <w:rsid w:val="00156901"/>
    <w:rsid w:val="00156FAC"/>
    <w:rsid w:val="0015783A"/>
    <w:rsid w:val="001578FF"/>
    <w:rsid w:val="00157A82"/>
    <w:rsid w:val="00157AA6"/>
    <w:rsid w:val="001601F5"/>
    <w:rsid w:val="00161A0F"/>
    <w:rsid w:val="00161A74"/>
    <w:rsid w:val="001624ED"/>
    <w:rsid w:val="00162729"/>
    <w:rsid w:val="001636CE"/>
    <w:rsid w:val="0016390E"/>
    <w:rsid w:val="00163C77"/>
    <w:rsid w:val="00163F5B"/>
    <w:rsid w:val="001654EE"/>
    <w:rsid w:val="0016622E"/>
    <w:rsid w:val="00166518"/>
    <w:rsid w:val="00166842"/>
    <w:rsid w:val="00166EBC"/>
    <w:rsid w:val="0016718F"/>
    <w:rsid w:val="00170EFF"/>
    <w:rsid w:val="001718E0"/>
    <w:rsid w:val="00172B83"/>
    <w:rsid w:val="00173596"/>
    <w:rsid w:val="00173807"/>
    <w:rsid w:val="0017404F"/>
    <w:rsid w:val="00174953"/>
    <w:rsid w:val="00174D89"/>
    <w:rsid w:val="00176605"/>
    <w:rsid w:val="00176F99"/>
    <w:rsid w:val="00177603"/>
    <w:rsid w:val="001801F1"/>
    <w:rsid w:val="00180687"/>
    <w:rsid w:val="00180785"/>
    <w:rsid w:val="0018092E"/>
    <w:rsid w:val="00180C2E"/>
    <w:rsid w:val="00181104"/>
    <w:rsid w:val="001821F8"/>
    <w:rsid w:val="0018253A"/>
    <w:rsid w:val="00182B5B"/>
    <w:rsid w:val="00182E23"/>
    <w:rsid w:val="0018364E"/>
    <w:rsid w:val="00184062"/>
    <w:rsid w:val="00185F1F"/>
    <w:rsid w:val="00187EB5"/>
    <w:rsid w:val="001901CE"/>
    <w:rsid w:val="00190B32"/>
    <w:rsid w:val="00191C2D"/>
    <w:rsid w:val="0019205E"/>
    <w:rsid w:val="00192A6E"/>
    <w:rsid w:val="00193C8C"/>
    <w:rsid w:val="00195EB8"/>
    <w:rsid w:val="00196441"/>
    <w:rsid w:val="0019645E"/>
    <w:rsid w:val="00197BE5"/>
    <w:rsid w:val="001A0855"/>
    <w:rsid w:val="001A2D34"/>
    <w:rsid w:val="001A3A60"/>
    <w:rsid w:val="001A3B44"/>
    <w:rsid w:val="001A5039"/>
    <w:rsid w:val="001A50CF"/>
    <w:rsid w:val="001A526E"/>
    <w:rsid w:val="001A5432"/>
    <w:rsid w:val="001A77F1"/>
    <w:rsid w:val="001B217C"/>
    <w:rsid w:val="001B226A"/>
    <w:rsid w:val="001B2743"/>
    <w:rsid w:val="001B36DF"/>
    <w:rsid w:val="001B5107"/>
    <w:rsid w:val="001B5AA7"/>
    <w:rsid w:val="001B5F9F"/>
    <w:rsid w:val="001B6297"/>
    <w:rsid w:val="001B6483"/>
    <w:rsid w:val="001B712D"/>
    <w:rsid w:val="001B79F7"/>
    <w:rsid w:val="001C04F2"/>
    <w:rsid w:val="001C09A6"/>
    <w:rsid w:val="001C13CC"/>
    <w:rsid w:val="001C18B9"/>
    <w:rsid w:val="001C1D9F"/>
    <w:rsid w:val="001C433C"/>
    <w:rsid w:val="001C4844"/>
    <w:rsid w:val="001C57A1"/>
    <w:rsid w:val="001C7743"/>
    <w:rsid w:val="001C7D1C"/>
    <w:rsid w:val="001D0AA4"/>
    <w:rsid w:val="001D0CA0"/>
    <w:rsid w:val="001D23D5"/>
    <w:rsid w:val="001D2D24"/>
    <w:rsid w:val="001D2F06"/>
    <w:rsid w:val="001D4597"/>
    <w:rsid w:val="001D512C"/>
    <w:rsid w:val="001D5739"/>
    <w:rsid w:val="001D68F6"/>
    <w:rsid w:val="001D6C53"/>
    <w:rsid w:val="001D7695"/>
    <w:rsid w:val="001D7A58"/>
    <w:rsid w:val="001E0E47"/>
    <w:rsid w:val="001E4CEF"/>
    <w:rsid w:val="001E4F99"/>
    <w:rsid w:val="001E5EF7"/>
    <w:rsid w:val="001E634E"/>
    <w:rsid w:val="001F096A"/>
    <w:rsid w:val="001F1E14"/>
    <w:rsid w:val="001F30CE"/>
    <w:rsid w:val="001F3917"/>
    <w:rsid w:val="001F3E21"/>
    <w:rsid w:val="001F3E8D"/>
    <w:rsid w:val="001F4C5D"/>
    <w:rsid w:val="001F51D2"/>
    <w:rsid w:val="001F543F"/>
    <w:rsid w:val="001F691E"/>
    <w:rsid w:val="001F6B37"/>
    <w:rsid w:val="001F6B80"/>
    <w:rsid w:val="00201865"/>
    <w:rsid w:val="00202916"/>
    <w:rsid w:val="002036D9"/>
    <w:rsid w:val="00204220"/>
    <w:rsid w:val="00204AA0"/>
    <w:rsid w:val="00204E37"/>
    <w:rsid w:val="002052DC"/>
    <w:rsid w:val="002060E2"/>
    <w:rsid w:val="0020654E"/>
    <w:rsid w:val="0021001C"/>
    <w:rsid w:val="0021081F"/>
    <w:rsid w:val="00211142"/>
    <w:rsid w:val="00212002"/>
    <w:rsid w:val="00214FCC"/>
    <w:rsid w:val="002155C6"/>
    <w:rsid w:val="002156B0"/>
    <w:rsid w:val="00215EF6"/>
    <w:rsid w:val="002166FE"/>
    <w:rsid w:val="00216E2D"/>
    <w:rsid w:val="002179FC"/>
    <w:rsid w:val="00221238"/>
    <w:rsid w:val="0022154B"/>
    <w:rsid w:val="00221E21"/>
    <w:rsid w:val="00222B50"/>
    <w:rsid w:val="00225C42"/>
    <w:rsid w:val="002266B5"/>
    <w:rsid w:val="00226E90"/>
    <w:rsid w:val="002315C1"/>
    <w:rsid w:val="00231A2E"/>
    <w:rsid w:val="002320CF"/>
    <w:rsid w:val="00233AEB"/>
    <w:rsid w:val="00234896"/>
    <w:rsid w:val="002359E2"/>
    <w:rsid w:val="00235B35"/>
    <w:rsid w:val="00236904"/>
    <w:rsid w:val="002369A7"/>
    <w:rsid w:val="00236D1F"/>
    <w:rsid w:val="0023734D"/>
    <w:rsid w:val="002374B8"/>
    <w:rsid w:val="0024049F"/>
    <w:rsid w:val="00240E42"/>
    <w:rsid w:val="00241206"/>
    <w:rsid w:val="00242CC7"/>
    <w:rsid w:val="00242D7D"/>
    <w:rsid w:val="002440B7"/>
    <w:rsid w:val="00244713"/>
    <w:rsid w:val="00245550"/>
    <w:rsid w:val="0024707F"/>
    <w:rsid w:val="00247306"/>
    <w:rsid w:val="00250018"/>
    <w:rsid w:val="002510FB"/>
    <w:rsid w:val="0025113F"/>
    <w:rsid w:val="0025496F"/>
    <w:rsid w:val="00255584"/>
    <w:rsid w:val="002563A1"/>
    <w:rsid w:val="002566FE"/>
    <w:rsid w:val="00256B18"/>
    <w:rsid w:val="00257E71"/>
    <w:rsid w:val="0026162D"/>
    <w:rsid w:val="00261883"/>
    <w:rsid w:val="00261F24"/>
    <w:rsid w:val="002627BA"/>
    <w:rsid w:val="002636BE"/>
    <w:rsid w:val="00263DE0"/>
    <w:rsid w:val="00264FF9"/>
    <w:rsid w:val="00265796"/>
    <w:rsid w:val="00265B45"/>
    <w:rsid w:val="00265EB1"/>
    <w:rsid w:val="0026606D"/>
    <w:rsid w:val="00266D59"/>
    <w:rsid w:val="002672F8"/>
    <w:rsid w:val="002674BD"/>
    <w:rsid w:val="00267668"/>
    <w:rsid w:val="00270939"/>
    <w:rsid w:val="00271B82"/>
    <w:rsid w:val="00272B34"/>
    <w:rsid w:val="00273060"/>
    <w:rsid w:val="00275924"/>
    <w:rsid w:val="002773C7"/>
    <w:rsid w:val="00280872"/>
    <w:rsid w:val="002809EC"/>
    <w:rsid w:val="00280ED6"/>
    <w:rsid w:val="002811D2"/>
    <w:rsid w:val="00282CB2"/>
    <w:rsid w:val="002839E4"/>
    <w:rsid w:val="0028452C"/>
    <w:rsid w:val="0028538A"/>
    <w:rsid w:val="002857F2"/>
    <w:rsid w:val="0028636A"/>
    <w:rsid w:val="00286B48"/>
    <w:rsid w:val="0028730E"/>
    <w:rsid w:val="00290F26"/>
    <w:rsid w:val="0029146E"/>
    <w:rsid w:val="002926A5"/>
    <w:rsid w:val="002934DB"/>
    <w:rsid w:val="00293B95"/>
    <w:rsid w:val="0029431E"/>
    <w:rsid w:val="00294D41"/>
    <w:rsid w:val="00295828"/>
    <w:rsid w:val="00296E0A"/>
    <w:rsid w:val="0029739E"/>
    <w:rsid w:val="002973FE"/>
    <w:rsid w:val="002977C7"/>
    <w:rsid w:val="00297FC0"/>
    <w:rsid w:val="002A0FBC"/>
    <w:rsid w:val="002A1300"/>
    <w:rsid w:val="002A31F8"/>
    <w:rsid w:val="002A3A19"/>
    <w:rsid w:val="002A5063"/>
    <w:rsid w:val="002A5527"/>
    <w:rsid w:val="002A75F3"/>
    <w:rsid w:val="002B0553"/>
    <w:rsid w:val="002B07C0"/>
    <w:rsid w:val="002B2020"/>
    <w:rsid w:val="002B20D9"/>
    <w:rsid w:val="002B2466"/>
    <w:rsid w:val="002B27C8"/>
    <w:rsid w:val="002B289A"/>
    <w:rsid w:val="002B290A"/>
    <w:rsid w:val="002B48E4"/>
    <w:rsid w:val="002B4BBB"/>
    <w:rsid w:val="002B6C9D"/>
    <w:rsid w:val="002B7552"/>
    <w:rsid w:val="002C1480"/>
    <w:rsid w:val="002C24FD"/>
    <w:rsid w:val="002C2AE7"/>
    <w:rsid w:val="002C2B6F"/>
    <w:rsid w:val="002C3304"/>
    <w:rsid w:val="002C397E"/>
    <w:rsid w:val="002C57D8"/>
    <w:rsid w:val="002C58A5"/>
    <w:rsid w:val="002C625A"/>
    <w:rsid w:val="002C6366"/>
    <w:rsid w:val="002C72D6"/>
    <w:rsid w:val="002D071F"/>
    <w:rsid w:val="002D1877"/>
    <w:rsid w:val="002D2F98"/>
    <w:rsid w:val="002D3A55"/>
    <w:rsid w:val="002D3DDC"/>
    <w:rsid w:val="002D57B8"/>
    <w:rsid w:val="002D580C"/>
    <w:rsid w:val="002D6A3D"/>
    <w:rsid w:val="002E0483"/>
    <w:rsid w:val="002E0A87"/>
    <w:rsid w:val="002E17E1"/>
    <w:rsid w:val="002E1C29"/>
    <w:rsid w:val="002E1C45"/>
    <w:rsid w:val="002E276A"/>
    <w:rsid w:val="002E4250"/>
    <w:rsid w:val="002E42C1"/>
    <w:rsid w:val="002E463E"/>
    <w:rsid w:val="002E4B99"/>
    <w:rsid w:val="002E5C1E"/>
    <w:rsid w:val="002E62BA"/>
    <w:rsid w:val="002E63D8"/>
    <w:rsid w:val="002E6BA3"/>
    <w:rsid w:val="002E6BAD"/>
    <w:rsid w:val="002E73BF"/>
    <w:rsid w:val="002E79E7"/>
    <w:rsid w:val="002E7CC4"/>
    <w:rsid w:val="002F05AB"/>
    <w:rsid w:val="002F0B55"/>
    <w:rsid w:val="002F3E56"/>
    <w:rsid w:val="002F3F23"/>
    <w:rsid w:val="002F4A59"/>
    <w:rsid w:val="002F78FD"/>
    <w:rsid w:val="00300579"/>
    <w:rsid w:val="00300725"/>
    <w:rsid w:val="0030082C"/>
    <w:rsid w:val="00301D90"/>
    <w:rsid w:val="003034D1"/>
    <w:rsid w:val="00303C29"/>
    <w:rsid w:val="003040CA"/>
    <w:rsid w:val="00304567"/>
    <w:rsid w:val="00305B07"/>
    <w:rsid w:val="00305C8F"/>
    <w:rsid w:val="003062EF"/>
    <w:rsid w:val="003066F8"/>
    <w:rsid w:val="00306A22"/>
    <w:rsid w:val="003075E0"/>
    <w:rsid w:val="0030785B"/>
    <w:rsid w:val="00307DF2"/>
    <w:rsid w:val="0031007C"/>
    <w:rsid w:val="00310B8F"/>
    <w:rsid w:val="00310CF5"/>
    <w:rsid w:val="003127D1"/>
    <w:rsid w:val="00312DE6"/>
    <w:rsid w:val="00313030"/>
    <w:rsid w:val="00313CEB"/>
    <w:rsid w:val="0031532C"/>
    <w:rsid w:val="00315C53"/>
    <w:rsid w:val="00316B3C"/>
    <w:rsid w:val="00317D62"/>
    <w:rsid w:val="0032062A"/>
    <w:rsid w:val="00320756"/>
    <w:rsid w:val="00321895"/>
    <w:rsid w:val="0032257F"/>
    <w:rsid w:val="0032302F"/>
    <w:rsid w:val="0032460F"/>
    <w:rsid w:val="00326DCE"/>
    <w:rsid w:val="00327495"/>
    <w:rsid w:val="00327F2D"/>
    <w:rsid w:val="00332A2D"/>
    <w:rsid w:val="00333DD8"/>
    <w:rsid w:val="00333EBB"/>
    <w:rsid w:val="00334DF4"/>
    <w:rsid w:val="00335602"/>
    <w:rsid w:val="00335E1E"/>
    <w:rsid w:val="0033617F"/>
    <w:rsid w:val="00341B08"/>
    <w:rsid w:val="00342AD0"/>
    <w:rsid w:val="00343F54"/>
    <w:rsid w:val="003459DB"/>
    <w:rsid w:val="00345EC6"/>
    <w:rsid w:val="00345F2F"/>
    <w:rsid w:val="003460FA"/>
    <w:rsid w:val="003465AD"/>
    <w:rsid w:val="00353974"/>
    <w:rsid w:val="00357ED4"/>
    <w:rsid w:val="00357F3F"/>
    <w:rsid w:val="00360745"/>
    <w:rsid w:val="00362C78"/>
    <w:rsid w:val="00363F21"/>
    <w:rsid w:val="00366C7A"/>
    <w:rsid w:val="003673BC"/>
    <w:rsid w:val="00367E1C"/>
    <w:rsid w:val="00370960"/>
    <w:rsid w:val="00370AB3"/>
    <w:rsid w:val="003714BF"/>
    <w:rsid w:val="003721F7"/>
    <w:rsid w:val="00372901"/>
    <w:rsid w:val="00372FFA"/>
    <w:rsid w:val="003731FA"/>
    <w:rsid w:val="00373EF7"/>
    <w:rsid w:val="003742A8"/>
    <w:rsid w:val="003758EA"/>
    <w:rsid w:val="0037646B"/>
    <w:rsid w:val="00380D3C"/>
    <w:rsid w:val="003812D1"/>
    <w:rsid w:val="00382A9D"/>
    <w:rsid w:val="00385986"/>
    <w:rsid w:val="00385DAA"/>
    <w:rsid w:val="00386274"/>
    <w:rsid w:val="00393834"/>
    <w:rsid w:val="00394439"/>
    <w:rsid w:val="00394A26"/>
    <w:rsid w:val="00395694"/>
    <w:rsid w:val="003961C1"/>
    <w:rsid w:val="0039713B"/>
    <w:rsid w:val="00397318"/>
    <w:rsid w:val="0039774A"/>
    <w:rsid w:val="003A0749"/>
    <w:rsid w:val="003A310C"/>
    <w:rsid w:val="003A3263"/>
    <w:rsid w:val="003A3B56"/>
    <w:rsid w:val="003A3D92"/>
    <w:rsid w:val="003A4D2D"/>
    <w:rsid w:val="003A5166"/>
    <w:rsid w:val="003A55D8"/>
    <w:rsid w:val="003A5A45"/>
    <w:rsid w:val="003A7336"/>
    <w:rsid w:val="003B0A34"/>
    <w:rsid w:val="003B283F"/>
    <w:rsid w:val="003B3358"/>
    <w:rsid w:val="003B4693"/>
    <w:rsid w:val="003B4715"/>
    <w:rsid w:val="003B4FA8"/>
    <w:rsid w:val="003B62F0"/>
    <w:rsid w:val="003B66B3"/>
    <w:rsid w:val="003B6D82"/>
    <w:rsid w:val="003B6F30"/>
    <w:rsid w:val="003C3AED"/>
    <w:rsid w:val="003C3DC7"/>
    <w:rsid w:val="003C6317"/>
    <w:rsid w:val="003C6E50"/>
    <w:rsid w:val="003C728D"/>
    <w:rsid w:val="003D10A8"/>
    <w:rsid w:val="003D13CF"/>
    <w:rsid w:val="003D3C9C"/>
    <w:rsid w:val="003D49CF"/>
    <w:rsid w:val="003D5408"/>
    <w:rsid w:val="003D65B8"/>
    <w:rsid w:val="003D7C5D"/>
    <w:rsid w:val="003E0321"/>
    <w:rsid w:val="003E03B7"/>
    <w:rsid w:val="003E0AC5"/>
    <w:rsid w:val="003E141B"/>
    <w:rsid w:val="003E2622"/>
    <w:rsid w:val="003E343C"/>
    <w:rsid w:val="003E3988"/>
    <w:rsid w:val="003E4527"/>
    <w:rsid w:val="003E4739"/>
    <w:rsid w:val="003E5ACE"/>
    <w:rsid w:val="003E69D5"/>
    <w:rsid w:val="003E6EC2"/>
    <w:rsid w:val="003E71EF"/>
    <w:rsid w:val="003E7DCD"/>
    <w:rsid w:val="003E7F63"/>
    <w:rsid w:val="003F0090"/>
    <w:rsid w:val="003F0132"/>
    <w:rsid w:val="003F0A89"/>
    <w:rsid w:val="003F0ADF"/>
    <w:rsid w:val="003F0ECD"/>
    <w:rsid w:val="003F1ADD"/>
    <w:rsid w:val="003F1CE1"/>
    <w:rsid w:val="003F2E94"/>
    <w:rsid w:val="003F3653"/>
    <w:rsid w:val="003F52D0"/>
    <w:rsid w:val="003F5858"/>
    <w:rsid w:val="003F6016"/>
    <w:rsid w:val="003F7264"/>
    <w:rsid w:val="003F7975"/>
    <w:rsid w:val="00403EBD"/>
    <w:rsid w:val="004047BD"/>
    <w:rsid w:val="00404AC5"/>
    <w:rsid w:val="00404E1A"/>
    <w:rsid w:val="0040532A"/>
    <w:rsid w:val="00406133"/>
    <w:rsid w:val="004063DF"/>
    <w:rsid w:val="00406664"/>
    <w:rsid w:val="004106BF"/>
    <w:rsid w:val="00410CB2"/>
    <w:rsid w:val="004123D3"/>
    <w:rsid w:val="004135E8"/>
    <w:rsid w:val="00414076"/>
    <w:rsid w:val="00414A67"/>
    <w:rsid w:val="00415F29"/>
    <w:rsid w:val="004160B3"/>
    <w:rsid w:val="004165EA"/>
    <w:rsid w:val="00417F49"/>
    <w:rsid w:val="004200CE"/>
    <w:rsid w:val="004223B0"/>
    <w:rsid w:val="00422AA2"/>
    <w:rsid w:val="00422AB1"/>
    <w:rsid w:val="00423429"/>
    <w:rsid w:val="0042363E"/>
    <w:rsid w:val="004243F7"/>
    <w:rsid w:val="004248F8"/>
    <w:rsid w:val="004258FC"/>
    <w:rsid w:val="00425C1E"/>
    <w:rsid w:val="00426622"/>
    <w:rsid w:val="0042734D"/>
    <w:rsid w:val="00427440"/>
    <w:rsid w:val="0043011D"/>
    <w:rsid w:val="0043108B"/>
    <w:rsid w:val="00431607"/>
    <w:rsid w:val="004317ED"/>
    <w:rsid w:val="0043188E"/>
    <w:rsid w:val="00432C27"/>
    <w:rsid w:val="004331C8"/>
    <w:rsid w:val="004354B1"/>
    <w:rsid w:val="004376E5"/>
    <w:rsid w:val="00437BE1"/>
    <w:rsid w:val="00437C82"/>
    <w:rsid w:val="00440FDC"/>
    <w:rsid w:val="00441BD8"/>
    <w:rsid w:val="0044211F"/>
    <w:rsid w:val="00442434"/>
    <w:rsid w:val="004425A6"/>
    <w:rsid w:val="00442DF1"/>
    <w:rsid w:val="00443325"/>
    <w:rsid w:val="0044354C"/>
    <w:rsid w:val="00443743"/>
    <w:rsid w:val="00444BE4"/>
    <w:rsid w:val="00450042"/>
    <w:rsid w:val="0045033B"/>
    <w:rsid w:val="00450A2D"/>
    <w:rsid w:val="00450D77"/>
    <w:rsid w:val="00450E0E"/>
    <w:rsid w:val="00451883"/>
    <w:rsid w:val="00451AED"/>
    <w:rsid w:val="0045313D"/>
    <w:rsid w:val="00453844"/>
    <w:rsid w:val="00453A89"/>
    <w:rsid w:val="00453D86"/>
    <w:rsid w:val="00454543"/>
    <w:rsid w:val="00454CCC"/>
    <w:rsid w:val="00455D70"/>
    <w:rsid w:val="0045612E"/>
    <w:rsid w:val="00456B1A"/>
    <w:rsid w:val="0045748F"/>
    <w:rsid w:val="004618C1"/>
    <w:rsid w:val="00463702"/>
    <w:rsid w:val="00464186"/>
    <w:rsid w:val="00464485"/>
    <w:rsid w:val="00464C74"/>
    <w:rsid w:val="00466C93"/>
    <w:rsid w:val="00470064"/>
    <w:rsid w:val="0047058D"/>
    <w:rsid w:val="004710D1"/>
    <w:rsid w:val="00472BB2"/>
    <w:rsid w:val="00472D1C"/>
    <w:rsid w:val="00472D94"/>
    <w:rsid w:val="00473034"/>
    <w:rsid w:val="0047348C"/>
    <w:rsid w:val="00474914"/>
    <w:rsid w:val="00474E75"/>
    <w:rsid w:val="00475033"/>
    <w:rsid w:val="00475289"/>
    <w:rsid w:val="00475F5E"/>
    <w:rsid w:val="00476DE9"/>
    <w:rsid w:val="00477A1F"/>
    <w:rsid w:val="00477DF4"/>
    <w:rsid w:val="00481113"/>
    <w:rsid w:val="00483380"/>
    <w:rsid w:val="00483C3D"/>
    <w:rsid w:val="004846D7"/>
    <w:rsid w:val="004846E6"/>
    <w:rsid w:val="00486B66"/>
    <w:rsid w:val="00487CDA"/>
    <w:rsid w:val="00490F2A"/>
    <w:rsid w:val="004918FC"/>
    <w:rsid w:val="004923E7"/>
    <w:rsid w:val="00493670"/>
    <w:rsid w:val="00493EE9"/>
    <w:rsid w:val="00493FF5"/>
    <w:rsid w:val="00494846"/>
    <w:rsid w:val="00494EBE"/>
    <w:rsid w:val="0049736F"/>
    <w:rsid w:val="004A01D0"/>
    <w:rsid w:val="004A03CA"/>
    <w:rsid w:val="004A0617"/>
    <w:rsid w:val="004A06D8"/>
    <w:rsid w:val="004A1D7B"/>
    <w:rsid w:val="004A3912"/>
    <w:rsid w:val="004A41BD"/>
    <w:rsid w:val="004A4320"/>
    <w:rsid w:val="004A4867"/>
    <w:rsid w:val="004A6BC4"/>
    <w:rsid w:val="004A7401"/>
    <w:rsid w:val="004A74E4"/>
    <w:rsid w:val="004A77BF"/>
    <w:rsid w:val="004B009E"/>
    <w:rsid w:val="004B08DA"/>
    <w:rsid w:val="004B0A04"/>
    <w:rsid w:val="004B0D77"/>
    <w:rsid w:val="004B2802"/>
    <w:rsid w:val="004B30A7"/>
    <w:rsid w:val="004B3257"/>
    <w:rsid w:val="004B3259"/>
    <w:rsid w:val="004B4485"/>
    <w:rsid w:val="004B4705"/>
    <w:rsid w:val="004B4840"/>
    <w:rsid w:val="004B4C87"/>
    <w:rsid w:val="004B4C9E"/>
    <w:rsid w:val="004B4FB8"/>
    <w:rsid w:val="004B56F5"/>
    <w:rsid w:val="004B633C"/>
    <w:rsid w:val="004B6E41"/>
    <w:rsid w:val="004B76F2"/>
    <w:rsid w:val="004C0377"/>
    <w:rsid w:val="004C2521"/>
    <w:rsid w:val="004C277A"/>
    <w:rsid w:val="004C2B53"/>
    <w:rsid w:val="004C3872"/>
    <w:rsid w:val="004C5E4B"/>
    <w:rsid w:val="004C61CC"/>
    <w:rsid w:val="004C6DBB"/>
    <w:rsid w:val="004D058B"/>
    <w:rsid w:val="004D20D0"/>
    <w:rsid w:val="004D2A0B"/>
    <w:rsid w:val="004D57CA"/>
    <w:rsid w:val="004D65C4"/>
    <w:rsid w:val="004E046E"/>
    <w:rsid w:val="004E078A"/>
    <w:rsid w:val="004E194F"/>
    <w:rsid w:val="004E1ADB"/>
    <w:rsid w:val="004E2012"/>
    <w:rsid w:val="004E238A"/>
    <w:rsid w:val="004E3F54"/>
    <w:rsid w:val="004E4414"/>
    <w:rsid w:val="004E46E1"/>
    <w:rsid w:val="004E4BD7"/>
    <w:rsid w:val="004E4F2C"/>
    <w:rsid w:val="004E5598"/>
    <w:rsid w:val="004E63EB"/>
    <w:rsid w:val="004E7328"/>
    <w:rsid w:val="004F06C2"/>
    <w:rsid w:val="004F2269"/>
    <w:rsid w:val="004F2D27"/>
    <w:rsid w:val="004F3900"/>
    <w:rsid w:val="004F3977"/>
    <w:rsid w:val="004F4089"/>
    <w:rsid w:val="004F4AF9"/>
    <w:rsid w:val="004F4D6A"/>
    <w:rsid w:val="004F4EA4"/>
    <w:rsid w:val="004F5904"/>
    <w:rsid w:val="004F6325"/>
    <w:rsid w:val="004F7967"/>
    <w:rsid w:val="004F7A80"/>
    <w:rsid w:val="004F7B90"/>
    <w:rsid w:val="004F7EC3"/>
    <w:rsid w:val="00500B7D"/>
    <w:rsid w:val="005023DF"/>
    <w:rsid w:val="00502BE6"/>
    <w:rsid w:val="005046C4"/>
    <w:rsid w:val="00504769"/>
    <w:rsid w:val="0050549D"/>
    <w:rsid w:val="00506534"/>
    <w:rsid w:val="00506863"/>
    <w:rsid w:val="005103A0"/>
    <w:rsid w:val="005103F8"/>
    <w:rsid w:val="00510599"/>
    <w:rsid w:val="0051126B"/>
    <w:rsid w:val="00511D95"/>
    <w:rsid w:val="00513328"/>
    <w:rsid w:val="0051422A"/>
    <w:rsid w:val="0051590D"/>
    <w:rsid w:val="00515EB5"/>
    <w:rsid w:val="00516813"/>
    <w:rsid w:val="00516FB9"/>
    <w:rsid w:val="00520FFC"/>
    <w:rsid w:val="005224C8"/>
    <w:rsid w:val="00525224"/>
    <w:rsid w:val="0052536C"/>
    <w:rsid w:val="00526A10"/>
    <w:rsid w:val="00531F88"/>
    <w:rsid w:val="005328F5"/>
    <w:rsid w:val="00532BB4"/>
    <w:rsid w:val="00532D52"/>
    <w:rsid w:val="005331D6"/>
    <w:rsid w:val="00533DAD"/>
    <w:rsid w:val="005346F9"/>
    <w:rsid w:val="00534781"/>
    <w:rsid w:val="005352E2"/>
    <w:rsid w:val="005353B5"/>
    <w:rsid w:val="0053595A"/>
    <w:rsid w:val="00535FC1"/>
    <w:rsid w:val="005366F6"/>
    <w:rsid w:val="00537B20"/>
    <w:rsid w:val="00537CD3"/>
    <w:rsid w:val="00541E7E"/>
    <w:rsid w:val="0054211A"/>
    <w:rsid w:val="00542267"/>
    <w:rsid w:val="00542DEA"/>
    <w:rsid w:val="0054431A"/>
    <w:rsid w:val="00545F33"/>
    <w:rsid w:val="005462E5"/>
    <w:rsid w:val="005469DB"/>
    <w:rsid w:val="0055057E"/>
    <w:rsid w:val="00551950"/>
    <w:rsid w:val="00552DD3"/>
    <w:rsid w:val="00552ED0"/>
    <w:rsid w:val="005547D4"/>
    <w:rsid w:val="005556B6"/>
    <w:rsid w:val="00556A51"/>
    <w:rsid w:val="0055707E"/>
    <w:rsid w:val="005604FB"/>
    <w:rsid w:val="00560C03"/>
    <w:rsid w:val="00561F18"/>
    <w:rsid w:val="00562D21"/>
    <w:rsid w:val="00562D46"/>
    <w:rsid w:val="00563C2B"/>
    <w:rsid w:val="005641C9"/>
    <w:rsid w:val="005648B2"/>
    <w:rsid w:val="00564A69"/>
    <w:rsid w:val="00565FC6"/>
    <w:rsid w:val="00566636"/>
    <w:rsid w:val="00566E83"/>
    <w:rsid w:val="00566F7E"/>
    <w:rsid w:val="005673AE"/>
    <w:rsid w:val="00570252"/>
    <w:rsid w:val="005708C3"/>
    <w:rsid w:val="00570BAB"/>
    <w:rsid w:val="005712CC"/>
    <w:rsid w:val="00571A7A"/>
    <w:rsid w:val="005724ED"/>
    <w:rsid w:val="00572F58"/>
    <w:rsid w:val="0057300C"/>
    <w:rsid w:val="0057304A"/>
    <w:rsid w:val="00573699"/>
    <w:rsid w:val="00573A1B"/>
    <w:rsid w:val="00573A2A"/>
    <w:rsid w:val="005753AA"/>
    <w:rsid w:val="0057561F"/>
    <w:rsid w:val="00576382"/>
    <w:rsid w:val="005765EC"/>
    <w:rsid w:val="00576A32"/>
    <w:rsid w:val="00581449"/>
    <w:rsid w:val="0058163B"/>
    <w:rsid w:val="005829D9"/>
    <w:rsid w:val="00583229"/>
    <w:rsid w:val="00583A61"/>
    <w:rsid w:val="0058420E"/>
    <w:rsid w:val="0058489D"/>
    <w:rsid w:val="00584B82"/>
    <w:rsid w:val="00584E2B"/>
    <w:rsid w:val="00587980"/>
    <w:rsid w:val="00587A8D"/>
    <w:rsid w:val="00587ABF"/>
    <w:rsid w:val="00587B5F"/>
    <w:rsid w:val="00590076"/>
    <w:rsid w:val="00590975"/>
    <w:rsid w:val="00591A39"/>
    <w:rsid w:val="00591EA9"/>
    <w:rsid w:val="00593C76"/>
    <w:rsid w:val="00593EC3"/>
    <w:rsid w:val="005944F0"/>
    <w:rsid w:val="00594720"/>
    <w:rsid w:val="0059484A"/>
    <w:rsid w:val="005956F4"/>
    <w:rsid w:val="00595E32"/>
    <w:rsid w:val="00596AC1"/>
    <w:rsid w:val="005A042C"/>
    <w:rsid w:val="005A0AEA"/>
    <w:rsid w:val="005A0E38"/>
    <w:rsid w:val="005A143E"/>
    <w:rsid w:val="005A1864"/>
    <w:rsid w:val="005A19E4"/>
    <w:rsid w:val="005A205E"/>
    <w:rsid w:val="005A3178"/>
    <w:rsid w:val="005A4408"/>
    <w:rsid w:val="005A5166"/>
    <w:rsid w:val="005A5170"/>
    <w:rsid w:val="005A5945"/>
    <w:rsid w:val="005A6726"/>
    <w:rsid w:val="005A6F48"/>
    <w:rsid w:val="005B1E5B"/>
    <w:rsid w:val="005B2FFA"/>
    <w:rsid w:val="005B3695"/>
    <w:rsid w:val="005B7948"/>
    <w:rsid w:val="005B7C42"/>
    <w:rsid w:val="005C03A7"/>
    <w:rsid w:val="005C30F5"/>
    <w:rsid w:val="005C3AF6"/>
    <w:rsid w:val="005C4B82"/>
    <w:rsid w:val="005C7922"/>
    <w:rsid w:val="005C79BF"/>
    <w:rsid w:val="005D0444"/>
    <w:rsid w:val="005D2419"/>
    <w:rsid w:val="005D348D"/>
    <w:rsid w:val="005D43FC"/>
    <w:rsid w:val="005D48D2"/>
    <w:rsid w:val="005D4C92"/>
    <w:rsid w:val="005D5154"/>
    <w:rsid w:val="005D5C9A"/>
    <w:rsid w:val="005E12A1"/>
    <w:rsid w:val="005E18C2"/>
    <w:rsid w:val="005E274C"/>
    <w:rsid w:val="005E2772"/>
    <w:rsid w:val="005E313B"/>
    <w:rsid w:val="005E4D03"/>
    <w:rsid w:val="005E5982"/>
    <w:rsid w:val="005E776D"/>
    <w:rsid w:val="005F03F9"/>
    <w:rsid w:val="005F08DB"/>
    <w:rsid w:val="005F08FC"/>
    <w:rsid w:val="005F33C7"/>
    <w:rsid w:val="005F5462"/>
    <w:rsid w:val="005F601A"/>
    <w:rsid w:val="005F65F1"/>
    <w:rsid w:val="005F6F08"/>
    <w:rsid w:val="005F7018"/>
    <w:rsid w:val="005F7B81"/>
    <w:rsid w:val="00600174"/>
    <w:rsid w:val="006004AF"/>
    <w:rsid w:val="00600DCD"/>
    <w:rsid w:val="00602604"/>
    <w:rsid w:val="006026C0"/>
    <w:rsid w:val="00603A07"/>
    <w:rsid w:val="006042E6"/>
    <w:rsid w:val="00604AE4"/>
    <w:rsid w:val="006053D6"/>
    <w:rsid w:val="00606C0B"/>
    <w:rsid w:val="00610946"/>
    <w:rsid w:val="0061095E"/>
    <w:rsid w:val="00610D21"/>
    <w:rsid w:val="00611ABF"/>
    <w:rsid w:val="006128AC"/>
    <w:rsid w:val="0061374C"/>
    <w:rsid w:val="00613D8F"/>
    <w:rsid w:val="0061421E"/>
    <w:rsid w:val="00615BEE"/>
    <w:rsid w:val="00616062"/>
    <w:rsid w:val="0061685F"/>
    <w:rsid w:val="00617D17"/>
    <w:rsid w:val="006212EC"/>
    <w:rsid w:val="0062257D"/>
    <w:rsid w:val="00622A93"/>
    <w:rsid w:val="00623AAE"/>
    <w:rsid w:val="006242E3"/>
    <w:rsid w:val="00625B5F"/>
    <w:rsid w:val="006264E2"/>
    <w:rsid w:val="00626CE0"/>
    <w:rsid w:val="0062741C"/>
    <w:rsid w:val="006278F8"/>
    <w:rsid w:val="00630A8F"/>
    <w:rsid w:val="00630B89"/>
    <w:rsid w:val="0063166B"/>
    <w:rsid w:val="00631A80"/>
    <w:rsid w:val="0063213B"/>
    <w:rsid w:val="00632843"/>
    <w:rsid w:val="00633F03"/>
    <w:rsid w:val="006346B1"/>
    <w:rsid w:val="00635420"/>
    <w:rsid w:val="00636113"/>
    <w:rsid w:val="00636DA0"/>
    <w:rsid w:val="0063735F"/>
    <w:rsid w:val="006379B3"/>
    <w:rsid w:val="00637ECE"/>
    <w:rsid w:val="00640D6F"/>
    <w:rsid w:val="00641842"/>
    <w:rsid w:val="00641C9B"/>
    <w:rsid w:val="006426C1"/>
    <w:rsid w:val="006438B2"/>
    <w:rsid w:val="00644267"/>
    <w:rsid w:val="00644970"/>
    <w:rsid w:val="00644C52"/>
    <w:rsid w:val="0064688E"/>
    <w:rsid w:val="00646C11"/>
    <w:rsid w:val="006476BC"/>
    <w:rsid w:val="00647D20"/>
    <w:rsid w:val="00647F5F"/>
    <w:rsid w:val="006502DF"/>
    <w:rsid w:val="006506E0"/>
    <w:rsid w:val="006516DC"/>
    <w:rsid w:val="00651F9D"/>
    <w:rsid w:val="00652293"/>
    <w:rsid w:val="00652833"/>
    <w:rsid w:val="00653411"/>
    <w:rsid w:val="006544DA"/>
    <w:rsid w:val="006545BC"/>
    <w:rsid w:val="006556DE"/>
    <w:rsid w:val="00656CC5"/>
    <w:rsid w:val="00656D38"/>
    <w:rsid w:val="006571F2"/>
    <w:rsid w:val="00657A7F"/>
    <w:rsid w:val="006605D1"/>
    <w:rsid w:val="0066214C"/>
    <w:rsid w:val="00663437"/>
    <w:rsid w:val="00663EA5"/>
    <w:rsid w:val="0066436F"/>
    <w:rsid w:val="00664E54"/>
    <w:rsid w:val="00664FA8"/>
    <w:rsid w:val="00665216"/>
    <w:rsid w:val="006656D4"/>
    <w:rsid w:val="00665D8D"/>
    <w:rsid w:val="0066606E"/>
    <w:rsid w:val="0066660F"/>
    <w:rsid w:val="006702F8"/>
    <w:rsid w:val="006704A7"/>
    <w:rsid w:val="0067081E"/>
    <w:rsid w:val="00672CB8"/>
    <w:rsid w:val="0067362E"/>
    <w:rsid w:val="0067379B"/>
    <w:rsid w:val="00674A30"/>
    <w:rsid w:val="00675AE3"/>
    <w:rsid w:val="00675CB8"/>
    <w:rsid w:val="00675F6A"/>
    <w:rsid w:val="00676704"/>
    <w:rsid w:val="00676719"/>
    <w:rsid w:val="0067743E"/>
    <w:rsid w:val="00677876"/>
    <w:rsid w:val="00680D58"/>
    <w:rsid w:val="006825B8"/>
    <w:rsid w:val="006834A7"/>
    <w:rsid w:val="00683ECE"/>
    <w:rsid w:val="00686152"/>
    <w:rsid w:val="00686EBA"/>
    <w:rsid w:val="00686F14"/>
    <w:rsid w:val="00686F61"/>
    <w:rsid w:val="0068733B"/>
    <w:rsid w:val="00687509"/>
    <w:rsid w:val="00687874"/>
    <w:rsid w:val="00687B4F"/>
    <w:rsid w:val="006933BE"/>
    <w:rsid w:val="006934F7"/>
    <w:rsid w:val="00693CA2"/>
    <w:rsid w:val="00693FF1"/>
    <w:rsid w:val="00694513"/>
    <w:rsid w:val="006957B8"/>
    <w:rsid w:val="006A10E9"/>
    <w:rsid w:val="006A1902"/>
    <w:rsid w:val="006A3DA4"/>
    <w:rsid w:val="006A3EF8"/>
    <w:rsid w:val="006A55DF"/>
    <w:rsid w:val="006A7C52"/>
    <w:rsid w:val="006A7D65"/>
    <w:rsid w:val="006B0022"/>
    <w:rsid w:val="006B05CE"/>
    <w:rsid w:val="006B24E4"/>
    <w:rsid w:val="006B2C90"/>
    <w:rsid w:val="006B3810"/>
    <w:rsid w:val="006B4934"/>
    <w:rsid w:val="006B4D55"/>
    <w:rsid w:val="006B4D71"/>
    <w:rsid w:val="006B6046"/>
    <w:rsid w:val="006B73BD"/>
    <w:rsid w:val="006C011F"/>
    <w:rsid w:val="006C20E4"/>
    <w:rsid w:val="006C2FEB"/>
    <w:rsid w:val="006C59C6"/>
    <w:rsid w:val="006C5EC7"/>
    <w:rsid w:val="006C6398"/>
    <w:rsid w:val="006C770E"/>
    <w:rsid w:val="006D070F"/>
    <w:rsid w:val="006D0915"/>
    <w:rsid w:val="006D0931"/>
    <w:rsid w:val="006D1C2A"/>
    <w:rsid w:val="006D1C91"/>
    <w:rsid w:val="006D1F3A"/>
    <w:rsid w:val="006D279B"/>
    <w:rsid w:val="006D2FF0"/>
    <w:rsid w:val="006D445F"/>
    <w:rsid w:val="006D4724"/>
    <w:rsid w:val="006D5790"/>
    <w:rsid w:val="006E062F"/>
    <w:rsid w:val="006E2118"/>
    <w:rsid w:val="006E2142"/>
    <w:rsid w:val="006E2210"/>
    <w:rsid w:val="006E4141"/>
    <w:rsid w:val="006E4794"/>
    <w:rsid w:val="006E47CE"/>
    <w:rsid w:val="006E6241"/>
    <w:rsid w:val="006E6305"/>
    <w:rsid w:val="006F040D"/>
    <w:rsid w:val="006F11BB"/>
    <w:rsid w:val="006F175F"/>
    <w:rsid w:val="006F2FB1"/>
    <w:rsid w:val="006F3789"/>
    <w:rsid w:val="006F4765"/>
    <w:rsid w:val="006F47B9"/>
    <w:rsid w:val="006F6F8D"/>
    <w:rsid w:val="006F7D8D"/>
    <w:rsid w:val="00700607"/>
    <w:rsid w:val="00700644"/>
    <w:rsid w:val="00701B45"/>
    <w:rsid w:val="00701B9C"/>
    <w:rsid w:val="007038C5"/>
    <w:rsid w:val="00703D90"/>
    <w:rsid w:val="0070407B"/>
    <w:rsid w:val="0070424B"/>
    <w:rsid w:val="00704413"/>
    <w:rsid w:val="007044CE"/>
    <w:rsid w:val="00705136"/>
    <w:rsid w:val="007068F5"/>
    <w:rsid w:val="0071138B"/>
    <w:rsid w:val="00711721"/>
    <w:rsid w:val="00711909"/>
    <w:rsid w:val="007121CA"/>
    <w:rsid w:val="007125C3"/>
    <w:rsid w:val="0071488A"/>
    <w:rsid w:val="00714DC5"/>
    <w:rsid w:val="00715253"/>
    <w:rsid w:val="007159F8"/>
    <w:rsid w:val="007237C4"/>
    <w:rsid w:val="0072431F"/>
    <w:rsid w:val="00724761"/>
    <w:rsid w:val="007248A8"/>
    <w:rsid w:val="00724970"/>
    <w:rsid w:val="007252B3"/>
    <w:rsid w:val="007264E3"/>
    <w:rsid w:val="00727F7F"/>
    <w:rsid w:val="007343EE"/>
    <w:rsid w:val="00734FD3"/>
    <w:rsid w:val="00736314"/>
    <w:rsid w:val="00736865"/>
    <w:rsid w:val="007372DF"/>
    <w:rsid w:val="00740865"/>
    <w:rsid w:val="00741B9D"/>
    <w:rsid w:val="007424BD"/>
    <w:rsid w:val="007440F5"/>
    <w:rsid w:val="00744980"/>
    <w:rsid w:val="0074610C"/>
    <w:rsid w:val="00746B30"/>
    <w:rsid w:val="007476C0"/>
    <w:rsid w:val="007503D3"/>
    <w:rsid w:val="00750883"/>
    <w:rsid w:val="00753476"/>
    <w:rsid w:val="00753B7B"/>
    <w:rsid w:val="00756814"/>
    <w:rsid w:val="00760976"/>
    <w:rsid w:val="00761271"/>
    <w:rsid w:val="0076227A"/>
    <w:rsid w:val="0076259D"/>
    <w:rsid w:val="00762983"/>
    <w:rsid w:val="00763436"/>
    <w:rsid w:val="00765046"/>
    <w:rsid w:val="007654BB"/>
    <w:rsid w:val="007666F5"/>
    <w:rsid w:val="00770741"/>
    <w:rsid w:val="00770EDA"/>
    <w:rsid w:val="0077139E"/>
    <w:rsid w:val="00771856"/>
    <w:rsid w:val="007721C4"/>
    <w:rsid w:val="00773BEA"/>
    <w:rsid w:val="00774109"/>
    <w:rsid w:val="00775245"/>
    <w:rsid w:val="00775513"/>
    <w:rsid w:val="00775669"/>
    <w:rsid w:val="00775A9B"/>
    <w:rsid w:val="00775BF0"/>
    <w:rsid w:val="00776A79"/>
    <w:rsid w:val="00783874"/>
    <w:rsid w:val="007846D4"/>
    <w:rsid w:val="00785808"/>
    <w:rsid w:val="007867D8"/>
    <w:rsid w:val="00786FBE"/>
    <w:rsid w:val="00787266"/>
    <w:rsid w:val="0078782B"/>
    <w:rsid w:val="007904A7"/>
    <w:rsid w:val="00790BA8"/>
    <w:rsid w:val="00790D12"/>
    <w:rsid w:val="00791C23"/>
    <w:rsid w:val="00792F1E"/>
    <w:rsid w:val="0079344E"/>
    <w:rsid w:val="00793884"/>
    <w:rsid w:val="00794485"/>
    <w:rsid w:val="007949F8"/>
    <w:rsid w:val="00794E56"/>
    <w:rsid w:val="00796407"/>
    <w:rsid w:val="007A000B"/>
    <w:rsid w:val="007A0181"/>
    <w:rsid w:val="007A2959"/>
    <w:rsid w:val="007A2B1F"/>
    <w:rsid w:val="007A4C4B"/>
    <w:rsid w:val="007A503C"/>
    <w:rsid w:val="007A54D7"/>
    <w:rsid w:val="007A5DE0"/>
    <w:rsid w:val="007A63C5"/>
    <w:rsid w:val="007B0DD8"/>
    <w:rsid w:val="007B3C63"/>
    <w:rsid w:val="007B5515"/>
    <w:rsid w:val="007B7097"/>
    <w:rsid w:val="007B75E3"/>
    <w:rsid w:val="007C01C3"/>
    <w:rsid w:val="007C01FD"/>
    <w:rsid w:val="007C1CF1"/>
    <w:rsid w:val="007C1E0A"/>
    <w:rsid w:val="007C287A"/>
    <w:rsid w:val="007C39DF"/>
    <w:rsid w:val="007C574D"/>
    <w:rsid w:val="007C5FDD"/>
    <w:rsid w:val="007C6C59"/>
    <w:rsid w:val="007C7067"/>
    <w:rsid w:val="007C74FD"/>
    <w:rsid w:val="007D0D81"/>
    <w:rsid w:val="007D0DB0"/>
    <w:rsid w:val="007D2402"/>
    <w:rsid w:val="007D3618"/>
    <w:rsid w:val="007D4329"/>
    <w:rsid w:val="007D4BEC"/>
    <w:rsid w:val="007D5D9F"/>
    <w:rsid w:val="007D6F20"/>
    <w:rsid w:val="007D72BF"/>
    <w:rsid w:val="007E00C1"/>
    <w:rsid w:val="007E0C9F"/>
    <w:rsid w:val="007E1982"/>
    <w:rsid w:val="007E31DA"/>
    <w:rsid w:val="007E3CD6"/>
    <w:rsid w:val="007E44D1"/>
    <w:rsid w:val="007E494C"/>
    <w:rsid w:val="007E4E95"/>
    <w:rsid w:val="007E4FE9"/>
    <w:rsid w:val="007E558E"/>
    <w:rsid w:val="007E579C"/>
    <w:rsid w:val="007E5915"/>
    <w:rsid w:val="007E5B96"/>
    <w:rsid w:val="007E70B6"/>
    <w:rsid w:val="007F09EF"/>
    <w:rsid w:val="007F2CD2"/>
    <w:rsid w:val="007F3693"/>
    <w:rsid w:val="007F3A3B"/>
    <w:rsid w:val="007F3D77"/>
    <w:rsid w:val="007F3F2C"/>
    <w:rsid w:val="007F6131"/>
    <w:rsid w:val="007F7ACD"/>
    <w:rsid w:val="007F7AF5"/>
    <w:rsid w:val="008003BA"/>
    <w:rsid w:val="00800E4E"/>
    <w:rsid w:val="00801D1A"/>
    <w:rsid w:val="008024C1"/>
    <w:rsid w:val="0080255B"/>
    <w:rsid w:val="008038D8"/>
    <w:rsid w:val="00803F4E"/>
    <w:rsid w:val="00804135"/>
    <w:rsid w:val="0080560A"/>
    <w:rsid w:val="00807421"/>
    <w:rsid w:val="00807973"/>
    <w:rsid w:val="00807EBA"/>
    <w:rsid w:val="00810CBA"/>
    <w:rsid w:val="00812663"/>
    <w:rsid w:val="00812946"/>
    <w:rsid w:val="00812B3B"/>
    <w:rsid w:val="0081374D"/>
    <w:rsid w:val="00815C7E"/>
    <w:rsid w:val="00815D12"/>
    <w:rsid w:val="00816A65"/>
    <w:rsid w:val="00817B2F"/>
    <w:rsid w:val="00820678"/>
    <w:rsid w:val="00820A5E"/>
    <w:rsid w:val="00820BAC"/>
    <w:rsid w:val="0082271A"/>
    <w:rsid w:val="00824232"/>
    <w:rsid w:val="00825253"/>
    <w:rsid w:val="00825D72"/>
    <w:rsid w:val="0082602A"/>
    <w:rsid w:val="00827C6D"/>
    <w:rsid w:val="00831080"/>
    <w:rsid w:val="00831A01"/>
    <w:rsid w:val="00831D33"/>
    <w:rsid w:val="0083233F"/>
    <w:rsid w:val="008327CC"/>
    <w:rsid w:val="00832D86"/>
    <w:rsid w:val="008348F0"/>
    <w:rsid w:val="00834C84"/>
    <w:rsid w:val="00835079"/>
    <w:rsid w:val="008352BD"/>
    <w:rsid w:val="008353CB"/>
    <w:rsid w:val="0083561B"/>
    <w:rsid w:val="00835BDA"/>
    <w:rsid w:val="008366A1"/>
    <w:rsid w:val="00840ACF"/>
    <w:rsid w:val="00842019"/>
    <w:rsid w:val="00843102"/>
    <w:rsid w:val="00843C8C"/>
    <w:rsid w:val="00844D60"/>
    <w:rsid w:val="0084545F"/>
    <w:rsid w:val="00845819"/>
    <w:rsid w:val="00845990"/>
    <w:rsid w:val="00845D2C"/>
    <w:rsid w:val="00847578"/>
    <w:rsid w:val="00850807"/>
    <w:rsid w:val="008510AB"/>
    <w:rsid w:val="00851744"/>
    <w:rsid w:val="00851848"/>
    <w:rsid w:val="00851869"/>
    <w:rsid w:val="008531A1"/>
    <w:rsid w:val="0085635D"/>
    <w:rsid w:val="00856ACB"/>
    <w:rsid w:val="00857DB3"/>
    <w:rsid w:val="00860A60"/>
    <w:rsid w:val="00861149"/>
    <w:rsid w:val="00862526"/>
    <w:rsid w:val="00862761"/>
    <w:rsid w:val="008627C4"/>
    <w:rsid w:val="00865C85"/>
    <w:rsid w:val="0086765E"/>
    <w:rsid w:val="00870E66"/>
    <w:rsid w:val="0087136F"/>
    <w:rsid w:val="00871B5C"/>
    <w:rsid w:val="00871C83"/>
    <w:rsid w:val="00872315"/>
    <w:rsid w:val="00872622"/>
    <w:rsid w:val="00873581"/>
    <w:rsid w:val="008739CB"/>
    <w:rsid w:val="00875A6F"/>
    <w:rsid w:val="00880173"/>
    <w:rsid w:val="008816B2"/>
    <w:rsid w:val="00882D9F"/>
    <w:rsid w:val="00884090"/>
    <w:rsid w:val="008848D0"/>
    <w:rsid w:val="00884E9D"/>
    <w:rsid w:val="008854A8"/>
    <w:rsid w:val="00886032"/>
    <w:rsid w:val="00886730"/>
    <w:rsid w:val="008878CE"/>
    <w:rsid w:val="0089040B"/>
    <w:rsid w:val="0089063D"/>
    <w:rsid w:val="008922E8"/>
    <w:rsid w:val="00893765"/>
    <w:rsid w:val="0089474B"/>
    <w:rsid w:val="00894D62"/>
    <w:rsid w:val="00895072"/>
    <w:rsid w:val="00895356"/>
    <w:rsid w:val="008953A6"/>
    <w:rsid w:val="00895B08"/>
    <w:rsid w:val="008A03E8"/>
    <w:rsid w:val="008A09F0"/>
    <w:rsid w:val="008A0E1C"/>
    <w:rsid w:val="008A142F"/>
    <w:rsid w:val="008A18D7"/>
    <w:rsid w:val="008A2488"/>
    <w:rsid w:val="008A28A1"/>
    <w:rsid w:val="008A2948"/>
    <w:rsid w:val="008A3CD8"/>
    <w:rsid w:val="008A5233"/>
    <w:rsid w:val="008A53E8"/>
    <w:rsid w:val="008A6D11"/>
    <w:rsid w:val="008B020B"/>
    <w:rsid w:val="008B0B3A"/>
    <w:rsid w:val="008B218E"/>
    <w:rsid w:val="008B29DF"/>
    <w:rsid w:val="008B434E"/>
    <w:rsid w:val="008B5BF7"/>
    <w:rsid w:val="008B5CBC"/>
    <w:rsid w:val="008B67A7"/>
    <w:rsid w:val="008C0D28"/>
    <w:rsid w:val="008C31D1"/>
    <w:rsid w:val="008C3D3F"/>
    <w:rsid w:val="008C45AC"/>
    <w:rsid w:val="008C51F2"/>
    <w:rsid w:val="008C57BE"/>
    <w:rsid w:val="008C5F2D"/>
    <w:rsid w:val="008C5F62"/>
    <w:rsid w:val="008C6A2E"/>
    <w:rsid w:val="008D029A"/>
    <w:rsid w:val="008D1043"/>
    <w:rsid w:val="008D1207"/>
    <w:rsid w:val="008D1BE8"/>
    <w:rsid w:val="008D3064"/>
    <w:rsid w:val="008D49D0"/>
    <w:rsid w:val="008D64A7"/>
    <w:rsid w:val="008D7280"/>
    <w:rsid w:val="008D769A"/>
    <w:rsid w:val="008E13B2"/>
    <w:rsid w:val="008E2693"/>
    <w:rsid w:val="008E27A8"/>
    <w:rsid w:val="008E2E47"/>
    <w:rsid w:val="008E4DCC"/>
    <w:rsid w:val="008E6006"/>
    <w:rsid w:val="008E6AD0"/>
    <w:rsid w:val="008E6DA9"/>
    <w:rsid w:val="008E762B"/>
    <w:rsid w:val="008F013E"/>
    <w:rsid w:val="008F28A8"/>
    <w:rsid w:val="008F2A05"/>
    <w:rsid w:val="008F3038"/>
    <w:rsid w:val="008F39F8"/>
    <w:rsid w:val="008F4AD3"/>
    <w:rsid w:val="008F6CB3"/>
    <w:rsid w:val="00901F87"/>
    <w:rsid w:val="009024DD"/>
    <w:rsid w:val="00903228"/>
    <w:rsid w:val="00903A4D"/>
    <w:rsid w:val="00905ABA"/>
    <w:rsid w:val="00905BCC"/>
    <w:rsid w:val="00907200"/>
    <w:rsid w:val="00911261"/>
    <w:rsid w:val="0091137B"/>
    <w:rsid w:val="0091192E"/>
    <w:rsid w:val="00913DCE"/>
    <w:rsid w:val="0091409F"/>
    <w:rsid w:val="009140CB"/>
    <w:rsid w:val="009146D7"/>
    <w:rsid w:val="009147AA"/>
    <w:rsid w:val="00915743"/>
    <w:rsid w:val="0091587E"/>
    <w:rsid w:val="00917964"/>
    <w:rsid w:val="0092027F"/>
    <w:rsid w:val="00921284"/>
    <w:rsid w:val="00921BB4"/>
    <w:rsid w:val="00921CC7"/>
    <w:rsid w:val="009221C2"/>
    <w:rsid w:val="009236DD"/>
    <w:rsid w:val="009237A2"/>
    <w:rsid w:val="00923B31"/>
    <w:rsid w:val="00923E1D"/>
    <w:rsid w:val="009240BD"/>
    <w:rsid w:val="00927F05"/>
    <w:rsid w:val="0093273B"/>
    <w:rsid w:val="00933839"/>
    <w:rsid w:val="009340B0"/>
    <w:rsid w:val="00934AB0"/>
    <w:rsid w:val="0093593E"/>
    <w:rsid w:val="00936151"/>
    <w:rsid w:val="00937175"/>
    <w:rsid w:val="00937490"/>
    <w:rsid w:val="00937D4D"/>
    <w:rsid w:val="009409C5"/>
    <w:rsid w:val="00940F53"/>
    <w:rsid w:val="0094168D"/>
    <w:rsid w:val="009423E8"/>
    <w:rsid w:val="00942850"/>
    <w:rsid w:val="009456B7"/>
    <w:rsid w:val="009456CF"/>
    <w:rsid w:val="0094671E"/>
    <w:rsid w:val="00946EAA"/>
    <w:rsid w:val="0095066C"/>
    <w:rsid w:val="009518E1"/>
    <w:rsid w:val="00951D7E"/>
    <w:rsid w:val="00952C12"/>
    <w:rsid w:val="00953305"/>
    <w:rsid w:val="00954AC9"/>
    <w:rsid w:val="00954E09"/>
    <w:rsid w:val="00955F64"/>
    <w:rsid w:val="00956A3C"/>
    <w:rsid w:val="00957483"/>
    <w:rsid w:val="0095782B"/>
    <w:rsid w:val="0095785B"/>
    <w:rsid w:val="009608B1"/>
    <w:rsid w:val="00963F05"/>
    <w:rsid w:val="00964B7A"/>
    <w:rsid w:val="00965708"/>
    <w:rsid w:val="00965AB6"/>
    <w:rsid w:val="009669C7"/>
    <w:rsid w:val="00966B89"/>
    <w:rsid w:val="00967A53"/>
    <w:rsid w:val="009700FC"/>
    <w:rsid w:val="009701D6"/>
    <w:rsid w:val="00970C90"/>
    <w:rsid w:val="009723CD"/>
    <w:rsid w:val="00972D8E"/>
    <w:rsid w:val="009731E3"/>
    <w:rsid w:val="009748FF"/>
    <w:rsid w:val="00981456"/>
    <w:rsid w:val="009816FF"/>
    <w:rsid w:val="00981A60"/>
    <w:rsid w:val="00981BF7"/>
    <w:rsid w:val="0098270C"/>
    <w:rsid w:val="0098319B"/>
    <w:rsid w:val="00983781"/>
    <w:rsid w:val="00983BA9"/>
    <w:rsid w:val="00984AC4"/>
    <w:rsid w:val="00985A82"/>
    <w:rsid w:val="0098673D"/>
    <w:rsid w:val="00986B41"/>
    <w:rsid w:val="00986EC3"/>
    <w:rsid w:val="0099062C"/>
    <w:rsid w:val="00990A2A"/>
    <w:rsid w:val="00991070"/>
    <w:rsid w:val="00992FE6"/>
    <w:rsid w:val="00995B30"/>
    <w:rsid w:val="00995E93"/>
    <w:rsid w:val="00995EE8"/>
    <w:rsid w:val="00997D96"/>
    <w:rsid w:val="009A0439"/>
    <w:rsid w:val="009A199D"/>
    <w:rsid w:val="009A4DD2"/>
    <w:rsid w:val="009A4E52"/>
    <w:rsid w:val="009A54B2"/>
    <w:rsid w:val="009A775E"/>
    <w:rsid w:val="009B3B24"/>
    <w:rsid w:val="009B3DAF"/>
    <w:rsid w:val="009B425C"/>
    <w:rsid w:val="009B4A48"/>
    <w:rsid w:val="009B5076"/>
    <w:rsid w:val="009B63E0"/>
    <w:rsid w:val="009B72E1"/>
    <w:rsid w:val="009B7A5A"/>
    <w:rsid w:val="009B7B0A"/>
    <w:rsid w:val="009C042E"/>
    <w:rsid w:val="009C08D1"/>
    <w:rsid w:val="009C1BBC"/>
    <w:rsid w:val="009C2E13"/>
    <w:rsid w:val="009C3060"/>
    <w:rsid w:val="009C32A6"/>
    <w:rsid w:val="009C4CB3"/>
    <w:rsid w:val="009C76D3"/>
    <w:rsid w:val="009D01D7"/>
    <w:rsid w:val="009D03B0"/>
    <w:rsid w:val="009D23A3"/>
    <w:rsid w:val="009D2665"/>
    <w:rsid w:val="009D36F3"/>
    <w:rsid w:val="009D48CD"/>
    <w:rsid w:val="009D4D10"/>
    <w:rsid w:val="009D5796"/>
    <w:rsid w:val="009D5A94"/>
    <w:rsid w:val="009D6C7F"/>
    <w:rsid w:val="009D7968"/>
    <w:rsid w:val="009D7B7C"/>
    <w:rsid w:val="009D7F40"/>
    <w:rsid w:val="009E0266"/>
    <w:rsid w:val="009E1F3E"/>
    <w:rsid w:val="009E2F56"/>
    <w:rsid w:val="009E444E"/>
    <w:rsid w:val="009E4CDB"/>
    <w:rsid w:val="009E4F1D"/>
    <w:rsid w:val="009E51B1"/>
    <w:rsid w:val="009E57CB"/>
    <w:rsid w:val="009E7498"/>
    <w:rsid w:val="009E7658"/>
    <w:rsid w:val="009F01D8"/>
    <w:rsid w:val="009F080D"/>
    <w:rsid w:val="009F2D8A"/>
    <w:rsid w:val="009F3766"/>
    <w:rsid w:val="009F3D64"/>
    <w:rsid w:val="009F410A"/>
    <w:rsid w:val="009F43F1"/>
    <w:rsid w:val="009F458D"/>
    <w:rsid w:val="009F48FE"/>
    <w:rsid w:val="009F49AC"/>
    <w:rsid w:val="009F5E98"/>
    <w:rsid w:val="009F689F"/>
    <w:rsid w:val="00A00832"/>
    <w:rsid w:val="00A01A28"/>
    <w:rsid w:val="00A0204E"/>
    <w:rsid w:val="00A03733"/>
    <w:rsid w:val="00A038FF"/>
    <w:rsid w:val="00A0416A"/>
    <w:rsid w:val="00A0443D"/>
    <w:rsid w:val="00A0528F"/>
    <w:rsid w:val="00A0618A"/>
    <w:rsid w:val="00A062E0"/>
    <w:rsid w:val="00A12972"/>
    <w:rsid w:val="00A139B7"/>
    <w:rsid w:val="00A14C83"/>
    <w:rsid w:val="00A15223"/>
    <w:rsid w:val="00A1583E"/>
    <w:rsid w:val="00A15A9F"/>
    <w:rsid w:val="00A1786C"/>
    <w:rsid w:val="00A17A6A"/>
    <w:rsid w:val="00A20913"/>
    <w:rsid w:val="00A22B55"/>
    <w:rsid w:val="00A23EC2"/>
    <w:rsid w:val="00A24BEE"/>
    <w:rsid w:val="00A25317"/>
    <w:rsid w:val="00A254FD"/>
    <w:rsid w:val="00A25B39"/>
    <w:rsid w:val="00A25DAE"/>
    <w:rsid w:val="00A263F9"/>
    <w:rsid w:val="00A27E4B"/>
    <w:rsid w:val="00A30B11"/>
    <w:rsid w:val="00A30F99"/>
    <w:rsid w:val="00A31C53"/>
    <w:rsid w:val="00A32127"/>
    <w:rsid w:val="00A33E8C"/>
    <w:rsid w:val="00A33F54"/>
    <w:rsid w:val="00A33FB7"/>
    <w:rsid w:val="00A346FE"/>
    <w:rsid w:val="00A34D64"/>
    <w:rsid w:val="00A34EC1"/>
    <w:rsid w:val="00A355F1"/>
    <w:rsid w:val="00A362C1"/>
    <w:rsid w:val="00A375F9"/>
    <w:rsid w:val="00A40973"/>
    <w:rsid w:val="00A427B1"/>
    <w:rsid w:val="00A43311"/>
    <w:rsid w:val="00A44D89"/>
    <w:rsid w:val="00A44E7D"/>
    <w:rsid w:val="00A4685E"/>
    <w:rsid w:val="00A474AD"/>
    <w:rsid w:val="00A507BC"/>
    <w:rsid w:val="00A520ED"/>
    <w:rsid w:val="00A52877"/>
    <w:rsid w:val="00A529E4"/>
    <w:rsid w:val="00A53F4F"/>
    <w:rsid w:val="00A54C4F"/>
    <w:rsid w:val="00A55904"/>
    <w:rsid w:val="00A5647A"/>
    <w:rsid w:val="00A56A97"/>
    <w:rsid w:val="00A56BD4"/>
    <w:rsid w:val="00A5740B"/>
    <w:rsid w:val="00A57CAE"/>
    <w:rsid w:val="00A60188"/>
    <w:rsid w:val="00A604FC"/>
    <w:rsid w:val="00A607C2"/>
    <w:rsid w:val="00A60E8D"/>
    <w:rsid w:val="00A610CF"/>
    <w:rsid w:val="00A62F0D"/>
    <w:rsid w:val="00A63AE1"/>
    <w:rsid w:val="00A63CA0"/>
    <w:rsid w:val="00A644D3"/>
    <w:rsid w:val="00A64C46"/>
    <w:rsid w:val="00A64E91"/>
    <w:rsid w:val="00A64FCB"/>
    <w:rsid w:val="00A655D9"/>
    <w:rsid w:val="00A660E4"/>
    <w:rsid w:val="00A66700"/>
    <w:rsid w:val="00A66861"/>
    <w:rsid w:val="00A70EAD"/>
    <w:rsid w:val="00A71C31"/>
    <w:rsid w:val="00A72F7D"/>
    <w:rsid w:val="00A75C51"/>
    <w:rsid w:val="00A75FF7"/>
    <w:rsid w:val="00A762D3"/>
    <w:rsid w:val="00A76B7D"/>
    <w:rsid w:val="00A77B7D"/>
    <w:rsid w:val="00A80D7A"/>
    <w:rsid w:val="00A818B8"/>
    <w:rsid w:val="00A83494"/>
    <w:rsid w:val="00A83597"/>
    <w:rsid w:val="00A837F3"/>
    <w:rsid w:val="00A83C0F"/>
    <w:rsid w:val="00A83EB3"/>
    <w:rsid w:val="00A84F7B"/>
    <w:rsid w:val="00A85141"/>
    <w:rsid w:val="00A86007"/>
    <w:rsid w:val="00A86884"/>
    <w:rsid w:val="00A873D4"/>
    <w:rsid w:val="00A87DA1"/>
    <w:rsid w:val="00A87FC7"/>
    <w:rsid w:val="00A907AB"/>
    <w:rsid w:val="00A90AA9"/>
    <w:rsid w:val="00A912EC"/>
    <w:rsid w:val="00A9142A"/>
    <w:rsid w:val="00A91965"/>
    <w:rsid w:val="00A91BC0"/>
    <w:rsid w:val="00A944DB"/>
    <w:rsid w:val="00A9597A"/>
    <w:rsid w:val="00A96E62"/>
    <w:rsid w:val="00AA0B71"/>
    <w:rsid w:val="00AA3889"/>
    <w:rsid w:val="00AA4825"/>
    <w:rsid w:val="00AA692F"/>
    <w:rsid w:val="00AA6B3C"/>
    <w:rsid w:val="00AA7181"/>
    <w:rsid w:val="00AA7777"/>
    <w:rsid w:val="00AB0A42"/>
    <w:rsid w:val="00AB110F"/>
    <w:rsid w:val="00AB1692"/>
    <w:rsid w:val="00AB1A9B"/>
    <w:rsid w:val="00AB1D67"/>
    <w:rsid w:val="00AB2312"/>
    <w:rsid w:val="00AB24F2"/>
    <w:rsid w:val="00AB2A4D"/>
    <w:rsid w:val="00AB2D16"/>
    <w:rsid w:val="00AB39B2"/>
    <w:rsid w:val="00AB4EEB"/>
    <w:rsid w:val="00AB537F"/>
    <w:rsid w:val="00AB5961"/>
    <w:rsid w:val="00AB7319"/>
    <w:rsid w:val="00AC08E2"/>
    <w:rsid w:val="00AC0F0C"/>
    <w:rsid w:val="00AC1D03"/>
    <w:rsid w:val="00AC26CC"/>
    <w:rsid w:val="00AC3B7F"/>
    <w:rsid w:val="00AC4B38"/>
    <w:rsid w:val="00AC4BB8"/>
    <w:rsid w:val="00AC6473"/>
    <w:rsid w:val="00AC7392"/>
    <w:rsid w:val="00AC78AD"/>
    <w:rsid w:val="00AD12AA"/>
    <w:rsid w:val="00AD198B"/>
    <w:rsid w:val="00AD2257"/>
    <w:rsid w:val="00AD23CB"/>
    <w:rsid w:val="00AD2C05"/>
    <w:rsid w:val="00AD38A3"/>
    <w:rsid w:val="00AD459F"/>
    <w:rsid w:val="00AD471D"/>
    <w:rsid w:val="00AD4A57"/>
    <w:rsid w:val="00AD61A3"/>
    <w:rsid w:val="00AD64F7"/>
    <w:rsid w:val="00AE0573"/>
    <w:rsid w:val="00AE1081"/>
    <w:rsid w:val="00AE242D"/>
    <w:rsid w:val="00AE336E"/>
    <w:rsid w:val="00AE3DBD"/>
    <w:rsid w:val="00AE52ED"/>
    <w:rsid w:val="00AE5620"/>
    <w:rsid w:val="00AE6531"/>
    <w:rsid w:val="00AE6943"/>
    <w:rsid w:val="00AE6A0D"/>
    <w:rsid w:val="00AE79F9"/>
    <w:rsid w:val="00AF0642"/>
    <w:rsid w:val="00AF0AF0"/>
    <w:rsid w:val="00AF0D36"/>
    <w:rsid w:val="00AF23A7"/>
    <w:rsid w:val="00AF2405"/>
    <w:rsid w:val="00AF2796"/>
    <w:rsid w:val="00AF2F7C"/>
    <w:rsid w:val="00AF3BDF"/>
    <w:rsid w:val="00AF4452"/>
    <w:rsid w:val="00AF5F7F"/>
    <w:rsid w:val="00AF62B7"/>
    <w:rsid w:val="00AF7339"/>
    <w:rsid w:val="00AF7DA1"/>
    <w:rsid w:val="00B004A5"/>
    <w:rsid w:val="00B00B07"/>
    <w:rsid w:val="00B022E6"/>
    <w:rsid w:val="00B02CE6"/>
    <w:rsid w:val="00B0308D"/>
    <w:rsid w:val="00B03122"/>
    <w:rsid w:val="00B03717"/>
    <w:rsid w:val="00B04155"/>
    <w:rsid w:val="00B050B8"/>
    <w:rsid w:val="00B05483"/>
    <w:rsid w:val="00B05BD2"/>
    <w:rsid w:val="00B06246"/>
    <w:rsid w:val="00B06666"/>
    <w:rsid w:val="00B072B2"/>
    <w:rsid w:val="00B07A56"/>
    <w:rsid w:val="00B1075B"/>
    <w:rsid w:val="00B1086D"/>
    <w:rsid w:val="00B10C06"/>
    <w:rsid w:val="00B10DAD"/>
    <w:rsid w:val="00B10FEA"/>
    <w:rsid w:val="00B11698"/>
    <w:rsid w:val="00B117D9"/>
    <w:rsid w:val="00B1295C"/>
    <w:rsid w:val="00B12A88"/>
    <w:rsid w:val="00B1480F"/>
    <w:rsid w:val="00B14B30"/>
    <w:rsid w:val="00B155DB"/>
    <w:rsid w:val="00B16935"/>
    <w:rsid w:val="00B176EB"/>
    <w:rsid w:val="00B17C0A"/>
    <w:rsid w:val="00B17D0D"/>
    <w:rsid w:val="00B2067B"/>
    <w:rsid w:val="00B2164A"/>
    <w:rsid w:val="00B222FF"/>
    <w:rsid w:val="00B22EA9"/>
    <w:rsid w:val="00B232E7"/>
    <w:rsid w:val="00B23369"/>
    <w:rsid w:val="00B23F27"/>
    <w:rsid w:val="00B24134"/>
    <w:rsid w:val="00B25C16"/>
    <w:rsid w:val="00B30D32"/>
    <w:rsid w:val="00B329B1"/>
    <w:rsid w:val="00B33461"/>
    <w:rsid w:val="00B33935"/>
    <w:rsid w:val="00B34762"/>
    <w:rsid w:val="00B3556A"/>
    <w:rsid w:val="00B368E5"/>
    <w:rsid w:val="00B375DD"/>
    <w:rsid w:val="00B378C9"/>
    <w:rsid w:val="00B37F7F"/>
    <w:rsid w:val="00B402A3"/>
    <w:rsid w:val="00B402FF"/>
    <w:rsid w:val="00B403C9"/>
    <w:rsid w:val="00B40F29"/>
    <w:rsid w:val="00B41B27"/>
    <w:rsid w:val="00B41E36"/>
    <w:rsid w:val="00B421AB"/>
    <w:rsid w:val="00B43214"/>
    <w:rsid w:val="00B432A3"/>
    <w:rsid w:val="00B4382E"/>
    <w:rsid w:val="00B4417A"/>
    <w:rsid w:val="00B4466E"/>
    <w:rsid w:val="00B45133"/>
    <w:rsid w:val="00B45542"/>
    <w:rsid w:val="00B45A71"/>
    <w:rsid w:val="00B475C0"/>
    <w:rsid w:val="00B5085D"/>
    <w:rsid w:val="00B50977"/>
    <w:rsid w:val="00B513F7"/>
    <w:rsid w:val="00B5239B"/>
    <w:rsid w:val="00B52D50"/>
    <w:rsid w:val="00B53E19"/>
    <w:rsid w:val="00B53E3F"/>
    <w:rsid w:val="00B5425C"/>
    <w:rsid w:val="00B549F6"/>
    <w:rsid w:val="00B550B8"/>
    <w:rsid w:val="00B5534B"/>
    <w:rsid w:val="00B55593"/>
    <w:rsid w:val="00B56FC5"/>
    <w:rsid w:val="00B57D47"/>
    <w:rsid w:val="00B57EE9"/>
    <w:rsid w:val="00B6044C"/>
    <w:rsid w:val="00B623D4"/>
    <w:rsid w:val="00B63200"/>
    <w:rsid w:val="00B63D66"/>
    <w:rsid w:val="00B653C2"/>
    <w:rsid w:val="00B65C92"/>
    <w:rsid w:val="00B67270"/>
    <w:rsid w:val="00B67A31"/>
    <w:rsid w:val="00B67DAC"/>
    <w:rsid w:val="00B71AC4"/>
    <w:rsid w:val="00B71BC2"/>
    <w:rsid w:val="00B71DFF"/>
    <w:rsid w:val="00B72D61"/>
    <w:rsid w:val="00B7495B"/>
    <w:rsid w:val="00B7593E"/>
    <w:rsid w:val="00B761F4"/>
    <w:rsid w:val="00B76476"/>
    <w:rsid w:val="00B806CE"/>
    <w:rsid w:val="00B82B16"/>
    <w:rsid w:val="00B84017"/>
    <w:rsid w:val="00B84C1E"/>
    <w:rsid w:val="00B871FA"/>
    <w:rsid w:val="00B91465"/>
    <w:rsid w:val="00B91A18"/>
    <w:rsid w:val="00B91F22"/>
    <w:rsid w:val="00B923F7"/>
    <w:rsid w:val="00B92491"/>
    <w:rsid w:val="00B94EC2"/>
    <w:rsid w:val="00B956D5"/>
    <w:rsid w:val="00B96738"/>
    <w:rsid w:val="00B970CA"/>
    <w:rsid w:val="00B97196"/>
    <w:rsid w:val="00BA1D51"/>
    <w:rsid w:val="00BA1EF4"/>
    <w:rsid w:val="00BA2151"/>
    <w:rsid w:val="00BA3CC8"/>
    <w:rsid w:val="00BA5545"/>
    <w:rsid w:val="00BA5B6C"/>
    <w:rsid w:val="00BB08A2"/>
    <w:rsid w:val="00BB11AF"/>
    <w:rsid w:val="00BB18FD"/>
    <w:rsid w:val="00BB6EB3"/>
    <w:rsid w:val="00BC0210"/>
    <w:rsid w:val="00BC1DEB"/>
    <w:rsid w:val="00BC1F7D"/>
    <w:rsid w:val="00BC243B"/>
    <w:rsid w:val="00BC26F3"/>
    <w:rsid w:val="00BC2A90"/>
    <w:rsid w:val="00BC2F10"/>
    <w:rsid w:val="00BC3705"/>
    <w:rsid w:val="00BC3AE5"/>
    <w:rsid w:val="00BC404D"/>
    <w:rsid w:val="00BC4553"/>
    <w:rsid w:val="00BC4D0B"/>
    <w:rsid w:val="00BC555E"/>
    <w:rsid w:val="00BC613B"/>
    <w:rsid w:val="00BC7E5A"/>
    <w:rsid w:val="00BD052E"/>
    <w:rsid w:val="00BD1039"/>
    <w:rsid w:val="00BD1DAF"/>
    <w:rsid w:val="00BD223D"/>
    <w:rsid w:val="00BD22C3"/>
    <w:rsid w:val="00BD2C22"/>
    <w:rsid w:val="00BD3BB6"/>
    <w:rsid w:val="00BD42F1"/>
    <w:rsid w:val="00BD4F65"/>
    <w:rsid w:val="00BD5548"/>
    <w:rsid w:val="00BD660E"/>
    <w:rsid w:val="00BD6AA0"/>
    <w:rsid w:val="00BD7840"/>
    <w:rsid w:val="00BD7A53"/>
    <w:rsid w:val="00BD7A6D"/>
    <w:rsid w:val="00BD7B0D"/>
    <w:rsid w:val="00BE0443"/>
    <w:rsid w:val="00BE08C8"/>
    <w:rsid w:val="00BE0E05"/>
    <w:rsid w:val="00BE2B5D"/>
    <w:rsid w:val="00BE327A"/>
    <w:rsid w:val="00BE349A"/>
    <w:rsid w:val="00BE3C0D"/>
    <w:rsid w:val="00BE45BA"/>
    <w:rsid w:val="00BE47C0"/>
    <w:rsid w:val="00BE4FE5"/>
    <w:rsid w:val="00BE6F06"/>
    <w:rsid w:val="00BE73B3"/>
    <w:rsid w:val="00BE7801"/>
    <w:rsid w:val="00BF0EBA"/>
    <w:rsid w:val="00BF1C1C"/>
    <w:rsid w:val="00BF22E7"/>
    <w:rsid w:val="00BF2DC2"/>
    <w:rsid w:val="00BF401F"/>
    <w:rsid w:val="00BF42A1"/>
    <w:rsid w:val="00BF50B4"/>
    <w:rsid w:val="00BF595F"/>
    <w:rsid w:val="00C0010C"/>
    <w:rsid w:val="00C00228"/>
    <w:rsid w:val="00C00282"/>
    <w:rsid w:val="00C00869"/>
    <w:rsid w:val="00C00B6B"/>
    <w:rsid w:val="00C0143E"/>
    <w:rsid w:val="00C01616"/>
    <w:rsid w:val="00C018D0"/>
    <w:rsid w:val="00C02238"/>
    <w:rsid w:val="00C04088"/>
    <w:rsid w:val="00C04401"/>
    <w:rsid w:val="00C0567F"/>
    <w:rsid w:val="00C06102"/>
    <w:rsid w:val="00C0636F"/>
    <w:rsid w:val="00C071EC"/>
    <w:rsid w:val="00C1059F"/>
    <w:rsid w:val="00C137F7"/>
    <w:rsid w:val="00C13B52"/>
    <w:rsid w:val="00C14A6E"/>
    <w:rsid w:val="00C15078"/>
    <w:rsid w:val="00C17521"/>
    <w:rsid w:val="00C211DA"/>
    <w:rsid w:val="00C22D89"/>
    <w:rsid w:val="00C22F39"/>
    <w:rsid w:val="00C244E8"/>
    <w:rsid w:val="00C253A9"/>
    <w:rsid w:val="00C2659D"/>
    <w:rsid w:val="00C27410"/>
    <w:rsid w:val="00C27AD1"/>
    <w:rsid w:val="00C30E0E"/>
    <w:rsid w:val="00C31420"/>
    <w:rsid w:val="00C33215"/>
    <w:rsid w:val="00C33217"/>
    <w:rsid w:val="00C346FD"/>
    <w:rsid w:val="00C3581E"/>
    <w:rsid w:val="00C35A47"/>
    <w:rsid w:val="00C36242"/>
    <w:rsid w:val="00C37C9A"/>
    <w:rsid w:val="00C37F3F"/>
    <w:rsid w:val="00C41A9B"/>
    <w:rsid w:val="00C42011"/>
    <w:rsid w:val="00C43A81"/>
    <w:rsid w:val="00C448CF"/>
    <w:rsid w:val="00C450BF"/>
    <w:rsid w:val="00C45D5F"/>
    <w:rsid w:val="00C45E5F"/>
    <w:rsid w:val="00C46304"/>
    <w:rsid w:val="00C469C7"/>
    <w:rsid w:val="00C46BEC"/>
    <w:rsid w:val="00C47A0F"/>
    <w:rsid w:val="00C47B2B"/>
    <w:rsid w:val="00C47FD6"/>
    <w:rsid w:val="00C514DB"/>
    <w:rsid w:val="00C5241C"/>
    <w:rsid w:val="00C5259F"/>
    <w:rsid w:val="00C53A18"/>
    <w:rsid w:val="00C5516B"/>
    <w:rsid w:val="00C5577E"/>
    <w:rsid w:val="00C56555"/>
    <w:rsid w:val="00C5662E"/>
    <w:rsid w:val="00C569D7"/>
    <w:rsid w:val="00C579F9"/>
    <w:rsid w:val="00C606AE"/>
    <w:rsid w:val="00C6106F"/>
    <w:rsid w:val="00C617ED"/>
    <w:rsid w:val="00C61A04"/>
    <w:rsid w:val="00C627BA"/>
    <w:rsid w:val="00C642D3"/>
    <w:rsid w:val="00C64774"/>
    <w:rsid w:val="00C657AF"/>
    <w:rsid w:val="00C66156"/>
    <w:rsid w:val="00C67202"/>
    <w:rsid w:val="00C71AF7"/>
    <w:rsid w:val="00C72B2D"/>
    <w:rsid w:val="00C73AD4"/>
    <w:rsid w:val="00C744B3"/>
    <w:rsid w:val="00C760E4"/>
    <w:rsid w:val="00C76608"/>
    <w:rsid w:val="00C76637"/>
    <w:rsid w:val="00C76E2C"/>
    <w:rsid w:val="00C76EE4"/>
    <w:rsid w:val="00C7764E"/>
    <w:rsid w:val="00C7796D"/>
    <w:rsid w:val="00C809F4"/>
    <w:rsid w:val="00C80B7A"/>
    <w:rsid w:val="00C810EE"/>
    <w:rsid w:val="00C82064"/>
    <w:rsid w:val="00C82520"/>
    <w:rsid w:val="00C82946"/>
    <w:rsid w:val="00C84695"/>
    <w:rsid w:val="00C85313"/>
    <w:rsid w:val="00C85D60"/>
    <w:rsid w:val="00C86EC9"/>
    <w:rsid w:val="00C8744C"/>
    <w:rsid w:val="00C87751"/>
    <w:rsid w:val="00C878B3"/>
    <w:rsid w:val="00C87B44"/>
    <w:rsid w:val="00C87F41"/>
    <w:rsid w:val="00C90B3B"/>
    <w:rsid w:val="00C91196"/>
    <w:rsid w:val="00C91B99"/>
    <w:rsid w:val="00C92534"/>
    <w:rsid w:val="00C92849"/>
    <w:rsid w:val="00C928FC"/>
    <w:rsid w:val="00C92F93"/>
    <w:rsid w:val="00C935CE"/>
    <w:rsid w:val="00C93EB4"/>
    <w:rsid w:val="00C94858"/>
    <w:rsid w:val="00C95B81"/>
    <w:rsid w:val="00C96126"/>
    <w:rsid w:val="00C96A85"/>
    <w:rsid w:val="00CA0434"/>
    <w:rsid w:val="00CA2286"/>
    <w:rsid w:val="00CA25C6"/>
    <w:rsid w:val="00CA2FF8"/>
    <w:rsid w:val="00CA3205"/>
    <w:rsid w:val="00CA4B50"/>
    <w:rsid w:val="00CA6BB6"/>
    <w:rsid w:val="00CA6CD4"/>
    <w:rsid w:val="00CA7050"/>
    <w:rsid w:val="00CA7CDC"/>
    <w:rsid w:val="00CB0ED0"/>
    <w:rsid w:val="00CB1011"/>
    <w:rsid w:val="00CB1BA6"/>
    <w:rsid w:val="00CB2381"/>
    <w:rsid w:val="00CB3C64"/>
    <w:rsid w:val="00CB4054"/>
    <w:rsid w:val="00CB4877"/>
    <w:rsid w:val="00CB4DC2"/>
    <w:rsid w:val="00CB59A7"/>
    <w:rsid w:val="00CB69D5"/>
    <w:rsid w:val="00CB6A19"/>
    <w:rsid w:val="00CB6CC7"/>
    <w:rsid w:val="00CB724E"/>
    <w:rsid w:val="00CB7288"/>
    <w:rsid w:val="00CB7BC1"/>
    <w:rsid w:val="00CC05D1"/>
    <w:rsid w:val="00CC06E7"/>
    <w:rsid w:val="00CC0C6F"/>
    <w:rsid w:val="00CC156C"/>
    <w:rsid w:val="00CC17FA"/>
    <w:rsid w:val="00CC1F36"/>
    <w:rsid w:val="00CC22AE"/>
    <w:rsid w:val="00CC2B17"/>
    <w:rsid w:val="00CC3284"/>
    <w:rsid w:val="00CC507E"/>
    <w:rsid w:val="00CC5080"/>
    <w:rsid w:val="00CC59EA"/>
    <w:rsid w:val="00CC765D"/>
    <w:rsid w:val="00CD07F0"/>
    <w:rsid w:val="00CD31AB"/>
    <w:rsid w:val="00CD3306"/>
    <w:rsid w:val="00CD36B4"/>
    <w:rsid w:val="00CD3EB2"/>
    <w:rsid w:val="00CD4725"/>
    <w:rsid w:val="00CD4AD2"/>
    <w:rsid w:val="00CD5510"/>
    <w:rsid w:val="00CD56D9"/>
    <w:rsid w:val="00CD5C4D"/>
    <w:rsid w:val="00CD65F3"/>
    <w:rsid w:val="00CD6788"/>
    <w:rsid w:val="00CD7359"/>
    <w:rsid w:val="00CE0517"/>
    <w:rsid w:val="00CE080E"/>
    <w:rsid w:val="00CE1605"/>
    <w:rsid w:val="00CE1A50"/>
    <w:rsid w:val="00CE1E5B"/>
    <w:rsid w:val="00CE2BE9"/>
    <w:rsid w:val="00CE377A"/>
    <w:rsid w:val="00CE380A"/>
    <w:rsid w:val="00CE3CCA"/>
    <w:rsid w:val="00CE3E7B"/>
    <w:rsid w:val="00CE562C"/>
    <w:rsid w:val="00CE648D"/>
    <w:rsid w:val="00CE6833"/>
    <w:rsid w:val="00CF0476"/>
    <w:rsid w:val="00CF0C69"/>
    <w:rsid w:val="00CF172C"/>
    <w:rsid w:val="00CF18C6"/>
    <w:rsid w:val="00CF21FF"/>
    <w:rsid w:val="00CF22B8"/>
    <w:rsid w:val="00CF288B"/>
    <w:rsid w:val="00CF2A11"/>
    <w:rsid w:val="00CF2AD7"/>
    <w:rsid w:val="00CF3185"/>
    <w:rsid w:val="00CF49CA"/>
    <w:rsid w:val="00CF5837"/>
    <w:rsid w:val="00CF606B"/>
    <w:rsid w:val="00CF61C2"/>
    <w:rsid w:val="00CF729E"/>
    <w:rsid w:val="00CF733E"/>
    <w:rsid w:val="00D005D3"/>
    <w:rsid w:val="00D005D8"/>
    <w:rsid w:val="00D018C2"/>
    <w:rsid w:val="00D01BC1"/>
    <w:rsid w:val="00D04681"/>
    <w:rsid w:val="00D04EAF"/>
    <w:rsid w:val="00D062A9"/>
    <w:rsid w:val="00D0639A"/>
    <w:rsid w:val="00D07943"/>
    <w:rsid w:val="00D07E3A"/>
    <w:rsid w:val="00D101B1"/>
    <w:rsid w:val="00D10C18"/>
    <w:rsid w:val="00D11293"/>
    <w:rsid w:val="00D1189F"/>
    <w:rsid w:val="00D11B52"/>
    <w:rsid w:val="00D12690"/>
    <w:rsid w:val="00D1272B"/>
    <w:rsid w:val="00D129AA"/>
    <w:rsid w:val="00D13178"/>
    <w:rsid w:val="00D14042"/>
    <w:rsid w:val="00D1407F"/>
    <w:rsid w:val="00D1538E"/>
    <w:rsid w:val="00D16028"/>
    <w:rsid w:val="00D1617E"/>
    <w:rsid w:val="00D16646"/>
    <w:rsid w:val="00D17339"/>
    <w:rsid w:val="00D17795"/>
    <w:rsid w:val="00D177ED"/>
    <w:rsid w:val="00D17AA6"/>
    <w:rsid w:val="00D17E16"/>
    <w:rsid w:val="00D20EF2"/>
    <w:rsid w:val="00D2139B"/>
    <w:rsid w:val="00D218CC"/>
    <w:rsid w:val="00D21A8F"/>
    <w:rsid w:val="00D26955"/>
    <w:rsid w:val="00D30146"/>
    <w:rsid w:val="00D303CE"/>
    <w:rsid w:val="00D3108C"/>
    <w:rsid w:val="00D3110E"/>
    <w:rsid w:val="00D31198"/>
    <w:rsid w:val="00D31869"/>
    <w:rsid w:val="00D32903"/>
    <w:rsid w:val="00D35423"/>
    <w:rsid w:val="00D355C1"/>
    <w:rsid w:val="00D36B95"/>
    <w:rsid w:val="00D376CD"/>
    <w:rsid w:val="00D4181B"/>
    <w:rsid w:val="00D419D8"/>
    <w:rsid w:val="00D41BB8"/>
    <w:rsid w:val="00D42F3F"/>
    <w:rsid w:val="00D433D1"/>
    <w:rsid w:val="00D44020"/>
    <w:rsid w:val="00D445A0"/>
    <w:rsid w:val="00D445B3"/>
    <w:rsid w:val="00D44D62"/>
    <w:rsid w:val="00D4510E"/>
    <w:rsid w:val="00D45A21"/>
    <w:rsid w:val="00D46D3F"/>
    <w:rsid w:val="00D47E30"/>
    <w:rsid w:val="00D50122"/>
    <w:rsid w:val="00D509B3"/>
    <w:rsid w:val="00D51012"/>
    <w:rsid w:val="00D51526"/>
    <w:rsid w:val="00D51D6D"/>
    <w:rsid w:val="00D52EA5"/>
    <w:rsid w:val="00D53313"/>
    <w:rsid w:val="00D566DD"/>
    <w:rsid w:val="00D5710B"/>
    <w:rsid w:val="00D6125C"/>
    <w:rsid w:val="00D626E9"/>
    <w:rsid w:val="00D6298A"/>
    <w:rsid w:val="00D637F5"/>
    <w:rsid w:val="00D639FC"/>
    <w:rsid w:val="00D646B6"/>
    <w:rsid w:val="00D649C6"/>
    <w:rsid w:val="00D704CD"/>
    <w:rsid w:val="00D7149A"/>
    <w:rsid w:val="00D80500"/>
    <w:rsid w:val="00D80BF3"/>
    <w:rsid w:val="00D8173D"/>
    <w:rsid w:val="00D8187D"/>
    <w:rsid w:val="00D82328"/>
    <w:rsid w:val="00D82CD7"/>
    <w:rsid w:val="00D82D8A"/>
    <w:rsid w:val="00D834C0"/>
    <w:rsid w:val="00D856A2"/>
    <w:rsid w:val="00D85BC8"/>
    <w:rsid w:val="00D85CA0"/>
    <w:rsid w:val="00D85F1F"/>
    <w:rsid w:val="00D86088"/>
    <w:rsid w:val="00D9099D"/>
    <w:rsid w:val="00D937A9"/>
    <w:rsid w:val="00D9418C"/>
    <w:rsid w:val="00D9459B"/>
    <w:rsid w:val="00D950CC"/>
    <w:rsid w:val="00D96285"/>
    <w:rsid w:val="00D96A2A"/>
    <w:rsid w:val="00D97847"/>
    <w:rsid w:val="00DA1176"/>
    <w:rsid w:val="00DA2E69"/>
    <w:rsid w:val="00DA3F21"/>
    <w:rsid w:val="00DA48E4"/>
    <w:rsid w:val="00DA553A"/>
    <w:rsid w:val="00DA73CD"/>
    <w:rsid w:val="00DA7694"/>
    <w:rsid w:val="00DA7939"/>
    <w:rsid w:val="00DB0224"/>
    <w:rsid w:val="00DB163F"/>
    <w:rsid w:val="00DB16CE"/>
    <w:rsid w:val="00DB2554"/>
    <w:rsid w:val="00DB421A"/>
    <w:rsid w:val="00DB7BEB"/>
    <w:rsid w:val="00DC1E8C"/>
    <w:rsid w:val="00DC2784"/>
    <w:rsid w:val="00DC36D8"/>
    <w:rsid w:val="00DC3A3F"/>
    <w:rsid w:val="00DC3CFF"/>
    <w:rsid w:val="00DC4856"/>
    <w:rsid w:val="00DC4E70"/>
    <w:rsid w:val="00DC600F"/>
    <w:rsid w:val="00DC63DF"/>
    <w:rsid w:val="00DC6478"/>
    <w:rsid w:val="00DC6526"/>
    <w:rsid w:val="00DC7B95"/>
    <w:rsid w:val="00DC7E6A"/>
    <w:rsid w:val="00DC7EA5"/>
    <w:rsid w:val="00DC7F34"/>
    <w:rsid w:val="00DD01D9"/>
    <w:rsid w:val="00DD062D"/>
    <w:rsid w:val="00DD0F52"/>
    <w:rsid w:val="00DD1058"/>
    <w:rsid w:val="00DD2E5E"/>
    <w:rsid w:val="00DD30C1"/>
    <w:rsid w:val="00DD3714"/>
    <w:rsid w:val="00DD4316"/>
    <w:rsid w:val="00DD5C29"/>
    <w:rsid w:val="00DD72A4"/>
    <w:rsid w:val="00DD7584"/>
    <w:rsid w:val="00DD767A"/>
    <w:rsid w:val="00DD79A1"/>
    <w:rsid w:val="00DE0AB2"/>
    <w:rsid w:val="00DE1673"/>
    <w:rsid w:val="00DE1A1A"/>
    <w:rsid w:val="00DE1DF6"/>
    <w:rsid w:val="00DE2002"/>
    <w:rsid w:val="00DE22CC"/>
    <w:rsid w:val="00DE2C9E"/>
    <w:rsid w:val="00DE2D7D"/>
    <w:rsid w:val="00DE2F74"/>
    <w:rsid w:val="00DE4054"/>
    <w:rsid w:val="00DE450A"/>
    <w:rsid w:val="00DE4D18"/>
    <w:rsid w:val="00DE4E5E"/>
    <w:rsid w:val="00DE64B0"/>
    <w:rsid w:val="00DE766B"/>
    <w:rsid w:val="00DE7889"/>
    <w:rsid w:val="00DE7B75"/>
    <w:rsid w:val="00DF0196"/>
    <w:rsid w:val="00DF05A8"/>
    <w:rsid w:val="00DF10BA"/>
    <w:rsid w:val="00DF30DD"/>
    <w:rsid w:val="00DF43AE"/>
    <w:rsid w:val="00DF45EE"/>
    <w:rsid w:val="00DF4BB5"/>
    <w:rsid w:val="00DF581C"/>
    <w:rsid w:val="00DF5D56"/>
    <w:rsid w:val="00DF60FA"/>
    <w:rsid w:val="00DF65B8"/>
    <w:rsid w:val="00DF682B"/>
    <w:rsid w:val="00DF6D05"/>
    <w:rsid w:val="00DF6F87"/>
    <w:rsid w:val="00DF70C8"/>
    <w:rsid w:val="00DF7BFC"/>
    <w:rsid w:val="00DF7D7B"/>
    <w:rsid w:val="00E00289"/>
    <w:rsid w:val="00E01A47"/>
    <w:rsid w:val="00E02936"/>
    <w:rsid w:val="00E02948"/>
    <w:rsid w:val="00E03140"/>
    <w:rsid w:val="00E04E29"/>
    <w:rsid w:val="00E05022"/>
    <w:rsid w:val="00E057D3"/>
    <w:rsid w:val="00E06254"/>
    <w:rsid w:val="00E06A01"/>
    <w:rsid w:val="00E06EBA"/>
    <w:rsid w:val="00E06EF0"/>
    <w:rsid w:val="00E07447"/>
    <w:rsid w:val="00E07A53"/>
    <w:rsid w:val="00E07E7B"/>
    <w:rsid w:val="00E11A4A"/>
    <w:rsid w:val="00E126E0"/>
    <w:rsid w:val="00E12C0F"/>
    <w:rsid w:val="00E12E16"/>
    <w:rsid w:val="00E13581"/>
    <w:rsid w:val="00E13AD7"/>
    <w:rsid w:val="00E144B3"/>
    <w:rsid w:val="00E1486A"/>
    <w:rsid w:val="00E151F1"/>
    <w:rsid w:val="00E15225"/>
    <w:rsid w:val="00E17459"/>
    <w:rsid w:val="00E200B2"/>
    <w:rsid w:val="00E21ACD"/>
    <w:rsid w:val="00E21B03"/>
    <w:rsid w:val="00E222D7"/>
    <w:rsid w:val="00E22C1F"/>
    <w:rsid w:val="00E23319"/>
    <w:rsid w:val="00E23EC9"/>
    <w:rsid w:val="00E2405B"/>
    <w:rsid w:val="00E2426E"/>
    <w:rsid w:val="00E27240"/>
    <w:rsid w:val="00E27A3B"/>
    <w:rsid w:val="00E27D16"/>
    <w:rsid w:val="00E30AC1"/>
    <w:rsid w:val="00E3102C"/>
    <w:rsid w:val="00E31402"/>
    <w:rsid w:val="00E32938"/>
    <w:rsid w:val="00E33365"/>
    <w:rsid w:val="00E36319"/>
    <w:rsid w:val="00E364C7"/>
    <w:rsid w:val="00E4125A"/>
    <w:rsid w:val="00E42077"/>
    <w:rsid w:val="00E44F14"/>
    <w:rsid w:val="00E47174"/>
    <w:rsid w:val="00E476BB"/>
    <w:rsid w:val="00E47C1A"/>
    <w:rsid w:val="00E50C59"/>
    <w:rsid w:val="00E51C20"/>
    <w:rsid w:val="00E538CA"/>
    <w:rsid w:val="00E53C6C"/>
    <w:rsid w:val="00E54F41"/>
    <w:rsid w:val="00E55537"/>
    <w:rsid w:val="00E556C5"/>
    <w:rsid w:val="00E5690D"/>
    <w:rsid w:val="00E5747B"/>
    <w:rsid w:val="00E60BC1"/>
    <w:rsid w:val="00E61591"/>
    <w:rsid w:val="00E619BA"/>
    <w:rsid w:val="00E6256C"/>
    <w:rsid w:val="00E628B2"/>
    <w:rsid w:val="00E63257"/>
    <w:rsid w:val="00E64582"/>
    <w:rsid w:val="00E64A51"/>
    <w:rsid w:val="00E6523F"/>
    <w:rsid w:val="00E6634F"/>
    <w:rsid w:val="00E6676C"/>
    <w:rsid w:val="00E66D96"/>
    <w:rsid w:val="00E66F11"/>
    <w:rsid w:val="00E67412"/>
    <w:rsid w:val="00E70D9E"/>
    <w:rsid w:val="00E7110E"/>
    <w:rsid w:val="00E728E8"/>
    <w:rsid w:val="00E72947"/>
    <w:rsid w:val="00E73605"/>
    <w:rsid w:val="00E73EEC"/>
    <w:rsid w:val="00E741FC"/>
    <w:rsid w:val="00E74831"/>
    <w:rsid w:val="00E74AD0"/>
    <w:rsid w:val="00E74FB4"/>
    <w:rsid w:val="00E753BF"/>
    <w:rsid w:val="00E767EB"/>
    <w:rsid w:val="00E7722F"/>
    <w:rsid w:val="00E773C3"/>
    <w:rsid w:val="00E77655"/>
    <w:rsid w:val="00E77AFB"/>
    <w:rsid w:val="00E77C40"/>
    <w:rsid w:val="00E80C3A"/>
    <w:rsid w:val="00E81A5D"/>
    <w:rsid w:val="00E832E4"/>
    <w:rsid w:val="00E84A31"/>
    <w:rsid w:val="00E857A7"/>
    <w:rsid w:val="00E85C8D"/>
    <w:rsid w:val="00E8725B"/>
    <w:rsid w:val="00E926F5"/>
    <w:rsid w:val="00E92A80"/>
    <w:rsid w:val="00E92C17"/>
    <w:rsid w:val="00E93B8F"/>
    <w:rsid w:val="00E93F79"/>
    <w:rsid w:val="00E94B37"/>
    <w:rsid w:val="00E9562C"/>
    <w:rsid w:val="00E9679F"/>
    <w:rsid w:val="00EA0DC9"/>
    <w:rsid w:val="00EA203E"/>
    <w:rsid w:val="00EA29C3"/>
    <w:rsid w:val="00EA4405"/>
    <w:rsid w:val="00EA4488"/>
    <w:rsid w:val="00EA4B81"/>
    <w:rsid w:val="00EA522A"/>
    <w:rsid w:val="00EA5433"/>
    <w:rsid w:val="00EA5685"/>
    <w:rsid w:val="00EA5A69"/>
    <w:rsid w:val="00EA618D"/>
    <w:rsid w:val="00EA6762"/>
    <w:rsid w:val="00EA67C4"/>
    <w:rsid w:val="00EB0E32"/>
    <w:rsid w:val="00EB1CDC"/>
    <w:rsid w:val="00EB1E3F"/>
    <w:rsid w:val="00EB2034"/>
    <w:rsid w:val="00EB27E1"/>
    <w:rsid w:val="00EB39CA"/>
    <w:rsid w:val="00EB4510"/>
    <w:rsid w:val="00EB4F62"/>
    <w:rsid w:val="00EB53DE"/>
    <w:rsid w:val="00EB5B24"/>
    <w:rsid w:val="00EB6366"/>
    <w:rsid w:val="00EB69AD"/>
    <w:rsid w:val="00EB75D5"/>
    <w:rsid w:val="00EB7780"/>
    <w:rsid w:val="00EB7819"/>
    <w:rsid w:val="00EC1668"/>
    <w:rsid w:val="00EC1A2C"/>
    <w:rsid w:val="00EC21C4"/>
    <w:rsid w:val="00EC22F7"/>
    <w:rsid w:val="00EC5639"/>
    <w:rsid w:val="00EC5DFA"/>
    <w:rsid w:val="00EC617C"/>
    <w:rsid w:val="00EC6CAB"/>
    <w:rsid w:val="00EC713B"/>
    <w:rsid w:val="00EC7FBC"/>
    <w:rsid w:val="00ED00AC"/>
    <w:rsid w:val="00ED0CE4"/>
    <w:rsid w:val="00ED3401"/>
    <w:rsid w:val="00ED348A"/>
    <w:rsid w:val="00ED57AE"/>
    <w:rsid w:val="00ED58F5"/>
    <w:rsid w:val="00ED5AFF"/>
    <w:rsid w:val="00ED5C7A"/>
    <w:rsid w:val="00ED687C"/>
    <w:rsid w:val="00ED7370"/>
    <w:rsid w:val="00ED785B"/>
    <w:rsid w:val="00EE0012"/>
    <w:rsid w:val="00EE0AB3"/>
    <w:rsid w:val="00EE0C53"/>
    <w:rsid w:val="00EE203C"/>
    <w:rsid w:val="00EE2EFA"/>
    <w:rsid w:val="00EE2EFE"/>
    <w:rsid w:val="00EE349F"/>
    <w:rsid w:val="00EE37AC"/>
    <w:rsid w:val="00EE3C91"/>
    <w:rsid w:val="00EE44DE"/>
    <w:rsid w:val="00EE58C2"/>
    <w:rsid w:val="00EE613A"/>
    <w:rsid w:val="00EE66E7"/>
    <w:rsid w:val="00EE6A2E"/>
    <w:rsid w:val="00EE6F65"/>
    <w:rsid w:val="00EE7462"/>
    <w:rsid w:val="00EF0170"/>
    <w:rsid w:val="00EF026E"/>
    <w:rsid w:val="00EF0510"/>
    <w:rsid w:val="00EF0D25"/>
    <w:rsid w:val="00EF3F2E"/>
    <w:rsid w:val="00EF45CA"/>
    <w:rsid w:val="00EF4BFF"/>
    <w:rsid w:val="00EF50E3"/>
    <w:rsid w:val="00EF5893"/>
    <w:rsid w:val="00EF5BFA"/>
    <w:rsid w:val="00EF6907"/>
    <w:rsid w:val="00EF7BC2"/>
    <w:rsid w:val="00F00177"/>
    <w:rsid w:val="00F0050D"/>
    <w:rsid w:val="00F01BE4"/>
    <w:rsid w:val="00F01E69"/>
    <w:rsid w:val="00F028E4"/>
    <w:rsid w:val="00F030B7"/>
    <w:rsid w:val="00F03703"/>
    <w:rsid w:val="00F06611"/>
    <w:rsid w:val="00F06835"/>
    <w:rsid w:val="00F06FBB"/>
    <w:rsid w:val="00F0743E"/>
    <w:rsid w:val="00F1190F"/>
    <w:rsid w:val="00F12178"/>
    <w:rsid w:val="00F13D1B"/>
    <w:rsid w:val="00F14D2E"/>
    <w:rsid w:val="00F15198"/>
    <w:rsid w:val="00F155D4"/>
    <w:rsid w:val="00F16907"/>
    <w:rsid w:val="00F200E2"/>
    <w:rsid w:val="00F21E8A"/>
    <w:rsid w:val="00F23C0D"/>
    <w:rsid w:val="00F23E49"/>
    <w:rsid w:val="00F2449C"/>
    <w:rsid w:val="00F259E4"/>
    <w:rsid w:val="00F268D9"/>
    <w:rsid w:val="00F26DD6"/>
    <w:rsid w:val="00F26F55"/>
    <w:rsid w:val="00F278EF"/>
    <w:rsid w:val="00F30635"/>
    <w:rsid w:val="00F32657"/>
    <w:rsid w:val="00F343B6"/>
    <w:rsid w:val="00F3612B"/>
    <w:rsid w:val="00F36797"/>
    <w:rsid w:val="00F36B61"/>
    <w:rsid w:val="00F376D7"/>
    <w:rsid w:val="00F40360"/>
    <w:rsid w:val="00F40632"/>
    <w:rsid w:val="00F40AE6"/>
    <w:rsid w:val="00F40E35"/>
    <w:rsid w:val="00F41FF9"/>
    <w:rsid w:val="00F4213A"/>
    <w:rsid w:val="00F42670"/>
    <w:rsid w:val="00F44C61"/>
    <w:rsid w:val="00F46523"/>
    <w:rsid w:val="00F47271"/>
    <w:rsid w:val="00F4790F"/>
    <w:rsid w:val="00F47D00"/>
    <w:rsid w:val="00F50A2B"/>
    <w:rsid w:val="00F51864"/>
    <w:rsid w:val="00F51D6F"/>
    <w:rsid w:val="00F54DFC"/>
    <w:rsid w:val="00F55827"/>
    <w:rsid w:val="00F562E8"/>
    <w:rsid w:val="00F56E4D"/>
    <w:rsid w:val="00F571B1"/>
    <w:rsid w:val="00F5792E"/>
    <w:rsid w:val="00F579B5"/>
    <w:rsid w:val="00F600AA"/>
    <w:rsid w:val="00F61A64"/>
    <w:rsid w:val="00F62F05"/>
    <w:rsid w:val="00F63C57"/>
    <w:rsid w:val="00F63EFC"/>
    <w:rsid w:val="00F641E7"/>
    <w:rsid w:val="00F64408"/>
    <w:rsid w:val="00F64494"/>
    <w:rsid w:val="00F64590"/>
    <w:rsid w:val="00F645C0"/>
    <w:rsid w:val="00F64624"/>
    <w:rsid w:val="00F652D4"/>
    <w:rsid w:val="00F6541D"/>
    <w:rsid w:val="00F6643F"/>
    <w:rsid w:val="00F66781"/>
    <w:rsid w:val="00F67B56"/>
    <w:rsid w:val="00F67C65"/>
    <w:rsid w:val="00F67DDC"/>
    <w:rsid w:val="00F72F4A"/>
    <w:rsid w:val="00F74CD6"/>
    <w:rsid w:val="00F76831"/>
    <w:rsid w:val="00F7703F"/>
    <w:rsid w:val="00F77B71"/>
    <w:rsid w:val="00F81331"/>
    <w:rsid w:val="00F82D50"/>
    <w:rsid w:val="00F839A5"/>
    <w:rsid w:val="00F83F7C"/>
    <w:rsid w:val="00F859C9"/>
    <w:rsid w:val="00F85AD7"/>
    <w:rsid w:val="00F85BAB"/>
    <w:rsid w:val="00F90C63"/>
    <w:rsid w:val="00F92A48"/>
    <w:rsid w:val="00F92C67"/>
    <w:rsid w:val="00F94354"/>
    <w:rsid w:val="00F95CC5"/>
    <w:rsid w:val="00F9625C"/>
    <w:rsid w:val="00F978CD"/>
    <w:rsid w:val="00F97C3A"/>
    <w:rsid w:val="00FA0DAE"/>
    <w:rsid w:val="00FA15C0"/>
    <w:rsid w:val="00FA1761"/>
    <w:rsid w:val="00FA2164"/>
    <w:rsid w:val="00FA30CC"/>
    <w:rsid w:val="00FA3FB1"/>
    <w:rsid w:val="00FA4000"/>
    <w:rsid w:val="00FA5E55"/>
    <w:rsid w:val="00FA6B27"/>
    <w:rsid w:val="00FA7BB4"/>
    <w:rsid w:val="00FB04AC"/>
    <w:rsid w:val="00FB0F95"/>
    <w:rsid w:val="00FB142D"/>
    <w:rsid w:val="00FB1D6A"/>
    <w:rsid w:val="00FB1F06"/>
    <w:rsid w:val="00FB2DAD"/>
    <w:rsid w:val="00FB34DB"/>
    <w:rsid w:val="00FB4EFC"/>
    <w:rsid w:val="00FB51F1"/>
    <w:rsid w:val="00FB66DE"/>
    <w:rsid w:val="00FB7035"/>
    <w:rsid w:val="00FC00EE"/>
    <w:rsid w:val="00FC0842"/>
    <w:rsid w:val="00FC1471"/>
    <w:rsid w:val="00FC1843"/>
    <w:rsid w:val="00FC22B7"/>
    <w:rsid w:val="00FC27B6"/>
    <w:rsid w:val="00FC349C"/>
    <w:rsid w:val="00FC38D8"/>
    <w:rsid w:val="00FC5E76"/>
    <w:rsid w:val="00FC7495"/>
    <w:rsid w:val="00FC7867"/>
    <w:rsid w:val="00FD0223"/>
    <w:rsid w:val="00FD03C5"/>
    <w:rsid w:val="00FD0650"/>
    <w:rsid w:val="00FD2222"/>
    <w:rsid w:val="00FD3BE0"/>
    <w:rsid w:val="00FD3D7F"/>
    <w:rsid w:val="00FD4382"/>
    <w:rsid w:val="00FD439C"/>
    <w:rsid w:val="00FD5F0C"/>
    <w:rsid w:val="00FD61C0"/>
    <w:rsid w:val="00FD726A"/>
    <w:rsid w:val="00FD76E4"/>
    <w:rsid w:val="00FE046D"/>
    <w:rsid w:val="00FE08B4"/>
    <w:rsid w:val="00FE0F51"/>
    <w:rsid w:val="00FE174F"/>
    <w:rsid w:val="00FE2100"/>
    <w:rsid w:val="00FE2F3E"/>
    <w:rsid w:val="00FE4BC0"/>
    <w:rsid w:val="00FE5B4D"/>
    <w:rsid w:val="00FE5BEB"/>
    <w:rsid w:val="00FE5E99"/>
    <w:rsid w:val="00FE659D"/>
    <w:rsid w:val="00FF0DE2"/>
    <w:rsid w:val="00FF10C4"/>
    <w:rsid w:val="00FF31A7"/>
    <w:rsid w:val="00FF349A"/>
    <w:rsid w:val="00FF3528"/>
    <w:rsid w:val="00FF35E0"/>
    <w:rsid w:val="00FF3C16"/>
    <w:rsid w:val="00FF403F"/>
    <w:rsid w:val="00FF4F50"/>
    <w:rsid w:val="00FF675D"/>
    <w:rsid w:val="00FF6E4C"/>
    <w:rsid w:val="00FF7B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8CB951"/>
  <w15:docId w15:val="{257B191B-9334-4D97-8E1F-36353C1C0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ssistant"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843"/>
    <w:pPr>
      <w:bidi/>
    </w:pPr>
    <w:rPr>
      <w:rFonts w:ascii="Assistant" w:hAnsi="Assistant" w:cs="Assistant"/>
    </w:rPr>
  </w:style>
  <w:style w:type="paragraph" w:styleId="Heading1">
    <w:name w:val="heading 1"/>
    <w:basedOn w:val="Normal"/>
    <w:next w:val="Normal"/>
    <w:link w:val="Heading1Char"/>
    <w:qFormat/>
    <w:rsid w:val="00E3102C"/>
    <w:pPr>
      <w:keepNext/>
      <w:keepLines/>
      <w:spacing w:before="240" w:after="0" w:line="240" w:lineRule="auto"/>
      <w:outlineLvl w:val="0"/>
    </w:pPr>
    <w:rPr>
      <w:rFonts w:ascii="Assistant SemiBold" w:eastAsia="Assistant SemiBold" w:hAnsi="Assistant SemiBold" w:cs="Assistant SemiBold"/>
      <w:color w:val="24486F" w:themeColor="accent1" w:themeShade="BF"/>
      <w:sz w:val="32"/>
      <w:szCs w:val="32"/>
    </w:rPr>
  </w:style>
  <w:style w:type="paragraph" w:styleId="Heading2">
    <w:name w:val="heading 2"/>
    <w:basedOn w:val="Normal"/>
    <w:next w:val="Normal"/>
    <w:link w:val="Heading2Char"/>
    <w:unhideWhenUsed/>
    <w:qFormat/>
    <w:rsid w:val="003A4D2D"/>
    <w:pPr>
      <w:keepNext/>
      <w:keepLines/>
      <w:spacing w:before="40"/>
      <w:outlineLvl w:val="1"/>
    </w:pPr>
    <w:rPr>
      <w:rFonts w:asciiTheme="majorHAnsi" w:eastAsiaTheme="majorEastAsia" w:hAnsiTheme="majorHAnsi" w:cstheme="majorBidi"/>
      <w:color w:val="24486F" w:themeColor="accent1" w:themeShade="BF"/>
      <w:sz w:val="26"/>
      <w:szCs w:val="26"/>
    </w:rPr>
  </w:style>
  <w:style w:type="paragraph" w:styleId="Heading3">
    <w:name w:val="heading 3"/>
    <w:basedOn w:val="Normal"/>
    <w:next w:val="Normal"/>
    <w:link w:val="Heading3Char"/>
    <w:unhideWhenUsed/>
    <w:qFormat/>
    <w:rsid w:val="00D53313"/>
    <w:pPr>
      <w:keepNext/>
      <w:keepLines/>
      <w:spacing w:before="40" w:after="0"/>
      <w:outlineLvl w:val="2"/>
    </w:pPr>
    <w:rPr>
      <w:rFonts w:ascii="Assistant SemiBold" w:eastAsia="Assistant SemiBold" w:hAnsi="Assistant SemiBold" w:cs="Assistant SemiBold"/>
      <w:color w:val="18304A" w:themeColor="accent1" w:themeShade="7F"/>
      <w:sz w:val="24"/>
      <w:szCs w:val="24"/>
    </w:rPr>
  </w:style>
  <w:style w:type="paragraph" w:styleId="Heading4">
    <w:name w:val="heading 4"/>
    <w:basedOn w:val="Normal"/>
    <w:next w:val="Normal"/>
    <w:link w:val="Heading4Char"/>
    <w:unhideWhenUsed/>
    <w:qFormat/>
    <w:rsid w:val="00E8725B"/>
    <w:pPr>
      <w:keepNext/>
      <w:keepLines/>
      <w:spacing w:before="40" w:after="0"/>
      <w:outlineLvl w:val="3"/>
    </w:pPr>
    <w:rPr>
      <w:rFonts w:asciiTheme="majorHAnsi" w:eastAsiaTheme="majorEastAsia" w:hAnsiTheme="majorHAnsi" w:cstheme="majorBidi"/>
      <w:i/>
      <w:iCs/>
      <w:color w:val="24486F" w:themeColor="accent1" w:themeShade="BF"/>
    </w:rPr>
  </w:style>
  <w:style w:type="paragraph" w:styleId="Heading5">
    <w:name w:val="heading 5"/>
    <w:basedOn w:val="Normal"/>
    <w:next w:val="Normal"/>
    <w:link w:val="Heading5Char"/>
    <w:rsid w:val="00831A01"/>
    <w:pPr>
      <w:keepNext/>
      <w:keepLines/>
      <w:bidi w:val="0"/>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831A01"/>
    <w:pPr>
      <w:keepNext/>
      <w:keepLines/>
      <w:bidi w:val="0"/>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02C"/>
    <w:rPr>
      <w:rFonts w:ascii="Assistant SemiBold" w:eastAsia="Assistant SemiBold" w:hAnsi="Assistant SemiBold" w:cs="Assistant SemiBold"/>
      <w:color w:val="24486F" w:themeColor="accent1" w:themeShade="BF"/>
      <w:sz w:val="32"/>
      <w:szCs w:val="32"/>
    </w:rPr>
  </w:style>
  <w:style w:type="table" w:styleId="MediumGrid2">
    <w:name w:val="Medium Grid 2"/>
    <w:basedOn w:val="TableNormal"/>
    <w:uiPriority w:val="1"/>
    <w:qFormat/>
    <w:rsid w:val="0085635D"/>
    <w:rPr>
      <w:rFonts w:asciiTheme="majorHAnsi" w:eastAsiaTheme="majorEastAsia" w:hAnsiTheme="majorHAnsi"/>
      <w:color w:val="742F8C" w:themeColor="text1"/>
      <w:sz w:val="20"/>
    </w:rPr>
    <w:tblPr>
      <w:tblStyleRowBandSize w:val="1"/>
      <w:tblStyleColBandSize w:val="1"/>
      <w:tblBorders>
        <w:top w:val="single" w:sz="8" w:space="0" w:color="742F8C" w:themeColor="text1"/>
        <w:left w:val="single" w:sz="8" w:space="0" w:color="742F8C" w:themeColor="text1"/>
        <w:bottom w:val="single" w:sz="8" w:space="0" w:color="742F8C" w:themeColor="text1"/>
        <w:right w:val="single" w:sz="8" w:space="0" w:color="742F8C" w:themeColor="text1"/>
        <w:insideH w:val="single" w:sz="8" w:space="0" w:color="742F8C" w:themeColor="text1"/>
        <w:insideV w:val="single" w:sz="8" w:space="0" w:color="742F8C" w:themeColor="text1"/>
      </w:tblBorders>
    </w:tblPr>
    <w:tcPr>
      <w:shd w:val="clear" w:color="auto" w:fill="E0C3EB" w:themeFill="text1" w:themeFillTint="3F"/>
    </w:tcPr>
    <w:tblStylePr w:type="firstRow">
      <w:rPr>
        <w:b/>
        <w:bCs/>
        <w:color w:val="742F8C" w:themeColor="text1"/>
      </w:rPr>
      <w:tblPr/>
      <w:tcPr>
        <w:shd w:val="clear" w:color="auto" w:fill="F3E7F7" w:themeFill="text1" w:themeFillTint="19"/>
      </w:tcPr>
    </w:tblStylePr>
    <w:tblStylePr w:type="lastRow">
      <w:rPr>
        <w:b/>
        <w:bCs/>
        <w:color w:val="742F8C" w:themeColor="text1"/>
      </w:rPr>
      <w:tblPr/>
      <w:tcPr>
        <w:tcBorders>
          <w:top w:val="single" w:sz="12" w:space="0" w:color="742F8C" w:themeColor="text1"/>
          <w:left w:val="nil"/>
          <w:bottom w:val="nil"/>
          <w:right w:val="nil"/>
          <w:insideH w:val="nil"/>
          <w:insideV w:val="nil"/>
        </w:tcBorders>
        <w:shd w:val="clear" w:color="auto" w:fill="FFFFFF" w:themeFill="background1"/>
      </w:tcPr>
    </w:tblStylePr>
    <w:tblStylePr w:type="firstCol">
      <w:rPr>
        <w:b/>
        <w:bCs/>
        <w:color w:val="742F8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742F8C" w:themeColor="text1"/>
      </w:rPr>
      <w:tblPr/>
      <w:tcPr>
        <w:tcBorders>
          <w:top w:val="nil"/>
          <w:left w:val="nil"/>
          <w:bottom w:val="nil"/>
          <w:right w:val="nil"/>
          <w:insideH w:val="nil"/>
          <w:insideV w:val="nil"/>
        </w:tcBorders>
        <w:shd w:val="clear" w:color="auto" w:fill="E6CEEE" w:themeFill="text1" w:themeFillTint="33"/>
      </w:tcPr>
    </w:tblStylePr>
    <w:tblStylePr w:type="band1Vert">
      <w:tblPr/>
      <w:tcPr>
        <w:shd w:val="clear" w:color="auto" w:fill="C186D6" w:themeFill="text1" w:themeFillTint="7F"/>
      </w:tcPr>
    </w:tblStylePr>
    <w:tblStylePr w:type="band1Horz">
      <w:tblPr/>
      <w:tcPr>
        <w:tcBorders>
          <w:insideH w:val="single" w:sz="6" w:space="0" w:color="742F8C" w:themeColor="text1"/>
          <w:insideV w:val="single" w:sz="6" w:space="0" w:color="742F8C" w:themeColor="text1"/>
        </w:tcBorders>
        <w:shd w:val="clear" w:color="auto" w:fill="C186D6" w:themeFill="text1"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85635D"/>
    <w:pPr>
      <w:tabs>
        <w:tab w:val="center" w:pos="4320"/>
        <w:tab w:val="right" w:pos="8640"/>
      </w:tabs>
    </w:pPr>
  </w:style>
  <w:style w:type="character" w:customStyle="1" w:styleId="HeaderChar">
    <w:name w:val="Header Char"/>
    <w:basedOn w:val="DefaultParagraphFont"/>
    <w:link w:val="Header"/>
    <w:uiPriority w:val="99"/>
    <w:rsid w:val="0085635D"/>
    <w:rPr>
      <w:rFonts w:ascii="Assistant" w:eastAsia="MS Mincho" w:hAnsi="Assistant" w:cs="Assistant"/>
      <w:sz w:val="24"/>
      <w:szCs w:val="24"/>
      <w:lang w:bidi="ar-SA"/>
    </w:rPr>
  </w:style>
  <w:style w:type="paragraph" w:styleId="Footer">
    <w:name w:val="footer"/>
    <w:basedOn w:val="Normal"/>
    <w:link w:val="FooterChar"/>
    <w:uiPriority w:val="99"/>
    <w:unhideWhenUsed/>
    <w:rsid w:val="0085635D"/>
    <w:pPr>
      <w:tabs>
        <w:tab w:val="center" w:pos="4320"/>
        <w:tab w:val="right" w:pos="8640"/>
      </w:tabs>
    </w:pPr>
  </w:style>
  <w:style w:type="character" w:customStyle="1" w:styleId="FooterChar">
    <w:name w:val="Footer Char"/>
    <w:basedOn w:val="DefaultParagraphFont"/>
    <w:link w:val="Footer"/>
    <w:uiPriority w:val="99"/>
    <w:rsid w:val="0085635D"/>
    <w:rPr>
      <w:rFonts w:ascii="Assistant" w:eastAsia="MS Mincho" w:hAnsi="Assistant" w:cs="Assistant"/>
      <w:sz w:val="24"/>
      <w:szCs w:val="24"/>
      <w:lang w:bidi="ar-SA"/>
    </w:rPr>
  </w:style>
  <w:style w:type="paragraph" w:styleId="BalloonText">
    <w:name w:val="Balloon Text"/>
    <w:basedOn w:val="Normal"/>
    <w:link w:val="BalloonTextChar"/>
    <w:uiPriority w:val="99"/>
    <w:semiHidden/>
    <w:unhideWhenUsed/>
    <w:rsid w:val="0085635D"/>
    <w:rPr>
      <w:rFonts w:ascii="Lucida Grande" w:hAnsi="Lucida Grande" w:cs="Lucida Grande"/>
      <w:sz w:val="18"/>
      <w:szCs w:val="18"/>
    </w:rPr>
  </w:style>
  <w:style w:type="character" w:customStyle="1" w:styleId="BalloonTextChar">
    <w:name w:val="Balloon Text Char"/>
    <w:link w:val="BalloonText"/>
    <w:uiPriority w:val="99"/>
    <w:semiHidden/>
    <w:rsid w:val="0085635D"/>
    <w:rPr>
      <w:rFonts w:ascii="Lucida Grande" w:eastAsia="MS Mincho" w:hAnsi="Lucida Grande" w:cs="Lucida Grande"/>
      <w:sz w:val="18"/>
      <w:szCs w:val="18"/>
      <w:lang w:bidi="ar-SA"/>
    </w:rPr>
  </w:style>
  <w:style w:type="character" w:customStyle="1" w:styleId="Heading2Char">
    <w:name w:val="Heading 2 Char"/>
    <w:basedOn w:val="DefaultParagraphFont"/>
    <w:link w:val="Heading2"/>
    <w:rsid w:val="003A4D2D"/>
    <w:rPr>
      <w:rFonts w:asciiTheme="majorHAnsi" w:eastAsiaTheme="majorEastAsia" w:hAnsiTheme="majorHAnsi" w:cstheme="majorBidi"/>
      <w:color w:val="24486F" w:themeColor="accent1" w:themeShade="BF"/>
      <w:sz w:val="26"/>
      <w:szCs w:val="26"/>
    </w:rPr>
  </w:style>
  <w:style w:type="paragraph" w:styleId="Title">
    <w:name w:val="Title"/>
    <w:basedOn w:val="Normal"/>
    <w:next w:val="Normal"/>
    <w:link w:val="TitleChar"/>
    <w:qFormat/>
    <w:rsid w:val="003A4D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D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A4D2D"/>
    <w:pPr>
      <w:numPr>
        <w:ilvl w:val="1"/>
      </w:numPr>
    </w:pPr>
    <w:rPr>
      <w:rFonts w:asciiTheme="minorHAnsi" w:hAnsiTheme="minorHAnsi" w:cstheme="minorBidi"/>
      <w:color w:val="AF62CA" w:themeColor="text1" w:themeTint="A5"/>
      <w:spacing w:val="15"/>
    </w:rPr>
  </w:style>
  <w:style w:type="character" w:customStyle="1" w:styleId="SubtitleChar">
    <w:name w:val="Subtitle Char"/>
    <w:basedOn w:val="DefaultParagraphFont"/>
    <w:link w:val="Subtitle"/>
    <w:uiPriority w:val="11"/>
    <w:rsid w:val="003A4D2D"/>
    <w:rPr>
      <w:rFonts w:eastAsiaTheme="minorEastAsia"/>
      <w:color w:val="AF62CA" w:themeColor="text1" w:themeTint="A5"/>
      <w:spacing w:val="15"/>
    </w:rPr>
  </w:style>
  <w:style w:type="character" w:styleId="Emphasis">
    <w:name w:val="Emphasis"/>
    <w:basedOn w:val="DefaultParagraphFont"/>
    <w:uiPriority w:val="20"/>
    <w:qFormat/>
    <w:rsid w:val="003A4D2D"/>
    <w:rPr>
      <w:i/>
      <w:iCs/>
    </w:rPr>
  </w:style>
  <w:style w:type="character" w:styleId="Strong">
    <w:name w:val="Strong"/>
    <w:basedOn w:val="DefaultParagraphFont"/>
    <w:uiPriority w:val="22"/>
    <w:qFormat/>
    <w:rsid w:val="003A4D2D"/>
    <w:rPr>
      <w:b/>
      <w:bCs/>
    </w:rPr>
  </w:style>
  <w:style w:type="character" w:styleId="SubtleEmphasis">
    <w:name w:val="Subtle Emphasis"/>
    <w:basedOn w:val="DefaultParagraphFont"/>
    <w:uiPriority w:val="19"/>
    <w:qFormat/>
    <w:rsid w:val="003A4D2D"/>
    <w:rPr>
      <w:i/>
      <w:iCs/>
      <w:color w:val="A349C2" w:themeColor="text1" w:themeTint="BF"/>
    </w:rPr>
  </w:style>
  <w:style w:type="character" w:styleId="IntenseEmphasis">
    <w:name w:val="Intense Emphasis"/>
    <w:basedOn w:val="DefaultParagraphFont"/>
    <w:uiPriority w:val="21"/>
    <w:qFormat/>
    <w:rsid w:val="003A4D2D"/>
    <w:rPr>
      <w:i/>
      <w:iCs/>
      <w:color w:val="306195" w:themeColor="accent1"/>
    </w:rPr>
  </w:style>
  <w:style w:type="character" w:styleId="SubtleReference">
    <w:name w:val="Subtle Reference"/>
    <w:basedOn w:val="DefaultParagraphFont"/>
    <w:uiPriority w:val="31"/>
    <w:qFormat/>
    <w:rsid w:val="003A4D2D"/>
    <w:rPr>
      <w:smallCaps/>
      <w:color w:val="AF62CA" w:themeColor="text1" w:themeTint="A5"/>
    </w:rPr>
  </w:style>
  <w:style w:type="character" w:styleId="IntenseReference">
    <w:name w:val="Intense Reference"/>
    <w:basedOn w:val="DefaultParagraphFont"/>
    <w:uiPriority w:val="32"/>
    <w:qFormat/>
    <w:rsid w:val="003A4D2D"/>
    <w:rPr>
      <w:b/>
      <w:bCs/>
      <w:smallCaps/>
      <w:color w:val="306195" w:themeColor="accent1"/>
      <w:spacing w:val="5"/>
    </w:rPr>
  </w:style>
  <w:style w:type="character" w:styleId="BookTitle">
    <w:name w:val="Book Title"/>
    <w:basedOn w:val="DefaultParagraphFont"/>
    <w:uiPriority w:val="33"/>
    <w:qFormat/>
    <w:rsid w:val="003A4D2D"/>
    <w:rPr>
      <w:b/>
      <w:bCs/>
      <w:i/>
      <w:iCs/>
      <w:spacing w:val="5"/>
    </w:rPr>
  </w:style>
  <w:style w:type="paragraph" w:styleId="TOC1">
    <w:name w:val="toc 1"/>
    <w:basedOn w:val="Normal"/>
    <w:next w:val="Normal"/>
    <w:uiPriority w:val="39"/>
    <w:rsid w:val="00DE2C9E"/>
    <w:pPr>
      <w:tabs>
        <w:tab w:val="right" w:leader="dot" w:pos="8630"/>
      </w:tabs>
      <w:spacing w:after="0"/>
    </w:pPr>
    <w:rPr>
      <w:rFonts w:asciiTheme="minorHAnsi" w:eastAsiaTheme="minorHAnsi" w:hAnsiTheme="minorHAnsi" w:cstheme="minorBidi"/>
      <w:u w:val="single"/>
    </w:rPr>
  </w:style>
  <w:style w:type="paragraph" w:styleId="TOC2">
    <w:name w:val="toc 2"/>
    <w:basedOn w:val="Normal"/>
    <w:next w:val="Normal"/>
    <w:uiPriority w:val="39"/>
    <w:rsid w:val="00DE2C9E"/>
    <w:pPr>
      <w:spacing w:after="0"/>
      <w:ind w:left="244"/>
    </w:pPr>
    <w:rPr>
      <w:rFonts w:asciiTheme="minorHAnsi" w:eastAsiaTheme="minorHAnsi" w:hAnsiTheme="minorHAnsi" w:cstheme="minorBidi"/>
    </w:rPr>
  </w:style>
  <w:style w:type="paragraph" w:customStyle="1" w:styleId="a">
    <w:name w:val="כותרת סעיף בסדנא"/>
    <w:basedOn w:val="Heading3"/>
    <w:next w:val="Normal"/>
    <w:rsid w:val="00FF403F"/>
    <w:rPr>
      <w:rFonts w:eastAsia="Times New Roman"/>
      <w:color w:val="auto"/>
    </w:rPr>
  </w:style>
  <w:style w:type="character" w:customStyle="1" w:styleId="Heading3Char">
    <w:name w:val="Heading 3 Char"/>
    <w:basedOn w:val="DefaultParagraphFont"/>
    <w:link w:val="Heading3"/>
    <w:uiPriority w:val="9"/>
    <w:rsid w:val="00D53313"/>
    <w:rPr>
      <w:rFonts w:ascii="Assistant SemiBold" w:eastAsia="Assistant SemiBold" w:hAnsi="Assistant SemiBold" w:cs="Assistant SemiBold"/>
      <w:color w:val="18304A" w:themeColor="accent1" w:themeShade="7F"/>
      <w:sz w:val="24"/>
      <w:szCs w:val="24"/>
    </w:rPr>
  </w:style>
  <w:style w:type="paragraph" w:styleId="ListParagraph">
    <w:name w:val="List Paragraph"/>
    <w:basedOn w:val="Normal"/>
    <w:uiPriority w:val="34"/>
    <w:qFormat/>
    <w:rsid w:val="003A4D2D"/>
    <w:pPr>
      <w:ind w:left="720"/>
      <w:contextualSpacing/>
    </w:pPr>
  </w:style>
  <w:style w:type="numbering" w:customStyle="1" w:styleId="iDecide">
    <w:name w:val="iDecide"/>
    <w:uiPriority w:val="99"/>
    <w:rsid w:val="0058163B"/>
    <w:pPr>
      <w:numPr>
        <w:numId w:val="1"/>
      </w:numPr>
    </w:pPr>
  </w:style>
  <w:style w:type="character" w:styleId="Hyperlink">
    <w:name w:val="Hyperlink"/>
    <w:basedOn w:val="DefaultParagraphFont"/>
    <w:uiPriority w:val="99"/>
    <w:unhideWhenUsed/>
    <w:rsid w:val="00CA7050"/>
    <w:rPr>
      <w:color w:val="306195" w:themeColor="hyperlink"/>
      <w:u w:val="single"/>
    </w:rPr>
  </w:style>
  <w:style w:type="character" w:customStyle="1" w:styleId="UnresolvedMention1">
    <w:name w:val="Unresolved Mention1"/>
    <w:basedOn w:val="DefaultParagraphFont"/>
    <w:uiPriority w:val="99"/>
    <w:semiHidden/>
    <w:unhideWhenUsed/>
    <w:rsid w:val="00CA7050"/>
    <w:rPr>
      <w:color w:val="605E5C"/>
      <w:shd w:val="clear" w:color="auto" w:fill="E1DFDD"/>
    </w:rPr>
  </w:style>
  <w:style w:type="character" w:styleId="FollowedHyperlink">
    <w:name w:val="FollowedHyperlink"/>
    <w:basedOn w:val="DefaultParagraphFont"/>
    <w:uiPriority w:val="99"/>
    <w:semiHidden/>
    <w:unhideWhenUsed/>
    <w:rsid w:val="009748FF"/>
    <w:rPr>
      <w:color w:val="742F8C" w:themeColor="followedHyperlink"/>
      <w:u w:val="single"/>
    </w:rPr>
  </w:style>
  <w:style w:type="paragraph" w:styleId="NormalWeb">
    <w:name w:val="Normal (Web)"/>
    <w:basedOn w:val="Normal"/>
    <w:uiPriority w:val="99"/>
    <w:unhideWhenUsed/>
    <w:rsid w:val="00E3102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EA0DC9"/>
    <w:pPr>
      <w:spacing w:after="0" w:line="240" w:lineRule="auto"/>
    </w:pPr>
    <w:rPr>
      <w:sz w:val="20"/>
      <w:szCs w:val="20"/>
    </w:rPr>
  </w:style>
  <w:style w:type="character" w:customStyle="1" w:styleId="FootnoteTextChar">
    <w:name w:val="Footnote Text Char"/>
    <w:basedOn w:val="DefaultParagraphFont"/>
    <w:link w:val="FootnoteText"/>
    <w:uiPriority w:val="99"/>
    <w:rsid w:val="00EA0DC9"/>
    <w:rPr>
      <w:rFonts w:ascii="Assistant" w:hAnsi="Assistant" w:cs="Assistant"/>
      <w:sz w:val="20"/>
      <w:szCs w:val="20"/>
    </w:rPr>
  </w:style>
  <w:style w:type="character" w:styleId="FootnoteReference">
    <w:name w:val="footnote reference"/>
    <w:basedOn w:val="DefaultParagraphFont"/>
    <w:uiPriority w:val="99"/>
    <w:semiHidden/>
    <w:unhideWhenUsed/>
    <w:rsid w:val="00EA0DC9"/>
    <w:rPr>
      <w:vertAlign w:val="superscript"/>
    </w:rPr>
  </w:style>
  <w:style w:type="character" w:styleId="CommentReference">
    <w:name w:val="annotation reference"/>
    <w:basedOn w:val="DefaultParagraphFont"/>
    <w:uiPriority w:val="99"/>
    <w:semiHidden/>
    <w:unhideWhenUsed/>
    <w:rsid w:val="00B50977"/>
    <w:rPr>
      <w:sz w:val="16"/>
      <w:szCs w:val="16"/>
    </w:rPr>
  </w:style>
  <w:style w:type="paragraph" w:styleId="CommentText">
    <w:name w:val="annotation text"/>
    <w:basedOn w:val="Normal"/>
    <w:link w:val="CommentTextChar"/>
    <w:uiPriority w:val="99"/>
    <w:semiHidden/>
    <w:unhideWhenUsed/>
    <w:rsid w:val="00B50977"/>
    <w:pPr>
      <w:spacing w:line="240" w:lineRule="auto"/>
    </w:pPr>
    <w:rPr>
      <w:sz w:val="20"/>
      <w:szCs w:val="20"/>
    </w:rPr>
  </w:style>
  <w:style w:type="character" w:customStyle="1" w:styleId="CommentTextChar">
    <w:name w:val="Comment Text Char"/>
    <w:basedOn w:val="DefaultParagraphFont"/>
    <w:link w:val="CommentText"/>
    <w:uiPriority w:val="99"/>
    <w:semiHidden/>
    <w:rsid w:val="00B50977"/>
    <w:rPr>
      <w:rFonts w:ascii="Assistant" w:hAnsi="Assistant" w:cs="Assistant"/>
      <w:sz w:val="20"/>
      <w:szCs w:val="20"/>
    </w:rPr>
  </w:style>
  <w:style w:type="paragraph" w:styleId="CommentSubject">
    <w:name w:val="annotation subject"/>
    <w:basedOn w:val="CommentText"/>
    <w:next w:val="CommentText"/>
    <w:link w:val="CommentSubjectChar"/>
    <w:uiPriority w:val="99"/>
    <w:semiHidden/>
    <w:unhideWhenUsed/>
    <w:rsid w:val="00B50977"/>
    <w:rPr>
      <w:b/>
      <w:bCs/>
    </w:rPr>
  </w:style>
  <w:style w:type="character" w:customStyle="1" w:styleId="CommentSubjectChar">
    <w:name w:val="Comment Subject Char"/>
    <w:basedOn w:val="CommentTextChar"/>
    <w:link w:val="CommentSubject"/>
    <w:uiPriority w:val="99"/>
    <w:semiHidden/>
    <w:rsid w:val="00B50977"/>
    <w:rPr>
      <w:rFonts w:ascii="Assistant" w:hAnsi="Assistant" w:cs="Assistant"/>
      <w:b/>
      <w:bCs/>
      <w:sz w:val="20"/>
      <w:szCs w:val="20"/>
    </w:rPr>
  </w:style>
  <w:style w:type="table" w:styleId="TableGrid">
    <w:name w:val="Table Grid"/>
    <w:basedOn w:val="TableNormal"/>
    <w:uiPriority w:val="39"/>
    <w:rsid w:val="00494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469DC"/>
    <w:rPr>
      <w:color w:val="605E5C"/>
      <w:shd w:val="clear" w:color="auto" w:fill="E1DFDD"/>
    </w:rPr>
  </w:style>
  <w:style w:type="paragraph" w:styleId="TOC3">
    <w:name w:val="toc 3"/>
    <w:basedOn w:val="Normal"/>
    <w:next w:val="Normal"/>
    <w:autoRedefine/>
    <w:uiPriority w:val="39"/>
    <w:unhideWhenUsed/>
    <w:rsid w:val="00844D60"/>
    <w:pPr>
      <w:spacing w:after="100"/>
      <w:ind w:left="440"/>
    </w:pPr>
  </w:style>
  <w:style w:type="character" w:customStyle="1" w:styleId="Heading4Char">
    <w:name w:val="Heading 4 Char"/>
    <w:basedOn w:val="DefaultParagraphFont"/>
    <w:link w:val="Heading4"/>
    <w:uiPriority w:val="9"/>
    <w:rsid w:val="00E8725B"/>
    <w:rPr>
      <w:rFonts w:asciiTheme="majorHAnsi" w:eastAsiaTheme="majorEastAsia" w:hAnsiTheme="majorHAnsi" w:cstheme="majorBidi"/>
      <w:i/>
      <w:iCs/>
      <w:color w:val="24486F" w:themeColor="accent1" w:themeShade="BF"/>
    </w:rPr>
  </w:style>
  <w:style w:type="paragraph" w:styleId="EndnoteText">
    <w:name w:val="endnote text"/>
    <w:basedOn w:val="Normal"/>
    <w:link w:val="EndnoteTextChar"/>
    <w:uiPriority w:val="99"/>
    <w:semiHidden/>
    <w:unhideWhenUsed/>
    <w:rsid w:val="00EC16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1668"/>
    <w:rPr>
      <w:rFonts w:ascii="Assistant" w:hAnsi="Assistant" w:cs="Assistant"/>
      <w:sz w:val="20"/>
      <w:szCs w:val="20"/>
    </w:rPr>
  </w:style>
  <w:style w:type="character" w:styleId="EndnoteReference">
    <w:name w:val="endnote reference"/>
    <w:basedOn w:val="DefaultParagraphFont"/>
    <w:uiPriority w:val="99"/>
    <w:semiHidden/>
    <w:unhideWhenUsed/>
    <w:rsid w:val="00EC1668"/>
    <w:rPr>
      <w:vertAlign w:val="superscript"/>
    </w:rPr>
  </w:style>
  <w:style w:type="paragraph" w:styleId="NoSpacing">
    <w:name w:val="No Spacing"/>
    <w:uiPriority w:val="1"/>
    <w:qFormat/>
    <w:rsid w:val="00AD2C05"/>
    <w:pPr>
      <w:bidi/>
      <w:spacing w:after="0" w:line="240" w:lineRule="auto"/>
    </w:pPr>
    <w:rPr>
      <w:rFonts w:ascii="Assistant" w:hAnsi="Assistant" w:cs="Assistant"/>
    </w:rPr>
  </w:style>
  <w:style w:type="table" w:styleId="GridTable5Dark-Accent4">
    <w:name w:val="Grid Table 5 Dark Accent 4"/>
    <w:basedOn w:val="TableNormal"/>
    <w:uiPriority w:val="50"/>
    <w:rsid w:val="00124A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1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C7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C7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C7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C75" w:themeFill="accent4"/>
      </w:tcPr>
    </w:tblStylePr>
    <w:tblStylePr w:type="band1Vert">
      <w:tblPr/>
      <w:tcPr>
        <w:shd w:val="clear" w:color="auto" w:fill="F6A4C7" w:themeFill="accent4" w:themeFillTint="66"/>
      </w:tcPr>
    </w:tblStylePr>
    <w:tblStylePr w:type="band1Horz">
      <w:tblPr/>
      <w:tcPr>
        <w:shd w:val="clear" w:color="auto" w:fill="F6A4C7" w:themeFill="accent4" w:themeFillTint="66"/>
      </w:tcPr>
    </w:tblStylePr>
  </w:style>
  <w:style w:type="table" w:styleId="GridTable5Dark-Accent6">
    <w:name w:val="Grid Table 5 Dark Accent 6"/>
    <w:basedOn w:val="TableNormal"/>
    <w:uiPriority w:val="50"/>
    <w:rsid w:val="00FD72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5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7F2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7F2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7F2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7F2F" w:themeFill="accent6"/>
      </w:tcPr>
    </w:tblStylePr>
    <w:tblStylePr w:type="band1Vert">
      <w:tblPr/>
      <w:tcPr>
        <w:shd w:val="clear" w:color="auto" w:fill="FDCBAB" w:themeFill="accent6" w:themeFillTint="66"/>
      </w:tcPr>
    </w:tblStylePr>
    <w:tblStylePr w:type="band1Horz">
      <w:tblPr/>
      <w:tcPr>
        <w:shd w:val="clear" w:color="auto" w:fill="FDCBAB" w:themeFill="accent6" w:themeFillTint="66"/>
      </w:tcPr>
    </w:tblStylePr>
  </w:style>
  <w:style w:type="character" w:styleId="PlaceholderText">
    <w:name w:val="Placeholder Text"/>
    <w:basedOn w:val="DefaultParagraphFont"/>
    <w:uiPriority w:val="99"/>
    <w:unhideWhenUsed/>
    <w:rsid w:val="00EE58C2"/>
    <w:rPr>
      <w:color w:val="808080"/>
    </w:rPr>
  </w:style>
  <w:style w:type="paragraph" w:styleId="TOC4">
    <w:name w:val="toc 4"/>
    <w:basedOn w:val="Normal"/>
    <w:next w:val="Normal"/>
    <w:autoRedefine/>
    <w:uiPriority w:val="39"/>
    <w:unhideWhenUsed/>
    <w:rsid w:val="00871C83"/>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71C83"/>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71C83"/>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71C83"/>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71C83"/>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71C83"/>
    <w:pPr>
      <w:spacing w:after="100"/>
      <w:ind w:left="1760"/>
    </w:pPr>
    <w:rPr>
      <w:rFonts w:asciiTheme="minorHAnsi" w:eastAsiaTheme="minorEastAsia" w:hAnsiTheme="minorHAnsi" w:cstheme="minorBidi"/>
    </w:rPr>
  </w:style>
  <w:style w:type="character" w:customStyle="1" w:styleId="Heading5Char">
    <w:name w:val="Heading 5 Char"/>
    <w:basedOn w:val="DefaultParagraphFont"/>
    <w:link w:val="Heading5"/>
    <w:rsid w:val="00831A01"/>
    <w:rPr>
      <w:rFonts w:ascii="Arial" w:eastAsia="Arial" w:hAnsi="Arial" w:cs="Arial"/>
      <w:color w:val="666666"/>
    </w:rPr>
  </w:style>
  <w:style w:type="character" w:customStyle="1" w:styleId="Heading6Char">
    <w:name w:val="Heading 6 Char"/>
    <w:basedOn w:val="DefaultParagraphFont"/>
    <w:link w:val="Heading6"/>
    <w:rsid w:val="00831A01"/>
    <w:rPr>
      <w:rFonts w:ascii="Arial" w:eastAsia="Arial" w:hAnsi="Arial" w:cs="Arial"/>
      <w:i/>
      <w:color w:val="666666"/>
    </w:rPr>
  </w:style>
  <w:style w:type="table" w:customStyle="1" w:styleId="TableNormal1">
    <w:name w:val="Table Normal1"/>
    <w:rsid w:val="00831A01"/>
    <w:pPr>
      <w:spacing w:after="0" w:line="276" w:lineRule="auto"/>
    </w:pPr>
    <w:rPr>
      <w:rFonts w:ascii="Arial" w:eastAsia="Arial" w:hAnsi="Arial" w:cs="Arial"/>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831A01"/>
  </w:style>
  <w:style w:type="character" w:styleId="UnresolvedMention">
    <w:name w:val="Unresolved Mention"/>
    <w:basedOn w:val="DefaultParagraphFont"/>
    <w:uiPriority w:val="99"/>
    <w:semiHidden/>
    <w:unhideWhenUsed/>
    <w:rsid w:val="00382A9D"/>
    <w:rPr>
      <w:color w:val="605E5C"/>
      <w:shd w:val="clear" w:color="auto" w:fill="E1DFDD"/>
    </w:rPr>
  </w:style>
  <w:style w:type="table" w:styleId="GridTable3-Accent2">
    <w:name w:val="Grid Table 3 Accent 2"/>
    <w:basedOn w:val="TableNormal"/>
    <w:uiPriority w:val="48"/>
    <w:rsid w:val="007248A8"/>
    <w:pPr>
      <w:spacing w:after="0" w:line="240" w:lineRule="auto"/>
    </w:pPr>
    <w:tblPr>
      <w:tblStyleRowBandSize w:val="1"/>
      <w:tblStyleColBandSize w:val="1"/>
      <w:tblBorders>
        <w:top w:val="single" w:sz="4" w:space="0" w:color="9AB7D2" w:themeColor="accent2" w:themeTint="99"/>
        <w:left w:val="single" w:sz="4" w:space="0" w:color="9AB7D2" w:themeColor="accent2" w:themeTint="99"/>
        <w:bottom w:val="single" w:sz="4" w:space="0" w:color="9AB7D2" w:themeColor="accent2" w:themeTint="99"/>
        <w:right w:val="single" w:sz="4" w:space="0" w:color="9AB7D2" w:themeColor="accent2" w:themeTint="99"/>
        <w:insideH w:val="single" w:sz="4" w:space="0" w:color="9AB7D2" w:themeColor="accent2" w:themeTint="99"/>
        <w:insideV w:val="single" w:sz="4" w:space="0" w:color="9AB7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7F0" w:themeFill="accent2" w:themeFillTint="33"/>
      </w:tcPr>
    </w:tblStylePr>
    <w:tblStylePr w:type="band1Horz">
      <w:tblPr/>
      <w:tcPr>
        <w:shd w:val="clear" w:color="auto" w:fill="DDE7F0" w:themeFill="accent2" w:themeFillTint="33"/>
      </w:tcPr>
    </w:tblStylePr>
    <w:tblStylePr w:type="neCell">
      <w:tblPr/>
      <w:tcPr>
        <w:tcBorders>
          <w:bottom w:val="single" w:sz="4" w:space="0" w:color="9AB7D2" w:themeColor="accent2" w:themeTint="99"/>
        </w:tcBorders>
      </w:tcPr>
    </w:tblStylePr>
    <w:tblStylePr w:type="nwCell">
      <w:tblPr/>
      <w:tcPr>
        <w:tcBorders>
          <w:bottom w:val="single" w:sz="4" w:space="0" w:color="9AB7D2" w:themeColor="accent2" w:themeTint="99"/>
        </w:tcBorders>
      </w:tcPr>
    </w:tblStylePr>
    <w:tblStylePr w:type="seCell">
      <w:tblPr/>
      <w:tcPr>
        <w:tcBorders>
          <w:top w:val="single" w:sz="4" w:space="0" w:color="9AB7D2" w:themeColor="accent2" w:themeTint="99"/>
        </w:tcBorders>
      </w:tcPr>
    </w:tblStylePr>
    <w:tblStylePr w:type="swCell">
      <w:tblPr/>
      <w:tcPr>
        <w:tcBorders>
          <w:top w:val="single" w:sz="4" w:space="0" w:color="9AB7D2" w:themeColor="accent2" w:themeTint="99"/>
        </w:tcBorders>
      </w:tcPr>
    </w:tblStylePr>
  </w:style>
  <w:style w:type="table" w:styleId="GridTable3-Accent5">
    <w:name w:val="Grid Table 3 Accent 5"/>
    <w:basedOn w:val="TableNormal"/>
    <w:uiPriority w:val="48"/>
    <w:rsid w:val="007248A8"/>
    <w:pPr>
      <w:spacing w:after="0" w:line="240" w:lineRule="auto"/>
    </w:pPr>
    <w:tblPr>
      <w:tblStyleRowBandSize w:val="1"/>
      <w:tblStyleColBandSize w:val="1"/>
      <w:tblBorders>
        <w:top w:val="single" w:sz="4" w:space="0" w:color="B56DCE" w:themeColor="accent5" w:themeTint="99"/>
        <w:left w:val="single" w:sz="4" w:space="0" w:color="B56DCE" w:themeColor="accent5" w:themeTint="99"/>
        <w:bottom w:val="single" w:sz="4" w:space="0" w:color="B56DCE" w:themeColor="accent5" w:themeTint="99"/>
        <w:right w:val="single" w:sz="4" w:space="0" w:color="B56DCE" w:themeColor="accent5" w:themeTint="99"/>
        <w:insideH w:val="single" w:sz="4" w:space="0" w:color="B56DCE" w:themeColor="accent5" w:themeTint="99"/>
        <w:insideV w:val="single" w:sz="4" w:space="0" w:color="B56D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CEEE" w:themeFill="accent5" w:themeFillTint="33"/>
      </w:tcPr>
    </w:tblStylePr>
    <w:tblStylePr w:type="band1Horz">
      <w:tblPr/>
      <w:tcPr>
        <w:shd w:val="clear" w:color="auto" w:fill="E6CEEE" w:themeFill="accent5" w:themeFillTint="33"/>
      </w:tcPr>
    </w:tblStylePr>
    <w:tblStylePr w:type="neCell">
      <w:tblPr/>
      <w:tcPr>
        <w:tcBorders>
          <w:bottom w:val="single" w:sz="4" w:space="0" w:color="B56DCE" w:themeColor="accent5" w:themeTint="99"/>
        </w:tcBorders>
      </w:tcPr>
    </w:tblStylePr>
    <w:tblStylePr w:type="nwCell">
      <w:tblPr/>
      <w:tcPr>
        <w:tcBorders>
          <w:bottom w:val="single" w:sz="4" w:space="0" w:color="B56DCE" w:themeColor="accent5" w:themeTint="99"/>
        </w:tcBorders>
      </w:tcPr>
    </w:tblStylePr>
    <w:tblStylePr w:type="seCell">
      <w:tblPr/>
      <w:tcPr>
        <w:tcBorders>
          <w:top w:val="single" w:sz="4" w:space="0" w:color="B56DCE" w:themeColor="accent5" w:themeTint="99"/>
        </w:tcBorders>
      </w:tcPr>
    </w:tblStylePr>
    <w:tblStylePr w:type="swCell">
      <w:tblPr/>
      <w:tcPr>
        <w:tcBorders>
          <w:top w:val="single" w:sz="4" w:space="0" w:color="B56DCE" w:themeColor="accent5" w:themeTint="99"/>
        </w:tcBorders>
      </w:tcPr>
    </w:tblStylePr>
  </w:style>
  <w:style w:type="table" w:styleId="GridTable5Dark-Accent1">
    <w:name w:val="Grid Table 5 Dark Accent 1"/>
    <w:basedOn w:val="TableNormal"/>
    <w:uiPriority w:val="50"/>
    <w:rsid w:val="007248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619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619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619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6195" w:themeFill="accent1"/>
      </w:tcPr>
    </w:tblStylePr>
    <w:tblStylePr w:type="band1Vert">
      <w:tblPr/>
      <w:tcPr>
        <w:shd w:val="clear" w:color="auto" w:fill="A0BFE0" w:themeFill="accent1" w:themeFillTint="66"/>
      </w:tcPr>
    </w:tblStylePr>
    <w:tblStylePr w:type="band1Horz">
      <w:tblPr/>
      <w:tcPr>
        <w:shd w:val="clear" w:color="auto" w:fill="A0BFE0"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7058">
      <w:bodyDiv w:val="1"/>
      <w:marLeft w:val="0"/>
      <w:marRight w:val="0"/>
      <w:marTop w:val="0"/>
      <w:marBottom w:val="0"/>
      <w:divBdr>
        <w:top w:val="none" w:sz="0" w:space="0" w:color="auto"/>
        <w:left w:val="none" w:sz="0" w:space="0" w:color="auto"/>
        <w:bottom w:val="none" w:sz="0" w:space="0" w:color="auto"/>
        <w:right w:val="none" w:sz="0" w:space="0" w:color="auto"/>
      </w:divBdr>
    </w:div>
    <w:div w:id="15236333">
      <w:bodyDiv w:val="1"/>
      <w:marLeft w:val="0"/>
      <w:marRight w:val="0"/>
      <w:marTop w:val="0"/>
      <w:marBottom w:val="0"/>
      <w:divBdr>
        <w:top w:val="none" w:sz="0" w:space="0" w:color="auto"/>
        <w:left w:val="none" w:sz="0" w:space="0" w:color="auto"/>
        <w:bottom w:val="none" w:sz="0" w:space="0" w:color="auto"/>
        <w:right w:val="none" w:sz="0" w:space="0" w:color="auto"/>
      </w:divBdr>
    </w:div>
    <w:div w:id="45615185">
      <w:bodyDiv w:val="1"/>
      <w:marLeft w:val="0"/>
      <w:marRight w:val="0"/>
      <w:marTop w:val="0"/>
      <w:marBottom w:val="0"/>
      <w:divBdr>
        <w:top w:val="none" w:sz="0" w:space="0" w:color="auto"/>
        <w:left w:val="none" w:sz="0" w:space="0" w:color="auto"/>
        <w:bottom w:val="none" w:sz="0" w:space="0" w:color="auto"/>
        <w:right w:val="none" w:sz="0" w:space="0" w:color="auto"/>
      </w:divBdr>
    </w:div>
    <w:div w:id="80100951">
      <w:bodyDiv w:val="1"/>
      <w:marLeft w:val="0"/>
      <w:marRight w:val="0"/>
      <w:marTop w:val="0"/>
      <w:marBottom w:val="0"/>
      <w:divBdr>
        <w:top w:val="none" w:sz="0" w:space="0" w:color="auto"/>
        <w:left w:val="none" w:sz="0" w:space="0" w:color="auto"/>
        <w:bottom w:val="none" w:sz="0" w:space="0" w:color="auto"/>
        <w:right w:val="none" w:sz="0" w:space="0" w:color="auto"/>
      </w:divBdr>
    </w:div>
    <w:div w:id="92366162">
      <w:bodyDiv w:val="1"/>
      <w:marLeft w:val="0"/>
      <w:marRight w:val="0"/>
      <w:marTop w:val="0"/>
      <w:marBottom w:val="0"/>
      <w:divBdr>
        <w:top w:val="none" w:sz="0" w:space="0" w:color="auto"/>
        <w:left w:val="none" w:sz="0" w:space="0" w:color="auto"/>
        <w:bottom w:val="none" w:sz="0" w:space="0" w:color="auto"/>
        <w:right w:val="none" w:sz="0" w:space="0" w:color="auto"/>
      </w:divBdr>
    </w:div>
    <w:div w:id="100927406">
      <w:bodyDiv w:val="1"/>
      <w:marLeft w:val="0"/>
      <w:marRight w:val="0"/>
      <w:marTop w:val="0"/>
      <w:marBottom w:val="0"/>
      <w:divBdr>
        <w:top w:val="none" w:sz="0" w:space="0" w:color="auto"/>
        <w:left w:val="none" w:sz="0" w:space="0" w:color="auto"/>
        <w:bottom w:val="none" w:sz="0" w:space="0" w:color="auto"/>
        <w:right w:val="none" w:sz="0" w:space="0" w:color="auto"/>
      </w:divBdr>
    </w:div>
    <w:div w:id="126437493">
      <w:bodyDiv w:val="1"/>
      <w:marLeft w:val="0"/>
      <w:marRight w:val="0"/>
      <w:marTop w:val="0"/>
      <w:marBottom w:val="0"/>
      <w:divBdr>
        <w:top w:val="none" w:sz="0" w:space="0" w:color="auto"/>
        <w:left w:val="none" w:sz="0" w:space="0" w:color="auto"/>
        <w:bottom w:val="none" w:sz="0" w:space="0" w:color="auto"/>
        <w:right w:val="none" w:sz="0" w:space="0" w:color="auto"/>
      </w:divBdr>
    </w:div>
    <w:div w:id="137648508">
      <w:bodyDiv w:val="1"/>
      <w:marLeft w:val="0"/>
      <w:marRight w:val="0"/>
      <w:marTop w:val="0"/>
      <w:marBottom w:val="0"/>
      <w:divBdr>
        <w:top w:val="none" w:sz="0" w:space="0" w:color="auto"/>
        <w:left w:val="none" w:sz="0" w:space="0" w:color="auto"/>
        <w:bottom w:val="none" w:sz="0" w:space="0" w:color="auto"/>
        <w:right w:val="none" w:sz="0" w:space="0" w:color="auto"/>
      </w:divBdr>
    </w:div>
    <w:div w:id="185217484">
      <w:bodyDiv w:val="1"/>
      <w:marLeft w:val="0"/>
      <w:marRight w:val="0"/>
      <w:marTop w:val="0"/>
      <w:marBottom w:val="0"/>
      <w:divBdr>
        <w:top w:val="none" w:sz="0" w:space="0" w:color="auto"/>
        <w:left w:val="none" w:sz="0" w:space="0" w:color="auto"/>
        <w:bottom w:val="none" w:sz="0" w:space="0" w:color="auto"/>
        <w:right w:val="none" w:sz="0" w:space="0" w:color="auto"/>
      </w:divBdr>
    </w:div>
    <w:div w:id="213547966">
      <w:bodyDiv w:val="1"/>
      <w:marLeft w:val="0"/>
      <w:marRight w:val="0"/>
      <w:marTop w:val="0"/>
      <w:marBottom w:val="0"/>
      <w:divBdr>
        <w:top w:val="none" w:sz="0" w:space="0" w:color="auto"/>
        <w:left w:val="none" w:sz="0" w:space="0" w:color="auto"/>
        <w:bottom w:val="none" w:sz="0" w:space="0" w:color="auto"/>
        <w:right w:val="none" w:sz="0" w:space="0" w:color="auto"/>
      </w:divBdr>
      <w:divsChild>
        <w:div w:id="631643390">
          <w:marLeft w:val="0"/>
          <w:marRight w:val="0"/>
          <w:marTop w:val="0"/>
          <w:marBottom w:val="0"/>
          <w:divBdr>
            <w:top w:val="none" w:sz="0" w:space="0" w:color="auto"/>
            <w:left w:val="none" w:sz="0" w:space="0" w:color="auto"/>
            <w:bottom w:val="none" w:sz="0" w:space="0" w:color="auto"/>
            <w:right w:val="none" w:sz="0" w:space="0" w:color="auto"/>
          </w:divBdr>
        </w:div>
      </w:divsChild>
    </w:div>
    <w:div w:id="259723294">
      <w:bodyDiv w:val="1"/>
      <w:marLeft w:val="0"/>
      <w:marRight w:val="0"/>
      <w:marTop w:val="0"/>
      <w:marBottom w:val="0"/>
      <w:divBdr>
        <w:top w:val="none" w:sz="0" w:space="0" w:color="auto"/>
        <w:left w:val="none" w:sz="0" w:space="0" w:color="auto"/>
        <w:bottom w:val="none" w:sz="0" w:space="0" w:color="auto"/>
        <w:right w:val="none" w:sz="0" w:space="0" w:color="auto"/>
      </w:divBdr>
    </w:div>
    <w:div w:id="275259082">
      <w:bodyDiv w:val="1"/>
      <w:marLeft w:val="0"/>
      <w:marRight w:val="0"/>
      <w:marTop w:val="0"/>
      <w:marBottom w:val="0"/>
      <w:divBdr>
        <w:top w:val="none" w:sz="0" w:space="0" w:color="auto"/>
        <w:left w:val="none" w:sz="0" w:space="0" w:color="auto"/>
        <w:bottom w:val="none" w:sz="0" w:space="0" w:color="auto"/>
        <w:right w:val="none" w:sz="0" w:space="0" w:color="auto"/>
      </w:divBdr>
    </w:div>
    <w:div w:id="297498068">
      <w:bodyDiv w:val="1"/>
      <w:marLeft w:val="0"/>
      <w:marRight w:val="0"/>
      <w:marTop w:val="0"/>
      <w:marBottom w:val="0"/>
      <w:divBdr>
        <w:top w:val="none" w:sz="0" w:space="0" w:color="auto"/>
        <w:left w:val="none" w:sz="0" w:space="0" w:color="auto"/>
        <w:bottom w:val="none" w:sz="0" w:space="0" w:color="auto"/>
        <w:right w:val="none" w:sz="0" w:space="0" w:color="auto"/>
      </w:divBdr>
      <w:divsChild>
        <w:div w:id="533928835">
          <w:marLeft w:val="0"/>
          <w:marRight w:val="547"/>
          <w:marTop w:val="0"/>
          <w:marBottom w:val="0"/>
          <w:divBdr>
            <w:top w:val="none" w:sz="0" w:space="0" w:color="auto"/>
            <w:left w:val="none" w:sz="0" w:space="0" w:color="auto"/>
            <w:bottom w:val="none" w:sz="0" w:space="0" w:color="auto"/>
            <w:right w:val="none" w:sz="0" w:space="0" w:color="auto"/>
          </w:divBdr>
        </w:div>
      </w:divsChild>
    </w:div>
    <w:div w:id="320622273">
      <w:bodyDiv w:val="1"/>
      <w:marLeft w:val="0"/>
      <w:marRight w:val="0"/>
      <w:marTop w:val="0"/>
      <w:marBottom w:val="0"/>
      <w:divBdr>
        <w:top w:val="none" w:sz="0" w:space="0" w:color="auto"/>
        <w:left w:val="none" w:sz="0" w:space="0" w:color="auto"/>
        <w:bottom w:val="none" w:sz="0" w:space="0" w:color="auto"/>
        <w:right w:val="none" w:sz="0" w:space="0" w:color="auto"/>
      </w:divBdr>
      <w:divsChild>
        <w:div w:id="489367812">
          <w:marLeft w:val="0"/>
          <w:marRight w:val="0"/>
          <w:marTop w:val="0"/>
          <w:marBottom w:val="0"/>
          <w:divBdr>
            <w:top w:val="none" w:sz="0" w:space="0" w:color="auto"/>
            <w:left w:val="none" w:sz="0" w:space="0" w:color="auto"/>
            <w:bottom w:val="none" w:sz="0" w:space="0" w:color="auto"/>
            <w:right w:val="none" w:sz="0" w:space="0" w:color="auto"/>
          </w:divBdr>
          <w:divsChild>
            <w:div w:id="1975910784">
              <w:marLeft w:val="0"/>
              <w:marRight w:val="0"/>
              <w:marTop w:val="0"/>
              <w:marBottom w:val="0"/>
              <w:divBdr>
                <w:top w:val="none" w:sz="0" w:space="0" w:color="auto"/>
                <w:left w:val="none" w:sz="0" w:space="0" w:color="auto"/>
                <w:bottom w:val="none" w:sz="0" w:space="0" w:color="auto"/>
                <w:right w:val="none" w:sz="0" w:space="0" w:color="auto"/>
              </w:divBdr>
              <w:divsChild>
                <w:div w:id="478545450">
                  <w:marLeft w:val="0"/>
                  <w:marRight w:val="0"/>
                  <w:marTop w:val="120"/>
                  <w:marBottom w:val="0"/>
                  <w:divBdr>
                    <w:top w:val="none" w:sz="0" w:space="0" w:color="auto"/>
                    <w:left w:val="none" w:sz="0" w:space="0" w:color="auto"/>
                    <w:bottom w:val="none" w:sz="0" w:space="0" w:color="auto"/>
                    <w:right w:val="none" w:sz="0" w:space="0" w:color="auto"/>
                  </w:divBdr>
                  <w:divsChild>
                    <w:div w:id="1198619040">
                      <w:marLeft w:val="0"/>
                      <w:marRight w:val="0"/>
                      <w:marTop w:val="0"/>
                      <w:marBottom w:val="0"/>
                      <w:divBdr>
                        <w:top w:val="none" w:sz="0" w:space="0" w:color="auto"/>
                        <w:left w:val="none" w:sz="0" w:space="0" w:color="auto"/>
                        <w:bottom w:val="none" w:sz="0" w:space="0" w:color="auto"/>
                        <w:right w:val="none" w:sz="0" w:space="0" w:color="auto"/>
                      </w:divBdr>
                      <w:divsChild>
                        <w:div w:id="7400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053662">
      <w:bodyDiv w:val="1"/>
      <w:marLeft w:val="0"/>
      <w:marRight w:val="0"/>
      <w:marTop w:val="0"/>
      <w:marBottom w:val="0"/>
      <w:divBdr>
        <w:top w:val="none" w:sz="0" w:space="0" w:color="auto"/>
        <w:left w:val="none" w:sz="0" w:space="0" w:color="auto"/>
        <w:bottom w:val="none" w:sz="0" w:space="0" w:color="auto"/>
        <w:right w:val="none" w:sz="0" w:space="0" w:color="auto"/>
      </w:divBdr>
      <w:divsChild>
        <w:div w:id="528882603">
          <w:marLeft w:val="0"/>
          <w:marRight w:val="0"/>
          <w:marTop w:val="0"/>
          <w:marBottom w:val="0"/>
          <w:divBdr>
            <w:top w:val="none" w:sz="0" w:space="0" w:color="auto"/>
            <w:left w:val="none" w:sz="0" w:space="0" w:color="auto"/>
            <w:bottom w:val="none" w:sz="0" w:space="0" w:color="auto"/>
            <w:right w:val="none" w:sz="0" w:space="0" w:color="auto"/>
          </w:divBdr>
        </w:div>
      </w:divsChild>
    </w:div>
    <w:div w:id="428895975">
      <w:bodyDiv w:val="1"/>
      <w:marLeft w:val="0"/>
      <w:marRight w:val="0"/>
      <w:marTop w:val="0"/>
      <w:marBottom w:val="0"/>
      <w:divBdr>
        <w:top w:val="none" w:sz="0" w:space="0" w:color="auto"/>
        <w:left w:val="none" w:sz="0" w:space="0" w:color="auto"/>
        <w:bottom w:val="none" w:sz="0" w:space="0" w:color="auto"/>
        <w:right w:val="none" w:sz="0" w:space="0" w:color="auto"/>
      </w:divBdr>
    </w:div>
    <w:div w:id="457989227">
      <w:bodyDiv w:val="1"/>
      <w:marLeft w:val="0"/>
      <w:marRight w:val="0"/>
      <w:marTop w:val="0"/>
      <w:marBottom w:val="0"/>
      <w:divBdr>
        <w:top w:val="none" w:sz="0" w:space="0" w:color="auto"/>
        <w:left w:val="none" w:sz="0" w:space="0" w:color="auto"/>
        <w:bottom w:val="none" w:sz="0" w:space="0" w:color="auto"/>
        <w:right w:val="none" w:sz="0" w:space="0" w:color="auto"/>
      </w:divBdr>
    </w:div>
    <w:div w:id="458766213">
      <w:bodyDiv w:val="1"/>
      <w:marLeft w:val="0"/>
      <w:marRight w:val="0"/>
      <w:marTop w:val="0"/>
      <w:marBottom w:val="0"/>
      <w:divBdr>
        <w:top w:val="none" w:sz="0" w:space="0" w:color="auto"/>
        <w:left w:val="none" w:sz="0" w:space="0" w:color="auto"/>
        <w:bottom w:val="none" w:sz="0" w:space="0" w:color="auto"/>
        <w:right w:val="none" w:sz="0" w:space="0" w:color="auto"/>
      </w:divBdr>
      <w:divsChild>
        <w:div w:id="500313692">
          <w:marLeft w:val="0"/>
          <w:marRight w:val="0"/>
          <w:marTop w:val="0"/>
          <w:marBottom w:val="0"/>
          <w:divBdr>
            <w:top w:val="none" w:sz="0" w:space="0" w:color="auto"/>
            <w:left w:val="none" w:sz="0" w:space="0" w:color="auto"/>
            <w:bottom w:val="none" w:sz="0" w:space="0" w:color="auto"/>
            <w:right w:val="none" w:sz="0" w:space="0" w:color="auto"/>
          </w:divBdr>
        </w:div>
      </w:divsChild>
    </w:div>
    <w:div w:id="496505752">
      <w:bodyDiv w:val="1"/>
      <w:marLeft w:val="0"/>
      <w:marRight w:val="0"/>
      <w:marTop w:val="0"/>
      <w:marBottom w:val="0"/>
      <w:divBdr>
        <w:top w:val="none" w:sz="0" w:space="0" w:color="auto"/>
        <w:left w:val="none" w:sz="0" w:space="0" w:color="auto"/>
        <w:bottom w:val="none" w:sz="0" w:space="0" w:color="auto"/>
        <w:right w:val="none" w:sz="0" w:space="0" w:color="auto"/>
      </w:divBdr>
      <w:divsChild>
        <w:div w:id="63114397">
          <w:marLeft w:val="0"/>
          <w:marRight w:val="1166"/>
          <w:marTop w:val="134"/>
          <w:marBottom w:val="0"/>
          <w:divBdr>
            <w:top w:val="none" w:sz="0" w:space="0" w:color="auto"/>
            <w:left w:val="none" w:sz="0" w:space="0" w:color="auto"/>
            <w:bottom w:val="none" w:sz="0" w:space="0" w:color="auto"/>
            <w:right w:val="none" w:sz="0" w:space="0" w:color="auto"/>
          </w:divBdr>
        </w:div>
        <w:div w:id="432895152">
          <w:marLeft w:val="0"/>
          <w:marRight w:val="1166"/>
          <w:marTop w:val="134"/>
          <w:marBottom w:val="0"/>
          <w:divBdr>
            <w:top w:val="none" w:sz="0" w:space="0" w:color="auto"/>
            <w:left w:val="none" w:sz="0" w:space="0" w:color="auto"/>
            <w:bottom w:val="none" w:sz="0" w:space="0" w:color="auto"/>
            <w:right w:val="none" w:sz="0" w:space="0" w:color="auto"/>
          </w:divBdr>
        </w:div>
        <w:div w:id="441649912">
          <w:marLeft w:val="0"/>
          <w:marRight w:val="547"/>
          <w:marTop w:val="134"/>
          <w:marBottom w:val="0"/>
          <w:divBdr>
            <w:top w:val="none" w:sz="0" w:space="0" w:color="auto"/>
            <w:left w:val="none" w:sz="0" w:space="0" w:color="auto"/>
            <w:bottom w:val="none" w:sz="0" w:space="0" w:color="auto"/>
            <w:right w:val="none" w:sz="0" w:space="0" w:color="auto"/>
          </w:divBdr>
        </w:div>
        <w:div w:id="442726959">
          <w:marLeft w:val="0"/>
          <w:marRight w:val="1166"/>
          <w:marTop w:val="134"/>
          <w:marBottom w:val="0"/>
          <w:divBdr>
            <w:top w:val="none" w:sz="0" w:space="0" w:color="auto"/>
            <w:left w:val="none" w:sz="0" w:space="0" w:color="auto"/>
            <w:bottom w:val="none" w:sz="0" w:space="0" w:color="auto"/>
            <w:right w:val="none" w:sz="0" w:space="0" w:color="auto"/>
          </w:divBdr>
        </w:div>
        <w:div w:id="748431726">
          <w:marLeft w:val="0"/>
          <w:marRight w:val="1166"/>
          <w:marTop w:val="134"/>
          <w:marBottom w:val="0"/>
          <w:divBdr>
            <w:top w:val="none" w:sz="0" w:space="0" w:color="auto"/>
            <w:left w:val="none" w:sz="0" w:space="0" w:color="auto"/>
            <w:bottom w:val="none" w:sz="0" w:space="0" w:color="auto"/>
            <w:right w:val="none" w:sz="0" w:space="0" w:color="auto"/>
          </w:divBdr>
        </w:div>
      </w:divsChild>
    </w:div>
    <w:div w:id="561335684">
      <w:bodyDiv w:val="1"/>
      <w:marLeft w:val="0"/>
      <w:marRight w:val="0"/>
      <w:marTop w:val="0"/>
      <w:marBottom w:val="0"/>
      <w:divBdr>
        <w:top w:val="none" w:sz="0" w:space="0" w:color="auto"/>
        <w:left w:val="none" w:sz="0" w:space="0" w:color="auto"/>
        <w:bottom w:val="none" w:sz="0" w:space="0" w:color="auto"/>
        <w:right w:val="none" w:sz="0" w:space="0" w:color="auto"/>
      </w:divBdr>
    </w:div>
    <w:div w:id="568619804">
      <w:bodyDiv w:val="1"/>
      <w:marLeft w:val="0"/>
      <w:marRight w:val="0"/>
      <w:marTop w:val="0"/>
      <w:marBottom w:val="0"/>
      <w:divBdr>
        <w:top w:val="none" w:sz="0" w:space="0" w:color="auto"/>
        <w:left w:val="none" w:sz="0" w:space="0" w:color="auto"/>
        <w:bottom w:val="none" w:sz="0" w:space="0" w:color="auto"/>
        <w:right w:val="none" w:sz="0" w:space="0" w:color="auto"/>
      </w:divBdr>
    </w:div>
    <w:div w:id="600338949">
      <w:bodyDiv w:val="1"/>
      <w:marLeft w:val="0"/>
      <w:marRight w:val="0"/>
      <w:marTop w:val="0"/>
      <w:marBottom w:val="0"/>
      <w:divBdr>
        <w:top w:val="none" w:sz="0" w:space="0" w:color="auto"/>
        <w:left w:val="none" w:sz="0" w:space="0" w:color="auto"/>
        <w:bottom w:val="none" w:sz="0" w:space="0" w:color="auto"/>
        <w:right w:val="none" w:sz="0" w:space="0" w:color="auto"/>
      </w:divBdr>
      <w:divsChild>
        <w:div w:id="1083917509">
          <w:marLeft w:val="0"/>
          <w:marRight w:val="720"/>
          <w:marTop w:val="0"/>
          <w:marBottom w:val="0"/>
          <w:divBdr>
            <w:top w:val="none" w:sz="0" w:space="0" w:color="auto"/>
            <w:left w:val="none" w:sz="0" w:space="0" w:color="auto"/>
            <w:bottom w:val="none" w:sz="0" w:space="0" w:color="auto"/>
            <w:right w:val="none" w:sz="0" w:space="0" w:color="auto"/>
          </w:divBdr>
        </w:div>
        <w:div w:id="1374770153">
          <w:marLeft w:val="0"/>
          <w:marRight w:val="720"/>
          <w:marTop w:val="0"/>
          <w:marBottom w:val="0"/>
          <w:divBdr>
            <w:top w:val="none" w:sz="0" w:space="0" w:color="auto"/>
            <w:left w:val="none" w:sz="0" w:space="0" w:color="auto"/>
            <w:bottom w:val="none" w:sz="0" w:space="0" w:color="auto"/>
            <w:right w:val="none" w:sz="0" w:space="0" w:color="auto"/>
          </w:divBdr>
        </w:div>
        <w:div w:id="1839610968">
          <w:marLeft w:val="0"/>
          <w:marRight w:val="720"/>
          <w:marTop w:val="0"/>
          <w:marBottom w:val="0"/>
          <w:divBdr>
            <w:top w:val="none" w:sz="0" w:space="0" w:color="auto"/>
            <w:left w:val="none" w:sz="0" w:space="0" w:color="auto"/>
            <w:bottom w:val="none" w:sz="0" w:space="0" w:color="auto"/>
            <w:right w:val="none" w:sz="0" w:space="0" w:color="auto"/>
          </w:divBdr>
        </w:div>
      </w:divsChild>
    </w:div>
    <w:div w:id="633944325">
      <w:bodyDiv w:val="1"/>
      <w:marLeft w:val="0"/>
      <w:marRight w:val="0"/>
      <w:marTop w:val="0"/>
      <w:marBottom w:val="0"/>
      <w:divBdr>
        <w:top w:val="none" w:sz="0" w:space="0" w:color="auto"/>
        <w:left w:val="none" w:sz="0" w:space="0" w:color="auto"/>
        <w:bottom w:val="none" w:sz="0" w:space="0" w:color="auto"/>
        <w:right w:val="none" w:sz="0" w:space="0" w:color="auto"/>
      </w:divBdr>
    </w:div>
    <w:div w:id="639071097">
      <w:bodyDiv w:val="1"/>
      <w:marLeft w:val="0"/>
      <w:marRight w:val="0"/>
      <w:marTop w:val="0"/>
      <w:marBottom w:val="0"/>
      <w:divBdr>
        <w:top w:val="none" w:sz="0" w:space="0" w:color="auto"/>
        <w:left w:val="none" w:sz="0" w:space="0" w:color="auto"/>
        <w:bottom w:val="none" w:sz="0" w:space="0" w:color="auto"/>
        <w:right w:val="none" w:sz="0" w:space="0" w:color="auto"/>
      </w:divBdr>
      <w:divsChild>
        <w:div w:id="177816562">
          <w:marLeft w:val="0"/>
          <w:marRight w:val="547"/>
          <w:marTop w:val="120"/>
          <w:marBottom w:val="0"/>
          <w:divBdr>
            <w:top w:val="none" w:sz="0" w:space="0" w:color="auto"/>
            <w:left w:val="none" w:sz="0" w:space="0" w:color="auto"/>
            <w:bottom w:val="none" w:sz="0" w:space="0" w:color="auto"/>
            <w:right w:val="none" w:sz="0" w:space="0" w:color="auto"/>
          </w:divBdr>
        </w:div>
        <w:div w:id="240992737">
          <w:marLeft w:val="0"/>
          <w:marRight w:val="547"/>
          <w:marTop w:val="120"/>
          <w:marBottom w:val="0"/>
          <w:divBdr>
            <w:top w:val="none" w:sz="0" w:space="0" w:color="auto"/>
            <w:left w:val="none" w:sz="0" w:space="0" w:color="auto"/>
            <w:bottom w:val="none" w:sz="0" w:space="0" w:color="auto"/>
            <w:right w:val="none" w:sz="0" w:space="0" w:color="auto"/>
          </w:divBdr>
        </w:div>
        <w:div w:id="292250306">
          <w:marLeft w:val="0"/>
          <w:marRight w:val="547"/>
          <w:marTop w:val="120"/>
          <w:marBottom w:val="0"/>
          <w:divBdr>
            <w:top w:val="none" w:sz="0" w:space="0" w:color="auto"/>
            <w:left w:val="none" w:sz="0" w:space="0" w:color="auto"/>
            <w:bottom w:val="none" w:sz="0" w:space="0" w:color="auto"/>
            <w:right w:val="none" w:sz="0" w:space="0" w:color="auto"/>
          </w:divBdr>
        </w:div>
        <w:div w:id="703142035">
          <w:marLeft w:val="0"/>
          <w:marRight w:val="547"/>
          <w:marTop w:val="120"/>
          <w:marBottom w:val="0"/>
          <w:divBdr>
            <w:top w:val="none" w:sz="0" w:space="0" w:color="auto"/>
            <w:left w:val="none" w:sz="0" w:space="0" w:color="auto"/>
            <w:bottom w:val="none" w:sz="0" w:space="0" w:color="auto"/>
            <w:right w:val="none" w:sz="0" w:space="0" w:color="auto"/>
          </w:divBdr>
        </w:div>
        <w:div w:id="1921062816">
          <w:marLeft w:val="0"/>
          <w:marRight w:val="547"/>
          <w:marTop w:val="120"/>
          <w:marBottom w:val="0"/>
          <w:divBdr>
            <w:top w:val="none" w:sz="0" w:space="0" w:color="auto"/>
            <w:left w:val="none" w:sz="0" w:space="0" w:color="auto"/>
            <w:bottom w:val="none" w:sz="0" w:space="0" w:color="auto"/>
            <w:right w:val="none" w:sz="0" w:space="0" w:color="auto"/>
          </w:divBdr>
        </w:div>
        <w:div w:id="2042977226">
          <w:marLeft w:val="0"/>
          <w:marRight w:val="547"/>
          <w:marTop w:val="120"/>
          <w:marBottom w:val="0"/>
          <w:divBdr>
            <w:top w:val="none" w:sz="0" w:space="0" w:color="auto"/>
            <w:left w:val="none" w:sz="0" w:space="0" w:color="auto"/>
            <w:bottom w:val="none" w:sz="0" w:space="0" w:color="auto"/>
            <w:right w:val="none" w:sz="0" w:space="0" w:color="auto"/>
          </w:divBdr>
        </w:div>
      </w:divsChild>
    </w:div>
    <w:div w:id="699859117">
      <w:bodyDiv w:val="1"/>
      <w:marLeft w:val="0"/>
      <w:marRight w:val="0"/>
      <w:marTop w:val="0"/>
      <w:marBottom w:val="0"/>
      <w:divBdr>
        <w:top w:val="none" w:sz="0" w:space="0" w:color="auto"/>
        <w:left w:val="none" w:sz="0" w:space="0" w:color="auto"/>
        <w:bottom w:val="none" w:sz="0" w:space="0" w:color="auto"/>
        <w:right w:val="none" w:sz="0" w:space="0" w:color="auto"/>
      </w:divBdr>
      <w:divsChild>
        <w:div w:id="605306910">
          <w:marLeft w:val="0"/>
          <w:marRight w:val="0"/>
          <w:marTop w:val="0"/>
          <w:marBottom w:val="0"/>
          <w:divBdr>
            <w:top w:val="none" w:sz="0" w:space="0" w:color="auto"/>
            <w:left w:val="none" w:sz="0" w:space="0" w:color="auto"/>
            <w:bottom w:val="none" w:sz="0" w:space="0" w:color="auto"/>
            <w:right w:val="none" w:sz="0" w:space="0" w:color="auto"/>
          </w:divBdr>
        </w:div>
        <w:div w:id="1536237825">
          <w:marLeft w:val="0"/>
          <w:marRight w:val="0"/>
          <w:marTop w:val="0"/>
          <w:marBottom w:val="0"/>
          <w:divBdr>
            <w:top w:val="none" w:sz="0" w:space="0" w:color="auto"/>
            <w:left w:val="none" w:sz="0" w:space="0" w:color="auto"/>
            <w:bottom w:val="none" w:sz="0" w:space="0" w:color="auto"/>
            <w:right w:val="none" w:sz="0" w:space="0" w:color="auto"/>
          </w:divBdr>
        </w:div>
      </w:divsChild>
    </w:div>
    <w:div w:id="751970074">
      <w:bodyDiv w:val="1"/>
      <w:marLeft w:val="0"/>
      <w:marRight w:val="0"/>
      <w:marTop w:val="0"/>
      <w:marBottom w:val="0"/>
      <w:divBdr>
        <w:top w:val="none" w:sz="0" w:space="0" w:color="auto"/>
        <w:left w:val="none" w:sz="0" w:space="0" w:color="auto"/>
        <w:bottom w:val="none" w:sz="0" w:space="0" w:color="auto"/>
        <w:right w:val="none" w:sz="0" w:space="0" w:color="auto"/>
      </w:divBdr>
    </w:div>
    <w:div w:id="963541372">
      <w:bodyDiv w:val="1"/>
      <w:marLeft w:val="0"/>
      <w:marRight w:val="0"/>
      <w:marTop w:val="0"/>
      <w:marBottom w:val="0"/>
      <w:divBdr>
        <w:top w:val="none" w:sz="0" w:space="0" w:color="auto"/>
        <w:left w:val="none" w:sz="0" w:space="0" w:color="auto"/>
        <w:bottom w:val="none" w:sz="0" w:space="0" w:color="auto"/>
        <w:right w:val="none" w:sz="0" w:space="0" w:color="auto"/>
      </w:divBdr>
    </w:div>
    <w:div w:id="1009529188">
      <w:bodyDiv w:val="1"/>
      <w:marLeft w:val="0"/>
      <w:marRight w:val="0"/>
      <w:marTop w:val="0"/>
      <w:marBottom w:val="0"/>
      <w:divBdr>
        <w:top w:val="none" w:sz="0" w:space="0" w:color="auto"/>
        <w:left w:val="none" w:sz="0" w:space="0" w:color="auto"/>
        <w:bottom w:val="none" w:sz="0" w:space="0" w:color="auto"/>
        <w:right w:val="none" w:sz="0" w:space="0" w:color="auto"/>
      </w:divBdr>
      <w:divsChild>
        <w:div w:id="1637442965">
          <w:marLeft w:val="0"/>
          <w:marRight w:val="806"/>
          <w:marTop w:val="134"/>
          <w:marBottom w:val="0"/>
          <w:divBdr>
            <w:top w:val="none" w:sz="0" w:space="0" w:color="auto"/>
            <w:left w:val="none" w:sz="0" w:space="0" w:color="auto"/>
            <w:bottom w:val="none" w:sz="0" w:space="0" w:color="auto"/>
            <w:right w:val="none" w:sz="0" w:space="0" w:color="auto"/>
          </w:divBdr>
        </w:div>
        <w:div w:id="1711760518">
          <w:marLeft w:val="0"/>
          <w:marRight w:val="806"/>
          <w:marTop w:val="134"/>
          <w:marBottom w:val="0"/>
          <w:divBdr>
            <w:top w:val="none" w:sz="0" w:space="0" w:color="auto"/>
            <w:left w:val="none" w:sz="0" w:space="0" w:color="auto"/>
            <w:bottom w:val="none" w:sz="0" w:space="0" w:color="auto"/>
            <w:right w:val="none" w:sz="0" w:space="0" w:color="auto"/>
          </w:divBdr>
        </w:div>
      </w:divsChild>
    </w:div>
    <w:div w:id="1047683038">
      <w:bodyDiv w:val="1"/>
      <w:marLeft w:val="0"/>
      <w:marRight w:val="0"/>
      <w:marTop w:val="0"/>
      <w:marBottom w:val="0"/>
      <w:divBdr>
        <w:top w:val="none" w:sz="0" w:space="0" w:color="auto"/>
        <w:left w:val="none" w:sz="0" w:space="0" w:color="auto"/>
        <w:bottom w:val="none" w:sz="0" w:space="0" w:color="auto"/>
        <w:right w:val="none" w:sz="0" w:space="0" w:color="auto"/>
      </w:divBdr>
    </w:div>
    <w:div w:id="1056970014">
      <w:bodyDiv w:val="1"/>
      <w:marLeft w:val="0"/>
      <w:marRight w:val="0"/>
      <w:marTop w:val="0"/>
      <w:marBottom w:val="0"/>
      <w:divBdr>
        <w:top w:val="none" w:sz="0" w:space="0" w:color="auto"/>
        <w:left w:val="none" w:sz="0" w:space="0" w:color="auto"/>
        <w:bottom w:val="none" w:sz="0" w:space="0" w:color="auto"/>
        <w:right w:val="none" w:sz="0" w:space="0" w:color="auto"/>
      </w:divBdr>
      <w:divsChild>
        <w:div w:id="541136415">
          <w:marLeft w:val="0"/>
          <w:marRight w:val="720"/>
          <w:marTop w:val="0"/>
          <w:marBottom w:val="0"/>
          <w:divBdr>
            <w:top w:val="none" w:sz="0" w:space="0" w:color="auto"/>
            <w:left w:val="none" w:sz="0" w:space="0" w:color="auto"/>
            <w:bottom w:val="none" w:sz="0" w:space="0" w:color="auto"/>
            <w:right w:val="none" w:sz="0" w:space="0" w:color="auto"/>
          </w:divBdr>
        </w:div>
        <w:div w:id="1317343708">
          <w:marLeft w:val="0"/>
          <w:marRight w:val="720"/>
          <w:marTop w:val="0"/>
          <w:marBottom w:val="0"/>
          <w:divBdr>
            <w:top w:val="none" w:sz="0" w:space="0" w:color="auto"/>
            <w:left w:val="none" w:sz="0" w:space="0" w:color="auto"/>
            <w:bottom w:val="none" w:sz="0" w:space="0" w:color="auto"/>
            <w:right w:val="none" w:sz="0" w:space="0" w:color="auto"/>
          </w:divBdr>
        </w:div>
        <w:div w:id="1618948557">
          <w:marLeft w:val="0"/>
          <w:marRight w:val="720"/>
          <w:marTop w:val="0"/>
          <w:marBottom w:val="0"/>
          <w:divBdr>
            <w:top w:val="none" w:sz="0" w:space="0" w:color="auto"/>
            <w:left w:val="none" w:sz="0" w:space="0" w:color="auto"/>
            <w:bottom w:val="none" w:sz="0" w:space="0" w:color="auto"/>
            <w:right w:val="none" w:sz="0" w:space="0" w:color="auto"/>
          </w:divBdr>
        </w:div>
      </w:divsChild>
    </w:div>
    <w:div w:id="1109814000">
      <w:bodyDiv w:val="1"/>
      <w:marLeft w:val="0"/>
      <w:marRight w:val="0"/>
      <w:marTop w:val="0"/>
      <w:marBottom w:val="0"/>
      <w:divBdr>
        <w:top w:val="none" w:sz="0" w:space="0" w:color="auto"/>
        <w:left w:val="none" w:sz="0" w:space="0" w:color="auto"/>
        <w:bottom w:val="none" w:sz="0" w:space="0" w:color="auto"/>
        <w:right w:val="none" w:sz="0" w:space="0" w:color="auto"/>
      </w:divBdr>
    </w:div>
    <w:div w:id="1155075630">
      <w:bodyDiv w:val="1"/>
      <w:marLeft w:val="0"/>
      <w:marRight w:val="0"/>
      <w:marTop w:val="0"/>
      <w:marBottom w:val="0"/>
      <w:divBdr>
        <w:top w:val="none" w:sz="0" w:space="0" w:color="auto"/>
        <w:left w:val="none" w:sz="0" w:space="0" w:color="auto"/>
        <w:bottom w:val="none" w:sz="0" w:space="0" w:color="auto"/>
        <w:right w:val="none" w:sz="0" w:space="0" w:color="auto"/>
      </w:divBdr>
    </w:div>
    <w:div w:id="1194346864">
      <w:bodyDiv w:val="1"/>
      <w:marLeft w:val="0"/>
      <w:marRight w:val="0"/>
      <w:marTop w:val="0"/>
      <w:marBottom w:val="0"/>
      <w:divBdr>
        <w:top w:val="none" w:sz="0" w:space="0" w:color="auto"/>
        <w:left w:val="none" w:sz="0" w:space="0" w:color="auto"/>
        <w:bottom w:val="none" w:sz="0" w:space="0" w:color="auto"/>
        <w:right w:val="none" w:sz="0" w:space="0" w:color="auto"/>
      </w:divBdr>
    </w:div>
    <w:div w:id="1275554325">
      <w:bodyDiv w:val="1"/>
      <w:marLeft w:val="0"/>
      <w:marRight w:val="0"/>
      <w:marTop w:val="0"/>
      <w:marBottom w:val="0"/>
      <w:divBdr>
        <w:top w:val="none" w:sz="0" w:space="0" w:color="auto"/>
        <w:left w:val="none" w:sz="0" w:space="0" w:color="auto"/>
        <w:bottom w:val="none" w:sz="0" w:space="0" w:color="auto"/>
        <w:right w:val="none" w:sz="0" w:space="0" w:color="auto"/>
      </w:divBdr>
    </w:div>
    <w:div w:id="1303341008">
      <w:bodyDiv w:val="1"/>
      <w:marLeft w:val="0"/>
      <w:marRight w:val="0"/>
      <w:marTop w:val="0"/>
      <w:marBottom w:val="0"/>
      <w:divBdr>
        <w:top w:val="none" w:sz="0" w:space="0" w:color="auto"/>
        <w:left w:val="none" w:sz="0" w:space="0" w:color="auto"/>
        <w:bottom w:val="none" w:sz="0" w:space="0" w:color="auto"/>
        <w:right w:val="none" w:sz="0" w:space="0" w:color="auto"/>
      </w:divBdr>
      <w:divsChild>
        <w:div w:id="716197115">
          <w:marLeft w:val="0"/>
          <w:marRight w:val="0"/>
          <w:marTop w:val="0"/>
          <w:marBottom w:val="0"/>
          <w:divBdr>
            <w:top w:val="none" w:sz="0" w:space="0" w:color="auto"/>
            <w:left w:val="none" w:sz="0" w:space="0" w:color="auto"/>
            <w:bottom w:val="none" w:sz="0" w:space="0" w:color="auto"/>
            <w:right w:val="none" w:sz="0" w:space="0" w:color="auto"/>
          </w:divBdr>
        </w:div>
      </w:divsChild>
    </w:div>
    <w:div w:id="1320766750">
      <w:bodyDiv w:val="1"/>
      <w:marLeft w:val="0"/>
      <w:marRight w:val="0"/>
      <w:marTop w:val="0"/>
      <w:marBottom w:val="0"/>
      <w:divBdr>
        <w:top w:val="none" w:sz="0" w:space="0" w:color="auto"/>
        <w:left w:val="none" w:sz="0" w:space="0" w:color="auto"/>
        <w:bottom w:val="none" w:sz="0" w:space="0" w:color="auto"/>
        <w:right w:val="none" w:sz="0" w:space="0" w:color="auto"/>
      </w:divBdr>
    </w:div>
    <w:div w:id="1355230688">
      <w:bodyDiv w:val="1"/>
      <w:marLeft w:val="0"/>
      <w:marRight w:val="0"/>
      <w:marTop w:val="0"/>
      <w:marBottom w:val="0"/>
      <w:divBdr>
        <w:top w:val="none" w:sz="0" w:space="0" w:color="auto"/>
        <w:left w:val="none" w:sz="0" w:space="0" w:color="auto"/>
        <w:bottom w:val="none" w:sz="0" w:space="0" w:color="auto"/>
        <w:right w:val="none" w:sz="0" w:space="0" w:color="auto"/>
      </w:divBdr>
    </w:div>
    <w:div w:id="1357734901">
      <w:bodyDiv w:val="1"/>
      <w:marLeft w:val="0"/>
      <w:marRight w:val="0"/>
      <w:marTop w:val="0"/>
      <w:marBottom w:val="0"/>
      <w:divBdr>
        <w:top w:val="none" w:sz="0" w:space="0" w:color="auto"/>
        <w:left w:val="none" w:sz="0" w:space="0" w:color="auto"/>
        <w:bottom w:val="none" w:sz="0" w:space="0" w:color="auto"/>
        <w:right w:val="none" w:sz="0" w:space="0" w:color="auto"/>
      </w:divBdr>
    </w:div>
    <w:div w:id="1482454964">
      <w:bodyDiv w:val="1"/>
      <w:marLeft w:val="0"/>
      <w:marRight w:val="0"/>
      <w:marTop w:val="0"/>
      <w:marBottom w:val="0"/>
      <w:divBdr>
        <w:top w:val="none" w:sz="0" w:space="0" w:color="auto"/>
        <w:left w:val="none" w:sz="0" w:space="0" w:color="auto"/>
        <w:bottom w:val="none" w:sz="0" w:space="0" w:color="auto"/>
        <w:right w:val="none" w:sz="0" w:space="0" w:color="auto"/>
      </w:divBdr>
    </w:div>
    <w:div w:id="1552501926">
      <w:bodyDiv w:val="1"/>
      <w:marLeft w:val="0"/>
      <w:marRight w:val="0"/>
      <w:marTop w:val="0"/>
      <w:marBottom w:val="0"/>
      <w:divBdr>
        <w:top w:val="none" w:sz="0" w:space="0" w:color="auto"/>
        <w:left w:val="none" w:sz="0" w:space="0" w:color="auto"/>
        <w:bottom w:val="none" w:sz="0" w:space="0" w:color="auto"/>
        <w:right w:val="none" w:sz="0" w:space="0" w:color="auto"/>
      </w:divBdr>
      <w:divsChild>
        <w:div w:id="634872979">
          <w:marLeft w:val="0"/>
          <w:marRight w:val="0"/>
          <w:marTop w:val="0"/>
          <w:marBottom w:val="0"/>
          <w:divBdr>
            <w:top w:val="none" w:sz="0" w:space="0" w:color="auto"/>
            <w:left w:val="none" w:sz="0" w:space="0" w:color="auto"/>
            <w:bottom w:val="none" w:sz="0" w:space="0" w:color="auto"/>
            <w:right w:val="none" w:sz="0" w:space="0" w:color="auto"/>
          </w:divBdr>
        </w:div>
        <w:div w:id="698821747">
          <w:marLeft w:val="0"/>
          <w:marRight w:val="0"/>
          <w:marTop w:val="0"/>
          <w:marBottom w:val="0"/>
          <w:divBdr>
            <w:top w:val="none" w:sz="0" w:space="0" w:color="auto"/>
            <w:left w:val="none" w:sz="0" w:space="0" w:color="auto"/>
            <w:bottom w:val="none" w:sz="0" w:space="0" w:color="auto"/>
            <w:right w:val="none" w:sz="0" w:space="0" w:color="auto"/>
          </w:divBdr>
        </w:div>
        <w:div w:id="892153053">
          <w:marLeft w:val="0"/>
          <w:marRight w:val="0"/>
          <w:marTop w:val="0"/>
          <w:marBottom w:val="0"/>
          <w:divBdr>
            <w:top w:val="none" w:sz="0" w:space="0" w:color="auto"/>
            <w:left w:val="none" w:sz="0" w:space="0" w:color="auto"/>
            <w:bottom w:val="none" w:sz="0" w:space="0" w:color="auto"/>
            <w:right w:val="none" w:sz="0" w:space="0" w:color="auto"/>
          </w:divBdr>
        </w:div>
        <w:div w:id="1126436453">
          <w:marLeft w:val="0"/>
          <w:marRight w:val="0"/>
          <w:marTop w:val="0"/>
          <w:marBottom w:val="0"/>
          <w:divBdr>
            <w:top w:val="none" w:sz="0" w:space="0" w:color="auto"/>
            <w:left w:val="none" w:sz="0" w:space="0" w:color="auto"/>
            <w:bottom w:val="none" w:sz="0" w:space="0" w:color="auto"/>
            <w:right w:val="none" w:sz="0" w:space="0" w:color="auto"/>
          </w:divBdr>
        </w:div>
        <w:div w:id="1235817489">
          <w:marLeft w:val="0"/>
          <w:marRight w:val="0"/>
          <w:marTop w:val="0"/>
          <w:marBottom w:val="0"/>
          <w:divBdr>
            <w:top w:val="none" w:sz="0" w:space="0" w:color="auto"/>
            <w:left w:val="none" w:sz="0" w:space="0" w:color="auto"/>
            <w:bottom w:val="none" w:sz="0" w:space="0" w:color="auto"/>
            <w:right w:val="none" w:sz="0" w:space="0" w:color="auto"/>
          </w:divBdr>
        </w:div>
        <w:div w:id="1465080776">
          <w:marLeft w:val="0"/>
          <w:marRight w:val="0"/>
          <w:marTop w:val="0"/>
          <w:marBottom w:val="0"/>
          <w:divBdr>
            <w:top w:val="none" w:sz="0" w:space="0" w:color="auto"/>
            <w:left w:val="none" w:sz="0" w:space="0" w:color="auto"/>
            <w:bottom w:val="none" w:sz="0" w:space="0" w:color="auto"/>
            <w:right w:val="none" w:sz="0" w:space="0" w:color="auto"/>
          </w:divBdr>
        </w:div>
        <w:div w:id="2087722275">
          <w:marLeft w:val="0"/>
          <w:marRight w:val="0"/>
          <w:marTop w:val="0"/>
          <w:marBottom w:val="0"/>
          <w:divBdr>
            <w:top w:val="none" w:sz="0" w:space="0" w:color="auto"/>
            <w:left w:val="none" w:sz="0" w:space="0" w:color="auto"/>
            <w:bottom w:val="none" w:sz="0" w:space="0" w:color="auto"/>
            <w:right w:val="none" w:sz="0" w:space="0" w:color="auto"/>
          </w:divBdr>
        </w:div>
      </w:divsChild>
    </w:div>
    <w:div w:id="1595894244">
      <w:bodyDiv w:val="1"/>
      <w:marLeft w:val="0"/>
      <w:marRight w:val="0"/>
      <w:marTop w:val="0"/>
      <w:marBottom w:val="0"/>
      <w:divBdr>
        <w:top w:val="none" w:sz="0" w:space="0" w:color="auto"/>
        <w:left w:val="none" w:sz="0" w:space="0" w:color="auto"/>
        <w:bottom w:val="none" w:sz="0" w:space="0" w:color="auto"/>
        <w:right w:val="none" w:sz="0" w:space="0" w:color="auto"/>
      </w:divBdr>
      <w:divsChild>
        <w:div w:id="1038093899">
          <w:marLeft w:val="0"/>
          <w:marRight w:val="547"/>
          <w:marTop w:val="134"/>
          <w:marBottom w:val="0"/>
          <w:divBdr>
            <w:top w:val="none" w:sz="0" w:space="0" w:color="auto"/>
            <w:left w:val="none" w:sz="0" w:space="0" w:color="auto"/>
            <w:bottom w:val="none" w:sz="0" w:space="0" w:color="auto"/>
            <w:right w:val="none" w:sz="0" w:space="0" w:color="auto"/>
          </w:divBdr>
        </w:div>
      </w:divsChild>
    </w:div>
    <w:div w:id="1600064605">
      <w:bodyDiv w:val="1"/>
      <w:marLeft w:val="0"/>
      <w:marRight w:val="0"/>
      <w:marTop w:val="0"/>
      <w:marBottom w:val="0"/>
      <w:divBdr>
        <w:top w:val="none" w:sz="0" w:space="0" w:color="auto"/>
        <w:left w:val="none" w:sz="0" w:space="0" w:color="auto"/>
        <w:bottom w:val="none" w:sz="0" w:space="0" w:color="auto"/>
        <w:right w:val="none" w:sz="0" w:space="0" w:color="auto"/>
      </w:divBdr>
    </w:div>
    <w:div w:id="1630043249">
      <w:bodyDiv w:val="1"/>
      <w:marLeft w:val="0"/>
      <w:marRight w:val="0"/>
      <w:marTop w:val="0"/>
      <w:marBottom w:val="0"/>
      <w:divBdr>
        <w:top w:val="none" w:sz="0" w:space="0" w:color="auto"/>
        <w:left w:val="none" w:sz="0" w:space="0" w:color="auto"/>
        <w:bottom w:val="none" w:sz="0" w:space="0" w:color="auto"/>
        <w:right w:val="none" w:sz="0" w:space="0" w:color="auto"/>
      </w:divBdr>
      <w:divsChild>
        <w:div w:id="1946813072">
          <w:marLeft w:val="0"/>
          <w:marRight w:val="0"/>
          <w:marTop w:val="0"/>
          <w:marBottom w:val="0"/>
          <w:divBdr>
            <w:top w:val="none" w:sz="0" w:space="0" w:color="auto"/>
            <w:left w:val="none" w:sz="0" w:space="0" w:color="auto"/>
            <w:bottom w:val="none" w:sz="0" w:space="0" w:color="auto"/>
            <w:right w:val="none" w:sz="0" w:space="0" w:color="auto"/>
          </w:divBdr>
        </w:div>
        <w:div w:id="1962684372">
          <w:marLeft w:val="0"/>
          <w:marRight w:val="0"/>
          <w:marTop w:val="0"/>
          <w:marBottom w:val="0"/>
          <w:divBdr>
            <w:top w:val="none" w:sz="0" w:space="0" w:color="auto"/>
            <w:left w:val="none" w:sz="0" w:space="0" w:color="auto"/>
            <w:bottom w:val="none" w:sz="0" w:space="0" w:color="auto"/>
            <w:right w:val="none" w:sz="0" w:space="0" w:color="auto"/>
          </w:divBdr>
        </w:div>
      </w:divsChild>
    </w:div>
    <w:div w:id="1667585093">
      <w:bodyDiv w:val="1"/>
      <w:marLeft w:val="0"/>
      <w:marRight w:val="0"/>
      <w:marTop w:val="0"/>
      <w:marBottom w:val="0"/>
      <w:divBdr>
        <w:top w:val="none" w:sz="0" w:space="0" w:color="auto"/>
        <w:left w:val="none" w:sz="0" w:space="0" w:color="auto"/>
        <w:bottom w:val="none" w:sz="0" w:space="0" w:color="auto"/>
        <w:right w:val="none" w:sz="0" w:space="0" w:color="auto"/>
      </w:divBdr>
      <w:divsChild>
        <w:div w:id="1282037248">
          <w:marLeft w:val="0"/>
          <w:marRight w:val="0"/>
          <w:marTop w:val="195"/>
          <w:marBottom w:val="0"/>
          <w:divBdr>
            <w:top w:val="none" w:sz="0" w:space="0" w:color="auto"/>
            <w:left w:val="none" w:sz="0" w:space="0" w:color="auto"/>
            <w:bottom w:val="none" w:sz="0" w:space="0" w:color="auto"/>
            <w:right w:val="none" w:sz="0" w:space="0" w:color="auto"/>
          </w:divBdr>
        </w:div>
      </w:divsChild>
    </w:div>
    <w:div w:id="1682857425">
      <w:bodyDiv w:val="1"/>
      <w:marLeft w:val="0"/>
      <w:marRight w:val="0"/>
      <w:marTop w:val="0"/>
      <w:marBottom w:val="0"/>
      <w:divBdr>
        <w:top w:val="none" w:sz="0" w:space="0" w:color="auto"/>
        <w:left w:val="none" w:sz="0" w:space="0" w:color="auto"/>
        <w:bottom w:val="none" w:sz="0" w:space="0" w:color="auto"/>
        <w:right w:val="none" w:sz="0" w:space="0" w:color="auto"/>
      </w:divBdr>
    </w:div>
    <w:div w:id="1731264518">
      <w:bodyDiv w:val="1"/>
      <w:marLeft w:val="0"/>
      <w:marRight w:val="0"/>
      <w:marTop w:val="0"/>
      <w:marBottom w:val="0"/>
      <w:divBdr>
        <w:top w:val="none" w:sz="0" w:space="0" w:color="auto"/>
        <w:left w:val="none" w:sz="0" w:space="0" w:color="auto"/>
        <w:bottom w:val="none" w:sz="0" w:space="0" w:color="auto"/>
        <w:right w:val="none" w:sz="0" w:space="0" w:color="auto"/>
      </w:divBdr>
      <w:divsChild>
        <w:div w:id="1140655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782397">
              <w:marLeft w:val="0"/>
              <w:marRight w:val="0"/>
              <w:marTop w:val="0"/>
              <w:marBottom w:val="0"/>
              <w:divBdr>
                <w:top w:val="none" w:sz="0" w:space="0" w:color="auto"/>
                <w:left w:val="none" w:sz="0" w:space="0" w:color="auto"/>
                <w:bottom w:val="none" w:sz="0" w:space="0" w:color="auto"/>
                <w:right w:val="none" w:sz="0" w:space="0" w:color="auto"/>
              </w:divBdr>
              <w:divsChild>
                <w:div w:id="16632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90177">
      <w:bodyDiv w:val="1"/>
      <w:marLeft w:val="0"/>
      <w:marRight w:val="0"/>
      <w:marTop w:val="0"/>
      <w:marBottom w:val="0"/>
      <w:divBdr>
        <w:top w:val="none" w:sz="0" w:space="0" w:color="auto"/>
        <w:left w:val="none" w:sz="0" w:space="0" w:color="auto"/>
        <w:bottom w:val="none" w:sz="0" w:space="0" w:color="auto"/>
        <w:right w:val="none" w:sz="0" w:space="0" w:color="auto"/>
      </w:divBdr>
      <w:divsChild>
        <w:div w:id="565724891">
          <w:marLeft w:val="0"/>
          <w:marRight w:val="0"/>
          <w:marTop w:val="0"/>
          <w:marBottom w:val="0"/>
          <w:divBdr>
            <w:top w:val="none" w:sz="0" w:space="0" w:color="auto"/>
            <w:left w:val="none" w:sz="0" w:space="0" w:color="auto"/>
            <w:bottom w:val="none" w:sz="0" w:space="0" w:color="auto"/>
            <w:right w:val="none" w:sz="0" w:space="0" w:color="auto"/>
          </w:divBdr>
          <w:divsChild>
            <w:div w:id="2009597653">
              <w:marLeft w:val="0"/>
              <w:marRight w:val="0"/>
              <w:marTop w:val="0"/>
              <w:marBottom w:val="0"/>
              <w:divBdr>
                <w:top w:val="none" w:sz="0" w:space="0" w:color="auto"/>
                <w:left w:val="none" w:sz="0" w:space="0" w:color="auto"/>
                <w:bottom w:val="none" w:sz="0" w:space="0" w:color="auto"/>
                <w:right w:val="none" w:sz="0" w:space="0" w:color="auto"/>
              </w:divBdr>
              <w:divsChild>
                <w:div w:id="412288524">
                  <w:marLeft w:val="0"/>
                  <w:marRight w:val="0"/>
                  <w:marTop w:val="120"/>
                  <w:marBottom w:val="0"/>
                  <w:divBdr>
                    <w:top w:val="none" w:sz="0" w:space="0" w:color="auto"/>
                    <w:left w:val="none" w:sz="0" w:space="0" w:color="auto"/>
                    <w:bottom w:val="none" w:sz="0" w:space="0" w:color="auto"/>
                    <w:right w:val="none" w:sz="0" w:space="0" w:color="auto"/>
                  </w:divBdr>
                  <w:divsChild>
                    <w:div w:id="1874997852">
                      <w:marLeft w:val="0"/>
                      <w:marRight w:val="0"/>
                      <w:marTop w:val="0"/>
                      <w:marBottom w:val="0"/>
                      <w:divBdr>
                        <w:top w:val="none" w:sz="0" w:space="0" w:color="auto"/>
                        <w:left w:val="none" w:sz="0" w:space="0" w:color="auto"/>
                        <w:bottom w:val="none" w:sz="0" w:space="0" w:color="auto"/>
                        <w:right w:val="none" w:sz="0" w:space="0" w:color="auto"/>
                      </w:divBdr>
                      <w:divsChild>
                        <w:div w:id="654602868">
                          <w:marLeft w:val="0"/>
                          <w:marRight w:val="0"/>
                          <w:marTop w:val="0"/>
                          <w:marBottom w:val="0"/>
                          <w:divBdr>
                            <w:top w:val="none" w:sz="0" w:space="0" w:color="auto"/>
                            <w:left w:val="none" w:sz="0" w:space="0" w:color="auto"/>
                            <w:bottom w:val="none" w:sz="0" w:space="0" w:color="auto"/>
                            <w:right w:val="none" w:sz="0" w:space="0" w:color="auto"/>
                          </w:divBdr>
                          <w:divsChild>
                            <w:div w:id="501899862">
                              <w:marLeft w:val="0"/>
                              <w:marRight w:val="0"/>
                              <w:marTop w:val="0"/>
                              <w:marBottom w:val="0"/>
                              <w:divBdr>
                                <w:top w:val="none" w:sz="0" w:space="0" w:color="auto"/>
                                <w:left w:val="none" w:sz="0" w:space="0" w:color="auto"/>
                                <w:bottom w:val="none" w:sz="0" w:space="0" w:color="auto"/>
                                <w:right w:val="none" w:sz="0" w:space="0" w:color="auto"/>
                              </w:divBdr>
                            </w:div>
                            <w:div w:id="575014580">
                              <w:marLeft w:val="0"/>
                              <w:marRight w:val="0"/>
                              <w:marTop w:val="0"/>
                              <w:marBottom w:val="0"/>
                              <w:divBdr>
                                <w:top w:val="none" w:sz="0" w:space="0" w:color="auto"/>
                                <w:left w:val="none" w:sz="0" w:space="0" w:color="auto"/>
                                <w:bottom w:val="none" w:sz="0" w:space="0" w:color="auto"/>
                                <w:right w:val="none" w:sz="0" w:space="0" w:color="auto"/>
                              </w:divBdr>
                            </w:div>
                            <w:div w:id="1003431419">
                              <w:marLeft w:val="0"/>
                              <w:marRight w:val="0"/>
                              <w:marTop w:val="0"/>
                              <w:marBottom w:val="0"/>
                              <w:divBdr>
                                <w:top w:val="none" w:sz="0" w:space="0" w:color="auto"/>
                                <w:left w:val="none" w:sz="0" w:space="0" w:color="auto"/>
                                <w:bottom w:val="none" w:sz="0" w:space="0" w:color="auto"/>
                                <w:right w:val="none" w:sz="0" w:space="0" w:color="auto"/>
                              </w:divBdr>
                            </w:div>
                            <w:div w:id="1698964552">
                              <w:marLeft w:val="0"/>
                              <w:marRight w:val="0"/>
                              <w:marTop w:val="0"/>
                              <w:marBottom w:val="0"/>
                              <w:divBdr>
                                <w:top w:val="none" w:sz="0" w:space="0" w:color="auto"/>
                                <w:left w:val="none" w:sz="0" w:space="0" w:color="auto"/>
                                <w:bottom w:val="none" w:sz="0" w:space="0" w:color="auto"/>
                                <w:right w:val="none" w:sz="0" w:space="0" w:color="auto"/>
                              </w:divBdr>
                            </w:div>
                            <w:div w:id="1755130089">
                              <w:marLeft w:val="0"/>
                              <w:marRight w:val="0"/>
                              <w:marTop w:val="0"/>
                              <w:marBottom w:val="0"/>
                              <w:divBdr>
                                <w:top w:val="none" w:sz="0" w:space="0" w:color="auto"/>
                                <w:left w:val="none" w:sz="0" w:space="0" w:color="auto"/>
                                <w:bottom w:val="none" w:sz="0" w:space="0" w:color="auto"/>
                                <w:right w:val="none" w:sz="0" w:space="0" w:color="auto"/>
                              </w:divBdr>
                            </w:div>
                            <w:div w:id="2040280744">
                              <w:marLeft w:val="0"/>
                              <w:marRight w:val="0"/>
                              <w:marTop w:val="0"/>
                              <w:marBottom w:val="0"/>
                              <w:divBdr>
                                <w:top w:val="none" w:sz="0" w:space="0" w:color="auto"/>
                                <w:left w:val="none" w:sz="0" w:space="0" w:color="auto"/>
                                <w:bottom w:val="none" w:sz="0" w:space="0" w:color="auto"/>
                                <w:right w:val="none" w:sz="0" w:space="0" w:color="auto"/>
                              </w:divBdr>
                            </w:div>
                            <w:div w:id="20968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25892">
      <w:bodyDiv w:val="1"/>
      <w:marLeft w:val="0"/>
      <w:marRight w:val="0"/>
      <w:marTop w:val="0"/>
      <w:marBottom w:val="0"/>
      <w:divBdr>
        <w:top w:val="none" w:sz="0" w:space="0" w:color="auto"/>
        <w:left w:val="none" w:sz="0" w:space="0" w:color="auto"/>
        <w:bottom w:val="none" w:sz="0" w:space="0" w:color="auto"/>
        <w:right w:val="none" w:sz="0" w:space="0" w:color="auto"/>
      </w:divBdr>
    </w:div>
    <w:div w:id="1781148733">
      <w:bodyDiv w:val="1"/>
      <w:marLeft w:val="0"/>
      <w:marRight w:val="0"/>
      <w:marTop w:val="0"/>
      <w:marBottom w:val="0"/>
      <w:divBdr>
        <w:top w:val="none" w:sz="0" w:space="0" w:color="auto"/>
        <w:left w:val="none" w:sz="0" w:space="0" w:color="auto"/>
        <w:bottom w:val="none" w:sz="0" w:space="0" w:color="auto"/>
        <w:right w:val="none" w:sz="0" w:space="0" w:color="auto"/>
      </w:divBdr>
    </w:div>
    <w:div w:id="1787655020">
      <w:bodyDiv w:val="1"/>
      <w:marLeft w:val="0"/>
      <w:marRight w:val="0"/>
      <w:marTop w:val="0"/>
      <w:marBottom w:val="0"/>
      <w:divBdr>
        <w:top w:val="none" w:sz="0" w:space="0" w:color="auto"/>
        <w:left w:val="none" w:sz="0" w:space="0" w:color="auto"/>
        <w:bottom w:val="none" w:sz="0" w:space="0" w:color="auto"/>
        <w:right w:val="none" w:sz="0" w:space="0" w:color="auto"/>
      </w:divBdr>
    </w:div>
    <w:div w:id="1810171619">
      <w:bodyDiv w:val="1"/>
      <w:marLeft w:val="0"/>
      <w:marRight w:val="0"/>
      <w:marTop w:val="0"/>
      <w:marBottom w:val="0"/>
      <w:divBdr>
        <w:top w:val="none" w:sz="0" w:space="0" w:color="auto"/>
        <w:left w:val="none" w:sz="0" w:space="0" w:color="auto"/>
        <w:bottom w:val="none" w:sz="0" w:space="0" w:color="auto"/>
        <w:right w:val="none" w:sz="0" w:space="0" w:color="auto"/>
      </w:divBdr>
      <w:divsChild>
        <w:div w:id="1720977868">
          <w:marLeft w:val="0"/>
          <w:marRight w:val="0"/>
          <w:marTop w:val="0"/>
          <w:marBottom w:val="0"/>
          <w:divBdr>
            <w:top w:val="none" w:sz="0" w:space="0" w:color="auto"/>
            <w:left w:val="none" w:sz="0" w:space="0" w:color="auto"/>
            <w:bottom w:val="none" w:sz="0" w:space="0" w:color="auto"/>
            <w:right w:val="none" w:sz="0" w:space="0" w:color="auto"/>
          </w:divBdr>
          <w:divsChild>
            <w:div w:id="226888567">
              <w:marLeft w:val="0"/>
              <w:marRight w:val="0"/>
              <w:marTop w:val="0"/>
              <w:marBottom w:val="0"/>
              <w:divBdr>
                <w:top w:val="none" w:sz="0" w:space="0" w:color="auto"/>
                <w:left w:val="none" w:sz="0" w:space="0" w:color="auto"/>
                <w:bottom w:val="none" w:sz="0" w:space="0" w:color="auto"/>
                <w:right w:val="none" w:sz="0" w:space="0" w:color="auto"/>
              </w:divBdr>
              <w:divsChild>
                <w:div w:id="1524780808">
                  <w:marLeft w:val="0"/>
                  <w:marRight w:val="0"/>
                  <w:marTop w:val="120"/>
                  <w:marBottom w:val="0"/>
                  <w:divBdr>
                    <w:top w:val="none" w:sz="0" w:space="0" w:color="auto"/>
                    <w:left w:val="none" w:sz="0" w:space="0" w:color="auto"/>
                    <w:bottom w:val="none" w:sz="0" w:space="0" w:color="auto"/>
                    <w:right w:val="none" w:sz="0" w:space="0" w:color="auto"/>
                  </w:divBdr>
                  <w:divsChild>
                    <w:div w:id="385108813">
                      <w:marLeft w:val="0"/>
                      <w:marRight w:val="0"/>
                      <w:marTop w:val="0"/>
                      <w:marBottom w:val="0"/>
                      <w:divBdr>
                        <w:top w:val="none" w:sz="0" w:space="0" w:color="auto"/>
                        <w:left w:val="none" w:sz="0" w:space="0" w:color="auto"/>
                        <w:bottom w:val="none" w:sz="0" w:space="0" w:color="auto"/>
                        <w:right w:val="none" w:sz="0" w:space="0" w:color="auto"/>
                      </w:divBdr>
                      <w:divsChild>
                        <w:div w:id="2826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07418">
      <w:bodyDiv w:val="1"/>
      <w:marLeft w:val="0"/>
      <w:marRight w:val="0"/>
      <w:marTop w:val="0"/>
      <w:marBottom w:val="0"/>
      <w:divBdr>
        <w:top w:val="none" w:sz="0" w:space="0" w:color="auto"/>
        <w:left w:val="none" w:sz="0" w:space="0" w:color="auto"/>
        <w:bottom w:val="none" w:sz="0" w:space="0" w:color="auto"/>
        <w:right w:val="none" w:sz="0" w:space="0" w:color="auto"/>
      </w:divBdr>
      <w:divsChild>
        <w:div w:id="842941588">
          <w:marLeft w:val="0"/>
          <w:marRight w:val="0"/>
          <w:marTop w:val="0"/>
          <w:marBottom w:val="0"/>
          <w:divBdr>
            <w:top w:val="none" w:sz="0" w:space="0" w:color="auto"/>
            <w:left w:val="none" w:sz="0" w:space="0" w:color="auto"/>
            <w:bottom w:val="none" w:sz="0" w:space="0" w:color="auto"/>
            <w:right w:val="none" w:sz="0" w:space="0" w:color="auto"/>
          </w:divBdr>
          <w:divsChild>
            <w:div w:id="863403802">
              <w:marLeft w:val="0"/>
              <w:marRight w:val="0"/>
              <w:marTop w:val="0"/>
              <w:marBottom w:val="0"/>
              <w:divBdr>
                <w:top w:val="none" w:sz="0" w:space="0" w:color="auto"/>
                <w:left w:val="none" w:sz="0" w:space="0" w:color="auto"/>
                <w:bottom w:val="none" w:sz="0" w:space="0" w:color="auto"/>
                <w:right w:val="none" w:sz="0" w:space="0" w:color="auto"/>
              </w:divBdr>
              <w:divsChild>
                <w:div w:id="1896745132">
                  <w:marLeft w:val="0"/>
                  <w:marRight w:val="0"/>
                  <w:marTop w:val="0"/>
                  <w:marBottom w:val="0"/>
                  <w:divBdr>
                    <w:top w:val="none" w:sz="0" w:space="0" w:color="auto"/>
                    <w:left w:val="none" w:sz="0" w:space="0" w:color="auto"/>
                    <w:bottom w:val="none" w:sz="0" w:space="0" w:color="auto"/>
                    <w:right w:val="none" w:sz="0" w:space="0" w:color="auto"/>
                  </w:divBdr>
                  <w:divsChild>
                    <w:div w:id="1010520533">
                      <w:marLeft w:val="0"/>
                      <w:marRight w:val="0"/>
                      <w:marTop w:val="0"/>
                      <w:marBottom w:val="0"/>
                      <w:divBdr>
                        <w:top w:val="none" w:sz="0" w:space="0" w:color="auto"/>
                        <w:left w:val="none" w:sz="0" w:space="0" w:color="auto"/>
                        <w:bottom w:val="none" w:sz="0" w:space="0" w:color="auto"/>
                        <w:right w:val="none" w:sz="0" w:space="0" w:color="auto"/>
                      </w:divBdr>
                      <w:divsChild>
                        <w:div w:id="187842153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44457302">
      <w:bodyDiv w:val="1"/>
      <w:marLeft w:val="0"/>
      <w:marRight w:val="0"/>
      <w:marTop w:val="0"/>
      <w:marBottom w:val="0"/>
      <w:divBdr>
        <w:top w:val="none" w:sz="0" w:space="0" w:color="auto"/>
        <w:left w:val="none" w:sz="0" w:space="0" w:color="auto"/>
        <w:bottom w:val="none" w:sz="0" w:space="0" w:color="auto"/>
        <w:right w:val="none" w:sz="0" w:space="0" w:color="auto"/>
      </w:divBdr>
      <w:divsChild>
        <w:div w:id="2030445467">
          <w:marLeft w:val="0"/>
          <w:marRight w:val="547"/>
          <w:marTop w:val="134"/>
          <w:marBottom w:val="0"/>
          <w:divBdr>
            <w:top w:val="none" w:sz="0" w:space="0" w:color="auto"/>
            <w:left w:val="none" w:sz="0" w:space="0" w:color="auto"/>
            <w:bottom w:val="none" w:sz="0" w:space="0" w:color="auto"/>
            <w:right w:val="none" w:sz="0" w:space="0" w:color="auto"/>
          </w:divBdr>
        </w:div>
        <w:div w:id="2104915311">
          <w:marLeft w:val="0"/>
          <w:marRight w:val="547"/>
          <w:marTop w:val="134"/>
          <w:marBottom w:val="0"/>
          <w:divBdr>
            <w:top w:val="none" w:sz="0" w:space="0" w:color="auto"/>
            <w:left w:val="none" w:sz="0" w:space="0" w:color="auto"/>
            <w:bottom w:val="none" w:sz="0" w:space="0" w:color="auto"/>
            <w:right w:val="none" w:sz="0" w:space="0" w:color="auto"/>
          </w:divBdr>
        </w:div>
      </w:divsChild>
    </w:div>
    <w:div w:id="1962834169">
      <w:bodyDiv w:val="1"/>
      <w:marLeft w:val="0"/>
      <w:marRight w:val="0"/>
      <w:marTop w:val="0"/>
      <w:marBottom w:val="0"/>
      <w:divBdr>
        <w:top w:val="none" w:sz="0" w:space="0" w:color="auto"/>
        <w:left w:val="none" w:sz="0" w:space="0" w:color="auto"/>
        <w:bottom w:val="none" w:sz="0" w:space="0" w:color="auto"/>
        <w:right w:val="none" w:sz="0" w:space="0" w:color="auto"/>
      </w:divBdr>
    </w:div>
    <w:div w:id="1987004453">
      <w:bodyDiv w:val="1"/>
      <w:marLeft w:val="0"/>
      <w:marRight w:val="0"/>
      <w:marTop w:val="0"/>
      <w:marBottom w:val="0"/>
      <w:divBdr>
        <w:top w:val="none" w:sz="0" w:space="0" w:color="auto"/>
        <w:left w:val="none" w:sz="0" w:space="0" w:color="auto"/>
        <w:bottom w:val="none" w:sz="0" w:space="0" w:color="auto"/>
        <w:right w:val="none" w:sz="0" w:space="0" w:color="auto"/>
      </w:divBdr>
    </w:div>
    <w:div w:id="2011328123">
      <w:bodyDiv w:val="1"/>
      <w:marLeft w:val="0"/>
      <w:marRight w:val="0"/>
      <w:marTop w:val="0"/>
      <w:marBottom w:val="0"/>
      <w:divBdr>
        <w:top w:val="none" w:sz="0" w:space="0" w:color="auto"/>
        <w:left w:val="none" w:sz="0" w:space="0" w:color="auto"/>
        <w:bottom w:val="none" w:sz="0" w:space="0" w:color="auto"/>
        <w:right w:val="none" w:sz="0" w:space="0" w:color="auto"/>
      </w:divBdr>
    </w:div>
    <w:div w:id="2056616084">
      <w:bodyDiv w:val="1"/>
      <w:marLeft w:val="0"/>
      <w:marRight w:val="0"/>
      <w:marTop w:val="0"/>
      <w:marBottom w:val="0"/>
      <w:divBdr>
        <w:top w:val="none" w:sz="0" w:space="0" w:color="auto"/>
        <w:left w:val="none" w:sz="0" w:space="0" w:color="auto"/>
        <w:bottom w:val="none" w:sz="0" w:space="0" w:color="auto"/>
        <w:right w:val="none" w:sz="0" w:space="0" w:color="auto"/>
      </w:divBdr>
    </w:div>
    <w:div w:id="2091923506">
      <w:bodyDiv w:val="1"/>
      <w:marLeft w:val="0"/>
      <w:marRight w:val="0"/>
      <w:marTop w:val="0"/>
      <w:marBottom w:val="0"/>
      <w:divBdr>
        <w:top w:val="none" w:sz="0" w:space="0" w:color="auto"/>
        <w:left w:val="none" w:sz="0" w:space="0" w:color="auto"/>
        <w:bottom w:val="none" w:sz="0" w:space="0" w:color="auto"/>
        <w:right w:val="none" w:sz="0" w:space="0" w:color="auto"/>
      </w:divBdr>
    </w:div>
    <w:div w:id="2139952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svg"/><Relationship Id="rId26" Type="http://schemas.openxmlformats.org/officeDocument/2006/relationships/hyperlink" Target="https://en.wikipedia.org/wiki/Psychological_safety" TargetMode="External"/><Relationship Id="rId39" Type="http://schemas.openxmlformats.org/officeDocument/2006/relationships/hyperlink" Target="https://workshopbank.com/" TargetMode="External"/><Relationship Id="rId21" Type="http://schemas.openxmlformats.org/officeDocument/2006/relationships/image" Target="media/image10.png"/><Relationship Id="rId34" Type="http://schemas.openxmlformats.org/officeDocument/2006/relationships/hyperlink" Target="https://www.tivonpsychology.org/articles--mastering" TargetMode="External"/><Relationship Id="rId42" Type="http://schemas.openxmlformats.org/officeDocument/2006/relationships/hyperlink" Target="https://he.wikipedia.org/wiki/%D7%97%D7%A9%D7%99%D7%91%D7%94_%D7%A2%D7%99%D7%A6%D7%95%D7%91%D7%99%D7%AA" TargetMode="Externa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18.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en.wikipedia.org/wiki/Social-desirability_bias" TargetMode="External"/><Relationship Id="rId11" Type="http://schemas.openxmlformats.org/officeDocument/2006/relationships/image" Target="media/image5.png"/><Relationship Id="rId24" Type="http://schemas.openxmlformats.org/officeDocument/2006/relationships/image" Target="media/image13.svg"/><Relationship Id="rId32" Type="http://schemas.openxmlformats.org/officeDocument/2006/relationships/hyperlink" Target="https://www.yahda.org/program3" TargetMode="External"/><Relationship Id="rId37" Type="http://schemas.openxmlformats.org/officeDocument/2006/relationships/hyperlink" Target="https://en.wikipedia.org/wiki/Bus_factor" TargetMode="External"/><Relationship Id="rId40" Type="http://schemas.openxmlformats.org/officeDocument/2006/relationships/hyperlink" Target="https://he.wikipedia.org/wiki/%D7%9C%D7%9E%D7%99%D7%93%D7%94_%D7%9E%D7%A2%D7%95%D7%A8%D7%91%D7%AA" TargetMode="External"/><Relationship Id="rId45" Type="http://schemas.openxmlformats.org/officeDocument/2006/relationships/hyperlink" Target="https://yoramharpaz.com/books/author/how-to-plan-educational-environment-in-six-steps/" TargetMode="External"/><Relationship Id="rId53" Type="http://schemas.openxmlformats.org/officeDocument/2006/relationships/image" Target="media/image16.png"/><Relationship Id="rId58" Type="http://schemas.openxmlformats.org/officeDocument/2006/relationships/hyperlink" Target="https://www30.tau.ac.il/yediohttps:/www30.tau.ac.il/yedion/syllabus.asp?course=1261601301&amp;year=2018n/syllabus.asp?course=1261601301&amp;year=2018" TargetMode="Externa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8.png"/><Relationship Id="rId14" Type="http://schemas.microsoft.com/office/2016/09/relationships/commentsIds" Target="commentsIds.xml"/><Relationship Id="rId22" Type="http://schemas.openxmlformats.org/officeDocument/2006/relationships/image" Target="media/image11.svg"/><Relationship Id="rId27" Type="http://schemas.openxmlformats.org/officeDocument/2006/relationships/hyperlink" Target="https://pisga.tik-tak.co.il/webPro/hishtalmuyot/syllabusPrint.asp?HishtalmutID=43789&amp;codeClient=2135&amp;codeSubWeb=0" TargetMode="External"/><Relationship Id="rId30" Type="http://schemas.openxmlformats.org/officeDocument/2006/relationships/hyperlink" Target="https://www.youtube.com/watch?v=BoGwD-Ik7R8" TargetMode="External"/><Relationship Id="rId35" Type="http://schemas.openxmlformats.org/officeDocument/2006/relationships/hyperlink" Target="https://www.avi-kluger.com/" TargetMode="External"/><Relationship Id="rId43" Type="http://schemas.openxmlformats.org/officeDocument/2006/relationships/hyperlink" Target="https://hil.haifa.ac.il/course/%d7%97%d7%93%d7%a9%d7%a0%d7%95%d7%aa-%d7%99%d7%96%d7%9e%d7%99%d7%aa-%d7%95%d7%99%d7%96%d7%9e%d7%95%d7%aa-%d7%90%d7%99%d7%9e%d7%a4%d7%a7%d7%98/" TargetMode="External"/><Relationship Id="rId48" Type="http://schemas.openxmlformats.org/officeDocument/2006/relationships/diagramQuickStyle" Target="diagrams/quickStyle1.xml"/><Relationship Id="rId56" Type="http://schemas.openxmlformats.org/officeDocument/2006/relationships/header" Target="header3.xm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docs.google.com/document/d/1GIXVUhhVJygVSBaP0qQEG8JaAqlaE-Hbi57idE7K7ik/edit"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hyperlink" Target="https://en.wikipedia.org/wiki/Playwork" TargetMode="External"/><Relationship Id="rId33" Type="http://schemas.openxmlformats.org/officeDocument/2006/relationships/hyperlink" Target="https://yoramharpaz.com/interviews/2018_08.pdf" TargetMode="External"/><Relationship Id="rId38" Type="http://schemas.openxmlformats.org/officeDocument/2006/relationships/hyperlink" Target="https://www.liberatingstructures.com/" TargetMode="External"/><Relationship Id="rId46" Type="http://schemas.openxmlformats.org/officeDocument/2006/relationships/diagramData" Target="diagrams/data1.xml"/><Relationship Id="rId59" Type="http://schemas.openxmlformats.org/officeDocument/2006/relationships/hyperlink" Target="https://www.fuckupnightstelaviv.com/" TargetMode="External"/><Relationship Id="rId20" Type="http://schemas.openxmlformats.org/officeDocument/2006/relationships/image" Target="media/image9.svg"/><Relationship Id="rId41" Type="http://schemas.openxmlformats.org/officeDocument/2006/relationships/hyperlink" Target="https://wiki.sheatufim.org.il/w/upload/sheatufim/3/3e/Collective_impact_insights.pdf" TargetMode="External"/><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image" Target="media/image12.png"/><Relationship Id="rId28" Type="http://schemas.openxmlformats.org/officeDocument/2006/relationships/hyperlink" Target="https://he.wikipedia.org/wiki/%D7%94%D7%98%D7%99%D7%99%D7%AA_%D7%94%D7%90%D7%99%D7%A9%D7%95%D7%A9" TargetMode="External"/><Relationship Id="rId36" Type="http://schemas.openxmlformats.org/officeDocument/2006/relationships/hyperlink" Target="https://open.spotify.com/episode/1x5u6MgvcqK2YQx5XYKioD?si=iTtZUXptRM-i054obntMew&amp;dl_branch=1" TargetMode="External"/><Relationship Id="rId49" Type="http://schemas.openxmlformats.org/officeDocument/2006/relationships/diagramColors" Target="diagrams/colors1.xml"/><Relationship Id="rId57" Type="http://schemas.openxmlformats.org/officeDocument/2006/relationships/hyperlink" Target="https://experteam.co.il/index.php/decision-game/" TargetMode="Externa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yperlink" Target="https://he.wikipedia.org/wiki/%D7%A1%D7%98%D7%90%D7%A8%D7%98_%D7%90%D7%A4_%D7%A8%D7%96%D7%94" TargetMode="External"/><Relationship Id="rId52" Type="http://schemas.openxmlformats.org/officeDocument/2006/relationships/image" Target="media/image15.pn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meyda.education.gov.il/files/Nisuyim/dohmehkar.pdf" TargetMode="External"/><Relationship Id="rId13" Type="http://schemas.openxmlformats.org/officeDocument/2006/relationships/hyperlink" Target="https://evidencebasedwisdom.com/2019/07/31/on-wisdom-podcast-episode-19-the-individual-and-the-culture-with-adam-grant/" TargetMode="External"/><Relationship Id="rId18" Type="http://schemas.openxmlformats.org/officeDocument/2006/relationships/hyperlink" Target="https://www.prsona.co.il/kerenkislev" TargetMode="External"/><Relationship Id="rId3" Type="http://schemas.openxmlformats.org/officeDocument/2006/relationships/hyperlink" Target="https://meyda.education.gov.il/files/Shivion/oecd.pdf" TargetMode="External"/><Relationship Id="rId7" Type="http://schemas.openxmlformats.org/officeDocument/2006/relationships/hyperlink" Target="https://www.calcalist.co.il/local/articles/0,7340,L-3758263,00.html" TargetMode="External"/><Relationship Id="rId12" Type="http://schemas.openxmlformats.org/officeDocument/2006/relationships/hyperlink" Target="https://www.sessionlab.com/library" TargetMode="External"/><Relationship Id="rId17" Type="http://schemas.openxmlformats.org/officeDocument/2006/relationships/hyperlink" Target="https://design.google/library/beyond-desktop-research-immersion-trip/" TargetMode="External"/><Relationship Id="rId2" Type="http://schemas.openxmlformats.org/officeDocument/2006/relationships/hyperlink" Target="https://www.idi.org.il/media/15539/the-israeli-democracy-index-2020.pdf" TargetMode="External"/><Relationship Id="rId16" Type="http://schemas.openxmlformats.org/officeDocument/2006/relationships/hyperlink" Target="https://doi.org/10.1037/aca0000177" TargetMode="External"/><Relationship Id="rId1" Type="http://schemas.openxmlformats.org/officeDocument/2006/relationships/hyperlink" Target="https://www.idi.org.il/media/15539/the-israeli-democracy-index-2020.pdf" TargetMode="External"/><Relationship Id="rId6" Type="http://schemas.openxmlformats.org/officeDocument/2006/relationships/hyperlink" Target="https://www.mckinsey.com/industries/public-and-social-sector/our-insights/how-the-worlds-best-performing-school-systems-come-out-on-top" TargetMode="External"/><Relationship Id="rId11" Type="http://schemas.openxmlformats.org/officeDocument/2006/relationships/hyperlink" Target="https://edu.gov.il/minhalpedagogy/mop/pedagogy-disign/Pages/future-pedagogy.aspx" TargetMode="External"/><Relationship Id="rId5" Type="http://schemas.openxmlformats.org/officeDocument/2006/relationships/hyperlink" Target="https://www.idi.org.il/media/15539/the-israeli-democracy-index-2020.pdf" TargetMode="External"/><Relationship Id="rId15" Type="http://schemas.openxmlformats.org/officeDocument/2006/relationships/hyperlink" Target="https://hbr.org/2018/05/the-power-of-listening-in-helping-people-change" TargetMode="External"/><Relationship Id="rId10" Type="http://schemas.openxmlformats.org/officeDocument/2006/relationships/hyperlink" Target="http://www3.weforum.org/docs/WEF_Schools_of_the_Future_Report_2019.pdf" TargetMode="External"/><Relationship Id="rId4" Type="http://schemas.openxmlformats.org/officeDocument/2006/relationships/hyperlink" Target="https://www.idi.org.il/media/15539/the-israeli-democracy-index-2020.pdf" TargetMode="External"/><Relationship Id="rId9" Type="http://schemas.openxmlformats.org/officeDocument/2006/relationships/hyperlink" Target="https://www.regjeringen.no/contentassets/53d21ea2bc3a4202b86b83cfe82da93e/core-curriculum.pdf" TargetMode="External"/><Relationship Id="rId14" Type="http://schemas.openxmlformats.org/officeDocument/2006/relationships/hyperlink" Target="https://en.wikipedia.org/wiki/Flow_(psycholog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A15ACB-10A9-404E-B687-49789211AFC6}"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pPr rtl="1"/>
          <a:endParaRPr lang="he-IL"/>
        </a:p>
      </dgm:t>
    </dgm:pt>
    <dgm:pt modelId="{4A6C61C1-CAEE-4D99-8126-D62034375CF5}">
      <dgm:prSet phldrT="[Text]"/>
      <dgm:spPr/>
      <dgm:t>
        <a:bodyPr/>
        <a:lstStyle/>
        <a:p>
          <a:pPr rtl="1"/>
          <a:r>
            <a:rPr lang="he-IL"/>
            <a:t>איסוף הצעות</a:t>
          </a:r>
        </a:p>
      </dgm:t>
    </dgm:pt>
    <dgm:pt modelId="{70553F74-EB4A-4A9B-BE33-DD87A7CC7F87}" type="parTrans" cxnId="{2F6B84BE-183F-4996-B321-58F7BB013D8E}">
      <dgm:prSet/>
      <dgm:spPr/>
      <dgm:t>
        <a:bodyPr/>
        <a:lstStyle/>
        <a:p>
          <a:pPr rtl="1"/>
          <a:endParaRPr lang="he-IL"/>
        </a:p>
      </dgm:t>
    </dgm:pt>
    <dgm:pt modelId="{38F595CD-0C75-4CD3-8E42-186000897C27}" type="sibTrans" cxnId="{2F6B84BE-183F-4996-B321-58F7BB013D8E}">
      <dgm:prSet/>
      <dgm:spPr/>
      <dgm:t>
        <a:bodyPr/>
        <a:lstStyle/>
        <a:p>
          <a:pPr rtl="1"/>
          <a:endParaRPr lang="he-IL"/>
        </a:p>
      </dgm:t>
    </dgm:pt>
    <dgm:pt modelId="{76E1A4B4-2ABB-40C5-83F9-E667F2852A6E}">
      <dgm:prSet phldrT="[Text]" custT="1"/>
      <dgm:spPr/>
      <dgm:t>
        <a:bodyPr/>
        <a:lstStyle/>
        <a:p>
          <a:pPr rtl="1"/>
          <a:r>
            <a:rPr lang="he-IL" sz="1100"/>
            <a:t>צוות התכנון מנסח פניה לכלל הלומדים, ואוסף הצעות למטרות.</a:t>
          </a:r>
        </a:p>
      </dgm:t>
    </dgm:pt>
    <dgm:pt modelId="{9A38ADD3-701C-4E73-B873-2C394F059888}" type="parTrans" cxnId="{C0C4B69A-7E01-4370-8483-0C23DD7F9067}">
      <dgm:prSet/>
      <dgm:spPr/>
      <dgm:t>
        <a:bodyPr/>
        <a:lstStyle/>
        <a:p>
          <a:pPr rtl="1"/>
          <a:endParaRPr lang="he-IL"/>
        </a:p>
      </dgm:t>
    </dgm:pt>
    <dgm:pt modelId="{25C35CAE-BD33-4D44-8BE7-788EDBC505A9}" type="sibTrans" cxnId="{C0C4B69A-7E01-4370-8483-0C23DD7F9067}">
      <dgm:prSet/>
      <dgm:spPr/>
      <dgm:t>
        <a:bodyPr/>
        <a:lstStyle/>
        <a:p>
          <a:pPr rtl="1"/>
          <a:endParaRPr lang="he-IL"/>
        </a:p>
      </dgm:t>
    </dgm:pt>
    <dgm:pt modelId="{E58081DE-4532-4522-90C5-4712500ED616}">
      <dgm:prSet phldrT="[Text]"/>
      <dgm:spPr/>
      <dgm:t>
        <a:bodyPr/>
        <a:lstStyle/>
        <a:p>
          <a:pPr rtl="1"/>
          <a:r>
            <a:rPr lang="he-IL"/>
            <a:t>גיבוש הצעת מטרות</a:t>
          </a:r>
        </a:p>
      </dgm:t>
    </dgm:pt>
    <dgm:pt modelId="{7BD31715-BEFE-4AA3-97E2-689CC0D33412}" type="parTrans" cxnId="{C13FF0B9-7EA0-4A46-9849-FEEEFAEBA8F2}">
      <dgm:prSet/>
      <dgm:spPr/>
      <dgm:t>
        <a:bodyPr/>
        <a:lstStyle/>
        <a:p>
          <a:pPr rtl="1"/>
          <a:endParaRPr lang="he-IL"/>
        </a:p>
      </dgm:t>
    </dgm:pt>
    <dgm:pt modelId="{2AD8FCE0-615A-4185-AB5B-E1D8F3C679B0}" type="sibTrans" cxnId="{C13FF0B9-7EA0-4A46-9849-FEEEFAEBA8F2}">
      <dgm:prSet/>
      <dgm:spPr/>
      <dgm:t>
        <a:bodyPr/>
        <a:lstStyle/>
        <a:p>
          <a:pPr rtl="1"/>
          <a:endParaRPr lang="he-IL"/>
        </a:p>
      </dgm:t>
    </dgm:pt>
    <dgm:pt modelId="{DF3B8B80-2E5B-469A-BC40-F97AABAEC9B1}">
      <dgm:prSet phldrT="[Text]" custT="1"/>
      <dgm:spPr/>
      <dgm:t>
        <a:bodyPr/>
        <a:lstStyle/>
        <a:p>
          <a:pPr rtl="1"/>
          <a:r>
            <a:rPr lang="he-IL" sz="1100"/>
            <a:t>צוות התכנון  ונציגי המנהל נעזרים בחומרים ומנסחים תכנית מוצעת</a:t>
          </a:r>
        </a:p>
      </dgm:t>
    </dgm:pt>
    <dgm:pt modelId="{76E3B1D9-B827-443C-9AC5-EF57961DD1CD}" type="parTrans" cxnId="{B15C7EF8-5B31-4A22-B495-6B7C7623016E}">
      <dgm:prSet/>
      <dgm:spPr/>
      <dgm:t>
        <a:bodyPr/>
        <a:lstStyle/>
        <a:p>
          <a:pPr rtl="1"/>
          <a:endParaRPr lang="he-IL"/>
        </a:p>
      </dgm:t>
    </dgm:pt>
    <dgm:pt modelId="{1824B4EF-DC9E-4B8D-AEC9-E8E179FB1AE1}" type="sibTrans" cxnId="{B15C7EF8-5B31-4A22-B495-6B7C7623016E}">
      <dgm:prSet/>
      <dgm:spPr/>
      <dgm:t>
        <a:bodyPr/>
        <a:lstStyle/>
        <a:p>
          <a:pPr rtl="1"/>
          <a:endParaRPr lang="he-IL"/>
        </a:p>
      </dgm:t>
    </dgm:pt>
    <dgm:pt modelId="{4E488C3E-C1BE-423B-A20F-436B5105CB09}">
      <dgm:prSet phldrT="[Text]"/>
      <dgm:spPr/>
      <dgm:t>
        <a:bodyPr/>
        <a:lstStyle/>
        <a:p>
          <a:pPr rtl="1"/>
          <a:r>
            <a:rPr lang="he-IL"/>
            <a:t>משוב וגימור</a:t>
          </a:r>
        </a:p>
      </dgm:t>
    </dgm:pt>
    <dgm:pt modelId="{1FA6500A-22B4-4F5C-B611-CCC80BC20035}" type="parTrans" cxnId="{20D51D30-AF84-4E1D-93CF-FA28B6F50993}">
      <dgm:prSet/>
      <dgm:spPr/>
      <dgm:t>
        <a:bodyPr/>
        <a:lstStyle/>
        <a:p>
          <a:pPr rtl="1"/>
          <a:endParaRPr lang="he-IL"/>
        </a:p>
      </dgm:t>
    </dgm:pt>
    <dgm:pt modelId="{D6F44CEE-155A-4940-A59B-7BE3CA9A5304}" type="sibTrans" cxnId="{20D51D30-AF84-4E1D-93CF-FA28B6F50993}">
      <dgm:prSet/>
      <dgm:spPr/>
      <dgm:t>
        <a:bodyPr/>
        <a:lstStyle/>
        <a:p>
          <a:pPr rtl="1"/>
          <a:endParaRPr lang="he-IL"/>
        </a:p>
      </dgm:t>
    </dgm:pt>
    <dgm:pt modelId="{EF698D33-DE78-4764-970C-C3BF0732E497}">
      <dgm:prSet phldrT="[Text]" custT="1"/>
      <dgm:spPr/>
      <dgm:t>
        <a:bodyPr/>
        <a:lstStyle/>
        <a:p>
          <a:pPr rtl="1"/>
          <a:r>
            <a:rPr lang="he-IL" sz="1100"/>
            <a:t>ההצעה נשלחת לקבוצת הלומדות.ים המיועדת להערות ונערכת סופית בהתאם</a:t>
          </a:r>
        </a:p>
      </dgm:t>
    </dgm:pt>
    <dgm:pt modelId="{3FF038C8-BEF2-4836-9398-3094D6E5FC21}" type="parTrans" cxnId="{8CF47AC8-A506-4CDE-BC81-A1124CFB8F1A}">
      <dgm:prSet/>
      <dgm:spPr/>
      <dgm:t>
        <a:bodyPr/>
        <a:lstStyle/>
        <a:p>
          <a:pPr rtl="1"/>
          <a:endParaRPr lang="he-IL"/>
        </a:p>
      </dgm:t>
    </dgm:pt>
    <dgm:pt modelId="{1404A2FA-2F20-41BC-A66B-AD5FA686E277}" type="sibTrans" cxnId="{8CF47AC8-A506-4CDE-BC81-A1124CFB8F1A}">
      <dgm:prSet/>
      <dgm:spPr/>
      <dgm:t>
        <a:bodyPr/>
        <a:lstStyle/>
        <a:p>
          <a:pPr rtl="1"/>
          <a:endParaRPr lang="he-IL"/>
        </a:p>
      </dgm:t>
    </dgm:pt>
    <dgm:pt modelId="{D9ADE6FD-6C15-4E0D-9860-F5218FE49D46}">
      <dgm:prSet phldrT="[Text]"/>
      <dgm:spPr/>
      <dgm:t>
        <a:bodyPr/>
        <a:lstStyle/>
        <a:p>
          <a:pPr rtl="1"/>
          <a:r>
            <a:rPr lang="he-IL"/>
            <a:t>בחינה עתית</a:t>
          </a:r>
        </a:p>
      </dgm:t>
    </dgm:pt>
    <dgm:pt modelId="{6BFA6BC3-DF8F-4790-8E4C-E70F040DCAEB}" type="parTrans" cxnId="{BB8C0A99-F36E-41E2-A7FC-A8A89FE8386C}">
      <dgm:prSet/>
      <dgm:spPr/>
      <dgm:t>
        <a:bodyPr/>
        <a:lstStyle/>
        <a:p>
          <a:pPr rtl="1"/>
          <a:endParaRPr lang="he-IL"/>
        </a:p>
      </dgm:t>
    </dgm:pt>
    <dgm:pt modelId="{39D5A081-9C88-4A2B-A96E-AEBB38048BF7}" type="sibTrans" cxnId="{BB8C0A99-F36E-41E2-A7FC-A8A89FE8386C}">
      <dgm:prSet/>
      <dgm:spPr/>
      <dgm:t>
        <a:bodyPr/>
        <a:lstStyle/>
        <a:p>
          <a:pPr rtl="1"/>
          <a:endParaRPr lang="he-IL"/>
        </a:p>
      </dgm:t>
    </dgm:pt>
    <dgm:pt modelId="{BB2844A0-C11A-43A6-BC69-E075BF12C473}">
      <dgm:prSet phldrT="[Text]" custT="1"/>
      <dgm:spPr/>
      <dgm:t>
        <a:bodyPr/>
        <a:lstStyle/>
        <a:p>
          <a:pPr rtl="1"/>
          <a:r>
            <a:rPr lang="he-IL" sz="1100"/>
            <a:t>במספר מועדים המפוזרים במרווחים גדלים לאורך השנה, קבלת משוב והצעות ורויזיה במטרות. המשוב - גם לצוות עצמו.</a:t>
          </a:r>
        </a:p>
      </dgm:t>
    </dgm:pt>
    <dgm:pt modelId="{D92FB472-A0CE-4669-9B75-E4B4E11D3F79}" type="parTrans" cxnId="{A304AA57-8DF0-4391-92D3-D33A2A43D51C}">
      <dgm:prSet/>
      <dgm:spPr/>
      <dgm:t>
        <a:bodyPr/>
        <a:lstStyle/>
        <a:p>
          <a:pPr rtl="1"/>
          <a:endParaRPr lang="he-IL"/>
        </a:p>
      </dgm:t>
    </dgm:pt>
    <dgm:pt modelId="{0E68B564-D1EE-4556-9394-68015E08FB50}" type="sibTrans" cxnId="{A304AA57-8DF0-4391-92D3-D33A2A43D51C}">
      <dgm:prSet/>
      <dgm:spPr/>
      <dgm:t>
        <a:bodyPr/>
        <a:lstStyle/>
        <a:p>
          <a:pPr rtl="1"/>
          <a:endParaRPr lang="he-IL"/>
        </a:p>
      </dgm:t>
    </dgm:pt>
    <dgm:pt modelId="{9C9595D7-5C24-4E11-94A5-ED16D9235C03}" type="pres">
      <dgm:prSet presAssocID="{38A15ACB-10A9-404E-B687-49789211AFC6}" presName="rootnode" presStyleCnt="0">
        <dgm:presLayoutVars>
          <dgm:chMax/>
          <dgm:chPref/>
          <dgm:dir val="rev"/>
          <dgm:animLvl val="lvl"/>
        </dgm:presLayoutVars>
      </dgm:prSet>
      <dgm:spPr/>
    </dgm:pt>
    <dgm:pt modelId="{5AAEDD1C-2A64-4714-8B02-95D8B94B7ABB}" type="pres">
      <dgm:prSet presAssocID="{4A6C61C1-CAEE-4D99-8126-D62034375CF5}" presName="composite" presStyleCnt="0"/>
      <dgm:spPr/>
    </dgm:pt>
    <dgm:pt modelId="{8C1FA1E3-8B11-4FB4-9133-05DCC0FD33AB}" type="pres">
      <dgm:prSet presAssocID="{4A6C61C1-CAEE-4D99-8126-D62034375CF5}" presName="bentUpArrow1" presStyleLbl="alignImgPlace1" presStyleIdx="0" presStyleCnt="3"/>
      <dgm:spPr/>
    </dgm:pt>
    <dgm:pt modelId="{1E183C60-9278-4E30-B742-34E0B20103CC}" type="pres">
      <dgm:prSet presAssocID="{4A6C61C1-CAEE-4D99-8126-D62034375CF5}" presName="ParentText" presStyleLbl="node1" presStyleIdx="0" presStyleCnt="4">
        <dgm:presLayoutVars>
          <dgm:chMax val="1"/>
          <dgm:chPref val="1"/>
          <dgm:bulletEnabled val="1"/>
        </dgm:presLayoutVars>
      </dgm:prSet>
      <dgm:spPr/>
    </dgm:pt>
    <dgm:pt modelId="{B2CF319F-12BA-4981-B4B8-0190ADE9A9C8}" type="pres">
      <dgm:prSet presAssocID="{4A6C61C1-CAEE-4D99-8126-D62034375CF5}" presName="ChildText" presStyleLbl="revTx" presStyleIdx="0" presStyleCnt="4">
        <dgm:presLayoutVars>
          <dgm:chMax val="0"/>
          <dgm:chPref val="0"/>
          <dgm:bulletEnabled val="1"/>
        </dgm:presLayoutVars>
      </dgm:prSet>
      <dgm:spPr/>
    </dgm:pt>
    <dgm:pt modelId="{E9EFCBDE-B89A-4176-8EA1-A93DEFE626FA}" type="pres">
      <dgm:prSet presAssocID="{38F595CD-0C75-4CD3-8E42-186000897C27}" presName="sibTrans" presStyleCnt="0"/>
      <dgm:spPr/>
    </dgm:pt>
    <dgm:pt modelId="{80CA4711-CFC0-4448-B2B1-5CE622243D25}" type="pres">
      <dgm:prSet presAssocID="{E58081DE-4532-4522-90C5-4712500ED616}" presName="composite" presStyleCnt="0"/>
      <dgm:spPr/>
    </dgm:pt>
    <dgm:pt modelId="{09B944D4-0C0F-4976-B9EE-8B0D445A6433}" type="pres">
      <dgm:prSet presAssocID="{E58081DE-4532-4522-90C5-4712500ED616}" presName="bentUpArrow1" presStyleLbl="alignImgPlace1" presStyleIdx="1" presStyleCnt="3"/>
      <dgm:spPr/>
    </dgm:pt>
    <dgm:pt modelId="{EB3202D5-39F8-4221-9126-0ED1358BF243}" type="pres">
      <dgm:prSet presAssocID="{E58081DE-4532-4522-90C5-4712500ED616}" presName="ParentText" presStyleLbl="node1" presStyleIdx="1" presStyleCnt="4">
        <dgm:presLayoutVars>
          <dgm:chMax val="1"/>
          <dgm:chPref val="1"/>
          <dgm:bulletEnabled val="1"/>
        </dgm:presLayoutVars>
      </dgm:prSet>
      <dgm:spPr/>
    </dgm:pt>
    <dgm:pt modelId="{4AAB8429-4CDF-401F-9C67-35BBE604F6CB}" type="pres">
      <dgm:prSet presAssocID="{E58081DE-4532-4522-90C5-4712500ED616}" presName="ChildText" presStyleLbl="revTx" presStyleIdx="1" presStyleCnt="4">
        <dgm:presLayoutVars>
          <dgm:chMax val="0"/>
          <dgm:chPref val="0"/>
          <dgm:bulletEnabled val="1"/>
        </dgm:presLayoutVars>
      </dgm:prSet>
      <dgm:spPr/>
    </dgm:pt>
    <dgm:pt modelId="{E725954C-5BBD-42B3-BA5A-2071E20D5595}" type="pres">
      <dgm:prSet presAssocID="{2AD8FCE0-615A-4185-AB5B-E1D8F3C679B0}" presName="sibTrans" presStyleCnt="0"/>
      <dgm:spPr/>
    </dgm:pt>
    <dgm:pt modelId="{0494879B-AEA5-42EC-A625-628D3C6057F1}" type="pres">
      <dgm:prSet presAssocID="{4E488C3E-C1BE-423B-A20F-436B5105CB09}" presName="composite" presStyleCnt="0"/>
      <dgm:spPr/>
    </dgm:pt>
    <dgm:pt modelId="{BD63D222-0430-4F9C-8FAD-F9BE49A94550}" type="pres">
      <dgm:prSet presAssocID="{4E488C3E-C1BE-423B-A20F-436B5105CB09}" presName="bentUpArrow1" presStyleLbl="alignImgPlace1" presStyleIdx="2" presStyleCnt="3"/>
      <dgm:spPr/>
    </dgm:pt>
    <dgm:pt modelId="{2E169D11-D644-4B50-8440-C4DF56D88D48}" type="pres">
      <dgm:prSet presAssocID="{4E488C3E-C1BE-423B-A20F-436B5105CB09}" presName="ParentText" presStyleLbl="node1" presStyleIdx="2" presStyleCnt="4">
        <dgm:presLayoutVars>
          <dgm:chMax val="1"/>
          <dgm:chPref val="1"/>
          <dgm:bulletEnabled val="1"/>
        </dgm:presLayoutVars>
      </dgm:prSet>
      <dgm:spPr/>
    </dgm:pt>
    <dgm:pt modelId="{9B33AD82-A398-48CC-8EAA-D085709E10B9}" type="pres">
      <dgm:prSet presAssocID="{4E488C3E-C1BE-423B-A20F-436B5105CB09}" presName="ChildText" presStyleLbl="revTx" presStyleIdx="2" presStyleCnt="4">
        <dgm:presLayoutVars>
          <dgm:chMax val="0"/>
          <dgm:chPref val="0"/>
          <dgm:bulletEnabled val="1"/>
        </dgm:presLayoutVars>
      </dgm:prSet>
      <dgm:spPr/>
    </dgm:pt>
    <dgm:pt modelId="{AFB04663-6ED0-4AEF-B591-B6FBA2A5E3EC}" type="pres">
      <dgm:prSet presAssocID="{D6F44CEE-155A-4940-A59B-7BE3CA9A5304}" presName="sibTrans" presStyleCnt="0"/>
      <dgm:spPr/>
    </dgm:pt>
    <dgm:pt modelId="{37DD8167-2A27-4EFE-984F-208F43195EF3}" type="pres">
      <dgm:prSet presAssocID="{D9ADE6FD-6C15-4E0D-9860-F5218FE49D46}" presName="composite" presStyleCnt="0"/>
      <dgm:spPr/>
    </dgm:pt>
    <dgm:pt modelId="{E68CC93D-079E-4A3A-A59D-055EE81ED997}" type="pres">
      <dgm:prSet presAssocID="{D9ADE6FD-6C15-4E0D-9860-F5218FE49D46}" presName="ParentText" presStyleLbl="node1" presStyleIdx="3" presStyleCnt="4">
        <dgm:presLayoutVars>
          <dgm:chMax val="1"/>
          <dgm:chPref val="1"/>
          <dgm:bulletEnabled val="1"/>
        </dgm:presLayoutVars>
      </dgm:prSet>
      <dgm:spPr/>
    </dgm:pt>
    <dgm:pt modelId="{38635E3D-F161-4FBA-965C-1F8C37C947D7}" type="pres">
      <dgm:prSet presAssocID="{D9ADE6FD-6C15-4E0D-9860-F5218FE49D46}" presName="FinalChildText" presStyleLbl="revTx" presStyleIdx="3" presStyleCnt="4">
        <dgm:presLayoutVars>
          <dgm:chMax val="0"/>
          <dgm:chPref val="0"/>
          <dgm:bulletEnabled val="1"/>
        </dgm:presLayoutVars>
      </dgm:prSet>
      <dgm:spPr/>
    </dgm:pt>
  </dgm:ptLst>
  <dgm:cxnLst>
    <dgm:cxn modelId="{D0AA6811-C7B6-48B8-8B8E-B3B21C2B830C}" type="presOf" srcId="{4A6C61C1-CAEE-4D99-8126-D62034375CF5}" destId="{1E183C60-9278-4E30-B742-34E0B20103CC}" srcOrd="0" destOrd="0" presId="urn:microsoft.com/office/officeart/2005/8/layout/StepDownProcess"/>
    <dgm:cxn modelId="{C8E69C14-2E0B-4E2C-8557-981273CD9226}" type="presOf" srcId="{D9ADE6FD-6C15-4E0D-9860-F5218FE49D46}" destId="{E68CC93D-079E-4A3A-A59D-055EE81ED997}" srcOrd="0" destOrd="0" presId="urn:microsoft.com/office/officeart/2005/8/layout/StepDownProcess"/>
    <dgm:cxn modelId="{20D51D30-AF84-4E1D-93CF-FA28B6F50993}" srcId="{38A15ACB-10A9-404E-B687-49789211AFC6}" destId="{4E488C3E-C1BE-423B-A20F-436B5105CB09}" srcOrd="2" destOrd="0" parTransId="{1FA6500A-22B4-4F5C-B611-CCC80BC20035}" sibTransId="{D6F44CEE-155A-4940-A59B-7BE3CA9A5304}"/>
    <dgm:cxn modelId="{A304AA57-8DF0-4391-92D3-D33A2A43D51C}" srcId="{D9ADE6FD-6C15-4E0D-9860-F5218FE49D46}" destId="{BB2844A0-C11A-43A6-BC69-E075BF12C473}" srcOrd="0" destOrd="0" parTransId="{D92FB472-A0CE-4669-9B75-E4B4E11D3F79}" sibTransId="{0E68B564-D1EE-4556-9394-68015E08FB50}"/>
    <dgm:cxn modelId="{852D5B80-3616-4628-8E41-B5D0D9963DAA}" type="presOf" srcId="{76E1A4B4-2ABB-40C5-83F9-E667F2852A6E}" destId="{B2CF319F-12BA-4981-B4B8-0190ADE9A9C8}" srcOrd="0" destOrd="0" presId="urn:microsoft.com/office/officeart/2005/8/layout/StepDownProcess"/>
    <dgm:cxn modelId="{D655F193-FF3B-4AA1-8F51-30AAE545086B}" type="presOf" srcId="{EF698D33-DE78-4764-970C-C3BF0732E497}" destId="{9B33AD82-A398-48CC-8EAA-D085709E10B9}" srcOrd="0" destOrd="0" presId="urn:microsoft.com/office/officeart/2005/8/layout/StepDownProcess"/>
    <dgm:cxn modelId="{BB8C0A99-F36E-41E2-A7FC-A8A89FE8386C}" srcId="{38A15ACB-10A9-404E-B687-49789211AFC6}" destId="{D9ADE6FD-6C15-4E0D-9860-F5218FE49D46}" srcOrd="3" destOrd="0" parTransId="{6BFA6BC3-DF8F-4790-8E4C-E70F040DCAEB}" sibTransId="{39D5A081-9C88-4A2B-A96E-AEBB38048BF7}"/>
    <dgm:cxn modelId="{C0C4B69A-7E01-4370-8483-0C23DD7F9067}" srcId="{4A6C61C1-CAEE-4D99-8126-D62034375CF5}" destId="{76E1A4B4-2ABB-40C5-83F9-E667F2852A6E}" srcOrd="0" destOrd="0" parTransId="{9A38ADD3-701C-4E73-B873-2C394F059888}" sibTransId="{25C35CAE-BD33-4D44-8BE7-788EDBC505A9}"/>
    <dgm:cxn modelId="{DD29089F-B007-4842-A3F2-B52E2EFC9354}" type="presOf" srcId="{BB2844A0-C11A-43A6-BC69-E075BF12C473}" destId="{38635E3D-F161-4FBA-965C-1F8C37C947D7}" srcOrd="0" destOrd="0" presId="urn:microsoft.com/office/officeart/2005/8/layout/StepDownProcess"/>
    <dgm:cxn modelId="{FD9A34A9-39D4-42B5-AC57-C777B9BB6645}" type="presOf" srcId="{38A15ACB-10A9-404E-B687-49789211AFC6}" destId="{9C9595D7-5C24-4E11-94A5-ED16D9235C03}" srcOrd="0" destOrd="0" presId="urn:microsoft.com/office/officeart/2005/8/layout/StepDownProcess"/>
    <dgm:cxn modelId="{C13FF0B9-7EA0-4A46-9849-FEEEFAEBA8F2}" srcId="{38A15ACB-10A9-404E-B687-49789211AFC6}" destId="{E58081DE-4532-4522-90C5-4712500ED616}" srcOrd="1" destOrd="0" parTransId="{7BD31715-BEFE-4AA3-97E2-689CC0D33412}" sibTransId="{2AD8FCE0-615A-4185-AB5B-E1D8F3C679B0}"/>
    <dgm:cxn modelId="{6BD73BBC-2FF8-4A7B-A0FF-19364FEABFCD}" type="presOf" srcId="{DF3B8B80-2E5B-469A-BC40-F97AABAEC9B1}" destId="{4AAB8429-4CDF-401F-9C67-35BBE604F6CB}" srcOrd="0" destOrd="0" presId="urn:microsoft.com/office/officeart/2005/8/layout/StepDownProcess"/>
    <dgm:cxn modelId="{2F6B84BE-183F-4996-B321-58F7BB013D8E}" srcId="{38A15ACB-10A9-404E-B687-49789211AFC6}" destId="{4A6C61C1-CAEE-4D99-8126-D62034375CF5}" srcOrd="0" destOrd="0" parTransId="{70553F74-EB4A-4A9B-BE33-DD87A7CC7F87}" sibTransId="{38F595CD-0C75-4CD3-8E42-186000897C27}"/>
    <dgm:cxn modelId="{8CF47AC8-A506-4CDE-BC81-A1124CFB8F1A}" srcId="{4E488C3E-C1BE-423B-A20F-436B5105CB09}" destId="{EF698D33-DE78-4764-970C-C3BF0732E497}" srcOrd="0" destOrd="0" parTransId="{3FF038C8-BEF2-4836-9398-3094D6E5FC21}" sibTransId="{1404A2FA-2F20-41BC-A66B-AD5FA686E277}"/>
    <dgm:cxn modelId="{7A15EBE1-C2FA-462D-9E50-5CA8B6695F94}" type="presOf" srcId="{E58081DE-4532-4522-90C5-4712500ED616}" destId="{EB3202D5-39F8-4221-9126-0ED1358BF243}" srcOrd="0" destOrd="0" presId="urn:microsoft.com/office/officeart/2005/8/layout/StepDownProcess"/>
    <dgm:cxn modelId="{23772EE8-FAF2-49FF-8948-78CA707ED489}" type="presOf" srcId="{4E488C3E-C1BE-423B-A20F-436B5105CB09}" destId="{2E169D11-D644-4B50-8440-C4DF56D88D48}" srcOrd="0" destOrd="0" presId="urn:microsoft.com/office/officeart/2005/8/layout/StepDownProcess"/>
    <dgm:cxn modelId="{B15C7EF8-5B31-4A22-B495-6B7C7623016E}" srcId="{E58081DE-4532-4522-90C5-4712500ED616}" destId="{DF3B8B80-2E5B-469A-BC40-F97AABAEC9B1}" srcOrd="0" destOrd="0" parTransId="{76E3B1D9-B827-443C-9AC5-EF57961DD1CD}" sibTransId="{1824B4EF-DC9E-4B8D-AEC9-E8E179FB1AE1}"/>
    <dgm:cxn modelId="{830D411A-77F2-40C9-9083-392E37ECED2D}" type="presParOf" srcId="{9C9595D7-5C24-4E11-94A5-ED16D9235C03}" destId="{5AAEDD1C-2A64-4714-8B02-95D8B94B7ABB}" srcOrd="0" destOrd="0" presId="urn:microsoft.com/office/officeart/2005/8/layout/StepDownProcess"/>
    <dgm:cxn modelId="{9B26E588-28EA-4C1C-A7E8-8651AF86B15E}" type="presParOf" srcId="{5AAEDD1C-2A64-4714-8B02-95D8B94B7ABB}" destId="{8C1FA1E3-8B11-4FB4-9133-05DCC0FD33AB}" srcOrd="0" destOrd="0" presId="urn:microsoft.com/office/officeart/2005/8/layout/StepDownProcess"/>
    <dgm:cxn modelId="{10B4A390-ECA3-4EB2-BA6A-5D3DE8CE34F8}" type="presParOf" srcId="{5AAEDD1C-2A64-4714-8B02-95D8B94B7ABB}" destId="{1E183C60-9278-4E30-B742-34E0B20103CC}" srcOrd="1" destOrd="0" presId="urn:microsoft.com/office/officeart/2005/8/layout/StepDownProcess"/>
    <dgm:cxn modelId="{EEB65AC4-4D1B-47DB-B63F-8AD7C7B9DACC}" type="presParOf" srcId="{5AAEDD1C-2A64-4714-8B02-95D8B94B7ABB}" destId="{B2CF319F-12BA-4981-B4B8-0190ADE9A9C8}" srcOrd="2" destOrd="0" presId="urn:microsoft.com/office/officeart/2005/8/layout/StepDownProcess"/>
    <dgm:cxn modelId="{6F0B1347-5352-4666-8684-89A9861619A4}" type="presParOf" srcId="{9C9595D7-5C24-4E11-94A5-ED16D9235C03}" destId="{E9EFCBDE-B89A-4176-8EA1-A93DEFE626FA}" srcOrd="1" destOrd="0" presId="urn:microsoft.com/office/officeart/2005/8/layout/StepDownProcess"/>
    <dgm:cxn modelId="{67C7581A-310B-45C8-95D0-F09CF104EE96}" type="presParOf" srcId="{9C9595D7-5C24-4E11-94A5-ED16D9235C03}" destId="{80CA4711-CFC0-4448-B2B1-5CE622243D25}" srcOrd="2" destOrd="0" presId="urn:microsoft.com/office/officeart/2005/8/layout/StepDownProcess"/>
    <dgm:cxn modelId="{64B4FB6A-BE29-41D2-93B8-A06ADBF78CA6}" type="presParOf" srcId="{80CA4711-CFC0-4448-B2B1-5CE622243D25}" destId="{09B944D4-0C0F-4976-B9EE-8B0D445A6433}" srcOrd="0" destOrd="0" presId="urn:microsoft.com/office/officeart/2005/8/layout/StepDownProcess"/>
    <dgm:cxn modelId="{4C1C8E56-04A6-4160-B5C4-7EEE076AB0DA}" type="presParOf" srcId="{80CA4711-CFC0-4448-B2B1-5CE622243D25}" destId="{EB3202D5-39F8-4221-9126-0ED1358BF243}" srcOrd="1" destOrd="0" presId="urn:microsoft.com/office/officeart/2005/8/layout/StepDownProcess"/>
    <dgm:cxn modelId="{7A7A14D5-AAFC-4DB0-B2C7-CE630C5F3022}" type="presParOf" srcId="{80CA4711-CFC0-4448-B2B1-5CE622243D25}" destId="{4AAB8429-4CDF-401F-9C67-35BBE604F6CB}" srcOrd="2" destOrd="0" presId="urn:microsoft.com/office/officeart/2005/8/layout/StepDownProcess"/>
    <dgm:cxn modelId="{83DF4164-30D1-4938-BCED-6BCDB92DE6FB}" type="presParOf" srcId="{9C9595D7-5C24-4E11-94A5-ED16D9235C03}" destId="{E725954C-5BBD-42B3-BA5A-2071E20D5595}" srcOrd="3" destOrd="0" presId="urn:microsoft.com/office/officeart/2005/8/layout/StepDownProcess"/>
    <dgm:cxn modelId="{7AA19C43-D8C8-46B8-A946-89DB4CB20668}" type="presParOf" srcId="{9C9595D7-5C24-4E11-94A5-ED16D9235C03}" destId="{0494879B-AEA5-42EC-A625-628D3C6057F1}" srcOrd="4" destOrd="0" presId="urn:microsoft.com/office/officeart/2005/8/layout/StepDownProcess"/>
    <dgm:cxn modelId="{F7F3730C-2560-4699-B1C8-94363D9D0FC6}" type="presParOf" srcId="{0494879B-AEA5-42EC-A625-628D3C6057F1}" destId="{BD63D222-0430-4F9C-8FAD-F9BE49A94550}" srcOrd="0" destOrd="0" presId="urn:microsoft.com/office/officeart/2005/8/layout/StepDownProcess"/>
    <dgm:cxn modelId="{9DF4E277-91E9-4B20-B187-9317FC532CFC}" type="presParOf" srcId="{0494879B-AEA5-42EC-A625-628D3C6057F1}" destId="{2E169D11-D644-4B50-8440-C4DF56D88D48}" srcOrd="1" destOrd="0" presId="urn:microsoft.com/office/officeart/2005/8/layout/StepDownProcess"/>
    <dgm:cxn modelId="{E4E282E3-D1AF-43BB-9839-856A71F38841}" type="presParOf" srcId="{0494879B-AEA5-42EC-A625-628D3C6057F1}" destId="{9B33AD82-A398-48CC-8EAA-D085709E10B9}" srcOrd="2" destOrd="0" presId="urn:microsoft.com/office/officeart/2005/8/layout/StepDownProcess"/>
    <dgm:cxn modelId="{D9F11C3F-E70B-4B41-AB06-88C78D9A4B35}" type="presParOf" srcId="{9C9595D7-5C24-4E11-94A5-ED16D9235C03}" destId="{AFB04663-6ED0-4AEF-B591-B6FBA2A5E3EC}" srcOrd="5" destOrd="0" presId="urn:microsoft.com/office/officeart/2005/8/layout/StepDownProcess"/>
    <dgm:cxn modelId="{BBE9467F-1FC2-4540-A1FE-F6ED158549E6}" type="presParOf" srcId="{9C9595D7-5C24-4E11-94A5-ED16D9235C03}" destId="{37DD8167-2A27-4EFE-984F-208F43195EF3}" srcOrd="6" destOrd="0" presId="urn:microsoft.com/office/officeart/2005/8/layout/StepDownProcess"/>
    <dgm:cxn modelId="{6C79C0B7-228A-46C9-A17B-1D41DBD8A915}" type="presParOf" srcId="{37DD8167-2A27-4EFE-984F-208F43195EF3}" destId="{E68CC93D-079E-4A3A-A59D-055EE81ED997}" srcOrd="0" destOrd="0" presId="urn:microsoft.com/office/officeart/2005/8/layout/StepDownProcess"/>
    <dgm:cxn modelId="{030B1534-4EC0-446A-BA1D-902EE72B1D74}" type="presParOf" srcId="{37DD8167-2A27-4EFE-984F-208F43195EF3}" destId="{38635E3D-F161-4FBA-965C-1F8C37C947D7}" srcOrd="1" destOrd="0" presId="urn:microsoft.com/office/officeart/2005/8/layout/StepDown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FA1E3-8B11-4FB4-9133-05DCC0FD33AB}">
      <dsp:nvSpPr>
        <dsp:cNvPr id="0" name=""/>
        <dsp:cNvSpPr/>
      </dsp:nvSpPr>
      <dsp:spPr>
        <a:xfrm rot="10800000">
          <a:off x="4419830" y="1007232"/>
          <a:ext cx="863979" cy="758899"/>
        </a:xfrm>
        <a:prstGeom prst="bentArrow">
          <a:avLst>
            <a:gd name="adj1" fmla="val 32840"/>
            <a:gd name="adj2" fmla="val 25000"/>
            <a:gd name="adj3" fmla="val 35780"/>
            <a:gd name="adj4"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183C60-9278-4E30-B742-34E0B20103CC}">
      <dsp:nvSpPr>
        <dsp:cNvPr id="0" name=""/>
        <dsp:cNvSpPr/>
      </dsp:nvSpPr>
      <dsp:spPr>
        <a:xfrm>
          <a:off x="4141465" y="113437"/>
          <a:ext cx="1277539" cy="89423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he-IL" sz="1800" kern="1200"/>
            <a:t>איסוף הצעות</a:t>
          </a:r>
        </a:p>
      </dsp:txBody>
      <dsp:txXfrm>
        <a:off x="4185126" y="157098"/>
        <a:ext cx="1190217" cy="806914"/>
      </dsp:txXfrm>
    </dsp:sp>
    <dsp:sp modelId="{B2CF319F-12BA-4981-B4B8-0190ADE9A9C8}">
      <dsp:nvSpPr>
        <dsp:cNvPr id="0" name=""/>
        <dsp:cNvSpPr/>
      </dsp:nvSpPr>
      <dsp:spPr>
        <a:xfrm>
          <a:off x="3225722" y="198723"/>
          <a:ext cx="929160" cy="722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r" defTabSz="488950" rtl="1">
            <a:lnSpc>
              <a:spcPct val="90000"/>
            </a:lnSpc>
            <a:spcBef>
              <a:spcPct val="0"/>
            </a:spcBef>
            <a:spcAft>
              <a:spcPct val="15000"/>
            </a:spcAft>
            <a:buChar char="•"/>
          </a:pPr>
          <a:r>
            <a:rPr lang="he-IL" sz="1100" kern="1200"/>
            <a:t>צוות התכנון מנסח פניה לכלל הלומדים, ואוסף הצעות למטרות.</a:t>
          </a:r>
        </a:p>
      </dsp:txBody>
      <dsp:txXfrm>
        <a:off x="3225722" y="198723"/>
        <a:ext cx="929160" cy="722761"/>
      </dsp:txXfrm>
    </dsp:sp>
    <dsp:sp modelId="{09B944D4-0C0F-4976-B9EE-8B0D445A6433}">
      <dsp:nvSpPr>
        <dsp:cNvPr id="0" name=""/>
        <dsp:cNvSpPr/>
      </dsp:nvSpPr>
      <dsp:spPr>
        <a:xfrm rot="10800000">
          <a:off x="3367054" y="2011755"/>
          <a:ext cx="863979" cy="758899"/>
        </a:xfrm>
        <a:prstGeom prst="bentArrow">
          <a:avLst>
            <a:gd name="adj1" fmla="val 32840"/>
            <a:gd name="adj2" fmla="val 25000"/>
            <a:gd name="adj3" fmla="val 35780"/>
            <a:gd name="adj4"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202D5-39F8-4221-9126-0ED1358BF243}">
      <dsp:nvSpPr>
        <dsp:cNvPr id="0" name=""/>
        <dsp:cNvSpPr/>
      </dsp:nvSpPr>
      <dsp:spPr>
        <a:xfrm>
          <a:off x="3088689" y="1117959"/>
          <a:ext cx="1277539" cy="89423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he-IL" sz="1800" kern="1200"/>
            <a:t>גיבוש הצעת מטרות</a:t>
          </a:r>
        </a:p>
      </dsp:txBody>
      <dsp:txXfrm>
        <a:off x="3132350" y="1161620"/>
        <a:ext cx="1190217" cy="806914"/>
      </dsp:txXfrm>
    </dsp:sp>
    <dsp:sp modelId="{4AAB8429-4CDF-401F-9C67-35BBE604F6CB}">
      <dsp:nvSpPr>
        <dsp:cNvPr id="0" name=""/>
        <dsp:cNvSpPr/>
      </dsp:nvSpPr>
      <dsp:spPr>
        <a:xfrm>
          <a:off x="2172946" y="1203245"/>
          <a:ext cx="929160" cy="722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r" defTabSz="488950" rtl="1">
            <a:lnSpc>
              <a:spcPct val="90000"/>
            </a:lnSpc>
            <a:spcBef>
              <a:spcPct val="0"/>
            </a:spcBef>
            <a:spcAft>
              <a:spcPct val="15000"/>
            </a:spcAft>
            <a:buChar char="•"/>
          </a:pPr>
          <a:r>
            <a:rPr lang="he-IL" sz="1100" kern="1200"/>
            <a:t>צוות התכנון  ונציגי המנהל נעזרים בחומרים ומנסחים תכנית מוצעת</a:t>
          </a:r>
        </a:p>
      </dsp:txBody>
      <dsp:txXfrm>
        <a:off x="2172946" y="1203245"/>
        <a:ext cx="929160" cy="722761"/>
      </dsp:txXfrm>
    </dsp:sp>
    <dsp:sp modelId="{BD63D222-0430-4F9C-8FAD-F9BE49A94550}">
      <dsp:nvSpPr>
        <dsp:cNvPr id="0" name=""/>
        <dsp:cNvSpPr/>
      </dsp:nvSpPr>
      <dsp:spPr>
        <a:xfrm rot="10800000">
          <a:off x="2314279" y="3016277"/>
          <a:ext cx="863979" cy="758899"/>
        </a:xfrm>
        <a:prstGeom prst="bentArrow">
          <a:avLst>
            <a:gd name="adj1" fmla="val 32840"/>
            <a:gd name="adj2" fmla="val 25000"/>
            <a:gd name="adj3" fmla="val 35780"/>
            <a:gd name="adj4"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169D11-D644-4B50-8440-C4DF56D88D48}">
      <dsp:nvSpPr>
        <dsp:cNvPr id="0" name=""/>
        <dsp:cNvSpPr/>
      </dsp:nvSpPr>
      <dsp:spPr>
        <a:xfrm>
          <a:off x="2035914" y="2122482"/>
          <a:ext cx="1277539" cy="89423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he-IL" sz="1800" kern="1200"/>
            <a:t>משוב וגימור</a:t>
          </a:r>
        </a:p>
      </dsp:txBody>
      <dsp:txXfrm>
        <a:off x="2079575" y="2166143"/>
        <a:ext cx="1190217" cy="806914"/>
      </dsp:txXfrm>
    </dsp:sp>
    <dsp:sp modelId="{9B33AD82-A398-48CC-8EAA-D085709E10B9}">
      <dsp:nvSpPr>
        <dsp:cNvPr id="0" name=""/>
        <dsp:cNvSpPr/>
      </dsp:nvSpPr>
      <dsp:spPr>
        <a:xfrm>
          <a:off x="1120170" y="2207767"/>
          <a:ext cx="929160" cy="722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r" defTabSz="488950" rtl="1">
            <a:lnSpc>
              <a:spcPct val="90000"/>
            </a:lnSpc>
            <a:spcBef>
              <a:spcPct val="0"/>
            </a:spcBef>
            <a:spcAft>
              <a:spcPct val="15000"/>
            </a:spcAft>
            <a:buChar char="•"/>
          </a:pPr>
          <a:r>
            <a:rPr lang="he-IL" sz="1100" kern="1200"/>
            <a:t>ההצעה נשלחת לקבוצת הלומדות.ים המיועדת להערות ונערכת סופית בהתאם</a:t>
          </a:r>
        </a:p>
      </dsp:txBody>
      <dsp:txXfrm>
        <a:off x="1120170" y="2207767"/>
        <a:ext cx="929160" cy="722761"/>
      </dsp:txXfrm>
    </dsp:sp>
    <dsp:sp modelId="{E68CC93D-079E-4A3A-A59D-055EE81ED997}">
      <dsp:nvSpPr>
        <dsp:cNvPr id="0" name=""/>
        <dsp:cNvSpPr/>
      </dsp:nvSpPr>
      <dsp:spPr>
        <a:xfrm>
          <a:off x="983138" y="3127004"/>
          <a:ext cx="1277539" cy="89423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he-IL" sz="1800" kern="1200"/>
            <a:t>בחינה עתית</a:t>
          </a:r>
        </a:p>
      </dsp:txBody>
      <dsp:txXfrm>
        <a:off x="1026799" y="3170665"/>
        <a:ext cx="1190217" cy="806914"/>
      </dsp:txXfrm>
    </dsp:sp>
    <dsp:sp modelId="{38635E3D-F161-4FBA-965C-1F8C37C947D7}">
      <dsp:nvSpPr>
        <dsp:cNvPr id="0" name=""/>
        <dsp:cNvSpPr/>
      </dsp:nvSpPr>
      <dsp:spPr>
        <a:xfrm>
          <a:off x="67395" y="3212290"/>
          <a:ext cx="929160" cy="722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r" defTabSz="488950" rtl="1">
            <a:lnSpc>
              <a:spcPct val="90000"/>
            </a:lnSpc>
            <a:spcBef>
              <a:spcPct val="0"/>
            </a:spcBef>
            <a:spcAft>
              <a:spcPct val="15000"/>
            </a:spcAft>
            <a:buChar char="•"/>
          </a:pPr>
          <a:r>
            <a:rPr lang="he-IL" sz="1100" kern="1200"/>
            <a:t>במספר מועדים המפוזרים במרווחים גדלים לאורך השנה, קבלת משוב והצעות ורויזיה במטרות. המשוב - גם לצוות עצמו.</a:t>
          </a:r>
        </a:p>
      </dsp:txBody>
      <dsp:txXfrm>
        <a:off x="67395" y="3212290"/>
        <a:ext cx="929160" cy="72276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iDecide">
      <a:dk1>
        <a:srgbClr val="742F8C"/>
      </a:dk1>
      <a:lt1>
        <a:srgbClr val="FFFFFF"/>
      </a:lt1>
      <a:dk2>
        <a:srgbClr val="000000"/>
      </a:dk2>
      <a:lt2>
        <a:srgbClr val="808080"/>
      </a:lt2>
      <a:accent1>
        <a:srgbClr val="306195"/>
      </a:accent1>
      <a:accent2>
        <a:srgbClr val="5889B4"/>
      </a:accent2>
      <a:accent3>
        <a:srgbClr val="80BC02"/>
      </a:accent3>
      <a:accent4>
        <a:srgbClr val="EA1C75"/>
      </a:accent4>
      <a:accent5>
        <a:srgbClr val="742F8C"/>
      </a:accent5>
      <a:accent6>
        <a:srgbClr val="FC7F2F"/>
      </a:accent6>
      <a:hlink>
        <a:srgbClr val="306195"/>
      </a:hlink>
      <a:folHlink>
        <a:srgbClr val="742F8C"/>
      </a:folHlink>
    </a:clrScheme>
    <a:fontScheme name="iDecide">
      <a:majorFont>
        <a:latin typeface="Assistant"/>
        <a:ea typeface=""/>
        <a:cs typeface="Assistant"/>
      </a:majorFont>
      <a:minorFont>
        <a:latin typeface="Assistant"/>
        <a:ea typeface=""/>
        <a:cs typeface="Assistan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E6D1E-0D45-4BD9-A061-B46865575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33381</Words>
  <Characters>166908</Characters>
  <Application>Microsoft Office Word</Application>
  <DocSecurity>0</DocSecurity>
  <Lines>1390</Lines>
  <Paragraphs>399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199890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Yuval</dc:creator>
  <cp:keywords/>
  <dc:description/>
  <cp:lastModifiedBy>Yuval</cp:lastModifiedBy>
  <cp:revision>4</cp:revision>
  <cp:lastPrinted>2021-05-05T09:11:00Z</cp:lastPrinted>
  <dcterms:created xsi:type="dcterms:W3CDTF">2021-09-12T10:21:00Z</dcterms:created>
  <dcterms:modified xsi:type="dcterms:W3CDTF">2021-09-13T09:32:00Z</dcterms:modified>
</cp:coreProperties>
</file>