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C1" w:rsidRPr="00232DB1" w:rsidRDefault="00F1727E" w:rsidP="008605C4">
      <w:pPr>
        <w:spacing w:after="0" w:line="480" w:lineRule="auto"/>
        <w:rPr>
          <w:rFonts w:ascii="Times New Roman" w:hAnsi="Times New Roman" w:cs="David"/>
          <w:b/>
          <w:bCs/>
          <w:szCs w:val="24"/>
          <w:rtl/>
        </w:rPr>
      </w:pPr>
      <w:bookmarkStart w:id="0" w:name="_GoBack"/>
      <w:bookmarkEnd w:id="0"/>
      <w:r>
        <w:rPr>
          <w:rFonts w:ascii="Times New Roman" w:hAnsi="Times New Roman" w:cs="David" w:hint="cs"/>
          <w:b/>
          <w:bCs/>
          <w:szCs w:val="24"/>
          <w:rtl/>
        </w:rPr>
        <w:t xml:space="preserve">פרק </w:t>
      </w:r>
      <w:r w:rsidR="004B23D1">
        <w:rPr>
          <w:rFonts w:ascii="Times New Roman" w:hAnsi="Times New Roman" w:cs="David" w:hint="cs"/>
          <w:b/>
          <w:bCs/>
          <w:szCs w:val="24"/>
          <w:rtl/>
        </w:rPr>
        <w:t>ח</w:t>
      </w:r>
      <w:r w:rsidR="00F95695">
        <w:rPr>
          <w:rFonts w:ascii="Times New Roman" w:hAnsi="Times New Roman" w:cs="David" w:hint="cs"/>
          <w:b/>
          <w:bCs/>
          <w:szCs w:val="24"/>
          <w:rtl/>
        </w:rPr>
        <w:t>:</w:t>
      </w:r>
      <w:r>
        <w:rPr>
          <w:rFonts w:ascii="Times New Roman" w:hAnsi="Times New Roman" w:cs="David" w:hint="cs"/>
          <w:b/>
          <w:bCs/>
          <w:szCs w:val="24"/>
          <w:rtl/>
        </w:rPr>
        <w:t xml:space="preserve"> </w:t>
      </w:r>
      <w:r w:rsidR="00CD7CFC">
        <w:rPr>
          <w:rFonts w:ascii="Times New Roman" w:hAnsi="Times New Roman" w:cs="David" w:hint="cs"/>
          <w:b/>
          <w:bCs/>
          <w:szCs w:val="24"/>
          <w:rtl/>
        </w:rPr>
        <w:t>סוגת סיפורי המוצא במקרא ובמזרח הים התיכון הקדום</w:t>
      </w:r>
      <w:r w:rsidR="008605C4">
        <w:rPr>
          <w:rFonts w:ascii="Times New Roman" w:hAnsi="Times New Roman" w:cs="David" w:hint="cs"/>
          <w:b/>
          <w:bCs/>
          <w:szCs w:val="24"/>
          <w:rtl/>
        </w:rPr>
        <w:t xml:space="preserve"> ותולדותיה</w:t>
      </w:r>
    </w:p>
    <w:p w:rsidR="00CC7AC1" w:rsidRPr="00B77869" w:rsidRDefault="00CC7AC1" w:rsidP="00F1727E">
      <w:pPr>
        <w:spacing w:after="0" w:line="480" w:lineRule="auto"/>
        <w:rPr>
          <w:rFonts w:ascii="Times New Roman" w:hAnsi="Times New Roman" w:cs="David"/>
          <w:szCs w:val="24"/>
          <w:rtl/>
        </w:rPr>
      </w:pPr>
    </w:p>
    <w:p w:rsidR="007F691D" w:rsidRPr="00232DB1" w:rsidRDefault="00382A1F" w:rsidP="009B0EA8">
      <w:pPr>
        <w:spacing w:after="0" w:line="480" w:lineRule="auto"/>
        <w:rPr>
          <w:rFonts w:ascii="Times New Roman" w:hAnsi="Times New Roman" w:cs="David"/>
          <w:szCs w:val="24"/>
          <w:rtl/>
        </w:rPr>
      </w:pPr>
      <w:r w:rsidRPr="00232DB1">
        <w:rPr>
          <w:rFonts w:ascii="Times New Roman" w:hAnsi="Times New Roman" w:cs="David" w:hint="cs"/>
          <w:szCs w:val="24"/>
          <w:rtl/>
        </w:rPr>
        <w:t xml:space="preserve">גילויים של </w:t>
      </w:r>
      <w:r w:rsidR="00D40125" w:rsidRPr="00232DB1">
        <w:rPr>
          <w:rFonts w:ascii="Times New Roman" w:hAnsi="Times New Roman" w:cs="David" w:hint="cs"/>
          <w:szCs w:val="24"/>
          <w:rtl/>
        </w:rPr>
        <w:t xml:space="preserve">קטעי </w:t>
      </w:r>
      <w:r w:rsidRPr="00232DB1">
        <w:rPr>
          <w:rFonts w:ascii="Times New Roman" w:hAnsi="Times New Roman" w:cs="David" w:hint="cs"/>
          <w:szCs w:val="24"/>
          <w:rtl/>
        </w:rPr>
        <w:t>פפירוסים מ</w:t>
      </w:r>
      <w:r w:rsidR="0083110A" w:rsidRPr="00232DB1">
        <w:rPr>
          <w:rFonts w:ascii="Times New Roman" w:hAnsi="Times New Roman" w:cs="David" w:hint="cs"/>
          <w:szCs w:val="24"/>
          <w:rtl/>
        </w:rPr>
        <w:t>החיבור הגנאלוגי היווני החשוב ביותר,</w:t>
      </w:r>
      <w:r w:rsidR="0083110A" w:rsidRPr="00B77869">
        <w:rPr>
          <w:rFonts w:ascii="Times New Roman" w:hAnsi="Times New Roman" w:cs="David" w:hint="cs"/>
          <w:szCs w:val="24"/>
          <w:rtl/>
        </w:rPr>
        <w:t xml:space="preserve"> </w:t>
      </w:r>
      <w:r w:rsidR="005A6B87">
        <w:rPr>
          <w:rFonts w:ascii="Times New Roman" w:hAnsi="Times New Roman" w:cs="David" w:hint="cs"/>
          <w:szCs w:val="24"/>
          <w:rtl/>
        </w:rPr>
        <w:t>'</w:t>
      </w:r>
      <w:r w:rsidRPr="00232DB1">
        <w:rPr>
          <w:rFonts w:ascii="Times New Roman" w:hAnsi="Times New Roman" w:cs="David" w:hint="cs"/>
          <w:szCs w:val="24"/>
          <w:rtl/>
        </w:rPr>
        <w:t>קטלוג הנשים</w:t>
      </w:r>
      <w:r w:rsidR="005A6B87">
        <w:rPr>
          <w:rFonts w:ascii="Times New Roman" w:hAnsi="Times New Roman" w:cs="David" w:hint="cs"/>
          <w:szCs w:val="24"/>
          <w:rtl/>
        </w:rPr>
        <w:t>'</w:t>
      </w:r>
      <w:r w:rsidRPr="00232DB1">
        <w:rPr>
          <w:rFonts w:ascii="Times New Roman" w:hAnsi="Times New Roman" w:cs="David" w:hint="cs"/>
          <w:szCs w:val="24"/>
          <w:rtl/>
        </w:rPr>
        <w:t xml:space="preserve">, ופרסומם במהדורות חדשות, לצד </w:t>
      </w:r>
      <w:r w:rsidR="00A377BE" w:rsidRPr="00232DB1">
        <w:rPr>
          <w:rFonts w:ascii="Times New Roman" w:hAnsi="Times New Roman" w:cs="David" w:hint="cs"/>
          <w:szCs w:val="24"/>
          <w:rtl/>
        </w:rPr>
        <w:t>ה</w:t>
      </w:r>
      <w:r w:rsidRPr="00232DB1">
        <w:rPr>
          <w:rFonts w:ascii="Times New Roman" w:hAnsi="Times New Roman" w:cs="David" w:hint="cs"/>
          <w:szCs w:val="24"/>
          <w:rtl/>
        </w:rPr>
        <w:t>התקדמות</w:t>
      </w:r>
      <w:r w:rsidR="008F7B0E" w:rsidRPr="00232DB1">
        <w:rPr>
          <w:rFonts w:ascii="Times New Roman" w:hAnsi="Times New Roman" w:cs="David" w:hint="cs"/>
          <w:szCs w:val="24"/>
          <w:rtl/>
        </w:rPr>
        <w:t xml:space="preserve"> בדורות האחרונים </w:t>
      </w:r>
      <w:r w:rsidRPr="00232DB1">
        <w:rPr>
          <w:rFonts w:ascii="Times New Roman" w:hAnsi="Times New Roman" w:cs="David" w:hint="cs"/>
          <w:szCs w:val="24"/>
          <w:rtl/>
        </w:rPr>
        <w:t>בהבנת סוג</w:t>
      </w:r>
      <w:r w:rsidR="001A153B" w:rsidRPr="00232DB1">
        <w:rPr>
          <w:rFonts w:ascii="Times New Roman" w:hAnsi="Times New Roman" w:cs="David" w:hint="cs"/>
          <w:szCs w:val="24"/>
          <w:rtl/>
        </w:rPr>
        <w:t>ת</w:t>
      </w:r>
      <w:r w:rsidRPr="00232DB1">
        <w:rPr>
          <w:rFonts w:ascii="Times New Roman" w:hAnsi="Times New Roman" w:cs="David" w:hint="cs"/>
          <w:szCs w:val="24"/>
          <w:rtl/>
        </w:rPr>
        <w:t xml:space="preserve"> הכתיבה הגנאלוגית </w:t>
      </w:r>
      <w:r w:rsidR="00B620B2">
        <w:rPr>
          <w:rFonts w:ascii="Times New Roman" w:hAnsi="Times New Roman" w:cs="David" w:hint="cs"/>
          <w:szCs w:val="24"/>
          <w:rtl/>
        </w:rPr>
        <w:t xml:space="preserve">והמיתוגרפית </w:t>
      </w:r>
      <w:r w:rsidRPr="00232DB1">
        <w:rPr>
          <w:rFonts w:ascii="Times New Roman" w:hAnsi="Times New Roman" w:cs="David" w:hint="cs"/>
          <w:szCs w:val="24"/>
          <w:rtl/>
        </w:rPr>
        <w:t>היוונית, חש</w:t>
      </w:r>
      <w:r w:rsidR="00A377BE" w:rsidRPr="00232DB1">
        <w:rPr>
          <w:rFonts w:ascii="Times New Roman" w:hAnsi="Times New Roman" w:cs="David" w:hint="cs"/>
          <w:szCs w:val="24"/>
          <w:rtl/>
        </w:rPr>
        <w:t>פ</w:t>
      </w:r>
      <w:r w:rsidR="00FD291A" w:rsidRPr="00232DB1">
        <w:rPr>
          <w:rFonts w:ascii="Times New Roman" w:hAnsi="Times New Roman" w:cs="David" w:hint="cs"/>
          <w:szCs w:val="24"/>
          <w:rtl/>
        </w:rPr>
        <w:t>ו</w:t>
      </w:r>
      <w:r w:rsidRPr="00232DB1">
        <w:rPr>
          <w:rFonts w:ascii="Times New Roman" w:hAnsi="Times New Roman" w:cs="David" w:hint="cs"/>
          <w:szCs w:val="24"/>
          <w:rtl/>
        </w:rPr>
        <w:t xml:space="preserve"> זירה חדשה לבחינה השוואתית של תעודות התורה</w:t>
      </w:r>
      <w:r w:rsidR="00D40125" w:rsidRPr="00232DB1">
        <w:rPr>
          <w:rFonts w:ascii="Times New Roman" w:hAnsi="Times New Roman" w:cs="David" w:hint="cs"/>
          <w:szCs w:val="24"/>
          <w:rtl/>
        </w:rPr>
        <w:t>.</w:t>
      </w:r>
      <w:r w:rsidR="00707263" w:rsidRPr="00232DB1">
        <w:rPr>
          <w:rFonts w:ascii="Times New Roman" w:hAnsi="Times New Roman" w:cs="David" w:hint="cs"/>
          <w:szCs w:val="24"/>
          <w:rtl/>
        </w:rPr>
        <w:t xml:space="preserve"> </w:t>
      </w:r>
      <w:r w:rsidR="00AB28A9" w:rsidRPr="00232DB1">
        <w:rPr>
          <w:rFonts w:ascii="Times New Roman" w:hAnsi="Times New Roman" w:cs="David" w:hint="cs"/>
          <w:szCs w:val="24"/>
          <w:rtl/>
        </w:rPr>
        <w:t>מ</w:t>
      </w:r>
      <w:r w:rsidR="00707263" w:rsidRPr="00232DB1">
        <w:rPr>
          <w:rFonts w:ascii="Times New Roman" w:hAnsi="Times New Roman" w:cs="David" w:hint="cs"/>
          <w:szCs w:val="24"/>
          <w:rtl/>
        </w:rPr>
        <w:t>ממצאים אלו</w:t>
      </w:r>
      <w:r w:rsidR="001A153B" w:rsidRPr="00232DB1">
        <w:rPr>
          <w:rFonts w:ascii="Times New Roman" w:hAnsi="Times New Roman" w:cs="David" w:hint="cs"/>
          <w:szCs w:val="24"/>
          <w:rtl/>
        </w:rPr>
        <w:t xml:space="preserve"> </w:t>
      </w:r>
      <w:r w:rsidR="00AB28A9" w:rsidRPr="00232DB1">
        <w:rPr>
          <w:rFonts w:ascii="Times New Roman" w:hAnsi="Times New Roman" w:cs="David" w:hint="cs"/>
          <w:szCs w:val="24"/>
          <w:rtl/>
        </w:rPr>
        <w:t>ה</w:t>
      </w:r>
      <w:r w:rsidR="00707263" w:rsidRPr="00232DB1">
        <w:rPr>
          <w:rFonts w:ascii="Times New Roman" w:hAnsi="Times New Roman" w:cs="David" w:hint="cs"/>
          <w:szCs w:val="24"/>
          <w:rtl/>
        </w:rPr>
        <w:t>ת</w:t>
      </w:r>
      <w:r w:rsidR="001A153B" w:rsidRPr="00232DB1">
        <w:rPr>
          <w:rFonts w:ascii="Times New Roman" w:hAnsi="Times New Roman" w:cs="David" w:hint="cs"/>
          <w:szCs w:val="24"/>
          <w:rtl/>
        </w:rPr>
        <w:t xml:space="preserve">ברר כי </w:t>
      </w:r>
      <w:r w:rsidRPr="00232DB1">
        <w:rPr>
          <w:rFonts w:ascii="Times New Roman" w:hAnsi="Times New Roman" w:cs="David" w:hint="cs"/>
          <w:szCs w:val="24"/>
          <w:rtl/>
        </w:rPr>
        <w:t>ההקבלה בין תעודות התורה לבין החיבורים הגנאלוגיים היווניים באפוס</w:t>
      </w:r>
      <w:r w:rsidR="00707263" w:rsidRPr="00232DB1">
        <w:rPr>
          <w:rFonts w:ascii="Times New Roman" w:hAnsi="Times New Roman" w:cs="David" w:hint="cs"/>
          <w:szCs w:val="24"/>
          <w:rtl/>
        </w:rPr>
        <w:t xml:space="preserve"> </w:t>
      </w:r>
      <w:r w:rsidRPr="00232DB1">
        <w:rPr>
          <w:rFonts w:ascii="Times New Roman" w:hAnsi="Times New Roman" w:cs="David" w:hint="cs"/>
          <w:szCs w:val="24"/>
          <w:rtl/>
        </w:rPr>
        <w:t>או בפרוזה אינה מ</w:t>
      </w:r>
      <w:r w:rsidR="008F7B0E" w:rsidRPr="00232DB1">
        <w:rPr>
          <w:rFonts w:ascii="Times New Roman" w:hAnsi="Times New Roman" w:cs="David" w:hint="cs"/>
          <w:szCs w:val="24"/>
          <w:rtl/>
        </w:rPr>
        <w:t>צטמצמת</w:t>
      </w:r>
      <w:r w:rsidRPr="00232DB1">
        <w:rPr>
          <w:rFonts w:ascii="Times New Roman" w:hAnsi="Times New Roman" w:cs="David" w:hint="cs"/>
          <w:szCs w:val="24"/>
          <w:rtl/>
        </w:rPr>
        <w:t xml:space="preserve"> באשר למוטיב בודד כזה או אחר, אלא </w:t>
      </w:r>
      <w:r w:rsidR="008F7B0E" w:rsidRPr="00232DB1">
        <w:rPr>
          <w:rFonts w:ascii="Times New Roman" w:hAnsi="Times New Roman" w:cs="David" w:hint="cs"/>
          <w:szCs w:val="24"/>
          <w:rtl/>
        </w:rPr>
        <w:t xml:space="preserve">נוגעת </w:t>
      </w:r>
      <w:r w:rsidRPr="00232DB1">
        <w:rPr>
          <w:rFonts w:ascii="Times New Roman" w:hAnsi="Times New Roman" w:cs="David" w:hint="cs"/>
          <w:szCs w:val="24"/>
          <w:rtl/>
        </w:rPr>
        <w:t>לסוגה מקיפה שקשה למצוא לה אח ורע בספרות המזרח הקדום המוכרת לנו.</w:t>
      </w:r>
      <w:r w:rsidR="007F691D" w:rsidRPr="00232DB1">
        <w:rPr>
          <w:rFonts w:ascii="Times New Roman" w:hAnsi="Times New Roman" w:cs="David" w:hint="cs"/>
          <w:szCs w:val="24"/>
          <w:rtl/>
        </w:rPr>
        <w:t xml:space="preserve"> </w:t>
      </w:r>
      <w:r w:rsidR="00491514">
        <w:rPr>
          <w:rFonts w:ascii="Times New Roman" w:hAnsi="Times New Roman" w:cs="David" w:hint="cs"/>
          <w:szCs w:val="24"/>
          <w:rtl/>
        </w:rPr>
        <w:t xml:space="preserve">זו סוגת סיפורי מוצא </w:t>
      </w:r>
      <w:r w:rsidR="00601FEF">
        <w:rPr>
          <w:rFonts w:ascii="Times New Roman" w:hAnsi="Times New Roman" w:cs="David" w:hint="cs"/>
          <w:szCs w:val="24"/>
          <w:rtl/>
        </w:rPr>
        <w:t>(</w:t>
      </w:r>
      <w:r w:rsidR="00601FEF">
        <w:rPr>
          <w:rFonts w:ascii="Times New Roman" w:hAnsi="Times New Roman" w:cs="David"/>
          <w:szCs w:val="24"/>
        </w:rPr>
        <w:t>origins</w:t>
      </w:r>
      <w:r w:rsidR="00601FEF">
        <w:rPr>
          <w:rFonts w:ascii="Times New Roman" w:hAnsi="Times New Roman" w:cs="David" w:hint="cs"/>
          <w:szCs w:val="24"/>
          <w:rtl/>
        </w:rPr>
        <w:t xml:space="preserve">) </w:t>
      </w:r>
      <w:r w:rsidR="00491514">
        <w:rPr>
          <w:rFonts w:ascii="Times New Roman" w:hAnsi="Times New Roman" w:cs="David" w:hint="cs"/>
          <w:szCs w:val="24"/>
          <w:rtl/>
        </w:rPr>
        <w:t>או סיפורי תולדות מקיפים</w:t>
      </w:r>
      <w:r w:rsidR="008605C4">
        <w:rPr>
          <w:rFonts w:ascii="Times New Roman" w:hAnsi="Times New Roman" w:cs="David" w:hint="cs"/>
          <w:szCs w:val="24"/>
          <w:rtl/>
        </w:rPr>
        <w:t>,</w:t>
      </w:r>
      <w:r w:rsidR="00491514">
        <w:rPr>
          <w:rFonts w:ascii="Times New Roman" w:hAnsi="Times New Roman" w:cs="David" w:hint="cs"/>
          <w:szCs w:val="24"/>
          <w:rtl/>
        </w:rPr>
        <w:t xml:space="preserve"> המבוססים על תשתית גנאלוגית רציפה וגוללים את קורותיהן של קבוצות אתניות. </w:t>
      </w:r>
      <w:r w:rsidR="00AE03BA" w:rsidRPr="00232DB1">
        <w:rPr>
          <w:rFonts w:ascii="Times New Roman" w:hAnsi="Times New Roman" w:cs="David" w:hint="cs"/>
          <w:szCs w:val="24"/>
          <w:rtl/>
        </w:rPr>
        <w:t>ההשוואה בין תעודות התורה לבין החיב</w:t>
      </w:r>
      <w:r w:rsidR="00A377BE" w:rsidRPr="00232DB1">
        <w:rPr>
          <w:rFonts w:ascii="Times New Roman" w:hAnsi="Times New Roman" w:cs="David" w:hint="cs"/>
          <w:szCs w:val="24"/>
          <w:rtl/>
        </w:rPr>
        <w:t>ו</w:t>
      </w:r>
      <w:r w:rsidR="00AE03BA" w:rsidRPr="00232DB1">
        <w:rPr>
          <w:rFonts w:ascii="Times New Roman" w:hAnsi="Times New Roman" w:cs="David" w:hint="cs"/>
          <w:szCs w:val="24"/>
          <w:rtl/>
        </w:rPr>
        <w:t>רים</w:t>
      </w:r>
      <w:r w:rsidR="00A377BE" w:rsidRPr="00232DB1">
        <w:rPr>
          <w:rFonts w:ascii="Times New Roman" w:hAnsi="Times New Roman" w:cs="David" w:hint="cs"/>
          <w:szCs w:val="24"/>
          <w:rtl/>
        </w:rPr>
        <w:t xml:space="preserve"> </w:t>
      </w:r>
      <w:r w:rsidR="00AE03BA" w:rsidRPr="00232DB1">
        <w:rPr>
          <w:rFonts w:ascii="Times New Roman" w:hAnsi="Times New Roman" w:cs="David" w:hint="cs"/>
          <w:szCs w:val="24"/>
          <w:rtl/>
        </w:rPr>
        <w:t>הגנאלוגיים היוונים</w:t>
      </w:r>
      <w:r w:rsidR="00A377BE" w:rsidRPr="00232DB1">
        <w:rPr>
          <w:rFonts w:ascii="Times New Roman" w:hAnsi="Times New Roman" w:cs="David" w:hint="cs"/>
          <w:szCs w:val="24"/>
          <w:rtl/>
        </w:rPr>
        <w:t>,</w:t>
      </w:r>
      <w:r w:rsidR="00AE03BA" w:rsidRPr="00232DB1">
        <w:rPr>
          <w:rFonts w:ascii="Times New Roman" w:hAnsi="Times New Roman" w:cs="David" w:hint="cs"/>
          <w:szCs w:val="24"/>
          <w:rtl/>
        </w:rPr>
        <w:t xml:space="preserve"> </w:t>
      </w:r>
      <w:r w:rsidR="0083110A" w:rsidRPr="00232DB1">
        <w:rPr>
          <w:rFonts w:ascii="Times New Roman" w:hAnsi="Times New Roman" w:cs="David" w:hint="cs"/>
          <w:szCs w:val="24"/>
          <w:rtl/>
        </w:rPr>
        <w:t xml:space="preserve">ובחינתם </w:t>
      </w:r>
      <w:r w:rsidR="00AE03BA" w:rsidRPr="00232DB1">
        <w:rPr>
          <w:rFonts w:ascii="Times New Roman" w:hAnsi="Times New Roman" w:cs="David" w:hint="cs"/>
          <w:szCs w:val="24"/>
          <w:rtl/>
        </w:rPr>
        <w:t>לאור מקורות נוספ</w:t>
      </w:r>
      <w:r w:rsidR="001A153B" w:rsidRPr="00232DB1">
        <w:rPr>
          <w:rFonts w:ascii="Times New Roman" w:hAnsi="Times New Roman" w:cs="David" w:hint="cs"/>
          <w:szCs w:val="24"/>
          <w:rtl/>
        </w:rPr>
        <w:t>ים</w:t>
      </w:r>
      <w:r w:rsidR="00AE03BA" w:rsidRPr="00232DB1">
        <w:rPr>
          <w:rFonts w:ascii="Times New Roman" w:hAnsi="Times New Roman" w:cs="David" w:hint="cs"/>
          <w:szCs w:val="24"/>
          <w:rtl/>
        </w:rPr>
        <w:t xml:space="preserve"> מן המזרח הקדום</w:t>
      </w:r>
      <w:r w:rsidR="00A377BE" w:rsidRPr="00232DB1">
        <w:rPr>
          <w:rFonts w:ascii="Times New Roman" w:hAnsi="Times New Roman" w:cs="David" w:hint="cs"/>
          <w:szCs w:val="24"/>
          <w:rtl/>
        </w:rPr>
        <w:t>,</w:t>
      </w:r>
      <w:r w:rsidR="00AE03BA" w:rsidRPr="00232DB1">
        <w:rPr>
          <w:rFonts w:ascii="Times New Roman" w:hAnsi="Times New Roman" w:cs="David" w:hint="cs"/>
          <w:szCs w:val="24"/>
          <w:rtl/>
        </w:rPr>
        <w:t xml:space="preserve"> </w:t>
      </w:r>
      <w:r w:rsidR="009B0EA8">
        <w:rPr>
          <w:rFonts w:ascii="Times New Roman" w:hAnsi="Times New Roman" w:cs="David" w:hint="cs"/>
          <w:szCs w:val="24"/>
          <w:rtl/>
        </w:rPr>
        <w:t>אִ</w:t>
      </w:r>
      <w:r w:rsidR="00BD50E7">
        <w:rPr>
          <w:rFonts w:ascii="Times New Roman" w:hAnsi="Times New Roman" w:cs="David" w:hint="cs"/>
          <w:szCs w:val="24"/>
          <w:rtl/>
        </w:rPr>
        <w:t>פשרה</w:t>
      </w:r>
      <w:r w:rsidR="00BD50E7" w:rsidRPr="00232DB1">
        <w:rPr>
          <w:rFonts w:ascii="Times New Roman" w:hAnsi="Times New Roman" w:cs="David" w:hint="cs"/>
          <w:szCs w:val="24"/>
          <w:rtl/>
        </w:rPr>
        <w:t xml:space="preserve"> </w:t>
      </w:r>
      <w:r w:rsidR="00AE03BA" w:rsidRPr="00232DB1">
        <w:rPr>
          <w:rFonts w:ascii="Times New Roman" w:hAnsi="Times New Roman" w:cs="David" w:hint="cs"/>
          <w:szCs w:val="24"/>
          <w:rtl/>
        </w:rPr>
        <w:t>ל</w:t>
      </w:r>
      <w:r w:rsidR="00707263" w:rsidRPr="00232DB1">
        <w:rPr>
          <w:rFonts w:ascii="Times New Roman" w:hAnsi="Times New Roman" w:cs="David" w:hint="cs"/>
          <w:szCs w:val="24"/>
          <w:rtl/>
        </w:rPr>
        <w:t>עמוד על</w:t>
      </w:r>
      <w:r w:rsidR="00AE03BA" w:rsidRPr="00232DB1">
        <w:rPr>
          <w:rFonts w:ascii="Times New Roman" w:hAnsi="Times New Roman" w:cs="David" w:hint="cs"/>
          <w:szCs w:val="24"/>
          <w:rtl/>
        </w:rPr>
        <w:t xml:space="preserve"> אופייה של </w:t>
      </w:r>
      <w:r w:rsidR="00FD291A" w:rsidRPr="00232DB1">
        <w:rPr>
          <w:rFonts w:ascii="Times New Roman" w:hAnsi="Times New Roman" w:cs="David" w:hint="cs"/>
          <w:szCs w:val="24"/>
          <w:rtl/>
        </w:rPr>
        <w:t>סוגה</w:t>
      </w:r>
      <w:r w:rsidR="00AE03BA" w:rsidRPr="00232DB1">
        <w:rPr>
          <w:rFonts w:ascii="Times New Roman" w:hAnsi="Times New Roman" w:cs="David" w:hint="cs"/>
          <w:szCs w:val="24"/>
          <w:rtl/>
        </w:rPr>
        <w:t xml:space="preserve"> </w:t>
      </w:r>
      <w:r w:rsidR="00FD291A" w:rsidRPr="00232DB1">
        <w:rPr>
          <w:rFonts w:ascii="Times New Roman" w:hAnsi="Times New Roman" w:cs="David" w:hint="cs"/>
          <w:szCs w:val="24"/>
          <w:rtl/>
        </w:rPr>
        <w:t xml:space="preserve">זו, </w:t>
      </w:r>
      <w:r w:rsidR="00AE03BA" w:rsidRPr="00232DB1">
        <w:rPr>
          <w:rFonts w:ascii="Times New Roman" w:hAnsi="Times New Roman" w:cs="David" w:hint="cs"/>
          <w:szCs w:val="24"/>
          <w:rtl/>
        </w:rPr>
        <w:t>להבין את מהות</w:t>
      </w:r>
      <w:r w:rsidR="00FD291A" w:rsidRPr="00232DB1">
        <w:rPr>
          <w:rFonts w:ascii="Times New Roman" w:hAnsi="Times New Roman" w:cs="David" w:hint="cs"/>
          <w:szCs w:val="24"/>
          <w:rtl/>
        </w:rPr>
        <w:t>ה</w:t>
      </w:r>
      <w:r w:rsidR="008F7B0E" w:rsidRPr="00232DB1">
        <w:rPr>
          <w:rFonts w:ascii="Times New Roman" w:hAnsi="Times New Roman" w:cs="David" w:hint="cs"/>
          <w:szCs w:val="24"/>
          <w:rtl/>
        </w:rPr>
        <w:t xml:space="preserve"> </w:t>
      </w:r>
      <w:r w:rsidR="00FD291A" w:rsidRPr="00232DB1">
        <w:rPr>
          <w:rFonts w:ascii="Times New Roman" w:hAnsi="Times New Roman" w:cs="David" w:hint="cs"/>
          <w:szCs w:val="24"/>
          <w:rtl/>
        </w:rPr>
        <w:t>ו</w:t>
      </w:r>
      <w:r w:rsidR="00707263" w:rsidRPr="00232DB1">
        <w:rPr>
          <w:rFonts w:ascii="Times New Roman" w:hAnsi="Times New Roman" w:cs="David" w:hint="cs"/>
          <w:szCs w:val="24"/>
          <w:rtl/>
        </w:rPr>
        <w:t>ללמוד</w:t>
      </w:r>
      <w:r w:rsidR="00FD291A" w:rsidRPr="00232DB1">
        <w:rPr>
          <w:rFonts w:ascii="Times New Roman" w:hAnsi="Times New Roman" w:cs="David" w:hint="cs"/>
          <w:szCs w:val="24"/>
          <w:rtl/>
        </w:rPr>
        <w:t xml:space="preserve"> על אופיי</w:t>
      </w:r>
      <w:r w:rsidR="008F7B0E" w:rsidRPr="00232DB1">
        <w:rPr>
          <w:rFonts w:ascii="Times New Roman" w:hAnsi="Times New Roman" w:cs="David" w:hint="cs"/>
          <w:szCs w:val="24"/>
          <w:rtl/>
        </w:rPr>
        <w:t>ן</w:t>
      </w:r>
      <w:r w:rsidR="00FD291A" w:rsidRPr="00232DB1">
        <w:rPr>
          <w:rFonts w:ascii="Times New Roman" w:hAnsi="Times New Roman" w:cs="David" w:hint="cs"/>
          <w:szCs w:val="24"/>
          <w:rtl/>
        </w:rPr>
        <w:t xml:space="preserve"> הראשוני של תעודות התורה ועל </w:t>
      </w:r>
      <w:r w:rsidR="00AE03BA" w:rsidRPr="00232DB1">
        <w:rPr>
          <w:rFonts w:ascii="Times New Roman" w:hAnsi="Times New Roman" w:cs="David" w:hint="cs"/>
          <w:szCs w:val="24"/>
          <w:rtl/>
        </w:rPr>
        <w:t>הרקע התרבותי והספרותי שבו צמח</w:t>
      </w:r>
      <w:r w:rsidR="00FD291A" w:rsidRPr="00232DB1">
        <w:rPr>
          <w:rFonts w:ascii="Times New Roman" w:hAnsi="Times New Roman" w:cs="David" w:hint="cs"/>
          <w:szCs w:val="24"/>
          <w:rtl/>
        </w:rPr>
        <w:t>ו</w:t>
      </w:r>
      <w:r w:rsidR="00AE03BA" w:rsidRPr="00232DB1">
        <w:rPr>
          <w:rFonts w:ascii="Times New Roman" w:hAnsi="Times New Roman" w:cs="David" w:hint="cs"/>
          <w:szCs w:val="24"/>
          <w:rtl/>
        </w:rPr>
        <w:t>.</w:t>
      </w:r>
      <w:r w:rsidR="001C37DC">
        <w:rPr>
          <w:rFonts w:ascii="Times New Roman" w:hAnsi="Times New Roman" w:cs="David" w:hint="cs"/>
          <w:szCs w:val="24"/>
          <w:rtl/>
        </w:rPr>
        <w:t xml:space="preserve"> אסכם תחילה את </w:t>
      </w:r>
      <w:r w:rsidR="008605C4">
        <w:rPr>
          <w:rFonts w:ascii="Times New Roman" w:hAnsi="Times New Roman" w:cs="David" w:hint="cs"/>
          <w:szCs w:val="24"/>
          <w:rtl/>
        </w:rPr>
        <w:t>המוטיבים הספרותיים ה</w:t>
      </w:r>
      <w:r w:rsidR="001C37DC">
        <w:rPr>
          <w:rFonts w:ascii="Times New Roman" w:hAnsi="Times New Roman" w:cs="David" w:hint="cs"/>
          <w:szCs w:val="24"/>
          <w:rtl/>
        </w:rPr>
        <w:t>מאפייני</w:t>
      </w:r>
      <w:r w:rsidR="008605C4">
        <w:rPr>
          <w:rFonts w:ascii="Times New Roman" w:hAnsi="Times New Roman" w:cs="David" w:hint="cs"/>
          <w:szCs w:val="24"/>
          <w:rtl/>
        </w:rPr>
        <w:t>ם</w:t>
      </w:r>
      <w:r w:rsidR="001C37DC">
        <w:rPr>
          <w:rFonts w:ascii="Times New Roman" w:hAnsi="Times New Roman" w:cs="David" w:hint="cs"/>
          <w:szCs w:val="24"/>
          <w:rtl/>
        </w:rPr>
        <w:t xml:space="preserve"> סוגה ייחודית זו</w:t>
      </w:r>
      <w:r w:rsidR="008605C4">
        <w:rPr>
          <w:rFonts w:ascii="Times New Roman" w:hAnsi="Times New Roman" w:cs="David" w:hint="cs"/>
          <w:szCs w:val="24"/>
          <w:rtl/>
        </w:rPr>
        <w:t>,</w:t>
      </w:r>
      <w:r w:rsidR="001C37DC">
        <w:rPr>
          <w:rFonts w:ascii="Times New Roman" w:hAnsi="Times New Roman" w:cs="David" w:hint="cs"/>
          <w:szCs w:val="24"/>
          <w:rtl/>
        </w:rPr>
        <w:t xml:space="preserve"> ואחרי כן אעמוד על מוצאה, תולדותיה, תפוצתה באגן הים התיכון המזרחי והשתלבותה ביצירה המקראית.</w:t>
      </w:r>
    </w:p>
    <w:p w:rsidR="000C0D27" w:rsidRPr="00B77869" w:rsidRDefault="000C0D27" w:rsidP="00F1727E">
      <w:pPr>
        <w:spacing w:after="0" w:line="480" w:lineRule="auto"/>
        <w:rPr>
          <w:rFonts w:ascii="Times New Roman" w:hAnsi="Times New Roman" w:cs="David"/>
          <w:szCs w:val="24"/>
          <w:rtl/>
        </w:rPr>
      </w:pPr>
    </w:p>
    <w:p w:rsidR="00AE03BA" w:rsidRPr="00232DB1" w:rsidRDefault="00AE03BA" w:rsidP="00F1727E">
      <w:pPr>
        <w:spacing w:after="120" w:line="480" w:lineRule="auto"/>
        <w:rPr>
          <w:rFonts w:ascii="Times New Roman" w:hAnsi="Times New Roman" w:cs="David"/>
          <w:b/>
          <w:bCs/>
          <w:szCs w:val="24"/>
          <w:rtl/>
        </w:rPr>
      </w:pPr>
      <w:r w:rsidRPr="00232DB1">
        <w:rPr>
          <w:rFonts w:ascii="Times New Roman" w:hAnsi="Times New Roman" w:cs="David" w:hint="cs"/>
          <w:b/>
          <w:bCs/>
          <w:szCs w:val="24"/>
          <w:rtl/>
        </w:rPr>
        <w:t xml:space="preserve">א. לבירור הסוגה </w:t>
      </w:r>
    </w:p>
    <w:p w:rsidR="000E442F" w:rsidRPr="00232DB1" w:rsidRDefault="008605C4" w:rsidP="00AB2901">
      <w:pPr>
        <w:spacing w:after="0" w:line="480" w:lineRule="auto"/>
        <w:rPr>
          <w:rFonts w:ascii="Times New Roman" w:hAnsi="Times New Roman" w:cs="David"/>
          <w:szCs w:val="24"/>
          <w:rtl/>
        </w:rPr>
      </w:pPr>
      <w:r>
        <w:rPr>
          <w:rFonts w:ascii="Times New Roman" w:hAnsi="Times New Roman" w:cs="David" w:hint="cs"/>
          <w:szCs w:val="24"/>
          <w:rtl/>
        </w:rPr>
        <w:t xml:space="preserve">בירורה של הסוגה נעשה על ידי בחינתם של המוטיבים הספרותיים המאפיינים אותה והמופיעים בספרות המקרא ובספרות היוונית. </w:t>
      </w:r>
      <w:r w:rsidR="00D57868" w:rsidRPr="00232DB1">
        <w:rPr>
          <w:rFonts w:ascii="Times New Roman" w:hAnsi="Times New Roman" w:cs="David" w:hint="cs"/>
          <w:szCs w:val="24"/>
          <w:rtl/>
        </w:rPr>
        <w:t>חלק</w:t>
      </w:r>
      <w:r>
        <w:rPr>
          <w:rFonts w:ascii="Times New Roman" w:hAnsi="Times New Roman" w:cs="David" w:hint="cs"/>
          <w:szCs w:val="24"/>
          <w:rtl/>
        </w:rPr>
        <w:t>ו</w:t>
      </w:r>
      <w:r w:rsidR="00D57868" w:rsidRPr="00232DB1">
        <w:rPr>
          <w:rFonts w:ascii="Times New Roman" w:hAnsi="Times New Roman" w:cs="David" w:hint="cs"/>
          <w:szCs w:val="24"/>
          <w:rtl/>
        </w:rPr>
        <w:t xml:space="preserve"> הראשון של </w:t>
      </w:r>
      <w:r>
        <w:rPr>
          <w:rFonts w:ascii="Times New Roman" w:hAnsi="Times New Roman" w:cs="David" w:hint="cs"/>
          <w:szCs w:val="24"/>
          <w:rtl/>
        </w:rPr>
        <w:t>הספר</w:t>
      </w:r>
      <w:r w:rsidR="00D57868" w:rsidRPr="00232DB1">
        <w:rPr>
          <w:rFonts w:ascii="Times New Roman" w:hAnsi="Times New Roman" w:cs="David" w:hint="cs"/>
          <w:szCs w:val="24"/>
          <w:rtl/>
        </w:rPr>
        <w:t xml:space="preserve"> </w:t>
      </w:r>
      <w:r>
        <w:rPr>
          <w:rFonts w:ascii="Times New Roman" w:hAnsi="Times New Roman" w:cs="David" w:hint="cs"/>
          <w:szCs w:val="24"/>
          <w:rtl/>
        </w:rPr>
        <w:t>מתמקד</w:t>
      </w:r>
      <w:r w:rsidR="0093508D" w:rsidRPr="00232DB1">
        <w:rPr>
          <w:rFonts w:ascii="Times New Roman" w:hAnsi="Times New Roman" w:cs="David" w:hint="cs"/>
          <w:szCs w:val="24"/>
          <w:rtl/>
        </w:rPr>
        <w:t xml:space="preserve"> במוטיבים הספרותיים </w:t>
      </w:r>
      <w:r w:rsidR="007F691D" w:rsidRPr="00232DB1">
        <w:rPr>
          <w:rFonts w:ascii="Times New Roman" w:hAnsi="Times New Roman" w:cs="David" w:hint="cs"/>
          <w:szCs w:val="24"/>
          <w:rtl/>
        </w:rPr>
        <w:t xml:space="preserve">הכרוכים ברצף הגנאלוגי </w:t>
      </w:r>
      <w:r w:rsidR="005D3E92" w:rsidRPr="00232DB1">
        <w:rPr>
          <w:rFonts w:ascii="Times New Roman" w:hAnsi="Times New Roman" w:cs="David" w:hint="cs"/>
          <w:szCs w:val="24"/>
          <w:rtl/>
        </w:rPr>
        <w:t xml:space="preserve">המשתלשל </w:t>
      </w:r>
      <w:r w:rsidR="00707263" w:rsidRPr="00232DB1">
        <w:rPr>
          <w:rFonts w:ascii="Times New Roman" w:hAnsi="Times New Roman" w:cs="David" w:hint="cs"/>
          <w:szCs w:val="24"/>
          <w:rtl/>
        </w:rPr>
        <w:t>מ</w:t>
      </w:r>
      <w:r w:rsidR="005D3E92" w:rsidRPr="00232DB1">
        <w:rPr>
          <w:rFonts w:ascii="Times New Roman" w:hAnsi="Times New Roman" w:cs="David" w:hint="cs"/>
          <w:szCs w:val="24"/>
          <w:rtl/>
        </w:rPr>
        <w:t>גיבור המבול</w:t>
      </w:r>
      <w:r w:rsidR="00130328" w:rsidRPr="00232DB1">
        <w:rPr>
          <w:rFonts w:ascii="Times New Roman" w:hAnsi="Times New Roman" w:cs="David" w:hint="cs"/>
          <w:szCs w:val="24"/>
          <w:rtl/>
        </w:rPr>
        <w:t xml:space="preserve"> </w:t>
      </w:r>
      <w:r w:rsidR="00272646" w:rsidRPr="00232DB1">
        <w:rPr>
          <w:rFonts w:ascii="Times New Roman" w:hAnsi="Times New Roman" w:cs="David" w:hint="cs"/>
          <w:szCs w:val="24"/>
          <w:rtl/>
        </w:rPr>
        <w:t>ומתקשר אליו</w:t>
      </w:r>
      <w:r w:rsidR="00707263" w:rsidRPr="00232DB1">
        <w:rPr>
          <w:rFonts w:ascii="Times New Roman" w:hAnsi="Times New Roman" w:cs="David" w:hint="cs"/>
          <w:szCs w:val="24"/>
          <w:rtl/>
        </w:rPr>
        <w:t>.</w:t>
      </w:r>
      <w:r w:rsidR="00272646" w:rsidRPr="00232DB1">
        <w:rPr>
          <w:rFonts w:ascii="Times New Roman" w:hAnsi="Times New Roman" w:cs="David" w:hint="cs"/>
          <w:szCs w:val="24"/>
          <w:rtl/>
        </w:rPr>
        <w:t xml:space="preserve"> בשל</w:t>
      </w:r>
      <w:r w:rsidR="00130328" w:rsidRPr="00232DB1">
        <w:rPr>
          <w:rFonts w:ascii="Times New Roman" w:hAnsi="Times New Roman" w:cs="David" w:hint="cs"/>
          <w:szCs w:val="24"/>
          <w:rtl/>
        </w:rPr>
        <w:t xml:space="preserve"> ההקבלה הברורה ב</w:t>
      </w:r>
      <w:r w:rsidR="00272646" w:rsidRPr="00232DB1">
        <w:rPr>
          <w:rFonts w:ascii="Times New Roman" w:hAnsi="Times New Roman" w:cs="David" w:hint="cs"/>
          <w:szCs w:val="24"/>
          <w:rtl/>
        </w:rPr>
        <w:t>עניין זה</w:t>
      </w:r>
      <w:r w:rsidR="00130328" w:rsidRPr="00232DB1">
        <w:rPr>
          <w:rFonts w:ascii="Times New Roman" w:hAnsi="Times New Roman" w:cs="David" w:hint="cs"/>
          <w:szCs w:val="24"/>
          <w:rtl/>
        </w:rPr>
        <w:t xml:space="preserve"> </w:t>
      </w:r>
      <w:r w:rsidR="00272646" w:rsidRPr="00232DB1">
        <w:rPr>
          <w:rFonts w:ascii="Times New Roman" w:hAnsi="Times New Roman" w:cs="David" w:hint="cs"/>
          <w:szCs w:val="24"/>
          <w:rtl/>
        </w:rPr>
        <w:t>ב</w:t>
      </w:r>
      <w:r w:rsidR="00707263" w:rsidRPr="00232DB1">
        <w:rPr>
          <w:rFonts w:ascii="Times New Roman" w:hAnsi="Times New Roman" w:cs="David" w:hint="cs"/>
          <w:szCs w:val="24"/>
          <w:rtl/>
        </w:rPr>
        <w:t>ין ה</w:t>
      </w:r>
      <w:r w:rsidR="00130328" w:rsidRPr="00232DB1">
        <w:rPr>
          <w:rFonts w:ascii="Times New Roman" w:hAnsi="Times New Roman" w:cs="David" w:hint="cs"/>
          <w:szCs w:val="24"/>
          <w:rtl/>
        </w:rPr>
        <w:t xml:space="preserve">מקרא </w:t>
      </w:r>
      <w:r w:rsidR="00707263" w:rsidRPr="00232DB1">
        <w:rPr>
          <w:rFonts w:ascii="Times New Roman" w:hAnsi="Times New Roman" w:cs="David" w:hint="cs"/>
          <w:szCs w:val="24"/>
          <w:rtl/>
        </w:rPr>
        <w:t>ל</w:t>
      </w:r>
      <w:r w:rsidR="00272646" w:rsidRPr="00232DB1">
        <w:rPr>
          <w:rFonts w:ascii="Times New Roman" w:hAnsi="Times New Roman" w:cs="David" w:hint="cs"/>
          <w:szCs w:val="24"/>
          <w:rtl/>
        </w:rPr>
        <w:t>ב</w:t>
      </w:r>
      <w:r w:rsidR="00707263" w:rsidRPr="00232DB1">
        <w:rPr>
          <w:rFonts w:ascii="Times New Roman" w:hAnsi="Times New Roman" w:cs="David" w:hint="cs"/>
          <w:szCs w:val="24"/>
          <w:rtl/>
        </w:rPr>
        <w:t>ין ה</w:t>
      </w:r>
      <w:r w:rsidR="00272646" w:rsidRPr="00232DB1">
        <w:rPr>
          <w:rFonts w:ascii="Times New Roman" w:hAnsi="Times New Roman" w:cs="David" w:hint="cs"/>
          <w:szCs w:val="24"/>
          <w:rtl/>
        </w:rPr>
        <w:t xml:space="preserve">ספרות היוונית </w:t>
      </w:r>
      <w:r w:rsidR="00130328" w:rsidRPr="00232DB1">
        <w:rPr>
          <w:rFonts w:ascii="Times New Roman" w:hAnsi="Times New Roman" w:cs="David" w:hint="cs"/>
          <w:szCs w:val="24"/>
          <w:rtl/>
        </w:rPr>
        <w:t>והזיקה לספרות המזרח הקדום</w:t>
      </w:r>
      <w:r w:rsidR="00707263" w:rsidRPr="00232DB1">
        <w:rPr>
          <w:rFonts w:ascii="Times New Roman" w:hAnsi="Times New Roman" w:cs="David" w:hint="cs"/>
          <w:szCs w:val="24"/>
          <w:rtl/>
        </w:rPr>
        <w:t>, נידונ</w:t>
      </w:r>
      <w:r w:rsidR="00AB2901">
        <w:rPr>
          <w:rFonts w:ascii="Times New Roman" w:hAnsi="Times New Roman" w:cs="David" w:hint="cs"/>
          <w:szCs w:val="24"/>
          <w:rtl/>
        </w:rPr>
        <w:t>ו</w:t>
      </w:r>
      <w:r>
        <w:rPr>
          <w:rFonts w:ascii="Times New Roman" w:hAnsi="Times New Roman" w:cs="David" w:hint="cs"/>
          <w:szCs w:val="24"/>
          <w:rtl/>
        </w:rPr>
        <w:t xml:space="preserve"> תחילה</w:t>
      </w:r>
      <w:r w:rsidR="00272646" w:rsidRPr="00232DB1">
        <w:rPr>
          <w:rFonts w:ascii="Times New Roman" w:hAnsi="Times New Roman" w:cs="David" w:hint="cs"/>
          <w:szCs w:val="24"/>
          <w:rtl/>
        </w:rPr>
        <w:t xml:space="preserve"> </w:t>
      </w:r>
      <w:r w:rsidR="00AC2B8E" w:rsidRPr="00232DB1">
        <w:rPr>
          <w:rFonts w:ascii="Times New Roman" w:hAnsi="Times New Roman" w:cs="David" w:hint="cs"/>
          <w:szCs w:val="24"/>
          <w:rtl/>
        </w:rPr>
        <w:t>העניינים הנוגעים ל</w:t>
      </w:r>
      <w:r w:rsidR="007605E9" w:rsidRPr="00232DB1">
        <w:rPr>
          <w:rFonts w:ascii="Times New Roman" w:hAnsi="Times New Roman" w:cs="David" w:hint="cs"/>
          <w:szCs w:val="24"/>
          <w:rtl/>
        </w:rPr>
        <w:t>רצף ש</w:t>
      </w:r>
      <w:r w:rsidR="00AC2B8E" w:rsidRPr="00232DB1">
        <w:rPr>
          <w:rFonts w:ascii="Times New Roman" w:hAnsi="Times New Roman" w:cs="David" w:hint="cs"/>
          <w:szCs w:val="24"/>
          <w:rtl/>
        </w:rPr>
        <w:t xml:space="preserve">אחרי המבול: </w:t>
      </w:r>
      <w:r w:rsidR="008C32D4" w:rsidRPr="00232DB1">
        <w:rPr>
          <w:rFonts w:ascii="Times New Roman" w:hAnsi="Times New Roman" w:cs="David" w:hint="cs"/>
          <w:szCs w:val="24"/>
          <w:rtl/>
        </w:rPr>
        <w:t>לוחות העמים המשתלשלים משלושת צאצאי גיבור המבול</w:t>
      </w:r>
      <w:r w:rsidR="005A6B87">
        <w:rPr>
          <w:rFonts w:ascii="Times New Roman" w:hAnsi="Times New Roman" w:cs="David" w:hint="cs"/>
          <w:szCs w:val="24"/>
          <w:rtl/>
        </w:rPr>
        <w:t>,</w:t>
      </w:r>
      <w:r w:rsidR="008C32D4">
        <w:rPr>
          <w:rFonts w:ascii="Times New Roman" w:hAnsi="Times New Roman" w:cs="David" w:hint="cs"/>
          <w:szCs w:val="24"/>
          <w:rtl/>
        </w:rPr>
        <w:t xml:space="preserve"> ו</w:t>
      </w:r>
      <w:r w:rsidR="00AC2B8E" w:rsidRPr="00232DB1">
        <w:rPr>
          <w:rFonts w:ascii="Times New Roman" w:hAnsi="Times New Roman" w:cs="David" w:hint="cs"/>
          <w:szCs w:val="24"/>
          <w:rtl/>
        </w:rPr>
        <w:t>נטיעת הכרם הראשון בדור שאחרי המבול</w:t>
      </w:r>
      <w:r w:rsidR="008C32D4">
        <w:rPr>
          <w:rFonts w:ascii="Times New Roman" w:hAnsi="Times New Roman" w:cs="David" w:hint="cs"/>
          <w:szCs w:val="24"/>
          <w:rtl/>
        </w:rPr>
        <w:t>.</w:t>
      </w:r>
      <w:r w:rsidR="00AC2B8E" w:rsidRPr="00232DB1">
        <w:rPr>
          <w:rFonts w:ascii="Times New Roman" w:hAnsi="Times New Roman" w:cs="David" w:hint="cs"/>
          <w:szCs w:val="24"/>
          <w:rtl/>
        </w:rPr>
        <w:t xml:space="preserve"> אחרי כן נידונו המוטיבים הנוגעים לדור שלפני המבול: </w:t>
      </w:r>
      <w:r w:rsidR="0030492A" w:rsidRPr="00232DB1">
        <w:rPr>
          <w:rFonts w:ascii="Times New Roman" w:hAnsi="Times New Roman" w:cs="David" w:hint="cs"/>
          <w:szCs w:val="24"/>
          <w:rtl/>
        </w:rPr>
        <w:t>סיפור בריאת ה</w:t>
      </w:r>
      <w:r w:rsidR="00E71571">
        <w:rPr>
          <w:rFonts w:ascii="Times New Roman" w:hAnsi="Times New Roman" w:cs="David" w:hint="cs"/>
          <w:szCs w:val="24"/>
          <w:rtl/>
        </w:rPr>
        <w:t>אשה</w:t>
      </w:r>
      <w:r w:rsidR="0030492A" w:rsidRPr="00232DB1">
        <w:rPr>
          <w:rFonts w:ascii="Times New Roman" w:hAnsi="Times New Roman" w:cs="David" w:hint="cs"/>
          <w:szCs w:val="24"/>
          <w:rtl/>
        </w:rPr>
        <w:t xml:space="preserve"> הראשונה ומוצא הרע בעולם</w:t>
      </w:r>
      <w:r w:rsidR="005A6B87">
        <w:rPr>
          <w:rFonts w:ascii="Times New Roman" w:hAnsi="Times New Roman" w:cs="David" w:hint="cs"/>
          <w:szCs w:val="24"/>
          <w:rtl/>
        </w:rPr>
        <w:t>,</w:t>
      </w:r>
      <w:r w:rsidR="0030492A" w:rsidRPr="00232DB1">
        <w:rPr>
          <w:rFonts w:ascii="Times New Roman" w:hAnsi="Times New Roman" w:cs="David" w:hint="cs"/>
          <w:szCs w:val="24"/>
          <w:rtl/>
        </w:rPr>
        <w:t xml:space="preserve"> ו</w:t>
      </w:r>
      <w:r w:rsidR="00AC2B8E" w:rsidRPr="00232DB1">
        <w:rPr>
          <w:rFonts w:ascii="Times New Roman" w:hAnsi="Times New Roman" w:cs="David" w:hint="cs"/>
          <w:szCs w:val="24"/>
          <w:rtl/>
        </w:rPr>
        <w:t>סיפור הזיווגים בין בני האל</w:t>
      </w:r>
      <w:r w:rsidR="005A6B87">
        <w:rPr>
          <w:rFonts w:ascii="Times New Roman" w:hAnsi="Times New Roman" w:cs="David" w:hint="cs"/>
          <w:szCs w:val="24"/>
          <w:rtl/>
        </w:rPr>
        <w:t>ו</w:t>
      </w:r>
      <w:r w:rsidR="00AC2B8E" w:rsidRPr="00232DB1">
        <w:rPr>
          <w:rFonts w:ascii="Times New Roman" w:hAnsi="Times New Roman" w:cs="David" w:hint="cs"/>
          <w:szCs w:val="24"/>
          <w:rtl/>
        </w:rPr>
        <w:t xml:space="preserve">הים לבנות אדם. </w:t>
      </w:r>
      <w:r w:rsidR="00822C50" w:rsidRPr="00232DB1">
        <w:rPr>
          <w:rFonts w:ascii="Times New Roman" w:hAnsi="Times New Roman" w:cs="David" w:hint="cs"/>
          <w:szCs w:val="24"/>
          <w:rtl/>
        </w:rPr>
        <w:t>ב</w:t>
      </w:r>
      <w:r w:rsidR="00272646" w:rsidRPr="00232DB1">
        <w:rPr>
          <w:rFonts w:ascii="Times New Roman" w:hAnsi="Times New Roman" w:cs="David" w:hint="cs"/>
          <w:szCs w:val="24"/>
          <w:rtl/>
        </w:rPr>
        <w:t>חלק</w:t>
      </w:r>
      <w:r>
        <w:rPr>
          <w:rFonts w:ascii="Times New Roman" w:hAnsi="Times New Roman" w:cs="David" w:hint="cs"/>
          <w:szCs w:val="24"/>
          <w:rtl/>
        </w:rPr>
        <w:t>ו</w:t>
      </w:r>
      <w:r w:rsidR="00272646" w:rsidRPr="00232DB1">
        <w:rPr>
          <w:rFonts w:ascii="Times New Roman" w:hAnsi="Times New Roman" w:cs="David" w:hint="cs"/>
          <w:szCs w:val="24"/>
          <w:rtl/>
        </w:rPr>
        <w:t xml:space="preserve"> השני של </w:t>
      </w:r>
      <w:r>
        <w:rPr>
          <w:rFonts w:ascii="Times New Roman" w:hAnsi="Times New Roman" w:cs="David" w:hint="cs"/>
          <w:szCs w:val="24"/>
          <w:rtl/>
        </w:rPr>
        <w:t xml:space="preserve">הספר </w:t>
      </w:r>
      <w:r w:rsidR="009001F5" w:rsidRPr="00232DB1">
        <w:rPr>
          <w:rFonts w:ascii="Times New Roman" w:hAnsi="Times New Roman" w:cs="David" w:hint="cs"/>
          <w:szCs w:val="24"/>
          <w:rtl/>
        </w:rPr>
        <w:t>נבדק</w:t>
      </w:r>
      <w:r w:rsidR="00AB2901">
        <w:rPr>
          <w:rFonts w:ascii="Times New Roman" w:hAnsi="Times New Roman" w:cs="David" w:hint="cs"/>
          <w:szCs w:val="24"/>
          <w:rtl/>
        </w:rPr>
        <w:t>ו</w:t>
      </w:r>
      <w:r w:rsidR="00822C50" w:rsidRPr="00232DB1">
        <w:rPr>
          <w:rFonts w:ascii="Times New Roman" w:hAnsi="Times New Roman" w:cs="David" w:hint="cs"/>
          <w:szCs w:val="24"/>
          <w:rtl/>
        </w:rPr>
        <w:t xml:space="preserve"> דפוסים </w:t>
      </w:r>
      <w:r w:rsidR="00D040CB" w:rsidRPr="00232DB1">
        <w:rPr>
          <w:rFonts w:ascii="Times New Roman" w:hAnsi="Times New Roman" w:cs="David" w:hint="cs"/>
          <w:szCs w:val="24"/>
          <w:rtl/>
        </w:rPr>
        <w:t>ספרותיים אחדים האופייניים למסורות הראשית בכתיבה הגנאלוגית של תרבויות אלו</w:t>
      </w:r>
      <w:r w:rsidR="009001F5" w:rsidRPr="00232DB1">
        <w:rPr>
          <w:rFonts w:ascii="Times New Roman" w:hAnsi="Times New Roman" w:cs="David" w:hint="cs"/>
          <w:szCs w:val="24"/>
          <w:rtl/>
        </w:rPr>
        <w:t>,</w:t>
      </w:r>
      <w:r w:rsidR="00D040CB" w:rsidRPr="00232DB1">
        <w:rPr>
          <w:rFonts w:ascii="Times New Roman" w:hAnsi="Times New Roman" w:cs="David" w:hint="cs"/>
          <w:szCs w:val="24"/>
          <w:rtl/>
        </w:rPr>
        <w:t xml:space="preserve"> </w:t>
      </w:r>
      <w:r w:rsidR="005A6B87">
        <w:rPr>
          <w:rFonts w:ascii="Times New Roman" w:hAnsi="Times New Roman" w:cs="David" w:hint="cs"/>
          <w:szCs w:val="24"/>
          <w:rtl/>
        </w:rPr>
        <w:t>ש</w:t>
      </w:r>
      <w:r w:rsidR="00D040CB" w:rsidRPr="00232DB1">
        <w:rPr>
          <w:rFonts w:ascii="Times New Roman" w:hAnsi="Times New Roman" w:cs="David" w:hint="cs"/>
          <w:szCs w:val="24"/>
          <w:rtl/>
        </w:rPr>
        <w:t>לא ניתן למצא</w:t>
      </w:r>
      <w:r>
        <w:rPr>
          <w:rFonts w:ascii="Times New Roman" w:hAnsi="Times New Roman" w:cs="David" w:hint="cs"/>
          <w:szCs w:val="24"/>
          <w:rtl/>
        </w:rPr>
        <w:t>ם</w:t>
      </w:r>
      <w:r w:rsidR="00D040CB" w:rsidRPr="00232DB1">
        <w:rPr>
          <w:rFonts w:ascii="Times New Roman" w:hAnsi="Times New Roman" w:cs="David" w:hint="cs"/>
          <w:szCs w:val="24"/>
          <w:rtl/>
        </w:rPr>
        <w:t xml:space="preserve"> בספרות המזרח הקדום. דפוסים אלו הם חלק מאבני הבניין של </w:t>
      </w:r>
      <w:r w:rsidR="008F7B0E" w:rsidRPr="00232DB1">
        <w:rPr>
          <w:rFonts w:ascii="Times New Roman" w:hAnsi="Times New Roman" w:cs="David" w:hint="cs"/>
          <w:szCs w:val="24"/>
          <w:rtl/>
        </w:rPr>
        <w:t>ה</w:t>
      </w:r>
      <w:r w:rsidR="00D040CB" w:rsidRPr="00232DB1">
        <w:rPr>
          <w:rFonts w:ascii="Times New Roman" w:hAnsi="Times New Roman" w:cs="David" w:hint="cs"/>
          <w:szCs w:val="24"/>
          <w:rtl/>
        </w:rPr>
        <w:t>כתיבה הגנאלוגית</w:t>
      </w:r>
      <w:r w:rsidR="005A6B87">
        <w:rPr>
          <w:rFonts w:ascii="Times New Roman" w:hAnsi="Times New Roman" w:cs="David" w:hint="cs"/>
          <w:szCs w:val="24"/>
          <w:rtl/>
        </w:rPr>
        <w:t>,</w:t>
      </w:r>
      <w:r w:rsidR="00D040CB" w:rsidRPr="00232DB1">
        <w:rPr>
          <w:rFonts w:ascii="Times New Roman" w:hAnsi="Times New Roman" w:cs="David" w:hint="cs"/>
          <w:szCs w:val="24"/>
          <w:rtl/>
        </w:rPr>
        <w:t xml:space="preserve"> ו</w:t>
      </w:r>
      <w:r w:rsidR="009001F5" w:rsidRPr="00232DB1">
        <w:rPr>
          <w:rFonts w:ascii="Times New Roman" w:hAnsi="Times New Roman" w:cs="David" w:hint="cs"/>
          <w:szCs w:val="24"/>
          <w:rtl/>
        </w:rPr>
        <w:t xml:space="preserve">יש בהם להעיד </w:t>
      </w:r>
      <w:r w:rsidR="00D040CB" w:rsidRPr="00232DB1">
        <w:rPr>
          <w:rFonts w:ascii="Times New Roman" w:hAnsi="Times New Roman" w:cs="David" w:hint="cs"/>
          <w:szCs w:val="24"/>
          <w:rtl/>
        </w:rPr>
        <w:t xml:space="preserve">על </w:t>
      </w:r>
      <w:r w:rsidR="00272646" w:rsidRPr="00232DB1">
        <w:rPr>
          <w:rFonts w:ascii="Times New Roman" w:hAnsi="Times New Roman" w:cs="David" w:hint="cs"/>
          <w:szCs w:val="24"/>
          <w:rtl/>
        </w:rPr>
        <w:t>התמקדותה</w:t>
      </w:r>
      <w:r w:rsidR="00D040CB" w:rsidRPr="00232DB1">
        <w:rPr>
          <w:rFonts w:ascii="Times New Roman" w:hAnsi="Times New Roman" w:cs="David" w:hint="cs"/>
          <w:szCs w:val="24"/>
          <w:rtl/>
        </w:rPr>
        <w:t xml:space="preserve"> בהתפתחות התרבות האנושית ו</w:t>
      </w:r>
      <w:r w:rsidR="005A6B87">
        <w:rPr>
          <w:rFonts w:ascii="Times New Roman" w:hAnsi="Times New Roman" w:cs="David" w:hint="cs"/>
          <w:szCs w:val="24"/>
          <w:rtl/>
        </w:rPr>
        <w:t>ב</w:t>
      </w:r>
      <w:r w:rsidR="00D040CB" w:rsidRPr="00232DB1">
        <w:rPr>
          <w:rFonts w:ascii="Times New Roman" w:hAnsi="Times New Roman" w:cs="David" w:hint="cs"/>
          <w:szCs w:val="24"/>
          <w:rtl/>
        </w:rPr>
        <w:t>שאלות הזהות האתנית</w:t>
      </w:r>
      <w:r w:rsidR="00272646" w:rsidRPr="00232DB1">
        <w:rPr>
          <w:rFonts w:ascii="Times New Roman" w:hAnsi="Times New Roman" w:cs="David" w:hint="cs"/>
          <w:szCs w:val="24"/>
          <w:rtl/>
        </w:rPr>
        <w:t xml:space="preserve">. </w:t>
      </w:r>
      <w:r>
        <w:rPr>
          <w:rFonts w:ascii="Times New Roman" w:hAnsi="Times New Roman" w:cs="David" w:hint="cs"/>
          <w:szCs w:val="24"/>
          <w:rtl/>
        </w:rPr>
        <w:t>להלן</w:t>
      </w:r>
      <w:r w:rsidR="00272646" w:rsidRPr="00232DB1">
        <w:rPr>
          <w:rFonts w:ascii="Times New Roman" w:hAnsi="Times New Roman" w:cs="David" w:hint="cs"/>
          <w:szCs w:val="24"/>
          <w:rtl/>
        </w:rPr>
        <w:t xml:space="preserve"> הממצאים העיקריים שעלו </w:t>
      </w:r>
      <w:r>
        <w:rPr>
          <w:rFonts w:ascii="Times New Roman" w:hAnsi="Times New Roman" w:cs="David" w:hint="cs"/>
          <w:szCs w:val="24"/>
          <w:rtl/>
        </w:rPr>
        <w:t>מן ה</w:t>
      </w:r>
      <w:r w:rsidR="00AB28A9" w:rsidRPr="00232DB1">
        <w:rPr>
          <w:rFonts w:ascii="Times New Roman" w:hAnsi="Times New Roman" w:cs="David" w:hint="cs"/>
          <w:szCs w:val="24"/>
          <w:rtl/>
        </w:rPr>
        <w:t>מחקר, הן מצד התוכן הן מצד הצורה,</w:t>
      </w:r>
      <w:r w:rsidR="00272646" w:rsidRPr="00232DB1">
        <w:rPr>
          <w:rFonts w:ascii="Times New Roman" w:hAnsi="Times New Roman" w:cs="David" w:hint="cs"/>
          <w:szCs w:val="24"/>
          <w:rtl/>
        </w:rPr>
        <w:t xml:space="preserve"> לפי סדר פרקי</w:t>
      </w:r>
      <w:r>
        <w:rPr>
          <w:rFonts w:ascii="Times New Roman" w:hAnsi="Times New Roman" w:cs="David" w:hint="cs"/>
          <w:szCs w:val="24"/>
          <w:rtl/>
        </w:rPr>
        <w:t xml:space="preserve"> הספר</w:t>
      </w:r>
      <w:r w:rsidR="009B76A5" w:rsidRPr="00232DB1">
        <w:rPr>
          <w:rFonts w:ascii="Times New Roman" w:hAnsi="Times New Roman" w:cs="David" w:hint="cs"/>
          <w:szCs w:val="24"/>
          <w:rtl/>
        </w:rPr>
        <w:t xml:space="preserve">, </w:t>
      </w:r>
      <w:r>
        <w:rPr>
          <w:rFonts w:ascii="Times New Roman" w:hAnsi="Times New Roman" w:cs="David" w:hint="cs"/>
          <w:szCs w:val="24"/>
          <w:rtl/>
        </w:rPr>
        <w:t xml:space="preserve">אשר </w:t>
      </w:r>
      <w:r w:rsidR="00AB2901">
        <w:rPr>
          <w:rFonts w:ascii="Times New Roman" w:hAnsi="Times New Roman" w:cs="David" w:hint="cs"/>
          <w:szCs w:val="24"/>
          <w:rtl/>
        </w:rPr>
        <w:t>מ</w:t>
      </w:r>
      <w:r>
        <w:rPr>
          <w:rFonts w:ascii="Times New Roman" w:hAnsi="Times New Roman" w:cs="David" w:hint="cs"/>
          <w:szCs w:val="24"/>
          <w:rtl/>
        </w:rPr>
        <w:t>צביע</w:t>
      </w:r>
      <w:r w:rsidR="00AB2901">
        <w:rPr>
          <w:rFonts w:ascii="Times New Roman" w:hAnsi="Times New Roman" w:cs="David" w:hint="cs"/>
          <w:szCs w:val="24"/>
          <w:rtl/>
        </w:rPr>
        <w:t>ים</w:t>
      </w:r>
      <w:r w:rsidR="009B0EA8">
        <w:rPr>
          <w:rFonts w:ascii="Times New Roman" w:hAnsi="Times New Roman" w:cs="David" w:hint="cs"/>
          <w:szCs w:val="24"/>
          <w:rtl/>
        </w:rPr>
        <w:t xml:space="preserve"> </w:t>
      </w:r>
      <w:r w:rsidR="009B76A5" w:rsidRPr="00232DB1">
        <w:rPr>
          <w:rFonts w:ascii="Times New Roman" w:hAnsi="Times New Roman" w:cs="David" w:hint="cs"/>
          <w:szCs w:val="24"/>
          <w:rtl/>
        </w:rPr>
        <w:t xml:space="preserve">על </w:t>
      </w:r>
      <w:r w:rsidR="0030492A" w:rsidRPr="00232DB1">
        <w:rPr>
          <w:rFonts w:ascii="Times New Roman" w:hAnsi="Times New Roman" w:cs="David" w:hint="cs"/>
          <w:szCs w:val="24"/>
          <w:rtl/>
        </w:rPr>
        <w:t>ה</w:t>
      </w:r>
      <w:r w:rsidR="009B76A5" w:rsidRPr="00232DB1">
        <w:rPr>
          <w:rFonts w:ascii="Times New Roman" w:hAnsi="Times New Roman" w:cs="David" w:hint="cs"/>
          <w:szCs w:val="24"/>
          <w:rtl/>
        </w:rPr>
        <w:t xml:space="preserve">קווים </w:t>
      </w:r>
      <w:r w:rsidR="0030492A" w:rsidRPr="00232DB1">
        <w:rPr>
          <w:rFonts w:ascii="Times New Roman" w:hAnsi="Times New Roman" w:cs="David" w:hint="cs"/>
          <w:szCs w:val="24"/>
          <w:rtl/>
        </w:rPr>
        <w:t>והדפוסים ה</w:t>
      </w:r>
      <w:r w:rsidR="009B76A5" w:rsidRPr="00232DB1">
        <w:rPr>
          <w:rFonts w:ascii="Times New Roman" w:hAnsi="Times New Roman" w:cs="David" w:hint="cs"/>
          <w:szCs w:val="24"/>
          <w:rtl/>
        </w:rPr>
        <w:t>אופייניים לסוגה מיוחדת</w:t>
      </w:r>
      <w:r>
        <w:rPr>
          <w:rFonts w:ascii="Times New Roman" w:hAnsi="Times New Roman" w:cs="David" w:hint="cs"/>
          <w:szCs w:val="24"/>
          <w:rtl/>
        </w:rPr>
        <w:t xml:space="preserve"> זו</w:t>
      </w:r>
      <w:r w:rsidR="00272646" w:rsidRPr="00232DB1">
        <w:rPr>
          <w:rFonts w:ascii="Times New Roman" w:hAnsi="Times New Roman" w:cs="David" w:hint="cs"/>
          <w:szCs w:val="24"/>
          <w:rtl/>
        </w:rPr>
        <w:t>:</w:t>
      </w:r>
    </w:p>
    <w:p w:rsidR="003519DA" w:rsidRDefault="003519DA" w:rsidP="009733D8">
      <w:pPr>
        <w:spacing w:after="0" w:line="480" w:lineRule="auto"/>
        <w:ind w:firstLine="397"/>
        <w:rPr>
          <w:rFonts w:ascii="Times New Roman" w:hAnsi="Times New Roman" w:cs="David"/>
          <w:szCs w:val="24"/>
          <w:rtl/>
        </w:rPr>
      </w:pPr>
      <w:r w:rsidRPr="009733D8">
        <w:rPr>
          <w:rFonts w:ascii="Times New Roman" w:hAnsi="Times New Roman" w:cs="David" w:hint="cs"/>
          <w:szCs w:val="24"/>
          <w:rtl/>
        </w:rPr>
        <w:lastRenderedPageBreak/>
        <w:t>(א)</w:t>
      </w:r>
      <w:r w:rsidRPr="0074203A">
        <w:rPr>
          <w:rFonts w:ascii="Times New Roman" w:hAnsi="Times New Roman" w:cs="David" w:hint="cs"/>
          <w:szCs w:val="24"/>
          <w:rtl/>
        </w:rPr>
        <w:t xml:space="preserve"> </w:t>
      </w:r>
      <w:r w:rsidRPr="009733D8">
        <w:rPr>
          <w:rFonts w:ascii="Times New Roman" w:hAnsi="Times New Roman" w:cs="David" w:hint="cs"/>
          <w:b/>
          <w:bCs/>
          <w:szCs w:val="24"/>
          <w:rtl/>
        </w:rPr>
        <w:t>דפוס לוח העמים ורצף גנאלוגי המשתלשל מגיבור המבול.</w:t>
      </w:r>
      <w:r w:rsidRPr="0074203A">
        <w:rPr>
          <w:rFonts w:ascii="Times New Roman" w:hAnsi="Times New Roman" w:cs="David" w:hint="cs"/>
          <w:szCs w:val="24"/>
          <w:rtl/>
        </w:rPr>
        <w:t xml:space="preserve"> </w:t>
      </w:r>
      <w:r w:rsidR="005545C4">
        <w:rPr>
          <w:rFonts w:ascii="Times New Roman" w:hAnsi="Times New Roman" w:cs="David" w:hint="cs"/>
          <w:szCs w:val="24"/>
          <w:rtl/>
        </w:rPr>
        <w:t>לרצף גנאלוגי המתאר את עמי העולם כשלשלת של אישים</w:t>
      </w:r>
      <w:r w:rsidR="005A6B87">
        <w:rPr>
          <w:rFonts w:ascii="Times New Roman" w:hAnsi="Times New Roman" w:cs="David" w:hint="cs"/>
          <w:szCs w:val="24"/>
          <w:rtl/>
        </w:rPr>
        <w:t>,</w:t>
      </w:r>
      <w:r w:rsidR="005545C4">
        <w:rPr>
          <w:rFonts w:ascii="Times New Roman" w:hAnsi="Times New Roman" w:cs="David" w:hint="cs"/>
          <w:szCs w:val="24"/>
          <w:rtl/>
        </w:rPr>
        <w:t xml:space="preserve"> </w:t>
      </w:r>
      <w:r w:rsidR="009733D8">
        <w:rPr>
          <w:rFonts w:ascii="Times New Roman" w:hAnsi="Times New Roman" w:cs="David" w:hint="cs"/>
          <w:szCs w:val="24"/>
          <w:rtl/>
        </w:rPr>
        <w:t xml:space="preserve">כמצוי </w:t>
      </w:r>
      <w:r w:rsidR="005545C4">
        <w:rPr>
          <w:rFonts w:ascii="Times New Roman" w:hAnsi="Times New Roman" w:cs="David" w:hint="cs"/>
          <w:szCs w:val="24"/>
          <w:rtl/>
        </w:rPr>
        <w:t>בשני לוחות העמים המשוקעים בבראשית י</w:t>
      </w:r>
      <w:r w:rsidR="005A6B87">
        <w:rPr>
          <w:rFonts w:ascii="Times New Roman" w:hAnsi="Times New Roman" w:cs="David" w:hint="cs"/>
          <w:szCs w:val="24"/>
          <w:rtl/>
        </w:rPr>
        <w:t>,</w:t>
      </w:r>
      <w:r w:rsidR="005545C4">
        <w:rPr>
          <w:rFonts w:ascii="Times New Roman" w:hAnsi="Times New Roman" w:cs="David" w:hint="cs"/>
          <w:szCs w:val="24"/>
          <w:rtl/>
        </w:rPr>
        <w:t xml:space="preserve"> אין הקבלה </w:t>
      </w:r>
      <w:r w:rsidR="009733D8">
        <w:rPr>
          <w:rFonts w:ascii="Times New Roman" w:hAnsi="Times New Roman" w:cs="David" w:hint="cs"/>
          <w:szCs w:val="24"/>
          <w:rtl/>
        </w:rPr>
        <w:t>ב</w:t>
      </w:r>
      <w:r>
        <w:rPr>
          <w:rFonts w:ascii="Times New Roman" w:hAnsi="Times New Roman" w:cs="David" w:hint="cs"/>
          <w:szCs w:val="24"/>
          <w:rtl/>
        </w:rPr>
        <w:t xml:space="preserve">ממצאים הספרותיים מהמזרח הקדום, אולם ניתן למצוא </w:t>
      </w:r>
      <w:r w:rsidR="005A6B87">
        <w:rPr>
          <w:rFonts w:ascii="Times New Roman" w:hAnsi="Times New Roman" w:cs="David" w:hint="cs"/>
          <w:szCs w:val="24"/>
          <w:rtl/>
        </w:rPr>
        <w:t xml:space="preserve">לו </w:t>
      </w:r>
      <w:r>
        <w:rPr>
          <w:rFonts w:ascii="Times New Roman" w:hAnsi="Times New Roman" w:cs="David" w:hint="cs"/>
          <w:szCs w:val="24"/>
          <w:rtl/>
        </w:rPr>
        <w:t xml:space="preserve">הקבלה </w:t>
      </w:r>
      <w:r w:rsidR="005A6B87">
        <w:rPr>
          <w:rFonts w:ascii="Times New Roman" w:hAnsi="Times New Roman" w:cs="David" w:hint="cs"/>
          <w:szCs w:val="24"/>
          <w:rtl/>
        </w:rPr>
        <w:t>ב</w:t>
      </w:r>
      <w:r>
        <w:rPr>
          <w:rFonts w:ascii="Times New Roman" w:hAnsi="Times New Roman" w:cs="David" w:hint="cs"/>
          <w:szCs w:val="24"/>
          <w:rtl/>
        </w:rPr>
        <w:t xml:space="preserve">מסורות הגנאלוגיות היווניות. </w:t>
      </w:r>
      <w:r w:rsidRPr="0074203A">
        <w:rPr>
          <w:rFonts w:ascii="Times New Roman" w:hAnsi="Times New Roman" w:cs="David" w:hint="cs"/>
          <w:szCs w:val="24"/>
          <w:rtl/>
        </w:rPr>
        <w:t xml:space="preserve">המסורות היווניות </w:t>
      </w:r>
      <w:r>
        <w:rPr>
          <w:rFonts w:ascii="Times New Roman" w:hAnsi="Times New Roman" w:cs="David" w:hint="cs"/>
          <w:szCs w:val="24"/>
          <w:rtl/>
        </w:rPr>
        <w:t xml:space="preserve">אמנם </w:t>
      </w:r>
      <w:r w:rsidRPr="0074203A">
        <w:rPr>
          <w:rFonts w:ascii="Times New Roman" w:hAnsi="Times New Roman" w:cs="David" w:hint="cs"/>
          <w:szCs w:val="24"/>
          <w:rtl/>
        </w:rPr>
        <w:t>מתמקדות בעיקר בעולם היווני, אך גם כאן, במיוחד במסורות הארגיוויות, ניתן למצוא השתלשלות של אבות אפונימים המייצגים את העמים המרוחקים יותר מן העולם היווני. כך למשל ניתן לראות בחוט הגנאלוגי המשתלשל מאַרְגוֹס את לִיביה</w:t>
      </w:r>
      <w:r w:rsidR="005A6B87">
        <w:rPr>
          <w:rFonts w:ascii="Times New Roman" w:hAnsi="Times New Roman" w:cs="David" w:hint="cs"/>
          <w:szCs w:val="24"/>
          <w:rtl/>
        </w:rPr>
        <w:t>,</w:t>
      </w:r>
      <w:r w:rsidRPr="0074203A">
        <w:rPr>
          <w:rFonts w:ascii="Times New Roman" w:hAnsi="Times New Roman" w:cs="David" w:hint="cs"/>
          <w:szCs w:val="24"/>
          <w:rtl/>
        </w:rPr>
        <w:t xml:space="preserve"> המייצגת את צפון אפריקה, בין צאצאי ליביה נזכרים איגיפטוס המייצג את מצרים, דנאוס המייצג את הדנאים שבעולם היווני, פויניקס המייצג את פ</w:t>
      </w:r>
      <w:r w:rsidR="005A6B87">
        <w:rPr>
          <w:rFonts w:ascii="Times New Roman" w:hAnsi="Times New Roman" w:cs="David" w:hint="cs"/>
          <w:szCs w:val="24"/>
          <w:rtl/>
        </w:rPr>
        <w:t>י</w:t>
      </w:r>
      <w:r w:rsidRPr="0074203A">
        <w:rPr>
          <w:rFonts w:ascii="Times New Roman" w:hAnsi="Times New Roman" w:cs="David" w:hint="cs"/>
          <w:szCs w:val="24"/>
          <w:rtl/>
        </w:rPr>
        <w:t>ניקיה</w:t>
      </w:r>
      <w:r>
        <w:rPr>
          <w:rFonts w:ascii="Times New Roman" w:hAnsi="Times New Roman" w:cs="David" w:hint="cs"/>
          <w:szCs w:val="24"/>
          <w:rtl/>
        </w:rPr>
        <w:t xml:space="preserve">, </w:t>
      </w:r>
      <w:r w:rsidRPr="0074203A">
        <w:rPr>
          <w:rFonts w:ascii="Times New Roman" w:hAnsi="Times New Roman" w:cs="David" w:hint="cs"/>
          <w:szCs w:val="24"/>
          <w:rtl/>
        </w:rPr>
        <w:t xml:space="preserve">אַרַבּוֹס המייצג את יושבי ערב וכן הלאה. לחלק מהשמות </w:t>
      </w:r>
      <w:r w:rsidR="005A6B87">
        <w:rPr>
          <w:rFonts w:ascii="Times New Roman" w:hAnsi="Times New Roman" w:cs="David" w:hint="cs"/>
          <w:szCs w:val="24"/>
          <w:rtl/>
        </w:rPr>
        <w:t xml:space="preserve">לא מצורף </w:t>
      </w:r>
      <w:r w:rsidRPr="0074203A">
        <w:rPr>
          <w:rFonts w:ascii="Times New Roman" w:hAnsi="Times New Roman" w:cs="David" w:hint="cs"/>
          <w:szCs w:val="24"/>
          <w:rtl/>
        </w:rPr>
        <w:t>סיפור עלילתי</w:t>
      </w:r>
      <w:r w:rsidR="005A6B87">
        <w:rPr>
          <w:rFonts w:ascii="Times New Roman" w:hAnsi="Times New Roman" w:cs="David" w:hint="cs"/>
          <w:szCs w:val="24"/>
          <w:rtl/>
        </w:rPr>
        <w:t>,</w:t>
      </w:r>
      <w:r w:rsidRPr="0074203A">
        <w:rPr>
          <w:rFonts w:ascii="Times New Roman" w:hAnsi="Times New Roman" w:cs="David" w:hint="cs"/>
          <w:szCs w:val="24"/>
          <w:rtl/>
        </w:rPr>
        <w:t xml:space="preserve"> וניכר כי תפקידם איננו אלא לייצג את השתלשלות אבות העמים המוכרים מאגן הים התיכון.</w:t>
      </w:r>
    </w:p>
    <w:p w:rsidR="00531C62" w:rsidRPr="00232DB1" w:rsidRDefault="003519DA" w:rsidP="009733D8">
      <w:pPr>
        <w:spacing w:after="0" w:line="480" w:lineRule="auto"/>
        <w:ind w:firstLine="397"/>
        <w:rPr>
          <w:rFonts w:ascii="Times New Roman" w:hAnsi="Times New Roman" w:cs="David"/>
          <w:szCs w:val="24"/>
          <w:rtl/>
        </w:rPr>
      </w:pPr>
      <w:r>
        <w:rPr>
          <w:rFonts w:ascii="Times New Roman" w:hAnsi="Times New Roman" w:cs="David" w:hint="cs"/>
          <w:szCs w:val="24"/>
          <w:rtl/>
        </w:rPr>
        <w:t>פרט חשוב במיוחד ב</w:t>
      </w:r>
      <w:r w:rsidR="005545C4">
        <w:rPr>
          <w:rFonts w:ascii="Times New Roman" w:hAnsi="Times New Roman" w:cs="David" w:hint="cs"/>
          <w:szCs w:val="24"/>
          <w:rtl/>
        </w:rPr>
        <w:t>ה</w:t>
      </w:r>
      <w:r>
        <w:rPr>
          <w:rFonts w:ascii="Times New Roman" w:hAnsi="Times New Roman" w:cs="David" w:hint="cs"/>
          <w:szCs w:val="24"/>
          <w:rtl/>
        </w:rPr>
        <w:t>ק</w:t>
      </w:r>
      <w:r w:rsidR="005545C4">
        <w:rPr>
          <w:rFonts w:ascii="Times New Roman" w:hAnsi="Times New Roman" w:cs="David" w:hint="cs"/>
          <w:szCs w:val="24"/>
          <w:rtl/>
        </w:rPr>
        <w:t>ב</w:t>
      </w:r>
      <w:r>
        <w:rPr>
          <w:rFonts w:ascii="Times New Roman" w:hAnsi="Times New Roman" w:cs="David" w:hint="cs"/>
          <w:szCs w:val="24"/>
          <w:rtl/>
        </w:rPr>
        <w:t xml:space="preserve">לה זו טמון בעובדה כי </w:t>
      </w:r>
      <w:r w:rsidRPr="0074203A">
        <w:rPr>
          <w:rFonts w:ascii="Times New Roman" w:hAnsi="Times New Roman" w:cs="David" w:hint="cs"/>
          <w:szCs w:val="24"/>
          <w:rtl/>
        </w:rPr>
        <w:t xml:space="preserve">הן במקרא הן במסורות הגנאלוגיות היווניות ניתן למצוא השתלשלות </w:t>
      </w:r>
      <w:r>
        <w:rPr>
          <w:rFonts w:ascii="Times New Roman" w:hAnsi="Times New Roman" w:cs="David" w:hint="cs"/>
          <w:szCs w:val="24"/>
          <w:rtl/>
        </w:rPr>
        <w:t xml:space="preserve">של אבות אפונימיים </w:t>
      </w:r>
      <w:r w:rsidRPr="0074203A">
        <w:rPr>
          <w:rFonts w:ascii="Times New Roman" w:hAnsi="Times New Roman" w:cs="David" w:hint="cs"/>
          <w:szCs w:val="24"/>
          <w:rtl/>
        </w:rPr>
        <w:t xml:space="preserve">כרצף גנאלוגי היוצא מגיבור המבול ובניו. בספרות המקראית נח הוא מולידם של שם, חם (או כנען לפי מסורת אחרת) ויפת, אשר מהם יצאו אבות כל העמים. </w:t>
      </w:r>
      <w:r w:rsidR="005A6B87" w:rsidRPr="0074203A">
        <w:rPr>
          <w:rFonts w:ascii="Times New Roman" w:hAnsi="Times New Roman" w:cs="David" w:hint="cs"/>
          <w:szCs w:val="24"/>
          <w:rtl/>
        </w:rPr>
        <w:t xml:space="preserve">לפי הקטיוס ממילטוס </w:t>
      </w:r>
      <w:r w:rsidR="005A6B87">
        <w:rPr>
          <w:rFonts w:ascii="Times New Roman" w:hAnsi="Times New Roman" w:cs="David" w:hint="cs"/>
          <w:szCs w:val="24"/>
          <w:rtl/>
        </w:rPr>
        <w:t xml:space="preserve">נולדו </w:t>
      </w:r>
      <w:r w:rsidRPr="0074203A">
        <w:rPr>
          <w:rFonts w:ascii="Times New Roman" w:hAnsi="Times New Roman" w:cs="David" w:hint="cs"/>
          <w:szCs w:val="24"/>
          <w:rtl/>
        </w:rPr>
        <w:t>לדאוקליון, גיבור המבול היווני, גם כן שלושה בנים: פְּרוֹנוֹאוֹס, אוֹרֶסְתֶאוּס, ומַרַתוֹנְיוֹס, שנזכרו כאבות עמים בסביבה היוונית. מאורסתאוס למשל יוצאים האיטולים</w:t>
      </w:r>
      <w:r w:rsidR="005A6B87">
        <w:rPr>
          <w:rFonts w:ascii="Times New Roman" w:hAnsi="Times New Roman" w:cs="David" w:hint="cs"/>
          <w:szCs w:val="24"/>
          <w:rtl/>
        </w:rPr>
        <w:t>,</w:t>
      </w:r>
      <w:r w:rsidRPr="0074203A">
        <w:rPr>
          <w:rFonts w:ascii="Times New Roman" w:hAnsi="Times New Roman" w:cs="David" w:hint="cs"/>
          <w:szCs w:val="24"/>
          <w:rtl/>
        </w:rPr>
        <w:t xml:space="preserve"> היושבים בצפון העולם היווני, ומפרונואוס יוצא הֶלֵן</w:t>
      </w:r>
      <w:r w:rsidR="005A6B87">
        <w:rPr>
          <w:rFonts w:ascii="Times New Roman" w:hAnsi="Times New Roman" w:cs="David" w:hint="cs"/>
          <w:szCs w:val="24"/>
          <w:rtl/>
        </w:rPr>
        <w:t>,</w:t>
      </w:r>
      <w:r w:rsidRPr="0074203A">
        <w:rPr>
          <w:rFonts w:ascii="Times New Roman" w:hAnsi="Times New Roman" w:cs="David" w:hint="cs"/>
          <w:szCs w:val="24"/>
          <w:rtl/>
        </w:rPr>
        <w:t xml:space="preserve"> אבי הקבוצות היווניות המרכזיות. לפי </w:t>
      </w:r>
      <w:r w:rsidR="005A6B87">
        <w:rPr>
          <w:rFonts w:ascii="Times New Roman" w:hAnsi="Times New Roman" w:cs="David" w:hint="cs"/>
          <w:szCs w:val="24"/>
          <w:rtl/>
        </w:rPr>
        <w:t>'</w:t>
      </w:r>
      <w:r w:rsidRPr="00B77869">
        <w:rPr>
          <w:rFonts w:ascii="Times New Roman" w:hAnsi="Times New Roman" w:cs="David" w:hint="cs"/>
          <w:szCs w:val="24"/>
          <w:rtl/>
        </w:rPr>
        <w:t>קטלוג הנשים</w:t>
      </w:r>
      <w:r w:rsidR="005A6B87">
        <w:rPr>
          <w:rFonts w:ascii="Times New Roman" w:hAnsi="Times New Roman" w:cs="David" w:hint="cs"/>
          <w:szCs w:val="24"/>
          <w:rtl/>
        </w:rPr>
        <w:t>'</w:t>
      </w:r>
      <w:r w:rsidRPr="0074203A">
        <w:rPr>
          <w:rFonts w:ascii="Times New Roman" w:hAnsi="Times New Roman" w:cs="David" w:hint="cs"/>
          <w:szCs w:val="24"/>
          <w:rtl/>
        </w:rPr>
        <w:t>, ומסורות גנאלוגיות רבות אחרות, דאוקליון, גיבור המבול, הוליד את הֶלֵן, אבי היוונים, אשר הוליד גם הוא שלושה צאצאים: דוֹרוֹס, קְסוּתוֹס, ואַיְאוֹלוֹס; הם כידוע אבות הקבוצות היווניות המרכזיות: הדוֹרים, האַיְאוֹלים, האיוֹנִים והאַכאיִים. לעומת זאת, להבדיל מן המקרא ומן המסורות הגנאלוגיות היווניות, בולט הדבר כי דווקא בעולם המסופוטמי גיבור המבול איננו אבי השושלת החדשה. אדרב</w:t>
      </w:r>
      <w:r w:rsidR="005A6B87">
        <w:rPr>
          <w:rFonts w:ascii="Times New Roman" w:hAnsi="Times New Roman" w:cs="David" w:hint="cs"/>
          <w:szCs w:val="24"/>
          <w:rtl/>
        </w:rPr>
        <w:t>ה</w:t>
      </w:r>
      <w:r w:rsidRPr="0074203A">
        <w:rPr>
          <w:rFonts w:ascii="Times New Roman" w:hAnsi="Times New Roman" w:cs="David" w:hint="cs"/>
          <w:szCs w:val="24"/>
          <w:rtl/>
        </w:rPr>
        <w:t>, גיבור המבול הסתלק מן העולם ועבר לגור בין האלים, ועל צאצאיו אין שומעים דבר.</w:t>
      </w:r>
    </w:p>
    <w:p w:rsidR="00133921" w:rsidRPr="00232DB1" w:rsidRDefault="0081404F" w:rsidP="00D87D38">
      <w:pPr>
        <w:spacing w:after="0" w:line="480" w:lineRule="auto"/>
        <w:ind w:firstLine="397"/>
        <w:rPr>
          <w:rFonts w:ascii="Times New Roman" w:hAnsi="Times New Roman" w:cs="David"/>
          <w:szCs w:val="24"/>
          <w:rtl/>
        </w:rPr>
      </w:pPr>
      <w:r w:rsidRPr="00D87D38">
        <w:rPr>
          <w:rFonts w:ascii="Times New Roman" w:hAnsi="Times New Roman" w:cs="David" w:hint="cs"/>
          <w:szCs w:val="24"/>
          <w:rtl/>
        </w:rPr>
        <w:t>(</w:t>
      </w:r>
      <w:r w:rsidR="00AC2B8E" w:rsidRPr="00D87D38">
        <w:rPr>
          <w:rFonts w:ascii="Times New Roman" w:hAnsi="Times New Roman" w:cs="David" w:hint="cs"/>
          <w:szCs w:val="24"/>
          <w:rtl/>
        </w:rPr>
        <w:t>ב</w:t>
      </w:r>
      <w:r w:rsidRPr="00D87D38">
        <w:rPr>
          <w:rFonts w:ascii="Times New Roman" w:hAnsi="Times New Roman" w:cs="David" w:hint="cs"/>
          <w:szCs w:val="24"/>
          <w:rtl/>
        </w:rPr>
        <w:t>)</w:t>
      </w:r>
      <w:r w:rsidRPr="00232DB1">
        <w:rPr>
          <w:rFonts w:ascii="Times New Roman" w:hAnsi="Times New Roman" w:cs="David" w:hint="cs"/>
          <w:szCs w:val="24"/>
          <w:rtl/>
        </w:rPr>
        <w:t xml:space="preserve"> </w:t>
      </w:r>
      <w:r w:rsidR="009733D8" w:rsidRPr="00D87D38">
        <w:rPr>
          <w:rFonts w:ascii="Times New Roman" w:hAnsi="Times New Roman" w:cs="David" w:hint="cs"/>
          <w:b/>
          <w:bCs/>
          <w:szCs w:val="24"/>
          <w:rtl/>
        </w:rPr>
        <w:t>מוטיב נטיעת הכרם הראשון בעולם וגילוי היין בדור שאחרי המבול</w:t>
      </w:r>
      <w:r w:rsidR="009733D8">
        <w:rPr>
          <w:rFonts w:ascii="Times New Roman" w:hAnsi="Times New Roman" w:cs="David" w:hint="cs"/>
          <w:szCs w:val="24"/>
          <w:rtl/>
        </w:rPr>
        <w:t>.</w:t>
      </w:r>
      <w:r w:rsidR="009733D8" w:rsidRPr="00232DB1">
        <w:rPr>
          <w:rFonts w:ascii="Times New Roman" w:hAnsi="Times New Roman" w:cs="David" w:hint="cs"/>
          <w:szCs w:val="24"/>
          <w:rtl/>
        </w:rPr>
        <w:t xml:space="preserve"> </w:t>
      </w:r>
      <w:r w:rsidR="009733D8">
        <w:rPr>
          <w:rFonts w:ascii="Times New Roman" w:hAnsi="Times New Roman" w:cs="David" w:hint="cs"/>
          <w:szCs w:val="24"/>
          <w:rtl/>
        </w:rPr>
        <w:t xml:space="preserve">זהו </w:t>
      </w:r>
      <w:r w:rsidR="0034047A" w:rsidRPr="00232DB1">
        <w:rPr>
          <w:rFonts w:ascii="Times New Roman" w:hAnsi="Times New Roman" w:cs="David" w:hint="cs"/>
          <w:szCs w:val="24"/>
          <w:rtl/>
        </w:rPr>
        <w:t>מוטיב נוסף השייך לרצף הגנאלוגי המשתלשל מגיבור המבול</w:t>
      </w:r>
      <w:r w:rsidR="00AA7227" w:rsidRPr="00232DB1">
        <w:rPr>
          <w:rFonts w:ascii="Times New Roman" w:hAnsi="Times New Roman" w:cs="David" w:hint="cs"/>
          <w:szCs w:val="24"/>
          <w:rtl/>
        </w:rPr>
        <w:t>,</w:t>
      </w:r>
      <w:r w:rsidR="0034047A" w:rsidRPr="00232DB1">
        <w:rPr>
          <w:rFonts w:ascii="Times New Roman" w:hAnsi="Times New Roman" w:cs="David" w:hint="cs"/>
          <w:szCs w:val="24"/>
          <w:rtl/>
        </w:rPr>
        <w:t xml:space="preserve"> </w:t>
      </w:r>
      <w:r w:rsidR="00D42AEA">
        <w:rPr>
          <w:rFonts w:ascii="Times New Roman" w:hAnsi="Times New Roman" w:cs="David" w:hint="cs"/>
          <w:szCs w:val="24"/>
          <w:rtl/>
        </w:rPr>
        <w:t xml:space="preserve">אשר </w:t>
      </w:r>
      <w:r w:rsidR="005A6B87">
        <w:rPr>
          <w:rFonts w:ascii="Times New Roman" w:hAnsi="Times New Roman" w:cs="David" w:hint="cs"/>
          <w:szCs w:val="24"/>
          <w:rtl/>
        </w:rPr>
        <w:t xml:space="preserve">מצוי </w:t>
      </w:r>
      <w:r w:rsidR="0034047A" w:rsidRPr="00232DB1">
        <w:rPr>
          <w:rFonts w:ascii="Times New Roman" w:hAnsi="Times New Roman" w:cs="David" w:hint="cs"/>
          <w:szCs w:val="24"/>
          <w:rtl/>
        </w:rPr>
        <w:t>בשתי ה</w:t>
      </w:r>
      <w:r w:rsidR="0040161C" w:rsidRPr="00232DB1">
        <w:rPr>
          <w:rFonts w:ascii="Times New Roman" w:hAnsi="Times New Roman" w:cs="David" w:hint="cs"/>
          <w:szCs w:val="24"/>
          <w:rtl/>
        </w:rPr>
        <w:t>ספרויות</w:t>
      </w:r>
      <w:r w:rsidR="00D87D38">
        <w:rPr>
          <w:rFonts w:ascii="Times New Roman" w:hAnsi="Times New Roman" w:cs="David" w:hint="cs"/>
          <w:szCs w:val="24"/>
          <w:rtl/>
        </w:rPr>
        <w:t xml:space="preserve"> </w:t>
      </w:r>
      <w:r w:rsidR="00D87D38">
        <w:rPr>
          <w:rFonts w:ascii="Times New Roman" w:hAnsi="Times New Roman" w:cs="David"/>
          <w:szCs w:val="24"/>
        </w:rPr>
        <w:t>–</w:t>
      </w:r>
      <w:r w:rsidR="005A6B87">
        <w:rPr>
          <w:rFonts w:ascii="Times New Roman" w:hAnsi="Times New Roman" w:cs="David" w:hint="cs"/>
          <w:szCs w:val="24"/>
          <w:rtl/>
        </w:rPr>
        <w:t xml:space="preserve"> המקראית והיוונית</w:t>
      </w:r>
      <w:r w:rsidR="00D87D38">
        <w:rPr>
          <w:rFonts w:ascii="Times New Roman" w:hAnsi="Times New Roman" w:cs="David" w:hint="cs"/>
          <w:szCs w:val="24"/>
          <w:rtl/>
        </w:rPr>
        <w:t xml:space="preserve"> </w:t>
      </w:r>
      <w:r w:rsidR="00D87D38">
        <w:rPr>
          <w:rFonts w:ascii="Times New Roman" w:hAnsi="Times New Roman" w:cs="David"/>
          <w:szCs w:val="24"/>
        </w:rPr>
        <w:t>–</w:t>
      </w:r>
      <w:r w:rsidR="00D42AEA">
        <w:rPr>
          <w:rFonts w:ascii="Times New Roman" w:hAnsi="Times New Roman" w:cs="David" w:hint="cs"/>
          <w:szCs w:val="24"/>
          <w:rtl/>
        </w:rPr>
        <w:t xml:space="preserve"> ואין לו הקבלה בספרות המסופוטמית</w:t>
      </w:r>
      <w:r w:rsidR="00133921" w:rsidRPr="00232DB1">
        <w:rPr>
          <w:rFonts w:ascii="Times New Roman" w:hAnsi="Times New Roman" w:cs="David" w:hint="cs"/>
          <w:szCs w:val="24"/>
          <w:rtl/>
        </w:rPr>
        <w:t>. סיפור מעין זה איננו חלק מסיפור המבול המסופוטמי, וגם במקרא ניתן לחוש כי המבול וגילוי הכרם הן שתי מסורות נפרדות שנתמזגו בדמותו של נח. עם זאת</w:t>
      </w:r>
      <w:r w:rsidR="00114443">
        <w:rPr>
          <w:rFonts w:ascii="Times New Roman" w:hAnsi="Times New Roman" w:cs="David" w:hint="cs"/>
          <w:szCs w:val="24"/>
          <w:rtl/>
        </w:rPr>
        <w:t>,</w:t>
      </w:r>
      <w:r w:rsidR="00133921" w:rsidRPr="00232DB1">
        <w:rPr>
          <w:rFonts w:ascii="Times New Roman" w:hAnsi="Times New Roman" w:cs="David" w:hint="cs"/>
          <w:szCs w:val="24"/>
          <w:rtl/>
        </w:rPr>
        <w:t xml:space="preserve"> ניתן למצוא שילוב דומה במסורות הגנאלוגיות מהעולם היווני; הקטיוס ממילטוס, ראשון מחברי הגנאלוגיות בפרוזה, סיפר כי אוֹרֶסְתֶאוּס, בנו של דאוקליון גיבור המבול, גילה את הגפן (</w:t>
      </w:r>
      <w:r w:rsidR="00133921" w:rsidRPr="00232DB1">
        <w:rPr>
          <w:rFonts w:ascii="Times New Roman" w:hAnsi="Times New Roman" w:cs="David"/>
          <w:i/>
          <w:iCs/>
          <w:szCs w:val="24"/>
        </w:rPr>
        <w:t>FGrH</w:t>
      </w:r>
      <w:r w:rsidR="00133921" w:rsidRPr="00232DB1">
        <w:rPr>
          <w:rFonts w:ascii="Times New Roman" w:hAnsi="Times New Roman" w:cs="David"/>
          <w:szCs w:val="24"/>
        </w:rPr>
        <w:t xml:space="preserve"> 1 F15</w:t>
      </w:r>
      <w:r w:rsidR="00133921" w:rsidRPr="00232DB1">
        <w:rPr>
          <w:rFonts w:ascii="Times New Roman" w:hAnsi="Times New Roman" w:cs="David" w:hint="cs"/>
          <w:szCs w:val="24"/>
          <w:rtl/>
        </w:rPr>
        <w:t xml:space="preserve">), ומסורות גנאלוגיות אחרות מתארות את אמפיקטיון, שנחשב אצל </w:t>
      </w:r>
      <w:r w:rsidR="00133921" w:rsidRPr="00232DB1">
        <w:rPr>
          <w:rFonts w:ascii="Times New Roman" w:hAnsi="Times New Roman" w:cs="David" w:hint="cs"/>
          <w:szCs w:val="24"/>
          <w:rtl/>
        </w:rPr>
        <w:lastRenderedPageBreak/>
        <w:t xml:space="preserve">אחדים לבנו של דאוקליון, כממציא הנוהג היווני למהול את היין. לעניינים אלו מצטרפת גם ההקבלה הצורנית בין </w:t>
      </w:r>
      <w:r w:rsidR="00531C62">
        <w:rPr>
          <w:rFonts w:ascii="Times New Roman" w:hAnsi="Times New Roman" w:cs="David" w:hint="cs"/>
          <w:szCs w:val="24"/>
          <w:rtl/>
        </w:rPr>
        <w:t>ה</w:t>
      </w:r>
      <w:r w:rsidR="00133921" w:rsidRPr="00232DB1">
        <w:rPr>
          <w:rFonts w:ascii="Times New Roman" w:hAnsi="Times New Roman" w:cs="David" w:hint="cs"/>
          <w:szCs w:val="24"/>
          <w:rtl/>
        </w:rPr>
        <w:t xml:space="preserve">פרגמנט </w:t>
      </w:r>
      <w:r w:rsidR="00531C62">
        <w:rPr>
          <w:rFonts w:ascii="Times New Roman" w:hAnsi="Times New Roman" w:cs="David" w:hint="cs"/>
          <w:szCs w:val="24"/>
          <w:rtl/>
        </w:rPr>
        <w:t>מ</w:t>
      </w:r>
      <w:r w:rsidR="00133921" w:rsidRPr="00232DB1">
        <w:rPr>
          <w:rFonts w:ascii="Times New Roman" w:hAnsi="Times New Roman" w:cs="David" w:hint="cs"/>
          <w:szCs w:val="24"/>
          <w:rtl/>
        </w:rPr>
        <w:t xml:space="preserve">הקטיוס </w:t>
      </w:r>
      <w:r w:rsidR="00531C62">
        <w:rPr>
          <w:rFonts w:ascii="Times New Roman" w:hAnsi="Times New Roman" w:cs="David" w:hint="cs"/>
          <w:szCs w:val="24"/>
          <w:rtl/>
        </w:rPr>
        <w:t xml:space="preserve">ממילטוס </w:t>
      </w:r>
      <w:r w:rsidR="00133921" w:rsidRPr="00232DB1">
        <w:rPr>
          <w:rFonts w:ascii="Times New Roman" w:hAnsi="Times New Roman" w:cs="David" w:hint="cs"/>
          <w:szCs w:val="24"/>
          <w:rtl/>
        </w:rPr>
        <w:t>המתייחס לאורסתאוס מגלה הגפן לבין החוט היהוויסטי במקרא, שכן שניהם כוללים את הידיעה על גילוי הגפן ברצף גנאלוגי של אבות אפונימים ושל ממציאים ראשונים.</w:t>
      </w:r>
    </w:p>
    <w:p w:rsidR="0030492A" w:rsidRPr="00232DB1" w:rsidRDefault="00531C62" w:rsidP="00D87D38">
      <w:pPr>
        <w:spacing w:after="0" w:line="480" w:lineRule="auto"/>
        <w:ind w:firstLine="397"/>
        <w:rPr>
          <w:rFonts w:ascii="Times New Roman" w:hAnsi="Times New Roman" w:cs="David"/>
          <w:szCs w:val="24"/>
          <w:rtl/>
        </w:rPr>
      </w:pPr>
      <w:r w:rsidRPr="00232DB1">
        <w:rPr>
          <w:rFonts w:ascii="Times New Roman" w:hAnsi="Times New Roman" w:cs="David" w:hint="cs"/>
          <w:szCs w:val="24"/>
          <w:rtl/>
        </w:rPr>
        <w:t xml:space="preserve"> </w:t>
      </w:r>
      <w:r w:rsidR="00FB2894" w:rsidRPr="00D87D38">
        <w:rPr>
          <w:rFonts w:ascii="Times New Roman" w:hAnsi="Times New Roman" w:cs="David" w:hint="cs"/>
          <w:b/>
          <w:bCs/>
          <w:szCs w:val="24"/>
          <w:rtl/>
        </w:rPr>
        <w:t>(ג)</w:t>
      </w:r>
      <w:r w:rsidR="00FB2894" w:rsidRPr="00232DB1">
        <w:rPr>
          <w:rFonts w:ascii="Times New Roman" w:hAnsi="Times New Roman" w:cs="David" w:hint="cs"/>
          <w:szCs w:val="24"/>
          <w:rtl/>
        </w:rPr>
        <w:t xml:space="preserve"> </w:t>
      </w:r>
      <w:r w:rsidR="009733D8" w:rsidRPr="00D87D38">
        <w:rPr>
          <w:rFonts w:ascii="Times New Roman" w:hAnsi="Times New Roman" w:cs="David" w:hint="cs"/>
          <w:b/>
          <w:bCs/>
          <w:szCs w:val="24"/>
          <w:rtl/>
        </w:rPr>
        <w:t>מוטיב האשה הראשונה ומוצא הרע בעולם</w:t>
      </w:r>
      <w:r w:rsidR="009733D8">
        <w:rPr>
          <w:rFonts w:ascii="Times New Roman" w:hAnsi="Times New Roman" w:cs="David" w:hint="cs"/>
          <w:szCs w:val="24"/>
          <w:rtl/>
        </w:rPr>
        <w:t xml:space="preserve">. </w:t>
      </w:r>
      <w:r w:rsidR="00F0462A">
        <w:rPr>
          <w:rFonts w:ascii="Times New Roman" w:hAnsi="Times New Roman" w:cs="David" w:hint="cs"/>
          <w:szCs w:val="24"/>
          <w:rtl/>
        </w:rPr>
        <w:t xml:space="preserve">ישנה </w:t>
      </w:r>
      <w:r w:rsidR="00FB2894" w:rsidRPr="00232DB1">
        <w:rPr>
          <w:rFonts w:ascii="Times New Roman" w:hAnsi="Times New Roman" w:cs="David" w:hint="cs"/>
          <w:szCs w:val="24"/>
          <w:rtl/>
        </w:rPr>
        <w:t>הקבלה</w:t>
      </w:r>
      <w:r w:rsidR="009733D8">
        <w:rPr>
          <w:rFonts w:ascii="Times New Roman" w:hAnsi="Times New Roman" w:cs="David" w:hint="cs"/>
          <w:szCs w:val="24"/>
          <w:rtl/>
        </w:rPr>
        <w:t xml:space="preserve"> בין הספרות המקראית ובין זו היוונית</w:t>
      </w:r>
      <w:r w:rsidR="00FB2894" w:rsidRPr="00232DB1">
        <w:rPr>
          <w:rFonts w:ascii="Times New Roman" w:hAnsi="Times New Roman" w:cs="David" w:hint="cs"/>
          <w:szCs w:val="24"/>
          <w:rtl/>
        </w:rPr>
        <w:t xml:space="preserve"> גם באשר </w:t>
      </w:r>
      <w:r w:rsidR="00FE65FD" w:rsidRPr="00232DB1">
        <w:rPr>
          <w:rFonts w:ascii="Times New Roman" w:hAnsi="Times New Roman" w:cs="David" w:hint="cs"/>
          <w:szCs w:val="24"/>
          <w:rtl/>
        </w:rPr>
        <w:t>ל</w:t>
      </w:r>
      <w:r w:rsidR="00FE65FD">
        <w:rPr>
          <w:rFonts w:ascii="Times New Roman" w:hAnsi="Times New Roman" w:cs="David" w:hint="cs"/>
          <w:szCs w:val="24"/>
          <w:rtl/>
        </w:rPr>
        <w:t>שלבים</w:t>
      </w:r>
      <w:r w:rsidR="00FE65FD" w:rsidRPr="00232DB1">
        <w:rPr>
          <w:rFonts w:ascii="Times New Roman" w:hAnsi="Times New Roman" w:cs="David" w:hint="cs"/>
          <w:szCs w:val="24"/>
          <w:rtl/>
        </w:rPr>
        <w:t xml:space="preserve"> </w:t>
      </w:r>
      <w:r w:rsidR="00FB2894" w:rsidRPr="00232DB1">
        <w:rPr>
          <w:rFonts w:ascii="Times New Roman" w:hAnsi="Times New Roman" w:cs="David" w:hint="cs"/>
          <w:szCs w:val="24"/>
          <w:rtl/>
        </w:rPr>
        <w:t>שקדמו למבול</w:t>
      </w:r>
      <w:r w:rsidR="009733D8">
        <w:rPr>
          <w:rFonts w:ascii="Times New Roman" w:hAnsi="Times New Roman" w:cs="David" w:hint="cs"/>
          <w:szCs w:val="24"/>
          <w:rtl/>
        </w:rPr>
        <w:t>,</w:t>
      </w:r>
      <w:r w:rsidR="00FB2894" w:rsidRPr="00232DB1">
        <w:rPr>
          <w:rFonts w:ascii="Times New Roman" w:hAnsi="Times New Roman" w:cs="David" w:hint="cs"/>
          <w:szCs w:val="24"/>
          <w:rtl/>
        </w:rPr>
        <w:t xml:space="preserve"> </w:t>
      </w:r>
      <w:r w:rsidR="00D87D38">
        <w:rPr>
          <w:rFonts w:ascii="Times New Roman" w:hAnsi="Times New Roman" w:cs="David" w:hint="cs"/>
          <w:szCs w:val="24"/>
          <w:rtl/>
        </w:rPr>
        <w:t>למשל ב</w:t>
      </w:r>
      <w:r w:rsidR="0030492A" w:rsidRPr="00232DB1">
        <w:rPr>
          <w:rFonts w:ascii="Times New Roman" w:hAnsi="Times New Roman" w:cs="David" w:hint="cs"/>
          <w:szCs w:val="24"/>
          <w:rtl/>
        </w:rPr>
        <w:t>סיפור</w:t>
      </w:r>
      <w:r w:rsidR="009733D8">
        <w:rPr>
          <w:rFonts w:ascii="Times New Roman" w:hAnsi="Times New Roman" w:cs="David" w:hint="cs"/>
          <w:szCs w:val="24"/>
          <w:rtl/>
        </w:rPr>
        <w:t xml:space="preserve"> זה</w:t>
      </w:r>
      <w:r w:rsidR="0030492A" w:rsidRPr="00232DB1">
        <w:rPr>
          <w:rFonts w:ascii="Times New Roman" w:hAnsi="Times New Roman" w:cs="David" w:hint="cs"/>
          <w:szCs w:val="24"/>
          <w:rtl/>
        </w:rPr>
        <w:t xml:space="preserve">, המצוי </w:t>
      </w:r>
      <w:r w:rsidR="009733D8">
        <w:rPr>
          <w:rFonts w:ascii="Times New Roman" w:hAnsi="Times New Roman" w:cs="David" w:hint="cs"/>
          <w:szCs w:val="24"/>
          <w:rtl/>
        </w:rPr>
        <w:t>ב</w:t>
      </w:r>
      <w:r w:rsidR="0030492A" w:rsidRPr="00232DB1">
        <w:rPr>
          <w:rFonts w:ascii="Times New Roman" w:hAnsi="Times New Roman" w:cs="David" w:hint="cs"/>
          <w:szCs w:val="24"/>
          <w:rtl/>
        </w:rPr>
        <w:t>מסורות הגנאלוגיות של שתי התרבויות. להקבלה בין סיפור פנדורה לסיפור בריאת ה</w:t>
      </w:r>
      <w:r w:rsidR="00E71571">
        <w:rPr>
          <w:rFonts w:ascii="Times New Roman" w:hAnsi="Times New Roman" w:cs="David" w:hint="cs"/>
          <w:szCs w:val="24"/>
          <w:rtl/>
        </w:rPr>
        <w:t>אשה</w:t>
      </w:r>
      <w:r w:rsidR="0030492A" w:rsidRPr="00232DB1">
        <w:rPr>
          <w:rFonts w:ascii="Times New Roman" w:hAnsi="Times New Roman" w:cs="David" w:hint="cs"/>
          <w:szCs w:val="24"/>
          <w:rtl/>
        </w:rPr>
        <w:t xml:space="preserve"> בבראשית שמו לב רבים עוד מן העת העתיקה, שהרי שניהם מספרים לא רק על יצירת </w:t>
      </w:r>
      <w:r w:rsidR="00E71571">
        <w:rPr>
          <w:rFonts w:ascii="Times New Roman" w:hAnsi="Times New Roman" w:cs="David" w:hint="cs"/>
          <w:szCs w:val="24"/>
          <w:rtl/>
        </w:rPr>
        <w:t>אשה</w:t>
      </w:r>
      <w:r w:rsidR="0030492A" w:rsidRPr="00232DB1">
        <w:rPr>
          <w:rFonts w:ascii="Times New Roman" w:hAnsi="Times New Roman" w:cs="David" w:hint="cs"/>
          <w:szCs w:val="24"/>
          <w:rtl/>
        </w:rPr>
        <w:t xml:space="preserve"> ראשונה בעולם</w:t>
      </w:r>
      <w:r w:rsidR="00F0462A">
        <w:rPr>
          <w:rFonts w:ascii="Times New Roman" w:hAnsi="Times New Roman" w:cs="David" w:hint="cs"/>
          <w:szCs w:val="24"/>
          <w:rtl/>
        </w:rPr>
        <w:t>,</w:t>
      </w:r>
      <w:r w:rsidR="0030492A" w:rsidRPr="00232DB1">
        <w:rPr>
          <w:rFonts w:ascii="Times New Roman" w:hAnsi="Times New Roman" w:cs="David" w:hint="cs"/>
          <w:szCs w:val="24"/>
          <w:rtl/>
        </w:rPr>
        <w:t xml:space="preserve"> ומניחים כי עד אותה עת חי הגבר לבד, אלא גם כורכים בסיפור זה את ההסבר למוצא הרע בעולם. במזרח הקדום יש</w:t>
      </w:r>
      <w:r w:rsidR="00114443">
        <w:rPr>
          <w:rFonts w:ascii="Times New Roman" w:hAnsi="Times New Roman" w:cs="David" w:hint="cs"/>
          <w:szCs w:val="24"/>
          <w:rtl/>
        </w:rPr>
        <w:t>נם</w:t>
      </w:r>
      <w:r w:rsidR="0030492A" w:rsidRPr="00232DB1">
        <w:rPr>
          <w:rFonts w:ascii="Times New Roman" w:hAnsi="Times New Roman" w:cs="David" w:hint="cs"/>
          <w:szCs w:val="24"/>
          <w:rtl/>
        </w:rPr>
        <w:t xml:space="preserve"> סיפורים רבים על תהליך יצירת בני האדם הראשונים מחומר, ואפשר שאלו חלחלו והשפיעו על סיפור בריאת ה</w:t>
      </w:r>
      <w:r w:rsidR="00E71571">
        <w:rPr>
          <w:rFonts w:ascii="Times New Roman" w:hAnsi="Times New Roman" w:cs="David" w:hint="cs"/>
          <w:szCs w:val="24"/>
          <w:rtl/>
        </w:rPr>
        <w:t>אשה</w:t>
      </w:r>
      <w:r w:rsidR="0030492A" w:rsidRPr="00232DB1">
        <w:rPr>
          <w:rFonts w:ascii="Times New Roman" w:hAnsi="Times New Roman" w:cs="David" w:hint="cs"/>
          <w:szCs w:val="24"/>
          <w:rtl/>
        </w:rPr>
        <w:t xml:space="preserve"> במקרא ועל סיפור פנדורה (במיוחד על תיאור הפיי</w:t>
      </w:r>
      <w:r w:rsidR="00D87D38">
        <w:rPr>
          <w:rFonts w:ascii="Times New Roman" w:hAnsi="Times New Roman" w:cs="David" w:hint="cs"/>
          <w:szCs w:val="24"/>
          <w:rtl/>
        </w:rPr>
        <w:t>ס</w:t>
      </w:r>
      <w:r w:rsidR="0030492A" w:rsidRPr="00232DB1">
        <w:rPr>
          <w:rFonts w:ascii="Times New Roman" w:hAnsi="Times New Roman" w:cs="David" w:hint="cs"/>
          <w:szCs w:val="24"/>
          <w:rtl/>
        </w:rPr>
        <w:t xml:space="preserve">טוס כקדר להבדיל מתיאורו הרגיל כנפח), אך אין במזרח הקדום סיפור מקביל על בריאת </w:t>
      </w:r>
      <w:r w:rsidR="00E71571">
        <w:rPr>
          <w:rFonts w:ascii="Times New Roman" w:hAnsi="Times New Roman" w:cs="David" w:hint="cs"/>
          <w:szCs w:val="24"/>
          <w:rtl/>
        </w:rPr>
        <w:t>אשה</w:t>
      </w:r>
      <w:r w:rsidR="0030492A" w:rsidRPr="00232DB1">
        <w:rPr>
          <w:rFonts w:ascii="Times New Roman" w:hAnsi="Times New Roman" w:cs="David" w:hint="cs"/>
          <w:szCs w:val="24"/>
          <w:rtl/>
        </w:rPr>
        <w:t xml:space="preserve"> ראשונה בנפרד מן הגבר, או סיפור המסביר כך את מוצא הרע בעולם; מוטיבים אלו ייחודיים לספרות המקראית ו</w:t>
      </w:r>
      <w:r w:rsidR="00F0462A">
        <w:rPr>
          <w:rFonts w:ascii="Times New Roman" w:hAnsi="Times New Roman" w:cs="David" w:hint="cs"/>
          <w:szCs w:val="24"/>
          <w:rtl/>
        </w:rPr>
        <w:t xml:space="preserve">לספרות </w:t>
      </w:r>
      <w:r w:rsidR="0030492A" w:rsidRPr="00232DB1">
        <w:rPr>
          <w:rFonts w:ascii="Times New Roman" w:hAnsi="Times New Roman" w:cs="David" w:hint="cs"/>
          <w:szCs w:val="24"/>
          <w:rtl/>
        </w:rPr>
        <w:t xml:space="preserve">היוונית. מלבד הקבלה ייחודית זו, </w:t>
      </w:r>
      <w:r w:rsidR="00D87D38">
        <w:rPr>
          <w:rFonts w:ascii="Times New Roman" w:hAnsi="Times New Roman" w:cs="David" w:hint="cs"/>
          <w:szCs w:val="24"/>
          <w:rtl/>
        </w:rPr>
        <w:t xml:space="preserve">מתברר </w:t>
      </w:r>
      <w:r w:rsidR="0030492A" w:rsidRPr="00232DB1">
        <w:rPr>
          <w:rFonts w:ascii="Times New Roman" w:hAnsi="Times New Roman" w:cs="David" w:hint="cs"/>
          <w:szCs w:val="24"/>
          <w:rtl/>
        </w:rPr>
        <w:t>כי מסורת פנדורה שולבה ב</w:t>
      </w:r>
      <w:r w:rsidR="00F0462A">
        <w:rPr>
          <w:rFonts w:ascii="Times New Roman" w:hAnsi="Times New Roman" w:cs="David" w:hint="cs"/>
          <w:szCs w:val="24"/>
          <w:rtl/>
        </w:rPr>
        <w:t>'</w:t>
      </w:r>
      <w:r w:rsidR="0030492A" w:rsidRPr="00B77869">
        <w:rPr>
          <w:rFonts w:ascii="Times New Roman" w:hAnsi="Times New Roman" w:cs="David" w:hint="cs"/>
          <w:szCs w:val="24"/>
          <w:rtl/>
        </w:rPr>
        <w:t>קטלוג הנשים</w:t>
      </w:r>
      <w:r w:rsidR="00F0462A">
        <w:rPr>
          <w:rFonts w:ascii="Times New Roman" w:hAnsi="Times New Roman" w:cs="David" w:hint="cs"/>
          <w:szCs w:val="24"/>
          <w:rtl/>
        </w:rPr>
        <w:t>'</w:t>
      </w:r>
      <w:r w:rsidR="0030492A" w:rsidRPr="00232DB1">
        <w:rPr>
          <w:rFonts w:ascii="Times New Roman" w:hAnsi="Times New Roman" w:cs="David" w:hint="cs"/>
          <w:szCs w:val="24"/>
          <w:rtl/>
        </w:rPr>
        <w:t xml:space="preserve"> ובמסורות הגנאלוגיות היווניות באותו רצף של גיבור המבול דאוקליון. </w:t>
      </w:r>
      <w:r w:rsidR="00D87D38">
        <w:rPr>
          <w:rFonts w:ascii="Times New Roman" w:hAnsi="Times New Roman" w:cs="David" w:hint="cs"/>
          <w:szCs w:val="24"/>
          <w:rtl/>
        </w:rPr>
        <w:t xml:space="preserve">עם זאת </w:t>
      </w:r>
      <w:r w:rsidR="0030492A" w:rsidRPr="00232DB1">
        <w:rPr>
          <w:rFonts w:ascii="Times New Roman" w:hAnsi="Times New Roman" w:cs="David" w:hint="cs"/>
          <w:szCs w:val="24"/>
          <w:rtl/>
        </w:rPr>
        <w:t xml:space="preserve">במסורות היווניות נזכרה פנדורה בדור הקודם לגיבור המבול, ונכדה הוא הלן אבי היוונים. </w:t>
      </w:r>
      <w:r w:rsidR="00F0462A">
        <w:rPr>
          <w:rFonts w:ascii="Times New Roman" w:hAnsi="Times New Roman" w:cs="David" w:hint="cs"/>
          <w:szCs w:val="24"/>
          <w:rtl/>
        </w:rPr>
        <w:t>על אף שפנדורה נזכרה במיתוס, כאם כל "</w:t>
      </w:r>
      <w:r w:rsidR="0030492A" w:rsidRPr="00232DB1">
        <w:rPr>
          <w:rFonts w:ascii="Times New Roman" w:hAnsi="Times New Roman" w:cs="David" w:hint="cs"/>
          <w:szCs w:val="24"/>
          <w:rtl/>
        </w:rPr>
        <w:t>הנשים הנקבות</w:t>
      </w:r>
      <w:r w:rsidR="00F0462A">
        <w:rPr>
          <w:rFonts w:ascii="Times New Roman" w:hAnsi="Times New Roman" w:cs="David" w:hint="cs"/>
          <w:szCs w:val="24"/>
          <w:rtl/>
        </w:rPr>
        <w:t>"</w:t>
      </w:r>
      <w:r w:rsidR="0030492A" w:rsidRPr="00232DB1">
        <w:rPr>
          <w:rFonts w:ascii="Times New Roman" w:hAnsi="Times New Roman" w:cs="David" w:hint="cs"/>
          <w:szCs w:val="24"/>
          <w:rtl/>
        </w:rPr>
        <w:t xml:space="preserve"> (</w:t>
      </w:r>
      <w:r w:rsidR="0030492A" w:rsidRPr="00232DB1">
        <w:rPr>
          <w:rStyle w:val="txt"/>
          <w:rFonts w:ascii="Times New Roman" w:hAnsi="Times New Roman" w:cs="David"/>
          <w:i/>
          <w:iCs/>
          <w:szCs w:val="24"/>
        </w:rPr>
        <w:t>Th.</w:t>
      </w:r>
      <w:r w:rsidR="0030492A" w:rsidRPr="00232DB1">
        <w:rPr>
          <w:rStyle w:val="txt"/>
          <w:rFonts w:ascii="Times New Roman" w:hAnsi="Times New Roman" w:cs="David"/>
          <w:szCs w:val="24"/>
        </w:rPr>
        <w:t xml:space="preserve"> </w:t>
      </w:r>
      <w:proofErr w:type="gramStart"/>
      <w:r w:rsidR="0030492A" w:rsidRPr="00232DB1">
        <w:rPr>
          <w:rStyle w:val="txt"/>
          <w:rFonts w:ascii="Times New Roman" w:hAnsi="Times New Roman" w:cs="David"/>
          <w:szCs w:val="24"/>
        </w:rPr>
        <w:t>590</w:t>
      </w:r>
      <w:r w:rsidR="0030492A" w:rsidRPr="00232DB1">
        <w:rPr>
          <w:rStyle w:val="txt"/>
          <w:rFonts w:ascii="Times New Roman" w:hAnsi="Times New Roman" w:cs="David" w:hint="cs"/>
          <w:szCs w:val="24"/>
          <w:rtl/>
        </w:rPr>
        <w:t xml:space="preserve">), </w:t>
      </w:r>
      <w:r w:rsidR="0030492A" w:rsidRPr="00232DB1">
        <w:rPr>
          <w:rFonts w:ascii="Times New Roman" w:hAnsi="Times New Roman" w:cs="David" w:hint="cs"/>
          <w:szCs w:val="24"/>
          <w:rtl/>
        </w:rPr>
        <w:t>במסורות הגנאלוגיות היא נזכרה בדור שקדם להלן, ולכן היא בעיקר א</w:t>
      </w:r>
      <w:r w:rsidR="00D87D38">
        <w:rPr>
          <w:rFonts w:ascii="Times New Roman" w:hAnsi="Times New Roman" w:cs="David" w:hint="cs"/>
          <w:szCs w:val="24"/>
          <w:rtl/>
        </w:rPr>
        <w:t>ֵ</w:t>
      </w:r>
      <w:r w:rsidR="0030492A" w:rsidRPr="00232DB1">
        <w:rPr>
          <w:rFonts w:ascii="Times New Roman" w:hAnsi="Times New Roman" w:cs="David" w:hint="cs"/>
          <w:szCs w:val="24"/>
          <w:rtl/>
        </w:rPr>
        <w:t xml:space="preserve">ם העולם היווני </w:t>
      </w:r>
      <w:r w:rsidR="0030492A" w:rsidRPr="00232DB1">
        <w:rPr>
          <w:rFonts w:ascii="Times New Roman" w:hAnsi="Times New Roman" w:cs="David" w:hint="eastAsia"/>
          <w:szCs w:val="24"/>
          <w:rtl/>
        </w:rPr>
        <w:t>–</w:t>
      </w:r>
      <w:r w:rsidR="0030492A" w:rsidRPr="00232DB1">
        <w:rPr>
          <w:rFonts w:ascii="Times New Roman" w:hAnsi="Times New Roman" w:cs="David" w:hint="cs"/>
          <w:szCs w:val="24"/>
          <w:rtl/>
        </w:rPr>
        <w:t xml:space="preserve"> דבר שהולם את הגישה ההלנוצנטרית הכללית </w:t>
      </w:r>
      <w:r w:rsidR="00F0462A">
        <w:rPr>
          <w:rFonts w:ascii="Times New Roman" w:hAnsi="Times New Roman" w:cs="David" w:hint="cs"/>
          <w:szCs w:val="24"/>
          <w:rtl/>
        </w:rPr>
        <w:t>המתבטאת ב</w:t>
      </w:r>
      <w:r w:rsidR="0030492A" w:rsidRPr="00232DB1">
        <w:rPr>
          <w:rFonts w:ascii="Times New Roman" w:hAnsi="Times New Roman" w:cs="David" w:hint="cs"/>
          <w:szCs w:val="24"/>
          <w:rtl/>
        </w:rPr>
        <w:t>מסורות הגנאלוגיות היווניות.</w:t>
      </w:r>
      <w:proofErr w:type="gramEnd"/>
      <w:r w:rsidR="0030492A" w:rsidRPr="00232DB1">
        <w:rPr>
          <w:rFonts w:ascii="Times New Roman" w:hAnsi="Times New Roman" w:cs="David" w:hint="cs"/>
          <w:szCs w:val="24"/>
          <w:rtl/>
        </w:rPr>
        <w:t xml:space="preserve"> לעומת זאת, </w:t>
      </w:r>
      <w:r w:rsidR="00F0462A" w:rsidRPr="00232DB1">
        <w:rPr>
          <w:rFonts w:ascii="Times New Roman" w:hAnsi="Times New Roman" w:cs="David" w:hint="cs"/>
          <w:szCs w:val="24"/>
          <w:rtl/>
        </w:rPr>
        <w:t xml:space="preserve">במקרא </w:t>
      </w:r>
      <w:r w:rsidR="0030492A" w:rsidRPr="00232DB1">
        <w:rPr>
          <w:rFonts w:ascii="Times New Roman" w:hAnsi="Times New Roman" w:cs="David" w:hint="cs"/>
          <w:szCs w:val="24"/>
          <w:rtl/>
        </w:rPr>
        <w:t>הרצף בין ה</w:t>
      </w:r>
      <w:r w:rsidR="00E71571">
        <w:rPr>
          <w:rFonts w:ascii="Times New Roman" w:hAnsi="Times New Roman" w:cs="David" w:hint="cs"/>
          <w:szCs w:val="24"/>
          <w:rtl/>
        </w:rPr>
        <w:t>אשה</w:t>
      </w:r>
      <w:r w:rsidR="0030492A" w:rsidRPr="00232DB1">
        <w:rPr>
          <w:rFonts w:ascii="Times New Roman" w:hAnsi="Times New Roman" w:cs="David" w:hint="cs"/>
          <w:szCs w:val="24"/>
          <w:rtl/>
        </w:rPr>
        <w:t xml:space="preserve"> הראשונה, </w:t>
      </w:r>
      <w:r w:rsidR="00F0462A">
        <w:rPr>
          <w:rFonts w:ascii="Times New Roman" w:hAnsi="Times New Roman" w:cs="David" w:hint="cs"/>
          <w:szCs w:val="24"/>
          <w:rtl/>
        </w:rPr>
        <w:t>"אם כל חי"</w:t>
      </w:r>
      <w:r w:rsidR="0030492A" w:rsidRPr="00232DB1">
        <w:rPr>
          <w:rFonts w:ascii="Times New Roman" w:hAnsi="Times New Roman" w:cs="David" w:hint="cs"/>
          <w:szCs w:val="24"/>
          <w:rtl/>
        </w:rPr>
        <w:t xml:space="preserve"> (בר' ג 20)</w:t>
      </w:r>
      <w:r w:rsidR="00D87D38">
        <w:rPr>
          <w:rFonts w:ascii="Times New Roman" w:hAnsi="Times New Roman" w:cs="David" w:hint="cs"/>
          <w:szCs w:val="24"/>
          <w:rtl/>
        </w:rPr>
        <w:t>,</w:t>
      </w:r>
      <w:r w:rsidR="0030492A" w:rsidRPr="00232DB1">
        <w:rPr>
          <w:rFonts w:ascii="Times New Roman" w:hAnsi="Times New Roman" w:cs="David" w:hint="cs"/>
          <w:szCs w:val="24"/>
          <w:rtl/>
        </w:rPr>
        <w:t xml:space="preserve"> לבין גיבור המבול ואבות העם רחב יותר וכולל דורות רבים יותר, אך גם כאן ניכר אותו שלד גנאלוגי המשתלשל מה</w:t>
      </w:r>
      <w:r w:rsidR="00E71571">
        <w:rPr>
          <w:rFonts w:ascii="Times New Roman" w:hAnsi="Times New Roman" w:cs="David" w:hint="cs"/>
          <w:szCs w:val="24"/>
          <w:rtl/>
        </w:rPr>
        <w:t>אשה</w:t>
      </w:r>
      <w:r w:rsidR="0030492A" w:rsidRPr="00232DB1">
        <w:rPr>
          <w:rFonts w:ascii="Times New Roman" w:hAnsi="Times New Roman" w:cs="David" w:hint="cs"/>
          <w:szCs w:val="24"/>
          <w:rtl/>
        </w:rPr>
        <w:t xml:space="preserve"> הראשונה, דרך אבות האנושות וגיבור המבול עד אבות העם.</w:t>
      </w:r>
    </w:p>
    <w:p w:rsidR="009E0B07" w:rsidRPr="00232DB1" w:rsidRDefault="00E64A73" w:rsidP="00901485">
      <w:pPr>
        <w:spacing w:after="0" w:line="480" w:lineRule="auto"/>
        <w:ind w:firstLine="397"/>
        <w:rPr>
          <w:rFonts w:ascii="Times New Roman" w:hAnsi="Times New Roman" w:cs="David"/>
          <w:szCs w:val="24"/>
          <w:rtl/>
        </w:rPr>
      </w:pPr>
      <w:r w:rsidRPr="00B60F3D">
        <w:rPr>
          <w:rFonts w:ascii="Times New Roman" w:hAnsi="Times New Roman" w:cs="David" w:hint="cs"/>
          <w:szCs w:val="24"/>
          <w:rtl/>
        </w:rPr>
        <w:t>(</w:t>
      </w:r>
      <w:r w:rsidR="003E088C" w:rsidRPr="00B60F3D">
        <w:rPr>
          <w:rFonts w:ascii="Times New Roman" w:hAnsi="Times New Roman" w:cs="David" w:hint="cs"/>
          <w:szCs w:val="24"/>
          <w:rtl/>
        </w:rPr>
        <w:t>ד</w:t>
      </w:r>
      <w:r w:rsidRPr="00B60F3D">
        <w:rPr>
          <w:rFonts w:ascii="Times New Roman" w:hAnsi="Times New Roman" w:cs="David" w:hint="cs"/>
          <w:szCs w:val="24"/>
          <w:rtl/>
        </w:rPr>
        <w:t>)</w:t>
      </w:r>
      <w:r w:rsidR="003E088C" w:rsidRPr="00232DB1">
        <w:rPr>
          <w:rFonts w:ascii="Times New Roman" w:hAnsi="Times New Roman" w:cs="David" w:hint="cs"/>
          <w:szCs w:val="24"/>
          <w:rtl/>
        </w:rPr>
        <w:t xml:space="preserve"> </w:t>
      </w:r>
      <w:r w:rsidR="009733D8" w:rsidRPr="00B60F3D">
        <w:rPr>
          <w:rFonts w:ascii="Times New Roman" w:hAnsi="Times New Roman" w:cs="David" w:hint="cs"/>
          <w:b/>
          <w:bCs/>
          <w:szCs w:val="24"/>
          <w:rtl/>
        </w:rPr>
        <w:t>מוטיב השמדת דור הגיבורים ו</w:t>
      </w:r>
      <w:r w:rsidR="00B60F3D">
        <w:rPr>
          <w:rFonts w:ascii="Times New Roman" w:hAnsi="Times New Roman" w:cs="David" w:hint="cs"/>
          <w:b/>
          <w:bCs/>
          <w:szCs w:val="24"/>
          <w:rtl/>
        </w:rPr>
        <w:t xml:space="preserve">כלל </w:t>
      </w:r>
      <w:r w:rsidR="009733D8" w:rsidRPr="00B60F3D">
        <w:rPr>
          <w:rFonts w:ascii="Times New Roman" w:hAnsi="Times New Roman" w:cs="David" w:hint="cs"/>
          <w:b/>
          <w:bCs/>
          <w:szCs w:val="24"/>
          <w:rtl/>
        </w:rPr>
        <w:t>האנושות</w:t>
      </w:r>
      <w:r w:rsidR="009733D8">
        <w:rPr>
          <w:rFonts w:ascii="Times New Roman" w:hAnsi="Times New Roman" w:cs="David" w:hint="cs"/>
          <w:szCs w:val="24"/>
          <w:rtl/>
        </w:rPr>
        <w:t xml:space="preserve">. זהו </w:t>
      </w:r>
      <w:r w:rsidR="003B1A19">
        <w:rPr>
          <w:rFonts w:ascii="Times New Roman" w:hAnsi="Times New Roman" w:cs="David" w:hint="cs"/>
          <w:szCs w:val="24"/>
          <w:rtl/>
        </w:rPr>
        <w:t>ה</w:t>
      </w:r>
      <w:r w:rsidR="003E088C" w:rsidRPr="00232DB1">
        <w:rPr>
          <w:rFonts w:ascii="Times New Roman" w:hAnsi="Times New Roman" w:cs="David" w:hint="cs"/>
          <w:szCs w:val="24"/>
          <w:rtl/>
        </w:rPr>
        <w:t xml:space="preserve">מוטיב </w:t>
      </w:r>
      <w:r w:rsidR="003B1A19">
        <w:rPr>
          <w:rFonts w:ascii="Times New Roman" w:hAnsi="Times New Roman" w:cs="David" w:hint="cs"/>
          <w:szCs w:val="24"/>
          <w:rtl/>
        </w:rPr>
        <w:t>החותם דור זה ברצפים הגנאלוגיים של שתי התרבויות</w:t>
      </w:r>
      <w:r w:rsidR="009733D8">
        <w:rPr>
          <w:rFonts w:ascii="Times New Roman" w:hAnsi="Times New Roman" w:cs="David" w:hint="cs"/>
          <w:szCs w:val="24"/>
          <w:rtl/>
        </w:rPr>
        <w:t>, והוא מתגלה</w:t>
      </w:r>
      <w:r w:rsidR="003B1A19">
        <w:rPr>
          <w:rFonts w:ascii="Times New Roman" w:hAnsi="Times New Roman" w:cs="David" w:hint="cs"/>
          <w:szCs w:val="24"/>
          <w:rtl/>
        </w:rPr>
        <w:t xml:space="preserve"> בה</w:t>
      </w:r>
      <w:r w:rsidR="00901485">
        <w:rPr>
          <w:rFonts w:ascii="Times New Roman" w:hAnsi="Times New Roman" w:cs="David" w:hint="cs"/>
          <w:szCs w:val="24"/>
          <w:rtl/>
        </w:rPr>
        <w:t>קבלה שבין הסיפור בבראשית ו 1</w:t>
      </w:r>
      <w:r w:rsidR="0030492A" w:rsidRPr="00232DB1">
        <w:rPr>
          <w:rFonts w:ascii="Times New Roman" w:hAnsi="Times New Roman" w:cs="David" w:hint="cs"/>
          <w:szCs w:val="24"/>
          <w:rtl/>
        </w:rPr>
        <w:t>–4</w:t>
      </w:r>
      <w:r w:rsidR="00F0462A">
        <w:rPr>
          <w:rFonts w:ascii="Times New Roman" w:hAnsi="Times New Roman" w:cs="David" w:hint="cs"/>
          <w:szCs w:val="24"/>
          <w:rtl/>
        </w:rPr>
        <w:t>,</w:t>
      </w:r>
      <w:r w:rsidR="0030492A" w:rsidRPr="00232DB1">
        <w:rPr>
          <w:rFonts w:ascii="Times New Roman" w:hAnsi="Times New Roman" w:cs="David" w:hint="cs"/>
          <w:szCs w:val="24"/>
          <w:rtl/>
        </w:rPr>
        <w:t xml:space="preserve"> הקודם לסיפור המבול ברצף המקראי</w:t>
      </w:r>
      <w:r w:rsidR="00F0462A">
        <w:rPr>
          <w:rFonts w:ascii="Times New Roman" w:hAnsi="Times New Roman" w:cs="David" w:hint="cs"/>
          <w:szCs w:val="24"/>
          <w:rtl/>
        </w:rPr>
        <w:t>,</w:t>
      </w:r>
      <w:r w:rsidR="0030492A" w:rsidRPr="00232DB1">
        <w:rPr>
          <w:rFonts w:ascii="Times New Roman" w:hAnsi="Times New Roman" w:cs="David" w:hint="cs"/>
          <w:szCs w:val="24"/>
          <w:rtl/>
        </w:rPr>
        <w:t xml:space="preserve"> לבין כמה כתובים מהעולם היווני</w:t>
      </w:r>
      <w:r w:rsidR="00F0462A">
        <w:rPr>
          <w:rFonts w:ascii="Times New Roman" w:hAnsi="Times New Roman" w:cs="David" w:hint="cs"/>
          <w:szCs w:val="24"/>
          <w:rtl/>
        </w:rPr>
        <w:t>,</w:t>
      </w:r>
      <w:r w:rsidR="0030492A" w:rsidRPr="00232DB1">
        <w:rPr>
          <w:rFonts w:ascii="Times New Roman" w:hAnsi="Times New Roman" w:cs="David" w:hint="cs"/>
          <w:szCs w:val="24"/>
          <w:rtl/>
        </w:rPr>
        <w:t xml:space="preserve"> ובראשם הסצ</w:t>
      </w:r>
      <w:r w:rsidR="00F0462A">
        <w:rPr>
          <w:rFonts w:ascii="Times New Roman" w:hAnsi="Times New Roman" w:cs="David" w:hint="cs"/>
          <w:szCs w:val="24"/>
          <w:rtl/>
        </w:rPr>
        <w:t>י</w:t>
      </w:r>
      <w:r w:rsidR="0030492A" w:rsidRPr="00232DB1">
        <w:rPr>
          <w:rFonts w:ascii="Times New Roman" w:hAnsi="Times New Roman" w:cs="David" w:hint="cs"/>
          <w:szCs w:val="24"/>
          <w:rtl/>
        </w:rPr>
        <w:t>נה מ</w:t>
      </w:r>
      <w:r w:rsidR="00F0462A">
        <w:rPr>
          <w:rFonts w:ascii="Times New Roman" w:hAnsi="Times New Roman" w:cs="David" w:hint="cs"/>
          <w:szCs w:val="24"/>
          <w:rtl/>
        </w:rPr>
        <w:t>'</w:t>
      </w:r>
      <w:r w:rsidR="0030492A" w:rsidRPr="00B77869">
        <w:rPr>
          <w:rFonts w:ascii="Times New Roman" w:hAnsi="Times New Roman" w:cs="David" w:hint="cs"/>
          <w:szCs w:val="24"/>
          <w:rtl/>
        </w:rPr>
        <w:t>קטלוג הנשים</w:t>
      </w:r>
      <w:r w:rsidR="00F0462A">
        <w:rPr>
          <w:rFonts w:ascii="Times New Roman" w:hAnsi="Times New Roman" w:cs="David" w:hint="cs"/>
          <w:szCs w:val="24"/>
          <w:rtl/>
        </w:rPr>
        <w:t>'</w:t>
      </w:r>
      <w:r w:rsidR="0030492A" w:rsidRPr="00232DB1">
        <w:rPr>
          <w:rFonts w:ascii="Times New Roman" w:hAnsi="Times New Roman" w:cs="David" w:hint="cs"/>
          <w:szCs w:val="24"/>
          <w:rtl/>
        </w:rPr>
        <w:t xml:space="preserve"> המספרת על החלטתו של זאוס להביא קץ לדור הגיבורים, ילידי אלים ובנות תמותה, ויחד עמם לאנושות כולה, באמצעות מלחמת טרויה (</w:t>
      </w:r>
      <w:r w:rsidR="0030492A" w:rsidRPr="00232DB1">
        <w:rPr>
          <w:rFonts w:ascii="Times New Roman" w:hAnsi="Times New Roman" w:cs="David"/>
          <w:szCs w:val="24"/>
        </w:rPr>
        <w:t>F 204.95–103 M-W</w:t>
      </w:r>
      <w:r w:rsidR="0030492A" w:rsidRPr="00232DB1">
        <w:rPr>
          <w:rFonts w:ascii="Times New Roman" w:hAnsi="Times New Roman" w:cs="David" w:hint="cs"/>
          <w:szCs w:val="24"/>
          <w:rtl/>
        </w:rPr>
        <w:t xml:space="preserve">). בשני המקרים סמוכים מעשי זיווגים של אלים ובנות אדם ורצונו של ראש האלים להפסיק את מעשי הזיווגים הללו </w:t>
      </w:r>
      <w:r w:rsidR="00FE65FD">
        <w:rPr>
          <w:rFonts w:ascii="Times New Roman" w:hAnsi="Times New Roman" w:cs="David" w:hint="cs"/>
          <w:szCs w:val="24"/>
          <w:rtl/>
        </w:rPr>
        <w:t xml:space="preserve">ולהביא </w:t>
      </w:r>
      <w:r w:rsidR="0030492A" w:rsidRPr="00232DB1">
        <w:rPr>
          <w:rFonts w:ascii="Times New Roman" w:hAnsi="Times New Roman" w:cs="David" w:hint="cs"/>
          <w:szCs w:val="24"/>
          <w:rtl/>
        </w:rPr>
        <w:t>כליה גדולה של דור הגיבורים ו</w:t>
      </w:r>
      <w:r w:rsidR="00B60F3D">
        <w:rPr>
          <w:rFonts w:ascii="Times New Roman" w:hAnsi="Times New Roman" w:cs="David" w:hint="cs"/>
          <w:szCs w:val="24"/>
          <w:rtl/>
        </w:rPr>
        <w:t xml:space="preserve">כלל </w:t>
      </w:r>
      <w:r w:rsidR="0030492A" w:rsidRPr="00232DB1">
        <w:rPr>
          <w:rFonts w:ascii="Times New Roman" w:hAnsi="Times New Roman" w:cs="David" w:hint="cs"/>
          <w:szCs w:val="24"/>
          <w:rtl/>
        </w:rPr>
        <w:t xml:space="preserve">האנושות. לאור העובדה שמלחמת טרויה אינה יכולה </w:t>
      </w:r>
      <w:r w:rsidR="0030492A" w:rsidRPr="00232DB1">
        <w:rPr>
          <w:rFonts w:ascii="Times New Roman" w:hAnsi="Times New Roman" w:cs="David" w:hint="cs"/>
          <w:szCs w:val="24"/>
          <w:rtl/>
        </w:rPr>
        <w:lastRenderedPageBreak/>
        <w:t>להצטייר כאמצעי להשמדת האנושות כולה</w:t>
      </w:r>
      <w:r w:rsidR="00E470A3">
        <w:rPr>
          <w:rFonts w:ascii="Times New Roman" w:hAnsi="Times New Roman" w:cs="David" w:hint="cs"/>
          <w:szCs w:val="24"/>
          <w:rtl/>
        </w:rPr>
        <w:t>,</w:t>
      </w:r>
      <w:r w:rsidR="0030492A" w:rsidRPr="00232DB1">
        <w:rPr>
          <w:rFonts w:ascii="Times New Roman" w:hAnsi="Times New Roman" w:cs="David" w:hint="cs"/>
          <w:szCs w:val="24"/>
          <w:rtl/>
        </w:rPr>
        <w:t xml:space="preserve"> </w:t>
      </w:r>
      <w:r w:rsidR="00FE65FD">
        <w:rPr>
          <w:rFonts w:ascii="Times New Roman" w:hAnsi="Times New Roman" w:cs="David" w:hint="cs"/>
          <w:szCs w:val="24"/>
          <w:rtl/>
        </w:rPr>
        <w:t>הוצע</w:t>
      </w:r>
      <w:r w:rsidR="0030492A" w:rsidRPr="00232DB1">
        <w:rPr>
          <w:rFonts w:ascii="Times New Roman" w:hAnsi="Times New Roman" w:cs="David" w:hint="cs"/>
          <w:szCs w:val="24"/>
          <w:rtl/>
        </w:rPr>
        <w:t xml:space="preserve"> בעבר כי </w:t>
      </w:r>
      <w:r w:rsidR="00E470A3">
        <w:rPr>
          <w:rFonts w:ascii="Times New Roman" w:hAnsi="Times New Roman" w:cs="David" w:hint="cs"/>
          <w:szCs w:val="24"/>
          <w:rtl/>
        </w:rPr>
        <w:t>ב</w:t>
      </w:r>
      <w:r w:rsidR="0030492A" w:rsidRPr="00232DB1">
        <w:rPr>
          <w:rFonts w:ascii="Times New Roman" w:hAnsi="Times New Roman" w:cs="David" w:hint="cs"/>
          <w:szCs w:val="24"/>
          <w:rtl/>
        </w:rPr>
        <w:t>סצ</w:t>
      </w:r>
      <w:r w:rsidR="00E470A3">
        <w:rPr>
          <w:rFonts w:ascii="Times New Roman" w:hAnsi="Times New Roman" w:cs="David" w:hint="cs"/>
          <w:szCs w:val="24"/>
          <w:rtl/>
        </w:rPr>
        <w:t>י</w:t>
      </w:r>
      <w:r w:rsidR="0030492A" w:rsidRPr="00232DB1">
        <w:rPr>
          <w:rFonts w:ascii="Times New Roman" w:hAnsi="Times New Roman" w:cs="David" w:hint="cs"/>
          <w:szCs w:val="24"/>
          <w:rtl/>
        </w:rPr>
        <w:t>נה זו ב</w:t>
      </w:r>
      <w:r w:rsidR="00E470A3">
        <w:rPr>
          <w:rFonts w:ascii="Times New Roman" w:hAnsi="Times New Roman" w:cs="David" w:hint="cs"/>
          <w:szCs w:val="24"/>
          <w:rtl/>
        </w:rPr>
        <w:t>'</w:t>
      </w:r>
      <w:r w:rsidR="0030492A" w:rsidRPr="00B77869">
        <w:rPr>
          <w:rFonts w:ascii="Times New Roman" w:hAnsi="Times New Roman" w:cs="David" w:hint="cs"/>
          <w:szCs w:val="24"/>
          <w:rtl/>
        </w:rPr>
        <w:t>קטלוג הנשים</w:t>
      </w:r>
      <w:r w:rsidR="00E470A3">
        <w:rPr>
          <w:rFonts w:ascii="Times New Roman" w:hAnsi="Times New Roman" w:cs="David" w:hint="cs"/>
          <w:szCs w:val="24"/>
          <w:rtl/>
        </w:rPr>
        <w:t>'</w:t>
      </w:r>
      <w:r w:rsidR="0030492A" w:rsidRPr="00232DB1">
        <w:rPr>
          <w:rFonts w:ascii="Times New Roman" w:hAnsi="Times New Roman" w:cs="David" w:hint="cs"/>
          <w:szCs w:val="24"/>
          <w:rtl/>
        </w:rPr>
        <w:t xml:space="preserve">, </w:t>
      </w:r>
      <w:r w:rsidR="00E470A3">
        <w:rPr>
          <w:rFonts w:ascii="Times New Roman" w:hAnsi="Times New Roman" w:cs="David" w:hint="cs"/>
          <w:szCs w:val="24"/>
          <w:rtl/>
        </w:rPr>
        <w:t>וכן ב</w:t>
      </w:r>
      <w:r w:rsidR="0030492A" w:rsidRPr="00232DB1">
        <w:rPr>
          <w:rFonts w:ascii="Times New Roman" w:hAnsi="Times New Roman" w:cs="David" w:hint="cs"/>
          <w:szCs w:val="24"/>
          <w:rtl/>
        </w:rPr>
        <w:t>סצ</w:t>
      </w:r>
      <w:r w:rsidR="00E470A3">
        <w:rPr>
          <w:rFonts w:ascii="Times New Roman" w:hAnsi="Times New Roman" w:cs="David" w:hint="cs"/>
          <w:szCs w:val="24"/>
          <w:rtl/>
        </w:rPr>
        <w:t>י</w:t>
      </w:r>
      <w:r w:rsidR="0030492A" w:rsidRPr="00232DB1">
        <w:rPr>
          <w:rFonts w:ascii="Times New Roman" w:hAnsi="Times New Roman" w:cs="David" w:hint="cs"/>
          <w:szCs w:val="24"/>
          <w:rtl/>
        </w:rPr>
        <w:t xml:space="preserve">נת הפתיחה של האפוס היווני </w:t>
      </w:r>
      <w:r w:rsidR="00E470A3">
        <w:rPr>
          <w:rFonts w:ascii="Times New Roman" w:hAnsi="Times New Roman" w:cs="David" w:hint="cs"/>
          <w:szCs w:val="24"/>
          <w:rtl/>
        </w:rPr>
        <w:t>'</w:t>
      </w:r>
      <w:r w:rsidR="0030492A" w:rsidRPr="00B77869">
        <w:rPr>
          <w:rFonts w:ascii="Times New Roman" w:hAnsi="Times New Roman" w:cs="David" w:hint="cs"/>
          <w:szCs w:val="24"/>
          <w:rtl/>
        </w:rPr>
        <w:t>קיפריה</w:t>
      </w:r>
      <w:r w:rsidR="00E470A3">
        <w:rPr>
          <w:rFonts w:ascii="Times New Roman" w:hAnsi="Times New Roman" w:cs="David" w:hint="cs"/>
          <w:szCs w:val="24"/>
          <w:rtl/>
        </w:rPr>
        <w:t>'</w:t>
      </w:r>
      <w:r w:rsidR="0030492A" w:rsidRPr="00232DB1">
        <w:rPr>
          <w:rFonts w:ascii="Times New Roman" w:hAnsi="Times New Roman" w:cs="David" w:hint="cs"/>
          <w:szCs w:val="24"/>
          <w:rtl/>
        </w:rPr>
        <w:t xml:space="preserve"> ו</w:t>
      </w:r>
      <w:r w:rsidR="00E470A3">
        <w:rPr>
          <w:rFonts w:ascii="Times New Roman" w:hAnsi="Times New Roman" w:cs="David" w:hint="cs"/>
          <w:szCs w:val="24"/>
          <w:rtl/>
        </w:rPr>
        <w:t>ב</w:t>
      </w:r>
      <w:r w:rsidR="0030492A" w:rsidRPr="00232DB1">
        <w:rPr>
          <w:rFonts w:ascii="Times New Roman" w:hAnsi="Times New Roman" w:cs="David" w:hint="cs"/>
          <w:szCs w:val="24"/>
          <w:rtl/>
        </w:rPr>
        <w:t>סצ</w:t>
      </w:r>
      <w:r w:rsidR="00E470A3">
        <w:rPr>
          <w:rFonts w:ascii="Times New Roman" w:hAnsi="Times New Roman" w:cs="David" w:hint="cs"/>
          <w:szCs w:val="24"/>
          <w:rtl/>
        </w:rPr>
        <w:t>י</w:t>
      </w:r>
      <w:r w:rsidR="0030492A" w:rsidRPr="00232DB1">
        <w:rPr>
          <w:rFonts w:ascii="Times New Roman" w:hAnsi="Times New Roman" w:cs="David" w:hint="cs"/>
          <w:szCs w:val="24"/>
          <w:rtl/>
        </w:rPr>
        <w:t>נת השמדת החומה האכאית ב</w:t>
      </w:r>
      <w:r w:rsidR="00E470A3">
        <w:rPr>
          <w:rFonts w:ascii="Times New Roman" w:hAnsi="Times New Roman" w:cs="David" w:hint="cs"/>
          <w:szCs w:val="24"/>
          <w:rtl/>
        </w:rPr>
        <w:t>'</w:t>
      </w:r>
      <w:r w:rsidR="0030492A" w:rsidRPr="00B77869">
        <w:rPr>
          <w:rFonts w:ascii="Times New Roman" w:hAnsi="Times New Roman" w:cs="David" w:hint="cs"/>
          <w:szCs w:val="24"/>
          <w:rtl/>
        </w:rPr>
        <w:t>איליאדה</w:t>
      </w:r>
      <w:r w:rsidR="00E470A3">
        <w:rPr>
          <w:rFonts w:ascii="Times New Roman" w:hAnsi="Times New Roman" w:cs="David" w:hint="cs"/>
          <w:szCs w:val="24"/>
          <w:rtl/>
        </w:rPr>
        <w:t>',</w:t>
      </w:r>
      <w:r w:rsidR="0030492A" w:rsidRPr="00232DB1">
        <w:rPr>
          <w:rFonts w:ascii="Times New Roman" w:hAnsi="Times New Roman" w:cs="David" w:hint="cs"/>
          <w:szCs w:val="24"/>
          <w:rtl/>
        </w:rPr>
        <w:t xml:space="preserve"> ניכרת השפעתו של סיפור המבול מן המזרח הקדום</w:t>
      </w:r>
      <w:r w:rsidR="00E470A3">
        <w:rPr>
          <w:rFonts w:ascii="Times New Roman" w:hAnsi="Times New Roman" w:cs="David" w:hint="cs"/>
          <w:szCs w:val="24"/>
          <w:rtl/>
        </w:rPr>
        <w:t>,</w:t>
      </w:r>
      <w:r w:rsidR="0030492A" w:rsidRPr="00232DB1">
        <w:rPr>
          <w:rFonts w:ascii="Times New Roman" w:hAnsi="Times New Roman" w:cs="David" w:hint="cs"/>
          <w:szCs w:val="24"/>
          <w:rtl/>
        </w:rPr>
        <w:t xml:space="preserve"> שהחל לחלחל בתקופת חיבור</w:t>
      </w:r>
      <w:r w:rsidR="00E470A3">
        <w:rPr>
          <w:rFonts w:ascii="Times New Roman" w:hAnsi="Times New Roman" w:cs="David" w:hint="cs"/>
          <w:szCs w:val="24"/>
          <w:rtl/>
        </w:rPr>
        <w:t>ן</w:t>
      </w:r>
      <w:r w:rsidR="0030492A" w:rsidRPr="00232DB1">
        <w:rPr>
          <w:rFonts w:ascii="Times New Roman" w:hAnsi="Times New Roman" w:cs="David" w:hint="cs"/>
          <w:szCs w:val="24"/>
          <w:rtl/>
        </w:rPr>
        <w:t xml:space="preserve"> של יצירות אלו לספרות היוונית. </w:t>
      </w:r>
      <w:r w:rsidR="00FE65FD">
        <w:rPr>
          <w:rFonts w:ascii="Times New Roman" w:hAnsi="Times New Roman" w:cs="David" w:hint="cs"/>
          <w:szCs w:val="24"/>
          <w:rtl/>
        </w:rPr>
        <w:t xml:space="preserve">בעקבות כן ביקשתי להציע כי גם </w:t>
      </w:r>
      <w:r w:rsidR="00B60F3D">
        <w:rPr>
          <w:rFonts w:ascii="Times New Roman" w:hAnsi="Times New Roman" w:cs="David" w:hint="cs"/>
          <w:szCs w:val="24"/>
          <w:rtl/>
        </w:rPr>
        <w:t xml:space="preserve">ברקעו של </w:t>
      </w:r>
      <w:r w:rsidR="0030492A" w:rsidRPr="00232DB1">
        <w:rPr>
          <w:rFonts w:ascii="Times New Roman" w:hAnsi="Times New Roman" w:cs="David" w:hint="cs"/>
          <w:szCs w:val="24"/>
          <w:rtl/>
        </w:rPr>
        <w:t>בר</w:t>
      </w:r>
      <w:r w:rsidR="00E470A3">
        <w:rPr>
          <w:rFonts w:ascii="Times New Roman" w:hAnsi="Times New Roman" w:cs="David" w:hint="cs"/>
          <w:szCs w:val="24"/>
          <w:rtl/>
        </w:rPr>
        <w:t>אשית</w:t>
      </w:r>
      <w:r w:rsidR="0030492A" w:rsidRPr="00232DB1">
        <w:rPr>
          <w:rFonts w:ascii="Times New Roman" w:hAnsi="Times New Roman" w:cs="David" w:hint="cs"/>
          <w:szCs w:val="24"/>
          <w:rtl/>
        </w:rPr>
        <w:t xml:space="preserve"> ו 1</w:t>
      </w:r>
      <w:r w:rsidR="00E470A3">
        <w:rPr>
          <w:rFonts w:ascii="Times New Roman" w:hAnsi="Times New Roman" w:cs="David" w:hint="cs"/>
          <w:szCs w:val="24"/>
          <w:rtl/>
        </w:rPr>
        <w:t xml:space="preserve"> </w:t>
      </w:r>
      <w:r w:rsidR="00FE65FD">
        <w:rPr>
          <w:rFonts w:ascii="Times New Roman" w:hAnsi="Times New Roman" w:cs="David" w:hint="cs"/>
          <w:szCs w:val="24"/>
          <w:rtl/>
        </w:rPr>
        <w:t xml:space="preserve">טמון </w:t>
      </w:r>
      <w:r w:rsidR="0030492A" w:rsidRPr="00232DB1">
        <w:rPr>
          <w:rFonts w:ascii="Times New Roman" w:hAnsi="Times New Roman" w:cs="David" w:hint="cs"/>
          <w:szCs w:val="24"/>
          <w:rtl/>
        </w:rPr>
        <w:t>סיפור מבול</w:t>
      </w:r>
      <w:r w:rsidR="00FE65FD">
        <w:rPr>
          <w:rFonts w:ascii="Times New Roman" w:hAnsi="Times New Roman" w:cs="David" w:hint="cs"/>
          <w:szCs w:val="24"/>
          <w:rtl/>
        </w:rPr>
        <w:t xml:space="preserve"> מיוחד</w:t>
      </w:r>
      <w:r w:rsidR="0030492A" w:rsidRPr="00232DB1">
        <w:rPr>
          <w:rFonts w:ascii="Times New Roman" w:hAnsi="Times New Roman" w:cs="David" w:hint="cs"/>
          <w:szCs w:val="24"/>
          <w:rtl/>
        </w:rPr>
        <w:t xml:space="preserve"> </w:t>
      </w:r>
      <w:r w:rsidR="0030492A" w:rsidRPr="00232DB1">
        <w:rPr>
          <w:rFonts w:ascii="Times New Roman" w:hAnsi="Times New Roman" w:cs="David" w:hint="eastAsia"/>
          <w:szCs w:val="24"/>
          <w:rtl/>
        </w:rPr>
        <w:t>–</w:t>
      </w:r>
      <w:r w:rsidR="0030492A" w:rsidRPr="00232DB1">
        <w:rPr>
          <w:rFonts w:ascii="Times New Roman" w:hAnsi="Times New Roman" w:cs="David" w:hint="cs"/>
          <w:szCs w:val="24"/>
          <w:rtl/>
        </w:rPr>
        <w:t xml:space="preserve"> זהו סיפור מבול שונה מזה המצוי בהמשך הסיפור המקראי (</w:t>
      </w:r>
      <w:r w:rsidR="00B52914">
        <w:rPr>
          <w:rFonts w:ascii="Times New Roman" w:hAnsi="Times New Roman" w:cs="David" w:hint="cs"/>
          <w:szCs w:val="24"/>
          <w:rtl/>
        </w:rPr>
        <w:t xml:space="preserve">שם, </w:t>
      </w:r>
      <w:r w:rsidR="0030492A" w:rsidRPr="00232DB1">
        <w:rPr>
          <w:rFonts w:ascii="Times New Roman" w:hAnsi="Times New Roman" w:cs="David" w:hint="cs"/>
          <w:szCs w:val="24"/>
          <w:rtl/>
        </w:rPr>
        <w:t>ו 5</w:t>
      </w:r>
      <w:r w:rsidR="0030492A" w:rsidRPr="00232DB1">
        <w:rPr>
          <w:rFonts w:ascii="Times New Roman" w:hAnsi="Times New Roman" w:cs="David" w:hint="eastAsia"/>
          <w:szCs w:val="24"/>
          <w:rtl/>
        </w:rPr>
        <w:t>–</w:t>
      </w:r>
      <w:r w:rsidR="0030492A" w:rsidRPr="00232DB1">
        <w:rPr>
          <w:rFonts w:ascii="Times New Roman" w:hAnsi="Times New Roman" w:cs="David" w:hint="cs"/>
          <w:szCs w:val="24"/>
          <w:rtl/>
        </w:rPr>
        <w:t xml:space="preserve">ט 17). בצורתו הקדומה של סיפור מיוחד זה תואר המבול כאמצעי הפרדה בין דור הגיבורים והתקופה שבה </w:t>
      </w:r>
      <w:r w:rsidR="00E470A3">
        <w:rPr>
          <w:rFonts w:ascii="Times New Roman" w:hAnsi="Times New Roman" w:cs="David" w:hint="cs"/>
          <w:szCs w:val="24"/>
          <w:rtl/>
        </w:rPr>
        <w:t xml:space="preserve">הילכו האלים בקרב בני האדם לבין </w:t>
      </w:r>
      <w:r w:rsidR="0030492A" w:rsidRPr="00232DB1">
        <w:rPr>
          <w:rFonts w:ascii="Times New Roman" w:hAnsi="Times New Roman" w:cs="David" w:hint="cs"/>
          <w:szCs w:val="24"/>
          <w:rtl/>
        </w:rPr>
        <w:t>תקופ</w:t>
      </w:r>
      <w:r w:rsidR="00E470A3">
        <w:rPr>
          <w:rFonts w:ascii="Times New Roman" w:hAnsi="Times New Roman" w:cs="David" w:hint="cs"/>
          <w:szCs w:val="24"/>
          <w:rtl/>
        </w:rPr>
        <w:t>ת</w:t>
      </w:r>
      <w:r w:rsidR="0030492A" w:rsidRPr="00232DB1">
        <w:rPr>
          <w:rFonts w:ascii="Times New Roman" w:hAnsi="Times New Roman" w:cs="David" w:hint="cs"/>
          <w:szCs w:val="24"/>
          <w:rtl/>
        </w:rPr>
        <w:t xml:space="preserve"> בני האדם הרגילים.</w:t>
      </w:r>
    </w:p>
    <w:p w:rsidR="00524D1E" w:rsidRPr="00232DB1" w:rsidRDefault="00524D1E" w:rsidP="00B60F3D">
      <w:pPr>
        <w:spacing w:after="0" w:line="480" w:lineRule="auto"/>
        <w:ind w:firstLine="397"/>
        <w:rPr>
          <w:rFonts w:ascii="Times New Roman" w:hAnsi="Times New Roman" w:cs="David"/>
          <w:szCs w:val="24"/>
          <w:rtl/>
        </w:rPr>
      </w:pPr>
      <w:r w:rsidRPr="00232DB1">
        <w:rPr>
          <w:rFonts w:ascii="Times New Roman" w:hAnsi="Times New Roman" w:cs="David" w:hint="cs"/>
          <w:szCs w:val="24"/>
          <w:rtl/>
        </w:rPr>
        <w:t>חלק</w:t>
      </w:r>
      <w:r w:rsidR="00B60F3D">
        <w:rPr>
          <w:rFonts w:ascii="Times New Roman" w:hAnsi="Times New Roman" w:cs="David" w:hint="cs"/>
          <w:szCs w:val="24"/>
          <w:rtl/>
        </w:rPr>
        <w:t>ו</w:t>
      </w:r>
      <w:r w:rsidRPr="00232DB1">
        <w:rPr>
          <w:rFonts w:ascii="Times New Roman" w:hAnsi="Times New Roman" w:cs="David" w:hint="cs"/>
          <w:szCs w:val="24"/>
          <w:rtl/>
        </w:rPr>
        <w:t xml:space="preserve"> השני של </w:t>
      </w:r>
      <w:r w:rsidR="00B60F3D">
        <w:rPr>
          <w:rFonts w:ascii="Times New Roman" w:hAnsi="Times New Roman" w:cs="David" w:hint="cs"/>
          <w:szCs w:val="24"/>
          <w:rtl/>
        </w:rPr>
        <w:t>הספר יוחד ל</w:t>
      </w:r>
      <w:r w:rsidRPr="00232DB1">
        <w:rPr>
          <w:rFonts w:ascii="Times New Roman" w:hAnsi="Times New Roman" w:cs="David" w:hint="cs"/>
          <w:szCs w:val="24"/>
          <w:rtl/>
        </w:rPr>
        <w:t>דפוסים ספרותיים האופייניים ל</w:t>
      </w:r>
      <w:r w:rsidR="00FE65FD">
        <w:rPr>
          <w:rFonts w:ascii="Times New Roman" w:hAnsi="Times New Roman" w:cs="David" w:hint="cs"/>
          <w:szCs w:val="24"/>
          <w:rtl/>
        </w:rPr>
        <w:t>סוגת המוצא וה</w:t>
      </w:r>
      <w:r w:rsidRPr="00232DB1">
        <w:rPr>
          <w:rFonts w:ascii="Times New Roman" w:hAnsi="Times New Roman" w:cs="David" w:hint="cs"/>
          <w:szCs w:val="24"/>
          <w:rtl/>
        </w:rPr>
        <w:t>כתיבה הגנאלוגית</w:t>
      </w:r>
      <w:r w:rsidR="00FE65FD">
        <w:rPr>
          <w:rFonts w:ascii="Times New Roman" w:hAnsi="Times New Roman" w:cs="David" w:hint="cs"/>
          <w:szCs w:val="24"/>
          <w:rtl/>
        </w:rPr>
        <w:t xml:space="preserve"> של מזרח הים התיכון הקדום</w:t>
      </w:r>
      <w:r w:rsidRPr="00232DB1">
        <w:rPr>
          <w:rFonts w:ascii="Times New Roman" w:hAnsi="Times New Roman" w:cs="David" w:hint="cs"/>
          <w:szCs w:val="24"/>
          <w:rtl/>
        </w:rPr>
        <w:t xml:space="preserve">, </w:t>
      </w:r>
      <w:r w:rsidR="006D4C72" w:rsidRPr="00232DB1">
        <w:rPr>
          <w:rFonts w:ascii="Times New Roman" w:hAnsi="Times New Roman" w:cs="David" w:hint="cs"/>
          <w:szCs w:val="24"/>
          <w:rtl/>
        </w:rPr>
        <w:t xml:space="preserve">בהתמקדותם בהתפתחות התרבות האנושית ושאלת הזהות האתנית. דפוסים אלו </w:t>
      </w:r>
      <w:r w:rsidR="00A753ED" w:rsidRPr="00232DB1">
        <w:rPr>
          <w:rFonts w:ascii="Times New Roman" w:hAnsi="Times New Roman" w:cs="David" w:hint="cs"/>
          <w:szCs w:val="24"/>
          <w:rtl/>
        </w:rPr>
        <w:t>מצויים</w:t>
      </w:r>
      <w:r w:rsidR="006D4C72" w:rsidRPr="00232DB1">
        <w:rPr>
          <w:rFonts w:ascii="Times New Roman" w:hAnsi="Times New Roman" w:cs="David" w:hint="cs"/>
          <w:szCs w:val="24"/>
          <w:rtl/>
        </w:rPr>
        <w:t xml:space="preserve"> במידה זו או </w:t>
      </w:r>
      <w:r w:rsidR="00A753ED" w:rsidRPr="00232DB1">
        <w:rPr>
          <w:rFonts w:ascii="Times New Roman" w:hAnsi="Times New Roman" w:cs="David" w:hint="cs"/>
          <w:szCs w:val="24"/>
          <w:rtl/>
        </w:rPr>
        <w:t>א</w:t>
      </w:r>
      <w:r w:rsidR="006D4C72" w:rsidRPr="00232DB1">
        <w:rPr>
          <w:rFonts w:ascii="Times New Roman" w:hAnsi="Times New Roman" w:cs="David" w:hint="cs"/>
          <w:szCs w:val="24"/>
          <w:rtl/>
        </w:rPr>
        <w:t>חרת גם בחומר נוסף שנשמר ממזרח הים התיכון</w:t>
      </w:r>
      <w:r w:rsidR="00A753ED" w:rsidRPr="00232DB1">
        <w:rPr>
          <w:rFonts w:ascii="Times New Roman" w:hAnsi="Times New Roman" w:cs="David" w:hint="cs"/>
          <w:szCs w:val="24"/>
          <w:rtl/>
        </w:rPr>
        <w:t xml:space="preserve">, </w:t>
      </w:r>
      <w:r w:rsidR="006D4C72" w:rsidRPr="00232DB1">
        <w:rPr>
          <w:rFonts w:ascii="Times New Roman" w:hAnsi="Times New Roman" w:cs="David" w:hint="cs"/>
          <w:szCs w:val="24"/>
          <w:rtl/>
        </w:rPr>
        <w:t>בשרידי חיבורו של פילון מגבל</w:t>
      </w:r>
      <w:r w:rsidR="00A753ED" w:rsidRPr="00232DB1">
        <w:rPr>
          <w:rFonts w:ascii="Times New Roman" w:hAnsi="Times New Roman" w:cs="David" w:hint="cs"/>
          <w:szCs w:val="24"/>
          <w:rtl/>
        </w:rPr>
        <w:t>.</w:t>
      </w:r>
    </w:p>
    <w:p w:rsidR="000D35CB" w:rsidRPr="00232DB1" w:rsidRDefault="00312767" w:rsidP="009733D8">
      <w:pPr>
        <w:spacing w:after="0" w:line="480" w:lineRule="auto"/>
        <w:ind w:firstLine="397"/>
        <w:rPr>
          <w:rFonts w:ascii="Times New Roman" w:hAnsi="Times New Roman" w:cs="David"/>
          <w:szCs w:val="24"/>
          <w:rtl/>
        </w:rPr>
      </w:pPr>
      <w:r w:rsidRPr="00B60F3D">
        <w:rPr>
          <w:rFonts w:ascii="Times New Roman" w:hAnsi="Times New Roman" w:cs="David" w:hint="cs"/>
          <w:szCs w:val="24"/>
          <w:rtl/>
        </w:rPr>
        <w:t>(ה)</w:t>
      </w:r>
      <w:r w:rsidRPr="004B2DF3">
        <w:rPr>
          <w:rFonts w:ascii="Times New Roman" w:hAnsi="Times New Roman" w:cs="David" w:hint="cs"/>
          <w:szCs w:val="24"/>
          <w:rtl/>
        </w:rPr>
        <w:t xml:space="preserve"> </w:t>
      </w:r>
      <w:r w:rsidR="009733D8" w:rsidRPr="00B60F3D">
        <w:rPr>
          <w:rFonts w:ascii="Times New Roman" w:hAnsi="Times New Roman" w:cs="David" w:hint="cs"/>
          <w:b/>
          <w:bCs/>
          <w:szCs w:val="24"/>
          <w:rtl/>
        </w:rPr>
        <w:t>דפוס 'הממציא הראשון'</w:t>
      </w:r>
      <w:r w:rsidR="009733D8">
        <w:rPr>
          <w:rFonts w:ascii="Times New Roman" w:hAnsi="Times New Roman" w:cs="David" w:hint="cs"/>
          <w:szCs w:val="24"/>
          <w:rtl/>
        </w:rPr>
        <w:t xml:space="preserve">. זהו </w:t>
      </w:r>
      <w:r w:rsidRPr="004B2DF3">
        <w:rPr>
          <w:rFonts w:ascii="Times New Roman" w:hAnsi="Times New Roman" w:cs="David" w:hint="cs"/>
          <w:szCs w:val="24"/>
          <w:rtl/>
        </w:rPr>
        <w:t xml:space="preserve">אחד הדפוסים המאפיינים את הכתיבה הגנאלוגית על ימי הראשית, </w:t>
      </w:r>
      <w:r w:rsidR="009733D8">
        <w:rPr>
          <w:rFonts w:ascii="Times New Roman" w:hAnsi="Times New Roman" w:cs="David" w:hint="cs"/>
          <w:szCs w:val="24"/>
          <w:rtl/>
        </w:rPr>
        <w:t xml:space="preserve">ובו </w:t>
      </w:r>
      <w:r w:rsidRPr="004B2DF3">
        <w:rPr>
          <w:rFonts w:ascii="Times New Roman" w:hAnsi="Times New Roman" w:cs="David" w:hint="cs"/>
          <w:szCs w:val="24"/>
          <w:rtl/>
        </w:rPr>
        <w:t>ידיעות קצרות המדווחות מי היה הראשון אשר המציא מלאכה מסוימת. גם אם ניתן למצוא בספרו</w:t>
      </w:r>
      <w:r>
        <w:rPr>
          <w:rFonts w:ascii="Times New Roman" w:hAnsi="Times New Roman" w:cs="David" w:hint="cs"/>
          <w:szCs w:val="24"/>
          <w:rtl/>
        </w:rPr>
        <w:t>ת</w:t>
      </w:r>
      <w:r w:rsidRPr="004B2DF3">
        <w:rPr>
          <w:rFonts w:ascii="Times New Roman" w:hAnsi="Times New Roman" w:cs="David" w:hint="cs"/>
          <w:szCs w:val="24"/>
          <w:rtl/>
        </w:rPr>
        <w:t xml:space="preserve"> המזרח הקדום עניין מסוים בראשית התרבות האנושית, לא ניתן למצוא דפוס של סדרה גנאלוגית המכילה ממציאים ראשונים</w:t>
      </w:r>
      <w:r>
        <w:rPr>
          <w:rFonts w:ascii="Times New Roman" w:hAnsi="Times New Roman" w:cs="David" w:hint="cs"/>
          <w:szCs w:val="24"/>
          <w:rtl/>
        </w:rPr>
        <w:t xml:space="preserve">. </w:t>
      </w:r>
      <w:r w:rsidR="00DA52BC">
        <w:rPr>
          <w:rFonts w:ascii="Times New Roman" w:hAnsi="Times New Roman" w:cs="David" w:hint="cs"/>
          <w:szCs w:val="24"/>
          <w:rtl/>
        </w:rPr>
        <w:t>במקרא נוסחו בדפוס זה</w:t>
      </w:r>
      <w:r w:rsidRPr="004B2DF3">
        <w:rPr>
          <w:rFonts w:ascii="Times New Roman" w:hAnsi="Times New Roman" w:cs="David" w:hint="cs"/>
          <w:szCs w:val="24"/>
          <w:rtl/>
        </w:rPr>
        <w:t xml:space="preserve"> למשל הידיעות מן החוט היהוויסטי על דמויות כגון יָבָל, יוּבָל, תוּבל קַי</w:t>
      </w:r>
      <w:r w:rsidR="00B60F3D">
        <w:rPr>
          <w:rFonts w:ascii="Times New Roman" w:hAnsi="Times New Roman" w:cs="David" w:hint="cs"/>
          <w:szCs w:val="24"/>
          <w:rtl/>
        </w:rPr>
        <w:t>ן, נח מגלה היין, נמרד גיבור הצי</w:t>
      </w:r>
      <w:r w:rsidRPr="004B2DF3">
        <w:rPr>
          <w:rFonts w:ascii="Times New Roman" w:hAnsi="Times New Roman" w:cs="David" w:hint="cs"/>
          <w:szCs w:val="24"/>
          <w:rtl/>
        </w:rPr>
        <w:t>ד הראשון. רצף מפותח ונרחב למדי של ממציאים ראשונים בתיאור ראשית העולם מצוי גם במסורת פ</w:t>
      </w:r>
      <w:r w:rsidR="00DA52BC">
        <w:rPr>
          <w:rFonts w:ascii="Times New Roman" w:hAnsi="Times New Roman" w:cs="David" w:hint="cs"/>
          <w:szCs w:val="24"/>
          <w:rtl/>
        </w:rPr>
        <w:t>י</w:t>
      </w:r>
      <w:r w:rsidRPr="004B2DF3">
        <w:rPr>
          <w:rFonts w:ascii="Times New Roman" w:hAnsi="Times New Roman" w:cs="David" w:hint="cs"/>
          <w:szCs w:val="24"/>
          <w:rtl/>
        </w:rPr>
        <w:t xml:space="preserve">ניקית ששוקעה אצל פילון מגבל. מסורת זו מתארת סדרה של אבות, בנים ואחים המשתלשלים זה מזה, וכל אחד נחשב כגיבור תרבות. גם במסורות הגנאלוגיות היווניות ניתן למצוא כי ראשוני בני האדם תוארו כגיבורי תרבות וממציאים ראשונים. אמנם בעולם היווני </w:t>
      </w:r>
      <w:r w:rsidR="00DA52BC" w:rsidRPr="004B2DF3">
        <w:rPr>
          <w:rFonts w:ascii="Times New Roman" w:hAnsi="Times New Roman" w:cs="David" w:hint="cs"/>
          <w:szCs w:val="24"/>
          <w:rtl/>
        </w:rPr>
        <w:t xml:space="preserve">נפוץ </w:t>
      </w:r>
      <w:r w:rsidRPr="004B2DF3">
        <w:rPr>
          <w:rFonts w:ascii="Times New Roman" w:hAnsi="Times New Roman" w:cs="David" w:hint="cs"/>
          <w:szCs w:val="24"/>
          <w:rtl/>
        </w:rPr>
        <w:t>דפוס זה בסוגות ובחיבורים רבים, אך נראה שראשיתו</w:t>
      </w:r>
      <w:r>
        <w:rPr>
          <w:rFonts w:ascii="Times New Roman" w:hAnsi="Times New Roman" w:cs="David" w:hint="cs"/>
          <w:szCs w:val="24"/>
          <w:rtl/>
        </w:rPr>
        <w:t>,</w:t>
      </w:r>
      <w:r w:rsidRPr="004B2DF3">
        <w:rPr>
          <w:rFonts w:ascii="Times New Roman" w:hAnsi="Times New Roman" w:cs="David" w:hint="cs"/>
          <w:szCs w:val="24"/>
          <w:rtl/>
        </w:rPr>
        <w:t xml:space="preserve"> ובהיקף מצומצם יחסית</w:t>
      </w:r>
      <w:r>
        <w:rPr>
          <w:rFonts w:ascii="Times New Roman" w:hAnsi="Times New Roman" w:cs="David" w:hint="cs"/>
          <w:szCs w:val="24"/>
          <w:rtl/>
        </w:rPr>
        <w:t>,</w:t>
      </w:r>
      <w:r w:rsidRPr="004B2DF3">
        <w:rPr>
          <w:rFonts w:ascii="Times New Roman" w:hAnsi="Times New Roman" w:cs="David" w:hint="cs"/>
          <w:szCs w:val="24"/>
          <w:rtl/>
        </w:rPr>
        <w:t xml:space="preserve"> היתה בשילוב ידיעות מעין אלו בסקירות גנאלוגיות של ראשית האנושות</w:t>
      </w:r>
      <w:r>
        <w:rPr>
          <w:rFonts w:ascii="Times New Roman" w:hAnsi="Times New Roman" w:cs="David" w:hint="cs"/>
          <w:szCs w:val="24"/>
          <w:rtl/>
        </w:rPr>
        <w:t>.</w:t>
      </w:r>
      <w:r w:rsidRPr="004B2DF3">
        <w:rPr>
          <w:rFonts w:ascii="Times New Roman" w:hAnsi="Times New Roman" w:cs="David" w:hint="cs"/>
          <w:szCs w:val="24"/>
          <w:rtl/>
        </w:rPr>
        <w:t xml:space="preserve"> במסורות הגנאלוגיות של ארגוס </w:t>
      </w:r>
      <w:r>
        <w:rPr>
          <w:rFonts w:ascii="Times New Roman" w:hAnsi="Times New Roman" w:cs="David" w:hint="cs"/>
          <w:szCs w:val="24"/>
          <w:rtl/>
        </w:rPr>
        <w:t xml:space="preserve">למשל </w:t>
      </w:r>
      <w:r w:rsidRPr="004B2DF3">
        <w:rPr>
          <w:rFonts w:ascii="Times New Roman" w:hAnsi="Times New Roman" w:cs="David" w:hint="cs"/>
          <w:szCs w:val="24"/>
          <w:rtl/>
        </w:rPr>
        <w:t>תואר פוֹרוֹנֶאוּס האדם הראשון כמגלה האש. מן ה</w:t>
      </w:r>
      <w:r w:rsidR="00DA52BC">
        <w:rPr>
          <w:rFonts w:ascii="Times New Roman" w:hAnsi="Times New Roman" w:cs="David" w:hint="cs"/>
          <w:szCs w:val="24"/>
          <w:rtl/>
        </w:rPr>
        <w:t>'</w:t>
      </w:r>
      <w:r w:rsidRPr="00B77869">
        <w:rPr>
          <w:rFonts w:ascii="Times New Roman" w:hAnsi="Times New Roman" w:cs="David" w:hint="cs"/>
          <w:szCs w:val="24"/>
          <w:rtl/>
        </w:rPr>
        <w:t>פורוניס</w:t>
      </w:r>
      <w:r w:rsidR="00DA52BC">
        <w:rPr>
          <w:rFonts w:ascii="Times New Roman" w:hAnsi="Times New Roman" w:cs="David" w:hint="cs"/>
          <w:szCs w:val="24"/>
          <w:rtl/>
        </w:rPr>
        <w:t>'</w:t>
      </w:r>
      <w:r w:rsidRPr="004B2DF3">
        <w:rPr>
          <w:rFonts w:ascii="Times New Roman" w:hAnsi="Times New Roman" w:cs="David" w:hint="cs"/>
          <w:szCs w:val="24"/>
          <w:rtl/>
        </w:rPr>
        <w:t xml:space="preserve"> שהוקדשה למסורות הגנאלוגיות הארגיוויות נותרו פרגמנטים בודדים בלבד, אך ניכר כי מחבר</w:t>
      </w:r>
      <w:r w:rsidR="00DA52BC">
        <w:rPr>
          <w:rFonts w:ascii="Times New Roman" w:hAnsi="Times New Roman" w:cs="David" w:hint="cs"/>
          <w:szCs w:val="24"/>
          <w:rtl/>
        </w:rPr>
        <w:t>ה</w:t>
      </w:r>
      <w:r w:rsidRPr="004B2DF3">
        <w:rPr>
          <w:rFonts w:ascii="Times New Roman" w:hAnsi="Times New Roman" w:cs="David" w:hint="cs"/>
          <w:szCs w:val="24"/>
          <w:rtl/>
        </w:rPr>
        <w:t xml:space="preserve"> התעניין בממציאים ראשונים: יושבי הר אידה הפריגים תוארו בו כמגלי הברזל, וקליתואה המזוהה עם אִיו כוהנת הרה, נקשרה לחידוש מנהג פולחני </w:t>
      </w:r>
      <w:r w:rsidRPr="004B2DF3">
        <w:rPr>
          <w:rFonts w:ascii="Times New Roman" w:hAnsi="Times New Roman" w:cs="David" w:hint="eastAsia"/>
          <w:szCs w:val="24"/>
          <w:rtl/>
        </w:rPr>
        <w:t>–</w:t>
      </w:r>
      <w:r w:rsidRPr="004B2DF3">
        <w:rPr>
          <w:rFonts w:ascii="Times New Roman" w:hAnsi="Times New Roman" w:cs="David" w:hint="cs"/>
          <w:szCs w:val="24"/>
          <w:rtl/>
        </w:rPr>
        <w:t xml:space="preserve"> היא הראשונה שקישטה את עמוד האלה. על דנאוס, צאצאה של אִיוֹ בדור הרביעי ששב ממצרים לארגוס, סיפר הקטיוס ממילטוס כי הוא הביא את האל</w:t>
      </w:r>
      <w:r w:rsidR="00DA52BC">
        <w:rPr>
          <w:rFonts w:ascii="Times New Roman" w:hAnsi="Times New Roman" w:cs="David" w:hint="cs"/>
          <w:szCs w:val="24"/>
          <w:rtl/>
        </w:rPr>
        <w:t>"ף-</w:t>
      </w:r>
      <w:r w:rsidRPr="004B2DF3">
        <w:rPr>
          <w:rFonts w:ascii="Times New Roman" w:hAnsi="Times New Roman" w:cs="David" w:hint="cs"/>
          <w:szCs w:val="24"/>
          <w:rtl/>
        </w:rPr>
        <w:t>בי</w:t>
      </w:r>
      <w:r w:rsidR="00DA52BC">
        <w:rPr>
          <w:rFonts w:ascii="Times New Roman" w:hAnsi="Times New Roman" w:cs="David" w:hint="cs"/>
          <w:szCs w:val="24"/>
          <w:rtl/>
        </w:rPr>
        <w:t>"</w:t>
      </w:r>
      <w:r w:rsidRPr="004B2DF3">
        <w:rPr>
          <w:rFonts w:ascii="Times New Roman" w:hAnsi="Times New Roman" w:cs="David" w:hint="cs"/>
          <w:szCs w:val="24"/>
          <w:rtl/>
        </w:rPr>
        <w:t>ת ליוון, ובמקור מאוחר יותר, ב</w:t>
      </w:r>
      <w:r w:rsidR="00DA52BC">
        <w:rPr>
          <w:rFonts w:ascii="Times New Roman" w:hAnsi="Times New Roman" w:cs="David" w:hint="cs"/>
          <w:szCs w:val="24"/>
          <w:rtl/>
        </w:rPr>
        <w:t>'</w:t>
      </w:r>
      <w:r w:rsidRPr="00B77869">
        <w:rPr>
          <w:rFonts w:ascii="Times New Roman" w:hAnsi="Times New Roman" w:cs="David" w:hint="cs"/>
          <w:szCs w:val="24"/>
          <w:rtl/>
        </w:rPr>
        <w:t>ספרייה</w:t>
      </w:r>
      <w:r w:rsidR="00DA52BC">
        <w:rPr>
          <w:rFonts w:ascii="Times New Roman" w:hAnsi="Times New Roman" w:cs="David" w:hint="cs"/>
          <w:szCs w:val="24"/>
          <w:rtl/>
        </w:rPr>
        <w:t>'</w:t>
      </w:r>
      <w:r w:rsidRPr="004B2DF3">
        <w:rPr>
          <w:rFonts w:ascii="Times New Roman" w:hAnsi="Times New Roman" w:cs="David" w:hint="cs"/>
          <w:szCs w:val="24"/>
          <w:rtl/>
        </w:rPr>
        <w:t xml:space="preserve"> המיוחסת לאפולודורוס, סופר כי הוא היה הראשון אשר המציא את הספינות והפליג בהן ממצרים. </w:t>
      </w:r>
      <w:r>
        <w:rPr>
          <w:rFonts w:ascii="Times New Roman" w:hAnsi="Times New Roman" w:cs="David" w:hint="cs"/>
          <w:szCs w:val="24"/>
          <w:rtl/>
        </w:rPr>
        <w:t xml:space="preserve">דפוס מיוחד זה אפשר לתאר את </w:t>
      </w:r>
      <w:r w:rsidRPr="004B2DF3">
        <w:rPr>
          <w:rFonts w:ascii="Times New Roman" w:hAnsi="Times New Roman" w:cs="David" w:hint="cs"/>
          <w:szCs w:val="24"/>
          <w:rtl/>
        </w:rPr>
        <w:t>ראשית האנושות כתיאור תולדות התרבות האנושית.</w:t>
      </w:r>
    </w:p>
    <w:p w:rsidR="00A70947" w:rsidRPr="00232DB1" w:rsidRDefault="006A5D03" w:rsidP="001A212B">
      <w:pPr>
        <w:spacing w:after="0" w:line="480" w:lineRule="auto"/>
        <w:ind w:firstLine="397"/>
        <w:rPr>
          <w:rFonts w:ascii="Times New Roman" w:hAnsi="Times New Roman" w:cs="David"/>
          <w:szCs w:val="24"/>
          <w:rtl/>
        </w:rPr>
      </w:pPr>
      <w:r w:rsidRPr="00F531DC">
        <w:rPr>
          <w:rFonts w:ascii="Times New Roman" w:hAnsi="Times New Roman" w:cs="David" w:hint="cs"/>
          <w:szCs w:val="24"/>
          <w:rtl/>
        </w:rPr>
        <w:lastRenderedPageBreak/>
        <w:t>(</w:t>
      </w:r>
      <w:r w:rsidR="005737FA" w:rsidRPr="00F531DC">
        <w:rPr>
          <w:rFonts w:ascii="Times New Roman" w:hAnsi="Times New Roman" w:cs="David" w:hint="cs"/>
          <w:szCs w:val="24"/>
          <w:rtl/>
        </w:rPr>
        <w:t>ו</w:t>
      </w:r>
      <w:r w:rsidRPr="00F531DC">
        <w:rPr>
          <w:rFonts w:ascii="Times New Roman" w:hAnsi="Times New Roman" w:cs="David" w:hint="cs"/>
          <w:szCs w:val="24"/>
          <w:rtl/>
        </w:rPr>
        <w:t>)</w:t>
      </w:r>
      <w:r w:rsidRPr="00232DB1">
        <w:rPr>
          <w:rFonts w:ascii="Times New Roman" w:hAnsi="Times New Roman" w:cs="David" w:hint="cs"/>
          <w:szCs w:val="24"/>
          <w:rtl/>
        </w:rPr>
        <w:t xml:space="preserve"> </w:t>
      </w:r>
      <w:r w:rsidR="009733D8" w:rsidRPr="00F531DC">
        <w:rPr>
          <w:rFonts w:ascii="Times New Roman" w:hAnsi="Times New Roman" w:cs="David" w:hint="cs"/>
          <w:b/>
          <w:bCs/>
          <w:szCs w:val="24"/>
          <w:rtl/>
        </w:rPr>
        <w:t>דפוס זוגות האחים</w:t>
      </w:r>
      <w:r w:rsidR="009733D8">
        <w:rPr>
          <w:rFonts w:ascii="Times New Roman" w:hAnsi="Times New Roman" w:cs="David" w:hint="cs"/>
          <w:szCs w:val="24"/>
          <w:rtl/>
        </w:rPr>
        <w:t xml:space="preserve">. </w:t>
      </w:r>
      <w:r w:rsidR="00854630" w:rsidRPr="00232DB1">
        <w:rPr>
          <w:rFonts w:ascii="Times New Roman" w:hAnsi="Times New Roman" w:cs="David" w:hint="cs"/>
          <w:szCs w:val="24"/>
          <w:rtl/>
        </w:rPr>
        <w:t>סיפורי</w:t>
      </w:r>
      <w:r w:rsidR="009733D8">
        <w:rPr>
          <w:rFonts w:ascii="Times New Roman" w:hAnsi="Times New Roman" w:cs="David" w:hint="cs"/>
          <w:szCs w:val="24"/>
          <w:rtl/>
        </w:rPr>
        <w:t>ם העוסקים</w:t>
      </w:r>
      <w:r w:rsidR="00207CDB" w:rsidRPr="00232DB1">
        <w:rPr>
          <w:rFonts w:ascii="Times New Roman" w:hAnsi="Times New Roman" w:cs="David" w:hint="cs"/>
          <w:szCs w:val="24"/>
          <w:rtl/>
        </w:rPr>
        <w:t xml:space="preserve"> </w:t>
      </w:r>
      <w:r w:rsidR="009733D8">
        <w:rPr>
          <w:rFonts w:ascii="Times New Roman" w:hAnsi="Times New Roman" w:cs="David" w:hint="cs"/>
          <w:szCs w:val="24"/>
          <w:rtl/>
        </w:rPr>
        <w:t>ב</w:t>
      </w:r>
      <w:r w:rsidR="00854630" w:rsidRPr="00232DB1">
        <w:rPr>
          <w:rFonts w:ascii="Times New Roman" w:hAnsi="Times New Roman" w:cs="David" w:hint="cs"/>
          <w:szCs w:val="24"/>
          <w:rtl/>
        </w:rPr>
        <w:t>זוגות אחים המייצגים קבוצות אוכלוסין מתחרות, כמו שתי ערים, שני שבטים</w:t>
      </w:r>
      <w:r w:rsidR="00082B74" w:rsidRPr="00232DB1">
        <w:rPr>
          <w:rFonts w:ascii="Times New Roman" w:hAnsi="Times New Roman" w:cs="David" w:hint="cs"/>
          <w:szCs w:val="24"/>
          <w:rtl/>
        </w:rPr>
        <w:t>,</w:t>
      </w:r>
      <w:r w:rsidR="00854630" w:rsidRPr="00232DB1">
        <w:rPr>
          <w:rFonts w:ascii="Times New Roman" w:hAnsi="Times New Roman" w:cs="David" w:hint="cs"/>
          <w:szCs w:val="24"/>
          <w:rtl/>
        </w:rPr>
        <w:t xml:space="preserve"> שתי משפחות</w:t>
      </w:r>
      <w:r w:rsidR="00082B74" w:rsidRPr="00232DB1">
        <w:rPr>
          <w:rFonts w:ascii="Times New Roman" w:hAnsi="Times New Roman" w:cs="David" w:hint="cs"/>
          <w:szCs w:val="24"/>
          <w:rtl/>
        </w:rPr>
        <w:t>,</w:t>
      </w:r>
      <w:r w:rsidR="00854630" w:rsidRPr="00232DB1">
        <w:rPr>
          <w:rFonts w:ascii="Times New Roman" w:hAnsi="Times New Roman" w:cs="David" w:hint="cs"/>
          <w:szCs w:val="24"/>
          <w:rtl/>
        </w:rPr>
        <w:t xml:space="preserve"> שתי ממלכות וכיוצא בזה</w:t>
      </w:r>
      <w:r w:rsidR="009733D8">
        <w:rPr>
          <w:rFonts w:ascii="Times New Roman" w:hAnsi="Times New Roman" w:cs="David" w:hint="cs"/>
          <w:szCs w:val="24"/>
          <w:rtl/>
        </w:rPr>
        <w:t xml:space="preserve">, הם </w:t>
      </w:r>
      <w:r w:rsidR="009733D8" w:rsidRPr="00232DB1">
        <w:rPr>
          <w:rFonts w:ascii="Times New Roman" w:hAnsi="Times New Roman" w:cs="David" w:hint="cs"/>
          <w:szCs w:val="24"/>
          <w:rtl/>
        </w:rPr>
        <w:t xml:space="preserve">דפוס </w:t>
      </w:r>
      <w:r w:rsidR="009733D8">
        <w:rPr>
          <w:rFonts w:ascii="Times New Roman" w:hAnsi="Times New Roman" w:cs="David" w:hint="cs"/>
          <w:szCs w:val="24"/>
          <w:rtl/>
        </w:rPr>
        <w:t xml:space="preserve">נוסף </w:t>
      </w:r>
      <w:r w:rsidR="009733D8" w:rsidRPr="00232DB1">
        <w:rPr>
          <w:rFonts w:ascii="Times New Roman" w:hAnsi="Times New Roman" w:cs="David" w:hint="cs"/>
          <w:szCs w:val="24"/>
          <w:rtl/>
        </w:rPr>
        <w:t>האופייני ל</w:t>
      </w:r>
      <w:r w:rsidR="009733D8">
        <w:rPr>
          <w:rFonts w:ascii="Times New Roman" w:hAnsi="Times New Roman" w:cs="David" w:hint="cs"/>
          <w:szCs w:val="24"/>
          <w:rtl/>
        </w:rPr>
        <w:t>סוגת המוצא ול</w:t>
      </w:r>
      <w:r w:rsidR="009733D8" w:rsidRPr="00232DB1">
        <w:rPr>
          <w:rFonts w:ascii="Times New Roman" w:hAnsi="Times New Roman" w:cs="David" w:hint="cs"/>
          <w:szCs w:val="24"/>
          <w:rtl/>
        </w:rPr>
        <w:t xml:space="preserve">כתיבה הגנאלוגית </w:t>
      </w:r>
      <w:r w:rsidR="009733D8">
        <w:rPr>
          <w:rFonts w:ascii="Times New Roman" w:hAnsi="Times New Roman" w:cs="David" w:hint="cs"/>
          <w:szCs w:val="24"/>
          <w:rtl/>
        </w:rPr>
        <w:t>של מזרח הים התיכון הקדום</w:t>
      </w:r>
      <w:r w:rsidR="00511E61" w:rsidRPr="00232DB1">
        <w:rPr>
          <w:rFonts w:ascii="Times New Roman" w:hAnsi="Times New Roman" w:cs="David" w:hint="cs"/>
          <w:szCs w:val="24"/>
          <w:rtl/>
        </w:rPr>
        <w:t xml:space="preserve">. </w:t>
      </w:r>
      <w:r w:rsidR="00567805" w:rsidRPr="00232DB1">
        <w:rPr>
          <w:rFonts w:ascii="Times New Roman" w:hAnsi="Times New Roman" w:cs="David" w:hint="cs"/>
          <w:szCs w:val="24"/>
          <w:rtl/>
        </w:rPr>
        <w:t>לסוגה זו משתייכים</w:t>
      </w:r>
      <w:r w:rsidR="00511E61" w:rsidRPr="00232DB1">
        <w:rPr>
          <w:rFonts w:ascii="Times New Roman" w:hAnsi="Times New Roman" w:cs="David" w:hint="cs"/>
          <w:szCs w:val="24"/>
          <w:rtl/>
        </w:rPr>
        <w:t xml:space="preserve"> למשל </w:t>
      </w:r>
      <w:r w:rsidR="00854630" w:rsidRPr="00232DB1">
        <w:rPr>
          <w:rFonts w:ascii="Times New Roman" w:hAnsi="Times New Roman" w:cs="David" w:hint="cs"/>
          <w:szCs w:val="24"/>
          <w:rtl/>
        </w:rPr>
        <w:t>הסיפורים על יעקב ועשו</w:t>
      </w:r>
      <w:r w:rsidR="00383043">
        <w:rPr>
          <w:rFonts w:ascii="Times New Roman" w:hAnsi="Times New Roman" w:cs="David" w:hint="cs"/>
          <w:szCs w:val="24"/>
          <w:rtl/>
        </w:rPr>
        <w:t>,</w:t>
      </w:r>
      <w:r w:rsidR="00854630" w:rsidRPr="00232DB1">
        <w:rPr>
          <w:rFonts w:ascii="Times New Roman" w:hAnsi="Times New Roman" w:cs="David" w:hint="cs"/>
          <w:szCs w:val="24"/>
          <w:rtl/>
        </w:rPr>
        <w:t xml:space="preserve"> המייצגים </w:t>
      </w:r>
      <w:r w:rsidR="00082B74" w:rsidRPr="00232DB1">
        <w:rPr>
          <w:rFonts w:ascii="Times New Roman" w:hAnsi="Times New Roman" w:cs="David" w:hint="cs"/>
          <w:szCs w:val="24"/>
          <w:rtl/>
        </w:rPr>
        <w:t xml:space="preserve">את </w:t>
      </w:r>
      <w:r w:rsidR="00854630" w:rsidRPr="00232DB1">
        <w:rPr>
          <w:rFonts w:ascii="Times New Roman" w:hAnsi="Times New Roman" w:cs="David" w:hint="cs"/>
          <w:szCs w:val="24"/>
          <w:rtl/>
        </w:rPr>
        <w:t>עם ישראל ואדום</w:t>
      </w:r>
      <w:r w:rsidR="00511E61" w:rsidRPr="00232DB1">
        <w:rPr>
          <w:rFonts w:ascii="Times New Roman" w:hAnsi="Times New Roman" w:cs="David" w:hint="cs"/>
          <w:szCs w:val="24"/>
          <w:rtl/>
        </w:rPr>
        <w:t>,</w:t>
      </w:r>
      <w:r w:rsidR="00854630" w:rsidRPr="00232DB1">
        <w:rPr>
          <w:rFonts w:ascii="Times New Roman" w:hAnsi="Times New Roman" w:cs="David" w:hint="cs"/>
          <w:szCs w:val="24"/>
          <w:rtl/>
        </w:rPr>
        <w:t xml:space="preserve"> או פרץ וזרח</w:t>
      </w:r>
      <w:r w:rsidR="00383043">
        <w:rPr>
          <w:rFonts w:ascii="Times New Roman" w:hAnsi="Times New Roman" w:cs="David" w:hint="cs"/>
          <w:szCs w:val="24"/>
          <w:rtl/>
        </w:rPr>
        <w:t>,</w:t>
      </w:r>
      <w:r w:rsidR="00854630" w:rsidRPr="00232DB1">
        <w:rPr>
          <w:rFonts w:ascii="Times New Roman" w:hAnsi="Times New Roman" w:cs="David" w:hint="cs"/>
          <w:szCs w:val="24"/>
          <w:rtl/>
        </w:rPr>
        <w:t xml:space="preserve"> המייצגים את ב</w:t>
      </w:r>
      <w:r w:rsidR="00511E61" w:rsidRPr="00232DB1">
        <w:rPr>
          <w:rFonts w:ascii="Times New Roman" w:hAnsi="Times New Roman" w:cs="David" w:hint="cs"/>
          <w:szCs w:val="24"/>
          <w:rtl/>
        </w:rPr>
        <w:t>ת</w:t>
      </w:r>
      <w:r w:rsidR="00854630" w:rsidRPr="00232DB1">
        <w:rPr>
          <w:rFonts w:ascii="Times New Roman" w:hAnsi="Times New Roman" w:cs="David" w:hint="cs"/>
          <w:szCs w:val="24"/>
          <w:rtl/>
        </w:rPr>
        <w:t xml:space="preserve">י האב </w:t>
      </w:r>
      <w:r w:rsidR="008B5C55" w:rsidRPr="00232DB1">
        <w:rPr>
          <w:rFonts w:ascii="Times New Roman" w:hAnsi="Times New Roman" w:cs="David" w:hint="cs"/>
          <w:szCs w:val="24"/>
          <w:rtl/>
        </w:rPr>
        <w:t>מ</w:t>
      </w:r>
      <w:r w:rsidR="00854630" w:rsidRPr="00232DB1">
        <w:rPr>
          <w:rFonts w:ascii="Times New Roman" w:hAnsi="Times New Roman" w:cs="David" w:hint="cs"/>
          <w:szCs w:val="24"/>
          <w:rtl/>
        </w:rPr>
        <w:t>שבט יהודה</w:t>
      </w:r>
      <w:r w:rsidR="00511E61" w:rsidRPr="00232DB1">
        <w:rPr>
          <w:rFonts w:ascii="Times New Roman" w:hAnsi="Times New Roman" w:cs="David" w:hint="cs"/>
          <w:szCs w:val="24"/>
          <w:rtl/>
        </w:rPr>
        <w:t>.</w:t>
      </w:r>
      <w:r w:rsidR="00854630" w:rsidRPr="00232DB1">
        <w:rPr>
          <w:rFonts w:ascii="Times New Roman" w:hAnsi="Times New Roman" w:cs="David" w:hint="cs"/>
          <w:szCs w:val="24"/>
          <w:rtl/>
        </w:rPr>
        <w:t xml:space="preserve"> בעולם היווני </w:t>
      </w:r>
      <w:r w:rsidR="00511E61" w:rsidRPr="00232DB1">
        <w:rPr>
          <w:rFonts w:ascii="Times New Roman" w:hAnsi="Times New Roman" w:cs="David" w:hint="cs"/>
          <w:szCs w:val="24"/>
          <w:rtl/>
        </w:rPr>
        <w:t>אלו למשל</w:t>
      </w:r>
      <w:r w:rsidR="00854630" w:rsidRPr="00232DB1">
        <w:rPr>
          <w:rFonts w:ascii="Times New Roman" w:hAnsi="Times New Roman" w:cs="David" w:hint="cs"/>
          <w:szCs w:val="24"/>
          <w:rtl/>
        </w:rPr>
        <w:t xml:space="preserve"> </w:t>
      </w:r>
      <w:r w:rsidR="008012AA" w:rsidRPr="00232DB1">
        <w:rPr>
          <w:rFonts w:ascii="Times New Roman" w:hAnsi="Times New Roman" w:cs="David" w:hint="cs"/>
          <w:szCs w:val="24"/>
          <w:rtl/>
        </w:rPr>
        <w:t xml:space="preserve">המסורות על </w:t>
      </w:r>
      <w:r w:rsidR="00854630" w:rsidRPr="00232DB1">
        <w:rPr>
          <w:rFonts w:ascii="Times New Roman" w:hAnsi="Times New Roman" w:cs="David" w:hint="cs"/>
          <w:szCs w:val="24"/>
          <w:rtl/>
        </w:rPr>
        <w:t>פ</w:t>
      </w:r>
      <w:r w:rsidR="0084138D" w:rsidRPr="00232DB1">
        <w:rPr>
          <w:rFonts w:ascii="Times New Roman" w:hAnsi="Times New Roman" w:cs="David" w:hint="cs"/>
          <w:szCs w:val="24"/>
          <w:rtl/>
        </w:rPr>
        <w:t>ַּ</w:t>
      </w:r>
      <w:r w:rsidR="00854630" w:rsidRPr="00232DB1">
        <w:rPr>
          <w:rFonts w:ascii="Times New Roman" w:hAnsi="Times New Roman" w:cs="David" w:hint="cs"/>
          <w:szCs w:val="24"/>
          <w:rtl/>
        </w:rPr>
        <w:t>נו</w:t>
      </w:r>
      <w:r w:rsidR="0084138D" w:rsidRPr="00232DB1">
        <w:rPr>
          <w:rFonts w:ascii="Times New Roman" w:hAnsi="Times New Roman" w:cs="David" w:hint="cs"/>
          <w:szCs w:val="24"/>
          <w:rtl/>
        </w:rPr>
        <w:t>ֹ</w:t>
      </w:r>
      <w:r w:rsidR="00854630" w:rsidRPr="00232DB1">
        <w:rPr>
          <w:rFonts w:ascii="Times New Roman" w:hAnsi="Times New Roman" w:cs="David" w:hint="cs"/>
          <w:szCs w:val="24"/>
          <w:rtl/>
        </w:rPr>
        <w:t>פ</w:t>
      </w:r>
      <w:r w:rsidR="0084138D" w:rsidRPr="00232DB1">
        <w:rPr>
          <w:rFonts w:ascii="Times New Roman" w:hAnsi="Times New Roman" w:cs="David" w:hint="cs"/>
          <w:szCs w:val="24"/>
          <w:rtl/>
        </w:rPr>
        <w:t>ֶּ</w:t>
      </w:r>
      <w:r w:rsidR="00854630" w:rsidRPr="00232DB1">
        <w:rPr>
          <w:rFonts w:ascii="Times New Roman" w:hAnsi="Times New Roman" w:cs="David" w:hint="cs"/>
          <w:szCs w:val="24"/>
          <w:rtl/>
        </w:rPr>
        <w:t>או</w:t>
      </w:r>
      <w:r w:rsidR="0084138D" w:rsidRPr="00232DB1">
        <w:rPr>
          <w:rFonts w:ascii="Times New Roman" w:hAnsi="Times New Roman" w:cs="David" w:hint="cs"/>
          <w:szCs w:val="24"/>
          <w:rtl/>
        </w:rPr>
        <w:t>ּ</w:t>
      </w:r>
      <w:r w:rsidR="00854630" w:rsidRPr="00232DB1">
        <w:rPr>
          <w:rFonts w:ascii="Times New Roman" w:hAnsi="Times New Roman" w:cs="David" w:hint="cs"/>
          <w:szCs w:val="24"/>
          <w:rtl/>
        </w:rPr>
        <w:t>ס וק</w:t>
      </w:r>
      <w:r w:rsidR="0084138D" w:rsidRPr="00232DB1">
        <w:rPr>
          <w:rFonts w:ascii="Times New Roman" w:hAnsi="Times New Roman" w:cs="David" w:hint="cs"/>
          <w:szCs w:val="24"/>
          <w:rtl/>
        </w:rPr>
        <w:t>ְ</w:t>
      </w:r>
      <w:r w:rsidR="00854630" w:rsidRPr="00232DB1">
        <w:rPr>
          <w:rFonts w:ascii="Times New Roman" w:hAnsi="Times New Roman" w:cs="David" w:hint="cs"/>
          <w:szCs w:val="24"/>
          <w:rtl/>
        </w:rPr>
        <w:t>ר</w:t>
      </w:r>
      <w:r w:rsidR="0084138D" w:rsidRPr="00232DB1">
        <w:rPr>
          <w:rFonts w:ascii="Times New Roman" w:hAnsi="Times New Roman" w:cs="David" w:hint="cs"/>
          <w:szCs w:val="24"/>
          <w:rtl/>
        </w:rPr>
        <w:t>ִ</w:t>
      </w:r>
      <w:r w:rsidR="00854630" w:rsidRPr="00232DB1">
        <w:rPr>
          <w:rFonts w:ascii="Times New Roman" w:hAnsi="Times New Roman" w:cs="David" w:hint="cs"/>
          <w:szCs w:val="24"/>
          <w:rtl/>
        </w:rPr>
        <w:t>יסו</w:t>
      </w:r>
      <w:r w:rsidR="0084138D" w:rsidRPr="00232DB1">
        <w:rPr>
          <w:rFonts w:ascii="Times New Roman" w:hAnsi="Times New Roman" w:cs="David" w:hint="cs"/>
          <w:szCs w:val="24"/>
          <w:rtl/>
        </w:rPr>
        <w:t>ֹ</w:t>
      </w:r>
      <w:r w:rsidR="00854630" w:rsidRPr="00232DB1">
        <w:rPr>
          <w:rFonts w:ascii="Times New Roman" w:hAnsi="Times New Roman" w:cs="David" w:hint="cs"/>
          <w:szCs w:val="24"/>
          <w:rtl/>
        </w:rPr>
        <w:t>ס</w:t>
      </w:r>
      <w:r w:rsidR="00383043">
        <w:rPr>
          <w:rFonts w:ascii="Times New Roman" w:hAnsi="Times New Roman" w:cs="David" w:hint="cs"/>
          <w:szCs w:val="24"/>
          <w:rtl/>
        </w:rPr>
        <w:t>,</w:t>
      </w:r>
      <w:r w:rsidR="00854630" w:rsidRPr="00232DB1">
        <w:rPr>
          <w:rFonts w:ascii="Times New Roman" w:hAnsi="Times New Roman" w:cs="David" w:hint="cs"/>
          <w:szCs w:val="24"/>
          <w:rtl/>
        </w:rPr>
        <w:t xml:space="preserve"> המייצגים את הערים </w:t>
      </w:r>
      <w:r w:rsidR="0084138D" w:rsidRPr="00232DB1">
        <w:rPr>
          <w:rFonts w:ascii="Times New Roman" w:hAnsi="Times New Roman" w:cs="David" w:hint="cs"/>
          <w:szCs w:val="24"/>
          <w:rtl/>
        </w:rPr>
        <w:t>פַּנוֹפֶּאוּס</w:t>
      </w:r>
      <w:r w:rsidR="00854630" w:rsidRPr="00232DB1">
        <w:rPr>
          <w:rFonts w:ascii="Times New Roman" w:hAnsi="Times New Roman" w:cs="David" w:hint="cs"/>
          <w:szCs w:val="24"/>
          <w:rtl/>
        </w:rPr>
        <w:t xml:space="preserve"> וק</w:t>
      </w:r>
      <w:r w:rsidR="0084138D" w:rsidRPr="00232DB1">
        <w:rPr>
          <w:rFonts w:ascii="Times New Roman" w:hAnsi="Times New Roman" w:cs="David" w:hint="cs"/>
          <w:szCs w:val="24"/>
          <w:rtl/>
        </w:rPr>
        <w:t>ְ</w:t>
      </w:r>
      <w:r w:rsidR="00854630" w:rsidRPr="00232DB1">
        <w:rPr>
          <w:rFonts w:ascii="Times New Roman" w:hAnsi="Times New Roman" w:cs="David" w:hint="cs"/>
          <w:szCs w:val="24"/>
          <w:rtl/>
        </w:rPr>
        <w:t>ר</w:t>
      </w:r>
      <w:r w:rsidR="0084138D" w:rsidRPr="00232DB1">
        <w:rPr>
          <w:rFonts w:ascii="Times New Roman" w:hAnsi="Times New Roman" w:cs="David" w:hint="cs"/>
          <w:szCs w:val="24"/>
          <w:rtl/>
        </w:rPr>
        <w:t>ִ</w:t>
      </w:r>
      <w:r w:rsidR="00854630" w:rsidRPr="00232DB1">
        <w:rPr>
          <w:rFonts w:ascii="Times New Roman" w:hAnsi="Times New Roman" w:cs="David" w:hint="cs"/>
          <w:szCs w:val="24"/>
          <w:rtl/>
        </w:rPr>
        <w:t>יסה בחבל פו</w:t>
      </w:r>
      <w:r w:rsidR="0084138D" w:rsidRPr="00232DB1">
        <w:rPr>
          <w:rFonts w:ascii="Times New Roman" w:hAnsi="Times New Roman" w:cs="David" w:hint="cs"/>
          <w:szCs w:val="24"/>
          <w:rtl/>
        </w:rPr>
        <w:t>ֹ</w:t>
      </w:r>
      <w:r w:rsidR="00854630" w:rsidRPr="00232DB1">
        <w:rPr>
          <w:rFonts w:ascii="Times New Roman" w:hAnsi="Times New Roman" w:cs="David" w:hint="cs"/>
          <w:szCs w:val="24"/>
          <w:rtl/>
        </w:rPr>
        <w:t>ק</w:t>
      </w:r>
      <w:r w:rsidR="0084138D" w:rsidRPr="00232DB1">
        <w:rPr>
          <w:rFonts w:ascii="Times New Roman" w:hAnsi="Times New Roman" w:cs="David" w:hint="cs"/>
          <w:szCs w:val="24"/>
          <w:rtl/>
        </w:rPr>
        <w:t>ִ</w:t>
      </w:r>
      <w:r w:rsidR="00854630" w:rsidRPr="00232DB1">
        <w:rPr>
          <w:rFonts w:ascii="Times New Roman" w:hAnsi="Times New Roman" w:cs="David" w:hint="cs"/>
          <w:szCs w:val="24"/>
          <w:rtl/>
        </w:rPr>
        <w:t>יס</w:t>
      </w:r>
      <w:r w:rsidR="00511E61" w:rsidRPr="00232DB1">
        <w:rPr>
          <w:rFonts w:ascii="Times New Roman" w:hAnsi="Times New Roman" w:cs="David" w:hint="cs"/>
          <w:szCs w:val="24"/>
          <w:rtl/>
        </w:rPr>
        <w:t>,</w:t>
      </w:r>
      <w:r w:rsidR="00854630" w:rsidRPr="00232DB1">
        <w:rPr>
          <w:rFonts w:ascii="Times New Roman" w:hAnsi="Times New Roman" w:cs="David" w:hint="cs"/>
          <w:szCs w:val="24"/>
          <w:rtl/>
        </w:rPr>
        <w:t xml:space="preserve"> או א</w:t>
      </w:r>
      <w:r w:rsidR="0084138D" w:rsidRPr="00232DB1">
        <w:rPr>
          <w:rFonts w:ascii="Times New Roman" w:hAnsi="Times New Roman" w:cs="David" w:hint="cs"/>
          <w:szCs w:val="24"/>
          <w:rtl/>
        </w:rPr>
        <w:t>ַ</w:t>
      </w:r>
      <w:r w:rsidR="00854630" w:rsidRPr="00232DB1">
        <w:rPr>
          <w:rFonts w:ascii="Times New Roman" w:hAnsi="Times New Roman" w:cs="David" w:hint="cs"/>
          <w:szCs w:val="24"/>
          <w:rtl/>
        </w:rPr>
        <w:t>ק</w:t>
      </w:r>
      <w:r w:rsidR="0084138D" w:rsidRPr="00232DB1">
        <w:rPr>
          <w:rFonts w:ascii="Times New Roman" w:hAnsi="Times New Roman" w:cs="David" w:hint="cs"/>
          <w:szCs w:val="24"/>
          <w:rtl/>
        </w:rPr>
        <w:t>ְרִ</w:t>
      </w:r>
      <w:r w:rsidR="00854630" w:rsidRPr="00232DB1">
        <w:rPr>
          <w:rFonts w:ascii="Times New Roman" w:hAnsi="Times New Roman" w:cs="David" w:hint="cs"/>
          <w:szCs w:val="24"/>
          <w:rtl/>
        </w:rPr>
        <w:t>יס</w:t>
      </w:r>
      <w:r w:rsidR="0084138D" w:rsidRPr="00232DB1">
        <w:rPr>
          <w:rFonts w:ascii="Times New Roman" w:hAnsi="Times New Roman" w:cs="David" w:hint="cs"/>
          <w:szCs w:val="24"/>
          <w:rtl/>
        </w:rPr>
        <w:t>ְ</w:t>
      </w:r>
      <w:r w:rsidR="00854630" w:rsidRPr="00232DB1">
        <w:rPr>
          <w:rFonts w:ascii="Times New Roman" w:hAnsi="Times New Roman" w:cs="David" w:hint="cs"/>
          <w:szCs w:val="24"/>
          <w:rtl/>
        </w:rPr>
        <w:t>יו</w:t>
      </w:r>
      <w:r w:rsidR="0084138D" w:rsidRPr="00232DB1">
        <w:rPr>
          <w:rFonts w:ascii="Times New Roman" w:hAnsi="Times New Roman" w:cs="David" w:hint="cs"/>
          <w:szCs w:val="24"/>
          <w:rtl/>
        </w:rPr>
        <w:t>ֹ</w:t>
      </w:r>
      <w:r w:rsidR="00383043">
        <w:rPr>
          <w:rFonts w:ascii="Times New Roman" w:hAnsi="Times New Roman" w:cs="David" w:hint="cs"/>
          <w:szCs w:val="24"/>
          <w:rtl/>
        </w:rPr>
        <w:t>ס,</w:t>
      </w:r>
      <w:r w:rsidR="00854630" w:rsidRPr="00232DB1">
        <w:rPr>
          <w:rFonts w:ascii="Times New Roman" w:hAnsi="Times New Roman" w:cs="David" w:hint="cs"/>
          <w:szCs w:val="24"/>
          <w:rtl/>
        </w:rPr>
        <w:t xml:space="preserve"> המייצגים את </w:t>
      </w:r>
      <w:r w:rsidR="0084138D" w:rsidRPr="00232DB1">
        <w:rPr>
          <w:rFonts w:ascii="Times New Roman" w:hAnsi="Times New Roman" w:cs="David" w:hint="cs"/>
          <w:szCs w:val="24"/>
          <w:rtl/>
        </w:rPr>
        <w:t xml:space="preserve">הערים </w:t>
      </w:r>
      <w:r w:rsidR="00854630" w:rsidRPr="00232DB1">
        <w:rPr>
          <w:rFonts w:ascii="Times New Roman" w:hAnsi="Times New Roman" w:cs="David" w:hint="cs"/>
          <w:szCs w:val="24"/>
          <w:rtl/>
        </w:rPr>
        <w:t xml:space="preserve">ארגוס וטירינס בחבל ארגוליס. בכל המקרים הללו התאומים </w:t>
      </w:r>
      <w:r w:rsidR="002336B7" w:rsidRPr="00232DB1">
        <w:rPr>
          <w:rFonts w:ascii="Times New Roman" w:hAnsi="Times New Roman" w:cs="David" w:hint="cs"/>
          <w:szCs w:val="24"/>
          <w:rtl/>
        </w:rPr>
        <w:t xml:space="preserve">רבים </w:t>
      </w:r>
      <w:r w:rsidR="00854630" w:rsidRPr="00232DB1">
        <w:rPr>
          <w:rFonts w:ascii="Times New Roman" w:hAnsi="Times New Roman" w:cs="David" w:hint="cs"/>
          <w:szCs w:val="24"/>
          <w:rtl/>
        </w:rPr>
        <w:t>ביניהם עוד בבטן אמם או בשעת הלידה</w:t>
      </w:r>
      <w:r w:rsidR="00081715" w:rsidRPr="00232DB1">
        <w:rPr>
          <w:rFonts w:ascii="Times New Roman" w:hAnsi="Times New Roman" w:cs="David" w:hint="cs"/>
          <w:szCs w:val="24"/>
          <w:rtl/>
        </w:rPr>
        <w:t xml:space="preserve">. </w:t>
      </w:r>
      <w:r w:rsidR="00854630" w:rsidRPr="00232DB1">
        <w:rPr>
          <w:rFonts w:ascii="Times New Roman" w:hAnsi="Times New Roman" w:cs="David" w:hint="cs"/>
          <w:szCs w:val="24"/>
          <w:rtl/>
        </w:rPr>
        <w:t>דפוס דומה מצוי גם אצל פילון מגבל בסי</w:t>
      </w:r>
      <w:r w:rsidR="002E291E" w:rsidRPr="00232DB1">
        <w:rPr>
          <w:rFonts w:ascii="Times New Roman" w:hAnsi="Times New Roman" w:cs="David" w:hint="cs"/>
          <w:szCs w:val="24"/>
          <w:rtl/>
        </w:rPr>
        <w:t>פ</w:t>
      </w:r>
      <w:r w:rsidR="00854630" w:rsidRPr="00232DB1">
        <w:rPr>
          <w:rFonts w:ascii="Times New Roman" w:hAnsi="Times New Roman" w:cs="David" w:hint="cs"/>
          <w:szCs w:val="24"/>
          <w:rtl/>
        </w:rPr>
        <w:t xml:space="preserve">ור על </w:t>
      </w:r>
      <w:r w:rsidR="001A212B" w:rsidRPr="001A212B">
        <w:rPr>
          <w:rStyle w:val="word"/>
          <w:rFonts w:ascii="David" w:hAnsi="David" w:cs="David"/>
          <w:sz w:val="24"/>
          <w:szCs w:val="24"/>
          <w:rtl/>
        </w:rPr>
        <w:t>שָׁמַיִם</w:t>
      </w:r>
      <w:r w:rsidR="00854630" w:rsidRPr="00232DB1">
        <w:rPr>
          <w:rFonts w:ascii="Times New Roman" w:hAnsi="Times New Roman" w:cs="David" w:hint="cs"/>
          <w:szCs w:val="24"/>
          <w:rtl/>
        </w:rPr>
        <w:t>-ר</w:t>
      </w:r>
      <w:r w:rsidR="001A212B">
        <w:rPr>
          <w:rFonts w:ascii="Times New Roman" w:hAnsi="Times New Roman" w:cs="David" w:hint="cs"/>
          <w:szCs w:val="24"/>
          <w:rtl/>
        </w:rPr>
        <w:t>ָ</w:t>
      </w:r>
      <w:r w:rsidR="00854630" w:rsidRPr="00232DB1">
        <w:rPr>
          <w:rFonts w:ascii="Times New Roman" w:hAnsi="Times New Roman" w:cs="David" w:hint="cs"/>
          <w:szCs w:val="24"/>
          <w:rtl/>
        </w:rPr>
        <w:t>מ</w:t>
      </w:r>
      <w:r w:rsidR="001A212B">
        <w:rPr>
          <w:rFonts w:ascii="Times New Roman" w:hAnsi="Times New Roman" w:cs="David" w:hint="cs"/>
          <w:szCs w:val="24"/>
          <w:rtl/>
        </w:rPr>
        <w:t>ִ</w:t>
      </w:r>
      <w:r w:rsidR="00854630" w:rsidRPr="00232DB1">
        <w:rPr>
          <w:rFonts w:ascii="Times New Roman" w:hAnsi="Times New Roman" w:cs="David" w:hint="cs"/>
          <w:szCs w:val="24"/>
          <w:rtl/>
        </w:rPr>
        <w:t>ים (ה</w:t>
      </w:r>
      <w:r w:rsidR="002E291E" w:rsidRPr="00232DB1">
        <w:rPr>
          <w:rFonts w:ascii="Times New Roman" w:hAnsi="Times New Roman" w:cs="David" w:hint="cs"/>
          <w:szCs w:val="24"/>
          <w:rtl/>
        </w:rPr>
        <w:t>ִ</w:t>
      </w:r>
      <w:r w:rsidR="00854630" w:rsidRPr="00232DB1">
        <w:rPr>
          <w:rFonts w:ascii="Times New Roman" w:hAnsi="Times New Roman" w:cs="David" w:hint="cs"/>
          <w:szCs w:val="24"/>
          <w:rtl/>
        </w:rPr>
        <w:t>יפ</w:t>
      </w:r>
      <w:r w:rsidR="002E291E" w:rsidRPr="00232DB1">
        <w:rPr>
          <w:rFonts w:ascii="Times New Roman" w:hAnsi="Times New Roman" w:cs="David" w:hint="cs"/>
          <w:szCs w:val="24"/>
          <w:rtl/>
        </w:rPr>
        <w:t>ְּ</w:t>
      </w:r>
      <w:r w:rsidR="00854630" w:rsidRPr="00232DB1">
        <w:rPr>
          <w:rFonts w:ascii="Times New Roman" w:hAnsi="Times New Roman" w:cs="David" w:hint="cs"/>
          <w:szCs w:val="24"/>
          <w:rtl/>
        </w:rPr>
        <w:t>ס</w:t>
      </w:r>
      <w:r w:rsidR="002E291E" w:rsidRPr="00232DB1">
        <w:rPr>
          <w:rFonts w:ascii="Times New Roman" w:hAnsi="Times New Roman" w:cs="David" w:hint="cs"/>
          <w:szCs w:val="24"/>
          <w:rtl/>
        </w:rPr>
        <w:t>א</w:t>
      </w:r>
      <w:r w:rsidR="00854630" w:rsidRPr="00232DB1">
        <w:rPr>
          <w:rFonts w:ascii="Times New Roman" w:hAnsi="Times New Roman" w:cs="David" w:hint="cs"/>
          <w:szCs w:val="24"/>
          <w:rtl/>
        </w:rPr>
        <w:t>ו</w:t>
      </w:r>
      <w:r w:rsidR="002E291E" w:rsidRPr="00232DB1">
        <w:rPr>
          <w:rFonts w:ascii="Times New Roman" w:hAnsi="Times New Roman" w:cs="David" w:hint="cs"/>
          <w:szCs w:val="24"/>
          <w:rtl/>
        </w:rPr>
        <w:t>ּ</w:t>
      </w:r>
      <w:r w:rsidR="00854630" w:rsidRPr="00232DB1">
        <w:rPr>
          <w:rFonts w:ascii="Times New Roman" w:hAnsi="Times New Roman" w:cs="David" w:hint="cs"/>
          <w:szCs w:val="24"/>
          <w:rtl/>
        </w:rPr>
        <w:t>ר</w:t>
      </w:r>
      <w:r w:rsidR="002E291E" w:rsidRPr="00232DB1">
        <w:rPr>
          <w:rFonts w:ascii="Times New Roman" w:hAnsi="Times New Roman" w:cs="David" w:hint="cs"/>
          <w:szCs w:val="24"/>
          <w:rtl/>
        </w:rPr>
        <w:t>ַ</w:t>
      </w:r>
      <w:r w:rsidR="00854630" w:rsidRPr="00232DB1">
        <w:rPr>
          <w:rFonts w:ascii="Times New Roman" w:hAnsi="Times New Roman" w:cs="David" w:hint="cs"/>
          <w:szCs w:val="24"/>
          <w:rtl/>
        </w:rPr>
        <w:t>נ</w:t>
      </w:r>
      <w:r w:rsidR="002E291E" w:rsidRPr="00232DB1">
        <w:rPr>
          <w:rFonts w:ascii="Times New Roman" w:hAnsi="Times New Roman" w:cs="David" w:hint="cs"/>
          <w:szCs w:val="24"/>
          <w:rtl/>
        </w:rPr>
        <w:t>ִ</w:t>
      </w:r>
      <w:r w:rsidR="00854630" w:rsidRPr="00232DB1">
        <w:rPr>
          <w:rFonts w:ascii="Times New Roman" w:hAnsi="Times New Roman" w:cs="David" w:hint="cs"/>
          <w:szCs w:val="24"/>
          <w:rtl/>
        </w:rPr>
        <w:t>יו</w:t>
      </w:r>
      <w:r w:rsidR="002E291E" w:rsidRPr="00232DB1">
        <w:rPr>
          <w:rFonts w:ascii="Times New Roman" w:hAnsi="Times New Roman" w:cs="David" w:hint="cs"/>
          <w:szCs w:val="24"/>
          <w:rtl/>
        </w:rPr>
        <w:t>ֹ</w:t>
      </w:r>
      <w:r w:rsidR="00854630" w:rsidRPr="00232DB1">
        <w:rPr>
          <w:rFonts w:ascii="Times New Roman" w:hAnsi="Times New Roman" w:cs="David" w:hint="cs"/>
          <w:szCs w:val="24"/>
          <w:rtl/>
        </w:rPr>
        <w:t>ס)</w:t>
      </w:r>
      <w:r w:rsidR="00082B74" w:rsidRPr="00232DB1">
        <w:rPr>
          <w:rFonts w:ascii="Times New Roman" w:hAnsi="Times New Roman" w:cs="David" w:hint="cs"/>
          <w:szCs w:val="24"/>
          <w:rtl/>
        </w:rPr>
        <w:t>,</w:t>
      </w:r>
      <w:r w:rsidR="00854630" w:rsidRPr="00232DB1">
        <w:rPr>
          <w:rFonts w:ascii="Times New Roman" w:hAnsi="Times New Roman" w:cs="David" w:hint="cs"/>
          <w:szCs w:val="24"/>
          <w:rtl/>
        </w:rPr>
        <w:t xml:space="preserve"> הקרוי כשם רובע בצידון</w:t>
      </w:r>
      <w:r w:rsidR="00082B74" w:rsidRPr="00232DB1">
        <w:rPr>
          <w:rFonts w:ascii="Times New Roman" w:hAnsi="Times New Roman" w:cs="David" w:hint="cs"/>
          <w:szCs w:val="24"/>
          <w:rtl/>
        </w:rPr>
        <w:t>,</w:t>
      </w:r>
      <w:r w:rsidR="00854630" w:rsidRPr="00232DB1">
        <w:rPr>
          <w:rFonts w:ascii="Times New Roman" w:hAnsi="Times New Roman" w:cs="David" w:hint="cs"/>
          <w:szCs w:val="24"/>
          <w:rtl/>
        </w:rPr>
        <w:t xml:space="preserve"> ו</w:t>
      </w:r>
      <w:r w:rsidR="00207CDB" w:rsidRPr="00232DB1">
        <w:rPr>
          <w:rFonts w:ascii="Times New Roman" w:hAnsi="Times New Roman" w:cs="David" w:hint="cs"/>
          <w:szCs w:val="24"/>
          <w:rtl/>
        </w:rPr>
        <w:t>אחיו</w:t>
      </w:r>
      <w:r w:rsidR="00854630" w:rsidRPr="00232DB1">
        <w:rPr>
          <w:rFonts w:ascii="Times New Roman" w:hAnsi="Times New Roman" w:cs="David" w:hint="cs"/>
          <w:szCs w:val="24"/>
          <w:rtl/>
        </w:rPr>
        <w:t xml:space="preserve"> או</w:t>
      </w:r>
      <w:r w:rsidR="00082B74" w:rsidRPr="00232DB1">
        <w:rPr>
          <w:rFonts w:ascii="Times New Roman" w:hAnsi="Times New Roman" w:cs="David" w:hint="cs"/>
          <w:szCs w:val="24"/>
          <w:rtl/>
        </w:rPr>
        <w:t>ּ</w:t>
      </w:r>
      <w:r w:rsidR="00854630" w:rsidRPr="00232DB1">
        <w:rPr>
          <w:rFonts w:ascii="Times New Roman" w:hAnsi="Times New Roman" w:cs="David" w:hint="cs"/>
          <w:szCs w:val="24"/>
          <w:rtl/>
        </w:rPr>
        <w:t>ס</w:t>
      </w:r>
      <w:r w:rsidR="00082B74" w:rsidRPr="00232DB1">
        <w:rPr>
          <w:rFonts w:ascii="Times New Roman" w:hAnsi="Times New Roman" w:cs="David" w:hint="cs"/>
          <w:szCs w:val="24"/>
          <w:rtl/>
        </w:rPr>
        <w:t>וֹ</w:t>
      </w:r>
      <w:r w:rsidR="00854630" w:rsidRPr="00232DB1">
        <w:rPr>
          <w:rFonts w:ascii="Times New Roman" w:hAnsi="Times New Roman" w:cs="David" w:hint="cs"/>
          <w:szCs w:val="24"/>
          <w:rtl/>
        </w:rPr>
        <w:t>או</w:t>
      </w:r>
      <w:r w:rsidR="00082B74" w:rsidRPr="00232DB1">
        <w:rPr>
          <w:rFonts w:ascii="Times New Roman" w:hAnsi="Times New Roman" w:cs="David" w:hint="cs"/>
          <w:szCs w:val="24"/>
          <w:rtl/>
        </w:rPr>
        <w:t>ֹ</w:t>
      </w:r>
      <w:r w:rsidR="00854630" w:rsidRPr="00232DB1">
        <w:rPr>
          <w:rFonts w:ascii="Times New Roman" w:hAnsi="Times New Roman" w:cs="David" w:hint="cs"/>
          <w:szCs w:val="24"/>
          <w:rtl/>
        </w:rPr>
        <w:t>ס</w:t>
      </w:r>
      <w:r w:rsidR="00383043">
        <w:rPr>
          <w:rFonts w:ascii="Times New Roman" w:hAnsi="Times New Roman" w:cs="David" w:hint="cs"/>
          <w:szCs w:val="24"/>
          <w:rtl/>
        </w:rPr>
        <w:t>,</w:t>
      </w:r>
      <w:r w:rsidR="00854630" w:rsidRPr="00232DB1">
        <w:rPr>
          <w:rFonts w:ascii="Times New Roman" w:hAnsi="Times New Roman" w:cs="David" w:hint="cs"/>
          <w:szCs w:val="24"/>
          <w:rtl/>
        </w:rPr>
        <w:t xml:space="preserve"> המייצג את א</w:t>
      </w:r>
      <w:r w:rsidR="002E291E" w:rsidRPr="00232DB1">
        <w:rPr>
          <w:rFonts w:ascii="Times New Roman" w:hAnsi="Times New Roman" w:cs="David" w:hint="cs"/>
          <w:szCs w:val="24"/>
          <w:rtl/>
        </w:rPr>
        <w:t>ֻ</w:t>
      </w:r>
      <w:r w:rsidR="00854630" w:rsidRPr="00232DB1">
        <w:rPr>
          <w:rFonts w:ascii="Times New Roman" w:hAnsi="Times New Roman" w:cs="David" w:hint="cs"/>
          <w:szCs w:val="24"/>
          <w:rtl/>
        </w:rPr>
        <w:t>שו</w:t>
      </w:r>
      <w:r w:rsidR="002E291E" w:rsidRPr="00232DB1">
        <w:rPr>
          <w:rFonts w:ascii="Times New Roman" w:hAnsi="Times New Roman" w:cs="David" w:hint="cs"/>
          <w:szCs w:val="24"/>
          <w:rtl/>
        </w:rPr>
        <w:t>ּ</w:t>
      </w:r>
      <w:r w:rsidR="00F531DC">
        <w:rPr>
          <w:rFonts w:ascii="Times New Roman" w:hAnsi="Times New Roman" w:cs="David" w:hint="cs"/>
          <w:szCs w:val="24"/>
          <w:rtl/>
        </w:rPr>
        <w:t>,</w:t>
      </w:r>
      <w:r w:rsidR="00854630" w:rsidRPr="00232DB1">
        <w:rPr>
          <w:rFonts w:ascii="Times New Roman" w:hAnsi="Times New Roman" w:cs="David" w:hint="cs"/>
          <w:szCs w:val="24"/>
          <w:rtl/>
        </w:rPr>
        <w:t xml:space="preserve"> היא צור היבשתית.</w:t>
      </w:r>
      <w:r w:rsidR="002E291E" w:rsidRPr="00232DB1">
        <w:rPr>
          <w:rFonts w:ascii="Times New Roman" w:hAnsi="Times New Roman" w:cs="David" w:hint="cs"/>
          <w:szCs w:val="24"/>
          <w:rtl/>
        </w:rPr>
        <w:t xml:space="preserve"> פילון </w:t>
      </w:r>
      <w:r w:rsidR="00207CDB" w:rsidRPr="00232DB1">
        <w:rPr>
          <w:rFonts w:ascii="Times New Roman" w:hAnsi="Times New Roman" w:cs="David" w:hint="cs"/>
          <w:szCs w:val="24"/>
          <w:rtl/>
        </w:rPr>
        <w:t xml:space="preserve">משתמש </w:t>
      </w:r>
      <w:r w:rsidR="002E291E" w:rsidRPr="00232DB1">
        <w:rPr>
          <w:rFonts w:ascii="Times New Roman" w:hAnsi="Times New Roman" w:cs="David" w:hint="cs"/>
          <w:szCs w:val="24"/>
          <w:rtl/>
        </w:rPr>
        <w:t xml:space="preserve">במקרה זה </w:t>
      </w:r>
      <w:r w:rsidR="00081715" w:rsidRPr="00232DB1">
        <w:rPr>
          <w:rFonts w:ascii="Times New Roman" w:hAnsi="Times New Roman" w:cs="David" w:hint="cs"/>
          <w:szCs w:val="24"/>
          <w:rtl/>
        </w:rPr>
        <w:t>ב</w:t>
      </w:r>
      <w:r w:rsidR="002E291E" w:rsidRPr="00232DB1">
        <w:rPr>
          <w:rFonts w:ascii="Times New Roman" w:hAnsi="Times New Roman" w:cs="David" w:hint="cs"/>
          <w:szCs w:val="24"/>
          <w:rtl/>
        </w:rPr>
        <w:t xml:space="preserve">מסורת </w:t>
      </w:r>
      <w:r w:rsidR="00081715" w:rsidRPr="00232DB1">
        <w:rPr>
          <w:rFonts w:ascii="Times New Roman" w:hAnsi="Times New Roman" w:cs="David" w:hint="cs"/>
          <w:szCs w:val="24"/>
          <w:rtl/>
        </w:rPr>
        <w:t>קדומה</w:t>
      </w:r>
      <w:r w:rsidR="002E291E" w:rsidRPr="00232DB1">
        <w:rPr>
          <w:rFonts w:ascii="Times New Roman" w:hAnsi="Times New Roman" w:cs="David" w:hint="cs"/>
          <w:szCs w:val="24"/>
          <w:rtl/>
        </w:rPr>
        <w:t xml:space="preserve"> על אבות אפונימים של </w:t>
      </w:r>
      <w:r w:rsidR="00FB6706" w:rsidRPr="00232DB1">
        <w:rPr>
          <w:rFonts w:ascii="Times New Roman" w:hAnsi="Times New Roman" w:cs="David" w:hint="cs"/>
          <w:szCs w:val="24"/>
          <w:rtl/>
        </w:rPr>
        <w:t xml:space="preserve">מקומות </w:t>
      </w:r>
      <w:r w:rsidR="001A212B">
        <w:rPr>
          <w:rFonts w:ascii="Times New Roman" w:hAnsi="Times New Roman" w:cs="David" w:hint="cs"/>
          <w:szCs w:val="24"/>
          <w:rtl/>
        </w:rPr>
        <w:t xml:space="preserve">יישוב </w:t>
      </w:r>
      <w:r w:rsidR="00FB6706" w:rsidRPr="00232DB1">
        <w:rPr>
          <w:rFonts w:ascii="Times New Roman" w:hAnsi="Times New Roman" w:cs="David" w:hint="cs"/>
          <w:szCs w:val="24"/>
          <w:rtl/>
        </w:rPr>
        <w:t>בפ</w:t>
      </w:r>
      <w:r w:rsidR="009733D8">
        <w:rPr>
          <w:rFonts w:ascii="Times New Roman" w:hAnsi="Times New Roman" w:cs="David" w:hint="cs"/>
          <w:szCs w:val="24"/>
          <w:rtl/>
        </w:rPr>
        <w:t>י</w:t>
      </w:r>
      <w:r w:rsidR="00FB6706" w:rsidRPr="00232DB1">
        <w:rPr>
          <w:rFonts w:ascii="Times New Roman" w:hAnsi="Times New Roman" w:cs="David" w:hint="cs"/>
          <w:szCs w:val="24"/>
          <w:rtl/>
        </w:rPr>
        <w:t>ניקיה</w:t>
      </w:r>
      <w:r w:rsidR="00081715" w:rsidRPr="00232DB1">
        <w:rPr>
          <w:rFonts w:ascii="Times New Roman" w:hAnsi="Times New Roman" w:cs="David" w:hint="cs"/>
          <w:szCs w:val="24"/>
          <w:rtl/>
        </w:rPr>
        <w:t>,</w:t>
      </w:r>
      <w:r w:rsidR="00FB6706" w:rsidRPr="00232DB1">
        <w:rPr>
          <w:rFonts w:ascii="Times New Roman" w:hAnsi="Times New Roman" w:cs="David" w:hint="cs"/>
          <w:szCs w:val="24"/>
          <w:rtl/>
        </w:rPr>
        <w:t xml:space="preserve"> </w:t>
      </w:r>
      <w:r w:rsidR="0030492A" w:rsidRPr="00232DB1">
        <w:rPr>
          <w:rFonts w:ascii="Times New Roman" w:hAnsi="Times New Roman" w:cs="David" w:hint="cs"/>
          <w:szCs w:val="24"/>
          <w:rtl/>
        </w:rPr>
        <w:t>ש</w:t>
      </w:r>
      <w:r w:rsidR="00FB6706" w:rsidRPr="00232DB1">
        <w:rPr>
          <w:rFonts w:ascii="Times New Roman" w:hAnsi="Times New Roman" w:cs="David" w:hint="cs"/>
          <w:szCs w:val="24"/>
          <w:rtl/>
        </w:rPr>
        <w:t>נועדה להסביר את מערכת היחסים בין אותם מקומות פ</w:t>
      </w:r>
      <w:r w:rsidR="00383043">
        <w:rPr>
          <w:rFonts w:ascii="Times New Roman" w:hAnsi="Times New Roman" w:cs="David" w:hint="cs"/>
          <w:szCs w:val="24"/>
          <w:rtl/>
        </w:rPr>
        <w:t>י</w:t>
      </w:r>
      <w:r w:rsidR="009733D8">
        <w:rPr>
          <w:rFonts w:ascii="Times New Roman" w:hAnsi="Times New Roman" w:cs="David" w:hint="cs"/>
          <w:szCs w:val="24"/>
          <w:rtl/>
        </w:rPr>
        <w:t>ניקי</w:t>
      </w:r>
      <w:r w:rsidR="00FB6706" w:rsidRPr="00232DB1">
        <w:rPr>
          <w:rFonts w:ascii="Times New Roman" w:hAnsi="Times New Roman" w:cs="David" w:hint="cs"/>
          <w:szCs w:val="24"/>
          <w:rtl/>
        </w:rPr>
        <w:t xml:space="preserve">ם. </w:t>
      </w:r>
      <w:r w:rsidR="00383043">
        <w:rPr>
          <w:rFonts w:ascii="Times New Roman" w:hAnsi="Times New Roman" w:cs="David" w:hint="cs"/>
          <w:szCs w:val="24"/>
          <w:rtl/>
        </w:rPr>
        <w:t xml:space="preserve">על אף </w:t>
      </w:r>
      <w:r w:rsidR="00E70A24">
        <w:rPr>
          <w:rFonts w:ascii="Times New Roman" w:hAnsi="Times New Roman" w:cs="David" w:hint="cs"/>
          <w:szCs w:val="24"/>
          <w:rtl/>
        </w:rPr>
        <w:t>שבמז</w:t>
      </w:r>
      <w:r w:rsidR="007A50EB">
        <w:rPr>
          <w:rFonts w:ascii="Times New Roman" w:hAnsi="Times New Roman" w:cs="David" w:hint="cs"/>
          <w:szCs w:val="24"/>
          <w:rtl/>
        </w:rPr>
        <w:t>ר</w:t>
      </w:r>
      <w:r w:rsidR="00E70A24">
        <w:rPr>
          <w:rFonts w:ascii="Times New Roman" w:hAnsi="Times New Roman" w:cs="David" w:hint="cs"/>
          <w:szCs w:val="24"/>
          <w:rtl/>
        </w:rPr>
        <w:t>ח הקדום ני</w:t>
      </w:r>
      <w:r w:rsidR="007A50EB">
        <w:rPr>
          <w:rFonts w:ascii="Times New Roman" w:hAnsi="Times New Roman" w:cs="David" w:hint="cs"/>
          <w:szCs w:val="24"/>
          <w:rtl/>
        </w:rPr>
        <w:t>ת</w:t>
      </w:r>
      <w:r w:rsidR="00E70A24">
        <w:rPr>
          <w:rFonts w:ascii="Times New Roman" w:hAnsi="Times New Roman" w:cs="David" w:hint="cs"/>
          <w:szCs w:val="24"/>
          <w:rtl/>
        </w:rPr>
        <w:t>ן למצוא סי</w:t>
      </w:r>
      <w:r w:rsidR="007A50EB">
        <w:rPr>
          <w:rFonts w:ascii="Times New Roman" w:hAnsi="Times New Roman" w:cs="David" w:hint="cs"/>
          <w:szCs w:val="24"/>
          <w:rtl/>
        </w:rPr>
        <w:t>פ</w:t>
      </w:r>
      <w:r w:rsidR="00E70A24">
        <w:rPr>
          <w:rFonts w:ascii="Times New Roman" w:hAnsi="Times New Roman" w:cs="David" w:hint="cs"/>
          <w:szCs w:val="24"/>
          <w:rtl/>
        </w:rPr>
        <w:t xml:space="preserve">ורים </w:t>
      </w:r>
      <w:r w:rsidR="007A50EB">
        <w:rPr>
          <w:rFonts w:ascii="Times New Roman" w:hAnsi="Times New Roman" w:cs="David" w:hint="cs"/>
          <w:szCs w:val="24"/>
          <w:rtl/>
        </w:rPr>
        <w:t>אחדים</w:t>
      </w:r>
      <w:r w:rsidR="00E70A24">
        <w:rPr>
          <w:rFonts w:ascii="Times New Roman" w:hAnsi="Times New Roman" w:cs="David" w:hint="cs"/>
          <w:szCs w:val="24"/>
          <w:rtl/>
        </w:rPr>
        <w:t xml:space="preserve"> על מאבקים ויריבויות בין אחים</w:t>
      </w:r>
      <w:r w:rsidR="007A50EB">
        <w:rPr>
          <w:rFonts w:ascii="Times New Roman" w:hAnsi="Times New Roman" w:cs="David" w:hint="cs"/>
          <w:szCs w:val="24"/>
          <w:rtl/>
        </w:rPr>
        <w:t>, בשר ודם ואלים</w:t>
      </w:r>
      <w:r w:rsidR="00E70A24">
        <w:rPr>
          <w:rFonts w:ascii="Times New Roman" w:hAnsi="Times New Roman" w:cs="David" w:hint="cs"/>
          <w:szCs w:val="24"/>
          <w:rtl/>
        </w:rPr>
        <w:t xml:space="preserve">, </w:t>
      </w:r>
      <w:r w:rsidR="007A50EB">
        <w:rPr>
          <w:rFonts w:ascii="Times New Roman" w:hAnsi="Times New Roman" w:cs="David" w:hint="cs"/>
          <w:szCs w:val="24"/>
          <w:rtl/>
        </w:rPr>
        <w:t xml:space="preserve">בספרות הגנאלוגית של אגן הים התיכון המזרחי </w:t>
      </w:r>
      <w:r w:rsidR="00E70A24">
        <w:rPr>
          <w:rFonts w:ascii="Times New Roman" w:hAnsi="Times New Roman" w:cs="David" w:hint="cs"/>
          <w:szCs w:val="24"/>
          <w:rtl/>
        </w:rPr>
        <w:t>התייח</w:t>
      </w:r>
      <w:r w:rsidR="007A50EB">
        <w:rPr>
          <w:rFonts w:ascii="Times New Roman" w:hAnsi="Times New Roman" w:cs="David" w:hint="cs"/>
          <w:szCs w:val="24"/>
          <w:rtl/>
        </w:rPr>
        <w:t>ד</w:t>
      </w:r>
      <w:r w:rsidR="00383043">
        <w:rPr>
          <w:rFonts w:ascii="Times New Roman" w:hAnsi="Times New Roman" w:cs="David" w:hint="cs"/>
          <w:szCs w:val="24"/>
          <w:rtl/>
        </w:rPr>
        <w:t xml:space="preserve"> מוטיב זה לסיפורים א</w:t>
      </w:r>
      <w:r w:rsidR="00E70A24">
        <w:rPr>
          <w:rFonts w:ascii="Times New Roman" w:hAnsi="Times New Roman" w:cs="David" w:hint="cs"/>
          <w:szCs w:val="24"/>
          <w:rtl/>
        </w:rPr>
        <w:t>טיול</w:t>
      </w:r>
      <w:r w:rsidR="009733D8">
        <w:rPr>
          <w:rFonts w:ascii="Times New Roman" w:hAnsi="Times New Roman" w:cs="David" w:hint="cs"/>
          <w:szCs w:val="24"/>
          <w:rtl/>
        </w:rPr>
        <w:t>ו</w:t>
      </w:r>
      <w:r w:rsidR="00E70A24">
        <w:rPr>
          <w:rFonts w:ascii="Times New Roman" w:hAnsi="Times New Roman" w:cs="David" w:hint="cs"/>
          <w:szCs w:val="24"/>
          <w:rtl/>
        </w:rPr>
        <w:t xml:space="preserve">גיים המשקפים את מערכות היחסים </w:t>
      </w:r>
      <w:r w:rsidR="007254BF">
        <w:rPr>
          <w:rFonts w:ascii="Times New Roman" w:hAnsi="Times New Roman" w:cs="David" w:hint="cs"/>
          <w:szCs w:val="24"/>
          <w:rtl/>
        </w:rPr>
        <w:t xml:space="preserve">בין </w:t>
      </w:r>
      <w:r w:rsidR="00E70A24">
        <w:rPr>
          <w:rFonts w:ascii="Times New Roman" w:hAnsi="Times New Roman" w:cs="David" w:hint="cs"/>
          <w:szCs w:val="24"/>
          <w:rtl/>
        </w:rPr>
        <w:t>קבוצות אתניות שונות.</w:t>
      </w:r>
    </w:p>
    <w:p w:rsidR="00111651" w:rsidRPr="00232DB1" w:rsidRDefault="005737FA" w:rsidP="009733D8">
      <w:pPr>
        <w:spacing w:after="0" w:line="480" w:lineRule="auto"/>
        <w:ind w:firstLine="397"/>
        <w:rPr>
          <w:rFonts w:ascii="Times New Roman" w:hAnsi="Times New Roman" w:cs="David"/>
          <w:szCs w:val="24"/>
          <w:rtl/>
        </w:rPr>
      </w:pPr>
      <w:r w:rsidRPr="00F531DC">
        <w:rPr>
          <w:rFonts w:ascii="Times New Roman" w:hAnsi="Times New Roman" w:cs="David" w:hint="cs"/>
          <w:szCs w:val="24"/>
          <w:rtl/>
        </w:rPr>
        <w:t>(ז)</w:t>
      </w:r>
      <w:r w:rsidRPr="00232DB1">
        <w:rPr>
          <w:rFonts w:ascii="Times New Roman" w:hAnsi="Times New Roman" w:cs="David" w:hint="cs"/>
          <w:szCs w:val="24"/>
          <w:rtl/>
        </w:rPr>
        <w:t xml:space="preserve"> </w:t>
      </w:r>
      <w:r w:rsidR="00A70947" w:rsidRPr="00F531DC">
        <w:rPr>
          <w:rFonts w:ascii="Times New Roman" w:hAnsi="Times New Roman" w:cs="David" w:hint="cs"/>
          <w:b/>
          <w:bCs/>
          <w:szCs w:val="24"/>
          <w:rtl/>
        </w:rPr>
        <w:t>סיפור</w:t>
      </w:r>
      <w:r w:rsidR="00F91E62" w:rsidRPr="00F531DC">
        <w:rPr>
          <w:rFonts w:ascii="Times New Roman" w:hAnsi="Times New Roman" w:cs="David" w:hint="cs"/>
          <w:b/>
          <w:bCs/>
          <w:szCs w:val="24"/>
          <w:rtl/>
        </w:rPr>
        <w:t>י</w:t>
      </w:r>
      <w:r w:rsidR="00A70947" w:rsidRPr="00F531DC">
        <w:rPr>
          <w:rFonts w:ascii="Times New Roman" w:hAnsi="Times New Roman" w:cs="David" w:hint="cs"/>
          <w:b/>
          <w:bCs/>
          <w:szCs w:val="24"/>
          <w:rtl/>
        </w:rPr>
        <w:t xml:space="preserve"> </w:t>
      </w:r>
      <w:r w:rsidR="002C6080" w:rsidRPr="00F531DC">
        <w:rPr>
          <w:rFonts w:ascii="Times New Roman" w:hAnsi="Times New Roman" w:cs="David" w:hint="cs"/>
          <w:b/>
          <w:bCs/>
          <w:szCs w:val="24"/>
          <w:rtl/>
        </w:rPr>
        <w:t>ה</w:t>
      </w:r>
      <w:r w:rsidR="00A70947" w:rsidRPr="00F531DC">
        <w:rPr>
          <w:rFonts w:ascii="Times New Roman" w:hAnsi="Times New Roman" w:cs="David" w:hint="cs"/>
          <w:b/>
          <w:bCs/>
          <w:szCs w:val="24"/>
          <w:rtl/>
        </w:rPr>
        <w:t xml:space="preserve">התנחלות של </w:t>
      </w:r>
      <w:r w:rsidR="00F91E62" w:rsidRPr="00F531DC">
        <w:rPr>
          <w:rFonts w:ascii="Times New Roman" w:hAnsi="Times New Roman" w:cs="David" w:hint="cs"/>
          <w:b/>
          <w:bCs/>
          <w:szCs w:val="24"/>
          <w:rtl/>
        </w:rPr>
        <w:t>אב קדום</w:t>
      </w:r>
      <w:r w:rsidR="00F91E62" w:rsidRPr="00232DB1">
        <w:rPr>
          <w:rFonts w:ascii="Times New Roman" w:hAnsi="Times New Roman" w:cs="David" w:hint="cs"/>
          <w:szCs w:val="24"/>
          <w:rtl/>
        </w:rPr>
        <w:t xml:space="preserve">. דגם זה, המצוי גם הוא במסורות הגנאלוגיות של שתי התרבויות, מספר על ראשיתה של קבוצה אתנית או יושבי עיר </w:t>
      </w:r>
      <w:r w:rsidR="002414FC" w:rsidRPr="00232DB1">
        <w:rPr>
          <w:rFonts w:ascii="Times New Roman" w:hAnsi="Times New Roman" w:cs="David" w:hint="cs"/>
          <w:szCs w:val="24"/>
          <w:rtl/>
        </w:rPr>
        <w:t xml:space="preserve">כלשהי </w:t>
      </w:r>
      <w:r w:rsidR="009F6491" w:rsidRPr="00232DB1">
        <w:rPr>
          <w:rFonts w:ascii="Times New Roman" w:hAnsi="Times New Roman" w:cs="David" w:hint="cs"/>
          <w:szCs w:val="24"/>
          <w:rtl/>
        </w:rPr>
        <w:t>ב</w:t>
      </w:r>
      <w:r w:rsidR="00F91E62" w:rsidRPr="00232DB1">
        <w:rPr>
          <w:rFonts w:ascii="Times New Roman" w:hAnsi="Times New Roman" w:cs="David" w:hint="cs"/>
          <w:szCs w:val="24"/>
          <w:rtl/>
        </w:rPr>
        <w:t>אב קדום שהיגר למקום</w:t>
      </w:r>
      <w:r w:rsidR="002414FC" w:rsidRPr="00232DB1">
        <w:rPr>
          <w:rFonts w:ascii="Times New Roman" w:hAnsi="Times New Roman" w:cs="David" w:hint="cs"/>
          <w:szCs w:val="24"/>
          <w:rtl/>
        </w:rPr>
        <w:t xml:space="preserve"> </w:t>
      </w:r>
      <w:r w:rsidR="009F6491" w:rsidRPr="00232DB1">
        <w:rPr>
          <w:rFonts w:ascii="Times New Roman" w:hAnsi="Times New Roman" w:cs="David" w:hint="cs"/>
          <w:szCs w:val="24"/>
          <w:rtl/>
        </w:rPr>
        <w:t>אי אז</w:t>
      </w:r>
      <w:r w:rsidR="00F91E62" w:rsidRPr="00232DB1">
        <w:rPr>
          <w:rFonts w:ascii="Times New Roman" w:hAnsi="Times New Roman" w:cs="David" w:hint="cs"/>
          <w:szCs w:val="24"/>
          <w:rtl/>
        </w:rPr>
        <w:t>. עיקרי דגם זה</w:t>
      </w:r>
      <w:r w:rsidR="00207CDB" w:rsidRPr="00232DB1">
        <w:rPr>
          <w:rFonts w:ascii="Times New Roman" w:hAnsi="Times New Roman" w:cs="David" w:hint="cs"/>
          <w:szCs w:val="24"/>
          <w:rtl/>
        </w:rPr>
        <w:t xml:space="preserve"> הם</w:t>
      </w:r>
      <w:r w:rsidR="009F6491" w:rsidRPr="00232DB1">
        <w:rPr>
          <w:rFonts w:ascii="Times New Roman" w:hAnsi="Times New Roman" w:cs="David" w:hint="cs"/>
          <w:szCs w:val="24"/>
          <w:rtl/>
        </w:rPr>
        <w:t>:</w:t>
      </w:r>
      <w:r w:rsidR="00F91E62" w:rsidRPr="00232DB1">
        <w:rPr>
          <w:rFonts w:ascii="Times New Roman" w:hAnsi="Times New Roman" w:cs="David" w:hint="cs"/>
          <w:szCs w:val="24"/>
          <w:rtl/>
        </w:rPr>
        <w:t xml:space="preserve"> (</w:t>
      </w:r>
      <w:r w:rsidR="00383043">
        <w:rPr>
          <w:rFonts w:ascii="Times New Roman" w:hAnsi="Times New Roman" w:cs="David" w:hint="cs"/>
          <w:szCs w:val="24"/>
          <w:rtl/>
        </w:rPr>
        <w:t>1</w:t>
      </w:r>
      <w:r w:rsidR="00F91E62" w:rsidRPr="00232DB1">
        <w:rPr>
          <w:rFonts w:ascii="Times New Roman" w:hAnsi="Times New Roman" w:cs="David" w:hint="cs"/>
          <w:szCs w:val="24"/>
          <w:rtl/>
        </w:rPr>
        <w:t xml:space="preserve">) </w:t>
      </w:r>
      <w:r w:rsidR="00207CDB" w:rsidRPr="00232DB1">
        <w:rPr>
          <w:rFonts w:ascii="Times New Roman" w:hAnsi="Times New Roman" w:cs="David" w:hint="cs"/>
          <w:szCs w:val="24"/>
          <w:rtl/>
        </w:rPr>
        <w:t xml:space="preserve">האב הקדום </w:t>
      </w:r>
      <w:r w:rsidR="00F91E62" w:rsidRPr="00232DB1">
        <w:rPr>
          <w:rFonts w:ascii="Times New Roman" w:hAnsi="Times New Roman" w:cs="David" w:hint="cs"/>
          <w:szCs w:val="24"/>
          <w:rtl/>
        </w:rPr>
        <w:t>יצא ממרכז תרבותי</w:t>
      </w:r>
      <w:r w:rsidR="00744404" w:rsidRPr="00232DB1">
        <w:rPr>
          <w:rFonts w:ascii="Times New Roman" w:hAnsi="Times New Roman" w:cs="David" w:hint="cs"/>
          <w:szCs w:val="24"/>
          <w:rtl/>
        </w:rPr>
        <w:t xml:space="preserve"> עתיק</w:t>
      </w:r>
      <w:r w:rsidR="00383043">
        <w:rPr>
          <w:rFonts w:ascii="Times New Roman" w:hAnsi="Times New Roman" w:cs="David" w:hint="cs"/>
          <w:szCs w:val="24"/>
          <w:rtl/>
        </w:rPr>
        <w:t>;</w:t>
      </w:r>
      <w:r w:rsidR="00F91E62" w:rsidRPr="00232DB1">
        <w:rPr>
          <w:rFonts w:ascii="Times New Roman" w:hAnsi="Times New Roman" w:cs="David" w:hint="cs"/>
          <w:szCs w:val="24"/>
          <w:rtl/>
        </w:rPr>
        <w:t xml:space="preserve"> (</w:t>
      </w:r>
      <w:r w:rsidR="00383043">
        <w:rPr>
          <w:rFonts w:ascii="Times New Roman" w:hAnsi="Times New Roman" w:cs="David" w:hint="cs"/>
          <w:szCs w:val="24"/>
          <w:rtl/>
        </w:rPr>
        <w:t>2</w:t>
      </w:r>
      <w:r w:rsidR="00F91E62" w:rsidRPr="00232DB1">
        <w:rPr>
          <w:rFonts w:ascii="Times New Roman" w:hAnsi="Times New Roman" w:cs="David" w:hint="cs"/>
          <w:szCs w:val="24"/>
          <w:rtl/>
        </w:rPr>
        <w:t xml:space="preserve">) </w:t>
      </w:r>
      <w:r w:rsidR="00744404" w:rsidRPr="00232DB1">
        <w:rPr>
          <w:rFonts w:ascii="Times New Roman" w:hAnsi="Times New Roman" w:cs="David" w:hint="cs"/>
          <w:szCs w:val="24"/>
          <w:rtl/>
        </w:rPr>
        <w:t xml:space="preserve">הוא </w:t>
      </w:r>
      <w:r w:rsidR="00F91E62" w:rsidRPr="00232DB1">
        <w:rPr>
          <w:rFonts w:ascii="Times New Roman" w:hAnsi="Times New Roman" w:cs="David" w:hint="cs"/>
          <w:szCs w:val="24"/>
          <w:rtl/>
        </w:rPr>
        <w:t>הגיע למקום חדש וחי כגֵר בקרב האוכלוסייה המקומית</w:t>
      </w:r>
      <w:r w:rsidR="00383043">
        <w:rPr>
          <w:rFonts w:ascii="Times New Roman" w:hAnsi="Times New Roman" w:cs="David" w:hint="cs"/>
          <w:szCs w:val="24"/>
          <w:rtl/>
        </w:rPr>
        <w:t>;</w:t>
      </w:r>
      <w:r w:rsidR="00F91E62" w:rsidRPr="00232DB1">
        <w:rPr>
          <w:rFonts w:ascii="Times New Roman" w:hAnsi="Times New Roman" w:cs="David" w:hint="cs"/>
          <w:szCs w:val="24"/>
          <w:rtl/>
        </w:rPr>
        <w:t xml:space="preserve"> (</w:t>
      </w:r>
      <w:r w:rsidR="00383043">
        <w:rPr>
          <w:rFonts w:ascii="Times New Roman" w:hAnsi="Times New Roman" w:cs="David" w:hint="cs"/>
          <w:szCs w:val="24"/>
          <w:rtl/>
        </w:rPr>
        <w:t>3</w:t>
      </w:r>
      <w:r w:rsidR="00F91E62" w:rsidRPr="00232DB1">
        <w:rPr>
          <w:rFonts w:ascii="Times New Roman" w:hAnsi="Times New Roman" w:cs="David" w:hint="cs"/>
          <w:szCs w:val="24"/>
          <w:rtl/>
        </w:rPr>
        <w:t xml:space="preserve">) במקומו החדש ובנדודיו </w:t>
      </w:r>
      <w:r w:rsidR="00DB5373" w:rsidRPr="00232DB1">
        <w:rPr>
          <w:rFonts w:ascii="Times New Roman" w:hAnsi="Times New Roman" w:cs="David" w:hint="cs"/>
          <w:szCs w:val="24"/>
          <w:rtl/>
        </w:rPr>
        <w:t>ק</w:t>
      </w:r>
      <w:r w:rsidR="00F91E62" w:rsidRPr="00232DB1">
        <w:rPr>
          <w:rFonts w:ascii="Times New Roman" w:hAnsi="Times New Roman" w:cs="David" w:hint="cs"/>
          <w:szCs w:val="24"/>
          <w:rtl/>
        </w:rPr>
        <w:t xml:space="preserve">נה לעצמו </w:t>
      </w:r>
      <w:r w:rsidR="00DB5373" w:rsidRPr="00232DB1">
        <w:rPr>
          <w:rFonts w:ascii="Times New Roman" w:hAnsi="Times New Roman" w:cs="David" w:hint="cs"/>
          <w:szCs w:val="24"/>
          <w:rtl/>
        </w:rPr>
        <w:t xml:space="preserve">האב </w:t>
      </w:r>
      <w:r w:rsidR="00F91E62" w:rsidRPr="00232DB1">
        <w:rPr>
          <w:rFonts w:ascii="Times New Roman" w:hAnsi="Times New Roman" w:cs="David" w:hint="cs"/>
          <w:szCs w:val="24"/>
          <w:rtl/>
        </w:rPr>
        <w:t xml:space="preserve">אחיזה </w:t>
      </w:r>
      <w:r w:rsidR="00444A01">
        <w:rPr>
          <w:rFonts w:ascii="Times New Roman" w:hAnsi="Times New Roman" w:cs="David" w:hint="cs"/>
          <w:szCs w:val="24"/>
          <w:rtl/>
        </w:rPr>
        <w:t xml:space="preserve">כלשהי </w:t>
      </w:r>
      <w:r w:rsidR="00F91E62" w:rsidRPr="00232DB1">
        <w:rPr>
          <w:rFonts w:ascii="Times New Roman" w:hAnsi="Times New Roman" w:cs="David" w:hint="cs"/>
          <w:szCs w:val="24"/>
          <w:rtl/>
        </w:rPr>
        <w:t>במקום</w:t>
      </w:r>
      <w:r w:rsidR="00383043">
        <w:rPr>
          <w:rFonts w:ascii="Times New Roman" w:hAnsi="Times New Roman" w:cs="David" w:hint="cs"/>
          <w:szCs w:val="24"/>
          <w:rtl/>
        </w:rPr>
        <w:t>;</w:t>
      </w:r>
      <w:r w:rsidR="00C8505B" w:rsidRPr="00232DB1">
        <w:rPr>
          <w:rFonts w:ascii="Times New Roman" w:hAnsi="Times New Roman" w:cs="David" w:hint="cs"/>
          <w:szCs w:val="24"/>
          <w:rtl/>
        </w:rPr>
        <w:t xml:space="preserve"> (</w:t>
      </w:r>
      <w:r w:rsidR="00383043">
        <w:rPr>
          <w:rFonts w:ascii="Times New Roman" w:hAnsi="Times New Roman" w:cs="David" w:hint="cs"/>
          <w:szCs w:val="24"/>
          <w:rtl/>
        </w:rPr>
        <w:t>4</w:t>
      </w:r>
      <w:r w:rsidR="00C8505B" w:rsidRPr="00232DB1">
        <w:rPr>
          <w:rFonts w:ascii="Times New Roman" w:hAnsi="Times New Roman" w:cs="David" w:hint="cs"/>
          <w:szCs w:val="24"/>
          <w:rtl/>
        </w:rPr>
        <w:t>) לבסוף הפך האב הקדום לאבי האומה החדשה</w:t>
      </w:r>
      <w:r w:rsidR="00DB5373" w:rsidRPr="00232DB1">
        <w:rPr>
          <w:rFonts w:ascii="Times New Roman" w:hAnsi="Times New Roman" w:cs="David" w:hint="cs"/>
          <w:szCs w:val="24"/>
          <w:rtl/>
        </w:rPr>
        <w:t>,</w:t>
      </w:r>
      <w:r w:rsidR="00C8505B" w:rsidRPr="00232DB1">
        <w:rPr>
          <w:rFonts w:ascii="Times New Roman" w:hAnsi="Times New Roman" w:cs="David" w:hint="cs"/>
          <w:szCs w:val="24"/>
          <w:rtl/>
        </w:rPr>
        <w:t xml:space="preserve"> ובני המקום נקראים על שמו או </w:t>
      </w:r>
      <w:r w:rsidR="00DB5373" w:rsidRPr="00232DB1">
        <w:rPr>
          <w:rFonts w:ascii="Times New Roman" w:hAnsi="Times New Roman" w:cs="David" w:hint="cs"/>
          <w:szCs w:val="24"/>
          <w:rtl/>
        </w:rPr>
        <w:t xml:space="preserve">על שם </w:t>
      </w:r>
      <w:r w:rsidR="00C8505B" w:rsidRPr="00232DB1">
        <w:rPr>
          <w:rFonts w:ascii="Times New Roman" w:hAnsi="Times New Roman" w:cs="David" w:hint="cs"/>
          <w:szCs w:val="24"/>
          <w:rtl/>
        </w:rPr>
        <w:t>צאצאיו. כאלו ה</w:t>
      </w:r>
      <w:r w:rsidR="002336B7" w:rsidRPr="00232DB1">
        <w:rPr>
          <w:rFonts w:ascii="Times New Roman" w:hAnsi="Times New Roman" w:cs="David" w:hint="cs"/>
          <w:szCs w:val="24"/>
          <w:rtl/>
        </w:rPr>
        <w:t>ן</w:t>
      </w:r>
      <w:r w:rsidR="00C8505B" w:rsidRPr="00232DB1">
        <w:rPr>
          <w:rFonts w:ascii="Times New Roman" w:hAnsi="Times New Roman" w:cs="David" w:hint="cs"/>
          <w:szCs w:val="24"/>
          <w:rtl/>
        </w:rPr>
        <w:t xml:space="preserve"> המסורות הקדומות על אברהם ועל יעקב במקרא</w:t>
      </w:r>
      <w:r w:rsidR="00383043">
        <w:rPr>
          <w:rFonts w:ascii="Times New Roman" w:hAnsi="Times New Roman" w:cs="David" w:hint="cs"/>
          <w:szCs w:val="24"/>
          <w:rtl/>
        </w:rPr>
        <w:t>, והמסורת הכוהנית על עש</w:t>
      </w:r>
      <w:r w:rsidR="00030E33" w:rsidRPr="00232DB1">
        <w:rPr>
          <w:rFonts w:ascii="Times New Roman" w:hAnsi="Times New Roman" w:cs="David" w:hint="cs"/>
          <w:szCs w:val="24"/>
          <w:rtl/>
        </w:rPr>
        <w:t>ו</w:t>
      </w:r>
      <w:r w:rsidR="00636F73" w:rsidRPr="00232DB1">
        <w:rPr>
          <w:rFonts w:ascii="Times New Roman" w:hAnsi="Times New Roman" w:cs="David" w:hint="cs"/>
          <w:szCs w:val="24"/>
          <w:rtl/>
        </w:rPr>
        <w:t xml:space="preserve">. </w:t>
      </w:r>
      <w:r w:rsidR="00030E33" w:rsidRPr="00232DB1">
        <w:rPr>
          <w:rFonts w:ascii="Times New Roman" w:hAnsi="Times New Roman" w:cs="David" w:hint="cs"/>
          <w:szCs w:val="24"/>
          <w:rtl/>
        </w:rPr>
        <w:t>בעולם היווני ניתן להצביע למשל על המסורות על קסותוס, אבי איון, בנו של הלן</w:t>
      </w:r>
      <w:r w:rsidR="00744404" w:rsidRPr="00232DB1">
        <w:rPr>
          <w:rFonts w:ascii="Times New Roman" w:hAnsi="Times New Roman" w:cs="David" w:hint="cs"/>
          <w:szCs w:val="24"/>
          <w:rtl/>
        </w:rPr>
        <w:t xml:space="preserve"> שהגיע לפלופונסוס מהצפון</w:t>
      </w:r>
      <w:r w:rsidR="00636F73" w:rsidRPr="00232DB1">
        <w:rPr>
          <w:rFonts w:ascii="Times New Roman" w:hAnsi="Times New Roman" w:cs="David" w:hint="cs"/>
          <w:szCs w:val="24"/>
          <w:rtl/>
        </w:rPr>
        <w:t xml:space="preserve">, </w:t>
      </w:r>
      <w:r w:rsidR="00DB5373" w:rsidRPr="00232DB1">
        <w:rPr>
          <w:rFonts w:ascii="Times New Roman" w:hAnsi="Times New Roman" w:cs="David" w:hint="cs"/>
          <w:szCs w:val="24"/>
          <w:rtl/>
        </w:rPr>
        <w:t xml:space="preserve">או על </w:t>
      </w:r>
      <w:r w:rsidR="00636F73" w:rsidRPr="00232DB1">
        <w:rPr>
          <w:rFonts w:ascii="Times New Roman" w:hAnsi="Times New Roman" w:cs="David" w:hint="cs"/>
          <w:szCs w:val="24"/>
          <w:rtl/>
        </w:rPr>
        <w:t xml:space="preserve">דנאוס שהגיע </w:t>
      </w:r>
      <w:r w:rsidR="00DB5373" w:rsidRPr="00232DB1">
        <w:rPr>
          <w:rFonts w:ascii="Times New Roman" w:hAnsi="Times New Roman" w:cs="David" w:hint="cs"/>
          <w:szCs w:val="24"/>
          <w:rtl/>
        </w:rPr>
        <w:t>ל</w:t>
      </w:r>
      <w:r w:rsidR="00636F73" w:rsidRPr="00232DB1">
        <w:rPr>
          <w:rFonts w:ascii="Times New Roman" w:hAnsi="Times New Roman" w:cs="David" w:hint="cs"/>
          <w:szCs w:val="24"/>
          <w:rtl/>
        </w:rPr>
        <w:t>ארגוס</w:t>
      </w:r>
      <w:r w:rsidR="00DB5373" w:rsidRPr="00232DB1">
        <w:rPr>
          <w:rFonts w:ascii="Times New Roman" w:hAnsi="Times New Roman" w:cs="David" w:hint="cs"/>
          <w:szCs w:val="24"/>
          <w:rtl/>
        </w:rPr>
        <w:t xml:space="preserve"> ממצרים</w:t>
      </w:r>
      <w:r w:rsidR="00190D77" w:rsidRPr="00232DB1">
        <w:rPr>
          <w:rFonts w:ascii="Times New Roman" w:hAnsi="Times New Roman" w:cs="David" w:hint="cs"/>
          <w:szCs w:val="24"/>
          <w:rtl/>
        </w:rPr>
        <w:t>. גם</w:t>
      </w:r>
      <w:r w:rsidR="00750716" w:rsidRPr="00232DB1">
        <w:rPr>
          <w:rFonts w:ascii="Times New Roman" w:hAnsi="Times New Roman" w:cs="David" w:hint="cs"/>
          <w:szCs w:val="24"/>
          <w:rtl/>
        </w:rPr>
        <w:t xml:space="preserve"> כאן ניתן היה לראות כי דפוס זה לא </w:t>
      </w:r>
      <w:r w:rsidR="00190D77" w:rsidRPr="00232DB1">
        <w:rPr>
          <w:rFonts w:ascii="Times New Roman" w:hAnsi="Times New Roman" w:cs="David" w:hint="cs"/>
          <w:szCs w:val="24"/>
          <w:rtl/>
        </w:rPr>
        <w:t>התקיי</w:t>
      </w:r>
      <w:r w:rsidR="00750716" w:rsidRPr="00232DB1">
        <w:rPr>
          <w:rFonts w:ascii="Times New Roman" w:hAnsi="Times New Roman" w:cs="David" w:hint="cs"/>
          <w:szCs w:val="24"/>
          <w:rtl/>
        </w:rPr>
        <w:t>ם</w:t>
      </w:r>
      <w:r w:rsidR="00190D77" w:rsidRPr="00232DB1">
        <w:rPr>
          <w:rFonts w:ascii="Times New Roman" w:hAnsi="Times New Roman" w:cs="David" w:hint="cs"/>
          <w:szCs w:val="24"/>
          <w:rtl/>
        </w:rPr>
        <w:t xml:space="preserve"> בקרב </w:t>
      </w:r>
      <w:r w:rsidR="00750716" w:rsidRPr="00232DB1">
        <w:rPr>
          <w:rFonts w:ascii="Times New Roman" w:hAnsi="Times New Roman" w:cs="David" w:hint="cs"/>
          <w:szCs w:val="24"/>
          <w:rtl/>
        </w:rPr>
        <w:t xml:space="preserve">הספרויות של </w:t>
      </w:r>
      <w:r w:rsidR="00190D77" w:rsidRPr="00232DB1">
        <w:rPr>
          <w:rFonts w:ascii="Times New Roman" w:hAnsi="Times New Roman" w:cs="David" w:hint="cs"/>
          <w:szCs w:val="24"/>
          <w:rtl/>
        </w:rPr>
        <w:t xml:space="preserve">יושבי </w:t>
      </w:r>
      <w:r w:rsidR="002336B7" w:rsidRPr="00232DB1">
        <w:rPr>
          <w:rFonts w:ascii="Times New Roman" w:hAnsi="Times New Roman" w:cs="David" w:hint="cs"/>
          <w:szCs w:val="24"/>
          <w:rtl/>
        </w:rPr>
        <w:t>התרבויות</w:t>
      </w:r>
      <w:r w:rsidR="00190D77" w:rsidRPr="00232DB1">
        <w:rPr>
          <w:rFonts w:ascii="Times New Roman" w:hAnsi="Times New Roman" w:cs="David" w:hint="cs"/>
          <w:szCs w:val="24"/>
          <w:rtl/>
        </w:rPr>
        <w:t xml:space="preserve"> ה</w:t>
      </w:r>
      <w:r w:rsidR="00383043">
        <w:rPr>
          <w:rFonts w:ascii="Times New Roman" w:hAnsi="Times New Roman" w:cs="David" w:hint="cs"/>
          <w:szCs w:val="24"/>
          <w:rtl/>
        </w:rPr>
        <w:t>ו</w:t>
      </w:r>
      <w:r w:rsidR="00190D77" w:rsidRPr="00232DB1">
        <w:rPr>
          <w:rFonts w:ascii="Times New Roman" w:hAnsi="Times New Roman" w:cs="David" w:hint="cs"/>
          <w:szCs w:val="24"/>
          <w:rtl/>
        </w:rPr>
        <w:t>ותיקות של המרחב, כ</w:t>
      </w:r>
      <w:r w:rsidR="002336B7" w:rsidRPr="00232DB1">
        <w:rPr>
          <w:rFonts w:ascii="Times New Roman" w:hAnsi="Times New Roman" w:cs="David" w:hint="cs"/>
          <w:szCs w:val="24"/>
          <w:rtl/>
        </w:rPr>
        <w:t>גון</w:t>
      </w:r>
      <w:r w:rsidR="00190D77" w:rsidRPr="00232DB1">
        <w:rPr>
          <w:rFonts w:ascii="Times New Roman" w:hAnsi="Times New Roman" w:cs="David" w:hint="cs"/>
          <w:szCs w:val="24"/>
          <w:rtl/>
        </w:rPr>
        <w:t xml:space="preserve"> </w:t>
      </w:r>
      <w:r w:rsidR="002336B7" w:rsidRPr="00232DB1">
        <w:rPr>
          <w:rFonts w:ascii="Times New Roman" w:hAnsi="Times New Roman" w:cs="David" w:hint="cs"/>
          <w:szCs w:val="24"/>
          <w:rtl/>
        </w:rPr>
        <w:t>ב</w:t>
      </w:r>
      <w:r w:rsidR="00190D77" w:rsidRPr="00232DB1">
        <w:rPr>
          <w:rFonts w:ascii="Times New Roman" w:hAnsi="Times New Roman" w:cs="David" w:hint="cs"/>
          <w:szCs w:val="24"/>
          <w:rtl/>
        </w:rPr>
        <w:t>מסופוטמיה ו</w:t>
      </w:r>
      <w:r w:rsidR="002336B7" w:rsidRPr="00232DB1">
        <w:rPr>
          <w:rFonts w:ascii="Times New Roman" w:hAnsi="Times New Roman" w:cs="David" w:hint="cs"/>
          <w:szCs w:val="24"/>
          <w:rtl/>
        </w:rPr>
        <w:t>ב</w:t>
      </w:r>
      <w:r w:rsidR="00190D77" w:rsidRPr="00232DB1">
        <w:rPr>
          <w:rFonts w:ascii="Times New Roman" w:hAnsi="Times New Roman" w:cs="David" w:hint="cs"/>
          <w:szCs w:val="24"/>
          <w:rtl/>
        </w:rPr>
        <w:t>מצרים, שלא ראו את עצמם כמהגרים, אף שלאורך הדורות ה</w:t>
      </w:r>
      <w:r w:rsidR="00744404" w:rsidRPr="00232DB1">
        <w:rPr>
          <w:rFonts w:ascii="Times New Roman" w:hAnsi="Times New Roman" w:cs="David" w:hint="cs"/>
          <w:szCs w:val="24"/>
          <w:rtl/>
        </w:rPr>
        <w:t>שתלבו</w:t>
      </w:r>
      <w:r w:rsidR="00190D77" w:rsidRPr="00232DB1">
        <w:rPr>
          <w:rFonts w:ascii="Times New Roman" w:hAnsi="Times New Roman" w:cs="David" w:hint="cs"/>
          <w:szCs w:val="24"/>
          <w:rtl/>
        </w:rPr>
        <w:t xml:space="preserve"> בקרב</w:t>
      </w:r>
      <w:r w:rsidR="00A81E23" w:rsidRPr="00232DB1">
        <w:rPr>
          <w:rFonts w:ascii="Times New Roman" w:hAnsi="Times New Roman" w:cs="David" w:hint="cs"/>
          <w:szCs w:val="24"/>
          <w:rtl/>
        </w:rPr>
        <w:t>ן</w:t>
      </w:r>
      <w:r w:rsidR="00190D77" w:rsidRPr="00232DB1">
        <w:rPr>
          <w:rFonts w:ascii="Times New Roman" w:hAnsi="Times New Roman" w:cs="David" w:hint="cs"/>
          <w:szCs w:val="24"/>
          <w:rtl/>
        </w:rPr>
        <w:t xml:space="preserve"> ועמדו בראש</w:t>
      </w:r>
      <w:r w:rsidR="00A81E23" w:rsidRPr="00232DB1">
        <w:rPr>
          <w:rFonts w:ascii="Times New Roman" w:hAnsi="Times New Roman" w:cs="David" w:hint="cs"/>
          <w:szCs w:val="24"/>
          <w:rtl/>
        </w:rPr>
        <w:t>ן</w:t>
      </w:r>
      <w:r w:rsidR="00190D77" w:rsidRPr="00232DB1">
        <w:rPr>
          <w:rFonts w:ascii="Times New Roman" w:hAnsi="Times New Roman" w:cs="David" w:hint="cs"/>
          <w:szCs w:val="24"/>
          <w:rtl/>
        </w:rPr>
        <w:t xml:space="preserve"> גם נודדים ומהגרים ממקומות שונים. </w:t>
      </w:r>
      <w:r w:rsidR="00750716" w:rsidRPr="00232DB1">
        <w:rPr>
          <w:rFonts w:ascii="Times New Roman" w:hAnsi="Times New Roman" w:cs="David" w:hint="cs"/>
          <w:szCs w:val="24"/>
          <w:rtl/>
        </w:rPr>
        <w:t>מאידך</w:t>
      </w:r>
      <w:r w:rsidR="00383043">
        <w:rPr>
          <w:rFonts w:ascii="Times New Roman" w:hAnsi="Times New Roman" w:cs="David" w:hint="cs"/>
          <w:szCs w:val="24"/>
          <w:rtl/>
        </w:rPr>
        <w:t xml:space="preserve"> גיסא</w:t>
      </w:r>
      <w:r w:rsidR="00750716" w:rsidRPr="00232DB1">
        <w:rPr>
          <w:rFonts w:ascii="Times New Roman" w:hAnsi="Times New Roman" w:cs="David" w:hint="cs"/>
          <w:szCs w:val="24"/>
          <w:rtl/>
        </w:rPr>
        <w:t>,</w:t>
      </w:r>
      <w:r w:rsidR="00190D77" w:rsidRPr="00232DB1">
        <w:rPr>
          <w:rFonts w:ascii="Times New Roman" w:hAnsi="Times New Roman" w:cs="David" w:hint="cs"/>
          <w:szCs w:val="24"/>
          <w:rtl/>
        </w:rPr>
        <w:t xml:space="preserve"> יש סימנים כי מסורות הגירה מעין אלו התקיימו במקומות נוספים באגן הים התיכון</w:t>
      </w:r>
      <w:r w:rsidR="00D4677E" w:rsidRPr="00232DB1">
        <w:rPr>
          <w:rFonts w:ascii="Times New Roman" w:hAnsi="Times New Roman" w:cs="David" w:hint="cs"/>
          <w:szCs w:val="24"/>
          <w:rtl/>
        </w:rPr>
        <w:t xml:space="preserve">. המקרא מספר סיפורי הגירה על </w:t>
      </w:r>
      <w:r w:rsidR="00BE3AF7" w:rsidRPr="00232DB1">
        <w:rPr>
          <w:rFonts w:ascii="Times New Roman" w:hAnsi="Times New Roman" w:cs="David" w:hint="cs"/>
          <w:szCs w:val="24"/>
          <w:rtl/>
        </w:rPr>
        <w:t xml:space="preserve">הארמים, </w:t>
      </w:r>
      <w:r w:rsidR="00D4677E" w:rsidRPr="00232DB1">
        <w:rPr>
          <w:rFonts w:ascii="Times New Roman" w:hAnsi="Times New Roman" w:cs="David" w:hint="cs"/>
          <w:szCs w:val="24"/>
          <w:rtl/>
        </w:rPr>
        <w:t>הפלשתים, האדומים, העמונים והמואבים</w:t>
      </w:r>
      <w:r w:rsidR="009F6491" w:rsidRPr="00232DB1">
        <w:rPr>
          <w:rFonts w:ascii="Times New Roman" w:hAnsi="Times New Roman" w:cs="David" w:hint="cs"/>
          <w:szCs w:val="24"/>
          <w:rtl/>
        </w:rPr>
        <w:t>,</w:t>
      </w:r>
      <w:r w:rsidR="00EB032B" w:rsidRPr="00232DB1">
        <w:rPr>
          <w:rFonts w:ascii="Times New Roman" w:hAnsi="Times New Roman" w:cs="David" w:hint="cs"/>
          <w:szCs w:val="24"/>
          <w:rtl/>
        </w:rPr>
        <w:t xml:space="preserve"> </w:t>
      </w:r>
      <w:r w:rsidR="009F6491" w:rsidRPr="00232DB1">
        <w:rPr>
          <w:rFonts w:ascii="Times New Roman" w:hAnsi="Times New Roman" w:cs="David" w:hint="cs"/>
          <w:szCs w:val="24"/>
          <w:rtl/>
        </w:rPr>
        <w:t>ו</w:t>
      </w:r>
      <w:r w:rsidR="00A81E23" w:rsidRPr="00232DB1">
        <w:rPr>
          <w:rFonts w:ascii="Times New Roman" w:hAnsi="Times New Roman" w:cs="David" w:hint="cs"/>
          <w:szCs w:val="24"/>
          <w:rtl/>
        </w:rPr>
        <w:t xml:space="preserve">בשנים האחרונות </w:t>
      </w:r>
      <w:r w:rsidR="006A582F" w:rsidRPr="00232DB1">
        <w:rPr>
          <w:rFonts w:ascii="Times New Roman" w:hAnsi="Times New Roman" w:cs="David" w:hint="cs"/>
          <w:szCs w:val="24"/>
          <w:rtl/>
        </w:rPr>
        <w:t>התגל</w:t>
      </w:r>
      <w:r w:rsidR="006A582F">
        <w:rPr>
          <w:rFonts w:ascii="Times New Roman" w:hAnsi="Times New Roman" w:cs="David" w:hint="cs"/>
          <w:szCs w:val="24"/>
          <w:rtl/>
        </w:rPr>
        <w:t xml:space="preserve">תה </w:t>
      </w:r>
      <w:r w:rsidR="00A81E23" w:rsidRPr="00232DB1">
        <w:rPr>
          <w:rFonts w:ascii="Times New Roman" w:hAnsi="Times New Roman" w:cs="David" w:hint="cs"/>
          <w:szCs w:val="24"/>
          <w:rtl/>
        </w:rPr>
        <w:t xml:space="preserve">גם </w:t>
      </w:r>
      <w:r w:rsidR="006A582F">
        <w:rPr>
          <w:rFonts w:ascii="Times New Roman" w:hAnsi="Times New Roman" w:cs="David" w:hint="cs"/>
          <w:szCs w:val="24"/>
          <w:rtl/>
        </w:rPr>
        <w:t xml:space="preserve">שורה של </w:t>
      </w:r>
      <w:r w:rsidR="00D11845" w:rsidRPr="00232DB1">
        <w:rPr>
          <w:rFonts w:ascii="Times New Roman" w:hAnsi="Times New Roman" w:cs="David" w:hint="cs"/>
          <w:szCs w:val="24"/>
          <w:rtl/>
        </w:rPr>
        <w:t xml:space="preserve">כתובות </w:t>
      </w:r>
      <w:r w:rsidR="00A81E23" w:rsidRPr="00232DB1">
        <w:rPr>
          <w:rFonts w:ascii="Times New Roman" w:hAnsi="Times New Roman" w:cs="David" w:hint="cs"/>
          <w:szCs w:val="24"/>
          <w:rtl/>
        </w:rPr>
        <w:t>דו</w:t>
      </w:r>
      <w:r w:rsidR="00383043">
        <w:rPr>
          <w:rFonts w:ascii="Times New Roman" w:hAnsi="Times New Roman" w:cs="David" w:hint="cs"/>
          <w:szCs w:val="24"/>
          <w:rtl/>
        </w:rPr>
        <w:t>-</w:t>
      </w:r>
      <w:r w:rsidR="00D11845" w:rsidRPr="00232DB1">
        <w:rPr>
          <w:rFonts w:ascii="Times New Roman" w:hAnsi="Times New Roman" w:cs="David" w:hint="cs"/>
          <w:szCs w:val="24"/>
          <w:rtl/>
        </w:rPr>
        <w:t>לשוניות (פ</w:t>
      </w:r>
      <w:r w:rsidR="00CB2DA1">
        <w:rPr>
          <w:rFonts w:ascii="Times New Roman" w:hAnsi="Times New Roman" w:cs="David" w:hint="cs"/>
          <w:szCs w:val="24"/>
          <w:rtl/>
        </w:rPr>
        <w:t>י</w:t>
      </w:r>
      <w:r w:rsidR="00D11845" w:rsidRPr="00232DB1">
        <w:rPr>
          <w:rFonts w:ascii="Times New Roman" w:hAnsi="Times New Roman" w:cs="David" w:hint="cs"/>
          <w:szCs w:val="24"/>
          <w:rtl/>
        </w:rPr>
        <w:t>ניקית-לווית)</w:t>
      </w:r>
      <w:r w:rsidR="00A81E23" w:rsidRPr="00232DB1">
        <w:rPr>
          <w:rFonts w:ascii="Times New Roman" w:hAnsi="Times New Roman" w:cs="David" w:hint="cs"/>
          <w:szCs w:val="24"/>
          <w:rtl/>
        </w:rPr>
        <w:t>,</w:t>
      </w:r>
      <w:r w:rsidR="00CB2DA1">
        <w:rPr>
          <w:rFonts w:ascii="Times New Roman" w:hAnsi="Times New Roman" w:cs="David" w:hint="cs"/>
          <w:szCs w:val="24"/>
          <w:rtl/>
        </w:rPr>
        <w:t xml:space="preserve"> וכתובת תלת-</w:t>
      </w:r>
      <w:r w:rsidR="00D11845" w:rsidRPr="00232DB1">
        <w:rPr>
          <w:rFonts w:ascii="Times New Roman" w:hAnsi="Times New Roman" w:cs="David" w:hint="cs"/>
          <w:szCs w:val="24"/>
          <w:rtl/>
        </w:rPr>
        <w:t>לשונית חדשה (פ</w:t>
      </w:r>
      <w:r w:rsidR="00CB2DA1">
        <w:rPr>
          <w:rFonts w:ascii="Times New Roman" w:hAnsi="Times New Roman" w:cs="David" w:hint="cs"/>
          <w:szCs w:val="24"/>
          <w:rtl/>
        </w:rPr>
        <w:t>י</w:t>
      </w:r>
      <w:r w:rsidR="00D11845" w:rsidRPr="00232DB1">
        <w:rPr>
          <w:rFonts w:ascii="Times New Roman" w:hAnsi="Times New Roman" w:cs="David" w:hint="cs"/>
          <w:szCs w:val="24"/>
          <w:rtl/>
        </w:rPr>
        <w:t>ניק</w:t>
      </w:r>
      <w:r w:rsidR="00A81E23" w:rsidRPr="00232DB1">
        <w:rPr>
          <w:rFonts w:ascii="Times New Roman" w:hAnsi="Times New Roman" w:cs="David" w:hint="cs"/>
          <w:szCs w:val="24"/>
          <w:rtl/>
        </w:rPr>
        <w:t>י</w:t>
      </w:r>
      <w:r w:rsidR="00D11845" w:rsidRPr="00232DB1">
        <w:rPr>
          <w:rFonts w:ascii="Times New Roman" w:hAnsi="Times New Roman" w:cs="David" w:hint="cs"/>
          <w:szCs w:val="24"/>
          <w:rtl/>
        </w:rPr>
        <w:t>ת-לווית-אכדית)</w:t>
      </w:r>
      <w:r w:rsidR="009F6491" w:rsidRPr="00232DB1">
        <w:rPr>
          <w:rFonts w:ascii="Times New Roman" w:hAnsi="Times New Roman" w:cs="David" w:hint="cs"/>
          <w:szCs w:val="24"/>
          <w:rtl/>
        </w:rPr>
        <w:t>,</w:t>
      </w:r>
      <w:r w:rsidR="00D11845" w:rsidRPr="00232DB1">
        <w:rPr>
          <w:rFonts w:ascii="Times New Roman" w:hAnsi="Times New Roman" w:cs="David" w:hint="cs"/>
          <w:szCs w:val="24"/>
          <w:rtl/>
        </w:rPr>
        <w:t xml:space="preserve"> שיש בהן להעיד</w:t>
      </w:r>
      <w:r w:rsidR="00A81E23" w:rsidRPr="00232DB1">
        <w:rPr>
          <w:rFonts w:ascii="Times New Roman" w:hAnsi="Times New Roman" w:cs="David" w:hint="cs"/>
          <w:szCs w:val="24"/>
          <w:rtl/>
        </w:rPr>
        <w:t>,</w:t>
      </w:r>
      <w:r w:rsidR="00D11845" w:rsidRPr="00232DB1">
        <w:rPr>
          <w:rFonts w:ascii="Times New Roman" w:hAnsi="Times New Roman" w:cs="David" w:hint="cs"/>
          <w:szCs w:val="24"/>
          <w:rtl/>
        </w:rPr>
        <w:t xml:space="preserve"> </w:t>
      </w:r>
      <w:r w:rsidR="00CB2DA1">
        <w:rPr>
          <w:rFonts w:ascii="Times New Roman" w:hAnsi="Times New Roman" w:cs="David" w:hint="cs"/>
          <w:szCs w:val="24"/>
          <w:rtl/>
        </w:rPr>
        <w:t>לצד המסורות מהעולם הקל</w:t>
      </w:r>
      <w:r w:rsidR="006A582F">
        <w:rPr>
          <w:rFonts w:ascii="Times New Roman" w:hAnsi="Times New Roman" w:cs="David" w:hint="cs"/>
          <w:szCs w:val="24"/>
          <w:rtl/>
        </w:rPr>
        <w:t>סי</w:t>
      </w:r>
      <w:r w:rsidR="00A81E23" w:rsidRPr="00232DB1">
        <w:rPr>
          <w:rFonts w:ascii="Times New Roman" w:hAnsi="Times New Roman" w:cs="David" w:hint="cs"/>
          <w:szCs w:val="24"/>
          <w:rtl/>
        </w:rPr>
        <w:t>,</w:t>
      </w:r>
      <w:r w:rsidR="00D11845" w:rsidRPr="00232DB1">
        <w:rPr>
          <w:rFonts w:ascii="Times New Roman" w:hAnsi="Times New Roman" w:cs="David" w:hint="cs"/>
          <w:szCs w:val="24"/>
          <w:rtl/>
        </w:rPr>
        <w:t xml:space="preserve"> על מסורת הגירה דומה של ממלכת קוה</w:t>
      </w:r>
      <w:r w:rsidR="009F6491" w:rsidRPr="00232DB1">
        <w:rPr>
          <w:rFonts w:ascii="Times New Roman" w:hAnsi="Times New Roman" w:cs="David" w:hint="cs"/>
          <w:szCs w:val="24"/>
          <w:rtl/>
        </w:rPr>
        <w:t>,</w:t>
      </w:r>
      <w:r w:rsidR="00D11845" w:rsidRPr="00232DB1">
        <w:rPr>
          <w:rFonts w:ascii="Times New Roman" w:hAnsi="Times New Roman" w:cs="David" w:hint="cs"/>
          <w:szCs w:val="24"/>
          <w:rtl/>
        </w:rPr>
        <w:t xml:space="preserve"> שישב</w:t>
      </w:r>
      <w:r w:rsidR="00E778AF" w:rsidRPr="00232DB1">
        <w:rPr>
          <w:rFonts w:ascii="Times New Roman" w:hAnsi="Times New Roman" w:cs="David" w:hint="cs"/>
          <w:szCs w:val="24"/>
          <w:rtl/>
        </w:rPr>
        <w:t xml:space="preserve">ה </w:t>
      </w:r>
      <w:r w:rsidR="009F6491" w:rsidRPr="00232DB1">
        <w:rPr>
          <w:rFonts w:ascii="Times New Roman" w:hAnsi="Times New Roman" w:cs="David" w:hint="cs"/>
          <w:szCs w:val="24"/>
          <w:rtl/>
        </w:rPr>
        <w:t xml:space="preserve">באזור קיליקיה, </w:t>
      </w:r>
      <w:r w:rsidR="00CB2DA1">
        <w:rPr>
          <w:rFonts w:ascii="Times New Roman" w:hAnsi="Times New Roman" w:cs="David" w:hint="cs"/>
          <w:szCs w:val="24"/>
          <w:rtl/>
        </w:rPr>
        <w:t>מצפון-</w:t>
      </w:r>
      <w:r w:rsidR="00E778AF" w:rsidRPr="00232DB1">
        <w:rPr>
          <w:rFonts w:ascii="Times New Roman" w:hAnsi="Times New Roman" w:cs="David" w:hint="cs"/>
          <w:szCs w:val="24"/>
          <w:rtl/>
        </w:rPr>
        <w:t xml:space="preserve">מערב לחוף </w:t>
      </w:r>
      <w:r w:rsidR="009F6491" w:rsidRPr="00232DB1">
        <w:rPr>
          <w:rFonts w:ascii="Times New Roman" w:hAnsi="Times New Roman" w:cs="David" w:hint="cs"/>
          <w:szCs w:val="24"/>
          <w:rtl/>
        </w:rPr>
        <w:t>ה</w:t>
      </w:r>
      <w:r w:rsidR="00E778AF" w:rsidRPr="00232DB1">
        <w:rPr>
          <w:rFonts w:ascii="Times New Roman" w:hAnsi="Times New Roman" w:cs="David" w:hint="cs"/>
          <w:szCs w:val="24"/>
          <w:rtl/>
        </w:rPr>
        <w:t>סורי</w:t>
      </w:r>
      <w:r w:rsidR="00D11845" w:rsidRPr="00232DB1">
        <w:rPr>
          <w:rFonts w:ascii="Times New Roman" w:hAnsi="Times New Roman" w:cs="David" w:hint="cs"/>
          <w:szCs w:val="24"/>
          <w:rtl/>
        </w:rPr>
        <w:t>. נראה כי יושבי ממלכה זו ראו עצמם כצאצאי המייסד מפש, הוא מופסוס של ה</w:t>
      </w:r>
      <w:r w:rsidR="00CB2DA1">
        <w:rPr>
          <w:rFonts w:ascii="Times New Roman" w:hAnsi="Times New Roman" w:cs="David" w:hint="cs"/>
          <w:szCs w:val="24"/>
          <w:rtl/>
        </w:rPr>
        <w:t>מקורות הקל</w:t>
      </w:r>
      <w:r w:rsidR="00D11845" w:rsidRPr="00232DB1">
        <w:rPr>
          <w:rFonts w:ascii="Times New Roman" w:hAnsi="Times New Roman" w:cs="David" w:hint="cs"/>
          <w:szCs w:val="24"/>
          <w:rtl/>
        </w:rPr>
        <w:t>סיים, שיצא ממערב אסיה הקטנה ו</w:t>
      </w:r>
      <w:r w:rsidR="00166891" w:rsidRPr="00232DB1">
        <w:rPr>
          <w:rFonts w:ascii="Times New Roman" w:hAnsi="Times New Roman" w:cs="David" w:hint="cs"/>
          <w:szCs w:val="24"/>
          <w:rtl/>
        </w:rPr>
        <w:t xml:space="preserve">מארץ </w:t>
      </w:r>
      <w:r w:rsidR="00D11845" w:rsidRPr="00232DB1">
        <w:rPr>
          <w:rFonts w:ascii="Times New Roman" w:hAnsi="Times New Roman" w:cs="David" w:hint="cs"/>
          <w:szCs w:val="24"/>
          <w:rtl/>
        </w:rPr>
        <w:t>אחיאוו</w:t>
      </w:r>
      <w:r w:rsidR="006174BF" w:rsidRPr="00232DB1">
        <w:rPr>
          <w:rFonts w:ascii="Times New Roman" w:hAnsi="Times New Roman" w:cs="David" w:hint="cs"/>
          <w:szCs w:val="24"/>
          <w:rtl/>
        </w:rPr>
        <w:t>ה</w:t>
      </w:r>
      <w:r w:rsidR="00E778AF" w:rsidRPr="00232DB1">
        <w:rPr>
          <w:rFonts w:ascii="Times New Roman" w:hAnsi="Times New Roman" w:cs="David" w:hint="cs"/>
          <w:szCs w:val="24"/>
          <w:rtl/>
        </w:rPr>
        <w:t>,</w:t>
      </w:r>
      <w:r w:rsidR="00D11845" w:rsidRPr="00232DB1">
        <w:rPr>
          <w:rFonts w:ascii="Times New Roman" w:hAnsi="Times New Roman" w:cs="David" w:hint="cs"/>
          <w:szCs w:val="24"/>
          <w:rtl/>
        </w:rPr>
        <w:t xml:space="preserve"> </w:t>
      </w:r>
      <w:r w:rsidR="006174BF" w:rsidRPr="00232DB1">
        <w:rPr>
          <w:rFonts w:ascii="Times New Roman" w:hAnsi="Times New Roman" w:cs="David" w:hint="cs"/>
          <w:szCs w:val="24"/>
          <w:rtl/>
        </w:rPr>
        <w:t>ו</w:t>
      </w:r>
      <w:r w:rsidR="00D11845" w:rsidRPr="00232DB1">
        <w:rPr>
          <w:rFonts w:ascii="Times New Roman" w:hAnsi="Times New Roman" w:cs="David" w:hint="cs"/>
          <w:szCs w:val="24"/>
          <w:rtl/>
        </w:rPr>
        <w:t>מכ</w:t>
      </w:r>
      <w:r w:rsidR="00E778AF" w:rsidRPr="00232DB1">
        <w:rPr>
          <w:rFonts w:ascii="Times New Roman" w:hAnsi="Times New Roman" w:cs="David" w:hint="cs"/>
          <w:szCs w:val="24"/>
          <w:rtl/>
        </w:rPr>
        <w:t>א</w:t>
      </w:r>
      <w:r w:rsidR="00D11845" w:rsidRPr="00232DB1">
        <w:rPr>
          <w:rFonts w:ascii="Times New Roman" w:hAnsi="Times New Roman" w:cs="David" w:hint="cs"/>
          <w:szCs w:val="24"/>
          <w:rtl/>
        </w:rPr>
        <w:t xml:space="preserve">ן קיבלה </w:t>
      </w:r>
      <w:r w:rsidR="00E778AF" w:rsidRPr="00232DB1">
        <w:rPr>
          <w:rFonts w:ascii="Times New Roman" w:hAnsi="Times New Roman" w:cs="David" w:hint="cs"/>
          <w:szCs w:val="24"/>
          <w:rtl/>
        </w:rPr>
        <w:lastRenderedPageBreak/>
        <w:t xml:space="preserve">הממלכה </w:t>
      </w:r>
      <w:r w:rsidR="00D11845" w:rsidRPr="00232DB1">
        <w:rPr>
          <w:rFonts w:ascii="Times New Roman" w:hAnsi="Times New Roman" w:cs="David" w:hint="cs"/>
          <w:szCs w:val="24"/>
          <w:rtl/>
        </w:rPr>
        <w:t xml:space="preserve">את שמה חיאווה (=קוה). </w:t>
      </w:r>
      <w:r w:rsidR="00261764" w:rsidRPr="00232DB1">
        <w:rPr>
          <w:rFonts w:ascii="Times New Roman" w:hAnsi="Times New Roman" w:cs="David" w:hint="cs"/>
          <w:szCs w:val="24"/>
          <w:rtl/>
        </w:rPr>
        <w:t>סיפורי הגירה סופרו גם על ידי</w:t>
      </w:r>
      <w:r w:rsidR="00D4677E" w:rsidRPr="00232DB1">
        <w:rPr>
          <w:rFonts w:ascii="Times New Roman" w:hAnsi="Times New Roman" w:cs="David" w:hint="cs"/>
          <w:szCs w:val="24"/>
          <w:rtl/>
        </w:rPr>
        <w:t xml:space="preserve"> </w:t>
      </w:r>
      <w:r w:rsidR="00261764" w:rsidRPr="00232DB1">
        <w:rPr>
          <w:rFonts w:ascii="Times New Roman" w:hAnsi="Times New Roman" w:cs="David" w:hint="cs"/>
          <w:szCs w:val="24"/>
          <w:rtl/>
        </w:rPr>
        <w:t>המתיישבים ב</w:t>
      </w:r>
      <w:r w:rsidR="00D4677E" w:rsidRPr="00232DB1">
        <w:rPr>
          <w:rFonts w:ascii="Times New Roman" w:hAnsi="Times New Roman" w:cs="David" w:hint="cs"/>
          <w:szCs w:val="24"/>
          <w:rtl/>
        </w:rPr>
        <w:t>מושבות החדשות שהוקמו באגן הים התיכון בידי מתיישבים פ</w:t>
      </w:r>
      <w:r w:rsidR="00CB2DA1">
        <w:rPr>
          <w:rFonts w:ascii="Times New Roman" w:hAnsi="Times New Roman" w:cs="David" w:hint="cs"/>
          <w:szCs w:val="24"/>
          <w:rtl/>
        </w:rPr>
        <w:t>י</w:t>
      </w:r>
      <w:r w:rsidR="00D4677E" w:rsidRPr="00232DB1">
        <w:rPr>
          <w:rFonts w:ascii="Times New Roman" w:hAnsi="Times New Roman" w:cs="David" w:hint="cs"/>
          <w:szCs w:val="24"/>
          <w:rtl/>
        </w:rPr>
        <w:t>ניקים ויווניים בשליש הראשון של האלף הראשון לפ</w:t>
      </w:r>
      <w:r w:rsidR="00CB2DA1">
        <w:rPr>
          <w:rFonts w:ascii="Times New Roman" w:hAnsi="Times New Roman" w:cs="David" w:hint="cs"/>
          <w:szCs w:val="24"/>
          <w:rtl/>
        </w:rPr>
        <w:t>סה"</w:t>
      </w:r>
      <w:r w:rsidR="00D4677E" w:rsidRPr="00232DB1">
        <w:rPr>
          <w:rFonts w:ascii="Times New Roman" w:hAnsi="Times New Roman" w:cs="David" w:hint="cs"/>
          <w:szCs w:val="24"/>
          <w:rtl/>
        </w:rPr>
        <w:t xml:space="preserve">נ. </w:t>
      </w:r>
      <w:r w:rsidR="00744404" w:rsidRPr="00232DB1">
        <w:rPr>
          <w:rFonts w:ascii="Times New Roman" w:hAnsi="Times New Roman" w:cs="David" w:hint="cs"/>
          <w:szCs w:val="24"/>
          <w:rtl/>
        </w:rPr>
        <w:t>ככל הנראה גם</w:t>
      </w:r>
      <w:r w:rsidR="00BE3AF7" w:rsidRPr="00232DB1">
        <w:rPr>
          <w:rFonts w:ascii="Times New Roman" w:hAnsi="Times New Roman" w:cs="David" w:hint="cs"/>
          <w:szCs w:val="24"/>
          <w:rtl/>
        </w:rPr>
        <w:t xml:space="preserve"> </w:t>
      </w:r>
      <w:r w:rsidR="002572AA" w:rsidRPr="00232DB1">
        <w:rPr>
          <w:rFonts w:ascii="Times New Roman" w:hAnsi="Times New Roman" w:cs="David" w:hint="cs"/>
          <w:szCs w:val="24"/>
          <w:rtl/>
        </w:rPr>
        <w:t>ממלכות</w:t>
      </w:r>
      <w:r w:rsidR="00BE3AF7" w:rsidRPr="00232DB1">
        <w:rPr>
          <w:rFonts w:ascii="Times New Roman" w:hAnsi="Times New Roman" w:cs="David" w:hint="cs"/>
          <w:szCs w:val="24"/>
          <w:rtl/>
        </w:rPr>
        <w:t xml:space="preserve"> ותיקות יותר במרחב</w:t>
      </w:r>
      <w:r w:rsidR="00E778AF" w:rsidRPr="00232DB1">
        <w:rPr>
          <w:rFonts w:ascii="Times New Roman" w:hAnsi="Times New Roman" w:cs="David" w:hint="cs"/>
          <w:szCs w:val="24"/>
          <w:rtl/>
        </w:rPr>
        <w:t>,</w:t>
      </w:r>
      <w:r w:rsidR="00BE3AF7" w:rsidRPr="00232DB1">
        <w:rPr>
          <w:rFonts w:ascii="Times New Roman" w:hAnsi="Times New Roman" w:cs="David" w:hint="cs"/>
          <w:szCs w:val="24"/>
          <w:rtl/>
        </w:rPr>
        <w:t xml:space="preserve"> כמו הפ</w:t>
      </w:r>
      <w:r w:rsidR="00CB2DA1">
        <w:rPr>
          <w:rFonts w:ascii="Times New Roman" w:hAnsi="Times New Roman" w:cs="David" w:hint="cs"/>
          <w:szCs w:val="24"/>
          <w:rtl/>
        </w:rPr>
        <w:t>י</w:t>
      </w:r>
      <w:r w:rsidR="00BE3AF7" w:rsidRPr="00232DB1">
        <w:rPr>
          <w:rFonts w:ascii="Times New Roman" w:hAnsi="Times New Roman" w:cs="David" w:hint="cs"/>
          <w:szCs w:val="24"/>
          <w:rtl/>
        </w:rPr>
        <w:t>ניקים</w:t>
      </w:r>
      <w:r w:rsidR="00E778AF" w:rsidRPr="00232DB1">
        <w:rPr>
          <w:rFonts w:ascii="Times New Roman" w:hAnsi="Times New Roman" w:cs="David" w:hint="cs"/>
          <w:szCs w:val="24"/>
          <w:rtl/>
        </w:rPr>
        <w:t>,</w:t>
      </w:r>
      <w:r w:rsidR="00BE3AF7" w:rsidRPr="00232DB1">
        <w:rPr>
          <w:rFonts w:ascii="Times New Roman" w:hAnsi="Times New Roman" w:cs="David" w:hint="cs"/>
          <w:szCs w:val="24"/>
          <w:rtl/>
        </w:rPr>
        <w:t xml:space="preserve"> א</w:t>
      </w:r>
      <w:r w:rsidR="009F6491" w:rsidRPr="00232DB1">
        <w:rPr>
          <w:rFonts w:ascii="Times New Roman" w:hAnsi="Times New Roman" w:cs="David" w:hint="cs"/>
          <w:szCs w:val="24"/>
          <w:rtl/>
        </w:rPr>
        <w:t>י</w:t>
      </w:r>
      <w:r w:rsidR="00BE3AF7" w:rsidRPr="00232DB1">
        <w:rPr>
          <w:rFonts w:ascii="Times New Roman" w:hAnsi="Times New Roman" w:cs="David" w:hint="cs"/>
          <w:szCs w:val="24"/>
          <w:rtl/>
        </w:rPr>
        <w:t>מצו מסורת הגירה דומה</w:t>
      </w:r>
      <w:r w:rsidR="00A17EEB">
        <w:rPr>
          <w:rFonts w:ascii="Times New Roman" w:hAnsi="Times New Roman" w:cs="David" w:hint="cs"/>
          <w:szCs w:val="24"/>
          <w:rtl/>
        </w:rPr>
        <w:t xml:space="preserve"> </w:t>
      </w:r>
      <w:r w:rsidR="00A17EEB">
        <w:rPr>
          <w:rFonts w:ascii="Times New Roman" w:hAnsi="Times New Roman" w:cs="David" w:hint="eastAsia"/>
          <w:szCs w:val="24"/>
          <w:rtl/>
        </w:rPr>
        <w:t>–</w:t>
      </w:r>
      <w:r w:rsidR="00BE3AF7" w:rsidRPr="00232DB1">
        <w:rPr>
          <w:rFonts w:ascii="Times New Roman" w:hAnsi="Times New Roman" w:cs="David" w:hint="cs"/>
          <w:szCs w:val="24"/>
          <w:rtl/>
        </w:rPr>
        <w:t xml:space="preserve"> כפי שמעיד</w:t>
      </w:r>
      <w:r w:rsidR="00A17EEB">
        <w:rPr>
          <w:rFonts w:ascii="Times New Roman" w:hAnsi="Times New Roman" w:cs="David" w:hint="cs"/>
          <w:szCs w:val="24"/>
          <w:rtl/>
        </w:rPr>
        <w:t>ים</w:t>
      </w:r>
      <w:r w:rsidR="00BE3AF7" w:rsidRPr="00232DB1">
        <w:rPr>
          <w:rFonts w:ascii="Times New Roman" w:hAnsi="Times New Roman" w:cs="David" w:hint="cs"/>
          <w:szCs w:val="24"/>
          <w:rtl/>
        </w:rPr>
        <w:t xml:space="preserve"> הרודוטוס (</w:t>
      </w:r>
      <w:r w:rsidR="00C76352" w:rsidRPr="00232DB1">
        <w:rPr>
          <w:rFonts w:ascii="Times New Roman" w:hAnsi="Times New Roman" w:cs="David"/>
          <w:szCs w:val="24"/>
        </w:rPr>
        <w:t>1.1</w:t>
      </w:r>
      <w:r w:rsidR="00C76352">
        <w:rPr>
          <w:rFonts w:ascii="Times New Roman" w:hAnsi="Times New Roman" w:cs="David" w:hint="cs"/>
          <w:szCs w:val="24"/>
          <w:rtl/>
        </w:rPr>
        <w:t xml:space="preserve">; </w:t>
      </w:r>
      <w:r w:rsidR="00BE3AF7" w:rsidRPr="00232DB1">
        <w:rPr>
          <w:rFonts w:ascii="Times New Roman" w:hAnsi="Times New Roman" w:cs="David"/>
          <w:szCs w:val="24"/>
        </w:rPr>
        <w:t>7.89.2</w:t>
      </w:r>
      <w:r w:rsidR="00BE3AF7" w:rsidRPr="00232DB1">
        <w:rPr>
          <w:rFonts w:ascii="Times New Roman" w:hAnsi="Times New Roman" w:cs="David" w:hint="cs"/>
          <w:szCs w:val="24"/>
          <w:rtl/>
        </w:rPr>
        <w:t>) ומקורות יווניים אחרים</w:t>
      </w:r>
      <w:r w:rsidR="00A17EEB">
        <w:rPr>
          <w:rFonts w:ascii="Times New Roman" w:hAnsi="Times New Roman" w:cs="David" w:hint="cs"/>
          <w:szCs w:val="24"/>
          <w:rtl/>
        </w:rPr>
        <w:t xml:space="preserve"> </w:t>
      </w:r>
      <w:r w:rsidR="00A17EEB">
        <w:rPr>
          <w:rFonts w:ascii="Times New Roman" w:hAnsi="Times New Roman" w:cs="David" w:hint="eastAsia"/>
          <w:szCs w:val="24"/>
          <w:rtl/>
        </w:rPr>
        <w:t>–</w:t>
      </w:r>
      <w:r w:rsidR="00BE3AF7" w:rsidRPr="00232DB1">
        <w:rPr>
          <w:rFonts w:ascii="Times New Roman" w:hAnsi="Times New Roman" w:cs="David" w:hint="cs"/>
          <w:szCs w:val="24"/>
          <w:rtl/>
        </w:rPr>
        <w:t xml:space="preserve"> </w:t>
      </w:r>
      <w:r w:rsidR="00A17EEB">
        <w:rPr>
          <w:rFonts w:ascii="Times New Roman" w:hAnsi="Times New Roman" w:cs="David" w:hint="cs"/>
          <w:szCs w:val="24"/>
          <w:rtl/>
        </w:rPr>
        <w:t xml:space="preserve">על </w:t>
      </w:r>
      <w:r w:rsidR="00BE3AF7" w:rsidRPr="00232DB1">
        <w:rPr>
          <w:rFonts w:ascii="Times New Roman" w:hAnsi="Times New Roman" w:cs="David" w:hint="cs"/>
          <w:szCs w:val="24"/>
          <w:rtl/>
        </w:rPr>
        <w:t xml:space="preserve">אף </w:t>
      </w:r>
      <w:r w:rsidR="00CB2DA1">
        <w:rPr>
          <w:rFonts w:ascii="Times New Roman" w:hAnsi="Times New Roman" w:cs="David" w:hint="cs"/>
          <w:szCs w:val="24"/>
          <w:rtl/>
        </w:rPr>
        <w:t>ש</w:t>
      </w:r>
      <w:r w:rsidR="00BE3AF7" w:rsidRPr="00232DB1">
        <w:rPr>
          <w:rFonts w:ascii="Times New Roman" w:hAnsi="Times New Roman" w:cs="David" w:hint="cs"/>
          <w:szCs w:val="24"/>
          <w:rtl/>
        </w:rPr>
        <w:t>לא היו חלק מן המדינות החדשות שקמו בתחילת האלף הראשון לפ</w:t>
      </w:r>
      <w:r w:rsidR="00CB2DA1">
        <w:rPr>
          <w:rFonts w:ascii="Times New Roman" w:hAnsi="Times New Roman" w:cs="David" w:hint="cs"/>
          <w:szCs w:val="24"/>
          <w:rtl/>
        </w:rPr>
        <w:t>סה"</w:t>
      </w:r>
      <w:r w:rsidR="00BE3AF7" w:rsidRPr="00232DB1">
        <w:rPr>
          <w:rFonts w:ascii="Times New Roman" w:hAnsi="Times New Roman" w:cs="David" w:hint="cs"/>
          <w:szCs w:val="24"/>
          <w:rtl/>
        </w:rPr>
        <w:t>נ.</w:t>
      </w:r>
    </w:p>
    <w:p w:rsidR="00AC1898" w:rsidRPr="00232DB1" w:rsidRDefault="001760DE" w:rsidP="00901485">
      <w:pPr>
        <w:spacing w:after="0" w:line="480" w:lineRule="auto"/>
        <w:ind w:firstLine="397"/>
        <w:rPr>
          <w:rFonts w:ascii="Times New Roman" w:hAnsi="Times New Roman" w:cs="David"/>
          <w:szCs w:val="24"/>
          <w:rtl/>
        </w:rPr>
      </w:pPr>
      <w:r w:rsidRPr="00232DB1">
        <w:rPr>
          <w:rFonts w:ascii="Times New Roman" w:hAnsi="Times New Roman" w:cs="David" w:hint="cs"/>
          <w:szCs w:val="24"/>
          <w:rtl/>
        </w:rPr>
        <w:t>ה</w:t>
      </w:r>
      <w:r w:rsidR="00E778AF" w:rsidRPr="00232DB1">
        <w:rPr>
          <w:rFonts w:ascii="Times New Roman" w:hAnsi="Times New Roman" w:cs="David" w:hint="cs"/>
          <w:szCs w:val="24"/>
          <w:rtl/>
        </w:rPr>
        <w:t xml:space="preserve">הקבלות </w:t>
      </w:r>
      <w:r w:rsidR="008425D2">
        <w:rPr>
          <w:rFonts w:ascii="Times New Roman" w:hAnsi="Times New Roman" w:cs="David" w:hint="cs"/>
          <w:szCs w:val="24"/>
          <w:rtl/>
        </w:rPr>
        <w:t>הללו</w:t>
      </w:r>
      <w:r w:rsidR="00BC24CD">
        <w:rPr>
          <w:rFonts w:ascii="Times New Roman" w:hAnsi="Times New Roman" w:cs="David" w:hint="cs"/>
          <w:szCs w:val="24"/>
          <w:rtl/>
        </w:rPr>
        <w:t xml:space="preserve"> </w:t>
      </w:r>
      <w:r w:rsidR="00E778AF" w:rsidRPr="00232DB1">
        <w:rPr>
          <w:rFonts w:ascii="Times New Roman" w:hAnsi="Times New Roman" w:cs="David" w:hint="cs"/>
          <w:szCs w:val="24"/>
          <w:rtl/>
        </w:rPr>
        <w:t xml:space="preserve">מאפשרות לעמוד על אופייה של סוגה </w:t>
      </w:r>
      <w:r w:rsidR="002136C8" w:rsidRPr="00232DB1">
        <w:rPr>
          <w:rFonts w:ascii="Times New Roman" w:hAnsi="Times New Roman" w:cs="David" w:hint="cs"/>
          <w:szCs w:val="24"/>
          <w:rtl/>
        </w:rPr>
        <w:t>מיוחדת</w:t>
      </w:r>
      <w:r w:rsidR="00E778AF" w:rsidRPr="00232DB1">
        <w:rPr>
          <w:rFonts w:ascii="Times New Roman" w:hAnsi="Times New Roman" w:cs="David" w:hint="cs"/>
          <w:szCs w:val="24"/>
          <w:rtl/>
        </w:rPr>
        <w:t>, ועל ה</w:t>
      </w:r>
      <w:r w:rsidR="00AF4793" w:rsidRPr="00232DB1">
        <w:rPr>
          <w:rFonts w:ascii="Times New Roman" w:hAnsi="Times New Roman" w:cs="David" w:hint="cs"/>
          <w:szCs w:val="24"/>
          <w:rtl/>
        </w:rPr>
        <w:t xml:space="preserve">תבניות והדפוסים </w:t>
      </w:r>
      <w:r w:rsidR="00E778AF" w:rsidRPr="00232DB1">
        <w:rPr>
          <w:rFonts w:ascii="Times New Roman" w:hAnsi="Times New Roman" w:cs="David" w:hint="cs"/>
          <w:szCs w:val="24"/>
          <w:rtl/>
        </w:rPr>
        <w:t>האופייני</w:t>
      </w:r>
      <w:r w:rsidR="00AF4793" w:rsidRPr="00232DB1">
        <w:rPr>
          <w:rFonts w:ascii="Times New Roman" w:hAnsi="Times New Roman" w:cs="David" w:hint="cs"/>
          <w:szCs w:val="24"/>
          <w:rtl/>
        </w:rPr>
        <w:t>ים</w:t>
      </w:r>
      <w:r w:rsidR="00E778AF" w:rsidRPr="00232DB1">
        <w:rPr>
          <w:rFonts w:ascii="Times New Roman" w:hAnsi="Times New Roman" w:cs="David" w:hint="cs"/>
          <w:szCs w:val="24"/>
          <w:rtl/>
        </w:rPr>
        <w:t xml:space="preserve"> לה. </w:t>
      </w:r>
      <w:r w:rsidR="0004283B" w:rsidRPr="00232DB1">
        <w:rPr>
          <w:rFonts w:ascii="Times New Roman" w:hAnsi="Times New Roman" w:cs="David" w:hint="cs"/>
          <w:szCs w:val="24"/>
          <w:rtl/>
        </w:rPr>
        <w:t>יסוד המסד</w:t>
      </w:r>
      <w:r w:rsidR="00E778AF" w:rsidRPr="00232DB1">
        <w:rPr>
          <w:rFonts w:ascii="Times New Roman" w:hAnsi="Times New Roman" w:cs="David" w:hint="cs"/>
          <w:szCs w:val="24"/>
          <w:rtl/>
        </w:rPr>
        <w:t xml:space="preserve"> </w:t>
      </w:r>
      <w:r w:rsidR="0004283B" w:rsidRPr="00232DB1">
        <w:rPr>
          <w:rFonts w:ascii="Times New Roman" w:hAnsi="Times New Roman" w:cs="David" w:hint="cs"/>
          <w:szCs w:val="24"/>
          <w:rtl/>
        </w:rPr>
        <w:t xml:space="preserve">של </w:t>
      </w:r>
      <w:r w:rsidR="00E778AF" w:rsidRPr="00232DB1">
        <w:rPr>
          <w:rFonts w:ascii="Times New Roman" w:hAnsi="Times New Roman" w:cs="David" w:hint="cs"/>
          <w:szCs w:val="24"/>
          <w:rtl/>
        </w:rPr>
        <w:t xml:space="preserve">סוגה </w:t>
      </w:r>
      <w:r w:rsidR="002136C8" w:rsidRPr="00232DB1">
        <w:rPr>
          <w:rFonts w:ascii="Times New Roman" w:hAnsi="Times New Roman" w:cs="David" w:hint="cs"/>
          <w:szCs w:val="24"/>
          <w:rtl/>
        </w:rPr>
        <w:t xml:space="preserve">זו </w:t>
      </w:r>
      <w:r w:rsidR="00E778AF" w:rsidRPr="00232DB1">
        <w:rPr>
          <w:rFonts w:ascii="Times New Roman" w:hAnsi="Times New Roman" w:cs="David" w:hint="cs"/>
          <w:szCs w:val="24"/>
          <w:rtl/>
        </w:rPr>
        <w:t>ה</w:t>
      </w:r>
      <w:r w:rsidR="0004283B" w:rsidRPr="00232DB1">
        <w:rPr>
          <w:rFonts w:ascii="Times New Roman" w:hAnsi="Times New Roman" w:cs="David" w:hint="cs"/>
          <w:szCs w:val="24"/>
          <w:rtl/>
        </w:rPr>
        <w:t>ו</w:t>
      </w:r>
      <w:r w:rsidR="00E778AF" w:rsidRPr="00232DB1">
        <w:rPr>
          <w:rFonts w:ascii="Times New Roman" w:hAnsi="Times New Roman" w:cs="David" w:hint="cs"/>
          <w:szCs w:val="24"/>
          <w:rtl/>
        </w:rPr>
        <w:t>א ה</w:t>
      </w:r>
      <w:r w:rsidR="0004283B" w:rsidRPr="00232DB1">
        <w:rPr>
          <w:rFonts w:ascii="Times New Roman" w:hAnsi="Times New Roman" w:cs="David" w:hint="cs"/>
          <w:szCs w:val="24"/>
          <w:rtl/>
        </w:rPr>
        <w:t>רצף ה</w:t>
      </w:r>
      <w:r w:rsidR="00E778AF" w:rsidRPr="00232DB1">
        <w:rPr>
          <w:rFonts w:ascii="Times New Roman" w:hAnsi="Times New Roman" w:cs="David" w:hint="cs"/>
          <w:szCs w:val="24"/>
          <w:rtl/>
        </w:rPr>
        <w:t>גנאלוגי</w:t>
      </w:r>
      <w:r w:rsidR="006070E0" w:rsidRPr="00232DB1">
        <w:rPr>
          <w:rFonts w:ascii="Times New Roman" w:hAnsi="Times New Roman" w:cs="David" w:hint="cs"/>
          <w:szCs w:val="24"/>
          <w:rtl/>
        </w:rPr>
        <w:t xml:space="preserve">. </w:t>
      </w:r>
      <w:r w:rsidR="009D1F73" w:rsidRPr="004B7D84">
        <w:rPr>
          <w:rFonts w:ascii="Times New Roman" w:hAnsi="Times New Roman" w:cs="David" w:hint="cs"/>
          <w:szCs w:val="24"/>
          <w:rtl/>
        </w:rPr>
        <w:t>ה</w:t>
      </w:r>
      <w:r w:rsidR="007B0FE4" w:rsidRPr="004B7D84">
        <w:rPr>
          <w:rFonts w:ascii="Times New Roman" w:hAnsi="Times New Roman" w:cs="David" w:hint="cs"/>
          <w:szCs w:val="24"/>
          <w:rtl/>
        </w:rPr>
        <w:t xml:space="preserve">מגבשים הגנאלוגיים </w:t>
      </w:r>
      <w:r w:rsidR="002136C8" w:rsidRPr="004B7D84">
        <w:rPr>
          <w:rFonts w:ascii="Times New Roman" w:hAnsi="Times New Roman" w:cs="David" w:hint="cs"/>
          <w:szCs w:val="24"/>
          <w:rtl/>
        </w:rPr>
        <w:t>הללו</w:t>
      </w:r>
      <w:r w:rsidR="007B0FE4" w:rsidRPr="004B7D84">
        <w:rPr>
          <w:rFonts w:ascii="Times New Roman" w:hAnsi="Times New Roman" w:cs="David" w:hint="cs"/>
          <w:szCs w:val="24"/>
          <w:rtl/>
        </w:rPr>
        <w:t xml:space="preserve"> </w:t>
      </w:r>
      <w:r w:rsidR="00744404" w:rsidRPr="004B7D84">
        <w:rPr>
          <w:rFonts w:ascii="Times New Roman" w:hAnsi="Times New Roman" w:cs="David" w:hint="cs"/>
          <w:szCs w:val="24"/>
          <w:rtl/>
        </w:rPr>
        <w:t>התחילו</w:t>
      </w:r>
      <w:r w:rsidR="00E778AF" w:rsidRPr="004B7D84">
        <w:rPr>
          <w:rFonts w:ascii="Times New Roman" w:hAnsi="Times New Roman" w:cs="David" w:hint="cs"/>
          <w:szCs w:val="24"/>
          <w:rtl/>
        </w:rPr>
        <w:t xml:space="preserve"> </w:t>
      </w:r>
      <w:r w:rsidR="006070E0" w:rsidRPr="004B7D84">
        <w:rPr>
          <w:rFonts w:ascii="Times New Roman" w:hAnsi="Times New Roman" w:cs="David" w:hint="cs"/>
          <w:szCs w:val="24"/>
          <w:rtl/>
        </w:rPr>
        <w:t>ב</w:t>
      </w:r>
      <w:r w:rsidR="007B0FE4" w:rsidRPr="004B7D84">
        <w:rPr>
          <w:rFonts w:ascii="Times New Roman" w:hAnsi="Times New Roman" w:cs="David" w:hint="cs"/>
          <w:szCs w:val="24"/>
          <w:rtl/>
        </w:rPr>
        <w:t xml:space="preserve">בני </w:t>
      </w:r>
      <w:r w:rsidR="00F531DC">
        <w:rPr>
          <w:rFonts w:ascii="Times New Roman" w:hAnsi="Times New Roman" w:cs="David" w:hint="cs"/>
          <w:szCs w:val="24"/>
          <w:rtl/>
        </w:rPr>
        <w:t>ה</w:t>
      </w:r>
      <w:r w:rsidR="007B0FE4" w:rsidRPr="004B7D84">
        <w:rPr>
          <w:rFonts w:ascii="Times New Roman" w:hAnsi="Times New Roman" w:cs="David" w:hint="cs"/>
          <w:szCs w:val="24"/>
          <w:rtl/>
        </w:rPr>
        <w:t>אדם</w:t>
      </w:r>
      <w:r w:rsidR="006070E0" w:rsidRPr="004B7D84">
        <w:rPr>
          <w:rFonts w:ascii="Times New Roman" w:hAnsi="Times New Roman" w:cs="David" w:hint="cs"/>
          <w:szCs w:val="24"/>
          <w:rtl/>
        </w:rPr>
        <w:t xml:space="preserve"> </w:t>
      </w:r>
      <w:r w:rsidR="00F531DC">
        <w:rPr>
          <w:rFonts w:ascii="Times New Roman" w:hAnsi="Times New Roman" w:cs="David" w:hint="cs"/>
          <w:szCs w:val="24"/>
          <w:rtl/>
        </w:rPr>
        <w:t>ה</w:t>
      </w:r>
      <w:r w:rsidR="009D1F73" w:rsidRPr="004B7D84">
        <w:rPr>
          <w:rFonts w:ascii="Times New Roman" w:hAnsi="Times New Roman" w:cs="David" w:hint="cs"/>
          <w:szCs w:val="24"/>
          <w:rtl/>
        </w:rPr>
        <w:t>ראשונים</w:t>
      </w:r>
      <w:r w:rsidR="007B0FE4" w:rsidRPr="004B7D84">
        <w:rPr>
          <w:rFonts w:ascii="Times New Roman" w:hAnsi="Times New Roman" w:cs="David" w:hint="cs"/>
          <w:szCs w:val="24"/>
          <w:rtl/>
        </w:rPr>
        <w:t>.</w:t>
      </w:r>
      <w:r w:rsidR="009D1F73" w:rsidRPr="004B7D84">
        <w:rPr>
          <w:rFonts w:ascii="Times New Roman" w:hAnsi="Times New Roman" w:cs="David" w:hint="cs"/>
          <w:szCs w:val="24"/>
          <w:rtl/>
        </w:rPr>
        <w:t xml:space="preserve"> </w:t>
      </w:r>
      <w:r w:rsidR="007B0FE4" w:rsidRPr="004B7D84">
        <w:rPr>
          <w:rFonts w:ascii="Times New Roman" w:hAnsi="Times New Roman" w:cs="David" w:hint="cs"/>
          <w:szCs w:val="24"/>
          <w:rtl/>
        </w:rPr>
        <w:t xml:space="preserve">בעולם היווני אין אדם אחד </w:t>
      </w:r>
      <w:r w:rsidR="00744404" w:rsidRPr="004B7D84">
        <w:rPr>
          <w:rFonts w:ascii="Times New Roman" w:hAnsi="Times New Roman" w:cs="David" w:hint="cs"/>
          <w:szCs w:val="24"/>
          <w:rtl/>
        </w:rPr>
        <w:t xml:space="preserve">ראשון </w:t>
      </w:r>
      <w:r w:rsidR="007B0FE4" w:rsidRPr="004B7D84">
        <w:rPr>
          <w:rFonts w:ascii="Times New Roman" w:hAnsi="Times New Roman" w:cs="David" w:hint="cs"/>
          <w:szCs w:val="24"/>
          <w:rtl/>
        </w:rPr>
        <w:t>יחידי</w:t>
      </w:r>
      <w:r w:rsidR="006A17DB" w:rsidRPr="00232DB1">
        <w:rPr>
          <w:rFonts w:ascii="Times New Roman" w:hAnsi="Times New Roman" w:cs="David" w:hint="cs"/>
          <w:szCs w:val="24"/>
          <w:rtl/>
        </w:rPr>
        <w:t xml:space="preserve"> </w:t>
      </w:r>
      <w:r w:rsidR="00B0416C" w:rsidRPr="00232DB1">
        <w:rPr>
          <w:rFonts w:ascii="Times New Roman" w:hAnsi="Times New Roman" w:cs="David" w:hint="cs"/>
          <w:szCs w:val="24"/>
          <w:rtl/>
        </w:rPr>
        <w:t xml:space="preserve">ומרכזי </w:t>
      </w:r>
      <w:r w:rsidR="00B0416C" w:rsidRPr="00232DB1">
        <w:rPr>
          <w:rFonts w:ascii="Times New Roman" w:hAnsi="Times New Roman" w:cs="David" w:hint="eastAsia"/>
          <w:szCs w:val="24"/>
          <w:rtl/>
        </w:rPr>
        <w:t>–</w:t>
      </w:r>
      <w:r w:rsidR="00B0416C" w:rsidRPr="00232DB1">
        <w:rPr>
          <w:rFonts w:ascii="Times New Roman" w:hAnsi="Times New Roman" w:cs="David" w:hint="cs"/>
          <w:szCs w:val="24"/>
          <w:rtl/>
        </w:rPr>
        <w:t xml:space="preserve"> </w:t>
      </w:r>
      <w:r w:rsidR="00744404" w:rsidRPr="00232DB1">
        <w:rPr>
          <w:rFonts w:ascii="Times New Roman" w:hAnsi="Times New Roman" w:cs="David" w:hint="cs"/>
          <w:szCs w:val="24"/>
          <w:rtl/>
        </w:rPr>
        <w:t xml:space="preserve">אם כי יש </w:t>
      </w:r>
      <w:r w:rsidR="00E71571">
        <w:rPr>
          <w:rFonts w:ascii="Times New Roman" w:hAnsi="Times New Roman" w:cs="David" w:hint="cs"/>
          <w:szCs w:val="24"/>
          <w:rtl/>
        </w:rPr>
        <w:t>אשה</w:t>
      </w:r>
      <w:r w:rsidR="00744404" w:rsidRPr="00232DB1">
        <w:rPr>
          <w:rFonts w:ascii="Times New Roman" w:hAnsi="Times New Roman" w:cs="David" w:hint="cs"/>
          <w:szCs w:val="24"/>
          <w:rtl/>
        </w:rPr>
        <w:t xml:space="preserve"> ראשונה</w:t>
      </w:r>
      <w:r w:rsidR="00B0416C" w:rsidRPr="00232DB1">
        <w:rPr>
          <w:rFonts w:ascii="Times New Roman" w:hAnsi="Times New Roman" w:cs="David" w:hint="cs"/>
          <w:szCs w:val="24"/>
          <w:rtl/>
        </w:rPr>
        <w:t xml:space="preserve"> שנקשרה לדפוסים שנידונו כאן </w:t>
      </w:r>
      <w:r w:rsidR="00B0416C" w:rsidRPr="00232DB1">
        <w:rPr>
          <w:rFonts w:ascii="Times New Roman" w:hAnsi="Times New Roman" w:cs="David" w:hint="eastAsia"/>
          <w:szCs w:val="24"/>
          <w:rtl/>
        </w:rPr>
        <w:t>–</w:t>
      </w:r>
      <w:r w:rsidR="006A17DB" w:rsidRPr="00232DB1">
        <w:rPr>
          <w:rFonts w:ascii="Times New Roman" w:hAnsi="Times New Roman" w:cs="David" w:hint="cs"/>
          <w:szCs w:val="24"/>
          <w:rtl/>
        </w:rPr>
        <w:t xml:space="preserve"> ונראה כי ה</w:t>
      </w:r>
      <w:r w:rsidR="007B0FE4" w:rsidRPr="00232DB1">
        <w:rPr>
          <w:rFonts w:ascii="Times New Roman" w:hAnsi="Times New Roman" w:cs="David" w:hint="cs"/>
          <w:szCs w:val="24"/>
          <w:rtl/>
        </w:rPr>
        <w:t xml:space="preserve">אנשים </w:t>
      </w:r>
      <w:r w:rsidR="006A17DB" w:rsidRPr="00232DB1">
        <w:rPr>
          <w:rFonts w:ascii="Times New Roman" w:hAnsi="Times New Roman" w:cs="David" w:hint="cs"/>
          <w:szCs w:val="24"/>
          <w:rtl/>
        </w:rPr>
        <w:t>ה</w:t>
      </w:r>
      <w:r w:rsidR="007B0FE4" w:rsidRPr="00232DB1">
        <w:rPr>
          <w:rFonts w:ascii="Times New Roman" w:hAnsi="Times New Roman" w:cs="David" w:hint="cs"/>
          <w:szCs w:val="24"/>
          <w:rtl/>
        </w:rPr>
        <w:t>ראשונים שעלו מן האדמה</w:t>
      </w:r>
      <w:r w:rsidR="00F531DC">
        <w:rPr>
          <w:rFonts w:ascii="Times New Roman" w:hAnsi="Times New Roman" w:cs="David" w:hint="cs"/>
          <w:szCs w:val="24"/>
          <w:rtl/>
        </w:rPr>
        <w:t>,</w:t>
      </w:r>
      <w:r w:rsidR="002136C8" w:rsidRPr="00232DB1">
        <w:rPr>
          <w:rFonts w:ascii="Times New Roman" w:hAnsi="Times New Roman" w:cs="David" w:hint="cs"/>
          <w:szCs w:val="24"/>
          <w:rtl/>
        </w:rPr>
        <w:t xml:space="preserve"> או</w:t>
      </w:r>
      <w:r w:rsidR="007B0FE4" w:rsidRPr="00232DB1">
        <w:rPr>
          <w:rFonts w:ascii="Times New Roman" w:hAnsi="Times New Roman" w:cs="David" w:hint="cs"/>
          <w:szCs w:val="24"/>
          <w:rtl/>
        </w:rPr>
        <w:t xml:space="preserve"> נולדו מהנהר וכיוצא בזה, מייצגים את האוכלוסייה הקדם-יוונית, מעין פ</w:t>
      </w:r>
      <w:r w:rsidR="00E21FA0" w:rsidRPr="00232DB1">
        <w:rPr>
          <w:rFonts w:ascii="Times New Roman" w:hAnsi="Times New Roman" w:cs="David" w:hint="cs"/>
          <w:szCs w:val="24"/>
          <w:rtl/>
        </w:rPr>
        <w:t>ֶּ</w:t>
      </w:r>
      <w:r w:rsidR="007B0FE4" w:rsidRPr="00232DB1">
        <w:rPr>
          <w:rFonts w:ascii="Times New Roman" w:hAnsi="Times New Roman" w:cs="David" w:hint="cs"/>
          <w:szCs w:val="24"/>
          <w:rtl/>
        </w:rPr>
        <w:t>ל</w:t>
      </w:r>
      <w:r w:rsidR="00E21FA0" w:rsidRPr="00232DB1">
        <w:rPr>
          <w:rFonts w:ascii="Times New Roman" w:hAnsi="Times New Roman" w:cs="David" w:hint="cs"/>
          <w:szCs w:val="24"/>
          <w:rtl/>
        </w:rPr>
        <w:t>ַ</w:t>
      </w:r>
      <w:r w:rsidR="007B0FE4" w:rsidRPr="00232DB1">
        <w:rPr>
          <w:rFonts w:ascii="Times New Roman" w:hAnsi="Times New Roman" w:cs="David" w:hint="cs"/>
          <w:szCs w:val="24"/>
          <w:rtl/>
        </w:rPr>
        <w:t>ס</w:t>
      </w:r>
      <w:r w:rsidR="00E21FA0" w:rsidRPr="00232DB1">
        <w:rPr>
          <w:rFonts w:ascii="Times New Roman" w:hAnsi="Times New Roman" w:cs="David" w:hint="cs"/>
          <w:szCs w:val="24"/>
          <w:rtl/>
        </w:rPr>
        <w:t>ְ</w:t>
      </w:r>
      <w:r w:rsidR="007B0FE4" w:rsidRPr="00232DB1">
        <w:rPr>
          <w:rFonts w:ascii="Times New Roman" w:hAnsi="Times New Roman" w:cs="David" w:hint="cs"/>
          <w:szCs w:val="24"/>
          <w:rtl/>
        </w:rPr>
        <w:t>גו</w:t>
      </w:r>
      <w:r w:rsidR="00E21FA0" w:rsidRPr="00232DB1">
        <w:rPr>
          <w:rFonts w:ascii="Times New Roman" w:hAnsi="Times New Roman" w:cs="David" w:hint="cs"/>
          <w:szCs w:val="24"/>
          <w:rtl/>
        </w:rPr>
        <w:t>ֹ</w:t>
      </w:r>
      <w:r w:rsidR="006E55AD" w:rsidRPr="00232DB1">
        <w:rPr>
          <w:rFonts w:ascii="Times New Roman" w:hAnsi="Times New Roman" w:cs="David" w:hint="cs"/>
          <w:szCs w:val="24"/>
          <w:rtl/>
        </w:rPr>
        <w:t>ס או פו</w:t>
      </w:r>
      <w:r w:rsidR="007B0FE4" w:rsidRPr="00232DB1">
        <w:rPr>
          <w:rFonts w:ascii="Times New Roman" w:hAnsi="Times New Roman" w:cs="David" w:hint="cs"/>
          <w:szCs w:val="24"/>
          <w:rtl/>
        </w:rPr>
        <w:t>ר</w:t>
      </w:r>
      <w:r w:rsidR="00E21FA0" w:rsidRPr="00232DB1">
        <w:rPr>
          <w:rFonts w:ascii="Times New Roman" w:hAnsi="Times New Roman" w:cs="David" w:hint="cs"/>
          <w:szCs w:val="24"/>
          <w:rtl/>
        </w:rPr>
        <w:t>וֹ</w:t>
      </w:r>
      <w:r w:rsidR="007B0FE4" w:rsidRPr="00232DB1">
        <w:rPr>
          <w:rFonts w:ascii="Times New Roman" w:hAnsi="Times New Roman" w:cs="David" w:hint="cs"/>
          <w:szCs w:val="24"/>
          <w:rtl/>
        </w:rPr>
        <w:t>נ</w:t>
      </w:r>
      <w:r w:rsidR="00E21FA0" w:rsidRPr="00232DB1">
        <w:rPr>
          <w:rFonts w:ascii="Times New Roman" w:hAnsi="Times New Roman" w:cs="David" w:hint="cs"/>
          <w:szCs w:val="24"/>
          <w:rtl/>
        </w:rPr>
        <w:t>ֶ</w:t>
      </w:r>
      <w:r w:rsidR="007B0FE4" w:rsidRPr="00232DB1">
        <w:rPr>
          <w:rFonts w:ascii="Times New Roman" w:hAnsi="Times New Roman" w:cs="David" w:hint="cs"/>
          <w:szCs w:val="24"/>
          <w:rtl/>
        </w:rPr>
        <w:t>או</w:t>
      </w:r>
      <w:r w:rsidR="00E21FA0" w:rsidRPr="00232DB1">
        <w:rPr>
          <w:rFonts w:ascii="Times New Roman" w:hAnsi="Times New Roman" w:cs="David" w:hint="cs"/>
          <w:szCs w:val="24"/>
          <w:rtl/>
        </w:rPr>
        <w:t>ּ</w:t>
      </w:r>
      <w:r w:rsidR="007B0FE4" w:rsidRPr="00232DB1">
        <w:rPr>
          <w:rFonts w:ascii="Times New Roman" w:hAnsi="Times New Roman" w:cs="David" w:hint="cs"/>
          <w:szCs w:val="24"/>
          <w:rtl/>
        </w:rPr>
        <w:t>ס</w:t>
      </w:r>
      <w:r w:rsidR="00E21FA0" w:rsidRPr="00232DB1">
        <w:rPr>
          <w:rFonts w:ascii="Times New Roman" w:hAnsi="Times New Roman" w:cs="David" w:hint="cs"/>
          <w:szCs w:val="24"/>
          <w:rtl/>
        </w:rPr>
        <w:t xml:space="preserve">. גם במקרא </w:t>
      </w:r>
      <w:r w:rsidR="004B7D84">
        <w:rPr>
          <w:rFonts w:ascii="Times New Roman" w:hAnsi="Times New Roman" w:cs="David" w:hint="cs"/>
          <w:szCs w:val="24"/>
          <w:rtl/>
        </w:rPr>
        <w:t xml:space="preserve">נזכרים </w:t>
      </w:r>
      <w:r w:rsidR="00E21FA0" w:rsidRPr="00232DB1">
        <w:rPr>
          <w:rFonts w:ascii="Times New Roman" w:hAnsi="Times New Roman" w:cs="David" w:hint="cs"/>
          <w:szCs w:val="24"/>
          <w:rtl/>
        </w:rPr>
        <w:t xml:space="preserve">אנשים הראשונים </w:t>
      </w:r>
      <w:r w:rsidR="00E2383C" w:rsidRPr="00232DB1">
        <w:rPr>
          <w:rFonts w:ascii="Times New Roman" w:hAnsi="Times New Roman" w:cs="David" w:hint="cs"/>
          <w:szCs w:val="24"/>
          <w:rtl/>
        </w:rPr>
        <w:t>ששמ</w:t>
      </w:r>
      <w:r w:rsidR="00CC43EB" w:rsidRPr="00232DB1">
        <w:rPr>
          <w:rFonts w:ascii="Times New Roman" w:hAnsi="Times New Roman" w:cs="David" w:hint="cs"/>
          <w:szCs w:val="24"/>
          <w:rtl/>
        </w:rPr>
        <w:t>ם</w:t>
      </w:r>
      <w:r w:rsidR="00E2383C" w:rsidRPr="00232DB1">
        <w:rPr>
          <w:rFonts w:ascii="Times New Roman" w:hAnsi="Times New Roman" w:cs="David" w:hint="cs"/>
          <w:szCs w:val="24"/>
          <w:rtl/>
        </w:rPr>
        <w:t xml:space="preserve"> כשם</w:t>
      </w:r>
      <w:r w:rsidR="00E21FA0" w:rsidRPr="00232DB1">
        <w:rPr>
          <w:rFonts w:ascii="Times New Roman" w:hAnsi="Times New Roman" w:cs="David" w:hint="cs"/>
          <w:szCs w:val="24"/>
          <w:rtl/>
        </w:rPr>
        <w:t xml:space="preserve"> היושבים הקדומים של הארץ כמ</w:t>
      </w:r>
      <w:r w:rsidR="006A17DB" w:rsidRPr="00232DB1">
        <w:rPr>
          <w:rFonts w:ascii="Times New Roman" w:hAnsi="Times New Roman" w:cs="David" w:hint="cs"/>
          <w:szCs w:val="24"/>
          <w:rtl/>
        </w:rPr>
        <w:t>ו</w:t>
      </w:r>
      <w:r w:rsidR="00E21FA0" w:rsidRPr="00232DB1">
        <w:rPr>
          <w:rFonts w:ascii="Times New Roman" w:hAnsi="Times New Roman" w:cs="David" w:hint="cs"/>
          <w:szCs w:val="24"/>
          <w:rtl/>
        </w:rPr>
        <w:t xml:space="preserve"> קיִן או שׁת. ב</w:t>
      </w:r>
      <w:r w:rsidR="00E2383C" w:rsidRPr="00232DB1">
        <w:rPr>
          <w:rFonts w:ascii="Times New Roman" w:hAnsi="Times New Roman" w:cs="David" w:hint="cs"/>
          <w:szCs w:val="24"/>
          <w:rtl/>
        </w:rPr>
        <w:t xml:space="preserve">שתי הספרויות ניתן למצוא </w:t>
      </w:r>
      <w:r w:rsidR="00E21FA0" w:rsidRPr="00232DB1">
        <w:rPr>
          <w:rFonts w:ascii="Times New Roman" w:hAnsi="Times New Roman" w:cs="David" w:hint="cs"/>
          <w:szCs w:val="24"/>
          <w:rtl/>
        </w:rPr>
        <w:t xml:space="preserve">אנשים ראשונים </w:t>
      </w:r>
      <w:r w:rsidR="00E2383C" w:rsidRPr="00232DB1">
        <w:rPr>
          <w:rFonts w:ascii="Times New Roman" w:hAnsi="Times New Roman" w:cs="David" w:hint="cs"/>
          <w:szCs w:val="24"/>
          <w:rtl/>
        </w:rPr>
        <w:t>כ</w:t>
      </w:r>
      <w:r w:rsidR="006E55AD" w:rsidRPr="00232DB1">
        <w:rPr>
          <w:rFonts w:ascii="Times New Roman" w:hAnsi="Times New Roman" w:cs="David" w:hint="cs"/>
          <w:szCs w:val="24"/>
          <w:rtl/>
        </w:rPr>
        <w:t>ממציאים או בעלי מלאכה ראשונים</w:t>
      </w:r>
      <w:r w:rsidR="002136C8" w:rsidRPr="00232DB1">
        <w:rPr>
          <w:rFonts w:ascii="Times New Roman" w:hAnsi="Times New Roman" w:cs="David" w:hint="cs"/>
          <w:szCs w:val="24"/>
          <w:rtl/>
        </w:rPr>
        <w:t xml:space="preserve">, כגון </w:t>
      </w:r>
      <w:r w:rsidR="00E2383C" w:rsidRPr="00232DB1">
        <w:rPr>
          <w:rFonts w:ascii="Times New Roman" w:hAnsi="Times New Roman" w:cs="David" w:hint="cs"/>
          <w:szCs w:val="24"/>
          <w:rtl/>
        </w:rPr>
        <w:t xml:space="preserve">יָבָל, יובל ותובל קין במקרא, </w:t>
      </w:r>
      <w:r w:rsidR="002136C8" w:rsidRPr="00232DB1">
        <w:rPr>
          <w:rFonts w:ascii="Times New Roman" w:hAnsi="Times New Roman" w:cs="David" w:hint="cs"/>
          <w:szCs w:val="24"/>
          <w:rtl/>
        </w:rPr>
        <w:t>או</w:t>
      </w:r>
      <w:r w:rsidR="00E2383C" w:rsidRPr="00232DB1">
        <w:rPr>
          <w:rFonts w:ascii="Times New Roman" w:hAnsi="Times New Roman" w:cs="David" w:hint="cs"/>
          <w:szCs w:val="24"/>
          <w:rtl/>
        </w:rPr>
        <w:t xml:space="preserve"> </w:t>
      </w:r>
      <w:r w:rsidR="006E55AD" w:rsidRPr="00232DB1">
        <w:rPr>
          <w:rFonts w:ascii="Times New Roman" w:hAnsi="Times New Roman" w:cs="David" w:hint="cs"/>
          <w:szCs w:val="24"/>
          <w:rtl/>
        </w:rPr>
        <w:t>פוֹרוֹנֶאוּס</w:t>
      </w:r>
      <w:r w:rsidR="00CB2DA1">
        <w:rPr>
          <w:rFonts w:ascii="Times New Roman" w:hAnsi="Times New Roman" w:cs="David" w:hint="cs"/>
          <w:szCs w:val="24"/>
          <w:rtl/>
        </w:rPr>
        <w:t>,</w:t>
      </w:r>
      <w:r w:rsidR="00E21FA0" w:rsidRPr="00232DB1">
        <w:rPr>
          <w:rFonts w:ascii="Times New Roman" w:hAnsi="Times New Roman" w:cs="David" w:hint="cs"/>
          <w:szCs w:val="24"/>
          <w:rtl/>
        </w:rPr>
        <w:t xml:space="preserve"> </w:t>
      </w:r>
      <w:r w:rsidR="002136C8" w:rsidRPr="00232DB1">
        <w:rPr>
          <w:rFonts w:ascii="Times New Roman" w:hAnsi="Times New Roman" w:cs="David" w:hint="cs"/>
          <w:szCs w:val="24"/>
          <w:rtl/>
        </w:rPr>
        <w:t>שנחשב</w:t>
      </w:r>
      <w:r w:rsidR="00E21FA0" w:rsidRPr="00232DB1">
        <w:rPr>
          <w:rFonts w:ascii="Times New Roman" w:hAnsi="Times New Roman" w:cs="David" w:hint="cs"/>
          <w:szCs w:val="24"/>
          <w:rtl/>
        </w:rPr>
        <w:t xml:space="preserve"> מגלה האש, </w:t>
      </w:r>
      <w:r w:rsidR="002136C8" w:rsidRPr="00232DB1">
        <w:rPr>
          <w:rFonts w:ascii="Times New Roman" w:hAnsi="Times New Roman" w:cs="David" w:hint="cs"/>
          <w:szCs w:val="24"/>
          <w:rtl/>
        </w:rPr>
        <w:t>ו</w:t>
      </w:r>
      <w:r w:rsidR="006E55AD" w:rsidRPr="00232DB1">
        <w:rPr>
          <w:rFonts w:ascii="Times New Roman" w:hAnsi="Times New Roman" w:cs="David" w:hint="cs"/>
          <w:szCs w:val="24"/>
          <w:rtl/>
        </w:rPr>
        <w:t>פֶּלַסְגוֹס הארקדי</w:t>
      </w:r>
      <w:r w:rsidR="00CB2DA1">
        <w:rPr>
          <w:rFonts w:ascii="Times New Roman" w:hAnsi="Times New Roman" w:cs="David" w:hint="cs"/>
          <w:szCs w:val="24"/>
          <w:rtl/>
        </w:rPr>
        <w:t>,</w:t>
      </w:r>
      <w:r w:rsidR="006E55AD" w:rsidRPr="00232DB1">
        <w:rPr>
          <w:rFonts w:ascii="Times New Roman" w:hAnsi="Times New Roman" w:cs="David" w:hint="cs"/>
          <w:szCs w:val="24"/>
          <w:rtl/>
        </w:rPr>
        <w:t xml:space="preserve"> </w:t>
      </w:r>
      <w:r w:rsidR="002136C8" w:rsidRPr="00232DB1">
        <w:rPr>
          <w:rFonts w:ascii="Times New Roman" w:hAnsi="Times New Roman" w:cs="David" w:hint="cs"/>
          <w:szCs w:val="24"/>
          <w:rtl/>
        </w:rPr>
        <w:t xml:space="preserve">שעליו </w:t>
      </w:r>
      <w:r w:rsidR="006E55AD" w:rsidRPr="00232DB1">
        <w:rPr>
          <w:rFonts w:ascii="Times New Roman" w:hAnsi="Times New Roman" w:cs="David" w:hint="cs"/>
          <w:szCs w:val="24"/>
          <w:rtl/>
        </w:rPr>
        <w:t>סופר כי היה הראשון אשר המציא בקתות לאנשים, כותנות עור ועוד. ה</w:t>
      </w:r>
      <w:r w:rsidR="009D1F73" w:rsidRPr="00232DB1">
        <w:rPr>
          <w:rFonts w:ascii="Times New Roman" w:hAnsi="Times New Roman" w:cs="David" w:hint="cs"/>
          <w:szCs w:val="24"/>
          <w:rtl/>
        </w:rPr>
        <w:t xml:space="preserve">דמות </w:t>
      </w:r>
      <w:r w:rsidR="006E55AD" w:rsidRPr="00232DB1">
        <w:rPr>
          <w:rFonts w:ascii="Times New Roman" w:hAnsi="Times New Roman" w:cs="David" w:hint="cs"/>
          <w:szCs w:val="24"/>
          <w:rtl/>
        </w:rPr>
        <w:t>ה</w:t>
      </w:r>
      <w:r w:rsidR="009D1F73" w:rsidRPr="00232DB1">
        <w:rPr>
          <w:rFonts w:ascii="Times New Roman" w:hAnsi="Times New Roman" w:cs="David" w:hint="cs"/>
          <w:szCs w:val="24"/>
          <w:rtl/>
        </w:rPr>
        <w:t xml:space="preserve">מרכזית ברצף הגנאלוגי </w:t>
      </w:r>
      <w:r w:rsidR="002C6080" w:rsidRPr="00232DB1">
        <w:rPr>
          <w:rFonts w:ascii="Times New Roman" w:hAnsi="Times New Roman" w:cs="David" w:hint="cs"/>
          <w:szCs w:val="24"/>
          <w:rtl/>
        </w:rPr>
        <w:t xml:space="preserve">של </w:t>
      </w:r>
      <w:r w:rsidR="0033219F" w:rsidRPr="00232DB1">
        <w:rPr>
          <w:rFonts w:ascii="Times New Roman" w:hAnsi="Times New Roman" w:cs="David" w:hint="cs"/>
          <w:szCs w:val="24"/>
          <w:rtl/>
        </w:rPr>
        <w:t>ראשית האנושות ב</w:t>
      </w:r>
      <w:r w:rsidR="009D1F73" w:rsidRPr="00232DB1">
        <w:rPr>
          <w:rFonts w:ascii="Times New Roman" w:hAnsi="Times New Roman" w:cs="David" w:hint="cs"/>
          <w:szCs w:val="24"/>
          <w:rtl/>
        </w:rPr>
        <w:t xml:space="preserve">שתי התרבויות </w:t>
      </w:r>
      <w:r w:rsidR="002F0968" w:rsidRPr="00232DB1">
        <w:rPr>
          <w:rFonts w:ascii="Times New Roman" w:hAnsi="Times New Roman" w:cs="David" w:hint="cs"/>
          <w:szCs w:val="24"/>
          <w:rtl/>
        </w:rPr>
        <w:t>ה</w:t>
      </w:r>
      <w:r w:rsidR="00E2383C" w:rsidRPr="00232DB1">
        <w:rPr>
          <w:rFonts w:ascii="Times New Roman" w:hAnsi="Times New Roman" w:cs="David" w:hint="cs"/>
          <w:szCs w:val="24"/>
          <w:rtl/>
        </w:rPr>
        <w:t>ו</w:t>
      </w:r>
      <w:r w:rsidR="002C6080" w:rsidRPr="00232DB1">
        <w:rPr>
          <w:rFonts w:ascii="Times New Roman" w:hAnsi="Times New Roman" w:cs="David" w:hint="cs"/>
          <w:szCs w:val="24"/>
          <w:rtl/>
        </w:rPr>
        <w:t>א</w:t>
      </w:r>
      <w:r w:rsidR="006070E0" w:rsidRPr="00232DB1">
        <w:rPr>
          <w:rFonts w:ascii="Times New Roman" w:hAnsi="Times New Roman" w:cs="David" w:hint="cs"/>
          <w:szCs w:val="24"/>
          <w:rtl/>
        </w:rPr>
        <w:t xml:space="preserve"> גיבור המבול</w:t>
      </w:r>
      <w:r w:rsidR="002F0968" w:rsidRPr="00232DB1">
        <w:rPr>
          <w:rFonts w:ascii="Times New Roman" w:hAnsi="Times New Roman" w:cs="David" w:hint="cs"/>
          <w:szCs w:val="24"/>
          <w:rtl/>
        </w:rPr>
        <w:t>,</w:t>
      </w:r>
      <w:r w:rsidR="006070E0" w:rsidRPr="00232DB1">
        <w:rPr>
          <w:rFonts w:ascii="Times New Roman" w:hAnsi="Times New Roman" w:cs="David" w:hint="cs"/>
          <w:szCs w:val="24"/>
          <w:rtl/>
        </w:rPr>
        <w:t xml:space="preserve"> אשר ממנו משתלשלים אבות העמים</w:t>
      </w:r>
      <w:r w:rsidR="00C212AE" w:rsidRPr="00232DB1">
        <w:rPr>
          <w:rFonts w:ascii="Times New Roman" w:hAnsi="Times New Roman" w:cs="David" w:hint="cs"/>
          <w:szCs w:val="24"/>
          <w:rtl/>
        </w:rPr>
        <w:t>.</w:t>
      </w:r>
      <w:r w:rsidR="006070E0" w:rsidRPr="00232DB1">
        <w:rPr>
          <w:rFonts w:ascii="Times New Roman" w:hAnsi="Times New Roman" w:cs="David" w:hint="cs"/>
          <w:szCs w:val="24"/>
          <w:rtl/>
        </w:rPr>
        <w:t xml:space="preserve"> </w:t>
      </w:r>
      <w:r w:rsidR="006E55AD" w:rsidRPr="00232DB1">
        <w:rPr>
          <w:rFonts w:ascii="Times New Roman" w:hAnsi="Times New Roman" w:cs="David" w:hint="cs"/>
          <w:szCs w:val="24"/>
          <w:rtl/>
        </w:rPr>
        <w:t xml:space="preserve">בספרות היוונית </w:t>
      </w:r>
      <w:r w:rsidR="00D00220" w:rsidRPr="00232DB1">
        <w:rPr>
          <w:rFonts w:ascii="Times New Roman" w:hAnsi="Times New Roman" w:cs="David" w:hint="cs"/>
          <w:szCs w:val="24"/>
          <w:rtl/>
        </w:rPr>
        <w:t xml:space="preserve">ניצב דאוקליון, גיבור המבול היווני, בראשית גנאלוגיות רבות, אף על פי שהמבול אינו מרכזי </w:t>
      </w:r>
      <w:r w:rsidR="006E55AD" w:rsidRPr="00232DB1">
        <w:rPr>
          <w:rFonts w:ascii="Times New Roman" w:hAnsi="Times New Roman" w:cs="David" w:hint="cs"/>
          <w:szCs w:val="24"/>
          <w:rtl/>
        </w:rPr>
        <w:t>כמו בספרות המזרח הקדום</w:t>
      </w:r>
      <w:r w:rsidR="00C93415" w:rsidRPr="00232DB1">
        <w:rPr>
          <w:rFonts w:ascii="Times New Roman" w:hAnsi="Times New Roman" w:cs="David" w:hint="cs"/>
          <w:szCs w:val="24"/>
          <w:rtl/>
        </w:rPr>
        <w:t>.</w:t>
      </w:r>
      <w:r w:rsidR="00C212AE" w:rsidRPr="00232DB1">
        <w:rPr>
          <w:rFonts w:ascii="Times New Roman" w:hAnsi="Times New Roman" w:cs="David" w:hint="cs"/>
          <w:szCs w:val="24"/>
          <w:rtl/>
        </w:rPr>
        <w:t xml:space="preserve"> מדאוקליון נולד</w:t>
      </w:r>
      <w:r w:rsidR="006A17DB" w:rsidRPr="00232DB1">
        <w:rPr>
          <w:rFonts w:ascii="Times New Roman" w:hAnsi="Times New Roman" w:cs="David" w:hint="cs"/>
          <w:szCs w:val="24"/>
          <w:rtl/>
        </w:rPr>
        <w:t>,</w:t>
      </w:r>
      <w:r w:rsidR="00C212AE" w:rsidRPr="00232DB1">
        <w:rPr>
          <w:rFonts w:ascii="Times New Roman" w:hAnsi="Times New Roman" w:cs="David" w:hint="cs"/>
          <w:szCs w:val="24"/>
          <w:rtl/>
        </w:rPr>
        <w:t xml:space="preserve"> לפי גרסאות רבות</w:t>
      </w:r>
      <w:r w:rsidR="006A17DB" w:rsidRPr="00232DB1">
        <w:rPr>
          <w:rFonts w:ascii="Times New Roman" w:hAnsi="Times New Roman" w:cs="David" w:hint="cs"/>
          <w:szCs w:val="24"/>
          <w:rtl/>
        </w:rPr>
        <w:t>,</w:t>
      </w:r>
      <w:r w:rsidR="00C212AE" w:rsidRPr="00232DB1">
        <w:rPr>
          <w:rFonts w:ascii="Times New Roman" w:hAnsi="Times New Roman" w:cs="David" w:hint="cs"/>
          <w:szCs w:val="24"/>
          <w:rtl/>
        </w:rPr>
        <w:t xml:space="preserve"> הלן, אבי היוונים, </w:t>
      </w:r>
      <w:r w:rsidR="006A17DB" w:rsidRPr="00232DB1">
        <w:rPr>
          <w:rFonts w:ascii="Times New Roman" w:hAnsi="Times New Roman" w:cs="David" w:hint="cs"/>
          <w:szCs w:val="24"/>
          <w:rtl/>
        </w:rPr>
        <w:t xml:space="preserve">אשר </w:t>
      </w:r>
      <w:r w:rsidR="00C212AE" w:rsidRPr="00232DB1">
        <w:rPr>
          <w:rFonts w:ascii="Times New Roman" w:hAnsi="Times New Roman" w:cs="David" w:hint="cs"/>
          <w:szCs w:val="24"/>
          <w:rtl/>
        </w:rPr>
        <w:t xml:space="preserve">הוליד את אבות הקבוצות היווניות המרכזיות: דורוס, קסותוס ואיאולוס. במקרא </w:t>
      </w:r>
      <w:r w:rsidR="006A17DB" w:rsidRPr="00232DB1">
        <w:rPr>
          <w:rFonts w:ascii="Times New Roman" w:hAnsi="Times New Roman" w:cs="David" w:hint="cs"/>
          <w:szCs w:val="24"/>
          <w:rtl/>
        </w:rPr>
        <w:t xml:space="preserve">מתפרש </w:t>
      </w:r>
      <w:r w:rsidR="00C212AE" w:rsidRPr="00232DB1">
        <w:rPr>
          <w:rFonts w:ascii="Times New Roman" w:hAnsi="Times New Roman" w:cs="David" w:hint="cs"/>
          <w:szCs w:val="24"/>
          <w:rtl/>
        </w:rPr>
        <w:t xml:space="preserve">הרצף </w:t>
      </w:r>
      <w:r w:rsidR="006A17DB" w:rsidRPr="00232DB1">
        <w:rPr>
          <w:rFonts w:ascii="Times New Roman" w:hAnsi="Times New Roman" w:cs="David" w:hint="cs"/>
          <w:szCs w:val="24"/>
          <w:rtl/>
        </w:rPr>
        <w:t xml:space="preserve">במידה </w:t>
      </w:r>
      <w:r w:rsidR="00C212AE" w:rsidRPr="00232DB1">
        <w:rPr>
          <w:rFonts w:ascii="Times New Roman" w:hAnsi="Times New Roman" w:cs="David" w:hint="cs"/>
          <w:szCs w:val="24"/>
          <w:rtl/>
        </w:rPr>
        <w:t>רחב</w:t>
      </w:r>
      <w:r w:rsidR="006A17DB" w:rsidRPr="00232DB1">
        <w:rPr>
          <w:rFonts w:ascii="Times New Roman" w:hAnsi="Times New Roman" w:cs="David" w:hint="cs"/>
          <w:szCs w:val="24"/>
          <w:rtl/>
        </w:rPr>
        <w:t>ה</w:t>
      </w:r>
      <w:r w:rsidR="00C212AE" w:rsidRPr="00232DB1">
        <w:rPr>
          <w:rFonts w:ascii="Times New Roman" w:hAnsi="Times New Roman" w:cs="David" w:hint="cs"/>
          <w:szCs w:val="24"/>
          <w:rtl/>
        </w:rPr>
        <w:t xml:space="preserve"> הרבה יותר בשלב</w:t>
      </w:r>
      <w:r w:rsidR="00005384">
        <w:rPr>
          <w:rFonts w:ascii="Times New Roman" w:hAnsi="Times New Roman" w:cs="David" w:hint="cs"/>
          <w:szCs w:val="24"/>
          <w:rtl/>
        </w:rPr>
        <w:t>ים</w:t>
      </w:r>
      <w:r w:rsidR="00C212AE" w:rsidRPr="00232DB1">
        <w:rPr>
          <w:rFonts w:ascii="Times New Roman" w:hAnsi="Times New Roman" w:cs="David" w:hint="cs"/>
          <w:szCs w:val="24"/>
          <w:rtl/>
        </w:rPr>
        <w:t xml:space="preserve"> </w:t>
      </w:r>
      <w:r w:rsidR="006A17DB" w:rsidRPr="00232DB1">
        <w:rPr>
          <w:rFonts w:ascii="Times New Roman" w:hAnsi="Times New Roman" w:cs="David" w:hint="cs"/>
          <w:szCs w:val="24"/>
          <w:rtl/>
        </w:rPr>
        <w:t xml:space="preserve">שלפני </w:t>
      </w:r>
      <w:r w:rsidR="00E2383C" w:rsidRPr="00232DB1">
        <w:rPr>
          <w:rFonts w:ascii="Times New Roman" w:hAnsi="Times New Roman" w:cs="David" w:hint="cs"/>
          <w:szCs w:val="24"/>
          <w:rtl/>
        </w:rPr>
        <w:t xml:space="preserve">נח גיבור </w:t>
      </w:r>
      <w:r w:rsidR="00C212AE" w:rsidRPr="00232DB1">
        <w:rPr>
          <w:rFonts w:ascii="Times New Roman" w:hAnsi="Times New Roman" w:cs="David" w:hint="cs"/>
          <w:szCs w:val="24"/>
          <w:rtl/>
        </w:rPr>
        <w:t>המבול</w:t>
      </w:r>
      <w:r w:rsidR="00E2383C" w:rsidRPr="00232DB1">
        <w:rPr>
          <w:rFonts w:ascii="Times New Roman" w:hAnsi="Times New Roman" w:cs="David" w:hint="cs"/>
          <w:szCs w:val="24"/>
          <w:rtl/>
        </w:rPr>
        <w:t xml:space="preserve"> המקראי</w:t>
      </w:r>
      <w:r w:rsidR="00005384" w:rsidRPr="00005384">
        <w:rPr>
          <w:rFonts w:ascii="Times New Roman" w:hAnsi="Times New Roman" w:cs="David" w:hint="cs"/>
          <w:szCs w:val="24"/>
          <w:rtl/>
        </w:rPr>
        <w:t xml:space="preserve"> </w:t>
      </w:r>
      <w:r w:rsidR="00005384" w:rsidRPr="00232DB1">
        <w:rPr>
          <w:rFonts w:ascii="Times New Roman" w:hAnsi="Times New Roman" w:cs="David" w:hint="cs"/>
          <w:szCs w:val="24"/>
          <w:rtl/>
        </w:rPr>
        <w:t>ואחרי</w:t>
      </w:r>
      <w:r w:rsidR="00005384">
        <w:rPr>
          <w:rFonts w:ascii="Times New Roman" w:hAnsi="Times New Roman" w:cs="David" w:hint="cs"/>
          <w:szCs w:val="24"/>
          <w:rtl/>
        </w:rPr>
        <w:t>ו</w:t>
      </w:r>
      <w:r w:rsidR="00C212AE" w:rsidRPr="00232DB1">
        <w:rPr>
          <w:rFonts w:ascii="Times New Roman" w:hAnsi="Times New Roman" w:cs="David" w:hint="cs"/>
          <w:szCs w:val="24"/>
          <w:rtl/>
        </w:rPr>
        <w:t xml:space="preserve">, אך גם </w:t>
      </w:r>
      <w:r w:rsidR="006A17DB" w:rsidRPr="00232DB1">
        <w:rPr>
          <w:rFonts w:ascii="Times New Roman" w:hAnsi="Times New Roman" w:cs="David" w:hint="cs"/>
          <w:szCs w:val="24"/>
          <w:rtl/>
        </w:rPr>
        <w:t>הוא מצטמצם</w:t>
      </w:r>
      <w:r w:rsidR="00C212AE" w:rsidRPr="00232DB1">
        <w:rPr>
          <w:rFonts w:ascii="Times New Roman" w:hAnsi="Times New Roman" w:cs="David" w:hint="cs"/>
          <w:szCs w:val="24"/>
          <w:rtl/>
        </w:rPr>
        <w:t xml:space="preserve"> </w:t>
      </w:r>
      <w:r w:rsidR="006A17DB" w:rsidRPr="00232DB1">
        <w:rPr>
          <w:rFonts w:ascii="Times New Roman" w:hAnsi="Times New Roman" w:cs="David" w:hint="cs"/>
          <w:szCs w:val="24"/>
          <w:rtl/>
        </w:rPr>
        <w:t>ומוביל ל</w:t>
      </w:r>
      <w:r w:rsidR="00C212AE" w:rsidRPr="00232DB1">
        <w:rPr>
          <w:rFonts w:ascii="Times New Roman" w:hAnsi="Times New Roman" w:cs="David" w:hint="cs"/>
          <w:szCs w:val="24"/>
          <w:rtl/>
        </w:rPr>
        <w:t>אבות העם</w:t>
      </w:r>
      <w:r w:rsidR="002F6ECE" w:rsidRPr="00232DB1">
        <w:rPr>
          <w:rFonts w:ascii="Times New Roman" w:hAnsi="Times New Roman" w:cs="David" w:hint="cs"/>
          <w:szCs w:val="24"/>
          <w:rtl/>
        </w:rPr>
        <w:t xml:space="preserve">. בשני המקרים אפוא </w:t>
      </w:r>
      <w:r w:rsidR="00E2383C" w:rsidRPr="00232DB1">
        <w:rPr>
          <w:rFonts w:ascii="Times New Roman" w:hAnsi="Times New Roman" w:cs="David" w:hint="cs"/>
          <w:szCs w:val="24"/>
          <w:rtl/>
        </w:rPr>
        <w:t>משתרעים</w:t>
      </w:r>
      <w:r w:rsidR="002F6ECE" w:rsidRPr="00232DB1">
        <w:rPr>
          <w:rFonts w:ascii="Times New Roman" w:hAnsi="Times New Roman" w:cs="David" w:hint="cs"/>
          <w:szCs w:val="24"/>
          <w:rtl/>
        </w:rPr>
        <w:t xml:space="preserve"> החיבורים והמגבשים הגנ</w:t>
      </w:r>
      <w:r w:rsidR="00CB2DA1">
        <w:rPr>
          <w:rFonts w:ascii="Times New Roman" w:hAnsi="Times New Roman" w:cs="David" w:hint="cs"/>
          <w:szCs w:val="24"/>
          <w:rtl/>
        </w:rPr>
        <w:t>אלוגיים מבני האדם הראשונים, שלע</w:t>
      </w:r>
      <w:r w:rsidR="002F6ECE" w:rsidRPr="00232DB1">
        <w:rPr>
          <w:rFonts w:ascii="Times New Roman" w:hAnsi="Times New Roman" w:cs="David" w:hint="cs"/>
          <w:szCs w:val="24"/>
          <w:rtl/>
        </w:rPr>
        <w:t>תים מייצגים את היושבים הקדם</w:t>
      </w:r>
      <w:r w:rsidR="00B0416C" w:rsidRPr="00232DB1">
        <w:rPr>
          <w:rFonts w:ascii="Times New Roman" w:hAnsi="Times New Roman" w:cs="David" w:hint="cs"/>
          <w:szCs w:val="24"/>
          <w:rtl/>
        </w:rPr>
        <w:t>-</w:t>
      </w:r>
      <w:r w:rsidR="002F6ECE" w:rsidRPr="00232DB1">
        <w:rPr>
          <w:rFonts w:ascii="Times New Roman" w:hAnsi="Times New Roman" w:cs="David" w:hint="cs"/>
          <w:szCs w:val="24"/>
          <w:rtl/>
        </w:rPr>
        <w:t xml:space="preserve">הלניים או </w:t>
      </w:r>
      <w:r w:rsidR="00B0416C" w:rsidRPr="00232DB1">
        <w:rPr>
          <w:rFonts w:ascii="Times New Roman" w:hAnsi="Times New Roman" w:cs="David" w:hint="cs"/>
          <w:szCs w:val="24"/>
          <w:rtl/>
        </w:rPr>
        <w:t>ה</w:t>
      </w:r>
      <w:r w:rsidR="002F6ECE" w:rsidRPr="00232DB1">
        <w:rPr>
          <w:rFonts w:ascii="Times New Roman" w:hAnsi="Times New Roman" w:cs="David" w:hint="cs"/>
          <w:szCs w:val="24"/>
          <w:rtl/>
        </w:rPr>
        <w:t>קדם</w:t>
      </w:r>
      <w:r w:rsidR="00B0416C" w:rsidRPr="00232DB1">
        <w:rPr>
          <w:rFonts w:ascii="Times New Roman" w:hAnsi="Times New Roman" w:cs="David" w:hint="cs"/>
          <w:szCs w:val="24"/>
          <w:rtl/>
        </w:rPr>
        <w:t>-</w:t>
      </w:r>
      <w:r w:rsidR="002F6ECE" w:rsidRPr="00232DB1">
        <w:rPr>
          <w:rFonts w:ascii="Times New Roman" w:hAnsi="Times New Roman" w:cs="David" w:hint="cs"/>
          <w:szCs w:val="24"/>
          <w:rtl/>
        </w:rPr>
        <w:t>ישראליים</w:t>
      </w:r>
      <w:r w:rsidR="00B97312" w:rsidRPr="00232DB1">
        <w:rPr>
          <w:rFonts w:ascii="Times New Roman" w:hAnsi="Times New Roman" w:cs="David" w:hint="cs"/>
          <w:szCs w:val="24"/>
          <w:rtl/>
        </w:rPr>
        <w:t>,</w:t>
      </w:r>
      <w:r w:rsidR="002F6ECE" w:rsidRPr="00232DB1">
        <w:rPr>
          <w:rFonts w:ascii="Times New Roman" w:hAnsi="Times New Roman" w:cs="David" w:hint="cs"/>
          <w:szCs w:val="24"/>
          <w:rtl/>
        </w:rPr>
        <w:t xml:space="preserve"> </w:t>
      </w:r>
      <w:r w:rsidR="00DA5F18" w:rsidRPr="00232DB1">
        <w:rPr>
          <w:rFonts w:ascii="Times New Roman" w:hAnsi="Times New Roman" w:cs="David" w:hint="cs"/>
          <w:szCs w:val="24"/>
          <w:rtl/>
        </w:rPr>
        <w:t>דרך גיבור המבול</w:t>
      </w:r>
      <w:r w:rsidR="00EF1B5B" w:rsidRPr="00232DB1">
        <w:rPr>
          <w:rFonts w:ascii="Times New Roman" w:hAnsi="Times New Roman" w:cs="David" w:hint="cs"/>
          <w:szCs w:val="24"/>
          <w:rtl/>
        </w:rPr>
        <w:t>,</w:t>
      </w:r>
      <w:r w:rsidR="00DA5F18" w:rsidRPr="00232DB1">
        <w:rPr>
          <w:rFonts w:ascii="Times New Roman" w:hAnsi="Times New Roman" w:cs="David" w:hint="cs"/>
          <w:szCs w:val="24"/>
          <w:rtl/>
        </w:rPr>
        <w:t xml:space="preserve"> </w:t>
      </w:r>
      <w:r w:rsidR="00B97312" w:rsidRPr="00232DB1">
        <w:rPr>
          <w:rFonts w:ascii="Times New Roman" w:hAnsi="Times New Roman" w:cs="David" w:hint="cs"/>
          <w:szCs w:val="24"/>
          <w:rtl/>
        </w:rPr>
        <w:t>עד</w:t>
      </w:r>
      <w:r w:rsidR="002F6ECE" w:rsidRPr="00232DB1">
        <w:rPr>
          <w:rFonts w:ascii="Times New Roman" w:hAnsi="Times New Roman" w:cs="David" w:hint="cs"/>
          <w:szCs w:val="24"/>
          <w:rtl/>
        </w:rPr>
        <w:t xml:space="preserve"> </w:t>
      </w:r>
      <w:r w:rsidR="00ED658B" w:rsidRPr="00232DB1">
        <w:rPr>
          <w:rFonts w:ascii="Times New Roman" w:hAnsi="Times New Roman" w:cs="David" w:hint="cs"/>
          <w:szCs w:val="24"/>
          <w:rtl/>
        </w:rPr>
        <w:t>אבות העמים</w:t>
      </w:r>
      <w:r w:rsidR="002C6080" w:rsidRPr="00232DB1">
        <w:rPr>
          <w:rFonts w:ascii="Times New Roman" w:hAnsi="Times New Roman" w:cs="David" w:hint="cs"/>
          <w:szCs w:val="24"/>
          <w:rtl/>
        </w:rPr>
        <w:t>,</w:t>
      </w:r>
      <w:r w:rsidR="00ED658B" w:rsidRPr="00232DB1">
        <w:rPr>
          <w:rFonts w:ascii="Times New Roman" w:hAnsi="Times New Roman" w:cs="David" w:hint="cs"/>
          <w:szCs w:val="24"/>
          <w:rtl/>
        </w:rPr>
        <w:t xml:space="preserve"> הגיבורים הא</w:t>
      </w:r>
      <w:r w:rsidR="002F0968" w:rsidRPr="00232DB1">
        <w:rPr>
          <w:rFonts w:ascii="Times New Roman" w:hAnsi="Times New Roman" w:cs="David" w:hint="cs"/>
          <w:szCs w:val="24"/>
          <w:rtl/>
        </w:rPr>
        <w:t>פ</w:t>
      </w:r>
      <w:r w:rsidR="00ED658B" w:rsidRPr="00232DB1">
        <w:rPr>
          <w:rFonts w:ascii="Times New Roman" w:hAnsi="Times New Roman" w:cs="David" w:hint="cs"/>
          <w:szCs w:val="24"/>
          <w:rtl/>
        </w:rPr>
        <w:t>ונימים, ומייסדי הערים</w:t>
      </w:r>
      <w:r w:rsidR="002F6ECE" w:rsidRPr="00232DB1">
        <w:rPr>
          <w:rFonts w:ascii="Times New Roman" w:hAnsi="Times New Roman" w:cs="David" w:hint="cs"/>
          <w:szCs w:val="24"/>
          <w:rtl/>
        </w:rPr>
        <w:t xml:space="preserve"> ההלנים או הישראלים. </w:t>
      </w:r>
      <w:r w:rsidR="00630C1F" w:rsidRPr="00232DB1">
        <w:rPr>
          <w:rFonts w:ascii="Times New Roman" w:hAnsi="Times New Roman" w:cs="David" w:hint="cs"/>
          <w:szCs w:val="24"/>
          <w:rtl/>
        </w:rPr>
        <w:t>בין אבני הבניין של הכתיבה הגנאלוגית מצויים גם ס</w:t>
      </w:r>
      <w:r w:rsidR="00F907A8" w:rsidRPr="00232DB1">
        <w:rPr>
          <w:rFonts w:ascii="Times New Roman" w:hAnsi="Times New Roman" w:cs="David" w:hint="cs"/>
          <w:szCs w:val="24"/>
          <w:rtl/>
        </w:rPr>
        <w:t xml:space="preserve">יפורי </w:t>
      </w:r>
      <w:r w:rsidR="00630C1F" w:rsidRPr="00232DB1">
        <w:rPr>
          <w:rFonts w:ascii="Times New Roman" w:hAnsi="Times New Roman" w:cs="David" w:hint="cs"/>
          <w:szCs w:val="24"/>
          <w:rtl/>
        </w:rPr>
        <w:t xml:space="preserve">מאבק בין </w:t>
      </w:r>
      <w:r w:rsidR="00F907A8" w:rsidRPr="00232DB1">
        <w:rPr>
          <w:rFonts w:ascii="Times New Roman" w:hAnsi="Times New Roman" w:cs="David" w:hint="cs"/>
          <w:szCs w:val="24"/>
          <w:rtl/>
        </w:rPr>
        <w:t xml:space="preserve">גיבורים המייצגים את הקבוצות השונות, וסיפורי ההתנחלות של האבות הקדומים. </w:t>
      </w:r>
      <w:r w:rsidR="00ED658B" w:rsidRPr="00232DB1">
        <w:rPr>
          <w:rFonts w:ascii="Times New Roman" w:hAnsi="Times New Roman" w:cs="David" w:hint="cs"/>
          <w:szCs w:val="24"/>
          <w:rtl/>
        </w:rPr>
        <w:t xml:space="preserve">נקודת המבט המרכזית של </w:t>
      </w:r>
      <w:r w:rsidR="006A582F">
        <w:rPr>
          <w:rFonts w:ascii="Times New Roman" w:hAnsi="Times New Roman" w:cs="David" w:hint="cs"/>
          <w:szCs w:val="24"/>
          <w:rtl/>
        </w:rPr>
        <w:t>סוגת המוצא ו</w:t>
      </w:r>
      <w:r w:rsidR="00ED658B" w:rsidRPr="00232DB1">
        <w:rPr>
          <w:rFonts w:ascii="Times New Roman" w:hAnsi="Times New Roman" w:cs="David" w:hint="cs"/>
          <w:szCs w:val="24"/>
          <w:rtl/>
        </w:rPr>
        <w:t xml:space="preserve">כתיבה הגנאלוגית </w:t>
      </w:r>
      <w:r w:rsidR="006A582F">
        <w:rPr>
          <w:rFonts w:ascii="Times New Roman" w:hAnsi="Times New Roman" w:cs="David" w:hint="cs"/>
          <w:szCs w:val="24"/>
          <w:rtl/>
        </w:rPr>
        <w:t xml:space="preserve">זו </w:t>
      </w:r>
      <w:r w:rsidR="00ED658B" w:rsidRPr="00232DB1">
        <w:rPr>
          <w:rFonts w:ascii="Times New Roman" w:hAnsi="Times New Roman" w:cs="David" w:hint="cs"/>
          <w:szCs w:val="24"/>
          <w:rtl/>
        </w:rPr>
        <w:t xml:space="preserve">היא אתנית אפוא, </w:t>
      </w:r>
      <w:r w:rsidR="002F0968" w:rsidRPr="00232DB1">
        <w:rPr>
          <w:rFonts w:ascii="Times New Roman" w:hAnsi="Times New Roman" w:cs="David" w:hint="cs"/>
          <w:szCs w:val="24"/>
          <w:rtl/>
        </w:rPr>
        <w:t xml:space="preserve">ונראה כי </w:t>
      </w:r>
      <w:r w:rsidR="002C6080" w:rsidRPr="00232DB1">
        <w:rPr>
          <w:rFonts w:ascii="Times New Roman" w:hAnsi="Times New Roman" w:cs="David" w:hint="cs"/>
          <w:szCs w:val="24"/>
          <w:rtl/>
        </w:rPr>
        <w:t>צ</w:t>
      </w:r>
      <w:r w:rsidR="002F0968" w:rsidRPr="00232DB1">
        <w:rPr>
          <w:rFonts w:ascii="Times New Roman" w:hAnsi="Times New Roman" w:cs="David" w:hint="cs"/>
          <w:szCs w:val="24"/>
          <w:rtl/>
        </w:rPr>
        <w:t xml:space="preserve">מחה בעיקר </w:t>
      </w:r>
      <w:r w:rsidR="00ED658B" w:rsidRPr="00232DB1">
        <w:rPr>
          <w:rFonts w:ascii="Times New Roman" w:hAnsi="Times New Roman" w:cs="David" w:hint="cs"/>
          <w:szCs w:val="24"/>
          <w:rtl/>
        </w:rPr>
        <w:t>מתוך עניי</w:t>
      </w:r>
      <w:r w:rsidR="002F0968" w:rsidRPr="00232DB1">
        <w:rPr>
          <w:rFonts w:ascii="Times New Roman" w:hAnsi="Times New Roman" w:cs="David" w:hint="cs"/>
          <w:szCs w:val="24"/>
          <w:rtl/>
        </w:rPr>
        <w:t>ן</w:t>
      </w:r>
      <w:r w:rsidR="00ED658B" w:rsidRPr="00232DB1">
        <w:rPr>
          <w:rFonts w:ascii="Times New Roman" w:hAnsi="Times New Roman" w:cs="David" w:hint="cs"/>
          <w:szCs w:val="24"/>
          <w:rtl/>
        </w:rPr>
        <w:t xml:space="preserve"> בתולדות הקבוצות</w:t>
      </w:r>
      <w:r w:rsidR="00E2383C" w:rsidRPr="00232DB1">
        <w:rPr>
          <w:rFonts w:ascii="Times New Roman" w:hAnsi="Times New Roman" w:cs="David" w:hint="cs"/>
          <w:szCs w:val="24"/>
          <w:rtl/>
        </w:rPr>
        <w:t xml:space="preserve"> האתניות</w:t>
      </w:r>
      <w:r w:rsidR="00ED658B" w:rsidRPr="00232DB1">
        <w:rPr>
          <w:rFonts w:ascii="Times New Roman" w:hAnsi="Times New Roman" w:cs="David" w:hint="cs"/>
          <w:szCs w:val="24"/>
          <w:rtl/>
        </w:rPr>
        <w:t>, העם</w:t>
      </w:r>
      <w:r w:rsidR="00E2383C" w:rsidRPr="00232DB1">
        <w:rPr>
          <w:rFonts w:ascii="Times New Roman" w:hAnsi="Times New Roman" w:cs="David" w:hint="cs"/>
          <w:szCs w:val="24"/>
          <w:rtl/>
        </w:rPr>
        <w:t>,</w:t>
      </w:r>
      <w:r w:rsidR="00901485">
        <w:rPr>
          <w:rFonts w:ascii="Times New Roman" w:hAnsi="Times New Roman" w:cs="David" w:hint="cs"/>
          <w:szCs w:val="24"/>
          <w:rtl/>
        </w:rPr>
        <w:t xml:space="preserve"> העיר והעמים.</w:t>
      </w:r>
    </w:p>
    <w:p w:rsidR="009523B0" w:rsidRPr="00232DB1" w:rsidRDefault="008425D2" w:rsidP="006A582F">
      <w:pPr>
        <w:spacing w:after="0" w:line="480" w:lineRule="auto"/>
        <w:ind w:firstLine="397"/>
        <w:rPr>
          <w:rFonts w:ascii="Times New Roman" w:hAnsi="Times New Roman" w:cs="David"/>
          <w:szCs w:val="24"/>
          <w:rtl/>
        </w:rPr>
      </w:pPr>
      <w:r>
        <w:rPr>
          <w:rFonts w:ascii="Times New Roman" w:hAnsi="Times New Roman" w:cs="David" w:hint="cs"/>
          <w:szCs w:val="24"/>
          <w:rtl/>
        </w:rPr>
        <w:t xml:space="preserve">העובדה שגם במסורת הגנאלוגית היוונית בולט חלקו של </w:t>
      </w:r>
      <w:r w:rsidR="00B0416C" w:rsidRPr="00232DB1">
        <w:rPr>
          <w:rFonts w:ascii="Times New Roman" w:hAnsi="Times New Roman" w:cs="David" w:hint="cs"/>
          <w:szCs w:val="24"/>
          <w:rtl/>
        </w:rPr>
        <w:t>גיבור המבול</w:t>
      </w:r>
      <w:r>
        <w:rPr>
          <w:rFonts w:ascii="Times New Roman" w:hAnsi="Times New Roman" w:cs="David" w:hint="cs"/>
          <w:szCs w:val="24"/>
          <w:rtl/>
        </w:rPr>
        <w:t xml:space="preserve"> </w:t>
      </w:r>
      <w:r w:rsidR="00DB6DE3" w:rsidRPr="00232DB1">
        <w:rPr>
          <w:rFonts w:ascii="Times New Roman" w:hAnsi="Times New Roman" w:cs="David" w:hint="cs"/>
          <w:szCs w:val="24"/>
          <w:rtl/>
        </w:rPr>
        <w:t>בהחלט מעורר</w:t>
      </w:r>
      <w:r>
        <w:rPr>
          <w:rFonts w:ascii="Times New Roman" w:hAnsi="Times New Roman" w:cs="David" w:hint="cs"/>
          <w:szCs w:val="24"/>
          <w:rtl/>
        </w:rPr>
        <w:t>ת</w:t>
      </w:r>
      <w:r w:rsidR="00DB6DE3" w:rsidRPr="00232DB1">
        <w:rPr>
          <w:rFonts w:ascii="Times New Roman" w:hAnsi="Times New Roman" w:cs="David" w:hint="cs"/>
          <w:szCs w:val="24"/>
          <w:rtl/>
        </w:rPr>
        <w:t xml:space="preserve"> תה</w:t>
      </w:r>
      <w:r w:rsidR="004E0262">
        <w:rPr>
          <w:rFonts w:ascii="Times New Roman" w:hAnsi="Times New Roman" w:cs="David" w:hint="cs"/>
          <w:szCs w:val="24"/>
          <w:rtl/>
        </w:rPr>
        <w:t>י</w:t>
      </w:r>
      <w:r w:rsidR="00DB6DE3" w:rsidRPr="00232DB1">
        <w:rPr>
          <w:rFonts w:ascii="Times New Roman" w:hAnsi="Times New Roman" w:cs="David" w:hint="cs"/>
          <w:szCs w:val="24"/>
          <w:rtl/>
        </w:rPr>
        <w:t>יה</w:t>
      </w:r>
      <w:r w:rsidR="00331EE5" w:rsidRPr="00232DB1">
        <w:rPr>
          <w:rFonts w:ascii="Times New Roman" w:hAnsi="Times New Roman" w:cs="David" w:hint="cs"/>
          <w:szCs w:val="24"/>
          <w:rtl/>
        </w:rPr>
        <w:t xml:space="preserve">, </w:t>
      </w:r>
      <w:r w:rsidR="009523B0" w:rsidRPr="00232DB1">
        <w:rPr>
          <w:rFonts w:ascii="Times New Roman" w:hAnsi="Times New Roman" w:cs="David" w:hint="cs"/>
          <w:szCs w:val="24"/>
          <w:rtl/>
        </w:rPr>
        <w:t xml:space="preserve">שכן המבול אינו כה מרכזי </w:t>
      </w:r>
      <w:r w:rsidR="00E2383C" w:rsidRPr="00232DB1">
        <w:rPr>
          <w:rFonts w:ascii="Times New Roman" w:hAnsi="Times New Roman" w:cs="David" w:hint="cs"/>
          <w:szCs w:val="24"/>
          <w:rtl/>
        </w:rPr>
        <w:t xml:space="preserve">בעולם היווני </w:t>
      </w:r>
      <w:r w:rsidR="009523B0" w:rsidRPr="00232DB1">
        <w:rPr>
          <w:rFonts w:ascii="Times New Roman" w:hAnsi="Times New Roman" w:cs="David" w:hint="cs"/>
          <w:szCs w:val="24"/>
          <w:rtl/>
        </w:rPr>
        <w:t>כפי שה</w:t>
      </w:r>
      <w:r w:rsidR="00DB6DE3" w:rsidRPr="00232DB1">
        <w:rPr>
          <w:rFonts w:ascii="Times New Roman" w:hAnsi="Times New Roman" w:cs="David" w:hint="cs"/>
          <w:szCs w:val="24"/>
          <w:rtl/>
        </w:rPr>
        <w:t>וא</w:t>
      </w:r>
      <w:r w:rsidR="009523B0" w:rsidRPr="00232DB1">
        <w:rPr>
          <w:rFonts w:ascii="Times New Roman" w:hAnsi="Times New Roman" w:cs="David" w:hint="cs"/>
          <w:szCs w:val="24"/>
          <w:rtl/>
        </w:rPr>
        <w:t xml:space="preserve"> בספרות המזרח הקדום</w:t>
      </w:r>
      <w:r w:rsidR="003D0844" w:rsidRPr="00232DB1">
        <w:rPr>
          <w:rFonts w:ascii="Times New Roman" w:hAnsi="Times New Roman" w:cs="David" w:hint="cs"/>
          <w:szCs w:val="24"/>
          <w:rtl/>
        </w:rPr>
        <w:t>.</w:t>
      </w:r>
      <w:r w:rsidR="009523B0" w:rsidRPr="00232DB1">
        <w:rPr>
          <w:rFonts w:ascii="Times New Roman" w:hAnsi="Times New Roman" w:cs="David" w:hint="cs"/>
          <w:szCs w:val="24"/>
          <w:rtl/>
        </w:rPr>
        <w:t xml:space="preserve"> ה</w:t>
      </w:r>
      <w:r w:rsidR="00331EE5" w:rsidRPr="00232DB1">
        <w:rPr>
          <w:rFonts w:ascii="Times New Roman" w:hAnsi="Times New Roman" w:cs="David" w:hint="cs"/>
          <w:szCs w:val="24"/>
          <w:rtl/>
        </w:rPr>
        <w:t xml:space="preserve">סקירה </w:t>
      </w:r>
      <w:r w:rsidR="00331EE5" w:rsidRPr="00232DB1">
        <w:rPr>
          <w:rFonts w:ascii="Times New Roman" w:hAnsi="Times New Roman" w:cs="David" w:hint="cs"/>
          <w:szCs w:val="24"/>
          <w:rtl/>
        </w:rPr>
        <w:lastRenderedPageBreak/>
        <w:t>שלהלן</w:t>
      </w:r>
      <w:r w:rsidR="009523B0" w:rsidRPr="00232DB1">
        <w:rPr>
          <w:rFonts w:ascii="Times New Roman" w:hAnsi="Times New Roman" w:cs="David" w:hint="cs"/>
          <w:szCs w:val="24"/>
          <w:rtl/>
        </w:rPr>
        <w:t xml:space="preserve"> </w:t>
      </w:r>
      <w:r w:rsidR="00331EE5" w:rsidRPr="00232DB1">
        <w:rPr>
          <w:rFonts w:ascii="Times New Roman" w:hAnsi="Times New Roman" w:cs="David" w:hint="cs"/>
          <w:szCs w:val="24"/>
          <w:rtl/>
        </w:rPr>
        <w:t xml:space="preserve">על </w:t>
      </w:r>
      <w:r w:rsidR="009523B0" w:rsidRPr="00232DB1">
        <w:rPr>
          <w:rFonts w:ascii="Times New Roman" w:hAnsi="Times New Roman" w:cs="David" w:hint="cs"/>
          <w:szCs w:val="24"/>
          <w:rtl/>
        </w:rPr>
        <w:t>תולדות הסוגה</w:t>
      </w:r>
      <w:r w:rsidR="00331EE5" w:rsidRPr="00232DB1">
        <w:rPr>
          <w:rFonts w:ascii="Times New Roman" w:hAnsi="Times New Roman" w:cs="David" w:hint="cs"/>
          <w:szCs w:val="24"/>
          <w:rtl/>
        </w:rPr>
        <w:t>,</w:t>
      </w:r>
      <w:r w:rsidR="009523B0" w:rsidRPr="00232DB1">
        <w:rPr>
          <w:rFonts w:ascii="Times New Roman" w:hAnsi="Times New Roman" w:cs="David" w:hint="cs"/>
          <w:szCs w:val="24"/>
          <w:rtl/>
        </w:rPr>
        <w:t xml:space="preserve"> </w:t>
      </w:r>
      <w:r w:rsidR="00331EE5" w:rsidRPr="00232DB1">
        <w:rPr>
          <w:rFonts w:ascii="Times New Roman" w:hAnsi="Times New Roman" w:cs="David" w:hint="cs"/>
          <w:szCs w:val="24"/>
          <w:rtl/>
        </w:rPr>
        <w:t xml:space="preserve">מניצניה הראשונים </w:t>
      </w:r>
      <w:r w:rsidR="009523B0" w:rsidRPr="00232DB1">
        <w:rPr>
          <w:rFonts w:ascii="Times New Roman" w:hAnsi="Times New Roman" w:cs="David" w:hint="cs"/>
          <w:szCs w:val="24"/>
          <w:rtl/>
        </w:rPr>
        <w:t>ו</w:t>
      </w:r>
      <w:r w:rsidR="00331EE5" w:rsidRPr="00232DB1">
        <w:rPr>
          <w:rFonts w:ascii="Times New Roman" w:hAnsi="Times New Roman" w:cs="David" w:hint="cs"/>
          <w:szCs w:val="24"/>
          <w:rtl/>
        </w:rPr>
        <w:t xml:space="preserve">עד </w:t>
      </w:r>
      <w:r w:rsidR="009523B0" w:rsidRPr="00232DB1">
        <w:rPr>
          <w:rFonts w:ascii="Times New Roman" w:hAnsi="Times New Roman" w:cs="David" w:hint="cs"/>
          <w:szCs w:val="24"/>
          <w:rtl/>
        </w:rPr>
        <w:t>התפתחותה באגן הים התיכון המזרחי</w:t>
      </w:r>
      <w:r w:rsidR="00331EE5" w:rsidRPr="00232DB1">
        <w:rPr>
          <w:rFonts w:ascii="Times New Roman" w:hAnsi="Times New Roman" w:cs="David" w:hint="cs"/>
          <w:szCs w:val="24"/>
          <w:rtl/>
        </w:rPr>
        <w:t>,</w:t>
      </w:r>
      <w:r w:rsidR="009523B0" w:rsidRPr="00232DB1">
        <w:rPr>
          <w:rFonts w:ascii="Times New Roman" w:hAnsi="Times New Roman" w:cs="David" w:hint="cs"/>
          <w:szCs w:val="24"/>
          <w:rtl/>
        </w:rPr>
        <w:t xml:space="preserve"> </w:t>
      </w:r>
      <w:r w:rsidR="003D0844" w:rsidRPr="00232DB1">
        <w:rPr>
          <w:rFonts w:ascii="Times New Roman" w:hAnsi="Times New Roman" w:cs="David" w:hint="cs"/>
          <w:szCs w:val="24"/>
          <w:rtl/>
        </w:rPr>
        <w:t>תוכל לה</w:t>
      </w:r>
      <w:r w:rsidR="00901645" w:rsidRPr="00232DB1">
        <w:rPr>
          <w:rFonts w:ascii="Times New Roman" w:hAnsi="Times New Roman" w:cs="David" w:hint="cs"/>
          <w:szCs w:val="24"/>
          <w:rtl/>
        </w:rPr>
        <w:t>סביר</w:t>
      </w:r>
      <w:r w:rsidR="00331EE5" w:rsidRPr="00232DB1">
        <w:rPr>
          <w:rFonts w:ascii="Times New Roman" w:hAnsi="Times New Roman" w:cs="David" w:hint="cs"/>
          <w:szCs w:val="24"/>
          <w:rtl/>
        </w:rPr>
        <w:t xml:space="preserve"> </w:t>
      </w:r>
      <w:r w:rsidR="00B97312" w:rsidRPr="00232DB1">
        <w:rPr>
          <w:rFonts w:ascii="Times New Roman" w:hAnsi="Times New Roman" w:cs="David" w:hint="cs"/>
          <w:szCs w:val="24"/>
          <w:rtl/>
        </w:rPr>
        <w:t>את</w:t>
      </w:r>
      <w:r w:rsidR="00331EE5" w:rsidRPr="00232DB1">
        <w:rPr>
          <w:rFonts w:ascii="Times New Roman" w:hAnsi="Times New Roman" w:cs="David" w:hint="cs"/>
          <w:szCs w:val="24"/>
          <w:rtl/>
        </w:rPr>
        <w:t xml:space="preserve"> הסיבה ל</w:t>
      </w:r>
      <w:r w:rsidR="009523B0" w:rsidRPr="00232DB1">
        <w:rPr>
          <w:rFonts w:ascii="Times New Roman" w:hAnsi="Times New Roman" w:cs="David" w:hint="cs"/>
          <w:szCs w:val="24"/>
          <w:rtl/>
        </w:rPr>
        <w:t>מרכזיותה של חולי</w:t>
      </w:r>
      <w:r w:rsidR="00282148">
        <w:rPr>
          <w:rFonts w:ascii="Times New Roman" w:hAnsi="Times New Roman" w:cs="David" w:hint="cs"/>
          <w:szCs w:val="24"/>
          <w:rtl/>
        </w:rPr>
        <w:t>י</w:t>
      </w:r>
      <w:r w:rsidR="00331EE5" w:rsidRPr="00232DB1">
        <w:rPr>
          <w:rFonts w:ascii="Times New Roman" w:hAnsi="Times New Roman" w:cs="David" w:hint="cs"/>
          <w:szCs w:val="24"/>
          <w:rtl/>
        </w:rPr>
        <w:t xml:space="preserve">ת </w:t>
      </w:r>
      <w:r w:rsidR="00452D66" w:rsidRPr="00232DB1">
        <w:rPr>
          <w:rFonts w:ascii="Times New Roman" w:hAnsi="Times New Roman" w:cs="David" w:hint="cs"/>
          <w:szCs w:val="24"/>
          <w:rtl/>
        </w:rPr>
        <w:t xml:space="preserve">גיבור </w:t>
      </w:r>
      <w:r w:rsidR="00331EE5" w:rsidRPr="00232DB1">
        <w:rPr>
          <w:rFonts w:ascii="Times New Roman" w:hAnsi="Times New Roman" w:cs="David" w:hint="cs"/>
          <w:szCs w:val="24"/>
          <w:rtl/>
        </w:rPr>
        <w:t>המבול</w:t>
      </w:r>
      <w:r w:rsidR="009523B0" w:rsidRPr="00232DB1">
        <w:rPr>
          <w:rFonts w:ascii="Times New Roman" w:hAnsi="Times New Roman" w:cs="David" w:hint="cs"/>
          <w:szCs w:val="24"/>
          <w:rtl/>
        </w:rPr>
        <w:t xml:space="preserve"> ב</w:t>
      </w:r>
      <w:r w:rsidR="006A582F">
        <w:rPr>
          <w:rFonts w:ascii="Times New Roman" w:hAnsi="Times New Roman" w:cs="David" w:hint="cs"/>
          <w:szCs w:val="24"/>
          <w:rtl/>
        </w:rPr>
        <w:t>ראשית הרצף הגנאלוגי</w:t>
      </w:r>
      <w:r w:rsidR="009523B0" w:rsidRPr="00232DB1">
        <w:rPr>
          <w:rFonts w:ascii="Times New Roman" w:hAnsi="Times New Roman" w:cs="David" w:hint="cs"/>
          <w:szCs w:val="24"/>
          <w:rtl/>
        </w:rPr>
        <w:t>.</w:t>
      </w:r>
    </w:p>
    <w:p w:rsidR="00C167F0" w:rsidRPr="00B77869" w:rsidRDefault="00C167F0" w:rsidP="00F1727E">
      <w:pPr>
        <w:spacing w:after="0" w:line="480" w:lineRule="auto"/>
        <w:rPr>
          <w:rFonts w:ascii="Times New Roman" w:hAnsi="Times New Roman" w:cs="David"/>
          <w:szCs w:val="24"/>
          <w:rtl/>
        </w:rPr>
      </w:pPr>
    </w:p>
    <w:p w:rsidR="00354034" w:rsidRPr="00232DB1" w:rsidRDefault="00901485" w:rsidP="00F1727E">
      <w:pPr>
        <w:spacing w:after="0" w:line="480" w:lineRule="auto"/>
        <w:rPr>
          <w:rFonts w:ascii="Times New Roman" w:hAnsi="Times New Roman" w:cs="David"/>
          <w:b/>
          <w:bCs/>
          <w:szCs w:val="24"/>
          <w:rtl/>
        </w:rPr>
      </w:pPr>
      <w:r>
        <w:rPr>
          <w:rFonts w:ascii="Times New Roman" w:hAnsi="Times New Roman" w:cs="David" w:hint="cs"/>
          <w:b/>
          <w:bCs/>
          <w:szCs w:val="24"/>
          <w:rtl/>
        </w:rPr>
        <w:t>ב. לתולדות הסוגה</w:t>
      </w:r>
    </w:p>
    <w:p w:rsidR="00354034" w:rsidRPr="00232DB1" w:rsidRDefault="00354034" w:rsidP="00005384">
      <w:pPr>
        <w:spacing w:after="0" w:line="480" w:lineRule="auto"/>
        <w:rPr>
          <w:rFonts w:ascii="Times New Roman" w:hAnsi="Times New Roman" w:cs="David"/>
          <w:szCs w:val="24"/>
          <w:rtl/>
        </w:rPr>
      </w:pPr>
      <w:r w:rsidRPr="00232DB1">
        <w:rPr>
          <w:rFonts w:ascii="Times New Roman" w:hAnsi="Times New Roman" w:cs="David" w:hint="cs"/>
          <w:szCs w:val="24"/>
          <w:rtl/>
        </w:rPr>
        <w:t xml:space="preserve">בין המקורות הרבים שנתגלו </w:t>
      </w:r>
      <w:r w:rsidR="003D0844" w:rsidRPr="00232DB1">
        <w:rPr>
          <w:rFonts w:ascii="Times New Roman" w:hAnsi="Times New Roman" w:cs="David" w:hint="cs"/>
          <w:szCs w:val="24"/>
          <w:rtl/>
        </w:rPr>
        <w:t>ב</w:t>
      </w:r>
      <w:r w:rsidRPr="00232DB1">
        <w:rPr>
          <w:rFonts w:ascii="Times New Roman" w:hAnsi="Times New Roman" w:cs="David" w:hint="cs"/>
          <w:szCs w:val="24"/>
          <w:rtl/>
        </w:rPr>
        <w:t xml:space="preserve">מסופוטמיה לא ניתן </w:t>
      </w:r>
      <w:r w:rsidR="00446A3A" w:rsidRPr="00232DB1">
        <w:rPr>
          <w:rFonts w:ascii="Times New Roman" w:hAnsi="Times New Roman" w:cs="David" w:hint="cs"/>
          <w:szCs w:val="24"/>
          <w:rtl/>
        </w:rPr>
        <w:t>אמנם</w:t>
      </w:r>
      <w:r w:rsidR="00CC43EB" w:rsidRPr="00232DB1">
        <w:rPr>
          <w:rFonts w:ascii="Times New Roman" w:hAnsi="Times New Roman" w:cs="David" w:hint="cs"/>
          <w:szCs w:val="24"/>
          <w:rtl/>
        </w:rPr>
        <w:t xml:space="preserve"> </w:t>
      </w:r>
      <w:r w:rsidRPr="00232DB1">
        <w:rPr>
          <w:rFonts w:ascii="Times New Roman" w:hAnsi="Times New Roman" w:cs="David" w:hint="cs"/>
          <w:szCs w:val="24"/>
          <w:rtl/>
        </w:rPr>
        <w:t xml:space="preserve">למצוא הקבלה לסוג זה של כתיבה גנאלוגית המתמקדת בראשית </w:t>
      </w:r>
      <w:r w:rsidR="008B1608" w:rsidRPr="00232DB1">
        <w:rPr>
          <w:rFonts w:ascii="Times New Roman" w:hAnsi="Times New Roman" w:cs="David" w:hint="cs"/>
          <w:szCs w:val="24"/>
          <w:rtl/>
        </w:rPr>
        <w:t>בתי האב והקבוצות האתניות</w:t>
      </w:r>
      <w:r w:rsidRPr="00232DB1">
        <w:rPr>
          <w:rFonts w:ascii="Times New Roman" w:hAnsi="Times New Roman" w:cs="David" w:hint="cs"/>
          <w:szCs w:val="24"/>
          <w:rtl/>
        </w:rPr>
        <w:t>, אולם אפשר שניצני</w:t>
      </w:r>
      <w:r w:rsidR="00446A3A" w:rsidRPr="00232DB1">
        <w:rPr>
          <w:rFonts w:ascii="Times New Roman" w:hAnsi="Times New Roman" w:cs="David" w:hint="cs"/>
          <w:szCs w:val="24"/>
          <w:rtl/>
        </w:rPr>
        <w:t>ם ראשונים</w:t>
      </w:r>
      <w:r w:rsidRPr="00232DB1">
        <w:rPr>
          <w:rFonts w:ascii="Times New Roman" w:hAnsi="Times New Roman" w:cs="David" w:hint="cs"/>
          <w:szCs w:val="24"/>
          <w:rtl/>
        </w:rPr>
        <w:t xml:space="preserve"> </w:t>
      </w:r>
      <w:r w:rsidR="00446A3A" w:rsidRPr="00232DB1">
        <w:rPr>
          <w:rFonts w:ascii="Times New Roman" w:hAnsi="Times New Roman" w:cs="David" w:hint="cs"/>
          <w:szCs w:val="24"/>
          <w:rtl/>
        </w:rPr>
        <w:t xml:space="preserve">של </w:t>
      </w:r>
      <w:r w:rsidRPr="00232DB1">
        <w:rPr>
          <w:rFonts w:ascii="Times New Roman" w:hAnsi="Times New Roman" w:cs="David" w:hint="cs"/>
          <w:szCs w:val="24"/>
          <w:rtl/>
        </w:rPr>
        <w:t xml:space="preserve">כתיבה זו </w:t>
      </w:r>
      <w:r w:rsidR="00446A3A" w:rsidRPr="00232DB1">
        <w:rPr>
          <w:rFonts w:ascii="Times New Roman" w:hAnsi="Times New Roman" w:cs="David" w:hint="cs"/>
          <w:szCs w:val="24"/>
          <w:rtl/>
        </w:rPr>
        <w:t>נמצאים</w:t>
      </w:r>
      <w:r w:rsidRPr="00232DB1">
        <w:rPr>
          <w:rFonts w:ascii="Times New Roman" w:hAnsi="Times New Roman" w:cs="David" w:hint="cs"/>
          <w:szCs w:val="24"/>
          <w:rtl/>
        </w:rPr>
        <w:t xml:space="preserve"> </w:t>
      </w:r>
      <w:r w:rsidR="00446A3A" w:rsidRPr="00232DB1">
        <w:rPr>
          <w:rFonts w:ascii="Times New Roman" w:hAnsi="Times New Roman" w:cs="David" w:hint="cs"/>
          <w:szCs w:val="24"/>
          <w:rtl/>
        </w:rPr>
        <w:t>כבר ב</w:t>
      </w:r>
      <w:r w:rsidRPr="00232DB1">
        <w:rPr>
          <w:rFonts w:ascii="Times New Roman" w:hAnsi="Times New Roman" w:cs="David" w:hint="cs"/>
          <w:szCs w:val="24"/>
          <w:rtl/>
        </w:rPr>
        <w:t xml:space="preserve">רשימות המלכים המסופוטמיות. </w:t>
      </w:r>
      <w:r w:rsidR="004E0262">
        <w:rPr>
          <w:rFonts w:ascii="Times New Roman" w:hAnsi="Times New Roman" w:cs="David" w:hint="cs"/>
          <w:szCs w:val="24"/>
          <w:rtl/>
        </w:rPr>
        <w:t>ה</w:t>
      </w:r>
      <w:r w:rsidR="00005384">
        <w:rPr>
          <w:rFonts w:ascii="Times New Roman" w:hAnsi="Times New Roman" w:cs="David" w:hint="cs"/>
          <w:szCs w:val="24"/>
          <w:rtl/>
        </w:rPr>
        <w:t>ה</w:t>
      </w:r>
      <w:r w:rsidR="004E0262">
        <w:rPr>
          <w:rFonts w:ascii="Times New Roman" w:hAnsi="Times New Roman" w:cs="David" w:hint="cs"/>
          <w:szCs w:val="24"/>
          <w:rtl/>
        </w:rPr>
        <w:t xml:space="preserve">תמקדות </w:t>
      </w:r>
      <w:r w:rsidRPr="00232DB1">
        <w:rPr>
          <w:rFonts w:ascii="Times New Roman" w:hAnsi="Times New Roman" w:cs="David" w:hint="cs"/>
          <w:szCs w:val="24"/>
          <w:rtl/>
        </w:rPr>
        <w:t xml:space="preserve">ברשימות המלכים </w:t>
      </w:r>
      <w:r w:rsidR="004E0262">
        <w:rPr>
          <w:rFonts w:ascii="Times New Roman" w:hAnsi="Times New Roman" w:cs="David" w:hint="cs"/>
          <w:szCs w:val="24"/>
          <w:rtl/>
        </w:rPr>
        <w:t>היא ב</w:t>
      </w:r>
      <w:r w:rsidRPr="00232DB1">
        <w:rPr>
          <w:rFonts w:ascii="Times New Roman" w:hAnsi="Times New Roman" w:cs="David" w:hint="cs"/>
          <w:szCs w:val="24"/>
          <w:rtl/>
        </w:rPr>
        <w:t>מלכים</w:t>
      </w:r>
      <w:r w:rsidR="008F52BB" w:rsidRPr="00232DB1">
        <w:rPr>
          <w:rFonts w:ascii="Times New Roman" w:hAnsi="Times New Roman" w:cs="David" w:hint="cs"/>
          <w:szCs w:val="24"/>
          <w:rtl/>
        </w:rPr>
        <w:t xml:space="preserve">, </w:t>
      </w:r>
      <w:r w:rsidR="004E0262">
        <w:rPr>
          <w:rFonts w:ascii="Times New Roman" w:hAnsi="Times New Roman" w:cs="David" w:hint="cs"/>
          <w:szCs w:val="24"/>
          <w:rtl/>
        </w:rPr>
        <w:t>ב</w:t>
      </w:r>
      <w:r w:rsidRPr="00232DB1">
        <w:rPr>
          <w:rFonts w:ascii="Times New Roman" w:hAnsi="Times New Roman" w:cs="David" w:hint="cs"/>
          <w:szCs w:val="24"/>
          <w:rtl/>
        </w:rPr>
        <w:t xml:space="preserve">רציפות המלוכה </w:t>
      </w:r>
      <w:r w:rsidR="00FA3B6A" w:rsidRPr="00232DB1">
        <w:rPr>
          <w:rFonts w:ascii="Times New Roman" w:hAnsi="Times New Roman" w:cs="David" w:hint="cs"/>
          <w:szCs w:val="24"/>
          <w:rtl/>
        </w:rPr>
        <w:t>ו</w:t>
      </w:r>
      <w:r w:rsidR="004E0262">
        <w:rPr>
          <w:rFonts w:ascii="Times New Roman" w:hAnsi="Times New Roman" w:cs="David" w:hint="cs"/>
          <w:szCs w:val="24"/>
          <w:rtl/>
        </w:rPr>
        <w:t>ב</w:t>
      </w:r>
      <w:r w:rsidR="00FA3B6A" w:rsidRPr="00232DB1">
        <w:rPr>
          <w:rFonts w:ascii="Times New Roman" w:hAnsi="Times New Roman" w:cs="David" w:hint="cs"/>
          <w:szCs w:val="24"/>
          <w:rtl/>
        </w:rPr>
        <w:t>שנות המלכות</w:t>
      </w:r>
      <w:r w:rsidRPr="00232DB1">
        <w:rPr>
          <w:rFonts w:ascii="Times New Roman" w:hAnsi="Times New Roman" w:cs="David" w:hint="cs"/>
          <w:szCs w:val="24"/>
          <w:rtl/>
        </w:rPr>
        <w:t>, ולכן הרצף ה</w:t>
      </w:r>
      <w:r w:rsidR="00FD4A44" w:rsidRPr="00232DB1">
        <w:rPr>
          <w:rFonts w:ascii="Times New Roman" w:hAnsi="Times New Roman" w:cs="David" w:hint="cs"/>
          <w:szCs w:val="24"/>
          <w:rtl/>
        </w:rPr>
        <w:t>משפחתי</w:t>
      </w:r>
      <w:r w:rsidR="003D0844" w:rsidRPr="00232DB1">
        <w:rPr>
          <w:rFonts w:ascii="Times New Roman" w:hAnsi="Times New Roman" w:cs="David" w:hint="cs"/>
          <w:szCs w:val="24"/>
          <w:rtl/>
        </w:rPr>
        <w:t xml:space="preserve">, </w:t>
      </w:r>
      <w:r w:rsidR="004E0262">
        <w:rPr>
          <w:rFonts w:ascii="Times New Roman" w:hAnsi="Times New Roman" w:cs="David" w:hint="cs"/>
          <w:szCs w:val="24"/>
          <w:rtl/>
        </w:rPr>
        <w:t xml:space="preserve">שהוא </w:t>
      </w:r>
      <w:r w:rsidR="003D0844" w:rsidRPr="00232DB1">
        <w:rPr>
          <w:rFonts w:ascii="Times New Roman" w:hAnsi="Times New Roman" w:cs="David" w:hint="cs"/>
          <w:szCs w:val="24"/>
          <w:rtl/>
        </w:rPr>
        <w:t xml:space="preserve">יסוד </w:t>
      </w:r>
      <w:r w:rsidR="004E0262">
        <w:rPr>
          <w:rFonts w:ascii="Times New Roman" w:hAnsi="Times New Roman" w:cs="David" w:hint="cs"/>
          <w:szCs w:val="24"/>
          <w:rtl/>
        </w:rPr>
        <w:t xml:space="preserve">חשוב </w:t>
      </w:r>
      <w:r w:rsidR="003D0844" w:rsidRPr="00232DB1">
        <w:rPr>
          <w:rFonts w:ascii="Times New Roman" w:hAnsi="Times New Roman" w:cs="David" w:hint="cs"/>
          <w:szCs w:val="24"/>
          <w:rtl/>
        </w:rPr>
        <w:t>בכתיבה הגנאלוגית במקרא ובעולם היווני,</w:t>
      </w:r>
      <w:r w:rsidRPr="00232DB1">
        <w:rPr>
          <w:rFonts w:ascii="Times New Roman" w:hAnsi="Times New Roman" w:cs="David" w:hint="cs"/>
          <w:szCs w:val="24"/>
          <w:rtl/>
        </w:rPr>
        <w:t xml:space="preserve"> אינו </w:t>
      </w:r>
      <w:r w:rsidR="00FD4A44" w:rsidRPr="00232DB1">
        <w:rPr>
          <w:rFonts w:ascii="Times New Roman" w:hAnsi="Times New Roman" w:cs="David" w:hint="cs"/>
          <w:szCs w:val="24"/>
          <w:rtl/>
        </w:rPr>
        <w:t>הכרחי</w:t>
      </w:r>
      <w:r w:rsidRPr="00232DB1">
        <w:rPr>
          <w:rFonts w:ascii="Times New Roman" w:hAnsi="Times New Roman" w:cs="David" w:hint="cs"/>
          <w:szCs w:val="24"/>
          <w:rtl/>
        </w:rPr>
        <w:t xml:space="preserve"> ב</w:t>
      </w:r>
      <w:r w:rsidR="00CC43EB" w:rsidRPr="00232DB1">
        <w:rPr>
          <w:rFonts w:ascii="Times New Roman" w:hAnsi="Times New Roman" w:cs="David" w:hint="cs"/>
          <w:szCs w:val="24"/>
          <w:rtl/>
        </w:rPr>
        <w:t>רשימות המלכים</w:t>
      </w:r>
      <w:r w:rsidR="004E0262">
        <w:rPr>
          <w:rFonts w:ascii="Times New Roman" w:hAnsi="Times New Roman" w:cs="David" w:hint="cs"/>
          <w:szCs w:val="24"/>
          <w:rtl/>
        </w:rPr>
        <w:t>. ואולם</w:t>
      </w:r>
      <w:r w:rsidR="00E2383C" w:rsidRPr="00232DB1">
        <w:rPr>
          <w:rFonts w:ascii="Times New Roman" w:hAnsi="Times New Roman" w:cs="David" w:hint="cs"/>
          <w:szCs w:val="24"/>
          <w:rtl/>
        </w:rPr>
        <w:t xml:space="preserve"> מכיוון שחלק</w:t>
      </w:r>
      <w:r w:rsidR="00CC43EB" w:rsidRPr="00232DB1">
        <w:rPr>
          <w:rFonts w:ascii="Times New Roman" w:hAnsi="Times New Roman" w:cs="David" w:hint="cs"/>
          <w:szCs w:val="24"/>
          <w:rtl/>
        </w:rPr>
        <w:t>ן</w:t>
      </w:r>
      <w:r w:rsidR="00E2383C" w:rsidRPr="00232DB1">
        <w:rPr>
          <w:rFonts w:ascii="Times New Roman" w:hAnsi="Times New Roman" w:cs="David" w:hint="cs"/>
          <w:szCs w:val="24"/>
          <w:rtl/>
        </w:rPr>
        <w:t xml:space="preserve"> נוהגות לפתוח במלכים הקדומים ביותר</w:t>
      </w:r>
      <w:r w:rsidR="00446A3A" w:rsidRPr="00232DB1">
        <w:rPr>
          <w:rFonts w:ascii="Times New Roman" w:hAnsi="Times New Roman" w:cs="David" w:hint="cs"/>
          <w:szCs w:val="24"/>
          <w:rtl/>
        </w:rPr>
        <w:t xml:space="preserve"> ומשתרעות עד המלכים בני זמנם של המחברים</w:t>
      </w:r>
      <w:r w:rsidR="00E2383C" w:rsidRPr="00232DB1">
        <w:rPr>
          <w:rFonts w:ascii="Times New Roman" w:hAnsi="Times New Roman" w:cs="David" w:hint="cs"/>
          <w:szCs w:val="24"/>
          <w:rtl/>
        </w:rPr>
        <w:t>, סוג זה יכול ל</w:t>
      </w:r>
      <w:r w:rsidRPr="00232DB1">
        <w:rPr>
          <w:rFonts w:ascii="Times New Roman" w:hAnsi="Times New Roman" w:cs="David" w:hint="cs"/>
          <w:szCs w:val="24"/>
          <w:rtl/>
        </w:rPr>
        <w:t xml:space="preserve">התוות </w:t>
      </w:r>
      <w:r w:rsidR="00005384">
        <w:rPr>
          <w:rFonts w:ascii="Times New Roman" w:hAnsi="Times New Roman" w:cs="David" w:hint="cs"/>
          <w:szCs w:val="24"/>
          <w:rtl/>
        </w:rPr>
        <w:t xml:space="preserve">דגם </w:t>
      </w:r>
      <w:r w:rsidR="00E2383C" w:rsidRPr="00232DB1">
        <w:rPr>
          <w:rFonts w:ascii="Times New Roman" w:hAnsi="Times New Roman" w:cs="David" w:hint="cs"/>
          <w:szCs w:val="24"/>
          <w:rtl/>
        </w:rPr>
        <w:t xml:space="preserve">כלשהו </w:t>
      </w:r>
      <w:r w:rsidRPr="00232DB1">
        <w:rPr>
          <w:rFonts w:ascii="Times New Roman" w:hAnsi="Times New Roman" w:cs="David" w:hint="cs"/>
          <w:szCs w:val="24"/>
          <w:rtl/>
        </w:rPr>
        <w:t xml:space="preserve">לשלשלת </w:t>
      </w:r>
      <w:r w:rsidR="00FD4A44" w:rsidRPr="00232DB1">
        <w:rPr>
          <w:rFonts w:ascii="Times New Roman" w:hAnsi="Times New Roman" w:cs="David" w:hint="cs"/>
          <w:szCs w:val="24"/>
          <w:rtl/>
        </w:rPr>
        <w:t xml:space="preserve">גנאלוגית </w:t>
      </w:r>
      <w:r w:rsidRPr="00232DB1">
        <w:rPr>
          <w:rFonts w:ascii="Times New Roman" w:hAnsi="Times New Roman" w:cs="David" w:hint="cs"/>
          <w:szCs w:val="24"/>
          <w:rtl/>
        </w:rPr>
        <w:t xml:space="preserve">ארוכה ומורכבת של </w:t>
      </w:r>
      <w:r w:rsidR="00FD4A44" w:rsidRPr="00232DB1">
        <w:rPr>
          <w:rFonts w:ascii="Times New Roman" w:hAnsi="Times New Roman" w:cs="David" w:hint="cs"/>
          <w:szCs w:val="24"/>
          <w:rtl/>
        </w:rPr>
        <w:t>אבות אפונימים וגיבורים</w:t>
      </w:r>
      <w:r w:rsidR="00FA3B6A" w:rsidRPr="00232DB1">
        <w:rPr>
          <w:rFonts w:ascii="Times New Roman" w:hAnsi="Times New Roman" w:cs="David" w:hint="cs"/>
          <w:szCs w:val="24"/>
          <w:rtl/>
        </w:rPr>
        <w:t xml:space="preserve"> המתחילה </w:t>
      </w:r>
      <w:r w:rsidR="00446A3A" w:rsidRPr="00232DB1">
        <w:rPr>
          <w:rFonts w:ascii="Times New Roman" w:hAnsi="Times New Roman" w:cs="David" w:hint="cs"/>
          <w:szCs w:val="24"/>
          <w:rtl/>
        </w:rPr>
        <w:t>ב</w:t>
      </w:r>
      <w:r w:rsidR="00FA3B6A" w:rsidRPr="00232DB1">
        <w:rPr>
          <w:rFonts w:ascii="Times New Roman" w:hAnsi="Times New Roman" w:cs="David" w:hint="cs"/>
          <w:szCs w:val="24"/>
          <w:rtl/>
        </w:rPr>
        <w:t>ראשית העולם</w:t>
      </w:r>
      <w:r w:rsidRPr="00232DB1">
        <w:rPr>
          <w:rFonts w:ascii="Times New Roman" w:hAnsi="Times New Roman" w:cs="David" w:hint="cs"/>
          <w:szCs w:val="24"/>
          <w:rtl/>
        </w:rPr>
        <w:t xml:space="preserve">. </w:t>
      </w:r>
      <w:r w:rsidR="00446A3A" w:rsidRPr="00232DB1">
        <w:rPr>
          <w:rFonts w:ascii="Times New Roman" w:hAnsi="Times New Roman" w:cs="David" w:hint="cs"/>
          <w:szCs w:val="24"/>
          <w:rtl/>
        </w:rPr>
        <w:t xml:space="preserve">אחדות מרשימות המלכים </w:t>
      </w:r>
      <w:r w:rsidR="003D0844" w:rsidRPr="00232DB1">
        <w:rPr>
          <w:rFonts w:ascii="Times New Roman" w:hAnsi="Times New Roman" w:cs="David" w:hint="cs"/>
          <w:szCs w:val="24"/>
          <w:rtl/>
        </w:rPr>
        <w:t>היו אולי</w:t>
      </w:r>
      <w:r w:rsidR="00446A3A" w:rsidRPr="00232DB1">
        <w:rPr>
          <w:rFonts w:ascii="Times New Roman" w:hAnsi="Times New Roman" w:cs="David" w:hint="cs"/>
          <w:szCs w:val="24"/>
          <w:rtl/>
        </w:rPr>
        <w:t xml:space="preserve"> </w:t>
      </w:r>
      <w:r w:rsidR="004E0262">
        <w:rPr>
          <w:rFonts w:ascii="Times New Roman" w:hAnsi="Times New Roman" w:cs="David" w:hint="cs"/>
          <w:szCs w:val="24"/>
          <w:rtl/>
        </w:rPr>
        <w:t xml:space="preserve">דגם </w:t>
      </w:r>
      <w:r w:rsidR="00446A3A" w:rsidRPr="00232DB1">
        <w:rPr>
          <w:rFonts w:ascii="Times New Roman" w:hAnsi="Times New Roman" w:cs="David" w:hint="cs"/>
          <w:szCs w:val="24"/>
          <w:rtl/>
        </w:rPr>
        <w:t xml:space="preserve">לכתיבה הגנאלוגית שבישראל וביוון גם בשני עניינים נוספים: </w:t>
      </w:r>
      <w:r w:rsidR="004E0262">
        <w:rPr>
          <w:rFonts w:ascii="Times New Roman" w:hAnsi="Times New Roman" w:cs="David" w:hint="cs"/>
          <w:szCs w:val="24"/>
          <w:rtl/>
        </w:rPr>
        <w:t>ה</w:t>
      </w:r>
      <w:r w:rsidR="00446A3A" w:rsidRPr="00232DB1">
        <w:rPr>
          <w:rFonts w:ascii="Times New Roman" w:hAnsi="Times New Roman" w:cs="David" w:hint="cs"/>
          <w:szCs w:val="24"/>
          <w:rtl/>
        </w:rPr>
        <w:t>שימוש ב</w:t>
      </w:r>
      <w:r w:rsidRPr="00232DB1">
        <w:rPr>
          <w:rFonts w:ascii="Times New Roman" w:hAnsi="Times New Roman" w:cs="David" w:hint="cs"/>
          <w:szCs w:val="24"/>
          <w:rtl/>
        </w:rPr>
        <w:t xml:space="preserve">עידן המבול </w:t>
      </w:r>
      <w:r w:rsidR="00446A3A" w:rsidRPr="00232DB1">
        <w:rPr>
          <w:rFonts w:ascii="Times New Roman" w:hAnsi="Times New Roman" w:cs="David" w:hint="cs"/>
          <w:szCs w:val="24"/>
          <w:rtl/>
        </w:rPr>
        <w:t>כ</w:t>
      </w:r>
      <w:r w:rsidRPr="00232DB1">
        <w:rPr>
          <w:rFonts w:ascii="Times New Roman" w:hAnsi="Times New Roman" w:cs="David" w:hint="cs"/>
          <w:szCs w:val="24"/>
          <w:rtl/>
        </w:rPr>
        <w:t>קו תחום בין דורות קדם לימים הרגילים</w:t>
      </w:r>
      <w:r w:rsidR="00446A3A" w:rsidRPr="00232DB1">
        <w:rPr>
          <w:rFonts w:ascii="Times New Roman" w:hAnsi="Times New Roman" w:cs="David" w:hint="cs"/>
          <w:szCs w:val="24"/>
          <w:rtl/>
        </w:rPr>
        <w:t>, ו</w:t>
      </w:r>
      <w:r w:rsidR="004E0262">
        <w:rPr>
          <w:rFonts w:ascii="Times New Roman" w:hAnsi="Times New Roman" w:cs="David" w:hint="cs"/>
          <w:szCs w:val="24"/>
          <w:rtl/>
        </w:rPr>
        <w:t>ה</w:t>
      </w:r>
      <w:r w:rsidR="00446A3A" w:rsidRPr="00232DB1">
        <w:rPr>
          <w:rFonts w:ascii="Times New Roman" w:hAnsi="Times New Roman" w:cs="David" w:hint="cs"/>
          <w:szCs w:val="24"/>
          <w:rtl/>
        </w:rPr>
        <w:t>שימוש באבות אפונימים, כפי שאפרט להלן</w:t>
      </w:r>
      <w:r w:rsidR="00901485">
        <w:rPr>
          <w:rFonts w:ascii="Times New Roman" w:hAnsi="Times New Roman" w:cs="David" w:hint="cs"/>
          <w:szCs w:val="24"/>
          <w:rtl/>
        </w:rPr>
        <w:t>.</w:t>
      </w:r>
    </w:p>
    <w:p w:rsidR="005664B4" w:rsidRPr="00232DB1" w:rsidRDefault="005664B4" w:rsidP="004E0262">
      <w:pPr>
        <w:spacing w:after="0" w:line="480" w:lineRule="auto"/>
        <w:ind w:firstLine="397"/>
        <w:rPr>
          <w:rFonts w:ascii="Times New Roman" w:hAnsi="Times New Roman" w:cs="David"/>
          <w:szCs w:val="24"/>
          <w:rtl/>
        </w:rPr>
      </w:pPr>
      <w:r w:rsidRPr="00232DB1">
        <w:rPr>
          <w:rFonts w:ascii="Times New Roman" w:hAnsi="Times New Roman" w:cs="David" w:hint="cs"/>
          <w:szCs w:val="24"/>
          <w:rtl/>
        </w:rPr>
        <w:t xml:space="preserve">רשימת המלכים החשובה והקדומה ביותר היא </w:t>
      </w:r>
      <w:r w:rsidRPr="00B77869">
        <w:rPr>
          <w:rFonts w:ascii="Times New Roman" w:hAnsi="Times New Roman" w:cs="David" w:hint="cs"/>
          <w:szCs w:val="24"/>
          <w:rtl/>
        </w:rPr>
        <w:t>רשימת המלכים השומרית</w:t>
      </w:r>
      <w:r w:rsidR="004E0262">
        <w:rPr>
          <w:rFonts w:ascii="Times New Roman" w:hAnsi="Times New Roman" w:cs="David" w:hint="cs"/>
          <w:szCs w:val="24"/>
          <w:rtl/>
        </w:rPr>
        <w:t>,</w:t>
      </w:r>
      <w:r w:rsidRPr="00232DB1">
        <w:rPr>
          <w:rFonts w:ascii="Times New Roman" w:hAnsi="Times New Roman" w:cs="David" w:hint="cs"/>
          <w:szCs w:val="24"/>
          <w:rtl/>
        </w:rPr>
        <w:t xml:space="preserve"> ה</w:t>
      </w:r>
      <w:r w:rsidR="001B68B0" w:rsidRPr="00232DB1">
        <w:rPr>
          <w:rFonts w:ascii="Times New Roman" w:hAnsi="Times New Roman" w:cs="David" w:hint="cs"/>
          <w:szCs w:val="24"/>
          <w:rtl/>
        </w:rPr>
        <w:t>מכילה את שמות המלכים בערי שומר</w:t>
      </w:r>
      <w:r w:rsidR="002C03BC" w:rsidRPr="00232DB1">
        <w:rPr>
          <w:rFonts w:ascii="Times New Roman" w:hAnsi="Times New Roman" w:cs="David" w:hint="cs"/>
          <w:szCs w:val="24"/>
          <w:rtl/>
        </w:rPr>
        <w:t xml:space="preserve"> </w:t>
      </w:r>
      <w:r w:rsidR="001B68B0" w:rsidRPr="00232DB1">
        <w:rPr>
          <w:rFonts w:ascii="Times New Roman" w:hAnsi="Times New Roman" w:cs="David" w:hint="cs"/>
          <w:szCs w:val="24"/>
          <w:rtl/>
        </w:rPr>
        <w:t>ו</w:t>
      </w:r>
      <w:r w:rsidR="004E0262">
        <w:rPr>
          <w:rFonts w:ascii="Times New Roman" w:hAnsi="Times New Roman" w:cs="David" w:hint="cs"/>
          <w:szCs w:val="24"/>
          <w:rtl/>
        </w:rPr>
        <w:t xml:space="preserve">את </w:t>
      </w:r>
      <w:r w:rsidR="001B68B0" w:rsidRPr="00232DB1">
        <w:rPr>
          <w:rFonts w:ascii="Times New Roman" w:hAnsi="Times New Roman" w:cs="David" w:hint="cs"/>
          <w:szCs w:val="24"/>
          <w:rtl/>
        </w:rPr>
        <w:t>מניין שנות מלכותם</w:t>
      </w:r>
      <w:r w:rsidRPr="00232DB1">
        <w:rPr>
          <w:rFonts w:ascii="Times New Roman" w:hAnsi="Times New Roman" w:cs="David" w:hint="cs"/>
          <w:szCs w:val="24"/>
          <w:rtl/>
        </w:rPr>
        <w:t xml:space="preserve"> מאז ירדה המלוכה מן השמים לאֶרִדוּ ועד ימי השושלת הראשונה של אִסִן לַרְסה.</w:t>
      </w:r>
      <w:r w:rsidRPr="00232DB1">
        <w:rPr>
          <w:rStyle w:val="FootnoteReference"/>
          <w:rFonts w:ascii="Times New Roman" w:hAnsi="Times New Roman" w:cs="David"/>
          <w:szCs w:val="24"/>
          <w:rtl/>
        </w:rPr>
        <w:footnoteReference w:id="1"/>
      </w:r>
      <w:r w:rsidRPr="00232DB1">
        <w:rPr>
          <w:rFonts w:ascii="Times New Roman" w:hAnsi="Times New Roman" w:cs="David" w:hint="cs"/>
          <w:szCs w:val="24"/>
          <w:rtl/>
        </w:rPr>
        <w:t xml:space="preserve"> במהדורות אחדות של </w:t>
      </w:r>
      <w:r w:rsidRPr="00B77869">
        <w:rPr>
          <w:rFonts w:ascii="Times New Roman" w:hAnsi="Times New Roman" w:cs="David" w:hint="cs"/>
          <w:szCs w:val="24"/>
          <w:rtl/>
        </w:rPr>
        <w:t>רשימת המלכים השומרית</w:t>
      </w:r>
      <w:r w:rsidRPr="00232DB1">
        <w:rPr>
          <w:rFonts w:ascii="Times New Roman" w:hAnsi="Times New Roman" w:cs="David" w:hint="cs"/>
          <w:szCs w:val="24"/>
          <w:rtl/>
        </w:rPr>
        <w:t xml:space="preserve"> </w:t>
      </w:r>
      <w:r w:rsidR="001B68B0" w:rsidRPr="00232DB1">
        <w:rPr>
          <w:rFonts w:ascii="Times New Roman" w:hAnsi="Times New Roman" w:cs="David" w:hint="cs"/>
          <w:szCs w:val="24"/>
          <w:rtl/>
        </w:rPr>
        <w:t>נוספה קבוצה קטנה של שמות מלכים שמלכו בימים שלפני המבול</w:t>
      </w:r>
      <w:r w:rsidR="004E0262">
        <w:rPr>
          <w:rFonts w:ascii="Times New Roman" w:hAnsi="Times New Roman" w:cs="David" w:hint="cs"/>
          <w:szCs w:val="24"/>
          <w:rtl/>
        </w:rPr>
        <w:t>,</w:t>
      </w:r>
      <w:r w:rsidR="001B68B0" w:rsidRPr="00232DB1">
        <w:rPr>
          <w:rFonts w:ascii="Times New Roman" w:hAnsi="Times New Roman" w:cs="David" w:hint="cs"/>
          <w:szCs w:val="24"/>
          <w:rtl/>
        </w:rPr>
        <w:t xml:space="preserve"> ו</w:t>
      </w:r>
      <w:r w:rsidRPr="00232DB1">
        <w:rPr>
          <w:rFonts w:ascii="Times New Roman" w:hAnsi="Times New Roman" w:cs="David" w:hint="cs"/>
          <w:szCs w:val="24"/>
          <w:rtl/>
        </w:rPr>
        <w:t xml:space="preserve">ניכרת הבחנה </w:t>
      </w:r>
      <w:r w:rsidR="001B68B0" w:rsidRPr="00232DB1">
        <w:rPr>
          <w:rFonts w:ascii="Times New Roman" w:hAnsi="Times New Roman" w:cs="David" w:hint="cs"/>
          <w:szCs w:val="24"/>
          <w:rtl/>
        </w:rPr>
        <w:t>ברור</w:t>
      </w:r>
      <w:r w:rsidR="0030492A" w:rsidRPr="00232DB1">
        <w:rPr>
          <w:rFonts w:ascii="Times New Roman" w:hAnsi="Times New Roman" w:cs="David" w:hint="cs"/>
          <w:szCs w:val="24"/>
          <w:rtl/>
        </w:rPr>
        <w:t>ה</w:t>
      </w:r>
      <w:r w:rsidR="001B68B0" w:rsidRPr="00232DB1">
        <w:rPr>
          <w:rFonts w:ascii="Times New Roman" w:hAnsi="Times New Roman" w:cs="David" w:hint="cs"/>
          <w:szCs w:val="24"/>
          <w:rtl/>
        </w:rPr>
        <w:t xml:space="preserve"> בינם לבין </w:t>
      </w:r>
      <w:r w:rsidRPr="00232DB1">
        <w:rPr>
          <w:rFonts w:ascii="Times New Roman" w:hAnsi="Times New Roman" w:cs="David" w:hint="cs"/>
          <w:szCs w:val="24"/>
          <w:rtl/>
        </w:rPr>
        <w:t xml:space="preserve">מלכים שמלכו אחרי המבול במה שנוגע למניין שנות מלכותם. </w:t>
      </w:r>
      <w:r w:rsidR="004E0262">
        <w:rPr>
          <w:rFonts w:ascii="Times New Roman" w:hAnsi="Times New Roman" w:cs="David" w:hint="cs"/>
          <w:szCs w:val="24"/>
          <w:rtl/>
        </w:rPr>
        <w:t>בניגוד ל</w:t>
      </w:r>
      <w:r w:rsidRPr="00232DB1">
        <w:rPr>
          <w:rFonts w:ascii="Times New Roman" w:hAnsi="Times New Roman" w:cs="David" w:hint="cs"/>
          <w:szCs w:val="24"/>
          <w:rtl/>
        </w:rPr>
        <w:t xml:space="preserve">מלכים הראשונים </w:t>
      </w:r>
      <w:r w:rsidR="000E6CD4">
        <w:rPr>
          <w:rFonts w:ascii="Times New Roman" w:hAnsi="Times New Roman" w:cs="David" w:hint="cs"/>
          <w:szCs w:val="24"/>
          <w:rtl/>
        </w:rPr>
        <w:t xml:space="preserve">בתקופה </w:t>
      </w:r>
      <w:r w:rsidRPr="00232DB1">
        <w:rPr>
          <w:rFonts w:ascii="Times New Roman" w:hAnsi="Times New Roman" w:cs="David" w:hint="cs"/>
          <w:szCs w:val="24"/>
          <w:rtl/>
        </w:rPr>
        <w:t>שלפני המבול</w:t>
      </w:r>
      <w:r w:rsidR="000E6CD4">
        <w:rPr>
          <w:rFonts w:ascii="Times New Roman" w:hAnsi="Times New Roman" w:cs="David" w:hint="cs"/>
          <w:szCs w:val="24"/>
          <w:rtl/>
        </w:rPr>
        <w:t>,</w:t>
      </w:r>
      <w:r w:rsidRPr="00232DB1">
        <w:rPr>
          <w:rFonts w:ascii="Times New Roman" w:hAnsi="Times New Roman" w:cs="David" w:hint="cs"/>
          <w:szCs w:val="24"/>
          <w:rtl/>
        </w:rPr>
        <w:t xml:space="preserve"> </w:t>
      </w:r>
      <w:r w:rsidR="000E6CD4">
        <w:rPr>
          <w:rFonts w:ascii="Times New Roman" w:hAnsi="Times New Roman" w:cs="David" w:hint="cs"/>
          <w:szCs w:val="24"/>
          <w:rtl/>
        </w:rPr>
        <w:t>ש</w:t>
      </w:r>
      <w:r w:rsidRPr="00232DB1">
        <w:rPr>
          <w:rFonts w:ascii="Times New Roman" w:hAnsi="Times New Roman" w:cs="David" w:hint="cs"/>
          <w:szCs w:val="24"/>
          <w:rtl/>
        </w:rPr>
        <w:t>מלכו אלפי שנים, המלכים שמלכו אחרי המבול מלכו מאות בודדות של שנים</w:t>
      </w:r>
      <w:r w:rsidR="004E0262">
        <w:rPr>
          <w:rFonts w:ascii="Times New Roman" w:hAnsi="Times New Roman" w:cs="David" w:hint="cs"/>
          <w:szCs w:val="24"/>
          <w:rtl/>
        </w:rPr>
        <w:t>,</w:t>
      </w:r>
      <w:r w:rsidRPr="00232DB1">
        <w:rPr>
          <w:rFonts w:ascii="Times New Roman" w:hAnsi="Times New Roman" w:cs="David" w:hint="cs"/>
          <w:szCs w:val="24"/>
          <w:rtl/>
        </w:rPr>
        <w:t xml:space="preserve"> ולקראת סוף הרשימה ניכר פיחות נוסף, שכן המלכים האחרונים מלכו כמניין ימי מלכותם של מלכים רגילים. תפיסה דומה מצויה במקור הכוהני שבתורה, אך באשר לשנות חייהם של האנשים; הדורות הראשונים שחיו לפני המבול האריכו ימים וחיו מאות שנים, אך אחרי המבול חל פיחות </w:t>
      </w:r>
      <w:r w:rsidR="004E0262">
        <w:rPr>
          <w:rFonts w:ascii="Times New Roman" w:hAnsi="Times New Roman" w:cs="David" w:hint="cs"/>
          <w:szCs w:val="24"/>
          <w:rtl/>
        </w:rPr>
        <w:t xml:space="preserve">ניכר </w:t>
      </w:r>
      <w:r w:rsidRPr="00232DB1">
        <w:rPr>
          <w:rFonts w:ascii="Times New Roman" w:hAnsi="Times New Roman" w:cs="David" w:hint="cs"/>
          <w:szCs w:val="24"/>
          <w:rtl/>
        </w:rPr>
        <w:t>במספר חייו של האדם. ברצף היהוויסטי שבתורה לא מצוינות שנות חייהם של האנשים שחיו לפני המבול, אך גם כאן יש רמז לרעיון של פיחות משך החיים בגז</w:t>
      </w:r>
      <w:r w:rsidR="00876B28">
        <w:rPr>
          <w:rFonts w:ascii="Times New Roman" w:hAnsi="Times New Roman" w:cs="David" w:hint="cs"/>
          <w:szCs w:val="24"/>
          <w:rtl/>
        </w:rPr>
        <w:t>י</w:t>
      </w:r>
      <w:r w:rsidRPr="00232DB1">
        <w:rPr>
          <w:rFonts w:ascii="Times New Roman" w:hAnsi="Times New Roman" w:cs="David" w:hint="cs"/>
          <w:szCs w:val="24"/>
          <w:rtl/>
        </w:rPr>
        <w:t>רת ה' סמוך למבול כי האדם לא יחיה יותר ממאה ועשרים שנה (בר' ו 3).</w:t>
      </w:r>
      <w:r w:rsidRPr="00232DB1">
        <w:rPr>
          <w:rStyle w:val="FootnoteReference"/>
          <w:rFonts w:ascii="Times New Roman" w:hAnsi="Times New Roman" w:cs="David"/>
          <w:szCs w:val="24"/>
          <w:rtl/>
        </w:rPr>
        <w:footnoteReference w:id="2"/>
      </w:r>
    </w:p>
    <w:p w:rsidR="005664B4" w:rsidRPr="00232DB1" w:rsidRDefault="005664B4" w:rsidP="000E6CD4">
      <w:pPr>
        <w:spacing w:after="0" w:line="480" w:lineRule="auto"/>
        <w:ind w:firstLine="397"/>
        <w:rPr>
          <w:rFonts w:ascii="Times New Roman" w:hAnsi="Times New Roman" w:cs="David"/>
          <w:szCs w:val="24"/>
          <w:rtl/>
        </w:rPr>
      </w:pPr>
      <w:r w:rsidRPr="00232DB1">
        <w:rPr>
          <w:rFonts w:ascii="Times New Roman" w:hAnsi="Times New Roman" w:cs="David" w:hint="cs"/>
          <w:szCs w:val="24"/>
          <w:rtl/>
        </w:rPr>
        <w:lastRenderedPageBreak/>
        <w:t xml:space="preserve">בעקבות </w:t>
      </w:r>
      <w:r w:rsidR="00876B28">
        <w:rPr>
          <w:rFonts w:ascii="Times New Roman" w:hAnsi="Times New Roman" w:cs="David" w:hint="cs"/>
          <w:szCs w:val="24"/>
          <w:rtl/>
        </w:rPr>
        <w:t>דגם</w:t>
      </w:r>
      <w:r w:rsidRPr="00232DB1">
        <w:rPr>
          <w:rFonts w:ascii="Times New Roman" w:hAnsi="Times New Roman" w:cs="David" w:hint="cs"/>
          <w:szCs w:val="24"/>
          <w:rtl/>
        </w:rPr>
        <w:t xml:space="preserve"> רשימת המלכים השומרית התפתחו רשימות מלכים נוספות בעולם המסופוטמי, כמו </w:t>
      </w:r>
      <w:r w:rsidRPr="00B77869">
        <w:rPr>
          <w:rFonts w:ascii="Times New Roman" w:hAnsi="Times New Roman" w:cs="David" w:hint="cs"/>
          <w:szCs w:val="24"/>
          <w:rtl/>
        </w:rPr>
        <w:t>רשימת המלכים מלגש</w:t>
      </w:r>
      <w:r w:rsidRPr="00232DB1">
        <w:rPr>
          <w:rFonts w:ascii="Times New Roman" w:hAnsi="Times New Roman" w:cs="David" w:hint="cs"/>
          <w:szCs w:val="24"/>
          <w:rtl/>
        </w:rPr>
        <w:t xml:space="preserve"> (</w:t>
      </w:r>
      <w:r w:rsidRPr="00232DB1">
        <w:rPr>
          <w:rFonts w:ascii="Times New Roman" w:hAnsi="Times New Roman" w:cs="David"/>
          <w:szCs w:val="24"/>
        </w:rPr>
        <w:t>BM 23103</w:t>
      </w:r>
      <w:r w:rsidRPr="00232DB1">
        <w:rPr>
          <w:rFonts w:ascii="Times New Roman" w:hAnsi="Times New Roman" w:cs="David" w:hint="cs"/>
          <w:szCs w:val="24"/>
          <w:rtl/>
        </w:rPr>
        <w:t>), ו</w:t>
      </w:r>
      <w:r w:rsidR="00876B28">
        <w:rPr>
          <w:rFonts w:ascii="Times New Roman" w:hAnsi="Times New Roman" w:cs="David" w:hint="cs"/>
          <w:szCs w:val="24"/>
          <w:rtl/>
        </w:rPr>
        <w:t>'</w:t>
      </w:r>
      <w:r w:rsidRPr="00B77869">
        <w:rPr>
          <w:rFonts w:ascii="Times New Roman" w:hAnsi="Times New Roman" w:cs="David" w:hint="cs"/>
          <w:szCs w:val="24"/>
          <w:rtl/>
        </w:rPr>
        <w:t>הכרוניקה השושלתית</w:t>
      </w:r>
      <w:r w:rsidR="00876B28">
        <w:rPr>
          <w:rFonts w:ascii="Times New Roman" w:hAnsi="Times New Roman" w:cs="David" w:hint="cs"/>
          <w:szCs w:val="24"/>
          <w:rtl/>
        </w:rPr>
        <w:t>'</w:t>
      </w:r>
      <w:r w:rsidRPr="00B77869">
        <w:rPr>
          <w:rFonts w:ascii="Times New Roman" w:hAnsi="Times New Roman" w:cs="David" w:hint="cs"/>
          <w:szCs w:val="24"/>
          <w:rtl/>
        </w:rPr>
        <w:t xml:space="preserve"> </w:t>
      </w:r>
      <w:r w:rsidRPr="00232DB1">
        <w:rPr>
          <w:rFonts w:ascii="Times New Roman" w:hAnsi="Times New Roman" w:cs="David" w:hint="cs"/>
          <w:szCs w:val="24"/>
          <w:rtl/>
        </w:rPr>
        <w:t>(</w:t>
      </w:r>
      <w:r w:rsidRPr="00232DB1">
        <w:rPr>
          <w:rFonts w:ascii="Times New Roman" w:hAnsi="Times New Roman" w:cs="David" w:hint="cs"/>
          <w:i/>
          <w:iCs/>
          <w:szCs w:val="24"/>
        </w:rPr>
        <w:t>A</w:t>
      </w:r>
      <w:r w:rsidRPr="00232DB1">
        <w:rPr>
          <w:rFonts w:ascii="Times New Roman" w:hAnsi="Times New Roman" w:cs="David"/>
          <w:i/>
          <w:iCs/>
          <w:szCs w:val="24"/>
        </w:rPr>
        <w:t>BC</w:t>
      </w:r>
      <w:r w:rsidRPr="00232DB1">
        <w:rPr>
          <w:rFonts w:ascii="Times New Roman" w:hAnsi="Times New Roman" w:cs="David"/>
          <w:szCs w:val="24"/>
        </w:rPr>
        <w:t xml:space="preserve"> 18</w:t>
      </w:r>
      <w:r w:rsidRPr="00232DB1">
        <w:rPr>
          <w:rFonts w:ascii="Times New Roman" w:hAnsi="Times New Roman" w:cs="David" w:hint="cs"/>
          <w:szCs w:val="24"/>
          <w:rtl/>
        </w:rPr>
        <w:t>), ועולה גם משני המקרים אלו כי המבול משמש נקודת מוצא מרכזית לדורות המלכים הראשונים.</w:t>
      </w:r>
      <w:r w:rsidRPr="00232DB1">
        <w:rPr>
          <w:rStyle w:val="FootnoteReference"/>
          <w:rFonts w:ascii="Times New Roman" w:hAnsi="Times New Roman" w:cs="David"/>
          <w:szCs w:val="24"/>
          <w:rtl/>
        </w:rPr>
        <w:footnoteReference w:id="3"/>
      </w:r>
      <w:r w:rsidRPr="00232DB1">
        <w:rPr>
          <w:rFonts w:ascii="Times New Roman" w:hAnsi="Times New Roman" w:cs="David" w:hint="cs"/>
          <w:szCs w:val="24"/>
          <w:rtl/>
        </w:rPr>
        <w:t xml:space="preserve"> נראה גם כי </w:t>
      </w:r>
      <w:r w:rsidR="000E6CD4">
        <w:rPr>
          <w:rFonts w:ascii="Times New Roman" w:hAnsi="Times New Roman" w:cs="David" w:hint="cs"/>
          <w:szCs w:val="24"/>
          <w:rtl/>
        </w:rPr>
        <w:t>ה</w:t>
      </w:r>
      <w:r w:rsidRPr="00232DB1">
        <w:rPr>
          <w:rFonts w:ascii="Times New Roman" w:hAnsi="Times New Roman" w:cs="David" w:hint="cs"/>
          <w:szCs w:val="24"/>
          <w:rtl/>
        </w:rPr>
        <w:t>תבסס</w:t>
      </w:r>
      <w:r w:rsidR="000E6CD4">
        <w:rPr>
          <w:rFonts w:ascii="Times New Roman" w:hAnsi="Times New Roman" w:cs="David" w:hint="cs"/>
          <w:szCs w:val="24"/>
          <w:rtl/>
        </w:rPr>
        <w:t xml:space="preserve"> והלך</w:t>
      </w:r>
      <w:r w:rsidRPr="00232DB1">
        <w:rPr>
          <w:rFonts w:ascii="Times New Roman" w:hAnsi="Times New Roman" w:cs="David" w:hint="cs"/>
          <w:szCs w:val="24"/>
          <w:rtl/>
        </w:rPr>
        <w:t xml:space="preserve"> נוהג לשלב עם הרשימות נרטיב קצר על ימי הראשית, אף </w:t>
      </w:r>
      <w:r w:rsidR="008459F5" w:rsidRPr="00232DB1">
        <w:rPr>
          <w:rFonts w:ascii="Times New Roman" w:hAnsi="Times New Roman" w:cs="David" w:hint="cs"/>
          <w:szCs w:val="24"/>
          <w:rtl/>
        </w:rPr>
        <w:t xml:space="preserve">כי </w:t>
      </w:r>
      <w:r w:rsidR="003D0844" w:rsidRPr="00232DB1">
        <w:rPr>
          <w:rFonts w:ascii="Times New Roman" w:hAnsi="Times New Roman" w:cs="David" w:hint="cs"/>
          <w:szCs w:val="24"/>
          <w:rtl/>
          <w:lang w:val="es-ES"/>
        </w:rPr>
        <w:t>גם במקרים אלו</w:t>
      </w:r>
      <w:r w:rsidRPr="00232DB1">
        <w:rPr>
          <w:rFonts w:ascii="Times New Roman" w:hAnsi="Times New Roman" w:cs="David" w:hint="cs"/>
          <w:szCs w:val="24"/>
          <w:rtl/>
          <w:lang w:val="es-ES"/>
        </w:rPr>
        <w:t xml:space="preserve"> </w:t>
      </w:r>
      <w:r w:rsidRPr="00232DB1">
        <w:rPr>
          <w:rFonts w:ascii="Times New Roman" w:hAnsi="Times New Roman" w:cs="David" w:hint="cs"/>
          <w:szCs w:val="24"/>
          <w:rtl/>
        </w:rPr>
        <w:t>אין הגנאלוגיה מהווה שלד לחיבור רחב ולעלילות משנה.</w:t>
      </w:r>
      <w:r w:rsidRPr="00232DB1">
        <w:rPr>
          <w:rStyle w:val="FootnoteReference"/>
          <w:rFonts w:ascii="Times New Roman" w:hAnsi="Times New Roman" w:cs="David"/>
          <w:szCs w:val="24"/>
          <w:rtl/>
        </w:rPr>
        <w:footnoteReference w:id="4"/>
      </w:r>
      <w:r w:rsidRPr="00232DB1">
        <w:rPr>
          <w:rFonts w:ascii="Times New Roman" w:hAnsi="Times New Roman" w:cs="David" w:hint="cs"/>
          <w:szCs w:val="24"/>
          <w:rtl/>
        </w:rPr>
        <w:t xml:space="preserve"> </w:t>
      </w:r>
      <w:r w:rsidRPr="00B77869">
        <w:rPr>
          <w:rFonts w:ascii="Times New Roman" w:hAnsi="Times New Roman" w:cs="David" w:hint="cs"/>
          <w:szCs w:val="24"/>
          <w:rtl/>
        </w:rPr>
        <w:t xml:space="preserve">רשימת המלכים מלגש, </w:t>
      </w:r>
      <w:r w:rsidRPr="00232DB1">
        <w:rPr>
          <w:rFonts w:ascii="Times New Roman" w:hAnsi="Times New Roman" w:cs="David" w:hint="cs"/>
          <w:szCs w:val="24"/>
          <w:rtl/>
        </w:rPr>
        <w:t xml:space="preserve">המגיבה ומתחרה עם </w:t>
      </w:r>
      <w:r w:rsidRPr="00B77869">
        <w:rPr>
          <w:rFonts w:ascii="Times New Roman" w:hAnsi="Times New Roman" w:cs="David" w:hint="cs"/>
          <w:szCs w:val="24"/>
          <w:rtl/>
        </w:rPr>
        <w:t>רשימת המלכים השומרית</w:t>
      </w:r>
      <w:r w:rsidRPr="00232DB1">
        <w:rPr>
          <w:rFonts w:ascii="Times New Roman" w:hAnsi="Times New Roman" w:cs="David" w:hint="cs"/>
          <w:szCs w:val="24"/>
          <w:rtl/>
        </w:rPr>
        <w:t xml:space="preserve">, מתחילה באותן </w:t>
      </w:r>
      <w:r w:rsidR="00E71571">
        <w:rPr>
          <w:rFonts w:ascii="Times New Roman" w:hAnsi="Times New Roman" w:cs="David" w:hint="cs"/>
          <w:szCs w:val="24"/>
          <w:rtl/>
        </w:rPr>
        <w:t>מלים</w:t>
      </w:r>
      <w:r w:rsidRPr="00232DB1">
        <w:rPr>
          <w:rFonts w:ascii="Times New Roman" w:hAnsi="Times New Roman" w:cs="David" w:hint="cs"/>
          <w:szCs w:val="24"/>
          <w:rtl/>
        </w:rPr>
        <w:t xml:space="preserve"> שבהן נפתח הרובד הקדום ב</w:t>
      </w:r>
      <w:r w:rsidRPr="00B77869">
        <w:rPr>
          <w:rFonts w:ascii="Times New Roman" w:hAnsi="Times New Roman" w:cs="David" w:hint="cs"/>
          <w:szCs w:val="24"/>
          <w:rtl/>
        </w:rPr>
        <w:t>רשימת המלכים השומרית</w:t>
      </w:r>
      <w:r w:rsidRPr="00232DB1">
        <w:rPr>
          <w:rFonts w:ascii="Times New Roman" w:hAnsi="Times New Roman" w:cs="David" w:hint="cs"/>
          <w:szCs w:val="24"/>
          <w:rtl/>
        </w:rPr>
        <w:t xml:space="preserve"> (שורה 40): 'אחרי שהמבול הציף' (</w:t>
      </w:r>
      <w:r w:rsidRPr="00232DB1">
        <w:rPr>
          <w:rFonts w:ascii="Times New Roman" w:hAnsi="Times New Roman" w:cs="David"/>
          <w:szCs w:val="24"/>
        </w:rPr>
        <w:t>[egir a-m]a-ru ba-ùr-ra-ta</w:t>
      </w:r>
      <w:r w:rsidRPr="00232DB1">
        <w:rPr>
          <w:rFonts w:ascii="Times New Roman" w:hAnsi="Times New Roman" w:cs="David" w:hint="cs"/>
          <w:szCs w:val="24"/>
          <w:rtl/>
        </w:rPr>
        <w:t>, שורה 1), ומוסיפה הקדמה רחבה יחסית המספרת על האנושות אחרי המבול.</w:t>
      </w:r>
      <w:r w:rsidRPr="00232DB1">
        <w:rPr>
          <w:rStyle w:val="FootnoteReference"/>
          <w:rFonts w:ascii="Times New Roman" w:hAnsi="Times New Roman" w:cs="David"/>
          <w:szCs w:val="24"/>
          <w:rtl/>
        </w:rPr>
        <w:footnoteReference w:id="5"/>
      </w:r>
      <w:r w:rsidRPr="00232DB1">
        <w:rPr>
          <w:rFonts w:ascii="Times New Roman" w:hAnsi="Times New Roman" w:cs="David" w:hint="cs"/>
          <w:szCs w:val="24"/>
          <w:rtl/>
        </w:rPr>
        <w:t xml:space="preserve"> מסופר שם כי זרע האדם שרד אחרי המבול, והאדם למד לחפור תעלות. החיבור הדו-לשוני (אכדי-שומרי) המכונה </w:t>
      </w:r>
      <w:r w:rsidR="00876B28">
        <w:rPr>
          <w:rFonts w:ascii="Times New Roman" w:hAnsi="Times New Roman" w:cs="David" w:hint="cs"/>
          <w:szCs w:val="24"/>
          <w:rtl/>
        </w:rPr>
        <w:t>'</w:t>
      </w:r>
      <w:r w:rsidRPr="00B77869">
        <w:rPr>
          <w:rFonts w:ascii="Times New Roman" w:hAnsi="Times New Roman" w:cs="David" w:hint="cs"/>
          <w:szCs w:val="24"/>
          <w:rtl/>
        </w:rPr>
        <w:t>הכרוניקה השושלתית</w:t>
      </w:r>
      <w:r w:rsidR="00876B28">
        <w:rPr>
          <w:rFonts w:ascii="Times New Roman" w:hAnsi="Times New Roman" w:cs="David" w:hint="cs"/>
          <w:szCs w:val="24"/>
          <w:rtl/>
        </w:rPr>
        <w:t>'</w:t>
      </w:r>
      <w:r w:rsidRPr="00232DB1">
        <w:rPr>
          <w:rFonts w:ascii="Times New Roman" w:hAnsi="Times New Roman" w:cs="David" w:hint="cs"/>
          <w:szCs w:val="24"/>
          <w:rtl/>
        </w:rPr>
        <w:t xml:space="preserve">, מתבסס גם הוא על פתיחת רשימת המלכים השומרית אך נמשך כנראה עד מלכי בבל של מאה </w:t>
      </w:r>
      <w:r w:rsidR="00876B28">
        <w:rPr>
          <w:rFonts w:ascii="Times New Roman" w:hAnsi="Times New Roman" w:cs="David" w:hint="cs"/>
          <w:szCs w:val="24"/>
          <w:rtl/>
        </w:rPr>
        <w:t>ח'</w:t>
      </w:r>
      <w:r w:rsidRPr="00232DB1">
        <w:rPr>
          <w:rFonts w:ascii="Times New Roman" w:hAnsi="Times New Roman" w:cs="David" w:hint="cs"/>
          <w:szCs w:val="24"/>
          <w:rtl/>
        </w:rPr>
        <w:t xml:space="preserve"> לפ</w:t>
      </w:r>
      <w:r w:rsidR="00876B28">
        <w:rPr>
          <w:rFonts w:ascii="Times New Roman" w:hAnsi="Times New Roman" w:cs="David" w:hint="cs"/>
          <w:szCs w:val="24"/>
          <w:rtl/>
        </w:rPr>
        <w:t>סה"</w:t>
      </w:r>
      <w:r w:rsidRPr="00232DB1">
        <w:rPr>
          <w:rFonts w:ascii="Times New Roman" w:hAnsi="Times New Roman" w:cs="David" w:hint="cs"/>
          <w:szCs w:val="24"/>
          <w:rtl/>
        </w:rPr>
        <w:t>נ.</w:t>
      </w:r>
      <w:r w:rsidRPr="00232DB1">
        <w:rPr>
          <w:rStyle w:val="FootnoteReference"/>
          <w:rFonts w:ascii="Times New Roman" w:hAnsi="Times New Roman" w:cs="David"/>
          <w:szCs w:val="24"/>
          <w:rtl/>
        </w:rPr>
        <w:footnoteReference w:id="6"/>
      </w:r>
      <w:r w:rsidRPr="00232DB1">
        <w:rPr>
          <w:rFonts w:ascii="Times New Roman" w:hAnsi="Times New Roman" w:cs="David" w:hint="cs"/>
          <w:szCs w:val="24"/>
          <w:rtl/>
        </w:rPr>
        <w:t xml:space="preserve"> בשנת 1980 חשף אירווינג פינקל פרגמנטים נוספים השייכים לחיבור</w:t>
      </w:r>
      <w:r w:rsidR="00876B28">
        <w:rPr>
          <w:rFonts w:ascii="Times New Roman" w:hAnsi="Times New Roman" w:cs="David" w:hint="cs"/>
          <w:szCs w:val="24"/>
          <w:rtl/>
        </w:rPr>
        <w:t>,</w:t>
      </w:r>
      <w:r w:rsidRPr="00232DB1">
        <w:rPr>
          <w:rFonts w:ascii="Times New Roman" w:hAnsi="Times New Roman" w:cs="David" w:hint="cs"/>
          <w:szCs w:val="24"/>
          <w:rtl/>
        </w:rPr>
        <w:t xml:space="preserve"> והתברר כי לרשימת המלכים קדמה פתיחה קצרה בת כשבע שורות בפרוזה</w:t>
      </w:r>
      <w:r w:rsidR="000E6CD4">
        <w:rPr>
          <w:rFonts w:ascii="Times New Roman" w:hAnsi="Times New Roman" w:cs="David" w:hint="cs"/>
          <w:szCs w:val="24"/>
          <w:rtl/>
        </w:rPr>
        <w:t>,</w:t>
      </w:r>
      <w:r w:rsidRPr="00232DB1">
        <w:rPr>
          <w:rFonts w:ascii="Times New Roman" w:hAnsi="Times New Roman" w:cs="David" w:hint="cs"/>
          <w:szCs w:val="24"/>
          <w:rtl/>
        </w:rPr>
        <w:t xml:space="preserve"> המספרת כי אַנוּ, אֶנְלִיל ואֶאַה י</w:t>
      </w:r>
      <w:r w:rsidR="002412CD">
        <w:rPr>
          <w:rFonts w:ascii="Times New Roman" w:hAnsi="Times New Roman" w:cs="David" w:hint="cs"/>
          <w:szCs w:val="24"/>
          <w:rtl/>
        </w:rPr>
        <w:t>ִ</w:t>
      </w:r>
      <w:r w:rsidRPr="00232DB1">
        <w:rPr>
          <w:rFonts w:ascii="Times New Roman" w:hAnsi="Times New Roman" w:cs="David" w:hint="cs"/>
          <w:szCs w:val="24"/>
          <w:rtl/>
        </w:rPr>
        <w:t xml:space="preserve">יסדו את המלוכה בעבור האדם בראשית הימים. </w:t>
      </w:r>
      <w:r w:rsidRPr="00232DB1">
        <w:rPr>
          <w:rFonts w:ascii="Times New Roman" w:hAnsi="Times New Roman" w:cs="David" w:hint="cs"/>
          <w:szCs w:val="24"/>
          <w:rtl/>
          <w:lang w:val="es-ES"/>
        </w:rPr>
        <w:t>בהמשך הובאה רשימה של תשעה מלכים שמלכו לפני המבול</w:t>
      </w:r>
      <w:r w:rsidR="00876B28">
        <w:rPr>
          <w:rFonts w:ascii="Times New Roman" w:hAnsi="Times New Roman" w:cs="David" w:hint="cs"/>
          <w:szCs w:val="24"/>
          <w:rtl/>
          <w:lang w:val="es-ES"/>
        </w:rPr>
        <w:t>,</w:t>
      </w:r>
      <w:r w:rsidRPr="00232DB1">
        <w:rPr>
          <w:rFonts w:ascii="Times New Roman" w:hAnsi="Times New Roman" w:cs="David" w:hint="cs"/>
          <w:szCs w:val="24"/>
          <w:rtl/>
          <w:lang w:val="es-ES"/>
        </w:rPr>
        <w:t xml:space="preserve"> המוכרת מן הגרסאות של </w:t>
      </w:r>
      <w:r w:rsidRPr="00B77869">
        <w:rPr>
          <w:rFonts w:ascii="Times New Roman" w:hAnsi="Times New Roman" w:cs="David" w:hint="cs"/>
          <w:szCs w:val="24"/>
          <w:rtl/>
          <w:lang w:val="es-ES"/>
        </w:rPr>
        <w:t>רשימת המלכים השומרית</w:t>
      </w:r>
      <w:r w:rsidRPr="00232DB1">
        <w:rPr>
          <w:rFonts w:ascii="Times New Roman" w:hAnsi="Times New Roman" w:cs="David" w:hint="cs"/>
          <w:szCs w:val="24"/>
          <w:rtl/>
          <w:lang w:val="es-ES"/>
        </w:rPr>
        <w:t>, כשלאחריה שוב מצויה הרחבה סיפורית קצרה. קטע זה שבור וקש</w:t>
      </w:r>
      <w:r w:rsidR="00876B28">
        <w:rPr>
          <w:rFonts w:ascii="Times New Roman" w:hAnsi="Times New Roman" w:cs="David" w:hint="cs"/>
          <w:szCs w:val="24"/>
          <w:rtl/>
          <w:lang w:val="es-ES"/>
        </w:rPr>
        <w:t>ה לעמוד בבירור על תוכנו, אך מהמ</w:t>
      </w:r>
      <w:r w:rsidRPr="00232DB1">
        <w:rPr>
          <w:rFonts w:ascii="Times New Roman" w:hAnsi="Times New Roman" w:cs="David" w:hint="cs"/>
          <w:szCs w:val="24"/>
          <w:rtl/>
          <w:lang w:val="es-ES"/>
        </w:rPr>
        <w:t>לים ששרדו</w:t>
      </w:r>
      <w:r w:rsidR="00876B28">
        <w:rPr>
          <w:rFonts w:ascii="Times New Roman" w:hAnsi="Times New Roman" w:cs="David" w:hint="cs"/>
          <w:szCs w:val="24"/>
          <w:rtl/>
          <w:lang w:val="es-ES"/>
        </w:rPr>
        <w:t>,</w:t>
      </w:r>
      <w:r w:rsidRPr="00232DB1">
        <w:rPr>
          <w:rFonts w:ascii="Times New Roman" w:hAnsi="Times New Roman" w:cs="David" w:hint="cs"/>
          <w:szCs w:val="24"/>
          <w:rtl/>
          <w:lang w:val="es-ES"/>
        </w:rPr>
        <w:t xml:space="preserve"> כמו </w:t>
      </w:r>
      <w:r w:rsidR="00876B28">
        <w:rPr>
          <w:rFonts w:ascii="Times New Roman" w:hAnsi="Times New Roman" w:cs="David" w:hint="cs"/>
          <w:szCs w:val="24"/>
          <w:rtl/>
          <w:lang w:val="es-ES"/>
        </w:rPr>
        <w:t>"</w:t>
      </w:r>
      <w:r w:rsidRPr="00232DB1">
        <w:rPr>
          <w:rFonts w:ascii="Times New Roman" w:hAnsi="Times New Roman" w:cs="David" w:hint="cs"/>
          <w:szCs w:val="24"/>
          <w:rtl/>
          <w:lang w:val="es-ES"/>
        </w:rPr>
        <w:t>אנליל</w:t>
      </w:r>
      <w:r w:rsidR="00876B28">
        <w:rPr>
          <w:rFonts w:ascii="Times New Roman" w:hAnsi="Times New Roman" w:cs="David" w:hint="cs"/>
          <w:szCs w:val="24"/>
          <w:rtl/>
          <w:lang w:val="es-ES"/>
        </w:rPr>
        <w:t>"</w:t>
      </w:r>
      <w:r w:rsidRPr="00232DB1">
        <w:rPr>
          <w:rFonts w:ascii="Times New Roman" w:hAnsi="Times New Roman" w:cs="David" w:hint="cs"/>
          <w:szCs w:val="24"/>
          <w:rtl/>
          <w:lang w:val="es-ES"/>
        </w:rPr>
        <w:t xml:space="preserve"> (</w:t>
      </w:r>
      <w:r w:rsidRPr="00232DB1">
        <w:rPr>
          <w:rFonts w:ascii="Times New Roman" w:hAnsi="Times New Roman" w:cs="David"/>
          <w:szCs w:val="24"/>
          <w:vertAlign w:val="superscript"/>
        </w:rPr>
        <w:t>d</w:t>
      </w:r>
      <w:r w:rsidRPr="00232DB1">
        <w:rPr>
          <w:rFonts w:ascii="Times New Roman" w:hAnsi="Times New Roman" w:cs="David"/>
          <w:szCs w:val="24"/>
        </w:rPr>
        <w:t>En.líl</w:t>
      </w:r>
      <w:r w:rsidRPr="00232DB1">
        <w:rPr>
          <w:rFonts w:ascii="Times New Roman" w:hAnsi="Times New Roman" w:cs="David" w:hint="cs"/>
          <w:szCs w:val="24"/>
          <w:rtl/>
          <w:lang w:val="es-ES"/>
        </w:rPr>
        <w:t>) ו</w:t>
      </w:r>
      <w:r w:rsidR="00876B28">
        <w:rPr>
          <w:rFonts w:ascii="Times New Roman" w:hAnsi="Times New Roman" w:cs="David" w:hint="cs"/>
          <w:szCs w:val="24"/>
          <w:rtl/>
          <w:lang w:val="es-ES"/>
        </w:rPr>
        <w:t>"</w:t>
      </w:r>
      <w:r w:rsidRPr="00232DB1">
        <w:rPr>
          <w:rFonts w:ascii="Times New Roman" w:hAnsi="Times New Roman" w:cs="David" w:hint="cs"/>
          <w:szCs w:val="24"/>
          <w:rtl/>
          <w:lang w:val="es-ES"/>
        </w:rPr>
        <w:t>השאון</w:t>
      </w:r>
      <w:r w:rsidR="00876B28">
        <w:rPr>
          <w:rFonts w:ascii="Times New Roman" w:hAnsi="Times New Roman" w:cs="David" w:hint="cs"/>
          <w:szCs w:val="24"/>
          <w:rtl/>
          <w:lang w:val="es-ES"/>
        </w:rPr>
        <w:t>"</w:t>
      </w:r>
      <w:r w:rsidRPr="00232DB1">
        <w:rPr>
          <w:rFonts w:ascii="Times New Roman" w:hAnsi="Times New Roman" w:cs="David" w:hint="cs"/>
          <w:szCs w:val="24"/>
          <w:rtl/>
          <w:lang w:val="es-ES"/>
        </w:rPr>
        <w:t xml:space="preserve"> (</w:t>
      </w:r>
      <w:r w:rsidRPr="00232DB1">
        <w:rPr>
          <w:rFonts w:ascii="Times New Roman" w:hAnsi="Times New Roman" w:cs="David"/>
          <w:szCs w:val="24"/>
        </w:rPr>
        <w:t>mu</w:t>
      </w:r>
      <w:r w:rsidRPr="00232DB1">
        <w:rPr>
          <w:rFonts w:ascii="Times New Roman" w:hAnsi="Times New Roman" w:cs="David"/>
          <w:szCs w:val="24"/>
          <w:vertAlign w:val="subscript"/>
        </w:rPr>
        <w:t>7</w:t>
      </w:r>
      <w:r w:rsidRPr="00232DB1">
        <w:rPr>
          <w:rFonts w:ascii="Times New Roman" w:hAnsi="Times New Roman" w:cs="David"/>
          <w:szCs w:val="24"/>
        </w:rPr>
        <w:t>.mu</w:t>
      </w:r>
      <w:r w:rsidRPr="00232DB1">
        <w:rPr>
          <w:rFonts w:ascii="Times New Roman" w:hAnsi="Times New Roman" w:cs="David"/>
          <w:szCs w:val="24"/>
          <w:vertAlign w:val="subscript"/>
        </w:rPr>
        <w:t>7</w:t>
      </w:r>
      <w:r w:rsidRPr="00232DB1">
        <w:rPr>
          <w:rFonts w:ascii="Times New Roman" w:hAnsi="Times New Roman" w:cs="David" w:hint="cs"/>
          <w:szCs w:val="24"/>
          <w:rtl/>
          <w:lang w:val="es-ES"/>
        </w:rPr>
        <w:t>) שהקימו בני האדם (שורות 30–31), נראה ש</w:t>
      </w:r>
      <w:r w:rsidR="001B68B0" w:rsidRPr="00232DB1">
        <w:rPr>
          <w:rFonts w:ascii="Times New Roman" w:hAnsi="Times New Roman" w:cs="David" w:hint="cs"/>
          <w:szCs w:val="24"/>
          <w:rtl/>
          <w:lang w:val="es-ES"/>
        </w:rPr>
        <w:t>נרמז</w:t>
      </w:r>
      <w:r w:rsidRPr="00232DB1">
        <w:rPr>
          <w:rFonts w:ascii="Times New Roman" w:hAnsi="Times New Roman" w:cs="David" w:hint="cs"/>
          <w:szCs w:val="24"/>
          <w:rtl/>
          <w:lang w:val="es-ES"/>
        </w:rPr>
        <w:t xml:space="preserve"> כאן </w:t>
      </w:r>
      <w:r w:rsidR="007F4740" w:rsidRPr="00232DB1">
        <w:rPr>
          <w:rFonts w:ascii="Times New Roman" w:hAnsi="Times New Roman" w:cs="David" w:hint="cs"/>
          <w:szCs w:val="24"/>
          <w:rtl/>
          <w:lang w:val="es-ES"/>
        </w:rPr>
        <w:t xml:space="preserve">בקצרה </w:t>
      </w:r>
      <w:r w:rsidRPr="00232DB1">
        <w:rPr>
          <w:rFonts w:ascii="Times New Roman" w:hAnsi="Times New Roman" w:cs="David" w:hint="cs"/>
          <w:szCs w:val="24"/>
          <w:rtl/>
          <w:lang w:val="es-ES"/>
        </w:rPr>
        <w:t>סיפור המבול, כמבדיל בין דורות המלכים הראשונים לאלו שאחריהם.</w:t>
      </w:r>
      <w:r w:rsidRPr="00232DB1">
        <w:rPr>
          <w:rStyle w:val="FootnoteReference"/>
          <w:rFonts w:ascii="Times New Roman" w:hAnsi="Times New Roman" w:cs="David"/>
          <w:szCs w:val="24"/>
          <w:rtl/>
          <w:lang w:val="es-ES"/>
        </w:rPr>
        <w:footnoteReference w:id="7"/>
      </w:r>
      <w:r w:rsidRPr="00232DB1">
        <w:rPr>
          <w:rFonts w:ascii="Times New Roman" w:hAnsi="Times New Roman" w:cs="David" w:hint="cs"/>
          <w:szCs w:val="24"/>
          <w:rtl/>
          <w:lang w:val="es-ES"/>
        </w:rPr>
        <w:t xml:space="preserve"> </w:t>
      </w:r>
      <w:r w:rsidRPr="00232DB1">
        <w:rPr>
          <w:rFonts w:ascii="Times New Roman" w:hAnsi="Times New Roman" w:cs="David" w:hint="cs"/>
          <w:szCs w:val="24"/>
          <w:rtl/>
        </w:rPr>
        <w:t xml:space="preserve">חיבורים אלו אינם </w:t>
      </w:r>
      <w:r w:rsidR="006841C6" w:rsidRPr="00232DB1">
        <w:rPr>
          <w:rFonts w:ascii="Times New Roman" w:hAnsi="Times New Roman" w:cs="David" w:hint="cs"/>
          <w:szCs w:val="24"/>
          <w:rtl/>
        </w:rPr>
        <w:t>מתארים</w:t>
      </w:r>
      <w:r w:rsidRPr="00232DB1">
        <w:rPr>
          <w:rFonts w:ascii="Times New Roman" w:hAnsi="Times New Roman" w:cs="David" w:hint="cs"/>
          <w:szCs w:val="24"/>
          <w:rtl/>
        </w:rPr>
        <w:t xml:space="preserve"> </w:t>
      </w:r>
      <w:r w:rsidR="006841C6" w:rsidRPr="00232DB1">
        <w:rPr>
          <w:rFonts w:ascii="Times New Roman" w:hAnsi="Times New Roman" w:cs="David" w:hint="cs"/>
          <w:szCs w:val="24"/>
          <w:rtl/>
        </w:rPr>
        <w:t>את</w:t>
      </w:r>
      <w:r w:rsidRPr="00232DB1">
        <w:rPr>
          <w:rFonts w:ascii="Times New Roman" w:hAnsi="Times New Roman" w:cs="David" w:hint="cs"/>
          <w:szCs w:val="24"/>
          <w:rtl/>
        </w:rPr>
        <w:t xml:space="preserve"> ראשית ה</w:t>
      </w:r>
      <w:r w:rsidR="006841C6" w:rsidRPr="00232DB1">
        <w:rPr>
          <w:rFonts w:ascii="Times New Roman" w:hAnsi="Times New Roman" w:cs="David" w:hint="cs"/>
          <w:szCs w:val="24"/>
          <w:rtl/>
        </w:rPr>
        <w:t>תרבות האנושית ו</w:t>
      </w:r>
      <w:r w:rsidRPr="00232DB1">
        <w:rPr>
          <w:rFonts w:ascii="Times New Roman" w:hAnsi="Times New Roman" w:cs="David" w:hint="cs"/>
          <w:szCs w:val="24"/>
          <w:rtl/>
        </w:rPr>
        <w:t xml:space="preserve">העמים, ואין כאן כל אזכור לצאצאי גיבור המבול, אך לאורם ניתן להבין מדוע </w:t>
      </w:r>
      <w:r w:rsidR="006A582F">
        <w:rPr>
          <w:rFonts w:ascii="Times New Roman" w:hAnsi="Times New Roman" w:cs="David" w:hint="cs"/>
          <w:szCs w:val="24"/>
          <w:rtl/>
        </w:rPr>
        <w:t>סוגת המוצא ו</w:t>
      </w:r>
      <w:r w:rsidRPr="00232DB1">
        <w:rPr>
          <w:rFonts w:ascii="Times New Roman" w:hAnsi="Times New Roman" w:cs="David" w:hint="cs"/>
          <w:szCs w:val="24"/>
          <w:rtl/>
        </w:rPr>
        <w:t>הכתיבה הגנאלוגית</w:t>
      </w:r>
      <w:r w:rsidR="006A582F">
        <w:rPr>
          <w:rFonts w:ascii="Times New Roman" w:hAnsi="Times New Roman" w:cs="David" w:hint="cs"/>
          <w:szCs w:val="24"/>
          <w:rtl/>
        </w:rPr>
        <w:t xml:space="preserve"> באגן הי</w:t>
      </w:r>
      <w:r w:rsidR="000E6CD4">
        <w:rPr>
          <w:rFonts w:ascii="Times New Roman" w:hAnsi="Times New Roman" w:cs="David" w:hint="cs"/>
          <w:szCs w:val="24"/>
          <w:rtl/>
        </w:rPr>
        <w:t>ם</w:t>
      </w:r>
      <w:r w:rsidR="006A582F">
        <w:rPr>
          <w:rFonts w:ascii="Times New Roman" w:hAnsi="Times New Roman" w:cs="David" w:hint="cs"/>
          <w:szCs w:val="24"/>
          <w:rtl/>
        </w:rPr>
        <w:t xml:space="preserve"> התיכון המזרחי</w:t>
      </w:r>
      <w:r w:rsidRPr="00232DB1">
        <w:rPr>
          <w:rFonts w:ascii="Times New Roman" w:hAnsi="Times New Roman" w:cs="David" w:hint="cs"/>
          <w:szCs w:val="24"/>
          <w:rtl/>
        </w:rPr>
        <w:t xml:space="preserve"> שילבה את המבול כנקודה מרכזית ברצף האנשים של ימי הראשית.</w:t>
      </w:r>
    </w:p>
    <w:p w:rsidR="006841C6" w:rsidRPr="00232DB1" w:rsidRDefault="005664B4" w:rsidP="00595B7E">
      <w:pPr>
        <w:spacing w:after="0" w:line="480" w:lineRule="auto"/>
        <w:ind w:firstLine="397"/>
        <w:rPr>
          <w:rFonts w:ascii="Times New Roman" w:hAnsi="Times New Roman" w:cs="David"/>
          <w:szCs w:val="24"/>
          <w:rtl/>
        </w:rPr>
      </w:pPr>
      <w:r w:rsidRPr="00232DB1">
        <w:rPr>
          <w:rFonts w:ascii="Times New Roman" w:hAnsi="Times New Roman" w:cs="David" w:hint="cs"/>
          <w:szCs w:val="24"/>
          <w:rtl/>
        </w:rPr>
        <w:t>עם הגירתם</w:t>
      </w:r>
      <w:r w:rsidR="004F556B">
        <w:rPr>
          <w:rFonts w:ascii="Times New Roman" w:hAnsi="Times New Roman" w:cs="David" w:hint="cs"/>
          <w:szCs w:val="24"/>
          <w:rtl/>
        </w:rPr>
        <w:t xml:space="preserve"> של עמים שמים-</w:t>
      </w:r>
      <w:r w:rsidRPr="00232DB1">
        <w:rPr>
          <w:rFonts w:ascii="Times New Roman" w:hAnsi="Times New Roman" w:cs="David" w:hint="cs"/>
          <w:szCs w:val="24"/>
          <w:rtl/>
        </w:rPr>
        <w:t>מערביים (אמוריים) למסופוטמיה בסוף האלף השלישי ובתחילת האלף השני לפ</w:t>
      </w:r>
      <w:r w:rsidR="004F556B">
        <w:rPr>
          <w:rFonts w:ascii="Times New Roman" w:hAnsi="Times New Roman" w:cs="David" w:hint="cs"/>
          <w:szCs w:val="24"/>
          <w:rtl/>
        </w:rPr>
        <w:t>סה"</w:t>
      </w:r>
      <w:r w:rsidRPr="00232DB1">
        <w:rPr>
          <w:rFonts w:ascii="Times New Roman" w:hAnsi="Times New Roman" w:cs="David" w:hint="cs"/>
          <w:szCs w:val="24"/>
          <w:rtl/>
        </w:rPr>
        <w:t>נ</w:t>
      </w:r>
      <w:r w:rsidR="008C4F7B">
        <w:rPr>
          <w:rFonts w:ascii="Times New Roman" w:hAnsi="Times New Roman" w:cs="David" w:hint="cs"/>
          <w:szCs w:val="24"/>
          <w:rtl/>
        </w:rPr>
        <w:t>,</w:t>
      </w:r>
      <w:r w:rsidRPr="00232DB1">
        <w:rPr>
          <w:rFonts w:ascii="Times New Roman" w:hAnsi="Times New Roman" w:cs="David" w:hint="cs"/>
          <w:szCs w:val="24"/>
          <w:rtl/>
        </w:rPr>
        <w:t xml:space="preserve"> נוסף רכיב חדש למסורת הכתיבה של רשימת המלכים </w:t>
      </w:r>
      <w:r w:rsidRPr="00232DB1">
        <w:rPr>
          <w:rFonts w:ascii="Times New Roman" w:hAnsi="Times New Roman" w:cs="David" w:hint="cs"/>
          <w:szCs w:val="24"/>
          <w:rtl/>
        </w:rPr>
        <w:lastRenderedPageBreak/>
        <w:t>המסופוטמית – האבות האפונימים, היינו שמות של עמים או שמות גיאוגרפיים המוצגים כשם של מלך קדום. ב</w:t>
      </w:r>
      <w:r w:rsidR="006841C6" w:rsidRPr="00232DB1">
        <w:rPr>
          <w:rFonts w:ascii="Times New Roman" w:hAnsi="Times New Roman" w:cs="David" w:hint="cs"/>
          <w:szCs w:val="24"/>
          <w:rtl/>
        </w:rPr>
        <w:t xml:space="preserve">נוסחה הסופי של </w:t>
      </w:r>
      <w:r w:rsidRPr="00B77869">
        <w:rPr>
          <w:rFonts w:ascii="Times New Roman" w:hAnsi="Times New Roman" w:cs="David" w:hint="cs"/>
          <w:szCs w:val="24"/>
          <w:rtl/>
        </w:rPr>
        <w:t>רשימת המלכים האשורית</w:t>
      </w:r>
      <w:r w:rsidRPr="00232DB1">
        <w:rPr>
          <w:rFonts w:ascii="Times New Roman" w:hAnsi="Times New Roman" w:cs="David" w:hint="cs"/>
          <w:szCs w:val="24"/>
          <w:rtl/>
        </w:rPr>
        <w:t xml:space="preserve"> מופיעים שמותיהם ושנות מלכותם של כל המלכים שמלכו באשור מימים ראשונים ועד שלמנאסר ה</w:t>
      </w:r>
      <w:r w:rsidR="004F556B">
        <w:rPr>
          <w:rFonts w:ascii="Times New Roman" w:hAnsi="Times New Roman" w:cs="David" w:hint="cs"/>
          <w:szCs w:val="24"/>
          <w:rtl/>
        </w:rPr>
        <w:t xml:space="preserve">', שמלך בשליש האחרון של </w:t>
      </w:r>
      <w:r w:rsidRPr="00232DB1">
        <w:rPr>
          <w:rFonts w:ascii="Times New Roman" w:hAnsi="Times New Roman" w:cs="David" w:hint="cs"/>
          <w:szCs w:val="24"/>
          <w:rtl/>
        </w:rPr>
        <w:t xml:space="preserve">מאה </w:t>
      </w:r>
      <w:r w:rsidR="004F556B">
        <w:rPr>
          <w:rFonts w:ascii="Times New Roman" w:hAnsi="Times New Roman" w:cs="David" w:hint="cs"/>
          <w:szCs w:val="24"/>
          <w:rtl/>
        </w:rPr>
        <w:t>ח'</w:t>
      </w:r>
      <w:r w:rsidRPr="00232DB1">
        <w:rPr>
          <w:rFonts w:ascii="Times New Roman" w:hAnsi="Times New Roman" w:cs="David" w:hint="cs"/>
          <w:szCs w:val="24"/>
          <w:rtl/>
        </w:rPr>
        <w:t xml:space="preserve"> לפ</w:t>
      </w:r>
      <w:r w:rsidR="004F556B">
        <w:rPr>
          <w:rFonts w:ascii="Times New Roman" w:hAnsi="Times New Roman" w:cs="David" w:hint="cs"/>
          <w:szCs w:val="24"/>
          <w:rtl/>
        </w:rPr>
        <w:t>סה"</w:t>
      </w:r>
      <w:r w:rsidRPr="00232DB1">
        <w:rPr>
          <w:rFonts w:ascii="Times New Roman" w:hAnsi="Times New Roman" w:cs="David" w:hint="cs"/>
          <w:szCs w:val="24"/>
          <w:rtl/>
        </w:rPr>
        <w:t>נ,</w:t>
      </w:r>
      <w:r w:rsidRPr="00232DB1">
        <w:rPr>
          <w:rStyle w:val="FootnoteReference"/>
          <w:rFonts w:ascii="Times New Roman" w:hAnsi="Times New Roman" w:cs="David"/>
          <w:szCs w:val="24"/>
          <w:rtl/>
        </w:rPr>
        <w:footnoteReference w:id="8"/>
      </w:r>
      <w:r w:rsidRPr="00232DB1">
        <w:rPr>
          <w:rFonts w:ascii="Times New Roman" w:hAnsi="Times New Roman" w:cs="David" w:hint="cs"/>
          <w:szCs w:val="24"/>
          <w:rtl/>
        </w:rPr>
        <w:t xml:space="preserve"> אולם הרובד הקדום של החיבור התחבר כנראה בימיו של המלך שַמְשִאַדָד </w:t>
      </w:r>
      <w:r w:rsidR="004F556B">
        <w:rPr>
          <w:rFonts w:ascii="Times New Roman" w:hAnsi="Times New Roman" w:cs="David" w:hint="cs"/>
          <w:szCs w:val="24"/>
          <w:rtl/>
        </w:rPr>
        <w:t>א'</w:t>
      </w:r>
      <w:r w:rsidRPr="00232DB1">
        <w:rPr>
          <w:rFonts w:ascii="Times New Roman" w:hAnsi="Times New Roman" w:cs="David" w:hint="cs"/>
          <w:szCs w:val="24"/>
          <w:rtl/>
        </w:rPr>
        <w:t xml:space="preserve"> כדי </w:t>
      </w:r>
      <w:r w:rsidR="004F556B">
        <w:rPr>
          <w:rFonts w:ascii="Times New Roman" w:hAnsi="Times New Roman" w:cs="David" w:hint="cs"/>
          <w:szCs w:val="24"/>
          <w:rtl/>
        </w:rPr>
        <w:t xml:space="preserve">לשמש </w:t>
      </w:r>
      <w:r w:rsidRPr="00232DB1">
        <w:rPr>
          <w:rFonts w:ascii="Times New Roman" w:hAnsi="Times New Roman" w:cs="David" w:hint="cs"/>
          <w:szCs w:val="24"/>
          <w:rtl/>
        </w:rPr>
        <w:t>עדות לקדמותה ורציפותה של המלוכה באשור ולבסס את מלכותו וזכות משפחתו ברצף זה. רוב הרשימה בנויה כמובן משמות המלכים ו</w:t>
      </w:r>
      <w:r w:rsidR="004F556B">
        <w:rPr>
          <w:rFonts w:ascii="Times New Roman" w:hAnsi="Times New Roman" w:cs="David" w:hint="cs"/>
          <w:szCs w:val="24"/>
          <w:rtl/>
        </w:rPr>
        <w:t>מ</w:t>
      </w:r>
      <w:r w:rsidRPr="00232DB1">
        <w:rPr>
          <w:rFonts w:ascii="Times New Roman" w:hAnsi="Times New Roman" w:cs="David" w:hint="cs"/>
          <w:szCs w:val="24"/>
          <w:rtl/>
        </w:rPr>
        <w:t xml:space="preserve">ציון מניין שנות מלכותם, אולם בתחילת היחידה נזכרת גם קבוצה חריגה של שבעה עשר שמות שנכתבו ברצף ללא ציון שנות מלכותם, </w:t>
      </w:r>
      <w:r w:rsidR="00FB475A" w:rsidRPr="00232DB1">
        <w:rPr>
          <w:rFonts w:ascii="Times New Roman" w:hAnsi="Times New Roman" w:cs="David" w:hint="cs"/>
          <w:szCs w:val="24"/>
          <w:rtl/>
        </w:rPr>
        <w:t xml:space="preserve">אשר </w:t>
      </w:r>
      <w:r w:rsidRPr="00232DB1">
        <w:rPr>
          <w:rFonts w:ascii="Times New Roman" w:hAnsi="Times New Roman" w:cs="David" w:hint="cs"/>
          <w:szCs w:val="24"/>
          <w:rtl/>
        </w:rPr>
        <w:t xml:space="preserve">כונו </w:t>
      </w:r>
      <w:r w:rsidR="004F556B">
        <w:rPr>
          <w:rFonts w:ascii="Times New Roman" w:hAnsi="Times New Roman" w:cs="David" w:hint="cs"/>
          <w:szCs w:val="24"/>
          <w:rtl/>
        </w:rPr>
        <w:t>"</w:t>
      </w:r>
      <w:r w:rsidRPr="00232DB1">
        <w:rPr>
          <w:rFonts w:ascii="Times New Roman" w:hAnsi="Times New Roman" w:cs="David" w:hint="cs"/>
          <w:szCs w:val="24"/>
          <w:rtl/>
        </w:rPr>
        <w:t>שבעה עשר מלכים יושבי אוהלים</w:t>
      </w:r>
      <w:r w:rsidR="004F556B">
        <w:rPr>
          <w:rFonts w:ascii="Times New Roman" w:hAnsi="Times New Roman" w:cs="David" w:hint="cs"/>
          <w:szCs w:val="24"/>
          <w:rtl/>
        </w:rPr>
        <w:t>"</w:t>
      </w:r>
      <w:r w:rsidRPr="00232DB1">
        <w:rPr>
          <w:rFonts w:ascii="Times New Roman" w:hAnsi="Times New Roman" w:cs="David" w:hint="cs"/>
          <w:szCs w:val="24"/>
          <w:rtl/>
        </w:rPr>
        <w:t xml:space="preserve"> (</w:t>
      </w:r>
      <w:r w:rsidRPr="000E6CD4">
        <w:rPr>
          <w:rFonts w:ascii="Times New Roman" w:hAnsi="Times New Roman" w:cs="David"/>
          <w:i/>
          <w:iCs/>
          <w:szCs w:val="24"/>
          <w:lang w:val="es-ES"/>
        </w:rPr>
        <w:t>17</w:t>
      </w:r>
      <w:r w:rsidRPr="00232DB1">
        <w:rPr>
          <w:rFonts w:ascii="Times New Roman" w:hAnsi="Times New Roman" w:cs="David"/>
          <w:szCs w:val="24"/>
          <w:lang w:val="es-ES"/>
        </w:rPr>
        <w:t xml:space="preserve"> </w:t>
      </w:r>
      <w:r w:rsidRPr="00232DB1">
        <w:rPr>
          <w:rFonts w:ascii="Times New Roman" w:hAnsi="Times New Roman" w:cs="David"/>
          <w:i/>
          <w:iCs/>
          <w:szCs w:val="24"/>
          <w:lang w:val="es-ES"/>
        </w:rPr>
        <w:t>šarrāni āšibūtu kultārī</w:t>
      </w:r>
      <w:r w:rsidRPr="00232DB1">
        <w:rPr>
          <w:rFonts w:ascii="Times New Roman" w:hAnsi="Times New Roman" w:cs="David" w:hint="cs"/>
          <w:szCs w:val="24"/>
          <w:rtl/>
        </w:rPr>
        <w:t>, שורה 10).</w:t>
      </w:r>
      <w:r w:rsidRPr="00232DB1">
        <w:rPr>
          <w:rStyle w:val="FootnoteReference"/>
          <w:rFonts w:ascii="Times New Roman" w:hAnsi="Times New Roman" w:cs="David"/>
          <w:szCs w:val="24"/>
          <w:rtl/>
        </w:rPr>
        <w:footnoteReference w:id="9"/>
      </w:r>
      <w:r w:rsidRPr="00232DB1">
        <w:rPr>
          <w:rFonts w:ascii="Times New Roman" w:hAnsi="Times New Roman" w:cs="David" w:hint="cs"/>
          <w:szCs w:val="24"/>
          <w:rtl/>
        </w:rPr>
        <w:t xml:space="preserve"> שמות אלו מופיעים ברובם בצורה זו או אחרת גם ב</w:t>
      </w:r>
      <w:r w:rsidRPr="00B77869">
        <w:rPr>
          <w:rFonts w:ascii="Times New Roman" w:hAnsi="Times New Roman" w:cs="David" w:hint="cs"/>
          <w:szCs w:val="24"/>
          <w:rtl/>
        </w:rPr>
        <w:t>רשימת המלכים משושלת ח</w:t>
      </w:r>
      <w:r w:rsidR="004F556B">
        <w:rPr>
          <w:rFonts w:ascii="Times New Roman" w:hAnsi="Times New Roman" w:cs="David" w:hint="cs"/>
          <w:szCs w:val="24"/>
          <w:rtl/>
        </w:rPr>
        <w:t>'</w:t>
      </w:r>
      <w:r w:rsidRPr="00B77869">
        <w:rPr>
          <w:rFonts w:ascii="Times New Roman" w:hAnsi="Times New Roman" w:cs="David" w:hint="cs"/>
          <w:szCs w:val="24"/>
          <w:rtl/>
        </w:rPr>
        <w:t>מרבי</w:t>
      </w:r>
      <w:r w:rsidRPr="00232DB1">
        <w:rPr>
          <w:rFonts w:ascii="Times New Roman" w:hAnsi="Times New Roman" w:cs="David" w:hint="cs"/>
          <w:szCs w:val="24"/>
          <w:rtl/>
        </w:rPr>
        <w:t xml:space="preserve"> (</w:t>
      </w:r>
      <w:r w:rsidRPr="00232DB1">
        <w:rPr>
          <w:rFonts w:ascii="Times New Roman" w:hAnsi="Times New Roman" w:cs="David"/>
          <w:szCs w:val="24"/>
        </w:rPr>
        <w:t>BM 80328</w:t>
      </w:r>
      <w:r w:rsidRPr="00232DB1">
        <w:rPr>
          <w:rFonts w:ascii="Times New Roman" w:hAnsi="Times New Roman" w:cs="David" w:hint="cs"/>
          <w:szCs w:val="24"/>
          <w:rtl/>
        </w:rPr>
        <w:t>)</w:t>
      </w:r>
      <w:r w:rsidR="004F556B">
        <w:rPr>
          <w:rFonts w:ascii="Times New Roman" w:hAnsi="Times New Roman" w:cs="David" w:hint="cs"/>
          <w:szCs w:val="24"/>
          <w:rtl/>
        </w:rPr>
        <w:t>,</w:t>
      </w:r>
      <w:r w:rsidRPr="00232DB1">
        <w:rPr>
          <w:rFonts w:ascii="Times New Roman" w:hAnsi="Times New Roman" w:cs="David" w:hint="cs"/>
          <w:szCs w:val="24"/>
          <w:rtl/>
        </w:rPr>
        <w:t xml:space="preserve"> שנתחברה בימי המלך הבבלי עמיצדוקה בן מאה </w:t>
      </w:r>
      <w:r w:rsidR="004F556B">
        <w:rPr>
          <w:rFonts w:ascii="Times New Roman" w:hAnsi="Times New Roman" w:cs="David" w:hint="cs"/>
          <w:szCs w:val="24"/>
          <w:rtl/>
        </w:rPr>
        <w:t>י"ז</w:t>
      </w:r>
      <w:r w:rsidRPr="00232DB1">
        <w:rPr>
          <w:rFonts w:ascii="Times New Roman" w:hAnsi="Times New Roman" w:cs="David" w:hint="cs"/>
          <w:szCs w:val="24"/>
          <w:rtl/>
        </w:rPr>
        <w:t xml:space="preserve"> לפ</w:t>
      </w:r>
      <w:r w:rsidR="004F556B">
        <w:rPr>
          <w:rFonts w:ascii="Times New Roman" w:hAnsi="Times New Roman" w:cs="David" w:hint="cs"/>
          <w:szCs w:val="24"/>
          <w:rtl/>
        </w:rPr>
        <w:t>סה"</w:t>
      </w:r>
      <w:r w:rsidRPr="00232DB1">
        <w:rPr>
          <w:rFonts w:ascii="Times New Roman" w:hAnsi="Times New Roman" w:cs="David" w:hint="cs"/>
          <w:szCs w:val="24"/>
          <w:rtl/>
        </w:rPr>
        <w:t>נ, מצאצאי ח</w:t>
      </w:r>
      <w:r w:rsidR="004F556B">
        <w:rPr>
          <w:rFonts w:ascii="Times New Roman" w:hAnsi="Times New Roman" w:cs="David" w:hint="cs"/>
          <w:szCs w:val="24"/>
          <w:rtl/>
        </w:rPr>
        <w:t>'</w:t>
      </w:r>
      <w:r w:rsidRPr="00232DB1">
        <w:rPr>
          <w:rFonts w:ascii="Times New Roman" w:hAnsi="Times New Roman" w:cs="David" w:hint="cs"/>
          <w:szCs w:val="24"/>
          <w:rtl/>
        </w:rPr>
        <w:t>מרבי.</w:t>
      </w:r>
      <w:r w:rsidRPr="00232DB1">
        <w:rPr>
          <w:rStyle w:val="FootnoteReference"/>
          <w:rFonts w:ascii="Times New Roman" w:hAnsi="Times New Roman" w:cs="David"/>
          <w:szCs w:val="24"/>
          <w:rtl/>
        </w:rPr>
        <w:footnoteReference w:id="10"/>
      </w:r>
      <w:r w:rsidRPr="00232DB1">
        <w:rPr>
          <w:rFonts w:ascii="Times New Roman" w:hAnsi="Times New Roman" w:cs="David" w:hint="cs"/>
          <w:szCs w:val="24"/>
          <w:rtl/>
        </w:rPr>
        <w:t xml:space="preserve"> חלק משמות המלכים הללו שכונו </w:t>
      </w:r>
      <w:r w:rsidR="004F556B">
        <w:rPr>
          <w:rFonts w:ascii="Times New Roman" w:hAnsi="Times New Roman" w:cs="David" w:hint="cs"/>
          <w:szCs w:val="24"/>
          <w:rtl/>
        </w:rPr>
        <w:t>"</w:t>
      </w:r>
      <w:r w:rsidRPr="00232DB1">
        <w:rPr>
          <w:rFonts w:ascii="Times New Roman" w:hAnsi="Times New Roman" w:cs="David" w:hint="cs"/>
          <w:szCs w:val="24"/>
          <w:rtl/>
        </w:rPr>
        <w:t>יושבי האוהלים</w:t>
      </w:r>
      <w:r w:rsidR="004F556B">
        <w:rPr>
          <w:rFonts w:ascii="Times New Roman" w:hAnsi="Times New Roman" w:cs="David" w:hint="cs"/>
          <w:szCs w:val="24"/>
          <w:rtl/>
        </w:rPr>
        <w:t>"</w:t>
      </w:r>
      <w:r w:rsidRPr="00232DB1">
        <w:rPr>
          <w:rFonts w:ascii="Times New Roman" w:hAnsi="Times New Roman" w:cs="David" w:hint="cs"/>
          <w:szCs w:val="24"/>
          <w:rtl/>
        </w:rPr>
        <w:t xml:space="preserve">, מוכר ממקורות רבים אחרים כשמות גיאוגרפיים וכשמות של קבוצות אתניות מהמרחב הצפון-מסופוטמי, ונראה כי מדובר למעשה בשמות אפונימיים, </w:t>
      </w:r>
      <w:r w:rsidR="00644246">
        <w:rPr>
          <w:rFonts w:ascii="Times New Roman" w:hAnsi="Times New Roman" w:cs="David" w:hint="cs"/>
          <w:szCs w:val="24"/>
          <w:rtl/>
        </w:rPr>
        <w:t>היינו</w:t>
      </w:r>
      <w:r w:rsidR="004F556B">
        <w:rPr>
          <w:rFonts w:ascii="Times New Roman" w:hAnsi="Times New Roman" w:cs="David" w:hint="cs"/>
          <w:szCs w:val="24"/>
          <w:rtl/>
        </w:rPr>
        <w:t xml:space="preserve"> ב</w:t>
      </w:r>
      <w:r w:rsidR="00644246">
        <w:rPr>
          <w:rFonts w:ascii="Times New Roman" w:hAnsi="Times New Roman" w:cs="David" w:hint="cs"/>
          <w:szCs w:val="24"/>
          <w:rtl/>
        </w:rPr>
        <w:t>פרס</w:t>
      </w:r>
      <w:r w:rsidR="004F556B">
        <w:rPr>
          <w:rFonts w:ascii="Times New Roman" w:hAnsi="Times New Roman" w:cs="David" w:hint="cs"/>
          <w:szCs w:val="24"/>
          <w:rtl/>
        </w:rPr>
        <w:t>ו</w:t>
      </w:r>
      <w:r w:rsidR="00644246">
        <w:rPr>
          <w:rFonts w:ascii="Times New Roman" w:hAnsi="Times New Roman" w:cs="David" w:hint="cs"/>
          <w:szCs w:val="24"/>
          <w:rtl/>
        </w:rPr>
        <w:t>נ</w:t>
      </w:r>
      <w:r w:rsidR="004F556B">
        <w:rPr>
          <w:rFonts w:ascii="Times New Roman" w:hAnsi="Times New Roman" w:cs="David" w:hint="cs"/>
          <w:szCs w:val="24"/>
          <w:rtl/>
        </w:rPr>
        <w:t>י</w:t>
      </w:r>
      <w:r w:rsidR="00644246">
        <w:rPr>
          <w:rFonts w:ascii="Times New Roman" w:hAnsi="Times New Roman" w:cs="David" w:hint="cs"/>
          <w:szCs w:val="24"/>
          <w:rtl/>
        </w:rPr>
        <w:t xml:space="preserve">פיקציה של קבוצות אתניות, אשר </w:t>
      </w:r>
      <w:r w:rsidRPr="00232DB1">
        <w:rPr>
          <w:rFonts w:ascii="Times New Roman" w:hAnsi="Times New Roman" w:cs="David" w:hint="cs"/>
          <w:szCs w:val="24"/>
          <w:rtl/>
        </w:rPr>
        <w:t>המלכים השמים-מערביים שמלכו באשור ובבל בתקופה זו הציגו אותם כמלכים הקדומים, אבותיהם. אמנם ברשימות המלכים המסופוטמיות הופעתם של אבות אפונימים היא מצומצמת ביותר, שהרי רוב רשימות המלכים מורכבות משמות מלכים ממש, אך לראשונה נכנס כאן חומר שאינ</w:t>
      </w:r>
      <w:r w:rsidR="00644246">
        <w:rPr>
          <w:rFonts w:ascii="Times New Roman" w:hAnsi="Times New Roman" w:cs="David" w:hint="cs"/>
          <w:szCs w:val="24"/>
          <w:rtl/>
        </w:rPr>
        <w:t>נ</w:t>
      </w:r>
      <w:r w:rsidRPr="00232DB1">
        <w:rPr>
          <w:rFonts w:ascii="Times New Roman" w:hAnsi="Times New Roman" w:cs="David" w:hint="cs"/>
          <w:szCs w:val="24"/>
          <w:rtl/>
        </w:rPr>
        <w:t>ו שמות מלכים, והוא משתייך למסורות השבטיות והאתניות של המחברים. אין זה מקרי כי שמות אלו מצויים דווקא ברשימות של המלכים השמים-מערביים (אמוריים) שתפסו את הגה השלטון במלכות מסופוטמיה בראשית האלף השני לפ</w:t>
      </w:r>
      <w:r w:rsidR="004F556B">
        <w:rPr>
          <w:rFonts w:ascii="Times New Roman" w:hAnsi="Times New Roman" w:cs="David" w:hint="cs"/>
          <w:szCs w:val="24"/>
          <w:rtl/>
        </w:rPr>
        <w:t>סה"</w:t>
      </w:r>
      <w:r w:rsidRPr="00232DB1">
        <w:rPr>
          <w:rFonts w:ascii="Times New Roman" w:hAnsi="Times New Roman" w:cs="David" w:hint="cs"/>
          <w:szCs w:val="24"/>
          <w:rtl/>
        </w:rPr>
        <w:t xml:space="preserve">נ, ולא נמנו עם צאצאי המלכים המסופוטמיים הקודמים. </w:t>
      </w:r>
      <w:r w:rsidR="00644246">
        <w:rPr>
          <w:rFonts w:ascii="Times New Roman" w:hAnsi="Times New Roman" w:cs="David" w:hint="cs"/>
          <w:szCs w:val="24"/>
          <w:rtl/>
        </w:rPr>
        <w:t>מלכים אלו</w:t>
      </w:r>
      <w:r w:rsidRPr="00232DB1">
        <w:rPr>
          <w:rFonts w:ascii="Times New Roman" w:hAnsi="Times New Roman" w:cs="David" w:hint="cs"/>
          <w:szCs w:val="24"/>
          <w:rtl/>
        </w:rPr>
        <w:t xml:space="preserve"> אמנם אימצו את דפוסי היצירה השומריים של רשימות מלכים, אך גם ביקשו לתת ביטוי למסורותיהם השבטיות מן העולם השמי-מערבי. באמצעות הוספת השמות האפונימים מהעולם השמי-מערבי (אמורי) והפיכתם לחלק מרצף המלכים האשורי או הבבלי, ב</w:t>
      </w:r>
      <w:r w:rsidR="00644246">
        <w:rPr>
          <w:rFonts w:ascii="Times New Roman" w:hAnsi="Times New Roman" w:cs="David" w:hint="cs"/>
          <w:szCs w:val="24"/>
          <w:rtl/>
        </w:rPr>
        <w:t>י</w:t>
      </w:r>
      <w:r w:rsidRPr="00232DB1">
        <w:rPr>
          <w:rFonts w:ascii="Times New Roman" w:hAnsi="Times New Roman" w:cs="David" w:hint="cs"/>
          <w:szCs w:val="24"/>
          <w:rtl/>
        </w:rPr>
        <w:t>סס</w:t>
      </w:r>
      <w:r w:rsidR="00644246">
        <w:rPr>
          <w:rFonts w:ascii="Times New Roman" w:hAnsi="Times New Roman" w:cs="David" w:hint="cs"/>
          <w:szCs w:val="24"/>
          <w:rtl/>
        </w:rPr>
        <w:t>ו</w:t>
      </w:r>
      <w:r w:rsidRPr="00232DB1">
        <w:rPr>
          <w:rFonts w:ascii="Times New Roman" w:hAnsi="Times New Roman" w:cs="David" w:hint="cs"/>
          <w:szCs w:val="24"/>
          <w:rtl/>
        </w:rPr>
        <w:t xml:space="preserve"> את זכותם </w:t>
      </w:r>
      <w:r w:rsidR="00056026">
        <w:rPr>
          <w:rFonts w:ascii="Times New Roman" w:hAnsi="Times New Roman" w:cs="David" w:hint="cs"/>
          <w:szCs w:val="24"/>
          <w:rtl/>
        </w:rPr>
        <w:t>ל</w:t>
      </w:r>
      <w:r w:rsidRPr="00232DB1">
        <w:rPr>
          <w:rFonts w:ascii="Times New Roman" w:hAnsi="Times New Roman" w:cs="David" w:hint="cs"/>
          <w:szCs w:val="24"/>
          <w:rtl/>
        </w:rPr>
        <w:t>שלטון.</w:t>
      </w:r>
      <w:r w:rsidRPr="00232DB1">
        <w:rPr>
          <w:rStyle w:val="FootnoteReference"/>
          <w:rFonts w:ascii="Times New Roman" w:hAnsi="Times New Roman" w:cs="David"/>
          <w:szCs w:val="24"/>
          <w:rtl/>
        </w:rPr>
        <w:footnoteReference w:id="11"/>
      </w:r>
      <w:r w:rsidR="007F4740" w:rsidRPr="00232DB1">
        <w:rPr>
          <w:rFonts w:ascii="Times New Roman" w:hAnsi="Times New Roman" w:cs="David" w:hint="cs"/>
          <w:szCs w:val="24"/>
          <w:rtl/>
        </w:rPr>
        <w:t xml:space="preserve"> השימוש באבות אפונימים ברשימות אלו הוא מצומצם ביותר</w:t>
      </w:r>
      <w:r w:rsidR="006841C6" w:rsidRPr="00232DB1">
        <w:rPr>
          <w:rFonts w:ascii="Times New Roman" w:hAnsi="Times New Roman" w:cs="David" w:hint="cs"/>
          <w:szCs w:val="24"/>
          <w:rtl/>
        </w:rPr>
        <w:t xml:space="preserve"> כאמור</w:t>
      </w:r>
      <w:r w:rsidR="007F4740" w:rsidRPr="00232DB1">
        <w:rPr>
          <w:rFonts w:ascii="Times New Roman" w:hAnsi="Times New Roman" w:cs="David" w:hint="cs"/>
          <w:szCs w:val="24"/>
          <w:rtl/>
        </w:rPr>
        <w:t xml:space="preserve">, אך הוא מעיד </w:t>
      </w:r>
      <w:r w:rsidR="006841C6" w:rsidRPr="00232DB1">
        <w:rPr>
          <w:rFonts w:ascii="Times New Roman" w:hAnsi="Times New Roman" w:cs="David" w:hint="cs"/>
          <w:szCs w:val="24"/>
          <w:rtl/>
        </w:rPr>
        <w:t>כי נוהג זה</w:t>
      </w:r>
      <w:r w:rsidR="008F2640">
        <w:rPr>
          <w:rFonts w:ascii="Times New Roman" w:hAnsi="Times New Roman" w:cs="David" w:hint="cs"/>
          <w:szCs w:val="24"/>
          <w:rtl/>
        </w:rPr>
        <w:t>,</w:t>
      </w:r>
      <w:r w:rsidR="006841C6" w:rsidRPr="00232DB1">
        <w:rPr>
          <w:rFonts w:ascii="Times New Roman" w:hAnsi="Times New Roman" w:cs="David" w:hint="cs"/>
          <w:szCs w:val="24"/>
          <w:rtl/>
        </w:rPr>
        <w:t xml:space="preserve"> שהפך </w:t>
      </w:r>
      <w:r w:rsidR="008F2640">
        <w:rPr>
          <w:rFonts w:ascii="Times New Roman" w:hAnsi="Times New Roman" w:cs="David" w:hint="cs"/>
          <w:szCs w:val="24"/>
          <w:rtl/>
        </w:rPr>
        <w:lastRenderedPageBreak/>
        <w:t>ל</w:t>
      </w:r>
      <w:r w:rsidR="006841C6" w:rsidRPr="00232DB1">
        <w:rPr>
          <w:rFonts w:ascii="Times New Roman" w:hAnsi="Times New Roman" w:cs="David" w:hint="cs"/>
          <w:szCs w:val="24"/>
          <w:rtl/>
        </w:rPr>
        <w:t>רווח מאוד בכתיבה הגנאלוגית המקראית והיוונית, החל להתפתח בעולם ה</w:t>
      </w:r>
      <w:r w:rsidR="00901485">
        <w:rPr>
          <w:rFonts w:ascii="Times New Roman" w:hAnsi="Times New Roman" w:cs="David" w:hint="cs"/>
          <w:szCs w:val="24"/>
          <w:rtl/>
        </w:rPr>
        <w:t>שמי-מערבי כבר בתחילת האלף השני.</w:t>
      </w:r>
    </w:p>
    <w:p w:rsidR="00190B2E" w:rsidRPr="00232DB1" w:rsidRDefault="00C21217" w:rsidP="00A304E9">
      <w:pPr>
        <w:spacing w:after="0" w:line="480" w:lineRule="auto"/>
        <w:ind w:firstLine="397"/>
        <w:rPr>
          <w:rFonts w:ascii="Times New Roman" w:hAnsi="Times New Roman" w:cs="David"/>
          <w:szCs w:val="24"/>
          <w:rtl/>
        </w:rPr>
      </w:pPr>
      <w:r w:rsidRPr="00232DB1">
        <w:rPr>
          <w:rFonts w:ascii="Times New Roman" w:hAnsi="Times New Roman" w:cs="David" w:hint="cs"/>
          <w:szCs w:val="24"/>
          <w:rtl/>
        </w:rPr>
        <w:t xml:space="preserve">עם זאת </w:t>
      </w:r>
      <w:r w:rsidR="004309FD">
        <w:rPr>
          <w:rFonts w:ascii="Times New Roman" w:hAnsi="Times New Roman" w:cs="David" w:hint="cs"/>
          <w:szCs w:val="24"/>
          <w:rtl/>
        </w:rPr>
        <w:t>סוגת המוצא ו</w:t>
      </w:r>
      <w:r w:rsidR="00E26E33" w:rsidRPr="00232DB1">
        <w:rPr>
          <w:rFonts w:ascii="Times New Roman" w:hAnsi="Times New Roman" w:cs="David" w:hint="cs"/>
          <w:szCs w:val="24"/>
          <w:rtl/>
        </w:rPr>
        <w:t>ה</w:t>
      </w:r>
      <w:r w:rsidR="008F08CC" w:rsidRPr="00232DB1">
        <w:rPr>
          <w:rFonts w:ascii="Times New Roman" w:hAnsi="Times New Roman" w:cs="David" w:hint="cs"/>
          <w:szCs w:val="24"/>
          <w:rtl/>
        </w:rPr>
        <w:t>חיבורים</w:t>
      </w:r>
      <w:r w:rsidR="00E26E33" w:rsidRPr="00232DB1">
        <w:rPr>
          <w:rFonts w:ascii="Times New Roman" w:hAnsi="Times New Roman" w:cs="David" w:hint="cs"/>
          <w:szCs w:val="24"/>
          <w:rtl/>
        </w:rPr>
        <w:t xml:space="preserve"> הגנאלוגי</w:t>
      </w:r>
      <w:r w:rsidR="008F08CC" w:rsidRPr="00232DB1">
        <w:rPr>
          <w:rFonts w:ascii="Times New Roman" w:hAnsi="Times New Roman" w:cs="David" w:hint="cs"/>
          <w:szCs w:val="24"/>
          <w:rtl/>
        </w:rPr>
        <w:t>ים</w:t>
      </w:r>
      <w:r w:rsidR="00E26E33" w:rsidRPr="00232DB1">
        <w:rPr>
          <w:rFonts w:ascii="Times New Roman" w:hAnsi="Times New Roman" w:cs="David" w:hint="cs"/>
          <w:szCs w:val="24"/>
          <w:rtl/>
        </w:rPr>
        <w:t xml:space="preserve"> </w:t>
      </w:r>
      <w:r w:rsidR="008F08CC" w:rsidRPr="00232DB1">
        <w:rPr>
          <w:rFonts w:ascii="Times New Roman" w:hAnsi="Times New Roman" w:cs="David" w:hint="cs"/>
          <w:szCs w:val="24"/>
          <w:rtl/>
        </w:rPr>
        <w:t xml:space="preserve">ביוון ובישראל </w:t>
      </w:r>
      <w:r w:rsidR="00E26E33" w:rsidRPr="00232DB1">
        <w:rPr>
          <w:rFonts w:ascii="Times New Roman" w:hAnsi="Times New Roman" w:cs="David" w:hint="cs"/>
          <w:szCs w:val="24"/>
          <w:rtl/>
        </w:rPr>
        <w:t>אינ</w:t>
      </w:r>
      <w:r w:rsidR="00056026">
        <w:rPr>
          <w:rFonts w:ascii="Times New Roman" w:hAnsi="Times New Roman" w:cs="David" w:hint="cs"/>
          <w:szCs w:val="24"/>
          <w:rtl/>
        </w:rPr>
        <w:t>ה</w:t>
      </w:r>
      <w:r w:rsidR="00E26E33" w:rsidRPr="00232DB1">
        <w:rPr>
          <w:rFonts w:ascii="Times New Roman" w:hAnsi="Times New Roman" w:cs="David" w:hint="cs"/>
          <w:szCs w:val="24"/>
          <w:rtl/>
        </w:rPr>
        <w:t xml:space="preserve"> </w:t>
      </w:r>
      <w:r w:rsidR="00505797" w:rsidRPr="00232DB1">
        <w:rPr>
          <w:rFonts w:ascii="Times New Roman" w:hAnsi="Times New Roman" w:cs="David" w:hint="cs"/>
          <w:szCs w:val="24"/>
          <w:rtl/>
        </w:rPr>
        <w:t xml:space="preserve">בגדר </w:t>
      </w:r>
      <w:r w:rsidR="00B44665" w:rsidRPr="00232DB1">
        <w:rPr>
          <w:rFonts w:ascii="Times New Roman" w:hAnsi="Times New Roman" w:cs="David" w:hint="cs"/>
          <w:szCs w:val="24"/>
          <w:rtl/>
        </w:rPr>
        <w:t>התפתחות</w:t>
      </w:r>
      <w:r w:rsidR="00E26E33" w:rsidRPr="00232DB1">
        <w:rPr>
          <w:rFonts w:ascii="Times New Roman" w:hAnsi="Times New Roman" w:cs="David" w:hint="cs"/>
          <w:szCs w:val="24"/>
          <w:rtl/>
        </w:rPr>
        <w:t xml:space="preserve"> ישיר</w:t>
      </w:r>
      <w:r w:rsidR="00B44665" w:rsidRPr="00232DB1">
        <w:rPr>
          <w:rFonts w:ascii="Times New Roman" w:hAnsi="Times New Roman" w:cs="David" w:hint="cs"/>
          <w:szCs w:val="24"/>
          <w:rtl/>
        </w:rPr>
        <w:t>ה</w:t>
      </w:r>
      <w:r w:rsidR="00E26E33" w:rsidRPr="00232DB1">
        <w:rPr>
          <w:rFonts w:ascii="Times New Roman" w:hAnsi="Times New Roman" w:cs="David" w:hint="cs"/>
          <w:szCs w:val="24"/>
          <w:rtl/>
        </w:rPr>
        <w:t xml:space="preserve"> של רשימות המלכים, ש</w:t>
      </w:r>
      <w:r w:rsidR="00B44665" w:rsidRPr="00232DB1">
        <w:rPr>
          <w:rFonts w:ascii="Times New Roman" w:hAnsi="Times New Roman" w:cs="David" w:hint="cs"/>
          <w:szCs w:val="24"/>
          <w:rtl/>
        </w:rPr>
        <w:t xml:space="preserve">בה </w:t>
      </w:r>
      <w:r w:rsidR="00FB475A" w:rsidRPr="00232DB1">
        <w:rPr>
          <w:rFonts w:ascii="Times New Roman" w:hAnsi="Times New Roman" w:cs="David" w:hint="cs"/>
          <w:szCs w:val="24"/>
          <w:rtl/>
        </w:rPr>
        <w:t xml:space="preserve">רק </w:t>
      </w:r>
      <w:r w:rsidR="00E26E33" w:rsidRPr="00232DB1">
        <w:rPr>
          <w:rFonts w:ascii="Times New Roman" w:hAnsi="Times New Roman" w:cs="David" w:hint="cs"/>
          <w:szCs w:val="24"/>
          <w:rtl/>
        </w:rPr>
        <w:t>ה</w:t>
      </w:r>
      <w:r w:rsidR="00B44665" w:rsidRPr="00232DB1">
        <w:rPr>
          <w:rFonts w:ascii="Times New Roman" w:hAnsi="Times New Roman" w:cs="David" w:hint="cs"/>
          <w:szCs w:val="24"/>
          <w:rtl/>
        </w:rPr>
        <w:t>ו</w:t>
      </w:r>
      <w:r w:rsidR="00E26E33" w:rsidRPr="00232DB1">
        <w:rPr>
          <w:rFonts w:ascii="Times New Roman" w:hAnsi="Times New Roman" w:cs="David" w:hint="cs"/>
          <w:szCs w:val="24"/>
          <w:rtl/>
        </w:rPr>
        <w:t>חל</w:t>
      </w:r>
      <w:r w:rsidR="00B44665" w:rsidRPr="00232DB1">
        <w:rPr>
          <w:rFonts w:ascii="Times New Roman" w:hAnsi="Times New Roman" w:cs="David" w:hint="cs"/>
          <w:szCs w:val="24"/>
          <w:rtl/>
        </w:rPr>
        <w:t>פו</w:t>
      </w:r>
      <w:r w:rsidR="00E26E33" w:rsidRPr="00232DB1">
        <w:rPr>
          <w:rFonts w:ascii="Times New Roman" w:hAnsi="Times New Roman" w:cs="David" w:hint="cs"/>
          <w:szCs w:val="24"/>
          <w:rtl/>
        </w:rPr>
        <w:t xml:space="preserve"> המלכים באבות ראשונים</w:t>
      </w:r>
      <w:r w:rsidR="006841C6" w:rsidRPr="00232DB1">
        <w:rPr>
          <w:rFonts w:ascii="Times New Roman" w:hAnsi="Times New Roman" w:cs="David" w:hint="cs"/>
          <w:szCs w:val="24"/>
          <w:rtl/>
        </w:rPr>
        <w:t xml:space="preserve"> הנושאים שמות אפונימיים</w:t>
      </w:r>
      <w:r w:rsidR="00E26E33" w:rsidRPr="00232DB1">
        <w:rPr>
          <w:rFonts w:ascii="Times New Roman" w:hAnsi="Times New Roman" w:cs="David" w:hint="cs"/>
          <w:szCs w:val="24"/>
          <w:rtl/>
        </w:rPr>
        <w:t>.</w:t>
      </w:r>
      <w:r w:rsidR="00354034" w:rsidRPr="00232DB1">
        <w:rPr>
          <w:rFonts w:ascii="Times New Roman" w:hAnsi="Times New Roman" w:cs="David" w:hint="cs"/>
          <w:szCs w:val="24"/>
          <w:rtl/>
        </w:rPr>
        <w:t xml:space="preserve"> </w:t>
      </w:r>
      <w:r w:rsidR="00EA715A" w:rsidRPr="00232DB1">
        <w:rPr>
          <w:rFonts w:ascii="Times New Roman" w:hAnsi="Times New Roman" w:cs="David" w:hint="cs"/>
          <w:szCs w:val="24"/>
          <w:rtl/>
        </w:rPr>
        <w:t xml:space="preserve">החיבורים הגנאלוגיים מורכבים </w:t>
      </w:r>
      <w:r w:rsidR="00E26E33" w:rsidRPr="00232DB1">
        <w:rPr>
          <w:rFonts w:ascii="Times New Roman" w:hAnsi="Times New Roman" w:cs="David" w:hint="cs"/>
          <w:szCs w:val="24"/>
          <w:rtl/>
        </w:rPr>
        <w:t xml:space="preserve">ומפותלים </w:t>
      </w:r>
      <w:r w:rsidR="00EA715A" w:rsidRPr="00232DB1">
        <w:rPr>
          <w:rFonts w:ascii="Times New Roman" w:hAnsi="Times New Roman" w:cs="David" w:hint="cs"/>
          <w:szCs w:val="24"/>
          <w:rtl/>
        </w:rPr>
        <w:t>יותר מרשימות המלכים</w:t>
      </w:r>
      <w:r w:rsidR="003E6A8E" w:rsidRPr="00232DB1">
        <w:rPr>
          <w:rFonts w:ascii="Times New Roman" w:hAnsi="Times New Roman" w:cs="David" w:hint="cs"/>
          <w:szCs w:val="24"/>
          <w:rtl/>
        </w:rPr>
        <w:t>; הם מתפתחים גם בכיוונים אופקיים ומגוללים תולדות אחים, אחיות ו</w:t>
      </w:r>
      <w:r w:rsidR="00CD31B4" w:rsidRPr="00232DB1">
        <w:rPr>
          <w:rFonts w:ascii="Times New Roman" w:hAnsi="Times New Roman" w:cs="David" w:hint="cs"/>
          <w:szCs w:val="24"/>
          <w:rtl/>
        </w:rPr>
        <w:t xml:space="preserve">צאצאים </w:t>
      </w:r>
      <w:r w:rsidR="003E6A8E" w:rsidRPr="00232DB1">
        <w:rPr>
          <w:rFonts w:ascii="Times New Roman" w:hAnsi="Times New Roman" w:cs="David" w:hint="cs"/>
          <w:szCs w:val="24"/>
          <w:rtl/>
        </w:rPr>
        <w:t>מנשים</w:t>
      </w:r>
      <w:r w:rsidR="00CD31B4" w:rsidRPr="00232DB1">
        <w:rPr>
          <w:rFonts w:ascii="Times New Roman" w:hAnsi="Times New Roman" w:cs="David" w:hint="cs"/>
          <w:szCs w:val="24"/>
          <w:rtl/>
        </w:rPr>
        <w:t xml:space="preserve"> שונות</w:t>
      </w:r>
      <w:r w:rsidR="003E6A8E" w:rsidRPr="00232DB1">
        <w:rPr>
          <w:rFonts w:ascii="Times New Roman" w:hAnsi="Times New Roman" w:cs="David" w:hint="cs"/>
          <w:szCs w:val="24"/>
          <w:rtl/>
        </w:rPr>
        <w:t>.</w:t>
      </w:r>
      <w:r w:rsidR="00EA715A" w:rsidRPr="00232DB1">
        <w:rPr>
          <w:rFonts w:ascii="Times New Roman" w:hAnsi="Times New Roman" w:cs="David" w:hint="cs"/>
          <w:szCs w:val="24"/>
          <w:rtl/>
        </w:rPr>
        <w:t xml:space="preserve"> </w:t>
      </w:r>
      <w:r w:rsidR="003E6A8E" w:rsidRPr="00232DB1">
        <w:rPr>
          <w:rFonts w:ascii="Times New Roman" w:hAnsi="Times New Roman" w:cs="David" w:hint="cs"/>
          <w:szCs w:val="24"/>
          <w:rtl/>
        </w:rPr>
        <w:t>ה</w:t>
      </w:r>
      <w:r w:rsidR="00EA715A" w:rsidRPr="00232DB1">
        <w:rPr>
          <w:rFonts w:ascii="Times New Roman" w:hAnsi="Times New Roman" w:cs="David" w:hint="cs"/>
          <w:szCs w:val="24"/>
          <w:rtl/>
        </w:rPr>
        <w:t xml:space="preserve">גנאלוגיה </w:t>
      </w:r>
      <w:r w:rsidR="003E6A8E" w:rsidRPr="00232DB1">
        <w:rPr>
          <w:rFonts w:ascii="Times New Roman" w:hAnsi="Times New Roman" w:cs="David" w:hint="cs"/>
          <w:szCs w:val="24"/>
          <w:rtl/>
        </w:rPr>
        <w:t xml:space="preserve">משמשת </w:t>
      </w:r>
      <w:r w:rsidR="00B13A96" w:rsidRPr="00232DB1">
        <w:rPr>
          <w:rFonts w:ascii="Times New Roman" w:hAnsi="Times New Roman" w:cs="David" w:hint="cs"/>
          <w:szCs w:val="24"/>
          <w:rtl/>
        </w:rPr>
        <w:t xml:space="preserve">בהם </w:t>
      </w:r>
      <w:r w:rsidR="00EA715A" w:rsidRPr="00232DB1">
        <w:rPr>
          <w:rFonts w:ascii="Times New Roman" w:hAnsi="Times New Roman" w:cs="David" w:hint="cs"/>
          <w:szCs w:val="24"/>
          <w:rtl/>
        </w:rPr>
        <w:t>כתשתית בלבד, ומשולבים בה עלילות רבות ברצף התופסות חלק מרכזי מן החיבורים</w:t>
      </w:r>
      <w:r w:rsidR="006841C6" w:rsidRPr="00232DB1">
        <w:rPr>
          <w:rFonts w:ascii="Times New Roman" w:hAnsi="Times New Roman" w:cs="David" w:hint="cs"/>
          <w:szCs w:val="24"/>
          <w:rtl/>
        </w:rPr>
        <w:t>.</w:t>
      </w:r>
      <w:r w:rsidR="008F08CC" w:rsidRPr="00232DB1">
        <w:rPr>
          <w:rFonts w:ascii="Times New Roman" w:hAnsi="Times New Roman" w:cs="David" w:hint="cs"/>
          <w:szCs w:val="24"/>
          <w:rtl/>
        </w:rPr>
        <w:t xml:space="preserve"> </w:t>
      </w:r>
      <w:r w:rsidR="006841C6" w:rsidRPr="00232DB1">
        <w:rPr>
          <w:rFonts w:ascii="Times New Roman" w:hAnsi="Times New Roman" w:cs="David" w:hint="cs"/>
          <w:szCs w:val="24"/>
          <w:rtl/>
        </w:rPr>
        <w:t xml:space="preserve">מדובר בסוגות שונות בתכלית, </w:t>
      </w:r>
      <w:r w:rsidR="008F08CC" w:rsidRPr="00232DB1">
        <w:rPr>
          <w:rFonts w:ascii="Times New Roman" w:hAnsi="Times New Roman" w:cs="David" w:hint="cs"/>
          <w:szCs w:val="24"/>
          <w:rtl/>
        </w:rPr>
        <w:t>ועיקר המוקד בהם שונה</w:t>
      </w:r>
      <w:r w:rsidR="00E94871" w:rsidRPr="00232DB1">
        <w:rPr>
          <w:rFonts w:ascii="Times New Roman" w:hAnsi="Times New Roman" w:cs="David" w:hint="cs"/>
          <w:szCs w:val="24"/>
          <w:rtl/>
        </w:rPr>
        <w:t xml:space="preserve">, שכן במרכז החיבורים הגנאלוגיים לא ניצבים </w:t>
      </w:r>
      <w:r w:rsidR="008E2F10" w:rsidRPr="00232DB1">
        <w:rPr>
          <w:rFonts w:ascii="Times New Roman" w:hAnsi="Times New Roman" w:cs="David" w:hint="cs"/>
          <w:szCs w:val="24"/>
          <w:rtl/>
        </w:rPr>
        <w:t>ה</w:t>
      </w:r>
      <w:r w:rsidR="00E94871" w:rsidRPr="00232DB1">
        <w:rPr>
          <w:rFonts w:ascii="Times New Roman" w:hAnsi="Times New Roman" w:cs="David" w:hint="cs"/>
          <w:szCs w:val="24"/>
          <w:rtl/>
        </w:rPr>
        <w:t>מלכים, אלא תולדות הקבוצות האתניות, בתי האב, העיר והעמים.</w:t>
      </w:r>
      <w:r w:rsidR="005664B4" w:rsidRPr="00232DB1">
        <w:rPr>
          <w:rFonts w:ascii="Times New Roman" w:hAnsi="Times New Roman" w:cs="David" w:hint="cs"/>
          <w:szCs w:val="24"/>
          <w:rtl/>
        </w:rPr>
        <w:t xml:space="preserve"> </w:t>
      </w:r>
      <w:r w:rsidR="00651580" w:rsidRPr="00232DB1">
        <w:rPr>
          <w:rFonts w:ascii="Times New Roman" w:hAnsi="Times New Roman" w:cs="David" w:hint="cs"/>
          <w:szCs w:val="24"/>
          <w:rtl/>
        </w:rPr>
        <w:t>ה</w:t>
      </w:r>
      <w:r w:rsidR="008F2640">
        <w:rPr>
          <w:rFonts w:ascii="Times New Roman" w:hAnsi="Times New Roman" w:cs="David" w:hint="cs"/>
          <w:szCs w:val="24"/>
          <w:rtl/>
        </w:rPr>
        <w:t>י</w:t>
      </w:r>
      <w:r w:rsidR="00651580" w:rsidRPr="00232DB1">
        <w:rPr>
          <w:rFonts w:ascii="Times New Roman" w:hAnsi="Times New Roman" w:cs="David" w:hint="cs"/>
          <w:szCs w:val="24"/>
          <w:rtl/>
        </w:rPr>
        <w:t>עדר</w:t>
      </w:r>
      <w:r w:rsidR="00C720DE" w:rsidRPr="00232DB1">
        <w:rPr>
          <w:rFonts w:ascii="Times New Roman" w:hAnsi="Times New Roman" w:cs="David" w:hint="cs"/>
          <w:szCs w:val="24"/>
          <w:rtl/>
        </w:rPr>
        <w:t>ה</w:t>
      </w:r>
      <w:r w:rsidR="00651580" w:rsidRPr="00232DB1">
        <w:rPr>
          <w:rFonts w:ascii="Times New Roman" w:hAnsi="Times New Roman" w:cs="David" w:hint="cs"/>
          <w:szCs w:val="24"/>
          <w:rtl/>
        </w:rPr>
        <w:t xml:space="preserve"> של </w:t>
      </w:r>
      <w:r w:rsidR="00C720DE" w:rsidRPr="00232DB1">
        <w:rPr>
          <w:rFonts w:ascii="Times New Roman" w:hAnsi="Times New Roman" w:cs="David" w:hint="cs"/>
          <w:szCs w:val="24"/>
          <w:rtl/>
        </w:rPr>
        <w:t>כתיבה גנאלוגית מורכבת</w:t>
      </w:r>
      <w:r w:rsidR="00651580" w:rsidRPr="00232DB1">
        <w:rPr>
          <w:rFonts w:ascii="Times New Roman" w:hAnsi="Times New Roman" w:cs="David" w:hint="cs"/>
          <w:szCs w:val="24"/>
          <w:rtl/>
        </w:rPr>
        <w:t xml:space="preserve"> מהספרות של הממלכות הו</w:t>
      </w:r>
      <w:r w:rsidR="008F2640">
        <w:rPr>
          <w:rFonts w:ascii="Times New Roman" w:hAnsi="Times New Roman" w:cs="David" w:hint="cs"/>
          <w:szCs w:val="24"/>
          <w:rtl/>
        </w:rPr>
        <w:t>ו</w:t>
      </w:r>
      <w:r w:rsidR="00651580" w:rsidRPr="00232DB1">
        <w:rPr>
          <w:rFonts w:ascii="Times New Roman" w:hAnsi="Times New Roman" w:cs="David" w:hint="cs"/>
          <w:szCs w:val="24"/>
          <w:rtl/>
        </w:rPr>
        <w:t>תיקות במרחב, כמו ממלכות מסופוטמיה</w:t>
      </w:r>
      <w:r w:rsidR="00D63B70" w:rsidRPr="00232DB1">
        <w:rPr>
          <w:rFonts w:ascii="Times New Roman" w:hAnsi="Times New Roman" w:cs="David" w:hint="cs"/>
          <w:szCs w:val="24"/>
          <w:rtl/>
        </w:rPr>
        <w:t>,</w:t>
      </w:r>
      <w:r w:rsidR="00651580" w:rsidRPr="00232DB1">
        <w:rPr>
          <w:rFonts w:ascii="Times New Roman" w:hAnsi="Times New Roman" w:cs="David" w:hint="cs"/>
          <w:szCs w:val="24"/>
          <w:rtl/>
        </w:rPr>
        <w:t xml:space="preserve"> מצרים</w:t>
      </w:r>
      <w:r w:rsidR="00D63B70" w:rsidRPr="00232DB1">
        <w:rPr>
          <w:rStyle w:val="FootnoteReference"/>
          <w:rFonts w:ascii="Times New Roman" w:hAnsi="Times New Roman" w:cs="David"/>
          <w:szCs w:val="24"/>
          <w:rtl/>
        </w:rPr>
        <w:footnoteReference w:id="12"/>
      </w:r>
      <w:r w:rsidR="00651580" w:rsidRPr="00232DB1">
        <w:rPr>
          <w:rFonts w:ascii="Times New Roman" w:hAnsi="Times New Roman" w:cs="David" w:hint="cs"/>
          <w:szCs w:val="24"/>
          <w:rtl/>
        </w:rPr>
        <w:t xml:space="preserve"> </w:t>
      </w:r>
      <w:r w:rsidR="00D63B70" w:rsidRPr="00232DB1">
        <w:rPr>
          <w:rFonts w:ascii="Times New Roman" w:hAnsi="Times New Roman" w:cs="David" w:hint="cs"/>
          <w:szCs w:val="24"/>
          <w:rtl/>
        </w:rPr>
        <w:t>וחת</w:t>
      </w:r>
      <w:r w:rsidR="00D63B70" w:rsidRPr="00232DB1">
        <w:rPr>
          <w:rStyle w:val="FootnoteReference"/>
          <w:rFonts w:ascii="Times New Roman" w:hAnsi="Times New Roman" w:cs="David"/>
          <w:szCs w:val="24"/>
          <w:rtl/>
        </w:rPr>
        <w:footnoteReference w:id="13"/>
      </w:r>
      <w:r w:rsidR="00D63B70" w:rsidRPr="00232DB1">
        <w:rPr>
          <w:rFonts w:ascii="Times New Roman" w:hAnsi="Times New Roman" w:cs="David" w:hint="cs"/>
          <w:szCs w:val="24"/>
          <w:rtl/>
        </w:rPr>
        <w:t xml:space="preserve"> </w:t>
      </w:r>
      <w:r w:rsidR="008F2640">
        <w:rPr>
          <w:rFonts w:ascii="Times New Roman" w:hAnsi="Times New Roman" w:cs="David" w:hint="cs"/>
          <w:szCs w:val="24"/>
          <w:rtl/>
        </w:rPr>
        <w:t xml:space="preserve">מכאן, </w:t>
      </w:r>
      <w:r w:rsidR="004826A1" w:rsidRPr="00232DB1">
        <w:rPr>
          <w:rFonts w:ascii="Times New Roman" w:hAnsi="Times New Roman" w:cs="David" w:hint="cs"/>
          <w:szCs w:val="24"/>
          <w:rtl/>
        </w:rPr>
        <w:t>וההקבל</w:t>
      </w:r>
      <w:r w:rsidR="004826A1">
        <w:rPr>
          <w:rFonts w:ascii="Times New Roman" w:hAnsi="Times New Roman" w:cs="David" w:hint="cs"/>
          <w:szCs w:val="24"/>
          <w:rtl/>
        </w:rPr>
        <w:t>ות</w:t>
      </w:r>
      <w:r w:rsidR="004826A1" w:rsidRPr="00232DB1">
        <w:rPr>
          <w:rFonts w:ascii="Times New Roman" w:hAnsi="Times New Roman" w:cs="David" w:hint="cs"/>
          <w:szCs w:val="24"/>
          <w:rtl/>
        </w:rPr>
        <w:t xml:space="preserve"> </w:t>
      </w:r>
      <w:r w:rsidR="00354034" w:rsidRPr="00232DB1">
        <w:rPr>
          <w:rFonts w:ascii="Times New Roman" w:hAnsi="Times New Roman" w:cs="David" w:hint="cs"/>
          <w:szCs w:val="24"/>
          <w:rtl/>
        </w:rPr>
        <w:t xml:space="preserve">בין </w:t>
      </w:r>
      <w:r w:rsidR="004826A1">
        <w:rPr>
          <w:rFonts w:ascii="Times New Roman" w:hAnsi="Times New Roman" w:cs="David" w:hint="cs"/>
          <w:szCs w:val="24"/>
          <w:rtl/>
        </w:rPr>
        <w:t xml:space="preserve">סיפורי המוצא </w:t>
      </w:r>
      <w:r w:rsidR="00D63B70" w:rsidRPr="00232DB1">
        <w:rPr>
          <w:rFonts w:ascii="Times New Roman" w:hAnsi="Times New Roman" w:cs="David" w:hint="cs"/>
          <w:szCs w:val="24"/>
          <w:rtl/>
        </w:rPr>
        <w:t xml:space="preserve">שנמצאו במקרא </w:t>
      </w:r>
      <w:r w:rsidR="0053203A" w:rsidRPr="00232DB1">
        <w:rPr>
          <w:rFonts w:ascii="Times New Roman" w:hAnsi="Times New Roman" w:cs="David" w:hint="cs"/>
          <w:szCs w:val="24"/>
          <w:rtl/>
        </w:rPr>
        <w:t>ו</w:t>
      </w:r>
      <w:r w:rsidR="00D63B70" w:rsidRPr="00232DB1">
        <w:rPr>
          <w:rFonts w:ascii="Times New Roman" w:hAnsi="Times New Roman" w:cs="David" w:hint="cs"/>
          <w:szCs w:val="24"/>
          <w:rtl/>
        </w:rPr>
        <w:t>בעולם היווני</w:t>
      </w:r>
      <w:r w:rsidR="008F2640">
        <w:rPr>
          <w:rFonts w:ascii="Times New Roman" w:hAnsi="Times New Roman" w:cs="David" w:hint="cs"/>
          <w:szCs w:val="24"/>
          <w:rtl/>
        </w:rPr>
        <w:t xml:space="preserve"> מכאן</w:t>
      </w:r>
      <w:r w:rsidR="00D63B70" w:rsidRPr="00232DB1">
        <w:rPr>
          <w:rFonts w:ascii="Times New Roman" w:hAnsi="Times New Roman" w:cs="David" w:hint="cs"/>
          <w:szCs w:val="24"/>
          <w:rtl/>
        </w:rPr>
        <w:t xml:space="preserve">, </w:t>
      </w:r>
      <w:r w:rsidR="00651580" w:rsidRPr="00232DB1">
        <w:rPr>
          <w:rFonts w:ascii="Times New Roman" w:hAnsi="Times New Roman" w:cs="David" w:hint="cs"/>
          <w:szCs w:val="24"/>
          <w:rtl/>
        </w:rPr>
        <w:t>מ</w:t>
      </w:r>
      <w:r w:rsidR="00743B94" w:rsidRPr="00232DB1">
        <w:rPr>
          <w:rFonts w:ascii="Times New Roman" w:hAnsi="Times New Roman" w:cs="David" w:hint="cs"/>
          <w:szCs w:val="24"/>
          <w:rtl/>
        </w:rPr>
        <w:t>למדים,</w:t>
      </w:r>
      <w:r w:rsidR="00651580" w:rsidRPr="00232DB1">
        <w:rPr>
          <w:rFonts w:ascii="Times New Roman" w:hAnsi="Times New Roman" w:cs="David" w:hint="cs"/>
          <w:szCs w:val="24"/>
          <w:rtl/>
        </w:rPr>
        <w:t xml:space="preserve"> </w:t>
      </w:r>
      <w:r w:rsidR="00743B94" w:rsidRPr="00232DB1">
        <w:rPr>
          <w:rFonts w:ascii="Times New Roman" w:hAnsi="Times New Roman" w:cs="David" w:hint="cs"/>
          <w:szCs w:val="24"/>
          <w:rtl/>
        </w:rPr>
        <w:t xml:space="preserve">כפי הנראה, </w:t>
      </w:r>
      <w:r w:rsidR="00651580" w:rsidRPr="00232DB1">
        <w:rPr>
          <w:rFonts w:ascii="Times New Roman" w:hAnsi="Times New Roman" w:cs="David" w:hint="cs"/>
          <w:szCs w:val="24"/>
          <w:rtl/>
        </w:rPr>
        <w:t>כי עד ימי האלף הראשון לפ</w:t>
      </w:r>
      <w:r w:rsidR="008F2640">
        <w:rPr>
          <w:rFonts w:ascii="Times New Roman" w:hAnsi="Times New Roman" w:cs="David" w:hint="cs"/>
          <w:szCs w:val="24"/>
          <w:rtl/>
        </w:rPr>
        <w:t>סה"</w:t>
      </w:r>
      <w:r w:rsidR="00651580" w:rsidRPr="00232DB1">
        <w:rPr>
          <w:rFonts w:ascii="Times New Roman" w:hAnsi="Times New Roman" w:cs="David" w:hint="cs"/>
          <w:szCs w:val="24"/>
          <w:rtl/>
        </w:rPr>
        <w:t xml:space="preserve">נ </w:t>
      </w:r>
      <w:r w:rsidR="008F2640">
        <w:rPr>
          <w:rFonts w:ascii="Times New Roman" w:hAnsi="Times New Roman" w:cs="David" w:hint="cs"/>
          <w:szCs w:val="24"/>
          <w:rtl/>
        </w:rPr>
        <w:t xml:space="preserve">עדיין לא עלה על הכתב </w:t>
      </w:r>
      <w:r w:rsidR="00651580" w:rsidRPr="00232DB1">
        <w:rPr>
          <w:rFonts w:ascii="Times New Roman" w:hAnsi="Times New Roman" w:cs="David" w:hint="cs"/>
          <w:szCs w:val="24"/>
          <w:rtl/>
        </w:rPr>
        <w:t>סוג</w:t>
      </w:r>
      <w:r w:rsidR="00C720DE" w:rsidRPr="00232DB1">
        <w:rPr>
          <w:rFonts w:ascii="Times New Roman" w:hAnsi="Times New Roman" w:cs="David" w:hint="cs"/>
          <w:szCs w:val="24"/>
          <w:rtl/>
        </w:rPr>
        <w:t xml:space="preserve"> זה של כתיבה</w:t>
      </w:r>
      <w:r w:rsidR="00651580" w:rsidRPr="00232DB1">
        <w:rPr>
          <w:rFonts w:ascii="Times New Roman" w:hAnsi="Times New Roman" w:cs="David" w:hint="cs"/>
          <w:szCs w:val="24"/>
          <w:rtl/>
        </w:rPr>
        <w:t xml:space="preserve">. </w:t>
      </w:r>
      <w:r w:rsidR="00EA715A" w:rsidRPr="00232DB1">
        <w:rPr>
          <w:rFonts w:ascii="Times New Roman" w:hAnsi="Times New Roman" w:cs="David" w:hint="cs"/>
          <w:szCs w:val="24"/>
          <w:rtl/>
        </w:rPr>
        <w:t xml:space="preserve">כל הסימנים </w:t>
      </w:r>
      <w:r w:rsidRPr="00232DB1">
        <w:rPr>
          <w:rFonts w:ascii="Times New Roman" w:hAnsi="Times New Roman" w:cs="David" w:hint="cs"/>
          <w:szCs w:val="24"/>
          <w:rtl/>
        </w:rPr>
        <w:t>מורים</w:t>
      </w:r>
      <w:r w:rsidR="00EA715A" w:rsidRPr="00232DB1">
        <w:rPr>
          <w:rFonts w:ascii="Times New Roman" w:hAnsi="Times New Roman" w:cs="David" w:hint="cs"/>
          <w:szCs w:val="24"/>
          <w:rtl/>
        </w:rPr>
        <w:t xml:space="preserve"> כי סוגה ז</w:t>
      </w:r>
      <w:r w:rsidR="00DB4785" w:rsidRPr="00232DB1">
        <w:rPr>
          <w:rFonts w:ascii="Times New Roman" w:hAnsi="Times New Roman" w:cs="David" w:hint="cs"/>
          <w:szCs w:val="24"/>
          <w:rtl/>
        </w:rPr>
        <w:t>ו</w:t>
      </w:r>
      <w:r w:rsidR="00EA715A" w:rsidRPr="00232DB1">
        <w:rPr>
          <w:rFonts w:ascii="Times New Roman" w:hAnsi="Times New Roman" w:cs="David" w:hint="cs"/>
          <w:szCs w:val="24"/>
          <w:rtl/>
        </w:rPr>
        <w:t xml:space="preserve"> צמח</w:t>
      </w:r>
      <w:r w:rsidR="00DB4785" w:rsidRPr="00232DB1">
        <w:rPr>
          <w:rFonts w:ascii="Times New Roman" w:hAnsi="Times New Roman" w:cs="David" w:hint="cs"/>
          <w:szCs w:val="24"/>
          <w:rtl/>
        </w:rPr>
        <w:t>ה</w:t>
      </w:r>
      <w:r w:rsidR="00EA715A" w:rsidRPr="00232DB1">
        <w:rPr>
          <w:rFonts w:ascii="Times New Roman" w:hAnsi="Times New Roman" w:cs="David" w:hint="cs"/>
          <w:szCs w:val="24"/>
          <w:rtl/>
        </w:rPr>
        <w:t xml:space="preserve"> רק עם עלייתן של מדינות קטנות באגן הים התיכון המזרחי לאחר שהממלכות הגדולות </w:t>
      </w:r>
      <w:r w:rsidR="00EA715A" w:rsidRPr="00232DB1">
        <w:rPr>
          <w:rFonts w:ascii="Times New Roman" w:hAnsi="Times New Roman" w:cs="David" w:hint="eastAsia"/>
          <w:szCs w:val="24"/>
          <w:rtl/>
        </w:rPr>
        <w:t>–</w:t>
      </w:r>
      <w:r w:rsidR="00EA715A" w:rsidRPr="00232DB1">
        <w:rPr>
          <w:rFonts w:ascii="Times New Roman" w:hAnsi="Times New Roman" w:cs="David" w:hint="cs"/>
          <w:szCs w:val="24"/>
          <w:rtl/>
        </w:rPr>
        <w:t xml:space="preserve"> ממלכת החתים, הממלכה המיקנית, ומצרים </w:t>
      </w:r>
      <w:r w:rsidR="00EA715A" w:rsidRPr="00232DB1">
        <w:rPr>
          <w:rFonts w:ascii="Times New Roman" w:hAnsi="Times New Roman" w:cs="David" w:hint="eastAsia"/>
          <w:szCs w:val="24"/>
          <w:rtl/>
        </w:rPr>
        <w:t>–</w:t>
      </w:r>
      <w:r w:rsidR="00EA715A" w:rsidRPr="00232DB1">
        <w:rPr>
          <w:rFonts w:ascii="Times New Roman" w:hAnsi="Times New Roman" w:cs="David" w:hint="cs"/>
          <w:szCs w:val="24"/>
          <w:rtl/>
        </w:rPr>
        <w:t xml:space="preserve"> איבדו את אחיזתן ב</w:t>
      </w:r>
      <w:r w:rsidR="00650269" w:rsidRPr="00232DB1">
        <w:rPr>
          <w:rFonts w:ascii="Times New Roman" w:hAnsi="Times New Roman" w:cs="David" w:hint="cs"/>
          <w:szCs w:val="24"/>
          <w:rtl/>
        </w:rPr>
        <w:t>אזור</w:t>
      </w:r>
      <w:r w:rsidR="00EA715A" w:rsidRPr="00232DB1">
        <w:rPr>
          <w:rFonts w:ascii="Times New Roman" w:hAnsi="Times New Roman" w:cs="David" w:hint="cs"/>
          <w:szCs w:val="24"/>
          <w:rtl/>
        </w:rPr>
        <w:t xml:space="preserve">. </w:t>
      </w:r>
      <w:r w:rsidR="00AE28EF" w:rsidRPr="00232DB1">
        <w:rPr>
          <w:rFonts w:ascii="Times New Roman" w:hAnsi="Times New Roman" w:cs="David" w:hint="cs"/>
          <w:szCs w:val="24"/>
          <w:rtl/>
        </w:rPr>
        <w:t xml:space="preserve">מן </w:t>
      </w:r>
      <w:r w:rsidR="00EA715A" w:rsidRPr="00232DB1">
        <w:rPr>
          <w:rFonts w:ascii="Times New Roman" w:hAnsi="Times New Roman" w:cs="David" w:hint="cs"/>
          <w:szCs w:val="24"/>
          <w:rtl/>
        </w:rPr>
        <w:t xml:space="preserve">העדויות הספרותיות </w:t>
      </w:r>
      <w:r w:rsidR="00AE28EF" w:rsidRPr="00232DB1">
        <w:rPr>
          <w:rFonts w:ascii="Times New Roman" w:hAnsi="Times New Roman" w:cs="David" w:hint="cs"/>
          <w:szCs w:val="24"/>
          <w:rtl/>
        </w:rPr>
        <w:t>עולה</w:t>
      </w:r>
      <w:r w:rsidR="00EA715A" w:rsidRPr="00232DB1">
        <w:rPr>
          <w:rFonts w:ascii="Times New Roman" w:hAnsi="Times New Roman" w:cs="David" w:hint="cs"/>
          <w:szCs w:val="24"/>
          <w:rtl/>
        </w:rPr>
        <w:t xml:space="preserve"> כי </w:t>
      </w:r>
      <w:r w:rsidR="0053203A" w:rsidRPr="00232DB1">
        <w:rPr>
          <w:rFonts w:ascii="Times New Roman" w:hAnsi="Times New Roman" w:cs="David" w:hint="cs"/>
          <w:szCs w:val="24"/>
          <w:rtl/>
        </w:rPr>
        <w:t>ה</w:t>
      </w:r>
      <w:r w:rsidR="00EA715A" w:rsidRPr="00232DB1">
        <w:rPr>
          <w:rFonts w:ascii="Times New Roman" w:hAnsi="Times New Roman" w:cs="David" w:hint="cs"/>
          <w:szCs w:val="24"/>
          <w:rtl/>
        </w:rPr>
        <w:t xml:space="preserve">מדינות </w:t>
      </w:r>
      <w:r w:rsidR="0095259B" w:rsidRPr="00232DB1">
        <w:rPr>
          <w:rFonts w:ascii="Times New Roman" w:hAnsi="Times New Roman" w:cs="David" w:hint="cs"/>
          <w:szCs w:val="24"/>
          <w:rtl/>
        </w:rPr>
        <w:t>הזעירות שקמו באגן הים התיכון המזרחי</w:t>
      </w:r>
      <w:r w:rsidR="00EA715A" w:rsidRPr="00232DB1">
        <w:rPr>
          <w:rFonts w:ascii="Times New Roman" w:hAnsi="Times New Roman" w:cs="David" w:hint="cs"/>
          <w:szCs w:val="24"/>
          <w:rtl/>
        </w:rPr>
        <w:t xml:space="preserve"> היו מודעות לגילן 'הצעיר' וראו את עצמם כתרבויות מהגרות, גם אם הורכבו ברובן </w:t>
      </w:r>
      <w:r w:rsidR="00D63B70" w:rsidRPr="00232DB1">
        <w:rPr>
          <w:rFonts w:ascii="Times New Roman" w:hAnsi="Times New Roman" w:cs="David" w:hint="cs"/>
          <w:szCs w:val="24"/>
          <w:rtl/>
        </w:rPr>
        <w:t xml:space="preserve">או בחלקן </w:t>
      </w:r>
      <w:r w:rsidR="00EA715A" w:rsidRPr="00232DB1">
        <w:rPr>
          <w:rFonts w:ascii="Times New Roman" w:hAnsi="Times New Roman" w:cs="David" w:hint="cs"/>
          <w:szCs w:val="24"/>
          <w:rtl/>
        </w:rPr>
        <w:t xml:space="preserve">מקבוצות אוכלוסין מקומיות. </w:t>
      </w:r>
      <w:r w:rsidR="0088500C" w:rsidRPr="00232DB1">
        <w:rPr>
          <w:rFonts w:ascii="Times New Roman" w:hAnsi="Times New Roman" w:cs="David" w:hint="cs"/>
          <w:szCs w:val="24"/>
          <w:rtl/>
        </w:rPr>
        <w:t>ה</w:t>
      </w:r>
      <w:r w:rsidR="00D63B70" w:rsidRPr="00232DB1">
        <w:rPr>
          <w:rFonts w:ascii="Times New Roman" w:hAnsi="Times New Roman" w:cs="David" w:hint="cs"/>
          <w:szCs w:val="24"/>
          <w:rtl/>
        </w:rPr>
        <w:t>חברות במ</w:t>
      </w:r>
      <w:r w:rsidR="0088500C" w:rsidRPr="00232DB1">
        <w:rPr>
          <w:rFonts w:ascii="Times New Roman" w:hAnsi="Times New Roman" w:cs="David" w:hint="cs"/>
          <w:szCs w:val="24"/>
          <w:rtl/>
        </w:rPr>
        <w:t xml:space="preserve">דינות קטנות </w:t>
      </w:r>
      <w:r w:rsidR="00D63B70" w:rsidRPr="00232DB1">
        <w:rPr>
          <w:rFonts w:ascii="Times New Roman" w:hAnsi="Times New Roman" w:cs="David" w:hint="cs"/>
          <w:szCs w:val="24"/>
          <w:rtl/>
        </w:rPr>
        <w:t>אלו</w:t>
      </w:r>
      <w:r w:rsidR="00792BBE">
        <w:rPr>
          <w:rFonts w:ascii="Times New Roman" w:hAnsi="Times New Roman" w:cs="David" w:hint="cs"/>
          <w:szCs w:val="24"/>
          <w:rtl/>
        </w:rPr>
        <w:t>,</w:t>
      </w:r>
      <w:r w:rsidR="00D63B70" w:rsidRPr="00232DB1">
        <w:rPr>
          <w:rFonts w:ascii="Times New Roman" w:hAnsi="Times New Roman" w:cs="David" w:hint="cs"/>
          <w:szCs w:val="24"/>
          <w:rtl/>
        </w:rPr>
        <w:t xml:space="preserve"> </w:t>
      </w:r>
      <w:r w:rsidR="0088500C" w:rsidRPr="00232DB1">
        <w:rPr>
          <w:rFonts w:ascii="Times New Roman" w:hAnsi="Times New Roman" w:cs="David" w:hint="cs"/>
          <w:szCs w:val="24"/>
          <w:rtl/>
        </w:rPr>
        <w:t xml:space="preserve">כמו </w:t>
      </w:r>
      <w:r w:rsidR="00D63B70" w:rsidRPr="00232DB1">
        <w:rPr>
          <w:rFonts w:ascii="Times New Roman" w:hAnsi="Times New Roman" w:cs="David" w:hint="cs"/>
          <w:szCs w:val="24"/>
          <w:rtl/>
        </w:rPr>
        <w:t>ב</w:t>
      </w:r>
      <w:r w:rsidR="0088500C" w:rsidRPr="00232DB1">
        <w:rPr>
          <w:rFonts w:ascii="Times New Roman" w:hAnsi="Times New Roman" w:cs="David" w:hint="cs"/>
          <w:szCs w:val="24"/>
          <w:rtl/>
        </w:rPr>
        <w:t>ממלכות ישראל, יהודה וערי המדינה בעולם היווני</w:t>
      </w:r>
      <w:r w:rsidR="00F97D16" w:rsidRPr="00232DB1">
        <w:rPr>
          <w:rFonts w:ascii="Times New Roman" w:hAnsi="Times New Roman" w:cs="David" w:hint="cs"/>
          <w:szCs w:val="24"/>
          <w:rtl/>
        </w:rPr>
        <w:t>, ו</w:t>
      </w:r>
      <w:r w:rsidR="00EA715A" w:rsidRPr="00232DB1">
        <w:rPr>
          <w:rFonts w:ascii="Times New Roman" w:hAnsi="Times New Roman" w:cs="David" w:hint="cs"/>
          <w:szCs w:val="24"/>
          <w:rtl/>
        </w:rPr>
        <w:t xml:space="preserve">כפי </w:t>
      </w:r>
      <w:r w:rsidR="00EA715A" w:rsidRPr="00232DB1">
        <w:rPr>
          <w:rFonts w:ascii="Times New Roman" w:hAnsi="Times New Roman" w:cs="David" w:hint="cs"/>
          <w:szCs w:val="24"/>
          <w:rtl/>
        </w:rPr>
        <w:lastRenderedPageBreak/>
        <w:t>ה</w:t>
      </w:r>
      <w:r w:rsidR="00F97D16" w:rsidRPr="00232DB1">
        <w:rPr>
          <w:rFonts w:ascii="Times New Roman" w:hAnsi="Times New Roman" w:cs="David" w:hint="cs"/>
          <w:szCs w:val="24"/>
          <w:rtl/>
        </w:rPr>
        <w:t xml:space="preserve">נראה גם </w:t>
      </w:r>
      <w:r w:rsidR="00D63B70" w:rsidRPr="00232DB1">
        <w:rPr>
          <w:rFonts w:ascii="Times New Roman" w:hAnsi="Times New Roman" w:cs="David" w:hint="cs"/>
          <w:szCs w:val="24"/>
          <w:rtl/>
        </w:rPr>
        <w:t>ב</w:t>
      </w:r>
      <w:r w:rsidR="00F97D16" w:rsidRPr="00232DB1">
        <w:rPr>
          <w:rFonts w:ascii="Times New Roman" w:hAnsi="Times New Roman" w:cs="David" w:hint="cs"/>
          <w:szCs w:val="24"/>
          <w:rtl/>
        </w:rPr>
        <w:t>ממלכות נוספות,</w:t>
      </w:r>
      <w:r w:rsidR="00147951">
        <w:rPr>
          <w:rStyle w:val="FootnoteReference"/>
          <w:rFonts w:ascii="Times New Roman" w:hAnsi="Times New Roman" w:cs="David"/>
          <w:szCs w:val="24"/>
          <w:rtl/>
        </w:rPr>
        <w:footnoteReference w:id="14"/>
      </w:r>
      <w:r w:rsidR="0088500C" w:rsidRPr="00232DB1">
        <w:rPr>
          <w:rFonts w:ascii="Times New Roman" w:hAnsi="Times New Roman" w:cs="David" w:hint="cs"/>
          <w:szCs w:val="24"/>
          <w:rtl/>
        </w:rPr>
        <w:t xml:space="preserve"> </w:t>
      </w:r>
      <w:r w:rsidR="00D63B70" w:rsidRPr="00232DB1">
        <w:rPr>
          <w:rFonts w:ascii="Times New Roman" w:hAnsi="Times New Roman" w:cs="David" w:hint="cs"/>
          <w:szCs w:val="24"/>
          <w:rtl/>
        </w:rPr>
        <w:t>התעניינו ב</w:t>
      </w:r>
      <w:r w:rsidR="0088500C" w:rsidRPr="00232DB1">
        <w:rPr>
          <w:rFonts w:ascii="Times New Roman" w:hAnsi="Times New Roman" w:cs="David" w:hint="cs"/>
          <w:szCs w:val="24"/>
          <w:rtl/>
        </w:rPr>
        <w:t>שאלות של זהות אתנית ולאומית</w:t>
      </w:r>
      <w:r w:rsidR="00792BBE">
        <w:rPr>
          <w:rFonts w:ascii="Times New Roman" w:hAnsi="Times New Roman" w:cs="David" w:hint="cs"/>
          <w:szCs w:val="24"/>
          <w:rtl/>
        </w:rPr>
        <w:t>,</w:t>
      </w:r>
      <w:r w:rsidR="0088500C" w:rsidRPr="00232DB1">
        <w:rPr>
          <w:rFonts w:ascii="Times New Roman" w:hAnsi="Times New Roman" w:cs="David" w:hint="cs"/>
          <w:szCs w:val="24"/>
          <w:rtl/>
        </w:rPr>
        <w:t xml:space="preserve"> שלא באו קודם לידי ביטוי בצורה זו בספרויות של הממלכות הגדולות והו</w:t>
      </w:r>
      <w:r w:rsidR="00792BBE">
        <w:rPr>
          <w:rFonts w:ascii="Times New Roman" w:hAnsi="Times New Roman" w:cs="David" w:hint="cs"/>
          <w:szCs w:val="24"/>
          <w:rtl/>
        </w:rPr>
        <w:t>ו</w:t>
      </w:r>
      <w:r w:rsidR="0088500C" w:rsidRPr="00232DB1">
        <w:rPr>
          <w:rFonts w:ascii="Times New Roman" w:hAnsi="Times New Roman" w:cs="David" w:hint="cs"/>
          <w:szCs w:val="24"/>
          <w:rtl/>
        </w:rPr>
        <w:t>תיקות במזרח התיכון</w:t>
      </w:r>
      <w:r w:rsidR="00155B1A" w:rsidRPr="00232DB1">
        <w:rPr>
          <w:rFonts w:ascii="Times New Roman" w:hAnsi="Times New Roman" w:cs="David" w:hint="cs"/>
          <w:szCs w:val="24"/>
          <w:rtl/>
        </w:rPr>
        <w:t xml:space="preserve">, </w:t>
      </w:r>
      <w:r w:rsidR="00EA715A" w:rsidRPr="00232DB1">
        <w:rPr>
          <w:rFonts w:ascii="Times New Roman" w:hAnsi="Times New Roman" w:cs="David" w:hint="cs"/>
          <w:szCs w:val="24"/>
          <w:rtl/>
        </w:rPr>
        <w:t>ו</w:t>
      </w:r>
      <w:r w:rsidR="0088500C" w:rsidRPr="00232DB1">
        <w:rPr>
          <w:rFonts w:ascii="Times New Roman" w:hAnsi="Times New Roman" w:cs="David" w:hint="cs"/>
          <w:szCs w:val="24"/>
          <w:rtl/>
        </w:rPr>
        <w:t xml:space="preserve">שאלות אלו ניצבו בבסיס </w:t>
      </w:r>
      <w:r w:rsidR="004826A1" w:rsidRPr="00232DB1">
        <w:rPr>
          <w:rFonts w:ascii="Times New Roman" w:hAnsi="Times New Roman" w:cs="David" w:hint="cs"/>
          <w:szCs w:val="24"/>
          <w:rtl/>
        </w:rPr>
        <w:t>ה</w:t>
      </w:r>
      <w:r w:rsidR="004826A1">
        <w:rPr>
          <w:rFonts w:ascii="Times New Roman" w:hAnsi="Times New Roman" w:cs="David" w:hint="cs"/>
          <w:szCs w:val="24"/>
          <w:rtl/>
        </w:rPr>
        <w:t xml:space="preserve">כתיבה </w:t>
      </w:r>
      <w:r w:rsidR="00F97D16" w:rsidRPr="00232DB1">
        <w:rPr>
          <w:rFonts w:ascii="Times New Roman" w:hAnsi="Times New Roman" w:cs="David" w:hint="cs"/>
          <w:szCs w:val="24"/>
          <w:rtl/>
        </w:rPr>
        <w:t>הגנאלוגית</w:t>
      </w:r>
      <w:r w:rsidR="004826A1">
        <w:rPr>
          <w:rFonts w:ascii="Times New Roman" w:hAnsi="Times New Roman" w:cs="David" w:hint="cs"/>
          <w:szCs w:val="24"/>
          <w:rtl/>
        </w:rPr>
        <w:t xml:space="preserve"> וסוגת המוצא</w:t>
      </w:r>
      <w:r w:rsidR="00155B1A" w:rsidRPr="00232DB1">
        <w:rPr>
          <w:rFonts w:ascii="Times New Roman" w:hAnsi="Times New Roman" w:cs="David" w:hint="cs"/>
          <w:szCs w:val="24"/>
          <w:rtl/>
        </w:rPr>
        <w:t>.</w:t>
      </w:r>
      <w:r w:rsidR="00F97D16" w:rsidRPr="00232DB1">
        <w:rPr>
          <w:rFonts w:ascii="Times New Roman" w:hAnsi="Times New Roman" w:cs="David" w:hint="cs"/>
          <w:szCs w:val="24"/>
          <w:rtl/>
        </w:rPr>
        <w:t xml:space="preserve"> הן </w:t>
      </w:r>
      <w:r w:rsidR="00EA715A" w:rsidRPr="00232DB1">
        <w:rPr>
          <w:rFonts w:ascii="Times New Roman" w:hAnsi="Times New Roman" w:cs="David" w:hint="cs"/>
          <w:szCs w:val="24"/>
          <w:rtl/>
        </w:rPr>
        <w:t>ה</w:t>
      </w:r>
      <w:r w:rsidR="00F97D16" w:rsidRPr="00232DB1">
        <w:rPr>
          <w:rFonts w:ascii="Times New Roman" w:hAnsi="Times New Roman" w:cs="David" w:hint="cs"/>
          <w:szCs w:val="24"/>
          <w:rtl/>
        </w:rPr>
        <w:t xml:space="preserve">מסורות התופסות את הישראלים כצאצאי האבות שיצאו מחלציו של שם בן נח, הן </w:t>
      </w:r>
      <w:r w:rsidR="00EA715A" w:rsidRPr="00232DB1">
        <w:rPr>
          <w:rFonts w:ascii="Times New Roman" w:hAnsi="Times New Roman" w:cs="David" w:hint="cs"/>
          <w:szCs w:val="24"/>
          <w:rtl/>
        </w:rPr>
        <w:t>ה</w:t>
      </w:r>
      <w:r w:rsidR="00F97D16" w:rsidRPr="00232DB1">
        <w:rPr>
          <w:rFonts w:ascii="Times New Roman" w:hAnsi="Times New Roman" w:cs="David" w:hint="cs"/>
          <w:szCs w:val="24"/>
          <w:rtl/>
        </w:rPr>
        <w:t>מסורות הרואות בקבוצות היווניות צאצאי הלן בן דאוקליון</w:t>
      </w:r>
      <w:r w:rsidR="00D63B70" w:rsidRPr="00232DB1">
        <w:rPr>
          <w:rFonts w:ascii="Times New Roman" w:hAnsi="Times New Roman" w:cs="David" w:hint="cs"/>
          <w:szCs w:val="24"/>
          <w:rtl/>
        </w:rPr>
        <w:t>,</w:t>
      </w:r>
      <w:r w:rsidR="00557F98" w:rsidRPr="00232DB1">
        <w:rPr>
          <w:rFonts w:ascii="Times New Roman" w:hAnsi="Times New Roman" w:cs="David" w:hint="cs"/>
          <w:szCs w:val="24"/>
          <w:rtl/>
        </w:rPr>
        <w:t xml:space="preserve"> נועדו לברר ולהגדיר את זהותן</w:t>
      </w:r>
      <w:r w:rsidR="00EA715A" w:rsidRPr="00232DB1">
        <w:rPr>
          <w:rFonts w:ascii="Times New Roman" w:hAnsi="Times New Roman" w:cs="David" w:hint="cs"/>
          <w:szCs w:val="24"/>
          <w:rtl/>
        </w:rPr>
        <w:t xml:space="preserve">. </w:t>
      </w:r>
      <w:r w:rsidR="00155B1A" w:rsidRPr="00232DB1">
        <w:rPr>
          <w:rFonts w:ascii="Times New Roman" w:hAnsi="Times New Roman" w:cs="David" w:hint="cs"/>
          <w:szCs w:val="24"/>
          <w:rtl/>
        </w:rPr>
        <w:t xml:space="preserve">כתיבה חדשה זו השתמשה והשתלבה </w:t>
      </w:r>
      <w:r w:rsidR="00EA715A" w:rsidRPr="00232DB1">
        <w:rPr>
          <w:rFonts w:ascii="Times New Roman" w:hAnsi="Times New Roman" w:cs="David" w:hint="cs"/>
          <w:szCs w:val="24"/>
          <w:rtl/>
        </w:rPr>
        <w:t>ב</w:t>
      </w:r>
      <w:r w:rsidR="00557F98" w:rsidRPr="00232DB1">
        <w:rPr>
          <w:rFonts w:ascii="Times New Roman" w:hAnsi="Times New Roman" w:cs="David" w:hint="cs"/>
          <w:szCs w:val="24"/>
          <w:rtl/>
        </w:rPr>
        <w:t xml:space="preserve">כרונולוגיה </w:t>
      </w:r>
      <w:r w:rsidR="00EA715A" w:rsidRPr="00232DB1">
        <w:rPr>
          <w:rFonts w:ascii="Times New Roman" w:hAnsi="Times New Roman" w:cs="David" w:hint="cs"/>
          <w:szCs w:val="24"/>
          <w:rtl/>
        </w:rPr>
        <w:t>ובדפוסים ההיסטוריוגרפי</w:t>
      </w:r>
      <w:r w:rsidR="00D63B70" w:rsidRPr="00232DB1">
        <w:rPr>
          <w:rFonts w:ascii="Times New Roman" w:hAnsi="Times New Roman" w:cs="David" w:hint="cs"/>
          <w:szCs w:val="24"/>
          <w:rtl/>
        </w:rPr>
        <w:t>י</w:t>
      </w:r>
      <w:r w:rsidR="00EA715A" w:rsidRPr="00232DB1">
        <w:rPr>
          <w:rFonts w:ascii="Times New Roman" w:hAnsi="Times New Roman" w:cs="David" w:hint="cs"/>
          <w:szCs w:val="24"/>
          <w:rtl/>
        </w:rPr>
        <w:t xml:space="preserve">ם </w:t>
      </w:r>
      <w:r w:rsidR="00557F98" w:rsidRPr="00232DB1">
        <w:rPr>
          <w:rFonts w:ascii="Times New Roman" w:hAnsi="Times New Roman" w:cs="David" w:hint="cs"/>
          <w:szCs w:val="24"/>
          <w:rtl/>
        </w:rPr>
        <w:t>המקובל</w:t>
      </w:r>
      <w:r w:rsidR="00EA715A" w:rsidRPr="00232DB1">
        <w:rPr>
          <w:rFonts w:ascii="Times New Roman" w:hAnsi="Times New Roman" w:cs="David" w:hint="cs"/>
          <w:szCs w:val="24"/>
          <w:rtl/>
        </w:rPr>
        <w:t>ים</w:t>
      </w:r>
      <w:r w:rsidR="00557F98" w:rsidRPr="00232DB1">
        <w:rPr>
          <w:rFonts w:ascii="Times New Roman" w:hAnsi="Times New Roman" w:cs="David" w:hint="cs"/>
          <w:szCs w:val="24"/>
          <w:rtl/>
        </w:rPr>
        <w:t xml:space="preserve"> במרחב ה</w:t>
      </w:r>
      <w:r w:rsidR="00EA715A" w:rsidRPr="00232DB1">
        <w:rPr>
          <w:rFonts w:ascii="Times New Roman" w:hAnsi="Times New Roman" w:cs="David" w:hint="cs"/>
          <w:szCs w:val="24"/>
          <w:rtl/>
        </w:rPr>
        <w:t>ו</w:t>
      </w:r>
      <w:r w:rsidR="00557F98" w:rsidRPr="00232DB1">
        <w:rPr>
          <w:rFonts w:ascii="Times New Roman" w:hAnsi="Times New Roman" w:cs="David" w:hint="cs"/>
          <w:szCs w:val="24"/>
          <w:rtl/>
        </w:rPr>
        <w:t>ותיק</w:t>
      </w:r>
      <w:r w:rsidR="00EA715A" w:rsidRPr="00232DB1">
        <w:rPr>
          <w:rFonts w:ascii="Times New Roman" w:hAnsi="Times New Roman" w:cs="David" w:hint="cs"/>
          <w:szCs w:val="24"/>
          <w:rtl/>
        </w:rPr>
        <w:t>, כמו</w:t>
      </w:r>
      <w:r w:rsidR="00557F98" w:rsidRPr="00232DB1">
        <w:rPr>
          <w:rFonts w:ascii="Times New Roman" w:hAnsi="Times New Roman" w:cs="David" w:hint="cs"/>
          <w:szCs w:val="24"/>
          <w:rtl/>
        </w:rPr>
        <w:t xml:space="preserve"> המבול</w:t>
      </w:r>
      <w:r w:rsidR="00EA715A" w:rsidRPr="00232DB1">
        <w:rPr>
          <w:rFonts w:ascii="Times New Roman" w:hAnsi="Times New Roman" w:cs="David" w:hint="cs"/>
          <w:szCs w:val="24"/>
          <w:rtl/>
        </w:rPr>
        <w:t xml:space="preserve"> בראשית העולם</w:t>
      </w:r>
      <w:r w:rsidR="00D63B70" w:rsidRPr="00232DB1">
        <w:rPr>
          <w:rFonts w:ascii="Times New Roman" w:hAnsi="Times New Roman" w:cs="David" w:hint="cs"/>
          <w:szCs w:val="24"/>
          <w:rtl/>
        </w:rPr>
        <w:t>, אך מוקדה היה שונה בתכלית</w:t>
      </w:r>
      <w:r w:rsidR="00901485">
        <w:rPr>
          <w:rFonts w:ascii="Times New Roman" w:hAnsi="Times New Roman" w:cs="David" w:hint="cs"/>
          <w:szCs w:val="24"/>
          <w:rtl/>
        </w:rPr>
        <w:t>.</w:t>
      </w:r>
    </w:p>
    <w:p w:rsidR="00D63B70" w:rsidRPr="00232DB1" w:rsidRDefault="00256F31" w:rsidP="00147951">
      <w:pPr>
        <w:spacing w:after="0" w:line="480" w:lineRule="auto"/>
        <w:ind w:firstLine="397"/>
        <w:rPr>
          <w:rFonts w:ascii="Times New Roman" w:hAnsi="Times New Roman" w:cs="David"/>
          <w:szCs w:val="24"/>
          <w:rtl/>
        </w:rPr>
      </w:pPr>
      <w:r w:rsidRPr="00232DB1">
        <w:rPr>
          <w:rFonts w:ascii="Times New Roman" w:hAnsi="Times New Roman" w:cs="David" w:hint="cs"/>
          <w:szCs w:val="24"/>
          <w:rtl/>
        </w:rPr>
        <w:t>אפשר א</w:t>
      </w:r>
      <w:r w:rsidR="00190B2E" w:rsidRPr="00232DB1">
        <w:rPr>
          <w:rFonts w:ascii="Times New Roman" w:hAnsi="Times New Roman" w:cs="David" w:hint="cs"/>
          <w:szCs w:val="24"/>
          <w:rtl/>
        </w:rPr>
        <w:t>פ</w:t>
      </w:r>
      <w:r w:rsidRPr="00232DB1">
        <w:rPr>
          <w:rFonts w:ascii="Times New Roman" w:hAnsi="Times New Roman" w:cs="David" w:hint="cs"/>
          <w:szCs w:val="24"/>
          <w:rtl/>
        </w:rPr>
        <w:t>וא כי השינויים החברתיים והפוליטיים בקרב המדינות 'הצעירות', העלייה של בתי מלוכה חדשים, או ההתארגנויות הפוליטיות השונות מאלו של הממלכות הו</w:t>
      </w:r>
      <w:r w:rsidR="00792BBE">
        <w:rPr>
          <w:rFonts w:ascii="Times New Roman" w:hAnsi="Times New Roman" w:cs="David" w:hint="cs"/>
          <w:szCs w:val="24"/>
          <w:rtl/>
        </w:rPr>
        <w:t>ו</w:t>
      </w:r>
      <w:r w:rsidRPr="00232DB1">
        <w:rPr>
          <w:rFonts w:ascii="Times New Roman" w:hAnsi="Times New Roman" w:cs="David" w:hint="cs"/>
          <w:szCs w:val="24"/>
          <w:rtl/>
        </w:rPr>
        <w:t xml:space="preserve">תיקות, הם אלו שהביאו להתעוררות סוגה </w:t>
      </w:r>
      <w:r w:rsidR="00190B2E" w:rsidRPr="00232DB1">
        <w:rPr>
          <w:rFonts w:ascii="Times New Roman" w:hAnsi="Times New Roman" w:cs="David" w:hint="cs"/>
          <w:szCs w:val="24"/>
          <w:rtl/>
        </w:rPr>
        <w:t xml:space="preserve">גנאלוגית </w:t>
      </w:r>
      <w:r w:rsidRPr="00232DB1">
        <w:rPr>
          <w:rFonts w:ascii="Times New Roman" w:hAnsi="Times New Roman" w:cs="David" w:hint="cs"/>
          <w:szCs w:val="24"/>
          <w:rtl/>
        </w:rPr>
        <w:t>זו</w:t>
      </w:r>
      <w:r w:rsidR="00792BBE">
        <w:rPr>
          <w:rFonts w:ascii="Times New Roman" w:hAnsi="Times New Roman" w:cs="David" w:hint="cs"/>
          <w:szCs w:val="24"/>
          <w:rtl/>
        </w:rPr>
        <w:t xml:space="preserve"> ולהתבססותה</w:t>
      </w:r>
      <w:r w:rsidRPr="00232DB1">
        <w:rPr>
          <w:rFonts w:ascii="Times New Roman" w:hAnsi="Times New Roman" w:cs="David" w:hint="cs"/>
          <w:szCs w:val="24"/>
          <w:rtl/>
        </w:rPr>
        <w:t xml:space="preserve">. </w:t>
      </w:r>
      <w:r w:rsidR="00190B2E" w:rsidRPr="00232DB1">
        <w:rPr>
          <w:rFonts w:ascii="Times New Roman" w:hAnsi="Times New Roman" w:cs="David" w:hint="cs"/>
          <w:szCs w:val="24"/>
          <w:rtl/>
        </w:rPr>
        <w:t>ו</w:t>
      </w:r>
      <w:r w:rsidRPr="00232DB1">
        <w:rPr>
          <w:rFonts w:ascii="Times New Roman" w:hAnsi="Times New Roman" w:cs="David" w:hint="cs"/>
          <w:szCs w:val="24"/>
          <w:rtl/>
        </w:rPr>
        <w:t xml:space="preserve">אולי יש </w:t>
      </w:r>
      <w:r w:rsidR="00190B2E" w:rsidRPr="00232DB1">
        <w:rPr>
          <w:rFonts w:ascii="Times New Roman" w:hAnsi="Times New Roman" w:cs="David" w:hint="cs"/>
          <w:szCs w:val="24"/>
          <w:rtl/>
        </w:rPr>
        <w:t>ל</w:t>
      </w:r>
      <w:r w:rsidRPr="00232DB1">
        <w:rPr>
          <w:rFonts w:ascii="Times New Roman" w:hAnsi="Times New Roman" w:cs="David" w:hint="cs"/>
          <w:szCs w:val="24"/>
          <w:rtl/>
        </w:rPr>
        <w:t xml:space="preserve">כלול בין הגורמים לעליית הסוגה גם את העובדה שכל תרבויות </w:t>
      </w:r>
      <w:r w:rsidR="00190B2E" w:rsidRPr="00232DB1">
        <w:rPr>
          <w:rFonts w:ascii="Times New Roman" w:hAnsi="Times New Roman" w:cs="David" w:hint="cs"/>
          <w:szCs w:val="24"/>
          <w:rtl/>
        </w:rPr>
        <w:t>אגן הים התיכון המזרחי</w:t>
      </w:r>
      <w:r w:rsidRPr="00232DB1">
        <w:rPr>
          <w:rFonts w:ascii="Times New Roman" w:hAnsi="Times New Roman" w:cs="David" w:hint="cs"/>
          <w:szCs w:val="24"/>
          <w:rtl/>
        </w:rPr>
        <w:t xml:space="preserve"> א</w:t>
      </w:r>
      <w:r w:rsidR="00147951">
        <w:rPr>
          <w:rFonts w:ascii="Times New Roman" w:hAnsi="Times New Roman" w:cs="David" w:hint="cs"/>
          <w:szCs w:val="24"/>
          <w:rtl/>
        </w:rPr>
        <w:t>י</w:t>
      </w:r>
      <w:r w:rsidRPr="00232DB1">
        <w:rPr>
          <w:rFonts w:ascii="Times New Roman" w:hAnsi="Times New Roman" w:cs="David" w:hint="cs"/>
          <w:szCs w:val="24"/>
          <w:rtl/>
        </w:rPr>
        <w:t>מצו את הכתב הפ</w:t>
      </w:r>
      <w:r w:rsidR="00792BBE">
        <w:rPr>
          <w:rFonts w:ascii="Times New Roman" w:hAnsi="Times New Roman" w:cs="David" w:hint="cs"/>
          <w:szCs w:val="24"/>
          <w:rtl/>
        </w:rPr>
        <w:t>י</w:t>
      </w:r>
      <w:r w:rsidRPr="00232DB1">
        <w:rPr>
          <w:rFonts w:ascii="Times New Roman" w:hAnsi="Times New Roman" w:cs="David" w:hint="cs"/>
          <w:szCs w:val="24"/>
          <w:rtl/>
        </w:rPr>
        <w:t>ניקי האל</w:t>
      </w:r>
      <w:r w:rsidR="00792BBE">
        <w:rPr>
          <w:rFonts w:ascii="Times New Roman" w:hAnsi="Times New Roman" w:cs="David" w:hint="cs"/>
          <w:szCs w:val="24"/>
          <w:rtl/>
        </w:rPr>
        <w:t>"ף-</w:t>
      </w:r>
      <w:r w:rsidRPr="00232DB1">
        <w:rPr>
          <w:rFonts w:ascii="Times New Roman" w:hAnsi="Times New Roman" w:cs="David" w:hint="cs"/>
          <w:szCs w:val="24"/>
          <w:rtl/>
        </w:rPr>
        <w:t>בי</w:t>
      </w:r>
      <w:r w:rsidR="00792BBE">
        <w:rPr>
          <w:rFonts w:ascii="Times New Roman" w:hAnsi="Times New Roman" w:cs="David" w:hint="cs"/>
          <w:szCs w:val="24"/>
          <w:rtl/>
        </w:rPr>
        <w:t>"</w:t>
      </w:r>
      <w:r w:rsidRPr="00232DB1">
        <w:rPr>
          <w:rFonts w:ascii="Times New Roman" w:hAnsi="Times New Roman" w:cs="David" w:hint="cs"/>
          <w:szCs w:val="24"/>
          <w:rtl/>
        </w:rPr>
        <w:t xml:space="preserve">תי, הנגיש יותר מכתבי היתדות האכדי והמיקני, דבר שעודד את </w:t>
      </w:r>
      <w:r w:rsidR="00190B2E" w:rsidRPr="00232DB1">
        <w:rPr>
          <w:rFonts w:ascii="Times New Roman" w:hAnsi="Times New Roman" w:cs="David" w:hint="cs"/>
          <w:szCs w:val="24"/>
          <w:rtl/>
        </w:rPr>
        <w:t>התרחבות</w:t>
      </w:r>
      <w:r w:rsidRPr="00232DB1">
        <w:rPr>
          <w:rFonts w:ascii="Times New Roman" w:hAnsi="Times New Roman" w:cs="David" w:hint="cs"/>
          <w:szCs w:val="24"/>
          <w:rtl/>
        </w:rPr>
        <w:t xml:space="preserve"> </w:t>
      </w:r>
      <w:r w:rsidR="00386C61" w:rsidRPr="00232DB1">
        <w:rPr>
          <w:rFonts w:ascii="Times New Roman" w:hAnsi="Times New Roman" w:cs="David" w:hint="cs"/>
          <w:szCs w:val="24"/>
          <w:rtl/>
        </w:rPr>
        <w:t>העיסוק ב</w:t>
      </w:r>
      <w:r w:rsidRPr="00232DB1">
        <w:rPr>
          <w:rFonts w:ascii="Times New Roman" w:hAnsi="Times New Roman" w:cs="David" w:hint="cs"/>
          <w:szCs w:val="24"/>
          <w:rtl/>
        </w:rPr>
        <w:t>כתיבה ו</w:t>
      </w:r>
      <w:r w:rsidR="00386C61" w:rsidRPr="00232DB1">
        <w:rPr>
          <w:rFonts w:ascii="Times New Roman" w:hAnsi="Times New Roman" w:cs="David" w:hint="cs"/>
          <w:szCs w:val="24"/>
          <w:rtl/>
        </w:rPr>
        <w:t>ב</w:t>
      </w:r>
      <w:r w:rsidRPr="00232DB1">
        <w:rPr>
          <w:rFonts w:ascii="Times New Roman" w:hAnsi="Times New Roman" w:cs="David" w:hint="cs"/>
          <w:szCs w:val="24"/>
          <w:rtl/>
        </w:rPr>
        <w:t xml:space="preserve">קריאה </w:t>
      </w:r>
      <w:r w:rsidR="00190B2E" w:rsidRPr="00232DB1">
        <w:rPr>
          <w:rFonts w:ascii="Times New Roman" w:hAnsi="Times New Roman" w:cs="David" w:hint="cs"/>
          <w:szCs w:val="24"/>
          <w:rtl/>
        </w:rPr>
        <w:t>בקרב שכבות רחבות יותר</w:t>
      </w:r>
      <w:r w:rsidR="00792BBE">
        <w:rPr>
          <w:rFonts w:ascii="Times New Roman" w:hAnsi="Times New Roman" w:cs="David" w:hint="cs"/>
          <w:szCs w:val="24"/>
          <w:rtl/>
        </w:rPr>
        <w:t xml:space="preserve"> בעילית</w:t>
      </w:r>
      <w:r w:rsidR="00190B2E" w:rsidRPr="00232DB1">
        <w:rPr>
          <w:rFonts w:ascii="Times New Roman" w:hAnsi="Times New Roman" w:cs="David" w:hint="cs"/>
          <w:szCs w:val="24"/>
          <w:rtl/>
        </w:rPr>
        <w:t xml:space="preserve">, </w:t>
      </w:r>
      <w:r w:rsidR="00147951">
        <w:rPr>
          <w:rFonts w:ascii="Times New Roman" w:hAnsi="Times New Roman" w:cs="David" w:hint="cs"/>
          <w:szCs w:val="24"/>
          <w:rtl/>
        </w:rPr>
        <w:t xml:space="preserve">נוסף על </w:t>
      </w:r>
      <w:r w:rsidR="00190B2E" w:rsidRPr="00232DB1">
        <w:rPr>
          <w:rFonts w:ascii="Times New Roman" w:hAnsi="Times New Roman" w:cs="David" w:hint="cs"/>
          <w:szCs w:val="24"/>
          <w:rtl/>
        </w:rPr>
        <w:t>ה</w:t>
      </w:r>
      <w:r w:rsidRPr="00232DB1">
        <w:rPr>
          <w:rFonts w:ascii="Times New Roman" w:hAnsi="Times New Roman" w:cs="David" w:hint="cs"/>
          <w:szCs w:val="24"/>
          <w:rtl/>
        </w:rPr>
        <w:t>סופרים המיומנים שעבדו בשירות הממלכה והמקדש.</w:t>
      </w:r>
      <w:r w:rsidRPr="00232DB1">
        <w:rPr>
          <w:rStyle w:val="FootnoteReference"/>
          <w:rFonts w:ascii="Times New Roman" w:hAnsi="Times New Roman" w:cs="David"/>
          <w:szCs w:val="24"/>
          <w:rtl/>
        </w:rPr>
        <w:footnoteReference w:id="15"/>
      </w:r>
      <w:r w:rsidRPr="00232DB1">
        <w:rPr>
          <w:rFonts w:ascii="Times New Roman" w:hAnsi="Times New Roman" w:cs="David" w:hint="cs"/>
          <w:szCs w:val="24"/>
          <w:rtl/>
        </w:rPr>
        <w:t xml:space="preserve"> מכל מקום </w:t>
      </w:r>
      <w:r w:rsidR="00190B2E" w:rsidRPr="00232DB1">
        <w:rPr>
          <w:rFonts w:ascii="Times New Roman" w:hAnsi="Times New Roman" w:cs="David" w:hint="cs"/>
          <w:szCs w:val="24"/>
          <w:rtl/>
        </w:rPr>
        <w:t>ניכר</w:t>
      </w:r>
      <w:r w:rsidRPr="00232DB1">
        <w:rPr>
          <w:rFonts w:ascii="Times New Roman" w:hAnsi="Times New Roman" w:cs="David" w:hint="cs"/>
          <w:szCs w:val="24"/>
          <w:rtl/>
        </w:rPr>
        <w:t xml:space="preserve"> כי </w:t>
      </w:r>
      <w:r w:rsidR="000166F3" w:rsidRPr="00232DB1">
        <w:rPr>
          <w:rFonts w:ascii="Times New Roman" w:hAnsi="Times New Roman" w:cs="David" w:hint="cs"/>
          <w:szCs w:val="24"/>
          <w:rtl/>
        </w:rPr>
        <w:t>ביצירה המקראית והיוונית המתארת את ימי ראשית</w:t>
      </w:r>
      <w:r w:rsidR="001F76B7" w:rsidRPr="00232DB1">
        <w:rPr>
          <w:rFonts w:ascii="Times New Roman" w:hAnsi="Times New Roman" w:cs="David" w:hint="cs"/>
          <w:szCs w:val="24"/>
          <w:rtl/>
        </w:rPr>
        <w:t xml:space="preserve"> האנושות</w:t>
      </w:r>
      <w:r w:rsidR="000166F3" w:rsidRPr="00232DB1">
        <w:rPr>
          <w:rFonts w:ascii="Times New Roman" w:hAnsi="Times New Roman" w:cs="David" w:hint="cs"/>
          <w:szCs w:val="24"/>
          <w:rtl/>
        </w:rPr>
        <w:t xml:space="preserve"> תפסו </w:t>
      </w:r>
      <w:r w:rsidRPr="00232DB1">
        <w:rPr>
          <w:rFonts w:ascii="Times New Roman" w:hAnsi="Times New Roman" w:cs="David" w:hint="cs"/>
          <w:szCs w:val="24"/>
          <w:rtl/>
        </w:rPr>
        <w:t>המסורות הגנאלוגיות של בתי האב החשובים, משפחות האצולה ושאלת יחסי השבטים והערים</w:t>
      </w:r>
      <w:r w:rsidR="000166F3" w:rsidRPr="00232DB1">
        <w:rPr>
          <w:rFonts w:ascii="Times New Roman" w:hAnsi="Times New Roman" w:cs="David" w:hint="cs"/>
          <w:szCs w:val="24"/>
          <w:rtl/>
        </w:rPr>
        <w:t xml:space="preserve"> את מקומן של רשימות המלכים</w:t>
      </w:r>
      <w:r w:rsidR="00901485">
        <w:rPr>
          <w:rFonts w:ascii="Times New Roman" w:hAnsi="Times New Roman" w:cs="David" w:hint="cs"/>
          <w:szCs w:val="24"/>
          <w:rtl/>
        </w:rPr>
        <w:t>.</w:t>
      </w:r>
    </w:p>
    <w:p w:rsidR="00A100AD" w:rsidRDefault="007702E9" w:rsidP="00147951">
      <w:pPr>
        <w:spacing w:after="0" w:line="480" w:lineRule="auto"/>
        <w:ind w:firstLine="397"/>
        <w:rPr>
          <w:rFonts w:ascii="Times New Roman" w:hAnsi="Times New Roman" w:cs="David"/>
          <w:szCs w:val="24"/>
          <w:rtl/>
        </w:rPr>
      </w:pPr>
      <w:r w:rsidRPr="00232DB1">
        <w:rPr>
          <w:rFonts w:ascii="Times New Roman" w:hAnsi="Times New Roman" w:cs="David" w:hint="cs"/>
          <w:szCs w:val="24"/>
          <w:rtl/>
        </w:rPr>
        <w:t>המחשה ל</w:t>
      </w:r>
      <w:r w:rsidR="00190B2E" w:rsidRPr="00232DB1">
        <w:rPr>
          <w:rFonts w:ascii="Times New Roman" w:hAnsi="Times New Roman" w:cs="David" w:hint="cs"/>
          <w:szCs w:val="24"/>
          <w:rtl/>
        </w:rPr>
        <w:t xml:space="preserve">הבדל בין סוגת </w:t>
      </w:r>
      <w:r w:rsidR="00190B2E" w:rsidRPr="00232DB1">
        <w:rPr>
          <w:rFonts w:ascii="Times New Roman" w:hAnsi="Times New Roman" w:cs="David" w:hint="eastAsia"/>
          <w:szCs w:val="24"/>
          <w:rtl/>
        </w:rPr>
        <w:t>רשימות המלכים</w:t>
      </w:r>
      <w:r w:rsidR="00190B2E" w:rsidRPr="00232DB1">
        <w:rPr>
          <w:rFonts w:ascii="Times New Roman" w:hAnsi="Times New Roman" w:cs="David" w:hint="cs"/>
          <w:szCs w:val="24"/>
          <w:rtl/>
        </w:rPr>
        <w:t xml:space="preserve"> בקרב הממלכות ה</w:t>
      </w:r>
      <w:r w:rsidR="00C21217" w:rsidRPr="00232DB1">
        <w:rPr>
          <w:rFonts w:ascii="Times New Roman" w:hAnsi="Times New Roman" w:cs="David" w:hint="cs"/>
          <w:szCs w:val="24"/>
          <w:rtl/>
        </w:rPr>
        <w:t>ו</w:t>
      </w:r>
      <w:r w:rsidR="00792BBE">
        <w:rPr>
          <w:rFonts w:ascii="Times New Roman" w:hAnsi="Times New Roman" w:cs="David" w:hint="cs"/>
          <w:szCs w:val="24"/>
          <w:rtl/>
        </w:rPr>
        <w:t>ו</w:t>
      </w:r>
      <w:r w:rsidR="00190B2E" w:rsidRPr="00232DB1">
        <w:rPr>
          <w:rFonts w:ascii="Times New Roman" w:hAnsi="Times New Roman" w:cs="David" w:hint="cs"/>
          <w:szCs w:val="24"/>
          <w:rtl/>
        </w:rPr>
        <w:t>תיקות במרחב לבין הכתיבה הגנאלוגית במדינות 'הצעירות'</w:t>
      </w:r>
      <w:r w:rsidR="00C21217" w:rsidRPr="00232DB1">
        <w:rPr>
          <w:rFonts w:ascii="Times New Roman" w:hAnsi="Times New Roman" w:cs="David" w:hint="cs"/>
          <w:szCs w:val="24"/>
          <w:rtl/>
        </w:rPr>
        <w:t>,</w:t>
      </w:r>
      <w:r w:rsidRPr="00232DB1">
        <w:rPr>
          <w:rFonts w:ascii="Times New Roman" w:hAnsi="Times New Roman" w:cs="David" w:hint="cs"/>
          <w:szCs w:val="24"/>
          <w:rtl/>
        </w:rPr>
        <w:t xml:space="preserve"> כמו </w:t>
      </w:r>
      <w:r w:rsidR="00AE387C" w:rsidRPr="00232DB1">
        <w:rPr>
          <w:rFonts w:ascii="Times New Roman" w:hAnsi="Times New Roman" w:cs="David" w:hint="cs"/>
          <w:szCs w:val="24"/>
          <w:rtl/>
        </w:rPr>
        <w:t>ערי המדינה היווניות</w:t>
      </w:r>
      <w:r w:rsidR="00C21217" w:rsidRPr="00232DB1">
        <w:rPr>
          <w:rFonts w:ascii="Times New Roman" w:hAnsi="Times New Roman" w:cs="David" w:hint="cs"/>
          <w:szCs w:val="24"/>
          <w:rtl/>
        </w:rPr>
        <w:t>,</w:t>
      </w:r>
      <w:r w:rsidRPr="00232DB1">
        <w:rPr>
          <w:rFonts w:ascii="Times New Roman" w:hAnsi="Times New Roman" w:cs="David" w:hint="cs"/>
          <w:szCs w:val="24"/>
          <w:rtl/>
        </w:rPr>
        <w:t xml:space="preserve"> ניתן למצוא למשל בסיפור המפורסם אצל הרודוטוס (</w:t>
      </w:r>
      <w:r w:rsidRPr="00232DB1">
        <w:rPr>
          <w:rFonts w:ascii="Times New Roman" w:hAnsi="Times New Roman" w:cs="David"/>
          <w:szCs w:val="24"/>
        </w:rPr>
        <w:t>2.143–144</w:t>
      </w:r>
      <w:r w:rsidRPr="00232DB1">
        <w:rPr>
          <w:rFonts w:ascii="Times New Roman" w:hAnsi="Times New Roman" w:cs="David" w:hint="cs"/>
          <w:szCs w:val="24"/>
          <w:rtl/>
        </w:rPr>
        <w:t>) על מפגשו של הקטיוס ממילטוס, מראשוני מחברי הגנאלוגיות בפרוזה, עם כוהני מצרים. לדברי הרודוטוס</w:t>
      </w:r>
      <w:r w:rsidR="00792BBE">
        <w:rPr>
          <w:rFonts w:ascii="Times New Roman" w:hAnsi="Times New Roman" w:cs="David" w:hint="cs"/>
          <w:szCs w:val="24"/>
          <w:rtl/>
        </w:rPr>
        <w:t>,</w:t>
      </w:r>
      <w:r w:rsidRPr="00232DB1">
        <w:rPr>
          <w:rFonts w:ascii="Times New Roman" w:hAnsi="Times New Roman" w:cs="David" w:hint="cs"/>
          <w:szCs w:val="24"/>
          <w:rtl/>
        </w:rPr>
        <w:t xml:space="preserve"> כאשר הגיע הקטיוס לתבאי שבמצרים ו</w:t>
      </w:r>
      <w:r w:rsidR="00190B2E" w:rsidRPr="00232DB1">
        <w:rPr>
          <w:rFonts w:ascii="Times New Roman" w:hAnsi="Times New Roman" w:cs="David" w:hint="cs"/>
          <w:szCs w:val="24"/>
          <w:rtl/>
        </w:rPr>
        <w:t>סקר</w:t>
      </w:r>
      <w:r w:rsidRPr="00232DB1">
        <w:rPr>
          <w:rFonts w:ascii="Times New Roman" w:hAnsi="Times New Roman" w:cs="David" w:hint="cs"/>
          <w:szCs w:val="24"/>
          <w:rtl/>
        </w:rPr>
        <w:t xml:space="preserve"> את תולדות משפחתו (</w:t>
      </w:r>
      <w:r w:rsidRPr="00232DB1">
        <w:rPr>
          <w:rFonts w:ascii="Times New Roman" w:eastAsia="Times New Roman" w:hAnsi="Times New Roman" w:cs="David"/>
          <w:szCs w:val="24"/>
        </w:rPr>
        <w:t xml:space="preserve">γενεηλογήσαντί </w:t>
      </w:r>
      <w:r w:rsidRPr="00232DB1">
        <w:rPr>
          <w:rStyle w:val="txt"/>
          <w:rFonts w:ascii="Times New Roman" w:hAnsi="Times New Roman" w:cs="David"/>
          <w:szCs w:val="24"/>
        </w:rPr>
        <w:t>ἑωυτ</w:t>
      </w:r>
      <w:r w:rsidR="00301414" w:rsidRPr="00232DB1">
        <w:rPr>
          <w:rStyle w:val="txt"/>
          <w:rFonts w:ascii="Times New Roman" w:hAnsi="Times New Roman" w:cs="David"/>
          <w:szCs w:val="24"/>
        </w:rPr>
        <w:t>ό</w:t>
      </w:r>
      <w:r w:rsidRPr="00232DB1">
        <w:rPr>
          <w:rStyle w:val="txt"/>
          <w:rFonts w:ascii="Times New Roman" w:hAnsi="Times New Roman" w:cs="David"/>
          <w:szCs w:val="24"/>
        </w:rPr>
        <w:t>ν</w:t>
      </w:r>
      <w:r w:rsidRPr="00232DB1">
        <w:rPr>
          <w:rFonts w:ascii="Times New Roman" w:hAnsi="Times New Roman" w:cs="David" w:hint="cs"/>
          <w:szCs w:val="24"/>
          <w:rtl/>
        </w:rPr>
        <w:t xml:space="preserve">) </w:t>
      </w:r>
      <w:r w:rsidR="00190B2E" w:rsidRPr="00232DB1">
        <w:rPr>
          <w:rFonts w:ascii="Times New Roman" w:hAnsi="Times New Roman" w:cs="David" w:hint="cs"/>
          <w:szCs w:val="24"/>
          <w:rtl/>
        </w:rPr>
        <w:t>מנה</w:t>
      </w:r>
      <w:r w:rsidR="00147951">
        <w:rPr>
          <w:rFonts w:ascii="Times New Roman" w:hAnsi="Times New Roman" w:cs="David" w:hint="cs"/>
          <w:szCs w:val="24"/>
          <w:rtl/>
        </w:rPr>
        <w:t xml:space="preserve"> שישה עשר</w:t>
      </w:r>
      <w:r w:rsidR="00190B2E" w:rsidRPr="00232DB1">
        <w:rPr>
          <w:rFonts w:ascii="Times New Roman" w:hAnsi="Times New Roman" w:cs="David" w:hint="cs"/>
          <w:szCs w:val="24"/>
          <w:rtl/>
        </w:rPr>
        <w:t xml:space="preserve"> דורות, כשבראשם ניצב אל</w:t>
      </w:r>
      <w:r w:rsidRPr="00232DB1">
        <w:rPr>
          <w:rFonts w:ascii="Times New Roman" w:hAnsi="Times New Roman" w:cs="David" w:hint="cs"/>
          <w:szCs w:val="24"/>
          <w:rtl/>
        </w:rPr>
        <w:t>.</w:t>
      </w:r>
      <w:r w:rsidRPr="00232DB1">
        <w:rPr>
          <w:rStyle w:val="FootnoteReference"/>
          <w:rFonts w:ascii="Times New Roman" w:hAnsi="Times New Roman" w:cs="David"/>
          <w:szCs w:val="24"/>
          <w:rtl/>
        </w:rPr>
        <w:footnoteReference w:id="16"/>
      </w:r>
      <w:r w:rsidRPr="00232DB1">
        <w:rPr>
          <w:rFonts w:ascii="Times New Roman" w:hAnsi="Times New Roman" w:cs="David" w:hint="cs"/>
          <w:szCs w:val="24"/>
          <w:rtl/>
        </w:rPr>
        <w:t xml:space="preserve"> כוהני מצרים דחו את </w:t>
      </w:r>
      <w:r w:rsidR="00943690" w:rsidRPr="00232DB1">
        <w:rPr>
          <w:rFonts w:ascii="Times New Roman" w:hAnsi="Times New Roman" w:cs="David" w:hint="cs"/>
          <w:szCs w:val="24"/>
          <w:rtl/>
        </w:rPr>
        <w:t>דבריו</w:t>
      </w:r>
      <w:r w:rsidRPr="00232DB1">
        <w:rPr>
          <w:rFonts w:ascii="Times New Roman" w:hAnsi="Times New Roman" w:cs="David" w:hint="cs"/>
          <w:szCs w:val="24"/>
          <w:rtl/>
        </w:rPr>
        <w:t xml:space="preserve"> והראו להקטיוס כי 345 דורות חלפו בי</w:t>
      </w:r>
      <w:r w:rsidR="00190B2E" w:rsidRPr="00232DB1">
        <w:rPr>
          <w:rFonts w:ascii="Times New Roman" w:hAnsi="Times New Roman" w:cs="David" w:hint="cs"/>
          <w:szCs w:val="24"/>
          <w:rtl/>
        </w:rPr>
        <w:t>ן כוהני מצרים</w:t>
      </w:r>
      <w:r w:rsidRPr="00232DB1">
        <w:rPr>
          <w:rFonts w:ascii="Times New Roman" w:hAnsi="Times New Roman" w:cs="David" w:hint="cs"/>
          <w:szCs w:val="24"/>
          <w:rtl/>
        </w:rPr>
        <w:t xml:space="preserve"> לבין אביהם הקדום, ורק לפני כן חיו האלים בקרב בני האדם, הם אלו שמלכו במצרים לפני המלכים הראשונים מבני האדם. תפיסה מצרית כזו, באשר לאלים שמלכו לפני המלכים הראשונים, </w:t>
      </w:r>
      <w:r w:rsidR="00190B2E" w:rsidRPr="00232DB1">
        <w:rPr>
          <w:rFonts w:ascii="Times New Roman" w:hAnsi="Times New Roman" w:cs="David" w:hint="cs"/>
          <w:szCs w:val="24"/>
          <w:rtl/>
        </w:rPr>
        <w:t xml:space="preserve">אכן </w:t>
      </w:r>
      <w:r w:rsidRPr="00232DB1">
        <w:rPr>
          <w:rFonts w:ascii="Times New Roman" w:hAnsi="Times New Roman" w:cs="David" w:hint="cs"/>
          <w:szCs w:val="24"/>
          <w:rtl/>
        </w:rPr>
        <w:t xml:space="preserve">ידועה </w:t>
      </w:r>
      <w:r w:rsidR="006065B0" w:rsidRPr="00232DB1">
        <w:rPr>
          <w:rFonts w:ascii="Times New Roman" w:hAnsi="Times New Roman" w:cs="David" w:hint="cs"/>
          <w:szCs w:val="24"/>
          <w:rtl/>
        </w:rPr>
        <w:t xml:space="preserve">מרשימת </w:t>
      </w:r>
      <w:r w:rsidR="006065B0" w:rsidRPr="00232DB1">
        <w:rPr>
          <w:rFonts w:ascii="Times New Roman" w:hAnsi="Times New Roman" w:cs="David" w:hint="cs"/>
          <w:szCs w:val="24"/>
          <w:rtl/>
        </w:rPr>
        <w:lastRenderedPageBreak/>
        <w:t xml:space="preserve">מלכים מצרית המכונה </w:t>
      </w:r>
      <w:r w:rsidR="007E2B8D">
        <w:rPr>
          <w:rFonts w:ascii="Times New Roman" w:hAnsi="Times New Roman" w:cs="David" w:hint="cs"/>
          <w:szCs w:val="24"/>
          <w:rtl/>
        </w:rPr>
        <w:t>'</w:t>
      </w:r>
      <w:r w:rsidRPr="00B77869">
        <w:rPr>
          <w:rFonts w:ascii="Times New Roman" w:hAnsi="Times New Roman" w:cs="David" w:hint="cs"/>
          <w:szCs w:val="24"/>
          <w:rtl/>
        </w:rPr>
        <w:t>קנון טורינו</w:t>
      </w:r>
      <w:r w:rsidR="007E2B8D">
        <w:rPr>
          <w:rFonts w:ascii="Times New Roman" w:hAnsi="Times New Roman" w:cs="David" w:hint="cs"/>
          <w:szCs w:val="24"/>
          <w:rtl/>
        </w:rPr>
        <w:t>'</w:t>
      </w:r>
      <w:r w:rsidR="00190B2E" w:rsidRPr="00232DB1">
        <w:rPr>
          <w:rFonts w:ascii="Times New Roman" w:hAnsi="Times New Roman" w:cs="David" w:hint="cs"/>
          <w:szCs w:val="24"/>
          <w:rtl/>
        </w:rPr>
        <w:t>,</w:t>
      </w:r>
      <w:r w:rsidRPr="00232DB1">
        <w:rPr>
          <w:rFonts w:ascii="Times New Roman" w:hAnsi="Times New Roman" w:cs="David" w:hint="cs"/>
          <w:szCs w:val="24"/>
          <w:rtl/>
        </w:rPr>
        <w:t xml:space="preserve"> ומהמסורות ששימר מנתון.</w:t>
      </w:r>
      <w:r w:rsidR="00190B2E" w:rsidRPr="00232DB1">
        <w:rPr>
          <w:rStyle w:val="FootnoteReference"/>
          <w:rFonts w:ascii="Times New Roman" w:hAnsi="Times New Roman" w:cs="David"/>
          <w:szCs w:val="24"/>
          <w:rtl/>
        </w:rPr>
        <w:footnoteReference w:id="17"/>
      </w:r>
      <w:r w:rsidRPr="00232DB1">
        <w:rPr>
          <w:rFonts w:ascii="Times New Roman" w:hAnsi="Times New Roman" w:cs="David" w:hint="cs"/>
          <w:szCs w:val="24"/>
          <w:rtl/>
        </w:rPr>
        <w:t xml:space="preserve"> </w:t>
      </w:r>
      <w:r w:rsidR="001B02A3" w:rsidRPr="00232DB1">
        <w:rPr>
          <w:rFonts w:ascii="Times New Roman" w:hAnsi="Times New Roman" w:cs="David" w:hint="cs"/>
          <w:szCs w:val="24"/>
          <w:rtl/>
        </w:rPr>
        <w:t xml:space="preserve">אולם </w:t>
      </w:r>
      <w:r w:rsidR="00C21217" w:rsidRPr="00232DB1">
        <w:rPr>
          <w:rFonts w:ascii="Times New Roman" w:hAnsi="Times New Roman" w:cs="David" w:hint="cs"/>
          <w:szCs w:val="24"/>
          <w:rtl/>
        </w:rPr>
        <w:t xml:space="preserve">לענייננו ניתן לראות כי </w:t>
      </w:r>
      <w:r w:rsidRPr="00232DB1">
        <w:rPr>
          <w:rFonts w:ascii="Times New Roman" w:hAnsi="Times New Roman" w:cs="David" w:hint="cs"/>
          <w:szCs w:val="24"/>
          <w:rtl/>
        </w:rPr>
        <w:t xml:space="preserve">מסורות שני עמים אלו נבדלות זו מזו בהיקף ובגישה, </w:t>
      </w:r>
      <w:r w:rsidR="007E2B8D">
        <w:rPr>
          <w:rFonts w:ascii="Times New Roman" w:hAnsi="Times New Roman" w:cs="David" w:hint="cs"/>
          <w:szCs w:val="24"/>
          <w:rtl/>
        </w:rPr>
        <w:t>ו</w:t>
      </w:r>
      <w:r w:rsidRPr="00232DB1">
        <w:rPr>
          <w:rFonts w:ascii="Times New Roman" w:hAnsi="Times New Roman" w:cs="David" w:hint="cs"/>
          <w:szCs w:val="24"/>
          <w:rtl/>
        </w:rPr>
        <w:t>בממלכות ה</w:t>
      </w:r>
      <w:r w:rsidR="007E2B8D">
        <w:rPr>
          <w:rFonts w:ascii="Times New Roman" w:hAnsi="Times New Roman" w:cs="David" w:hint="cs"/>
          <w:szCs w:val="24"/>
          <w:rtl/>
        </w:rPr>
        <w:t>ו</w:t>
      </w:r>
      <w:r w:rsidRPr="00232DB1">
        <w:rPr>
          <w:rFonts w:ascii="Times New Roman" w:hAnsi="Times New Roman" w:cs="David" w:hint="cs"/>
          <w:szCs w:val="24"/>
          <w:rtl/>
        </w:rPr>
        <w:t>ותיקות ההתמקדות היא ברשימות המלכים</w:t>
      </w:r>
      <w:r w:rsidR="004826A1">
        <w:rPr>
          <w:rFonts w:ascii="Times New Roman" w:hAnsi="Times New Roman" w:cs="David" w:hint="cs"/>
          <w:szCs w:val="24"/>
          <w:rtl/>
        </w:rPr>
        <w:t xml:space="preserve"> </w:t>
      </w:r>
      <w:r w:rsidR="004826A1">
        <w:rPr>
          <w:rFonts w:ascii="Times New Roman" w:hAnsi="Times New Roman" w:cs="David" w:hint="eastAsia"/>
          <w:szCs w:val="24"/>
          <w:rtl/>
        </w:rPr>
        <w:t>–</w:t>
      </w:r>
      <w:r w:rsidR="004826A1" w:rsidRPr="00232DB1">
        <w:rPr>
          <w:rFonts w:ascii="Times New Roman" w:hAnsi="Times New Roman" w:cs="David" w:hint="cs"/>
          <w:szCs w:val="24"/>
          <w:rtl/>
        </w:rPr>
        <w:t xml:space="preserve"> </w:t>
      </w:r>
      <w:r w:rsidRPr="00232DB1">
        <w:rPr>
          <w:rFonts w:ascii="Times New Roman" w:hAnsi="Times New Roman" w:cs="David" w:hint="cs"/>
          <w:szCs w:val="24"/>
          <w:rtl/>
        </w:rPr>
        <w:t>ובמקרה זה גם בבתי הכהונה</w:t>
      </w:r>
      <w:r w:rsidR="00AE387C" w:rsidRPr="00232DB1">
        <w:rPr>
          <w:rFonts w:ascii="Times New Roman" w:hAnsi="Times New Roman" w:cs="David" w:hint="cs"/>
          <w:szCs w:val="24"/>
          <w:rtl/>
        </w:rPr>
        <w:t xml:space="preserve"> המונים מאות דורות</w:t>
      </w:r>
      <w:r w:rsidR="004826A1">
        <w:rPr>
          <w:rFonts w:ascii="Times New Roman" w:hAnsi="Times New Roman" w:cs="David" w:hint="cs"/>
          <w:szCs w:val="24"/>
          <w:rtl/>
        </w:rPr>
        <w:t xml:space="preserve"> </w:t>
      </w:r>
      <w:r w:rsidR="004826A1">
        <w:rPr>
          <w:rFonts w:ascii="Times New Roman" w:hAnsi="Times New Roman" w:cs="David" w:hint="eastAsia"/>
          <w:szCs w:val="24"/>
          <w:rtl/>
        </w:rPr>
        <w:t>–</w:t>
      </w:r>
      <w:r w:rsidR="004826A1">
        <w:rPr>
          <w:rFonts w:ascii="Times New Roman" w:hAnsi="Times New Roman" w:cs="David" w:hint="cs"/>
          <w:szCs w:val="24"/>
          <w:rtl/>
        </w:rPr>
        <w:t xml:space="preserve"> </w:t>
      </w:r>
      <w:r w:rsidR="007E2B8D">
        <w:rPr>
          <w:rFonts w:ascii="Times New Roman" w:hAnsi="Times New Roman" w:cs="David" w:hint="cs"/>
          <w:szCs w:val="24"/>
          <w:rtl/>
        </w:rPr>
        <w:t xml:space="preserve">ואילו </w:t>
      </w:r>
      <w:r w:rsidRPr="00232DB1">
        <w:rPr>
          <w:rFonts w:ascii="Times New Roman" w:hAnsi="Times New Roman" w:cs="David" w:hint="cs"/>
          <w:szCs w:val="24"/>
          <w:rtl/>
        </w:rPr>
        <w:t>הקטיוס</w:t>
      </w:r>
      <w:r w:rsidR="00AE387C" w:rsidRPr="00232DB1">
        <w:rPr>
          <w:rFonts w:ascii="Times New Roman" w:hAnsi="Times New Roman" w:cs="David" w:hint="cs"/>
          <w:szCs w:val="24"/>
          <w:rtl/>
        </w:rPr>
        <w:t>,</w:t>
      </w:r>
      <w:r w:rsidRPr="00232DB1">
        <w:rPr>
          <w:rFonts w:ascii="Times New Roman" w:hAnsi="Times New Roman" w:cs="David" w:hint="cs"/>
          <w:szCs w:val="24"/>
          <w:rtl/>
        </w:rPr>
        <w:t xml:space="preserve"> על פי הסיפור</w:t>
      </w:r>
      <w:r w:rsidR="00AE387C" w:rsidRPr="00232DB1">
        <w:rPr>
          <w:rFonts w:ascii="Times New Roman" w:hAnsi="Times New Roman" w:cs="David" w:hint="cs"/>
          <w:szCs w:val="24"/>
          <w:rtl/>
        </w:rPr>
        <w:t>,</w:t>
      </w:r>
      <w:r w:rsidRPr="00232DB1">
        <w:rPr>
          <w:rFonts w:ascii="Times New Roman" w:hAnsi="Times New Roman" w:cs="David" w:hint="cs"/>
          <w:szCs w:val="24"/>
          <w:rtl/>
        </w:rPr>
        <w:t xml:space="preserve"> מסוגל למנות</w:t>
      </w:r>
      <w:r w:rsidR="007E2B8D">
        <w:rPr>
          <w:rFonts w:ascii="Times New Roman" w:hAnsi="Times New Roman" w:cs="David" w:hint="cs"/>
          <w:szCs w:val="24"/>
          <w:rtl/>
        </w:rPr>
        <w:t xml:space="preserve"> שישה עשר</w:t>
      </w:r>
      <w:r w:rsidRPr="00232DB1">
        <w:rPr>
          <w:rFonts w:ascii="Times New Roman" w:hAnsi="Times New Roman" w:cs="David" w:hint="cs"/>
          <w:szCs w:val="24"/>
          <w:rtl/>
        </w:rPr>
        <w:t xml:space="preserve"> דורות של אבותיו המשתייכים לאצולה המקומית, ובחיבוריו, כפי שאנו יודעים, כלל גם משפחות אצולה נוספות</w:t>
      </w:r>
      <w:r w:rsidR="00AE387C" w:rsidRPr="00232DB1">
        <w:rPr>
          <w:rFonts w:ascii="Times New Roman" w:hAnsi="Times New Roman" w:cs="David" w:hint="cs"/>
          <w:szCs w:val="24"/>
          <w:rtl/>
        </w:rPr>
        <w:t>.</w:t>
      </w:r>
    </w:p>
    <w:p w:rsidR="00F50585" w:rsidRPr="00E97531" w:rsidRDefault="00F50585" w:rsidP="001A212B">
      <w:pPr>
        <w:spacing w:after="0" w:line="480" w:lineRule="auto"/>
        <w:ind w:firstLine="397"/>
        <w:rPr>
          <w:rFonts w:ascii="Times New Roman" w:hAnsi="Times New Roman" w:cs="David"/>
          <w:szCs w:val="24"/>
          <w:rtl/>
        </w:rPr>
      </w:pPr>
      <w:r w:rsidRPr="00232DB1">
        <w:rPr>
          <w:rFonts w:ascii="Times New Roman" w:hAnsi="Times New Roman" w:cs="David" w:hint="cs"/>
          <w:szCs w:val="24"/>
          <w:rtl/>
        </w:rPr>
        <w:t>מעשי</w:t>
      </w:r>
      <w:r w:rsidR="007E2B8D">
        <w:rPr>
          <w:rFonts w:ascii="Times New Roman" w:hAnsi="Times New Roman" w:cs="David" w:hint="cs"/>
          <w:szCs w:val="24"/>
          <w:rtl/>
        </w:rPr>
        <w:t>י</w:t>
      </w:r>
      <w:r w:rsidRPr="00232DB1">
        <w:rPr>
          <w:rFonts w:ascii="Times New Roman" w:hAnsi="Times New Roman" w:cs="David" w:hint="cs"/>
          <w:szCs w:val="24"/>
          <w:rtl/>
        </w:rPr>
        <w:t xml:space="preserve">ה דומה למסופר על הקטיוס סיפר אפלטון על סולון בחיבורו </w:t>
      </w:r>
      <w:r w:rsidR="007E2B8D">
        <w:rPr>
          <w:rFonts w:ascii="Times New Roman" w:hAnsi="Times New Roman" w:cs="David" w:hint="cs"/>
          <w:szCs w:val="24"/>
          <w:rtl/>
        </w:rPr>
        <w:t>'</w:t>
      </w:r>
      <w:r w:rsidRPr="00B77869">
        <w:rPr>
          <w:rFonts w:ascii="Times New Roman" w:hAnsi="Times New Roman" w:cs="David" w:hint="cs"/>
          <w:szCs w:val="24"/>
          <w:rtl/>
        </w:rPr>
        <w:t>טִימַיְאוֹס</w:t>
      </w:r>
      <w:r w:rsidR="007E2B8D">
        <w:rPr>
          <w:rFonts w:ascii="Times New Roman" w:hAnsi="Times New Roman" w:cs="David" w:hint="cs"/>
          <w:szCs w:val="24"/>
          <w:rtl/>
        </w:rPr>
        <w:t>'</w:t>
      </w:r>
      <w:r w:rsidRPr="00232DB1">
        <w:rPr>
          <w:rFonts w:ascii="Times New Roman" w:hAnsi="Times New Roman" w:cs="David" w:hint="cs"/>
          <w:szCs w:val="24"/>
          <w:rtl/>
        </w:rPr>
        <w:t xml:space="preserve"> (</w:t>
      </w:r>
      <w:r w:rsidRPr="00232DB1">
        <w:rPr>
          <w:rFonts w:ascii="Times New Roman" w:hAnsi="Times New Roman" w:cs="David"/>
          <w:szCs w:val="24"/>
        </w:rPr>
        <w:t>22e–24a</w:t>
      </w:r>
      <w:r w:rsidRPr="00232DB1">
        <w:rPr>
          <w:rFonts w:ascii="Times New Roman" w:hAnsi="Times New Roman" w:cs="David" w:hint="cs"/>
          <w:szCs w:val="24"/>
          <w:rtl/>
        </w:rPr>
        <w:t xml:space="preserve">). על פי המסופר, כאשר הגיע סולון למצרים וחקר על ימי קדם, סיפר להם את המסורות הקדומות ביותר של היוונים </w:t>
      </w:r>
      <w:r w:rsidR="007E2B8D">
        <w:rPr>
          <w:rFonts w:ascii="Times New Roman" w:hAnsi="Times New Roman" w:cs="David" w:hint="cs"/>
          <w:szCs w:val="24"/>
          <w:rtl/>
        </w:rPr>
        <w:t>"</w:t>
      </w:r>
      <w:r w:rsidRPr="00232DB1">
        <w:rPr>
          <w:rFonts w:ascii="Times New Roman" w:hAnsi="Times New Roman" w:cs="David" w:hint="cs"/>
          <w:szCs w:val="24"/>
          <w:rtl/>
        </w:rPr>
        <w:t>על פוֹרוֹנִיס, הנקרא האדם הראשון ועל נִיאוֹבֵּי, והמשיך לספר על דאוקליון ופירה וכיצד ניצלו אחרי המבול, ועל תולדות צאצאיהם, ובחשבו את מניין הדורות, ניסה לקבוע את מניין השנים שעברו מאותם מאורעות</w:t>
      </w:r>
      <w:r w:rsidR="007E2B8D">
        <w:rPr>
          <w:rFonts w:ascii="Times New Roman" w:hAnsi="Times New Roman" w:cs="David" w:hint="cs"/>
          <w:szCs w:val="24"/>
          <w:rtl/>
        </w:rPr>
        <w:t>"</w:t>
      </w:r>
      <w:r w:rsidRPr="00232DB1">
        <w:rPr>
          <w:rFonts w:ascii="Times New Roman" w:hAnsi="Times New Roman" w:cs="David" w:hint="cs"/>
          <w:szCs w:val="24"/>
          <w:rtl/>
        </w:rPr>
        <w:t>.</w:t>
      </w:r>
      <w:r w:rsidR="001A212B" w:rsidRPr="00232DB1">
        <w:rPr>
          <w:rStyle w:val="FootnoteReference"/>
          <w:rFonts w:ascii="Times New Roman" w:hAnsi="Times New Roman" w:cs="David"/>
          <w:szCs w:val="24"/>
          <w:rtl/>
        </w:rPr>
        <w:footnoteReference w:id="18"/>
      </w:r>
      <w:r w:rsidRPr="00232DB1">
        <w:rPr>
          <w:rFonts w:ascii="Times New Roman" w:hAnsi="Times New Roman" w:cs="David" w:hint="cs"/>
          <w:szCs w:val="24"/>
          <w:rtl/>
        </w:rPr>
        <w:t xml:space="preserve"> מסיפור התולדות בזעיר אנפין של סולון ניתן לשמוע על </w:t>
      </w:r>
      <w:r w:rsidR="00B74788">
        <w:rPr>
          <w:rFonts w:ascii="Times New Roman" w:hAnsi="Times New Roman" w:cs="David" w:hint="cs"/>
          <w:szCs w:val="24"/>
          <w:rtl/>
        </w:rPr>
        <w:t xml:space="preserve">אחת מן </w:t>
      </w:r>
      <w:r w:rsidRPr="00232DB1">
        <w:rPr>
          <w:rFonts w:ascii="Times New Roman" w:hAnsi="Times New Roman" w:cs="David" w:hint="cs"/>
          <w:szCs w:val="24"/>
          <w:rtl/>
        </w:rPr>
        <w:t>המסור</w:t>
      </w:r>
      <w:r w:rsidR="00B74788">
        <w:rPr>
          <w:rFonts w:ascii="Times New Roman" w:hAnsi="Times New Roman" w:cs="David" w:hint="cs"/>
          <w:szCs w:val="24"/>
          <w:rtl/>
        </w:rPr>
        <w:t>ו</w:t>
      </w:r>
      <w:r w:rsidRPr="00232DB1">
        <w:rPr>
          <w:rFonts w:ascii="Times New Roman" w:hAnsi="Times New Roman" w:cs="David" w:hint="cs"/>
          <w:szCs w:val="24"/>
          <w:rtl/>
        </w:rPr>
        <w:t>ת הגנאלוגי</w:t>
      </w:r>
      <w:r w:rsidR="00B74788">
        <w:rPr>
          <w:rFonts w:ascii="Times New Roman" w:hAnsi="Times New Roman" w:cs="David" w:hint="cs"/>
          <w:szCs w:val="24"/>
          <w:rtl/>
        </w:rPr>
        <w:t>ו</w:t>
      </w:r>
      <w:r w:rsidRPr="00232DB1">
        <w:rPr>
          <w:rFonts w:ascii="Times New Roman" w:hAnsi="Times New Roman" w:cs="David" w:hint="cs"/>
          <w:szCs w:val="24"/>
          <w:rtl/>
        </w:rPr>
        <w:t>ת המרכזי</w:t>
      </w:r>
      <w:r w:rsidR="00B74788">
        <w:rPr>
          <w:rFonts w:ascii="Times New Roman" w:hAnsi="Times New Roman" w:cs="David" w:hint="cs"/>
          <w:szCs w:val="24"/>
          <w:rtl/>
        </w:rPr>
        <w:t>ו</w:t>
      </w:r>
      <w:r w:rsidRPr="00232DB1">
        <w:rPr>
          <w:rFonts w:ascii="Times New Roman" w:hAnsi="Times New Roman" w:cs="David" w:hint="cs"/>
          <w:szCs w:val="24"/>
          <w:rtl/>
        </w:rPr>
        <w:t>ת בימי אפלטון</w:t>
      </w:r>
      <w:r w:rsidR="00B74788">
        <w:rPr>
          <w:rFonts w:ascii="Times New Roman" w:hAnsi="Times New Roman" w:cs="David" w:hint="cs"/>
          <w:szCs w:val="24"/>
          <w:rtl/>
        </w:rPr>
        <w:t>,</w:t>
      </w:r>
      <w:r w:rsidRPr="00232DB1">
        <w:rPr>
          <w:rFonts w:ascii="Times New Roman" w:hAnsi="Times New Roman" w:cs="David" w:hint="cs"/>
          <w:szCs w:val="24"/>
          <w:rtl/>
        </w:rPr>
        <w:t xml:space="preserve"> </w:t>
      </w:r>
      <w:r w:rsidR="00B74788">
        <w:rPr>
          <w:rFonts w:ascii="Times New Roman" w:hAnsi="Times New Roman" w:cs="David" w:hint="cs"/>
          <w:szCs w:val="24"/>
          <w:rtl/>
        </w:rPr>
        <w:t xml:space="preserve">שרווחה </w:t>
      </w:r>
      <w:r w:rsidRPr="00232DB1">
        <w:rPr>
          <w:rFonts w:ascii="Times New Roman" w:hAnsi="Times New Roman" w:cs="David" w:hint="cs"/>
          <w:szCs w:val="24"/>
          <w:rtl/>
        </w:rPr>
        <w:t xml:space="preserve">כנראה </w:t>
      </w:r>
      <w:r w:rsidR="00B74788">
        <w:rPr>
          <w:rFonts w:ascii="Times New Roman" w:hAnsi="Times New Roman" w:cs="David" w:hint="cs"/>
          <w:szCs w:val="24"/>
          <w:rtl/>
        </w:rPr>
        <w:t xml:space="preserve">גם </w:t>
      </w:r>
      <w:r w:rsidRPr="00232DB1">
        <w:rPr>
          <w:rFonts w:ascii="Times New Roman" w:hAnsi="Times New Roman" w:cs="David" w:hint="cs"/>
          <w:szCs w:val="24"/>
          <w:rtl/>
        </w:rPr>
        <w:t xml:space="preserve">לפני </w:t>
      </w:r>
      <w:r w:rsidR="00B74788">
        <w:rPr>
          <w:rFonts w:ascii="Times New Roman" w:hAnsi="Times New Roman" w:cs="David" w:hint="cs"/>
          <w:szCs w:val="24"/>
          <w:rtl/>
        </w:rPr>
        <w:t>זמנו</w:t>
      </w:r>
      <w:r w:rsidRPr="00232DB1">
        <w:rPr>
          <w:rFonts w:ascii="Times New Roman" w:hAnsi="Times New Roman" w:cs="David" w:hint="cs"/>
          <w:szCs w:val="24"/>
          <w:rtl/>
        </w:rPr>
        <w:t xml:space="preserve">, </w:t>
      </w:r>
      <w:r w:rsidR="007E2B8D">
        <w:rPr>
          <w:rFonts w:ascii="Times New Roman" w:hAnsi="Times New Roman" w:cs="David" w:hint="cs"/>
          <w:szCs w:val="24"/>
          <w:rtl/>
        </w:rPr>
        <w:t xml:space="preserve">שכללה </w:t>
      </w:r>
      <w:r w:rsidRPr="00232DB1">
        <w:rPr>
          <w:rFonts w:ascii="Times New Roman" w:hAnsi="Times New Roman" w:cs="David" w:hint="cs"/>
          <w:szCs w:val="24"/>
          <w:rtl/>
        </w:rPr>
        <w:t>בראשית הדורות את המבול וגיבור המבול דאוקליון והמשיכה בוודאי</w:t>
      </w:r>
      <w:r w:rsidRPr="00232DB1">
        <w:rPr>
          <w:rFonts w:ascii="Times New Roman" w:hAnsi="Times New Roman" w:cs="David" w:hint="cs"/>
          <w:szCs w:val="24"/>
        </w:rPr>
        <w:t xml:space="preserve"> </w:t>
      </w:r>
      <w:r w:rsidRPr="00232DB1">
        <w:rPr>
          <w:rFonts w:ascii="Times New Roman" w:hAnsi="Times New Roman" w:cs="David" w:hint="cs"/>
          <w:szCs w:val="24"/>
          <w:rtl/>
        </w:rPr>
        <w:t>עם צאצאו הֶלֵן, אבי היוונים</w:t>
      </w:r>
      <w:r w:rsidR="005A21BE">
        <w:rPr>
          <w:rFonts w:ascii="Times New Roman" w:hAnsi="Times New Roman" w:cs="David" w:hint="cs"/>
          <w:szCs w:val="24"/>
          <w:rtl/>
        </w:rPr>
        <w:t>, כפי שמוצאים במקורות רבים אחרים.</w:t>
      </w:r>
    </w:p>
    <w:p w:rsidR="007702E9" w:rsidRPr="00232DB1" w:rsidRDefault="007702E9" w:rsidP="00F1727E">
      <w:pPr>
        <w:spacing w:after="0" w:line="480" w:lineRule="auto"/>
        <w:rPr>
          <w:rFonts w:ascii="Times New Roman" w:hAnsi="Times New Roman" w:cs="David"/>
          <w:szCs w:val="24"/>
          <w:rtl/>
        </w:rPr>
      </w:pPr>
    </w:p>
    <w:p w:rsidR="00A100AD" w:rsidRPr="00232DB1" w:rsidRDefault="00A100AD" w:rsidP="00F1727E">
      <w:pPr>
        <w:spacing w:after="120" w:line="480" w:lineRule="auto"/>
        <w:rPr>
          <w:rFonts w:ascii="Times New Roman" w:hAnsi="Times New Roman" w:cs="David"/>
          <w:b/>
          <w:bCs/>
          <w:szCs w:val="24"/>
          <w:rtl/>
        </w:rPr>
      </w:pPr>
      <w:r w:rsidRPr="00580173">
        <w:rPr>
          <w:rFonts w:ascii="Times New Roman" w:hAnsi="Times New Roman" w:cs="David" w:hint="cs"/>
          <w:b/>
          <w:bCs/>
          <w:szCs w:val="24"/>
          <w:rtl/>
        </w:rPr>
        <w:t>ג. תפוצת הסוגה באגן הים התיכון</w:t>
      </w:r>
      <w:r w:rsidR="00A450CA" w:rsidRPr="00580173">
        <w:rPr>
          <w:rFonts w:ascii="Times New Roman" w:hAnsi="Times New Roman" w:cs="David" w:hint="cs"/>
          <w:b/>
          <w:bCs/>
          <w:szCs w:val="24"/>
          <w:rtl/>
        </w:rPr>
        <w:t xml:space="preserve"> המזרחי</w:t>
      </w:r>
    </w:p>
    <w:p w:rsidR="00580173" w:rsidRDefault="00640CD8" w:rsidP="00867C86">
      <w:pPr>
        <w:spacing w:after="0" w:line="480" w:lineRule="auto"/>
        <w:rPr>
          <w:rFonts w:ascii="Times New Roman" w:hAnsi="Times New Roman" w:cs="David"/>
          <w:szCs w:val="24"/>
          <w:rtl/>
        </w:rPr>
      </w:pPr>
      <w:r w:rsidRPr="00232DB1">
        <w:rPr>
          <w:rFonts w:ascii="Times New Roman" w:hAnsi="Times New Roman" w:cs="David" w:hint="cs"/>
          <w:szCs w:val="24"/>
          <w:rtl/>
        </w:rPr>
        <w:t xml:space="preserve">לאור מרכזיותו </w:t>
      </w:r>
      <w:r w:rsidR="008B2CDF">
        <w:rPr>
          <w:rFonts w:ascii="Times New Roman" w:hAnsi="Times New Roman" w:cs="David" w:hint="cs"/>
          <w:szCs w:val="24"/>
          <w:rtl/>
        </w:rPr>
        <w:t xml:space="preserve">של המבול </w:t>
      </w:r>
      <w:r w:rsidRPr="00232DB1">
        <w:rPr>
          <w:rFonts w:ascii="Times New Roman" w:hAnsi="Times New Roman" w:cs="David" w:hint="cs"/>
          <w:szCs w:val="24"/>
          <w:rtl/>
        </w:rPr>
        <w:t xml:space="preserve">ברשימות המלכים המסופוטמיות ובספרות המזרח הקדום בכלל </w:t>
      </w:r>
      <w:r>
        <w:rPr>
          <w:rFonts w:ascii="Times New Roman" w:hAnsi="Times New Roman" w:cs="David" w:hint="cs"/>
          <w:szCs w:val="24"/>
          <w:rtl/>
        </w:rPr>
        <w:t xml:space="preserve">ניתן להבין מדוע </w:t>
      </w:r>
      <w:r w:rsidR="008B2CDF">
        <w:rPr>
          <w:rFonts w:ascii="Times New Roman" w:hAnsi="Times New Roman" w:cs="David" w:hint="cs"/>
          <w:szCs w:val="24"/>
          <w:rtl/>
        </w:rPr>
        <w:t xml:space="preserve">נתפס גיבור המבול גם כדמות מרכזית בגנאלוגיות היווניות והמקראיות. אולם </w:t>
      </w:r>
      <w:r w:rsidR="000B6C0E" w:rsidRPr="00232DB1">
        <w:rPr>
          <w:rFonts w:ascii="Times New Roman" w:hAnsi="Times New Roman" w:cs="David" w:hint="cs"/>
          <w:szCs w:val="24"/>
          <w:rtl/>
        </w:rPr>
        <w:t>ה</w:t>
      </w:r>
      <w:r w:rsidR="0036167B" w:rsidRPr="00232DB1">
        <w:rPr>
          <w:rFonts w:ascii="Times New Roman" w:hAnsi="Times New Roman" w:cs="David" w:hint="cs"/>
          <w:szCs w:val="24"/>
          <w:rtl/>
        </w:rPr>
        <w:t xml:space="preserve">דפוס </w:t>
      </w:r>
      <w:r w:rsidR="000B6C0E" w:rsidRPr="00232DB1">
        <w:rPr>
          <w:rFonts w:ascii="Times New Roman" w:hAnsi="Times New Roman" w:cs="David" w:hint="cs"/>
          <w:szCs w:val="24"/>
          <w:rtl/>
        </w:rPr>
        <w:t>ה</w:t>
      </w:r>
      <w:r w:rsidR="0036167B" w:rsidRPr="00232DB1">
        <w:rPr>
          <w:rFonts w:ascii="Times New Roman" w:hAnsi="Times New Roman" w:cs="David" w:hint="cs"/>
          <w:szCs w:val="24"/>
          <w:rtl/>
        </w:rPr>
        <w:t xml:space="preserve">גנאלוגי </w:t>
      </w:r>
      <w:r w:rsidR="00DE3ECF" w:rsidRPr="00232DB1">
        <w:rPr>
          <w:rFonts w:ascii="Times New Roman" w:hAnsi="Times New Roman" w:cs="David" w:hint="cs"/>
          <w:szCs w:val="24"/>
          <w:rtl/>
        </w:rPr>
        <w:t>התולה את רשימת הדורות בגיבור המבול</w:t>
      </w:r>
      <w:r w:rsidR="0036167B" w:rsidRPr="00232DB1">
        <w:rPr>
          <w:rFonts w:ascii="Times New Roman" w:hAnsi="Times New Roman" w:cs="David" w:hint="cs"/>
          <w:szCs w:val="24"/>
          <w:rtl/>
        </w:rPr>
        <w:t xml:space="preserve"> אינו מגיע ממסופוטמיה</w:t>
      </w:r>
      <w:r w:rsidR="00121A32" w:rsidRPr="00232DB1">
        <w:rPr>
          <w:rFonts w:ascii="Times New Roman" w:hAnsi="Times New Roman" w:cs="David" w:hint="cs"/>
          <w:szCs w:val="24"/>
          <w:rtl/>
        </w:rPr>
        <w:t>,</w:t>
      </w:r>
      <w:r w:rsidR="0036167B" w:rsidRPr="00232DB1">
        <w:rPr>
          <w:rFonts w:ascii="Times New Roman" w:hAnsi="Times New Roman" w:cs="David" w:hint="cs"/>
          <w:szCs w:val="24"/>
          <w:rtl/>
        </w:rPr>
        <w:t xml:space="preserve"> שכן </w:t>
      </w:r>
      <w:r w:rsidR="00EA279C">
        <w:rPr>
          <w:rFonts w:ascii="Times New Roman" w:hAnsi="Times New Roman" w:cs="David" w:hint="cs"/>
          <w:szCs w:val="24"/>
          <w:rtl/>
        </w:rPr>
        <w:t>במקורות המסופוטמיים אין רשימה מסודרת המתארת את השת</w:t>
      </w:r>
      <w:r w:rsidR="001F1C82">
        <w:rPr>
          <w:rFonts w:ascii="Times New Roman" w:hAnsi="Times New Roman" w:cs="David" w:hint="cs"/>
          <w:szCs w:val="24"/>
          <w:rtl/>
        </w:rPr>
        <w:t>ל</w:t>
      </w:r>
      <w:r w:rsidR="00EA279C">
        <w:rPr>
          <w:rFonts w:ascii="Times New Roman" w:hAnsi="Times New Roman" w:cs="David" w:hint="cs"/>
          <w:szCs w:val="24"/>
          <w:rtl/>
        </w:rPr>
        <w:t>שלות אבות העולם מבני</w:t>
      </w:r>
      <w:r w:rsidR="001F1C82">
        <w:rPr>
          <w:rFonts w:ascii="Times New Roman" w:hAnsi="Times New Roman" w:cs="David" w:hint="cs"/>
          <w:szCs w:val="24"/>
          <w:rtl/>
        </w:rPr>
        <w:t>ו</w:t>
      </w:r>
      <w:r w:rsidR="00EA279C">
        <w:rPr>
          <w:rFonts w:ascii="Times New Roman" w:hAnsi="Times New Roman" w:cs="David" w:hint="cs"/>
          <w:szCs w:val="24"/>
          <w:rtl/>
        </w:rPr>
        <w:t xml:space="preserve"> </w:t>
      </w:r>
      <w:r w:rsidR="001F1C82">
        <w:rPr>
          <w:rFonts w:ascii="Times New Roman" w:hAnsi="Times New Roman" w:cs="David" w:hint="cs"/>
          <w:szCs w:val="24"/>
          <w:rtl/>
        </w:rPr>
        <w:t xml:space="preserve">של </w:t>
      </w:r>
      <w:r w:rsidR="00EA279C">
        <w:rPr>
          <w:rFonts w:ascii="Times New Roman" w:hAnsi="Times New Roman" w:cs="David" w:hint="cs"/>
          <w:szCs w:val="24"/>
          <w:rtl/>
        </w:rPr>
        <w:t xml:space="preserve">גיבור המבול. רעיון זה מצוי </w:t>
      </w:r>
      <w:r w:rsidR="00D060D0" w:rsidRPr="00232DB1">
        <w:rPr>
          <w:rFonts w:ascii="Times New Roman" w:hAnsi="Times New Roman" w:cs="David" w:hint="cs"/>
          <w:szCs w:val="24"/>
          <w:rtl/>
        </w:rPr>
        <w:t>רק ב</w:t>
      </w:r>
      <w:r w:rsidR="001F1C82">
        <w:rPr>
          <w:rFonts w:ascii="Times New Roman" w:hAnsi="Times New Roman" w:cs="David" w:hint="cs"/>
          <w:szCs w:val="24"/>
          <w:rtl/>
        </w:rPr>
        <w:t xml:space="preserve">מקרא </w:t>
      </w:r>
      <w:r w:rsidR="001F1C82" w:rsidRPr="00232DB1">
        <w:rPr>
          <w:rFonts w:ascii="Times New Roman" w:hAnsi="Times New Roman" w:cs="David" w:hint="cs"/>
          <w:szCs w:val="24"/>
          <w:rtl/>
        </w:rPr>
        <w:t>(בר</w:t>
      </w:r>
      <w:r w:rsidR="00867C86">
        <w:rPr>
          <w:rFonts w:ascii="Times New Roman" w:hAnsi="Times New Roman" w:cs="David" w:hint="cs"/>
          <w:szCs w:val="24"/>
          <w:rtl/>
        </w:rPr>
        <w:t>'</w:t>
      </w:r>
      <w:r w:rsidR="001F1C82" w:rsidRPr="00232DB1">
        <w:rPr>
          <w:rFonts w:ascii="Times New Roman" w:hAnsi="Times New Roman" w:cs="David" w:hint="cs"/>
          <w:szCs w:val="24"/>
          <w:rtl/>
        </w:rPr>
        <w:t xml:space="preserve"> י)</w:t>
      </w:r>
      <w:r w:rsidR="001F1C82">
        <w:rPr>
          <w:rFonts w:ascii="Times New Roman" w:hAnsi="Times New Roman" w:cs="David" w:hint="cs"/>
          <w:szCs w:val="24"/>
          <w:rtl/>
        </w:rPr>
        <w:t xml:space="preserve"> ובמסורות הגנאלוגיות והמיתוגרפיות היווניות</w:t>
      </w:r>
      <w:r w:rsidR="00D060D0" w:rsidRPr="00232DB1">
        <w:rPr>
          <w:rFonts w:ascii="Times New Roman" w:hAnsi="Times New Roman" w:cs="David" w:hint="cs"/>
          <w:szCs w:val="24"/>
          <w:rtl/>
        </w:rPr>
        <w:t xml:space="preserve">. </w:t>
      </w:r>
      <w:r w:rsidR="00EA279C">
        <w:rPr>
          <w:rFonts w:ascii="Times New Roman" w:hAnsi="Times New Roman" w:cs="David" w:hint="cs"/>
          <w:szCs w:val="24"/>
          <w:rtl/>
        </w:rPr>
        <w:t>יחד עם זאת</w:t>
      </w:r>
      <w:r w:rsidR="00580173">
        <w:rPr>
          <w:rFonts w:ascii="Times New Roman" w:hAnsi="Times New Roman" w:cs="David" w:hint="cs"/>
          <w:szCs w:val="24"/>
          <w:rtl/>
        </w:rPr>
        <w:t xml:space="preserve"> יש לציין כי </w:t>
      </w:r>
      <w:r w:rsidR="008B2CDF">
        <w:rPr>
          <w:rFonts w:ascii="Times New Roman" w:hAnsi="Times New Roman" w:cs="David" w:hint="cs"/>
          <w:szCs w:val="24"/>
          <w:rtl/>
        </w:rPr>
        <w:t>רעיון זה לא נוצר לראשונה בספרות היוונית, כיוון שסיפור המבול הגיע לעולם היווני מן המזרח, ועל אף שגיבור המבול תפס מקום מרכזי במסורות הגנאלוגיות, סיפור המבול עצמו לא זכה למקום מרכזי בספרות ובמי</w:t>
      </w:r>
      <w:r w:rsidR="00901485">
        <w:rPr>
          <w:rFonts w:ascii="Times New Roman" w:hAnsi="Times New Roman" w:cs="David" w:hint="cs"/>
          <w:szCs w:val="24"/>
          <w:rtl/>
        </w:rPr>
        <w:t>תולוגיה היווני כמו במזרח הקדום.</w:t>
      </w:r>
    </w:p>
    <w:p w:rsidR="00D060D0" w:rsidRPr="00232DB1" w:rsidRDefault="00867C86" w:rsidP="00867C86">
      <w:pPr>
        <w:spacing w:after="0" w:line="480" w:lineRule="auto"/>
        <w:ind w:firstLine="397"/>
        <w:rPr>
          <w:rFonts w:ascii="Times New Roman" w:hAnsi="Times New Roman" w:cs="David"/>
          <w:szCs w:val="24"/>
          <w:rtl/>
        </w:rPr>
      </w:pPr>
      <w:r>
        <w:rPr>
          <w:rFonts w:ascii="Times New Roman" w:hAnsi="Times New Roman" w:cs="David" w:hint="cs"/>
          <w:szCs w:val="24"/>
          <w:rtl/>
        </w:rPr>
        <w:t>הואיל ו</w:t>
      </w:r>
      <w:r w:rsidR="00D060D0" w:rsidRPr="00EA279C">
        <w:rPr>
          <w:rFonts w:ascii="Times New Roman" w:hAnsi="Times New Roman" w:cs="David" w:hint="cs"/>
          <w:szCs w:val="24"/>
          <w:rtl/>
        </w:rPr>
        <w:t xml:space="preserve">לא ניכר כי </w:t>
      </w:r>
      <w:r w:rsidR="005D02C7" w:rsidRPr="00EA279C">
        <w:rPr>
          <w:rFonts w:ascii="Times New Roman" w:hAnsi="Times New Roman" w:cs="David" w:hint="cs"/>
          <w:szCs w:val="24"/>
          <w:rtl/>
        </w:rPr>
        <w:t>ה</w:t>
      </w:r>
      <w:r w:rsidR="00D060D0" w:rsidRPr="00EA279C">
        <w:rPr>
          <w:rFonts w:ascii="Times New Roman" w:hAnsi="Times New Roman" w:cs="David" w:hint="cs"/>
          <w:szCs w:val="24"/>
          <w:rtl/>
        </w:rPr>
        <w:t>ספרות היוונית והמקראית השפיעו זו על זו</w:t>
      </w:r>
      <w:r w:rsidR="00D83554">
        <w:rPr>
          <w:rFonts w:ascii="Times New Roman" w:hAnsi="Times New Roman" w:cs="David" w:hint="cs"/>
          <w:szCs w:val="24"/>
          <w:rtl/>
        </w:rPr>
        <w:t xml:space="preserve"> במישרין</w:t>
      </w:r>
      <w:r w:rsidR="00D060D0" w:rsidRPr="00EA279C">
        <w:rPr>
          <w:rFonts w:ascii="Times New Roman" w:hAnsi="Times New Roman" w:cs="David" w:hint="cs"/>
          <w:szCs w:val="24"/>
          <w:rtl/>
        </w:rPr>
        <w:t>,</w:t>
      </w:r>
      <w:r w:rsidR="00D060D0" w:rsidRPr="00232DB1">
        <w:rPr>
          <w:rFonts w:ascii="Times New Roman" w:hAnsi="Times New Roman" w:cs="David" w:hint="cs"/>
          <w:szCs w:val="24"/>
          <w:rtl/>
        </w:rPr>
        <w:t xml:space="preserve"> מתקבל על הדעת כי דפוסים גנאלוגיים אלו נוצרו בקרב סופרי הלבנט והמרחב הסורי, אשר אימצו את המסורות </w:t>
      </w:r>
      <w:r w:rsidR="00D060D0" w:rsidRPr="00232DB1">
        <w:rPr>
          <w:rFonts w:ascii="Times New Roman" w:hAnsi="Times New Roman" w:cs="David" w:hint="cs"/>
          <w:szCs w:val="24"/>
          <w:rtl/>
        </w:rPr>
        <w:lastRenderedPageBreak/>
        <w:t xml:space="preserve">המסופוטמיות בשלב מוקדם, עיבדו אותו לפי צרכיהם, ומשם חלחלו </w:t>
      </w:r>
      <w:r w:rsidR="005D02C7" w:rsidRPr="00232DB1">
        <w:rPr>
          <w:rFonts w:ascii="Times New Roman" w:hAnsi="Times New Roman" w:cs="David" w:hint="cs"/>
          <w:szCs w:val="24"/>
          <w:rtl/>
        </w:rPr>
        <w:t>דפוסים</w:t>
      </w:r>
      <w:r w:rsidR="00D060D0" w:rsidRPr="00232DB1">
        <w:rPr>
          <w:rFonts w:ascii="Times New Roman" w:hAnsi="Times New Roman" w:cs="David" w:hint="cs"/>
          <w:szCs w:val="24"/>
          <w:rtl/>
        </w:rPr>
        <w:t xml:space="preserve"> אלו אל שאר </w:t>
      </w:r>
      <w:r w:rsidR="0036167B" w:rsidRPr="00232DB1">
        <w:rPr>
          <w:rFonts w:ascii="Times New Roman" w:hAnsi="Times New Roman" w:cs="David" w:hint="cs"/>
          <w:szCs w:val="24"/>
          <w:rtl/>
        </w:rPr>
        <w:t>ה</w:t>
      </w:r>
      <w:r w:rsidR="00D060D0" w:rsidRPr="00232DB1">
        <w:rPr>
          <w:rFonts w:ascii="Times New Roman" w:hAnsi="Times New Roman" w:cs="David" w:hint="cs"/>
          <w:szCs w:val="24"/>
          <w:rtl/>
        </w:rPr>
        <w:t xml:space="preserve">תרבויות </w:t>
      </w:r>
      <w:r w:rsidR="0036167B" w:rsidRPr="00232DB1">
        <w:rPr>
          <w:rFonts w:ascii="Times New Roman" w:hAnsi="Times New Roman" w:cs="David" w:hint="cs"/>
          <w:szCs w:val="24"/>
          <w:rtl/>
        </w:rPr>
        <w:t xml:space="preserve">של </w:t>
      </w:r>
      <w:r w:rsidR="00121A32" w:rsidRPr="00232DB1">
        <w:rPr>
          <w:rFonts w:ascii="Times New Roman" w:hAnsi="Times New Roman" w:cs="David" w:hint="cs"/>
          <w:szCs w:val="24"/>
          <w:rtl/>
        </w:rPr>
        <w:t>מזרח</w:t>
      </w:r>
      <w:r w:rsidR="00D060D0" w:rsidRPr="00232DB1">
        <w:rPr>
          <w:rFonts w:ascii="Times New Roman" w:hAnsi="Times New Roman" w:cs="David" w:hint="cs"/>
          <w:szCs w:val="24"/>
          <w:rtl/>
        </w:rPr>
        <w:t xml:space="preserve"> הים התיכון</w:t>
      </w:r>
      <w:r w:rsidR="00121A32" w:rsidRPr="00232DB1">
        <w:rPr>
          <w:rFonts w:ascii="Times New Roman" w:hAnsi="Times New Roman" w:cs="David" w:hint="cs"/>
          <w:szCs w:val="24"/>
          <w:rtl/>
        </w:rPr>
        <w:t xml:space="preserve"> הקדום</w:t>
      </w:r>
      <w:r w:rsidR="00D060D0" w:rsidRPr="00232DB1">
        <w:rPr>
          <w:rFonts w:ascii="Times New Roman" w:hAnsi="Times New Roman" w:cs="David" w:hint="cs"/>
          <w:szCs w:val="24"/>
          <w:rtl/>
        </w:rPr>
        <w:t xml:space="preserve">. נראה לפיכך כי הן הסופרים הישראליים הן הסופרים היווניים אימצו דפוס זה לאחר שכבר התבסס באגן הים התיכון המזרחי, ושילבו </w:t>
      </w:r>
      <w:r w:rsidR="00901485">
        <w:rPr>
          <w:rFonts w:ascii="Times New Roman" w:hAnsi="Times New Roman" w:cs="David" w:hint="cs"/>
          <w:szCs w:val="24"/>
          <w:rtl/>
        </w:rPr>
        <w:t>בו את המסורות הייחודיות לעולמם.</w:t>
      </w:r>
    </w:p>
    <w:p w:rsidR="00151E8B" w:rsidRPr="00232DB1" w:rsidRDefault="00D060D0" w:rsidP="00BD50E7">
      <w:pPr>
        <w:spacing w:after="0" w:line="480" w:lineRule="auto"/>
        <w:ind w:firstLine="397"/>
        <w:rPr>
          <w:rFonts w:ascii="Times New Roman" w:hAnsi="Times New Roman" w:cs="David"/>
          <w:szCs w:val="24"/>
          <w:rtl/>
        </w:rPr>
      </w:pPr>
      <w:r w:rsidRPr="00232DB1">
        <w:rPr>
          <w:rFonts w:ascii="Times New Roman" w:hAnsi="Times New Roman" w:cs="David" w:hint="cs"/>
          <w:szCs w:val="24"/>
          <w:rtl/>
        </w:rPr>
        <w:t>התקופה שבה החלו המסורות הי</w:t>
      </w:r>
      <w:r w:rsidR="00D83554">
        <w:rPr>
          <w:rFonts w:ascii="Times New Roman" w:hAnsi="Times New Roman" w:cs="David" w:hint="cs"/>
          <w:szCs w:val="24"/>
          <w:rtl/>
        </w:rPr>
        <w:t xml:space="preserve">ווניות הללו לעלות על הכתב, בין </w:t>
      </w:r>
      <w:r w:rsidRPr="00232DB1">
        <w:rPr>
          <w:rFonts w:ascii="Times New Roman" w:hAnsi="Times New Roman" w:cs="David" w:hint="cs"/>
          <w:szCs w:val="24"/>
          <w:rtl/>
        </w:rPr>
        <w:t xml:space="preserve">מאה </w:t>
      </w:r>
      <w:r w:rsidR="00D83554">
        <w:rPr>
          <w:rFonts w:ascii="Times New Roman" w:hAnsi="Times New Roman" w:cs="David" w:hint="cs"/>
          <w:szCs w:val="24"/>
          <w:rtl/>
        </w:rPr>
        <w:t>ז'</w:t>
      </w:r>
      <w:r w:rsidRPr="00232DB1">
        <w:rPr>
          <w:rFonts w:ascii="Times New Roman" w:hAnsi="Times New Roman" w:cs="David" w:hint="cs"/>
          <w:szCs w:val="24"/>
          <w:rtl/>
        </w:rPr>
        <w:t xml:space="preserve"> למאה </w:t>
      </w:r>
      <w:r w:rsidR="00D83554">
        <w:rPr>
          <w:rFonts w:ascii="Times New Roman" w:hAnsi="Times New Roman" w:cs="David" w:hint="cs"/>
          <w:szCs w:val="24"/>
          <w:rtl/>
        </w:rPr>
        <w:t>ו'</w:t>
      </w:r>
      <w:r w:rsidRPr="00232DB1">
        <w:rPr>
          <w:rFonts w:ascii="Times New Roman" w:hAnsi="Times New Roman" w:cs="David" w:hint="cs"/>
          <w:szCs w:val="24"/>
          <w:rtl/>
        </w:rPr>
        <w:t xml:space="preserve"> לפ</w:t>
      </w:r>
      <w:r w:rsidR="00D83554">
        <w:rPr>
          <w:rFonts w:ascii="Times New Roman" w:hAnsi="Times New Roman" w:cs="David" w:hint="cs"/>
          <w:szCs w:val="24"/>
          <w:rtl/>
        </w:rPr>
        <w:t>סה"</w:t>
      </w:r>
      <w:r w:rsidRPr="00232DB1">
        <w:rPr>
          <w:rFonts w:ascii="Times New Roman" w:hAnsi="Times New Roman" w:cs="David" w:hint="cs"/>
          <w:szCs w:val="24"/>
          <w:rtl/>
        </w:rPr>
        <w:t>נ, כונתה זה מכבר בפי חוקרי האמנות העתיקה 'תקופת ההתמזרחות' (</w:t>
      </w:r>
      <w:r w:rsidRPr="00232DB1">
        <w:rPr>
          <w:rFonts w:ascii="Times New Roman" w:hAnsi="Times New Roman" w:cs="David"/>
          <w:szCs w:val="24"/>
        </w:rPr>
        <w:t>Orientalizing period</w:t>
      </w:r>
      <w:r w:rsidRPr="00232DB1">
        <w:rPr>
          <w:rFonts w:ascii="Times New Roman" w:hAnsi="Times New Roman" w:cs="David" w:hint="cs"/>
          <w:szCs w:val="24"/>
          <w:rtl/>
        </w:rPr>
        <w:t>).</w:t>
      </w:r>
      <w:r w:rsidR="002E4E4B" w:rsidRPr="00232DB1">
        <w:rPr>
          <w:rStyle w:val="FootnoteReference"/>
          <w:rFonts w:ascii="Times New Roman" w:hAnsi="Times New Roman" w:cs="David"/>
          <w:szCs w:val="24"/>
          <w:rtl/>
        </w:rPr>
        <w:footnoteReference w:id="19"/>
      </w:r>
      <w:r w:rsidRPr="00232DB1">
        <w:rPr>
          <w:rFonts w:ascii="Times New Roman" w:hAnsi="Times New Roman" w:cs="David" w:hint="cs"/>
          <w:szCs w:val="24"/>
          <w:rtl/>
        </w:rPr>
        <w:t xml:space="preserve"> בתקופה זו זנחו לפתע אומני הכדים של ערי יוון את הסגנון הגיאומטרי שרווח עד אותה ע</w:t>
      </w:r>
      <w:r w:rsidR="00867C86">
        <w:rPr>
          <w:rFonts w:ascii="Times New Roman" w:hAnsi="Times New Roman" w:cs="David" w:hint="cs"/>
          <w:szCs w:val="24"/>
          <w:rtl/>
        </w:rPr>
        <w:t>ת, והמירו אותו בסגנון המושפע מא</w:t>
      </w:r>
      <w:r w:rsidRPr="00232DB1">
        <w:rPr>
          <w:rFonts w:ascii="Times New Roman" w:hAnsi="Times New Roman" w:cs="David" w:hint="cs"/>
          <w:szCs w:val="24"/>
          <w:rtl/>
        </w:rPr>
        <w:t xml:space="preserve">מנות המזרח הקדום בן זמנם. במיוחד ניכרת זיקה לאמנות של מרחב צפון הלבנט וצפון סוריה, </w:t>
      </w:r>
      <w:r w:rsidR="00D83554">
        <w:rPr>
          <w:rFonts w:ascii="Times New Roman" w:hAnsi="Times New Roman" w:cs="David" w:hint="cs"/>
          <w:szCs w:val="24"/>
          <w:rtl/>
        </w:rPr>
        <w:t xml:space="preserve">שהיה </w:t>
      </w:r>
      <w:r w:rsidRPr="00232DB1">
        <w:rPr>
          <w:rFonts w:ascii="Times New Roman" w:hAnsi="Times New Roman" w:cs="David" w:hint="cs"/>
          <w:szCs w:val="24"/>
          <w:rtl/>
        </w:rPr>
        <w:t>נקודת מפגש מרכזית לתרבויות מזרח הים התיכון הקדום בתקופה זו. בתחילת</w:t>
      </w:r>
      <w:r w:rsidR="00580173">
        <w:rPr>
          <w:rFonts w:ascii="Times New Roman" w:hAnsi="Times New Roman" w:cs="David" w:hint="cs"/>
          <w:szCs w:val="24"/>
          <w:rtl/>
        </w:rPr>
        <w:t>ה</w:t>
      </w:r>
      <w:r w:rsidRPr="00232DB1">
        <w:rPr>
          <w:rFonts w:ascii="Times New Roman" w:hAnsi="Times New Roman" w:cs="David" w:hint="cs"/>
          <w:szCs w:val="24"/>
          <w:rtl/>
        </w:rPr>
        <w:t xml:space="preserve"> </w:t>
      </w:r>
      <w:r w:rsidR="00580173">
        <w:rPr>
          <w:rFonts w:ascii="Times New Roman" w:hAnsi="Times New Roman" w:cs="David" w:hint="cs"/>
          <w:szCs w:val="24"/>
          <w:rtl/>
        </w:rPr>
        <w:t>של תקופה זו</w:t>
      </w:r>
      <w:r w:rsidRPr="00232DB1">
        <w:rPr>
          <w:rFonts w:ascii="Times New Roman" w:hAnsi="Times New Roman" w:cs="David" w:hint="cs"/>
          <w:szCs w:val="24"/>
          <w:rtl/>
        </w:rPr>
        <w:t xml:space="preserve"> שאלו היוונים גם את האל</w:t>
      </w:r>
      <w:r w:rsidR="00D83554">
        <w:rPr>
          <w:rFonts w:ascii="Times New Roman" w:hAnsi="Times New Roman" w:cs="David" w:hint="cs"/>
          <w:szCs w:val="24"/>
          <w:rtl/>
        </w:rPr>
        <w:t>"ף-</w:t>
      </w:r>
      <w:r w:rsidRPr="00232DB1">
        <w:rPr>
          <w:rFonts w:ascii="Times New Roman" w:hAnsi="Times New Roman" w:cs="David" w:hint="cs"/>
          <w:szCs w:val="24"/>
          <w:rtl/>
        </w:rPr>
        <w:t>בי</w:t>
      </w:r>
      <w:r w:rsidR="00D83554">
        <w:rPr>
          <w:rFonts w:ascii="Times New Roman" w:hAnsi="Times New Roman" w:cs="David" w:hint="cs"/>
          <w:szCs w:val="24"/>
          <w:rtl/>
        </w:rPr>
        <w:t>"</w:t>
      </w:r>
      <w:r w:rsidRPr="00232DB1">
        <w:rPr>
          <w:rFonts w:ascii="Times New Roman" w:hAnsi="Times New Roman" w:cs="David" w:hint="cs"/>
          <w:szCs w:val="24"/>
          <w:rtl/>
        </w:rPr>
        <w:t>ת הפ</w:t>
      </w:r>
      <w:r w:rsidR="00D83554">
        <w:rPr>
          <w:rFonts w:ascii="Times New Roman" w:hAnsi="Times New Roman" w:cs="David" w:hint="cs"/>
          <w:szCs w:val="24"/>
          <w:rtl/>
        </w:rPr>
        <w:t>י</w:t>
      </w:r>
      <w:r w:rsidRPr="00232DB1">
        <w:rPr>
          <w:rFonts w:ascii="Times New Roman" w:hAnsi="Times New Roman" w:cs="David" w:hint="cs"/>
          <w:szCs w:val="24"/>
          <w:rtl/>
        </w:rPr>
        <w:t>ניקי, ובכך הצטרף העולם היווני אל שאר מדינות במזרח אגן הים התיכון שא</w:t>
      </w:r>
      <w:r w:rsidR="00D83554">
        <w:rPr>
          <w:rFonts w:ascii="Times New Roman" w:hAnsi="Times New Roman" w:cs="David" w:hint="cs"/>
          <w:szCs w:val="24"/>
          <w:rtl/>
        </w:rPr>
        <w:t>י</w:t>
      </w:r>
      <w:r w:rsidRPr="00232DB1">
        <w:rPr>
          <w:rFonts w:ascii="Times New Roman" w:hAnsi="Times New Roman" w:cs="David" w:hint="cs"/>
          <w:szCs w:val="24"/>
          <w:rtl/>
        </w:rPr>
        <w:t>מצו אל</w:t>
      </w:r>
      <w:r w:rsidR="00D83554">
        <w:rPr>
          <w:rFonts w:ascii="Times New Roman" w:hAnsi="Times New Roman" w:cs="David" w:hint="cs"/>
          <w:szCs w:val="24"/>
          <w:rtl/>
        </w:rPr>
        <w:t>"ף-</w:t>
      </w:r>
      <w:r w:rsidRPr="00232DB1">
        <w:rPr>
          <w:rFonts w:ascii="Times New Roman" w:hAnsi="Times New Roman" w:cs="David" w:hint="cs"/>
          <w:szCs w:val="24"/>
          <w:rtl/>
        </w:rPr>
        <w:t>בי</w:t>
      </w:r>
      <w:r w:rsidR="00D83554">
        <w:rPr>
          <w:rFonts w:ascii="Times New Roman" w:hAnsi="Times New Roman" w:cs="David" w:hint="cs"/>
          <w:szCs w:val="24"/>
          <w:rtl/>
        </w:rPr>
        <w:t>"</w:t>
      </w:r>
      <w:r w:rsidRPr="00232DB1">
        <w:rPr>
          <w:rFonts w:ascii="Times New Roman" w:hAnsi="Times New Roman" w:cs="David" w:hint="cs"/>
          <w:szCs w:val="24"/>
          <w:rtl/>
        </w:rPr>
        <w:t xml:space="preserve">ת </w:t>
      </w:r>
      <w:r w:rsidR="00867C86">
        <w:rPr>
          <w:rFonts w:ascii="Times New Roman" w:hAnsi="Times New Roman" w:cs="David" w:hint="cs"/>
          <w:szCs w:val="24"/>
          <w:rtl/>
        </w:rPr>
        <w:t xml:space="preserve">זה </w:t>
      </w:r>
      <w:r w:rsidRPr="00232DB1">
        <w:rPr>
          <w:rFonts w:ascii="Times New Roman" w:hAnsi="Times New Roman" w:cs="David" w:hint="cs"/>
          <w:szCs w:val="24"/>
          <w:rtl/>
        </w:rPr>
        <w:t>והתאימו אותו ללשונם. לאור סימנים אלו הולכת ומתבססת כיום הדעה, בעיקר בעקבות וו</w:t>
      </w:r>
      <w:r w:rsidR="00867C86">
        <w:rPr>
          <w:rFonts w:ascii="Times New Roman" w:hAnsi="Times New Roman" w:cs="David" w:hint="cs"/>
          <w:szCs w:val="24"/>
          <w:rtl/>
        </w:rPr>
        <w:t>ֹ</w:t>
      </w:r>
      <w:r w:rsidRPr="00232DB1">
        <w:rPr>
          <w:rFonts w:ascii="Times New Roman" w:hAnsi="Times New Roman" w:cs="David" w:hint="cs"/>
          <w:szCs w:val="24"/>
          <w:rtl/>
        </w:rPr>
        <w:t>לטר בורקרט ומרט</w:t>
      </w:r>
      <w:r w:rsidR="00D83554">
        <w:rPr>
          <w:rFonts w:ascii="Times New Roman" w:hAnsi="Times New Roman" w:cs="David" w:hint="cs"/>
          <w:szCs w:val="24"/>
          <w:rtl/>
        </w:rPr>
        <w:t xml:space="preserve">ין </w:t>
      </w:r>
      <w:r w:rsidRPr="00232DB1">
        <w:rPr>
          <w:rFonts w:ascii="Times New Roman" w:hAnsi="Times New Roman" w:cs="David" w:hint="cs"/>
          <w:szCs w:val="24"/>
          <w:rtl/>
        </w:rPr>
        <w:t>וסט, כי בתקופה הארכאית היה העולם היווני חלק מתרבויות המזרח התיכון ונכון היה לאמץ השפעות אמנותיות וספרותיות מהתרבויות ה</w:t>
      </w:r>
      <w:r w:rsidR="00D83554">
        <w:rPr>
          <w:rFonts w:ascii="Times New Roman" w:hAnsi="Times New Roman" w:cs="David" w:hint="cs"/>
          <w:szCs w:val="24"/>
          <w:rtl/>
        </w:rPr>
        <w:t>ו</w:t>
      </w:r>
      <w:r w:rsidRPr="00232DB1">
        <w:rPr>
          <w:rFonts w:ascii="Times New Roman" w:hAnsi="Times New Roman" w:cs="David" w:hint="cs"/>
          <w:szCs w:val="24"/>
          <w:rtl/>
        </w:rPr>
        <w:t xml:space="preserve">ותיקות במרחב. תמונה זו עולה בקנה אחד עם ההנחה כי חלק </w:t>
      </w:r>
      <w:r w:rsidR="00580173">
        <w:rPr>
          <w:rFonts w:ascii="Times New Roman" w:hAnsi="Times New Roman" w:cs="David" w:hint="cs"/>
          <w:szCs w:val="24"/>
          <w:rtl/>
        </w:rPr>
        <w:t xml:space="preserve">ממסורות המוצא </w:t>
      </w:r>
      <w:r w:rsidR="00867C86">
        <w:rPr>
          <w:rFonts w:ascii="Times New Roman" w:hAnsi="Times New Roman" w:cs="David" w:hint="cs"/>
          <w:szCs w:val="24"/>
          <w:rtl/>
        </w:rPr>
        <w:t>ו</w:t>
      </w:r>
      <w:r w:rsidRPr="00232DB1">
        <w:rPr>
          <w:rFonts w:ascii="Times New Roman" w:hAnsi="Times New Roman" w:cs="David" w:hint="cs"/>
          <w:szCs w:val="24"/>
          <w:rtl/>
        </w:rPr>
        <w:t xml:space="preserve">הדפוסים הגנאלוגיים </w:t>
      </w:r>
      <w:r w:rsidR="00580173">
        <w:rPr>
          <w:rFonts w:ascii="Times New Roman" w:hAnsi="Times New Roman" w:cs="David" w:hint="cs"/>
          <w:szCs w:val="24"/>
          <w:rtl/>
        </w:rPr>
        <w:t xml:space="preserve">והמיתוגרפיים </w:t>
      </w:r>
      <w:r w:rsidRPr="00232DB1">
        <w:rPr>
          <w:rFonts w:ascii="Times New Roman" w:hAnsi="Times New Roman" w:cs="David" w:hint="cs"/>
          <w:szCs w:val="24"/>
          <w:rtl/>
        </w:rPr>
        <w:t>ש</w:t>
      </w:r>
      <w:r w:rsidR="00EA7758" w:rsidRPr="00232DB1">
        <w:rPr>
          <w:rFonts w:ascii="Times New Roman" w:hAnsi="Times New Roman" w:cs="David" w:hint="cs"/>
          <w:szCs w:val="24"/>
          <w:rtl/>
        </w:rPr>
        <w:t xml:space="preserve">נידונו </w:t>
      </w:r>
      <w:r w:rsidR="00867C86">
        <w:rPr>
          <w:rFonts w:ascii="Times New Roman" w:hAnsi="Times New Roman" w:cs="David" w:hint="cs"/>
          <w:szCs w:val="24"/>
          <w:rtl/>
        </w:rPr>
        <w:t xml:space="preserve">בספר זה </w:t>
      </w:r>
      <w:r w:rsidRPr="00232DB1">
        <w:rPr>
          <w:rFonts w:ascii="Times New Roman" w:hAnsi="Times New Roman" w:cs="David" w:hint="cs"/>
          <w:szCs w:val="24"/>
          <w:rtl/>
        </w:rPr>
        <w:t xml:space="preserve">התעצבו בידי סופרי הלבנט </w:t>
      </w:r>
      <w:r w:rsidR="00EA7758" w:rsidRPr="00232DB1">
        <w:rPr>
          <w:rFonts w:ascii="Times New Roman" w:hAnsi="Times New Roman" w:cs="David" w:hint="cs"/>
          <w:szCs w:val="24"/>
          <w:rtl/>
        </w:rPr>
        <w:t>או המרחב הסורי</w:t>
      </w:r>
      <w:r w:rsidRPr="00232DB1">
        <w:rPr>
          <w:rFonts w:ascii="Times New Roman" w:hAnsi="Times New Roman" w:cs="David" w:hint="cs"/>
          <w:szCs w:val="24"/>
          <w:rtl/>
        </w:rPr>
        <w:t>, אשר ינקו מן המוטיבים והדפוסים שנוצרו בקרב הממלכות ה</w:t>
      </w:r>
      <w:r w:rsidR="00D83554">
        <w:rPr>
          <w:rFonts w:ascii="Times New Roman" w:hAnsi="Times New Roman" w:cs="David" w:hint="cs"/>
          <w:szCs w:val="24"/>
          <w:rtl/>
        </w:rPr>
        <w:t>ו</w:t>
      </w:r>
      <w:r w:rsidRPr="00232DB1">
        <w:rPr>
          <w:rFonts w:ascii="Times New Roman" w:hAnsi="Times New Roman" w:cs="David" w:hint="cs"/>
          <w:szCs w:val="24"/>
          <w:rtl/>
        </w:rPr>
        <w:t xml:space="preserve">ותיקות במזרח הקדום </w:t>
      </w:r>
      <w:r w:rsidR="00EA7758" w:rsidRPr="00232DB1">
        <w:rPr>
          <w:rFonts w:ascii="Times New Roman" w:hAnsi="Times New Roman" w:cs="David" w:hint="cs"/>
          <w:szCs w:val="24"/>
          <w:rtl/>
        </w:rPr>
        <w:t>ו</w:t>
      </w:r>
      <w:r w:rsidRPr="00232DB1">
        <w:rPr>
          <w:rFonts w:ascii="Times New Roman" w:hAnsi="Times New Roman" w:cs="David" w:hint="cs"/>
          <w:szCs w:val="24"/>
          <w:rtl/>
        </w:rPr>
        <w:t xml:space="preserve">העמידו יצירה עצמאית </w:t>
      </w:r>
      <w:r w:rsidR="00EA7758" w:rsidRPr="00232DB1">
        <w:rPr>
          <w:rFonts w:ascii="Times New Roman" w:hAnsi="Times New Roman" w:cs="David" w:hint="cs"/>
          <w:szCs w:val="24"/>
          <w:rtl/>
        </w:rPr>
        <w:t>בעלת</w:t>
      </w:r>
      <w:r w:rsidRPr="00232DB1">
        <w:rPr>
          <w:rFonts w:ascii="Times New Roman" w:hAnsi="Times New Roman" w:cs="David" w:hint="cs"/>
          <w:szCs w:val="24"/>
          <w:rtl/>
        </w:rPr>
        <w:t xml:space="preserve"> צביון ייחודי.</w:t>
      </w:r>
      <w:r w:rsidR="00AE2A44" w:rsidRPr="00232DB1">
        <w:rPr>
          <w:rFonts w:ascii="Times New Roman" w:hAnsi="Times New Roman" w:cs="David" w:hint="cs"/>
          <w:szCs w:val="24"/>
          <w:rtl/>
        </w:rPr>
        <w:t xml:space="preserve"> מחברי </w:t>
      </w:r>
      <w:r w:rsidR="000159D5" w:rsidRPr="00232DB1">
        <w:rPr>
          <w:rFonts w:ascii="Times New Roman" w:hAnsi="Times New Roman" w:cs="David" w:hint="cs"/>
          <w:szCs w:val="24"/>
          <w:rtl/>
        </w:rPr>
        <w:t>הגנאלוגי</w:t>
      </w:r>
      <w:r w:rsidR="00AE2A44" w:rsidRPr="00232DB1">
        <w:rPr>
          <w:rFonts w:ascii="Times New Roman" w:hAnsi="Times New Roman" w:cs="David" w:hint="cs"/>
          <w:szCs w:val="24"/>
          <w:rtl/>
        </w:rPr>
        <w:t>ות</w:t>
      </w:r>
      <w:r w:rsidR="000159D5" w:rsidRPr="00232DB1">
        <w:rPr>
          <w:rFonts w:ascii="Times New Roman" w:hAnsi="Times New Roman" w:cs="David" w:hint="cs"/>
          <w:szCs w:val="24"/>
          <w:rtl/>
        </w:rPr>
        <w:t xml:space="preserve"> היווניים באפוס או בפרוזה</w:t>
      </w:r>
      <w:r w:rsidR="005039A4" w:rsidRPr="00232DB1">
        <w:rPr>
          <w:rFonts w:ascii="Times New Roman" w:hAnsi="Times New Roman" w:cs="David" w:hint="cs"/>
          <w:szCs w:val="24"/>
          <w:rtl/>
        </w:rPr>
        <w:t xml:space="preserve"> ו</w:t>
      </w:r>
      <w:r w:rsidR="00AE2A44" w:rsidRPr="00232DB1">
        <w:rPr>
          <w:rFonts w:ascii="Times New Roman" w:hAnsi="Times New Roman" w:cs="David" w:hint="cs"/>
          <w:szCs w:val="24"/>
          <w:rtl/>
        </w:rPr>
        <w:t xml:space="preserve">מחברי </w:t>
      </w:r>
      <w:r w:rsidR="00DB6B71" w:rsidRPr="00232DB1">
        <w:rPr>
          <w:rFonts w:ascii="Times New Roman" w:hAnsi="Times New Roman" w:cs="David" w:hint="cs"/>
          <w:szCs w:val="24"/>
          <w:rtl/>
        </w:rPr>
        <w:t>תעודות ספר בראשית שנבחנו כאן</w:t>
      </w:r>
      <w:r w:rsidR="00AE2A44" w:rsidRPr="00232DB1">
        <w:rPr>
          <w:rFonts w:ascii="Times New Roman" w:hAnsi="Times New Roman" w:cs="David" w:hint="cs"/>
          <w:szCs w:val="24"/>
          <w:rtl/>
        </w:rPr>
        <w:t xml:space="preserve"> </w:t>
      </w:r>
      <w:r w:rsidR="00DB6B71" w:rsidRPr="00232DB1">
        <w:rPr>
          <w:rFonts w:ascii="Times New Roman" w:hAnsi="Times New Roman" w:cs="David" w:hint="cs"/>
          <w:szCs w:val="24"/>
          <w:rtl/>
        </w:rPr>
        <w:t xml:space="preserve">אימצו את הדגמים </w:t>
      </w:r>
      <w:r w:rsidR="003B5A46">
        <w:rPr>
          <w:rFonts w:ascii="Times New Roman" w:hAnsi="Times New Roman" w:cs="David" w:hint="cs"/>
          <w:szCs w:val="24"/>
          <w:rtl/>
        </w:rPr>
        <w:t xml:space="preserve">ומסורות המוצא </w:t>
      </w:r>
      <w:r w:rsidR="00DB6B71" w:rsidRPr="00232DB1">
        <w:rPr>
          <w:rFonts w:ascii="Times New Roman" w:hAnsi="Times New Roman" w:cs="David" w:hint="cs"/>
          <w:szCs w:val="24"/>
          <w:rtl/>
        </w:rPr>
        <w:t xml:space="preserve">שצמחו </w:t>
      </w:r>
      <w:r w:rsidR="005039A4" w:rsidRPr="00232DB1">
        <w:rPr>
          <w:rFonts w:ascii="Times New Roman" w:hAnsi="Times New Roman" w:cs="David" w:hint="cs"/>
          <w:szCs w:val="24"/>
          <w:rtl/>
        </w:rPr>
        <w:t>באגן הים התיכון המזרחי,</w:t>
      </w:r>
      <w:r w:rsidR="00DB6B71" w:rsidRPr="00232DB1">
        <w:rPr>
          <w:rFonts w:ascii="Times New Roman" w:hAnsi="Times New Roman" w:cs="David" w:hint="cs"/>
          <w:szCs w:val="24"/>
          <w:rtl/>
        </w:rPr>
        <w:t xml:space="preserve"> </w:t>
      </w:r>
      <w:r w:rsidR="005039A4" w:rsidRPr="00232DB1">
        <w:rPr>
          <w:rFonts w:ascii="Times New Roman" w:hAnsi="Times New Roman" w:cs="David" w:hint="cs"/>
          <w:szCs w:val="24"/>
          <w:rtl/>
        </w:rPr>
        <w:t>ו</w:t>
      </w:r>
      <w:r w:rsidR="00D83554">
        <w:rPr>
          <w:rFonts w:ascii="Times New Roman" w:hAnsi="Times New Roman" w:cs="David" w:hint="cs"/>
          <w:szCs w:val="24"/>
          <w:rtl/>
        </w:rPr>
        <w:t>עם זאת</w:t>
      </w:r>
      <w:r w:rsidR="000159D5" w:rsidRPr="00232DB1">
        <w:rPr>
          <w:rFonts w:ascii="Times New Roman" w:hAnsi="Times New Roman" w:cs="David" w:hint="cs"/>
          <w:szCs w:val="24"/>
          <w:rtl/>
        </w:rPr>
        <w:t xml:space="preserve"> </w:t>
      </w:r>
      <w:r w:rsidR="00AE2A44" w:rsidRPr="00232DB1">
        <w:rPr>
          <w:rFonts w:ascii="Times New Roman" w:hAnsi="Times New Roman" w:cs="David" w:hint="cs"/>
          <w:szCs w:val="24"/>
          <w:rtl/>
        </w:rPr>
        <w:t>אין</w:t>
      </w:r>
      <w:r w:rsidR="001E7181" w:rsidRPr="00232DB1">
        <w:rPr>
          <w:rFonts w:ascii="Times New Roman" w:hAnsi="Times New Roman" w:cs="David" w:hint="cs"/>
          <w:szCs w:val="24"/>
          <w:rtl/>
        </w:rPr>
        <w:t xml:space="preserve"> לצפות להקבלה מלאה </w:t>
      </w:r>
      <w:r w:rsidR="000159D5" w:rsidRPr="00232DB1">
        <w:rPr>
          <w:rFonts w:ascii="Times New Roman" w:hAnsi="Times New Roman" w:cs="David" w:hint="cs"/>
          <w:szCs w:val="24"/>
          <w:rtl/>
        </w:rPr>
        <w:t xml:space="preserve">בין כל </w:t>
      </w:r>
      <w:r w:rsidR="00301414" w:rsidRPr="00232DB1">
        <w:rPr>
          <w:rFonts w:ascii="Times New Roman" w:hAnsi="Times New Roman" w:cs="David" w:hint="cs"/>
          <w:szCs w:val="24"/>
          <w:rtl/>
        </w:rPr>
        <w:t>ה</w:t>
      </w:r>
      <w:r w:rsidR="000159D5" w:rsidRPr="00232DB1">
        <w:rPr>
          <w:rFonts w:ascii="Times New Roman" w:hAnsi="Times New Roman" w:cs="David" w:hint="cs"/>
          <w:szCs w:val="24"/>
          <w:rtl/>
        </w:rPr>
        <w:t>תרבויות</w:t>
      </w:r>
      <w:r w:rsidR="00DB6B71" w:rsidRPr="00232DB1">
        <w:rPr>
          <w:rFonts w:ascii="Times New Roman" w:hAnsi="Times New Roman" w:cs="David" w:hint="cs"/>
          <w:szCs w:val="24"/>
          <w:rtl/>
        </w:rPr>
        <w:t>,</w:t>
      </w:r>
      <w:r w:rsidR="000159D5" w:rsidRPr="00232DB1">
        <w:rPr>
          <w:rFonts w:ascii="Times New Roman" w:hAnsi="Times New Roman" w:cs="David" w:hint="cs"/>
          <w:szCs w:val="24"/>
          <w:rtl/>
        </w:rPr>
        <w:t xml:space="preserve"> שהרי כל רעיון שאול מתאקלם </w:t>
      </w:r>
      <w:r w:rsidR="00D83554">
        <w:rPr>
          <w:rFonts w:ascii="Times New Roman" w:hAnsi="Times New Roman" w:cs="David" w:hint="cs"/>
          <w:szCs w:val="24"/>
          <w:rtl/>
        </w:rPr>
        <w:t xml:space="preserve">אחרת </w:t>
      </w:r>
      <w:r w:rsidR="000159D5" w:rsidRPr="00232DB1">
        <w:rPr>
          <w:rFonts w:ascii="Times New Roman" w:hAnsi="Times New Roman" w:cs="David" w:hint="cs"/>
          <w:szCs w:val="24"/>
          <w:rtl/>
        </w:rPr>
        <w:t xml:space="preserve">בתרבות </w:t>
      </w:r>
      <w:r w:rsidR="00DB6B71" w:rsidRPr="00232DB1">
        <w:rPr>
          <w:rFonts w:ascii="Times New Roman" w:hAnsi="Times New Roman" w:cs="David" w:hint="cs"/>
          <w:szCs w:val="24"/>
          <w:rtl/>
        </w:rPr>
        <w:t>ה</w:t>
      </w:r>
      <w:r w:rsidR="000159D5" w:rsidRPr="00232DB1">
        <w:rPr>
          <w:rFonts w:ascii="Times New Roman" w:hAnsi="Times New Roman" w:cs="David" w:hint="cs"/>
          <w:szCs w:val="24"/>
          <w:rtl/>
        </w:rPr>
        <w:t>חדשה</w:t>
      </w:r>
      <w:r w:rsidR="00D83554">
        <w:rPr>
          <w:rFonts w:ascii="Times New Roman" w:hAnsi="Times New Roman" w:cs="David" w:hint="cs"/>
          <w:szCs w:val="24"/>
          <w:rtl/>
        </w:rPr>
        <w:t xml:space="preserve"> וכולל סימני אויקוטיפיפיק</w:t>
      </w:r>
      <w:r w:rsidR="00DB6B71" w:rsidRPr="00232DB1">
        <w:rPr>
          <w:rFonts w:ascii="Times New Roman" w:hAnsi="Times New Roman" w:cs="David" w:hint="cs"/>
          <w:szCs w:val="24"/>
          <w:rtl/>
        </w:rPr>
        <w:t>צי</w:t>
      </w:r>
      <w:r w:rsidR="00DB6B71" w:rsidRPr="00232DB1">
        <w:rPr>
          <w:rFonts w:ascii="Times New Roman" w:hAnsi="Times New Roman" w:cs="David" w:hint="eastAsia"/>
          <w:szCs w:val="24"/>
          <w:rtl/>
        </w:rPr>
        <w:t>ה</w:t>
      </w:r>
      <w:r w:rsidR="00DB6B71" w:rsidRPr="00232DB1">
        <w:rPr>
          <w:rFonts w:ascii="Times New Roman" w:hAnsi="Times New Roman" w:cs="David" w:hint="cs"/>
          <w:szCs w:val="24"/>
          <w:rtl/>
        </w:rPr>
        <w:t xml:space="preserve"> ייחודיים.</w:t>
      </w:r>
      <w:r w:rsidR="00EA7758" w:rsidRPr="00232DB1">
        <w:rPr>
          <w:rFonts w:ascii="Times New Roman" w:hAnsi="Times New Roman" w:cs="David" w:hint="cs"/>
          <w:szCs w:val="24"/>
          <w:rtl/>
        </w:rPr>
        <w:t xml:space="preserve"> גם </w:t>
      </w:r>
      <w:r w:rsidR="00BD50E7">
        <w:rPr>
          <w:rFonts w:ascii="Times New Roman" w:hAnsi="Times New Roman" w:cs="David" w:hint="cs"/>
          <w:szCs w:val="24"/>
          <w:rtl/>
        </w:rPr>
        <w:t>ב</w:t>
      </w:r>
      <w:r w:rsidR="00BD50E7" w:rsidRPr="00232DB1">
        <w:rPr>
          <w:rFonts w:ascii="Times New Roman" w:hAnsi="Times New Roman" w:cs="David" w:hint="cs"/>
          <w:szCs w:val="24"/>
          <w:rtl/>
        </w:rPr>
        <w:t xml:space="preserve">הקבלות </w:t>
      </w:r>
      <w:r w:rsidR="00EA7758" w:rsidRPr="00232DB1">
        <w:rPr>
          <w:rFonts w:ascii="Times New Roman" w:hAnsi="Times New Roman" w:cs="David" w:hint="cs"/>
          <w:szCs w:val="24"/>
          <w:rtl/>
        </w:rPr>
        <w:t>מחי</w:t>
      </w:r>
      <w:r w:rsidR="009B0EA8">
        <w:rPr>
          <w:rFonts w:ascii="Times New Roman" w:hAnsi="Times New Roman" w:cs="David" w:hint="cs"/>
          <w:szCs w:val="24"/>
          <w:rtl/>
        </w:rPr>
        <w:t xml:space="preserve">בורו של פילון מגבל שנידונו כאן </w:t>
      </w:r>
      <w:r w:rsidR="00BD50E7">
        <w:rPr>
          <w:rFonts w:ascii="Times New Roman" w:hAnsi="Times New Roman" w:cs="David" w:hint="cs"/>
          <w:szCs w:val="24"/>
          <w:rtl/>
        </w:rPr>
        <w:t>מהדהדים</w:t>
      </w:r>
      <w:r w:rsidR="00EA7758" w:rsidRPr="00232DB1">
        <w:rPr>
          <w:rFonts w:ascii="Times New Roman" w:hAnsi="Times New Roman" w:cs="David" w:hint="cs"/>
          <w:szCs w:val="24"/>
          <w:rtl/>
        </w:rPr>
        <w:t xml:space="preserve"> אותם דגמים מן המסורות והחיבורים שהילכו בלבנט.</w:t>
      </w:r>
    </w:p>
    <w:p w:rsidR="003B5A46" w:rsidRPr="00B77869" w:rsidRDefault="003B5A46" w:rsidP="00F1727E">
      <w:pPr>
        <w:spacing w:after="120" w:line="480" w:lineRule="auto"/>
        <w:rPr>
          <w:rFonts w:ascii="Times New Roman" w:hAnsi="Times New Roman" w:cs="David"/>
          <w:szCs w:val="24"/>
          <w:rtl/>
        </w:rPr>
      </w:pPr>
    </w:p>
    <w:p w:rsidR="00151E8B" w:rsidRPr="00232DB1" w:rsidRDefault="005039A4" w:rsidP="00867C86">
      <w:pPr>
        <w:spacing w:after="120" w:line="480" w:lineRule="auto"/>
        <w:rPr>
          <w:rFonts w:ascii="Times New Roman" w:hAnsi="Times New Roman" w:cs="David"/>
          <w:szCs w:val="24"/>
          <w:rtl/>
        </w:rPr>
      </w:pPr>
      <w:r w:rsidRPr="007A6D8C">
        <w:rPr>
          <w:rFonts w:ascii="Times New Roman" w:hAnsi="Times New Roman" w:cs="David" w:hint="cs"/>
          <w:b/>
          <w:bCs/>
          <w:szCs w:val="24"/>
          <w:rtl/>
        </w:rPr>
        <w:t xml:space="preserve">ד. השלכות </w:t>
      </w:r>
      <w:r w:rsidR="00867C86">
        <w:rPr>
          <w:rFonts w:ascii="Times New Roman" w:hAnsi="Times New Roman" w:cs="David" w:hint="cs"/>
          <w:b/>
          <w:bCs/>
          <w:szCs w:val="24"/>
          <w:rtl/>
        </w:rPr>
        <w:t xml:space="preserve">מחקר זה </w:t>
      </w:r>
      <w:r w:rsidRPr="007A6D8C">
        <w:rPr>
          <w:rFonts w:ascii="Times New Roman" w:hAnsi="Times New Roman" w:cs="David" w:hint="cs"/>
          <w:b/>
          <w:bCs/>
          <w:szCs w:val="24"/>
          <w:rtl/>
        </w:rPr>
        <w:t>למחקר התורה</w:t>
      </w:r>
    </w:p>
    <w:p w:rsidR="00F93207" w:rsidRPr="00232DB1" w:rsidRDefault="00A14D48" w:rsidP="00867C86">
      <w:pPr>
        <w:spacing w:after="0" w:line="480" w:lineRule="auto"/>
        <w:rPr>
          <w:rFonts w:ascii="Times New Roman" w:hAnsi="Times New Roman" w:cs="David"/>
          <w:szCs w:val="24"/>
          <w:rtl/>
        </w:rPr>
      </w:pPr>
      <w:r w:rsidRPr="00232DB1">
        <w:rPr>
          <w:rFonts w:ascii="Times New Roman" w:hAnsi="Times New Roman" w:cs="David" w:hint="cs"/>
          <w:szCs w:val="24"/>
          <w:rtl/>
        </w:rPr>
        <w:t>הדורות הקודמים שעסקו בחקר הצורות של המקרא התמקדו בעיקר בהגדרת היחידות הקטנות והדפוסים הגרעיניים שנוצרו בשלבים שהמסורות עברו על</w:t>
      </w:r>
      <w:r w:rsidR="00E71571">
        <w:rPr>
          <w:rFonts w:ascii="Times New Roman" w:hAnsi="Times New Roman" w:cs="David" w:hint="cs"/>
          <w:szCs w:val="24"/>
          <w:rtl/>
        </w:rPr>
        <w:t>-</w:t>
      </w:r>
      <w:r w:rsidRPr="00232DB1">
        <w:rPr>
          <w:rFonts w:ascii="Times New Roman" w:hAnsi="Times New Roman" w:cs="David" w:hint="cs"/>
          <w:szCs w:val="24"/>
          <w:rtl/>
        </w:rPr>
        <w:t xml:space="preserve">פה, לא מעט בעקבות הממצאים </w:t>
      </w:r>
      <w:r w:rsidRPr="00232DB1">
        <w:rPr>
          <w:rFonts w:ascii="Times New Roman" w:hAnsi="Times New Roman" w:cs="David" w:hint="cs"/>
          <w:szCs w:val="24"/>
          <w:rtl/>
        </w:rPr>
        <w:lastRenderedPageBreak/>
        <w:t>ממסופוטמיה.</w:t>
      </w:r>
      <w:r w:rsidRPr="00232DB1">
        <w:rPr>
          <w:rStyle w:val="FootnoteReference"/>
          <w:rFonts w:ascii="Times New Roman" w:hAnsi="Times New Roman" w:cs="David"/>
          <w:szCs w:val="24"/>
          <w:rtl/>
        </w:rPr>
        <w:footnoteReference w:id="20"/>
      </w:r>
      <w:r w:rsidRPr="00232DB1">
        <w:rPr>
          <w:rFonts w:ascii="Times New Roman" w:hAnsi="Times New Roman" w:cs="David" w:hint="cs"/>
          <w:szCs w:val="24"/>
          <w:rtl/>
        </w:rPr>
        <w:t xml:space="preserve"> כאן לעומת זאת</w:t>
      </w:r>
      <w:r w:rsidR="00595B7E">
        <w:rPr>
          <w:rFonts w:ascii="Times New Roman" w:hAnsi="Times New Roman" w:cs="David" w:hint="cs"/>
          <w:szCs w:val="24"/>
          <w:rtl/>
        </w:rPr>
        <w:t>,</w:t>
      </w:r>
      <w:r w:rsidRPr="00232DB1">
        <w:rPr>
          <w:rFonts w:ascii="Times New Roman" w:hAnsi="Times New Roman" w:cs="David" w:hint="cs"/>
          <w:szCs w:val="24"/>
          <w:rtl/>
        </w:rPr>
        <w:t xml:space="preserve"> נידונה הקבלה צורנית למגבש גנאלוגי </w:t>
      </w:r>
      <w:r w:rsidR="00732585">
        <w:rPr>
          <w:rFonts w:ascii="Times New Roman" w:hAnsi="Times New Roman" w:cs="David" w:hint="cs"/>
          <w:szCs w:val="24"/>
          <w:rtl/>
        </w:rPr>
        <w:t>או רצף של תולדות הניצב בבסיס סיפור מוצא מקיף</w:t>
      </w:r>
      <w:r w:rsidRPr="00232DB1">
        <w:rPr>
          <w:rFonts w:ascii="Times New Roman" w:hAnsi="Times New Roman" w:cs="David" w:hint="cs"/>
          <w:szCs w:val="24"/>
          <w:rtl/>
        </w:rPr>
        <w:t xml:space="preserve">. </w:t>
      </w:r>
      <w:r w:rsidR="003A0BEB" w:rsidRPr="00232DB1">
        <w:rPr>
          <w:rFonts w:ascii="Times New Roman" w:hAnsi="Times New Roman" w:cs="David" w:hint="cs"/>
          <w:szCs w:val="24"/>
          <w:rtl/>
        </w:rPr>
        <w:t xml:space="preserve">התברר כי </w:t>
      </w:r>
      <w:r w:rsidR="005039A4" w:rsidRPr="00232DB1">
        <w:rPr>
          <w:rFonts w:ascii="Times New Roman" w:hAnsi="Times New Roman" w:cs="David" w:hint="cs"/>
          <w:szCs w:val="24"/>
          <w:rtl/>
        </w:rPr>
        <w:t xml:space="preserve">בין </w:t>
      </w:r>
      <w:r w:rsidR="001566E5" w:rsidRPr="00232DB1">
        <w:rPr>
          <w:rFonts w:ascii="Times New Roman" w:hAnsi="Times New Roman" w:cs="David" w:hint="cs"/>
          <w:szCs w:val="24"/>
          <w:rtl/>
        </w:rPr>
        <w:t>ה</w:t>
      </w:r>
      <w:r w:rsidR="005039A4" w:rsidRPr="00232DB1">
        <w:rPr>
          <w:rFonts w:ascii="Times New Roman" w:hAnsi="Times New Roman" w:cs="David" w:hint="cs"/>
          <w:szCs w:val="24"/>
          <w:rtl/>
        </w:rPr>
        <w:t xml:space="preserve">חיבורים </w:t>
      </w:r>
      <w:r w:rsidR="005D02C7" w:rsidRPr="00232DB1">
        <w:rPr>
          <w:rFonts w:ascii="Times New Roman" w:hAnsi="Times New Roman" w:cs="David" w:hint="cs"/>
          <w:szCs w:val="24"/>
          <w:rtl/>
        </w:rPr>
        <w:t>שנבדקו כאן</w:t>
      </w:r>
      <w:r w:rsidR="005039A4" w:rsidRPr="00232DB1">
        <w:rPr>
          <w:rFonts w:ascii="Times New Roman" w:hAnsi="Times New Roman" w:cs="David" w:hint="cs"/>
          <w:szCs w:val="24"/>
          <w:rtl/>
        </w:rPr>
        <w:t xml:space="preserve"> לא נמצאו הקבלות שבאקראי, אלא </w:t>
      </w:r>
      <w:r w:rsidR="005039A4" w:rsidRPr="00232DB1">
        <w:rPr>
          <w:rFonts w:ascii="Times New Roman" w:hAnsi="Times New Roman" w:cs="David" w:hint="cs"/>
          <w:spacing w:val="20"/>
          <w:szCs w:val="24"/>
          <w:rtl/>
        </w:rPr>
        <w:t xml:space="preserve">סדרה </w:t>
      </w:r>
      <w:r w:rsidR="009F2F37" w:rsidRPr="00232DB1">
        <w:rPr>
          <w:rFonts w:ascii="Times New Roman" w:hAnsi="Times New Roman" w:cs="David" w:hint="cs"/>
          <w:spacing w:val="20"/>
          <w:szCs w:val="24"/>
          <w:rtl/>
        </w:rPr>
        <w:t>מקיפה</w:t>
      </w:r>
      <w:r w:rsidR="005039A4" w:rsidRPr="00232DB1">
        <w:rPr>
          <w:rFonts w:ascii="Times New Roman" w:hAnsi="Times New Roman" w:cs="David" w:hint="cs"/>
          <w:spacing w:val="20"/>
          <w:szCs w:val="24"/>
          <w:rtl/>
        </w:rPr>
        <w:t xml:space="preserve"> של מוטיבים ודפוסים </w:t>
      </w:r>
      <w:r w:rsidRPr="00232DB1">
        <w:rPr>
          <w:rFonts w:ascii="Times New Roman" w:hAnsi="Times New Roman" w:cs="David" w:hint="cs"/>
          <w:spacing w:val="20"/>
          <w:szCs w:val="24"/>
          <w:rtl/>
        </w:rPr>
        <w:t>מקבילים</w:t>
      </w:r>
      <w:r w:rsidR="005039A4" w:rsidRPr="00232DB1">
        <w:rPr>
          <w:rFonts w:ascii="Times New Roman" w:hAnsi="Times New Roman" w:cs="David" w:hint="cs"/>
          <w:szCs w:val="24"/>
          <w:rtl/>
        </w:rPr>
        <w:t xml:space="preserve">, </w:t>
      </w:r>
      <w:r w:rsidRPr="00232DB1">
        <w:rPr>
          <w:rFonts w:ascii="Times New Roman" w:hAnsi="Times New Roman" w:cs="David" w:hint="cs"/>
          <w:szCs w:val="24"/>
          <w:rtl/>
        </w:rPr>
        <w:t xml:space="preserve">הכוללים </w:t>
      </w:r>
      <w:r w:rsidR="005039A4" w:rsidRPr="00232DB1">
        <w:rPr>
          <w:rFonts w:ascii="Times New Roman" w:hAnsi="Times New Roman" w:cs="David" w:hint="cs"/>
          <w:szCs w:val="24"/>
          <w:rtl/>
        </w:rPr>
        <w:t xml:space="preserve">שלד גנאלוגי </w:t>
      </w:r>
      <w:r w:rsidRPr="00232DB1">
        <w:rPr>
          <w:rFonts w:ascii="Times New Roman" w:hAnsi="Times New Roman" w:cs="David" w:hint="cs"/>
          <w:szCs w:val="24"/>
          <w:rtl/>
        </w:rPr>
        <w:t>הפותח</w:t>
      </w:r>
      <w:r w:rsidR="005039A4" w:rsidRPr="00232DB1">
        <w:rPr>
          <w:rFonts w:ascii="Times New Roman" w:hAnsi="Times New Roman" w:cs="David" w:hint="cs"/>
          <w:szCs w:val="24"/>
          <w:rtl/>
        </w:rPr>
        <w:t xml:space="preserve"> </w:t>
      </w:r>
      <w:r w:rsidRPr="00232DB1">
        <w:rPr>
          <w:rFonts w:ascii="Times New Roman" w:hAnsi="Times New Roman" w:cs="David" w:hint="cs"/>
          <w:szCs w:val="24"/>
          <w:rtl/>
        </w:rPr>
        <w:t>ב</w:t>
      </w:r>
      <w:r w:rsidR="00E71571">
        <w:rPr>
          <w:rFonts w:ascii="Times New Roman" w:hAnsi="Times New Roman" w:cs="David" w:hint="cs"/>
          <w:szCs w:val="24"/>
          <w:rtl/>
        </w:rPr>
        <w:t>א</w:t>
      </w:r>
      <w:r w:rsidR="005039A4" w:rsidRPr="00232DB1">
        <w:rPr>
          <w:rFonts w:ascii="Times New Roman" w:hAnsi="Times New Roman" w:cs="David" w:hint="cs"/>
          <w:szCs w:val="24"/>
          <w:rtl/>
        </w:rPr>
        <w:t xml:space="preserve">שה ראשונה, </w:t>
      </w:r>
      <w:r w:rsidR="001566E5" w:rsidRPr="00232DB1">
        <w:rPr>
          <w:rFonts w:ascii="Times New Roman" w:hAnsi="Times New Roman" w:cs="David" w:hint="cs"/>
          <w:szCs w:val="24"/>
          <w:rtl/>
        </w:rPr>
        <w:t xml:space="preserve">אנשים </w:t>
      </w:r>
      <w:r w:rsidR="005039A4" w:rsidRPr="00232DB1">
        <w:rPr>
          <w:rFonts w:ascii="Times New Roman" w:hAnsi="Times New Roman" w:cs="David" w:hint="cs"/>
          <w:szCs w:val="24"/>
          <w:rtl/>
        </w:rPr>
        <w:t xml:space="preserve">ראשונים וגיבורי תרבות, </w:t>
      </w:r>
      <w:r w:rsidRPr="00232DB1">
        <w:rPr>
          <w:rFonts w:ascii="Times New Roman" w:hAnsi="Times New Roman" w:cs="David" w:hint="cs"/>
          <w:szCs w:val="24"/>
          <w:rtl/>
        </w:rPr>
        <w:t xml:space="preserve">דרך </w:t>
      </w:r>
      <w:r w:rsidR="005039A4" w:rsidRPr="00232DB1">
        <w:rPr>
          <w:rFonts w:ascii="Times New Roman" w:hAnsi="Times New Roman" w:cs="David" w:hint="cs"/>
          <w:szCs w:val="24"/>
          <w:rtl/>
        </w:rPr>
        <w:t xml:space="preserve">גיבור </w:t>
      </w:r>
      <w:r w:rsidRPr="00232DB1">
        <w:rPr>
          <w:rFonts w:ascii="Times New Roman" w:hAnsi="Times New Roman" w:cs="David" w:hint="cs"/>
          <w:szCs w:val="24"/>
          <w:rtl/>
        </w:rPr>
        <w:t>ה</w:t>
      </w:r>
      <w:r w:rsidR="005039A4" w:rsidRPr="00232DB1">
        <w:rPr>
          <w:rFonts w:ascii="Times New Roman" w:hAnsi="Times New Roman" w:cs="David" w:hint="cs"/>
          <w:szCs w:val="24"/>
          <w:rtl/>
        </w:rPr>
        <w:t xml:space="preserve">מבול </w:t>
      </w:r>
      <w:r w:rsidRPr="00232DB1">
        <w:rPr>
          <w:rFonts w:ascii="Times New Roman" w:hAnsi="Times New Roman" w:cs="David" w:hint="cs"/>
          <w:szCs w:val="24"/>
          <w:rtl/>
        </w:rPr>
        <w:t xml:space="preserve">עד </w:t>
      </w:r>
      <w:r w:rsidR="005039A4" w:rsidRPr="00232DB1">
        <w:rPr>
          <w:rFonts w:ascii="Times New Roman" w:hAnsi="Times New Roman" w:cs="David" w:hint="cs"/>
          <w:szCs w:val="24"/>
          <w:rtl/>
        </w:rPr>
        <w:t>אבות עמים</w:t>
      </w:r>
      <w:r w:rsidR="003A0BEB" w:rsidRPr="00232DB1">
        <w:rPr>
          <w:rFonts w:ascii="Times New Roman" w:hAnsi="Times New Roman" w:cs="David" w:hint="cs"/>
          <w:szCs w:val="24"/>
          <w:rtl/>
        </w:rPr>
        <w:t>.</w:t>
      </w:r>
      <w:r w:rsidRPr="00232DB1">
        <w:rPr>
          <w:rFonts w:ascii="Times New Roman" w:hAnsi="Times New Roman" w:cs="David" w:hint="cs"/>
          <w:szCs w:val="24"/>
          <w:rtl/>
        </w:rPr>
        <w:t xml:space="preserve"> </w:t>
      </w:r>
      <w:r w:rsidR="003A0BEB" w:rsidRPr="00232DB1">
        <w:rPr>
          <w:rFonts w:ascii="Times New Roman" w:hAnsi="Times New Roman" w:cs="David" w:hint="cs"/>
          <w:szCs w:val="24"/>
          <w:rtl/>
        </w:rPr>
        <w:t xml:space="preserve">ממצא </w:t>
      </w:r>
      <w:r w:rsidR="003A0BEB" w:rsidRPr="00B40539">
        <w:rPr>
          <w:rFonts w:ascii="Times New Roman" w:hAnsi="Times New Roman" w:cs="David" w:hint="cs"/>
          <w:szCs w:val="24"/>
          <w:rtl/>
        </w:rPr>
        <w:t xml:space="preserve">זה </w:t>
      </w:r>
      <w:r w:rsidRPr="00B40539">
        <w:rPr>
          <w:rFonts w:ascii="Times New Roman" w:hAnsi="Times New Roman" w:cs="David" w:hint="cs"/>
          <w:szCs w:val="24"/>
          <w:rtl/>
        </w:rPr>
        <w:t xml:space="preserve">מעיד על קיומם של </w:t>
      </w:r>
      <w:r w:rsidR="00B40539" w:rsidRPr="00B40539">
        <w:rPr>
          <w:rFonts w:ascii="Times New Roman" w:hAnsi="Times New Roman" w:cs="David" w:hint="cs"/>
          <w:szCs w:val="24"/>
          <w:rtl/>
        </w:rPr>
        <w:t xml:space="preserve">סיפורי מוצא מקיפים המתבססים על תשתית </w:t>
      </w:r>
      <w:r w:rsidRPr="00B40539">
        <w:rPr>
          <w:rFonts w:ascii="Times New Roman" w:hAnsi="Times New Roman" w:cs="David" w:hint="cs"/>
          <w:szCs w:val="24"/>
          <w:rtl/>
        </w:rPr>
        <w:t>גנאלוגי</w:t>
      </w:r>
      <w:r w:rsidR="00B40539" w:rsidRPr="00B40539">
        <w:rPr>
          <w:rFonts w:ascii="Times New Roman" w:hAnsi="Times New Roman" w:cs="David" w:hint="cs"/>
          <w:szCs w:val="24"/>
          <w:rtl/>
        </w:rPr>
        <w:t xml:space="preserve">ת קבועה </w:t>
      </w:r>
      <w:r w:rsidRPr="00B40539">
        <w:rPr>
          <w:rFonts w:ascii="Times New Roman" w:hAnsi="Times New Roman" w:cs="David" w:hint="cs"/>
          <w:szCs w:val="24"/>
          <w:rtl/>
        </w:rPr>
        <w:t>ותבניות ספרותיות סדורות שהיו מקובל</w:t>
      </w:r>
      <w:r w:rsidR="003A0BEB" w:rsidRPr="00B40539">
        <w:rPr>
          <w:rFonts w:ascii="Times New Roman" w:hAnsi="Times New Roman" w:cs="David" w:hint="cs"/>
          <w:szCs w:val="24"/>
          <w:rtl/>
        </w:rPr>
        <w:t>ים</w:t>
      </w:r>
      <w:r w:rsidRPr="00B40539">
        <w:rPr>
          <w:rFonts w:ascii="Times New Roman" w:hAnsi="Times New Roman" w:cs="David" w:hint="cs"/>
          <w:szCs w:val="24"/>
          <w:rtl/>
        </w:rPr>
        <w:t xml:space="preserve"> באגן המזרחי של הים התיכון הקדום</w:t>
      </w:r>
      <w:r w:rsidR="005039A4" w:rsidRPr="00B40539">
        <w:rPr>
          <w:rFonts w:ascii="Times New Roman" w:hAnsi="Times New Roman" w:cs="David" w:hint="cs"/>
          <w:szCs w:val="24"/>
          <w:rtl/>
        </w:rPr>
        <w:t>. מ</w:t>
      </w:r>
      <w:r w:rsidR="00867C86">
        <w:rPr>
          <w:rFonts w:ascii="Times New Roman" w:hAnsi="Times New Roman" w:cs="David" w:hint="cs"/>
          <w:szCs w:val="24"/>
          <w:rtl/>
        </w:rPr>
        <w:t>ְ</w:t>
      </w:r>
      <w:r w:rsidR="005039A4" w:rsidRPr="00B40539">
        <w:rPr>
          <w:rFonts w:ascii="Times New Roman" w:hAnsi="Times New Roman" w:cs="David" w:hint="cs"/>
          <w:szCs w:val="24"/>
          <w:rtl/>
        </w:rPr>
        <w:t>ס</w:t>
      </w:r>
      <w:r w:rsidR="00DB6AE1" w:rsidRPr="00B40539">
        <w:rPr>
          <w:rFonts w:ascii="Times New Roman" w:hAnsi="Times New Roman" w:cs="David" w:hint="cs"/>
          <w:szCs w:val="24"/>
          <w:rtl/>
        </w:rPr>
        <w:t>ַ</w:t>
      </w:r>
      <w:r w:rsidR="005039A4" w:rsidRPr="00B40539">
        <w:rPr>
          <w:rFonts w:ascii="Times New Roman" w:hAnsi="Times New Roman" w:cs="David" w:hint="cs"/>
          <w:szCs w:val="24"/>
          <w:rtl/>
        </w:rPr>
        <w:t>פ</w:t>
      </w:r>
      <w:r w:rsidR="00DB6AE1" w:rsidRPr="00B40539">
        <w:rPr>
          <w:rFonts w:ascii="Times New Roman" w:hAnsi="Times New Roman" w:cs="David" w:hint="cs"/>
          <w:szCs w:val="24"/>
          <w:rtl/>
        </w:rPr>
        <w:t>ְּ</w:t>
      </w:r>
      <w:r w:rsidR="005039A4" w:rsidRPr="00B40539">
        <w:rPr>
          <w:rFonts w:ascii="Times New Roman" w:hAnsi="Times New Roman" w:cs="David" w:hint="cs"/>
          <w:szCs w:val="24"/>
          <w:rtl/>
        </w:rPr>
        <w:t>רים שונים ב</w:t>
      </w:r>
      <w:r w:rsidR="00F93207" w:rsidRPr="00B40539">
        <w:rPr>
          <w:rFonts w:ascii="Times New Roman" w:hAnsi="Times New Roman" w:cs="David" w:hint="cs"/>
          <w:szCs w:val="24"/>
          <w:rtl/>
        </w:rPr>
        <w:t>אותו אזור</w:t>
      </w:r>
      <w:r w:rsidR="005039A4" w:rsidRPr="00B40539">
        <w:rPr>
          <w:rFonts w:ascii="Times New Roman" w:hAnsi="Times New Roman" w:cs="David" w:hint="cs"/>
          <w:szCs w:val="24"/>
          <w:rtl/>
        </w:rPr>
        <w:t xml:space="preserve">, </w:t>
      </w:r>
      <w:r w:rsidRPr="00B40539">
        <w:rPr>
          <w:rFonts w:ascii="Times New Roman" w:hAnsi="Times New Roman" w:cs="David" w:hint="cs"/>
          <w:szCs w:val="24"/>
          <w:rtl/>
        </w:rPr>
        <w:t>בפ</w:t>
      </w:r>
      <w:r w:rsidR="00E71571">
        <w:rPr>
          <w:rFonts w:ascii="Times New Roman" w:hAnsi="Times New Roman" w:cs="David" w:hint="cs"/>
          <w:szCs w:val="24"/>
          <w:rtl/>
        </w:rPr>
        <w:t>י</w:t>
      </w:r>
      <w:r w:rsidRPr="00B40539">
        <w:rPr>
          <w:rFonts w:ascii="Times New Roman" w:hAnsi="Times New Roman" w:cs="David" w:hint="cs"/>
          <w:szCs w:val="24"/>
          <w:rtl/>
        </w:rPr>
        <w:t>ניקיה, בישראל</w:t>
      </w:r>
      <w:r w:rsidR="00F93207" w:rsidRPr="00B40539">
        <w:rPr>
          <w:rFonts w:ascii="Times New Roman" w:hAnsi="Times New Roman" w:cs="David" w:hint="cs"/>
          <w:szCs w:val="24"/>
          <w:rtl/>
        </w:rPr>
        <w:t>,</w:t>
      </w:r>
      <w:r w:rsidRPr="00B40539">
        <w:rPr>
          <w:rFonts w:ascii="Times New Roman" w:hAnsi="Times New Roman" w:cs="David" w:hint="cs"/>
          <w:szCs w:val="24"/>
          <w:rtl/>
        </w:rPr>
        <w:t xml:space="preserve"> בעולם</w:t>
      </w:r>
      <w:r w:rsidRPr="00232DB1">
        <w:rPr>
          <w:rFonts w:ascii="Times New Roman" w:hAnsi="Times New Roman" w:cs="David" w:hint="cs"/>
          <w:szCs w:val="24"/>
          <w:rtl/>
        </w:rPr>
        <w:t xml:space="preserve"> היווני</w:t>
      </w:r>
      <w:r w:rsidR="005039A4" w:rsidRPr="00232DB1">
        <w:rPr>
          <w:rFonts w:ascii="Times New Roman" w:hAnsi="Times New Roman" w:cs="David" w:hint="cs"/>
          <w:szCs w:val="24"/>
          <w:rtl/>
        </w:rPr>
        <w:t xml:space="preserve">, </w:t>
      </w:r>
      <w:r w:rsidR="00F93207" w:rsidRPr="00232DB1">
        <w:rPr>
          <w:rFonts w:ascii="Times New Roman" w:hAnsi="Times New Roman" w:cs="David" w:hint="cs"/>
          <w:szCs w:val="24"/>
          <w:rtl/>
        </w:rPr>
        <w:t>ו</w:t>
      </w:r>
      <w:r w:rsidR="00B40539">
        <w:rPr>
          <w:rFonts w:ascii="Times New Roman" w:hAnsi="Times New Roman" w:cs="David" w:hint="cs"/>
          <w:szCs w:val="24"/>
          <w:rtl/>
        </w:rPr>
        <w:t>כנראה</w:t>
      </w:r>
      <w:r w:rsidR="00F93207" w:rsidRPr="00232DB1">
        <w:rPr>
          <w:rFonts w:ascii="Times New Roman" w:hAnsi="Times New Roman" w:cs="David" w:hint="cs"/>
          <w:szCs w:val="24"/>
          <w:rtl/>
        </w:rPr>
        <w:t xml:space="preserve"> גם במקומות נוספים, </w:t>
      </w:r>
      <w:r w:rsidR="003A0BEB" w:rsidRPr="00232DB1">
        <w:rPr>
          <w:rFonts w:ascii="Times New Roman" w:hAnsi="Times New Roman" w:cs="David" w:hint="cs"/>
          <w:szCs w:val="24"/>
          <w:rtl/>
        </w:rPr>
        <w:t>השתמשו</w:t>
      </w:r>
      <w:r w:rsidR="005039A4" w:rsidRPr="00232DB1">
        <w:rPr>
          <w:rFonts w:ascii="Times New Roman" w:hAnsi="Times New Roman" w:cs="David" w:hint="cs"/>
          <w:szCs w:val="24"/>
          <w:rtl/>
        </w:rPr>
        <w:t xml:space="preserve"> </w:t>
      </w:r>
      <w:r w:rsidR="003A0BEB" w:rsidRPr="00232DB1">
        <w:rPr>
          <w:rFonts w:ascii="Times New Roman" w:hAnsi="Times New Roman" w:cs="David" w:hint="cs"/>
          <w:szCs w:val="24"/>
          <w:rtl/>
        </w:rPr>
        <w:t>ב</w:t>
      </w:r>
      <w:r w:rsidR="00B40539">
        <w:rPr>
          <w:rFonts w:ascii="Times New Roman" w:hAnsi="Times New Roman" w:cs="David" w:hint="cs"/>
          <w:szCs w:val="24"/>
          <w:rtl/>
        </w:rPr>
        <w:t xml:space="preserve">תבניות </w:t>
      </w:r>
      <w:r w:rsidR="005039A4" w:rsidRPr="00232DB1">
        <w:rPr>
          <w:rFonts w:ascii="Times New Roman" w:hAnsi="Times New Roman" w:cs="David" w:hint="cs"/>
          <w:szCs w:val="24"/>
          <w:rtl/>
        </w:rPr>
        <w:t>ספרותי</w:t>
      </w:r>
      <w:r w:rsidR="00B40539">
        <w:rPr>
          <w:rFonts w:ascii="Times New Roman" w:hAnsi="Times New Roman" w:cs="David" w:hint="cs"/>
          <w:szCs w:val="24"/>
          <w:rtl/>
        </w:rPr>
        <w:t>ות</w:t>
      </w:r>
      <w:r w:rsidR="005039A4" w:rsidRPr="00232DB1">
        <w:rPr>
          <w:rFonts w:ascii="Times New Roman" w:hAnsi="Times New Roman" w:cs="David" w:hint="cs"/>
          <w:szCs w:val="24"/>
          <w:rtl/>
        </w:rPr>
        <w:t xml:space="preserve"> אלו ושיקעו בהם את מסורותיהם הייחודיות כדי לגולל את </w:t>
      </w:r>
      <w:r w:rsidR="00901485">
        <w:rPr>
          <w:rFonts w:ascii="Times New Roman" w:hAnsi="Times New Roman" w:cs="David" w:hint="cs"/>
          <w:szCs w:val="24"/>
          <w:rtl/>
        </w:rPr>
        <w:t>תולדות עמם או משפחותיהם ומוצאם.</w:t>
      </w:r>
    </w:p>
    <w:p w:rsidR="00901485" w:rsidRDefault="005039A4" w:rsidP="00901485">
      <w:pPr>
        <w:spacing w:after="0" w:line="480" w:lineRule="auto"/>
        <w:ind w:firstLine="397"/>
        <w:rPr>
          <w:rFonts w:ascii="Times New Roman" w:hAnsi="Times New Roman" w:cs="David"/>
          <w:szCs w:val="24"/>
          <w:rtl/>
        </w:rPr>
      </w:pPr>
      <w:r w:rsidRPr="00232DB1">
        <w:rPr>
          <w:rFonts w:ascii="Times New Roman" w:hAnsi="Times New Roman" w:cs="David" w:hint="cs"/>
          <w:szCs w:val="24"/>
          <w:rtl/>
        </w:rPr>
        <w:t xml:space="preserve">נראה אפוא כי מן </w:t>
      </w:r>
      <w:r w:rsidR="00B40539">
        <w:rPr>
          <w:rFonts w:ascii="Times New Roman" w:hAnsi="Times New Roman" w:cs="David" w:hint="cs"/>
          <w:szCs w:val="24"/>
          <w:rtl/>
        </w:rPr>
        <w:t>מסיפורי ה</w:t>
      </w:r>
      <w:r w:rsidR="005D323D">
        <w:rPr>
          <w:rFonts w:ascii="Times New Roman" w:hAnsi="Times New Roman" w:cs="David" w:hint="cs"/>
          <w:szCs w:val="24"/>
          <w:rtl/>
        </w:rPr>
        <w:t xml:space="preserve">תולדות </w:t>
      </w:r>
      <w:r w:rsidRPr="00232DB1">
        <w:rPr>
          <w:rFonts w:ascii="Times New Roman" w:hAnsi="Times New Roman" w:cs="David" w:hint="cs"/>
          <w:szCs w:val="24"/>
          <w:rtl/>
        </w:rPr>
        <w:t xml:space="preserve">הללו </w:t>
      </w:r>
      <w:r w:rsidR="00A14D48" w:rsidRPr="00232DB1">
        <w:rPr>
          <w:rFonts w:ascii="Times New Roman" w:hAnsi="Times New Roman" w:cs="David" w:hint="cs"/>
          <w:szCs w:val="24"/>
          <w:rtl/>
        </w:rPr>
        <w:t xml:space="preserve">שנודעו בישראל </w:t>
      </w:r>
      <w:r w:rsidR="00DC59D2" w:rsidRPr="00232DB1">
        <w:rPr>
          <w:rFonts w:ascii="Times New Roman" w:hAnsi="Times New Roman" w:cs="David" w:hint="cs"/>
          <w:szCs w:val="24"/>
          <w:rtl/>
        </w:rPr>
        <w:t>עלו ו</w:t>
      </w:r>
      <w:r w:rsidRPr="00232DB1">
        <w:rPr>
          <w:rFonts w:ascii="Times New Roman" w:hAnsi="Times New Roman" w:cs="David" w:hint="cs"/>
          <w:szCs w:val="24"/>
          <w:rtl/>
        </w:rPr>
        <w:t xml:space="preserve">צמחו תעודות התורה והמשיכו להתפתח בכיוונים שונים בהתאם למגמותיו של כל מחבר. </w:t>
      </w:r>
      <w:r w:rsidR="00867C86">
        <w:rPr>
          <w:rFonts w:ascii="Times New Roman" w:hAnsi="Times New Roman" w:cs="David" w:hint="cs"/>
          <w:szCs w:val="24"/>
          <w:rtl/>
        </w:rPr>
        <w:t xml:space="preserve">נראה כי </w:t>
      </w:r>
      <w:r w:rsidRPr="00232DB1">
        <w:rPr>
          <w:rFonts w:ascii="Times New Roman" w:hAnsi="Times New Roman" w:cs="David" w:hint="cs"/>
          <w:szCs w:val="24"/>
          <w:rtl/>
        </w:rPr>
        <w:t>ה</w:t>
      </w:r>
      <w:r w:rsidR="00DB6AE1" w:rsidRPr="00232DB1">
        <w:rPr>
          <w:rFonts w:ascii="Times New Roman" w:hAnsi="Times New Roman" w:cs="David" w:hint="cs"/>
          <w:szCs w:val="24"/>
          <w:rtl/>
        </w:rPr>
        <w:t>רצף</w:t>
      </w:r>
      <w:r w:rsidRPr="00232DB1">
        <w:rPr>
          <w:rFonts w:ascii="Times New Roman" w:hAnsi="Times New Roman" w:cs="David" w:hint="cs"/>
          <w:szCs w:val="24"/>
          <w:rtl/>
        </w:rPr>
        <w:t xml:space="preserve"> היהוויסטי למשל קרוב יותר לדגמים המקוריים, ורוב המוטיבים המשותפים ל</w:t>
      </w:r>
      <w:r w:rsidR="003A0BEB" w:rsidRPr="00232DB1">
        <w:rPr>
          <w:rFonts w:ascii="Times New Roman" w:hAnsi="Times New Roman" w:cs="David" w:hint="cs"/>
          <w:szCs w:val="24"/>
          <w:rtl/>
        </w:rPr>
        <w:t>ספרויות שנידונו</w:t>
      </w:r>
      <w:r w:rsidRPr="00232DB1">
        <w:rPr>
          <w:rFonts w:ascii="Times New Roman" w:hAnsi="Times New Roman" w:cs="David" w:hint="cs"/>
          <w:szCs w:val="24"/>
          <w:rtl/>
        </w:rPr>
        <w:t xml:space="preserve"> נמצאו גם ב</w:t>
      </w:r>
      <w:r w:rsidR="00DB6AE1" w:rsidRPr="00232DB1">
        <w:rPr>
          <w:rFonts w:ascii="Times New Roman" w:hAnsi="Times New Roman" w:cs="David" w:hint="cs"/>
          <w:szCs w:val="24"/>
          <w:rtl/>
        </w:rPr>
        <w:t>רצף</w:t>
      </w:r>
      <w:r w:rsidRPr="00232DB1">
        <w:rPr>
          <w:rFonts w:ascii="Times New Roman" w:hAnsi="Times New Roman" w:cs="David" w:hint="cs"/>
          <w:szCs w:val="24"/>
          <w:rtl/>
        </w:rPr>
        <w:t xml:space="preserve"> זה</w:t>
      </w:r>
      <w:r w:rsidR="003636DC" w:rsidRPr="00232DB1">
        <w:rPr>
          <w:rFonts w:ascii="Times New Roman" w:hAnsi="Times New Roman" w:cs="David" w:hint="cs"/>
          <w:szCs w:val="24"/>
          <w:rtl/>
        </w:rPr>
        <w:t>: סיפור על יצירת אשה ראשונה ומוצא הרע בעולם, ידיעות על ממציאים ראשונים וראשית התרבות,</w:t>
      </w:r>
      <w:r w:rsidRPr="00232DB1">
        <w:rPr>
          <w:rFonts w:ascii="Times New Roman" w:hAnsi="Times New Roman" w:cs="David" w:hint="cs"/>
          <w:szCs w:val="24"/>
          <w:rtl/>
        </w:rPr>
        <w:t xml:space="preserve"> </w:t>
      </w:r>
      <w:r w:rsidR="003636DC" w:rsidRPr="00232DB1">
        <w:rPr>
          <w:rFonts w:ascii="Times New Roman" w:hAnsi="Times New Roman" w:cs="David" w:hint="cs"/>
          <w:szCs w:val="24"/>
          <w:rtl/>
        </w:rPr>
        <w:t>ביניהם גם סיפור על גיל</w:t>
      </w:r>
      <w:r w:rsidR="00471CA5" w:rsidRPr="00232DB1">
        <w:rPr>
          <w:rFonts w:ascii="Times New Roman" w:hAnsi="Times New Roman" w:cs="David" w:hint="cs"/>
          <w:szCs w:val="24"/>
          <w:rtl/>
        </w:rPr>
        <w:t>ו</w:t>
      </w:r>
      <w:r w:rsidR="003636DC" w:rsidRPr="00232DB1">
        <w:rPr>
          <w:rFonts w:ascii="Times New Roman" w:hAnsi="Times New Roman" w:cs="David" w:hint="cs"/>
          <w:szCs w:val="24"/>
          <w:rtl/>
        </w:rPr>
        <w:t>י היין בדור שאחרי המבול, לוח עמים המשתלשל מגיבור המבול</w:t>
      </w:r>
      <w:r w:rsidR="003937D5" w:rsidRPr="00232DB1">
        <w:rPr>
          <w:rFonts w:ascii="Times New Roman" w:hAnsi="Times New Roman" w:cs="David" w:hint="cs"/>
          <w:szCs w:val="24"/>
          <w:rtl/>
        </w:rPr>
        <w:t>, מאבקים בין אחים המייצגים קבוצות אתניות שונות</w:t>
      </w:r>
      <w:r w:rsidR="00867C86">
        <w:rPr>
          <w:rFonts w:ascii="Times New Roman" w:hAnsi="Times New Roman" w:cs="David" w:hint="cs"/>
          <w:szCs w:val="24"/>
          <w:rtl/>
        </w:rPr>
        <w:t>,</w:t>
      </w:r>
      <w:r w:rsidR="003636DC" w:rsidRPr="00232DB1">
        <w:rPr>
          <w:rFonts w:ascii="Times New Roman" w:hAnsi="Times New Roman" w:cs="David" w:hint="cs"/>
          <w:szCs w:val="24"/>
          <w:rtl/>
        </w:rPr>
        <w:t xml:space="preserve"> וסיפורי</w:t>
      </w:r>
      <w:r w:rsidR="003937D5" w:rsidRPr="00232DB1">
        <w:rPr>
          <w:rFonts w:ascii="Times New Roman" w:hAnsi="Times New Roman" w:cs="David" w:hint="cs"/>
          <w:szCs w:val="24"/>
          <w:rtl/>
        </w:rPr>
        <w:t>ם</w:t>
      </w:r>
      <w:r w:rsidR="003636DC" w:rsidRPr="00232DB1">
        <w:rPr>
          <w:rFonts w:ascii="Times New Roman" w:hAnsi="Times New Roman" w:cs="David" w:hint="cs"/>
          <w:szCs w:val="24"/>
          <w:rtl/>
        </w:rPr>
        <w:t xml:space="preserve"> </w:t>
      </w:r>
      <w:r w:rsidR="003937D5" w:rsidRPr="00232DB1">
        <w:rPr>
          <w:rFonts w:ascii="Times New Roman" w:hAnsi="Times New Roman" w:cs="David" w:hint="cs"/>
          <w:szCs w:val="24"/>
          <w:rtl/>
        </w:rPr>
        <w:t xml:space="preserve">על </w:t>
      </w:r>
      <w:r w:rsidR="003636DC" w:rsidRPr="00232DB1">
        <w:rPr>
          <w:rFonts w:ascii="Times New Roman" w:hAnsi="Times New Roman" w:cs="David" w:hint="cs"/>
          <w:szCs w:val="24"/>
          <w:rtl/>
        </w:rPr>
        <w:t>אבות</w:t>
      </w:r>
      <w:r w:rsidR="003937D5" w:rsidRPr="00232DB1">
        <w:rPr>
          <w:rFonts w:ascii="Times New Roman" w:hAnsi="Times New Roman" w:cs="David" w:hint="cs"/>
          <w:szCs w:val="24"/>
          <w:rtl/>
        </w:rPr>
        <w:t xml:space="preserve"> העם</w:t>
      </w:r>
      <w:r w:rsidR="003636DC" w:rsidRPr="00232DB1">
        <w:rPr>
          <w:rFonts w:ascii="Times New Roman" w:hAnsi="Times New Roman" w:cs="David" w:hint="cs"/>
          <w:szCs w:val="24"/>
          <w:rtl/>
        </w:rPr>
        <w:t xml:space="preserve">. </w:t>
      </w:r>
      <w:r w:rsidR="003937D5" w:rsidRPr="00232DB1">
        <w:rPr>
          <w:rFonts w:ascii="Times New Roman" w:hAnsi="Times New Roman" w:cs="David" w:hint="cs"/>
          <w:szCs w:val="24"/>
          <w:rtl/>
        </w:rPr>
        <w:t>ה</w:t>
      </w:r>
      <w:r w:rsidR="00DB6AE1" w:rsidRPr="00232DB1">
        <w:rPr>
          <w:rFonts w:ascii="Times New Roman" w:hAnsi="Times New Roman" w:cs="David" w:hint="cs"/>
          <w:szCs w:val="24"/>
          <w:rtl/>
        </w:rPr>
        <w:t>רצף</w:t>
      </w:r>
      <w:r w:rsidR="00867C86">
        <w:rPr>
          <w:rFonts w:ascii="Times New Roman" w:hAnsi="Times New Roman" w:cs="David" w:hint="cs"/>
          <w:szCs w:val="24"/>
          <w:rtl/>
        </w:rPr>
        <w:t xml:space="preserve"> הכוהני</w:t>
      </w:r>
      <w:r w:rsidRPr="00232DB1">
        <w:rPr>
          <w:rFonts w:ascii="Times New Roman" w:hAnsi="Times New Roman" w:cs="David" w:hint="cs"/>
          <w:szCs w:val="24"/>
          <w:rtl/>
        </w:rPr>
        <w:t xml:space="preserve"> מבוסס גם הוא על תשתית ראשונית של סיפור תולדות רצוף מאדם הראשון עד מות משה </w:t>
      </w:r>
      <w:r w:rsidR="003937D5" w:rsidRPr="00232DB1">
        <w:rPr>
          <w:rFonts w:ascii="Times New Roman" w:hAnsi="Times New Roman" w:cs="David" w:hint="cs"/>
          <w:szCs w:val="24"/>
          <w:rtl/>
        </w:rPr>
        <w:t xml:space="preserve">וכולל גם </w:t>
      </w:r>
      <w:r w:rsidR="003A0BEB" w:rsidRPr="00232DB1">
        <w:rPr>
          <w:rFonts w:ascii="Times New Roman" w:hAnsi="Times New Roman" w:cs="David" w:hint="cs"/>
          <w:szCs w:val="24"/>
          <w:rtl/>
        </w:rPr>
        <w:t xml:space="preserve">הוא </w:t>
      </w:r>
      <w:r w:rsidR="00E71571">
        <w:rPr>
          <w:rFonts w:ascii="Times New Roman" w:hAnsi="Times New Roman" w:cs="David" w:hint="cs"/>
          <w:szCs w:val="24"/>
          <w:rtl/>
        </w:rPr>
        <w:t>לוח עמים המשתלשל מגיבור מבול</w:t>
      </w:r>
      <w:r w:rsidR="003937D5" w:rsidRPr="00232DB1">
        <w:rPr>
          <w:rFonts w:ascii="Times New Roman" w:hAnsi="Times New Roman" w:cs="David" w:hint="cs"/>
          <w:szCs w:val="24"/>
          <w:rtl/>
        </w:rPr>
        <w:t xml:space="preserve"> </w:t>
      </w:r>
      <w:r w:rsidR="00E71571">
        <w:rPr>
          <w:rFonts w:ascii="Times New Roman" w:hAnsi="Times New Roman" w:cs="David" w:hint="cs"/>
          <w:szCs w:val="24"/>
          <w:rtl/>
        </w:rPr>
        <w:t>ו</w:t>
      </w:r>
      <w:r w:rsidR="003937D5" w:rsidRPr="00232DB1">
        <w:rPr>
          <w:rFonts w:ascii="Times New Roman" w:hAnsi="Times New Roman" w:cs="David" w:hint="cs"/>
          <w:szCs w:val="24"/>
          <w:rtl/>
        </w:rPr>
        <w:t xml:space="preserve">ידיעות על זוגות אחים </w:t>
      </w:r>
      <w:r w:rsidR="003A0BEB" w:rsidRPr="00232DB1">
        <w:rPr>
          <w:rFonts w:ascii="Times New Roman" w:hAnsi="Times New Roman" w:cs="David" w:hint="cs"/>
          <w:szCs w:val="24"/>
          <w:rtl/>
        </w:rPr>
        <w:t xml:space="preserve">המייצגים קבוצות שונות וסיפורים על אבות העם, </w:t>
      </w:r>
      <w:r w:rsidR="003937D5" w:rsidRPr="00232DB1">
        <w:rPr>
          <w:rFonts w:ascii="Times New Roman" w:hAnsi="Times New Roman" w:cs="David" w:hint="cs"/>
          <w:szCs w:val="24"/>
          <w:rtl/>
        </w:rPr>
        <w:t xml:space="preserve">אך </w:t>
      </w:r>
      <w:r w:rsidRPr="00232DB1">
        <w:rPr>
          <w:rFonts w:ascii="Times New Roman" w:hAnsi="Times New Roman" w:cs="David" w:hint="cs"/>
          <w:szCs w:val="24"/>
          <w:rtl/>
        </w:rPr>
        <w:t>בולט</w:t>
      </w:r>
      <w:r w:rsidR="00E71571">
        <w:rPr>
          <w:rFonts w:ascii="Times New Roman" w:hAnsi="Times New Roman" w:cs="David" w:hint="cs"/>
          <w:szCs w:val="24"/>
          <w:rtl/>
        </w:rPr>
        <w:t>ים</w:t>
      </w:r>
      <w:r w:rsidRPr="00232DB1">
        <w:rPr>
          <w:rFonts w:ascii="Times New Roman" w:hAnsi="Times New Roman" w:cs="David" w:hint="cs"/>
          <w:szCs w:val="24"/>
          <w:rtl/>
        </w:rPr>
        <w:t xml:space="preserve"> יותר עיצובו לטובת המגמות והרעיונות הכוהניים והתמקדותו </w:t>
      </w:r>
      <w:r w:rsidR="003937D5" w:rsidRPr="00232DB1">
        <w:rPr>
          <w:rFonts w:ascii="Times New Roman" w:hAnsi="Times New Roman" w:cs="David" w:hint="cs"/>
          <w:szCs w:val="24"/>
          <w:rtl/>
        </w:rPr>
        <w:t xml:space="preserve">בהמשך החיבור </w:t>
      </w:r>
      <w:r w:rsidRPr="00232DB1">
        <w:rPr>
          <w:rFonts w:ascii="Times New Roman" w:hAnsi="Times New Roman" w:cs="David" w:hint="cs"/>
          <w:szCs w:val="24"/>
          <w:rtl/>
        </w:rPr>
        <w:t xml:space="preserve">במסירת המצוות הפולחניות. את התשתית העיקרית של החוטים המרכזיים בספר בראשית לא ניתן להגדיר אפוא, כפי שהציעו בעבר, כאוספי אגדות, מקבצי פרגמנטים מסוגים שונים, וגם לא כ'היסטוריה אנטיקוואריינית' המתעניינת אך ורק בליקוט ידיעות עתיקות, מתוך עניין בעצם איסוף העתיקות לכשעצמו. </w:t>
      </w:r>
      <w:r w:rsidR="00831CB4" w:rsidRPr="00232DB1">
        <w:rPr>
          <w:rFonts w:ascii="Times New Roman" w:hAnsi="Times New Roman" w:cs="David" w:hint="cs"/>
          <w:szCs w:val="24"/>
          <w:rtl/>
        </w:rPr>
        <w:t xml:space="preserve">בניגוד להנחות אלו, </w:t>
      </w:r>
      <w:r w:rsidRPr="00232DB1">
        <w:rPr>
          <w:rFonts w:ascii="Times New Roman" w:hAnsi="Times New Roman" w:cs="David" w:hint="cs"/>
          <w:szCs w:val="24"/>
          <w:rtl/>
        </w:rPr>
        <w:t xml:space="preserve">החוטים הרציפים בספר בראשית הם </w:t>
      </w:r>
      <w:r w:rsidR="002E4E4B" w:rsidRPr="00232DB1">
        <w:rPr>
          <w:rFonts w:ascii="Times New Roman" w:hAnsi="Times New Roman" w:cs="David" w:hint="cs"/>
          <w:szCs w:val="24"/>
          <w:rtl/>
        </w:rPr>
        <w:t xml:space="preserve">סיפורי תולדות </w:t>
      </w:r>
      <w:r w:rsidR="004A1872" w:rsidRPr="00232DB1">
        <w:rPr>
          <w:rFonts w:ascii="Times New Roman" w:hAnsi="Times New Roman" w:cs="David" w:hint="cs"/>
          <w:szCs w:val="24"/>
          <w:rtl/>
        </w:rPr>
        <w:t>בבסיסם</w:t>
      </w:r>
      <w:r w:rsidR="005D323D">
        <w:rPr>
          <w:rFonts w:ascii="Times New Roman" w:hAnsi="Times New Roman" w:cs="David" w:hint="cs"/>
          <w:szCs w:val="24"/>
          <w:rtl/>
        </w:rPr>
        <w:t xml:space="preserve"> </w:t>
      </w:r>
      <w:r w:rsidR="005D323D">
        <w:rPr>
          <w:rFonts w:ascii="Times New Roman" w:hAnsi="Times New Roman" w:cs="David" w:hint="eastAsia"/>
          <w:szCs w:val="24"/>
          <w:rtl/>
        </w:rPr>
        <w:t>–</w:t>
      </w:r>
      <w:r w:rsidR="005D323D">
        <w:rPr>
          <w:rFonts w:ascii="Times New Roman" w:hAnsi="Times New Roman" w:cs="David" w:hint="cs"/>
          <w:szCs w:val="24"/>
          <w:rtl/>
        </w:rPr>
        <w:t xml:space="preserve"> היינו סיפורי מוצא המתבססים על רצף גנאלוגי </w:t>
      </w:r>
      <w:r w:rsidR="005D323D">
        <w:rPr>
          <w:rFonts w:ascii="Times New Roman" w:hAnsi="Times New Roman" w:cs="David" w:hint="eastAsia"/>
          <w:szCs w:val="24"/>
          <w:rtl/>
        </w:rPr>
        <w:t>–</w:t>
      </w:r>
      <w:r w:rsidR="00E71571">
        <w:rPr>
          <w:rFonts w:ascii="Times New Roman" w:hAnsi="Times New Roman" w:cs="David" w:hint="cs"/>
          <w:szCs w:val="24"/>
          <w:rtl/>
        </w:rPr>
        <w:t xml:space="preserve"> </w:t>
      </w:r>
      <w:r w:rsidRPr="00232DB1">
        <w:rPr>
          <w:rFonts w:ascii="Times New Roman" w:hAnsi="Times New Roman" w:cs="David" w:hint="cs"/>
          <w:szCs w:val="24"/>
          <w:rtl/>
        </w:rPr>
        <w:t>אשר נועדו מ</w:t>
      </w:r>
      <w:r w:rsidR="005E4F89" w:rsidRPr="00232DB1">
        <w:rPr>
          <w:rFonts w:ascii="Times New Roman" w:hAnsi="Times New Roman" w:cs="David" w:hint="cs"/>
          <w:szCs w:val="24"/>
          <w:rtl/>
        </w:rPr>
        <w:t>עיקרם</w:t>
      </w:r>
      <w:r w:rsidRPr="00232DB1">
        <w:rPr>
          <w:rFonts w:ascii="Times New Roman" w:hAnsi="Times New Roman" w:cs="David" w:hint="cs"/>
          <w:szCs w:val="24"/>
          <w:rtl/>
        </w:rPr>
        <w:t xml:space="preserve"> לתת ביטוי לתפיסות הזהות של המחברים, תוך שימור מסורותיהם של בתי האב, השבטים והעמים. </w:t>
      </w:r>
      <w:r w:rsidR="00831CB4" w:rsidRPr="00232DB1">
        <w:rPr>
          <w:rFonts w:ascii="Times New Roman" w:hAnsi="Times New Roman" w:cs="David" w:hint="cs"/>
          <w:szCs w:val="24"/>
          <w:rtl/>
        </w:rPr>
        <w:t>ההשוואה למסורות הגנאלוגיות היווניות</w:t>
      </w:r>
      <w:r w:rsidR="001D1C0D" w:rsidRPr="00232DB1">
        <w:rPr>
          <w:rFonts w:ascii="Times New Roman" w:hAnsi="Times New Roman" w:cs="David" w:hint="cs"/>
          <w:szCs w:val="24"/>
          <w:rtl/>
        </w:rPr>
        <w:t xml:space="preserve">, לצד המסורות האחרות ממזרח הים התיכון, </w:t>
      </w:r>
      <w:r w:rsidR="00831CB4" w:rsidRPr="00232DB1">
        <w:rPr>
          <w:rFonts w:ascii="Times New Roman" w:hAnsi="Times New Roman" w:cs="David" w:hint="cs"/>
          <w:szCs w:val="24"/>
          <w:rtl/>
        </w:rPr>
        <w:t xml:space="preserve">אפשרה למעשה לראשונה לראות תמונת בבואה של רצפים </w:t>
      </w:r>
      <w:r w:rsidR="007A6D8C">
        <w:rPr>
          <w:rFonts w:ascii="Times New Roman" w:hAnsi="Times New Roman" w:cs="David" w:hint="cs"/>
          <w:szCs w:val="24"/>
          <w:rtl/>
        </w:rPr>
        <w:lastRenderedPageBreak/>
        <w:t xml:space="preserve">גנאלוגיים ומיתוגרפיים </w:t>
      </w:r>
      <w:r w:rsidR="00831CB4" w:rsidRPr="00232DB1">
        <w:rPr>
          <w:rFonts w:ascii="Times New Roman" w:hAnsi="Times New Roman" w:cs="David" w:hint="cs"/>
          <w:szCs w:val="24"/>
          <w:rtl/>
        </w:rPr>
        <w:t xml:space="preserve">דומים מהסביבה, ולבסס את ההכרה בקיומם וקדמותם </w:t>
      </w:r>
      <w:r w:rsidR="00E0677B" w:rsidRPr="00232DB1">
        <w:rPr>
          <w:rFonts w:ascii="Times New Roman" w:hAnsi="Times New Roman" w:cs="David" w:hint="cs"/>
          <w:szCs w:val="24"/>
          <w:rtl/>
        </w:rPr>
        <w:t xml:space="preserve">היחסית </w:t>
      </w:r>
      <w:r w:rsidR="00831CB4" w:rsidRPr="00232DB1">
        <w:rPr>
          <w:rFonts w:ascii="Times New Roman" w:hAnsi="Times New Roman" w:cs="David" w:hint="cs"/>
          <w:szCs w:val="24"/>
          <w:rtl/>
        </w:rPr>
        <w:t xml:space="preserve">של אותם רצפים </w:t>
      </w:r>
      <w:r w:rsidR="00F93207" w:rsidRPr="00232DB1">
        <w:rPr>
          <w:rFonts w:ascii="Times New Roman" w:hAnsi="Times New Roman" w:cs="David" w:hint="cs"/>
          <w:szCs w:val="24"/>
          <w:rtl/>
        </w:rPr>
        <w:t xml:space="preserve">ספרותיים </w:t>
      </w:r>
      <w:r w:rsidR="00831CB4" w:rsidRPr="00232DB1">
        <w:rPr>
          <w:rFonts w:ascii="Times New Roman" w:hAnsi="Times New Roman" w:cs="David" w:hint="cs"/>
          <w:szCs w:val="24"/>
          <w:rtl/>
        </w:rPr>
        <w:t>במקרא.</w:t>
      </w:r>
    </w:p>
    <w:p w:rsidR="000C1735" w:rsidRPr="00601FEF" w:rsidRDefault="009C0CD0" w:rsidP="00901485">
      <w:pPr>
        <w:spacing w:after="0" w:line="480" w:lineRule="auto"/>
        <w:ind w:firstLine="397"/>
        <w:rPr>
          <w:rFonts w:ascii="Times New Roman" w:hAnsi="Times New Roman" w:cs="David"/>
          <w:szCs w:val="24"/>
        </w:rPr>
      </w:pPr>
      <w:r w:rsidRPr="00232DB1">
        <w:rPr>
          <w:rFonts w:ascii="Times New Roman" w:hAnsi="Times New Roman" w:cs="David" w:hint="cs"/>
          <w:szCs w:val="24"/>
          <w:rtl/>
        </w:rPr>
        <w:t xml:space="preserve">גילויים עתידיים נוספים של פפירוסים מן העולם הקלסי, שיעלו על פני השטח מסורות מן התקופה הארכאית, </w:t>
      </w:r>
      <w:r w:rsidR="007F7ACF">
        <w:rPr>
          <w:rFonts w:ascii="Times New Roman" w:hAnsi="Times New Roman" w:cs="David" w:hint="cs"/>
          <w:szCs w:val="24"/>
          <w:rtl/>
        </w:rPr>
        <w:t>ו</w:t>
      </w:r>
      <w:r w:rsidRPr="00232DB1">
        <w:rPr>
          <w:rFonts w:ascii="Times New Roman" w:hAnsi="Times New Roman" w:cs="David" w:hint="cs"/>
          <w:szCs w:val="24"/>
          <w:rtl/>
        </w:rPr>
        <w:t>מי ייתן, אף גילויים של פפירוסים מן העולם הפ</w:t>
      </w:r>
      <w:r w:rsidR="00E71571">
        <w:rPr>
          <w:rFonts w:ascii="Times New Roman" w:hAnsi="Times New Roman" w:cs="David" w:hint="cs"/>
          <w:szCs w:val="24"/>
          <w:rtl/>
        </w:rPr>
        <w:t>י</w:t>
      </w:r>
      <w:r w:rsidRPr="00232DB1">
        <w:rPr>
          <w:rFonts w:ascii="Times New Roman" w:hAnsi="Times New Roman" w:cs="David" w:hint="cs"/>
          <w:szCs w:val="24"/>
          <w:rtl/>
        </w:rPr>
        <w:t>ניקי והארמי של המחצית הראשונה של האלף הראשון לפ</w:t>
      </w:r>
      <w:r w:rsidR="00E71571">
        <w:rPr>
          <w:rFonts w:ascii="Times New Roman" w:hAnsi="Times New Roman" w:cs="David" w:hint="cs"/>
          <w:szCs w:val="24"/>
          <w:rtl/>
        </w:rPr>
        <w:t>סה"</w:t>
      </w:r>
      <w:r w:rsidRPr="00232DB1">
        <w:rPr>
          <w:rFonts w:ascii="Times New Roman" w:hAnsi="Times New Roman" w:cs="David" w:hint="cs"/>
          <w:szCs w:val="24"/>
          <w:rtl/>
        </w:rPr>
        <w:t xml:space="preserve">נ, </w:t>
      </w:r>
      <w:r w:rsidR="0078297B" w:rsidRPr="00232DB1">
        <w:rPr>
          <w:rFonts w:ascii="Times New Roman" w:hAnsi="Times New Roman" w:cs="David" w:hint="cs"/>
          <w:szCs w:val="24"/>
          <w:rtl/>
        </w:rPr>
        <w:t xml:space="preserve">היינו מאותה </w:t>
      </w:r>
      <w:r w:rsidRPr="00232DB1">
        <w:rPr>
          <w:rFonts w:ascii="Times New Roman" w:hAnsi="Times New Roman" w:cs="David" w:hint="cs"/>
          <w:szCs w:val="24"/>
          <w:rtl/>
        </w:rPr>
        <w:t>תקופה ו</w:t>
      </w:r>
      <w:r w:rsidR="009F2F37" w:rsidRPr="00232DB1">
        <w:rPr>
          <w:rFonts w:ascii="Times New Roman" w:hAnsi="Times New Roman" w:cs="David" w:hint="cs"/>
          <w:szCs w:val="24"/>
          <w:rtl/>
        </w:rPr>
        <w:t>סביבה</w:t>
      </w:r>
      <w:r w:rsidRPr="00232DB1">
        <w:rPr>
          <w:rFonts w:ascii="Times New Roman" w:hAnsi="Times New Roman" w:cs="David" w:hint="cs"/>
          <w:szCs w:val="24"/>
          <w:rtl/>
        </w:rPr>
        <w:t xml:space="preserve"> גיאוגרפי</w:t>
      </w:r>
      <w:r w:rsidR="009F2F37" w:rsidRPr="00232DB1">
        <w:rPr>
          <w:rFonts w:ascii="Times New Roman" w:hAnsi="Times New Roman" w:cs="David" w:hint="cs"/>
          <w:szCs w:val="24"/>
          <w:rtl/>
        </w:rPr>
        <w:t>ת</w:t>
      </w:r>
      <w:r w:rsidRPr="00232DB1">
        <w:rPr>
          <w:rFonts w:ascii="Times New Roman" w:hAnsi="Times New Roman" w:cs="David" w:hint="cs"/>
          <w:szCs w:val="24"/>
          <w:rtl/>
        </w:rPr>
        <w:t xml:space="preserve"> ותרבותי</w:t>
      </w:r>
      <w:r w:rsidR="009F2F37" w:rsidRPr="00232DB1">
        <w:rPr>
          <w:rFonts w:ascii="Times New Roman" w:hAnsi="Times New Roman" w:cs="David" w:hint="cs"/>
          <w:szCs w:val="24"/>
          <w:rtl/>
        </w:rPr>
        <w:t>ת</w:t>
      </w:r>
      <w:r w:rsidRPr="00232DB1">
        <w:rPr>
          <w:rFonts w:ascii="Times New Roman" w:hAnsi="Times New Roman" w:cs="David" w:hint="cs"/>
          <w:szCs w:val="24"/>
          <w:rtl/>
        </w:rPr>
        <w:t xml:space="preserve"> שב</w:t>
      </w:r>
      <w:r w:rsidR="009F2F37" w:rsidRPr="00232DB1">
        <w:rPr>
          <w:rFonts w:ascii="Times New Roman" w:hAnsi="Times New Roman" w:cs="David" w:hint="cs"/>
          <w:szCs w:val="24"/>
          <w:rtl/>
        </w:rPr>
        <w:t>ה</w:t>
      </w:r>
      <w:r w:rsidRPr="00232DB1">
        <w:rPr>
          <w:rFonts w:ascii="Times New Roman" w:hAnsi="Times New Roman" w:cs="David" w:hint="cs"/>
          <w:szCs w:val="24"/>
          <w:rtl/>
        </w:rPr>
        <w:t xml:space="preserve"> צמחו החיבורים המקראיים</w:t>
      </w:r>
      <w:r w:rsidR="008365C3" w:rsidRPr="00232DB1">
        <w:rPr>
          <w:rFonts w:ascii="Times New Roman" w:hAnsi="Times New Roman" w:cs="David" w:hint="cs"/>
          <w:szCs w:val="24"/>
          <w:rtl/>
        </w:rPr>
        <w:t xml:space="preserve">, </w:t>
      </w:r>
      <w:r w:rsidR="0078297B" w:rsidRPr="00232DB1">
        <w:rPr>
          <w:rFonts w:ascii="Times New Roman" w:hAnsi="Times New Roman" w:cs="David" w:hint="cs"/>
          <w:szCs w:val="24"/>
          <w:rtl/>
        </w:rPr>
        <w:t xml:space="preserve">יוכלו להרחיב את ידיעותינו על אותם מגבשים </w:t>
      </w:r>
      <w:r w:rsidR="009F2F37" w:rsidRPr="00232DB1">
        <w:rPr>
          <w:rFonts w:ascii="Times New Roman" w:hAnsi="Times New Roman" w:cs="David" w:hint="cs"/>
          <w:szCs w:val="24"/>
          <w:rtl/>
        </w:rPr>
        <w:t>גנאלוגיים</w:t>
      </w:r>
      <w:r w:rsidR="0078297B" w:rsidRPr="00232DB1">
        <w:rPr>
          <w:rFonts w:ascii="Times New Roman" w:hAnsi="Times New Roman" w:cs="David" w:hint="cs"/>
          <w:szCs w:val="24"/>
          <w:rtl/>
        </w:rPr>
        <w:t>, ולסייע ב</w:t>
      </w:r>
      <w:r w:rsidRPr="00232DB1">
        <w:rPr>
          <w:rFonts w:ascii="Times New Roman" w:hAnsi="Times New Roman" w:cs="David" w:hint="cs"/>
          <w:szCs w:val="24"/>
          <w:rtl/>
        </w:rPr>
        <w:t>פתרון שאלות החיבור של היצירה המקראית.</w:t>
      </w:r>
    </w:p>
    <w:sectPr w:rsidR="000C1735" w:rsidRPr="00601FEF" w:rsidSect="00F824E8">
      <w:footerReference w:type="default" r:id="rId6"/>
      <w:pgSz w:w="11906" w:h="16838"/>
      <w:pgMar w:top="1440" w:right="1800" w:bottom="1440" w:left="1800" w:header="708" w:footer="708" w:gutter="0"/>
      <w:pgNumType w:start="2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ABB" w:rsidRDefault="00211ABB" w:rsidP="00370CA2">
      <w:pPr>
        <w:spacing w:after="0" w:line="240" w:lineRule="auto"/>
      </w:pPr>
      <w:r>
        <w:separator/>
      </w:r>
    </w:p>
  </w:endnote>
  <w:endnote w:type="continuationSeparator" w:id="0">
    <w:p w:rsidR="00211ABB" w:rsidRDefault="00211ABB" w:rsidP="00370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8075359"/>
      <w:docPartObj>
        <w:docPartGallery w:val="Page Numbers (Bottom of Page)"/>
        <w:docPartUnique/>
      </w:docPartObj>
    </w:sdtPr>
    <w:sdtContent>
      <w:p w:rsidR="00C76352" w:rsidRDefault="00836F44" w:rsidP="00901485">
        <w:pPr>
          <w:pStyle w:val="Footer"/>
          <w:jc w:val="center"/>
        </w:pPr>
        <w:r w:rsidRPr="0038159A">
          <w:rPr>
            <w:rFonts w:ascii="Times New Roman" w:hAnsi="Times New Roman" w:cs="FrankRuehl"/>
            <w:sz w:val="18"/>
          </w:rPr>
          <w:fldChar w:fldCharType="begin"/>
        </w:r>
        <w:r w:rsidR="00C76352" w:rsidRPr="0038159A">
          <w:rPr>
            <w:rFonts w:ascii="Times New Roman" w:hAnsi="Times New Roman" w:cs="FrankRuehl"/>
            <w:sz w:val="18"/>
          </w:rPr>
          <w:instrText xml:space="preserve"> PAGE   \* MERGEFORMAT </w:instrText>
        </w:r>
        <w:r w:rsidRPr="0038159A">
          <w:rPr>
            <w:rFonts w:ascii="Times New Roman" w:hAnsi="Times New Roman" w:cs="FrankRuehl"/>
            <w:sz w:val="18"/>
          </w:rPr>
          <w:fldChar w:fldCharType="separate"/>
        </w:r>
        <w:r w:rsidR="001E2B79" w:rsidRPr="001E2B79">
          <w:rPr>
            <w:rFonts w:ascii="Times New Roman" w:hAnsi="Times New Roman" w:cs="FrankRuehl"/>
            <w:noProof/>
            <w:sz w:val="18"/>
            <w:rtl/>
            <w:lang w:val="he-IL"/>
          </w:rPr>
          <w:t>250</w:t>
        </w:r>
        <w:r w:rsidRPr="0038159A">
          <w:rPr>
            <w:rFonts w:ascii="Times New Roman" w:hAnsi="Times New Roman" w:cs="FrankRuehl"/>
            <w:sz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ABB" w:rsidRDefault="00211ABB" w:rsidP="00370CA2">
      <w:pPr>
        <w:spacing w:after="0" w:line="240" w:lineRule="auto"/>
      </w:pPr>
      <w:r>
        <w:separator/>
      </w:r>
    </w:p>
  </w:footnote>
  <w:footnote w:type="continuationSeparator" w:id="0">
    <w:p w:rsidR="00211ABB" w:rsidRDefault="00211ABB" w:rsidP="00370CA2">
      <w:pPr>
        <w:spacing w:after="0" w:line="240" w:lineRule="auto"/>
      </w:pPr>
      <w:r>
        <w:continuationSeparator/>
      </w:r>
    </w:p>
  </w:footnote>
  <w:footnote w:id="1">
    <w:p w:rsidR="00C76352" w:rsidRPr="00232DB1" w:rsidRDefault="00C76352" w:rsidP="00CB14D0">
      <w:pPr>
        <w:pStyle w:val="FootnoteText"/>
        <w:spacing w:line="480" w:lineRule="auto"/>
        <w:ind w:left="40" w:hanging="720"/>
        <w:rPr>
          <w:rFonts w:ascii="Times New Roman" w:hAnsi="Times New Roman" w:cs="David"/>
          <w:sz w:val="18"/>
          <w:rtl/>
        </w:rPr>
      </w:pPr>
      <w:r w:rsidRPr="00232DB1">
        <w:rPr>
          <w:rStyle w:val="FootnoteReference"/>
          <w:rFonts w:ascii="Times New Roman" w:hAnsi="Times New Roman" w:cs="David"/>
          <w:sz w:val="18"/>
        </w:rPr>
        <w:footnoteRef/>
      </w:r>
      <w:r w:rsidRPr="00232DB1">
        <w:rPr>
          <w:rFonts w:ascii="Times New Roman" w:hAnsi="Times New Roman" w:cs="David"/>
          <w:sz w:val="18"/>
          <w:rtl/>
        </w:rPr>
        <w:t xml:space="preserve"> </w:t>
      </w:r>
      <w:r w:rsidR="00CB14D0">
        <w:rPr>
          <w:rFonts w:ascii="Times New Roman" w:hAnsi="Times New Roman" w:cs="David"/>
          <w:sz w:val="18"/>
          <w:rtl/>
        </w:rPr>
        <w:tab/>
      </w:r>
      <w:r w:rsidRPr="00232DB1">
        <w:rPr>
          <w:rFonts w:ascii="Times New Roman" w:hAnsi="Times New Roman" w:cs="David" w:hint="cs"/>
          <w:sz w:val="18"/>
          <w:rtl/>
        </w:rPr>
        <w:t>ל</w:t>
      </w:r>
      <w:r w:rsidRPr="00B77869">
        <w:rPr>
          <w:rFonts w:ascii="Times New Roman" w:hAnsi="Times New Roman" w:cs="David" w:hint="cs"/>
          <w:sz w:val="18"/>
          <w:rtl/>
        </w:rPr>
        <w:t>רשימת המלכים השומרית</w:t>
      </w:r>
      <w:r w:rsidRPr="00232DB1">
        <w:rPr>
          <w:rFonts w:ascii="Times New Roman" w:hAnsi="Times New Roman" w:cs="David" w:hint="cs"/>
          <w:sz w:val="18"/>
          <w:rtl/>
        </w:rPr>
        <w:t xml:space="preserve"> ראו לעיל פרק ה</w:t>
      </w:r>
      <w:r w:rsidR="00CB14D0">
        <w:rPr>
          <w:rFonts w:ascii="Times New Roman" w:hAnsi="Times New Roman" w:cs="David" w:hint="cs"/>
          <w:sz w:val="18"/>
          <w:rtl/>
        </w:rPr>
        <w:t>,</w:t>
      </w:r>
      <w:r w:rsidR="00901485">
        <w:rPr>
          <w:rFonts w:ascii="Times New Roman" w:hAnsi="Times New Roman" w:cs="David" w:hint="cs"/>
          <w:sz w:val="18"/>
          <w:rtl/>
        </w:rPr>
        <w:t xml:space="preserve"> סעיף ב.</w:t>
      </w:r>
    </w:p>
  </w:footnote>
  <w:footnote w:id="2">
    <w:p w:rsidR="00C76352" w:rsidRPr="00232DB1" w:rsidRDefault="00C76352" w:rsidP="00CB14D0">
      <w:pPr>
        <w:pStyle w:val="FootnoteText"/>
        <w:spacing w:line="480" w:lineRule="auto"/>
        <w:ind w:left="40" w:hanging="720"/>
        <w:rPr>
          <w:rFonts w:ascii="Times New Roman" w:hAnsi="Times New Roman" w:cs="David"/>
          <w:sz w:val="18"/>
          <w:rtl/>
        </w:rPr>
      </w:pPr>
      <w:r w:rsidRPr="00232DB1">
        <w:rPr>
          <w:rStyle w:val="FootnoteReference"/>
          <w:rFonts w:ascii="Times New Roman" w:hAnsi="Times New Roman" w:cs="David"/>
          <w:sz w:val="18"/>
        </w:rPr>
        <w:footnoteRef/>
      </w:r>
      <w:r w:rsidRPr="00232DB1">
        <w:rPr>
          <w:rFonts w:ascii="Times New Roman" w:hAnsi="Times New Roman" w:cs="David"/>
          <w:sz w:val="18"/>
          <w:rtl/>
        </w:rPr>
        <w:t xml:space="preserve"> </w:t>
      </w:r>
      <w:r w:rsidR="00CB14D0">
        <w:rPr>
          <w:rFonts w:ascii="Times New Roman" w:hAnsi="Times New Roman" w:cs="David"/>
          <w:sz w:val="18"/>
          <w:rtl/>
        </w:rPr>
        <w:tab/>
      </w:r>
      <w:r w:rsidRPr="00232DB1">
        <w:rPr>
          <w:rFonts w:ascii="Times New Roman" w:hAnsi="Times New Roman" w:cs="David" w:hint="cs"/>
          <w:sz w:val="18"/>
          <w:rtl/>
        </w:rPr>
        <w:t>עם זאת, כפי שהראה יקובסן</w:t>
      </w:r>
      <w:r w:rsidRPr="00B77869">
        <w:rPr>
          <w:rFonts w:ascii="Times New Roman" w:hAnsi="Times New Roman" w:cs="David" w:hint="cs"/>
          <w:sz w:val="18"/>
          <w:rtl/>
        </w:rPr>
        <w:t>, רשימת המלכים השומרית</w:t>
      </w:r>
      <w:r w:rsidRPr="00232DB1">
        <w:rPr>
          <w:rFonts w:ascii="Times New Roman" w:hAnsi="Times New Roman" w:cs="David" w:hint="cs"/>
          <w:sz w:val="18"/>
          <w:rtl/>
        </w:rPr>
        <w:t xml:space="preserve"> לא כללה מתחילה את יחידת המלכים שמלכו לפני המבול. יחידה זו חסרה בחלק מן העותקים והיא נבדלת מבחינה סגנונית מהמשך הרשימה.</w:t>
      </w:r>
      <w:r w:rsidRPr="00232DB1">
        <w:rPr>
          <w:rFonts w:cs="David" w:hint="cs"/>
          <w:sz w:val="18"/>
          <w:rtl/>
        </w:rPr>
        <w:t xml:space="preserve"> </w:t>
      </w:r>
      <w:r w:rsidRPr="00232DB1">
        <w:rPr>
          <w:rFonts w:ascii="Times New Roman" w:hAnsi="Times New Roman" w:cs="David" w:hint="cs"/>
          <w:sz w:val="18"/>
          <w:rtl/>
        </w:rPr>
        <w:t>פירושו של דבר כי רעיון פיחות הדורות וההבחנה בין הדור שלפני המבול לבין הדור שאחריו לא היו מכוונותיו המקוריות של החיבור, אלא נתהוו בשלב משני. ראו למשל יקובסן 1939,</w:t>
      </w:r>
      <w:r w:rsidR="00CB14D0">
        <w:rPr>
          <w:rFonts w:ascii="Times New Roman" w:hAnsi="Times New Roman" w:cs="David" w:hint="cs"/>
          <w:sz w:val="18"/>
          <w:rtl/>
        </w:rPr>
        <w:t xml:space="preserve"> עמ'</w:t>
      </w:r>
      <w:r w:rsidRPr="00232DB1">
        <w:rPr>
          <w:rFonts w:ascii="Times New Roman" w:hAnsi="Times New Roman" w:cs="David" w:hint="cs"/>
          <w:sz w:val="18"/>
          <w:rtl/>
        </w:rPr>
        <w:t xml:space="preserve"> 55</w:t>
      </w:r>
      <w:r w:rsidRPr="00232DB1">
        <w:rPr>
          <w:rFonts w:ascii="Times New Roman" w:hAnsi="Times New Roman" w:cs="David" w:hint="eastAsia"/>
          <w:sz w:val="18"/>
          <w:rtl/>
        </w:rPr>
        <w:t>–</w:t>
      </w:r>
      <w:r w:rsidRPr="00232DB1">
        <w:rPr>
          <w:rFonts w:ascii="Times New Roman" w:hAnsi="Times New Roman" w:cs="David" w:hint="cs"/>
          <w:sz w:val="18"/>
          <w:rtl/>
        </w:rPr>
        <w:t>68; פינקלשטיין 1963,</w:t>
      </w:r>
      <w:r w:rsidR="00CB14D0">
        <w:rPr>
          <w:rFonts w:ascii="Times New Roman" w:hAnsi="Times New Roman" w:cs="David" w:hint="cs"/>
          <w:sz w:val="18"/>
          <w:rtl/>
        </w:rPr>
        <w:t xml:space="preserve"> עמ'</w:t>
      </w:r>
      <w:r w:rsidRPr="00232DB1">
        <w:rPr>
          <w:rFonts w:ascii="Times New Roman" w:hAnsi="Times New Roman" w:cs="David" w:hint="cs"/>
          <w:sz w:val="18"/>
          <w:rtl/>
        </w:rPr>
        <w:t xml:space="preserve"> 50</w:t>
      </w:r>
      <w:r w:rsidRPr="00232DB1">
        <w:rPr>
          <w:rFonts w:ascii="Times New Roman" w:hAnsi="Times New Roman" w:cs="David" w:hint="eastAsia"/>
          <w:sz w:val="18"/>
          <w:rtl/>
        </w:rPr>
        <w:t>–</w:t>
      </w:r>
      <w:r w:rsidRPr="00232DB1">
        <w:rPr>
          <w:rFonts w:ascii="Times New Roman" w:hAnsi="Times New Roman" w:cs="David" w:hint="cs"/>
          <w:sz w:val="18"/>
          <w:rtl/>
        </w:rPr>
        <w:t>51.</w:t>
      </w:r>
    </w:p>
  </w:footnote>
  <w:footnote w:id="3">
    <w:p w:rsidR="00C76352" w:rsidRPr="00232DB1" w:rsidRDefault="00C76352" w:rsidP="00CB14D0">
      <w:pPr>
        <w:pStyle w:val="FootnoteText"/>
        <w:spacing w:line="480" w:lineRule="auto"/>
        <w:ind w:left="40" w:hanging="720"/>
        <w:rPr>
          <w:rFonts w:ascii="Times New Roman" w:hAnsi="Times New Roman" w:cs="David"/>
          <w:sz w:val="18"/>
          <w:rtl/>
        </w:rPr>
      </w:pPr>
      <w:r w:rsidRPr="00232DB1">
        <w:rPr>
          <w:rStyle w:val="FootnoteReference"/>
          <w:rFonts w:ascii="Times New Roman" w:hAnsi="Times New Roman" w:cs="David"/>
          <w:sz w:val="18"/>
        </w:rPr>
        <w:footnoteRef/>
      </w:r>
      <w:r w:rsidRPr="00232DB1">
        <w:rPr>
          <w:rFonts w:ascii="Times New Roman" w:hAnsi="Times New Roman" w:cs="David"/>
          <w:sz w:val="18"/>
          <w:rtl/>
        </w:rPr>
        <w:t xml:space="preserve"> </w:t>
      </w:r>
      <w:r w:rsidR="00CB14D0">
        <w:rPr>
          <w:rFonts w:ascii="Times New Roman" w:hAnsi="Times New Roman" w:cs="David"/>
          <w:sz w:val="18"/>
          <w:rtl/>
        </w:rPr>
        <w:tab/>
      </w:r>
      <w:r w:rsidRPr="00232DB1">
        <w:rPr>
          <w:rFonts w:ascii="Times New Roman" w:hAnsi="Times New Roman" w:cs="David" w:hint="cs"/>
          <w:sz w:val="18"/>
          <w:rtl/>
        </w:rPr>
        <w:t>על חיבורים אלו ראו להלן הע</w:t>
      </w:r>
      <w:r w:rsidR="00CB14D0">
        <w:rPr>
          <w:rFonts w:ascii="Times New Roman" w:hAnsi="Times New Roman" w:cs="David" w:hint="cs"/>
          <w:sz w:val="18"/>
          <w:rtl/>
        </w:rPr>
        <w:t>רות</w:t>
      </w:r>
      <w:r w:rsidRPr="00232DB1">
        <w:rPr>
          <w:rFonts w:ascii="Times New Roman" w:hAnsi="Times New Roman" w:cs="David" w:hint="cs"/>
          <w:sz w:val="18"/>
          <w:rtl/>
        </w:rPr>
        <w:t xml:space="preserve"> 5</w:t>
      </w:r>
      <w:r w:rsidRPr="00232DB1">
        <w:rPr>
          <w:rFonts w:ascii="Times New Roman" w:hAnsi="Times New Roman" w:cs="David" w:hint="eastAsia"/>
          <w:sz w:val="18"/>
          <w:rtl/>
        </w:rPr>
        <w:t>–</w:t>
      </w:r>
      <w:r w:rsidRPr="00232DB1">
        <w:rPr>
          <w:rFonts w:ascii="Times New Roman" w:hAnsi="Times New Roman" w:cs="David" w:hint="cs"/>
          <w:sz w:val="18"/>
          <w:rtl/>
        </w:rPr>
        <w:t>6.</w:t>
      </w:r>
    </w:p>
  </w:footnote>
  <w:footnote w:id="4">
    <w:p w:rsidR="00C76352" w:rsidRPr="00232DB1" w:rsidRDefault="00C76352" w:rsidP="00CB14D0">
      <w:pPr>
        <w:pStyle w:val="FootnoteText"/>
        <w:spacing w:line="480" w:lineRule="auto"/>
        <w:ind w:left="40" w:hanging="720"/>
        <w:rPr>
          <w:rFonts w:ascii="Times New Roman" w:hAnsi="Times New Roman" w:cs="David"/>
          <w:sz w:val="18"/>
          <w:rtl/>
        </w:rPr>
      </w:pPr>
      <w:r w:rsidRPr="00232DB1">
        <w:rPr>
          <w:rStyle w:val="FootnoteReference"/>
          <w:rFonts w:ascii="Times New Roman" w:hAnsi="Times New Roman" w:cs="David"/>
          <w:sz w:val="18"/>
        </w:rPr>
        <w:footnoteRef/>
      </w:r>
      <w:r w:rsidRPr="00232DB1">
        <w:rPr>
          <w:rFonts w:ascii="Times New Roman" w:hAnsi="Times New Roman" w:cs="David"/>
          <w:sz w:val="18"/>
          <w:rtl/>
        </w:rPr>
        <w:t xml:space="preserve"> </w:t>
      </w:r>
      <w:r w:rsidR="00CB14D0">
        <w:rPr>
          <w:rFonts w:ascii="Times New Roman" w:hAnsi="Times New Roman" w:cs="David"/>
          <w:sz w:val="18"/>
          <w:rtl/>
        </w:rPr>
        <w:tab/>
      </w:r>
      <w:r w:rsidRPr="00232DB1">
        <w:rPr>
          <w:rFonts w:ascii="Times New Roman" w:hAnsi="Times New Roman" w:cs="David" w:hint="cs"/>
          <w:sz w:val="18"/>
          <w:rtl/>
        </w:rPr>
        <w:t>גם וילסון 1977,</w:t>
      </w:r>
      <w:r w:rsidR="00CB14D0">
        <w:rPr>
          <w:rFonts w:ascii="Times New Roman" w:hAnsi="Times New Roman" w:cs="David" w:hint="cs"/>
          <w:sz w:val="18"/>
          <w:rtl/>
        </w:rPr>
        <w:t xml:space="preserve"> עמ'</w:t>
      </w:r>
      <w:r w:rsidRPr="00232DB1">
        <w:rPr>
          <w:rFonts w:ascii="Times New Roman" w:hAnsi="Times New Roman" w:cs="David" w:hint="cs"/>
          <w:sz w:val="18"/>
          <w:rtl/>
        </w:rPr>
        <w:t xml:space="preserve"> 135–136</w:t>
      </w:r>
      <w:r w:rsidR="002412CD">
        <w:rPr>
          <w:rFonts w:ascii="Times New Roman" w:hAnsi="Times New Roman" w:cs="David" w:hint="cs"/>
          <w:sz w:val="18"/>
          <w:rtl/>
        </w:rPr>
        <w:t>,</w:t>
      </w:r>
      <w:r w:rsidRPr="00232DB1">
        <w:rPr>
          <w:rFonts w:ascii="Times New Roman" w:hAnsi="Times New Roman" w:cs="David" w:hint="cs"/>
          <w:sz w:val="18"/>
          <w:rtl/>
        </w:rPr>
        <w:t xml:space="preserve"> עמד על כך.</w:t>
      </w:r>
    </w:p>
  </w:footnote>
  <w:footnote w:id="5">
    <w:p w:rsidR="00C76352" w:rsidRPr="00232DB1" w:rsidRDefault="00C76352" w:rsidP="00901485">
      <w:pPr>
        <w:pStyle w:val="FootnoteText"/>
        <w:spacing w:line="480" w:lineRule="auto"/>
        <w:ind w:left="40" w:hanging="720"/>
        <w:rPr>
          <w:rFonts w:ascii="Times New Roman" w:hAnsi="Times New Roman" w:cs="David"/>
          <w:sz w:val="18"/>
          <w:rtl/>
        </w:rPr>
      </w:pPr>
      <w:r w:rsidRPr="00232DB1">
        <w:rPr>
          <w:rStyle w:val="FootnoteReference"/>
          <w:rFonts w:ascii="Times New Roman" w:hAnsi="Times New Roman" w:cs="David"/>
          <w:sz w:val="18"/>
        </w:rPr>
        <w:footnoteRef/>
      </w:r>
      <w:r w:rsidRPr="00232DB1">
        <w:rPr>
          <w:rFonts w:ascii="Times New Roman" w:hAnsi="Times New Roman" w:cs="David"/>
          <w:sz w:val="18"/>
          <w:rtl/>
        </w:rPr>
        <w:t xml:space="preserve"> </w:t>
      </w:r>
      <w:r w:rsidR="00CB14D0">
        <w:rPr>
          <w:rFonts w:ascii="Times New Roman" w:hAnsi="Times New Roman" w:cs="David"/>
          <w:sz w:val="18"/>
          <w:rtl/>
        </w:rPr>
        <w:tab/>
      </w:r>
      <w:r w:rsidRPr="00232DB1">
        <w:rPr>
          <w:rFonts w:ascii="Times New Roman" w:hAnsi="Times New Roman" w:cs="David" w:hint="cs"/>
          <w:sz w:val="18"/>
          <w:rtl/>
        </w:rPr>
        <w:t>על החיבור ראו למשל סולברגר 1967,</w:t>
      </w:r>
      <w:r w:rsidR="00CB14D0">
        <w:rPr>
          <w:rFonts w:ascii="Times New Roman" w:hAnsi="Times New Roman" w:cs="David" w:hint="cs"/>
          <w:sz w:val="18"/>
          <w:rtl/>
        </w:rPr>
        <w:t xml:space="preserve"> עמ'</w:t>
      </w:r>
      <w:r w:rsidRPr="00232DB1">
        <w:rPr>
          <w:rFonts w:ascii="Times New Roman" w:hAnsi="Times New Roman" w:cs="David" w:hint="cs"/>
          <w:sz w:val="18"/>
          <w:rtl/>
        </w:rPr>
        <w:t xml:space="preserve"> 279–291. לטקסט ופירושו ראו גם גלסנר 2004,</w:t>
      </w:r>
      <w:r w:rsidR="00CB14D0">
        <w:rPr>
          <w:rFonts w:ascii="Times New Roman" w:hAnsi="Times New Roman" w:cs="David" w:hint="cs"/>
          <w:sz w:val="18"/>
          <w:rtl/>
        </w:rPr>
        <w:t xml:space="preserve"> עמ'</w:t>
      </w:r>
      <w:r w:rsidRPr="00232DB1">
        <w:rPr>
          <w:rFonts w:ascii="Times New Roman" w:hAnsi="Times New Roman" w:cs="David" w:hint="cs"/>
          <w:sz w:val="18"/>
          <w:rtl/>
        </w:rPr>
        <w:t xml:space="preserve"> 144</w:t>
      </w:r>
      <w:r w:rsidRPr="00232DB1">
        <w:rPr>
          <w:rFonts w:ascii="Times New Roman" w:hAnsi="Times New Roman" w:cs="David" w:hint="eastAsia"/>
          <w:sz w:val="18"/>
          <w:rtl/>
        </w:rPr>
        <w:t>–</w:t>
      </w:r>
      <w:r w:rsidRPr="00232DB1">
        <w:rPr>
          <w:rFonts w:ascii="Times New Roman" w:hAnsi="Times New Roman" w:cs="David" w:hint="cs"/>
          <w:sz w:val="18"/>
          <w:rtl/>
        </w:rPr>
        <w:t xml:space="preserve">155; ובאתר </w:t>
      </w:r>
      <w:r w:rsidRPr="00232DB1">
        <w:rPr>
          <w:rFonts w:ascii="Times New Roman" w:hAnsi="Times New Roman" w:cs="David"/>
          <w:sz w:val="18"/>
        </w:rPr>
        <w:t>ETCSL</w:t>
      </w:r>
      <w:r w:rsidRPr="00232DB1">
        <w:rPr>
          <w:rFonts w:ascii="Times New Roman" w:hAnsi="Times New Roman" w:cs="David" w:hint="cs"/>
          <w:sz w:val="18"/>
          <w:rtl/>
        </w:rPr>
        <w:t xml:space="preserve"> (</w:t>
      </w:r>
      <w:r w:rsidRPr="00232DB1">
        <w:rPr>
          <w:rFonts w:ascii="Times New Roman" w:hAnsi="Times New Roman" w:cs="David"/>
          <w:sz w:val="18"/>
        </w:rPr>
        <w:t>http://etcsl.orinst.ox.ac.uk</w:t>
      </w:r>
      <w:r w:rsidR="00CB14D0">
        <w:rPr>
          <w:rFonts w:ascii="Times New Roman" w:hAnsi="Times New Roman" w:cs="David" w:hint="cs"/>
          <w:sz w:val="18"/>
          <w:rtl/>
        </w:rPr>
        <w:t>)</w:t>
      </w:r>
      <w:r w:rsidR="000E6CD4">
        <w:rPr>
          <w:rFonts w:ascii="Times New Roman" w:hAnsi="Times New Roman" w:cs="David" w:hint="cs"/>
          <w:sz w:val="18"/>
          <w:rtl/>
        </w:rPr>
        <w:t>.</w:t>
      </w:r>
    </w:p>
  </w:footnote>
  <w:footnote w:id="6">
    <w:p w:rsidR="00C76352" w:rsidRPr="00232DB1" w:rsidRDefault="00C76352" w:rsidP="00CB14D0">
      <w:pPr>
        <w:pStyle w:val="FootnoteText"/>
        <w:spacing w:line="480" w:lineRule="auto"/>
        <w:ind w:left="40" w:hanging="720"/>
        <w:rPr>
          <w:rFonts w:ascii="Times New Roman" w:hAnsi="Times New Roman" w:cs="David"/>
          <w:sz w:val="18"/>
          <w:rtl/>
        </w:rPr>
      </w:pPr>
      <w:r w:rsidRPr="00232DB1">
        <w:rPr>
          <w:rStyle w:val="FootnoteReference"/>
          <w:rFonts w:ascii="Times New Roman" w:hAnsi="Times New Roman" w:cs="David"/>
          <w:sz w:val="18"/>
        </w:rPr>
        <w:footnoteRef/>
      </w:r>
      <w:r w:rsidRPr="00232DB1">
        <w:rPr>
          <w:rFonts w:ascii="Times New Roman" w:hAnsi="Times New Roman" w:cs="David"/>
          <w:sz w:val="18"/>
          <w:rtl/>
        </w:rPr>
        <w:t xml:space="preserve"> </w:t>
      </w:r>
      <w:r w:rsidR="00CB14D0">
        <w:rPr>
          <w:rFonts w:ascii="Times New Roman" w:hAnsi="Times New Roman" w:cs="David"/>
          <w:sz w:val="18"/>
          <w:rtl/>
        </w:rPr>
        <w:tab/>
      </w:r>
      <w:r w:rsidRPr="00232DB1">
        <w:rPr>
          <w:rFonts w:ascii="Times New Roman" w:hAnsi="Times New Roman" w:cs="David" w:hint="cs"/>
          <w:sz w:val="18"/>
          <w:rtl/>
        </w:rPr>
        <w:t>על החיבור ראו גרייסון 1975, מס' 18; פינקל 1980,</w:t>
      </w:r>
      <w:r w:rsidR="00CB14D0">
        <w:rPr>
          <w:rFonts w:ascii="Times New Roman" w:hAnsi="Times New Roman" w:cs="David" w:hint="cs"/>
          <w:sz w:val="18"/>
          <w:rtl/>
        </w:rPr>
        <w:t xml:space="preserve"> עמ'</w:t>
      </w:r>
      <w:r w:rsidRPr="00232DB1">
        <w:rPr>
          <w:rFonts w:ascii="Times New Roman" w:hAnsi="Times New Roman" w:cs="David" w:hint="cs"/>
          <w:sz w:val="18"/>
          <w:rtl/>
        </w:rPr>
        <w:t xml:space="preserve"> 65</w:t>
      </w:r>
      <w:r w:rsidRPr="00232DB1">
        <w:rPr>
          <w:rFonts w:ascii="Times New Roman" w:hAnsi="Times New Roman" w:cs="David" w:hint="eastAsia"/>
          <w:sz w:val="18"/>
          <w:rtl/>
        </w:rPr>
        <w:t>–</w:t>
      </w:r>
      <w:r w:rsidRPr="00232DB1">
        <w:rPr>
          <w:rFonts w:ascii="Times New Roman" w:hAnsi="Times New Roman" w:cs="David" w:hint="cs"/>
          <w:sz w:val="18"/>
          <w:rtl/>
        </w:rPr>
        <w:t>72; גלסנר 2004,</w:t>
      </w:r>
      <w:r w:rsidR="00CB14D0">
        <w:rPr>
          <w:rFonts w:ascii="Times New Roman" w:hAnsi="Times New Roman" w:cs="David" w:hint="cs"/>
          <w:sz w:val="18"/>
          <w:rtl/>
        </w:rPr>
        <w:t xml:space="preserve"> עמ'</w:t>
      </w:r>
      <w:r w:rsidRPr="00232DB1">
        <w:rPr>
          <w:rFonts w:ascii="Times New Roman" w:hAnsi="Times New Roman" w:cs="David" w:hint="cs"/>
          <w:sz w:val="18"/>
          <w:rtl/>
        </w:rPr>
        <w:t xml:space="preserve"> 126–135.</w:t>
      </w:r>
    </w:p>
  </w:footnote>
  <w:footnote w:id="7">
    <w:p w:rsidR="00C76352" w:rsidRPr="00232DB1" w:rsidRDefault="00C76352" w:rsidP="00CB14D0">
      <w:pPr>
        <w:pStyle w:val="FootnoteText"/>
        <w:spacing w:line="480" w:lineRule="auto"/>
        <w:ind w:left="40" w:hanging="720"/>
        <w:rPr>
          <w:rFonts w:ascii="Times New Roman" w:hAnsi="Times New Roman" w:cs="David"/>
          <w:sz w:val="18"/>
          <w:rtl/>
        </w:rPr>
      </w:pPr>
      <w:r w:rsidRPr="00232DB1">
        <w:rPr>
          <w:rStyle w:val="FootnoteReference"/>
          <w:rFonts w:ascii="Times New Roman" w:hAnsi="Times New Roman" w:cs="David"/>
          <w:sz w:val="18"/>
        </w:rPr>
        <w:footnoteRef/>
      </w:r>
      <w:r w:rsidRPr="00232DB1">
        <w:rPr>
          <w:rFonts w:ascii="Times New Roman" w:hAnsi="Times New Roman" w:cs="David"/>
          <w:sz w:val="18"/>
          <w:rtl/>
        </w:rPr>
        <w:t xml:space="preserve"> </w:t>
      </w:r>
      <w:r w:rsidR="00CB14D0">
        <w:rPr>
          <w:rFonts w:ascii="Times New Roman" w:hAnsi="Times New Roman" w:cs="David"/>
          <w:sz w:val="18"/>
          <w:rtl/>
        </w:rPr>
        <w:tab/>
      </w:r>
      <w:r w:rsidRPr="00232DB1">
        <w:rPr>
          <w:rFonts w:ascii="Times New Roman" w:hAnsi="Times New Roman" w:cs="David" w:hint="cs"/>
          <w:sz w:val="18"/>
          <w:rtl/>
        </w:rPr>
        <w:t>לשורות אלו ראו פינקל 1980,</w:t>
      </w:r>
      <w:r w:rsidR="00CB14D0">
        <w:rPr>
          <w:rFonts w:ascii="Times New Roman" w:hAnsi="Times New Roman" w:cs="David" w:hint="cs"/>
          <w:sz w:val="18"/>
          <w:rtl/>
        </w:rPr>
        <w:t xml:space="preserve"> עמ'</w:t>
      </w:r>
      <w:r w:rsidRPr="00232DB1">
        <w:rPr>
          <w:rFonts w:ascii="Times New Roman" w:hAnsi="Times New Roman" w:cs="David" w:hint="cs"/>
          <w:sz w:val="18"/>
          <w:rtl/>
        </w:rPr>
        <w:t xml:space="preserve"> 69–70; גלסנר 2004,</w:t>
      </w:r>
      <w:r w:rsidR="00CB14D0">
        <w:rPr>
          <w:rFonts w:ascii="Times New Roman" w:hAnsi="Times New Roman" w:cs="David" w:hint="cs"/>
          <w:sz w:val="18"/>
          <w:rtl/>
        </w:rPr>
        <w:t xml:space="preserve"> עמ'</w:t>
      </w:r>
      <w:r w:rsidRPr="00232DB1">
        <w:rPr>
          <w:rFonts w:ascii="Times New Roman" w:hAnsi="Times New Roman" w:cs="David" w:hint="cs"/>
          <w:sz w:val="18"/>
          <w:rtl/>
        </w:rPr>
        <w:t xml:space="preserve"> 128–129.</w:t>
      </w:r>
    </w:p>
  </w:footnote>
  <w:footnote w:id="8">
    <w:p w:rsidR="00C76352" w:rsidRPr="00232DB1" w:rsidRDefault="00C76352" w:rsidP="00CB14D0">
      <w:pPr>
        <w:pStyle w:val="FootnoteText"/>
        <w:spacing w:line="480" w:lineRule="auto"/>
        <w:ind w:left="40" w:hanging="720"/>
        <w:rPr>
          <w:rFonts w:ascii="Times New Roman" w:hAnsi="Times New Roman" w:cs="David"/>
          <w:sz w:val="18"/>
          <w:rtl/>
        </w:rPr>
      </w:pPr>
      <w:r w:rsidRPr="00232DB1">
        <w:rPr>
          <w:rStyle w:val="FootnoteReference"/>
          <w:rFonts w:ascii="Times New Roman" w:hAnsi="Times New Roman" w:cs="David"/>
          <w:sz w:val="18"/>
        </w:rPr>
        <w:footnoteRef/>
      </w:r>
      <w:r w:rsidRPr="00232DB1">
        <w:rPr>
          <w:rFonts w:ascii="Times New Roman" w:hAnsi="Times New Roman" w:cs="David"/>
          <w:sz w:val="18"/>
          <w:rtl/>
        </w:rPr>
        <w:t xml:space="preserve"> </w:t>
      </w:r>
      <w:r w:rsidR="00CB14D0">
        <w:rPr>
          <w:rFonts w:ascii="Times New Roman" w:hAnsi="Times New Roman" w:cs="David"/>
          <w:sz w:val="18"/>
          <w:rtl/>
        </w:rPr>
        <w:tab/>
      </w:r>
      <w:r w:rsidRPr="00232DB1">
        <w:rPr>
          <w:rFonts w:ascii="Times New Roman" w:hAnsi="Times New Roman" w:cs="David" w:hint="cs"/>
          <w:sz w:val="18"/>
          <w:rtl/>
        </w:rPr>
        <w:t>לחיבור זה ראו גרייסון 1980–1983,</w:t>
      </w:r>
      <w:r w:rsidR="00CB14D0">
        <w:rPr>
          <w:rFonts w:ascii="Times New Roman" w:hAnsi="Times New Roman" w:cs="David" w:hint="cs"/>
          <w:sz w:val="18"/>
          <w:rtl/>
        </w:rPr>
        <w:t xml:space="preserve"> עמ'</w:t>
      </w:r>
      <w:r w:rsidRPr="00232DB1">
        <w:rPr>
          <w:rFonts w:ascii="Times New Roman" w:hAnsi="Times New Roman" w:cs="David" w:hint="cs"/>
          <w:sz w:val="18"/>
          <w:rtl/>
        </w:rPr>
        <w:t xml:space="preserve"> 101–115; ימדה 1994; גלסנר 2004,</w:t>
      </w:r>
      <w:r w:rsidR="00CB14D0">
        <w:rPr>
          <w:rFonts w:ascii="Times New Roman" w:hAnsi="Times New Roman" w:cs="David" w:hint="cs"/>
          <w:sz w:val="18"/>
          <w:rtl/>
        </w:rPr>
        <w:t xml:space="preserve"> עמ'</w:t>
      </w:r>
      <w:r w:rsidRPr="00232DB1">
        <w:rPr>
          <w:rFonts w:ascii="Times New Roman" w:hAnsi="Times New Roman" w:cs="David" w:hint="cs"/>
          <w:sz w:val="18"/>
          <w:rtl/>
        </w:rPr>
        <w:t xml:space="preserve"> 136–145; </w:t>
      </w:r>
      <w:r w:rsidRPr="00232DB1">
        <w:rPr>
          <w:rFonts w:ascii="Times New Roman" w:hAnsi="Times New Roman" w:cs="David"/>
          <w:i/>
          <w:iCs/>
          <w:sz w:val="18"/>
        </w:rPr>
        <w:t>COS</w:t>
      </w:r>
      <w:r w:rsidRPr="00232DB1">
        <w:rPr>
          <w:rFonts w:ascii="Times New Roman" w:hAnsi="Times New Roman" w:cs="David"/>
          <w:sz w:val="18"/>
        </w:rPr>
        <w:t xml:space="preserve"> 1.135</w:t>
      </w:r>
      <w:r w:rsidR="000E6CD4">
        <w:rPr>
          <w:rFonts w:ascii="Times New Roman" w:hAnsi="Times New Roman" w:cs="David" w:hint="cs"/>
          <w:sz w:val="18"/>
          <w:rtl/>
        </w:rPr>
        <w:t>,</w:t>
      </w:r>
      <w:r w:rsidRPr="00232DB1">
        <w:rPr>
          <w:rFonts w:ascii="Times New Roman" w:hAnsi="Times New Roman" w:cs="David" w:hint="cs"/>
          <w:sz w:val="18"/>
          <w:rtl/>
        </w:rPr>
        <w:t xml:space="preserve"> והספרות הקודמת הנזכרת אצלם. לסקירה של רשימות מלכים נוספות מהעולם המסופוטמי שלא נידונו כאן ראו גרייסון 1980–1983,</w:t>
      </w:r>
      <w:r w:rsidR="00CB14D0">
        <w:rPr>
          <w:rFonts w:ascii="Times New Roman" w:hAnsi="Times New Roman" w:cs="David" w:hint="cs"/>
          <w:sz w:val="18"/>
          <w:rtl/>
        </w:rPr>
        <w:t xml:space="preserve"> עמ'</w:t>
      </w:r>
      <w:r w:rsidR="00901485">
        <w:rPr>
          <w:rFonts w:ascii="Times New Roman" w:hAnsi="Times New Roman" w:cs="David" w:hint="cs"/>
          <w:sz w:val="18"/>
          <w:rtl/>
        </w:rPr>
        <w:t xml:space="preserve"> 86–90.</w:t>
      </w:r>
    </w:p>
  </w:footnote>
  <w:footnote w:id="9">
    <w:p w:rsidR="00C76352" w:rsidRPr="00232DB1" w:rsidRDefault="00C76352" w:rsidP="00CB14D0">
      <w:pPr>
        <w:pStyle w:val="FootnoteText"/>
        <w:spacing w:line="480" w:lineRule="auto"/>
        <w:ind w:left="40" w:hanging="720"/>
        <w:rPr>
          <w:rFonts w:ascii="Times New Roman" w:hAnsi="Times New Roman" w:cs="David"/>
          <w:sz w:val="18"/>
          <w:rtl/>
        </w:rPr>
      </w:pPr>
      <w:r w:rsidRPr="00232DB1">
        <w:rPr>
          <w:rStyle w:val="FootnoteReference"/>
          <w:rFonts w:ascii="Times New Roman" w:hAnsi="Times New Roman" w:cs="David"/>
          <w:sz w:val="18"/>
        </w:rPr>
        <w:footnoteRef/>
      </w:r>
      <w:r w:rsidRPr="00232DB1">
        <w:rPr>
          <w:rFonts w:ascii="Times New Roman" w:hAnsi="Times New Roman" w:cs="David"/>
          <w:sz w:val="18"/>
          <w:rtl/>
        </w:rPr>
        <w:t xml:space="preserve"> </w:t>
      </w:r>
      <w:r w:rsidR="00CB14D0">
        <w:rPr>
          <w:rFonts w:ascii="Times New Roman" w:hAnsi="Times New Roman" w:cs="David"/>
          <w:sz w:val="18"/>
          <w:rtl/>
        </w:rPr>
        <w:tab/>
      </w:r>
      <w:r w:rsidRPr="00232DB1">
        <w:rPr>
          <w:rFonts w:ascii="Times New Roman" w:hAnsi="Times New Roman" w:cs="David" w:hint="cs"/>
          <w:sz w:val="18"/>
          <w:rtl/>
        </w:rPr>
        <w:t>הטקסט לפי גלסנר 2004,</w:t>
      </w:r>
      <w:r w:rsidR="00CB14D0">
        <w:rPr>
          <w:rFonts w:ascii="Times New Roman" w:hAnsi="Times New Roman" w:cs="David" w:hint="cs"/>
          <w:sz w:val="18"/>
          <w:rtl/>
        </w:rPr>
        <w:t xml:space="preserve"> עמ'</w:t>
      </w:r>
      <w:r w:rsidRPr="00232DB1">
        <w:rPr>
          <w:rFonts w:ascii="Times New Roman" w:hAnsi="Times New Roman" w:cs="David" w:hint="cs"/>
          <w:sz w:val="18"/>
          <w:rtl/>
        </w:rPr>
        <w:t xml:space="preserve"> 136.</w:t>
      </w:r>
    </w:p>
  </w:footnote>
  <w:footnote w:id="10">
    <w:p w:rsidR="00C76352" w:rsidRPr="00232DB1" w:rsidRDefault="00C76352" w:rsidP="00CB14D0">
      <w:pPr>
        <w:pStyle w:val="FootnoteText"/>
        <w:spacing w:line="480" w:lineRule="auto"/>
        <w:ind w:left="40" w:hanging="720"/>
        <w:rPr>
          <w:rFonts w:ascii="Times New Roman" w:hAnsi="Times New Roman" w:cs="David"/>
          <w:sz w:val="18"/>
          <w:rtl/>
        </w:rPr>
      </w:pPr>
      <w:r w:rsidRPr="00232DB1">
        <w:rPr>
          <w:rStyle w:val="FootnoteReference"/>
          <w:rFonts w:ascii="Times New Roman" w:hAnsi="Times New Roman" w:cs="David"/>
          <w:sz w:val="18"/>
        </w:rPr>
        <w:footnoteRef/>
      </w:r>
      <w:r w:rsidRPr="00232DB1">
        <w:rPr>
          <w:rFonts w:ascii="Times New Roman" w:hAnsi="Times New Roman" w:cs="David"/>
          <w:sz w:val="18"/>
          <w:rtl/>
        </w:rPr>
        <w:t xml:space="preserve"> </w:t>
      </w:r>
      <w:r w:rsidR="00CB14D0">
        <w:rPr>
          <w:rFonts w:ascii="Times New Roman" w:hAnsi="Times New Roman" w:cs="David"/>
          <w:sz w:val="18"/>
          <w:rtl/>
        </w:rPr>
        <w:tab/>
      </w:r>
      <w:r w:rsidRPr="00232DB1">
        <w:rPr>
          <w:rFonts w:ascii="Times New Roman" w:hAnsi="Times New Roman" w:cs="David" w:hint="cs"/>
          <w:sz w:val="18"/>
          <w:rtl/>
        </w:rPr>
        <w:t>על החיבור ראו למשל פינקלשטיין 1966,</w:t>
      </w:r>
      <w:r w:rsidR="00CB14D0">
        <w:rPr>
          <w:rFonts w:ascii="Times New Roman" w:hAnsi="Times New Roman" w:cs="David" w:hint="cs"/>
          <w:sz w:val="18"/>
          <w:rtl/>
        </w:rPr>
        <w:t xml:space="preserve"> עמ'</w:t>
      </w:r>
      <w:r w:rsidRPr="00232DB1">
        <w:rPr>
          <w:rFonts w:ascii="Times New Roman" w:hAnsi="Times New Roman" w:cs="David" w:hint="cs"/>
          <w:sz w:val="18"/>
          <w:rtl/>
        </w:rPr>
        <w:t xml:space="preserve"> 95</w:t>
      </w:r>
      <w:r w:rsidRPr="00232DB1">
        <w:rPr>
          <w:rFonts w:ascii="Times New Roman" w:hAnsi="Times New Roman" w:cs="David" w:hint="eastAsia"/>
          <w:sz w:val="18"/>
          <w:rtl/>
        </w:rPr>
        <w:t>–</w:t>
      </w:r>
      <w:r w:rsidRPr="00232DB1">
        <w:rPr>
          <w:rFonts w:ascii="Times New Roman" w:hAnsi="Times New Roman" w:cs="David" w:hint="cs"/>
          <w:sz w:val="18"/>
          <w:rtl/>
        </w:rPr>
        <w:t>118.</w:t>
      </w:r>
    </w:p>
  </w:footnote>
  <w:footnote w:id="11">
    <w:p w:rsidR="00C76352" w:rsidRPr="00232DB1" w:rsidRDefault="00C76352" w:rsidP="00CB14D0">
      <w:pPr>
        <w:pStyle w:val="FootnoteText"/>
        <w:spacing w:line="480" w:lineRule="auto"/>
        <w:ind w:left="40" w:hanging="720"/>
        <w:rPr>
          <w:rFonts w:ascii="Times New Roman" w:hAnsi="Times New Roman" w:cs="David"/>
          <w:sz w:val="18"/>
          <w:rtl/>
        </w:rPr>
      </w:pPr>
      <w:r w:rsidRPr="00232DB1">
        <w:rPr>
          <w:rStyle w:val="FootnoteReference"/>
          <w:rFonts w:ascii="Times New Roman" w:hAnsi="Times New Roman" w:cs="David"/>
          <w:sz w:val="18"/>
        </w:rPr>
        <w:footnoteRef/>
      </w:r>
      <w:r w:rsidRPr="00232DB1">
        <w:rPr>
          <w:rFonts w:ascii="Times New Roman" w:hAnsi="Times New Roman" w:cs="David"/>
          <w:sz w:val="18"/>
          <w:rtl/>
        </w:rPr>
        <w:t xml:space="preserve"> </w:t>
      </w:r>
      <w:r w:rsidR="00CB14D0">
        <w:rPr>
          <w:rFonts w:ascii="Times New Roman" w:hAnsi="Times New Roman" w:cs="David"/>
          <w:sz w:val="18"/>
          <w:rtl/>
        </w:rPr>
        <w:tab/>
      </w:r>
      <w:r w:rsidRPr="00232DB1">
        <w:rPr>
          <w:rFonts w:ascii="Times New Roman" w:hAnsi="Times New Roman" w:cs="David" w:hint="cs"/>
          <w:sz w:val="18"/>
          <w:rtl/>
        </w:rPr>
        <w:t>ראו למשל מלמט תשכ"ז,</w:t>
      </w:r>
      <w:r w:rsidR="00CB14D0">
        <w:rPr>
          <w:rFonts w:ascii="Times New Roman" w:hAnsi="Times New Roman" w:cs="David" w:hint="cs"/>
          <w:sz w:val="18"/>
          <w:rtl/>
        </w:rPr>
        <w:t xml:space="preserve"> עמ'</w:t>
      </w:r>
      <w:r w:rsidRPr="00232DB1">
        <w:rPr>
          <w:rFonts w:ascii="Times New Roman" w:hAnsi="Times New Roman" w:cs="David" w:hint="cs"/>
          <w:sz w:val="18"/>
          <w:rtl/>
        </w:rPr>
        <w:t xml:space="preserve"> 11</w:t>
      </w:r>
      <w:r w:rsidRPr="00232DB1">
        <w:rPr>
          <w:rFonts w:ascii="Times New Roman" w:hAnsi="Times New Roman" w:cs="David" w:hint="eastAsia"/>
          <w:sz w:val="18"/>
          <w:rtl/>
        </w:rPr>
        <w:t>–</w:t>
      </w:r>
      <w:r w:rsidRPr="00232DB1">
        <w:rPr>
          <w:rFonts w:ascii="Times New Roman" w:hAnsi="Times New Roman" w:cs="David" w:hint="cs"/>
          <w:sz w:val="18"/>
          <w:rtl/>
        </w:rPr>
        <w:t>12</w:t>
      </w:r>
      <w:r w:rsidR="00CB14D0">
        <w:rPr>
          <w:rFonts w:ascii="Times New Roman" w:hAnsi="Times New Roman" w:cs="David" w:hint="cs"/>
          <w:sz w:val="18"/>
          <w:rtl/>
        </w:rPr>
        <w:t>;</w:t>
      </w:r>
      <w:r w:rsidRPr="00232DB1">
        <w:rPr>
          <w:rFonts w:ascii="Times New Roman" w:hAnsi="Times New Roman" w:cs="David" w:hint="cs"/>
          <w:sz w:val="18"/>
          <w:rtl/>
        </w:rPr>
        <w:t xml:space="preserve"> ולעיל פרק ה</w:t>
      </w:r>
      <w:r w:rsidR="00CB14D0">
        <w:rPr>
          <w:rFonts w:ascii="Times New Roman" w:hAnsi="Times New Roman" w:cs="David" w:hint="cs"/>
          <w:sz w:val="18"/>
          <w:rtl/>
        </w:rPr>
        <w:t>,</w:t>
      </w:r>
      <w:r w:rsidRPr="00232DB1">
        <w:rPr>
          <w:rFonts w:ascii="Times New Roman" w:hAnsi="Times New Roman" w:cs="David" w:hint="cs"/>
          <w:sz w:val="18"/>
          <w:rtl/>
        </w:rPr>
        <w:t xml:space="preserve"> סעיף ב.</w:t>
      </w:r>
    </w:p>
  </w:footnote>
  <w:footnote w:id="12">
    <w:p w:rsidR="00C76352" w:rsidRPr="00232DB1" w:rsidRDefault="00C76352" w:rsidP="001A10B5">
      <w:pPr>
        <w:pStyle w:val="FootnoteText"/>
        <w:spacing w:line="480" w:lineRule="auto"/>
        <w:ind w:left="40" w:hanging="720"/>
        <w:rPr>
          <w:rFonts w:ascii="Times New Roman" w:hAnsi="Times New Roman" w:cs="David"/>
          <w:sz w:val="18"/>
          <w:rtl/>
        </w:rPr>
      </w:pPr>
      <w:r w:rsidRPr="00232DB1">
        <w:rPr>
          <w:rStyle w:val="FootnoteReference"/>
          <w:rFonts w:ascii="Times New Roman" w:hAnsi="Times New Roman" w:cs="David"/>
          <w:sz w:val="18"/>
        </w:rPr>
        <w:footnoteRef/>
      </w:r>
      <w:r w:rsidRPr="00232DB1">
        <w:rPr>
          <w:rFonts w:ascii="Times New Roman" w:hAnsi="Times New Roman" w:cs="David"/>
          <w:sz w:val="18"/>
          <w:rtl/>
        </w:rPr>
        <w:t xml:space="preserve"> </w:t>
      </w:r>
      <w:r w:rsidR="00CB14D0">
        <w:rPr>
          <w:rFonts w:ascii="Times New Roman" w:hAnsi="Times New Roman" w:cs="David"/>
          <w:sz w:val="18"/>
          <w:rtl/>
        </w:rPr>
        <w:tab/>
      </w:r>
      <w:r w:rsidRPr="00232DB1">
        <w:rPr>
          <w:rFonts w:ascii="Times New Roman" w:hAnsi="Times New Roman" w:cs="David" w:hint="cs"/>
          <w:sz w:val="18"/>
          <w:rtl/>
        </w:rPr>
        <w:t xml:space="preserve">להבדיל מרשימות המלכים המסופוטמיות, לרשימות המלכים ממצרים אין חשיבות רבה לענייננו, כיוון </w:t>
      </w:r>
      <w:r w:rsidR="00CB14D0">
        <w:rPr>
          <w:rFonts w:ascii="Times New Roman" w:hAnsi="Times New Roman" w:cs="David" w:hint="cs"/>
          <w:sz w:val="18"/>
          <w:rtl/>
        </w:rPr>
        <w:t xml:space="preserve">שלא </w:t>
      </w:r>
      <w:r w:rsidRPr="00232DB1">
        <w:rPr>
          <w:rFonts w:ascii="Times New Roman" w:hAnsi="Times New Roman" w:cs="David" w:hint="cs"/>
          <w:sz w:val="18"/>
          <w:rtl/>
        </w:rPr>
        <w:t>מש</w:t>
      </w:r>
      <w:r w:rsidR="00CB14D0">
        <w:rPr>
          <w:rFonts w:ascii="Times New Roman" w:hAnsi="Times New Roman" w:cs="David" w:hint="cs"/>
          <w:sz w:val="18"/>
          <w:rtl/>
        </w:rPr>
        <w:t>ו</w:t>
      </w:r>
      <w:r w:rsidRPr="00232DB1">
        <w:rPr>
          <w:rFonts w:ascii="Times New Roman" w:hAnsi="Times New Roman" w:cs="David" w:hint="cs"/>
          <w:sz w:val="18"/>
          <w:rtl/>
        </w:rPr>
        <w:t xml:space="preserve">לבות </w:t>
      </w:r>
      <w:r w:rsidR="00CB14D0">
        <w:rPr>
          <w:rFonts w:ascii="Times New Roman" w:hAnsi="Times New Roman" w:cs="David" w:hint="cs"/>
          <w:sz w:val="18"/>
          <w:rtl/>
        </w:rPr>
        <w:t xml:space="preserve">בהן </w:t>
      </w:r>
      <w:r w:rsidRPr="00232DB1">
        <w:rPr>
          <w:rFonts w:ascii="Times New Roman" w:hAnsi="Times New Roman" w:cs="David" w:hint="cs"/>
          <w:sz w:val="18"/>
          <w:rtl/>
        </w:rPr>
        <w:t>מסורות סיפוריות על ראשית ימי העולם. לסקירה כללית ראו למשל רדפורד 1986,</w:t>
      </w:r>
      <w:r w:rsidR="00CB14D0">
        <w:rPr>
          <w:rFonts w:ascii="Times New Roman" w:hAnsi="Times New Roman" w:cs="David" w:hint="cs"/>
          <w:sz w:val="18"/>
          <w:rtl/>
        </w:rPr>
        <w:t xml:space="preserve"> עמ'</w:t>
      </w:r>
      <w:r w:rsidRPr="00232DB1">
        <w:rPr>
          <w:rFonts w:ascii="Times New Roman" w:hAnsi="Times New Roman" w:cs="David" w:hint="cs"/>
          <w:sz w:val="18"/>
          <w:rtl/>
        </w:rPr>
        <w:t xml:space="preserve"> 1–64; קיטצ'ן 2001,</w:t>
      </w:r>
      <w:r w:rsidR="00CB14D0">
        <w:rPr>
          <w:rFonts w:ascii="Times New Roman" w:hAnsi="Times New Roman" w:cs="David" w:hint="cs"/>
          <w:sz w:val="18"/>
          <w:rtl/>
        </w:rPr>
        <w:t xml:space="preserve"> עמ'</w:t>
      </w:r>
      <w:r w:rsidRPr="00232DB1">
        <w:rPr>
          <w:rFonts w:ascii="Times New Roman" w:hAnsi="Times New Roman" w:cs="David" w:hint="cs"/>
          <w:sz w:val="18"/>
          <w:rtl/>
        </w:rPr>
        <w:t xml:space="preserve"> 234–238; </w:t>
      </w:r>
      <w:r w:rsidRPr="00232DB1">
        <w:rPr>
          <w:rFonts w:ascii="Times New Roman" w:hAnsi="Times New Roman" w:cs="David"/>
          <w:i/>
          <w:iCs/>
          <w:sz w:val="18"/>
        </w:rPr>
        <w:t>COS</w:t>
      </w:r>
      <w:r w:rsidRPr="00232DB1">
        <w:rPr>
          <w:rFonts w:ascii="Times New Roman" w:hAnsi="Times New Roman" w:cs="David"/>
          <w:sz w:val="18"/>
        </w:rPr>
        <w:t xml:space="preserve"> 1.37</w:t>
      </w:r>
      <w:r w:rsidRPr="00232DB1">
        <w:rPr>
          <w:rFonts w:ascii="Times New Roman" w:hAnsi="Times New Roman" w:cs="David" w:hint="cs"/>
          <w:sz w:val="18"/>
          <w:rtl/>
        </w:rPr>
        <w:t>. עם זאת</w:t>
      </w:r>
      <w:r w:rsidR="00A304E9">
        <w:rPr>
          <w:rFonts w:ascii="Times New Roman" w:hAnsi="Times New Roman" w:cs="David" w:hint="cs"/>
          <w:sz w:val="18"/>
          <w:rtl/>
        </w:rPr>
        <w:t>,</w:t>
      </w:r>
      <w:r w:rsidRPr="00232DB1">
        <w:rPr>
          <w:rFonts w:ascii="Times New Roman" w:hAnsi="Times New Roman" w:cs="David" w:hint="cs"/>
          <w:sz w:val="18"/>
          <w:rtl/>
        </w:rPr>
        <w:t xml:space="preserve"> ראויה לציון במיוחד הפתיחה של </w:t>
      </w:r>
      <w:r w:rsidR="00147951">
        <w:rPr>
          <w:rFonts w:ascii="Times New Roman" w:hAnsi="Times New Roman" w:cs="David" w:hint="cs"/>
          <w:sz w:val="18"/>
          <w:rtl/>
        </w:rPr>
        <w:t xml:space="preserve">רשימת המלכים </w:t>
      </w:r>
      <w:r w:rsidR="00056026">
        <w:rPr>
          <w:rFonts w:ascii="Times New Roman" w:hAnsi="Times New Roman" w:cs="David" w:hint="cs"/>
          <w:sz w:val="18"/>
          <w:rtl/>
        </w:rPr>
        <w:t>'</w:t>
      </w:r>
      <w:r w:rsidRPr="00B77869">
        <w:rPr>
          <w:rFonts w:ascii="Times New Roman" w:hAnsi="Times New Roman" w:cs="David" w:hint="cs"/>
          <w:sz w:val="18"/>
          <w:rtl/>
        </w:rPr>
        <w:t>קנון טורינו</w:t>
      </w:r>
      <w:r w:rsidR="00056026">
        <w:rPr>
          <w:rFonts w:ascii="Times New Roman" w:hAnsi="Times New Roman" w:cs="David" w:hint="cs"/>
          <w:sz w:val="18"/>
          <w:rtl/>
        </w:rPr>
        <w:t>'</w:t>
      </w:r>
      <w:r w:rsidR="00CB14D0">
        <w:rPr>
          <w:rFonts w:ascii="Times New Roman" w:hAnsi="Times New Roman" w:cs="David" w:hint="cs"/>
          <w:sz w:val="18"/>
          <w:rtl/>
        </w:rPr>
        <w:t>,</w:t>
      </w:r>
      <w:r w:rsidRPr="00B77869">
        <w:rPr>
          <w:rFonts w:ascii="Times New Roman" w:hAnsi="Times New Roman" w:cs="David" w:hint="cs"/>
          <w:sz w:val="18"/>
          <w:rtl/>
        </w:rPr>
        <w:t xml:space="preserve"> </w:t>
      </w:r>
      <w:r w:rsidRPr="00232DB1">
        <w:rPr>
          <w:rFonts w:ascii="Times New Roman" w:hAnsi="Times New Roman" w:cs="David" w:hint="cs"/>
          <w:sz w:val="18"/>
          <w:rtl/>
        </w:rPr>
        <w:t xml:space="preserve">השייכת לימי רעמסס </w:t>
      </w:r>
      <w:r w:rsidR="00CB14D0">
        <w:rPr>
          <w:rFonts w:ascii="Times New Roman" w:hAnsi="Times New Roman" w:cs="David" w:hint="cs"/>
          <w:sz w:val="18"/>
          <w:rtl/>
        </w:rPr>
        <w:t>ב'</w:t>
      </w:r>
      <w:r w:rsidRPr="00232DB1">
        <w:rPr>
          <w:rFonts w:ascii="Times New Roman" w:hAnsi="Times New Roman" w:cs="David" w:hint="cs"/>
          <w:sz w:val="18"/>
          <w:rtl/>
        </w:rPr>
        <w:t xml:space="preserve"> ממאה </w:t>
      </w:r>
      <w:r w:rsidR="00CB14D0">
        <w:rPr>
          <w:rFonts w:ascii="Times New Roman" w:hAnsi="Times New Roman" w:cs="David" w:hint="cs"/>
          <w:sz w:val="18"/>
          <w:rtl/>
        </w:rPr>
        <w:t>י"ג</w:t>
      </w:r>
      <w:r w:rsidRPr="00232DB1">
        <w:rPr>
          <w:rFonts w:ascii="Times New Roman" w:hAnsi="Times New Roman" w:cs="David" w:hint="cs"/>
          <w:sz w:val="18"/>
          <w:rtl/>
        </w:rPr>
        <w:t xml:space="preserve"> לפ</w:t>
      </w:r>
      <w:r w:rsidR="00CB14D0">
        <w:rPr>
          <w:rFonts w:ascii="Times New Roman" w:hAnsi="Times New Roman" w:cs="David" w:hint="cs"/>
          <w:sz w:val="18"/>
          <w:rtl/>
        </w:rPr>
        <w:t>סה"</w:t>
      </w:r>
      <w:r w:rsidRPr="00232DB1">
        <w:rPr>
          <w:rFonts w:ascii="Times New Roman" w:hAnsi="Times New Roman" w:cs="David" w:hint="cs"/>
          <w:sz w:val="18"/>
          <w:rtl/>
        </w:rPr>
        <w:t>נ. לפני שמות המלכים המוכרים לנו ממקורות אחרים, נזכרות שלוש קבוצות של אלים שמלכו על מצרים בימים ראשונים. בקבוצה הראשונה נמנה פְּתח</w:t>
      </w:r>
      <w:r w:rsidRPr="00232DB1">
        <w:rPr>
          <w:rFonts w:ascii="Times New Roman" w:hAnsi="Times New Roman" w:cs="David" w:hint="cs"/>
          <w:sz w:val="18"/>
        </w:rPr>
        <w:t xml:space="preserve"> </w:t>
      </w:r>
      <w:r w:rsidRPr="00232DB1">
        <w:rPr>
          <w:rFonts w:ascii="Times New Roman" w:hAnsi="Times New Roman" w:cs="David" w:hint="cs"/>
          <w:sz w:val="18"/>
          <w:rtl/>
        </w:rPr>
        <w:t>ותשיעיית האלים הבכירה, בקבוצה השנייה הורוס והתשיעייה הזוטרה, ובקבוצה השלישית נזכרים רוחות אלוהיות (</w:t>
      </w:r>
      <w:r w:rsidRPr="00232DB1">
        <w:rPr>
          <w:rFonts w:ascii="Times New Roman" w:hAnsi="Times New Roman" w:cs="David"/>
          <w:i/>
          <w:iCs/>
          <w:sz w:val="18"/>
        </w:rPr>
        <w:t>3ḫw</w:t>
      </w:r>
      <w:r w:rsidRPr="00232DB1">
        <w:rPr>
          <w:rFonts w:ascii="Times New Roman" w:hAnsi="Times New Roman" w:cs="David" w:hint="cs"/>
          <w:sz w:val="18"/>
          <w:rtl/>
        </w:rPr>
        <w:t>). קבוצות אלו מלכו על מצרים אלפי שנים</w:t>
      </w:r>
      <w:r w:rsidR="00CB14D0">
        <w:rPr>
          <w:rFonts w:ascii="Times New Roman" w:hAnsi="Times New Roman" w:cs="David" w:hint="cs"/>
          <w:sz w:val="18"/>
          <w:rtl/>
        </w:rPr>
        <w:t>,</w:t>
      </w:r>
      <w:r w:rsidRPr="00232DB1">
        <w:rPr>
          <w:rFonts w:ascii="Times New Roman" w:hAnsi="Times New Roman" w:cs="David" w:hint="cs"/>
          <w:sz w:val="18"/>
          <w:rtl/>
        </w:rPr>
        <w:t xml:space="preserve"> </w:t>
      </w:r>
      <w:r w:rsidR="00CB14D0">
        <w:rPr>
          <w:rFonts w:ascii="Times New Roman" w:hAnsi="Times New Roman" w:cs="David" w:hint="cs"/>
          <w:sz w:val="18"/>
          <w:rtl/>
        </w:rPr>
        <w:t xml:space="preserve">ואילו </w:t>
      </w:r>
      <w:r w:rsidRPr="00232DB1">
        <w:rPr>
          <w:rFonts w:ascii="Times New Roman" w:hAnsi="Times New Roman" w:cs="David" w:hint="cs"/>
          <w:sz w:val="18"/>
          <w:rtl/>
        </w:rPr>
        <w:t>המלכים המוזכרים בהמשך מלכו כל אחד שנים בודדות. הרעיונות המשתקפים מפתיחה זו מזכירים את התפיסה ב</w:t>
      </w:r>
      <w:r w:rsidRPr="00B77869">
        <w:rPr>
          <w:rFonts w:ascii="Times New Roman" w:hAnsi="Times New Roman" w:cs="David" w:hint="cs"/>
          <w:sz w:val="18"/>
          <w:rtl/>
        </w:rPr>
        <w:t>רשימת המלכים השומרית</w:t>
      </w:r>
      <w:r w:rsidRPr="00232DB1">
        <w:rPr>
          <w:rFonts w:ascii="Times New Roman" w:hAnsi="Times New Roman" w:cs="David" w:hint="cs"/>
          <w:sz w:val="18"/>
          <w:rtl/>
        </w:rPr>
        <w:t xml:space="preserve"> ובמקורות התורה כי האנשים בימי קדם חיו הרבה מעבר לתוחלת החיים הרגילה של בני אדם. וכן </w:t>
      </w:r>
      <w:r w:rsidR="001A10B5">
        <w:rPr>
          <w:rFonts w:ascii="Times New Roman" w:hAnsi="Times New Roman" w:cs="David" w:hint="cs"/>
          <w:sz w:val="18"/>
          <w:rtl/>
        </w:rPr>
        <w:t xml:space="preserve">משתקף </w:t>
      </w:r>
      <w:r w:rsidRPr="00232DB1">
        <w:rPr>
          <w:rFonts w:ascii="Times New Roman" w:hAnsi="Times New Roman" w:cs="David" w:hint="cs"/>
          <w:sz w:val="18"/>
          <w:rtl/>
        </w:rPr>
        <w:t xml:space="preserve">כאן הרעיון כי באותם ימים חיו דמויות אלוהית או מיתולוגיות. </w:t>
      </w:r>
      <w:r w:rsidR="00CB14D0">
        <w:rPr>
          <w:rFonts w:ascii="Times New Roman" w:hAnsi="Times New Roman" w:cs="David" w:hint="cs"/>
          <w:sz w:val="18"/>
          <w:rtl/>
        </w:rPr>
        <w:t xml:space="preserve">על </w:t>
      </w:r>
      <w:r w:rsidRPr="00232DB1">
        <w:rPr>
          <w:rFonts w:ascii="Times New Roman" w:hAnsi="Times New Roman" w:cs="David" w:hint="cs"/>
          <w:sz w:val="18"/>
          <w:rtl/>
        </w:rPr>
        <w:t>אודות חיבור זה ראו מלק 1982,</w:t>
      </w:r>
      <w:r w:rsidR="00CB14D0">
        <w:rPr>
          <w:rFonts w:ascii="Times New Roman" w:hAnsi="Times New Roman" w:cs="David" w:hint="cs"/>
          <w:sz w:val="18"/>
          <w:rtl/>
        </w:rPr>
        <w:t xml:space="preserve"> עמ'</w:t>
      </w:r>
      <w:r w:rsidRPr="00232DB1">
        <w:rPr>
          <w:rFonts w:ascii="Times New Roman" w:hAnsi="Times New Roman" w:cs="David" w:hint="cs"/>
          <w:sz w:val="18"/>
          <w:rtl/>
        </w:rPr>
        <w:t xml:space="preserve"> 93–106; רדפורד 1986,</w:t>
      </w:r>
      <w:r w:rsidR="00CB14D0">
        <w:rPr>
          <w:rFonts w:ascii="Times New Roman" w:hAnsi="Times New Roman" w:cs="David" w:hint="cs"/>
          <w:sz w:val="18"/>
          <w:rtl/>
        </w:rPr>
        <w:t xml:space="preserve"> עמ'</w:t>
      </w:r>
      <w:r w:rsidRPr="00232DB1">
        <w:rPr>
          <w:rFonts w:ascii="Times New Roman" w:hAnsi="Times New Roman" w:cs="David" w:hint="cs"/>
          <w:sz w:val="18"/>
          <w:rtl/>
        </w:rPr>
        <w:t xml:space="preserve"> 1–18; ריהולט 1997; ריהולט 2006,</w:t>
      </w:r>
      <w:r w:rsidR="00CB14D0">
        <w:rPr>
          <w:rFonts w:ascii="Times New Roman" w:hAnsi="Times New Roman" w:cs="David" w:hint="cs"/>
          <w:sz w:val="18"/>
          <w:rtl/>
        </w:rPr>
        <w:t xml:space="preserve"> עמ'</w:t>
      </w:r>
      <w:r w:rsidRPr="00232DB1">
        <w:rPr>
          <w:rFonts w:ascii="Times New Roman" w:hAnsi="Times New Roman" w:cs="David" w:hint="cs"/>
          <w:sz w:val="18"/>
          <w:rtl/>
        </w:rPr>
        <w:t xml:space="preserve"> 26–32; </w:t>
      </w:r>
      <w:r w:rsidRPr="00232DB1">
        <w:rPr>
          <w:rFonts w:ascii="Times New Roman" w:hAnsi="Times New Roman" w:cs="David"/>
          <w:i/>
          <w:iCs/>
          <w:sz w:val="18"/>
        </w:rPr>
        <w:t>COS</w:t>
      </w:r>
      <w:r w:rsidRPr="00232DB1">
        <w:rPr>
          <w:rFonts w:ascii="Times New Roman" w:hAnsi="Times New Roman" w:cs="David"/>
          <w:sz w:val="18"/>
        </w:rPr>
        <w:t xml:space="preserve"> 1.37D</w:t>
      </w:r>
      <w:r w:rsidRPr="00232DB1">
        <w:rPr>
          <w:rFonts w:ascii="Times New Roman" w:hAnsi="Times New Roman" w:cs="David" w:hint="cs"/>
          <w:sz w:val="18"/>
          <w:rtl/>
        </w:rPr>
        <w:t xml:space="preserve">. לטקסט ראו גרדינר 1987. מסורות אלו שרדו במשך למעלה מאלף שנה במצרים ונמצאו גם בחיבור של מנתון. ראו רדפורד 1986, </w:t>
      </w:r>
      <w:r w:rsidR="001A10B5">
        <w:rPr>
          <w:rFonts w:ascii="Times New Roman" w:hAnsi="Times New Roman" w:cs="David" w:hint="cs"/>
          <w:sz w:val="18"/>
          <w:rtl/>
        </w:rPr>
        <w:t xml:space="preserve">עמ' </w:t>
      </w:r>
      <w:r w:rsidRPr="00232DB1">
        <w:rPr>
          <w:rFonts w:ascii="Times New Roman" w:hAnsi="Times New Roman" w:cs="David" w:hint="cs"/>
          <w:sz w:val="18"/>
          <w:rtl/>
        </w:rPr>
        <w:t>13; ריהולט 2006,</w:t>
      </w:r>
      <w:r w:rsidR="001A10B5">
        <w:rPr>
          <w:rFonts w:ascii="Times New Roman" w:hAnsi="Times New Roman" w:cs="David" w:hint="cs"/>
          <w:sz w:val="18"/>
          <w:rtl/>
        </w:rPr>
        <w:t xml:space="preserve"> עמ'</w:t>
      </w:r>
      <w:r w:rsidRPr="00232DB1">
        <w:rPr>
          <w:rFonts w:ascii="Times New Roman" w:hAnsi="Times New Roman" w:cs="David" w:hint="cs"/>
          <w:sz w:val="18"/>
          <w:rtl/>
        </w:rPr>
        <w:t xml:space="preserve"> 31; ורברוגה וויקרשם 2001,</w:t>
      </w:r>
      <w:r w:rsidR="001A10B5">
        <w:rPr>
          <w:rFonts w:ascii="Times New Roman" w:hAnsi="Times New Roman" w:cs="David" w:hint="cs"/>
          <w:sz w:val="18"/>
          <w:rtl/>
        </w:rPr>
        <w:t xml:space="preserve"> עמ'</w:t>
      </w:r>
      <w:r w:rsidRPr="00232DB1">
        <w:rPr>
          <w:rFonts w:ascii="Times New Roman" w:hAnsi="Times New Roman" w:cs="David" w:hint="cs"/>
          <w:sz w:val="18"/>
          <w:rtl/>
        </w:rPr>
        <w:t xml:space="preserve"> 130–131, 186–187</w:t>
      </w:r>
      <w:r w:rsidR="001A10B5">
        <w:rPr>
          <w:rFonts w:ascii="Times New Roman" w:hAnsi="Times New Roman" w:cs="David" w:hint="cs"/>
          <w:sz w:val="18"/>
          <w:rtl/>
        </w:rPr>
        <w:t>,</w:t>
      </w:r>
      <w:r w:rsidRPr="00232DB1">
        <w:rPr>
          <w:rFonts w:ascii="Times New Roman" w:hAnsi="Times New Roman" w:cs="David" w:hint="cs"/>
          <w:sz w:val="18"/>
          <w:rtl/>
        </w:rPr>
        <w:t xml:space="preserve"> השוו</w:t>
      </w:r>
      <w:r w:rsidR="001A10B5">
        <w:rPr>
          <w:rFonts w:ascii="Times New Roman" w:hAnsi="Times New Roman" w:cs="David" w:hint="cs"/>
          <w:sz w:val="18"/>
          <w:rtl/>
        </w:rPr>
        <w:t xml:space="preserve"> עמ'</w:t>
      </w:r>
      <w:r w:rsidRPr="00232DB1">
        <w:rPr>
          <w:rFonts w:ascii="Times New Roman" w:hAnsi="Times New Roman" w:cs="David" w:hint="cs"/>
          <w:sz w:val="18"/>
          <w:rtl/>
        </w:rPr>
        <w:t xml:space="preserve"> 175–177.</w:t>
      </w:r>
    </w:p>
  </w:footnote>
  <w:footnote w:id="13">
    <w:p w:rsidR="00C76352" w:rsidRPr="00232DB1" w:rsidRDefault="00C76352" w:rsidP="00CB14D0">
      <w:pPr>
        <w:pStyle w:val="FootnoteText"/>
        <w:spacing w:line="480" w:lineRule="auto"/>
        <w:ind w:left="40" w:hanging="720"/>
        <w:rPr>
          <w:rFonts w:ascii="Times New Roman" w:hAnsi="Times New Roman" w:cs="David"/>
          <w:sz w:val="18"/>
          <w:rtl/>
        </w:rPr>
      </w:pPr>
      <w:r w:rsidRPr="00232DB1">
        <w:rPr>
          <w:rStyle w:val="FootnoteReference"/>
          <w:rFonts w:ascii="Times New Roman" w:hAnsi="Times New Roman" w:cs="David"/>
          <w:sz w:val="18"/>
        </w:rPr>
        <w:footnoteRef/>
      </w:r>
      <w:r w:rsidRPr="00232DB1">
        <w:rPr>
          <w:rFonts w:ascii="Times New Roman" w:hAnsi="Times New Roman" w:cs="David"/>
          <w:sz w:val="18"/>
          <w:rtl/>
        </w:rPr>
        <w:t xml:space="preserve"> </w:t>
      </w:r>
      <w:r w:rsidR="00CB14D0">
        <w:rPr>
          <w:rFonts w:ascii="Times New Roman" w:hAnsi="Times New Roman" w:cs="David"/>
          <w:sz w:val="18"/>
          <w:rtl/>
        </w:rPr>
        <w:tab/>
      </w:r>
      <w:r w:rsidR="00056026">
        <w:rPr>
          <w:rFonts w:ascii="Times New Roman" w:hAnsi="Times New Roman" w:cs="David" w:hint="cs"/>
          <w:sz w:val="18"/>
          <w:rtl/>
        </w:rPr>
        <w:t>גם החיבורים מהעולם הח</w:t>
      </w:r>
      <w:r w:rsidRPr="00232DB1">
        <w:rPr>
          <w:rFonts w:ascii="Times New Roman" w:hAnsi="Times New Roman" w:cs="David" w:hint="cs"/>
          <w:sz w:val="18"/>
          <w:rtl/>
        </w:rPr>
        <w:t>תי המכונים 'רשימות מלכים' אינ</w:t>
      </w:r>
      <w:r w:rsidR="00CB14D0">
        <w:rPr>
          <w:rFonts w:ascii="Times New Roman" w:hAnsi="Times New Roman" w:cs="David" w:hint="cs"/>
          <w:sz w:val="18"/>
          <w:rtl/>
        </w:rPr>
        <w:t>ם</w:t>
      </w:r>
      <w:r w:rsidRPr="00232DB1">
        <w:rPr>
          <w:rFonts w:ascii="Times New Roman" w:hAnsi="Times New Roman" w:cs="David" w:hint="cs"/>
          <w:sz w:val="18"/>
          <w:rtl/>
        </w:rPr>
        <w:t xml:space="preserve"> רלוונטי</w:t>
      </w:r>
      <w:r w:rsidR="00CB14D0">
        <w:rPr>
          <w:rFonts w:ascii="Times New Roman" w:hAnsi="Times New Roman" w:cs="David" w:hint="cs"/>
          <w:sz w:val="18"/>
          <w:rtl/>
        </w:rPr>
        <w:t>ים</w:t>
      </w:r>
      <w:r w:rsidRPr="00232DB1">
        <w:rPr>
          <w:rFonts w:ascii="Times New Roman" w:hAnsi="Times New Roman" w:cs="David" w:hint="cs"/>
          <w:sz w:val="18"/>
          <w:rtl/>
        </w:rPr>
        <w:t xml:space="preserve"> למחקר זה. ראו במבוא</w:t>
      </w:r>
      <w:r w:rsidR="00CB14D0">
        <w:rPr>
          <w:rFonts w:ascii="Times New Roman" w:hAnsi="Times New Roman" w:cs="David" w:hint="cs"/>
          <w:sz w:val="18"/>
          <w:rtl/>
        </w:rPr>
        <w:t>,</w:t>
      </w:r>
      <w:r w:rsidRPr="00232DB1">
        <w:rPr>
          <w:rFonts w:ascii="Times New Roman" w:hAnsi="Times New Roman" w:cs="David" w:hint="cs"/>
          <w:sz w:val="18"/>
          <w:rtl/>
        </w:rPr>
        <w:t xml:space="preserve"> הע</w:t>
      </w:r>
      <w:r w:rsidR="00CB14D0">
        <w:rPr>
          <w:rFonts w:ascii="Times New Roman" w:hAnsi="Times New Roman" w:cs="David" w:hint="cs"/>
          <w:sz w:val="18"/>
          <w:rtl/>
        </w:rPr>
        <w:t>רה</w:t>
      </w:r>
      <w:r w:rsidR="00901485">
        <w:rPr>
          <w:rFonts w:ascii="Times New Roman" w:hAnsi="Times New Roman" w:cs="David" w:hint="cs"/>
          <w:sz w:val="18"/>
          <w:rtl/>
        </w:rPr>
        <w:t xml:space="preserve"> 6.</w:t>
      </w:r>
    </w:p>
  </w:footnote>
  <w:footnote w:id="14">
    <w:p w:rsidR="00147951" w:rsidRPr="00147951" w:rsidRDefault="00147951" w:rsidP="00147951">
      <w:pPr>
        <w:pStyle w:val="FootnoteText"/>
        <w:spacing w:line="480" w:lineRule="auto"/>
        <w:ind w:left="40" w:hanging="720"/>
        <w:rPr>
          <w:rFonts w:ascii="David" w:hAnsi="David" w:cs="David"/>
        </w:rPr>
      </w:pPr>
      <w:r w:rsidRPr="00147951">
        <w:rPr>
          <w:rStyle w:val="FootnoteReference"/>
          <w:rFonts w:ascii="David" w:hAnsi="David" w:cs="David"/>
        </w:rPr>
        <w:footnoteRef/>
      </w:r>
      <w:r w:rsidRPr="00147951">
        <w:rPr>
          <w:rFonts w:ascii="David" w:hAnsi="David" w:cs="David"/>
          <w:rtl/>
        </w:rPr>
        <w:t xml:space="preserve"> </w:t>
      </w:r>
      <w:r w:rsidRPr="00147951">
        <w:rPr>
          <w:rFonts w:ascii="David" w:hAnsi="David" w:cs="David"/>
          <w:rtl/>
        </w:rPr>
        <w:tab/>
      </w:r>
      <w:r w:rsidRPr="00147951">
        <w:rPr>
          <w:rFonts w:ascii="David" w:hAnsi="David" w:cs="David"/>
          <w:rtl/>
        </w:rPr>
        <w:t>ראו לעיל פרק ז, סעיף ד.2.</w:t>
      </w:r>
    </w:p>
  </w:footnote>
  <w:footnote w:id="15">
    <w:p w:rsidR="00C76352" w:rsidRPr="00232DB1" w:rsidRDefault="00C76352" w:rsidP="00CB14D0">
      <w:pPr>
        <w:pStyle w:val="FootnoteText"/>
        <w:spacing w:line="480" w:lineRule="auto"/>
        <w:ind w:left="40" w:hanging="720"/>
        <w:rPr>
          <w:rFonts w:ascii="Times New Roman" w:hAnsi="Times New Roman" w:cs="David"/>
          <w:sz w:val="18"/>
          <w:rtl/>
        </w:rPr>
      </w:pPr>
      <w:r w:rsidRPr="00232DB1">
        <w:rPr>
          <w:rStyle w:val="FootnoteReference"/>
          <w:rFonts w:ascii="Times New Roman" w:hAnsi="Times New Roman" w:cs="David"/>
          <w:sz w:val="18"/>
        </w:rPr>
        <w:footnoteRef/>
      </w:r>
      <w:r w:rsidRPr="00232DB1">
        <w:rPr>
          <w:rFonts w:ascii="Times New Roman" w:hAnsi="Times New Roman" w:cs="David"/>
          <w:sz w:val="18"/>
          <w:rtl/>
        </w:rPr>
        <w:t xml:space="preserve"> </w:t>
      </w:r>
      <w:r w:rsidR="001A10B5">
        <w:rPr>
          <w:rFonts w:ascii="Times New Roman" w:hAnsi="Times New Roman" w:cs="David"/>
          <w:sz w:val="18"/>
          <w:rtl/>
        </w:rPr>
        <w:tab/>
      </w:r>
      <w:r w:rsidR="001A10B5">
        <w:rPr>
          <w:rFonts w:ascii="Times New Roman" w:hAnsi="Times New Roman" w:cs="David" w:hint="cs"/>
          <w:sz w:val="18"/>
          <w:rtl/>
        </w:rPr>
        <w:t>ראו לעיל במבוא, הערה</w:t>
      </w:r>
      <w:r w:rsidR="00901485">
        <w:rPr>
          <w:rFonts w:ascii="Times New Roman" w:hAnsi="Times New Roman" w:cs="David" w:hint="cs"/>
          <w:sz w:val="18"/>
          <w:rtl/>
        </w:rPr>
        <w:t xml:space="preserve"> 94.</w:t>
      </w:r>
    </w:p>
  </w:footnote>
  <w:footnote w:id="16">
    <w:p w:rsidR="00C76352" w:rsidRPr="00232DB1" w:rsidRDefault="00C76352" w:rsidP="00901485">
      <w:pPr>
        <w:pStyle w:val="FootnoteText"/>
        <w:spacing w:line="480" w:lineRule="auto"/>
        <w:ind w:left="40" w:hanging="720"/>
        <w:rPr>
          <w:rFonts w:ascii="Times New Roman" w:hAnsi="Times New Roman" w:cs="David"/>
          <w:sz w:val="18"/>
          <w:rtl/>
        </w:rPr>
      </w:pPr>
      <w:r w:rsidRPr="00232DB1">
        <w:rPr>
          <w:rStyle w:val="FootnoteReference"/>
          <w:rFonts w:ascii="Times New Roman" w:hAnsi="Times New Roman" w:cs="David"/>
          <w:sz w:val="18"/>
        </w:rPr>
        <w:footnoteRef/>
      </w:r>
      <w:r w:rsidRPr="00232DB1">
        <w:rPr>
          <w:rFonts w:ascii="Times New Roman" w:hAnsi="Times New Roman" w:cs="David"/>
          <w:sz w:val="18"/>
          <w:rtl/>
        </w:rPr>
        <w:t xml:space="preserve"> </w:t>
      </w:r>
      <w:r w:rsidR="001A10B5">
        <w:rPr>
          <w:rFonts w:ascii="Times New Roman" w:hAnsi="Times New Roman" w:cs="David"/>
          <w:sz w:val="18"/>
          <w:rtl/>
        </w:rPr>
        <w:tab/>
      </w:r>
      <w:r w:rsidRPr="00232DB1">
        <w:rPr>
          <w:rFonts w:ascii="Times New Roman" w:hAnsi="Times New Roman" w:cs="David" w:hint="cs"/>
          <w:sz w:val="18"/>
          <w:rtl/>
        </w:rPr>
        <w:t>על סיפור זה נכתבו מחקרים רבים, מבין האחרונים ראו למשל (סטפני) וסט 1991,</w:t>
      </w:r>
      <w:r w:rsidR="001A10B5">
        <w:rPr>
          <w:rFonts w:ascii="Times New Roman" w:hAnsi="Times New Roman" w:cs="David" w:hint="cs"/>
          <w:sz w:val="18"/>
          <w:rtl/>
        </w:rPr>
        <w:t xml:space="preserve"> עמ'</w:t>
      </w:r>
      <w:r w:rsidRPr="00232DB1">
        <w:rPr>
          <w:rFonts w:ascii="Times New Roman" w:hAnsi="Times New Roman" w:cs="David" w:hint="cs"/>
          <w:sz w:val="18"/>
          <w:rtl/>
        </w:rPr>
        <w:t xml:space="preserve"> 145</w:t>
      </w:r>
      <w:r w:rsidRPr="00232DB1">
        <w:rPr>
          <w:rFonts w:ascii="Times New Roman" w:hAnsi="Times New Roman" w:cs="David" w:hint="eastAsia"/>
          <w:sz w:val="18"/>
          <w:rtl/>
        </w:rPr>
        <w:t>–</w:t>
      </w:r>
      <w:r w:rsidRPr="00232DB1">
        <w:rPr>
          <w:rFonts w:ascii="Times New Roman" w:hAnsi="Times New Roman" w:cs="David" w:hint="cs"/>
          <w:sz w:val="18"/>
          <w:rtl/>
        </w:rPr>
        <w:t>152; ברטלי 2001,</w:t>
      </w:r>
      <w:r w:rsidR="001A10B5">
        <w:rPr>
          <w:rFonts w:ascii="Times New Roman" w:hAnsi="Times New Roman" w:cs="David" w:hint="cs"/>
          <w:sz w:val="18"/>
          <w:rtl/>
        </w:rPr>
        <w:t xml:space="preserve"> עמ'</w:t>
      </w:r>
      <w:r w:rsidRPr="00232DB1">
        <w:rPr>
          <w:rFonts w:ascii="Times New Roman" w:hAnsi="Times New Roman" w:cs="David" w:hint="cs"/>
          <w:sz w:val="18"/>
          <w:rtl/>
        </w:rPr>
        <w:t xml:space="preserve"> 91</w:t>
      </w:r>
      <w:r w:rsidRPr="00232DB1">
        <w:rPr>
          <w:rFonts w:ascii="Times New Roman" w:hAnsi="Times New Roman" w:cs="David" w:hint="eastAsia"/>
          <w:sz w:val="18"/>
          <w:rtl/>
        </w:rPr>
        <w:t>–</w:t>
      </w:r>
      <w:r w:rsidRPr="00232DB1">
        <w:rPr>
          <w:rFonts w:ascii="Times New Roman" w:hAnsi="Times New Roman" w:cs="David" w:hint="cs"/>
          <w:sz w:val="18"/>
          <w:rtl/>
        </w:rPr>
        <w:t>94; מויר 2002,</w:t>
      </w:r>
      <w:r w:rsidR="001A10B5">
        <w:rPr>
          <w:rFonts w:ascii="Times New Roman" w:hAnsi="Times New Roman" w:cs="David" w:hint="cs"/>
          <w:sz w:val="18"/>
          <w:rtl/>
        </w:rPr>
        <w:t xml:space="preserve"> עמ'</w:t>
      </w:r>
      <w:r w:rsidRPr="00232DB1">
        <w:rPr>
          <w:rFonts w:ascii="Times New Roman" w:hAnsi="Times New Roman" w:cs="David" w:hint="cs"/>
          <w:sz w:val="18"/>
          <w:rtl/>
        </w:rPr>
        <w:t xml:space="preserve"> 70</w:t>
      </w:r>
      <w:r w:rsidRPr="00232DB1">
        <w:rPr>
          <w:rFonts w:ascii="Times New Roman" w:hAnsi="Times New Roman" w:cs="David" w:hint="eastAsia"/>
          <w:sz w:val="18"/>
          <w:rtl/>
        </w:rPr>
        <w:t>–</w:t>
      </w:r>
      <w:r w:rsidRPr="00232DB1">
        <w:rPr>
          <w:rFonts w:ascii="Times New Roman" w:hAnsi="Times New Roman" w:cs="David" w:hint="cs"/>
          <w:sz w:val="18"/>
          <w:rtl/>
        </w:rPr>
        <w:t>90.</w:t>
      </w:r>
    </w:p>
  </w:footnote>
  <w:footnote w:id="17">
    <w:p w:rsidR="00C76352" w:rsidRPr="00232DB1" w:rsidRDefault="00C76352" w:rsidP="00CB14D0">
      <w:pPr>
        <w:pStyle w:val="FootnoteText"/>
        <w:spacing w:line="480" w:lineRule="auto"/>
        <w:ind w:left="40" w:hanging="720"/>
        <w:rPr>
          <w:rFonts w:ascii="Times New Roman" w:hAnsi="Times New Roman" w:cs="David"/>
          <w:sz w:val="18"/>
          <w:rtl/>
        </w:rPr>
      </w:pPr>
      <w:r w:rsidRPr="00232DB1">
        <w:rPr>
          <w:rStyle w:val="FootnoteReference"/>
          <w:rFonts w:ascii="Times New Roman" w:hAnsi="Times New Roman" w:cs="David"/>
          <w:sz w:val="18"/>
        </w:rPr>
        <w:footnoteRef/>
      </w:r>
      <w:r w:rsidRPr="00232DB1">
        <w:rPr>
          <w:rFonts w:ascii="Times New Roman" w:hAnsi="Times New Roman" w:cs="David"/>
          <w:sz w:val="18"/>
          <w:rtl/>
        </w:rPr>
        <w:t xml:space="preserve"> </w:t>
      </w:r>
      <w:r w:rsidR="001A10B5">
        <w:rPr>
          <w:rFonts w:ascii="Times New Roman" w:hAnsi="Times New Roman" w:cs="David"/>
          <w:sz w:val="18"/>
          <w:rtl/>
        </w:rPr>
        <w:tab/>
      </w:r>
      <w:r w:rsidR="001A10B5">
        <w:rPr>
          <w:rFonts w:ascii="Times New Roman" w:hAnsi="Times New Roman" w:cs="David" w:hint="cs"/>
          <w:sz w:val="18"/>
          <w:rtl/>
        </w:rPr>
        <w:t>ראו לעיל הערה</w:t>
      </w:r>
      <w:r w:rsidRPr="00232DB1">
        <w:rPr>
          <w:rFonts w:ascii="Times New Roman" w:hAnsi="Times New Roman" w:cs="David" w:hint="cs"/>
          <w:sz w:val="18"/>
          <w:rtl/>
        </w:rPr>
        <w:t xml:space="preserve"> 12.</w:t>
      </w:r>
    </w:p>
  </w:footnote>
  <w:footnote w:id="18">
    <w:p w:rsidR="001A212B" w:rsidRPr="00232DB1" w:rsidRDefault="001A212B" w:rsidP="001A212B">
      <w:pPr>
        <w:pStyle w:val="FootnoteText"/>
        <w:spacing w:line="480" w:lineRule="auto"/>
        <w:ind w:left="40" w:hanging="720"/>
        <w:rPr>
          <w:rFonts w:ascii="Times New Roman" w:hAnsi="Times New Roman" w:cs="David"/>
          <w:sz w:val="18"/>
          <w:rtl/>
        </w:rPr>
      </w:pPr>
      <w:r w:rsidRPr="00232DB1">
        <w:rPr>
          <w:rStyle w:val="FootnoteReference"/>
          <w:rFonts w:ascii="Times New Roman" w:hAnsi="Times New Roman" w:cs="David"/>
          <w:sz w:val="18"/>
        </w:rPr>
        <w:footnoteRef/>
      </w:r>
      <w:r w:rsidRPr="00232DB1">
        <w:rPr>
          <w:rFonts w:ascii="Times New Roman" w:hAnsi="Times New Roman" w:cs="David"/>
          <w:sz w:val="18"/>
          <w:rtl/>
        </w:rPr>
        <w:t xml:space="preserve"> </w:t>
      </w:r>
      <w:r>
        <w:rPr>
          <w:rFonts w:ascii="Times New Roman" w:hAnsi="Times New Roman" w:cs="David"/>
          <w:sz w:val="18"/>
          <w:rtl/>
        </w:rPr>
        <w:tab/>
      </w:r>
      <w:r w:rsidRPr="00232DB1">
        <w:rPr>
          <w:rFonts w:ascii="Times New Roman" w:hAnsi="Times New Roman" w:cs="David"/>
          <w:szCs w:val="24"/>
        </w:rPr>
        <w:t>περὶ Φορωνέως τε τοῦ πρώτου λεχθέντος καὶ Νιόβης, καὶ μετὰ τὸν κατακλυσμὸν αὖ περὶ Δευκαλίωνος καὶ Πύρρας ὡς διεγένοντο μυθολογεῖν, καὶ τοὺς ἐξ αὐτῶν γενεαλογεῖν, καὶ τὰ τῶν ἐτῶν ὅσα ἦν οἷς ἔλεγεν πειρᾶσθαι διαμνημονεύων τοὺς χρόνους ἀριθμεῖν·</w:t>
      </w:r>
    </w:p>
  </w:footnote>
  <w:footnote w:id="19">
    <w:p w:rsidR="00C76352" w:rsidRPr="00232DB1" w:rsidRDefault="00C76352" w:rsidP="001A10B5">
      <w:pPr>
        <w:pStyle w:val="FootnoteText"/>
        <w:spacing w:line="480" w:lineRule="auto"/>
        <w:ind w:left="40" w:hanging="720"/>
        <w:rPr>
          <w:rFonts w:ascii="Times New Roman" w:hAnsi="Times New Roman" w:cs="David"/>
          <w:sz w:val="18"/>
          <w:rtl/>
        </w:rPr>
      </w:pPr>
      <w:r w:rsidRPr="00232DB1">
        <w:rPr>
          <w:rStyle w:val="FootnoteReference"/>
          <w:rFonts w:ascii="Times New Roman" w:hAnsi="Times New Roman" w:cs="David"/>
          <w:sz w:val="18"/>
        </w:rPr>
        <w:footnoteRef/>
      </w:r>
      <w:r w:rsidRPr="00232DB1">
        <w:rPr>
          <w:rFonts w:ascii="Times New Roman" w:hAnsi="Times New Roman" w:cs="David"/>
          <w:sz w:val="18"/>
          <w:rtl/>
        </w:rPr>
        <w:t xml:space="preserve"> </w:t>
      </w:r>
      <w:r w:rsidR="001A10B5">
        <w:rPr>
          <w:rFonts w:ascii="Times New Roman" w:hAnsi="Times New Roman" w:cs="David"/>
          <w:sz w:val="18"/>
          <w:rtl/>
        </w:rPr>
        <w:tab/>
      </w:r>
      <w:r w:rsidRPr="00232DB1">
        <w:rPr>
          <w:rFonts w:ascii="Times New Roman" w:hAnsi="Times New Roman" w:cs="David" w:hint="cs"/>
          <w:sz w:val="18"/>
          <w:rtl/>
        </w:rPr>
        <w:t>לעניין זה ולספרות נוספת ראו במבוא</w:t>
      </w:r>
      <w:r w:rsidR="001A10B5">
        <w:rPr>
          <w:rFonts w:ascii="Times New Roman" w:hAnsi="Times New Roman" w:cs="David" w:hint="cs"/>
          <w:sz w:val="18"/>
          <w:rtl/>
        </w:rPr>
        <w:t>,</w:t>
      </w:r>
      <w:r w:rsidRPr="00232DB1">
        <w:rPr>
          <w:rFonts w:ascii="Times New Roman" w:hAnsi="Times New Roman" w:cs="David" w:hint="cs"/>
          <w:sz w:val="18"/>
          <w:rtl/>
        </w:rPr>
        <w:t xml:space="preserve"> הע</w:t>
      </w:r>
      <w:r w:rsidR="001A10B5">
        <w:rPr>
          <w:rFonts w:ascii="Times New Roman" w:hAnsi="Times New Roman" w:cs="David" w:hint="cs"/>
          <w:sz w:val="18"/>
          <w:rtl/>
        </w:rPr>
        <w:t>רה</w:t>
      </w:r>
      <w:r w:rsidRPr="00232DB1">
        <w:rPr>
          <w:rFonts w:ascii="Times New Roman" w:hAnsi="Times New Roman" w:cs="David" w:hint="cs"/>
          <w:sz w:val="18"/>
          <w:rtl/>
        </w:rPr>
        <w:t xml:space="preserve"> 91.</w:t>
      </w:r>
    </w:p>
  </w:footnote>
  <w:footnote w:id="20">
    <w:p w:rsidR="00C76352" w:rsidRPr="00232DB1" w:rsidRDefault="00C76352" w:rsidP="00CB14D0">
      <w:pPr>
        <w:pStyle w:val="FootnoteText"/>
        <w:spacing w:line="480" w:lineRule="auto"/>
        <w:ind w:left="40" w:hanging="720"/>
        <w:rPr>
          <w:rFonts w:ascii="Times New Roman" w:hAnsi="Times New Roman" w:cs="David"/>
          <w:sz w:val="18"/>
          <w:rtl/>
        </w:rPr>
      </w:pPr>
      <w:r w:rsidRPr="00232DB1">
        <w:rPr>
          <w:rStyle w:val="FootnoteReference"/>
          <w:rFonts w:ascii="Times New Roman" w:hAnsi="Times New Roman" w:cs="David"/>
          <w:sz w:val="18"/>
        </w:rPr>
        <w:footnoteRef/>
      </w:r>
      <w:r w:rsidRPr="00232DB1">
        <w:rPr>
          <w:rFonts w:ascii="Times New Roman" w:hAnsi="Times New Roman" w:cs="David"/>
          <w:sz w:val="18"/>
          <w:rtl/>
        </w:rPr>
        <w:t xml:space="preserve"> </w:t>
      </w:r>
      <w:r w:rsidR="001A10B5">
        <w:rPr>
          <w:rFonts w:ascii="Times New Roman" w:hAnsi="Times New Roman" w:cs="David"/>
          <w:sz w:val="18"/>
          <w:rtl/>
        </w:rPr>
        <w:tab/>
      </w:r>
      <w:r w:rsidRPr="00232DB1">
        <w:rPr>
          <w:rFonts w:ascii="Times New Roman" w:hAnsi="Times New Roman" w:cs="David" w:hint="cs"/>
          <w:sz w:val="18"/>
          <w:rtl/>
        </w:rPr>
        <w:t>ביקורת דומה ראו כבר אצל פון-ראד 1938,</w:t>
      </w:r>
      <w:r w:rsidR="001A10B5">
        <w:rPr>
          <w:rFonts w:ascii="Times New Roman" w:hAnsi="Times New Roman" w:cs="David" w:hint="cs"/>
          <w:sz w:val="18"/>
          <w:rtl/>
        </w:rPr>
        <w:t xml:space="preserve"> עמ'</w:t>
      </w:r>
      <w:r w:rsidRPr="00232DB1">
        <w:rPr>
          <w:rFonts w:ascii="Times New Roman" w:hAnsi="Times New Roman" w:cs="David" w:hint="cs"/>
          <w:sz w:val="18"/>
          <w:rtl/>
        </w:rPr>
        <w:t xml:space="preserve"> 1</w:t>
      </w:r>
      <w:r w:rsidRPr="00232DB1">
        <w:rPr>
          <w:rFonts w:ascii="Times New Roman" w:hAnsi="Times New Roman" w:cs="David" w:hint="eastAsia"/>
          <w:sz w:val="18"/>
          <w:rtl/>
        </w:rPr>
        <w:t>–</w:t>
      </w:r>
      <w:r w:rsidRPr="00232DB1">
        <w:rPr>
          <w:rFonts w:ascii="Times New Roman" w:hAnsi="Times New Roman" w:cs="David" w:hint="cs"/>
          <w:sz w:val="18"/>
          <w:rtl/>
        </w:rPr>
        <w:t>78. לסקירה כללית על ביקורת הצורות והסוגות בחקר התורה ראו למשל רופא תשס"ו,</w:t>
      </w:r>
      <w:r w:rsidR="001A10B5">
        <w:rPr>
          <w:rFonts w:ascii="Times New Roman" w:hAnsi="Times New Roman" w:cs="David" w:hint="cs"/>
          <w:sz w:val="18"/>
          <w:rtl/>
        </w:rPr>
        <w:t xml:space="preserve"> עמ'</w:t>
      </w:r>
      <w:r w:rsidRPr="00232DB1">
        <w:rPr>
          <w:rFonts w:ascii="Times New Roman" w:hAnsi="Times New Roman" w:cs="David" w:hint="cs"/>
          <w:sz w:val="18"/>
          <w:rtl/>
        </w:rPr>
        <w:t xml:space="preserve"> 83</w:t>
      </w:r>
      <w:r w:rsidRPr="00232DB1">
        <w:rPr>
          <w:rFonts w:ascii="Times New Roman" w:hAnsi="Times New Roman" w:cs="David" w:hint="eastAsia"/>
          <w:sz w:val="18"/>
          <w:rtl/>
        </w:rPr>
        <w:t>–</w:t>
      </w:r>
      <w:r w:rsidRPr="00232DB1">
        <w:rPr>
          <w:rFonts w:ascii="Times New Roman" w:hAnsi="Times New Roman" w:cs="David" w:hint="cs"/>
          <w:sz w:val="18"/>
          <w:rtl/>
        </w:rPr>
        <w:t>85, 124</w:t>
      </w:r>
      <w:r w:rsidRPr="00232DB1">
        <w:rPr>
          <w:rFonts w:ascii="Times New Roman" w:hAnsi="Times New Roman" w:cs="David" w:hint="eastAsia"/>
          <w:sz w:val="18"/>
          <w:rtl/>
        </w:rPr>
        <w:t>–</w:t>
      </w:r>
      <w:r w:rsidRPr="00232DB1">
        <w:rPr>
          <w:rFonts w:ascii="Times New Roman" w:hAnsi="Times New Roman" w:cs="David" w:hint="cs"/>
          <w:sz w:val="18"/>
          <w:rtl/>
        </w:rPr>
        <w:t>147, 336</w:t>
      </w:r>
      <w:r w:rsidRPr="00232DB1">
        <w:rPr>
          <w:rFonts w:ascii="Times New Roman" w:hAnsi="Times New Roman" w:cs="David" w:hint="eastAsia"/>
          <w:sz w:val="18"/>
          <w:rtl/>
        </w:rPr>
        <w:t>–</w:t>
      </w:r>
      <w:r w:rsidRPr="00232DB1">
        <w:rPr>
          <w:rFonts w:ascii="Times New Roman" w:hAnsi="Times New Roman" w:cs="David" w:hint="cs"/>
          <w:sz w:val="18"/>
          <w:rtl/>
        </w:rPr>
        <w:t>348</w:t>
      </w:r>
      <w:r w:rsidR="001A10B5">
        <w:rPr>
          <w:rFonts w:ascii="Times New Roman" w:hAnsi="Times New Roman" w:cs="David" w:hint="cs"/>
          <w:sz w:val="18"/>
          <w:rtl/>
        </w:rPr>
        <w:t>;</w:t>
      </w:r>
      <w:r w:rsidRPr="00232DB1">
        <w:rPr>
          <w:rFonts w:ascii="Times New Roman" w:hAnsi="Times New Roman" w:cs="David" w:hint="cs"/>
          <w:sz w:val="18"/>
          <w:rtl/>
        </w:rPr>
        <w:t xml:space="preserve"> והמאמרים באסופה של סוויני ובן צבי 2003.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useFELayout/>
  </w:compat>
  <w:rsids>
    <w:rsidRoot w:val="004E70D8"/>
    <w:rsid w:val="0000447E"/>
    <w:rsid w:val="000047D7"/>
    <w:rsid w:val="00005384"/>
    <w:rsid w:val="0000593E"/>
    <w:rsid w:val="00010DCE"/>
    <w:rsid w:val="00012760"/>
    <w:rsid w:val="00014F56"/>
    <w:rsid w:val="000159D5"/>
    <w:rsid w:val="000163B0"/>
    <w:rsid w:val="000166F3"/>
    <w:rsid w:val="000243C3"/>
    <w:rsid w:val="00024707"/>
    <w:rsid w:val="00030E33"/>
    <w:rsid w:val="000341FD"/>
    <w:rsid w:val="00040B97"/>
    <w:rsid w:val="0004283B"/>
    <w:rsid w:val="00044925"/>
    <w:rsid w:val="000452FD"/>
    <w:rsid w:val="000467E8"/>
    <w:rsid w:val="00046EB0"/>
    <w:rsid w:val="00055EF7"/>
    <w:rsid w:val="00056026"/>
    <w:rsid w:val="000574ED"/>
    <w:rsid w:val="000600D1"/>
    <w:rsid w:val="000604F4"/>
    <w:rsid w:val="00060E0B"/>
    <w:rsid w:val="0006160B"/>
    <w:rsid w:val="0006252C"/>
    <w:rsid w:val="00074345"/>
    <w:rsid w:val="00075935"/>
    <w:rsid w:val="000811B1"/>
    <w:rsid w:val="00081715"/>
    <w:rsid w:val="00082B74"/>
    <w:rsid w:val="00082BBD"/>
    <w:rsid w:val="000833D2"/>
    <w:rsid w:val="000A45DE"/>
    <w:rsid w:val="000B3358"/>
    <w:rsid w:val="000B370B"/>
    <w:rsid w:val="000B4C30"/>
    <w:rsid w:val="000B6C0E"/>
    <w:rsid w:val="000C0D27"/>
    <w:rsid w:val="000C14AF"/>
    <w:rsid w:val="000C1735"/>
    <w:rsid w:val="000C51D5"/>
    <w:rsid w:val="000C642D"/>
    <w:rsid w:val="000C6CB6"/>
    <w:rsid w:val="000C7CB3"/>
    <w:rsid w:val="000C7E01"/>
    <w:rsid w:val="000D154D"/>
    <w:rsid w:val="000D35CB"/>
    <w:rsid w:val="000D4EF7"/>
    <w:rsid w:val="000D6044"/>
    <w:rsid w:val="000E0C3C"/>
    <w:rsid w:val="000E442F"/>
    <w:rsid w:val="000E620A"/>
    <w:rsid w:val="000E6CD4"/>
    <w:rsid w:val="000F17C4"/>
    <w:rsid w:val="000F34B4"/>
    <w:rsid w:val="000F486F"/>
    <w:rsid w:val="00101D3D"/>
    <w:rsid w:val="00106D5E"/>
    <w:rsid w:val="001114F3"/>
    <w:rsid w:val="00111651"/>
    <w:rsid w:val="00113E96"/>
    <w:rsid w:val="00114443"/>
    <w:rsid w:val="00121A32"/>
    <w:rsid w:val="001227D4"/>
    <w:rsid w:val="00126434"/>
    <w:rsid w:val="00130328"/>
    <w:rsid w:val="00133921"/>
    <w:rsid w:val="00133EC8"/>
    <w:rsid w:val="00141665"/>
    <w:rsid w:val="001421A5"/>
    <w:rsid w:val="00142610"/>
    <w:rsid w:val="00145E7C"/>
    <w:rsid w:val="001461D3"/>
    <w:rsid w:val="00147951"/>
    <w:rsid w:val="00151E22"/>
    <w:rsid w:val="00151E8B"/>
    <w:rsid w:val="00155B1A"/>
    <w:rsid w:val="001566E5"/>
    <w:rsid w:val="00164426"/>
    <w:rsid w:val="00166891"/>
    <w:rsid w:val="00172FB3"/>
    <w:rsid w:val="0017313C"/>
    <w:rsid w:val="00175884"/>
    <w:rsid w:val="001760DE"/>
    <w:rsid w:val="00176209"/>
    <w:rsid w:val="001800FB"/>
    <w:rsid w:val="001833FB"/>
    <w:rsid w:val="00183EE7"/>
    <w:rsid w:val="00190B2E"/>
    <w:rsid w:val="00190D77"/>
    <w:rsid w:val="00192588"/>
    <w:rsid w:val="001A10B5"/>
    <w:rsid w:val="001A153B"/>
    <w:rsid w:val="001A212B"/>
    <w:rsid w:val="001A4741"/>
    <w:rsid w:val="001A504E"/>
    <w:rsid w:val="001A7F72"/>
    <w:rsid w:val="001B0242"/>
    <w:rsid w:val="001B02A3"/>
    <w:rsid w:val="001B19EA"/>
    <w:rsid w:val="001B386D"/>
    <w:rsid w:val="001B3A93"/>
    <w:rsid w:val="001B4743"/>
    <w:rsid w:val="001B68B0"/>
    <w:rsid w:val="001C37DC"/>
    <w:rsid w:val="001C4212"/>
    <w:rsid w:val="001C6056"/>
    <w:rsid w:val="001C68CA"/>
    <w:rsid w:val="001D1C0D"/>
    <w:rsid w:val="001D49D0"/>
    <w:rsid w:val="001D5F6E"/>
    <w:rsid w:val="001E2B79"/>
    <w:rsid w:val="001E429C"/>
    <w:rsid w:val="001E462A"/>
    <w:rsid w:val="001E7181"/>
    <w:rsid w:val="001F07D3"/>
    <w:rsid w:val="001F1C82"/>
    <w:rsid w:val="001F23DA"/>
    <w:rsid w:val="001F6BB8"/>
    <w:rsid w:val="001F76B7"/>
    <w:rsid w:val="00202783"/>
    <w:rsid w:val="00207CDB"/>
    <w:rsid w:val="00211ABB"/>
    <w:rsid w:val="00212F21"/>
    <w:rsid w:val="002136C8"/>
    <w:rsid w:val="0021440D"/>
    <w:rsid w:val="00215212"/>
    <w:rsid w:val="0021566E"/>
    <w:rsid w:val="00220820"/>
    <w:rsid w:val="00221B40"/>
    <w:rsid w:val="00221C0A"/>
    <w:rsid w:val="00222011"/>
    <w:rsid w:val="0022221F"/>
    <w:rsid w:val="00225119"/>
    <w:rsid w:val="00225A47"/>
    <w:rsid w:val="00227F14"/>
    <w:rsid w:val="002308DD"/>
    <w:rsid w:val="00232DB1"/>
    <w:rsid w:val="002336B7"/>
    <w:rsid w:val="00236212"/>
    <w:rsid w:val="00237D68"/>
    <w:rsid w:val="00240D98"/>
    <w:rsid w:val="002412CD"/>
    <w:rsid w:val="002414FC"/>
    <w:rsid w:val="00241A58"/>
    <w:rsid w:val="00243F53"/>
    <w:rsid w:val="00245486"/>
    <w:rsid w:val="00245C03"/>
    <w:rsid w:val="00247AD6"/>
    <w:rsid w:val="00250BFB"/>
    <w:rsid w:val="002527AD"/>
    <w:rsid w:val="00256266"/>
    <w:rsid w:val="00256F31"/>
    <w:rsid w:val="002572AA"/>
    <w:rsid w:val="002605BA"/>
    <w:rsid w:val="00261764"/>
    <w:rsid w:val="00261DFB"/>
    <w:rsid w:val="00263991"/>
    <w:rsid w:val="00265CE9"/>
    <w:rsid w:val="00271BEC"/>
    <w:rsid w:val="00272646"/>
    <w:rsid w:val="0027477A"/>
    <w:rsid w:val="002763CD"/>
    <w:rsid w:val="0027702B"/>
    <w:rsid w:val="002773C6"/>
    <w:rsid w:val="00282148"/>
    <w:rsid w:val="002844D9"/>
    <w:rsid w:val="00292901"/>
    <w:rsid w:val="00297EC3"/>
    <w:rsid w:val="002A0E00"/>
    <w:rsid w:val="002A53B5"/>
    <w:rsid w:val="002A5EC5"/>
    <w:rsid w:val="002B59FB"/>
    <w:rsid w:val="002B7403"/>
    <w:rsid w:val="002C03BC"/>
    <w:rsid w:val="002C2ABD"/>
    <w:rsid w:val="002C6080"/>
    <w:rsid w:val="002C6756"/>
    <w:rsid w:val="002D1C04"/>
    <w:rsid w:val="002D2FE6"/>
    <w:rsid w:val="002D38AD"/>
    <w:rsid w:val="002E291E"/>
    <w:rsid w:val="002E4E4B"/>
    <w:rsid w:val="002F0968"/>
    <w:rsid w:val="002F2185"/>
    <w:rsid w:val="002F6ECE"/>
    <w:rsid w:val="002F7201"/>
    <w:rsid w:val="00301414"/>
    <w:rsid w:val="00301F0D"/>
    <w:rsid w:val="0030393E"/>
    <w:rsid w:val="0030492A"/>
    <w:rsid w:val="00306F68"/>
    <w:rsid w:val="00311A12"/>
    <w:rsid w:val="00312767"/>
    <w:rsid w:val="00315A10"/>
    <w:rsid w:val="00321208"/>
    <w:rsid w:val="00331EE5"/>
    <w:rsid w:val="0033219F"/>
    <w:rsid w:val="003350CE"/>
    <w:rsid w:val="0034047A"/>
    <w:rsid w:val="00344024"/>
    <w:rsid w:val="003519DA"/>
    <w:rsid w:val="00354034"/>
    <w:rsid w:val="00356866"/>
    <w:rsid w:val="003579CA"/>
    <w:rsid w:val="00361205"/>
    <w:rsid w:val="00361457"/>
    <w:rsid w:val="0036167B"/>
    <w:rsid w:val="003636DC"/>
    <w:rsid w:val="00367A5C"/>
    <w:rsid w:val="00370BC1"/>
    <w:rsid w:val="00370CA2"/>
    <w:rsid w:val="00375885"/>
    <w:rsid w:val="0038159A"/>
    <w:rsid w:val="00381BCA"/>
    <w:rsid w:val="00382A1F"/>
    <w:rsid w:val="00383043"/>
    <w:rsid w:val="00384CB3"/>
    <w:rsid w:val="00385D34"/>
    <w:rsid w:val="00386C61"/>
    <w:rsid w:val="0039025E"/>
    <w:rsid w:val="00391E55"/>
    <w:rsid w:val="003937D5"/>
    <w:rsid w:val="003939E9"/>
    <w:rsid w:val="00395C88"/>
    <w:rsid w:val="003979D0"/>
    <w:rsid w:val="00397A97"/>
    <w:rsid w:val="003A090E"/>
    <w:rsid w:val="003A0BEB"/>
    <w:rsid w:val="003A6F93"/>
    <w:rsid w:val="003B1A19"/>
    <w:rsid w:val="003B5A46"/>
    <w:rsid w:val="003B661A"/>
    <w:rsid w:val="003B7575"/>
    <w:rsid w:val="003B78A4"/>
    <w:rsid w:val="003B795C"/>
    <w:rsid w:val="003B7B43"/>
    <w:rsid w:val="003C16E2"/>
    <w:rsid w:val="003D0844"/>
    <w:rsid w:val="003D4F08"/>
    <w:rsid w:val="003D74FB"/>
    <w:rsid w:val="003E088C"/>
    <w:rsid w:val="003E504B"/>
    <w:rsid w:val="003E6A8E"/>
    <w:rsid w:val="003E6F9F"/>
    <w:rsid w:val="003F6D98"/>
    <w:rsid w:val="0040161C"/>
    <w:rsid w:val="004109E7"/>
    <w:rsid w:val="00416101"/>
    <w:rsid w:val="00425A11"/>
    <w:rsid w:val="0042697F"/>
    <w:rsid w:val="004309FD"/>
    <w:rsid w:val="00433D2B"/>
    <w:rsid w:val="00437181"/>
    <w:rsid w:val="00440964"/>
    <w:rsid w:val="00443B93"/>
    <w:rsid w:val="00444098"/>
    <w:rsid w:val="00444A01"/>
    <w:rsid w:val="00445088"/>
    <w:rsid w:val="00445A07"/>
    <w:rsid w:val="00446A3A"/>
    <w:rsid w:val="00452D66"/>
    <w:rsid w:val="00463FFF"/>
    <w:rsid w:val="004645F0"/>
    <w:rsid w:val="00467B7D"/>
    <w:rsid w:val="00471CA5"/>
    <w:rsid w:val="00472C08"/>
    <w:rsid w:val="00472CAC"/>
    <w:rsid w:val="0047335D"/>
    <w:rsid w:val="0047707D"/>
    <w:rsid w:val="00477197"/>
    <w:rsid w:val="004826A1"/>
    <w:rsid w:val="00490680"/>
    <w:rsid w:val="00491514"/>
    <w:rsid w:val="00492E84"/>
    <w:rsid w:val="00493FF5"/>
    <w:rsid w:val="00495A32"/>
    <w:rsid w:val="004A1872"/>
    <w:rsid w:val="004A2CF2"/>
    <w:rsid w:val="004B193A"/>
    <w:rsid w:val="004B23D1"/>
    <w:rsid w:val="004B3F3B"/>
    <w:rsid w:val="004B4536"/>
    <w:rsid w:val="004B5B12"/>
    <w:rsid w:val="004B7D84"/>
    <w:rsid w:val="004C6410"/>
    <w:rsid w:val="004C7FB4"/>
    <w:rsid w:val="004D0606"/>
    <w:rsid w:val="004D15D9"/>
    <w:rsid w:val="004D172B"/>
    <w:rsid w:val="004D2097"/>
    <w:rsid w:val="004E0262"/>
    <w:rsid w:val="004E12AB"/>
    <w:rsid w:val="004E2EA2"/>
    <w:rsid w:val="004E4C9C"/>
    <w:rsid w:val="004E70D8"/>
    <w:rsid w:val="004E7214"/>
    <w:rsid w:val="004E7528"/>
    <w:rsid w:val="004F556B"/>
    <w:rsid w:val="004F777B"/>
    <w:rsid w:val="004F7CBC"/>
    <w:rsid w:val="00501505"/>
    <w:rsid w:val="005039A4"/>
    <w:rsid w:val="00505797"/>
    <w:rsid w:val="005061CD"/>
    <w:rsid w:val="00511E61"/>
    <w:rsid w:val="00514584"/>
    <w:rsid w:val="00524D1E"/>
    <w:rsid w:val="00531C62"/>
    <w:rsid w:val="00531F36"/>
    <w:rsid w:val="0053203A"/>
    <w:rsid w:val="00533BEB"/>
    <w:rsid w:val="00536EE3"/>
    <w:rsid w:val="005370EE"/>
    <w:rsid w:val="0054576D"/>
    <w:rsid w:val="00546CA8"/>
    <w:rsid w:val="00546F33"/>
    <w:rsid w:val="00550E7D"/>
    <w:rsid w:val="00553F6C"/>
    <w:rsid w:val="005545C4"/>
    <w:rsid w:val="0055643F"/>
    <w:rsid w:val="0055677C"/>
    <w:rsid w:val="005570C2"/>
    <w:rsid w:val="00557F98"/>
    <w:rsid w:val="00562567"/>
    <w:rsid w:val="005664B4"/>
    <w:rsid w:val="00567805"/>
    <w:rsid w:val="005737FA"/>
    <w:rsid w:val="00580173"/>
    <w:rsid w:val="0058052B"/>
    <w:rsid w:val="005826B1"/>
    <w:rsid w:val="00590480"/>
    <w:rsid w:val="00590D2B"/>
    <w:rsid w:val="00595B7E"/>
    <w:rsid w:val="0059601D"/>
    <w:rsid w:val="005A10E4"/>
    <w:rsid w:val="005A21BE"/>
    <w:rsid w:val="005A320E"/>
    <w:rsid w:val="005A34F0"/>
    <w:rsid w:val="005A6B87"/>
    <w:rsid w:val="005A7523"/>
    <w:rsid w:val="005A78D0"/>
    <w:rsid w:val="005B09D4"/>
    <w:rsid w:val="005D02C7"/>
    <w:rsid w:val="005D2D24"/>
    <w:rsid w:val="005D323D"/>
    <w:rsid w:val="005D3E92"/>
    <w:rsid w:val="005D42ED"/>
    <w:rsid w:val="005D710C"/>
    <w:rsid w:val="005D7D81"/>
    <w:rsid w:val="005D7FB0"/>
    <w:rsid w:val="005E04F0"/>
    <w:rsid w:val="005E1353"/>
    <w:rsid w:val="005E1A89"/>
    <w:rsid w:val="005E2A2E"/>
    <w:rsid w:val="005E4F89"/>
    <w:rsid w:val="005E7131"/>
    <w:rsid w:val="005F0E46"/>
    <w:rsid w:val="005F1C44"/>
    <w:rsid w:val="005F2BE2"/>
    <w:rsid w:val="005F34D1"/>
    <w:rsid w:val="005F5049"/>
    <w:rsid w:val="005F5DE1"/>
    <w:rsid w:val="005F7F91"/>
    <w:rsid w:val="006009EA"/>
    <w:rsid w:val="00601FEF"/>
    <w:rsid w:val="006065B0"/>
    <w:rsid w:val="006070E0"/>
    <w:rsid w:val="0060796A"/>
    <w:rsid w:val="00615C92"/>
    <w:rsid w:val="00616BC9"/>
    <w:rsid w:val="006174BF"/>
    <w:rsid w:val="00617C1E"/>
    <w:rsid w:val="006215DB"/>
    <w:rsid w:val="006239D8"/>
    <w:rsid w:val="00630C1F"/>
    <w:rsid w:val="00630C9C"/>
    <w:rsid w:val="00633E1B"/>
    <w:rsid w:val="00636F73"/>
    <w:rsid w:val="00640CD8"/>
    <w:rsid w:val="006433B0"/>
    <w:rsid w:val="00644246"/>
    <w:rsid w:val="0064774F"/>
    <w:rsid w:val="00650269"/>
    <w:rsid w:val="00651580"/>
    <w:rsid w:val="00656894"/>
    <w:rsid w:val="006629FC"/>
    <w:rsid w:val="006631F5"/>
    <w:rsid w:val="006655ED"/>
    <w:rsid w:val="006667E5"/>
    <w:rsid w:val="0066698C"/>
    <w:rsid w:val="00674818"/>
    <w:rsid w:val="00676694"/>
    <w:rsid w:val="00680FBA"/>
    <w:rsid w:val="006824B9"/>
    <w:rsid w:val="0068324A"/>
    <w:rsid w:val="00683A27"/>
    <w:rsid w:val="006841C6"/>
    <w:rsid w:val="0068458B"/>
    <w:rsid w:val="006857CB"/>
    <w:rsid w:val="0068691E"/>
    <w:rsid w:val="00687710"/>
    <w:rsid w:val="00692E3F"/>
    <w:rsid w:val="006978B5"/>
    <w:rsid w:val="00697B1F"/>
    <w:rsid w:val="006A17DB"/>
    <w:rsid w:val="006A3095"/>
    <w:rsid w:val="006A582F"/>
    <w:rsid w:val="006A5D03"/>
    <w:rsid w:val="006B37C7"/>
    <w:rsid w:val="006B5516"/>
    <w:rsid w:val="006C23B4"/>
    <w:rsid w:val="006C5276"/>
    <w:rsid w:val="006C591E"/>
    <w:rsid w:val="006C5D73"/>
    <w:rsid w:val="006C6875"/>
    <w:rsid w:val="006D4C72"/>
    <w:rsid w:val="006D63EE"/>
    <w:rsid w:val="006D75C6"/>
    <w:rsid w:val="006E102C"/>
    <w:rsid w:val="006E12FC"/>
    <w:rsid w:val="006E55AD"/>
    <w:rsid w:val="006E6DC2"/>
    <w:rsid w:val="006E7443"/>
    <w:rsid w:val="006F12AB"/>
    <w:rsid w:val="006F346B"/>
    <w:rsid w:val="00705134"/>
    <w:rsid w:val="007056B4"/>
    <w:rsid w:val="00707144"/>
    <w:rsid w:val="00707263"/>
    <w:rsid w:val="007142A9"/>
    <w:rsid w:val="00715AF7"/>
    <w:rsid w:val="00715C8C"/>
    <w:rsid w:val="007215F4"/>
    <w:rsid w:val="00723E69"/>
    <w:rsid w:val="007254BF"/>
    <w:rsid w:val="0073033C"/>
    <w:rsid w:val="0073097E"/>
    <w:rsid w:val="00731D77"/>
    <w:rsid w:val="0073219B"/>
    <w:rsid w:val="00732585"/>
    <w:rsid w:val="0073394E"/>
    <w:rsid w:val="00734DEC"/>
    <w:rsid w:val="00736A73"/>
    <w:rsid w:val="00736C18"/>
    <w:rsid w:val="0074063C"/>
    <w:rsid w:val="00743B94"/>
    <w:rsid w:val="00744404"/>
    <w:rsid w:val="00746407"/>
    <w:rsid w:val="00750716"/>
    <w:rsid w:val="00755422"/>
    <w:rsid w:val="0075778F"/>
    <w:rsid w:val="007605E9"/>
    <w:rsid w:val="00764724"/>
    <w:rsid w:val="0076732B"/>
    <w:rsid w:val="00767841"/>
    <w:rsid w:val="007702E9"/>
    <w:rsid w:val="0078297B"/>
    <w:rsid w:val="007854F1"/>
    <w:rsid w:val="00787C16"/>
    <w:rsid w:val="007904CA"/>
    <w:rsid w:val="00792BBE"/>
    <w:rsid w:val="00793D90"/>
    <w:rsid w:val="007A0E9A"/>
    <w:rsid w:val="007A2EED"/>
    <w:rsid w:val="007A50EB"/>
    <w:rsid w:val="007A5DAA"/>
    <w:rsid w:val="007A6D8C"/>
    <w:rsid w:val="007A7203"/>
    <w:rsid w:val="007B0A1F"/>
    <w:rsid w:val="007B0FE4"/>
    <w:rsid w:val="007B40CF"/>
    <w:rsid w:val="007B6249"/>
    <w:rsid w:val="007B627F"/>
    <w:rsid w:val="007B717F"/>
    <w:rsid w:val="007C08DC"/>
    <w:rsid w:val="007D1193"/>
    <w:rsid w:val="007D2835"/>
    <w:rsid w:val="007D5341"/>
    <w:rsid w:val="007E1B0D"/>
    <w:rsid w:val="007E2B8D"/>
    <w:rsid w:val="007E2C7E"/>
    <w:rsid w:val="007E549F"/>
    <w:rsid w:val="007F0EA2"/>
    <w:rsid w:val="007F382C"/>
    <w:rsid w:val="007F3E14"/>
    <w:rsid w:val="007F437A"/>
    <w:rsid w:val="007F4740"/>
    <w:rsid w:val="007F691D"/>
    <w:rsid w:val="007F7376"/>
    <w:rsid w:val="007F7ACF"/>
    <w:rsid w:val="00801006"/>
    <w:rsid w:val="008012AA"/>
    <w:rsid w:val="00805943"/>
    <w:rsid w:val="008067CB"/>
    <w:rsid w:val="0081404F"/>
    <w:rsid w:val="008158F2"/>
    <w:rsid w:val="008201E4"/>
    <w:rsid w:val="00822C50"/>
    <w:rsid w:val="00825D3B"/>
    <w:rsid w:val="008260BB"/>
    <w:rsid w:val="0083110A"/>
    <w:rsid w:val="00831CB4"/>
    <w:rsid w:val="0083598A"/>
    <w:rsid w:val="008365C3"/>
    <w:rsid w:val="00836F44"/>
    <w:rsid w:val="0084138D"/>
    <w:rsid w:val="00841507"/>
    <w:rsid w:val="008425D2"/>
    <w:rsid w:val="00842F32"/>
    <w:rsid w:val="0084389C"/>
    <w:rsid w:val="008459F5"/>
    <w:rsid w:val="008468A4"/>
    <w:rsid w:val="0084724B"/>
    <w:rsid w:val="008478B7"/>
    <w:rsid w:val="008525B5"/>
    <w:rsid w:val="008531F6"/>
    <w:rsid w:val="00854630"/>
    <w:rsid w:val="008605C4"/>
    <w:rsid w:val="00860E41"/>
    <w:rsid w:val="00861413"/>
    <w:rsid w:val="00861CBB"/>
    <w:rsid w:val="00861D55"/>
    <w:rsid w:val="00865592"/>
    <w:rsid w:val="00867464"/>
    <w:rsid w:val="00867C86"/>
    <w:rsid w:val="00867CA5"/>
    <w:rsid w:val="00872B9C"/>
    <w:rsid w:val="00874088"/>
    <w:rsid w:val="00876B28"/>
    <w:rsid w:val="0088500C"/>
    <w:rsid w:val="00887565"/>
    <w:rsid w:val="00895B28"/>
    <w:rsid w:val="008A175D"/>
    <w:rsid w:val="008A229C"/>
    <w:rsid w:val="008A4C53"/>
    <w:rsid w:val="008A6933"/>
    <w:rsid w:val="008B1608"/>
    <w:rsid w:val="008B2CDF"/>
    <w:rsid w:val="008B5C55"/>
    <w:rsid w:val="008B795A"/>
    <w:rsid w:val="008C09E0"/>
    <w:rsid w:val="008C13F9"/>
    <w:rsid w:val="008C32D4"/>
    <w:rsid w:val="008C4F7B"/>
    <w:rsid w:val="008C6909"/>
    <w:rsid w:val="008D07BE"/>
    <w:rsid w:val="008D2DA2"/>
    <w:rsid w:val="008D7BB1"/>
    <w:rsid w:val="008E1645"/>
    <w:rsid w:val="008E2B1E"/>
    <w:rsid w:val="008E2F10"/>
    <w:rsid w:val="008F08CC"/>
    <w:rsid w:val="008F2640"/>
    <w:rsid w:val="008F52BB"/>
    <w:rsid w:val="008F7B0E"/>
    <w:rsid w:val="009001F5"/>
    <w:rsid w:val="00900749"/>
    <w:rsid w:val="00901485"/>
    <w:rsid w:val="00901645"/>
    <w:rsid w:val="009024DF"/>
    <w:rsid w:val="009028BA"/>
    <w:rsid w:val="00903332"/>
    <w:rsid w:val="00905FAC"/>
    <w:rsid w:val="00906218"/>
    <w:rsid w:val="009076E0"/>
    <w:rsid w:val="00911A90"/>
    <w:rsid w:val="0091244E"/>
    <w:rsid w:val="00915178"/>
    <w:rsid w:val="009168AA"/>
    <w:rsid w:val="00917DFC"/>
    <w:rsid w:val="009234AB"/>
    <w:rsid w:val="0092506F"/>
    <w:rsid w:val="0093508D"/>
    <w:rsid w:val="00936CF4"/>
    <w:rsid w:val="00937DE7"/>
    <w:rsid w:val="0094019F"/>
    <w:rsid w:val="00941AFA"/>
    <w:rsid w:val="00943690"/>
    <w:rsid w:val="00947AC3"/>
    <w:rsid w:val="009515E1"/>
    <w:rsid w:val="009523B0"/>
    <w:rsid w:val="0095259B"/>
    <w:rsid w:val="00953306"/>
    <w:rsid w:val="009534D3"/>
    <w:rsid w:val="009550AC"/>
    <w:rsid w:val="00960D28"/>
    <w:rsid w:val="00962828"/>
    <w:rsid w:val="00971C15"/>
    <w:rsid w:val="00972DF6"/>
    <w:rsid w:val="009733D8"/>
    <w:rsid w:val="0097460D"/>
    <w:rsid w:val="00982EE9"/>
    <w:rsid w:val="009838E5"/>
    <w:rsid w:val="0099018F"/>
    <w:rsid w:val="00991B79"/>
    <w:rsid w:val="00991F01"/>
    <w:rsid w:val="009A12D2"/>
    <w:rsid w:val="009A1508"/>
    <w:rsid w:val="009A17B8"/>
    <w:rsid w:val="009A1D74"/>
    <w:rsid w:val="009A241F"/>
    <w:rsid w:val="009A274D"/>
    <w:rsid w:val="009A4F64"/>
    <w:rsid w:val="009B0EA8"/>
    <w:rsid w:val="009B32E9"/>
    <w:rsid w:val="009B76A5"/>
    <w:rsid w:val="009C0CD0"/>
    <w:rsid w:val="009C10F2"/>
    <w:rsid w:val="009C1417"/>
    <w:rsid w:val="009C20BE"/>
    <w:rsid w:val="009D1F73"/>
    <w:rsid w:val="009D3E99"/>
    <w:rsid w:val="009E07D8"/>
    <w:rsid w:val="009E0B07"/>
    <w:rsid w:val="009E7613"/>
    <w:rsid w:val="009F1261"/>
    <w:rsid w:val="009F2F37"/>
    <w:rsid w:val="009F35BA"/>
    <w:rsid w:val="009F45FC"/>
    <w:rsid w:val="009F5277"/>
    <w:rsid w:val="009F6491"/>
    <w:rsid w:val="00A03E7E"/>
    <w:rsid w:val="00A04C12"/>
    <w:rsid w:val="00A066BE"/>
    <w:rsid w:val="00A100AD"/>
    <w:rsid w:val="00A14D48"/>
    <w:rsid w:val="00A177A5"/>
    <w:rsid w:val="00A17EEB"/>
    <w:rsid w:val="00A210E4"/>
    <w:rsid w:val="00A21A0B"/>
    <w:rsid w:val="00A21BD1"/>
    <w:rsid w:val="00A22208"/>
    <w:rsid w:val="00A23475"/>
    <w:rsid w:val="00A25524"/>
    <w:rsid w:val="00A304E9"/>
    <w:rsid w:val="00A3480B"/>
    <w:rsid w:val="00A377BE"/>
    <w:rsid w:val="00A37A87"/>
    <w:rsid w:val="00A43D69"/>
    <w:rsid w:val="00A44C10"/>
    <w:rsid w:val="00A450CA"/>
    <w:rsid w:val="00A46383"/>
    <w:rsid w:val="00A466AF"/>
    <w:rsid w:val="00A5102B"/>
    <w:rsid w:val="00A54D77"/>
    <w:rsid w:val="00A56306"/>
    <w:rsid w:val="00A603D2"/>
    <w:rsid w:val="00A60DC9"/>
    <w:rsid w:val="00A623E4"/>
    <w:rsid w:val="00A63630"/>
    <w:rsid w:val="00A638BF"/>
    <w:rsid w:val="00A66335"/>
    <w:rsid w:val="00A7091B"/>
    <w:rsid w:val="00A70947"/>
    <w:rsid w:val="00A71E44"/>
    <w:rsid w:val="00A753ED"/>
    <w:rsid w:val="00A77065"/>
    <w:rsid w:val="00A81E23"/>
    <w:rsid w:val="00A825DB"/>
    <w:rsid w:val="00A84923"/>
    <w:rsid w:val="00A87C48"/>
    <w:rsid w:val="00A95182"/>
    <w:rsid w:val="00A95BCC"/>
    <w:rsid w:val="00A96233"/>
    <w:rsid w:val="00A97B4E"/>
    <w:rsid w:val="00AA0B19"/>
    <w:rsid w:val="00AA2BF2"/>
    <w:rsid w:val="00AA548D"/>
    <w:rsid w:val="00AA6E0F"/>
    <w:rsid w:val="00AA7227"/>
    <w:rsid w:val="00AB1F11"/>
    <w:rsid w:val="00AB28A9"/>
    <w:rsid w:val="00AB2901"/>
    <w:rsid w:val="00AB555A"/>
    <w:rsid w:val="00AB5AE2"/>
    <w:rsid w:val="00AB69C6"/>
    <w:rsid w:val="00AC1898"/>
    <w:rsid w:val="00AC29B6"/>
    <w:rsid w:val="00AC2B8E"/>
    <w:rsid w:val="00AC3733"/>
    <w:rsid w:val="00AC4298"/>
    <w:rsid w:val="00AC4353"/>
    <w:rsid w:val="00AD06A9"/>
    <w:rsid w:val="00AD3486"/>
    <w:rsid w:val="00AD5124"/>
    <w:rsid w:val="00AD6250"/>
    <w:rsid w:val="00AD7EA6"/>
    <w:rsid w:val="00AE03BA"/>
    <w:rsid w:val="00AE0586"/>
    <w:rsid w:val="00AE0681"/>
    <w:rsid w:val="00AE0A74"/>
    <w:rsid w:val="00AE28EF"/>
    <w:rsid w:val="00AE293B"/>
    <w:rsid w:val="00AE2A44"/>
    <w:rsid w:val="00AE2F64"/>
    <w:rsid w:val="00AE387C"/>
    <w:rsid w:val="00AE3A7D"/>
    <w:rsid w:val="00AE7515"/>
    <w:rsid w:val="00AF2B5A"/>
    <w:rsid w:val="00AF4793"/>
    <w:rsid w:val="00AF4B0E"/>
    <w:rsid w:val="00AF57BC"/>
    <w:rsid w:val="00B02062"/>
    <w:rsid w:val="00B037F6"/>
    <w:rsid w:val="00B03CEC"/>
    <w:rsid w:val="00B0416C"/>
    <w:rsid w:val="00B07287"/>
    <w:rsid w:val="00B11891"/>
    <w:rsid w:val="00B11C1B"/>
    <w:rsid w:val="00B12785"/>
    <w:rsid w:val="00B13A96"/>
    <w:rsid w:val="00B20287"/>
    <w:rsid w:val="00B216CE"/>
    <w:rsid w:val="00B26604"/>
    <w:rsid w:val="00B40539"/>
    <w:rsid w:val="00B418E1"/>
    <w:rsid w:val="00B430C5"/>
    <w:rsid w:val="00B43AB1"/>
    <w:rsid w:val="00B44665"/>
    <w:rsid w:val="00B463A3"/>
    <w:rsid w:val="00B50B98"/>
    <w:rsid w:val="00B52914"/>
    <w:rsid w:val="00B546B4"/>
    <w:rsid w:val="00B60F3D"/>
    <w:rsid w:val="00B61060"/>
    <w:rsid w:val="00B614AA"/>
    <w:rsid w:val="00B620B2"/>
    <w:rsid w:val="00B620D9"/>
    <w:rsid w:val="00B6239E"/>
    <w:rsid w:val="00B635CF"/>
    <w:rsid w:val="00B646D3"/>
    <w:rsid w:val="00B7431F"/>
    <w:rsid w:val="00B74788"/>
    <w:rsid w:val="00B751BC"/>
    <w:rsid w:val="00B758CC"/>
    <w:rsid w:val="00B77869"/>
    <w:rsid w:val="00B77FB5"/>
    <w:rsid w:val="00B838FA"/>
    <w:rsid w:val="00B85D25"/>
    <w:rsid w:val="00B86E9D"/>
    <w:rsid w:val="00B879F7"/>
    <w:rsid w:val="00B971DE"/>
    <w:rsid w:val="00B97312"/>
    <w:rsid w:val="00B97473"/>
    <w:rsid w:val="00BA3A7F"/>
    <w:rsid w:val="00BB2097"/>
    <w:rsid w:val="00BB3079"/>
    <w:rsid w:val="00BB331C"/>
    <w:rsid w:val="00BB6A48"/>
    <w:rsid w:val="00BB7F4E"/>
    <w:rsid w:val="00BC1264"/>
    <w:rsid w:val="00BC24CD"/>
    <w:rsid w:val="00BC35FF"/>
    <w:rsid w:val="00BD50E7"/>
    <w:rsid w:val="00BD620C"/>
    <w:rsid w:val="00BE3AF7"/>
    <w:rsid w:val="00BE6ED4"/>
    <w:rsid w:val="00BE7693"/>
    <w:rsid w:val="00BE7BAD"/>
    <w:rsid w:val="00BE7EBF"/>
    <w:rsid w:val="00BF1D7E"/>
    <w:rsid w:val="00BF2C5E"/>
    <w:rsid w:val="00BF3351"/>
    <w:rsid w:val="00C02839"/>
    <w:rsid w:val="00C064D4"/>
    <w:rsid w:val="00C11761"/>
    <w:rsid w:val="00C12FB4"/>
    <w:rsid w:val="00C167F0"/>
    <w:rsid w:val="00C21217"/>
    <w:rsid w:val="00C212AE"/>
    <w:rsid w:val="00C25540"/>
    <w:rsid w:val="00C258BF"/>
    <w:rsid w:val="00C27522"/>
    <w:rsid w:val="00C30BED"/>
    <w:rsid w:val="00C35A1A"/>
    <w:rsid w:val="00C36C68"/>
    <w:rsid w:val="00C370BA"/>
    <w:rsid w:val="00C461E1"/>
    <w:rsid w:val="00C524F8"/>
    <w:rsid w:val="00C579AF"/>
    <w:rsid w:val="00C64082"/>
    <w:rsid w:val="00C64DA4"/>
    <w:rsid w:val="00C707E5"/>
    <w:rsid w:val="00C720DE"/>
    <w:rsid w:val="00C72178"/>
    <w:rsid w:val="00C731E0"/>
    <w:rsid w:val="00C736FA"/>
    <w:rsid w:val="00C73C2E"/>
    <w:rsid w:val="00C76352"/>
    <w:rsid w:val="00C8165B"/>
    <w:rsid w:val="00C8505B"/>
    <w:rsid w:val="00C85974"/>
    <w:rsid w:val="00C86F55"/>
    <w:rsid w:val="00C91C7E"/>
    <w:rsid w:val="00C93415"/>
    <w:rsid w:val="00C9419F"/>
    <w:rsid w:val="00C94997"/>
    <w:rsid w:val="00C959F6"/>
    <w:rsid w:val="00C96684"/>
    <w:rsid w:val="00CA24CB"/>
    <w:rsid w:val="00CA314F"/>
    <w:rsid w:val="00CB14D0"/>
    <w:rsid w:val="00CB2DA1"/>
    <w:rsid w:val="00CB4913"/>
    <w:rsid w:val="00CB6FD0"/>
    <w:rsid w:val="00CB78CD"/>
    <w:rsid w:val="00CC1237"/>
    <w:rsid w:val="00CC3BF6"/>
    <w:rsid w:val="00CC43EB"/>
    <w:rsid w:val="00CC6FF5"/>
    <w:rsid w:val="00CC7AC1"/>
    <w:rsid w:val="00CD132A"/>
    <w:rsid w:val="00CD1F45"/>
    <w:rsid w:val="00CD2B1B"/>
    <w:rsid w:val="00CD31B4"/>
    <w:rsid w:val="00CD3B3F"/>
    <w:rsid w:val="00CD40B8"/>
    <w:rsid w:val="00CD7CFC"/>
    <w:rsid w:val="00CE129C"/>
    <w:rsid w:val="00CE1CF7"/>
    <w:rsid w:val="00CE3740"/>
    <w:rsid w:val="00CF3BBB"/>
    <w:rsid w:val="00CF6B93"/>
    <w:rsid w:val="00D00220"/>
    <w:rsid w:val="00D040CB"/>
    <w:rsid w:val="00D0467F"/>
    <w:rsid w:val="00D05F88"/>
    <w:rsid w:val="00D060D0"/>
    <w:rsid w:val="00D11845"/>
    <w:rsid w:val="00D12426"/>
    <w:rsid w:val="00D1462A"/>
    <w:rsid w:val="00D14F87"/>
    <w:rsid w:val="00D23C67"/>
    <w:rsid w:val="00D31105"/>
    <w:rsid w:val="00D31A0C"/>
    <w:rsid w:val="00D40125"/>
    <w:rsid w:val="00D4118C"/>
    <w:rsid w:val="00D42AEA"/>
    <w:rsid w:val="00D42E9A"/>
    <w:rsid w:val="00D44C6E"/>
    <w:rsid w:val="00D46525"/>
    <w:rsid w:val="00D4677E"/>
    <w:rsid w:val="00D4737B"/>
    <w:rsid w:val="00D5017D"/>
    <w:rsid w:val="00D5457E"/>
    <w:rsid w:val="00D557FF"/>
    <w:rsid w:val="00D56521"/>
    <w:rsid w:val="00D57868"/>
    <w:rsid w:val="00D57C17"/>
    <w:rsid w:val="00D606BF"/>
    <w:rsid w:val="00D61A55"/>
    <w:rsid w:val="00D639AB"/>
    <w:rsid w:val="00D63B70"/>
    <w:rsid w:val="00D641AF"/>
    <w:rsid w:val="00D65EC7"/>
    <w:rsid w:val="00D704A9"/>
    <w:rsid w:val="00D71892"/>
    <w:rsid w:val="00D73076"/>
    <w:rsid w:val="00D7417C"/>
    <w:rsid w:val="00D76F76"/>
    <w:rsid w:val="00D8070A"/>
    <w:rsid w:val="00D83554"/>
    <w:rsid w:val="00D86D92"/>
    <w:rsid w:val="00D86F9B"/>
    <w:rsid w:val="00D87198"/>
    <w:rsid w:val="00D87D38"/>
    <w:rsid w:val="00D90B43"/>
    <w:rsid w:val="00D90CDB"/>
    <w:rsid w:val="00D91ADB"/>
    <w:rsid w:val="00D93B82"/>
    <w:rsid w:val="00DA3FC0"/>
    <w:rsid w:val="00DA52BC"/>
    <w:rsid w:val="00DA5F18"/>
    <w:rsid w:val="00DB2ACA"/>
    <w:rsid w:val="00DB4785"/>
    <w:rsid w:val="00DB5373"/>
    <w:rsid w:val="00DB6AE1"/>
    <w:rsid w:val="00DB6B71"/>
    <w:rsid w:val="00DB6DE3"/>
    <w:rsid w:val="00DC3B48"/>
    <w:rsid w:val="00DC59D2"/>
    <w:rsid w:val="00DC6FA0"/>
    <w:rsid w:val="00DC7592"/>
    <w:rsid w:val="00DD2441"/>
    <w:rsid w:val="00DE3ECF"/>
    <w:rsid w:val="00DE47F9"/>
    <w:rsid w:val="00DE642A"/>
    <w:rsid w:val="00DF4D53"/>
    <w:rsid w:val="00E02D97"/>
    <w:rsid w:val="00E0677B"/>
    <w:rsid w:val="00E06E8B"/>
    <w:rsid w:val="00E12838"/>
    <w:rsid w:val="00E14E06"/>
    <w:rsid w:val="00E20CF7"/>
    <w:rsid w:val="00E21FA0"/>
    <w:rsid w:val="00E22D65"/>
    <w:rsid w:val="00E2383C"/>
    <w:rsid w:val="00E24A48"/>
    <w:rsid w:val="00E25A80"/>
    <w:rsid w:val="00E266F7"/>
    <w:rsid w:val="00E26E33"/>
    <w:rsid w:val="00E3124F"/>
    <w:rsid w:val="00E35960"/>
    <w:rsid w:val="00E36ABD"/>
    <w:rsid w:val="00E41CCE"/>
    <w:rsid w:val="00E46240"/>
    <w:rsid w:val="00E46C60"/>
    <w:rsid w:val="00E47067"/>
    <w:rsid w:val="00E470A3"/>
    <w:rsid w:val="00E51A32"/>
    <w:rsid w:val="00E54920"/>
    <w:rsid w:val="00E5651B"/>
    <w:rsid w:val="00E6038E"/>
    <w:rsid w:val="00E62CC3"/>
    <w:rsid w:val="00E6324F"/>
    <w:rsid w:val="00E64A73"/>
    <w:rsid w:val="00E70A24"/>
    <w:rsid w:val="00E71571"/>
    <w:rsid w:val="00E73739"/>
    <w:rsid w:val="00E73D71"/>
    <w:rsid w:val="00E757AB"/>
    <w:rsid w:val="00E7663E"/>
    <w:rsid w:val="00E778AF"/>
    <w:rsid w:val="00E862D3"/>
    <w:rsid w:val="00E87864"/>
    <w:rsid w:val="00E93EF8"/>
    <w:rsid w:val="00E94159"/>
    <w:rsid w:val="00E94871"/>
    <w:rsid w:val="00E94EE5"/>
    <w:rsid w:val="00E97531"/>
    <w:rsid w:val="00EA279C"/>
    <w:rsid w:val="00EA715A"/>
    <w:rsid w:val="00EA7758"/>
    <w:rsid w:val="00EB032B"/>
    <w:rsid w:val="00EB147F"/>
    <w:rsid w:val="00EB3D3B"/>
    <w:rsid w:val="00EB6706"/>
    <w:rsid w:val="00EC01CC"/>
    <w:rsid w:val="00EC082B"/>
    <w:rsid w:val="00EC19D7"/>
    <w:rsid w:val="00EC23DE"/>
    <w:rsid w:val="00EC2B0F"/>
    <w:rsid w:val="00EC5CE1"/>
    <w:rsid w:val="00EC7FCD"/>
    <w:rsid w:val="00ED373C"/>
    <w:rsid w:val="00ED3B44"/>
    <w:rsid w:val="00ED4729"/>
    <w:rsid w:val="00ED658B"/>
    <w:rsid w:val="00ED6E62"/>
    <w:rsid w:val="00EE23F1"/>
    <w:rsid w:val="00EE38EB"/>
    <w:rsid w:val="00EE6A94"/>
    <w:rsid w:val="00EF0152"/>
    <w:rsid w:val="00EF07AB"/>
    <w:rsid w:val="00EF1B5B"/>
    <w:rsid w:val="00EF2E99"/>
    <w:rsid w:val="00EF3146"/>
    <w:rsid w:val="00F0366C"/>
    <w:rsid w:val="00F0462A"/>
    <w:rsid w:val="00F06C19"/>
    <w:rsid w:val="00F13D9F"/>
    <w:rsid w:val="00F1727E"/>
    <w:rsid w:val="00F20D54"/>
    <w:rsid w:val="00F22E3F"/>
    <w:rsid w:val="00F30163"/>
    <w:rsid w:val="00F328A1"/>
    <w:rsid w:val="00F356DF"/>
    <w:rsid w:val="00F50585"/>
    <w:rsid w:val="00F50D34"/>
    <w:rsid w:val="00F531DC"/>
    <w:rsid w:val="00F539A3"/>
    <w:rsid w:val="00F61647"/>
    <w:rsid w:val="00F61AB5"/>
    <w:rsid w:val="00F61C8C"/>
    <w:rsid w:val="00F61D21"/>
    <w:rsid w:val="00F62E19"/>
    <w:rsid w:val="00F70AC6"/>
    <w:rsid w:val="00F72B36"/>
    <w:rsid w:val="00F73262"/>
    <w:rsid w:val="00F741DC"/>
    <w:rsid w:val="00F77C64"/>
    <w:rsid w:val="00F80A83"/>
    <w:rsid w:val="00F824E8"/>
    <w:rsid w:val="00F877FB"/>
    <w:rsid w:val="00F907A8"/>
    <w:rsid w:val="00F90967"/>
    <w:rsid w:val="00F91E62"/>
    <w:rsid w:val="00F93207"/>
    <w:rsid w:val="00F95695"/>
    <w:rsid w:val="00F9572E"/>
    <w:rsid w:val="00F97D16"/>
    <w:rsid w:val="00FA0C48"/>
    <w:rsid w:val="00FA3B6A"/>
    <w:rsid w:val="00FA48F8"/>
    <w:rsid w:val="00FB2894"/>
    <w:rsid w:val="00FB475A"/>
    <w:rsid w:val="00FB5340"/>
    <w:rsid w:val="00FB6706"/>
    <w:rsid w:val="00FC1F2D"/>
    <w:rsid w:val="00FD142B"/>
    <w:rsid w:val="00FD1AAC"/>
    <w:rsid w:val="00FD291A"/>
    <w:rsid w:val="00FD4A44"/>
    <w:rsid w:val="00FD5C9E"/>
    <w:rsid w:val="00FE65FD"/>
    <w:rsid w:val="00FE7ADE"/>
    <w:rsid w:val="00FF3BD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C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CA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0CA2"/>
  </w:style>
  <w:style w:type="paragraph" w:styleId="Footer">
    <w:name w:val="footer"/>
    <w:basedOn w:val="Normal"/>
    <w:link w:val="FooterChar"/>
    <w:uiPriority w:val="99"/>
    <w:unhideWhenUsed/>
    <w:rsid w:val="00370C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0CA2"/>
  </w:style>
  <w:style w:type="paragraph" w:styleId="FootnoteText">
    <w:name w:val="footnote text"/>
    <w:aliases w:val=" תו"/>
    <w:basedOn w:val="Normal"/>
    <w:link w:val="FootnoteTextChar"/>
    <w:uiPriority w:val="99"/>
    <w:unhideWhenUsed/>
    <w:rsid w:val="00BA3A7F"/>
    <w:pPr>
      <w:spacing w:after="0" w:line="240" w:lineRule="auto"/>
    </w:pPr>
    <w:rPr>
      <w:sz w:val="20"/>
      <w:szCs w:val="20"/>
    </w:rPr>
  </w:style>
  <w:style w:type="character" w:customStyle="1" w:styleId="FootnoteTextChar">
    <w:name w:val="Footnote Text Char"/>
    <w:aliases w:val=" תו Char"/>
    <w:basedOn w:val="DefaultParagraphFont"/>
    <w:link w:val="FootnoteText"/>
    <w:uiPriority w:val="99"/>
    <w:rsid w:val="00BA3A7F"/>
    <w:rPr>
      <w:sz w:val="20"/>
      <w:szCs w:val="20"/>
    </w:rPr>
  </w:style>
  <w:style w:type="character" w:styleId="FootnoteReference">
    <w:name w:val="footnote reference"/>
    <w:basedOn w:val="DefaultParagraphFont"/>
    <w:uiPriority w:val="99"/>
    <w:semiHidden/>
    <w:unhideWhenUsed/>
    <w:rsid w:val="00BA3A7F"/>
    <w:rPr>
      <w:vertAlign w:val="superscript"/>
    </w:rPr>
  </w:style>
  <w:style w:type="character" w:customStyle="1" w:styleId="txt">
    <w:name w:val="txt"/>
    <w:basedOn w:val="DefaultParagraphFont"/>
    <w:rsid w:val="00437181"/>
  </w:style>
  <w:style w:type="paragraph" w:customStyle="1" w:styleId="Default">
    <w:name w:val="Default"/>
    <w:rsid w:val="005D7FB0"/>
    <w:pPr>
      <w:autoSpaceDE w:val="0"/>
      <w:autoSpaceDN w:val="0"/>
      <w:adjustRightInd w:val="0"/>
      <w:spacing w:after="0" w:line="240" w:lineRule="auto"/>
    </w:pPr>
    <w:rPr>
      <w:rFonts w:ascii="Code" w:hAnsi="Code" w:cs="Code"/>
      <w:color w:val="000000"/>
      <w:sz w:val="24"/>
      <w:szCs w:val="24"/>
    </w:rPr>
  </w:style>
  <w:style w:type="character" w:styleId="Hyperlink">
    <w:name w:val="Hyperlink"/>
    <w:basedOn w:val="DefaultParagraphFont"/>
    <w:uiPriority w:val="99"/>
    <w:unhideWhenUsed/>
    <w:rsid w:val="00245C03"/>
    <w:rPr>
      <w:color w:val="0000FF" w:themeColor="hyperlink"/>
      <w:u w:val="single"/>
    </w:rPr>
  </w:style>
  <w:style w:type="paragraph" w:styleId="BalloonText">
    <w:name w:val="Balloon Text"/>
    <w:basedOn w:val="Normal"/>
    <w:link w:val="BalloonTextChar"/>
    <w:uiPriority w:val="99"/>
    <w:semiHidden/>
    <w:unhideWhenUsed/>
    <w:rsid w:val="00491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514"/>
    <w:rPr>
      <w:rFonts w:ascii="Tahoma" w:hAnsi="Tahoma" w:cs="Tahoma"/>
      <w:sz w:val="16"/>
      <w:szCs w:val="16"/>
    </w:rPr>
  </w:style>
  <w:style w:type="character" w:styleId="CommentReference">
    <w:name w:val="annotation reference"/>
    <w:basedOn w:val="DefaultParagraphFont"/>
    <w:uiPriority w:val="99"/>
    <w:semiHidden/>
    <w:unhideWhenUsed/>
    <w:rsid w:val="005A6B87"/>
    <w:rPr>
      <w:sz w:val="16"/>
      <w:szCs w:val="16"/>
    </w:rPr>
  </w:style>
  <w:style w:type="paragraph" w:styleId="CommentText">
    <w:name w:val="annotation text"/>
    <w:basedOn w:val="Normal"/>
    <w:link w:val="CommentTextChar"/>
    <w:uiPriority w:val="99"/>
    <w:unhideWhenUsed/>
    <w:rsid w:val="00BD50E7"/>
    <w:pPr>
      <w:spacing w:line="240" w:lineRule="auto"/>
    </w:pPr>
    <w:rPr>
      <w:sz w:val="20"/>
      <w:szCs w:val="20"/>
    </w:rPr>
  </w:style>
  <w:style w:type="character" w:customStyle="1" w:styleId="CommentTextChar">
    <w:name w:val="Comment Text Char"/>
    <w:basedOn w:val="DefaultParagraphFont"/>
    <w:link w:val="CommentText"/>
    <w:uiPriority w:val="99"/>
    <w:rsid w:val="00BD50E7"/>
    <w:rPr>
      <w:sz w:val="20"/>
      <w:szCs w:val="20"/>
    </w:rPr>
  </w:style>
  <w:style w:type="paragraph" w:styleId="CommentSubject">
    <w:name w:val="annotation subject"/>
    <w:basedOn w:val="CommentText"/>
    <w:next w:val="CommentText"/>
    <w:link w:val="CommentSubjectChar"/>
    <w:uiPriority w:val="99"/>
    <w:semiHidden/>
    <w:unhideWhenUsed/>
    <w:rsid w:val="005A6B87"/>
    <w:rPr>
      <w:b/>
      <w:bCs/>
    </w:rPr>
  </w:style>
  <w:style w:type="character" w:customStyle="1" w:styleId="CommentSubjectChar">
    <w:name w:val="Comment Subject Char"/>
    <w:basedOn w:val="CommentTextChar"/>
    <w:link w:val="CommentSubject"/>
    <w:uiPriority w:val="99"/>
    <w:semiHidden/>
    <w:rsid w:val="005A6B87"/>
    <w:rPr>
      <w:b/>
      <w:bCs/>
      <w:sz w:val="20"/>
      <w:szCs w:val="20"/>
    </w:rPr>
  </w:style>
  <w:style w:type="character" w:customStyle="1" w:styleId="word">
    <w:name w:val="word"/>
    <w:basedOn w:val="DefaultParagraphFont"/>
    <w:rsid w:val="001A212B"/>
  </w:style>
  <w:style w:type="paragraph" w:styleId="ListParagraph">
    <w:name w:val="List Paragraph"/>
    <w:basedOn w:val="Normal"/>
    <w:uiPriority w:val="34"/>
    <w:qFormat/>
    <w:rsid w:val="001A212B"/>
    <w:pPr>
      <w:ind w:left="720"/>
      <w:contextualSpacing/>
    </w:pPr>
  </w:style>
</w:styles>
</file>

<file path=word/webSettings.xml><?xml version="1.0" encoding="utf-8"?>
<w:webSettings xmlns:r="http://schemas.openxmlformats.org/officeDocument/2006/relationships" xmlns:w="http://schemas.openxmlformats.org/wordprocessingml/2006/main">
  <w:divs>
    <w:div w:id="44717826">
      <w:bodyDiv w:val="1"/>
      <w:marLeft w:val="0"/>
      <w:marRight w:val="0"/>
      <w:marTop w:val="0"/>
      <w:marBottom w:val="0"/>
      <w:divBdr>
        <w:top w:val="none" w:sz="0" w:space="0" w:color="auto"/>
        <w:left w:val="none" w:sz="0" w:space="0" w:color="auto"/>
        <w:bottom w:val="none" w:sz="0" w:space="0" w:color="auto"/>
        <w:right w:val="none" w:sz="0" w:space="0" w:color="auto"/>
      </w:divBdr>
      <w:divsChild>
        <w:div w:id="1359745689">
          <w:marLeft w:val="0"/>
          <w:marRight w:val="0"/>
          <w:marTop w:val="0"/>
          <w:marBottom w:val="0"/>
          <w:divBdr>
            <w:top w:val="none" w:sz="0" w:space="0" w:color="auto"/>
            <w:left w:val="none" w:sz="0" w:space="0" w:color="auto"/>
            <w:bottom w:val="none" w:sz="0" w:space="0" w:color="auto"/>
            <w:right w:val="none" w:sz="0" w:space="0" w:color="auto"/>
          </w:divBdr>
        </w:div>
        <w:div w:id="2127188720">
          <w:marLeft w:val="0"/>
          <w:marRight w:val="0"/>
          <w:marTop w:val="0"/>
          <w:marBottom w:val="0"/>
          <w:divBdr>
            <w:top w:val="none" w:sz="0" w:space="0" w:color="auto"/>
            <w:left w:val="none" w:sz="0" w:space="0" w:color="auto"/>
            <w:bottom w:val="none" w:sz="0" w:space="0" w:color="auto"/>
            <w:right w:val="none" w:sz="0" w:space="0" w:color="auto"/>
          </w:divBdr>
        </w:div>
        <w:div w:id="1413503755">
          <w:marLeft w:val="0"/>
          <w:marRight w:val="0"/>
          <w:marTop w:val="0"/>
          <w:marBottom w:val="0"/>
          <w:divBdr>
            <w:top w:val="none" w:sz="0" w:space="0" w:color="auto"/>
            <w:left w:val="none" w:sz="0" w:space="0" w:color="auto"/>
            <w:bottom w:val="none" w:sz="0" w:space="0" w:color="auto"/>
            <w:right w:val="none" w:sz="0" w:space="0" w:color="auto"/>
          </w:divBdr>
        </w:div>
        <w:div w:id="1581140576">
          <w:marLeft w:val="0"/>
          <w:marRight w:val="0"/>
          <w:marTop w:val="0"/>
          <w:marBottom w:val="0"/>
          <w:divBdr>
            <w:top w:val="none" w:sz="0" w:space="0" w:color="auto"/>
            <w:left w:val="none" w:sz="0" w:space="0" w:color="auto"/>
            <w:bottom w:val="none" w:sz="0" w:space="0" w:color="auto"/>
            <w:right w:val="none" w:sz="0" w:space="0" w:color="auto"/>
          </w:divBdr>
        </w:div>
        <w:div w:id="1622490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4208</Words>
  <Characters>23992</Characters>
  <Application>Microsoft Office Word</Application>
  <DocSecurity>0</DocSecurity>
  <Lines>199</Lines>
  <Paragraphs>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נגה איילי דרשן</dc:creator>
  <cp:lastModifiedBy>Guy Darshan</cp:lastModifiedBy>
  <cp:revision>2</cp:revision>
  <cp:lastPrinted>2012-08-03T12:24:00Z</cp:lastPrinted>
  <dcterms:created xsi:type="dcterms:W3CDTF">2017-04-12T07:21:00Z</dcterms:created>
  <dcterms:modified xsi:type="dcterms:W3CDTF">2017-04-12T07:21:00Z</dcterms:modified>
</cp:coreProperties>
</file>