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49C1B" w14:textId="0E575D11" w:rsidR="00EA563E" w:rsidRDefault="00283384">
      <w:r w:rsidRPr="00283384">
        <w:t>"We shall continue to find joy in each other’s talents, to delight in each other’s idiosyncrasies and to honor and protect each other’s vulnerabilities."</w:t>
      </w:r>
    </w:p>
    <w:p w14:paraId="489A1099" w14:textId="77777777" w:rsidR="00283384" w:rsidRDefault="00283384"/>
    <w:sectPr w:rsidR="00283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2EF"/>
    <w:rsid w:val="00283384"/>
    <w:rsid w:val="003C02EF"/>
    <w:rsid w:val="00EA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6DE67"/>
  <w15:chartTrackingRefBased/>
  <w15:docId w15:val="{3864738B-6AAA-456B-9992-D147001C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Carmit</dc:creator>
  <cp:keywords/>
  <dc:description/>
  <cp:lastModifiedBy>Carmit</cp:lastModifiedBy>
  <cp:revision>2</cp:revision>
  <dcterms:created xsi:type="dcterms:W3CDTF">2020-04-22T17:40:00Z</dcterms:created>
  <dcterms:modified xsi:type="dcterms:W3CDTF">2020-04-22T17:41:00Z</dcterms:modified>
</cp:coreProperties>
</file>