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98B45" w14:textId="77777777" w:rsidR="00BD36F7" w:rsidRDefault="00CD6AE0" w:rsidP="000175A3">
      <w:pPr>
        <w:spacing w:line="360" w:lineRule="auto"/>
        <w:jc w:val="center"/>
        <w:rPr>
          <w:rFonts w:ascii="David" w:hAnsi="David" w:cs="David"/>
          <w:b/>
          <w:bCs/>
          <w:sz w:val="32"/>
          <w:szCs w:val="32"/>
          <w:rtl/>
        </w:rPr>
      </w:pPr>
      <w:bookmarkStart w:id="0" w:name="_Hlk77157101"/>
      <w:r w:rsidRPr="00963E6B">
        <w:rPr>
          <w:rFonts w:ascii="David" w:hAnsi="David" w:cs="David" w:hint="cs"/>
          <w:b/>
          <w:bCs/>
          <w:sz w:val="32"/>
          <w:szCs w:val="32"/>
          <w:rtl/>
        </w:rPr>
        <w:t xml:space="preserve">למה כל כך קשה לדווח? </w:t>
      </w:r>
    </w:p>
    <w:p w14:paraId="3C065812" w14:textId="1E08B44C" w:rsidR="000F48C5" w:rsidRPr="00963E6B" w:rsidRDefault="00FC50E2" w:rsidP="000175A3">
      <w:pPr>
        <w:spacing w:line="360" w:lineRule="auto"/>
        <w:jc w:val="center"/>
        <w:rPr>
          <w:rFonts w:ascii="David" w:hAnsi="David" w:cs="David"/>
          <w:b/>
          <w:bCs/>
          <w:sz w:val="32"/>
          <w:szCs w:val="32"/>
          <w:rtl/>
        </w:rPr>
      </w:pPr>
      <w:r w:rsidRPr="00963E6B">
        <w:rPr>
          <w:rFonts w:ascii="David" w:hAnsi="David" w:cs="David"/>
          <w:b/>
          <w:bCs/>
          <w:sz w:val="32"/>
          <w:szCs w:val="32"/>
          <w:rtl/>
        </w:rPr>
        <w:t xml:space="preserve">המחסומים לביצוע חובת הדיווח בקרב אחיות </w:t>
      </w:r>
      <w:r w:rsidR="00963E6B">
        <w:rPr>
          <w:rFonts w:ascii="David" w:hAnsi="David" w:cs="David" w:hint="cs"/>
          <w:b/>
          <w:bCs/>
          <w:sz w:val="32"/>
          <w:szCs w:val="32"/>
          <w:rtl/>
        </w:rPr>
        <w:t>ה</w:t>
      </w:r>
      <w:r w:rsidRPr="00963E6B">
        <w:rPr>
          <w:rFonts w:ascii="David" w:hAnsi="David" w:cs="David"/>
          <w:b/>
          <w:bCs/>
          <w:sz w:val="32"/>
          <w:szCs w:val="32"/>
          <w:rtl/>
        </w:rPr>
        <w:t>קהילה בישראל</w:t>
      </w:r>
    </w:p>
    <w:p w14:paraId="1C45D864" w14:textId="6A4D9579" w:rsidR="00FC50E2" w:rsidRDefault="0054329F" w:rsidP="000175A3">
      <w:pPr>
        <w:spacing w:line="360" w:lineRule="auto"/>
        <w:jc w:val="both"/>
        <w:rPr>
          <w:rFonts w:ascii="David" w:hAnsi="David" w:cs="David"/>
          <w:b/>
          <w:bCs/>
          <w:sz w:val="24"/>
          <w:szCs w:val="24"/>
          <w:rtl/>
        </w:rPr>
      </w:pPr>
      <w:r w:rsidRPr="00BB1698">
        <w:rPr>
          <w:rFonts w:ascii="David" w:hAnsi="David" w:cs="David"/>
          <w:b/>
          <w:bCs/>
          <w:sz w:val="24"/>
          <w:szCs w:val="24"/>
          <w:rtl/>
        </w:rPr>
        <w:t>רקע</w:t>
      </w:r>
    </w:p>
    <w:p w14:paraId="5F5C4FF2" w14:textId="5660B0BB" w:rsidR="00CD6AE0" w:rsidRDefault="00FE0A50" w:rsidP="000175A3">
      <w:pPr>
        <w:spacing w:line="360" w:lineRule="auto"/>
        <w:jc w:val="both"/>
        <w:rPr>
          <w:rFonts w:ascii="David" w:hAnsi="David" w:cs="David"/>
          <w:sz w:val="24"/>
          <w:szCs w:val="24"/>
          <w:rtl/>
        </w:rPr>
      </w:pPr>
      <w:r w:rsidRPr="00F23563">
        <w:rPr>
          <w:rFonts w:ascii="David" w:hAnsi="David" w:cs="David"/>
          <w:sz w:val="24"/>
          <w:szCs w:val="24"/>
        </w:rPr>
        <w:t xml:space="preserve"> </w:t>
      </w:r>
      <w:r w:rsidRPr="00F23563">
        <w:rPr>
          <w:rFonts w:ascii="David" w:hAnsi="David" w:cs="David" w:hint="cs"/>
          <w:sz w:val="24"/>
          <w:szCs w:val="24"/>
        </w:rPr>
        <w:t>CHILD MALTREATMENT</w:t>
      </w:r>
      <w:r w:rsidR="00CD6AE0">
        <w:rPr>
          <w:rFonts w:ascii="David" w:hAnsi="David" w:cs="David"/>
          <w:sz w:val="24"/>
          <w:szCs w:val="24"/>
        </w:rPr>
        <w:tab/>
      </w:r>
      <w:r w:rsidRPr="00F23563">
        <w:rPr>
          <w:rFonts w:ascii="David" w:hAnsi="David" w:cs="David"/>
          <w:sz w:val="24"/>
          <w:szCs w:val="24"/>
          <w:rtl/>
        </w:rPr>
        <w:t xml:space="preserve">הוא המינוח המקצועי המקובל בעולם להגדרת דפוסים שונים של התעללות ופגיעה בילדים והזנחתם. בישראל טרם אומץ מינוח מקביל שזכה להסכמה </w:t>
      </w:r>
      <w:r w:rsidR="000175A3">
        <w:rPr>
          <w:rFonts w:ascii="David" w:hAnsi="David" w:cs="David" w:hint="cs"/>
          <w:sz w:val="24"/>
          <w:szCs w:val="24"/>
          <w:rtl/>
        </w:rPr>
        <w:t xml:space="preserve">רחבה. </w:t>
      </w:r>
      <w:r w:rsidR="00F23563" w:rsidRPr="00F23563">
        <w:rPr>
          <w:rFonts w:ascii="David" w:hAnsi="David" w:cs="David"/>
          <w:sz w:val="24"/>
          <w:szCs w:val="24"/>
          <w:rtl/>
        </w:rPr>
        <w:t>נהוג להבחין בי</w:t>
      </w:r>
      <w:r w:rsidR="00F23563" w:rsidRPr="00F23563">
        <w:rPr>
          <w:rFonts w:ascii="David" w:hAnsi="David" w:cs="David" w:hint="cs"/>
          <w:sz w:val="24"/>
          <w:szCs w:val="24"/>
          <w:rtl/>
        </w:rPr>
        <w:t>ן</w:t>
      </w:r>
      <w:r w:rsidR="00F23563" w:rsidRPr="00F23563">
        <w:rPr>
          <w:rFonts w:ascii="David" w:hAnsi="David" w:cs="David"/>
          <w:sz w:val="24"/>
          <w:szCs w:val="24"/>
          <w:rtl/>
        </w:rPr>
        <w:t xml:space="preserve"> א</w:t>
      </w:r>
      <w:r w:rsidR="00F23563" w:rsidRPr="00F23563">
        <w:rPr>
          <w:rFonts w:ascii="David" w:hAnsi="David" w:cs="David" w:hint="cs"/>
          <w:sz w:val="24"/>
          <w:szCs w:val="24"/>
          <w:rtl/>
        </w:rPr>
        <w:t>ר</w:t>
      </w:r>
      <w:r w:rsidR="00F23563" w:rsidRPr="00F23563">
        <w:rPr>
          <w:rFonts w:ascii="David" w:hAnsi="David" w:cs="David"/>
          <w:sz w:val="24"/>
          <w:szCs w:val="24"/>
          <w:rtl/>
        </w:rPr>
        <w:t>בעה סוג</w:t>
      </w:r>
      <w:r w:rsidR="00F23563" w:rsidRPr="00F23563">
        <w:rPr>
          <w:rFonts w:ascii="David" w:hAnsi="David" w:cs="David" w:hint="cs"/>
          <w:sz w:val="24"/>
          <w:szCs w:val="24"/>
          <w:rtl/>
        </w:rPr>
        <w:t xml:space="preserve">י </w:t>
      </w:r>
      <w:r w:rsidR="00F23563" w:rsidRPr="00F23563">
        <w:rPr>
          <w:rFonts w:ascii="David" w:hAnsi="David" w:cs="David"/>
          <w:sz w:val="24"/>
          <w:szCs w:val="24"/>
          <w:rtl/>
        </w:rPr>
        <w:t>התעללות</w:t>
      </w:r>
      <w:r w:rsidR="00BD36F7">
        <w:rPr>
          <w:rFonts w:ascii="David" w:hAnsi="David" w:cs="David" w:hint="cs"/>
          <w:sz w:val="24"/>
          <w:szCs w:val="24"/>
          <w:rtl/>
        </w:rPr>
        <w:t>,</w:t>
      </w:r>
      <w:r w:rsidR="00F23563" w:rsidRPr="00F23563">
        <w:rPr>
          <w:rFonts w:ascii="David" w:hAnsi="David" w:cs="David"/>
          <w:sz w:val="24"/>
          <w:szCs w:val="24"/>
          <w:rtl/>
        </w:rPr>
        <w:t xml:space="preserve"> המוכ</w:t>
      </w:r>
      <w:r w:rsidR="00F23563" w:rsidRPr="00F23563">
        <w:rPr>
          <w:rFonts w:ascii="David" w:hAnsi="David" w:cs="David" w:hint="cs"/>
          <w:sz w:val="24"/>
          <w:szCs w:val="24"/>
          <w:rtl/>
        </w:rPr>
        <w:t>רי</w:t>
      </w:r>
      <w:r w:rsidR="00F23563" w:rsidRPr="00F23563">
        <w:rPr>
          <w:rFonts w:ascii="David" w:hAnsi="David" w:cs="David"/>
          <w:sz w:val="24"/>
          <w:szCs w:val="24"/>
          <w:rtl/>
        </w:rPr>
        <w:t xml:space="preserve">ם גם </w:t>
      </w:r>
      <w:r w:rsidR="000175A3">
        <w:rPr>
          <w:rFonts w:ascii="David" w:hAnsi="David" w:cs="David" w:hint="cs"/>
          <w:sz w:val="24"/>
          <w:szCs w:val="24"/>
          <w:rtl/>
        </w:rPr>
        <w:t>ב</w:t>
      </w:r>
      <w:r w:rsidR="00F23563" w:rsidRPr="00F23563">
        <w:rPr>
          <w:rFonts w:ascii="David" w:hAnsi="David" w:cs="David"/>
          <w:sz w:val="24"/>
          <w:szCs w:val="24"/>
          <w:rtl/>
        </w:rPr>
        <w:t>חו</w:t>
      </w:r>
      <w:r w:rsidR="00CD6AE0">
        <w:rPr>
          <w:rFonts w:ascii="David" w:hAnsi="David" w:cs="David" w:hint="cs"/>
          <w:sz w:val="24"/>
          <w:szCs w:val="24"/>
          <w:rtl/>
        </w:rPr>
        <w:t xml:space="preserve">ק הישראלי: </w:t>
      </w:r>
      <w:r w:rsidR="00F23563" w:rsidRPr="00F23563">
        <w:rPr>
          <w:rFonts w:ascii="David" w:hAnsi="David" w:cs="David"/>
          <w:sz w:val="24"/>
          <w:szCs w:val="24"/>
        </w:rPr>
        <w:t xml:space="preserve"> </w:t>
      </w:r>
      <w:r w:rsidRPr="00F23563">
        <w:rPr>
          <w:rFonts w:ascii="David" w:hAnsi="David" w:cs="David"/>
          <w:sz w:val="24"/>
          <w:szCs w:val="24"/>
          <w:rtl/>
        </w:rPr>
        <w:t xml:space="preserve">התעללות פיזית, התעללות נפשית, התעללות מינית והזנחה. הזנחה יכולה </w:t>
      </w:r>
      <w:r w:rsidR="000175A3">
        <w:rPr>
          <w:rFonts w:ascii="David" w:hAnsi="David" w:cs="David" w:hint="cs"/>
          <w:sz w:val="24"/>
          <w:szCs w:val="24"/>
          <w:rtl/>
        </w:rPr>
        <w:t>להתבטא באופן פיזי או באופן רגשי</w:t>
      </w:r>
      <w:r w:rsidR="00F23563" w:rsidRPr="00F23563">
        <w:rPr>
          <w:rFonts w:ascii="David" w:hAnsi="David" w:cs="David" w:hint="cs"/>
          <w:sz w:val="24"/>
          <w:szCs w:val="24"/>
          <w:rtl/>
        </w:rPr>
        <w:t>.</w:t>
      </w:r>
      <w:r w:rsidRPr="00F23563">
        <w:rPr>
          <w:rFonts w:ascii="David" w:hAnsi="David" w:cs="David"/>
          <w:sz w:val="24"/>
          <w:szCs w:val="24"/>
        </w:rPr>
        <w:t xml:space="preserve"> </w:t>
      </w:r>
    </w:p>
    <w:p w14:paraId="70A905A4" w14:textId="7E1A07BC" w:rsidR="0086573F" w:rsidRDefault="00FE0A50" w:rsidP="00D21C41">
      <w:pPr>
        <w:spacing w:line="360" w:lineRule="auto"/>
        <w:jc w:val="both"/>
        <w:rPr>
          <w:rFonts w:ascii="David" w:hAnsi="David" w:cs="David"/>
          <w:sz w:val="24"/>
          <w:szCs w:val="24"/>
          <w:rtl/>
        </w:rPr>
      </w:pPr>
      <w:r w:rsidRPr="00F23563">
        <w:rPr>
          <w:rFonts w:ascii="David" w:hAnsi="David" w:cs="David"/>
          <w:sz w:val="24"/>
          <w:szCs w:val="24"/>
          <w:rtl/>
        </w:rPr>
        <w:t xml:space="preserve">התעללות בילדים והזנחתם היא </w:t>
      </w:r>
      <w:r w:rsidR="00164B7B">
        <w:rPr>
          <w:rFonts w:ascii="David" w:hAnsi="David" w:cs="David" w:hint="cs"/>
          <w:sz w:val="24"/>
          <w:szCs w:val="24"/>
          <w:rtl/>
        </w:rPr>
        <w:t>תופעה חברתית</w:t>
      </w:r>
      <w:r w:rsidRPr="00F23563">
        <w:rPr>
          <w:rFonts w:ascii="David" w:hAnsi="David" w:cs="David"/>
          <w:sz w:val="24"/>
          <w:szCs w:val="24"/>
          <w:rtl/>
        </w:rPr>
        <w:t xml:space="preserve"> קשה ומורכבת, הן מבחינת זיהויה והטיפול בה </w:t>
      </w:r>
      <w:r w:rsidR="000175A3">
        <w:rPr>
          <w:rFonts w:ascii="David" w:hAnsi="David" w:cs="David" w:hint="cs"/>
          <w:sz w:val="24"/>
          <w:szCs w:val="24"/>
          <w:rtl/>
        </w:rPr>
        <w:t>ו</w:t>
      </w:r>
      <w:r w:rsidRPr="00F23563">
        <w:rPr>
          <w:rFonts w:ascii="David" w:hAnsi="David" w:cs="David"/>
          <w:sz w:val="24"/>
          <w:szCs w:val="24"/>
          <w:rtl/>
        </w:rPr>
        <w:t>הן מבחינת השלכותיה</w:t>
      </w:r>
      <w:r w:rsidR="00F23563" w:rsidRPr="00F23563">
        <w:rPr>
          <w:rFonts w:ascii="David" w:hAnsi="David" w:cs="David"/>
          <w:sz w:val="24"/>
          <w:szCs w:val="24"/>
        </w:rPr>
        <w:t xml:space="preserve"> </w:t>
      </w:r>
      <w:r w:rsidR="00164B7B">
        <w:rPr>
          <w:rFonts w:ascii="David" w:hAnsi="David" w:cs="David" w:hint="cs"/>
          <w:sz w:val="24"/>
          <w:szCs w:val="24"/>
          <w:rtl/>
        </w:rPr>
        <w:t>על הפרט, המשפחה והחברה כולה</w:t>
      </w:r>
      <w:r w:rsidR="000175A3">
        <w:rPr>
          <w:rFonts w:ascii="David" w:hAnsi="David" w:cs="David" w:hint="cs"/>
          <w:sz w:val="24"/>
          <w:szCs w:val="24"/>
          <w:rtl/>
        </w:rPr>
        <w:t xml:space="preserve"> (</w:t>
      </w:r>
      <w:r w:rsidR="000175A3">
        <w:rPr>
          <w:rFonts w:ascii="David" w:hAnsi="David" w:cs="David"/>
          <w:sz w:val="24"/>
          <w:szCs w:val="24"/>
        </w:rPr>
        <w:t>Gilbert et al., 2009a, 2015; NCANDS, 2007</w:t>
      </w:r>
      <w:r w:rsidR="000175A3">
        <w:rPr>
          <w:rFonts w:ascii="David" w:hAnsi="David" w:cs="David" w:hint="cs"/>
          <w:sz w:val="24"/>
          <w:szCs w:val="24"/>
          <w:rtl/>
        </w:rPr>
        <w:t>)</w:t>
      </w:r>
      <w:r w:rsidR="00164B7B">
        <w:rPr>
          <w:rFonts w:ascii="David" w:hAnsi="David" w:cs="David" w:hint="cs"/>
          <w:sz w:val="24"/>
          <w:szCs w:val="24"/>
          <w:rtl/>
        </w:rPr>
        <w:t xml:space="preserve">. </w:t>
      </w:r>
      <w:r w:rsidRPr="00F23563">
        <w:rPr>
          <w:rFonts w:ascii="David" w:hAnsi="David" w:cs="David"/>
          <w:sz w:val="24"/>
          <w:szCs w:val="24"/>
          <w:rtl/>
        </w:rPr>
        <w:t xml:space="preserve">בשנים האחרונות הולך וגובר העיסוק </w:t>
      </w:r>
      <w:r w:rsidR="000175A3">
        <w:rPr>
          <w:rFonts w:ascii="David" w:hAnsi="David" w:cs="David" w:hint="cs"/>
          <w:sz w:val="24"/>
          <w:szCs w:val="24"/>
          <w:rtl/>
        </w:rPr>
        <w:t>בנושא זה</w:t>
      </w:r>
      <w:r w:rsidRPr="00F23563">
        <w:rPr>
          <w:rFonts w:ascii="David" w:hAnsi="David" w:cs="David"/>
          <w:sz w:val="24"/>
          <w:szCs w:val="24"/>
          <w:rtl/>
        </w:rPr>
        <w:t xml:space="preserve"> בקרב אנשי מקצוע ממגוון דיסציפלינות</w:t>
      </w:r>
      <w:r w:rsidR="00CD6AE0">
        <w:rPr>
          <w:rFonts w:ascii="David" w:hAnsi="David" w:cs="David" w:hint="cs"/>
          <w:sz w:val="24"/>
          <w:szCs w:val="24"/>
          <w:rtl/>
        </w:rPr>
        <w:t>,</w:t>
      </w:r>
      <w:r w:rsidRPr="00F23563">
        <w:rPr>
          <w:rFonts w:ascii="David" w:hAnsi="David" w:cs="David"/>
          <w:sz w:val="24"/>
          <w:szCs w:val="24"/>
        </w:rPr>
        <w:t xml:space="preserve"> </w:t>
      </w:r>
      <w:r w:rsidRPr="00F23563">
        <w:rPr>
          <w:rFonts w:ascii="David" w:hAnsi="David" w:cs="David"/>
          <w:sz w:val="24"/>
          <w:szCs w:val="24"/>
          <w:rtl/>
        </w:rPr>
        <w:t xml:space="preserve">בקרב קובעי המדיניות </w:t>
      </w:r>
      <w:r w:rsidR="00D948B2">
        <w:rPr>
          <w:rFonts w:ascii="David" w:hAnsi="David" w:cs="David" w:hint="cs"/>
          <w:sz w:val="24"/>
          <w:szCs w:val="24"/>
          <w:rtl/>
        </w:rPr>
        <w:t>ובציבור בכלל</w:t>
      </w:r>
      <w:r w:rsidR="000175A3">
        <w:rPr>
          <w:rFonts w:ascii="David" w:hAnsi="David" w:cs="David" w:hint="cs"/>
          <w:sz w:val="24"/>
          <w:szCs w:val="24"/>
          <w:rtl/>
        </w:rPr>
        <w:t xml:space="preserve"> </w:t>
      </w:r>
      <w:r w:rsidR="00F23563">
        <w:rPr>
          <w:rFonts w:ascii="David" w:hAnsi="David" w:cs="David" w:hint="cs"/>
          <w:sz w:val="24"/>
          <w:szCs w:val="24"/>
          <w:rtl/>
        </w:rPr>
        <w:t xml:space="preserve">(ארזי, סבו </w:t>
      </w:r>
      <w:r w:rsidR="000175A3">
        <w:rPr>
          <w:rFonts w:ascii="David" w:hAnsi="David" w:cs="David" w:hint="cs"/>
          <w:sz w:val="24"/>
          <w:szCs w:val="24"/>
          <w:rtl/>
        </w:rPr>
        <w:t xml:space="preserve">ובן סימון, 2017). אף </w:t>
      </w:r>
      <w:r w:rsidR="00D948B2">
        <w:rPr>
          <w:rFonts w:ascii="David" w:hAnsi="David" w:cs="David" w:hint="cs"/>
          <w:sz w:val="24"/>
          <w:szCs w:val="24"/>
          <w:rtl/>
        </w:rPr>
        <w:t>ש</w:t>
      </w:r>
      <w:r w:rsidR="00B14119">
        <w:rPr>
          <w:rFonts w:ascii="David" w:hAnsi="David" w:cs="David" w:hint="cs"/>
          <w:sz w:val="24"/>
          <w:szCs w:val="24"/>
          <w:rtl/>
        </w:rPr>
        <w:t>קיי</w:t>
      </w:r>
      <w:r w:rsidR="00B14119" w:rsidRPr="00B14119">
        <w:rPr>
          <w:rFonts w:ascii="David" w:hAnsi="David" w:cs="David"/>
          <w:sz w:val="24"/>
          <w:szCs w:val="24"/>
          <w:rtl/>
        </w:rPr>
        <w:t>מות הג</w:t>
      </w:r>
      <w:r w:rsidR="00B14119">
        <w:rPr>
          <w:rFonts w:ascii="David" w:hAnsi="David" w:cs="David" w:hint="cs"/>
          <w:sz w:val="24"/>
          <w:szCs w:val="24"/>
          <w:rtl/>
        </w:rPr>
        <w:t>דר</w:t>
      </w:r>
      <w:r w:rsidR="00B14119" w:rsidRPr="00B14119">
        <w:rPr>
          <w:rFonts w:ascii="David" w:hAnsi="David" w:cs="David"/>
          <w:sz w:val="24"/>
          <w:szCs w:val="24"/>
          <w:rtl/>
        </w:rPr>
        <w:t xml:space="preserve">ות </w:t>
      </w:r>
      <w:r w:rsidR="00CD6AE0">
        <w:rPr>
          <w:rFonts w:ascii="David" w:hAnsi="David" w:cs="David" w:hint="cs"/>
          <w:sz w:val="24"/>
          <w:szCs w:val="24"/>
          <w:rtl/>
        </w:rPr>
        <w:t xml:space="preserve">שונות </w:t>
      </w:r>
      <w:r w:rsidR="00B14119" w:rsidRPr="00B14119">
        <w:rPr>
          <w:rFonts w:ascii="David" w:hAnsi="David" w:cs="David"/>
          <w:sz w:val="24"/>
          <w:szCs w:val="24"/>
          <w:rtl/>
        </w:rPr>
        <w:t>לכל סוג התעללות,</w:t>
      </w:r>
      <w:r w:rsidR="00CD6AE0">
        <w:rPr>
          <w:rFonts w:ascii="David" w:hAnsi="David" w:cs="David" w:hint="cs"/>
          <w:sz w:val="24"/>
          <w:szCs w:val="24"/>
          <w:rtl/>
        </w:rPr>
        <w:t xml:space="preserve"> </w:t>
      </w:r>
      <w:r w:rsidR="00B14119" w:rsidRPr="00B14119">
        <w:rPr>
          <w:rFonts w:ascii="David" w:hAnsi="David" w:cs="David"/>
          <w:sz w:val="24"/>
          <w:szCs w:val="24"/>
          <w:rtl/>
        </w:rPr>
        <w:t xml:space="preserve">קשה לתחום </w:t>
      </w:r>
      <w:r w:rsidR="00BD36F7">
        <w:rPr>
          <w:rFonts w:ascii="David" w:hAnsi="David" w:cs="David" w:hint="cs"/>
          <w:sz w:val="24"/>
          <w:szCs w:val="24"/>
          <w:rtl/>
        </w:rPr>
        <w:t>את ה</w:t>
      </w:r>
      <w:r w:rsidR="00B14119" w:rsidRPr="00B14119">
        <w:rPr>
          <w:rFonts w:ascii="David" w:hAnsi="David" w:cs="David"/>
          <w:sz w:val="24"/>
          <w:szCs w:val="24"/>
          <w:rtl/>
        </w:rPr>
        <w:t>גבולות</w:t>
      </w:r>
      <w:r w:rsidR="00CD6AE0">
        <w:rPr>
          <w:rFonts w:ascii="David" w:hAnsi="David" w:cs="David" w:hint="cs"/>
          <w:sz w:val="24"/>
          <w:szCs w:val="24"/>
          <w:rtl/>
        </w:rPr>
        <w:t xml:space="preserve"> ביניהן</w:t>
      </w:r>
      <w:r w:rsidR="00B14119" w:rsidRPr="00B14119">
        <w:rPr>
          <w:rFonts w:ascii="David" w:hAnsi="David" w:cs="David"/>
          <w:sz w:val="24"/>
          <w:szCs w:val="24"/>
          <w:rtl/>
        </w:rPr>
        <w:t xml:space="preserve">, ולא </w:t>
      </w:r>
      <w:r w:rsidR="000175A3">
        <w:rPr>
          <w:rFonts w:ascii="David" w:hAnsi="David" w:cs="David" w:hint="cs"/>
          <w:sz w:val="24"/>
          <w:szCs w:val="24"/>
          <w:rtl/>
        </w:rPr>
        <w:t>פעם</w:t>
      </w:r>
      <w:r w:rsidR="00CD6AE0">
        <w:rPr>
          <w:rFonts w:ascii="David" w:hAnsi="David" w:cs="David" w:hint="cs"/>
          <w:sz w:val="24"/>
          <w:szCs w:val="24"/>
          <w:rtl/>
        </w:rPr>
        <w:t xml:space="preserve"> </w:t>
      </w:r>
      <w:r w:rsidR="00B14119" w:rsidRPr="00B14119">
        <w:rPr>
          <w:rFonts w:ascii="David" w:hAnsi="David" w:cs="David"/>
          <w:sz w:val="24"/>
          <w:szCs w:val="24"/>
          <w:rtl/>
        </w:rPr>
        <w:t>התעללות מסוג אח</w:t>
      </w:r>
      <w:r w:rsidR="00B14119">
        <w:rPr>
          <w:rFonts w:ascii="David" w:hAnsi="David" w:cs="David" w:hint="cs"/>
          <w:sz w:val="24"/>
          <w:szCs w:val="24"/>
          <w:rtl/>
        </w:rPr>
        <w:t>ד</w:t>
      </w:r>
      <w:r w:rsidR="00B14119" w:rsidRPr="00B14119">
        <w:rPr>
          <w:rFonts w:ascii="David" w:hAnsi="David" w:cs="David"/>
          <w:sz w:val="24"/>
          <w:szCs w:val="24"/>
          <w:rtl/>
        </w:rPr>
        <w:t xml:space="preserve"> כוללת בתוכה גם </w:t>
      </w:r>
      <w:r w:rsidR="00B14119">
        <w:rPr>
          <w:rFonts w:ascii="David" w:hAnsi="David" w:cs="David" w:hint="cs"/>
          <w:sz w:val="24"/>
          <w:szCs w:val="24"/>
          <w:rtl/>
        </w:rPr>
        <w:t>מאפייני</w:t>
      </w:r>
      <w:r w:rsidR="000175A3">
        <w:rPr>
          <w:rFonts w:ascii="David" w:hAnsi="David" w:cs="David" w:hint="cs"/>
          <w:sz w:val="24"/>
          <w:szCs w:val="24"/>
          <w:rtl/>
        </w:rPr>
        <w:t>ם של</w:t>
      </w:r>
      <w:r w:rsidR="00B14119">
        <w:rPr>
          <w:rFonts w:ascii="David" w:hAnsi="David" w:cs="David" w:hint="cs"/>
          <w:sz w:val="24"/>
          <w:szCs w:val="24"/>
          <w:rtl/>
        </w:rPr>
        <w:t xml:space="preserve"> </w:t>
      </w:r>
      <w:r w:rsidR="000175A3">
        <w:rPr>
          <w:rFonts w:ascii="David" w:hAnsi="David" w:cs="David" w:hint="cs"/>
          <w:sz w:val="24"/>
          <w:szCs w:val="24"/>
          <w:rtl/>
        </w:rPr>
        <w:t>סוג אחר</w:t>
      </w:r>
      <w:r w:rsidR="00B14119">
        <w:rPr>
          <w:rFonts w:ascii="David" w:hAnsi="David" w:cs="David" w:hint="cs"/>
          <w:sz w:val="24"/>
          <w:szCs w:val="24"/>
          <w:rtl/>
        </w:rPr>
        <w:t>.</w:t>
      </w:r>
      <w:r w:rsidR="00B14119" w:rsidRPr="00B14119">
        <w:rPr>
          <w:rFonts w:ascii="David" w:hAnsi="David" w:cs="David"/>
          <w:sz w:val="24"/>
          <w:szCs w:val="24"/>
          <w:rtl/>
        </w:rPr>
        <w:t xml:space="preserve"> כ</w:t>
      </w:r>
      <w:r w:rsidR="00B80CBC">
        <w:rPr>
          <w:rFonts w:ascii="David" w:hAnsi="David" w:cs="David" w:hint="cs"/>
          <w:sz w:val="24"/>
          <w:szCs w:val="24"/>
          <w:rtl/>
        </w:rPr>
        <w:t>ך</w:t>
      </w:r>
      <w:r w:rsidR="00B14119" w:rsidRPr="00B14119">
        <w:rPr>
          <w:rFonts w:ascii="David" w:hAnsi="David" w:cs="David"/>
          <w:sz w:val="24"/>
          <w:szCs w:val="24"/>
          <w:rtl/>
        </w:rPr>
        <w:t xml:space="preserve"> למשל, </w:t>
      </w:r>
      <w:r w:rsidR="000175A3">
        <w:rPr>
          <w:rFonts w:ascii="David" w:hAnsi="David" w:cs="David" w:hint="cs"/>
          <w:sz w:val="24"/>
          <w:szCs w:val="24"/>
          <w:rtl/>
        </w:rPr>
        <w:t>ניתן למצוא</w:t>
      </w:r>
      <w:r w:rsidR="00B14119" w:rsidRPr="00B14119">
        <w:rPr>
          <w:rFonts w:ascii="David" w:hAnsi="David" w:cs="David"/>
          <w:sz w:val="24"/>
          <w:szCs w:val="24"/>
          <w:rtl/>
        </w:rPr>
        <w:t xml:space="preserve"> בהתעללות פיזית מ</w:t>
      </w:r>
      <w:r w:rsidR="00B14119">
        <w:rPr>
          <w:rFonts w:ascii="David" w:hAnsi="David" w:cs="David" w:hint="cs"/>
          <w:sz w:val="24"/>
          <w:szCs w:val="24"/>
          <w:rtl/>
        </w:rPr>
        <w:t>ר</w:t>
      </w:r>
      <w:r w:rsidR="00B14119" w:rsidRPr="00B14119">
        <w:rPr>
          <w:rFonts w:ascii="David" w:hAnsi="David" w:cs="David"/>
          <w:sz w:val="24"/>
          <w:szCs w:val="24"/>
          <w:rtl/>
        </w:rPr>
        <w:t xml:space="preserve">כיבים </w:t>
      </w:r>
      <w:r w:rsidR="00B14119">
        <w:rPr>
          <w:rFonts w:ascii="David" w:hAnsi="David" w:cs="David" w:hint="cs"/>
          <w:sz w:val="24"/>
          <w:szCs w:val="24"/>
          <w:rtl/>
        </w:rPr>
        <w:t>ר</w:t>
      </w:r>
      <w:r w:rsidR="00B14119" w:rsidRPr="00B14119">
        <w:rPr>
          <w:rFonts w:ascii="David" w:hAnsi="David" w:cs="David"/>
          <w:sz w:val="24"/>
          <w:szCs w:val="24"/>
          <w:rtl/>
        </w:rPr>
        <w:t xml:space="preserve">בים של התעללות </w:t>
      </w:r>
      <w:r w:rsidR="00B14119">
        <w:rPr>
          <w:rFonts w:ascii="David" w:hAnsi="David" w:cs="David" w:hint="cs"/>
          <w:sz w:val="24"/>
          <w:szCs w:val="24"/>
          <w:rtl/>
        </w:rPr>
        <w:t>ר</w:t>
      </w:r>
      <w:r w:rsidR="00B14119" w:rsidRPr="00B14119">
        <w:rPr>
          <w:rFonts w:ascii="David" w:hAnsi="David" w:cs="David"/>
          <w:sz w:val="24"/>
          <w:szCs w:val="24"/>
          <w:rtl/>
        </w:rPr>
        <w:t>גשית</w:t>
      </w:r>
      <w:r w:rsidR="000175A3">
        <w:rPr>
          <w:rFonts w:ascii="David" w:hAnsi="David" w:cs="David" w:hint="cs"/>
          <w:sz w:val="24"/>
          <w:szCs w:val="24"/>
          <w:rtl/>
        </w:rPr>
        <w:t>,</w:t>
      </w:r>
      <w:r w:rsidR="00B14119" w:rsidRPr="00B14119">
        <w:rPr>
          <w:rFonts w:ascii="David" w:hAnsi="David" w:cs="David"/>
          <w:sz w:val="24"/>
          <w:szCs w:val="24"/>
          <w:rtl/>
        </w:rPr>
        <w:t xml:space="preserve"> בהתעללות מינית </w:t>
      </w:r>
      <w:r w:rsidR="000175A3">
        <w:rPr>
          <w:rFonts w:ascii="David" w:hAnsi="David" w:cs="David"/>
          <w:sz w:val="24"/>
          <w:szCs w:val="24"/>
          <w:rtl/>
        </w:rPr>
        <w:t>–</w:t>
      </w:r>
      <w:r w:rsidR="000175A3">
        <w:rPr>
          <w:rFonts w:ascii="David" w:hAnsi="David" w:cs="David" w:hint="cs"/>
          <w:sz w:val="24"/>
          <w:szCs w:val="24"/>
          <w:rtl/>
        </w:rPr>
        <w:t xml:space="preserve"> </w:t>
      </w:r>
      <w:r w:rsidR="00B14119" w:rsidRPr="00B14119">
        <w:rPr>
          <w:rFonts w:ascii="David" w:hAnsi="David" w:cs="David"/>
          <w:sz w:val="24"/>
          <w:szCs w:val="24"/>
          <w:rtl/>
        </w:rPr>
        <w:t>מ</w:t>
      </w:r>
      <w:r w:rsidR="00B14119">
        <w:rPr>
          <w:rFonts w:ascii="David" w:hAnsi="David" w:cs="David" w:hint="cs"/>
          <w:sz w:val="24"/>
          <w:szCs w:val="24"/>
          <w:rtl/>
        </w:rPr>
        <w:t>ר</w:t>
      </w:r>
      <w:r w:rsidR="00B14119" w:rsidRPr="00B14119">
        <w:rPr>
          <w:rFonts w:ascii="David" w:hAnsi="David" w:cs="David"/>
          <w:sz w:val="24"/>
          <w:szCs w:val="24"/>
          <w:rtl/>
        </w:rPr>
        <w:t>כיבים של התעללות פיזית וכן הלאה</w:t>
      </w:r>
      <w:r w:rsidR="00B80CBC">
        <w:rPr>
          <w:rFonts w:ascii="David" w:hAnsi="David" w:cs="David" w:hint="cs"/>
          <w:sz w:val="24"/>
          <w:szCs w:val="24"/>
          <w:rtl/>
        </w:rPr>
        <w:t xml:space="preserve"> (</w:t>
      </w:r>
      <w:r w:rsidR="00B80CBC" w:rsidRPr="000175A3">
        <w:rPr>
          <w:rFonts w:ascii="David" w:hAnsi="David" w:cs="David" w:hint="cs"/>
          <w:sz w:val="24"/>
          <w:szCs w:val="24"/>
          <w:highlight w:val="yellow"/>
          <w:rtl/>
        </w:rPr>
        <w:t>גולדשטיין,</w:t>
      </w:r>
      <w:r w:rsidR="00B80CBC">
        <w:rPr>
          <w:rFonts w:ascii="David" w:hAnsi="David" w:cs="David" w:hint="cs"/>
          <w:sz w:val="24"/>
          <w:szCs w:val="24"/>
          <w:rtl/>
        </w:rPr>
        <w:t xml:space="preserve"> )</w:t>
      </w:r>
      <w:r w:rsidR="00B14119">
        <w:rPr>
          <w:rFonts w:ascii="David" w:hAnsi="David" w:cs="David" w:hint="cs"/>
          <w:sz w:val="24"/>
          <w:szCs w:val="24"/>
          <w:rtl/>
        </w:rPr>
        <w:t xml:space="preserve">. </w:t>
      </w:r>
      <w:r w:rsidR="00C74519" w:rsidRPr="00BB1698">
        <w:rPr>
          <w:rFonts w:ascii="David" w:hAnsi="David" w:cs="David"/>
          <w:sz w:val="24"/>
          <w:szCs w:val="24"/>
          <w:rtl/>
        </w:rPr>
        <w:t xml:space="preserve">התעללות בילדים </w:t>
      </w:r>
      <w:r w:rsidR="000175A3">
        <w:rPr>
          <w:rFonts w:ascii="David" w:hAnsi="David" w:cs="David" w:hint="cs"/>
          <w:sz w:val="24"/>
          <w:szCs w:val="24"/>
          <w:rtl/>
        </w:rPr>
        <w:t>עשויה</w:t>
      </w:r>
      <w:r w:rsidR="00C74519" w:rsidRPr="00BB1698">
        <w:rPr>
          <w:rFonts w:ascii="David" w:hAnsi="David" w:cs="David"/>
          <w:sz w:val="24"/>
          <w:szCs w:val="24"/>
          <w:rtl/>
        </w:rPr>
        <w:t xml:space="preserve"> להתרחש </w:t>
      </w:r>
      <w:r w:rsidR="00713AC9">
        <w:rPr>
          <w:rFonts w:ascii="David" w:hAnsi="David" w:cs="David" w:hint="cs"/>
          <w:sz w:val="24"/>
          <w:szCs w:val="24"/>
          <w:rtl/>
        </w:rPr>
        <w:t xml:space="preserve">הן </w:t>
      </w:r>
      <w:r w:rsidR="000175A3">
        <w:rPr>
          <w:rFonts w:ascii="David" w:hAnsi="David" w:cs="David" w:hint="cs"/>
          <w:sz w:val="24"/>
          <w:szCs w:val="24"/>
          <w:rtl/>
        </w:rPr>
        <w:t>בצורת</w:t>
      </w:r>
      <w:r w:rsidR="00D94D35">
        <w:rPr>
          <w:rFonts w:ascii="David" w:hAnsi="David" w:cs="David" w:hint="cs"/>
          <w:sz w:val="24"/>
          <w:szCs w:val="24"/>
          <w:rtl/>
        </w:rPr>
        <w:t xml:space="preserve"> פגיעה </w:t>
      </w:r>
      <w:r w:rsidR="00C74519" w:rsidRPr="00BB1698">
        <w:rPr>
          <w:rFonts w:ascii="David" w:hAnsi="David" w:cs="David"/>
          <w:sz w:val="24"/>
          <w:szCs w:val="24"/>
          <w:rtl/>
        </w:rPr>
        <w:t>ישיר</w:t>
      </w:r>
      <w:r w:rsidR="00D94D35">
        <w:rPr>
          <w:rFonts w:ascii="David" w:hAnsi="David" w:cs="David" w:hint="cs"/>
          <w:sz w:val="24"/>
          <w:szCs w:val="24"/>
          <w:rtl/>
        </w:rPr>
        <w:t>ה</w:t>
      </w:r>
      <w:r w:rsidR="00B14119">
        <w:rPr>
          <w:rFonts w:ascii="David" w:hAnsi="David" w:cs="David" w:hint="cs"/>
          <w:sz w:val="24"/>
          <w:szCs w:val="24"/>
          <w:rtl/>
        </w:rPr>
        <w:t xml:space="preserve"> </w:t>
      </w:r>
      <w:r w:rsidR="000175A3">
        <w:rPr>
          <w:rFonts w:ascii="David" w:hAnsi="David" w:cs="David" w:hint="cs"/>
          <w:sz w:val="24"/>
          <w:szCs w:val="24"/>
          <w:rtl/>
        </w:rPr>
        <w:t>בהם</w:t>
      </w:r>
      <w:r w:rsidR="00B14119">
        <w:rPr>
          <w:rFonts w:ascii="David" w:hAnsi="David" w:cs="David" w:hint="cs"/>
          <w:sz w:val="24"/>
          <w:szCs w:val="24"/>
          <w:rtl/>
        </w:rPr>
        <w:t xml:space="preserve"> </w:t>
      </w:r>
      <w:r w:rsidR="00713AC9">
        <w:rPr>
          <w:rFonts w:ascii="David" w:hAnsi="David" w:cs="David" w:hint="cs"/>
          <w:sz w:val="24"/>
          <w:szCs w:val="24"/>
          <w:rtl/>
        </w:rPr>
        <w:t>והן</w:t>
      </w:r>
      <w:r w:rsidR="00C74519" w:rsidRPr="00BB1698">
        <w:rPr>
          <w:rFonts w:ascii="David" w:hAnsi="David" w:cs="David"/>
          <w:sz w:val="24"/>
          <w:szCs w:val="24"/>
          <w:rtl/>
        </w:rPr>
        <w:t xml:space="preserve"> בצורות עקיפות</w:t>
      </w:r>
      <w:r w:rsidR="00713AC9">
        <w:rPr>
          <w:rFonts w:ascii="David" w:hAnsi="David" w:cs="David" w:hint="cs"/>
          <w:sz w:val="24"/>
          <w:szCs w:val="24"/>
          <w:rtl/>
        </w:rPr>
        <w:t>, כגון</w:t>
      </w:r>
      <w:r w:rsidR="00C74519" w:rsidRPr="00BB1698">
        <w:rPr>
          <w:rFonts w:ascii="David" w:hAnsi="David" w:cs="David"/>
          <w:sz w:val="24"/>
          <w:szCs w:val="24"/>
          <w:rtl/>
        </w:rPr>
        <w:t xml:space="preserve"> חשיפה לאירועי אלימות במשפחה, </w:t>
      </w:r>
      <w:r w:rsidR="00D948B2">
        <w:rPr>
          <w:rFonts w:ascii="David" w:hAnsi="David" w:cs="David" w:hint="cs"/>
          <w:sz w:val="24"/>
          <w:szCs w:val="24"/>
          <w:rtl/>
        </w:rPr>
        <w:t>צפייה בהתעללות</w:t>
      </w:r>
      <w:r w:rsidR="00713AC9">
        <w:rPr>
          <w:rFonts w:ascii="David" w:hAnsi="David" w:cs="David" w:hint="cs"/>
          <w:sz w:val="24"/>
          <w:szCs w:val="24"/>
          <w:rtl/>
        </w:rPr>
        <w:t xml:space="preserve"> ב</w:t>
      </w:r>
      <w:r w:rsidR="00C74519" w:rsidRPr="00BB1698">
        <w:rPr>
          <w:rFonts w:ascii="David" w:hAnsi="David" w:cs="David"/>
          <w:sz w:val="24"/>
          <w:szCs w:val="24"/>
          <w:rtl/>
        </w:rPr>
        <w:t>אדם אחר או בידוד חברתי ורגשי (</w:t>
      </w:r>
      <w:r w:rsidR="00C74519" w:rsidRPr="00BB1698">
        <w:rPr>
          <w:rFonts w:ascii="David" w:hAnsi="David" w:cs="David"/>
          <w:sz w:val="24"/>
          <w:szCs w:val="24"/>
        </w:rPr>
        <w:t>Green, 2020</w:t>
      </w:r>
      <w:r w:rsidR="00C74519" w:rsidRPr="00BB1698">
        <w:rPr>
          <w:rFonts w:ascii="David" w:hAnsi="David" w:cs="David"/>
          <w:sz w:val="24"/>
          <w:szCs w:val="24"/>
          <w:rtl/>
        </w:rPr>
        <w:t>).</w:t>
      </w:r>
      <w:r w:rsidR="0086573F" w:rsidRPr="0086573F">
        <w:rPr>
          <w:rFonts w:ascii="David" w:hAnsi="David" w:cs="David"/>
          <w:sz w:val="24"/>
          <w:szCs w:val="24"/>
          <w:rtl/>
        </w:rPr>
        <w:t xml:space="preserve"> </w:t>
      </w:r>
    </w:p>
    <w:p w14:paraId="725D26E7" w14:textId="6E90EA85" w:rsidR="00F31306" w:rsidRDefault="00F31306" w:rsidP="00D21C41">
      <w:pPr>
        <w:spacing w:line="360" w:lineRule="auto"/>
        <w:jc w:val="both"/>
        <w:rPr>
          <w:rFonts w:ascii="David" w:hAnsi="David" w:cs="David"/>
          <w:sz w:val="24"/>
          <w:szCs w:val="24"/>
          <w:rtl/>
        </w:rPr>
      </w:pPr>
      <w:r>
        <w:rPr>
          <w:rFonts w:ascii="David" w:hAnsi="David" w:cs="David" w:hint="cs"/>
          <w:sz w:val="24"/>
          <w:szCs w:val="24"/>
          <w:rtl/>
        </w:rPr>
        <w:t>תופעת ה</w:t>
      </w:r>
      <w:r w:rsidRPr="005E1F6F">
        <w:rPr>
          <w:rFonts w:ascii="David" w:hAnsi="David" w:cs="David" w:hint="cs"/>
          <w:sz w:val="24"/>
          <w:szCs w:val="24"/>
          <w:rtl/>
        </w:rPr>
        <w:t>התעללות בילדים והזנח</w:t>
      </w:r>
      <w:r>
        <w:rPr>
          <w:rFonts w:ascii="David" w:hAnsi="David" w:cs="David" w:hint="cs"/>
          <w:sz w:val="24"/>
          <w:szCs w:val="24"/>
          <w:rtl/>
        </w:rPr>
        <w:t>תם</w:t>
      </w:r>
      <w:r w:rsidRPr="005E1F6F">
        <w:rPr>
          <w:rFonts w:ascii="David" w:hAnsi="David" w:cs="David" w:hint="cs"/>
          <w:sz w:val="24"/>
          <w:szCs w:val="24"/>
          <w:rtl/>
        </w:rPr>
        <w:t xml:space="preserve"> </w:t>
      </w:r>
      <w:r>
        <w:rPr>
          <w:rFonts w:ascii="David" w:hAnsi="David" w:cs="David" w:hint="cs"/>
          <w:sz w:val="24"/>
          <w:szCs w:val="24"/>
          <w:rtl/>
        </w:rPr>
        <w:t>שכיחה בישראל ובעולם (</w:t>
      </w:r>
      <w:r w:rsidR="00BD36F7">
        <w:rPr>
          <w:rFonts w:ascii="David" w:hAnsi="David" w:cs="David"/>
          <w:sz w:val="24"/>
          <w:szCs w:val="24"/>
        </w:rPr>
        <w:t>Herendeen</w:t>
      </w:r>
      <w:r>
        <w:rPr>
          <w:rFonts w:ascii="David" w:hAnsi="David" w:cs="David"/>
          <w:sz w:val="24"/>
          <w:szCs w:val="24"/>
        </w:rPr>
        <w:t>, 2014</w:t>
      </w:r>
      <w:r>
        <w:rPr>
          <w:rFonts w:ascii="David" w:hAnsi="David" w:cs="David" w:hint="cs"/>
          <w:sz w:val="24"/>
          <w:szCs w:val="24"/>
          <w:rtl/>
        </w:rPr>
        <w:t>)</w:t>
      </w:r>
      <w:r w:rsidRPr="005E1F6F">
        <w:rPr>
          <w:rFonts w:ascii="David" w:hAnsi="David" w:cs="David" w:hint="cs"/>
          <w:sz w:val="24"/>
          <w:szCs w:val="24"/>
          <w:rtl/>
        </w:rPr>
        <w:t>. בארה"ב ההערכה</w:t>
      </w:r>
      <w:r>
        <w:rPr>
          <w:rFonts w:ascii="David" w:hAnsi="David" w:cs="David" w:hint="cs"/>
          <w:sz w:val="24"/>
          <w:szCs w:val="24"/>
          <w:rtl/>
        </w:rPr>
        <w:t xml:space="preserve"> היא שאחד מכל שבעה ילדים חווה התעללות או הזנחה בשנה האחרונה (</w:t>
      </w:r>
      <w:r>
        <w:rPr>
          <w:rFonts w:ascii="David" w:hAnsi="David" w:cs="David"/>
          <w:sz w:val="24"/>
          <w:szCs w:val="24"/>
        </w:rPr>
        <w:t>(</w:t>
      </w:r>
      <w:r>
        <w:rPr>
          <w:rFonts w:ascii="David" w:hAnsi="David" w:cs="David" w:hint="cs"/>
          <w:sz w:val="24"/>
          <w:szCs w:val="24"/>
        </w:rPr>
        <w:t>CDC</w:t>
      </w:r>
      <w:r>
        <w:rPr>
          <w:rFonts w:ascii="David" w:hAnsi="David" w:cs="David"/>
          <w:sz w:val="24"/>
          <w:szCs w:val="24"/>
        </w:rPr>
        <w:t>,2020</w:t>
      </w:r>
      <w:r>
        <w:rPr>
          <w:rFonts w:ascii="David" w:hAnsi="David" w:cs="David" w:hint="cs"/>
          <w:sz w:val="24"/>
          <w:szCs w:val="24"/>
          <w:rtl/>
        </w:rPr>
        <w:t xml:space="preserve">. בישראל, </w:t>
      </w:r>
      <w:r w:rsidR="00D948B2">
        <w:rPr>
          <w:rFonts w:ascii="David" w:hAnsi="David" w:cs="David" w:hint="cs"/>
          <w:sz w:val="24"/>
          <w:szCs w:val="24"/>
          <w:rtl/>
        </w:rPr>
        <w:t>לפי</w:t>
      </w:r>
      <w:r w:rsidRPr="00BB1698">
        <w:rPr>
          <w:rFonts w:ascii="David" w:hAnsi="David" w:cs="David"/>
          <w:sz w:val="24"/>
          <w:szCs w:val="24"/>
          <w:rtl/>
        </w:rPr>
        <w:t xml:space="preserve"> הערכ</w:t>
      </w:r>
      <w:r>
        <w:rPr>
          <w:rFonts w:ascii="David" w:hAnsi="David" w:cs="David" w:hint="cs"/>
          <w:sz w:val="24"/>
          <w:szCs w:val="24"/>
          <w:rtl/>
        </w:rPr>
        <w:t>ת</w:t>
      </w:r>
      <w:r w:rsidRPr="00BB1698">
        <w:rPr>
          <w:rFonts w:ascii="David" w:hAnsi="David" w:cs="David"/>
          <w:sz w:val="24"/>
          <w:szCs w:val="24"/>
          <w:rtl/>
        </w:rPr>
        <w:t xml:space="preserve"> גורמי הרווחה (</w:t>
      </w:r>
      <w:r>
        <w:rPr>
          <w:rFonts w:ascii="David" w:hAnsi="David" w:cs="David" w:hint="cs"/>
          <w:sz w:val="24"/>
          <w:szCs w:val="24"/>
          <w:rtl/>
        </w:rPr>
        <w:t xml:space="preserve">מדד האלימות של ויצ"ו, 2021), </w:t>
      </w:r>
      <w:r w:rsidRPr="00BB1698">
        <w:rPr>
          <w:rFonts w:ascii="David" w:hAnsi="David" w:cs="David"/>
          <w:sz w:val="24"/>
          <w:szCs w:val="24"/>
          <w:rtl/>
        </w:rPr>
        <w:t xml:space="preserve">אחד </w:t>
      </w:r>
      <w:r>
        <w:rPr>
          <w:rFonts w:ascii="David" w:hAnsi="David" w:cs="David" w:hint="cs"/>
          <w:sz w:val="24"/>
          <w:szCs w:val="24"/>
          <w:rtl/>
        </w:rPr>
        <w:t>מכל</w:t>
      </w:r>
      <w:r w:rsidRPr="00BB1698">
        <w:rPr>
          <w:rFonts w:ascii="David" w:hAnsi="David" w:cs="David"/>
          <w:sz w:val="24"/>
          <w:szCs w:val="24"/>
          <w:rtl/>
        </w:rPr>
        <w:t xml:space="preserve"> חמישה ילדים חווה פגיעה מידי מבוגר, ומספר הילדים </w:t>
      </w:r>
      <w:r w:rsidR="00D948B2">
        <w:rPr>
          <w:rFonts w:ascii="David" w:hAnsi="David" w:cs="David" w:hint="cs"/>
          <w:sz w:val="24"/>
          <w:szCs w:val="24"/>
          <w:rtl/>
        </w:rPr>
        <w:t>ש</w:t>
      </w:r>
      <w:r w:rsidRPr="00BB1698">
        <w:rPr>
          <w:rFonts w:ascii="David" w:hAnsi="David" w:cs="David"/>
          <w:sz w:val="24"/>
          <w:szCs w:val="24"/>
          <w:rtl/>
        </w:rPr>
        <w:t>חווים אלימות ישירה או נחשפים לאלימות בביתם עומד על כ-600,000</w:t>
      </w:r>
      <w:r>
        <w:rPr>
          <w:rFonts w:ascii="David" w:hAnsi="David" w:cs="David" w:hint="cs"/>
          <w:sz w:val="24"/>
          <w:szCs w:val="24"/>
          <w:rtl/>
        </w:rPr>
        <w:t>, שהם כ-20% מאוכלוסיית הילדים במדינה</w:t>
      </w:r>
      <w:r w:rsidRPr="00BB1698">
        <w:rPr>
          <w:rFonts w:ascii="David" w:hAnsi="David" w:cs="David"/>
          <w:sz w:val="24"/>
          <w:szCs w:val="24"/>
          <w:rtl/>
        </w:rPr>
        <w:t xml:space="preserve">. </w:t>
      </w:r>
      <w:r>
        <w:rPr>
          <w:rFonts w:ascii="David" w:hAnsi="David" w:cs="David" w:hint="cs"/>
          <w:sz w:val="24"/>
          <w:szCs w:val="24"/>
          <w:rtl/>
        </w:rPr>
        <w:t xml:space="preserve">זו אינה תופעה שניתן להתעלם ממנה או להדחיקה. </w:t>
      </w:r>
    </w:p>
    <w:p w14:paraId="166DBC14" w14:textId="505EE576" w:rsidR="00164478" w:rsidRDefault="00CD6AE0" w:rsidP="00D21C41">
      <w:pPr>
        <w:spacing w:line="360" w:lineRule="auto"/>
        <w:jc w:val="both"/>
        <w:rPr>
          <w:rFonts w:ascii="David" w:hAnsi="David" w:cs="David"/>
          <w:sz w:val="24"/>
          <w:szCs w:val="24"/>
          <w:rtl/>
        </w:rPr>
      </w:pPr>
      <w:r>
        <w:rPr>
          <w:rFonts w:ascii="David" w:hAnsi="David" w:cs="David" w:hint="cs"/>
          <w:sz w:val="24"/>
          <w:szCs w:val="24"/>
          <w:rtl/>
        </w:rPr>
        <w:t>ל</w:t>
      </w:r>
      <w:r w:rsidR="0086573F" w:rsidRPr="00BB1698">
        <w:rPr>
          <w:rFonts w:ascii="David" w:hAnsi="David" w:cs="David"/>
          <w:sz w:val="24"/>
          <w:szCs w:val="24"/>
          <w:rtl/>
        </w:rPr>
        <w:t>כל סוגי הפגיעה בילדים</w:t>
      </w:r>
      <w:r w:rsidR="0086573F">
        <w:rPr>
          <w:rFonts w:ascii="David" w:hAnsi="David" w:cs="David" w:hint="cs"/>
          <w:sz w:val="24"/>
          <w:szCs w:val="24"/>
          <w:rtl/>
        </w:rPr>
        <w:t xml:space="preserve"> </w:t>
      </w:r>
      <w:r w:rsidRPr="00BB1698">
        <w:rPr>
          <w:rFonts w:ascii="David" w:hAnsi="David" w:cs="David"/>
          <w:sz w:val="24"/>
          <w:szCs w:val="24"/>
          <w:rtl/>
        </w:rPr>
        <w:t>ה</w:t>
      </w:r>
      <w:r>
        <w:rPr>
          <w:rFonts w:ascii="David" w:hAnsi="David" w:cs="David" w:hint="cs"/>
          <w:sz w:val="24"/>
          <w:szCs w:val="24"/>
          <w:rtl/>
        </w:rPr>
        <w:t xml:space="preserve">שלכות </w:t>
      </w:r>
      <w:r w:rsidR="00164478" w:rsidRPr="00164478">
        <w:rPr>
          <w:rFonts w:ascii="David" w:hAnsi="David" w:cs="David"/>
          <w:sz w:val="24"/>
          <w:szCs w:val="24"/>
          <w:rtl/>
        </w:rPr>
        <w:t>מיידיות והשלכות לטווח הארוך</w:t>
      </w:r>
      <w:r w:rsidR="00713AC9">
        <w:rPr>
          <w:rFonts w:ascii="David" w:hAnsi="David" w:cs="David" w:hint="cs"/>
          <w:sz w:val="24"/>
          <w:szCs w:val="24"/>
          <w:rtl/>
        </w:rPr>
        <w:t>,</w:t>
      </w:r>
      <w:r w:rsidR="00164478">
        <w:rPr>
          <w:rFonts w:ascii="David" w:hAnsi="David" w:cs="David" w:hint="cs"/>
          <w:sz w:val="24"/>
          <w:szCs w:val="24"/>
          <w:rtl/>
        </w:rPr>
        <w:t xml:space="preserve"> </w:t>
      </w:r>
      <w:r w:rsidR="00713AC9">
        <w:rPr>
          <w:rFonts w:ascii="David" w:hAnsi="David" w:cs="David" w:hint="cs"/>
          <w:sz w:val="24"/>
          <w:szCs w:val="24"/>
          <w:rtl/>
        </w:rPr>
        <w:t>העשויות</w:t>
      </w:r>
      <w:r w:rsidRPr="00BB1698">
        <w:rPr>
          <w:rFonts w:ascii="David" w:hAnsi="David" w:cs="David"/>
          <w:sz w:val="24"/>
          <w:szCs w:val="24"/>
          <w:rtl/>
        </w:rPr>
        <w:t xml:space="preserve"> להשפיע על כל מסלול חייו של </w:t>
      </w:r>
      <w:commentRangeStart w:id="1"/>
      <w:r w:rsidRPr="00BB1698">
        <w:rPr>
          <w:rFonts w:ascii="David" w:hAnsi="David" w:cs="David"/>
          <w:sz w:val="24"/>
          <w:szCs w:val="24"/>
          <w:rtl/>
        </w:rPr>
        <w:t>הילד</w:t>
      </w:r>
      <w:commentRangeEnd w:id="1"/>
      <w:r w:rsidR="00BD18DC">
        <w:rPr>
          <w:rStyle w:val="a8"/>
          <w:rtl/>
        </w:rPr>
        <w:commentReference w:id="1"/>
      </w:r>
      <w:r w:rsidR="00BD18DC">
        <w:rPr>
          <w:rStyle w:val="a6"/>
          <w:sz w:val="24"/>
          <w:szCs w:val="24"/>
          <w:rtl/>
        </w:rPr>
        <w:footnoteReference w:id="1"/>
      </w:r>
      <w:r w:rsidRPr="00BB1698">
        <w:rPr>
          <w:rFonts w:ascii="David" w:hAnsi="David" w:cs="David"/>
          <w:sz w:val="24"/>
          <w:szCs w:val="24"/>
          <w:rtl/>
        </w:rPr>
        <w:t xml:space="preserve"> בהיבט הגופני והבריאותי, הנפשי, הרגשי ואף הכלכלי</w:t>
      </w:r>
      <w:r w:rsidR="00713AC9">
        <w:rPr>
          <w:rFonts w:ascii="David" w:hAnsi="David" w:cs="David" w:hint="cs"/>
          <w:sz w:val="24"/>
          <w:szCs w:val="24"/>
          <w:rtl/>
        </w:rPr>
        <w:t xml:space="preserve"> (</w:t>
      </w:r>
      <w:r w:rsidR="0086573F" w:rsidRPr="00725FB0">
        <w:rPr>
          <w:rFonts w:ascii="David" w:hAnsi="David" w:cs="David"/>
          <w:sz w:val="24"/>
          <w:szCs w:val="24"/>
        </w:rPr>
        <w:t xml:space="preserve">Van der Hart, </w:t>
      </w:r>
      <w:proofErr w:type="spellStart"/>
      <w:r w:rsidR="0086573F" w:rsidRPr="00725FB0">
        <w:rPr>
          <w:rFonts w:ascii="David" w:hAnsi="David" w:cs="David"/>
          <w:sz w:val="24"/>
          <w:szCs w:val="24"/>
        </w:rPr>
        <w:t>Nijenhuis</w:t>
      </w:r>
      <w:proofErr w:type="spellEnd"/>
      <w:r w:rsidR="0086573F" w:rsidRPr="00725FB0">
        <w:rPr>
          <w:rFonts w:ascii="David" w:hAnsi="David" w:cs="David"/>
          <w:sz w:val="24"/>
          <w:szCs w:val="24"/>
        </w:rPr>
        <w:t xml:space="preserve">, &amp; </w:t>
      </w:r>
      <w:r w:rsidR="0086573F">
        <w:rPr>
          <w:rFonts w:ascii="David" w:hAnsi="David" w:cs="David"/>
          <w:sz w:val="24"/>
          <w:szCs w:val="24"/>
        </w:rPr>
        <w:t xml:space="preserve"> </w:t>
      </w:r>
      <w:r w:rsidR="0086573F" w:rsidRPr="00725FB0">
        <w:rPr>
          <w:rFonts w:ascii="David" w:hAnsi="David" w:cs="David"/>
          <w:sz w:val="24"/>
          <w:szCs w:val="24"/>
        </w:rPr>
        <w:t xml:space="preserve">Steele </w:t>
      </w:r>
      <w:r w:rsidR="0086573F">
        <w:rPr>
          <w:rFonts w:ascii="David" w:hAnsi="David" w:cs="David"/>
          <w:sz w:val="24"/>
          <w:szCs w:val="24"/>
        </w:rPr>
        <w:t>,</w:t>
      </w:r>
      <w:r w:rsidR="0086573F" w:rsidRPr="00725FB0">
        <w:rPr>
          <w:rFonts w:ascii="David" w:hAnsi="David" w:cs="David"/>
          <w:sz w:val="24"/>
          <w:szCs w:val="24"/>
        </w:rPr>
        <w:t>2006</w:t>
      </w:r>
      <w:r w:rsidR="0086573F" w:rsidRPr="00BB1698">
        <w:rPr>
          <w:rFonts w:ascii="David" w:hAnsi="David" w:cs="David"/>
          <w:sz w:val="24"/>
          <w:szCs w:val="24"/>
        </w:rPr>
        <w:t>)</w:t>
      </w:r>
      <w:r w:rsidR="00713AC9">
        <w:rPr>
          <w:rFonts w:ascii="David" w:hAnsi="David" w:cs="David" w:hint="cs"/>
          <w:sz w:val="24"/>
          <w:szCs w:val="24"/>
          <w:rtl/>
        </w:rPr>
        <w:t>)</w:t>
      </w:r>
      <w:r w:rsidR="0086573F" w:rsidRPr="00BB1698">
        <w:rPr>
          <w:rFonts w:ascii="David" w:hAnsi="David" w:cs="David"/>
          <w:sz w:val="24"/>
          <w:szCs w:val="24"/>
          <w:rtl/>
        </w:rPr>
        <w:t xml:space="preserve">. </w:t>
      </w:r>
      <w:r w:rsidR="0086573F">
        <w:rPr>
          <w:rFonts w:ascii="David" w:hAnsi="David" w:cs="David" w:hint="cs"/>
          <w:sz w:val="24"/>
          <w:szCs w:val="24"/>
          <w:rtl/>
        </w:rPr>
        <w:t xml:space="preserve">ארגון הבריאות העולמי מעריך כי בכל שנה מתים בעולם כ-40,000 ילדים כתוצאה ישירה של התעללות והזנחה. על פי אותו הדוח, שיעור זה אינו משקף במלואו את היקף התמותה, </w:t>
      </w:r>
      <w:r w:rsidR="00D948B2">
        <w:rPr>
          <w:rFonts w:ascii="David" w:hAnsi="David" w:cs="David" w:hint="cs"/>
          <w:sz w:val="24"/>
          <w:szCs w:val="24"/>
          <w:rtl/>
        </w:rPr>
        <w:t>ו</w:t>
      </w:r>
      <w:r w:rsidR="00713AC9">
        <w:rPr>
          <w:rFonts w:ascii="David" w:hAnsi="David" w:cs="David" w:hint="cs"/>
          <w:sz w:val="24"/>
          <w:szCs w:val="24"/>
          <w:rtl/>
        </w:rPr>
        <w:t>ככל הנראה היא גדולה בהרבה</w:t>
      </w:r>
      <w:r w:rsidR="0086573F">
        <w:rPr>
          <w:rFonts w:ascii="David" w:hAnsi="David" w:cs="David" w:hint="cs"/>
          <w:sz w:val="24"/>
          <w:szCs w:val="24"/>
          <w:rtl/>
        </w:rPr>
        <w:t xml:space="preserve"> (</w:t>
      </w:r>
      <w:r w:rsidR="0086573F">
        <w:rPr>
          <w:rFonts w:ascii="David" w:hAnsi="David" w:cs="David" w:hint="cs"/>
          <w:sz w:val="24"/>
          <w:szCs w:val="24"/>
        </w:rPr>
        <w:t>WHO</w:t>
      </w:r>
      <w:r w:rsidR="0086573F">
        <w:rPr>
          <w:rFonts w:ascii="David" w:hAnsi="David" w:cs="David"/>
          <w:sz w:val="24"/>
          <w:szCs w:val="24"/>
        </w:rPr>
        <w:t>,2020</w:t>
      </w:r>
      <w:r w:rsidR="0086573F">
        <w:rPr>
          <w:rFonts w:ascii="David" w:hAnsi="David" w:cs="David" w:hint="cs"/>
          <w:sz w:val="24"/>
          <w:szCs w:val="24"/>
          <w:rtl/>
        </w:rPr>
        <w:t>)</w:t>
      </w:r>
      <w:r w:rsidR="00713AC9">
        <w:rPr>
          <w:rFonts w:ascii="David" w:hAnsi="David" w:cs="David" w:hint="cs"/>
          <w:sz w:val="24"/>
          <w:szCs w:val="24"/>
          <w:rtl/>
        </w:rPr>
        <w:t>.</w:t>
      </w:r>
      <w:r w:rsidR="0086573F">
        <w:rPr>
          <w:rFonts w:ascii="David" w:hAnsi="David" w:cs="David" w:hint="cs"/>
          <w:sz w:val="24"/>
          <w:szCs w:val="24"/>
          <w:rtl/>
        </w:rPr>
        <w:t xml:space="preserve"> </w:t>
      </w:r>
      <w:r w:rsidR="0086573F" w:rsidRPr="00BB1698">
        <w:rPr>
          <w:rFonts w:ascii="David" w:hAnsi="David" w:cs="David"/>
          <w:sz w:val="24"/>
          <w:szCs w:val="24"/>
          <w:rtl/>
        </w:rPr>
        <w:t>לא נמצאו נתונים על מקרי תמותה של ילדים בעקבות התעללות והזנחה בישראל.</w:t>
      </w:r>
    </w:p>
    <w:p w14:paraId="787B6DD6" w14:textId="084D1BF8" w:rsidR="00E868B4" w:rsidRPr="00BB1698" w:rsidRDefault="00713AC9" w:rsidP="00D21C41">
      <w:pPr>
        <w:spacing w:line="360" w:lineRule="auto"/>
        <w:jc w:val="both"/>
        <w:rPr>
          <w:rFonts w:ascii="David" w:hAnsi="David" w:cs="David"/>
          <w:sz w:val="24"/>
          <w:szCs w:val="24"/>
          <w:rtl/>
        </w:rPr>
      </w:pPr>
      <w:r>
        <w:rPr>
          <w:rFonts w:ascii="David" w:hAnsi="David" w:cs="David" w:hint="cs"/>
          <w:sz w:val="24"/>
          <w:szCs w:val="24"/>
          <w:rtl/>
        </w:rPr>
        <w:t>מחקרים מראים כי ילדים עשויים</w:t>
      </w:r>
      <w:r w:rsidR="00164478" w:rsidRPr="00164478">
        <w:rPr>
          <w:rFonts w:ascii="David" w:hAnsi="David" w:cs="David"/>
          <w:sz w:val="24"/>
          <w:szCs w:val="24"/>
          <w:rtl/>
        </w:rPr>
        <w:t xml:space="preserve"> לפתח </w:t>
      </w:r>
      <w:r>
        <w:rPr>
          <w:rFonts w:ascii="David" w:hAnsi="David" w:cs="David" w:hint="cs"/>
          <w:sz w:val="24"/>
          <w:szCs w:val="24"/>
          <w:rtl/>
        </w:rPr>
        <w:t>רגשות אשמה</w:t>
      </w:r>
      <w:r w:rsidR="00164478" w:rsidRPr="00164478">
        <w:rPr>
          <w:rFonts w:ascii="David" w:hAnsi="David" w:cs="David"/>
          <w:sz w:val="24"/>
          <w:szCs w:val="24"/>
          <w:rtl/>
        </w:rPr>
        <w:t xml:space="preserve"> קשים בשל תחושת אחריות </w:t>
      </w:r>
      <w:r>
        <w:rPr>
          <w:rFonts w:ascii="David" w:hAnsi="David" w:cs="David" w:hint="cs"/>
          <w:sz w:val="24"/>
          <w:szCs w:val="24"/>
          <w:rtl/>
        </w:rPr>
        <w:t>להתעללות</w:t>
      </w:r>
      <w:r w:rsidR="00164478" w:rsidRPr="00164478">
        <w:rPr>
          <w:rFonts w:ascii="David" w:hAnsi="David" w:cs="David"/>
          <w:sz w:val="24"/>
          <w:szCs w:val="24"/>
          <w:rtl/>
        </w:rPr>
        <w:t xml:space="preserve">, </w:t>
      </w:r>
      <w:r>
        <w:rPr>
          <w:rFonts w:ascii="David" w:hAnsi="David" w:cs="David" w:hint="cs"/>
          <w:sz w:val="24"/>
          <w:szCs w:val="24"/>
          <w:rtl/>
        </w:rPr>
        <w:t>ועלולים</w:t>
      </w:r>
      <w:r w:rsidR="00164478" w:rsidRPr="00164478">
        <w:rPr>
          <w:rFonts w:ascii="David" w:hAnsi="David" w:cs="David"/>
          <w:sz w:val="24"/>
          <w:szCs w:val="24"/>
          <w:rtl/>
        </w:rPr>
        <w:t xml:space="preserve"> להידרדר לשימוש בסמים ובאלכוהול, לזנות או לניסיונות התאבדות</w:t>
      </w:r>
      <w:r>
        <w:rPr>
          <w:rFonts w:ascii="David" w:hAnsi="David" w:cs="David" w:hint="cs"/>
          <w:sz w:val="24"/>
          <w:szCs w:val="24"/>
          <w:rtl/>
        </w:rPr>
        <w:t xml:space="preserve"> </w:t>
      </w:r>
      <w:r w:rsidR="00164478">
        <w:rPr>
          <w:rFonts w:ascii="David" w:hAnsi="David" w:cs="David" w:hint="cs"/>
          <w:sz w:val="24"/>
          <w:szCs w:val="24"/>
          <w:rtl/>
        </w:rPr>
        <w:t>(</w:t>
      </w:r>
      <w:r w:rsidR="00164478" w:rsidRPr="00BB1698">
        <w:rPr>
          <w:rFonts w:ascii="David" w:hAnsi="David" w:cs="David"/>
          <w:sz w:val="24"/>
          <w:szCs w:val="24"/>
        </w:rPr>
        <w:t>Gilbert et al</w:t>
      </w:r>
      <w:r>
        <w:rPr>
          <w:rFonts w:ascii="David" w:hAnsi="David" w:cs="David"/>
          <w:sz w:val="24"/>
          <w:szCs w:val="24"/>
        </w:rPr>
        <w:t>.</w:t>
      </w:r>
      <w:r w:rsidR="00164478" w:rsidRPr="00BB1698">
        <w:rPr>
          <w:rFonts w:ascii="David" w:hAnsi="David" w:cs="David"/>
          <w:sz w:val="24"/>
          <w:szCs w:val="24"/>
        </w:rPr>
        <w:t>, 2015</w:t>
      </w:r>
      <w:r w:rsidR="00BD36F7">
        <w:rPr>
          <w:rFonts w:ascii="David" w:hAnsi="David" w:cs="David" w:hint="cs"/>
          <w:sz w:val="24"/>
          <w:szCs w:val="24"/>
          <w:rtl/>
        </w:rPr>
        <w:t>)</w:t>
      </w:r>
      <w:r w:rsidR="00164478" w:rsidRPr="00164478">
        <w:rPr>
          <w:rFonts w:ascii="David" w:hAnsi="David" w:cs="David"/>
          <w:sz w:val="24"/>
          <w:szCs w:val="24"/>
          <w:rtl/>
        </w:rPr>
        <w:t xml:space="preserve">. </w:t>
      </w:r>
      <w:r w:rsidR="006640A5">
        <w:rPr>
          <w:rFonts w:ascii="David" w:hAnsi="David" w:cs="David" w:hint="cs"/>
          <w:sz w:val="24"/>
          <w:szCs w:val="24"/>
          <w:rtl/>
        </w:rPr>
        <w:t>ב</w:t>
      </w:r>
      <w:r w:rsidR="00164478" w:rsidRPr="00164478">
        <w:rPr>
          <w:rFonts w:ascii="David" w:hAnsi="David" w:cs="David"/>
          <w:sz w:val="24"/>
          <w:szCs w:val="24"/>
          <w:rtl/>
        </w:rPr>
        <w:t xml:space="preserve">טווח הארוך, ההתעללות מותירה בקורבנותיה צלקות רגשיות, שאם אינן מטופלות כראוי ובזמן, </w:t>
      </w:r>
      <w:r w:rsidR="006640A5">
        <w:rPr>
          <w:rFonts w:ascii="David" w:hAnsi="David" w:cs="David" w:hint="cs"/>
          <w:sz w:val="24"/>
          <w:szCs w:val="24"/>
          <w:rtl/>
        </w:rPr>
        <w:t>עשויות</w:t>
      </w:r>
      <w:r w:rsidR="00164478" w:rsidRPr="00164478">
        <w:rPr>
          <w:rFonts w:ascii="David" w:hAnsi="David" w:cs="David"/>
          <w:sz w:val="24"/>
          <w:szCs w:val="24"/>
          <w:rtl/>
        </w:rPr>
        <w:t xml:space="preserve"> לפגוע ביחסים הבין-אישיים של הקורבנות </w:t>
      </w:r>
      <w:r w:rsidR="006640A5">
        <w:rPr>
          <w:rFonts w:ascii="David" w:hAnsi="David" w:cs="David" w:hint="cs"/>
          <w:sz w:val="24"/>
          <w:szCs w:val="24"/>
          <w:rtl/>
        </w:rPr>
        <w:t>בבגרותם (</w:t>
      </w:r>
      <w:r w:rsidR="006640A5">
        <w:rPr>
          <w:rFonts w:ascii="David" w:hAnsi="David" w:cs="David"/>
          <w:sz w:val="24"/>
          <w:szCs w:val="24"/>
        </w:rPr>
        <w:t>Green, 2020</w:t>
      </w:r>
      <w:r w:rsidR="006640A5">
        <w:rPr>
          <w:rFonts w:ascii="David" w:hAnsi="David" w:cs="David" w:hint="cs"/>
          <w:sz w:val="24"/>
          <w:szCs w:val="24"/>
          <w:rtl/>
        </w:rPr>
        <w:t xml:space="preserve">). </w:t>
      </w:r>
      <w:r w:rsidR="0086573F" w:rsidRPr="00BB1698">
        <w:rPr>
          <w:rFonts w:ascii="David" w:hAnsi="David" w:cs="David"/>
          <w:sz w:val="24"/>
          <w:szCs w:val="24"/>
          <w:rtl/>
        </w:rPr>
        <w:t xml:space="preserve">ככל שמשך הפגיעה </w:t>
      </w:r>
      <w:r w:rsidR="006640A5">
        <w:rPr>
          <w:rFonts w:ascii="David" w:hAnsi="David" w:cs="David" w:hint="cs"/>
          <w:sz w:val="24"/>
          <w:szCs w:val="24"/>
          <w:rtl/>
        </w:rPr>
        <w:t>ותדירותה</w:t>
      </w:r>
      <w:r w:rsidR="0086573F" w:rsidRPr="00BB1698">
        <w:rPr>
          <w:rFonts w:ascii="David" w:hAnsi="David" w:cs="David"/>
          <w:sz w:val="24"/>
          <w:szCs w:val="24"/>
          <w:rtl/>
        </w:rPr>
        <w:t xml:space="preserve"> גבוהים יותר, </w:t>
      </w:r>
      <w:commentRangeStart w:id="2"/>
      <w:r w:rsidR="00BD36F7">
        <w:rPr>
          <w:rFonts w:ascii="David" w:hAnsi="David" w:cs="David" w:hint="cs"/>
          <w:sz w:val="24"/>
          <w:szCs w:val="24"/>
          <w:rtl/>
        </w:rPr>
        <w:t xml:space="preserve">כן </w:t>
      </w:r>
      <w:r w:rsidR="00D948B2">
        <w:rPr>
          <w:rFonts w:ascii="David" w:hAnsi="David" w:cs="David" w:hint="cs"/>
          <w:sz w:val="24"/>
          <w:szCs w:val="24"/>
          <w:rtl/>
        </w:rPr>
        <w:t>מתעצמות</w:t>
      </w:r>
      <w:r w:rsidR="0086573F" w:rsidRPr="00BB1698">
        <w:rPr>
          <w:rFonts w:ascii="David" w:hAnsi="David" w:cs="David"/>
          <w:sz w:val="24"/>
          <w:szCs w:val="24"/>
          <w:rtl/>
        </w:rPr>
        <w:t xml:space="preserve"> </w:t>
      </w:r>
      <w:r w:rsidR="006640A5">
        <w:rPr>
          <w:rFonts w:ascii="David" w:hAnsi="David" w:cs="David" w:hint="cs"/>
          <w:sz w:val="24"/>
          <w:szCs w:val="24"/>
          <w:rtl/>
        </w:rPr>
        <w:t>ה</w:t>
      </w:r>
      <w:r w:rsidR="0086573F" w:rsidRPr="00BB1698">
        <w:rPr>
          <w:rFonts w:ascii="David" w:hAnsi="David" w:cs="David"/>
          <w:sz w:val="24"/>
          <w:szCs w:val="24"/>
          <w:rtl/>
        </w:rPr>
        <w:t>השלכות</w:t>
      </w:r>
      <w:r w:rsidR="00FD2AE3">
        <w:rPr>
          <w:rFonts w:ascii="David" w:hAnsi="David" w:cs="David" w:hint="cs"/>
          <w:sz w:val="24"/>
          <w:szCs w:val="24"/>
          <w:rtl/>
        </w:rPr>
        <w:t>, גם אם המעשים עצמם לא היו חמורים ביותר</w:t>
      </w:r>
      <w:commentRangeEnd w:id="2"/>
      <w:r w:rsidR="00FD2AE3">
        <w:rPr>
          <w:rStyle w:val="a8"/>
          <w:rtl/>
        </w:rPr>
        <w:commentReference w:id="2"/>
      </w:r>
      <w:r w:rsidR="0086573F" w:rsidRPr="00BB1698">
        <w:rPr>
          <w:rFonts w:ascii="David" w:hAnsi="David" w:cs="David"/>
          <w:sz w:val="24"/>
          <w:szCs w:val="24"/>
          <w:rtl/>
        </w:rPr>
        <w:t xml:space="preserve">. בקרב מבוגרים </w:t>
      </w:r>
      <w:r w:rsidR="00DB0CDB">
        <w:rPr>
          <w:rFonts w:ascii="David" w:hAnsi="David" w:cs="David" w:hint="cs"/>
          <w:sz w:val="24"/>
          <w:szCs w:val="24"/>
          <w:rtl/>
        </w:rPr>
        <w:t>ש</w:t>
      </w:r>
      <w:r w:rsidR="0086573F" w:rsidRPr="00BB1698">
        <w:rPr>
          <w:rFonts w:ascii="David" w:hAnsi="David" w:cs="David"/>
          <w:sz w:val="24"/>
          <w:szCs w:val="24"/>
          <w:rtl/>
        </w:rPr>
        <w:t xml:space="preserve">חוו פגיעה בילדותם, יש סבירות גבוהה </w:t>
      </w:r>
      <w:r w:rsidR="006640A5">
        <w:rPr>
          <w:rFonts w:ascii="David" w:hAnsi="David" w:cs="David" w:hint="cs"/>
          <w:sz w:val="24"/>
          <w:szCs w:val="24"/>
          <w:rtl/>
        </w:rPr>
        <w:t>ל</w:t>
      </w:r>
      <w:r w:rsidR="006640A5" w:rsidRPr="00BB1698">
        <w:rPr>
          <w:rFonts w:ascii="David" w:hAnsi="David" w:cs="David"/>
          <w:sz w:val="24"/>
          <w:szCs w:val="24"/>
          <w:rtl/>
        </w:rPr>
        <w:t xml:space="preserve">סיבוכים בריאותיים גופניים </w:t>
      </w:r>
      <w:r w:rsidR="006640A5" w:rsidRPr="00BB1698">
        <w:rPr>
          <w:rFonts w:ascii="David" w:hAnsi="David" w:cs="David"/>
          <w:sz w:val="24"/>
          <w:szCs w:val="24"/>
          <w:rtl/>
        </w:rPr>
        <w:lastRenderedPageBreak/>
        <w:t xml:space="preserve">וסיכוי גבוה פי שניים </w:t>
      </w:r>
      <w:r w:rsidR="00DB0CDB">
        <w:rPr>
          <w:rFonts w:ascii="David" w:hAnsi="David" w:cs="David" w:hint="cs"/>
          <w:sz w:val="24"/>
          <w:szCs w:val="24"/>
          <w:rtl/>
        </w:rPr>
        <w:t>ל</w:t>
      </w:r>
      <w:r w:rsidR="006640A5" w:rsidRPr="00BB1698">
        <w:rPr>
          <w:rFonts w:ascii="David" w:hAnsi="David" w:cs="David"/>
          <w:sz w:val="24"/>
          <w:szCs w:val="24"/>
          <w:rtl/>
        </w:rPr>
        <w:t xml:space="preserve">דיכאון חמור </w:t>
      </w:r>
      <w:r w:rsidR="006640A5">
        <w:rPr>
          <w:rFonts w:ascii="David" w:hAnsi="David" w:cs="David" w:hint="cs"/>
          <w:sz w:val="24"/>
          <w:szCs w:val="24"/>
          <w:rtl/>
        </w:rPr>
        <w:t>בהשוואה לאוכלוסייה הכללית</w:t>
      </w:r>
      <w:r w:rsidR="0086573F">
        <w:rPr>
          <w:rFonts w:ascii="David" w:hAnsi="David" w:cs="David" w:hint="cs"/>
          <w:sz w:val="24"/>
          <w:szCs w:val="24"/>
          <w:rtl/>
        </w:rPr>
        <w:t>.</w:t>
      </w:r>
      <w:r w:rsidR="0086573F" w:rsidRPr="00752E7D">
        <w:rPr>
          <w:rtl/>
        </w:rPr>
        <w:t xml:space="preserve"> </w:t>
      </w:r>
      <w:r w:rsidR="0086573F" w:rsidRPr="00752E7D">
        <w:rPr>
          <w:rFonts w:ascii="David" w:hAnsi="David" w:cs="David"/>
          <w:sz w:val="24"/>
          <w:szCs w:val="24"/>
          <w:rtl/>
        </w:rPr>
        <w:t xml:space="preserve">נמצא כי גברים שחוו אלימות בילדותם </w:t>
      </w:r>
      <w:r w:rsidR="006640A5">
        <w:rPr>
          <w:rFonts w:ascii="David" w:hAnsi="David" w:cs="David" w:hint="cs"/>
          <w:sz w:val="24"/>
          <w:szCs w:val="24"/>
          <w:rtl/>
        </w:rPr>
        <w:t>עשויים</w:t>
      </w:r>
      <w:r w:rsidR="0086573F" w:rsidRPr="00752E7D">
        <w:rPr>
          <w:rFonts w:ascii="David" w:hAnsi="David" w:cs="David"/>
          <w:sz w:val="24"/>
          <w:szCs w:val="24"/>
          <w:rtl/>
        </w:rPr>
        <w:t xml:space="preserve"> לפתח </w:t>
      </w:r>
      <w:r w:rsidR="006640A5" w:rsidRPr="00752E7D">
        <w:rPr>
          <w:rFonts w:ascii="David" w:hAnsi="David" w:cs="David"/>
          <w:sz w:val="24"/>
          <w:szCs w:val="24"/>
          <w:rtl/>
        </w:rPr>
        <w:t xml:space="preserve">בבגרותם </w:t>
      </w:r>
      <w:r w:rsidR="0086573F" w:rsidRPr="00752E7D">
        <w:rPr>
          <w:rFonts w:ascii="David" w:hAnsi="David" w:cs="David"/>
          <w:sz w:val="24"/>
          <w:szCs w:val="24"/>
          <w:rtl/>
        </w:rPr>
        <w:t xml:space="preserve">תסמינים גופניים </w:t>
      </w:r>
      <w:r w:rsidR="006640A5">
        <w:rPr>
          <w:rFonts w:ascii="David" w:hAnsi="David" w:cs="David" w:hint="cs"/>
          <w:sz w:val="24"/>
          <w:szCs w:val="24"/>
          <w:rtl/>
        </w:rPr>
        <w:t>כגון</w:t>
      </w:r>
      <w:r w:rsidR="0086573F" w:rsidRPr="00752E7D">
        <w:rPr>
          <w:rFonts w:ascii="David" w:hAnsi="David" w:cs="David"/>
          <w:sz w:val="24"/>
          <w:szCs w:val="24"/>
          <w:rtl/>
        </w:rPr>
        <w:t xml:space="preserve"> מיגרנות, בעיות כבד וכלי דם, </w:t>
      </w:r>
      <w:r w:rsidR="006640A5">
        <w:rPr>
          <w:rFonts w:ascii="David" w:hAnsi="David" w:cs="David" w:hint="cs"/>
          <w:sz w:val="24"/>
          <w:szCs w:val="24"/>
          <w:rtl/>
        </w:rPr>
        <w:t>ונמצאים</w:t>
      </w:r>
      <w:r w:rsidR="0086573F" w:rsidRPr="00752E7D">
        <w:rPr>
          <w:rFonts w:ascii="David" w:hAnsi="David" w:cs="David"/>
          <w:sz w:val="24"/>
          <w:szCs w:val="24"/>
          <w:rtl/>
        </w:rPr>
        <w:t xml:space="preserve"> בסיכון ללקות בפסיכוזה. </w:t>
      </w:r>
      <w:r w:rsidR="006640A5">
        <w:rPr>
          <w:rFonts w:ascii="David" w:hAnsi="David" w:cs="David" w:hint="cs"/>
          <w:sz w:val="24"/>
          <w:szCs w:val="24"/>
          <w:rtl/>
        </w:rPr>
        <w:t>לעומת זאת,</w:t>
      </w:r>
      <w:r w:rsidR="0086573F" w:rsidRPr="00752E7D">
        <w:rPr>
          <w:rFonts w:ascii="David" w:hAnsi="David" w:cs="David"/>
          <w:sz w:val="24"/>
          <w:szCs w:val="24"/>
          <w:rtl/>
        </w:rPr>
        <w:t xml:space="preserve"> נשים שחוו אלימות </w:t>
      </w:r>
      <w:r w:rsidR="00DB0CDB">
        <w:rPr>
          <w:rFonts w:ascii="David" w:hAnsi="David" w:cs="David" w:hint="cs"/>
          <w:sz w:val="24"/>
          <w:szCs w:val="24"/>
          <w:rtl/>
        </w:rPr>
        <w:t>עשויות</w:t>
      </w:r>
      <w:r w:rsidR="0086573F" w:rsidRPr="00752E7D">
        <w:rPr>
          <w:rFonts w:ascii="David" w:hAnsi="David" w:cs="David"/>
          <w:sz w:val="24"/>
          <w:szCs w:val="24"/>
          <w:rtl/>
        </w:rPr>
        <w:t xml:space="preserve"> לפתח דיכאון ולהיקלע למערכות יחסים אלימות</w:t>
      </w:r>
      <w:r w:rsidR="006640A5">
        <w:rPr>
          <w:rFonts w:ascii="David" w:hAnsi="David" w:cs="David" w:hint="cs"/>
          <w:sz w:val="24"/>
          <w:szCs w:val="24"/>
          <w:rtl/>
        </w:rPr>
        <w:t xml:space="preserve"> (</w:t>
      </w:r>
      <w:r w:rsidR="006640A5">
        <w:rPr>
          <w:rFonts w:ascii="David" w:hAnsi="David" w:cs="David"/>
          <w:sz w:val="24"/>
          <w:szCs w:val="24"/>
        </w:rPr>
        <w:t>Costigan, 2016</w:t>
      </w:r>
      <w:r w:rsidR="006640A5">
        <w:rPr>
          <w:rFonts w:ascii="David" w:hAnsi="David" w:cs="David" w:hint="cs"/>
          <w:sz w:val="24"/>
          <w:szCs w:val="24"/>
          <w:rtl/>
        </w:rPr>
        <w:t xml:space="preserve">). </w:t>
      </w:r>
      <w:r w:rsidR="00E931EC">
        <w:rPr>
          <w:rFonts w:ascii="David" w:hAnsi="David" w:cs="David" w:hint="cs"/>
          <w:sz w:val="24"/>
          <w:szCs w:val="24"/>
          <w:rtl/>
        </w:rPr>
        <w:t>ככל שהפגיעה נחשפת ומטופלת מוקדם יותר, כ</w:t>
      </w:r>
      <w:r w:rsidR="00DB0CDB">
        <w:rPr>
          <w:rFonts w:ascii="David" w:hAnsi="David" w:cs="David" w:hint="cs"/>
          <w:sz w:val="24"/>
          <w:szCs w:val="24"/>
          <w:rtl/>
        </w:rPr>
        <w:t>ן</w:t>
      </w:r>
      <w:r w:rsidR="00E931EC">
        <w:rPr>
          <w:rFonts w:ascii="David" w:hAnsi="David" w:cs="David" w:hint="cs"/>
          <w:sz w:val="24"/>
          <w:szCs w:val="24"/>
          <w:rtl/>
        </w:rPr>
        <w:t xml:space="preserve"> עולה הסיכוי להצלחת</w:t>
      </w:r>
      <w:r w:rsidR="0086573F" w:rsidRPr="00BB1698">
        <w:rPr>
          <w:rFonts w:ascii="David" w:hAnsi="David" w:cs="David"/>
          <w:sz w:val="24"/>
          <w:szCs w:val="24"/>
          <w:rtl/>
        </w:rPr>
        <w:t xml:space="preserve"> הטיפול ו</w:t>
      </w:r>
      <w:r w:rsidR="00E931EC">
        <w:rPr>
          <w:rFonts w:ascii="David" w:hAnsi="David" w:cs="David" w:hint="cs"/>
          <w:sz w:val="24"/>
          <w:szCs w:val="24"/>
          <w:rtl/>
        </w:rPr>
        <w:t>ל</w:t>
      </w:r>
      <w:r w:rsidR="0086573F" w:rsidRPr="00BB1698">
        <w:rPr>
          <w:rFonts w:ascii="David" w:hAnsi="David" w:cs="David"/>
          <w:sz w:val="24"/>
          <w:szCs w:val="24"/>
          <w:rtl/>
        </w:rPr>
        <w:t xml:space="preserve">צמצום הנזק שנגרם, </w:t>
      </w:r>
      <w:r w:rsidR="00E931EC">
        <w:rPr>
          <w:rFonts w:ascii="David" w:hAnsi="David" w:cs="David" w:hint="cs"/>
          <w:sz w:val="24"/>
          <w:szCs w:val="24"/>
          <w:rtl/>
        </w:rPr>
        <w:t>אולם למרבה הצער</w:t>
      </w:r>
      <w:r w:rsidR="00DB0CDB">
        <w:rPr>
          <w:rFonts w:ascii="David" w:hAnsi="David" w:cs="David" w:hint="cs"/>
          <w:sz w:val="24"/>
          <w:szCs w:val="24"/>
          <w:rtl/>
        </w:rPr>
        <w:t>,</w:t>
      </w:r>
      <w:r w:rsidR="0086573F" w:rsidRPr="00BB1698">
        <w:rPr>
          <w:rFonts w:ascii="David" w:hAnsi="David" w:cs="David"/>
          <w:sz w:val="24"/>
          <w:szCs w:val="24"/>
          <w:rtl/>
        </w:rPr>
        <w:t xml:space="preserve"> </w:t>
      </w:r>
      <w:r w:rsidR="00E931EC">
        <w:rPr>
          <w:rFonts w:ascii="David" w:hAnsi="David" w:cs="David" w:hint="cs"/>
          <w:sz w:val="24"/>
          <w:szCs w:val="24"/>
          <w:rtl/>
        </w:rPr>
        <w:t xml:space="preserve">נדירים </w:t>
      </w:r>
      <w:r w:rsidR="0086573F" w:rsidRPr="00BB1698">
        <w:rPr>
          <w:rFonts w:ascii="David" w:hAnsi="David" w:cs="David"/>
          <w:sz w:val="24"/>
          <w:szCs w:val="24"/>
          <w:rtl/>
        </w:rPr>
        <w:t xml:space="preserve">המקרים </w:t>
      </w:r>
      <w:r w:rsidR="00E931EC">
        <w:rPr>
          <w:rFonts w:ascii="David" w:hAnsi="David" w:cs="David" w:hint="cs"/>
          <w:sz w:val="24"/>
          <w:szCs w:val="24"/>
          <w:rtl/>
        </w:rPr>
        <w:t>ש</w:t>
      </w:r>
      <w:r w:rsidR="0086573F" w:rsidRPr="00BB1698">
        <w:rPr>
          <w:rFonts w:ascii="David" w:hAnsi="David" w:cs="David"/>
          <w:sz w:val="24"/>
          <w:szCs w:val="24"/>
          <w:rtl/>
        </w:rPr>
        <w:t xml:space="preserve">בהם </w:t>
      </w:r>
      <w:r w:rsidR="00E931EC">
        <w:rPr>
          <w:rFonts w:ascii="David" w:hAnsi="David" w:cs="David" w:hint="cs"/>
          <w:sz w:val="24"/>
          <w:szCs w:val="24"/>
          <w:rtl/>
        </w:rPr>
        <w:t>ההתעללות מתגלה מייד או תוך זמן קצר</w:t>
      </w:r>
      <w:r w:rsidR="0086573F" w:rsidRPr="00BB1698">
        <w:rPr>
          <w:rFonts w:ascii="David" w:hAnsi="David" w:cs="David"/>
          <w:sz w:val="24"/>
          <w:szCs w:val="24"/>
          <w:rtl/>
        </w:rPr>
        <w:t xml:space="preserve"> </w:t>
      </w:r>
      <w:r w:rsidR="0086573F">
        <w:rPr>
          <w:rFonts w:ascii="David" w:hAnsi="David" w:cs="David"/>
          <w:sz w:val="24"/>
          <w:szCs w:val="24"/>
        </w:rPr>
        <w:t>(</w:t>
      </w:r>
      <w:r w:rsidR="0086573F" w:rsidRPr="00E931EC">
        <w:rPr>
          <w:rFonts w:ascii="David" w:hAnsi="David" w:cs="David"/>
          <w:sz w:val="24"/>
          <w:szCs w:val="24"/>
          <w:highlight w:val="yellow"/>
        </w:rPr>
        <w:t>Waller &amp; Everill</w:t>
      </w:r>
      <w:r w:rsidR="00E931EC" w:rsidRPr="00E931EC">
        <w:rPr>
          <w:rFonts w:ascii="David" w:hAnsi="David" w:cs="David"/>
          <w:sz w:val="24"/>
          <w:szCs w:val="24"/>
          <w:highlight w:val="yellow"/>
        </w:rPr>
        <w:t xml:space="preserve"> </w:t>
      </w:r>
      <w:r w:rsidR="0086573F" w:rsidRPr="00E931EC">
        <w:rPr>
          <w:rFonts w:ascii="David" w:hAnsi="David" w:cs="David"/>
          <w:sz w:val="24"/>
          <w:szCs w:val="24"/>
          <w:highlight w:val="yellow"/>
        </w:rPr>
        <w:t>&amp;Waller</w:t>
      </w:r>
      <w:r w:rsidR="0086573F">
        <w:rPr>
          <w:rFonts w:ascii="David" w:hAnsi="David" w:cs="David"/>
          <w:sz w:val="24"/>
          <w:szCs w:val="24"/>
        </w:rPr>
        <w:t>,</w:t>
      </w:r>
      <w:r w:rsidR="00E931EC">
        <w:rPr>
          <w:rFonts w:ascii="David" w:hAnsi="David" w:cs="David"/>
          <w:sz w:val="24"/>
          <w:szCs w:val="24"/>
        </w:rPr>
        <w:t xml:space="preserve"> </w:t>
      </w:r>
      <w:r w:rsidR="0086573F">
        <w:rPr>
          <w:rFonts w:ascii="David" w:hAnsi="David" w:cs="David"/>
          <w:sz w:val="24"/>
          <w:szCs w:val="24"/>
        </w:rPr>
        <w:t>1995</w:t>
      </w:r>
      <w:r w:rsidR="0086573F" w:rsidRPr="00BB1698">
        <w:rPr>
          <w:rFonts w:ascii="David" w:hAnsi="David" w:cs="David"/>
          <w:sz w:val="24"/>
          <w:szCs w:val="24"/>
        </w:rPr>
        <w:t xml:space="preserve"> </w:t>
      </w:r>
      <w:r w:rsidR="0086573F">
        <w:rPr>
          <w:rFonts w:ascii="David" w:hAnsi="David" w:cs="David"/>
          <w:sz w:val="24"/>
          <w:szCs w:val="24"/>
        </w:rPr>
        <w:t>)</w:t>
      </w:r>
      <w:r w:rsidR="0086573F">
        <w:rPr>
          <w:rFonts w:ascii="David" w:hAnsi="David" w:cs="David" w:hint="cs"/>
          <w:sz w:val="24"/>
          <w:szCs w:val="24"/>
          <w:rtl/>
        </w:rPr>
        <w:t>.</w:t>
      </w:r>
      <w:r w:rsidR="0086573F" w:rsidRPr="0086573F">
        <w:rPr>
          <w:rFonts w:ascii="David" w:hAnsi="David" w:cs="David" w:hint="cs"/>
          <w:sz w:val="24"/>
          <w:szCs w:val="24"/>
          <w:rtl/>
        </w:rPr>
        <w:t xml:space="preserve"> </w:t>
      </w:r>
    </w:p>
    <w:p w14:paraId="581DFD15" w14:textId="21FB83C2" w:rsidR="0086573F" w:rsidRDefault="008C4943" w:rsidP="00D21C41">
      <w:pPr>
        <w:spacing w:line="360" w:lineRule="auto"/>
        <w:jc w:val="both"/>
        <w:rPr>
          <w:rFonts w:ascii="David" w:hAnsi="David" w:cs="David"/>
          <w:sz w:val="24"/>
          <w:szCs w:val="24"/>
          <w:rtl/>
        </w:rPr>
      </w:pPr>
      <w:r>
        <w:rPr>
          <w:rFonts w:ascii="David" w:hAnsi="David" w:cs="David" w:hint="cs"/>
          <w:sz w:val="24"/>
          <w:szCs w:val="24"/>
          <w:rtl/>
        </w:rPr>
        <w:t xml:space="preserve">בניסיון לתת מענה </w:t>
      </w:r>
      <w:r w:rsidR="00F31306">
        <w:rPr>
          <w:rFonts w:ascii="David" w:hAnsi="David" w:cs="David" w:hint="cs"/>
          <w:sz w:val="24"/>
          <w:szCs w:val="24"/>
          <w:rtl/>
        </w:rPr>
        <w:t>לבעיה</w:t>
      </w:r>
      <w:r>
        <w:rPr>
          <w:rFonts w:ascii="David" w:hAnsi="David" w:cs="David" w:hint="cs"/>
          <w:sz w:val="24"/>
          <w:szCs w:val="24"/>
          <w:rtl/>
        </w:rPr>
        <w:t xml:space="preserve">, </w:t>
      </w:r>
      <w:r w:rsidR="0086573F">
        <w:rPr>
          <w:rFonts w:ascii="David" w:hAnsi="David" w:cs="David" w:hint="cs"/>
          <w:sz w:val="24"/>
          <w:szCs w:val="24"/>
          <w:rtl/>
        </w:rPr>
        <w:t xml:space="preserve">מדינות רבות </w:t>
      </w:r>
      <w:r w:rsidR="00254A26">
        <w:rPr>
          <w:rFonts w:ascii="David" w:hAnsi="David" w:cs="David" w:hint="cs"/>
          <w:sz w:val="24"/>
          <w:szCs w:val="24"/>
          <w:rtl/>
        </w:rPr>
        <w:t>חוקקו חוקים ופיתחו מערכות</w:t>
      </w:r>
      <w:r>
        <w:rPr>
          <w:rFonts w:ascii="David" w:hAnsi="David" w:cs="David" w:hint="cs"/>
          <w:sz w:val="24"/>
          <w:szCs w:val="24"/>
          <w:rtl/>
        </w:rPr>
        <w:t xml:space="preserve"> למניעה ו</w:t>
      </w:r>
      <w:r w:rsidR="00254A26">
        <w:rPr>
          <w:rFonts w:ascii="David" w:hAnsi="David" w:cs="David" w:hint="cs"/>
          <w:sz w:val="24"/>
          <w:szCs w:val="24"/>
          <w:rtl/>
        </w:rPr>
        <w:t>ל</w:t>
      </w:r>
      <w:r>
        <w:rPr>
          <w:rFonts w:ascii="David" w:hAnsi="David" w:cs="David" w:hint="cs"/>
          <w:sz w:val="24"/>
          <w:szCs w:val="24"/>
          <w:rtl/>
        </w:rPr>
        <w:t>התמודדות עם התעללות בילדים</w:t>
      </w:r>
      <w:r w:rsidR="00254A26">
        <w:rPr>
          <w:rFonts w:ascii="David" w:hAnsi="David" w:cs="David" w:hint="cs"/>
          <w:sz w:val="24"/>
          <w:szCs w:val="24"/>
          <w:rtl/>
        </w:rPr>
        <w:t xml:space="preserve"> (</w:t>
      </w:r>
      <w:r w:rsidR="00254A26">
        <w:rPr>
          <w:rFonts w:ascii="David" w:hAnsi="David" w:cs="David"/>
          <w:sz w:val="24"/>
          <w:szCs w:val="24"/>
        </w:rPr>
        <w:t>Mathews &amp; Bross, 2015</w:t>
      </w:r>
      <w:r w:rsidR="00254A26">
        <w:rPr>
          <w:rFonts w:ascii="David" w:hAnsi="David" w:cs="David" w:hint="cs"/>
          <w:sz w:val="24"/>
          <w:szCs w:val="24"/>
          <w:rtl/>
        </w:rPr>
        <w:t>).</w:t>
      </w:r>
      <w:r w:rsidR="00F31306">
        <w:rPr>
          <w:rFonts w:ascii="David" w:hAnsi="David" w:cs="David" w:hint="cs"/>
          <w:sz w:val="24"/>
          <w:szCs w:val="24"/>
          <w:rtl/>
        </w:rPr>
        <w:t xml:space="preserve"> </w:t>
      </w:r>
      <w:r w:rsidR="00254A26">
        <w:rPr>
          <w:rFonts w:ascii="David" w:hAnsi="David" w:cs="David" w:hint="cs"/>
          <w:sz w:val="24"/>
          <w:szCs w:val="24"/>
          <w:rtl/>
        </w:rPr>
        <w:t>בין השאר, מוטלת חובה</w:t>
      </w:r>
      <w:r w:rsidR="00FD2AE3">
        <w:rPr>
          <w:rFonts w:ascii="David" w:hAnsi="David" w:cs="David" w:hint="cs"/>
          <w:sz w:val="24"/>
          <w:szCs w:val="24"/>
          <w:rtl/>
        </w:rPr>
        <w:t xml:space="preserve"> על</w:t>
      </w:r>
      <w:r w:rsidRPr="008C4943">
        <w:rPr>
          <w:rFonts w:ascii="David" w:hAnsi="David" w:cs="David"/>
          <w:sz w:val="24"/>
          <w:szCs w:val="24"/>
          <w:rtl/>
        </w:rPr>
        <w:t xml:space="preserve"> אנשי מקצוע הבאים במגע עם ילדים לדווח </w:t>
      </w:r>
      <w:r w:rsidR="00254A26">
        <w:rPr>
          <w:rFonts w:ascii="David" w:hAnsi="David" w:cs="David" w:hint="cs"/>
          <w:sz w:val="24"/>
          <w:szCs w:val="24"/>
          <w:rtl/>
        </w:rPr>
        <w:t>לרשויות על</w:t>
      </w:r>
      <w:r w:rsidRPr="008C4943">
        <w:rPr>
          <w:rFonts w:ascii="David" w:hAnsi="David" w:cs="David"/>
          <w:sz w:val="24"/>
          <w:szCs w:val="24"/>
          <w:rtl/>
        </w:rPr>
        <w:t xml:space="preserve"> מקרי</w:t>
      </w:r>
      <w:r w:rsidR="00254A26">
        <w:rPr>
          <w:rFonts w:ascii="David" w:hAnsi="David" w:cs="David" w:hint="cs"/>
          <w:sz w:val="24"/>
          <w:szCs w:val="24"/>
          <w:rtl/>
        </w:rPr>
        <w:t xml:space="preserve"> התעללות (</w:t>
      </w:r>
      <w:r w:rsidR="00254A26">
        <w:rPr>
          <w:rFonts w:ascii="David" w:hAnsi="David" w:cs="David"/>
          <w:sz w:val="24"/>
          <w:szCs w:val="24"/>
        </w:rPr>
        <w:t>Gateway, 2016</w:t>
      </w:r>
      <w:r w:rsidR="00254A26">
        <w:rPr>
          <w:rFonts w:ascii="David" w:hAnsi="David" w:cs="David" w:hint="cs"/>
          <w:sz w:val="24"/>
          <w:szCs w:val="24"/>
          <w:rtl/>
        </w:rPr>
        <w:t>).</w:t>
      </w:r>
      <w:r w:rsidRPr="008C4943">
        <w:rPr>
          <w:rFonts w:ascii="David" w:hAnsi="David" w:cs="David"/>
          <w:sz w:val="24"/>
          <w:szCs w:val="24"/>
          <w:rtl/>
        </w:rPr>
        <w:t xml:space="preserve"> </w:t>
      </w:r>
      <w:r w:rsidR="005E1F6F">
        <w:rPr>
          <w:rFonts w:ascii="David" w:hAnsi="David" w:cs="David" w:hint="cs"/>
          <w:sz w:val="24"/>
          <w:szCs w:val="24"/>
          <w:rtl/>
        </w:rPr>
        <w:t>בישראל,</w:t>
      </w:r>
      <w:r w:rsidR="0086573F" w:rsidRPr="0086573F">
        <w:rPr>
          <w:rFonts w:ascii="David" w:hAnsi="David" w:cs="David" w:hint="cs"/>
          <w:sz w:val="24"/>
          <w:szCs w:val="24"/>
          <w:rtl/>
        </w:rPr>
        <w:t xml:space="preserve"> </w:t>
      </w:r>
      <w:r w:rsidR="0086573F">
        <w:rPr>
          <w:rFonts w:ascii="David" w:hAnsi="David" w:cs="David" w:hint="cs"/>
          <w:sz w:val="24"/>
          <w:szCs w:val="24"/>
          <w:rtl/>
        </w:rPr>
        <w:t>במסגרת חוק העונשין</w:t>
      </w:r>
      <w:r w:rsidR="00E6210F">
        <w:rPr>
          <w:rFonts w:ascii="David" w:hAnsi="David" w:cs="David" w:hint="cs"/>
          <w:sz w:val="24"/>
          <w:szCs w:val="24"/>
          <w:rtl/>
        </w:rPr>
        <w:t xml:space="preserve"> </w:t>
      </w:r>
      <w:r w:rsidR="0086573F">
        <w:rPr>
          <w:rFonts w:ascii="David" w:hAnsi="David" w:cs="David" w:hint="cs"/>
          <w:sz w:val="24"/>
          <w:szCs w:val="24"/>
          <w:rtl/>
        </w:rPr>
        <w:t>(</w:t>
      </w:r>
      <w:r w:rsidR="0086573F" w:rsidRPr="00BA2BA6">
        <w:rPr>
          <w:rFonts w:ascii="David" w:hAnsi="David" w:cs="David"/>
          <w:sz w:val="24"/>
          <w:szCs w:val="24"/>
          <w:rtl/>
        </w:rPr>
        <w:t>"</w:t>
      </w:r>
      <w:r w:rsidR="00254A26">
        <w:rPr>
          <w:rFonts w:ascii="David" w:hAnsi="David" w:cs="David" w:hint="cs"/>
          <w:sz w:val="24"/>
          <w:szCs w:val="24"/>
          <w:rtl/>
        </w:rPr>
        <w:t>ה</w:t>
      </w:r>
      <w:r w:rsidR="0086573F" w:rsidRPr="00BA2BA6">
        <w:rPr>
          <w:rFonts w:ascii="David" w:hAnsi="David" w:cs="David"/>
          <w:sz w:val="24"/>
          <w:szCs w:val="24"/>
          <w:rtl/>
        </w:rPr>
        <w:t>חוק למניעת התעללות בקטינים וחסרי ישע"</w:t>
      </w:r>
      <w:r w:rsidR="00254A26">
        <w:rPr>
          <w:rFonts w:ascii="David" w:hAnsi="David" w:cs="David" w:hint="cs"/>
          <w:sz w:val="24"/>
          <w:szCs w:val="24"/>
          <w:rtl/>
        </w:rPr>
        <w:t>, 1989</w:t>
      </w:r>
      <w:r w:rsidR="0086573F">
        <w:rPr>
          <w:rFonts w:ascii="David" w:hAnsi="David" w:cs="David" w:hint="cs"/>
          <w:sz w:val="24"/>
          <w:szCs w:val="24"/>
          <w:rtl/>
        </w:rPr>
        <w:t>)</w:t>
      </w:r>
      <w:r w:rsidR="00254A26">
        <w:rPr>
          <w:rFonts w:ascii="David" w:hAnsi="David" w:cs="David" w:hint="cs"/>
          <w:sz w:val="24"/>
          <w:szCs w:val="24"/>
          <w:rtl/>
        </w:rPr>
        <w:t>,</w:t>
      </w:r>
      <w:r w:rsidR="0086573F">
        <w:rPr>
          <w:rFonts w:ascii="David" w:hAnsi="David" w:cs="David" w:hint="cs"/>
          <w:sz w:val="24"/>
          <w:szCs w:val="24"/>
          <w:rtl/>
        </w:rPr>
        <w:t xml:space="preserve"> חובה </w:t>
      </w:r>
      <w:r w:rsidR="00254A26">
        <w:rPr>
          <w:rFonts w:ascii="David" w:hAnsi="David" w:cs="David" w:hint="cs"/>
          <w:sz w:val="24"/>
          <w:szCs w:val="24"/>
          <w:rtl/>
        </w:rPr>
        <w:t>על כל</w:t>
      </w:r>
      <w:r w:rsidR="0086573F">
        <w:rPr>
          <w:rFonts w:ascii="David" w:hAnsi="David" w:cs="David" w:hint="cs"/>
          <w:sz w:val="24"/>
          <w:szCs w:val="24"/>
          <w:rtl/>
        </w:rPr>
        <w:t xml:space="preserve"> אדם</w:t>
      </w:r>
      <w:r w:rsidR="00254A26">
        <w:rPr>
          <w:rFonts w:ascii="David" w:hAnsi="David" w:cs="David" w:hint="cs"/>
          <w:sz w:val="24"/>
          <w:szCs w:val="24"/>
          <w:rtl/>
        </w:rPr>
        <w:t xml:space="preserve"> </w:t>
      </w:r>
      <w:r w:rsidR="00254A26">
        <w:rPr>
          <w:rFonts w:ascii="David" w:hAnsi="David" w:cs="David"/>
          <w:sz w:val="24"/>
          <w:szCs w:val="24"/>
          <w:rtl/>
        </w:rPr>
        <w:t>–</w:t>
      </w:r>
      <w:r w:rsidR="0086573F">
        <w:rPr>
          <w:rFonts w:ascii="David" w:hAnsi="David" w:cs="David" w:hint="cs"/>
          <w:sz w:val="24"/>
          <w:szCs w:val="24"/>
          <w:rtl/>
        </w:rPr>
        <w:t xml:space="preserve"> </w:t>
      </w:r>
      <w:r w:rsidR="00254A26">
        <w:rPr>
          <w:rFonts w:ascii="David" w:hAnsi="David" w:cs="David" w:hint="cs"/>
          <w:sz w:val="24"/>
          <w:szCs w:val="24"/>
          <w:rtl/>
        </w:rPr>
        <w:t>ובאופן מוגבר ומפורש</w:t>
      </w:r>
      <w:r w:rsidR="0086573F">
        <w:rPr>
          <w:rFonts w:ascii="David" w:hAnsi="David" w:cs="David" w:hint="cs"/>
          <w:sz w:val="24"/>
          <w:szCs w:val="24"/>
          <w:rtl/>
        </w:rPr>
        <w:t xml:space="preserve"> על אנשי מקצועות הבריאות בשירותי האשפוז ובקהילה </w:t>
      </w:r>
      <w:r w:rsidR="00254A26">
        <w:rPr>
          <w:rFonts w:ascii="David" w:hAnsi="David" w:cs="David"/>
          <w:sz w:val="24"/>
          <w:szCs w:val="24"/>
          <w:rtl/>
        </w:rPr>
        <w:t>–</w:t>
      </w:r>
      <w:r w:rsidR="00254A26">
        <w:rPr>
          <w:rFonts w:ascii="David" w:hAnsi="David" w:cs="David" w:hint="cs"/>
          <w:sz w:val="24"/>
          <w:szCs w:val="24"/>
          <w:rtl/>
        </w:rPr>
        <w:t xml:space="preserve"> </w:t>
      </w:r>
      <w:r w:rsidR="0086573F">
        <w:rPr>
          <w:rFonts w:ascii="David" w:hAnsi="David" w:cs="David" w:hint="cs"/>
          <w:sz w:val="24"/>
          <w:szCs w:val="24"/>
          <w:rtl/>
        </w:rPr>
        <w:t>לדווח לפקיד הסעד (עו</w:t>
      </w:r>
      <w:r w:rsidR="006203E3">
        <w:rPr>
          <w:rFonts w:ascii="David" w:hAnsi="David" w:cs="David" w:hint="cs"/>
          <w:sz w:val="24"/>
          <w:szCs w:val="24"/>
          <w:rtl/>
        </w:rPr>
        <w:t>בד</w:t>
      </w:r>
      <w:r w:rsidR="00DB0CDB">
        <w:rPr>
          <w:rFonts w:ascii="David" w:hAnsi="David" w:cs="David" w:hint="cs"/>
          <w:sz w:val="24"/>
          <w:szCs w:val="24"/>
          <w:rtl/>
        </w:rPr>
        <w:t>/ת</w:t>
      </w:r>
      <w:r w:rsidR="006203E3">
        <w:rPr>
          <w:rFonts w:ascii="David" w:hAnsi="David" w:cs="David" w:hint="cs"/>
          <w:sz w:val="24"/>
          <w:szCs w:val="24"/>
          <w:rtl/>
        </w:rPr>
        <w:t xml:space="preserve"> סוציאלי</w:t>
      </w:r>
      <w:r w:rsidR="00DB0CDB">
        <w:rPr>
          <w:rFonts w:ascii="David" w:hAnsi="David" w:cs="David" w:hint="cs"/>
          <w:sz w:val="24"/>
          <w:szCs w:val="24"/>
          <w:rtl/>
        </w:rPr>
        <w:t>/ת</w:t>
      </w:r>
      <w:r w:rsidR="0086573F">
        <w:rPr>
          <w:rFonts w:ascii="David" w:hAnsi="David" w:cs="David" w:hint="cs"/>
          <w:sz w:val="24"/>
          <w:szCs w:val="24"/>
          <w:rtl/>
        </w:rPr>
        <w:t xml:space="preserve">) או למשטרה </w:t>
      </w:r>
      <w:r w:rsidR="006203E3">
        <w:rPr>
          <w:rFonts w:ascii="David" w:hAnsi="David" w:cs="David" w:hint="cs"/>
          <w:sz w:val="24"/>
          <w:szCs w:val="24"/>
          <w:rtl/>
        </w:rPr>
        <w:t>על</w:t>
      </w:r>
      <w:r w:rsidR="0086573F">
        <w:rPr>
          <w:rFonts w:ascii="David" w:hAnsi="David" w:cs="David" w:hint="cs"/>
          <w:sz w:val="24"/>
          <w:szCs w:val="24"/>
          <w:rtl/>
        </w:rPr>
        <w:t xml:space="preserve"> כל מקרה שבו קיים חשד סביר כי נעברה עבירה בקטין או בחסר ישע. </w:t>
      </w:r>
      <w:r w:rsidR="0086573F" w:rsidRPr="00C5147C">
        <w:rPr>
          <w:rFonts w:ascii="David" w:hAnsi="David" w:cs="David"/>
          <w:sz w:val="24"/>
          <w:szCs w:val="24"/>
          <w:rtl/>
        </w:rPr>
        <w:t>רשימת העבירות כוללת</w:t>
      </w:r>
      <w:r w:rsidR="0086573F">
        <w:rPr>
          <w:rFonts w:ascii="David" w:hAnsi="David" w:cs="David" w:hint="cs"/>
          <w:sz w:val="24"/>
          <w:szCs w:val="24"/>
          <w:rtl/>
        </w:rPr>
        <w:t>:</w:t>
      </w:r>
      <w:r w:rsidR="0086573F" w:rsidRPr="00C5147C">
        <w:rPr>
          <w:rFonts w:ascii="David" w:hAnsi="David" w:cs="David"/>
          <w:sz w:val="24"/>
          <w:szCs w:val="24"/>
          <w:rtl/>
        </w:rPr>
        <w:t xml:space="preserve"> עבירות של סיכון החיים והבריאות, עבירת מין, נטישה או </w:t>
      </w:r>
      <w:r w:rsidR="006203E3">
        <w:rPr>
          <w:rFonts w:ascii="David" w:hAnsi="David" w:cs="David" w:hint="cs"/>
          <w:sz w:val="24"/>
          <w:szCs w:val="24"/>
          <w:rtl/>
        </w:rPr>
        <w:t>הזנחה,</w:t>
      </w:r>
      <w:r w:rsidR="0086573F" w:rsidRPr="00C5147C">
        <w:rPr>
          <w:rFonts w:ascii="David" w:hAnsi="David" w:cs="David"/>
          <w:sz w:val="24"/>
          <w:szCs w:val="24"/>
        </w:rPr>
        <w:t xml:space="preserve"> </w:t>
      </w:r>
      <w:r w:rsidR="0086573F" w:rsidRPr="00C5147C">
        <w:rPr>
          <w:rFonts w:ascii="David" w:hAnsi="David" w:cs="David"/>
          <w:sz w:val="24"/>
          <w:szCs w:val="24"/>
          <w:rtl/>
        </w:rPr>
        <w:t>תקיפה או התעללות</w:t>
      </w:r>
      <w:r w:rsidR="00FD2AE3">
        <w:rPr>
          <w:rFonts w:ascii="David" w:hAnsi="David" w:cs="David" w:hint="cs"/>
          <w:sz w:val="24"/>
          <w:szCs w:val="24"/>
          <w:rtl/>
        </w:rPr>
        <w:t>,</w:t>
      </w:r>
      <w:r w:rsidR="0086573F" w:rsidRPr="00C5147C">
        <w:rPr>
          <w:rFonts w:ascii="David" w:hAnsi="David" w:cs="David"/>
          <w:sz w:val="24"/>
          <w:szCs w:val="24"/>
          <w:rtl/>
        </w:rPr>
        <w:t xml:space="preserve"> וכן עבירות של סחר בבני אדם</w:t>
      </w:r>
      <w:r w:rsidR="0086573F">
        <w:rPr>
          <w:rFonts w:ascii="David" w:hAnsi="David" w:cs="David" w:hint="cs"/>
          <w:sz w:val="24"/>
          <w:szCs w:val="24"/>
          <w:rtl/>
        </w:rPr>
        <w:t xml:space="preserve">. העובר על הוראה זו דינו מאסר של שישה חודשים. החוק מפרט את כל מקצועות הבריאות </w:t>
      </w:r>
      <w:r w:rsidR="006203E3">
        <w:rPr>
          <w:rFonts w:ascii="David" w:hAnsi="David" w:cs="David" w:hint="cs"/>
          <w:sz w:val="24"/>
          <w:szCs w:val="24"/>
          <w:rtl/>
        </w:rPr>
        <w:t>ש</w:t>
      </w:r>
      <w:r w:rsidR="0086573F">
        <w:rPr>
          <w:rFonts w:ascii="David" w:hAnsi="David" w:cs="David" w:hint="cs"/>
          <w:sz w:val="24"/>
          <w:szCs w:val="24"/>
          <w:rtl/>
        </w:rPr>
        <w:t>עליהם חלה חובת הדיווח:</w:t>
      </w:r>
      <w:r w:rsidR="0086573F" w:rsidRPr="00BB1698">
        <w:rPr>
          <w:rFonts w:ascii="David" w:hAnsi="David" w:cs="David"/>
          <w:sz w:val="24"/>
          <w:szCs w:val="24"/>
          <w:rtl/>
        </w:rPr>
        <w:t xml:space="preserve"> </w:t>
      </w:r>
      <w:r w:rsidR="0086573F" w:rsidRPr="00E17A6C">
        <w:rPr>
          <w:rFonts w:ascii="David" w:hAnsi="David" w:cs="David"/>
          <w:sz w:val="24"/>
          <w:szCs w:val="24"/>
        </w:rPr>
        <w:t>"</w:t>
      </w:r>
      <w:r w:rsidR="0086573F" w:rsidRPr="00E17A6C">
        <w:rPr>
          <w:rFonts w:ascii="David" w:hAnsi="David" w:cs="David"/>
          <w:sz w:val="24"/>
          <w:szCs w:val="24"/>
          <w:rtl/>
        </w:rPr>
        <w:t>רופא, אחות, עובד סוציאלי, פסיכולוג, או עוסק במקצוע פרה</w:t>
      </w:r>
      <w:r w:rsidR="006203E3">
        <w:rPr>
          <w:rFonts w:ascii="David" w:hAnsi="David" w:cs="David" w:hint="cs"/>
          <w:sz w:val="24"/>
          <w:szCs w:val="24"/>
          <w:rtl/>
        </w:rPr>
        <w:t>-</w:t>
      </w:r>
      <w:r w:rsidR="0086573F" w:rsidRPr="00E17A6C">
        <w:rPr>
          <w:rFonts w:ascii="David" w:hAnsi="David" w:cs="David"/>
          <w:sz w:val="24"/>
          <w:szCs w:val="24"/>
          <w:rtl/>
        </w:rPr>
        <w:t xml:space="preserve">רפואי". </w:t>
      </w:r>
      <w:r w:rsidR="0086573F" w:rsidRPr="0046619F">
        <w:rPr>
          <w:rFonts w:ascii="David" w:hAnsi="David" w:cs="David"/>
          <w:sz w:val="24"/>
          <w:szCs w:val="24"/>
          <w:rtl/>
        </w:rPr>
        <w:t>חשוב להדגיש כי חובת הדיווח גוברת על החסיונות המקצועיים הטיפוליים</w:t>
      </w:r>
      <w:r w:rsidR="0086573F" w:rsidRPr="0046619F">
        <w:rPr>
          <w:rFonts w:ascii="David" w:hAnsi="David" w:cs="David"/>
          <w:sz w:val="24"/>
          <w:szCs w:val="24"/>
        </w:rPr>
        <w:t>.</w:t>
      </w:r>
      <w:r w:rsidR="0086573F" w:rsidRPr="0086573F">
        <w:rPr>
          <w:rFonts w:ascii="David" w:hAnsi="David" w:cs="David"/>
          <w:sz w:val="24"/>
          <w:szCs w:val="24"/>
          <w:rtl/>
        </w:rPr>
        <w:t xml:space="preserve"> </w:t>
      </w:r>
      <w:r w:rsidR="006203E3">
        <w:rPr>
          <w:rFonts w:ascii="David" w:hAnsi="David" w:cs="David" w:hint="cs"/>
          <w:sz w:val="24"/>
          <w:szCs w:val="24"/>
          <w:rtl/>
        </w:rPr>
        <w:t xml:space="preserve">יתרה מזו, </w:t>
      </w:r>
      <w:r w:rsidR="005E1F6F" w:rsidRPr="00BB1698">
        <w:rPr>
          <w:rFonts w:ascii="David" w:hAnsi="David" w:cs="David"/>
          <w:sz w:val="24"/>
          <w:szCs w:val="24"/>
          <w:rtl/>
        </w:rPr>
        <w:t xml:space="preserve">חובת הדיווח איננה רק חובה חוקית, אלא גם חובה מוסרית שנועדה להציל ילדים ממצבי פגיעה והתעללות. </w:t>
      </w:r>
    </w:p>
    <w:p w14:paraId="5771522D" w14:textId="51EA1900" w:rsidR="0086573F" w:rsidRPr="00826B70" w:rsidRDefault="00FD2AE3" w:rsidP="000175A3">
      <w:pPr>
        <w:spacing w:line="360" w:lineRule="auto"/>
        <w:jc w:val="both"/>
        <w:rPr>
          <w:rFonts w:ascii="David" w:hAnsi="David" w:cs="David"/>
          <w:sz w:val="24"/>
          <w:szCs w:val="24"/>
          <w:rtl/>
        </w:rPr>
      </w:pPr>
      <w:r>
        <w:rPr>
          <w:rFonts w:ascii="David" w:hAnsi="David" w:cs="David" w:hint="cs"/>
          <w:sz w:val="24"/>
          <w:szCs w:val="24"/>
          <w:rtl/>
        </w:rPr>
        <w:t xml:space="preserve">על פי החוק, </w:t>
      </w:r>
      <w:r w:rsidR="005E1F6F" w:rsidRPr="00826B70">
        <w:rPr>
          <w:rFonts w:ascii="David" w:hAnsi="David" w:cs="David" w:hint="cs"/>
          <w:sz w:val="24"/>
          <w:szCs w:val="24"/>
          <w:rtl/>
        </w:rPr>
        <w:t>ל</w:t>
      </w:r>
      <w:r w:rsidR="005E1F6F" w:rsidRPr="00826B70">
        <w:rPr>
          <w:rFonts w:ascii="David" w:hAnsi="David" w:cs="David"/>
          <w:sz w:val="24"/>
          <w:szCs w:val="24"/>
          <w:rtl/>
        </w:rPr>
        <w:t xml:space="preserve">אחר קבלת הדיווח, </w:t>
      </w:r>
      <w:r w:rsidR="006203E3">
        <w:rPr>
          <w:rFonts w:ascii="David" w:hAnsi="David" w:cs="David" w:hint="cs"/>
          <w:sz w:val="24"/>
          <w:szCs w:val="24"/>
          <w:rtl/>
        </w:rPr>
        <w:t>עו"ס</w:t>
      </w:r>
      <w:r w:rsidR="005E1F6F" w:rsidRPr="00826B70">
        <w:rPr>
          <w:rFonts w:ascii="David" w:hAnsi="David" w:cs="David"/>
          <w:sz w:val="24"/>
          <w:szCs w:val="24"/>
          <w:rtl/>
        </w:rPr>
        <w:t xml:space="preserve"> לחוק </w:t>
      </w:r>
      <w:r w:rsidR="006203E3">
        <w:rPr>
          <w:rFonts w:ascii="David" w:hAnsi="David" w:cs="David" w:hint="cs"/>
          <w:sz w:val="24"/>
          <w:szCs w:val="24"/>
          <w:rtl/>
        </w:rPr>
        <w:t>ה</w:t>
      </w:r>
      <w:r w:rsidR="005E1F6F" w:rsidRPr="00826B70">
        <w:rPr>
          <w:rFonts w:ascii="David" w:hAnsi="David" w:cs="David"/>
          <w:sz w:val="24"/>
          <w:szCs w:val="24"/>
          <w:rtl/>
        </w:rPr>
        <w:t>נוער יבדוק את החשדות וינסה לקבל מידע נוסף על הילד ומשפחתו ממערכ</w:t>
      </w:r>
      <w:r w:rsidR="006203E3">
        <w:rPr>
          <w:rFonts w:ascii="David" w:hAnsi="David" w:cs="David" w:hint="cs"/>
          <w:sz w:val="24"/>
          <w:szCs w:val="24"/>
          <w:rtl/>
        </w:rPr>
        <w:t>ו</w:t>
      </w:r>
      <w:r w:rsidR="005E1F6F" w:rsidRPr="00826B70">
        <w:rPr>
          <w:rFonts w:ascii="David" w:hAnsi="David" w:cs="David"/>
          <w:sz w:val="24"/>
          <w:szCs w:val="24"/>
          <w:rtl/>
        </w:rPr>
        <w:t xml:space="preserve">ת החינוך </w:t>
      </w:r>
      <w:r w:rsidR="006203E3">
        <w:rPr>
          <w:rFonts w:ascii="David" w:hAnsi="David" w:cs="David" w:hint="cs"/>
          <w:sz w:val="24"/>
          <w:szCs w:val="24"/>
          <w:rtl/>
        </w:rPr>
        <w:t>ו</w:t>
      </w:r>
      <w:r w:rsidR="005E1F6F" w:rsidRPr="00826B70">
        <w:rPr>
          <w:rFonts w:ascii="David" w:hAnsi="David" w:cs="David"/>
          <w:sz w:val="24"/>
          <w:szCs w:val="24"/>
          <w:rtl/>
        </w:rPr>
        <w:t>הבריאות</w:t>
      </w:r>
      <w:r w:rsidR="006203E3">
        <w:rPr>
          <w:rFonts w:ascii="David" w:hAnsi="David" w:cs="David" w:hint="cs"/>
          <w:sz w:val="24"/>
          <w:szCs w:val="24"/>
          <w:rtl/>
        </w:rPr>
        <w:t>. בהתאם</w:t>
      </w:r>
      <w:r w:rsidR="005E1F6F" w:rsidRPr="00826B70">
        <w:rPr>
          <w:rFonts w:ascii="David" w:hAnsi="David" w:cs="David"/>
          <w:sz w:val="24"/>
          <w:szCs w:val="24"/>
          <w:rtl/>
        </w:rPr>
        <w:t xml:space="preserve"> לנתונים שקיבל, יעביר </w:t>
      </w:r>
      <w:r w:rsidR="006203E3">
        <w:rPr>
          <w:rFonts w:ascii="David" w:hAnsi="David" w:cs="David" w:hint="cs"/>
          <w:sz w:val="24"/>
          <w:szCs w:val="24"/>
          <w:rtl/>
        </w:rPr>
        <w:t>העו"ס</w:t>
      </w:r>
      <w:r w:rsidR="005E1F6F" w:rsidRPr="00826B70">
        <w:rPr>
          <w:rFonts w:ascii="David" w:hAnsi="David" w:cs="David"/>
          <w:sz w:val="24"/>
          <w:szCs w:val="24"/>
          <w:rtl/>
        </w:rPr>
        <w:t xml:space="preserve"> את הדיווח למשטרה בצירוף המלצתו לפעול או להימנע </w:t>
      </w:r>
      <w:r w:rsidR="006203E3">
        <w:rPr>
          <w:rFonts w:ascii="David" w:hAnsi="David" w:cs="David" w:hint="cs"/>
          <w:sz w:val="24"/>
          <w:szCs w:val="24"/>
          <w:rtl/>
        </w:rPr>
        <w:t>מפעולה</w:t>
      </w:r>
      <w:r w:rsidR="005E1F6F" w:rsidRPr="00826B70">
        <w:rPr>
          <w:rFonts w:ascii="David" w:hAnsi="David" w:cs="David"/>
          <w:sz w:val="24"/>
          <w:szCs w:val="24"/>
          <w:rtl/>
        </w:rPr>
        <w:t xml:space="preserve">. </w:t>
      </w:r>
      <w:commentRangeStart w:id="3"/>
      <w:r w:rsidR="000E57D6">
        <w:rPr>
          <w:rFonts w:ascii="David" w:hAnsi="David" w:cs="David" w:hint="cs"/>
          <w:sz w:val="24"/>
          <w:szCs w:val="24"/>
          <w:rtl/>
        </w:rPr>
        <w:t>במקרים מסוימים יכול העו"ס לחוק הנוער</w:t>
      </w:r>
      <w:r w:rsidR="005E1F6F" w:rsidRPr="00826B70">
        <w:rPr>
          <w:rFonts w:ascii="David" w:hAnsi="David" w:cs="David"/>
          <w:sz w:val="24"/>
          <w:szCs w:val="24"/>
          <w:rtl/>
        </w:rPr>
        <w:t xml:space="preserve"> לפנות לוועדה מיוחדת</w:t>
      </w:r>
      <w:r w:rsidR="000E57D6">
        <w:rPr>
          <w:rFonts w:ascii="David" w:hAnsi="David" w:cs="David" w:hint="cs"/>
          <w:sz w:val="24"/>
          <w:szCs w:val="24"/>
          <w:rtl/>
        </w:rPr>
        <w:t>, "ועדת פטור",</w:t>
      </w:r>
      <w:r w:rsidR="005E1F6F" w:rsidRPr="00826B70">
        <w:rPr>
          <w:rFonts w:ascii="David" w:hAnsi="David" w:cs="David"/>
          <w:sz w:val="24"/>
          <w:szCs w:val="24"/>
          <w:rtl/>
        </w:rPr>
        <w:t xml:space="preserve"> ש</w:t>
      </w:r>
      <w:r w:rsidR="000E57D6">
        <w:rPr>
          <w:rFonts w:ascii="David" w:hAnsi="David" w:cs="David" w:hint="cs"/>
          <w:sz w:val="24"/>
          <w:szCs w:val="24"/>
          <w:rtl/>
        </w:rPr>
        <w:t>ב</w:t>
      </w:r>
      <w:r w:rsidR="005E1F6F" w:rsidRPr="00826B70">
        <w:rPr>
          <w:rFonts w:ascii="David" w:hAnsi="David" w:cs="David"/>
          <w:sz w:val="24"/>
          <w:szCs w:val="24"/>
          <w:rtl/>
        </w:rPr>
        <w:t>סמכותה להעניק פטור מהעברת הדיווח אם מתברר שהילד אכן נתון להתעללות</w:t>
      </w:r>
      <w:r w:rsidR="00D44947">
        <w:rPr>
          <w:rFonts w:ascii="David" w:hAnsi="David" w:cs="David" w:hint="cs"/>
          <w:sz w:val="24"/>
          <w:szCs w:val="24"/>
          <w:rtl/>
        </w:rPr>
        <w:t xml:space="preserve"> </w:t>
      </w:r>
      <w:r w:rsidR="00D44947">
        <w:rPr>
          <w:rFonts w:ascii="David" w:hAnsi="David" w:cs="David"/>
          <w:sz w:val="24"/>
          <w:szCs w:val="24"/>
          <w:rtl/>
        </w:rPr>
        <w:t>–</w:t>
      </w:r>
      <w:r w:rsidR="000E57D6">
        <w:rPr>
          <w:rFonts w:ascii="David" w:hAnsi="David" w:cs="David" w:hint="cs"/>
          <w:sz w:val="24"/>
          <w:szCs w:val="24"/>
          <w:rtl/>
        </w:rPr>
        <w:t xml:space="preserve"> </w:t>
      </w:r>
      <w:r w:rsidR="005E1F6F" w:rsidRPr="00826B70">
        <w:rPr>
          <w:rFonts w:ascii="David" w:hAnsi="David" w:cs="David"/>
          <w:sz w:val="24"/>
          <w:szCs w:val="24"/>
          <w:rtl/>
        </w:rPr>
        <w:t>ואפילו חמורה</w:t>
      </w:r>
      <w:r w:rsidR="00D44947">
        <w:rPr>
          <w:rFonts w:ascii="David" w:hAnsi="David" w:cs="David" w:hint="cs"/>
          <w:sz w:val="24"/>
          <w:szCs w:val="24"/>
          <w:rtl/>
        </w:rPr>
        <w:t xml:space="preserve"> </w:t>
      </w:r>
      <w:r w:rsidR="00D44947">
        <w:rPr>
          <w:rFonts w:ascii="David" w:hAnsi="David" w:cs="David"/>
          <w:sz w:val="24"/>
          <w:szCs w:val="24"/>
          <w:rtl/>
        </w:rPr>
        <w:t>–</w:t>
      </w:r>
      <w:r w:rsidR="00D44947">
        <w:rPr>
          <w:rFonts w:ascii="David" w:hAnsi="David" w:cs="David" w:hint="cs"/>
          <w:sz w:val="24"/>
          <w:szCs w:val="24"/>
          <w:rtl/>
        </w:rPr>
        <w:t xml:space="preserve"> </w:t>
      </w:r>
      <w:r w:rsidR="005E1F6F" w:rsidRPr="00826B70">
        <w:rPr>
          <w:rFonts w:ascii="David" w:hAnsi="David" w:cs="David"/>
          <w:sz w:val="24"/>
          <w:szCs w:val="24"/>
          <w:rtl/>
        </w:rPr>
        <w:t>א</w:t>
      </w:r>
      <w:r w:rsidR="000E57D6">
        <w:rPr>
          <w:rFonts w:ascii="David" w:hAnsi="David" w:cs="David" w:hint="cs"/>
          <w:sz w:val="24"/>
          <w:szCs w:val="24"/>
          <w:rtl/>
        </w:rPr>
        <w:t>ולם</w:t>
      </w:r>
      <w:r w:rsidR="005E1F6F" w:rsidRPr="00826B70">
        <w:rPr>
          <w:rFonts w:ascii="David" w:hAnsi="David" w:cs="David"/>
          <w:sz w:val="24"/>
          <w:szCs w:val="24"/>
          <w:rtl/>
        </w:rPr>
        <w:t xml:space="preserve"> במקביל עולה שמעורבות המשטרה או העמדה לדין עלולים לגרום לפגיעה </w:t>
      </w:r>
      <w:r w:rsidR="00D44947">
        <w:rPr>
          <w:rFonts w:ascii="David" w:hAnsi="David" w:cs="David" w:hint="cs"/>
          <w:sz w:val="24"/>
          <w:szCs w:val="24"/>
          <w:rtl/>
        </w:rPr>
        <w:t>בילד</w:t>
      </w:r>
      <w:r w:rsidR="005E1F6F" w:rsidRPr="00826B70">
        <w:rPr>
          <w:rFonts w:ascii="David" w:hAnsi="David" w:cs="David"/>
          <w:sz w:val="24"/>
          <w:szCs w:val="24"/>
          <w:rtl/>
        </w:rPr>
        <w:t xml:space="preserve">. אם הדיווח </w:t>
      </w:r>
      <w:r w:rsidR="000E57D6">
        <w:rPr>
          <w:rFonts w:ascii="David" w:hAnsi="David" w:cs="David" w:hint="cs"/>
          <w:sz w:val="24"/>
          <w:szCs w:val="24"/>
          <w:rtl/>
        </w:rPr>
        <w:t>נמסר</w:t>
      </w:r>
      <w:r w:rsidR="005E1F6F" w:rsidRPr="00826B70">
        <w:rPr>
          <w:rFonts w:ascii="David" w:hAnsi="David" w:cs="David"/>
          <w:sz w:val="24"/>
          <w:szCs w:val="24"/>
          <w:rtl/>
        </w:rPr>
        <w:t xml:space="preserve"> ישירות למשטרה, המשטרה תעביר אותו </w:t>
      </w:r>
      <w:r w:rsidR="000E57D6">
        <w:rPr>
          <w:rFonts w:ascii="David" w:hAnsi="David" w:cs="David" w:hint="cs"/>
          <w:sz w:val="24"/>
          <w:szCs w:val="24"/>
          <w:rtl/>
        </w:rPr>
        <w:t xml:space="preserve">לעו"ס </w:t>
      </w:r>
      <w:r w:rsidR="005E1F6F" w:rsidRPr="00826B70">
        <w:rPr>
          <w:rFonts w:ascii="David" w:hAnsi="David" w:cs="David"/>
          <w:sz w:val="24"/>
          <w:szCs w:val="24"/>
          <w:rtl/>
        </w:rPr>
        <w:t xml:space="preserve">לחוק </w:t>
      </w:r>
      <w:r w:rsidR="000E57D6">
        <w:rPr>
          <w:rFonts w:ascii="David" w:hAnsi="David" w:cs="David" w:hint="cs"/>
          <w:sz w:val="24"/>
          <w:szCs w:val="24"/>
          <w:rtl/>
        </w:rPr>
        <w:t>ה</w:t>
      </w:r>
      <w:r w:rsidR="005E1F6F" w:rsidRPr="00826B70">
        <w:rPr>
          <w:rFonts w:ascii="David" w:hAnsi="David" w:cs="David"/>
          <w:sz w:val="24"/>
          <w:szCs w:val="24"/>
          <w:rtl/>
        </w:rPr>
        <w:t xml:space="preserve">נוער ולא תפעל לפני שתיוועץ בו, אלא אם כן נדרשת פעולה </w:t>
      </w:r>
      <w:r w:rsidR="00D44947">
        <w:rPr>
          <w:rFonts w:ascii="David" w:hAnsi="David" w:cs="David" w:hint="cs"/>
          <w:sz w:val="24"/>
          <w:szCs w:val="24"/>
          <w:rtl/>
        </w:rPr>
        <w:t xml:space="preserve">מיידית </w:t>
      </w:r>
      <w:r w:rsidR="00D44947" w:rsidRPr="000E57D6">
        <w:rPr>
          <w:rFonts w:ascii="David" w:hAnsi="David" w:cs="David"/>
          <w:sz w:val="24"/>
          <w:szCs w:val="24"/>
          <w:rtl/>
        </w:rPr>
        <w:t>שאינה סובלת דיחוי</w:t>
      </w:r>
      <w:r w:rsidR="005E1F6F" w:rsidRPr="00826B70">
        <w:rPr>
          <w:rFonts w:ascii="David" w:hAnsi="David" w:cs="David"/>
          <w:sz w:val="24"/>
          <w:szCs w:val="24"/>
          <w:rtl/>
        </w:rPr>
        <w:t xml:space="preserve">, ורשויות הרווחה </w:t>
      </w:r>
      <w:r w:rsidR="000E57D6">
        <w:rPr>
          <w:rFonts w:ascii="David" w:hAnsi="David" w:cs="David" w:hint="cs"/>
          <w:sz w:val="24"/>
          <w:szCs w:val="24"/>
          <w:rtl/>
        </w:rPr>
        <w:t>יפעלו</w:t>
      </w:r>
      <w:r w:rsidR="005E1F6F" w:rsidRPr="00826B70">
        <w:rPr>
          <w:rFonts w:ascii="David" w:hAnsi="David" w:cs="David"/>
          <w:sz w:val="24"/>
          <w:szCs w:val="24"/>
          <w:rtl/>
        </w:rPr>
        <w:t xml:space="preserve"> במישור ההגנה על הקטין והטיפול במשפחה</w:t>
      </w:r>
      <w:commentRangeEnd w:id="3"/>
      <w:r w:rsidR="00D44947">
        <w:rPr>
          <w:rStyle w:val="a8"/>
          <w:rtl/>
        </w:rPr>
        <w:commentReference w:id="3"/>
      </w:r>
      <w:r w:rsidR="005E1F6F" w:rsidRPr="00826B70">
        <w:rPr>
          <w:rFonts w:ascii="David" w:hAnsi="David" w:cs="David"/>
          <w:sz w:val="24"/>
          <w:szCs w:val="24"/>
          <w:rtl/>
        </w:rPr>
        <w:t>. יצוין שרשויות אכיפת החוק ורשויות הרווחה פועל</w:t>
      </w:r>
      <w:r w:rsidR="000E57D6">
        <w:rPr>
          <w:rFonts w:ascii="David" w:hAnsi="David" w:cs="David" w:hint="cs"/>
          <w:sz w:val="24"/>
          <w:szCs w:val="24"/>
          <w:rtl/>
        </w:rPr>
        <w:t>ות</w:t>
      </w:r>
      <w:r w:rsidR="005E1F6F" w:rsidRPr="00826B70">
        <w:rPr>
          <w:rFonts w:ascii="David" w:hAnsi="David" w:cs="David"/>
          <w:sz w:val="24"/>
          <w:szCs w:val="24"/>
          <w:rtl/>
        </w:rPr>
        <w:t xml:space="preserve"> באפיקים שונים: המשטרה </w:t>
      </w:r>
      <w:r w:rsidR="000E57D6">
        <w:rPr>
          <w:rFonts w:ascii="David" w:hAnsi="David" w:cs="David" w:hint="cs"/>
          <w:sz w:val="24"/>
          <w:szCs w:val="24"/>
          <w:rtl/>
        </w:rPr>
        <w:t>אחראית לחקירת החשודים והעמדתם לדין,</w:t>
      </w:r>
      <w:r w:rsidR="00826B70" w:rsidRPr="00826B70">
        <w:rPr>
          <w:rFonts w:ascii="David" w:hAnsi="David" w:cs="David" w:hint="cs"/>
          <w:sz w:val="24"/>
          <w:szCs w:val="24"/>
          <w:rtl/>
        </w:rPr>
        <w:t xml:space="preserve"> ורשויות הרווחה </w:t>
      </w:r>
      <w:r w:rsidR="000E57D6">
        <w:rPr>
          <w:rFonts w:ascii="David" w:hAnsi="David" w:cs="David" w:hint="cs"/>
          <w:sz w:val="24"/>
          <w:szCs w:val="24"/>
          <w:rtl/>
        </w:rPr>
        <w:t xml:space="preserve">אחראיות </w:t>
      </w:r>
      <w:r w:rsidR="00D44947">
        <w:rPr>
          <w:rFonts w:ascii="David" w:hAnsi="David" w:cs="David" w:hint="cs"/>
          <w:sz w:val="24"/>
          <w:szCs w:val="24"/>
          <w:rtl/>
        </w:rPr>
        <w:t>לטיפול בילד ו</w:t>
      </w:r>
      <w:r w:rsidR="00826B70" w:rsidRPr="00826B70">
        <w:rPr>
          <w:rFonts w:ascii="David" w:hAnsi="David" w:cs="David" w:hint="cs"/>
          <w:sz w:val="24"/>
          <w:szCs w:val="24"/>
          <w:rtl/>
        </w:rPr>
        <w:t>במשפחה</w:t>
      </w:r>
      <w:r w:rsidR="00826B70">
        <w:rPr>
          <w:rFonts w:ascii="David" w:hAnsi="David" w:cs="David" w:hint="cs"/>
          <w:sz w:val="24"/>
          <w:szCs w:val="24"/>
          <w:rtl/>
        </w:rPr>
        <w:t xml:space="preserve"> (גושן, 2020)</w:t>
      </w:r>
      <w:r w:rsidR="00826B70" w:rsidRPr="00826B70">
        <w:rPr>
          <w:rFonts w:ascii="David" w:hAnsi="David" w:cs="David" w:hint="cs"/>
          <w:sz w:val="24"/>
          <w:szCs w:val="24"/>
          <w:rtl/>
        </w:rPr>
        <w:t>.</w:t>
      </w:r>
    </w:p>
    <w:p w14:paraId="2EB7D2A1" w14:textId="40CE7AE6" w:rsidR="00EA4724" w:rsidRPr="00BB1698" w:rsidRDefault="0022005B" w:rsidP="00D21C41">
      <w:pPr>
        <w:spacing w:line="360" w:lineRule="auto"/>
        <w:jc w:val="both"/>
        <w:rPr>
          <w:rFonts w:ascii="David" w:hAnsi="David" w:cs="David"/>
          <w:sz w:val="24"/>
          <w:szCs w:val="24"/>
          <w:rtl/>
        </w:rPr>
      </w:pPr>
      <w:r w:rsidRPr="0022005B">
        <w:rPr>
          <w:rFonts w:ascii="David" w:hAnsi="David" w:cs="David"/>
          <w:sz w:val="24"/>
          <w:szCs w:val="24"/>
          <w:rtl/>
        </w:rPr>
        <w:t xml:space="preserve">בעקבות </w:t>
      </w:r>
      <w:r w:rsidR="00C07466">
        <w:rPr>
          <w:rFonts w:ascii="David" w:hAnsi="David" w:cs="David" w:hint="cs"/>
          <w:sz w:val="24"/>
          <w:szCs w:val="24"/>
          <w:rtl/>
        </w:rPr>
        <w:t>קביעת</w:t>
      </w:r>
      <w:r w:rsidRPr="0022005B">
        <w:rPr>
          <w:rFonts w:ascii="David" w:hAnsi="David" w:cs="David"/>
          <w:sz w:val="24"/>
          <w:szCs w:val="24"/>
          <w:rtl/>
        </w:rPr>
        <w:t xml:space="preserve"> החובה</w:t>
      </w:r>
      <w:r w:rsidR="00C07466">
        <w:rPr>
          <w:rFonts w:ascii="David" w:hAnsi="David" w:cs="David" w:hint="cs"/>
          <w:sz w:val="24"/>
          <w:szCs w:val="24"/>
          <w:rtl/>
        </w:rPr>
        <w:t xml:space="preserve"> בחוק,</w:t>
      </w:r>
      <w:r w:rsidRPr="0022005B">
        <w:rPr>
          <w:rFonts w:ascii="David" w:hAnsi="David" w:cs="David"/>
          <w:sz w:val="24"/>
          <w:szCs w:val="24"/>
          <w:rtl/>
        </w:rPr>
        <w:t xml:space="preserve"> </w:t>
      </w:r>
      <w:r w:rsidR="00C07466">
        <w:rPr>
          <w:rFonts w:ascii="David" w:hAnsi="David" w:cs="David" w:hint="cs"/>
          <w:sz w:val="24"/>
          <w:szCs w:val="24"/>
          <w:rtl/>
        </w:rPr>
        <w:t>לצד</w:t>
      </w:r>
      <w:r w:rsidRPr="0022005B">
        <w:rPr>
          <w:rFonts w:ascii="David" w:hAnsi="David" w:cs="David"/>
          <w:sz w:val="24"/>
          <w:szCs w:val="24"/>
          <w:rtl/>
        </w:rPr>
        <w:t xml:space="preserve"> הסברה מקיפה בנושא, </w:t>
      </w:r>
      <w:r w:rsidR="00C07466" w:rsidRPr="0022005B">
        <w:rPr>
          <w:rFonts w:ascii="David" w:hAnsi="David" w:cs="David"/>
          <w:sz w:val="24"/>
          <w:szCs w:val="24"/>
          <w:rtl/>
        </w:rPr>
        <w:t>עלתה המודעות לדיווחים באופן דרמטי</w:t>
      </w:r>
      <w:r w:rsidR="00C07466">
        <w:rPr>
          <w:rFonts w:ascii="David" w:hAnsi="David" w:cs="David" w:hint="cs"/>
          <w:sz w:val="24"/>
          <w:szCs w:val="24"/>
          <w:rtl/>
        </w:rPr>
        <w:t>,</w:t>
      </w:r>
      <w:r w:rsidR="00C07466" w:rsidRPr="0022005B">
        <w:rPr>
          <w:rFonts w:ascii="David" w:hAnsi="David" w:cs="David"/>
          <w:sz w:val="24"/>
          <w:szCs w:val="24"/>
          <w:rtl/>
        </w:rPr>
        <w:t xml:space="preserve"> </w:t>
      </w:r>
      <w:r w:rsidRPr="0022005B">
        <w:rPr>
          <w:rFonts w:ascii="David" w:hAnsi="David" w:cs="David"/>
          <w:sz w:val="24"/>
          <w:szCs w:val="24"/>
          <w:rtl/>
        </w:rPr>
        <w:t>בעיקר בקרב חלק מאנשי המקצוע</w:t>
      </w:r>
      <w:r w:rsidR="00C07466">
        <w:rPr>
          <w:rFonts w:ascii="David" w:hAnsi="David" w:cs="David" w:hint="cs"/>
          <w:sz w:val="24"/>
          <w:szCs w:val="24"/>
          <w:rtl/>
        </w:rPr>
        <w:t>;</w:t>
      </w:r>
      <w:r w:rsidRPr="0022005B">
        <w:rPr>
          <w:rFonts w:ascii="David" w:hAnsi="David" w:cs="David"/>
          <w:sz w:val="24"/>
          <w:szCs w:val="24"/>
          <w:rtl/>
        </w:rPr>
        <w:t xml:space="preserve"> בשנת 1998 </w:t>
      </w:r>
      <w:r w:rsidR="00C07466">
        <w:rPr>
          <w:rFonts w:ascii="David" w:hAnsi="David" w:cs="David" w:hint="cs"/>
          <w:sz w:val="24"/>
          <w:szCs w:val="24"/>
          <w:rtl/>
        </w:rPr>
        <w:t>הוגשו</w:t>
      </w:r>
      <w:r w:rsidRPr="0022005B">
        <w:rPr>
          <w:rFonts w:ascii="David" w:hAnsi="David" w:cs="David"/>
          <w:sz w:val="24"/>
          <w:szCs w:val="24"/>
          <w:rtl/>
        </w:rPr>
        <w:t xml:space="preserve"> </w:t>
      </w:r>
      <w:r w:rsidR="00C07466">
        <w:rPr>
          <w:rFonts w:ascii="David" w:hAnsi="David" w:cs="David" w:hint="cs"/>
          <w:sz w:val="24"/>
          <w:szCs w:val="24"/>
          <w:rtl/>
        </w:rPr>
        <w:t>לעובדים הסוציאליים</w:t>
      </w:r>
      <w:r w:rsidRPr="0022005B">
        <w:rPr>
          <w:rFonts w:ascii="David" w:hAnsi="David" w:cs="David"/>
          <w:sz w:val="24"/>
          <w:szCs w:val="24"/>
          <w:rtl/>
        </w:rPr>
        <w:t xml:space="preserve"> לחוק הנוער  21,765 דיווחים</w:t>
      </w:r>
      <w:r w:rsidR="00C07466">
        <w:rPr>
          <w:rFonts w:ascii="David" w:hAnsi="David" w:cs="David" w:hint="cs"/>
          <w:sz w:val="24"/>
          <w:szCs w:val="24"/>
          <w:rtl/>
        </w:rPr>
        <w:t>,</w:t>
      </w:r>
      <w:r w:rsidRPr="0022005B">
        <w:rPr>
          <w:rFonts w:ascii="David" w:hAnsi="David" w:cs="David"/>
          <w:sz w:val="24"/>
          <w:szCs w:val="24"/>
          <w:rtl/>
        </w:rPr>
        <w:t xml:space="preserve"> </w:t>
      </w:r>
      <w:r w:rsidR="00C07466">
        <w:rPr>
          <w:rFonts w:ascii="David" w:hAnsi="David" w:cs="David" w:hint="cs"/>
          <w:sz w:val="24"/>
          <w:szCs w:val="24"/>
          <w:rtl/>
        </w:rPr>
        <w:t xml:space="preserve">ואילו </w:t>
      </w:r>
      <w:r w:rsidRPr="0022005B">
        <w:rPr>
          <w:rFonts w:ascii="David" w:hAnsi="David" w:cs="David"/>
          <w:sz w:val="24"/>
          <w:szCs w:val="24"/>
          <w:rtl/>
        </w:rPr>
        <w:t>בשנת 2009 עלה מספרם ל-45,588</w:t>
      </w:r>
      <w:r w:rsidR="00DB0CDB">
        <w:rPr>
          <w:rFonts w:ascii="David" w:hAnsi="David" w:cs="David" w:hint="cs"/>
          <w:sz w:val="24"/>
          <w:szCs w:val="24"/>
          <w:rtl/>
        </w:rPr>
        <w:t xml:space="preserve"> </w:t>
      </w:r>
      <w:r w:rsidR="00C07466">
        <w:rPr>
          <w:rFonts w:ascii="David" w:hAnsi="David" w:cs="David"/>
          <w:sz w:val="24"/>
          <w:szCs w:val="24"/>
          <w:rtl/>
        </w:rPr>
        <w:t>–</w:t>
      </w:r>
      <w:r w:rsidRPr="0022005B">
        <w:rPr>
          <w:rFonts w:ascii="David" w:hAnsi="David" w:cs="David"/>
          <w:sz w:val="24"/>
          <w:szCs w:val="24"/>
          <w:rtl/>
        </w:rPr>
        <w:t xml:space="preserve"> עלייה של כ-109% תוך </w:t>
      </w:r>
      <w:r w:rsidR="00C07466">
        <w:rPr>
          <w:rFonts w:ascii="David" w:hAnsi="David" w:cs="David" w:hint="cs"/>
          <w:sz w:val="24"/>
          <w:szCs w:val="24"/>
          <w:rtl/>
        </w:rPr>
        <w:t>עשור. למרות</w:t>
      </w:r>
      <w:r w:rsidR="007D4500" w:rsidRPr="00BB1698">
        <w:rPr>
          <w:rFonts w:ascii="David" w:hAnsi="David" w:cs="David"/>
          <w:sz w:val="24"/>
          <w:szCs w:val="24"/>
          <w:rtl/>
        </w:rPr>
        <w:t xml:space="preserve"> זאת</w:t>
      </w:r>
      <w:r>
        <w:rPr>
          <w:rFonts w:ascii="David" w:hAnsi="David" w:cs="David" w:hint="cs"/>
          <w:sz w:val="24"/>
          <w:szCs w:val="24"/>
          <w:rtl/>
        </w:rPr>
        <w:t xml:space="preserve">, </w:t>
      </w:r>
      <w:r w:rsidR="007D4500" w:rsidRPr="00BB1698">
        <w:rPr>
          <w:rFonts w:ascii="David" w:hAnsi="David" w:cs="David"/>
          <w:sz w:val="24"/>
          <w:szCs w:val="24"/>
          <w:rtl/>
        </w:rPr>
        <w:t xml:space="preserve">מספר הדיווחים </w:t>
      </w:r>
      <w:r w:rsidR="00D94D35">
        <w:rPr>
          <w:rFonts w:ascii="David" w:hAnsi="David" w:cs="David" w:hint="cs"/>
          <w:sz w:val="24"/>
          <w:szCs w:val="24"/>
          <w:rtl/>
        </w:rPr>
        <w:t xml:space="preserve">לרשויות </w:t>
      </w:r>
      <w:r w:rsidR="00C07466">
        <w:rPr>
          <w:rFonts w:ascii="David" w:hAnsi="David" w:cs="David" w:hint="cs"/>
          <w:sz w:val="24"/>
          <w:szCs w:val="24"/>
          <w:rtl/>
        </w:rPr>
        <w:t>מן הציבור הרחב</w:t>
      </w:r>
      <w:r>
        <w:rPr>
          <w:rFonts w:ascii="David" w:hAnsi="David" w:cs="David" w:hint="cs"/>
          <w:sz w:val="24"/>
          <w:szCs w:val="24"/>
          <w:rtl/>
        </w:rPr>
        <w:t xml:space="preserve"> </w:t>
      </w:r>
      <w:r w:rsidR="007D4500" w:rsidRPr="00BB1698">
        <w:rPr>
          <w:rFonts w:ascii="David" w:hAnsi="David" w:cs="David"/>
          <w:sz w:val="24"/>
          <w:szCs w:val="24"/>
          <w:rtl/>
        </w:rPr>
        <w:t xml:space="preserve">מגיע רק ל-10% מכלל המקרים. </w:t>
      </w:r>
      <w:r w:rsidRPr="00BB1698">
        <w:rPr>
          <w:rFonts w:ascii="David" w:hAnsi="David" w:cs="David"/>
          <w:sz w:val="24"/>
          <w:szCs w:val="24"/>
          <w:rtl/>
        </w:rPr>
        <w:t xml:space="preserve">בשנת 2018 הופנו כ-50,000 דיווחים חדשים על קטינים לטיפולם של עובדים סוציאליים </w:t>
      </w:r>
      <w:r>
        <w:rPr>
          <w:rFonts w:ascii="David" w:hAnsi="David" w:cs="David" w:hint="cs"/>
          <w:sz w:val="24"/>
          <w:szCs w:val="24"/>
          <w:rtl/>
        </w:rPr>
        <w:t xml:space="preserve">או </w:t>
      </w:r>
      <w:r w:rsidR="00D44947">
        <w:rPr>
          <w:rFonts w:ascii="David" w:hAnsi="David" w:cs="David" w:hint="cs"/>
          <w:sz w:val="24"/>
          <w:szCs w:val="24"/>
          <w:rtl/>
        </w:rPr>
        <w:t>למשטרה. סיבות</w:t>
      </w:r>
      <w:r w:rsidRPr="00BB1698">
        <w:rPr>
          <w:rFonts w:ascii="David" w:hAnsi="David" w:cs="David"/>
          <w:sz w:val="24"/>
          <w:szCs w:val="24"/>
          <w:rtl/>
        </w:rPr>
        <w:t xml:space="preserve"> הדיווח השכיחות ביותר היו הזנחה </w:t>
      </w:r>
      <w:r>
        <w:rPr>
          <w:rFonts w:ascii="David" w:hAnsi="David" w:cs="David" w:hint="cs"/>
          <w:sz w:val="24"/>
          <w:szCs w:val="24"/>
          <w:rtl/>
        </w:rPr>
        <w:t xml:space="preserve">(31%), </w:t>
      </w:r>
      <w:r w:rsidRPr="00BB1698">
        <w:rPr>
          <w:rFonts w:ascii="David" w:hAnsi="David" w:cs="David"/>
          <w:sz w:val="24"/>
          <w:szCs w:val="24"/>
          <w:rtl/>
        </w:rPr>
        <w:t xml:space="preserve">התעללות פיזית </w:t>
      </w:r>
      <w:r>
        <w:rPr>
          <w:rFonts w:ascii="David" w:hAnsi="David" w:cs="David" w:hint="cs"/>
          <w:sz w:val="24"/>
          <w:szCs w:val="24"/>
          <w:rtl/>
        </w:rPr>
        <w:t>(</w:t>
      </w:r>
      <w:r w:rsidRPr="00BB1698">
        <w:rPr>
          <w:rFonts w:ascii="David" w:hAnsi="David" w:cs="David"/>
          <w:sz w:val="24"/>
          <w:szCs w:val="24"/>
          <w:rtl/>
        </w:rPr>
        <w:t>25%</w:t>
      </w:r>
      <w:r>
        <w:rPr>
          <w:rFonts w:ascii="David" w:hAnsi="David" w:cs="David" w:hint="cs"/>
          <w:sz w:val="24"/>
          <w:szCs w:val="24"/>
          <w:rtl/>
        </w:rPr>
        <w:t>)</w:t>
      </w:r>
      <w:r w:rsidRPr="00BB1698">
        <w:rPr>
          <w:rFonts w:ascii="David" w:hAnsi="David" w:cs="David"/>
          <w:sz w:val="24"/>
          <w:szCs w:val="24"/>
          <w:rtl/>
        </w:rPr>
        <w:t xml:space="preserve"> והתעללות מינית </w:t>
      </w:r>
      <w:r>
        <w:rPr>
          <w:rFonts w:ascii="David" w:hAnsi="David" w:cs="David" w:hint="cs"/>
          <w:sz w:val="24"/>
          <w:szCs w:val="24"/>
          <w:rtl/>
        </w:rPr>
        <w:t>(12%)</w:t>
      </w:r>
      <w:r>
        <w:rPr>
          <w:rFonts w:ascii="David" w:hAnsi="David" w:cs="David" w:hint="cs"/>
          <w:color w:val="000000"/>
          <w:sz w:val="24"/>
          <w:szCs w:val="24"/>
          <w:shd w:val="clear" w:color="auto" w:fill="F6F7F8"/>
          <w:rtl/>
        </w:rPr>
        <w:t>.</w:t>
      </w:r>
      <w:r w:rsidRPr="00BB1698">
        <w:rPr>
          <w:rFonts w:ascii="David" w:hAnsi="David" w:cs="David"/>
          <w:color w:val="000000"/>
          <w:sz w:val="24"/>
          <w:szCs w:val="24"/>
          <w:shd w:val="clear" w:color="auto" w:fill="F6F7F8"/>
          <w:rtl/>
        </w:rPr>
        <w:t xml:space="preserve"> </w:t>
      </w:r>
      <w:r>
        <w:rPr>
          <w:rFonts w:ascii="David" w:hAnsi="David" w:cs="David" w:hint="cs"/>
          <w:color w:val="000000"/>
          <w:sz w:val="24"/>
          <w:szCs w:val="24"/>
          <w:shd w:val="clear" w:color="auto" w:fill="F6F7F8"/>
          <w:rtl/>
        </w:rPr>
        <w:t xml:space="preserve">עוד עולה </w:t>
      </w:r>
      <w:r w:rsidRPr="00BB1698">
        <w:rPr>
          <w:rFonts w:ascii="David" w:hAnsi="David" w:cs="David"/>
          <w:sz w:val="24"/>
          <w:szCs w:val="24"/>
          <w:rtl/>
        </w:rPr>
        <w:t xml:space="preserve">מהנתונים </w:t>
      </w:r>
      <w:r>
        <w:rPr>
          <w:rFonts w:ascii="David" w:hAnsi="David" w:cs="David" w:hint="cs"/>
          <w:sz w:val="24"/>
          <w:szCs w:val="24"/>
          <w:rtl/>
        </w:rPr>
        <w:t xml:space="preserve">כי </w:t>
      </w:r>
      <w:r w:rsidRPr="00BB1698">
        <w:rPr>
          <w:rFonts w:ascii="David" w:hAnsi="David" w:cs="David"/>
          <w:sz w:val="24"/>
          <w:szCs w:val="24"/>
          <w:rtl/>
        </w:rPr>
        <w:t>מרבית הפגיעות בקטינים (72%) בוצעו בידי מבוגר אחראי במשפחה</w:t>
      </w:r>
      <w:r>
        <w:rPr>
          <w:rFonts w:ascii="David" w:hAnsi="David" w:cs="David" w:hint="cs"/>
          <w:sz w:val="24"/>
          <w:szCs w:val="24"/>
          <w:rtl/>
        </w:rPr>
        <w:t xml:space="preserve"> (משרד הרווחה,2017)</w:t>
      </w:r>
      <w:r w:rsidRPr="00BB1698">
        <w:rPr>
          <w:rFonts w:ascii="David" w:hAnsi="David" w:cs="David"/>
          <w:sz w:val="24"/>
          <w:szCs w:val="24"/>
          <w:rtl/>
        </w:rPr>
        <w:t>.</w:t>
      </w:r>
      <w:r>
        <w:rPr>
          <w:rFonts w:ascii="David" w:hAnsi="David" w:cs="David" w:hint="cs"/>
          <w:sz w:val="24"/>
          <w:szCs w:val="24"/>
          <w:rtl/>
        </w:rPr>
        <w:t xml:space="preserve"> </w:t>
      </w:r>
      <w:r w:rsidR="007D4500" w:rsidRPr="00BB1698">
        <w:rPr>
          <w:rFonts w:ascii="David" w:hAnsi="David" w:cs="David"/>
          <w:sz w:val="24"/>
          <w:szCs w:val="24"/>
          <w:rtl/>
        </w:rPr>
        <w:t>למעשה, רוב מקרי הפגיעה בילדים אינם מוכרים לרשויות</w:t>
      </w:r>
      <w:r>
        <w:rPr>
          <w:rFonts w:ascii="David" w:hAnsi="David" w:cs="David" w:hint="cs"/>
          <w:sz w:val="24"/>
          <w:szCs w:val="24"/>
          <w:rtl/>
        </w:rPr>
        <w:t xml:space="preserve">. </w:t>
      </w:r>
      <w:r w:rsidRPr="00BB1698">
        <w:rPr>
          <w:rFonts w:ascii="David" w:hAnsi="David" w:cs="David"/>
          <w:sz w:val="24"/>
          <w:szCs w:val="24"/>
          <w:rtl/>
        </w:rPr>
        <w:t>סקר אפידמיולוגי לאומי רחב-היקף</w:t>
      </w:r>
      <w:r w:rsidR="00D44947">
        <w:rPr>
          <w:rFonts w:ascii="David" w:hAnsi="David" w:cs="David" w:hint="cs"/>
          <w:sz w:val="24"/>
          <w:szCs w:val="24"/>
          <w:rtl/>
        </w:rPr>
        <w:t>,</w:t>
      </w:r>
      <w:r w:rsidRPr="00BB1698">
        <w:rPr>
          <w:rFonts w:ascii="David" w:hAnsi="David" w:cs="David"/>
          <w:sz w:val="24"/>
          <w:szCs w:val="24"/>
          <w:rtl/>
        </w:rPr>
        <w:t xml:space="preserve"> שבחן את תופעת ההתעללות והפגיעה בילדים ובני נוער בישראל,</w:t>
      </w:r>
      <w:r>
        <w:rPr>
          <w:rFonts w:ascii="David" w:hAnsi="David" w:cs="David" w:hint="cs"/>
          <w:sz w:val="24"/>
          <w:szCs w:val="24"/>
          <w:rtl/>
        </w:rPr>
        <w:t xml:space="preserve"> מדגים את העובדה כי </w:t>
      </w:r>
      <w:r w:rsidR="00C07466">
        <w:rPr>
          <w:rFonts w:ascii="David" w:hAnsi="David" w:cs="David" w:hint="cs"/>
          <w:sz w:val="24"/>
          <w:szCs w:val="24"/>
          <w:rtl/>
        </w:rPr>
        <w:t>היקף</w:t>
      </w:r>
      <w:r>
        <w:rPr>
          <w:rFonts w:ascii="David" w:hAnsi="David" w:cs="David" w:hint="cs"/>
          <w:sz w:val="24"/>
          <w:szCs w:val="24"/>
          <w:rtl/>
        </w:rPr>
        <w:t xml:space="preserve"> ההתעללות וההזנחה בילדים רחב הרבה יותר מהמדו</w:t>
      </w:r>
      <w:r w:rsidR="00C07466">
        <w:rPr>
          <w:rFonts w:ascii="David" w:hAnsi="David" w:cs="David" w:hint="cs"/>
          <w:sz w:val="24"/>
          <w:szCs w:val="24"/>
          <w:rtl/>
        </w:rPr>
        <w:t>ּ</w:t>
      </w:r>
      <w:r>
        <w:rPr>
          <w:rFonts w:ascii="David" w:hAnsi="David" w:cs="David" w:hint="cs"/>
          <w:sz w:val="24"/>
          <w:szCs w:val="24"/>
          <w:rtl/>
        </w:rPr>
        <w:t xml:space="preserve">וח. </w:t>
      </w:r>
      <w:r w:rsidR="00C07466">
        <w:rPr>
          <w:rFonts w:ascii="David" w:hAnsi="David" w:cs="David" w:hint="cs"/>
          <w:sz w:val="24"/>
          <w:szCs w:val="24"/>
          <w:rtl/>
        </w:rPr>
        <w:t>הסקר</w:t>
      </w:r>
      <w:r>
        <w:rPr>
          <w:rFonts w:ascii="David" w:hAnsi="David" w:cs="David" w:hint="cs"/>
          <w:sz w:val="24"/>
          <w:szCs w:val="24"/>
          <w:rtl/>
        </w:rPr>
        <w:t xml:space="preserve"> </w:t>
      </w:r>
      <w:r w:rsidRPr="00BB1698">
        <w:rPr>
          <w:rFonts w:ascii="David" w:hAnsi="David" w:cs="David"/>
          <w:sz w:val="24"/>
          <w:szCs w:val="24"/>
          <w:rtl/>
        </w:rPr>
        <w:t xml:space="preserve">נערך בין </w:t>
      </w:r>
      <w:r w:rsidR="00C07466">
        <w:rPr>
          <w:rFonts w:ascii="David" w:hAnsi="David" w:cs="David" w:hint="cs"/>
          <w:sz w:val="24"/>
          <w:szCs w:val="24"/>
          <w:rtl/>
        </w:rPr>
        <w:t>השנים 2011</w:t>
      </w:r>
      <w:r w:rsidR="00C07466">
        <w:rPr>
          <w:rFonts w:ascii="David" w:hAnsi="David" w:cs="David"/>
          <w:sz w:val="24"/>
          <w:szCs w:val="24"/>
          <w:rtl/>
        </w:rPr>
        <w:t>–</w:t>
      </w:r>
      <w:r w:rsidR="00C07466">
        <w:rPr>
          <w:rFonts w:ascii="David" w:hAnsi="David" w:cs="David" w:hint="cs"/>
          <w:sz w:val="24"/>
          <w:szCs w:val="24"/>
          <w:rtl/>
        </w:rPr>
        <w:t xml:space="preserve">2014 </w:t>
      </w:r>
      <w:r w:rsidR="00DB0CDB">
        <w:rPr>
          <w:rFonts w:ascii="David" w:hAnsi="David" w:cs="David" w:hint="cs"/>
          <w:sz w:val="24"/>
          <w:szCs w:val="24"/>
          <w:rtl/>
        </w:rPr>
        <w:lastRenderedPageBreak/>
        <w:t>והקיף</w:t>
      </w:r>
      <w:r w:rsidRPr="00BB1698">
        <w:rPr>
          <w:rFonts w:ascii="David" w:hAnsi="David" w:cs="David"/>
          <w:sz w:val="24"/>
          <w:szCs w:val="24"/>
          <w:rtl/>
        </w:rPr>
        <w:t xml:space="preserve">  12,035 ילדים ובני נוער </w:t>
      </w:r>
      <w:r w:rsidR="00C07466">
        <w:rPr>
          <w:rFonts w:ascii="David" w:hAnsi="David" w:cs="David" w:hint="cs"/>
          <w:sz w:val="24"/>
          <w:szCs w:val="24"/>
          <w:rtl/>
        </w:rPr>
        <w:t>מגיל 12 עד 17. מ</w:t>
      </w:r>
      <w:r w:rsidRPr="00BB1698">
        <w:rPr>
          <w:rFonts w:ascii="David" w:hAnsi="David" w:cs="David"/>
          <w:sz w:val="24"/>
          <w:szCs w:val="24"/>
          <w:rtl/>
        </w:rPr>
        <w:t xml:space="preserve">ממצאי המחקר </w:t>
      </w:r>
      <w:r w:rsidR="00C07466">
        <w:rPr>
          <w:rFonts w:ascii="David" w:hAnsi="David" w:cs="David" w:hint="cs"/>
          <w:sz w:val="24"/>
          <w:szCs w:val="24"/>
          <w:rtl/>
        </w:rPr>
        <w:t>עולה</w:t>
      </w:r>
      <w:r w:rsidRPr="00BB1698">
        <w:rPr>
          <w:rFonts w:ascii="David" w:hAnsi="David" w:cs="David"/>
          <w:sz w:val="24"/>
          <w:szCs w:val="24"/>
          <w:rtl/>
        </w:rPr>
        <w:t xml:space="preserve"> שמעל למחצית </w:t>
      </w:r>
      <w:r w:rsidR="00CF4380">
        <w:rPr>
          <w:rFonts w:ascii="David" w:hAnsi="David" w:cs="David" w:hint="cs"/>
          <w:sz w:val="24"/>
          <w:szCs w:val="24"/>
          <w:rtl/>
        </w:rPr>
        <w:t>ממשתתפי המחקר</w:t>
      </w:r>
      <w:r w:rsidRPr="00BB1698">
        <w:rPr>
          <w:rFonts w:ascii="David" w:hAnsi="David" w:cs="David"/>
          <w:sz w:val="24"/>
          <w:szCs w:val="24"/>
          <w:rtl/>
        </w:rPr>
        <w:t xml:space="preserve"> היו חשופים לסוג אחד או יותר של פגיעה</w:t>
      </w:r>
      <w:r w:rsidR="00C07466">
        <w:rPr>
          <w:rFonts w:ascii="David" w:hAnsi="David" w:cs="David" w:hint="cs"/>
          <w:sz w:val="24"/>
          <w:szCs w:val="24"/>
          <w:rtl/>
        </w:rPr>
        <w:t>,</w:t>
      </w:r>
      <w:r w:rsidRPr="00BB1698">
        <w:rPr>
          <w:rFonts w:ascii="David" w:hAnsi="David" w:cs="David"/>
          <w:sz w:val="24"/>
          <w:szCs w:val="24"/>
          <w:rtl/>
        </w:rPr>
        <w:t xml:space="preserve"> ללא קשר לדרגת </w:t>
      </w:r>
      <w:r w:rsidR="00C07466">
        <w:rPr>
          <w:rFonts w:ascii="David" w:hAnsi="David" w:cs="David" w:hint="cs"/>
          <w:sz w:val="24"/>
          <w:szCs w:val="24"/>
          <w:rtl/>
        </w:rPr>
        <w:t>ה</w:t>
      </w:r>
      <w:r w:rsidRPr="00BB1698">
        <w:rPr>
          <w:rFonts w:ascii="David" w:hAnsi="David" w:cs="David"/>
          <w:sz w:val="24"/>
          <w:szCs w:val="24"/>
          <w:rtl/>
        </w:rPr>
        <w:t>חומרה. כרבע מהנפגעים דיווחו שהם חוו שני סוגים של פגיעות</w:t>
      </w:r>
      <w:r>
        <w:rPr>
          <w:rFonts w:ascii="David" w:hAnsi="David" w:cs="David" w:hint="cs"/>
          <w:sz w:val="24"/>
          <w:szCs w:val="24"/>
          <w:rtl/>
        </w:rPr>
        <w:t>, ושליש</w:t>
      </w:r>
      <w:r w:rsidRPr="00BB1698">
        <w:rPr>
          <w:rFonts w:ascii="David" w:hAnsi="David" w:cs="David"/>
          <w:sz w:val="24"/>
          <w:szCs w:val="24"/>
          <w:rtl/>
        </w:rPr>
        <w:t xml:space="preserve"> </w:t>
      </w:r>
      <w:r w:rsidR="00550AD1">
        <w:rPr>
          <w:rFonts w:ascii="David" w:hAnsi="David" w:cs="David" w:hint="cs"/>
          <w:sz w:val="24"/>
          <w:szCs w:val="24"/>
          <w:rtl/>
        </w:rPr>
        <w:t>מהם</w:t>
      </w:r>
      <w:r>
        <w:rPr>
          <w:rFonts w:ascii="David" w:hAnsi="David" w:cs="David" w:hint="cs"/>
          <w:sz w:val="24"/>
          <w:szCs w:val="24"/>
          <w:rtl/>
        </w:rPr>
        <w:t xml:space="preserve"> </w:t>
      </w:r>
      <w:r w:rsidRPr="00BB1698">
        <w:rPr>
          <w:rFonts w:ascii="David" w:hAnsi="David" w:cs="David"/>
          <w:sz w:val="24"/>
          <w:szCs w:val="24"/>
          <w:rtl/>
        </w:rPr>
        <w:t xml:space="preserve">דיווחו על ריבוי פגיעות </w:t>
      </w:r>
      <w:r w:rsidR="00550AD1">
        <w:rPr>
          <w:rFonts w:ascii="David" w:hAnsi="David" w:cs="David" w:hint="cs"/>
          <w:sz w:val="24"/>
          <w:szCs w:val="24"/>
          <w:rtl/>
        </w:rPr>
        <w:t>(3</w:t>
      </w:r>
      <w:r w:rsidR="00550AD1">
        <w:rPr>
          <w:rFonts w:ascii="David" w:hAnsi="David" w:cs="David"/>
          <w:sz w:val="24"/>
          <w:szCs w:val="24"/>
          <w:rtl/>
        </w:rPr>
        <w:t>–</w:t>
      </w:r>
      <w:r w:rsidR="00550AD1">
        <w:rPr>
          <w:rFonts w:ascii="David" w:hAnsi="David" w:cs="David" w:hint="cs"/>
          <w:sz w:val="24"/>
          <w:szCs w:val="24"/>
          <w:rtl/>
        </w:rPr>
        <w:t xml:space="preserve">6 סוגים </w:t>
      </w:r>
      <w:r w:rsidRPr="00BB1698">
        <w:rPr>
          <w:rFonts w:ascii="David" w:hAnsi="David" w:cs="David"/>
          <w:sz w:val="24"/>
          <w:szCs w:val="24"/>
          <w:rtl/>
        </w:rPr>
        <w:t>שונים של פגיעות) (לב-</w:t>
      </w:r>
      <w:proofErr w:type="spellStart"/>
      <w:r w:rsidRPr="00BB1698">
        <w:rPr>
          <w:rFonts w:ascii="David" w:hAnsi="David" w:cs="David"/>
          <w:sz w:val="24"/>
          <w:szCs w:val="24"/>
          <w:rtl/>
        </w:rPr>
        <w:t>ויזל</w:t>
      </w:r>
      <w:proofErr w:type="spellEnd"/>
      <w:r w:rsidRPr="00BB1698">
        <w:rPr>
          <w:rFonts w:ascii="David" w:hAnsi="David" w:cs="David"/>
          <w:sz w:val="24"/>
          <w:szCs w:val="24"/>
          <w:rtl/>
        </w:rPr>
        <w:t xml:space="preserve"> </w:t>
      </w:r>
      <w:proofErr w:type="spellStart"/>
      <w:r w:rsidRPr="00BB1698">
        <w:rPr>
          <w:rFonts w:ascii="David" w:hAnsi="David" w:cs="David"/>
          <w:sz w:val="24"/>
          <w:szCs w:val="24"/>
          <w:rtl/>
        </w:rPr>
        <w:t>ואיזיקוביץ</w:t>
      </w:r>
      <w:proofErr w:type="spellEnd"/>
      <w:r w:rsidRPr="00BB1698">
        <w:rPr>
          <w:rFonts w:ascii="David" w:hAnsi="David" w:cs="David"/>
          <w:sz w:val="24"/>
          <w:szCs w:val="24"/>
          <w:rtl/>
        </w:rPr>
        <w:t>, 2016).</w:t>
      </w:r>
      <w:r w:rsidRPr="00D22BA5">
        <w:t xml:space="preserve"> </w:t>
      </w:r>
      <w:r>
        <w:rPr>
          <w:rFonts w:ascii="David" w:hAnsi="David" w:cs="David" w:hint="cs"/>
          <w:sz w:val="24"/>
          <w:szCs w:val="24"/>
          <w:rtl/>
        </w:rPr>
        <w:t>עשירית</w:t>
      </w:r>
      <w:r w:rsidRPr="00D22BA5">
        <w:rPr>
          <w:rFonts w:ascii="David" w:hAnsi="David" w:cs="David"/>
          <w:sz w:val="24"/>
          <w:szCs w:val="24"/>
        </w:rPr>
        <w:t xml:space="preserve"> </w:t>
      </w:r>
      <w:r w:rsidR="00550AD1">
        <w:rPr>
          <w:rFonts w:ascii="David" w:hAnsi="David" w:cs="David" w:hint="cs"/>
          <w:sz w:val="24"/>
          <w:szCs w:val="24"/>
          <w:rtl/>
        </w:rPr>
        <w:t>ממשתתפי המחקר</w:t>
      </w:r>
      <w:r w:rsidRPr="00D22BA5">
        <w:rPr>
          <w:rFonts w:ascii="David" w:hAnsi="David" w:cs="David"/>
          <w:sz w:val="24"/>
          <w:szCs w:val="24"/>
          <w:rtl/>
        </w:rPr>
        <w:t xml:space="preserve"> דיווחו שהפוגע השתמש בחפץ כלשהו. </w:t>
      </w:r>
      <w:r>
        <w:rPr>
          <w:rFonts w:ascii="David" w:hAnsi="David" w:cs="David" w:hint="cs"/>
          <w:sz w:val="24"/>
          <w:szCs w:val="24"/>
          <w:rtl/>
        </w:rPr>
        <w:t xml:space="preserve">רבע </w:t>
      </w:r>
      <w:r w:rsidRPr="00D22BA5">
        <w:rPr>
          <w:rFonts w:ascii="David" w:hAnsi="David" w:cs="David"/>
          <w:sz w:val="24"/>
          <w:szCs w:val="24"/>
          <w:rtl/>
        </w:rPr>
        <w:t>מהילדים דיווחו שהפגיעה גרמה להם לפציעה</w:t>
      </w:r>
      <w:r w:rsidR="00550AD1">
        <w:rPr>
          <w:rFonts w:ascii="David" w:hAnsi="David" w:cs="David" w:hint="cs"/>
          <w:sz w:val="24"/>
          <w:szCs w:val="24"/>
          <w:rtl/>
        </w:rPr>
        <w:t>,</w:t>
      </w:r>
      <w:r w:rsidRPr="00D22BA5">
        <w:rPr>
          <w:rFonts w:ascii="David" w:hAnsi="David" w:cs="David"/>
          <w:sz w:val="24"/>
          <w:szCs w:val="24"/>
          <w:rtl/>
        </w:rPr>
        <w:t xml:space="preserve"> ו</w:t>
      </w:r>
      <w:r>
        <w:rPr>
          <w:rFonts w:ascii="David" w:hAnsi="David" w:cs="David" w:hint="cs"/>
          <w:sz w:val="24"/>
          <w:szCs w:val="24"/>
          <w:rtl/>
        </w:rPr>
        <w:t xml:space="preserve">כחמישית </w:t>
      </w:r>
      <w:r w:rsidRPr="00D22BA5">
        <w:rPr>
          <w:rFonts w:ascii="David" w:hAnsi="David" w:cs="David"/>
          <w:sz w:val="24"/>
          <w:szCs w:val="24"/>
          <w:rtl/>
        </w:rPr>
        <w:t>מהם פנו לקבלת טיפול רפואי</w:t>
      </w:r>
      <w:r w:rsidR="00550AD1">
        <w:rPr>
          <w:rFonts w:ascii="David" w:hAnsi="David" w:cs="David" w:hint="cs"/>
          <w:sz w:val="24"/>
          <w:szCs w:val="24"/>
          <w:rtl/>
        </w:rPr>
        <w:t>.</w:t>
      </w:r>
      <w:r w:rsidR="00D66C94" w:rsidRPr="00BB1698">
        <w:rPr>
          <w:rFonts w:ascii="David" w:hAnsi="David" w:cs="David"/>
          <w:sz w:val="24"/>
          <w:szCs w:val="24"/>
          <w:rtl/>
        </w:rPr>
        <w:t xml:space="preserve"> </w:t>
      </w:r>
    </w:p>
    <w:p w14:paraId="505DB449" w14:textId="38864381" w:rsidR="00D94D35" w:rsidRDefault="008C1932" w:rsidP="00D21C41">
      <w:pPr>
        <w:spacing w:line="360" w:lineRule="auto"/>
        <w:jc w:val="both"/>
        <w:rPr>
          <w:rFonts w:ascii="David" w:hAnsi="David" w:cs="David"/>
          <w:sz w:val="24"/>
          <w:szCs w:val="24"/>
          <w:rtl/>
        </w:rPr>
      </w:pPr>
      <w:r w:rsidRPr="008C1932">
        <w:rPr>
          <w:rFonts w:ascii="David" w:hAnsi="David" w:cs="David"/>
          <w:sz w:val="24"/>
          <w:szCs w:val="24"/>
          <w:rtl/>
        </w:rPr>
        <w:t xml:space="preserve">זיהוי </w:t>
      </w:r>
      <w:r w:rsidR="00550AD1" w:rsidRPr="008C1932">
        <w:rPr>
          <w:rFonts w:ascii="David" w:hAnsi="David" w:cs="David"/>
          <w:sz w:val="24"/>
          <w:szCs w:val="24"/>
          <w:rtl/>
        </w:rPr>
        <w:t>התופעה</w:t>
      </w:r>
      <w:r w:rsidR="00550AD1">
        <w:rPr>
          <w:rFonts w:ascii="David" w:hAnsi="David" w:cs="David" w:hint="cs"/>
          <w:sz w:val="24"/>
          <w:szCs w:val="24"/>
          <w:rtl/>
        </w:rPr>
        <w:t xml:space="preserve"> </w:t>
      </w:r>
      <w:r w:rsidRPr="008C1932">
        <w:rPr>
          <w:rFonts w:ascii="David" w:hAnsi="David" w:cs="David"/>
          <w:sz w:val="24"/>
          <w:szCs w:val="24"/>
          <w:rtl/>
        </w:rPr>
        <w:t>ואבחו</w:t>
      </w:r>
      <w:r w:rsidR="00550AD1">
        <w:rPr>
          <w:rFonts w:ascii="David" w:hAnsi="David" w:cs="David" w:hint="cs"/>
          <w:sz w:val="24"/>
          <w:szCs w:val="24"/>
          <w:rtl/>
        </w:rPr>
        <w:t>נה</w:t>
      </w:r>
      <w:r w:rsidRPr="008C1932">
        <w:rPr>
          <w:rFonts w:ascii="David" w:hAnsi="David" w:cs="David"/>
          <w:sz w:val="24"/>
          <w:szCs w:val="24"/>
          <w:rtl/>
        </w:rPr>
        <w:t xml:space="preserve"> </w:t>
      </w:r>
      <w:r>
        <w:rPr>
          <w:rFonts w:ascii="David" w:hAnsi="David" w:cs="David" w:hint="cs"/>
          <w:sz w:val="24"/>
          <w:szCs w:val="24"/>
          <w:rtl/>
        </w:rPr>
        <w:t xml:space="preserve">במועד מוקדם ככל </w:t>
      </w:r>
      <w:r w:rsidR="00550AD1">
        <w:rPr>
          <w:rFonts w:ascii="David" w:hAnsi="David" w:cs="David" w:hint="cs"/>
          <w:sz w:val="24"/>
          <w:szCs w:val="24"/>
          <w:rtl/>
        </w:rPr>
        <w:t>האפשר</w:t>
      </w:r>
      <w:r>
        <w:rPr>
          <w:rFonts w:ascii="David" w:hAnsi="David" w:cs="David" w:hint="cs"/>
          <w:sz w:val="24"/>
          <w:szCs w:val="24"/>
          <w:rtl/>
        </w:rPr>
        <w:t xml:space="preserve"> הוא לא רק תנאי הכרחי להצלת הילד הפגוע, אלא גם </w:t>
      </w:r>
      <w:r w:rsidR="00CF4380">
        <w:rPr>
          <w:rFonts w:ascii="David" w:hAnsi="David" w:cs="David" w:hint="cs"/>
          <w:sz w:val="24"/>
          <w:szCs w:val="24"/>
          <w:rtl/>
        </w:rPr>
        <w:t>חוסך</w:t>
      </w:r>
      <w:r>
        <w:rPr>
          <w:rFonts w:ascii="David" w:hAnsi="David" w:cs="David" w:hint="cs"/>
          <w:sz w:val="24"/>
          <w:szCs w:val="24"/>
          <w:rtl/>
        </w:rPr>
        <w:t xml:space="preserve"> טיפול רפואי מתמשך בנפגעים</w:t>
      </w:r>
      <w:r w:rsidR="00CF4380">
        <w:rPr>
          <w:rFonts w:ascii="David" w:hAnsi="David" w:cs="David" w:hint="cs"/>
          <w:sz w:val="24"/>
          <w:szCs w:val="24"/>
          <w:rtl/>
        </w:rPr>
        <w:t>,</w:t>
      </w:r>
      <w:r w:rsidR="00550AD1">
        <w:rPr>
          <w:rFonts w:ascii="David" w:hAnsi="David" w:cs="David" w:hint="cs"/>
          <w:sz w:val="24"/>
          <w:szCs w:val="24"/>
          <w:rtl/>
        </w:rPr>
        <w:t xml:space="preserve"> העתידים לצרוך שירותי בריאות</w:t>
      </w:r>
      <w:r>
        <w:rPr>
          <w:rFonts w:ascii="David" w:hAnsi="David" w:cs="David" w:hint="cs"/>
          <w:sz w:val="24"/>
          <w:szCs w:val="24"/>
          <w:rtl/>
        </w:rPr>
        <w:t xml:space="preserve"> במהלך חייהם</w:t>
      </w:r>
      <w:r w:rsidR="00550AD1">
        <w:rPr>
          <w:rFonts w:ascii="David" w:hAnsi="David" w:cs="David" w:hint="cs"/>
          <w:sz w:val="24"/>
          <w:szCs w:val="24"/>
          <w:rtl/>
        </w:rPr>
        <w:t xml:space="preserve"> עקב הפגיעה</w:t>
      </w:r>
      <w:r>
        <w:rPr>
          <w:rFonts w:ascii="David" w:hAnsi="David" w:cs="David" w:hint="cs"/>
          <w:sz w:val="24"/>
          <w:szCs w:val="24"/>
          <w:rtl/>
        </w:rPr>
        <w:t xml:space="preserve">. </w:t>
      </w:r>
      <w:r w:rsidR="00FC03FF">
        <w:rPr>
          <w:rFonts w:ascii="David" w:hAnsi="David" w:cs="David" w:hint="cs"/>
          <w:sz w:val="24"/>
          <w:szCs w:val="24"/>
          <w:rtl/>
        </w:rPr>
        <w:t>ב</w:t>
      </w:r>
      <w:r w:rsidR="00D94D35">
        <w:rPr>
          <w:rFonts w:ascii="David" w:hAnsi="David" w:cs="David" w:hint="cs"/>
          <w:sz w:val="24"/>
          <w:szCs w:val="24"/>
          <w:rtl/>
        </w:rPr>
        <w:t>מרפאות הראשוניות בקהילה</w:t>
      </w:r>
      <w:r w:rsidR="00550AD1">
        <w:rPr>
          <w:rFonts w:ascii="David" w:hAnsi="David" w:cs="David" w:hint="cs"/>
          <w:sz w:val="24"/>
          <w:szCs w:val="24"/>
          <w:rtl/>
        </w:rPr>
        <w:t>,</w:t>
      </w:r>
      <w:r w:rsidR="00D94D35">
        <w:rPr>
          <w:rFonts w:ascii="David" w:hAnsi="David" w:cs="David" w:hint="cs"/>
          <w:sz w:val="24"/>
          <w:szCs w:val="24"/>
          <w:rtl/>
        </w:rPr>
        <w:t xml:space="preserve"> במסגרת </w:t>
      </w:r>
      <w:r w:rsidR="00FC03FF">
        <w:rPr>
          <w:rFonts w:ascii="David" w:hAnsi="David" w:cs="David" w:hint="cs"/>
          <w:sz w:val="24"/>
          <w:szCs w:val="24"/>
          <w:rtl/>
        </w:rPr>
        <w:t>קופות החולים</w:t>
      </w:r>
      <w:r w:rsidR="00EA4724" w:rsidRPr="00BB1698">
        <w:rPr>
          <w:rFonts w:ascii="David" w:hAnsi="David" w:cs="David"/>
          <w:sz w:val="24"/>
          <w:szCs w:val="24"/>
          <w:rtl/>
        </w:rPr>
        <w:t xml:space="preserve">, </w:t>
      </w:r>
      <w:r w:rsidR="00550AD1">
        <w:rPr>
          <w:rFonts w:ascii="David" w:hAnsi="David" w:cs="David" w:hint="cs"/>
          <w:sz w:val="24"/>
          <w:szCs w:val="24"/>
          <w:rtl/>
        </w:rPr>
        <w:t>ה</w:t>
      </w:r>
      <w:r w:rsidR="00EA4724" w:rsidRPr="00BB1698">
        <w:rPr>
          <w:rFonts w:ascii="David" w:hAnsi="David" w:cs="David"/>
          <w:sz w:val="24"/>
          <w:szCs w:val="24"/>
          <w:rtl/>
        </w:rPr>
        <w:t xml:space="preserve">אחיות </w:t>
      </w:r>
      <w:r w:rsidR="009A6B99">
        <w:rPr>
          <w:rFonts w:ascii="David" w:hAnsi="David" w:cs="David" w:hint="cs"/>
          <w:sz w:val="24"/>
          <w:szCs w:val="24"/>
          <w:rtl/>
        </w:rPr>
        <w:t xml:space="preserve">מטפלות בילדים המגיעים בשל עניין רפואי או מניעתי, ומטפלות גם </w:t>
      </w:r>
      <w:r w:rsidR="00D94D35">
        <w:rPr>
          <w:rFonts w:ascii="David" w:hAnsi="David" w:cs="David" w:hint="cs"/>
          <w:sz w:val="24"/>
          <w:szCs w:val="24"/>
          <w:rtl/>
        </w:rPr>
        <w:t>בהורי</w:t>
      </w:r>
      <w:r w:rsidR="00550AD1">
        <w:rPr>
          <w:rFonts w:ascii="David" w:hAnsi="David" w:cs="David" w:hint="cs"/>
          <w:sz w:val="24"/>
          <w:szCs w:val="24"/>
          <w:rtl/>
        </w:rPr>
        <w:t>ם</w:t>
      </w:r>
      <w:r w:rsidR="00D94D35">
        <w:rPr>
          <w:rFonts w:ascii="David" w:hAnsi="David" w:cs="David" w:hint="cs"/>
          <w:sz w:val="24"/>
          <w:szCs w:val="24"/>
          <w:rtl/>
        </w:rPr>
        <w:t xml:space="preserve"> ובמעגלי המשפחה לאורך שנים. </w:t>
      </w:r>
      <w:r w:rsidR="009A6B99">
        <w:rPr>
          <w:rFonts w:ascii="David" w:hAnsi="David" w:cs="David" w:hint="cs"/>
          <w:sz w:val="24"/>
          <w:szCs w:val="24"/>
          <w:rtl/>
        </w:rPr>
        <w:t xml:space="preserve">הן רואות את הילדים גדלים ומתפתחים </w:t>
      </w:r>
      <w:r w:rsidR="00FC03FF">
        <w:rPr>
          <w:rFonts w:ascii="David" w:hAnsi="David" w:cs="David" w:hint="cs"/>
          <w:sz w:val="24"/>
          <w:szCs w:val="24"/>
          <w:rtl/>
        </w:rPr>
        <w:t xml:space="preserve">ומייצרות </w:t>
      </w:r>
      <w:r w:rsidR="009A6B99">
        <w:rPr>
          <w:rFonts w:ascii="David" w:hAnsi="David" w:cs="David" w:hint="cs"/>
          <w:sz w:val="24"/>
          <w:szCs w:val="24"/>
          <w:rtl/>
        </w:rPr>
        <w:t xml:space="preserve">קשר אישי ואמון מול המשפחות. </w:t>
      </w:r>
      <w:r w:rsidR="00D54ECF" w:rsidRPr="00D54ECF">
        <w:rPr>
          <w:rFonts w:ascii="David" w:hAnsi="David" w:cs="David"/>
          <w:sz w:val="24"/>
          <w:szCs w:val="24"/>
          <w:rtl/>
        </w:rPr>
        <w:t xml:space="preserve">בעת ביקור אצל האחות </w:t>
      </w:r>
      <w:r w:rsidR="00D54ECF">
        <w:rPr>
          <w:rFonts w:ascii="David" w:hAnsi="David" w:cs="David" w:hint="cs"/>
          <w:sz w:val="24"/>
          <w:szCs w:val="24"/>
          <w:rtl/>
        </w:rPr>
        <w:t xml:space="preserve">מופיעים ההורה והילד כיחידה משפחתית אורגנית, </w:t>
      </w:r>
      <w:r w:rsidR="00D54ECF" w:rsidRPr="00D54ECF">
        <w:rPr>
          <w:rFonts w:ascii="David" w:hAnsi="David" w:cs="David"/>
          <w:sz w:val="24"/>
          <w:szCs w:val="24"/>
          <w:rtl/>
        </w:rPr>
        <w:t xml:space="preserve"> </w:t>
      </w:r>
      <w:r w:rsidR="00550AD1">
        <w:rPr>
          <w:rFonts w:ascii="David" w:hAnsi="David" w:cs="David" w:hint="cs"/>
          <w:sz w:val="24"/>
          <w:szCs w:val="24"/>
          <w:rtl/>
        </w:rPr>
        <w:t>מה שמאפשר</w:t>
      </w:r>
      <w:r w:rsidR="00D54ECF" w:rsidRPr="00D54ECF">
        <w:rPr>
          <w:rFonts w:ascii="David" w:hAnsi="David" w:cs="David"/>
          <w:sz w:val="24"/>
          <w:szCs w:val="24"/>
          <w:rtl/>
        </w:rPr>
        <w:t xml:space="preserve"> התבוננות </w:t>
      </w:r>
      <w:r w:rsidR="00550AD1">
        <w:rPr>
          <w:rFonts w:ascii="David" w:hAnsi="David" w:cs="David" w:hint="cs"/>
          <w:sz w:val="24"/>
          <w:szCs w:val="24"/>
          <w:rtl/>
        </w:rPr>
        <w:t>וצפייה</w:t>
      </w:r>
      <w:r w:rsidR="00D54ECF" w:rsidRPr="00D54ECF">
        <w:rPr>
          <w:rFonts w:ascii="David" w:hAnsi="David" w:cs="David"/>
          <w:sz w:val="24"/>
          <w:szCs w:val="24"/>
          <w:rtl/>
        </w:rPr>
        <w:t xml:space="preserve"> </w:t>
      </w:r>
      <w:r w:rsidR="00550AD1">
        <w:rPr>
          <w:rFonts w:ascii="David" w:hAnsi="David" w:cs="David" w:hint="cs"/>
          <w:sz w:val="24"/>
          <w:szCs w:val="24"/>
          <w:rtl/>
        </w:rPr>
        <w:t>ב</w:t>
      </w:r>
      <w:r w:rsidR="00D54ECF" w:rsidRPr="00D54ECF">
        <w:rPr>
          <w:rFonts w:ascii="David" w:hAnsi="David" w:cs="David"/>
          <w:sz w:val="24"/>
          <w:szCs w:val="24"/>
          <w:rtl/>
        </w:rPr>
        <w:t>יל</w:t>
      </w:r>
      <w:r w:rsidR="00D54ECF">
        <w:rPr>
          <w:rFonts w:ascii="David" w:hAnsi="David" w:cs="David" w:hint="cs"/>
          <w:sz w:val="24"/>
          <w:szCs w:val="24"/>
          <w:rtl/>
        </w:rPr>
        <w:t>ד</w:t>
      </w:r>
      <w:r w:rsidR="00D54ECF" w:rsidRPr="00D54ECF">
        <w:rPr>
          <w:rFonts w:ascii="David" w:hAnsi="David" w:cs="David"/>
          <w:sz w:val="24"/>
          <w:szCs w:val="24"/>
          <w:rtl/>
        </w:rPr>
        <w:t xml:space="preserve">, </w:t>
      </w:r>
      <w:r w:rsidR="00550AD1">
        <w:rPr>
          <w:rFonts w:ascii="David" w:hAnsi="David" w:cs="David" w:hint="cs"/>
          <w:sz w:val="24"/>
          <w:szCs w:val="24"/>
          <w:rtl/>
        </w:rPr>
        <w:t>ב</w:t>
      </w:r>
      <w:r w:rsidR="00D54ECF">
        <w:rPr>
          <w:rFonts w:ascii="David" w:hAnsi="David" w:cs="David" w:hint="cs"/>
          <w:sz w:val="24"/>
          <w:szCs w:val="24"/>
          <w:rtl/>
        </w:rPr>
        <w:t>הור</w:t>
      </w:r>
      <w:r w:rsidR="00D54ECF" w:rsidRPr="00D54ECF">
        <w:rPr>
          <w:rFonts w:ascii="David" w:hAnsi="David" w:cs="David"/>
          <w:sz w:val="24"/>
          <w:szCs w:val="24"/>
          <w:rtl/>
        </w:rPr>
        <w:t>ה ו</w:t>
      </w:r>
      <w:r w:rsidR="00550AD1">
        <w:rPr>
          <w:rFonts w:ascii="David" w:hAnsi="David" w:cs="David" w:hint="cs"/>
          <w:sz w:val="24"/>
          <w:szCs w:val="24"/>
          <w:rtl/>
        </w:rPr>
        <w:t>ב</w:t>
      </w:r>
      <w:r w:rsidR="00D54ECF">
        <w:rPr>
          <w:rFonts w:ascii="David" w:hAnsi="David" w:cs="David" w:hint="cs"/>
          <w:sz w:val="24"/>
          <w:szCs w:val="24"/>
          <w:rtl/>
        </w:rPr>
        <w:t>דינמיקה</w:t>
      </w:r>
      <w:r w:rsidR="00D54ECF" w:rsidRPr="00D54ECF">
        <w:rPr>
          <w:rFonts w:ascii="David" w:hAnsi="David" w:cs="David"/>
          <w:sz w:val="24"/>
          <w:szCs w:val="24"/>
          <w:rtl/>
        </w:rPr>
        <w:t xml:space="preserve"> ביניהם</w:t>
      </w:r>
      <w:r w:rsidR="00D54ECF" w:rsidRPr="00D54ECF">
        <w:rPr>
          <w:rFonts w:ascii="David" w:hAnsi="David" w:cs="David"/>
          <w:sz w:val="24"/>
          <w:szCs w:val="24"/>
        </w:rPr>
        <w:t>.</w:t>
      </w:r>
      <w:r w:rsidR="00D94D35">
        <w:rPr>
          <w:rFonts w:ascii="David" w:hAnsi="David" w:cs="David" w:hint="cs"/>
          <w:sz w:val="24"/>
          <w:szCs w:val="24"/>
          <w:rtl/>
        </w:rPr>
        <w:t xml:space="preserve"> </w:t>
      </w:r>
      <w:r w:rsidR="009A6B99">
        <w:rPr>
          <w:rFonts w:ascii="David" w:hAnsi="David" w:cs="David" w:hint="cs"/>
          <w:sz w:val="24"/>
          <w:szCs w:val="24"/>
          <w:rtl/>
        </w:rPr>
        <w:t>ל</w:t>
      </w:r>
      <w:r w:rsidR="00550AD1">
        <w:rPr>
          <w:rFonts w:ascii="David" w:hAnsi="David" w:cs="David" w:hint="cs"/>
          <w:sz w:val="24"/>
          <w:szCs w:val="24"/>
          <w:rtl/>
        </w:rPr>
        <w:t>פיכך</w:t>
      </w:r>
      <w:r w:rsidR="009A6B99">
        <w:rPr>
          <w:rFonts w:ascii="David" w:hAnsi="David" w:cs="David" w:hint="cs"/>
          <w:sz w:val="24"/>
          <w:szCs w:val="24"/>
          <w:rtl/>
        </w:rPr>
        <w:t xml:space="preserve"> ה</w:t>
      </w:r>
      <w:r w:rsidR="00D94D35">
        <w:rPr>
          <w:rFonts w:ascii="David" w:hAnsi="David" w:cs="David" w:hint="cs"/>
          <w:sz w:val="24"/>
          <w:szCs w:val="24"/>
          <w:rtl/>
        </w:rPr>
        <w:t>אחיות</w:t>
      </w:r>
      <w:r w:rsidR="009A6B99">
        <w:rPr>
          <w:rFonts w:ascii="David" w:hAnsi="David" w:cs="David" w:hint="cs"/>
          <w:sz w:val="24"/>
          <w:szCs w:val="24"/>
          <w:rtl/>
        </w:rPr>
        <w:t xml:space="preserve"> נמצאות </w:t>
      </w:r>
      <w:r w:rsidR="00550AD1">
        <w:rPr>
          <w:rFonts w:ascii="David" w:hAnsi="David" w:cs="David" w:hint="cs"/>
          <w:sz w:val="24"/>
          <w:szCs w:val="24"/>
          <w:rtl/>
        </w:rPr>
        <w:t>בעמדה ייחודית ומהותית</w:t>
      </w:r>
      <w:r w:rsidR="009A6B99">
        <w:rPr>
          <w:rFonts w:ascii="David" w:hAnsi="David" w:cs="David" w:hint="cs"/>
          <w:sz w:val="24"/>
          <w:szCs w:val="24"/>
          <w:rtl/>
        </w:rPr>
        <w:t xml:space="preserve">, </w:t>
      </w:r>
      <w:r w:rsidR="00550AD1">
        <w:rPr>
          <w:rFonts w:ascii="David" w:hAnsi="David" w:cs="David" w:hint="cs"/>
          <w:sz w:val="24"/>
          <w:szCs w:val="24"/>
          <w:rtl/>
        </w:rPr>
        <w:t>הנותנת להן</w:t>
      </w:r>
      <w:r w:rsidR="00EA4724" w:rsidRPr="00BB1698">
        <w:rPr>
          <w:rFonts w:ascii="David" w:hAnsi="David" w:cs="David"/>
          <w:sz w:val="24"/>
          <w:szCs w:val="24"/>
          <w:rtl/>
        </w:rPr>
        <w:t xml:space="preserve"> הזדמנות לזהות ולאתר מקרים </w:t>
      </w:r>
      <w:r w:rsidR="00550AD1">
        <w:rPr>
          <w:rFonts w:ascii="David" w:hAnsi="David" w:cs="David" w:hint="cs"/>
          <w:sz w:val="24"/>
          <w:szCs w:val="24"/>
          <w:rtl/>
        </w:rPr>
        <w:t xml:space="preserve">של </w:t>
      </w:r>
      <w:r w:rsidR="00FC03FF">
        <w:rPr>
          <w:rFonts w:ascii="David" w:hAnsi="David" w:cs="David" w:hint="cs"/>
          <w:sz w:val="24"/>
          <w:szCs w:val="24"/>
          <w:rtl/>
        </w:rPr>
        <w:t>התעללות או הזנחה</w:t>
      </w:r>
      <w:r w:rsidR="00EA4724" w:rsidRPr="00BB1698">
        <w:rPr>
          <w:rFonts w:ascii="David" w:hAnsi="David" w:cs="David"/>
          <w:sz w:val="24"/>
          <w:szCs w:val="24"/>
          <w:rtl/>
        </w:rPr>
        <w:t xml:space="preserve"> </w:t>
      </w:r>
      <w:r w:rsidR="009A6B99">
        <w:rPr>
          <w:rFonts w:ascii="David" w:hAnsi="David" w:cs="David" w:hint="cs"/>
          <w:sz w:val="24"/>
          <w:szCs w:val="24"/>
          <w:rtl/>
        </w:rPr>
        <w:t>ו</w:t>
      </w:r>
      <w:r w:rsidR="00EA4724" w:rsidRPr="00BB1698">
        <w:rPr>
          <w:rFonts w:ascii="David" w:hAnsi="David" w:cs="David"/>
          <w:sz w:val="24"/>
          <w:szCs w:val="24"/>
          <w:rtl/>
        </w:rPr>
        <w:t xml:space="preserve">להתערב </w:t>
      </w:r>
      <w:r w:rsidR="00550AD1">
        <w:rPr>
          <w:rFonts w:ascii="David" w:hAnsi="David" w:cs="David" w:hint="cs"/>
          <w:sz w:val="24"/>
          <w:szCs w:val="24"/>
          <w:rtl/>
        </w:rPr>
        <w:t>לפי הצורך</w:t>
      </w:r>
      <w:r w:rsidR="00EA4724" w:rsidRPr="00BB1698">
        <w:rPr>
          <w:rFonts w:ascii="David" w:hAnsi="David" w:cs="David"/>
          <w:sz w:val="24"/>
          <w:szCs w:val="24"/>
          <w:rtl/>
        </w:rPr>
        <w:t>.</w:t>
      </w:r>
    </w:p>
    <w:p w14:paraId="3B5AF16B" w14:textId="210D6474" w:rsidR="00EA4724" w:rsidRPr="00BB1698" w:rsidRDefault="00EA4724" w:rsidP="00D21C41">
      <w:pPr>
        <w:spacing w:line="360" w:lineRule="auto"/>
        <w:jc w:val="both"/>
        <w:rPr>
          <w:rFonts w:ascii="David" w:hAnsi="David" w:cs="David"/>
          <w:sz w:val="24"/>
          <w:szCs w:val="24"/>
          <w:rtl/>
        </w:rPr>
      </w:pPr>
      <w:r w:rsidRPr="00BB1698">
        <w:rPr>
          <w:rFonts w:ascii="David" w:hAnsi="David" w:cs="David"/>
          <w:sz w:val="24"/>
          <w:szCs w:val="24"/>
          <w:rtl/>
        </w:rPr>
        <w:t xml:space="preserve">למרות </w:t>
      </w:r>
      <w:r w:rsidR="002A4946">
        <w:rPr>
          <w:rFonts w:ascii="David" w:hAnsi="David" w:cs="David" w:hint="cs"/>
          <w:sz w:val="24"/>
          <w:szCs w:val="24"/>
          <w:rtl/>
        </w:rPr>
        <w:t xml:space="preserve">חובת הדיווח, ולמרות ההזדמנויות שיש לאחיות לאתר מקרים </w:t>
      </w:r>
      <w:r w:rsidR="00CF4380">
        <w:rPr>
          <w:rFonts w:ascii="David" w:hAnsi="David" w:cs="David" w:hint="cs"/>
          <w:sz w:val="24"/>
          <w:szCs w:val="24"/>
          <w:rtl/>
        </w:rPr>
        <w:t>רלוונטיים</w:t>
      </w:r>
      <w:r w:rsidRPr="00BB1698">
        <w:rPr>
          <w:rFonts w:ascii="David" w:hAnsi="David" w:cs="David"/>
          <w:sz w:val="24"/>
          <w:szCs w:val="24"/>
          <w:rtl/>
        </w:rPr>
        <w:t xml:space="preserve">, </w:t>
      </w:r>
      <w:r w:rsidR="00280673" w:rsidRPr="00BB1698">
        <w:rPr>
          <w:rFonts w:ascii="David" w:hAnsi="David" w:cs="David"/>
          <w:sz w:val="24"/>
          <w:szCs w:val="24"/>
          <w:rtl/>
        </w:rPr>
        <w:t>מחקרים רבים מעידים על כך שאנשי המקצוע מתקשים לדווח, וכי רמת הדיווח נמוכה מאוד יחסית להיקף התופעה</w:t>
      </w:r>
      <w:r w:rsidR="00550AD1">
        <w:rPr>
          <w:rFonts w:ascii="David" w:hAnsi="David" w:cs="David" w:hint="cs"/>
          <w:sz w:val="24"/>
          <w:szCs w:val="24"/>
          <w:rtl/>
        </w:rPr>
        <w:t xml:space="preserve"> (</w:t>
      </w:r>
      <w:r w:rsidR="00550AD1" w:rsidRPr="009F032C">
        <w:rPr>
          <w:rFonts w:ascii="David" w:hAnsi="David" w:cs="David"/>
          <w:sz w:val="24"/>
          <w:szCs w:val="24"/>
          <w:highlight w:val="yellow"/>
        </w:rPr>
        <w:t>Davies et al., 2009b;</w:t>
      </w:r>
      <w:r w:rsidR="009F032C" w:rsidRPr="009F032C">
        <w:rPr>
          <w:rFonts w:ascii="David" w:hAnsi="David" w:cs="David"/>
          <w:sz w:val="24"/>
          <w:szCs w:val="24"/>
          <w:highlight w:val="yellow"/>
        </w:rPr>
        <w:t xml:space="preserve"> Gilbert, 2011</w:t>
      </w:r>
      <w:r w:rsidR="00550AD1">
        <w:rPr>
          <w:rFonts w:ascii="David" w:hAnsi="David" w:cs="David" w:hint="cs"/>
          <w:sz w:val="24"/>
          <w:szCs w:val="24"/>
          <w:rtl/>
        </w:rPr>
        <w:t>)</w:t>
      </w:r>
      <w:r w:rsidR="009F032C">
        <w:rPr>
          <w:rFonts w:hint="cs"/>
          <w:rtl/>
        </w:rPr>
        <w:t xml:space="preserve">. </w:t>
      </w:r>
      <w:r w:rsidR="00DC50F0" w:rsidRPr="009F032C">
        <w:rPr>
          <w:rFonts w:ascii="David" w:hAnsi="David" w:cs="David"/>
          <w:sz w:val="24"/>
          <w:szCs w:val="24"/>
          <w:rtl/>
        </w:rPr>
        <w:t>זוסמן (2017)</w:t>
      </w:r>
      <w:r w:rsidR="00BE5DEA" w:rsidRPr="009F032C">
        <w:rPr>
          <w:rFonts w:ascii="David" w:hAnsi="David" w:cs="David" w:hint="cs"/>
          <w:sz w:val="24"/>
          <w:szCs w:val="24"/>
          <w:rtl/>
        </w:rPr>
        <w:t xml:space="preserve"> </w:t>
      </w:r>
      <w:r w:rsidR="00DC50F0" w:rsidRPr="009F032C">
        <w:rPr>
          <w:rFonts w:ascii="David" w:hAnsi="David" w:cs="David"/>
          <w:sz w:val="24"/>
          <w:szCs w:val="24"/>
          <w:rtl/>
        </w:rPr>
        <w:t>בדקה את נטיית האחיות לדווח,</w:t>
      </w:r>
      <w:r w:rsidR="00DC50F0" w:rsidRPr="009F032C">
        <w:rPr>
          <w:rFonts w:ascii="David" w:hAnsi="David" w:cs="David" w:hint="cs"/>
          <w:sz w:val="24"/>
          <w:szCs w:val="24"/>
          <w:rtl/>
        </w:rPr>
        <w:t xml:space="preserve"> ו</w:t>
      </w:r>
      <w:r w:rsidR="00DC50F0">
        <w:rPr>
          <w:rFonts w:ascii="David" w:hAnsi="David" w:cs="David" w:hint="cs"/>
          <w:sz w:val="24"/>
          <w:szCs w:val="24"/>
          <w:rtl/>
        </w:rPr>
        <w:t>מצאה</w:t>
      </w:r>
      <w:r w:rsidR="00DC50F0" w:rsidRPr="00DC50F0">
        <w:rPr>
          <w:rFonts w:ascii="David" w:hAnsi="David" w:cs="David"/>
          <w:sz w:val="24"/>
          <w:szCs w:val="24"/>
          <w:rtl/>
        </w:rPr>
        <w:t xml:space="preserve"> כי פחות ממחצית</w:t>
      </w:r>
      <w:r w:rsidR="00CF4380">
        <w:rPr>
          <w:rFonts w:ascii="David" w:hAnsi="David" w:cs="David" w:hint="cs"/>
          <w:sz w:val="24"/>
          <w:szCs w:val="24"/>
          <w:rtl/>
        </w:rPr>
        <w:t xml:space="preserve"> מהן</w:t>
      </w:r>
      <w:r w:rsidR="009F032C">
        <w:rPr>
          <w:rFonts w:ascii="David" w:hAnsi="David" w:cs="David" w:hint="cs"/>
          <w:sz w:val="24"/>
          <w:szCs w:val="24"/>
          <w:rtl/>
        </w:rPr>
        <w:t xml:space="preserve"> </w:t>
      </w:r>
      <w:r w:rsidR="00DC50F0" w:rsidRPr="00DC50F0">
        <w:rPr>
          <w:rFonts w:ascii="David" w:hAnsi="David" w:cs="David"/>
          <w:sz w:val="24"/>
          <w:szCs w:val="24"/>
          <w:rtl/>
        </w:rPr>
        <w:t xml:space="preserve">ממלאות את תפקידן כמתחייב </w:t>
      </w:r>
      <w:r w:rsidR="00CF4380">
        <w:rPr>
          <w:rFonts w:ascii="David" w:hAnsi="David" w:cs="David" w:hint="cs"/>
          <w:sz w:val="24"/>
          <w:szCs w:val="24"/>
          <w:rtl/>
        </w:rPr>
        <w:t>ב</w:t>
      </w:r>
      <w:r w:rsidR="00DC50F0" w:rsidRPr="00DC50F0">
        <w:rPr>
          <w:rFonts w:ascii="David" w:hAnsi="David" w:cs="David"/>
          <w:sz w:val="24"/>
          <w:szCs w:val="24"/>
          <w:rtl/>
        </w:rPr>
        <w:t xml:space="preserve">חוק במה שנוגע לדיווח על התעללות והזנחה של ילדים. </w:t>
      </w:r>
      <w:r w:rsidR="00DC50F0">
        <w:rPr>
          <w:rFonts w:ascii="David" w:hAnsi="David" w:cs="David" w:hint="cs"/>
          <w:sz w:val="24"/>
          <w:szCs w:val="24"/>
          <w:rtl/>
        </w:rPr>
        <w:t xml:space="preserve">היא הציגה לאחיות תיאורי מקרה </w:t>
      </w:r>
      <w:r w:rsidR="009F032C">
        <w:rPr>
          <w:rFonts w:ascii="David" w:hAnsi="David" w:cs="David" w:hint="cs"/>
          <w:sz w:val="24"/>
          <w:szCs w:val="24"/>
          <w:rtl/>
        </w:rPr>
        <w:t>ש</w:t>
      </w:r>
      <w:r w:rsidR="00DC50F0" w:rsidRPr="00DC50F0">
        <w:rPr>
          <w:rFonts w:ascii="David" w:hAnsi="David" w:cs="David"/>
          <w:sz w:val="24"/>
          <w:szCs w:val="24"/>
          <w:rtl/>
        </w:rPr>
        <w:t xml:space="preserve">נבנו כך שיעוררו חשד להתעללות והזנחה, </w:t>
      </w:r>
      <w:r w:rsidR="00DC50F0">
        <w:rPr>
          <w:rFonts w:ascii="David" w:hAnsi="David" w:cs="David" w:hint="cs"/>
          <w:sz w:val="24"/>
          <w:szCs w:val="24"/>
          <w:rtl/>
        </w:rPr>
        <w:t>וצ</w:t>
      </w:r>
      <w:r w:rsidR="009F032C">
        <w:rPr>
          <w:rFonts w:ascii="David" w:hAnsi="David" w:cs="David" w:hint="cs"/>
          <w:sz w:val="24"/>
          <w:szCs w:val="24"/>
          <w:rtl/>
        </w:rPr>
        <w:t>י</w:t>
      </w:r>
      <w:r w:rsidR="00DC50F0">
        <w:rPr>
          <w:rFonts w:ascii="David" w:hAnsi="David" w:cs="David" w:hint="cs"/>
          <w:sz w:val="24"/>
          <w:szCs w:val="24"/>
          <w:rtl/>
        </w:rPr>
        <w:t>פתה</w:t>
      </w:r>
      <w:r w:rsidR="00DC50F0" w:rsidRPr="00DC50F0">
        <w:rPr>
          <w:rFonts w:ascii="David" w:hAnsi="David" w:cs="David"/>
          <w:sz w:val="24"/>
          <w:szCs w:val="24"/>
          <w:rtl/>
        </w:rPr>
        <w:t xml:space="preserve"> שמרביתן ייטו לדווח</w:t>
      </w:r>
      <w:r w:rsidR="00CF4380">
        <w:rPr>
          <w:rFonts w:ascii="David" w:hAnsi="David" w:cs="David" w:hint="cs"/>
          <w:sz w:val="24"/>
          <w:szCs w:val="24"/>
          <w:rtl/>
        </w:rPr>
        <w:t>;</w:t>
      </w:r>
      <w:r w:rsidR="00DC50F0" w:rsidRPr="00DC50F0">
        <w:rPr>
          <w:rFonts w:ascii="David" w:hAnsi="David" w:cs="David"/>
          <w:sz w:val="24"/>
          <w:szCs w:val="24"/>
          <w:rtl/>
        </w:rPr>
        <w:t xml:space="preserve"> </w:t>
      </w:r>
      <w:r w:rsidR="00D15EC0">
        <w:rPr>
          <w:rFonts w:ascii="David" w:hAnsi="David" w:cs="David" w:hint="cs"/>
          <w:sz w:val="24"/>
          <w:szCs w:val="24"/>
          <w:rtl/>
        </w:rPr>
        <w:t>אולם</w:t>
      </w:r>
      <w:r w:rsidR="00DC50F0" w:rsidRPr="00DC50F0">
        <w:rPr>
          <w:rFonts w:ascii="David" w:hAnsi="David" w:cs="David"/>
          <w:sz w:val="24"/>
          <w:szCs w:val="24"/>
          <w:rtl/>
        </w:rPr>
        <w:t xml:space="preserve"> שיעור הנטייה לדווח, </w:t>
      </w:r>
      <w:r w:rsidR="009F032C">
        <w:rPr>
          <w:rFonts w:ascii="David" w:hAnsi="David" w:cs="David" w:hint="cs"/>
          <w:sz w:val="24"/>
          <w:szCs w:val="24"/>
          <w:rtl/>
        </w:rPr>
        <w:t>כפי</w:t>
      </w:r>
      <w:r w:rsidR="00DC50F0" w:rsidRPr="00DC50F0">
        <w:rPr>
          <w:rFonts w:ascii="David" w:hAnsi="David" w:cs="David"/>
          <w:sz w:val="24"/>
          <w:szCs w:val="24"/>
          <w:rtl/>
        </w:rPr>
        <w:t xml:space="preserve"> שנתקבל במחקר, </w:t>
      </w:r>
      <w:r w:rsidR="009F032C">
        <w:rPr>
          <w:rFonts w:ascii="David" w:hAnsi="David" w:cs="David" w:hint="cs"/>
          <w:sz w:val="24"/>
          <w:szCs w:val="24"/>
          <w:rtl/>
        </w:rPr>
        <w:t>עמד על 44% בלבד. סביר</w:t>
      </w:r>
      <w:r w:rsidR="00DC50F0" w:rsidRPr="00DC50F0">
        <w:rPr>
          <w:rFonts w:ascii="David" w:hAnsi="David" w:cs="David"/>
          <w:sz w:val="24"/>
          <w:szCs w:val="24"/>
          <w:rtl/>
        </w:rPr>
        <w:t xml:space="preserve"> </w:t>
      </w:r>
      <w:r w:rsidR="009F032C">
        <w:rPr>
          <w:rFonts w:ascii="David" w:hAnsi="David" w:cs="David" w:hint="cs"/>
          <w:sz w:val="24"/>
          <w:szCs w:val="24"/>
          <w:rtl/>
        </w:rPr>
        <w:t>להניח ש</w:t>
      </w:r>
      <w:r w:rsidR="00DC50F0" w:rsidRPr="00DC50F0">
        <w:rPr>
          <w:rFonts w:ascii="David" w:hAnsi="David" w:cs="David"/>
          <w:sz w:val="24"/>
          <w:szCs w:val="24"/>
          <w:rtl/>
        </w:rPr>
        <w:t>הנטייה לדווח היא אומדן יתר של הדיווח בפועל</w:t>
      </w:r>
      <w:r w:rsidR="009F032C">
        <w:rPr>
          <w:rFonts w:ascii="David" w:hAnsi="David" w:cs="David" w:hint="cs"/>
          <w:sz w:val="24"/>
          <w:szCs w:val="24"/>
          <w:rtl/>
        </w:rPr>
        <w:t xml:space="preserve"> </w:t>
      </w:r>
      <w:r w:rsidR="009F032C">
        <w:rPr>
          <w:rFonts w:ascii="David" w:hAnsi="David" w:cs="David"/>
          <w:sz w:val="24"/>
          <w:szCs w:val="24"/>
          <w:rtl/>
        </w:rPr>
        <w:t>–</w:t>
      </w:r>
      <w:r w:rsidR="00DC50F0" w:rsidRPr="00DC50F0">
        <w:rPr>
          <w:rFonts w:ascii="David" w:hAnsi="David" w:cs="David"/>
          <w:sz w:val="24"/>
          <w:szCs w:val="24"/>
          <w:rtl/>
        </w:rPr>
        <w:t xml:space="preserve"> כלומר, הדיווח בפועל נמוך אף יותר</w:t>
      </w:r>
      <w:r w:rsidR="009F032C">
        <w:rPr>
          <w:rFonts w:ascii="David" w:hAnsi="David" w:cs="David" w:hint="cs"/>
          <w:sz w:val="24"/>
          <w:szCs w:val="24"/>
          <w:rtl/>
        </w:rPr>
        <w:t xml:space="preserve"> (</w:t>
      </w:r>
      <w:r w:rsidR="009F032C">
        <w:rPr>
          <w:rFonts w:ascii="David" w:hAnsi="David" w:cs="David"/>
          <w:sz w:val="24"/>
          <w:szCs w:val="24"/>
        </w:rPr>
        <w:t>Feng &amp; Levine, 2005</w:t>
      </w:r>
      <w:r w:rsidR="009F032C">
        <w:rPr>
          <w:rFonts w:ascii="David" w:hAnsi="David" w:cs="David" w:hint="cs"/>
          <w:sz w:val="24"/>
          <w:szCs w:val="24"/>
          <w:rtl/>
        </w:rPr>
        <w:t xml:space="preserve">). </w:t>
      </w:r>
      <w:r w:rsidR="006E71B5" w:rsidRPr="00B80CBC">
        <w:rPr>
          <w:rFonts w:ascii="David" w:hAnsi="David" w:cs="David"/>
          <w:sz w:val="24"/>
          <w:szCs w:val="24"/>
          <w:rtl/>
        </w:rPr>
        <w:t>על פי נתוני המועצה לשלום הילד</w:t>
      </w:r>
      <w:r w:rsidR="006E71B5" w:rsidRPr="00BB1698">
        <w:rPr>
          <w:rFonts w:ascii="David" w:hAnsi="David" w:cs="David"/>
          <w:sz w:val="24"/>
          <w:szCs w:val="24"/>
          <w:rtl/>
        </w:rPr>
        <w:t xml:space="preserve"> (</w:t>
      </w:r>
      <w:r w:rsidR="008625D0">
        <w:rPr>
          <w:rFonts w:ascii="David" w:hAnsi="David" w:cs="David" w:hint="cs"/>
          <w:sz w:val="24"/>
          <w:szCs w:val="24"/>
          <w:rtl/>
        </w:rPr>
        <w:t>שנתון סטטיסטי, 2016)</w:t>
      </w:r>
      <w:r w:rsidR="009F032C">
        <w:rPr>
          <w:rFonts w:ascii="David" w:hAnsi="David" w:cs="David" w:hint="cs"/>
          <w:sz w:val="24"/>
          <w:szCs w:val="24"/>
          <w:rtl/>
        </w:rPr>
        <w:t>,</w:t>
      </w:r>
      <w:r w:rsidR="006E71B5" w:rsidRPr="00BB1698">
        <w:rPr>
          <w:rFonts w:ascii="David" w:hAnsi="David" w:cs="David"/>
          <w:sz w:val="24"/>
          <w:szCs w:val="24"/>
          <w:rtl/>
        </w:rPr>
        <w:t xml:space="preserve"> הדיווחים </w:t>
      </w:r>
      <w:r w:rsidR="009F032C">
        <w:rPr>
          <w:rFonts w:ascii="David" w:hAnsi="David" w:cs="David" w:hint="cs"/>
          <w:sz w:val="24"/>
          <w:szCs w:val="24"/>
          <w:rtl/>
        </w:rPr>
        <w:t>מטעם</w:t>
      </w:r>
      <w:r w:rsidR="006E71B5" w:rsidRPr="00BB1698">
        <w:rPr>
          <w:rFonts w:ascii="David" w:hAnsi="David" w:cs="David"/>
          <w:sz w:val="24"/>
          <w:szCs w:val="24"/>
          <w:rtl/>
        </w:rPr>
        <w:t xml:space="preserve"> עובדי </w:t>
      </w:r>
      <w:r w:rsidR="009F032C">
        <w:rPr>
          <w:rFonts w:ascii="David" w:hAnsi="David" w:cs="David" w:hint="cs"/>
          <w:sz w:val="24"/>
          <w:szCs w:val="24"/>
          <w:rtl/>
        </w:rPr>
        <w:t>הב</w:t>
      </w:r>
      <w:r w:rsidR="006E71B5" w:rsidRPr="00BB1698">
        <w:rPr>
          <w:rFonts w:ascii="David" w:hAnsi="David" w:cs="David"/>
          <w:sz w:val="24"/>
          <w:szCs w:val="24"/>
          <w:rtl/>
        </w:rPr>
        <w:t>ריאות (צוותי בתי</w:t>
      </w:r>
      <w:r w:rsidR="00CF4380">
        <w:rPr>
          <w:rFonts w:ascii="David" w:hAnsi="David" w:cs="David" w:hint="cs"/>
          <w:sz w:val="24"/>
          <w:szCs w:val="24"/>
          <w:rtl/>
        </w:rPr>
        <w:t xml:space="preserve"> </w:t>
      </w:r>
      <w:r w:rsidR="009F032C">
        <w:rPr>
          <w:rFonts w:ascii="David" w:hAnsi="David" w:cs="David" w:hint="cs"/>
          <w:sz w:val="24"/>
          <w:szCs w:val="24"/>
          <w:rtl/>
        </w:rPr>
        <w:t xml:space="preserve">החולים, קופות </w:t>
      </w:r>
      <w:r w:rsidR="006E71B5" w:rsidRPr="00BB1698">
        <w:rPr>
          <w:rFonts w:ascii="David" w:hAnsi="David" w:cs="David"/>
          <w:sz w:val="24"/>
          <w:szCs w:val="24"/>
          <w:rtl/>
        </w:rPr>
        <w:t xml:space="preserve">החולים </w:t>
      </w:r>
      <w:r w:rsidR="009F032C">
        <w:rPr>
          <w:rFonts w:ascii="David" w:hAnsi="David" w:cs="David" w:hint="cs"/>
          <w:sz w:val="24"/>
          <w:szCs w:val="24"/>
          <w:rtl/>
        </w:rPr>
        <w:t>ותחנות טיפת חלב</w:t>
      </w:r>
      <w:r w:rsidR="006E71B5" w:rsidRPr="00BB1698">
        <w:rPr>
          <w:rFonts w:ascii="David" w:hAnsi="David" w:cs="David"/>
          <w:sz w:val="24"/>
          <w:szCs w:val="24"/>
          <w:rtl/>
        </w:rPr>
        <w:t xml:space="preserve">) </w:t>
      </w:r>
      <w:r w:rsidR="00CF4380">
        <w:rPr>
          <w:rFonts w:ascii="David" w:hAnsi="David" w:cs="David" w:hint="cs"/>
          <w:sz w:val="24"/>
          <w:szCs w:val="24"/>
          <w:rtl/>
        </w:rPr>
        <w:t>היוו</w:t>
      </w:r>
      <w:r w:rsidR="00C639D7">
        <w:rPr>
          <w:rFonts w:ascii="David" w:hAnsi="David" w:cs="David" w:hint="cs"/>
          <w:sz w:val="24"/>
          <w:szCs w:val="24"/>
          <w:rtl/>
        </w:rPr>
        <w:t xml:space="preserve"> רק </w:t>
      </w:r>
      <w:r w:rsidR="00C639D7">
        <w:rPr>
          <w:rFonts w:ascii="David" w:hAnsi="David" w:cs="David"/>
          <w:sz w:val="24"/>
          <w:szCs w:val="24"/>
        </w:rPr>
        <w:t xml:space="preserve"> </w:t>
      </w:r>
      <w:r w:rsidR="00C639D7">
        <w:rPr>
          <w:rFonts w:ascii="David" w:hAnsi="David" w:cs="David" w:hint="cs"/>
          <w:sz w:val="24"/>
          <w:szCs w:val="24"/>
          <w:rtl/>
        </w:rPr>
        <w:t xml:space="preserve">כ-6% מסך הדיווחים לרשויות באותה השנה. </w:t>
      </w:r>
      <w:r w:rsidR="009F032C">
        <w:rPr>
          <w:rFonts w:ascii="David" w:hAnsi="David" w:cs="David" w:hint="cs"/>
          <w:sz w:val="24"/>
          <w:szCs w:val="24"/>
          <w:rtl/>
        </w:rPr>
        <w:t>יתרה</w:t>
      </w:r>
      <w:r w:rsidR="00C639D7">
        <w:rPr>
          <w:rFonts w:ascii="David" w:hAnsi="David" w:cs="David" w:hint="cs"/>
          <w:sz w:val="24"/>
          <w:szCs w:val="24"/>
          <w:rtl/>
        </w:rPr>
        <w:t xml:space="preserve"> </w:t>
      </w:r>
      <w:r w:rsidR="00CF4380">
        <w:rPr>
          <w:rFonts w:ascii="David" w:hAnsi="David" w:cs="David" w:hint="cs"/>
          <w:sz w:val="24"/>
          <w:szCs w:val="24"/>
          <w:rtl/>
        </w:rPr>
        <w:t>מ</w:t>
      </w:r>
      <w:r w:rsidR="00C639D7">
        <w:rPr>
          <w:rFonts w:ascii="David" w:hAnsi="David" w:cs="David" w:hint="cs"/>
          <w:sz w:val="24"/>
          <w:szCs w:val="24"/>
          <w:rtl/>
        </w:rPr>
        <w:t xml:space="preserve">כך, </w:t>
      </w:r>
      <w:r w:rsidR="006E71B5" w:rsidRPr="00BB1698">
        <w:rPr>
          <w:rFonts w:ascii="David" w:hAnsi="David" w:cs="David"/>
          <w:sz w:val="24"/>
          <w:szCs w:val="24"/>
          <w:rtl/>
        </w:rPr>
        <w:t xml:space="preserve"> </w:t>
      </w:r>
      <w:r w:rsidR="000139B7">
        <w:rPr>
          <w:rFonts w:ascii="David" w:hAnsi="David" w:cs="David" w:hint="cs"/>
          <w:sz w:val="24"/>
          <w:szCs w:val="24"/>
          <w:rtl/>
        </w:rPr>
        <w:t>מ-2010 עד</w:t>
      </w:r>
      <w:r w:rsidR="006E71B5" w:rsidRPr="00BB1698">
        <w:rPr>
          <w:rFonts w:ascii="David" w:hAnsi="David" w:cs="David"/>
          <w:sz w:val="24"/>
          <w:szCs w:val="24"/>
          <w:rtl/>
        </w:rPr>
        <w:t xml:space="preserve"> 2015 ירד מ</w:t>
      </w:r>
      <w:r w:rsidR="00FC03FF">
        <w:rPr>
          <w:rFonts w:ascii="David" w:hAnsi="David" w:cs="David" w:hint="cs"/>
          <w:sz w:val="24"/>
          <w:szCs w:val="24"/>
          <w:rtl/>
        </w:rPr>
        <w:t xml:space="preserve">ספר הדיווחים </w:t>
      </w:r>
      <w:r w:rsidR="00CF4380">
        <w:rPr>
          <w:rFonts w:ascii="David" w:hAnsi="David" w:cs="David" w:hint="cs"/>
          <w:sz w:val="24"/>
          <w:szCs w:val="24"/>
          <w:rtl/>
        </w:rPr>
        <w:t>מצד</w:t>
      </w:r>
      <w:r w:rsidR="00FC03FF">
        <w:rPr>
          <w:rFonts w:ascii="David" w:hAnsi="David" w:cs="David" w:hint="cs"/>
          <w:sz w:val="24"/>
          <w:szCs w:val="24"/>
          <w:rtl/>
        </w:rPr>
        <w:t xml:space="preserve"> אנשי מקצוע במערכת הבריאות מ</w:t>
      </w:r>
      <w:r w:rsidR="006E71B5" w:rsidRPr="00BB1698">
        <w:rPr>
          <w:rFonts w:ascii="David" w:hAnsi="David" w:cs="David"/>
          <w:sz w:val="24"/>
          <w:szCs w:val="24"/>
          <w:rtl/>
        </w:rPr>
        <w:t>-3</w:t>
      </w:r>
      <w:r w:rsidR="00DF365A" w:rsidRPr="00BB1698">
        <w:rPr>
          <w:rFonts w:ascii="David" w:hAnsi="David" w:cs="David"/>
          <w:sz w:val="24"/>
          <w:szCs w:val="24"/>
          <w:rtl/>
        </w:rPr>
        <w:t>,</w:t>
      </w:r>
      <w:r w:rsidR="006E71B5" w:rsidRPr="00BB1698">
        <w:rPr>
          <w:rFonts w:ascii="David" w:hAnsi="David" w:cs="David"/>
          <w:sz w:val="24"/>
          <w:szCs w:val="24"/>
          <w:rtl/>
        </w:rPr>
        <w:t>654 ל-3</w:t>
      </w:r>
      <w:r w:rsidR="00DF365A" w:rsidRPr="00BB1698">
        <w:rPr>
          <w:rFonts w:ascii="David" w:hAnsi="David" w:cs="David"/>
          <w:sz w:val="24"/>
          <w:szCs w:val="24"/>
          <w:rtl/>
        </w:rPr>
        <w:t>,</w:t>
      </w:r>
      <w:r w:rsidR="006E71B5" w:rsidRPr="00BB1698">
        <w:rPr>
          <w:rFonts w:ascii="David" w:hAnsi="David" w:cs="David"/>
          <w:sz w:val="24"/>
          <w:szCs w:val="24"/>
          <w:rtl/>
        </w:rPr>
        <w:t xml:space="preserve">371. מבין </w:t>
      </w:r>
      <w:r w:rsidR="00CF4380">
        <w:rPr>
          <w:rFonts w:ascii="David" w:hAnsi="David" w:cs="David" w:hint="cs"/>
          <w:sz w:val="24"/>
          <w:szCs w:val="24"/>
          <w:rtl/>
        </w:rPr>
        <w:t xml:space="preserve">3,173 </w:t>
      </w:r>
      <w:r w:rsidR="006E71B5" w:rsidRPr="00BB1698">
        <w:rPr>
          <w:rFonts w:ascii="David" w:hAnsi="David" w:cs="David"/>
          <w:sz w:val="24"/>
          <w:szCs w:val="24"/>
          <w:rtl/>
        </w:rPr>
        <w:t>ילדים שאותרו ודווחו</w:t>
      </w:r>
      <w:r w:rsidR="009F032C">
        <w:rPr>
          <w:rFonts w:ascii="David" w:hAnsi="David" w:cs="David" w:hint="cs"/>
          <w:sz w:val="24"/>
          <w:szCs w:val="24"/>
          <w:rtl/>
        </w:rPr>
        <w:t>,</w:t>
      </w:r>
      <w:r w:rsidR="006E71B5" w:rsidRPr="00BB1698">
        <w:rPr>
          <w:rFonts w:ascii="David" w:hAnsi="David" w:cs="David"/>
          <w:sz w:val="24"/>
          <w:szCs w:val="24"/>
          <w:rtl/>
        </w:rPr>
        <w:t xml:space="preserve"> 1</w:t>
      </w:r>
      <w:r w:rsidR="00DF365A" w:rsidRPr="00BB1698">
        <w:rPr>
          <w:rFonts w:ascii="David" w:hAnsi="David" w:cs="David"/>
          <w:sz w:val="24"/>
          <w:szCs w:val="24"/>
          <w:rtl/>
        </w:rPr>
        <w:t>,</w:t>
      </w:r>
      <w:r w:rsidR="006E71B5" w:rsidRPr="00BB1698">
        <w:rPr>
          <w:rFonts w:ascii="David" w:hAnsi="David" w:cs="David"/>
          <w:sz w:val="24"/>
          <w:szCs w:val="24"/>
          <w:rtl/>
        </w:rPr>
        <w:t>428</w:t>
      </w:r>
      <w:r w:rsidR="006F428A" w:rsidRPr="00BB1698">
        <w:rPr>
          <w:rFonts w:ascii="David" w:hAnsi="David" w:cs="David"/>
          <w:sz w:val="24"/>
          <w:szCs w:val="24"/>
          <w:rtl/>
        </w:rPr>
        <w:t xml:space="preserve"> א</w:t>
      </w:r>
      <w:r w:rsidR="006E71B5" w:rsidRPr="00BB1698">
        <w:rPr>
          <w:rFonts w:ascii="David" w:hAnsi="David" w:cs="David"/>
          <w:sz w:val="24"/>
          <w:szCs w:val="24"/>
          <w:rtl/>
        </w:rPr>
        <w:t>ותרו בבתי</w:t>
      </w:r>
      <w:r w:rsidR="009F032C">
        <w:rPr>
          <w:rFonts w:ascii="David" w:hAnsi="David" w:cs="David" w:hint="cs"/>
          <w:sz w:val="24"/>
          <w:szCs w:val="24"/>
          <w:rtl/>
        </w:rPr>
        <w:t xml:space="preserve"> </w:t>
      </w:r>
      <w:r w:rsidR="006E71B5" w:rsidRPr="00BB1698">
        <w:rPr>
          <w:rFonts w:ascii="David" w:hAnsi="David" w:cs="David"/>
          <w:sz w:val="24"/>
          <w:szCs w:val="24"/>
          <w:rtl/>
        </w:rPr>
        <w:t>חולים, 873 בקופות</w:t>
      </w:r>
      <w:r w:rsidR="009F032C">
        <w:rPr>
          <w:rFonts w:ascii="David" w:hAnsi="David" w:cs="David" w:hint="cs"/>
          <w:sz w:val="24"/>
          <w:szCs w:val="24"/>
          <w:rtl/>
        </w:rPr>
        <w:t xml:space="preserve"> </w:t>
      </w:r>
      <w:r w:rsidR="006E71B5" w:rsidRPr="00BB1698">
        <w:rPr>
          <w:rFonts w:ascii="David" w:hAnsi="David" w:cs="David"/>
          <w:sz w:val="24"/>
          <w:szCs w:val="24"/>
          <w:rtl/>
        </w:rPr>
        <w:t xml:space="preserve">החולים ו-473 בתחנות טיפת </w:t>
      </w:r>
      <w:r w:rsidR="00CF4380">
        <w:rPr>
          <w:rFonts w:ascii="David" w:hAnsi="David" w:cs="David" w:hint="cs"/>
          <w:sz w:val="24"/>
          <w:szCs w:val="24"/>
          <w:rtl/>
        </w:rPr>
        <w:t xml:space="preserve">חלב. שיעורי </w:t>
      </w:r>
      <w:r w:rsidR="00DC50F0">
        <w:rPr>
          <w:rFonts w:ascii="David" w:hAnsi="David" w:cs="David" w:hint="cs"/>
          <w:sz w:val="24"/>
          <w:szCs w:val="24"/>
          <w:rtl/>
        </w:rPr>
        <w:t>דיווח</w:t>
      </w:r>
      <w:r w:rsidR="006F428A" w:rsidRPr="00BB1698">
        <w:rPr>
          <w:rFonts w:ascii="David" w:hAnsi="David" w:cs="David"/>
          <w:sz w:val="24"/>
          <w:szCs w:val="24"/>
          <w:rtl/>
        </w:rPr>
        <w:t xml:space="preserve"> דומים נרשמו גם ב</w:t>
      </w:r>
      <w:r w:rsidR="000139B7">
        <w:rPr>
          <w:rFonts w:ascii="David" w:hAnsi="David" w:cs="David" w:hint="cs"/>
          <w:sz w:val="24"/>
          <w:szCs w:val="24"/>
          <w:rtl/>
        </w:rPr>
        <w:t>-</w:t>
      </w:r>
      <w:r w:rsidR="006F428A" w:rsidRPr="00BB1698">
        <w:rPr>
          <w:rFonts w:ascii="David" w:hAnsi="David" w:cs="David"/>
          <w:sz w:val="24"/>
          <w:szCs w:val="24"/>
          <w:rtl/>
        </w:rPr>
        <w:t>2018</w:t>
      </w:r>
      <w:r w:rsidR="008625D0">
        <w:rPr>
          <w:rFonts w:ascii="David" w:hAnsi="David" w:cs="David" w:hint="cs"/>
          <w:sz w:val="24"/>
          <w:szCs w:val="24"/>
          <w:rtl/>
        </w:rPr>
        <w:t xml:space="preserve"> (שנתון סטטיסטי,</w:t>
      </w:r>
      <w:r w:rsidR="009F032C">
        <w:rPr>
          <w:rFonts w:ascii="David" w:hAnsi="David" w:cs="David" w:hint="cs"/>
          <w:sz w:val="24"/>
          <w:szCs w:val="24"/>
          <w:rtl/>
        </w:rPr>
        <w:t xml:space="preserve"> </w:t>
      </w:r>
      <w:r w:rsidR="008625D0">
        <w:rPr>
          <w:rFonts w:ascii="David" w:hAnsi="David" w:cs="David" w:hint="cs"/>
          <w:sz w:val="24"/>
          <w:szCs w:val="24"/>
          <w:rtl/>
        </w:rPr>
        <w:t>2019).</w:t>
      </w:r>
      <w:r w:rsidR="006F428A" w:rsidRPr="00BB1698">
        <w:rPr>
          <w:rFonts w:ascii="David" w:hAnsi="David" w:cs="David"/>
          <w:sz w:val="24"/>
          <w:szCs w:val="24"/>
          <w:rtl/>
        </w:rPr>
        <w:t xml:space="preserve"> </w:t>
      </w:r>
      <w:r w:rsidR="004C5DFB" w:rsidRPr="00BB1698">
        <w:rPr>
          <w:rFonts w:ascii="David" w:hAnsi="David" w:cs="David"/>
          <w:sz w:val="24"/>
          <w:szCs w:val="24"/>
          <w:rtl/>
        </w:rPr>
        <w:t xml:space="preserve">עיקר הדיווחים של אחיות הקהילה הם </w:t>
      </w:r>
      <w:r w:rsidR="00CF4380">
        <w:rPr>
          <w:rFonts w:ascii="David" w:hAnsi="David" w:cs="David" w:hint="cs"/>
          <w:sz w:val="24"/>
          <w:szCs w:val="24"/>
          <w:rtl/>
        </w:rPr>
        <w:t>לעו"ס</w:t>
      </w:r>
      <w:r w:rsidR="004C5DFB" w:rsidRPr="00BB1698">
        <w:rPr>
          <w:rFonts w:ascii="David" w:hAnsi="David" w:cs="David"/>
          <w:sz w:val="24"/>
          <w:szCs w:val="24"/>
          <w:rtl/>
        </w:rPr>
        <w:t xml:space="preserve"> לחוק הנוער,</w:t>
      </w:r>
      <w:r w:rsidR="005A515A">
        <w:rPr>
          <w:rFonts w:ascii="David" w:hAnsi="David" w:cs="David" w:hint="cs"/>
          <w:sz w:val="24"/>
          <w:szCs w:val="24"/>
          <w:rtl/>
        </w:rPr>
        <w:t xml:space="preserve"> </w:t>
      </w:r>
      <w:r w:rsidR="005A515A" w:rsidRPr="00083E4D">
        <w:rPr>
          <w:rFonts w:ascii="David" w:hAnsi="David" w:cs="David"/>
          <w:sz w:val="24"/>
          <w:szCs w:val="24"/>
          <w:rtl/>
        </w:rPr>
        <w:t>במקום השני לשירותי הרווחה בקהילה</w:t>
      </w:r>
      <w:r w:rsidR="005A515A">
        <w:rPr>
          <w:rFonts w:ascii="David" w:hAnsi="David" w:cs="David" w:hint="cs"/>
          <w:sz w:val="24"/>
          <w:szCs w:val="24"/>
          <w:rtl/>
        </w:rPr>
        <w:t>,</w:t>
      </w:r>
      <w:r w:rsidR="004C5DFB" w:rsidRPr="00BB1698">
        <w:rPr>
          <w:rFonts w:ascii="David" w:hAnsi="David" w:cs="David"/>
          <w:sz w:val="24"/>
          <w:szCs w:val="24"/>
          <w:rtl/>
        </w:rPr>
        <w:t xml:space="preserve"> ורק במקום האחרון למשטרה. </w:t>
      </w:r>
    </w:p>
    <w:p w14:paraId="0A8D892F" w14:textId="43F368BE" w:rsidR="00C86325" w:rsidRPr="00BB1698" w:rsidRDefault="00DC0EEB" w:rsidP="00D21C41">
      <w:pPr>
        <w:spacing w:line="360" w:lineRule="auto"/>
        <w:jc w:val="both"/>
        <w:rPr>
          <w:rFonts w:ascii="David" w:hAnsi="David" w:cs="David"/>
          <w:sz w:val="24"/>
          <w:szCs w:val="24"/>
          <w:rtl/>
        </w:rPr>
      </w:pPr>
      <w:r w:rsidRPr="00BB1698">
        <w:rPr>
          <w:rFonts w:ascii="David" w:hAnsi="David" w:cs="David"/>
          <w:sz w:val="24"/>
          <w:szCs w:val="24"/>
          <w:rtl/>
        </w:rPr>
        <w:t>תת</w:t>
      </w:r>
      <w:r w:rsidR="006A0D39">
        <w:rPr>
          <w:rFonts w:ascii="David" w:hAnsi="David" w:cs="David" w:hint="cs"/>
          <w:sz w:val="24"/>
          <w:szCs w:val="24"/>
          <w:rtl/>
        </w:rPr>
        <w:t>-</w:t>
      </w:r>
      <w:r w:rsidRPr="00BB1698">
        <w:rPr>
          <w:rFonts w:ascii="David" w:hAnsi="David" w:cs="David"/>
          <w:sz w:val="24"/>
          <w:szCs w:val="24"/>
          <w:rtl/>
        </w:rPr>
        <w:t xml:space="preserve">הדיווח </w:t>
      </w:r>
      <w:r w:rsidR="00D15EC0">
        <w:rPr>
          <w:rFonts w:ascii="David" w:hAnsi="David" w:cs="David" w:hint="cs"/>
          <w:sz w:val="24"/>
          <w:szCs w:val="24"/>
          <w:rtl/>
        </w:rPr>
        <w:t xml:space="preserve">של </w:t>
      </w:r>
      <w:r w:rsidR="00D15EC0" w:rsidRPr="00BB1698">
        <w:rPr>
          <w:rFonts w:ascii="David" w:hAnsi="David" w:cs="David"/>
          <w:sz w:val="24"/>
          <w:szCs w:val="24"/>
          <w:rtl/>
        </w:rPr>
        <w:t xml:space="preserve">אנשי מקצוע </w:t>
      </w:r>
      <w:r w:rsidR="00C86325" w:rsidRPr="00BB1698">
        <w:rPr>
          <w:rFonts w:ascii="David" w:hAnsi="David" w:cs="David"/>
          <w:sz w:val="24"/>
          <w:szCs w:val="24"/>
          <w:rtl/>
        </w:rPr>
        <w:t>בישראל</w:t>
      </w:r>
      <w:r w:rsidR="00280673" w:rsidRPr="00BB1698">
        <w:rPr>
          <w:rFonts w:ascii="David" w:hAnsi="David" w:cs="David"/>
          <w:sz w:val="24"/>
          <w:szCs w:val="24"/>
          <w:rtl/>
        </w:rPr>
        <w:t xml:space="preserve"> </w:t>
      </w:r>
      <w:r w:rsidR="00C86325" w:rsidRPr="00BB1698">
        <w:rPr>
          <w:rFonts w:ascii="David" w:hAnsi="David" w:cs="David"/>
          <w:sz w:val="24"/>
          <w:szCs w:val="24"/>
          <w:rtl/>
        </w:rPr>
        <w:t>דומה למדינות רבות בעולם. לדוגמ</w:t>
      </w:r>
      <w:r w:rsidR="006A0D39">
        <w:rPr>
          <w:rFonts w:ascii="David" w:hAnsi="David" w:cs="David" w:hint="cs"/>
          <w:sz w:val="24"/>
          <w:szCs w:val="24"/>
          <w:rtl/>
        </w:rPr>
        <w:t>ה</w:t>
      </w:r>
      <w:r w:rsidR="00C86325" w:rsidRPr="00BB1698">
        <w:rPr>
          <w:rFonts w:ascii="David" w:hAnsi="David" w:cs="David"/>
          <w:sz w:val="24"/>
          <w:szCs w:val="24"/>
          <w:rtl/>
        </w:rPr>
        <w:t>,</w:t>
      </w:r>
      <w:r w:rsidR="00DF365A" w:rsidRPr="00BB1698">
        <w:rPr>
          <w:rFonts w:ascii="David" w:hAnsi="David" w:cs="David"/>
          <w:sz w:val="24"/>
          <w:szCs w:val="24"/>
          <w:rtl/>
        </w:rPr>
        <w:t xml:space="preserve"> </w:t>
      </w:r>
      <w:r w:rsidR="00C86325" w:rsidRPr="00BB1698">
        <w:rPr>
          <w:rFonts w:ascii="David" w:hAnsi="David" w:cs="David"/>
          <w:sz w:val="24"/>
          <w:szCs w:val="24"/>
          <w:rtl/>
        </w:rPr>
        <w:t xml:space="preserve">באוסטרליה רופאים ואחיות מחויבים </w:t>
      </w:r>
      <w:r w:rsidR="006A0D39">
        <w:rPr>
          <w:rFonts w:ascii="David" w:hAnsi="David" w:cs="David" w:hint="cs"/>
          <w:sz w:val="24"/>
          <w:szCs w:val="24"/>
          <w:rtl/>
        </w:rPr>
        <w:t xml:space="preserve">על פי </w:t>
      </w:r>
      <w:r w:rsidR="00CF4380">
        <w:rPr>
          <w:rFonts w:ascii="David" w:hAnsi="David" w:cs="David" w:hint="cs"/>
          <w:sz w:val="24"/>
          <w:szCs w:val="24"/>
          <w:rtl/>
        </w:rPr>
        <w:t>ה</w:t>
      </w:r>
      <w:r w:rsidR="00280673" w:rsidRPr="00BB1698">
        <w:rPr>
          <w:rFonts w:ascii="David" w:hAnsi="David" w:cs="David"/>
          <w:sz w:val="24"/>
          <w:szCs w:val="24"/>
          <w:rtl/>
        </w:rPr>
        <w:t xml:space="preserve">חוק </w:t>
      </w:r>
      <w:r w:rsidR="00C86325" w:rsidRPr="00BB1698">
        <w:rPr>
          <w:rFonts w:ascii="David" w:hAnsi="David" w:cs="David"/>
          <w:sz w:val="24"/>
          <w:szCs w:val="24"/>
          <w:rtl/>
        </w:rPr>
        <w:t>לדווח על התעללות בילדים</w:t>
      </w:r>
      <w:r w:rsidR="006A0D39">
        <w:rPr>
          <w:rFonts w:ascii="David" w:hAnsi="David" w:cs="David" w:hint="cs"/>
          <w:sz w:val="24"/>
          <w:szCs w:val="24"/>
          <w:rtl/>
        </w:rPr>
        <w:t xml:space="preserve">; </w:t>
      </w:r>
      <w:r w:rsidR="00CF4380">
        <w:rPr>
          <w:rFonts w:ascii="David" w:hAnsi="David" w:cs="David" w:hint="cs"/>
          <w:sz w:val="24"/>
          <w:szCs w:val="24"/>
          <w:rtl/>
        </w:rPr>
        <w:t>אולם</w:t>
      </w:r>
      <w:r w:rsidR="00C86325" w:rsidRPr="00BB1698">
        <w:rPr>
          <w:rFonts w:ascii="David" w:hAnsi="David" w:cs="David"/>
          <w:sz w:val="24"/>
          <w:szCs w:val="24"/>
          <w:rtl/>
        </w:rPr>
        <w:t xml:space="preserve"> רק </w:t>
      </w:r>
      <w:r w:rsidR="00280673" w:rsidRPr="00BB1698">
        <w:rPr>
          <w:rFonts w:ascii="David" w:hAnsi="David" w:cs="David"/>
          <w:sz w:val="24"/>
          <w:szCs w:val="24"/>
          <w:rtl/>
        </w:rPr>
        <w:t>2-4%</w:t>
      </w:r>
      <w:r w:rsidR="00C86325" w:rsidRPr="00BB1698">
        <w:rPr>
          <w:rFonts w:ascii="David" w:hAnsi="David" w:cs="David"/>
          <w:sz w:val="24"/>
          <w:szCs w:val="24"/>
          <w:rtl/>
        </w:rPr>
        <w:t xml:space="preserve"> מהדיווחים </w:t>
      </w:r>
      <w:r w:rsidR="006A0D39">
        <w:rPr>
          <w:rFonts w:ascii="David" w:hAnsi="David" w:cs="David" w:hint="cs"/>
          <w:sz w:val="24"/>
          <w:szCs w:val="24"/>
          <w:rtl/>
        </w:rPr>
        <w:t>מגיעים</w:t>
      </w:r>
      <w:r w:rsidR="00C86325" w:rsidRPr="00BB1698">
        <w:rPr>
          <w:rFonts w:ascii="David" w:hAnsi="David" w:cs="David"/>
          <w:sz w:val="24"/>
          <w:szCs w:val="24"/>
          <w:rtl/>
        </w:rPr>
        <w:t xml:space="preserve"> </w:t>
      </w:r>
      <w:r w:rsidR="006A0D39">
        <w:rPr>
          <w:rFonts w:ascii="David" w:hAnsi="David" w:cs="David" w:hint="cs"/>
          <w:sz w:val="24"/>
          <w:szCs w:val="24"/>
          <w:rtl/>
        </w:rPr>
        <w:t>מ</w:t>
      </w:r>
      <w:r w:rsidR="00C86325" w:rsidRPr="00BB1698">
        <w:rPr>
          <w:rFonts w:ascii="David" w:hAnsi="David" w:cs="David"/>
          <w:sz w:val="24"/>
          <w:szCs w:val="24"/>
          <w:rtl/>
        </w:rPr>
        <w:t xml:space="preserve">אנשי </w:t>
      </w:r>
      <w:r w:rsidR="00CF4380">
        <w:rPr>
          <w:rFonts w:ascii="David" w:hAnsi="David" w:cs="David" w:hint="cs"/>
          <w:sz w:val="24"/>
          <w:szCs w:val="24"/>
          <w:rtl/>
        </w:rPr>
        <w:t>מקצועות</w:t>
      </w:r>
      <w:r w:rsidR="00C86325" w:rsidRPr="00BB1698">
        <w:rPr>
          <w:rFonts w:ascii="David" w:hAnsi="David" w:cs="David"/>
          <w:sz w:val="24"/>
          <w:szCs w:val="24"/>
          <w:rtl/>
        </w:rPr>
        <w:t xml:space="preserve"> </w:t>
      </w:r>
      <w:r w:rsidR="00280673" w:rsidRPr="00BB1698">
        <w:rPr>
          <w:rFonts w:ascii="David" w:hAnsi="David" w:cs="David"/>
          <w:sz w:val="24"/>
          <w:szCs w:val="24"/>
          <w:rtl/>
        </w:rPr>
        <w:t>הבריאות</w:t>
      </w:r>
      <w:r w:rsidR="006A0D39">
        <w:rPr>
          <w:rFonts w:ascii="David" w:hAnsi="David" w:cs="David" w:hint="cs"/>
          <w:sz w:val="24"/>
          <w:szCs w:val="24"/>
          <w:rtl/>
        </w:rPr>
        <w:t xml:space="preserve"> </w:t>
      </w:r>
      <w:r w:rsidR="006A0D39">
        <w:rPr>
          <w:rFonts w:ascii="David" w:hAnsi="David" w:cs="David"/>
          <w:sz w:val="24"/>
          <w:szCs w:val="24"/>
          <w:rtl/>
        </w:rPr>
        <w:t>–</w:t>
      </w:r>
      <w:r w:rsidR="00280673" w:rsidRPr="00BB1698">
        <w:rPr>
          <w:rFonts w:ascii="David" w:hAnsi="David" w:cs="David"/>
          <w:sz w:val="24"/>
          <w:szCs w:val="24"/>
          <w:rtl/>
        </w:rPr>
        <w:t xml:space="preserve"> </w:t>
      </w:r>
      <w:r w:rsidR="006A0D39">
        <w:rPr>
          <w:rFonts w:ascii="David" w:hAnsi="David" w:cs="David" w:hint="cs"/>
          <w:sz w:val="24"/>
          <w:szCs w:val="24"/>
          <w:rtl/>
        </w:rPr>
        <w:t>למרות</w:t>
      </w:r>
      <w:r w:rsidR="00C86325" w:rsidRPr="00BB1698">
        <w:rPr>
          <w:rFonts w:ascii="David" w:hAnsi="David" w:cs="David"/>
          <w:sz w:val="24"/>
          <w:szCs w:val="24"/>
          <w:rtl/>
        </w:rPr>
        <w:t xml:space="preserve"> שהשכיחות המשוערת של התעללות פיזית בילדים באוסטרליה היא </w:t>
      </w:r>
      <w:r w:rsidR="00D152B0">
        <w:rPr>
          <w:rFonts w:ascii="David" w:hAnsi="David" w:cs="David" w:hint="cs"/>
          <w:sz w:val="24"/>
          <w:szCs w:val="24"/>
          <w:rtl/>
        </w:rPr>
        <w:t xml:space="preserve">בין 5% ל-18%. </w:t>
      </w:r>
      <w:r w:rsidR="003C5AFC" w:rsidRPr="00BB1698">
        <w:rPr>
          <w:rFonts w:ascii="David" w:hAnsi="David" w:cs="David"/>
          <w:sz w:val="24"/>
          <w:szCs w:val="24"/>
          <w:rtl/>
        </w:rPr>
        <w:t xml:space="preserve">בארה"ב </w:t>
      </w:r>
      <w:r w:rsidR="00D152B0">
        <w:rPr>
          <w:rFonts w:ascii="David" w:hAnsi="David" w:cs="David" w:hint="cs"/>
          <w:sz w:val="24"/>
          <w:szCs w:val="24"/>
          <w:rtl/>
        </w:rPr>
        <w:t>נמצא</w:t>
      </w:r>
      <w:r w:rsidR="003C5AFC" w:rsidRPr="00BB1698">
        <w:rPr>
          <w:rFonts w:ascii="David" w:hAnsi="David" w:cs="David"/>
          <w:sz w:val="24"/>
          <w:szCs w:val="24"/>
          <w:rtl/>
        </w:rPr>
        <w:t xml:space="preserve"> כי </w:t>
      </w:r>
      <w:r w:rsidR="00D152B0">
        <w:rPr>
          <w:rFonts w:ascii="David" w:hAnsi="David" w:cs="David" w:hint="cs"/>
          <w:sz w:val="24"/>
          <w:szCs w:val="24"/>
          <w:rtl/>
        </w:rPr>
        <w:t>מבחינת</w:t>
      </w:r>
      <w:r w:rsidR="003C5AFC" w:rsidRPr="00BB1698">
        <w:rPr>
          <w:rFonts w:ascii="David" w:hAnsi="David" w:cs="David"/>
          <w:sz w:val="24"/>
          <w:szCs w:val="24"/>
          <w:rtl/>
        </w:rPr>
        <w:t xml:space="preserve"> היקף הדיווחים ממגזרים שונים </w:t>
      </w:r>
      <w:r w:rsidR="00D152B0">
        <w:rPr>
          <w:rFonts w:ascii="David" w:hAnsi="David" w:cs="David" w:hint="cs"/>
          <w:sz w:val="24"/>
          <w:szCs w:val="24"/>
          <w:rtl/>
        </w:rPr>
        <w:t>על</w:t>
      </w:r>
      <w:r w:rsidR="003C5AFC" w:rsidRPr="00BB1698">
        <w:rPr>
          <w:rFonts w:ascii="David" w:hAnsi="David" w:cs="David"/>
          <w:sz w:val="24"/>
          <w:szCs w:val="24"/>
          <w:rtl/>
        </w:rPr>
        <w:t xml:space="preserve"> חשד להתעללות, </w:t>
      </w:r>
      <w:r w:rsidR="00D152B0" w:rsidRPr="00BB1698">
        <w:rPr>
          <w:rFonts w:ascii="David" w:hAnsi="David" w:cs="David"/>
          <w:sz w:val="24"/>
          <w:szCs w:val="24"/>
          <w:rtl/>
        </w:rPr>
        <w:t>אנשי מקצוע העובדים במערכת הבריאות</w:t>
      </w:r>
      <w:r w:rsidR="00D152B0">
        <w:rPr>
          <w:rFonts w:ascii="David" w:hAnsi="David" w:cs="David" w:hint="cs"/>
          <w:sz w:val="24"/>
          <w:szCs w:val="24"/>
          <w:rtl/>
        </w:rPr>
        <w:t>,</w:t>
      </w:r>
      <w:r w:rsidR="00D152B0" w:rsidRPr="00BB1698">
        <w:rPr>
          <w:rFonts w:ascii="David" w:hAnsi="David" w:cs="David"/>
          <w:sz w:val="24"/>
          <w:szCs w:val="24"/>
          <w:rtl/>
        </w:rPr>
        <w:t xml:space="preserve"> כגון רופאים </w:t>
      </w:r>
      <w:r w:rsidR="00D152B0">
        <w:rPr>
          <w:rFonts w:ascii="David" w:hAnsi="David" w:cs="David" w:hint="cs"/>
          <w:sz w:val="24"/>
          <w:szCs w:val="24"/>
          <w:rtl/>
        </w:rPr>
        <w:t>ו</w:t>
      </w:r>
      <w:r w:rsidR="00D152B0" w:rsidRPr="00BB1698">
        <w:rPr>
          <w:rFonts w:ascii="David" w:hAnsi="David" w:cs="David"/>
          <w:sz w:val="24"/>
          <w:szCs w:val="24"/>
          <w:rtl/>
        </w:rPr>
        <w:t>אחיות</w:t>
      </w:r>
      <w:r w:rsidR="00D152B0">
        <w:rPr>
          <w:rFonts w:ascii="David" w:hAnsi="David" w:cs="David" w:hint="cs"/>
          <w:sz w:val="24"/>
          <w:szCs w:val="24"/>
          <w:rtl/>
        </w:rPr>
        <w:t xml:space="preserve">, נמצאו </w:t>
      </w:r>
      <w:r w:rsidR="003C5AFC" w:rsidRPr="00BB1698">
        <w:rPr>
          <w:rFonts w:ascii="David" w:hAnsi="David" w:cs="David"/>
          <w:sz w:val="24"/>
          <w:szCs w:val="24"/>
          <w:rtl/>
        </w:rPr>
        <w:t xml:space="preserve">במקום הרביעי והאחרון (אחרי מורים, עובדי רשויות החוק, עובדים סוציאליים ועובדי בריאות הנפש) </w:t>
      </w:r>
      <w:r w:rsidR="008625D0" w:rsidRPr="008625D0">
        <w:rPr>
          <w:rFonts w:ascii="David" w:hAnsi="David" w:cs="David"/>
          <w:sz w:val="24"/>
          <w:szCs w:val="24"/>
        </w:rPr>
        <w:t>Sedlak &amp; Ellis</w:t>
      </w:r>
      <w:r w:rsidR="00D152B0">
        <w:rPr>
          <w:rFonts w:ascii="David" w:hAnsi="David" w:cs="David"/>
          <w:sz w:val="24"/>
          <w:szCs w:val="24"/>
        </w:rPr>
        <w:t>,</w:t>
      </w:r>
      <w:r w:rsidR="008625D0" w:rsidRPr="008625D0">
        <w:rPr>
          <w:rFonts w:ascii="David" w:hAnsi="David" w:cs="David"/>
          <w:sz w:val="24"/>
          <w:szCs w:val="24"/>
        </w:rPr>
        <w:t xml:space="preserve"> 2014</w:t>
      </w:r>
      <w:r w:rsidR="008625D0">
        <w:rPr>
          <w:rFonts w:ascii="David" w:hAnsi="David" w:cs="David"/>
          <w:sz w:val="24"/>
          <w:szCs w:val="24"/>
        </w:rPr>
        <w:t>)</w:t>
      </w:r>
      <w:r w:rsidR="008625D0">
        <w:rPr>
          <w:rFonts w:ascii="David" w:hAnsi="David" w:cs="David" w:hint="cs"/>
          <w:sz w:val="24"/>
          <w:szCs w:val="24"/>
          <w:rtl/>
        </w:rPr>
        <w:t>).</w:t>
      </w:r>
    </w:p>
    <w:p w14:paraId="46E75A11" w14:textId="451FC3AD" w:rsidR="000F6BF9" w:rsidRPr="00BB1698" w:rsidRDefault="00DC0EEB" w:rsidP="00D21C41">
      <w:pPr>
        <w:spacing w:line="360" w:lineRule="auto"/>
        <w:jc w:val="both"/>
        <w:rPr>
          <w:rFonts w:ascii="David" w:hAnsi="David" w:cs="David"/>
          <w:sz w:val="24"/>
          <w:szCs w:val="24"/>
          <w:rtl/>
        </w:rPr>
      </w:pPr>
      <w:r w:rsidRPr="00BB1698">
        <w:rPr>
          <w:rFonts w:ascii="David" w:hAnsi="David" w:cs="David"/>
          <w:sz w:val="24"/>
          <w:szCs w:val="24"/>
          <w:rtl/>
        </w:rPr>
        <w:t>תוצאות מחקרים בתחום מצביע</w:t>
      </w:r>
      <w:r w:rsidR="00D152B0">
        <w:rPr>
          <w:rFonts w:ascii="David" w:hAnsi="David" w:cs="David" w:hint="cs"/>
          <w:sz w:val="24"/>
          <w:szCs w:val="24"/>
          <w:rtl/>
        </w:rPr>
        <w:t>ות</w:t>
      </w:r>
      <w:r w:rsidRPr="00BB1698">
        <w:rPr>
          <w:rFonts w:ascii="David" w:hAnsi="David" w:cs="David"/>
          <w:sz w:val="24"/>
          <w:szCs w:val="24"/>
          <w:rtl/>
        </w:rPr>
        <w:t xml:space="preserve"> על מגוון גורמים ומחסומים </w:t>
      </w:r>
      <w:r w:rsidR="00A21110" w:rsidRPr="00BB1698">
        <w:rPr>
          <w:rFonts w:ascii="David" w:hAnsi="David" w:cs="David"/>
          <w:sz w:val="24"/>
          <w:szCs w:val="24"/>
          <w:rtl/>
        </w:rPr>
        <w:t>ה</w:t>
      </w:r>
      <w:r w:rsidRPr="00BB1698">
        <w:rPr>
          <w:rFonts w:ascii="David" w:hAnsi="David" w:cs="David"/>
          <w:sz w:val="24"/>
          <w:szCs w:val="24"/>
          <w:rtl/>
        </w:rPr>
        <w:t>מקשים על האח</w:t>
      </w:r>
      <w:r w:rsidR="00A21110" w:rsidRPr="00BB1698">
        <w:rPr>
          <w:rFonts w:ascii="David" w:hAnsi="David" w:cs="David"/>
          <w:sz w:val="24"/>
          <w:szCs w:val="24"/>
          <w:rtl/>
        </w:rPr>
        <w:t>י</w:t>
      </w:r>
      <w:r w:rsidRPr="00BB1698">
        <w:rPr>
          <w:rFonts w:ascii="David" w:hAnsi="David" w:cs="David"/>
          <w:sz w:val="24"/>
          <w:szCs w:val="24"/>
          <w:rtl/>
        </w:rPr>
        <w:t>ות לבצע את חובתן החוקית</w:t>
      </w:r>
      <w:r w:rsidR="00D152B0">
        <w:rPr>
          <w:rFonts w:ascii="David" w:hAnsi="David" w:cs="David" w:hint="cs"/>
          <w:sz w:val="24"/>
          <w:szCs w:val="24"/>
          <w:rtl/>
        </w:rPr>
        <w:t xml:space="preserve"> (</w:t>
      </w:r>
      <w:r w:rsidR="00D152B0">
        <w:rPr>
          <w:rFonts w:ascii="David" w:hAnsi="David" w:cs="David"/>
          <w:sz w:val="24"/>
          <w:szCs w:val="24"/>
        </w:rPr>
        <w:t>Rolim et al., 2014</w:t>
      </w:r>
      <w:r w:rsidR="00D152B0">
        <w:rPr>
          <w:rFonts w:ascii="David" w:hAnsi="David" w:cs="David" w:hint="cs"/>
          <w:sz w:val="24"/>
          <w:szCs w:val="24"/>
          <w:rtl/>
        </w:rPr>
        <w:t>).</w:t>
      </w:r>
      <w:r w:rsidRPr="00BB1698">
        <w:rPr>
          <w:rFonts w:ascii="David" w:hAnsi="David" w:cs="David"/>
          <w:sz w:val="24"/>
          <w:szCs w:val="24"/>
          <w:rtl/>
        </w:rPr>
        <w:t xml:space="preserve"> </w:t>
      </w:r>
      <w:r w:rsidR="00D152B0">
        <w:rPr>
          <w:rFonts w:ascii="David" w:hAnsi="David" w:cs="David" w:hint="cs"/>
          <w:sz w:val="24"/>
          <w:szCs w:val="24"/>
          <w:rtl/>
        </w:rPr>
        <w:t>נמצא</w:t>
      </w:r>
      <w:r w:rsidRPr="00BB1698">
        <w:rPr>
          <w:rFonts w:ascii="David" w:hAnsi="David" w:cs="David"/>
          <w:sz w:val="24"/>
          <w:szCs w:val="24"/>
          <w:rtl/>
        </w:rPr>
        <w:t xml:space="preserve"> כי </w:t>
      </w:r>
      <w:r w:rsidR="00A21110" w:rsidRPr="00BB1698">
        <w:rPr>
          <w:rFonts w:ascii="David" w:hAnsi="David" w:cs="David"/>
          <w:sz w:val="24"/>
          <w:szCs w:val="24"/>
          <w:rtl/>
        </w:rPr>
        <w:t xml:space="preserve">האחיות חשות </w:t>
      </w:r>
      <w:r w:rsidR="00DF365A" w:rsidRPr="00BB1698">
        <w:rPr>
          <w:rFonts w:ascii="David" w:hAnsi="David" w:cs="David"/>
          <w:sz w:val="24"/>
          <w:szCs w:val="24"/>
          <w:rtl/>
        </w:rPr>
        <w:t>ש</w:t>
      </w:r>
      <w:r w:rsidR="00FC03FF">
        <w:rPr>
          <w:rFonts w:ascii="David" w:hAnsi="David" w:cs="David" w:hint="cs"/>
          <w:sz w:val="24"/>
          <w:szCs w:val="24"/>
          <w:rtl/>
        </w:rPr>
        <w:t>אין להן ההכשרה והכלים</w:t>
      </w:r>
      <w:r w:rsidR="00A21110" w:rsidRPr="00BB1698">
        <w:rPr>
          <w:rFonts w:ascii="David" w:hAnsi="David" w:cs="David"/>
          <w:sz w:val="24"/>
          <w:szCs w:val="24"/>
          <w:rtl/>
        </w:rPr>
        <w:t xml:space="preserve"> הדרושים</w:t>
      </w:r>
      <w:r w:rsidR="00D152B0">
        <w:rPr>
          <w:rFonts w:ascii="David" w:hAnsi="David" w:cs="David" w:hint="cs"/>
          <w:sz w:val="24"/>
          <w:szCs w:val="24"/>
          <w:rtl/>
        </w:rPr>
        <w:t>,</w:t>
      </w:r>
      <w:r w:rsidR="00A21110" w:rsidRPr="00BB1698">
        <w:rPr>
          <w:rFonts w:ascii="David" w:hAnsi="David" w:cs="David"/>
          <w:sz w:val="24"/>
          <w:szCs w:val="24"/>
          <w:rtl/>
        </w:rPr>
        <w:t xml:space="preserve"> </w:t>
      </w:r>
      <w:r w:rsidR="004F7069">
        <w:rPr>
          <w:rFonts w:ascii="David" w:hAnsi="David" w:cs="David" w:hint="cs"/>
          <w:sz w:val="24"/>
          <w:szCs w:val="24"/>
          <w:rtl/>
        </w:rPr>
        <w:lastRenderedPageBreak/>
        <w:t>הן</w:t>
      </w:r>
      <w:r w:rsidR="00FC03FF">
        <w:rPr>
          <w:rFonts w:ascii="David" w:hAnsi="David" w:cs="David" w:hint="cs"/>
          <w:sz w:val="24"/>
          <w:szCs w:val="24"/>
          <w:rtl/>
        </w:rPr>
        <w:t xml:space="preserve"> כדי </w:t>
      </w:r>
      <w:r w:rsidR="00A21110" w:rsidRPr="00BB1698">
        <w:rPr>
          <w:rFonts w:ascii="David" w:hAnsi="David" w:cs="David"/>
          <w:sz w:val="24"/>
          <w:szCs w:val="24"/>
          <w:rtl/>
        </w:rPr>
        <w:t xml:space="preserve">לזהות סימנים מחשידים </w:t>
      </w:r>
      <w:r w:rsidR="004F7069">
        <w:rPr>
          <w:rFonts w:ascii="David" w:hAnsi="David" w:cs="David" w:hint="cs"/>
          <w:sz w:val="24"/>
          <w:szCs w:val="24"/>
          <w:rtl/>
        </w:rPr>
        <w:t>והן</w:t>
      </w:r>
      <w:r w:rsidR="00FC03FF">
        <w:rPr>
          <w:rFonts w:ascii="David" w:hAnsi="David" w:cs="David" w:hint="cs"/>
          <w:sz w:val="24"/>
          <w:szCs w:val="24"/>
          <w:rtl/>
        </w:rPr>
        <w:t xml:space="preserve"> כדי </w:t>
      </w:r>
      <w:r w:rsidR="00A21110" w:rsidRPr="00BB1698">
        <w:rPr>
          <w:rFonts w:ascii="David" w:hAnsi="David" w:cs="David"/>
          <w:sz w:val="24"/>
          <w:szCs w:val="24"/>
          <w:rtl/>
        </w:rPr>
        <w:t xml:space="preserve">להתערב בהתאם. </w:t>
      </w:r>
      <w:r w:rsidR="00D152B0">
        <w:rPr>
          <w:rFonts w:ascii="David" w:hAnsi="David" w:cs="David" w:hint="cs"/>
          <w:sz w:val="24"/>
          <w:szCs w:val="24"/>
          <w:rtl/>
        </w:rPr>
        <w:t>הדברים</w:t>
      </w:r>
      <w:r w:rsidR="00A21110" w:rsidRPr="00BB1698">
        <w:rPr>
          <w:rFonts w:ascii="David" w:hAnsi="David" w:cs="David"/>
          <w:sz w:val="24"/>
          <w:szCs w:val="24"/>
          <w:rtl/>
        </w:rPr>
        <w:t xml:space="preserve"> עולים בקנה אחד עם מחקר ישראלי</w:t>
      </w:r>
      <w:r w:rsidR="00D152B0">
        <w:rPr>
          <w:rFonts w:ascii="David" w:hAnsi="David" w:cs="David" w:hint="cs"/>
          <w:sz w:val="24"/>
          <w:szCs w:val="24"/>
          <w:rtl/>
        </w:rPr>
        <w:t>,</w:t>
      </w:r>
      <w:r w:rsidR="00A21110" w:rsidRPr="00BB1698">
        <w:rPr>
          <w:rFonts w:ascii="David" w:hAnsi="David" w:cs="David"/>
          <w:sz w:val="24"/>
          <w:szCs w:val="24"/>
          <w:rtl/>
        </w:rPr>
        <w:t xml:space="preserve"> </w:t>
      </w:r>
      <w:r w:rsidR="004F7069">
        <w:rPr>
          <w:rFonts w:ascii="David" w:hAnsi="David" w:cs="David" w:hint="cs"/>
          <w:sz w:val="24"/>
          <w:szCs w:val="24"/>
          <w:rtl/>
        </w:rPr>
        <w:t>שלפיו</w:t>
      </w:r>
      <w:r w:rsidR="000F6BF9" w:rsidRPr="00BB1698">
        <w:rPr>
          <w:rFonts w:ascii="David" w:hAnsi="David" w:cs="David"/>
          <w:sz w:val="24"/>
          <w:szCs w:val="24"/>
          <w:rtl/>
        </w:rPr>
        <w:t xml:space="preserve"> עובדי מערכת הבריאות חשים </w:t>
      </w:r>
      <w:r w:rsidR="00D15EC0">
        <w:rPr>
          <w:rFonts w:ascii="David" w:hAnsi="David" w:cs="David" w:hint="cs"/>
          <w:sz w:val="24"/>
          <w:szCs w:val="24"/>
          <w:rtl/>
        </w:rPr>
        <w:t>כי הידע שלהם</w:t>
      </w:r>
      <w:r w:rsidR="004F7069">
        <w:rPr>
          <w:rFonts w:ascii="David" w:hAnsi="David" w:cs="David" w:hint="cs"/>
          <w:sz w:val="24"/>
          <w:szCs w:val="24"/>
          <w:rtl/>
        </w:rPr>
        <w:t xml:space="preserve"> בנוגע</w:t>
      </w:r>
      <w:r w:rsidR="004F7069" w:rsidRPr="00BB1698">
        <w:rPr>
          <w:rFonts w:ascii="David" w:hAnsi="David" w:cs="David"/>
          <w:sz w:val="24"/>
          <w:szCs w:val="24"/>
          <w:rtl/>
        </w:rPr>
        <w:t xml:space="preserve"> לזיהוי וטיפול במקרים</w:t>
      </w:r>
      <w:r w:rsidR="00D15EC0" w:rsidRPr="00D15EC0">
        <w:rPr>
          <w:rFonts w:ascii="David" w:hAnsi="David" w:cs="David" w:hint="cs"/>
          <w:sz w:val="24"/>
          <w:szCs w:val="24"/>
          <w:rtl/>
        </w:rPr>
        <w:t xml:space="preserve"> </w:t>
      </w:r>
      <w:r w:rsidR="00D15EC0">
        <w:rPr>
          <w:rFonts w:ascii="David" w:hAnsi="David" w:cs="David" w:hint="cs"/>
          <w:sz w:val="24"/>
          <w:szCs w:val="24"/>
          <w:rtl/>
        </w:rPr>
        <w:t>מועט עד בינוני בלבד</w:t>
      </w:r>
      <w:r w:rsidR="004F7069">
        <w:rPr>
          <w:rFonts w:ascii="David" w:hAnsi="David" w:cs="David" w:hint="cs"/>
          <w:sz w:val="24"/>
          <w:szCs w:val="24"/>
          <w:rtl/>
        </w:rPr>
        <w:t>,</w:t>
      </w:r>
      <w:r w:rsidR="004F7069" w:rsidRPr="00BB1698">
        <w:rPr>
          <w:rFonts w:ascii="David" w:hAnsi="David" w:cs="David"/>
          <w:sz w:val="24"/>
          <w:szCs w:val="24"/>
          <w:rtl/>
        </w:rPr>
        <w:t xml:space="preserve"> במיוחד בתחומים </w:t>
      </w:r>
      <w:r w:rsidR="004F7069">
        <w:rPr>
          <w:rFonts w:ascii="David" w:hAnsi="David" w:cs="David" w:hint="cs"/>
          <w:sz w:val="24"/>
          <w:szCs w:val="24"/>
          <w:rtl/>
        </w:rPr>
        <w:t>של</w:t>
      </w:r>
      <w:r w:rsidR="004F7069" w:rsidRPr="00BB1698">
        <w:rPr>
          <w:rFonts w:ascii="David" w:hAnsi="David" w:cs="David"/>
          <w:sz w:val="24"/>
          <w:szCs w:val="24"/>
          <w:rtl/>
        </w:rPr>
        <w:t xml:space="preserve"> התעללות נפשית והזנחה</w:t>
      </w:r>
      <w:r w:rsidR="004F7069">
        <w:rPr>
          <w:rFonts w:ascii="David" w:hAnsi="David" w:cs="David" w:hint="cs"/>
          <w:sz w:val="24"/>
          <w:szCs w:val="24"/>
          <w:rtl/>
        </w:rPr>
        <w:t xml:space="preserve"> </w:t>
      </w:r>
      <w:r w:rsidR="00D152B0">
        <w:rPr>
          <w:rFonts w:ascii="David" w:hAnsi="David" w:cs="David" w:hint="cs"/>
          <w:sz w:val="24"/>
          <w:szCs w:val="24"/>
          <w:rtl/>
        </w:rPr>
        <w:t>(</w:t>
      </w:r>
      <w:r w:rsidR="00D152B0">
        <w:rPr>
          <w:rFonts w:ascii="David" w:hAnsi="David" w:cs="David"/>
          <w:sz w:val="24"/>
          <w:szCs w:val="24"/>
        </w:rPr>
        <w:t>Ben Natan et al., 2012</w:t>
      </w:r>
      <w:r w:rsidR="00D152B0">
        <w:rPr>
          <w:rFonts w:ascii="David" w:hAnsi="David" w:cs="David" w:hint="cs"/>
          <w:sz w:val="24"/>
          <w:szCs w:val="24"/>
          <w:rtl/>
        </w:rPr>
        <w:t>),</w:t>
      </w:r>
      <w:r w:rsidR="00C13BE0" w:rsidRPr="00BB1698">
        <w:rPr>
          <w:rFonts w:ascii="David" w:hAnsi="David" w:cs="David"/>
          <w:sz w:val="24"/>
          <w:szCs w:val="24"/>
          <w:rtl/>
        </w:rPr>
        <w:t xml:space="preserve"> </w:t>
      </w:r>
      <w:r w:rsidR="000F6BF9" w:rsidRPr="00BB1698">
        <w:rPr>
          <w:rFonts w:ascii="David" w:hAnsi="David" w:cs="David"/>
          <w:sz w:val="24"/>
          <w:szCs w:val="24"/>
          <w:rtl/>
        </w:rPr>
        <w:t>וכי מקרים רבים אינם מדו</w:t>
      </w:r>
      <w:r w:rsidR="00D152B0">
        <w:rPr>
          <w:rFonts w:ascii="David" w:hAnsi="David" w:cs="David" w:hint="cs"/>
          <w:sz w:val="24"/>
          <w:szCs w:val="24"/>
          <w:rtl/>
        </w:rPr>
        <w:t>ּ</w:t>
      </w:r>
      <w:r w:rsidR="000F6BF9" w:rsidRPr="00BB1698">
        <w:rPr>
          <w:rFonts w:ascii="David" w:hAnsi="David" w:cs="David"/>
          <w:sz w:val="24"/>
          <w:szCs w:val="24"/>
          <w:rtl/>
        </w:rPr>
        <w:t>וחים</w:t>
      </w:r>
      <w:r w:rsidR="00D152B0">
        <w:rPr>
          <w:rFonts w:ascii="David" w:hAnsi="David" w:cs="David" w:hint="cs"/>
          <w:sz w:val="24"/>
          <w:szCs w:val="24"/>
          <w:rtl/>
        </w:rPr>
        <w:t xml:space="preserve"> (</w:t>
      </w:r>
      <w:r w:rsidR="00D152B0">
        <w:rPr>
          <w:rFonts w:ascii="David" w:hAnsi="David" w:cs="David"/>
          <w:sz w:val="24"/>
          <w:szCs w:val="24"/>
        </w:rPr>
        <w:t>Fraser, Mathews, Walsh, Chen, &amp; Dunne, 2010</w:t>
      </w:r>
      <w:r w:rsidR="00D152B0">
        <w:rPr>
          <w:rFonts w:ascii="David" w:hAnsi="David" w:cs="David" w:hint="cs"/>
          <w:sz w:val="24"/>
          <w:szCs w:val="24"/>
          <w:rtl/>
        </w:rPr>
        <w:t xml:space="preserve">). </w:t>
      </w:r>
    </w:p>
    <w:p w14:paraId="6340BD4A" w14:textId="42088E8F" w:rsidR="003C5AFC" w:rsidRPr="00BB1698" w:rsidRDefault="003C5AFC" w:rsidP="00D21C41">
      <w:pPr>
        <w:spacing w:line="360" w:lineRule="auto"/>
        <w:jc w:val="both"/>
        <w:rPr>
          <w:rFonts w:ascii="David" w:hAnsi="David" w:cs="David"/>
          <w:sz w:val="24"/>
          <w:szCs w:val="24"/>
          <w:rtl/>
        </w:rPr>
      </w:pPr>
      <w:r w:rsidRPr="00BB1698">
        <w:rPr>
          <w:rFonts w:ascii="David" w:hAnsi="David" w:cs="David"/>
          <w:sz w:val="24"/>
          <w:szCs w:val="24"/>
          <w:rtl/>
        </w:rPr>
        <w:t>מחסו</w:t>
      </w:r>
      <w:r w:rsidR="00C13BE0" w:rsidRPr="00BB1698">
        <w:rPr>
          <w:rFonts w:ascii="David" w:hAnsi="David" w:cs="David"/>
          <w:sz w:val="24"/>
          <w:szCs w:val="24"/>
          <w:rtl/>
        </w:rPr>
        <w:t>מים</w:t>
      </w:r>
      <w:r w:rsidRPr="00BB1698">
        <w:rPr>
          <w:rFonts w:ascii="David" w:hAnsi="David" w:cs="David"/>
          <w:sz w:val="24"/>
          <w:szCs w:val="24"/>
          <w:rtl/>
        </w:rPr>
        <w:t xml:space="preserve"> נוס</w:t>
      </w:r>
      <w:r w:rsidR="00C13BE0" w:rsidRPr="00BB1698">
        <w:rPr>
          <w:rFonts w:ascii="David" w:hAnsi="David" w:cs="David"/>
          <w:sz w:val="24"/>
          <w:szCs w:val="24"/>
          <w:rtl/>
        </w:rPr>
        <w:t xml:space="preserve">פים </w:t>
      </w:r>
      <w:r w:rsidR="004C5DFB" w:rsidRPr="00BB1698">
        <w:rPr>
          <w:rFonts w:ascii="David" w:hAnsi="David" w:cs="David"/>
          <w:sz w:val="24"/>
          <w:szCs w:val="24"/>
          <w:rtl/>
        </w:rPr>
        <w:t xml:space="preserve">לדיווח </w:t>
      </w:r>
      <w:r w:rsidR="00C13BE0" w:rsidRPr="00BB1698">
        <w:rPr>
          <w:rFonts w:ascii="David" w:hAnsi="David" w:cs="David"/>
          <w:sz w:val="24"/>
          <w:szCs w:val="24"/>
          <w:rtl/>
        </w:rPr>
        <w:t xml:space="preserve">הם </w:t>
      </w:r>
      <w:r w:rsidRPr="00BB1698">
        <w:rPr>
          <w:rFonts w:ascii="David" w:hAnsi="David" w:cs="David"/>
          <w:sz w:val="24"/>
          <w:szCs w:val="24"/>
          <w:rtl/>
        </w:rPr>
        <w:t>תחושת אי</w:t>
      </w:r>
      <w:r w:rsidR="00D152B0">
        <w:rPr>
          <w:rFonts w:ascii="David" w:hAnsi="David" w:cs="David" w:hint="cs"/>
          <w:sz w:val="24"/>
          <w:szCs w:val="24"/>
          <w:rtl/>
        </w:rPr>
        <w:t>-</w:t>
      </w:r>
      <w:r w:rsidRPr="00BB1698">
        <w:rPr>
          <w:rFonts w:ascii="David" w:hAnsi="David" w:cs="David"/>
          <w:sz w:val="24"/>
          <w:szCs w:val="24"/>
          <w:rtl/>
        </w:rPr>
        <w:t>אמון במוסדות הרווחה והמשטרה</w:t>
      </w:r>
      <w:r w:rsidR="00C13BE0" w:rsidRPr="00BB1698">
        <w:rPr>
          <w:rFonts w:ascii="David" w:hAnsi="David" w:cs="David"/>
          <w:sz w:val="24"/>
          <w:szCs w:val="24"/>
          <w:rtl/>
        </w:rPr>
        <w:t xml:space="preserve"> המטפלים בחקירות</w:t>
      </w:r>
      <w:r w:rsidR="00D152B0">
        <w:rPr>
          <w:rFonts w:ascii="David" w:hAnsi="David" w:cs="David" w:hint="cs"/>
          <w:sz w:val="24"/>
          <w:szCs w:val="24"/>
          <w:rtl/>
        </w:rPr>
        <w:t xml:space="preserve">; </w:t>
      </w:r>
      <w:r w:rsidR="00346D22">
        <w:rPr>
          <w:rFonts w:ascii="David" w:hAnsi="David" w:cs="David" w:hint="cs"/>
          <w:sz w:val="24"/>
          <w:szCs w:val="24"/>
          <w:rtl/>
        </w:rPr>
        <w:t>האחיות חוששות כי</w:t>
      </w:r>
      <w:r w:rsidR="004C5DFB" w:rsidRPr="00BB1698">
        <w:rPr>
          <w:rFonts w:ascii="David" w:hAnsi="David" w:cs="David"/>
          <w:sz w:val="24"/>
          <w:szCs w:val="24"/>
          <w:rtl/>
        </w:rPr>
        <w:t xml:space="preserve"> הגורמים המטפלים לא יטפלו כנדרש ו</w:t>
      </w:r>
      <w:r w:rsidR="00346D22">
        <w:rPr>
          <w:rFonts w:ascii="David" w:hAnsi="David" w:cs="David" w:hint="cs"/>
          <w:sz w:val="24"/>
          <w:szCs w:val="24"/>
          <w:rtl/>
        </w:rPr>
        <w:t xml:space="preserve">אז </w:t>
      </w:r>
      <w:r w:rsidR="004C5DFB" w:rsidRPr="00BB1698">
        <w:rPr>
          <w:rFonts w:ascii="David" w:hAnsi="David" w:cs="David"/>
          <w:sz w:val="24"/>
          <w:szCs w:val="24"/>
          <w:rtl/>
        </w:rPr>
        <w:t xml:space="preserve">ייגרם נזק נוסף לילד ולמשפחה. </w:t>
      </w:r>
      <w:r w:rsidR="004F7069">
        <w:rPr>
          <w:rFonts w:ascii="David" w:hAnsi="David" w:cs="David" w:hint="cs"/>
          <w:sz w:val="24"/>
          <w:szCs w:val="24"/>
          <w:rtl/>
        </w:rPr>
        <w:t>הן</w:t>
      </w:r>
      <w:r w:rsidR="004C5DFB" w:rsidRPr="00BB1698">
        <w:rPr>
          <w:rFonts w:ascii="David" w:hAnsi="David" w:cs="David"/>
          <w:sz w:val="24"/>
          <w:szCs w:val="24"/>
          <w:rtl/>
        </w:rPr>
        <w:t xml:space="preserve"> גם </w:t>
      </w:r>
      <w:r w:rsidR="00C13BE0" w:rsidRPr="00BB1698">
        <w:rPr>
          <w:rFonts w:ascii="David" w:hAnsi="David" w:cs="David"/>
          <w:sz w:val="24"/>
          <w:szCs w:val="24"/>
          <w:rtl/>
        </w:rPr>
        <w:t>ח</w:t>
      </w:r>
      <w:r w:rsidR="00346D22">
        <w:rPr>
          <w:rFonts w:ascii="David" w:hAnsi="David" w:cs="David" w:hint="cs"/>
          <w:sz w:val="24"/>
          <w:szCs w:val="24"/>
          <w:rtl/>
        </w:rPr>
        <w:t>ו</w:t>
      </w:r>
      <w:r w:rsidR="00C13BE0" w:rsidRPr="00BB1698">
        <w:rPr>
          <w:rFonts w:ascii="David" w:hAnsi="David" w:cs="David"/>
          <w:sz w:val="24"/>
          <w:szCs w:val="24"/>
          <w:rtl/>
        </w:rPr>
        <w:t xml:space="preserve">ששות כי הן חשופות לתביעות </w:t>
      </w:r>
      <w:r w:rsidR="004F7069">
        <w:rPr>
          <w:rFonts w:ascii="David" w:hAnsi="David" w:cs="David" w:hint="cs"/>
          <w:sz w:val="24"/>
          <w:szCs w:val="24"/>
          <w:rtl/>
        </w:rPr>
        <w:t>ויישאו</w:t>
      </w:r>
      <w:r w:rsidR="00C13BE0" w:rsidRPr="00BB1698">
        <w:rPr>
          <w:rFonts w:ascii="David" w:hAnsi="David" w:cs="David"/>
          <w:sz w:val="24"/>
          <w:szCs w:val="24"/>
          <w:rtl/>
        </w:rPr>
        <w:t xml:space="preserve"> באחריות משפטית </w:t>
      </w:r>
      <w:r w:rsidR="004F7069">
        <w:rPr>
          <w:rFonts w:ascii="David" w:hAnsi="David" w:cs="David" w:hint="cs"/>
          <w:sz w:val="24"/>
          <w:szCs w:val="24"/>
          <w:rtl/>
        </w:rPr>
        <w:t>לגבי</w:t>
      </w:r>
      <w:r w:rsidR="00346D22">
        <w:rPr>
          <w:rFonts w:ascii="David" w:hAnsi="David" w:cs="David" w:hint="cs"/>
          <w:sz w:val="24"/>
          <w:szCs w:val="24"/>
          <w:rtl/>
        </w:rPr>
        <w:t xml:space="preserve"> </w:t>
      </w:r>
      <w:r w:rsidR="00C13BE0" w:rsidRPr="00BB1698">
        <w:rPr>
          <w:rFonts w:ascii="David" w:hAnsi="David" w:cs="David"/>
          <w:sz w:val="24"/>
          <w:szCs w:val="24"/>
          <w:rtl/>
        </w:rPr>
        <w:t>הדיווח</w:t>
      </w:r>
      <w:r w:rsidR="00346D22">
        <w:rPr>
          <w:rFonts w:ascii="David" w:hAnsi="David" w:cs="David" w:hint="cs"/>
          <w:sz w:val="24"/>
          <w:szCs w:val="24"/>
          <w:rtl/>
        </w:rPr>
        <w:t xml:space="preserve"> (</w:t>
      </w:r>
      <w:r w:rsidR="00346D22">
        <w:rPr>
          <w:rFonts w:ascii="David" w:hAnsi="David" w:cs="David"/>
          <w:sz w:val="24"/>
          <w:szCs w:val="24"/>
        </w:rPr>
        <w:t>Ben Natan et al., 2012</w:t>
      </w:r>
      <w:r w:rsidR="00346D22">
        <w:rPr>
          <w:rFonts w:ascii="David" w:hAnsi="David" w:cs="David" w:hint="cs"/>
          <w:sz w:val="24"/>
          <w:szCs w:val="24"/>
          <w:rtl/>
        </w:rPr>
        <w:t>).</w:t>
      </w:r>
      <w:r w:rsidR="00C13BE0" w:rsidRPr="00BB1698">
        <w:rPr>
          <w:rFonts w:ascii="David" w:hAnsi="David" w:cs="David"/>
          <w:sz w:val="24"/>
          <w:szCs w:val="24"/>
          <w:rtl/>
        </w:rPr>
        <w:t xml:space="preserve"> </w:t>
      </w:r>
      <w:r w:rsidR="004C5DFB" w:rsidRPr="00BB1698">
        <w:rPr>
          <w:rFonts w:ascii="David" w:hAnsi="David" w:cs="David"/>
          <w:sz w:val="24"/>
          <w:szCs w:val="24"/>
          <w:rtl/>
        </w:rPr>
        <w:t>בנוסף, הפגיעה האפשרית בקשר הטיפולי שבין האחות למטופל ו</w:t>
      </w:r>
      <w:r w:rsidR="00346D22">
        <w:rPr>
          <w:rFonts w:ascii="David" w:hAnsi="David" w:cs="David" w:hint="cs"/>
          <w:sz w:val="24"/>
          <w:szCs w:val="24"/>
          <w:rtl/>
        </w:rPr>
        <w:t>ל</w:t>
      </w:r>
      <w:r w:rsidR="004C5DFB" w:rsidRPr="00BB1698">
        <w:rPr>
          <w:rFonts w:ascii="David" w:hAnsi="David" w:cs="David"/>
          <w:sz w:val="24"/>
          <w:szCs w:val="24"/>
          <w:rtl/>
        </w:rPr>
        <w:t xml:space="preserve">משפחתו עלולה לעכב ואף </w:t>
      </w:r>
      <w:r w:rsidR="004F7069">
        <w:rPr>
          <w:rFonts w:ascii="David" w:hAnsi="David" w:cs="David" w:hint="cs"/>
          <w:sz w:val="24"/>
          <w:szCs w:val="24"/>
          <w:rtl/>
        </w:rPr>
        <w:t>לבלום</w:t>
      </w:r>
      <w:r w:rsidR="004C5DFB" w:rsidRPr="00BB1698">
        <w:rPr>
          <w:rFonts w:ascii="David" w:hAnsi="David" w:cs="David"/>
          <w:sz w:val="24"/>
          <w:szCs w:val="24"/>
          <w:rtl/>
        </w:rPr>
        <w:t xml:space="preserve"> לחלוטין את החלטתה לדווח (</w:t>
      </w:r>
      <w:r w:rsidR="00DF7625" w:rsidRPr="00DF7625">
        <w:rPr>
          <w:rFonts w:ascii="David" w:hAnsi="David" w:cs="David"/>
          <w:sz w:val="24"/>
          <w:szCs w:val="24"/>
        </w:rPr>
        <w:t xml:space="preserve">Kuruppu, </w:t>
      </w:r>
      <w:proofErr w:type="spellStart"/>
      <w:r w:rsidR="00DF7625" w:rsidRPr="00DF7625">
        <w:rPr>
          <w:rFonts w:ascii="David" w:hAnsi="David" w:cs="David"/>
          <w:sz w:val="24"/>
          <w:szCs w:val="24"/>
        </w:rPr>
        <w:t>Forsdike</w:t>
      </w:r>
      <w:proofErr w:type="spellEnd"/>
      <w:r w:rsidR="00DF7625">
        <w:rPr>
          <w:rFonts w:ascii="David" w:hAnsi="David" w:cs="David"/>
          <w:sz w:val="24"/>
          <w:szCs w:val="24"/>
        </w:rPr>
        <w:t>,</w:t>
      </w:r>
      <w:r w:rsidR="00346D22">
        <w:rPr>
          <w:rFonts w:ascii="David" w:hAnsi="David" w:cs="David"/>
          <w:sz w:val="24"/>
          <w:szCs w:val="24"/>
        </w:rPr>
        <w:t xml:space="preserve"> </w:t>
      </w:r>
      <w:r w:rsidR="00DF7625" w:rsidRPr="00DF7625">
        <w:rPr>
          <w:rFonts w:ascii="David" w:hAnsi="David" w:cs="David"/>
          <w:sz w:val="24"/>
          <w:szCs w:val="24"/>
        </w:rPr>
        <w:t>&amp; Hegarty, 2018</w:t>
      </w:r>
      <w:r w:rsidR="004C5DFB" w:rsidRPr="00BB1698">
        <w:rPr>
          <w:rFonts w:ascii="David" w:hAnsi="David" w:cs="David"/>
          <w:sz w:val="24"/>
          <w:szCs w:val="24"/>
          <w:rtl/>
        </w:rPr>
        <w:t>)</w:t>
      </w:r>
      <w:r w:rsidR="00DF7625">
        <w:rPr>
          <w:rFonts w:ascii="David" w:hAnsi="David" w:cs="David" w:hint="cs"/>
          <w:sz w:val="24"/>
          <w:szCs w:val="24"/>
          <w:rtl/>
        </w:rPr>
        <w:t>.</w:t>
      </w:r>
    </w:p>
    <w:p w14:paraId="0BD0FD88" w14:textId="1BCEB911" w:rsidR="007E4CCC" w:rsidRPr="00BB1698" w:rsidRDefault="007537F1" w:rsidP="00D21C41">
      <w:pPr>
        <w:spacing w:line="360" w:lineRule="auto"/>
        <w:jc w:val="both"/>
        <w:rPr>
          <w:rFonts w:ascii="David" w:hAnsi="David" w:cs="David"/>
          <w:sz w:val="24"/>
          <w:szCs w:val="24"/>
          <w:rtl/>
        </w:rPr>
      </w:pPr>
      <w:r w:rsidRPr="00BB1698">
        <w:rPr>
          <w:rFonts w:ascii="David" w:hAnsi="David" w:cs="David"/>
          <w:sz w:val="24"/>
          <w:szCs w:val="24"/>
          <w:rtl/>
        </w:rPr>
        <w:t xml:space="preserve">מגפת הקורונה הביאה </w:t>
      </w:r>
      <w:r w:rsidR="00346D22" w:rsidRPr="00BB1698">
        <w:rPr>
          <w:rFonts w:ascii="David" w:hAnsi="David" w:cs="David"/>
          <w:sz w:val="24"/>
          <w:szCs w:val="24"/>
          <w:rtl/>
        </w:rPr>
        <w:t xml:space="preserve">לחיינו </w:t>
      </w:r>
      <w:r w:rsidRPr="00BB1698">
        <w:rPr>
          <w:rFonts w:ascii="David" w:hAnsi="David" w:cs="David"/>
          <w:sz w:val="24"/>
          <w:szCs w:val="24"/>
          <w:rtl/>
        </w:rPr>
        <w:t>מציאות חדשה ושינויים רבים</w:t>
      </w:r>
      <w:r w:rsidR="007E4CCC" w:rsidRPr="00BB1698">
        <w:rPr>
          <w:rFonts w:ascii="David" w:hAnsi="David" w:cs="David"/>
          <w:sz w:val="24"/>
          <w:szCs w:val="24"/>
          <w:rtl/>
        </w:rPr>
        <w:t>. מצד אחד</w:t>
      </w:r>
      <w:r w:rsidR="00346D22">
        <w:rPr>
          <w:rFonts w:ascii="David" w:hAnsi="David" w:cs="David" w:hint="cs"/>
          <w:sz w:val="24"/>
          <w:szCs w:val="24"/>
          <w:rtl/>
        </w:rPr>
        <w:t>,</w:t>
      </w:r>
      <w:r w:rsidR="007E4CCC" w:rsidRPr="00BB1698">
        <w:rPr>
          <w:rFonts w:ascii="David" w:hAnsi="David" w:cs="David"/>
          <w:sz w:val="24"/>
          <w:szCs w:val="24"/>
          <w:rtl/>
        </w:rPr>
        <w:t xml:space="preserve"> ההתכנסות בבתים מגבירה את הסיכוי שנשים וילדים יחוו אלימות בתוך הבית, ומצד שני</w:t>
      </w:r>
      <w:r w:rsidR="007E4CCC" w:rsidRPr="00BB1698">
        <w:rPr>
          <w:rFonts w:ascii="David" w:hAnsi="David" w:cs="David"/>
          <w:sz w:val="24"/>
          <w:szCs w:val="24"/>
        </w:rPr>
        <w:t xml:space="preserve"> – </w:t>
      </w:r>
      <w:r w:rsidR="007E4CCC" w:rsidRPr="00BB1698">
        <w:rPr>
          <w:rFonts w:ascii="David" w:hAnsi="David" w:cs="David"/>
          <w:sz w:val="24"/>
          <w:szCs w:val="24"/>
          <w:rtl/>
        </w:rPr>
        <w:t xml:space="preserve">כללי הריחוק החברתי והגבלת הפעילות במשק מקשים על האיתור של </w:t>
      </w:r>
      <w:r w:rsidR="004F7069">
        <w:rPr>
          <w:rFonts w:ascii="David" w:hAnsi="David" w:cs="David" w:hint="cs"/>
          <w:sz w:val="24"/>
          <w:szCs w:val="24"/>
          <w:rtl/>
        </w:rPr>
        <w:t>יחידים</w:t>
      </w:r>
      <w:r w:rsidR="007E4CCC" w:rsidRPr="00BB1698">
        <w:rPr>
          <w:rFonts w:ascii="David" w:hAnsi="David" w:cs="David"/>
          <w:sz w:val="24"/>
          <w:szCs w:val="24"/>
          <w:rtl/>
        </w:rPr>
        <w:t xml:space="preserve"> ומשפחות בסיכון ועל מתן טיפול וסיוע למי שנפגעים מאלימות (בין ה</w:t>
      </w:r>
      <w:r w:rsidR="00346D22">
        <w:rPr>
          <w:rFonts w:ascii="David" w:hAnsi="David" w:cs="David" w:hint="cs"/>
          <w:sz w:val="24"/>
          <w:szCs w:val="24"/>
          <w:rtl/>
        </w:rPr>
        <w:t>שאר</w:t>
      </w:r>
      <w:r w:rsidR="007E4CCC" w:rsidRPr="00BB1698">
        <w:rPr>
          <w:rFonts w:ascii="David" w:hAnsi="David" w:cs="David"/>
          <w:sz w:val="24"/>
          <w:szCs w:val="24"/>
          <w:rtl/>
        </w:rPr>
        <w:t xml:space="preserve"> בשל הנוכחות המתמדת של הגורמים האלימים בבית</w:t>
      </w:r>
      <w:r w:rsidR="004F7069">
        <w:rPr>
          <w:rFonts w:ascii="David" w:hAnsi="David" w:cs="David" w:hint="cs"/>
          <w:sz w:val="24"/>
          <w:szCs w:val="24"/>
          <w:rtl/>
        </w:rPr>
        <w:t>)</w:t>
      </w:r>
      <w:r w:rsidR="00346D22">
        <w:rPr>
          <w:rFonts w:ascii="David" w:hAnsi="David" w:cs="David" w:hint="cs"/>
          <w:sz w:val="24"/>
          <w:szCs w:val="24"/>
          <w:rtl/>
        </w:rPr>
        <w:t xml:space="preserve"> (</w:t>
      </w:r>
      <w:r w:rsidR="00346D22">
        <w:rPr>
          <w:rFonts w:ascii="David" w:hAnsi="David" w:cs="David"/>
          <w:sz w:val="24"/>
          <w:szCs w:val="24"/>
        </w:rPr>
        <w:t>Coulton et al., 2007; Haas et al., 2018; Warren &amp; Font, 2015</w:t>
      </w:r>
      <w:r w:rsidR="00346D22">
        <w:rPr>
          <w:rFonts w:ascii="David" w:hAnsi="David" w:cs="David" w:hint="cs"/>
          <w:sz w:val="24"/>
          <w:szCs w:val="24"/>
          <w:rtl/>
        </w:rPr>
        <w:t>).</w:t>
      </w:r>
      <w:r w:rsidR="00EB3951" w:rsidRPr="00EB3951">
        <w:rPr>
          <w:rFonts w:ascii="David" w:hAnsi="David" w:cs="David"/>
          <w:sz w:val="24"/>
          <w:szCs w:val="24"/>
        </w:rPr>
        <w:t xml:space="preserve"> </w:t>
      </w:r>
      <w:r w:rsidR="00346D22">
        <w:rPr>
          <w:rFonts w:ascii="David" w:hAnsi="David" w:cs="David" w:hint="cs"/>
          <w:sz w:val="24"/>
          <w:szCs w:val="24"/>
          <w:rtl/>
        </w:rPr>
        <w:t xml:space="preserve">נתוני </w:t>
      </w:r>
      <w:r w:rsidR="007E4CCC" w:rsidRPr="00BB1698">
        <w:rPr>
          <w:rFonts w:ascii="David" w:hAnsi="David" w:cs="David"/>
          <w:sz w:val="24"/>
          <w:szCs w:val="24"/>
          <w:rtl/>
        </w:rPr>
        <w:t>המ</w:t>
      </w:r>
      <w:r w:rsidR="00961BED">
        <w:rPr>
          <w:rFonts w:ascii="David" w:hAnsi="David" w:cs="David" w:hint="cs"/>
          <w:sz w:val="24"/>
          <w:szCs w:val="24"/>
          <w:rtl/>
        </w:rPr>
        <w:t>ו</w:t>
      </w:r>
      <w:r w:rsidR="007E4CCC" w:rsidRPr="00BB1698">
        <w:rPr>
          <w:rFonts w:ascii="David" w:hAnsi="David" w:cs="David"/>
          <w:sz w:val="24"/>
          <w:szCs w:val="24"/>
          <w:rtl/>
        </w:rPr>
        <w:t xml:space="preserve">עצה לשלום הילד (2021) מצביעים על כך </w:t>
      </w:r>
      <w:r w:rsidR="004F7069">
        <w:rPr>
          <w:rFonts w:ascii="David" w:hAnsi="David" w:cs="David" w:hint="cs"/>
          <w:sz w:val="24"/>
          <w:szCs w:val="24"/>
          <w:rtl/>
        </w:rPr>
        <w:t xml:space="preserve">שב-2020 </w:t>
      </w:r>
      <w:r w:rsidR="007E4CCC" w:rsidRPr="00BB1698">
        <w:rPr>
          <w:rFonts w:ascii="David" w:hAnsi="David" w:cs="David"/>
          <w:sz w:val="24"/>
          <w:szCs w:val="24"/>
          <w:rtl/>
        </w:rPr>
        <w:t xml:space="preserve">חלה ירידה של כ-19% במספר הקטינים </w:t>
      </w:r>
      <w:r w:rsidR="00346D22" w:rsidRPr="00BB1698">
        <w:rPr>
          <w:rFonts w:ascii="David" w:hAnsi="David" w:cs="David"/>
          <w:sz w:val="24"/>
          <w:szCs w:val="24"/>
          <w:rtl/>
        </w:rPr>
        <w:t xml:space="preserve">שאותרו </w:t>
      </w:r>
      <w:r w:rsidR="00346D22">
        <w:rPr>
          <w:rFonts w:ascii="David" w:hAnsi="David" w:cs="David" w:hint="cs"/>
          <w:sz w:val="24"/>
          <w:szCs w:val="24"/>
          <w:rtl/>
        </w:rPr>
        <w:t>בקופות החולים</w:t>
      </w:r>
      <w:r w:rsidR="00346D22" w:rsidRPr="00BB1698">
        <w:rPr>
          <w:rFonts w:ascii="David" w:hAnsi="David" w:cs="David"/>
          <w:sz w:val="24"/>
          <w:szCs w:val="24"/>
          <w:rtl/>
        </w:rPr>
        <w:t xml:space="preserve"> </w:t>
      </w:r>
      <w:r w:rsidR="00D15EC0" w:rsidRPr="00BB1698">
        <w:rPr>
          <w:rFonts w:ascii="David" w:hAnsi="David" w:cs="David"/>
          <w:sz w:val="24"/>
          <w:szCs w:val="24"/>
          <w:rtl/>
        </w:rPr>
        <w:t>ודו</w:t>
      </w:r>
      <w:r w:rsidR="00D15EC0">
        <w:rPr>
          <w:rFonts w:ascii="David" w:hAnsi="David" w:cs="David" w:hint="cs"/>
          <w:sz w:val="24"/>
          <w:szCs w:val="24"/>
          <w:rtl/>
        </w:rPr>
        <w:t>ּ</w:t>
      </w:r>
      <w:r w:rsidR="00D15EC0" w:rsidRPr="00BB1698">
        <w:rPr>
          <w:rFonts w:ascii="David" w:hAnsi="David" w:cs="David"/>
          <w:sz w:val="24"/>
          <w:szCs w:val="24"/>
          <w:rtl/>
        </w:rPr>
        <w:t>וחו לרשויות הרווחה או למשטרה</w:t>
      </w:r>
      <w:r w:rsidR="00D15EC0">
        <w:rPr>
          <w:rFonts w:ascii="David" w:hAnsi="David" w:cs="David" w:hint="cs"/>
          <w:sz w:val="24"/>
          <w:szCs w:val="24"/>
          <w:rtl/>
        </w:rPr>
        <w:t xml:space="preserve"> </w:t>
      </w:r>
      <w:r w:rsidR="00346D22">
        <w:rPr>
          <w:rFonts w:ascii="David" w:hAnsi="David" w:cs="David" w:hint="cs"/>
          <w:sz w:val="24"/>
          <w:szCs w:val="24"/>
          <w:rtl/>
        </w:rPr>
        <w:t>כ</w:t>
      </w:r>
      <w:r w:rsidR="00346D22" w:rsidRPr="00BB1698">
        <w:rPr>
          <w:rFonts w:ascii="David" w:hAnsi="David" w:cs="David"/>
          <w:sz w:val="24"/>
          <w:szCs w:val="24"/>
          <w:rtl/>
        </w:rPr>
        <w:t>נפגעי אלימות במשפחה ופגיעה מינית</w:t>
      </w:r>
      <w:r w:rsidR="007E4CCC" w:rsidRPr="00BB1698">
        <w:rPr>
          <w:rFonts w:ascii="David" w:hAnsi="David" w:cs="David"/>
          <w:sz w:val="24"/>
          <w:szCs w:val="24"/>
          <w:rtl/>
        </w:rPr>
        <w:t>, בהשוואה ל</w:t>
      </w:r>
      <w:r w:rsidR="004F7069">
        <w:rPr>
          <w:rFonts w:ascii="David" w:hAnsi="David" w:cs="David" w:hint="cs"/>
          <w:sz w:val="24"/>
          <w:szCs w:val="24"/>
          <w:rtl/>
        </w:rPr>
        <w:t>-</w:t>
      </w:r>
      <w:r w:rsidR="007E4CCC" w:rsidRPr="00BB1698">
        <w:rPr>
          <w:rFonts w:ascii="David" w:hAnsi="David" w:cs="David"/>
          <w:sz w:val="24"/>
          <w:szCs w:val="24"/>
          <w:rtl/>
        </w:rPr>
        <w:t>2019</w:t>
      </w:r>
      <w:r w:rsidR="00CD23F6">
        <w:rPr>
          <w:rFonts w:ascii="David" w:hAnsi="David" w:cs="David" w:hint="cs"/>
          <w:sz w:val="24"/>
          <w:szCs w:val="24"/>
          <w:rtl/>
        </w:rPr>
        <w:t xml:space="preserve"> (שנתון סטטיסטי, 2021)</w:t>
      </w:r>
      <w:r w:rsidR="00D45062">
        <w:rPr>
          <w:rFonts w:ascii="David" w:hAnsi="David" w:cs="David" w:hint="cs"/>
          <w:sz w:val="24"/>
          <w:szCs w:val="24"/>
          <w:rtl/>
        </w:rPr>
        <w:t>.</w:t>
      </w:r>
    </w:p>
    <w:p w14:paraId="0CDFE318" w14:textId="15C411C6" w:rsidR="00C86325" w:rsidRDefault="005C799D" w:rsidP="00D21C41">
      <w:pPr>
        <w:spacing w:line="360" w:lineRule="auto"/>
        <w:jc w:val="both"/>
        <w:rPr>
          <w:rFonts w:ascii="David" w:hAnsi="David" w:cs="David"/>
          <w:sz w:val="24"/>
          <w:szCs w:val="24"/>
          <w:rtl/>
        </w:rPr>
      </w:pPr>
      <w:r>
        <w:rPr>
          <w:rFonts w:ascii="David" w:hAnsi="David" w:cs="David" w:hint="cs"/>
          <w:sz w:val="24"/>
          <w:szCs w:val="24"/>
          <w:rtl/>
        </w:rPr>
        <w:t>אף כי בעולם נעשו</w:t>
      </w:r>
      <w:r w:rsidR="00A21110" w:rsidRPr="00BB1698">
        <w:rPr>
          <w:rFonts w:ascii="David" w:hAnsi="David" w:cs="David"/>
          <w:sz w:val="24"/>
          <w:szCs w:val="24"/>
          <w:rtl/>
        </w:rPr>
        <w:t xml:space="preserve"> מחקרים שונים </w:t>
      </w:r>
      <w:r>
        <w:rPr>
          <w:rFonts w:ascii="David" w:hAnsi="David" w:cs="David" w:hint="cs"/>
          <w:sz w:val="24"/>
          <w:szCs w:val="24"/>
          <w:rtl/>
        </w:rPr>
        <w:t>בדבר</w:t>
      </w:r>
      <w:r w:rsidR="00A21110" w:rsidRPr="00BB1698">
        <w:rPr>
          <w:rFonts w:ascii="David" w:hAnsi="David" w:cs="David"/>
          <w:sz w:val="24"/>
          <w:szCs w:val="24"/>
          <w:rtl/>
        </w:rPr>
        <w:t xml:space="preserve"> </w:t>
      </w:r>
      <w:r>
        <w:rPr>
          <w:rFonts w:ascii="David" w:hAnsi="David" w:cs="David" w:hint="cs"/>
          <w:sz w:val="24"/>
          <w:szCs w:val="24"/>
          <w:rtl/>
        </w:rPr>
        <w:t>ה</w:t>
      </w:r>
      <w:r w:rsidR="00A21110" w:rsidRPr="00BB1698">
        <w:rPr>
          <w:rFonts w:ascii="David" w:hAnsi="David" w:cs="David"/>
          <w:sz w:val="24"/>
          <w:szCs w:val="24"/>
          <w:rtl/>
        </w:rPr>
        <w:t>מחסומים</w:t>
      </w:r>
      <w:r w:rsidR="00B600F3">
        <w:rPr>
          <w:rFonts w:ascii="David" w:hAnsi="David" w:cs="David" w:hint="cs"/>
          <w:sz w:val="24"/>
          <w:szCs w:val="24"/>
          <w:rtl/>
        </w:rPr>
        <w:t xml:space="preserve"> לדיווח</w:t>
      </w:r>
      <w:r w:rsidR="00A21110" w:rsidRPr="00BB1698">
        <w:rPr>
          <w:rFonts w:ascii="David" w:hAnsi="David" w:cs="David"/>
          <w:sz w:val="24"/>
          <w:szCs w:val="24"/>
          <w:rtl/>
        </w:rPr>
        <w:t xml:space="preserve"> בקרב אחיות, כמעט </w:t>
      </w:r>
      <w:r w:rsidR="00346D22">
        <w:rPr>
          <w:rFonts w:ascii="David" w:hAnsi="David" w:cs="David" w:hint="cs"/>
          <w:sz w:val="24"/>
          <w:szCs w:val="24"/>
          <w:rtl/>
        </w:rPr>
        <w:t>ש</w:t>
      </w:r>
      <w:r w:rsidR="00A21110" w:rsidRPr="00BB1698">
        <w:rPr>
          <w:rFonts w:ascii="David" w:hAnsi="David" w:cs="David"/>
          <w:sz w:val="24"/>
          <w:szCs w:val="24"/>
          <w:rtl/>
        </w:rPr>
        <w:t xml:space="preserve">לא בוצעו מחקרים איכותניים ביחס למחסומים אלו בקרב אחיות בקהילה. </w:t>
      </w:r>
      <w:r w:rsidR="007E4CCC" w:rsidRPr="00BB1698">
        <w:rPr>
          <w:rFonts w:ascii="David" w:hAnsi="David" w:cs="David"/>
          <w:sz w:val="24"/>
          <w:szCs w:val="24"/>
          <w:rtl/>
        </w:rPr>
        <w:t xml:space="preserve">לאור </w:t>
      </w:r>
      <w:r w:rsidR="00BB1698" w:rsidRPr="00BB1698">
        <w:rPr>
          <w:rFonts w:ascii="David" w:hAnsi="David" w:cs="David"/>
          <w:sz w:val="24"/>
          <w:szCs w:val="24"/>
          <w:rtl/>
        </w:rPr>
        <w:t>הפער הגדל בין שכיחות</w:t>
      </w:r>
      <w:r>
        <w:rPr>
          <w:rFonts w:ascii="David" w:hAnsi="David" w:cs="David" w:hint="cs"/>
          <w:sz w:val="24"/>
          <w:szCs w:val="24"/>
          <w:rtl/>
        </w:rPr>
        <w:t xml:space="preserve"> מקרי ההתעללות וההזנחה</w:t>
      </w:r>
      <w:r w:rsidR="00BB1698" w:rsidRPr="00BB1698">
        <w:rPr>
          <w:rFonts w:ascii="David" w:hAnsi="David" w:cs="David"/>
          <w:sz w:val="24"/>
          <w:szCs w:val="24"/>
          <w:rtl/>
        </w:rPr>
        <w:t xml:space="preserve"> באוכלוסייה ל</w:t>
      </w:r>
      <w:r>
        <w:rPr>
          <w:rFonts w:ascii="David" w:hAnsi="David" w:cs="David" w:hint="cs"/>
          <w:sz w:val="24"/>
          <w:szCs w:val="24"/>
          <w:rtl/>
        </w:rPr>
        <w:t xml:space="preserve">בין </w:t>
      </w:r>
      <w:r w:rsidR="00BB1698" w:rsidRPr="00BB1698">
        <w:rPr>
          <w:rFonts w:ascii="David" w:hAnsi="David" w:cs="David"/>
          <w:sz w:val="24"/>
          <w:szCs w:val="24"/>
          <w:rtl/>
        </w:rPr>
        <w:t>איתורם ודיווחם במסגרת החוק,</w:t>
      </w:r>
      <w:r w:rsidR="00EB3951">
        <w:rPr>
          <w:rFonts w:ascii="David" w:hAnsi="David" w:cs="David" w:hint="cs"/>
          <w:sz w:val="24"/>
          <w:szCs w:val="24"/>
          <w:rtl/>
        </w:rPr>
        <w:t xml:space="preserve"> ולאור מעמדן הייחודי של האחיות בקהילה</w:t>
      </w:r>
      <w:r>
        <w:rPr>
          <w:rFonts w:ascii="David" w:hAnsi="David" w:cs="David" w:hint="cs"/>
          <w:sz w:val="24"/>
          <w:szCs w:val="24"/>
          <w:rtl/>
        </w:rPr>
        <w:t>, חשוב לחקור</w:t>
      </w:r>
      <w:r w:rsidR="00BB1698" w:rsidRPr="00BB1698">
        <w:rPr>
          <w:rFonts w:ascii="David" w:hAnsi="David" w:cs="David"/>
          <w:sz w:val="24"/>
          <w:szCs w:val="24"/>
          <w:rtl/>
        </w:rPr>
        <w:t xml:space="preserve"> </w:t>
      </w:r>
      <w:r w:rsidR="00C86325" w:rsidRPr="00BB1698">
        <w:rPr>
          <w:rFonts w:ascii="David" w:hAnsi="David" w:cs="David"/>
          <w:sz w:val="24"/>
          <w:szCs w:val="24"/>
          <w:rtl/>
        </w:rPr>
        <w:t>לעומק את תפיסת האחיות</w:t>
      </w:r>
      <w:r w:rsidR="00EB3951">
        <w:rPr>
          <w:rFonts w:ascii="David" w:hAnsi="David" w:cs="David" w:hint="cs"/>
          <w:sz w:val="24"/>
          <w:szCs w:val="24"/>
          <w:rtl/>
        </w:rPr>
        <w:t xml:space="preserve"> ביחס לקשיי הדיווח</w:t>
      </w:r>
      <w:r w:rsidR="00BB1698" w:rsidRPr="00BB1698">
        <w:rPr>
          <w:rFonts w:ascii="David" w:hAnsi="David" w:cs="David"/>
          <w:sz w:val="24"/>
          <w:szCs w:val="24"/>
          <w:rtl/>
        </w:rPr>
        <w:t>.</w:t>
      </w:r>
      <w:r w:rsidR="00254465" w:rsidRPr="00BB1698">
        <w:rPr>
          <w:rFonts w:ascii="David" w:hAnsi="David" w:cs="David"/>
          <w:sz w:val="24"/>
          <w:szCs w:val="24"/>
          <w:rtl/>
        </w:rPr>
        <w:t xml:space="preserve"> חשיבות זו אף עולה לנוכח הדיווחים על עלייה במקרי האלימ</w:t>
      </w:r>
      <w:r w:rsidR="00A21110" w:rsidRPr="00BB1698">
        <w:rPr>
          <w:rFonts w:ascii="David" w:hAnsi="David" w:cs="David"/>
          <w:sz w:val="24"/>
          <w:szCs w:val="24"/>
          <w:rtl/>
        </w:rPr>
        <w:t>ות כלפי ילדים</w:t>
      </w:r>
      <w:r w:rsidR="00254465" w:rsidRPr="00BB1698">
        <w:rPr>
          <w:rFonts w:ascii="David" w:hAnsi="David" w:cs="David"/>
          <w:sz w:val="24"/>
          <w:szCs w:val="24"/>
          <w:rtl/>
        </w:rPr>
        <w:t xml:space="preserve"> ב</w:t>
      </w:r>
      <w:r w:rsidR="00A21110" w:rsidRPr="00BB1698">
        <w:rPr>
          <w:rFonts w:ascii="David" w:hAnsi="David" w:cs="David"/>
          <w:sz w:val="24"/>
          <w:szCs w:val="24"/>
          <w:rtl/>
        </w:rPr>
        <w:t xml:space="preserve">תקופת </w:t>
      </w:r>
      <w:r w:rsidR="00254465" w:rsidRPr="00CD23F6">
        <w:rPr>
          <w:rFonts w:ascii="David" w:hAnsi="David" w:cs="David"/>
          <w:sz w:val="24"/>
          <w:szCs w:val="24"/>
          <w:rtl/>
        </w:rPr>
        <w:t>הקורונה</w:t>
      </w:r>
      <w:r w:rsidR="00254465" w:rsidRPr="00C464F0">
        <w:rPr>
          <w:rFonts w:ascii="David" w:hAnsi="David" w:cs="David"/>
          <w:sz w:val="24"/>
          <w:szCs w:val="24"/>
          <w:rtl/>
        </w:rPr>
        <w:t xml:space="preserve">. </w:t>
      </w:r>
      <w:r w:rsidR="00EB3951">
        <w:rPr>
          <w:rFonts w:ascii="David" w:hAnsi="David" w:cs="David" w:hint="cs"/>
          <w:sz w:val="24"/>
          <w:szCs w:val="24"/>
          <w:rtl/>
        </w:rPr>
        <w:t>ממצא</w:t>
      </w:r>
      <w:r>
        <w:rPr>
          <w:rFonts w:ascii="David" w:hAnsi="David" w:cs="David" w:hint="cs"/>
          <w:sz w:val="24"/>
          <w:szCs w:val="24"/>
          <w:rtl/>
        </w:rPr>
        <w:t>י</w:t>
      </w:r>
      <w:r w:rsidR="00C464F0">
        <w:rPr>
          <w:rFonts w:ascii="David" w:hAnsi="David" w:cs="David" w:hint="cs"/>
          <w:sz w:val="24"/>
          <w:szCs w:val="24"/>
          <w:rtl/>
        </w:rPr>
        <w:t xml:space="preserve"> המחקר הנוכחי</w:t>
      </w:r>
      <w:r w:rsidR="00EB3951">
        <w:rPr>
          <w:rFonts w:ascii="David" w:hAnsi="David" w:cs="David" w:hint="cs"/>
          <w:sz w:val="24"/>
          <w:szCs w:val="24"/>
          <w:rtl/>
        </w:rPr>
        <w:t xml:space="preserve"> עשויים לתרום לבניית תוכנית </w:t>
      </w:r>
      <w:r w:rsidR="00EB3951" w:rsidRPr="00BB1698">
        <w:rPr>
          <w:rFonts w:ascii="David" w:hAnsi="David" w:cs="David"/>
          <w:sz w:val="24"/>
          <w:szCs w:val="24"/>
          <w:rtl/>
        </w:rPr>
        <w:t>הכשרה מתאימה לאחיות</w:t>
      </w:r>
      <w:r w:rsidR="00EB3951">
        <w:rPr>
          <w:rFonts w:ascii="David" w:hAnsi="David" w:cs="David" w:hint="cs"/>
          <w:sz w:val="24"/>
          <w:szCs w:val="24"/>
          <w:rtl/>
        </w:rPr>
        <w:t>.</w:t>
      </w:r>
    </w:p>
    <w:p w14:paraId="6A5DC25C" w14:textId="77777777" w:rsidR="00EB3951" w:rsidRPr="00CD23F6" w:rsidRDefault="00EB3951" w:rsidP="000175A3">
      <w:pPr>
        <w:spacing w:line="360" w:lineRule="auto"/>
        <w:ind w:firstLine="720"/>
        <w:jc w:val="both"/>
        <w:rPr>
          <w:rFonts w:ascii="David" w:hAnsi="David" w:cs="David"/>
          <w:sz w:val="24"/>
          <w:szCs w:val="24"/>
          <w:rtl/>
        </w:rPr>
      </w:pPr>
    </w:p>
    <w:p w14:paraId="71DCC5CB" w14:textId="7F13E20F" w:rsidR="0054329F" w:rsidRPr="00BB1698" w:rsidRDefault="0054329F" w:rsidP="000175A3">
      <w:pPr>
        <w:spacing w:line="360" w:lineRule="auto"/>
        <w:jc w:val="both"/>
        <w:rPr>
          <w:rFonts w:ascii="David" w:hAnsi="David" w:cs="David"/>
          <w:b/>
          <w:bCs/>
          <w:sz w:val="24"/>
          <w:szCs w:val="24"/>
          <w:rtl/>
        </w:rPr>
      </w:pPr>
      <w:r w:rsidRPr="00BB1698">
        <w:rPr>
          <w:rFonts w:ascii="David" w:hAnsi="David" w:cs="David"/>
          <w:b/>
          <w:bCs/>
          <w:sz w:val="24"/>
          <w:szCs w:val="24"/>
          <w:rtl/>
        </w:rPr>
        <w:t>מטרה</w:t>
      </w:r>
    </w:p>
    <w:p w14:paraId="3710B366" w14:textId="4B91D283" w:rsidR="0054329F" w:rsidRPr="00BB1698" w:rsidRDefault="0054329F" w:rsidP="000175A3">
      <w:pPr>
        <w:spacing w:line="360" w:lineRule="auto"/>
        <w:jc w:val="both"/>
        <w:rPr>
          <w:rFonts w:ascii="David" w:hAnsi="David" w:cs="David"/>
          <w:sz w:val="24"/>
          <w:szCs w:val="24"/>
          <w:rtl/>
        </w:rPr>
      </w:pPr>
      <w:r w:rsidRPr="00BB1698">
        <w:rPr>
          <w:rFonts w:ascii="David" w:hAnsi="David" w:cs="David"/>
          <w:sz w:val="24"/>
          <w:szCs w:val="24"/>
          <w:rtl/>
        </w:rPr>
        <w:t xml:space="preserve">לזהות את המחסומים המונעים </w:t>
      </w:r>
      <w:commentRangeStart w:id="4"/>
      <w:r w:rsidRPr="00BB1698">
        <w:rPr>
          <w:rFonts w:ascii="David" w:hAnsi="David" w:cs="David"/>
          <w:sz w:val="24"/>
          <w:szCs w:val="24"/>
          <w:rtl/>
        </w:rPr>
        <w:t>מאחיות</w:t>
      </w:r>
      <w:commentRangeEnd w:id="4"/>
      <w:r w:rsidR="00B600F3">
        <w:rPr>
          <w:rStyle w:val="a8"/>
          <w:rtl/>
        </w:rPr>
        <w:commentReference w:id="4"/>
      </w:r>
      <w:r w:rsidR="00B600F3">
        <w:rPr>
          <w:rStyle w:val="a6"/>
          <w:sz w:val="24"/>
          <w:szCs w:val="24"/>
          <w:rtl/>
        </w:rPr>
        <w:footnoteReference w:id="2"/>
      </w:r>
      <w:r w:rsidR="00C464F0">
        <w:rPr>
          <w:rFonts w:ascii="David" w:hAnsi="David" w:cs="David" w:hint="cs"/>
          <w:sz w:val="24"/>
          <w:szCs w:val="24"/>
          <w:rtl/>
        </w:rPr>
        <w:t xml:space="preserve"> </w:t>
      </w:r>
      <w:r w:rsidRPr="00BB1698">
        <w:rPr>
          <w:rFonts w:ascii="David" w:hAnsi="David" w:cs="David"/>
          <w:sz w:val="24"/>
          <w:szCs w:val="24"/>
          <w:rtl/>
        </w:rPr>
        <w:t xml:space="preserve">הקהילה לדווח על מקרים </w:t>
      </w:r>
      <w:r w:rsidR="005C799D">
        <w:rPr>
          <w:rFonts w:ascii="David" w:hAnsi="David" w:cs="David" w:hint="cs"/>
          <w:sz w:val="24"/>
          <w:szCs w:val="24"/>
          <w:rtl/>
        </w:rPr>
        <w:t>ש</w:t>
      </w:r>
      <w:r w:rsidRPr="00BB1698">
        <w:rPr>
          <w:rFonts w:ascii="David" w:hAnsi="David" w:cs="David"/>
          <w:sz w:val="24"/>
          <w:szCs w:val="24"/>
          <w:rtl/>
        </w:rPr>
        <w:t>בהם הן חושדות באלימות או בהזנחה כלפי ילדים.</w:t>
      </w:r>
    </w:p>
    <w:p w14:paraId="0780D160" w14:textId="65669B0A" w:rsidR="00D365B8" w:rsidRPr="00BB1698" w:rsidRDefault="00254465" w:rsidP="000175A3">
      <w:pPr>
        <w:spacing w:line="360" w:lineRule="auto"/>
        <w:jc w:val="both"/>
        <w:rPr>
          <w:rFonts w:ascii="David" w:hAnsi="David" w:cs="David"/>
          <w:b/>
          <w:bCs/>
          <w:sz w:val="24"/>
          <w:szCs w:val="24"/>
          <w:rtl/>
        </w:rPr>
      </w:pPr>
      <w:r w:rsidRPr="00BB1698">
        <w:rPr>
          <w:rFonts w:ascii="David" w:hAnsi="David" w:cs="David"/>
          <w:b/>
          <w:bCs/>
          <w:sz w:val="24"/>
          <w:szCs w:val="24"/>
          <w:rtl/>
        </w:rPr>
        <w:t>שיטות</w:t>
      </w:r>
    </w:p>
    <w:p w14:paraId="6F2205AB" w14:textId="65C44FCD" w:rsidR="00254465" w:rsidRPr="00752E7D" w:rsidRDefault="00254465" w:rsidP="00B9302E">
      <w:pPr>
        <w:spacing w:line="360" w:lineRule="auto"/>
        <w:jc w:val="both"/>
        <w:rPr>
          <w:rFonts w:ascii="David" w:eastAsia="Times New Roman" w:hAnsi="David" w:cs="David"/>
          <w:noProof/>
          <w:sz w:val="24"/>
          <w:szCs w:val="24"/>
          <w:rtl/>
          <w:lang w:eastAsia="he-IL"/>
        </w:rPr>
      </w:pPr>
      <w:r w:rsidRPr="00BB1698">
        <w:rPr>
          <w:rFonts w:ascii="David" w:eastAsia="Times New Roman" w:hAnsi="David" w:cs="David"/>
          <w:noProof/>
          <w:sz w:val="24"/>
          <w:szCs w:val="24"/>
          <w:rtl/>
          <w:lang w:eastAsia="he-IL"/>
        </w:rPr>
        <w:t xml:space="preserve">עמדות האחיות </w:t>
      </w:r>
      <w:r w:rsidR="00B600F3">
        <w:rPr>
          <w:rFonts w:ascii="David" w:eastAsia="Times New Roman" w:hAnsi="David" w:cs="David" w:hint="cs"/>
          <w:noProof/>
          <w:sz w:val="24"/>
          <w:szCs w:val="24"/>
          <w:rtl/>
          <w:lang w:eastAsia="he-IL"/>
        </w:rPr>
        <w:t>נבדקו</w:t>
      </w:r>
      <w:r w:rsidR="00185254">
        <w:rPr>
          <w:rFonts w:ascii="David" w:eastAsia="Times New Roman" w:hAnsi="David" w:cs="David" w:hint="cs"/>
          <w:noProof/>
          <w:sz w:val="24"/>
          <w:szCs w:val="24"/>
          <w:rtl/>
          <w:lang w:eastAsia="he-IL"/>
        </w:rPr>
        <w:t xml:space="preserve"> </w:t>
      </w:r>
      <w:r w:rsidRPr="00BB1698">
        <w:rPr>
          <w:rFonts w:ascii="David" w:eastAsia="Times New Roman" w:hAnsi="David" w:cs="David"/>
          <w:noProof/>
          <w:sz w:val="24"/>
          <w:szCs w:val="24"/>
          <w:rtl/>
          <w:lang w:eastAsia="he-IL"/>
        </w:rPr>
        <w:t>במסגרת מחקר איכותני המתבסס על שיטות איכותניות לאיסוף מידע, באמצעות ר</w:t>
      </w:r>
      <w:r w:rsidR="00B600F3">
        <w:rPr>
          <w:rFonts w:ascii="David" w:eastAsia="Times New Roman" w:hAnsi="David" w:cs="David" w:hint="cs"/>
          <w:noProof/>
          <w:sz w:val="24"/>
          <w:szCs w:val="24"/>
          <w:rtl/>
          <w:lang w:eastAsia="he-IL"/>
        </w:rPr>
        <w:t>י</w:t>
      </w:r>
      <w:r w:rsidRPr="00BB1698">
        <w:rPr>
          <w:rFonts w:ascii="David" w:eastAsia="Times New Roman" w:hAnsi="David" w:cs="David"/>
          <w:noProof/>
          <w:sz w:val="24"/>
          <w:szCs w:val="24"/>
          <w:rtl/>
          <w:lang w:eastAsia="he-IL"/>
        </w:rPr>
        <w:t>איונות עומק חצי</w:t>
      </w:r>
      <w:r w:rsidR="00B600F3">
        <w:rPr>
          <w:rFonts w:ascii="David" w:eastAsia="Times New Roman" w:hAnsi="David" w:cs="David" w:hint="cs"/>
          <w:noProof/>
          <w:sz w:val="24"/>
          <w:szCs w:val="24"/>
          <w:rtl/>
          <w:lang w:eastAsia="he-IL"/>
        </w:rPr>
        <w:t>-</w:t>
      </w:r>
      <w:r w:rsidRPr="00BB1698">
        <w:rPr>
          <w:rFonts w:ascii="David" w:eastAsia="Times New Roman" w:hAnsi="David" w:cs="David"/>
          <w:noProof/>
          <w:sz w:val="24"/>
          <w:szCs w:val="24"/>
          <w:rtl/>
          <w:lang w:eastAsia="he-IL"/>
        </w:rPr>
        <w:t>מובנים</w:t>
      </w:r>
      <w:r w:rsidR="001A5FA8" w:rsidRPr="001A5FA8">
        <w:rPr>
          <w:rFonts w:ascii="David" w:hAnsi="David" w:cs="David" w:hint="cs"/>
          <w:sz w:val="24"/>
          <w:szCs w:val="24"/>
          <w:rtl/>
        </w:rPr>
        <w:t>.</w:t>
      </w:r>
      <w:r w:rsidR="001A5FA8">
        <w:rPr>
          <w:rFonts w:ascii="David" w:hAnsi="David" w:cs="David" w:hint="cs"/>
          <w:b/>
          <w:bCs/>
          <w:sz w:val="24"/>
          <w:szCs w:val="24"/>
          <w:rtl/>
        </w:rPr>
        <w:t xml:space="preserve"> </w:t>
      </w:r>
      <w:r w:rsidRPr="00BB1698">
        <w:rPr>
          <w:rFonts w:ascii="David" w:eastAsia="Times New Roman" w:hAnsi="David" w:cs="David"/>
          <w:noProof/>
          <w:sz w:val="24"/>
          <w:szCs w:val="24"/>
          <w:rtl/>
          <w:lang w:eastAsia="he-IL"/>
        </w:rPr>
        <w:t>במחקר זה השימוש בשיטות המחקר האיכותני ה</w:t>
      </w:r>
      <w:r w:rsidR="00EB3951">
        <w:rPr>
          <w:rFonts w:ascii="David" w:eastAsia="Times New Roman" w:hAnsi="David" w:cs="David" w:hint="cs"/>
          <w:noProof/>
          <w:sz w:val="24"/>
          <w:szCs w:val="24"/>
          <w:rtl/>
          <w:lang w:eastAsia="he-IL"/>
        </w:rPr>
        <w:t>יו</w:t>
      </w:r>
      <w:r w:rsidRPr="00BB1698">
        <w:rPr>
          <w:rFonts w:ascii="David" w:eastAsia="Times New Roman" w:hAnsi="David" w:cs="David"/>
          <w:noProof/>
          <w:sz w:val="24"/>
          <w:szCs w:val="24"/>
          <w:rtl/>
          <w:lang w:eastAsia="he-IL"/>
        </w:rPr>
        <w:t xml:space="preserve"> המתאימות ביותר, </w:t>
      </w:r>
      <w:r w:rsidR="00752E7D">
        <w:rPr>
          <w:rFonts w:ascii="David" w:eastAsia="Times New Roman" w:hAnsi="David" w:cs="David" w:hint="cs"/>
          <w:noProof/>
          <w:sz w:val="24"/>
          <w:szCs w:val="24"/>
          <w:rtl/>
          <w:lang w:eastAsia="he-IL"/>
        </w:rPr>
        <w:t xml:space="preserve">כיוון </w:t>
      </w:r>
      <w:r w:rsidR="00B600F3">
        <w:rPr>
          <w:rFonts w:ascii="David" w:eastAsia="Times New Roman" w:hAnsi="David" w:cs="David" w:hint="cs"/>
          <w:noProof/>
          <w:sz w:val="24"/>
          <w:szCs w:val="24"/>
          <w:rtl/>
          <w:lang w:eastAsia="he-IL"/>
        </w:rPr>
        <w:t>שבבסיס</w:t>
      </w:r>
      <w:r w:rsidR="00752E7D" w:rsidRPr="00752E7D">
        <w:rPr>
          <w:rFonts w:ascii="David" w:eastAsia="Times New Roman" w:hAnsi="David" w:cs="David"/>
          <w:noProof/>
          <w:sz w:val="24"/>
          <w:szCs w:val="24"/>
          <w:rtl/>
          <w:lang w:eastAsia="he-IL"/>
        </w:rPr>
        <w:t xml:space="preserve"> הריאיון עומד הרצון להבין את תפיסת הנשאל</w:t>
      </w:r>
      <w:r w:rsidR="00432B63">
        <w:rPr>
          <w:rFonts w:ascii="David" w:eastAsia="Times New Roman" w:hAnsi="David" w:cs="David" w:hint="cs"/>
          <w:noProof/>
          <w:sz w:val="24"/>
          <w:szCs w:val="24"/>
          <w:rtl/>
          <w:lang w:eastAsia="he-IL"/>
        </w:rPr>
        <w:t>ות</w:t>
      </w:r>
      <w:r w:rsidR="00752E7D" w:rsidRPr="00752E7D">
        <w:rPr>
          <w:rFonts w:ascii="David" w:eastAsia="Times New Roman" w:hAnsi="David" w:cs="David"/>
          <w:noProof/>
          <w:sz w:val="24"/>
          <w:szCs w:val="24"/>
          <w:rtl/>
          <w:lang w:eastAsia="he-IL"/>
        </w:rPr>
        <w:t xml:space="preserve"> ואת המשמעות </w:t>
      </w:r>
      <w:r w:rsidR="00432B63">
        <w:rPr>
          <w:rFonts w:ascii="David" w:eastAsia="Times New Roman" w:hAnsi="David" w:cs="David" w:hint="cs"/>
          <w:noProof/>
          <w:sz w:val="24"/>
          <w:szCs w:val="24"/>
          <w:rtl/>
          <w:lang w:eastAsia="he-IL"/>
        </w:rPr>
        <w:t>שהן מייחסות</w:t>
      </w:r>
      <w:r w:rsidR="00752E7D" w:rsidRPr="00752E7D">
        <w:rPr>
          <w:rFonts w:ascii="David" w:eastAsia="Times New Roman" w:hAnsi="David" w:cs="David"/>
          <w:noProof/>
          <w:sz w:val="24"/>
          <w:szCs w:val="24"/>
          <w:rtl/>
          <w:lang w:eastAsia="he-IL"/>
        </w:rPr>
        <w:t xml:space="preserve"> לדילמות </w:t>
      </w:r>
      <w:r w:rsidR="00C464F0">
        <w:rPr>
          <w:rFonts w:ascii="David" w:eastAsia="Times New Roman" w:hAnsi="David" w:cs="David" w:hint="cs"/>
          <w:noProof/>
          <w:sz w:val="24"/>
          <w:szCs w:val="24"/>
          <w:rtl/>
          <w:lang w:eastAsia="he-IL"/>
        </w:rPr>
        <w:t xml:space="preserve">בנוגע </w:t>
      </w:r>
      <w:r w:rsidR="00752E7D" w:rsidRPr="00752E7D">
        <w:rPr>
          <w:rFonts w:ascii="David" w:eastAsia="Times New Roman" w:hAnsi="David" w:cs="David"/>
          <w:noProof/>
          <w:sz w:val="24"/>
          <w:szCs w:val="24"/>
          <w:rtl/>
          <w:lang w:eastAsia="he-IL"/>
        </w:rPr>
        <w:t>לדיווח על אלימות פיזית של הורים כלפי ילדיהם</w:t>
      </w:r>
      <w:r w:rsidR="00752E7D" w:rsidRPr="00432B63">
        <w:rPr>
          <w:rFonts w:ascii="David" w:eastAsia="Times New Roman" w:hAnsi="David" w:cs="David"/>
          <w:noProof/>
          <w:sz w:val="24"/>
          <w:szCs w:val="24"/>
          <w:rtl/>
          <w:lang w:eastAsia="he-IL"/>
        </w:rPr>
        <w:t>. הריאיון א</w:t>
      </w:r>
      <w:r w:rsidR="00432B63">
        <w:rPr>
          <w:rFonts w:ascii="David" w:eastAsia="Times New Roman" w:hAnsi="David" w:cs="David" w:hint="cs"/>
          <w:noProof/>
          <w:sz w:val="24"/>
          <w:szCs w:val="24"/>
          <w:rtl/>
          <w:lang w:eastAsia="he-IL"/>
        </w:rPr>
        <w:t>ִ</w:t>
      </w:r>
      <w:r w:rsidR="00752E7D" w:rsidRPr="00432B63">
        <w:rPr>
          <w:rFonts w:ascii="David" w:eastAsia="Times New Roman" w:hAnsi="David" w:cs="David"/>
          <w:noProof/>
          <w:sz w:val="24"/>
          <w:szCs w:val="24"/>
          <w:rtl/>
          <w:lang w:eastAsia="he-IL"/>
        </w:rPr>
        <w:t xml:space="preserve">פשר </w:t>
      </w:r>
      <w:r w:rsidR="00432B63">
        <w:rPr>
          <w:rFonts w:ascii="David" w:eastAsia="Times New Roman" w:hAnsi="David" w:cs="David" w:hint="cs"/>
          <w:noProof/>
          <w:sz w:val="24"/>
          <w:szCs w:val="24"/>
          <w:rtl/>
          <w:lang w:eastAsia="he-IL"/>
        </w:rPr>
        <w:t>לאחיות להתבטא</w:t>
      </w:r>
      <w:r w:rsidR="00752E7D" w:rsidRPr="00752E7D">
        <w:rPr>
          <w:rFonts w:ascii="David" w:eastAsia="Times New Roman" w:hAnsi="David" w:cs="David"/>
          <w:noProof/>
          <w:sz w:val="24"/>
          <w:szCs w:val="24"/>
          <w:rtl/>
          <w:lang w:eastAsia="he-IL"/>
        </w:rPr>
        <w:t xml:space="preserve"> בשפת</w:t>
      </w:r>
      <w:r w:rsidR="00432B63">
        <w:rPr>
          <w:rFonts w:ascii="David" w:eastAsia="Times New Roman" w:hAnsi="David" w:cs="David" w:hint="cs"/>
          <w:noProof/>
          <w:sz w:val="24"/>
          <w:szCs w:val="24"/>
          <w:rtl/>
          <w:lang w:eastAsia="he-IL"/>
        </w:rPr>
        <w:t>ן</w:t>
      </w:r>
      <w:r w:rsidR="00752E7D" w:rsidRPr="00752E7D">
        <w:rPr>
          <w:rFonts w:ascii="David" w:eastAsia="Times New Roman" w:hAnsi="David" w:cs="David"/>
          <w:noProof/>
          <w:sz w:val="24"/>
          <w:szCs w:val="24"/>
          <w:rtl/>
          <w:lang w:eastAsia="he-IL"/>
        </w:rPr>
        <w:t>, על פי תפיסות עולמ</w:t>
      </w:r>
      <w:r w:rsidR="00432B63">
        <w:rPr>
          <w:rFonts w:ascii="David" w:eastAsia="Times New Roman" w:hAnsi="David" w:cs="David" w:hint="cs"/>
          <w:noProof/>
          <w:sz w:val="24"/>
          <w:szCs w:val="24"/>
          <w:rtl/>
          <w:lang w:eastAsia="he-IL"/>
        </w:rPr>
        <w:t>ן,</w:t>
      </w:r>
      <w:r w:rsidR="00752E7D" w:rsidRPr="00752E7D">
        <w:rPr>
          <w:rFonts w:ascii="David" w:eastAsia="Times New Roman" w:hAnsi="David" w:cs="David"/>
          <w:noProof/>
          <w:sz w:val="24"/>
          <w:szCs w:val="24"/>
          <w:rtl/>
          <w:lang w:eastAsia="he-IL"/>
        </w:rPr>
        <w:t xml:space="preserve"> העמדות והדעות שלה</w:t>
      </w:r>
      <w:r w:rsidR="00432B63">
        <w:rPr>
          <w:rFonts w:ascii="David" w:eastAsia="Times New Roman" w:hAnsi="David" w:cs="David" w:hint="cs"/>
          <w:noProof/>
          <w:sz w:val="24"/>
          <w:szCs w:val="24"/>
          <w:rtl/>
          <w:lang w:eastAsia="he-IL"/>
        </w:rPr>
        <w:t>ן</w:t>
      </w:r>
      <w:r w:rsidR="00752E7D" w:rsidRPr="00752E7D">
        <w:rPr>
          <w:rFonts w:ascii="David" w:eastAsia="Times New Roman" w:hAnsi="David" w:cs="David"/>
          <w:noProof/>
          <w:sz w:val="24"/>
          <w:szCs w:val="24"/>
          <w:rtl/>
          <w:lang w:eastAsia="he-IL"/>
        </w:rPr>
        <w:t xml:space="preserve">. </w:t>
      </w:r>
      <w:r w:rsidR="00C464F0">
        <w:rPr>
          <w:rFonts w:ascii="David" w:eastAsia="Times New Roman" w:hAnsi="David" w:cs="David" w:hint="cs"/>
          <w:noProof/>
          <w:sz w:val="24"/>
          <w:szCs w:val="24"/>
          <w:rtl/>
          <w:lang w:eastAsia="he-IL"/>
        </w:rPr>
        <w:t>הוא</w:t>
      </w:r>
      <w:r w:rsidR="00752E7D" w:rsidRPr="00752E7D">
        <w:rPr>
          <w:rFonts w:ascii="David" w:eastAsia="Times New Roman" w:hAnsi="David" w:cs="David"/>
          <w:noProof/>
          <w:sz w:val="24"/>
          <w:szCs w:val="24"/>
          <w:rtl/>
          <w:lang w:eastAsia="he-IL"/>
        </w:rPr>
        <w:t xml:space="preserve"> נערך על בסיס מדריך ריאיון הכולל תחומי מפתח משמעותיים, אך ה</w:t>
      </w:r>
      <w:r w:rsidR="00C464F0">
        <w:rPr>
          <w:rFonts w:ascii="David" w:eastAsia="Times New Roman" w:hAnsi="David" w:cs="David" w:hint="cs"/>
          <w:noProof/>
          <w:sz w:val="24"/>
          <w:szCs w:val="24"/>
          <w:rtl/>
          <w:lang w:eastAsia="he-IL"/>
        </w:rPr>
        <w:t>יה</w:t>
      </w:r>
      <w:r w:rsidR="00752E7D" w:rsidRPr="00752E7D">
        <w:rPr>
          <w:rFonts w:ascii="David" w:eastAsia="Times New Roman" w:hAnsi="David" w:cs="David"/>
          <w:noProof/>
          <w:sz w:val="24"/>
          <w:szCs w:val="24"/>
          <w:rtl/>
          <w:lang w:eastAsia="he-IL"/>
        </w:rPr>
        <w:t xml:space="preserve"> גמיש </w:t>
      </w:r>
      <w:r w:rsidR="00432B63">
        <w:rPr>
          <w:rFonts w:ascii="David" w:eastAsia="Times New Roman" w:hAnsi="David" w:cs="David" w:hint="cs"/>
          <w:noProof/>
          <w:sz w:val="24"/>
          <w:szCs w:val="24"/>
          <w:rtl/>
          <w:lang w:eastAsia="he-IL"/>
        </w:rPr>
        <w:t>ונתן מקום ל</w:t>
      </w:r>
      <w:r w:rsidR="00752E7D" w:rsidRPr="00752E7D">
        <w:rPr>
          <w:rFonts w:ascii="David" w:eastAsia="Times New Roman" w:hAnsi="David" w:cs="David"/>
          <w:noProof/>
          <w:sz w:val="24"/>
          <w:szCs w:val="24"/>
          <w:rtl/>
          <w:lang w:eastAsia="he-IL"/>
        </w:rPr>
        <w:t>דיאלוג בין המראיי</w:t>
      </w:r>
      <w:r w:rsidR="00432B63">
        <w:rPr>
          <w:rFonts w:ascii="David" w:eastAsia="Times New Roman" w:hAnsi="David" w:cs="David" w:hint="cs"/>
          <w:noProof/>
          <w:sz w:val="24"/>
          <w:szCs w:val="24"/>
          <w:rtl/>
          <w:lang w:eastAsia="he-IL"/>
        </w:rPr>
        <w:t>נת</w:t>
      </w:r>
      <w:r w:rsidR="00752E7D" w:rsidRPr="00752E7D">
        <w:rPr>
          <w:rFonts w:ascii="David" w:eastAsia="Times New Roman" w:hAnsi="David" w:cs="David"/>
          <w:noProof/>
          <w:sz w:val="24"/>
          <w:szCs w:val="24"/>
          <w:rtl/>
          <w:lang w:eastAsia="he-IL"/>
        </w:rPr>
        <w:t xml:space="preserve"> למרואיי</w:t>
      </w:r>
      <w:r w:rsidR="00432B63">
        <w:rPr>
          <w:rFonts w:ascii="David" w:eastAsia="Times New Roman" w:hAnsi="David" w:cs="David" w:hint="cs"/>
          <w:noProof/>
          <w:sz w:val="24"/>
          <w:szCs w:val="24"/>
          <w:rtl/>
          <w:lang w:eastAsia="he-IL"/>
        </w:rPr>
        <w:t>נת</w:t>
      </w:r>
      <w:r w:rsidR="00752E7D" w:rsidRPr="00752E7D">
        <w:rPr>
          <w:rFonts w:ascii="David" w:eastAsia="Times New Roman" w:hAnsi="David" w:cs="David"/>
          <w:noProof/>
          <w:sz w:val="24"/>
          <w:szCs w:val="24"/>
          <w:rtl/>
          <w:lang w:eastAsia="he-IL"/>
        </w:rPr>
        <w:t xml:space="preserve"> ו</w:t>
      </w:r>
      <w:r w:rsidR="00C464F0">
        <w:rPr>
          <w:rFonts w:ascii="David" w:eastAsia="Times New Roman" w:hAnsi="David" w:cs="David" w:hint="cs"/>
          <w:noProof/>
          <w:sz w:val="24"/>
          <w:szCs w:val="24"/>
          <w:rtl/>
          <w:lang w:eastAsia="he-IL"/>
        </w:rPr>
        <w:t>ל</w:t>
      </w:r>
      <w:r w:rsidR="00752E7D" w:rsidRPr="00752E7D">
        <w:rPr>
          <w:rFonts w:ascii="David" w:eastAsia="Times New Roman" w:hAnsi="David" w:cs="David"/>
          <w:noProof/>
          <w:sz w:val="24"/>
          <w:szCs w:val="24"/>
          <w:rtl/>
          <w:lang w:eastAsia="he-IL"/>
        </w:rPr>
        <w:t>ביטוי אישי משמעותי</w:t>
      </w:r>
      <w:r w:rsidR="001A5FA8">
        <w:rPr>
          <w:rFonts w:ascii="David" w:eastAsia="Times New Roman" w:hAnsi="David" w:cs="David" w:hint="cs"/>
          <w:noProof/>
          <w:sz w:val="24"/>
          <w:szCs w:val="24"/>
          <w:rtl/>
          <w:lang w:eastAsia="he-IL"/>
        </w:rPr>
        <w:t xml:space="preserve"> (</w:t>
      </w:r>
      <w:r w:rsidR="001A5FA8">
        <w:rPr>
          <w:rFonts w:ascii="David" w:eastAsia="Times New Roman" w:hAnsi="David" w:cs="David"/>
          <w:noProof/>
          <w:sz w:val="24"/>
          <w:szCs w:val="24"/>
          <w:lang w:eastAsia="he-IL"/>
        </w:rPr>
        <w:t>Poth &amp; Creswell, 2018</w:t>
      </w:r>
      <w:r w:rsidR="001A5FA8">
        <w:rPr>
          <w:rFonts w:ascii="David" w:eastAsia="Times New Roman" w:hAnsi="David" w:cs="David" w:hint="cs"/>
          <w:noProof/>
          <w:sz w:val="24"/>
          <w:szCs w:val="24"/>
          <w:rtl/>
          <w:lang w:eastAsia="he-IL"/>
        </w:rPr>
        <w:t>),</w:t>
      </w:r>
      <w:r w:rsidR="00752E7D" w:rsidRPr="00752E7D">
        <w:rPr>
          <w:rFonts w:ascii="David" w:eastAsia="Times New Roman" w:hAnsi="David" w:cs="David"/>
          <w:noProof/>
          <w:sz w:val="24"/>
          <w:szCs w:val="24"/>
          <w:rtl/>
          <w:lang w:eastAsia="he-IL"/>
        </w:rPr>
        <w:t xml:space="preserve"> </w:t>
      </w:r>
      <w:r w:rsidR="001A5FA8">
        <w:rPr>
          <w:rFonts w:ascii="David" w:eastAsia="Times New Roman" w:hAnsi="David" w:cs="David" w:hint="cs"/>
          <w:noProof/>
          <w:sz w:val="24"/>
          <w:szCs w:val="24"/>
          <w:rtl/>
          <w:lang w:eastAsia="he-IL"/>
        </w:rPr>
        <w:t>שכן</w:t>
      </w:r>
      <w:r w:rsidR="00A21110" w:rsidRPr="00BB1698">
        <w:rPr>
          <w:rFonts w:ascii="David" w:eastAsia="Times New Roman" w:hAnsi="David" w:cs="David"/>
          <w:noProof/>
          <w:sz w:val="24"/>
          <w:szCs w:val="24"/>
          <w:rtl/>
          <w:lang w:eastAsia="he-IL"/>
        </w:rPr>
        <w:t xml:space="preserve"> </w:t>
      </w:r>
      <w:r w:rsidR="00EB3951">
        <w:rPr>
          <w:rFonts w:ascii="David" w:eastAsia="Times New Roman" w:hAnsi="David" w:cs="David" w:hint="cs"/>
          <w:noProof/>
          <w:sz w:val="24"/>
          <w:szCs w:val="24"/>
          <w:rtl/>
          <w:lang w:eastAsia="he-IL"/>
        </w:rPr>
        <w:t xml:space="preserve">האחיות התבקשו לשתף </w:t>
      </w:r>
      <w:r w:rsidR="00EB3951">
        <w:rPr>
          <w:rFonts w:ascii="David" w:eastAsia="Times New Roman" w:hAnsi="David" w:cs="David" w:hint="cs"/>
          <w:noProof/>
          <w:sz w:val="24"/>
          <w:szCs w:val="24"/>
          <w:rtl/>
          <w:lang w:eastAsia="he-IL"/>
        </w:rPr>
        <w:lastRenderedPageBreak/>
        <w:t xml:space="preserve">בדילמות ובסיטואציות </w:t>
      </w:r>
      <w:r w:rsidR="00792451">
        <w:rPr>
          <w:rFonts w:ascii="David" w:eastAsia="Times New Roman" w:hAnsi="David" w:cs="David" w:hint="cs"/>
          <w:noProof/>
          <w:sz w:val="24"/>
          <w:szCs w:val="24"/>
          <w:rtl/>
          <w:lang w:eastAsia="he-IL"/>
        </w:rPr>
        <w:t>שלא פעם</w:t>
      </w:r>
      <w:r w:rsidR="00EB3951">
        <w:rPr>
          <w:rFonts w:ascii="David" w:eastAsia="Times New Roman" w:hAnsi="David" w:cs="David" w:hint="cs"/>
          <w:noProof/>
          <w:sz w:val="24"/>
          <w:szCs w:val="24"/>
          <w:rtl/>
          <w:lang w:eastAsia="he-IL"/>
        </w:rPr>
        <w:t xml:space="preserve"> עוררו אצלן תחוש</w:t>
      </w:r>
      <w:r w:rsidR="001A5FA8">
        <w:rPr>
          <w:rFonts w:ascii="David" w:eastAsia="Times New Roman" w:hAnsi="David" w:cs="David" w:hint="cs"/>
          <w:noProof/>
          <w:sz w:val="24"/>
          <w:szCs w:val="24"/>
          <w:rtl/>
          <w:lang w:eastAsia="he-IL"/>
        </w:rPr>
        <w:t>ו</w:t>
      </w:r>
      <w:r w:rsidR="00EB3951">
        <w:rPr>
          <w:rFonts w:ascii="David" w:eastAsia="Times New Roman" w:hAnsi="David" w:cs="David" w:hint="cs"/>
          <w:noProof/>
          <w:sz w:val="24"/>
          <w:szCs w:val="24"/>
          <w:rtl/>
          <w:lang w:eastAsia="he-IL"/>
        </w:rPr>
        <w:t>ת אשמה וחוסר ב</w:t>
      </w:r>
      <w:r w:rsidR="001A5FA8">
        <w:rPr>
          <w:rFonts w:ascii="David" w:eastAsia="Times New Roman" w:hAnsi="David" w:cs="David" w:hint="cs"/>
          <w:noProof/>
          <w:sz w:val="24"/>
          <w:szCs w:val="24"/>
          <w:rtl/>
          <w:lang w:eastAsia="he-IL"/>
        </w:rPr>
        <w:t>י</w:t>
      </w:r>
      <w:r w:rsidR="00EB3951">
        <w:rPr>
          <w:rFonts w:ascii="David" w:eastAsia="Times New Roman" w:hAnsi="David" w:cs="David" w:hint="cs"/>
          <w:noProof/>
          <w:sz w:val="24"/>
          <w:szCs w:val="24"/>
          <w:rtl/>
          <w:lang w:eastAsia="he-IL"/>
        </w:rPr>
        <w:t xml:space="preserve">טחון. כדי לקבל מידע </w:t>
      </w:r>
      <w:r w:rsidR="00C464F0">
        <w:rPr>
          <w:rFonts w:ascii="David" w:eastAsia="Times New Roman" w:hAnsi="David" w:cs="David" w:hint="cs"/>
          <w:noProof/>
          <w:sz w:val="24"/>
          <w:szCs w:val="24"/>
          <w:rtl/>
          <w:lang w:eastAsia="he-IL"/>
        </w:rPr>
        <w:t>גל</w:t>
      </w:r>
      <w:r w:rsidR="00C464F0">
        <w:rPr>
          <w:rFonts w:ascii="David" w:eastAsia="Times New Roman" w:hAnsi="David" w:cs="David" w:hint="eastAsia"/>
          <w:noProof/>
          <w:sz w:val="24"/>
          <w:szCs w:val="24"/>
          <w:rtl/>
          <w:lang w:eastAsia="he-IL"/>
        </w:rPr>
        <w:t>וי</w:t>
      </w:r>
      <w:r w:rsidR="00EB3951">
        <w:rPr>
          <w:rFonts w:ascii="David" w:eastAsia="Times New Roman" w:hAnsi="David" w:cs="David" w:hint="cs"/>
          <w:noProof/>
          <w:sz w:val="24"/>
          <w:szCs w:val="24"/>
          <w:rtl/>
          <w:lang w:eastAsia="he-IL"/>
        </w:rPr>
        <w:t xml:space="preserve"> ואמין </w:t>
      </w:r>
      <w:r w:rsidR="00432B63">
        <w:rPr>
          <w:rFonts w:ascii="David" w:eastAsia="Times New Roman" w:hAnsi="David" w:cs="David" w:hint="cs"/>
          <w:noProof/>
          <w:sz w:val="24"/>
          <w:szCs w:val="24"/>
          <w:rtl/>
          <w:lang w:eastAsia="he-IL"/>
        </w:rPr>
        <w:t>ולהגיע ל</w:t>
      </w:r>
      <w:r w:rsidR="00EB3951">
        <w:rPr>
          <w:rFonts w:ascii="David" w:eastAsia="Times New Roman" w:hAnsi="David" w:cs="David" w:hint="cs"/>
          <w:noProof/>
          <w:sz w:val="24"/>
          <w:szCs w:val="24"/>
          <w:rtl/>
          <w:lang w:eastAsia="he-IL"/>
        </w:rPr>
        <w:t xml:space="preserve">הבנה מעמיקה של המחסומים, </w:t>
      </w:r>
      <w:r w:rsidR="00A21110" w:rsidRPr="00BB1698">
        <w:rPr>
          <w:rFonts w:ascii="David" w:eastAsia="Times New Roman" w:hAnsi="David" w:cs="David"/>
          <w:noProof/>
          <w:sz w:val="24"/>
          <w:szCs w:val="24"/>
          <w:rtl/>
          <w:lang w:eastAsia="he-IL"/>
        </w:rPr>
        <w:t>התייחסנו</w:t>
      </w:r>
      <w:r w:rsidRPr="00BB1698">
        <w:rPr>
          <w:rFonts w:ascii="David" w:eastAsia="Times New Roman" w:hAnsi="David" w:cs="David"/>
          <w:noProof/>
          <w:sz w:val="24"/>
          <w:szCs w:val="24"/>
          <w:rtl/>
          <w:lang w:eastAsia="he-IL"/>
        </w:rPr>
        <w:t xml:space="preserve"> אליהן מנקודת ההסתכלות של המחקר האיכותני.</w:t>
      </w:r>
      <w:r w:rsidR="00752E7D" w:rsidRPr="00752E7D">
        <w:rPr>
          <w:rtl/>
        </w:rPr>
        <w:t xml:space="preserve"> </w:t>
      </w:r>
    </w:p>
    <w:p w14:paraId="0AD7611D" w14:textId="60F299A4" w:rsidR="002F190C" w:rsidRPr="00B9302E" w:rsidRDefault="001A5FA8" w:rsidP="00B9302E">
      <w:pPr>
        <w:spacing w:line="360" w:lineRule="auto"/>
        <w:jc w:val="both"/>
        <w:rPr>
          <w:rFonts w:ascii="David" w:eastAsia="Times New Roman" w:hAnsi="David" w:cs="David"/>
          <w:noProof/>
          <w:sz w:val="24"/>
          <w:szCs w:val="24"/>
          <w:rtl/>
          <w:lang w:eastAsia="he-IL"/>
        </w:rPr>
      </w:pPr>
      <w:r>
        <w:rPr>
          <w:rFonts w:ascii="David" w:eastAsia="Times New Roman" w:hAnsi="David" w:cs="David" w:hint="cs"/>
          <w:noProof/>
          <w:sz w:val="24"/>
          <w:szCs w:val="24"/>
          <w:rtl/>
          <w:lang w:eastAsia="he-IL"/>
        </w:rPr>
        <w:t>20</w:t>
      </w:r>
      <w:r w:rsidR="00254465" w:rsidRPr="00BB1698">
        <w:rPr>
          <w:rFonts w:ascii="David" w:eastAsia="Times New Roman" w:hAnsi="David" w:cs="David"/>
          <w:noProof/>
          <w:sz w:val="24"/>
          <w:szCs w:val="24"/>
          <w:rtl/>
          <w:lang w:eastAsia="he-IL"/>
        </w:rPr>
        <w:t xml:space="preserve"> אחיות קהילה </w:t>
      </w:r>
      <w:r w:rsidR="004B17A3">
        <w:rPr>
          <w:rFonts w:ascii="David" w:eastAsia="Times New Roman" w:hAnsi="David" w:cs="David" w:hint="cs"/>
          <w:noProof/>
          <w:sz w:val="24"/>
          <w:szCs w:val="24"/>
          <w:rtl/>
          <w:lang w:eastAsia="he-IL"/>
        </w:rPr>
        <w:t>ה</w:t>
      </w:r>
      <w:r w:rsidR="00254465" w:rsidRPr="00BB1698">
        <w:rPr>
          <w:rFonts w:ascii="David" w:eastAsia="Times New Roman" w:hAnsi="David" w:cs="David"/>
          <w:noProof/>
          <w:sz w:val="24"/>
          <w:szCs w:val="24"/>
          <w:rtl/>
          <w:lang w:eastAsia="he-IL"/>
        </w:rPr>
        <w:t>שתתפו במחקר, כולן עובדות במרפאות ראשוניות במסגרת קופות החולים.</w:t>
      </w:r>
      <w:r w:rsidR="002F190C" w:rsidRPr="00BB1698">
        <w:rPr>
          <w:rFonts w:ascii="David" w:eastAsia="Times New Roman" w:hAnsi="David" w:cs="David"/>
          <w:noProof/>
          <w:sz w:val="24"/>
          <w:szCs w:val="24"/>
          <w:rtl/>
          <w:lang w:eastAsia="he-IL"/>
        </w:rPr>
        <w:t xml:space="preserve"> </w:t>
      </w:r>
      <w:r w:rsidR="004B17A3">
        <w:rPr>
          <w:rFonts w:ascii="David" w:eastAsia="Times New Roman" w:hAnsi="David" w:cs="David" w:hint="cs"/>
          <w:noProof/>
          <w:sz w:val="24"/>
          <w:szCs w:val="24"/>
          <w:rtl/>
          <w:lang w:eastAsia="he-IL"/>
        </w:rPr>
        <w:t>המשתתפות</w:t>
      </w:r>
      <w:r w:rsidR="002F190C" w:rsidRPr="00BB1698">
        <w:rPr>
          <w:rFonts w:ascii="David" w:eastAsia="Times New Roman" w:hAnsi="David" w:cs="David"/>
          <w:noProof/>
          <w:sz w:val="24"/>
          <w:szCs w:val="24"/>
          <w:rtl/>
          <w:lang w:eastAsia="he-IL"/>
        </w:rPr>
        <w:t xml:space="preserve"> גויסו בשיטה של </w:t>
      </w:r>
      <w:r>
        <w:rPr>
          <w:rFonts w:ascii="David" w:eastAsia="Times New Roman" w:hAnsi="David" w:cs="David" w:hint="cs"/>
          <w:noProof/>
          <w:sz w:val="24"/>
          <w:szCs w:val="24"/>
          <w:rtl/>
          <w:lang w:eastAsia="he-IL"/>
        </w:rPr>
        <w:t>"</w:t>
      </w:r>
      <w:r w:rsidR="002F190C" w:rsidRPr="00BB1698">
        <w:rPr>
          <w:rFonts w:ascii="David" w:eastAsia="Times New Roman" w:hAnsi="David" w:cs="David"/>
          <w:noProof/>
          <w:sz w:val="24"/>
          <w:szCs w:val="24"/>
          <w:rtl/>
          <w:lang w:eastAsia="he-IL"/>
        </w:rPr>
        <w:t>כדור שלג</w:t>
      </w:r>
      <w:r>
        <w:rPr>
          <w:rFonts w:ascii="David" w:eastAsia="Times New Roman" w:hAnsi="David" w:cs="David" w:hint="cs"/>
          <w:noProof/>
          <w:sz w:val="24"/>
          <w:szCs w:val="24"/>
          <w:rtl/>
          <w:lang w:eastAsia="he-IL"/>
        </w:rPr>
        <w:t>"</w:t>
      </w:r>
      <w:r w:rsidR="002F190C" w:rsidRPr="00BB1698">
        <w:rPr>
          <w:rFonts w:ascii="David" w:eastAsia="Times New Roman" w:hAnsi="David" w:cs="David"/>
          <w:noProof/>
          <w:sz w:val="24"/>
          <w:szCs w:val="24"/>
          <w:rtl/>
          <w:lang w:eastAsia="he-IL"/>
        </w:rPr>
        <w:t xml:space="preserve"> ומפה לאוזן</w:t>
      </w:r>
      <w:r w:rsidR="00A21110" w:rsidRPr="00BB1698">
        <w:rPr>
          <w:rFonts w:ascii="David" w:eastAsia="Times New Roman" w:hAnsi="David" w:cs="David"/>
          <w:noProof/>
          <w:sz w:val="24"/>
          <w:szCs w:val="24"/>
          <w:rtl/>
          <w:lang w:eastAsia="he-IL"/>
        </w:rPr>
        <w:t>.</w:t>
      </w:r>
      <w:r w:rsidR="002F190C" w:rsidRPr="00BB1698">
        <w:rPr>
          <w:rFonts w:ascii="David" w:eastAsia="Times New Roman" w:hAnsi="David" w:cs="David"/>
          <w:noProof/>
          <w:sz w:val="24"/>
          <w:szCs w:val="24"/>
          <w:rtl/>
          <w:lang w:eastAsia="he-IL"/>
        </w:rPr>
        <w:t xml:space="preserve"> </w:t>
      </w:r>
      <w:r w:rsidR="002F190C" w:rsidRPr="00B9302E">
        <w:rPr>
          <w:rFonts w:ascii="David" w:eastAsia="Times New Roman" w:hAnsi="David" w:cs="David"/>
          <w:noProof/>
          <w:sz w:val="24"/>
          <w:szCs w:val="24"/>
          <w:rtl/>
          <w:lang w:eastAsia="he-IL"/>
        </w:rPr>
        <w:t>לשיטת דגימה זו תועלות משמעותיות במחקר</w:t>
      </w:r>
      <w:r w:rsidR="004B17A3">
        <w:rPr>
          <w:rFonts w:ascii="David" w:eastAsia="Times New Roman" w:hAnsi="David" w:cs="David" w:hint="cs"/>
          <w:noProof/>
          <w:sz w:val="24"/>
          <w:szCs w:val="24"/>
          <w:rtl/>
          <w:lang w:eastAsia="he-IL"/>
        </w:rPr>
        <w:t xml:space="preserve"> מסוג</w:t>
      </w:r>
      <w:r w:rsidR="002F190C" w:rsidRPr="00B9302E">
        <w:rPr>
          <w:rFonts w:ascii="David" w:eastAsia="Times New Roman" w:hAnsi="David" w:cs="David"/>
          <w:noProof/>
          <w:sz w:val="24"/>
          <w:szCs w:val="24"/>
          <w:rtl/>
          <w:lang w:eastAsia="he-IL"/>
        </w:rPr>
        <w:t xml:space="preserve"> זה, כיוון </w:t>
      </w:r>
      <w:r w:rsidR="00B9302E" w:rsidRPr="00B9302E">
        <w:rPr>
          <w:rFonts w:ascii="David" w:eastAsia="Times New Roman" w:hAnsi="David" w:cs="David" w:hint="cs"/>
          <w:noProof/>
          <w:sz w:val="24"/>
          <w:szCs w:val="24"/>
          <w:rtl/>
          <w:lang w:eastAsia="he-IL"/>
        </w:rPr>
        <w:t>שנדרש</w:t>
      </w:r>
      <w:r w:rsidR="004B17A3">
        <w:rPr>
          <w:rFonts w:ascii="David" w:eastAsia="Times New Roman" w:hAnsi="David" w:cs="David" w:hint="cs"/>
          <w:noProof/>
          <w:sz w:val="24"/>
          <w:szCs w:val="24"/>
          <w:rtl/>
          <w:lang w:eastAsia="he-IL"/>
        </w:rPr>
        <w:t>ת</w:t>
      </w:r>
      <w:r w:rsidR="00A21110" w:rsidRPr="00B9302E">
        <w:rPr>
          <w:rFonts w:ascii="David" w:eastAsia="Times New Roman" w:hAnsi="David" w:cs="David"/>
          <w:noProof/>
          <w:sz w:val="24"/>
          <w:szCs w:val="24"/>
          <w:rtl/>
          <w:lang w:eastAsia="he-IL"/>
        </w:rPr>
        <w:t xml:space="preserve"> חקירה מעמיקה של עמדות בנושא רגיש</w:t>
      </w:r>
      <w:r w:rsidR="00D623CA" w:rsidRPr="00B9302E">
        <w:rPr>
          <w:rFonts w:ascii="David" w:eastAsia="Times New Roman" w:hAnsi="David" w:cs="David"/>
          <w:noProof/>
          <w:sz w:val="24"/>
          <w:szCs w:val="24"/>
          <w:rtl/>
          <w:lang w:eastAsia="he-IL"/>
        </w:rPr>
        <w:t xml:space="preserve">. במצב </w:t>
      </w:r>
      <w:r w:rsidRPr="00B9302E">
        <w:rPr>
          <w:rFonts w:ascii="David" w:eastAsia="Times New Roman" w:hAnsi="David" w:cs="David" w:hint="cs"/>
          <w:noProof/>
          <w:sz w:val="24"/>
          <w:szCs w:val="24"/>
          <w:rtl/>
          <w:lang w:eastAsia="he-IL"/>
        </w:rPr>
        <w:t>ש</w:t>
      </w:r>
      <w:r w:rsidR="00D623CA" w:rsidRPr="00B9302E">
        <w:rPr>
          <w:rFonts w:ascii="David" w:eastAsia="Times New Roman" w:hAnsi="David" w:cs="David"/>
          <w:noProof/>
          <w:sz w:val="24"/>
          <w:szCs w:val="24"/>
          <w:rtl/>
          <w:lang w:eastAsia="he-IL"/>
        </w:rPr>
        <w:t>בו אחיות מתבקשות לשוחח על מחסומים אישיים</w:t>
      </w:r>
      <w:r w:rsidRPr="00B9302E">
        <w:rPr>
          <w:rFonts w:ascii="David" w:eastAsia="Times New Roman" w:hAnsi="David" w:cs="David" w:hint="cs"/>
          <w:noProof/>
          <w:sz w:val="24"/>
          <w:szCs w:val="24"/>
          <w:rtl/>
          <w:lang w:eastAsia="he-IL"/>
        </w:rPr>
        <w:t xml:space="preserve"> ועל</w:t>
      </w:r>
      <w:r w:rsidR="00D623CA" w:rsidRPr="00B9302E">
        <w:rPr>
          <w:rFonts w:ascii="David" w:eastAsia="Times New Roman" w:hAnsi="David" w:cs="David"/>
          <w:noProof/>
          <w:sz w:val="24"/>
          <w:szCs w:val="24"/>
          <w:rtl/>
          <w:lang w:eastAsia="he-IL"/>
        </w:rPr>
        <w:t xml:space="preserve"> </w:t>
      </w:r>
      <w:r w:rsidR="004B17A3">
        <w:rPr>
          <w:rFonts w:ascii="David" w:eastAsia="Times New Roman" w:hAnsi="David" w:cs="David" w:hint="cs"/>
          <w:noProof/>
          <w:sz w:val="24"/>
          <w:szCs w:val="24"/>
          <w:rtl/>
          <w:lang w:eastAsia="he-IL"/>
        </w:rPr>
        <w:t>ה</w:t>
      </w:r>
      <w:r w:rsidR="00D623CA" w:rsidRPr="00B9302E">
        <w:rPr>
          <w:rFonts w:ascii="David" w:eastAsia="Times New Roman" w:hAnsi="David" w:cs="David"/>
          <w:noProof/>
          <w:sz w:val="24"/>
          <w:szCs w:val="24"/>
          <w:rtl/>
          <w:lang w:eastAsia="he-IL"/>
        </w:rPr>
        <w:t xml:space="preserve">תפיסות שלהן ביחס להתעללות, שלא </w:t>
      </w:r>
      <w:r w:rsidR="00B85299" w:rsidRPr="00B9302E">
        <w:rPr>
          <w:rFonts w:ascii="David" w:eastAsia="Times New Roman" w:hAnsi="David" w:cs="David"/>
          <w:noProof/>
          <w:sz w:val="24"/>
          <w:szCs w:val="24"/>
          <w:rtl/>
          <w:lang w:eastAsia="he-IL"/>
        </w:rPr>
        <w:t xml:space="preserve">תמיד </w:t>
      </w:r>
      <w:r w:rsidR="00D623CA" w:rsidRPr="00B9302E">
        <w:rPr>
          <w:rFonts w:ascii="David" w:eastAsia="Times New Roman" w:hAnsi="David" w:cs="David"/>
          <w:noProof/>
          <w:sz w:val="24"/>
          <w:szCs w:val="24"/>
          <w:rtl/>
          <w:lang w:eastAsia="he-IL"/>
        </w:rPr>
        <w:t xml:space="preserve">עולות בקנה אחד עם העמדות הרשמיות של המערכת ושאין עליהן </w:t>
      </w:r>
      <w:r w:rsidR="00B85299">
        <w:rPr>
          <w:rFonts w:ascii="David" w:eastAsia="Times New Roman" w:hAnsi="David" w:cs="David" w:hint="cs"/>
          <w:noProof/>
          <w:sz w:val="24"/>
          <w:szCs w:val="24"/>
          <w:rtl/>
          <w:lang w:eastAsia="he-IL"/>
        </w:rPr>
        <w:t>תמימות דעים</w:t>
      </w:r>
      <w:r w:rsidR="00D623CA" w:rsidRPr="00B9302E">
        <w:rPr>
          <w:rFonts w:ascii="David" w:eastAsia="Times New Roman" w:hAnsi="David" w:cs="David"/>
          <w:noProof/>
          <w:sz w:val="24"/>
          <w:szCs w:val="24"/>
          <w:rtl/>
          <w:lang w:eastAsia="he-IL"/>
        </w:rPr>
        <w:t xml:space="preserve">, נכון </w:t>
      </w:r>
      <w:r w:rsidR="00B9302E" w:rsidRPr="00B9302E">
        <w:rPr>
          <w:rFonts w:ascii="David" w:eastAsia="Times New Roman" w:hAnsi="David" w:cs="David" w:hint="cs"/>
          <w:noProof/>
          <w:sz w:val="24"/>
          <w:szCs w:val="24"/>
          <w:rtl/>
          <w:lang w:eastAsia="he-IL"/>
        </w:rPr>
        <w:t>לדבר על הדברים</w:t>
      </w:r>
      <w:r w:rsidR="00D623CA" w:rsidRPr="00B9302E">
        <w:rPr>
          <w:rFonts w:ascii="David" w:eastAsia="Times New Roman" w:hAnsi="David" w:cs="David"/>
          <w:noProof/>
          <w:sz w:val="24"/>
          <w:szCs w:val="24"/>
          <w:rtl/>
          <w:lang w:eastAsia="he-IL"/>
        </w:rPr>
        <w:t xml:space="preserve"> בשיחה אישית</w:t>
      </w:r>
      <w:r w:rsidR="002F190C" w:rsidRPr="00B9302E">
        <w:rPr>
          <w:rFonts w:ascii="David" w:eastAsia="Times New Roman" w:hAnsi="David" w:cs="David"/>
          <w:noProof/>
          <w:sz w:val="24"/>
          <w:szCs w:val="24"/>
          <w:rtl/>
          <w:lang w:eastAsia="he-IL"/>
        </w:rPr>
        <w:t xml:space="preserve">. תרומה נוספת של שיטה זו היא יצירת בסיס אמון על סמך המלצת </w:t>
      </w:r>
      <w:r w:rsidR="00D623CA" w:rsidRPr="00B9302E">
        <w:rPr>
          <w:rFonts w:ascii="David" w:eastAsia="Times New Roman" w:hAnsi="David" w:cs="David"/>
          <w:noProof/>
          <w:sz w:val="24"/>
          <w:szCs w:val="24"/>
          <w:rtl/>
          <w:lang w:eastAsia="he-IL"/>
        </w:rPr>
        <w:t>אחות מכרה</w:t>
      </w:r>
      <w:r w:rsidR="00B9302E" w:rsidRPr="00B9302E">
        <w:rPr>
          <w:rFonts w:ascii="David" w:eastAsia="Times New Roman" w:hAnsi="David" w:cs="David" w:hint="cs"/>
          <w:noProof/>
          <w:sz w:val="24"/>
          <w:szCs w:val="24"/>
          <w:rtl/>
          <w:lang w:eastAsia="he-IL"/>
        </w:rPr>
        <w:t>,</w:t>
      </w:r>
      <w:r w:rsidR="002F190C" w:rsidRPr="00B9302E">
        <w:rPr>
          <w:rFonts w:ascii="David" w:eastAsia="Times New Roman" w:hAnsi="David" w:cs="David"/>
          <w:noProof/>
          <w:sz w:val="24"/>
          <w:szCs w:val="24"/>
          <w:rtl/>
          <w:lang w:eastAsia="he-IL"/>
        </w:rPr>
        <w:t xml:space="preserve"> </w:t>
      </w:r>
      <w:r w:rsidR="00B9302E" w:rsidRPr="00B9302E">
        <w:rPr>
          <w:rFonts w:ascii="David" w:eastAsia="Times New Roman" w:hAnsi="David" w:cs="David" w:hint="cs"/>
          <w:noProof/>
          <w:sz w:val="24"/>
          <w:szCs w:val="24"/>
          <w:rtl/>
          <w:lang w:eastAsia="he-IL"/>
        </w:rPr>
        <w:t>וכך גדל הסיכוי</w:t>
      </w:r>
      <w:r w:rsidR="002F190C" w:rsidRPr="00B9302E">
        <w:rPr>
          <w:rFonts w:ascii="David" w:eastAsia="Times New Roman" w:hAnsi="David" w:cs="David"/>
          <w:noProof/>
          <w:sz w:val="24"/>
          <w:szCs w:val="24"/>
          <w:rtl/>
          <w:lang w:eastAsia="he-IL"/>
        </w:rPr>
        <w:t xml:space="preserve"> לקבל</w:t>
      </w:r>
      <w:r w:rsidR="00B9302E" w:rsidRPr="00B9302E">
        <w:rPr>
          <w:rFonts w:ascii="David" w:eastAsia="Times New Roman" w:hAnsi="David" w:cs="David" w:hint="cs"/>
          <w:noProof/>
          <w:sz w:val="24"/>
          <w:szCs w:val="24"/>
          <w:rtl/>
          <w:lang w:eastAsia="he-IL"/>
        </w:rPr>
        <w:t xml:space="preserve"> מהמרואיינת</w:t>
      </w:r>
      <w:r w:rsidR="002F190C" w:rsidRPr="00B9302E">
        <w:rPr>
          <w:rFonts w:ascii="David" w:eastAsia="Times New Roman" w:hAnsi="David" w:cs="David"/>
          <w:noProof/>
          <w:sz w:val="24"/>
          <w:szCs w:val="24"/>
          <w:rtl/>
          <w:lang w:eastAsia="he-IL"/>
        </w:rPr>
        <w:t xml:space="preserve"> מידע מלא ומקיף ככל שניתן. </w:t>
      </w:r>
      <w:r w:rsidR="00752E7D" w:rsidRPr="00B9302E">
        <w:rPr>
          <w:rFonts w:ascii="David" w:eastAsia="Times New Roman" w:hAnsi="David" w:cs="David" w:hint="cs"/>
          <w:noProof/>
          <w:sz w:val="24"/>
          <w:szCs w:val="24"/>
          <w:rtl/>
          <w:lang w:eastAsia="he-IL"/>
        </w:rPr>
        <w:t xml:space="preserve">משך הראיונות </w:t>
      </w:r>
      <w:r w:rsidR="00B9302E" w:rsidRPr="00B9302E">
        <w:rPr>
          <w:rFonts w:ascii="David" w:eastAsia="Times New Roman" w:hAnsi="David" w:cs="David" w:hint="cs"/>
          <w:noProof/>
          <w:sz w:val="24"/>
          <w:szCs w:val="24"/>
          <w:rtl/>
          <w:lang w:eastAsia="he-IL"/>
        </w:rPr>
        <w:t>היה</w:t>
      </w:r>
      <w:r w:rsidR="00752E7D" w:rsidRPr="00B9302E">
        <w:rPr>
          <w:rFonts w:ascii="David" w:eastAsia="Times New Roman" w:hAnsi="David" w:cs="David" w:hint="cs"/>
          <w:noProof/>
          <w:sz w:val="24"/>
          <w:szCs w:val="24"/>
          <w:rtl/>
          <w:lang w:eastAsia="he-IL"/>
        </w:rPr>
        <w:t xml:space="preserve"> כשעה. לאחר ת</w:t>
      </w:r>
      <w:r w:rsidR="00B9302E" w:rsidRPr="00B9302E">
        <w:rPr>
          <w:rFonts w:ascii="David" w:eastAsia="Times New Roman" w:hAnsi="David" w:cs="David" w:hint="cs"/>
          <w:noProof/>
          <w:sz w:val="24"/>
          <w:szCs w:val="24"/>
          <w:rtl/>
          <w:lang w:eastAsia="he-IL"/>
        </w:rPr>
        <w:t>י</w:t>
      </w:r>
      <w:r w:rsidR="00752E7D" w:rsidRPr="00B9302E">
        <w:rPr>
          <w:rFonts w:ascii="David" w:eastAsia="Times New Roman" w:hAnsi="David" w:cs="David" w:hint="cs"/>
          <w:noProof/>
          <w:sz w:val="24"/>
          <w:szCs w:val="24"/>
          <w:rtl/>
          <w:lang w:eastAsia="he-IL"/>
        </w:rPr>
        <w:t>אום טלפוני</w:t>
      </w:r>
      <w:r w:rsidR="00B9302E" w:rsidRPr="00B9302E">
        <w:rPr>
          <w:rFonts w:ascii="David" w:eastAsia="Times New Roman" w:hAnsi="David" w:cs="David" w:hint="cs"/>
          <w:noProof/>
          <w:sz w:val="24"/>
          <w:szCs w:val="24"/>
          <w:rtl/>
          <w:lang w:eastAsia="he-IL"/>
        </w:rPr>
        <w:t>,</w:t>
      </w:r>
      <w:r w:rsidR="00752E7D" w:rsidRPr="00B9302E">
        <w:rPr>
          <w:rFonts w:ascii="David" w:eastAsia="Times New Roman" w:hAnsi="David" w:cs="David" w:hint="cs"/>
          <w:noProof/>
          <w:sz w:val="24"/>
          <w:szCs w:val="24"/>
          <w:rtl/>
          <w:lang w:eastAsia="he-IL"/>
        </w:rPr>
        <w:t xml:space="preserve"> אשר כלל הסבר של החוקרת על מטרת הפגישה והבטחה לשמירה על אנונימיות</w:t>
      </w:r>
      <w:r w:rsidR="00B9302E" w:rsidRPr="00B9302E">
        <w:rPr>
          <w:rFonts w:ascii="David" w:eastAsia="Times New Roman" w:hAnsi="David" w:cs="David" w:hint="cs"/>
          <w:noProof/>
          <w:sz w:val="24"/>
          <w:szCs w:val="24"/>
          <w:rtl/>
          <w:lang w:eastAsia="he-IL"/>
        </w:rPr>
        <w:t>,</w:t>
      </w:r>
      <w:r w:rsidR="00752E7D" w:rsidRPr="00B9302E">
        <w:rPr>
          <w:rFonts w:ascii="David" w:eastAsia="Times New Roman" w:hAnsi="David" w:cs="David" w:hint="cs"/>
          <w:noProof/>
          <w:sz w:val="24"/>
          <w:szCs w:val="24"/>
          <w:rtl/>
          <w:lang w:eastAsia="he-IL"/>
        </w:rPr>
        <w:t xml:space="preserve"> נקבעו פגישות במקומות העבודה של האחיות. </w:t>
      </w:r>
      <w:r w:rsidR="00B9302E" w:rsidRPr="00B9302E">
        <w:rPr>
          <w:rFonts w:ascii="David" w:eastAsia="Times New Roman" w:hAnsi="David" w:cs="David" w:hint="cs"/>
          <w:noProof/>
          <w:sz w:val="24"/>
          <w:szCs w:val="24"/>
          <w:rtl/>
          <w:lang w:eastAsia="he-IL"/>
        </w:rPr>
        <w:t>עם שלוש</w:t>
      </w:r>
      <w:r w:rsidR="00752E7D" w:rsidRPr="00B9302E">
        <w:rPr>
          <w:rFonts w:ascii="David" w:eastAsia="Times New Roman" w:hAnsi="David" w:cs="David" w:hint="cs"/>
          <w:noProof/>
          <w:sz w:val="24"/>
          <w:szCs w:val="24"/>
          <w:rtl/>
          <w:lang w:eastAsia="he-IL"/>
        </w:rPr>
        <w:t xml:space="preserve"> אחיות נוהלו ראיונות טלפוניים. </w:t>
      </w:r>
    </w:p>
    <w:p w14:paraId="07B879ED" w14:textId="04AFA10E" w:rsidR="00506434" w:rsidRPr="00506434" w:rsidRDefault="002F190C" w:rsidP="00B9302E">
      <w:pPr>
        <w:spacing w:line="360" w:lineRule="auto"/>
        <w:jc w:val="both"/>
        <w:rPr>
          <w:rFonts w:ascii="David" w:eastAsia="Times New Roman" w:hAnsi="David" w:cs="David"/>
          <w:noProof/>
          <w:color w:val="000000"/>
          <w:sz w:val="24"/>
          <w:szCs w:val="24"/>
          <w:rtl/>
          <w:lang w:eastAsia="he-IL"/>
        </w:rPr>
      </w:pPr>
      <w:r w:rsidRPr="00BB1698">
        <w:rPr>
          <w:rFonts w:ascii="David" w:eastAsia="Times New Roman" w:hAnsi="David" w:cs="David"/>
          <w:noProof/>
          <w:sz w:val="24"/>
          <w:szCs w:val="24"/>
          <w:rtl/>
          <w:lang w:eastAsia="he-IL"/>
        </w:rPr>
        <w:t xml:space="preserve">נושאי הראיונות </w:t>
      </w:r>
      <w:r w:rsidR="00AE70CD" w:rsidRPr="00BB1698">
        <w:rPr>
          <w:rFonts w:ascii="David" w:eastAsia="Times New Roman" w:hAnsi="David" w:cs="David"/>
          <w:noProof/>
          <w:sz w:val="24"/>
          <w:szCs w:val="24"/>
          <w:rtl/>
          <w:lang w:eastAsia="he-IL"/>
        </w:rPr>
        <w:t>והשאלות המנחות גובשו על בסיס הספרות העולמית בנושא, שיחות מקדימות עם מומחים בתחום</w:t>
      </w:r>
      <w:r w:rsidR="00B85299">
        <w:rPr>
          <w:rFonts w:ascii="David" w:eastAsia="Times New Roman" w:hAnsi="David" w:cs="David" w:hint="cs"/>
          <w:noProof/>
          <w:sz w:val="24"/>
          <w:szCs w:val="24"/>
          <w:rtl/>
          <w:lang w:eastAsia="he-IL"/>
        </w:rPr>
        <w:t xml:space="preserve"> </w:t>
      </w:r>
      <w:r w:rsidR="00B85299">
        <w:rPr>
          <w:rFonts w:ascii="David" w:eastAsia="Times New Roman" w:hAnsi="David" w:cs="David"/>
          <w:noProof/>
          <w:sz w:val="24"/>
          <w:szCs w:val="24"/>
          <w:rtl/>
          <w:lang w:eastAsia="he-IL"/>
        </w:rPr>
        <w:t>–</w:t>
      </w:r>
      <w:r w:rsidR="00AE70CD" w:rsidRPr="00BB1698">
        <w:rPr>
          <w:rFonts w:ascii="David" w:eastAsia="Times New Roman" w:hAnsi="David" w:cs="David"/>
          <w:noProof/>
          <w:sz w:val="24"/>
          <w:szCs w:val="24"/>
          <w:rtl/>
          <w:lang w:eastAsia="he-IL"/>
        </w:rPr>
        <w:t xml:space="preserve"> ביניהם </w:t>
      </w:r>
      <w:r w:rsidR="001161DD" w:rsidRPr="00BB1698">
        <w:rPr>
          <w:rFonts w:ascii="David" w:eastAsia="Times New Roman" w:hAnsi="David" w:cs="David"/>
          <w:noProof/>
          <w:sz w:val="24"/>
          <w:szCs w:val="24"/>
          <w:rtl/>
          <w:lang w:eastAsia="he-IL"/>
        </w:rPr>
        <w:t xml:space="preserve">עובדות סוציאליות </w:t>
      </w:r>
      <w:r w:rsidR="00B9302E">
        <w:rPr>
          <w:rFonts w:ascii="David" w:eastAsia="Times New Roman" w:hAnsi="David" w:cs="David" w:hint="cs"/>
          <w:noProof/>
          <w:sz w:val="24"/>
          <w:szCs w:val="24"/>
          <w:rtl/>
          <w:lang w:eastAsia="he-IL"/>
        </w:rPr>
        <w:t>ה</w:t>
      </w:r>
      <w:r w:rsidR="00AE70CD" w:rsidRPr="00BB1698">
        <w:rPr>
          <w:rFonts w:ascii="David" w:eastAsia="Times New Roman" w:hAnsi="David" w:cs="David"/>
          <w:noProof/>
          <w:sz w:val="24"/>
          <w:szCs w:val="24"/>
          <w:rtl/>
          <w:lang w:eastAsia="he-IL"/>
        </w:rPr>
        <w:t>מרכז</w:t>
      </w:r>
      <w:r w:rsidR="001161DD" w:rsidRPr="00BB1698">
        <w:rPr>
          <w:rFonts w:ascii="David" w:eastAsia="Times New Roman" w:hAnsi="David" w:cs="David"/>
          <w:noProof/>
          <w:sz w:val="24"/>
          <w:szCs w:val="24"/>
          <w:rtl/>
          <w:lang w:eastAsia="he-IL"/>
        </w:rPr>
        <w:t>ות</w:t>
      </w:r>
      <w:r w:rsidR="00AE70CD" w:rsidRPr="00BB1698">
        <w:rPr>
          <w:rFonts w:ascii="David" w:eastAsia="Times New Roman" w:hAnsi="David" w:cs="David"/>
          <w:noProof/>
          <w:sz w:val="24"/>
          <w:szCs w:val="24"/>
          <w:rtl/>
          <w:lang w:eastAsia="he-IL"/>
        </w:rPr>
        <w:t xml:space="preserve"> ועדות </w:t>
      </w:r>
      <w:r w:rsidR="00B9302E">
        <w:rPr>
          <w:rFonts w:ascii="David" w:eastAsia="Times New Roman" w:hAnsi="David" w:cs="David" w:hint="cs"/>
          <w:noProof/>
          <w:sz w:val="24"/>
          <w:szCs w:val="24"/>
          <w:rtl/>
          <w:lang w:eastAsia="he-IL"/>
        </w:rPr>
        <w:t>לטיפול ב</w:t>
      </w:r>
      <w:r w:rsidR="00AE70CD" w:rsidRPr="00BB1698">
        <w:rPr>
          <w:rFonts w:ascii="David" w:eastAsia="Times New Roman" w:hAnsi="David" w:cs="David"/>
          <w:noProof/>
          <w:sz w:val="24"/>
          <w:szCs w:val="24"/>
          <w:rtl/>
          <w:lang w:eastAsia="he-IL"/>
        </w:rPr>
        <w:t>אלימות בקופות החולים</w:t>
      </w:r>
      <w:r w:rsidR="00B85299">
        <w:rPr>
          <w:rFonts w:ascii="David" w:eastAsia="Times New Roman" w:hAnsi="David" w:cs="David" w:hint="cs"/>
          <w:noProof/>
          <w:sz w:val="24"/>
          <w:szCs w:val="24"/>
          <w:rtl/>
          <w:lang w:eastAsia="he-IL"/>
        </w:rPr>
        <w:t xml:space="preserve"> </w:t>
      </w:r>
      <w:r w:rsidR="00B85299">
        <w:rPr>
          <w:rFonts w:ascii="David" w:eastAsia="Times New Roman" w:hAnsi="David" w:cs="David"/>
          <w:noProof/>
          <w:sz w:val="24"/>
          <w:szCs w:val="24"/>
          <w:rtl/>
          <w:lang w:eastAsia="he-IL"/>
        </w:rPr>
        <w:t>–</w:t>
      </w:r>
      <w:r w:rsidR="00AE70CD" w:rsidRPr="00BB1698">
        <w:rPr>
          <w:rFonts w:ascii="David" w:eastAsia="Times New Roman" w:hAnsi="David" w:cs="David"/>
          <w:noProof/>
          <w:sz w:val="24"/>
          <w:szCs w:val="24"/>
          <w:rtl/>
          <w:lang w:eastAsia="he-IL"/>
        </w:rPr>
        <w:t xml:space="preserve"> </w:t>
      </w:r>
      <w:r w:rsidR="001161DD" w:rsidRPr="00BB1698">
        <w:rPr>
          <w:rFonts w:ascii="David" w:eastAsia="Times New Roman" w:hAnsi="David" w:cs="David"/>
          <w:noProof/>
          <w:sz w:val="24"/>
          <w:szCs w:val="24"/>
          <w:rtl/>
          <w:lang w:eastAsia="he-IL"/>
        </w:rPr>
        <w:t xml:space="preserve">ומנהלת "מרכז הגנה" לטיפול בקטינים נפגעים בקהילה. </w:t>
      </w:r>
      <w:r w:rsidR="00B9302E">
        <w:rPr>
          <w:rFonts w:ascii="David" w:eastAsia="Times New Roman" w:hAnsi="David" w:cs="David" w:hint="cs"/>
          <w:noProof/>
          <w:sz w:val="24"/>
          <w:szCs w:val="24"/>
          <w:rtl/>
          <w:lang w:eastAsia="he-IL"/>
        </w:rPr>
        <w:t>הריאיון</w:t>
      </w:r>
      <w:r w:rsidR="00752E7D">
        <w:rPr>
          <w:rFonts w:ascii="David" w:eastAsia="Times New Roman" w:hAnsi="David" w:cs="David" w:hint="cs"/>
          <w:noProof/>
          <w:sz w:val="24"/>
          <w:szCs w:val="24"/>
          <w:rtl/>
          <w:lang w:eastAsia="he-IL"/>
        </w:rPr>
        <w:t xml:space="preserve"> התמקד בעולמות התוכן הבאים:</w:t>
      </w:r>
      <w:r w:rsidRPr="00BB1698">
        <w:rPr>
          <w:rFonts w:ascii="David" w:eastAsia="Times New Roman" w:hAnsi="David" w:cs="David"/>
          <w:noProof/>
          <w:sz w:val="24"/>
          <w:szCs w:val="24"/>
          <w:rtl/>
          <w:lang w:eastAsia="he-IL"/>
        </w:rPr>
        <w:t xml:space="preserve"> ידע לגבי החוק ודרכי </w:t>
      </w:r>
      <w:r w:rsidR="00B9302E">
        <w:rPr>
          <w:rFonts w:ascii="David" w:eastAsia="Times New Roman" w:hAnsi="David" w:cs="David" w:hint="cs"/>
          <w:noProof/>
          <w:sz w:val="24"/>
          <w:szCs w:val="24"/>
          <w:rtl/>
          <w:lang w:eastAsia="he-IL"/>
        </w:rPr>
        <w:t>ה</w:t>
      </w:r>
      <w:r w:rsidRPr="00BB1698">
        <w:rPr>
          <w:rFonts w:ascii="David" w:eastAsia="Times New Roman" w:hAnsi="David" w:cs="David"/>
          <w:noProof/>
          <w:sz w:val="24"/>
          <w:szCs w:val="24"/>
          <w:rtl/>
          <w:lang w:eastAsia="he-IL"/>
        </w:rPr>
        <w:t xml:space="preserve">דיווח, מחסומים לדיווח, תפיסת </w:t>
      </w:r>
      <w:r w:rsidR="00B9302E">
        <w:rPr>
          <w:rFonts w:ascii="David" w:eastAsia="Times New Roman" w:hAnsi="David" w:cs="David" w:hint="cs"/>
          <w:noProof/>
          <w:sz w:val="24"/>
          <w:szCs w:val="24"/>
          <w:rtl/>
          <w:lang w:eastAsia="he-IL"/>
        </w:rPr>
        <w:t>ה</w:t>
      </w:r>
      <w:r w:rsidRPr="00BB1698">
        <w:rPr>
          <w:rFonts w:ascii="David" w:eastAsia="Times New Roman" w:hAnsi="David" w:cs="David"/>
          <w:noProof/>
          <w:sz w:val="24"/>
          <w:szCs w:val="24"/>
          <w:rtl/>
          <w:lang w:eastAsia="he-IL"/>
        </w:rPr>
        <w:t xml:space="preserve">אחיות </w:t>
      </w:r>
      <w:r w:rsidR="00B9302E">
        <w:rPr>
          <w:rFonts w:ascii="David" w:eastAsia="Times New Roman" w:hAnsi="David" w:cs="David" w:hint="cs"/>
          <w:noProof/>
          <w:sz w:val="24"/>
          <w:szCs w:val="24"/>
          <w:rtl/>
          <w:lang w:eastAsia="he-IL"/>
        </w:rPr>
        <w:t>בנוגע</w:t>
      </w:r>
      <w:r w:rsidRPr="00BB1698">
        <w:rPr>
          <w:rFonts w:ascii="David" w:eastAsia="Times New Roman" w:hAnsi="David" w:cs="David"/>
          <w:noProof/>
          <w:sz w:val="24"/>
          <w:szCs w:val="24"/>
          <w:rtl/>
          <w:lang w:eastAsia="he-IL"/>
        </w:rPr>
        <w:t xml:space="preserve"> </w:t>
      </w:r>
      <w:r w:rsidR="00B9302E">
        <w:rPr>
          <w:rFonts w:ascii="David" w:eastAsia="Times New Roman" w:hAnsi="David" w:cs="David" w:hint="cs"/>
          <w:noProof/>
          <w:sz w:val="24"/>
          <w:szCs w:val="24"/>
          <w:rtl/>
          <w:lang w:eastAsia="he-IL"/>
        </w:rPr>
        <w:t>ל</w:t>
      </w:r>
      <w:r w:rsidRPr="00BB1698">
        <w:rPr>
          <w:rFonts w:ascii="David" w:eastAsia="Times New Roman" w:hAnsi="David" w:cs="David"/>
          <w:noProof/>
          <w:sz w:val="24"/>
          <w:szCs w:val="24"/>
          <w:rtl/>
          <w:lang w:eastAsia="he-IL"/>
        </w:rPr>
        <w:t>התעללות בילדים</w:t>
      </w:r>
      <w:r w:rsidR="00B85299">
        <w:rPr>
          <w:rFonts w:ascii="David" w:eastAsia="Times New Roman" w:hAnsi="David" w:cs="David" w:hint="cs"/>
          <w:noProof/>
          <w:sz w:val="24"/>
          <w:szCs w:val="24"/>
          <w:rtl/>
          <w:lang w:eastAsia="he-IL"/>
        </w:rPr>
        <w:t>,</w:t>
      </w:r>
      <w:r w:rsidRPr="00BB1698">
        <w:rPr>
          <w:rFonts w:ascii="David" w:eastAsia="Times New Roman" w:hAnsi="David" w:cs="David"/>
          <w:noProof/>
          <w:sz w:val="24"/>
          <w:szCs w:val="24"/>
          <w:rtl/>
          <w:lang w:eastAsia="he-IL"/>
        </w:rPr>
        <w:t xml:space="preserve"> ונ</w:t>
      </w:r>
      <w:r w:rsidR="00B9302E">
        <w:rPr>
          <w:rFonts w:ascii="David" w:eastAsia="Times New Roman" w:hAnsi="David" w:cs="David" w:hint="cs"/>
          <w:noProof/>
          <w:sz w:val="24"/>
          <w:szCs w:val="24"/>
          <w:rtl/>
          <w:lang w:eastAsia="he-IL"/>
        </w:rPr>
        <w:t>י</w:t>
      </w:r>
      <w:r w:rsidRPr="00BB1698">
        <w:rPr>
          <w:rFonts w:ascii="David" w:eastAsia="Times New Roman" w:hAnsi="David" w:cs="David"/>
          <w:noProof/>
          <w:sz w:val="24"/>
          <w:szCs w:val="24"/>
          <w:rtl/>
          <w:lang w:eastAsia="he-IL"/>
        </w:rPr>
        <w:t>סיונן הקודם בדיווח</w:t>
      </w:r>
      <w:r w:rsidR="00D623CA" w:rsidRPr="00BB1698">
        <w:rPr>
          <w:rFonts w:ascii="David" w:eastAsia="Times New Roman" w:hAnsi="David" w:cs="David"/>
          <w:noProof/>
          <w:sz w:val="24"/>
          <w:szCs w:val="24"/>
          <w:rtl/>
          <w:lang w:eastAsia="he-IL"/>
        </w:rPr>
        <w:t xml:space="preserve"> ומול הרשויות</w:t>
      </w:r>
      <w:r w:rsidRPr="00BB1698">
        <w:rPr>
          <w:rFonts w:ascii="David" w:eastAsia="Times New Roman" w:hAnsi="David" w:cs="David"/>
          <w:noProof/>
          <w:sz w:val="24"/>
          <w:szCs w:val="24"/>
          <w:rtl/>
          <w:lang w:eastAsia="he-IL"/>
        </w:rPr>
        <w:t xml:space="preserve">. </w:t>
      </w:r>
      <w:r w:rsidR="00B9302E">
        <w:rPr>
          <w:rFonts w:ascii="David" w:eastAsia="Times New Roman" w:hAnsi="David" w:cs="David" w:hint="cs"/>
          <w:noProof/>
          <w:sz w:val="24"/>
          <w:szCs w:val="24"/>
          <w:rtl/>
          <w:lang w:eastAsia="he-IL"/>
        </w:rPr>
        <w:t>לאחר הסכמה</w:t>
      </w:r>
      <w:r w:rsidRPr="00BB1698">
        <w:rPr>
          <w:rFonts w:ascii="David" w:eastAsia="Times New Roman" w:hAnsi="David" w:cs="David"/>
          <w:noProof/>
          <w:sz w:val="24"/>
          <w:szCs w:val="24"/>
          <w:rtl/>
          <w:lang w:eastAsia="he-IL"/>
        </w:rPr>
        <w:t xml:space="preserve"> מראש של האחיות,</w:t>
      </w:r>
      <w:r w:rsidR="00506434" w:rsidRPr="00506434">
        <w:rPr>
          <w:rtl/>
        </w:rPr>
        <w:t xml:space="preserve"> </w:t>
      </w:r>
      <w:r w:rsidR="00506434" w:rsidRPr="00506434">
        <w:rPr>
          <w:rFonts w:ascii="David" w:eastAsia="Times New Roman" w:hAnsi="David" w:cs="David"/>
          <w:noProof/>
          <w:sz w:val="24"/>
          <w:szCs w:val="24"/>
          <w:rtl/>
          <w:lang w:eastAsia="he-IL"/>
        </w:rPr>
        <w:t>כל הראיונות הוקלטו, תומללו ונותחו ניתוח תוכ</w:t>
      </w:r>
      <w:r w:rsidR="00506434">
        <w:rPr>
          <w:rFonts w:ascii="David" w:eastAsia="Times New Roman" w:hAnsi="David" w:cs="David" w:hint="cs"/>
          <w:noProof/>
          <w:sz w:val="24"/>
          <w:szCs w:val="24"/>
          <w:rtl/>
          <w:lang w:eastAsia="he-IL"/>
        </w:rPr>
        <w:t>ן</w:t>
      </w:r>
      <w:r w:rsidRPr="00BB1698">
        <w:rPr>
          <w:rFonts w:ascii="David" w:eastAsia="Times New Roman" w:hAnsi="David" w:cs="David"/>
          <w:noProof/>
          <w:sz w:val="24"/>
          <w:szCs w:val="24"/>
          <w:rtl/>
          <w:lang w:eastAsia="he-IL"/>
        </w:rPr>
        <w:t xml:space="preserve"> לפי שיטת הקטגוריזציה</w:t>
      </w:r>
      <w:r w:rsidR="00B85299">
        <w:rPr>
          <w:rFonts w:ascii="David" w:eastAsia="Times New Roman" w:hAnsi="David" w:cs="David" w:hint="cs"/>
          <w:noProof/>
          <w:sz w:val="24"/>
          <w:szCs w:val="24"/>
          <w:rtl/>
          <w:lang w:eastAsia="he-IL"/>
        </w:rPr>
        <w:t xml:space="preserve"> </w:t>
      </w:r>
      <w:r w:rsidR="00D623CA" w:rsidRPr="00BB1698">
        <w:rPr>
          <w:rFonts w:ascii="David" w:eastAsia="Times New Roman" w:hAnsi="David" w:cs="David"/>
          <w:noProof/>
          <w:sz w:val="24"/>
          <w:szCs w:val="24"/>
          <w:rtl/>
          <w:lang w:eastAsia="he-IL"/>
        </w:rPr>
        <w:t>(</w:t>
      </w:r>
      <w:r w:rsidR="00B85299">
        <w:rPr>
          <w:rFonts w:ascii="David" w:eastAsia="Times New Roman" w:hAnsi="David" w:cs="David" w:hint="cs"/>
          <w:noProof/>
          <w:sz w:val="24"/>
          <w:szCs w:val="24"/>
          <w:rtl/>
          <w:lang w:eastAsia="he-IL"/>
        </w:rPr>
        <w:t>מיון ו</w:t>
      </w:r>
      <w:r w:rsidR="00D623CA" w:rsidRPr="00BB1698">
        <w:rPr>
          <w:rFonts w:ascii="David" w:eastAsia="Times New Roman" w:hAnsi="David" w:cs="David"/>
          <w:noProof/>
          <w:sz w:val="24"/>
          <w:szCs w:val="24"/>
          <w:rtl/>
          <w:lang w:eastAsia="he-IL"/>
        </w:rPr>
        <w:t xml:space="preserve">ניתוח קטגורי). </w:t>
      </w:r>
      <w:r w:rsidR="00506434" w:rsidRPr="00506434">
        <w:rPr>
          <w:rFonts w:ascii="David" w:eastAsia="Times New Roman" w:hAnsi="David" w:cs="David"/>
          <w:noProof/>
          <w:color w:val="000000"/>
          <w:sz w:val="24"/>
          <w:szCs w:val="24"/>
          <w:rtl/>
          <w:lang w:eastAsia="he-IL"/>
        </w:rPr>
        <w:t>בדרך זו ניתן למצוא דפוסים חוזרים ונשנים, תמות, מגמות וקטגוריות מושגיות ש</w:t>
      </w:r>
      <w:r w:rsidR="00B9302E">
        <w:rPr>
          <w:rFonts w:ascii="David" w:eastAsia="Times New Roman" w:hAnsi="David" w:cs="David" w:hint="cs"/>
          <w:noProof/>
          <w:color w:val="000000"/>
          <w:sz w:val="24"/>
          <w:szCs w:val="24"/>
          <w:rtl/>
          <w:lang w:eastAsia="he-IL"/>
        </w:rPr>
        <w:t>י</w:t>
      </w:r>
      <w:r w:rsidR="00506434" w:rsidRPr="00506434">
        <w:rPr>
          <w:rFonts w:ascii="David" w:eastAsia="Times New Roman" w:hAnsi="David" w:cs="David"/>
          <w:noProof/>
          <w:color w:val="000000"/>
          <w:sz w:val="24"/>
          <w:szCs w:val="24"/>
          <w:rtl/>
          <w:lang w:eastAsia="he-IL"/>
        </w:rPr>
        <w:t>מושיות</w:t>
      </w:r>
      <w:r w:rsidR="00506434" w:rsidRPr="00506434">
        <w:rPr>
          <w:rFonts w:ascii="David" w:eastAsia="Times New Roman" w:hAnsi="David" w:cs="David"/>
          <w:noProof/>
          <w:color w:val="000000"/>
          <w:sz w:val="24"/>
          <w:szCs w:val="24"/>
          <w:vertAlign w:val="superscript"/>
          <w:rtl/>
          <w:lang w:eastAsia="he-IL"/>
        </w:rPr>
        <w:t>.</w:t>
      </w:r>
      <w:r w:rsidR="00506434" w:rsidRPr="00506434">
        <w:rPr>
          <w:rFonts w:ascii="David" w:eastAsia="Times New Roman" w:hAnsi="David" w:cs="David"/>
          <w:noProof/>
          <w:color w:val="000000"/>
          <w:sz w:val="24"/>
          <w:szCs w:val="24"/>
          <w:rtl/>
          <w:lang w:eastAsia="he-IL"/>
        </w:rPr>
        <w:t xml:space="preserve"> (</w:t>
      </w:r>
      <w:r w:rsidR="00506434" w:rsidRPr="00506434">
        <w:rPr>
          <w:rFonts w:ascii="David" w:eastAsia="Times New Roman" w:hAnsi="David" w:cs="David"/>
          <w:noProof/>
          <w:color w:val="000000"/>
          <w:sz w:val="24"/>
          <w:szCs w:val="24"/>
          <w:lang w:eastAsia="he-IL"/>
        </w:rPr>
        <w:t xml:space="preserve">Strauss &amp; Corbin, 1990; Miles &amp; Huberman, 1984; Lincoln and Guba 1985 </w:t>
      </w:r>
      <w:r w:rsidR="00506434" w:rsidRPr="00506434">
        <w:rPr>
          <w:rFonts w:ascii="David" w:eastAsia="Times New Roman" w:hAnsi="David" w:cs="David"/>
          <w:noProof/>
          <w:color w:val="000000"/>
          <w:sz w:val="24"/>
          <w:szCs w:val="24"/>
          <w:rtl/>
          <w:lang w:eastAsia="he-IL"/>
        </w:rPr>
        <w:t>)</w:t>
      </w:r>
      <w:r w:rsidR="00B9302E">
        <w:rPr>
          <w:rFonts w:ascii="David" w:eastAsia="Times New Roman" w:hAnsi="David" w:cs="David" w:hint="cs"/>
          <w:noProof/>
          <w:color w:val="000000"/>
          <w:sz w:val="24"/>
          <w:szCs w:val="24"/>
          <w:rtl/>
          <w:lang w:eastAsia="he-IL"/>
        </w:rPr>
        <w:t>.</w:t>
      </w:r>
      <w:r w:rsidR="00506434" w:rsidRPr="00506434">
        <w:rPr>
          <w:rFonts w:ascii="David" w:eastAsia="Times New Roman" w:hAnsi="David" w:cs="David"/>
          <w:noProof/>
          <w:color w:val="000000"/>
          <w:sz w:val="24"/>
          <w:szCs w:val="24"/>
          <w:rtl/>
          <w:lang w:eastAsia="he-IL"/>
        </w:rPr>
        <w:t xml:space="preserve"> הקווים המנחים בניתוח הנתונים במחקר הנוכחי</w:t>
      </w:r>
      <w:r w:rsidR="00275397">
        <w:rPr>
          <w:rFonts w:ascii="David" w:eastAsia="Times New Roman" w:hAnsi="David" w:cs="David" w:hint="cs"/>
          <w:noProof/>
          <w:color w:val="000000"/>
          <w:sz w:val="24"/>
          <w:szCs w:val="24"/>
          <w:rtl/>
          <w:lang w:eastAsia="he-IL"/>
        </w:rPr>
        <w:t xml:space="preserve"> היו כדלקמן</w:t>
      </w:r>
      <w:r w:rsidR="00506434" w:rsidRPr="00506434">
        <w:rPr>
          <w:rFonts w:ascii="David" w:eastAsia="Times New Roman" w:hAnsi="David" w:cs="David"/>
          <w:noProof/>
          <w:color w:val="000000"/>
          <w:sz w:val="24"/>
          <w:szCs w:val="24"/>
          <w:rtl/>
          <w:lang w:eastAsia="he-IL"/>
        </w:rPr>
        <w:t>:</w:t>
      </w:r>
    </w:p>
    <w:p w14:paraId="68924B80" w14:textId="09BE432F" w:rsidR="00AD38CE" w:rsidRDefault="00506434" w:rsidP="00B9302E">
      <w:pPr>
        <w:spacing w:after="0" w:line="360" w:lineRule="auto"/>
        <w:jc w:val="both"/>
        <w:rPr>
          <w:rFonts w:ascii="David" w:eastAsia="Times New Roman" w:hAnsi="David" w:cs="David"/>
          <w:noProof/>
          <w:color w:val="000000"/>
          <w:sz w:val="24"/>
          <w:szCs w:val="24"/>
          <w:rtl/>
          <w:lang w:eastAsia="he-IL"/>
        </w:rPr>
      </w:pPr>
      <w:r w:rsidRPr="00506434">
        <w:rPr>
          <w:rFonts w:ascii="David" w:eastAsia="Times New Roman" w:hAnsi="David" w:cs="David"/>
          <w:noProof/>
          <w:color w:val="000000"/>
          <w:sz w:val="24"/>
          <w:szCs w:val="24"/>
          <w:rtl/>
          <w:lang w:eastAsia="he-IL"/>
        </w:rPr>
        <w:t xml:space="preserve">בשלב הראשון </w:t>
      </w:r>
      <w:r w:rsidRPr="00506434">
        <w:rPr>
          <w:rFonts w:ascii="David" w:eastAsia="Times New Roman" w:hAnsi="David" w:cs="David" w:hint="cs"/>
          <w:noProof/>
          <w:color w:val="000000"/>
          <w:sz w:val="24"/>
          <w:szCs w:val="24"/>
          <w:rtl/>
          <w:lang w:eastAsia="he-IL"/>
        </w:rPr>
        <w:t>נ</w:t>
      </w:r>
      <w:r w:rsidRPr="00506434">
        <w:rPr>
          <w:rFonts w:ascii="David" w:eastAsia="Times New Roman" w:hAnsi="David" w:cs="David"/>
          <w:noProof/>
          <w:color w:val="000000"/>
          <w:sz w:val="24"/>
          <w:szCs w:val="24"/>
          <w:rtl/>
          <w:lang w:eastAsia="he-IL"/>
        </w:rPr>
        <w:t>אספו כל האמירות של המרואיינ</w:t>
      </w:r>
      <w:r w:rsidR="00B9302E">
        <w:rPr>
          <w:rFonts w:ascii="David" w:eastAsia="Times New Roman" w:hAnsi="David" w:cs="David" w:hint="cs"/>
          <w:noProof/>
          <w:color w:val="000000"/>
          <w:sz w:val="24"/>
          <w:szCs w:val="24"/>
          <w:rtl/>
          <w:lang w:eastAsia="he-IL"/>
        </w:rPr>
        <w:t>ו</w:t>
      </w:r>
      <w:r>
        <w:rPr>
          <w:rFonts w:ascii="David" w:eastAsia="Times New Roman" w:hAnsi="David" w:cs="David" w:hint="cs"/>
          <w:noProof/>
          <w:color w:val="000000"/>
          <w:sz w:val="24"/>
          <w:szCs w:val="24"/>
          <w:rtl/>
          <w:lang w:eastAsia="he-IL"/>
        </w:rPr>
        <w:t>ת</w:t>
      </w:r>
      <w:r w:rsidRPr="00506434">
        <w:rPr>
          <w:rFonts w:ascii="David" w:eastAsia="Times New Roman" w:hAnsi="David" w:cs="David"/>
          <w:noProof/>
          <w:color w:val="000000"/>
          <w:sz w:val="24"/>
          <w:szCs w:val="24"/>
          <w:rtl/>
          <w:lang w:eastAsia="he-IL"/>
        </w:rPr>
        <w:t xml:space="preserve"> </w:t>
      </w:r>
      <w:r w:rsidR="00792451">
        <w:rPr>
          <w:rFonts w:ascii="David" w:eastAsia="Times New Roman" w:hAnsi="David" w:cs="David" w:hint="cs"/>
          <w:noProof/>
          <w:color w:val="000000"/>
          <w:sz w:val="24"/>
          <w:szCs w:val="24"/>
          <w:rtl/>
          <w:lang w:eastAsia="he-IL"/>
        </w:rPr>
        <w:t>בתשובה לשאלות שהוצגו להן</w:t>
      </w:r>
      <w:r w:rsidRPr="00506434">
        <w:rPr>
          <w:rFonts w:ascii="David" w:eastAsia="Times New Roman" w:hAnsi="David" w:cs="David"/>
          <w:noProof/>
          <w:color w:val="000000"/>
          <w:sz w:val="24"/>
          <w:szCs w:val="24"/>
          <w:rtl/>
          <w:lang w:eastAsia="he-IL"/>
        </w:rPr>
        <w:t>. בשלב השני מוינו האמירות למספר קטגוריות משנה</w:t>
      </w:r>
      <w:r w:rsidR="00B85299">
        <w:rPr>
          <w:rFonts w:ascii="David" w:eastAsia="Times New Roman" w:hAnsi="David" w:cs="David" w:hint="cs"/>
          <w:noProof/>
          <w:color w:val="000000"/>
          <w:sz w:val="24"/>
          <w:szCs w:val="24"/>
          <w:rtl/>
          <w:lang w:eastAsia="he-IL"/>
        </w:rPr>
        <w:t>,</w:t>
      </w:r>
      <w:r w:rsidRPr="00506434">
        <w:rPr>
          <w:rFonts w:ascii="David" w:eastAsia="Times New Roman" w:hAnsi="David" w:cs="David"/>
          <w:noProof/>
          <w:color w:val="000000"/>
          <w:sz w:val="24"/>
          <w:szCs w:val="24"/>
          <w:rtl/>
          <w:lang w:eastAsia="he-IL"/>
        </w:rPr>
        <w:t xml:space="preserve"> המשקפות את הבסיס המשותף </w:t>
      </w:r>
      <w:r w:rsidR="00275397">
        <w:rPr>
          <w:rFonts w:ascii="David" w:eastAsia="Times New Roman" w:hAnsi="David" w:cs="David" w:hint="cs"/>
          <w:noProof/>
          <w:color w:val="000000"/>
          <w:sz w:val="24"/>
          <w:szCs w:val="24"/>
          <w:rtl/>
          <w:lang w:eastAsia="he-IL"/>
        </w:rPr>
        <w:t>לתשובות</w:t>
      </w:r>
      <w:r w:rsidRPr="00506434">
        <w:rPr>
          <w:rFonts w:ascii="David" w:eastAsia="Times New Roman" w:hAnsi="David" w:cs="David"/>
          <w:noProof/>
          <w:color w:val="000000"/>
          <w:sz w:val="24"/>
          <w:szCs w:val="24"/>
          <w:rtl/>
          <w:lang w:eastAsia="he-IL"/>
        </w:rPr>
        <w:t xml:space="preserve"> המרואיינ</w:t>
      </w:r>
      <w:r>
        <w:rPr>
          <w:rFonts w:ascii="David" w:eastAsia="Times New Roman" w:hAnsi="David" w:cs="David" w:hint="cs"/>
          <w:noProof/>
          <w:color w:val="000000"/>
          <w:sz w:val="24"/>
          <w:szCs w:val="24"/>
          <w:rtl/>
          <w:lang w:eastAsia="he-IL"/>
        </w:rPr>
        <w:t>ות</w:t>
      </w:r>
      <w:r w:rsidRPr="00506434">
        <w:rPr>
          <w:rFonts w:ascii="David" w:eastAsia="Times New Roman" w:hAnsi="David" w:cs="David"/>
          <w:noProof/>
          <w:color w:val="000000"/>
          <w:sz w:val="24"/>
          <w:szCs w:val="24"/>
          <w:rtl/>
          <w:lang w:eastAsia="he-IL"/>
        </w:rPr>
        <w:t xml:space="preserve"> </w:t>
      </w:r>
      <w:r w:rsidR="00275397">
        <w:rPr>
          <w:rFonts w:ascii="David" w:eastAsia="Times New Roman" w:hAnsi="David" w:cs="David" w:hint="cs"/>
          <w:noProof/>
          <w:color w:val="000000"/>
          <w:sz w:val="24"/>
          <w:szCs w:val="24"/>
          <w:rtl/>
          <w:lang w:eastAsia="he-IL"/>
        </w:rPr>
        <w:t>על</w:t>
      </w:r>
      <w:r w:rsidRPr="00506434">
        <w:rPr>
          <w:rFonts w:ascii="David" w:eastAsia="Times New Roman" w:hAnsi="David" w:cs="David"/>
          <w:noProof/>
          <w:color w:val="000000"/>
          <w:sz w:val="24"/>
          <w:szCs w:val="24"/>
          <w:rtl/>
          <w:lang w:eastAsia="he-IL"/>
        </w:rPr>
        <w:t xml:space="preserve"> כל שאלה ושאלה. בשלב השלישי נותחו האמירות ביחס לכל שאלה בנפרד</w:t>
      </w:r>
      <w:r w:rsidR="00275397">
        <w:rPr>
          <w:rFonts w:ascii="David" w:eastAsia="Times New Roman" w:hAnsi="David" w:cs="David" w:hint="cs"/>
          <w:noProof/>
          <w:color w:val="000000"/>
          <w:sz w:val="24"/>
          <w:szCs w:val="24"/>
          <w:rtl/>
          <w:lang w:eastAsia="he-IL"/>
        </w:rPr>
        <w:t>,</w:t>
      </w:r>
      <w:r w:rsidRPr="00506434">
        <w:rPr>
          <w:rFonts w:ascii="David" w:eastAsia="Times New Roman" w:hAnsi="David" w:cs="David"/>
          <w:noProof/>
          <w:color w:val="000000"/>
          <w:sz w:val="24"/>
          <w:szCs w:val="24"/>
          <w:rtl/>
          <w:lang w:eastAsia="he-IL"/>
        </w:rPr>
        <w:t xml:space="preserve"> תוך </w:t>
      </w:r>
      <w:r w:rsidR="00792451">
        <w:rPr>
          <w:rFonts w:ascii="David" w:eastAsia="Times New Roman" w:hAnsi="David" w:cs="David" w:hint="cs"/>
          <w:noProof/>
          <w:color w:val="000000"/>
          <w:sz w:val="24"/>
          <w:szCs w:val="24"/>
          <w:rtl/>
          <w:lang w:eastAsia="he-IL"/>
        </w:rPr>
        <w:t>איתור</w:t>
      </w:r>
      <w:r w:rsidRPr="00506434">
        <w:rPr>
          <w:rFonts w:ascii="David" w:eastAsia="Times New Roman" w:hAnsi="David" w:cs="David"/>
          <w:noProof/>
          <w:color w:val="000000"/>
          <w:sz w:val="24"/>
          <w:szCs w:val="24"/>
          <w:rtl/>
          <w:lang w:eastAsia="he-IL"/>
        </w:rPr>
        <w:t xml:space="preserve"> עמדותיה</w:t>
      </w:r>
      <w:r w:rsidR="00275397">
        <w:rPr>
          <w:rFonts w:ascii="David" w:eastAsia="Times New Roman" w:hAnsi="David" w:cs="David" w:hint="cs"/>
          <w:noProof/>
          <w:color w:val="000000"/>
          <w:sz w:val="24"/>
          <w:szCs w:val="24"/>
          <w:rtl/>
          <w:lang w:eastAsia="he-IL"/>
        </w:rPr>
        <w:t>ן</w:t>
      </w:r>
      <w:r w:rsidRPr="00506434">
        <w:rPr>
          <w:rFonts w:ascii="David" w:eastAsia="Times New Roman" w:hAnsi="David" w:cs="David"/>
          <w:noProof/>
          <w:color w:val="000000"/>
          <w:sz w:val="24"/>
          <w:szCs w:val="24"/>
          <w:rtl/>
          <w:lang w:eastAsia="he-IL"/>
        </w:rPr>
        <w:t xml:space="preserve"> של המרואיינ</w:t>
      </w:r>
      <w:r>
        <w:rPr>
          <w:rFonts w:ascii="David" w:eastAsia="Times New Roman" w:hAnsi="David" w:cs="David" w:hint="cs"/>
          <w:noProof/>
          <w:color w:val="000000"/>
          <w:sz w:val="24"/>
          <w:szCs w:val="24"/>
          <w:rtl/>
          <w:lang w:eastAsia="he-IL"/>
        </w:rPr>
        <w:t>ות</w:t>
      </w:r>
      <w:r w:rsidRPr="00506434">
        <w:rPr>
          <w:rFonts w:ascii="David" w:eastAsia="Times New Roman" w:hAnsi="David" w:cs="David"/>
          <w:noProof/>
          <w:color w:val="000000"/>
          <w:sz w:val="24"/>
          <w:szCs w:val="24"/>
          <w:rtl/>
          <w:lang w:eastAsia="he-IL"/>
        </w:rPr>
        <w:t xml:space="preserve"> לפי קטגוריות </w:t>
      </w:r>
      <w:r w:rsidR="00275397">
        <w:rPr>
          <w:rFonts w:ascii="David" w:eastAsia="Times New Roman" w:hAnsi="David" w:cs="David" w:hint="cs"/>
          <w:noProof/>
          <w:color w:val="000000"/>
          <w:sz w:val="24"/>
          <w:szCs w:val="24"/>
          <w:rtl/>
          <w:lang w:eastAsia="he-IL"/>
        </w:rPr>
        <w:t>ה</w:t>
      </w:r>
      <w:r w:rsidRPr="00506434">
        <w:rPr>
          <w:rFonts w:ascii="David" w:eastAsia="Times New Roman" w:hAnsi="David" w:cs="David"/>
          <w:noProof/>
          <w:color w:val="000000"/>
          <w:sz w:val="24"/>
          <w:szCs w:val="24"/>
          <w:rtl/>
          <w:lang w:eastAsia="he-IL"/>
        </w:rPr>
        <w:t xml:space="preserve">משנה. לאחר ניתוח זה </w:t>
      </w:r>
      <w:r w:rsidRPr="00506434">
        <w:rPr>
          <w:rFonts w:ascii="David" w:eastAsia="Times New Roman" w:hAnsi="David" w:cs="David" w:hint="cs"/>
          <w:noProof/>
          <w:color w:val="000000"/>
          <w:sz w:val="24"/>
          <w:szCs w:val="24"/>
          <w:rtl/>
          <w:lang w:eastAsia="he-IL"/>
        </w:rPr>
        <w:t>התקבלה</w:t>
      </w:r>
      <w:r w:rsidRPr="00506434">
        <w:rPr>
          <w:rFonts w:ascii="David" w:eastAsia="Times New Roman" w:hAnsi="David" w:cs="David"/>
          <w:noProof/>
          <w:color w:val="000000"/>
          <w:sz w:val="24"/>
          <w:szCs w:val="24"/>
          <w:rtl/>
          <w:lang w:eastAsia="he-IL"/>
        </w:rPr>
        <w:t xml:space="preserve"> תמונה המתארת את עמדותיה</w:t>
      </w:r>
      <w:r>
        <w:rPr>
          <w:rFonts w:ascii="David" w:eastAsia="Times New Roman" w:hAnsi="David" w:cs="David" w:hint="cs"/>
          <w:noProof/>
          <w:color w:val="000000"/>
          <w:sz w:val="24"/>
          <w:szCs w:val="24"/>
          <w:rtl/>
          <w:lang w:eastAsia="he-IL"/>
        </w:rPr>
        <w:t>ן</w:t>
      </w:r>
      <w:r w:rsidRPr="00506434">
        <w:rPr>
          <w:rFonts w:ascii="David" w:eastAsia="Times New Roman" w:hAnsi="David" w:cs="David"/>
          <w:noProof/>
          <w:color w:val="000000"/>
          <w:sz w:val="24"/>
          <w:szCs w:val="24"/>
          <w:rtl/>
          <w:lang w:eastAsia="he-IL"/>
        </w:rPr>
        <w:t xml:space="preserve"> של </w:t>
      </w:r>
      <w:r>
        <w:rPr>
          <w:rFonts w:ascii="David" w:eastAsia="Times New Roman" w:hAnsi="David" w:cs="David" w:hint="cs"/>
          <w:noProof/>
          <w:color w:val="000000"/>
          <w:sz w:val="24"/>
          <w:szCs w:val="24"/>
          <w:rtl/>
          <w:lang w:eastAsia="he-IL"/>
        </w:rPr>
        <w:t>האחיות</w:t>
      </w:r>
      <w:r w:rsidRPr="00506434">
        <w:rPr>
          <w:rFonts w:ascii="David" w:eastAsia="Times New Roman" w:hAnsi="David" w:cs="David"/>
          <w:noProof/>
          <w:color w:val="000000"/>
          <w:sz w:val="24"/>
          <w:szCs w:val="24"/>
          <w:rtl/>
          <w:lang w:eastAsia="he-IL"/>
        </w:rPr>
        <w:t xml:space="preserve">. </w:t>
      </w:r>
      <w:bookmarkEnd w:id="0"/>
    </w:p>
    <w:p w14:paraId="0012CB04" w14:textId="77777777" w:rsidR="00275397" w:rsidRPr="00BB1698" w:rsidRDefault="00275397" w:rsidP="00B9302E">
      <w:pPr>
        <w:spacing w:after="0" w:line="360" w:lineRule="auto"/>
        <w:jc w:val="both"/>
        <w:rPr>
          <w:rFonts w:ascii="David" w:eastAsia="Times New Roman" w:hAnsi="David" w:cs="David"/>
          <w:noProof/>
          <w:color w:val="000000"/>
          <w:sz w:val="24"/>
          <w:szCs w:val="24"/>
          <w:rtl/>
          <w:lang w:eastAsia="he-IL"/>
        </w:rPr>
      </w:pPr>
    </w:p>
    <w:p w14:paraId="235BDADB" w14:textId="4162ED18" w:rsidR="00D623CA" w:rsidRPr="00432B63" w:rsidRDefault="00D365B8" w:rsidP="000175A3">
      <w:pPr>
        <w:spacing w:line="360" w:lineRule="auto"/>
        <w:jc w:val="both"/>
        <w:rPr>
          <w:rFonts w:ascii="David" w:hAnsi="David" w:cs="David"/>
          <w:b/>
          <w:bCs/>
          <w:sz w:val="24"/>
          <w:szCs w:val="24"/>
          <w:rtl/>
        </w:rPr>
      </w:pPr>
      <w:r w:rsidRPr="00432B63">
        <w:rPr>
          <w:rFonts w:ascii="David" w:hAnsi="David" w:cs="David"/>
          <w:b/>
          <w:bCs/>
          <w:sz w:val="24"/>
          <w:szCs w:val="24"/>
          <w:rtl/>
        </w:rPr>
        <w:t>ממצאים</w:t>
      </w:r>
    </w:p>
    <w:p w14:paraId="566C949E" w14:textId="013B9C98" w:rsidR="00F8543B" w:rsidRPr="00B85299" w:rsidRDefault="00C82F10" w:rsidP="000175A3">
      <w:pPr>
        <w:spacing w:line="360" w:lineRule="auto"/>
        <w:jc w:val="both"/>
        <w:rPr>
          <w:rFonts w:ascii="David" w:hAnsi="David" w:cs="David"/>
          <w:sz w:val="24"/>
          <w:szCs w:val="24"/>
          <w:u w:val="single"/>
          <w:rtl/>
        </w:rPr>
      </w:pPr>
      <w:r w:rsidRPr="00B85299">
        <w:rPr>
          <w:rFonts w:ascii="David" w:hAnsi="David" w:cs="David" w:hint="cs"/>
          <w:sz w:val="24"/>
          <w:szCs w:val="24"/>
          <w:u w:val="single"/>
          <w:rtl/>
        </w:rPr>
        <w:t>נתונים</w:t>
      </w:r>
      <w:r w:rsidR="00F8543B" w:rsidRPr="00B85299">
        <w:rPr>
          <w:rFonts w:ascii="David" w:hAnsi="David" w:cs="David"/>
          <w:sz w:val="24"/>
          <w:szCs w:val="24"/>
          <w:u w:val="single"/>
          <w:rtl/>
        </w:rPr>
        <w:t xml:space="preserve"> דמוגרפיים רלוונטיים</w:t>
      </w:r>
    </w:p>
    <w:p w14:paraId="1EDC4429" w14:textId="5BE24059" w:rsidR="00287293" w:rsidRDefault="00287293" w:rsidP="000175A3">
      <w:pPr>
        <w:pStyle w:val="a3"/>
        <w:numPr>
          <w:ilvl w:val="0"/>
          <w:numId w:val="4"/>
        </w:numPr>
        <w:spacing w:line="360" w:lineRule="auto"/>
        <w:jc w:val="both"/>
        <w:rPr>
          <w:rFonts w:ascii="David" w:hAnsi="David" w:cs="David"/>
          <w:sz w:val="24"/>
          <w:szCs w:val="24"/>
        </w:rPr>
      </w:pPr>
      <w:r>
        <w:rPr>
          <w:rFonts w:ascii="David" w:hAnsi="David" w:cs="David" w:hint="cs"/>
          <w:sz w:val="24"/>
          <w:szCs w:val="24"/>
          <w:rtl/>
        </w:rPr>
        <w:t>20 אחיות השתתפו במחקר.</w:t>
      </w:r>
    </w:p>
    <w:p w14:paraId="0DABBB2E" w14:textId="11CB8587" w:rsidR="00B353B8" w:rsidRDefault="002F190C" w:rsidP="000175A3">
      <w:pPr>
        <w:pStyle w:val="a3"/>
        <w:numPr>
          <w:ilvl w:val="0"/>
          <w:numId w:val="4"/>
        </w:numPr>
        <w:spacing w:line="360" w:lineRule="auto"/>
        <w:jc w:val="both"/>
        <w:rPr>
          <w:rFonts w:ascii="David" w:hAnsi="David" w:cs="David"/>
          <w:sz w:val="24"/>
          <w:szCs w:val="24"/>
        </w:rPr>
      </w:pPr>
      <w:r w:rsidRPr="00B353B8">
        <w:rPr>
          <w:rFonts w:ascii="David" w:hAnsi="David" w:cs="David"/>
          <w:sz w:val="24"/>
          <w:szCs w:val="24"/>
          <w:rtl/>
        </w:rPr>
        <w:t>כל המשתתפות הן נשים</w:t>
      </w:r>
      <w:r w:rsidR="00C82F10">
        <w:rPr>
          <w:rFonts w:ascii="David" w:hAnsi="David" w:cs="David" w:hint="cs"/>
          <w:sz w:val="24"/>
          <w:szCs w:val="24"/>
          <w:rtl/>
        </w:rPr>
        <w:t>.</w:t>
      </w:r>
    </w:p>
    <w:p w14:paraId="7AF18341" w14:textId="212AA1AC" w:rsidR="00B353B8" w:rsidRDefault="002F190C" w:rsidP="000175A3">
      <w:pPr>
        <w:pStyle w:val="a3"/>
        <w:numPr>
          <w:ilvl w:val="0"/>
          <w:numId w:val="4"/>
        </w:numPr>
        <w:spacing w:line="360" w:lineRule="auto"/>
        <w:jc w:val="both"/>
        <w:rPr>
          <w:rFonts w:ascii="David" w:hAnsi="David" w:cs="David"/>
          <w:sz w:val="24"/>
          <w:szCs w:val="24"/>
        </w:rPr>
      </w:pPr>
      <w:r w:rsidRPr="00B353B8">
        <w:rPr>
          <w:rFonts w:ascii="David" w:hAnsi="David" w:cs="David"/>
          <w:sz w:val="24"/>
          <w:szCs w:val="24"/>
          <w:rtl/>
        </w:rPr>
        <w:t>הגיל הממוצע הוא 45</w:t>
      </w:r>
      <w:r w:rsidR="00C82F10">
        <w:rPr>
          <w:rFonts w:ascii="David" w:hAnsi="David" w:cs="David" w:hint="cs"/>
          <w:sz w:val="24"/>
          <w:szCs w:val="24"/>
          <w:rtl/>
        </w:rPr>
        <w:t>.</w:t>
      </w:r>
    </w:p>
    <w:p w14:paraId="0B67BCAE" w14:textId="7811594B" w:rsidR="00D623CA" w:rsidRPr="00B353B8" w:rsidRDefault="002F190C" w:rsidP="000175A3">
      <w:pPr>
        <w:pStyle w:val="a3"/>
        <w:numPr>
          <w:ilvl w:val="0"/>
          <w:numId w:val="4"/>
        </w:numPr>
        <w:spacing w:line="360" w:lineRule="auto"/>
        <w:jc w:val="both"/>
        <w:rPr>
          <w:rFonts w:ascii="David" w:hAnsi="David" w:cs="David"/>
          <w:sz w:val="24"/>
          <w:szCs w:val="24"/>
          <w:rtl/>
        </w:rPr>
      </w:pPr>
      <w:r w:rsidRPr="00B353B8">
        <w:rPr>
          <w:rFonts w:ascii="David" w:hAnsi="David" w:cs="David"/>
          <w:sz w:val="24"/>
          <w:szCs w:val="24"/>
          <w:rtl/>
        </w:rPr>
        <w:t xml:space="preserve"> </w:t>
      </w:r>
      <w:r w:rsidR="00C82F10">
        <w:rPr>
          <w:rFonts w:ascii="David" w:hAnsi="David" w:cs="David" w:hint="cs"/>
          <w:sz w:val="24"/>
          <w:szCs w:val="24"/>
          <w:rtl/>
        </w:rPr>
        <w:t>כול</w:t>
      </w:r>
      <w:r w:rsidRPr="00B353B8">
        <w:rPr>
          <w:rFonts w:ascii="David" w:hAnsi="David" w:cs="David"/>
          <w:sz w:val="24"/>
          <w:szCs w:val="24"/>
          <w:rtl/>
        </w:rPr>
        <w:t xml:space="preserve">ן בעלות </w:t>
      </w:r>
      <w:commentRangeStart w:id="5"/>
      <w:r w:rsidRPr="00B353B8">
        <w:rPr>
          <w:rFonts w:ascii="David" w:hAnsi="David" w:cs="David"/>
          <w:sz w:val="24"/>
          <w:szCs w:val="24"/>
          <w:rtl/>
        </w:rPr>
        <w:t xml:space="preserve">ותק </w:t>
      </w:r>
      <w:r w:rsidR="00C82F10" w:rsidRPr="00B353B8">
        <w:rPr>
          <w:rFonts w:ascii="David" w:hAnsi="David" w:cs="David"/>
          <w:sz w:val="24"/>
          <w:szCs w:val="24"/>
          <w:rtl/>
        </w:rPr>
        <w:t>של 14 שנים</w:t>
      </w:r>
      <w:r w:rsidR="005739AE">
        <w:rPr>
          <w:rFonts w:ascii="David" w:hAnsi="David" w:cs="David" w:hint="cs"/>
          <w:sz w:val="24"/>
          <w:szCs w:val="24"/>
          <w:rtl/>
        </w:rPr>
        <w:t xml:space="preserve"> ומעלה </w:t>
      </w:r>
      <w:r w:rsidR="00C82F10" w:rsidRPr="00B353B8">
        <w:rPr>
          <w:rFonts w:ascii="David" w:hAnsi="David" w:cs="David"/>
          <w:sz w:val="24"/>
          <w:szCs w:val="24"/>
          <w:rtl/>
        </w:rPr>
        <w:t xml:space="preserve"> </w:t>
      </w:r>
      <w:commentRangeEnd w:id="5"/>
      <w:r w:rsidR="00C82F10">
        <w:rPr>
          <w:rStyle w:val="a8"/>
          <w:rtl/>
        </w:rPr>
        <w:commentReference w:id="5"/>
      </w:r>
      <w:r w:rsidRPr="00B353B8">
        <w:rPr>
          <w:rFonts w:ascii="David" w:hAnsi="David" w:cs="David"/>
          <w:sz w:val="24"/>
          <w:szCs w:val="24"/>
          <w:rtl/>
        </w:rPr>
        <w:t xml:space="preserve">כאחיות </w:t>
      </w:r>
      <w:r w:rsidR="00573AB2" w:rsidRPr="00B353B8">
        <w:rPr>
          <w:rFonts w:ascii="David" w:hAnsi="David" w:cs="David"/>
          <w:sz w:val="24"/>
          <w:szCs w:val="24"/>
          <w:rtl/>
        </w:rPr>
        <w:t xml:space="preserve">במרפאות ראשוניות </w:t>
      </w:r>
      <w:r w:rsidRPr="00B353B8">
        <w:rPr>
          <w:rFonts w:ascii="David" w:hAnsi="David" w:cs="David"/>
          <w:sz w:val="24"/>
          <w:szCs w:val="24"/>
          <w:rtl/>
        </w:rPr>
        <w:t xml:space="preserve">בקהילה. </w:t>
      </w:r>
    </w:p>
    <w:p w14:paraId="0DD83F12" w14:textId="6324140D" w:rsidR="00D623CA" w:rsidRPr="00B353B8" w:rsidRDefault="00C82F10" w:rsidP="000175A3">
      <w:pPr>
        <w:pStyle w:val="a3"/>
        <w:numPr>
          <w:ilvl w:val="0"/>
          <w:numId w:val="4"/>
        </w:numPr>
        <w:spacing w:line="360" w:lineRule="auto"/>
        <w:jc w:val="both"/>
        <w:rPr>
          <w:rFonts w:ascii="David" w:hAnsi="David" w:cs="David"/>
          <w:sz w:val="24"/>
          <w:szCs w:val="24"/>
          <w:rtl/>
        </w:rPr>
      </w:pPr>
      <w:r>
        <w:rPr>
          <w:rFonts w:ascii="David" w:hAnsi="David" w:cs="David" w:hint="cs"/>
          <w:sz w:val="24"/>
          <w:szCs w:val="24"/>
          <w:rtl/>
        </w:rPr>
        <w:t>5</w:t>
      </w:r>
      <w:r w:rsidR="00CC7171" w:rsidRPr="00B353B8">
        <w:rPr>
          <w:rFonts w:ascii="David" w:hAnsi="David" w:cs="David"/>
          <w:sz w:val="24"/>
          <w:szCs w:val="24"/>
          <w:rtl/>
        </w:rPr>
        <w:t xml:space="preserve"> אחיות עובדות במרפאות קטנות (אחות אחת במשמרת) ו-15 במרפאות </w:t>
      </w:r>
      <w:r>
        <w:rPr>
          <w:rFonts w:ascii="David" w:hAnsi="David" w:cs="David" w:hint="cs"/>
          <w:sz w:val="24"/>
          <w:szCs w:val="24"/>
          <w:rtl/>
        </w:rPr>
        <w:t>ש</w:t>
      </w:r>
      <w:r w:rsidR="00CC7171" w:rsidRPr="00B353B8">
        <w:rPr>
          <w:rFonts w:ascii="David" w:hAnsi="David" w:cs="David"/>
          <w:sz w:val="24"/>
          <w:szCs w:val="24"/>
          <w:rtl/>
        </w:rPr>
        <w:t xml:space="preserve">בהן </w:t>
      </w:r>
      <w:r>
        <w:rPr>
          <w:rFonts w:ascii="David" w:hAnsi="David" w:cs="David" w:hint="cs"/>
          <w:sz w:val="24"/>
          <w:szCs w:val="24"/>
          <w:rtl/>
        </w:rPr>
        <w:t>יש שתי אחיות או יותר</w:t>
      </w:r>
      <w:r w:rsidR="00CC7171" w:rsidRPr="00B353B8">
        <w:rPr>
          <w:rFonts w:ascii="David" w:hAnsi="David" w:cs="David"/>
          <w:sz w:val="24"/>
          <w:szCs w:val="24"/>
          <w:rtl/>
        </w:rPr>
        <w:t xml:space="preserve"> במשמרת. </w:t>
      </w:r>
    </w:p>
    <w:p w14:paraId="3CFC7F50" w14:textId="6FD1F4AE" w:rsidR="00D623CA" w:rsidRPr="00B353B8" w:rsidRDefault="00CC7171" w:rsidP="000175A3">
      <w:pPr>
        <w:pStyle w:val="a3"/>
        <w:numPr>
          <w:ilvl w:val="0"/>
          <w:numId w:val="4"/>
        </w:numPr>
        <w:spacing w:line="360" w:lineRule="auto"/>
        <w:jc w:val="both"/>
        <w:rPr>
          <w:rFonts w:ascii="David" w:hAnsi="David" w:cs="David"/>
          <w:sz w:val="24"/>
          <w:szCs w:val="24"/>
          <w:rtl/>
        </w:rPr>
      </w:pPr>
      <w:r w:rsidRPr="00B353B8">
        <w:rPr>
          <w:rFonts w:ascii="David" w:hAnsi="David" w:cs="David"/>
          <w:sz w:val="24"/>
          <w:szCs w:val="24"/>
          <w:rtl/>
        </w:rPr>
        <w:lastRenderedPageBreak/>
        <w:t>12 אחיות סיימו את לימודי הסיעוד בישראל,</w:t>
      </w:r>
      <w:r w:rsidR="00287293">
        <w:rPr>
          <w:rFonts w:ascii="David" w:hAnsi="David" w:cs="David" w:hint="cs"/>
          <w:sz w:val="24"/>
          <w:szCs w:val="24"/>
          <w:rtl/>
        </w:rPr>
        <w:t xml:space="preserve"> ו-</w:t>
      </w:r>
      <w:r w:rsidR="00B353B8">
        <w:rPr>
          <w:rFonts w:ascii="David" w:hAnsi="David" w:cs="David" w:hint="cs"/>
          <w:sz w:val="24"/>
          <w:szCs w:val="24"/>
          <w:rtl/>
        </w:rPr>
        <w:t>8</w:t>
      </w:r>
      <w:r w:rsidRPr="00B353B8">
        <w:rPr>
          <w:rFonts w:ascii="David" w:hAnsi="David" w:cs="David"/>
          <w:sz w:val="24"/>
          <w:szCs w:val="24"/>
          <w:rtl/>
        </w:rPr>
        <w:t xml:space="preserve"> למדו בחו"ל ו</w:t>
      </w:r>
      <w:r w:rsidR="00287293">
        <w:rPr>
          <w:rFonts w:ascii="David" w:hAnsi="David" w:cs="David" w:hint="cs"/>
          <w:sz w:val="24"/>
          <w:szCs w:val="24"/>
          <w:rtl/>
        </w:rPr>
        <w:t xml:space="preserve">השלימו בארץ </w:t>
      </w:r>
      <w:r w:rsidRPr="00B353B8">
        <w:rPr>
          <w:rFonts w:ascii="David" w:hAnsi="David" w:cs="David"/>
          <w:sz w:val="24"/>
          <w:szCs w:val="24"/>
          <w:rtl/>
        </w:rPr>
        <w:t>את הדרישות לקבלת הרישיון לעסוק בסיעוד.</w:t>
      </w:r>
    </w:p>
    <w:p w14:paraId="2297814F" w14:textId="410A232F" w:rsidR="002F190C" w:rsidRPr="00B353B8" w:rsidRDefault="00CC7171" w:rsidP="000175A3">
      <w:pPr>
        <w:pStyle w:val="a3"/>
        <w:numPr>
          <w:ilvl w:val="0"/>
          <w:numId w:val="4"/>
        </w:numPr>
        <w:spacing w:line="360" w:lineRule="auto"/>
        <w:jc w:val="both"/>
        <w:rPr>
          <w:rFonts w:ascii="David" w:hAnsi="David" w:cs="David"/>
          <w:sz w:val="24"/>
          <w:szCs w:val="24"/>
          <w:rtl/>
        </w:rPr>
      </w:pPr>
      <w:r w:rsidRPr="00B353B8">
        <w:rPr>
          <w:rFonts w:ascii="David" w:hAnsi="David" w:cs="David"/>
          <w:sz w:val="24"/>
          <w:szCs w:val="24"/>
          <w:rtl/>
        </w:rPr>
        <w:t xml:space="preserve">17 אחיות לא דיווחו </w:t>
      </w:r>
      <w:r w:rsidR="00287293" w:rsidRPr="00B353B8">
        <w:rPr>
          <w:rFonts w:ascii="David" w:hAnsi="David" w:cs="David"/>
          <w:sz w:val="24"/>
          <w:szCs w:val="24"/>
          <w:rtl/>
        </w:rPr>
        <w:t xml:space="preserve">מעולם </w:t>
      </w:r>
      <w:r w:rsidRPr="00B353B8">
        <w:rPr>
          <w:rFonts w:ascii="David" w:hAnsi="David" w:cs="David"/>
          <w:sz w:val="24"/>
          <w:szCs w:val="24"/>
          <w:rtl/>
        </w:rPr>
        <w:t>על חשד לאלימות בילדים</w:t>
      </w:r>
      <w:r w:rsidR="00287293">
        <w:rPr>
          <w:rFonts w:ascii="David" w:hAnsi="David" w:cs="David" w:hint="cs"/>
          <w:sz w:val="24"/>
          <w:szCs w:val="24"/>
          <w:rtl/>
        </w:rPr>
        <w:t xml:space="preserve">; 10 </w:t>
      </w:r>
      <w:r w:rsidR="00792451">
        <w:rPr>
          <w:rFonts w:ascii="David" w:hAnsi="David" w:cs="David" w:hint="cs"/>
          <w:sz w:val="24"/>
          <w:szCs w:val="24"/>
          <w:rtl/>
        </w:rPr>
        <w:t>מבין אלה</w:t>
      </w:r>
      <w:r w:rsidR="00287293">
        <w:rPr>
          <w:rFonts w:ascii="David" w:hAnsi="David" w:cs="David" w:hint="cs"/>
          <w:sz w:val="24"/>
          <w:szCs w:val="24"/>
          <w:rtl/>
        </w:rPr>
        <w:t xml:space="preserve"> סיפרו כי </w:t>
      </w:r>
      <w:r w:rsidR="00287293" w:rsidRPr="00B353B8">
        <w:rPr>
          <w:rFonts w:ascii="David" w:hAnsi="David" w:cs="David"/>
          <w:sz w:val="24"/>
          <w:szCs w:val="24"/>
          <w:rtl/>
        </w:rPr>
        <w:t xml:space="preserve">נתקלו במקרים </w:t>
      </w:r>
      <w:r w:rsidR="00287293">
        <w:rPr>
          <w:rFonts w:ascii="David" w:hAnsi="David" w:cs="David" w:hint="cs"/>
          <w:sz w:val="24"/>
          <w:szCs w:val="24"/>
          <w:rtl/>
        </w:rPr>
        <w:t>ש</w:t>
      </w:r>
      <w:r w:rsidR="00287293" w:rsidRPr="00B353B8">
        <w:rPr>
          <w:rFonts w:ascii="David" w:hAnsi="David" w:cs="David"/>
          <w:sz w:val="24"/>
          <w:szCs w:val="24"/>
          <w:rtl/>
        </w:rPr>
        <w:t>בהם התעורר אצלן חשד ל</w:t>
      </w:r>
      <w:r w:rsidR="00287293">
        <w:rPr>
          <w:rFonts w:ascii="David" w:hAnsi="David" w:cs="David" w:hint="cs"/>
          <w:sz w:val="24"/>
          <w:szCs w:val="24"/>
          <w:rtl/>
        </w:rPr>
        <w:t>פגיעה</w:t>
      </w:r>
      <w:r w:rsidR="00287293" w:rsidRPr="00B353B8">
        <w:rPr>
          <w:rFonts w:ascii="David" w:hAnsi="David" w:cs="David"/>
          <w:sz w:val="24"/>
          <w:szCs w:val="24"/>
          <w:rtl/>
        </w:rPr>
        <w:t>, אך הן לא דיווחו.</w:t>
      </w:r>
      <w:r w:rsidR="00287293">
        <w:rPr>
          <w:rFonts w:ascii="David" w:hAnsi="David" w:cs="David" w:hint="cs"/>
          <w:sz w:val="24"/>
          <w:szCs w:val="24"/>
          <w:rtl/>
        </w:rPr>
        <w:t xml:space="preserve"> רק </w:t>
      </w:r>
      <w:r w:rsidR="00573AB2">
        <w:rPr>
          <w:rFonts w:ascii="David" w:hAnsi="David" w:cs="David" w:hint="cs"/>
          <w:sz w:val="24"/>
          <w:szCs w:val="24"/>
          <w:rtl/>
        </w:rPr>
        <w:t>שלוש</w:t>
      </w:r>
      <w:r w:rsidR="00287293">
        <w:rPr>
          <w:rFonts w:ascii="David" w:hAnsi="David" w:cs="David" w:hint="cs"/>
          <w:sz w:val="24"/>
          <w:szCs w:val="24"/>
          <w:rtl/>
        </w:rPr>
        <w:t xml:space="preserve"> מבין המשתתפות דיווחו על חשד לאלימות בילדים.</w:t>
      </w:r>
      <w:r w:rsidRPr="00B353B8">
        <w:rPr>
          <w:rFonts w:ascii="David" w:hAnsi="David" w:cs="David"/>
          <w:sz w:val="24"/>
          <w:szCs w:val="24"/>
          <w:rtl/>
        </w:rPr>
        <w:t xml:space="preserve"> </w:t>
      </w:r>
    </w:p>
    <w:p w14:paraId="0CFF2128" w14:textId="600E403E" w:rsidR="00991AA8" w:rsidRPr="00B353B8" w:rsidRDefault="00287293" w:rsidP="000175A3">
      <w:pPr>
        <w:pStyle w:val="a3"/>
        <w:numPr>
          <w:ilvl w:val="0"/>
          <w:numId w:val="4"/>
        </w:numPr>
        <w:spacing w:line="360" w:lineRule="auto"/>
        <w:jc w:val="both"/>
        <w:rPr>
          <w:rFonts w:ascii="David" w:hAnsi="David" w:cs="David"/>
          <w:sz w:val="24"/>
          <w:szCs w:val="24"/>
          <w:rtl/>
        </w:rPr>
      </w:pPr>
      <w:r>
        <w:rPr>
          <w:rFonts w:ascii="David" w:hAnsi="David" w:cs="David" w:hint="cs"/>
          <w:sz w:val="24"/>
          <w:szCs w:val="24"/>
          <w:rtl/>
        </w:rPr>
        <w:t>כל המשתתפות</w:t>
      </w:r>
      <w:r w:rsidR="00991AA8">
        <w:rPr>
          <w:rFonts w:ascii="David" w:hAnsi="David" w:cs="David" w:hint="cs"/>
          <w:sz w:val="24"/>
          <w:szCs w:val="24"/>
          <w:rtl/>
        </w:rPr>
        <w:t xml:space="preserve"> עברו לפחות חמש פעמים </w:t>
      </w:r>
      <w:r>
        <w:rPr>
          <w:rFonts w:ascii="David" w:hAnsi="David" w:cs="David" w:hint="cs"/>
          <w:sz w:val="24"/>
          <w:szCs w:val="24"/>
          <w:rtl/>
        </w:rPr>
        <w:t xml:space="preserve">בעשור האחרון </w:t>
      </w:r>
      <w:r w:rsidR="00991AA8">
        <w:rPr>
          <w:rFonts w:ascii="David" w:hAnsi="David" w:cs="David" w:hint="cs"/>
          <w:sz w:val="24"/>
          <w:szCs w:val="24"/>
          <w:rtl/>
        </w:rPr>
        <w:t xml:space="preserve">הכשרה במקום עבודתן בנושא חובת הדיווח. </w:t>
      </w:r>
      <w:bookmarkStart w:id="6" w:name="_Hlk78632781"/>
      <w:r w:rsidR="00991AA8">
        <w:rPr>
          <w:rFonts w:ascii="David" w:hAnsi="David" w:cs="David" w:hint="cs"/>
          <w:sz w:val="24"/>
          <w:szCs w:val="24"/>
          <w:rtl/>
        </w:rPr>
        <w:t xml:space="preserve">7 אחיות </w:t>
      </w:r>
      <w:r>
        <w:rPr>
          <w:rFonts w:ascii="David" w:hAnsi="David" w:cs="David" w:hint="cs"/>
          <w:sz w:val="24"/>
          <w:szCs w:val="24"/>
          <w:rtl/>
        </w:rPr>
        <w:t>השלימו</w:t>
      </w:r>
      <w:r w:rsidR="00991AA8">
        <w:rPr>
          <w:rFonts w:ascii="David" w:hAnsi="David" w:cs="David" w:hint="cs"/>
          <w:sz w:val="24"/>
          <w:szCs w:val="24"/>
          <w:rtl/>
        </w:rPr>
        <w:t xml:space="preserve"> הכשרה </w:t>
      </w:r>
      <w:r>
        <w:rPr>
          <w:rFonts w:ascii="David" w:hAnsi="David" w:cs="David" w:hint="cs"/>
          <w:sz w:val="24"/>
          <w:szCs w:val="24"/>
          <w:rtl/>
        </w:rPr>
        <w:t>של כשעה פעם בשנה</w:t>
      </w:r>
      <w:r w:rsidR="00991AA8">
        <w:rPr>
          <w:rFonts w:ascii="David" w:hAnsi="David" w:cs="David" w:hint="cs"/>
          <w:sz w:val="24"/>
          <w:szCs w:val="24"/>
          <w:rtl/>
        </w:rPr>
        <w:t xml:space="preserve"> באמצעות לומדה </w:t>
      </w:r>
      <w:r>
        <w:rPr>
          <w:rFonts w:ascii="David" w:hAnsi="David" w:cs="David" w:hint="cs"/>
          <w:sz w:val="24"/>
          <w:szCs w:val="24"/>
          <w:rtl/>
        </w:rPr>
        <w:t>של</w:t>
      </w:r>
      <w:r w:rsidR="00991AA8">
        <w:rPr>
          <w:rFonts w:ascii="David" w:hAnsi="David" w:cs="David" w:hint="cs"/>
          <w:sz w:val="24"/>
          <w:szCs w:val="24"/>
          <w:rtl/>
        </w:rPr>
        <w:t xml:space="preserve"> משרד הבריאות. 9 אחיות </w:t>
      </w:r>
      <w:r>
        <w:rPr>
          <w:rFonts w:ascii="David" w:hAnsi="David" w:cs="David" w:hint="cs"/>
          <w:sz w:val="24"/>
          <w:szCs w:val="24"/>
          <w:rtl/>
        </w:rPr>
        <w:t>השלימו</w:t>
      </w:r>
      <w:r w:rsidR="00991AA8">
        <w:rPr>
          <w:rFonts w:ascii="David" w:hAnsi="David" w:cs="David" w:hint="cs"/>
          <w:sz w:val="24"/>
          <w:szCs w:val="24"/>
          <w:rtl/>
        </w:rPr>
        <w:t xml:space="preserve"> הכשרה </w:t>
      </w:r>
      <w:r>
        <w:rPr>
          <w:rFonts w:ascii="David" w:hAnsi="David" w:cs="David" w:hint="cs"/>
          <w:sz w:val="24"/>
          <w:szCs w:val="24"/>
          <w:rtl/>
        </w:rPr>
        <w:t>של כשעה פעם ב</w:t>
      </w:r>
      <w:r w:rsidR="00991AA8">
        <w:rPr>
          <w:rFonts w:ascii="David" w:hAnsi="David" w:cs="David" w:hint="cs"/>
          <w:sz w:val="24"/>
          <w:szCs w:val="24"/>
          <w:rtl/>
        </w:rPr>
        <w:t>שנה במסגרת ישיבת צוות סיעודי עם עובדת סוציאלית</w:t>
      </w:r>
      <w:r w:rsidR="00573AB2">
        <w:rPr>
          <w:rFonts w:ascii="David" w:hAnsi="David" w:cs="David" w:hint="cs"/>
          <w:sz w:val="24"/>
          <w:szCs w:val="24"/>
          <w:rtl/>
        </w:rPr>
        <w:t>,</w:t>
      </w:r>
      <w:r w:rsidR="00991AA8">
        <w:rPr>
          <w:rFonts w:ascii="David" w:hAnsi="David" w:cs="David" w:hint="cs"/>
          <w:sz w:val="24"/>
          <w:szCs w:val="24"/>
          <w:rtl/>
        </w:rPr>
        <w:t xml:space="preserve"> בנושאי אלימות באופן כללי. 4 אחיות השתתפו </w:t>
      </w:r>
      <w:r>
        <w:rPr>
          <w:rFonts w:ascii="David" w:hAnsi="David" w:cs="David" w:hint="cs"/>
          <w:sz w:val="24"/>
          <w:szCs w:val="24"/>
          <w:rtl/>
        </w:rPr>
        <w:t xml:space="preserve">במסגרת מקום עבודתן </w:t>
      </w:r>
      <w:r w:rsidR="00991AA8">
        <w:rPr>
          <w:rFonts w:ascii="David" w:hAnsi="David" w:cs="David" w:hint="cs"/>
          <w:sz w:val="24"/>
          <w:szCs w:val="24"/>
          <w:rtl/>
        </w:rPr>
        <w:t xml:space="preserve">בימי עיון </w:t>
      </w:r>
      <w:r>
        <w:rPr>
          <w:rFonts w:ascii="David" w:hAnsi="David" w:cs="David" w:hint="cs"/>
          <w:sz w:val="24"/>
          <w:szCs w:val="24"/>
          <w:rtl/>
        </w:rPr>
        <w:t>של</w:t>
      </w:r>
      <w:r w:rsidR="00991AA8">
        <w:rPr>
          <w:rFonts w:ascii="David" w:hAnsi="David" w:cs="David" w:hint="cs"/>
          <w:sz w:val="24"/>
          <w:szCs w:val="24"/>
          <w:rtl/>
        </w:rPr>
        <w:t xml:space="preserve"> מספר שעות בנושאי אלימות כלליים, אשר כללו תרחישים.</w:t>
      </w:r>
    </w:p>
    <w:bookmarkEnd w:id="6"/>
    <w:p w14:paraId="0EB61E71" w14:textId="77777777" w:rsidR="00EB7176" w:rsidRDefault="00EB7176" w:rsidP="000175A3">
      <w:pPr>
        <w:spacing w:line="360" w:lineRule="auto"/>
        <w:jc w:val="both"/>
        <w:rPr>
          <w:rFonts w:ascii="David" w:hAnsi="David" w:cs="David"/>
          <w:b/>
          <w:bCs/>
          <w:sz w:val="24"/>
          <w:szCs w:val="24"/>
          <w:rtl/>
        </w:rPr>
      </w:pPr>
    </w:p>
    <w:p w14:paraId="2BC3C53F" w14:textId="4E2F7C08" w:rsidR="00127BA5" w:rsidRPr="00EB7176" w:rsidRDefault="00127BA5" w:rsidP="000175A3">
      <w:pPr>
        <w:spacing w:line="360" w:lineRule="auto"/>
        <w:jc w:val="both"/>
        <w:rPr>
          <w:rFonts w:ascii="David" w:hAnsi="David" w:cs="David"/>
          <w:b/>
          <w:bCs/>
          <w:sz w:val="24"/>
          <w:szCs w:val="24"/>
          <w:rtl/>
        </w:rPr>
      </w:pPr>
      <w:r w:rsidRPr="00EB7176">
        <w:rPr>
          <w:rFonts w:ascii="David" w:hAnsi="David" w:cs="David" w:hint="cs"/>
          <w:b/>
          <w:bCs/>
          <w:sz w:val="24"/>
          <w:szCs w:val="24"/>
          <w:rtl/>
        </w:rPr>
        <w:t>ממצאים לפי קטגוריות</w:t>
      </w:r>
    </w:p>
    <w:p w14:paraId="0BBB1A53" w14:textId="737BEABF" w:rsidR="00D365B8" w:rsidRPr="00BB1698" w:rsidRDefault="00D365B8" w:rsidP="000175A3">
      <w:pPr>
        <w:spacing w:line="360" w:lineRule="auto"/>
        <w:jc w:val="both"/>
        <w:rPr>
          <w:rFonts w:ascii="David" w:hAnsi="David" w:cs="David"/>
          <w:sz w:val="24"/>
          <w:szCs w:val="24"/>
          <w:u w:val="single"/>
          <w:rtl/>
        </w:rPr>
      </w:pPr>
      <w:r w:rsidRPr="00792451">
        <w:rPr>
          <w:rFonts w:ascii="David" w:hAnsi="David" w:cs="David"/>
          <w:sz w:val="24"/>
          <w:szCs w:val="24"/>
          <w:u w:val="single"/>
          <w:rtl/>
        </w:rPr>
        <w:t>1.</w:t>
      </w:r>
      <w:r w:rsidR="00EB7176" w:rsidRPr="00792451">
        <w:rPr>
          <w:rFonts w:ascii="David" w:hAnsi="David" w:cs="David" w:hint="cs"/>
          <w:sz w:val="24"/>
          <w:szCs w:val="24"/>
          <w:u w:val="single"/>
          <w:rtl/>
        </w:rPr>
        <w:t xml:space="preserve"> </w:t>
      </w:r>
      <w:r w:rsidR="00EA3FEB" w:rsidRPr="00792451">
        <w:rPr>
          <w:rFonts w:ascii="David" w:hAnsi="David" w:cs="David"/>
          <w:sz w:val="24"/>
          <w:szCs w:val="24"/>
          <w:u w:val="single"/>
          <w:rtl/>
        </w:rPr>
        <w:t>אי</w:t>
      </w:r>
      <w:r w:rsidR="00637D1D" w:rsidRPr="00792451">
        <w:rPr>
          <w:rFonts w:ascii="David" w:hAnsi="David" w:cs="David" w:hint="cs"/>
          <w:sz w:val="24"/>
          <w:szCs w:val="24"/>
          <w:u w:val="single"/>
          <w:rtl/>
        </w:rPr>
        <w:t>-</w:t>
      </w:r>
      <w:r w:rsidR="009B01F5" w:rsidRPr="00792451">
        <w:rPr>
          <w:rFonts w:ascii="David" w:hAnsi="David" w:cs="David"/>
          <w:sz w:val="24"/>
          <w:szCs w:val="24"/>
          <w:u w:val="single"/>
          <w:rtl/>
        </w:rPr>
        <w:t>הכרת החוק ודרכי הפעולה במסגרתו</w:t>
      </w:r>
    </w:p>
    <w:p w14:paraId="4FD7E27F" w14:textId="01A56878" w:rsidR="008547FD" w:rsidRPr="00B353B8" w:rsidRDefault="00573AB2" w:rsidP="000175A3">
      <w:pPr>
        <w:spacing w:line="360" w:lineRule="auto"/>
        <w:jc w:val="both"/>
        <w:rPr>
          <w:rFonts w:ascii="David" w:hAnsi="David" w:cs="David"/>
          <w:b/>
          <w:bCs/>
          <w:sz w:val="24"/>
          <w:szCs w:val="24"/>
          <w:rtl/>
        </w:rPr>
      </w:pPr>
      <w:r>
        <w:rPr>
          <w:rFonts w:ascii="David" w:hAnsi="David" w:cs="David" w:hint="cs"/>
          <w:sz w:val="24"/>
          <w:szCs w:val="24"/>
          <w:rtl/>
        </w:rPr>
        <w:t>הצגנו לאחיות את השאלה כדלקמן:</w:t>
      </w:r>
      <w:r w:rsidR="008547FD" w:rsidRPr="00BB1698">
        <w:rPr>
          <w:rFonts w:ascii="David" w:hAnsi="David" w:cs="David"/>
          <w:sz w:val="24"/>
          <w:szCs w:val="24"/>
          <w:rtl/>
        </w:rPr>
        <w:t xml:space="preserve"> "</w:t>
      </w:r>
      <w:r w:rsidR="008547FD" w:rsidRPr="00B353B8">
        <w:rPr>
          <w:rFonts w:ascii="David" w:hAnsi="David" w:cs="David"/>
          <w:b/>
          <w:bCs/>
          <w:sz w:val="24"/>
          <w:szCs w:val="24"/>
          <w:rtl/>
        </w:rPr>
        <w:t xml:space="preserve">האם </w:t>
      </w:r>
      <w:r w:rsidR="00637D1D">
        <w:rPr>
          <w:rFonts w:ascii="David" w:hAnsi="David" w:cs="David" w:hint="cs"/>
          <w:b/>
          <w:bCs/>
          <w:sz w:val="24"/>
          <w:szCs w:val="24"/>
          <w:rtl/>
        </w:rPr>
        <w:t>את מכירה</w:t>
      </w:r>
      <w:r w:rsidR="00B353B8">
        <w:rPr>
          <w:rFonts w:ascii="David" w:hAnsi="David" w:cs="David" w:hint="cs"/>
          <w:b/>
          <w:bCs/>
          <w:sz w:val="24"/>
          <w:szCs w:val="24"/>
          <w:rtl/>
        </w:rPr>
        <w:t xml:space="preserve"> את החוק</w:t>
      </w:r>
      <w:r w:rsidR="00912115" w:rsidRPr="00B353B8">
        <w:rPr>
          <w:rFonts w:ascii="David" w:hAnsi="David" w:cs="David"/>
          <w:b/>
          <w:bCs/>
          <w:color w:val="000000"/>
          <w:sz w:val="24"/>
          <w:szCs w:val="24"/>
          <w:shd w:val="clear" w:color="auto" w:fill="FFFFFF"/>
          <w:rtl/>
        </w:rPr>
        <w:t xml:space="preserve"> למניעת התעללות בילדים ובחסרי ישע </w:t>
      </w:r>
      <w:r w:rsidR="008547FD" w:rsidRPr="00B353B8">
        <w:rPr>
          <w:rFonts w:ascii="David" w:hAnsi="David" w:cs="David"/>
          <w:b/>
          <w:bCs/>
          <w:sz w:val="24"/>
          <w:szCs w:val="24"/>
          <w:rtl/>
        </w:rPr>
        <w:t>ו</w:t>
      </w:r>
      <w:r w:rsidR="00637D1D">
        <w:rPr>
          <w:rFonts w:ascii="David" w:hAnsi="David" w:cs="David" w:hint="cs"/>
          <w:b/>
          <w:bCs/>
          <w:sz w:val="24"/>
          <w:szCs w:val="24"/>
          <w:rtl/>
        </w:rPr>
        <w:t xml:space="preserve">את </w:t>
      </w:r>
      <w:r w:rsidR="008547FD" w:rsidRPr="00B353B8">
        <w:rPr>
          <w:rFonts w:ascii="David" w:hAnsi="David" w:cs="David"/>
          <w:b/>
          <w:bCs/>
          <w:sz w:val="24"/>
          <w:szCs w:val="24"/>
          <w:rtl/>
        </w:rPr>
        <w:t>דרישותיו</w:t>
      </w:r>
      <w:r w:rsidR="00637D1D">
        <w:rPr>
          <w:rFonts w:ascii="David" w:hAnsi="David" w:cs="David" w:hint="cs"/>
          <w:b/>
          <w:bCs/>
          <w:sz w:val="24"/>
          <w:szCs w:val="24"/>
          <w:rtl/>
        </w:rPr>
        <w:t>?</w:t>
      </w:r>
      <w:r w:rsidR="008547FD" w:rsidRPr="00B353B8">
        <w:rPr>
          <w:rFonts w:ascii="David" w:hAnsi="David" w:cs="David"/>
          <w:b/>
          <w:bCs/>
          <w:sz w:val="24"/>
          <w:szCs w:val="24"/>
          <w:rtl/>
        </w:rPr>
        <w:t>"</w:t>
      </w:r>
    </w:p>
    <w:p w14:paraId="5CC77850" w14:textId="7B94BBE6" w:rsidR="00EA3FEB" w:rsidRPr="00BB1698" w:rsidRDefault="00573AB2" w:rsidP="00EB7176">
      <w:pPr>
        <w:spacing w:line="360" w:lineRule="auto"/>
        <w:jc w:val="both"/>
        <w:rPr>
          <w:rFonts w:ascii="David" w:hAnsi="David" w:cs="David"/>
          <w:sz w:val="24"/>
          <w:szCs w:val="24"/>
          <w:rtl/>
        </w:rPr>
      </w:pPr>
      <w:r>
        <w:rPr>
          <w:rFonts w:ascii="David" w:hAnsi="David" w:cs="David" w:hint="cs"/>
          <w:sz w:val="24"/>
          <w:szCs w:val="24"/>
          <w:rtl/>
        </w:rPr>
        <w:t>בעניין</w:t>
      </w:r>
      <w:r w:rsidR="00EA3FEB" w:rsidRPr="00BB1698">
        <w:rPr>
          <w:rFonts w:ascii="David" w:hAnsi="David" w:cs="David"/>
          <w:sz w:val="24"/>
          <w:szCs w:val="24"/>
          <w:rtl/>
        </w:rPr>
        <w:t xml:space="preserve"> חובת הדיווח, </w:t>
      </w:r>
      <w:r w:rsidR="00286BD9" w:rsidRPr="00B353B8">
        <w:rPr>
          <w:rFonts w:ascii="David" w:hAnsi="David" w:cs="David"/>
          <w:b/>
          <w:bCs/>
          <w:sz w:val="24"/>
          <w:szCs w:val="24"/>
          <w:rtl/>
        </w:rPr>
        <w:t>כל</w:t>
      </w:r>
      <w:r w:rsidR="00286BD9" w:rsidRPr="00BB1698">
        <w:rPr>
          <w:rFonts w:ascii="David" w:hAnsi="David" w:cs="David"/>
          <w:sz w:val="24"/>
          <w:szCs w:val="24"/>
          <w:rtl/>
        </w:rPr>
        <w:t xml:space="preserve"> האחיות ציינו כי הן מכירות את חובתן החוקית לדווח למשטרה או </w:t>
      </w:r>
      <w:r w:rsidR="00432B63">
        <w:rPr>
          <w:rFonts w:ascii="David" w:hAnsi="David" w:cs="David" w:hint="cs"/>
          <w:sz w:val="24"/>
          <w:szCs w:val="24"/>
          <w:rtl/>
        </w:rPr>
        <w:t>לעובד סוציאלי</w:t>
      </w:r>
      <w:r w:rsidR="00286BD9" w:rsidRPr="00BB1698">
        <w:rPr>
          <w:rFonts w:ascii="David" w:hAnsi="David" w:cs="David"/>
          <w:sz w:val="24"/>
          <w:szCs w:val="24"/>
          <w:rtl/>
        </w:rPr>
        <w:t xml:space="preserve"> במקרה </w:t>
      </w:r>
      <w:r w:rsidR="00637D1D">
        <w:rPr>
          <w:rFonts w:ascii="David" w:hAnsi="David" w:cs="David" w:hint="cs"/>
          <w:sz w:val="24"/>
          <w:szCs w:val="24"/>
          <w:rtl/>
        </w:rPr>
        <w:t>ש</w:t>
      </w:r>
      <w:r w:rsidR="00286BD9" w:rsidRPr="00BB1698">
        <w:rPr>
          <w:rFonts w:ascii="David" w:hAnsi="David" w:cs="David"/>
          <w:sz w:val="24"/>
          <w:szCs w:val="24"/>
          <w:rtl/>
        </w:rPr>
        <w:t xml:space="preserve">מתעורר בהן </w:t>
      </w:r>
      <w:r w:rsidR="00637D1D">
        <w:rPr>
          <w:rFonts w:ascii="David" w:hAnsi="David" w:cs="David" w:hint="cs"/>
          <w:sz w:val="24"/>
          <w:szCs w:val="24"/>
          <w:rtl/>
        </w:rPr>
        <w:t>חשד</w:t>
      </w:r>
      <w:r w:rsidR="00ED227A">
        <w:rPr>
          <w:rFonts w:ascii="David" w:hAnsi="David" w:cs="David" w:hint="cs"/>
          <w:sz w:val="24"/>
          <w:szCs w:val="24"/>
          <w:rtl/>
        </w:rPr>
        <w:t xml:space="preserve"> סביר כי התרחשה</w:t>
      </w:r>
      <w:r w:rsidR="00286BD9" w:rsidRPr="00BB1698">
        <w:rPr>
          <w:rFonts w:ascii="David" w:hAnsi="David" w:cs="David"/>
          <w:sz w:val="24"/>
          <w:szCs w:val="24"/>
          <w:rtl/>
        </w:rPr>
        <w:t xml:space="preserve"> פגיעה בילד</w:t>
      </w:r>
      <w:r w:rsidR="00912115" w:rsidRPr="00BB1698">
        <w:rPr>
          <w:rFonts w:ascii="David" w:hAnsi="David" w:cs="David"/>
          <w:sz w:val="24"/>
          <w:szCs w:val="24"/>
          <w:rtl/>
        </w:rPr>
        <w:t xml:space="preserve"> או</w:t>
      </w:r>
      <w:r w:rsidR="00286BD9" w:rsidRPr="00BB1698">
        <w:rPr>
          <w:rFonts w:ascii="David" w:hAnsi="David" w:cs="David"/>
          <w:sz w:val="24"/>
          <w:szCs w:val="24"/>
          <w:rtl/>
        </w:rPr>
        <w:t xml:space="preserve"> </w:t>
      </w:r>
      <w:r w:rsidR="00637D1D">
        <w:rPr>
          <w:rFonts w:ascii="David" w:hAnsi="David" w:cs="David" w:hint="cs"/>
          <w:sz w:val="24"/>
          <w:szCs w:val="24"/>
          <w:rtl/>
        </w:rPr>
        <w:t>ב</w:t>
      </w:r>
      <w:r w:rsidR="00286BD9" w:rsidRPr="00BB1698">
        <w:rPr>
          <w:rFonts w:ascii="David" w:hAnsi="David" w:cs="David"/>
          <w:sz w:val="24"/>
          <w:szCs w:val="24"/>
          <w:rtl/>
        </w:rPr>
        <w:t>חסר ישע.</w:t>
      </w:r>
      <w:r w:rsidR="00EA3FEB" w:rsidRPr="00BB1698">
        <w:rPr>
          <w:rFonts w:ascii="David" w:hAnsi="David" w:cs="David"/>
          <w:sz w:val="24"/>
          <w:szCs w:val="24"/>
          <w:rtl/>
        </w:rPr>
        <w:t xml:space="preserve"> </w:t>
      </w:r>
      <w:r w:rsidR="00637D1D">
        <w:rPr>
          <w:rFonts w:ascii="David" w:hAnsi="David" w:cs="David" w:hint="cs"/>
          <w:sz w:val="24"/>
          <w:szCs w:val="24"/>
          <w:rtl/>
        </w:rPr>
        <w:t>בתשובה לשאלה</w:t>
      </w:r>
      <w:r w:rsidR="00EA3FEB" w:rsidRPr="00BB1698">
        <w:rPr>
          <w:rFonts w:ascii="David" w:hAnsi="David" w:cs="David"/>
          <w:sz w:val="24"/>
          <w:szCs w:val="24"/>
          <w:rtl/>
        </w:rPr>
        <w:t xml:space="preserve"> </w:t>
      </w:r>
      <w:r w:rsidR="00637D1D">
        <w:rPr>
          <w:rFonts w:ascii="David" w:hAnsi="David" w:cs="David" w:hint="cs"/>
          <w:sz w:val="24"/>
          <w:szCs w:val="24"/>
          <w:rtl/>
        </w:rPr>
        <w:t>על</w:t>
      </w:r>
      <w:r w:rsidR="00EA3FEB" w:rsidRPr="00BB1698">
        <w:rPr>
          <w:rFonts w:ascii="David" w:hAnsi="David" w:cs="David"/>
          <w:sz w:val="24"/>
          <w:szCs w:val="24"/>
          <w:rtl/>
        </w:rPr>
        <w:t xml:space="preserve"> המשמעות המשפטית של אי</w:t>
      </w:r>
      <w:r w:rsidR="00637D1D">
        <w:rPr>
          <w:rFonts w:ascii="David" w:hAnsi="David" w:cs="David" w:hint="cs"/>
          <w:sz w:val="24"/>
          <w:szCs w:val="24"/>
          <w:rtl/>
        </w:rPr>
        <w:t>-</w:t>
      </w:r>
      <w:r w:rsidR="00EA3FEB" w:rsidRPr="00BB1698">
        <w:rPr>
          <w:rFonts w:ascii="David" w:hAnsi="David" w:cs="David"/>
          <w:sz w:val="24"/>
          <w:szCs w:val="24"/>
          <w:rtl/>
        </w:rPr>
        <w:t xml:space="preserve">דיווח </w:t>
      </w:r>
      <w:r w:rsidR="00637D1D">
        <w:rPr>
          <w:rFonts w:ascii="David" w:hAnsi="David" w:cs="David" w:hint="cs"/>
          <w:sz w:val="24"/>
          <w:szCs w:val="24"/>
          <w:rtl/>
        </w:rPr>
        <w:t>מבחינת</w:t>
      </w:r>
      <w:r w:rsidR="00EA3FEB" w:rsidRPr="00BB1698">
        <w:rPr>
          <w:rFonts w:ascii="David" w:hAnsi="David" w:cs="David"/>
          <w:sz w:val="24"/>
          <w:szCs w:val="24"/>
          <w:rtl/>
        </w:rPr>
        <w:t xml:space="preserve"> האחות, </w:t>
      </w:r>
      <w:r w:rsidR="00EA3FEB" w:rsidRPr="00B353B8">
        <w:rPr>
          <w:rFonts w:ascii="David" w:hAnsi="David" w:cs="David"/>
          <w:b/>
          <w:bCs/>
          <w:sz w:val="24"/>
          <w:szCs w:val="24"/>
          <w:rtl/>
        </w:rPr>
        <w:t>כל</w:t>
      </w:r>
      <w:r w:rsidR="00EA3FEB" w:rsidRPr="00BB1698">
        <w:rPr>
          <w:rFonts w:ascii="David" w:hAnsi="David" w:cs="David"/>
          <w:sz w:val="24"/>
          <w:szCs w:val="24"/>
          <w:rtl/>
        </w:rPr>
        <w:t xml:space="preserve"> האחיות השיבו</w:t>
      </w:r>
      <w:r w:rsidR="00286BD9" w:rsidRPr="00BB1698">
        <w:rPr>
          <w:rFonts w:ascii="David" w:hAnsi="David" w:cs="David"/>
          <w:sz w:val="24"/>
          <w:szCs w:val="24"/>
          <w:rtl/>
        </w:rPr>
        <w:t xml:space="preserve"> כי אי</w:t>
      </w:r>
      <w:r w:rsidR="00637D1D">
        <w:rPr>
          <w:rFonts w:ascii="David" w:hAnsi="David" w:cs="David" w:hint="cs"/>
          <w:sz w:val="24"/>
          <w:szCs w:val="24"/>
          <w:rtl/>
        </w:rPr>
        <w:t>-</w:t>
      </w:r>
      <w:r w:rsidR="00286BD9" w:rsidRPr="00BB1698">
        <w:rPr>
          <w:rFonts w:ascii="David" w:hAnsi="David" w:cs="David"/>
          <w:sz w:val="24"/>
          <w:szCs w:val="24"/>
          <w:rtl/>
        </w:rPr>
        <w:t xml:space="preserve">דיווח הוא עבירה </w:t>
      </w:r>
      <w:r w:rsidR="00637D1D">
        <w:rPr>
          <w:rFonts w:ascii="David" w:hAnsi="David" w:cs="David" w:hint="cs"/>
          <w:sz w:val="24"/>
          <w:szCs w:val="24"/>
          <w:rtl/>
        </w:rPr>
        <w:t>שע</w:t>
      </w:r>
      <w:r>
        <w:rPr>
          <w:rFonts w:ascii="David" w:hAnsi="David" w:cs="David" w:hint="cs"/>
          <w:sz w:val="24"/>
          <w:szCs w:val="24"/>
          <w:rtl/>
        </w:rPr>
        <w:t>שוי</w:t>
      </w:r>
      <w:r w:rsidR="00637D1D">
        <w:rPr>
          <w:rFonts w:ascii="David" w:hAnsi="David" w:cs="David" w:hint="cs"/>
          <w:sz w:val="24"/>
          <w:szCs w:val="24"/>
          <w:rtl/>
        </w:rPr>
        <w:t>ה לגרור גם</w:t>
      </w:r>
      <w:r w:rsidR="00912115" w:rsidRPr="00BB1698">
        <w:rPr>
          <w:rFonts w:ascii="David" w:hAnsi="David" w:cs="David"/>
          <w:sz w:val="24"/>
          <w:szCs w:val="24"/>
          <w:rtl/>
        </w:rPr>
        <w:t xml:space="preserve"> </w:t>
      </w:r>
      <w:r w:rsidR="00286BD9" w:rsidRPr="00BB1698">
        <w:rPr>
          <w:rFonts w:ascii="David" w:hAnsi="David" w:cs="David"/>
          <w:sz w:val="24"/>
          <w:szCs w:val="24"/>
          <w:rtl/>
        </w:rPr>
        <w:t xml:space="preserve">מאסר. </w:t>
      </w:r>
      <w:r w:rsidR="00EA3FEB" w:rsidRPr="00BB1698">
        <w:rPr>
          <w:rFonts w:ascii="David" w:hAnsi="David" w:cs="David"/>
          <w:sz w:val="24"/>
          <w:szCs w:val="24"/>
          <w:rtl/>
        </w:rPr>
        <w:t>לדוגמ</w:t>
      </w:r>
      <w:r w:rsidR="00637D1D">
        <w:rPr>
          <w:rFonts w:ascii="David" w:hAnsi="David" w:cs="David" w:hint="cs"/>
          <w:sz w:val="24"/>
          <w:szCs w:val="24"/>
          <w:rtl/>
        </w:rPr>
        <w:t>ה</w:t>
      </w:r>
      <w:r w:rsidR="00B353B8">
        <w:rPr>
          <w:rFonts w:ascii="David" w:hAnsi="David" w:cs="David" w:hint="cs"/>
          <w:sz w:val="24"/>
          <w:szCs w:val="24"/>
          <w:rtl/>
        </w:rPr>
        <w:t>, אחות</w:t>
      </w:r>
      <w:r w:rsidR="00637D1D">
        <w:rPr>
          <w:rFonts w:ascii="David" w:hAnsi="David" w:cs="David" w:hint="cs"/>
          <w:sz w:val="24"/>
          <w:szCs w:val="24"/>
          <w:rtl/>
        </w:rPr>
        <w:t xml:space="preserve"> אחת</w:t>
      </w:r>
      <w:r w:rsidR="00B353B8">
        <w:rPr>
          <w:rFonts w:ascii="David" w:hAnsi="David" w:cs="David" w:hint="cs"/>
          <w:sz w:val="24"/>
          <w:szCs w:val="24"/>
          <w:rtl/>
        </w:rPr>
        <w:t xml:space="preserve"> ציינה:</w:t>
      </w:r>
      <w:r w:rsidR="00EA3FEB" w:rsidRPr="00BB1698">
        <w:rPr>
          <w:rFonts w:ascii="David" w:hAnsi="David" w:cs="David"/>
          <w:sz w:val="24"/>
          <w:szCs w:val="24"/>
          <w:rtl/>
        </w:rPr>
        <w:t xml:space="preserve"> "אני יודעת שאני חייבת לדווח לרשויות </w:t>
      </w:r>
      <w:r w:rsidR="009939E0">
        <w:rPr>
          <w:rFonts w:ascii="David" w:hAnsi="David" w:cs="David" w:hint="cs"/>
          <w:sz w:val="24"/>
          <w:szCs w:val="24"/>
          <w:rtl/>
        </w:rPr>
        <w:t xml:space="preserve">במקרה של </w:t>
      </w:r>
      <w:r w:rsidR="00EA3FEB" w:rsidRPr="00BB1698">
        <w:rPr>
          <w:rFonts w:ascii="David" w:hAnsi="David" w:cs="David"/>
          <w:sz w:val="24"/>
          <w:szCs w:val="24"/>
          <w:rtl/>
        </w:rPr>
        <w:t>חשד להתעללות</w:t>
      </w:r>
      <w:r w:rsidR="009939E0">
        <w:rPr>
          <w:rFonts w:ascii="David" w:hAnsi="David" w:cs="David" w:hint="cs"/>
          <w:sz w:val="24"/>
          <w:szCs w:val="24"/>
          <w:rtl/>
        </w:rPr>
        <w:t>, ואם לא אדווח ויקרה משהו, עלולים להאשים אותי</w:t>
      </w:r>
      <w:r w:rsidR="00637D1D">
        <w:rPr>
          <w:rFonts w:ascii="David" w:hAnsi="David" w:cs="David" w:hint="cs"/>
          <w:sz w:val="24"/>
          <w:szCs w:val="24"/>
          <w:rtl/>
        </w:rPr>
        <w:t>.</w:t>
      </w:r>
      <w:r w:rsidR="00EA3FEB" w:rsidRPr="00BB1698">
        <w:rPr>
          <w:rFonts w:ascii="David" w:hAnsi="David" w:cs="David"/>
          <w:sz w:val="24"/>
          <w:szCs w:val="24"/>
          <w:rtl/>
        </w:rPr>
        <w:t xml:space="preserve">" </w:t>
      </w:r>
    </w:p>
    <w:p w14:paraId="3F11A59C" w14:textId="7EB091A0" w:rsidR="008711B6" w:rsidRPr="00F95C38" w:rsidRDefault="00637D1D" w:rsidP="00EB7176">
      <w:pPr>
        <w:spacing w:line="360" w:lineRule="auto"/>
        <w:jc w:val="both"/>
        <w:rPr>
          <w:rFonts w:ascii="David" w:hAnsi="David" w:cs="David"/>
          <w:color w:val="FF0000"/>
          <w:sz w:val="24"/>
          <w:szCs w:val="24"/>
          <w:rtl/>
        </w:rPr>
      </w:pPr>
      <w:r>
        <w:rPr>
          <w:rFonts w:ascii="David" w:hAnsi="David" w:cs="David" w:hint="cs"/>
          <w:sz w:val="24"/>
          <w:szCs w:val="24"/>
          <w:rtl/>
        </w:rPr>
        <w:t>בתשובה</w:t>
      </w:r>
      <w:r w:rsidR="00EA3FEB" w:rsidRPr="00BB1698">
        <w:rPr>
          <w:rFonts w:ascii="David" w:hAnsi="David" w:cs="David"/>
          <w:sz w:val="24"/>
          <w:szCs w:val="24"/>
          <w:rtl/>
        </w:rPr>
        <w:t xml:space="preserve"> לשאל</w:t>
      </w:r>
      <w:r w:rsidR="00792451">
        <w:rPr>
          <w:rFonts w:ascii="David" w:hAnsi="David" w:cs="David" w:hint="cs"/>
          <w:sz w:val="24"/>
          <w:szCs w:val="24"/>
          <w:rtl/>
        </w:rPr>
        <w:t>תנו</w:t>
      </w:r>
      <w:r w:rsidR="00EA3FEB" w:rsidRPr="00BB1698">
        <w:rPr>
          <w:rFonts w:ascii="David" w:hAnsi="David" w:cs="David"/>
          <w:sz w:val="24"/>
          <w:szCs w:val="24"/>
          <w:rtl/>
        </w:rPr>
        <w:t xml:space="preserve"> מהי הדרישה בחוק ל</w:t>
      </w:r>
      <w:r w:rsidR="00B353B8">
        <w:rPr>
          <w:rFonts w:ascii="David" w:hAnsi="David" w:cs="David" w:hint="cs"/>
          <w:sz w:val="24"/>
          <w:szCs w:val="24"/>
          <w:rtl/>
        </w:rPr>
        <w:t>ח</w:t>
      </w:r>
      <w:r w:rsidR="00EA3FEB" w:rsidRPr="00BB1698">
        <w:rPr>
          <w:rFonts w:ascii="David" w:hAnsi="David" w:cs="David"/>
          <w:sz w:val="24"/>
          <w:szCs w:val="24"/>
          <w:rtl/>
        </w:rPr>
        <w:t xml:space="preserve">שד </w:t>
      </w:r>
      <w:r w:rsidR="00961BED">
        <w:rPr>
          <w:rFonts w:ascii="David" w:hAnsi="David" w:cs="David" w:hint="cs"/>
          <w:sz w:val="24"/>
          <w:szCs w:val="24"/>
          <w:rtl/>
        </w:rPr>
        <w:t>"</w:t>
      </w:r>
      <w:r w:rsidR="00EA3FEB" w:rsidRPr="00BB1698">
        <w:rPr>
          <w:rFonts w:ascii="David" w:hAnsi="David" w:cs="David"/>
          <w:sz w:val="24"/>
          <w:szCs w:val="24"/>
          <w:rtl/>
        </w:rPr>
        <w:t>סביר</w:t>
      </w:r>
      <w:r w:rsidR="00961BED">
        <w:rPr>
          <w:rFonts w:ascii="David" w:hAnsi="David" w:cs="David" w:hint="cs"/>
          <w:sz w:val="24"/>
          <w:szCs w:val="24"/>
          <w:rtl/>
        </w:rPr>
        <w:t>"</w:t>
      </w:r>
      <w:r w:rsidR="00B353B8">
        <w:rPr>
          <w:rFonts w:ascii="David" w:hAnsi="David" w:cs="David" w:hint="cs"/>
          <w:sz w:val="24"/>
          <w:szCs w:val="24"/>
          <w:rtl/>
        </w:rPr>
        <w:t xml:space="preserve"> </w:t>
      </w:r>
      <w:r>
        <w:rPr>
          <w:rFonts w:ascii="David" w:hAnsi="David" w:cs="David" w:hint="cs"/>
          <w:sz w:val="24"/>
          <w:szCs w:val="24"/>
          <w:rtl/>
        </w:rPr>
        <w:t>המחייב דיווח</w:t>
      </w:r>
      <w:r w:rsidR="00EA3FEB" w:rsidRPr="00BB1698">
        <w:rPr>
          <w:rFonts w:ascii="David" w:hAnsi="David" w:cs="David"/>
          <w:sz w:val="24"/>
          <w:szCs w:val="24"/>
          <w:rtl/>
        </w:rPr>
        <w:t xml:space="preserve">, </w:t>
      </w:r>
      <w:r w:rsidR="008711B6" w:rsidRPr="00B353B8">
        <w:rPr>
          <w:rFonts w:ascii="David" w:hAnsi="David" w:cs="David"/>
          <w:b/>
          <w:bCs/>
          <w:sz w:val="24"/>
          <w:szCs w:val="24"/>
          <w:rtl/>
        </w:rPr>
        <w:t>מרבית</w:t>
      </w:r>
      <w:r w:rsidR="008711B6" w:rsidRPr="00BB1698">
        <w:rPr>
          <w:rFonts w:ascii="David" w:hAnsi="David" w:cs="David"/>
          <w:sz w:val="24"/>
          <w:szCs w:val="24"/>
          <w:rtl/>
        </w:rPr>
        <w:t xml:space="preserve"> האחיות ציינו </w:t>
      </w:r>
      <w:r w:rsidR="009939E0" w:rsidRPr="00BB1698">
        <w:rPr>
          <w:rFonts w:ascii="David" w:hAnsi="David" w:cs="David"/>
          <w:sz w:val="24"/>
          <w:szCs w:val="24"/>
          <w:rtl/>
        </w:rPr>
        <w:t xml:space="preserve">שלצורך דיווח הן חייבות </w:t>
      </w:r>
      <w:r w:rsidR="009939E0">
        <w:rPr>
          <w:rFonts w:ascii="David" w:hAnsi="David" w:cs="David" w:hint="cs"/>
          <w:sz w:val="24"/>
          <w:szCs w:val="24"/>
          <w:rtl/>
        </w:rPr>
        <w:t>להגיע לרמת ודאות גבוהה, על ידי איסוף וביסוס</w:t>
      </w:r>
      <w:r w:rsidR="009939E0" w:rsidRPr="00BB1698">
        <w:rPr>
          <w:rFonts w:ascii="David" w:hAnsi="David" w:cs="David"/>
          <w:sz w:val="24"/>
          <w:szCs w:val="24"/>
          <w:rtl/>
        </w:rPr>
        <w:t xml:space="preserve"> "ראיות" התומכות בחשד</w:t>
      </w:r>
      <w:r w:rsidR="00573AB2">
        <w:rPr>
          <w:rFonts w:ascii="David" w:hAnsi="David" w:cs="David" w:hint="cs"/>
          <w:sz w:val="24"/>
          <w:szCs w:val="24"/>
          <w:rtl/>
        </w:rPr>
        <w:t xml:space="preserve"> שלהן</w:t>
      </w:r>
      <w:r w:rsidR="009939E0" w:rsidRPr="00BB1698">
        <w:rPr>
          <w:rFonts w:ascii="David" w:hAnsi="David" w:cs="David"/>
          <w:sz w:val="24"/>
          <w:szCs w:val="24"/>
          <w:rtl/>
        </w:rPr>
        <w:t>.</w:t>
      </w:r>
      <w:r w:rsidR="009939E0">
        <w:rPr>
          <w:rFonts w:ascii="David" w:hAnsi="David" w:cs="David" w:hint="cs"/>
          <w:sz w:val="24"/>
          <w:szCs w:val="24"/>
          <w:rtl/>
        </w:rPr>
        <w:t xml:space="preserve"> </w:t>
      </w:r>
      <w:r w:rsidR="00442C28" w:rsidRPr="00BB1698">
        <w:rPr>
          <w:rFonts w:ascii="David" w:hAnsi="David" w:cs="David"/>
          <w:sz w:val="24"/>
          <w:szCs w:val="24"/>
          <w:rtl/>
        </w:rPr>
        <w:t>לדוגמ</w:t>
      </w:r>
      <w:r>
        <w:rPr>
          <w:rFonts w:ascii="David" w:hAnsi="David" w:cs="David" w:hint="cs"/>
          <w:sz w:val="24"/>
          <w:szCs w:val="24"/>
          <w:rtl/>
        </w:rPr>
        <w:t>ה,</w:t>
      </w:r>
      <w:r w:rsidR="00442C28" w:rsidRPr="00BB1698">
        <w:rPr>
          <w:rFonts w:ascii="David" w:hAnsi="David" w:cs="David"/>
          <w:sz w:val="24"/>
          <w:szCs w:val="24"/>
          <w:rtl/>
        </w:rPr>
        <w:t xml:space="preserve"> אחות</w:t>
      </w:r>
      <w:r>
        <w:rPr>
          <w:rFonts w:ascii="David" w:hAnsi="David" w:cs="David" w:hint="cs"/>
          <w:sz w:val="24"/>
          <w:szCs w:val="24"/>
          <w:rtl/>
        </w:rPr>
        <w:t xml:space="preserve"> אחת</w:t>
      </w:r>
      <w:r w:rsidR="00442C28" w:rsidRPr="00BB1698">
        <w:rPr>
          <w:rFonts w:ascii="David" w:hAnsi="David" w:cs="David"/>
          <w:sz w:val="24"/>
          <w:szCs w:val="24"/>
          <w:rtl/>
        </w:rPr>
        <w:t xml:space="preserve"> </w:t>
      </w:r>
      <w:r>
        <w:rPr>
          <w:rFonts w:ascii="David" w:hAnsi="David" w:cs="David" w:hint="cs"/>
          <w:sz w:val="24"/>
          <w:szCs w:val="24"/>
          <w:rtl/>
        </w:rPr>
        <w:t>סיפרה</w:t>
      </w:r>
      <w:r w:rsidR="00B353B8">
        <w:rPr>
          <w:rFonts w:ascii="David" w:hAnsi="David" w:cs="David" w:hint="cs"/>
          <w:sz w:val="24"/>
          <w:szCs w:val="24"/>
          <w:rtl/>
        </w:rPr>
        <w:t>:</w:t>
      </w:r>
      <w:r w:rsidR="00442C28" w:rsidRPr="00BB1698">
        <w:rPr>
          <w:rFonts w:ascii="David" w:hAnsi="David" w:cs="David"/>
          <w:sz w:val="24"/>
          <w:szCs w:val="24"/>
          <w:rtl/>
        </w:rPr>
        <w:t xml:space="preserve"> </w:t>
      </w:r>
      <w:r w:rsidR="00B353B8">
        <w:rPr>
          <w:rFonts w:ascii="David" w:hAnsi="David" w:cs="David" w:hint="cs"/>
          <w:sz w:val="24"/>
          <w:szCs w:val="24"/>
          <w:rtl/>
        </w:rPr>
        <w:t>"</w:t>
      </w:r>
      <w:r w:rsidR="00442C28" w:rsidRPr="00BB1698">
        <w:rPr>
          <w:rFonts w:ascii="David" w:hAnsi="David" w:cs="David"/>
          <w:sz w:val="24"/>
          <w:szCs w:val="24"/>
          <w:rtl/>
        </w:rPr>
        <w:t xml:space="preserve">נתקלתי במקרה </w:t>
      </w:r>
      <w:r>
        <w:rPr>
          <w:rFonts w:ascii="David" w:hAnsi="David" w:cs="David" w:hint="cs"/>
          <w:sz w:val="24"/>
          <w:szCs w:val="24"/>
          <w:rtl/>
        </w:rPr>
        <w:t>של</w:t>
      </w:r>
      <w:r w:rsidR="00442C28" w:rsidRPr="00BB1698">
        <w:rPr>
          <w:rFonts w:ascii="David" w:hAnsi="David" w:cs="David"/>
          <w:sz w:val="24"/>
          <w:szCs w:val="24"/>
          <w:rtl/>
        </w:rPr>
        <w:t xml:space="preserve"> </w:t>
      </w:r>
      <w:r w:rsidR="009939E0">
        <w:rPr>
          <w:rFonts w:ascii="David" w:hAnsi="David" w:cs="David" w:hint="cs"/>
          <w:sz w:val="24"/>
          <w:szCs w:val="24"/>
          <w:rtl/>
        </w:rPr>
        <w:t xml:space="preserve">אב </w:t>
      </w:r>
      <w:r>
        <w:rPr>
          <w:rFonts w:ascii="David" w:hAnsi="David" w:cs="David" w:hint="cs"/>
          <w:sz w:val="24"/>
          <w:szCs w:val="24"/>
          <w:rtl/>
        </w:rPr>
        <w:t>ש</w:t>
      </w:r>
      <w:r w:rsidR="009939E0">
        <w:rPr>
          <w:rFonts w:ascii="David" w:hAnsi="David" w:cs="David" w:hint="cs"/>
          <w:sz w:val="24"/>
          <w:szCs w:val="24"/>
          <w:rtl/>
        </w:rPr>
        <w:t>הגיע עם ילדה עם חבלה, והוא</w:t>
      </w:r>
      <w:r w:rsidR="00442C28" w:rsidRPr="00BB1698">
        <w:rPr>
          <w:rFonts w:ascii="David" w:hAnsi="David" w:cs="David"/>
          <w:sz w:val="24"/>
          <w:szCs w:val="24"/>
          <w:rtl/>
        </w:rPr>
        <w:t xml:space="preserve"> לא נתן לילד</w:t>
      </w:r>
      <w:r>
        <w:rPr>
          <w:rFonts w:ascii="David" w:hAnsi="David" w:cs="David" w:hint="cs"/>
          <w:sz w:val="24"/>
          <w:szCs w:val="24"/>
          <w:rtl/>
        </w:rPr>
        <w:t>ה</w:t>
      </w:r>
      <w:r w:rsidR="00442C28" w:rsidRPr="00BB1698">
        <w:rPr>
          <w:rFonts w:ascii="David" w:hAnsi="David" w:cs="David"/>
          <w:sz w:val="24"/>
          <w:szCs w:val="24"/>
          <w:rtl/>
        </w:rPr>
        <w:t xml:space="preserve"> לדבר בכלל</w:t>
      </w:r>
      <w:r w:rsidR="00B353B8">
        <w:rPr>
          <w:rFonts w:ascii="David" w:hAnsi="David" w:cs="David" w:hint="cs"/>
          <w:sz w:val="24"/>
          <w:szCs w:val="24"/>
          <w:rtl/>
        </w:rPr>
        <w:t xml:space="preserve"> ונראה לי עצבני</w:t>
      </w:r>
      <w:r w:rsidR="00442C28" w:rsidRPr="00BB1698">
        <w:rPr>
          <w:rFonts w:ascii="David" w:hAnsi="David" w:cs="David"/>
          <w:sz w:val="24"/>
          <w:szCs w:val="24"/>
          <w:rtl/>
        </w:rPr>
        <w:t>, וזה עורר בי חשד</w:t>
      </w:r>
      <w:r w:rsidR="00B353B8">
        <w:rPr>
          <w:rFonts w:ascii="David" w:hAnsi="David" w:cs="David" w:hint="cs"/>
          <w:sz w:val="24"/>
          <w:szCs w:val="24"/>
          <w:rtl/>
        </w:rPr>
        <w:t xml:space="preserve"> שמשהו לא בסדר</w:t>
      </w:r>
      <w:r w:rsidR="009939E0">
        <w:rPr>
          <w:rFonts w:ascii="David" w:hAnsi="David" w:cs="David" w:hint="cs"/>
          <w:sz w:val="24"/>
          <w:szCs w:val="24"/>
          <w:rtl/>
        </w:rPr>
        <w:t xml:space="preserve">, אבל </w:t>
      </w:r>
      <w:r w:rsidR="00442C28" w:rsidRPr="00BB1698">
        <w:rPr>
          <w:rFonts w:ascii="David" w:hAnsi="David" w:cs="David"/>
          <w:sz w:val="24"/>
          <w:szCs w:val="24"/>
          <w:rtl/>
        </w:rPr>
        <w:t xml:space="preserve">לא </w:t>
      </w:r>
      <w:r w:rsidR="009939E0">
        <w:rPr>
          <w:rFonts w:ascii="David" w:hAnsi="David" w:cs="David" w:hint="cs"/>
          <w:sz w:val="24"/>
          <w:szCs w:val="24"/>
          <w:rtl/>
        </w:rPr>
        <w:t>הרגשתי</w:t>
      </w:r>
      <w:r w:rsidR="00442C28" w:rsidRPr="00BB1698">
        <w:rPr>
          <w:rFonts w:ascii="David" w:hAnsi="David" w:cs="David"/>
          <w:sz w:val="24"/>
          <w:szCs w:val="24"/>
          <w:rtl/>
        </w:rPr>
        <w:t xml:space="preserve"> מספיק בטוחה</w:t>
      </w:r>
      <w:r>
        <w:rPr>
          <w:rFonts w:ascii="David" w:hAnsi="David" w:cs="David" w:hint="cs"/>
          <w:sz w:val="24"/>
          <w:szCs w:val="24"/>
          <w:rtl/>
        </w:rPr>
        <w:t>,</w:t>
      </w:r>
      <w:r w:rsidR="009939E0">
        <w:rPr>
          <w:rFonts w:ascii="David" w:hAnsi="David" w:cs="David" w:hint="cs"/>
          <w:sz w:val="24"/>
          <w:szCs w:val="24"/>
          <w:rtl/>
        </w:rPr>
        <w:t xml:space="preserve"> אז החלטתי לזמן</w:t>
      </w:r>
      <w:r>
        <w:rPr>
          <w:rFonts w:ascii="David" w:hAnsi="David" w:cs="David" w:hint="cs"/>
          <w:sz w:val="24"/>
          <w:szCs w:val="24"/>
          <w:rtl/>
        </w:rPr>
        <w:t xml:space="preserve"> אותו</w:t>
      </w:r>
      <w:r w:rsidR="009939E0">
        <w:rPr>
          <w:rFonts w:ascii="David" w:hAnsi="David" w:cs="David" w:hint="cs"/>
          <w:sz w:val="24"/>
          <w:szCs w:val="24"/>
          <w:rtl/>
        </w:rPr>
        <w:t xml:space="preserve"> שוב כדי לנסות לקבל עוד מידע לפני שאני מחליטה לדווח</w:t>
      </w:r>
      <w:r>
        <w:rPr>
          <w:rFonts w:ascii="David" w:hAnsi="David" w:cs="David" w:hint="cs"/>
          <w:sz w:val="24"/>
          <w:szCs w:val="24"/>
          <w:rtl/>
        </w:rPr>
        <w:t>.</w:t>
      </w:r>
      <w:r w:rsidR="009939E0">
        <w:rPr>
          <w:rFonts w:ascii="David" w:hAnsi="David" w:cs="David" w:hint="cs"/>
          <w:sz w:val="24"/>
          <w:szCs w:val="24"/>
          <w:rtl/>
        </w:rPr>
        <w:t>"</w:t>
      </w:r>
      <w:r w:rsidR="00E5617D" w:rsidRPr="00BB1698">
        <w:rPr>
          <w:rFonts w:ascii="David" w:hAnsi="David" w:cs="David"/>
          <w:color w:val="FF0000"/>
          <w:sz w:val="24"/>
          <w:szCs w:val="24"/>
          <w:rtl/>
        </w:rPr>
        <w:t xml:space="preserve"> </w:t>
      </w:r>
    </w:p>
    <w:p w14:paraId="32EC0060" w14:textId="1DA28CE5" w:rsidR="00EA3FEB" w:rsidRPr="009939E0" w:rsidRDefault="00573AB2" w:rsidP="00637D1D">
      <w:pPr>
        <w:spacing w:line="360" w:lineRule="auto"/>
        <w:jc w:val="both"/>
        <w:rPr>
          <w:rFonts w:ascii="David" w:hAnsi="David" w:cs="David"/>
          <w:color w:val="C00000"/>
          <w:sz w:val="24"/>
          <w:szCs w:val="24"/>
          <w:rtl/>
        </w:rPr>
      </w:pPr>
      <w:r>
        <w:rPr>
          <w:rFonts w:ascii="David" w:hAnsi="David" w:cs="David" w:hint="cs"/>
          <w:sz w:val="24"/>
          <w:szCs w:val="24"/>
          <w:rtl/>
        </w:rPr>
        <w:t>לגבי</w:t>
      </w:r>
      <w:r w:rsidR="00E5617D" w:rsidRPr="00BB1698">
        <w:rPr>
          <w:rFonts w:ascii="David" w:hAnsi="David" w:cs="David"/>
          <w:sz w:val="24"/>
          <w:szCs w:val="24"/>
          <w:rtl/>
        </w:rPr>
        <w:t xml:space="preserve"> הכרת </w:t>
      </w:r>
      <w:r w:rsidR="00EA3FEB" w:rsidRPr="00BB1698">
        <w:rPr>
          <w:rFonts w:ascii="David" w:hAnsi="David" w:cs="David"/>
          <w:sz w:val="24"/>
          <w:szCs w:val="24"/>
          <w:rtl/>
        </w:rPr>
        <w:t xml:space="preserve">תהליך הטיפול </w:t>
      </w:r>
      <w:r w:rsidR="00637D1D">
        <w:rPr>
          <w:rFonts w:ascii="David" w:hAnsi="David" w:cs="David" w:hint="cs"/>
          <w:sz w:val="24"/>
          <w:szCs w:val="24"/>
          <w:rtl/>
        </w:rPr>
        <w:t>בידי</w:t>
      </w:r>
      <w:r w:rsidR="00E5617D" w:rsidRPr="00BB1698">
        <w:rPr>
          <w:rFonts w:ascii="David" w:hAnsi="David" w:cs="David"/>
          <w:sz w:val="24"/>
          <w:szCs w:val="24"/>
          <w:rtl/>
        </w:rPr>
        <w:t xml:space="preserve"> הרשויות </w:t>
      </w:r>
      <w:r w:rsidR="00EA3FEB" w:rsidRPr="00BB1698">
        <w:rPr>
          <w:rFonts w:ascii="David" w:hAnsi="David" w:cs="David"/>
          <w:sz w:val="24"/>
          <w:szCs w:val="24"/>
          <w:rtl/>
        </w:rPr>
        <w:t>לאחר הדיווח</w:t>
      </w:r>
      <w:r w:rsidR="00E5617D" w:rsidRPr="00BB1698">
        <w:rPr>
          <w:rFonts w:ascii="David" w:hAnsi="David" w:cs="David"/>
          <w:sz w:val="24"/>
          <w:szCs w:val="24"/>
          <w:rtl/>
        </w:rPr>
        <w:t>,</w:t>
      </w:r>
      <w:r w:rsidR="00EA3FEB" w:rsidRPr="00BB1698">
        <w:rPr>
          <w:rFonts w:ascii="David" w:hAnsi="David" w:cs="David"/>
          <w:sz w:val="24"/>
          <w:szCs w:val="24"/>
          <w:rtl/>
        </w:rPr>
        <w:t xml:space="preserve"> </w:t>
      </w:r>
      <w:r w:rsidR="00792451">
        <w:rPr>
          <w:rFonts w:ascii="David" w:hAnsi="David" w:cs="David" w:hint="cs"/>
          <w:sz w:val="24"/>
          <w:szCs w:val="24"/>
          <w:rtl/>
        </w:rPr>
        <w:t>נמצא</w:t>
      </w:r>
      <w:r w:rsidR="00EA3FEB" w:rsidRPr="00BB1698">
        <w:rPr>
          <w:rFonts w:ascii="David" w:hAnsi="David" w:cs="David"/>
          <w:sz w:val="24"/>
          <w:szCs w:val="24"/>
          <w:rtl/>
        </w:rPr>
        <w:t xml:space="preserve"> כי האחיות </w:t>
      </w:r>
      <w:r w:rsidR="004746B5">
        <w:rPr>
          <w:rFonts w:ascii="David" w:hAnsi="David" w:cs="David" w:hint="cs"/>
          <w:sz w:val="24"/>
          <w:szCs w:val="24"/>
          <w:rtl/>
        </w:rPr>
        <w:t xml:space="preserve">אינן מכירות את התהליך שהרשויות מחויבות </w:t>
      </w:r>
      <w:r w:rsidR="00637D1D">
        <w:rPr>
          <w:rFonts w:ascii="David" w:hAnsi="David" w:cs="David" w:hint="cs"/>
          <w:sz w:val="24"/>
          <w:szCs w:val="24"/>
          <w:rtl/>
        </w:rPr>
        <w:t>לבצע</w:t>
      </w:r>
      <w:r w:rsidR="004746B5">
        <w:rPr>
          <w:rFonts w:ascii="David" w:hAnsi="David" w:cs="David" w:hint="cs"/>
          <w:sz w:val="24"/>
          <w:szCs w:val="24"/>
          <w:rtl/>
        </w:rPr>
        <w:t xml:space="preserve"> במסגרת החוק.</w:t>
      </w:r>
      <w:r w:rsidR="004746B5" w:rsidRPr="004746B5">
        <w:rPr>
          <w:rFonts w:ascii="David" w:hAnsi="David" w:cs="David" w:hint="cs"/>
          <w:b/>
          <w:bCs/>
          <w:sz w:val="24"/>
          <w:szCs w:val="24"/>
          <w:rtl/>
        </w:rPr>
        <w:t xml:space="preserve"> </w:t>
      </w:r>
      <w:r w:rsidR="007B356C" w:rsidRPr="004746B5">
        <w:rPr>
          <w:rFonts w:ascii="David" w:hAnsi="David" w:cs="David" w:hint="cs"/>
          <w:b/>
          <w:bCs/>
          <w:sz w:val="24"/>
          <w:szCs w:val="24"/>
          <w:rtl/>
        </w:rPr>
        <w:t>מרבית</w:t>
      </w:r>
      <w:r w:rsidR="007B356C">
        <w:rPr>
          <w:rFonts w:ascii="David" w:hAnsi="David" w:cs="David" w:hint="cs"/>
          <w:sz w:val="24"/>
          <w:szCs w:val="24"/>
          <w:rtl/>
        </w:rPr>
        <w:t xml:space="preserve"> האחיות חושבות כי האפשרות העיקרית לטיפול</w:t>
      </w:r>
      <w:r w:rsidR="00ED227A">
        <w:rPr>
          <w:rFonts w:ascii="David" w:hAnsi="David" w:cs="David" w:hint="cs"/>
          <w:sz w:val="24"/>
          <w:szCs w:val="24"/>
          <w:rtl/>
        </w:rPr>
        <w:t xml:space="preserve"> בידי הרשויות</w:t>
      </w:r>
      <w:r w:rsidR="007B356C">
        <w:rPr>
          <w:rFonts w:ascii="David" w:hAnsi="David" w:cs="David" w:hint="cs"/>
          <w:sz w:val="24"/>
          <w:szCs w:val="24"/>
          <w:rtl/>
        </w:rPr>
        <w:t xml:space="preserve"> היא הוצאת ילדים מהבית</w:t>
      </w:r>
      <w:r w:rsidR="00E5617D" w:rsidRPr="00BB1698">
        <w:rPr>
          <w:rFonts w:ascii="David" w:hAnsi="David" w:cs="David"/>
          <w:sz w:val="24"/>
          <w:szCs w:val="24"/>
          <w:rtl/>
        </w:rPr>
        <w:t>. ל</w:t>
      </w:r>
      <w:r w:rsidR="00637D1D">
        <w:rPr>
          <w:rFonts w:ascii="David" w:hAnsi="David" w:cs="David"/>
          <w:sz w:val="24"/>
          <w:szCs w:val="24"/>
          <w:rtl/>
        </w:rPr>
        <w:t>דוגמה</w:t>
      </w:r>
      <w:r w:rsidR="00E5617D" w:rsidRPr="00BB1698">
        <w:rPr>
          <w:rFonts w:ascii="David" w:hAnsi="David" w:cs="David"/>
          <w:sz w:val="24"/>
          <w:szCs w:val="24"/>
          <w:rtl/>
        </w:rPr>
        <w:t xml:space="preserve">, אחות </w:t>
      </w:r>
      <w:r w:rsidR="00637D1D">
        <w:rPr>
          <w:rFonts w:ascii="David" w:hAnsi="David" w:cs="David" w:hint="cs"/>
          <w:sz w:val="24"/>
          <w:szCs w:val="24"/>
          <w:rtl/>
        </w:rPr>
        <w:t xml:space="preserve">אחת </w:t>
      </w:r>
      <w:r w:rsidR="00E5617D" w:rsidRPr="00BB1698">
        <w:rPr>
          <w:rFonts w:ascii="David" w:hAnsi="David" w:cs="David"/>
          <w:sz w:val="24"/>
          <w:szCs w:val="24"/>
          <w:rtl/>
        </w:rPr>
        <w:t xml:space="preserve">ציינה כי "אם אדווח למשטרה, אני מדמיינת את הסיטואציה שיגיעו הביתה שוטרים ומיד ייקחו את </w:t>
      </w:r>
      <w:r w:rsidR="009939E0">
        <w:rPr>
          <w:rFonts w:ascii="David" w:hAnsi="David" w:cs="David" w:hint="cs"/>
          <w:sz w:val="24"/>
          <w:szCs w:val="24"/>
          <w:rtl/>
        </w:rPr>
        <w:t>הילדים</w:t>
      </w:r>
      <w:r w:rsidR="00637D1D">
        <w:rPr>
          <w:rFonts w:ascii="David" w:hAnsi="David" w:cs="David" w:hint="cs"/>
          <w:sz w:val="24"/>
          <w:szCs w:val="24"/>
          <w:rtl/>
        </w:rPr>
        <w:t>.</w:t>
      </w:r>
      <w:r w:rsidR="00E5617D" w:rsidRPr="00BB1698">
        <w:rPr>
          <w:rFonts w:ascii="David" w:hAnsi="David" w:cs="David"/>
          <w:sz w:val="24"/>
          <w:szCs w:val="24"/>
          <w:rtl/>
        </w:rPr>
        <w:t>"</w:t>
      </w:r>
      <w:r w:rsidR="00442C28">
        <w:rPr>
          <w:rFonts w:ascii="David" w:hAnsi="David" w:cs="David" w:hint="cs"/>
          <w:color w:val="FF0000"/>
          <w:sz w:val="24"/>
          <w:szCs w:val="24"/>
          <w:rtl/>
        </w:rPr>
        <w:t xml:space="preserve"> </w:t>
      </w:r>
      <w:r w:rsidR="00637D1D">
        <w:rPr>
          <w:rFonts w:ascii="David" w:hAnsi="David" w:cs="David" w:hint="cs"/>
          <w:sz w:val="24"/>
          <w:szCs w:val="24"/>
          <w:rtl/>
        </w:rPr>
        <w:t>אחרת</w:t>
      </w:r>
      <w:r w:rsidR="00E5617D" w:rsidRPr="00BB1698">
        <w:rPr>
          <w:rFonts w:ascii="David" w:hAnsi="David" w:cs="David"/>
          <w:sz w:val="24"/>
          <w:szCs w:val="24"/>
          <w:rtl/>
        </w:rPr>
        <w:t xml:space="preserve"> </w:t>
      </w:r>
      <w:r w:rsidR="00637D1D">
        <w:rPr>
          <w:rFonts w:ascii="David" w:hAnsi="David" w:cs="David" w:hint="cs"/>
          <w:sz w:val="24"/>
          <w:szCs w:val="24"/>
          <w:rtl/>
        </w:rPr>
        <w:t>אמרה,</w:t>
      </w:r>
      <w:r w:rsidR="00E5617D" w:rsidRPr="00BB1698">
        <w:rPr>
          <w:rFonts w:ascii="David" w:hAnsi="David" w:cs="David"/>
          <w:sz w:val="24"/>
          <w:szCs w:val="24"/>
          <w:rtl/>
        </w:rPr>
        <w:t xml:space="preserve"> "אני לא מבינה את ההבדל בין פקיד סעד למשטרה, הם יתנפלו על המשפחה באמצע הלילה</w:t>
      </w:r>
      <w:r w:rsidR="00747C21">
        <w:rPr>
          <w:rFonts w:ascii="David" w:hAnsi="David" w:cs="David" w:hint="cs"/>
          <w:sz w:val="24"/>
          <w:szCs w:val="24"/>
          <w:rtl/>
        </w:rPr>
        <w:t>.</w:t>
      </w:r>
      <w:r w:rsidR="00ED227A">
        <w:rPr>
          <w:rFonts w:ascii="David" w:hAnsi="David" w:cs="David" w:hint="cs"/>
          <w:sz w:val="24"/>
          <w:szCs w:val="24"/>
          <w:rtl/>
        </w:rPr>
        <w:t>"</w:t>
      </w:r>
    </w:p>
    <w:p w14:paraId="0F340823" w14:textId="4A2A1620" w:rsidR="008711B6" w:rsidRDefault="00747C21" w:rsidP="00747C21">
      <w:pPr>
        <w:spacing w:line="360" w:lineRule="auto"/>
        <w:jc w:val="both"/>
        <w:rPr>
          <w:rFonts w:ascii="David" w:hAnsi="David" w:cs="David"/>
          <w:sz w:val="24"/>
          <w:szCs w:val="24"/>
          <w:rtl/>
        </w:rPr>
      </w:pPr>
      <w:r>
        <w:rPr>
          <w:rFonts w:ascii="David" w:hAnsi="David" w:cs="David" w:hint="cs"/>
          <w:sz w:val="24"/>
          <w:szCs w:val="24"/>
          <w:rtl/>
        </w:rPr>
        <w:t xml:space="preserve">נראה אפוא כי </w:t>
      </w:r>
      <w:r w:rsidR="007B356C">
        <w:rPr>
          <w:rFonts w:ascii="David" w:hAnsi="David" w:cs="David" w:hint="cs"/>
          <w:sz w:val="24"/>
          <w:szCs w:val="24"/>
          <w:rtl/>
        </w:rPr>
        <w:t xml:space="preserve">למרות </w:t>
      </w:r>
      <w:r w:rsidR="00ED227A">
        <w:rPr>
          <w:rFonts w:ascii="David" w:hAnsi="David" w:cs="David" w:hint="cs"/>
          <w:sz w:val="24"/>
          <w:szCs w:val="24"/>
          <w:rtl/>
        </w:rPr>
        <w:t xml:space="preserve">ההפנמה </w:t>
      </w:r>
      <w:r>
        <w:rPr>
          <w:rFonts w:ascii="David" w:hAnsi="David" w:cs="David" w:hint="cs"/>
          <w:sz w:val="24"/>
          <w:szCs w:val="24"/>
          <w:rtl/>
        </w:rPr>
        <w:t xml:space="preserve">של </w:t>
      </w:r>
      <w:r w:rsidR="007B356C">
        <w:rPr>
          <w:rFonts w:ascii="David" w:hAnsi="David" w:cs="David" w:hint="cs"/>
          <w:sz w:val="24"/>
          <w:szCs w:val="24"/>
          <w:rtl/>
        </w:rPr>
        <w:t xml:space="preserve">חובת </w:t>
      </w:r>
      <w:r w:rsidR="00792451">
        <w:rPr>
          <w:rFonts w:ascii="David" w:hAnsi="David" w:cs="David" w:hint="cs"/>
          <w:sz w:val="24"/>
          <w:szCs w:val="24"/>
          <w:rtl/>
        </w:rPr>
        <w:t>ה</w:t>
      </w:r>
      <w:r w:rsidR="007B356C">
        <w:rPr>
          <w:rFonts w:ascii="David" w:hAnsi="David" w:cs="David" w:hint="cs"/>
          <w:sz w:val="24"/>
          <w:szCs w:val="24"/>
          <w:rtl/>
        </w:rPr>
        <w:t xml:space="preserve">דיווח, </w:t>
      </w:r>
      <w:r w:rsidR="008711B6" w:rsidRPr="00C63666">
        <w:rPr>
          <w:rFonts w:ascii="David" w:hAnsi="David" w:cs="David"/>
          <w:sz w:val="24"/>
          <w:szCs w:val="24"/>
          <w:rtl/>
        </w:rPr>
        <w:t xml:space="preserve">חוסר </w:t>
      </w:r>
      <w:r w:rsidR="00F139DC" w:rsidRPr="00C63666">
        <w:rPr>
          <w:rFonts w:ascii="David" w:hAnsi="David" w:cs="David"/>
          <w:sz w:val="24"/>
          <w:szCs w:val="24"/>
          <w:rtl/>
        </w:rPr>
        <w:t xml:space="preserve">ההבנה </w:t>
      </w:r>
      <w:r w:rsidR="00573AB2">
        <w:rPr>
          <w:rFonts w:ascii="David" w:hAnsi="David" w:cs="David" w:hint="cs"/>
          <w:sz w:val="24"/>
          <w:szCs w:val="24"/>
          <w:rtl/>
        </w:rPr>
        <w:t>של</w:t>
      </w:r>
      <w:r w:rsidR="00442C28">
        <w:rPr>
          <w:rFonts w:ascii="David" w:hAnsi="David" w:cs="David" w:hint="cs"/>
          <w:sz w:val="24"/>
          <w:szCs w:val="24"/>
          <w:rtl/>
        </w:rPr>
        <w:t xml:space="preserve"> הגדרת החוק ל"חשד סביר" </w:t>
      </w:r>
      <w:r w:rsidR="00573AB2">
        <w:rPr>
          <w:rFonts w:ascii="David" w:hAnsi="David" w:cs="David" w:hint="cs"/>
          <w:sz w:val="24"/>
          <w:szCs w:val="24"/>
          <w:rtl/>
        </w:rPr>
        <w:t>ושל התהליך</w:t>
      </w:r>
      <w:r w:rsidR="00F139DC" w:rsidRPr="00C63666">
        <w:rPr>
          <w:rFonts w:ascii="David" w:hAnsi="David" w:cs="David"/>
          <w:sz w:val="24"/>
          <w:szCs w:val="24"/>
          <w:rtl/>
        </w:rPr>
        <w:t xml:space="preserve"> לאחר הדיווח </w:t>
      </w:r>
      <w:r w:rsidR="00792451">
        <w:rPr>
          <w:rFonts w:ascii="David" w:hAnsi="David" w:cs="David" w:hint="cs"/>
          <w:sz w:val="24"/>
          <w:szCs w:val="24"/>
          <w:rtl/>
        </w:rPr>
        <w:t>יוצר אצל האחיות</w:t>
      </w:r>
      <w:r w:rsidR="00442C28">
        <w:rPr>
          <w:rFonts w:ascii="David" w:hAnsi="David" w:cs="David" w:hint="cs"/>
          <w:sz w:val="24"/>
          <w:szCs w:val="24"/>
          <w:rtl/>
        </w:rPr>
        <w:t xml:space="preserve"> </w:t>
      </w:r>
      <w:r w:rsidR="00F139DC" w:rsidRPr="00C63666">
        <w:rPr>
          <w:rFonts w:ascii="David" w:hAnsi="David" w:cs="David"/>
          <w:sz w:val="24"/>
          <w:szCs w:val="24"/>
          <w:rtl/>
        </w:rPr>
        <w:t xml:space="preserve">מחסום לקיום </w:t>
      </w:r>
      <w:r w:rsidR="00792451">
        <w:rPr>
          <w:rFonts w:ascii="David" w:hAnsi="David" w:cs="David" w:hint="cs"/>
          <w:sz w:val="24"/>
          <w:szCs w:val="24"/>
          <w:rtl/>
        </w:rPr>
        <w:t>חובתן החוקית</w:t>
      </w:r>
      <w:r w:rsidR="00F139DC" w:rsidRPr="00C63666">
        <w:rPr>
          <w:rFonts w:ascii="David" w:hAnsi="David" w:cs="David"/>
          <w:sz w:val="24"/>
          <w:szCs w:val="24"/>
          <w:rtl/>
        </w:rPr>
        <w:t>.</w:t>
      </w:r>
      <w:r w:rsidR="00D84CC1" w:rsidRPr="00C63666">
        <w:rPr>
          <w:rFonts w:ascii="David" w:hAnsi="David" w:cs="David"/>
          <w:sz w:val="24"/>
          <w:szCs w:val="24"/>
          <w:rtl/>
        </w:rPr>
        <w:t xml:space="preserve"> </w:t>
      </w:r>
    </w:p>
    <w:p w14:paraId="329D7176" w14:textId="77777777" w:rsidR="00792451" w:rsidRDefault="00792451" w:rsidP="00747C21">
      <w:pPr>
        <w:spacing w:line="360" w:lineRule="auto"/>
        <w:jc w:val="both"/>
        <w:rPr>
          <w:rFonts w:ascii="David" w:hAnsi="David" w:cs="David"/>
          <w:sz w:val="24"/>
          <w:szCs w:val="24"/>
          <w:rtl/>
        </w:rPr>
      </w:pPr>
    </w:p>
    <w:p w14:paraId="75F7460C" w14:textId="4B9F9766" w:rsidR="000F29CF" w:rsidRPr="00BB1698" w:rsidRDefault="000F29CF" w:rsidP="000F29CF">
      <w:pPr>
        <w:spacing w:line="360" w:lineRule="auto"/>
        <w:jc w:val="both"/>
        <w:rPr>
          <w:rFonts w:ascii="David" w:hAnsi="David" w:cs="David"/>
          <w:sz w:val="24"/>
          <w:szCs w:val="24"/>
          <w:u w:val="single"/>
          <w:rtl/>
        </w:rPr>
      </w:pPr>
      <w:r w:rsidRPr="00BB1698">
        <w:rPr>
          <w:rFonts w:ascii="David" w:hAnsi="David" w:cs="David"/>
          <w:sz w:val="24"/>
          <w:szCs w:val="24"/>
          <w:rtl/>
        </w:rPr>
        <w:t xml:space="preserve">  </w:t>
      </w:r>
      <w:bookmarkStart w:id="7" w:name="_Hlk76806901"/>
      <w:r w:rsidRPr="00792451">
        <w:rPr>
          <w:rFonts w:ascii="David" w:hAnsi="David" w:cs="David"/>
          <w:sz w:val="24"/>
          <w:szCs w:val="24"/>
          <w:u w:val="single"/>
          <w:rtl/>
        </w:rPr>
        <w:t xml:space="preserve">2. חוסר בידע </w:t>
      </w:r>
      <w:r w:rsidRPr="00792451">
        <w:rPr>
          <w:rFonts w:ascii="David" w:hAnsi="David" w:cs="David" w:hint="cs"/>
          <w:sz w:val="24"/>
          <w:szCs w:val="24"/>
          <w:u w:val="single"/>
          <w:rtl/>
        </w:rPr>
        <w:t>ו</w:t>
      </w:r>
      <w:r w:rsidRPr="00792451">
        <w:rPr>
          <w:rFonts w:ascii="David" w:hAnsi="David" w:cs="David" w:hint="cs"/>
          <w:color w:val="000000" w:themeColor="text1"/>
          <w:sz w:val="24"/>
          <w:szCs w:val="24"/>
          <w:u w:val="single"/>
          <w:rtl/>
        </w:rPr>
        <w:t>בהכשרה לביסוס</w:t>
      </w:r>
      <w:r w:rsidRPr="00792451">
        <w:rPr>
          <w:rFonts w:ascii="David" w:hAnsi="David" w:cs="David"/>
          <w:color w:val="000000" w:themeColor="text1"/>
          <w:sz w:val="24"/>
          <w:szCs w:val="24"/>
          <w:u w:val="single"/>
          <w:rtl/>
        </w:rPr>
        <w:t xml:space="preserve">  חשד</w:t>
      </w:r>
      <w:r w:rsidRPr="00792451">
        <w:rPr>
          <w:rFonts w:ascii="David" w:hAnsi="David" w:cs="David" w:hint="cs"/>
          <w:color w:val="000000" w:themeColor="text1"/>
          <w:sz w:val="24"/>
          <w:szCs w:val="24"/>
          <w:u w:val="single"/>
          <w:rtl/>
        </w:rPr>
        <w:t xml:space="preserve"> סביר</w:t>
      </w:r>
    </w:p>
    <w:bookmarkEnd w:id="7"/>
    <w:p w14:paraId="2A4721FD" w14:textId="5FA58852" w:rsidR="000F29CF" w:rsidRDefault="000F29CF" w:rsidP="000F29CF">
      <w:pPr>
        <w:spacing w:line="360" w:lineRule="auto"/>
        <w:jc w:val="both"/>
        <w:rPr>
          <w:rFonts w:ascii="David" w:hAnsi="David" w:cs="David"/>
          <w:sz w:val="24"/>
          <w:szCs w:val="24"/>
          <w:rtl/>
        </w:rPr>
      </w:pPr>
      <w:r w:rsidRPr="00BB1698">
        <w:rPr>
          <w:rFonts w:ascii="David" w:hAnsi="David" w:cs="David"/>
          <w:sz w:val="24"/>
          <w:szCs w:val="24"/>
          <w:rtl/>
        </w:rPr>
        <w:lastRenderedPageBreak/>
        <w:t xml:space="preserve">בנושא </w:t>
      </w:r>
      <w:r w:rsidR="003D6572">
        <w:rPr>
          <w:rFonts w:ascii="David" w:hAnsi="David" w:cs="David" w:hint="cs"/>
          <w:sz w:val="24"/>
          <w:szCs w:val="24"/>
          <w:rtl/>
        </w:rPr>
        <w:t>הידע</w:t>
      </w:r>
      <w:r w:rsidRPr="00BB1698">
        <w:rPr>
          <w:rFonts w:ascii="David" w:hAnsi="David" w:cs="David"/>
          <w:sz w:val="24"/>
          <w:szCs w:val="24"/>
          <w:rtl/>
        </w:rPr>
        <w:t xml:space="preserve"> שאלנו את </w:t>
      </w:r>
      <w:r w:rsidR="006819FC">
        <w:rPr>
          <w:rFonts w:ascii="David" w:hAnsi="David" w:cs="David" w:hint="cs"/>
          <w:sz w:val="24"/>
          <w:szCs w:val="24"/>
          <w:rtl/>
        </w:rPr>
        <w:t>המשתתפות</w:t>
      </w:r>
      <w:r>
        <w:rPr>
          <w:rFonts w:ascii="David" w:hAnsi="David" w:cs="David" w:hint="cs"/>
          <w:sz w:val="24"/>
          <w:szCs w:val="24"/>
          <w:rtl/>
        </w:rPr>
        <w:t>,</w:t>
      </w:r>
      <w:r w:rsidRPr="00BB1698">
        <w:rPr>
          <w:rFonts w:ascii="David" w:hAnsi="David" w:cs="David"/>
          <w:sz w:val="24"/>
          <w:szCs w:val="24"/>
          <w:rtl/>
        </w:rPr>
        <w:t xml:space="preserve"> "</w:t>
      </w:r>
      <w:r w:rsidRPr="003D6572">
        <w:rPr>
          <w:rFonts w:ascii="David" w:hAnsi="David" w:cs="David"/>
          <w:b/>
          <w:bCs/>
          <w:sz w:val="24"/>
          <w:szCs w:val="24"/>
          <w:rtl/>
        </w:rPr>
        <w:t xml:space="preserve">האם </w:t>
      </w:r>
      <w:r w:rsidRPr="003D6572">
        <w:rPr>
          <w:rFonts w:ascii="David" w:hAnsi="David" w:cs="David" w:hint="cs"/>
          <w:b/>
          <w:bCs/>
          <w:sz w:val="24"/>
          <w:szCs w:val="24"/>
          <w:rtl/>
        </w:rPr>
        <w:t>את חשה שיש לך</w:t>
      </w:r>
      <w:r w:rsidRPr="003D6572">
        <w:rPr>
          <w:rFonts w:ascii="David" w:hAnsi="David" w:cs="David"/>
          <w:b/>
          <w:bCs/>
          <w:sz w:val="24"/>
          <w:szCs w:val="24"/>
          <w:rtl/>
        </w:rPr>
        <w:t xml:space="preserve"> </w:t>
      </w:r>
      <w:r w:rsidRPr="003D6572">
        <w:rPr>
          <w:rFonts w:ascii="David" w:hAnsi="David" w:cs="David" w:hint="cs"/>
          <w:b/>
          <w:bCs/>
          <w:sz w:val="24"/>
          <w:szCs w:val="24"/>
          <w:rtl/>
        </w:rPr>
        <w:t xml:space="preserve">מספיק ידע מקצועי הדרוש </w:t>
      </w:r>
      <w:r w:rsidRPr="003D6572">
        <w:rPr>
          <w:rFonts w:ascii="David" w:hAnsi="David" w:cs="David"/>
          <w:b/>
          <w:bCs/>
          <w:sz w:val="24"/>
          <w:szCs w:val="24"/>
          <w:rtl/>
        </w:rPr>
        <w:t xml:space="preserve">לזיהוי אירועים של התעללות, </w:t>
      </w:r>
      <w:r w:rsidRPr="003D6572">
        <w:rPr>
          <w:rFonts w:ascii="David" w:hAnsi="David" w:cs="David" w:hint="cs"/>
          <w:b/>
          <w:bCs/>
          <w:sz w:val="24"/>
          <w:szCs w:val="24"/>
          <w:rtl/>
        </w:rPr>
        <w:t>והזנחה</w:t>
      </w:r>
      <w:r w:rsidRPr="003D6572">
        <w:rPr>
          <w:rFonts w:ascii="David" w:hAnsi="David" w:cs="David"/>
          <w:b/>
          <w:bCs/>
          <w:sz w:val="24"/>
          <w:szCs w:val="24"/>
          <w:rtl/>
        </w:rPr>
        <w:t xml:space="preserve"> בילדים, כדי ליישם את חובת הדיווח</w:t>
      </w:r>
      <w:r w:rsidRPr="00BB1698">
        <w:rPr>
          <w:rFonts w:ascii="David" w:hAnsi="David" w:cs="David"/>
          <w:sz w:val="24"/>
          <w:szCs w:val="24"/>
          <w:rtl/>
        </w:rPr>
        <w:t>?"</w:t>
      </w:r>
    </w:p>
    <w:p w14:paraId="05EFA27B" w14:textId="6622C990" w:rsidR="000F29CF" w:rsidRDefault="000F29CF" w:rsidP="000F29CF">
      <w:pPr>
        <w:spacing w:line="360" w:lineRule="auto"/>
        <w:jc w:val="both"/>
        <w:rPr>
          <w:rFonts w:ascii="David" w:hAnsi="David" w:cs="David"/>
          <w:color w:val="C00000"/>
          <w:sz w:val="24"/>
          <w:szCs w:val="24"/>
          <w:rtl/>
        </w:rPr>
      </w:pPr>
      <w:r w:rsidRPr="00496B49">
        <w:rPr>
          <w:rFonts w:ascii="David" w:hAnsi="David" w:cs="David"/>
          <w:b/>
          <w:bCs/>
          <w:sz w:val="24"/>
          <w:szCs w:val="24"/>
          <w:rtl/>
        </w:rPr>
        <w:t>מרבית</w:t>
      </w:r>
      <w:r w:rsidRPr="00BB1698">
        <w:rPr>
          <w:rFonts w:ascii="David" w:hAnsi="David" w:cs="David"/>
          <w:sz w:val="24"/>
          <w:szCs w:val="24"/>
          <w:rtl/>
        </w:rPr>
        <w:t xml:space="preserve"> האחיות חושבות שכאשר יש סימנים פיזיים חיצוניים נראים לעין ומוחשיים יותר, יש להן יכולת טובה יותר לבסס חשד סביר לאלימות. </w:t>
      </w:r>
      <w:r>
        <w:rPr>
          <w:rFonts w:ascii="David" w:hAnsi="David" w:cs="David" w:hint="cs"/>
          <w:sz w:val="24"/>
          <w:szCs w:val="24"/>
          <w:rtl/>
        </w:rPr>
        <w:t>אולם</w:t>
      </w:r>
      <w:r w:rsidRPr="00BB1698">
        <w:rPr>
          <w:rFonts w:ascii="David" w:hAnsi="David" w:cs="David"/>
          <w:sz w:val="24"/>
          <w:szCs w:val="24"/>
          <w:rtl/>
        </w:rPr>
        <w:t xml:space="preserve"> כאשר מדובר בסוגי אלימות אחרים</w:t>
      </w:r>
      <w:r>
        <w:rPr>
          <w:rFonts w:ascii="David" w:hAnsi="David" w:cs="David" w:hint="cs"/>
          <w:sz w:val="24"/>
          <w:szCs w:val="24"/>
          <w:rtl/>
        </w:rPr>
        <w:t>,</w:t>
      </w:r>
      <w:r w:rsidRPr="00BB1698">
        <w:rPr>
          <w:rFonts w:ascii="David" w:hAnsi="David" w:cs="David"/>
          <w:sz w:val="24"/>
          <w:szCs w:val="24"/>
          <w:rtl/>
        </w:rPr>
        <w:t xml:space="preserve"> כגון הזנחה או אלימות </w:t>
      </w:r>
      <w:r>
        <w:rPr>
          <w:rFonts w:ascii="David" w:hAnsi="David" w:cs="David" w:hint="cs"/>
          <w:sz w:val="24"/>
          <w:szCs w:val="24"/>
          <w:rtl/>
        </w:rPr>
        <w:t>מינית,</w:t>
      </w:r>
      <w:r w:rsidRPr="00BB1698">
        <w:rPr>
          <w:rFonts w:ascii="David" w:hAnsi="David" w:cs="David"/>
          <w:sz w:val="24"/>
          <w:szCs w:val="24"/>
          <w:rtl/>
        </w:rPr>
        <w:t xml:space="preserve"> נדרשת מהן רמת ודאות גבוהה יותר כדי לדווח על חשד לאירוע. </w:t>
      </w:r>
      <w:r w:rsidR="003D6572">
        <w:rPr>
          <w:rFonts w:ascii="David" w:hAnsi="David" w:cs="David" w:hint="cs"/>
          <w:sz w:val="24"/>
          <w:szCs w:val="24"/>
          <w:rtl/>
        </w:rPr>
        <w:t>משתתפת אחת</w:t>
      </w:r>
      <w:r w:rsidRPr="00BB1698">
        <w:rPr>
          <w:rFonts w:ascii="David" w:hAnsi="David" w:cs="David"/>
          <w:sz w:val="24"/>
          <w:szCs w:val="24"/>
          <w:rtl/>
        </w:rPr>
        <w:t xml:space="preserve"> </w:t>
      </w:r>
      <w:r>
        <w:rPr>
          <w:rFonts w:ascii="David" w:hAnsi="David" w:cs="David" w:hint="cs"/>
          <w:sz w:val="24"/>
          <w:szCs w:val="24"/>
          <w:rtl/>
        </w:rPr>
        <w:t>הסבירה</w:t>
      </w:r>
      <w:r w:rsidRPr="00BB1698">
        <w:rPr>
          <w:rFonts w:ascii="David" w:hAnsi="David" w:cs="David"/>
          <w:sz w:val="24"/>
          <w:szCs w:val="24"/>
          <w:rtl/>
        </w:rPr>
        <w:t xml:space="preserve"> כי "כאשר יש ביקורים חוזרים במרפאה בעקבות חבלות </w:t>
      </w:r>
      <w:r>
        <w:rPr>
          <w:rFonts w:ascii="David" w:hAnsi="David" w:cs="David" w:hint="cs"/>
          <w:sz w:val="24"/>
          <w:szCs w:val="24"/>
          <w:rtl/>
        </w:rPr>
        <w:t>או</w:t>
      </w:r>
      <w:r w:rsidRPr="00BB1698">
        <w:rPr>
          <w:rFonts w:ascii="David" w:hAnsi="David" w:cs="David"/>
          <w:sz w:val="24"/>
          <w:szCs w:val="24"/>
          <w:rtl/>
        </w:rPr>
        <w:t xml:space="preserve"> שברים</w:t>
      </w:r>
      <w:r>
        <w:rPr>
          <w:rFonts w:ascii="David" w:hAnsi="David" w:cs="David" w:hint="cs"/>
          <w:sz w:val="24"/>
          <w:szCs w:val="24"/>
          <w:rtl/>
        </w:rPr>
        <w:t xml:space="preserve"> </w:t>
      </w:r>
      <w:r w:rsidRPr="00BB1698">
        <w:rPr>
          <w:rFonts w:ascii="David" w:hAnsi="David" w:cs="David"/>
          <w:sz w:val="24"/>
          <w:szCs w:val="24"/>
          <w:rtl/>
        </w:rPr>
        <w:t xml:space="preserve">שלא מתאימים קלינית לתיאור האירוע, קל יותר להעלות את החשד מאשר </w:t>
      </w:r>
      <w:r>
        <w:rPr>
          <w:rFonts w:ascii="David" w:hAnsi="David" w:cs="David" w:hint="cs"/>
          <w:sz w:val="24"/>
          <w:szCs w:val="24"/>
          <w:rtl/>
        </w:rPr>
        <w:t>ב</w:t>
      </w:r>
      <w:r w:rsidRPr="00BB1698">
        <w:rPr>
          <w:rFonts w:ascii="David" w:hAnsi="David" w:cs="David"/>
          <w:sz w:val="24"/>
          <w:szCs w:val="24"/>
          <w:rtl/>
        </w:rPr>
        <w:t>מקרים אחרים הקשורים להזנחה</w:t>
      </w:r>
      <w:r>
        <w:rPr>
          <w:rFonts w:ascii="David" w:hAnsi="David" w:cs="David" w:hint="cs"/>
          <w:sz w:val="24"/>
          <w:szCs w:val="24"/>
          <w:rtl/>
        </w:rPr>
        <w:t>.</w:t>
      </w:r>
      <w:r w:rsidRPr="00BB1698">
        <w:rPr>
          <w:rFonts w:ascii="David" w:hAnsi="David" w:cs="David"/>
          <w:sz w:val="24"/>
          <w:szCs w:val="24"/>
          <w:rtl/>
        </w:rPr>
        <w:t>"</w:t>
      </w:r>
      <w:r>
        <w:rPr>
          <w:rFonts w:ascii="David" w:hAnsi="David" w:cs="David" w:hint="cs"/>
          <w:sz w:val="24"/>
          <w:szCs w:val="24"/>
          <w:rtl/>
        </w:rPr>
        <w:t xml:space="preserve"> </w:t>
      </w:r>
      <w:r w:rsidR="003D6572">
        <w:rPr>
          <w:rFonts w:ascii="David" w:hAnsi="David" w:cs="David" w:hint="cs"/>
          <w:sz w:val="24"/>
          <w:szCs w:val="24"/>
          <w:rtl/>
        </w:rPr>
        <w:t xml:space="preserve">אחות </w:t>
      </w:r>
      <w:r w:rsidRPr="00BB1698">
        <w:rPr>
          <w:rFonts w:ascii="David" w:hAnsi="David" w:cs="David"/>
          <w:sz w:val="24"/>
          <w:szCs w:val="24"/>
          <w:rtl/>
        </w:rPr>
        <w:t>אח</w:t>
      </w:r>
      <w:r>
        <w:rPr>
          <w:rFonts w:ascii="David" w:hAnsi="David" w:cs="David" w:hint="cs"/>
          <w:sz w:val="24"/>
          <w:szCs w:val="24"/>
          <w:rtl/>
        </w:rPr>
        <w:t>ר</w:t>
      </w:r>
      <w:r w:rsidRPr="00BB1698">
        <w:rPr>
          <w:rFonts w:ascii="David" w:hAnsi="David" w:cs="David"/>
          <w:sz w:val="24"/>
          <w:szCs w:val="24"/>
          <w:rtl/>
        </w:rPr>
        <w:t>ת ציינה</w:t>
      </w:r>
      <w:r>
        <w:rPr>
          <w:rFonts w:ascii="David" w:hAnsi="David" w:cs="David" w:hint="cs"/>
          <w:sz w:val="24"/>
          <w:szCs w:val="24"/>
          <w:rtl/>
        </w:rPr>
        <w:t>,</w:t>
      </w:r>
      <w:r w:rsidRPr="00BB1698">
        <w:rPr>
          <w:rFonts w:ascii="David" w:hAnsi="David" w:cs="David"/>
          <w:sz w:val="24"/>
          <w:szCs w:val="24"/>
          <w:rtl/>
        </w:rPr>
        <w:t xml:space="preserve"> </w:t>
      </w:r>
      <w:r>
        <w:rPr>
          <w:rFonts w:ascii="David" w:hAnsi="David" w:cs="David" w:hint="cs"/>
          <w:sz w:val="24"/>
          <w:szCs w:val="24"/>
          <w:rtl/>
        </w:rPr>
        <w:t xml:space="preserve">"קל לי לראות אירועים של אלימות פיזית כי הסימנים בולטים על הגוף, אבל התעללות נפשית והזנחה לא רואים בעין, וקשה לבסס חשד באירועים מהסוגים הללו." </w:t>
      </w:r>
    </w:p>
    <w:p w14:paraId="55390BAB" w14:textId="081BE636" w:rsidR="000F29CF" w:rsidRDefault="000F29CF" w:rsidP="000F29CF">
      <w:pPr>
        <w:spacing w:line="360" w:lineRule="auto"/>
        <w:jc w:val="both"/>
        <w:rPr>
          <w:rFonts w:ascii="David" w:hAnsi="David" w:cs="David"/>
          <w:sz w:val="24"/>
          <w:szCs w:val="24"/>
          <w:rtl/>
        </w:rPr>
      </w:pPr>
      <w:r w:rsidRPr="0029534A">
        <w:rPr>
          <w:rFonts w:ascii="David" w:hAnsi="David" w:cs="David" w:hint="cs"/>
          <w:sz w:val="24"/>
          <w:szCs w:val="24"/>
          <w:rtl/>
        </w:rPr>
        <w:t>עוד עולה מ</w:t>
      </w:r>
      <w:r>
        <w:rPr>
          <w:rFonts w:ascii="David" w:hAnsi="David" w:cs="David" w:hint="cs"/>
          <w:sz w:val="24"/>
          <w:szCs w:val="24"/>
          <w:rtl/>
        </w:rPr>
        <w:t>ה</w:t>
      </w:r>
      <w:r w:rsidRPr="0029534A">
        <w:rPr>
          <w:rFonts w:ascii="David" w:hAnsi="David" w:cs="David" w:hint="cs"/>
          <w:sz w:val="24"/>
          <w:szCs w:val="24"/>
          <w:rtl/>
        </w:rPr>
        <w:t xml:space="preserve">תשובות כי </w:t>
      </w:r>
      <w:r>
        <w:rPr>
          <w:rFonts w:ascii="David" w:hAnsi="David" w:cs="David" w:hint="cs"/>
          <w:sz w:val="24"/>
          <w:szCs w:val="24"/>
          <w:rtl/>
        </w:rPr>
        <w:t>לאחיות</w:t>
      </w:r>
      <w:r w:rsidRPr="0029534A">
        <w:rPr>
          <w:rFonts w:ascii="David" w:hAnsi="David" w:cs="David" w:hint="cs"/>
          <w:sz w:val="24"/>
          <w:szCs w:val="24"/>
          <w:rtl/>
        </w:rPr>
        <w:t xml:space="preserve"> ידע מצומצם בלבד </w:t>
      </w:r>
      <w:r>
        <w:rPr>
          <w:rFonts w:ascii="David" w:hAnsi="David" w:cs="David" w:hint="cs"/>
          <w:sz w:val="24"/>
          <w:szCs w:val="24"/>
          <w:rtl/>
        </w:rPr>
        <w:t>בנוגע</w:t>
      </w:r>
      <w:r w:rsidRPr="0029534A">
        <w:rPr>
          <w:rFonts w:ascii="David" w:hAnsi="David" w:cs="David" w:hint="cs"/>
          <w:sz w:val="24"/>
          <w:szCs w:val="24"/>
          <w:rtl/>
        </w:rPr>
        <w:t xml:space="preserve"> להגדרות סוגי הפגיעות הקבועות בחוק. הן אינן מכירות הגדרה ברורה להזנחה. </w:t>
      </w:r>
      <w:r w:rsidR="006819FC">
        <w:rPr>
          <w:rFonts w:ascii="David" w:hAnsi="David" w:cs="David" w:hint="cs"/>
          <w:sz w:val="24"/>
          <w:szCs w:val="24"/>
          <w:rtl/>
        </w:rPr>
        <w:t>אח</w:t>
      </w:r>
      <w:r>
        <w:rPr>
          <w:rFonts w:ascii="David" w:hAnsi="David" w:cs="David" w:hint="cs"/>
          <w:sz w:val="24"/>
          <w:szCs w:val="24"/>
          <w:rtl/>
        </w:rPr>
        <w:t>ת</w:t>
      </w:r>
      <w:r w:rsidR="006819FC">
        <w:rPr>
          <w:rFonts w:ascii="David" w:hAnsi="David" w:cs="David" w:hint="cs"/>
          <w:sz w:val="24"/>
          <w:szCs w:val="24"/>
          <w:rtl/>
        </w:rPr>
        <w:t xml:space="preserve"> מהן</w:t>
      </w:r>
      <w:r>
        <w:rPr>
          <w:rFonts w:ascii="David" w:hAnsi="David" w:cs="David" w:hint="cs"/>
          <w:sz w:val="24"/>
          <w:szCs w:val="24"/>
          <w:rtl/>
        </w:rPr>
        <w:t xml:space="preserve"> </w:t>
      </w:r>
      <w:r w:rsidRPr="0029534A">
        <w:rPr>
          <w:rFonts w:ascii="David" w:hAnsi="David" w:cs="David" w:hint="cs"/>
          <w:sz w:val="24"/>
          <w:szCs w:val="24"/>
          <w:rtl/>
        </w:rPr>
        <w:t>אמרה: "לא ברור לי מהי הזנחה</w:t>
      </w:r>
      <w:r>
        <w:rPr>
          <w:rFonts w:ascii="David" w:hAnsi="David" w:cs="David" w:hint="cs"/>
          <w:sz w:val="24"/>
          <w:szCs w:val="24"/>
          <w:rtl/>
        </w:rPr>
        <w:t>;</w:t>
      </w:r>
      <w:r w:rsidRPr="0029534A">
        <w:rPr>
          <w:rFonts w:ascii="David" w:hAnsi="David" w:cs="David" w:hint="cs"/>
          <w:sz w:val="24"/>
          <w:szCs w:val="24"/>
          <w:rtl/>
        </w:rPr>
        <w:t xml:space="preserve"> האם מדובר בבגדים שלובש הילד, במשקל שלו, בניקיון שלו, יכולים להיות הרבה דברים שאולי מצביעים</w:t>
      </w:r>
      <w:r>
        <w:rPr>
          <w:rFonts w:ascii="David" w:hAnsi="David" w:cs="David" w:hint="cs"/>
          <w:sz w:val="24"/>
          <w:szCs w:val="24"/>
          <w:rtl/>
        </w:rPr>
        <w:t xml:space="preserve"> על זה,</w:t>
      </w:r>
      <w:r w:rsidRPr="0029534A">
        <w:rPr>
          <w:rFonts w:ascii="David" w:hAnsi="David" w:cs="David" w:hint="cs"/>
          <w:sz w:val="24"/>
          <w:szCs w:val="24"/>
          <w:rtl/>
        </w:rPr>
        <w:t xml:space="preserve"> אבל לא מובן מתי בדיוק צריך לדווח</w:t>
      </w:r>
      <w:r>
        <w:rPr>
          <w:rFonts w:ascii="David" w:hAnsi="David" w:cs="David" w:hint="cs"/>
          <w:sz w:val="24"/>
          <w:szCs w:val="24"/>
          <w:rtl/>
        </w:rPr>
        <w:t>.</w:t>
      </w:r>
      <w:r w:rsidRPr="0029534A">
        <w:rPr>
          <w:rFonts w:ascii="David" w:hAnsi="David" w:cs="David" w:hint="cs"/>
          <w:sz w:val="24"/>
          <w:szCs w:val="24"/>
          <w:rtl/>
        </w:rPr>
        <w:t>"</w:t>
      </w:r>
    </w:p>
    <w:p w14:paraId="088187CD" w14:textId="7545AA0C" w:rsidR="000F29CF" w:rsidRDefault="000F29CF" w:rsidP="000F29CF">
      <w:pPr>
        <w:spacing w:line="360" w:lineRule="auto"/>
        <w:jc w:val="both"/>
        <w:rPr>
          <w:rFonts w:ascii="David" w:hAnsi="David" w:cs="David"/>
          <w:sz w:val="24"/>
          <w:szCs w:val="24"/>
          <w:rtl/>
        </w:rPr>
      </w:pPr>
      <w:r>
        <w:rPr>
          <w:rFonts w:ascii="David" w:hAnsi="David" w:cs="David" w:hint="cs"/>
          <w:sz w:val="24"/>
          <w:szCs w:val="24"/>
          <w:rtl/>
        </w:rPr>
        <w:t xml:space="preserve">באשר </w:t>
      </w:r>
      <w:r w:rsidRPr="003D6572">
        <w:rPr>
          <w:rFonts w:ascii="David" w:hAnsi="David" w:cs="David" w:hint="cs"/>
          <w:sz w:val="24"/>
          <w:szCs w:val="24"/>
          <w:rtl/>
        </w:rPr>
        <w:t>להכשרה</w:t>
      </w:r>
      <w:r>
        <w:rPr>
          <w:rFonts w:ascii="David" w:hAnsi="David" w:cs="David" w:hint="cs"/>
          <w:sz w:val="24"/>
          <w:szCs w:val="24"/>
          <w:rtl/>
        </w:rPr>
        <w:t xml:space="preserve"> </w:t>
      </w:r>
      <w:r w:rsidRPr="00BB1698">
        <w:rPr>
          <w:rFonts w:ascii="David" w:hAnsi="David" w:cs="David"/>
          <w:sz w:val="24"/>
          <w:szCs w:val="24"/>
          <w:rtl/>
        </w:rPr>
        <w:t>שאלנו</w:t>
      </w:r>
      <w:r>
        <w:rPr>
          <w:rFonts w:ascii="David" w:hAnsi="David" w:cs="David" w:hint="cs"/>
          <w:sz w:val="24"/>
          <w:szCs w:val="24"/>
          <w:rtl/>
        </w:rPr>
        <w:t>,</w:t>
      </w:r>
      <w:r w:rsidRPr="00BB1698">
        <w:rPr>
          <w:rFonts w:ascii="David" w:hAnsi="David" w:cs="David"/>
          <w:sz w:val="24"/>
          <w:szCs w:val="24"/>
          <w:rtl/>
        </w:rPr>
        <w:t xml:space="preserve"> "</w:t>
      </w:r>
      <w:r w:rsidRPr="003D6572">
        <w:rPr>
          <w:rFonts w:ascii="David" w:hAnsi="David" w:cs="David"/>
          <w:b/>
          <w:bCs/>
          <w:sz w:val="24"/>
          <w:szCs w:val="24"/>
          <w:rtl/>
        </w:rPr>
        <w:t xml:space="preserve">האם </w:t>
      </w:r>
      <w:r w:rsidRPr="003D6572">
        <w:rPr>
          <w:rFonts w:ascii="David" w:hAnsi="David" w:cs="David" w:hint="cs"/>
          <w:b/>
          <w:bCs/>
          <w:sz w:val="24"/>
          <w:szCs w:val="24"/>
          <w:rtl/>
        </w:rPr>
        <w:t>עברת תוכנית הכשרה ייעודית בנושא? באיזו תדירות? מה היו התכנים ומה היה יכול היה לסייע לך בהעמקת הידע?</w:t>
      </w:r>
      <w:r>
        <w:rPr>
          <w:rFonts w:ascii="David" w:hAnsi="David" w:cs="David" w:hint="cs"/>
          <w:sz w:val="24"/>
          <w:szCs w:val="24"/>
          <w:rtl/>
        </w:rPr>
        <w:t>"</w:t>
      </w:r>
    </w:p>
    <w:p w14:paraId="6C436D6E" w14:textId="292550E5" w:rsidR="000F29CF" w:rsidRDefault="000F29CF" w:rsidP="000F29CF">
      <w:pPr>
        <w:spacing w:line="360" w:lineRule="auto"/>
        <w:jc w:val="both"/>
        <w:rPr>
          <w:rFonts w:ascii="David" w:hAnsi="David" w:cs="David"/>
          <w:sz w:val="24"/>
          <w:szCs w:val="24"/>
          <w:rtl/>
        </w:rPr>
      </w:pPr>
      <w:r>
        <w:rPr>
          <w:rFonts w:ascii="David" w:hAnsi="David" w:cs="David" w:hint="cs"/>
          <w:sz w:val="24"/>
          <w:szCs w:val="24"/>
          <w:rtl/>
        </w:rPr>
        <w:t xml:space="preserve">הממצאים מלמדים </w:t>
      </w:r>
      <w:r w:rsidR="00214008">
        <w:rPr>
          <w:rFonts w:ascii="David" w:hAnsi="David" w:cs="David" w:hint="cs"/>
          <w:sz w:val="24"/>
          <w:szCs w:val="24"/>
          <w:rtl/>
        </w:rPr>
        <w:t>על</w:t>
      </w:r>
      <w:r>
        <w:rPr>
          <w:rFonts w:ascii="David" w:hAnsi="David" w:cs="David" w:hint="cs"/>
          <w:sz w:val="24"/>
          <w:szCs w:val="24"/>
          <w:rtl/>
        </w:rPr>
        <w:t xml:space="preserve"> הכשרות מקומיות, מצומצמות ושונות זו מזו במקו</w:t>
      </w:r>
      <w:r w:rsidR="003D6572">
        <w:rPr>
          <w:rFonts w:ascii="David" w:hAnsi="David" w:cs="David" w:hint="cs"/>
          <w:sz w:val="24"/>
          <w:szCs w:val="24"/>
          <w:rtl/>
        </w:rPr>
        <w:t>מות</w:t>
      </w:r>
      <w:r>
        <w:rPr>
          <w:rFonts w:ascii="David" w:hAnsi="David" w:cs="David" w:hint="cs"/>
          <w:sz w:val="24"/>
          <w:szCs w:val="24"/>
          <w:rtl/>
        </w:rPr>
        <w:t xml:space="preserve"> </w:t>
      </w:r>
      <w:r w:rsidR="00214008">
        <w:rPr>
          <w:rFonts w:ascii="David" w:hAnsi="David" w:cs="David" w:hint="cs"/>
          <w:sz w:val="24"/>
          <w:szCs w:val="24"/>
          <w:rtl/>
        </w:rPr>
        <w:t>העבודה השונים</w:t>
      </w:r>
      <w:r>
        <w:rPr>
          <w:rFonts w:ascii="David" w:hAnsi="David" w:cs="David" w:hint="cs"/>
          <w:sz w:val="24"/>
          <w:szCs w:val="24"/>
          <w:rtl/>
        </w:rPr>
        <w:t>. רוב ההכשרות היו בנות שעה אחת פעם בשנה. מבין</w:t>
      </w:r>
      <w:r w:rsidRPr="007552DF">
        <w:rPr>
          <w:rFonts w:ascii="David" w:hAnsi="David" w:cs="David" w:hint="cs"/>
          <w:sz w:val="24"/>
          <w:szCs w:val="24"/>
          <w:rtl/>
        </w:rPr>
        <w:t xml:space="preserve"> שלוש האחיות </w:t>
      </w:r>
      <w:r w:rsidR="003D6572">
        <w:rPr>
          <w:rFonts w:ascii="David" w:hAnsi="David" w:cs="David" w:hint="cs"/>
          <w:sz w:val="24"/>
          <w:szCs w:val="24"/>
          <w:rtl/>
        </w:rPr>
        <w:t>ש</w:t>
      </w:r>
      <w:r w:rsidRPr="007552DF">
        <w:rPr>
          <w:rFonts w:ascii="David" w:hAnsi="David" w:cs="David" w:hint="cs"/>
          <w:sz w:val="24"/>
          <w:szCs w:val="24"/>
          <w:rtl/>
        </w:rPr>
        <w:t xml:space="preserve">דיווחו לרשויות בעבר, </w:t>
      </w:r>
      <w:r>
        <w:rPr>
          <w:rFonts w:ascii="David" w:hAnsi="David" w:cs="David" w:hint="cs"/>
          <w:sz w:val="24"/>
          <w:szCs w:val="24"/>
          <w:rtl/>
        </w:rPr>
        <w:t>אחת</w:t>
      </w:r>
      <w:r w:rsidRPr="007552DF">
        <w:rPr>
          <w:rFonts w:ascii="David" w:hAnsi="David" w:cs="David" w:hint="cs"/>
          <w:sz w:val="24"/>
          <w:szCs w:val="24"/>
          <w:rtl/>
        </w:rPr>
        <w:t xml:space="preserve"> השתתפה בהכשרה שנתית </w:t>
      </w:r>
      <w:r>
        <w:rPr>
          <w:rFonts w:ascii="David" w:hAnsi="David" w:cs="David" w:hint="cs"/>
          <w:sz w:val="24"/>
          <w:szCs w:val="24"/>
          <w:rtl/>
        </w:rPr>
        <w:t>לצוות הסיעוד ש</w:t>
      </w:r>
      <w:r w:rsidR="003D6572">
        <w:rPr>
          <w:rFonts w:ascii="David" w:hAnsi="David" w:cs="David" w:hint="cs"/>
          <w:sz w:val="24"/>
          <w:szCs w:val="24"/>
          <w:rtl/>
        </w:rPr>
        <w:t xml:space="preserve">אותה </w:t>
      </w:r>
      <w:r>
        <w:rPr>
          <w:rFonts w:ascii="David" w:hAnsi="David" w:cs="David" w:hint="cs"/>
          <w:sz w:val="24"/>
          <w:szCs w:val="24"/>
          <w:rtl/>
        </w:rPr>
        <w:t xml:space="preserve">העבירה </w:t>
      </w:r>
      <w:r w:rsidRPr="007552DF">
        <w:rPr>
          <w:rFonts w:ascii="David" w:hAnsi="David" w:cs="David" w:hint="cs"/>
          <w:sz w:val="24"/>
          <w:szCs w:val="24"/>
          <w:rtl/>
        </w:rPr>
        <w:t xml:space="preserve">עובדת סוציאלית במתקן, </w:t>
      </w:r>
      <w:r>
        <w:rPr>
          <w:rFonts w:ascii="David" w:hAnsi="David" w:cs="David" w:hint="cs"/>
          <w:sz w:val="24"/>
          <w:szCs w:val="24"/>
          <w:rtl/>
        </w:rPr>
        <w:t>ושתיים</w:t>
      </w:r>
      <w:r w:rsidRPr="007552DF">
        <w:rPr>
          <w:rFonts w:ascii="David" w:hAnsi="David" w:cs="David" w:hint="cs"/>
          <w:sz w:val="24"/>
          <w:szCs w:val="24"/>
          <w:rtl/>
        </w:rPr>
        <w:t xml:space="preserve"> השתתפו בהכשרה במסגרת ימי עיון. </w:t>
      </w:r>
      <w:r>
        <w:rPr>
          <w:rFonts w:ascii="David" w:hAnsi="David" w:cs="David" w:hint="cs"/>
          <w:sz w:val="24"/>
          <w:szCs w:val="24"/>
          <w:rtl/>
        </w:rPr>
        <w:t xml:space="preserve">רוב האחיות ציינו כי הן חשות שההכשרה שקיבלו מצומצמת מאוד, והן לא מרגישות שרכשו את הכלים לבצע תשאול לילד או להורים. לדוגמה: "גם אם הייתי מבינה את ההגדרה, אני לא יודעת איך לתשאל את ההורים או את הילד, מתי </w:t>
      </w:r>
      <w:r w:rsidRPr="007552DF">
        <w:rPr>
          <w:rFonts w:ascii="David" w:hAnsi="David" w:cs="David"/>
          <w:sz w:val="24"/>
          <w:szCs w:val="24"/>
          <w:rtl/>
        </w:rPr>
        <w:t>ואיזה שאלות לשאול את ההורים</w:t>
      </w:r>
      <w:r>
        <w:rPr>
          <w:rFonts w:ascii="David" w:hAnsi="David" w:cs="David" w:hint="cs"/>
          <w:sz w:val="24"/>
          <w:szCs w:val="24"/>
          <w:rtl/>
        </w:rPr>
        <w:t>.</w:t>
      </w:r>
      <w:r w:rsidRPr="007552DF">
        <w:rPr>
          <w:rFonts w:ascii="David" w:hAnsi="David" w:cs="David"/>
          <w:sz w:val="24"/>
          <w:szCs w:val="24"/>
          <w:rtl/>
        </w:rPr>
        <w:t xml:space="preserve">" </w:t>
      </w:r>
    </w:p>
    <w:p w14:paraId="71CA0A5F" w14:textId="4787D400" w:rsidR="000F29CF" w:rsidRDefault="003D6572" w:rsidP="000F29CF">
      <w:pPr>
        <w:spacing w:line="360" w:lineRule="auto"/>
        <w:jc w:val="both"/>
        <w:rPr>
          <w:rFonts w:ascii="David" w:hAnsi="David" w:cs="David"/>
          <w:sz w:val="24"/>
          <w:szCs w:val="24"/>
          <w:rtl/>
        </w:rPr>
      </w:pPr>
      <w:r>
        <w:rPr>
          <w:rFonts w:ascii="David" w:hAnsi="David" w:cs="David" w:hint="cs"/>
          <w:sz w:val="24"/>
          <w:szCs w:val="24"/>
          <w:rtl/>
        </w:rPr>
        <w:t>רוב</w:t>
      </w:r>
      <w:r w:rsidR="000F29CF">
        <w:rPr>
          <w:rFonts w:ascii="David" w:hAnsi="David" w:cs="David" w:hint="cs"/>
          <w:sz w:val="24"/>
          <w:szCs w:val="24"/>
          <w:rtl/>
        </w:rPr>
        <w:t xml:space="preserve"> האחיות אמרו </w:t>
      </w:r>
      <w:r>
        <w:rPr>
          <w:rFonts w:ascii="David" w:hAnsi="David" w:cs="David" w:hint="cs"/>
          <w:sz w:val="24"/>
          <w:szCs w:val="24"/>
          <w:rtl/>
        </w:rPr>
        <w:t>ש</w:t>
      </w:r>
      <w:r w:rsidR="000F29CF">
        <w:rPr>
          <w:rFonts w:ascii="David" w:hAnsi="David" w:cs="David" w:hint="cs"/>
          <w:sz w:val="24"/>
          <w:szCs w:val="24"/>
          <w:rtl/>
        </w:rPr>
        <w:t xml:space="preserve">היו רוצות הכשרה נוספת מעמיקה בהיבטים שונים: ביצוע סימולציות של מקרים להבנת רמת התשאול הנדרשת, רשימה מפורטת של סימנים מחשידים להזנחה או לפגיעה מינית, העמקה בהגדרות ובכלים לביסוס חשד סביר. </w:t>
      </w:r>
      <w:r>
        <w:rPr>
          <w:rFonts w:ascii="David" w:hAnsi="David" w:cs="David" w:hint="cs"/>
          <w:sz w:val="24"/>
          <w:szCs w:val="24"/>
          <w:rtl/>
        </w:rPr>
        <w:t xml:space="preserve">ככלל, </w:t>
      </w:r>
      <w:r w:rsidR="000F29CF">
        <w:rPr>
          <w:rFonts w:ascii="David" w:hAnsi="David" w:cs="David" w:hint="cs"/>
          <w:sz w:val="24"/>
          <w:szCs w:val="24"/>
          <w:rtl/>
        </w:rPr>
        <w:t xml:space="preserve">התחושה שלהן היא </w:t>
      </w:r>
      <w:r w:rsidR="000F29CF" w:rsidRPr="00BB1698">
        <w:rPr>
          <w:rFonts w:ascii="David" w:hAnsi="David" w:cs="David"/>
          <w:sz w:val="24"/>
          <w:szCs w:val="24"/>
          <w:rtl/>
        </w:rPr>
        <w:t xml:space="preserve">שאין להן </w:t>
      </w:r>
      <w:r w:rsidR="000F29CF">
        <w:rPr>
          <w:rFonts w:ascii="David" w:hAnsi="David" w:cs="David" w:hint="cs"/>
          <w:sz w:val="24"/>
          <w:szCs w:val="24"/>
          <w:rtl/>
        </w:rPr>
        <w:t>מספיק ידע והכשרה לזיהוי ה</w:t>
      </w:r>
      <w:r w:rsidR="000F29CF" w:rsidRPr="00BB1698">
        <w:rPr>
          <w:rFonts w:ascii="David" w:hAnsi="David" w:cs="David"/>
          <w:sz w:val="24"/>
          <w:szCs w:val="24"/>
          <w:rtl/>
        </w:rPr>
        <w:t xml:space="preserve">סימנים באופן </w:t>
      </w:r>
      <w:r w:rsidR="000F29CF">
        <w:rPr>
          <w:rFonts w:ascii="David" w:hAnsi="David" w:cs="David" w:hint="cs"/>
          <w:sz w:val="24"/>
          <w:szCs w:val="24"/>
          <w:rtl/>
        </w:rPr>
        <w:t>המאפשר לבסס</w:t>
      </w:r>
      <w:r w:rsidR="000F29CF" w:rsidRPr="00BB1698">
        <w:rPr>
          <w:rFonts w:ascii="David" w:hAnsi="David" w:cs="David"/>
          <w:sz w:val="24"/>
          <w:szCs w:val="24"/>
          <w:rtl/>
        </w:rPr>
        <w:t xml:space="preserve"> חשד סביר</w:t>
      </w:r>
      <w:r w:rsidR="000F29CF">
        <w:rPr>
          <w:rFonts w:ascii="David" w:hAnsi="David" w:cs="David" w:hint="cs"/>
          <w:sz w:val="24"/>
          <w:szCs w:val="24"/>
          <w:rtl/>
        </w:rPr>
        <w:t>, ודבר זה</w:t>
      </w:r>
      <w:r w:rsidR="000F29CF" w:rsidRPr="00BB1698">
        <w:rPr>
          <w:rFonts w:ascii="David" w:hAnsi="David" w:cs="David"/>
          <w:sz w:val="24"/>
          <w:szCs w:val="24"/>
          <w:rtl/>
        </w:rPr>
        <w:t xml:space="preserve"> מהווה מחסום לדיווח.</w:t>
      </w:r>
      <w:r w:rsidR="000F29CF">
        <w:rPr>
          <w:rFonts w:ascii="David" w:hAnsi="David" w:cs="David" w:hint="cs"/>
          <w:sz w:val="24"/>
          <w:szCs w:val="24"/>
          <w:rtl/>
        </w:rPr>
        <w:t xml:space="preserve">  </w:t>
      </w:r>
    </w:p>
    <w:p w14:paraId="40DCE927" w14:textId="77777777" w:rsidR="003D6572" w:rsidRPr="00BB1698" w:rsidRDefault="003D6572" w:rsidP="000F29CF">
      <w:pPr>
        <w:spacing w:line="360" w:lineRule="auto"/>
        <w:jc w:val="both"/>
        <w:rPr>
          <w:rFonts w:ascii="David" w:hAnsi="David" w:cs="David"/>
          <w:sz w:val="24"/>
          <w:szCs w:val="24"/>
          <w:rtl/>
        </w:rPr>
      </w:pPr>
    </w:p>
    <w:p w14:paraId="071CD2F9" w14:textId="4DB5070E" w:rsidR="003D6572" w:rsidRPr="006819FC" w:rsidRDefault="003D6572" w:rsidP="003D6572">
      <w:pPr>
        <w:spacing w:line="360" w:lineRule="auto"/>
        <w:jc w:val="both"/>
        <w:rPr>
          <w:rFonts w:ascii="David" w:hAnsi="David" w:cs="David"/>
          <w:sz w:val="24"/>
          <w:szCs w:val="24"/>
          <w:u w:val="single"/>
          <w:rtl/>
        </w:rPr>
      </w:pPr>
      <w:r w:rsidRPr="006819FC">
        <w:rPr>
          <w:rFonts w:ascii="David" w:hAnsi="David" w:cs="David"/>
          <w:sz w:val="24"/>
          <w:szCs w:val="24"/>
          <w:u w:val="single"/>
          <w:rtl/>
        </w:rPr>
        <w:t xml:space="preserve">3. חשש </w:t>
      </w:r>
      <w:r w:rsidRPr="006819FC">
        <w:rPr>
          <w:rFonts w:ascii="David" w:hAnsi="David" w:cs="David" w:hint="cs"/>
          <w:sz w:val="24"/>
          <w:szCs w:val="24"/>
          <w:u w:val="single"/>
          <w:rtl/>
        </w:rPr>
        <w:t xml:space="preserve">האחות </w:t>
      </w:r>
      <w:r w:rsidRPr="006819FC">
        <w:rPr>
          <w:rFonts w:ascii="David" w:hAnsi="David" w:cs="David"/>
          <w:sz w:val="24"/>
          <w:szCs w:val="24"/>
          <w:u w:val="single"/>
          <w:rtl/>
        </w:rPr>
        <w:t xml:space="preserve">מהשלכות הדיווח </w:t>
      </w:r>
      <w:r w:rsidRPr="006819FC">
        <w:rPr>
          <w:rFonts w:ascii="David" w:hAnsi="David" w:cs="David" w:hint="cs"/>
          <w:sz w:val="24"/>
          <w:szCs w:val="24"/>
          <w:u w:val="single"/>
          <w:rtl/>
        </w:rPr>
        <w:t>על המטופל</w:t>
      </w:r>
      <w:r w:rsidR="00214008" w:rsidRPr="006819FC">
        <w:rPr>
          <w:rFonts w:ascii="David" w:hAnsi="David" w:cs="David" w:hint="cs"/>
          <w:sz w:val="24"/>
          <w:szCs w:val="24"/>
          <w:u w:val="single"/>
          <w:rtl/>
        </w:rPr>
        <w:t xml:space="preserve">, על </w:t>
      </w:r>
      <w:r w:rsidRPr="006819FC">
        <w:rPr>
          <w:rFonts w:ascii="David" w:hAnsi="David" w:cs="David" w:hint="cs"/>
          <w:sz w:val="24"/>
          <w:szCs w:val="24"/>
          <w:u w:val="single"/>
          <w:rtl/>
        </w:rPr>
        <w:t>משפחתו</w:t>
      </w:r>
      <w:r w:rsidR="00214008" w:rsidRPr="006819FC">
        <w:rPr>
          <w:rFonts w:ascii="David" w:hAnsi="David" w:cs="David" w:hint="cs"/>
          <w:sz w:val="24"/>
          <w:szCs w:val="24"/>
          <w:u w:val="single"/>
          <w:rtl/>
        </w:rPr>
        <w:t xml:space="preserve"> ועל עצמה</w:t>
      </w:r>
    </w:p>
    <w:p w14:paraId="77D6526D" w14:textId="48386972" w:rsidR="003D6572" w:rsidRPr="006819FC" w:rsidRDefault="003D6572" w:rsidP="006819FC">
      <w:pPr>
        <w:pStyle w:val="a3"/>
        <w:numPr>
          <w:ilvl w:val="0"/>
          <w:numId w:val="7"/>
        </w:numPr>
        <w:spacing w:line="360" w:lineRule="auto"/>
        <w:jc w:val="both"/>
        <w:rPr>
          <w:rFonts w:ascii="David" w:hAnsi="David" w:cs="David"/>
          <w:sz w:val="24"/>
          <w:szCs w:val="24"/>
          <w:u w:val="single"/>
          <w:rtl/>
        </w:rPr>
      </w:pPr>
      <w:r w:rsidRPr="006819FC">
        <w:rPr>
          <w:rFonts w:ascii="David" w:hAnsi="David" w:cs="David" w:hint="cs"/>
          <w:sz w:val="24"/>
          <w:szCs w:val="24"/>
          <w:u w:val="single"/>
          <w:rtl/>
        </w:rPr>
        <w:t>הטיפול העתידי במטופל</w:t>
      </w:r>
    </w:p>
    <w:p w14:paraId="742513BC" w14:textId="1B4880F4" w:rsidR="003D6572" w:rsidRPr="00BB1698" w:rsidRDefault="003D6572" w:rsidP="003D6572">
      <w:pPr>
        <w:spacing w:line="360" w:lineRule="auto"/>
        <w:jc w:val="both"/>
        <w:rPr>
          <w:rFonts w:ascii="David" w:hAnsi="David" w:cs="David"/>
          <w:sz w:val="24"/>
          <w:szCs w:val="24"/>
          <w:rtl/>
        </w:rPr>
      </w:pPr>
      <w:r>
        <w:rPr>
          <w:rFonts w:ascii="David" w:hAnsi="David" w:cs="David" w:hint="cs"/>
          <w:sz w:val="24"/>
          <w:szCs w:val="24"/>
          <w:rtl/>
        </w:rPr>
        <w:t>שאלה:</w:t>
      </w:r>
      <w:r w:rsidRPr="00BB1698">
        <w:rPr>
          <w:rFonts w:ascii="David" w:hAnsi="David" w:cs="David"/>
          <w:sz w:val="24"/>
          <w:szCs w:val="24"/>
          <w:rtl/>
        </w:rPr>
        <w:t xml:space="preserve"> "</w:t>
      </w:r>
      <w:r w:rsidRPr="003D6572">
        <w:rPr>
          <w:rFonts w:ascii="David" w:hAnsi="David" w:cs="David"/>
          <w:b/>
          <w:bCs/>
          <w:sz w:val="24"/>
          <w:szCs w:val="24"/>
          <w:rtl/>
        </w:rPr>
        <w:t>האם היחסים עם המשפחה מהווים שיקול בהחלטת</w:t>
      </w:r>
      <w:r w:rsidRPr="003D6572">
        <w:rPr>
          <w:rFonts w:ascii="David" w:hAnsi="David" w:cs="David" w:hint="cs"/>
          <w:b/>
          <w:bCs/>
          <w:sz w:val="24"/>
          <w:szCs w:val="24"/>
          <w:rtl/>
        </w:rPr>
        <w:t>ך</w:t>
      </w:r>
      <w:r w:rsidRPr="003D6572">
        <w:rPr>
          <w:rFonts w:ascii="David" w:hAnsi="David" w:cs="David"/>
          <w:b/>
          <w:bCs/>
          <w:sz w:val="24"/>
          <w:szCs w:val="24"/>
          <w:rtl/>
        </w:rPr>
        <w:t xml:space="preserve"> לדווח</w:t>
      </w:r>
      <w:r w:rsidRPr="003D6572">
        <w:rPr>
          <w:rFonts w:ascii="David" w:hAnsi="David" w:cs="David" w:hint="cs"/>
          <w:b/>
          <w:bCs/>
          <w:sz w:val="24"/>
          <w:szCs w:val="24"/>
          <w:rtl/>
        </w:rPr>
        <w:t>?</w:t>
      </w:r>
      <w:r w:rsidRPr="00BB1698">
        <w:rPr>
          <w:rFonts w:ascii="David" w:hAnsi="David" w:cs="David"/>
          <w:sz w:val="24"/>
          <w:szCs w:val="24"/>
          <w:rtl/>
        </w:rPr>
        <w:t xml:space="preserve">" </w:t>
      </w:r>
    </w:p>
    <w:p w14:paraId="4D73021E" w14:textId="0CA85429" w:rsidR="003D6572" w:rsidRPr="00B0664F" w:rsidRDefault="003D6572" w:rsidP="003D6572">
      <w:pPr>
        <w:spacing w:line="360" w:lineRule="auto"/>
        <w:jc w:val="both"/>
        <w:rPr>
          <w:rFonts w:ascii="David" w:hAnsi="David" w:cs="David"/>
          <w:sz w:val="24"/>
          <w:szCs w:val="24"/>
          <w:rtl/>
        </w:rPr>
      </w:pPr>
      <w:r w:rsidRPr="00991AA8">
        <w:rPr>
          <w:rFonts w:ascii="David" w:hAnsi="David" w:cs="David"/>
          <w:b/>
          <w:bCs/>
          <w:sz w:val="24"/>
          <w:szCs w:val="24"/>
          <w:rtl/>
        </w:rPr>
        <w:t>כשלוש</w:t>
      </w:r>
      <w:r>
        <w:rPr>
          <w:rFonts w:ascii="David" w:hAnsi="David" w:cs="David" w:hint="cs"/>
          <w:b/>
          <w:bCs/>
          <w:sz w:val="24"/>
          <w:szCs w:val="24"/>
          <w:rtl/>
        </w:rPr>
        <w:t>ה</w:t>
      </w:r>
      <w:r w:rsidRPr="00991AA8">
        <w:rPr>
          <w:rFonts w:ascii="David" w:hAnsi="David" w:cs="David"/>
          <w:b/>
          <w:bCs/>
          <w:sz w:val="24"/>
          <w:szCs w:val="24"/>
          <w:rtl/>
        </w:rPr>
        <w:t xml:space="preserve"> רבעים מהאחיות</w:t>
      </w:r>
      <w:r w:rsidRPr="00BB1698">
        <w:rPr>
          <w:rFonts w:ascii="David" w:hAnsi="David" w:cs="David"/>
          <w:sz w:val="24"/>
          <w:szCs w:val="24"/>
          <w:rtl/>
        </w:rPr>
        <w:t xml:space="preserve"> </w:t>
      </w:r>
      <w:r>
        <w:rPr>
          <w:rFonts w:ascii="David" w:hAnsi="David" w:cs="David" w:hint="cs"/>
          <w:sz w:val="24"/>
          <w:szCs w:val="24"/>
          <w:rtl/>
        </w:rPr>
        <w:t xml:space="preserve">סבורות כי הדיווח ישפיע לשלילה </w:t>
      </w:r>
      <w:r w:rsidRPr="00BB1698">
        <w:rPr>
          <w:rFonts w:ascii="David" w:hAnsi="David" w:cs="David"/>
          <w:sz w:val="24"/>
          <w:szCs w:val="24"/>
          <w:rtl/>
        </w:rPr>
        <w:t xml:space="preserve">על מערכת היחסים </w:t>
      </w:r>
      <w:r>
        <w:rPr>
          <w:rFonts w:ascii="David" w:hAnsi="David" w:cs="David" w:hint="cs"/>
          <w:sz w:val="24"/>
          <w:szCs w:val="24"/>
          <w:rtl/>
        </w:rPr>
        <w:t xml:space="preserve">שלהן </w:t>
      </w:r>
      <w:r w:rsidRPr="00BB1698">
        <w:rPr>
          <w:rFonts w:ascii="David" w:hAnsi="David" w:cs="David"/>
          <w:sz w:val="24"/>
          <w:szCs w:val="24"/>
          <w:rtl/>
        </w:rPr>
        <w:t xml:space="preserve">עם המשפחה. </w:t>
      </w:r>
      <w:r>
        <w:rPr>
          <w:rFonts w:ascii="David" w:hAnsi="David" w:cs="David" w:hint="cs"/>
          <w:sz w:val="24"/>
          <w:szCs w:val="24"/>
          <w:rtl/>
        </w:rPr>
        <w:t>הן</w:t>
      </w:r>
      <w:r w:rsidRPr="00BB1698">
        <w:rPr>
          <w:rFonts w:ascii="David" w:hAnsi="David" w:cs="David"/>
          <w:sz w:val="24"/>
          <w:szCs w:val="24"/>
          <w:rtl/>
        </w:rPr>
        <w:t xml:space="preserve"> חוששות </w:t>
      </w:r>
      <w:r>
        <w:rPr>
          <w:rFonts w:ascii="David" w:hAnsi="David" w:cs="David" w:hint="cs"/>
          <w:sz w:val="24"/>
          <w:szCs w:val="24"/>
          <w:rtl/>
        </w:rPr>
        <w:t>ש</w:t>
      </w:r>
      <w:r w:rsidRPr="00BB1698">
        <w:rPr>
          <w:rFonts w:ascii="David" w:hAnsi="David" w:cs="David"/>
          <w:sz w:val="24"/>
          <w:szCs w:val="24"/>
          <w:rtl/>
        </w:rPr>
        <w:t>המשפחה תכעס ותאבד אמון בהן</w:t>
      </w:r>
      <w:r>
        <w:rPr>
          <w:rFonts w:ascii="David" w:hAnsi="David" w:cs="David" w:hint="cs"/>
          <w:sz w:val="24"/>
          <w:szCs w:val="24"/>
          <w:rtl/>
        </w:rPr>
        <w:t xml:space="preserve"> בפרט ובצוות הרפואי בכלל, דבר שעלול להביא לכך שלא יפנו לטיפול רפואי בעתיד</w:t>
      </w:r>
      <w:r w:rsidRPr="00BB1698">
        <w:rPr>
          <w:rFonts w:ascii="David" w:hAnsi="David" w:cs="David"/>
          <w:sz w:val="24"/>
          <w:szCs w:val="24"/>
          <w:rtl/>
        </w:rPr>
        <w:t xml:space="preserve">. בהקשר זה </w:t>
      </w:r>
      <w:r w:rsidR="00A3600F">
        <w:rPr>
          <w:rFonts w:ascii="David" w:hAnsi="David" w:cs="David" w:hint="cs"/>
          <w:sz w:val="24"/>
          <w:szCs w:val="24"/>
          <w:rtl/>
        </w:rPr>
        <w:t>אמרו</w:t>
      </w:r>
      <w:r>
        <w:rPr>
          <w:rFonts w:ascii="David" w:hAnsi="David" w:cs="David" w:hint="cs"/>
          <w:sz w:val="24"/>
          <w:szCs w:val="24"/>
          <w:rtl/>
        </w:rPr>
        <w:t xml:space="preserve"> המשתתפות</w:t>
      </w:r>
      <w:r w:rsidR="00A3600F">
        <w:rPr>
          <w:rFonts w:ascii="David" w:hAnsi="David" w:cs="David" w:hint="cs"/>
          <w:sz w:val="24"/>
          <w:szCs w:val="24"/>
          <w:rtl/>
        </w:rPr>
        <w:t xml:space="preserve"> בין השאר,</w:t>
      </w:r>
      <w:r w:rsidRPr="00BB1698">
        <w:rPr>
          <w:rFonts w:ascii="David" w:hAnsi="David" w:cs="David"/>
          <w:sz w:val="24"/>
          <w:szCs w:val="24"/>
          <w:rtl/>
        </w:rPr>
        <w:t xml:space="preserve"> "אני מכירה את המשפחה לאורך שנים, מטפלת בהורים ובילדים והם סומכים עלי. הם לא יבואו אלי יותר"</w:t>
      </w:r>
      <w:r w:rsidR="00A3600F">
        <w:rPr>
          <w:rFonts w:ascii="David" w:hAnsi="David" w:cs="David" w:hint="cs"/>
          <w:sz w:val="24"/>
          <w:szCs w:val="24"/>
          <w:rtl/>
        </w:rPr>
        <w:t xml:space="preserve">; </w:t>
      </w:r>
      <w:r w:rsidRPr="00BB1698">
        <w:rPr>
          <w:rFonts w:ascii="David" w:hAnsi="David" w:cs="David"/>
          <w:sz w:val="24"/>
          <w:szCs w:val="24"/>
          <w:rtl/>
        </w:rPr>
        <w:lastRenderedPageBreak/>
        <w:t>"</w:t>
      </w:r>
      <w:r>
        <w:rPr>
          <w:rFonts w:ascii="David" w:hAnsi="David" w:cs="David" w:hint="cs"/>
          <w:sz w:val="24"/>
          <w:szCs w:val="24"/>
          <w:rtl/>
        </w:rPr>
        <w:t>אם המשפחה תדע שדיווחתי, בפעם הבאה שהילד ייפגע הם לא יבואו אלי"</w:t>
      </w:r>
      <w:r w:rsidR="00A3600F">
        <w:rPr>
          <w:rFonts w:ascii="David" w:hAnsi="David" w:cs="David" w:hint="cs"/>
          <w:sz w:val="24"/>
          <w:szCs w:val="24"/>
          <w:rtl/>
        </w:rPr>
        <w:t>;</w:t>
      </w:r>
      <w:r w:rsidRPr="00B0664F">
        <w:rPr>
          <w:rFonts w:ascii="David" w:hAnsi="David" w:cs="David" w:hint="cs"/>
          <w:sz w:val="24"/>
          <w:szCs w:val="24"/>
          <w:rtl/>
        </w:rPr>
        <w:t xml:space="preserve"> "אם ישמעו בקהילה שדיווחתי, בין אם הדיווח יהיה נכון ובין אם שגוי, פשוט יפחדו לבוא אלי</w:t>
      </w:r>
      <w:r>
        <w:rPr>
          <w:rFonts w:ascii="David" w:hAnsi="David" w:cs="David" w:hint="cs"/>
          <w:sz w:val="24"/>
          <w:szCs w:val="24"/>
          <w:rtl/>
        </w:rPr>
        <w:t>.</w:t>
      </w:r>
      <w:r w:rsidRPr="00B0664F">
        <w:rPr>
          <w:rFonts w:ascii="David" w:hAnsi="David" w:cs="David" w:hint="cs"/>
          <w:sz w:val="24"/>
          <w:szCs w:val="24"/>
          <w:rtl/>
        </w:rPr>
        <w:t xml:space="preserve">"  </w:t>
      </w:r>
    </w:p>
    <w:p w14:paraId="50250540" w14:textId="14FDF587" w:rsidR="003D6572" w:rsidRPr="000A2D02" w:rsidRDefault="003D6572" w:rsidP="006819FC">
      <w:pPr>
        <w:pStyle w:val="a3"/>
        <w:numPr>
          <w:ilvl w:val="0"/>
          <w:numId w:val="7"/>
        </w:numPr>
        <w:spacing w:line="360" w:lineRule="auto"/>
        <w:jc w:val="both"/>
        <w:rPr>
          <w:rFonts w:ascii="David" w:hAnsi="David" w:cs="David"/>
          <w:sz w:val="24"/>
          <w:szCs w:val="24"/>
          <w:u w:val="single"/>
          <w:rtl/>
        </w:rPr>
      </w:pPr>
      <w:r w:rsidRPr="006819FC">
        <w:rPr>
          <w:rFonts w:ascii="David" w:hAnsi="David" w:cs="David" w:hint="cs"/>
          <w:sz w:val="24"/>
          <w:szCs w:val="24"/>
          <w:u w:val="single"/>
          <w:rtl/>
        </w:rPr>
        <w:t>ה"כתם" על המטופל ומשפחתו, במיוחד במקרה של דיווח שגוי</w:t>
      </w:r>
      <w:r w:rsidRPr="000A2D02">
        <w:rPr>
          <w:rFonts w:ascii="David" w:hAnsi="David" w:cs="David" w:hint="cs"/>
          <w:sz w:val="24"/>
          <w:szCs w:val="24"/>
          <w:u w:val="single"/>
          <w:rtl/>
        </w:rPr>
        <w:t xml:space="preserve"> </w:t>
      </w:r>
    </w:p>
    <w:p w14:paraId="3747459D" w14:textId="55170051" w:rsidR="003D6572" w:rsidRDefault="00214008" w:rsidP="003D6572">
      <w:pPr>
        <w:spacing w:line="360" w:lineRule="auto"/>
        <w:jc w:val="both"/>
        <w:rPr>
          <w:rFonts w:ascii="David" w:hAnsi="David" w:cs="David"/>
          <w:sz w:val="24"/>
          <w:szCs w:val="24"/>
          <w:rtl/>
        </w:rPr>
      </w:pPr>
      <w:r>
        <w:rPr>
          <w:rFonts w:ascii="David" w:hAnsi="David" w:cs="David" w:hint="cs"/>
          <w:sz w:val="24"/>
          <w:szCs w:val="24"/>
          <w:rtl/>
        </w:rPr>
        <w:t>שאלה:</w:t>
      </w:r>
      <w:r w:rsidR="003D6572">
        <w:rPr>
          <w:rFonts w:ascii="David" w:hAnsi="David" w:cs="David" w:hint="cs"/>
          <w:sz w:val="24"/>
          <w:szCs w:val="24"/>
          <w:rtl/>
        </w:rPr>
        <w:t xml:space="preserve"> "</w:t>
      </w:r>
      <w:r w:rsidR="003D6572" w:rsidRPr="00214008">
        <w:rPr>
          <w:rFonts w:ascii="David" w:hAnsi="David" w:cs="David" w:hint="cs"/>
          <w:b/>
          <w:bCs/>
          <w:sz w:val="24"/>
          <w:szCs w:val="24"/>
          <w:rtl/>
        </w:rPr>
        <w:t>האם השפעת הדיווח על המשפחה מהוו</w:t>
      </w:r>
      <w:r>
        <w:rPr>
          <w:rFonts w:ascii="David" w:hAnsi="David" w:cs="David" w:hint="cs"/>
          <w:b/>
          <w:bCs/>
          <w:sz w:val="24"/>
          <w:szCs w:val="24"/>
          <w:rtl/>
        </w:rPr>
        <w:t>ה</w:t>
      </w:r>
      <w:r w:rsidR="003D6572" w:rsidRPr="00214008">
        <w:rPr>
          <w:rFonts w:ascii="David" w:hAnsi="David" w:cs="David" w:hint="cs"/>
          <w:b/>
          <w:bCs/>
          <w:sz w:val="24"/>
          <w:szCs w:val="24"/>
          <w:rtl/>
        </w:rPr>
        <w:t xml:space="preserve"> שיקול בהחלטתך לדווח?</w:t>
      </w:r>
      <w:r w:rsidR="003D6572">
        <w:rPr>
          <w:rFonts w:ascii="David" w:hAnsi="David" w:cs="David" w:hint="cs"/>
          <w:sz w:val="24"/>
          <w:szCs w:val="24"/>
          <w:rtl/>
        </w:rPr>
        <w:t>"</w:t>
      </w:r>
    </w:p>
    <w:p w14:paraId="444657F3" w14:textId="1EF66460" w:rsidR="003D6572" w:rsidRPr="00BB1698" w:rsidRDefault="003D6572" w:rsidP="003D6572">
      <w:pPr>
        <w:spacing w:line="360" w:lineRule="auto"/>
        <w:jc w:val="both"/>
        <w:rPr>
          <w:rFonts w:ascii="David" w:hAnsi="David" w:cs="David"/>
          <w:sz w:val="24"/>
          <w:szCs w:val="24"/>
          <w:rtl/>
        </w:rPr>
      </w:pPr>
      <w:r w:rsidRPr="00EA3294">
        <w:rPr>
          <w:rFonts w:ascii="David" w:hAnsi="David" w:cs="David" w:hint="cs"/>
          <w:b/>
          <w:bCs/>
          <w:sz w:val="24"/>
          <w:szCs w:val="24"/>
          <w:rtl/>
        </w:rPr>
        <w:t>כל האחיות</w:t>
      </w:r>
      <w:r>
        <w:rPr>
          <w:rFonts w:ascii="David" w:hAnsi="David" w:cs="David" w:hint="cs"/>
          <w:sz w:val="24"/>
          <w:szCs w:val="24"/>
          <w:rtl/>
        </w:rPr>
        <w:t xml:space="preserve"> </w:t>
      </w:r>
      <w:r w:rsidRPr="00BB1698">
        <w:rPr>
          <w:rFonts w:ascii="David" w:hAnsi="David" w:cs="David"/>
          <w:sz w:val="24"/>
          <w:szCs w:val="24"/>
          <w:rtl/>
        </w:rPr>
        <w:t xml:space="preserve">חשות </w:t>
      </w:r>
      <w:r>
        <w:rPr>
          <w:rFonts w:ascii="David" w:hAnsi="David" w:cs="David" w:hint="cs"/>
          <w:sz w:val="24"/>
          <w:szCs w:val="24"/>
          <w:rtl/>
        </w:rPr>
        <w:t>שעצם הדיווח עלול לגרום נזק למשפחה, במיוחד אם הוא מוטעה. אחות אחת ציינה: "ייכנסו לבית הספר של הילד וכולם יראו שלוקחים אות</w:t>
      </w:r>
      <w:r w:rsidR="00214008">
        <w:rPr>
          <w:rFonts w:ascii="David" w:hAnsi="David" w:cs="David" w:hint="cs"/>
          <w:sz w:val="24"/>
          <w:szCs w:val="24"/>
          <w:rtl/>
        </w:rPr>
        <w:t>ו</w:t>
      </w:r>
      <w:r>
        <w:rPr>
          <w:rFonts w:ascii="David" w:hAnsi="David" w:cs="David" w:hint="cs"/>
          <w:sz w:val="24"/>
          <w:szCs w:val="24"/>
          <w:rtl/>
        </w:rPr>
        <w:t>," ואחרת הוסיפה: "איך הילד שגם ככה נפגע יראה שבאים לחקור או לעצור את ההורים שלו? זה נורא. אני חוששת שאני מייצרת כתם על המשפחה</w:t>
      </w:r>
      <w:r w:rsidR="00214008">
        <w:rPr>
          <w:rFonts w:ascii="David" w:hAnsi="David" w:cs="David" w:hint="cs"/>
          <w:sz w:val="24"/>
          <w:szCs w:val="24"/>
          <w:rtl/>
        </w:rPr>
        <w:t>,</w:t>
      </w:r>
      <w:r>
        <w:rPr>
          <w:rFonts w:ascii="David" w:hAnsi="David" w:cs="David" w:hint="cs"/>
          <w:sz w:val="24"/>
          <w:szCs w:val="24"/>
          <w:rtl/>
        </w:rPr>
        <w:t xml:space="preserve"> שילווה אותה זמן רב ויפגע נפשית גם בילד וגם בסביבה שלו."</w:t>
      </w:r>
    </w:p>
    <w:p w14:paraId="59A8DCCB" w14:textId="2CE3580D" w:rsidR="003D6572" w:rsidRPr="00BB1698" w:rsidRDefault="003D6572" w:rsidP="003D6572">
      <w:pPr>
        <w:spacing w:line="360" w:lineRule="auto"/>
        <w:jc w:val="both"/>
        <w:rPr>
          <w:rFonts w:ascii="David" w:hAnsi="David" w:cs="David"/>
          <w:sz w:val="24"/>
          <w:szCs w:val="24"/>
          <w:rtl/>
        </w:rPr>
      </w:pPr>
      <w:r>
        <w:rPr>
          <w:rFonts w:ascii="David" w:hAnsi="David" w:cs="David" w:hint="cs"/>
          <w:sz w:val="24"/>
          <w:szCs w:val="24"/>
          <w:rtl/>
        </w:rPr>
        <w:t xml:space="preserve">הווה אומר, </w:t>
      </w:r>
      <w:r w:rsidRPr="00BB1698">
        <w:rPr>
          <w:rFonts w:ascii="David" w:hAnsi="David" w:cs="David"/>
          <w:sz w:val="24"/>
          <w:szCs w:val="24"/>
          <w:rtl/>
        </w:rPr>
        <w:t>חשש</w:t>
      </w:r>
      <w:r>
        <w:rPr>
          <w:rFonts w:ascii="David" w:hAnsi="David" w:cs="David" w:hint="cs"/>
          <w:sz w:val="24"/>
          <w:szCs w:val="24"/>
          <w:rtl/>
        </w:rPr>
        <w:t>ן של</w:t>
      </w:r>
      <w:r w:rsidRPr="00BB1698">
        <w:rPr>
          <w:rFonts w:ascii="David" w:hAnsi="David" w:cs="David"/>
          <w:sz w:val="24"/>
          <w:szCs w:val="24"/>
          <w:rtl/>
        </w:rPr>
        <w:t xml:space="preserve"> האחיות מפגיעה בקשר הבין</w:t>
      </w:r>
      <w:r>
        <w:rPr>
          <w:rFonts w:ascii="David" w:hAnsi="David" w:cs="David" w:hint="cs"/>
          <w:sz w:val="24"/>
          <w:szCs w:val="24"/>
          <w:rtl/>
        </w:rPr>
        <w:t>-</w:t>
      </w:r>
      <w:r w:rsidRPr="00BB1698">
        <w:rPr>
          <w:rFonts w:ascii="David" w:hAnsi="David" w:cs="David"/>
          <w:sz w:val="24"/>
          <w:szCs w:val="24"/>
          <w:rtl/>
        </w:rPr>
        <w:t>אישי ומהשלכ</w:t>
      </w:r>
      <w:r>
        <w:rPr>
          <w:rFonts w:ascii="David" w:hAnsi="David" w:cs="David" w:hint="cs"/>
          <w:sz w:val="24"/>
          <w:szCs w:val="24"/>
          <w:rtl/>
        </w:rPr>
        <w:t>ות</w:t>
      </w:r>
      <w:r w:rsidRPr="00BB1698">
        <w:rPr>
          <w:rFonts w:ascii="David" w:hAnsi="David" w:cs="David"/>
          <w:sz w:val="24"/>
          <w:szCs w:val="24"/>
          <w:rtl/>
        </w:rPr>
        <w:t xml:space="preserve"> הדיווח על המשפחה מהווה מחסום לדיווח</w:t>
      </w:r>
      <w:r>
        <w:rPr>
          <w:rFonts w:ascii="David" w:hAnsi="David" w:cs="David" w:hint="cs"/>
          <w:sz w:val="24"/>
          <w:szCs w:val="24"/>
          <w:rtl/>
        </w:rPr>
        <w:t>.</w:t>
      </w:r>
    </w:p>
    <w:p w14:paraId="781899FF" w14:textId="22F079D2" w:rsidR="00214008" w:rsidRPr="00BB1698" w:rsidRDefault="00214008" w:rsidP="006819FC">
      <w:pPr>
        <w:pStyle w:val="a3"/>
        <w:numPr>
          <w:ilvl w:val="0"/>
          <w:numId w:val="7"/>
        </w:numPr>
        <w:spacing w:line="360" w:lineRule="auto"/>
        <w:jc w:val="both"/>
        <w:rPr>
          <w:rFonts w:ascii="David" w:hAnsi="David" w:cs="David"/>
          <w:sz w:val="24"/>
          <w:szCs w:val="24"/>
          <w:u w:val="single"/>
          <w:rtl/>
        </w:rPr>
      </w:pPr>
      <w:r w:rsidRPr="006819FC">
        <w:rPr>
          <w:rFonts w:ascii="David" w:hAnsi="David" w:cs="David"/>
          <w:sz w:val="24"/>
          <w:szCs w:val="24"/>
          <w:u w:val="single"/>
          <w:rtl/>
        </w:rPr>
        <w:t xml:space="preserve">השלכות </w:t>
      </w:r>
      <w:r w:rsidRPr="006819FC">
        <w:rPr>
          <w:rFonts w:ascii="David" w:hAnsi="David" w:cs="David" w:hint="cs"/>
          <w:sz w:val="24"/>
          <w:szCs w:val="24"/>
          <w:u w:val="single"/>
          <w:rtl/>
        </w:rPr>
        <w:t>על</w:t>
      </w:r>
      <w:r w:rsidRPr="006819FC">
        <w:rPr>
          <w:rFonts w:ascii="David" w:hAnsi="David" w:cs="David"/>
          <w:sz w:val="24"/>
          <w:szCs w:val="24"/>
          <w:u w:val="single"/>
          <w:rtl/>
        </w:rPr>
        <w:t xml:space="preserve"> האחות</w:t>
      </w:r>
      <w:r w:rsidRPr="006819FC">
        <w:rPr>
          <w:rFonts w:ascii="David" w:hAnsi="David" w:cs="David" w:hint="cs"/>
          <w:sz w:val="24"/>
          <w:szCs w:val="24"/>
          <w:u w:val="single"/>
          <w:rtl/>
        </w:rPr>
        <w:t xml:space="preserve"> המדווחת</w:t>
      </w:r>
      <w:r w:rsidRPr="00BB1698">
        <w:rPr>
          <w:rFonts w:ascii="David" w:hAnsi="David" w:cs="David"/>
          <w:sz w:val="24"/>
          <w:szCs w:val="24"/>
          <w:u w:val="single"/>
          <w:rtl/>
        </w:rPr>
        <w:t xml:space="preserve"> </w:t>
      </w:r>
    </w:p>
    <w:p w14:paraId="62D8C4A5" w14:textId="79925FF9" w:rsidR="00214008" w:rsidRDefault="00214008" w:rsidP="00214008">
      <w:pPr>
        <w:spacing w:line="360" w:lineRule="auto"/>
        <w:jc w:val="both"/>
        <w:rPr>
          <w:rFonts w:ascii="David" w:hAnsi="David" w:cs="David"/>
          <w:b/>
          <w:bCs/>
          <w:sz w:val="24"/>
          <w:szCs w:val="24"/>
          <w:rtl/>
        </w:rPr>
      </w:pPr>
      <w:r w:rsidRPr="00214008">
        <w:rPr>
          <w:rFonts w:ascii="David" w:hAnsi="David" w:cs="David" w:hint="cs"/>
          <w:sz w:val="24"/>
          <w:szCs w:val="24"/>
          <w:rtl/>
        </w:rPr>
        <w:t>שאלה:</w:t>
      </w:r>
      <w:r>
        <w:rPr>
          <w:rFonts w:ascii="David" w:hAnsi="David" w:cs="David" w:hint="cs"/>
          <w:b/>
          <w:bCs/>
          <w:sz w:val="24"/>
          <w:szCs w:val="24"/>
          <w:rtl/>
        </w:rPr>
        <w:t xml:space="preserve"> </w:t>
      </w:r>
      <w:r w:rsidRPr="00214008">
        <w:rPr>
          <w:rFonts w:ascii="David" w:hAnsi="David" w:cs="David" w:hint="cs"/>
          <w:sz w:val="24"/>
          <w:szCs w:val="24"/>
          <w:rtl/>
        </w:rPr>
        <w:t>"</w:t>
      </w:r>
      <w:r>
        <w:rPr>
          <w:rFonts w:ascii="David" w:hAnsi="David" w:cs="David" w:hint="cs"/>
          <w:b/>
          <w:bCs/>
          <w:sz w:val="24"/>
          <w:szCs w:val="24"/>
          <w:rtl/>
        </w:rPr>
        <w:t>האם השפעת הדיווח עלייך מהווה שיקול בהחלטה אם לדווח?</w:t>
      </w:r>
      <w:r w:rsidRPr="00214008">
        <w:rPr>
          <w:rFonts w:ascii="David" w:hAnsi="David" w:cs="David" w:hint="cs"/>
          <w:sz w:val="24"/>
          <w:szCs w:val="24"/>
          <w:rtl/>
        </w:rPr>
        <w:t>"</w:t>
      </w:r>
    </w:p>
    <w:p w14:paraId="6E8E7E0C" w14:textId="0438DD11" w:rsidR="00214008" w:rsidRPr="00F33E9A" w:rsidRDefault="00214008" w:rsidP="006819FC">
      <w:pPr>
        <w:spacing w:line="360" w:lineRule="auto"/>
        <w:jc w:val="both"/>
        <w:rPr>
          <w:rFonts w:ascii="David" w:hAnsi="David" w:cs="David"/>
          <w:sz w:val="24"/>
          <w:szCs w:val="24"/>
          <w:rtl/>
        </w:rPr>
      </w:pPr>
      <w:r w:rsidRPr="00B0664F">
        <w:rPr>
          <w:rFonts w:ascii="David" w:hAnsi="David" w:cs="David" w:hint="cs"/>
          <w:b/>
          <w:bCs/>
          <w:sz w:val="24"/>
          <w:szCs w:val="24"/>
          <w:rtl/>
        </w:rPr>
        <w:t xml:space="preserve">כמחצית </w:t>
      </w:r>
      <w:r>
        <w:rPr>
          <w:rFonts w:ascii="David" w:hAnsi="David" w:cs="David" w:hint="cs"/>
          <w:sz w:val="24"/>
          <w:szCs w:val="24"/>
          <w:rtl/>
        </w:rPr>
        <w:t xml:space="preserve">מהאחיות הביעו חשש שאם ייוודע למשפחת הילד על עצם הדיווח, היא ומשפחתה יעמדו בסכנה לאלימות, כולל אלימות פיזית. </w:t>
      </w:r>
      <w:commentRangeStart w:id="8"/>
      <w:commentRangeStart w:id="9"/>
      <w:r w:rsidRPr="00F33E9A">
        <w:rPr>
          <w:rFonts w:ascii="David" w:hAnsi="David" w:cs="David" w:hint="cs"/>
          <w:sz w:val="24"/>
          <w:szCs w:val="24"/>
          <w:rtl/>
        </w:rPr>
        <w:t xml:space="preserve">בנוסף, </w:t>
      </w:r>
      <w:r w:rsidR="00F33E9A">
        <w:rPr>
          <w:rFonts w:ascii="David" w:hAnsi="David" w:cs="David" w:hint="cs"/>
          <w:sz w:val="24"/>
          <w:szCs w:val="24"/>
          <w:rtl/>
        </w:rPr>
        <w:t>חלקן</w:t>
      </w:r>
      <w:r w:rsidRPr="00F33E9A">
        <w:rPr>
          <w:rFonts w:ascii="David" w:hAnsi="David" w:cs="David" w:hint="cs"/>
          <w:sz w:val="24"/>
          <w:szCs w:val="24"/>
          <w:rtl/>
        </w:rPr>
        <w:t xml:space="preserve"> ציינו גם </w:t>
      </w:r>
      <w:r w:rsidR="00F33E9A">
        <w:rPr>
          <w:rFonts w:ascii="David" w:hAnsi="David" w:cs="David" w:hint="cs"/>
          <w:sz w:val="24"/>
          <w:szCs w:val="24"/>
          <w:rtl/>
        </w:rPr>
        <w:t xml:space="preserve">את </w:t>
      </w:r>
      <w:r w:rsidRPr="00F33E9A">
        <w:rPr>
          <w:rFonts w:ascii="David" w:hAnsi="David" w:cs="David" w:hint="cs"/>
          <w:sz w:val="24"/>
          <w:szCs w:val="24"/>
          <w:rtl/>
        </w:rPr>
        <w:t xml:space="preserve">החשש </w:t>
      </w:r>
      <w:r w:rsidR="00F33E9A">
        <w:rPr>
          <w:rFonts w:ascii="David" w:hAnsi="David" w:cs="David" w:hint="cs"/>
          <w:sz w:val="24"/>
          <w:szCs w:val="24"/>
          <w:rtl/>
        </w:rPr>
        <w:t>מההיבטים</w:t>
      </w:r>
      <w:r w:rsidRPr="00F33E9A">
        <w:rPr>
          <w:rFonts w:ascii="David" w:hAnsi="David" w:cs="David" w:hint="cs"/>
          <w:sz w:val="24"/>
          <w:szCs w:val="24"/>
          <w:rtl/>
        </w:rPr>
        <w:t xml:space="preserve"> המשפטיים של הדיווח. למשל, משתתפת אחת אמרה, "אם יקראו לי לבית המשפט, אני אצטרך להעיד? אני לא יודעת איך וזה מפחיד</w:t>
      </w:r>
      <w:r w:rsidR="00F33E9A">
        <w:rPr>
          <w:rFonts w:ascii="David" w:hAnsi="David" w:cs="David" w:hint="cs"/>
          <w:sz w:val="24"/>
          <w:szCs w:val="24"/>
          <w:rtl/>
        </w:rPr>
        <w:t>.</w:t>
      </w:r>
      <w:r w:rsidRPr="00F33E9A">
        <w:rPr>
          <w:rFonts w:ascii="David" w:hAnsi="David" w:cs="David" w:hint="cs"/>
          <w:sz w:val="24"/>
          <w:szCs w:val="24"/>
          <w:rtl/>
        </w:rPr>
        <w:t xml:space="preserve">" </w:t>
      </w:r>
      <w:r w:rsidR="00F33E9A">
        <w:rPr>
          <w:rFonts w:ascii="David" w:hAnsi="David" w:cs="David" w:hint="cs"/>
          <w:sz w:val="24"/>
          <w:szCs w:val="24"/>
          <w:rtl/>
        </w:rPr>
        <w:t>ו</w:t>
      </w:r>
      <w:r w:rsidRPr="00F33E9A">
        <w:rPr>
          <w:rFonts w:ascii="David" w:hAnsi="David" w:cs="David" w:hint="cs"/>
          <w:sz w:val="24"/>
          <w:szCs w:val="24"/>
          <w:rtl/>
        </w:rPr>
        <w:t xml:space="preserve">אחרת אמרה, "אם הדיווח היה מוטעה, </w:t>
      </w:r>
      <w:r w:rsidR="00F33E9A">
        <w:rPr>
          <w:rFonts w:ascii="David" w:hAnsi="David" w:cs="David" w:hint="cs"/>
          <w:sz w:val="24"/>
          <w:szCs w:val="24"/>
          <w:rtl/>
        </w:rPr>
        <w:t xml:space="preserve">האם </w:t>
      </w:r>
      <w:r w:rsidRPr="00F33E9A">
        <w:rPr>
          <w:rFonts w:ascii="David" w:hAnsi="David" w:cs="David" w:hint="cs"/>
          <w:sz w:val="24"/>
          <w:szCs w:val="24"/>
          <w:rtl/>
        </w:rPr>
        <w:t xml:space="preserve">המשפחה תוכל לתבוע אותי? אני לא רוצה להסתבך." </w:t>
      </w:r>
      <w:commentRangeEnd w:id="8"/>
      <w:r w:rsidRPr="00F33E9A">
        <w:rPr>
          <w:rStyle w:val="a8"/>
          <w:rtl/>
        </w:rPr>
        <w:commentReference w:id="8"/>
      </w:r>
      <w:commentRangeEnd w:id="9"/>
      <w:r w:rsidRPr="00F33E9A">
        <w:rPr>
          <w:rStyle w:val="a8"/>
          <w:rtl/>
        </w:rPr>
        <w:commentReference w:id="9"/>
      </w:r>
    </w:p>
    <w:p w14:paraId="6B868539" w14:textId="2B0F0974" w:rsidR="00214008" w:rsidRDefault="00214008" w:rsidP="00214008">
      <w:pPr>
        <w:spacing w:line="360" w:lineRule="auto"/>
        <w:jc w:val="both"/>
        <w:rPr>
          <w:rFonts w:ascii="David" w:hAnsi="David" w:cs="David"/>
          <w:sz w:val="24"/>
          <w:szCs w:val="24"/>
          <w:rtl/>
        </w:rPr>
      </w:pPr>
      <w:r w:rsidRPr="00051702">
        <w:rPr>
          <w:rFonts w:ascii="David" w:hAnsi="David" w:cs="David" w:hint="cs"/>
          <w:sz w:val="24"/>
          <w:szCs w:val="24"/>
          <w:rtl/>
        </w:rPr>
        <w:t xml:space="preserve">שלוש האחיות שדיווחו בעבר ציינו שהן לא קיבלו משוב מהרשויות </w:t>
      </w:r>
      <w:r w:rsidR="00F33E9A">
        <w:rPr>
          <w:rFonts w:ascii="David" w:hAnsi="David" w:cs="David" w:hint="cs"/>
          <w:sz w:val="24"/>
          <w:szCs w:val="24"/>
          <w:rtl/>
        </w:rPr>
        <w:t>ואף לא</w:t>
      </w:r>
      <w:r w:rsidRPr="00051702">
        <w:rPr>
          <w:rFonts w:ascii="David" w:hAnsi="David" w:cs="David" w:hint="cs"/>
          <w:sz w:val="24"/>
          <w:szCs w:val="24"/>
          <w:rtl/>
        </w:rPr>
        <w:t xml:space="preserve"> מהארגון </w:t>
      </w:r>
      <w:r>
        <w:rPr>
          <w:rFonts w:ascii="David" w:hAnsi="David" w:cs="David" w:hint="cs"/>
          <w:sz w:val="24"/>
          <w:szCs w:val="24"/>
          <w:rtl/>
        </w:rPr>
        <w:t>ש</w:t>
      </w:r>
      <w:r w:rsidRPr="00051702">
        <w:rPr>
          <w:rFonts w:ascii="David" w:hAnsi="David" w:cs="David" w:hint="cs"/>
          <w:sz w:val="24"/>
          <w:szCs w:val="24"/>
          <w:rtl/>
        </w:rPr>
        <w:t xml:space="preserve">בו הן עובדות, </w:t>
      </w:r>
      <w:r w:rsidR="006819FC">
        <w:rPr>
          <w:rFonts w:ascii="David" w:hAnsi="David" w:cs="David" w:hint="cs"/>
          <w:sz w:val="24"/>
          <w:szCs w:val="24"/>
          <w:rtl/>
        </w:rPr>
        <w:t>ולא ידוע להן</w:t>
      </w:r>
      <w:r w:rsidRPr="00051702">
        <w:rPr>
          <w:rFonts w:ascii="David" w:hAnsi="David" w:cs="David" w:hint="cs"/>
          <w:sz w:val="24"/>
          <w:szCs w:val="24"/>
          <w:rtl/>
        </w:rPr>
        <w:t xml:space="preserve"> </w:t>
      </w:r>
      <w:r w:rsidR="00F33E9A">
        <w:rPr>
          <w:rFonts w:ascii="David" w:hAnsi="David" w:cs="David" w:hint="cs"/>
          <w:sz w:val="24"/>
          <w:szCs w:val="24"/>
          <w:rtl/>
        </w:rPr>
        <w:t>מה עלה בבירור ו</w:t>
      </w:r>
      <w:r w:rsidRPr="00051702">
        <w:rPr>
          <w:rFonts w:ascii="David" w:hAnsi="David" w:cs="David" w:hint="cs"/>
          <w:sz w:val="24"/>
          <w:szCs w:val="24"/>
          <w:rtl/>
        </w:rPr>
        <w:t>אם הדיווחים נמצא</w:t>
      </w:r>
      <w:r>
        <w:rPr>
          <w:rFonts w:ascii="David" w:hAnsi="David" w:cs="David" w:hint="cs"/>
          <w:sz w:val="24"/>
          <w:szCs w:val="24"/>
          <w:rtl/>
        </w:rPr>
        <w:t>ו</w:t>
      </w:r>
      <w:r w:rsidRPr="00051702">
        <w:rPr>
          <w:rFonts w:ascii="David" w:hAnsi="David" w:cs="David" w:hint="cs"/>
          <w:sz w:val="24"/>
          <w:szCs w:val="24"/>
          <w:rtl/>
        </w:rPr>
        <w:t xml:space="preserve"> נכונים. </w:t>
      </w:r>
      <w:r>
        <w:rPr>
          <w:rFonts w:ascii="David" w:hAnsi="David" w:cs="David" w:hint="cs"/>
          <w:sz w:val="24"/>
          <w:szCs w:val="24"/>
          <w:rtl/>
        </w:rPr>
        <w:t>אחת מהן הוסיפה,</w:t>
      </w:r>
      <w:r w:rsidRPr="00051702">
        <w:rPr>
          <w:rFonts w:ascii="David" w:hAnsi="David" w:cs="David" w:hint="cs"/>
          <w:sz w:val="24"/>
          <w:szCs w:val="24"/>
          <w:rtl/>
        </w:rPr>
        <w:t xml:space="preserve"> "לאחר שדיווחתי ניסיתי לברר מה קרה ואם</w:t>
      </w:r>
      <w:r>
        <w:rPr>
          <w:rFonts w:ascii="David" w:hAnsi="David" w:cs="David" w:hint="cs"/>
          <w:sz w:val="24"/>
          <w:szCs w:val="24"/>
          <w:rtl/>
        </w:rPr>
        <w:t xml:space="preserve"> הנושא</w:t>
      </w:r>
      <w:r w:rsidRPr="00051702">
        <w:rPr>
          <w:rFonts w:ascii="David" w:hAnsi="David" w:cs="David" w:hint="cs"/>
          <w:sz w:val="24"/>
          <w:szCs w:val="24"/>
          <w:rtl/>
        </w:rPr>
        <w:t xml:space="preserve"> טופל, אך אמרו לי שבגלל סודיות אני לא יכולה לקבל משוב</w:t>
      </w:r>
      <w:r>
        <w:rPr>
          <w:rFonts w:ascii="David" w:hAnsi="David" w:cs="David" w:hint="cs"/>
          <w:sz w:val="24"/>
          <w:szCs w:val="24"/>
          <w:rtl/>
        </w:rPr>
        <w:t>.</w:t>
      </w:r>
      <w:r w:rsidRPr="00051702">
        <w:rPr>
          <w:rFonts w:ascii="David" w:hAnsi="David" w:cs="David" w:hint="cs"/>
          <w:sz w:val="24"/>
          <w:szCs w:val="24"/>
          <w:rtl/>
        </w:rPr>
        <w:t xml:space="preserve">" אחות נוספת </w:t>
      </w:r>
      <w:r w:rsidR="006819FC">
        <w:rPr>
          <w:rFonts w:ascii="David" w:hAnsi="David" w:cs="David" w:hint="cs"/>
          <w:sz w:val="24"/>
          <w:szCs w:val="24"/>
          <w:rtl/>
        </w:rPr>
        <w:t>אמרה</w:t>
      </w:r>
      <w:r>
        <w:rPr>
          <w:rFonts w:ascii="David" w:hAnsi="David" w:cs="David" w:hint="cs"/>
          <w:sz w:val="24"/>
          <w:szCs w:val="24"/>
          <w:rtl/>
        </w:rPr>
        <w:t>,</w:t>
      </w:r>
      <w:r w:rsidRPr="00051702">
        <w:rPr>
          <w:rFonts w:ascii="David" w:hAnsi="David" w:cs="David" w:hint="cs"/>
          <w:sz w:val="24"/>
          <w:szCs w:val="24"/>
          <w:rtl/>
        </w:rPr>
        <w:t xml:space="preserve"> "גם לא ידעתי בכלל מה נעשה עם התלונה שלי, וגם פגשתי אחר כך שוב את המשפחה והרגשתי נורא</w:t>
      </w:r>
      <w:r>
        <w:rPr>
          <w:rFonts w:ascii="David" w:hAnsi="David" w:cs="David" w:hint="cs"/>
          <w:sz w:val="24"/>
          <w:szCs w:val="24"/>
          <w:rtl/>
        </w:rPr>
        <w:t>.</w:t>
      </w:r>
      <w:r w:rsidRPr="00051702">
        <w:rPr>
          <w:rFonts w:ascii="David" w:hAnsi="David" w:cs="David" w:hint="cs"/>
          <w:sz w:val="24"/>
          <w:szCs w:val="24"/>
          <w:rtl/>
        </w:rPr>
        <w:t>"</w:t>
      </w:r>
    </w:p>
    <w:p w14:paraId="4389BBF2" w14:textId="77777777" w:rsidR="00F33E9A" w:rsidRDefault="00F33E9A" w:rsidP="00214008">
      <w:pPr>
        <w:spacing w:line="360" w:lineRule="auto"/>
        <w:jc w:val="both"/>
        <w:rPr>
          <w:rFonts w:ascii="David" w:hAnsi="David" w:cs="David"/>
          <w:sz w:val="24"/>
          <w:szCs w:val="24"/>
          <w:rtl/>
        </w:rPr>
      </w:pPr>
    </w:p>
    <w:p w14:paraId="77213522" w14:textId="5EEA8D44" w:rsidR="00F33E9A" w:rsidRPr="00051702" w:rsidRDefault="00F33E9A" w:rsidP="00F33E9A">
      <w:pPr>
        <w:spacing w:line="360" w:lineRule="auto"/>
        <w:jc w:val="both"/>
        <w:rPr>
          <w:rFonts w:ascii="David" w:hAnsi="David" w:cs="David"/>
          <w:b/>
          <w:bCs/>
          <w:sz w:val="24"/>
          <w:szCs w:val="24"/>
          <w:rtl/>
        </w:rPr>
      </w:pPr>
      <w:r w:rsidRPr="006819FC">
        <w:rPr>
          <w:rFonts w:ascii="David" w:hAnsi="David" w:cs="David"/>
          <w:sz w:val="24"/>
          <w:szCs w:val="24"/>
          <w:u w:val="single"/>
          <w:rtl/>
        </w:rPr>
        <w:t>4</w:t>
      </w:r>
      <w:r w:rsidRPr="006819FC">
        <w:rPr>
          <w:rFonts w:ascii="David" w:hAnsi="David" w:cs="David"/>
          <w:b/>
          <w:bCs/>
          <w:sz w:val="24"/>
          <w:szCs w:val="24"/>
          <w:u w:val="single"/>
          <w:rtl/>
        </w:rPr>
        <w:t xml:space="preserve">. סביבת </w:t>
      </w:r>
      <w:r w:rsidRPr="006819FC">
        <w:rPr>
          <w:rFonts w:ascii="David" w:hAnsi="David" w:cs="David" w:hint="cs"/>
          <w:b/>
          <w:bCs/>
          <w:sz w:val="24"/>
          <w:szCs w:val="24"/>
          <w:u w:val="single"/>
          <w:rtl/>
        </w:rPr>
        <w:t>ה</w:t>
      </w:r>
      <w:r w:rsidRPr="006819FC">
        <w:rPr>
          <w:rFonts w:ascii="David" w:hAnsi="David" w:cs="David"/>
          <w:b/>
          <w:bCs/>
          <w:sz w:val="24"/>
          <w:szCs w:val="24"/>
          <w:u w:val="single"/>
          <w:rtl/>
        </w:rPr>
        <w:t xml:space="preserve">עבודה </w:t>
      </w:r>
      <w:r w:rsidR="006C6E19" w:rsidRPr="006819FC">
        <w:rPr>
          <w:rFonts w:ascii="David" w:hAnsi="David" w:cs="David" w:hint="cs"/>
          <w:b/>
          <w:bCs/>
          <w:sz w:val="24"/>
          <w:szCs w:val="24"/>
          <w:u w:val="single"/>
          <w:rtl/>
        </w:rPr>
        <w:t>ושיתוף עמיתים</w:t>
      </w:r>
    </w:p>
    <w:p w14:paraId="50003F2E" w14:textId="77777777" w:rsidR="00F33E9A" w:rsidRPr="00DD3B87" w:rsidRDefault="00F33E9A" w:rsidP="00F33E9A">
      <w:pPr>
        <w:spacing w:line="360" w:lineRule="auto"/>
        <w:jc w:val="both"/>
        <w:rPr>
          <w:rFonts w:ascii="David" w:hAnsi="David" w:cs="David"/>
          <w:b/>
          <w:bCs/>
          <w:sz w:val="24"/>
          <w:szCs w:val="24"/>
          <w:rtl/>
        </w:rPr>
      </w:pPr>
      <w:r w:rsidRPr="00F33E9A">
        <w:rPr>
          <w:rFonts w:ascii="David" w:hAnsi="David" w:cs="David"/>
          <w:sz w:val="24"/>
          <w:szCs w:val="24"/>
          <w:rtl/>
        </w:rPr>
        <w:t>בנושא זה שאלנו</w:t>
      </w:r>
      <w:r w:rsidRPr="00F33E9A">
        <w:rPr>
          <w:rFonts w:ascii="David" w:hAnsi="David" w:cs="David" w:hint="cs"/>
          <w:sz w:val="24"/>
          <w:szCs w:val="24"/>
          <w:rtl/>
        </w:rPr>
        <w:t>,</w:t>
      </w:r>
      <w:r w:rsidRPr="00F33E9A">
        <w:rPr>
          <w:rFonts w:ascii="David" w:hAnsi="David" w:cs="David"/>
          <w:sz w:val="24"/>
          <w:szCs w:val="24"/>
          <w:rtl/>
        </w:rPr>
        <w:t xml:space="preserve"> "</w:t>
      </w:r>
      <w:r w:rsidRPr="00DD3B87">
        <w:rPr>
          <w:rFonts w:ascii="David" w:hAnsi="David" w:cs="David" w:hint="cs"/>
          <w:b/>
          <w:bCs/>
          <w:sz w:val="24"/>
          <w:szCs w:val="24"/>
          <w:rtl/>
        </w:rPr>
        <w:t>האם יש גורמים בסביבת העבודה אשר משפיעים על ההחלטה לדווח</w:t>
      </w:r>
      <w:r>
        <w:rPr>
          <w:rFonts w:ascii="David" w:hAnsi="David" w:cs="David" w:hint="cs"/>
          <w:b/>
          <w:bCs/>
          <w:sz w:val="24"/>
          <w:szCs w:val="24"/>
          <w:rtl/>
        </w:rPr>
        <w:t>?</w:t>
      </w:r>
      <w:r w:rsidRPr="00F33E9A">
        <w:rPr>
          <w:rFonts w:ascii="David" w:hAnsi="David" w:cs="David" w:hint="cs"/>
          <w:sz w:val="24"/>
          <w:szCs w:val="24"/>
          <w:rtl/>
        </w:rPr>
        <w:t>"</w:t>
      </w:r>
    </w:p>
    <w:p w14:paraId="34849BDB" w14:textId="23FD2B01" w:rsidR="00F33E9A" w:rsidRDefault="00F33E9A" w:rsidP="00F33E9A">
      <w:pPr>
        <w:spacing w:line="360" w:lineRule="auto"/>
        <w:jc w:val="both"/>
        <w:rPr>
          <w:rFonts w:ascii="David" w:hAnsi="David" w:cs="David"/>
          <w:sz w:val="24"/>
          <w:szCs w:val="24"/>
          <w:rtl/>
        </w:rPr>
      </w:pPr>
      <w:r w:rsidRPr="007D1590">
        <w:rPr>
          <w:rFonts w:ascii="David" w:hAnsi="David" w:cs="David"/>
          <w:b/>
          <w:bCs/>
          <w:sz w:val="24"/>
          <w:szCs w:val="24"/>
          <w:rtl/>
        </w:rPr>
        <w:t>מרבית</w:t>
      </w:r>
      <w:r w:rsidRPr="00BB1698">
        <w:rPr>
          <w:rFonts w:ascii="David" w:hAnsi="David" w:cs="David"/>
          <w:sz w:val="24"/>
          <w:szCs w:val="24"/>
          <w:rtl/>
        </w:rPr>
        <w:t xml:space="preserve"> האחיות ציינו ש</w:t>
      </w:r>
      <w:r>
        <w:rPr>
          <w:rFonts w:ascii="David" w:hAnsi="David" w:cs="David" w:hint="cs"/>
          <w:sz w:val="24"/>
          <w:szCs w:val="24"/>
          <w:rtl/>
        </w:rPr>
        <w:t>כחלק מרצונן לבסס את החשד בטרם ידווחו, הן יעדיפו להתייעץ עם אשת צוות שהן סומכות עליה. האחיות שעובדות במרפאה קטנה, בדרך כלל לבדן, הביעו את החשש מ"גודל האחריות" הנלווית לדיווח, כאשר אין להן איש צוות זמין להתייעץ עמו בו במקום. מעֵבר לכך, המשתתפות</w:t>
      </w:r>
      <w:r w:rsidRPr="00BB1698">
        <w:rPr>
          <w:rFonts w:ascii="David" w:hAnsi="David" w:cs="David"/>
          <w:sz w:val="24"/>
          <w:szCs w:val="24"/>
          <w:rtl/>
        </w:rPr>
        <w:t xml:space="preserve"> דיווחו כי לעיתים ה</w:t>
      </w:r>
      <w:r>
        <w:rPr>
          <w:rFonts w:ascii="David" w:hAnsi="David" w:cs="David" w:hint="cs"/>
          <w:sz w:val="24"/>
          <w:szCs w:val="24"/>
          <w:rtl/>
        </w:rPr>
        <w:t>ן</w:t>
      </w:r>
      <w:r w:rsidRPr="00BB1698">
        <w:rPr>
          <w:rFonts w:ascii="David" w:hAnsi="David" w:cs="David"/>
          <w:sz w:val="24"/>
          <w:szCs w:val="24"/>
          <w:rtl/>
        </w:rPr>
        <w:t xml:space="preserve"> חוששות להתייעץ עם עובדת סוציאלית. אחיות שעובדות עם עו"ס שהן מכירות באופן אישי בצוות הרגישו בנוח יותר</w:t>
      </w:r>
      <w:r>
        <w:rPr>
          <w:rFonts w:ascii="David" w:hAnsi="David" w:cs="David" w:hint="cs"/>
          <w:sz w:val="24"/>
          <w:szCs w:val="24"/>
          <w:rtl/>
        </w:rPr>
        <w:t>.</w:t>
      </w:r>
    </w:p>
    <w:p w14:paraId="5E5BF9B9" w14:textId="18276CB0" w:rsidR="00F33E9A" w:rsidRPr="00BB1698" w:rsidRDefault="00F33E9A" w:rsidP="00F33E9A">
      <w:pPr>
        <w:spacing w:line="360" w:lineRule="auto"/>
        <w:jc w:val="both"/>
        <w:rPr>
          <w:rFonts w:ascii="David" w:hAnsi="David" w:cs="David"/>
          <w:sz w:val="24"/>
          <w:szCs w:val="24"/>
          <w:rtl/>
        </w:rPr>
      </w:pPr>
      <w:r>
        <w:rPr>
          <w:rFonts w:ascii="David" w:hAnsi="David" w:cs="David" w:hint="cs"/>
          <w:sz w:val="24"/>
          <w:szCs w:val="24"/>
          <w:rtl/>
        </w:rPr>
        <w:t xml:space="preserve">אצל </w:t>
      </w:r>
      <w:r w:rsidRPr="00DD3B87">
        <w:rPr>
          <w:rFonts w:ascii="David" w:hAnsi="David" w:cs="David" w:hint="cs"/>
          <w:sz w:val="24"/>
          <w:szCs w:val="24"/>
          <w:rtl/>
        </w:rPr>
        <w:t>שלוש האחיות</w:t>
      </w:r>
      <w:r w:rsidRPr="007D1590">
        <w:rPr>
          <w:rFonts w:ascii="David" w:hAnsi="David" w:cs="David" w:hint="cs"/>
          <w:sz w:val="24"/>
          <w:szCs w:val="24"/>
          <w:rtl/>
        </w:rPr>
        <w:t xml:space="preserve"> </w:t>
      </w:r>
      <w:r>
        <w:rPr>
          <w:rFonts w:ascii="David" w:hAnsi="David" w:cs="David" w:hint="cs"/>
          <w:sz w:val="24"/>
          <w:szCs w:val="24"/>
          <w:rtl/>
        </w:rPr>
        <w:t>ש</w:t>
      </w:r>
      <w:r w:rsidRPr="007D1590">
        <w:rPr>
          <w:rFonts w:ascii="David" w:hAnsi="David" w:cs="David" w:hint="cs"/>
          <w:sz w:val="24"/>
          <w:szCs w:val="24"/>
          <w:rtl/>
        </w:rPr>
        <w:t>דיווחו על חשד</w:t>
      </w:r>
      <w:r>
        <w:rPr>
          <w:rFonts w:ascii="David" w:hAnsi="David" w:cs="David" w:hint="cs"/>
          <w:sz w:val="24"/>
          <w:szCs w:val="24"/>
          <w:rtl/>
        </w:rPr>
        <w:t>ות</w:t>
      </w:r>
      <w:r w:rsidRPr="007D1590">
        <w:rPr>
          <w:rFonts w:ascii="David" w:hAnsi="David" w:cs="David" w:hint="cs"/>
          <w:sz w:val="24"/>
          <w:szCs w:val="24"/>
          <w:rtl/>
        </w:rPr>
        <w:t xml:space="preserve"> בעבר</w:t>
      </w:r>
      <w:r>
        <w:rPr>
          <w:rFonts w:ascii="David" w:hAnsi="David" w:cs="David" w:hint="cs"/>
          <w:sz w:val="24"/>
          <w:szCs w:val="24"/>
          <w:rtl/>
        </w:rPr>
        <w:t>,</w:t>
      </w:r>
      <w:r w:rsidRPr="007D1590">
        <w:rPr>
          <w:rFonts w:ascii="David" w:hAnsi="David" w:cs="David" w:hint="cs"/>
          <w:sz w:val="24"/>
          <w:szCs w:val="24"/>
          <w:rtl/>
        </w:rPr>
        <w:t xml:space="preserve"> שתי נקודות מרכזיות אפיינו את הדיווח:</w:t>
      </w:r>
      <w:r>
        <w:rPr>
          <w:rFonts w:ascii="David" w:hAnsi="David" w:cs="David" w:hint="cs"/>
          <w:sz w:val="24"/>
          <w:szCs w:val="24"/>
          <w:rtl/>
        </w:rPr>
        <w:t xml:space="preserve"> ראשית,</w:t>
      </w:r>
      <w:r w:rsidRPr="007D1590">
        <w:rPr>
          <w:rFonts w:ascii="David" w:hAnsi="David" w:cs="David" w:hint="cs"/>
          <w:sz w:val="24"/>
          <w:szCs w:val="24"/>
          <w:rtl/>
        </w:rPr>
        <w:t xml:space="preserve"> </w:t>
      </w:r>
      <w:r>
        <w:rPr>
          <w:rFonts w:ascii="David" w:hAnsi="David" w:cs="David" w:hint="cs"/>
          <w:sz w:val="24"/>
          <w:szCs w:val="24"/>
          <w:rtl/>
        </w:rPr>
        <w:t>הוא</w:t>
      </w:r>
      <w:r w:rsidRPr="007D1590">
        <w:rPr>
          <w:rFonts w:ascii="David" w:hAnsi="David" w:cs="David" w:hint="cs"/>
          <w:sz w:val="24"/>
          <w:szCs w:val="24"/>
          <w:rtl/>
        </w:rPr>
        <w:t xml:space="preserve"> נעשה במקרה של מצב מסכן חיים או במצב שנראה כפגיעה פיזית מתמשכת</w:t>
      </w:r>
      <w:r>
        <w:rPr>
          <w:rFonts w:ascii="David" w:hAnsi="David" w:cs="David" w:hint="cs"/>
          <w:sz w:val="24"/>
          <w:szCs w:val="24"/>
          <w:rtl/>
        </w:rPr>
        <w:t>; שנית</w:t>
      </w:r>
      <w:r w:rsidRPr="007D1590">
        <w:rPr>
          <w:rFonts w:ascii="David" w:hAnsi="David" w:cs="David" w:hint="cs"/>
          <w:sz w:val="24"/>
          <w:szCs w:val="24"/>
          <w:rtl/>
        </w:rPr>
        <w:t xml:space="preserve">, הדיווח </w:t>
      </w:r>
      <w:r w:rsidRPr="007D1590">
        <w:rPr>
          <w:rFonts w:ascii="David" w:hAnsi="David" w:cs="David" w:hint="cs"/>
          <w:sz w:val="24"/>
          <w:szCs w:val="24"/>
          <w:rtl/>
        </w:rPr>
        <w:lastRenderedPageBreak/>
        <w:t>בוצע רק אחרי מספר מפגשים</w:t>
      </w:r>
      <w:r w:rsidR="00A0054B">
        <w:rPr>
          <w:rFonts w:ascii="David" w:hAnsi="David" w:cs="David" w:hint="cs"/>
          <w:sz w:val="24"/>
          <w:szCs w:val="24"/>
          <w:rtl/>
        </w:rPr>
        <w:t xml:space="preserve"> נוספים,</w:t>
      </w:r>
      <w:r w:rsidRPr="007D1590">
        <w:rPr>
          <w:rFonts w:ascii="David" w:hAnsi="David" w:cs="David" w:hint="cs"/>
          <w:sz w:val="24"/>
          <w:szCs w:val="24"/>
          <w:rtl/>
        </w:rPr>
        <w:t xml:space="preserve"> שב</w:t>
      </w:r>
      <w:r>
        <w:rPr>
          <w:rFonts w:ascii="David" w:hAnsi="David" w:cs="David" w:hint="cs"/>
          <w:sz w:val="24"/>
          <w:szCs w:val="24"/>
          <w:rtl/>
        </w:rPr>
        <w:t>הם</w:t>
      </w:r>
      <w:r w:rsidRPr="007D1590">
        <w:rPr>
          <w:rFonts w:ascii="David" w:hAnsi="David" w:cs="David" w:hint="cs"/>
          <w:sz w:val="24"/>
          <w:szCs w:val="24"/>
          <w:rtl/>
        </w:rPr>
        <w:t xml:space="preserve"> הן אספו עוד ועוד מידע, ואף שוחחו עם הרופא המטפל ו</w:t>
      </w:r>
      <w:r w:rsidR="00A0054B">
        <w:rPr>
          <w:rFonts w:ascii="David" w:hAnsi="David" w:cs="David" w:hint="cs"/>
          <w:sz w:val="24"/>
          <w:szCs w:val="24"/>
          <w:rtl/>
        </w:rPr>
        <w:t xml:space="preserve">עם </w:t>
      </w:r>
      <w:r w:rsidRPr="007D1590">
        <w:rPr>
          <w:rFonts w:ascii="David" w:hAnsi="David" w:cs="David" w:hint="cs"/>
          <w:sz w:val="24"/>
          <w:szCs w:val="24"/>
          <w:rtl/>
        </w:rPr>
        <w:t xml:space="preserve">גורמים נוספים </w:t>
      </w:r>
      <w:r w:rsidR="00A0054B">
        <w:rPr>
          <w:rFonts w:ascii="David" w:hAnsi="David" w:cs="David" w:hint="cs"/>
          <w:sz w:val="24"/>
          <w:szCs w:val="24"/>
          <w:rtl/>
        </w:rPr>
        <w:t>כדי</w:t>
      </w:r>
      <w:r w:rsidRPr="007D1590">
        <w:rPr>
          <w:rFonts w:ascii="David" w:hAnsi="David" w:cs="David" w:hint="cs"/>
          <w:sz w:val="24"/>
          <w:szCs w:val="24"/>
          <w:rtl/>
        </w:rPr>
        <w:t xml:space="preserve"> לבסס את החשד טרם הדיווח</w:t>
      </w:r>
      <w:r>
        <w:rPr>
          <w:rFonts w:ascii="David" w:hAnsi="David" w:cs="David" w:hint="cs"/>
          <w:sz w:val="24"/>
          <w:szCs w:val="24"/>
          <w:rtl/>
        </w:rPr>
        <w:t xml:space="preserve">. </w:t>
      </w:r>
    </w:p>
    <w:p w14:paraId="4BED4311" w14:textId="3E2B3794" w:rsidR="00573AB2" w:rsidRDefault="00573AB2" w:rsidP="00747C21">
      <w:pPr>
        <w:spacing w:line="360" w:lineRule="auto"/>
        <w:jc w:val="both"/>
        <w:rPr>
          <w:rFonts w:ascii="David" w:hAnsi="David" w:cs="David"/>
          <w:sz w:val="24"/>
          <w:szCs w:val="24"/>
          <w:rtl/>
        </w:rPr>
      </w:pPr>
    </w:p>
    <w:p w14:paraId="1B000ED2" w14:textId="72A20724" w:rsidR="003D6572" w:rsidRPr="00123725" w:rsidRDefault="00123725" w:rsidP="00747C21">
      <w:pPr>
        <w:spacing w:line="360" w:lineRule="auto"/>
        <w:jc w:val="both"/>
        <w:rPr>
          <w:rFonts w:ascii="David" w:hAnsi="David" w:cs="David"/>
          <w:b/>
          <w:bCs/>
          <w:sz w:val="24"/>
          <w:szCs w:val="24"/>
          <w:rtl/>
        </w:rPr>
      </w:pPr>
      <w:r w:rsidRPr="00123725">
        <w:rPr>
          <w:rFonts w:ascii="David" w:hAnsi="David" w:cs="David" w:hint="cs"/>
          <w:b/>
          <w:bCs/>
          <w:sz w:val="24"/>
          <w:szCs w:val="24"/>
          <w:rtl/>
        </w:rPr>
        <w:t>דיון בממצאים</w:t>
      </w:r>
    </w:p>
    <w:p w14:paraId="00FA02DF" w14:textId="13E0674E" w:rsidR="009C07FE" w:rsidRPr="00BB1698" w:rsidRDefault="00123725" w:rsidP="00747C21">
      <w:pPr>
        <w:spacing w:line="360" w:lineRule="auto"/>
        <w:jc w:val="both"/>
        <w:rPr>
          <w:rFonts w:ascii="David" w:hAnsi="David" w:cs="David"/>
          <w:sz w:val="24"/>
          <w:szCs w:val="24"/>
          <w:rtl/>
        </w:rPr>
      </w:pPr>
      <w:r>
        <w:rPr>
          <w:rFonts w:ascii="David" w:hAnsi="David" w:cs="David" w:hint="cs"/>
          <w:sz w:val="24"/>
          <w:szCs w:val="24"/>
          <w:rtl/>
        </w:rPr>
        <w:t>לפני</w:t>
      </w:r>
      <w:r w:rsidRPr="00BA2BA6">
        <w:rPr>
          <w:rFonts w:ascii="David" w:hAnsi="David" w:cs="David"/>
          <w:sz w:val="24"/>
          <w:szCs w:val="24"/>
          <w:rtl/>
        </w:rPr>
        <w:t xml:space="preserve"> למעלה מעשרים שנה, </w:t>
      </w:r>
      <w:r w:rsidR="00BA2BA6" w:rsidRPr="00BA2BA6">
        <w:rPr>
          <w:rFonts w:ascii="David" w:hAnsi="David" w:cs="David"/>
          <w:sz w:val="24"/>
          <w:szCs w:val="24"/>
          <w:rtl/>
        </w:rPr>
        <w:t xml:space="preserve">בנובמבר </w:t>
      </w:r>
      <w:r>
        <w:rPr>
          <w:rFonts w:ascii="David" w:hAnsi="David" w:cs="David" w:hint="cs"/>
          <w:sz w:val="24"/>
          <w:szCs w:val="24"/>
          <w:rtl/>
        </w:rPr>
        <w:t xml:space="preserve">1989, </w:t>
      </w:r>
      <w:r w:rsidR="00BA2BA6" w:rsidRPr="00BA2BA6">
        <w:rPr>
          <w:rFonts w:ascii="David" w:hAnsi="David" w:cs="David"/>
          <w:sz w:val="24"/>
          <w:szCs w:val="24"/>
          <w:rtl/>
        </w:rPr>
        <w:t>התקבל בכנסת תיקון מס' 26 לחוק העונשין, הידוע יותר בשם ה"חוק למניעת התעללות בקטינים ו</w:t>
      </w:r>
      <w:r>
        <w:rPr>
          <w:rFonts w:ascii="David" w:hAnsi="David" w:cs="David" w:hint="cs"/>
          <w:sz w:val="24"/>
          <w:szCs w:val="24"/>
          <w:rtl/>
        </w:rPr>
        <w:t>ב</w:t>
      </w:r>
      <w:r w:rsidR="00BA2BA6" w:rsidRPr="00BA2BA6">
        <w:rPr>
          <w:rFonts w:ascii="David" w:hAnsi="David" w:cs="David"/>
          <w:sz w:val="24"/>
          <w:szCs w:val="24"/>
          <w:rtl/>
        </w:rPr>
        <w:t>חסרי ישע"</w:t>
      </w:r>
      <w:r w:rsidR="00BA2BA6">
        <w:rPr>
          <w:rFonts w:ascii="David" w:hAnsi="David" w:cs="David" w:hint="cs"/>
          <w:sz w:val="24"/>
          <w:szCs w:val="24"/>
          <w:rtl/>
        </w:rPr>
        <w:t xml:space="preserve">. </w:t>
      </w:r>
      <w:r w:rsidR="00BA2BA6" w:rsidRPr="00BA2BA6">
        <w:rPr>
          <w:rFonts w:ascii="David" w:hAnsi="David" w:cs="David"/>
          <w:sz w:val="24"/>
          <w:szCs w:val="24"/>
          <w:rtl/>
        </w:rPr>
        <w:t>במסגרת תיקון זה נחקק גם סעיף 368ד לחוק העונשין</w:t>
      </w:r>
      <w:r w:rsidR="00747C21">
        <w:rPr>
          <w:rFonts w:ascii="David" w:hAnsi="David" w:cs="David" w:hint="cs"/>
          <w:sz w:val="24"/>
          <w:szCs w:val="24"/>
          <w:rtl/>
        </w:rPr>
        <w:t>,</w:t>
      </w:r>
      <w:r w:rsidR="00BA2BA6" w:rsidRPr="00BA2BA6">
        <w:rPr>
          <w:rFonts w:ascii="David" w:hAnsi="David" w:cs="David"/>
          <w:sz w:val="24"/>
          <w:szCs w:val="24"/>
          <w:rtl/>
        </w:rPr>
        <w:t xml:space="preserve"> </w:t>
      </w:r>
      <w:r w:rsidR="00747C21">
        <w:rPr>
          <w:rFonts w:ascii="David" w:hAnsi="David" w:cs="David" w:hint="cs"/>
          <w:sz w:val="24"/>
          <w:szCs w:val="24"/>
          <w:rtl/>
        </w:rPr>
        <w:t>ו</w:t>
      </w:r>
      <w:r w:rsidR="00BA2BA6" w:rsidRPr="00BA2BA6">
        <w:rPr>
          <w:rFonts w:ascii="David" w:hAnsi="David" w:cs="David"/>
          <w:sz w:val="24"/>
          <w:szCs w:val="24"/>
          <w:rtl/>
        </w:rPr>
        <w:t>בו נקבעה חובת דיווח לרשויות במקרים של חשד לפגיעה ולהתעללות בקטינים ובחסרי ישע</w:t>
      </w:r>
      <w:r w:rsidR="00BA2BA6">
        <w:rPr>
          <w:rFonts w:ascii="David" w:hAnsi="David" w:cs="David" w:hint="cs"/>
          <w:sz w:val="24"/>
          <w:szCs w:val="24"/>
          <w:rtl/>
        </w:rPr>
        <w:t xml:space="preserve">. </w:t>
      </w:r>
      <w:r w:rsidR="00230B23" w:rsidRPr="00BB1698">
        <w:rPr>
          <w:rFonts w:ascii="David" w:hAnsi="David" w:cs="David"/>
          <w:sz w:val="24"/>
          <w:szCs w:val="24"/>
          <w:rtl/>
        </w:rPr>
        <w:t>החלת</w:t>
      </w:r>
      <w:r w:rsidR="001F5ECD" w:rsidRPr="001F5ECD">
        <w:rPr>
          <w:rFonts w:ascii="David" w:hAnsi="David" w:cs="David"/>
          <w:sz w:val="24"/>
          <w:szCs w:val="24"/>
          <w:rtl/>
        </w:rPr>
        <w:t xml:space="preserve"> החוק </w:t>
      </w:r>
      <w:r w:rsidR="00BA2BA6">
        <w:rPr>
          <w:rFonts w:ascii="David" w:hAnsi="David" w:cs="David" w:hint="cs"/>
          <w:sz w:val="24"/>
          <w:szCs w:val="24"/>
          <w:rtl/>
        </w:rPr>
        <w:t>ה</w:t>
      </w:r>
      <w:r w:rsidR="00747C21">
        <w:rPr>
          <w:rFonts w:ascii="David" w:hAnsi="David" w:cs="David" w:hint="cs"/>
          <w:sz w:val="24"/>
          <w:szCs w:val="24"/>
          <w:rtl/>
        </w:rPr>
        <w:t>ג</w:t>
      </w:r>
      <w:r w:rsidR="00BA2BA6">
        <w:rPr>
          <w:rFonts w:ascii="David" w:hAnsi="David" w:cs="David" w:hint="cs"/>
          <w:sz w:val="24"/>
          <w:szCs w:val="24"/>
          <w:rtl/>
        </w:rPr>
        <w:t>דירה</w:t>
      </w:r>
      <w:r w:rsidR="009C07FE" w:rsidRPr="00BB1698">
        <w:rPr>
          <w:rFonts w:ascii="David" w:hAnsi="David" w:cs="David"/>
          <w:sz w:val="24"/>
          <w:szCs w:val="24"/>
          <w:rtl/>
        </w:rPr>
        <w:t xml:space="preserve"> את חובת הדיווח על פגיעה בקטינים כנורמת התנהגות הנדרשת מכל אדם – הן </w:t>
      </w:r>
      <w:r>
        <w:rPr>
          <w:rFonts w:ascii="David" w:hAnsi="David" w:cs="David" w:hint="cs"/>
          <w:sz w:val="24"/>
          <w:szCs w:val="24"/>
          <w:rtl/>
        </w:rPr>
        <w:t>מ</w:t>
      </w:r>
      <w:r w:rsidR="00692F84">
        <w:rPr>
          <w:rFonts w:ascii="David" w:hAnsi="David" w:cs="David" w:hint="cs"/>
          <w:sz w:val="24"/>
          <w:szCs w:val="24"/>
          <w:rtl/>
        </w:rPr>
        <w:t>כלל ה</w:t>
      </w:r>
      <w:r>
        <w:rPr>
          <w:rFonts w:ascii="David" w:hAnsi="David" w:cs="David" w:hint="cs"/>
          <w:sz w:val="24"/>
          <w:szCs w:val="24"/>
          <w:rtl/>
        </w:rPr>
        <w:t>אזרחים</w:t>
      </w:r>
      <w:r w:rsidR="009C07FE" w:rsidRPr="00BB1698">
        <w:rPr>
          <w:rFonts w:ascii="David" w:hAnsi="David" w:cs="David"/>
          <w:sz w:val="24"/>
          <w:szCs w:val="24"/>
          <w:rtl/>
        </w:rPr>
        <w:t xml:space="preserve"> והן מאנשי מקצוע הבאים במגע עם הקטין</w:t>
      </w:r>
      <w:r w:rsidR="001B4C4D">
        <w:rPr>
          <w:rFonts w:ascii="David" w:hAnsi="David" w:cs="David" w:hint="cs"/>
          <w:sz w:val="24"/>
          <w:szCs w:val="24"/>
          <w:rtl/>
        </w:rPr>
        <w:t xml:space="preserve"> </w:t>
      </w:r>
      <w:r w:rsidR="00747C21">
        <w:rPr>
          <w:rFonts w:ascii="David" w:hAnsi="David" w:cs="David"/>
          <w:sz w:val="24"/>
          <w:szCs w:val="24"/>
          <w:rtl/>
        </w:rPr>
        <w:t>–</w:t>
      </w:r>
      <w:r w:rsidR="00747C21">
        <w:rPr>
          <w:rFonts w:ascii="David" w:hAnsi="David" w:cs="David" w:hint="cs"/>
          <w:sz w:val="24"/>
          <w:szCs w:val="24"/>
          <w:rtl/>
        </w:rPr>
        <w:t xml:space="preserve"> </w:t>
      </w:r>
      <w:r w:rsidR="00692F84">
        <w:rPr>
          <w:rFonts w:ascii="David" w:hAnsi="David" w:cs="David" w:hint="cs"/>
          <w:sz w:val="24"/>
          <w:szCs w:val="24"/>
          <w:rtl/>
        </w:rPr>
        <w:t>והפרתו הוגדרה</w:t>
      </w:r>
      <w:r w:rsidR="001B4C4D">
        <w:rPr>
          <w:rFonts w:ascii="David" w:hAnsi="David" w:cs="David" w:hint="cs"/>
          <w:sz w:val="24"/>
          <w:szCs w:val="24"/>
          <w:rtl/>
        </w:rPr>
        <w:t xml:space="preserve"> </w:t>
      </w:r>
      <w:r w:rsidR="001B4C4D" w:rsidRPr="00BB1698">
        <w:rPr>
          <w:rFonts w:ascii="David" w:hAnsi="David" w:cs="David"/>
          <w:sz w:val="24"/>
          <w:szCs w:val="24"/>
          <w:rtl/>
        </w:rPr>
        <w:t>כעבירה פלילי</w:t>
      </w:r>
      <w:r w:rsidR="007B356C">
        <w:rPr>
          <w:rFonts w:ascii="David" w:hAnsi="David" w:cs="David" w:hint="cs"/>
          <w:sz w:val="24"/>
          <w:szCs w:val="24"/>
          <w:rtl/>
        </w:rPr>
        <w:t>ת</w:t>
      </w:r>
      <w:r w:rsidR="001B4C4D">
        <w:rPr>
          <w:rFonts w:ascii="David" w:hAnsi="David" w:cs="David" w:hint="cs"/>
          <w:sz w:val="24"/>
          <w:szCs w:val="24"/>
          <w:rtl/>
        </w:rPr>
        <w:t xml:space="preserve">. </w:t>
      </w:r>
      <w:r w:rsidR="00747C21">
        <w:rPr>
          <w:rFonts w:ascii="David" w:hAnsi="David" w:cs="David" w:hint="cs"/>
          <w:sz w:val="24"/>
          <w:szCs w:val="24"/>
          <w:rtl/>
        </w:rPr>
        <w:t>מטבע הדברים</w:t>
      </w:r>
      <w:r w:rsidR="001B4C4D">
        <w:rPr>
          <w:rFonts w:ascii="David" w:hAnsi="David" w:cs="David" w:hint="cs"/>
          <w:sz w:val="24"/>
          <w:szCs w:val="24"/>
          <w:rtl/>
        </w:rPr>
        <w:t xml:space="preserve">, </w:t>
      </w:r>
      <w:r w:rsidR="007840CE" w:rsidRPr="00BB1698">
        <w:rPr>
          <w:rFonts w:ascii="David" w:hAnsi="David" w:cs="David"/>
          <w:sz w:val="24"/>
          <w:szCs w:val="24"/>
          <w:rtl/>
        </w:rPr>
        <w:t xml:space="preserve">אחריותם של אנשי </w:t>
      </w:r>
      <w:r w:rsidR="00692F84">
        <w:rPr>
          <w:rFonts w:ascii="David" w:hAnsi="David" w:cs="David" w:hint="cs"/>
          <w:sz w:val="24"/>
          <w:szCs w:val="24"/>
          <w:rtl/>
        </w:rPr>
        <w:t>ה</w:t>
      </w:r>
      <w:r w:rsidR="007840CE" w:rsidRPr="00BB1698">
        <w:rPr>
          <w:rFonts w:ascii="David" w:hAnsi="David" w:cs="David"/>
          <w:sz w:val="24"/>
          <w:szCs w:val="24"/>
          <w:rtl/>
        </w:rPr>
        <w:t xml:space="preserve">מקצוע </w:t>
      </w:r>
      <w:r w:rsidR="00692F84">
        <w:rPr>
          <w:rFonts w:ascii="David" w:hAnsi="David" w:cs="David" w:hint="cs"/>
          <w:sz w:val="24"/>
          <w:szCs w:val="24"/>
          <w:rtl/>
        </w:rPr>
        <w:t>לפי</w:t>
      </w:r>
      <w:r w:rsidR="00747C21" w:rsidRPr="00BB1698">
        <w:rPr>
          <w:rFonts w:ascii="David" w:hAnsi="David" w:cs="David"/>
          <w:sz w:val="24"/>
          <w:szCs w:val="24"/>
          <w:rtl/>
        </w:rPr>
        <w:t xml:space="preserve"> </w:t>
      </w:r>
      <w:r w:rsidR="00747C21">
        <w:rPr>
          <w:rFonts w:ascii="David" w:hAnsi="David" w:cs="David" w:hint="cs"/>
          <w:sz w:val="24"/>
          <w:szCs w:val="24"/>
          <w:rtl/>
        </w:rPr>
        <w:t>ה</w:t>
      </w:r>
      <w:r w:rsidR="00747C21" w:rsidRPr="00BB1698">
        <w:rPr>
          <w:rFonts w:ascii="David" w:hAnsi="David" w:cs="David"/>
          <w:sz w:val="24"/>
          <w:szCs w:val="24"/>
          <w:rtl/>
        </w:rPr>
        <w:t xml:space="preserve">חוק </w:t>
      </w:r>
      <w:r w:rsidR="007840CE" w:rsidRPr="00BB1698">
        <w:rPr>
          <w:rFonts w:ascii="David" w:hAnsi="David" w:cs="David"/>
          <w:sz w:val="24"/>
          <w:szCs w:val="24"/>
          <w:rtl/>
        </w:rPr>
        <w:t>מוגברת</w:t>
      </w:r>
      <w:r w:rsidR="00BA2BA6">
        <w:rPr>
          <w:rFonts w:ascii="David" w:hAnsi="David" w:cs="David" w:hint="cs"/>
          <w:sz w:val="24"/>
          <w:szCs w:val="24"/>
          <w:rtl/>
        </w:rPr>
        <w:t xml:space="preserve">, וגם </w:t>
      </w:r>
      <w:r w:rsidR="007840CE" w:rsidRPr="00BB1698">
        <w:rPr>
          <w:rFonts w:ascii="David" w:hAnsi="David" w:cs="David"/>
          <w:sz w:val="24"/>
          <w:szCs w:val="24"/>
          <w:rtl/>
        </w:rPr>
        <w:t>העונש המוטל עליהם אם לא דיווחו גדול יותר מזה המוטל על אזרח רגיל</w:t>
      </w:r>
      <w:r w:rsidR="001B4C4D">
        <w:rPr>
          <w:rFonts w:ascii="David" w:hAnsi="David" w:cs="David" w:hint="cs"/>
          <w:sz w:val="24"/>
          <w:szCs w:val="24"/>
          <w:rtl/>
        </w:rPr>
        <w:t>.</w:t>
      </w:r>
    </w:p>
    <w:p w14:paraId="3D22702A" w14:textId="03C68B0E" w:rsidR="00442C28" w:rsidRDefault="009C07FE" w:rsidP="00747C21">
      <w:pPr>
        <w:spacing w:line="360" w:lineRule="auto"/>
        <w:jc w:val="both"/>
        <w:rPr>
          <w:rFonts w:ascii="David" w:hAnsi="David" w:cs="David"/>
          <w:sz w:val="24"/>
          <w:szCs w:val="24"/>
          <w:rtl/>
        </w:rPr>
      </w:pPr>
      <w:r w:rsidRPr="00BB1698">
        <w:rPr>
          <w:rFonts w:ascii="David" w:hAnsi="David" w:cs="David"/>
          <w:sz w:val="24"/>
          <w:szCs w:val="24"/>
          <w:rtl/>
        </w:rPr>
        <w:t xml:space="preserve">מחקרים מלמדים כי </w:t>
      </w:r>
      <w:r w:rsidR="00747C21">
        <w:rPr>
          <w:rFonts w:ascii="David" w:hAnsi="David" w:cs="David" w:hint="cs"/>
          <w:sz w:val="24"/>
          <w:szCs w:val="24"/>
          <w:rtl/>
        </w:rPr>
        <w:t>קביעת</w:t>
      </w:r>
      <w:r w:rsidR="00B729D0">
        <w:rPr>
          <w:rFonts w:ascii="David" w:hAnsi="David" w:cs="David" w:hint="cs"/>
          <w:sz w:val="24"/>
          <w:szCs w:val="24"/>
          <w:rtl/>
        </w:rPr>
        <w:t xml:space="preserve"> </w:t>
      </w:r>
      <w:r w:rsidRPr="00BB1698">
        <w:rPr>
          <w:rFonts w:ascii="David" w:hAnsi="David" w:cs="David"/>
          <w:sz w:val="24"/>
          <w:szCs w:val="24"/>
          <w:rtl/>
        </w:rPr>
        <w:t>חובת הדיווח</w:t>
      </w:r>
      <w:r w:rsidR="007B356C">
        <w:rPr>
          <w:rFonts w:ascii="David" w:hAnsi="David" w:cs="David" w:hint="cs"/>
          <w:sz w:val="24"/>
          <w:szCs w:val="24"/>
          <w:rtl/>
        </w:rPr>
        <w:t xml:space="preserve"> בחוק</w:t>
      </w:r>
      <w:r w:rsidRPr="00BB1698">
        <w:rPr>
          <w:rFonts w:ascii="David" w:hAnsi="David" w:cs="David"/>
          <w:sz w:val="24"/>
          <w:szCs w:val="24"/>
          <w:rtl/>
        </w:rPr>
        <w:t xml:space="preserve"> העלתה במידה ניכרת את המודעות לתופעה שהייתה מושתקת בעבר, וכי שיעור הדיווחים</w:t>
      </w:r>
      <w:r w:rsidR="009939E0">
        <w:rPr>
          <w:rFonts w:ascii="David" w:hAnsi="David" w:cs="David" w:hint="cs"/>
          <w:sz w:val="24"/>
          <w:szCs w:val="24"/>
          <w:rtl/>
        </w:rPr>
        <w:t xml:space="preserve"> הכללי</w:t>
      </w:r>
      <w:r w:rsidRPr="00BB1698">
        <w:rPr>
          <w:rFonts w:ascii="David" w:hAnsi="David" w:cs="David"/>
          <w:sz w:val="24"/>
          <w:szCs w:val="24"/>
          <w:rtl/>
        </w:rPr>
        <w:t xml:space="preserve"> </w:t>
      </w:r>
      <w:r w:rsidR="009939E0">
        <w:rPr>
          <w:rFonts w:ascii="David" w:hAnsi="David" w:cs="David" w:hint="cs"/>
          <w:sz w:val="24"/>
          <w:szCs w:val="24"/>
          <w:rtl/>
        </w:rPr>
        <w:t xml:space="preserve">בחברה הישראלית </w:t>
      </w:r>
      <w:r w:rsidRPr="00BB1698">
        <w:rPr>
          <w:rFonts w:ascii="David" w:hAnsi="David" w:cs="David"/>
          <w:sz w:val="24"/>
          <w:szCs w:val="24"/>
          <w:rtl/>
        </w:rPr>
        <w:t xml:space="preserve">בגין חשדות להתעללות בקטינים גדל במאות אחוזים. לא זו בלבד, אלא שהתברר כי רובם המכריע </w:t>
      </w:r>
      <w:r w:rsidR="001B4C4D">
        <w:rPr>
          <w:rFonts w:ascii="David" w:hAnsi="David" w:cs="David" w:hint="cs"/>
          <w:sz w:val="24"/>
          <w:szCs w:val="24"/>
          <w:rtl/>
        </w:rPr>
        <w:t>(</w:t>
      </w:r>
      <w:r w:rsidRPr="00BB1698">
        <w:rPr>
          <w:rFonts w:ascii="David" w:hAnsi="David" w:cs="David"/>
          <w:sz w:val="24"/>
          <w:szCs w:val="24"/>
          <w:rtl/>
        </w:rPr>
        <w:t>יותר מ-</w:t>
      </w:r>
      <w:r w:rsidR="00BA2BA6">
        <w:rPr>
          <w:rFonts w:ascii="David" w:hAnsi="David" w:cs="David" w:hint="cs"/>
          <w:sz w:val="24"/>
          <w:szCs w:val="24"/>
          <w:rtl/>
        </w:rPr>
        <w:t>90%</w:t>
      </w:r>
      <w:r w:rsidRPr="00BB1698">
        <w:rPr>
          <w:rFonts w:ascii="David" w:hAnsi="David" w:cs="David"/>
          <w:sz w:val="24"/>
          <w:szCs w:val="24"/>
          <w:rtl/>
        </w:rPr>
        <w:t>)</w:t>
      </w:r>
      <w:r w:rsidR="001B4C4D">
        <w:rPr>
          <w:rFonts w:ascii="David" w:hAnsi="David" w:cs="David" w:hint="cs"/>
          <w:sz w:val="24"/>
          <w:szCs w:val="24"/>
          <w:rtl/>
        </w:rPr>
        <w:t xml:space="preserve"> </w:t>
      </w:r>
      <w:r w:rsidRPr="00BB1698">
        <w:rPr>
          <w:rFonts w:ascii="David" w:hAnsi="David" w:cs="David"/>
          <w:sz w:val="24"/>
          <w:szCs w:val="24"/>
          <w:rtl/>
        </w:rPr>
        <w:t xml:space="preserve">נמצאו דיווחי אמת. </w:t>
      </w:r>
      <w:r w:rsidR="001F5ECD" w:rsidRPr="001F5ECD">
        <w:rPr>
          <w:rFonts w:ascii="David" w:hAnsi="David" w:cs="David"/>
          <w:sz w:val="24"/>
          <w:szCs w:val="24"/>
          <w:rtl/>
        </w:rPr>
        <w:t xml:space="preserve">למרות </w:t>
      </w:r>
      <w:r w:rsidR="001B4C4D">
        <w:rPr>
          <w:rFonts w:ascii="David" w:hAnsi="David" w:cs="David" w:hint="cs"/>
          <w:sz w:val="24"/>
          <w:szCs w:val="24"/>
          <w:rtl/>
        </w:rPr>
        <w:t xml:space="preserve">העלייה בהיקף הדיווחים </w:t>
      </w:r>
      <w:r w:rsidR="009939E0">
        <w:rPr>
          <w:rFonts w:ascii="David" w:hAnsi="David" w:cs="David" w:hint="cs"/>
          <w:sz w:val="24"/>
          <w:szCs w:val="24"/>
          <w:rtl/>
        </w:rPr>
        <w:t>בקרב כלל הציבור</w:t>
      </w:r>
      <w:r w:rsidR="001B4C4D">
        <w:rPr>
          <w:rFonts w:ascii="David" w:hAnsi="David" w:cs="David" w:hint="cs"/>
          <w:sz w:val="24"/>
          <w:szCs w:val="24"/>
          <w:rtl/>
        </w:rPr>
        <w:t xml:space="preserve">, </w:t>
      </w:r>
      <w:r w:rsidR="009939E0">
        <w:rPr>
          <w:rFonts w:ascii="David" w:hAnsi="David" w:cs="David" w:hint="cs"/>
          <w:sz w:val="24"/>
          <w:szCs w:val="24"/>
          <w:rtl/>
        </w:rPr>
        <w:t xml:space="preserve">עדיין רק מיעוט מהדיווחים מגיע מאחיות הקהילה, </w:t>
      </w:r>
      <w:r w:rsidR="00747C21">
        <w:rPr>
          <w:rFonts w:ascii="David" w:hAnsi="David" w:cs="David" w:hint="cs"/>
          <w:sz w:val="24"/>
          <w:szCs w:val="24"/>
          <w:rtl/>
        </w:rPr>
        <w:t xml:space="preserve">אף על פי </w:t>
      </w:r>
      <w:r w:rsidR="009939E0">
        <w:rPr>
          <w:rFonts w:ascii="David" w:hAnsi="David" w:cs="David" w:hint="cs"/>
          <w:sz w:val="24"/>
          <w:szCs w:val="24"/>
          <w:rtl/>
        </w:rPr>
        <w:t xml:space="preserve">שהן אמורות להיות מקור ראשון במעלה לזיהוי התופעה. </w:t>
      </w:r>
      <w:r w:rsidR="001B4C4D">
        <w:rPr>
          <w:rFonts w:ascii="David" w:hAnsi="David" w:cs="David" w:hint="cs"/>
          <w:sz w:val="24"/>
          <w:szCs w:val="24"/>
          <w:rtl/>
        </w:rPr>
        <w:t xml:space="preserve">היינו, </w:t>
      </w:r>
      <w:r w:rsidR="00E76F32">
        <w:rPr>
          <w:rFonts w:ascii="David" w:hAnsi="David" w:cs="David" w:hint="cs"/>
          <w:sz w:val="24"/>
          <w:szCs w:val="24"/>
          <w:rtl/>
        </w:rPr>
        <w:t>אף כי</w:t>
      </w:r>
      <w:r w:rsidR="009939E0">
        <w:rPr>
          <w:rFonts w:ascii="David" w:hAnsi="David" w:cs="David" w:hint="cs"/>
          <w:sz w:val="24"/>
          <w:szCs w:val="24"/>
          <w:rtl/>
        </w:rPr>
        <w:t xml:space="preserve"> האחיות</w:t>
      </w:r>
      <w:r w:rsidR="001B4C4D">
        <w:rPr>
          <w:rFonts w:ascii="David" w:hAnsi="David" w:cs="David" w:hint="cs"/>
          <w:sz w:val="24"/>
          <w:szCs w:val="24"/>
          <w:rtl/>
        </w:rPr>
        <w:t xml:space="preserve"> </w:t>
      </w:r>
      <w:r w:rsidR="00E76F32">
        <w:rPr>
          <w:rFonts w:ascii="David" w:hAnsi="David" w:cs="David" w:hint="cs"/>
          <w:sz w:val="24"/>
          <w:szCs w:val="24"/>
          <w:rtl/>
        </w:rPr>
        <w:t>מכירות את</w:t>
      </w:r>
      <w:r w:rsidR="001B4C4D">
        <w:rPr>
          <w:rFonts w:ascii="David" w:hAnsi="David" w:cs="David" w:hint="cs"/>
          <w:sz w:val="24"/>
          <w:szCs w:val="24"/>
          <w:rtl/>
        </w:rPr>
        <w:t xml:space="preserve"> הדרישה לדווח</w:t>
      </w:r>
      <w:r w:rsidR="00E76F32">
        <w:rPr>
          <w:rFonts w:ascii="David" w:hAnsi="David" w:cs="David" w:hint="cs"/>
          <w:sz w:val="24"/>
          <w:szCs w:val="24"/>
          <w:rtl/>
        </w:rPr>
        <w:t xml:space="preserve">, </w:t>
      </w:r>
      <w:r w:rsidR="001F5ECD" w:rsidRPr="001F5ECD">
        <w:rPr>
          <w:rFonts w:ascii="David" w:hAnsi="David" w:cs="David"/>
          <w:sz w:val="24"/>
          <w:szCs w:val="24"/>
          <w:rtl/>
        </w:rPr>
        <w:t xml:space="preserve">נראה כי יישום החוק קשה ומורכב. </w:t>
      </w:r>
    </w:p>
    <w:p w14:paraId="553F61C9" w14:textId="32826177" w:rsidR="003F5848" w:rsidRPr="003F5848" w:rsidRDefault="003F5848" w:rsidP="00E76F32">
      <w:pPr>
        <w:spacing w:line="360" w:lineRule="auto"/>
        <w:jc w:val="both"/>
        <w:rPr>
          <w:rFonts w:ascii="David" w:hAnsi="David" w:cs="David"/>
          <w:sz w:val="24"/>
          <w:szCs w:val="24"/>
          <w:u w:val="single"/>
          <w:rtl/>
        </w:rPr>
      </w:pPr>
      <w:r w:rsidRPr="003F5848">
        <w:rPr>
          <w:rFonts w:ascii="David" w:hAnsi="David" w:cs="David" w:hint="cs"/>
          <w:sz w:val="24"/>
          <w:szCs w:val="24"/>
          <w:u w:val="single"/>
          <w:rtl/>
        </w:rPr>
        <w:t xml:space="preserve">הבנת החוק </w:t>
      </w:r>
      <w:r w:rsidR="006C6E19">
        <w:rPr>
          <w:rFonts w:ascii="David" w:hAnsi="David" w:cs="David" w:hint="cs"/>
          <w:sz w:val="24"/>
          <w:szCs w:val="24"/>
          <w:u w:val="single"/>
          <w:rtl/>
        </w:rPr>
        <w:t>לפרטיו</w:t>
      </w:r>
    </w:p>
    <w:p w14:paraId="4BCCDA85" w14:textId="7DB34220" w:rsidR="00511C74" w:rsidRDefault="00230B23" w:rsidP="00E76F32">
      <w:pPr>
        <w:spacing w:line="360" w:lineRule="auto"/>
        <w:jc w:val="both"/>
        <w:rPr>
          <w:rFonts w:ascii="David" w:hAnsi="David" w:cs="David"/>
          <w:sz w:val="24"/>
          <w:szCs w:val="24"/>
          <w:rtl/>
        </w:rPr>
      </w:pPr>
      <w:r w:rsidRPr="00BB1698">
        <w:rPr>
          <w:rFonts w:ascii="David" w:hAnsi="David" w:cs="David"/>
          <w:sz w:val="24"/>
          <w:szCs w:val="24"/>
          <w:rtl/>
        </w:rPr>
        <w:t>מ</w:t>
      </w:r>
      <w:r w:rsidR="00442C28">
        <w:rPr>
          <w:rFonts w:ascii="David" w:hAnsi="David" w:cs="David" w:hint="cs"/>
          <w:sz w:val="24"/>
          <w:szCs w:val="24"/>
          <w:rtl/>
        </w:rPr>
        <w:t>חסום</w:t>
      </w:r>
      <w:r w:rsidRPr="00BB1698">
        <w:rPr>
          <w:rFonts w:ascii="David" w:hAnsi="David" w:cs="David"/>
          <w:sz w:val="24"/>
          <w:szCs w:val="24"/>
          <w:rtl/>
        </w:rPr>
        <w:t xml:space="preserve"> </w:t>
      </w:r>
      <w:r w:rsidR="00CC6987">
        <w:rPr>
          <w:rFonts w:ascii="David" w:hAnsi="David" w:cs="David" w:hint="cs"/>
          <w:sz w:val="24"/>
          <w:szCs w:val="24"/>
          <w:rtl/>
        </w:rPr>
        <w:t xml:space="preserve">אחד </w:t>
      </w:r>
      <w:r w:rsidRPr="00BB1698">
        <w:rPr>
          <w:rFonts w:ascii="David" w:hAnsi="David" w:cs="David"/>
          <w:sz w:val="24"/>
          <w:szCs w:val="24"/>
          <w:rtl/>
        </w:rPr>
        <w:t xml:space="preserve">העולה ממחקרנו הוא חוסר ההבנה </w:t>
      </w:r>
      <w:r w:rsidR="00CC6987">
        <w:rPr>
          <w:rFonts w:ascii="David" w:hAnsi="David" w:cs="David" w:hint="cs"/>
          <w:sz w:val="24"/>
          <w:szCs w:val="24"/>
          <w:rtl/>
        </w:rPr>
        <w:t>של המונח</w:t>
      </w:r>
      <w:r w:rsidRPr="00BB1698">
        <w:rPr>
          <w:rFonts w:ascii="David" w:hAnsi="David" w:cs="David"/>
          <w:sz w:val="24"/>
          <w:szCs w:val="24"/>
          <w:rtl/>
        </w:rPr>
        <w:t xml:space="preserve"> "חשד סביר"</w:t>
      </w:r>
      <w:r w:rsidR="00051702">
        <w:rPr>
          <w:rFonts w:ascii="David" w:hAnsi="David" w:cs="David" w:hint="cs"/>
          <w:sz w:val="24"/>
          <w:szCs w:val="24"/>
          <w:rtl/>
        </w:rPr>
        <w:t xml:space="preserve"> כפי שנקבע בחוק</w:t>
      </w:r>
      <w:r w:rsidR="00B729D0">
        <w:rPr>
          <w:rFonts w:ascii="David" w:hAnsi="David" w:cs="David" w:hint="cs"/>
          <w:sz w:val="24"/>
          <w:szCs w:val="24"/>
          <w:rtl/>
        </w:rPr>
        <w:t xml:space="preserve">. </w:t>
      </w:r>
      <w:r w:rsidR="00E76F32">
        <w:rPr>
          <w:rFonts w:ascii="David" w:hAnsi="David" w:cs="David" w:hint="cs"/>
          <w:sz w:val="24"/>
          <w:szCs w:val="24"/>
          <w:rtl/>
        </w:rPr>
        <w:t>בעוד ש</w:t>
      </w:r>
      <w:r w:rsidR="007B356C">
        <w:rPr>
          <w:rFonts w:ascii="David" w:hAnsi="David" w:cs="David" w:hint="cs"/>
          <w:sz w:val="24"/>
          <w:szCs w:val="24"/>
          <w:rtl/>
        </w:rPr>
        <w:t xml:space="preserve">מרבית </w:t>
      </w:r>
      <w:r w:rsidRPr="00BB1698">
        <w:rPr>
          <w:rFonts w:ascii="David" w:hAnsi="David" w:cs="David"/>
          <w:sz w:val="24"/>
          <w:szCs w:val="24"/>
          <w:rtl/>
        </w:rPr>
        <w:t xml:space="preserve">האחיות </w:t>
      </w:r>
      <w:r w:rsidR="00051702">
        <w:rPr>
          <w:rFonts w:ascii="David" w:hAnsi="David" w:cs="David" w:hint="cs"/>
          <w:sz w:val="24"/>
          <w:szCs w:val="24"/>
          <w:rtl/>
        </w:rPr>
        <w:t xml:space="preserve">חשות </w:t>
      </w:r>
      <w:r w:rsidRPr="00BB1698">
        <w:rPr>
          <w:rFonts w:ascii="David" w:hAnsi="David" w:cs="David"/>
          <w:sz w:val="24"/>
          <w:szCs w:val="24"/>
          <w:rtl/>
        </w:rPr>
        <w:t xml:space="preserve">שכדי לבצע את </w:t>
      </w:r>
      <w:r w:rsidR="00E76F32">
        <w:rPr>
          <w:rFonts w:ascii="David" w:hAnsi="David" w:cs="David" w:hint="cs"/>
          <w:sz w:val="24"/>
          <w:szCs w:val="24"/>
          <w:rtl/>
        </w:rPr>
        <w:t>חובתן</w:t>
      </w:r>
      <w:r w:rsidRPr="00BB1698">
        <w:rPr>
          <w:rFonts w:ascii="David" w:hAnsi="David" w:cs="David"/>
          <w:sz w:val="24"/>
          <w:szCs w:val="24"/>
          <w:rtl/>
        </w:rPr>
        <w:t xml:space="preserve"> החוקית</w:t>
      </w:r>
      <w:r w:rsidR="00FF4A3B">
        <w:rPr>
          <w:rFonts w:ascii="David" w:hAnsi="David" w:cs="David" w:hint="cs"/>
          <w:sz w:val="24"/>
          <w:szCs w:val="24"/>
          <w:rtl/>
        </w:rPr>
        <w:t>,</w:t>
      </w:r>
      <w:r w:rsidRPr="00BB1698">
        <w:rPr>
          <w:rFonts w:ascii="David" w:hAnsi="David" w:cs="David"/>
          <w:sz w:val="24"/>
          <w:szCs w:val="24"/>
          <w:rtl/>
        </w:rPr>
        <w:t xml:space="preserve"> </w:t>
      </w:r>
      <w:r w:rsidR="00E76F32">
        <w:rPr>
          <w:rFonts w:ascii="David" w:hAnsi="David" w:cs="David" w:hint="cs"/>
          <w:sz w:val="24"/>
          <w:szCs w:val="24"/>
          <w:rtl/>
        </w:rPr>
        <w:t>עליהן</w:t>
      </w:r>
      <w:r w:rsidRPr="00BB1698">
        <w:rPr>
          <w:rFonts w:ascii="David" w:hAnsi="David" w:cs="David"/>
          <w:sz w:val="24"/>
          <w:szCs w:val="24"/>
          <w:rtl/>
        </w:rPr>
        <w:t xml:space="preserve"> </w:t>
      </w:r>
      <w:r w:rsidRPr="00051702">
        <w:rPr>
          <w:rFonts w:ascii="David" w:hAnsi="David" w:cs="David"/>
          <w:b/>
          <w:bCs/>
          <w:sz w:val="24"/>
          <w:szCs w:val="24"/>
          <w:rtl/>
        </w:rPr>
        <w:t>לבסס</w:t>
      </w:r>
      <w:r w:rsidRPr="00BB1698">
        <w:rPr>
          <w:rFonts w:ascii="David" w:hAnsi="David" w:cs="David"/>
          <w:sz w:val="24"/>
          <w:szCs w:val="24"/>
          <w:rtl/>
        </w:rPr>
        <w:t xml:space="preserve"> </w:t>
      </w:r>
      <w:r w:rsidR="00E76F32">
        <w:rPr>
          <w:rFonts w:ascii="David" w:hAnsi="David" w:cs="David" w:hint="cs"/>
          <w:sz w:val="24"/>
          <w:szCs w:val="24"/>
          <w:rtl/>
        </w:rPr>
        <w:t xml:space="preserve">תחילה </w:t>
      </w:r>
      <w:r w:rsidRPr="00BB1698">
        <w:rPr>
          <w:rFonts w:ascii="David" w:hAnsi="David" w:cs="David"/>
          <w:sz w:val="24"/>
          <w:szCs w:val="24"/>
          <w:rtl/>
        </w:rPr>
        <w:t>את החשד</w:t>
      </w:r>
      <w:r w:rsidR="00E76F32">
        <w:rPr>
          <w:rFonts w:ascii="David" w:hAnsi="David" w:cs="David" w:hint="cs"/>
          <w:sz w:val="24"/>
          <w:szCs w:val="24"/>
          <w:rtl/>
        </w:rPr>
        <w:t xml:space="preserve"> </w:t>
      </w:r>
      <w:r w:rsidR="00CC6987">
        <w:rPr>
          <w:rFonts w:ascii="David" w:hAnsi="David" w:cs="David" w:hint="cs"/>
          <w:sz w:val="24"/>
          <w:szCs w:val="24"/>
          <w:rtl/>
        </w:rPr>
        <w:t>ולהימנע מדיווח</w:t>
      </w:r>
      <w:r w:rsidR="00442C28">
        <w:rPr>
          <w:rFonts w:ascii="David" w:hAnsi="David" w:cs="David" w:hint="cs"/>
          <w:sz w:val="24"/>
          <w:szCs w:val="24"/>
          <w:rtl/>
        </w:rPr>
        <w:t xml:space="preserve"> שגוי</w:t>
      </w:r>
      <w:r w:rsidR="00E76F32">
        <w:rPr>
          <w:rFonts w:ascii="David" w:hAnsi="David" w:cs="David" w:hint="cs"/>
          <w:sz w:val="24"/>
          <w:szCs w:val="24"/>
          <w:rtl/>
        </w:rPr>
        <w:t xml:space="preserve"> </w:t>
      </w:r>
      <w:r w:rsidR="00E76F32">
        <w:rPr>
          <w:rFonts w:ascii="David" w:hAnsi="David" w:cs="David"/>
          <w:sz w:val="24"/>
          <w:szCs w:val="24"/>
          <w:rtl/>
        </w:rPr>
        <w:t>–</w:t>
      </w:r>
      <w:r w:rsidR="00ED227A">
        <w:rPr>
          <w:rFonts w:ascii="David" w:hAnsi="David" w:cs="David" w:hint="cs"/>
          <w:sz w:val="24"/>
          <w:szCs w:val="24"/>
          <w:rtl/>
        </w:rPr>
        <w:t xml:space="preserve"> </w:t>
      </w:r>
      <w:r w:rsidR="00051702">
        <w:rPr>
          <w:rFonts w:ascii="David" w:hAnsi="David" w:cs="David" w:hint="cs"/>
          <w:sz w:val="24"/>
          <w:szCs w:val="24"/>
          <w:rtl/>
        </w:rPr>
        <w:t>הוראת החוק אינה מחייבת ודאות ואינה מטילה על המדווח</w:t>
      </w:r>
      <w:r w:rsidR="00E76F32">
        <w:rPr>
          <w:rFonts w:ascii="David" w:hAnsi="David" w:cs="David" w:hint="cs"/>
          <w:sz w:val="24"/>
          <w:szCs w:val="24"/>
          <w:rtl/>
        </w:rPr>
        <w:t>ים</w:t>
      </w:r>
      <w:r w:rsidR="00051702">
        <w:rPr>
          <w:rFonts w:ascii="David" w:hAnsi="David" w:cs="David" w:hint="cs"/>
          <w:sz w:val="24"/>
          <w:szCs w:val="24"/>
          <w:rtl/>
        </w:rPr>
        <w:t xml:space="preserve"> לאשש את </w:t>
      </w:r>
      <w:r w:rsidR="00E76F32">
        <w:rPr>
          <w:rFonts w:ascii="David" w:hAnsi="David" w:cs="David" w:hint="cs"/>
          <w:sz w:val="24"/>
          <w:szCs w:val="24"/>
          <w:rtl/>
        </w:rPr>
        <w:t>החשדות</w:t>
      </w:r>
      <w:r w:rsidR="00051702">
        <w:rPr>
          <w:rFonts w:ascii="David" w:hAnsi="David" w:cs="David" w:hint="cs"/>
          <w:sz w:val="24"/>
          <w:szCs w:val="24"/>
          <w:rtl/>
        </w:rPr>
        <w:t xml:space="preserve">. </w:t>
      </w:r>
      <w:r w:rsidR="00D54ECF" w:rsidRPr="00D54ECF">
        <w:rPr>
          <w:rFonts w:ascii="David" w:hAnsi="David" w:cs="David"/>
          <w:sz w:val="24"/>
          <w:szCs w:val="24"/>
          <w:rtl/>
        </w:rPr>
        <w:t xml:space="preserve">המחוקק </w:t>
      </w:r>
      <w:r w:rsidR="00CC6987">
        <w:rPr>
          <w:rFonts w:ascii="David" w:hAnsi="David" w:cs="David" w:hint="cs"/>
          <w:sz w:val="24"/>
          <w:szCs w:val="24"/>
          <w:rtl/>
        </w:rPr>
        <w:t xml:space="preserve">אף </w:t>
      </w:r>
      <w:r w:rsidR="00D54ECF" w:rsidRPr="00D54ECF">
        <w:rPr>
          <w:rFonts w:ascii="David" w:hAnsi="David" w:cs="David"/>
          <w:sz w:val="24"/>
          <w:szCs w:val="24"/>
          <w:rtl/>
        </w:rPr>
        <w:t>אינו מג</w:t>
      </w:r>
      <w:r w:rsidR="00D54ECF">
        <w:rPr>
          <w:rFonts w:ascii="David" w:hAnsi="David" w:cs="David" w:hint="cs"/>
          <w:sz w:val="24"/>
          <w:szCs w:val="24"/>
          <w:rtl/>
        </w:rPr>
        <w:t>דיר</w:t>
      </w:r>
      <w:r w:rsidR="00D54ECF" w:rsidRPr="00D54ECF">
        <w:rPr>
          <w:rFonts w:ascii="David" w:hAnsi="David" w:cs="David"/>
          <w:sz w:val="24"/>
          <w:szCs w:val="24"/>
          <w:rtl/>
        </w:rPr>
        <w:t xml:space="preserve"> מהו </w:t>
      </w:r>
      <w:r w:rsidR="00CC6987">
        <w:rPr>
          <w:rFonts w:ascii="David" w:hAnsi="David" w:cs="David" w:hint="cs"/>
          <w:sz w:val="24"/>
          <w:szCs w:val="24"/>
          <w:rtl/>
        </w:rPr>
        <w:t xml:space="preserve">בדיוק </w:t>
      </w:r>
      <w:r w:rsidR="00D54ECF" w:rsidRPr="00D54ECF">
        <w:rPr>
          <w:rFonts w:ascii="David" w:hAnsi="David" w:cs="David"/>
          <w:sz w:val="24"/>
          <w:szCs w:val="24"/>
          <w:rtl/>
        </w:rPr>
        <w:t>חש</w:t>
      </w:r>
      <w:r w:rsidR="00D54ECF">
        <w:rPr>
          <w:rFonts w:ascii="David" w:hAnsi="David" w:cs="David" w:hint="cs"/>
          <w:sz w:val="24"/>
          <w:szCs w:val="24"/>
          <w:rtl/>
        </w:rPr>
        <w:t>ד</w:t>
      </w:r>
      <w:r w:rsidR="00D54ECF" w:rsidRPr="00D54ECF">
        <w:rPr>
          <w:rFonts w:ascii="David" w:hAnsi="David" w:cs="David"/>
          <w:sz w:val="24"/>
          <w:szCs w:val="24"/>
          <w:rtl/>
        </w:rPr>
        <w:t xml:space="preserve"> סבי</w:t>
      </w:r>
      <w:r w:rsidR="00D54ECF">
        <w:rPr>
          <w:rFonts w:ascii="David" w:hAnsi="David" w:cs="David" w:hint="cs"/>
          <w:sz w:val="24"/>
          <w:szCs w:val="24"/>
          <w:rtl/>
        </w:rPr>
        <w:t>ר</w:t>
      </w:r>
      <w:r w:rsidR="00E76F32">
        <w:rPr>
          <w:rFonts w:ascii="David" w:hAnsi="David" w:cs="David" w:hint="cs"/>
          <w:sz w:val="24"/>
          <w:szCs w:val="24"/>
          <w:rtl/>
        </w:rPr>
        <w:t>,</w:t>
      </w:r>
      <w:r w:rsidR="00D54ECF" w:rsidRPr="00D54ECF">
        <w:rPr>
          <w:rFonts w:ascii="David" w:hAnsi="David" w:cs="David"/>
          <w:sz w:val="24"/>
          <w:szCs w:val="24"/>
          <w:rtl/>
        </w:rPr>
        <w:t xml:space="preserve"> ו</w:t>
      </w:r>
      <w:r w:rsidR="00051702">
        <w:rPr>
          <w:rFonts w:ascii="David" w:hAnsi="David" w:cs="David" w:hint="cs"/>
          <w:sz w:val="24"/>
          <w:szCs w:val="24"/>
          <w:rtl/>
        </w:rPr>
        <w:t xml:space="preserve">לכן </w:t>
      </w:r>
      <w:r w:rsidR="00D54ECF" w:rsidRPr="00D54ECF">
        <w:rPr>
          <w:rFonts w:ascii="David" w:hAnsi="David" w:cs="David"/>
          <w:sz w:val="24"/>
          <w:szCs w:val="24"/>
          <w:rtl/>
        </w:rPr>
        <w:t>ה</w:t>
      </w:r>
      <w:r w:rsidR="00D54ECF">
        <w:rPr>
          <w:rFonts w:ascii="David" w:hAnsi="David" w:cs="David" w:hint="cs"/>
          <w:sz w:val="24"/>
          <w:szCs w:val="24"/>
          <w:rtl/>
        </w:rPr>
        <w:t>דבר</w:t>
      </w:r>
      <w:r w:rsidR="00D54ECF" w:rsidRPr="00D54ECF">
        <w:rPr>
          <w:rFonts w:ascii="David" w:hAnsi="David" w:cs="David"/>
          <w:sz w:val="24"/>
          <w:szCs w:val="24"/>
          <w:rtl/>
        </w:rPr>
        <w:t xml:space="preserve"> נתון לשיקול </w:t>
      </w:r>
      <w:r w:rsidR="00D54ECF">
        <w:rPr>
          <w:rFonts w:ascii="David" w:hAnsi="David" w:cs="David" w:hint="cs"/>
          <w:sz w:val="24"/>
          <w:szCs w:val="24"/>
          <w:rtl/>
        </w:rPr>
        <w:t>ד</w:t>
      </w:r>
      <w:r w:rsidR="00D54ECF" w:rsidRPr="00D54ECF">
        <w:rPr>
          <w:rFonts w:ascii="David" w:hAnsi="David" w:cs="David"/>
          <w:sz w:val="24"/>
          <w:szCs w:val="24"/>
          <w:rtl/>
        </w:rPr>
        <w:t>עתו של הא</w:t>
      </w:r>
      <w:r w:rsidR="00D54ECF">
        <w:rPr>
          <w:rFonts w:ascii="David" w:hAnsi="David" w:cs="David" w:hint="cs"/>
          <w:sz w:val="24"/>
          <w:szCs w:val="24"/>
          <w:rtl/>
        </w:rPr>
        <w:t>ד</w:t>
      </w:r>
      <w:r w:rsidR="00D54ECF" w:rsidRPr="00D54ECF">
        <w:rPr>
          <w:rFonts w:ascii="David" w:hAnsi="David" w:cs="David"/>
          <w:sz w:val="24"/>
          <w:szCs w:val="24"/>
          <w:rtl/>
        </w:rPr>
        <w:t>ם. מבחן הסבי</w:t>
      </w:r>
      <w:r w:rsidR="00D54ECF">
        <w:rPr>
          <w:rFonts w:ascii="David" w:hAnsi="David" w:cs="David" w:hint="cs"/>
          <w:sz w:val="24"/>
          <w:szCs w:val="24"/>
          <w:rtl/>
        </w:rPr>
        <w:t>ר</w:t>
      </w:r>
      <w:r w:rsidR="00D54ECF" w:rsidRPr="00D54ECF">
        <w:rPr>
          <w:rFonts w:ascii="David" w:hAnsi="David" w:cs="David"/>
          <w:sz w:val="24"/>
          <w:szCs w:val="24"/>
          <w:rtl/>
        </w:rPr>
        <w:t xml:space="preserve">ות </w:t>
      </w:r>
      <w:r w:rsidR="00CC6987">
        <w:rPr>
          <w:rFonts w:ascii="David" w:hAnsi="David" w:cs="David" w:hint="cs"/>
          <w:sz w:val="24"/>
          <w:szCs w:val="24"/>
          <w:rtl/>
        </w:rPr>
        <w:t>הוא השאלה מה היה אדם סביר עושה באותו מצב</w:t>
      </w:r>
      <w:r w:rsidR="00D54ECF">
        <w:rPr>
          <w:rFonts w:ascii="David" w:hAnsi="David" w:cs="David" w:hint="cs"/>
          <w:sz w:val="24"/>
          <w:szCs w:val="24"/>
          <w:rtl/>
        </w:rPr>
        <w:t>.</w:t>
      </w:r>
      <w:r w:rsidR="00506434">
        <w:rPr>
          <w:rFonts w:ascii="David" w:hAnsi="David" w:cs="David" w:hint="cs"/>
          <w:sz w:val="24"/>
          <w:szCs w:val="24"/>
          <w:rtl/>
        </w:rPr>
        <w:t xml:space="preserve"> </w:t>
      </w:r>
      <w:r w:rsidR="00506434" w:rsidRPr="00506434">
        <w:rPr>
          <w:rFonts w:ascii="David" w:hAnsi="David" w:cs="David"/>
          <w:sz w:val="24"/>
          <w:szCs w:val="24"/>
          <w:rtl/>
        </w:rPr>
        <w:t>רוח החוק מעודדת דיווח ובדיקה של כל חשד</w:t>
      </w:r>
      <w:r w:rsidR="00CC6987">
        <w:rPr>
          <w:rFonts w:ascii="David" w:hAnsi="David" w:cs="David" w:hint="cs"/>
          <w:sz w:val="24"/>
          <w:szCs w:val="24"/>
          <w:rtl/>
        </w:rPr>
        <w:t>,</w:t>
      </w:r>
      <w:r w:rsidR="00506434" w:rsidRPr="00506434">
        <w:rPr>
          <w:rFonts w:ascii="David" w:hAnsi="David" w:cs="David"/>
          <w:sz w:val="24"/>
          <w:szCs w:val="24"/>
          <w:rtl/>
        </w:rPr>
        <w:t xml:space="preserve"> </w:t>
      </w:r>
      <w:r w:rsidR="00506434">
        <w:rPr>
          <w:rFonts w:ascii="David" w:hAnsi="David" w:cs="David" w:hint="cs"/>
          <w:sz w:val="24"/>
          <w:szCs w:val="24"/>
          <w:rtl/>
        </w:rPr>
        <w:t xml:space="preserve">גם אם </w:t>
      </w:r>
      <w:r w:rsidR="00CC6987">
        <w:rPr>
          <w:rFonts w:ascii="David" w:hAnsi="David" w:cs="David" w:hint="cs"/>
          <w:sz w:val="24"/>
          <w:szCs w:val="24"/>
          <w:rtl/>
        </w:rPr>
        <w:t>יופרך בהמשך. אי-הבנת</w:t>
      </w:r>
      <w:r w:rsidR="00442C28">
        <w:rPr>
          <w:rFonts w:ascii="David" w:hAnsi="David" w:cs="David" w:hint="cs"/>
          <w:sz w:val="24"/>
          <w:szCs w:val="24"/>
          <w:rtl/>
        </w:rPr>
        <w:t xml:space="preserve"> החוק מובילה למצוקה מקצועית רבה</w:t>
      </w:r>
      <w:r w:rsidR="00E76F32">
        <w:rPr>
          <w:rFonts w:ascii="David" w:hAnsi="David" w:cs="David" w:hint="cs"/>
          <w:sz w:val="24"/>
          <w:szCs w:val="24"/>
          <w:rtl/>
        </w:rPr>
        <w:t>,</w:t>
      </w:r>
      <w:r w:rsidR="00442C28">
        <w:rPr>
          <w:rFonts w:ascii="David" w:hAnsi="David" w:cs="David" w:hint="cs"/>
          <w:sz w:val="24"/>
          <w:szCs w:val="24"/>
          <w:rtl/>
        </w:rPr>
        <w:t xml:space="preserve"> </w:t>
      </w:r>
      <w:r w:rsidR="00E76F32">
        <w:rPr>
          <w:rFonts w:ascii="David" w:hAnsi="David" w:cs="David" w:hint="cs"/>
          <w:sz w:val="24"/>
          <w:szCs w:val="24"/>
          <w:rtl/>
        </w:rPr>
        <w:t>הגוררת לעיתים</w:t>
      </w:r>
      <w:r w:rsidR="00442C28">
        <w:rPr>
          <w:rFonts w:ascii="David" w:hAnsi="David" w:cs="David" w:hint="cs"/>
          <w:sz w:val="24"/>
          <w:szCs w:val="24"/>
          <w:rtl/>
        </w:rPr>
        <w:t xml:space="preserve"> </w:t>
      </w:r>
      <w:r w:rsidR="00CC6987">
        <w:rPr>
          <w:rFonts w:ascii="David" w:hAnsi="David" w:cs="David" w:hint="cs"/>
          <w:sz w:val="24"/>
          <w:szCs w:val="24"/>
          <w:rtl/>
        </w:rPr>
        <w:t>הימנעות מ</w:t>
      </w:r>
      <w:r w:rsidR="00442C28">
        <w:rPr>
          <w:rFonts w:ascii="David" w:hAnsi="David" w:cs="David" w:hint="cs"/>
          <w:sz w:val="24"/>
          <w:szCs w:val="24"/>
          <w:rtl/>
        </w:rPr>
        <w:t xml:space="preserve">דיווח במקרים </w:t>
      </w:r>
      <w:r w:rsidR="00CC6987">
        <w:rPr>
          <w:rFonts w:ascii="David" w:hAnsi="David" w:cs="David" w:hint="cs"/>
          <w:sz w:val="24"/>
          <w:szCs w:val="24"/>
          <w:rtl/>
        </w:rPr>
        <w:t>ה</w:t>
      </w:r>
      <w:r w:rsidR="00442C28">
        <w:rPr>
          <w:rFonts w:ascii="David" w:hAnsi="David" w:cs="David" w:hint="cs"/>
          <w:sz w:val="24"/>
          <w:szCs w:val="24"/>
          <w:rtl/>
        </w:rPr>
        <w:t>מתאימים.</w:t>
      </w:r>
      <w:r w:rsidR="009939E0">
        <w:rPr>
          <w:rFonts w:ascii="David" w:hAnsi="David" w:cs="David" w:hint="cs"/>
          <w:sz w:val="24"/>
          <w:szCs w:val="24"/>
          <w:rtl/>
        </w:rPr>
        <w:t xml:space="preserve"> </w:t>
      </w:r>
      <w:r w:rsidR="00224008" w:rsidRPr="00BB1698">
        <w:rPr>
          <w:rFonts w:ascii="David" w:hAnsi="David" w:cs="David"/>
          <w:sz w:val="24"/>
          <w:szCs w:val="24"/>
          <w:rtl/>
        </w:rPr>
        <w:t>ממצא</w:t>
      </w:r>
      <w:r w:rsidR="00E76F32">
        <w:rPr>
          <w:rFonts w:ascii="David" w:hAnsi="David" w:cs="David" w:hint="cs"/>
          <w:sz w:val="24"/>
          <w:szCs w:val="24"/>
          <w:rtl/>
        </w:rPr>
        <w:t>י</w:t>
      </w:r>
      <w:r w:rsidR="00224008" w:rsidRPr="00BB1698">
        <w:rPr>
          <w:rFonts w:ascii="David" w:hAnsi="David" w:cs="David"/>
          <w:sz w:val="24"/>
          <w:szCs w:val="24"/>
          <w:rtl/>
        </w:rPr>
        <w:t>נו עולים בקנה אחד עם ממצאי</w:t>
      </w:r>
      <w:r w:rsidR="003E380B">
        <w:rPr>
          <w:rFonts w:ascii="David" w:hAnsi="David" w:cs="David" w:hint="cs"/>
          <w:sz w:val="24"/>
          <w:szCs w:val="24"/>
          <w:rtl/>
        </w:rPr>
        <w:t xml:space="preserve"> מחקרים נוספים (</w:t>
      </w:r>
      <w:r w:rsidR="003E380B">
        <w:rPr>
          <w:rFonts w:ascii="David" w:hAnsi="David" w:cs="David"/>
          <w:sz w:val="24"/>
          <w:szCs w:val="24"/>
        </w:rPr>
        <w:t>Wu &amp; Feng, 2005; Feng &amp; Levine, 2005</w:t>
      </w:r>
      <w:r w:rsidR="003E380B">
        <w:rPr>
          <w:rFonts w:ascii="David" w:hAnsi="David" w:cs="David" w:hint="cs"/>
          <w:sz w:val="24"/>
          <w:szCs w:val="24"/>
          <w:rtl/>
        </w:rPr>
        <w:t>), שלפיהם</w:t>
      </w:r>
      <w:r w:rsidR="00224008" w:rsidRPr="00BB1698">
        <w:rPr>
          <w:rFonts w:ascii="David" w:hAnsi="David" w:cs="David"/>
          <w:sz w:val="24"/>
          <w:szCs w:val="24"/>
          <w:rtl/>
        </w:rPr>
        <w:t xml:space="preserve"> ההחלטה לא לדווח </w:t>
      </w:r>
      <w:r w:rsidR="003E380B">
        <w:rPr>
          <w:rFonts w:ascii="David" w:hAnsi="David" w:cs="David" w:hint="cs"/>
          <w:sz w:val="24"/>
          <w:szCs w:val="24"/>
          <w:rtl/>
        </w:rPr>
        <w:t>נבעה</w:t>
      </w:r>
      <w:r w:rsidR="00224008" w:rsidRPr="00BB1698">
        <w:rPr>
          <w:rFonts w:ascii="David" w:hAnsi="David" w:cs="David"/>
          <w:sz w:val="24"/>
          <w:szCs w:val="24"/>
          <w:rtl/>
        </w:rPr>
        <w:t xml:space="preserve"> מ"אי</w:t>
      </w:r>
      <w:r w:rsidR="003E380B">
        <w:rPr>
          <w:rFonts w:ascii="David" w:hAnsi="David" w:cs="David" w:hint="cs"/>
          <w:sz w:val="24"/>
          <w:szCs w:val="24"/>
          <w:rtl/>
        </w:rPr>
        <w:t>-</w:t>
      </w:r>
      <w:r w:rsidR="00224008" w:rsidRPr="00BB1698">
        <w:rPr>
          <w:rFonts w:ascii="David" w:hAnsi="David" w:cs="David"/>
          <w:sz w:val="24"/>
          <w:szCs w:val="24"/>
          <w:rtl/>
        </w:rPr>
        <w:t xml:space="preserve">ודאות לגבי הראיות". </w:t>
      </w:r>
      <w:r w:rsidR="007B356C">
        <w:rPr>
          <w:rFonts w:ascii="David" w:hAnsi="David" w:cs="David" w:hint="cs"/>
          <w:sz w:val="24"/>
          <w:szCs w:val="24"/>
          <w:rtl/>
        </w:rPr>
        <w:t xml:space="preserve"> </w:t>
      </w:r>
    </w:p>
    <w:p w14:paraId="27586811" w14:textId="7F60E215" w:rsidR="00224008" w:rsidRDefault="003F5848" w:rsidP="003E380B">
      <w:pPr>
        <w:spacing w:line="360" w:lineRule="auto"/>
        <w:jc w:val="both"/>
        <w:rPr>
          <w:rFonts w:ascii="David" w:hAnsi="David" w:cs="David"/>
          <w:sz w:val="24"/>
          <w:szCs w:val="24"/>
          <w:rtl/>
        </w:rPr>
      </w:pPr>
      <w:r>
        <w:rPr>
          <w:rFonts w:ascii="David" w:hAnsi="David" w:cs="David" w:hint="cs"/>
          <w:sz w:val="24"/>
          <w:szCs w:val="24"/>
          <w:rtl/>
        </w:rPr>
        <w:t>קושי נוסף</w:t>
      </w:r>
      <w:r w:rsidR="007B356C">
        <w:rPr>
          <w:rFonts w:ascii="David" w:hAnsi="David" w:cs="David" w:hint="cs"/>
          <w:sz w:val="24"/>
          <w:szCs w:val="24"/>
          <w:rtl/>
        </w:rPr>
        <w:t xml:space="preserve"> הוא</w:t>
      </w:r>
      <w:r w:rsidR="00224008" w:rsidRPr="00BB1698">
        <w:rPr>
          <w:rFonts w:ascii="David" w:hAnsi="David" w:cs="David"/>
          <w:sz w:val="24"/>
          <w:szCs w:val="24"/>
          <w:rtl/>
        </w:rPr>
        <w:t xml:space="preserve"> </w:t>
      </w:r>
      <w:r w:rsidR="0057749C">
        <w:rPr>
          <w:rFonts w:ascii="David" w:hAnsi="David" w:cs="David" w:hint="cs"/>
          <w:sz w:val="24"/>
          <w:szCs w:val="24"/>
          <w:rtl/>
        </w:rPr>
        <w:t>חוסר ההיכרות של רוב</w:t>
      </w:r>
      <w:r w:rsidR="001F5ECD" w:rsidRPr="001F5ECD">
        <w:rPr>
          <w:rFonts w:ascii="David" w:hAnsi="David" w:cs="David"/>
          <w:sz w:val="24"/>
          <w:szCs w:val="24"/>
          <w:rtl/>
        </w:rPr>
        <w:t xml:space="preserve"> האחיות עם התהליך</w:t>
      </w:r>
      <w:r w:rsidR="00224008" w:rsidRPr="00BB1698">
        <w:rPr>
          <w:rFonts w:ascii="David" w:hAnsi="David" w:cs="David"/>
          <w:sz w:val="24"/>
          <w:szCs w:val="24"/>
          <w:rtl/>
        </w:rPr>
        <w:t xml:space="preserve"> המתבצע</w:t>
      </w:r>
      <w:r w:rsidR="001F5ECD" w:rsidRPr="001F5ECD">
        <w:rPr>
          <w:rFonts w:ascii="David" w:hAnsi="David" w:cs="David"/>
          <w:sz w:val="24"/>
          <w:szCs w:val="24"/>
          <w:rtl/>
        </w:rPr>
        <w:t xml:space="preserve"> מרגע הדיווח</w:t>
      </w:r>
      <w:r w:rsidR="0057749C">
        <w:rPr>
          <w:rFonts w:ascii="David" w:hAnsi="David" w:cs="David" w:hint="cs"/>
          <w:sz w:val="24"/>
          <w:szCs w:val="24"/>
          <w:rtl/>
        </w:rPr>
        <w:t xml:space="preserve">; </w:t>
      </w:r>
      <w:r w:rsidR="00051702" w:rsidRPr="001F5ECD">
        <w:rPr>
          <w:rFonts w:ascii="David" w:hAnsi="David" w:cs="David"/>
          <w:sz w:val="24"/>
          <w:szCs w:val="24"/>
          <w:rtl/>
        </w:rPr>
        <w:t xml:space="preserve">נראה </w:t>
      </w:r>
      <w:r w:rsidR="00CC6987">
        <w:rPr>
          <w:rFonts w:ascii="David" w:hAnsi="David" w:cs="David" w:hint="cs"/>
          <w:sz w:val="24"/>
          <w:szCs w:val="24"/>
          <w:rtl/>
        </w:rPr>
        <w:t>ש</w:t>
      </w:r>
      <w:r w:rsidR="00051702">
        <w:rPr>
          <w:rFonts w:ascii="David" w:hAnsi="David" w:cs="David" w:hint="cs"/>
          <w:sz w:val="24"/>
          <w:szCs w:val="24"/>
          <w:rtl/>
        </w:rPr>
        <w:t xml:space="preserve">ההימנעות </w:t>
      </w:r>
      <w:r w:rsidR="0057749C">
        <w:rPr>
          <w:rFonts w:ascii="David" w:hAnsi="David" w:cs="David" w:hint="cs"/>
          <w:sz w:val="24"/>
          <w:szCs w:val="24"/>
          <w:rtl/>
        </w:rPr>
        <w:t>מ</w:t>
      </w:r>
      <w:r w:rsidR="00051702">
        <w:rPr>
          <w:rFonts w:ascii="David" w:hAnsi="David" w:cs="David" w:hint="cs"/>
          <w:sz w:val="24"/>
          <w:szCs w:val="24"/>
          <w:rtl/>
        </w:rPr>
        <w:t xml:space="preserve">לדווח </w:t>
      </w:r>
      <w:r w:rsidR="0057749C">
        <w:rPr>
          <w:rFonts w:ascii="David" w:hAnsi="David" w:cs="David" w:hint="cs"/>
          <w:sz w:val="24"/>
          <w:szCs w:val="24"/>
          <w:rtl/>
        </w:rPr>
        <w:t>נובעת במידה רבה</w:t>
      </w:r>
      <w:r w:rsidR="00051702" w:rsidRPr="001F5ECD">
        <w:rPr>
          <w:rFonts w:ascii="David" w:hAnsi="David" w:cs="David"/>
          <w:sz w:val="24"/>
          <w:szCs w:val="24"/>
          <w:rtl/>
        </w:rPr>
        <w:t xml:space="preserve"> מתוך </w:t>
      </w:r>
      <w:r w:rsidR="00051702">
        <w:rPr>
          <w:rFonts w:ascii="David" w:hAnsi="David" w:cs="David" w:hint="cs"/>
          <w:sz w:val="24"/>
          <w:szCs w:val="24"/>
          <w:rtl/>
        </w:rPr>
        <w:t xml:space="preserve">פחד עמוק </w:t>
      </w:r>
      <w:r w:rsidR="00CC6987">
        <w:rPr>
          <w:rFonts w:ascii="David" w:hAnsi="David" w:cs="David" w:hint="cs"/>
          <w:sz w:val="24"/>
          <w:szCs w:val="24"/>
          <w:rtl/>
        </w:rPr>
        <w:t>שהפעולה</w:t>
      </w:r>
      <w:r w:rsidR="00051702">
        <w:rPr>
          <w:rFonts w:ascii="David" w:hAnsi="David" w:cs="David" w:hint="cs"/>
          <w:sz w:val="24"/>
          <w:szCs w:val="24"/>
          <w:rtl/>
        </w:rPr>
        <w:t xml:space="preserve"> הראשונה של הרשויות תהיה </w:t>
      </w:r>
      <w:r w:rsidR="0057749C">
        <w:rPr>
          <w:rFonts w:ascii="David" w:hAnsi="David" w:cs="David" w:hint="cs"/>
          <w:sz w:val="24"/>
          <w:szCs w:val="24"/>
          <w:rtl/>
        </w:rPr>
        <w:t>להוציא</w:t>
      </w:r>
      <w:r w:rsidR="00051702">
        <w:rPr>
          <w:rFonts w:ascii="David" w:hAnsi="David" w:cs="David" w:hint="cs"/>
          <w:sz w:val="24"/>
          <w:szCs w:val="24"/>
          <w:rtl/>
        </w:rPr>
        <w:t xml:space="preserve"> את הילדים</w:t>
      </w:r>
      <w:r w:rsidR="00AD469E">
        <w:rPr>
          <w:rFonts w:ascii="David" w:hAnsi="David" w:cs="David" w:hint="cs"/>
          <w:sz w:val="24"/>
          <w:szCs w:val="24"/>
          <w:rtl/>
        </w:rPr>
        <w:t xml:space="preserve"> מן הבית</w:t>
      </w:r>
      <w:r w:rsidR="00B729D0">
        <w:rPr>
          <w:rFonts w:ascii="David" w:hAnsi="David" w:cs="David" w:hint="cs"/>
          <w:sz w:val="24"/>
          <w:szCs w:val="24"/>
          <w:rtl/>
        </w:rPr>
        <w:t xml:space="preserve">. </w:t>
      </w:r>
      <w:r w:rsidR="00AD469E">
        <w:rPr>
          <w:rFonts w:ascii="David" w:hAnsi="David" w:cs="David" w:hint="cs"/>
          <w:sz w:val="24"/>
          <w:szCs w:val="24"/>
          <w:rtl/>
        </w:rPr>
        <w:t xml:space="preserve">האמת היא שעל פי החוק, </w:t>
      </w:r>
      <w:r w:rsidR="00ED227A" w:rsidRPr="00ED227A">
        <w:rPr>
          <w:rFonts w:ascii="David" w:hAnsi="David" w:cs="David"/>
          <w:sz w:val="24"/>
          <w:szCs w:val="24"/>
          <w:rtl/>
        </w:rPr>
        <w:t xml:space="preserve">לאחר </w:t>
      </w:r>
      <w:proofErr w:type="spellStart"/>
      <w:r w:rsidR="00AD469E">
        <w:rPr>
          <w:rFonts w:ascii="David" w:hAnsi="David" w:cs="David" w:hint="cs"/>
          <w:sz w:val="24"/>
          <w:szCs w:val="24"/>
          <w:rtl/>
        </w:rPr>
        <w:t>שהעו"ס</w:t>
      </w:r>
      <w:proofErr w:type="spellEnd"/>
      <w:r w:rsidR="00AD469E">
        <w:rPr>
          <w:rFonts w:ascii="David" w:hAnsi="David" w:cs="David" w:hint="cs"/>
          <w:sz w:val="24"/>
          <w:szCs w:val="24"/>
          <w:rtl/>
        </w:rPr>
        <w:t xml:space="preserve"> מקבל את</w:t>
      </w:r>
      <w:r w:rsidR="00ED227A" w:rsidRPr="00ED227A">
        <w:rPr>
          <w:rFonts w:ascii="David" w:hAnsi="David" w:cs="David"/>
          <w:sz w:val="24"/>
          <w:szCs w:val="24"/>
          <w:rtl/>
        </w:rPr>
        <w:t xml:space="preserve"> הדיווח</w:t>
      </w:r>
      <w:r w:rsidR="008E4B6D">
        <w:rPr>
          <w:rFonts w:ascii="David" w:hAnsi="David" w:cs="David" w:hint="cs"/>
          <w:sz w:val="24"/>
          <w:szCs w:val="24"/>
          <w:rtl/>
        </w:rPr>
        <w:t xml:space="preserve">, </w:t>
      </w:r>
      <w:r w:rsidR="00AD469E">
        <w:rPr>
          <w:rFonts w:ascii="David" w:hAnsi="David" w:cs="David" w:hint="cs"/>
          <w:sz w:val="24"/>
          <w:szCs w:val="24"/>
          <w:rtl/>
        </w:rPr>
        <w:t>עליו ל</w:t>
      </w:r>
      <w:r w:rsidR="00ED227A" w:rsidRPr="00ED227A">
        <w:rPr>
          <w:rFonts w:ascii="David" w:hAnsi="David" w:cs="David"/>
          <w:sz w:val="24"/>
          <w:szCs w:val="24"/>
          <w:rtl/>
        </w:rPr>
        <w:t xml:space="preserve">בדוק את החשדות </w:t>
      </w:r>
      <w:r w:rsidR="00AD469E">
        <w:rPr>
          <w:rFonts w:ascii="David" w:hAnsi="David" w:cs="David" w:hint="cs"/>
          <w:sz w:val="24"/>
          <w:szCs w:val="24"/>
          <w:rtl/>
        </w:rPr>
        <w:t>ולנסות</w:t>
      </w:r>
      <w:r w:rsidR="00ED227A" w:rsidRPr="00ED227A">
        <w:rPr>
          <w:rFonts w:ascii="David" w:hAnsi="David" w:cs="David"/>
          <w:sz w:val="24"/>
          <w:szCs w:val="24"/>
          <w:rtl/>
        </w:rPr>
        <w:t xml:space="preserve"> לקבל מידע נוסף על </w:t>
      </w:r>
      <w:r w:rsidR="00CC6987">
        <w:rPr>
          <w:rFonts w:ascii="David" w:hAnsi="David" w:cs="David" w:hint="cs"/>
          <w:sz w:val="24"/>
          <w:szCs w:val="24"/>
          <w:rtl/>
        </w:rPr>
        <w:t xml:space="preserve">אודות </w:t>
      </w:r>
      <w:r w:rsidR="00ED227A" w:rsidRPr="00ED227A">
        <w:rPr>
          <w:rFonts w:ascii="David" w:hAnsi="David" w:cs="David"/>
          <w:sz w:val="24"/>
          <w:szCs w:val="24"/>
          <w:rtl/>
        </w:rPr>
        <w:t xml:space="preserve">הילד ומשפחתו ממערכת החינוך, הבריאות </w:t>
      </w:r>
      <w:r w:rsidR="00AD469E">
        <w:rPr>
          <w:rFonts w:ascii="David" w:hAnsi="David" w:cs="David" w:hint="cs"/>
          <w:sz w:val="24"/>
          <w:szCs w:val="24"/>
          <w:rtl/>
        </w:rPr>
        <w:t>וכד'. בהתאם</w:t>
      </w:r>
      <w:r w:rsidR="00ED227A" w:rsidRPr="00ED227A">
        <w:rPr>
          <w:rFonts w:ascii="David" w:hAnsi="David" w:cs="David"/>
          <w:sz w:val="24"/>
          <w:szCs w:val="24"/>
          <w:rtl/>
        </w:rPr>
        <w:t xml:space="preserve"> לנתונים שקיבל, </w:t>
      </w:r>
      <w:r w:rsidR="00AD469E">
        <w:rPr>
          <w:rFonts w:ascii="David" w:hAnsi="David" w:cs="David" w:hint="cs"/>
          <w:sz w:val="24"/>
          <w:szCs w:val="24"/>
          <w:rtl/>
        </w:rPr>
        <w:t>העו"ס</w:t>
      </w:r>
      <w:r w:rsidR="00ED227A" w:rsidRPr="00ED227A">
        <w:rPr>
          <w:rFonts w:ascii="David" w:hAnsi="David" w:cs="David"/>
          <w:sz w:val="24"/>
          <w:szCs w:val="24"/>
          <w:rtl/>
        </w:rPr>
        <w:t xml:space="preserve"> </w:t>
      </w:r>
      <w:r w:rsidR="00AD469E">
        <w:rPr>
          <w:rFonts w:ascii="David" w:hAnsi="David" w:cs="David" w:hint="cs"/>
          <w:sz w:val="24"/>
          <w:szCs w:val="24"/>
          <w:rtl/>
        </w:rPr>
        <w:t xml:space="preserve">מעביר </w:t>
      </w:r>
      <w:r w:rsidR="00ED227A" w:rsidRPr="00ED227A">
        <w:rPr>
          <w:rFonts w:ascii="David" w:hAnsi="David" w:cs="David"/>
          <w:sz w:val="24"/>
          <w:szCs w:val="24"/>
          <w:rtl/>
        </w:rPr>
        <w:t xml:space="preserve">את הדיווח למשטרה בצירוף המלצתו לפעול או להימנע </w:t>
      </w:r>
      <w:r w:rsidR="00AD469E">
        <w:rPr>
          <w:rFonts w:ascii="David" w:hAnsi="David" w:cs="David" w:hint="cs"/>
          <w:sz w:val="24"/>
          <w:szCs w:val="24"/>
          <w:rtl/>
        </w:rPr>
        <w:t>מפעולה</w:t>
      </w:r>
      <w:r w:rsidR="00ED227A" w:rsidRPr="00ED227A">
        <w:rPr>
          <w:rFonts w:ascii="David" w:hAnsi="David" w:cs="David"/>
          <w:sz w:val="24"/>
          <w:szCs w:val="24"/>
          <w:rtl/>
        </w:rPr>
        <w:t xml:space="preserve">. </w:t>
      </w:r>
      <w:r w:rsidR="00AD469E">
        <w:rPr>
          <w:rFonts w:ascii="David" w:hAnsi="David" w:cs="David" w:hint="cs"/>
          <w:sz w:val="24"/>
          <w:szCs w:val="24"/>
          <w:rtl/>
        </w:rPr>
        <w:t>כפי שצוין לעיל, עו"ס</w:t>
      </w:r>
      <w:r w:rsidR="00ED227A" w:rsidRPr="00ED227A">
        <w:rPr>
          <w:rFonts w:ascii="David" w:hAnsi="David" w:cs="David"/>
          <w:sz w:val="24"/>
          <w:szCs w:val="24"/>
          <w:rtl/>
        </w:rPr>
        <w:t xml:space="preserve"> לחוק </w:t>
      </w:r>
      <w:r w:rsidR="00AD469E">
        <w:rPr>
          <w:rFonts w:ascii="David" w:hAnsi="David" w:cs="David" w:hint="cs"/>
          <w:sz w:val="24"/>
          <w:szCs w:val="24"/>
          <w:rtl/>
        </w:rPr>
        <w:t>ה</w:t>
      </w:r>
      <w:r w:rsidR="00ED227A" w:rsidRPr="00ED227A">
        <w:rPr>
          <w:rFonts w:ascii="David" w:hAnsi="David" w:cs="David"/>
          <w:sz w:val="24"/>
          <w:szCs w:val="24"/>
          <w:rtl/>
        </w:rPr>
        <w:t xml:space="preserve">נוער </w:t>
      </w:r>
      <w:r w:rsidR="00AD469E">
        <w:rPr>
          <w:rFonts w:ascii="David" w:hAnsi="David" w:cs="David" w:hint="cs"/>
          <w:sz w:val="24"/>
          <w:szCs w:val="24"/>
          <w:rtl/>
        </w:rPr>
        <w:t xml:space="preserve">יכול </w:t>
      </w:r>
      <w:r w:rsidR="00AD469E" w:rsidRPr="00826B70">
        <w:rPr>
          <w:rFonts w:ascii="David" w:hAnsi="David" w:cs="David"/>
          <w:sz w:val="24"/>
          <w:szCs w:val="24"/>
          <w:rtl/>
        </w:rPr>
        <w:t xml:space="preserve">לפנות </w:t>
      </w:r>
      <w:r w:rsidR="00AD469E">
        <w:rPr>
          <w:rFonts w:ascii="David" w:hAnsi="David" w:cs="David" w:hint="cs"/>
          <w:sz w:val="24"/>
          <w:szCs w:val="24"/>
          <w:rtl/>
        </w:rPr>
        <w:t>ל"וועדת פטור",</w:t>
      </w:r>
      <w:r w:rsidR="00AD469E" w:rsidRPr="00826B70">
        <w:rPr>
          <w:rFonts w:ascii="David" w:hAnsi="David" w:cs="David"/>
          <w:sz w:val="24"/>
          <w:szCs w:val="24"/>
          <w:rtl/>
        </w:rPr>
        <w:t xml:space="preserve"> ש</w:t>
      </w:r>
      <w:r w:rsidR="00AD469E">
        <w:rPr>
          <w:rFonts w:ascii="David" w:hAnsi="David" w:cs="David" w:hint="cs"/>
          <w:sz w:val="24"/>
          <w:szCs w:val="24"/>
          <w:rtl/>
        </w:rPr>
        <w:t>ב</w:t>
      </w:r>
      <w:r w:rsidR="00AD469E" w:rsidRPr="00826B70">
        <w:rPr>
          <w:rFonts w:ascii="David" w:hAnsi="David" w:cs="David"/>
          <w:sz w:val="24"/>
          <w:szCs w:val="24"/>
          <w:rtl/>
        </w:rPr>
        <w:t>סמכותה להעניק פטור מהעברת הדיווח אם מתברר שהילד אכן נתון להתעללות</w:t>
      </w:r>
      <w:r w:rsidR="00AD469E">
        <w:rPr>
          <w:rFonts w:ascii="David" w:hAnsi="David" w:cs="David" w:hint="cs"/>
          <w:sz w:val="24"/>
          <w:szCs w:val="24"/>
          <w:rtl/>
        </w:rPr>
        <w:t xml:space="preserve">, </w:t>
      </w:r>
      <w:r w:rsidR="00AD469E" w:rsidRPr="00826B70">
        <w:rPr>
          <w:rFonts w:ascii="David" w:hAnsi="David" w:cs="David"/>
          <w:sz w:val="24"/>
          <w:szCs w:val="24"/>
          <w:rtl/>
        </w:rPr>
        <w:t>ואפילו חמורה</w:t>
      </w:r>
      <w:r w:rsidR="00AD469E">
        <w:rPr>
          <w:rFonts w:ascii="David" w:hAnsi="David" w:cs="David" w:hint="cs"/>
          <w:sz w:val="24"/>
          <w:szCs w:val="24"/>
          <w:rtl/>
        </w:rPr>
        <w:t>,</w:t>
      </w:r>
      <w:r w:rsidR="00AD469E" w:rsidRPr="00826B70">
        <w:rPr>
          <w:rFonts w:ascii="David" w:hAnsi="David" w:cs="David"/>
          <w:sz w:val="24"/>
          <w:szCs w:val="24"/>
          <w:rtl/>
        </w:rPr>
        <w:t xml:space="preserve"> א</w:t>
      </w:r>
      <w:r w:rsidR="00AD469E">
        <w:rPr>
          <w:rFonts w:ascii="David" w:hAnsi="David" w:cs="David" w:hint="cs"/>
          <w:sz w:val="24"/>
          <w:szCs w:val="24"/>
          <w:rtl/>
        </w:rPr>
        <w:t>ולם</w:t>
      </w:r>
      <w:r w:rsidR="00AD469E" w:rsidRPr="00826B70">
        <w:rPr>
          <w:rFonts w:ascii="David" w:hAnsi="David" w:cs="David"/>
          <w:sz w:val="24"/>
          <w:szCs w:val="24"/>
          <w:rtl/>
        </w:rPr>
        <w:t xml:space="preserve"> </w:t>
      </w:r>
      <w:r w:rsidR="00AD469E">
        <w:rPr>
          <w:rFonts w:ascii="David" w:hAnsi="David" w:cs="David" w:hint="cs"/>
          <w:sz w:val="24"/>
          <w:szCs w:val="24"/>
          <w:rtl/>
        </w:rPr>
        <w:t>יש חשש</w:t>
      </w:r>
      <w:r w:rsidR="00AD469E" w:rsidRPr="00826B70">
        <w:rPr>
          <w:rFonts w:ascii="David" w:hAnsi="David" w:cs="David"/>
          <w:sz w:val="24"/>
          <w:szCs w:val="24"/>
          <w:rtl/>
        </w:rPr>
        <w:t xml:space="preserve"> שמעורבות המשטרה או העמדה לדין </w:t>
      </w:r>
      <w:r w:rsidR="00AD469E">
        <w:rPr>
          <w:rFonts w:ascii="David" w:hAnsi="David" w:cs="David" w:hint="cs"/>
          <w:sz w:val="24"/>
          <w:szCs w:val="24"/>
          <w:rtl/>
        </w:rPr>
        <w:t>יגרמו</w:t>
      </w:r>
      <w:r w:rsidR="00AD469E" w:rsidRPr="00826B70">
        <w:rPr>
          <w:rFonts w:ascii="David" w:hAnsi="David" w:cs="David"/>
          <w:sz w:val="24"/>
          <w:szCs w:val="24"/>
          <w:rtl/>
        </w:rPr>
        <w:t xml:space="preserve"> לפגיעה </w:t>
      </w:r>
      <w:r w:rsidR="006E6ECA">
        <w:rPr>
          <w:rFonts w:ascii="David" w:hAnsi="David" w:cs="David" w:hint="cs"/>
          <w:sz w:val="24"/>
          <w:szCs w:val="24"/>
          <w:rtl/>
        </w:rPr>
        <w:t>בקטין</w:t>
      </w:r>
      <w:r w:rsidR="00ED227A" w:rsidRPr="00ED227A">
        <w:rPr>
          <w:rFonts w:ascii="David" w:hAnsi="David" w:cs="David"/>
          <w:sz w:val="24"/>
          <w:szCs w:val="24"/>
          <w:rtl/>
        </w:rPr>
        <w:t xml:space="preserve">. </w:t>
      </w:r>
      <w:r w:rsidR="00AD469E" w:rsidRPr="00826B70">
        <w:rPr>
          <w:rFonts w:ascii="David" w:hAnsi="David" w:cs="David"/>
          <w:sz w:val="24"/>
          <w:szCs w:val="24"/>
          <w:rtl/>
        </w:rPr>
        <w:t xml:space="preserve">אם הדיווח </w:t>
      </w:r>
      <w:r w:rsidR="00AD469E">
        <w:rPr>
          <w:rFonts w:ascii="David" w:hAnsi="David" w:cs="David" w:hint="cs"/>
          <w:sz w:val="24"/>
          <w:szCs w:val="24"/>
          <w:rtl/>
        </w:rPr>
        <w:t>נמסר</w:t>
      </w:r>
      <w:r w:rsidR="00AD469E" w:rsidRPr="00826B70">
        <w:rPr>
          <w:rFonts w:ascii="David" w:hAnsi="David" w:cs="David"/>
          <w:sz w:val="24"/>
          <w:szCs w:val="24"/>
          <w:rtl/>
        </w:rPr>
        <w:t xml:space="preserve"> ישירות למשטרה, המשטרה תעביר אותו </w:t>
      </w:r>
      <w:r w:rsidR="00AD469E">
        <w:rPr>
          <w:rFonts w:ascii="David" w:hAnsi="David" w:cs="David" w:hint="cs"/>
          <w:sz w:val="24"/>
          <w:szCs w:val="24"/>
          <w:rtl/>
        </w:rPr>
        <w:t xml:space="preserve">לעו"ס </w:t>
      </w:r>
      <w:r w:rsidR="00AD469E" w:rsidRPr="00826B70">
        <w:rPr>
          <w:rFonts w:ascii="David" w:hAnsi="David" w:cs="David"/>
          <w:sz w:val="24"/>
          <w:szCs w:val="24"/>
          <w:rtl/>
        </w:rPr>
        <w:t xml:space="preserve">לחוק </w:t>
      </w:r>
      <w:r w:rsidR="00AD469E">
        <w:rPr>
          <w:rFonts w:ascii="David" w:hAnsi="David" w:cs="David" w:hint="cs"/>
          <w:sz w:val="24"/>
          <w:szCs w:val="24"/>
          <w:rtl/>
        </w:rPr>
        <w:t>ה</w:t>
      </w:r>
      <w:r w:rsidR="00AD469E" w:rsidRPr="00826B70">
        <w:rPr>
          <w:rFonts w:ascii="David" w:hAnsi="David" w:cs="David"/>
          <w:sz w:val="24"/>
          <w:szCs w:val="24"/>
          <w:rtl/>
        </w:rPr>
        <w:t>נוער ולא תפעל לפני שתיוועץ בו</w:t>
      </w:r>
      <w:r w:rsidR="00ED227A" w:rsidRPr="00ED227A">
        <w:rPr>
          <w:rFonts w:ascii="David" w:hAnsi="David" w:cs="David"/>
          <w:sz w:val="24"/>
          <w:szCs w:val="24"/>
          <w:rtl/>
        </w:rPr>
        <w:t>, אלא אם כן נדרשת פעולה</w:t>
      </w:r>
      <w:r w:rsidR="006E6ECA">
        <w:rPr>
          <w:rFonts w:ascii="David" w:hAnsi="David" w:cs="David" w:hint="cs"/>
          <w:sz w:val="24"/>
          <w:szCs w:val="24"/>
          <w:rtl/>
        </w:rPr>
        <w:t xml:space="preserve"> </w:t>
      </w:r>
      <w:r w:rsidR="006E6ECA">
        <w:rPr>
          <w:rFonts w:ascii="David" w:hAnsi="David" w:cs="David" w:hint="cs"/>
          <w:sz w:val="24"/>
          <w:szCs w:val="24"/>
          <w:rtl/>
        </w:rPr>
        <w:lastRenderedPageBreak/>
        <w:t>מיידית</w:t>
      </w:r>
      <w:r w:rsidR="008E4B6D">
        <w:rPr>
          <w:rFonts w:ascii="David" w:hAnsi="David" w:cs="David" w:hint="cs"/>
          <w:sz w:val="24"/>
          <w:szCs w:val="24"/>
          <w:rtl/>
        </w:rPr>
        <w:t xml:space="preserve">. </w:t>
      </w:r>
      <w:r w:rsidR="00AD469E" w:rsidRPr="00826B70">
        <w:rPr>
          <w:rFonts w:ascii="David" w:hAnsi="David" w:cs="David"/>
          <w:sz w:val="24"/>
          <w:szCs w:val="24"/>
          <w:rtl/>
        </w:rPr>
        <w:t>רשויות אכיפת החוק ורשויות הרווחה פועל</w:t>
      </w:r>
      <w:r w:rsidR="00AD469E">
        <w:rPr>
          <w:rFonts w:ascii="David" w:hAnsi="David" w:cs="David" w:hint="cs"/>
          <w:sz w:val="24"/>
          <w:szCs w:val="24"/>
          <w:rtl/>
        </w:rPr>
        <w:t>ות</w:t>
      </w:r>
      <w:r w:rsidR="00AD469E" w:rsidRPr="00826B70">
        <w:rPr>
          <w:rFonts w:ascii="David" w:hAnsi="David" w:cs="David"/>
          <w:sz w:val="24"/>
          <w:szCs w:val="24"/>
          <w:rtl/>
        </w:rPr>
        <w:t xml:space="preserve"> באפיקים שונים: המשטרה </w:t>
      </w:r>
      <w:r w:rsidR="00AD469E">
        <w:rPr>
          <w:rFonts w:ascii="David" w:hAnsi="David" w:cs="David" w:hint="cs"/>
          <w:sz w:val="24"/>
          <w:szCs w:val="24"/>
          <w:rtl/>
        </w:rPr>
        <w:t>אחראית לחקירת החשודים ו</w:t>
      </w:r>
      <w:r w:rsidR="005A515A">
        <w:rPr>
          <w:rFonts w:ascii="David" w:hAnsi="David" w:cs="David" w:hint="cs"/>
          <w:sz w:val="24"/>
          <w:szCs w:val="24"/>
          <w:rtl/>
        </w:rPr>
        <w:t>ל</w:t>
      </w:r>
      <w:r w:rsidR="00AD469E">
        <w:rPr>
          <w:rFonts w:ascii="David" w:hAnsi="David" w:cs="David" w:hint="cs"/>
          <w:sz w:val="24"/>
          <w:szCs w:val="24"/>
          <w:rtl/>
        </w:rPr>
        <w:t>העמדתם לדין,</w:t>
      </w:r>
      <w:r w:rsidR="00AD469E" w:rsidRPr="00826B70">
        <w:rPr>
          <w:rFonts w:ascii="David" w:hAnsi="David" w:cs="David" w:hint="cs"/>
          <w:sz w:val="24"/>
          <w:szCs w:val="24"/>
          <w:rtl/>
        </w:rPr>
        <w:t xml:space="preserve"> ורשויות הרווחה </w:t>
      </w:r>
      <w:r w:rsidR="00AD469E">
        <w:rPr>
          <w:rFonts w:ascii="David" w:hAnsi="David" w:cs="David" w:hint="cs"/>
          <w:sz w:val="24"/>
          <w:szCs w:val="24"/>
          <w:rtl/>
        </w:rPr>
        <w:t>מופקדות על הטיפול בקטין והגנה עליו</w:t>
      </w:r>
      <w:r w:rsidR="008E4B6D">
        <w:rPr>
          <w:rFonts w:ascii="David" w:hAnsi="David" w:cs="David" w:hint="cs"/>
          <w:sz w:val="24"/>
          <w:szCs w:val="24"/>
          <w:rtl/>
        </w:rPr>
        <w:t>.</w:t>
      </w:r>
      <w:r w:rsidR="008E4B6D" w:rsidRPr="008E4B6D">
        <w:rPr>
          <w:rFonts w:ascii="David" w:hAnsi="David" w:cs="David" w:hint="cs"/>
          <w:sz w:val="24"/>
          <w:szCs w:val="24"/>
          <w:rtl/>
        </w:rPr>
        <w:t xml:space="preserve"> </w:t>
      </w:r>
      <w:r w:rsidR="006E6ECA">
        <w:rPr>
          <w:rFonts w:ascii="David" w:hAnsi="David" w:cs="David" w:hint="cs"/>
          <w:sz w:val="24"/>
          <w:szCs w:val="24"/>
          <w:rtl/>
        </w:rPr>
        <w:t>בפועל</w:t>
      </w:r>
      <w:r w:rsidR="008E4B6D">
        <w:rPr>
          <w:rFonts w:ascii="David" w:hAnsi="David" w:cs="David" w:hint="cs"/>
          <w:sz w:val="24"/>
          <w:szCs w:val="24"/>
          <w:rtl/>
        </w:rPr>
        <w:t xml:space="preserve">, </w:t>
      </w:r>
      <w:r w:rsidR="008E4B6D" w:rsidRPr="00B729D0">
        <w:rPr>
          <w:rFonts w:ascii="David" w:hAnsi="David" w:cs="David"/>
          <w:sz w:val="24"/>
          <w:szCs w:val="24"/>
          <w:rtl/>
        </w:rPr>
        <w:t>ר</w:t>
      </w:r>
      <w:r w:rsidR="00AD469E">
        <w:rPr>
          <w:rFonts w:ascii="David" w:hAnsi="David" w:cs="David" w:hint="cs"/>
          <w:sz w:val="24"/>
          <w:szCs w:val="24"/>
          <w:rtl/>
        </w:rPr>
        <w:t>ו</w:t>
      </w:r>
      <w:r w:rsidR="008E4B6D" w:rsidRPr="00B729D0">
        <w:rPr>
          <w:rFonts w:ascii="David" w:hAnsi="David" w:cs="David"/>
          <w:sz w:val="24"/>
          <w:szCs w:val="24"/>
          <w:rtl/>
        </w:rPr>
        <w:t>ב הילדים שעוברים התעללות או הזנחה אינם מו</w:t>
      </w:r>
      <w:r w:rsidR="00AD469E">
        <w:rPr>
          <w:rFonts w:ascii="David" w:hAnsi="David" w:cs="David" w:hint="cs"/>
          <w:sz w:val="24"/>
          <w:szCs w:val="24"/>
          <w:rtl/>
        </w:rPr>
        <w:t>ּ</w:t>
      </w:r>
      <w:r w:rsidR="008E4B6D" w:rsidRPr="00B729D0">
        <w:rPr>
          <w:rFonts w:ascii="David" w:hAnsi="David" w:cs="David"/>
          <w:sz w:val="24"/>
          <w:szCs w:val="24"/>
          <w:rtl/>
        </w:rPr>
        <w:t xml:space="preserve">צאים מביתם ומטופלים במסגרת הקהילה. </w:t>
      </w:r>
      <w:r w:rsidR="005A515A">
        <w:rPr>
          <w:rFonts w:ascii="David" w:hAnsi="David" w:cs="David" w:hint="cs"/>
          <w:sz w:val="24"/>
          <w:szCs w:val="24"/>
          <w:rtl/>
        </w:rPr>
        <w:t xml:space="preserve">חשוב לציין כי </w:t>
      </w:r>
      <w:r w:rsidR="008E4B6D" w:rsidRPr="00B729D0">
        <w:rPr>
          <w:rFonts w:ascii="David" w:hAnsi="David" w:cs="David"/>
          <w:sz w:val="24"/>
          <w:szCs w:val="24"/>
          <w:rtl/>
        </w:rPr>
        <w:t xml:space="preserve">בהשוואה בינלאומית, ישראל היא בין המדינות </w:t>
      </w:r>
      <w:r w:rsidR="006E6ECA">
        <w:rPr>
          <w:rFonts w:ascii="David" w:hAnsi="David" w:cs="David" w:hint="cs"/>
          <w:sz w:val="24"/>
          <w:szCs w:val="24"/>
          <w:rtl/>
        </w:rPr>
        <w:t>עם</w:t>
      </w:r>
      <w:r w:rsidR="008E4B6D" w:rsidRPr="00B729D0">
        <w:rPr>
          <w:rFonts w:ascii="David" w:hAnsi="David" w:cs="David"/>
          <w:sz w:val="24"/>
          <w:szCs w:val="24"/>
          <w:rtl/>
        </w:rPr>
        <w:t xml:space="preserve"> השיעור הגבוה ביותר של ילדים המטופלים </w:t>
      </w:r>
      <w:r w:rsidR="006E6ECA">
        <w:rPr>
          <w:rFonts w:ascii="David" w:hAnsi="David" w:cs="David" w:hint="cs"/>
          <w:sz w:val="24"/>
          <w:szCs w:val="24"/>
          <w:rtl/>
        </w:rPr>
        <w:t>בקהילה</w:t>
      </w:r>
      <w:r w:rsidR="008E4B6D" w:rsidRPr="00B729D0">
        <w:rPr>
          <w:rFonts w:ascii="David" w:hAnsi="David" w:cs="David"/>
          <w:sz w:val="24"/>
          <w:szCs w:val="24"/>
          <w:rtl/>
        </w:rPr>
        <w:t xml:space="preserve"> </w:t>
      </w:r>
      <w:r w:rsidR="00FF4A3B">
        <w:rPr>
          <w:rFonts w:ascii="David" w:hAnsi="David" w:cs="David" w:hint="cs"/>
          <w:sz w:val="24"/>
          <w:szCs w:val="24"/>
          <w:rtl/>
        </w:rPr>
        <w:t>ולא</w:t>
      </w:r>
      <w:r w:rsidR="008E4B6D" w:rsidRPr="00B729D0">
        <w:rPr>
          <w:rFonts w:ascii="David" w:hAnsi="David" w:cs="David"/>
          <w:sz w:val="24"/>
          <w:szCs w:val="24"/>
          <w:rtl/>
        </w:rPr>
        <w:t xml:space="preserve"> מוצאים מביתם</w:t>
      </w:r>
      <w:r w:rsidR="008E4B6D">
        <w:rPr>
          <w:rFonts w:ascii="David" w:hAnsi="David" w:cs="David" w:hint="cs"/>
          <w:sz w:val="24"/>
          <w:szCs w:val="24"/>
          <w:rtl/>
        </w:rPr>
        <w:t>.</w:t>
      </w:r>
      <w:r w:rsidR="00AD469E">
        <w:rPr>
          <w:rFonts w:ascii="David" w:hAnsi="David" w:cs="David" w:hint="cs"/>
          <w:sz w:val="24"/>
          <w:szCs w:val="24"/>
          <w:rtl/>
        </w:rPr>
        <w:t xml:space="preserve"> </w:t>
      </w:r>
    </w:p>
    <w:p w14:paraId="7D2E376D" w14:textId="143B2C2B" w:rsidR="00577EEA" w:rsidRDefault="005A515A" w:rsidP="005A515A">
      <w:pPr>
        <w:spacing w:line="360" w:lineRule="auto"/>
        <w:jc w:val="both"/>
        <w:rPr>
          <w:rFonts w:ascii="David" w:hAnsi="David" w:cs="David"/>
          <w:sz w:val="24"/>
          <w:szCs w:val="24"/>
          <w:rtl/>
        </w:rPr>
      </w:pPr>
      <w:r>
        <w:rPr>
          <w:rFonts w:ascii="David" w:hAnsi="David" w:cs="David" w:hint="cs"/>
          <w:sz w:val="24"/>
          <w:szCs w:val="24"/>
          <w:rtl/>
        </w:rPr>
        <w:t>על פי הממצאים שלנו, התפיסה כי</w:t>
      </w:r>
      <w:r w:rsidR="009C07FE" w:rsidRPr="00BB1698">
        <w:rPr>
          <w:rFonts w:ascii="David" w:hAnsi="David" w:cs="David"/>
          <w:sz w:val="24"/>
          <w:szCs w:val="24"/>
          <w:rtl/>
        </w:rPr>
        <w:t xml:space="preserve"> "אם אדווח, יוציאו את הילד מהבית" </w:t>
      </w:r>
      <w:r w:rsidR="00E811DF">
        <w:rPr>
          <w:rFonts w:ascii="David" w:hAnsi="David" w:cs="David" w:hint="cs"/>
          <w:sz w:val="24"/>
          <w:szCs w:val="24"/>
          <w:rtl/>
        </w:rPr>
        <w:t>יוצר</w:t>
      </w:r>
      <w:r>
        <w:rPr>
          <w:rFonts w:ascii="David" w:hAnsi="David" w:cs="David" w:hint="cs"/>
          <w:sz w:val="24"/>
          <w:szCs w:val="24"/>
          <w:rtl/>
        </w:rPr>
        <w:t>ת</w:t>
      </w:r>
      <w:r w:rsidR="00E811DF">
        <w:rPr>
          <w:rFonts w:ascii="David" w:hAnsi="David" w:cs="David" w:hint="cs"/>
          <w:sz w:val="24"/>
          <w:szCs w:val="24"/>
          <w:rtl/>
        </w:rPr>
        <w:t xml:space="preserve"> </w:t>
      </w:r>
      <w:r>
        <w:rPr>
          <w:rFonts w:ascii="David" w:hAnsi="David" w:cs="David" w:hint="cs"/>
          <w:sz w:val="24"/>
          <w:szCs w:val="24"/>
          <w:rtl/>
        </w:rPr>
        <w:t xml:space="preserve">בקרב האחיות </w:t>
      </w:r>
      <w:r w:rsidR="00EC123C" w:rsidRPr="00BB1698">
        <w:rPr>
          <w:rFonts w:ascii="David" w:hAnsi="David" w:cs="David"/>
          <w:sz w:val="24"/>
          <w:szCs w:val="24"/>
          <w:rtl/>
        </w:rPr>
        <w:t>אי</w:t>
      </w:r>
      <w:r>
        <w:rPr>
          <w:rFonts w:ascii="David" w:hAnsi="David" w:cs="David" w:hint="cs"/>
          <w:sz w:val="24"/>
          <w:szCs w:val="24"/>
          <w:rtl/>
        </w:rPr>
        <w:t>-</w:t>
      </w:r>
      <w:r w:rsidR="00EC123C" w:rsidRPr="00BB1698">
        <w:rPr>
          <w:rFonts w:ascii="David" w:hAnsi="David" w:cs="David"/>
          <w:sz w:val="24"/>
          <w:szCs w:val="24"/>
          <w:rtl/>
        </w:rPr>
        <w:t>אמון במערכות</w:t>
      </w:r>
      <w:r w:rsidR="004E60A6">
        <w:rPr>
          <w:rFonts w:ascii="David" w:hAnsi="David" w:cs="David" w:hint="cs"/>
          <w:sz w:val="24"/>
          <w:szCs w:val="24"/>
          <w:rtl/>
        </w:rPr>
        <w:t xml:space="preserve"> וברשויות</w:t>
      </w:r>
      <w:r w:rsidR="00EC123C" w:rsidRPr="00BB1698">
        <w:rPr>
          <w:rFonts w:ascii="David" w:hAnsi="David" w:cs="David"/>
          <w:sz w:val="24"/>
          <w:szCs w:val="24"/>
          <w:rtl/>
        </w:rPr>
        <w:t>.</w:t>
      </w:r>
      <w:r w:rsidR="0046619F">
        <w:rPr>
          <w:rFonts w:ascii="David" w:hAnsi="David" w:cs="David" w:hint="cs"/>
          <w:sz w:val="24"/>
          <w:szCs w:val="24"/>
          <w:rtl/>
        </w:rPr>
        <w:t xml:space="preserve"> </w:t>
      </w:r>
      <w:r>
        <w:rPr>
          <w:rFonts w:ascii="David" w:hAnsi="David" w:cs="David" w:hint="cs"/>
          <w:sz w:val="24"/>
          <w:szCs w:val="24"/>
          <w:rtl/>
        </w:rPr>
        <w:t xml:space="preserve">הן חוששות כי הדיווח, בין אם יאומת ובין אם </w:t>
      </w:r>
      <w:r w:rsidR="00FF4A3B">
        <w:rPr>
          <w:rFonts w:ascii="David" w:hAnsi="David" w:cs="David" w:hint="cs"/>
          <w:sz w:val="24"/>
          <w:szCs w:val="24"/>
          <w:rtl/>
        </w:rPr>
        <w:t>לאו</w:t>
      </w:r>
      <w:r>
        <w:rPr>
          <w:rFonts w:ascii="David" w:hAnsi="David" w:cs="David" w:hint="cs"/>
          <w:sz w:val="24"/>
          <w:szCs w:val="24"/>
          <w:rtl/>
        </w:rPr>
        <w:t>, יגרור</w:t>
      </w:r>
      <w:r w:rsidR="001F5ECD" w:rsidRPr="001F5ECD">
        <w:rPr>
          <w:rFonts w:ascii="David" w:hAnsi="David" w:cs="David"/>
          <w:sz w:val="24"/>
          <w:szCs w:val="24"/>
          <w:rtl/>
        </w:rPr>
        <w:t xml:space="preserve"> תגובה</w:t>
      </w:r>
      <w:r w:rsidR="008362F1">
        <w:rPr>
          <w:rFonts w:ascii="David" w:hAnsi="David" w:cs="David" w:hint="cs"/>
          <w:sz w:val="24"/>
          <w:szCs w:val="24"/>
          <w:rtl/>
        </w:rPr>
        <w:t xml:space="preserve"> מיידית ובלתי מידתית,</w:t>
      </w:r>
      <w:r w:rsidR="00635EA7">
        <w:rPr>
          <w:rFonts w:ascii="David" w:hAnsi="David" w:cs="David" w:hint="cs"/>
          <w:sz w:val="24"/>
          <w:szCs w:val="24"/>
          <w:rtl/>
        </w:rPr>
        <w:t xml:space="preserve"> </w:t>
      </w:r>
      <w:r w:rsidR="001F5ECD" w:rsidRPr="001F5ECD">
        <w:rPr>
          <w:rFonts w:ascii="David" w:hAnsi="David" w:cs="David"/>
          <w:sz w:val="24"/>
          <w:szCs w:val="24"/>
          <w:rtl/>
        </w:rPr>
        <w:t>שעלולה לפגוע שלא בצדק בהורים ו/או בילד.</w:t>
      </w:r>
      <w:r w:rsidR="00577EEA" w:rsidRPr="00BB1698">
        <w:rPr>
          <w:rFonts w:ascii="David" w:hAnsi="David" w:cs="David"/>
          <w:sz w:val="24"/>
          <w:szCs w:val="24"/>
          <w:rtl/>
        </w:rPr>
        <w:t xml:space="preserve"> </w:t>
      </w:r>
      <w:r w:rsidR="00083E4D">
        <w:rPr>
          <w:rFonts w:ascii="David" w:hAnsi="David" w:cs="David" w:hint="cs"/>
          <w:sz w:val="24"/>
          <w:szCs w:val="24"/>
          <w:rtl/>
        </w:rPr>
        <w:t>ביטוי לפחד מתגובה כזאת ניתן לראות בנתוני המועצה לשלום הילד</w:t>
      </w:r>
      <w:r>
        <w:rPr>
          <w:rFonts w:ascii="David" w:hAnsi="David" w:cs="David" w:hint="cs"/>
          <w:sz w:val="24"/>
          <w:szCs w:val="24"/>
          <w:rtl/>
        </w:rPr>
        <w:t xml:space="preserve"> </w:t>
      </w:r>
      <w:r w:rsidR="00083E4D">
        <w:rPr>
          <w:rFonts w:ascii="David" w:hAnsi="David" w:cs="David" w:hint="cs"/>
          <w:sz w:val="24"/>
          <w:szCs w:val="24"/>
          <w:rtl/>
        </w:rPr>
        <w:t xml:space="preserve">(2016) כי </w:t>
      </w:r>
      <w:r w:rsidR="00083E4D" w:rsidRPr="00083E4D">
        <w:rPr>
          <w:rFonts w:ascii="David" w:hAnsi="David" w:cs="David"/>
          <w:sz w:val="24"/>
          <w:szCs w:val="24"/>
          <w:rtl/>
        </w:rPr>
        <w:t xml:space="preserve">ילדים שאותרו בבתי </w:t>
      </w:r>
      <w:r>
        <w:rPr>
          <w:rFonts w:ascii="David" w:hAnsi="David" w:cs="David" w:hint="cs"/>
          <w:sz w:val="24"/>
          <w:szCs w:val="24"/>
          <w:rtl/>
        </w:rPr>
        <w:t>ה</w:t>
      </w:r>
      <w:r w:rsidR="00083E4D" w:rsidRPr="00083E4D">
        <w:rPr>
          <w:rFonts w:ascii="David" w:hAnsi="David" w:cs="David"/>
          <w:sz w:val="24"/>
          <w:szCs w:val="24"/>
          <w:rtl/>
        </w:rPr>
        <w:t xml:space="preserve">חולים, בקופות החולים </w:t>
      </w:r>
      <w:r>
        <w:rPr>
          <w:rFonts w:ascii="David" w:hAnsi="David" w:cs="David" w:hint="cs"/>
          <w:sz w:val="24"/>
          <w:szCs w:val="24"/>
          <w:rtl/>
        </w:rPr>
        <w:t>ובתחנות טיפת חלב</w:t>
      </w:r>
      <w:r w:rsidR="00083E4D" w:rsidRPr="00083E4D">
        <w:rPr>
          <w:rFonts w:ascii="David" w:hAnsi="David" w:cs="David"/>
          <w:sz w:val="24"/>
          <w:szCs w:val="24"/>
          <w:rtl/>
        </w:rPr>
        <w:t xml:space="preserve"> בישראל מופנים להמשך טיפול </w:t>
      </w:r>
      <w:r>
        <w:rPr>
          <w:rFonts w:ascii="David" w:hAnsi="David" w:cs="David" w:hint="cs"/>
          <w:sz w:val="24"/>
          <w:szCs w:val="24"/>
          <w:rtl/>
        </w:rPr>
        <w:t>קודם כול א</w:t>
      </w:r>
      <w:r w:rsidR="00083E4D" w:rsidRPr="00083E4D">
        <w:rPr>
          <w:rFonts w:ascii="David" w:hAnsi="David" w:cs="David"/>
          <w:sz w:val="24"/>
          <w:szCs w:val="24"/>
          <w:rtl/>
        </w:rPr>
        <w:t xml:space="preserve">ל עו"ס לחוק הנוער, </w:t>
      </w:r>
      <w:r w:rsidR="006E6ECA">
        <w:rPr>
          <w:rFonts w:ascii="David" w:hAnsi="David" w:cs="David" w:hint="cs"/>
          <w:sz w:val="24"/>
          <w:szCs w:val="24"/>
          <w:rtl/>
        </w:rPr>
        <w:t>אחר כך</w:t>
      </w:r>
      <w:r w:rsidR="00083E4D" w:rsidRPr="00083E4D">
        <w:rPr>
          <w:rFonts w:ascii="David" w:hAnsi="David" w:cs="David"/>
          <w:sz w:val="24"/>
          <w:szCs w:val="24"/>
          <w:rtl/>
        </w:rPr>
        <w:t xml:space="preserve"> לשירותי הרווחה בקהיל</w:t>
      </w:r>
      <w:r>
        <w:rPr>
          <w:rFonts w:ascii="David" w:hAnsi="David" w:cs="David" w:hint="cs"/>
          <w:sz w:val="24"/>
          <w:szCs w:val="24"/>
          <w:rtl/>
        </w:rPr>
        <w:t>ה,</w:t>
      </w:r>
      <w:r w:rsidR="00083E4D" w:rsidRPr="00083E4D">
        <w:rPr>
          <w:rFonts w:ascii="David" w:hAnsi="David" w:cs="David"/>
          <w:sz w:val="24"/>
          <w:szCs w:val="24"/>
        </w:rPr>
        <w:t xml:space="preserve"> </w:t>
      </w:r>
      <w:r>
        <w:rPr>
          <w:rFonts w:ascii="David" w:hAnsi="David" w:cs="David" w:hint="cs"/>
          <w:sz w:val="24"/>
          <w:szCs w:val="24"/>
          <w:rtl/>
        </w:rPr>
        <w:t xml:space="preserve">ורק </w:t>
      </w:r>
      <w:r w:rsidR="006E6ECA">
        <w:rPr>
          <w:rFonts w:ascii="David" w:hAnsi="David" w:cs="David" w:hint="cs"/>
          <w:sz w:val="24"/>
          <w:szCs w:val="24"/>
          <w:rtl/>
        </w:rPr>
        <w:t xml:space="preserve">מיעוטם מופנים </w:t>
      </w:r>
      <w:r>
        <w:rPr>
          <w:rFonts w:ascii="David" w:hAnsi="David" w:cs="David" w:hint="cs"/>
          <w:sz w:val="24"/>
          <w:szCs w:val="24"/>
          <w:rtl/>
        </w:rPr>
        <w:t>למשטרה</w:t>
      </w:r>
      <w:r w:rsidR="00083E4D" w:rsidRPr="00083E4D">
        <w:rPr>
          <w:rFonts w:ascii="David" w:hAnsi="David" w:cs="David"/>
          <w:sz w:val="24"/>
          <w:szCs w:val="24"/>
        </w:rPr>
        <w:t>.</w:t>
      </w:r>
    </w:p>
    <w:p w14:paraId="5B5FD85F" w14:textId="5EE26B63" w:rsidR="003F5848" w:rsidRPr="003F5848" w:rsidRDefault="003F5848" w:rsidP="005A515A">
      <w:pPr>
        <w:spacing w:line="360" w:lineRule="auto"/>
        <w:jc w:val="both"/>
        <w:rPr>
          <w:rFonts w:ascii="David" w:hAnsi="David" w:cs="David"/>
          <w:sz w:val="24"/>
          <w:szCs w:val="24"/>
          <w:u w:val="single"/>
          <w:rtl/>
        </w:rPr>
      </w:pPr>
      <w:r w:rsidRPr="003F5848">
        <w:rPr>
          <w:rFonts w:ascii="David" w:hAnsi="David" w:cs="David" w:hint="cs"/>
          <w:sz w:val="24"/>
          <w:szCs w:val="24"/>
          <w:u w:val="single"/>
          <w:rtl/>
        </w:rPr>
        <w:t>חוסר הכשרה הולמת</w:t>
      </w:r>
    </w:p>
    <w:p w14:paraId="1B32D91E" w14:textId="55F8741F" w:rsidR="00EC123C" w:rsidRDefault="00EC123C" w:rsidP="00AB3BD8">
      <w:pPr>
        <w:spacing w:line="360" w:lineRule="auto"/>
        <w:jc w:val="both"/>
        <w:rPr>
          <w:rFonts w:ascii="David" w:hAnsi="David" w:cs="David"/>
          <w:sz w:val="24"/>
          <w:szCs w:val="24"/>
          <w:rtl/>
        </w:rPr>
      </w:pPr>
      <w:r w:rsidRPr="00BB1698">
        <w:rPr>
          <w:rFonts w:ascii="David" w:hAnsi="David" w:cs="David"/>
          <w:sz w:val="24"/>
          <w:szCs w:val="24"/>
          <w:rtl/>
        </w:rPr>
        <w:t xml:space="preserve">ממצאינו מעלים כי האחיות חשות שאין להן הידע המקצועי </w:t>
      </w:r>
      <w:r w:rsidR="006E6ECA">
        <w:rPr>
          <w:rFonts w:ascii="David" w:hAnsi="David" w:cs="David" w:hint="cs"/>
          <w:sz w:val="24"/>
          <w:szCs w:val="24"/>
          <w:rtl/>
        </w:rPr>
        <w:t>הדרוש לזיהוי</w:t>
      </w:r>
      <w:r w:rsidRPr="00BB1698">
        <w:rPr>
          <w:rFonts w:ascii="David" w:hAnsi="David" w:cs="David"/>
          <w:sz w:val="24"/>
          <w:szCs w:val="24"/>
          <w:rtl/>
        </w:rPr>
        <w:t xml:space="preserve"> סימנים מחשידים. גם </w:t>
      </w:r>
      <w:r w:rsidR="00FF4A3B">
        <w:rPr>
          <w:rFonts w:ascii="David" w:hAnsi="David" w:cs="David" w:hint="cs"/>
          <w:sz w:val="24"/>
          <w:szCs w:val="24"/>
          <w:rtl/>
        </w:rPr>
        <w:t>הממצאים</w:t>
      </w:r>
      <w:r w:rsidRPr="00BB1698">
        <w:rPr>
          <w:rFonts w:ascii="David" w:hAnsi="David" w:cs="David"/>
          <w:sz w:val="24"/>
          <w:szCs w:val="24"/>
          <w:rtl/>
        </w:rPr>
        <w:t xml:space="preserve"> של</w:t>
      </w:r>
      <w:r w:rsidR="001F5514">
        <w:rPr>
          <w:rFonts w:ascii="David" w:hAnsi="David" w:cs="David" w:hint="cs"/>
          <w:sz w:val="24"/>
          <w:szCs w:val="24"/>
          <w:rtl/>
        </w:rPr>
        <w:t xml:space="preserve"> בן נתן ועמיתיה (</w:t>
      </w:r>
      <w:r w:rsidRPr="00BB1698">
        <w:rPr>
          <w:rFonts w:ascii="David" w:hAnsi="David" w:cs="David"/>
          <w:sz w:val="24"/>
          <w:szCs w:val="24"/>
          <w:rtl/>
        </w:rPr>
        <w:t xml:space="preserve"> </w:t>
      </w:r>
      <w:r w:rsidR="001F5514">
        <w:rPr>
          <w:rFonts w:ascii="David" w:hAnsi="David" w:cs="David"/>
          <w:sz w:val="24"/>
          <w:szCs w:val="24"/>
        </w:rPr>
        <w:t>Ben N</w:t>
      </w:r>
      <w:r w:rsidRPr="00BB1698">
        <w:rPr>
          <w:rFonts w:ascii="David" w:hAnsi="David" w:cs="David"/>
          <w:sz w:val="24"/>
          <w:szCs w:val="24"/>
        </w:rPr>
        <w:t xml:space="preserve">atan, Faour, </w:t>
      </w:r>
      <w:proofErr w:type="spellStart"/>
      <w:r w:rsidRPr="00BB1698">
        <w:rPr>
          <w:rFonts w:ascii="David" w:hAnsi="David" w:cs="David"/>
          <w:sz w:val="24"/>
          <w:szCs w:val="24"/>
        </w:rPr>
        <w:t>Naamhah</w:t>
      </w:r>
      <w:proofErr w:type="spellEnd"/>
      <w:r w:rsidRPr="00BB1698">
        <w:rPr>
          <w:rFonts w:ascii="David" w:hAnsi="David" w:cs="David"/>
          <w:sz w:val="24"/>
          <w:szCs w:val="24"/>
        </w:rPr>
        <w:t xml:space="preserve">, Grinberg, </w:t>
      </w:r>
      <w:r w:rsidR="001F5514">
        <w:rPr>
          <w:rFonts w:ascii="David" w:hAnsi="David" w:cs="David"/>
          <w:sz w:val="24"/>
          <w:szCs w:val="24"/>
        </w:rPr>
        <w:t>&amp;</w:t>
      </w:r>
      <w:r w:rsidRPr="00BB1698">
        <w:rPr>
          <w:rFonts w:ascii="David" w:hAnsi="David" w:cs="David"/>
          <w:sz w:val="24"/>
          <w:szCs w:val="24"/>
        </w:rPr>
        <w:t xml:space="preserve"> Klein-Kremer</w:t>
      </w:r>
      <w:r w:rsidR="001F5514">
        <w:rPr>
          <w:rFonts w:ascii="David" w:hAnsi="David" w:cs="David"/>
          <w:sz w:val="24"/>
          <w:szCs w:val="24"/>
        </w:rPr>
        <w:t>,</w:t>
      </w:r>
      <w:r w:rsidRPr="00BB1698">
        <w:rPr>
          <w:rFonts w:ascii="David" w:hAnsi="David" w:cs="David"/>
          <w:sz w:val="24"/>
          <w:szCs w:val="24"/>
        </w:rPr>
        <w:t xml:space="preserve"> 2012)</w:t>
      </w:r>
      <w:r w:rsidR="001F5514">
        <w:rPr>
          <w:rFonts w:ascii="David" w:hAnsi="David" w:cs="David" w:hint="cs"/>
          <w:sz w:val="24"/>
          <w:szCs w:val="24"/>
          <w:rtl/>
        </w:rPr>
        <w:t>)</w:t>
      </w:r>
      <w:r w:rsidRPr="00BB1698">
        <w:rPr>
          <w:rFonts w:ascii="David" w:hAnsi="David" w:cs="David"/>
          <w:sz w:val="24"/>
          <w:szCs w:val="24"/>
          <w:rtl/>
        </w:rPr>
        <w:t xml:space="preserve"> </w:t>
      </w:r>
      <w:r w:rsidR="006E6ECA">
        <w:rPr>
          <w:rFonts w:ascii="David" w:hAnsi="David" w:cs="David" w:hint="cs"/>
          <w:sz w:val="24"/>
          <w:szCs w:val="24"/>
          <w:rtl/>
        </w:rPr>
        <w:t>מראים כי עובדי</w:t>
      </w:r>
      <w:r w:rsidRPr="00BB1698">
        <w:rPr>
          <w:rFonts w:ascii="David" w:hAnsi="David" w:cs="David"/>
          <w:sz w:val="24"/>
          <w:szCs w:val="24"/>
          <w:rtl/>
        </w:rPr>
        <w:t xml:space="preserve"> בריאות </w:t>
      </w:r>
      <w:r w:rsidR="001F5514">
        <w:rPr>
          <w:rFonts w:ascii="David" w:hAnsi="David" w:cs="David" w:hint="cs"/>
          <w:sz w:val="24"/>
          <w:szCs w:val="24"/>
          <w:rtl/>
        </w:rPr>
        <w:t>רבים מודעים לחובתם</w:t>
      </w:r>
      <w:r w:rsidRPr="00BB1698">
        <w:rPr>
          <w:rFonts w:ascii="David" w:hAnsi="David" w:cs="David"/>
          <w:sz w:val="24"/>
          <w:szCs w:val="24"/>
          <w:rtl/>
        </w:rPr>
        <w:t xml:space="preserve"> החוקית, אך חשים כי </w:t>
      </w:r>
      <w:r w:rsidR="001F5514">
        <w:rPr>
          <w:rFonts w:ascii="David" w:hAnsi="David" w:cs="David" w:hint="cs"/>
          <w:sz w:val="24"/>
          <w:szCs w:val="24"/>
          <w:rtl/>
        </w:rPr>
        <w:t>הם חסרים</w:t>
      </w:r>
      <w:r w:rsidRPr="00BB1698">
        <w:rPr>
          <w:rFonts w:ascii="David" w:hAnsi="David" w:cs="David"/>
          <w:sz w:val="24"/>
          <w:szCs w:val="24"/>
          <w:rtl/>
        </w:rPr>
        <w:t xml:space="preserve"> את הידע, ההכשרה והכלים הנדרשים לזיהוי ו</w:t>
      </w:r>
      <w:r w:rsidR="006E6ECA">
        <w:rPr>
          <w:rFonts w:ascii="David" w:hAnsi="David" w:cs="David" w:hint="cs"/>
          <w:sz w:val="24"/>
          <w:szCs w:val="24"/>
          <w:rtl/>
        </w:rPr>
        <w:t>ל</w:t>
      </w:r>
      <w:r w:rsidRPr="00BB1698">
        <w:rPr>
          <w:rFonts w:ascii="David" w:hAnsi="David" w:cs="David"/>
          <w:sz w:val="24"/>
          <w:szCs w:val="24"/>
          <w:rtl/>
        </w:rPr>
        <w:t xml:space="preserve">התערבות במצבים כאלו </w:t>
      </w:r>
      <w:r w:rsidR="006E6ECA">
        <w:rPr>
          <w:rFonts w:ascii="David" w:hAnsi="David" w:cs="David" w:hint="cs"/>
          <w:sz w:val="24"/>
          <w:szCs w:val="24"/>
          <w:rtl/>
        </w:rPr>
        <w:t>באופן מקצועי</w:t>
      </w:r>
      <w:r w:rsidRPr="00BB1698">
        <w:rPr>
          <w:rFonts w:ascii="David" w:hAnsi="David" w:cs="David"/>
          <w:sz w:val="24"/>
          <w:szCs w:val="24"/>
          <w:rtl/>
        </w:rPr>
        <w:t xml:space="preserve">. אחיות ציינו כי אין להן </w:t>
      </w:r>
      <w:r w:rsidR="006E6ECA">
        <w:rPr>
          <w:rFonts w:ascii="David" w:hAnsi="David" w:cs="David" w:hint="cs"/>
          <w:sz w:val="24"/>
          <w:szCs w:val="24"/>
          <w:rtl/>
        </w:rPr>
        <w:t xml:space="preserve">די </w:t>
      </w:r>
      <w:r w:rsidRPr="00BB1698">
        <w:rPr>
          <w:rFonts w:ascii="David" w:hAnsi="David" w:cs="David"/>
          <w:sz w:val="24"/>
          <w:szCs w:val="24"/>
          <w:rtl/>
        </w:rPr>
        <w:t xml:space="preserve">ידע </w:t>
      </w:r>
      <w:r w:rsidR="001F5514">
        <w:rPr>
          <w:rFonts w:ascii="David" w:hAnsi="David" w:cs="David" w:hint="cs"/>
          <w:sz w:val="24"/>
          <w:szCs w:val="24"/>
          <w:rtl/>
        </w:rPr>
        <w:t xml:space="preserve">על </w:t>
      </w:r>
      <w:r w:rsidRPr="00BB1698">
        <w:rPr>
          <w:rFonts w:ascii="David" w:hAnsi="David" w:cs="David"/>
          <w:sz w:val="24"/>
          <w:szCs w:val="24"/>
          <w:rtl/>
        </w:rPr>
        <w:t xml:space="preserve">התפתחות פסיכו-סקסואלית ופסיכו-סוציאלית נורמטיבית </w:t>
      </w:r>
      <w:r w:rsidR="006E6ECA">
        <w:rPr>
          <w:rFonts w:ascii="David" w:hAnsi="David" w:cs="David" w:hint="cs"/>
          <w:sz w:val="24"/>
          <w:szCs w:val="24"/>
          <w:rtl/>
        </w:rPr>
        <w:t>אצ</w:t>
      </w:r>
      <w:r w:rsidRPr="00BB1698">
        <w:rPr>
          <w:rFonts w:ascii="David" w:hAnsi="David" w:cs="David"/>
          <w:sz w:val="24"/>
          <w:szCs w:val="24"/>
          <w:rtl/>
        </w:rPr>
        <w:t>ל ילדי</w:t>
      </w:r>
      <w:r w:rsidR="001F5514">
        <w:rPr>
          <w:rFonts w:ascii="David" w:hAnsi="David" w:cs="David" w:hint="cs"/>
          <w:sz w:val="24"/>
          <w:szCs w:val="24"/>
          <w:rtl/>
        </w:rPr>
        <w:t>ם</w:t>
      </w:r>
      <w:r w:rsidR="00496B49">
        <w:rPr>
          <w:rFonts w:ascii="David" w:hAnsi="David" w:cs="David" w:hint="cs"/>
          <w:sz w:val="24"/>
          <w:szCs w:val="24"/>
          <w:rtl/>
        </w:rPr>
        <w:t xml:space="preserve">, ולכן קשה להן לאבחן </w:t>
      </w:r>
      <w:r w:rsidR="00E702B4">
        <w:rPr>
          <w:rFonts w:ascii="David" w:hAnsi="David" w:cs="David" w:hint="cs"/>
          <w:sz w:val="24"/>
          <w:szCs w:val="24"/>
          <w:rtl/>
        </w:rPr>
        <w:t xml:space="preserve">חריגים. </w:t>
      </w:r>
      <w:proofErr w:type="spellStart"/>
      <w:r w:rsidR="00E702B4">
        <w:rPr>
          <w:rFonts w:ascii="David" w:hAnsi="David" w:cs="David" w:hint="cs"/>
          <w:sz w:val="24"/>
          <w:szCs w:val="24"/>
          <w:rtl/>
        </w:rPr>
        <w:t>רולים</w:t>
      </w:r>
      <w:proofErr w:type="spellEnd"/>
      <w:r w:rsidR="00E702B4">
        <w:rPr>
          <w:rFonts w:ascii="David" w:hAnsi="David" w:cs="David" w:hint="cs"/>
          <w:sz w:val="24"/>
          <w:szCs w:val="24"/>
          <w:rtl/>
        </w:rPr>
        <w:t xml:space="preserve"> ועמיתיה (</w:t>
      </w:r>
      <w:r w:rsidR="00496B49" w:rsidRPr="00BB1698">
        <w:rPr>
          <w:rFonts w:ascii="David" w:hAnsi="David" w:cs="David"/>
          <w:sz w:val="24"/>
          <w:szCs w:val="24"/>
        </w:rPr>
        <w:t xml:space="preserve">Rolim, Moreira, </w:t>
      </w:r>
      <w:proofErr w:type="spellStart"/>
      <w:r w:rsidR="00496B49" w:rsidRPr="00BB1698">
        <w:rPr>
          <w:rFonts w:ascii="David" w:hAnsi="David" w:cs="David"/>
          <w:sz w:val="24"/>
          <w:szCs w:val="24"/>
        </w:rPr>
        <w:t>Gondim</w:t>
      </w:r>
      <w:proofErr w:type="spellEnd"/>
      <w:r w:rsidR="00496B49" w:rsidRPr="00BB1698">
        <w:rPr>
          <w:rFonts w:ascii="David" w:hAnsi="David" w:cs="David"/>
          <w:sz w:val="24"/>
          <w:szCs w:val="24"/>
        </w:rPr>
        <w:t xml:space="preserve">, Paz, </w:t>
      </w:r>
      <w:r w:rsidR="00E702B4">
        <w:rPr>
          <w:rFonts w:ascii="David" w:hAnsi="David" w:cs="David"/>
          <w:sz w:val="24"/>
          <w:szCs w:val="24"/>
        </w:rPr>
        <w:t>&amp;</w:t>
      </w:r>
      <w:r w:rsidR="00496B49" w:rsidRPr="00BB1698">
        <w:rPr>
          <w:rFonts w:ascii="David" w:hAnsi="David" w:cs="David"/>
          <w:sz w:val="24"/>
          <w:szCs w:val="24"/>
        </w:rPr>
        <w:t xml:space="preserve"> Vieira</w:t>
      </w:r>
      <w:r w:rsidR="00E702B4">
        <w:rPr>
          <w:rFonts w:ascii="David" w:hAnsi="David" w:cs="David"/>
          <w:sz w:val="24"/>
          <w:szCs w:val="24"/>
        </w:rPr>
        <w:t>, 2014</w:t>
      </w:r>
      <w:r w:rsidR="00E702B4">
        <w:rPr>
          <w:rFonts w:ascii="David" w:hAnsi="David" w:cs="David" w:hint="cs"/>
          <w:sz w:val="24"/>
          <w:szCs w:val="24"/>
          <w:rtl/>
        </w:rPr>
        <w:t>)</w:t>
      </w:r>
      <w:r w:rsidR="00496B49" w:rsidRPr="00BB1698">
        <w:rPr>
          <w:rFonts w:ascii="David" w:hAnsi="David" w:cs="David"/>
          <w:sz w:val="24"/>
          <w:szCs w:val="24"/>
          <w:rtl/>
        </w:rPr>
        <w:t xml:space="preserve"> </w:t>
      </w:r>
      <w:r w:rsidR="00E702B4">
        <w:rPr>
          <w:rFonts w:ascii="David" w:hAnsi="David" w:cs="David" w:hint="cs"/>
          <w:sz w:val="24"/>
          <w:szCs w:val="24"/>
          <w:rtl/>
        </w:rPr>
        <w:t xml:space="preserve">מצאו </w:t>
      </w:r>
      <w:r w:rsidR="00496B49" w:rsidRPr="00BB1698">
        <w:rPr>
          <w:rFonts w:ascii="David" w:hAnsi="David" w:cs="David"/>
          <w:sz w:val="24"/>
          <w:szCs w:val="24"/>
          <w:rtl/>
        </w:rPr>
        <w:t xml:space="preserve">כי תפיסת האחיות ביחס להכשרה הלא מספקת </w:t>
      </w:r>
      <w:r w:rsidR="006E6ECA">
        <w:rPr>
          <w:rFonts w:ascii="David" w:hAnsi="David" w:cs="David" w:hint="cs"/>
          <w:sz w:val="24"/>
          <w:szCs w:val="24"/>
          <w:rtl/>
        </w:rPr>
        <w:t>שלהן</w:t>
      </w:r>
      <w:r w:rsidR="00496B49" w:rsidRPr="00BB1698">
        <w:rPr>
          <w:rFonts w:ascii="David" w:hAnsi="David" w:cs="David"/>
          <w:sz w:val="24"/>
          <w:szCs w:val="24"/>
          <w:rtl/>
        </w:rPr>
        <w:t xml:space="preserve"> בתחום </w:t>
      </w:r>
      <w:r w:rsidR="006E6ECA">
        <w:rPr>
          <w:rFonts w:ascii="David" w:hAnsi="David" w:cs="David" w:hint="cs"/>
          <w:sz w:val="24"/>
          <w:szCs w:val="24"/>
          <w:rtl/>
        </w:rPr>
        <w:t>היא</w:t>
      </w:r>
      <w:r w:rsidR="00496B49" w:rsidRPr="00BB1698">
        <w:rPr>
          <w:rFonts w:ascii="David" w:hAnsi="David" w:cs="David"/>
          <w:sz w:val="24"/>
          <w:szCs w:val="24"/>
          <w:rtl/>
        </w:rPr>
        <w:t xml:space="preserve"> המחסום העיקרי </w:t>
      </w:r>
      <w:r w:rsidR="006E6ECA">
        <w:rPr>
          <w:rFonts w:ascii="David" w:hAnsi="David" w:cs="David" w:hint="cs"/>
          <w:sz w:val="24"/>
          <w:szCs w:val="24"/>
          <w:rtl/>
        </w:rPr>
        <w:t xml:space="preserve">שלהן </w:t>
      </w:r>
      <w:r w:rsidR="00496B49" w:rsidRPr="00BB1698">
        <w:rPr>
          <w:rFonts w:ascii="David" w:hAnsi="David" w:cs="David"/>
          <w:sz w:val="24"/>
          <w:szCs w:val="24"/>
          <w:rtl/>
        </w:rPr>
        <w:t>בקיום חובת הדיווח</w:t>
      </w:r>
      <w:r w:rsidR="00496B49">
        <w:rPr>
          <w:rFonts w:ascii="David" w:hAnsi="David" w:cs="David" w:hint="cs"/>
          <w:sz w:val="24"/>
          <w:szCs w:val="24"/>
          <w:rtl/>
        </w:rPr>
        <w:t>.</w:t>
      </w:r>
      <w:r w:rsidR="00E17F7F">
        <w:rPr>
          <w:rFonts w:ascii="David" w:hAnsi="David" w:cs="David" w:hint="cs"/>
          <w:sz w:val="24"/>
          <w:szCs w:val="24"/>
          <w:rtl/>
        </w:rPr>
        <w:t xml:space="preserve"> </w:t>
      </w:r>
    </w:p>
    <w:p w14:paraId="29E989F5" w14:textId="1A64E179" w:rsidR="00FC501B" w:rsidRDefault="006E6ECA" w:rsidP="000175A3">
      <w:pPr>
        <w:spacing w:line="360" w:lineRule="auto"/>
        <w:jc w:val="both"/>
        <w:rPr>
          <w:rFonts w:ascii="David" w:hAnsi="David" w:cs="David"/>
          <w:sz w:val="24"/>
          <w:szCs w:val="24"/>
          <w:rtl/>
        </w:rPr>
      </w:pPr>
      <w:r>
        <w:rPr>
          <w:rFonts w:ascii="David" w:hAnsi="David" w:cs="David" w:hint="cs"/>
          <w:sz w:val="24"/>
          <w:szCs w:val="24"/>
          <w:rtl/>
        </w:rPr>
        <w:t>ה</w:t>
      </w:r>
      <w:r w:rsidR="00771366">
        <w:rPr>
          <w:rFonts w:ascii="David" w:hAnsi="David" w:cs="David" w:hint="cs"/>
          <w:sz w:val="24"/>
          <w:szCs w:val="24"/>
          <w:rtl/>
        </w:rPr>
        <w:t xml:space="preserve">נושאים </w:t>
      </w:r>
      <w:r>
        <w:rPr>
          <w:rFonts w:ascii="David" w:hAnsi="David" w:cs="David" w:hint="cs"/>
          <w:sz w:val="24"/>
          <w:szCs w:val="24"/>
          <w:rtl/>
        </w:rPr>
        <w:t>הל</w:t>
      </w:r>
      <w:r w:rsidR="00771366">
        <w:rPr>
          <w:rFonts w:ascii="David" w:hAnsi="David" w:cs="David" w:hint="cs"/>
          <w:sz w:val="24"/>
          <w:szCs w:val="24"/>
          <w:rtl/>
        </w:rPr>
        <w:t xml:space="preserve">לו </w:t>
      </w:r>
      <w:r w:rsidR="0029534A">
        <w:rPr>
          <w:rFonts w:ascii="David" w:hAnsi="David" w:cs="David" w:hint="cs"/>
          <w:sz w:val="24"/>
          <w:szCs w:val="24"/>
          <w:rtl/>
        </w:rPr>
        <w:t xml:space="preserve">נלמדים כחלק מתוכנית הליבה </w:t>
      </w:r>
      <w:r w:rsidR="00771366">
        <w:rPr>
          <w:rFonts w:ascii="David" w:hAnsi="David" w:cs="David" w:hint="cs"/>
          <w:sz w:val="24"/>
          <w:szCs w:val="24"/>
          <w:rtl/>
        </w:rPr>
        <w:t xml:space="preserve">בבתי הספר לסיעוד, אך </w:t>
      </w:r>
      <w:r w:rsidR="00F95C38">
        <w:rPr>
          <w:rFonts w:ascii="David" w:hAnsi="David" w:cs="David" w:hint="cs"/>
          <w:sz w:val="24"/>
          <w:szCs w:val="24"/>
          <w:rtl/>
        </w:rPr>
        <w:t>ב</w:t>
      </w:r>
      <w:r w:rsidR="0029534A">
        <w:rPr>
          <w:rFonts w:ascii="David" w:hAnsi="David" w:cs="David" w:hint="cs"/>
          <w:sz w:val="24"/>
          <w:szCs w:val="24"/>
          <w:rtl/>
        </w:rPr>
        <w:t xml:space="preserve">דיקה שערכנו </w:t>
      </w:r>
      <w:r w:rsidR="00F95C38">
        <w:rPr>
          <w:rFonts w:ascii="David" w:hAnsi="David" w:cs="David" w:hint="cs"/>
          <w:sz w:val="24"/>
          <w:szCs w:val="24"/>
          <w:rtl/>
        </w:rPr>
        <w:t>ב</w:t>
      </w:r>
      <w:r w:rsidR="00E702B4">
        <w:rPr>
          <w:rFonts w:ascii="David" w:hAnsi="David" w:cs="David" w:hint="cs"/>
          <w:sz w:val="24"/>
          <w:szCs w:val="24"/>
          <w:rtl/>
        </w:rPr>
        <w:t xml:space="preserve">מספר </w:t>
      </w:r>
      <w:r w:rsidR="00F95C38">
        <w:rPr>
          <w:rFonts w:ascii="David" w:hAnsi="David" w:cs="David" w:hint="cs"/>
          <w:sz w:val="24"/>
          <w:szCs w:val="24"/>
          <w:rtl/>
        </w:rPr>
        <w:t xml:space="preserve">מוסדות </w:t>
      </w:r>
      <w:r w:rsidR="00E702B4">
        <w:rPr>
          <w:rFonts w:ascii="David" w:hAnsi="David" w:cs="David" w:hint="cs"/>
          <w:sz w:val="24"/>
          <w:szCs w:val="24"/>
          <w:rtl/>
        </w:rPr>
        <w:t>מגלה</w:t>
      </w:r>
      <w:r w:rsidR="0029534A">
        <w:rPr>
          <w:rFonts w:ascii="David" w:hAnsi="David" w:cs="David" w:hint="cs"/>
          <w:sz w:val="24"/>
          <w:szCs w:val="24"/>
          <w:rtl/>
        </w:rPr>
        <w:t xml:space="preserve"> שונו</w:t>
      </w:r>
      <w:r w:rsidR="00E702B4">
        <w:rPr>
          <w:rFonts w:ascii="David" w:hAnsi="David" w:cs="David" w:hint="cs"/>
          <w:sz w:val="24"/>
          <w:szCs w:val="24"/>
          <w:rtl/>
        </w:rPr>
        <w:t>ּ</w:t>
      </w:r>
      <w:r w:rsidR="0029534A">
        <w:rPr>
          <w:rFonts w:ascii="David" w:hAnsi="David" w:cs="David" w:hint="cs"/>
          <w:sz w:val="24"/>
          <w:szCs w:val="24"/>
          <w:rtl/>
        </w:rPr>
        <w:t xml:space="preserve">ת גדולה </w:t>
      </w:r>
      <w:r w:rsidR="00E702B4">
        <w:rPr>
          <w:rFonts w:ascii="David" w:hAnsi="David" w:cs="David" w:hint="cs"/>
          <w:sz w:val="24"/>
          <w:szCs w:val="24"/>
          <w:rtl/>
        </w:rPr>
        <w:t>בתכנים ו</w:t>
      </w:r>
      <w:r w:rsidR="0029534A">
        <w:rPr>
          <w:rFonts w:ascii="David" w:hAnsi="David" w:cs="David" w:hint="cs"/>
          <w:sz w:val="24"/>
          <w:szCs w:val="24"/>
          <w:rtl/>
        </w:rPr>
        <w:t xml:space="preserve">בהיקף השעות במסגרות ההכשרה השונות, ובאופן כללי </w:t>
      </w:r>
      <w:r w:rsidR="00E702B4">
        <w:rPr>
          <w:rFonts w:ascii="David" w:hAnsi="David" w:cs="David" w:hint="cs"/>
          <w:sz w:val="24"/>
          <w:szCs w:val="24"/>
          <w:rtl/>
        </w:rPr>
        <w:t>ההיקף נע בין שעות בו</w:t>
      </w:r>
      <w:r>
        <w:rPr>
          <w:rFonts w:ascii="David" w:hAnsi="David" w:cs="David" w:hint="cs"/>
          <w:sz w:val="24"/>
          <w:szCs w:val="24"/>
          <w:rtl/>
        </w:rPr>
        <w:t>ד</w:t>
      </w:r>
      <w:r w:rsidR="00E702B4">
        <w:rPr>
          <w:rFonts w:ascii="David" w:hAnsi="David" w:cs="David" w:hint="cs"/>
          <w:sz w:val="24"/>
          <w:szCs w:val="24"/>
          <w:rtl/>
        </w:rPr>
        <w:t>דות</w:t>
      </w:r>
      <w:r w:rsidR="0029534A">
        <w:rPr>
          <w:rFonts w:ascii="David" w:hAnsi="David" w:cs="David" w:hint="cs"/>
          <w:sz w:val="24"/>
          <w:szCs w:val="24"/>
          <w:rtl/>
        </w:rPr>
        <w:t xml:space="preserve"> ליום עיון </w:t>
      </w:r>
      <w:r w:rsidR="00E702B4">
        <w:rPr>
          <w:rFonts w:ascii="David" w:hAnsi="David" w:cs="David" w:hint="cs"/>
          <w:sz w:val="24"/>
          <w:szCs w:val="24"/>
          <w:rtl/>
        </w:rPr>
        <w:t>אחד בלבד לכל אורך</w:t>
      </w:r>
      <w:r w:rsidR="00A16F41">
        <w:rPr>
          <w:rFonts w:ascii="David" w:hAnsi="David" w:cs="David" w:hint="cs"/>
          <w:sz w:val="24"/>
          <w:szCs w:val="24"/>
          <w:rtl/>
        </w:rPr>
        <w:t xml:space="preserve"> </w:t>
      </w:r>
      <w:r w:rsidR="00F95C38">
        <w:rPr>
          <w:rFonts w:ascii="David" w:hAnsi="David" w:cs="David" w:hint="cs"/>
          <w:sz w:val="24"/>
          <w:szCs w:val="24"/>
          <w:rtl/>
        </w:rPr>
        <w:t xml:space="preserve">תוכנית </w:t>
      </w:r>
      <w:r w:rsidR="00A16F41">
        <w:rPr>
          <w:rFonts w:ascii="David" w:hAnsi="David" w:cs="David" w:hint="cs"/>
          <w:sz w:val="24"/>
          <w:szCs w:val="24"/>
          <w:rtl/>
        </w:rPr>
        <w:t xml:space="preserve">הלימודים. </w:t>
      </w:r>
    </w:p>
    <w:p w14:paraId="0BF155BE" w14:textId="19E63AD9" w:rsidR="007552DF" w:rsidRPr="009604D7" w:rsidRDefault="009A452F" w:rsidP="00E702B4">
      <w:pPr>
        <w:spacing w:line="360" w:lineRule="auto"/>
        <w:jc w:val="both"/>
        <w:rPr>
          <w:rFonts w:ascii="David" w:hAnsi="David" w:cs="David"/>
          <w:sz w:val="24"/>
          <w:szCs w:val="24"/>
        </w:rPr>
      </w:pPr>
      <w:r w:rsidRPr="009604D7">
        <w:rPr>
          <w:rFonts w:ascii="David" w:hAnsi="David" w:cs="David" w:hint="cs"/>
          <w:sz w:val="24"/>
          <w:szCs w:val="24"/>
          <w:rtl/>
        </w:rPr>
        <w:t>יתר על כן,</w:t>
      </w:r>
      <w:r w:rsidR="00F95C38" w:rsidRPr="009604D7">
        <w:rPr>
          <w:rFonts w:ascii="David" w:hAnsi="David" w:cs="David" w:hint="cs"/>
          <w:sz w:val="24"/>
          <w:szCs w:val="24"/>
          <w:rtl/>
        </w:rPr>
        <w:t xml:space="preserve"> </w:t>
      </w:r>
      <w:r w:rsidR="007552DF" w:rsidRPr="009604D7">
        <w:rPr>
          <w:rFonts w:ascii="David" w:hAnsi="David" w:cs="David" w:hint="cs"/>
          <w:sz w:val="24"/>
          <w:szCs w:val="24"/>
          <w:rtl/>
        </w:rPr>
        <w:t xml:space="preserve">בחוק העונשין </w:t>
      </w:r>
      <w:r w:rsidR="007552DF" w:rsidRPr="009604D7">
        <w:rPr>
          <w:rFonts w:ascii="David" w:hAnsi="David" w:cs="David"/>
          <w:sz w:val="24"/>
          <w:szCs w:val="24"/>
          <w:rtl/>
        </w:rPr>
        <w:t xml:space="preserve">המחוקק אינו </w:t>
      </w:r>
      <w:r w:rsidR="006E6ECA">
        <w:rPr>
          <w:rFonts w:ascii="David" w:hAnsi="David" w:cs="David" w:hint="cs"/>
          <w:sz w:val="24"/>
          <w:szCs w:val="24"/>
          <w:rtl/>
        </w:rPr>
        <w:t>קובע</w:t>
      </w:r>
      <w:r w:rsidR="007552DF" w:rsidRPr="009604D7">
        <w:rPr>
          <w:rFonts w:ascii="David" w:hAnsi="David" w:cs="David"/>
          <w:sz w:val="24"/>
          <w:szCs w:val="24"/>
          <w:rtl/>
        </w:rPr>
        <w:t xml:space="preserve"> הגדרה כוללת להתעללות גופנית, ומסתפק בהצגת יסודות העבֵרה והתכונות המאפיינות התעללות בכלל והתעללות גופנית בפרט</w:t>
      </w:r>
      <w:r w:rsidR="007552DF" w:rsidRPr="009604D7">
        <w:rPr>
          <w:rFonts w:ascii="David" w:hAnsi="David" w:cs="David" w:hint="cs"/>
          <w:sz w:val="24"/>
          <w:szCs w:val="24"/>
          <w:rtl/>
        </w:rPr>
        <w:t>. ההגדרה המעורפלת מקשה על קביעת</w:t>
      </w:r>
      <w:r w:rsidR="007552DF" w:rsidRPr="009604D7">
        <w:rPr>
          <w:rFonts w:ascii="David" w:hAnsi="David" w:cs="David"/>
          <w:sz w:val="24"/>
          <w:szCs w:val="24"/>
          <w:rtl/>
        </w:rPr>
        <w:t xml:space="preserve"> נקודת החיתוך </w:t>
      </w:r>
      <w:r w:rsidR="006E6ECA">
        <w:rPr>
          <w:rFonts w:ascii="David" w:hAnsi="David" w:cs="David" w:hint="cs"/>
          <w:sz w:val="24"/>
          <w:szCs w:val="24"/>
          <w:rtl/>
        </w:rPr>
        <w:t>שיקבעו</w:t>
      </w:r>
      <w:r w:rsidR="007552DF" w:rsidRPr="009604D7">
        <w:rPr>
          <w:rFonts w:ascii="David" w:hAnsi="David" w:cs="David"/>
          <w:sz w:val="24"/>
          <w:szCs w:val="24"/>
          <w:rtl/>
        </w:rPr>
        <w:t xml:space="preserve"> מהו טיפול לקוי או פוגעני </w:t>
      </w:r>
      <w:r w:rsidR="007552DF" w:rsidRPr="009604D7">
        <w:rPr>
          <w:rFonts w:ascii="David" w:hAnsi="David" w:cs="David" w:hint="cs"/>
          <w:sz w:val="24"/>
          <w:szCs w:val="24"/>
          <w:rtl/>
        </w:rPr>
        <w:t>(</w:t>
      </w:r>
      <w:r w:rsidR="007552DF" w:rsidRPr="009604D7">
        <w:rPr>
          <w:rFonts w:ascii="David" w:hAnsi="David" w:cs="David"/>
          <w:sz w:val="24"/>
          <w:szCs w:val="24"/>
          <w:rtl/>
        </w:rPr>
        <w:t>במקרה של התעללות</w:t>
      </w:r>
      <w:r w:rsidR="007552DF" w:rsidRPr="009604D7">
        <w:rPr>
          <w:rFonts w:ascii="David" w:hAnsi="David" w:cs="David" w:hint="cs"/>
          <w:sz w:val="24"/>
          <w:szCs w:val="24"/>
          <w:rtl/>
        </w:rPr>
        <w:t>)</w:t>
      </w:r>
      <w:r w:rsidR="007552DF" w:rsidRPr="009604D7">
        <w:rPr>
          <w:rFonts w:ascii="David" w:hAnsi="David" w:cs="David"/>
          <w:sz w:val="24"/>
          <w:szCs w:val="24"/>
          <w:rtl/>
        </w:rPr>
        <w:t xml:space="preserve"> ומתי צרכים נחשבים כבלתי מסופקים </w:t>
      </w:r>
      <w:r w:rsidR="007552DF" w:rsidRPr="009604D7">
        <w:rPr>
          <w:rFonts w:ascii="David" w:hAnsi="David" w:cs="David" w:hint="cs"/>
          <w:sz w:val="24"/>
          <w:szCs w:val="24"/>
          <w:rtl/>
        </w:rPr>
        <w:t>(</w:t>
      </w:r>
      <w:r w:rsidR="007552DF" w:rsidRPr="009604D7">
        <w:rPr>
          <w:rFonts w:ascii="David" w:hAnsi="David" w:cs="David"/>
          <w:sz w:val="24"/>
          <w:szCs w:val="24"/>
          <w:rtl/>
        </w:rPr>
        <w:t>במקרה של הזנחה</w:t>
      </w:r>
      <w:r w:rsidR="0021599B" w:rsidRPr="009604D7">
        <w:rPr>
          <w:rFonts w:ascii="David" w:hAnsi="David" w:cs="David" w:hint="cs"/>
          <w:sz w:val="24"/>
          <w:szCs w:val="24"/>
          <w:rtl/>
        </w:rPr>
        <w:t>)</w:t>
      </w:r>
      <w:r w:rsidR="00FC501B" w:rsidRPr="009604D7">
        <w:rPr>
          <w:rFonts w:ascii="David" w:hAnsi="David" w:cs="David" w:hint="cs"/>
          <w:sz w:val="24"/>
          <w:szCs w:val="24"/>
          <w:rtl/>
        </w:rPr>
        <w:t xml:space="preserve">. </w:t>
      </w:r>
      <w:r w:rsidR="00576E09">
        <w:rPr>
          <w:rFonts w:ascii="David" w:hAnsi="David" w:cs="David" w:hint="cs"/>
          <w:sz w:val="24"/>
          <w:szCs w:val="24"/>
          <w:rtl/>
        </w:rPr>
        <w:t>אמנם</w:t>
      </w:r>
      <w:r w:rsidRPr="009604D7">
        <w:rPr>
          <w:rFonts w:ascii="David" w:hAnsi="David" w:cs="David" w:hint="cs"/>
          <w:sz w:val="24"/>
          <w:szCs w:val="24"/>
          <w:rtl/>
        </w:rPr>
        <w:t xml:space="preserve"> ב-</w:t>
      </w:r>
      <w:r w:rsidR="0021599B" w:rsidRPr="009604D7">
        <w:rPr>
          <w:rFonts w:ascii="David" w:hAnsi="David" w:cs="David" w:hint="cs"/>
          <w:sz w:val="24"/>
          <w:szCs w:val="24"/>
          <w:rtl/>
        </w:rPr>
        <w:t>2003</w:t>
      </w:r>
      <w:r w:rsidR="00FC501B" w:rsidRPr="009604D7">
        <w:rPr>
          <w:rFonts w:ascii="David" w:hAnsi="David" w:cs="David" w:hint="cs"/>
          <w:sz w:val="24"/>
          <w:szCs w:val="24"/>
          <w:rtl/>
        </w:rPr>
        <w:t xml:space="preserve"> </w:t>
      </w:r>
      <w:r w:rsidR="0021599B" w:rsidRPr="009604D7">
        <w:rPr>
          <w:rFonts w:ascii="David" w:hAnsi="David" w:cs="David" w:hint="cs"/>
          <w:sz w:val="24"/>
          <w:szCs w:val="24"/>
          <w:rtl/>
        </w:rPr>
        <w:t xml:space="preserve">פורסם </w:t>
      </w:r>
      <w:r w:rsidR="0021599B" w:rsidRPr="009604D7">
        <w:rPr>
          <w:rFonts w:ascii="David" w:hAnsi="David" w:cs="David"/>
          <w:sz w:val="24"/>
          <w:szCs w:val="24"/>
          <w:rtl/>
        </w:rPr>
        <w:t>חוזר מנכ"ל מס</w:t>
      </w:r>
      <w:r w:rsidRPr="009604D7">
        <w:rPr>
          <w:rFonts w:ascii="David" w:hAnsi="David" w:cs="David" w:hint="cs"/>
          <w:sz w:val="24"/>
          <w:szCs w:val="24"/>
          <w:rtl/>
        </w:rPr>
        <w:t>'</w:t>
      </w:r>
      <w:r w:rsidR="0021599B" w:rsidRPr="009604D7">
        <w:rPr>
          <w:rFonts w:ascii="David" w:hAnsi="David" w:cs="David"/>
          <w:sz w:val="24"/>
          <w:szCs w:val="24"/>
          <w:rtl/>
        </w:rPr>
        <w:t xml:space="preserve"> 03/25</w:t>
      </w:r>
      <w:r w:rsidR="00576E09">
        <w:rPr>
          <w:rFonts w:ascii="David" w:hAnsi="David" w:cs="David" w:hint="cs"/>
          <w:sz w:val="24"/>
          <w:szCs w:val="24"/>
          <w:rtl/>
        </w:rPr>
        <w:t xml:space="preserve">, </w:t>
      </w:r>
      <w:r w:rsidRPr="009604D7">
        <w:rPr>
          <w:rFonts w:ascii="David" w:hAnsi="David" w:cs="David" w:hint="cs"/>
          <w:sz w:val="24"/>
          <w:szCs w:val="24"/>
          <w:rtl/>
        </w:rPr>
        <w:t>ה</w:t>
      </w:r>
      <w:r w:rsidR="00F95C38" w:rsidRPr="009604D7">
        <w:rPr>
          <w:rFonts w:ascii="David" w:hAnsi="David" w:cs="David"/>
          <w:sz w:val="24"/>
          <w:szCs w:val="24"/>
          <w:rtl/>
        </w:rPr>
        <w:t>מגדיר דרכי איתור וזיהוי של קטינים נפגעי התעללות והזנחה</w:t>
      </w:r>
      <w:r w:rsidR="00F95C38" w:rsidRPr="009604D7">
        <w:rPr>
          <w:rFonts w:ascii="David" w:hAnsi="David" w:cs="David" w:hint="cs"/>
          <w:sz w:val="24"/>
          <w:szCs w:val="24"/>
          <w:rtl/>
        </w:rPr>
        <w:t xml:space="preserve">, </w:t>
      </w:r>
      <w:r w:rsidR="00576E09">
        <w:rPr>
          <w:rFonts w:ascii="David" w:hAnsi="David" w:cs="David" w:hint="cs"/>
          <w:sz w:val="24"/>
          <w:szCs w:val="24"/>
          <w:rtl/>
        </w:rPr>
        <w:t xml:space="preserve">אבל </w:t>
      </w:r>
      <w:r w:rsidR="00FC501B" w:rsidRPr="009604D7">
        <w:rPr>
          <w:rFonts w:ascii="David" w:hAnsi="David" w:cs="David" w:hint="cs"/>
          <w:sz w:val="24"/>
          <w:szCs w:val="24"/>
          <w:rtl/>
        </w:rPr>
        <w:t xml:space="preserve">עדיין אין הסכמה </w:t>
      </w:r>
      <w:r w:rsidR="0021599B" w:rsidRPr="009604D7">
        <w:rPr>
          <w:rFonts w:ascii="David" w:hAnsi="David" w:cs="David" w:hint="cs"/>
          <w:sz w:val="24"/>
          <w:szCs w:val="24"/>
          <w:rtl/>
        </w:rPr>
        <w:t xml:space="preserve">רחבה וגורפת בין אנשי המקצוע על ההגדרות המדויקות. </w:t>
      </w:r>
    </w:p>
    <w:p w14:paraId="485A8529" w14:textId="20174E0D" w:rsidR="007552DF" w:rsidRPr="009604D7" w:rsidRDefault="007552DF" w:rsidP="00E702B4">
      <w:pPr>
        <w:spacing w:line="360" w:lineRule="auto"/>
        <w:jc w:val="both"/>
        <w:rPr>
          <w:rFonts w:ascii="David" w:hAnsi="David" w:cs="David"/>
          <w:sz w:val="24"/>
          <w:szCs w:val="24"/>
          <w:rtl/>
        </w:rPr>
      </w:pPr>
      <w:r w:rsidRPr="009604D7">
        <w:rPr>
          <w:rFonts w:ascii="David" w:hAnsi="David" w:cs="David"/>
          <w:sz w:val="24"/>
          <w:szCs w:val="24"/>
          <w:rtl/>
        </w:rPr>
        <w:t xml:space="preserve">היעדר הגדרה מוסכמת </w:t>
      </w:r>
      <w:r w:rsidR="00576E09">
        <w:rPr>
          <w:rFonts w:ascii="David" w:hAnsi="David" w:cs="David" w:hint="cs"/>
          <w:sz w:val="24"/>
          <w:szCs w:val="24"/>
          <w:rtl/>
        </w:rPr>
        <w:t>מותיר</w:t>
      </w:r>
      <w:r w:rsidRPr="009604D7">
        <w:rPr>
          <w:rFonts w:ascii="David" w:hAnsi="David" w:cs="David" w:hint="cs"/>
          <w:sz w:val="24"/>
          <w:szCs w:val="24"/>
          <w:rtl/>
        </w:rPr>
        <w:t xml:space="preserve"> מקום רב </w:t>
      </w:r>
      <w:r w:rsidRPr="009604D7">
        <w:rPr>
          <w:rFonts w:ascii="David" w:hAnsi="David" w:cs="David"/>
          <w:sz w:val="24"/>
          <w:szCs w:val="24"/>
          <w:rtl/>
        </w:rPr>
        <w:t>לפרשנויות ולתפיסות ערכיות שונות המשפיעות על האיתור, על הנטייה לדווח ועל דרכי הטיפו</w:t>
      </w:r>
      <w:r w:rsidRPr="009604D7">
        <w:rPr>
          <w:rFonts w:ascii="David" w:hAnsi="David" w:cs="David" w:hint="cs"/>
          <w:sz w:val="24"/>
          <w:szCs w:val="24"/>
          <w:rtl/>
        </w:rPr>
        <w:t xml:space="preserve">ל, ומקשה על האחיות לעמוד בדרישות החוק. </w:t>
      </w:r>
      <w:r w:rsidRPr="009604D7">
        <w:rPr>
          <w:rFonts w:ascii="David" w:hAnsi="David" w:cs="David"/>
          <w:sz w:val="24"/>
          <w:szCs w:val="24"/>
          <w:rtl/>
        </w:rPr>
        <w:t xml:space="preserve">הבדלים </w:t>
      </w:r>
      <w:r w:rsidR="009A452F" w:rsidRPr="009604D7">
        <w:rPr>
          <w:rFonts w:ascii="David" w:hAnsi="David" w:cs="David" w:hint="cs"/>
          <w:sz w:val="24"/>
          <w:szCs w:val="24"/>
          <w:rtl/>
        </w:rPr>
        <w:t>בין-תרבותיים</w:t>
      </w:r>
      <w:r w:rsidRPr="009604D7">
        <w:rPr>
          <w:rFonts w:ascii="David" w:hAnsi="David" w:cs="David"/>
          <w:sz w:val="24"/>
          <w:szCs w:val="24"/>
          <w:rtl/>
        </w:rPr>
        <w:t xml:space="preserve"> ובין-מגדריים משפיעים על </w:t>
      </w:r>
      <w:r w:rsidR="009A452F" w:rsidRPr="009604D7">
        <w:rPr>
          <w:rFonts w:ascii="David" w:hAnsi="David" w:cs="David" w:hint="cs"/>
          <w:sz w:val="24"/>
          <w:szCs w:val="24"/>
          <w:rtl/>
        </w:rPr>
        <w:t>החוויה ועל הפרשנות</w:t>
      </w:r>
      <w:r w:rsidRPr="009604D7">
        <w:rPr>
          <w:rFonts w:ascii="David" w:hAnsi="David" w:cs="David"/>
          <w:sz w:val="24"/>
          <w:szCs w:val="24"/>
          <w:rtl/>
        </w:rPr>
        <w:t xml:space="preserve"> לסימנים המחשידים</w:t>
      </w:r>
      <w:r w:rsidR="009A452F" w:rsidRPr="009604D7">
        <w:rPr>
          <w:rFonts w:ascii="David" w:hAnsi="David" w:cs="David" w:hint="cs"/>
          <w:sz w:val="24"/>
          <w:szCs w:val="24"/>
          <w:rtl/>
        </w:rPr>
        <w:t xml:space="preserve"> (</w:t>
      </w:r>
      <w:r w:rsidR="009A452F" w:rsidRPr="009604D7">
        <w:rPr>
          <w:rFonts w:ascii="David" w:hAnsi="David" w:cs="David"/>
          <w:sz w:val="24"/>
          <w:szCs w:val="24"/>
        </w:rPr>
        <w:t>Ellis &amp; Sedlak, 2014</w:t>
      </w:r>
      <w:r w:rsidR="009A452F" w:rsidRPr="009604D7">
        <w:rPr>
          <w:rFonts w:ascii="David" w:hAnsi="David" w:cs="David" w:hint="cs"/>
          <w:sz w:val="24"/>
          <w:szCs w:val="24"/>
          <w:rtl/>
        </w:rPr>
        <w:t>).</w:t>
      </w:r>
      <w:r w:rsidRPr="009604D7">
        <w:rPr>
          <w:rFonts w:ascii="David" w:hAnsi="David" w:cs="David"/>
          <w:sz w:val="24"/>
          <w:szCs w:val="24"/>
        </w:rPr>
        <w:t xml:space="preserve"> </w:t>
      </w:r>
      <w:r w:rsidR="00FF4A3B">
        <w:rPr>
          <w:rFonts w:ascii="David" w:hAnsi="David" w:cs="David" w:hint="cs"/>
          <w:sz w:val="24"/>
          <w:szCs w:val="24"/>
          <w:rtl/>
        </w:rPr>
        <w:t xml:space="preserve">למשל, </w:t>
      </w:r>
      <w:r w:rsidRPr="009604D7">
        <w:rPr>
          <w:rFonts w:ascii="David" w:hAnsi="David" w:cs="David"/>
          <w:sz w:val="24"/>
          <w:szCs w:val="24"/>
          <w:rtl/>
        </w:rPr>
        <w:t>מחקר איכותני באוסטרליה</w:t>
      </w:r>
      <w:r w:rsidR="009A452F" w:rsidRPr="009604D7">
        <w:rPr>
          <w:rFonts w:ascii="David" w:hAnsi="David" w:cs="David" w:hint="cs"/>
          <w:sz w:val="24"/>
          <w:szCs w:val="24"/>
          <w:rtl/>
        </w:rPr>
        <w:t xml:space="preserve"> (</w:t>
      </w:r>
      <w:r w:rsidR="009A452F" w:rsidRPr="009604D7">
        <w:rPr>
          <w:rFonts w:ascii="David" w:hAnsi="David" w:cs="David"/>
          <w:sz w:val="24"/>
          <w:szCs w:val="24"/>
        </w:rPr>
        <w:t>Fraser et al., 2010</w:t>
      </w:r>
      <w:r w:rsidR="009A452F" w:rsidRPr="009604D7">
        <w:rPr>
          <w:rFonts w:ascii="David" w:hAnsi="David" w:cs="David" w:hint="cs"/>
          <w:sz w:val="24"/>
          <w:szCs w:val="24"/>
          <w:rtl/>
        </w:rPr>
        <w:t>)</w:t>
      </w:r>
      <w:r w:rsidRPr="009604D7">
        <w:rPr>
          <w:rFonts w:ascii="David" w:hAnsi="David" w:cs="David"/>
          <w:sz w:val="24"/>
          <w:szCs w:val="24"/>
          <w:rtl/>
        </w:rPr>
        <w:t xml:space="preserve"> </w:t>
      </w:r>
      <w:r w:rsidR="009A452F" w:rsidRPr="009604D7">
        <w:rPr>
          <w:rFonts w:ascii="David" w:hAnsi="David" w:cs="David" w:hint="cs"/>
          <w:sz w:val="24"/>
          <w:szCs w:val="24"/>
          <w:rtl/>
        </w:rPr>
        <w:t>בדק</w:t>
      </w:r>
      <w:r w:rsidRPr="009604D7">
        <w:rPr>
          <w:rFonts w:ascii="David" w:hAnsi="David" w:cs="David"/>
          <w:sz w:val="24"/>
          <w:szCs w:val="24"/>
          <w:rtl/>
        </w:rPr>
        <w:t xml:space="preserve"> את הגורמים המשפיעים על קבלת ההחלטות של אחיות הקהילה</w:t>
      </w:r>
      <w:r w:rsidR="009A452F" w:rsidRPr="009604D7">
        <w:rPr>
          <w:rFonts w:ascii="David" w:hAnsi="David" w:cs="David" w:hint="cs"/>
          <w:sz w:val="24"/>
          <w:szCs w:val="24"/>
          <w:rtl/>
        </w:rPr>
        <w:t>, ו</w:t>
      </w:r>
      <w:r w:rsidRPr="009604D7">
        <w:rPr>
          <w:rFonts w:ascii="David" w:hAnsi="David" w:cs="David"/>
          <w:sz w:val="24"/>
          <w:szCs w:val="24"/>
          <w:rtl/>
        </w:rPr>
        <w:t>מצא כי הזנחה והתעללות רגשית קשות יותר להגדרה בעיני האחיות</w:t>
      </w:r>
      <w:r w:rsidRPr="009604D7">
        <w:rPr>
          <w:rFonts w:ascii="David" w:hAnsi="David" w:cs="David"/>
          <w:sz w:val="24"/>
          <w:szCs w:val="24"/>
        </w:rPr>
        <w:t>.</w:t>
      </w:r>
      <w:r w:rsidRPr="009604D7">
        <w:rPr>
          <w:rtl/>
        </w:rPr>
        <w:t xml:space="preserve"> </w:t>
      </w:r>
    </w:p>
    <w:p w14:paraId="1335DB36" w14:textId="321623A3" w:rsidR="007552DF" w:rsidRPr="009604D7" w:rsidRDefault="007552DF" w:rsidP="00E702B4">
      <w:pPr>
        <w:spacing w:line="360" w:lineRule="auto"/>
        <w:jc w:val="both"/>
        <w:rPr>
          <w:rFonts w:ascii="David" w:hAnsi="David" w:cs="David"/>
          <w:sz w:val="24"/>
          <w:szCs w:val="24"/>
          <w:rtl/>
        </w:rPr>
      </w:pPr>
      <w:r w:rsidRPr="009604D7">
        <w:rPr>
          <w:rFonts w:ascii="David" w:hAnsi="David" w:cs="David"/>
          <w:sz w:val="24"/>
          <w:szCs w:val="24"/>
          <w:rtl/>
        </w:rPr>
        <w:lastRenderedPageBreak/>
        <w:t xml:space="preserve">מחקר איכותני </w:t>
      </w:r>
      <w:r w:rsidR="009A452F" w:rsidRPr="009604D7">
        <w:rPr>
          <w:rFonts w:ascii="David" w:hAnsi="David" w:cs="David" w:hint="cs"/>
          <w:sz w:val="24"/>
          <w:szCs w:val="24"/>
          <w:rtl/>
        </w:rPr>
        <w:t xml:space="preserve">אחר </w:t>
      </w:r>
      <w:r w:rsidR="0048215A" w:rsidRPr="009604D7">
        <w:rPr>
          <w:rFonts w:ascii="David" w:hAnsi="David" w:cs="David" w:hint="cs"/>
          <w:sz w:val="24"/>
          <w:szCs w:val="24"/>
          <w:rtl/>
        </w:rPr>
        <w:t>(</w:t>
      </w:r>
      <w:r w:rsidR="0048215A" w:rsidRPr="009604D7">
        <w:rPr>
          <w:rFonts w:ascii="David" w:hAnsi="David" w:cs="David"/>
          <w:sz w:val="24"/>
          <w:szCs w:val="24"/>
        </w:rPr>
        <w:t>Ho &amp; Gross, 2015</w:t>
      </w:r>
      <w:r w:rsidR="0048215A" w:rsidRPr="009604D7">
        <w:rPr>
          <w:rFonts w:ascii="David" w:hAnsi="David" w:cs="David" w:hint="cs"/>
          <w:sz w:val="24"/>
          <w:szCs w:val="24"/>
          <w:rtl/>
        </w:rPr>
        <w:t xml:space="preserve">) </w:t>
      </w:r>
      <w:r w:rsidRPr="009604D7">
        <w:rPr>
          <w:rFonts w:ascii="David" w:hAnsi="David" w:cs="David"/>
          <w:sz w:val="24"/>
          <w:szCs w:val="24"/>
          <w:rtl/>
        </w:rPr>
        <w:t xml:space="preserve">בדק כיצד אחיות מחליטות </w:t>
      </w:r>
      <w:r w:rsidR="00576E09" w:rsidRPr="009604D7">
        <w:rPr>
          <w:rFonts w:ascii="David" w:hAnsi="David" w:cs="David"/>
          <w:sz w:val="24"/>
          <w:szCs w:val="24"/>
          <w:rtl/>
        </w:rPr>
        <w:t xml:space="preserve">מהי התנהגות הורית מקובלת </w:t>
      </w:r>
      <w:r w:rsidR="00576E09">
        <w:rPr>
          <w:rFonts w:ascii="David" w:hAnsi="David" w:cs="David" w:hint="cs"/>
          <w:sz w:val="24"/>
          <w:szCs w:val="24"/>
          <w:rtl/>
        </w:rPr>
        <w:t>ו</w:t>
      </w:r>
      <w:r w:rsidRPr="009604D7">
        <w:rPr>
          <w:rFonts w:ascii="David" w:hAnsi="David" w:cs="David"/>
          <w:sz w:val="24"/>
          <w:szCs w:val="24"/>
          <w:rtl/>
        </w:rPr>
        <w:t xml:space="preserve">מהי התנהגות הורית של התעללות בילדים. אף שלא הייתה הסכמה על הגדרת </w:t>
      </w:r>
      <w:r w:rsidR="009A452F" w:rsidRPr="009604D7">
        <w:rPr>
          <w:rFonts w:ascii="David" w:hAnsi="David" w:cs="David" w:hint="cs"/>
          <w:sz w:val="24"/>
          <w:szCs w:val="24"/>
          <w:rtl/>
        </w:rPr>
        <w:t>ה</w:t>
      </w:r>
      <w:r w:rsidRPr="009604D7">
        <w:rPr>
          <w:rFonts w:ascii="David" w:hAnsi="David" w:cs="David"/>
          <w:sz w:val="24"/>
          <w:szCs w:val="24"/>
          <w:rtl/>
        </w:rPr>
        <w:t xml:space="preserve">התנהגויות </w:t>
      </w:r>
      <w:r w:rsidR="009A452F" w:rsidRPr="009604D7">
        <w:rPr>
          <w:rFonts w:ascii="David" w:hAnsi="David" w:cs="David" w:hint="cs"/>
          <w:sz w:val="24"/>
          <w:szCs w:val="24"/>
          <w:rtl/>
        </w:rPr>
        <w:t>ה</w:t>
      </w:r>
      <w:r w:rsidRPr="009604D7">
        <w:rPr>
          <w:rFonts w:ascii="David" w:hAnsi="David" w:cs="David"/>
          <w:sz w:val="24"/>
          <w:szCs w:val="24"/>
          <w:rtl/>
        </w:rPr>
        <w:t xml:space="preserve">הוריות </w:t>
      </w:r>
      <w:r w:rsidR="009A452F" w:rsidRPr="009604D7">
        <w:rPr>
          <w:rFonts w:ascii="David" w:hAnsi="David" w:cs="David" w:hint="cs"/>
          <w:sz w:val="24"/>
          <w:szCs w:val="24"/>
          <w:rtl/>
        </w:rPr>
        <w:t>ה</w:t>
      </w:r>
      <w:r w:rsidRPr="009604D7">
        <w:rPr>
          <w:rFonts w:ascii="David" w:hAnsi="David" w:cs="David"/>
          <w:sz w:val="24"/>
          <w:szCs w:val="24"/>
          <w:rtl/>
        </w:rPr>
        <w:t xml:space="preserve">מקובלות </w:t>
      </w:r>
      <w:r w:rsidR="009A452F" w:rsidRPr="009604D7">
        <w:rPr>
          <w:rFonts w:ascii="David" w:hAnsi="David" w:cs="David" w:hint="cs"/>
          <w:sz w:val="24"/>
          <w:szCs w:val="24"/>
          <w:rtl/>
        </w:rPr>
        <w:t>ושאינן מקובלות, מסיבות</w:t>
      </w:r>
      <w:r w:rsidRPr="009604D7">
        <w:rPr>
          <w:rFonts w:ascii="David" w:hAnsi="David" w:cs="David"/>
          <w:sz w:val="24"/>
          <w:szCs w:val="24"/>
          <w:rtl/>
        </w:rPr>
        <w:t xml:space="preserve"> שונות, דעות האחיות </w:t>
      </w:r>
      <w:r w:rsidR="009A452F" w:rsidRPr="009604D7">
        <w:rPr>
          <w:rFonts w:ascii="David" w:hAnsi="David" w:cs="David" w:hint="cs"/>
          <w:sz w:val="24"/>
          <w:szCs w:val="24"/>
          <w:rtl/>
        </w:rPr>
        <w:t xml:space="preserve">היו </w:t>
      </w:r>
      <w:r w:rsidRPr="009604D7">
        <w:rPr>
          <w:rFonts w:ascii="David" w:hAnsi="David" w:cs="David"/>
          <w:sz w:val="24"/>
          <w:szCs w:val="24"/>
          <w:rtl/>
        </w:rPr>
        <w:t>מגו</w:t>
      </w:r>
      <w:r w:rsidR="009A452F" w:rsidRPr="009604D7">
        <w:rPr>
          <w:rFonts w:ascii="David" w:hAnsi="David" w:cs="David" w:hint="cs"/>
          <w:sz w:val="24"/>
          <w:szCs w:val="24"/>
          <w:rtl/>
        </w:rPr>
        <w:t>ּ</w:t>
      </w:r>
      <w:r w:rsidRPr="009604D7">
        <w:rPr>
          <w:rFonts w:ascii="David" w:hAnsi="David" w:cs="David"/>
          <w:sz w:val="24"/>
          <w:szCs w:val="24"/>
          <w:rtl/>
        </w:rPr>
        <w:t xml:space="preserve">ונות </w:t>
      </w:r>
      <w:r w:rsidR="009A452F" w:rsidRPr="009604D7">
        <w:rPr>
          <w:rFonts w:ascii="David" w:hAnsi="David" w:cs="David" w:hint="cs"/>
          <w:sz w:val="24"/>
          <w:szCs w:val="24"/>
          <w:rtl/>
        </w:rPr>
        <w:t>ולא</w:t>
      </w:r>
      <w:r w:rsidRPr="009604D7">
        <w:rPr>
          <w:rFonts w:ascii="David" w:hAnsi="David" w:cs="David"/>
          <w:sz w:val="24"/>
          <w:szCs w:val="24"/>
          <w:rtl/>
        </w:rPr>
        <w:t xml:space="preserve"> אחידות בכל הנוגע </w:t>
      </w:r>
      <w:r w:rsidR="009A452F" w:rsidRPr="009604D7">
        <w:rPr>
          <w:rFonts w:ascii="David" w:hAnsi="David" w:cs="David" w:hint="cs"/>
          <w:sz w:val="24"/>
          <w:szCs w:val="24"/>
          <w:rtl/>
        </w:rPr>
        <w:t>ל</w:t>
      </w:r>
      <w:r w:rsidRPr="009604D7">
        <w:rPr>
          <w:rFonts w:ascii="David" w:hAnsi="David" w:cs="David"/>
          <w:sz w:val="24"/>
          <w:szCs w:val="24"/>
          <w:rtl/>
        </w:rPr>
        <w:t>שימוש בכוח פיזי כסוג של משמעת. עובדה זו יכולה להשפיע גם על הנטייה לזהות התעללות בילדים ולדווח עליה</w:t>
      </w:r>
      <w:r w:rsidR="0048215A" w:rsidRPr="009604D7">
        <w:rPr>
          <w:rFonts w:ascii="David" w:hAnsi="David" w:cs="David" w:hint="cs"/>
          <w:sz w:val="24"/>
          <w:szCs w:val="24"/>
          <w:rtl/>
        </w:rPr>
        <w:t>.</w:t>
      </w:r>
    </w:p>
    <w:p w14:paraId="4E208EEB" w14:textId="391A0C4F" w:rsidR="00EC123C" w:rsidRDefault="00EC123C" w:rsidP="000175A3">
      <w:pPr>
        <w:spacing w:line="360" w:lineRule="auto"/>
        <w:jc w:val="both"/>
        <w:rPr>
          <w:rFonts w:ascii="David" w:hAnsi="David" w:cs="David"/>
          <w:sz w:val="24"/>
          <w:szCs w:val="24"/>
          <w:rtl/>
        </w:rPr>
      </w:pPr>
      <w:r w:rsidRPr="00BB1698">
        <w:rPr>
          <w:rFonts w:ascii="David" w:hAnsi="David" w:cs="David"/>
          <w:sz w:val="24"/>
          <w:szCs w:val="24"/>
          <w:rtl/>
        </w:rPr>
        <w:t>מע</w:t>
      </w:r>
      <w:r w:rsidR="00FF4A3B">
        <w:rPr>
          <w:rFonts w:ascii="David" w:hAnsi="David" w:cs="David" w:hint="cs"/>
          <w:sz w:val="24"/>
          <w:szCs w:val="24"/>
          <w:rtl/>
        </w:rPr>
        <w:t>ֵ</w:t>
      </w:r>
      <w:r w:rsidRPr="00BB1698">
        <w:rPr>
          <w:rFonts w:ascii="David" w:hAnsi="David" w:cs="David"/>
          <w:sz w:val="24"/>
          <w:szCs w:val="24"/>
          <w:rtl/>
        </w:rPr>
        <w:t xml:space="preserve">בר לכך, נראה כי גם אם עולה חשש, מתעורר קושי </w:t>
      </w:r>
      <w:r w:rsidR="009604D7">
        <w:rPr>
          <w:rFonts w:ascii="David" w:hAnsi="David" w:cs="David" w:hint="cs"/>
          <w:sz w:val="24"/>
          <w:szCs w:val="24"/>
          <w:rtl/>
        </w:rPr>
        <w:t>לברר אותו</w:t>
      </w:r>
      <w:r w:rsidRPr="00BB1698">
        <w:rPr>
          <w:rFonts w:ascii="David" w:hAnsi="David" w:cs="David"/>
          <w:sz w:val="24"/>
          <w:szCs w:val="24"/>
          <w:rtl/>
        </w:rPr>
        <w:t xml:space="preserve"> מול ההורים ומול הילד. כדי לזהות חלק מהסימנים </w:t>
      </w:r>
      <w:r w:rsidR="009604D7">
        <w:rPr>
          <w:rFonts w:ascii="David" w:hAnsi="David" w:cs="David" w:hint="cs"/>
          <w:sz w:val="24"/>
          <w:szCs w:val="24"/>
          <w:rtl/>
        </w:rPr>
        <w:t>דרושות</w:t>
      </w:r>
      <w:r w:rsidRPr="00BB1698">
        <w:rPr>
          <w:rFonts w:ascii="David" w:hAnsi="David" w:cs="David"/>
          <w:sz w:val="24"/>
          <w:szCs w:val="24"/>
          <w:rtl/>
        </w:rPr>
        <w:t xml:space="preserve"> שאלות יזומות</w:t>
      </w:r>
      <w:r w:rsidR="009604D7">
        <w:rPr>
          <w:rFonts w:ascii="David" w:hAnsi="David" w:cs="David" w:hint="cs"/>
          <w:sz w:val="24"/>
          <w:szCs w:val="24"/>
          <w:rtl/>
        </w:rPr>
        <w:t>,</w:t>
      </w:r>
      <w:r w:rsidRPr="00BB1698">
        <w:rPr>
          <w:rFonts w:ascii="David" w:hAnsi="David" w:cs="David"/>
          <w:sz w:val="24"/>
          <w:szCs w:val="24"/>
          <w:rtl/>
        </w:rPr>
        <w:t xml:space="preserve"> כגון </w:t>
      </w:r>
      <w:r w:rsidR="009604D7">
        <w:rPr>
          <w:rFonts w:ascii="David" w:hAnsi="David" w:cs="David" w:hint="cs"/>
          <w:sz w:val="24"/>
          <w:szCs w:val="24"/>
          <w:rtl/>
        </w:rPr>
        <w:t>ב</w:t>
      </w:r>
      <w:r w:rsidRPr="00BB1698">
        <w:rPr>
          <w:rFonts w:ascii="David" w:hAnsi="David" w:cs="David"/>
          <w:sz w:val="24"/>
          <w:szCs w:val="24"/>
          <w:rtl/>
        </w:rPr>
        <w:t>שיחה עם ההורים ו/או</w:t>
      </w:r>
      <w:r w:rsidR="009604D7">
        <w:rPr>
          <w:rFonts w:ascii="David" w:hAnsi="David" w:cs="David" w:hint="cs"/>
          <w:sz w:val="24"/>
          <w:szCs w:val="24"/>
          <w:rtl/>
        </w:rPr>
        <w:t xml:space="preserve"> עם</w:t>
      </w:r>
      <w:r w:rsidRPr="00BB1698">
        <w:rPr>
          <w:rFonts w:ascii="David" w:hAnsi="David" w:cs="David"/>
          <w:sz w:val="24"/>
          <w:szCs w:val="24"/>
          <w:rtl/>
        </w:rPr>
        <w:t xml:space="preserve"> הילד. </w:t>
      </w:r>
      <w:r w:rsidR="00576E09">
        <w:rPr>
          <w:rFonts w:ascii="David" w:hAnsi="David" w:cs="David" w:hint="cs"/>
          <w:sz w:val="24"/>
          <w:szCs w:val="24"/>
          <w:rtl/>
        </w:rPr>
        <w:t>לצורך ביסוס</w:t>
      </w:r>
      <w:r w:rsidRPr="00BB1698">
        <w:rPr>
          <w:rFonts w:ascii="David" w:hAnsi="David" w:cs="David"/>
          <w:sz w:val="24"/>
          <w:szCs w:val="24"/>
          <w:rtl/>
        </w:rPr>
        <w:t xml:space="preserve"> חשד סביר </w:t>
      </w:r>
      <w:r w:rsidR="009604D7">
        <w:rPr>
          <w:rFonts w:ascii="David" w:hAnsi="David" w:cs="David" w:hint="cs"/>
          <w:sz w:val="24"/>
          <w:szCs w:val="24"/>
          <w:rtl/>
        </w:rPr>
        <w:t>יש</w:t>
      </w:r>
      <w:r w:rsidRPr="00BB1698">
        <w:rPr>
          <w:rFonts w:ascii="David" w:hAnsi="David" w:cs="David"/>
          <w:sz w:val="24"/>
          <w:szCs w:val="24"/>
          <w:rtl/>
        </w:rPr>
        <w:t xml:space="preserve"> להגיע למידע שגם ההורים וגם הילד אינם רוצים לשתף</w:t>
      </w:r>
      <w:r w:rsidR="009604D7">
        <w:rPr>
          <w:rFonts w:ascii="David" w:hAnsi="David" w:cs="David" w:hint="cs"/>
          <w:sz w:val="24"/>
          <w:szCs w:val="24"/>
          <w:rtl/>
        </w:rPr>
        <w:t xml:space="preserve"> בו</w:t>
      </w:r>
      <w:r w:rsidRPr="00BB1698">
        <w:rPr>
          <w:rFonts w:ascii="David" w:hAnsi="David" w:cs="David"/>
          <w:sz w:val="24"/>
          <w:szCs w:val="24"/>
          <w:rtl/>
        </w:rPr>
        <w:t>. גלזר וחן</w:t>
      </w:r>
      <w:r w:rsidR="009604D7">
        <w:rPr>
          <w:rFonts w:ascii="David" w:hAnsi="David" w:cs="David" w:hint="cs"/>
          <w:sz w:val="24"/>
          <w:szCs w:val="24"/>
          <w:rtl/>
        </w:rPr>
        <w:t xml:space="preserve"> (</w:t>
      </w:r>
      <w:r w:rsidR="009604D7">
        <w:rPr>
          <w:rFonts w:ascii="David" w:hAnsi="David" w:cs="David"/>
          <w:sz w:val="24"/>
          <w:szCs w:val="24"/>
        </w:rPr>
        <w:t>Chen &amp; Glasser, 2006</w:t>
      </w:r>
      <w:r w:rsidR="009604D7">
        <w:rPr>
          <w:rFonts w:ascii="David" w:hAnsi="David" w:cs="David" w:hint="cs"/>
          <w:sz w:val="24"/>
          <w:szCs w:val="24"/>
          <w:rtl/>
        </w:rPr>
        <w:t>)</w:t>
      </w:r>
      <w:r w:rsidRPr="00BB1698">
        <w:rPr>
          <w:rFonts w:ascii="David" w:hAnsi="David" w:cs="David"/>
          <w:sz w:val="24"/>
          <w:szCs w:val="24"/>
          <w:rtl/>
        </w:rPr>
        <w:t xml:space="preserve"> מצאו כי בקרב כ-80</w:t>
      </w:r>
      <w:r w:rsidR="009604D7">
        <w:rPr>
          <w:rFonts w:ascii="David" w:hAnsi="David" w:cs="David" w:hint="cs"/>
          <w:sz w:val="24"/>
          <w:szCs w:val="24"/>
          <w:rtl/>
        </w:rPr>
        <w:t xml:space="preserve"> </w:t>
      </w:r>
      <w:r w:rsidRPr="00BB1698">
        <w:rPr>
          <w:rFonts w:ascii="David" w:hAnsi="David" w:cs="David"/>
          <w:sz w:val="24"/>
          <w:szCs w:val="24"/>
          <w:rtl/>
        </w:rPr>
        <w:t xml:space="preserve">אנשי צוות בבית </w:t>
      </w:r>
      <w:r w:rsidR="009604D7">
        <w:rPr>
          <w:rFonts w:ascii="David" w:hAnsi="David" w:cs="David" w:hint="cs"/>
          <w:sz w:val="24"/>
          <w:szCs w:val="24"/>
          <w:rtl/>
        </w:rPr>
        <w:t>ה</w:t>
      </w:r>
      <w:r w:rsidRPr="00BB1698">
        <w:rPr>
          <w:rFonts w:ascii="David" w:hAnsi="David" w:cs="David"/>
          <w:sz w:val="24"/>
          <w:szCs w:val="24"/>
          <w:rtl/>
        </w:rPr>
        <w:t>חולים שיבא</w:t>
      </w:r>
      <w:r w:rsidR="009604D7">
        <w:rPr>
          <w:rFonts w:ascii="David" w:hAnsi="David" w:cs="David" w:hint="cs"/>
          <w:sz w:val="24"/>
          <w:szCs w:val="24"/>
          <w:rtl/>
        </w:rPr>
        <w:t>,</w:t>
      </w:r>
      <w:r w:rsidRPr="00BB1698">
        <w:rPr>
          <w:rFonts w:ascii="David" w:hAnsi="David" w:cs="David"/>
          <w:sz w:val="24"/>
          <w:szCs w:val="24"/>
          <w:rtl/>
        </w:rPr>
        <w:t xml:space="preserve"> למעלה מ-30</w:t>
      </w:r>
      <w:r w:rsidR="00496B49">
        <w:rPr>
          <w:rFonts w:ascii="David" w:hAnsi="David" w:cs="David" w:hint="cs"/>
          <w:sz w:val="24"/>
          <w:szCs w:val="24"/>
          <w:rtl/>
        </w:rPr>
        <w:t>%</w:t>
      </w:r>
      <w:r w:rsidRPr="00BB1698">
        <w:rPr>
          <w:rFonts w:ascii="David" w:hAnsi="David" w:cs="David"/>
          <w:sz w:val="24"/>
          <w:szCs w:val="24"/>
          <w:rtl/>
        </w:rPr>
        <w:t xml:space="preserve"> הביעו תחושת </w:t>
      </w:r>
      <w:r w:rsidR="00576E09">
        <w:rPr>
          <w:rFonts w:ascii="David" w:hAnsi="David" w:cs="David" w:hint="cs"/>
          <w:sz w:val="24"/>
          <w:szCs w:val="24"/>
          <w:rtl/>
        </w:rPr>
        <w:t>אי-נוחות</w:t>
      </w:r>
      <w:r w:rsidRPr="00BB1698">
        <w:rPr>
          <w:rFonts w:ascii="David" w:hAnsi="David" w:cs="David"/>
          <w:sz w:val="24"/>
          <w:szCs w:val="24"/>
          <w:rtl/>
        </w:rPr>
        <w:t xml:space="preserve"> לשוחח עם הילד ומשפחתו על חשד לפגיעה. המשיבים חשו כי אין להם המיומנויות המתאימות לכך, והכשרתם גם לתשאול וגם להתמודדות עם תגובות המשפחה מצומצמת ולוקה בחסר. במחקרם של (</w:t>
      </w:r>
      <w:r w:rsidRPr="009604D7">
        <w:rPr>
          <w:rFonts w:ascii="David" w:hAnsi="David" w:cs="David"/>
          <w:sz w:val="24"/>
          <w:szCs w:val="24"/>
          <w:highlight w:val="yellow"/>
        </w:rPr>
        <w:t>X</w:t>
      </w:r>
      <w:r w:rsidRPr="00BB1698">
        <w:rPr>
          <w:rFonts w:ascii="David" w:hAnsi="David" w:cs="David"/>
          <w:sz w:val="24"/>
          <w:szCs w:val="24"/>
          <w:rtl/>
        </w:rPr>
        <w:t xml:space="preserve">) ציינו האחיות כי </w:t>
      </w:r>
      <w:r w:rsidR="00576E09">
        <w:rPr>
          <w:rFonts w:ascii="David" w:hAnsi="David" w:cs="David" w:hint="cs"/>
          <w:sz w:val="24"/>
          <w:szCs w:val="24"/>
          <w:rtl/>
        </w:rPr>
        <w:t>לא קל להפנות</w:t>
      </w:r>
      <w:r w:rsidR="009604D7">
        <w:rPr>
          <w:rFonts w:ascii="David" w:hAnsi="David" w:cs="David" w:hint="cs"/>
          <w:sz w:val="24"/>
          <w:szCs w:val="24"/>
          <w:rtl/>
        </w:rPr>
        <w:t xml:space="preserve"> שאלות ישירות להורים</w:t>
      </w:r>
      <w:r w:rsidRPr="00BB1698">
        <w:rPr>
          <w:rFonts w:ascii="David" w:hAnsi="David" w:cs="David"/>
          <w:sz w:val="24"/>
          <w:szCs w:val="24"/>
          <w:rtl/>
        </w:rPr>
        <w:t xml:space="preserve">, ונדרשת הכשרה במיומנויות תקשורת </w:t>
      </w:r>
      <w:r w:rsidR="009604D7">
        <w:rPr>
          <w:rFonts w:ascii="David" w:hAnsi="David" w:cs="David" w:hint="cs"/>
          <w:sz w:val="24"/>
          <w:szCs w:val="24"/>
          <w:rtl/>
        </w:rPr>
        <w:t>לשם</w:t>
      </w:r>
      <w:r w:rsidRPr="00BB1698">
        <w:rPr>
          <w:rFonts w:ascii="David" w:hAnsi="David" w:cs="David"/>
          <w:sz w:val="24"/>
          <w:szCs w:val="24"/>
          <w:rtl/>
        </w:rPr>
        <w:t xml:space="preserve"> כך. במחקר</w:t>
      </w:r>
      <w:r w:rsidR="009604D7">
        <w:rPr>
          <w:rFonts w:ascii="David" w:hAnsi="David" w:cs="David" w:hint="cs"/>
          <w:sz w:val="24"/>
          <w:szCs w:val="24"/>
          <w:rtl/>
        </w:rPr>
        <w:t xml:space="preserve"> ביקשו</w:t>
      </w:r>
      <w:r w:rsidRPr="00BB1698">
        <w:rPr>
          <w:rFonts w:ascii="David" w:hAnsi="David" w:cs="David"/>
          <w:sz w:val="24"/>
          <w:szCs w:val="24"/>
          <w:rtl/>
        </w:rPr>
        <w:t xml:space="preserve"> האחיות </w:t>
      </w:r>
      <w:r w:rsidR="009604D7">
        <w:rPr>
          <w:rFonts w:ascii="David" w:hAnsi="David" w:cs="David" w:hint="cs"/>
          <w:sz w:val="24"/>
          <w:szCs w:val="24"/>
          <w:rtl/>
        </w:rPr>
        <w:t>רשימת בדיקה ש</w:t>
      </w:r>
      <w:r w:rsidR="00576E09">
        <w:rPr>
          <w:rFonts w:ascii="David" w:hAnsi="David" w:cs="David" w:hint="cs"/>
          <w:sz w:val="24"/>
          <w:szCs w:val="24"/>
          <w:rtl/>
        </w:rPr>
        <w:t>תנחה</w:t>
      </w:r>
      <w:r w:rsidR="009604D7">
        <w:rPr>
          <w:rFonts w:ascii="David" w:hAnsi="David" w:cs="David" w:hint="cs"/>
          <w:sz w:val="24"/>
          <w:szCs w:val="24"/>
          <w:rtl/>
        </w:rPr>
        <w:t xml:space="preserve"> אותן ב</w:t>
      </w:r>
      <w:r w:rsidRPr="00BB1698">
        <w:rPr>
          <w:rFonts w:ascii="David" w:hAnsi="David" w:cs="David"/>
          <w:sz w:val="24"/>
          <w:szCs w:val="24"/>
          <w:rtl/>
        </w:rPr>
        <w:t xml:space="preserve">שאלות מתאימות. </w:t>
      </w:r>
    </w:p>
    <w:p w14:paraId="5217BE23" w14:textId="22490A83" w:rsidR="00EC123C" w:rsidRDefault="009604D7" w:rsidP="000175A3">
      <w:pPr>
        <w:spacing w:line="360" w:lineRule="auto"/>
        <w:jc w:val="both"/>
        <w:rPr>
          <w:rFonts w:ascii="David" w:hAnsi="David" w:cs="David"/>
          <w:sz w:val="24"/>
          <w:szCs w:val="24"/>
          <w:rtl/>
        </w:rPr>
      </w:pPr>
      <w:r w:rsidRPr="00BB1698">
        <w:rPr>
          <w:rFonts w:ascii="David" w:hAnsi="David" w:cs="David"/>
          <w:sz w:val="24"/>
          <w:szCs w:val="24"/>
          <w:rtl/>
        </w:rPr>
        <w:t xml:space="preserve">האחיות במחקרנו דיווחו </w:t>
      </w:r>
      <w:r>
        <w:rPr>
          <w:rFonts w:ascii="David" w:hAnsi="David" w:cs="David" w:hint="cs"/>
          <w:sz w:val="24"/>
          <w:szCs w:val="24"/>
          <w:rtl/>
        </w:rPr>
        <w:t>ש</w:t>
      </w:r>
      <w:r w:rsidR="00EC123C" w:rsidRPr="00BB1698">
        <w:rPr>
          <w:rFonts w:ascii="David" w:hAnsi="David" w:cs="David"/>
          <w:sz w:val="24"/>
          <w:szCs w:val="24"/>
          <w:rtl/>
        </w:rPr>
        <w:t xml:space="preserve">כאשר אופי הפגיעה בילד הוא פיזי </w:t>
      </w:r>
      <w:r>
        <w:rPr>
          <w:rFonts w:ascii="David" w:hAnsi="David" w:cs="David" w:hint="cs"/>
          <w:sz w:val="24"/>
          <w:szCs w:val="24"/>
          <w:rtl/>
        </w:rPr>
        <w:t>ויש</w:t>
      </w:r>
      <w:r w:rsidR="0046619F">
        <w:rPr>
          <w:rFonts w:ascii="David" w:hAnsi="David" w:cs="David" w:hint="cs"/>
          <w:sz w:val="24"/>
          <w:szCs w:val="24"/>
          <w:rtl/>
        </w:rPr>
        <w:t xml:space="preserve"> סימנים נראים לעין</w:t>
      </w:r>
      <w:r>
        <w:rPr>
          <w:rFonts w:ascii="David" w:hAnsi="David" w:cs="David" w:hint="cs"/>
          <w:sz w:val="24"/>
          <w:szCs w:val="24"/>
          <w:rtl/>
        </w:rPr>
        <w:t xml:space="preserve">, </w:t>
      </w:r>
      <w:r w:rsidR="0046619F">
        <w:rPr>
          <w:rFonts w:ascii="David" w:hAnsi="David" w:cs="David" w:hint="cs"/>
          <w:sz w:val="24"/>
          <w:szCs w:val="24"/>
          <w:rtl/>
        </w:rPr>
        <w:t>קל יותר לבסס חשד</w:t>
      </w:r>
      <w:r>
        <w:rPr>
          <w:rFonts w:ascii="David" w:hAnsi="David" w:cs="David" w:hint="cs"/>
          <w:sz w:val="24"/>
          <w:szCs w:val="24"/>
          <w:rtl/>
        </w:rPr>
        <w:t xml:space="preserve"> ו</w:t>
      </w:r>
      <w:r w:rsidR="0046619F">
        <w:rPr>
          <w:rFonts w:ascii="David" w:hAnsi="David" w:cs="David" w:hint="cs"/>
          <w:sz w:val="24"/>
          <w:szCs w:val="24"/>
          <w:rtl/>
        </w:rPr>
        <w:t xml:space="preserve">הן </w:t>
      </w:r>
      <w:r w:rsidR="00EC123C" w:rsidRPr="00BB1698">
        <w:rPr>
          <w:rFonts w:ascii="David" w:hAnsi="David" w:cs="David"/>
          <w:sz w:val="24"/>
          <w:szCs w:val="24"/>
          <w:rtl/>
        </w:rPr>
        <w:t>חשות ביטחון גבוה יותר לדווח</w:t>
      </w:r>
      <w:r w:rsidR="0046619F">
        <w:rPr>
          <w:rFonts w:ascii="David" w:hAnsi="David" w:cs="David" w:hint="cs"/>
          <w:sz w:val="24"/>
          <w:szCs w:val="24"/>
          <w:rtl/>
        </w:rPr>
        <w:t>. גם</w:t>
      </w:r>
      <w:r w:rsidR="00EC123C" w:rsidRPr="00BB1698">
        <w:rPr>
          <w:rFonts w:ascii="David" w:hAnsi="David" w:cs="David"/>
          <w:sz w:val="24"/>
          <w:szCs w:val="24"/>
          <w:rtl/>
        </w:rPr>
        <w:t xml:space="preserve"> רופאי ילדים </w:t>
      </w:r>
      <w:r w:rsidR="00496B49">
        <w:rPr>
          <w:rFonts w:ascii="David" w:hAnsi="David" w:cs="David" w:hint="cs"/>
          <w:sz w:val="24"/>
          <w:szCs w:val="24"/>
          <w:rtl/>
        </w:rPr>
        <w:t xml:space="preserve">ציינו </w:t>
      </w:r>
      <w:r w:rsidR="00EC123C" w:rsidRPr="00BB1698">
        <w:rPr>
          <w:rFonts w:ascii="David" w:hAnsi="David" w:cs="David"/>
          <w:sz w:val="24"/>
          <w:szCs w:val="24"/>
          <w:rtl/>
        </w:rPr>
        <w:t>שכשאין עדות פיזית קשה להם הרבה יותר לדווח ( 2006</w:t>
      </w:r>
      <w:r w:rsidR="00EC123C" w:rsidRPr="00BB1698">
        <w:rPr>
          <w:rFonts w:ascii="David" w:hAnsi="David" w:cs="David"/>
          <w:sz w:val="24"/>
          <w:szCs w:val="24"/>
        </w:rPr>
        <w:t>(Runyan &amp; Theodore,</w:t>
      </w:r>
      <w:r>
        <w:rPr>
          <w:rFonts w:ascii="David" w:hAnsi="David" w:cs="David"/>
          <w:sz w:val="24"/>
          <w:szCs w:val="24"/>
        </w:rPr>
        <w:t xml:space="preserve"> </w:t>
      </w:r>
      <w:r w:rsidR="00EC123C" w:rsidRPr="00BB1698">
        <w:rPr>
          <w:rFonts w:ascii="David" w:hAnsi="David" w:cs="David"/>
          <w:sz w:val="24"/>
          <w:szCs w:val="24"/>
          <w:rtl/>
        </w:rPr>
        <w:t xml:space="preserve">. הסימנים ההתנהגותיים והפסיכולוגיים המאפיינים פגיעות אחרות, </w:t>
      </w:r>
      <w:r>
        <w:rPr>
          <w:rFonts w:ascii="David" w:hAnsi="David" w:cs="David" w:hint="cs"/>
          <w:sz w:val="24"/>
          <w:szCs w:val="24"/>
          <w:rtl/>
        </w:rPr>
        <w:t>כגון</w:t>
      </w:r>
      <w:r w:rsidR="00EC123C" w:rsidRPr="00BB1698">
        <w:rPr>
          <w:rFonts w:ascii="David" w:hAnsi="David" w:cs="David"/>
          <w:sz w:val="24"/>
          <w:szCs w:val="24"/>
          <w:rtl/>
        </w:rPr>
        <w:t xml:space="preserve"> הזנחה נפשית וחלק מהפגיעות המיניות, </w:t>
      </w:r>
      <w:r>
        <w:rPr>
          <w:rFonts w:ascii="David" w:hAnsi="David" w:cs="David" w:hint="cs"/>
          <w:sz w:val="24"/>
          <w:szCs w:val="24"/>
          <w:rtl/>
        </w:rPr>
        <w:t>לא תמיד מוכרים</w:t>
      </w:r>
      <w:r w:rsidR="00EC123C" w:rsidRPr="00BB1698">
        <w:rPr>
          <w:rFonts w:ascii="David" w:hAnsi="David" w:cs="David"/>
          <w:sz w:val="24"/>
          <w:szCs w:val="24"/>
          <w:rtl/>
        </w:rPr>
        <w:t xml:space="preserve"> לאנשי המקצוע. </w:t>
      </w:r>
      <w:r w:rsidR="00723C8F" w:rsidRPr="00BB1698">
        <w:rPr>
          <w:rFonts w:ascii="David" w:hAnsi="David" w:cs="David"/>
          <w:sz w:val="24"/>
          <w:szCs w:val="24"/>
          <w:rtl/>
        </w:rPr>
        <w:t xml:space="preserve">הנטייה לדווח </w:t>
      </w:r>
      <w:r w:rsidR="00723C8F">
        <w:rPr>
          <w:rFonts w:ascii="David" w:hAnsi="David" w:cs="David" w:hint="cs"/>
          <w:sz w:val="24"/>
          <w:szCs w:val="24"/>
          <w:rtl/>
        </w:rPr>
        <w:t>גוברת</w:t>
      </w:r>
      <w:r w:rsidR="00723C8F" w:rsidRPr="00BB1698">
        <w:rPr>
          <w:rFonts w:ascii="David" w:hAnsi="David" w:cs="David"/>
          <w:sz w:val="24"/>
          <w:szCs w:val="24"/>
          <w:rtl/>
        </w:rPr>
        <w:t xml:space="preserve"> </w:t>
      </w:r>
      <w:r w:rsidR="00EC123C" w:rsidRPr="00BB1698">
        <w:rPr>
          <w:rFonts w:ascii="David" w:hAnsi="David" w:cs="David"/>
          <w:sz w:val="24"/>
          <w:szCs w:val="24"/>
          <w:rtl/>
        </w:rPr>
        <w:t xml:space="preserve">ככל </w:t>
      </w:r>
      <w:r>
        <w:rPr>
          <w:rFonts w:ascii="David" w:hAnsi="David" w:cs="David" w:hint="cs"/>
          <w:sz w:val="24"/>
          <w:szCs w:val="24"/>
          <w:rtl/>
        </w:rPr>
        <w:t>שההתעללות מסכנת</w:t>
      </w:r>
      <w:r w:rsidR="00EC123C" w:rsidRPr="00BB1698">
        <w:rPr>
          <w:rFonts w:ascii="David" w:hAnsi="David" w:cs="David"/>
          <w:sz w:val="24"/>
          <w:szCs w:val="24"/>
          <w:rtl/>
        </w:rPr>
        <w:t xml:space="preserve"> יותר </w:t>
      </w:r>
      <w:r>
        <w:rPr>
          <w:rFonts w:ascii="David" w:hAnsi="David" w:cs="David" w:hint="cs"/>
          <w:sz w:val="24"/>
          <w:szCs w:val="24"/>
          <w:rtl/>
        </w:rPr>
        <w:t>את ה</w:t>
      </w:r>
      <w:r w:rsidR="00EC123C" w:rsidRPr="00BB1698">
        <w:rPr>
          <w:rFonts w:ascii="David" w:hAnsi="David" w:cs="David"/>
          <w:sz w:val="24"/>
          <w:szCs w:val="24"/>
          <w:rtl/>
        </w:rPr>
        <w:t xml:space="preserve">ילד </w:t>
      </w:r>
      <w:r w:rsidR="00496B49">
        <w:rPr>
          <w:rFonts w:ascii="David" w:hAnsi="David" w:cs="David" w:hint="cs"/>
          <w:sz w:val="24"/>
          <w:szCs w:val="24"/>
          <w:rtl/>
        </w:rPr>
        <w:t>(</w:t>
      </w:r>
      <w:r w:rsidR="00496B49">
        <w:rPr>
          <w:rFonts w:ascii="David" w:hAnsi="David" w:cs="David"/>
          <w:sz w:val="24"/>
          <w:szCs w:val="24"/>
        </w:rPr>
        <w:t>(</w:t>
      </w:r>
      <w:r w:rsidR="00EC123C" w:rsidRPr="00BB1698">
        <w:rPr>
          <w:rFonts w:ascii="David" w:hAnsi="David" w:cs="David"/>
          <w:sz w:val="24"/>
          <w:szCs w:val="24"/>
        </w:rPr>
        <w:t>Lagerberg, 2004</w:t>
      </w:r>
      <w:r w:rsidR="00D567C8">
        <w:rPr>
          <w:rFonts w:ascii="David" w:hAnsi="David" w:cs="David" w:hint="cs"/>
          <w:sz w:val="24"/>
          <w:szCs w:val="24"/>
          <w:rtl/>
        </w:rPr>
        <w:t>.</w:t>
      </w:r>
      <w:r w:rsidR="0046619F" w:rsidRPr="0046619F">
        <w:rPr>
          <w:rFonts w:ascii="David" w:hAnsi="David" w:cs="David"/>
          <w:sz w:val="24"/>
          <w:szCs w:val="24"/>
          <w:rtl/>
        </w:rPr>
        <w:t xml:space="preserve"> </w:t>
      </w:r>
      <w:r w:rsidR="0046619F" w:rsidRPr="00BB1698">
        <w:rPr>
          <w:rFonts w:ascii="David" w:hAnsi="David" w:cs="David"/>
          <w:sz w:val="24"/>
          <w:szCs w:val="24"/>
          <w:rtl/>
        </w:rPr>
        <w:t>ממצאיו של</w:t>
      </w:r>
      <w:r w:rsidR="00D567C8">
        <w:rPr>
          <w:rFonts w:ascii="David" w:hAnsi="David" w:cs="David" w:hint="cs"/>
          <w:sz w:val="24"/>
          <w:szCs w:val="24"/>
          <w:rtl/>
        </w:rPr>
        <w:t xml:space="preserve"> </w:t>
      </w:r>
      <w:proofErr w:type="spellStart"/>
      <w:r w:rsidR="00D567C8">
        <w:rPr>
          <w:rFonts w:ascii="David" w:hAnsi="David" w:cs="David" w:hint="cs"/>
          <w:sz w:val="24"/>
          <w:szCs w:val="24"/>
          <w:rtl/>
        </w:rPr>
        <w:t>פרייזר</w:t>
      </w:r>
      <w:proofErr w:type="spellEnd"/>
      <w:r w:rsidR="00D567C8">
        <w:rPr>
          <w:rFonts w:ascii="David" w:hAnsi="David" w:cs="David" w:hint="cs"/>
          <w:sz w:val="24"/>
          <w:szCs w:val="24"/>
          <w:rtl/>
        </w:rPr>
        <w:t xml:space="preserve"> ועמיתיו</w:t>
      </w:r>
      <w:r w:rsidR="0046619F" w:rsidRPr="00BB1698">
        <w:rPr>
          <w:rFonts w:ascii="David" w:hAnsi="David" w:cs="David"/>
          <w:sz w:val="24"/>
          <w:szCs w:val="24"/>
          <w:rtl/>
        </w:rPr>
        <w:t xml:space="preserve"> </w:t>
      </w:r>
      <w:r w:rsidR="0046619F" w:rsidRPr="00BB1698">
        <w:rPr>
          <w:rFonts w:ascii="David" w:hAnsi="David" w:cs="David"/>
          <w:sz w:val="24"/>
          <w:szCs w:val="24"/>
        </w:rPr>
        <w:t>(Fraser, Mathews, Walsh, Chen, &amp; Dunne, 2010)</w:t>
      </w:r>
      <w:r w:rsidR="0046619F" w:rsidRPr="00BB1698">
        <w:rPr>
          <w:rFonts w:ascii="David" w:hAnsi="David" w:cs="David"/>
          <w:sz w:val="24"/>
          <w:szCs w:val="24"/>
          <w:rtl/>
        </w:rPr>
        <w:t xml:space="preserve"> </w:t>
      </w:r>
      <w:r w:rsidR="00D567C8">
        <w:rPr>
          <w:rFonts w:ascii="David" w:hAnsi="David" w:cs="David" w:hint="cs"/>
          <w:sz w:val="24"/>
          <w:szCs w:val="24"/>
          <w:rtl/>
        </w:rPr>
        <w:t xml:space="preserve">מצביעים על </w:t>
      </w:r>
      <w:r w:rsidR="00D567C8" w:rsidRPr="00BB1698">
        <w:rPr>
          <w:rFonts w:ascii="David" w:hAnsi="David" w:cs="David"/>
          <w:sz w:val="24"/>
          <w:szCs w:val="24"/>
          <w:rtl/>
        </w:rPr>
        <w:t>תת</w:t>
      </w:r>
      <w:r w:rsidR="00D567C8">
        <w:rPr>
          <w:rFonts w:ascii="David" w:hAnsi="David" w:cs="David" w:hint="cs"/>
          <w:sz w:val="24"/>
          <w:szCs w:val="24"/>
          <w:rtl/>
        </w:rPr>
        <w:t>-</w:t>
      </w:r>
      <w:r w:rsidR="00D567C8" w:rsidRPr="00BB1698">
        <w:rPr>
          <w:rFonts w:ascii="David" w:hAnsi="David" w:cs="David"/>
          <w:sz w:val="24"/>
          <w:szCs w:val="24"/>
          <w:rtl/>
        </w:rPr>
        <w:t>דיווח משמעותי</w:t>
      </w:r>
      <w:r w:rsidR="00D567C8">
        <w:rPr>
          <w:rFonts w:ascii="David" w:hAnsi="David" w:cs="David" w:hint="cs"/>
          <w:sz w:val="24"/>
          <w:szCs w:val="24"/>
          <w:rtl/>
        </w:rPr>
        <w:t xml:space="preserve"> בנוגע לאלימות רגשית</w:t>
      </w:r>
      <w:r w:rsidR="0046619F" w:rsidRPr="00BB1698">
        <w:rPr>
          <w:rFonts w:ascii="David" w:hAnsi="David" w:cs="David"/>
          <w:sz w:val="24"/>
          <w:szCs w:val="24"/>
          <w:rtl/>
        </w:rPr>
        <w:t>. חוסר הידע והניסיון מובילים את האחיות להססנות אשר מתעצמת במקרים אלו</w:t>
      </w:r>
      <w:r w:rsidR="00BE5DEA">
        <w:rPr>
          <w:rFonts w:ascii="David" w:hAnsi="David" w:cs="David" w:hint="cs"/>
          <w:sz w:val="24"/>
          <w:szCs w:val="24"/>
          <w:rtl/>
        </w:rPr>
        <w:t>.</w:t>
      </w:r>
    </w:p>
    <w:p w14:paraId="3D68E91D" w14:textId="4A93F40E" w:rsidR="0083188D" w:rsidRPr="00146234" w:rsidRDefault="00EC123C" w:rsidP="00723C8F">
      <w:pPr>
        <w:spacing w:line="360" w:lineRule="auto"/>
        <w:jc w:val="both"/>
        <w:rPr>
          <w:rFonts w:ascii="David" w:hAnsi="David" w:cs="David"/>
          <w:sz w:val="24"/>
          <w:szCs w:val="24"/>
          <w:rtl/>
        </w:rPr>
      </w:pPr>
      <w:commentRangeStart w:id="10"/>
      <w:commentRangeStart w:id="11"/>
      <w:r w:rsidRPr="00146234">
        <w:rPr>
          <w:rFonts w:ascii="David" w:hAnsi="David" w:cs="David"/>
          <w:sz w:val="24"/>
          <w:szCs w:val="24"/>
          <w:rtl/>
        </w:rPr>
        <w:t xml:space="preserve">חוזר מנכ"ל מספר 03/25 </w:t>
      </w:r>
      <w:r w:rsidR="00D567C8" w:rsidRPr="00146234">
        <w:rPr>
          <w:rFonts w:ascii="David" w:hAnsi="David" w:cs="David" w:hint="cs"/>
          <w:sz w:val="24"/>
          <w:szCs w:val="24"/>
          <w:rtl/>
        </w:rPr>
        <w:t>מ-2003</w:t>
      </w:r>
      <w:r w:rsidRPr="00146234">
        <w:rPr>
          <w:rFonts w:ascii="David" w:hAnsi="David" w:cs="David"/>
          <w:sz w:val="24"/>
          <w:szCs w:val="24"/>
          <w:rtl/>
        </w:rPr>
        <w:t xml:space="preserve"> </w:t>
      </w:r>
      <w:r w:rsidR="00BE5DEA" w:rsidRPr="00146234">
        <w:rPr>
          <w:rFonts w:ascii="David" w:hAnsi="David" w:cs="David" w:hint="cs"/>
          <w:sz w:val="24"/>
          <w:szCs w:val="24"/>
          <w:rtl/>
        </w:rPr>
        <w:t>מחייב</w:t>
      </w:r>
      <w:r w:rsidR="00BE5DEA" w:rsidRPr="00146234">
        <w:rPr>
          <w:rFonts w:ascii="David" w:hAnsi="David" w:cs="David"/>
          <w:sz w:val="24"/>
          <w:szCs w:val="24"/>
          <w:rtl/>
        </w:rPr>
        <w:t xml:space="preserve"> תוכנית הכשרה תקופתית לצוותים, </w:t>
      </w:r>
      <w:r w:rsidR="00D567C8" w:rsidRPr="00146234">
        <w:rPr>
          <w:rFonts w:ascii="David" w:hAnsi="David" w:cs="David" w:hint="cs"/>
          <w:sz w:val="24"/>
          <w:szCs w:val="24"/>
          <w:rtl/>
        </w:rPr>
        <w:t>כולל</w:t>
      </w:r>
      <w:r w:rsidR="00BE5DEA" w:rsidRPr="00146234">
        <w:rPr>
          <w:rFonts w:ascii="David" w:hAnsi="David" w:cs="David"/>
          <w:sz w:val="24"/>
          <w:szCs w:val="24"/>
          <w:rtl/>
        </w:rPr>
        <w:t xml:space="preserve"> ניתוח אירועים והפקת לקחים</w:t>
      </w:r>
      <w:r w:rsidRPr="00146234">
        <w:rPr>
          <w:rFonts w:ascii="David" w:hAnsi="David" w:cs="David"/>
          <w:sz w:val="24"/>
          <w:szCs w:val="24"/>
          <w:rtl/>
        </w:rPr>
        <w:t xml:space="preserve"> בכל מקרה </w:t>
      </w:r>
      <w:r w:rsidR="00D567C8" w:rsidRPr="00146234">
        <w:rPr>
          <w:rFonts w:ascii="David" w:hAnsi="David" w:cs="David" w:hint="cs"/>
          <w:sz w:val="24"/>
          <w:szCs w:val="24"/>
          <w:rtl/>
        </w:rPr>
        <w:t>של</w:t>
      </w:r>
      <w:r w:rsidRPr="00146234">
        <w:rPr>
          <w:rFonts w:ascii="David" w:hAnsi="David" w:cs="David"/>
          <w:sz w:val="24"/>
          <w:szCs w:val="24"/>
          <w:rtl/>
        </w:rPr>
        <w:t xml:space="preserve"> חשד לפגיעה </w:t>
      </w:r>
      <w:r w:rsidR="00D567C8" w:rsidRPr="00146234">
        <w:rPr>
          <w:rFonts w:ascii="David" w:hAnsi="David" w:cs="David" w:hint="cs"/>
          <w:sz w:val="24"/>
          <w:szCs w:val="24"/>
          <w:rtl/>
        </w:rPr>
        <w:t>בקטין מצד</w:t>
      </w:r>
      <w:r w:rsidRPr="00146234">
        <w:rPr>
          <w:rFonts w:ascii="David" w:hAnsi="David" w:cs="David"/>
          <w:sz w:val="24"/>
          <w:szCs w:val="24"/>
          <w:rtl/>
        </w:rPr>
        <w:t xml:space="preserve"> האחראי עליו</w:t>
      </w:r>
      <w:r w:rsidRPr="00146234">
        <w:rPr>
          <w:rFonts w:ascii="David" w:hAnsi="David" w:cs="David"/>
          <w:sz w:val="24"/>
          <w:szCs w:val="24"/>
        </w:rPr>
        <w:t>.</w:t>
      </w:r>
      <w:r w:rsidRPr="00146234">
        <w:rPr>
          <w:rFonts w:ascii="David" w:hAnsi="David" w:cs="David"/>
          <w:sz w:val="24"/>
          <w:szCs w:val="24"/>
          <w:rtl/>
        </w:rPr>
        <w:t xml:space="preserve"> </w:t>
      </w:r>
      <w:r w:rsidR="004604C2" w:rsidRPr="00146234">
        <w:rPr>
          <w:rFonts w:ascii="David" w:hAnsi="David" w:cs="David" w:hint="cs"/>
          <w:sz w:val="24"/>
          <w:szCs w:val="24"/>
          <w:rtl/>
        </w:rPr>
        <w:t xml:space="preserve">המטרה היא </w:t>
      </w:r>
      <w:r w:rsidR="00D567C8" w:rsidRPr="00146234">
        <w:rPr>
          <w:rFonts w:ascii="David" w:hAnsi="David" w:cs="David" w:hint="cs"/>
          <w:sz w:val="24"/>
          <w:szCs w:val="24"/>
          <w:rtl/>
        </w:rPr>
        <w:t>ש</w:t>
      </w:r>
      <w:r w:rsidR="004604C2" w:rsidRPr="00146234">
        <w:rPr>
          <w:rFonts w:ascii="David" w:hAnsi="David" w:cs="David"/>
          <w:sz w:val="24"/>
          <w:szCs w:val="24"/>
          <w:rtl/>
        </w:rPr>
        <w:t xml:space="preserve">האפשרות של התעללות או הזנחה </w:t>
      </w:r>
      <w:r w:rsidR="00D567C8" w:rsidRPr="00146234">
        <w:rPr>
          <w:rFonts w:ascii="David" w:hAnsi="David" w:cs="David" w:hint="cs"/>
          <w:sz w:val="24"/>
          <w:szCs w:val="24"/>
          <w:rtl/>
        </w:rPr>
        <w:t>תיבדק</w:t>
      </w:r>
      <w:r w:rsidR="004604C2" w:rsidRPr="00146234">
        <w:rPr>
          <w:rFonts w:ascii="David" w:hAnsi="David" w:cs="David"/>
          <w:sz w:val="24"/>
          <w:szCs w:val="24"/>
          <w:rtl/>
        </w:rPr>
        <w:t xml:space="preserve">  </w:t>
      </w:r>
      <w:r w:rsidR="004604C2" w:rsidRPr="00146234">
        <w:rPr>
          <w:rFonts w:ascii="David" w:hAnsi="David" w:cs="David"/>
          <w:b/>
          <w:bCs/>
          <w:sz w:val="24"/>
          <w:szCs w:val="24"/>
          <w:rtl/>
        </w:rPr>
        <w:t>כחלק בלתי נפרד מתהליך הב</w:t>
      </w:r>
      <w:r w:rsidR="00D567C8" w:rsidRPr="00146234">
        <w:rPr>
          <w:rFonts w:ascii="David" w:hAnsi="David" w:cs="David" w:hint="cs"/>
          <w:b/>
          <w:bCs/>
          <w:sz w:val="24"/>
          <w:szCs w:val="24"/>
          <w:rtl/>
        </w:rPr>
        <w:t>י</w:t>
      </w:r>
      <w:r w:rsidR="004604C2" w:rsidRPr="00146234">
        <w:rPr>
          <w:rFonts w:ascii="David" w:hAnsi="David" w:cs="David"/>
          <w:b/>
          <w:bCs/>
          <w:sz w:val="24"/>
          <w:szCs w:val="24"/>
          <w:rtl/>
        </w:rPr>
        <w:t>רור</w:t>
      </w:r>
      <w:r w:rsidR="00D567C8" w:rsidRPr="00146234">
        <w:rPr>
          <w:rFonts w:ascii="David" w:hAnsi="David" w:cs="David" w:hint="cs"/>
          <w:b/>
          <w:bCs/>
          <w:sz w:val="24"/>
          <w:szCs w:val="24"/>
          <w:rtl/>
        </w:rPr>
        <w:t xml:space="preserve"> </w:t>
      </w:r>
      <w:r w:rsidR="00D567C8" w:rsidRPr="00146234">
        <w:rPr>
          <w:rFonts w:ascii="David" w:hAnsi="David" w:cs="David"/>
          <w:sz w:val="24"/>
          <w:szCs w:val="24"/>
          <w:rtl/>
        </w:rPr>
        <w:t>–</w:t>
      </w:r>
      <w:r w:rsidR="004604C2" w:rsidRPr="00146234">
        <w:rPr>
          <w:rFonts w:ascii="David" w:hAnsi="David" w:cs="David"/>
          <w:sz w:val="24"/>
          <w:szCs w:val="24"/>
          <w:rtl/>
        </w:rPr>
        <w:t xml:space="preserve"> כולל האנמנזה הרפואית והסיעודית, הבדיקה והאבחנה המבדלת</w:t>
      </w:r>
      <w:r w:rsidRPr="00146234">
        <w:rPr>
          <w:rFonts w:ascii="David" w:hAnsi="David" w:cs="David"/>
          <w:sz w:val="24"/>
          <w:szCs w:val="24"/>
          <w:rtl/>
        </w:rPr>
        <w:t>.</w:t>
      </w:r>
      <w:r w:rsidR="004604C2" w:rsidRPr="00146234">
        <w:rPr>
          <w:rFonts w:ascii="David" w:hAnsi="David" w:cs="David" w:hint="cs"/>
          <w:sz w:val="24"/>
          <w:szCs w:val="24"/>
          <w:rtl/>
        </w:rPr>
        <w:t xml:space="preserve"> ואכן, משרד הבריאות מוביל מהלכים רבים ברמה הארצית </w:t>
      </w:r>
      <w:r w:rsidR="00D567C8" w:rsidRPr="00146234">
        <w:rPr>
          <w:rFonts w:ascii="David" w:hAnsi="David" w:cs="David" w:hint="cs"/>
          <w:sz w:val="24"/>
          <w:szCs w:val="24"/>
          <w:rtl/>
        </w:rPr>
        <w:t>לפיתוח</w:t>
      </w:r>
      <w:r w:rsidR="004604C2" w:rsidRPr="00146234">
        <w:rPr>
          <w:rFonts w:ascii="David" w:hAnsi="David" w:cs="David" w:hint="cs"/>
          <w:sz w:val="24"/>
          <w:szCs w:val="24"/>
          <w:rtl/>
        </w:rPr>
        <w:t xml:space="preserve"> כלים ותוכניות הכשרה </w:t>
      </w:r>
      <w:r w:rsidR="00146234" w:rsidRPr="00146234">
        <w:rPr>
          <w:rFonts w:ascii="David" w:hAnsi="David" w:cs="David" w:hint="cs"/>
          <w:sz w:val="24"/>
          <w:szCs w:val="24"/>
          <w:rtl/>
        </w:rPr>
        <w:t>לכל אנשי</w:t>
      </w:r>
      <w:r w:rsidR="00D567C8" w:rsidRPr="00146234">
        <w:rPr>
          <w:rFonts w:ascii="David" w:hAnsi="David" w:cs="David" w:hint="cs"/>
          <w:sz w:val="24"/>
          <w:szCs w:val="24"/>
          <w:rtl/>
        </w:rPr>
        <w:t xml:space="preserve"> </w:t>
      </w:r>
      <w:r w:rsidR="004604C2" w:rsidRPr="00146234">
        <w:rPr>
          <w:rFonts w:ascii="David" w:hAnsi="David" w:cs="David" w:hint="cs"/>
          <w:sz w:val="24"/>
          <w:szCs w:val="24"/>
          <w:rtl/>
        </w:rPr>
        <w:t>מקצועות הבריאות.</w:t>
      </w:r>
      <w:r w:rsidR="004604C2" w:rsidRPr="00146234">
        <w:rPr>
          <w:rtl/>
        </w:rPr>
        <w:t xml:space="preserve"> </w:t>
      </w:r>
      <w:r w:rsidR="00D567C8" w:rsidRPr="00146234">
        <w:rPr>
          <w:rFonts w:ascii="David" w:hAnsi="David" w:cs="David" w:hint="cs"/>
          <w:sz w:val="24"/>
          <w:szCs w:val="24"/>
          <w:rtl/>
        </w:rPr>
        <w:t>במסגרת זו פותחה</w:t>
      </w:r>
      <w:r w:rsidR="004604C2" w:rsidRPr="00146234">
        <w:rPr>
          <w:rFonts w:ascii="David" w:hAnsi="David" w:cs="David"/>
          <w:sz w:val="24"/>
          <w:szCs w:val="24"/>
          <w:rtl/>
        </w:rPr>
        <w:t xml:space="preserve"> ערכת הדרכה לבתי החולי</w:t>
      </w:r>
      <w:r w:rsidR="004604C2" w:rsidRPr="00146234">
        <w:rPr>
          <w:rFonts w:ascii="David" w:hAnsi="David" w:cs="David" w:hint="cs"/>
          <w:sz w:val="24"/>
          <w:szCs w:val="24"/>
          <w:rtl/>
        </w:rPr>
        <w:t xml:space="preserve">ם </w:t>
      </w:r>
      <w:r w:rsidR="004604C2" w:rsidRPr="00146234">
        <w:rPr>
          <w:rFonts w:ascii="David" w:hAnsi="David" w:cs="David"/>
          <w:sz w:val="24"/>
          <w:szCs w:val="24"/>
          <w:rtl/>
        </w:rPr>
        <w:t>וערכה נוספת למטפלי</w:t>
      </w:r>
      <w:r w:rsidR="004604C2" w:rsidRPr="00146234">
        <w:rPr>
          <w:rFonts w:ascii="David" w:hAnsi="David" w:cs="David" w:hint="cs"/>
          <w:sz w:val="24"/>
          <w:szCs w:val="24"/>
          <w:rtl/>
        </w:rPr>
        <w:t xml:space="preserve">ם </w:t>
      </w:r>
      <w:r w:rsidR="004604C2" w:rsidRPr="00146234">
        <w:rPr>
          <w:rFonts w:ascii="David" w:hAnsi="David" w:cs="David"/>
          <w:sz w:val="24"/>
          <w:szCs w:val="24"/>
        </w:rPr>
        <w:t xml:space="preserve"> </w:t>
      </w:r>
      <w:r w:rsidR="004604C2" w:rsidRPr="00146234">
        <w:rPr>
          <w:rFonts w:ascii="David" w:hAnsi="David" w:cs="David"/>
          <w:sz w:val="24"/>
          <w:szCs w:val="24"/>
          <w:rtl/>
        </w:rPr>
        <w:t>בקהילה</w:t>
      </w:r>
      <w:r w:rsidR="00D567C8" w:rsidRPr="00146234">
        <w:rPr>
          <w:rFonts w:ascii="David" w:hAnsi="David" w:cs="David" w:hint="cs"/>
          <w:sz w:val="24"/>
          <w:szCs w:val="24"/>
          <w:rtl/>
        </w:rPr>
        <w:t>.</w:t>
      </w:r>
      <w:r w:rsidR="00723C8F">
        <w:rPr>
          <w:rFonts w:ascii="David" w:hAnsi="David" w:cs="David" w:hint="cs"/>
          <w:sz w:val="24"/>
          <w:szCs w:val="24"/>
          <w:rtl/>
        </w:rPr>
        <w:t xml:space="preserve"> אלא</w:t>
      </w:r>
      <w:r w:rsidR="00F95C38" w:rsidRPr="00146234">
        <w:rPr>
          <w:rFonts w:ascii="David" w:hAnsi="David" w:cs="David" w:hint="cs"/>
          <w:sz w:val="24"/>
          <w:szCs w:val="24"/>
          <w:rtl/>
        </w:rPr>
        <w:t xml:space="preserve"> </w:t>
      </w:r>
      <w:r w:rsidR="00723C8F">
        <w:rPr>
          <w:rFonts w:ascii="David" w:hAnsi="David" w:cs="David" w:hint="cs"/>
          <w:sz w:val="24"/>
          <w:szCs w:val="24"/>
          <w:rtl/>
        </w:rPr>
        <w:t>ש</w:t>
      </w:r>
      <w:r w:rsidR="00146234" w:rsidRPr="00146234">
        <w:rPr>
          <w:rFonts w:ascii="David" w:hAnsi="David" w:cs="David" w:hint="cs"/>
          <w:sz w:val="24"/>
          <w:szCs w:val="24"/>
          <w:rtl/>
        </w:rPr>
        <w:t>מ</w:t>
      </w:r>
      <w:r w:rsidRPr="00146234">
        <w:rPr>
          <w:rFonts w:ascii="David" w:hAnsi="David" w:cs="David"/>
          <w:sz w:val="24"/>
          <w:szCs w:val="24"/>
          <w:rtl/>
        </w:rPr>
        <w:t xml:space="preserve">דוח מבקר המדינה (משרד מבקר המדינה, 2015) </w:t>
      </w:r>
      <w:r w:rsidR="00146234" w:rsidRPr="00146234">
        <w:rPr>
          <w:rFonts w:ascii="David" w:hAnsi="David" w:cs="David" w:hint="cs"/>
          <w:sz w:val="24"/>
          <w:szCs w:val="24"/>
          <w:rtl/>
        </w:rPr>
        <w:t xml:space="preserve">עולה כי </w:t>
      </w:r>
      <w:r w:rsidR="00723C8F">
        <w:rPr>
          <w:rFonts w:ascii="David" w:hAnsi="David" w:cs="David" w:hint="cs"/>
          <w:sz w:val="24"/>
          <w:szCs w:val="24"/>
          <w:rtl/>
        </w:rPr>
        <w:t>אמנם</w:t>
      </w:r>
      <w:r w:rsidR="00146234" w:rsidRPr="00146234">
        <w:rPr>
          <w:rFonts w:ascii="David" w:hAnsi="David" w:cs="David" w:hint="cs"/>
          <w:sz w:val="24"/>
          <w:szCs w:val="24"/>
          <w:rtl/>
        </w:rPr>
        <w:t xml:space="preserve"> </w:t>
      </w:r>
      <w:r w:rsidRPr="00146234">
        <w:rPr>
          <w:rFonts w:ascii="David" w:hAnsi="David" w:cs="David"/>
          <w:sz w:val="24"/>
          <w:szCs w:val="24"/>
          <w:rtl/>
        </w:rPr>
        <w:t>משרדי החינוך,</w:t>
      </w:r>
      <w:r w:rsidRPr="00146234">
        <w:rPr>
          <w:rFonts w:ascii="David" w:hAnsi="David" w:cs="David"/>
          <w:sz w:val="24"/>
          <w:szCs w:val="24"/>
        </w:rPr>
        <w:t xml:space="preserve"> </w:t>
      </w:r>
      <w:r w:rsidRPr="00146234">
        <w:rPr>
          <w:rFonts w:ascii="David" w:hAnsi="David" w:cs="David"/>
          <w:sz w:val="24"/>
          <w:szCs w:val="24"/>
          <w:rtl/>
        </w:rPr>
        <w:t xml:space="preserve">הבריאות והכלכלה </w:t>
      </w:r>
      <w:r w:rsidR="00146234" w:rsidRPr="00146234">
        <w:rPr>
          <w:rFonts w:ascii="David" w:hAnsi="David" w:cs="David"/>
          <w:sz w:val="24"/>
          <w:szCs w:val="24"/>
          <w:rtl/>
        </w:rPr>
        <w:t xml:space="preserve">נקטו </w:t>
      </w:r>
      <w:r w:rsidR="00723C8F" w:rsidRPr="00146234">
        <w:rPr>
          <w:rFonts w:ascii="David" w:hAnsi="David" w:cs="David" w:hint="cs"/>
          <w:sz w:val="24"/>
          <w:szCs w:val="24"/>
          <w:rtl/>
        </w:rPr>
        <w:t>בשנים</w:t>
      </w:r>
      <w:r w:rsidR="00723C8F" w:rsidRPr="00146234">
        <w:rPr>
          <w:rFonts w:ascii="David" w:hAnsi="David" w:cs="David"/>
          <w:sz w:val="24"/>
          <w:szCs w:val="24"/>
          <w:rtl/>
        </w:rPr>
        <w:t xml:space="preserve"> האחרונות </w:t>
      </w:r>
      <w:r w:rsidRPr="00146234">
        <w:rPr>
          <w:rFonts w:ascii="David" w:hAnsi="David" w:cs="David"/>
          <w:sz w:val="24"/>
          <w:szCs w:val="24"/>
          <w:rtl/>
        </w:rPr>
        <w:t xml:space="preserve">פעולות להכשרת העובדים האמורים </w:t>
      </w:r>
      <w:r w:rsidR="00146234" w:rsidRPr="00146234">
        <w:rPr>
          <w:rFonts w:ascii="David" w:hAnsi="David" w:cs="David" w:hint="cs"/>
          <w:sz w:val="24"/>
          <w:szCs w:val="24"/>
          <w:rtl/>
        </w:rPr>
        <w:t>לאתר</w:t>
      </w:r>
      <w:r w:rsidRPr="00146234">
        <w:rPr>
          <w:rFonts w:ascii="David" w:hAnsi="David" w:cs="David"/>
          <w:sz w:val="24"/>
          <w:szCs w:val="24"/>
          <w:rtl/>
        </w:rPr>
        <w:t xml:space="preserve"> קטינים כאלה</w:t>
      </w:r>
      <w:r w:rsidR="00146234" w:rsidRPr="00146234">
        <w:rPr>
          <w:rFonts w:ascii="David" w:hAnsi="David" w:cs="David" w:hint="cs"/>
          <w:sz w:val="24"/>
          <w:szCs w:val="24"/>
          <w:rtl/>
        </w:rPr>
        <w:t>,</w:t>
      </w:r>
      <w:r w:rsidRPr="00146234">
        <w:rPr>
          <w:rFonts w:ascii="David" w:hAnsi="David" w:cs="David"/>
          <w:sz w:val="24"/>
          <w:szCs w:val="24"/>
          <w:rtl/>
        </w:rPr>
        <w:t xml:space="preserve"> </w:t>
      </w:r>
      <w:r w:rsidR="00723C8F">
        <w:rPr>
          <w:rFonts w:ascii="David" w:hAnsi="David" w:cs="David" w:hint="cs"/>
          <w:sz w:val="24"/>
          <w:szCs w:val="24"/>
          <w:rtl/>
        </w:rPr>
        <w:t xml:space="preserve">אך </w:t>
      </w:r>
      <w:r w:rsidRPr="00146234">
        <w:rPr>
          <w:rFonts w:ascii="David" w:hAnsi="David" w:cs="David"/>
          <w:sz w:val="24"/>
          <w:szCs w:val="24"/>
          <w:rtl/>
        </w:rPr>
        <w:t xml:space="preserve">המשרדים האמורים לא מיפו את הצרכים שנותרו בהכשרה כזאת, וחלקם לא קבעו יעדים כמותיים בעניין זה לשנים הבאות. </w:t>
      </w:r>
      <w:r w:rsidR="00442C28" w:rsidRPr="00146234">
        <w:rPr>
          <w:rFonts w:ascii="David" w:hAnsi="David" w:cs="David" w:hint="cs"/>
          <w:sz w:val="24"/>
          <w:szCs w:val="24"/>
          <w:rtl/>
        </w:rPr>
        <w:t>חובת הדיווח לבדה, ללא הכשרה</w:t>
      </w:r>
      <w:r w:rsidR="00146234" w:rsidRPr="00146234">
        <w:rPr>
          <w:rFonts w:ascii="David" w:hAnsi="David" w:cs="David" w:hint="cs"/>
          <w:sz w:val="24"/>
          <w:szCs w:val="24"/>
          <w:rtl/>
        </w:rPr>
        <w:t xml:space="preserve"> הולמת</w:t>
      </w:r>
      <w:r w:rsidR="00442C28" w:rsidRPr="00146234">
        <w:rPr>
          <w:rFonts w:ascii="David" w:hAnsi="David" w:cs="David" w:hint="cs"/>
          <w:sz w:val="24"/>
          <w:szCs w:val="24"/>
          <w:rtl/>
        </w:rPr>
        <w:t xml:space="preserve"> של אנשי המקצוע, אין בה די כדי לסייע ולתת מענה אמיתי </w:t>
      </w:r>
      <w:r w:rsidR="00146234" w:rsidRPr="00146234">
        <w:rPr>
          <w:rFonts w:ascii="David" w:hAnsi="David" w:cs="David" w:hint="cs"/>
          <w:sz w:val="24"/>
          <w:szCs w:val="24"/>
          <w:rtl/>
        </w:rPr>
        <w:t>להיקפי</w:t>
      </w:r>
      <w:r w:rsidR="00442C28" w:rsidRPr="00146234">
        <w:rPr>
          <w:rFonts w:ascii="David" w:hAnsi="David" w:cs="David" w:hint="cs"/>
          <w:sz w:val="24"/>
          <w:szCs w:val="24"/>
          <w:rtl/>
        </w:rPr>
        <w:t xml:space="preserve"> התופעה.</w:t>
      </w:r>
      <w:r w:rsidR="00051702" w:rsidRPr="00146234">
        <w:rPr>
          <w:rFonts w:ascii="David" w:hAnsi="David" w:cs="David" w:hint="cs"/>
          <w:sz w:val="24"/>
          <w:szCs w:val="24"/>
          <w:rtl/>
        </w:rPr>
        <w:t xml:space="preserve"> </w:t>
      </w:r>
      <w:commentRangeEnd w:id="10"/>
      <w:r w:rsidR="00EB6A34" w:rsidRPr="00146234">
        <w:rPr>
          <w:rStyle w:val="a8"/>
          <w:rtl/>
        </w:rPr>
        <w:commentReference w:id="10"/>
      </w:r>
      <w:commentRangeEnd w:id="11"/>
      <w:r w:rsidR="00146234" w:rsidRPr="00146234">
        <w:rPr>
          <w:rStyle w:val="a8"/>
          <w:rtl/>
        </w:rPr>
        <w:commentReference w:id="11"/>
      </w:r>
    </w:p>
    <w:p w14:paraId="30168E8E" w14:textId="36766628" w:rsidR="00C43512" w:rsidRPr="003F5848" w:rsidRDefault="003F5848" w:rsidP="000175A3">
      <w:pPr>
        <w:spacing w:line="360" w:lineRule="auto"/>
        <w:jc w:val="both"/>
        <w:rPr>
          <w:rFonts w:ascii="David" w:hAnsi="David" w:cs="David"/>
          <w:sz w:val="24"/>
          <w:szCs w:val="24"/>
          <w:u w:val="single"/>
        </w:rPr>
      </w:pPr>
      <w:r w:rsidRPr="003F5848">
        <w:rPr>
          <w:rFonts w:ascii="David" w:hAnsi="David" w:cs="David" w:hint="cs"/>
          <w:sz w:val="24"/>
          <w:szCs w:val="24"/>
          <w:u w:val="single"/>
          <w:rtl/>
        </w:rPr>
        <w:t xml:space="preserve">השלכות הדיווח על </w:t>
      </w:r>
      <w:r>
        <w:rPr>
          <w:rFonts w:ascii="David" w:hAnsi="David" w:cs="David" w:hint="cs"/>
          <w:sz w:val="24"/>
          <w:szCs w:val="24"/>
          <w:u w:val="single"/>
          <w:rtl/>
        </w:rPr>
        <w:t>הנוגעים בדבר</w:t>
      </w:r>
    </w:p>
    <w:p w14:paraId="38066ED1" w14:textId="49E0CBF8" w:rsidR="00511C74" w:rsidRDefault="00877794" w:rsidP="000F37C2">
      <w:pPr>
        <w:spacing w:line="360" w:lineRule="auto"/>
        <w:jc w:val="both"/>
        <w:rPr>
          <w:rFonts w:ascii="David" w:hAnsi="David" w:cs="David"/>
          <w:sz w:val="24"/>
          <w:szCs w:val="24"/>
        </w:rPr>
      </w:pPr>
      <w:r w:rsidRPr="00BB1698">
        <w:rPr>
          <w:rFonts w:ascii="David" w:hAnsi="David" w:cs="David"/>
          <w:sz w:val="24"/>
          <w:szCs w:val="24"/>
          <w:rtl/>
        </w:rPr>
        <w:t>ממצא</w:t>
      </w:r>
      <w:r w:rsidR="000F37C2">
        <w:rPr>
          <w:rFonts w:ascii="David" w:hAnsi="David" w:cs="David" w:hint="cs"/>
          <w:sz w:val="24"/>
          <w:szCs w:val="24"/>
          <w:rtl/>
        </w:rPr>
        <w:t>י</w:t>
      </w:r>
      <w:r w:rsidRPr="00BB1698">
        <w:rPr>
          <w:rFonts w:ascii="David" w:hAnsi="David" w:cs="David"/>
          <w:sz w:val="24"/>
          <w:szCs w:val="24"/>
          <w:rtl/>
        </w:rPr>
        <w:t xml:space="preserve">נו מראים כי </w:t>
      </w:r>
      <w:r w:rsidRPr="000F37C2">
        <w:rPr>
          <w:rFonts w:ascii="David" w:hAnsi="David" w:cs="David"/>
          <w:sz w:val="24"/>
          <w:szCs w:val="24"/>
          <w:rtl/>
        </w:rPr>
        <w:t>שלוש</w:t>
      </w:r>
      <w:r w:rsidR="000F37C2" w:rsidRPr="000F37C2">
        <w:rPr>
          <w:rFonts w:ascii="David" w:hAnsi="David" w:cs="David" w:hint="cs"/>
          <w:sz w:val="24"/>
          <w:szCs w:val="24"/>
          <w:rtl/>
        </w:rPr>
        <w:t>ה</w:t>
      </w:r>
      <w:r w:rsidRPr="000F37C2">
        <w:rPr>
          <w:rFonts w:ascii="David" w:hAnsi="David" w:cs="David"/>
          <w:sz w:val="24"/>
          <w:szCs w:val="24"/>
          <w:rtl/>
        </w:rPr>
        <w:t xml:space="preserve"> רבעים</w:t>
      </w:r>
      <w:r w:rsidRPr="00BB1698">
        <w:rPr>
          <w:rFonts w:ascii="David" w:hAnsi="David" w:cs="David"/>
          <w:sz w:val="24"/>
          <w:szCs w:val="24"/>
          <w:rtl/>
        </w:rPr>
        <w:t xml:space="preserve"> מהאחיות חושבות שהדיווח יפגע במערכת היחסים שלהן עם המשפחה</w:t>
      </w:r>
      <w:r>
        <w:rPr>
          <w:rFonts w:ascii="David" w:hAnsi="David" w:cs="David" w:hint="cs"/>
          <w:sz w:val="24"/>
          <w:szCs w:val="24"/>
          <w:rtl/>
        </w:rPr>
        <w:t>.</w:t>
      </w:r>
      <w:r w:rsidRPr="00877794">
        <w:rPr>
          <w:rFonts w:ascii="David" w:hAnsi="David" w:cs="David"/>
          <w:sz w:val="24"/>
          <w:szCs w:val="24"/>
          <w:rtl/>
        </w:rPr>
        <w:t xml:space="preserve"> </w:t>
      </w:r>
      <w:r w:rsidRPr="00BB1698">
        <w:rPr>
          <w:rFonts w:ascii="David" w:hAnsi="David" w:cs="David"/>
          <w:sz w:val="24"/>
          <w:szCs w:val="24"/>
          <w:rtl/>
        </w:rPr>
        <w:t>אחיות דיווחו כי גם כאשר</w:t>
      </w:r>
      <w:r w:rsidR="000F37C2">
        <w:rPr>
          <w:rFonts w:ascii="David" w:hAnsi="David" w:cs="David" w:hint="cs"/>
          <w:sz w:val="24"/>
          <w:szCs w:val="24"/>
          <w:rtl/>
        </w:rPr>
        <w:t xml:space="preserve"> הן</w:t>
      </w:r>
      <w:r w:rsidRPr="00BB1698">
        <w:rPr>
          <w:rFonts w:ascii="David" w:hAnsi="David" w:cs="David"/>
          <w:sz w:val="24"/>
          <w:szCs w:val="24"/>
          <w:rtl/>
        </w:rPr>
        <w:t xml:space="preserve"> נתקלות באירוע </w:t>
      </w:r>
      <w:r w:rsidR="000F37C2">
        <w:rPr>
          <w:rFonts w:ascii="David" w:hAnsi="David" w:cs="David" w:hint="cs"/>
          <w:sz w:val="24"/>
          <w:szCs w:val="24"/>
          <w:rtl/>
        </w:rPr>
        <w:t>המעורר את חשדן</w:t>
      </w:r>
      <w:r w:rsidRPr="00BB1698">
        <w:rPr>
          <w:rFonts w:ascii="David" w:hAnsi="David" w:cs="David"/>
          <w:sz w:val="24"/>
          <w:szCs w:val="24"/>
          <w:rtl/>
        </w:rPr>
        <w:t xml:space="preserve">, הפגיעה האפשרית במערכת היחסים עם המשפחה מהווה שיקול </w:t>
      </w:r>
      <w:r w:rsidR="003F5848">
        <w:rPr>
          <w:rFonts w:ascii="David" w:hAnsi="David" w:cs="David" w:hint="cs"/>
          <w:sz w:val="24"/>
          <w:szCs w:val="24"/>
          <w:rtl/>
        </w:rPr>
        <w:t>נכבד</w:t>
      </w:r>
      <w:r w:rsidRPr="00BB1698">
        <w:rPr>
          <w:rFonts w:ascii="David" w:hAnsi="David" w:cs="David"/>
          <w:sz w:val="24"/>
          <w:szCs w:val="24"/>
          <w:rtl/>
        </w:rPr>
        <w:t xml:space="preserve"> </w:t>
      </w:r>
      <w:r w:rsidR="000F37C2">
        <w:rPr>
          <w:rFonts w:ascii="David" w:hAnsi="David" w:cs="David" w:hint="cs"/>
          <w:sz w:val="24"/>
          <w:szCs w:val="24"/>
          <w:rtl/>
        </w:rPr>
        <w:t>ב</w:t>
      </w:r>
      <w:r w:rsidRPr="00BB1698">
        <w:rPr>
          <w:rFonts w:ascii="David" w:hAnsi="David" w:cs="David"/>
          <w:sz w:val="24"/>
          <w:szCs w:val="24"/>
          <w:rtl/>
        </w:rPr>
        <w:t>החלטתן. במיוחד</w:t>
      </w:r>
      <w:r w:rsidR="000F37C2">
        <w:rPr>
          <w:rFonts w:ascii="David" w:hAnsi="David" w:cs="David" w:hint="cs"/>
          <w:sz w:val="24"/>
          <w:szCs w:val="24"/>
          <w:rtl/>
        </w:rPr>
        <w:t xml:space="preserve"> הן חוששות מההשלכות </w:t>
      </w:r>
      <w:r w:rsidR="000F37C2">
        <w:rPr>
          <w:rFonts w:ascii="David" w:hAnsi="David" w:cs="David" w:hint="cs"/>
          <w:sz w:val="24"/>
          <w:szCs w:val="24"/>
          <w:rtl/>
        </w:rPr>
        <w:lastRenderedPageBreak/>
        <w:t>במקרה ש</w:t>
      </w:r>
      <w:r w:rsidRPr="00BB1698">
        <w:rPr>
          <w:rFonts w:ascii="David" w:hAnsi="David" w:cs="David"/>
          <w:sz w:val="24"/>
          <w:szCs w:val="24"/>
          <w:rtl/>
        </w:rPr>
        <w:t>יתברר בהמשך שהדיווח אי</w:t>
      </w:r>
      <w:r w:rsidR="003F5848">
        <w:rPr>
          <w:rFonts w:ascii="David" w:hAnsi="David" w:cs="David" w:hint="cs"/>
          <w:sz w:val="24"/>
          <w:szCs w:val="24"/>
          <w:rtl/>
        </w:rPr>
        <w:t>נ</w:t>
      </w:r>
      <w:r w:rsidRPr="00BB1698">
        <w:rPr>
          <w:rFonts w:ascii="David" w:hAnsi="David" w:cs="David"/>
          <w:sz w:val="24"/>
          <w:szCs w:val="24"/>
          <w:rtl/>
        </w:rPr>
        <w:t>נו נכון</w:t>
      </w:r>
      <w:r w:rsidR="000F37C2">
        <w:rPr>
          <w:rFonts w:ascii="David" w:hAnsi="David" w:cs="David" w:hint="cs"/>
          <w:sz w:val="24"/>
          <w:szCs w:val="24"/>
          <w:rtl/>
        </w:rPr>
        <w:t xml:space="preserve"> (</w:t>
      </w:r>
      <w:r w:rsidR="000F37C2">
        <w:rPr>
          <w:rFonts w:ascii="David" w:hAnsi="David" w:cs="David"/>
          <w:sz w:val="24"/>
          <w:szCs w:val="24"/>
        </w:rPr>
        <w:t xml:space="preserve">Wu &amp; Feng, 2005; </w:t>
      </w:r>
      <w:r w:rsidR="00D9751A">
        <w:rPr>
          <w:rFonts w:ascii="David" w:hAnsi="David" w:cs="David"/>
          <w:sz w:val="24"/>
          <w:szCs w:val="24"/>
        </w:rPr>
        <w:t>Flaherty &amp; Sege, 2005; Nayda, 2005</w:t>
      </w:r>
      <w:r w:rsidR="000F37C2">
        <w:rPr>
          <w:rFonts w:ascii="David" w:hAnsi="David" w:cs="David" w:hint="cs"/>
          <w:sz w:val="24"/>
          <w:szCs w:val="24"/>
          <w:rtl/>
        </w:rPr>
        <w:t>).</w:t>
      </w:r>
      <w:r w:rsidRPr="00BB1698">
        <w:rPr>
          <w:rFonts w:ascii="David" w:hAnsi="David" w:cs="David"/>
          <w:sz w:val="24"/>
          <w:szCs w:val="24"/>
          <w:rtl/>
        </w:rPr>
        <w:t xml:space="preserve"> </w:t>
      </w:r>
      <w:r w:rsidR="00D9751A">
        <w:rPr>
          <w:rFonts w:ascii="David" w:hAnsi="David" w:cs="David" w:hint="cs"/>
          <w:sz w:val="24"/>
          <w:szCs w:val="24"/>
          <w:rtl/>
        </w:rPr>
        <w:t>ה</w:t>
      </w:r>
      <w:r w:rsidRPr="00BB1698">
        <w:rPr>
          <w:rFonts w:ascii="David" w:hAnsi="David" w:cs="David"/>
          <w:sz w:val="24"/>
          <w:szCs w:val="24"/>
          <w:rtl/>
        </w:rPr>
        <w:t xml:space="preserve">פגיעה באמון </w:t>
      </w:r>
      <w:r w:rsidR="007C784D">
        <w:rPr>
          <w:rFonts w:ascii="David" w:hAnsi="David" w:cs="David" w:hint="cs"/>
          <w:sz w:val="24"/>
          <w:szCs w:val="24"/>
          <w:rtl/>
        </w:rPr>
        <w:t>עלול</w:t>
      </w:r>
      <w:r w:rsidR="00D9751A">
        <w:rPr>
          <w:rFonts w:ascii="David" w:hAnsi="David" w:cs="David" w:hint="cs"/>
          <w:sz w:val="24"/>
          <w:szCs w:val="24"/>
          <w:rtl/>
        </w:rPr>
        <w:t>ה</w:t>
      </w:r>
      <w:r w:rsidR="003F5848">
        <w:rPr>
          <w:rFonts w:ascii="David" w:hAnsi="David" w:cs="David" w:hint="cs"/>
          <w:sz w:val="24"/>
          <w:szCs w:val="24"/>
          <w:rtl/>
        </w:rPr>
        <w:t>, לדבריהן,</w:t>
      </w:r>
      <w:r w:rsidR="007C784D" w:rsidRPr="007C784D">
        <w:rPr>
          <w:rFonts w:ascii="David" w:hAnsi="David" w:cs="David"/>
          <w:sz w:val="24"/>
          <w:szCs w:val="24"/>
          <w:rtl/>
        </w:rPr>
        <w:t xml:space="preserve"> </w:t>
      </w:r>
      <w:r w:rsidR="007C784D">
        <w:rPr>
          <w:rFonts w:ascii="David" w:hAnsi="David" w:cs="David" w:hint="cs"/>
          <w:sz w:val="24"/>
          <w:szCs w:val="24"/>
          <w:rtl/>
        </w:rPr>
        <w:t>לה</w:t>
      </w:r>
      <w:r w:rsidR="007C784D" w:rsidRPr="007C784D">
        <w:rPr>
          <w:rFonts w:ascii="David" w:hAnsi="David" w:cs="David"/>
          <w:sz w:val="24"/>
          <w:szCs w:val="24"/>
          <w:rtl/>
        </w:rPr>
        <w:t>רתיע הורי</w:t>
      </w:r>
      <w:r w:rsidR="007C784D">
        <w:rPr>
          <w:rFonts w:ascii="David" w:hAnsi="David" w:cs="David" w:hint="cs"/>
          <w:sz w:val="24"/>
          <w:szCs w:val="24"/>
          <w:rtl/>
        </w:rPr>
        <w:t xml:space="preserve">ם </w:t>
      </w:r>
      <w:r w:rsidR="007C784D" w:rsidRPr="007C784D">
        <w:rPr>
          <w:rFonts w:ascii="David" w:hAnsi="David" w:cs="David"/>
          <w:sz w:val="24"/>
          <w:szCs w:val="24"/>
          <w:rtl/>
        </w:rPr>
        <w:t>פוגע</w:t>
      </w:r>
      <w:r w:rsidR="007C784D">
        <w:rPr>
          <w:rFonts w:ascii="David" w:hAnsi="David" w:cs="David" w:hint="cs"/>
          <w:sz w:val="24"/>
          <w:szCs w:val="24"/>
          <w:rtl/>
        </w:rPr>
        <w:t>ים</w:t>
      </w:r>
      <w:r w:rsidR="007C784D" w:rsidRPr="007C784D">
        <w:rPr>
          <w:rFonts w:ascii="David" w:hAnsi="David" w:cs="David"/>
          <w:sz w:val="24"/>
          <w:szCs w:val="24"/>
        </w:rPr>
        <w:t xml:space="preserve"> </w:t>
      </w:r>
      <w:r w:rsidR="007C784D" w:rsidRPr="007C784D">
        <w:rPr>
          <w:rFonts w:ascii="David" w:hAnsi="David" w:cs="David"/>
          <w:sz w:val="24"/>
          <w:szCs w:val="24"/>
          <w:rtl/>
        </w:rPr>
        <w:t xml:space="preserve">מלהביא את </w:t>
      </w:r>
      <w:r w:rsidR="003F5848">
        <w:rPr>
          <w:rFonts w:ascii="David" w:hAnsi="David" w:cs="David" w:hint="cs"/>
          <w:sz w:val="24"/>
          <w:szCs w:val="24"/>
          <w:rtl/>
        </w:rPr>
        <w:t>ילדיהם לקבלת</w:t>
      </w:r>
      <w:r w:rsidR="007C784D" w:rsidRPr="007C784D">
        <w:rPr>
          <w:rFonts w:ascii="David" w:hAnsi="David" w:cs="David"/>
          <w:sz w:val="24"/>
          <w:szCs w:val="24"/>
          <w:rtl/>
        </w:rPr>
        <w:t xml:space="preserve"> טיפול מונע וטיפול רפואי, דבר </w:t>
      </w:r>
      <w:r w:rsidR="00D9751A">
        <w:rPr>
          <w:rFonts w:ascii="David" w:hAnsi="David" w:cs="David" w:hint="cs"/>
          <w:sz w:val="24"/>
          <w:szCs w:val="24"/>
          <w:rtl/>
        </w:rPr>
        <w:t>שיכול לגרור פגיעה נוספת ב</w:t>
      </w:r>
      <w:r w:rsidR="007C784D" w:rsidRPr="007C784D">
        <w:rPr>
          <w:rFonts w:ascii="David" w:hAnsi="David" w:cs="David"/>
          <w:sz w:val="24"/>
          <w:szCs w:val="24"/>
          <w:rtl/>
        </w:rPr>
        <w:t>בריאות</w:t>
      </w:r>
      <w:r w:rsidR="007C784D">
        <w:rPr>
          <w:rFonts w:ascii="David" w:hAnsi="David" w:cs="David" w:hint="cs"/>
          <w:sz w:val="24"/>
          <w:szCs w:val="24"/>
          <w:rtl/>
        </w:rPr>
        <w:t>ו</w:t>
      </w:r>
      <w:r w:rsidR="007C784D" w:rsidRPr="007C784D">
        <w:rPr>
          <w:rFonts w:ascii="David" w:hAnsi="David" w:cs="David"/>
          <w:sz w:val="24"/>
          <w:szCs w:val="24"/>
        </w:rPr>
        <w:t xml:space="preserve"> </w:t>
      </w:r>
      <w:r w:rsidR="007C784D" w:rsidRPr="007C784D">
        <w:rPr>
          <w:rFonts w:ascii="David" w:hAnsi="David" w:cs="David"/>
          <w:sz w:val="24"/>
          <w:szCs w:val="24"/>
          <w:rtl/>
        </w:rPr>
        <w:t>ו</w:t>
      </w:r>
      <w:r w:rsidR="00D9751A">
        <w:rPr>
          <w:rFonts w:ascii="David" w:hAnsi="David" w:cs="David" w:hint="cs"/>
          <w:sz w:val="24"/>
          <w:szCs w:val="24"/>
          <w:rtl/>
        </w:rPr>
        <w:t>ב</w:t>
      </w:r>
      <w:r w:rsidR="007C784D" w:rsidRPr="007C784D">
        <w:rPr>
          <w:rFonts w:ascii="David" w:hAnsi="David" w:cs="David"/>
          <w:sz w:val="24"/>
          <w:szCs w:val="24"/>
          <w:rtl/>
        </w:rPr>
        <w:t>התפתחות</w:t>
      </w:r>
      <w:r w:rsidR="007C784D">
        <w:rPr>
          <w:rFonts w:ascii="David" w:hAnsi="David" w:cs="David" w:hint="cs"/>
          <w:sz w:val="24"/>
          <w:szCs w:val="24"/>
          <w:rtl/>
        </w:rPr>
        <w:t>ו</w:t>
      </w:r>
      <w:r w:rsidR="007C784D" w:rsidRPr="007C784D">
        <w:rPr>
          <w:rFonts w:ascii="David" w:hAnsi="David" w:cs="David"/>
          <w:sz w:val="24"/>
          <w:szCs w:val="24"/>
        </w:rPr>
        <w:t xml:space="preserve"> </w:t>
      </w:r>
      <w:r w:rsidR="007C784D" w:rsidRPr="007C784D">
        <w:rPr>
          <w:rFonts w:ascii="David" w:hAnsi="David" w:cs="David"/>
          <w:sz w:val="24"/>
          <w:szCs w:val="24"/>
          <w:rtl/>
        </w:rPr>
        <w:t xml:space="preserve">התקינה </w:t>
      </w:r>
      <w:r w:rsidR="00D9751A">
        <w:rPr>
          <w:rFonts w:ascii="David" w:hAnsi="David" w:cs="David" w:hint="cs"/>
          <w:sz w:val="24"/>
          <w:szCs w:val="24"/>
          <w:rtl/>
        </w:rPr>
        <w:t>של הילד</w:t>
      </w:r>
      <w:r w:rsidRPr="00BB1698">
        <w:rPr>
          <w:rFonts w:ascii="David" w:hAnsi="David" w:cs="David"/>
          <w:sz w:val="24"/>
          <w:szCs w:val="24"/>
          <w:rtl/>
        </w:rPr>
        <w:t xml:space="preserve">. </w:t>
      </w:r>
      <w:r w:rsidR="00E17F7F" w:rsidRPr="00E17F7F">
        <w:rPr>
          <w:rFonts w:ascii="David" w:hAnsi="David" w:cs="David"/>
          <w:sz w:val="24"/>
          <w:szCs w:val="24"/>
          <w:rtl/>
        </w:rPr>
        <w:t xml:space="preserve">בשיח הטיפולי, חובת הסודיות היא </w:t>
      </w:r>
      <w:r w:rsidR="003F5848">
        <w:rPr>
          <w:rFonts w:ascii="David" w:hAnsi="David" w:cs="David" w:hint="cs"/>
          <w:sz w:val="24"/>
          <w:szCs w:val="24"/>
          <w:rtl/>
        </w:rPr>
        <w:t>לב ליבו</w:t>
      </w:r>
      <w:r w:rsidR="00E17F7F" w:rsidRPr="00E17F7F">
        <w:rPr>
          <w:rFonts w:ascii="David" w:hAnsi="David" w:cs="David"/>
          <w:sz w:val="24"/>
          <w:szCs w:val="24"/>
          <w:rtl/>
        </w:rPr>
        <w:t xml:space="preserve"> ה"חוזה הטיפולי" בין המטפל </w:t>
      </w:r>
      <w:r w:rsidR="003F5848">
        <w:rPr>
          <w:rFonts w:ascii="David" w:hAnsi="David" w:cs="David" w:hint="cs"/>
          <w:sz w:val="24"/>
          <w:szCs w:val="24"/>
          <w:rtl/>
        </w:rPr>
        <w:t>ל</w:t>
      </w:r>
      <w:r w:rsidR="00E17F7F" w:rsidRPr="00E17F7F">
        <w:rPr>
          <w:rFonts w:ascii="David" w:hAnsi="David" w:cs="David"/>
          <w:sz w:val="24"/>
          <w:szCs w:val="24"/>
          <w:rtl/>
        </w:rPr>
        <w:t xml:space="preserve">מטופל, </w:t>
      </w:r>
      <w:r w:rsidR="006559B3">
        <w:rPr>
          <w:rFonts w:ascii="David" w:hAnsi="David" w:cs="David" w:hint="cs"/>
          <w:sz w:val="24"/>
          <w:szCs w:val="24"/>
          <w:rtl/>
        </w:rPr>
        <w:t xml:space="preserve">והפרתה </w:t>
      </w:r>
      <w:r w:rsidR="00E17F7F" w:rsidRPr="00E17F7F">
        <w:rPr>
          <w:rFonts w:ascii="David" w:hAnsi="David" w:cs="David"/>
          <w:sz w:val="24"/>
          <w:szCs w:val="24"/>
          <w:rtl/>
        </w:rPr>
        <w:t>מערערת את האמון שהוא מאושיות הטיפול</w:t>
      </w:r>
      <w:r w:rsidR="00D9751A">
        <w:rPr>
          <w:rFonts w:ascii="David" w:hAnsi="David" w:cs="David" w:hint="cs"/>
          <w:sz w:val="24"/>
          <w:szCs w:val="24"/>
          <w:rtl/>
        </w:rPr>
        <w:t>.</w:t>
      </w:r>
      <w:r w:rsidR="00E17F7F" w:rsidRPr="00E17F7F">
        <w:rPr>
          <w:rFonts w:ascii="David" w:hAnsi="David" w:cs="David"/>
          <w:sz w:val="24"/>
          <w:szCs w:val="24"/>
          <w:rtl/>
        </w:rPr>
        <w:t xml:space="preserve"> </w:t>
      </w:r>
      <w:r w:rsidR="00D9751A">
        <w:rPr>
          <w:rFonts w:ascii="David" w:hAnsi="David" w:cs="David" w:hint="cs"/>
          <w:sz w:val="24"/>
          <w:szCs w:val="24"/>
          <w:rtl/>
        </w:rPr>
        <w:t>ב</w:t>
      </w:r>
      <w:r w:rsidR="007552DF" w:rsidRPr="00BB1698">
        <w:rPr>
          <w:rFonts w:ascii="David" w:hAnsi="David" w:cs="David"/>
          <w:sz w:val="24"/>
          <w:szCs w:val="24"/>
          <w:rtl/>
        </w:rPr>
        <w:t xml:space="preserve">מחקרם של בנבנישתי ודוב (2010) </w:t>
      </w:r>
      <w:r w:rsidR="00D9751A">
        <w:rPr>
          <w:rFonts w:ascii="David" w:hAnsi="David" w:cs="David" w:hint="cs"/>
          <w:sz w:val="24"/>
          <w:szCs w:val="24"/>
          <w:rtl/>
        </w:rPr>
        <w:t xml:space="preserve">נמצא </w:t>
      </w:r>
      <w:r w:rsidR="007552DF" w:rsidRPr="00BB1698">
        <w:rPr>
          <w:rFonts w:ascii="David" w:hAnsi="David" w:cs="David"/>
          <w:sz w:val="24"/>
          <w:szCs w:val="24"/>
          <w:rtl/>
        </w:rPr>
        <w:t>כי כ</w:t>
      </w:r>
      <w:r w:rsidR="007552DF">
        <w:rPr>
          <w:rFonts w:ascii="David" w:hAnsi="David" w:cs="David" w:hint="cs"/>
          <w:sz w:val="24"/>
          <w:szCs w:val="24"/>
          <w:rtl/>
        </w:rPr>
        <w:t>-70%</w:t>
      </w:r>
      <w:r w:rsidR="007552DF" w:rsidRPr="00BB1698">
        <w:rPr>
          <w:rFonts w:ascii="David" w:hAnsi="David" w:cs="David"/>
          <w:sz w:val="24"/>
          <w:szCs w:val="24"/>
          <w:rtl/>
        </w:rPr>
        <w:t xml:space="preserve"> מהרופאים מסכימים שדיווח פוגע באמון של המשפחה ברופא</w:t>
      </w:r>
      <w:r w:rsidR="00D9751A">
        <w:rPr>
          <w:rFonts w:ascii="David" w:hAnsi="David" w:cs="David" w:hint="cs"/>
          <w:sz w:val="24"/>
          <w:szCs w:val="24"/>
          <w:rtl/>
        </w:rPr>
        <w:t>,</w:t>
      </w:r>
      <w:r w:rsidR="007552DF" w:rsidRPr="00E17F7F">
        <w:rPr>
          <w:rFonts w:ascii="David" w:hAnsi="David" w:cs="David"/>
          <w:sz w:val="24"/>
          <w:szCs w:val="24"/>
          <w:rtl/>
        </w:rPr>
        <w:t xml:space="preserve"> </w:t>
      </w:r>
      <w:r w:rsidR="00E17F7F" w:rsidRPr="00E17F7F">
        <w:rPr>
          <w:rFonts w:ascii="David" w:hAnsi="David" w:cs="David"/>
          <w:sz w:val="24"/>
          <w:szCs w:val="24"/>
          <w:rtl/>
        </w:rPr>
        <w:t>ו</w:t>
      </w:r>
      <w:r w:rsidR="007552DF">
        <w:rPr>
          <w:rFonts w:ascii="David" w:hAnsi="David" w:cs="David" w:hint="cs"/>
          <w:sz w:val="24"/>
          <w:szCs w:val="24"/>
          <w:rtl/>
        </w:rPr>
        <w:t>המשמעות</w:t>
      </w:r>
      <w:r w:rsidR="00D9751A">
        <w:rPr>
          <w:rFonts w:ascii="David" w:hAnsi="David" w:cs="David" w:hint="cs"/>
          <w:sz w:val="24"/>
          <w:szCs w:val="24"/>
          <w:rtl/>
        </w:rPr>
        <w:t xml:space="preserve"> איננה</w:t>
      </w:r>
      <w:r w:rsidR="00E17F7F" w:rsidRPr="00E17F7F">
        <w:rPr>
          <w:rFonts w:ascii="David" w:hAnsi="David" w:cs="David"/>
          <w:sz w:val="24"/>
          <w:szCs w:val="24"/>
          <w:rtl/>
        </w:rPr>
        <w:t xml:space="preserve"> רק בבחינת מניעת עזרה מהקורב</w:t>
      </w:r>
      <w:r w:rsidR="00D9751A">
        <w:rPr>
          <w:rFonts w:ascii="David" w:hAnsi="David" w:cs="David" w:hint="cs"/>
          <w:sz w:val="24"/>
          <w:szCs w:val="24"/>
          <w:rtl/>
        </w:rPr>
        <w:t>ן,</w:t>
      </w:r>
      <w:r w:rsidR="007552DF">
        <w:rPr>
          <w:rFonts w:ascii="David" w:hAnsi="David" w:cs="David"/>
          <w:sz w:val="24"/>
          <w:szCs w:val="24"/>
        </w:rPr>
        <w:t xml:space="preserve"> </w:t>
      </w:r>
      <w:r w:rsidR="00E17F7F" w:rsidRPr="00E17F7F">
        <w:rPr>
          <w:rFonts w:ascii="David" w:hAnsi="David" w:cs="David"/>
          <w:sz w:val="24"/>
          <w:szCs w:val="24"/>
        </w:rPr>
        <w:t xml:space="preserve"> </w:t>
      </w:r>
      <w:r w:rsidR="00E17F7F" w:rsidRPr="00E17F7F">
        <w:rPr>
          <w:rFonts w:ascii="David" w:hAnsi="David" w:cs="David"/>
          <w:sz w:val="24"/>
          <w:szCs w:val="24"/>
          <w:rtl/>
        </w:rPr>
        <w:t>אלא אף מר</w:t>
      </w:r>
      <w:r w:rsidR="006559B3">
        <w:rPr>
          <w:rFonts w:ascii="David" w:hAnsi="David" w:cs="David" w:hint="cs"/>
          <w:sz w:val="24"/>
          <w:szCs w:val="24"/>
          <w:rtl/>
        </w:rPr>
        <w:t>ֵ</w:t>
      </w:r>
      <w:r w:rsidR="00E17F7F" w:rsidRPr="00E17F7F">
        <w:rPr>
          <w:rFonts w:ascii="David" w:hAnsi="David" w:cs="David"/>
          <w:sz w:val="24"/>
          <w:szCs w:val="24"/>
          <w:rtl/>
        </w:rPr>
        <w:t xml:space="preserve">עה את </w:t>
      </w:r>
      <w:r w:rsidR="00D9751A">
        <w:rPr>
          <w:rFonts w:ascii="David" w:hAnsi="David" w:cs="David" w:hint="cs"/>
          <w:sz w:val="24"/>
          <w:szCs w:val="24"/>
          <w:rtl/>
        </w:rPr>
        <w:t>ה</w:t>
      </w:r>
      <w:r w:rsidR="00E17F7F" w:rsidRPr="00E17F7F">
        <w:rPr>
          <w:rFonts w:ascii="David" w:hAnsi="David" w:cs="David"/>
          <w:sz w:val="24"/>
          <w:szCs w:val="24"/>
          <w:rtl/>
        </w:rPr>
        <w:t>מצב</w:t>
      </w:r>
      <w:r w:rsidR="00826449">
        <w:rPr>
          <w:rFonts w:ascii="David" w:hAnsi="David" w:cs="David" w:hint="cs"/>
          <w:sz w:val="24"/>
          <w:szCs w:val="24"/>
          <w:rtl/>
        </w:rPr>
        <w:t xml:space="preserve"> (דורון,2012)</w:t>
      </w:r>
      <w:r w:rsidR="00E17F7F" w:rsidRPr="00E17F7F">
        <w:rPr>
          <w:rFonts w:ascii="David" w:hAnsi="David" w:cs="David"/>
          <w:sz w:val="24"/>
          <w:szCs w:val="24"/>
        </w:rPr>
        <w:t>.</w:t>
      </w:r>
      <w:r w:rsidR="007552DF" w:rsidRPr="007552DF">
        <w:rPr>
          <w:rFonts w:ascii="David" w:hAnsi="David" w:cs="David"/>
          <w:sz w:val="24"/>
          <w:szCs w:val="24"/>
          <w:rtl/>
        </w:rPr>
        <w:t xml:space="preserve"> </w:t>
      </w:r>
    </w:p>
    <w:p w14:paraId="1EA792EC" w14:textId="6CD1F01F" w:rsidR="000B34F2" w:rsidRPr="00F23B46" w:rsidRDefault="00C744DA" w:rsidP="006559B3">
      <w:pPr>
        <w:spacing w:line="360" w:lineRule="auto"/>
        <w:jc w:val="both"/>
        <w:rPr>
          <w:rFonts w:ascii="David" w:hAnsi="David" w:cs="David"/>
          <w:sz w:val="24"/>
          <w:szCs w:val="24"/>
          <w:rtl/>
        </w:rPr>
      </w:pPr>
      <w:r>
        <w:rPr>
          <w:rFonts w:ascii="David" w:hAnsi="David" w:cs="David" w:hint="cs"/>
          <w:sz w:val="24"/>
          <w:szCs w:val="24"/>
          <w:rtl/>
        </w:rPr>
        <w:t>ה</w:t>
      </w:r>
      <w:r w:rsidR="001B6176">
        <w:rPr>
          <w:rFonts w:ascii="David" w:hAnsi="David" w:cs="David" w:hint="cs"/>
          <w:sz w:val="24"/>
          <w:szCs w:val="24"/>
          <w:rtl/>
        </w:rPr>
        <w:t xml:space="preserve">אחיות בקהילה </w:t>
      </w:r>
      <w:r>
        <w:rPr>
          <w:rFonts w:ascii="David" w:hAnsi="David" w:cs="David" w:hint="cs"/>
          <w:sz w:val="24"/>
          <w:szCs w:val="24"/>
          <w:rtl/>
        </w:rPr>
        <w:t>מקיימות</w:t>
      </w:r>
      <w:r w:rsidR="001B6176">
        <w:rPr>
          <w:rFonts w:ascii="David" w:hAnsi="David" w:cs="David" w:hint="cs"/>
          <w:sz w:val="24"/>
          <w:szCs w:val="24"/>
          <w:rtl/>
        </w:rPr>
        <w:t xml:space="preserve"> קשר </w:t>
      </w:r>
      <w:r w:rsidR="006559B3">
        <w:rPr>
          <w:rFonts w:ascii="David" w:hAnsi="David" w:cs="David" w:hint="cs"/>
          <w:sz w:val="24"/>
          <w:szCs w:val="24"/>
          <w:rtl/>
        </w:rPr>
        <w:t>רב</w:t>
      </w:r>
      <w:r w:rsidR="001B6176">
        <w:rPr>
          <w:rFonts w:ascii="David" w:hAnsi="David" w:cs="David" w:hint="cs"/>
          <w:sz w:val="24"/>
          <w:szCs w:val="24"/>
          <w:rtl/>
        </w:rPr>
        <w:t xml:space="preserve"> שנים עם המטופל ומשפחתו, ופעמים רבות הן </w:t>
      </w:r>
      <w:r w:rsidR="006559B3">
        <w:rPr>
          <w:rFonts w:ascii="David" w:hAnsi="David" w:cs="David" w:hint="cs"/>
          <w:sz w:val="24"/>
          <w:szCs w:val="24"/>
          <w:rtl/>
        </w:rPr>
        <w:t>אף מתגוררות</w:t>
      </w:r>
      <w:r w:rsidR="001B6176">
        <w:rPr>
          <w:rFonts w:ascii="David" w:hAnsi="David" w:cs="David" w:hint="cs"/>
          <w:sz w:val="24"/>
          <w:szCs w:val="24"/>
          <w:rtl/>
        </w:rPr>
        <w:t xml:space="preserve"> </w:t>
      </w:r>
      <w:r>
        <w:rPr>
          <w:rFonts w:ascii="David" w:hAnsi="David" w:cs="David" w:hint="cs"/>
          <w:sz w:val="24"/>
          <w:szCs w:val="24"/>
          <w:rtl/>
        </w:rPr>
        <w:t>באות</w:t>
      </w:r>
      <w:r w:rsidR="006559B3">
        <w:rPr>
          <w:rFonts w:ascii="David" w:hAnsi="David" w:cs="David" w:hint="cs"/>
          <w:sz w:val="24"/>
          <w:szCs w:val="24"/>
          <w:rtl/>
        </w:rPr>
        <w:t>ה</w:t>
      </w:r>
      <w:r>
        <w:rPr>
          <w:rFonts w:ascii="David" w:hAnsi="David" w:cs="David" w:hint="cs"/>
          <w:sz w:val="24"/>
          <w:szCs w:val="24"/>
          <w:rtl/>
        </w:rPr>
        <w:t xml:space="preserve"> </w:t>
      </w:r>
      <w:r w:rsidR="006559B3">
        <w:rPr>
          <w:rFonts w:ascii="David" w:hAnsi="David" w:cs="David" w:hint="cs"/>
          <w:sz w:val="24"/>
          <w:szCs w:val="24"/>
          <w:rtl/>
        </w:rPr>
        <w:t>קהילה עצמה</w:t>
      </w:r>
      <w:r w:rsidR="001B6176">
        <w:rPr>
          <w:rFonts w:ascii="David" w:hAnsi="David" w:cs="David" w:hint="cs"/>
          <w:sz w:val="24"/>
          <w:szCs w:val="24"/>
          <w:rtl/>
        </w:rPr>
        <w:t xml:space="preserve"> ומכירות את המשפח</w:t>
      </w:r>
      <w:r w:rsidR="00C53036">
        <w:rPr>
          <w:rFonts w:ascii="David" w:hAnsi="David" w:cs="David" w:hint="cs"/>
          <w:sz w:val="24"/>
          <w:szCs w:val="24"/>
          <w:rtl/>
        </w:rPr>
        <w:t>ה</w:t>
      </w:r>
      <w:r w:rsidR="001B6176">
        <w:rPr>
          <w:rFonts w:ascii="David" w:hAnsi="David" w:cs="David" w:hint="cs"/>
          <w:sz w:val="24"/>
          <w:szCs w:val="24"/>
          <w:rtl/>
        </w:rPr>
        <w:t xml:space="preserve"> גם </w:t>
      </w:r>
      <w:r w:rsidR="006559B3">
        <w:rPr>
          <w:rFonts w:ascii="David" w:hAnsi="David" w:cs="David" w:hint="cs"/>
          <w:sz w:val="24"/>
          <w:szCs w:val="24"/>
          <w:rtl/>
        </w:rPr>
        <w:t>ממעגלי חיים אחרים</w:t>
      </w:r>
      <w:r w:rsidR="001B6176">
        <w:rPr>
          <w:rFonts w:ascii="David" w:hAnsi="David" w:cs="David" w:hint="cs"/>
          <w:sz w:val="24"/>
          <w:szCs w:val="24"/>
          <w:rtl/>
        </w:rPr>
        <w:t xml:space="preserve">. </w:t>
      </w:r>
      <w:r w:rsidR="00732C40" w:rsidRPr="00BB1698">
        <w:rPr>
          <w:rFonts w:ascii="David" w:hAnsi="David" w:cs="David"/>
          <w:sz w:val="24"/>
          <w:szCs w:val="24"/>
          <w:rtl/>
        </w:rPr>
        <w:t xml:space="preserve">הקשר </w:t>
      </w:r>
      <w:r w:rsidR="001B6176">
        <w:rPr>
          <w:rFonts w:ascii="David" w:hAnsi="David" w:cs="David" w:hint="cs"/>
          <w:sz w:val="24"/>
          <w:szCs w:val="24"/>
          <w:rtl/>
        </w:rPr>
        <w:t xml:space="preserve">האישי </w:t>
      </w:r>
      <w:r w:rsidR="00732C40" w:rsidRPr="00BB1698">
        <w:rPr>
          <w:rFonts w:ascii="David" w:hAnsi="David" w:cs="David"/>
          <w:sz w:val="24"/>
          <w:szCs w:val="24"/>
          <w:rtl/>
        </w:rPr>
        <w:t xml:space="preserve">יכול לשמש מחסום במובן זה שהוא יוצר </w:t>
      </w:r>
      <w:r>
        <w:rPr>
          <w:rFonts w:ascii="David" w:hAnsi="David" w:cs="David" w:hint="cs"/>
          <w:sz w:val="24"/>
          <w:szCs w:val="24"/>
          <w:rtl/>
        </w:rPr>
        <w:t>"</w:t>
      </w:r>
      <w:r w:rsidR="00732C40" w:rsidRPr="00BB1698">
        <w:rPr>
          <w:rFonts w:ascii="David" w:hAnsi="David" w:cs="David"/>
          <w:sz w:val="24"/>
          <w:szCs w:val="24"/>
          <w:rtl/>
        </w:rPr>
        <w:t>נקודה עיוורת</w:t>
      </w:r>
      <w:r>
        <w:rPr>
          <w:rFonts w:ascii="David" w:hAnsi="David" w:cs="David" w:hint="cs"/>
          <w:sz w:val="24"/>
          <w:szCs w:val="24"/>
          <w:rtl/>
        </w:rPr>
        <w:t>"</w:t>
      </w:r>
      <w:r w:rsidR="00732C40" w:rsidRPr="00BB1698">
        <w:rPr>
          <w:rFonts w:ascii="David" w:hAnsi="David" w:cs="David"/>
          <w:sz w:val="24"/>
          <w:szCs w:val="24"/>
          <w:rtl/>
        </w:rPr>
        <w:t xml:space="preserve"> אצל אנשי </w:t>
      </w:r>
      <w:r>
        <w:rPr>
          <w:rFonts w:ascii="David" w:hAnsi="David" w:cs="David" w:hint="cs"/>
          <w:sz w:val="24"/>
          <w:szCs w:val="24"/>
          <w:rtl/>
        </w:rPr>
        <w:t>ה</w:t>
      </w:r>
      <w:r w:rsidR="00732C40" w:rsidRPr="00BB1698">
        <w:rPr>
          <w:rFonts w:ascii="David" w:hAnsi="David" w:cs="David"/>
          <w:sz w:val="24"/>
          <w:szCs w:val="24"/>
          <w:rtl/>
        </w:rPr>
        <w:t>מקצוע</w:t>
      </w:r>
      <w:r>
        <w:rPr>
          <w:rFonts w:ascii="David" w:hAnsi="David" w:cs="David" w:hint="cs"/>
          <w:sz w:val="24"/>
          <w:szCs w:val="24"/>
          <w:rtl/>
        </w:rPr>
        <w:t>,</w:t>
      </w:r>
      <w:r w:rsidR="00732C40" w:rsidRPr="00BB1698">
        <w:rPr>
          <w:rFonts w:ascii="David" w:hAnsi="David" w:cs="David"/>
          <w:sz w:val="24"/>
          <w:szCs w:val="24"/>
          <w:rtl/>
        </w:rPr>
        <w:t xml:space="preserve"> </w:t>
      </w:r>
      <w:r>
        <w:rPr>
          <w:rFonts w:ascii="David" w:hAnsi="David" w:cs="David" w:hint="cs"/>
          <w:sz w:val="24"/>
          <w:szCs w:val="24"/>
          <w:rtl/>
        </w:rPr>
        <w:t xml:space="preserve">וזו יכולה </w:t>
      </w:r>
      <w:r w:rsidR="006559B3">
        <w:rPr>
          <w:rFonts w:ascii="David" w:hAnsi="David" w:cs="David" w:hint="cs"/>
          <w:sz w:val="24"/>
          <w:szCs w:val="24"/>
          <w:rtl/>
        </w:rPr>
        <w:t>לתרום</w:t>
      </w:r>
      <w:r w:rsidR="00732C40" w:rsidRPr="00BB1698">
        <w:rPr>
          <w:rFonts w:ascii="David" w:hAnsi="David" w:cs="David"/>
          <w:sz w:val="24"/>
          <w:szCs w:val="24"/>
          <w:rtl/>
        </w:rPr>
        <w:t xml:space="preserve"> להורדת הסטנדרטים שלהם </w:t>
      </w:r>
      <w:r>
        <w:rPr>
          <w:rFonts w:ascii="David" w:hAnsi="David" w:cs="David" w:hint="cs"/>
          <w:sz w:val="24"/>
          <w:szCs w:val="24"/>
          <w:rtl/>
        </w:rPr>
        <w:t>לגבי טיפול טוב דיו (</w:t>
      </w:r>
      <w:r>
        <w:rPr>
          <w:rFonts w:ascii="David" w:hAnsi="David" w:cs="David"/>
          <w:sz w:val="24"/>
          <w:szCs w:val="24"/>
        </w:rPr>
        <w:t>Schols, de Ruiter, &amp; Ory, 2013</w:t>
      </w:r>
      <w:r>
        <w:rPr>
          <w:rFonts w:ascii="David" w:hAnsi="David" w:cs="David" w:hint="cs"/>
          <w:sz w:val="24"/>
          <w:szCs w:val="24"/>
          <w:rtl/>
        </w:rPr>
        <w:t>).</w:t>
      </w:r>
      <w:r w:rsidR="000B34F2" w:rsidRPr="00BB1698">
        <w:rPr>
          <w:rFonts w:ascii="David" w:hAnsi="David" w:cs="David"/>
          <w:sz w:val="24"/>
          <w:szCs w:val="24"/>
          <w:rtl/>
        </w:rPr>
        <w:t xml:space="preserve"> אחיות סיפרו בריאיון </w:t>
      </w:r>
      <w:r w:rsidR="006559B3">
        <w:rPr>
          <w:rFonts w:ascii="David" w:hAnsi="David" w:cs="David" w:hint="cs"/>
          <w:sz w:val="24"/>
          <w:szCs w:val="24"/>
          <w:rtl/>
        </w:rPr>
        <w:t xml:space="preserve">כיצד </w:t>
      </w:r>
      <w:r w:rsidR="000B34F2" w:rsidRPr="00BB1698">
        <w:rPr>
          <w:rFonts w:ascii="David" w:hAnsi="David" w:cs="David"/>
          <w:sz w:val="24"/>
          <w:szCs w:val="24"/>
          <w:rtl/>
        </w:rPr>
        <w:t>התחמקו מלדווח על משפחות שהכירו היטב</w:t>
      </w:r>
      <w:r>
        <w:rPr>
          <w:rFonts w:ascii="David" w:hAnsi="David" w:cs="David" w:hint="cs"/>
          <w:sz w:val="24"/>
          <w:szCs w:val="24"/>
          <w:rtl/>
        </w:rPr>
        <w:t xml:space="preserve">, בפרט </w:t>
      </w:r>
      <w:r w:rsidR="006559B3">
        <w:rPr>
          <w:rFonts w:ascii="David" w:hAnsi="David" w:cs="David" w:hint="cs"/>
          <w:sz w:val="24"/>
          <w:szCs w:val="24"/>
          <w:rtl/>
        </w:rPr>
        <w:t>במקרים של היכרות</w:t>
      </w:r>
      <w:r>
        <w:rPr>
          <w:rFonts w:ascii="David" w:hAnsi="David" w:cs="David" w:hint="cs"/>
          <w:sz w:val="24"/>
          <w:szCs w:val="24"/>
          <w:rtl/>
        </w:rPr>
        <w:t xml:space="preserve"> </w:t>
      </w:r>
      <w:r w:rsidR="000C0767">
        <w:rPr>
          <w:rFonts w:ascii="David" w:hAnsi="David" w:cs="David" w:hint="cs"/>
          <w:sz w:val="24"/>
          <w:szCs w:val="24"/>
          <w:rtl/>
        </w:rPr>
        <w:t>אישית</w:t>
      </w:r>
      <w:r>
        <w:rPr>
          <w:rFonts w:ascii="David" w:hAnsi="David" w:cs="David" w:hint="cs"/>
          <w:sz w:val="24"/>
          <w:szCs w:val="24"/>
          <w:rtl/>
        </w:rPr>
        <w:t xml:space="preserve"> </w:t>
      </w:r>
      <w:r w:rsidR="006559B3">
        <w:rPr>
          <w:rFonts w:ascii="David" w:hAnsi="David" w:cs="David" w:hint="cs"/>
          <w:sz w:val="24"/>
          <w:szCs w:val="24"/>
          <w:rtl/>
        </w:rPr>
        <w:t>עם</w:t>
      </w:r>
      <w:r w:rsidR="007D1590" w:rsidRPr="007D1590">
        <w:rPr>
          <w:rFonts w:ascii="David" w:hAnsi="David" w:cs="David" w:hint="cs"/>
          <w:sz w:val="24"/>
          <w:szCs w:val="24"/>
          <w:rtl/>
        </w:rPr>
        <w:t xml:space="preserve"> מעגלי המשפחה הרחבים </w:t>
      </w:r>
      <w:r w:rsidR="006559B3">
        <w:rPr>
          <w:rFonts w:ascii="David" w:hAnsi="David" w:cs="David" w:hint="cs"/>
          <w:sz w:val="24"/>
          <w:szCs w:val="24"/>
          <w:rtl/>
        </w:rPr>
        <w:t>של המטופלים</w:t>
      </w:r>
      <w:r w:rsidR="007D1590" w:rsidRPr="007D1590">
        <w:rPr>
          <w:rFonts w:ascii="David" w:hAnsi="David" w:cs="David" w:hint="cs"/>
          <w:sz w:val="24"/>
          <w:szCs w:val="24"/>
          <w:rtl/>
        </w:rPr>
        <w:t xml:space="preserve">. </w:t>
      </w:r>
      <w:r w:rsidR="007D1590" w:rsidRPr="007D1590">
        <w:rPr>
          <w:rFonts w:ascii="David" w:hAnsi="David" w:cs="David"/>
          <w:sz w:val="24"/>
          <w:szCs w:val="24"/>
          <w:rtl/>
        </w:rPr>
        <w:t xml:space="preserve">במחקר </w:t>
      </w:r>
      <w:r w:rsidR="000C0767">
        <w:rPr>
          <w:rFonts w:ascii="David" w:hAnsi="David" w:cs="David" w:hint="cs"/>
          <w:sz w:val="24"/>
          <w:szCs w:val="24"/>
          <w:rtl/>
        </w:rPr>
        <w:t>ש</w:t>
      </w:r>
      <w:r w:rsidR="007D1590" w:rsidRPr="007D1590">
        <w:rPr>
          <w:rFonts w:ascii="David" w:hAnsi="David" w:cs="David"/>
          <w:sz w:val="24"/>
          <w:szCs w:val="24"/>
          <w:rtl/>
        </w:rPr>
        <w:t xml:space="preserve">בדק את </w:t>
      </w:r>
      <w:r w:rsidR="006559B3">
        <w:rPr>
          <w:rFonts w:ascii="David" w:hAnsi="David" w:cs="David" w:hint="cs"/>
          <w:sz w:val="24"/>
          <w:szCs w:val="24"/>
          <w:rtl/>
        </w:rPr>
        <w:t>המחסומים</w:t>
      </w:r>
      <w:r w:rsidR="007D1590" w:rsidRPr="007D1590">
        <w:rPr>
          <w:rFonts w:ascii="David" w:hAnsi="David" w:cs="David"/>
          <w:sz w:val="24"/>
          <w:szCs w:val="24"/>
          <w:rtl/>
        </w:rPr>
        <w:t xml:space="preserve"> לדיווח </w:t>
      </w:r>
      <w:r w:rsidR="006559B3">
        <w:rPr>
          <w:rFonts w:ascii="David" w:hAnsi="David" w:cs="David" w:hint="cs"/>
          <w:sz w:val="24"/>
          <w:szCs w:val="24"/>
          <w:rtl/>
        </w:rPr>
        <w:t xml:space="preserve">אצל אחיות </w:t>
      </w:r>
      <w:r w:rsidR="000C0767">
        <w:rPr>
          <w:rFonts w:ascii="David" w:hAnsi="David" w:cs="David" w:hint="cs"/>
          <w:sz w:val="24"/>
          <w:szCs w:val="24"/>
          <w:rtl/>
        </w:rPr>
        <w:t xml:space="preserve">אמרה </w:t>
      </w:r>
      <w:r w:rsidR="006559B3">
        <w:rPr>
          <w:rFonts w:ascii="David" w:hAnsi="David" w:cs="David" w:hint="cs"/>
          <w:sz w:val="24"/>
          <w:szCs w:val="24"/>
          <w:rtl/>
        </w:rPr>
        <w:t>אחת המשתתפות</w:t>
      </w:r>
      <w:r w:rsidR="007D1590" w:rsidRPr="007D1590">
        <w:rPr>
          <w:rFonts w:ascii="David" w:hAnsi="David" w:cs="David"/>
          <w:sz w:val="24"/>
          <w:szCs w:val="24"/>
          <w:rtl/>
        </w:rPr>
        <w:t xml:space="preserve">: "אם האחות מכירה את המשפחה, זה </w:t>
      </w:r>
      <w:r w:rsidR="000C0767">
        <w:rPr>
          <w:rFonts w:ascii="David" w:hAnsi="David" w:cs="David" w:hint="cs"/>
          <w:sz w:val="24"/>
          <w:szCs w:val="24"/>
          <w:rtl/>
        </w:rPr>
        <w:t>נהיה קשה</w:t>
      </w:r>
      <w:r w:rsidR="007D1590" w:rsidRPr="007D1590">
        <w:rPr>
          <w:rFonts w:ascii="David" w:hAnsi="David" w:cs="David"/>
          <w:sz w:val="24"/>
          <w:szCs w:val="24"/>
          <w:rtl/>
        </w:rPr>
        <w:t xml:space="preserve">. אם היא חברה של המשפחה, במיוחד במקומות קטנים, </w:t>
      </w:r>
      <w:r w:rsidR="000C0767">
        <w:rPr>
          <w:rFonts w:ascii="David" w:hAnsi="David" w:cs="David" w:hint="cs"/>
          <w:sz w:val="24"/>
          <w:szCs w:val="24"/>
          <w:rtl/>
        </w:rPr>
        <w:t>היא לא תחשוב שעליה</w:t>
      </w:r>
      <w:r w:rsidR="007D1590" w:rsidRPr="007D1590">
        <w:rPr>
          <w:rFonts w:ascii="David" w:hAnsi="David" w:cs="David"/>
          <w:sz w:val="24"/>
          <w:szCs w:val="24"/>
          <w:rtl/>
        </w:rPr>
        <w:t xml:space="preserve"> לדווח, אתה יודע, חברים של המשפחה</w:t>
      </w:r>
      <w:r w:rsidR="000C0767">
        <w:rPr>
          <w:rFonts w:ascii="David" w:hAnsi="David" w:cs="David" w:hint="cs"/>
          <w:sz w:val="24"/>
          <w:szCs w:val="24"/>
          <w:rtl/>
        </w:rPr>
        <w:t>" (</w:t>
      </w:r>
      <w:r w:rsidR="000C0767">
        <w:rPr>
          <w:rFonts w:ascii="David" w:hAnsi="David" w:cs="David" w:hint="cs"/>
          <w:sz w:val="24"/>
          <w:szCs w:val="24"/>
        </w:rPr>
        <w:t>S</w:t>
      </w:r>
      <w:r w:rsidR="000C0767">
        <w:rPr>
          <w:rFonts w:ascii="David" w:hAnsi="David" w:cs="David"/>
          <w:sz w:val="24"/>
          <w:szCs w:val="24"/>
        </w:rPr>
        <w:t>cott &amp; Fraser, 2015</w:t>
      </w:r>
      <w:r w:rsidR="000C0767">
        <w:rPr>
          <w:rFonts w:ascii="David" w:hAnsi="David" w:cs="David" w:hint="cs"/>
          <w:sz w:val="24"/>
          <w:szCs w:val="24"/>
          <w:rtl/>
        </w:rPr>
        <w:t>).</w:t>
      </w:r>
      <w:r w:rsidR="006559B3">
        <w:rPr>
          <w:rFonts w:ascii="David" w:hAnsi="David" w:cs="David" w:hint="cs"/>
          <w:sz w:val="24"/>
          <w:szCs w:val="24"/>
          <w:rtl/>
        </w:rPr>
        <w:t xml:space="preserve"> </w:t>
      </w:r>
      <w:r w:rsidR="000B34F2" w:rsidRPr="00BB1698">
        <w:rPr>
          <w:rFonts w:ascii="David" w:hAnsi="David" w:cs="David"/>
          <w:sz w:val="24"/>
          <w:szCs w:val="24"/>
          <w:rtl/>
        </w:rPr>
        <w:t>נראה כי החשש לפגוע ביחסי האמון</w:t>
      </w:r>
      <w:r w:rsidR="000C0767">
        <w:rPr>
          <w:rFonts w:ascii="David" w:hAnsi="David" w:cs="David" w:hint="cs"/>
          <w:sz w:val="24"/>
          <w:szCs w:val="24"/>
          <w:rtl/>
        </w:rPr>
        <w:t xml:space="preserve"> ובמערכת התמיכה החברתית החמה</w:t>
      </w:r>
      <w:r w:rsidR="000B34F2" w:rsidRPr="00BB1698">
        <w:rPr>
          <w:rFonts w:ascii="David" w:hAnsi="David" w:cs="David"/>
          <w:sz w:val="24"/>
          <w:szCs w:val="24"/>
          <w:rtl/>
        </w:rPr>
        <w:t xml:space="preserve"> שהאחות בנתה עם הילד ומשפחתו</w:t>
      </w:r>
      <w:r w:rsidR="000C0767">
        <w:rPr>
          <w:rFonts w:ascii="David" w:hAnsi="David" w:cs="David" w:hint="cs"/>
          <w:sz w:val="24"/>
          <w:szCs w:val="24"/>
          <w:rtl/>
        </w:rPr>
        <w:t xml:space="preserve">; </w:t>
      </w:r>
      <w:r w:rsidR="000B34F2" w:rsidRPr="00BB1698">
        <w:rPr>
          <w:rFonts w:ascii="David" w:hAnsi="David" w:cs="David"/>
          <w:sz w:val="24"/>
          <w:szCs w:val="24"/>
          <w:rtl/>
        </w:rPr>
        <w:t>ההשלכות השליליות</w:t>
      </w:r>
      <w:r w:rsidR="000C0767">
        <w:rPr>
          <w:rFonts w:ascii="David" w:hAnsi="David" w:cs="David" w:hint="cs"/>
          <w:sz w:val="24"/>
          <w:szCs w:val="24"/>
          <w:rtl/>
        </w:rPr>
        <w:t xml:space="preserve"> הצפויות</w:t>
      </w:r>
      <w:r w:rsidR="000B34F2" w:rsidRPr="00BB1698">
        <w:rPr>
          <w:rFonts w:ascii="David" w:hAnsi="David" w:cs="David"/>
          <w:sz w:val="24"/>
          <w:szCs w:val="24"/>
          <w:rtl/>
        </w:rPr>
        <w:t xml:space="preserve"> על המשפחה</w:t>
      </w:r>
      <w:r w:rsidR="000C0767">
        <w:rPr>
          <w:rFonts w:ascii="David" w:hAnsi="David" w:cs="David" w:hint="cs"/>
          <w:sz w:val="24"/>
          <w:szCs w:val="24"/>
          <w:rtl/>
        </w:rPr>
        <w:t>;</w:t>
      </w:r>
      <w:r w:rsidR="000B34F2" w:rsidRPr="00BB1698">
        <w:rPr>
          <w:rFonts w:ascii="David" w:hAnsi="David" w:cs="David"/>
          <w:sz w:val="24"/>
          <w:szCs w:val="24"/>
          <w:rtl/>
        </w:rPr>
        <w:t xml:space="preserve"> </w:t>
      </w:r>
      <w:r w:rsidR="000C0767">
        <w:rPr>
          <w:rFonts w:ascii="David" w:hAnsi="David" w:cs="David" w:hint="cs"/>
          <w:sz w:val="24"/>
          <w:szCs w:val="24"/>
          <w:rtl/>
        </w:rPr>
        <w:t>ו</w:t>
      </w:r>
      <w:r w:rsidR="000B34F2" w:rsidRPr="00BB1698">
        <w:rPr>
          <w:rFonts w:ascii="David" w:hAnsi="David" w:cs="David"/>
          <w:sz w:val="24"/>
          <w:szCs w:val="24"/>
          <w:rtl/>
        </w:rPr>
        <w:t xml:space="preserve">חוסר הביטחון בשאלה אם </w:t>
      </w:r>
      <w:r w:rsidR="000C0767">
        <w:rPr>
          <w:rFonts w:ascii="David" w:hAnsi="David" w:cs="David" w:hint="cs"/>
          <w:sz w:val="24"/>
          <w:szCs w:val="24"/>
          <w:rtl/>
        </w:rPr>
        <w:t xml:space="preserve">אמנם </w:t>
      </w:r>
      <w:r w:rsidR="000B34F2" w:rsidRPr="00BB1698">
        <w:rPr>
          <w:rFonts w:ascii="David" w:hAnsi="David" w:cs="David"/>
          <w:sz w:val="24"/>
          <w:szCs w:val="24"/>
          <w:rtl/>
        </w:rPr>
        <w:t>המקרה מצדיק דיווח</w:t>
      </w:r>
      <w:r w:rsidR="000C0767">
        <w:rPr>
          <w:rFonts w:ascii="David" w:hAnsi="David" w:cs="David" w:hint="cs"/>
          <w:sz w:val="24"/>
          <w:szCs w:val="24"/>
          <w:rtl/>
        </w:rPr>
        <w:t xml:space="preserve"> </w:t>
      </w:r>
      <w:r w:rsidR="000C0767">
        <w:rPr>
          <w:rFonts w:ascii="David" w:hAnsi="David" w:cs="David"/>
          <w:sz w:val="24"/>
          <w:szCs w:val="24"/>
          <w:rtl/>
        </w:rPr>
        <w:t>–</w:t>
      </w:r>
      <w:r w:rsidR="000C0767">
        <w:rPr>
          <w:rFonts w:ascii="David" w:hAnsi="David" w:cs="David" w:hint="cs"/>
          <w:sz w:val="24"/>
          <w:szCs w:val="24"/>
          <w:rtl/>
        </w:rPr>
        <w:t xml:space="preserve"> כל אלה</w:t>
      </w:r>
      <w:r w:rsidR="000B34F2" w:rsidRPr="00BB1698">
        <w:rPr>
          <w:rFonts w:ascii="David" w:hAnsi="David" w:cs="David"/>
          <w:sz w:val="24"/>
          <w:szCs w:val="24"/>
          <w:rtl/>
        </w:rPr>
        <w:t xml:space="preserve"> </w:t>
      </w:r>
      <w:r w:rsidR="00C53036">
        <w:rPr>
          <w:rFonts w:ascii="David" w:hAnsi="David" w:cs="David" w:hint="cs"/>
          <w:sz w:val="24"/>
          <w:szCs w:val="24"/>
          <w:rtl/>
        </w:rPr>
        <w:t xml:space="preserve">יחד </w:t>
      </w:r>
      <w:r w:rsidR="000B34F2" w:rsidRPr="00BB1698">
        <w:rPr>
          <w:rFonts w:ascii="David" w:hAnsi="David" w:cs="David"/>
          <w:sz w:val="24"/>
          <w:szCs w:val="24"/>
          <w:rtl/>
        </w:rPr>
        <w:t xml:space="preserve">מעצימים את הסיכוי </w:t>
      </w:r>
      <w:r w:rsidR="006559B3">
        <w:rPr>
          <w:rFonts w:ascii="David" w:hAnsi="David" w:cs="David" w:hint="cs"/>
          <w:sz w:val="24"/>
          <w:szCs w:val="24"/>
          <w:rtl/>
        </w:rPr>
        <w:t>שהאחות תבחר להימנע מלדווח</w:t>
      </w:r>
      <w:r w:rsidR="000C0767">
        <w:rPr>
          <w:rFonts w:ascii="David" w:hAnsi="David" w:cs="David" w:hint="cs"/>
          <w:sz w:val="24"/>
          <w:szCs w:val="24"/>
          <w:rtl/>
        </w:rPr>
        <w:t xml:space="preserve"> (</w:t>
      </w:r>
      <w:r w:rsidR="000C0767">
        <w:rPr>
          <w:rFonts w:ascii="David" w:hAnsi="David" w:cs="David"/>
          <w:sz w:val="24"/>
          <w:szCs w:val="24"/>
        </w:rPr>
        <w:t>Flaherty et al., 2006; Francis et al., 2012</w:t>
      </w:r>
      <w:r w:rsidR="000C0767">
        <w:rPr>
          <w:rFonts w:ascii="David" w:hAnsi="David" w:cs="David" w:hint="cs"/>
          <w:sz w:val="24"/>
          <w:szCs w:val="24"/>
          <w:rtl/>
        </w:rPr>
        <w:t>).</w:t>
      </w:r>
      <w:r w:rsidR="000B34F2" w:rsidRPr="00BB1698">
        <w:rPr>
          <w:rFonts w:ascii="David" w:hAnsi="David" w:cs="David"/>
          <w:sz w:val="24"/>
          <w:szCs w:val="24"/>
        </w:rPr>
        <w:t xml:space="preserve"> </w:t>
      </w:r>
    </w:p>
    <w:p w14:paraId="7D1AE028" w14:textId="4CF5D1F1" w:rsidR="0029534A" w:rsidRPr="007552DF" w:rsidRDefault="006559B3" w:rsidP="000175A3">
      <w:pPr>
        <w:spacing w:line="360" w:lineRule="auto"/>
        <w:jc w:val="both"/>
        <w:rPr>
          <w:rFonts w:ascii="David" w:hAnsi="David" w:cs="David"/>
          <w:sz w:val="24"/>
          <w:szCs w:val="24"/>
          <w:rtl/>
        </w:rPr>
      </w:pPr>
      <w:r>
        <w:rPr>
          <w:rFonts w:ascii="David" w:hAnsi="David" w:cs="David" w:hint="cs"/>
          <w:sz w:val="24"/>
          <w:szCs w:val="24"/>
          <w:rtl/>
        </w:rPr>
        <w:t xml:space="preserve">סוגיה נוספת היא </w:t>
      </w:r>
      <w:r w:rsidR="00B743C4">
        <w:rPr>
          <w:rFonts w:ascii="David" w:hAnsi="David" w:cs="David" w:hint="cs"/>
          <w:sz w:val="24"/>
          <w:szCs w:val="24"/>
          <w:rtl/>
        </w:rPr>
        <w:t xml:space="preserve">השלכות הדיווח על האחות עצמה. </w:t>
      </w:r>
      <w:r w:rsidR="0029534A" w:rsidRPr="007552DF">
        <w:rPr>
          <w:rFonts w:ascii="David" w:hAnsi="David" w:cs="David" w:hint="cs"/>
          <w:sz w:val="24"/>
          <w:szCs w:val="24"/>
          <w:rtl/>
        </w:rPr>
        <w:t xml:space="preserve">החוק </w:t>
      </w:r>
      <w:r w:rsidR="0029534A">
        <w:rPr>
          <w:rFonts w:ascii="David" w:hAnsi="David" w:cs="David" w:hint="cs"/>
          <w:sz w:val="24"/>
          <w:szCs w:val="24"/>
          <w:rtl/>
        </w:rPr>
        <w:t xml:space="preserve">בישראל </w:t>
      </w:r>
      <w:r w:rsidR="0029534A" w:rsidRPr="007552DF">
        <w:rPr>
          <w:rFonts w:ascii="David" w:hAnsi="David" w:cs="David" w:hint="cs"/>
          <w:sz w:val="24"/>
          <w:szCs w:val="24"/>
          <w:rtl/>
        </w:rPr>
        <w:t xml:space="preserve">אינו מאפשר להטיל חיסיון על זהות המדווח, כך </w:t>
      </w:r>
      <w:r w:rsidR="00B743C4">
        <w:rPr>
          <w:rFonts w:ascii="David" w:hAnsi="David" w:cs="David" w:hint="cs"/>
          <w:sz w:val="24"/>
          <w:szCs w:val="24"/>
          <w:rtl/>
        </w:rPr>
        <w:t>שהאחות עלולה</w:t>
      </w:r>
      <w:r w:rsidR="0029534A" w:rsidRPr="007552DF">
        <w:rPr>
          <w:rFonts w:ascii="David" w:hAnsi="David" w:cs="David" w:hint="cs"/>
          <w:sz w:val="24"/>
          <w:szCs w:val="24"/>
          <w:rtl/>
        </w:rPr>
        <w:t xml:space="preserve"> </w:t>
      </w:r>
      <w:r w:rsidR="00990632">
        <w:rPr>
          <w:rFonts w:ascii="David" w:hAnsi="David" w:cs="David" w:hint="cs"/>
          <w:sz w:val="24"/>
          <w:szCs w:val="24"/>
          <w:rtl/>
        </w:rPr>
        <w:t>להיחשף</w:t>
      </w:r>
      <w:r w:rsidR="0029534A" w:rsidRPr="007552DF">
        <w:rPr>
          <w:rFonts w:ascii="David" w:hAnsi="David" w:cs="David" w:hint="cs"/>
          <w:sz w:val="24"/>
          <w:szCs w:val="24"/>
          <w:rtl/>
        </w:rPr>
        <w:t xml:space="preserve"> לתגובות קשות, לרבות אלימות </w:t>
      </w:r>
      <w:r w:rsidR="00B743C4">
        <w:rPr>
          <w:rFonts w:ascii="David" w:hAnsi="David" w:cs="David" w:hint="cs"/>
          <w:sz w:val="24"/>
          <w:szCs w:val="24"/>
          <w:rtl/>
        </w:rPr>
        <w:t>מצד הורי הילד</w:t>
      </w:r>
      <w:r w:rsidR="0029534A" w:rsidRPr="007552DF">
        <w:rPr>
          <w:rFonts w:ascii="David" w:hAnsi="David" w:cs="David" w:hint="cs"/>
          <w:sz w:val="24"/>
          <w:szCs w:val="24"/>
          <w:rtl/>
        </w:rPr>
        <w:t xml:space="preserve"> וקרוביהם</w:t>
      </w:r>
      <w:r w:rsidR="0029534A">
        <w:rPr>
          <w:rFonts w:ascii="David" w:hAnsi="David" w:cs="David" w:hint="cs"/>
          <w:sz w:val="24"/>
          <w:szCs w:val="24"/>
          <w:rtl/>
        </w:rPr>
        <w:t xml:space="preserve"> </w:t>
      </w:r>
      <w:r w:rsidR="0029534A" w:rsidRPr="007552DF">
        <w:rPr>
          <w:rFonts w:ascii="David" w:hAnsi="David" w:cs="David" w:hint="cs"/>
          <w:sz w:val="24"/>
          <w:szCs w:val="24"/>
          <w:rtl/>
        </w:rPr>
        <w:t>(</w:t>
      </w:r>
      <w:proofErr w:type="spellStart"/>
      <w:r w:rsidR="0029534A" w:rsidRPr="007552DF">
        <w:rPr>
          <w:rFonts w:ascii="David" w:hAnsi="David" w:cs="David" w:hint="cs"/>
          <w:sz w:val="24"/>
          <w:szCs w:val="24"/>
          <w:rtl/>
        </w:rPr>
        <w:t>פבר</w:t>
      </w:r>
      <w:proofErr w:type="spellEnd"/>
      <w:r w:rsidR="0029534A" w:rsidRPr="007552DF">
        <w:rPr>
          <w:rFonts w:ascii="David" w:hAnsi="David" w:cs="David" w:hint="cs"/>
          <w:sz w:val="24"/>
          <w:szCs w:val="24"/>
          <w:rtl/>
        </w:rPr>
        <w:t>,</w:t>
      </w:r>
      <w:r w:rsidR="00990632">
        <w:rPr>
          <w:rFonts w:ascii="David" w:hAnsi="David" w:cs="David" w:hint="cs"/>
          <w:sz w:val="24"/>
          <w:szCs w:val="24"/>
          <w:rtl/>
        </w:rPr>
        <w:t xml:space="preserve"> </w:t>
      </w:r>
      <w:r w:rsidR="0029534A" w:rsidRPr="007552DF">
        <w:rPr>
          <w:rFonts w:ascii="David" w:hAnsi="David" w:cs="David" w:hint="cs"/>
          <w:sz w:val="24"/>
          <w:szCs w:val="24"/>
          <w:rtl/>
        </w:rPr>
        <w:t>2010)</w:t>
      </w:r>
      <w:r w:rsidR="00B743C4">
        <w:rPr>
          <w:rFonts w:ascii="David" w:hAnsi="David" w:cs="David" w:hint="cs"/>
          <w:sz w:val="24"/>
          <w:szCs w:val="24"/>
          <w:rtl/>
        </w:rPr>
        <w:t xml:space="preserve"> </w:t>
      </w:r>
      <w:r w:rsidR="00B743C4">
        <w:rPr>
          <w:rFonts w:ascii="David" w:hAnsi="David" w:cs="David"/>
          <w:sz w:val="24"/>
          <w:szCs w:val="24"/>
          <w:rtl/>
        </w:rPr>
        <w:t>–</w:t>
      </w:r>
      <w:r w:rsidR="0029534A">
        <w:rPr>
          <w:rFonts w:ascii="David" w:hAnsi="David" w:cs="David" w:hint="cs"/>
          <w:sz w:val="24"/>
          <w:szCs w:val="24"/>
          <w:rtl/>
        </w:rPr>
        <w:t xml:space="preserve"> במיוחד במקרים </w:t>
      </w:r>
      <w:r w:rsidR="00990632">
        <w:rPr>
          <w:rFonts w:ascii="David" w:hAnsi="David" w:cs="David" w:hint="cs"/>
          <w:sz w:val="24"/>
          <w:szCs w:val="24"/>
          <w:rtl/>
        </w:rPr>
        <w:t>שבהם</w:t>
      </w:r>
      <w:r w:rsidR="0029534A">
        <w:rPr>
          <w:rFonts w:ascii="David" w:hAnsi="David" w:cs="David" w:hint="cs"/>
          <w:sz w:val="24"/>
          <w:szCs w:val="24"/>
          <w:rtl/>
        </w:rPr>
        <w:t xml:space="preserve"> האחות ומשפחתה </w:t>
      </w:r>
      <w:r w:rsidR="00990632">
        <w:rPr>
          <w:rFonts w:ascii="David" w:hAnsi="David" w:cs="David" w:hint="cs"/>
          <w:sz w:val="24"/>
          <w:szCs w:val="24"/>
          <w:rtl/>
        </w:rPr>
        <w:t>הם חלק מאותה קהילה</w:t>
      </w:r>
      <w:r w:rsidR="0029534A" w:rsidRPr="007D1590">
        <w:rPr>
          <w:rFonts w:ascii="David" w:hAnsi="David" w:cs="David"/>
          <w:sz w:val="24"/>
          <w:szCs w:val="24"/>
          <w:rtl/>
        </w:rPr>
        <w:t xml:space="preserve"> </w:t>
      </w:r>
      <w:r w:rsidR="00990632">
        <w:rPr>
          <w:rFonts w:ascii="David" w:hAnsi="David" w:cs="David" w:hint="cs"/>
          <w:sz w:val="24"/>
          <w:szCs w:val="24"/>
          <w:rtl/>
        </w:rPr>
        <w:t>(</w:t>
      </w:r>
      <w:proofErr w:type="spellStart"/>
      <w:r w:rsidR="0029534A" w:rsidRPr="007D1590">
        <w:rPr>
          <w:rFonts w:ascii="David" w:hAnsi="David" w:cs="David"/>
          <w:sz w:val="24"/>
          <w:szCs w:val="24"/>
          <w:rtl/>
        </w:rPr>
        <w:t>מטיוס</w:t>
      </w:r>
      <w:proofErr w:type="spellEnd"/>
      <w:r w:rsidR="00990632">
        <w:rPr>
          <w:rFonts w:ascii="David" w:hAnsi="David" w:cs="David" w:hint="cs"/>
          <w:sz w:val="24"/>
          <w:szCs w:val="24"/>
          <w:rtl/>
        </w:rPr>
        <w:t>,</w:t>
      </w:r>
      <w:r w:rsidR="0029534A" w:rsidRPr="007D1590">
        <w:rPr>
          <w:rFonts w:ascii="David" w:hAnsi="David" w:cs="David"/>
          <w:sz w:val="24"/>
          <w:szCs w:val="24"/>
          <w:rtl/>
        </w:rPr>
        <w:t xml:space="preserve"> 2008)</w:t>
      </w:r>
      <w:r w:rsidR="00C53036">
        <w:rPr>
          <w:rFonts w:ascii="David" w:hAnsi="David" w:cs="David" w:hint="cs"/>
          <w:sz w:val="24"/>
          <w:szCs w:val="24"/>
          <w:rtl/>
        </w:rPr>
        <w:t>.</w:t>
      </w:r>
    </w:p>
    <w:p w14:paraId="6500DAC6" w14:textId="3D7FB2C6" w:rsidR="0029534A" w:rsidRPr="00B743C4" w:rsidRDefault="0029534A" w:rsidP="001626CA">
      <w:pPr>
        <w:spacing w:line="360" w:lineRule="auto"/>
        <w:jc w:val="both"/>
        <w:rPr>
          <w:rFonts w:ascii="David" w:hAnsi="David" w:cs="David"/>
          <w:sz w:val="24"/>
          <w:szCs w:val="24"/>
          <w:rtl/>
        </w:rPr>
      </w:pPr>
      <w:r>
        <w:rPr>
          <w:rFonts w:ascii="David" w:hAnsi="David" w:cs="David" w:hint="cs"/>
          <w:sz w:val="24"/>
          <w:szCs w:val="24"/>
          <w:rtl/>
        </w:rPr>
        <w:t>ממצא</w:t>
      </w:r>
      <w:r w:rsidR="00990632">
        <w:rPr>
          <w:rFonts w:ascii="David" w:hAnsi="David" w:cs="David" w:hint="cs"/>
          <w:sz w:val="24"/>
          <w:szCs w:val="24"/>
          <w:rtl/>
        </w:rPr>
        <w:t>י</w:t>
      </w:r>
      <w:r>
        <w:rPr>
          <w:rFonts w:ascii="David" w:hAnsi="David" w:cs="David" w:hint="cs"/>
          <w:sz w:val="24"/>
          <w:szCs w:val="24"/>
          <w:rtl/>
        </w:rPr>
        <w:t>נו ביחס למחסום בעקבות ה</w:t>
      </w:r>
      <w:r w:rsidR="000B34F2" w:rsidRPr="00BB1698">
        <w:rPr>
          <w:rFonts w:ascii="David" w:hAnsi="David" w:cs="David"/>
          <w:sz w:val="24"/>
          <w:szCs w:val="24"/>
          <w:rtl/>
        </w:rPr>
        <w:t>חשש מתגובת נקמה של המשפחה</w:t>
      </w:r>
      <w:r w:rsidR="00B743C4">
        <w:rPr>
          <w:rFonts w:ascii="David" w:hAnsi="David" w:cs="David" w:hint="cs"/>
          <w:sz w:val="24"/>
          <w:szCs w:val="24"/>
          <w:rtl/>
        </w:rPr>
        <w:t xml:space="preserve"> על הדיווח</w:t>
      </w:r>
      <w:r w:rsidR="000B34F2" w:rsidRPr="00BB1698">
        <w:rPr>
          <w:rFonts w:ascii="David" w:hAnsi="David" w:cs="David"/>
          <w:sz w:val="24"/>
          <w:szCs w:val="24"/>
          <w:rtl/>
        </w:rPr>
        <w:t xml:space="preserve"> </w:t>
      </w:r>
      <w:r w:rsidR="005739AE">
        <w:rPr>
          <w:rFonts w:ascii="David" w:hAnsi="David" w:cs="David" w:hint="cs"/>
          <w:sz w:val="24"/>
          <w:szCs w:val="24"/>
          <w:rtl/>
        </w:rPr>
        <w:t>דומים לאלה של</w:t>
      </w:r>
      <w:r w:rsidR="005739AE" w:rsidRPr="007552DF">
        <w:rPr>
          <w:rFonts w:ascii="David" w:hAnsi="David" w:cs="David" w:hint="cs"/>
          <w:sz w:val="24"/>
          <w:szCs w:val="24"/>
          <w:rtl/>
        </w:rPr>
        <w:t xml:space="preserve"> </w:t>
      </w:r>
      <w:r w:rsidR="005739AE">
        <w:rPr>
          <w:rFonts w:ascii="David" w:hAnsi="David" w:cs="David" w:hint="cs"/>
          <w:sz w:val="24"/>
          <w:szCs w:val="24"/>
          <w:rtl/>
        </w:rPr>
        <w:t>חוקרים אחרים</w:t>
      </w:r>
      <w:r w:rsidR="005739AE" w:rsidRPr="00817CD7">
        <w:rPr>
          <w:rFonts w:ascii="David" w:hAnsi="David" w:cs="David" w:hint="cs"/>
          <w:sz w:val="24"/>
          <w:szCs w:val="24"/>
          <w:highlight w:val="yellow"/>
          <w:rtl/>
        </w:rPr>
        <w:t xml:space="preserve"> </w:t>
      </w:r>
      <w:r w:rsidR="00817CD7" w:rsidRPr="00817CD7">
        <w:rPr>
          <w:rFonts w:ascii="David" w:hAnsi="David" w:cs="David" w:hint="cs"/>
          <w:sz w:val="24"/>
          <w:szCs w:val="24"/>
          <w:highlight w:val="yellow"/>
          <w:rtl/>
        </w:rPr>
        <w:t>(</w:t>
      </w:r>
      <w:r w:rsidR="000B34F2" w:rsidRPr="00817CD7">
        <w:rPr>
          <w:rFonts w:ascii="David" w:hAnsi="David" w:cs="David"/>
          <w:sz w:val="24"/>
          <w:szCs w:val="24"/>
          <w:highlight w:val="yellow"/>
          <w:rtl/>
        </w:rPr>
        <w:t xml:space="preserve"> ;2004</w:t>
      </w:r>
      <w:r w:rsidR="000B34F2" w:rsidRPr="00817CD7">
        <w:rPr>
          <w:rFonts w:ascii="David" w:hAnsi="David" w:cs="David"/>
          <w:sz w:val="24"/>
          <w:szCs w:val="24"/>
          <w:highlight w:val="yellow"/>
        </w:rPr>
        <w:t>, Carpin, &amp; Donohue, Kenny, Alvarez 2015, Ken</w:t>
      </w:r>
      <w:r w:rsidR="00817CD7" w:rsidRPr="00817CD7">
        <w:rPr>
          <w:rFonts w:ascii="David" w:hAnsi="David" w:cs="David" w:hint="cs"/>
          <w:sz w:val="24"/>
          <w:szCs w:val="24"/>
          <w:highlight w:val="yellow"/>
          <w:rtl/>
        </w:rPr>
        <w:t>)</w:t>
      </w:r>
      <w:r w:rsidR="001626CA">
        <w:rPr>
          <w:rFonts w:ascii="David" w:hAnsi="David" w:cs="David" w:hint="cs"/>
          <w:sz w:val="24"/>
          <w:szCs w:val="24"/>
          <w:rtl/>
        </w:rPr>
        <w:t>: ב</w:t>
      </w:r>
      <w:r w:rsidR="00D27FB9" w:rsidRPr="007552DF">
        <w:rPr>
          <w:rFonts w:ascii="David" w:hAnsi="David" w:cs="David" w:hint="cs"/>
          <w:sz w:val="24"/>
          <w:szCs w:val="24"/>
          <w:rtl/>
        </w:rPr>
        <w:t xml:space="preserve">מחקר </w:t>
      </w:r>
      <w:r w:rsidR="00817CD7">
        <w:rPr>
          <w:rFonts w:ascii="David" w:hAnsi="David" w:cs="David" w:hint="cs"/>
          <w:sz w:val="24"/>
          <w:szCs w:val="24"/>
          <w:rtl/>
        </w:rPr>
        <w:t>שבדק את</w:t>
      </w:r>
      <w:r w:rsidR="00D27FB9" w:rsidRPr="007552DF">
        <w:rPr>
          <w:rFonts w:ascii="David" w:hAnsi="David" w:cs="David" w:hint="cs"/>
          <w:sz w:val="24"/>
          <w:szCs w:val="24"/>
          <w:rtl/>
        </w:rPr>
        <w:t xml:space="preserve"> </w:t>
      </w:r>
      <w:r w:rsidR="00817CD7">
        <w:rPr>
          <w:rFonts w:ascii="David" w:hAnsi="David" w:cs="David" w:hint="cs"/>
          <w:sz w:val="24"/>
          <w:szCs w:val="24"/>
          <w:rtl/>
        </w:rPr>
        <w:t>ה</w:t>
      </w:r>
      <w:r w:rsidR="00D27FB9" w:rsidRPr="007552DF">
        <w:rPr>
          <w:rFonts w:ascii="David" w:hAnsi="David" w:cs="David" w:hint="cs"/>
          <w:sz w:val="24"/>
          <w:szCs w:val="24"/>
          <w:rtl/>
        </w:rPr>
        <w:t>ס</w:t>
      </w:r>
      <w:r w:rsidR="007C784D" w:rsidRPr="007552DF">
        <w:rPr>
          <w:rFonts w:ascii="David" w:hAnsi="David" w:cs="David" w:hint="cs"/>
          <w:sz w:val="24"/>
          <w:szCs w:val="24"/>
          <w:rtl/>
        </w:rPr>
        <w:t>יב</w:t>
      </w:r>
      <w:r w:rsidR="00D27FB9" w:rsidRPr="007552DF">
        <w:rPr>
          <w:rFonts w:ascii="David" w:hAnsi="David" w:cs="David" w:hint="cs"/>
          <w:sz w:val="24"/>
          <w:szCs w:val="24"/>
          <w:rtl/>
        </w:rPr>
        <w:t>ות לאי</w:t>
      </w:r>
      <w:r w:rsidR="00817CD7">
        <w:rPr>
          <w:rFonts w:ascii="David" w:hAnsi="David" w:cs="David" w:hint="cs"/>
          <w:sz w:val="24"/>
          <w:szCs w:val="24"/>
          <w:rtl/>
        </w:rPr>
        <w:t>-</w:t>
      </w:r>
      <w:r w:rsidR="00D27FB9" w:rsidRPr="007552DF">
        <w:rPr>
          <w:rFonts w:ascii="David" w:hAnsi="David" w:cs="David" w:hint="cs"/>
          <w:sz w:val="24"/>
          <w:szCs w:val="24"/>
          <w:rtl/>
        </w:rPr>
        <w:t xml:space="preserve">דיווח בקרב רופאי שיניים, שליש </w:t>
      </w:r>
      <w:r w:rsidR="001626CA">
        <w:rPr>
          <w:rFonts w:ascii="David" w:hAnsi="David" w:cs="David" w:hint="cs"/>
          <w:sz w:val="24"/>
          <w:szCs w:val="24"/>
          <w:rtl/>
        </w:rPr>
        <w:t>מ</w:t>
      </w:r>
      <w:r w:rsidR="00B743C4">
        <w:rPr>
          <w:rFonts w:ascii="David" w:hAnsi="David" w:cs="David" w:hint="cs"/>
          <w:sz w:val="24"/>
          <w:szCs w:val="24"/>
          <w:rtl/>
        </w:rPr>
        <w:t xml:space="preserve">תוך 306 </w:t>
      </w:r>
      <w:r w:rsidR="001626CA">
        <w:rPr>
          <w:rFonts w:ascii="David" w:hAnsi="David" w:cs="David" w:hint="cs"/>
          <w:sz w:val="24"/>
          <w:szCs w:val="24"/>
          <w:rtl/>
        </w:rPr>
        <w:t>משיבים</w:t>
      </w:r>
      <w:r w:rsidR="00D27FB9" w:rsidRPr="007552DF">
        <w:rPr>
          <w:rFonts w:ascii="David" w:hAnsi="David" w:cs="David" w:hint="cs"/>
          <w:sz w:val="24"/>
          <w:szCs w:val="24"/>
          <w:rtl/>
        </w:rPr>
        <w:t xml:space="preserve"> דיווח</w:t>
      </w:r>
      <w:r w:rsidR="00817CD7">
        <w:rPr>
          <w:rFonts w:ascii="David" w:hAnsi="David" w:cs="David" w:hint="cs"/>
          <w:sz w:val="24"/>
          <w:szCs w:val="24"/>
          <w:rtl/>
        </w:rPr>
        <w:t>ו</w:t>
      </w:r>
      <w:r w:rsidR="00D27FB9" w:rsidRPr="007552DF">
        <w:rPr>
          <w:rFonts w:ascii="David" w:hAnsi="David" w:cs="David" w:hint="cs"/>
          <w:sz w:val="24"/>
          <w:szCs w:val="24"/>
          <w:rtl/>
        </w:rPr>
        <w:t xml:space="preserve"> </w:t>
      </w:r>
      <w:r w:rsidR="00817CD7">
        <w:rPr>
          <w:rFonts w:ascii="David" w:hAnsi="David" w:cs="David" w:hint="cs"/>
          <w:sz w:val="24"/>
          <w:szCs w:val="24"/>
          <w:rtl/>
        </w:rPr>
        <w:t>כי הם חוששים ש</w:t>
      </w:r>
      <w:r w:rsidR="00D27FB9" w:rsidRPr="007552DF">
        <w:rPr>
          <w:rFonts w:ascii="David" w:hAnsi="David" w:cs="David" w:hint="cs"/>
          <w:sz w:val="24"/>
          <w:szCs w:val="24"/>
          <w:rtl/>
        </w:rPr>
        <w:t xml:space="preserve">תופעל </w:t>
      </w:r>
      <w:r w:rsidR="00817CD7">
        <w:rPr>
          <w:rFonts w:ascii="David" w:hAnsi="David" w:cs="David" w:hint="cs"/>
          <w:sz w:val="24"/>
          <w:szCs w:val="24"/>
          <w:rtl/>
        </w:rPr>
        <w:t>כלפיהם אלימות (</w:t>
      </w:r>
      <w:r w:rsidR="00817CD7">
        <w:rPr>
          <w:rFonts w:ascii="David" w:hAnsi="David" w:cs="David"/>
          <w:sz w:val="24"/>
          <w:szCs w:val="24"/>
        </w:rPr>
        <w:t>Carines, 2005</w:t>
      </w:r>
      <w:r w:rsidR="00817CD7">
        <w:rPr>
          <w:rFonts w:ascii="David" w:hAnsi="David" w:cs="David" w:hint="cs"/>
          <w:sz w:val="24"/>
          <w:szCs w:val="24"/>
          <w:rtl/>
        </w:rPr>
        <w:t>)</w:t>
      </w:r>
      <w:r w:rsidR="00DB6C2D">
        <w:rPr>
          <w:rFonts w:ascii="David" w:hAnsi="David" w:cs="David" w:hint="cs"/>
          <w:sz w:val="24"/>
          <w:szCs w:val="24"/>
          <w:rtl/>
        </w:rPr>
        <w:t xml:space="preserve">. </w:t>
      </w:r>
      <w:r w:rsidR="00DB6C2D" w:rsidRPr="00DB6C2D">
        <w:rPr>
          <w:rFonts w:ascii="David" w:hAnsi="David" w:cs="David"/>
          <w:sz w:val="24"/>
          <w:szCs w:val="24"/>
          <w:rtl/>
        </w:rPr>
        <w:t xml:space="preserve">בסקר </w:t>
      </w:r>
      <w:r w:rsidR="00B743C4">
        <w:rPr>
          <w:rFonts w:ascii="David" w:hAnsi="David" w:cs="David" w:hint="cs"/>
          <w:sz w:val="24"/>
          <w:szCs w:val="24"/>
          <w:rtl/>
        </w:rPr>
        <w:t>שבדק</w:t>
      </w:r>
      <w:r w:rsidR="00DB6C2D" w:rsidRPr="00DB6C2D">
        <w:rPr>
          <w:rFonts w:ascii="David" w:hAnsi="David" w:cs="David"/>
          <w:sz w:val="24"/>
          <w:szCs w:val="24"/>
          <w:rtl/>
        </w:rPr>
        <w:t xml:space="preserve"> 56 רופאים מומחים להתעללות והזנחה</w:t>
      </w:r>
      <w:r w:rsidR="00817CD7">
        <w:rPr>
          <w:rFonts w:ascii="David" w:hAnsi="David" w:cs="David" w:hint="cs"/>
          <w:sz w:val="24"/>
          <w:szCs w:val="24"/>
          <w:rtl/>
        </w:rPr>
        <w:t xml:space="preserve"> (</w:t>
      </w:r>
      <w:r w:rsidR="00817CD7">
        <w:rPr>
          <w:rFonts w:ascii="David" w:hAnsi="David" w:cs="David"/>
          <w:sz w:val="24"/>
          <w:szCs w:val="24"/>
        </w:rPr>
        <w:t>Flaherty et al., 2013</w:t>
      </w:r>
      <w:r w:rsidR="00817CD7">
        <w:rPr>
          <w:rFonts w:ascii="David" w:hAnsi="David" w:cs="David" w:hint="cs"/>
          <w:sz w:val="24"/>
          <w:szCs w:val="24"/>
          <w:rtl/>
        </w:rPr>
        <w:t xml:space="preserve">), 52% </w:t>
      </w:r>
      <w:r w:rsidR="001626CA">
        <w:rPr>
          <w:rFonts w:ascii="David" w:hAnsi="David" w:cs="David" w:hint="cs"/>
          <w:sz w:val="24"/>
          <w:szCs w:val="24"/>
          <w:rtl/>
        </w:rPr>
        <w:t>מהמשיבים</w:t>
      </w:r>
      <w:r w:rsidR="00817CD7">
        <w:rPr>
          <w:rFonts w:ascii="David" w:hAnsi="David" w:cs="David" w:hint="cs"/>
          <w:sz w:val="24"/>
          <w:szCs w:val="24"/>
          <w:rtl/>
        </w:rPr>
        <w:t xml:space="preserve"> </w:t>
      </w:r>
      <w:r w:rsidR="00B743C4">
        <w:rPr>
          <w:rFonts w:ascii="David" w:hAnsi="David" w:cs="David" w:hint="cs"/>
          <w:sz w:val="24"/>
          <w:szCs w:val="24"/>
          <w:rtl/>
        </w:rPr>
        <w:t>תיארו</w:t>
      </w:r>
      <w:r w:rsidR="00DB6C2D" w:rsidRPr="00DB6C2D">
        <w:rPr>
          <w:rFonts w:ascii="David" w:hAnsi="David" w:cs="David"/>
          <w:sz w:val="24"/>
          <w:szCs w:val="24"/>
          <w:rtl/>
        </w:rPr>
        <w:t xml:space="preserve"> תחושת איום על </w:t>
      </w:r>
      <w:r w:rsidR="00817CD7">
        <w:rPr>
          <w:rFonts w:ascii="David" w:hAnsi="David" w:cs="David" w:hint="cs"/>
          <w:sz w:val="24"/>
          <w:szCs w:val="24"/>
          <w:rtl/>
        </w:rPr>
        <w:t>ביטחונם</w:t>
      </w:r>
      <w:r w:rsidR="00DB6C2D" w:rsidRPr="00DB6C2D">
        <w:rPr>
          <w:rFonts w:ascii="David" w:hAnsi="David" w:cs="David"/>
          <w:sz w:val="24"/>
          <w:szCs w:val="24"/>
          <w:rtl/>
        </w:rPr>
        <w:t xml:space="preserve"> האישי</w:t>
      </w:r>
      <w:r w:rsidR="00DB6C2D">
        <w:rPr>
          <w:rFonts w:ascii="David" w:hAnsi="David" w:cs="David" w:hint="cs"/>
          <w:sz w:val="24"/>
          <w:szCs w:val="24"/>
          <w:rtl/>
        </w:rPr>
        <w:t xml:space="preserve">, </w:t>
      </w:r>
      <w:r w:rsidR="00817CD7">
        <w:rPr>
          <w:rFonts w:ascii="David" w:hAnsi="David" w:cs="David" w:hint="cs"/>
          <w:sz w:val="24"/>
          <w:szCs w:val="24"/>
          <w:rtl/>
        </w:rPr>
        <w:t xml:space="preserve">23% </w:t>
      </w:r>
      <w:r w:rsidR="00B743C4">
        <w:rPr>
          <w:rFonts w:ascii="David" w:hAnsi="David" w:cs="David" w:hint="cs"/>
          <w:sz w:val="24"/>
          <w:szCs w:val="24"/>
          <w:rtl/>
        </w:rPr>
        <w:t>תיארו</w:t>
      </w:r>
      <w:r w:rsidR="00817CD7">
        <w:rPr>
          <w:rFonts w:ascii="David" w:hAnsi="David" w:cs="David" w:hint="cs"/>
          <w:sz w:val="24"/>
          <w:szCs w:val="24"/>
          <w:rtl/>
        </w:rPr>
        <w:t xml:space="preserve"> </w:t>
      </w:r>
      <w:r w:rsidR="00DB6C2D" w:rsidRPr="00DB6C2D">
        <w:rPr>
          <w:rFonts w:ascii="David" w:hAnsi="David" w:cs="David"/>
          <w:sz w:val="24"/>
          <w:szCs w:val="24"/>
          <w:rtl/>
        </w:rPr>
        <w:t xml:space="preserve">חשש מפרסום סיפורים בעלי אופי שלילי </w:t>
      </w:r>
      <w:r w:rsidR="00817CD7">
        <w:rPr>
          <w:rFonts w:ascii="David" w:hAnsi="David" w:cs="David" w:hint="cs"/>
          <w:sz w:val="24"/>
          <w:szCs w:val="24"/>
          <w:rtl/>
        </w:rPr>
        <w:t xml:space="preserve">ו-16% </w:t>
      </w:r>
      <w:r w:rsidR="00B743C4">
        <w:rPr>
          <w:rFonts w:ascii="David" w:hAnsi="David" w:cs="David" w:hint="cs"/>
          <w:sz w:val="24"/>
          <w:szCs w:val="24"/>
          <w:rtl/>
        </w:rPr>
        <w:t>ציינו</w:t>
      </w:r>
      <w:r w:rsidR="00817CD7">
        <w:rPr>
          <w:rFonts w:ascii="David" w:hAnsi="David" w:cs="David" w:hint="cs"/>
          <w:sz w:val="24"/>
          <w:szCs w:val="24"/>
          <w:rtl/>
        </w:rPr>
        <w:t xml:space="preserve"> כי הם חוששים</w:t>
      </w:r>
      <w:r w:rsidR="00DB6C2D" w:rsidRPr="00DB6C2D">
        <w:rPr>
          <w:rFonts w:ascii="David" w:hAnsi="David" w:cs="David"/>
          <w:sz w:val="24"/>
          <w:szCs w:val="24"/>
          <w:rtl/>
        </w:rPr>
        <w:t xml:space="preserve"> מתביעות </w:t>
      </w:r>
      <w:r w:rsidR="00817CD7">
        <w:rPr>
          <w:rFonts w:ascii="David" w:hAnsi="David" w:cs="David" w:hint="cs"/>
          <w:sz w:val="24"/>
          <w:szCs w:val="24"/>
          <w:rtl/>
        </w:rPr>
        <w:t>בגין</w:t>
      </w:r>
      <w:r w:rsidR="00DB6C2D" w:rsidRPr="00DB6C2D">
        <w:rPr>
          <w:rFonts w:ascii="David" w:hAnsi="David" w:cs="David"/>
          <w:sz w:val="24"/>
          <w:szCs w:val="24"/>
          <w:rtl/>
        </w:rPr>
        <w:t xml:space="preserve"> רשלנות</w:t>
      </w:r>
      <w:r>
        <w:rPr>
          <w:rFonts w:ascii="David" w:hAnsi="David" w:cs="David" w:hint="cs"/>
          <w:sz w:val="24"/>
          <w:szCs w:val="24"/>
          <w:rtl/>
        </w:rPr>
        <w:t xml:space="preserve">. </w:t>
      </w:r>
      <w:r w:rsidR="001626CA">
        <w:rPr>
          <w:rFonts w:ascii="David" w:hAnsi="David" w:cs="David" w:hint="cs"/>
          <w:sz w:val="24"/>
          <w:szCs w:val="24"/>
          <w:rtl/>
        </w:rPr>
        <w:t xml:space="preserve">במחקר אחר הצביעו </w:t>
      </w:r>
      <w:r>
        <w:rPr>
          <w:rFonts w:ascii="David" w:hAnsi="David" w:cs="David" w:hint="cs"/>
          <w:sz w:val="24"/>
          <w:szCs w:val="24"/>
          <w:rtl/>
        </w:rPr>
        <w:t>אנשי מערכת הבריאות על צורך בהכשרה ממוקדת ב</w:t>
      </w:r>
      <w:r w:rsidR="001626CA">
        <w:rPr>
          <w:rFonts w:ascii="David" w:hAnsi="David" w:cs="David" w:hint="cs"/>
          <w:sz w:val="24"/>
          <w:szCs w:val="24"/>
          <w:rtl/>
        </w:rPr>
        <w:t>נושאים הבאים:</w:t>
      </w:r>
      <w:r>
        <w:rPr>
          <w:rFonts w:ascii="David" w:hAnsi="David" w:cs="David" w:hint="cs"/>
          <w:sz w:val="24"/>
          <w:szCs w:val="24"/>
          <w:rtl/>
        </w:rPr>
        <w:t xml:space="preserve"> כיצד לעמוד בבית משפט, כיצד לשוחח עם ילד שעבר התעללות, וכיצד להתייחס להורים שמגיבים </w:t>
      </w:r>
      <w:r w:rsidR="001626CA">
        <w:rPr>
          <w:rFonts w:ascii="David" w:hAnsi="David" w:cs="David" w:hint="cs"/>
          <w:sz w:val="24"/>
          <w:szCs w:val="24"/>
          <w:rtl/>
        </w:rPr>
        <w:t>ב</w:t>
      </w:r>
      <w:r>
        <w:rPr>
          <w:rFonts w:ascii="David" w:hAnsi="David" w:cs="David" w:hint="cs"/>
          <w:sz w:val="24"/>
          <w:szCs w:val="24"/>
          <w:rtl/>
        </w:rPr>
        <w:t xml:space="preserve">כעס </w:t>
      </w:r>
      <w:r w:rsidR="001626CA">
        <w:rPr>
          <w:rFonts w:ascii="David" w:hAnsi="David" w:cs="David" w:hint="cs"/>
          <w:sz w:val="24"/>
          <w:szCs w:val="24"/>
          <w:rtl/>
        </w:rPr>
        <w:t>בחקירת</w:t>
      </w:r>
      <w:r>
        <w:rPr>
          <w:rFonts w:ascii="David" w:hAnsi="David" w:cs="David" w:hint="cs"/>
          <w:sz w:val="24"/>
          <w:szCs w:val="24"/>
          <w:rtl/>
        </w:rPr>
        <w:t xml:space="preserve"> ילדם</w:t>
      </w:r>
      <w:r w:rsidR="001626CA">
        <w:rPr>
          <w:rFonts w:ascii="David" w:hAnsi="David" w:cs="David" w:hint="cs"/>
          <w:sz w:val="24"/>
          <w:szCs w:val="24"/>
          <w:rtl/>
        </w:rPr>
        <w:t xml:space="preserve"> </w:t>
      </w:r>
      <w:r w:rsidRPr="001626CA">
        <w:rPr>
          <w:rFonts w:ascii="David" w:hAnsi="David" w:cs="David"/>
          <w:sz w:val="24"/>
          <w:szCs w:val="24"/>
          <w:highlight w:val="yellow"/>
        </w:rPr>
        <w:t xml:space="preserve">)2010, </w:t>
      </w:r>
      <w:proofErr w:type="spellStart"/>
      <w:r w:rsidRPr="001626CA">
        <w:rPr>
          <w:rFonts w:ascii="David" w:hAnsi="David" w:cs="David"/>
          <w:sz w:val="24"/>
          <w:szCs w:val="24"/>
          <w:highlight w:val="yellow"/>
        </w:rPr>
        <w:t>Benbenishty</w:t>
      </w:r>
      <w:proofErr w:type="spellEnd"/>
      <w:r w:rsidRPr="001626CA">
        <w:rPr>
          <w:rFonts w:ascii="David" w:hAnsi="David" w:cs="David"/>
          <w:sz w:val="24"/>
          <w:szCs w:val="24"/>
          <w:highlight w:val="yellow"/>
        </w:rPr>
        <w:t xml:space="preserve">, &amp; </w:t>
      </w:r>
      <w:proofErr w:type="spellStart"/>
      <w:r w:rsidRPr="001626CA">
        <w:rPr>
          <w:rFonts w:ascii="David" w:hAnsi="David" w:cs="David"/>
          <w:sz w:val="24"/>
          <w:szCs w:val="24"/>
          <w:highlight w:val="yellow"/>
        </w:rPr>
        <w:t>Jedwab</w:t>
      </w:r>
      <w:proofErr w:type="spellEnd"/>
      <w:r w:rsidRPr="001626CA">
        <w:rPr>
          <w:rFonts w:ascii="David" w:hAnsi="David" w:cs="David"/>
          <w:sz w:val="24"/>
          <w:szCs w:val="24"/>
          <w:highlight w:val="yellow"/>
        </w:rPr>
        <w:t>, Ziv, Yehuda Ben ,)</w:t>
      </w:r>
      <w:r w:rsidR="00B743C4">
        <w:rPr>
          <w:rFonts w:ascii="David" w:hAnsi="David" w:cs="David" w:hint="cs"/>
          <w:sz w:val="24"/>
          <w:szCs w:val="24"/>
          <w:rtl/>
        </w:rPr>
        <w:t>.</w:t>
      </w:r>
    </w:p>
    <w:p w14:paraId="2BD47EAF" w14:textId="0B4F6FA4" w:rsidR="007C784D" w:rsidRPr="001B6176" w:rsidRDefault="00051702" w:rsidP="000175A3">
      <w:pPr>
        <w:spacing w:line="360" w:lineRule="auto"/>
        <w:jc w:val="both"/>
        <w:rPr>
          <w:rFonts w:ascii="David" w:hAnsi="David" w:cs="David"/>
          <w:sz w:val="24"/>
          <w:szCs w:val="24"/>
        </w:rPr>
      </w:pPr>
      <w:r w:rsidRPr="001B6176">
        <w:rPr>
          <w:rFonts w:ascii="David" w:hAnsi="David" w:cs="David" w:hint="cs"/>
          <w:sz w:val="24"/>
          <w:szCs w:val="24"/>
          <w:rtl/>
        </w:rPr>
        <w:t>ב</w:t>
      </w:r>
      <w:r w:rsidRPr="001B6176">
        <w:rPr>
          <w:rFonts w:ascii="David" w:hAnsi="David" w:cs="David"/>
          <w:sz w:val="24"/>
          <w:szCs w:val="24"/>
          <w:rtl/>
        </w:rPr>
        <w:t xml:space="preserve">מציאות הקיימת </w:t>
      </w:r>
      <w:r w:rsidR="001626CA">
        <w:rPr>
          <w:rFonts w:ascii="David" w:hAnsi="David" w:cs="David" w:hint="cs"/>
          <w:sz w:val="24"/>
          <w:szCs w:val="24"/>
          <w:rtl/>
        </w:rPr>
        <w:t>העובדים הסוציאליים</w:t>
      </w:r>
      <w:r w:rsidRPr="001B6176">
        <w:rPr>
          <w:rFonts w:ascii="David" w:hAnsi="David" w:cs="David"/>
          <w:sz w:val="24"/>
          <w:szCs w:val="24"/>
          <w:rtl/>
        </w:rPr>
        <w:t xml:space="preserve"> והמשטרה מנו</w:t>
      </w:r>
      <w:r w:rsidR="00B743C4">
        <w:rPr>
          <w:rFonts w:ascii="David" w:hAnsi="David" w:cs="David" w:hint="cs"/>
          <w:sz w:val="24"/>
          <w:szCs w:val="24"/>
          <w:rtl/>
        </w:rPr>
        <w:t>ּ</w:t>
      </w:r>
      <w:r w:rsidRPr="001B6176">
        <w:rPr>
          <w:rFonts w:ascii="David" w:hAnsi="David" w:cs="David"/>
          <w:sz w:val="24"/>
          <w:szCs w:val="24"/>
          <w:rtl/>
        </w:rPr>
        <w:t>עים, מטעמים מקצועיים, משפטיים ומעשיים, מלמסור</w:t>
      </w:r>
      <w:r w:rsidRPr="001B6176">
        <w:rPr>
          <w:rFonts w:ascii="David" w:hAnsi="David" w:cs="David"/>
          <w:sz w:val="24"/>
          <w:szCs w:val="24"/>
        </w:rPr>
        <w:t xml:space="preserve"> </w:t>
      </w:r>
      <w:r w:rsidRPr="001B6176">
        <w:rPr>
          <w:rFonts w:ascii="David" w:hAnsi="David" w:cs="David"/>
          <w:sz w:val="24"/>
          <w:szCs w:val="24"/>
          <w:rtl/>
        </w:rPr>
        <w:t xml:space="preserve">מידע על החקירה. </w:t>
      </w:r>
      <w:r w:rsidR="001626CA">
        <w:rPr>
          <w:rFonts w:ascii="David" w:hAnsi="David" w:cs="David" w:hint="cs"/>
          <w:sz w:val="24"/>
          <w:szCs w:val="24"/>
          <w:rtl/>
        </w:rPr>
        <w:t>אלא שללא</w:t>
      </w:r>
      <w:r w:rsidRPr="001B6176">
        <w:rPr>
          <w:rFonts w:ascii="David" w:hAnsi="David" w:cs="David" w:hint="cs"/>
          <w:sz w:val="24"/>
          <w:szCs w:val="24"/>
          <w:rtl/>
        </w:rPr>
        <w:t xml:space="preserve"> משוב ומידע על תוצאות הדיווח</w:t>
      </w:r>
      <w:r w:rsidR="001626CA">
        <w:rPr>
          <w:rFonts w:ascii="David" w:hAnsi="David" w:cs="David" w:hint="cs"/>
          <w:sz w:val="24"/>
          <w:szCs w:val="24"/>
          <w:rtl/>
        </w:rPr>
        <w:t>,</w:t>
      </w:r>
      <w:r w:rsidRPr="001B6176">
        <w:rPr>
          <w:rFonts w:ascii="David" w:hAnsi="David" w:cs="David" w:hint="cs"/>
          <w:sz w:val="24"/>
          <w:szCs w:val="24"/>
          <w:rtl/>
        </w:rPr>
        <w:t xml:space="preserve"> האחות המדווחת </w:t>
      </w:r>
      <w:r w:rsidR="001626CA">
        <w:rPr>
          <w:rFonts w:ascii="David" w:hAnsi="David" w:cs="David" w:hint="cs"/>
          <w:sz w:val="24"/>
          <w:szCs w:val="24"/>
          <w:rtl/>
        </w:rPr>
        <w:t xml:space="preserve">אינה יכולה </w:t>
      </w:r>
      <w:r w:rsidRPr="001B6176">
        <w:rPr>
          <w:rFonts w:ascii="David" w:hAnsi="David" w:cs="David"/>
          <w:sz w:val="24"/>
          <w:szCs w:val="24"/>
          <w:rtl/>
        </w:rPr>
        <w:t>ללמוד ממקרה למק</w:t>
      </w:r>
      <w:r w:rsidRPr="001B6176">
        <w:rPr>
          <w:rFonts w:ascii="David" w:hAnsi="David" w:cs="David" w:hint="cs"/>
          <w:sz w:val="24"/>
          <w:szCs w:val="24"/>
          <w:rtl/>
        </w:rPr>
        <w:t>רה (פסח,</w:t>
      </w:r>
      <w:r w:rsidR="001626CA">
        <w:rPr>
          <w:rFonts w:ascii="David" w:hAnsi="David" w:cs="David" w:hint="cs"/>
          <w:sz w:val="24"/>
          <w:szCs w:val="24"/>
          <w:rtl/>
        </w:rPr>
        <w:t xml:space="preserve"> </w:t>
      </w:r>
      <w:r w:rsidRPr="001B6176">
        <w:rPr>
          <w:rFonts w:ascii="David" w:hAnsi="David" w:cs="David" w:hint="cs"/>
          <w:sz w:val="24"/>
          <w:szCs w:val="24"/>
          <w:rtl/>
        </w:rPr>
        <w:t xml:space="preserve">2010). </w:t>
      </w:r>
      <w:r w:rsidR="001626CA">
        <w:rPr>
          <w:rFonts w:ascii="David" w:hAnsi="David" w:cs="David" w:hint="cs"/>
          <w:sz w:val="24"/>
          <w:szCs w:val="24"/>
          <w:rtl/>
        </w:rPr>
        <w:t>היא</w:t>
      </w:r>
      <w:r w:rsidRPr="001B6176">
        <w:rPr>
          <w:rFonts w:ascii="David" w:hAnsi="David" w:cs="David" w:hint="cs"/>
          <w:sz w:val="24"/>
          <w:szCs w:val="24"/>
          <w:rtl/>
        </w:rPr>
        <w:t xml:space="preserve"> </w:t>
      </w:r>
      <w:r w:rsidR="001626CA">
        <w:rPr>
          <w:rFonts w:ascii="David" w:hAnsi="David" w:cs="David" w:hint="cs"/>
          <w:sz w:val="24"/>
          <w:szCs w:val="24"/>
          <w:rtl/>
        </w:rPr>
        <w:t>עשויה</w:t>
      </w:r>
      <w:r w:rsidRPr="001B6176">
        <w:rPr>
          <w:rFonts w:ascii="David" w:hAnsi="David" w:cs="David" w:hint="cs"/>
          <w:sz w:val="24"/>
          <w:szCs w:val="24"/>
          <w:rtl/>
        </w:rPr>
        <w:t xml:space="preserve"> לחוש </w:t>
      </w:r>
      <w:r w:rsidR="000A2D02" w:rsidRPr="001B6176">
        <w:rPr>
          <w:rFonts w:ascii="David" w:hAnsi="David" w:cs="David" w:hint="cs"/>
          <w:sz w:val="24"/>
          <w:szCs w:val="24"/>
          <w:rtl/>
        </w:rPr>
        <w:t>א</w:t>
      </w:r>
      <w:r w:rsidRPr="001B6176">
        <w:rPr>
          <w:rFonts w:ascii="David" w:hAnsi="David" w:cs="David" w:hint="cs"/>
          <w:sz w:val="24"/>
          <w:szCs w:val="24"/>
          <w:rtl/>
        </w:rPr>
        <w:t xml:space="preserve">ובדן שליטה </w:t>
      </w:r>
      <w:r w:rsidR="00B743C4">
        <w:rPr>
          <w:rFonts w:ascii="David" w:hAnsi="David" w:cs="David" w:hint="cs"/>
          <w:sz w:val="24"/>
          <w:szCs w:val="24"/>
          <w:rtl/>
        </w:rPr>
        <w:t>ו</w:t>
      </w:r>
      <w:r w:rsidR="001626CA">
        <w:rPr>
          <w:rFonts w:ascii="David" w:hAnsi="David" w:cs="David" w:hint="cs"/>
          <w:sz w:val="24"/>
          <w:szCs w:val="24"/>
          <w:rtl/>
        </w:rPr>
        <w:t>כי הדברים התגלגלו</w:t>
      </w:r>
      <w:r w:rsidRPr="001B6176">
        <w:rPr>
          <w:rFonts w:ascii="David" w:hAnsi="David" w:cs="David" w:hint="cs"/>
          <w:sz w:val="24"/>
          <w:szCs w:val="24"/>
          <w:rtl/>
        </w:rPr>
        <w:t xml:space="preserve"> לא כפי שרצתה. </w:t>
      </w:r>
      <w:r w:rsidRPr="001B6176">
        <w:rPr>
          <w:rFonts w:ascii="David" w:hAnsi="David" w:cs="David"/>
          <w:sz w:val="24"/>
          <w:szCs w:val="24"/>
          <w:rtl/>
        </w:rPr>
        <w:t>בא</w:t>
      </w:r>
      <w:r w:rsidR="001626CA">
        <w:rPr>
          <w:rFonts w:ascii="David" w:hAnsi="David" w:cs="David" w:hint="cs"/>
          <w:sz w:val="24"/>
          <w:szCs w:val="24"/>
          <w:rtl/>
        </w:rPr>
        <w:t>רה"ב</w:t>
      </w:r>
      <w:r w:rsidRPr="001B6176">
        <w:rPr>
          <w:rFonts w:ascii="David" w:hAnsi="David" w:cs="David"/>
          <w:sz w:val="24"/>
          <w:szCs w:val="24"/>
          <w:rtl/>
        </w:rPr>
        <w:t xml:space="preserve"> תיארו אחיות תחושות של אי-אמון בעבודה מול שירותי </w:t>
      </w:r>
      <w:r w:rsidRPr="001B6176">
        <w:rPr>
          <w:rFonts w:ascii="David" w:hAnsi="David" w:cs="David"/>
          <w:sz w:val="24"/>
          <w:szCs w:val="24"/>
          <w:rtl/>
        </w:rPr>
        <w:lastRenderedPageBreak/>
        <w:t xml:space="preserve">הרווחה, </w:t>
      </w:r>
      <w:r w:rsidR="001626CA">
        <w:rPr>
          <w:rFonts w:ascii="David" w:hAnsi="David" w:cs="David" w:hint="cs"/>
          <w:sz w:val="24"/>
          <w:szCs w:val="24"/>
          <w:rtl/>
        </w:rPr>
        <w:t>שכן</w:t>
      </w:r>
      <w:r w:rsidRPr="001B6176">
        <w:rPr>
          <w:rFonts w:ascii="David" w:hAnsi="David" w:cs="David"/>
          <w:sz w:val="24"/>
          <w:szCs w:val="24"/>
          <w:rtl/>
        </w:rPr>
        <w:t xml:space="preserve"> השירות למען הילד אינו מעדכן את האחיות בהתקדמות </w:t>
      </w:r>
      <w:r w:rsidR="001626CA" w:rsidRPr="001B6176">
        <w:rPr>
          <w:rFonts w:ascii="David" w:hAnsi="David" w:cs="David"/>
          <w:sz w:val="24"/>
          <w:szCs w:val="24"/>
          <w:rtl/>
        </w:rPr>
        <w:t xml:space="preserve">החקירה </w:t>
      </w:r>
      <w:r w:rsidRPr="001B6176">
        <w:rPr>
          <w:rFonts w:ascii="David" w:hAnsi="David" w:cs="David"/>
          <w:sz w:val="24"/>
          <w:szCs w:val="24"/>
          <w:rtl/>
        </w:rPr>
        <w:t>ובתוצאות</w:t>
      </w:r>
      <w:r w:rsidR="001626CA">
        <w:rPr>
          <w:rFonts w:ascii="David" w:hAnsi="David" w:cs="David" w:hint="cs"/>
          <w:sz w:val="24"/>
          <w:szCs w:val="24"/>
          <w:rtl/>
        </w:rPr>
        <w:t>יה</w:t>
      </w:r>
      <w:r w:rsidRPr="001B6176">
        <w:rPr>
          <w:rFonts w:ascii="David" w:hAnsi="David" w:cs="David"/>
          <w:sz w:val="24"/>
          <w:szCs w:val="24"/>
          <w:rtl/>
        </w:rPr>
        <w:t xml:space="preserve">, </w:t>
      </w:r>
      <w:r w:rsidR="00DD3B87">
        <w:rPr>
          <w:rFonts w:ascii="David" w:hAnsi="David" w:cs="David" w:hint="cs"/>
          <w:sz w:val="24"/>
          <w:szCs w:val="24"/>
          <w:rtl/>
        </w:rPr>
        <w:t xml:space="preserve">ומתוך כך </w:t>
      </w:r>
      <w:r w:rsidR="00B743C4">
        <w:rPr>
          <w:rFonts w:ascii="David" w:hAnsi="David" w:cs="David" w:hint="cs"/>
          <w:sz w:val="24"/>
          <w:szCs w:val="24"/>
          <w:rtl/>
        </w:rPr>
        <w:t>גם מתערער האמון</w:t>
      </w:r>
      <w:r w:rsidRPr="001B6176">
        <w:rPr>
          <w:rFonts w:ascii="David" w:hAnsi="David" w:cs="David"/>
          <w:sz w:val="24"/>
          <w:szCs w:val="24"/>
          <w:rtl/>
        </w:rPr>
        <w:t xml:space="preserve"> בכך ש</w:t>
      </w:r>
      <w:r w:rsidR="00DD3B87">
        <w:rPr>
          <w:rFonts w:ascii="David" w:hAnsi="David" w:cs="David" w:hint="cs"/>
          <w:sz w:val="24"/>
          <w:szCs w:val="24"/>
          <w:rtl/>
        </w:rPr>
        <w:t>ה</w:t>
      </w:r>
      <w:r w:rsidRPr="001B6176">
        <w:rPr>
          <w:rFonts w:ascii="David" w:hAnsi="David" w:cs="David"/>
          <w:sz w:val="24"/>
          <w:szCs w:val="24"/>
          <w:rtl/>
        </w:rPr>
        <w:t>דיווח יסייע לילד )</w:t>
      </w:r>
      <w:r w:rsidRPr="00DD3B87">
        <w:rPr>
          <w:rFonts w:ascii="David" w:hAnsi="David" w:cs="David"/>
          <w:sz w:val="24"/>
          <w:szCs w:val="24"/>
          <w:highlight w:val="yellow"/>
          <w:rtl/>
        </w:rPr>
        <w:t>2014</w:t>
      </w:r>
      <w:r w:rsidR="00B743C4">
        <w:rPr>
          <w:rFonts w:ascii="David" w:hAnsi="David" w:cs="David" w:hint="cs"/>
          <w:sz w:val="24"/>
          <w:szCs w:val="24"/>
          <w:rtl/>
        </w:rPr>
        <w:t>.</w:t>
      </w:r>
    </w:p>
    <w:p w14:paraId="663B7867" w14:textId="1084231B" w:rsidR="00B743C4" w:rsidRDefault="006C6E19" w:rsidP="003A7918">
      <w:pPr>
        <w:spacing w:line="360" w:lineRule="auto"/>
        <w:jc w:val="both"/>
        <w:rPr>
          <w:rFonts w:ascii="David" w:hAnsi="David" w:cs="David"/>
          <w:sz w:val="24"/>
          <w:szCs w:val="24"/>
          <w:u w:val="single"/>
          <w:rtl/>
        </w:rPr>
      </w:pPr>
      <w:r>
        <w:rPr>
          <w:rFonts w:ascii="David" w:hAnsi="David" w:cs="David" w:hint="cs"/>
          <w:sz w:val="24"/>
          <w:szCs w:val="24"/>
          <w:u w:val="single"/>
          <w:rtl/>
        </w:rPr>
        <w:t>החשיבות של</w:t>
      </w:r>
      <w:r w:rsidR="00B743C4">
        <w:rPr>
          <w:rFonts w:ascii="David" w:hAnsi="David" w:cs="David" w:hint="cs"/>
          <w:sz w:val="24"/>
          <w:szCs w:val="24"/>
          <w:u w:val="single"/>
          <w:rtl/>
        </w:rPr>
        <w:t xml:space="preserve"> שיתוף עמיתים</w:t>
      </w:r>
    </w:p>
    <w:p w14:paraId="1FB4AC56" w14:textId="13289848" w:rsidR="00D90696" w:rsidRDefault="00FA5CAC" w:rsidP="006C6E19">
      <w:pPr>
        <w:spacing w:line="360" w:lineRule="auto"/>
        <w:jc w:val="both"/>
        <w:rPr>
          <w:rFonts w:ascii="David" w:hAnsi="David" w:cs="David"/>
          <w:sz w:val="24"/>
          <w:szCs w:val="24"/>
          <w:rtl/>
        </w:rPr>
      </w:pPr>
      <w:r>
        <w:rPr>
          <w:rFonts w:ascii="David" w:hAnsi="David" w:cs="David" w:hint="cs"/>
          <w:sz w:val="24"/>
          <w:szCs w:val="24"/>
          <w:rtl/>
        </w:rPr>
        <w:t>ממצאי מחקרנו מצביעים על כך</w:t>
      </w:r>
      <w:r w:rsidR="00B604B3">
        <w:rPr>
          <w:rFonts w:ascii="David" w:hAnsi="David" w:cs="David" w:hint="cs"/>
          <w:sz w:val="24"/>
          <w:szCs w:val="24"/>
          <w:rtl/>
        </w:rPr>
        <w:t xml:space="preserve"> </w:t>
      </w:r>
      <w:r w:rsidR="00B604B3" w:rsidRPr="00D90696">
        <w:rPr>
          <w:rFonts w:ascii="David" w:hAnsi="David" w:cs="David"/>
          <w:sz w:val="24"/>
          <w:szCs w:val="24"/>
          <w:rtl/>
        </w:rPr>
        <w:t xml:space="preserve">שאם האחות </w:t>
      </w:r>
      <w:r w:rsidR="006C6E19">
        <w:rPr>
          <w:rFonts w:ascii="David" w:hAnsi="David" w:cs="David" w:hint="cs"/>
          <w:sz w:val="24"/>
          <w:szCs w:val="24"/>
          <w:rtl/>
        </w:rPr>
        <w:t>עובדת לבד ואין לה</w:t>
      </w:r>
      <w:r w:rsidR="00B604B3" w:rsidRPr="00D90696">
        <w:rPr>
          <w:rFonts w:ascii="David" w:hAnsi="David" w:cs="David"/>
          <w:sz w:val="24"/>
          <w:szCs w:val="24"/>
          <w:rtl/>
        </w:rPr>
        <w:t xml:space="preserve"> איש צוות אחר</w:t>
      </w:r>
      <w:r w:rsidR="006C6E19">
        <w:rPr>
          <w:rFonts w:ascii="David" w:hAnsi="David" w:cs="David" w:hint="cs"/>
          <w:sz w:val="24"/>
          <w:szCs w:val="24"/>
          <w:rtl/>
        </w:rPr>
        <w:t xml:space="preserve"> להתייעץ עמו</w:t>
      </w:r>
      <w:r w:rsidR="00B604B3">
        <w:rPr>
          <w:rFonts w:ascii="David" w:hAnsi="David" w:cs="David" w:hint="cs"/>
          <w:sz w:val="24"/>
          <w:szCs w:val="24"/>
          <w:rtl/>
        </w:rPr>
        <w:t>, היא תתקשה לדווח במקרה ש</w:t>
      </w:r>
      <w:r w:rsidR="00DD3B87">
        <w:rPr>
          <w:rFonts w:ascii="David" w:hAnsi="David" w:cs="David" w:hint="cs"/>
          <w:sz w:val="24"/>
          <w:szCs w:val="24"/>
          <w:rtl/>
        </w:rPr>
        <w:t>התעורר</w:t>
      </w:r>
      <w:r w:rsidR="00B604B3">
        <w:rPr>
          <w:rFonts w:ascii="David" w:hAnsi="David" w:cs="David" w:hint="cs"/>
          <w:sz w:val="24"/>
          <w:szCs w:val="24"/>
          <w:rtl/>
        </w:rPr>
        <w:t xml:space="preserve"> </w:t>
      </w:r>
      <w:r w:rsidR="006C6E19">
        <w:rPr>
          <w:rFonts w:ascii="David" w:hAnsi="David" w:cs="David" w:hint="cs"/>
          <w:sz w:val="24"/>
          <w:szCs w:val="24"/>
          <w:rtl/>
        </w:rPr>
        <w:t xml:space="preserve">אצלה </w:t>
      </w:r>
      <w:r w:rsidR="00B604B3">
        <w:rPr>
          <w:rFonts w:ascii="David" w:hAnsi="David" w:cs="David" w:hint="cs"/>
          <w:sz w:val="24"/>
          <w:szCs w:val="24"/>
          <w:rtl/>
        </w:rPr>
        <w:t>חשד סביר</w:t>
      </w:r>
      <w:r w:rsidR="006C6E19">
        <w:rPr>
          <w:rFonts w:ascii="David" w:hAnsi="David" w:cs="David" w:hint="cs"/>
          <w:sz w:val="24"/>
          <w:szCs w:val="24"/>
          <w:rtl/>
        </w:rPr>
        <w:t xml:space="preserve"> להתעללות או הזנחה</w:t>
      </w:r>
      <w:r w:rsidR="00B604B3">
        <w:rPr>
          <w:rFonts w:ascii="David" w:hAnsi="David" w:cs="David" w:hint="cs"/>
          <w:sz w:val="24"/>
          <w:szCs w:val="24"/>
          <w:rtl/>
        </w:rPr>
        <w:t xml:space="preserve">. </w:t>
      </w:r>
      <w:r w:rsidR="003A7918">
        <w:rPr>
          <w:rFonts w:ascii="David" w:hAnsi="David" w:cs="David" w:hint="cs"/>
          <w:sz w:val="24"/>
          <w:szCs w:val="24"/>
          <w:rtl/>
        </w:rPr>
        <w:t xml:space="preserve">כאשר </w:t>
      </w:r>
      <w:r w:rsidR="006C6E19">
        <w:rPr>
          <w:rFonts w:ascii="David" w:hAnsi="David" w:cs="David" w:hint="cs"/>
          <w:sz w:val="24"/>
          <w:szCs w:val="24"/>
          <w:rtl/>
        </w:rPr>
        <w:t xml:space="preserve">החשד </w:t>
      </w:r>
      <w:r w:rsidR="003A7918">
        <w:rPr>
          <w:rFonts w:ascii="David" w:hAnsi="David" w:cs="David" w:hint="cs"/>
          <w:sz w:val="24"/>
          <w:szCs w:val="24"/>
          <w:rtl/>
        </w:rPr>
        <w:t xml:space="preserve">מתעורר בזמן המפגש במרפאה, האחות גם עוברת טלטלה רגשית וחשה רצון </w:t>
      </w:r>
      <w:r w:rsidR="00C53036">
        <w:rPr>
          <w:rFonts w:ascii="David" w:hAnsi="David" w:cs="David" w:hint="cs"/>
          <w:sz w:val="24"/>
          <w:szCs w:val="24"/>
          <w:rtl/>
        </w:rPr>
        <w:t>לשוחח</w:t>
      </w:r>
      <w:r w:rsidR="003A7918">
        <w:rPr>
          <w:rFonts w:ascii="David" w:hAnsi="David" w:cs="David" w:hint="cs"/>
          <w:sz w:val="24"/>
          <w:szCs w:val="24"/>
          <w:rtl/>
        </w:rPr>
        <w:t xml:space="preserve"> עם איש צוות נוסף.</w:t>
      </w:r>
      <w:r w:rsidR="006C6E19">
        <w:rPr>
          <w:rFonts w:ascii="David" w:hAnsi="David" w:cs="David" w:hint="cs"/>
          <w:sz w:val="24"/>
          <w:szCs w:val="24"/>
          <w:rtl/>
        </w:rPr>
        <w:t xml:space="preserve"> </w:t>
      </w:r>
      <w:r w:rsidR="003A7918">
        <w:rPr>
          <w:rFonts w:ascii="David" w:hAnsi="David" w:cs="David" w:hint="cs"/>
          <w:sz w:val="24"/>
          <w:szCs w:val="24"/>
          <w:rtl/>
        </w:rPr>
        <w:t xml:space="preserve">לעומת זאת, </w:t>
      </w:r>
      <w:r w:rsidR="00DD3B87">
        <w:rPr>
          <w:rFonts w:ascii="David" w:hAnsi="David" w:cs="David" w:hint="cs"/>
          <w:sz w:val="24"/>
          <w:szCs w:val="24"/>
          <w:rtl/>
        </w:rPr>
        <w:t>ב</w:t>
      </w:r>
      <w:r w:rsidR="00EF297D">
        <w:rPr>
          <w:rFonts w:ascii="David" w:hAnsi="David" w:cs="David" w:hint="cs"/>
          <w:sz w:val="24"/>
          <w:szCs w:val="24"/>
          <w:rtl/>
        </w:rPr>
        <w:t xml:space="preserve">מרפאות </w:t>
      </w:r>
      <w:r w:rsidR="00DD3B87">
        <w:rPr>
          <w:rFonts w:ascii="David" w:hAnsi="David" w:cs="David" w:hint="cs"/>
          <w:sz w:val="24"/>
          <w:szCs w:val="24"/>
          <w:rtl/>
        </w:rPr>
        <w:t>ש</w:t>
      </w:r>
      <w:r w:rsidR="00EF297D">
        <w:rPr>
          <w:rFonts w:ascii="David" w:hAnsi="David" w:cs="David" w:hint="cs"/>
          <w:sz w:val="24"/>
          <w:szCs w:val="24"/>
          <w:rtl/>
        </w:rPr>
        <w:t>בהן עובדות מספר אחיות</w:t>
      </w:r>
      <w:r w:rsidR="003A7918">
        <w:rPr>
          <w:rFonts w:ascii="David" w:hAnsi="David" w:cs="David" w:hint="cs"/>
          <w:sz w:val="24"/>
          <w:szCs w:val="24"/>
          <w:rtl/>
        </w:rPr>
        <w:t>, האפשרות</w:t>
      </w:r>
      <w:r w:rsidR="00EF297D">
        <w:rPr>
          <w:rFonts w:ascii="David" w:hAnsi="David" w:cs="David" w:hint="cs"/>
          <w:sz w:val="24"/>
          <w:szCs w:val="24"/>
          <w:rtl/>
        </w:rPr>
        <w:t xml:space="preserve"> להתייעץ עם </w:t>
      </w:r>
      <w:r w:rsidR="006C6E19">
        <w:rPr>
          <w:rFonts w:ascii="David" w:hAnsi="David" w:cs="David" w:hint="cs"/>
          <w:sz w:val="24"/>
          <w:szCs w:val="24"/>
          <w:rtl/>
        </w:rPr>
        <w:t xml:space="preserve">אחות אחרת </w:t>
      </w:r>
      <w:r w:rsidR="00EF297D">
        <w:rPr>
          <w:rFonts w:ascii="David" w:hAnsi="David" w:cs="David" w:hint="cs"/>
          <w:sz w:val="24"/>
          <w:szCs w:val="24"/>
          <w:rtl/>
        </w:rPr>
        <w:t xml:space="preserve">או עם רופא </w:t>
      </w:r>
      <w:r w:rsidR="003A7918">
        <w:rPr>
          <w:rFonts w:ascii="David" w:hAnsi="David" w:cs="David" w:hint="cs"/>
          <w:sz w:val="24"/>
          <w:szCs w:val="24"/>
          <w:rtl/>
        </w:rPr>
        <w:t xml:space="preserve">מקלה </w:t>
      </w:r>
      <w:r w:rsidR="00C53036">
        <w:rPr>
          <w:rFonts w:ascii="David" w:hAnsi="David" w:cs="David" w:hint="cs"/>
          <w:sz w:val="24"/>
          <w:szCs w:val="24"/>
          <w:rtl/>
        </w:rPr>
        <w:t>את</w:t>
      </w:r>
      <w:r w:rsidR="003A7918">
        <w:rPr>
          <w:rFonts w:ascii="David" w:hAnsi="David" w:cs="David" w:hint="cs"/>
          <w:sz w:val="24"/>
          <w:szCs w:val="24"/>
          <w:rtl/>
        </w:rPr>
        <w:t xml:space="preserve"> ההחלטה לדווח</w:t>
      </w:r>
      <w:r w:rsidR="00EF297D">
        <w:rPr>
          <w:rFonts w:ascii="David" w:hAnsi="David" w:cs="David" w:hint="cs"/>
          <w:sz w:val="24"/>
          <w:szCs w:val="24"/>
          <w:rtl/>
        </w:rPr>
        <w:t>.</w:t>
      </w:r>
      <w:r w:rsidR="006C6E19">
        <w:rPr>
          <w:rFonts w:ascii="David" w:hAnsi="David" w:cs="David" w:hint="cs"/>
          <w:sz w:val="24"/>
          <w:szCs w:val="24"/>
          <w:rtl/>
        </w:rPr>
        <w:t xml:space="preserve"> </w:t>
      </w:r>
      <w:r w:rsidR="00B604B3">
        <w:rPr>
          <w:rFonts w:ascii="David" w:hAnsi="David" w:cs="David" w:hint="cs"/>
          <w:sz w:val="24"/>
          <w:szCs w:val="24"/>
          <w:rtl/>
        </w:rPr>
        <w:t>ממצא</w:t>
      </w:r>
      <w:r w:rsidR="003A7918">
        <w:rPr>
          <w:rFonts w:ascii="David" w:hAnsi="David" w:cs="David" w:hint="cs"/>
          <w:sz w:val="24"/>
          <w:szCs w:val="24"/>
          <w:rtl/>
        </w:rPr>
        <w:t>י</w:t>
      </w:r>
      <w:r w:rsidR="00B604B3">
        <w:rPr>
          <w:rFonts w:ascii="David" w:hAnsi="David" w:cs="David" w:hint="cs"/>
          <w:sz w:val="24"/>
          <w:szCs w:val="24"/>
          <w:rtl/>
        </w:rPr>
        <w:t xml:space="preserve">נו </w:t>
      </w:r>
      <w:r w:rsidR="006C6E19">
        <w:rPr>
          <w:rFonts w:ascii="David" w:hAnsi="David" w:cs="David" w:hint="cs"/>
          <w:sz w:val="24"/>
          <w:szCs w:val="24"/>
          <w:rtl/>
        </w:rPr>
        <w:t xml:space="preserve">בעניין זה </w:t>
      </w:r>
      <w:r w:rsidR="00C31F30">
        <w:rPr>
          <w:rFonts w:ascii="David" w:hAnsi="David" w:cs="David" w:hint="cs"/>
          <w:sz w:val="24"/>
          <w:szCs w:val="24"/>
          <w:rtl/>
        </w:rPr>
        <w:t xml:space="preserve">דומים לאלה של </w:t>
      </w:r>
      <w:proofErr w:type="spellStart"/>
      <w:r w:rsidR="00C31F30">
        <w:rPr>
          <w:rFonts w:ascii="David" w:hAnsi="David" w:cs="David" w:hint="cs"/>
          <w:sz w:val="24"/>
          <w:szCs w:val="24"/>
          <w:rtl/>
        </w:rPr>
        <w:t>פ</w:t>
      </w:r>
      <w:r w:rsidR="00D90696" w:rsidRPr="00D90696">
        <w:rPr>
          <w:rFonts w:ascii="David" w:hAnsi="David" w:cs="David"/>
          <w:sz w:val="24"/>
          <w:szCs w:val="24"/>
          <w:rtl/>
        </w:rPr>
        <w:t>אבילאיינן</w:t>
      </w:r>
      <w:proofErr w:type="spellEnd"/>
      <w:r w:rsidR="00D90696" w:rsidRPr="00D90696">
        <w:rPr>
          <w:rFonts w:ascii="David" w:hAnsi="David" w:cs="David"/>
          <w:sz w:val="24"/>
          <w:szCs w:val="24"/>
          <w:rtl/>
        </w:rPr>
        <w:t xml:space="preserve"> ועמיתיו</w:t>
      </w:r>
      <w:r w:rsidR="003A7918">
        <w:rPr>
          <w:rFonts w:ascii="David" w:hAnsi="David" w:cs="David" w:hint="cs"/>
          <w:sz w:val="24"/>
          <w:szCs w:val="24"/>
          <w:rtl/>
        </w:rPr>
        <w:t xml:space="preserve"> (</w:t>
      </w:r>
      <w:r w:rsidR="003A7918">
        <w:rPr>
          <w:rFonts w:ascii="David" w:hAnsi="David" w:cs="David"/>
          <w:sz w:val="24"/>
          <w:szCs w:val="24"/>
        </w:rPr>
        <w:t xml:space="preserve">Paavilainen, </w:t>
      </w:r>
      <w:proofErr w:type="spellStart"/>
      <w:r w:rsidR="003A7918">
        <w:rPr>
          <w:rFonts w:ascii="David" w:hAnsi="David" w:cs="David"/>
          <w:sz w:val="24"/>
          <w:szCs w:val="24"/>
        </w:rPr>
        <w:t>Paunonen</w:t>
      </w:r>
      <w:proofErr w:type="spellEnd"/>
      <w:r w:rsidR="003A7918">
        <w:rPr>
          <w:rFonts w:ascii="David" w:hAnsi="David" w:cs="David"/>
          <w:sz w:val="24"/>
          <w:szCs w:val="24"/>
        </w:rPr>
        <w:t>, &amp; Kurki-</w:t>
      </w:r>
      <w:proofErr w:type="spellStart"/>
      <w:r w:rsidR="003A7918">
        <w:rPr>
          <w:rFonts w:ascii="David" w:hAnsi="David" w:cs="David"/>
          <w:sz w:val="24"/>
          <w:szCs w:val="24"/>
        </w:rPr>
        <w:t>Astedt</w:t>
      </w:r>
      <w:proofErr w:type="spellEnd"/>
      <w:r w:rsidR="003A7918">
        <w:rPr>
          <w:rFonts w:ascii="David" w:hAnsi="David" w:cs="David"/>
          <w:sz w:val="24"/>
          <w:szCs w:val="24"/>
        </w:rPr>
        <w:t>, 2000</w:t>
      </w:r>
      <w:r w:rsidR="003A7918">
        <w:rPr>
          <w:rFonts w:ascii="David" w:hAnsi="David" w:cs="David" w:hint="cs"/>
          <w:sz w:val="24"/>
          <w:szCs w:val="24"/>
          <w:rtl/>
        </w:rPr>
        <w:t>)</w:t>
      </w:r>
      <w:r w:rsidR="00C31F30">
        <w:rPr>
          <w:rFonts w:ascii="David" w:hAnsi="David" w:cs="David" w:hint="cs"/>
          <w:sz w:val="24"/>
          <w:szCs w:val="24"/>
          <w:rtl/>
        </w:rPr>
        <w:t xml:space="preserve">, </w:t>
      </w:r>
      <w:r w:rsidR="00B604B3">
        <w:rPr>
          <w:rFonts w:ascii="David" w:hAnsi="David" w:cs="David" w:hint="cs"/>
          <w:sz w:val="24"/>
          <w:szCs w:val="24"/>
          <w:rtl/>
        </w:rPr>
        <w:t xml:space="preserve">כי </w:t>
      </w:r>
      <w:r w:rsidR="00D90696" w:rsidRPr="00D90696">
        <w:rPr>
          <w:rFonts w:ascii="David" w:hAnsi="David" w:cs="David"/>
          <w:sz w:val="24"/>
          <w:szCs w:val="24"/>
          <w:rtl/>
        </w:rPr>
        <w:t xml:space="preserve">כאשר יש חשד להתעללות והזנחה של ילד, האחות או הרופא פונים להתייעצות עם איש מקצוע אחר, </w:t>
      </w:r>
      <w:r w:rsidR="006C6E19">
        <w:rPr>
          <w:rFonts w:ascii="David" w:hAnsi="David" w:cs="David" w:hint="cs"/>
          <w:sz w:val="24"/>
          <w:szCs w:val="24"/>
          <w:rtl/>
        </w:rPr>
        <w:t>על פי רוב</w:t>
      </w:r>
      <w:r w:rsidR="00D90696" w:rsidRPr="00D90696">
        <w:rPr>
          <w:rFonts w:ascii="David" w:hAnsi="David" w:cs="David"/>
          <w:sz w:val="24"/>
          <w:szCs w:val="24"/>
          <w:rtl/>
        </w:rPr>
        <w:t xml:space="preserve"> בתוך הצוות. פנייה להתייעצות עם איש מקצוע מחוץ לבית</w:t>
      </w:r>
      <w:r w:rsidR="00C31F30">
        <w:rPr>
          <w:rFonts w:ascii="David" w:hAnsi="David" w:cs="David" w:hint="cs"/>
          <w:sz w:val="24"/>
          <w:szCs w:val="24"/>
          <w:rtl/>
        </w:rPr>
        <w:t xml:space="preserve"> </w:t>
      </w:r>
      <w:r w:rsidR="00D90696" w:rsidRPr="00D90696">
        <w:rPr>
          <w:rFonts w:ascii="David" w:hAnsi="David" w:cs="David"/>
          <w:sz w:val="24"/>
          <w:szCs w:val="24"/>
          <w:rtl/>
        </w:rPr>
        <w:t>החולים כמעט שלא מתרחשת</w:t>
      </w:r>
      <w:r w:rsidR="00C31F30">
        <w:rPr>
          <w:rFonts w:ascii="David" w:hAnsi="David" w:cs="David" w:hint="cs"/>
          <w:sz w:val="24"/>
          <w:szCs w:val="24"/>
          <w:rtl/>
        </w:rPr>
        <w:t xml:space="preserve"> (שם).</w:t>
      </w:r>
      <w:r w:rsidR="00D90696" w:rsidRPr="00D90696">
        <w:rPr>
          <w:rFonts w:ascii="David" w:hAnsi="David" w:cs="David"/>
          <w:sz w:val="24"/>
          <w:szCs w:val="24"/>
          <w:rtl/>
        </w:rPr>
        <w:t xml:space="preserve"> </w:t>
      </w:r>
      <w:r w:rsidR="00CD6AE0">
        <w:rPr>
          <w:rFonts w:ascii="David" w:hAnsi="David" w:cs="David" w:hint="cs"/>
          <w:sz w:val="24"/>
          <w:szCs w:val="24"/>
          <w:rtl/>
        </w:rPr>
        <w:t xml:space="preserve">זוסמן (2017) </w:t>
      </w:r>
      <w:r w:rsidR="00B604B3">
        <w:rPr>
          <w:rFonts w:ascii="David" w:hAnsi="David" w:cs="David" w:hint="cs"/>
          <w:sz w:val="24"/>
          <w:szCs w:val="24"/>
          <w:rtl/>
        </w:rPr>
        <w:t xml:space="preserve">מצאה כי אחיות טיפת חלב יעדיפו לפנות לעובדת סוציאלית שהיא חלק מצוות המרפאה. </w:t>
      </w:r>
    </w:p>
    <w:p w14:paraId="2D6AE770" w14:textId="77777777" w:rsidR="007D1590" w:rsidRPr="00D90696" w:rsidRDefault="007D1590" w:rsidP="000175A3">
      <w:pPr>
        <w:spacing w:line="360" w:lineRule="auto"/>
        <w:jc w:val="both"/>
        <w:rPr>
          <w:rFonts w:ascii="David" w:hAnsi="David" w:cs="David"/>
          <w:sz w:val="24"/>
          <w:szCs w:val="24"/>
          <w:rtl/>
        </w:rPr>
      </w:pPr>
    </w:p>
    <w:p w14:paraId="7B6BC7C8" w14:textId="077BF8FE" w:rsidR="008547FD" w:rsidRPr="00C31F30" w:rsidRDefault="00877794" w:rsidP="000175A3">
      <w:pPr>
        <w:spacing w:line="360" w:lineRule="auto"/>
        <w:jc w:val="both"/>
        <w:rPr>
          <w:rFonts w:ascii="David" w:hAnsi="David" w:cs="David"/>
          <w:b/>
          <w:bCs/>
          <w:sz w:val="24"/>
          <w:szCs w:val="24"/>
          <w:rtl/>
        </w:rPr>
      </w:pPr>
      <w:r w:rsidRPr="00C31F30">
        <w:rPr>
          <w:rFonts w:ascii="David" w:hAnsi="David" w:cs="David" w:hint="cs"/>
          <w:b/>
          <w:bCs/>
          <w:sz w:val="24"/>
          <w:szCs w:val="24"/>
          <w:rtl/>
        </w:rPr>
        <w:t>סיכום ומסקנות</w:t>
      </w:r>
    </w:p>
    <w:p w14:paraId="5E9CB38E" w14:textId="08392F7A" w:rsidR="008726E2" w:rsidRPr="00BB1698" w:rsidRDefault="008726E2" w:rsidP="000175A3">
      <w:pPr>
        <w:spacing w:line="360" w:lineRule="auto"/>
        <w:jc w:val="both"/>
        <w:rPr>
          <w:rFonts w:ascii="David" w:hAnsi="David" w:cs="David"/>
          <w:sz w:val="24"/>
          <w:szCs w:val="24"/>
          <w:rtl/>
        </w:rPr>
      </w:pPr>
      <w:r w:rsidRPr="00BB1698">
        <w:rPr>
          <w:rFonts w:ascii="David" w:hAnsi="David" w:cs="David"/>
          <w:sz w:val="24"/>
          <w:szCs w:val="24"/>
          <w:rtl/>
        </w:rPr>
        <w:t>דיווח על התעללות והזנחה הוא חובה מקצועית המעוגנת בחוק</w:t>
      </w:r>
      <w:r w:rsidR="00A50434">
        <w:rPr>
          <w:rFonts w:ascii="David" w:hAnsi="David" w:cs="David" w:hint="cs"/>
          <w:sz w:val="24"/>
          <w:szCs w:val="24"/>
          <w:rtl/>
        </w:rPr>
        <w:t xml:space="preserve">. החלת החוק </w:t>
      </w:r>
      <w:r w:rsidR="00C31F30">
        <w:rPr>
          <w:rFonts w:ascii="David" w:hAnsi="David" w:cs="David" w:hint="cs"/>
          <w:sz w:val="24"/>
          <w:szCs w:val="24"/>
          <w:rtl/>
        </w:rPr>
        <w:t xml:space="preserve">בישראל </w:t>
      </w:r>
      <w:r w:rsidR="00A50434">
        <w:rPr>
          <w:rFonts w:ascii="David" w:hAnsi="David" w:cs="David" w:hint="cs"/>
          <w:sz w:val="24"/>
          <w:szCs w:val="24"/>
          <w:rtl/>
        </w:rPr>
        <w:t>בשנת 1989 יצרה מציאות חדשה</w:t>
      </w:r>
      <w:r w:rsidR="00C31F30">
        <w:rPr>
          <w:rFonts w:ascii="David" w:hAnsi="David" w:cs="David" w:hint="cs"/>
          <w:sz w:val="24"/>
          <w:szCs w:val="24"/>
          <w:rtl/>
        </w:rPr>
        <w:t>,</w:t>
      </w:r>
      <w:r w:rsidR="00A50434">
        <w:rPr>
          <w:rFonts w:ascii="David" w:hAnsi="David" w:cs="David" w:hint="cs"/>
          <w:sz w:val="24"/>
          <w:szCs w:val="24"/>
          <w:rtl/>
        </w:rPr>
        <w:t xml:space="preserve"> אשר </w:t>
      </w:r>
      <w:r w:rsidR="00C31F30">
        <w:rPr>
          <w:rFonts w:ascii="David" w:hAnsi="David" w:cs="David" w:hint="cs"/>
          <w:sz w:val="24"/>
          <w:szCs w:val="24"/>
          <w:rtl/>
        </w:rPr>
        <w:t>מצביעה</w:t>
      </w:r>
      <w:r w:rsidRPr="00BB1698">
        <w:rPr>
          <w:rFonts w:ascii="David" w:hAnsi="David" w:cs="David"/>
          <w:sz w:val="24"/>
          <w:szCs w:val="24"/>
          <w:rtl/>
        </w:rPr>
        <w:t xml:space="preserve"> </w:t>
      </w:r>
      <w:r w:rsidR="00A50434" w:rsidRPr="00A50434">
        <w:rPr>
          <w:rFonts w:ascii="David" w:hAnsi="David" w:cs="David"/>
          <w:sz w:val="24"/>
          <w:szCs w:val="24"/>
          <w:rtl/>
        </w:rPr>
        <w:t>על מחויבות</w:t>
      </w:r>
      <w:r w:rsidR="00A50434">
        <w:rPr>
          <w:rFonts w:ascii="David" w:hAnsi="David" w:cs="David" w:hint="cs"/>
          <w:sz w:val="24"/>
          <w:szCs w:val="24"/>
          <w:rtl/>
        </w:rPr>
        <w:t xml:space="preserve"> חוקית ומוסרית</w:t>
      </w:r>
      <w:r w:rsidR="00A50434" w:rsidRPr="00A50434">
        <w:rPr>
          <w:rFonts w:ascii="David" w:hAnsi="David" w:cs="David"/>
          <w:sz w:val="24"/>
          <w:szCs w:val="24"/>
          <w:rtl/>
        </w:rPr>
        <w:t xml:space="preserve"> </w:t>
      </w:r>
      <w:r w:rsidR="00C31F30">
        <w:rPr>
          <w:rFonts w:ascii="David" w:hAnsi="David" w:cs="David" w:hint="cs"/>
          <w:sz w:val="24"/>
          <w:szCs w:val="24"/>
          <w:rtl/>
        </w:rPr>
        <w:t xml:space="preserve">הן </w:t>
      </w:r>
      <w:r w:rsidR="00A50434" w:rsidRPr="00A50434">
        <w:rPr>
          <w:rFonts w:ascii="David" w:hAnsi="David" w:cs="David"/>
          <w:sz w:val="24"/>
          <w:szCs w:val="24"/>
          <w:rtl/>
        </w:rPr>
        <w:t>של כלל החברה ו</w:t>
      </w:r>
      <w:r w:rsidR="00C31F30">
        <w:rPr>
          <w:rFonts w:ascii="David" w:hAnsi="David" w:cs="David" w:hint="cs"/>
          <w:sz w:val="24"/>
          <w:szCs w:val="24"/>
          <w:rtl/>
        </w:rPr>
        <w:t xml:space="preserve">הן </w:t>
      </w:r>
      <w:r w:rsidR="00A50434" w:rsidRPr="00A50434">
        <w:rPr>
          <w:rFonts w:ascii="David" w:hAnsi="David" w:cs="David"/>
          <w:sz w:val="24"/>
          <w:szCs w:val="24"/>
          <w:rtl/>
        </w:rPr>
        <w:t>של אנשי המקצוע לשבור את קשר השתיקה סביב התעללות בילדים</w:t>
      </w:r>
      <w:r w:rsidR="00A50434">
        <w:rPr>
          <w:rFonts w:ascii="David" w:hAnsi="David" w:cs="David" w:hint="cs"/>
          <w:sz w:val="24"/>
          <w:szCs w:val="24"/>
          <w:rtl/>
        </w:rPr>
        <w:t xml:space="preserve">. </w:t>
      </w:r>
      <w:r w:rsidR="00A50434" w:rsidRPr="00BB1698">
        <w:rPr>
          <w:rFonts w:ascii="David" w:hAnsi="David" w:cs="David"/>
          <w:sz w:val="24"/>
          <w:szCs w:val="24"/>
          <w:rtl/>
        </w:rPr>
        <w:t xml:space="preserve">למרות </w:t>
      </w:r>
      <w:r w:rsidR="00A50434">
        <w:rPr>
          <w:rFonts w:ascii="David" w:hAnsi="David" w:cs="David" w:hint="cs"/>
          <w:sz w:val="24"/>
          <w:szCs w:val="24"/>
          <w:rtl/>
        </w:rPr>
        <w:t>זאת,</w:t>
      </w:r>
      <w:r w:rsidR="00A50434" w:rsidRPr="00BB1698">
        <w:rPr>
          <w:rFonts w:ascii="David" w:hAnsi="David" w:cs="David"/>
          <w:sz w:val="24"/>
          <w:szCs w:val="24"/>
          <w:rtl/>
        </w:rPr>
        <w:t xml:space="preserve"> </w:t>
      </w:r>
      <w:r w:rsidR="00593577">
        <w:rPr>
          <w:rFonts w:ascii="David" w:hAnsi="David" w:cs="David" w:hint="cs"/>
          <w:sz w:val="24"/>
          <w:szCs w:val="24"/>
          <w:rtl/>
        </w:rPr>
        <w:t xml:space="preserve">גם היום </w:t>
      </w:r>
      <w:r w:rsidR="00A50434" w:rsidRPr="00BB1698">
        <w:rPr>
          <w:rFonts w:ascii="David" w:hAnsi="David" w:cs="David"/>
          <w:sz w:val="24"/>
          <w:szCs w:val="24"/>
          <w:rtl/>
        </w:rPr>
        <w:t xml:space="preserve">שיעורי הדיווח בקרב אחיות </w:t>
      </w:r>
      <w:r w:rsidR="00A50434">
        <w:rPr>
          <w:rFonts w:ascii="David" w:hAnsi="David" w:cs="David" w:hint="cs"/>
          <w:sz w:val="24"/>
          <w:szCs w:val="24"/>
          <w:rtl/>
        </w:rPr>
        <w:t xml:space="preserve">בקהילה </w:t>
      </w:r>
      <w:r w:rsidR="00A50434" w:rsidRPr="00BB1698">
        <w:rPr>
          <w:rFonts w:ascii="David" w:hAnsi="David" w:cs="David"/>
          <w:sz w:val="24"/>
          <w:szCs w:val="24"/>
          <w:rtl/>
        </w:rPr>
        <w:t>נמוכים מאוד</w:t>
      </w:r>
      <w:r w:rsidR="00A50434">
        <w:rPr>
          <w:rFonts w:ascii="David" w:hAnsi="David" w:cs="David" w:hint="cs"/>
          <w:sz w:val="24"/>
          <w:szCs w:val="24"/>
          <w:rtl/>
        </w:rPr>
        <w:t xml:space="preserve">. נראה כי </w:t>
      </w:r>
      <w:r w:rsidR="00593577">
        <w:rPr>
          <w:rFonts w:ascii="David" w:hAnsi="David" w:cs="David" w:hint="cs"/>
          <w:sz w:val="24"/>
          <w:szCs w:val="24"/>
          <w:rtl/>
        </w:rPr>
        <w:t xml:space="preserve">קיים קושי מתמשך החל משלב הזיהוי ועד שלב הדיווח לרשויות. </w:t>
      </w:r>
      <w:r w:rsidR="006C6E19">
        <w:rPr>
          <w:rFonts w:ascii="David" w:hAnsi="David" w:cs="David" w:hint="cs"/>
          <w:sz w:val="24"/>
          <w:szCs w:val="24"/>
          <w:rtl/>
        </w:rPr>
        <w:t>כפי שהוצג במחקר זה,</w:t>
      </w:r>
      <w:r w:rsidR="00593577">
        <w:rPr>
          <w:rFonts w:ascii="David" w:hAnsi="David" w:cs="David" w:hint="cs"/>
          <w:sz w:val="24"/>
          <w:szCs w:val="24"/>
          <w:rtl/>
        </w:rPr>
        <w:t xml:space="preserve"> </w:t>
      </w:r>
      <w:r w:rsidR="00A50434" w:rsidRPr="00BB1698">
        <w:rPr>
          <w:rFonts w:ascii="David" w:hAnsi="David" w:cs="David"/>
          <w:sz w:val="24"/>
          <w:szCs w:val="24"/>
          <w:rtl/>
        </w:rPr>
        <w:t xml:space="preserve">חובת הדיווח לבדה, ללא הכשרה </w:t>
      </w:r>
      <w:r w:rsidR="00C31F30">
        <w:rPr>
          <w:rFonts w:ascii="David" w:hAnsi="David" w:cs="David" w:hint="cs"/>
          <w:sz w:val="24"/>
          <w:szCs w:val="24"/>
          <w:rtl/>
        </w:rPr>
        <w:t xml:space="preserve">ייעודית </w:t>
      </w:r>
      <w:r w:rsidR="00A50434" w:rsidRPr="00BB1698">
        <w:rPr>
          <w:rFonts w:ascii="David" w:hAnsi="David" w:cs="David"/>
          <w:sz w:val="24"/>
          <w:szCs w:val="24"/>
          <w:rtl/>
        </w:rPr>
        <w:t xml:space="preserve">בנושא </w:t>
      </w:r>
      <w:r w:rsidR="00C31F30">
        <w:rPr>
          <w:rFonts w:ascii="David" w:hAnsi="David" w:cs="David" w:hint="cs"/>
          <w:sz w:val="24"/>
          <w:szCs w:val="24"/>
          <w:rtl/>
        </w:rPr>
        <w:t>המלוּוה</w:t>
      </w:r>
      <w:r w:rsidR="00A50434" w:rsidRPr="00BB1698">
        <w:rPr>
          <w:rFonts w:ascii="David" w:hAnsi="David" w:cs="David"/>
          <w:sz w:val="24"/>
          <w:szCs w:val="24"/>
          <w:rtl/>
        </w:rPr>
        <w:t xml:space="preserve"> במשאבים המתאימים, אין בה די כדי </w:t>
      </w:r>
      <w:r w:rsidR="00C31F30">
        <w:rPr>
          <w:rFonts w:ascii="David" w:hAnsi="David" w:cs="David" w:hint="cs"/>
          <w:sz w:val="24"/>
          <w:szCs w:val="24"/>
          <w:rtl/>
        </w:rPr>
        <w:t>להעלות את</w:t>
      </w:r>
      <w:r w:rsidR="00593577">
        <w:rPr>
          <w:rFonts w:ascii="David" w:hAnsi="David" w:cs="David" w:hint="cs"/>
          <w:sz w:val="24"/>
          <w:szCs w:val="24"/>
          <w:rtl/>
        </w:rPr>
        <w:t xml:space="preserve"> שיעור הדיווחים.</w:t>
      </w:r>
    </w:p>
    <w:p w14:paraId="7FCF0257" w14:textId="1DD50FF9" w:rsidR="00F5207D" w:rsidRDefault="00F5207D" w:rsidP="000175A3">
      <w:pPr>
        <w:spacing w:line="360" w:lineRule="auto"/>
        <w:jc w:val="both"/>
        <w:rPr>
          <w:rFonts w:ascii="David" w:hAnsi="David" w:cs="David"/>
          <w:sz w:val="24"/>
          <w:szCs w:val="24"/>
          <w:rtl/>
        </w:rPr>
      </w:pPr>
      <w:r w:rsidRPr="00BB1698">
        <w:rPr>
          <w:rFonts w:ascii="David" w:hAnsi="David" w:cs="David"/>
          <w:sz w:val="24"/>
          <w:szCs w:val="24"/>
          <w:rtl/>
        </w:rPr>
        <w:t>כדי ש</w:t>
      </w:r>
      <w:r w:rsidR="00C31F30">
        <w:rPr>
          <w:rFonts w:ascii="David" w:hAnsi="David" w:cs="David" w:hint="cs"/>
          <w:sz w:val="24"/>
          <w:szCs w:val="24"/>
          <w:rtl/>
        </w:rPr>
        <w:t>ה</w:t>
      </w:r>
      <w:r w:rsidRPr="00BB1698">
        <w:rPr>
          <w:rFonts w:ascii="David" w:hAnsi="David" w:cs="David"/>
          <w:sz w:val="24"/>
          <w:szCs w:val="24"/>
          <w:rtl/>
        </w:rPr>
        <w:t xml:space="preserve">אחיות יוכלו לעמוד בחובה החוקית והמוסרית שלהן, </w:t>
      </w:r>
      <w:r w:rsidR="00A50434">
        <w:rPr>
          <w:rFonts w:ascii="David" w:hAnsi="David" w:cs="David" w:hint="cs"/>
          <w:sz w:val="24"/>
          <w:szCs w:val="24"/>
          <w:rtl/>
        </w:rPr>
        <w:t xml:space="preserve">על קובעי המדיניות </w:t>
      </w:r>
      <w:r w:rsidR="00BF21DA">
        <w:rPr>
          <w:rFonts w:ascii="David" w:hAnsi="David" w:cs="David" w:hint="cs"/>
          <w:sz w:val="24"/>
          <w:szCs w:val="24"/>
          <w:rtl/>
        </w:rPr>
        <w:t xml:space="preserve">לנסח כללים ברורים </w:t>
      </w:r>
      <w:r w:rsidR="00593577">
        <w:rPr>
          <w:rFonts w:ascii="David" w:hAnsi="David" w:cs="David" w:hint="cs"/>
          <w:sz w:val="24"/>
          <w:szCs w:val="24"/>
          <w:rtl/>
        </w:rPr>
        <w:t xml:space="preserve">ומוסכמים </w:t>
      </w:r>
      <w:r w:rsidR="00BF21DA" w:rsidRPr="00BF21DA">
        <w:rPr>
          <w:rFonts w:ascii="David" w:hAnsi="David" w:cs="David"/>
          <w:sz w:val="24"/>
          <w:szCs w:val="24"/>
          <w:rtl/>
        </w:rPr>
        <w:t>ל</w:t>
      </w:r>
      <w:r w:rsidR="00593577">
        <w:rPr>
          <w:rFonts w:ascii="David" w:hAnsi="David" w:cs="David" w:hint="cs"/>
          <w:sz w:val="24"/>
          <w:szCs w:val="24"/>
          <w:rtl/>
        </w:rPr>
        <w:t>הגדרות של פגיעות שונות, וכן ל</w:t>
      </w:r>
      <w:r w:rsidR="00BF21DA" w:rsidRPr="00BF21DA">
        <w:rPr>
          <w:rFonts w:ascii="David" w:hAnsi="David" w:cs="David"/>
          <w:sz w:val="24"/>
          <w:szCs w:val="24"/>
          <w:rtl/>
        </w:rPr>
        <w:t xml:space="preserve">קביעת קיומו של </w:t>
      </w:r>
      <w:r w:rsidR="00BF21DA" w:rsidRPr="00BF21DA">
        <w:rPr>
          <w:rFonts w:ascii="David" w:hAnsi="David" w:cs="David"/>
          <w:sz w:val="24"/>
          <w:szCs w:val="24"/>
        </w:rPr>
        <w:t>"</w:t>
      </w:r>
      <w:r w:rsidR="00BF21DA" w:rsidRPr="00BF21DA">
        <w:rPr>
          <w:rFonts w:ascii="David" w:hAnsi="David" w:cs="David"/>
          <w:sz w:val="24"/>
          <w:szCs w:val="24"/>
          <w:rtl/>
        </w:rPr>
        <w:t>יסוד סביר</w:t>
      </w:r>
      <w:r w:rsidR="00593577">
        <w:rPr>
          <w:rFonts w:ascii="David" w:hAnsi="David" w:cs="David" w:hint="cs"/>
          <w:sz w:val="24"/>
          <w:szCs w:val="24"/>
          <w:rtl/>
        </w:rPr>
        <w:t>"</w:t>
      </w:r>
      <w:r w:rsidR="00BF21DA" w:rsidRPr="00BF21DA">
        <w:rPr>
          <w:rFonts w:ascii="David" w:hAnsi="David" w:cs="David"/>
          <w:sz w:val="24"/>
          <w:szCs w:val="24"/>
          <w:rtl/>
        </w:rPr>
        <w:t xml:space="preserve"> לחשוב כי נעברה עביר</w:t>
      </w:r>
      <w:r w:rsidR="00593577">
        <w:rPr>
          <w:rFonts w:ascii="David" w:hAnsi="David" w:cs="David" w:hint="cs"/>
          <w:sz w:val="24"/>
          <w:szCs w:val="24"/>
          <w:rtl/>
        </w:rPr>
        <w:t>ה</w:t>
      </w:r>
      <w:r w:rsidR="00C31F30">
        <w:rPr>
          <w:rFonts w:ascii="David" w:hAnsi="David" w:cs="David" w:hint="cs"/>
          <w:sz w:val="24"/>
          <w:szCs w:val="24"/>
          <w:rtl/>
        </w:rPr>
        <w:t xml:space="preserve">. </w:t>
      </w:r>
      <w:r w:rsidR="004840A6">
        <w:rPr>
          <w:rFonts w:ascii="David" w:hAnsi="David" w:cs="David" w:hint="cs"/>
          <w:sz w:val="24"/>
          <w:szCs w:val="24"/>
          <w:rtl/>
        </w:rPr>
        <w:t>יש לגבש ולהוציא לפועל</w:t>
      </w:r>
      <w:r w:rsidR="00A32ECF">
        <w:rPr>
          <w:rFonts w:ascii="David" w:hAnsi="David" w:cs="David" w:hint="cs"/>
          <w:sz w:val="24"/>
          <w:szCs w:val="24"/>
          <w:rtl/>
        </w:rPr>
        <w:t xml:space="preserve"> מדיניות </w:t>
      </w:r>
      <w:r w:rsidR="00C31F30">
        <w:rPr>
          <w:rFonts w:ascii="David" w:hAnsi="David" w:cs="David" w:hint="cs"/>
          <w:sz w:val="24"/>
          <w:szCs w:val="24"/>
          <w:rtl/>
        </w:rPr>
        <w:t>ה</w:t>
      </w:r>
      <w:r w:rsidR="00A50434">
        <w:rPr>
          <w:rFonts w:ascii="David" w:hAnsi="David" w:cs="David" w:hint="cs"/>
          <w:sz w:val="24"/>
          <w:szCs w:val="24"/>
          <w:rtl/>
        </w:rPr>
        <w:t>כוללת הכשרה מעמיקה ומתן כלים לאחיות</w:t>
      </w:r>
      <w:r w:rsidR="00A32ECF">
        <w:rPr>
          <w:rFonts w:ascii="David" w:hAnsi="David" w:cs="David" w:hint="cs"/>
          <w:sz w:val="24"/>
          <w:szCs w:val="24"/>
          <w:rtl/>
        </w:rPr>
        <w:t xml:space="preserve"> בכל שלב בתהליך</w:t>
      </w:r>
      <w:r w:rsidRPr="00BB1698">
        <w:rPr>
          <w:rFonts w:ascii="David" w:hAnsi="David" w:cs="David"/>
          <w:sz w:val="24"/>
          <w:szCs w:val="24"/>
          <w:rtl/>
        </w:rPr>
        <w:t>.</w:t>
      </w:r>
      <w:r w:rsidR="00BF21DA">
        <w:rPr>
          <w:rFonts w:ascii="David" w:hAnsi="David" w:cs="David" w:hint="cs"/>
          <w:sz w:val="24"/>
          <w:szCs w:val="24"/>
          <w:rtl/>
        </w:rPr>
        <w:t xml:space="preserve"> </w:t>
      </w:r>
      <w:r w:rsidRPr="00BB1698">
        <w:rPr>
          <w:rFonts w:ascii="David" w:hAnsi="David" w:cs="David"/>
          <w:sz w:val="24"/>
          <w:szCs w:val="24"/>
          <w:rtl/>
        </w:rPr>
        <w:t xml:space="preserve">אלו צריכים להילמד הן </w:t>
      </w:r>
      <w:r w:rsidR="006C6E19">
        <w:rPr>
          <w:rFonts w:ascii="David" w:hAnsi="David" w:cs="David" w:hint="cs"/>
          <w:sz w:val="24"/>
          <w:szCs w:val="24"/>
          <w:rtl/>
        </w:rPr>
        <w:t>בבתי</w:t>
      </w:r>
      <w:r w:rsidRPr="00BB1698">
        <w:rPr>
          <w:rFonts w:ascii="David" w:hAnsi="David" w:cs="David"/>
          <w:sz w:val="24"/>
          <w:szCs w:val="24"/>
          <w:rtl/>
        </w:rPr>
        <w:t xml:space="preserve"> הספר לסיעוד והן בארגוני</w:t>
      </w:r>
      <w:r w:rsidR="00A32ECF">
        <w:rPr>
          <w:rFonts w:ascii="David" w:hAnsi="David" w:cs="David" w:hint="cs"/>
          <w:sz w:val="24"/>
          <w:szCs w:val="24"/>
          <w:rtl/>
        </w:rPr>
        <w:t xml:space="preserve"> הבריאות </w:t>
      </w:r>
      <w:r w:rsidRPr="00BB1698">
        <w:rPr>
          <w:rFonts w:ascii="David" w:hAnsi="David" w:cs="David"/>
          <w:sz w:val="24"/>
          <w:szCs w:val="24"/>
          <w:rtl/>
        </w:rPr>
        <w:t>בקהילה</w:t>
      </w:r>
      <w:r w:rsidR="0046619F">
        <w:rPr>
          <w:rFonts w:ascii="David" w:hAnsi="David" w:cs="David" w:hint="cs"/>
          <w:sz w:val="24"/>
          <w:szCs w:val="24"/>
          <w:rtl/>
        </w:rPr>
        <w:t xml:space="preserve">. כמו כן, </w:t>
      </w:r>
      <w:r w:rsidR="004840A6" w:rsidRPr="00BB1698">
        <w:rPr>
          <w:rFonts w:ascii="David" w:hAnsi="David" w:cs="David"/>
          <w:sz w:val="24"/>
          <w:szCs w:val="24"/>
          <w:rtl/>
        </w:rPr>
        <w:t xml:space="preserve">בכל ארגון </w:t>
      </w:r>
      <w:r w:rsidRPr="00BB1698">
        <w:rPr>
          <w:rFonts w:ascii="David" w:hAnsi="David" w:cs="David"/>
          <w:sz w:val="24"/>
          <w:szCs w:val="24"/>
          <w:rtl/>
        </w:rPr>
        <w:t xml:space="preserve">צריך להיות מנגנון </w:t>
      </w:r>
      <w:r w:rsidR="004840A6">
        <w:rPr>
          <w:rFonts w:ascii="David" w:hAnsi="David" w:cs="David" w:hint="cs"/>
          <w:sz w:val="24"/>
          <w:szCs w:val="24"/>
          <w:rtl/>
        </w:rPr>
        <w:t>שיגן</w:t>
      </w:r>
      <w:r w:rsidRPr="00BB1698">
        <w:rPr>
          <w:rFonts w:ascii="David" w:hAnsi="David" w:cs="David"/>
          <w:sz w:val="24"/>
          <w:szCs w:val="24"/>
          <w:rtl/>
        </w:rPr>
        <w:t xml:space="preserve"> על האחות</w:t>
      </w:r>
      <w:r w:rsidR="004840A6">
        <w:rPr>
          <w:rFonts w:ascii="David" w:hAnsi="David" w:cs="David" w:hint="cs"/>
          <w:sz w:val="24"/>
          <w:szCs w:val="24"/>
          <w:rtl/>
        </w:rPr>
        <w:t>,</w:t>
      </w:r>
      <w:r w:rsidRPr="00BB1698">
        <w:rPr>
          <w:rFonts w:ascii="David" w:hAnsi="David" w:cs="David"/>
          <w:sz w:val="24"/>
          <w:szCs w:val="24"/>
          <w:rtl/>
        </w:rPr>
        <w:t xml:space="preserve"> </w:t>
      </w:r>
      <w:r w:rsidR="004840A6">
        <w:rPr>
          <w:rFonts w:ascii="David" w:hAnsi="David" w:cs="David" w:hint="cs"/>
          <w:sz w:val="24"/>
          <w:szCs w:val="24"/>
          <w:rtl/>
        </w:rPr>
        <w:t>י</w:t>
      </w:r>
      <w:r w:rsidRPr="00BB1698">
        <w:rPr>
          <w:rFonts w:ascii="David" w:hAnsi="David" w:cs="David"/>
          <w:sz w:val="24"/>
          <w:szCs w:val="24"/>
          <w:rtl/>
        </w:rPr>
        <w:t>סייע לה להתמודד עם הפחד מתגובת המשפחה ו</w:t>
      </w:r>
      <w:r w:rsidR="004840A6">
        <w:rPr>
          <w:rFonts w:ascii="David" w:hAnsi="David" w:cs="David" w:hint="cs"/>
          <w:sz w:val="24"/>
          <w:szCs w:val="24"/>
          <w:rtl/>
        </w:rPr>
        <w:t>י</w:t>
      </w:r>
      <w:r w:rsidRPr="00BB1698">
        <w:rPr>
          <w:rFonts w:ascii="David" w:hAnsi="David" w:cs="David"/>
          <w:sz w:val="24"/>
          <w:szCs w:val="24"/>
          <w:rtl/>
        </w:rPr>
        <w:t>ספק לה תמיכה</w:t>
      </w:r>
      <w:r w:rsidR="004840A6">
        <w:rPr>
          <w:rFonts w:ascii="David" w:hAnsi="David" w:cs="David" w:hint="cs"/>
          <w:sz w:val="24"/>
          <w:szCs w:val="24"/>
          <w:rtl/>
        </w:rPr>
        <w:t xml:space="preserve"> בכל מקרה </w:t>
      </w:r>
      <w:r w:rsidR="004840A6">
        <w:rPr>
          <w:rFonts w:ascii="David" w:hAnsi="David" w:cs="David"/>
          <w:sz w:val="24"/>
          <w:szCs w:val="24"/>
          <w:rtl/>
        </w:rPr>
        <w:t>–</w:t>
      </w:r>
      <w:r w:rsidR="004840A6">
        <w:rPr>
          <w:rFonts w:ascii="David" w:hAnsi="David" w:cs="David" w:hint="cs"/>
          <w:sz w:val="24"/>
          <w:szCs w:val="24"/>
          <w:rtl/>
        </w:rPr>
        <w:t xml:space="preserve"> בין אם הדיווח התברר כנכון ובין אם נמצא מוטעה</w:t>
      </w:r>
      <w:r w:rsidRPr="00BB1698">
        <w:rPr>
          <w:rFonts w:ascii="David" w:hAnsi="David" w:cs="David"/>
          <w:sz w:val="24"/>
          <w:szCs w:val="24"/>
          <w:rtl/>
        </w:rPr>
        <w:t>.</w:t>
      </w:r>
    </w:p>
    <w:p w14:paraId="42FEC17F" w14:textId="77777777" w:rsidR="00593577" w:rsidRPr="00BB1698" w:rsidRDefault="00593577" w:rsidP="000175A3">
      <w:pPr>
        <w:spacing w:line="360" w:lineRule="auto"/>
        <w:jc w:val="both"/>
        <w:rPr>
          <w:rFonts w:ascii="David" w:hAnsi="David" w:cs="David"/>
          <w:sz w:val="24"/>
          <w:szCs w:val="24"/>
          <w:rtl/>
        </w:rPr>
      </w:pPr>
    </w:p>
    <w:p w14:paraId="7D8FDFCA" w14:textId="23ED6B94" w:rsidR="00127BA5" w:rsidRPr="00127BA5" w:rsidRDefault="00127BA5" w:rsidP="000175A3">
      <w:pPr>
        <w:spacing w:line="360" w:lineRule="auto"/>
        <w:jc w:val="both"/>
        <w:rPr>
          <w:rFonts w:ascii="David" w:hAnsi="David" w:cs="David"/>
          <w:sz w:val="24"/>
          <w:szCs w:val="24"/>
          <w:rtl/>
        </w:rPr>
      </w:pPr>
      <w:r w:rsidRPr="00127BA5">
        <w:rPr>
          <w:rFonts w:ascii="David" w:hAnsi="David" w:cs="David"/>
          <w:b/>
          <w:bCs/>
          <w:sz w:val="24"/>
          <w:szCs w:val="24"/>
          <w:rtl/>
        </w:rPr>
        <w:t>מקור</w:t>
      </w:r>
      <w:r w:rsidR="004840A6">
        <w:rPr>
          <w:rFonts w:ascii="David" w:hAnsi="David" w:cs="David" w:hint="cs"/>
          <w:b/>
          <w:bCs/>
          <w:sz w:val="24"/>
          <w:szCs w:val="24"/>
          <w:rtl/>
        </w:rPr>
        <w:t>ות</w:t>
      </w:r>
    </w:p>
    <w:p w14:paraId="1389340F" w14:textId="77777777" w:rsidR="00127BA5" w:rsidRPr="00127BA5" w:rsidRDefault="00127BA5" w:rsidP="000175A3">
      <w:pPr>
        <w:spacing w:line="360" w:lineRule="auto"/>
        <w:jc w:val="both"/>
        <w:rPr>
          <w:rFonts w:ascii="David" w:hAnsi="David" w:cs="David"/>
          <w:sz w:val="24"/>
          <w:szCs w:val="24"/>
        </w:rPr>
      </w:pPr>
      <w:r w:rsidRPr="00127BA5">
        <w:rPr>
          <w:rFonts w:ascii="David" w:hAnsi="David" w:cs="David"/>
          <w:sz w:val="24"/>
          <w:szCs w:val="24"/>
        </w:rPr>
        <w:t xml:space="preserve">1.Center of Disease Control and Prevention (2014). Injury Prevention &amp; Control: Division of Violence Prevention. Available at: http://www.cdc.gov/violenceprevention/childmaltreatment/definitions.html </w:t>
      </w:r>
      <w:hyperlink r:id="rId12" w:history="1">
        <w:r w:rsidRPr="00127BA5">
          <w:rPr>
            <w:rStyle w:val="Hyperlink"/>
            <w:rFonts w:ascii="David" w:hAnsi="David" w:cs="David"/>
            <w:sz w:val="24"/>
            <w:szCs w:val="24"/>
          </w:rPr>
          <w:t>http://www.cdc.gov/violenceprevention/pdf/childmaltreatment-facts-at-a-glance.pdf</w:t>
        </w:r>
      </w:hyperlink>
    </w:p>
    <w:p w14:paraId="119ED7AD" w14:textId="77777777" w:rsidR="00127BA5" w:rsidRPr="00127BA5" w:rsidRDefault="00127BA5" w:rsidP="000175A3">
      <w:pPr>
        <w:spacing w:line="360" w:lineRule="auto"/>
        <w:jc w:val="both"/>
        <w:rPr>
          <w:rFonts w:ascii="David" w:hAnsi="David" w:cs="David"/>
          <w:sz w:val="24"/>
          <w:szCs w:val="24"/>
          <w:rtl/>
        </w:rPr>
      </w:pPr>
      <w:r w:rsidRPr="00127BA5">
        <w:rPr>
          <w:rFonts w:ascii="David" w:hAnsi="David" w:cs="David"/>
          <w:sz w:val="24"/>
          <w:szCs w:val="24"/>
        </w:rPr>
        <w:t>2.Green M. (2020). Nurses' Adherence to Mandated Reporting of Suspected Cases of Child Abuse. </w:t>
      </w:r>
      <w:r w:rsidRPr="00127BA5">
        <w:rPr>
          <w:rFonts w:ascii="David" w:hAnsi="David" w:cs="David"/>
          <w:i/>
          <w:iCs/>
          <w:sz w:val="24"/>
          <w:szCs w:val="24"/>
        </w:rPr>
        <w:t>Journal of pediatric nursing</w:t>
      </w:r>
      <w:r w:rsidRPr="00127BA5">
        <w:rPr>
          <w:rFonts w:ascii="David" w:hAnsi="David" w:cs="David"/>
          <w:sz w:val="24"/>
          <w:szCs w:val="24"/>
        </w:rPr>
        <w:t>, </w:t>
      </w:r>
      <w:r w:rsidRPr="00127BA5">
        <w:rPr>
          <w:rFonts w:ascii="David" w:hAnsi="David" w:cs="David"/>
          <w:i/>
          <w:iCs/>
          <w:sz w:val="24"/>
          <w:szCs w:val="24"/>
        </w:rPr>
        <w:t>54</w:t>
      </w:r>
      <w:r w:rsidRPr="00127BA5">
        <w:rPr>
          <w:rFonts w:ascii="David" w:hAnsi="David" w:cs="David"/>
          <w:sz w:val="24"/>
          <w:szCs w:val="24"/>
        </w:rPr>
        <w:t xml:space="preserve">, 109–113. </w:t>
      </w:r>
      <w:hyperlink r:id="rId13" w:history="1">
        <w:r w:rsidRPr="00127BA5">
          <w:rPr>
            <w:rStyle w:val="Hyperlink"/>
            <w:rFonts w:ascii="David" w:hAnsi="David" w:cs="David"/>
            <w:sz w:val="24"/>
            <w:szCs w:val="24"/>
          </w:rPr>
          <w:t>https://doi.org/10.1016/j.pedn.2020.06.007</w:t>
        </w:r>
      </w:hyperlink>
    </w:p>
    <w:p w14:paraId="15C4D27B" w14:textId="77777777" w:rsidR="00127BA5" w:rsidRPr="00127BA5" w:rsidRDefault="00127BA5" w:rsidP="000175A3">
      <w:pPr>
        <w:spacing w:line="360" w:lineRule="auto"/>
        <w:jc w:val="both"/>
        <w:rPr>
          <w:rFonts w:ascii="David" w:hAnsi="David" w:cs="David"/>
          <w:sz w:val="24"/>
          <w:szCs w:val="24"/>
        </w:rPr>
      </w:pPr>
      <w:r w:rsidRPr="00127BA5">
        <w:rPr>
          <w:rFonts w:ascii="David" w:hAnsi="David" w:cs="David" w:hint="cs"/>
          <w:sz w:val="24"/>
          <w:szCs w:val="24"/>
          <w:rtl/>
        </w:rPr>
        <w:lastRenderedPageBreak/>
        <w:t xml:space="preserve">3. מדד האלימות של ויצ"ו לשנת 2019-2020. </w:t>
      </w:r>
      <w:hyperlink r:id="rId14" w:history="1">
        <w:r w:rsidRPr="00127BA5">
          <w:rPr>
            <w:rStyle w:val="Hyperlink"/>
            <w:rFonts w:ascii="David" w:hAnsi="David" w:cs="David"/>
            <w:sz w:val="24"/>
            <w:szCs w:val="24"/>
            <w:rtl/>
          </w:rPr>
          <w:t>מדד האלימות של ויצו לשנים 2019-2020</w:t>
        </w:r>
        <w:r w:rsidRPr="00127BA5">
          <w:rPr>
            <w:rStyle w:val="Hyperlink"/>
            <w:rFonts w:ascii="David" w:hAnsi="David" w:cs="David"/>
            <w:sz w:val="24"/>
            <w:szCs w:val="24"/>
          </w:rPr>
          <w:t xml:space="preserve"> (wizo.org.il)</w:t>
        </w:r>
      </w:hyperlink>
    </w:p>
    <w:p w14:paraId="3ACB68DD" w14:textId="77777777" w:rsidR="00127BA5" w:rsidRPr="00127BA5" w:rsidRDefault="00127BA5" w:rsidP="000175A3">
      <w:pPr>
        <w:spacing w:line="360" w:lineRule="auto"/>
        <w:jc w:val="both"/>
        <w:rPr>
          <w:rFonts w:ascii="David" w:hAnsi="David" w:cs="David"/>
          <w:sz w:val="24"/>
          <w:szCs w:val="24"/>
          <w:rtl/>
        </w:rPr>
      </w:pPr>
      <w:r w:rsidRPr="00127BA5">
        <w:rPr>
          <w:rFonts w:ascii="David" w:hAnsi="David" w:cs="David" w:hint="cs"/>
          <w:sz w:val="24"/>
          <w:szCs w:val="24"/>
          <w:rtl/>
        </w:rPr>
        <w:t>4</w:t>
      </w:r>
      <w:r w:rsidRPr="00127BA5">
        <w:rPr>
          <w:rFonts w:ascii="David" w:hAnsi="David" w:cs="David"/>
          <w:sz w:val="24"/>
          <w:szCs w:val="24"/>
          <w:rtl/>
        </w:rPr>
        <w:t>.משרד הרווחה והשירותים החברתיים, האגף לשירותים אישיים וחברתיים, השירות לילד ולנוער (2017 .)דו"ח פניות לעובדים סוציאליים לחוק הנוער והטיפול בהן – סיכום ממצאים, שנת 2016.</w:t>
      </w:r>
    </w:p>
    <w:p w14:paraId="2882B842" w14:textId="77777777" w:rsidR="00127BA5" w:rsidRPr="00127BA5" w:rsidRDefault="00127BA5" w:rsidP="000175A3">
      <w:pPr>
        <w:spacing w:line="360" w:lineRule="auto"/>
        <w:jc w:val="both"/>
        <w:rPr>
          <w:rFonts w:ascii="David" w:hAnsi="David" w:cs="David"/>
          <w:sz w:val="24"/>
          <w:szCs w:val="24"/>
          <w:rtl/>
        </w:rPr>
      </w:pPr>
      <w:r w:rsidRPr="00127BA5">
        <w:rPr>
          <w:rFonts w:ascii="David" w:hAnsi="David" w:cs="David" w:hint="cs"/>
          <w:sz w:val="24"/>
          <w:szCs w:val="24"/>
          <w:rtl/>
        </w:rPr>
        <w:t>5</w:t>
      </w:r>
      <w:r w:rsidRPr="00127BA5">
        <w:rPr>
          <w:rFonts w:ascii="David" w:hAnsi="David" w:cs="David"/>
          <w:sz w:val="24"/>
          <w:szCs w:val="24"/>
          <w:rtl/>
        </w:rPr>
        <w:t>. לב-</w:t>
      </w:r>
      <w:proofErr w:type="spellStart"/>
      <w:r w:rsidRPr="00127BA5">
        <w:rPr>
          <w:rFonts w:ascii="David" w:hAnsi="David" w:cs="David"/>
          <w:sz w:val="24"/>
          <w:szCs w:val="24"/>
          <w:rtl/>
        </w:rPr>
        <w:t>ויזל</w:t>
      </w:r>
      <w:proofErr w:type="spellEnd"/>
      <w:r w:rsidRPr="00127BA5">
        <w:rPr>
          <w:rFonts w:ascii="David" w:hAnsi="David" w:cs="David"/>
          <w:sz w:val="24"/>
          <w:szCs w:val="24"/>
          <w:rtl/>
        </w:rPr>
        <w:t xml:space="preserve"> ר' </w:t>
      </w:r>
      <w:proofErr w:type="spellStart"/>
      <w:r w:rsidRPr="00127BA5">
        <w:rPr>
          <w:rFonts w:ascii="David" w:hAnsi="David" w:cs="David"/>
          <w:sz w:val="24"/>
          <w:szCs w:val="24"/>
          <w:rtl/>
        </w:rPr>
        <w:t>ואיזיקוביץ</w:t>
      </w:r>
      <w:proofErr w:type="spellEnd"/>
      <w:r w:rsidRPr="00127BA5">
        <w:rPr>
          <w:rFonts w:ascii="David" w:hAnsi="David" w:cs="David"/>
          <w:sz w:val="24"/>
          <w:szCs w:val="24"/>
          <w:rtl/>
        </w:rPr>
        <w:t xml:space="preserve">' צ' (2016). אלימות כלפי ילדים ובני נוער בישראל: בין שכיחות לדיווח. גורמים מעודדים מול גורמים מעכבים דיווח. דו"ח מחקר למשרד החינוך. חיפה: אוניברסיטת חיפה </w:t>
      </w:r>
      <w:proofErr w:type="spellStart"/>
      <w:r w:rsidRPr="00127BA5">
        <w:rPr>
          <w:rFonts w:ascii="David" w:hAnsi="David" w:cs="David"/>
          <w:sz w:val="24"/>
          <w:szCs w:val="24"/>
          <w:rtl/>
        </w:rPr>
        <w:t>וטראינה</w:t>
      </w:r>
      <w:proofErr w:type="spellEnd"/>
      <w:r w:rsidRPr="00127BA5">
        <w:rPr>
          <w:rFonts w:ascii="David" w:hAnsi="David" w:cs="David"/>
          <w:sz w:val="24"/>
          <w:szCs w:val="24"/>
          <w:rtl/>
        </w:rPr>
        <w:t xml:space="preserve"> טכנולוגיות בע"מ</w:t>
      </w:r>
      <w:r w:rsidRPr="00127BA5">
        <w:rPr>
          <w:rFonts w:ascii="David" w:hAnsi="David" w:cs="David"/>
          <w:sz w:val="24"/>
          <w:szCs w:val="24"/>
        </w:rPr>
        <w:t>.</w:t>
      </w:r>
    </w:p>
    <w:p w14:paraId="39E38AE0" w14:textId="77777777" w:rsidR="00127BA5" w:rsidRPr="00127BA5" w:rsidRDefault="00127BA5" w:rsidP="000175A3">
      <w:pPr>
        <w:spacing w:line="360" w:lineRule="auto"/>
        <w:jc w:val="both"/>
        <w:rPr>
          <w:rFonts w:ascii="David" w:hAnsi="David" w:cs="David"/>
          <w:sz w:val="24"/>
          <w:szCs w:val="24"/>
          <w:rtl/>
        </w:rPr>
      </w:pPr>
      <w:r w:rsidRPr="00127BA5">
        <w:rPr>
          <w:rFonts w:ascii="David" w:hAnsi="David" w:cs="David" w:hint="cs"/>
          <w:sz w:val="24"/>
          <w:szCs w:val="24"/>
          <w:rtl/>
        </w:rPr>
        <w:t>.</w:t>
      </w:r>
      <w:r w:rsidRPr="00127BA5">
        <w:rPr>
          <w:rFonts w:ascii="David" w:hAnsi="David" w:cs="David"/>
          <w:sz w:val="24"/>
          <w:szCs w:val="24"/>
        </w:rPr>
        <w:t xml:space="preserve"> 6. Van der Hart, O., </w:t>
      </w:r>
      <w:proofErr w:type="spellStart"/>
      <w:r w:rsidRPr="00127BA5">
        <w:rPr>
          <w:rFonts w:ascii="David" w:hAnsi="David" w:cs="David"/>
          <w:sz w:val="24"/>
          <w:szCs w:val="24"/>
        </w:rPr>
        <w:t>Nijenhuis</w:t>
      </w:r>
      <w:proofErr w:type="spellEnd"/>
      <w:r w:rsidRPr="00127BA5">
        <w:rPr>
          <w:rFonts w:ascii="David" w:hAnsi="David" w:cs="David"/>
          <w:sz w:val="24"/>
          <w:szCs w:val="24"/>
        </w:rPr>
        <w:t>, E. R. S., &amp; Steele, K. (2006). The haunted self: Structural dissociation and the treatment of chronic traumatization. New York: W. W. Norton.</w:t>
      </w:r>
    </w:p>
    <w:p w14:paraId="6953977A" w14:textId="77777777" w:rsidR="00127BA5" w:rsidRPr="00127BA5" w:rsidRDefault="00127BA5" w:rsidP="000175A3">
      <w:pPr>
        <w:spacing w:line="360" w:lineRule="auto"/>
        <w:jc w:val="both"/>
        <w:rPr>
          <w:rFonts w:ascii="David" w:hAnsi="David" w:cs="David"/>
          <w:sz w:val="24"/>
          <w:szCs w:val="24"/>
        </w:rPr>
      </w:pPr>
      <w:r w:rsidRPr="00127BA5">
        <w:rPr>
          <w:rFonts w:ascii="David" w:hAnsi="David" w:cs="David"/>
          <w:sz w:val="24"/>
          <w:szCs w:val="24"/>
        </w:rPr>
        <w:t xml:space="preserve">7. </w:t>
      </w:r>
      <w:proofErr w:type="gramStart"/>
      <w:r w:rsidRPr="00127BA5">
        <w:rPr>
          <w:rFonts w:ascii="David" w:hAnsi="David" w:cs="David"/>
          <w:sz w:val="24"/>
          <w:szCs w:val="24"/>
        </w:rPr>
        <w:t>WHO(</w:t>
      </w:r>
      <w:proofErr w:type="gramEnd"/>
      <w:r w:rsidRPr="00127BA5">
        <w:rPr>
          <w:rFonts w:ascii="David" w:hAnsi="David" w:cs="David"/>
          <w:sz w:val="24"/>
          <w:szCs w:val="24"/>
        </w:rPr>
        <w:t xml:space="preserve">2020). Child maltreatment fact sheets. </w:t>
      </w:r>
      <w:hyperlink r:id="rId15" w:history="1">
        <w:r w:rsidRPr="00127BA5">
          <w:rPr>
            <w:rStyle w:val="Hyperlink"/>
            <w:rFonts w:ascii="David" w:hAnsi="David" w:cs="David"/>
            <w:sz w:val="24"/>
            <w:szCs w:val="24"/>
          </w:rPr>
          <w:t>Child maltreatment (who.int)</w:t>
        </w:r>
      </w:hyperlink>
    </w:p>
    <w:p w14:paraId="46E716EF" w14:textId="77777777" w:rsidR="00127BA5" w:rsidRPr="00127BA5" w:rsidRDefault="00127BA5" w:rsidP="000175A3">
      <w:pPr>
        <w:spacing w:line="360" w:lineRule="auto"/>
        <w:jc w:val="both"/>
        <w:rPr>
          <w:rFonts w:ascii="David" w:hAnsi="David" w:cs="David"/>
          <w:sz w:val="24"/>
          <w:szCs w:val="24"/>
        </w:rPr>
      </w:pPr>
      <w:r w:rsidRPr="00127BA5">
        <w:rPr>
          <w:rFonts w:ascii="David" w:hAnsi="David" w:cs="David"/>
          <w:sz w:val="24"/>
          <w:szCs w:val="24"/>
        </w:rPr>
        <w:t>8. Gilbert, L.K., Breiding, M. J., Merrick, M. T., Thompson, W. W., Ford, D. C., Dhingra, S. S. &amp; Parks, S. E. (2015). Childhood adversity and adult chronic disease: an update from ten states and the District of Columbia, 2010. American Journal of Preventive Medicine. 48: 345-9.</w:t>
      </w:r>
    </w:p>
    <w:p w14:paraId="2A67B314" w14:textId="77777777" w:rsidR="00127BA5" w:rsidRPr="00127BA5" w:rsidRDefault="00127BA5" w:rsidP="000175A3">
      <w:pPr>
        <w:spacing w:line="360" w:lineRule="auto"/>
        <w:jc w:val="both"/>
        <w:rPr>
          <w:rFonts w:ascii="David" w:hAnsi="David" w:cs="David"/>
          <w:sz w:val="24"/>
          <w:szCs w:val="24"/>
        </w:rPr>
      </w:pPr>
      <w:r w:rsidRPr="00127BA5">
        <w:rPr>
          <w:rFonts w:ascii="David" w:hAnsi="David" w:cs="David" w:hint="cs"/>
          <w:sz w:val="24"/>
          <w:szCs w:val="24"/>
          <w:rtl/>
        </w:rPr>
        <w:t>9. חוק העונשין, חובת הדיווח.</w:t>
      </w:r>
      <w:r w:rsidRPr="00127BA5">
        <w:rPr>
          <w:rFonts w:ascii="David" w:hAnsi="David" w:cs="David" w:hint="cs"/>
          <w:bCs/>
          <w:sz w:val="24"/>
          <w:szCs w:val="24"/>
          <w:rtl/>
        </w:rPr>
        <w:t xml:space="preserve"> </w:t>
      </w:r>
      <w:r w:rsidRPr="00127BA5">
        <w:rPr>
          <w:rFonts w:ascii="David" w:hAnsi="David" w:cs="David" w:hint="cs"/>
          <w:b/>
          <w:sz w:val="24"/>
          <w:szCs w:val="24"/>
          <w:rtl/>
        </w:rPr>
        <w:t>(תיקון מס' 108) תשע"א-2010</w:t>
      </w:r>
      <w:r w:rsidRPr="00127BA5">
        <w:rPr>
          <w:rFonts w:ascii="David" w:hAnsi="David" w:cs="David" w:hint="cs"/>
          <w:sz w:val="24"/>
          <w:szCs w:val="24"/>
          <w:rtl/>
        </w:rPr>
        <w:t>.</w:t>
      </w:r>
    </w:p>
    <w:p w14:paraId="674DE174" w14:textId="77777777" w:rsidR="00127BA5" w:rsidRPr="00127BA5" w:rsidRDefault="00127BA5" w:rsidP="000175A3">
      <w:pPr>
        <w:spacing w:line="360" w:lineRule="auto"/>
        <w:jc w:val="both"/>
        <w:rPr>
          <w:rFonts w:ascii="David" w:hAnsi="David" w:cs="David"/>
          <w:sz w:val="24"/>
          <w:szCs w:val="24"/>
          <w:rtl/>
        </w:rPr>
      </w:pPr>
    </w:p>
    <w:p w14:paraId="31CEFB27" w14:textId="77777777" w:rsidR="00127BA5" w:rsidRPr="00127BA5" w:rsidRDefault="00127BA5" w:rsidP="000175A3">
      <w:pPr>
        <w:spacing w:line="360" w:lineRule="auto"/>
        <w:jc w:val="both"/>
        <w:rPr>
          <w:rFonts w:ascii="David" w:hAnsi="David" w:cs="David"/>
          <w:sz w:val="24"/>
          <w:szCs w:val="24"/>
        </w:rPr>
      </w:pPr>
      <w:r w:rsidRPr="00127BA5">
        <w:rPr>
          <w:rFonts w:ascii="David" w:hAnsi="David" w:cs="David"/>
          <w:sz w:val="24"/>
          <w:szCs w:val="24"/>
        </w:rPr>
        <w:t>10.Gateway, C. W. I. (2016). Mandatory reporters of child abuse and neglect. Washington, DC: U.S. Department of Health and Human Services, Children’s Bureau.</w:t>
      </w:r>
    </w:p>
    <w:p w14:paraId="6C85E31A" w14:textId="77777777" w:rsidR="00127BA5" w:rsidRPr="00127BA5" w:rsidRDefault="00127BA5" w:rsidP="000175A3">
      <w:pPr>
        <w:spacing w:line="360" w:lineRule="auto"/>
        <w:jc w:val="both"/>
        <w:rPr>
          <w:rFonts w:ascii="David" w:hAnsi="David" w:cs="David"/>
          <w:sz w:val="24"/>
          <w:szCs w:val="24"/>
          <w:rtl/>
        </w:rPr>
      </w:pPr>
      <w:r w:rsidRPr="00127BA5">
        <w:rPr>
          <w:rFonts w:ascii="David" w:hAnsi="David" w:cs="David"/>
          <w:sz w:val="24"/>
          <w:szCs w:val="24"/>
        </w:rPr>
        <w:t>.11</w:t>
      </w:r>
      <w:r w:rsidRPr="00127BA5">
        <w:rPr>
          <w:rFonts w:ascii="David" w:hAnsi="David" w:cs="David"/>
          <w:sz w:val="24"/>
          <w:szCs w:val="24"/>
          <w:rtl/>
        </w:rPr>
        <w:t xml:space="preserve"> המועצה הלאומית לשלום </w:t>
      </w:r>
      <w:proofErr w:type="gramStart"/>
      <w:r w:rsidRPr="00127BA5">
        <w:rPr>
          <w:rFonts w:ascii="David" w:hAnsi="David" w:cs="David"/>
          <w:sz w:val="24"/>
          <w:szCs w:val="24"/>
          <w:rtl/>
        </w:rPr>
        <w:t xml:space="preserve">הילד </w:t>
      </w:r>
      <w:r w:rsidRPr="00127BA5">
        <w:rPr>
          <w:rFonts w:ascii="David" w:hAnsi="David" w:cs="David"/>
          <w:sz w:val="24"/>
          <w:szCs w:val="24"/>
        </w:rPr>
        <w:t xml:space="preserve"> (</w:t>
      </w:r>
      <w:proofErr w:type="gramEnd"/>
      <w:r w:rsidRPr="00127BA5">
        <w:rPr>
          <w:rFonts w:ascii="David" w:hAnsi="David" w:cs="David"/>
          <w:sz w:val="24"/>
          <w:szCs w:val="24"/>
        </w:rPr>
        <w:t>2016)</w:t>
      </w:r>
      <w:r w:rsidRPr="00127BA5">
        <w:rPr>
          <w:rFonts w:ascii="David" w:hAnsi="David" w:cs="David"/>
          <w:sz w:val="24"/>
          <w:szCs w:val="24"/>
          <w:rtl/>
        </w:rPr>
        <w:t>ילדים בישראל: שנתון סטטיסטי. ירושלים: המועצה הלאומית לשלום הילד: המרכז למחקר ועיצוב מדיניות</w:t>
      </w:r>
      <w:r w:rsidRPr="00127BA5">
        <w:rPr>
          <w:rFonts w:ascii="David" w:hAnsi="David" w:cs="David" w:hint="cs"/>
          <w:sz w:val="24"/>
          <w:szCs w:val="24"/>
          <w:rtl/>
        </w:rPr>
        <w:t>.</w:t>
      </w:r>
    </w:p>
    <w:p w14:paraId="676657C6" w14:textId="77777777" w:rsidR="00127BA5" w:rsidRPr="00127BA5" w:rsidRDefault="00127BA5" w:rsidP="000175A3">
      <w:pPr>
        <w:spacing w:line="360" w:lineRule="auto"/>
        <w:jc w:val="both"/>
        <w:rPr>
          <w:rFonts w:ascii="David" w:hAnsi="David" w:cs="David"/>
          <w:sz w:val="24"/>
          <w:szCs w:val="24"/>
          <w:rtl/>
        </w:rPr>
      </w:pPr>
      <w:r w:rsidRPr="00127BA5">
        <w:rPr>
          <w:rFonts w:ascii="David" w:hAnsi="David" w:cs="David" w:hint="cs"/>
          <w:sz w:val="24"/>
          <w:szCs w:val="24"/>
          <w:rtl/>
        </w:rPr>
        <w:t>12.</w:t>
      </w:r>
      <w:r w:rsidRPr="00127BA5">
        <w:rPr>
          <w:rFonts w:ascii="David" w:hAnsi="David" w:cs="David"/>
          <w:sz w:val="24"/>
          <w:szCs w:val="24"/>
          <w:rtl/>
        </w:rPr>
        <w:t xml:space="preserve"> המועצה הלאומית לשלום הילד </w:t>
      </w:r>
      <w:r w:rsidRPr="00127BA5">
        <w:rPr>
          <w:rFonts w:ascii="David" w:hAnsi="David" w:cs="David" w:hint="cs"/>
          <w:sz w:val="24"/>
          <w:szCs w:val="24"/>
          <w:rtl/>
        </w:rPr>
        <w:t xml:space="preserve">(2019) </w:t>
      </w:r>
      <w:r w:rsidRPr="00127BA5">
        <w:rPr>
          <w:rFonts w:ascii="David" w:hAnsi="David" w:cs="David"/>
          <w:sz w:val="24"/>
          <w:szCs w:val="24"/>
          <w:rtl/>
        </w:rPr>
        <w:t>ילדים בישראל: שנתון סטטיסטי. ירושלים: המועצה הלאומית לשלום הילד: המרכז למחקר ועיצוב מדיניות</w:t>
      </w:r>
    </w:p>
    <w:p w14:paraId="5C424688" w14:textId="77777777" w:rsidR="00127BA5" w:rsidRPr="00127BA5" w:rsidRDefault="00127BA5" w:rsidP="000175A3">
      <w:pPr>
        <w:spacing w:line="360" w:lineRule="auto"/>
        <w:jc w:val="both"/>
        <w:rPr>
          <w:rFonts w:ascii="David" w:hAnsi="David" w:cs="David"/>
          <w:sz w:val="24"/>
          <w:szCs w:val="24"/>
        </w:rPr>
      </w:pPr>
      <w:r w:rsidRPr="00127BA5">
        <w:rPr>
          <w:rFonts w:ascii="David" w:hAnsi="David" w:cs="David"/>
          <w:sz w:val="24"/>
          <w:szCs w:val="24"/>
        </w:rPr>
        <w:t>13.Sedlak, A. J., &amp; Ellis, R. T. (2014). Trends in child abuse reporting. Handbook of child maltreatment (pp. 3-26). Dordrecht, Holland: Springer</w:t>
      </w:r>
    </w:p>
    <w:p w14:paraId="7598B60E" w14:textId="77777777" w:rsidR="00127BA5" w:rsidRPr="00127BA5" w:rsidRDefault="00127BA5" w:rsidP="000175A3">
      <w:pPr>
        <w:spacing w:line="360" w:lineRule="auto"/>
        <w:jc w:val="both"/>
        <w:rPr>
          <w:rFonts w:ascii="David" w:hAnsi="David" w:cs="David"/>
          <w:sz w:val="24"/>
          <w:szCs w:val="24"/>
        </w:rPr>
      </w:pPr>
      <w:r w:rsidRPr="00127BA5">
        <w:rPr>
          <w:rFonts w:ascii="David" w:hAnsi="David" w:cs="David"/>
          <w:sz w:val="24"/>
          <w:szCs w:val="24"/>
        </w:rPr>
        <w:t xml:space="preserve">14.Rolim, A. C. A., Moreira, G. A. R., </w:t>
      </w:r>
      <w:proofErr w:type="spellStart"/>
      <w:r w:rsidRPr="00127BA5">
        <w:rPr>
          <w:rFonts w:ascii="David" w:hAnsi="David" w:cs="David"/>
          <w:sz w:val="24"/>
          <w:szCs w:val="24"/>
        </w:rPr>
        <w:t>Gondim</w:t>
      </w:r>
      <w:proofErr w:type="spellEnd"/>
      <w:r w:rsidRPr="00127BA5">
        <w:rPr>
          <w:rFonts w:ascii="David" w:hAnsi="David" w:cs="David"/>
          <w:sz w:val="24"/>
          <w:szCs w:val="24"/>
        </w:rPr>
        <w:t xml:space="preserve">, S. M. M., Da Silva Paz, S., &amp; De Souza Vieira, L. J. E. (2014). Factors associated with reporting of abuse against children and adolescents by nurses within primary health care. </w:t>
      </w:r>
      <w:proofErr w:type="spellStart"/>
      <w:r w:rsidRPr="00127BA5">
        <w:rPr>
          <w:rFonts w:ascii="David" w:hAnsi="David" w:cs="David"/>
          <w:sz w:val="24"/>
          <w:szCs w:val="24"/>
        </w:rPr>
        <w:t>Revista</w:t>
      </w:r>
      <w:proofErr w:type="spellEnd"/>
      <w:r w:rsidRPr="00127BA5">
        <w:rPr>
          <w:rFonts w:ascii="David" w:hAnsi="David" w:cs="David"/>
          <w:sz w:val="24"/>
          <w:szCs w:val="24"/>
        </w:rPr>
        <w:t xml:space="preserve"> Latino-Americana De Enfermagem, 22(6), 1048-1055.</w:t>
      </w:r>
    </w:p>
    <w:p w14:paraId="7E8D3171" w14:textId="77777777" w:rsidR="00127BA5" w:rsidRPr="00127BA5" w:rsidRDefault="00127BA5" w:rsidP="000175A3">
      <w:pPr>
        <w:spacing w:line="360" w:lineRule="auto"/>
        <w:jc w:val="both"/>
        <w:rPr>
          <w:rFonts w:ascii="David" w:hAnsi="David" w:cs="David"/>
          <w:sz w:val="24"/>
          <w:szCs w:val="24"/>
        </w:rPr>
      </w:pPr>
      <w:r w:rsidRPr="00127BA5">
        <w:rPr>
          <w:rFonts w:ascii="David" w:hAnsi="David" w:cs="David"/>
          <w:sz w:val="24"/>
          <w:szCs w:val="24"/>
        </w:rPr>
        <w:t xml:space="preserve">15. Ben Natan, M., Faour, C., </w:t>
      </w:r>
      <w:proofErr w:type="spellStart"/>
      <w:r w:rsidRPr="00127BA5">
        <w:rPr>
          <w:rFonts w:ascii="David" w:hAnsi="David" w:cs="David"/>
          <w:sz w:val="24"/>
          <w:szCs w:val="24"/>
        </w:rPr>
        <w:t>Naamhah</w:t>
      </w:r>
      <w:proofErr w:type="spellEnd"/>
      <w:r w:rsidRPr="00127BA5">
        <w:rPr>
          <w:rFonts w:ascii="David" w:hAnsi="David" w:cs="David"/>
          <w:sz w:val="24"/>
          <w:szCs w:val="24"/>
        </w:rPr>
        <w:t>, S., Grinberg, K., &amp; Klein-Kremer, A. (2012). Factors affecting medical and nursing staff reporting of child abuse. International Nursing Review, 59(3), 331.</w:t>
      </w:r>
    </w:p>
    <w:p w14:paraId="09AEADB8" w14:textId="77777777" w:rsidR="00127BA5" w:rsidRPr="00127BA5" w:rsidRDefault="00127BA5" w:rsidP="000175A3">
      <w:pPr>
        <w:spacing w:line="360" w:lineRule="auto"/>
        <w:jc w:val="both"/>
        <w:rPr>
          <w:rFonts w:ascii="David" w:hAnsi="David" w:cs="David"/>
          <w:sz w:val="24"/>
          <w:szCs w:val="24"/>
          <w:rtl/>
        </w:rPr>
      </w:pPr>
      <w:r w:rsidRPr="00127BA5">
        <w:rPr>
          <w:rFonts w:ascii="David" w:hAnsi="David" w:cs="David"/>
          <w:sz w:val="24"/>
          <w:szCs w:val="24"/>
        </w:rPr>
        <w:t xml:space="preserve">16.Fraser, J. A., Mathews, B., Walsh, K., Chen, L., &amp; Dunne, M. (2010). Factors influencing child abuse and neglect recognition and reporting by nurses: A multivariate </w:t>
      </w:r>
      <w:r w:rsidRPr="00127BA5">
        <w:rPr>
          <w:rFonts w:ascii="David" w:hAnsi="David" w:cs="David"/>
          <w:sz w:val="24"/>
          <w:szCs w:val="24"/>
        </w:rPr>
        <w:lastRenderedPageBreak/>
        <w:t xml:space="preserve">analysis. International Journal of Nursing Studies, 47(2), 146-153. </w:t>
      </w:r>
      <w:proofErr w:type="spellStart"/>
      <w:proofErr w:type="gramStart"/>
      <w:r w:rsidRPr="00127BA5">
        <w:rPr>
          <w:rFonts w:ascii="David" w:hAnsi="David" w:cs="David"/>
          <w:sz w:val="24"/>
          <w:szCs w:val="24"/>
        </w:rPr>
        <w:t>doi:http</w:t>
      </w:r>
      <w:proofErr w:type="spellEnd"/>
      <w:r w:rsidRPr="00127BA5">
        <w:rPr>
          <w:rFonts w:ascii="David" w:hAnsi="David" w:cs="David"/>
          <w:sz w:val="24"/>
          <w:szCs w:val="24"/>
        </w:rPr>
        <w:t>://dx.doi.org/10.1016/j.ijnurstu.2009.05.015</w:t>
      </w:r>
      <w:proofErr w:type="gramEnd"/>
      <w:r w:rsidRPr="00127BA5">
        <w:rPr>
          <w:rFonts w:ascii="David" w:hAnsi="David" w:cs="David" w:hint="cs"/>
          <w:sz w:val="24"/>
          <w:szCs w:val="24"/>
          <w:rtl/>
        </w:rPr>
        <w:t>.</w:t>
      </w:r>
    </w:p>
    <w:p w14:paraId="0D4B3474" w14:textId="77777777" w:rsidR="00127BA5" w:rsidRPr="00127BA5" w:rsidRDefault="00127BA5" w:rsidP="000175A3">
      <w:pPr>
        <w:spacing w:line="360" w:lineRule="auto"/>
        <w:jc w:val="both"/>
        <w:rPr>
          <w:rFonts w:ascii="David" w:hAnsi="David" w:cs="David"/>
          <w:sz w:val="24"/>
          <w:szCs w:val="24"/>
        </w:rPr>
      </w:pPr>
      <w:r w:rsidRPr="00127BA5">
        <w:rPr>
          <w:rFonts w:ascii="David" w:hAnsi="David" w:cs="David"/>
          <w:sz w:val="24"/>
          <w:szCs w:val="24"/>
        </w:rPr>
        <w:t xml:space="preserve">17.Kuruppu, J., </w:t>
      </w:r>
      <w:proofErr w:type="spellStart"/>
      <w:r w:rsidRPr="00127BA5">
        <w:rPr>
          <w:rFonts w:ascii="David" w:hAnsi="David" w:cs="David"/>
          <w:sz w:val="24"/>
          <w:szCs w:val="24"/>
        </w:rPr>
        <w:t>Forsdike</w:t>
      </w:r>
      <w:proofErr w:type="spellEnd"/>
      <w:r w:rsidRPr="00127BA5">
        <w:rPr>
          <w:rFonts w:ascii="David" w:hAnsi="David" w:cs="David"/>
          <w:sz w:val="24"/>
          <w:szCs w:val="24"/>
        </w:rPr>
        <w:t>, K., &amp; Hegarty, K. (2018). 'it's a necessary evil': Experiences and perceptions of mandatory reporting of child abuse in Victorian general practice. Australian Journal of General Practice, 47(10), 729–733</w:t>
      </w:r>
    </w:p>
    <w:p w14:paraId="1927F9FE" w14:textId="77777777" w:rsidR="00127BA5" w:rsidRPr="00127BA5" w:rsidRDefault="00127BA5" w:rsidP="000175A3">
      <w:pPr>
        <w:spacing w:line="360" w:lineRule="auto"/>
        <w:jc w:val="both"/>
        <w:rPr>
          <w:rFonts w:ascii="David" w:hAnsi="David" w:cs="David"/>
          <w:sz w:val="24"/>
          <w:szCs w:val="24"/>
        </w:rPr>
      </w:pPr>
      <w:r w:rsidRPr="00127BA5">
        <w:rPr>
          <w:rFonts w:ascii="David" w:hAnsi="David" w:cs="David"/>
          <w:sz w:val="24"/>
          <w:szCs w:val="24"/>
        </w:rPr>
        <w:t>18. Coulton, C. J., Crampton, D. S., Irwin, M., Spilsbury, J. C., &amp; Korbin, J. E. (2007). How neighborhoods influence child maltreatment: A review of the literature and alternative pathways. Child abuse &amp; neglect, 31(11-12), 1117-1142</w:t>
      </w:r>
    </w:p>
    <w:p w14:paraId="2DAE536D" w14:textId="77777777" w:rsidR="00127BA5" w:rsidRPr="00127BA5" w:rsidRDefault="00127BA5" w:rsidP="000175A3">
      <w:pPr>
        <w:spacing w:line="360" w:lineRule="auto"/>
        <w:jc w:val="both"/>
        <w:rPr>
          <w:rFonts w:ascii="David" w:hAnsi="David" w:cs="David"/>
          <w:sz w:val="24"/>
          <w:szCs w:val="24"/>
          <w:rtl/>
        </w:rPr>
      </w:pPr>
      <w:r w:rsidRPr="00127BA5">
        <w:rPr>
          <w:rFonts w:ascii="David" w:hAnsi="David" w:cs="David"/>
          <w:sz w:val="24"/>
          <w:szCs w:val="24"/>
        </w:rPr>
        <w:t>19. Warren, E. J., &amp; Font, S. A. (2015). Housing insecurity, maternal stress, and child maltreatment: An application of the family stress model. Social Service Review, 89(1), 9-39</w:t>
      </w:r>
    </w:p>
    <w:p w14:paraId="13C34163" w14:textId="77777777" w:rsidR="00127BA5" w:rsidRPr="00127BA5" w:rsidRDefault="00127BA5" w:rsidP="000175A3">
      <w:pPr>
        <w:spacing w:line="360" w:lineRule="auto"/>
        <w:jc w:val="both"/>
        <w:rPr>
          <w:rFonts w:ascii="David" w:hAnsi="David" w:cs="David"/>
          <w:sz w:val="24"/>
          <w:szCs w:val="24"/>
        </w:rPr>
      </w:pPr>
      <w:r w:rsidRPr="00127BA5">
        <w:rPr>
          <w:rFonts w:ascii="David" w:hAnsi="David" w:cs="David"/>
          <w:sz w:val="24"/>
          <w:szCs w:val="24"/>
        </w:rPr>
        <w:t>20. Haas, B. M., Berg, K. A., Schmidt-Sane, M. M., Korbin, J. E., &amp; Spilsbury, J. C. (2018). How might neighborhood-built environment influence child maltreatment? Caregiver perceptions. Social Science &amp; Medicine, 214, 171-178.</w:t>
      </w:r>
    </w:p>
    <w:p w14:paraId="44B01CB3" w14:textId="7C41EA39" w:rsidR="00127BA5" w:rsidRDefault="00127BA5" w:rsidP="000175A3">
      <w:pPr>
        <w:spacing w:line="360" w:lineRule="auto"/>
        <w:jc w:val="both"/>
        <w:rPr>
          <w:rFonts w:ascii="David" w:hAnsi="David" w:cs="David"/>
          <w:sz w:val="24"/>
          <w:szCs w:val="24"/>
          <w:rtl/>
        </w:rPr>
      </w:pPr>
      <w:r w:rsidRPr="00127BA5">
        <w:rPr>
          <w:rFonts w:ascii="David" w:hAnsi="David" w:cs="David"/>
          <w:sz w:val="24"/>
          <w:szCs w:val="24"/>
        </w:rPr>
        <w:t>.21</w:t>
      </w:r>
      <w:r w:rsidRPr="00127BA5">
        <w:rPr>
          <w:rFonts w:ascii="David" w:hAnsi="David" w:cs="David"/>
          <w:sz w:val="24"/>
          <w:szCs w:val="24"/>
          <w:rtl/>
        </w:rPr>
        <w:t xml:space="preserve"> המועצה הלאומית לשלום הי</w:t>
      </w:r>
      <w:r w:rsidRPr="00127BA5">
        <w:rPr>
          <w:rFonts w:ascii="David" w:hAnsi="David" w:cs="David" w:hint="cs"/>
          <w:sz w:val="24"/>
          <w:szCs w:val="24"/>
          <w:rtl/>
        </w:rPr>
        <w:t xml:space="preserve">לד (2021) </w:t>
      </w:r>
      <w:r w:rsidRPr="00127BA5">
        <w:rPr>
          <w:rFonts w:ascii="David" w:hAnsi="David" w:cs="David"/>
          <w:sz w:val="24"/>
          <w:szCs w:val="24"/>
          <w:rtl/>
        </w:rPr>
        <w:t>ילדים בישראל</w:t>
      </w:r>
      <w:r w:rsidRPr="00127BA5">
        <w:rPr>
          <w:rFonts w:ascii="David" w:hAnsi="David" w:cs="David" w:hint="cs"/>
          <w:sz w:val="24"/>
          <w:szCs w:val="24"/>
          <w:rtl/>
        </w:rPr>
        <w:t xml:space="preserve"> בצל מגפת הקורונה</w:t>
      </w:r>
      <w:r w:rsidRPr="00127BA5">
        <w:rPr>
          <w:rFonts w:ascii="David" w:hAnsi="David" w:cs="David"/>
          <w:sz w:val="24"/>
          <w:szCs w:val="24"/>
          <w:rtl/>
        </w:rPr>
        <w:t>: שנתון סטטיסטי. ירושלים: המועצה הלאומית לשלום הילד: המרכז למחקר ועיצוב מדיניות</w:t>
      </w:r>
    </w:p>
    <w:p w14:paraId="07C38499" w14:textId="1EEE1817" w:rsidR="00496B49" w:rsidRPr="00127BA5" w:rsidRDefault="00496B49" w:rsidP="000175A3">
      <w:pPr>
        <w:spacing w:line="360" w:lineRule="auto"/>
        <w:jc w:val="both"/>
        <w:rPr>
          <w:rFonts w:ascii="David" w:hAnsi="David" w:cs="David"/>
          <w:sz w:val="24"/>
          <w:szCs w:val="24"/>
          <w:rtl/>
        </w:rPr>
      </w:pPr>
      <w:r>
        <w:rPr>
          <w:rFonts w:ascii="David" w:hAnsi="David" w:cs="David" w:hint="cs"/>
          <w:sz w:val="24"/>
          <w:szCs w:val="24"/>
          <w:rtl/>
        </w:rPr>
        <w:t>22.</w:t>
      </w:r>
      <w:r w:rsidRPr="00496B49">
        <w:rPr>
          <w:rtl/>
        </w:rPr>
        <w:t xml:space="preserve"> </w:t>
      </w:r>
      <w:r w:rsidRPr="00496B49">
        <w:rPr>
          <w:rFonts w:ascii="David" w:hAnsi="David" w:cs="David"/>
          <w:sz w:val="24"/>
          <w:szCs w:val="24"/>
          <w:rtl/>
        </w:rPr>
        <w:t>פסח נ, .</w:t>
      </w:r>
      <w:r>
        <w:rPr>
          <w:rFonts w:ascii="David" w:hAnsi="David" w:cs="David" w:hint="cs"/>
          <w:sz w:val="24"/>
          <w:szCs w:val="24"/>
          <w:rtl/>
        </w:rPr>
        <w:t xml:space="preserve"> (2010)</w:t>
      </w:r>
      <w:r w:rsidRPr="00496B49">
        <w:rPr>
          <w:rFonts w:ascii="David" w:hAnsi="David" w:cs="David"/>
          <w:sz w:val="24"/>
          <w:szCs w:val="24"/>
          <w:rtl/>
        </w:rPr>
        <w:t>.חובת הדיווח במערכת הבריאות בתוך לדווח או לא לדווח – זו השאלה</w:t>
      </w:r>
      <w:r w:rsidRPr="00496B49">
        <w:rPr>
          <w:rFonts w:ascii="David" w:hAnsi="David" w:cs="David"/>
          <w:sz w:val="24"/>
          <w:szCs w:val="24"/>
        </w:rPr>
        <w:t>: -</w:t>
      </w:r>
      <w:r w:rsidRPr="00496B49">
        <w:rPr>
          <w:rFonts w:ascii="David" w:hAnsi="David" w:cs="David"/>
          <w:sz w:val="24"/>
          <w:szCs w:val="24"/>
          <w:rtl/>
        </w:rPr>
        <w:t>רב שיח בעניין חובת הדיווח במערכות ציבוריות שונות ובקרב הציבור הרחב משפחה</w:t>
      </w:r>
      <w:r>
        <w:rPr>
          <w:rFonts w:ascii="David" w:hAnsi="David" w:cs="David" w:hint="cs"/>
          <w:sz w:val="24"/>
          <w:szCs w:val="24"/>
          <w:rtl/>
        </w:rPr>
        <w:t>,</w:t>
      </w:r>
      <w:r w:rsidRPr="00496B49">
        <w:rPr>
          <w:rFonts w:ascii="David" w:hAnsi="David" w:cs="David"/>
          <w:sz w:val="24"/>
          <w:szCs w:val="24"/>
          <w:rtl/>
        </w:rPr>
        <w:t xml:space="preserve"> </w:t>
      </w:r>
      <w:r w:rsidRPr="00496B49">
        <w:rPr>
          <w:rFonts w:ascii="David" w:hAnsi="David" w:cs="David"/>
          <w:sz w:val="24"/>
          <w:szCs w:val="24"/>
        </w:rPr>
        <w:t xml:space="preserve">. 420 – </w:t>
      </w:r>
      <w:proofErr w:type="gramStart"/>
      <w:r w:rsidRPr="00496B49">
        <w:rPr>
          <w:rFonts w:ascii="David" w:hAnsi="David" w:cs="David"/>
          <w:sz w:val="24"/>
          <w:szCs w:val="24"/>
        </w:rPr>
        <w:t>410 ,</w:t>
      </w:r>
      <w:r w:rsidRPr="00496B49">
        <w:rPr>
          <w:rFonts w:ascii="David" w:hAnsi="David" w:cs="David"/>
          <w:sz w:val="24"/>
          <w:szCs w:val="24"/>
          <w:rtl/>
        </w:rPr>
        <w:t>במשפט</w:t>
      </w:r>
      <w:proofErr w:type="gramEnd"/>
    </w:p>
    <w:p w14:paraId="10F40C7D" w14:textId="180BAC3A" w:rsidR="00127BA5" w:rsidRDefault="00E17F7F" w:rsidP="000175A3">
      <w:pPr>
        <w:spacing w:line="360" w:lineRule="auto"/>
        <w:jc w:val="both"/>
        <w:rPr>
          <w:rFonts w:ascii="David" w:hAnsi="David" w:cs="David"/>
          <w:sz w:val="24"/>
          <w:szCs w:val="24"/>
          <w:rtl/>
        </w:rPr>
      </w:pPr>
      <w:r>
        <w:rPr>
          <w:rFonts w:ascii="David" w:hAnsi="David" w:cs="David" w:hint="cs"/>
          <w:sz w:val="24"/>
          <w:szCs w:val="24"/>
          <w:rtl/>
        </w:rPr>
        <w:t>23.</w:t>
      </w:r>
      <w:r w:rsidRPr="00E17F7F">
        <w:rPr>
          <w:rtl/>
        </w:rPr>
        <w:t xml:space="preserve"> </w:t>
      </w:r>
      <w:proofErr w:type="spellStart"/>
      <w:r w:rsidRPr="00E17F7F">
        <w:rPr>
          <w:rFonts w:ascii="David" w:hAnsi="David" w:cs="David"/>
          <w:sz w:val="24"/>
          <w:szCs w:val="24"/>
          <w:rtl/>
        </w:rPr>
        <w:t>פבר</w:t>
      </w:r>
      <w:proofErr w:type="spellEnd"/>
      <w:r w:rsidRPr="00E17F7F">
        <w:rPr>
          <w:rFonts w:ascii="David" w:hAnsi="David" w:cs="David"/>
          <w:sz w:val="24"/>
          <w:szCs w:val="24"/>
          <w:rtl/>
        </w:rPr>
        <w:t xml:space="preserve"> מ.(</w:t>
      </w:r>
      <w:r>
        <w:rPr>
          <w:rFonts w:ascii="David" w:hAnsi="David" w:cs="David" w:hint="cs"/>
          <w:sz w:val="24"/>
          <w:szCs w:val="24"/>
          <w:rtl/>
        </w:rPr>
        <w:t xml:space="preserve">2010). </w:t>
      </w:r>
      <w:r w:rsidRPr="00E17F7F">
        <w:rPr>
          <w:rFonts w:ascii="David" w:hAnsi="David" w:cs="David"/>
          <w:sz w:val="24"/>
          <w:szCs w:val="24"/>
          <w:rtl/>
        </w:rPr>
        <w:t>בין "טיפולי "ל" פלילי": חובת הדיווח מנקודת ראותם של פקידי הסעד משפחה במשפט, 365-347</w:t>
      </w:r>
      <w:r w:rsidRPr="00E17F7F">
        <w:rPr>
          <w:rFonts w:ascii="David" w:hAnsi="David" w:cs="David"/>
          <w:sz w:val="24"/>
          <w:szCs w:val="24"/>
        </w:rPr>
        <w:t>.</w:t>
      </w:r>
    </w:p>
    <w:p w14:paraId="12DAE51F" w14:textId="4F1F231E" w:rsidR="00D27FB9" w:rsidRDefault="00D27FB9" w:rsidP="000175A3">
      <w:pPr>
        <w:spacing w:line="360" w:lineRule="auto"/>
        <w:jc w:val="both"/>
        <w:rPr>
          <w:rFonts w:ascii="David" w:hAnsi="David" w:cs="David"/>
          <w:sz w:val="24"/>
          <w:szCs w:val="24"/>
          <w:rtl/>
        </w:rPr>
      </w:pPr>
      <w:r>
        <w:rPr>
          <w:rFonts w:ascii="David" w:hAnsi="David" w:cs="David" w:hint="cs"/>
          <w:sz w:val="24"/>
          <w:szCs w:val="24"/>
          <w:rtl/>
        </w:rPr>
        <w:t>24.</w:t>
      </w:r>
      <w:r w:rsidRPr="00D27FB9">
        <w:t xml:space="preserve"> </w:t>
      </w:r>
      <w:r w:rsidRPr="00D27FB9">
        <w:rPr>
          <w:rFonts w:ascii="David" w:hAnsi="David" w:cs="David"/>
          <w:sz w:val="24"/>
          <w:szCs w:val="24"/>
        </w:rPr>
        <w:t>Cairns, AM., Mok, JY</w:t>
      </w:r>
      <w:proofErr w:type="gramStart"/>
      <w:r w:rsidRPr="00D27FB9">
        <w:rPr>
          <w:rFonts w:ascii="David" w:hAnsi="David" w:cs="David"/>
          <w:sz w:val="24"/>
          <w:szCs w:val="24"/>
        </w:rPr>
        <w:t>.,</w:t>
      </w:r>
      <w:proofErr w:type="spellStart"/>
      <w:r w:rsidRPr="00D27FB9">
        <w:rPr>
          <w:rFonts w:ascii="David" w:hAnsi="David" w:cs="David"/>
          <w:sz w:val="24"/>
          <w:szCs w:val="24"/>
        </w:rPr>
        <w:t>Welbury</w:t>
      </w:r>
      <w:proofErr w:type="spellEnd"/>
      <w:proofErr w:type="gramEnd"/>
      <w:r w:rsidRPr="00D27FB9">
        <w:rPr>
          <w:rFonts w:ascii="David" w:hAnsi="David" w:cs="David"/>
          <w:sz w:val="24"/>
          <w:szCs w:val="24"/>
        </w:rPr>
        <w:t>, RR. (2005). The dental practitioner and child protection in Scotland British Dental Journal, 199(8), 517-520</w:t>
      </w:r>
    </w:p>
    <w:p w14:paraId="78931F52" w14:textId="6DABCC3E" w:rsidR="008C4943" w:rsidRDefault="008C4943" w:rsidP="000175A3">
      <w:pPr>
        <w:spacing w:line="360" w:lineRule="auto"/>
        <w:jc w:val="both"/>
        <w:rPr>
          <w:rFonts w:ascii="David" w:hAnsi="David" w:cs="David"/>
          <w:sz w:val="24"/>
          <w:szCs w:val="24"/>
          <w:rtl/>
        </w:rPr>
      </w:pPr>
      <w:r>
        <w:rPr>
          <w:rFonts w:ascii="David" w:hAnsi="David" w:cs="David" w:hint="cs"/>
          <w:sz w:val="24"/>
          <w:szCs w:val="24"/>
          <w:rtl/>
        </w:rPr>
        <w:t>25.</w:t>
      </w:r>
      <w:r w:rsidRPr="008C4943">
        <w:rPr>
          <w:rFonts w:ascii="Open Sans" w:hAnsi="Open Sans" w:cs="Open Sans"/>
          <w:color w:val="1C1D1E"/>
          <w:sz w:val="21"/>
          <w:szCs w:val="21"/>
          <w:shd w:val="clear" w:color="auto" w:fill="FFFFFF"/>
        </w:rPr>
        <w:t xml:space="preserve"> </w:t>
      </w:r>
      <w:r w:rsidRPr="008C4943">
        <w:rPr>
          <w:rFonts w:ascii="David" w:hAnsi="David" w:cs="David"/>
          <w:sz w:val="24"/>
          <w:szCs w:val="24"/>
        </w:rPr>
        <w:t>Mathews, B., &amp; Bross, D. C. (2015). Introduction. In B. Mathews, &amp; D. C. Bross (Eds.), </w:t>
      </w:r>
      <w:r w:rsidRPr="008C4943">
        <w:rPr>
          <w:rFonts w:ascii="David" w:hAnsi="David" w:cs="David"/>
          <w:i/>
          <w:iCs/>
          <w:sz w:val="24"/>
          <w:szCs w:val="24"/>
        </w:rPr>
        <w:t>Mandatory reporting laws and the identification of severe child abuse and neglect</w:t>
      </w:r>
      <w:r w:rsidRPr="008C4943">
        <w:rPr>
          <w:rFonts w:ascii="David" w:hAnsi="David" w:cs="David"/>
          <w:sz w:val="24"/>
          <w:szCs w:val="24"/>
        </w:rPr>
        <w:t> (pp. xix– xxv). Dordrecht, The Netherlands: Springer.</w:t>
      </w:r>
    </w:p>
    <w:p w14:paraId="72C769B8" w14:textId="5681450D" w:rsidR="008C4943" w:rsidRDefault="008C4943" w:rsidP="000175A3">
      <w:pPr>
        <w:spacing w:line="360" w:lineRule="auto"/>
        <w:jc w:val="both"/>
        <w:rPr>
          <w:rFonts w:ascii="David" w:hAnsi="David" w:cs="David"/>
          <w:sz w:val="24"/>
          <w:szCs w:val="24"/>
          <w:rtl/>
        </w:rPr>
      </w:pPr>
      <w:r>
        <w:rPr>
          <w:rFonts w:ascii="David" w:hAnsi="David" w:cs="David" w:hint="cs"/>
          <w:sz w:val="24"/>
          <w:szCs w:val="24"/>
          <w:rtl/>
        </w:rPr>
        <w:t>26.</w:t>
      </w:r>
      <w:r w:rsidRPr="008C4943">
        <w:t xml:space="preserve"> </w:t>
      </w:r>
      <w:r>
        <w:t>Herendeen PA, Blevins R, Anson E, Smith J. Barriers to and consequences of mandated reporting of child abuse by nurse practitioners. J Pediatr Health Care 2014;</w:t>
      </w:r>
      <w:proofErr w:type="gramStart"/>
      <w:r>
        <w:t>28:e</w:t>
      </w:r>
      <w:proofErr w:type="gramEnd"/>
      <w:r>
        <w:t>1</w:t>
      </w:r>
      <w:r>
        <w:noBreakHyphen/>
        <w:t>7.</w:t>
      </w:r>
    </w:p>
    <w:p w14:paraId="2FFC8610" w14:textId="493A1178" w:rsidR="005E1F6F" w:rsidRPr="005E1F6F" w:rsidRDefault="005E1F6F" w:rsidP="000175A3">
      <w:pPr>
        <w:pStyle w:val="NormalWeb"/>
        <w:numPr>
          <w:ilvl w:val="0"/>
          <w:numId w:val="5"/>
        </w:numPr>
        <w:shd w:val="clear" w:color="auto" w:fill="FFFFFF"/>
        <w:spacing w:after="0" w:line="240" w:lineRule="auto"/>
        <w:textAlignment w:val="baseline"/>
        <w:rPr>
          <w:rFonts w:ascii="inherit" w:eastAsia="Times New Roman" w:hAnsi="inherit"/>
          <w:color w:val="718096"/>
          <w:sz w:val="22"/>
          <w:szCs w:val="22"/>
        </w:rPr>
      </w:pPr>
      <w:r>
        <w:rPr>
          <w:rFonts w:ascii="David" w:hAnsi="David" w:cs="David" w:hint="cs"/>
          <w:rtl/>
        </w:rPr>
        <w:t>27.</w:t>
      </w:r>
      <w:r w:rsidRPr="005E1F6F">
        <w:rPr>
          <w:rFonts w:ascii="inherit" w:eastAsia="Times New Roman" w:hAnsi="inherit"/>
          <w:color w:val="718096"/>
        </w:rPr>
        <w:t xml:space="preserve"> </w:t>
      </w:r>
      <w:r w:rsidRPr="005E1F6F">
        <w:rPr>
          <w:rFonts w:ascii="inherit" w:eastAsia="Times New Roman" w:hAnsi="inherit"/>
          <w:color w:val="718096"/>
          <w:sz w:val="22"/>
          <w:szCs w:val="22"/>
        </w:rPr>
        <w:t>Centers for Disease Control and Prevention. “Child Abuse &amp; Neglect: Fast Facts.” Accessed July 31, 2020. https://www.cdc.gov/violenceprevention/childabuseandneglect/fastfact.html </w:t>
      </w:r>
      <w:hyperlink r:id="rId16" w:anchor="fnref1" w:history="1">
        <w:r w:rsidRPr="005E1F6F">
          <w:rPr>
            <w:rFonts w:ascii="inherit" w:eastAsia="Times New Roman" w:hAnsi="inherit"/>
            <w:color w:val="0000FF"/>
            <w:sz w:val="22"/>
            <w:szCs w:val="22"/>
            <w:u w:val="single"/>
            <w:bdr w:val="none" w:sz="0" w:space="0" w:color="auto" w:frame="1"/>
          </w:rPr>
          <w:t>↩︎</w:t>
        </w:r>
      </w:hyperlink>
    </w:p>
    <w:p w14:paraId="3842F025" w14:textId="05AFED95" w:rsidR="005E1F6F" w:rsidRPr="005E1F6F" w:rsidRDefault="005E1F6F" w:rsidP="000175A3">
      <w:pPr>
        <w:spacing w:line="360" w:lineRule="auto"/>
        <w:jc w:val="both"/>
        <w:rPr>
          <w:rFonts w:ascii="David" w:hAnsi="David" w:cs="David"/>
          <w:sz w:val="24"/>
          <w:szCs w:val="24"/>
          <w:rtl/>
        </w:rPr>
      </w:pPr>
    </w:p>
    <w:p w14:paraId="2137063F" w14:textId="77777777" w:rsidR="00D27FB9" w:rsidRPr="00BB1698" w:rsidRDefault="00D27FB9" w:rsidP="000175A3">
      <w:pPr>
        <w:spacing w:line="360" w:lineRule="auto"/>
        <w:jc w:val="both"/>
        <w:rPr>
          <w:rFonts w:ascii="David" w:hAnsi="David" w:cs="David"/>
          <w:sz w:val="24"/>
          <w:szCs w:val="24"/>
          <w:rtl/>
        </w:rPr>
      </w:pPr>
    </w:p>
    <w:sectPr w:rsidR="00D27FB9" w:rsidRPr="00BB1698" w:rsidSect="00EE24E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user" w:date="2021-08-16T07:34:00Z" w:initials="u">
    <w:p w14:paraId="625D59BD" w14:textId="744F9900" w:rsidR="00BD18DC" w:rsidRDefault="00BD18DC">
      <w:pPr>
        <w:pStyle w:val="a9"/>
        <w:rPr>
          <w:rtl/>
        </w:rPr>
      </w:pPr>
      <w:r>
        <w:rPr>
          <w:rStyle w:val="a8"/>
        </w:rPr>
        <w:annotationRef/>
      </w:r>
      <w:r>
        <w:rPr>
          <w:rFonts w:hint="cs"/>
          <w:rtl/>
        </w:rPr>
        <w:t xml:space="preserve">יעל </w:t>
      </w:r>
      <w:r>
        <w:rPr>
          <w:rtl/>
        </w:rPr>
        <w:t>–</w:t>
      </w:r>
      <w:r>
        <w:rPr>
          <w:rFonts w:hint="cs"/>
          <w:rtl/>
        </w:rPr>
        <w:t xml:space="preserve"> בתרגום המאמר לאנגלית אולי אפשר יהיה להסתדר בלי הערת השוליים שהוספתי</w:t>
      </w:r>
      <w:r w:rsidR="00BD36F7">
        <w:rPr>
          <w:rFonts w:hint="cs"/>
          <w:rtl/>
        </w:rPr>
        <w:t xml:space="preserve"> כאן</w:t>
      </w:r>
      <w:r>
        <w:rPr>
          <w:rFonts w:hint="cs"/>
          <w:rtl/>
        </w:rPr>
        <w:t>. אבל אם בכ"ז יפורסם בעברית, זה חיוני.</w:t>
      </w:r>
    </w:p>
  </w:comment>
  <w:comment w:id="2" w:author="user" w:date="2021-08-17T08:55:00Z" w:initials="u">
    <w:p w14:paraId="5779D4FA" w14:textId="11949898" w:rsidR="00FD2AE3" w:rsidRDefault="00FD2AE3">
      <w:pPr>
        <w:pStyle w:val="a9"/>
      </w:pPr>
      <w:r>
        <w:rPr>
          <w:rStyle w:val="a8"/>
        </w:rPr>
        <w:annotationRef/>
      </w:r>
      <w:r>
        <w:rPr>
          <w:rFonts w:hint="cs"/>
          <w:rtl/>
        </w:rPr>
        <w:t xml:space="preserve">הרחבתי מעט את המשפט המקורי כי נראה לי לא ברור מספיק </w:t>
      </w:r>
      <w:r>
        <w:rPr>
          <w:rtl/>
        </w:rPr>
        <w:t>–</w:t>
      </w:r>
      <w:r>
        <w:rPr>
          <w:rFonts w:hint="cs"/>
          <w:rtl/>
        </w:rPr>
        <w:t xml:space="preserve"> מקווה שהבנתי נכון את הכוונה...</w:t>
      </w:r>
    </w:p>
  </w:comment>
  <w:comment w:id="3" w:author="user" w:date="2021-08-17T09:08:00Z" w:initials="u">
    <w:p w14:paraId="7DD9BA68" w14:textId="239EE892" w:rsidR="00D44947" w:rsidRDefault="00D44947">
      <w:pPr>
        <w:pStyle w:val="a9"/>
      </w:pPr>
      <w:r>
        <w:rPr>
          <w:rStyle w:val="a8"/>
        </w:rPr>
        <w:annotationRef/>
      </w:r>
      <w:r>
        <w:rPr>
          <w:rFonts w:hint="cs"/>
          <w:rtl/>
        </w:rPr>
        <w:t xml:space="preserve">עשיתי כאן קצת שינויים </w:t>
      </w:r>
      <w:r>
        <w:rPr>
          <w:rtl/>
        </w:rPr>
        <w:t>–</w:t>
      </w:r>
      <w:r>
        <w:rPr>
          <w:rFonts w:hint="cs"/>
          <w:rtl/>
        </w:rPr>
        <w:t xml:space="preserve"> בדקי אם הכול נכון</w:t>
      </w:r>
      <w:r w:rsidR="00FF4A3B">
        <w:rPr>
          <w:rFonts w:hint="cs"/>
          <w:rtl/>
        </w:rPr>
        <w:t>. חוזר גם אחר כך בפרק הדיון.</w:t>
      </w:r>
    </w:p>
  </w:comment>
  <w:comment w:id="4" w:author="user" w:date="2021-08-16T09:45:00Z" w:initials="u">
    <w:p w14:paraId="34A53EE8" w14:textId="482CC94F" w:rsidR="00B600F3" w:rsidRDefault="00B600F3">
      <w:pPr>
        <w:pStyle w:val="a9"/>
      </w:pPr>
      <w:r>
        <w:rPr>
          <w:rStyle w:val="a8"/>
        </w:rPr>
        <w:annotationRef/>
      </w:r>
      <w:r>
        <w:rPr>
          <w:rFonts w:hint="cs"/>
          <w:rtl/>
        </w:rPr>
        <w:t xml:space="preserve">שוב, באנגלית פחות קריטי אבל בעברית כן, </w:t>
      </w:r>
      <w:r w:rsidR="00C464F0">
        <w:rPr>
          <w:rFonts w:hint="cs"/>
          <w:rtl/>
        </w:rPr>
        <w:t>ו</w:t>
      </w:r>
      <w:r>
        <w:rPr>
          <w:rFonts w:hint="cs"/>
          <w:rtl/>
        </w:rPr>
        <w:t>ספציפית לגבי האחיות</w:t>
      </w:r>
      <w:r w:rsidR="00C464F0">
        <w:rPr>
          <w:rFonts w:hint="cs"/>
          <w:rtl/>
        </w:rPr>
        <w:t>,</w:t>
      </w:r>
      <w:r>
        <w:rPr>
          <w:rFonts w:hint="cs"/>
          <w:rtl/>
        </w:rPr>
        <w:t xml:space="preserve"> חשוב</w:t>
      </w:r>
      <w:r w:rsidR="00C464F0">
        <w:rPr>
          <w:rFonts w:hint="cs"/>
          <w:rtl/>
        </w:rPr>
        <w:t xml:space="preserve"> לדעתי</w:t>
      </w:r>
      <w:r>
        <w:rPr>
          <w:rFonts w:hint="cs"/>
          <w:rtl/>
        </w:rPr>
        <w:t xml:space="preserve"> להדגיש זאת </w:t>
      </w:r>
      <w:r w:rsidR="00C82F10">
        <w:rPr>
          <w:rFonts w:hint="cs"/>
          <w:rtl/>
        </w:rPr>
        <w:t>כי יש גם אחים גברים (אפילו שבמחקר השתתפו רק נשים)</w:t>
      </w:r>
      <w:r w:rsidR="00C464F0">
        <w:rPr>
          <w:rFonts w:hint="cs"/>
          <w:rtl/>
        </w:rPr>
        <w:t xml:space="preserve">. </w:t>
      </w:r>
      <w:r w:rsidR="00C82F10">
        <w:rPr>
          <w:rFonts w:hint="cs"/>
          <w:rtl/>
        </w:rPr>
        <w:t>היום כל נושא הכתיבה המגדרית חזק בשיח הציבורי</w:t>
      </w:r>
      <w:r>
        <w:rPr>
          <w:rFonts w:hint="cs"/>
          <w:rtl/>
        </w:rPr>
        <w:t xml:space="preserve">. </w:t>
      </w:r>
    </w:p>
  </w:comment>
  <w:comment w:id="5" w:author="user" w:date="2021-08-16T11:02:00Z" w:initials="u">
    <w:p w14:paraId="4560B91B" w14:textId="5964A69C" w:rsidR="00C82F10" w:rsidRDefault="00C82F10">
      <w:pPr>
        <w:pStyle w:val="a9"/>
      </w:pPr>
      <w:r>
        <w:rPr>
          <w:rStyle w:val="a8"/>
        </w:rPr>
        <w:annotationRef/>
      </w:r>
      <w:r w:rsidR="00573AB2">
        <w:rPr>
          <w:rFonts w:hint="cs"/>
          <w:rtl/>
        </w:rPr>
        <w:t>חשוב להוסיף "14 שנים לפחות" או "ומעלה" (בהנחה שזה נכון)</w:t>
      </w:r>
    </w:p>
  </w:comment>
  <w:comment w:id="8" w:author="Yael Sela" w:date="2021-08-15T08:34:00Z" w:initials="YS">
    <w:p w14:paraId="22B1C715" w14:textId="77777777" w:rsidR="00214008" w:rsidRDefault="00214008" w:rsidP="00214008">
      <w:pPr>
        <w:pStyle w:val="a9"/>
        <w:jc w:val="right"/>
      </w:pPr>
      <w:r>
        <w:rPr>
          <w:rStyle w:val="a8"/>
        </w:rPr>
        <w:annotationRef/>
      </w:r>
      <w:r>
        <w:rPr>
          <w:rtl/>
        </w:rPr>
        <w:t>אני חושבת שכדאי להוריד לגמרי את החלק המשפטי והתמיכה מהארגון</w:t>
      </w:r>
    </w:p>
  </w:comment>
  <w:comment w:id="9" w:author="user" w:date="2021-08-17T07:42:00Z" w:initials="u">
    <w:p w14:paraId="192F2F59" w14:textId="63BDD247" w:rsidR="00214008" w:rsidRDefault="00214008" w:rsidP="00214008">
      <w:pPr>
        <w:pStyle w:val="a9"/>
      </w:pPr>
      <w:r>
        <w:rPr>
          <w:rStyle w:val="a8"/>
        </w:rPr>
        <w:annotationRef/>
      </w:r>
      <w:r>
        <w:rPr>
          <w:rFonts w:hint="cs"/>
          <w:rtl/>
        </w:rPr>
        <w:t xml:space="preserve">לדעתי </w:t>
      </w:r>
      <w:r w:rsidR="006819FC">
        <w:rPr>
          <w:rFonts w:hint="cs"/>
          <w:rtl/>
        </w:rPr>
        <w:t>הבלתי מקצועית</w:t>
      </w:r>
      <w:r>
        <w:rPr>
          <w:rFonts w:hint="cs"/>
          <w:rtl/>
        </w:rPr>
        <w:t xml:space="preserve"> זה טיעון כבד משקל. העברתי חלק זה מלמטה (הופיע</w:t>
      </w:r>
      <w:r w:rsidR="006819FC">
        <w:rPr>
          <w:rFonts w:hint="cs"/>
          <w:rtl/>
        </w:rPr>
        <w:t xml:space="preserve"> במקור</w:t>
      </w:r>
      <w:r>
        <w:rPr>
          <w:rFonts w:hint="cs"/>
          <w:rtl/>
        </w:rPr>
        <w:t xml:space="preserve"> רק בדיון ולא בסעיפי הממצאים) וערכתי בהתאם.</w:t>
      </w:r>
    </w:p>
  </w:comment>
  <w:comment w:id="10" w:author="Yael Sela" w:date="2021-08-15T08:33:00Z" w:initials="YS">
    <w:p w14:paraId="713519F4" w14:textId="77777777" w:rsidR="00EB6A34" w:rsidRDefault="00EB6A34">
      <w:pPr>
        <w:pStyle w:val="a9"/>
        <w:jc w:val="right"/>
      </w:pPr>
      <w:r>
        <w:rPr>
          <w:rStyle w:val="a8"/>
        </w:rPr>
        <w:annotationRef/>
      </w:r>
      <w:r>
        <w:rPr>
          <w:rtl/>
        </w:rPr>
        <w:t>אני לא יודעת אם מבלבל ומיותר</w:t>
      </w:r>
    </w:p>
    <w:p w14:paraId="1D31998F" w14:textId="77777777" w:rsidR="00EB6A34" w:rsidRDefault="00EB6A34" w:rsidP="00D000EC">
      <w:pPr>
        <w:pStyle w:val="a9"/>
        <w:jc w:val="right"/>
      </w:pPr>
      <w:r>
        <w:rPr>
          <w:rtl/>
        </w:rPr>
        <w:t>כי אין הנחייה כרגע בשטח לבצע איתור יזום ושאלות יזומות לכל הורה, ולכן זה נראה לי קצת מבלבל</w:t>
      </w:r>
    </w:p>
  </w:comment>
  <w:comment w:id="11" w:author="user" w:date="2021-08-16T16:08:00Z" w:initials="u">
    <w:p w14:paraId="4FA59255" w14:textId="1D1FF17E" w:rsidR="00146234" w:rsidRDefault="00146234">
      <w:pPr>
        <w:pStyle w:val="a9"/>
      </w:pPr>
      <w:r>
        <w:rPr>
          <w:rStyle w:val="a8"/>
        </w:rPr>
        <w:annotationRef/>
      </w:r>
      <w:r>
        <w:rPr>
          <w:rFonts w:hint="cs"/>
          <w:rtl/>
        </w:rPr>
        <w:t>זו שאלה לאיש מקצוע מהתחום. בעיניי זה נראה חשוב. קיצרתי מעט את הפסקאות.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5D59BD" w15:done="0"/>
  <w15:commentEx w15:paraId="5779D4FA" w15:done="0"/>
  <w15:commentEx w15:paraId="7DD9BA68" w15:done="0"/>
  <w15:commentEx w15:paraId="34A53EE8" w15:done="0"/>
  <w15:commentEx w15:paraId="4560B91B" w15:done="0"/>
  <w15:commentEx w15:paraId="22B1C715" w15:done="0"/>
  <w15:commentEx w15:paraId="192F2F59" w15:paraIdParent="22B1C715" w15:done="0"/>
  <w15:commentEx w15:paraId="1D31998F" w15:done="0"/>
  <w15:commentEx w15:paraId="4FA59255" w15:paraIdParent="1D3199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49370" w16cex:dateUtc="2021-08-16T04:34:00Z"/>
  <w16cex:commentExtensible w16cex:durableId="24C5F817" w16cex:dateUtc="2021-08-17T05:55:00Z"/>
  <w16cex:commentExtensible w16cex:durableId="24C5FB27" w16cex:dateUtc="2021-08-17T06:08:00Z"/>
  <w16cex:commentExtensible w16cex:durableId="24C4B242" w16cex:dateUtc="2021-08-16T06:45:00Z"/>
  <w16cex:commentExtensible w16cex:durableId="24C4C45D" w16cex:dateUtc="2021-08-16T08:02:00Z"/>
  <w16cex:commentExtensible w16cex:durableId="24C3502F" w16cex:dateUtc="2021-08-15T06:34:00Z"/>
  <w16cex:commentExtensible w16cex:durableId="24C5E6D6" w16cex:dateUtc="2021-08-17T04:42:00Z"/>
  <w16cex:commentExtensible w16cex:durableId="24C34FE7" w16cex:dateUtc="2021-08-15T06:33:00Z"/>
  <w16cex:commentExtensible w16cex:durableId="24C50BE6" w16cex:dateUtc="2021-08-16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5D59BD" w16cid:durableId="24C49370"/>
  <w16cid:commentId w16cid:paraId="5779D4FA" w16cid:durableId="24C5F817"/>
  <w16cid:commentId w16cid:paraId="7DD9BA68" w16cid:durableId="24C5FB27"/>
  <w16cid:commentId w16cid:paraId="34A53EE8" w16cid:durableId="24C4B242"/>
  <w16cid:commentId w16cid:paraId="4560B91B" w16cid:durableId="24C4C45D"/>
  <w16cid:commentId w16cid:paraId="22B1C715" w16cid:durableId="24C3502F"/>
  <w16cid:commentId w16cid:paraId="192F2F59" w16cid:durableId="24C5E6D6"/>
  <w16cid:commentId w16cid:paraId="1D31998F" w16cid:durableId="24C34FE7"/>
  <w16cid:commentId w16cid:paraId="4FA59255" w16cid:durableId="24C50B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D6020" w14:textId="77777777" w:rsidR="002A5293" w:rsidRDefault="002A5293" w:rsidP="007840CE">
      <w:pPr>
        <w:spacing w:after="0" w:line="240" w:lineRule="auto"/>
      </w:pPr>
      <w:r>
        <w:separator/>
      </w:r>
    </w:p>
  </w:endnote>
  <w:endnote w:type="continuationSeparator" w:id="0">
    <w:p w14:paraId="0FEDAF9D" w14:textId="77777777" w:rsidR="002A5293" w:rsidRDefault="002A5293" w:rsidP="0078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7FC27" w14:textId="77777777" w:rsidR="002A5293" w:rsidRDefault="002A5293" w:rsidP="007840CE">
      <w:pPr>
        <w:spacing w:after="0" w:line="240" w:lineRule="auto"/>
      </w:pPr>
      <w:r>
        <w:separator/>
      </w:r>
    </w:p>
  </w:footnote>
  <w:footnote w:type="continuationSeparator" w:id="0">
    <w:p w14:paraId="594D399B" w14:textId="77777777" w:rsidR="002A5293" w:rsidRDefault="002A5293" w:rsidP="007840CE">
      <w:pPr>
        <w:spacing w:after="0" w:line="240" w:lineRule="auto"/>
      </w:pPr>
      <w:r>
        <w:continuationSeparator/>
      </w:r>
    </w:p>
  </w:footnote>
  <w:footnote w:id="1">
    <w:p w14:paraId="67FA0979" w14:textId="2CAD95E1" w:rsidR="00BD18DC" w:rsidRDefault="00BD18DC">
      <w:pPr>
        <w:pStyle w:val="a4"/>
      </w:pPr>
      <w:r>
        <w:rPr>
          <w:rStyle w:val="a6"/>
        </w:rPr>
        <w:footnoteRef/>
      </w:r>
      <w:r>
        <w:rPr>
          <w:rtl/>
        </w:rPr>
        <w:t xml:space="preserve"> </w:t>
      </w:r>
      <w:r>
        <w:rPr>
          <w:rFonts w:hint="cs"/>
          <w:rtl/>
        </w:rPr>
        <w:t>כל האמור בלשון זכר</w:t>
      </w:r>
      <w:r w:rsidR="00B600F3">
        <w:rPr>
          <w:rFonts w:hint="cs"/>
          <w:rtl/>
        </w:rPr>
        <w:t xml:space="preserve"> מתייחס</w:t>
      </w:r>
      <w:r>
        <w:rPr>
          <w:rFonts w:hint="cs"/>
          <w:rtl/>
        </w:rPr>
        <w:t xml:space="preserve"> לשני המינים כאחד.</w:t>
      </w:r>
    </w:p>
  </w:footnote>
  <w:footnote w:id="2">
    <w:p w14:paraId="51EDC4BA" w14:textId="3D9A3559" w:rsidR="00B600F3" w:rsidRDefault="00B600F3">
      <w:pPr>
        <w:pStyle w:val="a4"/>
        <w:rPr>
          <w:rtl/>
        </w:rPr>
      </w:pPr>
      <w:r>
        <w:rPr>
          <w:rStyle w:val="a6"/>
        </w:rPr>
        <w:footnoteRef/>
      </w:r>
      <w:r>
        <w:rPr>
          <w:rtl/>
        </w:rPr>
        <w:t xml:space="preserve"> </w:t>
      </w:r>
      <w:r>
        <w:rPr>
          <w:rFonts w:hint="cs"/>
          <w:rtl/>
        </w:rPr>
        <w:t>כל האמור בלשון נקבה מתייחס לנשים וגברים כאחד.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824E1"/>
    <w:multiLevelType w:val="hybridMultilevel"/>
    <w:tmpl w:val="B020449C"/>
    <w:lvl w:ilvl="0" w:tplc="5172031A">
      <w:start w:val="1"/>
      <w:numFmt w:val="decimal"/>
      <w:lvlText w:val="(%1)"/>
      <w:lvlJc w:val="left"/>
      <w:pPr>
        <w:tabs>
          <w:tab w:val="num" w:pos="644"/>
        </w:tabs>
        <w:ind w:left="644" w:hanging="360"/>
      </w:pPr>
    </w:lvl>
    <w:lvl w:ilvl="1" w:tplc="62E689B0">
      <w:start w:val="1"/>
      <w:numFmt w:val="hebrew1"/>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1" w15:restartNumberingAfterBreak="0">
    <w:nsid w:val="1A0B4AB1"/>
    <w:multiLevelType w:val="multilevel"/>
    <w:tmpl w:val="351CE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9D4043"/>
    <w:multiLevelType w:val="hybridMultilevel"/>
    <w:tmpl w:val="AF1A26FE"/>
    <w:lvl w:ilvl="0" w:tplc="BF2440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31193F"/>
    <w:multiLevelType w:val="hybridMultilevel"/>
    <w:tmpl w:val="4CBC1F64"/>
    <w:lvl w:ilvl="0" w:tplc="65A4B3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933057"/>
    <w:multiLevelType w:val="hybridMultilevel"/>
    <w:tmpl w:val="7DB873D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432DF1"/>
    <w:multiLevelType w:val="hybridMultilevel"/>
    <w:tmpl w:val="E318B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701AF2"/>
    <w:multiLevelType w:val="hybridMultilevel"/>
    <w:tmpl w:val="23283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1"/>
  </w:num>
  <w:num w:numId="6">
    <w:abstractNumId w:val="6"/>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rson w15:author="Yael Sela">
    <w15:presenceInfo w15:providerId="None" w15:userId="Yael S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0E2"/>
    <w:rsid w:val="000139B7"/>
    <w:rsid w:val="000175A3"/>
    <w:rsid w:val="00037112"/>
    <w:rsid w:val="0004117A"/>
    <w:rsid w:val="00051702"/>
    <w:rsid w:val="00060EA3"/>
    <w:rsid w:val="00083E4D"/>
    <w:rsid w:val="00095461"/>
    <w:rsid w:val="000A2D02"/>
    <w:rsid w:val="000B34F2"/>
    <w:rsid w:val="000B4388"/>
    <w:rsid w:val="000C0767"/>
    <w:rsid w:val="000E57D6"/>
    <w:rsid w:val="000F29CF"/>
    <w:rsid w:val="000F37C2"/>
    <w:rsid w:val="000F48C5"/>
    <w:rsid w:val="000F6BF9"/>
    <w:rsid w:val="00106432"/>
    <w:rsid w:val="001161DD"/>
    <w:rsid w:val="00123725"/>
    <w:rsid w:val="00127BA5"/>
    <w:rsid w:val="00140327"/>
    <w:rsid w:val="001422F7"/>
    <w:rsid w:val="00146234"/>
    <w:rsid w:val="001626CA"/>
    <w:rsid w:val="00164478"/>
    <w:rsid w:val="00164B7B"/>
    <w:rsid w:val="00183279"/>
    <w:rsid w:val="00185254"/>
    <w:rsid w:val="001A5FA8"/>
    <w:rsid w:val="001B4C4D"/>
    <w:rsid w:val="001B6176"/>
    <w:rsid w:val="001D5681"/>
    <w:rsid w:val="001D7317"/>
    <w:rsid w:val="001E011E"/>
    <w:rsid w:val="001F5514"/>
    <w:rsid w:val="001F5ECD"/>
    <w:rsid w:val="00205FF4"/>
    <w:rsid w:val="00214008"/>
    <w:rsid w:val="0021599B"/>
    <w:rsid w:val="0022005B"/>
    <w:rsid w:val="00224008"/>
    <w:rsid w:val="00226078"/>
    <w:rsid w:val="00227E70"/>
    <w:rsid w:val="00230B23"/>
    <w:rsid w:val="00237096"/>
    <w:rsid w:val="00244ACD"/>
    <w:rsid w:val="00254465"/>
    <w:rsid w:val="00254A26"/>
    <w:rsid w:val="00275397"/>
    <w:rsid w:val="00280673"/>
    <w:rsid w:val="00286BD9"/>
    <w:rsid w:val="00287293"/>
    <w:rsid w:val="00293B9C"/>
    <w:rsid w:val="0029534A"/>
    <w:rsid w:val="002A4946"/>
    <w:rsid w:val="002A5293"/>
    <w:rsid w:val="002D7E97"/>
    <w:rsid w:val="002E4D84"/>
    <w:rsid w:val="002F190C"/>
    <w:rsid w:val="0030532D"/>
    <w:rsid w:val="00346AF8"/>
    <w:rsid w:val="00346D22"/>
    <w:rsid w:val="00357530"/>
    <w:rsid w:val="00381247"/>
    <w:rsid w:val="003A56F4"/>
    <w:rsid w:val="003A7918"/>
    <w:rsid w:val="003C4BFD"/>
    <w:rsid w:val="003C5559"/>
    <w:rsid w:val="003C5AFC"/>
    <w:rsid w:val="003D6572"/>
    <w:rsid w:val="003E380B"/>
    <w:rsid w:val="003F5848"/>
    <w:rsid w:val="004229E6"/>
    <w:rsid w:val="00432B63"/>
    <w:rsid w:val="00442C28"/>
    <w:rsid w:val="00450705"/>
    <w:rsid w:val="004604C2"/>
    <w:rsid w:val="00464339"/>
    <w:rsid w:val="0046619F"/>
    <w:rsid w:val="004746B5"/>
    <w:rsid w:val="004754E7"/>
    <w:rsid w:val="0048215A"/>
    <w:rsid w:val="004840A6"/>
    <w:rsid w:val="004857FA"/>
    <w:rsid w:val="004905DF"/>
    <w:rsid w:val="00493A5B"/>
    <w:rsid w:val="00496B49"/>
    <w:rsid w:val="004A3FCA"/>
    <w:rsid w:val="004A74DA"/>
    <w:rsid w:val="004B17A3"/>
    <w:rsid w:val="004B4A99"/>
    <w:rsid w:val="004C4189"/>
    <w:rsid w:val="004C5DFB"/>
    <w:rsid w:val="004D1E37"/>
    <w:rsid w:val="004D465F"/>
    <w:rsid w:val="004E60A6"/>
    <w:rsid w:val="004F7069"/>
    <w:rsid w:val="00506434"/>
    <w:rsid w:val="00511C74"/>
    <w:rsid w:val="00526FC2"/>
    <w:rsid w:val="005425AB"/>
    <w:rsid w:val="0054329F"/>
    <w:rsid w:val="00550AD1"/>
    <w:rsid w:val="00551C48"/>
    <w:rsid w:val="0056123C"/>
    <w:rsid w:val="00566497"/>
    <w:rsid w:val="00571781"/>
    <w:rsid w:val="005739AE"/>
    <w:rsid w:val="00573AB2"/>
    <w:rsid w:val="00576E09"/>
    <w:rsid w:val="0057749C"/>
    <w:rsid w:val="00577EEA"/>
    <w:rsid w:val="00593577"/>
    <w:rsid w:val="005A515A"/>
    <w:rsid w:val="005C799D"/>
    <w:rsid w:val="005E1F6F"/>
    <w:rsid w:val="005E3271"/>
    <w:rsid w:val="005E7AA6"/>
    <w:rsid w:val="005F2A9E"/>
    <w:rsid w:val="00602FCD"/>
    <w:rsid w:val="006203E3"/>
    <w:rsid w:val="00635EA7"/>
    <w:rsid w:val="006377C0"/>
    <w:rsid w:val="00637D1D"/>
    <w:rsid w:val="006559B3"/>
    <w:rsid w:val="006640A5"/>
    <w:rsid w:val="00665F11"/>
    <w:rsid w:val="006819FC"/>
    <w:rsid w:val="00692F84"/>
    <w:rsid w:val="006A0D39"/>
    <w:rsid w:val="006B1C71"/>
    <w:rsid w:val="006B27B9"/>
    <w:rsid w:val="006B65CC"/>
    <w:rsid w:val="006C42F4"/>
    <w:rsid w:val="006C6E19"/>
    <w:rsid w:val="006E029E"/>
    <w:rsid w:val="006E03FF"/>
    <w:rsid w:val="006E6ECA"/>
    <w:rsid w:val="006E71B5"/>
    <w:rsid w:val="006F428A"/>
    <w:rsid w:val="00713AC9"/>
    <w:rsid w:val="00723C8F"/>
    <w:rsid w:val="00725FB0"/>
    <w:rsid w:val="00732C40"/>
    <w:rsid w:val="00747C21"/>
    <w:rsid w:val="00752E7D"/>
    <w:rsid w:val="007537F1"/>
    <w:rsid w:val="007552DF"/>
    <w:rsid w:val="00771366"/>
    <w:rsid w:val="007840CE"/>
    <w:rsid w:val="007844EE"/>
    <w:rsid w:val="00792451"/>
    <w:rsid w:val="007A177A"/>
    <w:rsid w:val="007B356C"/>
    <w:rsid w:val="007C784D"/>
    <w:rsid w:val="007D1590"/>
    <w:rsid w:val="007D4500"/>
    <w:rsid w:val="007E4CCC"/>
    <w:rsid w:val="007F7885"/>
    <w:rsid w:val="00811045"/>
    <w:rsid w:val="008135BD"/>
    <w:rsid w:val="00817CD7"/>
    <w:rsid w:val="00826449"/>
    <w:rsid w:val="00826B70"/>
    <w:rsid w:val="0083188D"/>
    <w:rsid w:val="008362F1"/>
    <w:rsid w:val="008478F9"/>
    <w:rsid w:val="008547FD"/>
    <w:rsid w:val="008625D0"/>
    <w:rsid w:val="0086573F"/>
    <w:rsid w:val="008662B5"/>
    <w:rsid w:val="008711B6"/>
    <w:rsid w:val="008726E2"/>
    <w:rsid w:val="00877794"/>
    <w:rsid w:val="008C1932"/>
    <w:rsid w:val="008C4943"/>
    <w:rsid w:val="008E4B6D"/>
    <w:rsid w:val="00912115"/>
    <w:rsid w:val="00916D20"/>
    <w:rsid w:val="00935F7D"/>
    <w:rsid w:val="009469E0"/>
    <w:rsid w:val="009604D7"/>
    <w:rsid w:val="00961B92"/>
    <w:rsid w:val="00961BED"/>
    <w:rsid w:val="00963E6B"/>
    <w:rsid w:val="00990632"/>
    <w:rsid w:val="00991AA8"/>
    <w:rsid w:val="009939E0"/>
    <w:rsid w:val="00996E38"/>
    <w:rsid w:val="009A452F"/>
    <w:rsid w:val="009A6B99"/>
    <w:rsid w:val="009B01F5"/>
    <w:rsid w:val="009C07FE"/>
    <w:rsid w:val="009C285A"/>
    <w:rsid w:val="009F032C"/>
    <w:rsid w:val="00A0054B"/>
    <w:rsid w:val="00A16F41"/>
    <w:rsid w:val="00A21110"/>
    <w:rsid w:val="00A32ECF"/>
    <w:rsid w:val="00A3600F"/>
    <w:rsid w:val="00A4474B"/>
    <w:rsid w:val="00A50434"/>
    <w:rsid w:val="00A62525"/>
    <w:rsid w:val="00A80457"/>
    <w:rsid w:val="00AB3BD8"/>
    <w:rsid w:val="00AD38CE"/>
    <w:rsid w:val="00AD469E"/>
    <w:rsid w:val="00AD4782"/>
    <w:rsid w:val="00AE70CD"/>
    <w:rsid w:val="00B06127"/>
    <w:rsid w:val="00B0664F"/>
    <w:rsid w:val="00B0705C"/>
    <w:rsid w:val="00B14119"/>
    <w:rsid w:val="00B353B8"/>
    <w:rsid w:val="00B600F3"/>
    <w:rsid w:val="00B604B3"/>
    <w:rsid w:val="00B729D0"/>
    <w:rsid w:val="00B72E94"/>
    <w:rsid w:val="00B743C4"/>
    <w:rsid w:val="00B80CBC"/>
    <w:rsid w:val="00B81332"/>
    <w:rsid w:val="00B85299"/>
    <w:rsid w:val="00B9302E"/>
    <w:rsid w:val="00B94106"/>
    <w:rsid w:val="00BA2BA6"/>
    <w:rsid w:val="00BB1698"/>
    <w:rsid w:val="00BD18DC"/>
    <w:rsid w:val="00BD36F7"/>
    <w:rsid w:val="00BE2508"/>
    <w:rsid w:val="00BE5DEA"/>
    <w:rsid w:val="00BF21DA"/>
    <w:rsid w:val="00C038F5"/>
    <w:rsid w:val="00C07466"/>
    <w:rsid w:val="00C13BE0"/>
    <w:rsid w:val="00C31F30"/>
    <w:rsid w:val="00C43512"/>
    <w:rsid w:val="00C464F0"/>
    <w:rsid w:val="00C5147C"/>
    <w:rsid w:val="00C53036"/>
    <w:rsid w:val="00C63666"/>
    <w:rsid w:val="00C639D7"/>
    <w:rsid w:val="00C740A4"/>
    <w:rsid w:val="00C744DA"/>
    <w:rsid w:val="00C74519"/>
    <w:rsid w:val="00C82F10"/>
    <w:rsid w:val="00C86325"/>
    <w:rsid w:val="00CC6987"/>
    <w:rsid w:val="00CC7171"/>
    <w:rsid w:val="00CD0A48"/>
    <w:rsid w:val="00CD23F6"/>
    <w:rsid w:val="00CD6AE0"/>
    <w:rsid w:val="00CD6C55"/>
    <w:rsid w:val="00CF4380"/>
    <w:rsid w:val="00D02BDD"/>
    <w:rsid w:val="00D152B0"/>
    <w:rsid w:val="00D15EC0"/>
    <w:rsid w:val="00D21C41"/>
    <w:rsid w:val="00D22BA5"/>
    <w:rsid w:val="00D27FB9"/>
    <w:rsid w:val="00D365B8"/>
    <w:rsid w:val="00D44947"/>
    <w:rsid w:val="00D45062"/>
    <w:rsid w:val="00D54ECF"/>
    <w:rsid w:val="00D55C69"/>
    <w:rsid w:val="00D567C8"/>
    <w:rsid w:val="00D623CA"/>
    <w:rsid w:val="00D66C94"/>
    <w:rsid w:val="00D84CC1"/>
    <w:rsid w:val="00D90696"/>
    <w:rsid w:val="00D948B2"/>
    <w:rsid w:val="00D94D35"/>
    <w:rsid w:val="00D9751A"/>
    <w:rsid w:val="00DB0CDB"/>
    <w:rsid w:val="00DB6C2D"/>
    <w:rsid w:val="00DC07F5"/>
    <w:rsid w:val="00DC0EEB"/>
    <w:rsid w:val="00DC50F0"/>
    <w:rsid w:val="00DD3B87"/>
    <w:rsid w:val="00DF1DF9"/>
    <w:rsid w:val="00DF365A"/>
    <w:rsid w:val="00DF7625"/>
    <w:rsid w:val="00E17A6C"/>
    <w:rsid w:val="00E17F7F"/>
    <w:rsid w:val="00E5617D"/>
    <w:rsid w:val="00E6210F"/>
    <w:rsid w:val="00E64E0D"/>
    <w:rsid w:val="00E702B4"/>
    <w:rsid w:val="00E76F32"/>
    <w:rsid w:val="00E77F3A"/>
    <w:rsid w:val="00E811DF"/>
    <w:rsid w:val="00E868B4"/>
    <w:rsid w:val="00E931EC"/>
    <w:rsid w:val="00EA3294"/>
    <w:rsid w:val="00EA3FEB"/>
    <w:rsid w:val="00EA4724"/>
    <w:rsid w:val="00EB390B"/>
    <w:rsid w:val="00EB3951"/>
    <w:rsid w:val="00EB52BC"/>
    <w:rsid w:val="00EB6A34"/>
    <w:rsid w:val="00EB7176"/>
    <w:rsid w:val="00EC123C"/>
    <w:rsid w:val="00EC6493"/>
    <w:rsid w:val="00ED227A"/>
    <w:rsid w:val="00EE24E0"/>
    <w:rsid w:val="00EF297D"/>
    <w:rsid w:val="00F04835"/>
    <w:rsid w:val="00F135F5"/>
    <w:rsid w:val="00F139DC"/>
    <w:rsid w:val="00F23563"/>
    <w:rsid w:val="00F23B46"/>
    <w:rsid w:val="00F31306"/>
    <w:rsid w:val="00F33E9A"/>
    <w:rsid w:val="00F5207D"/>
    <w:rsid w:val="00F56405"/>
    <w:rsid w:val="00F627EB"/>
    <w:rsid w:val="00F7336E"/>
    <w:rsid w:val="00F8543B"/>
    <w:rsid w:val="00F95C38"/>
    <w:rsid w:val="00FA5CAC"/>
    <w:rsid w:val="00FC03FF"/>
    <w:rsid w:val="00FC501B"/>
    <w:rsid w:val="00FC50E2"/>
    <w:rsid w:val="00FD2AE3"/>
    <w:rsid w:val="00FD3466"/>
    <w:rsid w:val="00FE0A50"/>
    <w:rsid w:val="00FF4A3B"/>
    <w:rsid w:val="00FF7F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934F"/>
  <w15:docId w15:val="{DC047B90-A80E-4BE5-890D-FB687C0C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5">
    <w:name w:val="heading 5"/>
    <w:basedOn w:val="a"/>
    <w:next w:val="a"/>
    <w:link w:val="50"/>
    <w:uiPriority w:val="9"/>
    <w:semiHidden/>
    <w:unhideWhenUsed/>
    <w:qFormat/>
    <w:rsid w:val="00B729D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279"/>
    <w:pPr>
      <w:ind w:left="720"/>
      <w:contextualSpacing/>
    </w:pPr>
  </w:style>
  <w:style w:type="paragraph" w:styleId="a4">
    <w:name w:val="footnote text"/>
    <w:basedOn w:val="a"/>
    <w:link w:val="a5"/>
    <w:uiPriority w:val="99"/>
    <w:semiHidden/>
    <w:unhideWhenUsed/>
    <w:rsid w:val="007840CE"/>
    <w:pPr>
      <w:spacing w:after="0" w:line="240" w:lineRule="auto"/>
    </w:pPr>
    <w:rPr>
      <w:sz w:val="20"/>
      <w:szCs w:val="20"/>
    </w:rPr>
  </w:style>
  <w:style w:type="character" w:customStyle="1" w:styleId="a5">
    <w:name w:val="טקסט הערת שוליים תו"/>
    <w:basedOn w:val="a0"/>
    <w:link w:val="a4"/>
    <w:uiPriority w:val="99"/>
    <w:semiHidden/>
    <w:rsid w:val="007840CE"/>
    <w:rPr>
      <w:sz w:val="20"/>
      <w:szCs w:val="20"/>
    </w:rPr>
  </w:style>
  <w:style w:type="character" w:styleId="a6">
    <w:name w:val="footnote reference"/>
    <w:basedOn w:val="a0"/>
    <w:semiHidden/>
    <w:unhideWhenUsed/>
    <w:rsid w:val="007840CE"/>
    <w:rPr>
      <w:rFonts w:ascii="David" w:hAnsi="David" w:cs="David" w:hint="default"/>
      <w:vertAlign w:val="superscript"/>
    </w:rPr>
  </w:style>
  <w:style w:type="character" w:styleId="Hyperlink">
    <w:name w:val="Hyperlink"/>
    <w:basedOn w:val="a0"/>
    <w:uiPriority w:val="99"/>
    <w:unhideWhenUsed/>
    <w:rsid w:val="008135BD"/>
    <w:rPr>
      <w:color w:val="0563C1" w:themeColor="hyperlink"/>
      <w:u w:val="single"/>
    </w:rPr>
  </w:style>
  <w:style w:type="character" w:styleId="a7">
    <w:name w:val="Unresolved Mention"/>
    <w:basedOn w:val="a0"/>
    <w:uiPriority w:val="99"/>
    <w:semiHidden/>
    <w:unhideWhenUsed/>
    <w:rsid w:val="008135BD"/>
    <w:rPr>
      <w:color w:val="605E5C"/>
      <w:shd w:val="clear" w:color="auto" w:fill="E1DFDD"/>
    </w:rPr>
  </w:style>
  <w:style w:type="character" w:customStyle="1" w:styleId="50">
    <w:name w:val="כותרת 5 תו"/>
    <w:basedOn w:val="a0"/>
    <w:link w:val="5"/>
    <w:uiPriority w:val="9"/>
    <w:semiHidden/>
    <w:rsid w:val="00B729D0"/>
    <w:rPr>
      <w:rFonts w:asciiTheme="majorHAnsi" w:eastAsiaTheme="majorEastAsia" w:hAnsiTheme="majorHAnsi" w:cstheme="majorBidi"/>
      <w:color w:val="2F5496" w:themeColor="accent1" w:themeShade="BF"/>
    </w:rPr>
  </w:style>
  <w:style w:type="paragraph" w:customStyle="1" w:styleId="P00">
    <w:name w:val="P00"/>
    <w:rsid w:val="00F56405"/>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styleId="NormalWeb">
    <w:name w:val="Normal (Web)"/>
    <w:basedOn w:val="a"/>
    <w:uiPriority w:val="99"/>
    <w:semiHidden/>
    <w:unhideWhenUsed/>
    <w:rsid w:val="005E1F6F"/>
    <w:rPr>
      <w:rFonts w:ascii="Times New Roman" w:hAnsi="Times New Roman" w:cs="Times New Roman"/>
      <w:sz w:val="24"/>
      <w:szCs w:val="24"/>
    </w:rPr>
  </w:style>
  <w:style w:type="character" w:styleId="a8">
    <w:name w:val="annotation reference"/>
    <w:basedOn w:val="a0"/>
    <w:uiPriority w:val="99"/>
    <w:semiHidden/>
    <w:unhideWhenUsed/>
    <w:rsid w:val="00EB6A34"/>
    <w:rPr>
      <w:sz w:val="16"/>
      <w:szCs w:val="16"/>
    </w:rPr>
  </w:style>
  <w:style w:type="paragraph" w:styleId="a9">
    <w:name w:val="annotation text"/>
    <w:basedOn w:val="a"/>
    <w:link w:val="aa"/>
    <w:uiPriority w:val="99"/>
    <w:unhideWhenUsed/>
    <w:rsid w:val="00EB6A34"/>
    <w:pPr>
      <w:spacing w:line="240" w:lineRule="auto"/>
    </w:pPr>
    <w:rPr>
      <w:sz w:val="20"/>
      <w:szCs w:val="20"/>
    </w:rPr>
  </w:style>
  <w:style w:type="character" w:customStyle="1" w:styleId="aa">
    <w:name w:val="טקסט הערה תו"/>
    <w:basedOn w:val="a0"/>
    <w:link w:val="a9"/>
    <w:uiPriority w:val="99"/>
    <w:rsid w:val="00EB6A34"/>
    <w:rPr>
      <w:sz w:val="20"/>
      <w:szCs w:val="20"/>
    </w:rPr>
  </w:style>
  <w:style w:type="paragraph" w:styleId="ab">
    <w:name w:val="annotation subject"/>
    <w:basedOn w:val="a9"/>
    <w:next w:val="a9"/>
    <w:link w:val="ac"/>
    <w:uiPriority w:val="99"/>
    <w:semiHidden/>
    <w:unhideWhenUsed/>
    <w:rsid w:val="00EB6A34"/>
    <w:rPr>
      <w:b/>
      <w:bCs/>
    </w:rPr>
  </w:style>
  <w:style w:type="character" w:customStyle="1" w:styleId="ac">
    <w:name w:val="נושא הערה תו"/>
    <w:basedOn w:val="aa"/>
    <w:link w:val="ab"/>
    <w:uiPriority w:val="99"/>
    <w:semiHidden/>
    <w:rsid w:val="00EB6A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4359">
      <w:bodyDiv w:val="1"/>
      <w:marLeft w:val="0"/>
      <w:marRight w:val="0"/>
      <w:marTop w:val="0"/>
      <w:marBottom w:val="0"/>
      <w:divBdr>
        <w:top w:val="none" w:sz="0" w:space="0" w:color="auto"/>
        <w:left w:val="none" w:sz="0" w:space="0" w:color="auto"/>
        <w:bottom w:val="none" w:sz="0" w:space="0" w:color="auto"/>
        <w:right w:val="none" w:sz="0" w:space="0" w:color="auto"/>
      </w:divBdr>
      <w:divsChild>
        <w:div w:id="2020426634">
          <w:marLeft w:val="0"/>
          <w:marRight w:val="0"/>
          <w:marTop w:val="0"/>
          <w:marBottom w:val="0"/>
          <w:divBdr>
            <w:top w:val="none" w:sz="0" w:space="0" w:color="auto"/>
            <w:left w:val="none" w:sz="0" w:space="0" w:color="auto"/>
            <w:bottom w:val="none" w:sz="0" w:space="0" w:color="auto"/>
            <w:right w:val="none" w:sz="0" w:space="0" w:color="auto"/>
          </w:divBdr>
          <w:divsChild>
            <w:div w:id="1210072328">
              <w:marLeft w:val="0"/>
              <w:marRight w:val="0"/>
              <w:marTop w:val="0"/>
              <w:marBottom w:val="0"/>
              <w:divBdr>
                <w:top w:val="none" w:sz="0" w:space="0" w:color="auto"/>
                <w:left w:val="none" w:sz="0" w:space="0" w:color="auto"/>
                <w:bottom w:val="none" w:sz="0" w:space="0" w:color="auto"/>
                <w:right w:val="none" w:sz="0" w:space="0" w:color="auto"/>
              </w:divBdr>
              <w:divsChild>
                <w:div w:id="1087920299">
                  <w:marLeft w:val="0"/>
                  <w:marRight w:val="0"/>
                  <w:marTop w:val="0"/>
                  <w:marBottom w:val="0"/>
                  <w:divBdr>
                    <w:top w:val="none" w:sz="0" w:space="0" w:color="auto"/>
                    <w:left w:val="none" w:sz="0" w:space="0" w:color="auto"/>
                    <w:bottom w:val="none" w:sz="0" w:space="0" w:color="auto"/>
                    <w:right w:val="none" w:sz="0" w:space="0" w:color="auto"/>
                  </w:divBdr>
                  <w:divsChild>
                    <w:div w:id="245966748">
                      <w:marLeft w:val="0"/>
                      <w:marRight w:val="0"/>
                      <w:marTop w:val="0"/>
                      <w:marBottom w:val="0"/>
                      <w:divBdr>
                        <w:top w:val="none" w:sz="0" w:space="0" w:color="auto"/>
                        <w:left w:val="none" w:sz="0" w:space="0" w:color="auto"/>
                        <w:bottom w:val="none" w:sz="0" w:space="0" w:color="auto"/>
                        <w:right w:val="none" w:sz="0" w:space="0" w:color="auto"/>
                      </w:divBdr>
                      <w:divsChild>
                        <w:div w:id="1395548701">
                          <w:marLeft w:val="0"/>
                          <w:marRight w:val="0"/>
                          <w:marTop w:val="0"/>
                          <w:marBottom w:val="0"/>
                          <w:divBdr>
                            <w:top w:val="none" w:sz="0" w:space="0" w:color="auto"/>
                            <w:left w:val="none" w:sz="0" w:space="0" w:color="auto"/>
                            <w:bottom w:val="none" w:sz="0" w:space="0" w:color="auto"/>
                            <w:right w:val="none" w:sz="0" w:space="0" w:color="auto"/>
                          </w:divBdr>
                          <w:divsChild>
                            <w:div w:id="1698385783">
                              <w:marLeft w:val="0"/>
                              <w:marRight w:val="0"/>
                              <w:marTop w:val="0"/>
                              <w:marBottom w:val="0"/>
                              <w:divBdr>
                                <w:top w:val="none" w:sz="0" w:space="0" w:color="auto"/>
                                <w:left w:val="none" w:sz="0" w:space="0" w:color="auto"/>
                                <w:bottom w:val="none" w:sz="0" w:space="0" w:color="auto"/>
                                <w:right w:val="none" w:sz="0" w:space="0" w:color="auto"/>
                              </w:divBdr>
                            </w:div>
                            <w:div w:id="2098480458">
                              <w:marLeft w:val="0"/>
                              <w:marRight w:val="0"/>
                              <w:marTop w:val="0"/>
                              <w:marBottom w:val="0"/>
                              <w:divBdr>
                                <w:top w:val="none" w:sz="0" w:space="0" w:color="auto"/>
                                <w:left w:val="none" w:sz="0" w:space="0" w:color="auto"/>
                                <w:bottom w:val="none" w:sz="0" w:space="0" w:color="auto"/>
                                <w:right w:val="none" w:sz="0" w:space="0" w:color="auto"/>
                              </w:divBdr>
                              <w:divsChild>
                                <w:div w:id="670259040">
                                  <w:marLeft w:val="0"/>
                                  <w:marRight w:val="0"/>
                                  <w:marTop w:val="0"/>
                                  <w:marBottom w:val="0"/>
                                  <w:divBdr>
                                    <w:top w:val="none" w:sz="0" w:space="0" w:color="auto"/>
                                    <w:left w:val="none" w:sz="0" w:space="0" w:color="auto"/>
                                    <w:bottom w:val="none" w:sz="0" w:space="0" w:color="auto"/>
                                    <w:right w:val="none" w:sz="0" w:space="0" w:color="auto"/>
                                  </w:divBdr>
                                  <w:divsChild>
                                    <w:div w:id="1595817052">
                                      <w:marLeft w:val="0"/>
                                      <w:marRight w:val="0"/>
                                      <w:marTop w:val="0"/>
                                      <w:marBottom w:val="0"/>
                                      <w:divBdr>
                                        <w:top w:val="none" w:sz="0" w:space="0" w:color="auto"/>
                                        <w:left w:val="none" w:sz="0" w:space="0" w:color="auto"/>
                                        <w:bottom w:val="none" w:sz="0" w:space="0" w:color="auto"/>
                                        <w:right w:val="none" w:sz="0" w:space="0" w:color="auto"/>
                                      </w:divBdr>
                                      <w:divsChild>
                                        <w:div w:id="9854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27231">
                                  <w:marLeft w:val="0"/>
                                  <w:marRight w:val="0"/>
                                  <w:marTop w:val="0"/>
                                  <w:marBottom w:val="0"/>
                                  <w:divBdr>
                                    <w:top w:val="none" w:sz="0" w:space="0" w:color="auto"/>
                                    <w:left w:val="none" w:sz="0" w:space="0" w:color="auto"/>
                                    <w:bottom w:val="none" w:sz="0" w:space="0" w:color="auto"/>
                                    <w:right w:val="none" w:sz="0" w:space="0" w:color="auto"/>
                                  </w:divBdr>
                                  <w:divsChild>
                                    <w:div w:id="645278045">
                                      <w:marLeft w:val="0"/>
                                      <w:marRight w:val="0"/>
                                      <w:marTop w:val="0"/>
                                      <w:marBottom w:val="0"/>
                                      <w:divBdr>
                                        <w:top w:val="none" w:sz="0" w:space="0" w:color="auto"/>
                                        <w:left w:val="none" w:sz="0" w:space="0" w:color="auto"/>
                                        <w:bottom w:val="none" w:sz="0" w:space="0" w:color="auto"/>
                                        <w:right w:val="none" w:sz="0" w:space="0" w:color="auto"/>
                                      </w:divBdr>
                                    </w:div>
                                  </w:divsChild>
                                </w:div>
                                <w:div w:id="1700548086">
                                  <w:marLeft w:val="0"/>
                                  <w:marRight w:val="0"/>
                                  <w:marTop w:val="0"/>
                                  <w:marBottom w:val="0"/>
                                  <w:divBdr>
                                    <w:top w:val="none" w:sz="0" w:space="0" w:color="auto"/>
                                    <w:left w:val="none" w:sz="0" w:space="0" w:color="auto"/>
                                    <w:bottom w:val="none" w:sz="0" w:space="0" w:color="auto"/>
                                    <w:right w:val="none" w:sz="0" w:space="0" w:color="auto"/>
                                  </w:divBdr>
                                  <w:divsChild>
                                    <w:div w:id="2001763459">
                                      <w:marLeft w:val="0"/>
                                      <w:marRight w:val="0"/>
                                      <w:marTop w:val="0"/>
                                      <w:marBottom w:val="0"/>
                                      <w:divBdr>
                                        <w:top w:val="none" w:sz="0" w:space="0" w:color="auto"/>
                                        <w:left w:val="none" w:sz="0" w:space="0" w:color="auto"/>
                                        <w:bottom w:val="none" w:sz="0" w:space="0" w:color="auto"/>
                                        <w:right w:val="none" w:sz="0" w:space="0" w:color="auto"/>
                                      </w:divBdr>
                                      <w:divsChild>
                                        <w:div w:id="1011762888">
                                          <w:marLeft w:val="0"/>
                                          <w:marRight w:val="0"/>
                                          <w:marTop w:val="0"/>
                                          <w:marBottom w:val="0"/>
                                          <w:divBdr>
                                            <w:top w:val="none" w:sz="0" w:space="0" w:color="auto"/>
                                            <w:left w:val="none" w:sz="0" w:space="0" w:color="auto"/>
                                            <w:bottom w:val="none" w:sz="0" w:space="0" w:color="auto"/>
                                            <w:right w:val="none" w:sz="0" w:space="0" w:color="auto"/>
                                          </w:divBdr>
                                          <w:divsChild>
                                            <w:div w:id="176903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466745">
                      <w:marLeft w:val="0"/>
                      <w:marRight w:val="0"/>
                      <w:marTop w:val="0"/>
                      <w:marBottom w:val="0"/>
                      <w:divBdr>
                        <w:top w:val="none" w:sz="0" w:space="0" w:color="auto"/>
                        <w:left w:val="none" w:sz="0" w:space="0" w:color="auto"/>
                        <w:bottom w:val="none" w:sz="0" w:space="0" w:color="auto"/>
                        <w:right w:val="none" w:sz="0" w:space="0" w:color="auto"/>
                      </w:divBdr>
                      <w:divsChild>
                        <w:div w:id="1755516076">
                          <w:marLeft w:val="0"/>
                          <w:marRight w:val="0"/>
                          <w:marTop w:val="0"/>
                          <w:marBottom w:val="0"/>
                          <w:divBdr>
                            <w:top w:val="none" w:sz="0" w:space="0" w:color="auto"/>
                            <w:left w:val="none" w:sz="0" w:space="0" w:color="auto"/>
                            <w:bottom w:val="none" w:sz="0" w:space="0" w:color="auto"/>
                            <w:right w:val="none" w:sz="0" w:space="0" w:color="auto"/>
                          </w:divBdr>
                          <w:divsChild>
                            <w:div w:id="269555653">
                              <w:marLeft w:val="0"/>
                              <w:marRight w:val="0"/>
                              <w:marTop w:val="0"/>
                              <w:marBottom w:val="0"/>
                              <w:divBdr>
                                <w:top w:val="none" w:sz="0" w:space="0" w:color="auto"/>
                                <w:left w:val="none" w:sz="0" w:space="0" w:color="auto"/>
                                <w:bottom w:val="none" w:sz="0" w:space="0" w:color="auto"/>
                                <w:right w:val="none" w:sz="0" w:space="0" w:color="auto"/>
                              </w:divBdr>
                              <w:divsChild>
                                <w:div w:id="4128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49485">
      <w:bodyDiv w:val="1"/>
      <w:marLeft w:val="0"/>
      <w:marRight w:val="0"/>
      <w:marTop w:val="0"/>
      <w:marBottom w:val="0"/>
      <w:divBdr>
        <w:top w:val="none" w:sz="0" w:space="0" w:color="auto"/>
        <w:left w:val="none" w:sz="0" w:space="0" w:color="auto"/>
        <w:bottom w:val="none" w:sz="0" w:space="0" w:color="auto"/>
        <w:right w:val="none" w:sz="0" w:space="0" w:color="auto"/>
      </w:divBdr>
    </w:div>
    <w:div w:id="469792136">
      <w:bodyDiv w:val="1"/>
      <w:marLeft w:val="0"/>
      <w:marRight w:val="0"/>
      <w:marTop w:val="0"/>
      <w:marBottom w:val="0"/>
      <w:divBdr>
        <w:top w:val="none" w:sz="0" w:space="0" w:color="auto"/>
        <w:left w:val="none" w:sz="0" w:space="0" w:color="auto"/>
        <w:bottom w:val="none" w:sz="0" w:space="0" w:color="auto"/>
        <w:right w:val="none" w:sz="0" w:space="0" w:color="auto"/>
      </w:divBdr>
      <w:divsChild>
        <w:div w:id="1866794768">
          <w:marLeft w:val="0"/>
          <w:marRight w:val="0"/>
          <w:marTop w:val="0"/>
          <w:marBottom w:val="0"/>
          <w:divBdr>
            <w:top w:val="none" w:sz="0" w:space="0" w:color="auto"/>
            <w:left w:val="none" w:sz="0" w:space="0" w:color="auto"/>
            <w:bottom w:val="none" w:sz="0" w:space="0" w:color="auto"/>
            <w:right w:val="none" w:sz="0" w:space="0" w:color="auto"/>
          </w:divBdr>
          <w:divsChild>
            <w:div w:id="1654522029">
              <w:marLeft w:val="0"/>
              <w:marRight w:val="0"/>
              <w:marTop w:val="0"/>
              <w:marBottom w:val="0"/>
              <w:divBdr>
                <w:top w:val="none" w:sz="0" w:space="0" w:color="auto"/>
                <w:left w:val="none" w:sz="0" w:space="0" w:color="auto"/>
                <w:bottom w:val="none" w:sz="0" w:space="0" w:color="auto"/>
                <w:right w:val="none" w:sz="0" w:space="0" w:color="auto"/>
              </w:divBdr>
              <w:divsChild>
                <w:div w:id="1254391392">
                  <w:marLeft w:val="0"/>
                  <w:marRight w:val="0"/>
                  <w:marTop w:val="0"/>
                  <w:marBottom w:val="0"/>
                  <w:divBdr>
                    <w:top w:val="none" w:sz="0" w:space="0" w:color="auto"/>
                    <w:left w:val="none" w:sz="0" w:space="0" w:color="auto"/>
                    <w:bottom w:val="none" w:sz="0" w:space="0" w:color="auto"/>
                    <w:right w:val="none" w:sz="0" w:space="0" w:color="auto"/>
                  </w:divBdr>
                  <w:divsChild>
                    <w:div w:id="2086223690">
                      <w:marLeft w:val="0"/>
                      <w:marRight w:val="0"/>
                      <w:marTop w:val="0"/>
                      <w:marBottom w:val="0"/>
                      <w:divBdr>
                        <w:top w:val="none" w:sz="0" w:space="0" w:color="auto"/>
                        <w:left w:val="none" w:sz="0" w:space="0" w:color="auto"/>
                        <w:bottom w:val="none" w:sz="0" w:space="0" w:color="auto"/>
                        <w:right w:val="none" w:sz="0" w:space="0" w:color="auto"/>
                      </w:divBdr>
                      <w:divsChild>
                        <w:div w:id="357002541">
                          <w:marLeft w:val="0"/>
                          <w:marRight w:val="0"/>
                          <w:marTop w:val="0"/>
                          <w:marBottom w:val="0"/>
                          <w:divBdr>
                            <w:top w:val="none" w:sz="0" w:space="0" w:color="auto"/>
                            <w:left w:val="none" w:sz="0" w:space="0" w:color="auto"/>
                            <w:bottom w:val="none" w:sz="0" w:space="0" w:color="auto"/>
                            <w:right w:val="none" w:sz="0" w:space="0" w:color="auto"/>
                          </w:divBdr>
                          <w:divsChild>
                            <w:div w:id="2143496930">
                              <w:marLeft w:val="0"/>
                              <w:marRight w:val="0"/>
                              <w:marTop w:val="0"/>
                              <w:marBottom w:val="0"/>
                              <w:divBdr>
                                <w:top w:val="none" w:sz="0" w:space="0" w:color="auto"/>
                                <w:left w:val="none" w:sz="0" w:space="0" w:color="auto"/>
                                <w:bottom w:val="none" w:sz="0" w:space="0" w:color="auto"/>
                                <w:right w:val="none" w:sz="0" w:space="0" w:color="auto"/>
                              </w:divBdr>
                            </w:div>
                            <w:div w:id="504177347">
                              <w:marLeft w:val="0"/>
                              <w:marRight w:val="0"/>
                              <w:marTop w:val="0"/>
                              <w:marBottom w:val="0"/>
                              <w:divBdr>
                                <w:top w:val="none" w:sz="0" w:space="0" w:color="auto"/>
                                <w:left w:val="none" w:sz="0" w:space="0" w:color="auto"/>
                                <w:bottom w:val="none" w:sz="0" w:space="0" w:color="auto"/>
                                <w:right w:val="none" w:sz="0" w:space="0" w:color="auto"/>
                              </w:divBdr>
                              <w:divsChild>
                                <w:div w:id="1691949715">
                                  <w:marLeft w:val="0"/>
                                  <w:marRight w:val="0"/>
                                  <w:marTop w:val="0"/>
                                  <w:marBottom w:val="0"/>
                                  <w:divBdr>
                                    <w:top w:val="none" w:sz="0" w:space="0" w:color="auto"/>
                                    <w:left w:val="none" w:sz="0" w:space="0" w:color="auto"/>
                                    <w:bottom w:val="none" w:sz="0" w:space="0" w:color="auto"/>
                                    <w:right w:val="none" w:sz="0" w:space="0" w:color="auto"/>
                                  </w:divBdr>
                                  <w:divsChild>
                                    <w:div w:id="385104929">
                                      <w:marLeft w:val="0"/>
                                      <w:marRight w:val="0"/>
                                      <w:marTop w:val="0"/>
                                      <w:marBottom w:val="0"/>
                                      <w:divBdr>
                                        <w:top w:val="none" w:sz="0" w:space="0" w:color="auto"/>
                                        <w:left w:val="none" w:sz="0" w:space="0" w:color="auto"/>
                                        <w:bottom w:val="none" w:sz="0" w:space="0" w:color="auto"/>
                                        <w:right w:val="none" w:sz="0" w:space="0" w:color="auto"/>
                                      </w:divBdr>
                                      <w:divsChild>
                                        <w:div w:id="119696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4409">
                                  <w:marLeft w:val="0"/>
                                  <w:marRight w:val="0"/>
                                  <w:marTop w:val="0"/>
                                  <w:marBottom w:val="0"/>
                                  <w:divBdr>
                                    <w:top w:val="none" w:sz="0" w:space="0" w:color="auto"/>
                                    <w:left w:val="none" w:sz="0" w:space="0" w:color="auto"/>
                                    <w:bottom w:val="none" w:sz="0" w:space="0" w:color="auto"/>
                                    <w:right w:val="none" w:sz="0" w:space="0" w:color="auto"/>
                                  </w:divBdr>
                                  <w:divsChild>
                                    <w:div w:id="303396170">
                                      <w:marLeft w:val="0"/>
                                      <w:marRight w:val="0"/>
                                      <w:marTop w:val="0"/>
                                      <w:marBottom w:val="0"/>
                                      <w:divBdr>
                                        <w:top w:val="none" w:sz="0" w:space="0" w:color="auto"/>
                                        <w:left w:val="none" w:sz="0" w:space="0" w:color="auto"/>
                                        <w:bottom w:val="none" w:sz="0" w:space="0" w:color="auto"/>
                                        <w:right w:val="none" w:sz="0" w:space="0" w:color="auto"/>
                                      </w:divBdr>
                                    </w:div>
                                  </w:divsChild>
                                </w:div>
                                <w:div w:id="1775051379">
                                  <w:marLeft w:val="0"/>
                                  <w:marRight w:val="0"/>
                                  <w:marTop w:val="0"/>
                                  <w:marBottom w:val="0"/>
                                  <w:divBdr>
                                    <w:top w:val="none" w:sz="0" w:space="0" w:color="auto"/>
                                    <w:left w:val="none" w:sz="0" w:space="0" w:color="auto"/>
                                    <w:bottom w:val="none" w:sz="0" w:space="0" w:color="auto"/>
                                    <w:right w:val="none" w:sz="0" w:space="0" w:color="auto"/>
                                  </w:divBdr>
                                  <w:divsChild>
                                    <w:div w:id="378942390">
                                      <w:marLeft w:val="0"/>
                                      <w:marRight w:val="0"/>
                                      <w:marTop w:val="0"/>
                                      <w:marBottom w:val="0"/>
                                      <w:divBdr>
                                        <w:top w:val="none" w:sz="0" w:space="0" w:color="auto"/>
                                        <w:left w:val="none" w:sz="0" w:space="0" w:color="auto"/>
                                        <w:bottom w:val="none" w:sz="0" w:space="0" w:color="auto"/>
                                        <w:right w:val="none" w:sz="0" w:space="0" w:color="auto"/>
                                      </w:divBdr>
                                      <w:divsChild>
                                        <w:div w:id="1522284555">
                                          <w:marLeft w:val="0"/>
                                          <w:marRight w:val="0"/>
                                          <w:marTop w:val="0"/>
                                          <w:marBottom w:val="0"/>
                                          <w:divBdr>
                                            <w:top w:val="none" w:sz="0" w:space="0" w:color="auto"/>
                                            <w:left w:val="none" w:sz="0" w:space="0" w:color="auto"/>
                                            <w:bottom w:val="none" w:sz="0" w:space="0" w:color="auto"/>
                                            <w:right w:val="none" w:sz="0" w:space="0" w:color="auto"/>
                                          </w:divBdr>
                                          <w:divsChild>
                                            <w:div w:id="17828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9997">
                      <w:marLeft w:val="0"/>
                      <w:marRight w:val="0"/>
                      <w:marTop w:val="0"/>
                      <w:marBottom w:val="0"/>
                      <w:divBdr>
                        <w:top w:val="none" w:sz="0" w:space="0" w:color="auto"/>
                        <w:left w:val="none" w:sz="0" w:space="0" w:color="auto"/>
                        <w:bottom w:val="none" w:sz="0" w:space="0" w:color="auto"/>
                        <w:right w:val="none" w:sz="0" w:space="0" w:color="auto"/>
                      </w:divBdr>
                      <w:divsChild>
                        <w:div w:id="646276081">
                          <w:marLeft w:val="0"/>
                          <w:marRight w:val="0"/>
                          <w:marTop w:val="0"/>
                          <w:marBottom w:val="0"/>
                          <w:divBdr>
                            <w:top w:val="none" w:sz="0" w:space="0" w:color="auto"/>
                            <w:left w:val="none" w:sz="0" w:space="0" w:color="auto"/>
                            <w:bottom w:val="none" w:sz="0" w:space="0" w:color="auto"/>
                            <w:right w:val="none" w:sz="0" w:space="0" w:color="auto"/>
                          </w:divBdr>
                          <w:divsChild>
                            <w:div w:id="1978412616">
                              <w:marLeft w:val="0"/>
                              <w:marRight w:val="0"/>
                              <w:marTop w:val="0"/>
                              <w:marBottom w:val="0"/>
                              <w:divBdr>
                                <w:top w:val="none" w:sz="0" w:space="0" w:color="auto"/>
                                <w:left w:val="none" w:sz="0" w:space="0" w:color="auto"/>
                                <w:bottom w:val="none" w:sz="0" w:space="0" w:color="auto"/>
                                <w:right w:val="none" w:sz="0" w:space="0" w:color="auto"/>
                              </w:divBdr>
                              <w:divsChild>
                                <w:div w:id="37558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007135">
      <w:bodyDiv w:val="1"/>
      <w:marLeft w:val="0"/>
      <w:marRight w:val="0"/>
      <w:marTop w:val="0"/>
      <w:marBottom w:val="0"/>
      <w:divBdr>
        <w:top w:val="none" w:sz="0" w:space="0" w:color="auto"/>
        <w:left w:val="none" w:sz="0" w:space="0" w:color="auto"/>
        <w:bottom w:val="none" w:sz="0" w:space="0" w:color="auto"/>
        <w:right w:val="none" w:sz="0" w:space="0" w:color="auto"/>
      </w:divBdr>
    </w:div>
    <w:div w:id="1008827148">
      <w:bodyDiv w:val="1"/>
      <w:marLeft w:val="0"/>
      <w:marRight w:val="0"/>
      <w:marTop w:val="0"/>
      <w:marBottom w:val="0"/>
      <w:divBdr>
        <w:top w:val="none" w:sz="0" w:space="0" w:color="auto"/>
        <w:left w:val="none" w:sz="0" w:space="0" w:color="auto"/>
        <w:bottom w:val="none" w:sz="0" w:space="0" w:color="auto"/>
        <w:right w:val="none" w:sz="0" w:space="0" w:color="auto"/>
      </w:divBdr>
    </w:div>
    <w:div w:id="1117456150">
      <w:bodyDiv w:val="1"/>
      <w:marLeft w:val="0"/>
      <w:marRight w:val="0"/>
      <w:marTop w:val="0"/>
      <w:marBottom w:val="0"/>
      <w:divBdr>
        <w:top w:val="none" w:sz="0" w:space="0" w:color="auto"/>
        <w:left w:val="none" w:sz="0" w:space="0" w:color="auto"/>
        <w:bottom w:val="none" w:sz="0" w:space="0" w:color="auto"/>
        <w:right w:val="none" w:sz="0" w:space="0" w:color="auto"/>
      </w:divBdr>
      <w:divsChild>
        <w:div w:id="311066130">
          <w:marLeft w:val="0"/>
          <w:marRight w:val="0"/>
          <w:marTop w:val="0"/>
          <w:marBottom w:val="0"/>
          <w:divBdr>
            <w:top w:val="none" w:sz="0" w:space="0" w:color="auto"/>
            <w:left w:val="none" w:sz="0" w:space="0" w:color="auto"/>
            <w:bottom w:val="none" w:sz="0" w:space="0" w:color="auto"/>
            <w:right w:val="none" w:sz="0" w:space="0" w:color="auto"/>
          </w:divBdr>
          <w:divsChild>
            <w:div w:id="1846482008">
              <w:marLeft w:val="0"/>
              <w:marRight w:val="0"/>
              <w:marTop w:val="0"/>
              <w:marBottom w:val="0"/>
              <w:divBdr>
                <w:top w:val="none" w:sz="0" w:space="0" w:color="auto"/>
                <w:left w:val="none" w:sz="0" w:space="0" w:color="auto"/>
                <w:bottom w:val="none" w:sz="0" w:space="0" w:color="auto"/>
                <w:right w:val="none" w:sz="0" w:space="0" w:color="auto"/>
              </w:divBdr>
              <w:divsChild>
                <w:div w:id="1760102904">
                  <w:marLeft w:val="0"/>
                  <w:marRight w:val="0"/>
                  <w:marTop w:val="0"/>
                  <w:marBottom w:val="0"/>
                  <w:divBdr>
                    <w:top w:val="none" w:sz="0" w:space="0" w:color="auto"/>
                    <w:left w:val="none" w:sz="0" w:space="0" w:color="auto"/>
                    <w:bottom w:val="none" w:sz="0" w:space="0" w:color="auto"/>
                    <w:right w:val="none" w:sz="0" w:space="0" w:color="auto"/>
                  </w:divBdr>
                  <w:divsChild>
                    <w:div w:id="1510289378">
                      <w:marLeft w:val="0"/>
                      <w:marRight w:val="0"/>
                      <w:marTop w:val="0"/>
                      <w:marBottom w:val="0"/>
                      <w:divBdr>
                        <w:top w:val="none" w:sz="0" w:space="0" w:color="auto"/>
                        <w:left w:val="none" w:sz="0" w:space="0" w:color="auto"/>
                        <w:bottom w:val="none" w:sz="0" w:space="0" w:color="auto"/>
                        <w:right w:val="none" w:sz="0" w:space="0" w:color="auto"/>
                      </w:divBdr>
                      <w:divsChild>
                        <w:div w:id="523448426">
                          <w:marLeft w:val="0"/>
                          <w:marRight w:val="0"/>
                          <w:marTop w:val="0"/>
                          <w:marBottom w:val="0"/>
                          <w:divBdr>
                            <w:top w:val="none" w:sz="0" w:space="0" w:color="auto"/>
                            <w:left w:val="none" w:sz="0" w:space="0" w:color="auto"/>
                            <w:bottom w:val="none" w:sz="0" w:space="0" w:color="auto"/>
                            <w:right w:val="none" w:sz="0" w:space="0" w:color="auto"/>
                          </w:divBdr>
                          <w:divsChild>
                            <w:div w:id="642389280">
                              <w:marLeft w:val="0"/>
                              <w:marRight w:val="0"/>
                              <w:marTop w:val="0"/>
                              <w:marBottom w:val="0"/>
                              <w:divBdr>
                                <w:top w:val="none" w:sz="0" w:space="0" w:color="auto"/>
                                <w:left w:val="none" w:sz="0" w:space="0" w:color="auto"/>
                                <w:bottom w:val="none" w:sz="0" w:space="0" w:color="auto"/>
                                <w:right w:val="none" w:sz="0" w:space="0" w:color="auto"/>
                              </w:divBdr>
                            </w:div>
                            <w:div w:id="675884666">
                              <w:marLeft w:val="0"/>
                              <w:marRight w:val="0"/>
                              <w:marTop w:val="0"/>
                              <w:marBottom w:val="0"/>
                              <w:divBdr>
                                <w:top w:val="none" w:sz="0" w:space="0" w:color="auto"/>
                                <w:left w:val="none" w:sz="0" w:space="0" w:color="auto"/>
                                <w:bottom w:val="none" w:sz="0" w:space="0" w:color="auto"/>
                                <w:right w:val="none" w:sz="0" w:space="0" w:color="auto"/>
                              </w:divBdr>
                              <w:divsChild>
                                <w:div w:id="368771858">
                                  <w:marLeft w:val="0"/>
                                  <w:marRight w:val="0"/>
                                  <w:marTop w:val="0"/>
                                  <w:marBottom w:val="0"/>
                                  <w:divBdr>
                                    <w:top w:val="none" w:sz="0" w:space="0" w:color="auto"/>
                                    <w:left w:val="none" w:sz="0" w:space="0" w:color="auto"/>
                                    <w:bottom w:val="none" w:sz="0" w:space="0" w:color="auto"/>
                                    <w:right w:val="none" w:sz="0" w:space="0" w:color="auto"/>
                                  </w:divBdr>
                                  <w:divsChild>
                                    <w:div w:id="1418092017">
                                      <w:marLeft w:val="0"/>
                                      <w:marRight w:val="0"/>
                                      <w:marTop w:val="0"/>
                                      <w:marBottom w:val="0"/>
                                      <w:divBdr>
                                        <w:top w:val="none" w:sz="0" w:space="0" w:color="auto"/>
                                        <w:left w:val="none" w:sz="0" w:space="0" w:color="auto"/>
                                        <w:bottom w:val="none" w:sz="0" w:space="0" w:color="auto"/>
                                        <w:right w:val="none" w:sz="0" w:space="0" w:color="auto"/>
                                      </w:divBdr>
                                      <w:divsChild>
                                        <w:div w:id="11255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7288">
                                  <w:marLeft w:val="0"/>
                                  <w:marRight w:val="0"/>
                                  <w:marTop w:val="0"/>
                                  <w:marBottom w:val="0"/>
                                  <w:divBdr>
                                    <w:top w:val="none" w:sz="0" w:space="0" w:color="auto"/>
                                    <w:left w:val="none" w:sz="0" w:space="0" w:color="auto"/>
                                    <w:bottom w:val="none" w:sz="0" w:space="0" w:color="auto"/>
                                    <w:right w:val="none" w:sz="0" w:space="0" w:color="auto"/>
                                  </w:divBdr>
                                  <w:divsChild>
                                    <w:div w:id="1261639019">
                                      <w:marLeft w:val="0"/>
                                      <w:marRight w:val="0"/>
                                      <w:marTop w:val="0"/>
                                      <w:marBottom w:val="0"/>
                                      <w:divBdr>
                                        <w:top w:val="none" w:sz="0" w:space="0" w:color="auto"/>
                                        <w:left w:val="none" w:sz="0" w:space="0" w:color="auto"/>
                                        <w:bottom w:val="none" w:sz="0" w:space="0" w:color="auto"/>
                                        <w:right w:val="none" w:sz="0" w:space="0" w:color="auto"/>
                                      </w:divBdr>
                                    </w:div>
                                  </w:divsChild>
                                </w:div>
                                <w:div w:id="1825470577">
                                  <w:marLeft w:val="0"/>
                                  <w:marRight w:val="0"/>
                                  <w:marTop w:val="0"/>
                                  <w:marBottom w:val="0"/>
                                  <w:divBdr>
                                    <w:top w:val="none" w:sz="0" w:space="0" w:color="auto"/>
                                    <w:left w:val="none" w:sz="0" w:space="0" w:color="auto"/>
                                    <w:bottom w:val="none" w:sz="0" w:space="0" w:color="auto"/>
                                    <w:right w:val="none" w:sz="0" w:space="0" w:color="auto"/>
                                  </w:divBdr>
                                  <w:divsChild>
                                    <w:div w:id="918902766">
                                      <w:marLeft w:val="0"/>
                                      <w:marRight w:val="0"/>
                                      <w:marTop w:val="0"/>
                                      <w:marBottom w:val="0"/>
                                      <w:divBdr>
                                        <w:top w:val="none" w:sz="0" w:space="0" w:color="auto"/>
                                        <w:left w:val="none" w:sz="0" w:space="0" w:color="auto"/>
                                        <w:bottom w:val="none" w:sz="0" w:space="0" w:color="auto"/>
                                        <w:right w:val="none" w:sz="0" w:space="0" w:color="auto"/>
                                      </w:divBdr>
                                      <w:divsChild>
                                        <w:div w:id="291326315">
                                          <w:marLeft w:val="0"/>
                                          <w:marRight w:val="0"/>
                                          <w:marTop w:val="0"/>
                                          <w:marBottom w:val="0"/>
                                          <w:divBdr>
                                            <w:top w:val="none" w:sz="0" w:space="0" w:color="auto"/>
                                            <w:left w:val="none" w:sz="0" w:space="0" w:color="auto"/>
                                            <w:bottom w:val="none" w:sz="0" w:space="0" w:color="auto"/>
                                            <w:right w:val="none" w:sz="0" w:space="0" w:color="auto"/>
                                          </w:divBdr>
                                          <w:divsChild>
                                            <w:div w:id="1638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899659">
                      <w:marLeft w:val="0"/>
                      <w:marRight w:val="0"/>
                      <w:marTop w:val="0"/>
                      <w:marBottom w:val="0"/>
                      <w:divBdr>
                        <w:top w:val="none" w:sz="0" w:space="0" w:color="auto"/>
                        <w:left w:val="none" w:sz="0" w:space="0" w:color="auto"/>
                        <w:bottom w:val="none" w:sz="0" w:space="0" w:color="auto"/>
                        <w:right w:val="none" w:sz="0" w:space="0" w:color="auto"/>
                      </w:divBdr>
                      <w:divsChild>
                        <w:div w:id="1845902546">
                          <w:marLeft w:val="0"/>
                          <w:marRight w:val="0"/>
                          <w:marTop w:val="0"/>
                          <w:marBottom w:val="0"/>
                          <w:divBdr>
                            <w:top w:val="none" w:sz="0" w:space="0" w:color="auto"/>
                            <w:left w:val="none" w:sz="0" w:space="0" w:color="auto"/>
                            <w:bottom w:val="none" w:sz="0" w:space="0" w:color="auto"/>
                            <w:right w:val="none" w:sz="0" w:space="0" w:color="auto"/>
                          </w:divBdr>
                          <w:divsChild>
                            <w:div w:id="716510366">
                              <w:marLeft w:val="0"/>
                              <w:marRight w:val="0"/>
                              <w:marTop w:val="0"/>
                              <w:marBottom w:val="0"/>
                              <w:divBdr>
                                <w:top w:val="none" w:sz="0" w:space="0" w:color="auto"/>
                                <w:left w:val="none" w:sz="0" w:space="0" w:color="auto"/>
                                <w:bottom w:val="none" w:sz="0" w:space="0" w:color="auto"/>
                                <w:right w:val="none" w:sz="0" w:space="0" w:color="auto"/>
                              </w:divBdr>
                              <w:divsChild>
                                <w:div w:id="4233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174193">
      <w:bodyDiv w:val="1"/>
      <w:marLeft w:val="0"/>
      <w:marRight w:val="0"/>
      <w:marTop w:val="0"/>
      <w:marBottom w:val="0"/>
      <w:divBdr>
        <w:top w:val="none" w:sz="0" w:space="0" w:color="auto"/>
        <w:left w:val="none" w:sz="0" w:space="0" w:color="auto"/>
        <w:bottom w:val="none" w:sz="0" w:space="0" w:color="auto"/>
        <w:right w:val="none" w:sz="0" w:space="0" w:color="auto"/>
      </w:divBdr>
    </w:div>
    <w:div w:id="1728602542">
      <w:bodyDiv w:val="1"/>
      <w:marLeft w:val="0"/>
      <w:marRight w:val="0"/>
      <w:marTop w:val="0"/>
      <w:marBottom w:val="0"/>
      <w:divBdr>
        <w:top w:val="none" w:sz="0" w:space="0" w:color="auto"/>
        <w:left w:val="none" w:sz="0" w:space="0" w:color="auto"/>
        <w:bottom w:val="none" w:sz="0" w:space="0" w:color="auto"/>
        <w:right w:val="none" w:sz="0" w:space="0" w:color="auto"/>
      </w:divBdr>
    </w:div>
    <w:div w:id="1864980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16/j.pedn.2020.06.007"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c.gov/violenceprevention/pdf/childmaltreatment-facts-at-a-glanc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osomething.org/us/facts/11-facts-about-child-abu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who.int/en/news-room/fact-sheets/detail/child-maltreatment"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wizo.org.il/page_35805"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ED18E-55B7-40EC-B819-146C5BCBC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6253</Words>
  <Characters>31265</Characters>
  <Application>Microsoft Office Word</Application>
  <DocSecurity>0</DocSecurity>
  <Lines>260</Lines>
  <Paragraphs>74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Sela</dc:creator>
  <cp:keywords/>
  <dc:description/>
  <cp:lastModifiedBy>Yael Sela</cp:lastModifiedBy>
  <cp:revision>2</cp:revision>
  <dcterms:created xsi:type="dcterms:W3CDTF">2021-08-26T12:16:00Z</dcterms:created>
  <dcterms:modified xsi:type="dcterms:W3CDTF">2021-08-26T12:16:00Z</dcterms:modified>
</cp:coreProperties>
</file>