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413A" w14:textId="1A426E8A" w:rsidR="001E72CA" w:rsidRPr="00CE055E" w:rsidRDefault="004064A8" w:rsidP="00424869">
      <w:pPr>
        <w:spacing w:after="0" w:line="360" w:lineRule="auto"/>
        <w:rPr>
          <w:rFonts w:asciiTheme="majorBidi" w:hAnsiTheme="majorBidi" w:cstheme="majorBidi"/>
          <w:b/>
          <w:bCs/>
          <w:sz w:val="24"/>
          <w:szCs w:val="24"/>
          <w:lang w:val="en-US"/>
        </w:rPr>
      </w:pPr>
      <w:r w:rsidRPr="00CE055E">
        <w:rPr>
          <w:rFonts w:asciiTheme="majorBidi" w:hAnsiTheme="majorBidi" w:cstheme="majorBidi"/>
          <w:b/>
          <w:bCs/>
          <w:sz w:val="24"/>
          <w:szCs w:val="24"/>
          <w:lang w:val="en-US"/>
        </w:rPr>
        <w:t xml:space="preserve">A </w:t>
      </w:r>
      <w:proofErr w:type="spellStart"/>
      <w:r w:rsidR="00424869" w:rsidRPr="00CE055E">
        <w:rPr>
          <w:rFonts w:asciiTheme="majorBidi" w:hAnsiTheme="majorBidi" w:cstheme="majorBidi"/>
          <w:b/>
          <w:bCs/>
          <w:i/>
          <w:iCs/>
          <w:sz w:val="24"/>
          <w:szCs w:val="24"/>
          <w:lang w:val="en-US"/>
        </w:rPr>
        <w:t>Tembel</w:t>
      </w:r>
      <w:proofErr w:type="spellEnd"/>
      <w:r w:rsidR="00424869" w:rsidRPr="00CE055E">
        <w:rPr>
          <w:rFonts w:asciiTheme="majorBidi" w:hAnsiTheme="majorBidi" w:cstheme="majorBidi"/>
          <w:b/>
          <w:bCs/>
          <w:i/>
          <w:iCs/>
          <w:sz w:val="24"/>
          <w:szCs w:val="24"/>
          <w:lang w:val="en-US"/>
        </w:rPr>
        <w:t xml:space="preserve"> </w:t>
      </w:r>
      <w:r w:rsidR="00424869" w:rsidRPr="00CE055E">
        <w:rPr>
          <w:rFonts w:asciiTheme="majorBidi" w:hAnsiTheme="majorBidi" w:cstheme="majorBidi"/>
          <w:b/>
          <w:bCs/>
          <w:sz w:val="24"/>
          <w:szCs w:val="24"/>
          <w:lang w:val="en-US"/>
        </w:rPr>
        <w:t xml:space="preserve">Hat </w:t>
      </w:r>
      <w:r w:rsidR="00AD7834" w:rsidRPr="00CE055E">
        <w:rPr>
          <w:rFonts w:asciiTheme="majorBidi" w:hAnsiTheme="majorBidi" w:cstheme="majorBidi"/>
          <w:b/>
          <w:bCs/>
          <w:sz w:val="24"/>
          <w:szCs w:val="24"/>
          <w:lang w:val="en-US"/>
        </w:rPr>
        <w:t xml:space="preserve">in the </w:t>
      </w:r>
      <w:r w:rsidR="00424869" w:rsidRPr="00CE055E">
        <w:rPr>
          <w:rFonts w:asciiTheme="majorBidi" w:hAnsiTheme="majorBidi" w:cstheme="majorBidi"/>
          <w:b/>
          <w:bCs/>
          <w:sz w:val="24"/>
          <w:szCs w:val="24"/>
          <w:lang w:val="en-US"/>
        </w:rPr>
        <w:t xml:space="preserve">Streets </w:t>
      </w:r>
      <w:r w:rsidR="00AD7834" w:rsidRPr="00CE055E">
        <w:rPr>
          <w:rFonts w:asciiTheme="majorBidi" w:hAnsiTheme="majorBidi" w:cstheme="majorBidi"/>
          <w:b/>
          <w:bCs/>
          <w:sz w:val="24"/>
          <w:szCs w:val="24"/>
          <w:lang w:val="en-US"/>
        </w:rPr>
        <w:t>of Nazareth: Paul Gauthier</w:t>
      </w:r>
      <w:r w:rsidR="00D54B9D" w:rsidRPr="00CE055E">
        <w:rPr>
          <w:rFonts w:asciiTheme="majorBidi" w:hAnsiTheme="majorBidi" w:cstheme="majorBidi"/>
          <w:b/>
          <w:bCs/>
          <w:sz w:val="24"/>
          <w:szCs w:val="24"/>
          <w:lang w:val="en-US"/>
        </w:rPr>
        <w:t>’s Israel</w:t>
      </w:r>
      <w:r w:rsidR="00424869" w:rsidRPr="00CE055E">
        <w:rPr>
          <w:rFonts w:asciiTheme="majorBidi" w:hAnsiTheme="majorBidi" w:cstheme="majorBidi"/>
          <w:b/>
          <w:bCs/>
          <w:sz w:val="24"/>
          <w:szCs w:val="24"/>
          <w:lang w:val="en-US"/>
        </w:rPr>
        <w:t>i</w:t>
      </w:r>
      <w:r w:rsidR="00D54B9D" w:rsidRPr="00CE055E">
        <w:rPr>
          <w:rFonts w:asciiTheme="majorBidi" w:hAnsiTheme="majorBidi" w:cstheme="majorBidi"/>
          <w:b/>
          <w:bCs/>
          <w:sz w:val="24"/>
          <w:szCs w:val="24"/>
          <w:lang w:val="en-US"/>
        </w:rPr>
        <w:t xml:space="preserve"> </w:t>
      </w:r>
      <w:r w:rsidR="00424869" w:rsidRPr="00CE055E">
        <w:rPr>
          <w:rFonts w:asciiTheme="majorBidi" w:hAnsiTheme="majorBidi" w:cstheme="majorBidi"/>
          <w:b/>
          <w:bCs/>
          <w:sz w:val="24"/>
          <w:szCs w:val="24"/>
          <w:lang w:val="en-US"/>
        </w:rPr>
        <w:t>E</w:t>
      </w:r>
      <w:r w:rsidR="00D54B9D" w:rsidRPr="00CE055E">
        <w:rPr>
          <w:rFonts w:asciiTheme="majorBidi" w:hAnsiTheme="majorBidi" w:cstheme="majorBidi"/>
          <w:b/>
          <w:bCs/>
          <w:sz w:val="24"/>
          <w:szCs w:val="24"/>
          <w:lang w:val="en-US"/>
        </w:rPr>
        <w:t>xperience</w:t>
      </w:r>
      <w:r w:rsidR="00C370B0" w:rsidRPr="00CE055E">
        <w:rPr>
          <w:rFonts w:asciiTheme="majorBidi" w:hAnsiTheme="majorBidi" w:cstheme="majorBidi"/>
          <w:b/>
          <w:bCs/>
          <w:sz w:val="24"/>
          <w:szCs w:val="24"/>
          <w:lang w:val="en-US"/>
        </w:rPr>
        <w:t xml:space="preserve"> </w:t>
      </w:r>
    </w:p>
    <w:p w14:paraId="61101FBE" w14:textId="4E372F16" w:rsidR="001F53F0" w:rsidRDefault="001F53F0" w:rsidP="001F53F0">
      <w:pPr>
        <w:spacing w:after="0" w:line="360" w:lineRule="auto"/>
        <w:rPr>
          <w:rFonts w:asciiTheme="majorBidi" w:hAnsiTheme="majorBidi" w:cstheme="majorBidi"/>
          <w:sz w:val="24"/>
          <w:szCs w:val="24"/>
          <w:lang w:val="en-US"/>
        </w:rPr>
      </w:pPr>
    </w:p>
    <w:p w14:paraId="3616328A" w14:textId="10B7D798" w:rsidR="00175101" w:rsidRPr="00175101" w:rsidRDefault="00175101" w:rsidP="001F53F0">
      <w:pPr>
        <w:spacing w:after="0" w:line="360" w:lineRule="auto"/>
        <w:rPr>
          <w:rFonts w:asciiTheme="majorBidi" w:hAnsiTheme="majorBidi" w:cstheme="majorBidi"/>
          <w:b/>
          <w:bCs/>
          <w:sz w:val="24"/>
          <w:szCs w:val="24"/>
          <w:lang w:val="en-US"/>
        </w:rPr>
      </w:pPr>
      <w:r w:rsidRPr="00175101">
        <w:rPr>
          <w:rFonts w:asciiTheme="majorBidi" w:hAnsiTheme="majorBidi" w:cstheme="majorBidi"/>
          <w:b/>
          <w:bCs/>
          <w:sz w:val="24"/>
          <w:szCs w:val="24"/>
          <w:lang w:val="en-US"/>
        </w:rPr>
        <w:t>Abstract:</w:t>
      </w:r>
    </w:p>
    <w:p w14:paraId="7EF756CC" w14:textId="23D1094C" w:rsidR="00175101" w:rsidRDefault="00E56EF4" w:rsidP="001751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French </w:t>
      </w:r>
      <w:r w:rsidR="00175101" w:rsidRPr="0022567D">
        <w:rPr>
          <w:rFonts w:ascii="Times New Roman" w:hAnsi="Times New Roman" w:cs="Times New Roman"/>
          <w:sz w:val="24"/>
          <w:szCs w:val="24"/>
        </w:rPr>
        <w:t>Paul Gauthier (1914 - 2002)</w:t>
      </w:r>
      <w:r w:rsidR="00175101">
        <w:rPr>
          <w:rFonts w:ascii="Times New Roman" w:hAnsi="Times New Roman" w:cs="Times New Roman"/>
          <w:sz w:val="24"/>
          <w:szCs w:val="24"/>
        </w:rPr>
        <w:t xml:space="preserve"> was a former theology professor who, after a short period as a </w:t>
      </w:r>
      <w:proofErr w:type="spellStart"/>
      <w:r w:rsidR="00175101" w:rsidRPr="00972805">
        <w:rPr>
          <w:rFonts w:asciiTheme="majorBidi" w:hAnsiTheme="majorBidi" w:cstheme="majorBidi"/>
          <w:i/>
          <w:iCs/>
          <w:sz w:val="24"/>
          <w:szCs w:val="24"/>
          <w:shd w:val="clear" w:color="auto" w:fill="FFFFFF"/>
          <w:lang w:val="en-US"/>
        </w:rPr>
        <w:t>prêtre-ouvrier</w:t>
      </w:r>
      <w:proofErr w:type="spellEnd"/>
      <w:r w:rsidR="00175101" w:rsidRPr="0022567D">
        <w:rPr>
          <w:rFonts w:ascii="Times New Roman" w:hAnsi="Times New Roman" w:cs="Times New Roman"/>
          <w:sz w:val="24"/>
          <w:szCs w:val="24"/>
        </w:rPr>
        <w:t xml:space="preserve"> in Marseille</w:t>
      </w:r>
      <w:r w:rsidR="00175101">
        <w:rPr>
          <w:rFonts w:ascii="Times New Roman" w:hAnsi="Times New Roman" w:cs="Times New Roman"/>
          <w:sz w:val="24"/>
          <w:szCs w:val="24"/>
        </w:rPr>
        <w:t xml:space="preserve">, decided in 1955 to settle in Nazareth and practice his working apostolate there. For the next twelve years, and until his abrupt departure shortly after the Six Day War in 1967, Israel became Gauthier’s home.  </w:t>
      </w:r>
    </w:p>
    <w:p w14:paraId="71C9CC6A" w14:textId="77777777" w:rsidR="00175101" w:rsidRPr="00552A91" w:rsidRDefault="00175101" w:rsidP="00175101">
      <w:pPr>
        <w:spacing w:after="0" w:line="360" w:lineRule="auto"/>
        <w:ind w:firstLine="720"/>
        <w:jc w:val="both"/>
        <w:rPr>
          <w:rFonts w:asciiTheme="majorBidi" w:hAnsiTheme="majorBidi" w:cstheme="majorBidi"/>
          <w:sz w:val="24"/>
          <w:szCs w:val="24"/>
          <w:lang w:val="en-US"/>
        </w:rPr>
      </w:pPr>
      <w:r w:rsidRPr="00552A91">
        <w:rPr>
          <w:rFonts w:ascii="Times New Roman" w:hAnsi="Times New Roman" w:cs="Times New Roman"/>
          <w:sz w:val="24"/>
          <w:szCs w:val="24"/>
          <w:lang w:val="en-US"/>
        </w:rPr>
        <w:t xml:space="preserve">Some years after his arrival, Gauthier was invited to the Second Vatican Council by </w:t>
      </w:r>
      <w:r>
        <w:rPr>
          <w:rFonts w:ascii="Times New Roman" w:hAnsi="Times New Roman" w:cs="Times New Roman"/>
          <w:sz w:val="24"/>
          <w:szCs w:val="24"/>
          <w:lang w:val="en-US"/>
        </w:rPr>
        <w:t>the</w:t>
      </w:r>
      <w:r w:rsidRPr="00552A91">
        <w:rPr>
          <w:rFonts w:ascii="Times New Roman" w:hAnsi="Times New Roman" w:cs="Times New Roman"/>
          <w:sz w:val="24"/>
          <w:szCs w:val="24"/>
          <w:lang w:val="en-US"/>
        </w:rPr>
        <w:t xml:space="preserve"> archbishop of </w:t>
      </w:r>
      <w:r>
        <w:rPr>
          <w:rFonts w:ascii="Times New Roman" w:hAnsi="Times New Roman" w:cs="Times New Roman"/>
          <w:sz w:val="24"/>
          <w:szCs w:val="24"/>
          <w:lang w:val="en-US"/>
        </w:rPr>
        <w:t xml:space="preserve">the </w:t>
      </w:r>
      <w:r w:rsidRPr="00552A91">
        <w:rPr>
          <w:rFonts w:ascii="Times New Roman" w:hAnsi="Times New Roman" w:cs="Times New Roman"/>
          <w:sz w:val="24"/>
          <w:szCs w:val="24"/>
          <w:lang w:val="en-US"/>
        </w:rPr>
        <w:t>Galilee</w:t>
      </w:r>
      <w:r>
        <w:rPr>
          <w:rFonts w:ascii="Times New Roman" w:hAnsi="Times New Roman" w:cs="Times New Roman"/>
          <w:sz w:val="24"/>
          <w:szCs w:val="24"/>
          <w:lang w:val="en-US"/>
        </w:rPr>
        <w:t>. There Gauthier led</w:t>
      </w:r>
      <w:r w:rsidRPr="00552A91">
        <w:rPr>
          <w:rFonts w:ascii="Times New Roman" w:hAnsi="Times New Roman" w:cs="Times New Roman"/>
          <w:sz w:val="24"/>
          <w:szCs w:val="24"/>
          <w:lang w:val="en-US"/>
        </w:rPr>
        <w:t xml:space="preserve"> </w:t>
      </w:r>
      <w:r w:rsidRPr="00552A91">
        <w:rPr>
          <w:rFonts w:ascii="Times New Roman" w:hAnsi="Times New Roman" w:cs="Times New Roman"/>
          <w:sz w:val="24"/>
          <w:szCs w:val="24"/>
        </w:rPr>
        <w:t xml:space="preserve">the group the </w:t>
      </w:r>
      <w:r>
        <w:rPr>
          <w:rFonts w:ascii="Times New Roman" w:hAnsi="Times New Roman" w:cs="Times New Roman"/>
          <w:sz w:val="24"/>
          <w:szCs w:val="24"/>
        </w:rPr>
        <w:t>“</w:t>
      </w:r>
      <w:r w:rsidRPr="00552A91">
        <w:rPr>
          <w:rFonts w:ascii="Times New Roman" w:hAnsi="Times New Roman" w:cs="Times New Roman"/>
          <w:sz w:val="24"/>
          <w:szCs w:val="24"/>
        </w:rPr>
        <w:t>Church of the Poor,</w:t>
      </w:r>
      <w:r>
        <w:rPr>
          <w:rFonts w:ascii="Times New Roman" w:hAnsi="Times New Roman" w:cs="Times New Roman"/>
          <w:sz w:val="24"/>
          <w:szCs w:val="24"/>
        </w:rPr>
        <w:t>”</w:t>
      </w:r>
      <w:r w:rsidRPr="00552A91">
        <w:rPr>
          <w:rFonts w:ascii="Times New Roman" w:hAnsi="Times New Roman" w:cs="Times New Roman"/>
          <w:sz w:val="24"/>
          <w:szCs w:val="24"/>
        </w:rPr>
        <w:t xml:space="preserve"> which aimed to </w:t>
      </w:r>
      <w:r>
        <w:rPr>
          <w:rFonts w:ascii="Times New Roman" w:hAnsi="Times New Roman" w:cs="Times New Roman"/>
          <w:sz w:val="24"/>
          <w:szCs w:val="24"/>
        </w:rPr>
        <w:t>bring</w:t>
      </w:r>
      <w:r w:rsidRPr="00552A91">
        <w:rPr>
          <w:rFonts w:ascii="Times New Roman" w:hAnsi="Times New Roman" w:cs="Times New Roman"/>
          <w:sz w:val="24"/>
          <w:szCs w:val="24"/>
        </w:rPr>
        <w:t xml:space="preserve"> the issue of poverty and pastoral service </w:t>
      </w:r>
      <w:r>
        <w:rPr>
          <w:rFonts w:ascii="Times New Roman" w:hAnsi="Times New Roman" w:cs="Times New Roman"/>
          <w:sz w:val="24"/>
          <w:szCs w:val="24"/>
        </w:rPr>
        <w:t xml:space="preserve">to the forefront of </w:t>
      </w:r>
      <w:r w:rsidRPr="00552A91">
        <w:rPr>
          <w:rFonts w:ascii="Times New Roman" w:hAnsi="Times New Roman" w:cs="Times New Roman"/>
          <w:sz w:val="24"/>
          <w:szCs w:val="24"/>
        </w:rPr>
        <w:t xml:space="preserve">Council </w:t>
      </w:r>
      <w:r>
        <w:rPr>
          <w:rFonts w:ascii="Times New Roman" w:hAnsi="Times New Roman" w:cs="Times New Roman"/>
          <w:sz w:val="24"/>
          <w:szCs w:val="24"/>
        </w:rPr>
        <w:t>discussions.</w:t>
      </w:r>
    </w:p>
    <w:p w14:paraId="65B3E588" w14:textId="40307E1B" w:rsidR="00175101" w:rsidRPr="0022567D" w:rsidRDefault="00175101" w:rsidP="0017510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Gauthier spent his years in Israel between two physically close but culturally and politically distant worlds. On the one hand, he lived and worked with the vulnerable Arab population of Nazareth. On the other, he was in close contact with Israel’s </w:t>
      </w:r>
      <w:r w:rsidRPr="00972805">
        <w:rPr>
          <w:rFonts w:asciiTheme="majorBidi" w:hAnsiTheme="majorBidi" w:cstheme="majorBidi"/>
          <w:sz w:val="24"/>
          <w:szCs w:val="24"/>
          <w:lang w:val="en-US"/>
        </w:rPr>
        <w:t>new Jewish society, which greatly aroused his curiosity</w:t>
      </w:r>
      <w:r>
        <w:rPr>
          <w:rFonts w:asciiTheme="majorBidi" w:hAnsiTheme="majorBidi" w:cstheme="majorBidi"/>
          <w:sz w:val="24"/>
          <w:szCs w:val="24"/>
          <w:lang w:val="en-US"/>
        </w:rPr>
        <w:t xml:space="preserve">. In addition to his friendly contact with the Israeli civilian and military authorities, who would help him foster his cooperative for Arab housing, he was attracted by the </w:t>
      </w:r>
      <w:r w:rsidRPr="0073764E">
        <w:rPr>
          <w:rFonts w:asciiTheme="majorBidi" w:hAnsiTheme="majorBidi" w:cstheme="majorBidi"/>
          <w:i/>
          <w:iCs/>
          <w:sz w:val="24"/>
          <w:szCs w:val="24"/>
          <w:lang w:val="en-US"/>
        </w:rPr>
        <w:t>kibbutz</w:t>
      </w:r>
      <w:r>
        <w:rPr>
          <w:rFonts w:asciiTheme="majorBidi" w:hAnsiTheme="majorBidi" w:cstheme="majorBidi"/>
          <w:sz w:val="24"/>
          <w:szCs w:val="24"/>
          <w:lang w:val="en-US"/>
        </w:rPr>
        <w:t xml:space="preserve"> lifestyle, </w:t>
      </w:r>
      <w:r w:rsidRPr="0022567D">
        <w:rPr>
          <w:rFonts w:ascii="Times New Roman" w:hAnsi="Times New Roman" w:cs="Times New Roman"/>
          <w:sz w:val="24"/>
          <w:szCs w:val="24"/>
          <w:lang w:val="en-US"/>
        </w:rPr>
        <w:t xml:space="preserve">and was especially moved by the philosophy of the </w:t>
      </w:r>
      <w:r>
        <w:rPr>
          <w:rFonts w:ascii="Times New Roman" w:hAnsi="Times New Roman" w:cs="Times New Roman"/>
          <w:sz w:val="24"/>
          <w:szCs w:val="24"/>
          <w:lang w:val="en-US"/>
        </w:rPr>
        <w:t>Zionist</w:t>
      </w:r>
      <w:r w:rsidRPr="0022567D">
        <w:rPr>
          <w:rFonts w:ascii="Times New Roman" w:hAnsi="Times New Roman" w:cs="Times New Roman"/>
          <w:sz w:val="24"/>
          <w:szCs w:val="24"/>
          <w:lang w:val="en-US"/>
        </w:rPr>
        <w:t xml:space="preserve"> </w:t>
      </w:r>
      <w:r w:rsidR="001F5633">
        <w:rPr>
          <w:rFonts w:ascii="Times New Roman" w:hAnsi="Times New Roman" w:cs="Times New Roman"/>
          <w:sz w:val="24"/>
          <w:szCs w:val="24"/>
          <w:lang w:val="en-US"/>
        </w:rPr>
        <w:t xml:space="preserve">thinker and </w:t>
      </w:r>
      <w:r w:rsidRPr="0022567D">
        <w:rPr>
          <w:rFonts w:ascii="Times New Roman" w:hAnsi="Times New Roman" w:cs="Times New Roman"/>
          <w:sz w:val="24"/>
          <w:szCs w:val="24"/>
          <w:lang w:val="en-US"/>
        </w:rPr>
        <w:t>pioneer Aaron David Gordon</w:t>
      </w:r>
      <w:r>
        <w:rPr>
          <w:rFonts w:ascii="Times New Roman" w:hAnsi="Times New Roman" w:cs="Times New Roman"/>
          <w:sz w:val="24"/>
          <w:szCs w:val="24"/>
          <w:lang w:val="en-US"/>
        </w:rPr>
        <w:t xml:space="preserve">. </w:t>
      </w:r>
    </w:p>
    <w:p w14:paraId="41798951" w14:textId="77777777" w:rsidR="00175101" w:rsidRDefault="00175101" w:rsidP="00175101">
      <w:pPr>
        <w:spacing w:after="0" w:line="360" w:lineRule="auto"/>
        <w:ind w:firstLine="720"/>
        <w:jc w:val="both"/>
        <w:rPr>
          <w:rFonts w:ascii="Times New Roman" w:hAnsi="Times New Roman" w:cs="Times New Roman"/>
          <w:sz w:val="24"/>
          <w:szCs w:val="24"/>
        </w:rPr>
      </w:pPr>
      <w:r w:rsidRPr="0022567D">
        <w:rPr>
          <w:rFonts w:ascii="Times New Roman" w:hAnsi="Times New Roman" w:cs="Times New Roman"/>
          <w:sz w:val="24"/>
          <w:szCs w:val="24"/>
          <w:lang w:val="en-US"/>
        </w:rPr>
        <w:t xml:space="preserve"> Gauthier believed that his experience in Nazareth and Israel, where he saw an interchange of many worlds, </w:t>
      </w:r>
      <w:r w:rsidRPr="00BF5E56">
        <w:rPr>
          <w:rFonts w:ascii="Times New Roman" w:hAnsi="Times New Roman" w:cs="Times New Roman"/>
          <w:sz w:val="24"/>
          <w:szCs w:val="24"/>
        </w:rPr>
        <w:t>c</w:t>
      </w:r>
      <w:r>
        <w:rPr>
          <w:rFonts w:ascii="Times New Roman" w:hAnsi="Times New Roman" w:cs="Times New Roman"/>
          <w:sz w:val="24"/>
          <w:szCs w:val="24"/>
        </w:rPr>
        <w:t>ould</w:t>
      </w:r>
      <w:r w:rsidRPr="00BF5E56">
        <w:rPr>
          <w:rFonts w:ascii="Times New Roman" w:hAnsi="Times New Roman" w:cs="Times New Roman"/>
          <w:sz w:val="24"/>
          <w:szCs w:val="24"/>
        </w:rPr>
        <w:t xml:space="preserve"> shed light on the</w:t>
      </w:r>
      <w:r>
        <w:rPr>
          <w:rFonts w:ascii="Times New Roman" w:hAnsi="Times New Roman" w:cs="Times New Roman"/>
          <w:sz w:val="24"/>
          <w:szCs w:val="24"/>
        </w:rPr>
        <w:t xml:space="preserve"> worker-priest</w:t>
      </w:r>
      <w:r w:rsidRPr="00BF5E56">
        <w:rPr>
          <w:rFonts w:ascii="Times New Roman" w:hAnsi="Times New Roman" w:cs="Times New Roman"/>
          <w:sz w:val="24"/>
          <w:szCs w:val="24"/>
        </w:rPr>
        <w:t xml:space="preserve"> apostolate</w:t>
      </w:r>
      <w:r>
        <w:rPr>
          <w:rFonts w:ascii="Times New Roman" w:hAnsi="Times New Roman" w:cs="Times New Roman"/>
          <w:sz w:val="24"/>
          <w:szCs w:val="24"/>
        </w:rPr>
        <w:t xml:space="preserve">, </w:t>
      </w:r>
      <w:r w:rsidRPr="00BF5E56">
        <w:rPr>
          <w:rFonts w:ascii="Times New Roman" w:hAnsi="Times New Roman" w:cs="Times New Roman"/>
          <w:sz w:val="24"/>
          <w:szCs w:val="24"/>
        </w:rPr>
        <w:t>and</w:t>
      </w:r>
      <w:r>
        <w:rPr>
          <w:rFonts w:ascii="Times New Roman" w:hAnsi="Times New Roman" w:cs="Times New Roman"/>
          <w:sz w:val="24"/>
          <w:szCs w:val="24"/>
        </w:rPr>
        <w:t xml:space="preserve"> provide a model for</w:t>
      </w:r>
      <w:r w:rsidRPr="00BF5E56">
        <w:rPr>
          <w:rFonts w:ascii="Times New Roman" w:hAnsi="Times New Roman" w:cs="Times New Roman"/>
          <w:sz w:val="24"/>
          <w:szCs w:val="24"/>
        </w:rPr>
        <w:t xml:space="preserve"> priestly spirituality in a working-class environment, in its various aspects.</w:t>
      </w:r>
      <w:r>
        <w:rPr>
          <w:rFonts w:ascii="Times New Roman" w:hAnsi="Times New Roman" w:cs="Times New Roman"/>
          <w:sz w:val="24"/>
          <w:szCs w:val="24"/>
        </w:rPr>
        <w:t xml:space="preserve"> This paper analyses the influence of the ‘Israel experience’ in Paul Gauthier’s theology.</w:t>
      </w:r>
    </w:p>
    <w:p w14:paraId="77D69AA3" w14:textId="77777777" w:rsidR="00175101" w:rsidRPr="00175101" w:rsidRDefault="00175101" w:rsidP="001F53F0">
      <w:pPr>
        <w:spacing w:after="0" w:line="360" w:lineRule="auto"/>
        <w:rPr>
          <w:rFonts w:asciiTheme="majorBidi" w:hAnsiTheme="majorBidi" w:cstheme="majorBidi"/>
          <w:sz w:val="24"/>
          <w:szCs w:val="24"/>
        </w:rPr>
      </w:pPr>
    </w:p>
    <w:p w14:paraId="08319BD1" w14:textId="63AECD46" w:rsidR="007145AE" w:rsidRPr="00757540" w:rsidRDefault="00CB74A9" w:rsidP="00255B48">
      <w:pPr>
        <w:pStyle w:val="Style1"/>
        <w:rPr>
          <w:color w:val="C45911" w:themeColor="accent2" w:themeShade="BF"/>
        </w:rPr>
      </w:pPr>
      <w:r>
        <w:rPr>
          <w:color w:val="C45911" w:themeColor="accent2" w:themeShade="BF"/>
        </w:rPr>
        <w:t xml:space="preserve">Introduction: </w:t>
      </w:r>
      <w:r w:rsidR="00255B48" w:rsidRPr="00757540">
        <w:rPr>
          <w:color w:val="C45911" w:themeColor="accent2" w:themeShade="BF"/>
        </w:rPr>
        <w:t>Paul Gauthier -The spiritual father of Liberation Theology</w:t>
      </w:r>
    </w:p>
    <w:p w14:paraId="0BEC2176" w14:textId="7CCC6110" w:rsidR="00255B48" w:rsidRDefault="00255B48" w:rsidP="00255B48">
      <w:pPr>
        <w:pStyle w:val="Style1"/>
        <w:numPr>
          <w:ilvl w:val="0"/>
          <w:numId w:val="0"/>
        </w:numPr>
        <w:ind w:left="720"/>
        <w:rPr>
          <w:color w:val="C45911" w:themeColor="accent2" w:themeShade="BF"/>
        </w:rPr>
      </w:pPr>
    </w:p>
    <w:p w14:paraId="12B25931" w14:textId="4B515894" w:rsidR="001A627D" w:rsidRDefault="00DF77DB" w:rsidP="004033AE">
      <w:pPr>
        <w:spacing w:after="0" w:line="360" w:lineRule="auto"/>
        <w:ind w:firstLine="720"/>
        <w:jc w:val="both"/>
        <w:rPr>
          <w:rFonts w:asciiTheme="majorBidi" w:hAnsiTheme="majorBidi" w:cstheme="majorBidi"/>
          <w:color w:val="C45911" w:themeColor="accent2" w:themeShade="BF"/>
          <w:sz w:val="24"/>
          <w:szCs w:val="24"/>
          <w:lang w:val="en-US"/>
        </w:rPr>
      </w:pPr>
      <w:r>
        <w:rPr>
          <w:rFonts w:ascii="Times New Roman" w:hAnsi="Times New Roman" w:cs="Times New Roman"/>
          <w:color w:val="C45911" w:themeColor="accent2" w:themeShade="BF"/>
          <w:sz w:val="24"/>
          <w:szCs w:val="24"/>
          <w:lang w:val="en-US"/>
        </w:rPr>
        <w:t xml:space="preserve">While living in Nazareth, </w:t>
      </w:r>
      <w:r w:rsidR="00B62498">
        <w:rPr>
          <w:rFonts w:ascii="Times New Roman" w:hAnsi="Times New Roman" w:cs="Times New Roman"/>
          <w:color w:val="C45911" w:themeColor="accent2" w:themeShade="BF"/>
          <w:sz w:val="24"/>
          <w:szCs w:val="24"/>
          <w:lang w:val="en-US"/>
        </w:rPr>
        <w:t xml:space="preserve">where he spent eleven years </w:t>
      </w:r>
      <w:r w:rsidR="00B62498">
        <w:rPr>
          <w:rFonts w:asciiTheme="majorBidi" w:hAnsiTheme="majorBidi" w:cstheme="majorBidi"/>
          <w:color w:val="C45911" w:themeColor="accent2" w:themeShade="BF"/>
          <w:sz w:val="24"/>
          <w:szCs w:val="24"/>
          <w:lang w:val="en-US"/>
        </w:rPr>
        <w:t xml:space="preserve">(1956-1967) </w:t>
      </w:r>
      <w:r>
        <w:rPr>
          <w:rFonts w:ascii="Times New Roman" w:hAnsi="Times New Roman" w:cs="Times New Roman"/>
          <w:color w:val="C45911" w:themeColor="accent2" w:themeShade="BF"/>
          <w:sz w:val="24"/>
          <w:szCs w:val="24"/>
          <w:lang w:val="en-US"/>
        </w:rPr>
        <w:t>t</w:t>
      </w:r>
      <w:r w:rsidR="00753A2F">
        <w:rPr>
          <w:rFonts w:ascii="Times New Roman" w:hAnsi="Times New Roman" w:cs="Times New Roman"/>
          <w:color w:val="C45911" w:themeColor="accent2" w:themeShade="BF"/>
          <w:sz w:val="24"/>
          <w:szCs w:val="24"/>
          <w:lang w:val="en-US"/>
        </w:rPr>
        <w:t xml:space="preserve">he </w:t>
      </w:r>
      <w:r>
        <w:rPr>
          <w:rFonts w:ascii="Times New Roman" w:hAnsi="Times New Roman" w:cs="Times New Roman"/>
          <w:color w:val="C45911" w:themeColor="accent2" w:themeShade="BF"/>
          <w:sz w:val="24"/>
          <w:szCs w:val="24"/>
          <w:lang w:val="en-US"/>
        </w:rPr>
        <w:t xml:space="preserve">now forgotten figure of the </w:t>
      </w:r>
      <w:r w:rsidR="00753A2F">
        <w:rPr>
          <w:rFonts w:ascii="Times New Roman" w:hAnsi="Times New Roman" w:cs="Times New Roman"/>
          <w:color w:val="C45911" w:themeColor="accent2" w:themeShade="BF"/>
          <w:sz w:val="24"/>
          <w:szCs w:val="24"/>
          <w:lang w:val="en-US"/>
        </w:rPr>
        <w:t>theologian and priest</w:t>
      </w:r>
      <w:r w:rsidR="000F52C6" w:rsidRPr="00905BAE">
        <w:rPr>
          <w:rFonts w:ascii="Times New Roman" w:hAnsi="Times New Roman" w:cs="Times New Roman"/>
          <w:color w:val="C45911" w:themeColor="accent2" w:themeShade="BF"/>
          <w:sz w:val="24"/>
          <w:szCs w:val="24"/>
          <w:lang w:val="en-US"/>
        </w:rPr>
        <w:t xml:space="preserve"> Paul Gauthier </w:t>
      </w:r>
      <w:r w:rsidR="000F52C6" w:rsidRPr="00905BAE">
        <w:rPr>
          <w:rFonts w:asciiTheme="majorBidi" w:hAnsiTheme="majorBidi" w:cstheme="majorBidi"/>
          <w:color w:val="C45911" w:themeColor="accent2" w:themeShade="BF"/>
          <w:sz w:val="24"/>
          <w:szCs w:val="24"/>
          <w:lang w:val="en-US"/>
        </w:rPr>
        <w:t xml:space="preserve">(La </w:t>
      </w:r>
      <w:proofErr w:type="spellStart"/>
      <w:r w:rsidR="000F52C6" w:rsidRPr="00905BAE">
        <w:rPr>
          <w:rFonts w:asciiTheme="majorBidi" w:hAnsiTheme="majorBidi" w:cstheme="majorBidi"/>
          <w:color w:val="C45911" w:themeColor="accent2" w:themeShade="BF"/>
          <w:sz w:val="24"/>
          <w:szCs w:val="24"/>
          <w:lang w:val="en-US"/>
        </w:rPr>
        <w:t>Fl</w:t>
      </w:r>
      <w:r w:rsidR="000F52C6" w:rsidRPr="00905BAE">
        <w:rPr>
          <w:rFonts w:asciiTheme="majorBidi" w:hAnsiTheme="majorBidi" w:cstheme="majorBidi"/>
          <w:color w:val="C45911" w:themeColor="accent2" w:themeShade="BF"/>
          <w:sz w:val="24"/>
          <w:szCs w:val="24"/>
          <w:shd w:val="clear" w:color="auto" w:fill="FFFFFF"/>
          <w:lang w:val="en-US"/>
        </w:rPr>
        <w:t>è</w:t>
      </w:r>
      <w:r w:rsidR="000F52C6" w:rsidRPr="00905BAE">
        <w:rPr>
          <w:rFonts w:asciiTheme="majorBidi" w:hAnsiTheme="majorBidi" w:cstheme="majorBidi"/>
          <w:color w:val="C45911" w:themeColor="accent2" w:themeShade="BF"/>
          <w:sz w:val="24"/>
          <w:szCs w:val="24"/>
          <w:lang w:val="en-US"/>
        </w:rPr>
        <w:t>che</w:t>
      </w:r>
      <w:proofErr w:type="spellEnd"/>
      <w:r w:rsidR="000F52C6" w:rsidRPr="00905BAE">
        <w:rPr>
          <w:rFonts w:asciiTheme="majorBidi" w:hAnsiTheme="majorBidi" w:cstheme="majorBidi"/>
          <w:color w:val="C45911" w:themeColor="accent2" w:themeShade="BF"/>
          <w:sz w:val="24"/>
          <w:szCs w:val="24"/>
          <w:lang w:val="en-US"/>
        </w:rPr>
        <w:t xml:space="preserve"> 1914 – Marseille 2002)</w:t>
      </w:r>
      <w:r w:rsidR="00905BAE" w:rsidRPr="00905BAE">
        <w:rPr>
          <w:rFonts w:asciiTheme="majorBidi" w:hAnsiTheme="majorBidi" w:cstheme="majorBidi"/>
          <w:color w:val="C45911" w:themeColor="accent2" w:themeShade="BF"/>
          <w:sz w:val="24"/>
          <w:szCs w:val="24"/>
          <w:lang w:val="en-US"/>
        </w:rPr>
        <w:t>,</w:t>
      </w:r>
      <w:r w:rsidR="00BB71F7">
        <w:rPr>
          <w:rFonts w:asciiTheme="majorBidi" w:hAnsiTheme="majorBidi" w:cstheme="majorBidi"/>
          <w:color w:val="C45911" w:themeColor="accent2" w:themeShade="BF"/>
          <w:sz w:val="24"/>
          <w:szCs w:val="24"/>
          <w:lang w:val="en-US"/>
        </w:rPr>
        <w:t xml:space="preserve"> </w:t>
      </w:r>
      <w:r w:rsidR="000F52C6" w:rsidRPr="00905BAE">
        <w:rPr>
          <w:rFonts w:ascii="Times New Roman" w:hAnsi="Times New Roman" w:cs="Times New Roman"/>
          <w:color w:val="C45911" w:themeColor="accent2" w:themeShade="BF"/>
          <w:sz w:val="24"/>
          <w:szCs w:val="24"/>
          <w:lang w:val="en-US"/>
        </w:rPr>
        <w:t>was invited to the Second Vatican Council by Georges Hakim, archbishop of the Galilee. There</w:t>
      </w:r>
      <w:r w:rsidR="0055656E">
        <w:rPr>
          <w:rFonts w:ascii="Times New Roman" w:hAnsi="Times New Roman" w:cs="Times New Roman"/>
          <w:color w:val="C45911" w:themeColor="accent2" w:themeShade="BF"/>
          <w:sz w:val="24"/>
          <w:szCs w:val="24"/>
          <w:lang w:val="en-US"/>
        </w:rPr>
        <w:t>,</w:t>
      </w:r>
      <w:r w:rsidR="000F52C6" w:rsidRPr="00905BAE">
        <w:rPr>
          <w:rFonts w:ascii="Times New Roman" w:hAnsi="Times New Roman" w:cs="Times New Roman"/>
          <w:color w:val="C45911" w:themeColor="accent2" w:themeShade="BF"/>
          <w:sz w:val="24"/>
          <w:szCs w:val="24"/>
          <w:lang w:val="en-US"/>
        </w:rPr>
        <w:t xml:space="preserve"> Gauthier led </w:t>
      </w:r>
      <w:r w:rsidR="000F52C6" w:rsidRPr="00905BAE">
        <w:rPr>
          <w:rFonts w:ascii="Times New Roman" w:hAnsi="Times New Roman" w:cs="Times New Roman"/>
          <w:color w:val="C45911" w:themeColor="accent2" w:themeShade="BF"/>
          <w:sz w:val="24"/>
          <w:szCs w:val="24"/>
        </w:rPr>
        <w:t>the group the “Church of the Poor,” which aimed to bring the issue of poverty</w:t>
      </w:r>
      <w:r w:rsidR="00293CBB">
        <w:rPr>
          <w:rFonts w:ascii="Times New Roman" w:hAnsi="Times New Roman" w:cs="Times New Roman"/>
          <w:color w:val="C45911" w:themeColor="accent2" w:themeShade="BF"/>
          <w:sz w:val="24"/>
          <w:szCs w:val="24"/>
        </w:rPr>
        <w:t xml:space="preserve"> and a working apostolate</w:t>
      </w:r>
      <w:r w:rsidR="000F52C6" w:rsidRPr="00905BAE">
        <w:rPr>
          <w:rFonts w:ascii="Times New Roman" w:hAnsi="Times New Roman" w:cs="Times New Roman"/>
          <w:color w:val="C45911" w:themeColor="accent2" w:themeShade="BF"/>
          <w:sz w:val="24"/>
          <w:szCs w:val="24"/>
        </w:rPr>
        <w:t xml:space="preserve"> to the forefront of Council discussions.</w:t>
      </w:r>
      <w:r w:rsidR="000F52C6" w:rsidRPr="00905BAE">
        <w:rPr>
          <w:rStyle w:val="FootnoteReference"/>
          <w:rFonts w:ascii="Times New Roman" w:hAnsi="Times New Roman" w:cs="Times New Roman"/>
          <w:color w:val="C45911" w:themeColor="accent2" w:themeShade="BF"/>
        </w:rPr>
        <w:footnoteReference w:id="1"/>
      </w:r>
      <w:r w:rsidR="000F52C6" w:rsidRPr="00905BAE">
        <w:rPr>
          <w:rFonts w:ascii="Times New Roman" w:hAnsi="Times New Roman" w:cs="Times New Roman"/>
          <w:color w:val="C45911" w:themeColor="accent2" w:themeShade="BF"/>
          <w:sz w:val="24"/>
          <w:szCs w:val="24"/>
        </w:rPr>
        <w:t xml:space="preserve"> </w:t>
      </w:r>
      <w:r w:rsidR="00295A66">
        <w:rPr>
          <w:rFonts w:ascii="Times New Roman" w:hAnsi="Times New Roman" w:cs="Times New Roman"/>
          <w:color w:val="C45911" w:themeColor="accent2" w:themeShade="BF"/>
          <w:sz w:val="24"/>
          <w:szCs w:val="24"/>
        </w:rPr>
        <w:t>Thanks to his religious charisma</w:t>
      </w:r>
      <w:r w:rsidR="009B4C23" w:rsidRPr="009B4C23">
        <w:rPr>
          <w:rFonts w:ascii="Times New Roman" w:hAnsi="Times New Roman" w:cs="Times New Roman"/>
          <w:color w:val="C45911" w:themeColor="accent2" w:themeShade="BF"/>
          <w:sz w:val="24"/>
          <w:szCs w:val="24"/>
        </w:rPr>
        <w:t>,</w:t>
      </w:r>
      <w:r w:rsidR="00295A66">
        <w:rPr>
          <w:rFonts w:ascii="Times New Roman" w:hAnsi="Times New Roman" w:cs="Times New Roman"/>
          <w:color w:val="C45911" w:themeColor="accent2" w:themeShade="BF"/>
          <w:sz w:val="24"/>
          <w:szCs w:val="24"/>
        </w:rPr>
        <w:t xml:space="preserve"> </w:t>
      </w:r>
      <w:r w:rsidR="00DA2FB0">
        <w:rPr>
          <w:rFonts w:ascii="Times New Roman" w:hAnsi="Times New Roman" w:cs="Times New Roman"/>
          <w:color w:val="C45911" w:themeColor="accent2" w:themeShade="BF"/>
          <w:sz w:val="24"/>
          <w:szCs w:val="24"/>
        </w:rPr>
        <w:t xml:space="preserve">his </w:t>
      </w:r>
      <w:r w:rsidR="0032180C">
        <w:rPr>
          <w:rFonts w:ascii="Times New Roman" w:hAnsi="Times New Roman" w:cs="Times New Roman"/>
          <w:color w:val="C45911" w:themeColor="accent2" w:themeShade="BF"/>
          <w:sz w:val="24"/>
          <w:szCs w:val="24"/>
        </w:rPr>
        <w:t xml:space="preserve">deep social commitment, </w:t>
      </w:r>
      <w:r w:rsidR="009B4C23">
        <w:rPr>
          <w:rFonts w:ascii="Times New Roman" w:hAnsi="Times New Roman" w:cs="Times New Roman"/>
          <w:color w:val="C45911" w:themeColor="accent2" w:themeShade="BF"/>
          <w:sz w:val="24"/>
          <w:szCs w:val="24"/>
        </w:rPr>
        <w:t>and</w:t>
      </w:r>
      <w:r w:rsidR="009B4C23" w:rsidRPr="009B4C23">
        <w:rPr>
          <w:rFonts w:ascii="Times New Roman" w:hAnsi="Times New Roman" w:cs="Times New Roman"/>
          <w:color w:val="C45911" w:themeColor="accent2" w:themeShade="BF"/>
          <w:sz w:val="24"/>
          <w:szCs w:val="24"/>
        </w:rPr>
        <w:t xml:space="preserve"> his relentless </w:t>
      </w:r>
      <w:r w:rsidR="009B4C23">
        <w:rPr>
          <w:rFonts w:ascii="Times New Roman" w:hAnsi="Times New Roman" w:cs="Times New Roman"/>
          <w:color w:val="C45911" w:themeColor="accent2" w:themeShade="BF"/>
          <w:sz w:val="24"/>
          <w:szCs w:val="24"/>
        </w:rPr>
        <w:t>work</w:t>
      </w:r>
      <w:r w:rsidR="009B4C23" w:rsidRPr="009B4C23">
        <w:rPr>
          <w:rFonts w:ascii="Times New Roman" w:hAnsi="Times New Roman" w:cs="Times New Roman"/>
          <w:color w:val="C45911" w:themeColor="accent2" w:themeShade="BF"/>
          <w:sz w:val="24"/>
          <w:szCs w:val="24"/>
        </w:rPr>
        <w:t xml:space="preserve"> behind the scenes at the </w:t>
      </w:r>
      <w:r w:rsidR="009B4C23">
        <w:rPr>
          <w:rFonts w:ascii="Times New Roman" w:hAnsi="Times New Roman" w:cs="Times New Roman"/>
          <w:color w:val="C45911" w:themeColor="accent2" w:themeShade="BF"/>
          <w:sz w:val="24"/>
          <w:szCs w:val="24"/>
        </w:rPr>
        <w:t xml:space="preserve">Council, </w:t>
      </w:r>
      <w:r w:rsidR="0032180C">
        <w:rPr>
          <w:rFonts w:asciiTheme="majorBidi" w:hAnsiTheme="majorBidi" w:cstheme="majorBidi"/>
          <w:color w:val="C45911" w:themeColor="accent2" w:themeShade="BF"/>
          <w:sz w:val="24"/>
          <w:szCs w:val="24"/>
          <w:lang w:val="en-US"/>
        </w:rPr>
        <w:t>b</w:t>
      </w:r>
      <w:r w:rsidR="000F52C6" w:rsidRPr="00905BAE">
        <w:rPr>
          <w:rFonts w:asciiTheme="majorBidi" w:hAnsiTheme="majorBidi" w:cstheme="majorBidi"/>
          <w:color w:val="C45911" w:themeColor="accent2" w:themeShade="BF"/>
          <w:sz w:val="24"/>
          <w:szCs w:val="24"/>
          <w:lang w:val="en-US"/>
        </w:rPr>
        <w:t xml:space="preserve">y the end of the 1960s, Gauthier’s message would inspire the nascent Latin American liberation </w:t>
      </w:r>
      <w:r w:rsidR="000F52C6" w:rsidRPr="004F55C1">
        <w:rPr>
          <w:rFonts w:asciiTheme="majorBidi" w:hAnsiTheme="majorBidi" w:cstheme="majorBidi"/>
          <w:color w:val="C45911" w:themeColor="accent2" w:themeShade="BF"/>
          <w:sz w:val="24"/>
          <w:szCs w:val="24"/>
          <w:lang w:val="en-US"/>
        </w:rPr>
        <w:lastRenderedPageBreak/>
        <w:t>theology movement, with its “preferential option for the poor</w:t>
      </w:r>
      <w:r w:rsidR="00EE75BB" w:rsidRPr="004F55C1">
        <w:rPr>
          <w:rFonts w:asciiTheme="majorBidi" w:hAnsiTheme="majorBidi" w:cstheme="majorBidi"/>
          <w:color w:val="C45911" w:themeColor="accent2" w:themeShade="BF"/>
          <w:sz w:val="24"/>
          <w:szCs w:val="24"/>
          <w:lang w:val="en-US"/>
        </w:rPr>
        <w:t>,</w:t>
      </w:r>
      <w:r w:rsidR="000F52C6" w:rsidRPr="004F55C1">
        <w:rPr>
          <w:rFonts w:asciiTheme="majorBidi" w:hAnsiTheme="majorBidi" w:cstheme="majorBidi"/>
          <w:color w:val="C45911" w:themeColor="accent2" w:themeShade="BF"/>
          <w:sz w:val="24"/>
          <w:szCs w:val="24"/>
          <w:lang w:val="en-US"/>
        </w:rPr>
        <w:t>”</w:t>
      </w:r>
      <w:r w:rsidR="000F52C6" w:rsidRPr="004F55C1">
        <w:rPr>
          <w:rStyle w:val="FootnoteReference"/>
          <w:rFonts w:asciiTheme="majorBidi" w:hAnsiTheme="majorBidi" w:cstheme="majorBidi"/>
          <w:color w:val="C45911" w:themeColor="accent2" w:themeShade="BF"/>
          <w:sz w:val="24"/>
          <w:szCs w:val="24"/>
          <w:lang w:val="en-US"/>
        </w:rPr>
        <w:footnoteReference w:id="2"/>
      </w:r>
      <w:r w:rsidR="00EE75BB" w:rsidRPr="004F55C1">
        <w:rPr>
          <w:rFonts w:asciiTheme="majorBidi" w:hAnsiTheme="majorBidi" w:cstheme="majorBidi"/>
          <w:color w:val="C45911" w:themeColor="accent2" w:themeShade="BF"/>
          <w:sz w:val="24"/>
          <w:szCs w:val="24"/>
          <w:lang w:val="en-US"/>
        </w:rPr>
        <w:t xml:space="preserve"> </w:t>
      </w:r>
      <w:r w:rsidR="001A627D" w:rsidRPr="004F55C1">
        <w:rPr>
          <w:rFonts w:asciiTheme="majorBidi" w:hAnsiTheme="majorBidi" w:cstheme="majorBidi"/>
          <w:color w:val="C45911" w:themeColor="accent2" w:themeShade="BF"/>
          <w:sz w:val="24"/>
          <w:szCs w:val="24"/>
          <w:lang w:val="en-US"/>
        </w:rPr>
        <w:t xml:space="preserve">i.e. </w:t>
      </w:r>
      <w:r w:rsidR="00D471D5" w:rsidRPr="004F55C1">
        <w:rPr>
          <w:rFonts w:asciiTheme="majorBidi" w:hAnsiTheme="majorBidi" w:cstheme="majorBidi"/>
          <w:color w:val="C45911" w:themeColor="accent2" w:themeShade="BF"/>
          <w:sz w:val="24"/>
          <w:szCs w:val="24"/>
          <w:lang w:val="en-US"/>
        </w:rPr>
        <w:t xml:space="preserve">a doctrine that places </w:t>
      </w:r>
      <w:r w:rsidR="001A627D" w:rsidRPr="004F55C1">
        <w:rPr>
          <w:rFonts w:asciiTheme="majorBidi" w:hAnsiTheme="majorBidi" w:cstheme="majorBidi"/>
          <w:color w:val="C45911" w:themeColor="accent2" w:themeShade="BF"/>
          <w:sz w:val="24"/>
          <w:szCs w:val="24"/>
          <w:lang w:val="en-US"/>
        </w:rPr>
        <w:t>the figure of the poor and the oppressed as the historical subject of theology</w:t>
      </w:r>
      <w:r w:rsidR="008A0C80" w:rsidRPr="004F55C1">
        <w:rPr>
          <w:rFonts w:asciiTheme="majorBidi" w:hAnsiTheme="majorBidi" w:cstheme="majorBidi"/>
          <w:color w:val="C45911" w:themeColor="accent2" w:themeShade="BF"/>
          <w:sz w:val="24"/>
          <w:szCs w:val="24"/>
          <w:lang w:val="en-US"/>
        </w:rPr>
        <w:t xml:space="preserve">, and the struggle for his </w:t>
      </w:r>
      <w:r w:rsidR="00B41ECA" w:rsidRPr="004F55C1">
        <w:rPr>
          <w:rFonts w:asciiTheme="majorBidi" w:hAnsiTheme="majorBidi" w:cstheme="majorBidi"/>
          <w:color w:val="C45911" w:themeColor="accent2" w:themeShade="BF"/>
          <w:sz w:val="24"/>
          <w:szCs w:val="24"/>
          <w:lang w:val="en-US"/>
        </w:rPr>
        <w:t xml:space="preserve">or her </w:t>
      </w:r>
      <w:r w:rsidR="008A0C80" w:rsidRPr="004F55C1">
        <w:rPr>
          <w:rFonts w:asciiTheme="majorBidi" w:hAnsiTheme="majorBidi" w:cstheme="majorBidi"/>
          <w:color w:val="C45911" w:themeColor="accent2" w:themeShade="BF"/>
          <w:sz w:val="24"/>
          <w:szCs w:val="24"/>
          <w:lang w:val="en-US"/>
        </w:rPr>
        <w:t xml:space="preserve">liberation </w:t>
      </w:r>
      <w:r w:rsidR="00B41ECA" w:rsidRPr="004F55C1">
        <w:rPr>
          <w:rFonts w:asciiTheme="majorBidi" w:hAnsiTheme="majorBidi" w:cstheme="majorBidi"/>
          <w:color w:val="C45911" w:themeColor="accent2" w:themeShade="BF"/>
          <w:sz w:val="24"/>
          <w:szCs w:val="24"/>
          <w:lang w:val="en-US"/>
        </w:rPr>
        <w:t xml:space="preserve">as </w:t>
      </w:r>
      <w:r w:rsidR="00B35C9B" w:rsidRPr="004F55C1">
        <w:rPr>
          <w:rFonts w:asciiTheme="majorBidi" w:hAnsiTheme="majorBidi" w:cstheme="majorBidi"/>
          <w:color w:val="C45911" w:themeColor="accent2" w:themeShade="BF"/>
          <w:sz w:val="24"/>
          <w:szCs w:val="24"/>
          <w:lang w:val="en-US"/>
        </w:rPr>
        <w:t>the goal of theopolitical action.</w:t>
      </w:r>
      <w:r w:rsidR="001D626A" w:rsidRPr="004F55C1">
        <w:rPr>
          <w:rStyle w:val="FootnoteReference"/>
          <w:rFonts w:asciiTheme="majorBidi" w:hAnsiTheme="majorBidi" w:cstheme="majorBidi"/>
          <w:color w:val="C45911" w:themeColor="accent2" w:themeShade="BF"/>
          <w:sz w:val="24"/>
          <w:szCs w:val="24"/>
          <w:lang w:val="en-US"/>
        </w:rPr>
        <w:footnoteReference w:id="3"/>
      </w:r>
      <w:r w:rsidR="00B35C9B" w:rsidRPr="004F55C1">
        <w:rPr>
          <w:rFonts w:asciiTheme="majorBidi" w:hAnsiTheme="majorBidi" w:cstheme="majorBidi"/>
          <w:color w:val="C45911" w:themeColor="accent2" w:themeShade="BF"/>
          <w:sz w:val="24"/>
          <w:szCs w:val="24"/>
          <w:lang w:val="en-US"/>
        </w:rPr>
        <w:t xml:space="preserve"> </w:t>
      </w:r>
      <w:r w:rsidR="005B5619" w:rsidRPr="004F55C1">
        <w:rPr>
          <w:rFonts w:asciiTheme="majorBidi" w:hAnsiTheme="majorBidi" w:cstheme="majorBidi"/>
          <w:color w:val="C45911" w:themeColor="accent2" w:themeShade="BF"/>
          <w:sz w:val="24"/>
          <w:szCs w:val="24"/>
          <w:lang w:val="en-US"/>
        </w:rPr>
        <w:t xml:space="preserve">This concept began to permeate Latin American theology in </w:t>
      </w:r>
      <w:r w:rsidR="005B5619" w:rsidRPr="004F55C1">
        <w:rPr>
          <w:rFonts w:asciiTheme="majorBidi" w:hAnsiTheme="majorBidi" w:cstheme="majorBidi"/>
          <w:color w:val="C45911" w:themeColor="accent2" w:themeShade="BF"/>
          <w:sz w:val="24"/>
          <w:szCs w:val="24"/>
        </w:rPr>
        <w:t>the Second Latin American Episcopal Conference (CELAM), a pivotal event for the Latin American Catholicism that took place in Medellin, Colombia in August 1968</w:t>
      </w:r>
      <w:r w:rsidR="00461755">
        <w:rPr>
          <w:rFonts w:asciiTheme="majorBidi" w:hAnsiTheme="majorBidi" w:cstheme="majorBidi"/>
          <w:color w:val="C45911" w:themeColor="accent2" w:themeShade="BF"/>
          <w:sz w:val="24"/>
          <w:szCs w:val="24"/>
        </w:rPr>
        <w:t>.</w:t>
      </w:r>
      <w:r w:rsidR="007E036C" w:rsidRPr="004F55C1">
        <w:rPr>
          <w:rStyle w:val="FootnoteReference"/>
          <w:rFonts w:asciiTheme="majorBidi" w:hAnsiTheme="majorBidi" w:cstheme="majorBidi"/>
          <w:color w:val="C45911" w:themeColor="accent2" w:themeShade="BF"/>
          <w:sz w:val="24"/>
          <w:szCs w:val="24"/>
        </w:rPr>
        <w:footnoteReference w:id="4"/>
      </w:r>
      <w:r w:rsidR="00B35C9B" w:rsidRPr="005B5619">
        <w:rPr>
          <w:rFonts w:asciiTheme="majorBidi" w:hAnsiTheme="majorBidi" w:cstheme="majorBidi"/>
          <w:color w:val="C45911" w:themeColor="accent2" w:themeShade="BF"/>
          <w:sz w:val="24"/>
          <w:szCs w:val="24"/>
          <w:lang w:val="en-US"/>
        </w:rPr>
        <w:t xml:space="preserve"> </w:t>
      </w:r>
    </w:p>
    <w:p w14:paraId="1A322FC6" w14:textId="22A539D8" w:rsidR="00E92B9E" w:rsidRPr="004F55C1" w:rsidRDefault="000C6DFF" w:rsidP="004033AE">
      <w:pPr>
        <w:spacing w:after="0" w:line="360" w:lineRule="auto"/>
        <w:ind w:firstLine="720"/>
        <w:jc w:val="both"/>
        <w:rPr>
          <w:rFonts w:asciiTheme="majorBidi" w:hAnsiTheme="majorBidi" w:cstheme="majorBidi"/>
          <w:b/>
          <w:bCs/>
          <w:color w:val="C45911" w:themeColor="accent2" w:themeShade="BF"/>
          <w:sz w:val="24"/>
          <w:szCs w:val="24"/>
        </w:rPr>
      </w:pPr>
      <w:r w:rsidRPr="004F55C1">
        <w:rPr>
          <w:rFonts w:asciiTheme="majorBidi" w:hAnsiTheme="majorBidi" w:cstheme="majorBidi"/>
          <w:color w:val="C45911" w:themeColor="accent2" w:themeShade="BF"/>
          <w:sz w:val="24"/>
          <w:szCs w:val="24"/>
        </w:rPr>
        <w:t xml:space="preserve">Gauthier </w:t>
      </w:r>
      <w:r w:rsidR="00851277" w:rsidRPr="004F55C1">
        <w:rPr>
          <w:rFonts w:asciiTheme="majorBidi" w:hAnsiTheme="majorBidi" w:cstheme="majorBidi"/>
          <w:color w:val="C45911" w:themeColor="accent2" w:themeShade="BF"/>
          <w:sz w:val="24"/>
          <w:szCs w:val="24"/>
        </w:rPr>
        <w:t>inspired</w:t>
      </w:r>
      <w:r w:rsidRPr="004F55C1">
        <w:rPr>
          <w:rFonts w:asciiTheme="majorBidi" w:hAnsiTheme="majorBidi" w:cstheme="majorBidi"/>
          <w:color w:val="C45911" w:themeColor="accent2" w:themeShade="BF"/>
          <w:sz w:val="24"/>
          <w:szCs w:val="24"/>
        </w:rPr>
        <w:t xml:space="preserve"> </w:t>
      </w:r>
      <w:r w:rsidR="00356A3E" w:rsidRPr="004F55C1">
        <w:rPr>
          <w:rFonts w:asciiTheme="majorBidi" w:hAnsiTheme="majorBidi" w:cstheme="majorBidi"/>
          <w:color w:val="C45911" w:themeColor="accent2" w:themeShade="BF"/>
          <w:sz w:val="24"/>
          <w:szCs w:val="24"/>
        </w:rPr>
        <w:t xml:space="preserve">the emergence of </w:t>
      </w:r>
      <w:r w:rsidR="00EF4E6E">
        <w:rPr>
          <w:rFonts w:asciiTheme="majorBidi" w:hAnsiTheme="majorBidi" w:cstheme="majorBidi"/>
          <w:color w:val="C45911" w:themeColor="accent2" w:themeShade="BF"/>
          <w:sz w:val="24"/>
          <w:szCs w:val="24"/>
        </w:rPr>
        <w:t xml:space="preserve">this </w:t>
      </w:r>
      <w:r w:rsidR="009C3D79" w:rsidRPr="004F55C1">
        <w:rPr>
          <w:rFonts w:asciiTheme="majorBidi" w:hAnsiTheme="majorBidi" w:cstheme="majorBidi"/>
          <w:color w:val="C45911" w:themeColor="accent2" w:themeShade="BF"/>
          <w:sz w:val="24"/>
          <w:szCs w:val="24"/>
        </w:rPr>
        <w:t>new theological-political trend</w:t>
      </w:r>
      <w:r w:rsidR="00356A3E" w:rsidRPr="004F55C1">
        <w:rPr>
          <w:rFonts w:asciiTheme="majorBidi" w:hAnsiTheme="majorBidi" w:cstheme="majorBidi"/>
          <w:color w:val="C45911" w:themeColor="accent2" w:themeShade="BF"/>
          <w:sz w:val="24"/>
          <w:szCs w:val="24"/>
        </w:rPr>
        <w:t>,</w:t>
      </w:r>
      <w:r w:rsidR="001572F4" w:rsidRPr="004F55C1">
        <w:rPr>
          <w:rFonts w:asciiTheme="majorBidi" w:hAnsiTheme="majorBidi" w:cstheme="majorBidi"/>
          <w:color w:val="C45911" w:themeColor="accent2" w:themeShade="BF"/>
          <w:sz w:val="24"/>
          <w:szCs w:val="24"/>
        </w:rPr>
        <w:t xml:space="preserve"> </w:t>
      </w:r>
      <w:r w:rsidR="00191F80" w:rsidRPr="004F55C1">
        <w:rPr>
          <w:rFonts w:asciiTheme="majorBidi" w:hAnsiTheme="majorBidi" w:cstheme="majorBidi"/>
          <w:color w:val="C45911" w:themeColor="accent2" w:themeShade="BF"/>
          <w:sz w:val="24"/>
          <w:szCs w:val="24"/>
        </w:rPr>
        <w:t>through</w:t>
      </w:r>
      <w:r w:rsidR="00B07EA5" w:rsidRPr="004F55C1">
        <w:rPr>
          <w:rFonts w:asciiTheme="majorBidi" w:hAnsiTheme="majorBidi" w:cstheme="majorBidi"/>
          <w:color w:val="C45911" w:themeColor="accent2" w:themeShade="BF"/>
          <w:sz w:val="24"/>
          <w:szCs w:val="24"/>
        </w:rPr>
        <w:t xml:space="preserve"> at least two channels.</w:t>
      </w:r>
      <w:r w:rsidR="00F87C0B" w:rsidRPr="004F55C1">
        <w:rPr>
          <w:rFonts w:asciiTheme="majorBidi" w:hAnsiTheme="majorBidi" w:cstheme="majorBidi"/>
          <w:color w:val="C45911" w:themeColor="accent2" w:themeShade="BF"/>
          <w:sz w:val="24"/>
          <w:szCs w:val="24"/>
        </w:rPr>
        <w:t xml:space="preserve"> The first, the personal experience of</w:t>
      </w:r>
      <w:r w:rsidR="003B1727" w:rsidRPr="004F55C1">
        <w:rPr>
          <w:rFonts w:asciiTheme="majorBidi" w:hAnsiTheme="majorBidi" w:cstheme="majorBidi"/>
          <w:color w:val="C45911" w:themeColor="accent2" w:themeShade="BF"/>
          <w:sz w:val="24"/>
          <w:szCs w:val="24"/>
        </w:rPr>
        <w:t xml:space="preserve"> one of </w:t>
      </w:r>
      <w:r w:rsidR="00EF4E6E">
        <w:rPr>
          <w:rFonts w:asciiTheme="majorBidi" w:hAnsiTheme="majorBidi" w:cstheme="majorBidi"/>
          <w:color w:val="C45911" w:themeColor="accent2" w:themeShade="BF"/>
          <w:sz w:val="24"/>
          <w:szCs w:val="24"/>
        </w:rPr>
        <w:t>its</w:t>
      </w:r>
      <w:r w:rsidR="003B1727" w:rsidRPr="004F55C1">
        <w:rPr>
          <w:rFonts w:asciiTheme="majorBidi" w:hAnsiTheme="majorBidi" w:cstheme="majorBidi"/>
          <w:color w:val="C45911" w:themeColor="accent2" w:themeShade="BF"/>
          <w:sz w:val="24"/>
          <w:szCs w:val="24"/>
        </w:rPr>
        <w:t xml:space="preserve"> founders,</w:t>
      </w:r>
      <w:r w:rsidR="00F87C0B" w:rsidRPr="004F55C1">
        <w:rPr>
          <w:rFonts w:asciiTheme="majorBidi" w:hAnsiTheme="majorBidi" w:cstheme="majorBidi"/>
          <w:color w:val="C45911" w:themeColor="accent2" w:themeShade="BF"/>
          <w:sz w:val="24"/>
          <w:szCs w:val="24"/>
        </w:rPr>
        <w:t xml:space="preserve"> the Argentinian Enrique Dussel</w:t>
      </w:r>
      <w:r w:rsidR="00563B64" w:rsidRPr="004F55C1">
        <w:rPr>
          <w:rFonts w:asciiTheme="majorBidi" w:hAnsiTheme="majorBidi" w:cstheme="majorBidi"/>
          <w:color w:val="C45911" w:themeColor="accent2" w:themeShade="BF"/>
          <w:sz w:val="24"/>
          <w:szCs w:val="24"/>
        </w:rPr>
        <w:t xml:space="preserve"> (born in 1934), who</w:t>
      </w:r>
      <w:r w:rsidR="003B1727" w:rsidRPr="004F55C1">
        <w:rPr>
          <w:rFonts w:asciiTheme="majorBidi" w:hAnsiTheme="majorBidi" w:cstheme="majorBidi"/>
          <w:color w:val="C45911" w:themeColor="accent2" w:themeShade="BF"/>
          <w:sz w:val="24"/>
          <w:szCs w:val="24"/>
        </w:rPr>
        <w:t xml:space="preserve"> in his youth spent two years </w:t>
      </w:r>
      <w:r w:rsidR="009A0777" w:rsidRPr="004F55C1">
        <w:rPr>
          <w:rFonts w:asciiTheme="majorBidi" w:hAnsiTheme="majorBidi" w:cstheme="majorBidi"/>
          <w:color w:val="C45911" w:themeColor="accent2" w:themeShade="BF"/>
          <w:sz w:val="24"/>
          <w:szCs w:val="24"/>
        </w:rPr>
        <w:t>(1959-1961) as one of the disciples of Gauthier in Nazareth</w:t>
      </w:r>
      <w:r w:rsidR="004D2A93" w:rsidRPr="004F55C1">
        <w:rPr>
          <w:rFonts w:asciiTheme="majorBidi" w:hAnsiTheme="majorBidi" w:cstheme="majorBidi"/>
          <w:color w:val="C45911" w:themeColor="accent2" w:themeShade="BF"/>
          <w:sz w:val="24"/>
          <w:szCs w:val="24"/>
        </w:rPr>
        <w:t xml:space="preserve">. </w:t>
      </w:r>
      <w:r w:rsidR="00E92B9E" w:rsidRPr="004F55C1">
        <w:rPr>
          <w:rFonts w:asciiTheme="majorBidi" w:hAnsiTheme="majorBidi" w:cstheme="majorBidi"/>
          <w:color w:val="C45911" w:themeColor="accent2" w:themeShade="BF"/>
          <w:sz w:val="24"/>
          <w:szCs w:val="24"/>
        </w:rPr>
        <w:t xml:space="preserve">Even after more than half a century and many other experiences, in the introduction to a </w:t>
      </w:r>
      <w:r w:rsidR="00620965" w:rsidRPr="004F55C1">
        <w:rPr>
          <w:rFonts w:asciiTheme="majorBidi" w:hAnsiTheme="majorBidi" w:cstheme="majorBidi"/>
          <w:color w:val="C45911" w:themeColor="accent2" w:themeShade="BF"/>
          <w:sz w:val="24"/>
          <w:szCs w:val="24"/>
        </w:rPr>
        <w:t xml:space="preserve">recent </w:t>
      </w:r>
      <w:r w:rsidR="00E92B9E" w:rsidRPr="004F55C1">
        <w:rPr>
          <w:rFonts w:asciiTheme="majorBidi" w:hAnsiTheme="majorBidi" w:cstheme="majorBidi"/>
          <w:color w:val="C45911" w:themeColor="accent2" w:themeShade="BF"/>
          <w:sz w:val="24"/>
          <w:szCs w:val="24"/>
        </w:rPr>
        <w:t>compilation of writings Dussel would recall those years in Israel, as he did in many autobiographical references</w:t>
      </w:r>
      <w:r w:rsidR="008D36CD" w:rsidRPr="004F55C1">
        <w:rPr>
          <w:rFonts w:asciiTheme="majorBidi" w:hAnsiTheme="majorBidi" w:cstheme="majorBidi"/>
          <w:color w:val="C45911" w:themeColor="accent2" w:themeShade="BF"/>
          <w:sz w:val="24"/>
          <w:szCs w:val="24"/>
        </w:rPr>
        <w:t xml:space="preserve"> all along his career</w:t>
      </w:r>
      <w:r w:rsidR="00E92B9E" w:rsidRPr="004F55C1">
        <w:rPr>
          <w:rFonts w:asciiTheme="majorBidi" w:hAnsiTheme="majorBidi" w:cstheme="majorBidi"/>
          <w:color w:val="C45911" w:themeColor="accent2" w:themeShade="BF"/>
          <w:sz w:val="24"/>
          <w:szCs w:val="24"/>
        </w:rPr>
        <w:t xml:space="preserve">, as fundamental and formative: “I founded all my works (starting with </w:t>
      </w:r>
      <w:r w:rsidR="00E92B9E" w:rsidRPr="004F55C1">
        <w:rPr>
          <w:rFonts w:asciiTheme="majorBidi" w:hAnsiTheme="majorBidi" w:cstheme="majorBidi"/>
          <w:i/>
          <w:iCs/>
          <w:color w:val="C45911" w:themeColor="accent2" w:themeShade="BF"/>
          <w:sz w:val="24"/>
          <w:szCs w:val="24"/>
        </w:rPr>
        <w:t xml:space="preserve">El </w:t>
      </w:r>
      <w:proofErr w:type="spellStart"/>
      <w:r w:rsidR="00E92B9E" w:rsidRPr="004F55C1">
        <w:rPr>
          <w:rFonts w:asciiTheme="majorBidi" w:hAnsiTheme="majorBidi" w:cstheme="majorBidi"/>
          <w:i/>
          <w:iCs/>
          <w:color w:val="C45911" w:themeColor="accent2" w:themeShade="BF"/>
          <w:sz w:val="24"/>
          <w:szCs w:val="24"/>
        </w:rPr>
        <w:t>Humanismo</w:t>
      </w:r>
      <w:proofErr w:type="spellEnd"/>
      <w:r w:rsidR="00E92B9E" w:rsidRPr="004F55C1">
        <w:rPr>
          <w:rFonts w:asciiTheme="majorBidi" w:hAnsiTheme="majorBidi" w:cstheme="majorBidi"/>
          <w:i/>
          <w:iCs/>
          <w:color w:val="C45911" w:themeColor="accent2" w:themeShade="BF"/>
          <w:sz w:val="24"/>
          <w:szCs w:val="24"/>
        </w:rPr>
        <w:t xml:space="preserve"> </w:t>
      </w:r>
      <w:proofErr w:type="spellStart"/>
      <w:r w:rsidR="00E92B9E" w:rsidRPr="004F55C1">
        <w:rPr>
          <w:rFonts w:asciiTheme="majorBidi" w:hAnsiTheme="majorBidi" w:cstheme="majorBidi"/>
          <w:i/>
          <w:iCs/>
          <w:color w:val="C45911" w:themeColor="accent2" w:themeShade="BF"/>
          <w:sz w:val="24"/>
          <w:szCs w:val="24"/>
        </w:rPr>
        <w:t>Semita</w:t>
      </w:r>
      <w:proofErr w:type="spellEnd"/>
      <w:r w:rsidR="00E92B9E" w:rsidRPr="004F55C1">
        <w:rPr>
          <w:rFonts w:asciiTheme="majorBidi" w:hAnsiTheme="majorBidi" w:cstheme="majorBidi"/>
          <w:color w:val="C45911" w:themeColor="accent2" w:themeShade="BF"/>
          <w:sz w:val="24"/>
          <w:szCs w:val="24"/>
        </w:rPr>
        <w:t>, which I began writing in Paris in 1961, back from Israel) on that experience</w:t>
      </w:r>
      <w:r w:rsidR="00DC0C74" w:rsidRPr="004F55C1">
        <w:rPr>
          <w:rFonts w:asciiTheme="majorBidi" w:hAnsiTheme="majorBidi" w:cstheme="majorBidi"/>
          <w:color w:val="C45911" w:themeColor="accent2" w:themeShade="BF"/>
          <w:sz w:val="24"/>
          <w:szCs w:val="24"/>
        </w:rPr>
        <w:t>.”</w:t>
      </w:r>
      <w:r w:rsidR="00E92B9E" w:rsidRPr="004F55C1">
        <w:rPr>
          <w:rStyle w:val="FootnoteReference"/>
          <w:rFonts w:asciiTheme="majorBidi" w:hAnsiTheme="majorBidi" w:cstheme="majorBidi"/>
          <w:color w:val="C45911" w:themeColor="accent2" w:themeShade="BF"/>
          <w:sz w:val="24"/>
          <w:szCs w:val="24"/>
        </w:rPr>
        <w:footnoteReference w:id="5"/>
      </w:r>
      <w:r w:rsidR="00E92B9E" w:rsidRPr="004F55C1">
        <w:rPr>
          <w:rFonts w:asciiTheme="majorBidi" w:hAnsiTheme="majorBidi" w:cstheme="majorBidi"/>
          <w:color w:val="C45911" w:themeColor="accent2" w:themeShade="BF"/>
          <w:sz w:val="24"/>
          <w:szCs w:val="24"/>
        </w:rPr>
        <w:t xml:space="preserve"> </w:t>
      </w:r>
      <w:r w:rsidR="0073456C" w:rsidRPr="004F55C1">
        <w:rPr>
          <w:rFonts w:asciiTheme="majorBidi" w:hAnsiTheme="majorBidi" w:cstheme="majorBidi"/>
          <w:color w:val="C45911" w:themeColor="accent2" w:themeShade="BF"/>
          <w:sz w:val="24"/>
          <w:szCs w:val="24"/>
        </w:rPr>
        <w:t xml:space="preserve">For him, </w:t>
      </w:r>
      <w:r w:rsidR="00076072" w:rsidRPr="004F55C1">
        <w:rPr>
          <w:rFonts w:asciiTheme="majorBidi" w:hAnsiTheme="majorBidi" w:cstheme="majorBidi"/>
          <w:color w:val="C45911" w:themeColor="accent2" w:themeShade="BF"/>
          <w:sz w:val="24"/>
          <w:szCs w:val="24"/>
        </w:rPr>
        <w:t xml:space="preserve">the period he spent </w:t>
      </w:r>
      <w:r w:rsidR="00B10BE5" w:rsidRPr="004F55C1">
        <w:rPr>
          <w:rFonts w:asciiTheme="majorBidi" w:hAnsiTheme="majorBidi" w:cstheme="majorBidi"/>
          <w:color w:val="C45911" w:themeColor="accent2" w:themeShade="BF"/>
          <w:sz w:val="24"/>
          <w:szCs w:val="24"/>
        </w:rPr>
        <w:t xml:space="preserve">with </w:t>
      </w:r>
      <w:r w:rsidR="00076072" w:rsidRPr="004F55C1">
        <w:rPr>
          <w:rFonts w:asciiTheme="majorBidi" w:hAnsiTheme="majorBidi" w:cstheme="majorBidi"/>
          <w:color w:val="C45911" w:themeColor="accent2" w:themeShade="BF"/>
          <w:sz w:val="24"/>
          <w:szCs w:val="24"/>
        </w:rPr>
        <w:t xml:space="preserve">Gauthier </w:t>
      </w:r>
      <w:r w:rsidR="00C9758E" w:rsidRPr="004F55C1">
        <w:rPr>
          <w:rFonts w:asciiTheme="majorBidi" w:hAnsiTheme="majorBidi" w:cstheme="majorBidi"/>
          <w:color w:val="C45911" w:themeColor="accent2" w:themeShade="BF"/>
          <w:sz w:val="24"/>
          <w:szCs w:val="24"/>
        </w:rPr>
        <w:t xml:space="preserve">in Israel </w:t>
      </w:r>
      <w:r w:rsidR="00076072" w:rsidRPr="004F55C1">
        <w:rPr>
          <w:rFonts w:asciiTheme="majorBidi" w:hAnsiTheme="majorBidi" w:cstheme="majorBidi"/>
          <w:color w:val="C45911" w:themeColor="accent2" w:themeShade="BF"/>
          <w:sz w:val="24"/>
          <w:szCs w:val="24"/>
        </w:rPr>
        <w:t>was “</w:t>
      </w:r>
      <w:r w:rsidR="00BF02A3" w:rsidRPr="004F55C1">
        <w:rPr>
          <w:rFonts w:asciiTheme="majorBidi" w:hAnsiTheme="majorBidi" w:cstheme="majorBidi"/>
          <w:color w:val="C45911" w:themeColor="accent2" w:themeShade="BF"/>
          <w:sz w:val="24"/>
          <w:szCs w:val="24"/>
        </w:rPr>
        <w:t xml:space="preserve">the </w:t>
      </w:r>
      <w:r w:rsidR="007A10B3" w:rsidRPr="004F55C1">
        <w:rPr>
          <w:rFonts w:asciiTheme="majorBidi" w:hAnsiTheme="majorBidi" w:cstheme="majorBidi"/>
          <w:color w:val="C45911" w:themeColor="accent2" w:themeShade="BF"/>
          <w:sz w:val="24"/>
          <w:szCs w:val="24"/>
        </w:rPr>
        <w:t>fullest</w:t>
      </w:r>
      <w:r w:rsidR="00076072" w:rsidRPr="004F55C1">
        <w:rPr>
          <w:rFonts w:asciiTheme="majorBidi" w:hAnsiTheme="majorBidi" w:cstheme="majorBidi"/>
          <w:color w:val="C45911" w:themeColor="accent2" w:themeShade="BF"/>
          <w:sz w:val="24"/>
          <w:szCs w:val="24"/>
        </w:rPr>
        <w:t>” of his life</w:t>
      </w:r>
      <w:r w:rsidR="008B76A3" w:rsidRPr="004F55C1">
        <w:rPr>
          <w:rFonts w:asciiTheme="majorBidi" w:hAnsiTheme="majorBidi" w:cstheme="majorBidi"/>
          <w:color w:val="C45911" w:themeColor="accent2" w:themeShade="BF"/>
          <w:sz w:val="24"/>
          <w:szCs w:val="24"/>
        </w:rPr>
        <w:t>:</w:t>
      </w:r>
      <w:r w:rsidR="00F63866" w:rsidRPr="004F55C1">
        <w:rPr>
          <w:rStyle w:val="FootnoteReference"/>
          <w:rFonts w:asciiTheme="majorBidi" w:hAnsiTheme="majorBidi" w:cstheme="majorBidi"/>
          <w:color w:val="C45911" w:themeColor="accent2" w:themeShade="BF"/>
          <w:sz w:val="24"/>
          <w:szCs w:val="24"/>
        </w:rPr>
        <w:footnoteReference w:id="6"/>
      </w:r>
      <w:r w:rsidR="00076072" w:rsidRPr="004F55C1">
        <w:rPr>
          <w:rFonts w:asciiTheme="majorBidi" w:hAnsiTheme="majorBidi" w:cstheme="majorBidi"/>
          <w:color w:val="C45911" w:themeColor="accent2" w:themeShade="BF"/>
          <w:sz w:val="24"/>
          <w:szCs w:val="24"/>
        </w:rPr>
        <w:t xml:space="preserve"> </w:t>
      </w:r>
      <w:r w:rsidR="00E92B9E" w:rsidRPr="004F55C1">
        <w:rPr>
          <w:rFonts w:asciiTheme="majorBidi" w:hAnsiTheme="majorBidi" w:cstheme="majorBidi"/>
          <w:color w:val="C45911" w:themeColor="accent2" w:themeShade="BF"/>
          <w:sz w:val="24"/>
          <w:szCs w:val="24"/>
        </w:rPr>
        <w:t xml:space="preserve"> </w:t>
      </w:r>
    </w:p>
    <w:p w14:paraId="3F9D6DD2" w14:textId="31E1879E" w:rsidR="00BC1D91" w:rsidRPr="00DC0C74" w:rsidRDefault="003403AF" w:rsidP="008B76A3">
      <w:pPr>
        <w:pStyle w:val="Style1"/>
        <w:numPr>
          <w:ilvl w:val="0"/>
          <w:numId w:val="0"/>
        </w:numPr>
        <w:spacing w:line="240" w:lineRule="auto"/>
        <w:ind w:left="425" w:hanging="68"/>
        <w:rPr>
          <w:rFonts w:asciiTheme="majorBidi" w:hAnsiTheme="majorBidi" w:cstheme="majorBidi"/>
          <w:b w:val="0"/>
          <w:bCs w:val="0"/>
          <w:color w:val="C45911" w:themeColor="accent2" w:themeShade="BF"/>
          <w:sz w:val="22"/>
          <w:szCs w:val="22"/>
          <w:lang w:val="en-GB"/>
        </w:rPr>
      </w:pPr>
      <w:r w:rsidRPr="008B76A3">
        <w:rPr>
          <w:b w:val="0"/>
          <w:bCs w:val="0"/>
          <w:color w:val="C45911" w:themeColor="accent2" w:themeShade="BF"/>
          <w:sz w:val="22"/>
          <w:szCs w:val="22"/>
        </w:rPr>
        <w:t xml:space="preserve"> </w:t>
      </w:r>
      <w:r w:rsidR="00DC0C74">
        <w:rPr>
          <w:b w:val="0"/>
          <w:bCs w:val="0"/>
          <w:color w:val="C45911" w:themeColor="accent2" w:themeShade="BF"/>
          <w:sz w:val="22"/>
          <w:szCs w:val="22"/>
        </w:rPr>
        <w:t>A</w:t>
      </w:r>
      <w:r w:rsidR="00BC1D91" w:rsidRPr="008B76A3">
        <w:rPr>
          <w:rFonts w:asciiTheme="majorBidi" w:hAnsiTheme="majorBidi" w:cstheme="majorBidi"/>
          <w:b w:val="0"/>
          <w:bCs w:val="0"/>
          <w:color w:val="C45911" w:themeColor="accent2" w:themeShade="BF"/>
          <w:sz w:val="22"/>
          <w:szCs w:val="22"/>
        </w:rPr>
        <w:t xml:space="preserve">ll </w:t>
      </w:r>
      <w:r w:rsidR="00EF4DF8">
        <w:rPr>
          <w:rFonts w:asciiTheme="majorBidi" w:hAnsiTheme="majorBidi" w:cstheme="majorBidi"/>
          <w:b w:val="0"/>
          <w:bCs w:val="0"/>
          <w:color w:val="C45911" w:themeColor="accent2" w:themeShade="BF"/>
          <w:sz w:val="22"/>
          <w:szCs w:val="22"/>
        </w:rPr>
        <w:t>w</w:t>
      </w:r>
      <w:r w:rsidR="00BC1D91" w:rsidRPr="008B76A3">
        <w:rPr>
          <w:rFonts w:asciiTheme="majorBidi" w:hAnsiTheme="majorBidi" w:cstheme="majorBidi"/>
          <w:b w:val="0"/>
          <w:bCs w:val="0"/>
          <w:color w:val="C45911" w:themeColor="accent2" w:themeShade="BF"/>
          <w:sz w:val="22"/>
          <w:szCs w:val="22"/>
        </w:rPr>
        <w:t>hat liberation theology will theoretically express, I experienced in advance with Paul in Nazareth. The option for the poor was his obsession, and the criticisms that will be thrown at us liberation theologians in the 1970s will fall under the weight of the judgment of history. The sacred experience of this “option for the poor” is essential to Christianity, and I discovered it in Nazareth in 1959.</w:t>
      </w:r>
      <w:r w:rsidR="00BC1D91" w:rsidRPr="008B76A3">
        <w:rPr>
          <w:rStyle w:val="FootnoteReference"/>
          <w:rFonts w:asciiTheme="majorBidi" w:hAnsiTheme="majorBidi" w:cstheme="majorBidi"/>
          <w:b w:val="0"/>
          <w:bCs w:val="0"/>
          <w:color w:val="C45911" w:themeColor="accent2" w:themeShade="BF"/>
          <w:sz w:val="22"/>
          <w:szCs w:val="22"/>
        </w:rPr>
        <w:footnoteReference w:id="7"/>
      </w:r>
      <w:r w:rsidR="00BC1D91" w:rsidRPr="008B76A3">
        <w:rPr>
          <w:rFonts w:asciiTheme="majorBidi" w:hAnsiTheme="majorBidi" w:cstheme="majorBidi"/>
          <w:b w:val="0"/>
          <w:bCs w:val="0"/>
          <w:color w:val="C45911" w:themeColor="accent2" w:themeShade="BF"/>
          <w:sz w:val="22"/>
          <w:szCs w:val="22"/>
        </w:rPr>
        <w:t xml:space="preserve"> </w:t>
      </w:r>
    </w:p>
    <w:p w14:paraId="065C0B2E" w14:textId="2B39B006" w:rsidR="00F87C0B" w:rsidRPr="00DC0C74" w:rsidRDefault="00F87C0B" w:rsidP="006B7AEC">
      <w:pPr>
        <w:pStyle w:val="Style1"/>
        <w:numPr>
          <w:ilvl w:val="0"/>
          <w:numId w:val="0"/>
        </w:numPr>
        <w:ind w:firstLine="360"/>
        <w:rPr>
          <w:b w:val="0"/>
          <w:bCs w:val="0"/>
          <w:color w:val="C45911" w:themeColor="accent2" w:themeShade="BF"/>
          <w:lang w:val="en-GB"/>
        </w:rPr>
      </w:pPr>
    </w:p>
    <w:p w14:paraId="043E5E6C" w14:textId="02F1F618" w:rsidR="007348B0" w:rsidRDefault="00B36066" w:rsidP="007348B0">
      <w:pPr>
        <w:pStyle w:val="Style1"/>
        <w:numPr>
          <w:ilvl w:val="0"/>
          <w:numId w:val="0"/>
        </w:numPr>
        <w:ind w:firstLine="360"/>
        <w:rPr>
          <w:b w:val="0"/>
          <w:bCs w:val="0"/>
          <w:color w:val="C45911" w:themeColor="accent2" w:themeShade="BF"/>
        </w:rPr>
      </w:pPr>
      <w:r>
        <w:rPr>
          <w:b w:val="0"/>
          <w:bCs w:val="0"/>
          <w:color w:val="C45911" w:themeColor="accent2" w:themeShade="BF"/>
        </w:rPr>
        <w:t xml:space="preserve">The </w:t>
      </w:r>
      <w:r w:rsidR="00452438">
        <w:rPr>
          <w:b w:val="0"/>
          <w:bCs w:val="0"/>
          <w:color w:val="C45911" w:themeColor="accent2" w:themeShade="BF"/>
        </w:rPr>
        <w:t xml:space="preserve">encounter </w:t>
      </w:r>
      <w:r>
        <w:rPr>
          <w:b w:val="0"/>
          <w:bCs w:val="0"/>
          <w:color w:val="C45911" w:themeColor="accent2" w:themeShade="BF"/>
        </w:rPr>
        <w:t xml:space="preserve">between Gauthier and Dussel in the context of Nazareth and Israel changed the latter’s </w:t>
      </w:r>
      <w:r w:rsidR="003E3BF6">
        <w:rPr>
          <w:b w:val="0"/>
          <w:bCs w:val="0"/>
          <w:color w:val="C45911" w:themeColor="accent2" w:themeShade="BF"/>
        </w:rPr>
        <w:t>system of thought</w:t>
      </w:r>
      <w:r w:rsidR="00025FAB">
        <w:rPr>
          <w:b w:val="0"/>
          <w:bCs w:val="0"/>
          <w:color w:val="C45911" w:themeColor="accent2" w:themeShade="BF"/>
        </w:rPr>
        <w:t xml:space="preserve">: from that point </w:t>
      </w:r>
      <w:r w:rsidR="00983AC6">
        <w:rPr>
          <w:b w:val="0"/>
          <w:bCs w:val="0"/>
          <w:color w:val="C45911" w:themeColor="accent2" w:themeShade="BF"/>
        </w:rPr>
        <w:t xml:space="preserve">on </w:t>
      </w:r>
      <w:r w:rsidR="00025FAB">
        <w:rPr>
          <w:b w:val="0"/>
          <w:bCs w:val="0"/>
          <w:color w:val="C45911" w:themeColor="accent2" w:themeShade="BF"/>
        </w:rPr>
        <w:t>Dussel</w:t>
      </w:r>
      <w:r w:rsidR="00FC2A1E">
        <w:rPr>
          <w:b w:val="0"/>
          <w:bCs w:val="0"/>
          <w:color w:val="C45911" w:themeColor="accent2" w:themeShade="BF"/>
        </w:rPr>
        <w:t xml:space="preserve"> began to see the world “from </w:t>
      </w:r>
      <w:r w:rsidR="006B5840">
        <w:rPr>
          <w:b w:val="0"/>
          <w:bCs w:val="0"/>
          <w:color w:val="C45911" w:themeColor="accent2" w:themeShade="BF"/>
        </w:rPr>
        <w:t>below,</w:t>
      </w:r>
      <w:r w:rsidR="00FC2A1E">
        <w:rPr>
          <w:b w:val="0"/>
          <w:bCs w:val="0"/>
          <w:color w:val="C45911" w:themeColor="accent2" w:themeShade="BF"/>
        </w:rPr>
        <w:t>”</w:t>
      </w:r>
      <w:r w:rsidR="00C053E4">
        <w:rPr>
          <w:rStyle w:val="FootnoteReference"/>
          <w:b w:val="0"/>
          <w:bCs w:val="0"/>
          <w:color w:val="C45911" w:themeColor="accent2" w:themeShade="BF"/>
        </w:rPr>
        <w:footnoteReference w:id="8"/>
      </w:r>
      <w:r w:rsidR="00CD3D32">
        <w:rPr>
          <w:b w:val="0"/>
          <w:bCs w:val="0"/>
          <w:color w:val="C45911" w:themeColor="accent2" w:themeShade="BF"/>
        </w:rPr>
        <w:t xml:space="preserve"> it opened his mind </w:t>
      </w:r>
      <w:r w:rsidR="006B5840">
        <w:rPr>
          <w:b w:val="0"/>
          <w:bCs w:val="0"/>
          <w:color w:val="C45911" w:themeColor="accent2" w:themeShade="BF"/>
        </w:rPr>
        <w:t>to the “discovery” of the poor and the oppressed</w:t>
      </w:r>
      <w:r w:rsidR="00195A00">
        <w:rPr>
          <w:rStyle w:val="FootnoteReference"/>
          <w:b w:val="0"/>
          <w:bCs w:val="0"/>
          <w:color w:val="C45911" w:themeColor="accent2" w:themeShade="BF"/>
        </w:rPr>
        <w:footnoteReference w:id="9"/>
      </w:r>
      <w:r w:rsidR="00287C9B">
        <w:rPr>
          <w:b w:val="0"/>
          <w:bCs w:val="0"/>
          <w:color w:val="C45911" w:themeColor="accent2" w:themeShade="BF"/>
        </w:rPr>
        <w:t xml:space="preserve"> -</w:t>
      </w:r>
      <w:r w:rsidR="007C65BB">
        <w:rPr>
          <w:b w:val="0"/>
          <w:bCs w:val="0"/>
          <w:color w:val="C45911" w:themeColor="accent2" w:themeShade="BF"/>
        </w:rPr>
        <w:t xml:space="preserve">perspective that will become </w:t>
      </w:r>
      <w:r w:rsidR="00287C9B">
        <w:rPr>
          <w:b w:val="0"/>
          <w:bCs w:val="0"/>
          <w:color w:val="C45911" w:themeColor="accent2" w:themeShade="BF"/>
        </w:rPr>
        <w:t xml:space="preserve">the </w:t>
      </w:r>
      <w:r w:rsidR="003E3BF6">
        <w:rPr>
          <w:b w:val="0"/>
          <w:bCs w:val="0"/>
          <w:color w:val="C45911" w:themeColor="accent2" w:themeShade="BF"/>
        </w:rPr>
        <w:t>main</w:t>
      </w:r>
      <w:r w:rsidR="00452438">
        <w:rPr>
          <w:b w:val="0"/>
          <w:bCs w:val="0"/>
          <w:color w:val="C45911" w:themeColor="accent2" w:themeShade="BF"/>
        </w:rPr>
        <w:t xml:space="preserve"> innovation </w:t>
      </w:r>
      <w:r w:rsidR="00287C9B">
        <w:rPr>
          <w:b w:val="0"/>
          <w:bCs w:val="0"/>
          <w:color w:val="C45911" w:themeColor="accent2" w:themeShade="BF"/>
        </w:rPr>
        <w:t>of liberation theology</w:t>
      </w:r>
      <w:r w:rsidR="00A4043D">
        <w:rPr>
          <w:b w:val="0"/>
          <w:bCs w:val="0"/>
          <w:color w:val="C45911" w:themeColor="accent2" w:themeShade="BF"/>
        </w:rPr>
        <w:t>.</w:t>
      </w:r>
      <w:r w:rsidR="00016EBE">
        <w:rPr>
          <w:b w:val="0"/>
          <w:bCs w:val="0"/>
          <w:color w:val="C45911" w:themeColor="accent2" w:themeShade="BF"/>
        </w:rPr>
        <w:t xml:space="preserve"> </w:t>
      </w:r>
      <w:r w:rsidR="00A4043D">
        <w:rPr>
          <w:b w:val="0"/>
          <w:bCs w:val="0"/>
          <w:color w:val="C45911" w:themeColor="accent2" w:themeShade="BF"/>
        </w:rPr>
        <w:t>I</w:t>
      </w:r>
      <w:r w:rsidR="00016EBE">
        <w:rPr>
          <w:b w:val="0"/>
          <w:bCs w:val="0"/>
          <w:color w:val="C45911" w:themeColor="accent2" w:themeShade="BF"/>
        </w:rPr>
        <w:t xml:space="preserve">n </w:t>
      </w:r>
      <w:r w:rsidR="00A4043D">
        <w:rPr>
          <w:b w:val="0"/>
          <w:bCs w:val="0"/>
          <w:color w:val="C45911" w:themeColor="accent2" w:themeShade="BF"/>
        </w:rPr>
        <w:t>opposition to</w:t>
      </w:r>
      <w:r w:rsidR="00016EBE">
        <w:rPr>
          <w:b w:val="0"/>
          <w:bCs w:val="0"/>
          <w:color w:val="C45911" w:themeColor="accent2" w:themeShade="BF"/>
        </w:rPr>
        <w:t xml:space="preserve"> </w:t>
      </w:r>
      <w:r w:rsidR="00A4043D">
        <w:rPr>
          <w:b w:val="0"/>
          <w:bCs w:val="0"/>
          <w:color w:val="C45911" w:themeColor="accent2" w:themeShade="BF"/>
        </w:rPr>
        <w:t xml:space="preserve">the classic Catholic theology, </w:t>
      </w:r>
      <w:r w:rsidR="002A2A52">
        <w:rPr>
          <w:b w:val="0"/>
          <w:bCs w:val="0"/>
          <w:color w:val="C45911" w:themeColor="accent2" w:themeShade="BF"/>
        </w:rPr>
        <w:t>which did not make difference</w:t>
      </w:r>
      <w:r w:rsidR="0044157B">
        <w:rPr>
          <w:b w:val="0"/>
          <w:bCs w:val="0"/>
          <w:color w:val="C45911" w:themeColor="accent2" w:themeShade="BF"/>
        </w:rPr>
        <w:t>s</w:t>
      </w:r>
      <w:r w:rsidR="002A2A52">
        <w:rPr>
          <w:b w:val="0"/>
          <w:bCs w:val="0"/>
          <w:color w:val="C45911" w:themeColor="accent2" w:themeShade="BF"/>
        </w:rPr>
        <w:t xml:space="preserve"> between believers from diffe</w:t>
      </w:r>
      <w:r w:rsidR="0044157B">
        <w:rPr>
          <w:b w:val="0"/>
          <w:bCs w:val="0"/>
          <w:color w:val="C45911" w:themeColor="accent2" w:themeShade="BF"/>
        </w:rPr>
        <w:t>rent social classes, liberation theology sought to foster a</w:t>
      </w:r>
      <w:r w:rsidR="00352FFB">
        <w:rPr>
          <w:b w:val="0"/>
          <w:bCs w:val="0"/>
          <w:color w:val="C45911" w:themeColor="accent2" w:themeShade="BF"/>
        </w:rPr>
        <w:t>n</w:t>
      </w:r>
      <w:r w:rsidR="0044157B">
        <w:rPr>
          <w:b w:val="0"/>
          <w:bCs w:val="0"/>
          <w:color w:val="C45911" w:themeColor="accent2" w:themeShade="BF"/>
        </w:rPr>
        <w:t xml:space="preserve"> </w:t>
      </w:r>
      <w:r w:rsidR="00352FFB">
        <w:rPr>
          <w:b w:val="0"/>
          <w:bCs w:val="0"/>
          <w:color w:val="C45911" w:themeColor="accent2" w:themeShade="BF"/>
        </w:rPr>
        <w:t>affirmative action for</w:t>
      </w:r>
      <w:r w:rsidR="00825489">
        <w:rPr>
          <w:b w:val="0"/>
          <w:bCs w:val="0"/>
          <w:color w:val="C45911" w:themeColor="accent2" w:themeShade="BF"/>
        </w:rPr>
        <w:t xml:space="preserve"> the poor</w:t>
      </w:r>
      <w:r w:rsidR="0086045C">
        <w:rPr>
          <w:b w:val="0"/>
          <w:bCs w:val="0"/>
          <w:color w:val="C45911" w:themeColor="accent2" w:themeShade="BF"/>
        </w:rPr>
        <w:t>.</w:t>
      </w:r>
      <w:r w:rsidR="0086045C">
        <w:rPr>
          <w:rStyle w:val="FootnoteReference"/>
          <w:b w:val="0"/>
          <w:bCs w:val="0"/>
          <w:color w:val="C45911" w:themeColor="accent2" w:themeShade="BF"/>
        </w:rPr>
        <w:footnoteReference w:id="10"/>
      </w:r>
      <w:r w:rsidR="0086045C">
        <w:rPr>
          <w:b w:val="0"/>
          <w:bCs w:val="0"/>
          <w:color w:val="C45911" w:themeColor="accent2" w:themeShade="BF"/>
        </w:rPr>
        <w:t xml:space="preserve"> </w:t>
      </w:r>
      <w:r w:rsidR="00977867">
        <w:rPr>
          <w:b w:val="0"/>
          <w:bCs w:val="0"/>
          <w:color w:val="C45911" w:themeColor="accent2" w:themeShade="BF"/>
        </w:rPr>
        <w:t xml:space="preserve">One of the central </w:t>
      </w:r>
      <w:r w:rsidR="00B604F0">
        <w:rPr>
          <w:b w:val="0"/>
          <w:bCs w:val="0"/>
          <w:color w:val="C45911" w:themeColor="accent2" w:themeShade="BF"/>
        </w:rPr>
        <w:t>exponents</w:t>
      </w:r>
      <w:r w:rsidR="00977867">
        <w:rPr>
          <w:b w:val="0"/>
          <w:bCs w:val="0"/>
          <w:color w:val="C45911" w:themeColor="accent2" w:themeShade="BF"/>
        </w:rPr>
        <w:t xml:space="preserve"> of liberation theology, the Brazilian </w:t>
      </w:r>
      <w:proofErr w:type="spellStart"/>
      <w:r w:rsidR="00E040D1">
        <w:rPr>
          <w:b w:val="0"/>
          <w:bCs w:val="0"/>
          <w:color w:val="C45911" w:themeColor="accent2" w:themeShade="BF"/>
        </w:rPr>
        <w:t>Clodovis</w:t>
      </w:r>
      <w:proofErr w:type="spellEnd"/>
      <w:r w:rsidR="00977867">
        <w:rPr>
          <w:b w:val="0"/>
          <w:bCs w:val="0"/>
          <w:color w:val="C45911" w:themeColor="accent2" w:themeShade="BF"/>
        </w:rPr>
        <w:t xml:space="preserve"> </w:t>
      </w:r>
      <w:proofErr w:type="spellStart"/>
      <w:r w:rsidR="00977867">
        <w:rPr>
          <w:b w:val="0"/>
          <w:bCs w:val="0"/>
          <w:color w:val="C45911" w:themeColor="accent2" w:themeShade="BF"/>
        </w:rPr>
        <w:t>Boff</w:t>
      </w:r>
      <w:proofErr w:type="spellEnd"/>
      <w:r w:rsidR="00833526">
        <w:rPr>
          <w:b w:val="0"/>
          <w:bCs w:val="0"/>
          <w:color w:val="C45911" w:themeColor="accent2" w:themeShade="BF"/>
        </w:rPr>
        <w:t xml:space="preserve"> explained</w:t>
      </w:r>
      <w:r w:rsidR="007348B0">
        <w:rPr>
          <w:b w:val="0"/>
          <w:bCs w:val="0"/>
          <w:color w:val="C45911" w:themeColor="accent2" w:themeShade="BF"/>
        </w:rPr>
        <w:t xml:space="preserve"> this difference in the following words: “i</w:t>
      </w:r>
      <w:r w:rsidR="007348B0" w:rsidRPr="007348B0">
        <w:rPr>
          <w:b w:val="0"/>
          <w:bCs w:val="0"/>
          <w:color w:val="C45911" w:themeColor="accent2" w:themeShade="BF"/>
        </w:rPr>
        <w:t>t must be noted that the poor in Medell</w:t>
      </w:r>
      <w:r w:rsidR="001D7B86">
        <w:rPr>
          <w:b w:val="0"/>
          <w:bCs w:val="0"/>
          <w:color w:val="C45911" w:themeColor="accent2" w:themeShade="BF"/>
        </w:rPr>
        <w:t>i</w:t>
      </w:r>
      <w:r w:rsidR="007348B0" w:rsidRPr="007348B0">
        <w:rPr>
          <w:b w:val="0"/>
          <w:bCs w:val="0"/>
          <w:color w:val="C45911" w:themeColor="accent2" w:themeShade="BF"/>
        </w:rPr>
        <w:t xml:space="preserve">n </w:t>
      </w:r>
      <w:r w:rsidR="001D7B86">
        <w:rPr>
          <w:b w:val="0"/>
          <w:bCs w:val="0"/>
          <w:color w:val="C45911" w:themeColor="accent2" w:themeShade="BF"/>
        </w:rPr>
        <w:t>[the</w:t>
      </w:r>
      <w:r w:rsidR="00C569A7">
        <w:rPr>
          <w:b w:val="0"/>
          <w:bCs w:val="0"/>
          <w:color w:val="C45911" w:themeColor="accent2" w:themeShade="BF"/>
        </w:rPr>
        <w:t xml:space="preserve"> abovementioned </w:t>
      </w:r>
      <w:r w:rsidR="0086180C">
        <w:rPr>
          <w:b w:val="0"/>
          <w:bCs w:val="0"/>
          <w:color w:val="C45911" w:themeColor="accent2" w:themeShade="BF"/>
        </w:rPr>
        <w:t xml:space="preserve">Latin American </w:t>
      </w:r>
      <w:r w:rsidR="001D7B86">
        <w:rPr>
          <w:b w:val="0"/>
          <w:bCs w:val="0"/>
          <w:color w:val="C45911" w:themeColor="accent2" w:themeShade="BF"/>
        </w:rPr>
        <w:t xml:space="preserve">Episcopal Conference] </w:t>
      </w:r>
      <w:r w:rsidR="007348B0" w:rsidRPr="007348B0">
        <w:rPr>
          <w:b w:val="0"/>
          <w:bCs w:val="0"/>
          <w:color w:val="C45911" w:themeColor="accent2" w:themeShade="BF"/>
        </w:rPr>
        <w:t xml:space="preserve">are treated as a </w:t>
      </w:r>
      <w:r w:rsidR="007348B0">
        <w:rPr>
          <w:b w:val="0"/>
          <w:bCs w:val="0"/>
          <w:color w:val="C45911" w:themeColor="accent2" w:themeShade="BF"/>
        </w:rPr>
        <w:t>‘</w:t>
      </w:r>
      <w:r w:rsidR="007348B0" w:rsidRPr="007348B0">
        <w:rPr>
          <w:b w:val="0"/>
          <w:bCs w:val="0"/>
          <w:color w:val="C45911" w:themeColor="accent2" w:themeShade="BF"/>
        </w:rPr>
        <w:t>subject</w:t>
      </w:r>
      <w:r w:rsidR="007348B0">
        <w:rPr>
          <w:b w:val="0"/>
          <w:bCs w:val="0"/>
          <w:color w:val="C45911" w:themeColor="accent2" w:themeShade="BF"/>
        </w:rPr>
        <w:t>’</w:t>
      </w:r>
      <w:r w:rsidR="007348B0" w:rsidRPr="007348B0">
        <w:rPr>
          <w:b w:val="0"/>
          <w:bCs w:val="0"/>
          <w:color w:val="C45911" w:themeColor="accent2" w:themeShade="BF"/>
        </w:rPr>
        <w:t xml:space="preserve">. </w:t>
      </w:r>
      <w:r w:rsidR="00737E92">
        <w:rPr>
          <w:b w:val="0"/>
          <w:bCs w:val="0"/>
          <w:color w:val="C45911" w:themeColor="accent2" w:themeShade="BF"/>
        </w:rPr>
        <w:t>[</w:t>
      </w:r>
      <w:r w:rsidR="00C569A7">
        <w:rPr>
          <w:b w:val="0"/>
          <w:bCs w:val="0"/>
          <w:color w:val="C45911" w:themeColor="accent2" w:themeShade="BF"/>
        </w:rPr>
        <w:t>T</w:t>
      </w:r>
      <w:r w:rsidR="007348B0" w:rsidRPr="007348B0">
        <w:rPr>
          <w:b w:val="0"/>
          <w:bCs w:val="0"/>
          <w:color w:val="C45911" w:themeColor="accent2" w:themeShade="BF"/>
        </w:rPr>
        <w:t xml:space="preserve">his </w:t>
      </w:r>
      <w:r w:rsidR="00C569A7">
        <w:rPr>
          <w:b w:val="0"/>
          <w:bCs w:val="0"/>
          <w:color w:val="C45911" w:themeColor="accent2" w:themeShade="BF"/>
        </w:rPr>
        <w:t>approach</w:t>
      </w:r>
      <w:r w:rsidR="00737E92">
        <w:rPr>
          <w:b w:val="0"/>
          <w:bCs w:val="0"/>
          <w:color w:val="C45911" w:themeColor="accent2" w:themeShade="BF"/>
        </w:rPr>
        <w:t>]</w:t>
      </w:r>
      <w:r w:rsidR="00C569A7">
        <w:rPr>
          <w:b w:val="0"/>
          <w:bCs w:val="0"/>
          <w:color w:val="C45911" w:themeColor="accent2" w:themeShade="BF"/>
        </w:rPr>
        <w:t xml:space="preserve"> </w:t>
      </w:r>
      <w:r w:rsidR="00737E92">
        <w:rPr>
          <w:b w:val="0"/>
          <w:bCs w:val="0"/>
          <w:color w:val="C45911" w:themeColor="accent2" w:themeShade="BF"/>
        </w:rPr>
        <w:t>was</w:t>
      </w:r>
      <w:r w:rsidR="007348B0" w:rsidRPr="007348B0">
        <w:rPr>
          <w:b w:val="0"/>
          <w:bCs w:val="0"/>
          <w:color w:val="C45911" w:themeColor="accent2" w:themeShade="BF"/>
        </w:rPr>
        <w:t xml:space="preserve"> </w:t>
      </w:r>
      <w:r w:rsidR="00C569A7">
        <w:rPr>
          <w:b w:val="0"/>
          <w:bCs w:val="0"/>
          <w:color w:val="C45911" w:themeColor="accent2" w:themeShade="BF"/>
        </w:rPr>
        <w:t>a</w:t>
      </w:r>
      <w:r w:rsidR="007348B0" w:rsidRPr="007348B0">
        <w:rPr>
          <w:b w:val="0"/>
          <w:bCs w:val="0"/>
          <w:color w:val="C45911" w:themeColor="accent2" w:themeShade="BF"/>
        </w:rPr>
        <w:t xml:space="preserve"> novelty </w:t>
      </w:r>
      <w:r w:rsidR="00177839">
        <w:rPr>
          <w:b w:val="0"/>
          <w:bCs w:val="0"/>
          <w:color w:val="C45911" w:themeColor="accent2" w:themeShade="BF"/>
        </w:rPr>
        <w:t xml:space="preserve">in </w:t>
      </w:r>
      <w:r w:rsidR="007348B0" w:rsidRPr="007348B0">
        <w:rPr>
          <w:b w:val="0"/>
          <w:bCs w:val="0"/>
          <w:color w:val="C45911" w:themeColor="accent2" w:themeShade="BF"/>
        </w:rPr>
        <w:t xml:space="preserve">relation to the </w:t>
      </w:r>
      <w:proofErr w:type="spellStart"/>
      <w:r w:rsidR="007348B0" w:rsidRPr="007348B0">
        <w:rPr>
          <w:b w:val="0"/>
          <w:bCs w:val="0"/>
          <w:color w:val="C45911" w:themeColor="accent2" w:themeShade="BF"/>
        </w:rPr>
        <w:t>assistentialist</w:t>
      </w:r>
      <w:proofErr w:type="spellEnd"/>
      <w:r w:rsidR="00737E92">
        <w:rPr>
          <w:b w:val="0"/>
          <w:bCs w:val="0"/>
          <w:color w:val="C45911" w:themeColor="accent2" w:themeShade="BF"/>
        </w:rPr>
        <w:t xml:space="preserve"> [Christian] </w:t>
      </w:r>
      <w:r w:rsidR="007348B0" w:rsidRPr="007348B0">
        <w:rPr>
          <w:b w:val="0"/>
          <w:bCs w:val="0"/>
          <w:color w:val="C45911" w:themeColor="accent2" w:themeShade="BF"/>
        </w:rPr>
        <w:t>view of the past</w:t>
      </w:r>
      <w:r w:rsidR="00AF3961">
        <w:rPr>
          <w:b w:val="0"/>
          <w:bCs w:val="0"/>
          <w:color w:val="C45911" w:themeColor="accent2" w:themeShade="BF"/>
        </w:rPr>
        <w:t>, which saw</w:t>
      </w:r>
      <w:r w:rsidR="007348B0" w:rsidRPr="007348B0">
        <w:rPr>
          <w:b w:val="0"/>
          <w:bCs w:val="0"/>
          <w:color w:val="C45911" w:themeColor="accent2" w:themeShade="BF"/>
        </w:rPr>
        <w:t xml:space="preserve"> the poor reduced to an </w:t>
      </w:r>
      <w:r w:rsidR="00394537">
        <w:rPr>
          <w:b w:val="0"/>
          <w:bCs w:val="0"/>
          <w:color w:val="C45911" w:themeColor="accent2" w:themeShade="BF"/>
        </w:rPr>
        <w:t>‘</w:t>
      </w:r>
      <w:r w:rsidR="007348B0" w:rsidRPr="007348B0">
        <w:rPr>
          <w:b w:val="0"/>
          <w:bCs w:val="0"/>
          <w:color w:val="C45911" w:themeColor="accent2" w:themeShade="BF"/>
        </w:rPr>
        <w:t>object</w:t>
      </w:r>
      <w:r w:rsidR="00394537">
        <w:rPr>
          <w:b w:val="0"/>
          <w:bCs w:val="0"/>
          <w:color w:val="C45911" w:themeColor="accent2" w:themeShade="BF"/>
        </w:rPr>
        <w:t>’</w:t>
      </w:r>
      <w:r w:rsidR="007348B0" w:rsidRPr="007348B0">
        <w:rPr>
          <w:b w:val="0"/>
          <w:bCs w:val="0"/>
          <w:color w:val="C45911" w:themeColor="accent2" w:themeShade="BF"/>
        </w:rPr>
        <w:t xml:space="preserve"> of care.</w:t>
      </w:r>
      <w:r w:rsidR="005C71A3">
        <w:rPr>
          <w:b w:val="0"/>
          <w:bCs w:val="0"/>
          <w:color w:val="C45911" w:themeColor="accent2" w:themeShade="BF"/>
        </w:rPr>
        <w:t>”</w:t>
      </w:r>
      <w:r w:rsidR="005C71A3">
        <w:rPr>
          <w:rStyle w:val="FootnoteReference"/>
          <w:b w:val="0"/>
          <w:bCs w:val="0"/>
          <w:color w:val="C45911" w:themeColor="accent2" w:themeShade="BF"/>
        </w:rPr>
        <w:footnoteReference w:id="11"/>
      </w:r>
    </w:p>
    <w:p w14:paraId="7888C6F3" w14:textId="2638E345" w:rsidR="00977867" w:rsidRDefault="00977867" w:rsidP="006B5840">
      <w:pPr>
        <w:pStyle w:val="Style1"/>
        <w:numPr>
          <w:ilvl w:val="0"/>
          <w:numId w:val="0"/>
        </w:numPr>
        <w:ind w:firstLine="360"/>
        <w:rPr>
          <w:b w:val="0"/>
          <w:bCs w:val="0"/>
          <w:color w:val="C45911" w:themeColor="accent2" w:themeShade="BF"/>
        </w:rPr>
      </w:pPr>
    </w:p>
    <w:p w14:paraId="647F0320" w14:textId="77777777" w:rsidR="00C564BC" w:rsidRDefault="00D5302D" w:rsidP="00AC6E4F">
      <w:pPr>
        <w:pStyle w:val="Style1"/>
        <w:numPr>
          <w:ilvl w:val="0"/>
          <w:numId w:val="0"/>
        </w:numPr>
        <w:ind w:firstLine="360"/>
        <w:rPr>
          <w:rFonts w:asciiTheme="majorBidi" w:hAnsiTheme="majorBidi" w:cstheme="majorBidi"/>
          <w:b w:val="0"/>
          <w:bCs w:val="0"/>
          <w:color w:val="C45911" w:themeColor="accent2" w:themeShade="BF"/>
        </w:rPr>
      </w:pPr>
      <w:r w:rsidRPr="00AC6E4F">
        <w:rPr>
          <w:rFonts w:asciiTheme="majorBidi" w:hAnsiTheme="majorBidi" w:cstheme="majorBidi"/>
          <w:b w:val="0"/>
          <w:bCs w:val="0"/>
          <w:color w:val="C45911" w:themeColor="accent2" w:themeShade="BF"/>
        </w:rPr>
        <w:t xml:space="preserve">The second channel of influence </w:t>
      </w:r>
      <w:r w:rsidR="005D3A06" w:rsidRPr="00AC6E4F">
        <w:rPr>
          <w:rFonts w:asciiTheme="majorBidi" w:hAnsiTheme="majorBidi" w:cstheme="majorBidi"/>
          <w:b w:val="0"/>
          <w:bCs w:val="0"/>
          <w:color w:val="C45911" w:themeColor="accent2" w:themeShade="BF"/>
        </w:rPr>
        <w:t xml:space="preserve">of Gauthier’s message on liberation theology </w:t>
      </w:r>
      <w:r w:rsidRPr="00AC6E4F">
        <w:rPr>
          <w:rFonts w:asciiTheme="majorBidi" w:hAnsiTheme="majorBidi" w:cstheme="majorBidi"/>
          <w:b w:val="0"/>
          <w:bCs w:val="0"/>
          <w:color w:val="C45911" w:themeColor="accent2" w:themeShade="BF"/>
        </w:rPr>
        <w:t xml:space="preserve">was </w:t>
      </w:r>
      <w:r w:rsidR="005D3A06" w:rsidRPr="00AC6E4F">
        <w:rPr>
          <w:rFonts w:asciiTheme="majorBidi" w:hAnsiTheme="majorBidi" w:cstheme="majorBidi"/>
          <w:b w:val="0"/>
          <w:bCs w:val="0"/>
          <w:color w:val="C45911" w:themeColor="accent2" w:themeShade="BF"/>
        </w:rPr>
        <w:t xml:space="preserve">his </w:t>
      </w:r>
      <w:r w:rsidR="00145CC5" w:rsidRPr="00AC6E4F">
        <w:rPr>
          <w:rFonts w:asciiTheme="majorBidi" w:hAnsiTheme="majorBidi" w:cstheme="majorBidi"/>
          <w:b w:val="0"/>
          <w:bCs w:val="0"/>
          <w:color w:val="C45911" w:themeColor="accent2" w:themeShade="BF"/>
        </w:rPr>
        <w:t xml:space="preserve">participation at Vatican II. </w:t>
      </w:r>
      <w:r w:rsidR="00132FBF" w:rsidRPr="00AC6E4F">
        <w:rPr>
          <w:rFonts w:asciiTheme="majorBidi" w:hAnsiTheme="majorBidi" w:cstheme="majorBidi"/>
          <w:b w:val="0"/>
          <w:bCs w:val="0"/>
          <w:color w:val="C45911" w:themeColor="accent2" w:themeShade="BF"/>
        </w:rPr>
        <w:t>O</w:t>
      </w:r>
      <w:r w:rsidR="008E473C" w:rsidRPr="00AC6E4F">
        <w:rPr>
          <w:rFonts w:asciiTheme="majorBidi" w:hAnsiTheme="majorBidi" w:cstheme="majorBidi"/>
          <w:b w:val="0"/>
          <w:bCs w:val="0"/>
          <w:color w:val="C45911" w:themeColor="accent2" w:themeShade="BF"/>
        </w:rPr>
        <w:t>ne of the central liberation theologians, the Peruvian Gustavo Gutierrez</w:t>
      </w:r>
      <w:r w:rsidR="00132FBF" w:rsidRPr="00AC6E4F">
        <w:rPr>
          <w:rFonts w:asciiTheme="majorBidi" w:hAnsiTheme="majorBidi" w:cstheme="majorBidi"/>
          <w:b w:val="0"/>
          <w:bCs w:val="0"/>
          <w:color w:val="C45911" w:themeColor="accent2" w:themeShade="BF"/>
        </w:rPr>
        <w:t>,</w:t>
      </w:r>
      <w:r w:rsidR="008E473C" w:rsidRPr="00AC6E4F">
        <w:rPr>
          <w:rFonts w:asciiTheme="majorBidi" w:hAnsiTheme="majorBidi" w:cstheme="majorBidi"/>
          <w:b w:val="0"/>
          <w:bCs w:val="0"/>
          <w:color w:val="C45911" w:themeColor="accent2" w:themeShade="BF"/>
        </w:rPr>
        <w:t xml:space="preserve"> </w:t>
      </w:r>
      <w:r w:rsidR="00132FBF" w:rsidRPr="00AC6E4F">
        <w:rPr>
          <w:rFonts w:asciiTheme="majorBidi" w:hAnsiTheme="majorBidi" w:cstheme="majorBidi"/>
          <w:b w:val="0"/>
          <w:bCs w:val="0"/>
          <w:color w:val="C45911" w:themeColor="accent2" w:themeShade="BF"/>
        </w:rPr>
        <w:t xml:space="preserve">placed Vatican II as one of the starting points of this new trend: </w:t>
      </w:r>
    </w:p>
    <w:p w14:paraId="6AF82BBD" w14:textId="066F9704" w:rsidR="00812DAE" w:rsidRPr="00C564BC" w:rsidRDefault="00812DAE" w:rsidP="00C564BC">
      <w:pPr>
        <w:pStyle w:val="Style1"/>
        <w:numPr>
          <w:ilvl w:val="0"/>
          <w:numId w:val="0"/>
        </w:numPr>
        <w:spacing w:line="240" w:lineRule="auto"/>
        <w:ind w:left="851"/>
        <w:rPr>
          <w:rFonts w:asciiTheme="majorBidi" w:hAnsiTheme="majorBidi" w:cstheme="majorBidi"/>
          <w:b w:val="0"/>
          <w:bCs w:val="0"/>
          <w:color w:val="C45911" w:themeColor="accent2" w:themeShade="BF"/>
          <w:sz w:val="22"/>
          <w:szCs w:val="22"/>
          <w:lang w:val="en-GB"/>
        </w:rPr>
      </w:pPr>
      <w:r w:rsidRPr="00C564BC">
        <w:rPr>
          <w:rFonts w:asciiTheme="majorBidi" w:hAnsiTheme="majorBidi" w:cstheme="majorBidi"/>
          <w:b w:val="0"/>
          <w:bCs w:val="0"/>
          <w:color w:val="C45911" w:themeColor="accent2" w:themeShade="BF"/>
          <w:sz w:val="22"/>
          <w:szCs w:val="22"/>
        </w:rPr>
        <w:t>Liberation theology (which is an expression of the right of the poor to think out</w:t>
      </w:r>
      <w:r w:rsidR="00AC6E4F" w:rsidRPr="00C564BC">
        <w:rPr>
          <w:rFonts w:asciiTheme="majorBidi" w:hAnsiTheme="majorBidi" w:cstheme="majorBidi"/>
          <w:b w:val="0"/>
          <w:bCs w:val="0"/>
          <w:color w:val="C45911" w:themeColor="accent2" w:themeShade="BF"/>
          <w:sz w:val="22"/>
          <w:szCs w:val="22"/>
        </w:rPr>
        <w:t xml:space="preserve"> </w:t>
      </w:r>
      <w:r w:rsidRPr="00C564BC">
        <w:rPr>
          <w:rFonts w:asciiTheme="majorBidi" w:hAnsiTheme="majorBidi" w:cstheme="majorBidi"/>
          <w:b w:val="0"/>
          <w:bCs w:val="0"/>
          <w:color w:val="C45911" w:themeColor="accent2" w:themeShade="BF"/>
          <w:sz w:val="22"/>
          <w:szCs w:val="22"/>
        </w:rPr>
        <w:t xml:space="preserve">their own faith) has not been an automatic result of this situation </w:t>
      </w:r>
      <w:r w:rsidR="00BF6CB8" w:rsidRPr="00C564BC">
        <w:rPr>
          <w:rFonts w:asciiTheme="majorBidi" w:hAnsiTheme="majorBidi" w:cstheme="majorBidi"/>
          <w:b w:val="0"/>
          <w:bCs w:val="0"/>
          <w:color w:val="C45911" w:themeColor="accent2" w:themeShade="BF"/>
          <w:sz w:val="22"/>
          <w:szCs w:val="22"/>
        </w:rPr>
        <w:t xml:space="preserve">[of the poor of Latin America becoming agents of their own destiny] </w:t>
      </w:r>
      <w:r w:rsidRPr="00C564BC">
        <w:rPr>
          <w:rFonts w:asciiTheme="majorBidi" w:hAnsiTheme="majorBidi" w:cstheme="majorBidi"/>
          <w:b w:val="0"/>
          <w:bCs w:val="0"/>
          <w:color w:val="C45911" w:themeColor="accent2" w:themeShade="BF"/>
          <w:sz w:val="22"/>
          <w:szCs w:val="22"/>
        </w:rPr>
        <w:t>and the</w:t>
      </w:r>
      <w:r w:rsidR="00AC6E4F" w:rsidRPr="00C564BC">
        <w:rPr>
          <w:rFonts w:asciiTheme="majorBidi" w:hAnsiTheme="majorBidi" w:cstheme="majorBidi"/>
          <w:b w:val="0"/>
          <w:bCs w:val="0"/>
          <w:color w:val="C45911" w:themeColor="accent2" w:themeShade="BF"/>
          <w:sz w:val="22"/>
          <w:szCs w:val="22"/>
        </w:rPr>
        <w:t xml:space="preserve"> </w:t>
      </w:r>
      <w:r w:rsidRPr="00C564BC">
        <w:rPr>
          <w:rFonts w:asciiTheme="majorBidi" w:hAnsiTheme="majorBidi" w:cstheme="majorBidi"/>
          <w:b w:val="0"/>
          <w:bCs w:val="0"/>
          <w:color w:val="C45911" w:themeColor="accent2" w:themeShade="BF"/>
          <w:sz w:val="22"/>
          <w:szCs w:val="22"/>
        </w:rPr>
        <w:t>changes it has undergone. It represents rather an attempt to accept the invitation</w:t>
      </w:r>
      <w:r w:rsidR="00C564BC" w:rsidRPr="00C564BC">
        <w:rPr>
          <w:rFonts w:asciiTheme="majorBidi" w:hAnsiTheme="majorBidi" w:cstheme="majorBidi"/>
          <w:b w:val="0"/>
          <w:bCs w:val="0"/>
          <w:color w:val="C45911" w:themeColor="accent2" w:themeShade="BF"/>
          <w:sz w:val="22"/>
          <w:szCs w:val="22"/>
        </w:rPr>
        <w:t xml:space="preserve"> </w:t>
      </w:r>
      <w:r w:rsidRPr="00C564BC">
        <w:rPr>
          <w:rFonts w:asciiTheme="majorBidi" w:hAnsiTheme="majorBidi" w:cstheme="majorBidi"/>
          <w:b w:val="0"/>
          <w:bCs w:val="0"/>
          <w:color w:val="C45911" w:themeColor="accent2" w:themeShade="BF"/>
          <w:sz w:val="22"/>
          <w:szCs w:val="22"/>
        </w:rPr>
        <w:t>of Pope John XXIII and the Second Vatican Council and interpret this</w:t>
      </w:r>
      <w:r w:rsidR="00C564BC" w:rsidRPr="00C564BC">
        <w:rPr>
          <w:rFonts w:asciiTheme="majorBidi" w:hAnsiTheme="majorBidi" w:cstheme="majorBidi"/>
          <w:color w:val="C45911" w:themeColor="accent2" w:themeShade="BF"/>
          <w:sz w:val="22"/>
          <w:szCs w:val="22"/>
        </w:rPr>
        <w:t xml:space="preserve"> </w:t>
      </w:r>
      <w:r w:rsidRPr="00C564BC">
        <w:rPr>
          <w:rFonts w:asciiTheme="majorBidi" w:hAnsiTheme="majorBidi" w:cstheme="majorBidi"/>
          <w:b w:val="0"/>
          <w:bCs w:val="0"/>
          <w:color w:val="C45911" w:themeColor="accent2" w:themeShade="BF"/>
          <w:sz w:val="22"/>
          <w:szCs w:val="22"/>
        </w:rPr>
        <w:t>sign of the times by reflecting on it critically in the light of God’s word.</w:t>
      </w:r>
      <w:r w:rsidRPr="00C564BC">
        <w:rPr>
          <w:rStyle w:val="FootnoteReference"/>
          <w:rFonts w:asciiTheme="majorBidi" w:hAnsiTheme="majorBidi" w:cstheme="majorBidi"/>
          <w:b w:val="0"/>
          <w:bCs w:val="0"/>
          <w:color w:val="C45911" w:themeColor="accent2" w:themeShade="BF"/>
          <w:sz w:val="22"/>
          <w:szCs w:val="22"/>
        </w:rPr>
        <w:footnoteReference w:id="12"/>
      </w:r>
    </w:p>
    <w:p w14:paraId="640F8760" w14:textId="77777777" w:rsidR="00812DAE" w:rsidRPr="00812DAE" w:rsidRDefault="00812DAE" w:rsidP="000A212E">
      <w:pPr>
        <w:pStyle w:val="Style1"/>
        <w:numPr>
          <w:ilvl w:val="0"/>
          <w:numId w:val="0"/>
        </w:numPr>
        <w:ind w:firstLine="360"/>
        <w:rPr>
          <w:rFonts w:asciiTheme="majorBidi" w:hAnsiTheme="majorBidi" w:cstheme="majorBidi"/>
          <w:b w:val="0"/>
          <w:bCs w:val="0"/>
          <w:color w:val="C45911" w:themeColor="accent2" w:themeShade="BF"/>
          <w:lang w:val="en-GB"/>
        </w:rPr>
      </w:pPr>
    </w:p>
    <w:p w14:paraId="50CC2441" w14:textId="3C8D573A" w:rsidR="00375C6D" w:rsidRDefault="00D33475" w:rsidP="000A212E">
      <w:pPr>
        <w:pStyle w:val="Style1"/>
        <w:numPr>
          <w:ilvl w:val="0"/>
          <w:numId w:val="0"/>
        </w:numPr>
        <w:ind w:firstLine="360"/>
        <w:rPr>
          <w:rFonts w:asciiTheme="majorBidi" w:hAnsiTheme="majorBidi" w:cstheme="majorBidi"/>
          <w:b w:val="0"/>
          <w:bCs w:val="0"/>
          <w:color w:val="C45911" w:themeColor="accent2" w:themeShade="BF"/>
        </w:rPr>
      </w:pPr>
      <w:r w:rsidRPr="00634871">
        <w:rPr>
          <w:rFonts w:asciiTheme="majorBidi" w:hAnsiTheme="majorBidi" w:cstheme="majorBidi"/>
          <w:b w:val="0"/>
          <w:bCs w:val="0"/>
          <w:color w:val="C45911" w:themeColor="accent2" w:themeShade="BF"/>
        </w:rPr>
        <w:t xml:space="preserve">One of the main reasons </w:t>
      </w:r>
      <w:r w:rsidR="004A744D">
        <w:rPr>
          <w:rFonts w:asciiTheme="majorBidi" w:hAnsiTheme="majorBidi" w:cstheme="majorBidi"/>
          <w:b w:val="0"/>
          <w:bCs w:val="0"/>
          <w:color w:val="C45911" w:themeColor="accent2" w:themeShade="BF"/>
        </w:rPr>
        <w:t xml:space="preserve">for the strong footprint </w:t>
      </w:r>
      <w:r w:rsidR="00D02752">
        <w:rPr>
          <w:rFonts w:asciiTheme="majorBidi" w:hAnsiTheme="majorBidi" w:cstheme="majorBidi"/>
          <w:b w:val="0"/>
          <w:bCs w:val="0"/>
          <w:color w:val="C45911" w:themeColor="accent2" w:themeShade="BF"/>
        </w:rPr>
        <w:t>that Vatican II</w:t>
      </w:r>
      <w:r w:rsidR="004A744D">
        <w:rPr>
          <w:rFonts w:asciiTheme="majorBidi" w:hAnsiTheme="majorBidi" w:cstheme="majorBidi"/>
          <w:b w:val="0"/>
          <w:bCs w:val="0"/>
          <w:color w:val="C45911" w:themeColor="accent2" w:themeShade="BF"/>
        </w:rPr>
        <w:t xml:space="preserve"> left on liberation theology is</w:t>
      </w:r>
      <w:r w:rsidRPr="00634871">
        <w:rPr>
          <w:rFonts w:asciiTheme="majorBidi" w:hAnsiTheme="majorBidi" w:cstheme="majorBidi"/>
          <w:b w:val="0"/>
          <w:bCs w:val="0"/>
          <w:color w:val="C45911" w:themeColor="accent2" w:themeShade="BF"/>
        </w:rPr>
        <w:t xml:space="preserve"> that in the Council a special</w:t>
      </w:r>
      <w:r w:rsidR="00A5628E">
        <w:rPr>
          <w:rFonts w:asciiTheme="majorBidi" w:hAnsiTheme="majorBidi" w:cstheme="majorBidi"/>
          <w:b w:val="0"/>
          <w:bCs w:val="0"/>
          <w:color w:val="C45911" w:themeColor="accent2" w:themeShade="BF"/>
        </w:rPr>
        <w:t xml:space="preserve"> focus was put on</w:t>
      </w:r>
      <w:r w:rsidRPr="00634871">
        <w:rPr>
          <w:rFonts w:asciiTheme="majorBidi" w:hAnsiTheme="majorBidi" w:cstheme="majorBidi"/>
          <w:b w:val="0"/>
          <w:bCs w:val="0"/>
          <w:color w:val="C45911" w:themeColor="accent2" w:themeShade="BF"/>
        </w:rPr>
        <w:t xml:space="preserve"> the issue of poverty and the poor. This social turn of the Church was possible, among other things, due to the intervention of Paul Gauthier and the group the “Church of the Poor,”</w:t>
      </w:r>
      <w:r w:rsidR="00DA64DD">
        <w:rPr>
          <w:rFonts w:asciiTheme="majorBidi" w:hAnsiTheme="majorBidi" w:cstheme="majorBidi"/>
          <w:b w:val="0"/>
          <w:bCs w:val="0"/>
          <w:color w:val="C45911" w:themeColor="accent2" w:themeShade="BF"/>
        </w:rPr>
        <w:t xml:space="preserve"> an informal group that began to meet </w:t>
      </w:r>
      <w:r w:rsidR="00F81F0B">
        <w:rPr>
          <w:rFonts w:asciiTheme="majorBidi" w:hAnsiTheme="majorBidi" w:cstheme="majorBidi"/>
          <w:b w:val="0"/>
          <w:bCs w:val="0"/>
          <w:color w:val="C45911" w:themeColor="accent2" w:themeShade="BF"/>
        </w:rPr>
        <w:t xml:space="preserve">in </w:t>
      </w:r>
      <w:r w:rsidR="00411286">
        <w:rPr>
          <w:rFonts w:asciiTheme="majorBidi" w:hAnsiTheme="majorBidi" w:cstheme="majorBidi"/>
          <w:b w:val="0"/>
          <w:bCs w:val="0"/>
          <w:color w:val="C45911" w:themeColor="accent2" w:themeShade="BF"/>
        </w:rPr>
        <w:t xml:space="preserve">parallel to the </w:t>
      </w:r>
      <w:r w:rsidR="00F81F0B">
        <w:rPr>
          <w:rFonts w:asciiTheme="majorBidi" w:hAnsiTheme="majorBidi" w:cstheme="majorBidi"/>
          <w:b w:val="0"/>
          <w:bCs w:val="0"/>
          <w:color w:val="C45911" w:themeColor="accent2" w:themeShade="BF"/>
        </w:rPr>
        <w:t xml:space="preserve">sessions of the </w:t>
      </w:r>
      <w:r w:rsidR="00411286">
        <w:rPr>
          <w:rFonts w:asciiTheme="majorBidi" w:hAnsiTheme="majorBidi" w:cstheme="majorBidi"/>
          <w:b w:val="0"/>
          <w:bCs w:val="0"/>
          <w:color w:val="C45911" w:themeColor="accent2" w:themeShade="BF"/>
        </w:rPr>
        <w:t>Council</w:t>
      </w:r>
      <w:r w:rsidR="00562DF8">
        <w:rPr>
          <w:rFonts w:asciiTheme="majorBidi" w:hAnsiTheme="majorBidi" w:cstheme="majorBidi"/>
          <w:b w:val="0"/>
          <w:bCs w:val="0"/>
          <w:color w:val="C45911" w:themeColor="accent2" w:themeShade="BF"/>
        </w:rPr>
        <w:t>.</w:t>
      </w:r>
      <w:r w:rsidR="00DE5B93">
        <w:rPr>
          <w:rFonts w:asciiTheme="majorBidi" w:hAnsiTheme="majorBidi" w:cstheme="majorBidi"/>
          <w:b w:val="0"/>
          <w:bCs w:val="0"/>
          <w:color w:val="C45911" w:themeColor="accent2" w:themeShade="BF"/>
        </w:rPr>
        <w:t xml:space="preserve"> </w:t>
      </w:r>
      <w:r w:rsidR="00234539">
        <w:rPr>
          <w:rFonts w:asciiTheme="majorBidi" w:hAnsiTheme="majorBidi" w:cstheme="majorBidi"/>
          <w:b w:val="0"/>
          <w:bCs w:val="0"/>
          <w:color w:val="C45911" w:themeColor="accent2" w:themeShade="BF"/>
        </w:rPr>
        <w:t xml:space="preserve">The words with which </w:t>
      </w:r>
      <w:r w:rsidR="0092240A">
        <w:rPr>
          <w:rFonts w:asciiTheme="majorBidi" w:hAnsiTheme="majorBidi" w:cstheme="majorBidi"/>
          <w:b w:val="0"/>
          <w:bCs w:val="0"/>
          <w:color w:val="C45911" w:themeColor="accent2" w:themeShade="BF"/>
        </w:rPr>
        <w:t xml:space="preserve">the French </w:t>
      </w:r>
      <w:r w:rsidR="0094029D">
        <w:rPr>
          <w:rFonts w:asciiTheme="majorBidi" w:hAnsiTheme="majorBidi" w:cstheme="majorBidi"/>
          <w:b w:val="0"/>
          <w:bCs w:val="0"/>
          <w:color w:val="C45911" w:themeColor="accent2" w:themeShade="BF"/>
        </w:rPr>
        <w:t xml:space="preserve">Cardinal Pierre </w:t>
      </w:r>
      <w:proofErr w:type="spellStart"/>
      <w:r w:rsidR="0094029D">
        <w:rPr>
          <w:rFonts w:asciiTheme="majorBidi" w:hAnsiTheme="majorBidi" w:cstheme="majorBidi"/>
          <w:b w:val="0"/>
          <w:bCs w:val="0"/>
          <w:color w:val="C45911" w:themeColor="accent2" w:themeShade="BF"/>
        </w:rPr>
        <w:t>Gerlier</w:t>
      </w:r>
      <w:proofErr w:type="spellEnd"/>
      <w:r w:rsidR="0094029D">
        <w:rPr>
          <w:rFonts w:asciiTheme="majorBidi" w:hAnsiTheme="majorBidi" w:cstheme="majorBidi"/>
          <w:b w:val="0"/>
          <w:bCs w:val="0"/>
          <w:color w:val="C45911" w:themeColor="accent2" w:themeShade="BF"/>
        </w:rPr>
        <w:t xml:space="preserve"> (1880-1965), archbishop of Lyon, opened the first meeting of the group</w:t>
      </w:r>
      <w:r w:rsidR="0036434D">
        <w:rPr>
          <w:rFonts w:asciiTheme="majorBidi" w:hAnsiTheme="majorBidi" w:cstheme="majorBidi"/>
          <w:b w:val="0"/>
          <w:bCs w:val="0"/>
          <w:color w:val="C45911" w:themeColor="accent2" w:themeShade="BF"/>
        </w:rPr>
        <w:t xml:space="preserve"> on October 26, 1962</w:t>
      </w:r>
      <w:r w:rsidR="00234539">
        <w:rPr>
          <w:rFonts w:asciiTheme="majorBidi" w:hAnsiTheme="majorBidi" w:cstheme="majorBidi"/>
          <w:b w:val="0"/>
          <w:bCs w:val="0"/>
          <w:color w:val="C45911" w:themeColor="accent2" w:themeShade="BF"/>
        </w:rPr>
        <w:t xml:space="preserve">, reflect its  aim and spirit:  </w:t>
      </w:r>
    </w:p>
    <w:p w14:paraId="32274C6F" w14:textId="3519C1A5" w:rsidR="00B3713C" w:rsidRPr="009B767E" w:rsidRDefault="00B3713C" w:rsidP="0092240A">
      <w:pPr>
        <w:autoSpaceDE w:val="0"/>
        <w:autoSpaceDN w:val="0"/>
        <w:adjustRightInd w:val="0"/>
        <w:spacing w:after="0" w:line="240" w:lineRule="auto"/>
        <w:ind w:left="851"/>
        <w:jc w:val="both"/>
        <w:rPr>
          <w:rFonts w:asciiTheme="majorBidi" w:hAnsiTheme="majorBidi" w:cstheme="majorBidi" w:hint="cs"/>
          <w:b/>
          <w:bCs/>
          <w:color w:val="C45911" w:themeColor="accent2" w:themeShade="BF"/>
          <w:rtl/>
        </w:rPr>
      </w:pPr>
      <w:r w:rsidRPr="009B767E">
        <w:rPr>
          <w:rFonts w:ascii="Times New Roman" w:hAnsi="Times New Roman" w:cs="Times New Roman"/>
          <w:color w:val="C45911" w:themeColor="accent2" w:themeShade="BF"/>
        </w:rPr>
        <w:t>The duty of the Church in our age is to adapt itself in the most</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responsive way to the situation created by the suffering of so many</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human beings and by the mistaken idea, fostered by certain appearances</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suggesting that these human beings are not a primary concern for the</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Church…If I am not mistaken, it seems that no room was allowed for</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 xml:space="preserve">this, at least directly, in the program of the Council. </w:t>
      </w:r>
      <w:r w:rsidR="00B32B6A"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We must insist with</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the authorities that it be raised. Everything else is in danger of</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 xml:space="preserve">remaining ineffective if this problem is not studied and dealt with. </w:t>
      </w:r>
      <w:r w:rsidR="009B767E" w:rsidRPr="009B767E">
        <w:rPr>
          <w:rFonts w:ascii="Times New Roman" w:hAnsi="Times New Roman" w:cs="Times New Roman"/>
          <w:color w:val="C45911" w:themeColor="accent2" w:themeShade="BF"/>
        </w:rPr>
        <w:t>…</w:t>
      </w:r>
      <w:r w:rsidRPr="009B767E">
        <w:rPr>
          <w:rFonts w:ascii="Times New Roman" w:hAnsi="Times New Roman" w:cs="Times New Roman"/>
          <w:color w:val="C45911" w:themeColor="accent2" w:themeShade="BF"/>
        </w:rPr>
        <w:t xml:space="preserve"> The Church must be seen for what it is:</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the Mother of the Poor, whose first concern is to give her children bread</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for both body and soul, as John XXIII himself said on September 11,</w:t>
      </w:r>
      <w:r w:rsidR="00BA6E39"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1962: ‘The Church is and wishes to be the Church of all, and</w:t>
      </w:r>
      <w:r w:rsidR="00C7787C" w:rsidRPr="009B767E">
        <w:rPr>
          <w:rFonts w:ascii="Times New Roman" w:hAnsi="Times New Roman" w:cs="Times New Roman"/>
          <w:color w:val="C45911" w:themeColor="accent2" w:themeShade="BF"/>
        </w:rPr>
        <w:t xml:space="preserve"> </w:t>
      </w:r>
      <w:r w:rsidRPr="009B767E">
        <w:rPr>
          <w:rFonts w:ascii="Times New Roman" w:hAnsi="Times New Roman" w:cs="Times New Roman"/>
          <w:color w:val="C45911" w:themeColor="accent2" w:themeShade="BF"/>
        </w:rPr>
        <w:t>particularly the Church of the poor.’</w:t>
      </w:r>
      <w:r w:rsidR="00A809DD">
        <w:rPr>
          <w:rStyle w:val="FootnoteReference"/>
          <w:rFonts w:ascii="Times New Roman" w:hAnsi="Times New Roman" w:cs="Times New Roman"/>
          <w:color w:val="C45911" w:themeColor="accent2" w:themeShade="BF"/>
        </w:rPr>
        <w:footnoteReference w:id="13"/>
      </w:r>
    </w:p>
    <w:p w14:paraId="6AB0E299" w14:textId="1EF1F295" w:rsidR="00B3713C" w:rsidRPr="00BA6E39" w:rsidRDefault="00B3713C" w:rsidP="00BA6E39">
      <w:pPr>
        <w:pStyle w:val="Style1"/>
        <w:numPr>
          <w:ilvl w:val="0"/>
          <w:numId w:val="0"/>
        </w:numPr>
        <w:ind w:firstLine="360"/>
        <w:rPr>
          <w:rFonts w:asciiTheme="majorBidi" w:hAnsiTheme="majorBidi" w:cstheme="majorBidi"/>
          <w:b w:val="0"/>
          <w:bCs w:val="0"/>
          <w:color w:val="C45911" w:themeColor="accent2" w:themeShade="BF"/>
          <w:sz w:val="22"/>
          <w:szCs w:val="22"/>
        </w:rPr>
      </w:pPr>
    </w:p>
    <w:p w14:paraId="3DCDEE0A" w14:textId="3B8245EA" w:rsidR="005064B2" w:rsidRDefault="00660D13" w:rsidP="00343E4F">
      <w:pPr>
        <w:pStyle w:val="Style1"/>
        <w:numPr>
          <w:ilvl w:val="0"/>
          <w:numId w:val="0"/>
        </w:numPr>
        <w:ind w:firstLine="360"/>
        <w:rPr>
          <w:rFonts w:asciiTheme="majorBidi" w:hAnsiTheme="majorBidi" w:cstheme="majorBidi"/>
          <w:b w:val="0"/>
          <w:bCs w:val="0"/>
          <w:color w:val="C45911" w:themeColor="accent2" w:themeShade="BF"/>
        </w:rPr>
      </w:pPr>
      <w:r w:rsidRPr="004F3393">
        <w:rPr>
          <w:rFonts w:asciiTheme="majorBidi" w:hAnsiTheme="majorBidi" w:cstheme="majorBidi"/>
          <w:b w:val="0"/>
          <w:bCs w:val="0"/>
          <w:color w:val="C45911" w:themeColor="accent2" w:themeShade="BF"/>
        </w:rPr>
        <w:t>One of the sources of inspiration of the g</w:t>
      </w:r>
      <w:r w:rsidR="00295901" w:rsidRPr="004F3393">
        <w:rPr>
          <w:rFonts w:asciiTheme="majorBidi" w:hAnsiTheme="majorBidi" w:cstheme="majorBidi"/>
          <w:b w:val="0"/>
          <w:bCs w:val="0"/>
          <w:color w:val="C45911" w:themeColor="accent2" w:themeShade="BF"/>
        </w:rPr>
        <w:t xml:space="preserve">roup was the experience that Gauthier and his </w:t>
      </w:r>
      <w:r w:rsidR="00375C6D" w:rsidRPr="004F3393">
        <w:rPr>
          <w:rFonts w:asciiTheme="majorBidi" w:hAnsiTheme="majorBidi" w:cstheme="majorBidi"/>
          <w:b w:val="0"/>
          <w:bCs w:val="0"/>
          <w:color w:val="C45911" w:themeColor="accent2" w:themeShade="BF"/>
        </w:rPr>
        <w:t>small fraternity</w:t>
      </w:r>
      <w:r w:rsidR="00295901" w:rsidRPr="004F3393">
        <w:rPr>
          <w:rFonts w:asciiTheme="majorBidi" w:hAnsiTheme="majorBidi" w:cstheme="majorBidi"/>
          <w:b w:val="0"/>
          <w:bCs w:val="0"/>
          <w:color w:val="C45911" w:themeColor="accent2" w:themeShade="BF"/>
        </w:rPr>
        <w:t xml:space="preserve">, </w:t>
      </w:r>
      <w:r w:rsidR="00774F43" w:rsidRPr="004F3393">
        <w:rPr>
          <w:rFonts w:asciiTheme="majorBidi" w:hAnsiTheme="majorBidi" w:cstheme="majorBidi"/>
          <w:b w:val="0"/>
          <w:bCs w:val="0"/>
          <w:color w:val="C45911" w:themeColor="accent2" w:themeShade="BF"/>
        </w:rPr>
        <w:t>“</w:t>
      </w:r>
      <w:r w:rsidR="00033DB7">
        <w:rPr>
          <w:rFonts w:asciiTheme="majorBidi" w:hAnsiTheme="majorBidi" w:cstheme="majorBidi"/>
          <w:b w:val="0"/>
          <w:bCs w:val="0"/>
          <w:color w:val="C45911" w:themeColor="accent2" w:themeShade="BF"/>
        </w:rPr>
        <w:t xml:space="preserve">Les </w:t>
      </w:r>
      <w:proofErr w:type="spellStart"/>
      <w:r w:rsidR="00033DB7" w:rsidRPr="00033DB7">
        <w:rPr>
          <w:rFonts w:asciiTheme="majorBidi" w:hAnsiTheme="majorBidi" w:cstheme="majorBidi"/>
          <w:b w:val="0"/>
          <w:bCs w:val="0"/>
          <w:i/>
          <w:iCs/>
          <w:color w:val="C45911" w:themeColor="accent2" w:themeShade="BF"/>
        </w:rPr>
        <w:t>Compagnons</w:t>
      </w:r>
      <w:proofErr w:type="spellEnd"/>
      <w:r w:rsidR="00033DB7" w:rsidRPr="00033DB7">
        <w:rPr>
          <w:rFonts w:asciiTheme="majorBidi" w:hAnsiTheme="majorBidi" w:cstheme="majorBidi"/>
          <w:b w:val="0"/>
          <w:bCs w:val="0"/>
          <w:i/>
          <w:iCs/>
          <w:color w:val="C45911" w:themeColor="accent2" w:themeShade="BF"/>
        </w:rPr>
        <w:t xml:space="preserve"> et </w:t>
      </w:r>
      <w:proofErr w:type="spellStart"/>
      <w:r w:rsidR="00033DB7" w:rsidRPr="00033DB7">
        <w:rPr>
          <w:rFonts w:asciiTheme="majorBidi" w:hAnsiTheme="majorBidi" w:cstheme="majorBidi"/>
          <w:b w:val="0"/>
          <w:bCs w:val="0"/>
          <w:i/>
          <w:iCs/>
          <w:color w:val="C45911" w:themeColor="accent2" w:themeShade="BF"/>
        </w:rPr>
        <w:t>Comagnes</w:t>
      </w:r>
      <w:proofErr w:type="spellEnd"/>
      <w:r w:rsidR="00033DB7" w:rsidRPr="00033DB7">
        <w:rPr>
          <w:rFonts w:asciiTheme="majorBidi" w:hAnsiTheme="majorBidi" w:cstheme="majorBidi"/>
          <w:b w:val="0"/>
          <w:bCs w:val="0"/>
          <w:i/>
          <w:iCs/>
          <w:color w:val="C45911" w:themeColor="accent2" w:themeShade="BF"/>
        </w:rPr>
        <w:t xml:space="preserve"> de </w:t>
      </w:r>
      <w:proofErr w:type="spellStart"/>
      <w:r w:rsidR="00033DB7" w:rsidRPr="00033DB7">
        <w:rPr>
          <w:rFonts w:asciiTheme="majorBidi" w:hAnsiTheme="majorBidi" w:cstheme="majorBidi"/>
          <w:b w:val="0"/>
          <w:bCs w:val="0"/>
          <w:i/>
          <w:iCs/>
          <w:color w:val="C45911" w:themeColor="accent2" w:themeShade="BF"/>
        </w:rPr>
        <w:t>Jésus</w:t>
      </w:r>
      <w:proofErr w:type="spellEnd"/>
      <w:r w:rsidR="00033DB7" w:rsidRPr="00033DB7">
        <w:rPr>
          <w:rFonts w:asciiTheme="majorBidi" w:hAnsiTheme="majorBidi" w:cstheme="majorBidi"/>
          <w:b w:val="0"/>
          <w:bCs w:val="0"/>
          <w:i/>
          <w:iCs/>
          <w:color w:val="C45911" w:themeColor="accent2" w:themeShade="BF"/>
        </w:rPr>
        <w:t xml:space="preserve"> Charpentier</w:t>
      </w:r>
      <w:r w:rsidR="00921DFC">
        <w:rPr>
          <w:rFonts w:asciiTheme="majorBidi" w:hAnsiTheme="majorBidi" w:cstheme="majorBidi"/>
          <w:b w:val="0"/>
          <w:bCs w:val="0"/>
          <w:i/>
          <w:iCs/>
          <w:color w:val="C45911" w:themeColor="accent2" w:themeShade="BF"/>
        </w:rPr>
        <w:t>”</w:t>
      </w:r>
      <w:r w:rsidR="00033DB7" w:rsidRPr="004F3393">
        <w:rPr>
          <w:rFonts w:asciiTheme="majorBidi" w:hAnsiTheme="majorBidi" w:cstheme="majorBidi"/>
          <w:b w:val="0"/>
          <w:bCs w:val="0"/>
          <w:color w:val="C45911" w:themeColor="accent2" w:themeShade="BF"/>
        </w:rPr>
        <w:t xml:space="preserve"> </w:t>
      </w:r>
      <w:r w:rsidR="00921DFC">
        <w:rPr>
          <w:rFonts w:asciiTheme="majorBidi" w:hAnsiTheme="majorBidi" w:cstheme="majorBidi"/>
          <w:b w:val="0"/>
          <w:bCs w:val="0"/>
          <w:color w:val="C45911" w:themeColor="accent2" w:themeShade="BF"/>
        </w:rPr>
        <w:t>[</w:t>
      </w:r>
      <w:r w:rsidR="00774F43" w:rsidRPr="004F3393">
        <w:rPr>
          <w:rFonts w:asciiTheme="majorBidi" w:hAnsiTheme="majorBidi" w:cstheme="majorBidi"/>
          <w:b w:val="0"/>
          <w:bCs w:val="0"/>
          <w:color w:val="C45911" w:themeColor="accent2" w:themeShade="BF"/>
        </w:rPr>
        <w:t>The Companions of Jesus the Carpenter</w:t>
      </w:r>
      <w:r w:rsidR="00921DFC">
        <w:rPr>
          <w:rFonts w:asciiTheme="majorBidi" w:hAnsiTheme="majorBidi" w:cstheme="majorBidi"/>
          <w:b w:val="0"/>
          <w:bCs w:val="0"/>
          <w:color w:val="C45911" w:themeColor="accent2" w:themeShade="BF"/>
        </w:rPr>
        <w:t>]</w:t>
      </w:r>
      <w:r w:rsidR="005D0983" w:rsidRPr="004F3393">
        <w:rPr>
          <w:rFonts w:asciiTheme="majorBidi" w:hAnsiTheme="majorBidi" w:cstheme="majorBidi"/>
          <w:b w:val="0"/>
          <w:bCs w:val="0"/>
          <w:color w:val="C45911" w:themeColor="accent2" w:themeShade="BF"/>
        </w:rPr>
        <w:t xml:space="preserve"> had in Nazareth, </w:t>
      </w:r>
      <w:r w:rsidR="00650CC3">
        <w:rPr>
          <w:rFonts w:asciiTheme="majorBidi" w:hAnsiTheme="majorBidi" w:cstheme="majorBidi"/>
          <w:b w:val="0"/>
          <w:bCs w:val="0"/>
          <w:color w:val="C45911" w:themeColor="accent2" w:themeShade="BF"/>
        </w:rPr>
        <w:t>out of which he</w:t>
      </w:r>
      <w:r w:rsidR="00C639D2" w:rsidRPr="004F3393">
        <w:rPr>
          <w:rFonts w:asciiTheme="majorBidi" w:hAnsiTheme="majorBidi" w:cstheme="majorBidi"/>
          <w:b w:val="0"/>
          <w:bCs w:val="0"/>
          <w:color w:val="C45911" w:themeColor="accent2" w:themeShade="BF"/>
        </w:rPr>
        <w:t xml:space="preserve"> wrote </w:t>
      </w:r>
      <w:r w:rsidR="00921DFC">
        <w:rPr>
          <w:rFonts w:asciiTheme="majorBidi" w:hAnsiTheme="majorBidi" w:cstheme="majorBidi"/>
          <w:b w:val="0"/>
          <w:bCs w:val="0"/>
          <w:color w:val="C45911" w:themeColor="accent2" w:themeShade="BF"/>
        </w:rPr>
        <w:t xml:space="preserve">in 1963 </w:t>
      </w:r>
      <w:r w:rsidR="00C639D2" w:rsidRPr="004F3393">
        <w:rPr>
          <w:rFonts w:asciiTheme="majorBidi" w:hAnsiTheme="majorBidi" w:cstheme="majorBidi"/>
          <w:b w:val="0"/>
          <w:bCs w:val="0"/>
          <w:i/>
          <w:iCs/>
          <w:color w:val="C45911" w:themeColor="accent2" w:themeShade="BF"/>
        </w:rPr>
        <w:t xml:space="preserve">Jesus, </w:t>
      </w:r>
      <w:proofErr w:type="spellStart"/>
      <w:r w:rsidR="00C639D2" w:rsidRPr="004F3393">
        <w:rPr>
          <w:rFonts w:asciiTheme="majorBidi" w:hAnsiTheme="majorBidi" w:cstheme="majorBidi"/>
          <w:b w:val="0"/>
          <w:bCs w:val="0"/>
          <w:i/>
          <w:iCs/>
          <w:color w:val="C45911" w:themeColor="accent2" w:themeShade="BF"/>
        </w:rPr>
        <w:t>l’Eglise</w:t>
      </w:r>
      <w:proofErr w:type="spellEnd"/>
      <w:r w:rsidR="00C639D2" w:rsidRPr="004F3393">
        <w:rPr>
          <w:rFonts w:asciiTheme="majorBidi" w:hAnsiTheme="majorBidi" w:cstheme="majorBidi"/>
          <w:b w:val="0"/>
          <w:bCs w:val="0"/>
          <w:i/>
          <w:iCs/>
          <w:color w:val="C45911" w:themeColor="accent2" w:themeShade="BF"/>
        </w:rPr>
        <w:t xml:space="preserve"> et les </w:t>
      </w:r>
      <w:proofErr w:type="spellStart"/>
      <w:r w:rsidR="00C639D2" w:rsidRPr="004F3393">
        <w:rPr>
          <w:rFonts w:asciiTheme="majorBidi" w:hAnsiTheme="majorBidi" w:cstheme="majorBidi"/>
          <w:b w:val="0"/>
          <w:bCs w:val="0"/>
          <w:i/>
          <w:iCs/>
          <w:color w:val="C45911" w:themeColor="accent2" w:themeShade="BF"/>
        </w:rPr>
        <w:t>p</w:t>
      </w:r>
      <w:r w:rsidR="0046552B" w:rsidRPr="004F3393">
        <w:rPr>
          <w:rFonts w:asciiTheme="majorBidi" w:hAnsiTheme="majorBidi" w:cstheme="majorBidi"/>
          <w:b w:val="0"/>
          <w:bCs w:val="0"/>
          <w:i/>
          <w:iCs/>
          <w:color w:val="C45911" w:themeColor="accent2" w:themeShade="BF"/>
        </w:rPr>
        <w:t>auvres</w:t>
      </w:r>
      <w:proofErr w:type="spellEnd"/>
      <w:r w:rsidR="0046552B" w:rsidRPr="004F3393">
        <w:rPr>
          <w:rFonts w:asciiTheme="majorBidi" w:hAnsiTheme="majorBidi" w:cstheme="majorBidi"/>
          <w:b w:val="0"/>
          <w:bCs w:val="0"/>
          <w:color w:val="C45911" w:themeColor="accent2" w:themeShade="BF"/>
        </w:rPr>
        <w:t xml:space="preserve">, </w:t>
      </w:r>
      <w:r w:rsidR="006C0144">
        <w:rPr>
          <w:rFonts w:asciiTheme="majorBidi" w:hAnsiTheme="majorBidi" w:cstheme="majorBidi"/>
          <w:b w:val="0"/>
          <w:bCs w:val="0"/>
          <w:color w:val="C45911" w:themeColor="accent2" w:themeShade="BF"/>
        </w:rPr>
        <w:t>a</w:t>
      </w:r>
      <w:r w:rsidR="00B53F96" w:rsidRPr="004F3393">
        <w:rPr>
          <w:rFonts w:asciiTheme="majorBidi" w:hAnsiTheme="majorBidi" w:cstheme="majorBidi"/>
          <w:b w:val="0"/>
          <w:bCs w:val="0"/>
          <w:color w:val="C45911" w:themeColor="accent2" w:themeShade="BF"/>
        </w:rPr>
        <w:t xml:space="preserve"> document that </w:t>
      </w:r>
      <w:r w:rsidR="0046552B" w:rsidRPr="004F3393">
        <w:rPr>
          <w:rFonts w:asciiTheme="majorBidi" w:hAnsiTheme="majorBidi" w:cstheme="majorBidi"/>
          <w:b w:val="0"/>
          <w:bCs w:val="0"/>
          <w:color w:val="C45911" w:themeColor="accent2" w:themeShade="BF"/>
        </w:rPr>
        <w:t>was distributed to the fathers of the council</w:t>
      </w:r>
      <w:r w:rsidR="006963C0" w:rsidRPr="004F3393">
        <w:rPr>
          <w:rFonts w:asciiTheme="majorBidi" w:hAnsiTheme="majorBidi" w:cstheme="majorBidi"/>
          <w:b w:val="0"/>
          <w:bCs w:val="0"/>
          <w:color w:val="C45911" w:themeColor="accent2" w:themeShade="BF"/>
        </w:rPr>
        <w:t xml:space="preserve"> by initiative of </w:t>
      </w:r>
      <w:r w:rsidR="00170BE5" w:rsidRPr="004F3393">
        <w:rPr>
          <w:rFonts w:asciiTheme="majorBidi" w:hAnsiTheme="majorBidi" w:cstheme="majorBidi"/>
          <w:b w:val="0"/>
          <w:bCs w:val="0"/>
          <w:color w:val="C45911" w:themeColor="accent2" w:themeShade="BF"/>
          <w:lang w:val="en-GB"/>
        </w:rPr>
        <w:t>the archbishop of Galilee Hakim, and the bishop of T</w:t>
      </w:r>
      <w:r w:rsidR="005E12F8" w:rsidRPr="004F3393">
        <w:rPr>
          <w:rFonts w:asciiTheme="majorBidi" w:hAnsiTheme="majorBidi" w:cstheme="majorBidi"/>
          <w:b w:val="0"/>
          <w:bCs w:val="0"/>
          <w:color w:val="C45911" w:themeColor="accent2" w:themeShade="BF"/>
          <w:lang w:val="en-GB"/>
        </w:rPr>
        <w:t>o</w:t>
      </w:r>
      <w:r w:rsidR="00170BE5" w:rsidRPr="004F3393">
        <w:rPr>
          <w:rFonts w:asciiTheme="majorBidi" w:hAnsiTheme="majorBidi" w:cstheme="majorBidi"/>
          <w:b w:val="0"/>
          <w:bCs w:val="0"/>
          <w:color w:val="C45911" w:themeColor="accent2" w:themeShade="BF"/>
          <w:lang w:val="en-GB"/>
        </w:rPr>
        <w:t>urnai (</w:t>
      </w:r>
      <w:r w:rsidR="00170BE5" w:rsidRPr="004F3393">
        <w:rPr>
          <w:rFonts w:asciiTheme="majorBidi" w:hAnsiTheme="majorBidi" w:cstheme="majorBidi"/>
          <w:b w:val="0"/>
          <w:bCs w:val="0"/>
          <w:color w:val="C45911" w:themeColor="accent2" w:themeShade="BF"/>
        </w:rPr>
        <w:t>Belgium), C</w:t>
      </w:r>
      <w:r w:rsidR="005E12F8" w:rsidRPr="004F3393">
        <w:rPr>
          <w:rFonts w:asciiTheme="majorBidi" w:hAnsiTheme="majorBidi" w:cstheme="majorBidi"/>
          <w:b w:val="0"/>
          <w:bCs w:val="0"/>
          <w:color w:val="C45911" w:themeColor="accent2" w:themeShade="BF"/>
        </w:rPr>
        <w:t xml:space="preserve">harles-Marie </w:t>
      </w:r>
      <w:proofErr w:type="spellStart"/>
      <w:r w:rsidR="005E12F8" w:rsidRPr="004F3393">
        <w:rPr>
          <w:rFonts w:asciiTheme="majorBidi" w:hAnsiTheme="majorBidi" w:cstheme="majorBidi"/>
          <w:b w:val="0"/>
          <w:bCs w:val="0"/>
          <w:color w:val="C45911" w:themeColor="accent2" w:themeShade="BF"/>
        </w:rPr>
        <w:t>Himmer</w:t>
      </w:r>
      <w:proofErr w:type="spellEnd"/>
      <w:r w:rsidR="0046552B" w:rsidRPr="004F3393">
        <w:rPr>
          <w:rFonts w:asciiTheme="majorBidi" w:hAnsiTheme="majorBidi" w:cstheme="majorBidi"/>
          <w:b w:val="0"/>
          <w:bCs w:val="0"/>
          <w:color w:val="C45911" w:themeColor="accent2" w:themeShade="BF"/>
        </w:rPr>
        <w:t>.</w:t>
      </w:r>
      <w:r w:rsidR="005E12F8" w:rsidRPr="004F3393">
        <w:rPr>
          <w:rStyle w:val="FootnoteReference"/>
          <w:rFonts w:asciiTheme="majorBidi" w:hAnsiTheme="majorBidi" w:cstheme="majorBidi"/>
          <w:b w:val="0"/>
          <w:bCs w:val="0"/>
          <w:color w:val="C45911" w:themeColor="accent2" w:themeShade="BF"/>
        </w:rPr>
        <w:footnoteReference w:id="14"/>
      </w:r>
      <w:r w:rsidR="0046552B" w:rsidRPr="004F3393">
        <w:rPr>
          <w:rFonts w:asciiTheme="majorBidi" w:hAnsiTheme="majorBidi" w:cstheme="majorBidi"/>
          <w:b w:val="0"/>
          <w:bCs w:val="0"/>
          <w:color w:val="C45911" w:themeColor="accent2" w:themeShade="BF"/>
        </w:rPr>
        <w:t xml:space="preserve"> </w:t>
      </w:r>
      <w:r w:rsidR="00EE55EC" w:rsidRPr="004F3393">
        <w:rPr>
          <w:rFonts w:asciiTheme="majorBidi" w:hAnsiTheme="majorBidi" w:cstheme="majorBidi"/>
          <w:b w:val="0"/>
          <w:bCs w:val="0"/>
          <w:color w:val="C45911" w:themeColor="accent2" w:themeShade="BF"/>
        </w:rPr>
        <w:t>More than fifty bishops</w:t>
      </w:r>
      <w:r w:rsidR="00C47167" w:rsidRPr="004F3393">
        <w:rPr>
          <w:rFonts w:asciiTheme="majorBidi" w:hAnsiTheme="majorBidi" w:cstheme="majorBidi"/>
          <w:b w:val="0"/>
          <w:bCs w:val="0"/>
          <w:color w:val="C45911" w:themeColor="accent2" w:themeShade="BF"/>
        </w:rPr>
        <w:t>, who felt identifi</w:t>
      </w:r>
      <w:r w:rsidR="00DF5CC6" w:rsidRPr="004F3393">
        <w:rPr>
          <w:rFonts w:asciiTheme="majorBidi" w:hAnsiTheme="majorBidi" w:cstheme="majorBidi"/>
          <w:b w:val="0"/>
          <w:bCs w:val="0"/>
          <w:color w:val="C45911" w:themeColor="accent2" w:themeShade="BF"/>
        </w:rPr>
        <w:t xml:space="preserve">ed </w:t>
      </w:r>
      <w:r w:rsidR="00C47167" w:rsidRPr="004F3393">
        <w:rPr>
          <w:rFonts w:asciiTheme="majorBidi" w:hAnsiTheme="majorBidi" w:cstheme="majorBidi"/>
          <w:b w:val="0"/>
          <w:bCs w:val="0"/>
          <w:color w:val="C45911" w:themeColor="accent2" w:themeShade="BF"/>
        </w:rPr>
        <w:t>with th</w:t>
      </w:r>
      <w:r w:rsidR="005064B2">
        <w:rPr>
          <w:rFonts w:asciiTheme="majorBidi" w:hAnsiTheme="majorBidi" w:cstheme="majorBidi"/>
          <w:b w:val="0"/>
          <w:bCs w:val="0"/>
          <w:color w:val="C45911" w:themeColor="accent2" w:themeShade="BF"/>
        </w:rPr>
        <w:t>at</w:t>
      </w:r>
      <w:r w:rsidR="00C47167" w:rsidRPr="004F3393">
        <w:rPr>
          <w:rFonts w:asciiTheme="majorBidi" w:hAnsiTheme="majorBidi" w:cstheme="majorBidi"/>
          <w:b w:val="0"/>
          <w:bCs w:val="0"/>
          <w:color w:val="C45911" w:themeColor="accent2" w:themeShade="BF"/>
        </w:rPr>
        <w:t xml:space="preserve"> document,</w:t>
      </w:r>
      <w:r w:rsidR="00EE55EC" w:rsidRPr="004F3393">
        <w:rPr>
          <w:rFonts w:asciiTheme="majorBidi" w:hAnsiTheme="majorBidi" w:cstheme="majorBidi"/>
          <w:b w:val="0"/>
          <w:bCs w:val="0"/>
          <w:color w:val="C45911" w:themeColor="accent2" w:themeShade="BF"/>
        </w:rPr>
        <w:t xml:space="preserve"> attended the meetings of the group</w:t>
      </w:r>
      <w:r w:rsidR="00B4688E">
        <w:rPr>
          <w:rFonts w:asciiTheme="majorBidi" w:hAnsiTheme="majorBidi" w:cstheme="majorBidi"/>
          <w:b w:val="0"/>
          <w:bCs w:val="0"/>
          <w:color w:val="C45911" w:themeColor="accent2" w:themeShade="BF"/>
        </w:rPr>
        <w:t>.</w:t>
      </w:r>
      <w:r w:rsidR="00B4688E" w:rsidRPr="004F3393">
        <w:rPr>
          <w:rStyle w:val="FootnoteReference"/>
          <w:rFonts w:asciiTheme="majorBidi" w:hAnsiTheme="majorBidi" w:cstheme="majorBidi"/>
          <w:b w:val="0"/>
          <w:bCs w:val="0"/>
          <w:color w:val="C45911" w:themeColor="accent2" w:themeShade="BF"/>
        </w:rPr>
        <w:footnoteReference w:id="15"/>
      </w:r>
      <w:r w:rsidR="00343E4F">
        <w:rPr>
          <w:rFonts w:asciiTheme="majorBidi" w:hAnsiTheme="majorBidi" w:cstheme="majorBidi"/>
          <w:b w:val="0"/>
          <w:bCs w:val="0"/>
          <w:color w:val="C45911" w:themeColor="accent2" w:themeShade="BF"/>
        </w:rPr>
        <w:t xml:space="preserve"> </w:t>
      </w:r>
      <w:r w:rsidR="005064B2">
        <w:rPr>
          <w:rFonts w:asciiTheme="majorBidi" w:hAnsiTheme="majorBidi" w:cstheme="majorBidi"/>
          <w:b w:val="0"/>
          <w:bCs w:val="0"/>
          <w:color w:val="C45911" w:themeColor="accent2" w:themeShade="BF"/>
        </w:rPr>
        <w:t>In addition, five hundred conciliar bishops signed the petition that came out of it demanding for reforms of the Church includ</w:t>
      </w:r>
      <w:r w:rsidR="00A52291">
        <w:rPr>
          <w:rFonts w:asciiTheme="majorBidi" w:hAnsiTheme="majorBidi" w:cstheme="majorBidi"/>
          <w:b w:val="0"/>
          <w:bCs w:val="0"/>
          <w:color w:val="C45911" w:themeColor="accent2" w:themeShade="BF"/>
        </w:rPr>
        <w:t>ing</w:t>
      </w:r>
      <w:r w:rsidR="005064B2">
        <w:rPr>
          <w:rFonts w:asciiTheme="majorBidi" w:hAnsiTheme="majorBidi" w:cstheme="majorBidi"/>
          <w:b w:val="0"/>
          <w:bCs w:val="0"/>
          <w:color w:val="C45911" w:themeColor="accent2" w:themeShade="BF"/>
        </w:rPr>
        <w:t xml:space="preserve"> the </w:t>
      </w:r>
      <w:r w:rsidR="004B01D4">
        <w:rPr>
          <w:rFonts w:asciiTheme="majorBidi" w:hAnsiTheme="majorBidi" w:cstheme="majorBidi"/>
          <w:b w:val="0"/>
          <w:bCs w:val="0"/>
          <w:color w:val="C45911" w:themeColor="accent2" w:themeShade="BF"/>
        </w:rPr>
        <w:t>renewal of the worker-priest movement</w:t>
      </w:r>
      <w:r w:rsidR="004B01D4">
        <w:rPr>
          <w:rFonts w:asciiTheme="majorBidi" w:hAnsiTheme="majorBidi" w:cstheme="majorBidi"/>
          <w:b w:val="0"/>
          <w:bCs w:val="0"/>
          <w:color w:val="C45911" w:themeColor="accent2" w:themeShade="BF"/>
        </w:rPr>
        <w:t>,</w:t>
      </w:r>
      <w:r w:rsidR="004B01D4">
        <w:rPr>
          <w:rStyle w:val="FootnoteReference"/>
          <w:rFonts w:asciiTheme="majorBidi" w:hAnsiTheme="majorBidi" w:cstheme="majorBidi"/>
          <w:b w:val="0"/>
          <w:bCs w:val="0"/>
          <w:color w:val="C45911" w:themeColor="accent2" w:themeShade="BF"/>
        </w:rPr>
        <w:footnoteReference w:id="16"/>
      </w:r>
      <w:r w:rsidR="005064B2">
        <w:rPr>
          <w:rFonts w:asciiTheme="majorBidi" w:hAnsiTheme="majorBidi" w:cstheme="majorBidi"/>
          <w:b w:val="0"/>
          <w:bCs w:val="0"/>
          <w:color w:val="C45911" w:themeColor="accent2" w:themeShade="BF"/>
        </w:rPr>
        <w:t xml:space="preserve"> and “signs of goodwill” of the bishops to give up wealth and titles for a more humble lifestyle</w:t>
      </w:r>
      <w:r w:rsidR="00402EFE">
        <w:rPr>
          <w:rFonts w:asciiTheme="majorBidi" w:hAnsiTheme="majorBidi" w:cstheme="majorBidi"/>
          <w:b w:val="0"/>
          <w:bCs w:val="0"/>
          <w:color w:val="C45911" w:themeColor="accent2" w:themeShade="BF"/>
        </w:rPr>
        <w:t>.</w:t>
      </w:r>
      <w:r w:rsidR="005064B2">
        <w:rPr>
          <w:rStyle w:val="FootnoteReference"/>
          <w:rFonts w:asciiTheme="majorBidi" w:hAnsiTheme="majorBidi" w:cstheme="majorBidi"/>
          <w:b w:val="0"/>
          <w:bCs w:val="0"/>
          <w:color w:val="C45911" w:themeColor="accent2" w:themeShade="BF"/>
        </w:rPr>
        <w:footnoteReference w:id="17"/>
      </w:r>
      <w:r w:rsidR="00C85AC6">
        <w:rPr>
          <w:rFonts w:asciiTheme="majorBidi" w:hAnsiTheme="majorBidi" w:cstheme="majorBidi"/>
          <w:b w:val="0"/>
          <w:bCs w:val="0"/>
          <w:color w:val="C45911" w:themeColor="accent2" w:themeShade="BF"/>
        </w:rPr>
        <w:t xml:space="preserve"> </w:t>
      </w:r>
      <w:r w:rsidR="00402EFE">
        <w:rPr>
          <w:rFonts w:asciiTheme="majorBidi" w:hAnsiTheme="majorBidi" w:cstheme="majorBidi"/>
          <w:b w:val="0"/>
          <w:bCs w:val="0"/>
          <w:color w:val="C45911" w:themeColor="accent2" w:themeShade="BF"/>
        </w:rPr>
        <w:t>A</w:t>
      </w:r>
      <w:r w:rsidR="005064B2">
        <w:rPr>
          <w:rFonts w:asciiTheme="majorBidi" w:hAnsiTheme="majorBidi" w:cstheme="majorBidi"/>
          <w:b w:val="0"/>
          <w:bCs w:val="0"/>
          <w:color w:val="C45911" w:themeColor="accent2" w:themeShade="BF"/>
        </w:rPr>
        <w:t>lthough this petition had a cool reception by the hierarchy</w:t>
      </w:r>
      <w:r w:rsidR="00A52291">
        <w:rPr>
          <w:rFonts w:asciiTheme="majorBidi" w:hAnsiTheme="majorBidi" w:cstheme="majorBidi"/>
          <w:b w:val="0"/>
          <w:bCs w:val="0"/>
          <w:color w:val="C45911" w:themeColor="accent2" w:themeShade="BF"/>
        </w:rPr>
        <w:t xml:space="preserve"> and was ultimately forgotten</w:t>
      </w:r>
      <w:r w:rsidR="00DC2DF5">
        <w:rPr>
          <w:rFonts w:asciiTheme="majorBidi" w:hAnsiTheme="majorBidi" w:cstheme="majorBidi"/>
          <w:b w:val="0"/>
          <w:bCs w:val="0"/>
          <w:color w:val="C45911" w:themeColor="accent2" w:themeShade="BF"/>
        </w:rPr>
        <w:t>,</w:t>
      </w:r>
      <w:r w:rsidR="005064B2">
        <w:rPr>
          <w:rStyle w:val="FootnoteReference"/>
          <w:rFonts w:asciiTheme="majorBidi" w:hAnsiTheme="majorBidi" w:cstheme="majorBidi"/>
          <w:b w:val="0"/>
          <w:bCs w:val="0"/>
          <w:color w:val="C45911" w:themeColor="accent2" w:themeShade="BF"/>
        </w:rPr>
        <w:footnoteReference w:id="18"/>
      </w:r>
      <w:r w:rsidR="005064B2">
        <w:rPr>
          <w:rFonts w:asciiTheme="majorBidi" w:hAnsiTheme="majorBidi" w:cstheme="majorBidi"/>
          <w:b w:val="0"/>
          <w:bCs w:val="0"/>
          <w:color w:val="C45911" w:themeColor="accent2" w:themeShade="BF"/>
        </w:rPr>
        <w:t xml:space="preserve"> </w:t>
      </w:r>
      <w:r w:rsidR="00877DF8">
        <w:rPr>
          <w:rFonts w:asciiTheme="majorBidi" w:hAnsiTheme="majorBidi" w:cstheme="majorBidi"/>
          <w:b w:val="0"/>
          <w:bCs w:val="0"/>
          <w:color w:val="C45911" w:themeColor="accent2" w:themeShade="BF"/>
        </w:rPr>
        <w:t>some echoes of the message</w:t>
      </w:r>
      <w:r w:rsidR="005064B2">
        <w:rPr>
          <w:rFonts w:asciiTheme="majorBidi" w:hAnsiTheme="majorBidi" w:cstheme="majorBidi"/>
          <w:b w:val="0"/>
          <w:bCs w:val="0"/>
          <w:color w:val="C45911" w:themeColor="accent2" w:themeShade="BF"/>
        </w:rPr>
        <w:t xml:space="preserve"> of the group </w:t>
      </w:r>
      <w:r w:rsidR="009814FD">
        <w:rPr>
          <w:rFonts w:asciiTheme="majorBidi" w:hAnsiTheme="majorBidi" w:cstheme="majorBidi"/>
          <w:b w:val="0"/>
          <w:bCs w:val="0"/>
          <w:color w:val="C45911" w:themeColor="accent2" w:themeShade="BF"/>
        </w:rPr>
        <w:t>“</w:t>
      </w:r>
      <w:r w:rsidR="005064B2">
        <w:rPr>
          <w:rFonts w:asciiTheme="majorBidi" w:hAnsiTheme="majorBidi" w:cstheme="majorBidi"/>
          <w:b w:val="0"/>
          <w:bCs w:val="0"/>
          <w:color w:val="C45911" w:themeColor="accent2" w:themeShade="BF"/>
        </w:rPr>
        <w:t>the Church of the Poor</w:t>
      </w:r>
      <w:r w:rsidR="009814FD">
        <w:rPr>
          <w:rFonts w:asciiTheme="majorBidi" w:hAnsiTheme="majorBidi" w:cstheme="majorBidi"/>
          <w:b w:val="0"/>
          <w:bCs w:val="0"/>
          <w:color w:val="C45911" w:themeColor="accent2" w:themeShade="BF"/>
        </w:rPr>
        <w:t>”</w:t>
      </w:r>
      <w:r w:rsidR="005064B2">
        <w:rPr>
          <w:rFonts w:asciiTheme="majorBidi" w:hAnsiTheme="majorBidi" w:cstheme="majorBidi"/>
          <w:b w:val="0"/>
          <w:bCs w:val="0"/>
          <w:color w:val="C45911" w:themeColor="accent2" w:themeShade="BF"/>
        </w:rPr>
        <w:t xml:space="preserve"> </w:t>
      </w:r>
      <w:r w:rsidR="00D8050C">
        <w:rPr>
          <w:rFonts w:asciiTheme="majorBidi" w:hAnsiTheme="majorBidi" w:cstheme="majorBidi"/>
          <w:b w:val="0"/>
          <w:bCs w:val="0"/>
          <w:color w:val="C45911" w:themeColor="accent2" w:themeShade="BF"/>
        </w:rPr>
        <w:t xml:space="preserve">did </w:t>
      </w:r>
      <w:r w:rsidR="008F71AB">
        <w:rPr>
          <w:rFonts w:asciiTheme="majorBidi" w:hAnsiTheme="majorBidi" w:cstheme="majorBidi"/>
          <w:b w:val="0"/>
          <w:bCs w:val="0"/>
          <w:color w:val="C45911" w:themeColor="accent2" w:themeShade="BF"/>
        </w:rPr>
        <w:t>make</w:t>
      </w:r>
      <w:r w:rsidR="00D8050C">
        <w:rPr>
          <w:rFonts w:asciiTheme="majorBidi" w:hAnsiTheme="majorBidi" w:cstheme="majorBidi"/>
          <w:b w:val="0"/>
          <w:bCs w:val="0"/>
          <w:color w:val="C45911" w:themeColor="accent2" w:themeShade="BF"/>
        </w:rPr>
        <w:t xml:space="preserve"> their way to the</w:t>
      </w:r>
      <w:r w:rsidR="005064B2">
        <w:rPr>
          <w:rFonts w:asciiTheme="majorBidi" w:hAnsiTheme="majorBidi" w:cstheme="majorBidi"/>
          <w:b w:val="0"/>
          <w:bCs w:val="0"/>
          <w:color w:val="C45911" w:themeColor="accent2" w:themeShade="BF"/>
        </w:rPr>
        <w:t xml:space="preserve"> Council’s final documents</w:t>
      </w:r>
      <w:r w:rsidR="00081365">
        <w:rPr>
          <w:rFonts w:asciiTheme="majorBidi" w:hAnsiTheme="majorBidi" w:cstheme="majorBidi"/>
          <w:b w:val="0"/>
          <w:bCs w:val="0"/>
          <w:color w:val="C45911" w:themeColor="accent2" w:themeShade="BF"/>
        </w:rPr>
        <w:t xml:space="preserve">, in </w:t>
      </w:r>
      <w:r w:rsidR="00105EF5">
        <w:rPr>
          <w:rFonts w:asciiTheme="majorBidi" w:hAnsiTheme="majorBidi" w:cstheme="majorBidi"/>
          <w:b w:val="0"/>
          <w:bCs w:val="0"/>
          <w:color w:val="C45911" w:themeColor="accent2" w:themeShade="BF"/>
        </w:rPr>
        <w:t>the form of</w:t>
      </w:r>
      <w:r w:rsidR="00081365">
        <w:rPr>
          <w:rFonts w:asciiTheme="majorBidi" w:hAnsiTheme="majorBidi" w:cstheme="majorBidi"/>
          <w:b w:val="0"/>
          <w:bCs w:val="0"/>
          <w:color w:val="C45911" w:themeColor="accent2" w:themeShade="BF"/>
        </w:rPr>
        <w:t xml:space="preserve"> </w:t>
      </w:r>
      <w:r w:rsidR="00D8050C">
        <w:rPr>
          <w:rFonts w:asciiTheme="majorBidi" w:hAnsiTheme="majorBidi" w:cstheme="majorBidi"/>
          <w:b w:val="0"/>
          <w:bCs w:val="0"/>
          <w:color w:val="C45911" w:themeColor="accent2" w:themeShade="BF"/>
        </w:rPr>
        <w:t>some</w:t>
      </w:r>
      <w:r w:rsidR="00081365">
        <w:rPr>
          <w:rFonts w:asciiTheme="majorBidi" w:hAnsiTheme="majorBidi" w:cstheme="majorBidi"/>
          <w:b w:val="0"/>
          <w:bCs w:val="0"/>
          <w:color w:val="C45911" w:themeColor="accent2" w:themeShade="BF"/>
        </w:rPr>
        <w:t xml:space="preserve">, albeit marginal, references </w:t>
      </w:r>
      <w:r w:rsidR="00AC4494">
        <w:rPr>
          <w:rFonts w:asciiTheme="majorBidi" w:hAnsiTheme="majorBidi" w:cstheme="majorBidi"/>
          <w:b w:val="0"/>
          <w:bCs w:val="0"/>
          <w:color w:val="C45911" w:themeColor="accent2" w:themeShade="BF"/>
        </w:rPr>
        <w:t>on the issue of poverty</w:t>
      </w:r>
      <w:r w:rsidR="00EF3E4C">
        <w:rPr>
          <w:rFonts w:asciiTheme="majorBidi" w:hAnsiTheme="majorBidi" w:cstheme="majorBidi"/>
          <w:b w:val="0"/>
          <w:bCs w:val="0"/>
          <w:color w:val="C45911" w:themeColor="accent2" w:themeShade="BF"/>
        </w:rPr>
        <w:t xml:space="preserve"> </w:t>
      </w:r>
      <w:r w:rsidR="00CA333E">
        <w:rPr>
          <w:rFonts w:asciiTheme="majorBidi" w:hAnsiTheme="majorBidi" w:cstheme="majorBidi"/>
          <w:b w:val="0"/>
          <w:bCs w:val="0"/>
          <w:color w:val="C45911" w:themeColor="accent2" w:themeShade="BF"/>
        </w:rPr>
        <w:t xml:space="preserve">and the Church </w:t>
      </w:r>
      <w:r w:rsidR="00EF3E4C">
        <w:rPr>
          <w:rFonts w:asciiTheme="majorBidi" w:hAnsiTheme="majorBidi" w:cstheme="majorBidi"/>
          <w:b w:val="0"/>
          <w:bCs w:val="0"/>
          <w:color w:val="C45911" w:themeColor="accent2" w:themeShade="BF"/>
        </w:rPr>
        <w:t xml:space="preserve">(for example, </w:t>
      </w:r>
      <w:r w:rsidR="00EF3E4C" w:rsidRPr="00EF3E4C">
        <w:rPr>
          <w:rFonts w:asciiTheme="majorBidi" w:hAnsiTheme="majorBidi" w:cstheme="majorBidi"/>
          <w:b w:val="0"/>
          <w:bCs w:val="0"/>
          <w:i/>
          <w:iCs/>
          <w:color w:val="C45911" w:themeColor="accent2" w:themeShade="BF"/>
        </w:rPr>
        <w:t>Lumen Gentium</w:t>
      </w:r>
      <w:r w:rsidR="00EF3E4C">
        <w:rPr>
          <w:rFonts w:asciiTheme="majorBidi" w:hAnsiTheme="majorBidi" w:cstheme="majorBidi"/>
          <w:b w:val="0"/>
          <w:bCs w:val="0"/>
          <w:color w:val="C45911" w:themeColor="accent2" w:themeShade="BF"/>
        </w:rPr>
        <w:t xml:space="preserve"> 8)</w:t>
      </w:r>
      <w:r w:rsidR="00AC4494">
        <w:rPr>
          <w:rFonts w:asciiTheme="majorBidi" w:hAnsiTheme="majorBidi" w:cstheme="majorBidi"/>
          <w:b w:val="0"/>
          <w:bCs w:val="0"/>
          <w:color w:val="C45911" w:themeColor="accent2" w:themeShade="BF"/>
        </w:rPr>
        <w:t>.</w:t>
      </w:r>
      <w:r w:rsidR="00CA333E">
        <w:rPr>
          <w:rStyle w:val="FootnoteReference"/>
          <w:rFonts w:asciiTheme="majorBidi" w:hAnsiTheme="majorBidi" w:cstheme="majorBidi"/>
          <w:b w:val="0"/>
          <w:bCs w:val="0"/>
          <w:color w:val="C45911" w:themeColor="accent2" w:themeShade="BF"/>
        </w:rPr>
        <w:footnoteReference w:id="19"/>
      </w:r>
    </w:p>
    <w:p w14:paraId="17DE7B90" w14:textId="6EA74EF4" w:rsidR="00BB55E2" w:rsidRPr="004F3393" w:rsidRDefault="003833DC" w:rsidP="00654CC8">
      <w:pPr>
        <w:pStyle w:val="Style1"/>
        <w:numPr>
          <w:ilvl w:val="0"/>
          <w:numId w:val="0"/>
        </w:numPr>
        <w:ind w:firstLine="360"/>
        <w:rPr>
          <w:b w:val="0"/>
          <w:bCs w:val="0"/>
          <w:color w:val="C45911" w:themeColor="accent2" w:themeShade="BF"/>
        </w:rPr>
      </w:pPr>
      <w:r>
        <w:rPr>
          <w:rFonts w:asciiTheme="majorBidi" w:hAnsiTheme="majorBidi" w:cstheme="majorBidi"/>
          <w:b w:val="0"/>
          <w:bCs w:val="0"/>
          <w:color w:val="C45911" w:themeColor="accent2" w:themeShade="BF"/>
        </w:rPr>
        <w:t>The region w</w:t>
      </w:r>
      <w:r w:rsidR="00D47A0F">
        <w:rPr>
          <w:rFonts w:asciiTheme="majorBidi" w:hAnsiTheme="majorBidi" w:cstheme="majorBidi"/>
          <w:b w:val="0"/>
          <w:bCs w:val="0"/>
          <w:color w:val="C45911" w:themeColor="accent2" w:themeShade="BF"/>
        </w:rPr>
        <w:t xml:space="preserve">here </w:t>
      </w:r>
      <w:r w:rsidR="00F40DC2">
        <w:rPr>
          <w:rFonts w:asciiTheme="majorBidi" w:hAnsiTheme="majorBidi" w:cstheme="majorBidi"/>
          <w:b w:val="0"/>
          <w:bCs w:val="0"/>
          <w:color w:val="C45911" w:themeColor="accent2" w:themeShade="BF"/>
        </w:rPr>
        <w:t>the message of</w:t>
      </w:r>
      <w:r w:rsidR="00EF3741">
        <w:rPr>
          <w:rFonts w:asciiTheme="majorBidi" w:hAnsiTheme="majorBidi" w:cstheme="majorBidi"/>
          <w:b w:val="0"/>
          <w:bCs w:val="0"/>
          <w:color w:val="C45911" w:themeColor="accent2" w:themeShade="BF"/>
        </w:rPr>
        <w:t xml:space="preserve"> Paul Gauthier and</w:t>
      </w:r>
      <w:r w:rsidR="00F40DC2">
        <w:rPr>
          <w:rFonts w:asciiTheme="majorBidi" w:hAnsiTheme="majorBidi" w:cstheme="majorBidi"/>
          <w:b w:val="0"/>
          <w:bCs w:val="0"/>
          <w:color w:val="C45911" w:themeColor="accent2" w:themeShade="BF"/>
        </w:rPr>
        <w:t xml:space="preserve"> the group </w:t>
      </w:r>
      <w:r w:rsidR="00E330F3">
        <w:rPr>
          <w:rFonts w:asciiTheme="majorBidi" w:hAnsiTheme="majorBidi" w:cstheme="majorBidi"/>
          <w:b w:val="0"/>
          <w:bCs w:val="0"/>
          <w:color w:val="C45911" w:themeColor="accent2" w:themeShade="BF"/>
        </w:rPr>
        <w:t>“</w:t>
      </w:r>
      <w:r w:rsidR="00F40DC2">
        <w:rPr>
          <w:rFonts w:asciiTheme="majorBidi" w:hAnsiTheme="majorBidi" w:cstheme="majorBidi"/>
          <w:b w:val="0"/>
          <w:bCs w:val="0"/>
          <w:color w:val="C45911" w:themeColor="accent2" w:themeShade="BF"/>
        </w:rPr>
        <w:t xml:space="preserve">the </w:t>
      </w:r>
      <w:r w:rsidR="0025385F">
        <w:rPr>
          <w:rFonts w:asciiTheme="majorBidi" w:hAnsiTheme="majorBidi" w:cstheme="majorBidi"/>
          <w:b w:val="0"/>
          <w:bCs w:val="0"/>
          <w:color w:val="C45911" w:themeColor="accent2" w:themeShade="BF"/>
        </w:rPr>
        <w:t>Church of the Poor</w:t>
      </w:r>
      <w:r w:rsidR="00E330F3">
        <w:rPr>
          <w:rFonts w:asciiTheme="majorBidi" w:hAnsiTheme="majorBidi" w:cstheme="majorBidi"/>
          <w:b w:val="0"/>
          <w:bCs w:val="0"/>
          <w:color w:val="C45911" w:themeColor="accent2" w:themeShade="BF"/>
        </w:rPr>
        <w:t>”</w:t>
      </w:r>
      <w:r w:rsidR="00D47A0F">
        <w:rPr>
          <w:rFonts w:asciiTheme="majorBidi" w:hAnsiTheme="majorBidi" w:cstheme="majorBidi"/>
          <w:b w:val="0"/>
          <w:bCs w:val="0"/>
          <w:color w:val="C45911" w:themeColor="accent2" w:themeShade="BF"/>
        </w:rPr>
        <w:t xml:space="preserve"> had the greatest impact was in the Latin American post-conciliar theology</w:t>
      </w:r>
      <w:r w:rsidR="00FE3F45">
        <w:rPr>
          <w:rFonts w:asciiTheme="majorBidi" w:hAnsiTheme="majorBidi" w:cstheme="majorBidi"/>
          <w:b w:val="0"/>
          <w:bCs w:val="0"/>
          <w:color w:val="C45911" w:themeColor="accent2" w:themeShade="BF"/>
        </w:rPr>
        <w:t xml:space="preserve">, being that </w:t>
      </w:r>
      <w:r w:rsidR="00E330F3">
        <w:rPr>
          <w:rFonts w:asciiTheme="majorBidi" w:hAnsiTheme="majorBidi" w:cstheme="majorBidi"/>
          <w:b w:val="0"/>
          <w:bCs w:val="0"/>
          <w:color w:val="C45911" w:themeColor="accent2" w:themeShade="BF"/>
        </w:rPr>
        <w:t xml:space="preserve">many of </w:t>
      </w:r>
      <w:r w:rsidR="008C223F">
        <w:rPr>
          <w:rFonts w:asciiTheme="majorBidi" w:hAnsiTheme="majorBidi" w:cstheme="majorBidi"/>
          <w:b w:val="0"/>
          <w:bCs w:val="0"/>
          <w:color w:val="C45911" w:themeColor="accent2" w:themeShade="BF"/>
        </w:rPr>
        <w:t>the</w:t>
      </w:r>
      <w:r w:rsidR="00E330F3">
        <w:rPr>
          <w:rFonts w:asciiTheme="majorBidi" w:hAnsiTheme="majorBidi" w:cstheme="majorBidi"/>
          <w:b w:val="0"/>
          <w:bCs w:val="0"/>
          <w:color w:val="C45911" w:themeColor="accent2" w:themeShade="BF"/>
        </w:rPr>
        <w:t xml:space="preserve"> most active members</w:t>
      </w:r>
      <w:r w:rsidR="009F7477">
        <w:rPr>
          <w:rFonts w:asciiTheme="majorBidi" w:hAnsiTheme="majorBidi" w:cstheme="majorBidi"/>
          <w:b w:val="0"/>
          <w:bCs w:val="0"/>
          <w:color w:val="C45911" w:themeColor="accent2" w:themeShade="BF"/>
        </w:rPr>
        <w:t xml:space="preserve"> </w:t>
      </w:r>
      <w:r w:rsidR="008C223F">
        <w:rPr>
          <w:rFonts w:asciiTheme="majorBidi" w:hAnsiTheme="majorBidi" w:cstheme="majorBidi"/>
          <w:b w:val="0"/>
          <w:bCs w:val="0"/>
          <w:color w:val="C45911" w:themeColor="accent2" w:themeShade="BF"/>
        </w:rPr>
        <w:t>of the group</w:t>
      </w:r>
      <w:r w:rsidR="003E27D0">
        <w:rPr>
          <w:rFonts w:asciiTheme="majorBidi" w:hAnsiTheme="majorBidi" w:cstheme="majorBidi"/>
          <w:b w:val="0"/>
          <w:bCs w:val="0"/>
          <w:color w:val="C45911" w:themeColor="accent2" w:themeShade="BF"/>
        </w:rPr>
        <w:t>, besides Gauthier,</w:t>
      </w:r>
      <w:r w:rsidR="008C223F">
        <w:rPr>
          <w:rFonts w:asciiTheme="majorBidi" w:hAnsiTheme="majorBidi" w:cstheme="majorBidi"/>
          <w:b w:val="0"/>
          <w:bCs w:val="0"/>
          <w:color w:val="C45911" w:themeColor="accent2" w:themeShade="BF"/>
        </w:rPr>
        <w:t xml:space="preserve"> </w:t>
      </w:r>
      <w:r w:rsidR="00654CC8">
        <w:rPr>
          <w:rFonts w:asciiTheme="majorBidi" w:hAnsiTheme="majorBidi" w:cstheme="majorBidi"/>
          <w:b w:val="0"/>
          <w:bCs w:val="0"/>
          <w:color w:val="C45911" w:themeColor="accent2" w:themeShade="BF"/>
        </w:rPr>
        <w:t>were bishops from that c</w:t>
      </w:r>
      <w:r w:rsidR="003A6C9C">
        <w:rPr>
          <w:rFonts w:asciiTheme="majorBidi" w:hAnsiTheme="majorBidi" w:cstheme="majorBidi"/>
          <w:b w:val="0"/>
          <w:bCs w:val="0"/>
          <w:color w:val="C45911" w:themeColor="accent2" w:themeShade="BF"/>
        </w:rPr>
        <w:t>ontinent</w:t>
      </w:r>
      <w:r w:rsidR="001269B1">
        <w:rPr>
          <w:rFonts w:asciiTheme="majorBidi" w:hAnsiTheme="majorBidi" w:cstheme="majorBidi"/>
          <w:b w:val="0"/>
          <w:bCs w:val="0"/>
          <w:color w:val="C45911" w:themeColor="accent2" w:themeShade="BF"/>
        </w:rPr>
        <w:t>. Among them was for example</w:t>
      </w:r>
      <w:r w:rsidR="00E74B42" w:rsidRPr="004F3393">
        <w:rPr>
          <w:rFonts w:asciiTheme="majorBidi" w:hAnsiTheme="majorBidi" w:cstheme="majorBidi"/>
          <w:b w:val="0"/>
          <w:bCs w:val="0"/>
          <w:color w:val="C45911" w:themeColor="accent2" w:themeShade="BF"/>
        </w:rPr>
        <w:t xml:space="preserve"> </w:t>
      </w:r>
      <w:proofErr w:type="spellStart"/>
      <w:r w:rsidR="00E74B42" w:rsidRPr="004F3393">
        <w:rPr>
          <w:b w:val="0"/>
          <w:bCs w:val="0"/>
          <w:color w:val="C45911" w:themeColor="accent2" w:themeShade="BF"/>
        </w:rPr>
        <w:t>Helder</w:t>
      </w:r>
      <w:proofErr w:type="spellEnd"/>
      <w:r w:rsidR="00E74B42" w:rsidRPr="004F3393">
        <w:rPr>
          <w:b w:val="0"/>
          <w:bCs w:val="0"/>
          <w:color w:val="C45911" w:themeColor="accent2" w:themeShade="BF"/>
        </w:rPr>
        <w:t xml:space="preserve"> </w:t>
      </w:r>
      <w:proofErr w:type="spellStart"/>
      <w:r w:rsidR="00E74B42" w:rsidRPr="004F3393">
        <w:rPr>
          <w:b w:val="0"/>
          <w:bCs w:val="0"/>
          <w:color w:val="C45911" w:themeColor="accent2" w:themeShade="BF"/>
        </w:rPr>
        <w:t>Pessôa</w:t>
      </w:r>
      <w:proofErr w:type="spellEnd"/>
      <w:r w:rsidR="00E74B42" w:rsidRPr="004F3393">
        <w:rPr>
          <w:b w:val="0"/>
          <w:bCs w:val="0"/>
          <w:color w:val="C45911" w:themeColor="accent2" w:themeShade="BF"/>
        </w:rPr>
        <w:t xml:space="preserve"> </w:t>
      </w:r>
      <w:proofErr w:type="spellStart"/>
      <w:r w:rsidR="00E74B42" w:rsidRPr="004F3393">
        <w:rPr>
          <w:b w:val="0"/>
          <w:bCs w:val="0"/>
          <w:color w:val="C45911" w:themeColor="accent2" w:themeShade="BF"/>
        </w:rPr>
        <w:t>Câmara</w:t>
      </w:r>
      <w:proofErr w:type="spellEnd"/>
      <w:r w:rsidR="00E74B42" w:rsidRPr="004F3393">
        <w:rPr>
          <w:b w:val="0"/>
          <w:bCs w:val="0"/>
          <w:color w:val="C45911" w:themeColor="accent2" w:themeShade="BF"/>
        </w:rPr>
        <w:t xml:space="preserve">, </w:t>
      </w:r>
      <w:r w:rsidR="008A5FD9" w:rsidRPr="004F3393">
        <w:rPr>
          <w:b w:val="0"/>
          <w:bCs w:val="0"/>
          <w:color w:val="C45911" w:themeColor="accent2" w:themeShade="BF"/>
        </w:rPr>
        <w:t>then a</w:t>
      </w:r>
      <w:r w:rsidR="00E74B42" w:rsidRPr="004F3393">
        <w:rPr>
          <w:b w:val="0"/>
          <w:bCs w:val="0"/>
          <w:color w:val="C45911" w:themeColor="accent2" w:themeShade="BF"/>
        </w:rPr>
        <w:t xml:space="preserve">uxiliary </w:t>
      </w:r>
      <w:r w:rsidR="00DA4531">
        <w:rPr>
          <w:b w:val="0"/>
          <w:bCs w:val="0"/>
          <w:color w:val="C45911" w:themeColor="accent2" w:themeShade="BF"/>
        </w:rPr>
        <w:t>b</w:t>
      </w:r>
      <w:r w:rsidR="00E74B42" w:rsidRPr="004F3393">
        <w:rPr>
          <w:b w:val="0"/>
          <w:bCs w:val="0"/>
          <w:color w:val="C45911" w:themeColor="accent2" w:themeShade="BF"/>
        </w:rPr>
        <w:t>ishop of</w:t>
      </w:r>
      <w:r w:rsidR="00BB55E2" w:rsidRPr="004F3393">
        <w:rPr>
          <w:b w:val="0"/>
          <w:bCs w:val="0"/>
          <w:color w:val="C45911" w:themeColor="accent2" w:themeShade="BF"/>
        </w:rPr>
        <w:t xml:space="preserve"> Rio de Janeiro, Brazil, and one of the precursors of the </w:t>
      </w:r>
      <w:r w:rsidR="005D2595">
        <w:rPr>
          <w:b w:val="0"/>
          <w:bCs w:val="0"/>
          <w:color w:val="C45911" w:themeColor="accent2" w:themeShade="BF"/>
        </w:rPr>
        <w:t>“</w:t>
      </w:r>
      <w:proofErr w:type="spellStart"/>
      <w:r w:rsidR="00FD5AC4" w:rsidRPr="00FD5AC4">
        <w:rPr>
          <w:b w:val="0"/>
          <w:bCs w:val="0"/>
          <w:i/>
          <w:iCs/>
          <w:color w:val="C45911" w:themeColor="accent2" w:themeShade="BF"/>
        </w:rPr>
        <w:t>Comunidades</w:t>
      </w:r>
      <w:proofErr w:type="spellEnd"/>
      <w:r w:rsidR="00FD5AC4" w:rsidRPr="00FD5AC4">
        <w:rPr>
          <w:b w:val="0"/>
          <w:bCs w:val="0"/>
          <w:i/>
          <w:iCs/>
          <w:color w:val="C45911" w:themeColor="accent2" w:themeShade="BF"/>
        </w:rPr>
        <w:t xml:space="preserve"> </w:t>
      </w:r>
      <w:proofErr w:type="spellStart"/>
      <w:r w:rsidR="00FD5AC4" w:rsidRPr="00FD5AC4">
        <w:rPr>
          <w:b w:val="0"/>
          <w:bCs w:val="0"/>
          <w:i/>
          <w:iCs/>
          <w:color w:val="C45911" w:themeColor="accent2" w:themeShade="BF"/>
        </w:rPr>
        <w:t>Eclesiais</w:t>
      </w:r>
      <w:proofErr w:type="spellEnd"/>
      <w:r w:rsidR="00FD5AC4" w:rsidRPr="00FD5AC4">
        <w:rPr>
          <w:b w:val="0"/>
          <w:bCs w:val="0"/>
          <w:i/>
          <w:iCs/>
          <w:color w:val="C45911" w:themeColor="accent2" w:themeShade="BF"/>
        </w:rPr>
        <w:t xml:space="preserve"> de Base</w:t>
      </w:r>
      <w:r w:rsidR="00FD5AC4">
        <w:rPr>
          <w:b w:val="0"/>
          <w:bCs w:val="0"/>
          <w:color w:val="C45911" w:themeColor="accent2" w:themeShade="BF"/>
        </w:rPr>
        <w:t>-</w:t>
      </w:r>
      <w:r w:rsidR="00BB55E2" w:rsidRPr="004F3393">
        <w:rPr>
          <w:b w:val="0"/>
          <w:bCs w:val="0"/>
          <w:color w:val="C45911" w:themeColor="accent2" w:themeShade="BF"/>
        </w:rPr>
        <w:t xml:space="preserve">Base Ecclesial </w:t>
      </w:r>
      <w:r w:rsidR="008A5FD9" w:rsidRPr="004F3393">
        <w:rPr>
          <w:b w:val="0"/>
          <w:bCs w:val="0"/>
          <w:color w:val="C45911" w:themeColor="accent2" w:themeShade="BF"/>
        </w:rPr>
        <w:t>Communities</w:t>
      </w:r>
      <w:r w:rsidR="00EA361B">
        <w:rPr>
          <w:b w:val="0"/>
          <w:bCs w:val="0"/>
          <w:color w:val="C45911" w:themeColor="accent2" w:themeShade="BF"/>
        </w:rPr>
        <w:t>,</w:t>
      </w:r>
      <w:r w:rsidR="005D2595">
        <w:rPr>
          <w:b w:val="0"/>
          <w:bCs w:val="0"/>
          <w:color w:val="C45911" w:themeColor="accent2" w:themeShade="BF"/>
        </w:rPr>
        <w:t>”</w:t>
      </w:r>
      <w:r w:rsidR="004F3393">
        <w:rPr>
          <w:b w:val="0"/>
          <w:bCs w:val="0"/>
          <w:color w:val="C45911" w:themeColor="accent2" w:themeShade="BF"/>
        </w:rPr>
        <w:t xml:space="preserve"> </w:t>
      </w:r>
      <w:r w:rsidR="00643D23">
        <w:rPr>
          <w:b w:val="0"/>
          <w:bCs w:val="0"/>
          <w:color w:val="C45911" w:themeColor="accent2" w:themeShade="BF"/>
        </w:rPr>
        <w:t xml:space="preserve">which began as </w:t>
      </w:r>
      <w:r w:rsidR="00AA32ED">
        <w:rPr>
          <w:b w:val="0"/>
          <w:bCs w:val="0"/>
          <w:color w:val="C45911" w:themeColor="accent2" w:themeShade="BF"/>
        </w:rPr>
        <w:t xml:space="preserve">a form of </w:t>
      </w:r>
      <w:r w:rsidR="000273AC">
        <w:rPr>
          <w:b w:val="0"/>
          <w:bCs w:val="0"/>
          <w:color w:val="C45911" w:themeColor="accent2" w:themeShade="BF"/>
        </w:rPr>
        <w:t>local</w:t>
      </w:r>
      <w:r w:rsidR="00AA32ED">
        <w:rPr>
          <w:b w:val="0"/>
          <w:bCs w:val="0"/>
          <w:color w:val="C45911" w:themeColor="accent2" w:themeShade="BF"/>
        </w:rPr>
        <w:t xml:space="preserve"> democratic</w:t>
      </w:r>
      <w:r w:rsidR="001977A8">
        <w:rPr>
          <w:b w:val="0"/>
          <w:bCs w:val="0"/>
          <w:color w:val="C45911" w:themeColor="accent2" w:themeShade="BF"/>
        </w:rPr>
        <w:t xml:space="preserve"> </w:t>
      </w:r>
      <w:r w:rsidR="001757CC">
        <w:rPr>
          <w:b w:val="0"/>
          <w:bCs w:val="0"/>
          <w:color w:val="C45911" w:themeColor="accent2" w:themeShade="BF"/>
        </w:rPr>
        <w:t xml:space="preserve">social </w:t>
      </w:r>
      <w:r w:rsidR="001977A8">
        <w:rPr>
          <w:b w:val="0"/>
          <w:bCs w:val="0"/>
          <w:color w:val="C45911" w:themeColor="accent2" w:themeShade="BF"/>
        </w:rPr>
        <w:t xml:space="preserve">organization </w:t>
      </w:r>
      <w:r w:rsidR="00AA32ED">
        <w:rPr>
          <w:b w:val="0"/>
          <w:bCs w:val="0"/>
          <w:color w:val="C45911" w:themeColor="accent2" w:themeShade="BF"/>
        </w:rPr>
        <w:t xml:space="preserve">of citizens </w:t>
      </w:r>
      <w:r w:rsidR="003E27D0">
        <w:rPr>
          <w:b w:val="0"/>
          <w:bCs w:val="0"/>
          <w:color w:val="C45911" w:themeColor="accent2" w:themeShade="BF"/>
        </w:rPr>
        <w:t xml:space="preserve">at working class neighborhoods </w:t>
      </w:r>
      <w:r w:rsidR="001757CC">
        <w:rPr>
          <w:b w:val="0"/>
          <w:bCs w:val="0"/>
          <w:color w:val="C45911" w:themeColor="accent2" w:themeShade="BF"/>
        </w:rPr>
        <w:t>in the spirit of the Gospel</w:t>
      </w:r>
      <w:r w:rsidR="00DA4531">
        <w:rPr>
          <w:b w:val="0"/>
          <w:bCs w:val="0"/>
          <w:color w:val="C45911" w:themeColor="accent2" w:themeShade="BF"/>
        </w:rPr>
        <w:t>,</w:t>
      </w:r>
      <w:r w:rsidR="001757CC">
        <w:rPr>
          <w:b w:val="0"/>
          <w:bCs w:val="0"/>
          <w:color w:val="C45911" w:themeColor="accent2" w:themeShade="BF"/>
        </w:rPr>
        <w:t xml:space="preserve"> and became in the 1970s</w:t>
      </w:r>
      <w:r w:rsidR="00DA4531">
        <w:rPr>
          <w:b w:val="0"/>
          <w:bCs w:val="0"/>
          <w:color w:val="C45911" w:themeColor="accent2" w:themeShade="BF"/>
        </w:rPr>
        <w:t>,</w:t>
      </w:r>
      <w:r w:rsidR="001757CC">
        <w:rPr>
          <w:b w:val="0"/>
          <w:bCs w:val="0"/>
          <w:color w:val="C45911" w:themeColor="accent2" w:themeShade="BF"/>
        </w:rPr>
        <w:t xml:space="preserve"> </w:t>
      </w:r>
      <w:r w:rsidR="00DA34C9">
        <w:rPr>
          <w:b w:val="0"/>
          <w:bCs w:val="0"/>
          <w:color w:val="C45911" w:themeColor="accent2" w:themeShade="BF"/>
        </w:rPr>
        <w:t xml:space="preserve">the </w:t>
      </w:r>
      <w:r w:rsidR="005D2450" w:rsidRPr="005D2450">
        <w:rPr>
          <w:b w:val="0"/>
          <w:bCs w:val="0"/>
          <w:color w:val="C45911" w:themeColor="accent2" w:themeShade="BF"/>
        </w:rPr>
        <w:t xml:space="preserve">breeding ground </w:t>
      </w:r>
      <w:r w:rsidR="005D2450">
        <w:rPr>
          <w:b w:val="0"/>
          <w:bCs w:val="0"/>
          <w:color w:val="C45911" w:themeColor="accent2" w:themeShade="BF"/>
        </w:rPr>
        <w:t>of liberation theology</w:t>
      </w:r>
      <w:r w:rsidR="00643D23">
        <w:rPr>
          <w:b w:val="0"/>
          <w:bCs w:val="0"/>
          <w:color w:val="C45911" w:themeColor="accent2" w:themeShade="BF"/>
        </w:rPr>
        <w:t>.</w:t>
      </w:r>
      <w:r w:rsidR="00A14607">
        <w:rPr>
          <w:rStyle w:val="FootnoteReference"/>
          <w:b w:val="0"/>
          <w:bCs w:val="0"/>
          <w:color w:val="C45911" w:themeColor="accent2" w:themeShade="BF"/>
        </w:rPr>
        <w:footnoteReference w:id="20"/>
      </w:r>
      <w:r w:rsidR="003A6C9C">
        <w:rPr>
          <w:b w:val="0"/>
          <w:bCs w:val="0"/>
          <w:color w:val="C45911" w:themeColor="accent2" w:themeShade="BF"/>
        </w:rPr>
        <w:t xml:space="preserve"> </w:t>
      </w:r>
      <w:proofErr w:type="spellStart"/>
      <w:r w:rsidR="000A7B23" w:rsidRPr="004F3393">
        <w:rPr>
          <w:b w:val="0"/>
          <w:bCs w:val="0"/>
          <w:color w:val="C45911" w:themeColor="accent2" w:themeShade="BF"/>
        </w:rPr>
        <w:t>Câmara</w:t>
      </w:r>
      <w:r w:rsidR="000A7B23">
        <w:rPr>
          <w:b w:val="0"/>
          <w:bCs w:val="0"/>
          <w:color w:val="C45911" w:themeColor="accent2" w:themeShade="BF"/>
        </w:rPr>
        <w:t>’s</w:t>
      </w:r>
      <w:proofErr w:type="spellEnd"/>
      <w:r w:rsidR="000A7B23">
        <w:rPr>
          <w:b w:val="0"/>
          <w:bCs w:val="0"/>
          <w:color w:val="C45911" w:themeColor="accent2" w:themeShade="BF"/>
        </w:rPr>
        <w:t xml:space="preserve"> notes</w:t>
      </w:r>
      <w:r w:rsidR="0053755B">
        <w:rPr>
          <w:b w:val="0"/>
          <w:bCs w:val="0"/>
          <w:color w:val="C45911" w:themeColor="accent2" w:themeShade="BF"/>
        </w:rPr>
        <w:t xml:space="preserve"> and letters</w:t>
      </w:r>
      <w:r w:rsidR="000A7B23">
        <w:rPr>
          <w:b w:val="0"/>
          <w:bCs w:val="0"/>
          <w:color w:val="C45911" w:themeColor="accent2" w:themeShade="BF"/>
        </w:rPr>
        <w:t xml:space="preserve"> during the Council</w:t>
      </w:r>
      <w:r w:rsidR="0053755B">
        <w:rPr>
          <w:b w:val="0"/>
          <w:bCs w:val="0"/>
          <w:color w:val="C45911" w:themeColor="accent2" w:themeShade="BF"/>
        </w:rPr>
        <w:t xml:space="preserve"> reveal</w:t>
      </w:r>
      <w:r w:rsidR="008A2965">
        <w:rPr>
          <w:b w:val="0"/>
          <w:bCs w:val="0"/>
          <w:color w:val="C45911" w:themeColor="accent2" w:themeShade="BF"/>
        </w:rPr>
        <w:t xml:space="preserve"> his</w:t>
      </w:r>
      <w:r w:rsidR="0053755B">
        <w:rPr>
          <w:b w:val="0"/>
          <w:bCs w:val="0"/>
          <w:color w:val="C45911" w:themeColor="accent2" w:themeShade="BF"/>
        </w:rPr>
        <w:t xml:space="preserve"> proximity</w:t>
      </w:r>
      <w:r w:rsidR="008A2965">
        <w:rPr>
          <w:b w:val="0"/>
          <w:bCs w:val="0"/>
          <w:color w:val="C45911" w:themeColor="accent2" w:themeShade="BF"/>
        </w:rPr>
        <w:t xml:space="preserve"> to Gauthier and his fraternity.</w:t>
      </w:r>
      <w:r w:rsidR="008A2965">
        <w:rPr>
          <w:rStyle w:val="FootnoteReference"/>
          <w:b w:val="0"/>
          <w:bCs w:val="0"/>
          <w:color w:val="C45911" w:themeColor="accent2" w:themeShade="BF"/>
        </w:rPr>
        <w:footnoteReference w:id="21"/>
      </w:r>
      <w:r w:rsidR="008A2965">
        <w:rPr>
          <w:b w:val="0"/>
          <w:bCs w:val="0"/>
          <w:color w:val="C45911" w:themeColor="accent2" w:themeShade="BF"/>
        </w:rPr>
        <w:t xml:space="preserve"> </w:t>
      </w:r>
      <w:r w:rsidR="00011CFC">
        <w:rPr>
          <w:b w:val="0"/>
          <w:bCs w:val="0"/>
          <w:color w:val="C45911" w:themeColor="accent2" w:themeShade="BF"/>
        </w:rPr>
        <w:t xml:space="preserve">Another prominent example is </w:t>
      </w:r>
      <w:r w:rsidR="003A6C9C">
        <w:rPr>
          <w:b w:val="0"/>
          <w:bCs w:val="0"/>
          <w:color w:val="C45911" w:themeColor="accent2" w:themeShade="BF"/>
        </w:rPr>
        <w:t xml:space="preserve">the Argentinian </w:t>
      </w:r>
      <w:r w:rsidR="00F502CD">
        <w:rPr>
          <w:b w:val="0"/>
          <w:bCs w:val="0"/>
          <w:color w:val="C45911" w:themeColor="accent2" w:themeShade="BF"/>
        </w:rPr>
        <w:t xml:space="preserve">bishop </w:t>
      </w:r>
      <w:r w:rsidR="003A6C9C">
        <w:rPr>
          <w:b w:val="0"/>
          <w:bCs w:val="0"/>
          <w:color w:val="C45911" w:themeColor="accent2" w:themeShade="BF"/>
        </w:rPr>
        <w:t xml:space="preserve">Alberto </w:t>
      </w:r>
      <w:proofErr w:type="spellStart"/>
      <w:r w:rsidR="003A6C9C" w:rsidRPr="001F7E2E">
        <w:rPr>
          <w:rFonts w:asciiTheme="majorBidi" w:hAnsiTheme="majorBidi" w:cstheme="majorBidi"/>
          <w:b w:val="0"/>
          <w:bCs w:val="0"/>
          <w:color w:val="C45911" w:themeColor="accent2" w:themeShade="BF"/>
        </w:rPr>
        <w:t>Devoto</w:t>
      </w:r>
      <w:proofErr w:type="spellEnd"/>
      <w:r w:rsidR="00AB4EE3" w:rsidRPr="001F7E2E">
        <w:rPr>
          <w:rFonts w:asciiTheme="majorBidi" w:hAnsiTheme="majorBidi" w:cstheme="majorBidi"/>
          <w:b w:val="0"/>
          <w:bCs w:val="0"/>
          <w:color w:val="C45911" w:themeColor="accent2" w:themeShade="BF"/>
        </w:rPr>
        <w:t>, wh</w:t>
      </w:r>
      <w:r w:rsidR="00986247">
        <w:rPr>
          <w:rFonts w:asciiTheme="majorBidi" w:hAnsiTheme="majorBidi" w:cstheme="majorBidi"/>
          <w:b w:val="0"/>
          <w:bCs w:val="0"/>
          <w:color w:val="C45911" w:themeColor="accent2" w:themeShade="BF"/>
        </w:rPr>
        <w:t>o</w:t>
      </w:r>
      <w:r w:rsidR="00F520C3" w:rsidRPr="001F7E2E">
        <w:rPr>
          <w:rFonts w:asciiTheme="majorBidi" w:hAnsiTheme="majorBidi" w:cstheme="majorBidi"/>
          <w:b w:val="0"/>
          <w:bCs w:val="0"/>
          <w:color w:val="C45911" w:themeColor="accent2" w:themeShade="BF"/>
        </w:rPr>
        <w:t xml:space="preserve">, following </w:t>
      </w:r>
      <w:r w:rsidR="00E92E69">
        <w:rPr>
          <w:rFonts w:asciiTheme="majorBidi" w:hAnsiTheme="majorBidi" w:cstheme="majorBidi"/>
          <w:b w:val="0"/>
          <w:bCs w:val="0"/>
          <w:color w:val="C45911" w:themeColor="accent2" w:themeShade="BF"/>
        </w:rPr>
        <w:t xml:space="preserve">the work of </w:t>
      </w:r>
      <w:r w:rsidR="007E157E">
        <w:rPr>
          <w:rFonts w:asciiTheme="majorBidi" w:hAnsiTheme="majorBidi" w:cstheme="majorBidi"/>
          <w:b w:val="0"/>
          <w:bCs w:val="0"/>
          <w:color w:val="C45911" w:themeColor="accent2" w:themeShade="BF"/>
        </w:rPr>
        <w:t>Gauthier’s group at the Council</w:t>
      </w:r>
      <w:r w:rsidR="00986247">
        <w:rPr>
          <w:rFonts w:asciiTheme="majorBidi" w:hAnsiTheme="majorBidi" w:cstheme="majorBidi"/>
          <w:b w:val="0"/>
          <w:bCs w:val="0"/>
          <w:color w:val="C45911" w:themeColor="accent2" w:themeShade="BF"/>
        </w:rPr>
        <w:t>,</w:t>
      </w:r>
      <w:r w:rsidR="003F0C7F">
        <w:rPr>
          <w:rFonts w:asciiTheme="majorBidi" w:hAnsiTheme="majorBidi" w:cstheme="majorBidi"/>
          <w:b w:val="0"/>
          <w:bCs w:val="0"/>
          <w:color w:val="C45911" w:themeColor="accent2" w:themeShade="BF"/>
        </w:rPr>
        <w:t xml:space="preserve"> </w:t>
      </w:r>
      <w:r w:rsidR="00E92E69">
        <w:rPr>
          <w:rFonts w:asciiTheme="majorBidi" w:hAnsiTheme="majorBidi" w:cstheme="majorBidi"/>
          <w:b w:val="0"/>
          <w:bCs w:val="0"/>
          <w:color w:val="C45911" w:themeColor="accent2" w:themeShade="BF"/>
        </w:rPr>
        <w:t xml:space="preserve">in </w:t>
      </w:r>
      <w:r w:rsidR="003F0C7F">
        <w:rPr>
          <w:rFonts w:asciiTheme="majorBidi" w:hAnsiTheme="majorBidi" w:cstheme="majorBidi"/>
          <w:b w:val="0"/>
          <w:bCs w:val="0"/>
          <w:color w:val="C45911" w:themeColor="accent2" w:themeShade="BF"/>
        </w:rPr>
        <w:t xml:space="preserve">which </w:t>
      </w:r>
      <w:proofErr w:type="spellStart"/>
      <w:r w:rsidR="00E92E69">
        <w:rPr>
          <w:rFonts w:asciiTheme="majorBidi" w:hAnsiTheme="majorBidi" w:cstheme="majorBidi"/>
          <w:b w:val="0"/>
          <w:bCs w:val="0"/>
          <w:color w:val="C45911" w:themeColor="accent2" w:themeShade="BF"/>
        </w:rPr>
        <w:t>Devoto</w:t>
      </w:r>
      <w:proofErr w:type="spellEnd"/>
      <w:r w:rsidR="00E92E69">
        <w:rPr>
          <w:rFonts w:asciiTheme="majorBidi" w:hAnsiTheme="majorBidi" w:cstheme="majorBidi"/>
          <w:b w:val="0"/>
          <w:bCs w:val="0"/>
          <w:color w:val="C45911" w:themeColor="accent2" w:themeShade="BF"/>
        </w:rPr>
        <w:t xml:space="preserve"> recalled </w:t>
      </w:r>
      <w:r w:rsidR="00F01880">
        <w:rPr>
          <w:rFonts w:asciiTheme="majorBidi" w:hAnsiTheme="majorBidi" w:cstheme="majorBidi"/>
          <w:b w:val="0"/>
          <w:bCs w:val="0"/>
          <w:color w:val="C45911" w:themeColor="accent2" w:themeShade="BF"/>
        </w:rPr>
        <w:t>“</w:t>
      </w:r>
      <w:r w:rsidR="00E92E69">
        <w:rPr>
          <w:rFonts w:asciiTheme="majorBidi" w:hAnsiTheme="majorBidi" w:cstheme="majorBidi"/>
          <w:b w:val="0"/>
          <w:bCs w:val="0"/>
          <w:color w:val="C45911" w:themeColor="accent2" w:themeShade="BF"/>
        </w:rPr>
        <w:t xml:space="preserve">having the bliss of </w:t>
      </w:r>
      <w:r w:rsidR="00E92E69" w:rsidRPr="00F01880">
        <w:rPr>
          <w:rFonts w:asciiTheme="majorBidi" w:hAnsiTheme="majorBidi" w:cstheme="majorBidi"/>
          <w:b w:val="0"/>
          <w:bCs w:val="0"/>
          <w:color w:val="C45911" w:themeColor="accent2" w:themeShade="BF"/>
        </w:rPr>
        <w:t>participating</w:t>
      </w:r>
      <w:r w:rsidR="00F502CD" w:rsidRPr="00F01880">
        <w:rPr>
          <w:rFonts w:asciiTheme="majorBidi" w:hAnsiTheme="majorBidi" w:cstheme="majorBidi"/>
          <w:b w:val="0"/>
          <w:bCs w:val="0"/>
          <w:color w:val="C45911" w:themeColor="accent2" w:themeShade="BF"/>
        </w:rPr>
        <w:t>,</w:t>
      </w:r>
      <w:r w:rsidR="00F01880">
        <w:rPr>
          <w:rFonts w:asciiTheme="majorBidi" w:hAnsiTheme="majorBidi" w:cstheme="majorBidi"/>
          <w:b w:val="0"/>
          <w:bCs w:val="0"/>
          <w:color w:val="C45911" w:themeColor="accent2" w:themeShade="BF"/>
        </w:rPr>
        <w:t>”</w:t>
      </w:r>
      <w:r w:rsidR="00FC6AE1" w:rsidRPr="00F01880">
        <w:rPr>
          <w:rStyle w:val="FootnoteReference"/>
          <w:rFonts w:asciiTheme="majorBidi" w:hAnsiTheme="majorBidi" w:cstheme="majorBidi"/>
          <w:b w:val="0"/>
          <w:bCs w:val="0"/>
          <w:color w:val="C45911" w:themeColor="accent2" w:themeShade="BF"/>
        </w:rPr>
        <w:footnoteReference w:id="22"/>
      </w:r>
      <w:r w:rsidR="00F520C3" w:rsidRPr="00F01880">
        <w:rPr>
          <w:rFonts w:asciiTheme="majorBidi" w:hAnsiTheme="majorBidi" w:cstheme="majorBidi"/>
          <w:b w:val="0"/>
          <w:bCs w:val="0"/>
          <w:color w:val="C45911" w:themeColor="accent2" w:themeShade="BF"/>
        </w:rPr>
        <w:t xml:space="preserve"> will</w:t>
      </w:r>
      <w:r w:rsidR="00AB4EE3" w:rsidRPr="00F01880">
        <w:rPr>
          <w:rFonts w:asciiTheme="majorBidi" w:hAnsiTheme="majorBidi" w:cstheme="majorBidi"/>
          <w:b w:val="0"/>
          <w:bCs w:val="0"/>
          <w:color w:val="C45911" w:themeColor="accent2" w:themeShade="BF"/>
        </w:rPr>
        <w:t xml:space="preserve"> foster </w:t>
      </w:r>
      <w:r w:rsidR="00F520C3" w:rsidRPr="00F01880">
        <w:rPr>
          <w:rFonts w:asciiTheme="majorBidi" w:hAnsiTheme="majorBidi" w:cstheme="majorBidi"/>
          <w:b w:val="0"/>
          <w:bCs w:val="0"/>
          <w:color w:val="C45911" w:themeColor="accent2" w:themeShade="BF"/>
        </w:rPr>
        <w:t xml:space="preserve">the </w:t>
      </w:r>
      <w:r w:rsidR="001F342C" w:rsidRPr="00F01880">
        <w:rPr>
          <w:rFonts w:asciiTheme="majorBidi" w:hAnsiTheme="majorBidi" w:cstheme="majorBidi"/>
          <w:b w:val="0"/>
          <w:bCs w:val="0"/>
          <w:color w:val="C45911" w:themeColor="accent2" w:themeShade="BF"/>
        </w:rPr>
        <w:t>Commission</w:t>
      </w:r>
      <w:r w:rsidR="00F520C3" w:rsidRPr="00F01880">
        <w:rPr>
          <w:rFonts w:asciiTheme="majorBidi" w:hAnsiTheme="majorBidi" w:cstheme="majorBidi"/>
          <w:b w:val="0"/>
          <w:bCs w:val="0"/>
          <w:color w:val="C45911" w:themeColor="accent2" w:themeShade="BF"/>
        </w:rPr>
        <w:t xml:space="preserve"> “Po</w:t>
      </w:r>
      <w:r w:rsidR="001F7E2E" w:rsidRPr="00F01880">
        <w:rPr>
          <w:rFonts w:asciiTheme="majorBidi" w:hAnsiTheme="majorBidi" w:cstheme="majorBidi"/>
          <w:b w:val="0"/>
          <w:bCs w:val="0"/>
          <w:color w:val="C45911" w:themeColor="accent2" w:themeShade="BF"/>
        </w:rPr>
        <w:t xml:space="preserve">verty of the Church” </w:t>
      </w:r>
      <w:r w:rsidR="00EE4D91" w:rsidRPr="00F01880">
        <w:rPr>
          <w:rFonts w:asciiTheme="majorBidi" w:hAnsiTheme="majorBidi" w:cstheme="majorBidi"/>
          <w:b w:val="0"/>
          <w:bCs w:val="0"/>
          <w:color w:val="C45911" w:themeColor="accent2" w:themeShade="BF"/>
        </w:rPr>
        <w:t xml:space="preserve">at the </w:t>
      </w:r>
      <w:r w:rsidR="00EC486B" w:rsidRPr="00F01880">
        <w:rPr>
          <w:rFonts w:asciiTheme="majorBidi" w:hAnsiTheme="majorBidi" w:cstheme="majorBidi"/>
          <w:b w:val="0"/>
          <w:bCs w:val="0"/>
          <w:color w:val="C45911" w:themeColor="accent2" w:themeShade="BF"/>
        </w:rPr>
        <w:t>Medellin Episcopal Conference</w:t>
      </w:r>
      <w:r w:rsidR="00717661">
        <w:rPr>
          <w:rFonts w:asciiTheme="majorBidi" w:hAnsiTheme="majorBidi" w:cstheme="majorBidi"/>
          <w:b w:val="0"/>
          <w:bCs w:val="0"/>
          <w:color w:val="C45911" w:themeColor="accent2" w:themeShade="BF"/>
        </w:rPr>
        <w:t xml:space="preserve"> in 1968</w:t>
      </w:r>
      <w:r w:rsidR="00243BF8">
        <w:rPr>
          <w:rFonts w:asciiTheme="majorBidi" w:hAnsiTheme="majorBidi" w:cstheme="majorBidi"/>
          <w:b w:val="0"/>
          <w:bCs w:val="0"/>
          <w:color w:val="C45911" w:themeColor="accent2" w:themeShade="BF"/>
        </w:rPr>
        <w:t>,</w:t>
      </w:r>
      <w:r w:rsidR="001F7E2E" w:rsidRPr="00F01880">
        <w:rPr>
          <w:rStyle w:val="FootnoteReference"/>
          <w:rFonts w:asciiTheme="majorBidi" w:hAnsiTheme="majorBidi" w:cstheme="majorBidi"/>
          <w:b w:val="0"/>
          <w:bCs w:val="0"/>
          <w:color w:val="C45911" w:themeColor="accent2" w:themeShade="BF"/>
          <w:sz w:val="20"/>
          <w:szCs w:val="20"/>
          <w:lang w:val="es-AR"/>
        </w:rPr>
        <w:footnoteReference w:id="23"/>
      </w:r>
      <w:r w:rsidR="00243BF8">
        <w:rPr>
          <w:rFonts w:asciiTheme="majorBidi" w:hAnsiTheme="majorBidi" w:cstheme="majorBidi"/>
          <w:b w:val="0"/>
          <w:bCs w:val="0"/>
          <w:color w:val="C45911" w:themeColor="accent2" w:themeShade="BF"/>
        </w:rPr>
        <w:t xml:space="preserve"> out of which </w:t>
      </w:r>
      <w:r w:rsidR="004A64DB">
        <w:rPr>
          <w:rFonts w:asciiTheme="majorBidi" w:hAnsiTheme="majorBidi" w:cstheme="majorBidi"/>
          <w:b w:val="0"/>
          <w:bCs w:val="0"/>
          <w:color w:val="C45911" w:themeColor="accent2" w:themeShade="BF"/>
        </w:rPr>
        <w:t>emerged the first formal articulat</w:t>
      </w:r>
      <w:r w:rsidR="004A64DB">
        <w:rPr>
          <w:b w:val="0"/>
          <w:bCs w:val="0"/>
          <w:color w:val="C45911" w:themeColor="accent2" w:themeShade="BF"/>
        </w:rPr>
        <w:t>ions of the new theology.</w:t>
      </w:r>
    </w:p>
    <w:p w14:paraId="757E8227" w14:textId="6D5C3997" w:rsidR="00A71A2A" w:rsidRPr="00953812" w:rsidRDefault="00DF5CC6" w:rsidP="00BD56AF">
      <w:pPr>
        <w:pStyle w:val="Style1"/>
        <w:numPr>
          <w:ilvl w:val="0"/>
          <w:numId w:val="0"/>
        </w:numPr>
        <w:ind w:firstLine="360"/>
        <w:rPr>
          <w:rFonts w:asciiTheme="majorBidi" w:hAnsiTheme="majorBidi" w:cstheme="majorBidi"/>
          <w:b w:val="0"/>
          <w:bCs w:val="0"/>
          <w:color w:val="C45911" w:themeColor="accent2" w:themeShade="BF"/>
          <w:lang w:val="en-GB"/>
        </w:rPr>
      </w:pPr>
      <w:r>
        <w:rPr>
          <w:rFonts w:asciiTheme="majorBidi" w:hAnsiTheme="majorBidi" w:cstheme="majorBidi"/>
          <w:b w:val="0"/>
          <w:bCs w:val="0"/>
          <w:color w:val="C45911" w:themeColor="accent2" w:themeShade="BF"/>
        </w:rPr>
        <w:t xml:space="preserve"> </w:t>
      </w:r>
    </w:p>
    <w:p w14:paraId="20593F2F" w14:textId="59F90AA8" w:rsidR="00D33475" w:rsidRPr="00634871" w:rsidRDefault="009969B3" w:rsidP="00634871">
      <w:pPr>
        <w:pStyle w:val="Style1"/>
        <w:numPr>
          <w:ilvl w:val="0"/>
          <w:numId w:val="0"/>
        </w:numPr>
        <w:ind w:firstLine="360"/>
        <w:rPr>
          <w:rFonts w:asciiTheme="majorBidi" w:hAnsiTheme="majorBidi" w:cstheme="majorBidi"/>
          <w:b w:val="0"/>
          <w:bCs w:val="0"/>
          <w:color w:val="C45911" w:themeColor="accent2" w:themeShade="BF"/>
        </w:rPr>
      </w:pPr>
      <w:r>
        <w:rPr>
          <w:rFonts w:asciiTheme="majorBidi" w:hAnsiTheme="majorBidi" w:cstheme="majorBidi"/>
          <w:b w:val="0"/>
          <w:bCs w:val="0"/>
          <w:color w:val="C45911" w:themeColor="accent2" w:themeShade="BF"/>
        </w:rPr>
        <w:t>However, despite the scope</w:t>
      </w:r>
      <w:r w:rsidR="00B37F3B">
        <w:rPr>
          <w:rFonts w:asciiTheme="majorBidi" w:hAnsiTheme="majorBidi" w:cstheme="majorBidi"/>
          <w:b w:val="0"/>
          <w:bCs w:val="0"/>
          <w:color w:val="C45911" w:themeColor="accent2" w:themeShade="BF"/>
        </w:rPr>
        <w:t xml:space="preserve"> of </w:t>
      </w:r>
      <w:r w:rsidR="00794326">
        <w:rPr>
          <w:rFonts w:asciiTheme="majorBidi" w:hAnsiTheme="majorBidi" w:cstheme="majorBidi"/>
          <w:b w:val="0"/>
          <w:bCs w:val="0"/>
          <w:color w:val="C45911" w:themeColor="accent2" w:themeShade="BF"/>
        </w:rPr>
        <w:t>his</w:t>
      </w:r>
      <w:r w:rsidR="00B37F3B">
        <w:rPr>
          <w:rFonts w:asciiTheme="majorBidi" w:hAnsiTheme="majorBidi" w:cstheme="majorBidi"/>
          <w:b w:val="0"/>
          <w:bCs w:val="0"/>
          <w:color w:val="C45911" w:themeColor="accent2" w:themeShade="BF"/>
        </w:rPr>
        <w:t xml:space="preserve"> message</w:t>
      </w:r>
      <w:r>
        <w:rPr>
          <w:rFonts w:asciiTheme="majorBidi" w:hAnsiTheme="majorBidi" w:cstheme="majorBidi"/>
          <w:b w:val="0"/>
          <w:bCs w:val="0"/>
          <w:color w:val="C45911" w:themeColor="accent2" w:themeShade="BF"/>
        </w:rPr>
        <w:t xml:space="preserve">, </w:t>
      </w:r>
      <w:r w:rsidR="00B37F3B">
        <w:rPr>
          <w:rFonts w:asciiTheme="majorBidi" w:hAnsiTheme="majorBidi" w:cstheme="majorBidi"/>
          <w:b w:val="0"/>
          <w:bCs w:val="0"/>
          <w:color w:val="C45911" w:themeColor="accent2" w:themeShade="BF"/>
        </w:rPr>
        <w:t xml:space="preserve">in the </w:t>
      </w:r>
      <w:r w:rsidR="00D33475" w:rsidRPr="00634871">
        <w:rPr>
          <w:rFonts w:asciiTheme="majorBidi" w:hAnsiTheme="majorBidi" w:cstheme="majorBidi"/>
          <w:b w:val="0"/>
          <w:bCs w:val="0"/>
          <w:color w:val="C45911" w:themeColor="accent2" w:themeShade="BF"/>
        </w:rPr>
        <w:t xml:space="preserve">literature on the Council the figure of Gauthier is </w:t>
      </w:r>
      <w:r w:rsidR="00141725">
        <w:rPr>
          <w:rFonts w:asciiTheme="majorBidi" w:hAnsiTheme="majorBidi" w:cstheme="majorBidi"/>
          <w:b w:val="0"/>
          <w:bCs w:val="0"/>
          <w:color w:val="C45911" w:themeColor="accent2" w:themeShade="BF"/>
        </w:rPr>
        <w:t>usually</w:t>
      </w:r>
      <w:r w:rsidR="00D33475" w:rsidRPr="00634871">
        <w:rPr>
          <w:rFonts w:asciiTheme="majorBidi" w:hAnsiTheme="majorBidi" w:cstheme="majorBidi"/>
          <w:b w:val="0"/>
          <w:bCs w:val="0"/>
          <w:color w:val="C45911" w:themeColor="accent2" w:themeShade="BF"/>
        </w:rPr>
        <w:t xml:space="preserve"> brought briefly, enigmatically and in an epic tone</w:t>
      </w:r>
      <w:r w:rsidR="00CE3EFD">
        <w:rPr>
          <w:rFonts w:asciiTheme="majorBidi" w:hAnsiTheme="majorBidi" w:cstheme="majorBidi"/>
          <w:b w:val="0"/>
          <w:bCs w:val="0"/>
          <w:color w:val="C45911" w:themeColor="accent2" w:themeShade="BF"/>
        </w:rPr>
        <w:t>. Here is one example</w:t>
      </w:r>
      <w:r w:rsidR="00D33475" w:rsidRPr="00634871">
        <w:rPr>
          <w:rFonts w:asciiTheme="majorBidi" w:hAnsiTheme="majorBidi" w:cstheme="majorBidi"/>
          <w:b w:val="0"/>
          <w:bCs w:val="0"/>
          <w:color w:val="C45911" w:themeColor="accent2" w:themeShade="BF"/>
        </w:rPr>
        <w:t>:</w:t>
      </w:r>
    </w:p>
    <w:p w14:paraId="1AD9C06C" w14:textId="42D150B0" w:rsidR="00D33475" w:rsidRPr="00D33475" w:rsidRDefault="00D33475" w:rsidP="00AC609B">
      <w:pPr>
        <w:spacing w:after="0" w:line="240" w:lineRule="auto"/>
        <w:ind w:left="709" w:firstLine="11"/>
        <w:jc w:val="both"/>
        <w:rPr>
          <w:rFonts w:asciiTheme="majorBidi" w:hAnsiTheme="majorBidi" w:cstheme="majorBidi"/>
          <w:color w:val="C45911" w:themeColor="accent2" w:themeShade="BF"/>
          <w:lang w:val="en-US"/>
        </w:rPr>
      </w:pPr>
      <w:r w:rsidRPr="00D33475">
        <w:rPr>
          <w:rFonts w:asciiTheme="majorBidi" w:hAnsiTheme="majorBidi" w:cstheme="majorBidi"/>
          <w:color w:val="C45911" w:themeColor="accent2" w:themeShade="BF"/>
          <w:lang w:val="en-US"/>
        </w:rPr>
        <w:t xml:space="preserve">Established in Nazareth from 1958, he had founded there the </w:t>
      </w:r>
      <w:proofErr w:type="spellStart"/>
      <w:r w:rsidRPr="00D33475">
        <w:rPr>
          <w:rFonts w:asciiTheme="majorBidi" w:hAnsiTheme="majorBidi" w:cstheme="majorBidi"/>
          <w:i/>
          <w:iCs/>
          <w:color w:val="C45911" w:themeColor="accent2" w:themeShade="BF"/>
          <w:lang w:val="en-US"/>
        </w:rPr>
        <w:t>Compagnons</w:t>
      </w:r>
      <w:proofErr w:type="spellEnd"/>
      <w:r w:rsidRPr="00D33475">
        <w:rPr>
          <w:rFonts w:asciiTheme="majorBidi" w:hAnsiTheme="majorBidi" w:cstheme="majorBidi"/>
          <w:i/>
          <w:iCs/>
          <w:color w:val="C45911" w:themeColor="accent2" w:themeShade="BF"/>
          <w:lang w:val="en-US"/>
        </w:rPr>
        <w:t xml:space="preserve"> et </w:t>
      </w:r>
      <w:proofErr w:type="spellStart"/>
      <w:r w:rsidRPr="00D33475">
        <w:rPr>
          <w:rFonts w:asciiTheme="majorBidi" w:hAnsiTheme="majorBidi" w:cstheme="majorBidi"/>
          <w:i/>
          <w:iCs/>
          <w:color w:val="C45911" w:themeColor="accent2" w:themeShade="BF"/>
          <w:lang w:val="en-US"/>
        </w:rPr>
        <w:t>Com</w:t>
      </w:r>
      <w:r w:rsidR="00D115A3">
        <w:rPr>
          <w:rFonts w:asciiTheme="majorBidi" w:hAnsiTheme="majorBidi" w:cstheme="majorBidi"/>
          <w:i/>
          <w:iCs/>
          <w:color w:val="C45911" w:themeColor="accent2" w:themeShade="BF"/>
          <w:lang w:val="en-US"/>
        </w:rPr>
        <w:t>p</w:t>
      </w:r>
      <w:r w:rsidRPr="00D33475">
        <w:rPr>
          <w:rFonts w:asciiTheme="majorBidi" w:hAnsiTheme="majorBidi" w:cstheme="majorBidi"/>
          <w:i/>
          <w:iCs/>
          <w:color w:val="C45911" w:themeColor="accent2" w:themeShade="BF"/>
          <w:lang w:val="en-US"/>
        </w:rPr>
        <w:t>agnes</w:t>
      </w:r>
      <w:proofErr w:type="spellEnd"/>
      <w:r w:rsidRPr="00D33475">
        <w:rPr>
          <w:rFonts w:asciiTheme="majorBidi" w:hAnsiTheme="majorBidi" w:cstheme="majorBidi"/>
          <w:i/>
          <w:iCs/>
          <w:color w:val="C45911" w:themeColor="accent2" w:themeShade="BF"/>
          <w:lang w:val="en-US"/>
        </w:rPr>
        <w:t xml:space="preserve"> de </w:t>
      </w:r>
      <w:proofErr w:type="spellStart"/>
      <w:r w:rsidRPr="00D33475">
        <w:rPr>
          <w:rFonts w:asciiTheme="majorBidi" w:hAnsiTheme="majorBidi" w:cstheme="majorBidi"/>
          <w:i/>
          <w:iCs/>
          <w:color w:val="C45911" w:themeColor="accent2" w:themeShade="BF"/>
        </w:rPr>
        <w:t>Jésus</w:t>
      </w:r>
      <w:proofErr w:type="spellEnd"/>
      <w:r w:rsidRPr="00D33475">
        <w:rPr>
          <w:rFonts w:asciiTheme="majorBidi" w:hAnsiTheme="majorBidi" w:cstheme="majorBidi"/>
          <w:i/>
          <w:iCs/>
          <w:color w:val="C45911" w:themeColor="accent2" w:themeShade="BF"/>
        </w:rPr>
        <w:t xml:space="preserve"> Charpentier</w:t>
      </w:r>
      <w:r w:rsidRPr="00D33475">
        <w:rPr>
          <w:rFonts w:asciiTheme="majorBidi" w:hAnsiTheme="majorBidi" w:cstheme="majorBidi"/>
          <w:color w:val="C45911" w:themeColor="accent2" w:themeShade="BF"/>
          <w:lang w:val="en-US"/>
        </w:rPr>
        <w:t xml:space="preserve"> recognized by the local Melkite bishop. Mons. Georges Hakim (Saint John of Acre), as well as by his Patriarch Maximus IV </w:t>
      </w:r>
      <w:proofErr w:type="spellStart"/>
      <w:r w:rsidRPr="00D33475">
        <w:rPr>
          <w:rFonts w:asciiTheme="majorBidi" w:hAnsiTheme="majorBidi" w:cstheme="majorBidi"/>
          <w:color w:val="C45911" w:themeColor="accent2" w:themeShade="BF"/>
          <w:lang w:val="en-US"/>
        </w:rPr>
        <w:t>Saigh</w:t>
      </w:r>
      <w:proofErr w:type="spellEnd"/>
      <w:r w:rsidRPr="00D33475">
        <w:rPr>
          <w:rFonts w:asciiTheme="majorBidi" w:hAnsiTheme="majorBidi" w:cstheme="majorBidi"/>
          <w:color w:val="C45911" w:themeColor="accent2" w:themeShade="BF"/>
          <w:lang w:val="en-US"/>
        </w:rPr>
        <w:t>. In a cave in Nazareth, located on the side of Schneller's hill, with a group of young people, he went to pray and meditate.  In a way, the movement called the "Church of the poor" was being created, finding itself at the beginning of what would later become the "theology of liberation."</w:t>
      </w:r>
      <w:r w:rsidRPr="00D33475">
        <w:rPr>
          <w:rStyle w:val="FootnoteReference"/>
          <w:rFonts w:asciiTheme="majorBidi" w:hAnsiTheme="majorBidi" w:cstheme="majorBidi"/>
          <w:color w:val="C45911" w:themeColor="accent2" w:themeShade="BF"/>
          <w:lang w:val="en-US"/>
        </w:rPr>
        <w:footnoteReference w:id="24"/>
      </w:r>
    </w:p>
    <w:p w14:paraId="5C6B6D9E" w14:textId="77777777" w:rsidR="00D33475" w:rsidRDefault="00D33475" w:rsidP="006B7AEC">
      <w:pPr>
        <w:pStyle w:val="Style1"/>
        <w:numPr>
          <w:ilvl w:val="0"/>
          <w:numId w:val="0"/>
        </w:numPr>
        <w:ind w:firstLine="360"/>
        <w:rPr>
          <w:b w:val="0"/>
          <w:bCs w:val="0"/>
          <w:color w:val="C45911" w:themeColor="accent2" w:themeShade="BF"/>
        </w:rPr>
      </w:pPr>
    </w:p>
    <w:p w14:paraId="7EB8FA0A" w14:textId="592DD6D7" w:rsidR="00F87C0B" w:rsidRPr="00AD6B72" w:rsidRDefault="000D5FAB" w:rsidP="00AD6B72">
      <w:pPr>
        <w:pStyle w:val="Style1"/>
        <w:numPr>
          <w:ilvl w:val="0"/>
          <w:numId w:val="0"/>
        </w:numPr>
        <w:ind w:firstLine="360"/>
        <w:rPr>
          <w:b w:val="0"/>
          <w:bCs w:val="0"/>
          <w:color w:val="C45911" w:themeColor="accent2" w:themeShade="BF"/>
          <w:lang w:val="en-GB"/>
        </w:rPr>
      </w:pPr>
      <w:r>
        <w:rPr>
          <w:b w:val="0"/>
          <w:bCs w:val="0"/>
          <w:color w:val="C45911" w:themeColor="accent2" w:themeShade="BF"/>
        </w:rPr>
        <w:t xml:space="preserve">Neither this nor other sources </w:t>
      </w:r>
      <w:r w:rsidR="00141725">
        <w:rPr>
          <w:b w:val="0"/>
          <w:bCs w:val="0"/>
          <w:color w:val="C45911" w:themeColor="accent2" w:themeShade="BF"/>
        </w:rPr>
        <w:t xml:space="preserve">provide details on </w:t>
      </w:r>
      <w:r w:rsidR="00494523">
        <w:rPr>
          <w:b w:val="0"/>
          <w:bCs w:val="0"/>
          <w:color w:val="C45911" w:themeColor="accent2" w:themeShade="BF"/>
        </w:rPr>
        <w:t>the content of the experience from which that message emerged</w:t>
      </w:r>
      <w:r w:rsidR="00FD4C43">
        <w:rPr>
          <w:b w:val="0"/>
          <w:bCs w:val="0"/>
          <w:color w:val="C45911" w:themeColor="accent2" w:themeShade="BF"/>
        </w:rPr>
        <w:t xml:space="preserve">, </w:t>
      </w:r>
      <w:r w:rsidR="00CE3EFD">
        <w:rPr>
          <w:b w:val="0"/>
          <w:bCs w:val="0"/>
          <w:color w:val="C45911" w:themeColor="accent2" w:themeShade="BF"/>
        </w:rPr>
        <w:t>even though</w:t>
      </w:r>
      <w:r w:rsidR="00FD4C43">
        <w:rPr>
          <w:b w:val="0"/>
          <w:bCs w:val="0"/>
          <w:color w:val="C45911" w:themeColor="accent2" w:themeShade="BF"/>
        </w:rPr>
        <w:t xml:space="preserve"> Gauthier’s writing</w:t>
      </w:r>
      <w:r w:rsidR="000B3E12">
        <w:rPr>
          <w:b w:val="0"/>
          <w:bCs w:val="0"/>
          <w:color w:val="C45911" w:themeColor="accent2" w:themeShade="BF"/>
        </w:rPr>
        <w:t>s and interventions around the Council</w:t>
      </w:r>
      <w:r w:rsidR="00FD4C43">
        <w:rPr>
          <w:b w:val="0"/>
          <w:bCs w:val="0"/>
          <w:color w:val="C45911" w:themeColor="accent2" w:themeShade="BF"/>
        </w:rPr>
        <w:t xml:space="preserve"> are full of those details. </w:t>
      </w:r>
      <w:r w:rsidR="00226DB7">
        <w:rPr>
          <w:b w:val="0"/>
          <w:bCs w:val="0"/>
          <w:color w:val="C45911" w:themeColor="accent2" w:themeShade="BF"/>
        </w:rPr>
        <w:t xml:space="preserve">In them </w:t>
      </w:r>
      <w:r w:rsidR="0065557F">
        <w:rPr>
          <w:b w:val="0"/>
          <w:bCs w:val="0"/>
          <w:color w:val="C45911" w:themeColor="accent2" w:themeShade="BF"/>
        </w:rPr>
        <w:t xml:space="preserve">Gauthier </w:t>
      </w:r>
      <w:r w:rsidR="00226DB7">
        <w:rPr>
          <w:b w:val="0"/>
          <w:bCs w:val="0"/>
          <w:color w:val="C45911" w:themeColor="accent2" w:themeShade="BF"/>
        </w:rPr>
        <w:t>repeatedly remark</w:t>
      </w:r>
      <w:r w:rsidR="00216EDC">
        <w:rPr>
          <w:b w:val="0"/>
          <w:bCs w:val="0"/>
          <w:color w:val="C45911" w:themeColor="accent2" w:themeShade="BF"/>
        </w:rPr>
        <w:t>s</w:t>
      </w:r>
      <w:r w:rsidR="00226DB7">
        <w:rPr>
          <w:b w:val="0"/>
          <w:bCs w:val="0"/>
          <w:color w:val="C45911" w:themeColor="accent2" w:themeShade="BF"/>
        </w:rPr>
        <w:t xml:space="preserve"> that Nazareth</w:t>
      </w:r>
      <w:r w:rsidR="00BF2895">
        <w:rPr>
          <w:b w:val="0"/>
          <w:bCs w:val="0"/>
          <w:color w:val="C45911" w:themeColor="accent2" w:themeShade="BF"/>
        </w:rPr>
        <w:t xml:space="preserve"> must not be taken as an isolated </w:t>
      </w:r>
      <w:r w:rsidR="009C6F2F">
        <w:rPr>
          <w:b w:val="0"/>
          <w:bCs w:val="0"/>
          <w:color w:val="C45911" w:themeColor="accent2" w:themeShade="BF"/>
        </w:rPr>
        <w:t xml:space="preserve">Catholic </w:t>
      </w:r>
      <w:r w:rsidR="007B1498">
        <w:rPr>
          <w:b w:val="0"/>
          <w:bCs w:val="0"/>
          <w:color w:val="C45911" w:themeColor="accent2" w:themeShade="BF"/>
        </w:rPr>
        <w:t>holy place</w:t>
      </w:r>
      <w:r w:rsidR="009C6F2F">
        <w:rPr>
          <w:b w:val="0"/>
          <w:bCs w:val="0"/>
          <w:color w:val="C45911" w:themeColor="accent2" w:themeShade="BF"/>
        </w:rPr>
        <w:t xml:space="preserve">, but </w:t>
      </w:r>
      <w:r w:rsidR="009044B7">
        <w:rPr>
          <w:b w:val="0"/>
          <w:bCs w:val="0"/>
          <w:color w:val="C45911" w:themeColor="accent2" w:themeShade="BF"/>
        </w:rPr>
        <w:t xml:space="preserve">as a city inserted in </w:t>
      </w:r>
      <w:r w:rsidR="0065557F">
        <w:rPr>
          <w:b w:val="0"/>
          <w:bCs w:val="0"/>
          <w:color w:val="C45911" w:themeColor="accent2" w:themeShade="BF"/>
        </w:rPr>
        <w:t xml:space="preserve">the modern State of Israel. </w:t>
      </w:r>
      <w:r w:rsidR="00196820">
        <w:rPr>
          <w:b w:val="0"/>
          <w:bCs w:val="0"/>
          <w:color w:val="C45911" w:themeColor="accent2" w:themeShade="BF"/>
        </w:rPr>
        <w:t xml:space="preserve">Nazareth and Israel </w:t>
      </w:r>
      <w:r w:rsidR="00102BC7">
        <w:rPr>
          <w:b w:val="0"/>
          <w:bCs w:val="0"/>
          <w:color w:val="C45911" w:themeColor="accent2" w:themeShade="BF"/>
        </w:rPr>
        <w:t>constitute</w:t>
      </w:r>
      <w:r w:rsidR="009D626A">
        <w:rPr>
          <w:b w:val="0"/>
          <w:bCs w:val="0"/>
          <w:color w:val="C45911" w:themeColor="accent2" w:themeShade="BF"/>
        </w:rPr>
        <w:t>d</w:t>
      </w:r>
      <w:r w:rsidR="00102BC7">
        <w:rPr>
          <w:b w:val="0"/>
          <w:bCs w:val="0"/>
          <w:color w:val="C45911" w:themeColor="accent2" w:themeShade="BF"/>
        </w:rPr>
        <w:t xml:space="preserve"> for him a complementary religious experience</w:t>
      </w:r>
      <w:r w:rsidR="00650C8A">
        <w:rPr>
          <w:b w:val="0"/>
          <w:bCs w:val="0"/>
          <w:color w:val="C45911" w:themeColor="accent2" w:themeShade="BF"/>
        </w:rPr>
        <w:t xml:space="preserve">. </w:t>
      </w:r>
      <w:r w:rsidR="00AC1E62">
        <w:rPr>
          <w:b w:val="0"/>
          <w:bCs w:val="0"/>
          <w:color w:val="C45911" w:themeColor="accent2" w:themeShade="BF"/>
        </w:rPr>
        <w:t>This is how</w:t>
      </w:r>
      <w:r w:rsidR="00650C8A">
        <w:rPr>
          <w:b w:val="0"/>
          <w:bCs w:val="0"/>
          <w:color w:val="C45911" w:themeColor="accent2" w:themeShade="BF"/>
        </w:rPr>
        <w:t xml:space="preserve"> he explains </w:t>
      </w:r>
      <w:r w:rsidR="00AC1E62">
        <w:rPr>
          <w:b w:val="0"/>
          <w:bCs w:val="0"/>
          <w:color w:val="C45911" w:themeColor="accent2" w:themeShade="BF"/>
        </w:rPr>
        <w:t xml:space="preserve">the origins of </w:t>
      </w:r>
      <w:r w:rsidR="000C73ED">
        <w:rPr>
          <w:b w:val="0"/>
          <w:bCs w:val="0"/>
          <w:color w:val="C45911" w:themeColor="accent2" w:themeShade="BF"/>
        </w:rPr>
        <w:t>his</w:t>
      </w:r>
      <w:r w:rsidR="00AC1E62">
        <w:rPr>
          <w:b w:val="0"/>
          <w:bCs w:val="0"/>
          <w:color w:val="C45911" w:themeColor="accent2" w:themeShade="BF"/>
        </w:rPr>
        <w:t xml:space="preserve"> </w:t>
      </w:r>
      <w:r w:rsidR="00341CE3">
        <w:rPr>
          <w:b w:val="0"/>
          <w:bCs w:val="0"/>
          <w:color w:val="C45911" w:themeColor="accent2" w:themeShade="BF"/>
        </w:rPr>
        <w:t>project</w:t>
      </w:r>
      <w:r w:rsidR="000C73ED">
        <w:rPr>
          <w:b w:val="0"/>
          <w:bCs w:val="0"/>
          <w:color w:val="C45911" w:themeColor="accent2" w:themeShade="BF"/>
        </w:rPr>
        <w:t xml:space="preserve"> in the Holy Lan</w:t>
      </w:r>
      <w:r w:rsidR="00010B9F">
        <w:rPr>
          <w:b w:val="0"/>
          <w:bCs w:val="0"/>
          <w:color w:val="C45911" w:themeColor="accent2" w:themeShade="BF"/>
        </w:rPr>
        <w:t>d</w:t>
      </w:r>
      <w:r w:rsidR="00341CE3">
        <w:rPr>
          <w:b w:val="0"/>
          <w:bCs w:val="0"/>
          <w:color w:val="C45911" w:themeColor="accent2" w:themeShade="BF"/>
        </w:rPr>
        <w:t xml:space="preserve"> in </w:t>
      </w:r>
      <w:r w:rsidR="00341CE3" w:rsidRPr="000C73ED">
        <w:rPr>
          <w:b w:val="0"/>
          <w:bCs w:val="0"/>
          <w:i/>
          <w:iCs/>
          <w:color w:val="C45911" w:themeColor="accent2" w:themeShade="BF"/>
        </w:rPr>
        <w:t xml:space="preserve">Jesus, </w:t>
      </w:r>
      <w:proofErr w:type="spellStart"/>
      <w:r w:rsidR="00341CE3" w:rsidRPr="000C73ED">
        <w:rPr>
          <w:b w:val="0"/>
          <w:bCs w:val="0"/>
          <w:i/>
          <w:iCs/>
          <w:color w:val="C45911" w:themeColor="accent2" w:themeShade="BF"/>
        </w:rPr>
        <w:t>l’Eglise</w:t>
      </w:r>
      <w:proofErr w:type="spellEnd"/>
      <w:r w:rsidR="00341CE3" w:rsidRPr="000C73ED">
        <w:rPr>
          <w:b w:val="0"/>
          <w:bCs w:val="0"/>
          <w:i/>
          <w:iCs/>
          <w:color w:val="C45911" w:themeColor="accent2" w:themeShade="BF"/>
        </w:rPr>
        <w:t xml:space="preserve"> et les </w:t>
      </w:r>
      <w:proofErr w:type="spellStart"/>
      <w:r w:rsidR="00341CE3" w:rsidRPr="000C73ED">
        <w:rPr>
          <w:b w:val="0"/>
          <w:bCs w:val="0"/>
          <w:i/>
          <w:iCs/>
          <w:color w:val="C45911" w:themeColor="accent2" w:themeShade="BF"/>
        </w:rPr>
        <w:t>pauvres</w:t>
      </w:r>
      <w:proofErr w:type="spellEnd"/>
      <w:r w:rsidR="00341CE3">
        <w:rPr>
          <w:b w:val="0"/>
          <w:bCs w:val="0"/>
          <w:color w:val="C45911" w:themeColor="accent2" w:themeShade="BF"/>
        </w:rPr>
        <w:t xml:space="preserve">, the document distributed </w:t>
      </w:r>
      <w:r w:rsidR="00650C8A">
        <w:rPr>
          <w:b w:val="0"/>
          <w:bCs w:val="0"/>
          <w:color w:val="C45911" w:themeColor="accent2" w:themeShade="BF"/>
        </w:rPr>
        <w:t xml:space="preserve">to the </w:t>
      </w:r>
      <w:r w:rsidR="00AC1E62">
        <w:rPr>
          <w:b w:val="0"/>
          <w:bCs w:val="0"/>
          <w:color w:val="C45911" w:themeColor="accent2" w:themeShade="BF"/>
        </w:rPr>
        <w:t>fathers of the Council</w:t>
      </w:r>
      <w:r w:rsidR="00341CE3">
        <w:rPr>
          <w:b w:val="0"/>
          <w:bCs w:val="0"/>
          <w:color w:val="C45911" w:themeColor="accent2" w:themeShade="BF"/>
        </w:rPr>
        <w:t>:</w:t>
      </w:r>
    </w:p>
    <w:p w14:paraId="350C6B82" w14:textId="51D7673F" w:rsidR="00850A1C" w:rsidRPr="003D67F2" w:rsidRDefault="002A5C36" w:rsidP="00C17D24">
      <w:pPr>
        <w:pStyle w:val="Style1"/>
        <w:numPr>
          <w:ilvl w:val="0"/>
          <w:numId w:val="0"/>
        </w:numPr>
        <w:spacing w:line="240" w:lineRule="auto"/>
        <w:ind w:left="567"/>
        <w:rPr>
          <w:b w:val="0"/>
          <w:bCs w:val="0"/>
          <w:color w:val="70AD47" w:themeColor="accent6"/>
          <w:lang w:val="en-GB"/>
        </w:rPr>
      </w:pPr>
      <w:r>
        <w:rPr>
          <w:b w:val="0"/>
          <w:bCs w:val="0"/>
          <w:color w:val="C45911" w:themeColor="accent2" w:themeShade="BF"/>
          <w:sz w:val="22"/>
          <w:szCs w:val="22"/>
          <w:lang w:val="en-GB"/>
        </w:rPr>
        <w:t xml:space="preserve">In order to </w:t>
      </w:r>
      <w:r w:rsidR="00143470">
        <w:rPr>
          <w:b w:val="0"/>
          <w:bCs w:val="0"/>
          <w:color w:val="C45911" w:themeColor="accent2" w:themeShade="BF"/>
          <w:sz w:val="22"/>
          <w:szCs w:val="22"/>
          <w:lang w:val="en-GB"/>
        </w:rPr>
        <w:t xml:space="preserve">be in communion </w:t>
      </w:r>
      <w:r>
        <w:rPr>
          <w:b w:val="0"/>
          <w:bCs w:val="0"/>
          <w:color w:val="C45911" w:themeColor="accent2" w:themeShade="BF"/>
          <w:sz w:val="22"/>
          <w:szCs w:val="22"/>
          <w:lang w:val="en-GB"/>
        </w:rPr>
        <w:t xml:space="preserve">with </w:t>
      </w:r>
      <w:r w:rsidR="00CD2115">
        <w:rPr>
          <w:b w:val="0"/>
          <w:bCs w:val="0"/>
          <w:color w:val="C45911" w:themeColor="accent2" w:themeShade="BF"/>
          <w:sz w:val="22"/>
          <w:szCs w:val="22"/>
          <w:lang w:val="en-GB"/>
        </w:rPr>
        <w:t>Jesus</w:t>
      </w:r>
      <w:r>
        <w:rPr>
          <w:b w:val="0"/>
          <w:bCs w:val="0"/>
          <w:color w:val="C45911" w:themeColor="accent2" w:themeShade="BF"/>
          <w:sz w:val="22"/>
          <w:szCs w:val="22"/>
          <w:lang w:val="en-GB"/>
        </w:rPr>
        <w:t xml:space="preserve"> the worker, </w:t>
      </w:r>
      <w:r w:rsidR="009473F7">
        <w:rPr>
          <w:b w:val="0"/>
          <w:bCs w:val="0"/>
          <w:color w:val="C45911" w:themeColor="accent2" w:themeShade="BF"/>
          <w:sz w:val="22"/>
          <w:szCs w:val="22"/>
          <w:lang w:val="en-GB"/>
        </w:rPr>
        <w:t xml:space="preserve">this priest [Gauthier], asked his bishop and obtained permission to live and work among the little ones. </w:t>
      </w:r>
      <w:r w:rsidR="003D67F2" w:rsidRPr="003D67F2">
        <w:rPr>
          <w:b w:val="0"/>
          <w:bCs w:val="0"/>
          <w:color w:val="C45911" w:themeColor="accent2" w:themeShade="BF"/>
          <w:sz w:val="22"/>
          <w:szCs w:val="22"/>
          <w:lang w:val="en-GB"/>
        </w:rPr>
        <w:t xml:space="preserve">He thought that Nazareth, </w:t>
      </w:r>
      <w:r w:rsidR="003D67F2" w:rsidRPr="00FB2765">
        <w:rPr>
          <w:color w:val="C45911" w:themeColor="accent2" w:themeShade="BF"/>
          <w:sz w:val="22"/>
          <w:szCs w:val="22"/>
          <w:lang w:val="en-GB"/>
        </w:rPr>
        <w:t xml:space="preserve">in </w:t>
      </w:r>
      <w:r w:rsidR="00744F27">
        <w:rPr>
          <w:color w:val="C45911" w:themeColor="accent2" w:themeShade="BF"/>
          <w:sz w:val="22"/>
          <w:szCs w:val="22"/>
          <w:lang w:val="en-GB"/>
        </w:rPr>
        <w:t xml:space="preserve">the </w:t>
      </w:r>
      <w:r w:rsidR="003D67F2" w:rsidRPr="00FB2765">
        <w:rPr>
          <w:color w:val="C45911" w:themeColor="accent2" w:themeShade="BF"/>
          <w:sz w:val="22"/>
          <w:szCs w:val="22"/>
          <w:lang w:val="en-GB"/>
        </w:rPr>
        <w:t>modern and very social Israel</w:t>
      </w:r>
      <w:r w:rsidR="003D67F2" w:rsidRPr="003D67F2">
        <w:rPr>
          <w:b w:val="0"/>
          <w:bCs w:val="0"/>
          <w:color w:val="C45911" w:themeColor="accent2" w:themeShade="BF"/>
          <w:sz w:val="22"/>
          <w:szCs w:val="22"/>
          <w:lang w:val="en-GB"/>
        </w:rPr>
        <w:t>, would be a privileged place to deepen the spiritual bases of an apostolic life in a</w:t>
      </w:r>
      <w:r w:rsidR="0065619D">
        <w:rPr>
          <w:b w:val="0"/>
          <w:bCs w:val="0"/>
          <w:color w:val="C45911" w:themeColor="accent2" w:themeShade="BF"/>
          <w:sz w:val="22"/>
          <w:szCs w:val="22"/>
          <w:lang w:val="en-GB"/>
        </w:rPr>
        <w:t xml:space="preserve"> working milieu,</w:t>
      </w:r>
      <w:r w:rsidR="003D67F2" w:rsidRPr="003D67F2">
        <w:rPr>
          <w:b w:val="0"/>
          <w:bCs w:val="0"/>
          <w:color w:val="C45911" w:themeColor="accent2" w:themeShade="BF"/>
          <w:sz w:val="22"/>
          <w:szCs w:val="22"/>
          <w:lang w:val="en-GB"/>
        </w:rPr>
        <w:t xml:space="preserve"> for the evangelization of the poor and the establishment of the Church in the world of </w:t>
      </w:r>
      <w:r w:rsidR="00134B42">
        <w:rPr>
          <w:b w:val="0"/>
          <w:bCs w:val="0"/>
          <w:color w:val="C45911" w:themeColor="accent2" w:themeShade="BF"/>
          <w:sz w:val="22"/>
          <w:szCs w:val="22"/>
          <w:lang w:val="en-GB"/>
        </w:rPr>
        <w:t>labor</w:t>
      </w:r>
      <w:r w:rsidR="003D67F2" w:rsidRPr="003D67F2">
        <w:rPr>
          <w:b w:val="0"/>
          <w:bCs w:val="0"/>
          <w:color w:val="C45911" w:themeColor="accent2" w:themeShade="BF"/>
          <w:sz w:val="22"/>
          <w:szCs w:val="22"/>
          <w:lang w:val="en-GB"/>
        </w:rPr>
        <w:t>.</w:t>
      </w:r>
      <w:r w:rsidR="003D67F2">
        <w:rPr>
          <w:b w:val="0"/>
          <w:bCs w:val="0"/>
          <w:color w:val="C45911" w:themeColor="accent2" w:themeShade="BF"/>
          <w:sz w:val="22"/>
          <w:szCs w:val="22"/>
          <w:lang w:val="en-GB"/>
        </w:rPr>
        <w:t xml:space="preserve"> </w:t>
      </w:r>
      <w:r w:rsidR="003D67F2" w:rsidRPr="003D67F2">
        <w:rPr>
          <w:b w:val="0"/>
          <w:bCs w:val="0"/>
          <w:color w:val="C45911" w:themeColor="accent2" w:themeShade="BF"/>
          <w:sz w:val="22"/>
          <w:szCs w:val="22"/>
          <w:lang w:val="en-GB"/>
        </w:rPr>
        <w:t xml:space="preserve">The Melkite Archbishop of Galilee, </w:t>
      </w:r>
      <w:proofErr w:type="spellStart"/>
      <w:r w:rsidR="003D67F2" w:rsidRPr="003D67F2">
        <w:rPr>
          <w:b w:val="0"/>
          <w:bCs w:val="0"/>
          <w:color w:val="C45911" w:themeColor="accent2" w:themeShade="BF"/>
          <w:sz w:val="22"/>
          <w:szCs w:val="22"/>
          <w:lang w:val="en-GB"/>
        </w:rPr>
        <w:t>Mgr</w:t>
      </w:r>
      <w:proofErr w:type="spellEnd"/>
      <w:r w:rsidR="003D67F2" w:rsidRPr="003D67F2">
        <w:rPr>
          <w:b w:val="0"/>
          <w:bCs w:val="0"/>
          <w:color w:val="C45911" w:themeColor="accent2" w:themeShade="BF"/>
          <w:sz w:val="22"/>
          <w:szCs w:val="22"/>
          <w:lang w:val="en-GB"/>
        </w:rPr>
        <w:t xml:space="preserve"> Georges Hakim, offered </w:t>
      </w:r>
      <w:r w:rsidR="00C17D24">
        <w:rPr>
          <w:b w:val="0"/>
          <w:bCs w:val="0"/>
          <w:color w:val="C45911" w:themeColor="accent2" w:themeShade="BF"/>
          <w:sz w:val="22"/>
          <w:szCs w:val="22"/>
          <w:lang w:val="en-GB"/>
        </w:rPr>
        <w:t xml:space="preserve">him </w:t>
      </w:r>
      <w:r w:rsidR="003D67F2" w:rsidRPr="003D67F2">
        <w:rPr>
          <w:b w:val="0"/>
          <w:bCs w:val="0"/>
          <w:color w:val="C45911" w:themeColor="accent2" w:themeShade="BF"/>
          <w:sz w:val="22"/>
          <w:szCs w:val="22"/>
          <w:lang w:val="en-GB"/>
        </w:rPr>
        <w:t xml:space="preserve">to come to his diocese. … </w:t>
      </w:r>
      <w:r w:rsidR="00CD2115" w:rsidRPr="003D67F2">
        <w:rPr>
          <w:b w:val="0"/>
          <w:bCs w:val="0"/>
          <w:color w:val="C45911" w:themeColor="accent2" w:themeShade="BF"/>
          <w:sz w:val="22"/>
          <w:szCs w:val="22"/>
          <w:lang w:val="en-GB"/>
        </w:rPr>
        <w:t>Thus,</w:t>
      </w:r>
      <w:r w:rsidR="003D67F2" w:rsidRPr="003D67F2">
        <w:rPr>
          <w:b w:val="0"/>
          <w:bCs w:val="0"/>
          <w:color w:val="C45911" w:themeColor="accent2" w:themeShade="BF"/>
          <w:sz w:val="22"/>
          <w:szCs w:val="22"/>
          <w:lang w:val="en-GB"/>
        </w:rPr>
        <w:t xml:space="preserve"> was born the Fraternity of the Companions of Jesus Carpenter.</w:t>
      </w:r>
      <w:r w:rsidR="00B313A3">
        <w:rPr>
          <w:rStyle w:val="FootnoteReference"/>
          <w:b w:val="0"/>
          <w:bCs w:val="0"/>
          <w:color w:val="C45911" w:themeColor="accent2" w:themeShade="BF"/>
          <w:sz w:val="22"/>
          <w:szCs w:val="22"/>
          <w:lang w:val="en-GB"/>
        </w:rPr>
        <w:footnoteReference w:id="25"/>
      </w:r>
    </w:p>
    <w:p w14:paraId="65097170" w14:textId="3651C375" w:rsidR="00850A1C" w:rsidRPr="003D67F2" w:rsidRDefault="00850A1C" w:rsidP="006B7AEC">
      <w:pPr>
        <w:pStyle w:val="Style1"/>
        <w:numPr>
          <w:ilvl w:val="0"/>
          <w:numId w:val="0"/>
        </w:numPr>
        <w:ind w:firstLine="360"/>
        <w:rPr>
          <w:b w:val="0"/>
          <w:bCs w:val="0"/>
          <w:color w:val="C45911" w:themeColor="accent2" w:themeShade="BF"/>
          <w:lang w:val="en-GB"/>
        </w:rPr>
      </w:pPr>
    </w:p>
    <w:p w14:paraId="79C43D50" w14:textId="4CD9A8C5" w:rsidR="00850A1C" w:rsidRDefault="00261A34" w:rsidP="006B7AEC">
      <w:pPr>
        <w:pStyle w:val="Style1"/>
        <w:numPr>
          <w:ilvl w:val="0"/>
          <w:numId w:val="0"/>
        </w:numPr>
        <w:ind w:firstLine="360"/>
        <w:rPr>
          <w:b w:val="0"/>
          <w:bCs w:val="0"/>
          <w:color w:val="C45911" w:themeColor="accent2" w:themeShade="BF"/>
          <w:lang w:val="en-GB"/>
        </w:rPr>
      </w:pPr>
      <w:r>
        <w:rPr>
          <w:b w:val="0"/>
          <w:bCs w:val="0"/>
          <w:color w:val="C45911" w:themeColor="accent2" w:themeShade="BF"/>
          <w:lang w:val="en-GB"/>
        </w:rPr>
        <w:t>In the next pages, w</w:t>
      </w:r>
      <w:r w:rsidR="00B10226">
        <w:rPr>
          <w:b w:val="0"/>
          <w:bCs w:val="0"/>
          <w:color w:val="C45911" w:themeColor="accent2" w:themeShade="BF"/>
          <w:lang w:val="en-GB"/>
        </w:rPr>
        <w:t xml:space="preserve">e will dive into </w:t>
      </w:r>
      <w:r w:rsidR="00101374">
        <w:rPr>
          <w:b w:val="0"/>
          <w:bCs w:val="0"/>
          <w:color w:val="C45911" w:themeColor="accent2" w:themeShade="BF"/>
          <w:lang w:val="en-GB"/>
        </w:rPr>
        <w:t xml:space="preserve">Gauthier’s </w:t>
      </w:r>
      <w:r w:rsidR="007B1498">
        <w:rPr>
          <w:b w:val="0"/>
          <w:bCs w:val="0"/>
          <w:color w:val="C45911" w:themeColor="accent2" w:themeShade="BF"/>
          <w:lang w:val="en-GB"/>
        </w:rPr>
        <w:t xml:space="preserve">years </w:t>
      </w:r>
      <w:r w:rsidR="001066DB">
        <w:rPr>
          <w:b w:val="0"/>
          <w:bCs w:val="0"/>
          <w:color w:val="C45911" w:themeColor="accent2" w:themeShade="BF"/>
          <w:lang w:val="en-GB"/>
        </w:rPr>
        <w:t xml:space="preserve">in Israel </w:t>
      </w:r>
      <w:r w:rsidR="00BC66B1">
        <w:rPr>
          <w:b w:val="0"/>
          <w:bCs w:val="0"/>
          <w:color w:val="C45911" w:themeColor="accent2" w:themeShade="BF"/>
          <w:lang w:val="en-GB"/>
        </w:rPr>
        <w:t xml:space="preserve">in all </w:t>
      </w:r>
      <w:r w:rsidR="001066DB">
        <w:rPr>
          <w:b w:val="0"/>
          <w:bCs w:val="0"/>
          <w:color w:val="C45911" w:themeColor="accent2" w:themeShade="BF"/>
          <w:lang w:val="en-GB"/>
        </w:rPr>
        <w:t>their</w:t>
      </w:r>
      <w:r w:rsidR="00BC66B1">
        <w:rPr>
          <w:b w:val="0"/>
          <w:bCs w:val="0"/>
          <w:color w:val="C45911" w:themeColor="accent2" w:themeShade="BF"/>
          <w:lang w:val="en-GB"/>
        </w:rPr>
        <w:t xml:space="preserve"> complexity</w:t>
      </w:r>
      <w:r w:rsidR="00CA37AB">
        <w:rPr>
          <w:b w:val="0"/>
          <w:bCs w:val="0"/>
          <w:color w:val="C45911" w:themeColor="accent2" w:themeShade="BF"/>
          <w:lang w:val="en-GB"/>
        </w:rPr>
        <w:t>,</w:t>
      </w:r>
      <w:r w:rsidR="00BC66B1">
        <w:rPr>
          <w:b w:val="0"/>
          <w:bCs w:val="0"/>
          <w:color w:val="C45911" w:themeColor="accent2" w:themeShade="BF"/>
          <w:lang w:val="en-GB"/>
        </w:rPr>
        <w:t xml:space="preserve"> in order to </w:t>
      </w:r>
      <w:r w:rsidR="00356D63">
        <w:rPr>
          <w:b w:val="0"/>
          <w:bCs w:val="0"/>
          <w:color w:val="C45911" w:themeColor="accent2" w:themeShade="BF"/>
          <w:lang w:val="en-GB"/>
        </w:rPr>
        <w:t>shed new light on</w:t>
      </w:r>
      <w:r w:rsidR="00BC66B1">
        <w:rPr>
          <w:b w:val="0"/>
          <w:bCs w:val="0"/>
          <w:color w:val="C45911" w:themeColor="accent2" w:themeShade="BF"/>
          <w:lang w:val="en-GB"/>
        </w:rPr>
        <w:t xml:space="preserve"> </w:t>
      </w:r>
      <w:r w:rsidR="00D9769A">
        <w:rPr>
          <w:b w:val="0"/>
          <w:bCs w:val="0"/>
          <w:color w:val="C45911" w:themeColor="accent2" w:themeShade="BF"/>
          <w:lang w:val="en-GB"/>
        </w:rPr>
        <w:t>this unknown</w:t>
      </w:r>
      <w:r w:rsidR="00BC66B1">
        <w:rPr>
          <w:b w:val="0"/>
          <w:bCs w:val="0"/>
          <w:color w:val="C45911" w:themeColor="accent2" w:themeShade="BF"/>
          <w:lang w:val="en-GB"/>
        </w:rPr>
        <w:t xml:space="preserve"> chapter </w:t>
      </w:r>
      <w:r w:rsidR="004E60B5">
        <w:rPr>
          <w:b w:val="0"/>
          <w:bCs w:val="0"/>
          <w:color w:val="C45911" w:themeColor="accent2" w:themeShade="BF"/>
          <w:lang w:val="en-GB"/>
        </w:rPr>
        <w:t>of</w:t>
      </w:r>
      <w:r w:rsidR="00BC66B1">
        <w:rPr>
          <w:b w:val="0"/>
          <w:bCs w:val="0"/>
          <w:color w:val="C45911" w:themeColor="accent2" w:themeShade="BF"/>
          <w:lang w:val="en-GB"/>
        </w:rPr>
        <w:t xml:space="preserve"> the </w:t>
      </w:r>
      <w:r w:rsidR="001066DB">
        <w:rPr>
          <w:b w:val="0"/>
          <w:bCs w:val="0"/>
          <w:color w:val="C45911" w:themeColor="accent2" w:themeShade="BF"/>
          <w:lang w:val="en-GB"/>
        </w:rPr>
        <w:t xml:space="preserve">entangled </w:t>
      </w:r>
      <w:r w:rsidR="00BC66B1">
        <w:rPr>
          <w:b w:val="0"/>
          <w:bCs w:val="0"/>
          <w:color w:val="C45911" w:themeColor="accent2" w:themeShade="BF"/>
          <w:lang w:val="en-GB"/>
        </w:rPr>
        <w:t>histor</w:t>
      </w:r>
      <w:r w:rsidR="001066DB">
        <w:rPr>
          <w:b w:val="0"/>
          <w:bCs w:val="0"/>
          <w:color w:val="C45911" w:themeColor="accent2" w:themeShade="BF"/>
          <w:lang w:val="en-GB"/>
        </w:rPr>
        <w:t>ies</w:t>
      </w:r>
      <w:r w:rsidR="00BC66B1">
        <w:rPr>
          <w:b w:val="0"/>
          <w:bCs w:val="0"/>
          <w:color w:val="C45911" w:themeColor="accent2" w:themeShade="BF"/>
          <w:lang w:val="en-GB"/>
        </w:rPr>
        <w:t xml:space="preserve"> of </w:t>
      </w:r>
      <w:r w:rsidR="001066DB">
        <w:rPr>
          <w:b w:val="0"/>
          <w:bCs w:val="0"/>
          <w:color w:val="C45911" w:themeColor="accent2" w:themeShade="BF"/>
          <w:lang w:val="en-GB"/>
        </w:rPr>
        <w:t xml:space="preserve">the young </w:t>
      </w:r>
      <w:r w:rsidR="0041597E">
        <w:rPr>
          <w:b w:val="0"/>
          <w:bCs w:val="0"/>
          <w:color w:val="C45911" w:themeColor="accent2" w:themeShade="BF"/>
          <w:lang w:val="en-GB"/>
        </w:rPr>
        <w:t xml:space="preserve">state of Israel, </w:t>
      </w:r>
      <w:r w:rsidR="00135A16">
        <w:rPr>
          <w:b w:val="0"/>
          <w:bCs w:val="0"/>
          <w:color w:val="C45911" w:themeColor="accent2" w:themeShade="BF"/>
          <w:lang w:val="en-GB"/>
        </w:rPr>
        <w:t xml:space="preserve">Vatican II and the Latin American liberation theology. </w:t>
      </w:r>
    </w:p>
    <w:p w14:paraId="552C58A5" w14:textId="77777777" w:rsidR="000D6A67" w:rsidRPr="003D67F2" w:rsidRDefault="000D6A67" w:rsidP="006B7AEC">
      <w:pPr>
        <w:pStyle w:val="Style1"/>
        <w:numPr>
          <w:ilvl w:val="0"/>
          <w:numId w:val="0"/>
        </w:numPr>
        <w:ind w:firstLine="360"/>
        <w:rPr>
          <w:b w:val="0"/>
          <w:bCs w:val="0"/>
          <w:color w:val="C45911" w:themeColor="accent2" w:themeShade="BF"/>
          <w:lang w:val="en-GB"/>
        </w:rPr>
      </w:pPr>
    </w:p>
    <w:p w14:paraId="4B5A19A4" w14:textId="6D2F0516" w:rsidR="004E7D6A" w:rsidRPr="00255B48" w:rsidRDefault="00B07EA5" w:rsidP="00815FC7">
      <w:pPr>
        <w:pStyle w:val="Style1"/>
        <w:numPr>
          <w:ilvl w:val="0"/>
          <w:numId w:val="0"/>
        </w:numPr>
        <w:ind w:firstLine="360"/>
        <w:rPr>
          <w:rFonts w:asciiTheme="majorBidi" w:hAnsiTheme="majorBidi" w:cstheme="majorBidi"/>
          <w:color w:val="70AD47" w:themeColor="accent6"/>
        </w:rPr>
      </w:pPr>
      <w:r w:rsidRPr="003D67F2">
        <w:rPr>
          <w:b w:val="0"/>
          <w:bCs w:val="0"/>
          <w:color w:val="C45911" w:themeColor="accent2" w:themeShade="BF"/>
          <w:lang w:val="en-GB"/>
        </w:rPr>
        <w:t xml:space="preserve"> </w:t>
      </w:r>
      <w:r w:rsidR="000D0C93" w:rsidRPr="003D67F2">
        <w:rPr>
          <w:b w:val="0"/>
          <w:bCs w:val="0"/>
          <w:color w:val="C45911" w:themeColor="accent2" w:themeShade="BF"/>
          <w:lang w:val="en-GB"/>
        </w:rPr>
        <w:t xml:space="preserve"> </w:t>
      </w:r>
      <w:r w:rsidR="000C6DFF" w:rsidRPr="003D67F2">
        <w:rPr>
          <w:b w:val="0"/>
          <w:bCs w:val="0"/>
          <w:color w:val="C45911" w:themeColor="accent2" w:themeShade="BF"/>
          <w:lang w:val="en-GB"/>
        </w:rPr>
        <w:t xml:space="preserve"> </w:t>
      </w:r>
    </w:p>
    <w:p w14:paraId="0188FC9F" w14:textId="06D04729" w:rsidR="003F1548" w:rsidRPr="007B7E6D" w:rsidRDefault="003F1548" w:rsidP="00E123CD">
      <w:pPr>
        <w:pStyle w:val="ListParagraph"/>
        <w:numPr>
          <w:ilvl w:val="0"/>
          <w:numId w:val="1"/>
        </w:numPr>
        <w:spacing w:after="0" w:line="360" w:lineRule="auto"/>
        <w:rPr>
          <w:rFonts w:asciiTheme="majorBidi" w:hAnsiTheme="majorBidi" w:cstheme="majorBidi"/>
          <w:b/>
          <w:bCs/>
          <w:sz w:val="24"/>
          <w:szCs w:val="24"/>
          <w:lang w:val="en-US"/>
        </w:rPr>
      </w:pPr>
      <w:r w:rsidRPr="007B7E6D">
        <w:rPr>
          <w:rFonts w:asciiTheme="majorBidi" w:hAnsiTheme="majorBidi" w:cstheme="majorBidi"/>
          <w:b/>
          <w:bCs/>
          <w:sz w:val="24"/>
          <w:szCs w:val="24"/>
          <w:lang w:val="en-US"/>
        </w:rPr>
        <w:t xml:space="preserve">A </w:t>
      </w:r>
      <w:r w:rsidR="00C25463" w:rsidRPr="007B7E6D">
        <w:rPr>
          <w:rFonts w:asciiTheme="majorBidi" w:hAnsiTheme="majorBidi" w:cstheme="majorBidi"/>
          <w:b/>
          <w:bCs/>
          <w:sz w:val="24"/>
          <w:szCs w:val="24"/>
          <w:lang w:val="en-US"/>
        </w:rPr>
        <w:t>charismatic</w:t>
      </w:r>
      <w:r w:rsidR="002E6DCA" w:rsidRPr="007B7E6D">
        <w:rPr>
          <w:rFonts w:asciiTheme="majorBidi" w:hAnsiTheme="majorBidi" w:cstheme="majorBidi"/>
          <w:b/>
          <w:bCs/>
          <w:sz w:val="24"/>
          <w:szCs w:val="24"/>
          <w:lang w:val="en-US"/>
        </w:rPr>
        <w:t xml:space="preserve"> figure</w:t>
      </w:r>
      <w:r w:rsidR="007F639B" w:rsidRPr="007B7E6D">
        <w:rPr>
          <w:rFonts w:asciiTheme="majorBidi" w:hAnsiTheme="majorBidi" w:cstheme="majorBidi"/>
          <w:b/>
          <w:bCs/>
          <w:sz w:val="24"/>
          <w:szCs w:val="24"/>
          <w:lang w:val="en-US"/>
        </w:rPr>
        <w:t xml:space="preserve"> within a complex reality</w:t>
      </w:r>
      <w:r w:rsidR="007019A1" w:rsidRPr="007B7E6D">
        <w:rPr>
          <w:rFonts w:asciiTheme="majorBidi" w:hAnsiTheme="majorBidi" w:cstheme="majorBidi"/>
          <w:b/>
          <w:bCs/>
          <w:sz w:val="24"/>
          <w:szCs w:val="24"/>
          <w:lang w:val="en-US"/>
        </w:rPr>
        <w:t xml:space="preserve"> </w:t>
      </w:r>
    </w:p>
    <w:p w14:paraId="7F46998D" w14:textId="77777777" w:rsidR="00C25463" w:rsidRPr="0014283A" w:rsidRDefault="00C25463" w:rsidP="00C25463">
      <w:pPr>
        <w:pStyle w:val="ListParagraph"/>
        <w:spacing w:after="0" w:line="360" w:lineRule="auto"/>
        <w:rPr>
          <w:rFonts w:asciiTheme="majorBidi" w:hAnsiTheme="majorBidi" w:cstheme="majorBidi"/>
          <w:b/>
          <w:bCs/>
          <w:color w:val="70AD47" w:themeColor="accent6"/>
          <w:sz w:val="24"/>
          <w:szCs w:val="24"/>
          <w:lang w:val="en-US"/>
        </w:rPr>
      </w:pPr>
    </w:p>
    <w:p w14:paraId="6FAD6D73" w14:textId="13E7B044" w:rsidR="00D0078C" w:rsidRPr="00757540" w:rsidRDefault="00D0078C" w:rsidP="00D0078C">
      <w:pPr>
        <w:spacing w:after="0" w:line="360" w:lineRule="auto"/>
        <w:ind w:firstLine="720"/>
        <w:jc w:val="both"/>
        <w:rPr>
          <w:rFonts w:asciiTheme="majorBidi" w:hAnsiTheme="majorBidi" w:cstheme="majorBidi"/>
          <w:sz w:val="24"/>
          <w:szCs w:val="24"/>
          <w:lang w:val="en-US"/>
        </w:rPr>
      </w:pPr>
      <w:r w:rsidRPr="00757540">
        <w:rPr>
          <w:rFonts w:asciiTheme="majorBidi" w:hAnsiTheme="majorBidi" w:cstheme="majorBidi"/>
          <w:sz w:val="24"/>
          <w:szCs w:val="24"/>
          <w:lang w:val="en-US"/>
        </w:rPr>
        <w:t xml:space="preserve">The lectures that the French priest and theologian Paul Gauthier gave after his return from a pilgrimage to the Holy Land in 1952 became so popular that they were recorded and </w:t>
      </w:r>
      <w:r w:rsidRPr="00757540">
        <w:rPr>
          <w:rFonts w:ascii="Times New Roman" w:hAnsi="Times New Roman" w:cs="Times New Roman"/>
          <w:sz w:val="24"/>
          <w:szCs w:val="24"/>
        </w:rPr>
        <w:t xml:space="preserve">reproduced, accompanied by the </w:t>
      </w:r>
      <w:proofErr w:type="spellStart"/>
      <w:r w:rsidRPr="00757540">
        <w:rPr>
          <w:rFonts w:ascii="Times New Roman" w:hAnsi="Times New Roman" w:cs="Times New Roman"/>
          <w:sz w:val="24"/>
          <w:szCs w:val="24"/>
        </w:rPr>
        <w:t>colored</w:t>
      </w:r>
      <w:proofErr w:type="spellEnd"/>
      <w:r w:rsidRPr="00757540">
        <w:rPr>
          <w:rFonts w:ascii="Times New Roman" w:hAnsi="Times New Roman" w:cs="Times New Roman"/>
          <w:sz w:val="24"/>
          <w:szCs w:val="24"/>
        </w:rPr>
        <w:t xml:space="preserve"> slides Gauthier took during the trip, in </w:t>
      </w:r>
      <w:proofErr w:type="spellStart"/>
      <w:r w:rsidRPr="00757540">
        <w:rPr>
          <w:rFonts w:ascii="Times New Roman" w:hAnsi="Times New Roman" w:cs="Times New Roman"/>
          <w:sz w:val="24"/>
          <w:szCs w:val="24"/>
        </w:rPr>
        <w:t>seve</w:t>
      </w:r>
      <w:r w:rsidRPr="00757540">
        <w:rPr>
          <w:rFonts w:asciiTheme="majorBidi" w:hAnsiTheme="majorBidi" w:cstheme="majorBidi"/>
          <w:sz w:val="24"/>
          <w:szCs w:val="24"/>
          <w:lang w:val="en-US"/>
        </w:rPr>
        <w:t>ral</w:t>
      </w:r>
      <w:proofErr w:type="spellEnd"/>
      <w:r w:rsidRPr="00757540">
        <w:rPr>
          <w:rFonts w:asciiTheme="majorBidi" w:hAnsiTheme="majorBidi" w:cstheme="majorBidi"/>
          <w:sz w:val="24"/>
          <w:szCs w:val="24"/>
          <w:lang w:val="en-US"/>
        </w:rPr>
        <w:t xml:space="preserve"> towns and villages near Dijon, where Gauthier worked as a theology teacher at the Grand </w:t>
      </w:r>
      <w:proofErr w:type="spellStart"/>
      <w:r w:rsidRPr="00757540">
        <w:rPr>
          <w:rFonts w:asciiTheme="majorBidi" w:hAnsiTheme="majorBidi" w:cstheme="majorBidi"/>
          <w:sz w:val="24"/>
          <w:szCs w:val="24"/>
          <w:lang w:val="en-US"/>
        </w:rPr>
        <w:t>Séminaire</w:t>
      </w:r>
      <w:proofErr w:type="spellEnd"/>
      <w:r w:rsidRPr="00757540">
        <w:rPr>
          <w:rFonts w:asciiTheme="majorBidi" w:hAnsiTheme="majorBidi" w:cstheme="majorBidi"/>
          <w:sz w:val="24"/>
          <w:szCs w:val="24"/>
          <w:lang w:val="en-US"/>
        </w:rPr>
        <w:t xml:space="preserve">. Gauthier’s charisma and visual </w:t>
      </w:r>
      <w:r w:rsidRPr="00757540">
        <w:rPr>
          <w:rFonts w:ascii="Times New Roman" w:hAnsi="Times New Roman" w:cs="Times New Roman"/>
          <w:sz w:val="24"/>
          <w:szCs w:val="24"/>
          <w:lang w:val="en-US"/>
        </w:rPr>
        <w:t>sensibility attr</w:t>
      </w:r>
      <w:r w:rsidRPr="00757540">
        <w:rPr>
          <w:rFonts w:asciiTheme="majorBidi" w:hAnsiTheme="majorBidi" w:cstheme="majorBidi"/>
          <w:sz w:val="24"/>
          <w:szCs w:val="24"/>
          <w:lang w:val="en-US"/>
        </w:rPr>
        <w:t xml:space="preserve">acted the attention of a cameraman, who suggested to Gauthier that they travel to the Holy Land together and make a film about the life of Jesus Christ. Gauthier, who at that point (1954) had abandoned his career as a teacher to become a worker-priest in Jacques Loew’s mission of </w:t>
      </w:r>
      <w:proofErr w:type="spellStart"/>
      <w:r w:rsidRPr="00757540">
        <w:rPr>
          <w:rFonts w:asciiTheme="majorBidi" w:hAnsiTheme="majorBidi" w:cstheme="majorBidi"/>
          <w:i/>
          <w:iCs/>
          <w:sz w:val="24"/>
          <w:szCs w:val="24"/>
          <w:shd w:val="clear" w:color="auto" w:fill="FFFFFF"/>
          <w:lang w:val="en-US"/>
        </w:rPr>
        <w:t>prêtres-ouvriers</w:t>
      </w:r>
      <w:proofErr w:type="spellEnd"/>
      <w:r w:rsidRPr="00757540">
        <w:rPr>
          <w:rFonts w:asciiTheme="majorBidi" w:hAnsiTheme="majorBidi" w:cstheme="majorBidi"/>
          <w:sz w:val="24"/>
          <w:szCs w:val="24"/>
          <w:lang w:val="en-US"/>
        </w:rPr>
        <w:t xml:space="preserve"> in Marseille,</w:t>
      </w:r>
      <w:r w:rsidRPr="00757540">
        <w:rPr>
          <w:rStyle w:val="FootnoteReference"/>
          <w:rFonts w:asciiTheme="majorBidi" w:hAnsiTheme="majorBidi" w:cstheme="majorBidi"/>
          <w:sz w:val="24"/>
          <w:szCs w:val="24"/>
          <w:lang w:val="en-US"/>
        </w:rPr>
        <w:footnoteReference w:id="26"/>
      </w:r>
      <w:r w:rsidRPr="00757540">
        <w:rPr>
          <w:rFonts w:asciiTheme="majorBidi" w:hAnsiTheme="majorBidi" w:cstheme="majorBidi"/>
          <w:sz w:val="24"/>
          <w:szCs w:val="24"/>
          <w:lang w:val="en-US"/>
        </w:rPr>
        <w:t xml:space="preserve"> saw this opportunity as an extension of the working apostolate he had chosen for himself, since, as he said, “more workers attend cinema than Mass.”</w:t>
      </w:r>
      <w:r w:rsidRPr="00757540">
        <w:rPr>
          <w:rStyle w:val="FootnoteReference"/>
          <w:rFonts w:asciiTheme="majorBidi" w:hAnsiTheme="majorBidi" w:cstheme="majorBidi"/>
          <w:sz w:val="24"/>
          <w:szCs w:val="24"/>
          <w:lang w:val="en-US"/>
        </w:rPr>
        <w:footnoteReference w:id="27"/>
      </w:r>
      <w:r w:rsidRPr="00757540">
        <w:rPr>
          <w:rFonts w:asciiTheme="majorBidi" w:hAnsiTheme="majorBidi" w:cstheme="majorBidi"/>
          <w:sz w:val="24"/>
          <w:szCs w:val="24"/>
          <w:lang w:val="en-US"/>
        </w:rPr>
        <w:t xml:space="preserve"> </w:t>
      </w:r>
    </w:p>
    <w:p w14:paraId="6B4CCE62" w14:textId="5DDE0F7C" w:rsidR="00D0078C" w:rsidRDefault="00D0078C" w:rsidP="00D0078C">
      <w:pPr>
        <w:spacing w:after="0" w:line="360" w:lineRule="auto"/>
        <w:ind w:firstLine="720"/>
        <w:jc w:val="both"/>
        <w:rPr>
          <w:rFonts w:asciiTheme="majorBidi" w:hAnsiTheme="majorBidi" w:cstheme="majorBidi"/>
          <w:sz w:val="24"/>
          <w:szCs w:val="24"/>
          <w:lang w:val="en-US"/>
        </w:rPr>
      </w:pPr>
      <w:r w:rsidRPr="00757540">
        <w:rPr>
          <w:rFonts w:asciiTheme="majorBidi" w:hAnsiTheme="majorBidi" w:cstheme="majorBidi"/>
          <w:sz w:val="24"/>
          <w:szCs w:val="24"/>
          <w:lang w:val="en-US"/>
        </w:rPr>
        <w:t xml:space="preserve">They departed in November 1955 for what Gauthier thought would be a short absence but in fact turned out to be a long and life-changing experience. When work on the film had finished, he decided not to return to France but to become a worker-priest in Nazareth, while exploring the new Jewish society of Israel, which greatly aroused his curiosity. Thus, for the next eleven years, Nazareth </w:t>
      </w:r>
      <w:proofErr w:type="gramStart"/>
      <w:r w:rsidRPr="00757540">
        <w:rPr>
          <w:rFonts w:asciiTheme="majorBidi" w:hAnsiTheme="majorBidi" w:cstheme="majorBidi"/>
          <w:sz w:val="24"/>
          <w:szCs w:val="24"/>
          <w:lang w:val="en-US"/>
        </w:rPr>
        <w:t>in particular and</w:t>
      </w:r>
      <w:proofErr w:type="gramEnd"/>
      <w:r w:rsidRPr="00757540">
        <w:rPr>
          <w:rFonts w:asciiTheme="majorBidi" w:hAnsiTheme="majorBidi" w:cstheme="majorBidi"/>
          <w:sz w:val="24"/>
          <w:szCs w:val="24"/>
          <w:lang w:val="en-US"/>
        </w:rPr>
        <w:t xml:space="preserve"> Israel in general would become his home. While he had set out to search for traces of the life of Jesus for a film, Gauthier ended up “incarnating” him in his own life. </w:t>
      </w:r>
    </w:p>
    <w:p w14:paraId="2B04FB71" w14:textId="77777777" w:rsidR="0046599F" w:rsidRPr="00757540" w:rsidRDefault="0046599F" w:rsidP="00D0078C">
      <w:pPr>
        <w:spacing w:after="0" w:line="360" w:lineRule="auto"/>
        <w:ind w:firstLine="720"/>
        <w:jc w:val="both"/>
        <w:rPr>
          <w:rFonts w:asciiTheme="majorBidi" w:hAnsiTheme="majorBidi" w:cstheme="majorBidi"/>
          <w:sz w:val="24"/>
          <w:szCs w:val="24"/>
          <w:lang w:val="en-US"/>
        </w:rPr>
      </w:pPr>
    </w:p>
    <w:p w14:paraId="1C67B9E7" w14:textId="16A2A941" w:rsidR="00B06047" w:rsidRPr="00972805" w:rsidRDefault="008B17AC" w:rsidP="008B17AC">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AD2D0C" w:rsidRPr="00972805">
        <w:rPr>
          <w:rFonts w:asciiTheme="majorBidi" w:hAnsiTheme="majorBidi" w:cstheme="majorBidi"/>
          <w:sz w:val="24"/>
          <w:szCs w:val="24"/>
          <w:lang w:val="en-US"/>
        </w:rPr>
        <w:t>first spent a couple of month</w:t>
      </w:r>
      <w:r w:rsidR="00970D8F" w:rsidRPr="00972805">
        <w:rPr>
          <w:rFonts w:asciiTheme="majorBidi" w:hAnsiTheme="majorBidi" w:cstheme="majorBidi"/>
          <w:sz w:val="24"/>
          <w:szCs w:val="24"/>
          <w:lang w:val="en-US"/>
        </w:rPr>
        <w:t>s</w:t>
      </w:r>
      <w:r w:rsidR="00AD2D0C" w:rsidRPr="00972805">
        <w:rPr>
          <w:rFonts w:asciiTheme="majorBidi" w:hAnsiTheme="majorBidi" w:cstheme="majorBidi"/>
          <w:sz w:val="24"/>
          <w:szCs w:val="24"/>
          <w:lang w:val="en-US"/>
        </w:rPr>
        <w:t xml:space="preserve"> in Nazareth in 1956, and after a short return to Paris, he </w:t>
      </w:r>
      <w:r w:rsidRPr="00972805">
        <w:rPr>
          <w:rFonts w:asciiTheme="majorBidi" w:hAnsiTheme="majorBidi" w:cstheme="majorBidi"/>
          <w:sz w:val="24"/>
          <w:szCs w:val="24"/>
          <w:lang w:val="en-US"/>
        </w:rPr>
        <w:t xml:space="preserve">settled in </w:t>
      </w:r>
      <w:r w:rsidR="00AD2D0C" w:rsidRPr="00972805">
        <w:rPr>
          <w:rFonts w:asciiTheme="majorBidi" w:hAnsiTheme="majorBidi" w:cstheme="majorBidi"/>
          <w:sz w:val="24"/>
          <w:szCs w:val="24"/>
          <w:lang w:val="en-US"/>
        </w:rPr>
        <w:t xml:space="preserve">the Galilean city </w:t>
      </w:r>
      <w:r w:rsidRPr="00972805">
        <w:rPr>
          <w:rFonts w:asciiTheme="majorBidi" w:hAnsiTheme="majorBidi" w:cstheme="majorBidi"/>
          <w:sz w:val="24"/>
          <w:szCs w:val="24"/>
          <w:lang w:val="en-US"/>
        </w:rPr>
        <w:t>in 195</w:t>
      </w:r>
      <w:r w:rsidR="00AD2D0C" w:rsidRPr="00972805">
        <w:rPr>
          <w:rFonts w:asciiTheme="majorBidi" w:hAnsiTheme="majorBidi" w:cstheme="majorBidi"/>
          <w:sz w:val="24"/>
          <w:szCs w:val="24"/>
          <w:lang w:val="en-US"/>
        </w:rPr>
        <w:t>7</w:t>
      </w:r>
      <w:r w:rsidRPr="00972805">
        <w:rPr>
          <w:rFonts w:asciiTheme="majorBidi" w:hAnsiTheme="majorBidi" w:cstheme="majorBidi"/>
          <w:sz w:val="24"/>
          <w:szCs w:val="24"/>
          <w:lang w:val="en-US"/>
        </w:rPr>
        <w:t xml:space="preserve">. </w:t>
      </w:r>
      <w:r w:rsidR="004B4855" w:rsidRPr="00972805">
        <w:rPr>
          <w:rFonts w:asciiTheme="majorBidi" w:hAnsiTheme="majorBidi" w:cstheme="majorBidi"/>
          <w:sz w:val="24"/>
          <w:szCs w:val="24"/>
          <w:lang w:val="en-US"/>
        </w:rPr>
        <w:t xml:space="preserve">Soon after his arrival, </w:t>
      </w:r>
      <w:r w:rsidR="00476EEF" w:rsidRPr="00972805">
        <w:rPr>
          <w:rFonts w:asciiTheme="majorBidi" w:hAnsiTheme="majorBidi" w:cstheme="majorBidi"/>
          <w:sz w:val="24"/>
          <w:szCs w:val="24"/>
          <w:lang w:val="en-US"/>
        </w:rPr>
        <w:t>he</w:t>
      </w:r>
      <w:r w:rsidR="004B4855" w:rsidRPr="00972805">
        <w:rPr>
          <w:rFonts w:asciiTheme="majorBidi" w:hAnsiTheme="majorBidi" w:cstheme="majorBidi"/>
          <w:sz w:val="24"/>
          <w:szCs w:val="24"/>
          <w:lang w:val="en-US"/>
        </w:rPr>
        <w:t xml:space="preserve"> became a </w:t>
      </w:r>
      <w:r w:rsidR="000650EC" w:rsidRPr="00972805">
        <w:rPr>
          <w:rFonts w:asciiTheme="majorBidi" w:hAnsiTheme="majorBidi" w:cstheme="majorBidi"/>
          <w:sz w:val="24"/>
          <w:szCs w:val="24"/>
          <w:lang w:val="en-US"/>
        </w:rPr>
        <w:t xml:space="preserve">recognized </w:t>
      </w:r>
      <w:r w:rsidR="004B4855" w:rsidRPr="00972805">
        <w:rPr>
          <w:rFonts w:asciiTheme="majorBidi" w:hAnsiTheme="majorBidi" w:cstheme="majorBidi"/>
          <w:sz w:val="24"/>
          <w:szCs w:val="24"/>
          <w:lang w:val="en-US"/>
        </w:rPr>
        <w:t>figure in the</w:t>
      </w:r>
      <w:r w:rsidR="000650EC" w:rsidRPr="00972805">
        <w:rPr>
          <w:rFonts w:asciiTheme="majorBidi" w:hAnsiTheme="majorBidi" w:cstheme="majorBidi"/>
          <w:sz w:val="24"/>
          <w:szCs w:val="24"/>
          <w:lang w:val="en-US"/>
        </w:rPr>
        <w:t xml:space="preserve"> local</w:t>
      </w:r>
      <w:r w:rsidR="004B4855" w:rsidRPr="00972805">
        <w:rPr>
          <w:rFonts w:asciiTheme="majorBidi" w:hAnsiTheme="majorBidi" w:cstheme="majorBidi"/>
          <w:sz w:val="24"/>
          <w:szCs w:val="24"/>
          <w:lang w:val="en-US"/>
        </w:rPr>
        <w:t xml:space="preserve"> </w:t>
      </w:r>
      <w:r w:rsidR="00E56B51" w:rsidRPr="00972805">
        <w:rPr>
          <w:rFonts w:asciiTheme="majorBidi" w:hAnsiTheme="majorBidi" w:cstheme="majorBidi"/>
          <w:sz w:val="24"/>
          <w:szCs w:val="24"/>
          <w:lang w:val="en-US"/>
        </w:rPr>
        <w:t>landscape</w:t>
      </w:r>
      <w:r w:rsidR="000650EC" w:rsidRPr="00972805">
        <w:rPr>
          <w:rFonts w:asciiTheme="majorBidi" w:hAnsiTheme="majorBidi" w:cstheme="majorBidi"/>
          <w:sz w:val="24"/>
          <w:szCs w:val="24"/>
          <w:lang w:val="en-US"/>
        </w:rPr>
        <w:t>,</w:t>
      </w:r>
      <w:r w:rsidR="005D69BE" w:rsidRPr="00972805">
        <w:rPr>
          <w:rFonts w:asciiTheme="majorBidi" w:hAnsiTheme="majorBidi" w:cstheme="majorBidi"/>
          <w:sz w:val="24"/>
          <w:szCs w:val="24"/>
          <w:lang w:val="en-US"/>
        </w:rPr>
        <w:t xml:space="preserve"> </w:t>
      </w:r>
      <w:r w:rsidR="00787DB3">
        <w:rPr>
          <w:rFonts w:asciiTheme="majorBidi" w:hAnsiTheme="majorBidi" w:cstheme="majorBidi"/>
          <w:sz w:val="24"/>
          <w:szCs w:val="24"/>
          <w:lang w:val="en-US"/>
        </w:rPr>
        <w:t>inspiring</w:t>
      </w:r>
      <w:r w:rsidR="00787DB3" w:rsidRPr="00972805">
        <w:rPr>
          <w:rFonts w:asciiTheme="majorBidi" w:hAnsiTheme="majorBidi" w:cstheme="majorBidi"/>
          <w:sz w:val="24"/>
          <w:szCs w:val="24"/>
          <w:lang w:val="en-US"/>
        </w:rPr>
        <w:t xml:space="preserve"> </w:t>
      </w:r>
      <w:r w:rsidR="005D69BE" w:rsidRPr="00972805">
        <w:rPr>
          <w:rFonts w:asciiTheme="majorBidi" w:hAnsiTheme="majorBidi" w:cstheme="majorBidi"/>
          <w:sz w:val="24"/>
          <w:szCs w:val="24"/>
          <w:lang w:val="en-US"/>
        </w:rPr>
        <w:t xml:space="preserve">the sympathy and respect of both </w:t>
      </w:r>
      <w:r w:rsidR="00CE6866" w:rsidRPr="00972805">
        <w:rPr>
          <w:rFonts w:asciiTheme="majorBidi" w:hAnsiTheme="majorBidi" w:cstheme="majorBidi"/>
          <w:sz w:val="24"/>
          <w:szCs w:val="24"/>
          <w:lang w:val="en-US"/>
        </w:rPr>
        <w:t xml:space="preserve">the </w:t>
      </w:r>
      <w:r w:rsidR="005D69BE" w:rsidRPr="00972805">
        <w:rPr>
          <w:rFonts w:asciiTheme="majorBidi" w:hAnsiTheme="majorBidi" w:cstheme="majorBidi"/>
          <w:sz w:val="24"/>
          <w:szCs w:val="24"/>
          <w:lang w:val="en-US"/>
        </w:rPr>
        <w:t>Arab</w:t>
      </w:r>
      <w:r w:rsidR="00CE6866" w:rsidRPr="00972805">
        <w:rPr>
          <w:rFonts w:asciiTheme="majorBidi" w:hAnsiTheme="majorBidi" w:cstheme="majorBidi"/>
          <w:sz w:val="24"/>
          <w:szCs w:val="24"/>
          <w:lang w:val="en-US"/>
        </w:rPr>
        <w:t xml:space="preserve"> population of Nazareth and the Jewish authorities</w:t>
      </w:r>
      <w:r w:rsidR="009F6771" w:rsidRPr="00972805">
        <w:rPr>
          <w:rFonts w:asciiTheme="majorBidi" w:hAnsiTheme="majorBidi" w:cstheme="majorBidi"/>
          <w:sz w:val="24"/>
          <w:szCs w:val="24"/>
          <w:lang w:val="en-US"/>
        </w:rPr>
        <w:t xml:space="preserve">. </w:t>
      </w:r>
      <w:r w:rsidR="00584D63" w:rsidRPr="00972805">
        <w:rPr>
          <w:rFonts w:asciiTheme="majorBidi" w:hAnsiTheme="majorBidi" w:cstheme="majorBidi"/>
          <w:sz w:val="24"/>
          <w:szCs w:val="24"/>
          <w:lang w:val="en-US"/>
        </w:rPr>
        <w:t>Even</w:t>
      </w:r>
      <w:r w:rsidR="00CE6866" w:rsidRPr="00972805">
        <w:rPr>
          <w:rFonts w:asciiTheme="majorBidi" w:hAnsiTheme="majorBidi" w:cstheme="majorBidi"/>
          <w:sz w:val="24"/>
          <w:szCs w:val="24"/>
          <w:lang w:val="en-US"/>
        </w:rPr>
        <w:t xml:space="preserve"> the </w:t>
      </w:r>
      <w:r w:rsidR="005D69BE" w:rsidRPr="00972805">
        <w:rPr>
          <w:rFonts w:asciiTheme="majorBidi" w:hAnsiTheme="majorBidi" w:cstheme="majorBidi"/>
          <w:sz w:val="24"/>
          <w:szCs w:val="24"/>
          <w:lang w:val="en-US"/>
        </w:rPr>
        <w:t>Israeli daily press</w:t>
      </w:r>
      <w:r w:rsidR="00CE6866" w:rsidRPr="00972805">
        <w:rPr>
          <w:rFonts w:asciiTheme="majorBidi" w:hAnsiTheme="majorBidi" w:cstheme="majorBidi"/>
          <w:sz w:val="24"/>
          <w:szCs w:val="24"/>
          <w:lang w:val="en-US"/>
        </w:rPr>
        <w:t xml:space="preserve"> </w:t>
      </w:r>
      <w:r w:rsidR="001F2550" w:rsidRPr="00972805">
        <w:rPr>
          <w:rFonts w:asciiTheme="majorBidi" w:hAnsiTheme="majorBidi" w:cstheme="majorBidi"/>
          <w:sz w:val="24"/>
          <w:szCs w:val="24"/>
          <w:lang w:val="en-US"/>
        </w:rPr>
        <w:t>showed an increasing interest in him</w:t>
      </w:r>
      <w:r w:rsidR="005D69BE" w:rsidRPr="00972805">
        <w:rPr>
          <w:rFonts w:asciiTheme="majorBidi" w:hAnsiTheme="majorBidi" w:cstheme="majorBidi"/>
          <w:sz w:val="24"/>
          <w:szCs w:val="24"/>
          <w:lang w:val="en-US"/>
        </w:rPr>
        <w:t>.</w:t>
      </w:r>
      <w:r w:rsidR="001F2550" w:rsidRPr="00972805">
        <w:rPr>
          <w:rFonts w:asciiTheme="majorBidi" w:hAnsiTheme="majorBidi" w:cstheme="majorBidi"/>
          <w:sz w:val="24"/>
          <w:szCs w:val="24"/>
          <w:lang w:val="en-US"/>
        </w:rPr>
        <w:t xml:space="preserve"> For example,</w:t>
      </w:r>
      <w:r w:rsidR="00584D63" w:rsidRPr="00972805">
        <w:rPr>
          <w:rFonts w:asciiTheme="majorBidi" w:hAnsiTheme="majorBidi" w:cstheme="majorBidi"/>
          <w:sz w:val="24"/>
          <w:szCs w:val="24"/>
          <w:lang w:val="en-US"/>
        </w:rPr>
        <w:t xml:space="preserve"> an article </w:t>
      </w:r>
      <w:r w:rsidR="001D43F4" w:rsidRPr="00972805">
        <w:rPr>
          <w:rFonts w:asciiTheme="majorBidi" w:hAnsiTheme="majorBidi" w:cstheme="majorBidi"/>
          <w:sz w:val="24"/>
          <w:szCs w:val="24"/>
          <w:lang w:val="en-US"/>
        </w:rPr>
        <w:t>from December 1958</w:t>
      </w:r>
      <w:r w:rsidR="00382B86" w:rsidRPr="00972805">
        <w:rPr>
          <w:rFonts w:asciiTheme="majorBidi" w:hAnsiTheme="majorBidi" w:cstheme="majorBidi"/>
          <w:sz w:val="24"/>
          <w:szCs w:val="24"/>
          <w:lang w:val="en-US"/>
        </w:rPr>
        <w:t xml:space="preserve"> reads</w:t>
      </w:r>
      <w:r w:rsidR="00FB64CF" w:rsidRPr="00972805">
        <w:rPr>
          <w:rFonts w:asciiTheme="majorBidi" w:hAnsiTheme="majorBidi" w:cstheme="majorBidi"/>
          <w:sz w:val="24"/>
          <w:szCs w:val="24"/>
          <w:lang w:val="en-US"/>
        </w:rPr>
        <w:t>:</w:t>
      </w:r>
    </w:p>
    <w:p w14:paraId="6CE119A0" w14:textId="33DB4AA7" w:rsidR="00055DBE" w:rsidRDefault="00B25263" w:rsidP="00972805">
      <w:pPr>
        <w:pStyle w:val="blockquote"/>
      </w:pPr>
      <w:r w:rsidRPr="00890988">
        <w:t>The priest walks through the main street of the city. Dressed in khaki</w:t>
      </w:r>
      <w:r w:rsidRPr="00890988">
        <w:rPr>
          <w:i/>
          <w:iCs/>
        </w:rPr>
        <w:t xml:space="preserve"> </w:t>
      </w:r>
      <w:r w:rsidRPr="00890988">
        <w:t xml:space="preserve">clothes and a </w:t>
      </w:r>
      <w:proofErr w:type="spellStart"/>
      <w:r w:rsidRPr="00972805">
        <w:t>tembel</w:t>
      </w:r>
      <w:proofErr w:type="spellEnd"/>
      <w:r w:rsidRPr="00890988">
        <w:t xml:space="preserve"> hat</w:t>
      </w:r>
      <w:r w:rsidR="005F31EE" w:rsidRPr="00A3204D">
        <w:t>,</w:t>
      </w:r>
      <w:r w:rsidRPr="00AD7F47">
        <w:t xml:space="preserve"> </w:t>
      </w:r>
      <w:r w:rsidR="005F31EE" w:rsidRPr="007D40EB">
        <w:t xml:space="preserve">he </w:t>
      </w:r>
      <w:r w:rsidR="00E82D2C" w:rsidRPr="007D40EB">
        <w:t>goes to his workplace</w:t>
      </w:r>
      <w:r w:rsidR="00330BB3" w:rsidRPr="00C61A71">
        <w:t xml:space="preserve">. </w:t>
      </w:r>
      <w:r w:rsidRPr="00470A1F">
        <w:t>…</w:t>
      </w:r>
      <w:r w:rsidR="00494C17" w:rsidRPr="00323336">
        <w:t xml:space="preserve"> </w:t>
      </w:r>
      <w:r w:rsidRPr="00323336">
        <w:t xml:space="preserve">When the </w:t>
      </w:r>
      <w:proofErr w:type="spellStart"/>
      <w:r w:rsidRPr="00972805">
        <w:t>tembel</w:t>
      </w:r>
      <w:proofErr w:type="spellEnd"/>
      <w:r w:rsidRPr="00890988">
        <w:t xml:space="preserve"> </w:t>
      </w:r>
      <w:r w:rsidR="005F31EE" w:rsidRPr="00787DB3">
        <w:t xml:space="preserve">hat </w:t>
      </w:r>
      <w:r w:rsidRPr="00787DB3">
        <w:t xml:space="preserve">of </w:t>
      </w:r>
      <w:r w:rsidR="005F31EE" w:rsidRPr="00787DB3">
        <w:t xml:space="preserve">Father </w:t>
      </w:r>
      <w:r w:rsidRPr="001F7892">
        <w:t xml:space="preserve">Paul is seen in the main street of Nazareth, dozens of hands </w:t>
      </w:r>
      <w:proofErr w:type="gramStart"/>
      <w:r w:rsidRPr="006C1EC6">
        <w:t>rise</w:t>
      </w:r>
      <w:r w:rsidR="00B456BB" w:rsidRPr="00A3204D">
        <w:t xml:space="preserve"> up</w:t>
      </w:r>
      <w:proofErr w:type="gramEnd"/>
      <w:r w:rsidRPr="00AD7F47">
        <w:t xml:space="preserve"> to greet him. He is known in Nazareth as an affable man, capable of </w:t>
      </w:r>
      <w:r w:rsidR="00B456BB" w:rsidRPr="007D40EB">
        <w:t xml:space="preserve">resolving </w:t>
      </w:r>
      <w:r w:rsidRPr="007D40EB">
        <w:t>any conflict peacefully.</w:t>
      </w:r>
      <w:r w:rsidRPr="00C61A71">
        <w:rPr>
          <w:rStyle w:val="FootnoteReference"/>
        </w:rPr>
        <w:footnoteReference w:id="28"/>
      </w:r>
    </w:p>
    <w:p w14:paraId="7ECBC5D6" w14:textId="77777777" w:rsidR="003C0BC5" w:rsidRPr="00470A1F" w:rsidRDefault="003C0BC5" w:rsidP="00972805">
      <w:pPr>
        <w:pStyle w:val="blockquote"/>
      </w:pPr>
    </w:p>
    <w:p w14:paraId="12A0EEBD" w14:textId="544905EC" w:rsidR="00D37E68" w:rsidRPr="00CE055E" w:rsidRDefault="002E3533" w:rsidP="000542EE">
      <w:pPr>
        <w:spacing w:after="0" w:line="360" w:lineRule="auto"/>
        <w:ind w:firstLine="709"/>
        <w:jc w:val="both"/>
        <w:rPr>
          <w:rFonts w:asciiTheme="majorBidi" w:hAnsiTheme="majorBidi" w:cstheme="majorBidi"/>
          <w:sz w:val="24"/>
          <w:szCs w:val="24"/>
          <w:lang w:val="en-US"/>
        </w:rPr>
      </w:pPr>
      <w:r w:rsidRPr="00CE055E">
        <w:rPr>
          <w:rFonts w:asciiTheme="majorBidi" w:hAnsiTheme="majorBidi" w:cstheme="majorBidi"/>
          <w:sz w:val="24"/>
          <w:szCs w:val="24"/>
          <w:lang w:val="en-US"/>
        </w:rPr>
        <w:t>Gauthier’s</w:t>
      </w:r>
      <w:r w:rsidR="009E5A14" w:rsidRPr="00CE055E">
        <w:rPr>
          <w:rFonts w:asciiTheme="majorBidi" w:hAnsiTheme="majorBidi" w:cstheme="majorBidi"/>
          <w:sz w:val="24"/>
          <w:szCs w:val="24"/>
          <w:lang w:val="en-US"/>
        </w:rPr>
        <w:t xml:space="preserve"> choice of w</w:t>
      </w:r>
      <w:r w:rsidR="009D4497" w:rsidRPr="00CE055E">
        <w:rPr>
          <w:rFonts w:asciiTheme="majorBidi" w:hAnsiTheme="majorBidi" w:cstheme="majorBidi"/>
          <w:sz w:val="24"/>
          <w:szCs w:val="24"/>
          <w:lang w:val="en-US"/>
        </w:rPr>
        <w:t xml:space="preserve">earing </w:t>
      </w:r>
      <w:r w:rsidR="0074128E" w:rsidRPr="00972805">
        <w:rPr>
          <w:rFonts w:asciiTheme="majorBidi" w:hAnsiTheme="majorBidi" w:cstheme="majorBidi"/>
          <w:sz w:val="24"/>
          <w:szCs w:val="24"/>
          <w:lang w:val="en-US"/>
        </w:rPr>
        <w:t>k</w:t>
      </w:r>
      <w:r w:rsidR="009D4497" w:rsidRPr="00972805">
        <w:rPr>
          <w:rFonts w:asciiTheme="majorBidi" w:hAnsiTheme="majorBidi" w:cstheme="majorBidi"/>
          <w:sz w:val="24"/>
          <w:szCs w:val="24"/>
          <w:lang w:val="en-US"/>
        </w:rPr>
        <w:t xml:space="preserve">haki clothes and a </w:t>
      </w:r>
      <w:proofErr w:type="spellStart"/>
      <w:r w:rsidR="009D4497" w:rsidRPr="00CE055E">
        <w:rPr>
          <w:rFonts w:asciiTheme="majorBidi" w:hAnsiTheme="majorBidi" w:cstheme="majorBidi"/>
          <w:i/>
          <w:iCs/>
          <w:sz w:val="24"/>
          <w:szCs w:val="24"/>
          <w:lang w:val="en-US"/>
        </w:rPr>
        <w:t>tembel</w:t>
      </w:r>
      <w:proofErr w:type="spellEnd"/>
      <w:r w:rsidR="009D4497" w:rsidRPr="00CE055E">
        <w:rPr>
          <w:rFonts w:asciiTheme="majorBidi" w:hAnsiTheme="majorBidi" w:cstheme="majorBidi"/>
          <w:sz w:val="24"/>
          <w:szCs w:val="24"/>
          <w:lang w:val="en-US"/>
        </w:rPr>
        <w:t xml:space="preserve"> hat</w:t>
      </w:r>
      <w:r w:rsidR="005F31EE" w:rsidRPr="00CE055E">
        <w:rPr>
          <w:rFonts w:asciiTheme="majorBidi" w:hAnsiTheme="majorBidi" w:cstheme="majorBidi"/>
          <w:sz w:val="24"/>
          <w:szCs w:val="24"/>
          <w:lang w:val="en-US"/>
        </w:rPr>
        <w:t xml:space="preserve"> </w:t>
      </w:r>
      <w:r w:rsidR="005F31EE" w:rsidRPr="00972805">
        <w:rPr>
          <w:rFonts w:asciiTheme="majorBidi" w:hAnsiTheme="majorBidi" w:cstheme="majorBidi"/>
          <w:sz w:val="24"/>
          <w:szCs w:val="24"/>
          <w:lang w:val="en-US"/>
        </w:rPr>
        <w:t>(a round brimless hat)</w:t>
      </w:r>
      <w:r w:rsidR="009D4497" w:rsidRPr="00CE055E">
        <w:rPr>
          <w:rFonts w:asciiTheme="majorBidi" w:hAnsiTheme="majorBidi" w:cstheme="majorBidi"/>
          <w:sz w:val="24"/>
          <w:szCs w:val="24"/>
          <w:lang w:val="en-US"/>
        </w:rPr>
        <w:t xml:space="preserve">, </w:t>
      </w:r>
      <w:r w:rsidR="006C548D" w:rsidRPr="00CE055E">
        <w:rPr>
          <w:rFonts w:asciiTheme="majorBidi" w:hAnsiTheme="majorBidi" w:cstheme="majorBidi"/>
          <w:sz w:val="24"/>
          <w:szCs w:val="24"/>
          <w:lang w:val="en-US"/>
        </w:rPr>
        <w:t xml:space="preserve">both </w:t>
      </w:r>
      <w:r w:rsidRPr="00CE055E">
        <w:rPr>
          <w:rFonts w:asciiTheme="majorBidi" w:hAnsiTheme="majorBidi" w:cstheme="majorBidi"/>
          <w:sz w:val="24"/>
          <w:szCs w:val="24"/>
          <w:lang w:val="en-US"/>
        </w:rPr>
        <w:t>strong</w:t>
      </w:r>
      <w:r w:rsidR="006C548D" w:rsidRPr="00CE055E">
        <w:rPr>
          <w:rFonts w:asciiTheme="majorBidi" w:hAnsiTheme="majorBidi" w:cstheme="majorBidi"/>
          <w:sz w:val="24"/>
          <w:szCs w:val="24"/>
          <w:lang w:val="en-US"/>
        </w:rPr>
        <w:t xml:space="preserve"> hallmark</w:t>
      </w:r>
      <w:r w:rsidRPr="00CE055E">
        <w:rPr>
          <w:rFonts w:asciiTheme="majorBidi" w:hAnsiTheme="majorBidi" w:cstheme="majorBidi"/>
          <w:sz w:val="24"/>
          <w:szCs w:val="24"/>
          <w:lang w:val="en-US"/>
        </w:rPr>
        <w:t>s</w:t>
      </w:r>
      <w:r w:rsidR="006C548D" w:rsidRPr="00CE055E">
        <w:rPr>
          <w:rFonts w:asciiTheme="majorBidi" w:hAnsiTheme="majorBidi" w:cstheme="majorBidi"/>
          <w:sz w:val="24"/>
          <w:szCs w:val="24"/>
          <w:lang w:val="en-US"/>
        </w:rPr>
        <w:t xml:space="preserve"> of</w:t>
      </w:r>
      <w:r w:rsidR="008A5B5F" w:rsidRPr="00CE055E">
        <w:rPr>
          <w:rFonts w:asciiTheme="majorBidi" w:hAnsiTheme="majorBidi" w:cstheme="majorBidi"/>
          <w:sz w:val="24"/>
          <w:szCs w:val="24"/>
          <w:lang w:val="en-US"/>
        </w:rPr>
        <w:t xml:space="preserve"> the Jewish pioneers</w:t>
      </w:r>
      <w:r w:rsidR="006C548D" w:rsidRPr="00CE055E">
        <w:rPr>
          <w:rFonts w:asciiTheme="majorBidi" w:hAnsiTheme="majorBidi" w:cstheme="majorBidi"/>
          <w:sz w:val="24"/>
          <w:szCs w:val="24"/>
          <w:lang w:val="en-US"/>
        </w:rPr>
        <w:t xml:space="preserve">, </w:t>
      </w:r>
      <w:r w:rsidR="002636BE" w:rsidRPr="00CE055E">
        <w:rPr>
          <w:rFonts w:asciiTheme="majorBidi" w:hAnsiTheme="majorBidi" w:cstheme="majorBidi"/>
          <w:sz w:val="24"/>
          <w:szCs w:val="24"/>
          <w:lang w:val="en-US"/>
        </w:rPr>
        <w:t>was a statement</w:t>
      </w:r>
      <w:r w:rsidR="0027165D" w:rsidRPr="00CE055E">
        <w:rPr>
          <w:rFonts w:asciiTheme="majorBidi" w:hAnsiTheme="majorBidi" w:cstheme="majorBidi"/>
          <w:sz w:val="24"/>
          <w:szCs w:val="24"/>
          <w:lang w:val="en-US"/>
        </w:rPr>
        <w:t xml:space="preserve"> that would differentiate him from both the many </w:t>
      </w:r>
      <w:r w:rsidR="00046D61" w:rsidRPr="00CE055E">
        <w:rPr>
          <w:rFonts w:asciiTheme="majorBidi" w:hAnsiTheme="majorBidi" w:cstheme="majorBidi"/>
          <w:sz w:val="24"/>
          <w:szCs w:val="24"/>
          <w:lang w:val="en-US"/>
        </w:rPr>
        <w:t>Christian</w:t>
      </w:r>
      <w:r w:rsidR="0027165D" w:rsidRPr="00CE055E">
        <w:rPr>
          <w:rFonts w:asciiTheme="majorBidi" w:hAnsiTheme="majorBidi" w:cstheme="majorBidi"/>
          <w:sz w:val="24"/>
          <w:szCs w:val="24"/>
          <w:lang w:val="en-US"/>
        </w:rPr>
        <w:t xml:space="preserve"> cler</w:t>
      </w:r>
      <w:r w:rsidR="00046D61" w:rsidRPr="00CE055E">
        <w:rPr>
          <w:rFonts w:asciiTheme="majorBidi" w:hAnsiTheme="majorBidi" w:cstheme="majorBidi"/>
          <w:sz w:val="24"/>
          <w:szCs w:val="24"/>
          <w:lang w:val="en-US"/>
        </w:rPr>
        <w:t xml:space="preserve">gymen living and working </w:t>
      </w:r>
      <w:r w:rsidR="00B37B70" w:rsidRPr="00CE055E">
        <w:rPr>
          <w:rFonts w:asciiTheme="majorBidi" w:hAnsiTheme="majorBidi" w:cstheme="majorBidi"/>
          <w:sz w:val="24"/>
          <w:szCs w:val="24"/>
          <w:lang w:val="en-US"/>
        </w:rPr>
        <w:t xml:space="preserve">around religious institutions in Nazareth, and the Arab population of the city, </w:t>
      </w:r>
      <w:r w:rsidR="00AF0C57" w:rsidRPr="00CE055E">
        <w:rPr>
          <w:rFonts w:asciiTheme="majorBidi" w:hAnsiTheme="majorBidi" w:cstheme="majorBidi"/>
          <w:sz w:val="24"/>
          <w:szCs w:val="24"/>
          <w:lang w:val="en-US"/>
        </w:rPr>
        <w:t xml:space="preserve">most of </w:t>
      </w:r>
      <w:r w:rsidR="00C565B0" w:rsidRPr="00CE055E">
        <w:rPr>
          <w:rFonts w:asciiTheme="majorBidi" w:hAnsiTheme="majorBidi" w:cstheme="majorBidi"/>
          <w:sz w:val="24"/>
          <w:szCs w:val="24"/>
          <w:lang w:val="en-US"/>
        </w:rPr>
        <w:t xml:space="preserve">which </w:t>
      </w:r>
      <w:r w:rsidR="00B456BB" w:rsidRPr="00CE055E">
        <w:rPr>
          <w:rFonts w:asciiTheme="majorBidi" w:hAnsiTheme="majorBidi" w:cstheme="majorBidi"/>
          <w:sz w:val="24"/>
          <w:szCs w:val="24"/>
          <w:lang w:val="en-US"/>
        </w:rPr>
        <w:t>opt</w:t>
      </w:r>
      <w:r w:rsidR="001F7892">
        <w:rPr>
          <w:rFonts w:asciiTheme="majorBidi" w:hAnsiTheme="majorBidi" w:cstheme="majorBidi"/>
          <w:sz w:val="24"/>
          <w:szCs w:val="24"/>
          <w:lang w:val="en-US"/>
        </w:rPr>
        <w:t>ed</w:t>
      </w:r>
      <w:r w:rsidR="00B456BB" w:rsidRPr="00CE055E">
        <w:rPr>
          <w:rFonts w:asciiTheme="majorBidi" w:hAnsiTheme="majorBidi" w:cstheme="majorBidi"/>
          <w:sz w:val="24"/>
          <w:szCs w:val="24"/>
          <w:lang w:val="en-US"/>
        </w:rPr>
        <w:t xml:space="preserve"> for </w:t>
      </w:r>
      <w:r w:rsidR="00C565B0" w:rsidRPr="00CE055E">
        <w:rPr>
          <w:rFonts w:asciiTheme="majorBidi" w:hAnsiTheme="majorBidi" w:cstheme="majorBidi"/>
          <w:sz w:val="24"/>
          <w:szCs w:val="24"/>
          <w:lang w:val="en-US"/>
        </w:rPr>
        <w:t>a more traditional</w:t>
      </w:r>
      <w:r w:rsidR="0091001C" w:rsidRPr="00CE055E">
        <w:rPr>
          <w:rFonts w:asciiTheme="majorBidi" w:hAnsiTheme="majorBidi" w:cstheme="majorBidi"/>
          <w:sz w:val="24"/>
          <w:szCs w:val="24"/>
          <w:lang w:val="en-US"/>
        </w:rPr>
        <w:t xml:space="preserve"> clothing</w:t>
      </w:r>
      <w:r w:rsidR="00C565B0" w:rsidRPr="00CE055E">
        <w:rPr>
          <w:rFonts w:asciiTheme="majorBidi" w:hAnsiTheme="majorBidi" w:cstheme="majorBidi"/>
          <w:sz w:val="24"/>
          <w:szCs w:val="24"/>
          <w:lang w:val="en-US"/>
        </w:rPr>
        <w:t xml:space="preserve"> style. </w:t>
      </w:r>
      <w:r w:rsidR="000542EE">
        <w:rPr>
          <w:rFonts w:asciiTheme="majorBidi" w:hAnsiTheme="majorBidi" w:cstheme="majorBidi"/>
          <w:sz w:val="24"/>
          <w:szCs w:val="24"/>
          <w:lang w:val="en-US"/>
        </w:rPr>
        <w:t xml:space="preserve"> </w:t>
      </w:r>
    </w:p>
    <w:p w14:paraId="42F37372" w14:textId="60B8A807" w:rsidR="00CC034A" w:rsidRDefault="006A363E">
      <w:pPr>
        <w:spacing w:after="0" w:line="360" w:lineRule="auto"/>
        <w:ind w:firstLine="709"/>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Nazareth </w:t>
      </w:r>
      <w:r w:rsidR="00D47439" w:rsidRPr="00CE055E">
        <w:rPr>
          <w:rFonts w:asciiTheme="majorBidi" w:hAnsiTheme="majorBidi" w:cstheme="majorBidi"/>
          <w:sz w:val="24"/>
          <w:szCs w:val="24"/>
          <w:lang w:val="en-US"/>
        </w:rPr>
        <w:t xml:space="preserve">in </w:t>
      </w:r>
      <w:r w:rsidRPr="00CE055E">
        <w:rPr>
          <w:rFonts w:asciiTheme="majorBidi" w:hAnsiTheme="majorBidi" w:cstheme="majorBidi"/>
          <w:sz w:val="24"/>
          <w:szCs w:val="24"/>
          <w:lang w:val="en-US"/>
        </w:rPr>
        <w:t>the 1950s was</w:t>
      </w:r>
      <w:r w:rsidR="00B456BB" w:rsidRPr="00CE055E">
        <w:rPr>
          <w:rFonts w:asciiTheme="majorBidi" w:hAnsiTheme="majorBidi" w:cstheme="majorBidi"/>
          <w:sz w:val="24"/>
          <w:szCs w:val="24"/>
          <w:lang w:val="en-US"/>
        </w:rPr>
        <w:t xml:space="preserve"> a city</w:t>
      </w:r>
      <w:r w:rsidRPr="00CE055E">
        <w:rPr>
          <w:rFonts w:asciiTheme="majorBidi" w:hAnsiTheme="majorBidi" w:cstheme="majorBidi"/>
          <w:sz w:val="24"/>
          <w:szCs w:val="24"/>
          <w:lang w:val="en-US"/>
        </w:rPr>
        <w:t xml:space="preserve"> </w:t>
      </w:r>
      <w:r w:rsidR="00B456BB" w:rsidRPr="00CE055E">
        <w:rPr>
          <w:rFonts w:asciiTheme="majorBidi" w:hAnsiTheme="majorBidi" w:cstheme="majorBidi"/>
          <w:sz w:val="24"/>
          <w:szCs w:val="24"/>
          <w:lang w:val="en-US"/>
        </w:rPr>
        <w:t>mired in</w:t>
      </w:r>
      <w:r w:rsidR="000711AC" w:rsidRPr="00CE055E">
        <w:rPr>
          <w:rFonts w:asciiTheme="majorBidi" w:hAnsiTheme="majorBidi" w:cstheme="majorBidi"/>
          <w:sz w:val="24"/>
          <w:szCs w:val="24"/>
          <w:lang w:val="en-US"/>
        </w:rPr>
        <w:t xml:space="preserve"> </w:t>
      </w:r>
      <w:r w:rsidR="000408CE" w:rsidRPr="00CE055E">
        <w:rPr>
          <w:rFonts w:asciiTheme="majorBidi" w:hAnsiTheme="majorBidi" w:cstheme="majorBidi"/>
          <w:sz w:val="24"/>
          <w:szCs w:val="24"/>
          <w:lang w:val="en-US"/>
        </w:rPr>
        <w:t xml:space="preserve">social </w:t>
      </w:r>
      <w:r w:rsidR="006C1EC6">
        <w:rPr>
          <w:rFonts w:asciiTheme="majorBidi" w:hAnsiTheme="majorBidi" w:cstheme="majorBidi"/>
          <w:sz w:val="24"/>
          <w:szCs w:val="24"/>
          <w:lang w:val="en-US"/>
        </w:rPr>
        <w:t>crisis</w:t>
      </w:r>
      <w:r w:rsidR="000408CE" w:rsidRPr="00CE055E">
        <w:rPr>
          <w:rFonts w:asciiTheme="majorBidi" w:hAnsiTheme="majorBidi" w:cstheme="majorBidi"/>
          <w:sz w:val="24"/>
          <w:szCs w:val="24"/>
          <w:lang w:val="en-US"/>
        </w:rPr>
        <w:t>.</w:t>
      </w:r>
      <w:r w:rsidR="000711AC" w:rsidRPr="00CE055E">
        <w:rPr>
          <w:rFonts w:asciiTheme="majorBidi" w:hAnsiTheme="majorBidi" w:cstheme="majorBidi"/>
          <w:sz w:val="24"/>
          <w:szCs w:val="24"/>
          <w:lang w:val="en-US"/>
        </w:rPr>
        <w:t xml:space="preserve"> </w:t>
      </w:r>
      <w:r w:rsidR="002D2109" w:rsidRPr="00CE055E">
        <w:rPr>
          <w:rFonts w:asciiTheme="majorBidi" w:hAnsiTheme="majorBidi" w:cstheme="majorBidi"/>
          <w:sz w:val="24"/>
          <w:szCs w:val="24"/>
          <w:lang w:val="en-US"/>
        </w:rPr>
        <w:t xml:space="preserve">The </w:t>
      </w:r>
      <w:r w:rsidR="005F64B8">
        <w:rPr>
          <w:rFonts w:asciiTheme="majorBidi" w:hAnsiTheme="majorBidi" w:cstheme="majorBidi"/>
          <w:sz w:val="24"/>
          <w:szCs w:val="24"/>
          <w:lang w:val="en-US"/>
        </w:rPr>
        <w:t>Israeli</w:t>
      </w:r>
      <w:r w:rsidR="00B96F43">
        <w:rPr>
          <w:rFonts w:asciiTheme="majorBidi" w:hAnsiTheme="majorBidi" w:cstheme="majorBidi"/>
          <w:sz w:val="24"/>
          <w:szCs w:val="24"/>
          <w:lang w:val="en-US"/>
        </w:rPr>
        <w:t>-Arab War</w:t>
      </w:r>
      <w:r w:rsidR="002D2109" w:rsidRPr="00CE055E">
        <w:rPr>
          <w:rFonts w:asciiTheme="majorBidi" w:hAnsiTheme="majorBidi" w:cstheme="majorBidi"/>
          <w:sz w:val="24"/>
          <w:szCs w:val="24"/>
          <w:lang w:val="en-US"/>
        </w:rPr>
        <w:t xml:space="preserve"> (1948) </w:t>
      </w:r>
      <w:r w:rsidR="00D47439" w:rsidRPr="00CE055E">
        <w:rPr>
          <w:rFonts w:asciiTheme="majorBidi" w:hAnsiTheme="majorBidi" w:cstheme="majorBidi"/>
          <w:sz w:val="24"/>
          <w:szCs w:val="24"/>
          <w:lang w:val="en-US"/>
        </w:rPr>
        <w:t xml:space="preserve">had </w:t>
      </w:r>
      <w:r w:rsidR="009C2556" w:rsidRPr="00CE055E">
        <w:rPr>
          <w:rFonts w:asciiTheme="majorBidi" w:hAnsiTheme="majorBidi" w:cstheme="majorBidi"/>
          <w:sz w:val="24"/>
          <w:szCs w:val="24"/>
          <w:lang w:val="en-US"/>
        </w:rPr>
        <w:t xml:space="preserve">left </w:t>
      </w:r>
      <w:r w:rsidR="00B456BB" w:rsidRPr="00CE055E">
        <w:rPr>
          <w:rFonts w:asciiTheme="majorBidi" w:hAnsiTheme="majorBidi" w:cstheme="majorBidi"/>
          <w:sz w:val="24"/>
          <w:szCs w:val="24"/>
          <w:lang w:val="en-US"/>
        </w:rPr>
        <w:t xml:space="preserve">Israel’s </w:t>
      </w:r>
      <w:r w:rsidR="009C2556" w:rsidRPr="00CE055E">
        <w:rPr>
          <w:rFonts w:asciiTheme="majorBidi" w:hAnsiTheme="majorBidi" w:cstheme="majorBidi"/>
          <w:sz w:val="24"/>
          <w:szCs w:val="24"/>
          <w:lang w:val="en-US"/>
        </w:rPr>
        <w:t xml:space="preserve">Arab population in a fragile situation. </w:t>
      </w:r>
      <w:r w:rsidR="00FF71E1" w:rsidRPr="00CE055E">
        <w:rPr>
          <w:rFonts w:asciiTheme="majorBidi" w:hAnsiTheme="majorBidi" w:cstheme="majorBidi"/>
          <w:sz w:val="24"/>
          <w:szCs w:val="24"/>
          <w:lang w:val="en-US"/>
        </w:rPr>
        <w:t xml:space="preserve">Many </w:t>
      </w:r>
      <w:r w:rsidR="0065532F">
        <w:rPr>
          <w:rFonts w:asciiTheme="majorBidi" w:hAnsiTheme="majorBidi" w:cstheme="majorBidi"/>
          <w:sz w:val="24"/>
          <w:szCs w:val="24"/>
          <w:lang w:val="en-US"/>
        </w:rPr>
        <w:t>Arabs</w:t>
      </w:r>
      <w:r w:rsidR="008938BF" w:rsidRPr="00CE055E">
        <w:rPr>
          <w:rFonts w:asciiTheme="majorBidi" w:hAnsiTheme="majorBidi" w:cstheme="majorBidi"/>
          <w:sz w:val="24"/>
          <w:szCs w:val="24"/>
          <w:lang w:val="en-US"/>
        </w:rPr>
        <w:t xml:space="preserve">, especially </w:t>
      </w:r>
      <w:r w:rsidR="00B456BB" w:rsidRPr="00CE055E">
        <w:rPr>
          <w:rFonts w:asciiTheme="majorBidi" w:hAnsiTheme="majorBidi" w:cstheme="majorBidi"/>
          <w:sz w:val="24"/>
          <w:szCs w:val="24"/>
          <w:lang w:val="en-US"/>
        </w:rPr>
        <w:t>residents of rural</w:t>
      </w:r>
      <w:r w:rsidR="008938BF" w:rsidRPr="00CE055E">
        <w:rPr>
          <w:rFonts w:asciiTheme="majorBidi" w:hAnsiTheme="majorBidi" w:cstheme="majorBidi"/>
          <w:sz w:val="24"/>
          <w:szCs w:val="24"/>
          <w:lang w:val="en-US"/>
        </w:rPr>
        <w:t xml:space="preserve"> villages</w:t>
      </w:r>
      <w:r w:rsidR="00B456BB" w:rsidRPr="00CE055E">
        <w:rPr>
          <w:rFonts w:asciiTheme="majorBidi" w:hAnsiTheme="majorBidi" w:cstheme="majorBidi"/>
          <w:sz w:val="24"/>
          <w:szCs w:val="24"/>
          <w:lang w:val="en-US"/>
        </w:rPr>
        <w:t>, had</w:t>
      </w:r>
      <w:r w:rsidR="008938BF" w:rsidRPr="00CE055E">
        <w:rPr>
          <w:rFonts w:asciiTheme="majorBidi" w:hAnsiTheme="majorBidi" w:cstheme="majorBidi"/>
          <w:sz w:val="24"/>
          <w:szCs w:val="24"/>
          <w:lang w:val="en-US"/>
        </w:rPr>
        <w:t xml:space="preserve"> </w:t>
      </w:r>
      <w:r w:rsidR="00B456BB" w:rsidRPr="00CE055E">
        <w:rPr>
          <w:rFonts w:asciiTheme="majorBidi" w:hAnsiTheme="majorBidi" w:cstheme="majorBidi"/>
          <w:sz w:val="24"/>
          <w:szCs w:val="24"/>
          <w:lang w:val="en-US"/>
        </w:rPr>
        <w:t>fled</w:t>
      </w:r>
      <w:r w:rsidR="00610B35" w:rsidRPr="00CE055E">
        <w:rPr>
          <w:rFonts w:asciiTheme="majorBidi" w:hAnsiTheme="majorBidi" w:cstheme="majorBidi"/>
          <w:sz w:val="24"/>
          <w:szCs w:val="24"/>
          <w:lang w:val="en-US"/>
        </w:rPr>
        <w:t xml:space="preserve"> or were forced to leave their homes and bec</w:t>
      </w:r>
      <w:r w:rsidR="009821DE" w:rsidRPr="00CE055E">
        <w:rPr>
          <w:rFonts w:asciiTheme="majorBidi" w:hAnsiTheme="majorBidi" w:cstheme="majorBidi"/>
          <w:sz w:val="24"/>
          <w:szCs w:val="24"/>
          <w:lang w:val="en-US"/>
        </w:rPr>
        <w:t>a</w:t>
      </w:r>
      <w:r w:rsidR="00610B35" w:rsidRPr="00CE055E">
        <w:rPr>
          <w:rFonts w:asciiTheme="majorBidi" w:hAnsiTheme="majorBidi" w:cstheme="majorBidi"/>
          <w:sz w:val="24"/>
          <w:szCs w:val="24"/>
          <w:lang w:val="en-US"/>
        </w:rPr>
        <w:t xml:space="preserve">me refugees in </w:t>
      </w:r>
      <w:r w:rsidR="00B456BB" w:rsidRPr="00CE055E">
        <w:rPr>
          <w:rFonts w:asciiTheme="majorBidi" w:hAnsiTheme="majorBidi" w:cstheme="majorBidi"/>
          <w:sz w:val="24"/>
          <w:szCs w:val="24"/>
          <w:lang w:val="en-US"/>
        </w:rPr>
        <w:t xml:space="preserve">the neighboring </w:t>
      </w:r>
      <w:r w:rsidR="005434A9" w:rsidRPr="00CE055E">
        <w:rPr>
          <w:rFonts w:asciiTheme="majorBidi" w:hAnsiTheme="majorBidi" w:cstheme="majorBidi"/>
          <w:sz w:val="24"/>
          <w:szCs w:val="24"/>
          <w:lang w:val="en-US"/>
        </w:rPr>
        <w:t xml:space="preserve">Arab countries or in </w:t>
      </w:r>
      <w:r w:rsidR="0065532F">
        <w:rPr>
          <w:rFonts w:asciiTheme="majorBidi" w:hAnsiTheme="majorBidi" w:cstheme="majorBidi"/>
          <w:sz w:val="24"/>
          <w:szCs w:val="24"/>
          <w:lang w:val="en-US"/>
        </w:rPr>
        <w:t>large</w:t>
      </w:r>
      <w:r w:rsidR="00B456BB" w:rsidRPr="00CE055E">
        <w:rPr>
          <w:rFonts w:asciiTheme="majorBidi" w:hAnsiTheme="majorBidi" w:cstheme="majorBidi"/>
          <w:sz w:val="24"/>
          <w:szCs w:val="24"/>
          <w:lang w:val="en-US"/>
        </w:rPr>
        <w:t xml:space="preserve"> </w:t>
      </w:r>
      <w:r w:rsidR="005434A9" w:rsidRPr="00CE055E">
        <w:rPr>
          <w:rFonts w:asciiTheme="majorBidi" w:hAnsiTheme="majorBidi" w:cstheme="majorBidi"/>
          <w:sz w:val="24"/>
          <w:szCs w:val="24"/>
          <w:lang w:val="en-US"/>
        </w:rPr>
        <w:t xml:space="preserve">Arab </w:t>
      </w:r>
      <w:r w:rsidR="00B456BB" w:rsidRPr="00CE055E">
        <w:rPr>
          <w:rFonts w:asciiTheme="majorBidi" w:hAnsiTheme="majorBidi" w:cstheme="majorBidi"/>
          <w:sz w:val="24"/>
          <w:szCs w:val="24"/>
          <w:lang w:val="en-US"/>
        </w:rPr>
        <w:t>towns</w:t>
      </w:r>
      <w:r w:rsidR="005434A9" w:rsidRPr="00CE055E">
        <w:rPr>
          <w:rFonts w:asciiTheme="majorBidi" w:hAnsiTheme="majorBidi" w:cstheme="majorBidi"/>
          <w:sz w:val="24"/>
          <w:szCs w:val="24"/>
          <w:lang w:val="en-US"/>
        </w:rPr>
        <w:t xml:space="preserve"> within Israel. </w:t>
      </w:r>
      <w:r w:rsidR="00A74B75" w:rsidRPr="00CE055E">
        <w:rPr>
          <w:rFonts w:asciiTheme="majorBidi" w:hAnsiTheme="majorBidi" w:cstheme="majorBidi"/>
          <w:sz w:val="24"/>
          <w:szCs w:val="24"/>
          <w:lang w:val="en-US"/>
        </w:rPr>
        <w:t xml:space="preserve">Nazareth </w:t>
      </w:r>
      <w:r w:rsidR="00B456BB" w:rsidRPr="00CE055E">
        <w:rPr>
          <w:rFonts w:asciiTheme="majorBidi" w:hAnsiTheme="majorBidi" w:cstheme="majorBidi"/>
          <w:sz w:val="24"/>
          <w:szCs w:val="24"/>
          <w:lang w:val="en-US"/>
        </w:rPr>
        <w:t xml:space="preserve">took in a great share of internal </w:t>
      </w:r>
      <w:r w:rsidR="00C7192C" w:rsidRPr="00CE055E">
        <w:rPr>
          <w:rFonts w:asciiTheme="majorBidi" w:hAnsiTheme="majorBidi" w:cstheme="majorBidi"/>
          <w:sz w:val="24"/>
          <w:szCs w:val="24"/>
          <w:lang w:val="en-US"/>
        </w:rPr>
        <w:t xml:space="preserve">refugees, provoking </w:t>
      </w:r>
      <w:r w:rsidR="00801142" w:rsidRPr="00CE055E">
        <w:rPr>
          <w:rFonts w:asciiTheme="majorBidi" w:hAnsiTheme="majorBidi" w:cstheme="majorBidi"/>
          <w:sz w:val="24"/>
          <w:szCs w:val="24"/>
          <w:lang w:val="en-US"/>
        </w:rPr>
        <w:t xml:space="preserve">the </w:t>
      </w:r>
      <w:r w:rsidR="00B456BB" w:rsidRPr="00CE055E">
        <w:rPr>
          <w:rFonts w:asciiTheme="majorBidi" w:hAnsiTheme="majorBidi" w:cstheme="majorBidi"/>
          <w:sz w:val="24"/>
          <w:szCs w:val="24"/>
          <w:lang w:val="en-US"/>
        </w:rPr>
        <w:t xml:space="preserve">emergence </w:t>
      </w:r>
      <w:r w:rsidR="00801142" w:rsidRPr="00CE055E">
        <w:rPr>
          <w:rFonts w:asciiTheme="majorBidi" w:hAnsiTheme="majorBidi" w:cstheme="majorBidi"/>
          <w:sz w:val="24"/>
          <w:szCs w:val="24"/>
          <w:lang w:val="en-US"/>
        </w:rPr>
        <w:t xml:space="preserve">of </w:t>
      </w:r>
      <w:r w:rsidR="00C7192C" w:rsidRPr="00CE055E">
        <w:rPr>
          <w:rFonts w:asciiTheme="majorBidi" w:hAnsiTheme="majorBidi" w:cstheme="majorBidi"/>
          <w:sz w:val="24"/>
          <w:szCs w:val="24"/>
          <w:lang w:val="en-US"/>
        </w:rPr>
        <w:t xml:space="preserve">a social crisis. </w:t>
      </w:r>
      <w:r w:rsidR="000711AC" w:rsidRPr="00CE055E">
        <w:rPr>
          <w:rFonts w:asciiTheme="majorBidi" w:hAnsiTheme="majorBidi" w:cstheme="majorBidi"/>
          <w:sz w:val="24"/>
          <w:szCs w:val="24"/>
          <w:lang w:val="en-US"/>
        </w:rPr>
        <w:t xml:space="preserve">This is how Gauthier described </w:t>
      </w:r>
      <w:r w:rsidR="00B456BB" w:rsidRPr="00CE055E">
        <w:rPr>
          <w:rFonts w:asciiTheme="majorBidi" w:hAnsiTheme="majorBidi" w:cstheme="majorBidi"/>
          <w:sz w:val="24"/>
          <w:szCs w:val="24"/>
          <w:lang w:val="en-US"/>
        </w:rPr>
        <w:t xml:space="preserve">the situation </w:t>
      </w:r>
      <w:r w:rsidR="000711AC" w:rsidRPr="00CE055E">
        <w:rPr>
          <w:rFonts w:asciiTheme="majorBidi" w:hAnsiTheme="majorBidi" w:cstheme="majorBidi"/>
          <w:sz w:val="24"/>
          <w:szCs w:val="24"/>
          <w:lang w:val="en-US"/>
        </w:rPr>
        <w:t xml:space="preserve">in </w:t>
      </w:r>
      <w:r w:rsidR="000F2531" w:rsidRPr="000F2531">
        <w:rPr>
          <w:rFonts w:asciiTheme="majorBidi" w:hAnsiTheme="majorBidi" w:cstheme="majorBidi"/>
          <w:sz w:val="24"/>
          <w:szCs w:val="24"/>
          <w:lang w:val="en-US"/>
        </w:rPr>
        <w:t>the</w:t>
      </w:r>
      <w:r w:rsidR="000F2531">
        <w:rPr>
          <w:rFonts w:asciiTheme="majorBidi" w:hAnsiTheme="majorBidi" w:cstheme="majorBidi"/>
          <w:i/>
          <w:iCs/>
          <w:sz w:val="24"/>
          <w:szCs w:val="24"/>
          <w:lang w:val="en-US"/>
        </w:rPr>
        <w:t xml:space="preserve"> </w:t>
      </w:r>
      <w:r w:rsidR="000711AC" w:rsidRPr="00CE055E">
        <w:rPr>
          <w:rFonts w:asciiTheme="majorBidi" w:hAnsiTheme="majorBidi" w:cstheme="majorBidi"/>
          <w:sz w:val="24"/>
          <w:szCs w:val="24"/>
          <w:lang w:val="en-US"/>
        </w:rPr>
        <w:t>document he wrot</w:t>
      </w:r>
      <w:r w:rsidR="002D2109" w:rsidRPr="00CE055E">
        <w:rPr>
          <w:rFonts w:asciiTheme="majorBidi" w:hAnsiTheme="majorBidi" w:cstheme="majorBidi"/>
          <w:sz w:val="24"/>
          <w:szCs w:val="24"/>
          <w:lang w:val="en-US"/>
        </w:rPr>
        <w:t>e for Vatican II:</w:t>
      </w:r>
      <w:r w:rsidR="000408CE" w:rsidRPr="00CE055E">
        <w:rPr>
          <w:rFonts w:asciiTheme="majorBidi" w:hAnsiTheme="majorBidi" w:cstheme="majorBidi"/>
          <w:sz w:val="24"/>
          <w:szCs w:val="24"/>
          <w:lang w:val="en-US"/>
        </w:rPr>
        <w:t xml:space="preserve"> </w:t>
      </w:r>
    </w:p>
    <w:p w14:paraId="7EDBE009" w14:textId="7DF7654D" w:rsidR="00C61423" w:rsidRDefault="00860DC2" w:rsidP="00CD5AC7">
      <w:pPr>
        <w:pStyle w:val="blockquote"/>
      </w:pPr>
      <w:r>
        <w:t>“</w:t>
      </w:r>
      <w:r w:rsidR="00B86727" w:rsidRPr="00890988">
        <w:t>Up u</w:t>
      </w:r>
      <w:r w:rsidR="00E91903" w:rsidRPr="00972805">
        <w:t xml:space="preserve">ntil 1948, it </w:t>
      </w:r>
      <w:r w:rsidR="00B86727" w:rsidRPr="00890988">
        <w:t xml:space="preserve">had been </w:t>
      </w:r>
      <w:r w:rsidR="00E91903" w:rsidRPr="00972805">
        <w:t xml:space="preserve">a village of 12,000 inhabitants, </w:t>
      </w:r>
      <w:r w:rsidR="00B86727" w:rsidRPr="00890988">
        <w:t xml:space="preserve">a </w:t>
      </w:r>
      <w:r w:rsidR="00E91903" w:rsidRPr="00972805">
        <w:t xml:space="preserve">trading center for the villages of Galilee, with its </w:t>
      </w:r>
      <w:r w:rsidR="00E91903" w:rsidRPr="00972805">
        <w:rPr>
          <w:i/>
          <w:iCs/>
        </w:rPr>
        <w:t>souks</w:t>
      </w:r>
      <w:r w:rsidR="00E91903" w:rsidRPr="00972805">
        <w:t xml:space="preserve"> (Arab market places), its donkey markets, </w:t>
      </w:r>
      <w:r w:rsidR="00B86727" w:rsidRPr="00890988">
        <w:t xml:space="preserve">cobblers’ </w:t>
      </w:r>
      <w:r w:rsidR="00E91903" w:rsidRPr="00972805">
        <w:t>shops, its carpenters</w:t>
      </w:r>
      <w:r w:rsidR="00B86727" w:rsidRPr="00890988">
        <w:t xml:space="preserve"> </w:t>
      </w:r>
      <w:r w:rsidR="0020152B" w:rsidRPr="00972805">
        <w:t>…</w:t>
      </w:r>
      <w:r w:rsidR="00E91903" w:rsidRPr="00972805">
        <w:t xml:space="preserve"> Suddenly, the Judeo-Arab </w:t>
      </w:r>
      <w:r w:rsidR="00B86727" w:rsidRPr="00890988">
        <w:t xml:space="preserve">War </w:t>
      </w:r>
      <w:r w:rsidR="00E91903" w:rsidRPr="00972805">
        <w:t xml:space="preserve">provoked an influx of refugees </w:t>
      </w:r>
      <w:r w:rsidR="00B86727" w:rsidRPr="00890988">
        <w:t xml:space="preserve">to </w:t>
      </w:r>
      <w:r w:rsidR="00E91903" w:rsidRPr="00972805">
        <w:t xml:space="preserve">this small and holy town, where everyone, </w:t>
      </w:r>
      <w:r w:rsidR="00B86727" w:rsidRPr="00890988">
        <w:t xml:space="preserve">whether </w:t>
      </w:r>
      <w:r w:rsidR="00E91903" w:rsidRPr="00972805">
        <w:t>Christian or Muslim, feels protected by a maternal presence. In eight days, the city</w:t>
      </w:r>
      <w:r w:rsidR="00B86727" w:rsidRPr="00890988">
        <w:t xml:space="preserve"> had</w:t>
      </w:r>
      <w:r w:rsidR="00E91903" w:rsidRPr="00972805">
        <w:t xml:space="preserve"> doubled its population. People crowded</w:t>
      </w:r>
      <w:r w:rsidR="00B86727" w:rsidRPr="00890988">
        <w:t xml:space="preserve"> in</w:t>
      </w:r>
      <w:r w:rsidR="00E91903" w:rsidRPr="00972805">
        <w:t xml:space="preserve"> everywhere: in the schools, at </w:t>
      </w:r>
      <w:r w:rsidR="00B86727" w:rsidRPr="00890988">
        <w:t xml:space="preserve">the </w:t>
      </w:r>
      <w:r w:rsidR="00E91903" w:rsidRPr="00972805">
        <w:t xml:space="preserve">Casa Nova </w:t>
      </w:r>
      <w:r w:rsidR="005F5C6D" w:rsidRPr="00972805">
        <w:t>Hospice</w:t>
      </w:r>
      <w:r w:rsidR="00E91903" w:rsidRPr="00972805">
        <w:t>, in the slums, in caves, in stables, in chicken coops, in pig sties, not to mention the barracks and hastily built shantytowns. Churches and religious communities</w:t>
      </w:r>
      <w:r w:rsidR="00B86727" w:rsidRPr="00890988">
        <w:t>, in their generosity,</w:t>
      </w:r>
      <w:r w:rsidR="00E91903" w:rsidRPr="00972805">
        <w:t xml:space="preserve"> </w:t>
      </w:r>
      <w:r w:rsidR="00B86727" w:rsidRPr="00890988">
        <w:t xml:space="preserve">do everything they can to </w:t>
      </w:r>
      <w:r w:rsidR="00E91903" w:rsidRPr="00972805">
        <w:t xml:space="preserve">help these refugees, and distribute donations received mostly from Belgium. But how to provide </w:t>
      </w:r>
      <w:r w:rsidR="00B86727" w:rsidRPr="00890988">
        <w:t xml:space="preserve">them with </w:t>
      </w:r>
      <w:r w:rsidR="00E91903" w:rsidRPr="00972805">
        <w:t>decent work and housing?</w:t>
      </w:r>
      <w:r w:rsidR="00C61423" w:rsidRPr="00972805">
        <w:rPr>
          <w:rStyle w:val="FootnoteReference"/>
        </w:rPr>
        <w:footnoteReference w:id="29"/>
      </w:r>
      <w:r w:rsidR="00E91903" w:rsidRPr="00972805">
        <w:t xml:space="preserve"> </w:t>
      </w:r>
    </w:p>
    <w:p w14:paraId="16F640DF" w14:textId="77777777" w:rsidR="00324D3A" w:rsidRPr="00972805" w:rsidRDefault="00324D3A" w:rsidP="00CD5AC7">
      <w:pPr>
        <w:pStyle w:val="blockquote"/>
      </w:pPr>
    </w:p>
    <w:p w14:paraId="595FA36A" w14:textId="62549E1E" w:rsidR="00651395" w:rsidRPr="00416AD7" w:rsidRDefault="00651395" w:rsidP="00651395">
      <w:pPr>
        <w:spacing w:after="0" w:line="360" w:lineRule="auto"/>
        <w:ind w:firstLine="720"/>
        <w:jc w:val="both"/>
        <w:rPr>
          <w:rFonts w:asciiTheme="majorBidi" w:hAnsiTheme="majorBidi" w:cstheme="majorBidi"/>
          <w:noProof/>
          <w:color w:val="C45911" w:themeColor="accent2" w:themeShade="BF"/>
          <w:sz w:val="24"/>
          <w:szCs w:val="24"/>
          <w:lang w:val="en-US"/>
        </w:rPr>
      </w:pPr>
      <w:bookmarkStart w:id="2" w:name="_Hlk50021867"/>
      <w:r w:rsidRPr="00416AD7">
        <w:rPr>
          <w:rFonts w:asciiTheme="majorBidi" w:hAnsiTheme="majorBidi" w:cstheme="majorBidi"/>
          <w:noProof/>
          <w:color w:val="C45911" w:themeColor="accent2" w:themeShade="BF"/>
          <w:sz w:val="24"/>
          <w:szCs w:val="24"/>
          <w:lang w:val="en-US"/>
        </w:rPr>
        <w:t>This cris</w:t>
      </w:r>
      <w:r w:rsidR="00286348" w:rsidRPr="00416AD7">
        <w:rPr>
          <w:rFonts w:asciiTheme="majorBidi" w:hAnsiTheme="majorBidi" w:cstheme="majorBidi"/>
          <w:noProof/>
          <w:color w:val="C45911" w:themeColor="accent2" w:themeShade="BF"/>
          <w:sz w:val="24"/>
          <w:szCs w:val="24"/>
          <w:lang w:val="en-US"/>
        </w:rPr>
        <w:t>i</w:t>
      </w:r>
      <w:r w:rsidRPr="00416AD7">
        <w:rPr>
          <w:rFonts w:asciiTheme="majorBidi" w:hAnsiTheme="majorBidi" w:cstheme="majorBidi"/>
          <w:noProof/>
          <w:color w:val="C45911" w:themeColor="accent2" w:themeShade="BF"/>
          <w:sz w:val="24"/>
          <w:szCs w:val="24"/>
          <w:lang w:val="en-US"/>
        </w:rPr>
        <w:t xml:space="preserve">s strongly contrasted the economic and social situation of the Jewish population at </w:t>
      </w:r>
      <w:r w:rsidR="005A055B">
        <w:rPr>
          <w:rFonts w:asciiTheme="majorBidi" w:hAnsiTheme="majorBidi" w:cstheme="majorBidi"/>
          <w:noProof/>
          <w:color w:val="C45911" w:themeColor="accent2" w:themeShade="BF"/>
          <w:sz w:val="24"/>
          <w:szCs w:val="24"/>
          <w:lang w:val="en-US"/>
        </w:rPr>
        <w:t>that</w:t>
      </w:r>
      <w:r w:rsidRPr="00416AD7">
        <w:rPr>
          <w:rFonts w:asciiTheme="majorBidi" w:hAnsiTheme="majorBidi" w:cstheme="majorBidi"/>
          <w:noProof/>
          <w:color w:val="C45911" w:themeColor="accent2" w:themeShade="BF"/>
          <w:sz w:val="24"/>
          <w:szCs w:val="24"/>
          <w:lang w:val="en-US"/>
        </w:rPr>
        <w:t xml:space="preserve"> time. </w:t>
      </w:r>
      <w:r w:rsidR="00286348" w:rsidRPr="00416AD7">
        <w:rPr>
          <w:rFonts w:asciiTheme="majorBidi" w:hAnsiTheme="majorBidi" w:cstheme="majorBidi"/>
          <w:noProof/>
          <w:color w:val="C45911" w:themeColor="accent2" w:themeShade="BF"/>
          <w:sz w:val="24"/>
          <w:szCs w:val="24"/>
          <w:lang w:val="en-US"/>
        </w:rPr>
        <w:t>On the one hand, t</w:t>
      </w:r>
      <w:r w:rsidRPr="00416AD7">
        <w:rPr>
          <w:rFonts w:asciiTheme="majorBidi" w:hAnsiTheme="majorBidi" w:cstheme="majorBidi"/>
          <w:noProof/>
          <w:color w:val="C45911" w:themeColor="accent2" w:themeShade="BF"/>
          <w:sz w:val="24"/>
          <w:szCs w:val="24"/>
          <w:lang w:val="en-US"/>
        </w:rPr>
        <w:t>he first decade of the state of Israel was characterized by an accelerated economic development.</w:t>
      </w:r>
      <w:r w:rsidRPr="00416AD7">
        <w:rPr>
          <w:rStyle w:val="FootnoteReference"/>
          <w:rFonts w:asciiTheme="majorBidi" w:hAnsiTheme="majorBidi" w:cstheme="majorBidi"/>
          <w:noProof/>
          <w:color w:val="C45911" w:themeColor="accent2" w:themeShade="BF"/>
          <w:sz w:val="24"/>
          <w:szCs w:val="24"/>
          <w:lang w:val="en-US"/>
        </w:rPr>
        <w:footnoteReference w:id="30"/>
      </w:r>
      <w:r w:rsidRPr="00416AD7">
        <w:rPr>
          <w:rFonts w:asciiTheme="majorBidi" w:hAnsiTheme="majorBidi" w:cstheme="majorBidi"/>
          <w:noProof/>
          <w:color w:val="C45911" w:themeColor="accent2" w:themeShade="BF"/>
          <w:sz w:val="24"/>
          <w:szCs w:val="24"/>
          <w:lang w:val="en-US"/>
        </w:rPr>
        <w:t xml:space="preserve"> Gauthier even wrote enthusiastically on this </w:t>
      </w:r>
      <w:r w:rsidRPr="00EE1256">
        <w:rPr>
          <w:rFonts w:asciiTheme="majorBidi" w:hAnsiTheme="majorBidi" w:cstheme="majorBidi"/>
          <w:noProof/>
          <w:color w:val="C45911" w:themeColor="accent2" w:themeShade="BF"/>
          <w:sz w:val="24"/>
          <w:szCs w:val="24"/>
          <w:lang w:val="en-US"/>
        </w:rPr>
        <w:t>development in the issue</w:t>
      </w:r>
      <w:r w:rsidRPr="00416AD7">
        <w:rPr>
          <w:rFonts w:asciiTheme="majorBidi" w:hAnsiTheme="majorBidi" w:cstheme="majorBidi"/>
          <w:noProof/>
          <w:color w:val="C45911" w:themeColor="accent2" w:themeShade="BF"/>
          <w:sz w:val="24"/>
          <w:szCs w:val="24"/>
          <w:lang w:val="en-US"/>
        </w:rPr>
        <w:t xml:space="preserve"> prepared to the fathers of the Council, as an </w:t>
      </w:r>
      <w:r w:rsidR="00B71CE0" w:rsidRPr="00416AD7">
        <w:rPr>
          <w:rFonts w:asciiTheme="majorBidi" w:hAnsiTheme="majorBidi" w:cstheme="majorBidi"/>
          <w:noProof/>
          <w:color w:val="C45911" w:themeColor="accent2" w:themeShade="BF"/>
          <w:sz w:val="24"/>
          <w:szCs w:val="24"/>
          <w:lang w:val="en-US"/>
        </w:rPr>
        <w:t>remar</w:t>
      </w:r>
      <w:r w:rsidR="00332287" w:rsidRPr="00416AD7">
        <w:rPr>
          <w:rFonts w:asciiTheme="majorBidi" w:hAnsiTheme="majorBidi" w:cstheme="majorBidi"/>
          <w:noProof/>
          <w:color w:val="C45911" w:themeColor="accent2" w:themeShade="BF"/>
          <w:sz w:val="24"/>
          <w:szCs w:val="24"/>
          <w:lang w:val="en-US"/>
        </w:rPr>
        <w:t>k</w:t>
      </w:r>
      <w:r w:rsidR="00B71CE0" w:rsidRPr="00416AD7">
        <w:rPr>
          <w:rFonts w:asciiTheme="majorBidi" w:hAnsiTheme="majorBidi" w:cstheme="majorBidi"/>
          <w:noProof/>
          <w:color w:val="C45911" w:themeColor="accent2" w:themeShade="BF"/>
          <w:sz w:val="24"/>
          <w:szCs w:val="24"/>
          <w:lang w:val="en-US"/>
        </w:rPr>
        <w:t xml:space="preserve">able </w:t>
      </w:r>
      <w:r w:rsidRPr="00416AD7">
        <w:rPr>
          <w:rFonts w:asciiTheme="majorBidi" w:hAnsiTheme="majorBidi" w:cstheme="majorBidi"/>
          <w:noProof/>
          <w:color w:val="C45911" w:themeColor="accent2" w:themeShade="BF"/>
          <w:sz w:val="24"/>
          <w:szCs w:val="24"/>
          <w:lang w:val="en-US"/>
        </w:rPr>
        <w:t>example of the redeeming aspect of labor:</w:t>
      </w:r>
    </w:p>
    <w:p w14:paraId="450D124B" w14:textId="2CED64D6" w:rsidR="00651395" w:rsidRPr="00416AD7" w:rsidRDefault="00651395" w:rsidP="00B9772D">
      <w:pPr>
        <w:spacing w:after="0" w:line="240" w:lineRule="auto"/>
        <w:ind w:left="851"/>
        <w:jc w:val="both"/>
        <w:rPr>
          <w:rFonts w:asciiTheme="majorBidi" w:hAnsiTheme="majorBidi" w:cstheme="majorBidi"/>
          <w:noProof/>
          <w:color w:val="C45911" w:themeColor="accent2" w:themeShade="BF"/>
        </w:rPr>
      </w:pPr>
      <w:r w:rsidRPr="00416AD7">
        <w:rPr>
          <w:rFonts w:asciiTheme="majorBidi" w:hAnsiTheme="majorBidi" w:cstheme="majorBidi"/>
          <w:noProof/>
          <w:color w:val="C45911" w:themeColor="accent2" w:themeShade="BF"/>
          <w:lang w:val="en-US"/>
        </w:rPr>
        <w:t xml:space="preserve"> [The Jews] Returned to their land and constituted as a strong, equipped and armed nation, they received consideration and esteem. … Back in their land</w:t>
      </w:r>
      <w:r w:rsidR="00332287" w:rsidRPr="00416AD7">
        <w:rPr>
          <w:rFonts w:asciiTheme="majorBidi" w:hAnsiTheme="majorBidi" w:cstheme="majorBidi"/>
          <w:noProof/>
          <w:color w:val="C45911" w:themeColor="accent2" w:themeShade="BF"/>
          <w:lang w:val="en-US"/>
        </w:rPr>
        <w:t>,</w:t>
      </w:r>
      <w:r w:rsidRPr="00416AD7">
        <w:rPr>
          <w:rFonts w:asciiTheme="majorBidi" w:hAnsiTheme="majorBidi" w:cstheme="majorBidi"/>
          <w:noProof/>
          <w:color w:val="C45911" w:themeColor="accent2" w:themeShade="BF"/>
          <w:lang w:val="en-US"/>
        </w:rPr>
        <w:t xml:space="preserve"> </w:t>
      </w:r>
      <w:r w:rsidR="00332287" w:rsidRPr="00416AD7">
        <w:rPr>
          <w:rFonts w:asciiTheme="majorBidi" w:hAnsiTheme="majorBidi" w:cstheme="majorBidi"/>
          <w:noProof/>
          <w:color w:val="C45911" w:themeColor="accent2" w:themeShade="BF"/>
          <w:lang w:val="en-US"/>
        </w:rPr>
        <w:t>t</w:t>
      </w:r>
      <w:r w:rsidRPr="00416AD7">
        <w:rPr>
          <w:rFonts w:asciiTheme="majorBidi" w:hAnsiTheme="majorBidi" w:cstheme="majorBidi"/>
          <w:noProof/>
          <w:color w:val="C45911" w:themeColor="accent2" w:themeShade="BF"/>
          <w:lang w:val="en-US"/>
        </w:rPr>
        <w:t>he work and the workers' organization allowed the resurrection of the state of Israel, which was judged to be able to support only 500,000 inhabitants. Today it feeds almost 3,000,000 and milk production and eggs shows surplus.</w:t>
      </w:r>
      <w:r w:rsidRPr="00416AD7">
        <w:rPr>
          <w:rStyle w:val="FootnoteReference"/>
          <w:rFonts w:asciiTheme="majorBidi" w:hAnsiTheme="majorBidi" w:cstheme="majorBidi"/>
          <w:noProof/>
          <w:color w:val="C45911" w:themeColor="accent2" w:themeShade="BF"/>
          <w:lang w:val="en-US"/>
        </w:rPr>
        <w:footnoteReference w:id="31"/>
      </w:r>
    </w:p>
    <w:p w14:paraId="21839998" w14:textId="77777777" w:rsidR="00651395" w:rsidRPr="00416AD7" w:rsidRDefault="00651395" w:rsidP="00651395">
      <w:pPr>
        <w:spacing w:after="0" w:line="360" w:lineRule="auto"/>
        <w:ind w:firstLine="720"/>
        <w:jc w:val="both"/>
        <w:rPr>
          <w:rFonts w:asciiTheme="majorBidi" w:hAnsiTheme="majorBidi" w:cstheme="majorBidi"/>
          <w:noProof/>
          <w:color w:val="C45911" w:themeColor="accent2" w:themeShade="BF"/>
          <w:sz w:val="24"/>
          <w:szCs w:val="24"/>
        </w:rPr>
      </w:pPr>
    </w:p>
    <w:p w14:paraId="58431D3A" w14:textId="733D2A8F" w:rsidR="00B9772D" w:rsidRPr="00416AD7" w:rsidRDefault="00651395" w:rsidP="00B9772D">
      <w:pPr>
        <w:spacing w:line="360" w:lineRule="auto"/>
        <w:ind w:firstLine="567"/>
        <w:jc w:val="both"/>
        <w:rPr>
          <w:rFonts w:asciiTheme="majorBidi" w:hAnsiTheme="majorBidi" w:cstheme="majorBidi"/>
          <w:noProof/>
          <w:color w:val="C45911" w:themeColor="accent2" w:themeShade="BF"/>
          <w:sz w:val="24"/>
          <w:szCs w:val="24"/>
          <w:lang w:val="en-US"/>
        </w:rPr>
      </w:pPr>
      <w:r w:rsidRPr="00416AD7">
        <w:rPr>
          <w:rFonts w:asciiTheme="majorBidi" w:hAnsiTheme="majorBidi" w:cstheme="majorBidi"/>
          <w:noProof/>
          <w:color w:val="C45911" w:themeColor="accent2" w:themeShade="BF"/>
          <w:sz w:val="24"/>
          <w:szCs w:val="24"/>
          <w:lang w:val="en-US"/>
        </w:rPr>
        <w:t xml:space="preserve">However, the truth is that this economic development hardly reached the Arab population, which became the poorest sector in the country. </w:t>
      </w:r>
      <w:r w:rsidR="00B9772D" w:rsidRPr="00416AD7">
        <w:rPr>
          <w:rFonts w:asciiTheme="majorBidi" w:hAnsiTheme="majorBidi" w:cstheme="majorBidi"/>
          <w:noProof/>
          <w:color w:val="C45911" w:themeColor="accent2" w:themeShade="BF"/>
          <w:sz w:val="24"/>
          <w:szCs w:val="24"/>
          <w:lang w:val="en-US"/>
        </w:rPr>
        <w:t xml:space="preserve">For example, </w:t>
      </w:r>
      <w:r w:rsidR="000D7B5A" w:rsidRPr="00416AD7">
        <w:rPr>
          <w:rFonts w:asciiTheme="majorBidi" w:hAnsiTheme="majorBidi" w:cstheme="majorBidi"/>
          <w:color w:val="C45911" w:themeColor="accent2" w:themeShade="BF"/>
          <w:sz w:val="24"/>
          <w:szCs w:val="24"/>
          <w:lang w:val="en-US"/>
        </w:rPr>
        <w:t>a</w:t>
      </w:r>
      <w:r w:rsidR="00B9772D" w:rsidRPr="00416AD7">
        <w:rPr>
          <w:rFonts w:asciiTheme="majorBidi" w:hAnsiTheme="majorBidi" w:cstheme="majorBidi"/>
          <w:color w:val="C45911" w:themeColor="accent2" w:themeShade="BF"/>
          <w:sz w:val="24"/>
          <w:szCs w:val="24"/>
          <w:lang w:val="en-US"/>
        </w:rPr>
        <w:t xml:space="preserve"> headline from a daily </w:t>
      </w:r>
      <w:r w:rsidR="000D7B5A" w:rsidRPr="00416AD7">
        <w:rPr>
          <w:rFonts w:asciiTheme="majorBidi" w:hAnsiTheme="majorBidi" w:cstheme="majorBidi"/>
          <w:color w:val="C45911" w:themeColor="accent2" w:themeShade="BF"/>
          <w:sz w:val="24"/>
          <w:szCs w:val="24"/>
          <w:lang w:val="en-US"/>
        </w:rPr>
        <w:t xml:space="preserve">Israeli </w:t>
      </w:r>
      <w:r w:rsidR="00B9772D" w:rsidRPr="00416AD7">
        <w:rPr>
          <w:rFonts w:asciiTheme="majorBidi" w:hAnsiTheme="majorBidi" w:cstheme="majorBidi"/>
          <w:color w:val="C45911" w:themeColor="accent2" w:themeShade="BF"/>
          <w:sz w:val="24"/>
          <w:szCs w:val="24"/>
          <w:lang w:val="en-US"/>
        </w:rPr>
        <w:t xml:space="preserve">newspaper </w:t>
      </w:r>
      <w:r w:rsidR="00416AD7" w:rsidRPr="00416AD7">
        <w:rPr>
          <w:rFonts w:asciiTheme="majorBidi" w:hAnsiTheme="majorBidi" w:cstheme="majorBidi"/>
          <w:color w:val="C45911" w:themeColor="accent2" w:themeShade="BF"/>
          <w:sz w:val="24"/>
          <w:szCs w:val="24"/>
          <w:lang w:val="en-US"/>
        </w:rPr>
        <w:t xml:space="preserve">from </w:t>
      </w:r>
      <w:r w:rsidR="00B9772D" w:rsidRPr="00416AD7">
        <w:rPr>
          <w:rFonts w:asciiTheme="majorBidi" w:hAnsiTheme="majorBidi" w:cstheme="majorBidi"/>
          <w:color w:val="C45911" w:themeColor="accent2" w:themeShade="BF"/>
          <w:sz w:val="24"/>
          <w:szCs w:val="24"/>
          <w:lang w:val="en-US"/>
        </w:rPr>
        <w:t>October 1958 reads:</w:t>
      </w:r>
    </w:p>
    <w:p w14:paraId="21C51AA8" w14:textId="77777777" w:rsidR="00B9772D" w:rsidRPr="00416AD7" w:rsidRDefault="00B9772D" w:rsidP="000D7B5A">
      <w:pPr>
        <w:spacing w:after="0" w:line="240" w:lineRule="auto"/>
        <w:ind w:left="1276" w:hanging="142"/>
        <w:jc w:val="both"/>
        <w:rPr>
          <w:rFonts w:asciiTheme="majorBidi" w:hAnsiTheme="majorBidi" w:cstheme="majorBidi"/>
          <w:noProof/>
          <w:color w:val="C45911" w:themeColor="accent2" w:themeShade="BF"/>
          <w:lang w:val="en-US"/>
        </w:rPr>
      </w:pPr>
      <w:r w:rsidRPr="00416AD7">
        <w:rPr>
          <w:rFonts w:asciiTheme="majorBidi" w:hAnsiTheme="majorBidi" w:cstheme="majorBidi"/>
          <w:color w:val="C45911" w:themeColor="accent2" w:themeShade="BF"/>
          <w:lang w:val="en-US"/>
        </w:rPr>
        <w:t xml:space="preserve">  “</w:t>
      </w:r>
      <w:r w:rsidRPr="00416AD7">
        <w:rPr>
          <w:rFonts w:asciiTheme="majorBidi" w:hAnsiTheme="majorBidi" w:cstheme="majorBidi"/>
          <w:noProof/>
          <w:color w:val="C45911" w:themeColor="accent2" w:themeShade="BF"/>
        </w:rPr>
        <w:t>Nazareth workers are struggling to prevent hunger from their families”</w:t>
      </w:r>
    </w:p>
    <w:p w14:paraId="219C57AE" w14:textId="0C96975B" w:rsidR="00B9772D" w:rsidRPr="00416AD7" w:rsidRDefault="00B9772D" w:rsidP="000D7B5A">
      <w:pPr>
        <w:spacing w:after="0" w:line="240" w:lineRule="auto"/>
        <w:ind w:left="1276"/>
        <w:jc w:val="both"/>
        <w:rPr>
          <w:rFonts w:asciiTheme="majorBidi" w:hAnsiTheme="majorBidi" w:cstheme="majorBidi"/>
          <w:noProof/>
          <w:color w:val="C45911" w:themeColor="accent2" w:themeShade="BF"/>
        </w:rPr>
      </w:pPr>
      <w:r w:rsidRPr="00416AD7">
        <w:rPr>
          <w:rFonts w:asciiTheme="majorBidi" w:hAnsiTheme="majorBidi" w:cstheme="majorBidi"/>
          <w:noProof/>
          <w:color w:val="C45911" w:themeColor="accent2" w:themeShade="BF"/>
        </w:rPr>
        <w:t>The financial situation of most Nazareth workers is deteriorating in view of the paucity of sources of employment in the city and the traffic license policy that does not allow them to leave the city and look for a job. Many of these workers are forced to work in public work projects that do not guarantee their families the minimum living.</w:t>
      </w:r>
      <w:r w:rsidRPr="00416AD7">
        <w:rPr>
          <w:rStyle w:val="FootnoteReference"/>
          <w:rFonts w:asciiTheme="majorBidi" w:hAnsiTheme="majorBidi" w:cstheme="majorBidi"/>
          <w:noProof/>
          <w:color w:val="C45911" w:themeColor="accent2" w:themeShade="BF"/>
        </w:rPr>
        <w:footnoteReference w:id="32"/>
      </w:r>
    </w:p>
    <w:p w14:paraId="083924A7" w14:textId="77777777" w:rsidR="00416AD7" w:rsidRPr="00416AD7" w:rsidRDefault="00416AD7" w:rsidP="000D7B5A">
      <w:pPr>
        <w:spacing w:after="0" w:line="240" w:lineRule="auto"/>
        <w:ind w:left="1276"/>
        <w:jc w:val="both"/>
        <w:rPr>
          <w:rFonts w:asciiTheme="majorBidi" w:hAnsiTheme="majorBidi" w:cstheme="majorBidi"/>
          <w:noProof/>
          <w:color w:val="C45911" w:themeColor="accent2" w:themeShade="BF"/>
          <w:rtl/>
        </w:rPr>
      </w:pPr>
    </w:p>
    <w:p w14:paraId="0773F384" w14:textId="679DA3E2" w:rsidR="00556901" w:rsidRPr="0068426A" w:rsidRDefault="00157462" w:rsidP="008412B3">
      <w:pPr>
        <w:spacing w:line="360" w:lineRule="auto"/>
        <w:ind w:firstLine="567"/>
        <w:jc w:val="both"/>
        <w:rPr>
          <w:rFonts w:asciiTheme="majorBidi" w:hAnsiTheme="majorBidi" w:cstheme="majorBidi"/>
          <w:color w:val="C45911" w:themeColor="accent2" w:themeShade="BF"/>
          <w:sz w:val="24"/>
          <w:szCs w:val="24"/>
          <w:lang w:val="en-US"/>
        </w:rPr>
      </w:pPr>
      <w:r w:rsidRPr="00F40E15">
        <w:rPr>
          <w:rFonts w:asciiTheme="majorBidi" w:hAnsiTheme="majorBidi" w:cstheme="majorBidi"/>
          <w:noProof/>
          <w:color w:val="C45911" w:themeColor="accent2" w:themeShade="BF"/>
          <w:sz w:val="24"/>
          <w:szCs w:val="24"/>
          <w:lang w:val="en-US"/>
        </w:rPr>
        <w:t xml:space="preserve">Nevertheless, the </w:t>
      </w:r>
      <w:r w:rsidR="001969C7" w:rsidRPr="00F40E15">
        <w:rPr>
          <w:rFonts w:asciiTheme="majorBidi" w:hAnsiTheme="majorBidi" w:cstheme="majorBidi"/>
          <w:noProof/>
          <w:color w:val="C45911" w:themeColor="accent2" w:themeShade="BF"/>
          <w:sz w:val="24"/>
          <w:szCs w:val="24"/>
          <w:lang w:val="en-US"/>
        </w:rPr>
        <w:t>economic gap between Jews and Arabs in Israel concerned Gauthier less th</w:t>
      </w:r>
      <w:r w:rsidR="00F40E15" w:rsidRPr="00F40E15">
        <w:rPr>
          <w:rFonts w:asciiTheme="majorBidi" w:hAnsiTheme="majorBidi" w:cstheme="majorBidi"/>
          <w:noProof/>
          <w:color w:val="C45911" w:themeColor="accent2" w:themeShade="BF"/>
          <w:sz w:val="24"/>
          <w:szCs w:val="24"/>
          <w:lang w:val="en-US"/>
        </w:rPr>
        <w:t>a</w:t>
      </w:r>
      <w:r w:rsidR="00531391" w:rsidRPr="00F40E15">
        <w:rPr>
          <w:rFonts w:asciiTheme="majorBidi" w:hAnsiTheme="majorBidi" w:cstheme="majorBidi"/>
          <w:noProof/>
          <w:color w:val="C45911" w:themeColor="accent2" w:themeShade="BF"/>
          <w:sz w:val="24"/>
          <w:szCs w:val="24"/>
          <w:lang w:val="en-US"/>
        </w:rPr>
        <w:t>n the gap</w:t>
      </w:r>
      <w:r w:rsidR="001969C7" w:rsidRPr="00F40E15">
        <w:rPr>
          <w:rFonts w:asciiTheme="majorBidi" w:hAnsiTheme="majorBidi" w:cstheme="majorBidi"/>
          <w:noProof/>
          <w:color w:val="C45911" w:themeColor="accent2" w:themeShade="BF"/>
          <w:sz w:val="24"/>
          <w:szCs w:val="24"/>
          <w:lang w:val="en-US"/>
        </w:rPr>
        <w:t xml:space="preserve"> </w:t>
      </w:r>
      <w:r w:rsidR="00310989" w:rsidRPr="00F40E15">
        <w:rPr>
          <w:rFonts w:asciiTheme="majorBidi" w:hAnsiTheme="majorBidi" w:cstheme="majorBidi"/>
          <w:noProof/>
          <w:color w:val="C45911" w:themeColor="accent2" w:themeShade="BF"/>
          <w:sz w:val="24"/>
          <w:szCs w:val="24"/>
          <w:lang w:val="en-US"/>
        </w:rPr>
        <w:t xml:space="preserve">opened </w:t>
      </w:r>
      <w:r w:rsidR="00916860" w:rsidRPr="00F40E15">
        <w:rPr>
          <w:rFonts w:asciiTheme="majorBidi" w:hAnsiTheme="majorBidi" w:cstheme="majorBidi"/>
          <w:color w:val="C45911" w:themeColor="accent2" w:themeShade="BF"/>
          <w:sz w:val="24"/>
          <w:szCs w:val="24"/>
          <w:lang w:val="en-US"/>
        </w:rPr>
        <w:t>between the</w:t>
      </w:r>
      <w:r w:rsidR="00B86727" w:rsidRPr="00F40E15">
        <w:rPr>
          <w:rFonts w:asciiTheme="majorBidi" w:hAnsiTheme="majorBidi" w:cstheme="majorBidi"/>
          <w:color w:val="C45911" w:themeColor="accent2" w:themeShade="BF"/>
          <w:sz w:val="24"/>
          <w:szCs w:val="24"/>
          <w:lang w:val="en-US"/>
        </w:rPr>
        <w:t xml:space="preserve"> </w:t>
      </w:r>
      <w:r w:rsidR="00CA1088" w:rsidRPr="00F40E15">
        <w:rPr>
          <w:rFonts w:asciiTheme="majorBidi" w:hAnsiTheme="majorBidi" w:cstheme="majorBidi"/>
          <w:color w:val="C45911" w:themeColor="accent2" w:themeShade="BF"/>
          <w:sz w:val="24"/>
          <w:szCs w:val="24"/>
          <w:lang w:val="en-US"/>
        </w:rPr>
        <w:t xml:space="preserve">properties and </w:t>
      </w:r>
      <w:r w:rsidR="00B86727" w:rsidRPr="00F40E15">
        <w:rPr>
          <w:rFonts w:asciiTheme="majorBidi" w:hAnsiTheme="majorBidi" w:cstheme="majorBidi"/>
          <w:color w:val="C45911" w:themeColor="accent2" w:themeShade="BF"/>
          <w:sz w:val="24"/>
          <w:szCs w:val="24"/>
          <w:lang w:val="en-US"/>
        </w:rPr>
        <w:t>living conditions of the clergy of the</w:t>
      </w:r>
      <w:r w:rsidR="00916860" w:rsidRPr="00F40E15">
        <w:rPr>
          <w:rFonts w:asciiTheme="majorBidi" w:hAnsiTheme="majorBidi" w:cstheme="majorBidi"/>
          <w:color w:val="C45911" w:themeColor="accent2" w:themeShade="BF"/>
          <w:sz w:val="24"/>
          <w:szCs w:val="24"/>
          <w:lang w:val="en-US"/>
        </w:rPr>
        <w:t xml:space="preserve"> </w:t>
      </w:r>
      <w:r w:rsidR="006D542A" w:rsidRPr="00F40E15">
        <w:rPr>
          <w:rFonts w:asciiTheme="majorBidi" w:hAnsiTheme="majorBidi" w:cstheme="majorBidi"/>
          <w:color w:val="C45911" w:themeColor="accent2" w:themeShade="BF"/>
          <w:sz w:val="24"/>
          <w:szCs w:val="24"/>
          <w:lang w:val="en-US"/>
        </w:rPr>
        <w:t xml:space="preserve">numerous </w:t>
      </w:r>
      <w:r w:rsidR="00916860" w:rsidRPr="00F40E15">
        <w:rPr>
          <w:rFonts w:asciiTheme="majorBidi" w:hAnsiTheme="majorBidi" w:cstheme="majorBidi"/>
          <w:color w:val="C45911" w:themeColor="accent2" w:themeShade="BF"/>
          <w:sz w:val="24"/>
          <w:szCs w:val="24"/>
          <w:lang w:val="en-US"/>
        </w:rPr>
        <w:t xml:space="preserve">religious institutions </w:t>
      </w:r>
      <w:r w:rsidR="0015716A" w:rsidRPr="00F40E15">
        <w:rPr>
          <w:rFonts w:asciiTheme="majorBidi" w:hAnsiTheme="majorBidi" w:cstheme="majorBidi"/>
          <w:color w:val="C45911" w:themeColor="accent2" w:themeShade="BF"/>
          <w:sz w:val="24"/>
          <w:szCs w:val="24"/>
          <w:lang w:val="en-US"/>
        </w:rPr>
        <w:t>established in Nazareth,</w:t>
      </w:r>
      <w:r w:rsidR="00916860" w:rsidRPr="00F40E15">
        <w:rPr>
          <w:rFonts w:asciiTheme="majorBidi" w:hAnsiTheme="majorBidi" w:cstheme="majorBidi"/>
          <w:color w:val="C45911" w:themeColor="accent2" w:themeShade="BF"/>
          <w:sz w:val="24"/>
          <w:szCs w:val="24"/>
          <w:lang w:val="en-US"/>
        </w:rPr>
        <w:t xml:space="preserve"> and </w:t>
      </w:r>
      <w:r w:rsidR="00B86727" w:rsidRPr="00F40E15">
        <w:rPr>
          <w:rFonts w:asciiTheme="majorBidi" w:hAnsiTheme="majorBidi" w:cstheme="majorBidi"/>
          <w:color w:val="C45911" w:themeColor="accent2" w:themeShade="BF"/>
          <w:sz w:val="24"/>
          <w:szCs w:val="24"/>
          <w:lang w:val="en-US"/>
        </w:rPr>
        <w:t>those of</w:t>
      </w:r>
      <w:r w:rsidR="00916860" w:rsidRPr="00F40E15">
        <w:rPr>
          <w:rFonts w:asciiTheme="majorBidi" w:hAnsiTheme="majorBidi" w:cstheme="majorBidi"/>
          <w:color w:val="C45911" w:themeColor="accent2" w:themeShade="BF"/>
          <w:sz w:val="24"/>
          <w:szCs w:val="24"/>
          <w:lang w:val="en-US"/>
        </w:rPr>
        <w:t xml:space="preserve"> the </w:t>
      </w:r>
      <w:r w:rsidR="00B86727" w:rsidRPr="00F40E15">
        <w:rPr>
          <w:rFonts w:asciiTheme="majorBidi" w:hAnsiTheme="majorBidi" w:cstheme="majorBidi"/>
          <w:color w:val="C45911" w:themeColor="accent2" w:themeShade="BF"/>
          <w:sz w:val="24"/>
          <w:szCs w:val="24"/>
          <w:lang w:val="en-US"/>
        </w:rPr>
        <w:t xml:space="preserve">general </w:t>
      </w:r>
      <w:r w:rsidR="00916860" w:rsidRPr="00F40E15">
        <w:rPr>
          <w:rFonts w:asciiTheme="majorBidi" w:hAnsiTheme="majorBidi" w:cstheme="majorBidi"/>
          <w:color w:val="C45911" w:themeColor="accent2" w:themeShade="BF"/>
          <w:sz w:val="24"/>
          <w:szCs w:val="24"/>
          <w:lang w:val="en-US"/>
        </w:rPr>
        <w:t xml:space="preserve">population, in “a city which should shine </w:t>
      </w:r>
      <w:r w:rsidR="00DE1B20" w:rsidRPr="00F40E15">
        <w:rPr>
          <w:rFonts w:asciiTheme="majorBidi" w:hAnsiTheme="majorBidi" w:cstheme="majorBidi"/>
          <w:color w:val="C45911" w:themeColor="accent2" w:themeShade="BF"/>
          <w:sz w:val="24"/>
          <w:szCs w:val="24"/>
          <w:lang w:val="en-US"/>
        </w:rPr>
        <w:t xml:space="preserve">with </w:t>
      </w:r>
      <w:r w:rsidR="00916860" w:rsidRPr="00F40E15">
        <w:rPr>
          <w:rFonts w:asciiTheme="majorBidi" w:hAnsiTheme="majorBidi" w:cstheme="majorBidi"/>
          <w:color w:val="C45911" w:themeColor="accent2" w:themeShade="BF"/>
          <w:sz w:val="24"/>
          <w:szCs w:val="24"/>
          <w:lang w:val="en-US"/>
        </w:rPr>
        <w:t>all the glory of the Gospel, to be a home of social justice and peace.”</w:t>
      </w:r>
      <w:r w:rsidR="00916860" w:rsidRPr="00F40E15">
        <w:rPr>
          <w:rStyle w:val="FootnoteReference"/>
          <w:rFonts w:asciiTheme="majorBidi" w:hAnsiTheme="majorBidi" w:cstheme="majorBidi"/>
          <w:color w:val="C45911" w:themeColor="accent2" w:themeShade="BF"/>
          <w:sz w:val="24"/>
          <w:szCs w:val="24"/>
          <w:lang w:val="en-US"/>
        </w:rPr>
        <w:footnoteReference w:id="33"/>
      </w:r>
      <w:r w:rsidR="00916860" w:rsidRPr="00F40E15">
        <w:rPr>
          <w:rFonts w:asciiTheme="majorBidi" w:hAnsiTheme="majorBidi" w:cstheme="majorBidi"/>
          <w:color w:val="C45911" w:themeColor="accent2" w:themeShade="BF"/>
          <w:sz w:val="24"/>
          <w:szCs w:val="24"/>
          <w:lang w:val="en-US"/>
        </w:rPr>
        <w:t xml:space="preserve"> </w:t>
      </w:r>
      <w:r w:rsidR="0068426A" w:rsidRPr="0068426A">
        <w:rPr>
          <w:rFonts w:asciiTheme="majorBidi" w:hAnsiTheme="majorBidi" w:cstheme="majorBidi"/>
          <w:color w:val="C45911" w:themeColor="accent2" w:themeShade="BF"/>
          <w:sz w:val="24"/>
          <w:szCs w:val="24"/>
          <w:lang w:val="en-US"/>
        </w:rPr>
        <w:t>T</w:t>
      </w:r>
      <w:r w:rsidR="00630E2D">
        <w:rPr>
          <w:rFonts w:asciiTheme="majorBidi" w:hAnsiTheme="majorBidi" w:cstheme="majorBidi"/>
          <w:color w:val="C45911" w:themeColor="accent2" w:themeShade="BF"/>
          <w:sz w:val="24"/>
          <w:szCs w:val="24"/>
          <w:lang w:val="en-US"/>
        </w:rPr>
        <w:t>he denunciation of t</w:t>
      </w:r>
      <w:r w:rsidR="0068426A" w:rsidRPr="0068426A">
        <w:rPr>
          <w:rFonts w:asciiTheme="majorBidi" w:hAnsiTheme="majorBidi" w:cstheme="majorBidi"/>
          <w:color w:val="C45911" w:themeColor="accent2" w:themeShade="BF"/>
          <w:sz w:val="24"/>
          <w:szCs w:val="24"/>
          <w:lang w:val="en-US"/>
        </w:rPr>
        <w:t xml:space="preserve">his </w:t>
      </w:r>
      <w:r w:rsidR="00E04244">
        <w:rPr>
          <w:rFonts w:asciiTheme="majorBidi" w:hAnsiTheme="majorBidi" w:cstheme="majorBidi"/>
          <w:color w:val="C45911" w:themeColor="accent2" w:themeShade="BF"/>
          <w:sz w:val="24"/>
          <w:szCs w:val="24"/>
          <w:lang w:val="en-US"/>
        </w:rPr>
        <w:t xml:space="preserve">dissonance between the Christian spirit of care for the poor and the </w:t>
      </w:r>
      <w:r w:rsidR="00F97AEB">
        <w:rPr>
          <w:rFonts w:asciiTheme="majorBidi" w:hAnsiTheme="majorBidi" w:cstheme="majorBidi"/>
          <w:color w:val="C45911" w:themeColor="accent2" w:themeShade="BF"/>
          <w:sz w:val="24"/>
          <w:szCs w:val="24"/>
          <w:lang w:val="en-US"/>
        </w:rPr>
        <w:t xml:space="preserve">material </w:t>
      </w:r>
      <w:r w:rsidR="005A055B">
        <w:rPr>
          <w:rFonts w:asciiTheme="majorBidi" w:hAnsiTheme="majorBidi" w:cstheme="majorBidi"/>
          <w:color w:val="C45911" w:themeColor="accent2" w:themeShade="BF"/>
          <w:sz w:val="24"/>
          <w:szCs w:val="24"/>
          <w:lang w:val="en-US"/>
        </w:rPr>
        <w:t>conditions</w:t>
      </w:r>
      <w:r w:rsidR="00F97AEB">
        <w:rPr>
          <w:rFonts w:asciiTheme="majorBidi" w:hAnsiTheme="majorBidi" w:cstheme="majorBidi"/>
          <w:color w:val="C45911" w:themeColor="accent2" w:themeShade="BF"/>
          <w:sz w:val="24"/>
          <w:szCs w:val="24"/>
          <w:lang w:val="en-US"/>
        </w:rPr>
        <w:t xml:space="preserve"> of the Church</w:t>
      </w:r>
      <w:r w:rsidR="0068426A">
        <w:rPr>
          <w:rFonts w:asciiTheme="majorBidi" w:hAnsiTheme="majorBidi" w:cstheme="majorBidi"/>
          <w:color w:val="C45911" w:themeColor="accent2" w:themeShade="BF"/>
          <w:sz w:val="24"/>
          <w:szCs w:val="24"/>
          <w:lang w:val="en-US"/>
        </w:rPr>
        <w:t xml:space="preserve"> would become one of his strongest agendas </w:t>
      </w:r>
      <w:r w:rsidR="00AB3C9B">
        <w:rPr>
          <w:rFonts w:asciiTheme="majorBidi" w:hAnsiTheme="majorBidi" w:cstheme="majorBidi"/>
          <w:color w:val="C45911" w:themeColor="accent2" w:themeShade="BF"/>
          <w:sz w:val="24"/>
          <w:szCs w:val="24"/>
          <w:lang w:val="en-US"/>
        </w:rPr>
        <w:t xml:space="preserve">at the Council. </w:t>
      </w:r>
    </w:p>
    <w:bookmarkEnd w:id="2"/>
    <w:p w14:paraId="542EA8C3" w14:textId="5CDBA448" w:rsidR="00FC6B57" w:rsidRPr="00972805" w:rsidRDefault="006648FB">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F</w:t>
      </w:r>
      <w:r w:rsidR="00C45F1C" w:rsidRPr="00972805">
        <w:rPr>
          <w:rFonts w:asciiTheme="majorBidi" w:hAnsiTheme="majorBidi" w:cstheme="majorBidi"/>
          <w:sz w:val="24"/>
          <w:szCs w:val="24"/>
          <w:lang w:val="en-US"/>
        </w:rPr>
        <w:t>rom the time of his arrival</w:t>
      </w:r>
      <w:r w:rsidR="00DE1B20" w:rsidRPr="00972805">
        <w:rPr>
          <w:rFonts w:asciiTheme="majorBidi" w:hAnsiTheme="majorBidi" w:cstheme="majorBidi"/>
          <w:sz w:val="24"/>
          <w:szCs w:val="24"/>
          <w:lang w:val="en-US"/>
        </w:rPr>
        <w:t>,</w:t>
      </w:r>
      <w:r w:rsidR="00C45F1C" w:rsidRPr="00972805">
        <w:rPr>
          <w:rFonts w:asciiTheme="majorBidi" w:hAnsiTheme="majorBidi" w:cstheme="majorBidi"/>
          <w:sz w:val="24"/>
          <w:szCs w:val="24"/>
          <w:lang w:val="en-US"/>
        </w:rPr>
        <w:t xml:space="preserve"> he </w:t>
      </w:r>
      <w:r w:rsidR="005E2E2F" w:rsidRPr="00972805">
        <w:rPr>
          <w:rFonts w:asciiTheme="majorBidi" w:hAnsiTheme="majorBidi" w:cstheme="majorBidi"/>
          <w:sz w:val="24"/>
          <w:szCs w:val="24"/>
          <w:lang w:val="en-US"/>
        </w:rPr>
        <w:t xml:space="preserve">dedicated </w:t>
      </w:r>
      <w:r w:rsidR="00CB570D" w:rsidRPr="00972805">
        <w:rPr>
          <w:rFonts w:asciiTheme="majorBidi" w:hAnsiTheme="majorBidi" w:cstheme="majorBidi"/>
          <w:sz w:val="24"/>
          <w:szCs w:val="24"/>
          <w:lang w:val="en-US"/>
        </w:rPr>
        <w:t>all his efforts to find</w:t>
      </w:r>
      <w:r w:rsidR="00DE1B20" w:rsidRPr="00972805">
        <w:rPr>
          <w:rFonts w:asciiTheme="majorBidi" w:hAnsiTheme="majorBidi" w:cstheme="majorBidi"/>
          <w:sz w:val="24"/>
          <w:szCs w:val="24"/>
          <w:lang w:val="en-US"/>
        </w:rPr>
        <w:t>ing</w:t>
      </w:r>
      <w:r w:rsidR="00FF52FA" w:rsidRPr="00972805">
        <w:rPr>
          <w:rFonts w:asciiTheme="majorBidi" w:hAnsiTheme="majorBidi" w:cstheme="majorBidi"/>
          <w:sz w:val="24"/>
          <w:szCs w:val="24"/>
          <w:lang w:val="en-US"/>
        </w:rPr>
        <w:t xml:space="preserve"> a solution for the work and housing </w:t>
      </w:r>
      <w:r w:rsidR="00DE1B20" w:rsidRPr="00972805">
        <w:rPr>
          <w:rFonts w:asciiTheme="majorBidi" w:hAnsiTheme="majorBidi" w:cstheme="majorBidi"/>
          <w:sz w:val="24"/>
          <w:szCs w:val="24"/>
          <w:lang w:val="en-US"/>
        </w:rPr>
        <w:t xml:space="preserve">crisis </w:t>
      </w:r>
      <w:r w:rsidR="00FF52FA" w:rsidRPr="00972805">
        <w:rPr>
          <w:rFonts w:asciiTheme="majorBidi" w:hAnsiTheme="majorBidi" w:cstheme="majorBidi"/>
          <w:sz w:val="24"/>
          <w:szCs w:val="24"/>
          <w:lang w:val="en-US"/>
        </w:rPr>
        <w:t xml:space="preserve">he </w:t>
      </w:r>
      <w:r w:rsidR="00DE1B20" w:rsidRPr="00972805">
        <w:rPr>
          <w:rFonts w:asciiTheme="majorBidi" w:hAnsiTheme="majorBidi" w:cstheme="majorBidi"/>
          <w:sz w:val="24"/>
          <w:szCs w:val="24"/>
          <w:lang w:val="en-US"/>
        </w:rPr>
        <w:t xml:space="preserve">had encountered </w:t>
      </w:r>
      <w:r w:rsidR="00FF52FA" w:rsidRPr="00972805">
        <w:rPr>
          <w:rFonts w:asciiTheme="majorBidi" w:hAnsiTheme="majorBidi" w:cstheme="majorBidi"/>
          <w:sz w:val="24"/>
          <w:szCs w:val="24"/>
          <w:lang w:val="en-US"/>
        </w:rPr>
        <w:t xml:space="preserve">in </w:t>
      </w:r>
      <w:r w:rsidR="0015716A" w:rsidRPr="00972805">
        <w:rPr>
          <w:rFonts w:asciiTheme="majorBidi" w:hAnsiTheme="majorBidi" w:cstheme="majorBidi"/>
          <w:sz w:val="24"/>
          <w:szCs w:val="24"/>
          <w:lang w:val="en-US"/>
        </w:rPr>
        <w:t>that city</w:t>
      </w:r>
      <w:r w:rsidR="000530D5" w:rsidRPr="00972805">
        <w:rPr>
          <w:rFonts w:asciiTheme="majorBidi" w:hAnsiTheme="majorBidi" w:cstheme="majorBidi"/>
          <w:sz w:val="24"/>
          <w:szCs w:val="24"/>
          <w:lang w:val="en-US"/>
        </w:rPr>
        <w:t>.</w:t>
      </w:r>
      <w:r w:rsidR="00DE685C" w:rsidRPr="00972805">
        <w:rPr>
          <w:rFonts w:asciiTheme="majorBidi" w:hAnsiTheme="majorBidi" w:cstheme="majorBidi"/>
          <w:sz w:val="24"/>
          <w:szCs w:val="24"/>
          <w:lang w:val="en-US"/>
        </w:rPr>
        <w:t xml:space="preserve"> </w:t>
      </w:r>
      <w:r w:rsidR="00565895" w:rsidRPr="00972805">
        <w:rPr>
          <w:rFonts w:asciiTheme="majorBidi" w:hAnsiTheme="majorBidi" w:cstheme="majorBidi"/>
          <w:sz w:val="24"/>
          <w:szCs w:val="24"/>
          <w:lang w:val="en-US"/>
        </w:rPr>
        <w:t xml:space="preserve">In his </w:t>
      </w:r>
      <w:r w:rsidR="00C14508" w:rsidRPr="00972805">
        <w:rPr>
          <w:rFonts w:asciiTheme="majorBidi" w:hAnsiTheme="majorBidi" w:cstheme="majorBidi"/>
          <w:i/>
          <w:iCs/>
          <w:sz w:val="24"/>
          <w:szCs w:val="24"/>
          <w:lang w:val="en-US"/>
        </w:rPr>
        <w:t xml:space="preserve">Les </w:t>
      </w:r>
      <w:r w:rsidR="00DE1B20" w:rsidRPr="00CE055E">
        <w:rPr>
          <w:rFonts w:asciiTheme="majorBidi" w:hAnsiTheme="majorBidi" w:cstheme="majorBidi"/>
          <w:i/>
          <w:iCs/>
          <w:sz w:val="24"/>
          <w:szCs w:val="24"/>
          <w:lang w:val="en-US"/>
        </w:rPr>
        <w:t xml:space="preserve">mains </w:t>
      </w:r>
      <w:r w:rsidR="00C14508" w:rsidRPr="00972805">
        <w:rPr>
          <w:rFonts w:asciiTheme="majorBidi" w:hAnsiTheme="majorBidi" w:cstheme="majorBidi"/>
          <w:i/>
          <w:iCs/>
          <w:sz w:val="24"/>
          <w:szCs w:val="24"/>
          <w:lang w:val="en-US"/>
        </w:rPr>
        <w:t xml:space="preserve">que </w:t>
      </w:r>
      <w:proofErr w:type="spellStart"/>
      <w:r w:rsidR="00C14508" w:rsidRPr="00972805">
        <w:rPr>
          <w:rFonts w:asciiTheme="majorBidi" w:hAnsiTheme="majorBidi" w:cstheme="majorBidi"/>
          <w:i/>
          <w:iCs/>
          <w:sz w:val="24"/>
          <w:szCs w:val="24"/>
          <w:lang w:val="en-US"/>
        </w:rPr>
        <w:t>voici</w:t>
      </w:r>
      <w:proofErr w:type="spellEnd"/>
      <w:r w:rsidR="00DE1B20" w:rsidRPr="00CE055E">
        <w:rPr>
          <w:rFonts w:asciiTheme="majorBidi" w:hAnsiTheme="majorBidi" w:cstheme="majorBidi"/>
          <w:i/>
          <w:iCs/>
          <w:sz w:val="24"/>
          <w:szCs w:val="24"/>
          <w:lang w:val="en-US"/>
        </w:rPr>
        <w:t xml:space="preserve">: </w:t>
      </w:r>
      <w:r w:rsidR="00DE1B20" w:rsidRPr="00972805">
        <w:rPr>
          <w:rFonts w:asciiTheme="majorBidi" w:hAnsiTheme="majorBidi" w:cstheme="majorBidi"/>
          <w:i/>
          <w:iCs/>
          <w:sz w:val="24"/>
          <w:szCs w:val="24"/>
          <w:lang w:val="en-US"/>
        </w:rPr>
        <w:t xml:space="preserve">journal </w:t>
      </w:r>
      <w:r w:rsidR="00565895" w:rsidRPr="00972805">
        <w:rPr>
          <w:rFonts w:asciiTheme="majorBidi" w:hAnsiTheme="majorBidi" w:cstheme="majorBidi"/>
          <w:i/>
          <w:iCs/>
          <w:sz w:val="24"/>
          <w:szCs w:val="24"/>
          <w:lang w:val="en-US"/>
        </w:rPr>
        <w:t>de Nazareth</w:t>
      </w:r>
      <w:r w:rsidR="00C14508" w:rsidRPr="00972805">
        <w:rPr>
          <w:rFonts w:asciiTheme="majorBidi" w:hAnsiTheme="majorBidi" w:cstheme="majorBidi"/>
          <w:i/>
          <w:iCs/>
          <w:sz w:val="24"/>
          <w:szCs w:val="24"/>
          <w:lang w:val="en-US"/>
        </w:rPr>
        <w:t xml:space="preserve"> </w:t>
      </w:r>
      <w:r w:rsidR="00C14508" w:rsidRPr="00972805">
        <w:rPr>
          <w:rFonts w:asciiTheme="majorBidi" w:hAnsiTheme="majorBidi" w:cstheme="majorBidi"/>
          <w:sz w:val="24"/>
          <w:szCs w:val="24"/>
          <w:lang w:val="en-US"/>
        </w:rPr>
        <w:t>(published in 1964)</w:t>
      </w:r>
      <w:r w:rsidR="00565895" w:rsidRPr="00972805">
        <w:rPr>
          <w:rFonts w:asciiTheme="majorBidi" w:hAnsiTheme="majorBidi" w:cstheme="majorBidi"/>
          <w:sz w:val="24"/>
          <w:szCs w:val="24"/>
          <w:lang w:val="en-US"/>
        </w:rPr>
        <w:t xml:space="preserve">, </w:t>
      </w:r>
      <w:r w:rsidR="00CB2E41" w:rsidRPr="00972805">
        <w:rPr>
          <w:rFonts w:asciiTheme="majorBidi" w:hAnsiTheme="majorBidi" w:cstheme="majorBidi"/>
          <w:sz w:val="24"/>
          <w:szCs w:val="24"/>
          <w:lang w:val="en-US"/>
        </w:rPr>
        <w:t>Gauthier describe</w:t>
      </w:r>
      <w:r w:rsidR="00565895" w:rsidRPr="00972805">
        <w:rPr>
          <w:rFonts w:asciiTheme="majorBidi" w:hAnsiTheme="majorBidi" w:cstheme="majorBidi"/>
          <w:sz w:val="24"/>
          <w:szCs w:val="24"/>
          <w:lang w:val="en-US"/>
        </w:rPr>
        <w:t>s</w:t>
      </w:r>
      <w:r w:rsidR="00CB2E41" w:rsidRPr="00972805">
        <w:rPr>
          <w:rFonts w:asciiTheme="majorBidi" w:hAnsiTheme="majorBidi" w:cstheme="majorBidi"/>
          <w:sz w:val="24"/>
          <w:szCs w:val="24"/>
          <w:lang w:val="en-US"/>
        </w:rPr>
        <w:t xml:space="preserve"> the fir</w:t>
      </w:r>
      <w:r w:rsidR="004942BC" w:rsidRPr="00972805">
        <w:rPr>
          <w:rFonts w:asciiTheme="majorBidi" w:hAnsiTheme="majorBidi" w:cstheme="majorBidi"/>
          <w:sz w:val="24"/>
          <w:szCs w:val="24"/>
          <w:lang w:val="en-US"/>
        </w:rPr>
        <w:t>st steps of the enterprise</w:t>
      </w:r>
      <w:r w:rsidR="001E6200" w:rsidRPr="00972805">
        <w:rPr>
          <w:rFonts w:asciiTheme="majorBidi" w:hAnsiTheme="majorBidi" w:cstheme="majorBidi"/>
          <w:sz w:val="24"/>
          <w:szCs w:val="24"/>
          <w:lang w:val="en-US"/>
        </w:rPr>
        <w:t xml:space="preserve"> that </w:t>
      </w:r>
      <w:r w:rsidR="00DE1B20" w:rsidRPr="00972805">
        <w:rPr>
          <w:rFonts w:asciiTheme="majorBidi" w:hAnsiTheme="majorBidi" w:cstheme="majorBidi"/>
          <w:sz w:val="24"/>
          <w:szCs w:val="24"/>
          <w:lang w:val="en-US"/>
        </w:rPr>
        <w:t xml:space="preserve">had </w:t>
      </w:r>
      <w:r w:rsidR="001E6200" w:rsidRPr="00972805">
        <w:rPr>
          <w:rFonts w:asciiTheme="majorBidi" w:hAnsiTheme="majorBidi" w:cstheme="majorBidi"/>
          <w:sz w:val="24"/>
          <w:szCs w:val="24"/>
          <w:lang w:val="en-US"/>
        </w:rPr>
        <w:t>beg</w:t>
      </w:r>
      <w:r w:rsidR="00904B03" w:rsidRPr="00972805">
        <w:rPr>
          <w:rFonts w:asciiTheme="majorBidi" w:hAnsiTheme="majorBidi" w:cstheme="majorBidi"/>
          <w:sz w:val="24"/>
          <w:szCs w:val="24"/>
          <w:lang w:val="en-US"/>
        </w:rPr>
        <w:t>un in 1956</w:t>
      </w:r>
      <w:r w:rsidR="004942BC" w:rsidRPr="00972805">
        <w:rPr>
          <w:rFonts w:asciiTheme="majorBidi" w:hAnsiTheme="majorBidi" w:cstheme="majorBidi"/>
          <w:sz w:val="24"/>
          <w:szCs w:val="24"/>
          <w:lang w:val="en-US"/>
        </w:rPr>
        <w:t>:</w:t>
      </w:r>
    </w:p>
    <w:p w14:paraId="1C634443" w14:textId="730B4C6A" w:rsidR="005531CE" w:rsidRDefault="004E6537" w:rsidP="00B50CCE">
      <w:pPr>
        <w:pStyle w:val="blockquote"/>
      </w:pPr>
      <w:r w:rsidRPr="00890988">
        <w:t xml:space="preserve">After three months </w:t>
      </w:r>
      <w:r w:rsidR="00DE1B20" w:rsidRPr="00890988">
        <w:t xml:space="preserve">spent </w:t>
      </w:r>
      <w:r w:rsidRPr="00890988">
        <w:t>trying to think of diverse solutions, it seems that a workers</w:t>
      </w:r>
      <w:r w:rsidR="00D47439" w:rsidRPr="00787DB3">
        <w:t>’</w:t>
      </w:r>
      <w:r w:rsidRPr="00787DB3">
        <w:t xml:space="preserve"> cooperative for building houses </w:t>
      </w:r>
      <w:r w:rsidR="00D47439" w:rsidRPr="00787DB3">
        <w:t xml:space="preserve">could </w:t>
      </w:r>
      <w:r w:rsidR="00255BD3" w:rsidRPr="001F7892">
        <w:t xml:space="preserve">provide </w:t>
      </w:r>
      <w:r w:rsidR="00D47439" w:rsidRPr="006C1EC6">
        <w:t xml:space="preserve">a </w:t>
      </w:r>
      <w:r w:rsidR="00255BD3" w:rsidRPr="00A3204D">
        <w:t>solution</w:t>
      </w:r>
      <w:r w:rsidRPr="00AD7F47">
        <w:t xml:space="preserve">. With my friend </w:t>
      </w:r>
      <w:proofErr w:type="spellStart"/>
      <w:r w:rsidRPr="00AD7F47">
        <w:t>Gurevitch</w:t>
      </w:r>
      <w:proofErr w:type="spellEnd"/>
      <w:r w:rsidRPr="00AD7F47">
        <w:t xml:space="preserve">, </w:t>
      </w:r>
      <w:r w:rsidR="00D47439" w:rsidRPr="007D40EB">
        <w:t>an attorney at law</w:t>
      </w:r>
      <w:r w:rsidRPr="007D40EB">
        <w:t xml:space="preserve">, we </w:t>
      </w:r>
      <w:r w:rsidR="00D47439" w:rsidRPr="00C61A71">
        <w:t xml:space="preserve">have </w:t>
      </w:r>
      <w:r w:rsidRPr="00C61A71">
        <w:t xml:space="preserve">built the legal structure, and </w:t>
      </w:r>
      <w:r w:rsidR="00D47439" w:rsidRPr="00470A1F">
        <w:t>with</w:t>
      </w:r>
      <w:r w:rsidR="00D47439" w:rsidRPr="00323336">
        <w:t xml:space="preserve"> </w:t>
      </w:r>
      <w:r w:rsidRPr="00323336">
        <w:t xml:space="preserve">the </w:t>
      </w:r>
      <w:r w:rsidR="00D47439" w:rsidRPr="005929AA">
        <w:t xml:space="preserve">approval </w:t>
      </w:r>
      <w:r w:rsidRPr="005929AA">
        <w:t xml:space="preserve">of Mgr. Hakim, we </w:t>
      </w:r>
      <w:r w:rsidR="00D47439" w:rsidRPr="005929AA">
        <w:t>have assembled</w:t>
      </w:r>
      <w:r w:rsidRPr="005929AA">
        <w:t xml:space="preserve"> about forty workers. A committee </w:t>
      </w:r>
      <w:r w:rsidR="00D47439" w:rsidRPr="005929AA">
        <w:t xml:space="preserve">has been </w:t>
      </w:r>
      <w:r w:rsidRPr="005929AA">
        <w:t xml:space="preserve">elected, </w:t>
      </w:r>
      <w:r w:rsidR="00D47439" w:rsidRPr="005929AA">
        <w:t xml:space="preserve">comprised </w:t>
      </w:r>
      <w:r w:rsidRPr="005929AA">
        <w:t xml:space="preserve">of workers, </w:t>
      </w:r>
      <w:proofErr w:type="gramStart"/>
      <w:r w:rsidR="00D47439" w:rsidRPr="005929AA">
        <w:t>myself</w:t>
      </w:r>
      <w:proofErr w:type="gramEnd"/>
      <w:r w:rsidR="00D47439" w:rsidRPr="005929AA">
        <w:t xml:space="preserve"> </w:t>
      </w:r>
      <w:r w:rsidRPr="005929AA">
        <w:t xml:space="preserve">among them. The project has been closely examined and will permit the idea of </w:t>
      </w:r>
      <w:r w:rsidR="00D47439" w:rsidRPr="005929AA">
        <w:t>communal</w:t>
      </w:r>
      <w:r w:rsidRPr="005929AA">
        <w:t xml:space="preserve"> social action</w:t>
      </w:r>
      <w:r w:rsidR="00D47439" w:rsidRPr="005929AA">
        <w:t xml:space="preserve"> to spread in the people’s consciousness</w:t>
      </w:r>
      <w:r w:rsidRPr="005929AA">
        <w:t>.</w:t>
      </w:r>
      <w:r w:rsidR="005531CE" w:rsidRPr="005929AA">
        <w:rPr>
          <w:rStyle w:val="FootnoteReference"/>
        </w:rPr>
        <w:footnoteReference w:id="34"/>
      </w:r>
      <w:r w:rsidRPr="005929AA">
        <w:t xml:space="preserve"> </w:t>
      </w:r>
    </w:p>
    <w:p w14:paraId="41FB5FCE" w14:textId="63973C0C" w:rsidR="00B50CCE" w:rsidRDefault="00B50CCE" w:rsidP="00B50CCE">
      <w:pPr>
        <w:pStyle w:val="blockquote"/>
      </w:pPr>
    </w:p>
    <w:p w14:paraId="27F070F1" w14:textId="5E668A23" w:rsidR="0014283A" w:rsidRPr="00243CFA" w:rsidRDefault="000A4064" w:rsidP="00CE1568">
      <w:pPr>
        <w:pStyle w:val="ListParagraph"/>
        <w:numPr>
          <w:ilvl w:val="0"/>
          <w:numId w:val="1"/>
        </w:numPr>
        <w:spacing w:after="0" w:line="360" w:lineRule="auto"/>
        <w:rPr>
          <w:rFonts w:asciiTheme="majorBidi" w:hAnsiTheme="majorBidi" w:cstheme="majorBidi"/>
          <w:b/>
          <w:bCs/>
          <w:sz w:val="24"/>
          <w:szCs w:val="24"/>
          <w:lang w:val="en-US"/>
        </w:rPr>
      </w:pPr>
      <w:r w:rsidRPr="007B7E6D">
        <w:rPr>
          <w:rFonts w:asciiTheme="majorBidi" w:hAnsiTheme="majorBidi" w:cstheme="majorBidi"/>
          <w:b/>
          <w:bCs/>
          <w:sz w:val="24"/>
          <w:szCs w:val="24"/>
          <w:lang w:val="en-US"/>
        </w:rPr>
        <w:t xml:space="preserve">The </w:t>
      </w:r>
      <w:r w:rsidR="00CE1568" w:rsidRPr="007B7E6D">
        <w:rPr>
          <w:rFonts w:asciiTheme="majorBidi" w:hAnsiTheme="majorBidi" w:cstheme="majorBidi"/>
          <w:b/>
          <w:bCs/>
          <w:sz w:val="24"/>
          <w:szCs w:val="24"/>
          <w:lang w:val="en-US"/>
        </w:rPr>
        <w:t>housing cooperative</w:t>
      </w:r>
      <w:r w:rsidRPr="007B7E6D">
        <w:rPr>
          <w:rFonts w:asciiTheme="majorBidi" w:hAnsiTheme="majorBidi" w:cstheme="majorBidi"/>
          <w:b/>
          <w:bCs/>
          <w:sz w:val="24"/>
          <w:szCs w:val="24"/>
          <w:lang w:val="en-US"/>
        </w:rPr>
        <w:t xml:space="preserve">: </w:t>
      </w:r>
      <w:r w:rsidR="00CE1568" w:rsidRPr="007B7E6D">
        <w:rPr>
          <w:rFonts w:asciiTheme="majorBidi" w:hAnsiTheme="majorBidi" w:cstheme="majorBidi"/>
          <w:b/>
          <w:bCs/>
          <w:sz w:val="24"/>
          <w:szCs w:val="24"/>
          <w:lang w:val="en-US"/>
        </w:rPr>
        <w:t xml:space="preserve">a </w:t>
      </w:r>
      <w:r w:rsidRPr="007B7E6D">
        <w:rPr>
          <w:rFonts w:asciiTheme="majorBidi" w:hAnsiTheme="majorBidi" w:cstheme="majorBidi"/>
          <w:b/>
          <w:bCs/>
          <w:sz w:val="24"/>
          <w:szCs w:val="24"/>
          <w:lang w:val="en-US"/>
        </w:rPr>
        <w:t>bridge between Jews and Arabs</w:t>
      </w:r>
    </w:p>
    <w:p w14:paraId="3BC0C5DD" w14:textId="77777777" w:rsidR="00C25463" w:rsidRDefault="00C25463" w:rsidP="00C25463">
      <w:pPr>
        <w:pStyle w:val="ListParagraph"/>
        <w:spacing w:after="0" w:line="360" w:lineRule="auto"/>
        <w:rPr>
          <w:rFonts w:asciiTheme="majorBidi" w:hAnsiTheme="majorBidi" w:cstheme="majorBidi"/>
          <w:b/>
          <w:bCs/>
          <w:sz w:val="24"/>
          <w:szCs w:val="24"/>
          <w:lang w:val="en-US"/>
        </w:rPr>
      </w:pPr>
    </w:p>
    <w:p w14:paraId="249DCE33" w14:textId="1025455C" w:rsidR="005531CE" w:rsidRPr="00F928B6" w:rsidRDefault="00DD26D0" w:rsidP="00FE3432">
      <w:pPr>
        <w:spacing w:line="360" w:lineRule="auto"/>
        <w:ind w:firstLine="720"/>
        <w:contextualSpacing/>
        <w:jc w:val="both"/>
        <w:rPr>
          <w:rFonts w:asciiTheme="majorBidi" w:hAnsiTheme="majorBidi" w:cstheme="majorBidi"/>
          <w:sz w:val="24"/>
          <w:szCs w:val="24"/>
          <w:lang w:val="en-US"/>
        </w:rPr>
      </w:pPr>
      <w:r w:rsidRPr="00C705E1">
        <w:rPr>
          <w:rFonts w:asciiTheme="majorBidi" w:hAnsiTheme="majorBidi" w:cstheme="majorBidi"/>
          <w:sz w:val="24"/>
          <w:szCs w:val="24"/>
          <w:lang w:val="en-US"/>
        </w:rPr>
        <w:t>It did</w:t>
      </w:r>
      <w:r w:rsidR="005929AA" w:rsidRPr="00C705E1">
        <w:rPr>
          <w:rFonts w:asciiTheme="majorBidi" w:hAnsiTheme="majorBidi" w:cstheme="majorBidi"/>
          <w:sz w:val="24"/>
          <w:szCs w:val="24"/>
          <w:lang w:val="en-US"/>
        </w:rPr>
        <w:t xml:space="preserve"> not</w:t>
      </w:r>
      <w:r w:rsidRPr="00C705E1">
        <w:rPr>
          <w:rFonts w:asciiTheme="majorBidi" w:hAnsiTheme="majorBidi" w:cstheme="majorBidi"/>
          <w:sz w:val="24"/>
          <w:szCs w:val="24"/>
          <w:lang w:val="en-US"/>
        </w:rPr>
        <w:t xml:space="preserve"> take </w:t>
      </w:r>
      <w:r w:rsidR="002B28F9" w:rsidRPr="00C705E1">
        <w:rPr>
          <w:rFonts w:asciiTheme="majorBidi" w:hAnsiTheme="majorBidi" w:cstheme="majorBidi"/>
          <w:sz w:val="24"/>
          <w:szCs w:val="24"/>
          <w:lang w:val="en-US"/>
        </w:rPr>
        <w:t xml:space="preserve">Gauthier </w:t>
      </w:r>
      <w:r w:rsidRPr="00C705E1">
        <w:rPr>
          <w:rFonts w:asciiTheme="majorBidi" w:hAnsiTheme="majorBidi" w:cstheme="majorBidi"/>
          <w:sz w:val="24"/>
          <w:szCs w:val="24"/>
          <w:lang w:val="en-US"/>
        </w:rPr>
        <w:t xml:space="preserve">long to understand </w:t>
      </w:r>
      <w:r w:rsidR="002B28F9" w:rsidRPr="00C705E1">
        <w:rPr>
          <w:rFonts w:asciiTheme="majorBidi" w:hAnsiTheme="majorBidi" w:cstheme="majorBidi"/>
          <w:sz w:val="24"/>
          <w:szCs w:val="24"/>
          <w:lang w:val="en-US"/>
        </w:rPr>
        <w:t xml:space="preserve">the </w:t>
      </w:r>
      <w:r w:rsidRPr="00C705E1">
        <w:rPr>
          <w:rFonts w:asciiTheme="majorBidi" w:hAnsiTheme="majorBidi" w:cstheme="majorBidi"/>
          <w:sz w:val="24"/>
          <w:szCs w:val="24"/>
          <w:lang w:val="en-US"/>
        </w:rPr>
        <w:t xml:space="preserve">workings of the young state’s </w:t>
      </w:r>
      <w:r w:rsidR="00E72E3A" w:rsidRPr="00C705E1">
        <w:rPr>
          <w:rFonts w:asciiTheme="majorBidi" w:hAnsiTheme="majorBidi" w:cstheme="majorBidi"/>
          <w:sz w:val="24"/>
          <w:szCs w:val="24"/>
          <w:lang w:val="en-US"/>
        </w:rPr>
        <w:t xml:space="preserve">political apparatus </w:t>
      </w:r>
      <w:r w:rsidR="0039550E" w:rsidRPr="00C705E1">
        <w:rPr>
          <w:rFonts w:asciiTheme="majorBidi" w:hAnsiTheme="majorBidi" w:cstheme="majorBidi"/>
          <w:sz w:val="24"/>
          <w:szCs w:val="24"/>
          <w:lang w:val="en-US"/>
        </w:rPr>
        <w:t xml:space="preserve">and </w:t>
      </w:r>
      <w:r w:rsidRPr="00C705E1">
        <w:rPr>
          <w:rFonts w:asciiTheme="majorBidi" w:hAnsiTheme="majorBidi" w:cstheme="majorBidi"/>
          <w:sz w:val="24"/>
          <w:szCs w:val="24"/>
          <w:lang w:val="en-US"/>
        </w:rPr>
        <w:t xml:space="preserve">identify </w:t>
      </w:r>
      <w:r w:rsidR="0027583B" w:rsidRPr="00C705E1">
        <w:rPr>
          <w:rFonts w:asciiTheme="majorBidi" w:hAnsiTheme="majorBidi" w:cstheme="majorBidi"/>
          <w:sz w:val="24"/>
          <w:szCs w:val="24"/>
          <w:lang w:val="en-US"/>
        </w:rPr>
        <w:t xml:space="preserve">the </w:t>
      </w:r>
      <w:r w:rsidR="007B56EA" w:rsidRPr="00C705E1">
        <w:rPr>
          <w:rFonts w:asciiTheme="majorBidi" w:hAnsiTheme="majorBidi" w:cstheme="majorBidi"/>
          <w:sz w:val="24"/>
          <w:szCs w:val="24"/>
          <w:lang w:val="en-US"/>
        </w:rPr>
        <w:t xml:space="preserve">different officials </w:t>
      </w:r>
      <w:r w:rsidR="00BD5B31" w:rsidRPr="00C705E1">
        <w:rPr>
          <w:rFonts w:asciiTheme="majorBidi" w:hAnsiTheme="majorBidi" w:cstheme="majorBidi"/>
          <w:sz w:val="24"/>
          <w:szCs w:val="24"/>
          <w:lang w:val="en-US"/>
        </w:rPr>
        <w:t xml:space="preserve">who </w:t>
      </w:r>
      <w:r w:rsidRPr="00C705E1">
        <w:rPr>
          <w:rFonts w:asciiTheme="majorBidi" w:hAnsiTheme="majorBidi" w:cstheme="majorBidi"/>
          <w:sz w:val="24"/>
          <w:szCs w:val="24"/>
          <w:lang w:val="en-US"/>
        </w:rPr>
        <w:t xml:space="preserve">would </w:t>
      </w:r>
      <w:r w:rsidR="00BD5B31" w:rsidRPr="00C705E1">
        <w:rPr>
          <w:rFonts w:asciiTheme="majorBidi" w:hAnsiTheme="majorBidi" w:cstheme="majorBidi"/>
          <w:sz w:val="24"/>
          <w:szCs w:val="24"/>
          <w:lang w:val="en-US"/>
        </w:rPr>
        <w:t xml:space="preserve">help him execute his </w:t>
      </w:r>
      <w:r w:rsidR="00AC454B" w:rsidRPr="00C705E1">
        <w:rPr>
          <w:rFonts w:asciiTheme="majorBidi" w:hAnsiTheme="majorBidi" w:cstheme="majorBidi"/>
          <w:sz w:val="24"/>
          <w:szCs w:val="24"/>
          <w:lang w:val="en-US"/>
        </w:rPr>
        <w:t>project</w:t>
      </w:r>
      <w:r w:rsidR="00BD5B31" w:rsidRPr="00C705E1">
        <w:rPr>
          <w:rFonts w:asciiTheme="majorBidi" w:hAnsiTheme="majorBidi" w:cstheme="majorBidi"/>
          <w:sz w:val="24"/>
          <w:szCs w:val="24"/>
          <w:lang w:val="en-US"/>
        </w:rPr>
        <w:t xml:space="preserve">. </w:t>
      </w:r>
      <w:r w:rsidRPr="00C705E1">
        <w:rPr>
          <w:rFonts w:asciiTheme="majorBidi" w:hAnsiTheme="majorBidi" w:cstheme="majorBidi"/>
          <w:sz w:val="24"/>
          <w:szCs w:val="24"/>
          <w:lang w:val="en-US"/>
        </w:rPr>
        <w:t xml:space="preserve">Directly following </w:t>
      </w:r>
      <w:r w:rsidR="005531CE" w:rsidRPr="00C705E1">
        <w:rPr>
          <w:rFonts w:asciiTheme="majorBidi" w:hAnsiTheme="majorBidi" w:cstheme="majorBidi"/>
          <w:sz w:val="24"/>
          <w:szCs w:val="24"/>
          <w:lang w:val="en-US"/>
        </w:rPr>
        <w:t xml:space="preserve">the </w:t>
      </w:r>
      <w:r w:rsidRPr="00C705E1">
        <w:rPr>
          <w:rFonts w:asciiTheme="majorBidi" w:hAnsiTheme="majorBidi" w:cstheme="majorBidi"/>
          <w:sz w:val="24"/>
          <w:szCs w:val="24"/>
          <w:lang w:val="en-US"/>
        </w:rPr>
        <w:t xml:space="preserve">War </w:t>
      </w:r>
      <w:r w:rsidR="005531CE" w:rsidRPr="00C705E1">
        <w:rPr>
          <w:rFonts w:asciiTheme="majorBidi" w:hAnsiTheme="majorBidi" w:cstheme="majorBidi"/>
          <w:sz w:val="24"/>
          <w:szCs w:val="24"/>
          <w:lang w:val="en-US"/>
        </w:rPr>
        <w:t xml:space="preserve">of </w:t>
      </w:r>
      <w:r w:rsidRPr="00C705E1">
        <w:rPr>
          <w:rFonts w:asciiTheme="majorBidi" w:hAnsiTheme="majorBidi" w:cstheme="majorBidi"/>
          <w:sz w:val="24"/>
          <w:szCs w:val="24"/>
          <w:lang w:val="en-US"/>
        </w:rPr>
        <w:t xml:space="preserve">Independence, </w:t>
      </w:r>
      <w:r w:rsidR="005531CE" w:rsidRPr="00C705E1">
        <w:rPr>
          <w:rFonts w:asciiTheme="majorBidi" w:hAnsiTheme="majorBidi" w:cstheme="majorBidi"/>
          <w:sz w:val="24"/>
          <w:szCs w:val="24"/>
          <w:lang w:val="en-US"/>
        </w:rPr>
        <w:t xml:space="preserve">and </w:t>
      </w:r>
      <w:r w:rsidRPr="00C705E1">
        <w:rPr>
          <w:rFonts w:asciiTheme="majorBidi" w:hAnsiTheme="majorBidi" w:cstheme="majorBidi"/>
          <w:sz w:val="24"/>
          <w:szCs w:val="24"/>
          <w:lang w:val="en-US"/>
        </w:rPr>
        <w:t xml:space="preserve">up </w:t>
      </w:r>
      <w:r w:rsidR="005531CE" w:rsidRPr="00C705E1">
        <w:rPr>
          <w:rFonts w:asciiTheme="majorBidi" w:hAnsiTheme="majorBidi" w:cstheme="majorBidi"/>
          <w:sz w:val="24"/>
          <w:szCs w:val="24"/>
          <w:lang w:val="en-US"/>
        </w:rPr>
        <w:t xml:space="preserve">until 1966, a separate military regime was put in place to deal with the Arab population. </w:t>
      </w:r>
      <w:r w:rsidR="00CA7341" w:rsidRPr="00C705E1">
        <w:rPr>
          <w:rFonts w:asciiTheme="majorBidi" w:hAnsiTheme="majorBidi" w:cstheme="majorBidi"/>
          <w:sz w:val="24"/>
          <w:szCs w:val="24"/>
          <w:lang w:val="en-US"/>
        </w:rPr>
        <w:t>Gauthier soon</w:t>
      </w:r>
      <w:r w:rsidR="00033A7E" w:rsidRPr="00C705E1">
        <w:rPr>
          <w:rFonts w:asciiTheme="majorBidi" w:hAnsiTheme="majorBidi" w:cstheme="majorBidi"/>
          <w:sz w:val="24"/>
          <w:szCs w:val="24"/>
          <w:lang w:val="en-US"/>
        </w:rPr>
        <w:t xml:space="preserve"> succ</w:t>
      </w:r>
      <w:r w:rsidR="006F4C8B" w:rsidRPr="00C705E1">
        <w:rPr>
          <w:rFonts w:asciiTheme="majorBidi" w:hAnsiTheme="majorBidi" w:cstheme="majorBidi"/>
          <w:sz w:val="24"/>
          <w:szCs w:val="24"/>
          <w:lang w:val="en-US"/>
        </w:rPr>
        <w:t>e</w:t>
      </w:r>
      <w:r w:rsidR="00033A7E" w:rsidRPr="00C705E1">
        <w:rPr>
          <w:rFonts w:asciiTheme="majorBidi" w:hAnsiTheme="majorBidi" w:cstheme="majorBidi"/>
          <w:sz w:val="24"/>
          <w:szCs w:val="24"/>
          <w:lang w:val="en-US"/>
        </w:rPr>
        <w:t xml:space="preserve">eded in </w:t>
      </w:r>
      <w:r w:rsidR="000F4AE8" w:rsidRPr="00C705E1">
        <w:rPr>
          <w:rFonts w:asciiTheme="majorBidi" w:hAnsiTheme="majorBidi" w:cstheme="majorBidi"/>
          <w:sz w:val="24"/>
          <w:szCs w:val="24"/>
          <w:lang w:val="en-US"/>
        </w:rPr>
        <w:t xml:space="preserve">creating </w:t>
      </w:r>
      <w:r w:rsidRPr="00C705E1">
        <w:rPr>
          <w:rFonts w:asciiTheme="majorBidi" w:hAnsiTheme="majorBidi" w:cstheme="majorBidi"/>
          <w:sz w:val="24"/>
          <w:szCs w:val="24"/>
          <w:lang w:val="en-US"/>
        </w:rPr>
        <w:t>personal communications channels</w:t>
      </w:r>
      <w:r w:rsidR="0017766B">
        <w:rPr>
          <w:rFonts w:asciiTheme="majorBidi" w:hAnsiTheme="majorBidi" w:cstheme="majorBidi"/>
          <w:sz w:val="24"/>
          <w:szCs w:val="24"/>
          <w:lang w:val="en-US"/>
        </w:rPr>
        <w:t xml:space="preserve">, </w:t>
      </w:r>
      <w:r w:rsidR="00EA3D59" w:rsidRPr="00C705E1">
        <w:rPr>
          <w:rFonts w:asciiTheme="majorBidi" w:hAnsiTheme="majorBidi" w:cstheme="majorBidi"/>
          <w:sz w:val="24"/>
          <w:szCs w:val="24"/>
          <w:lang w:val="en-US"/>
        </w:rPr>
        <w:t>and</w:t>
      </w:r>
      <w:r w:rsidR="00935795" w:rsidRPr="00C705E1">
        <w:rPr>
          <w:rFonts w:asciiTheme="majorBidi" w:hAnsiTheme="majorBidi" w:cstheme="majorBidi"/>
          <w:sz w:val="24"/>
          <w:szCs w:val="24"/>
          <w:lang w:val="en-US"/>
        </w:rPr>
        <w:t xml:space="preserve"> </w:t>
      </w:r>
      <w:r w:rsidR="00FA377C" w:rsidRPr="00C705E1">
        <w:rPr>
          <w:rFonts w:asciiTheme="majorBidi" w:hAnsiTheme="majorBidi" w:cstheme="majorBidi"/>
          <w:sz w:val="24"/>
          <w:szCs w:val="24"/>
          <w:lang w:val="en-US"/>
        </w:rPr>
        <w:t>“</w:t>
      </w:r>
      <w:r w:rsidR="00004567" w:rsidRPr="00C705E1">
        <w:rPr>
          <w:rFonts w:asciiTheme="majorBidi" w:hAnsiTheme="majorBidi" w:cstheme="majorBidi"/>
          <w:sz w:val="24"/>
          <w:szCs w:val="24"/>
          <w:lang w:val="en-US"/>
        </w:rPr>
        <w:t>conquered the hearts of both the military regime officials and the representatives of the various government departments in Nazareth</w:t>
      </w:r>
      <w:r w:rsidR="00935795" w:rsidRPr="00C705E1">
        <w:rPr>
          <w:rFonts w:asciiTheme="majorBidi" w:hAnsiTheme="majorBidi" w:cstheme="majorBidi"/>
          <w:sz w:val="24"/>
          <w:szCs w:val="24"/>
          <w:lang w:val="en-US"/>
        </w:rPr>
        <w:t xml:space="preserve">,” as </w:t>
      </w:r>
      <w:r w:rsidR="00364D14" w:rsidRPr="00C705E1">
        <w:rPr>
          <w:rFonts w:asciiTheme="majorBidi" w:hAnsiTheme="majorBidi" w:cstheme="majorBidi"/>
          <w:sz w:val="24"/>
          <w:szCs w:val="24"/>
          <w:lang w:val="en-US"/>
        </w:rPr>
        <w:t xml:space="preserve">was </w:t>
      </w:r>
      <w:r w:rsidR="00935795" w:rsidRPr="00C705E1">
        <w:rPr>
          <w:rFonts w:asciiTheme="majorBidi" w:hAnsiTheme="majorBidi" w:cstheme="majorBidi"/>
          <w:sz w:val="24"/>
          <w:szCs w:val="24"/>
          <w:lang w:val="en-US"/>
        </w:rPr>
        <w:t>written in an article in the Israeli press on his behalf</w:t>
      </w:r>
      <w:r w:rsidRPr="00C705E1">
        <w:rPr>
          <w:rFonts w:asciiTheme="majorBidi" w:hAnsiTheme="majorBidi" w:cstheme="majorBidi"/>
          <w:sz w:val="24"/>
          <w:szCs w:val="24"/>
          <w:lang w:val="en-US"/>
        </w:rPr>
        <w:t>.</w:t>
      </w:r>
      <w:r w:rsidR="003A5DBE" w:rsidRPr="00C705E1">
        <w:rPr>
          <w:rStyle w:val="FootnoteReference"/>
          <w:rFonts w:asciiTheme="majorBidi" w:hAnsiTheme="majorBidi" w:cstheme="majorBidi"/>
          <w:sz w:val="24"/>
          <w:szCs w:val="24"/>
          <w:lang w:val="en-US"/>
        </w:rPr>
        <w:footnoteReference w:id="35"/>
      </w:r>
      <w:r w:rsidR="006F4C8B" w:rsidRPr="00C705E1">
        <w:rPr>
          <w:rFonts w:asciiTheme="majorBidi" w:hAnsiTheme="majorBidi" w:cstheme="majorBidi"/>
          <w:sz w:val="24"/>
          <w:szCs w:val="24"/>
          <w:lang w:val="en-US"/>
        </w:rPr>
        <w:t xml:space="preserve"> </w:t>
      </w:r>
      <w:r w:rsidR="00110D4A" w:rsidRPr="007B7E6D">
        <w:rPr>
          <w:rFonts w:asciiTheme="majorBidi" w:hAnsiTheme="majorBidi" w:cstheme="majorBidi"/>
          <w:sz w:val="24"/>
          <w:szCs w:val="24"/>
          <w:lang w:val="en-US"/>
        </w:rPr>
        <w:t xml:space="preserve">For example, in the </w:t>
      </w:r>
      <w:r w:rsidR="00110D4A" w:rsidRPr="007B7E6D">
        <w:rPr>
          <w:rFonts w:asciiTheme="majorBidi" w:hAnsiTheme="majorBidi" w:cstheme="majorBidi"/>
          <w:i/>
          <w:iCs/>
          <w:sz w:val="24"/>
          <w:szCs w:val="24"/>
          <w:lang w:val="en-US"/>
        </w:rPr>
        <w:t>Journal de Nazareth,</w:t>
      </w:r>
      <w:r w:rsidR="00110D4A" w:rsidRPr="007B7E6D">
        <w:rPr>
          <w:rFonts w:asciiTheme="majorBidi" w:hAnsiTheme="majorBidi" w:cstheme="majorBidi"/>
          <w:sz w:val="24"/>
          <w:szCs w:val="24"/>
          <w:lang w:val="en-US"/>
        </w:rPr>
        <w:t xml:space="preserve"> Gauthier recalls a friendly visit from representatives of the Israeli government and the </w:t>
      </w:r>
      <w:proofErr w:type="spellStart"/>
      <w:r w:rsidR="00110D4A" w:rsidRPr="007B7E6D">
        <w:rPr>
          <w:rFonts w:asciiTheme="majorBidi" w:hAnsiTheme="majorBidi" w:cstheme="majorBidi"/>
          <w:sz w:val="24"/>
          <w:szCs w:val="24"/>
          <w:lang w:val="en-US"/>
        </w:rPr>
        <w:t>Histadrut</w:t>
      </w:r>
      <w:proofErr w:type="spellEnd"/>
      <w:r w:rsidR="009F5ABE" w:rsidRPr="007B7E6D">
        <w:rPr>
          <w:rFonts w:asciiTheme="majorBidi" w:hAnsiTheme="majorBidi" w:cstheme="majorBidi"/>
          <w:sz w:val="24"/>
          <w:szCs w:val="24"/>
          <w:lang w:val="en-US"/>
        </w:rPr>
        <w:t xml:space="preserve"> (the national trade union)</w:t>
      </w:r>
      <w:r w:rsidR="00110D4A" w:rsidRPr="007B7E6D">
        <w:rPr>
          <w:rFonts w:asciiTheme="majorBidi" w:hAnsiTheme="majorBidi" w:cstheme="majorBidi"/>
          <w:sz w:val="24"/>
          <w:szCs w:val="24"/>
          <w:lang w:val="en-US"/>
        </w:rPr>
        <w:t xml:space="preserve">, who had come to Nazareth to ask for Gauthier’s advice on how to improve the living conditions of the Arab citizens, and listened </w:t>
      </w:r>
      <w:r w:rsidR="00CE1568" w:rsidRPr="007B7E6D">
        <w:rPr>
          <w:rFonts w:asciiTheme="majorBidi" w:hAnsiTheme="majorBidi" w:cstheme="majorBidi"/>
          <w:sz w:val="24"/>
          <w:szCs w:val="24"/>
          <w:lang w:val="en-US"/>
        </w:rPr>
        <w:t xml:space="preserve">to what he had to say </w:t>
      </w:r>
      <w:r w:rsidR="00110D4A" w:rsidRPr="007B7E6D">
        <w:rPr>
          <w:rFonts w:asciiTheme="majorBidi" w:hAnsiTheme="majorBidi" w:cstheme="majorBidi"/>
          <w:sz w:val="24"/>
          <w:szCs w:val="24"/>
          <w:lang w:val="en-US"/>
        </w:rPr>
        <w:t>“with surprising attention and good will</w:t>
      </w:r>
      <w:r w:rsidR="00CE1568" w:rsidRPr="007B7E6D">
        <w:rPr>
          <w:rFonts w:asciiTheme="majorBidi" w:hAnsiTheme="majorBidi" w:cstheme="majorBidi"/>
          <w:sz w:val="24"/>
          <w:szCs w:val="24"/>
          <w:lang w:val="en-US"/>
        </w:rPr>
        <w:t>.</w:t>
      </w:r>
      <w:r w:rsidR="00110D4A" w:rsidRPr="007B7E6D">
        <w:rPr>
          <w:rFonts w:asciiTheme="majorBidi" w:hAnsiTheme="majorBidi" w:cstheme="majorBidi"/>
          <w:sz w:val="24"/>
          <w:szCs w:val="24"/>
          <w:lang w:val="en-US"/>
        </w:rPr>
        <w:t>”</w:t>
      </w:r>
      <w:r w:rsidR="00110D4A" w:rsidRPr="007B7E6D">
        <w:rPr>
          <w:rStyle w:val="FootnoteReference"/>
          <w:rFonts w:asciiTheme="majorBidi" w:hAnsiTheme="majorBidi" w:cstheme="majorBidi"/>
          <w:sz w:val="24"/>
          <w:szCs w:val="24"/>
          <w:lang w:val="en-US"/>
        </w:rPr>
        <w:footnoteReference w:id="36"/>
      </w:r>
      <w:r w:rsidR="000568C5">
        <w:rPr>
          <w:rFonts w:asciiTheme="majorBidi" w:hAnsiTheme="majorBidi" w:cstheme="majorBidi"/>
          <w:color w:val="70AD47" w:themeColor="accent6"/>
          <w:sz w:val="24"/>
          <w:szCs w:val="24"/>
          <w:lang w:val="en-US"/>
        </w:rPr>
        <w:t xml:space="preserve"> </w:t>
      </w:r>
      <w:r w:rsidR="0008458D" w:rsidRPr="00C705E1">
        <w:rPr>
          <w:rFonts w:asciiTheme="majorBidi" w:hAnsiTheme="majorBidi" w:cstheme="majorBidi"/>
          <w:sz w:val="24"/>
          <w:szCs w:val="24"/>
          <w:lang w:val="en-US"/>
        </w:rPr>
        <w:t xml:space="preserve">And indeed, </w:t>
      </w:r>
      <w:r w:rsidR="00ED7B0A">
        <w:rPr>
          <w:rFonts w:asciiTheme="majorBidi" w:hAnsiTheme="majorBidi" w:cstheme="majorBidi"/>
          <w:sz w:val="24"/>
          <w:szCs w:val="24"/>
          <w:lang w:val="en-US"/>
        </w:rPr>
        <w:t>shortly after that meeting</w:t>
      </w:r>
      <w:r w:rsidR="00C41497">
        <w:rPr>
          <w:rFonts w:asciiTheme="majorBidi" w:hAnsiTheme="majorBidi" w:cstheme="majorBidi"/>
          <w:sz w:val="24"/>
          <w:szCs w:val="24"/>
          <w:lang w:val="en-US"/>
        </w:rPr>
        <w:t xml:space="preserve"> in 1957</w:t>
      </w:r>
      <w:r w:rsidR="00ED7B0A">
        <w:rPr>
          <w:rFonts w:asciiTheme="majorBidi" w:hAnsiTheme="majorBidi" w:cstheme="majorBidi"/>
          <w:sz w:val="24"/>
          <w:szCs w:val="24"/>
          <w:lang w:val="en-US"/>
        </w:rPr>
        <w:t xml:space="preserve">, </w:t>
      </w:r>
      <w:r w:rsidR="007A225A" w:rsidRPr="00C705E1">
        <w:rPr>
          <w:rFonts w:asciiTheme="majorBidi" w:hAnsiTheme="majorBidi" w:cstheme="majorBidi"/>
          <w:sz w:val="24"/>
          <w:szCs w:val="24"/>
          <w:lang w:val="en-US"/>
        </w:rPr>
        <w:t xml:space="preserve">the </w:t>
      </w:r>
      <w:r w:rsidR="00ED7B0A">
        <w:rPr>
          <w:rFonts w:asciiTheme="majorBidi" w:hAnsiTheme="majorBidi" w:cstheme="majorBidi"/>
          <w:sz w:val="24"/>
          <w:szCs w:val="24"/>
          <w:lang w:val="en-US"/>
        </w:rPr>
        <w:t xml:space="preserve">Israeli </w:t>
      </w:r>
      <w:r w:rsidR="000568C5">
        <w:rPr>
          <w:rFonts w:asciiTheme="majorBidi" w:hAnsiTheme="majorBidi" w:cstheme="majorBidi"/>
          <w:sz w:val="24"/>
          <w:szCs w:val="24"/>
          <w:lang w:val="en-US"/>
        </w:rPr>
        <w:t xml:space="preserve">civilian and military </w:t>
      </w:r>
      <w:r w:rsidR="00ED7B0A">
        <w:rPr>
          <w:rFonts w:asciiTheme="majorBidi" w:hAnsiTheme="majorBidi" w:cstheme="majorBidi"/>
          <w:sz w:val="24"/>
          <w:szCs w:val="24"/>
          <w:lang w:val="en-US"/>
        </w:rPr>
        <w:t xml:space="preserve">authorities </w:t>
      </w:r>
      <w:r w:rsidR="0086382F" w:rsidRPr="00C705E1">
        <w:rPr>
          <w:rFonts w:asciiTheme="majorBidi" w:hAnsiTheme="majorBidi" w:cstheme="majorBidi"/>
          <w:sz w:val="24"/>
          <w:szCs w:val="24"/>
          <w:lang w:val="en-US"/>
        </w:rPr>
        <w:t>gave</w:t>
      </w:r>
      <w:r w:rsidR="007A225A" w:rsidRPr="00C705E1">
        <w:rPr>
          <w:rFonts w:asciiTheme="majorBidi" w:hAnsiTheme="majorBidi" w:cstheme="majorBidi"/>
          <w:sz w:val="24"/>
          <w:szCs w:val="24"/>
          <w:lang w:val="en-US"/>
        </w:rPr>
        <w:t xml:space="preserve"> their </w:t>
      </w:r>
      <w:r w:rsidR="000F4AE8" w:rsidRPr="00C705E1">
        <w:rPr>
          <w:rFonts w:asciiTheme="majorBidi" w:hAnsiTheme="majorBidi" w:cstheme="majorBidi"/>
          <w:sz w:val="24"/>
          <w:szCs w:val="24"/>
          <w:lang w:val="en-US"/>
        </w:rPr>
        <w:t xml:space="preserve">accord </w:t>
      </w:r>
      <w:r w:rsidR="007A225A" w:rsidRPr="00C705E1">
        <w:rPr>
          <w:rFonts w:asciiTheme="majorBidi" w:hAnsiTheme="majorBidi" w:cstheme="majorBidi"/>
          <w:sz w:val="24"/>
          <w:szCs w:val="24"/>
          <w:lang w:val="en-US"/>
        </w:rPr>
        <w:t xml:space="preserve">to </w:t>
      </w:r>
      <w:r w:rsidR="00DD12BE" w:rsidRPr="00C705E1">
        <w:rPr>
          <w:rFonts w:asciiTheme="majorBidi" w:hAnsiTheme="majorBidi" w:cstheme="majorBidi"/>
          <w:sz w:val="24"/>
          <w:szCs w:val="24"/>
          <w:lang w:val="en-US"/>
        </w:rPr>
        <w:t>the creation of the</w:t>
      </w:r>
      <w:r w:rsidR="007A225A" w:rsidRPr="00C705E1">
        <w:rPr>
          <w:rFonts w:asciiTheme="majorBidi" w:hAnsiTheme="majorBidi" w:cstheme="majorBidi"/>
          <w:sz w:val="24"/>
          <w:szCs w:val="24"/>
          <w:lang w:val="en-US"/>
        </w:rPr>
        <w:t xml:space="preserve"> cooperative, and </w:t>
      </w:r>
      <w:r w:rsidR="001E11BA" w:rsidRPr="00C705E1">
        <w:rPr>
          <w:rFonts w:asciiTheme="majorBidi" w:hAnsiTheme="majorBidi" w:cstheme="majorBidi"/>
          <w:sz w:val="24"/>
          <w:szCs w:val="24"/>
          <w:lang w:val="en-US"/>
        </w:rPr>
        <w:t xml:space="preserve">promised </w:t>
      </w:r>
      <w:r w:rsidR="007A225A" w:rsidRPr="00C705E1">
        <w:rPr>
          <w:rFonts w:asciiTheme="majorBidi" w:hAnsiTheme="majorBidi" w:cstheme="majorBidi"/>
          <w:sz w:val="24"/>
          <w:szCs w:val="24"/>
          <w:lang w:val="en-US"/>
        </w:rPr>
        <w:t>their financial and technical support</w:t>
      </w:r>
      <w:r w:rsidR="0013087A" w:rsidRPr="00C705E1">
        <w:rPr>
          <w:rFonts w:asciiTheme="majorBidi" w:hAnsiTheme="majorBidi" w:cstheme="majorBidi"/>
          <w:sz w:val="24"/>
          <w:szCs w:val="24"/>
          <w:lang w:val="en-US"/>
        </w:rPr>
        <w:t>.</w:t>
      </w:r>
      <w:r w:rsidR="00C37411" w:rsidRPr="00C705E1">
        <w:rPr>
          <w:rStyle w:val="FootnoteReference"/>
          <w:rFonts w:asciiTheme="majorBidi" w:hAnsiTheme="majorBidi" w:cstheme="majorBidi"/>
          <w:sz w:val="24"/>
          <w:szCs w:val="24"/>
          <w:lang w:val="en-US"/>
        </w:rPr>
        <w:footnoteReference w:id="37"/>
      </w:r>
      <w:r w:rsidR="00C37411" w:rsidRPr="00C705E1">
        <w:rPr>
          <w:rFonts w:asciiTheme="majorBidi" w:hAnsiTheme="majorBidi" w:cstheme="majorBidi"/>
          <w:sz w:val="24"/>
          <w:szCs w:val="24"/>
          <w:lang w:val="en-US"/>
        </w:rPr>
        <w:t xml:space="preserve"> </w:t>
      </w:r>
      <w:r w:rsidR="000F4AE8" w:rsidRPr="00C705E1">
        <w:rPr>
          <w:rFonts w:asciiTheme="majorBidi" w:hAnsiTheme="majorBidi" w:cstheme="majorBidi"/>
          <w:sz w:val="24"/>
          <w:szCs w:val="24"/>
          <w:lang w:val="en-US"/>
        </w:rPr>
        <w:t xml:space="preserve">Thanks </w:t>
      </w:r>
      <w:r w:rsidR="0013087A" w:rsidRPr="00C705E1">
        <w:rPr>
          <w:rFonts w:asciiTheme="majorBidi" w:hAnsiTheme="majorBidi" w:cstheme="majorBidi"/>
          <w:sz w:val="24"/>
          <w:szCs w:val="24"/>
          <w:lang w:val="en-US"/>
        </w:rPr>
        <w:t xml:space="preserve">to </w:t>
      </w:r>
      <w:r w:rsidR="00D20D4E">
        <w:rPr>
          <w:rFonts w:asciiTheme="majorBidi" w:hAnsiTheme="majorBidi" w:cstheme="majorBidi"/>
          <w:sz w:val="24"/>
          <w:szCs w:val="24"/>
          <w:lang w:val="en-US"/>
        </w:rPr>
        <w:t>Gauthier’s</w:t>
      </w:r>
      <w:r w:rsidR="0013087A" w:rsidRPr="00C705E1">
        <w:rPr>
          <w:rFonts w:asciiTheme="majorBidi" w:hAnsiTheme="majorBidi" w:cstheme="majorBidi"/>
          <w:sz w:val="24"/>
          <w:szCs w:val="24"/>
          <w:lang w:val="en-US"/>
        </w:rPr>
        <w:t xml:space="preserve"> intervention</w:t>
      </w:r>
      <w:r w:rsidR="002251F2" w:rsidRPr="00C705E1">
        <w:rPr>
          <w:rFonts w:asciiTheme="majorBidi" w:hAnsiTheme="majorBidi" w:cstheme="majorBidi"/>
          <w:sz w:val="24"/>
          <w:szCs w:val="24"/>
          <w:lang w:val="en-US"/>
        </w:rPr>
        <w:t>,</w:t>
      </w:r>
      <w:r w:rsidR="002E23D0" w:rsidRPr="00C705E1">
        <w:rPr>
          <w:rFonts w:asciiTheme="majorBidi" w:hAnsiTheme="majorBidi" w:cstheme="majorBidi"/>
          <w:sz w:val="24"/>
          <w:szCs w:val="24"/>
          <w:lang w:val="en-US"/>
        </w:rPr>
        <w:t xml:space="preserve"> </w:t>
      </w:r>
      <w:r w:rsidR="002251F2" w:rsidRPr="00C705E1">
        <w:rPr>
          <w:rFonts w:asciiTheme="majorBidi" w:hAnsiTheme="majorBidi" w:cstheme="majorBidi"/>
          <w:sz w:val="24"/>
          <w:szCs w:val="24"/>
          <w:lang w:val="en-US"/>
        </w:rPr>
        <w:t xml:space="preserve">it </w:t>
      </w:r>
      <w:r w:rsidR="000F4AE8" w:rsidRPr="00C705E1">
        <w:rPr>
          <w:rFonts w:asciiTheme="majorBidi" w:hAnsiTheme="majorBidi" w:cstheme="majorBidi"/>
          <w:sz w:val="24"/>
          <w:szCs w:val="24"/>
          <w:lang w:val="en-US"/>
        </w:rPr>
        <w:t xml:space="preserve">would be </w:t>
      </w:r>
      <w:r w:rsidR="002251F2" w:rsidRPr="00C705E1">
        <w:rPr>
          <w:rFonts w:asciiTheme="majorBidi" w:hAnsiTheme="majorBidi" w:cstheme="majorBidi"/>
          <w:sz w:val="24"/>
          <w:szCs w:val="24"/>
          <w:lang w:val="en-US"/>
        </w:rPr>
        <w:t>the</w:t>
      </w:r>
      <w:r w:rsidR="002E23D0" w:rsidRPr="00C705E1">
        <w:rPr>
          <w:rFonts w:asciiTheme="majorBidi" w:hAnsiTheme="majorBidi" w:cstheme="majorBidi"/>
          <w:sz w:val="24"/>
          <w:szCs w:val="24"/>
          <w:lang w:val="en-US"/>
        </w:rPr>
        <w:t xml:space="preserve"> first time the </w:t>
      </w:r>
      <w:r w:rsidR="005929AA" w:rsidRPr="00C705E1">
        <w:rPr>
          <w:rFonts w:asciiTheme="majorBidi" w:hAnsiTheme="majorBidi" w:cstheme="majorBidi"/>
          <w:sz w:val="24"/>
          <w:szCs w:val="24"/>
          <w:lang w:val="en-US"/>
        </w:rPr>
        <w:t>State of Israel</w:t>
      </w:r>
      <w:r w:rsidR="002E23D0" w:rsidRPr="00C705E1">
        <w:rPr>
          <w:rFonts w:asciiTheme="majorBidi" w:hAnsiTheme="majorBidi" w:cstheme="majorBidi"/>
          <w:sz w:val="24"/>
          <w:szCs w:val="24"/>
          <w:lang w:val="en-US"/>
        </w:rPr>
        <w:t xml:space="preserve"> invest</w:t>
      </w:r>
      <w:r w:rsidR="000F4AE8" w:rsidRPr="00C705E1">
        <w:rPr>
          <w:rFonts w:asciiTheme="majorBidi" w:hAnsiTheme="majorBidi" w:cstheme="majorBidi"/>
          <w:sz w:val="24"/>
          <w:szCs w:val="24"/>
          <w:lang w:val="en-US"/>
        </w:rPr>
        <w:t>ed</w:t>
      </w:r>
      <w:r w:rsidR="002E23D0" w:rsidRPr="00C705E1">
        <w:rPr>
          <w:rFonts w:asciiTheme="majorBidi" w:hAnsiTheme="majorBidi" w:cstheme="majorBidi"/>
          <w:sz w:val="24"/>
          <w:szCs w:val="24"/>
          <w:lang w:val="en-US"/>
        </w:rPr>
        <w:t xml:space="preserve"> money </w:t>
      </w:r>
      <w:r w:rsidR="000F4AE8" w:rsidRPr="00C705E1">
        <w:rPr>
          <w:rFonts w:asciiTheme="majorBidi" w:hAnsiTheme="majorBidi" w:cstheme="majorBidi"/>
          <w:sz w:val="24"/>
          <w:szCs w:val="24"/>
          <w:lang w:val="en-US"/>
        </w:rPr>
        <w:t xml:space="preserve">in </w:t>
      </w:r>
      <w:r w:rsidR="002E23D0" w:rsidRPr="00C705E1">
        <w:rPr>
          <w:rFonts w:asciiTheme="majorBidi" w:hAnsiTheme="majorBidi" w:cstheme="majorBidi"/>
          <w:sz w:val="24"/>
          <w:szCs w:val="24"/>
          <w:lang w:val="en-US"/>
        </w:rPr>
        <w:t>Arab construction</w:t>
      </w:r>
      <w:r w:rsidR="00D02A7D" w:rsidRPr="00C705E1">
        <w:rPr>
          <w:rFonts w:asciiTheme="majorBidi" w:hAnsiTheme="majorBidi" w:cstheme="majorBidi"/>
          <w:sz w:val="24"/>
          <w:szCs w:val="24"/>
          <w:lang w:val="en-US"/>
        </w:rPr>
        <w:t xml:space="preserve">, </w:t>
      </w:r>
      <w:r w:rsidR="000F4AE8" w:rsidRPr="00C705E1">
        <w:rPr>
          <w:rFonts w:asciiTheme="majorBidi" w:hAnsiTheme="majorBidi" w:cstheme="majorBidi"/>
          <w:sz w:val="24"/>
          <w:szCs w:val="24"/>
          <w:lang w:val="en-US"/>
        </w:rPr>
        <w:t xml:space="preserve">financing </w:t>
      </w:r>
      <w:r w:rsidR="00711701" w:rsidRPr="00C705E1">
        <w:rPr>
          <w:rFonts w:asciiTheme="majorBidi" w:hAnsiTheme="majorBidi" w:cstheme="majorBidi"/>
          <w:sz w:val="24"/>
          <w:szCs w:val="24"/>
          <w:lang w:val="en-US"/>
        </w:rPr>
        <w:t xml:space="preserve">three-fifths of the </w:t>
      </w:r>
      <w:r w:rsidR="000F4AE8" w:rsidRPr="00C705E1">
        <w:rPr>
          <w:rFonts w:asciiTheme="majorBidi" w:hAnsiTheme="majorBidi" w:cstheme="majorBidi"/>
          <w:sz w:val="24"/>
          <w:szCs w:val="24"/>
          <w:lang w:val="en-US"/>
        </w:rPr>
        <w:t xml:space="preserve">houses’ </w:t>
      </w:r>
      <w:r w:rsidR="00711701" w:rsidRPr="00C705E1">
        <w:rPr>
          <w:rFonts w:asciiTheme="majorBidi" w:hAnsiTheme="majorBidi" w:cstheme="majorBidi"/>
          <w:sz w:val="24"/>
          <w:szCs w:val="24"/>
          <w:lang w:val="en-US"/>
        </w:rPr>
        <w:t xml:space="preserve">cost </w:t>
      </w:r>
      <w:r w:rsidR="000F4AE8" w:rsidRPr="00C705E1">
        <w:rPr>
          <w:rFonts w:asciiTheme="majorBidi" w:hAnsiTheme="majorBidi" w:cstheme="majorBidi"/>
          <w:sz w:val="24"/>
          <w:szCs w:val="24"/>
          <w:lang w:val="en-US"/>
        </w:rPr>
        <w:t>outright</w:t>
      </w:r>
      <w:r w:rsidR="00711701" w:rsidRPr="00C705E1">
        <w:rPr>
          <w:rFonts w:asciiTheme="majorBidi" w:hAnsiTheme="majorBidi" w:cstheme="majorBidi"/>
          <w:sz w:val="24"/>
          <w:szCs w:val="24"/>
          <w:lang w:val="en-US"/>
        </w:rPr>
        <w:t>, and</w:t>
      </w:r>
      <w:r w:rsidR="000F4AE8" w:rsidRPr="00C705E1">
        <w:rPr>
          <w:rFonts w:asciiTheme="majorBidi" w:hAnsiTheme="majorBidi" w:cstheme="majorBidi"/>
          <w:sz w:val="24"/>
          <w:szCs w:val="24"/>
          <w:lang w:val="en-US"/>
        </w:rPr>
        <w:t xml:space="preserve"> giving</w:t>
      </w:r>
      <w:r w:rsidR="00711701" w:rsidRPr="00C705E1">
        <w:rPr>
          <w:rFonts w:asciiTheme="majorBidi" w:hAnsiTheme="majorBidi" w:cstheme="majorBidi"/>
          <w:sz w:val="24"/>
          <w:szCs w:val="24"/>
          <w:lang w:val="en-US"/>
        </w:rPr>
        <w:t xml:space="preserve"> </w:t>
      </w:r>
      <w:r w:rsidR="003F28AB" w:rsidRPr="00C705E1">
        <w:rPr>
          <w:rFonts w:asciiTheme="majorBidi" w:hAnsiTheme="majorBidi" w:cstheme="majorBidi"/>
          <w:sz w:val="24"/>
          <w:szCs w:val="24"/>
          <w:lang w:val="en-US"/>
        </w:rPr>
        <w:t xml:space="preserve">long term loans </w:t>
      </w:r>
      <w:r w:rsidR="000F4AE8" w:rsidRPr="00C705E1">
        <w:rPr>
          <w:rFonts w:asciiTheme="majorBidi" w:hAnsiTheme="majorBidi" w:cstheme="majorBidi"/>
          <w:sz w:val="24"/>
          <w:szCs w:val="24"/>
          <w:lang w:val="en-US"/>
        </w:rPr>
        <w:t xml:space="preserve">for </w:t>
      </w:r>
      <w:r w:rsidR="00612BCF" w:rsidRPr="00C705E1">
        <w:rPr>
          <w:rFonts w:asciiTheme="majorBidi" w:hAnsiTheme="majorBidi" w:cstheme="majorBidi"/>
          <w:sz w:val="24"/>
          <w:szCs w:val="24"/>
          <w:lang w:val="en-US"/>
        </w:rPr>
        <w:t xml:space="preserve">the </w:t>
      </w:r>
      <w:r w:rsidR="0086382F" w:rsidRPr="00C705E1">
        <w:rPr>
          <w:rFonts w:asciiTheme="majorBidi" w:hAnsiTheme="majorBidi" w:cstheme="majorBidi"/>
          <w:sz w:val="24"/>
          <w:szCs w:val="24"/>
          <w:lang w:val="en-US"/>
        </w:rPr>
        <w:t>payment of</w:t>
      </w:r>
      <w:r w:rsidR="00612BCF" w:rsidRPr="00C705E1">
        <w:rPr>
          <w:rFonts w:asciiTheme="majorBidi" w:hAnsiTheme="majorBidi" w:cstheme="majorBidi"/>
          <w:sz w:val="24"/>
          <w:szCs w:val="24"/>
          <w:lang w:val="en-US"/>
        </w:rPr>
        <w:t xml:space="preserve"> the rest</w:t>
      </w:r>
      <w:r w:rsidR="00FE3432">
        <w:rPr>
          <w:rFonts w:asciiTheme="majorBidi" w:hAnsiTheme="majorBidi" w:cstheme="majorBidi"/>
          <w:sz w:val="24"/>
          <w:szCs w:val="24"/>
          <w:lang w:val="en-US"/>
        </w:rPr>
        <w:t xml:space="preserve">, </w:t>
      </w:r>
      <w:bookmarkStart w:id="3" w:name="_Hlk50021898"/>
      <w:r w:rsidR="00FE3432" w:rsidRPr="00F928B6">
        <w:rPr>
          <w:rFonts w:asciiTheme="majorBidi" w:hAnsiTheme="majorBidi" w:cstheme="majorBidi"/>
          <w:color w:val="C45911" w:themeColor="accent2" w:themeShade="BF"/>
          <w:sz w:val="24"/>
          <w:szCs w:val="24"/>
          <w:lang w:val="en-US"/>
        </w:rPr>
        <w:t>together with donations Gauthier collected in Europe.</w:t>
      </w:r>
      <w:bookmarkEnd w:id="3"/>
      <w:r w:rsidR="00F928B6" w:rsidRPr="00C705E1">
        <w:rPr>
          <w:rStyle w:val="FootnoteReference"/>
          <w:rFonts w:asciiTheme="majorBidi" w:hAnsiTheme="majorBidi" w:cstheme="majorBidi"/>
          <w:sz w:val="24"/>
          <w:szCs w:val="24"/>
          <w:lang w:val="en-US"/>
        </w:rPr>
        <w:footnoteReference w:id="38"/>
      </w:r>
      <w:r w:rsidR="002E23D0" w:rsidRPr="00F928B6">
        <w:rPr>
          <w:rFonts w:asciiTheme="majorBidi" w:hAnsiTheme="majorBidi" w:cstheme="majorBidi"/>
          <w:sz w:val="24"/>
          <w:szCs w:val="24"/>
          <w:lang w:val="en-US"/>
        </w:rPr>
        <w:t xml:space="preserve"> </w:t>
      </w:r>
    </w:p>
    <w:p w14:paraId="64A51F4C" w14:textId="77777777" w:rsidR="000517A3" w:rsidRDefault="000517A3" w:rsidP="00972805">
      <w:pPr>
        <w:spacing w:after="0" w:line="360" w:lineRule="auto"/>
        <w:ind w:firstLine="709"/>
        <w:contextualSpacing/>
        <w:jc w:val="both"/>
        <w:rPr>
          <w:rFonts w:asciiTheme="majorBidi" w:hAnsiTheme="majorBidi" w:cstheme="majorBidi"/>
          <w:sz w:val="24"/>
          <w:szCs w:val="24"/>
          <w:lang w:val="en-US"/>
        </w:rPr>
      </w:pPr>
    </w:p>
    <w:p w14:paraId="6BDF129E" w14:textId="0A2C682C" w:rsidR="00336CD2" w:rsidRDefault="00336CD2" w:rsidP="00972805">
      <w:pPr>
        <w:spacing w:after="0" w:line="360" w:lineRule="auto"/>
        <w:ind w:firstLine="709"/>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Gauthier was </w:t>
      </w:r>
      <w:proofErr w:type="gramStart"/>
      <w:r w:rsidRPr="00CE055E">
        <w:rPr>
          <w:rFonts w:asciiTheme="majorBidi" w:hAnsiTheme="majorBidi" w:cstheme="majorBidi"/>
          <w:sz w:val="24"/>
          <w:szCs w:val="24"/>
          <w:lang w:val="en-US"/>
        </w:rPr>
        <w:t>well aware</w:t>
      </w:r>
      <w:proofErr w:type="gramEnd"/>
      <w:r w:rsidRPr="00CE055E">
        <w:rPr>
          <w:rFonts w:asciiTheme="majorBidi" w:hAnsiTheme="majorBidi" w:cstheme="majorBidi"/>
          <w:sz w:val="24"/>
          <w:szCs w:val="24"/>
          <w:lang w:val="en-US"/>
        </w:rPr>
        <w:t xml:space="preserve"> of the polarities of Israeli reality and politics. He expressed </w:t>
      </w:r>
      <w:r w:rsidR="00F32F8B" w:rsidRPr="00CE055E">
        <w:rPr>
          <w:rFonts w:asciiTheme="majorBidi" w:hAnsiTheme="majorBidi" w:cstheme="majorBidi"/>
          <w:sz w:val="24"/>
          <w:szCs w:val="24"/>
          <w:lang w:val="en-US"/>
        </w:rPr>
        <w:t xml:space="preserve">as much </w:t>
      </w:r>
      <w:r w:rsidRPr="00CE055E">
        <w:rPr>
          <w:rFonts w:asciiTheme="majorBidi" w:hAnsiTheme="majorBidi" w:cstheme="majorBidi"/>
          <w:sz w:val="24"/>
          <w:szCs w:val="24"/>
          <w:lang w:val="en-US"/>
        </w:rPr>
        <w:t xml:space="preserve">in the </w:t>
      </w:r>
      <w:r w:rsidR="00F32F8B"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State of </w:t>
      </w:r>
      <w:r w:rsidR="00F32F8B" w:rsidRPr="00972805">
        <w:rPr>
          <w:rFonts w:asciiTheme="majorBidi" w:hAnsiTheme="majorBidi" w:cstheme="majorBidi"/>
          <w:sz w:val="24"/>
          <w:szCs w:val="24"/>
          <w:lang w:val="en-US"/>
        </w:rPr>
        <w:t xml:space="preserve">Israel” entry he wrote </w:t>
      </w:r>
      <w:r w:rsidRPr="00972805">
        <w:rPr>
          <w:rFonts w:asciiTheme="majorBidi" w:hAnsiTheme="majorBidi" w:cstheme="majorBidi"/>
          <w:sz w:val="24"/>
          <w:szCs w:val="24"/>
          <w:lang w:val="en-US"/>
        </w:rPr>
        <w:t xml:space="preserve">for the French Catholic Encyclopedia </w:t>
      </w:r>
      <w:r w:rsidR="000D376A" w:rsidRPr="00972805">
        <w:rPr>
          <w:rFonts w:asciiTheme="majorBidi" w:hAnsiTheme="majorBidi" w:cstheme="majorBidi"/>
          <w:sz w:val="24"/>
          <w:szCs w:val="24"/>
          <w:lang w:val="en-US"/>
        </w:rPr>
        <w:t>published in</w:t>
      </w:r>
      <w:r w:rsidRPr="00972805">
        <w:rPr>
          <w:rFonts w:asciiTheme="majorBidi" w:hAnsiTheme="majorBidi" w:cstheme="majorBidi"/>
          <w:sz w:val="24"/>
          <w:szCs w:val="24"/>
          <w:lang w:val="en-US"/>
        </w:rPr>
        <w:t xml:space="preserve"> 1966: </w:t>
      </w:r>
      <w:r w:rsidRPr="000A6BE5">
        <w:rPr>
          <w:rFonts w:asciiTheme="majorBidi" w:hAnsiTheme="majorBidi" w:cstheme="majorBidi"/>
          <w:sz w:val="24"/>
          <w:szCs w:val="24"/>
          <w:lang w:val="en-US"/>
        </w:rPr>
        <w:t xml:space="preserve">“The </w:t>
      </w:r>
      <w:r w:rsidR="005929AA">
        <w:rPr>
          <w:rFonts w:asciiTheme="majorBidi" w:hAnsiTheme="majorBidi" w:cstheme="majorBidi"/>
          <w:sz w:val="24"/>
          <w:szCs w:val="24"/>
          <w:lang w:val="en-US"/>
        </w:rPr>
        <w:t>State of Israel</w:t>
      </w:r>
      <w:r w:rsidRPr="000A6BE5">
        <w:rPr>
          <w:rFonts w:asciiTheme="majorBidi" w:hAnsiTheme="majorBidi" w:cstheme="majorBidi"/>
          <w:sz w:val="24"/>
          <w:szCs w:val="24"/>
          <w:lang w:val="en-US"/>
        </w:rPr>
        <w:t xml:space="preserve"> presents particular characteristics, which can be </w:t>
      </w:r>
      <w:r w:rsidR="00F32F8B" w:rsidRPr="000A6BE5">
        <w:rPr>
          <w:rFonts w:asciiTheme="majorBidi" w:hAnsiTheme="majorBidi" w:cstheme="majorBidi"/>
          <w:sz w:val="24"/>
          <w:szCs w:val="24"/>
          <w:lang w:val="en-US"/>
        </w:rPr>
        <w:t>summarized by the following</w:t>
      </w:r>
      <w:r w:rsidRPr="000A6BE5">
        <w:rPr>
          <w:rFonts w:asciiTheme="majorBidi" w:hAnsiTheme="majorBidi" w:cstheme="majorBidi"/>
          <w:sz w:val="24"/>
          <w:szCs w:val="24"/>
          <w:lang w:val="en-US"/>
        </w:rPr>
        <w:t xml:space="preserve"> four antinomies: peaceful and belligerent, </w:t>
      </w:r>
      <w:r w:rsidR="00F32F8B" w:rsidRPr="000A6BE5">
        <w:rPr>
          <w:rFonts w:asciiTheme="majorBidi" w:hAnsiTheme="majorBidi" w:cstheme="majorBidi"/>
          <w:sz w:val="24"/>
          <w:szCs w:val="24"/>
          <w:lang w:val="en-US"/>
        </w:rPr>
        <w:t xml:space="preserve">occidental </w:t>
      </w:r>
      <w:r w:rsidRPr="000A6BE5">
        <w:rPr>
          <w:rFonts w:asciiTheme="majorBidi" w:hAnsiTheme="majorBidi" w:cstheme="majorBidi"/>
          <w:sz w:val="24"/>
          <w:szCs w:val="24"/>
          <w:lang w:val="en-US"/>
        </w:rPr>
        <w:t xml:space="preserve">and </w:t>
      </w:r>
      <w:r w:rsidR="00F32F8B" w:rsidRPr="000A6BE5">
        <w:rPr>
          <w:rFonts w:asciiTheme="majorBidi" w:hAnsiTheme="majorBidi" w:cstheme="majorBidi"/>
          <w:sz w:val="24"/>
          <w:szCs w:val="24"/>
          <w:lang w:val="en-US"/>
        </w:rPr>
        <w:t>oriental</w:t>
      </w:r>
      <w:r w:rsidRPr="000A6BE5">
        <w:rPr>
          <w:rFonts w:asciiTheme="majorBidi" w:hAnsiTheme="majorBidi" w:cstheme="majorBidi"/>
          <w:sz w:val="24"/>
          <w:szCs w:val="24"/>
          <w:lang w:val="en-US"/>
        </w:rPr>
        <w:t xml:space="preserve">, </w:t>
      </w:r>
      <w:r w:rsidR="00F32F8B" w:rsidRPr="000A6BE5">
        <w:rPr>
          <w:rFonts w:asciiTheme="majorBidi" w:hAnsiTheme="majorBidi" w:cstheme="majorBidi"/>
          <w:sz w:val="24"/>
          <w:szCs w:val="24"/>
          <w:lang w:val="en-US"/>
        </w:rPr>
        <w:t xml:space="preserve">capitalist </w:t>
      </w:r>
      <w:r w:rsidRPr="000A6BE5">
        <w:rPr>
          <w:rFonts w:asciiTheme="majorBidi" w:hAnsiTheme="majorBidi" w:cstheme="majorBidi"/>
          <w:sz w:val="24"/>
          <w:szCs w:val="24"/>
          <w:lang w:val="en-US"/>
        </w:rPr>
        <w:t xml:space="preserve">and </w:t>
      </w:r>
      <w:r w:rsidR="00F32F8B" w:rsidRPr="000A6BE5">
        <w:rPr>
          <w:rFonts w:asciiTheme="majorBidi" w:hAnsiTheme="majorBidi" w:cstheme="majorBidi"/>
          <w:sz w:val="24"/>
          <w:szCs w:val="24"/>
          <w:lang w:val="en-US"/>
        </w:rPr>
        <w:t>socialist</w:t>
      </w:r>
      <w:r w:rsidRPr="000A6BE5">
        <w:rPr>
          <w:rFonts w:asciiTheme="majorBidi" w:hAnsiTheme="majorBidi" w:cstheme="majorBidi"/>
          <w:sz w:val="24"/>
          <w:szCs w:val="24"/>
          <w:lang w:val="en-US"/>
        </w:rPr>
        <w:t>, democratic and Jewish.”</w:t>
      </w:r>
      <w:r w:rsidRPr="000A6BE5">
        <w:rPr>
          <w:rStyle w:val="FootnoteReference"/>
          <w:rFonts w:asciiTheme="majorBidi" w:hAnsiTheme="majorBidi" w:cstheme="majorBidi"/>
          <w:sz w:val="24"/>
          <w:szCs w:val="24"/>
          <w:lang w:val="en-US"/>
        </w:rPr>
        <w:footnoteReference w:id="39"/>
      </w:r>
    </w:p>
    <w:p w14:paraId="67DA197A" w14:textId="649E50AF" w:rsidR="001F264C" w:rsidRPr="00CE055E" w:rsidRDefault="00336CD2" w:rsidP="00C5359C">
      <w:pPr>
        <w:spacing w:line="360" w:lineRule="auto"/>
        <w:ind w:firstLine="720"/>
        <w:jc w:val="both"/>
        <w:rPr>
          <w:rFonts w:asciiTheme="majorBidi" w:hAnsiTheme="majorBidi" w:cstheme="majorBidi"/>
          <w:sz w:val="24"/>
          <w:szCs w:val="24"/>
          <w:lang w:val="en-US"/>
        </w:rPr>
      </w:pPr>
      <w:r w:rsidRPr="00EA4AD4">
        <w:rPr>
          <w:rFonts w:asciiTheme="majorBidi" w:hAnsiTheme="majorBidi" w:cstheme="majorBidi"/>
          <w:sz w:val="24"/>
          <w:szCs w:val="24"/>
          <w:lang w:val="en-US"/>
        </w:rPr>
        <w:t>On the one hand,</w:t>
      </w:r>
      <w:r w:rsidR="000165FE" w:rsidRPr="00EA4AD4">
        <w:rPr>
          <w:rFonts w:asciiTheme="majorBidi" w:hAnsiTheme="majorBidi" w:cstheme="majorBidi"/>
          <w:sz w:val="24"/>
          <w:szCs w:val="24"/>
          <w:lang w:val="en-US"/>
        </w:rPr>
        <w:t xml:space="preserve"> </w:t>
      </w:r>
      <w:r w:rsidR="00EA4AD4">
        <w:rPr>
          <w:rFonts w:asciiTheme="majorBidi" w:hAnsiTheme="majorBidi" w:cstheme="majorBidi"/>
          <w:sz w:val="24"/>
          <w:szCs w:val="24"/>
          <w:lang w:val="en-US"/>
        </w:rPr>
        <w:t>w</w:t>
      </w:r>
      <w:r w:rsidR="00056544" w:rsidRPr="00EA4AD4">
        <w:rPr>
          <w:rFonts w:asciiTheme="majorBidi" w:hAnsiTheme="majorBidi" w:cstheme="majorBidi"/>
          <w:sz w:val="24"/>
          <w:szCs w:val="24"/>
          <w:lang w:val="en-US"/>
        </w:rPr>
        <w:t xml:space="preserve">orking and living </w:t>
      </w:r>
      <w:r w:rsidR="00640B07" w:rsidRPr="00EA4AD4">
        <w:rPr>
          <w:rFonts w:asciiTheme="majorBidi" w:hAnsiTheme="majorBidi" w:cstheme="majorBidi"/>
          <w:sz w:val="24"/>
          <w:szCs w:val="24"/>
          <w:lang w:val="en-US"/>
        </w:rPr>
        <w:t xml:space="preserve">among the </w:t>
      </w:r>
      <w:r w:rsidR="00950AF8" w:rsidRPr="00EA4AD4">
        <w:rPr>
          <w:rFonts w:asciiTheme="majorBidi" w:hAnsiTheme="majorBidi" w:cstheme="majorBidi"/>
          <w:sz w:val="24"/>
          <w:szCs w:val="24"/>
          <w:lang w:val="en-US"/>
        </w:rPr>
        <w:t>marginalized Arab</w:t>
      </w:r>
      <w:r w:rsidR="00640B07" w:rsidRPr="00EA4AD4">
        <w:rPr>
          <w:rFonts w:asciiTheme="majorBidi" w:hAnsiTheme="majorBidi" w:cstheme="majorBidi"/>
          <w:sz w:val="24"/>
          <w:szCs w:val="24"/>
          <w:lang w:val="en-US"/>
        </w:rPr>
        <w:t xml:space="preserve"> work</w:t>
      </w:r>
      <w:r w:rsidR="00B07876" w:rsidRPr="00EA4AD4">
        <w:rPr>
          <w:rFonts w:asciiTheme="majorBidi" w:hAnsiTheme="majorBidi" w:cstheme="majorBidi"/>
          <w:sz w:val="24"/>
          <w:szCs w:val="24"/>
          <w:lang w:val="en-US"/>
        </w:rPr>
        <w:t>er</w:t>
      </w:r>
      <w:r w:rsidR="00640B07" w:rsidRPr="00EA4AD4">
        <w:rPr>
          <w:rFonts w:asciiTheme="majorBidi" w:hAnsiTheme="majorBidi" w:cstheme="majorBidi"/>
          <w:sz w:val="24"/>
          <w:szCs w:val="24"/>
          <w:lang w:val="en-US"/>
        </w:rPr>
        <w:t>s in Nazareth,</w:t>
      </w:r>
      <w:r w:rsidR="00A37645" w:rsidRPr="00EA4AD4">
        <w:rPr>
          <w:rFonts w:asciiTheme="majorBidi" w:hAnsiTheme="majorBidi" w:cstheme="majorBidi"/>
          <w:sz w:val="24"/>
          <w:szCs w:val="24"/>
          <w:lang w:val="en-US"/>
        </w:rPr>
        <w:t xml:space="preserve"> Gauthier </w:t>
      </w:r>
      <w:r w:rsidR="00B43DB6" w:rsidRPr="00EA4AD4">
        <w:rPr>
          <w:rFonts w:asciiTheme="majorBidi" w:hAnsiTheme="majorBidi" w:cstheme="majorBidi"/>
          <w:sz w:val="24"/>
          <w:szCs w:val="24"/>
          <w:lang w:val="en-US"/>
        </w:rPr>
        <w:t>witnessed</w:t>
      </w:r>
      <w:r w:rsidR="00B43DB6" w:rsidRPr="00CE055E">
        <w:rPr>
          <w:rFonts w:asciiTheme="majorBidi" w:hAnsiTheme="majorBidi" w:cstheme="majorBidi"/>
          <w:sz w:val="24"/>
          <w:szCs w:val="24"/>
          <w:lang w:val="en-US"/>
        </w:rPr>
        <w:t xml:space="preserve"> the</w:t>
      </w:r>
      <w:r w:rsidR="00206160" w:rsidRPr="00CE055E">
        <w:rPr>
          <w:rFonts w:asciiTheme="majorBidi" w:hAnsiTheme="majorBidi" w:cstheme="majorBidi"/>
          <w:sz w:val="24"/>
          <w:szCs w:val="24"/>
          <w:lang w:val="en-US"/>
        </w:rPr>
        <w:t xml:space="preserve"> </w:t>
      </w:r>
      <w:r w:rsidR="003712A4" w:rsidRPr="00CE055E">
        <w:rPr>
          <w:rFonts w:asciiTheme="majorBidi" w:hAnsiTheme="majorBidi" w:cstheme="majorBidi"/>
          <w:sz w:val="24"/>
          <w:szCs w:val="24"/>
          <w:lang w:val="en-US"/>
        </w:rPr>
        <w:t xml:space="preserve">effects </w:t>
      </w:r>
      <w:r w:rsidR="00B43DB6" w:rsidRPr="00CE055E">
        <w:rPr>
          <w:rFonts w:asciiTheme="majorBidi" w:hAnsiTheme="majorBidi" w:cstheme="majorBidi"/>
          <w:sz w:val="24"/>
          <w:szCs w:val="24"/>
          <w:lang w:val="en-US"/>
        </w:rPr>
        <w:t xml:space="preserve">of the military regime </w:t>
      </w:r>
      <w:r w:rsidR="003712A4" w:rsidRPr="00CE055E">
        <w:rPr>
          <w:rFonts w:asciiTheme="majorBidi" w:hAnsiTheme="majorBidi" w:cstheme="majorBidi"/>
          <w:sz w:val="24"/>
          <w:szCs w:val="24"/>
          <w:lang w:val="en-US"/>
        </w:rPr>
        <w:t xml:space="preserve">on </w:t>
      </w:r>
      <w:r w:rsidR="00206160" w:rsidRPr="00CE055E">
        <w:rPr>
          <w:rFonts w:asciiTheme="majorBidi" w:hAnsiTheme="majorBidi" w:cstheme="majorBidi"/>
          <w:sz w:val="24"/>
          <w:szCs w:val="24"/>
          <w:lang w:val="en-US"/>
        </w:rPr>
        <w:t>the Arab population</w:t>
      </w:r>
      <w:r w:rsidR="00640B07" w:rsidRPr="00CE055E">
        <w:rPr>
          <w:rFonts w:asciiTheme="majorBidi" w:hAnsiTheme="majorBidi" w:cstheme="majorBidi"/>
          <w:sz w:val="24"/>
          <w:szCs w:val="24"/>
          <w:lang w:val="en-US"/>
        </w:rPr>
        <w:t>.</w:t>
      </w:r>
      <w:r w:rsidR="00F72D28" w:rsidRPr="00CE055E">
        <w:rPr>
          <w:rFonts w:asciiTheme="majorBidi" w:hAnsiTheme="majorBidi" w:cstheme="majorBidi"/>
          <w:sz w:val="24"/>
          <w:szCs w:val="24"/>
          <w:lang w:val="en-US"/>
        </w:rPr>
        <w:t xml:space="preserve"> </w:t>
      </w:r>
      <w:r w:rsidR="003712A4" w:rsidRPr="00CE055E">
        <w:rPr>
          <w:rFonts w:asciiTheme="majorBidi" w:hAnsiTheme="majorBidi" w:cstheme="majorBidi"/>
          <w:sz w:val="24"/>
          <w:szCs w:val="24"/>
          <w:lang w:val="en-US"/>
        </w:rPr>
        <w:t>Nevertheless</w:t>
      </w:r>
      <w:r w:rsidR="00E02165" w:rsidRPr="00CE055E">
        <w:rPr>
          <w:rFonts w:asciiTheme="majorBidi" w:hAnsiTheme="majorBidi" w:cstheme="majorBidi"/>
          <w:sz w:val="24"/>
          <w:szCs w:val="24"/>
          <w:lang w:val="en-US"/>
        </w:rPr>
        <w:t>, when describing his experience in Nazareth</w:t>
      </w:r>
      <w:r w:rsidR="000D3837" w:rsidRPr="00CE055E">
        <w:rPr>
          <w:rFonts w:asciiTheme="majorBidi" w:hAnsiTheme="majorBidi" w:cstheme="majorBidi"/>
          <w:sz w:val="24"/>
          <w:szCs w:val="24"/>
          <w:lang w:val="en-US"/>
        </w:rPr>
        <w:t xml:space="preserve"> both in his writings</w:t>
      </w:r>
      <w:r w:rsidR="005A7F67" w:rsidRPr="00CE055E">
        <w:rPr>
          <w:rStyle w:val="FootnoteReference"/>
          <w:rFonts w:asciiTheme="majorBidi" w:hAnsiTheme="majorBidi" w:cstheme="majorBidi"/>
          <w:sz w:val="24"/>
          <w:szCs w:val="24"/>
          <w:lang w:val="en-US"/>
        </w:rPr>
        <w:footnoteReference w:id="40"/>
      </w:r>
      <w:r w:rsidR="000D3837" w:rsidRPr="00CE055E">
        <w:rPr>
          <w:rFonts w:asciiTheme="majorBidi" w:hAnsiTheme="majorBidi" w:cstheme="majorBidi"/>
          <w:sz w:val="24"/>
          <w:szCs w:val="24"/>
          <w:lang w:val="en-US"/>
        </w:rPr>
        <w:t xml:space="preserve"> and in the interviews he gave to the Israeli press, </w:t>
      </w:r>
      <w:r w:rsidR="00C34CA6" w:rsidRPr="00CE055E">
        <w:rPr>
          <w:rFonts w:asciiTheme="majorBidi" w:hAnsiTheme="majorBidi" w:cstheme="majorBidi"/>
          <w:sz w:val="24"/>
          <w:szCs w:val="24"/>
          <w:lang w:val="en-US"/>
        </w:rPr>
        <w:t xml:space="preserve">he found </w:t>
      </w:r>
      <w:r w:rsidR="003712A4" w:rsidRPr="00CE055E">
        <w:rPr>
          <w:rFonts w:asciiTheme="majorBidi" w:hAnsiTheme="majorBidi" w:cstheme="majorBidi"/>
          <w:sz w:val="24"/>
          <w:szCs w:val="24"/>
          <w:lang w:val="en-US"/>
        </w:rPr>
        <w:t xml:space="preserve">it </w:t>
      </w:r>
      <w:r w:rsidR="00C34CA6" w:rsidRPr="00CE055E">
        <w:rPr>
          <w:rFonts w:asciiTheme="majorBidi" w:hAnsiTheme="majorBidi" w:cstheme="majorBidi"/>
          <w:sz w:val="24"/>
          <w:szCs w:val="24"/>
          <w:lang w:val="en-US"/>
        </w:rPr>
        <w:t>important to remark</w:t>
      </w:r>
      <w:r w:rsidR="003712A4" w:rsidRPr="00CE055E">
        <w:rPr>
          <w:rFonts w:asciiTheme="majorBidi" w:hAnsiTheme="majorBidi" w:cstheme="majorBidi"/>
          <w:sz w:val="24"/>
          <w:szCs w:val="24"/>
          <w:lang w:val="en-US"/>
        </w:rPr>
        <w:t xml:space="preserve"> upon</w:t>
      </w:r>
      <w:r w:rsidR="00C34CA6" w:rsidRPr="00CE055E">
        <w:rPr>
          <w:rFonts w:asciiTheme="majorBidi" w:hAnsiTheme="majorBidi" w:cstheme="majorBidi"/>
          <w:sz w:val="24"/>
          <w:szCs w:val="24"/>
          <w:lang w:val="en-US"/>
        </w:rPr>
        <w:t xml:space="preserve"> the </w:t>
      </w:r>
      <w:r w:rsidR="00B65603" w:rsidRPr="00CE055E">
        <w:rPr>
          <w:rFonts w:asciiTheme="majorBidi" w:hAnsiTheme="majorBidi" w:cstheme="majorBidi"/>
          <w:sz w:val="24"/>
          <w:szCs w:val="24"/>
          <w:lang w:val="en-US"/>
        </w:rPr>
        <w:t xml:space="preserve">“goodwill” of the Jewish leadership </w:t>
      </w:r>
      <w:r w:rsidR="00AA6E04" w:rsidRPr="00CE055E">
        <w:rPr>
          <w:rFonts w:asciiTheme="majorBidi" w:hAnsiTheme="majorBidi" w:cstheme="majorBidi"/>
          <w:sz w:val="24"/>
          <w:szCs w:val="24"/>
          <w:lang w:val="en-US"/>
        </w:rPr>
        <w:t xml:space="preserve">toward the Arab population, and saw </w:t>
      </w:r>
      <w:r w:rsidR="00D14224" w:rsidRPr="00CE055E">
        <w:rPr>
          <w:rFonts w:asciiTheme="majorBidi" w:hAnsiTheme="majorBidi" w:cstheme="majorBidi"/>
          <w:sz w:val="24"/>
          <w:szCs w:val="24"/>
          <w:lang w:val="en-US"/>
        </w:rPr>
        <w:t xml:space="preserve">his cooperative </w:t>
      </w:r>
      <w:r w:rsidR="003712A4" w:rsidRPr="00CE055E">
        <w:rPr>
          <w:rFonts w:asciiTheme="majorBidi" w:hAnsiTheme="majorBidi" w:cstheme="majorBidi"/>
          <w:sz w:val="24"/>
          <w:szCs w:val="24"/>
          <w:lang w:val="en-US"/>
        </w:rPr>
        <w:t xml:space="preserve">as </w:t>
      </w:r>
      <w:r w:rsidR="00D14224" w:rsidRPr="00CE055E">
        <w:rPr>
          <w:rFonts w:asciiTheme="majorBidi" w:hAnsiTheme="majorBidi" w:cstheme="majorBidi"/>
          <w:sz w:val="24"/>
          <w:szCs w:val="24"/>
          <w:lang w:val="en-US"/>
        </w:rPr>
        <w:t xml:space="preserve">not just a solution for the </w:t>
      </w:r>
      <w:r w:rsidR="003712A4" w:rsidRPr="00CE055E">
        <w:rPr>
          <w:rFonts w:asciiTheme="majorBidi" w:hAnsiTheme="majorBidi" w:cstheme="majorBidi"/>
          <w:sz w:val="24"/>
          <w:szCs w:val="24"/>
          <w:lang w:val="en-US"/>
        </w:rPr>
        <w:t xml:space="preserve">work and housing </w:t>
      </w:r>
      <w:r w:rsidR="003B7EE3" w:rsidRPr="00CE055E">
        <w:rPr>
          <w:rFonts w:asciiTheme="majorBidi" w:hAnsiTheme="majorBidi" w:cstheme="majorBidi"/>
          <w:sz w:val="24"/>
          <w:szCs w:val="24"/>
          <w:lang w:val="en-US"/>
        </w:rPr>
        <w:t>problem</w:t>
      </w:r>
      <w:r w:rsidR="003712A4" w:rsidRPr="00CE055E">
        <w:rPr>
          <w:rFonts w:asciiTheme="majorBidi" w:hAnsiTheme="majorBidi" w:cstheme="majorBidi"/>
          <w:sz w:val="24"/>
          <w:szCs w:val="24"/>
          <w:lang w:val="en-US"/>
        </w:rPr>
        <w:t>,</w:t>
      </w:r>
      <w:r w:rsidR="003B7EE3" w:rsidRPr="00CE055E">
        <w:rPr>
          <w:rFonts w:asciiTheme="majorBidi" w:hAnsiTheme="majorBidi" w:cstheme="majorBidi"/>
          <w:sz w:val="24"/>
          <w:szCs w:val="24"/>
          <w:lang w:val="en-US"/>
        </w:rPr>
        <w:t xml:space="preserve"> but also </w:t>
      </w:r>
      <w:r w:rsidR="003712A4" w:rsidRPr="00CE055E">
        <w:rPr>
          <w:rFonts w:asciiTheme="majorBidi" w:hAnsiTheme="majorBidi" w:cstheme="majorBidi"/>
          <w:sz w:val="24"/>
          <w:szCs w:val="24"/>
          <w:lang w:val="en-US"/>
        </w:rPr>
        <w:t xml:space="preserve">as a </w:t>
      </w:r>
      <w:r w:rsidR="003B7EE3" w:rsidRPr="00CE055E">
        <w:rPr>
          <w:rFonts w:asciiTheme="majorBidi" w:hAnsiTheme="majorBidi" w:cstheme="majorBidi"/>
          <w:sz w:val="24"/>
          <w:szCs w:val="24"/>
          <w:lang w:val="en-US"/>
        </w:rPr>
        <w:t xml:space="preserve">bridge that would </w:t>
      </w:r>
      <w:r w:rsidR="00CC2F27" w:rsidRPr="00CE055E">
        <w:rPr>
          <w:rFonts w:asciiTheme="majorBidi" w:hAnsiTheme="majorBidi" w:cstheme="majorBidi"/>
          <w:sz w:val="24"/>
          <w:szCs w:val="24"/>
          <w:lang w:val="en-US"/>
        </w:rPr>
        <w:t xml:space="preserve">put an end to the suspicion and hostility between Jews and Arabs in Israel. As he says in </w:t>
      </w:r>
      <w:r w:rsidR="00356A68">
        <w:rPr>
          <w:rFonts w:asciiTheme="majorBidi" w:hAnsiTheme="majorBidi" w:cstheme="majorBidi"/>
          <w:sz w:val="24"/>
          <w:szCs w:val="24"/>
          <w:lang w:val="en-US"/>
        </w:rPr>
        <w:t xml:space="preserve">an interview for </w:t>
      </w:r>
      <w:r w:rsidR="00CC2F27" w:rsidRPr="00CE055E">
        <w:rPr>
          <w:rFonts w:asciiTheme="majorBidi" w:hAnsiTheme="majorBidi" w:cstheme="majorBidi"/>
          <w:sz w:val="24"/>
          <w:szCs w:val="24"/>
          <w:lang w:val="en-US"/>
        </w:rPr>
        <w:t xml:space="preserve">a </w:t>
      </w:r>
      <w:r w:rsidR="00356A68">
        <w:rPr>
          <w:rFonts w:asciiTheme="majorBidi" w:hAnsiTheme="majorBidi" w:cstheme="majorBidi"/>
          <w:sz w:val="24"/>
          <w:szCs w:val="24"/>
          <w:lang w:val="en-US"/>
        </w:rPr>
        <w:t xml:space="preserve">Hebrew </w:t>
      </w:r>
      <w:r w:rsidR="001F264C" w:rsidRPr="00CE055E">
        <w:rPr>
          <w:rFonts w:asciiTheme="majorBidi" w:hAnsiTheme="majorBidi" w:cstheme="majorBidi"/>
          <w:sz w:val="24"/>
          <w:szCs w:val="24"/>
          <w:lang w:val="en-US"/>
        </w:rPr>
        <w:t>news</w:t>
      </w:r>
      <w:r w:rsidR="00CC2F27" w:rsidRPr="00CE055E">
        <w:rPr>
          <w:rFonts w:asciiTheme="majorBidi" w:hAnsiTheme="majorBidi" w:cstheme="majorBidi"/>
          <w:sz w:val="24"/>
          <w:szCs w:val="24"/>
          <w:lang w:val="en-US"/>
        </w:rPr>
        <w:t xml:space="preserve">paper from </w:t>
      </w:r>
      <w:r w:rsidR="00E21465" w:rsidRPr="00CE055E">
        <w:rPr>
          <w:rFonts w:asciiTheme="majorBidi" w:hAnsiTheme="majorBidi" w:cstheme="majorBidi"/>
          <w:sz w:val="24"/>
          <w:szCs w:val="24"/>
          <w:lang w:val="en-US"/>
        </w:rPr>
        <w:t>April 1959:</w:t>
      </w:r>
      <w:r w:rsidR="00762E9D" w:rsidRPr="00CE055E">
        <w:rPr>
          <w:rFonts w:asciiTheme="majorBidi" w:hAnsiTheme="majorBidi" w:cstheme="majorBidi"/>
          <w:sz w:val="24"/>
          <w:szCs w:val="24"/>
          <w:lang w:val="en-US"/>
        </w:rPr>
        <w:t xml:space="preserve"> </w:t>
      </w:r>
    </w:p>
    <w:p w14:paraId="4E8D7E9D" w14:textId="0ED4D9BD" w:rsidR="007F7FCF" w:rsidRDefault="00D5550A" w:rsidP="00972805">
      <w:pPr>
        <w:pStyle w:val="blockquote"/>
      </w:pPr>
      <w:r w:rsidRPr="00890988">
        <w:t>At</w:t>
      </w:r>
      <w:r w:rsidR="001F264C" w:rsidRPr="00890988">
        <w:t xml:space="preserve"> Christmas [1957]</w:t>
      </w:r>
      <w:r w:rsidRPr="00787DB3">
        <w:t>,</w:t>
      </w:r>
      <w:r w:rsidR="001F264C" w:rsidRPr="00787DB3">
        <w:t xml:space="preserve"> the cooperative received the map with the land plot </w:t>
      </w:r>
      <w:r w:rsidRPr="00787DB3">
        <w:t xml:space="preserve">demarcated </w:t>
      </w:r>
      <w:r w:rsidR="001F264C" w:rsidRPr="00787DB3">
        <w:t xml:space="preserve">for the construction of </w:t>
      </w:r>
      <w:r w:rsidR="001F264C" w:rsidRPr="006C1EC6">
        <w:t xml:space="preserve">housing. </w:t>
      </w:r>
      <w:r w:rsidRPr="00A3204D">
        <w:t>“</w:t>
      </w:r>
      <w:r w:rsidR="001F264C" w:rsidRPr="00A3204D">
        <w:t>Indeed, it was a nice Christmas present,</w:t>
      </w:r>
      <w:r w:rsidRPr="00AD7F47">
        <w:t xml:space="preserve">” </w:t>
      </w:r>
      <w:r w:rsidR="001F264C" w:rsidRPr="00B93BF9">
        <w:t xml:space="preserve">smiles </w:t>
      </w:r>
      <w:r w:rsidRPr="007D40EB">
        <w:t xml:space="preserve">Father </w:t>
      </w:r>
      <w:r w:rsidR="001F264C" w:rsidRPr="007D40EB">
        <w:t xml:space="preserve">Gauthier. </w:t>
      </w:r>
      <w:r w:rsidRPr="00C61A71">
        <w:t>“</w:t>
      </w:r>
      <w:r w:rsidR="001F264C" w:rsidRPr="00C61A71">
        <w:t xml:space="preserve">However, despite </w:t>
      </w:r>
      <w:r w:rsidR="008D0FD3" w:rsidRPr="00470A1F">
        <w:t>the</w:t>
      </w:r>
      <w:r w:rsidR="001F264C" w:rsidRPr="00470A1F">
        <w:t xml:space="preserve"> readiness and willingness of all </w:t>
      </w:r>
      <w:r w:rsidRPr="00323336">
        <w:t xml:space="preserve">the </w:t>
      </w:r>
      <w:r w:rsidR="001F264C" w:rsidRPr="00323336">
        <w:t xml:space="preserve">relevant ministries, especially </w:t>
      </w:r>
      <w:r w:rsidRPr="00323336">
        <w:t xml:space="preserve">that of </w:t>
      </w:r>
      <w:r w:rsidR="001F264C" w:rsidRPr="005929AA">
        <w:t xml:space="preserve">the military regime, to help us </w:t>
      </w:r>
      <w:r w:rsidRPr="005929AA">
        <w:t>realize our</w:t>
      </w:r>
      <w:r w:rsidR="001F264C" w:rsidRPr="005929AA">
        <w:t xml:space="preserve"> </w:t>
      </w:r>
      <w:r w:rsidRPr="005929AA">
        <w:t>initiative</w:t>
      </w:r>
      <w:r w:rsidR="001F264C" w:rsidRPr="005929AA">
        <w:t xml:space="preserve">, many [Arabs] were still reticent and suspicious. … Indeed, </w:t>
      </w:r>
      <w:r w:rsidRPr="005929AA">
        <w:t>even I</w:t>
      </w:r>
      <w:r w:rsidR="001F264C" w:rsidRPr="005929AA">
        <w:t xml:space="preserve">, </w:t>
      </w:r>
      <w:r w:rsidRPr="005929AA">
        <w:t xml:space="preserve">ever </w:t>
      </w:r>
      <w:r w:rsidR="001F264C" w:rsidRPr="005929AA">
        <w:t xml:space="preserve">the optimist, did not believe that things would </w:t>
      </w:r>
      <w:r w:rsidRPr="005929AA">
        <w:t>start happening at such an expedient pace</w:t>
      </w:r>
      <w:r w:rsidR="001F264C" w:rsidRPr="005929AA">
        <w:t>. And here you are today</w:t>
      </w:r>
      <w:r w:rsidRPr="005929AA">
        <w:t>,</w:t>
      </w:r>
      <w:r w:rsidR="001F264C" w:rsidRPr="005929AA">
        <w:t xml:space="preserve"> witnessing the magnificent two-family </w:t>
      </w:r>
      <w:r w:rsidRPr="005929AA">
        <w:t xml:space="preserve">homes erected </w:t>
      </w:r>
      <w:r w:rsidR="001F264C" w:rsidRPr="005929AA">
        <w:t>on this mountain.</w:t>
      </w:r>
      <w:r w:rsidR="001F264C" w:rsidRPr="005929AA">
        <w:rPr>
          <w:rtl/>
        </w:rPr>
        <w:t xml:space="preserve"> </w:t>
      </w:r>
      <w:r w:rsidR="001F264C" w:rsidRPr="005929AA">
        <w:t xml:space="preserve">This is a </w:t>
      </w:r>
      <w:r w:rsidRPr="005929AA">
        <w:t xml:space="preserve">good </w:t>
      </w:r>
      <w:r w:rsidR="001F264C" w:rsidRPr="005929AA">
        <w:t xml:space="preserve">beginning </w:t>
      </w:r>
      <w:r w:rsidRPr="005929AA">
        <w:t xml:space="preserve">for </w:t>
      </w:r>
      <w:r w:rsidR="001F264C" w:rsidRPr="005929AA">
        <w:t xml:space="preserve">a big enterprise, but moreover, this housing will put an end to the distrust, fear and </w:t>
      </w:r>
      <w:r w:rsidRPr="005929AA">
        <w:t>baseless naysaying among the</w:t>
      </w:r>
      <w:r w:rsidR="001F264C" w:rsidRPr="005929AA">
        <w:t xml:space="preserve"> Israeli </w:t>
      </w:r>
      <w:r w:rsidRPr="005929AA">
        <w:t xml:space="preserve">Arabs,” </w:t>
      </w:r>
      <w:r w:rsidR="001F264C" w:rsidRPr="005929AA">
        <w:t>Gauthier promised</w:t>
      </w:r>
      <w:r w:rsidR="00E32313" w:rsidRPr="005929AA">
        <w:t>.</w:t>
      </w:r>
      <w:r w:rsidR="001F264C" w:rsidRPr="00972805">
        <w:rPr>
          <w:rStyle w:val="FootnoteReference"/>
        </w:rPr>
        <w:footnoteReference w:id="41"/>
      </w:r>
      <w:r w:rsidR="001F264C" w:rsidRPr="00890988">
        <w:t xml:space="preserve"> </w:t>
      </w:r>
    </w:p>
    <w:p w14:paraId="16B1EC4C" w14:textId="77777777" w:rsidR="006B4AE9" w:rsidRPr="00890988" w:rsidRDefault="006B4AE9" w:rsidP="00972805">
      <w:pPr>
        <w:pStyle w:val="blockquote"/>
      </w:pPr>
    </w:p>
    <w:p w14:paraId="50AFCF44" w14:textId="07C71AB0" w:rsidR="009C6F3A" w:rsidRDefault="00D5550A" w:rsidP="006D1483">
      <w:pPr>
        <w:spacing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Throughout</w:t>
      </w:r>
      <w:r w:rsidR="001432DF" w:rsidRPr="00CE055E">
        <w:rPr>
          <w:rFonts w:asciiTheme="majorBidi" w:hAnsiTheme="majorBidi" w:cstheme="majorBidi"/>
          <w:sz w:val="24"/>
          <w:szCs w:val="24"/>
          <w:lang w:val="en-US"/>
        </w:rPr>
        <w:t xml:space="preserve"> his life in Nazareth, Gauthier saw himself as a mediator between Jews and Arabs in Israel, </w:t>
      </w:r>
      <w:r w:rsidRPr="00CE055E">
        <w:rPr>
          <w:rFonts w:asciiTheme="majorBidi" w:hAnsiTheme="majorBidi" w:cstheme="majorBidi"/>
          <w:sz w:val="24"/>
          <w:szCs w:val="24"/>
          <w:lang w:val="en-US"/>
        </w:rPr>
        <w:t>helping bring about</w:t>
      </w:r>
      <w:r w:rsidR="0042168B" w:rsidRPr="00CE055E">
        <w:rPr>
          <w:rFonts w:asciiTheme="majorBidi" w:hAnsiTheme="majorBidi" w:cstheme="majorBidi"/>
          <w:sz w:val="24"/>
          <w:szCs w:val="24"/>
          <w:lang w:val="en-US"/>
        </w:rPr>
        <w:t xml:space="preserve"> </w:t>
      </w:r>
      <w:r w:rsidR="003E77DD" w:rsidRPr="00CE055E">
        <w:rPr>
          <w:rFonts w:asciiTheme="majorBidi" w:hAnsiTheme="majorBidi" w:cstheme="majorBidi"/>
          <w:sz w:val="24"/>
          <w:szCs w:val="24"/>
          <w:lang w:val="en-US"/>
        </w:rPr>
        <w:t xml:space="preserve">peace </w:t>
      </w:r>
      <w:r w:rsidR="008105D5" w:rsidRPr="00CE055E">
        <w:rPr>
          <w:rFonts w:asciiTheme="majorBidi" w:hAnsiTheme="majorBidi" w:cstheme="majorBidi"/>
          <w:sz w:val="24"/>
          <w:szCs w:val="24"/>
          <w:lang w:val="en-US"/>
        </w:rPr>
        <w:t>between the two people at</w:t>
      </w:r>
      <w:r w:rsidR="003E77DD" w:rsidRPr="00CE055E">
        <w:rPr>
          <w:rFonts w:asciiTheme="majorBidi" w:hAnsiTheme="majorBidi" w:cstheme="majorBidi"/>
          <w:sz w:val="24"/>
          <w:szCs w:val="24"/>
          <w:lang w:val="en-US"/>
        </w:rPr>
        <w:t xml:space="preserve"> the local </w:t>
      </w:r>
      <w:r w:rsidRPr="00CE055E">
        <w:rPr>
          <w:rFonts w:asciiTheme="majorBidi" w:hAnsiTheme="majorBidi" w:cstheme="majorBidi"/>
          <w:sz w:val="24"/>
          <w:szCs w:val="24"/>
          <w:lang w:val="en-US"/>
        </w:rPr>
        <w:t>level</w:t>
      </w:r>
      <w:r w:rsidR="003E77DD" w:rsidRPr="00CE055E">
        <w:rPr>
          <w:rFonts w:asciiTheme="majorBidi" w:hAnsiTheme="majorBidi" w:cstheme="majorBidi"/>
          <w:sz w:val="24"/>
          <w:szCs w:val="24"/>
          <w:lang w:val="en-US"/>
        </w:rPr>
        <w:t xml:space="preserve">. </w:t>
      </w:r>
    </w:p>
    <w:p w14:paraId="7C5797D8" w14:textId="77777777" w:rsidR="002A36DB" w:rsidRDefault="002A36DB" w:rsidP="006D1483">
      <w:pPr>
        <w:spacing w:line="360" w:lineRule="auto"/>
        <w:ind w:firstLine="720"/>
        <w:jc w:val="both"/>
        <w:rPr>
          <w:rFonts w:asciiTheme="majorBidi" w:hAnsiTheme="majorBidi" w:cstheme="majorBidi"/>
          <w:sz w:val="24"/>
          <w:szCs w:val="24"/>
          <w:lang w:val="en-US"/>
        </w:rPr>
      </w:pPr>
    </w:p>
    <w:p w14:paraId="7DEE4D8D" w14:textId="77777777" w:rsidR="00B93902" w:rsidRPr="00972805" w:rsidRDefault="00B93902" w:rsidP="00B93902">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 xml:space="preserve">An apostolate of </w:t>
      </w:r>
      <w:r w:rsidR="008F1BDD" w:rsidRPr="00972805">
        <w:rPr>
          <w:rFonts w:asciiTheme="majorBidi" w:hAnsiTheme="majorBidi" w:cstheme="majorBidi"/>
          <w:b/>
          <w:bCs/>
          <w:sz w:val="24"/>
          <w:szCs w:val="24"/>
          <w:lang w:val="en-US"/>
        </w:rPr>
        <w:t>poverty</w:t>
      </w:r>
    </w:p>
    <w:p w14:paraId="3A221B1A" w14:textId="7AD16AE7" w:rsidR="000F26D7" w:rsidRPr="00972805" w:rsidRDefault="00C5359C" w:rsidP="00C5359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As mentioned previously, </w:t>
      </w:r>
      <w:r w:rsidR="0087644A" w:rsidRPr="00CE055E">
        <w:rPr>
          <w:rFonts w:asciiTheme="majorBidi" w:hAnsiTheme="majorBidi" w:cstheme="majorBidi"/>
          <w:sz w:val="24"/>
          <w:szCs w:val="24"/>
          <w:lang w:val="en-US"/>
        </w:rPr>
        <w:t xml:space="preserve">Gauthier </w:t>
      </w:r>
      <w:r w:rsidR="00B128FD" w:rsidRPr="00CE055E">
        <w:rPr>
          <w:rFonts w:asciiTheme="majorBidi" w:hAnsiTheme="majorBidi" w:cstheme="majorBidi"/>
          <w:sz w:val="24"/>
          <w:szCs w:val="24"/>
          <w:lang w:val="en-US"/>
        </w:rPr>
        <w:t>settled</w:t>
      </w:r>
      <w:r w:rsidR="004876CD" w:rsidRPr="00CE055E">
        <w:rPr>
          <w:rFonts w:asciiTheme="majorBidi" w:hAnsiTheme="majorBidi" w:cstheme="majorBidi"/>
          <w:sz w:val="24"/>
          <w:szCs w:val="24"/>
          <w:lang w:val="en-US"/>
        </w:rPr>
        <w:t xml:space="preserve"> in Nazareth </w:t>
      </w:r>
      <w:r w:rsidRPr="00CE055E">
        <w:rPr>
          <w:rFonts w:asciiTheme="majorBidi" w:hAnsiTheme="majorBidi" w:cstheme="majorBidi"/>
          <w:sz w:val="24"/>
          <w:szCs w:val="24"/>
          <w:lang w:val="en-US"/>
        </w:rPr>
        <w:t xml:space="preserve">while in </w:t>
      </w:r>
      <w:r w:rsidR="004876CD" w:rsidRPr="00CE055E">
        <w:rPr>
          <w:rFonts w:asciiTheme="majorBidi" w:hAnsiTheme="majorBidi" w:cstheme="majorBidi"/>
          <w:sz w:val="24"/>
          <w:szCs w:val="24"/>
          <w:lang w:val="en-US"/>
        </w:rPr>
        <w:t xml:space="preserve">search </w:t>
      </w:r>
      <w:r w:rsidR="00A3204D">
        <w:rPr>
          <w:rFonts w:asciiTheme="majorBidi" w:hAnsiTheme="majorBidi" w:cstheme="majorBidi"/>
          <w:sz w:val="24"/>
          <w:szCs w:val="24"/>
          <w:lang w:val="en-US"/>
        </w:rPr>
        <w:t>of</w:t>
      </w:r>
      <w:r w:rsidR="004876CD" w:rsidRPr="00CE055E">
        <w:rPr>
          <w:rFonts w:asciiTheme="majorBidi" w:hAnsiTheme="majorBidi" w:cstheme="majorBidi"/>
          <w:sz w:val="24"/>
          <w:szCs w:val="24"/>
          <w:lang w:val="en-US"/>
        </w:rPr>
        <w:t xml:space="preserve"> </w:t>
      </w:r>
      <w:r w:rsidR="00CF6127" w:rsidRPr="00CE055E">
        <w:rPr>
          <w:rFonts w:asciiTheme="majorBidi" w:hAnsiTheme="majorBidi" w:cstheme="majorBidi"/>
          <w:sz w:val="24"/>
          <w:szCs w:val="24"/>
          <w:lang w:val="en-US"/>
        </w:rPr>
        <w:t xml:space="preserve">the traces of the life of Jesus. </w:t>
      </w:r>
      <w:r w:rsidR="00A743F2" w:rsidRPr="00CE055E">
        <w:rPr>
          <w:rFonts w:asciiTheme="majorBidi" w:hAnsiTheme="majorBidi" w:cstheme="majorBidi"/>
          <w:sz w:val="24"/>
          <w:szCs w:val="24"/>
          <w:lang w:val="en-US"/>
        </w:rPr>
        <w:t>Spiritually nour</w:t>
      </w:r>
      <w:r w:rsidR="00386BC4" w:rsidRPr="00CE055E">
        <w:rPr>
          <w:rFonts w:asciiTheme="majorBidi" w:hAnsiTheme="majorBidi" w:cstheme="majorBidi"/>
          <w:sz w:val="24"/>
          <w:szCs w:val="24"/>
          <w:lang w:val="en-US"/>
        </w:rPr>
        <w:t xml:space="preserve">ished by the religious experience of Charles de Foucauld </w:t>
      </w:r>
      <w:r w:rsidR="00ED73B1" w:rsidRPr="00972805">
        <w:rPr>
          <w:rFonts w:asciiTheme="majorBidi" w:hAnsiTheme="majorBidi" w:cstheme="majorBidi"/>
          <w:sz w:val="24"/>
          <w:szCs w:val="24"/>
          <w:lang w:val="en-US"/>
        </w:rPr>
        <w:t>(1858</w:t>
      </w:r>
      <w:r w:rsidR="00CE055E" w:rsidRPr="00CE055E">
        <w:rPr>
          <w:rFonts w:asciiTheme="majorBidi" w:hAnsiTheme="majorBidi" w:cstheme="majorBidi"/>
          <w:sz w:val="24"/>
          <w:szCs w:val="24"/>
          <w:lang w:val="en-US"/>
        </w:rPr>
        <w:t>–</w:t>
      </w:r>
      <w:r w:rsidR="00ED73B1" w:rsidRPr="00972805">
        <w:rPr>
          <w:rFonts w:asciiTheme="majorBidi" w:hAnsiTheme="majorBidi" w:cstheme="majorBidi"/>
          <w:sz w:val="24"/>
          <w:szCs w:val="24"/>
          <w:lang w:val="en-US"/>
        </w:rPr>
        <w:t xml:space="preserve">1916), </w:t>
      </w:r>
      <w:r w:rsidR="00ED73B1" w:rsidRPr="00972805">
        <w:rPr>
          <w:rFonts w:asciiTheme="majorBidi" w:hAnsiTheme="majorBidi" w:cstheme="majorBidi"/>
          <w:sz w:val="24"/>
          <w:szCs w:val="24"/>
          <w:lang w:val="en-US" w:eastAsia="en-GB"/>
        </w:rPr>
        <w:t>the French Catholic priest</w:t>
      </w:r>
      <w:r w:rsidR="00ED73B1" w:rsidRPr="00972805">
        <w:rPr>
          <w:rFonts w:asciiTheme="majorBidi" w:hAnsiTheme="majorBidi" w:cstheme="majorBidi"/>
          <w:sz w:val="24"/>
          <w:szCs w:val="24"/>
          <w:lang w:val="en-US"/>
        </w:rPr>
        <w:t xml:space="preserve"> who traveled to Nazareth and the Middle East to imitate Jesus’ life of </w:t>
      </w:r>
      <w:r w:rsidR="00EF4E2C" w:rsidRPr="00972805">
        <w:rPr>
          <w:rFonts w:asciiTheme="majorBidi" w:hAnsiTheme="majorBidi" w:cstheme="majorBidi"/>
          <w:sz w:val="24"/>
          <w:szCs w:val="24"/>
          <w:lang w:val="en-US"/>
        </w:rPr>
        <w:t xml:space="preserve">poverty </w:t>
      </w:r>
      <w:r w:rsidR="00ED73B1" w:rsidRPr="00972805">
        <w:rPr>
          <w:rFonts w:asciiTheme="majorBidi" w:hAnsiTheme="majorBidi" w:cstheme="majorBidi"/>
          <w:sz w:val="24"/>
          <w:szCs w:val="24"/>
          <w:lang w:val="en-US"/>
        </w:rPr>
        <w:t xml:space="preserve">and </w:t>
      </w:r>
      <w:r w:rsidRPr="00972805">
        <w:rPr>
          <w:rFonts w:asciiTheme="majorBidi" w:hAnsiTheme="majorBidi" w:cstheme="majorBidi"/>
          <w:sz w:val="24"/>
          <w:szCs w:val="24"/>
          <w:lang w:val="en-US"/>
        </w:rPr>
        <w:t>manual labor</w:t>
      </w:r>
      <w:r w:rsidR="00ED73B1" w:rsidRPr="00972805">
        <w:rPr>
          <w:rFonts w:asciiTheme="majorBidi" w:hAnsiTheme="majorBidi" w:cstheme="majorBidi"/>
          <w:sz w:val="24"/>
          <w:szCs w:val="24"/>
          <w:lang w:val="en-US"/>
        </w:rPr>
        <w:t>,</w:t>
      </w:r>
      <w:r w:rsidR="00ED73B1" w:rsidRPr="00972805">
        <w:rPr>
          <w:rStyle w:val="FootnoteReference"/>
          <w:rFonts w:asciiTheme="majorBidi" w:hAnsiTheme="majorBidi" w:cstheme="majorBidi"/>
          <w:sz w:val="24"/>
          <w:szCs w:val="24"/>
          <w:lang w:val="en-US"/>
        </w:rPr>
        <w:footnoteReference w:id="42"/>
      </w:r>
      <w:r w:rsidR="00ED73B1" w:rsidRPr="00972805">
        <w:rPr>
          <w:rFonts w:asciiTheme="majorBidi" w:hAnsiTheme="majorBidi" w:cstheme="majorBidi"/>
          <w:sz w:val="24"/>
          <w:szCs w:val="24"/>
          <w:lang w:val="en-US"/>
        </w:rPr>
        <w:t xml:space="preserve"> Gauthier</w:t>
      </w:r>
      <w:r w:rsidR="00B128FD" w:rsidRPr="00972805">
        <w:rPr>
          <w:rFonts w:asciiTheme="majorBidi" w:hAnsiTheme="majorBidi" w:cstheme="majorBidi"/>
          <w:sz w:val="24"/>
          <w:szCs w:val="24"/>
          <w:lang w:val="en-US"/>
        </w:rPr>
        <w:t xml:space="preserve"> </w:t>
      </w:r>
      <w:r w:rsidR="00820246" w:rsidRPr="00972805">
        <w:rPr>
          <w:rFonts w:asciiTheme="majorBidi" w:hAnsiTheme="majorBidi" w:cstheme="majorBidi"/>
          <w:sz w:val="24"/>
          <w:szCs w:val="24"/>
          <w:lang w:val="en-US"/>
        </w:rPr>
        <w:t xml:space="preserve">had </w:t>
      </w:r>
      <w:r w:rsidR="001415D7" w:rsidRPr="00972805">
        <w:rPr>
          <w:rFonts w:asciiTheme="majorBidi" w:hAnsiTheme="majorBidi" w:cstheme="majorBidi"/>
          <w:sz w:val="24"/>
          <w:szCs w:val="24"/>
          <w:lang w:val="en-US"/>
        </w:rPr>
        <w:t>placed</w:t>
      </w:r>
      <w:r w:rsidR="00B80027" w:rsidRPr="00972805">
        <w:rPr>
          <w:rFonts w:asciiTheme="majorBidi" w:hAnsiTheme="majorBidi" w:cstheme="majorBidi"/>
          <w:sz w:val="24"/>
          <w:szCs w:val="24"/>
          <w:lang w:val="en-US"/>
        </w:rPr>
        <w:t xml:space="preserve"> these two principles as the pillar</w:t>
      </w:r>
      <w:r w:rsidRPr="00972805">
        <w:rPr>
          <w:rFonts w:asciiTheme="majorBidi" w:hAnsiTheme="majorBidi" w:cstheme="majorBidi"/>
          <w:sz w:val="24"/>
          <w:szCs w:val="24"/>
          <w:lang w:val="en-US"/>
        </w:rPr>
        <w:t>s</w:t>
      </w:r>
      <w:r w:rsidR="00B80027" w:rsidRPr="00972805">
        <w:rPr>
          <w:rFonts w:asciiTheme="majorBidi" w:hAnsiTheme="majorBidi" w:cstheme="majorBidi"/>
          <w:sz w:val="24"/>
          <w:szCs w:val="24"/>
          <w:lang w:val="en-US"/>
        </w:rPr>
        <w:t xml:space="preserve"> of his theology.</w:t>
      </w:r>
    </w:p>
    <w:p w14:paraId="497683A5" w14:textId="62A6CEFE" w:rsidR="00B80027" w:rsidRPr="00972805" w:rsidRDefault="006A08F1">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First of all, he made the decision </w:t>
      </w:r>
      <w:r w:rsidR="00C5359C" w:rsidRPr="00972805">
        <w:rPr>
          <w:rFonts w:asciiTheme="majorBidi" w:hAnsiTheme="majorBidi" w:cstheme="majorBidi"/>
          <w:sz w:val="24"/>
          <w:szCs w:val="24"/>
          <w:lang w:val="en-US"/>
        </w:rPr>
        <w:t>to live</w:t>
      </w:r>
      <w:r w:rsidRPr="00972805">
        <w:rPr>
          <w:rFonts w:asciiTheme="majorBidi" w:hAnsiTheme="majorBidi" w:cstheme="majorBidi"/>
          <w:sz w:val="24"/>
          <w:szCs w:val="24"/>
          <w:lang w:val="en-US"/>
        </w:rPr>
        <w:t xml:space="preserve"> in poverty</w:t>
      </w:r>
      <w:r w:rsidR="00B80027" w:rsidRPr="00972805">
        <w:rPr>
          <w:rFonts w:asciiTheme="majorBidi" w:hAnsiTheme="majorBidi" w:cstheme="majorBidi"/>
          <w:sz w:val="24"/>
          <w:szCs w:val="24"/>
          <w:lang w:val="en-US"/>
        </w:rPr>
        <w:t xml:space="preserve">, and </w:t>
      </w:r>
      <w:r w:rsidR="00CC036E" w:rsidRPr="00972805">
        <w:rPr>
          <w:rFonts w:asciiTheme="majorBidi" w:hAnsiTheme="majorBidi" w:cstheme="majorBidi"/>
          <w:sz w:val="24"/>
          <w:szCs w:val="24"/>
          <w:lang w:val="en-US"/>
        </w:rPr>
        <w:t xml:space="preserve">demanded </w:t>
      </w:r>
      <w:r w:rsidR="00C5359C" w:rsidRPr="00972805">
        <w:rPr>
          <w:rFonts w:asciiTheme="majorBidi" w:hAnsiTheme="majorBidi" w:cstheme="majorBidi"/>
          <w:sz w:val="24"/>
          <w:szCs w:val="24"/>
          <w:lang w:val="en-US"/>
        </w:rPr>
        <w:t xml:space="preserve">the same commitment </w:t>
      </w:r>
      <w:r w:rsidR="00C5359C" w:rsidRPr="009A3D78">
        <w:rPr>
          <w:rFonts w:asciiTheme="majorBidi" w:hAnsiTheme="majorBidi" w:cstheme="majorBidi"/>
          <w:sz w:val="24"/>
          <w:szCs w:val="24"/>
          <w:lang w:val="en-US"/>
        </w:rPr>
        <w:t xml:space="preserve">to </w:t>
      </w:r>
      <w:r w:rsidR="00CC036E" w:rsidRPr="009A3D78">
        <w:rPr>
          <w:rFonts w:asciiTheme="majorBidi" w:hAnsiTheme="majorBidi" w:cstheme="majorBidi"/>
          <w:sz w:val="24"/>
          <w:szCs w:val="24"/>
          <w:lang w:val="en-US"/>
        </w:rPr>
        <w:t xml:space="preserve">poverty from all </w:t>
      </w:r>
      <w:r w:rsidR="005C1E0B" w:rsidRPr="009A3D78">
        <w:rPr>
          <w:rFonts w:asciiTheme="majorBidi" w:hAnsiTheme="majorBidi" w:cstheme="majorBidi"/>
          <w:sz w:val="24"/>
          <w:szCs w:val="24"/>
          <w:lang w:val="en-US"/>
        </w:rPr>
        <w:t>Catholics</w:t>
      </w:r>
      <w:r w:rsidR="00CC036E" w:rsidRPr="00972805">
        <w:rPr>
          <w:rFonts w:asciiTheme="majorBidi" w:hAnsiTheme="majorBidi" w:cstheme="majorBidi"/>
          <w:sz w:val="24"/>
          <w:szCs w:val="24"/>
          <w:lang w:val="en-US"/>
        </w:rPr>
        <w:t xml:space="preserve">, directing </w:t>
      </w:r>
      <w:r w:rsidR="00C5359C" w:rsidRPr="00972805">
        <w:rPr>
          <w:rFonts w:asciiTheme="majorBidi" w:hAnsiTheme="majorBidi" w:cstheme="majorBidi"/>
          <w:sz w:val="24"/>
          <w:szCs w:val="24"/>
          <w:lang w:val="en-US"/>
        </w:rPr>
        <w:t>his</w:t>
      </w:r>
      <w:r w:rsidR="00CC036E" w:rsidRPr="00972805">
        <w:rPr>
          <w:rFonts w:asciiTheme="majorBidi" w:hAnsiTheme="majorBidi" w:cstheme="majorBidi"/>
          <w:sz w:val="24"/>
          <w:szCs w:val="24"/>
          <w:lang w:val="en-US"/>
        </w:rPr>
        <w:t xml:space="preserve"> critique </w:t>
      </w:r>
      <w:r w:rsidR="00C5359C" w:rsidRPr="00972805">
        <w:rPr>
          <w:rFonts w:asciiTheme="majorBidi" w:hAnsiTheme="majorBidi" w:cstheme="majorBidi"/>
          <w:sz w:val="24"/>
          <w:szCs w:val="24"/>
          <w:lang w:val="en-US"/>
        </w:rPr>
        <w:t>specifically at the</w:t>
      </w:r>
      <w:r w:rsidR="00CC036E" w:rsidRPr="00972805">
        <w:rPr>
          <w:rFonts w:asciiTheme="majorBidi" w:hAnsiTheme="majorBidi" w:cstheme="majorBidi"/>
          <w:sz w:val="24"/>
          <w:szCs w:val="24"/>
          <w:lang w:val="en-US"/>
        </w:rPr>
        <w:t xml:space="preserve"> </w:t>
      </w:r>
      <w:r w:rsidR="00E367D6" w:rsidRPr="00972805">
        <w:rPr>
          <w:rFonts w:asciiTheme="majorBidi" w:hAnsiTheme="majorBidi" w:cstheme="majorBidi"/>
          <w:sz w:val="24"/>
          <w:szCs w:val="24"/>
          <w:lang w:val="en-US"/>
        </w:rPr>
        <w:t xml:space="preserve">influential </w:t>
      </w:r>
      <w:r w:rsidR="00C5359C" w:rsidRPr="00972805">
        <w:rPr>
          <w:rFonts w:asciiTheme="majorBidi" w:hAnsiTheme="majorBidi" w:cstheme="majorBidi"/>
          <w:sz w:val="24"/>
          <w:szCs w:val="24"/>
          <w:lang w:val="en-US"/>
        </w:rPr>
        <w:t xml:space="preserve">clergy </w:t>
      </w:r>
      <w:r w:rsidR="00CC036E" w:rsidRPr="00972805">
        <w:rPr>
          <w:rFonts w:asciiTheme="majorBidi" w:hAnsiTheme="majorBidi" w:cstheme="majorBidi"/>
          <w:sz w:val="24"/>
          <w:szCs w:val="24"/>
          <w:lang w:val="en-US"/>
        </w:rPr>
        <w:t>of Nazareth</w:t>
      </w:r>
      <w:r w:rsidR="00284098" w:rsidRPr="00972805">
        <w:rPr>
          <w:rFonts w:asciiTheme="majorBidi" w:hAnsiTheme="majorBidi" w:cstheme="majorBidi"/>
          <w:sz w:val="24"/>
          <w:szCs w:val="24"/>
          <w:lang w:val="en-US"/>
        </w:rPr>
        <w:t xml:space="preserve">, many of </w:t>
      </w:r>
      <w:r w:rsidR="003C05F8">
        <w:rPr>
          <w:rFonts w:asciiTheme="majorBidi" w:hAnsiTheme="majorBidi" w:cstheme="majorBidi"/>
          <w:sz w:val="24"/>
          <w:szCs w:val="24"/>
          <w:lang w:val="en-US"/>
        </w:rPr>
        <w:t xml:space="preserve">whom </w:t>
      </w:r>
      <w:r w:rsidR="00C5359C" w:rsidRPr="00972805">
        <w:rPr>
          <w:rFonts w:asciiTheme="majorBidi" w:hAnsiTheme="majorBidi" w:cstheme="majorBidi"/>
          <w:sz w:val="24"/>
          <w:szCs w:val="24"/>
          <w:lang w:val="en-US"/>
        </w:rPr>
        <w:t xml:space="preserve">were </w:t>
      </w:r>
      <w:r w:rsidR="00A1611B" w:rsidRPr="00972805">
        <w:rPr>
          <w:rFonts w:asciiTheme="majorBidi" w:hAnsiTheme="majorBidi" w:cstheme="majorBidi"/>
          <w:sz w:val="24"/>
          <w:szCs w:val="24"/>
          <w:lang w:val="en-US"/>
        </w:rPr>
        <w:t>“</w:t>
      </w:r>
      <w:r w:rsidR="00494FAE" w:rsidRPr="00972805">
        <w:rPr>
          <w:rFonts w:asciiTheme="majorBidi" w:hAnsiTheme="majorBidi" w:cstheme="majorBidi"/>
          <w:sz w:val="24"/>
          <w:szCs w:val="24"/>
          <w:lang w:val="en-US"/>
        </w:rPr>
        <w:t>tragically unwilling to apply pontifical directives on fair salaries</w:t>
      </w:r>
      <w:r w:rsidR="00C5359C" w:rsidRPr="00972805">
        <w:rPr>
          <w:rFonts w:asciiTheme="majorBidi" w:hAnsiTheme="majorBidi" w:cstheme="majorBidi"/>
          <w:sz w:val="24"/>
          <w:szCs w:val="24"/>
          <w:lang w:val="en-US"/>
        </w:rPr>
        <w:t>,”</w:t>
      </w:r>
      <w:r w:rsidR="00C5359C" w:rsidRPr="00972805">
        <w:rPr>
          <w:rStyle w:val="FootnoteReference"/>
          <w:rFonts w:asciiTheme="majorBidi" w:hAnsiTheme="majorBidi" w:cstheme="majorBidi"/>
          <w:sz w:val="24"/>
          <w:szCs w:val="24"/>
          <w:lang w:val="en-US"/>
        </w:rPr>
        <w:footnoteReference w:id="43"/>
      </w:r>
      <w:r w:rsidR="00C5359C" w:rsidRPr="00972805">
        <w:rPr>
          <w:rFonts w:asciiTheme="majorBidi" w:hAnsiTheme="majorBidi" w:cstheme="majorBidi"/>
          <w:sz w:val="24"/>
          <w:szCs w:val="24"/>
          <w:lang w:val="en-US"/>
        </w:rPr>
        <w:t xml:space="preserve"> despite owning large properties.</w:t>
      </w:r>
      <w:r w:rsidR="00494FAE" w:rsidRPr="00972805">
        <w:rPr>
          <w:rFonts w:asciiTheme="majorBidi" w:hAnsiTheme="majorBidi" w:cstheme="majorBidi"/>
          <w:sz w:val="24"/>
          <w:szCs w:val="24"/>
          <w:lang w:val="en-US"/>
        </w:rPr>
        <w:t xml:space="preserve"> </w:t>
      </w:r>
      <w:r w:rsidR="00E367D6" w:rsidRPr="00972805">
        <w:rPr>
          <w:rFonts w:asciiTheme="majorBidi" w:hAnsiTheme="majorBidi" w:cstheme="majorBidi"/>
          <w:sz w:val="24"/>
          <w:szCs w:val="24"/>
          <w:lang w:val="en-US"/>
        </w:rPr>
        <w:t>For Gauthier, poverty should be a precondition for any missionary work:</w:t>
      </w:r>
    </w:p>
    <w:p w14:paraId="65C6610C" w14:textId="6F5F9856" w:rsidR="00B80027" w:rsidRDefault="00B80027" w:rsidP="00972805">
      <w:pPr>
        <w:pStyle w:val="blockquote"/>
      </w:pPr>
      <w:r w:rsidRPr="00972805">
        <w:rPr>
          <w:lang w:eastAsia="en-GB"/>
        </w:rPr>
        <w:t>Christ has pronounced this prophecy: “</w:t>
      </w:r>
      <w:r w:rsidRPr="00972805">
        <w:rPr>
          <w:shd w:val="clear" w:color="auto" w:fill="FFFFFF"/>
        </w:rPr>
        <w:t>Come to me, all you who are weary and burdened, and I will give you rest” (Matt 11</w:t>
      </w:r>
      <w:r w:rsidR="00C5359C" w:rsidRPr="00890988">
        <w:rPr>
          <w:shd w:val="clear" w:color="auto" w:fill="FFFFFF"/>
        </w:rPr>
        <w:t>:</w:t>
      </w:r>
      <w:r w:rsidRPr="00972805">
        <w:rPr>
          <w:shd w:val="clear" w:color="auto" w:fill="FFFFFF"/>
        </w:rPr>
        <w:t xml:space="preserve">28). But before </w:t>
      </w:r>
      <w:r w:rsidR="00FA77F5" w:rsidRPr="00890988">
        <w:rPr>
          <w:shd w:val="clear" w:color="auto" w:fill="FFFFFF"/>
        </w:rPr>
        <w:t>he spoke</w:t>
      </w:r>
      <w:r w:rsidRPr="00972805">
        <w:rPr>
          <w:shd w:val="clear" w:color="auto" w:fill="FFFFFF"/>
        </w:rPr>
        <w:t xml:space="preserve">, here, in Nazareth, Jesus wanted to live and suffer with the little people, working at the mercy of difficult </w:t>
      </w:r>
      <w:r w:rsidR="00FA77F5" w:rsidRPr="00890988">
        <w:rPr>
          <w:shd w:val="clear" w:color="auto" w:fill="FFFFFF"/>
        </w:rPr>
        <w:t>employers</w:t>
      </w:r>
      <w:r w:rsidRPr="00972805">
        <w:rPr>
          <w:shd w:val="clear" w:color="auto" w:fill="FFFFFF"/>
        </w:rPr>
        <w:t xml:space="preserve">, in order to save humanity from sin and give it hope. How </w:t>
      </w:r>
      <w:r w:rsidR="00FA77F5" w:rsidRPr="00890988">
        <w:rPr>
          <w:shd w:val="clear" w:color="auto" w:fill="FFFFFF"/>
        </w:rPr>
        <w:t xml:space="preserve">might </w:t>
      </w:r>
      <w:r w:rsidR="00FA77F5" w:rsidRPr="00787DB3">
        <w:rPr>
          <w:shd w:val="clear" w:color="auto" w:fill="FFFFFF"/>
        </w:rPr>
        <w:t>we</w:t>
      </w:r>
      <w:r w:rsidR="00FA77F5" w:rsidRPr="00972805">
        <w:rPr>
          <w:shd w:val="clear" w:color="auto" w:fill="FFFFFF"/>
        </w:rPr>
        <w:t xml:space="preserve"> </w:t>
      </w:r>
      <w:r w:rsidRPr="00972805">
        <w:rPr>
          <w:shd w:val="clear" w:color="auto" w:fill="FFFFFF"/>
        </w:rPr>
        <w:t xml:space="preserve">hear this Psalm and transmit the invitation of Christ to the damned of </w:t>
      </w:r>
      <w:r w:rsidR="00FA77F5" w:rsidRPr="00972805">
        <w:rPr>
          <w:shd w:val="clear" w:color="auto" w:fill="FFFFFF"/>
        </w:rPr>
        <w:t xml:space="preserve">this </w:t>
      </w:r>
      <w:r w:rsidRPr="00972805">
        <w:rPr>
          <w:shd w:val="clear" w:color="auto" w:fill="FFFFFF"/>
        </w:rPr>
        <w:t>earth or those crushed by the sin of the world? Should we not take the humblest place in the harsh human condition?”</w:t>
      </w:r>
      <w:r w:rsidRPr="00972805">
        <w:rPr>
          <w:rStyle w:val="FootnoteReference"/>
          <w:lang w:eastAsia="en-GB"/>
        </w:rPr>
        <w:footnoteReference w:id="44"/>
      </w:r>
      <w:r w:rsidRPr="00890988">
        <w:t xml:space="preserve"> </w:t>
      </w:r>
    </w:p>
    <w:p w14:paraId="41641201" w14:textId="77777777" w:rsidR="00386DA9" w:rsidRPr="00890988" w:rsidRDefault="00386DA9" w:rsidP="00972805">
      <w:pPr>
        <w:pStyle w:val="blockquote"/>
      </w:pPr>
    </w:p>
    <w:p w14:paraId="01C30FC9" w14:textId="5A3E03DC" w:rsidR="0086527C" w:rsidRPr="00972805" w:rsidRDefault="002F6D06">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  </w:t>
      </w:r>
      <w:r w:rsidR="00021AFF" w:rsidRPr="00972805">
        <w:rPr>
          <w:rFonts w:asciiTheme="majorBidi" w:hAnsiTheme="majorBidi" w:cstheme="majorBidi"/>
          <w:sz w:val="24"/>
          <w:szCs w:val="24"/>
          <w:lang w:val="en-US"/>
        </w:rPr>
        <w:t>In Nazareth</w:t>
      </w:r>
      <w:r w:rsidR="00FA77F5" w:rsidRPr="00972805">
        <w:rPr>
          <w:rFonts w:asciiTheme="majorBidi" w:hAnsiTheme="majorBidi" w:cstheme="majorBidi"/>
          <w:sz w:val="24"/>
          <w:szCs w:val="24"/>
          <w:lang w:val="en-US"/>
        </w:rPr>
        <w:t>,</w:t>
      </w:r>
      <w:r w:rsidR="00052F40" w:rsidRPr="00972805">
        <w:rPr>
          <w:rFonts w:asciiTheme="majorBidi" w:hAnsiTheme="majorBidi" w:cstheme="majorBidi"/>
          <w:sz w:val="24"/>
          <w:szCs w:val="24"/>
          <w:lang w:val="en-US"/>
        </w:rPr>
        <w:t xml:space="preserve"> </w:t>
      </w:r>
      <w:r w:rsidR="00EE4519" w:rsidRPr="00972805">
        <w:rPr>
          <w:rFonts w:asciiTheme="majorBidi" w:hAnsiTheme="majorBidi" w:cstheme="majorBidi"/>
          <w:sz w:val="24"/>
          <w:szCs w:val="24"/>
          <w:lang w:val="en-US"/>
        </w:rPr>
        <w:t>Gauthier</w:t>
      </w:r>
      <w:r w:rsidR="007C1A66" w:rsidRPr="00972805">
        <w:rPr>
          <w:rFonts w:asciiTheme="majorBidi" w:hAnsiTheme="majorBidi" w:cstheme="majorBidi"/>
          <w:sz w:val="24"/>
          <w:szCs w:val="24"/>
          <w:lang w:val="en-US"/>
        </w:rPr>
        <w:t xml:space="preserve"> </w:t>
      </w:r>
      <w:r w:rsidR="002D1894" w:rsidRPr="00972805">
        <w:rPr>
          <w:rFonts w:asciiTheme="majorBidi" w:hAnsiTheme="majorBidi" w:cstheme="majorBidi"/>
          <w:sz w:val="24"/>
          <w:szCs w:val="24"/>
          <w:lang w:val="en-US"/>
        </w:rPr>
        <w:t xml:space="preserve">strictly </w:t>
      </w:r>
      <w:r w:rsidR="006413F7" w:rsidRPr="00972805">
        <w:rPr>
          <w:rFonts w:asciiTheme="majorBidi" w:hAnsiTheme="majorBidi" w:cstheme="majorBidi"/>
          <w:sz w:val="24"/>
          <w:szCs w:val="24"/>
          <w:lang w:val="en-US"/>
        </w:rPr>
        <w:t>adopted</w:t>
      </w:r>
      <w:r w:rsidR="002D1894" w:rsidRPr="00972805">
        <w:rPr>
          <w:rFonts w:asciiTheme="majorBidi" w:hAnsiTheme="majorBidi" w:cstheme="majorBidi"/>
          <w:sz w:val="24"/>
          <w:szCs w:val="24"/>
          <w:lang w:val="en-US"/>
        </w:rPr>
        <w:t xml:space="preserve"> </w:t>
      </w:r>
      <w:r w:rsidR="006413F7" w:rsidRPr="00972805">
        <w:rPr>
          <w:rFonts w:asciiTheme="majorBidi" w:hAnsiTheme="majorBidi" w:cstheme="majorBidi"/>
          <w:sz w:val="24"/>
          <w:szCs w:val="24"/>
          <w:lang w:val="en-US"/>
        </w:rPr>
        <w:t>the principle of poverty</w:t>
      </w:r>
      <w:r w:rsidR="00441056" w:rsidRPr="00972805">
        <w:rPr>
          <w:rFonts w:asciiTheme="majorBidi" w:hAnsiTheme="majorBidi" w:cstheme="majorBidi"/>
          <w:sz w:val="24"/>
          <w:szCs w:val="24"/>
          <w:lang w:val="en-US"/>
        </w:rPr>
        <w:t xml:space="preserve"> </w:t>
      </w:r>
      <w:r w:rsidR="00FA77F5" w:rsidRPr="00972805">
        <w:rPr>
          <w:rFonts w:asciiTheme="majorBidi" w:hAnsiTheme="majorBidi" w:cstheme="majorBidi"/>
          <w:sz w:val="24"/>
          <w:szCs w:val="24"/>
          <w:lang w:val="en-US"/>
        </w:rPr>
        <w:t>as his</w:t>
      </w:r>
      <w:r w:rsidR="00441056" w:rsidRPr="00972805">
        <w:rPr>
          <w:rFonts w:asciiTheme="majorBidi" w:hAnsiTheme="majorBidi" w:cstheme="majorBidi"/>
          <w:sz w:val="24"/>
          <w:szCs w:val="24"/>
          <w:lang w:val="en-US"/>
        </w:rPr>
        <w:t xml:space="preserve"> lifestyle</w:t>
      </w:r>
      <w:r w:rsidR="002D1894" w:rsidRPr="00972805">
        <w:rPr>
          <w:rFonts w:asciiTheme="majorBidi" w:hAnsiTheme="majorBidi" w:cstheme="majorBidi"/>
          <w:sz w:val="24"/>
          <w:szCs w:val="24"/>
          <w:lang w:val="en-US"/>
        </w:rPr>
        <w:t xml:space="preserve">. </w:t>
      </w:r>
      <w:r w:rsidR="00716EA7" w:rsidRPr="00972805">
        <w:rPr>
          <w:rFonts w:asciiTheme="majorBidi" w:hAnsiTheme="majorBidi" w:cstheme="majorBidi"/>
          <w:sz w:val="24"/>
          <w:szCs w:val="24"/>
          <w:lang w:val="en-US"/>
        </w:rPr>
        <w:t xml:space="preserve">He </w:t>
      </w:r>
      <w:r w:rsidR="00441056" w:rsidRPr="00972805">
        <w:rPr>
          <w:rFonts w:asciiTheme="majorBidi" w:hAnsiTheme="majorBidi" w:cstheme="majorBidi"/>
          <w:sz w:val="24"/>
          <w:szCs w:val="24"/>
          <w:lang w:val="en-US"/>
        </w:rPr>
        <w:t>asked that</w:t>
      </w:r>
      <w:r w:rsidR="00C31206" w:rsidRPr="00972805">
        <w:rPr>
          <w:rFonts w:asciiTheme="majorBidi" w:hAnsiTheme="majorBidi" w:cstheme="majorBidi"/>
          <w:sz w:val="24"/>
          <w:szCs w:val="24"/>
          <w:lang w:val="en-US"/>
        </w:rPr>
        <w:t xml:space="preserve"> his salary be </w:t>
      </w:r>
      <w:r w:rsidR="00716EA7" w:rsidRPr="00972805">
        <w:rPr>
          <w:rFonts w:asciiTheme="majorBidi" w:hAnsiTheme="majorBidi" w:cstheme="majorBidi"/>
          <w:sz w:val="24"/>
          <w:szCs w:val="24"/>
          <w:lang w:val="en-US"/>
        </w:rPr>
        <w:t>food</w:t>
      </w:r>
      <w:r w:rsidR="00FA77F5" w:rsidRPr="00972805">
        <w:rPr>
          <w:rFonts w:asciiTheme="majorBidi" w:hAnsiTheme="majorBidi" w:cstheme="majorBidi"/>
          <w:sz w:val="24"/>
          <w:szCs w:val="24"/>
          <w:lang w:val="en-US"/>
        </w:rPr>
        <w:t xml:space="preserve"> alone</w:t>
      </w:r>
      <w:r w:rsidR="00C31206" w:rsidRPr="00972805">
        <w:rPr>
          <w:rFonts w:asciiTheme="majorBidi" w:hAnsiTheme="majorBidi" w:cstheme="majorBidi"/>
          <w:sz w:val="24"/>
          <w:szCs w:val="24"/>
          <w:lang w:val="en-US"/>
        </w:rPr>
        <w:t>, but when the cooperative fellows insisted</w:t>
      </w:r>
      <w:r w:rsidR="00441056" w:rsidRPr="00972805">
        <w:rPr>
          <w:rFonts w:asciiTheme="majorBidi" w:hAnsiTheme="majorBidi" w:cstheme="majorBidi"/>
          <w:sz w:val="24"/>
          <w:szCs w:val="24"/>
          <w:lang w:val="en-US"/>
        </w:rPr>
        <w:t>,</w:t>
      </w:r>
      <w:r w:rsidR="00C31206" w:rsidRPr="00972805">
        <w:rPr>
          <w:rFonts w:asciiTheme="majorBidi" w:hAnsiTheme="majorBidi" w:cstheme="majorBidi"/>
          <w:sz w:val="24"/>
          <w:szCs w:val="24"/>
          <w:lang w:val="en-US"/>
        </w:rPr>
        <w:t xml:space="preserve"> he </w:t>
      </w:r>
      <w:r w:rsidR="00FA77F5" w:rsidRPr="00972805">
        <w:rPr>
          <w:rFonts w:asciiTheme="majorBidi" w:hAnsiTheme="majorBidi" w:cstheme="majorBidi"/>
          <w:sz w:val="24"/>
          <w:szCs w:val="24"/>
          <w:lang w:val="en-US"/>
        </w:rPr>
        <w:t xml:space="preserve">would only </w:t>
      </w:r>
      <w:r w:rsidR="00C31206" w:rsidRPr="00972805">
        <w:rPr>
          <w:rFonts w:asciiTheme="majorBidi" w:hAnsiTheme="majorBidi" w:cstheme="majorBidi"/>
          <w:sz w:val="24"/>
          <w:szCs w:val="24"/>
          <w:lang w:val="en-US"/>
        </w:rPr>
        <w:t xml:space="preserve">accept to </w:t>
      </w:r>
      <w:r w:rsidR="008E795C" w:rsidRPr="00972805">
        <w:rPr>
          <w:rFonts w:asciiTheme="majorBidi" w:hAnsiTheme="majorBidi" w:cstheme="majorBidi"/>
          <w:sz w:val="24"/>
          <w:szCs w:val="24"/>
          <w:lang w:val="en-US"/>
        </w:rPr>
        <w:t xml:space="preserve">be paid the </w:t>
      </w:r>
      <w:r w:rsidR="00FA77F5" w:rsidRPr="00972805">
        <w:rPr>
          <w:rFonts w:asciiTheme="majorBidi" w:hAnsiTheme="majorBidi" w:cstheme="majorBidi"/>
          <w:sz w:val="24"/>
          <w:szCs w:val="24"/>
          <w:lang w:val="en-US"/>
        </w:rPr>
        <w:t xml:space="preserve">bare </w:t>
      </w:r>
      <w:r w:rsidR="008E795C" w:rsidRPr="00972805">
        <w:rPr>
          <w:rFonts w:asciiTheme="majorBidi" w:hAnsiTheme="majorBidi" w:cstheme="majorBidi"/>
          <w:sz w:val="24"/>
          <w:szCs w:val="24"/>
          <w:lang w:val="en-US"/>
        </w:rPr>
        <w:t>minimum</w:t>
      </w:r>
      <w:r w:rsidR="00716EA7" w:rsidRPr="00972805">
        <w:rPr>
          <w:rFonts w:asciiTheme="majorBidi" w:hAnsiTheme="majorBidi" w:cstheme="majorBidi"/>
          <w:sz w:val="24"/>
          <w:szCs w:val="24"/>
          <w:lang w:val="en-US"/>
        </w:rPr>
        <w:t>.</w:t>
      </w:r>
      <w:r w:rsidR="009C7943" w:rsidRPr="00972805">
        <w:rPr>
          <w:rStyle w:val="FootnoteReference"/>
          <w:rFonts w:asciiTheme="majorBidi" w:hAnsiTheme="majorBidi" w:cstheme="majorBidi"/>
          <w:sz w:val="24"/>
          <w:szCs w:val="24"/>
          <w:lang w:val="en-US"/>
        </w:rPr>
        <w:footnoteReference w:id="45"/>
      </w:r>
      <w:r w:rsidR="00716EA7" w:rsidRPr="00972805">
        <w:rPr>
          <w:rFonts w:asciiTheme="majorBidi" w:hAnsiTheme="majorBidi" w:cstheme="majorBidi"/>
          <w:sz w:val="24"/>
          <w:szCs w:val="24"/>
          <w:lang w:val="en-US"/>
        </w:rPr>
        <w:t xml:space="preserve"> </w:t>
      </w:r>
      <w:r w:rsidR="00937283" w:rsidRPr="00972805">
        <w:rPr>
          <w:rFonts w:asciiTheme="majorBidi" w:hAnsiTheme="majorBidi" w:cstheme="majorBidi"/>
          <w:sz w:val="24"/>
          <w:szCs w:val="24"/>
          <w:lang w:val="en-US"/>
        </w:rPr>
        <w:t xml:space="preserve">He </w:t>
      </w:r>
      <w:r w:rsidR="00FA77F5" w:rsidRPr="00972805">
        <w:rPr>
          <w:rFonts w:asciiTheme="majorBidi" w:hAnsiTheme="majorBidi" w:cstheme="majorBidi"/>
          <w:sz w:val="24"/>
          <w:szCs w:val="24"/>
          <w:lang w:val="en-US"/>
        </w:rPr>
        <w:t xml:space="preserve">gave up </w:t>
      </w:r>
      <w:r w:rsidR="00937283" w:rsidRPr="00972805">
        <w:rPr>
          <w:rFonts w:asciiTheme="majorBidi" w:hAnsiTheme="majorBidi" w:cstheme="majorBidi"/>
          <w:sz w:val="24"/>
          <w:szCs w:val="24"/>
          <w:lang w:val="en-US"/>
        </w:rPr>
        <w:t>t</w:t>
      </w:r>
      <w:r w:rsidR="006A08F1" w:rsidRPr="00972805">
        <w:rPr>
          <w:rFonts w:asciiTheme="majorBidi" w:hAnsiTheme="majorBidi" w:cstheme="majorBidi"/>
          <w:sz w:val="24"/>
          <w:szCs w:val="24"/>
          <w:lang w:val="en-US"/>
        </w:rPr>
        <w:t>he apartment o</w:t>
      </w:r>
      <w:r w:rsidR="00023041" w:rsidRPr="00972805">
        <w:rPr>
          <w:rFonts w:asciiTheme="majorBidi" w:hAnsiTheme="majorBidi" w:cstheme="majorBidi"/>
          <w:sz w:val="24"/>
          <w:szCs w:val="24"/>
          <w:lang w:val="en-US"/>
        </w:rPr>
        <w:t xml:space="preserve">ffered to him at the cooperative </w:t>
      </w:r>
      <w:r w:rsidR="00E63C22" w:rsidRPr="00972805">
        <w:rPr>
          <w:rFonts w:asciiTheme="majorBidi" w:hAnsiTheme="majorBidi" w:cstheme="majorBidi"/>
          <w:sz w:val="24"/>
          <w:szCs w:val="24"/>
          <w:lang w:val="en-US"/>
        </w:rPr>
        <w:t xml:space="preserve">to a </w:t>
      </w:r>
      <w:r w:rsidR="00FA77F5" w:rsidRPr="00972805">
        <w:rPr>
          <w:rFonts w:asciiTheme="majorBidi" w:hAnsiTheme="majorBidi" w:cstheme="majorBidi"/>
          <w:sz w:val="24"/>
          <w:szCs w:val="24"/>
          <w:lang w:val="en-US"/>
        </w:rPr>
        <w:t xml:space="preserve">large </w:t>
      </w:r>
      <w:r w:rsidR="00E63C22" w:rsidRPr="00972805">
        <w:rPr>
          <w:rFonts w:asciiTheme="majorBidi" w:hAnsiTheme="majorBidi" w:cstheme="majorBidi"/>
          <w:sz w:val="24"/>
          <w:szCs w:val="24"/>
          <w:lang w:val="en-US"/>
        </w:rPr>
        <w:t xml:space="preserve">family who </w:t>
      </w:r>
      <w:r w:rsidR="00FA77F5" w:rsidRPr="00972805">
        <w:rPr>
          <w:rFonts w:asciiTheme="majorBidi" w:hAnsiTheme="majorBidi" w:cstheme="majorBidi"/>
          <w:sz w:val="24"/>
          <w:szCs w:val="24"/>
          <w:lang w:val="en-US"/>
        </w:rPr>
        <w:t xml:space="preserve">had been </w:t>
      </w:r>
      <w:r w:rsidR="00E63C22" w:rsidRPr="00972805">
        <w:rPr>
          <w:rFonts w:asciiTheme="majorBidi" w:hAnsiTheme="majorBidi" w:cstheme="majorBidi"/>
          <w:sz w:val="24"/>
          <w:szCs w:val="24"/>
          <w:lang w:val="en-US"/>
        </w:rPr>
        <w:t>living in a</w:t>
      </w:r>
      <w:r w:rsidR="00DE6AD9" w:rsidRPr="00972805">
        <w:rPr>
          <w:rFonts w:asciiTheme="majorBidi" w:hAnsiTheme="majorBidi" w:cstheme="majorBidi"/>
          <w:sz w:val="24"/>
          <w:szCs w:val="24"/>
          <w:lang w:val="en-US"/>
        </w:rPr>
        <w:t>n</w:t>
      </w:r>
      <w:r w:rsidR="00E63C22" w:rsidRPr="00972805">
        <w:rPr>
          <w:rFonts w:asciiTheme="majorBidi" w:hAnsiTheme="majorBidi" w:cstheme="majorBidi"/>
          <w:sz w:val="24"/>
          <w:szCs w:val="24"/>
          <w:lang w:val="en-US"/>
        </w:rPr>
        <w:t xml:space="preserve"> ancient cave</w:t>
      </w:r>
      <w:r w:rsidR="007D21D3" w:rsidRPr="00972805">
        <w:rPr>
          <w:rFonts w:asciiTheme="majorBidi" w:hAnsiTheme="majorBidi" w:cstheme="majorBidi"/>
          <w:sz w:val="24"/>
          <w:szCs w:val="24"/>
          <w:lang w:val="en-US"/>
        </w:rPr>
        <w:t xml:space="preserve"> in the Schneller Quarter </w:t>
      </w:r>
      <w:r w:rsidR="00173351" w:rsidRPr="00972805">
        <w:rPr>
          <w:rFonts w:asciiTheme="majorBidi" w:hAnsiTheme="majorBidi" w:cstheme="majorBidi"/>
          <w:sz w:val="24"/>
          <w:szCs w:val="24"/>
          <w:lang w:val="en-US"/>
        </w:rPr>
        <w:t xml:space="preserve">in Nazareth (a </w:t>
      </w:r>
      <w:r w:rsidR="00802EB6" w:rsidRPr="00972805">
        <w:rPr>
          <w:rFonts w:asciiTheme="majorBidi" w:hAnsiTheme="majorBidi" w:cstheme="majorBidi"/>
          <w:sz w:val="24"/>
          <w:szCs w:val="24"/>
          <w:lang w:val="en-US"/>
        </w:rPr>
        <w:t xml:space="preserve">piece of </w:t>
      </w:r>
      <w:r w:rsidR="00173351" w:rsidRPr="00972805">
        <w:rPr>
          <w:rFonts w:asciiTheme="majorBidi" w:hAnsiTheme="majorBidi" w:cstheme="majorBidi"/>
          <w:sz w:val="24"/>
          <w:szCs w:val="24"/>
          <w:lang w:val="en-US"/>
        </w:rPr>
        <w:t xml:space="preserve">land </w:t>
      </w:r>
      <w:r w:rsidR="00555472" w:rsidRPr="00972805">
        <w:rPr>
          <w:rFonts w:asciiTheme="majorBidi" w:hAnsiTheme="majorBidi" w:cstheme="majorBidi"/>
          <w:sz w:val="24"/>
          <w:szCs w:val="24"/>
          <w:lang w:val="en-US"/>
        </w:rPr>
        <w:t xml:space="preserve">under </w:t>
      </w:r>
      <w:r w:rsidR="00403AD7" w:rsidRPr="00972805">
        <w:rPr>
          <w:rFonts w:asciiTheme="majorBidi" w:hAnsiTheme="majorBidi" w:cstheme="majorBidi"/>
          <w:sz w:val="24"/>
          <w:szCs w:val="24"/>
          <w:lang w:val="en-US"/>
        </w:rPr>
        <w:t xml:space="preserve">German </w:t>
      </w:r>
      <w:r w:rsidR="00173351" w:rsidRPr="00972805">
        <w:rPr>
          <w:rFonts w:asciiTheme="majorBidi" w:hAnsiTheme="majorBidi" w:cstheme="majorBidi"/>
          <w:sz w:val="24"/>
          <w:szCs w:val="24"/>
          <w:lang w:val="en-US"/>
        </w:rPr>
        <w:t>Christian ownership)</w:t>
      </w:r>
      <w:r w:rsidR="00555472" w:rsidRPr="00972805">
        <w:rPr>
          <w:rFonts w:asciiTheme="majorBidi" w:hAnsiTheme="majorBidi" w:cstheme="majorBidi"/>
          <w:sz w:val="24"/>
          <w:szCs w:val="24"/>
          <w:lang w:val="en-US"/>
        </w:rPr>
        <w:t>,</w:t>
      </w:r>
      <w:r w:rsidR="004C525C" w:rsidRPr="00972805">
        <w:rPr>
          <w:rFonts w:asciiTheme="majorBidi" w:hAnsiTheme="majorBidi" w:cstheme="majorBidi"/>
          <w:sz w:val="24"/>
          <w:szCs w:val="24"/>
          <w:lang w:val="en-US"/>
        </w:rPr>
        <w:t xml:space="preserve"> and </w:t>
      </w:r>
      <w:r w:rsidR="00555472" w:rsidRPr="00972805">
        <w:rPr>
          <w:rFonts w:asciiTheme="majorBidi" w:hAnsiTheme="majorBidi" w:cstheme="majorBidi"/>
          <w:sz w:val="24"/>
          <w:szCs w:val="24"/>
          <w:lang w:val="en-US"/>
        </w:rPr>
        <w:t xml:space="preserve">made his residence instead </w:t>
      </w:r>
      <w:r w:rsidR="004C525C" w:rsidRPr="00972805">
        <w:rPr>
          <w:rFonts w:asciiTheme="majorBidi" w:hAnsiTheme="majorBidi" w:cstheme="majorBidi"/>
          <w:sz w:val="24"/>
          <w:szCs w:val="24"/>
          <w:lang w:val="en-US"/>
        </w:rPr>
        <w:t>in a</w:t>
      </w:r>
      <w:r w:rsidR="007D21D3" w:rsidRPr="00972805">
        <w:rPr>
          <w:rFonts w:asciiTheme="majorBidi" w:hAnsiTheme="majorBidi" w:cstheme="majorBidi"/>
          <w:sz w:val="24"/>
          <w:szCs w:val="24"/>
          <w:lang w:val="en-US"/>
        </w:rPr>
        <w:t>n extremely humble hut</w:t>
      </w:r>
      <w:r w:rsidR="00AB7F58" w:rsidRPr="00972805">
        <w:rPr>
          <w:rFonts w:asciiTheme="majorBidi" w:hAnsiTheme="majorBidi" w:cstheme="majorBidi"/>
          <w:sz w:val="24"/>
          <w:szCs w:val="24"/>
          <w:lang w:val="en-US"/>
        </w:rPr>
        <w:t>.</w:t>
      </w:r>
      <w:r w:rsidR="007D21D3" w:rsidRPr="00972805">
        <w:rPr>
          <w:rFonts w:asciiTheme="majorBidi" w:hAnsiTheme="majorBidi" w:cstheme="majorBidi"/>
          <w:sz w:val="24"/>
          <w:szCs w:val="24"/>
          <w:lang w:val="en-US"/>
        </w:rPr>
        <w:t xml:space="preserve"> </w:t>
      </w:r>
      <w:r w:rsidR="00E240F2" w:rsidRPr="00972805">
        <w:rPr>
          <w:rFonts w:asciiTheme="majorBidi" w:hAnsiTheme="majorBidi" w:cstheme="majorBidi"/>
          <w:sz w:val="24"/>
          <w:szCs w:val="24"/>
          <w:lang w:val="en-US"/>
        </w:rPr>
        <w:t>A</w:t>
      </w:r>
      <w:r w:rsidR="00533E4C" w:rsidRPr="00972805">
        <w:rPr>
          <w:rFonts w:asciiTheme="majorBidi" w:hAnsiTheme="majorBidi" w:cstheme="majorBidi"/>
          <w:sz w:val="24"/>
          <w:szCs w:val="24"/>
          <w:lang w:val="en-US"/>
        </w:rPr>
        <w:t xml:space="preserve"> description of Gauthier’s hut </w:t>
      </w:r>
      <w:r w:rsidR="00C75A94" w:rsidRPr="00972805">
        <w:rPr>
          <w:rFonts w:asciiTheme="majorBidi" w:hAnsiTheme="majorBidi" w:cstheme="majorBidi"/>
          <w:sz w:val="24"/>
          <w:szCs w:val="24"/>
          <w:lang w:val="en-US"/>
        </w:rPr>
        <w:t xml:space="preserve">is </w:t>
      </w:r>
      <w:r w:rsidR="00533E4C" w:rsidRPr="00972805">
        <w:rPr>
          <w:rFonts w:asciiTheme="majorBidi" w:hAnsiTheme="majorBidi" w:cstheme="majorBidi"/>
          <w:sz w:val="24"/>
          <w:szCs w:val="24"/>
          <w:lang w:val="en-US"/>
        </w:rPr>
        <w:t>provided by a</w:t>
      </w:r>
      <w:r w:rsidR="00C8363C" w:rsidRPr="00972805">
        <w:rPr>
          <w:rFonts w:asciiTheme="majorBidi" w:hAnsiTheme="majorBidi" w:cstheme="majorBidi"/>
          <w:sz w:val="24"/>
          <w:szCs w:val="24"/>
          <w:lang w:val="en-US"/>
        </w:rPr>
        <w:t xml:space="preserve"> journalist</w:t>
      </w:r>
      <w:r w:rsidR="00533E4C" w:rsidRPr="00972805">
        <w:rPr>
          <w:rFonts w:asciiTheme="majorBidi" w:hAnsiTheme="majorBidi" w:cstheme="majorBidi"/>
          <w:sz w:val="24"/>
          <w:szCs w:val="24"/>
          <w:lang w:val="en-US"/>
        </w:rPr>
        <w:t xml:space="preserve"> who visited him</w:t>
      </w:r>
      <w:r w:rsidR="00802EB6" w:rsidRPr="00972805">
        <w:rPr>
          <w:rFonts w:asciiTheme="majorBidi" w:hAnsiTheme="majorBidi" w:cstheme="majorBidi"/>
          <w:sz w:val="24"/>
          <w:szCs w:val="24"/>
          <w:lang w:val="en-US"/>
        </w:rPr>
        <w:t xml:space="preserve"> in 1966</w:t>
      </w:r>
      <w:r w:rsidR="00F539DD" w:rsidRPr="00972805">
        <w:rPr>
          <w:rFonts w:asciiTheme="majorBidi" w:hAnsiTheme="majorBidi" w:cstheme="majorBidi"/>
          <w:sz w:val="24"/>
          <w:szCs w:val="24"/>
          <w:lang w:val="en-US"/>
        </w:rPr>
        <w:t>:</w:t>
      </w:r>
      <w:r w:rsidR="00555472" w:rsidRPr="00CE055E">
        <w:rPr>
          <w:rFonts w:asciiTheme="majorBidi" w:hAnsiTheme="majorBidi" w:cstheme="majorBidi"/>
          <w:sz w:val="24"/>
          <w:szCs w:val="24"/>
          <w:lang w:val="en-US"/>
        </w:rPr>
        <w:t xml:space="preserve"> </w:t>
      </w:r>
      <w:r w:rsidR="0086527C" w:rsidRPr="00972805">
        <w:rPr>
          <w:rFonts w:asciiTheme="majorBidi" w:hAnsiTheme="majorBidi" w:cstheme="majorBidi"/>
          <w:sz w:val="24"/>
          <w:szCs w:val="24"/>
          <w:lang w:val="en-US"/>
        </w:rPr>
        <w:t xml:space="preserve">“The hut, </w:t>
      </w:r>
      <w:proofErr w:type="gramStart"/>
      <w:r w:rsidR="0086527C" w:rsidRPr="00972805">
        <w:rPr>
          <w:rFonts w:asciiTheme="majorBidi" w:hAnsiTheme="majorBidi" w:cstheme="majorBidi"/>
          <w:sz w:val="24"/>
          <w:szCs w:val="24"/>
          <w:lang w:val="en-US"/>
        </w:rPr>
        <w:t xml:space="preserve">made </w:t>
      </w:r>
      <w:r w:rsidR="00555472" w:rsidRPr="00CE055E">
        <w:rPr>
          <w:rFonts w:asciiTheme="majorBidi" w:hAnsiTheme="majorBidi" w:cstheme="majorBidi"/>
          <w:sz w:val="24"/>
          <w:szCs w:val="24"/>
          <w:lang w:val="en-US"/>
        </w:rPr>
        <w:t xml:space="preserve">out </w:t>
      </w:r>
      <w:r w:rsidR="0086527C" w:rsidRPr="00972805">
        <w:rPr>
          <w:rFonts w:asciiTheme="majorBidi" w:hAnsiTheme="majorBidi" w:cstheme="majorBidi"/>
          <w:sz w:val="24"/>
          <w:szCs w:val="24"/>
          <w:lang w:val="en-US"/>
        </w:rPr>
        <w:t>of</w:t>
      </w:r>
      <w:proofErr w:type="gramEnd"/>
      <w:r w:rsidR="0086527C" w:rsidRPr="00972805">
        <w:rPr>
          <w:rFonts w:asciiTheme="majorBidi" w:hAnsiTheme="majorBidi" w:cstheme="majorBidi"/>
          <w:sz w:val="24"/>
          <w:szCs w:val="24"/>
          <w:lang w:val="en-US"/>
        </w:rPr>
        <w:t xml:space="preserve"> </w:t>
      </w:r>
      <w:r w:rsidR="00555472" w:rsidRPr="00CE055E">
        <w:rPr>
          <w:rFonts w:asciiTheme="majorBidi" w:hAnsiTheme="majorBidi" w:cstheme="majorBidi"/>
          <w:sz w:val="24"/>
          <w:szCs w:val="24"/>
          <w:lang w:val="en-US"/>
        </w:rPr>
        <w:t xml:space="preserve">bits of tin </w:t>
      </w:r>
      <w:r w:rsidR="0086527C" w:rsidRPr="00972805">
        <w:rPr>
          <w:rFonts w:asciiTheme="majorBidi" w:hAnsiTheme="majorBidi" w:cstheme="majorBidi"/>
          <w:sz w:val="24"/>
          <w:szCs w:val="24"/>
          <w:lang w:val="en-US"/>
        </w:rPr>
        <w:t xml:space="preserve">and tree branches, is almost empty of furniture. It has only two beds and a bookcase full of philosophy books in different languages. Here lives </w:t>
      </w:r>
      <w:r w:rsidR="00555472" w:rsidRPr="00CE055E">
        <w:rPr>
          <w:rFonts w:asciiTheme="majorBidi" w:hAnsiTheme="majorBidi" w:cstheme="majorBidi"/>
          <w:sz w:val="24"/>
          <w:szCs w:val="24"/>
          <w:lang w:val="en-US"/>
        </w:rPr>
        <w:t xml:space="preserve">Father </w:t>
      </w:r>
      <w:r w:rsidR="0086527C" w:rsidRPr="00972805">
        <w:rPr>
          <w:rFonts w:asciiTheme="majorBidi" w:hAnsiTheme="majorBidi" w:cstheme="majorBidi"/>
          <w:sz w:val="24"/>
          <w:szCs w:val="24"/>
          <w:lang w:val="en-US"/>
        </w:rPr>
        <w:t xml:space="preserve">Paul Gauthier. </w:t>
      </w:r>
      <w:r w:rsidR="00F26680" w:rsidRPr="00972805">
        <w:rPr>
          <w:rFonts w:asciiTheme="majorBidi" w:hAnsiTheme="majorBidi" w:cstheme="majorBidi"/>
          <w:sz w:val="24"/>
          <w:szCs w:val="24"/>
          <w:lang w:val="en-US"/>
        </w:rPr>
        <w:t>…</w:t>
      </w:r>
      <w:r w:rsidR="0086527C" w:rsidRPr="00972805">
        <w:rPr>
          <w:rFonts w:asciiTheme="majorBidi" w:hAnsiTheme="majorBidi" w:cstheme="majorBidi"/>
          <w:sz w:val="24"/>
          <w:szCs w:val="24"/>
          <w:lang w:val="en-US"/>
        </w:rPr>
        <w:t xml:space="preserve"> ‘Jesus Christ too lived in a miserable hut</w:t>
      </w:r>
      <w:r w:rsidR="00555472" w:rsidRPr="00CE055E">
        <w:rPr>
          <w:rFonts w:asciiTheme="majorBidi" w:hAnsiTheme="majorBidi" w:cstheme="majorBidi"/>
          <w:sz w:val="24"/>
          <w:szCs w:val="24"/>
          <w:lang w:val="en-US"/>
        </w:rPr>
        <w:t>,</w:t>
      </w:r>
      <w:r w:rsidR="0086527C" w:rsidRPr="00972805">
        <w:rPr>
          <w:rFonts w:asciiTheme="majorBidi" w:hAnsiTheme="majorBidi" w:cstheme="majorBidi"/>
          <w:sz w:val="24"/>
          <w:szCs w:val="24"/>
          <w:lang w:val="en-US"/>
        </w:rPr>
        <w:t>’ he says.”</w:t>
      </w:r>
      <w:r w:rsidR="0086527C" w:rsidRPr="00CE055E">
        <w:rPr>
          <w:rStyle w:val="FootnoteReference"/>
          <w:rFonts w:asciiTheme="majorBidi" w:hAnsiTheme="majorBidi" w:cstheme="majorBidi"/>
          <w:sz w:val="24"/>
          <w:szCs w:val="24"/>
          <w:lang w:val="en-US"/>
        </w:rPr>
        <w:footnoteReference w:id="46"/>
      </w:r>
    </w:p>
    <w:p w14:paraId="334140A0" w14:textId="583B9671" w:rsidR="0086527C" w:rsidRDefault="00B00FD2">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In a</w:t>
      </w:r>
      <w:r w:rsidR="00D12C52" w:rsidRPr="00972805">
        <w:rPr>
          <w:rFonts w:asciiTheme="majorBidi" w:hAnsiTheme="majorBidi" w:cstheme="majorBidi"/>
          <w:sz w:val="24"/>
          <w:szCs w:val="24"/>
          <w:lang w:val="en-US"/>
        </w:rPr>
        <w:t>n earlier</w:t>
      </w:r>
      <w:r w:rsidRPr="00972805">
        <w:rPr>
          <w:rFonts w:asciiTheme="majorBidi" w:hAnsiTheme="majorBidi" w:cstheme="majorBidi"/>
          <w:sz w:val="24"/>
          <w:szCs w:val="24"/>
          <w:lang w:val="en-US"/>
        </w:rPr>
        <w:t xml:space="preserve"> article from 195</w:t>
      </w:r>
      <w:r w:rsidR="00D34B93" w:rsidRPr="00972805">
        <w:rPr>
          <w:rFonts w:asciiTheme="majorBidi" w:hAnsiTheme="majorBidi" w:cstheme="majorBidi"/>
          <w:sz w:val="24"/>
          <w:szCs w:val="24"/>
          <w:lang w:val="en-US"/>
        </w:rPr>
        <w:t>8</w:t>
      </w:r>
      <w:r w:rsidRPr="00972805">
        <w:rPr>
          <w:rFonts w:asciiTheme="majorBidi" w:hAnsiTheme="majorBidi" w:cstheme="majorBidi"/>
          <w:sz w:val="24"/>
          <w:szCs w:val="24"/>
          <w:lang w:val="en-US"/>
        </w:rPr>
        <w:t xml:space="preserve"> </w:t>
      </w:r>
      <w:r w:rsidR="00645CBE" w:rsidRPr="00972805">
        <w:rPr>
          <w:rFonts w:asciiTheme="majorBidi" w:hAnsiTheme="majorBidi" w:cstheme="majorBidi"/>
          <w:sz w:val="24"/>
          <w:szCs w:val="24"/>
          <w:lang w:val="en-US"/>
        </w:rPr>
        <w:t xml:space="preserve">another journalist wrote that the hut </w:t>
      </w:r>
      <w:r w:rsidR="000822BD" w:rsidRPr="00972805">
        <w:rPr>
          <w:rFonts w:asciiTheme="majorBidi" w:hAnsiTheme="majorBidi" w:cstheme="majorBidi"/>
          <w:sz w:val="24"/>
          <w:szCs w:val="24"/>
          <w:lang w:val="en-US"/>
        </w:rPr>
        <w:t>did</w:t>
      </w:r>
      <w:r w:rsidR="005929AA">
        <w:rPr>
          <w:rFonts w:asciiTheme="majorBidi" w:hAnsiTheme="majorBidi" w:cstheme="majorBidi"/>
          <w:sz w:val="24"/>
          <w:szCs w:val="24"/>
          <w:lang w:val="en-US"/>
        </w:rPr>
        <w:t xml:space="preserve"> not</w:t>
      </w:r>
      <w:r w:rsidR="000822BD" w:rsidRPr="00972805">
        <w:rPr>
          <w:rFonts w:asciiTheme="majorBidi" w:hAnsiTheme="majorBidi" w:cstheme="majorBidi"/>
          <w:sz w:val="24"/>
          <w:szCs w:val="24"/>
          <w:lang w:val="en-US"/>
        </w:rPr>
        <w:t xml:space="preserve"> even have</w:t>
      </w:r>
      <w:r w:rsidR="00645CBE" w:rsidRPr="00972805">
        <w:rPr>
          <w:rFonts w:asciiTheme="majorBidi" w:hAnsiTheme="majorBidi" w:cstheme="majorBidi"/>
          <w:sz w:val="24"/>
          <w:szCs w:val="24"/>
          <w:lang w:val="en-US"/>
        </w:rPr>
        <w:t xml:space="preserve"> electricity </w:t>
      </w:r>
      <w:r w:rsidR="000822BD" w:rsidRPr="00972805">
        <w:rPr>
          <w:rFonts w:asciiTheme="majorBidi" w:hAnsiTheme="majorBidi" w:cstheme="majorBidi"/>
          <w:sz w:val="24"/>
          <w:szCs w:val="24"/>
          <w:lang w:val="en-US"/>
        </w:rPr>
        <w:t xml:space="preserve">or </w:t>
      </w:r>
      <w:r w:rsidR="00420224" w:rsidRPr="00972805">
        <w:rPr>
          <w:rFonts w:asciiTheme="majorBidi" w:hAnsiTheme="majorBidi" w:cstheme="majorBidi"/>
          <w:sz w:val="24"/>
          <w:szCs w:val="24"/>
          <w:lang w:val="en-US"/>
        </w:rPr>
        <w:t>running water.</w:t>
      </w:r>
      <w:r w:rsidR="00420224" w:rsidRPr="00972805">
        <w:rPr>
          <w:rStyle w:val="FootnoteReference"/>
          <w:rFonts w:asciiTheme="majorBidi" w:hAnsiTheme="majorBidi" w:cstheme="majorBidi"/>
          <w:sz w:val="24"/>
          <w:szCs w:val="24"/>
          <w:lang w:val="en-US"/>
        </w:rPr>
        <w:footnoteReference w:id="47"/>
      </w:r>
      <w:r w:rsidR="00F25B85" w:rsidRPr="00972805">
        <w:rPr>
          <w:rFonts w:asciiTheme="majorBidi" w:hAnsiTheme="majorBidi" w:cstheme="majorBidi"/>
          <w:sz w:val="24"/>
          <w:szCs w:val="24"/>
          <w:lang w:val="en-US"/>
        </w:rPr>
        <w:t xml:space="preserve"> </w:t>
      </w:r>
      <w:r w:rsidR="00042706" w:rsidRPr="00972805">
        <w:rPr>
          <w:rFonts w:asciiTheme="majorBidi" w:hAnsiTheme="majorBidi" w:cstheme="majorBidi"/>
          <w:sz w:val="24"/>
          <w:szCs w:val="24"/>
          <w:lang w:val="en-US"/>
        </w:rPr>
        <w:t>The cave</w:t>
      </w:r>
      <w:r w:rsidR="0092426A" w:rsidRPr="00972805">
        <w:rPr>
          <w:rFonts w:asciiTheme="majorBidi" w:hAnsiTheme="majorBidi" w:cstheme="majorBidi"/>
          <w:sz w:val="24"/>
          <w:szCs w:val="24"/>
          <w:lang w:val="en-US"/>
        </w:rPr>
        <w:t xml:space="preserve"> where the family had resided</w:t>
      </w:r>
      <w:r w:rsidR="00042706" w:rsidRPr="00972805">
        <w:rPr>
          <w:rFonts w:asciiTheme="majorBidi" w:hAnsiTheme="majorBidi" w:cstheme="majorBidi"/>
          <w:sz w:val="24"/>
          <w:szCs w:val="24"/>
          <w:lang w:val="en-US"/>
        </w:rPr>
        <w:t xml:space="preserve"> was transformed by </w:t>
      </w:r>
      <w:r w:rsidR="0092426A" w:rsidRPr="00972805">
        <w:rPr>
          <w:rFonts w:asciiTheme="majorBidi" w:hAnsiTheme="majorBidi" w:cstheme="majorBidi"/>
          <w:sz w:val="24"/>
          <w:szCs w:val="24"/>
          <w:lang w:val="en-US"/>
        </w:rPr>
        <w:t xml:space="preserve">Gauthier </w:t>
      </w:r>
      <w:r w:rsidR="00042706" w:rsidRPr="00972805">
        <w:rPr>
          <w:rFonts w:asciiTheme="majorBidi" w:hAnsiTheme="majorBidi" w:cstheme="majorBidi"/>
          <w:sz w:val="24"/>
          <w:szCs w:val="24"/>
          <w:lang w:val="en-US"/>
        </w:rPr>
        <w:t>into a</w:t>
      </w:r>
      <w:r w:rsidR="0092426A" w:rsidRPr="00972805">
        <w:rPr>
          <w:rFonts w:asciiTheme="majorBidi" w:hAnsiTheme="majorBidi" w:cstheme="majorBidi"/>
          <w:sz w:val="24"/>
          <w:szCs w:val="24"/>
          <w:lang w:val="en-US"/>
        </w:rPr>
        <w:t xml:space="preserve"> meeting and</w:t>
      </w:r>
      <w:r w:rsidR="00042706" w:rsidRPr="00972805">
        <w:rPr>
          <w:rFonts w:asciiTheme="majorBidi" w:hAnsiTheme="majorBidi" w:cstheme="majorBidi"/>
          <w:sz w:val="24"/>
          <w:szCs w:val="24"/>
          <w:lang w:val="en-US"/>
        </w:rPr>
        <w:t xml:space="preserve"> </w:t>
      </w:r>
      <w:r w:rsidR="00937283" w:rsidRPr="00972805">
        <w:rPr>
          <w:rFonts w:asciiTheme="majorBidi" w:hAnsiTheme="majorBidi" w:cstheme="majorBidi"/>
          <w:sz w:val="24"/>
          <w:szCs w:val="24"/>
          <w:lang w:val="en-US"/>
        </w:rPr>
        <w:t xml:space="preserve">prayer </w:t>
      </w:r>
      <w:r w:rsidR="0092426A" w:rsidRPr="00972805">
        <w:rPr>
          <w:rFonts w:asciiTheme="majorBidi" w:hAnsiTheme="majorBidi" w:cstheme="majorBidi"/>
          <w:sz w:val="24"/>
          <w:szCs w:val="24"/>
          <w:lang w:val="en-US"/>
        </w:rPr>
        <w:t>space</w:t>
      </w:r>
      <w:r w:rsidR="00175B54" w:rsidRPr="00972805">
        <w:rPr>
          <w:rFonts w:asciiTheme="majorBidi" w:hAnsiTheme="majorBidi" w:cstheme="majorBidi"/>
          <w:sz w:val="24"/>
          <w:szCs w:val="24"/>
          <w:lang w:val="en-US"/>
        </w:rPr>
        <w:t xml:space="preserve"> for </w:t>
      </w:r>
      <w:r w:rsidR="000676A0" w:rsidRPr="00972805">
        <w:rPr>
          <w:rFonts w:asciiTheme="majorBidi" w:hAnsiTheme="majorBidi" w:cstheme="majorBidi"/>
          <w:sz w:val="24"/>
          <w:szCs w:val="24"/>
          <w:lang w:val="en-US"/>
        </w:rPr>
        <w:t>hi</w:t>
      </w:r>
      <w:r w:rsidR="00865936" w:rsidRPr="00972805">
        <w:rPr>
          <w:rFonts w:asciiTheme="majorBidi" w:hAnsiTheme="majorBidi" w:cstheme="majorBidi"/>
          <w:sz w:val="24"/>
          <w:szCs w:val="24"/>
          <w:lang w:val="en-US"/>
        </w:rPr>
        <w:t>s</w:t>
      </w:r>
      <w:r w:rsidR="000676A0" w:rsidRPr="00972805">
        <w:rPr>
          <w:rFonts w:asciiTheme="majorBidi" w:hAnsiTheme="majorBidi" w:cstheme="majorBidi"/>
          <w:sz w:val="24"/>
          <w:szCs w:val="24"/>
          <w:lang w:val="en-US"/>
        </w:rPr>
        <w:t xml:space="preserve"> small group of </w:t>
      </w:r>
      <w:r w:rsidR="00B67778" w:rsidRPr="00972805">
        <w:rPr>
          <w:rFonts w:asciiTheme="majorBidi" w:hAnsiTheme="majorBidi" w:cstheme="majorBidi"/>
          <w:sz w:val="24"/>
          <w:szCs w:val="24"/>
          <w:lang w:val="en-US"/>
        </w:rPr>
        <w:t xml:space="preserve">disciples, </w:t>
      </w:r>
      <w:r w:rsidR="00D12C52" w:rsidRPr="00972805">
        <w:rPr>
          <w:rFonts w:asciiTheme="majorBidi" w:hAnsiTheme="majorBidi" w:cstheme="majorBidi"/>
          <w:sz w:val="24"/>
          <w:szCs w:val="24"/>
          <w:lang w:val="en-US"/>
        </w:rPr>
        <w:t xml:space="preserve">a few </w:t>
      </w:r>
      <w:r w:rsidR="0092426A" w:rsidRPr="00972805">
        <w:rPr>
          <w:rFonts w:asciiTheme="majorBidi" w:hAnsiTheme="majorBidi" w:cstheme="majorBidi"/>
          <w:sz w:val="24"/>
          <w:szCs w:val="24"/>
          <w:lang w:val="en-US"/>
        </w:rPr>
        <w:t xml:space="preserve">young </w:t>
      </w:r>
      <w:r w:rsidR="000676A0" w:rsidRPr="00972805">
        <w:rPr>
          <w:rFonts w:asciiTheme="majorBidi" w:hAnsiTheme="majorBidi" w:cstheme="majorBidi"/>
          <w:sz w:val="24"/>
          <w:szCs w:val="24"/>
          <w:lang w:val="en-US"/>
        </w:rPr>
        <w:t>European</w:t>
      </w:r>
      <w:r w:rsidR="00B67778" w:rsidRPr="00972805">
        <w:rPr>
          <w:rFonts w:asciiTheme="majorBidi" w:hAnsiTheme="majorBidi" w:cstheme="majorBidi"/>
          <w:sz w:val="24"/>
          <w:szCs w:val="24"/>
          <w:lang w:val="en-US"/>
        </w:rPr>
        <w:t xml:space="preserve"> and Latin American Catholics</w:t>
      </w:r>
      <w:r w:rsidR="0092426A" w:rsidRPr="00972805">
        <w:rPr>
          <w:rFonts w:asciiTheme="majorBidi" w:hAnsiTheme="majorBidi" w:cstheme="majorBidi"/>
          <w:sz w:val="24"/>
          <w:szCs w:val="24"/>
          <w:lang w:val="en-US"/>
        </w:rPr>
        <w:t>,</w:t>
      </w:r>
      <w:r w:rsidR="00B67778" w:rsidRPr="00972805">
        <w:rPr>
          <w:rFonts w:asciiTheme="majorBidi" w:hAnsiTheme="majorBidi" w:cstheme="majorBidi"/>
          <w:sz w:val="24"/>
          <w:szCs w:val="24"/>
          <w:lang w:val="en-US"/>
        </w:rPr>
        <w:t xml:space="preserve"> </w:t>
      </w:r>
      <w:r w:rsidR="0092426A" w:rsidRPr="00972805">
        <w:rPr>
          <w:rFonts w:asciiTheme="majorBidi" w:hAnsiTheme="majorBidi" w:cstheme="majorBidi"/>
          <w:sz w:val="24"/>
          <w:szCs w:val="24"/>
          <w:lang w:val="en-US"/>
        </w:rPr>
        <w:t>members of</w:t>
      </w:r>
      <w:r w:rsidR="00B67778" w:rsidRPr="00972805">
        <w:rPr>
          <w:rFonts w:asciiTheme="majorBidi" w:hAnsiTheme="majorBidi" w:cstheme="majorBidi"/>
          <w:sz w:val="24"/>
          <w:szCs w:val="24"/>
          <w:lang w:val="en-US"/>
        </w:rPr>
        <w:t xml:space="preserve"> </w:t>
      </w:r>
      <w:r w:rsidR="001D0DD4" w:rsidRPr="00972805">
        <w:rPr>
          <w:rFonts w:asciiTheme="majorBidi" w:hAnsiTheme="majorBidi" w:cstheme="majorBidi"/>
          <w:i/>
          <w:iCs/>
          <w:sz w:val="24"/>
          <w:szCs w:val="24"/>
          <w:lang w:val="en-US"/>
        </w:rPr>
        <w:t xml:space="preserve">Les </w:t>
      </w:r>
      <w:proofErr w:type="spellStart"/>
      <w:r w:rsidR="001D0DD4" w:rsidRPr="00972805">
        <w:rPr>
          <w:rFonts w:asciiTheme="majorBidi" w:hAnsiTheme="majorBidi" w:cstheme="majorBidi"/>
          <w:i/>
          <w:iCs/>
          <w:sz w:val="24"/>
          <w:szCs w:val="24"/>
          <w:lang w:val="en-US"/>
        </w:rPr>
        <w:t>compagnons</w:t>
      </w:r>
      <w:proofErr w:type="spellEnd"/>
      <w:r w:rsidR="001D0DD4" w:rsidRPr="00972805">
        <w:rPr>
          <w:rFonts w:asciiTheme="majorBidi" w:hAnsiTheme="majorBidi" w:cstheme="majorBidi"/>
          <w:i/>
          <w:iCs/>
          <w:sz w:val="24"/>
          <w:szCs w:val="24"/>
          <w:lang w:val="en-US"/>
        </w:rPr>
        <w:t xml:space="preserve"> de Jesus </w:t>
      </w:r>
      <w:r w:rsidR="002821FF">
        <w:rPr>
          <w:rFonts w:asciiTheme="majorBidi" w:hAnsiTheme="majorBidi" w:cstheme="majorBidi"/>
          <w:i/>
          <w:iCs/>
          <w:sz w:val="24"/>
          <w:szCs w:val="24"/>
          <w:lang w:val="en-US"/>
        </w:rPr>
        <w:t>Charpentier.</w:t>
      </w:r>
      <w:r w:rsidR="0092426A" w:rsidRPr="00972805">
        <w:rPr>
          <w:rFonts w:asciiTheme="majorBidi" w:hAnsiTheme="majorBidi" w:cstheme="majorBidi"/>
          <w:sz w:val="24"/>
          <w:szCs w:val="24"/>
          <w:lang w:val="en-US"/>
        </w:rPr>
        <w:t xml:space="preserve"> </w:t>
      </w:r>
      <w:r w:rsidR="00BC5BDE" w:rsidRPr="00972805">
        <w:rPr>
          <w:rFonts w:asciiTheme="majorBidi" w:hAnsiTheme="majorBidi" w:cstheme="majorBidi"/>
          <w:sz w:val="24"/>
          <w:szCs w:val="24"/>
          <w:lang w:val="en-US"/>
        </w:rPr>
        <w:t xml:space="preserve">In May 1967, only a few weeks before the war, </w:t>
      </w:r>
      <w:r w:rsidR="007D3591" w:rsidRPr="00972805">
        <w:rPr>
          <w:rFonts w:asciiTheme="majorBidi" w:hAnsiTheme="majorBidi" w:cstheme="majorBidi"/>
          <w:sz w:val="24"/>
          <w:szCs w:val="24"/>
          <w:lang w:val="en-US"/>
        </w:rPr>
        <w:t xml:space="preserve">an article </w:t>
      </w:r>
      <w:r w:rsidR="0092426A" w:rsidRPr="00972805">
        <w:rPr>
          <w:rFonts w:asciiTheme="majorBidi" w:hAnsiTheme="majorBidi" w:cstheme="majorBidi"/>
          <w:sz w:val="24"/>
          <w:szCs w:val="24"/>
          <w:lang w:val="en-US"/>
        </w:rPr>
        <w:t xml:space="preserve">about </w:t>
      </w:r>
      <w:r w:rsidR="007D3591" w:rsidRPr="00972805">
        <w:rPr>
          <w:rFonts w:asciiTheme="majorBidi" w:hAnsiTheme="majorBidi" w:cstheme="majorBidi"/>
          <w:sz w:val="24"/>
          <w:szCs w:val="24"/>
          <w:lang w:val="en-US"/>
        </w:rPr>
        <w:t xml:space="preserve">Gauthier and his group </w:t>
      </w:r>
      <w:r w:rsidR="0092426A" w:rsidRPr="00972805">
        <w:rPr>
          <w:rFonts w:asciiTheme="majorBidi" w:hAnsiTheme="majorBidi" w:cstheme="majorBidi"/>
          <w:sz w:val="24"/>
          <w:szCs w:val="24"/>
          <w:lang w:val="en-US"/>
        </w:rPr>
        <w:t xml:space="preserve">had </w:t>
      </w:r>
      <w:r w:rsidR="007D3591" w:rsidRPr="00972805">
        <w:rPr>
          <w:rFonts w:asciiTheme="majorBidi" w:hAnsiTheme="majorBidi" w:cstheme="majorBidi"/>
          <w:sz w:val="24"/>
          <w:szCs w:val="24"/>
          <w:lang w:val="en-US"/>
        </w:rPr>
        <w:t>appear</w:t>
      </w:r>
      <w:r w:rsidR="0092426A" w:rsidRPr="00972805">
        <w:rPr>
          <w:rFonts w:asciiTheme="majorBidi" w:hAnsiTheme="majorBidi" w:cstheme="majorBidi"/>
          <w:sz w:val="24"/>
          <w:szCs w:val="24"/>
          <w:lang w:val="en-US"/>
        </w:rPr>
        <w:t>ed</w:t>
      </w:r>
      <w:r w:rsidR="007D3591" w:rsidRPr="00972805">
        <w:rPr>
          <w:rFonts w:asciiTheme="majorBidi" w:hAnsiTheme="majorBidi" w:cstheme="majorBidi"/>
          <w:sz w:val="24"/>
          <w:szCs w:val="24"/>
          <w:lang w:val="en-US"/>
        </w:rPr>
        <w:t xml:space="preserve"> in the </w:t>
      </w:r>
      <w:r w:rsidR="0092426A" w:rsidRPr="00972805">
        <w:rPr>
          <w:rFonts w:asciiTheme="majorBidi" w:hAnsiTheme="majorBidi" w:cstheme="majorBidi"/>
          <w:sz w:val="24"/>
          <w:szCs w:val="24"/>
          <w:lang w:val="en-US"/>
        </w:rPr>
        <w:t xml:space="preserve">mainstream </w:t>
      </w:r>
      <w:r w:rsidR="00F83A96" w:rsidRPr="00972805">
        <w:rPr>
          <w:rFonts w:asciiTheme="majorBidi" w:hAnsiTheme="majorBidi" w:cstheme="majorBidi"/>
          <w:sz w:val="24"/>
          <w:szCs w:val="24"/>
          <w:lang w:val="en-US"/>
        </w:rPr>
        <w:t xml:space="preserve">daily newspaper </w:t>
      </w:r>
      <w:proofErr w:type="spellStart"/>
      <w:r w:rsidR="00F83A96" w:rsidRPr="00972805">
        <w:rPr>
          <w:rFonts w:asciiTheme="majorBidi" w:hAnsiTheme="majorBidi" w:cstheme="majorBidi"/>
          <w:i/>
          <w:iCs/>
          <w:sz w:val="24"/>
          <w:szCs w:val="24"/>
          <w:lang w:val="en-US"/>
        </w:rPr>
        <w:t>Maariv</w:t>
      </w:r>
      <w:proofErr w:type="spellEnd"/>
      <w:r w:rsidR="00F83A96" w:rsidRPr="00972805">
        <w:rPr>
          <w:rFonts w:asciiTheme="majorBidi" w:hAnsiTheme="majorBidi" w:cstheme="majorBidi"/>
          <w:sz w:val="24"/>
          <w:szCs w:val="24"/>
          <w:lang w:val="en-US"/>
        </w:rPr>
        <w:t>:</w:t>
      </w:r>
    </w:p>
    <w:p w14:paraId="69591337" w14:textId="63263B36" w:rsidR="00937283" w:rsidRPr="00890988" w:rsidRDefault="00937283" w:rsidP="00972805">
      <w:pPr>
        <w:pStyle w:val="blockquote"/>
        <w:rPr>
          <w:rtl/>
        </w:rPr>
      </w:pPr>
      <w:r w:rsidRPr="00890988">
        <w:t xml:space="preserve">Father Gauthier </w:t>
      </w:r>
      <w:r w:rsidR="00E379AE" w:rsidRPr="00787DB3">
        <w:t>does</w:t>
      </w:r>
      <w:r w:rsidR="00015C8E">
        <w:t xml:space="preserve"> not</w:t>
      </w:r>
      <w:r w:rsidR="006F0F62" w:rsidRPr="00787DB3">
        <w:t xml:space="preserve"> wear</w:t>
      </w:r>
      <w:r w:rsidRPr="00787DB3">
        <w:t xml:space="preserve"> a </w:t>
      </w:r>
      <w:r w:rsidR="00E379AE" w:rsidRPr="006C1EC6">
        <w:t>cassock</w:t>
      </w:r>
      <w:r w:rsidRPr="00A3204D">
        <w:t xml:space="preserve">. He </w:t>
      </w:r>
      <w:r w:rsidR="00E379AE" w:rsidRPr="00B93BF9">
        <w:t xml:space="preserve">puts </w:t>
      </w:r>
      <w:r w:rsidR="00E379AE" w:rsidRPr="007D40EB">
        <w:t>it on</w:t>
      </w:r>
      <w:r w:rsidRPr="007D40EB">
        <w:t xml:space="preserve"> only when leading</w:t>
      </w:r>
      <w:r w:rsidRPr="00C61A71">
        <w:t xml:space="preserve"> prayers, every day at </w:t>
      </w:r>
      <w:r w:rsidR="006F0F62" w:rsidRPr="00470A1F">
        <w:t>six</w:t>
      </w:r>
      <w:r w:rsidRPr="00323336">
        <w:t xml:space="preserve">, </w:t>
      </w:r>
      <w:r w:rsidR="006F0F62" w:rsidRPr="005929AA">
        <w:t xml:space="preserve">exclusively for </w:t>
      </w:r>
      <w:r w:rsidRPr="005929AA">
        <w:t xml:space="preserve">the disciples living with him. They walk to an ancient cave, twenty meters away from </w:t>
      </w:r>
      <w:r w:rsidR="00E379AE" w:rsidRPr="005929AA">
        <w:t>their cabin</w:t>
      </w:r>
      <w:r w:rsidRPr="005929AA">
        <w:t xml:space="preserve">. </w:t>
      </w:r>
      <w:r w:rsidR="006F0F62" w:rsidRPr="005929AA">
        <w:t xml:space="preserve">… </w:t>
      </w:r>
      <w:r w:rsidRPr="005929AA">
        <w:t>[The cave] is lit</w:t>
      </w:r>
      <w:r w:rsidR="006F0F62" w:rsidRPr="005929AA">
        <w:t xml:space="preserve"> up</w:t>
      </w:r>
      <w:r w:rsidRPr="005929AA">
        <w:t xml:space="preserve"> by two small oil lamps </w:t>
      </w:r>
      <w:r w:rsidR="006F0F62" w:rsidRPr="005929AA">
        <w:t xml:space="preserve">and contains </w:t>
      </w:r>
      <w:r w:rsidRPr="005929AA">
        <w:t xml:space="preserve">a wooden table </w:t>
      </w:r>
      <w:r w:rsidR="006F0F62" w:rsidRPr="005929AA">
        <w:t xml:space="preserve">as well as </w:t>
      </w:r>
      <w:r w:rsidRPr="005929AA">
        <w:t xml:space="preserve">two or three ritual articles. </w:t>
      </w:r>
      <w:r w:rsidR="006F0F62" w:rsidRPr="005929AA">
        <w:t>The door to the cave was hand</w:t>
      </w:r>
      <w:r w:rsidR="00E379AE" w:rsidRPr="005929AA">
        <w:t xml:space="preserve"> </w:t>
      </w:r>
      <w:r w:rsidR="006F0F62" w:rsidRPr="005929AA">
        <w:t>made by Gauthier</w:t>
      </w:r>
      <w:r w:rsidRPr="005929AA">
        <w:t xml:space="preserve"> </w:t>
      </w:r>
      <w:r w:rsidR="006F0F62" w:rsidRPr="005929AA">
        <w:t>out of</w:t>
      </w:r>
      <w:r w:rsidRPr="005929AA">
        <w:t xml:space="preserve"> wooden panels </w:t>
      </w:r>
      <w:r w:rsidR="00A2618C" w:rsidRPr="005929AA">
        <w:t xml:space="preserve">taken </w:t>
      </w:r>
      <w:r w:rsidRPr="005929AA">
        <w:t xml:space="preserve">from the </w:t>
      </w:r>
      <w:r w:rsidR="006F0F62" w:rsidRPr="005929AA">
        <w:t xml:space="preserve">housing </w:t>
      </w:r>
      <w:r w:rsidRPr="005929AA">
        <w:t>construction</w:t>
      </w:r>
      <w:r w:rsidR="006F0F62" w:rsidRPr="005929AA">
        <w:t xml:space="preserve"> sites where he himself used to work as a builder</w:t>
      </w:r>
      <w:r w:rsidRPr="005929AA">
        <w:t>. This is how he</w:t>
      </w:r>
      <w:r w:rsidR="006F0F62" w:rsidRPr="005929AA">
        <w:t xml:space="preserve"> still </w:t>
      </w:r>
      <w:r w:rsidR="00E379AE" w:rsidRPr="005929AA">
        <w:t>views</w:t>
      </w:r>
      <w:r w:rsidRPr="005929AA">
        <w:t xml:space="preserve"> himself </w:t>
      </w:r>
      <w:r w:rsidR="00E379AE" w:rsidRPr="005929AA">
        <w:t>now</w:t>
      </w:r>
      <w:r w:rsidRPr="005929AA">
        <w:t xml:space="preserve">, </w:t>
      </w:r>
      <w:r w:rsidR="006F0F62" w:rsidRPr="005929AA">
        <w:t xml:space="preserve">even </w:t>
      </w:r>
      <w:r w:rsidRPr="005929AA">
        <w:t xml:space="preserve">though </w:t>
      </w:r>
      <w:r w:rsidR="006F0F62" w:rsidRPr="005929AA">
        <w:t>these days</w:t>
      </w:r>
      <w:r w:rsidR="00E379AE" w:rsidRPr="005929AA">
        <w:t>—</w:t>
      </w:r>
      <w:r w:rsidRPr="005929AA">
        <w:t xml:space="preserve">he says </w:t>
      </w:r>
      <w:r w:rsidR="00E379AE" w:rsidRPr="005929AA">
        <w:t>apologetically—</w:t>
      </w:r>
      <w:r w:rsidRPr="005929AA">
        <w:t>he spends most of his time writing books.</w:t>
      </w:r>
      <w:bookmarkStart w:id="5" w:name="_Hlk43882451"/>
      <w:r w:rsidRPr="00890988">
        <w:rPr>
          <w:rStyle w:val="FootnoteReference"/>
        </w:rPr>
        <w:footnoteReference w:id="48"/>
      </w:r>
      <w:bookmarkEnd w:id="5"/>
    </w:p>
    <w:p w14:paraId="194314B4" w14:textId="77777777" w:rsidR="00937283" w:rsidRPr="00972805" w:rsidRDefault="00937283" w:rsidP="00972805">
      <w:pPr>
        <w:spacing w:after="0" w:line="360" w:lineRule="auto"/>
        <w:jc w:val="both"/>
        <w:rPr>
          <w:rFonts w:asciiTheme="majorBidi" w:hAnsiTheme="majorBidi" w:cstheme="majorBidi"/>
          <w:sz w:val="24"/>
          <w:szCs w:val="24"/>
          <w:lang w:val="en-US"/>
        </w:rPr>
      </w:pPr>
    </w:p>
    <w:p w14:paraId="3D7DEA33" w14:textId="1E1CB597" w:rsidR="00184EA2" w:rsidRDefault="00AB2508" w:rsidP="00972805">
      <w:pPr>
        <w:pStyle w:val="Style1"/>
        <w:rPr>
          <w:rFonts w:asciiTheme="majorBidi" w:hAnsiTheme="majorBidi" w:cstheme="majorBidi"/>
        </w:rPr>
      </w:pPr>
      <w:r w:rsidRPr="00972805">
        <w:rPr>
          <w:rFonts w:asciiTheme="majorBidi" w:hAnsiTheme="majorBidi" w:cstheme="majorBidi"/>
        </w:rPr>
        <w:t xml:space="preserve">An apostolate of manual </w:t>
      </w:r>
      <w:r w:rsidR="000678CB" w:rsidRPr="00972805">
        <w:rPr>
          <w:rFonts w:asciiTheme="majorBidi" w:hAnsiTheme="majorBidi" w:cstheme="majorBidi"/>
        </w:rPr>
        <w:t>labor</w:t>
      </w:r>
    </w:p>
    <w:p w14:paraId="4E6F2B23" w14:textId="77777777" w:rsidR="008E2048" w:rsidRPr="00972805" w:rsidRDefault="008E2048" w:rsidP="008E2048">
      <w:pPr>
        <w:pStyle w:val="Style1"/>
        <w:numPr>
          <w:ilvl w:val="0"/>
          <w:numId w:val="0"/>
        </w:numPr>
        <w:ind w:left="720"/>
        <w:rPr>
          <w:rFonts w:asciiTheme="majorBidi" w:hAnsiTheme="majorBidi" w:cstheme="majorBidi"/>
        </w:rPr>
      </w:pPr>
    </w:p>
    <w:p w14:paraId="228E71D5" w14:textId="0F2D25C6" w:rsidR="00AB2508" w:rsidRPr="00972805" w:rsidRDefault="00162163">
      <w:pPr>
        <w:spacing w:after="0" w:line="360" w:lineRule="auto"/>
        <w:ind w:firstLine="720"/>
        <w:jc w:val="both"/>
        <w:rPr>
          <w:rFonts w:asciiTheme="majorBidi" w:hAnsiTheme="majorBidi" w:cstheme="majorBidi"/>
          <w:sz w:val="24"/>
          <w:szCs w:val="24"/>
          <w:rtl/>
          <w:lang w:val="en-US"/>
        </w:rPr>
      </w:pPr>
      <w:r w:rsidRPr="00972805">
        <w:rPr>
          <w:rFonts w:asciiTheme="majorBidi" w:hAnsiTheme="majorBidi" w:cstheme="majorBidi"/>
          <w:sz w:val="24"/>
          <w:szCs w:val="24"/>
          <w:lang w:val="en-US"/>
        </w:rPr>
        <w:t xml:space="preserve">Indeed, despite his relatively </w:t>
      </w:r>
      <w:r w:rsidR="00692E90" w:rsidRPr="00972805">
        <w:rPr>
          <w:rFonts w:asciiTheme="majorBidi" w:hAnsiTheme="majorBidi" w:cstheme="majorBidi"/>
          <w:sz w:val="24"/>
          <w:szCs w:val="24"/>
          <w:lang w:val="en-US"/>
        </w:rPr>
        <w:t>advanced age</w:t>
      </w:r>
      <w:r w:rsidR="00960CF5" w:rsidRPr="00972805">
        <w:rPr>
          <w:rFonts w:asciiTheme="majorBidi" w:hAnsiTheme="majorBidi" w:cstheme="majorBidi"/>
          <w:sz w:val="24"/>
          <w:szCs w:val="24"/>
          <w:lang w:val="en-US"/>
        </w:rPr>
        <w:t xml:space="preserve"> </w:t>
      </w:r>
      <w:r w:rsidR="00692E90" w:rsidRPr="00972805">
        <w:rPr>
          <w:rFonts w:asciiTheme="majorBidi" w:hAnsiTheme="majorBidi" w:cstheme="majorBidi"/>
          <w:sz w:val="24"/>
          <w:szCs w:val="24"/>
          <w:lang w:val="en-US"/>
        </w:rPr>
        <w:t>by the time of his arrival</w:t>
      </w:r>
      <w:r w:rsidR="00960CF5" w:rsidRPr="00972805">
        <w:rPr>
          <w:rFonts w:asciiTheme="majorBidi" w:hAnsiTheme="majorBidi" w:cstheme="majorBidi"/>
          <w:sz w:val="24"/>
          <w:szCs w:val="24"/>
          <w:lang w:val="en-US"/>
        </w:rPr>
        <w:t xml:space="preserve"> (</w:t>
      </w:r>
      <w:r w:rsidR="00CE055E" w:rsidRPr="00CE055E">
        <w:rPr>
          <w:rFonts w:asciiTheme="majorBidi" w:hAnsiTheme="majorBidi" w:cstheme="majorBidi"/>
          <w:sz w:val="24"/>
          <w:szCs w:val="24"/>
          <w:lang w:val="en-US"/>
        </w:rPr>
        <w:t>fo</w:t>
      </w:r>
      <w:r w:rsidR="00E379AE" w:rsidRPr="00972805">
        <w:rPr>
          <w:rFonts w:asciiTheme="majorBidi" w:hAnsiTheme="majorBidi" w:cstheme="majorBidi"/>
          <w:sz w:val="24"/>
          <w:szCs w:val="24"/>
          <w:lang w:val="en-US"/>
        </w:rPr>
        <w:t>rty-two</w:t>
      </w:r>
      <w:r w:rsidR="00960CF5" w:rsidRPr="00972805">
        <w:rPr>
          <w:rFonts w:asciiTheme="majorBidi" w:hAnsiTheme="majorBidi" w:cstheme="majorBidi"/>
          <w:sz w:val="24"/>
          <w:szCs w:val="24"/>
          <w:lang w:val="en-US"/>
        </w:rPr>
        <w:t>)</w:t>
      </w:r>
      <w:r w:rsidR="006A152E" w:rsidRPr="00972805">
        <w:rPr>
          <w:rFonts w:asciiTheme="majorBidi" w:hAnsiTheme="majorBidi" w:cstheme="majorBidi"/>
          <w:sz w:val="24"/>
          <w:szCs w:val="24"/>
          <w:lang w:val="en-US"/>
        </w:rPr>
        <w:t>,</w:t>
      </w:r>
      <w:r w:rsidR="00643018" w:rsidRPr="00972805">
        <w:rPr>
          <w:rFonts w:asciiTheme="majorBidi" w:hAnsiTheme="majorBidi" w:cstheme="majorBidi"/>
          <w:sz w:val="24"/>
          <w:szCs w:val="24"/>
          <w:lang w:val="en-US"/>
        </w:rPr>
        <w:t xml:space="preserve"> his </w:t>
      </w:r>
      <w:r w:rsidR="00960CF5" w:rsidRPr="00972805">
        <w:rPr>
          <w:rFonts w:asciiTheme="majorBidi" w:hAnsiTheme="majorBidi" w:cstheme="majorBidi"/>
          <w:sz w:val="24"/>
          <w:szCs w:val="24"/>
          <w:lang w:val="en-US"/>
        </w:rPr>
        <w:t xml:space="preserve">lack of </w:t>
      </w:r>
      <w:r w:rsidR="004A78A9" w:rsidRPr="00972805">
        <w:rPr>
          <w:rFonts w:asciiTheme="majorBidi" w:hAnsiTheme="majorBidi" w:cstheme="majorBidi"/>
          <w:sz w:val="24"/>
          <w:szCs w:val="24"/>
          <w:lang w:val="en-US"/>
        </w:rPr>
        <w:t>training</w:t>
      </w:r>
      <w:r w:rsidR="00692E90" w:rsidRPr="00972805">
        <w:rPr>
          <w:rFonts w:asciiTheme="majorBidi" w:hAnsiTheme="majorBidi" w:cstheme="majorBidi"/>
          <w:sz w:val="24"/>
          <w:szCs w:val="24"/>
          <w:lang w:val="en-US"/>
        </w:rPr>
        <w:t>,</w:t>
      </w:r>
      <w:r w:rsidR="003F12E9" w:rsidRPr="00972805">
        <w:rPr>
          <w:rFonts w:asciiTheme="majorBidi" w:hAnsiTheme="majorBidi" w:cstheme="majorBidi"/>
          <w:sz w:val="24"/>
          <w:szCs w:val="24"/>
          <w:lang w:val="en-US"/>
        </w:rPr>
        <w:t xml:space="preserve"> which </w:t>
      </w:r>
      <w:r w:rsidR="00E379AE" w:rsidRPr="00972805">
        <w:rPr>
          <w:rFonts w:asciiTheme="majorBidi" w:hAnsiTheme="majorBidi" w:cstheme="majorBidi"/>
          <w:sz w:val="24"/>
          <w:szCs w:val="24"/>
          <w:lang w:val="en-US"/>
        </w:rPr>
        <w:t xml:space="preserve">caused </w:t>
      </w:r>
      <w:r w:rsidR="003F12E9" w:rsidRPr="00972805">
        <w:rPr>
          <w:rFonts w:asciiTheme="majorBidi" w:hAnsiTheme="majorBidi" w:cstheme="majorBidi"/>
          <w:sz w:val="24"/>
          <w:szCs w:val="24"/>
          <w:lang w:val="en-US"/>
        </w:rPr>
        <w:t xml:space="preserve">him </w:t>
      </w:r>
      <w:r w:rsidR="00E379AE" w:rsidRPr="00972805">
        <w:rPr>
          <w:rFonts w:asciiTheme="majorBidi" w:hAnsiTheme="majorBidi" w:cstheme="majorBidi"/>
          <w:sz w:val="24"/>
          <w:szCs w:val="24"/>
          <w:lang w:val="en-US"/>
        </w:rPr>
        <w:t xml:space="preserve">to endure </w:t>
      </w:r>
      <w:r w:rsidR="003F12E9" w:rsidRPr="00972805">
        <w:rPr>
          <w:rFonts w:asciiTheme="majorBidi" w:hAnsiTheme="majorBidi" w:cstheme="majorBidi"/>
          <w:sz w:val="24"/>
          <w:szCs w:val="24"/>
          <w:lang w:val="en-US"/>
        </w:rPr>
        <w:t>much physical pain</w:t>
      </w:r>
      <w:r w:rsidR="00D213AE" w:rsidRPr="00972805">
        <w:rPr>
          <w:rFonts w:asciiTheme="majorBidi" w:hAnsiTheme="majorBidi" w:cstheme="majorBidi"/>
          <w:sz w:val="24"/>
          <w:szCs w:val="24"/>
          <w:lang w:val="en-US"/>
        </w:rPr>
        <w:t xml:space="preserve"> while working</w:t>
      </w:r>
      <w:r w:rsidR="003F12E9" w:rsidRPr="00972805">
        <w:rPr>
          <w:rFonts w:asciiTheme="majorBidi" w:hAnsiTheme="majorBidi" w:cstheme="majorBidi"/>
          <w:sz w:val="24"/>
          <w:szCs w:val="24"/>
          <w:lang w:val="en-US"/>
        </w:rPr>
        <w:t>,</w:t>
      </w:r>
      <w:r w:rsidR="00692E90" w:rsidRPr="00972805">
        <w:rPr>
          <w:rFonts w:asciiTheme="majorBidi" w:hAnsiTheme="majorBidi" w:cstheme="majorBidi"/>
          <w:sz w:val="24"/>
          <w:szCs w:val="24"/>
          <w:lang w:val="en-US"/>
        </w:rPr>
        <w:t xml:space="preserve"> </w:t>
      </w:r>
      <w:r w:rsidR="003D54E4" w:rsidRPr="00972805">
        <w:rPr>
          <w:rFonts w:asciiTheme="majorBidi" w:hAnsiTheme="majorBidi" w:cstheme="majorBidi"/>
          <w:sz w:val="24"/>
          <w:szCs w:val="24"/>
          <w:lang w:val="en-US"/>
        </w:rPr>
        <w:t>and the “oppressive</w:t>
      </w:r>
      <w:r w:rsidR="00512E27"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Israeli heat</w:t>
      </w:r>
      <w:r w:rsidR="003D54E4" w:rsidRPr="00972805">
        <w:rPr>
          <w:rFonts w:asciiTheme="majorBidi" w:hAnsiTheme="majorBidi" w:cstheme="majorBidi"/>
          <w:sz w:val="24"/>
          <w:szCs w:val="24"/>
          <w:lang w:val="en-US"/>
        </w:rPr>
        <w:t>,</w:t>
      </w:r>
      <w:r w:rsidR="00512E27" w:rsidRPr="00972805">
        <w:rPr>
          <w:rStyle w:val="FootnoteReference"/>
          <w:rFonts w:asciiTheme="majorBidi" w:hAnsiTheme="majorBidi" w:cstheme="majorBidi"/>
          <w:sz w:val="24"/>
          <w:szCs w:val="24"/>
          <w:lang w:val="en-US"/>
        </w:rPr>
        <w:footnoteReference w:id="49"/>
      </w:r>
      <w:r w:rsidR="003D54E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Gauthier spent most of his years in Israel </w:t>
      </w:r>
      <w:r w:rsidR="00692E90" w:rsidRPr="00972805">
        <w:rPr>
          <w:rFonts w:asciiTheme="majorBidi" w:hAnsiTheme="majorBidi" w:cstheme="majorBidi"/>
          <w:sz w:val="24"/>
          <w:szCs w:val="24"/>
          <w:lang w:val="en-US"/>
        </w:rPr>
        <w:t xml:space="preserve">as a </w:t>
      </w:r>
      <w:r w:rsidR="00E379AE" w:rsidRPr="00972805">
        <w:rPr>
          <w:rFonts w:asciiTheme="majorBidi" w:hAnsiTheme="majorBidi" w:cstheme="majorBidi"/>
          <w:sz w:val="24"/>
          <w:szCs w:val="24"/>
          <w:lang w:val="en-US"/>
        </w:rPr>
        <w:t>manual laborer</w:t>
      </w:r>
      <w:r w:rsidR="00692E90" w:rsidRPr="00972805">
        <w:rPr>
          <w:rFonts w:asciiTheme="majorBidi" w:hAnsiTheme="majorBidi" w:cstheme="majorBidi"/>
          <w:sz w:val="24"/>
          <w:szCs w:val="24"/>
          <w:lang w:val="en-US"/>
        </w:rPr>
        <w:t xml:space="preserve">. </w:t>
      </w:r>
      <w:r w:rsidR="00960CF5" w:rsidRPr="00972805">
        <w:rPr>
          <w:rFonts w:asciiTheme="majorBidi" w:hAnsiTheme="majorBidi" w:cstheme="majorBidi"/>
          <w:sz w:val="24"/>
          <w:szCs w:val="24"/>
          <w:lang w:val="en-US"/>
        </w:rPr>
        <w:t xml:space="preserve">Manual work </w:t>
      </w:r>
      <w:r w:rsidR="00BF4989" w:rsidRPr="00972805">
        <w:rPr>
          <w:rFonts w:asciiTheme="majorBidi" w:hAnsiTheme="majorBidi" w:cstheme="majorBidi"/>
          <w:sz w:val="24"/>
          <w:szCs w:val="24"/>
          <w:lang w:val="en-US"/>
        </w:rPr>
        <w:t>was for him the most profound religious experience</w:t>
      </w:r>
      <w:r w:rsidR="00D25159"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 xml:space="preserve">an activity which </w:t>
      </w:r>
      <w:r w:rsidR="00005F8A" w:rsidRPr="00972805">
        <w:rPr>
          <w:rFonts w:asciiTheme="majorBidi" w:hAnsiTheme="majorBidi" w:cstheme="majorBidi"/>
          <w:sz w:val="24"/>
          <w:szCs w:val="24"/>
          <w:lang w:val="en-US"/>
        </w:rPr>
        <w:t xml:space="preserve">allowed him to feel </w:t>
      </w:r>
      <w:r w:rsidR="00E379AE" w:rsidRPr="00972805">
        <w:rPr>
          <w:rFonts w:asciiTheme="majorBidi" w:hAnsiTheme="majorBidi" w:cstheme="majorBidi"/>
          <w:sz w:val="24"/>
          <w:szCs w:val="24"/>
          <w:lang w:val="en-US"/>
        </w:rPr>
        <w:t>as if he were</w:t>
      </w:r>
      <w:r w:rsidR="006C6313"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 xml:space="preserve">physically </w:t>
      </w:r>
      <w:r w:rsidR="002420D5" w:rsidRPr="00972805">
        <w:rPr>
          <w:rFonts w:asciiTheme="majorBidi" w:hAnsiTheme="majorBidi" w:cstheme="majorBidi"/>
          <w:sz w:val="24"/>
          <w:szCs w:val="24"/>
          <w:lang w:val="en-US"/>
        </w:rPr>
        <w:t>incarnating</w:t>
      </w:r>
      <w:r w:rsidR="00005F8A" w:rsidRPr="00972805">
        <w:rPr>
          <w:rFonts w:asciiTheme="majorBidi" w:hAnsiTheme="majorBidi" w:cstheme="majorBidi"/>
          <w:sz w:val="24"/>
          <w:szCs w:val="24"/>
          <w:lang w:val="en-US"/>
        </w:rPr>
        <w:t xml:space="preserve"> Jesus</w:t>
      </w:r>
      <w:r w:rsidR="00BF4989" w:rsidRPr="00972805">
        <w:rPr>
          <w:rFonts w:asciiTheme="majorBidi" w:hAnsiTheme="majorBidi" w:cstheme="majorBidi"/>
          <w:sz w:val="24"/>
          <w:szCs w:val="24"/>
          <w:lang w:val="en-US"/>
        </w:rPr>
        <w:t>.</w:t>
      </w:r>
      <w:r w:rsidR="006C6313" w:rsidRPr="00972805">
        <w:rPr>
          <w:rFonts w:asciiTheme="majorBidi" w:hAnsiTheme="majorBidi" w:cstheme="majorBidi"/>
          <w:sz w:val="24"/>
          <w:szCs w:val="24"/>
          <w:lang w:val="en-US"/>
        </w:rPr>
        <w:t xml:space="preserve"> </w:t>
      </w:r>
      <w:r w:rsidR="006A38B4" w:rsidRPr="00972805">
        <w:rPr>
          <w:rFonts w:asciiTheme="majorBidi" w:hAnsiTheme="majorBidi" w:cstheme="majorBidi"/>
          <w:sz w:val="24"/>
          <w:szCs w:val="24"/>
          <w:lang w:val="en-US"/>
        </w:rPr>
        <w:t xml:space="preserve">His </w:t>
      </w:r>
      <w:r w:rsidR="006A38B4" w:rsidRPr="00972805">
        <w:rPr>
          <w:rFonts w:asciiTheme="majorBidi" w:hAnsiTheme="majorBidi" w:cstheme="majorBidi"/>
          <w:i/>
          <w:iCs/>
          <w:sz w:val="24"/>
          <w:szCs w:val="24"/>
          <w:lang w:val="en-US"/>
        </w:rPr>
        <w:t>Journal de Nazareth</w:t>
      </w:r>
      <w:r w:rsidR="006A38B4" w:rsidRPr="00972805">
        <w:rPr>
          <w:rFonts w:asciiTheme="majorBidi" w:hAnsiTheme="majorBidi" w:cstheme="majorBidi"/>
          <w:sz w:val="24"/>
          <w:szCs w:val="24"/>
          <w:lang w:val="en-US"/>
        </w:rPr>
        <w:t xml:space="preserve"> is full of descriptions of the </w:t>
      </w:r>
      <w:r w:rsidR="00E75A46" w:rsidRPr="00972805">
        <w:rPr>
          <w:rFonts w:asciiTheme="majorBidi" w:hAnsiTheme="majorBidi" w:cstheme="majorBidi"/>
          <w:sz w:val="24"/>
          <w:szCs w:val="24"/>
          <w:lang w:val="en-US"/>
        </w:rPr>
        <w:t xml:space="preserve">spiritual experience of labor, </w:t>
      </w:r>
      <w:r w:rsidR="00E379AE" w:rsidRPr="00972805">
        <w:rPr>
          <w:rFonts w:asciiTheme="majorBidi" w:hAnsiTheme="majorBidi" w:cstheme="majorBidi"/>
          <w:sz w:val="24"/>
          <w:szCs w:val="24"/>
          <w:lang w:val="en-US"/>
        </w:rPr>
        <w:t>such as</w:t>
      </w:r>
      <w:r w:rsidR="00E75A46" w:rsidRPr="00972805">
        <w:rPr>
          <w:rFonts w:asciiTheme="majorBidi" w:hAnsiTheme="majorBidi" w:cstheme="majorBidi"/>
          <w:sz w:val="24"/>
          <w:szCs w:val="24"/>
          <w:lang w:val="en-US"/>
        </w:rPr>
        <w:t>:</w:t>
      </w:r>
      <w:r w:rsidR="00BF4989" w:rsidRPr="00972805">
        <w:rPr>
          <w:rFonts w:asciiTheme="majorBidi" w:hAnsiTheme="majorBidi" w:cstheme="majorBidi"/>
          <w:sz w:val="24"/>
          <w:szCs w:val="24"/>
          <w:lang w:val="en-US"/>
        </w:rPr>
        <w:t xml:space="preserve"> </w:t>
      </w:r>
    </w:p>
    <w:p w14:paraId="37427DE4" w14:textId="6970063C" w:rsidR="005E2E24" w:rsidRPr="005929AA" w:rsidRDefault="00E379AE" w:rsidP="00972805">
      <w:pPr>
        <w:pStyle w:val="blockquote"/>
        <w:rPr>
          <w:rtl/>
        </w:rPr>
      </w:pPr>
      <w:r w:rsidRPr="00787DB3">
        <w:t>As</w:t>
      </w:r>
      <w:r w:rsidR="005E2E24" w:rsidRPr="00787DB3">
        <w:t xml:space="preserve"> </w:t>
      </w:r>
      <w:r w:rsidRPr="006C1EC6">
        <w:t>I am mi</w:t>
      </w:r>
      <w:r w:rsidRPr="00A3204D">
        <w:t>xing</w:t>
      </w:r>
      <w:r w:rsidR="005E2E24" w:rsidRPr="00AD7F47">
        <w:t xml:space="preserve"> the concrete, I see four companions </w:t>
      </w:r>
      <w:r w:rsidRPr="007D40EB">
        <w:t>carrying</w:t>
      </w:r>
      <w:r w:rsidR="005E2E24" w:rsidRPr="007D40EB">
        <w:t xml:space="preserve"> heavy stones. They are 150 meters lower</w:t>
      </w:r>
      <w:r w:rsidRPr="00C61A71">
        <w:t xml:space="preserve"> down</w:t>
      </w:r>
      <w:r w:rsidR="005E2E24" w:rsidRPr="00C61A71">
        <w:t xml:space="preserve"> and must climb </w:t>
      </w:r>
      <w:r w:rsidRPr="00470A1F">
        <w:t xml:space="preserve">up </w:t>
      </w:r>
      <w:r w:rsidR="005E2E24" w:rsidRPr="00323336">
        <w:t xml:space="preserve">three terraces of five to ten meters each. The concrete </w:t>
      </w:r>
      <w:r w:rsidR="00F674B7" w:rsidRPr="005929AA">
        <w:t xml:space="preserve">is </w:t>
      </w:r>
      <w:r w:rsidR="005E2E24" w:rsidRPr="005929AA">
        <w:t xml:space="preserve">finished, I must join the stone bearers. I go down to </w:t>
      </w:r>
      <w:r w:rsidRPr="005929AA">
        <w:t xml:space="preserve">where </w:t>
      </w:r>
      <w:r w:rsidR="005E2E24" w:rsidRPr="005929AA">
        <w:t>the team</w:t>
      </w:r>
      <w:r w:rsidRPr="005929AA">
        <w:t xml:space="preserve"> is</w:t>
      </w:r>
      <w:r w:rsidR="005E2E24" w:rsidRPr="005929AA">
        <w:t xml:space="preserve">. </w:t>
      </w:r>
      <w:r w:rsidR="00826B41" w:rsidRPr="005929AA">
        <w:t xml:space="preserve">There it </w:t>
      </w:r>
      <w:proofErr w:type="gramStart"/>
      <w:r w:rsidR="005E2E24" w:rsidRPr="005929AA">
        <w:t>is</w:t>
      </w:r>
      <w:r w:rsidR="00826B41" w:rsidRPr="005929AA">
        <w:t>,</w:t>
      </w:r>
      <w:proofErr w:type="gramEnd"/>
      <w:r w:rsidR="005E2E24" w:rsidRPr="005929AA">
        <w:t xml:space="preserve"> the pile of </w:t>
      </w:r>
      <w:r w:rsidR="00E92DD5" w:rsidRPr="005929AA">
        <w:t>big</w:t>
      </w:r>
      <w:r w:rsidR="005E2E24" w:rsidRPr="005929AA">
        <w:t xml:space="preserve"> stones. Each </w:t>
      </w:r>
      <w:proofErr w:type="gramStart"/>
      <w:r w:rsidR="005E2E24" w:rsidRPr="005929AA">
        <w:t>weighs</w:t>
      </w:r>
      <w:proofErr w:type="gramEnd"/>
      <w:r w:rsidR="005E2E24" w:rsidRPr="005929AA">
        <w:t xml:space="preserve"> </w:t>
      </w:r>
      <w:r w:rsidRPr="005929AA">
        <w:t xml:space="preserve">about </w:t>
      </w:r>
      <w:r w:rsidR="005E2E24" w:rsidRPr="005929AA">
        <w:t>50</w:t>
      </w:r>
      <w:r w:rsidRPr="005929AA">
        <w:t xml:space="preserve"> </w:t>
      </w:r>
      <w:r w:rsidR="005E2E24" w:rsidRPr="005929AA">
        <w:t xml:space="preserve">kg. </w:t>
      </w:r>
      <w:r w:rsidR="00826B41" w:rsidRPr="005929AA">
        <w:t xml:space="preserve">Do </w:t>
      </w:r>
      <w:r w:rsidR="005E2E24" w:rsidRPr="005929AA">
        <w:t xml:space="preserve">I just lift them? A comrade solves </w:t>
      </w:r>
      <w:r w:rsidR="00826B41" w:rsidRPr="005929AA">
        <w:t>my dilemma</w:t>
      </w:r>
      <w:r w:rsidR="005E2E24" w:rsidRPr="005929AA">
        <w:t xml:space="preserve">: </w:t>
      </w:r>
      <w:r w:rsidR="00826B41" w:rsidRPr="005929AA">
        <w:t xml:space="preserve">he </w:t>
      </w:r>
      <w:r w:rsidR="005E2E24" w:rsidRPr="005929AA">
        <w:t xml:space="preserve">places one on my shoulder. I may </w:t>
      </w:r>
      <w:r w:rsidR="00826B41" w:rsidRPr="005929AA">
        <w:t xml:space="preserve">have </w:t>
      </w:r>
      <w:r w:rsidR="005E2E24" w:rsidRPr="005929AA">
        <w:t xml:space="preserve">placed it wrong, because I get tired fast. Arriving to </w:t>
      </w:r>
      <w:r w:rsidR="00826B41" w:rsidRPr="005929AA">
        <w:t>the half-way point</w:t>
      </w:r>
      <w:r w:rsidR="005E2E24" w:rsidRPr="005929AA">
        <w:t xml:space="preserve">, I </w:t>
      </w:r>
      <w:proofErr w:type="gramStart"/>
      <w:r w:rsidR="00826B41" w:rsidRPr="005929AA">
        <w:t>have to</w:t>
      </w:r>
      <w:proofErr w:type="gramEnd"/>
      <w:r w:rsidR="00826B41" w:rsidRPr="005929AA">
        <w:t xml:space="preserve"> muster</w:t>
      </w:r>
      <w:r w:rsidR="005E2E24" w:rsidRPr="005929AA">
        <w:t xml:space="preserve"> all</w:t>
      </w:r>
      <w:r w:rsidR="00826B41" w:rsidRPr="005929AA">
        <w:t xml:space="preserve"> of</w:t>
      </w:r>
      <w:r w:rsidR="005E2E24" w:rsidRPr="005929AA">
        <w:t xml:space="preserve"> my strength. I think of those Jerusalem </w:t>
      </w:r>
      <w:r w:rsidR="00826B41" w:rsidRPr="005929AA">
        <w:t xml:space="preserve">haulers </w:t>
      </w:r>
      <w:r w:rsidR="005E2E24" w:rsidRPr="005929AA">
        <w:t xml:space="preserve">burdened with </w:t>
      </w:r>
      <w:r w:rsidR="00826B41" w:rsidRPr="005929AA">
        <w:t xml:space="preserve">loads </w:t>
      </w:r>
      <w:r w:rsidR="005E2E24" w:rsidRPr="005929AA">
        <w:t xml:space="preserve">three times heavier </w:t>
      </w:r>
      <w:r w:rsidR="00826B41" w:rsidRPr="005929AA">
        <w:t xml:space="preserve">than this, </w:t>
      </w:r>
      <w:r w:rsidR="005E2E24" w:rsidRPr="005929AA">
        <w:t xml:space="preserve">and of the One </w:t>
      </w:r>
      <w:proofErr w:type="gramStart"/>
      <w:r w:rsidR="00826B41" w:rsidRPr="005929AA">
        <w:t>whose</w:t>
      </w:r>
      <w:proofErr w:type="gramEnd"/>
      <w:r w:rsidR="00826B41" w:rsidRPr="005929AA">
        <w:t xml:space="preserve"> back carried</w:t>
      </w:r>
      <w:r w:rsidR="005E2E24" w:rsidRPr="005929AA">
        <w:t xml:space="preserve">, </w:t>
      </w:r>
      <w:r w:rsidR="00826B41" w:rsidRPr="005929AA">
        <w:t xml:space="preserve">along </w:t>
      </w:r>
      <w:r w:rsidR="005E2E24" w:rsidRPr="005929AA">
        <w:t>with the Cross, the sin</w:t>
      </w:r>
      <w:r w:rsidR="00826B41" w:rsidRPr="005929AA">
        <w:t>s</w:t>
      </w:r>
      <w:r w:rsidR="005E2E24" w:rsidRPr="005929AA">
        <w:t xml:space="preserve"> of the world.</w:t>
      </w:r>
      <w:r w:rsidR="008B1613" w:rsidRPr="005929AA">
        <w:t xml:space="preserve"> </w:t>
      </w:r>
      <w:r w:rsidR="005E2E24" w:rsidRPr="005929AA">
        <w:t xml:space="preserve">Are not the comrades ahead of me, carrying stones </w:t>
      </w:r>
      <w:r w:rsidR="00826B41" w:rsidRPr="005929AA">
        <w:t xml:space="preserve">heavier than </w:t>
      </w:r>
      <w:r w:rsidR="005E2E24" w:rsidRPr="005929AA">
        <w:t xml:space="preserve">mine, </w:t>
      </w:r>
      <w:r w:rsidR="008B1613" w:rsidRPr="005929AA">
        <w:t xml:space="preserve">a </w:t>
      </w:r>
      <w:r w:rsidR="005E2E24" w:rsidRPr="005929AA">
        <w:t xml:space="preserve">living </w:t>
      </w:r>
      <w:r w:rsidR="008B1613" w:rsidRPr="005929AA">
        <w:t xml:space="preserve">testimony </w:t>
      </w:r>
      <w:r w:rsidR="005E2E24" w:rsidRPr="005929AA">
        <w:t>of Jesus’ burden</w:t>
      </w:r>
      <w:r w:rsidR="00826B41" w:rsidRPr="005929AA">
        <w:t xml:space="preserve"> that is</w:t>
      </w:r>
      <w:r w:rsidR="005E2E24" w:rsidRPr="005929AA">
        <w:t xml:space="preserve"> </w:t>
      </w:r>
      <w:r w:rsidR="005929AA">
        <w:t>earthly</w:t>
      </w:r>
      <w:r w:rsidR="00826B41" w:rsidRPr="005929AA">
        <w:t xml:space="preserve"> sin</w:t>
      </w:r>
      <w:r w:rsidR="005E2E24" w:rsidRPr="005929AA">
        <w:t xml:space="preserve">? This meditation allows me to get to the top. Undoubtedly, this is the best </w:t>
      </w:r>
      <w:r w:rsidR="00826B41" w:rsidRPr="005929AA">
        <w:t xml:space="preserve">Way </w:t>
      </w:r>
      <w:r w:rsidR="005E2E24" w:rsidRPr="005929AA">
        <w:t xml:space="preserve">of the Cross I </w:t>
      </w:r>
      <w:r w:rsidR="00826B41" w:rsidRPr="005929AA">
        <w:t xml:space="preserve">have been </w:t>
      </w:r>
      <w:r w:rsidR="005E2E24" w:rsidRPr="005929AA">
        <w:t xml:space="preserve">given the opportunity to </w:t>
      </w:r>
      <w:r w:rsidR="00B81AEA" w:rsidRPr="005929AA">
        <w:t>experience</w:t>
      </w:r>
      <w:r w:rsidR="005E2E24" w:rsidRPr="005929AA">
        <w:t>. Is it me who carries the stones with Jesus or Jesus who carries them with me?</w:t>
      </w:r>
      <w:r w:rsidR="005E2E24" w:rsidRPr="005929AA">
        <w:rPr>
          <w:rStyle w:val="FootnoteReference"/>
        </w:rPr>
        <w:footnoteReference w:id="50"/>
      </w:r>
      <w:r w:rsidR="005E2E24" w:rsidRPr="005929AA">
        <w:t xml:space="preserve"> </w:t>
      </w:r>
    </w:p>
    <w:p w14:paraId="27CB5035" w14:textId="77777777" w:rsidR="002A36DB" w:rsidRDefault="002A36DB">
      <w:pPr>
        <w:spacing w:after="0" w:line="360" w:lineRule="auto"/>
        <w:ind w:firstLine="360"/>
        <w:jc w:val="both"/>
        <w:rPr>
          <w:rFonts w:asciiTheme="majorBidi" w:hAnsiTheme="majorBidi" w:cstheme="majorBidi"/>
          <w:sz w:val="24"/>
          <w:szCs w:val="24"/>
          <w:lang w:val="en-US"/>
        </w:rPr>
      </w:pPr>
    </w:p>
    <w:p w14:paraId="0CE4661A" w14:textId="4769255E" w:rsidR="00A73D9E" w:rsidRPr="00972805" w:rsidRDefault="006454C8">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Through this experience of hard manual </w:t>
      </w:r>
      <w:r w:rsidR="00826B41" w:rsidRPr="00972805">
        <w:rPr>
          <w:rFonts w:asciiTheme="majorBidi" w:hAnsiTheme="majorBidi" w:cstheme="majorBidi"/>
          <w:sz w:val="24"/>
          <w:szCs w:val="24"/>
          <w:lang w:val="en-US"/>
        </w:rPr>
        <w:t>labor,</w:t>
      </w:r>
      <w:r w:rsidRPr="00972805">
        <w:rPr>
          <w:rFonts w:asciiTheme="majorBidi" w:hAnsiTheme="majorBidi" w:cstheme="majorBidi"/>
          <w:sz w:val="24"/>
          <w:szCs w:val="24"/>
          <w:lang w:val="en-US"/>
        </w:rPr>
        <w:t xml:space="preserve"> Gauthier </w:t>
      </w:r>
      <w:r w:rsidR="0098005C" w:rsidRPr="00972805">
        <w:rPr>
          <w:rFonts w:asciiTheme="majorBidi" w:hAnsiTheme="majorBidi" w:cstheme="majorBidi"/>
          <w:sz w:val="24"/>
          <w:szCs w:val="24"/>
          <w:lang w:val="en-US"/>
        </w:rPr>
        <w:t>felt</w:t>
      </w:r>
      <w:r w:rsidRPr="00972805">
        <w:rPr>
          <w:rFonts w:asciiTheme="majorBidi" w:hAnsiTheme="majorBidi" w:cstheme="majorBidi"/>
          <w:sz w:val="24"/>
          <w:szCs w:val="24"/>
          <w:lang w:val="en-US"/>
        </w:rPr>
        <w:t xml:space="preserve"> </w:t>
      </w:r>
      <w:r w:rsidR="00826B41" w:rsidRPr="00972805">
        <w:rPr>
          <w:rFonts w:asciiTheme="majorBidi" w:hAnsiTheme="majorBidi" w:cstheme="majorBidi"/>
          <w:sz w:val="24"/>
          <w:szCs w:val="24"/>
          <w:lang w:val="en-US"/>
        </w:rPr>
        <w:t>the</w:t>
      </w:r>
      <w:r w:rsidRPr="00972805">
        <w:rPr>
          <w:rFonts w:asciiTheme="majorBidi" w:hAnsiTheme="majorBidi" w:cstheme="majorBidi"/>
          <w:sz w:val="24"/>
          <w:szCs w:val="24"/>
          <w:lang w:val="en-US"/>
        </w:rPr>
        <w:t xml:space="preserve"> </w:t>
      </w:r>
      <w:r w:rsidR="00C06FE1" w:rsidRPr="00972805">
        <w:rPr>
          <w:rFonts w:asciiTheme="majorBidi" w:hAnsiTheme="majorBidi" w:cstheme="majorBidi"/>
          <w:sz w:val="24"/>
          <w:szCs w:val="24"/>
          <w:lang w:val="en-US"/>
        </w:rPr>
        <w:t xml:space="preserve">two thousand years </w:t>
      </w:r>
      <w:r w:rsidR="00826B41" w:rsidRPr="00972805">
        <w:rPr>
          <w:rFonts w:asciiTheme="majorBidi" w:hAnsiTheme="majorBidi" w:cstheme="majorBidi"/>
          <w:sz w:val="24"/>
          <w:szCs w:val="24"/>
          <w:lang w:val="en-US"/>
        </w:rPr>
        <w:t>separating</w:t>
      </w:r>
      <w:r w:rsidR="00C06FE1" w:rsidRPr="00972805">
        <w:rPr>
          <w:rFonts w:asciiTheme="majorBidi" w:hAnsiTheme="majorBidi" w:cstheme="majorBidi"/>
          <w:sz w:val="24"/>
          <w:szCs w:val="24"/>
          <w:lang w:val="en-US"/>
        </w:rPr>
        <w:t xml:space="preserve"> him </w:t>
      </w:r>
      <w:r w:rsidR="00826B41" w:rsidRPr="00972805">
        <w:rPr>
          <w:rFonts w:asciiTheme="majorBidi" w:hAnsiTheme="majorBidi" w:cstheme="majorBidi"/>
          <w:sz w:val="24"/>
          <w:szCs w:val="24"/>
          <w:lang w:val="en-US"/>
        </w:rPr>
        <w:t xml:space="preserve">from </w:t>
      </w:r>
      <w:r w:rsidR="00C06FE1" w:rsidRPr="00972805">
        <w:rPr>
          <w:rFonts w:asciiTheme="majorBidi" w:hAnsiTheme="majorBidi" w:cstheme="majorBidi"/>
          <w:sz w:val="24"/>
          <w:szCs w:val="24"/>
          <w:lang w:val="en-US"/>
        </w:rPr>
        <w:t>the father of Christianity</w:t>
      </w:r>
      <w:r w:rsidR="00826B41" w:rsidRPr="00972805">
        <w:rPr>
          <w:rFonts w:asciiTheme="majorBidi" w:hAnsiTheme="majorBidi" w:cstheme="majorBidi"/>
          <w:sz w:val="24"/>
          <w:szCs w:val="24"/>
          <w:lang w:val="en-US"/>
        </w:rPr>
        <w:t xml:space="preserve"> disappear</w:t>
      </w:r>
      <w:r w:rsidR="00C06FE1" w:rsidRPr="00972805">
        <w:rPr>
          <w:rFonts w:asciiTheme="majorBidi" w:hAnsiTheme="majorBidi" w:cstheme="majorBidi"/>
          <w:sz w:val="24"/>
          <w:szCs w:val="24"/>
          <w:lang w:val="en-US"/>
        </w:rPr>
        <w:t xml:space="preserve">. </w:t>
      </w:r>
      <w:r w:rsidR="001A7795" w:rsidRPr="00972805">
        <w:rPr>
          <w:rFonts w:asciiTheme="majorBidi" w:hAnsiTheme="majorBidi" w:cstheme="majorBidi"/>
          <w:sz w:val="24"/>
          <w:szCs w:val="24"/>
          <w:lang w:val="en-US"/>
        </w:rPr>
        <w:t xml:space="preserve">That </w:t>
      </w:r>
      <w:r w:rsidR="00EF5668" w:rsidRPr="00972805">
        <w:rPr>
          <w:rFonts w:asciiTheme="majorBidi" w:hAnsiTheme="majorBidi" w:cstheme="majorBidi"/>
          <w:sz w:val="24"/>
          <w:szCs w:val="24"/>
          <w:lang w:val="en-US"/>
        </w:rPr>
        <w:t>was</w:t>
      </w:r>
      <w:r w:rsidR="001A7795" w:rsidRPr="00972805">
        <w:rPr>
          <w:rFonts w:asciiTheme="majorBidi" w:hAnsiTheme="majorBidi" w:cstheme="majorBidi"/>
          <w:sz w:val="24"/>
          <w:szCs w:val="24"/>
          <w:lang w:val="en-US"/>
        </w:rPr>
        <w:t xml:space="preserve">, according to his own testimony, </w:t>
      </w:r>
      <w:r w:rsidR="00EF5668" w:rsidRPr="00972805">
        <w:rPr>
          <w:rFonts w:asciiTheme="majorBidi" w:hAnsiTheme="majorBidi" w:cstheme="majorBidi"/>
          <w:sz w:val="24"/>
          <w:szCs w:val="24"/>
          <w:lang w:val="en-US"/>
        </w:rPr>
        <w:t xml:space="preserve">the answer </w:t>
      </w:r>
      <w:r w:rsidR="001A7795" w:rsidRPr="00972805">
        <w:rPr>
          <w:rFonts w:asciiTheme="majorBidi" w:hAnsiTheme="majorBidi" w:cstheme="majorBidi"/>
          <w:sz w:val="24"/>
          <w:szCs w:val="24"/>
          <w:lang w:val="en-US"/>
        </w:rPr>
        <w:t xml:space="preserve">he used to </w:t>
      </w:r>
      <w:r w:rsidR="00EF5668" w:rsidRPr="00972805">
        <w:rPr>
          <w:rFonts w:asciiTheme="majorBidi" w:hAnsiTheme="majorBidi" w:cstheme="majorBidi"/>
          <w:sz w:val="24"/>
          <w:szCs w:val="24"/>
          <w:lang w:val="en-US"/>
        </w:rPr>
        <w:t xml:space="preserve">give </w:t>
      </w:r>
      <w:r w:rsidR="001A7795" w:rsidRPr="00972805">
        <w:rPr>
          <w:rFonts w:asciiTheme="majorBidi" w:hAnsiTheme="majorBidi" w:cstheme="majorBidi"/>
          <w:sz w:val="24"/>
          <w:szCs w:val="24"/>
          <w:lang w:val="en-US"/>
        </w:rPr>
        <w:t xml:space="preserve">to </w:t>
      </w:r>
      <w:r w:rsidR="00EF5668" w:rsidRPr="00972805">
        <w:rPr>
          <w:rFonts w:asciiTheme="majorBidi" w:hAnsiTheme="majorBidi" w:cstheme="majorBidi"/>
          <w:sz w:val="24"/>
          <w:szCs w:val="24"/>
          <w:lang w:val="en-US"/>
        </w:rPr>
        <w:t>his</w:t>
      </w:r>
      <w:r w:rsidR="001A7795" w:rsidRPr="00972805">
        <w:rPr>
          <w:rFonts w:asciiTheme="majorBidi" w:hAnsiTheme="majorBidi" w:cstheme="majorBidi"/>
          <w:sz w:val="24"/>
          <w:szCs w:val="24"/>
          <w:lang w:val="en-US"/>
        </w:rPr>
        <w:t xml:space="preserve"> fellow workers </w:t>
      </w:r>
      <w:r w:rsidR="00826B41" w:rsidRPr="00972805">
        <w:rPr>
          <w:rFonts w:asciiTheme="majorBidi" w:hAnsiTheme="majorBidi" w:cstheme="majorBidi"/>
          <w:sz w:val="24"/>
          <w:szCs w:val="24"/>
          <w:lang w:val="en-US"/>
        </w:rPr>
        <w:t>when asked</w:t>
      </w:r>
      <w:r w:rsidR="00F10789" w:rsidRPr="00972805">
        <w:rPr>
          <w:rFonts w:asciiTheme="majorBidi" w:hAnsiTheme="majorBidi" w:cstheme="majorBidi"/>
          <w:sz w:val="24"/>
          <w:szCs w:val="24"/>
          <w:lang w:val="en-US"/>
        </w:rPr>
        <w:t xml:space="preserve"> why someone </w:t>
      </w:r>
      <w:r w:rsidR="00FA7319" w:rsidRPr="00972805">
        <w:rPr>
          <w:rFonts w:asciiTheme="majorBidi" w:hAnsiTheme="majorBidi" w:cstheme="majorBidi"/>
          <w:sz w:val="24"/>
          <w:szCs w:val="24"/>
          <w:lang w:val="en-US"/>
        </w:rPr>
        <w:t>like him</w:t>
      </w:r>
      <w:r w:rsidR="00C0659D" w:rsidRPr="00972805">
        <w:rPr>
          <w:rFonts w:asciiTheme="majorBidi" w:hAnsiTheme="majorBidi" w:cstheme="majorBidi"/>
          <w:sz w:val="24"/>
          <w:szCs w:val="24"/>
          <w:lang w:val="en-US"/>
        </w:rPr>
        <w:t>,</w:t>
      </w:r>
      <w:r w:rsidR="00F10789" w:rsidRPr="00972805">
        <w:rPr>
          <w:rFonts w:asciiTheme="majorBidi" w:hAnsiTheme="majorBidi" w:cstheme="majorBidi"/>
          <w:sz w:val="24"/>
          <w:szCs w:val="24"/>
          <w:lang w:val="en-US"/>
        </w:rPr>
        <w:t xml:space="preserve"> </w:t>
      </w:r>
      <w:r w:rsidR="00826B41" w:rsidRPr="00972805">
        <w:rPr>
          <w:rFonts w:asciiTheme="majorBidi" w:hAnsiTheme="majorBidi" w:cstheme="majorBidi"/>
          <w:sz w:val="24"/>
          <w:szCs w:val="24"/>
          <w:lang w:val="en-US"/>
        </w:rPr>
        <w:t xml:space="preserve">who certainly </w:t>
      </w:r>
      <w:r w:rsidR="00F10789" w:rsidRPr="00972805">
        <w:rPr>
          <w:rFonts w:asciiTheme="majorBidi" w:hAnsiTheme="majorBidi" w:cstheme="majorBidi"/>
          <w:sz w:val="24"/>
          <w:szCs w:val="24"/>
          <w:lang w:val="en-US"/>
        </w:rPr>
        <w:t>had other options in life</w:t>
      </w:r>
      <w:r w:rsidR="00826B41" w:rsidRPr="00972805">
        <w:rPr>
          <w:rFonts w:asciiTheme="majorBidi" w:hAnsiTheme="majorBidi" w:cstheme="majorBidi"/>
          <w:sz w:val="24"/>
          <w:szCs w:val="24"/>
          <w:lang w:val="en-US"/>
        </w:rPr>
        <w:t>,</w:t>
      </w:r>
      <w:r w:rsidR="00F10789" w:rsidRPr="00972805">
        <w:rPr>
          <w:rFonts w:asciiTheme="majorBidi" w:hAnsiTheme="majorBidi" w:cstheme="majorBidi"/>
          <w:sz w:val="24"/>
          <w:szCs w:val="24"/>
          <w:lang w:val="en-US"/>
        </w:rPr>
        <w:t xml:space="preserve"> would choose this kind of work.</w:t>
      </w:r>
      <w:r w:rsidR="00A73D9E" w:rsidRPr="00972805">
        <w:rPr>
          <w:rStyle w:val="FootnoteReference"/>
          <w:rFonts w:asciiTheme="majorBidi" w:hAnsiTheme="majorBidi" w:cstheme="majorBidi"/>
          <w:sz w:val="24"/>
          <w:szCs w:val="24"/>
          <w:lang w:val="en-US"/>
        </w:rPr>
        <w:footnoteReference w:id="51"/>
      </w:r>
      <w:r w:rsidR="00A73D9E" w:rsidRPr="00972805">
        <w:rPr>
          <w:rFonts w:asciiTheme="majorBidi" w:hAnsiTheme="majorBidi" w:cstheme="majorBidi"/>
          <w:sz w:val="24"/>
          <w:szCs w:val="24"/>
          <w:lang w:val="en-US"/>
        </w:rPr>
        <w:t xml:space="preserve"> </w:t>
      </w:r>
    </w:p>
    <w:p w14:paraId="41F3202E" w14:textId="0673C477" w:rsidR="008D16E2" w:rsidRPr="00972805" w:rsidRDefault="00F43EFA">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10194B" w:rsidRPr="00972805">
        <w:rPr>
          <w:rFonts w:asciiTheme="majorBidi" w:hAnsiTheme="majorBidi" w:cstheme="majorBidi"/>
          <w:sz w:val="24"/>
          <w:szCs w:val="24"/>
          <w:lang w:val="en-US"/>
        </w:rPr>
        <w:t xml:space="preserve">saw collective </w:t>
      </w:r>
      <w:r w:rsidR="00826B41" w:rsidRPr="00972805">
        <w:rPr>
          <w:rFonts w:asciiTheme="majorBidi" w:hAnsiTheme="majorBidi" w:cstheme="majorBidi"/>
          <w:sz w:val="24"/>
          <w:szCs w:val="24"/>
          <w:lang w:val="en-US"/>
        </w:rPr>
        <w:t xml:space="preserve">labor </w:t>
      </w:r>
      <w:r w:rsidR="0010194B" w:rsidRPr="00972805">
        <w:rPr>
          <w:rFonts w:asciiTheme="majorBidi" w:hAnsiTheme="majorBidi" w:cstheme="majorBidi"/>
          <w:sz w:val="24"/>
          <w:szCs w:val="24"/>
          <w:lang w:val="en-US"/>
        </w:rPr>
        <w:t xml:space="preserve">as an act of religious love. </w:t>
      </w:r>
      <w:r w:rsidR="00C46F05" w:rsidRPr="00972805">
        <w:rPr>
          <w:rFonts w:asciiTheme="majorBidi" w:hAnsiTheme="majorBidi" w:cstheme="majorBidi"/>
          <w:sz w:val="24"/>
          <w:szCs w:val="24"/>
          <w:lang w:val="en-US"/>
        </w:rPr>
        <w:t>For him, t</w:t>
      </w:r>
      <w:r w:rsidRPr="00972805">
        <w:rPr>
          <w:rFonts w:asciiTheme="majorBidi" w:hAnsiTheme="majorBidi" w:cstheme="majorBidi"/>
          <w:sz w:val="24"/>
          <w:szCs w:val="24"/>
          <w:lang w:val="en-US"/>
        </w:rPr>
        <w:t xml:space="preserve">he spiritual meaning of collective work </w:t>
      </w:r>
      <w:r w:rsidR="00826B41" w:rsidRPr="00972805">
        <w:rPr>
          <w:rFonts w:asciiTheme="majorBidi" w:hAnsiTheme="majorBidi" w:cstheme="majorBidi"/>
          <w:sz w:val="24"/>
          <w:szCs w:val="24"/>
          <w:lang w:val="en-US"/>
        </w:rPr>
        <w:t xml:space="preserve">is based on </w:t>
      </w:r>
      <w:r w:rsidR="00AB2478" w:rsidRPr="00972805">
        <w:rPr>
          <w:rFonts w:asciiTheme="majorBidi" w:hAnsiTheme="majorBidi" w:cstheme="majorBidi"/>
          <w:sz w:val="24"/>
          <w:szCs w:val="24"/>
          <w:lang w:val="en-US"/>
        </w:rPr>
        <w:t>the idea</w:t>
      </w:r>
      <w:r w:rsidR="00544330" w:rsidRPr="00972805">
        <w:rPr>
          <w:rFonts w:asciiTheme="majorBidi" w:hAnsiTheme="majorBidi" w:cstheme="majorBidi"/>
          <w:sz w:val="24"/>
          <w:szCs w:val="24"/>
          <w:lang w:val="en-US"/>
        </w:rPr>
        <w:t xml:space="preserve"> that</w:t>
      </w:r>
      <w:r w:rsidRPr="00972805">
        <w:rPr>
          <w:rFonts w:asciiTheme="majorBidi" w:hAnsiTheme="majorBidi" w:cstheme="majorBidi"/>
          <w:sz w:val="24"/>
          <w:szCs w:val="24"/>
          <w:lang w:val="en-US"/>
        </w:rPr>
        <w:t xml:space="preserve"> </w:t>
      </w:r>
      <w:r w:rsidR="00544330" w:rsidRPr="00972805">
        <w:rPr>
          <w:rFonts w:asciiTheme="majorBidi" w:hAnsiTheme="majorBidi" w:cstheme="majorBidi"/>
          <w:sz w:val="24"/>
          <w:szCs w:val="24"/>
          <w:lang w:val="en-US"/>
        </w:rPr>
        <w:t>the individual</w:t>
      </w:r>
      <w:r w:rsidRPr="00972805">
        <w:rPr>
          <w:rFonts w:asciiTheme="majorBidi" w:hAnsiTheme="majorBidi" w:cstheme="majorBidi"/>
          <w:sz w:val="24"/>
          <w:szCs w:val="24"/>
          <w:lang w:val="en-US"/>
        </w:rPr>
        <w:t xml:space="preserve"> effort is a potential relief for </w:t>
      </w:r>
      <w:r w:rsidR="00AB2478" w:rsidRPr="00972805">
        <w:rPr>
          <w:rFonts w:asciiTheme="majorBidi" w:hAnsiTheme="majorBidi" w:cstheme="majorBidi"/>
          <w:sz w:val="24"/>
          <w:szCs w:val="24"/>
          <w:lang w:val="en-US"/>
        </w:rPr>
        <w:t xml:space="preserve">one’s </w:t>
      </w:r>
      <w:r w:rsidR="00BF3C0E" w:rsidRPr="00972805">
        <w:rPr>
          <w:rFonts w:asciiTheme="majorBidi" w:hAnsiTheme="majorBidi" w:cstheme="majorBidi"/>
          <w:sz w:val="24"/>
          <w:szCs w:val="24"/>
          <w:lang w:val="en-US"/>
        </w:rPr>
        <w:t>fellow worker</w:t>
      </w:r>
      <w:r w:rsidRPr="00972805">
        <w:rPr>
          <w:rFonts w:asciiTheme="majorBidi" w:hAnsiTheme="majorBidi" w:cstheme="majorBidi"/>
          <w:sz w:val="24"/>
          <w:szCs w:val="24"/>
          <w:lang w:val="en-US"/>
        </w:rPr>
        <w:t xml:space="preserve">s. By taking the heaviest stone, he says, one reduces the suffering of </w:t>
      </w:r>
      <w:r w:rsidR="00AB2478" w:rsidRPr="00972805">
        <w:rPr>
          <w:rFonts w:asciiTheme="majorBidi" w:hAnsiTheme="majorBidi" w:cstheme="majorBidi"/>
          <w:sz w:val="24"/>
          <w:szCs w:val="24"/>
          <w:lang w:val="en-US"/>
        </w:rPr>
        <w:t xml:space="preserve">one’s </w:t>
      </w:r>
      <w:r w:rsidR="00BF3C0E" w:rsidRPr="00972805">
        <w:rPr>
          <w:rFonts w:asciiTheme="majorBidi" w:hAnsiTheme="majorBidi" w:cstheme="majorBidi"/>
          <w:sz w:val="24"/>
          <w:szCs w:val="24"/>
          <w:lang w:val="en-US"/>
        </w:rPr>
        <w:t>comrades</w:t>
      </w:r>
      <w:r w:rsidRPr="00972805">
        <w:rPr>
          <w:rFonts w:asciiTheme="majorBidi" w:hAnsiTheme="majorBidi" w:cstheme="majorBidi"/>
          <w:sz w:val="24"/>
          <w:szCs w:val="24"/>
          <w:lang w:val="en-US"/>
        </w:rPr>
        <w:t>. Thus, for humanity to take hard work</w:t>
      </w:r>
      <w:r w:rsidR="00AB2478" w:rsidRPr="00972805">
        <w:rPr>
          <w:rFonts w:asciiTheme="majorBidi" w:hAnsiTheme="majorBidi" w:cstheme="majorBidi"/>
          <w:sz w:val="24"/>
          <w:szCs w:val="24"/>
          <w:lang w:val="en-US"/>
        </w:rPr>
        <w:t xml:space="preserve"> upon itself</w:t>
      </w:r>
      <w:r w:rsidRPr="00972805">
        <w:rPr>
          <w:rFonts w:asciiTheme="majorBidi" w:hAnsiTheme="majorBidi" w:cstheme="majorBidi"/>
          <w:sz w:val="24"/>
          <w:szCs w:val="24"/>
          <w:lang w:val="en-US"/>
        </w:rPr>
        <w:t xml:space="preserve"> is an act of brotherly love.</w:t>
      </w:r>
      <w:r w:rsidRPr="00972805">
        <w:rPr>
          <w:rStyle w:val="FootnoteReference"/>
          <w:rFonts w:asciiTheme="majorBidi" w:hAnsiTheme="majorBidi" w:cstheme="majorBidi"/>
          <w:sz w:val="24"/>
          <w:szCs w:val="24"/>
          <w:lang w:val="en-US"/>
        </w:rPr>
        <w:footnoteReference w:id="52"/>
      </w:r>
      <w:r w:rsidRPr="00972805">
        <w:rPr>
          <w:rFonts w:asciiTheme="majorBidi" w:hAnsiTheme="majorBidi" w:cstheme="majorBidi"/>
          <w:sz w:val="24"/>
          <w:szCs w:val="24"/>
          <w:lang w:val="en-US"/>
        </w:rPr>
        <w:t xml:space="preserve"> </w:t>
      </w:r>
      <w:r w:rsidR="00F608E2" w:rsidRPr="00972805">
        <w:rPr>
          <w:rFonts w:asciiTheme="majorBidi" w:hAnsiTheme="majorBidi" w:cstheme="majorBidi"/>
          <w:sz w:val="24"/>
          <w:szCs w:val="24"/>
          <w:lang w:val="en-US"/>
        </w:rPr>
        <w:t>For work</w:t>
      </w:r>
      <w:r w:rsidR="00F71282" w:rsidRPr="00972805">
        <w:rPr>
          <w:rFonts w:asciiTheme="majorBidi" w:hAnsiTheme="majorBidi" w:cstheme="majorBidi"/>
          <w:sz w:val="24"/>
          <w:szCs w:val="24"/>
          <w:lang w:val="en-US"/>
        </w:rPr>
        <w:t>ing</w:t>
      </w:r>
      <w:r w:rsidR="00F608E2" w:rsidRPr="00972805">
        <w:rPr>
          <w:rFonts w:asciiTheme="majorBidi" w:hAnsiTheme="majorBidi" w:cstheme="majorBidi"/>
          <w:sz w:val="24"/>
          <w:szCs w:val="24"/>
          <w:lang w:val="en-US"/>
        </w:rPr>
        <w:t xml:space="preserve"> people, as for Jesus before</w:t>
      </w:r>
      <w:r w:rsidR="00AB2478" w:rsidRPr="00972805">
        <w:rPr>
          <w:rFonts w:asciiTheme="majorBidi" w:hAnsiTheme="majorBidi" w:cstheme="majorBidi"/>
          <w:sz w:val="24"/>
          <w:szCs w:val="24"/>
          <w:lang w:val="en-US"/>
        </w:rPr>
        <w:t xml:space="preserve"> them</w:t>
      </w:r>
      <w:r w:rsidR="00F608E2" w:rsidRPr="00972805">
        <w:rPr>
          <w:rFonts w:asciiTheme="majorBidi" w:hAnsiTheme="majorBidi" w:cstheme="majorBidi"/>
          <w:sz w:val="24"/>
          <w:szCs w:val="24"/>
          <w:lang w:val="en-US"/>
        </w:rPr>
        <w:t>, “work is a redemptory sacrifice</w:t>
      </w:r>
      <w:r w:rsidR="00AB2478" w:rsidRPr="00972805">
        <w:rPr>
          <w:rFonts w:asciiTheme="majorBidi" w:hAnsiTheme="majorBidi" w:cstheme="majorBidi"/>
          <w:sz w:val="24"/>
          <w:szCs w:val="24"/>
          <w:lang w:val="en-US"/>
        </w:rPr>
        <w:t>.</w:t>
      </w:r>
      <w:r w:rsidR="00F608E2" w:rsidRPr="00972805">
        <w:rPr>
          <w:rFonts w:asciiTheme="majorBidi" w:hAnsiTheme="majorBidi" w:cstheme="majorBidi"/>
          <w:sz w:val="24"/>
          <w:szCs w:val="24"/>
          <w:lang w:val="en-US"/>
        </w:rPr>
        <w:t>”</w:t>
      </w:r>
      <w:r w:rsidR="00F608E2" w:rsidRPr="00972805">
        <w:rPr>
          <w:rStyle w:val="FootnoteReference"/>
          <w:rFonts w:asciiTheme="majorBidi" w:hAnsiTheme="majorBidi" w:cstheme="majorBidi"/>
          <w:sz w:val="24"/>
          <w:szCs w:val="24"/>
          <w:lang w:val="en-US"/>
        </w:rPr>
        <w:footnoteReference w:id="53"/>
      </w:r>
      <w:r w:rsidR="00F67C56" w:rsidRPr="00972805">
        <w:rPr>
          <w:rFonts w:asciiTheme="majorBidi" w:hAnsiTheme="majorBidi" w:cstheme="majorBidi"/>
          <w:sz w:val="24"/>
          <w:szCs w:val="24"/>
          <w:lang w:val="en-US"/>
        </w:rPr>
        <w:t xml:space="preserve"> That is why, Gauthier </w:t>
      </w:r>
      <w:r w:rsidR="00F71282" w:rsidRPr="00972805">
        <w:rPr>
          <w:rFonts w:asciiTheme="majorBidi" w:hAnsiTheme="majorBidi" w:cstheme="majorBidi"/>
          <w:sz w:val="24"/>
          <w:szCs w:val="24"/>
          <w:lang w:val="en-US"/>
        </w:rPr>
        <w:t xml:space="preserve">says </w:t>
      </w:r>
      <w:r w:rsidR="00F67C56" w:rsidRPr="00972805">
        <w:rPr>
          <w:rFonts w:asciiTheme="majorBidi" w:hAnsiTheme="majorBidi" w:cstheme="majorBidi"/>
          <w:sz w:val="24"/>
          <w:szCs w:val="24"/>
          <w:lang w:val="en-US"/>
        </w:rPr>
        <w:t>in an attempt to promote a working apostolate</w:t>
      </w:r>
      <w:r w:rsidR="00C0659D" w:rsidRPr="00972805">
        <w:rPr>
          <w:rFonts w:asciiTheme="majorBidi" w:hAnsiTheme="majorBidi" w:cstheme="majorBidi"/>
          <w:sz w:val="24"/>
          <w:szCs w:val="24"/>
          <w:lang w:val="en-US"/>
        </w:rPr>
        <w:t xml:space="preserve"> among </w:t>
      </w:r>
      <w:r w:rsidR="00AB2478" w:rsidRPr="00972805">
        <w:rPr>
          <w:rFonts w:asciiTheme="majorBidi" w:hAnsiTheme="majorBidi" w:cstheme="majorBidi"/>
          <w:sz w:val="24"/>
          <w:szCs w:val="24"/>
          <w:lang w:val="en-US"/>
        </w:rPr>
        <w:t xml:space="preserve">the </w:t>
      </w:r>
      <w:r w:rsidR="008D16E2" w:rsidRPr="00972805">
        <w:rPr>
          <w:rFonts w:asciiTheme="majorBidi" w:hAnsiTheme="majorBidi" w:cstheme="majorBidi"/>
          <w:sz w:val="24"/>
          <w:szCs w:val="24"/>
          <w:lang w:val="en-US"/>
        </w:rPr>
        <w:t>Catholic</w:t>
      </w:r>
      <w:r w:rsidR="00CA467E" w:rsidRPr="00972805">
        <w:rPr>
          <w:rFonts w:asciiTheme="majorBidi" w:hAnsiTheme="majorBidi" w:cstheme="majorBidi"/>
          <w:sz w:val="24"/>
          <w:szCs w:val="24"/>
          <w:lang w:val="en-US"/>
        </w:rPr>
        <w:t xml:space="preserve"> clergy</w:t>
      </w:r>
      <w:r w:rsidR="00F67C56"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the task of the priest </w:t>
      </w:r>
      <w:r w:rsidR="00F67C56" w:rsidRPr="00972805">
        <w:rPr>
          <w:rFonts w:asciiTheme="majorBidi" w:hAnsiTheme="majorBidi" w:cstheme="majorBidi"/>
          <w:sz w:val="24"/>
          <w:szCs w:val="24"/>
          <w:lang w:val="en-US"/>
        </w:rPr>
        <w:t>is</w:t>
      </w:r>
      <w:r w:rsidRPr="00972805">
        <w:rPr>
          <w:rFonts w:asciiTheme="majorBidi" w:hAnsiTheme="majorBidi" w:cstheme="majorBidi"/>
          <w:sz w:val="24"/>
          <w:szCs w:val="24"/>
          <w:lang w:val="en-US"/>
        </w:rPr>
        <w:t xml:space="preserve"> to offer this sacrifice to others as God’s gift.</w:t>
      </w:r>
      <w:r w:rsidRPr="00972805">
        <w:rPr>
          <w:rStyle w:val="FootnoteReference"/>
          <w:rFonts w:asciiTheme="majorBidi" w:hAnsiTheme="majorBidi" w:cstheme="majorBidi"/>
          <w:sz w:val="24"/>
          <w:szCs w:val="24"/>
          <w:lang w:val="en-US"/>
        </w:rPr>
        <w:footnoteReference w:id="54"/>
      </w:r>
    </w:p>
    <w:p w14:paraId="27265376" w14:textId="3FBAF7F0" w:rsidR="002D61C6" w:rsidRPr="00972805" w:rsidRDefault="00CC3FD1">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Besides the physical effort that </w:t>
      </w:r>
      <w:r w:rsidR="00AB2478" w:rsidRPr="00972805">
        <w:rPr>
          <w:rFonts w:asciiTheme="majorBidi" w:hAnsiTheme="majorBidi" w:cstheme="majorBidi"/>
          <w:sz w:val="24"/>
          <w:szCs w:val="24"/>
          <w:lang w:val="en-US"/>
        </w:rPr>
        <w:t xml:space="preserve">makes </w:t>
      </w:r>
      <w:r w:rsidRPr="00972805">
        <w:rPr>
          <w:rFonts w:asciiTheme="majorBidi" w:hAnsiTheme="majorBidi" w:cstheme="majorBidi"/>
          <w:sz w:val="24"/>
          <w:szCs w:val="24"/>
          <w:lang w:val="en-US"/>
        </w:rPr>
        <w:t>work a religious sacrifice</w:t>
      </w:r>
      <w:r w:rsidR="00E861F3" w:rsidRPr="00972805">
        <w:rPr>
          <w:rFonts w:asciiTheme="majorBidi" w:hAnsiTheme="majorBidi" w:cstheme="majorBidi"/>
          <w:sz w:val="24"/>
          <w:szCs w:val="24"/>
          <w:lang w:val="en-US"/>
        </w:rPr>
        <w:t xml:space="preserve">, Gauthier also </w:t>
      </w:r>
      <w:r w:rsidR="00AB2478" w:rsidRPr="00972805">
        <w:rPr>
          <w:rFonts w:asciiTheme="majorBidi" w:hAnsiTheme="majorBidi" w:cstheme="majorBidi"/>
          <w:sz w:val="24"/>
          <w:szCs w:val="24"/>
          <w:lang w:val="en-US"/>
        </w:rPr>
        <w:t>noted</w:t>
      </w:r>
      <w:r w:rsidR="00E861F3" w:rsidRPr="00972805">
        <w:rPr>
          <w:rFonts w:asciiTheme="majorBidi" w:hAnsiTheme="majorBidi" w:cstheme="majorBidi"/>
          <w:sz w:val="24"/>
          <w:szCs w:val="24"/>
          <w:lang w:val="en-US"/>
        </w:rPr>
        <w:t xml:space="preserve"> the </w:t>
      </w:r>
      <w:r w:rsidR="001D220C" w:rsidRPr="00972805">
        <w:rPr>
          <w:rFonts w:asciiTheme="majorBidi" w:hAnsiTheme="majorBidi" w:cstheme="majorBidi"/>
          <w:sz w:val="24"/>
          <w:szCs w:val="24"/>
          <w:lang w:val="en-US"/>
        </w:rPr>
        <w:t xml:space="preserve">potential of the </w:t>
      </w:r>
      <w:r w:rsidR="00E861F3" w:rsidRPr="00972805">
        <w:rPr>
          <w:rFonts w:asciiTheme="majorBidi" w:hAnsiTheme="majorBidi" w:cstheme="majorBidi"/>
          <w:sz w:val="24"/>
          <w:szCs w:val="24"/>
          <w:lang w:val="en-US"/>
        </w:rPr>
        <w:t xml:space="preserve">meditative dimension of </w:t>
      </w:r>
      <w:r w:rsidR="00377E39" w:rsidRPr="00972805">
        <w:rPr>
          <w:rFonts w:asciiTheme="majorBidi" w:hAnsiTheme="majorBidi" w:cstheme="majorBidi"/>
          <w:sz w:val="24"/>
          <w:szCs w:val="24"/>
          <w:lang w:val="en-US"/>
        </w:rPr>
        <w:t>manual work</w:t>
      </w:r>
      <w:r w:rsidR="00225D93" w:rsidRPr="00972805">
        <w:rPr>
          <w:rFonts w:asciiTheme="majorBidi" w:hAnsiTheme="majorBidi" w:cstheme="majorBidi"/>
          <w:sz w:val="24"/>
          <w:szCs w:val="24"/>
          <w:lang w:val="en-US"/>
        </w:rPr>
        <w:t>.</w:t>
      </w:r>
      <w:r w:rsidR="006C7F57" w:rsidRPr="00972805">
        <w:rPr>
          <w:rFonts w:asciiTheme="majorBidi" w:hAnsiTheme="majorBidi" w:cstheme="majorBidi"/>
          <w:sz w:val="24"/>
          <w:szCs w:val="24"/>
          <w:lang w:val="en-US"/>
        </w:rPr>
        <w:t xml:space="preserve"> </w:t>
      </w:r>
      <w:r w:rsidR="001D220C" w:rsidRPr="00972805">
        <w:rPr>
          <w:rFonts w:asciiTheme="majorBidi" w:hAnsiTheme="majorBidi" w:cstheme="majorBidi"/>
          <w:sz w:val="24"/>
          <w:szCs w:val="24"/>
          <w:lang w:val="en-US"/>
        </w:rPr>
        <w:t>Monotonous a</w:t>
      </w:r>
      <w:r w:rsidR="00A4313E" w:rsidRPr="00972805">
        <w:rPr>
          <w:rFonts w:asciiTheme="majorBidi" w:hAnsiTheme="majorBidi" w:cstheme="majorBidi"/>
          <w:sz w:val="24"/>
          <w:szCs w:val="24"/>
          <w:lang w:val="en-US"/>
        </w:rPr>
        <w:t xml:space="preserve">nd intellectually unchallenging, it leaves man’s mind free </w:t>
      </w:r>
      <w:r w:rsidR="007A17D3" w:rsidRPr="00972805">
        <w:rPr>
          <w:rFonts w:asciiTheme="majorBidi" w:hAnsiTheme="majorBidi" w:cstheme="majorBidi"/>
          <w:sz w:val="24"/>
          <w:szCs w:val="24"/>
          <w:lang w:val="en-US"/>
        </w:rPr>
        <w:t>for</w:t>
      </w:r>
      <w:r w:rsidR="00A4313E" w:rsidRPr="00972805">
        <w:rPr>
          <w:rFonts w:asciiTheme="majorBidi" w:hAnsiTheme="majorBidi" w:cstheme="majorBidi"/>
          <w:sz w:val="24"/>
          <w:szCs w:val="24"/>
          <w:lang w:val="en-US"/>
        </w:rPr>
        <w:t xml:space="preserve"> </w:t>
      </w:r>
      <w:r w:rsidR="00AB2478" w:rsidRPr="00972805">
        <w:rPr>
          <w:rFonts w:asciiTheme="majorBidi" w:hAnsiTheme="majorBidi" w:cstheme="majorBidi"/>
          <w:sz w:val="24"/>
          <w:szCs w:val="24"/>
          <w:lang w:val="en-US"/>
        </w:rPr>
        <w:t xml:space="preserve">contemplation </w:t>
      </w:r>
      <w:r w:rsidR="00A4313E" w:rsidRPr="00972805">
        <w:rPr>
          <w:rFonts w:asciiTheme="majorBidi" w:hAnsiTheme="majorBidi" w:cstheme="majorBidi"/>
          <w:sz w:val="24"/>
          <w:szCs w:val="24"/>
          <w:lang w:val="en-US"/>
        </w:rPr>
        <w:t>and pray</w:t>
      </w:r>
      <w:r w:rsidR="007A17D3" w:rsidRPr="00972805">
        <w:rPr>
          <w:rFonts w:asciiTheme="majorBidi" w:hAnsiTheme="majorBidi" w:cstheme="majorBidi"/>
          <w:sz w:val="24"/>
          <w:szCs w:val="24"/>
          <w:lang w:val="en-US"/>
        </w:rPr>
        <w:t>er</w:t>
      </w:r>
      <w:r w:rsidR="00A4313E" w:rsidRPr="00972805">
        <w:rPr>
          <w:rFonts w:asciiTheme="majorBidi" w:hAnsiTheme="majorBidi" w:cstheme="majorBidi"/>
          <w:sz w:val="24"/>
          <w:szCs w:val="24"/>
          <w:lang w:val="en-US"/>
        </w:rPr>
        <w:t xml:space="preserve">. </w:t>
      </w:r>
      <w:r w:rsidR="00EE2D40" w:rsidRPr="00972805">
        <w:rPr>
          <w:rFonts w:asciiTheme="majorBidi" w:hAnsiTheme="majorBidi" w:cstheme="majorBidi"/>
          <w:sz w:val="24"/>
          <w:szCs w:val="24"/>
          <w:lang w:val="en-US"/>
        </w:rPr>
        <w:t xml:space="preserve">In his own words: </w:t>
      </w:r>
    </w:p>
    <w:p w14:paraId="7240AAC3" w14:textId="4FB617C1" w:rsidR="00305EF3" w:rsidRPr="005929AA" w:rsidRDefault="00CC79AB" w:rsidP="00972805">
      <w:pPr>
        <w:pStyle w:val="blockquote"/>
      </w:pPr>
      <w:r w:rsidRPr="00890988">
        <w:t xml:space="preserve">The work of </w:t>
      </w:r>
      <w:r w:rsidR="00535B0B" w:rsidRPr="00890988">
        <w:t>digging</w:t>
      </w:r>
      <w:r w:rsidRPr="00787DB3">
        <w:t xml:space="preserve"> </w:t>
      </w:r>
      <w:proofErr w:type="gramStart"/>
      <w:r w:rsidRPr="00787DB3">
        <w:t>is considered to be</w:t>
      </w:r>
      <w:proofErr w:type="gramEnd"/>
      <w:r w:rsidRPr="00787DB3">
        <w:t xml:space="preserve"> the </w:t>
      </w:r>
      <w:r w:rsidR="00AB2478" w:rsidRPr="001F7892">
        <w:t>basest</w:t>
      </w:r>
      <w:r w:rsidRPr="006C1EC6">
        <w:t xml:space="preserve"> trade</w:t>
      </w:r>
      <w:r w:rsidRPr="00AD7F47">
        <w:t xml:space="preserve"> that </w:t>
      </w:r>
      <w:r w:rsidR="00AB2478" w:rsidRPr="00B93BF9">
        <w:t xml:space="preserve">can be accomplished by </w:t>
      </w:r>
      <w:r w:rsidRPr="007D40EB">
        <w:t xml:space="preserve">the </w:t>
      </w:r>
      <w:r w:rsidR="00AB2478" w:rsidRPr="00C61A71">
        <w:t>basest of</w:t>
      </w:r>
      <w:r w:rsidRPr="00C61A71">
        <w:t xml:space="preserve"> imbeciles</w:t>
      </w:r>
      <w:r w:rsidR="00AB2478" w:rsidRPr="00470A1F">
        <w:t>, provided</w:t>
      </w:r>
      <w:r w:rsidRPr="00323336">
        <w:t xml:space="preserve"> </w:t>
      </w:r>
      <w:r w:rsidRPr="005929AA">
        <w:t xml:space="preserve">he has strong enough muscles. That leaves the mind </w:t>
      </w:r>
      <w:r w:rsidR="00AB2478" w:rsidRPr="005929AA">
        <w:t xml:space="preserve">unoccupied </w:t>
      </w:r>
      <w:r w:rsidRPr="005929AA">
        <w:t xml:space="preserve">during work. But very quickly, the mind </w:t>
      </w:r>
      <w:r w:rsidR="00AB2478" w:rsidRPr="005929AA">
        <w:t>finds itself</w:t>
      </w:r>
      <w:r w:rsidRPr="005929AA">
        <w:t xml:space="preserve"> </w:t>
      </w:r>
      <w:r w:rsidR="00AB2478" w:rsidRPr="005929AA">
        <w:t>engaged</w:t>
      </w:r>
      <w:r w:rsidRPr="005929AA">
        <w:t xml:space="preserve">, buried in your arms, your back, in your hands, in this </w:t>
      </w:r>
      <w:r w:rsidR="00C93E1D" w:rsidRPr="005929AA">
        <w:t>earth</w:t>
      </w:r>
      <w:r w:rsidRPr="005929AA">
        <w:t xml:space="preserve"> you dig, you </w:t>
      </w:r>
      <w:r w:rsidR="00AB2478" w:rsidRPr="005929AA">
        <w:t>bring up to the surface</w:t>
      </w:r>
      <w:r w:rsidRPr="005929AA">
        <w:t>.</w:t>
      </w:r>
      <w:r w:rsidR="00891AB5" w:rsidRPr="005929AA">
        <w:rPr>
          <w:rStyle w:val="FootnoteReference"/>
        </w:rPr>
        <w:footnoteReference w:id="55"/>
      </w:r>
      <w:r w:rsidRPr="005929AA">
        <w:t xml:space="preserve"> </w:t>
      </w:r>
    </w:p>
    <w:p w14:paraId="35E3DE58" w14:textId="17BA1E8F" w:rsidR="000A3628" w:rsidRPr="00CE055E" w:rsidRDefault="009459E9" w:rsidP="00972805">
      <w:pPr>
        <w:spacing w:after="0"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It was</w:t>
      </w:r>
      <w:r w:rsidR="008E6AB7" w:rsidRPr="00CE055E">
        <w:rPr>
          <w:rFonts w:asciiTheme="majorBidi" w:hAnsiTheme="majorBidi" w:cstheme="majorBidi"/>
          <w:sz w:val="24"/>
          <w:szCs w:val="24"/>
          <w:lang w:val="en-US"/>
        </w:rPr>
        <w:t xml:space="preserve"> </w:t>
      </w:r>
      <w:r w:rsidR="00AB2478" w:rsidRPr="00CE055E">
        <w:rPr>
          <w:rFonts w:asciiTheme="majorBidi" w:hAnsiTheme="majorBidi" w:cstheme="majorBidi"/>
          <w:sz w:val="24"/>
          <w:szCs w:val="24"/>
          <w:lang w:val="en-US"/>
        </w:rPr>
        <w:t xml:space="preserve">during </w:t>
      </w:r>
      <w:r w:rsidR="008E6AB7" w:rsidRPr="00CE055E">
        <w:rPr>
          <w:rFonts w:asciiTheme="majorBidi" w:hAnsiTheme="majorBidi" w:cstheme="majorBidi"/>
          <w:sz w:val="24"/>
          <w:szCs w:val="24"/>
          <w:lang w:val="en-US"/>
        </w:rPr>
        <w:t>these long hours of digging</w:t>
      </w:r>
      <w:r w:rsidRPr="00CE055E">
        <w:rPr>
          <w:rFonts w:asciiTheme="majorBidi" w:hAnsiTheme="majorBidi" w:cstheme="majorBidi"/>
          <w:sz w:val="24"/>
          <w:szCs w:val="24"/>
          <w:lang w:val="en-US"/>
        </w:rPr>
        <w:t xml:space="preserve"> that</w:t>
      </w:r>
      <w:r w:rsidR="008E6AB7" w:rsidRPr="00CE055E">
        <w:rPr>
          <w:rFonts w:asciiTheme="majorBidi" w:hAnsiTheme="majorBidi" w:cstheme="majorBidi"/>
          <w:sz w:val="24"/>
          <w:szCs w:val="24"/>
          <w:lang w:val="en-US"/>
        </w:rPr>
        <w:t xml:space="preserve"> Gauthier </w:t>
      </w:r>
      <w:r w:rsidR="0070170B" w:rsidRPr="00CE055E">
        <w:rPr>
          <w:rFonts w:asciiTheme="majorBidi" w:hAnsiTheme="majorBidi" w:cstheme="majorBidi"/>
          <w:sz w:val="24"/>
          <w:szCs w:val="24"/>
          <w:lang w:val="en-US"/>
        </w:rPr>
        <w:t>claim</w:t>
      </w:r>
      <w:r w:rsidR="007605BD" w:rsidRPr="00CE055E">
        <w:rPr>
          <w:rFonts w:asciiTheme="majorBidi" w:hAnsiTheme="majorBidi" w:cstheme="majorBidi"/>
          <w:sz w:val="24"/>
          <w:szCs w:val="24"/>
          <w:lang w:val="en-US"/>
        </w:rPr>
        <w:t>ed</w:t>
      </w:r>
      <w:r w:rsidRPr="00CE055E">
        <w:rPr>
          <w:rFonts w:asciiTheme="majorBidi" w:hAnsiTheme="majorBidi" w:cstheme="majorBidi"/>
          <w:sz w:val="24"/>
          <w:szCs w:val="24"/>
          <w:lang w:val="en-US"/>
        </w:rPr>
        <w:t xml:space="preserve"> to have reached </w:t>
      </w:r>
      <w:r w:rsidR="00A60307" w:rsidRPr="00CE055E">
        <w:rPr>
          <w:rFonts w:asciiTheme="majorBidi" w:hAnsiTheme="majorBidi" w:cstheme="majorBidi"/>
          <w:sz w:val="24"/>
          <w:szCs w:val="24"/>
          <w:lang w:val="en-US"/>
        </w:rPr>
        <w:t>the highest religious and social insights</w:t>
      </w:r>
      <w:r w:rsidR="008E6AB7" w:rsidRPr="00CE055E">
        <w:rPr>
          <w:rFonts w:asciiTheme="majorBidi" w:hAnsiTheme="majorBidi" w:cstheme="majorBidi"/>
          <w:sz w:val="24"/>
          <w:szCs w:val="24"/>
          <w:lang w:val="en-US"/>
        </w:rPr>
        <w:t>,</w:t>
      </w:r>
      <w:r w:rsidR="00A60307" w:rsidRPr="00CE055E">
        <w:rPr>
          <w:rFonts w:asciiTheme="majorBidi" w:hAnsiTheme="majorBidi" w:cstheme="majorBidi"/>
          <w:sz w:val="24"/>
          <w:szCs w:val="24"/>
          <w:lang w:val="en-US"/>
        </w:rPr>
        <w:t xml:space="preserve"> which would shape the theology he </w:t>
      </w:r>
      <w:r w:rsidR="00271496" w:rsidRPr="00CE055E">
        <w:rPr>
          <w:rFonts w:asciiTheme="majorBidi" w:hAnsiTheme="majorBidi" w:cstheme="majorBidi"/>
          <w:sz w:val="24"/>
          <w:szCs w:val="24"/>
          <w:lang w:val="en-US"/>
        </w:rPr>
        <w:t xml:space="preserve">would write </w:t>
      </w:r>
      <w:r w:rsidR="00AB2478" w:rsidRPr="00CE055E">
        <w:rPr>
          <w:rFonts w:asciiTheme="majorBidi" w:hAnsiTheme="majorBidi" w:cstheme="majorBidi"/>
          <w:sz w:val="24"/>
          <w:szCs w:val="24"/>
          <w:lang w:val="en-US"/>
        </w:rPr>
        <w:t xml:space="preserve">throughout </w:t>
      </w:r>
      <w:r w:rsidR="007605BD" w:rsidRPr="00CE055E">
        <w:rPr>
          <w:rFonts w:asciiTheme="majorBidi" w:hAnsiTheme="majorBidi" w:cstheme="majorBidi"/>
          <w:sz w:val="24"/>
          <w:szCs w:val="24"/>
          <w:lang w:val="en-US"/>
        </w:rPr>
        <w:t xml:space="preserve">his years in Israel and </w:t>
      </w:r>
      <w:r w:rsidR="00AB2478" w:rsidRPr="00CE055E">
        <w:rPr>
          <w:rFonts w:asciiTheme="majorBidi" w:hAnsiTheme="majorBidi" w:cstheme="majorBidi"/>
          <w:sz w:val="24"/>
          <w:szCs w:val="24"/>
          <w:lang w:val="en-US"/>
        </w:rPr>
        <w:t xml:space="preserve">disseminate </w:t>
      </w:r>
      <w:r w:rsidR="007605BD" w:rsidRPr="00CE055E">
        <w:rPr>
          <w:rFonts w:asciiTheme="majorBidi" w:hAnsiTheme="majorBidi" w:cstheme="majorBidi"/>
          <w:sz w:val="24"/>
          <w:szCs w:val="24"/>
          <w:lang w:val="en-US"/>
        </w:rPr>
        <w:t>at Vatican II</w:t>
      </w:r>
      <w:r w:rsidR="001548E6" w:rsidRPr="00CE055E">
        <w:rPr>
          <w:rFonts w:asciiTheme="majorBidi" w:hAnsiTheme="majorBidi" w:cstheme="majorBidi"/>
          <w:sz w:val="24"/>
          <w:szCs w:val="24"/>
          <w:lang w:val="en-US"/>
        </w:rPr>
        <w:t xml:space="preserve">. For example, he narrates the occasion </w:t>
      </w:r>
      <w:r w:rsidR="00AB2478" w:rsidRPr="00CE055E">
        <w:rPr>
          <w:rFonts w:asciiTheme="majorBidi" w:hAnsiTheme="majorBidi" w:cstheme="majorBidi"/>
          <w:sz w:val="24"/>
          <w:szCs w:val="24"/>
          <w:lang w:val="en-US"/>
        </w:rPr>
        <w:t>when,</w:t>
      </w:r>
      <w:r w:rsidR="00973C21" w:rsidRPr="00CE055E">
        <w:rPr>
          <w:rFonts w:asciiTheme="majorBidi" w:hAnsiTheme="majorBidi" w:cstheme="majorBidi"/>
          <w:sz w:val="24"/>
          <w:szCs w:val="24"/>
          <w:lang w:val="en-US"/>
        </w:rPr>
        <w:t xml:space="preserve"> </w:t>
      </w:r>
      <w:r w:rsidR="008C46FD" w:rsidRPr="00CE055E">
        <w:rPr>
          <w:rFonts w:asciiTheme="majorBidi" w:hAnsiTheme="majorBidi" w:cstheme="majorBidi"/>
          <w:sz w:val="24"/>
          <w:szCs w:val="24"/>
          <w:lang w:val="en-US"/>
        </w:rPr>
        <w:t xml:space="preserve">while digging a trench, </w:t>
      </w:r>
      <w:r w:rsidR="00717E8E" w:rsidRPr="00CE055E">
        <w:rPr>
          <w:rFonts w:asciiTheme="majorBidi" w:hAnsiTheme="majorBidi" w:cstheme="majorBidi"/>
          <w:sz w:val="24"/>
          <w:szCs w:val="24"/>
          <w:lang w:val="en-US"/>
        </w:rPr>
        <w:t xml:space="preserve">Psalm 130, </w:t>
      </w:r>
      <w:r w:rsidR="008C46FD" w:rsidRPr="00CE055E">
        <w:rPr>
          <w:rFonts w:asciiTheme="majorBidi" w:hAnsiTheme="majorBidi" w:cstheme="majorBidi"/>
          <w:i/>
          <w:iCs/>
          <w:sz w:val="24"/>
          <w:szCs w:val="24"/>
          <w:lang w:val="en-US"/>
        </w:rPr>
        <w:t>De Profundis</w:t>
      </w:r>
      <w:r w:rsidR="00717E8E" w:rsidRPr="00CE055E">
        <w:rPr>
          <w:rFonts w:asciiTheme="majorBidi" w:hAnsiTheme="majorBidi" w:cstheme="majorBidi"/>
          <w:sz w:val="24"/>
          <w:szCs w:val="24"/>
          <w:lang w:val="en-US"/>
        </w:rPr>
        <w:t xml:space="preserve">, </w:t>
      </w:r>
      <w:r w:rsidR="00AB2478" w:rsidRPr="00CE055E">
        <w:rPr>
          <w:rFonts w:asciiTheme="majorBidi" w:hAnsiTheme="majorBidi" w:cstheme="majorBidi"/>
          <w:sz w:val="24"/>
          <w:szCs w:val="24"/>
          <w:lang w:val="en-US"/>
        </w:rPr>
        <w:t xml:space="preserve">appeared on his lips </w:t>
      </w:r>
      <w:r w:rsidR="00C56468" w:rsidRPr="00CE055E">
        <w:rPr>
          <w:rFonts w:asciiTheme="majorBidi" w:hAnsiTheme="majorBidi" w:cstheme="majorBidi"/>
          <w:sz w:val="24"/>
          <w:szCs w:val="24"/>
          <w:lang w:val="en-US"/>
        </w:rPr>
        <w:t xml:space="preserve">and </w:t>
      </w:r>
      <w:r w:rsidR="00717E8E" w:rsidRPr="00CE055E">
        <w:rPr>
          <w:rFonts w:asciiTheme="majorBidi" w:hAnsiTheme="majorBidi" w:cstheme="majorBidi"/>
          <w:sz w:val="24"/>
          <w:szCs w:val="24"/>
          <w:lang w:val="en-US"/>
        </w:rPr>
        <w:t>revealed</w:t>
      </w:r>
      <w:r w:rsidR="00C56468" w:rsidRPr="00CE055E">
        <w:rPr>
          <w:rFonts w:asciiTheme="majorBidi" w:hAnsiTheme="majorBidi" w:cstheme="majorBidi"/>
          <w:sz w:val="24"/>
          <w:szCs w:val="24"/>
          <w:lang w:val="en-US"/>
        </w:rPr>
        <w:t xml:space="preserve"> i</w:t>
      </w:r>
      <w:r w:rsidR="00E32549" w:rsidRPr="00CE055E">
        <w:rPr>
          <w:rFonts w:asciiTheme="majorBidi" w:hAnsiTheme="majorBidi" w:cstheme="majorBidi"/>
          <w:sz w:val="24"/>
          <w:szCs w:val="24"/>
          <w:lang w:val="en-US"/>
        </w:rPr>
        <w:t>t</w:t>
      </w:r>
      <w:r w:rsidR="00C56468" w:rsidRPr="00CE055E">
        <w:rPr>
          <w:rFonts w:asciiTheme="majorBidi" w:hAnsiTheme="majorBidi" w:cstheme="majorBidi"/>
          <w:sz w:val="24"/>
          <w:szCs w:val="24"/>
          <w:lang w:val="en-US"/>
        </w:rPr>
        <w:t>self</w:t>
      </w:r>
      <w:r w:rsidR="00717E8E" w:rsidRPr="00CE055E">
        <w:rPr>
          <w:rFonts w:asciiTheme="majorBidi" w:hAnsiTheme="majorBidi" w:cstheme="majorBidi"/>
          <w:sz w:val="24"/>
          <w:szCs w:val="24"/>
          <w:lang w:val="en-US"/>
        </w:rPr>
        <w:t xml:space="preserve"> to him in a new light</w:t>
      </w:r>
      <w:r w:rsidR="00E32549" w:rsidRPr="00CE055E">
        <w:rPr>
          <w:rFonts w:asciiTheme="majorBidi" w:hAnsiTheme="majorBidi" w:cstheme="majorBidi"/>
          <w:sz w:val="24"/>
          <w:szCs w:val="24"/>
          <w:lang w:val="en-US"/>
        </w:rPr>
        <w:t xml:space="preserve">. </w:t>
      </w:r>
      <w:r w:rsidR="003B1F22" w:rsidRPr="00CE055E">
        <w:rPr>
          <w:rFonts w:asciiTheme="majorBidi" w:hAnsiTheme="majorBidi" w:cstheme="majorBidi"/>
          <w:sz w:val="24"/>
          <w:szCs w:val="24"/>
          <w:lang w:val="en-US"/>
        </w:rPr>
        <w:t xml:space="preserve">Although the trench </w:t>
      </w:r>
      <w:r w:rsidR="00AB2478" w:rsidRPr="00CE055E">
        <w:rPr>
          <w:rFonts w:asciiTheme="majorBidi" w:hAnsiTheme="majorBidi" w:cstheme="majorBidi"/>
          <w:sz w:val="24"/>
          <w:szCs w:val="24"/>
          <w:lang w:val="en-US"/>
        </w:rPr>
        <w:t xml:space="preserve">reminded him of a </w:t>
      </w:r>
      <w:r w:rsidR="003B1F22" w:rsidRPr="00CE055E">
        <w:rPr>
          <w:rFonts w:asciiTheme="majorBidi" w:hAnsiTheme="majorBidi" w:cstheme="majorBidi"/>
          <w:sz w:val="24"/>
          <w:szCs w:val="24"/>
          <w:lang w:val="en-US"/>
        </w:rPr>
        <w:t>tomb, he s</w:t>
      </w:r>
      <w:r w:rsidR="00720F8E" w:rsidRPr="00CE055E">
        <w:rPr>
          <w:rFonts w:asciiTheme="majorBidi" w:hAnsiTheme="majorBidi" w:cstheme="majorBidi"/>
          <w:sz w:val="24"/>
          <w:szCs w:val="24"/>
          <w:lang w:val="en-US"/>
        </w:rPr>
        <w:t xml:space="preserve">uddenly </w:t>
      </w:r>
      <w:r w:rsidR="003B1F22" w:rsidRPr="00CE055E">
        <w:rPr>
          <w:rFonts w:asciiTheme="majorBidi" w:hAnsiTheme="majorBidi" w:cstheme="majorBidi"/>
          <w:sz w:val="24"/>
          <w:szCs w:val="24"/>
          <w:lang w:val="en-US"/>
        </w:rPr>
        <w:t xml:space="preserve">understood </w:t>
      </w:r>
      <w:r w:rsidR="002C02ED" w:rsidRPr="00CE055E">
        <w:rPr>
          <w:rFonts w:asciiTheme="majorBidi" w:hAnsiTheme="majorBidi" w:cstheme="majorBidi"/>
          <w:sz w:val="24"/>
          <w:szCs w:val="24"/>
          <w:lang w:val="en-US"/>
        </w:rPr>
        <w:t>that</w:t>
      </w:r>
      <w:r w:rsidR="00C60853" w:rsidRPr="00CE055E">
        <w:rPr>
          <w:rFonts w:asciiTheme="majorBidi" w:hAnsiTheme="majorBidi" w:cstheme="majorBidi"/>
          <w:sz w:val="24"/>
          <w:szCs w:val="24"/>
          <w:lang w:val="en-US"/>
        </w:rPr>
        <w:t xml:space="preserve"> the abyss from which</w:t>
      </w:r>
      <w:r w:rsidR="00553B1E" w:rsidRPr="00CE055E">
        <w:rPr>
          <w:rFonts w:asciiTheme="majorBidi" w:hAnsiTheme="majorBidi" w:cstheme="majorBidi"/>
          <w:sz w:val="24"/>
          <w:szCs w:val="24"/>
          <w:lang w:val="en-US"/>
        </w:rPr>
        <w:t xml:space="preserve"> the author of the Psalm </w:t>
      </w:r>
      <w:r w:rsidR="006A3766" w:rsidRPr="00CE055E">
        <w:rPr>
          <w:rFonts w:asciiTheme="majorBidi" w:hAnsiTheme="majorBidi" w:cstheme="majorBidi"/>
          <w:sz w:val="24"/>
          <w:szCs w:val="24"/>
          <w:lang w:val="en-US"/>
        </w:rPr>
        <w:t xml:space="preserve">is calling </w:t>
      </w:r>
      <w:r w:rsidR="002C02ED" w:rsidRPr="00CE055E">
        <w:rPr>
          <w:rFonts w:asciiTheme="majorBidi" w:hAnsiTheme="majorBidi" w:cstheme="majorBidi"/>
          <w:sz w:val="24"/>
          <w:szCs w:val="24"/>
          <w:lang w:val="en-US"/>
        </w:rPr>
        <w:t xml:space="preserve">God </w:t>
      </w:r>
      <w:r w:rsidR="006A3766" w:rsidRPr="00CE055E">
        <w:rPr>
          <w:rFonts w:asciiTheme="majorBidi" w:hAnsiTheme="majorBidi" w:cstheme="majorBidi"/>
          <w:sz w:val="24"/>
          <w:szCs w:val="24"/>
          <w:lang w:val="en-US"/>
        </w:rPr>
        <w:t xml:space="preserve">at </w:t>
      </w:r>
      <w:r w:rsidR="00AB2478" w:rsidRPr="00CE055E">
        <w:rPr>
          <w:rFonts w:asciiTheme="majorBidi" w:hAnsiTheme="majorBidi" w:cstheme="majorBidi"/>
          <w:sz w:val="24"/>
          <w:szCs w:val="24"/>
          <w:lang w:val="en-US"/>
        </w:rPr>
        <w:t xml:space="preserve">its </w:t>
      </w:r>
      <w:r w:rsidR="006A3766" w:rsidRPr="00CE055E">
        <w:rPr>
          <w:rFonts w:asciiTheme="majorBidi" w:hAnsiTheme="majorBidi" w:cstheme="majorBidi"/>
          <w:sz w:val="24"/>
          <w:szCs w:val="24"/>
          <w:lang w:val="en-US"/>
        </w:rPr>
        <w:t xml:space="preserve">beginning </w:t>
      </w:r>
      <w:r w:rsidR="00733BF1" w:rsidRPr="00CE055E">
        <w:rPr>
          <w:rFonts w:asciiTheme="majorBidi" w:hAnsiTheme="majorBidi" w:cstheme="majorBidi"/>
          <w:sz w:val="24"/>
          <w:szCs w:val="24"/>
          <w:lang w:val="en-US"/>
        </w:rPr>
        <w:t xml:space="preserve">is </w:t>
      </w:r>
      <w:r w:rsidR="00D31944" w:rsidRPr="00CE055E">
        <w:rPr>
          <w:rFonts w:asciiTheme="majorBidi" w:hAnsiTheme="majorBidi" w:cstheme="majorBidi"/>
          <w:sz w:val="24"/>
          <w:szCs w:val="24"/>
          <w:lang w:val="en-US"/>
        </w:rPr>
        <w:t xml:space="preserve">not </w:t>
      </w:r>
      <w:r w:rsidR="00315A43" w:rsidRPr="00CE055E">
        <w:rPr>
          <w:rFonts w:asciiTheme="majorBidi" w:hAnsiTheme="majorBidi" w:cstheme="majorBidi"/>
          <w:sz w:val="24"/>
          <w:szCs w:val="24"/>
          <w:lang w:val="en-US"/>
        </w:rPr>
        <w:t>the shadow of death</w:t>
      </w:r>
      <w:r w:rsidR="009C65FB" w:rsidRPr="00CE055E">
        <w:rPr>
          <w:rFonts w:asciiTheme="majorBidi" w:hAnsiTheme="majorBidi" w:cstheme="majorBidi"/>
          <w:sz w:val="24"/>
          <w:szCs w:val="24"/>
          <w:lang w:val="en-US"/>
        </w:rPr>
        <w:t xml:space="preserve">, as it is traditionally interpreted. </w:t>
      </w:r>
      <w:r w:rsidR="000A3628" w:rsidRPr="00CE055E">
        <w:rPr>
          <w:rFonts w:asciiTheme="majorBidi" w:hAnsiTheme="majorBidi" w:cstheme="majorBidi"/>
          <w:sz w:val="24"/>
          <w:szCs w:val="24"/>
          <w:lang w:val="en-US"/>
        </w:rPr>
        <w:t xml:space="preserve">“No: the abyss from the bottom of which I cried out to You, </w:t>
      </w:r>
      <w:r w:rsidR="00315A43" w:rsidRPr="00CE055E">
        <w:rPr>
          <w:rFonts w:asciiTheme="majorBidi" w:hAnsiTheme="majorBidi" w:cstheme="majorBidi"/>
          <w:sz w:val="24"/>
          <w:szCs w:val="24"/>
          <w:lang w:val="en-US"/>
        </w:rPr>
        <w:t xml:space="preserve">o </w:t>
      </w:r>
      <w:r w:rsidR="000A3628" w:rsidRPr="00CE055E">
        <w:rPr>
          <w:rFonts w:asciiTheme="majorBidi" w:hAnsiTheme="majorBidi" w:cstheme="majorBidi"/>
          <w:sz w:val="24"/>
          <w:szCs w:val="24"/>
          <w:lang w:val="en-US"/>
        </w:rPr>
        <w:t xml:space="preserve">Lord, is this depth of the misery of my digger brothers, the </w:t>
      </w:r>
      <w:r w:rsidR="00315A43" w:rsidRPr="00CE055E">
        <w:rPr>
          <w:rFonts w:asciiTheme="majorBidi" w:hAnsiTheme="majorBidi" w:cstheme="majorBidi"/>
          <w:sz w:val="24"/>
          <w:szCs w:val="24"/>
          <w:lang w:val="en-US"/>
        </w:rPr>
        <w:t xml:space="preserve">lowest </w:t>
      </w:r>
      <w:r w:rsidR="000A3628" w:rsidRPr="00CE055E">
        <w:rPr>
          <w:rFonts w:asciiTheme="majorBidi" w:hAnsiTheme="majorBidi" w:cstheme="majorBidi"/>
          <w:sz w:val="24"/>
          <w:szCs w:val="24"/>
          <w:lang w:val="en-US"/>
        </w:rPr>
        <w:t xml:space="preserve">of the </w:t>
      </w:r>
      <w:r w:rsidR="00315A43" w:rsidRPr="00CE055E">
        <w:rPr>
          <w:rFonts w:asciiTheme="majorBidi" w:hAnsiTheme="majorBidi" w:cstheme="majorBidi"/>
          <w:sz w:val="24"/>
          <w:szCs w:val="24"/>
          <w:lang w:val="en-US"/>
        </w:rPr>
        <w:t>laborers</w:t>
      </w:r>
      <w:r w:rsidR="000A3628" w:rsidRPr="00CE055E">
        <w:rPr>
          <w:rFonts w:asciiTheme="majorBidi" w:hAnsiTheme="majorBidi" w:cstheme="majorBidi"/>
          <w:sz w:val="24"/>
          <w:szCs w:val="24"/>
          <w:lang w:val="en-US"/>
        </w:rPr>
        <w:t>, the damn</w:t>
      </w:r>
      <w:r w:rsidR="00315A43" w:rsidRPr="00CE055E">
        <w:rPr>
          <w:rFonts w:asciiTheme="majorBidi" w:hAnsiTheme="majorBidi" w:cstheme="majorBidi"/>
          <w:sz w:val="24"/>
          <w:szCs w:val="24"/>
          <w:lang w:val="en-US"/>
        </w:rPr>
        <w:t>ed</w:t>
      </w:r>
      <w:r w:rsidR="000A3628" w:rsidRPr="00CE055E">
        <w:rPr>
          <w:rFonts w:asciiTheme="majorBidi" w:hAnsiTheme="majorBidi" w:cstheme="majorBidi"/>
          <w:sz w:val="24"/>
          <w:szCs w:val="24"/>
          <w:lang w:val="en-US"/>
        </w:rPr>
        <w:t xml:space="preserve"> of the </w:t>
      </w:r>
      <w:r w:rsidR="00315A43" w:rsidRPr="00CE055E">
        <w:rPr>
          <w:rFonts w:asciiTheme="majorBidi" w:hAnsiTheme="majorBidi" w:cstheme="majorBidi"/>
          <w:sz w:val="24"/>
          <w:szCs w:val="24"/>
          <w:lang w:val="en-US"/>
        </w:rPr>
        <w:t>Earth</w:t>
      </w:r>
      <w:r w:rsidR="000A3628" w:rsidRPr="00CE055E">
        <w:rPr>
          <w:rFonts w:asciiTheme="majorBidi" w:hAnsiTheme="majorBidi" w:cstheme="majorBidi"/>
          <w:sz w:val="24"/>
          <w:szCs w:val="24"/>
          <w:lang w:val="en-US"/>
        </w:rPr>
        <w:t xml:space="preserve">. </w:t>
      </w:r>
      <w:r w:rsidR="000A3628" w:rsidRPr="00CE055E">
        <w:rPr>
          <w:rFonts w:asciiTheme="majorBidi" w:hAnsiTheme="majorBidi" w:cstheme="majorBidi"/>
          <w:i/>
          <w:iCs/>
          <w:sz w:val="24"/>
          <w:szCs w:val="24"/>
          <w:lang w:val="en-US"/>
        </w:rPr>
        <w:t>De Profundis</w:t>
      </w:r>
      <w:r w:rsidR="000A3628" w:rsidRPr="00CE055E">
        <w:rPr>
          <w:rFonts w:asciiTheme="majorBidi" w:hAnsiTheme="majorBidi" w:cstheme="majorBidi"/>
          <w:sz w:val="24"/>
          <w:szCs w:val="24"/>
          <w:lang w:val="en-US"/>
        </w:rPr>
        <w:t xml:space="preserve"> had never taken on such a meaning.”</w:t>
      </w:r>
      <w:r w:rsidR="000A3628" w:rsidRPr="00CE055E">
        <w:rPr>
          <w:rStyle w:val="FootnoteReference"/>
          <w:rFonts w:asciiTheme="majorBidi" w:hAnsiTheme="majorBidi" w:cstheme="majorBidi"/>
          <w:sz w:val="24"/>
          <w:szCs w:val="24"/>
          <w:lang w:val="en-US"/>
        </w:rPr>
        <w:footnoteReference w:id="56"/>
      </w:r>
    </w:p>
    <w:p w14:paraId="01D5B834" w14:textId="2FFB3076" w:rsidR="00A46DB9" w:rsidRPr="00CE055E" w:rsidRDefault="00835F28" w:rsidP="00DA7E55">
      <w:pPr>
        <w:spacing w:after="0"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Consequently, the last verse of the Psalm, which </w:t>
      </w:r>
      <w:r w:rsidR="00315A43" w:rsidRPr="00CE055E">
        <w:rPr>
          <w:rFonts w:asciiTheme="majorBidi" w:hAnsiTheme="majorBidi" w:cstheme="majorBidi"/>
          <w:sz w:val="24"/>
          <w:szCs w:val="24"/>
          <w:lang w:val="en-US"/>
        </w:rPr>
        <w:t xml:space="preserve">is </w:t>
      </w:r>
      <w:r w:rsidR="006E55F5">
        <w:rPr>
          <w:rFonts w:asciiTheme="majorBidi" w:hAnsiTheme="majorBidi" w:cstheme="majorBidi"/>
          <w:sz w:val="24"/>
          <w:szCs w:val="24"/>
          <w:lang w:val="en-US"/>
        </w:rPr>
        <w:t xml:space="preserve">usually </w:t>
      </w:r>
      <w:r w:rsidR="00315A43" w:rsidRPr="00CE055E">
        <w:rPr>
          <w:rFonts w:asciiTheme="majorBidi" w:hAnsiTheme="majorBidi" w:cstheme="majorBidi"/>
          <w:sz w:val="24"/>
          <w:szCs w:val="24"/>
          <w:lang w:val="en-US"/>
        </w:rPr>
        <w:t>translated as</w:t>
      </w:r>
      <w:r w:rsidRPr="00CE055E">
        <w:rPr>
          <w:rFonts w:asciiTheme="majorBidi" w:hAnsiTheme="majorBidi" w:cstheme="majorBidi"/>
          <w:sz w:val="24"/>
          <w:szCs w:val="24"/>
          <w:lang w:val="en-US"/>
        </w:rPr>
        <w:t xml:space="preserve">: “And He will redeem Israel from all his iniquities,” is </w:t>
      </w:r>
      <w:r w:rsidR="005A3936">
        <w:rPr>
          <w:rFonts w:asciiTheme="majorBidi" w:hAnsiTheme="majorBidi" w:cstheme="majorBidi"/>
          <w:sz w:val="24"/>
          <w:szCs w:val="24"/>
          <w:lang w:val="en-US"/>
        </w:rPr>
        <w:t>translated</w:t>
      </w:r>
      <w:r w:rsidR="00315A43" w:rsidRPr="00CE055E">
        <w:rPr>
          <w:rFonts w:asciiTheme="majorBidi" w:hAnsiTheme="majorBidi" w:cstheme="majorBidi"/>
          <w:sz w:val="24"/>
          <w:szCs w:val="24"/>
          <w:lang w:val="en-US"/>
        </w:rPr>
        <w:t xml:space="preserve"> </w:t>
      </w:r>
      <w:r w:rsidRPr="00CE055E">
        <w:rPr>
          <w:rFonts w:asciiTheme="majorBidi" w:hAnsiTheme="majorBidi" w:cstheme="majorBidi"/>
          <w:sz w:val="24"/>
          <w:szCs w:val="24"/>
          <w:lang w:val="en-US"/>
        </w:rPr>
        <w:t>by Gauthier as “He will liberate humanity from its injustices.”</w:t>
      </w:r>
      <w:r w:rsidRPr="00CE055E">
        <w:rPr>
          <w:rStyle w:val="FootnoteReference"/>
          <w:rFonts w:asciiTheme="majorBidi" w:hAnsiTheme="majorBidi" w:cstheme="majorBidi"/>
          <w:sz w:val="24"/>
          <w:szCs w:val="24"/>
          <w:lang w:val="en-US"/>
        </w:rPr>
        <w:footnoteReference w:id="57"/>
      </w:r>
      <w:r w:rsidRPr="00CE055E">
        <w:rPr>
          <w:rFonts w:asciiTheme="majorBidi" w:hAnsiTheme="majorBidi" w:cstheme="majorBidi"/>
          <w:sz w:val="24"/>
          <w:szCs w:val="24"/>
          <w:lang w:val="en-US"/>
        </w:rPr>
        <w:t xml:space="preserve"> In Gauthier’s contemporary scenario</w:t>
      </w:r>
      <w:r w:rsidR="00315A43"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w:t>
      </w:r>
      <w:r w:rsidR="00315A43" w:rsidRPr="00CE055E">
        <w:rPr>
          <w:rFonts w:asciiTheme="majorBidi" w:hAnsiTheme="majorBidi" w:cstheme="majorBidi"/>
          <w:sz w:val="24"/>
          <w:szCs w:val="24"/>
          <w:lang w:val="en-US"/>
        </w:rPr>
        <w:t>wherein</w:t>
      </w:r>
      <w:r w:rsidRPr="00CE055E">
        <w:rPr>
          <w:rFonts w:asciiTheme="majorBidi" w:hAnsiTheme="majorBidi" w:cstheme="majorBidi"/>
          <w:sz w:val="24"/>
          <w:szCs w:val="24"/>
          <w:lang w:val="en-US"/>
        </w:rPr>
        <w:t xml:space="preserve"> Israel is </w:t>
      </w:r>
      <w:r w:rsidR="00315A43" w:rsidRPr="00CE055E">
        <w:rPr>
          <w:rFonts w:asciiTheme="majorBidi" w:hAnsiTheme="majorBidi" w:cstheme="majorBidi"/>
          <w:sz w:val="24"/>
          <w:szCs w:val="24"/>
          <w:lang w:val="en-US"/>
        </w:rPr>
        <w:t>no longer</w:t>
      </w:r>
      <w:r w:rsidRPr="00CE055E">
        <w:rPr>
          <w:rFonts w:asciiTheme="majorBidi" w:hAnsiTheme="majorBidi" w:cstheme="majorBidi"/>
          <w:sz w:val="24"/>
          <w:szCs w:val="24"/>
          <w:lang w:val="en-US"/>
        </w:rPr>
        <w:t xml:space="preserve"> the oppressed and the weak, humanity takes the place of the Biblical Israel, and social injustices that of personal sins.</w:t>
      </w:r>
      <w:r w:rsidR="00DA7E55">
        <w:rPr>
          <w:rFonts w:asciiTheme="majorBidi" w:hAnsiTheme="majorBidi" w:cstheme="majorBidi"/>
          <w:sz w:val="24"/>
          <w:szCs w:val="24"/>
          <w:lang w:val="en-US"/>
        </w:rPr>
        <w:t xml:space="preserve"> </w:t>
      </w:r>
      <w:r w:rsidR="00266152" w:rsidRPr="00CE055E">
        <w:rPr>
          <w:rFonts w:asciiTheme="majorBidi" w:hAnsiTheme="majorBidi" w:cstheme="majorBidi"/>
          <w:sz w:val="24"/>
          <w:szCs w:val="24"/>
          <w:lang w:val="en-US"/>
        </w:rPr>
        <w:t>At this point</w:t>
      </w:r>
      <w:r w:rsidR="00315A43" w:rsidRPr="00CE055E">
        <w:rPr>
          <w:rFonts w:asciiTheme="majorBidi" w:hAnsiTheme="majorBidi" w:cstheme="majorBidi"/>
          <w:sz w:val="24"/>
          <w:szCs w:val="24"/>
          <w:lang w:val="en-US"/>
        </w:rPr>
        <w:t xml:space="preserve"> in his philosophy,</w:t>
      </w:r>
      <w:r w:rsidR="00266152" w:rsidRPr="00CE055E">
        <w:rPr>
          <w:rFonts w:asciiTheme="majorBidi" w:hAnsiTheme="majorBidi" w:cstheme="majorBidi"/>
          <w:sz w:val="24"/>
          <w:szCs w:val="24"/>
          <w:lang w:val="en-US"/>
        </w:rPr>
        <w:t xml:space="preserve"> t</w:t>
      </w:r>
      <w:r w:rsidR="0022598C" w:rsidRPr="00CE055E">
        <w:rPr>
          <w:rFonts w:asciiTheme="majorBidi" w:hAnsiTheme="majorBidi" w:cstheme="majorBidi"/>
          <w:sz w:val="24"/>
          <w:szCs w:val="24"/>
          <w:lang w:val="en-US"/>
        </w:rPr>
        <w:t>his is not necessarily a political statement</w:t>
      </w:r>
      <w:r w:rsidR="00315A43" w:rsidRPr="00CE055E">
        <w:rPr>
          <w:rFonts w:asciiTheme="majorBidi" w:hAnsiTheme="majorBidi" w:cstheme="majorBidi"/>
          <w:sz w:val="24"/>
          <w:szCs w:val="24"/>
          <w:lang w:val="en-US"/>
        </w:rPr>
        <w:t>,</w:t>
      </w:r>
      <w:r w:rsidR="0022598C" w:rsidRPr="00CE055E">
        <w:rPr>
          <w:rFonts w:asciiTheme="majorBidi" w:hAnsiTheme="majorBidi" w:cstheme="majorBidi"/>
          <w:sz w:val="24"/>
          <w:szCs w:val="24"/>
          <w:lang w:val="en-US"/>
        </w:rPr>
        <w:t xml:space="preserve"> but</w:t>
      </w:r>
      <w:r w:rsidR="00BB2E0F" w:rsidRPr="00CE055E">
        <w:rPr>
          <w:rFonts w:asciiTheme="majorBidi" w:hAnsiTheme="majorBidi" w:cstheme="majorBidi"/>
          <w:sz w:val="24"/>
          <w:szCs w:val="24"/>
          <w:lang w:val="en-US"/>
        </w:rPr>
        <w:t xml:space="preserve"> the religious aspiration of </w:t>
      </w:r>
      <w:r w:rsidR="00527190" w:rsidRPr="00CE055E">
        <w:rPr>
          <w:rFonts w:asciiTheme="majorBidi" w:hAnsiTheme="majorBidi" w:cstheme="majorBidi"/>
          <w:sz w:val="24"/>
          <w:szCs w:val="24"/>
          <w:lang w:val="en-US"/>
        </w:rPr>
        <w:t xml:space="preserve">imitating Jesus in his carrying of the </w:t>
      </w:r>
      <w:r w:rsidR="00315A43" w:rsidRPr="00CE055E">
        <w:rPr>
          <w:rFonts w:asciiTheme="majorBidi" w:hAnsiTheme="majorBidi" w:cstheme="majorBidi"/>
          <w:sz w:val="24"/>
          <w:szCs w:val="24"/>
          <w:lang w:val="en-US"/>
        </w:rPr>
        <w:t xml:space="preserve">burden of the </w:t>
      </w:r>
      <w:r w:rsidR="00527190" w:rsidRPr="00CE055E">
        <w:rPr>
          <w:rFonts w:asciiTheme="majorBidi" w:hAnsiTheme="majorBidi" w:cstheme="majorBidi"/>
          <w:sz w:val="24"/>
          <w:szCs w:val="24"/>
          <w:lang w:val="en-US"/>
        </w:rPr>
        <w:t>Cross</w:t>
      </w:r>
      <w:r w:rsidR="00315A43" w:rsidRPr="00CE055E">
        <w:rPr>
          <w:rFonts w:asciiTheme="majorBidi" w:hAnsiTheme="majorBidi" w:cstheme="majorBidi"/>
          <w:sz w:val="24"/>
          <w:szCs w:val="24"/>
          <w:lang w:val="en-US"/>
        </w:rPr>
        <w:t>,</w:t>
      </w:r>
      <w:r w:rsidR="00527190" w:rsidRPr="00CE055E">
        <w:rPr>
          <w:rFonts w:asciiTheme="majorBidi" w:hAnsiTheme="majorBidi" w:cstheme="majorBidi"/>
          <w:sz w:val="24"/>
          <w:szCs w:val="24"/>
          <w:lang w:val="en-US"/>
        </w:rPr>
        <w:t xml:space="preserve"> </w:t>
      </w:r>
      <w:r w:rsidR="00315A43" w:rsidRPr="00CE055E">
        <w:rPr>
          <w:rFonts w:asciiTheme="majorBidi" w:hAnsiTheme="majorBidi" w:cstheme="majorBidi"/>
          <w:sz w:val="24"/>
          <w:szCs w:val="24"/>
          <w:lang w:val="en-US"/>
        </w:rPr>
        <w:t>along with the burden of</w:t>
      </w:r>
      <w:r w:rsidR="00527190" w:rsidRPr="00CE055E">
        <w:rPr>
          <w:rFonts w:asciiTheme="majorBidi" w:hAnsiTheme="majorBidi" w:cstheme="majorBidi"/>
          <w:sz w:val="24"/>
          <w:szCs w:val="24"/>
          <w:lang w:val="en-US"/>
        </w:rPr>
        <w:t xml:space="preserve"> human suffering</w:t>
      </w:r>
      <w:r w:rsidR="0039367F" w:rsidRPr="00CE055E">
        <w:rPr>
          <w:rFonts w:asciiTheme="majorBidi" w:hAnsiTheme="majorBidi" w:cstheme="majorBidi"/>
          <w:sz w:val="24"/>
          <w:szCs w:val="24"/>
          <w:lang w:val="en-US"/>
        </w:rPr>
        <w:t xml:space="preserve">. </w:t>
      </w:r>
    </w:p>
    <w:p w14:paraId="7F085B62" w14:textId="77777777" w:rsidR="00D917D7" w:rsidRPr="00CE055E" w:rsidRDefault="00D917D7" w:rsidP="00AB2478">
      <w:pPr>
        <w:spacing w:after="0" w:line="360" w:lineRule="auto"/>
        <w:ind w:firstLine="720"/>
        <w:jc w:val="both"/>
        <w:rPr>
          <w:rFonts w:asciiTheme="majorBidi" w:hAnsiTheme="majorBidi" w:cstheme="majorBidi"/>
          <w:sz w:val="24"/>
          <w:szCs w:val="24"/>
          <w:lang w:val="en-US"/>
        </w:rPr>
      </w:pPr>
    </w:p>
    <w:p w14:paraId="7EA6BD27" w14:textId="55D4DCD9" w:rsidR="00D917D7" w:rsidRDefault="00CF5DEC" w:rsidP="00972805">
      <w:pPr>
        <w:pStyle w:val="Style1"/>
        <w:rPr>
          <w:rFonts w:asciiTheme="majorBidi" w:hAnsiTheme="majorBidi" w:cstheme="majorBidi"/>
        </w:rPr>
      </w:pPr>
      <w:r w:rsidRPr="00972805">
        <w:rPr>
          <w:rFonts w:asciiTheme="majorBidi" w:hAnsiTheme="majorBidi" w:cstheme="majorBidi"/>
        </w:rPr>
        <w:t xml:space="preserve">The </w:t>
      </w:r>
      <w:r w:rsidR="00563820" w:rsidRPr="00972805">
        <w:rPr>
          <w:rFonts w:asciiTheme="majorBidi" w:hAnsiTheme="majorBidi" w:cstheme="majorBidi"/>
        </w:rPr>
        <w:t xml:space="preserve">kibbutz </w:t>
      </w:r>
      <w:r w:rsidRPr="00972805">
        <w:rPr>
          <w:rFonts w:asciiTheme="majorBidi" w:hAnsiTheme="majorBidi" w:cstheme="majorBidi"/>
        </w:rPr>
        <w:t xml:space="preserve">– a </w:t>
      </w:r>
      <w:r w:rsidR="00563820" w:rsidRPr="00972805">
        <w:rPr>
          <w:rFonts w:asciiTheme="majorBidi" w:hAnsiTheme="majorBidi" w:cstheme="majorBidi"/>
        </w:rPr>
        <w:t xml:space="preserve">source of </w:t>
      </w:r>
      <w:r w:rsidRPr="00972805">
        <w:rPr>
          <w:rFonts w:asciiTheme="majorBidi" w:hAnsiTheme="majorBidi" w:cstheme="majorBidi"/>
        </w:rPr>
        <w:t>sublime wisdom</w:t>
      </w:r>
    </w:p>
    <w:p w14:paraId="6229602C" w14:textId="77777777" w:rsidR="00E01BA6" w:rsidRPr="00972805" w:rsidRDefault="00E01BA6" w:rsidP="00E01BA6">
      <w:pPr>
        <w:pStyle w:val="Style1"/>
        <w:numPr>
          <w:ilvl w:val="0"/>
          <w:numId w:val="0"/>
        </w:numPr>
        <w:ind w:left="720"/>
        <w:rPr>
          <w:rFonts w:asciiTheme="majorBidi" w:hAnsiTheme="majorBidi" w:cstheme="majorBidi"/>
        </w:rPr>
      </w:pPr>
    </w:p>
    <w:p w14:paraId="5DB3905B" w14:textId="3BF0325A" w:rsidR="00F97C5F" w:rsidRPr="00972805" w:rsidRDefault="00D1546F">
      <w:pPr>
        <w:spacing w:after="0"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As </w:t>
      </w:r>
      <w:r w:rsidR="00AD7F47">
        <w:rPr>
          <w:rFonts w:asciiTheme="majorBidi" w:hAnsiTheme="majorBidi" w:cstheme="majorBidi"/>
          <w:sz w:val="24"/>
          <w:szCs w:val="24"/>
          <w:lang w:val="en-US"/>
        </w:rPr>
        <w:t>noted</w:t>
      </w:r>
      <w:r w:rsidR="00563820" w:rsidRPr="00972805">
        <w:rPr>
          <w:rFonts w:asciiTheme="majorBidi" w:hAnsiTheme="majorBidi" w:cstheme="majorBidi"/>
          <w:sz w:val="24"/>
          <w:szCs w:val="24"/>
          <w:lang w:val="en-US"/>
        </w:rPr>
        <w:t xml:space="preserve"> previously</w:t>
      </w:r>
      <w:r w:rsidR="00FA252D" w:rsidRPr="00972805">
        <w:rPr>
          <w:rFonts w:asciiTheme="majorBidi" w:hAnsiTheme="majorBidi" w:cstheme="majorBidi"/>
          <w:sz w:val="24"/>
          <w:szCs w:val="24"/>
          <w:lang w:val="en-US"/>
        </w:rPr>
        <w:t xml:space="preserve">, </w:t>
      </w:r>
      <w:r w:rsidR="00563820" w:rsidRPr="00972805">
        <w:rPr>
          <w:rFonts w:asciiTheme="majorBidi" w:hAnsiTheme="majorBidi" w:cstheme="majorBidi"/>
          <w:sz w:val="24"/>
          <w:szCs w:val="24"/>
          <w:lang w:val="en-US"/>
        </w:rPr>
        <w:t xml:space="preserve">during </w:t>
      </w:r>
      <w:r w:rsidR="00FA252D" w:rsidRPr="00972805">
        <w:rPr>
          <w:rFonts w:asciiTheme="majorBidi" w:hAnsiTheme="majorBidi" w:cstheme="majorBidi"/>
          <w:sz w:val="24"/>
          <w:szCs w:val="24"/>
          <w:lang w:val="en-US"/>
        </w:rPr>
        <w:t xml:space="preserve">his years in Israel Gauthier </w:t>
      </w:r>
      <w:r w:rsidR="008E1D47" w:rsidRPr="00972805">
        <w:rPr>
          <w:rFonts w:asciiTheme="majorBidi" w:hAnsiTheme="majorBidi" w:cstheme="majorBidi"/>
          <w:sz w:val="24"/>
          <w:szCs w:val="24"/>
          <w:lang w:val="en-US"/>
        </w:rPr>
        <w:t xml:space="preserve">established close relations with Jews, relations that went much further than </w:t>
      </w:r>
      <w:r w:rsidR="00563820" w:rsidRPr="00972805">
        <w:rPr>
          <w:rFonts w:asciiTheme="majorBidi" w:hAnsiTheme="majorBidi" w:cstheme="majorBidi"/>
          <w:sz w:val="24"/>
          <w:szCs w:val="24"/>
          <w:lang w:val="en-US"/>
        </w:rPr>
        <w:t>pragmatic dealings</w:t>
      </w:r>
      <w:r w:rsidR="00F51ECE" w:rsidRPr="00972805">
        <w:rPr>
          <w:rFonts w:asciiTheme="majorBidi" w:hAnsiTheme="majorBidi" w:cstheme="majorBidi"/>
          <w:sz w:val="24"/>
          <w:szCs w:val="24"/>
          <w:lang w:val="en-US"/>
        </w:rPr>
        <w:t xml:space="preserve"> related to</w:t>
      </w:r>
      <w:r w:rsidR="00D35302" w:rsidRPr="00972805">
        <w:rPr>
          <w:rFonts w:asciiTheme="majorBidi" w:hAnsiTheme="majorBidi" w:cstheme="majorBidi"/>
          <w:sz w:val="24"/>
          <w:szCs w:val="24"/>
          <w:lang w:val="en-US"/>
        </w:rPr>
        <w:t xml:space="preserve"> </w:t>
      </w:r>
      <w:r w:rsidR="0076513C" w:rsidRPr="00972805">
        <w:rPr>
          <w:rFonts w:asciiTheme="majorBidi" w:hAnsiTheme="majorBidi" w:cstheme="majorBidi"/>
          <w:sz w:val="24"/>
          <w:szCs w:val="24"/>
          <w:lang w:val="en-US"/>
        </w:rPr>
        <w:t>his</w:t>
      </w:r>
      <w:r w:rsidR="00563820" w:rsidRPr="00972805">
        <w:rPr>
          <w:rFonts w:asciiTheme="majorBidi" w:hAnsiTheme="majorBidi" w:cstheme="majorBidi"/>
          <w:sz w:val="24"/>
          <w:szCs w:val="24"/>
          <w:lang w:val="en-US"/>
        </w:rPr>
        <w:t xml:space="preserve"> workers’</w:t>
      </w:r>
      <w:r w:rsidR="00D35302" w:rsidRPr="00972805">
        <w:rPr>
          <w:rFonts w:asciiTheme="majorBidi" w:hAnsiTheme="majorBidi" w:cstheme="majorBidi"/>
          <w:sz w:val="24"/>
          <w:szCs w:val="24"/>
          <w:lang w:val="en-US"/>
        </w:rPr>
        <w:t xml:space="preserve"> cooperative. He</w:t>
      </w:r>
      <w:r w:rsidR="000067E8" w:rsidRPr="00972805">
        <w:rPr>
          <w:rFonts w:asciiTheme="majorBidi" w:hAnsiTheme="majorBidi" w:cstheme="majorBidi"/>
          <w:sz w:val="24"/>
          <w:szCs w:val="24"/>
          <w:lang w:val="en-US"/>
        </w:rPr>
        <w:t xml:space="preserve"> </w:t>
      </w:r>
      <w:r w:rsidR="00A2151F" w:rsidRPr="00972805">
        <w:rPr>
          <w:rFonts w:asciiTheme="majorBidi" w:hAnsiTheme="majorBidi" w:cstheme="majorBidi"/>
          <w:sz w:val="24"/>
          <w:szCs w:val="24"/>
          <w:lang w:val="en-US"/>
        </w:rPr>
        <w:t xml:space="preserve">studied Hebrew </w:t>
      </w:r>
      <w:r w:rsidR="00563820" w:rsidRPr="00972805">
        <w:rPr>
          <w:rFonts w:asciiTheme="majorBidi" w:hAnsiTheme="majorBidi" w:cstheme="majorBidi"/>
          <w:sz w:val="24"/>
          <w:szCs w:val="24"/>
          <w:lang w:val="en-US"/>
        </w:rPr>
        <w:t xml:space="preserve">while staying and working </w:t>
      </w:r>
      <w:r w:rsidR="00A2151F" w:rsidRPr="00972805">
        <w:rPr>
          <w:rFonts w:asciiTheme="majorBidi" w:hAnsiTheme="majorBidi" w:cstheme="majorBidi"/>
          <w:sz w:val="24"/>
          <w:szCs w:val="24"/>
          <w:lang w:val="en-US"/>
        </w:rPr>
        <w:t xml:space="preserve">in </w:t>
      </w:r>
      <w:r w:rsidR="00563820" w:rsidRPr="00972805">
        <w:rPr>
          <w:rFonts w:asciiTheme="majorBidi" w:hAnsiTheme="majorBidi" w:cstheme="majorBidi"/>
          <w:sz w:val="24"/>
          <w:szCs w:val="24"/>
          <w:lang w:val="en-US"/>
        </w:rPr>
        <w:t xml:space="preserve">kibbutzim </w:t>
      </w:r>
      <w:r w:rsidR="00FE6621" w:rsidRPr="00972805">
        <w:rPr>
          <w:rFonts w:asciiTheme="majorBidi" w:hAnsiTheme="majorBidi" w:cstheme="majorBidi"/>
          <w:sz w:val="24"/>
          <w:szCs w:val="24"/>
          <w:lang w:val="en-US"/>
        </w:rPr>
        <w:t xml:space="preserve">(collective agrarian settlements) </w:t>
      </w:r>
      <w:r w:rsidR="00A2151F" w:rsidRPr="00972805">
        <w:rPr>
          <w:rFonts w:asciiTheme="majorBidi" w:hAnsiTheme="majorBidi" w:cstheme="majorBidi"/>
          <w:sz w:val="24"/>
          <w:szCs w:val="24"/>
          <w:lang w:val="en-US"/>
        </w:rPr>
        <w:t xml:space="preserve">and </w:t>
      </w:r>
      <w:r w:rsidR="00901E7D" w:rsidRPr="00972805">
        <w:rPr>
          <w:rFonts w:asciiTheme="majorBidi" w:hAnsiTheme="majorBidi" w:cstheme="majorBidi"/>
          <w:sz w:val="24"/>
          <w:szCs w:val="24"/>
          <w:lang w:val="en-US"/>
        </w:rPr>
        <w:t>showed interest</w:t>
      </w:r>
      <w:r w:rsidR="00BB1DBE" w:rsidRPr="00972805">
        <w:rPr>
          <w:rFonts w:asciiTheme="majorBidi" w:hAnsiTheme="majorBidi" w:cstheme="majorBidi"/>
          <w:sz w:val="24"/>
          <w:szCs w:val="24"/>
          <w:lang w:val="en-US"/>
        </w:rPr>
        <w:t xml:space="preserve"> in </w:t>
      </w:r>
      <w:r w:rsidR="00563820" w:rsidRPr="00972805">
        <w:rPr>
          <w:rFonts w:asciiTheme="majorBidi" w:hAnsiTheme="majorBidi" w:cstheme="majorBidi"/>
          <w:sz w:val="24"/>
          <w:szCs w:val="24"/>
          <w:lang w:val="en-US"/>
        </w:rPr>
        <w:t xml:space="preserve">the </w:t>
      </w:r>
      <w:r w:rsidR="00563820" w:rsidRPr="00972805">
        <w:rPr>
          <w:rFonts w:asciiTheme="majorBidi" w:hAnsiTheme="majorBidi" w:cstheme="majorBidi"/>
          <w:i/>
          <w:iCs/>
          <w:sz w:val="24"/>
          <w:szCs w:val="24"/>
          <w:lang w:val="en-US"/>
        </w:rPr>
        <w:t>kibbutznik</w:t>
      </w:r>
      <w:r w:rsidR="00563820" w:rsidRPr="00972805">
        <w:rPr>
          <w:rFonts w:asciiTheme="majorBidi" w:hAnsiTheme="majorBidi" w:cstheme="majorBidi"/>
          <w:sz w:val="24"/>
          <w:szCs w:val="24"/>
          <w:lang w:val="en-US"/>
        </w:rPr>
        <w:t xml:space="preserve"> </w:t>
      </w:r>
      <w:r w:rsidR="00BB1DBE" w:rsidRPr="00972805">
        <w:rPr>
          <w:rFonts w:asciiTheme="majorBidi" w:hAnsiTheme="majorBidi" w:cstheme="majorBidi"/>
          <w:sz w:val="24"/>
          <w:szCs w:val="24"/>
          <w:lang w:val="en-US"/>
        </w:rPr>
        <w:t xml:space="preserve">lifestyle. </w:t>
      </w:r>
      <w:bookmarkStart w:id="6" w:name="_Hlk43900367"/>
      <w:r w:rsidR="00F97C5F" w:rsidRPr="00972805">
        <w:rPr>
          <w:rFonts w:asciiTheme="majorBidi" w:hAnsiTheme="majorBidi" w:cstheme="majorBidi"/>
          <w:sz w:val="24"/>
          <w:szCs w:val="24"/>
          <w:lang w:val="en-US"/>
        </w:rPr>
        <w:t xml:space="preserve">He found in the </w:t>
      </w:r>
      <w:r w:rsidR="005929AA">
        <w:rPr>
          <w:rFonts w:asciiTheme="majorBidi" w:hAnsiTheme="majorBidi" w:cstheme="majorBidi"/>
          <w:sz w:val="24"/>
          <w:szCs w:val="24"/>
          <w:lang w:val="en-US"/>
        </w:rPr>
        <w:t>kibbutz</w:t>
      </w:r>
      <w:r w:rsidR="00F97C5F" w:rsidRPr="00972805">
        <w:rPr>
          <w:rFonts w:asciiTheme="majorBidi" w:hAnsiTheme="majorBidi" w:cstheme="majorBidi"/>
          <w:sz w:val="24"/>
          <w:szCs w:val="24"/>
          <w:lang w:val="en-US"/>
        </w:rPr>
        <w:t xml:space="preserve"> </w:t>
      </w:r>
      <w:r w:rsidR="00547F1E" w:rsidRPr="00972805">
        <w:rPr>
          <w:rFonts w:asciiTheme="majorBidi" w:hAnsiTheme="majorBidi" w:cstheme="majorBidi"/>
          <w:sz w:val="24"/>
          <w:szCs w:val="24"/>
          <w:lang w:val="en-US"/>
        </w:rPr>
        <w:t>a soci</w:t>
      </w:r>
      <w:r w:rsidR="00563820" w:rsidRPr="00972805">
        <w:rPr>
          <w:rFonts w:asciiTheme="majorBidi" w:hAnsiTheme="majorBidi" w:cstheme="majorBidi"/>
          <w:sz w:val="24"/>
          <w:szCs w:val="24"/>
          <w:lang w:val="en-US"/>
        </w:rPr>
        <w:t>al</w:t>
      </w:r>
      <w:r w:rsidR="00547F1E" w:rsidRPr="00972805">
        <w:rPr>
          <w:rFonts w:asciiTheme="majorBidi" w:hAnsiTheme="majorBidi" w:cstheme="majorBidi"/>
          <w:sz w:val="24"/>
          <w:szCs w:val="24"/>
          <w:lang w:val="en-US"/>
        </w:rPr>
        <w:t xml:space="preserve"> </w:t>
      </w:r>
      <w:r w:rsidR="00B93BF9">
        <w:rPr>
          <w:rFonts w:asciiTheme="majorBidi" w:hAnsiTheme="majorBidi" w:cstheme="majorBidi"/>
          <w:sz w:val="24"/>
          <w:szCs w:val="24"/>
          <w:lang w:val="en-US"/>
        </w:rPr>
        <w:t>corrective</w:t>
      </w:r>
      <w:r w:rsidR="00B93BF9" w:rsidRPr="00972805">
        <w:rPr>
          <w:rFonts w:asciiTheme="majorBidi" w:hAnsiTheme="majorBidi" w:cstheme="majorBidi"/>
          <w:sz w:val="24"/>
          <w:szCs w:val="24"/>
          <w:lang w:val="en-US"/>
        </w:rPr>
        <w:t xml:space="preserve"> </w:t>
      </w:r>
      <w:r w:rsidR="00547F1E" w:rsidRPr="00972805">
        <w:rPr>
          <w:rFonts w:asciiTheme="majorBidi" w:hAnsiTheme="majorBidi" w:cstheme="majorBidi"/>
          <w:sz w:val="24"/>
          <w:szCs w:val="24"/>
          <w:lang w:val="en-US"/>
        </w:rPr>
        <w:t xml:space="preserve">to the </w:t>
      </w:r>
      <w:r w:rsidR="00314D28" w:rsidRPr="00972805">
        <w:rPr>
          <w:rFonts w:asciiTheme="majorBidi" w:hAnsiTheme="majorBidi" w:cstheme="majorBidi"/>
          <w:sz w:val="24"/>
          <w:szCs w:val="24"/>
          <w:lang w:val="en-US"/>
        </w:rPr>
        <w:t xml:space="preserve">unjust economic and social system </w:t>
      </w:r>
      <w:r w:rsidR="00563820" w:rsidRPr="00972805">
        <w:rPr>
          <w:rFonts w:asciiTheme="majorBidi" w:hAnsiTheme="majorBidi" w:cstheme="majorBidi"/>
          <w:sz w:val="24"/>
          <w:szCs w:val="24"/>
          <w:lang w:val="en-US"/>
        </w:rPr>
        <w:t>dominating</w:t>
      </w:r>
      <w:r w:rsidR="000E50B9" w:rsidRPr="00972805">
        <w:rPr>
          <w:rFonts w:asciiTheme="majorBidi" w:hAnsiTheme="majorBidi" w:cstheme="majorBidi"/>
          <w:sz w:val="24"/>
          <w:szCs w:val="24"/>
          <w:lang w:val="en-US"/>
        </w:rPr>
        <w:t xml:space="preserve"> the modern world, </w:t>
      </w:r>
      <w:r w:rsidR="00BA0CDE">
        <w:rPr>
          <w:rFonts w:asciiTheme="majorBidi" w:hAnsiTheme="majorBidi" w:cstheme="majorBidi"/>
          <w:sz w:val="24"/>
          <w:szCs w:val="24"/>
          <w:lang w:val="en-US"/>
        </w:rPr>
        <w:t>which was</w:t>
      </w:r>
      <w:r w:rsidR="00563820" w:rsidRPr="00972805">
        <w:rPr>
          <w:rFonts w:asciiTheme="majorBidi" w:hAnsiTheme="majorBidi" w:cstheme="majorBidi"/>
          <w:sz w:val="24"/>
          <w:szCs w:val="24"/>
          <w:lang w:val="en-US"/>
        </w:rPr>
        <w:t xml:space="preserve"> responsible for</w:t>
      </w:r>
      <w:r w:rsidR="00BB6CBB" w:rsidRPr="00972805">
        <w:rPr>
          <w:rFonts w:asciiTheme="majorBidi" w:hAnsiTheme="majorBidi" w:cstheme="majorBidi"/>
          <w:sz w:val="24"/>
          <w:szCs w:val="24"/>
          <w:lang w:val="en-US"/>
        </w:rPr>
        <w:t xml:space="preserve"> marginaliz</w:t>
      </w:r>
      <w:r w:rsidR="00563820" w:rsidRPr="00972805">
        <w:rPr>
          <w:rFonts w:asciiTheme="majorBidi" w:hAnsiTheme="majorBidi" w:cstheme="majorBidi"/>
          <w:sz w:val="24"/>
          <w:szCs w:val="24"/>
          <w:lang w:val="en-US"/>
        </w:rPr>
        <w:t>ing</w:t>
      </w:r>
      <w:r w:rsidR="00BB6CBB" w:rsidRPr="00972805">
        <w:rPr>
          <w:rFonts w:asciiTheme="majorBidi" w:hAnsiTheme="majorBidi" w:cstheme="majorBidi"/>
          <w:sz w:val="24"/>
          <w:szCs w:val="24"/>
          <w:lang w:val="en-US"/>
        </w:rPr>
        <w:t xml:space="preserve"> and </w:t>
      </w:r>
      <w:r w:rsidR="00563820" w:rsidRPr="00972805">
        <w:rPr>
          <w:rFonts w:asciiTheme="majorBidi" w:hAnsiTheme="majorBidi" w:cstheme="majorBidi"/>
          <w:sz w:val="24"/>
          <w:szCs w:val="24"/>
          <w:lang w:val="en-US"/>
        </w:rPr>
        <w:t xml:space="preserve">oppressing the </w:t>
      </w:r>
      <w:r w:rsidR="008B0F0E" w:rsidRPr="00972805">
        <w:rPr>
          <w:rFonts w:asciiTheme="majorBidi" w:hAnsiTheme="majorBidi" w:cstheme="majorBidi"/>
          <w:sz w:val="24"/>
          <w:szCs w:val="24"/>
          <w:lang w:val="en-US"/>
        </w:rPr>
        <w:t xml:space="preserve">people </w:t>
      </w:r>
      <w:r w:rsidR="00563820" w:rsidRPr="00972805">
        <w:rPr>
          <w:rFonts w:asciiTheme="majorBidi" w:hAnsiTheme="majorBidi" w:cstheme="majorBidi"/>
          <w:sz w:val="24"/>
          <w:szCs w:val="24"/>
          <w:lang w:val="en-US"/>
        </w:rPr>
        <w:t xml:space="preserve">for whom </w:t>
      </w:r>
      <w:r w:rsidR="008B0F0E" w:rsidRPr="00972805">
        <w:rPr>
          <w:rFonts w:asciiTheme="majorBidi" w:hAnsiTheme="majorBidi" w:cstheme="majorBidi"/>
          <w:sz w:val="24"/>
          <w:szCs w:val="24"/>
          <w:lang w:val="en-US"/>
        </w:rPr>
        <w:t xml:space="preserve">he </w:t>
      </w:r>
      <w:r w:rsidR="00563820" w:rsidRPr="00972805">
        <w:rPr>
          <w:rFonts w:asciiTheme="majorBidi" w:hAnsiTheme="majorBidi" w:cstheme="majorBidi"/>
          <w:sz w:val="24"/>
          <w:szCs w:val="24"/>
          <w:lang w:val="en-US"/>
        </w:rPr>
        <w:t xml:space="preserve">claimed </w:t>
      </w:r>
      <w:r w:rsidR="00DD4B06" w:rsidRPr="00972805">
        <w:rPr>
          <w:rFonts w:asciiTheme="majorBidi" w:hAnsiTheme="majorBidi" w:cstheme="majorBidi"/>
          <w:sz w:val="24"/>
          <w:szCs w:val="24"/>
          <w:lang w:val="en-US"/>
        </w:rPr>
        <w:t>to be</w:t>
      </w:r>
      <w:r w:rsidR="008B0F0E" w:rsidRPr="00972805">
        <w:rPr>
          <w:rFonts w:asciiTheme="majorBidi" w:hAnsiTheme="majorBidi" w:cstheme="majorBidi"/>
          <w:sz w:val="24"/>
          <w:szCs w:val="24"/>
          <w:lang w:val="en-US"/>
        </w:rPr>
        <w:t xml:space="preserve"> </w:t>
      </w:r>
      <w:r w:rsidR="00563820" w:rsidRPr="00972805">
        <w:rPr>
          <w:rFonts w:asciiTheme="majorBidi" w:hAnsiTheme="majorBidi" w:cstheme="majorBidi"/>
          <w:sz w:val="24"/>
          <w:szCs w:val="24"/>
          <w:lang w:val="en-US"/>
        </w:rPr>
        <w:t>speaking up</w:t>
      </w:r>
      <w:r w:rsidR="008B0F0E" w:rsidRPr="00972805">
        <w:rPr>
          <w:rFonts w:asciiTheme="majorBidi" w:hAnsiTheme="majorBidi" w:cstheme="majorBidi"/>
          <w:sz w:val="24"/>
          <w:szCs w:val="24"/>
          <w:lang w:val="en-US"/>
        </w:rPr>
        <w:t>.</w:t>
      </w:r>
      <w:r w:rsidR="00152A23" w:rsidRPr="00972805">
        <w:rPr>
          <w:rFonts w:asciiTheme="majorBidi" w:hAnsiTheme="majorBidi" w:cstheme="majorBidi"/>
          <w:sz w:val="24"/>
          <w:szCs w:val="24"/>
          <w:lang w:val="en-US"/>
        </w:rPr>
        <w:t xml:space="preserve"> As he wrote in </w:t>
      </w:r>
      <w:r w:rsidR="00227D42" w:rsidRPr="00972805">
        <w:rPr>
          <w:rFonts w:asciiTheme="majorBidi" w:hAnsiTheme="majorBidi" w:cstheme="majorBidi"/>
          <w:sz w:val="24"/>
          <w:szCs w:val="24"/>
          <w:lang w:val="en-US"/>
        </w:rPr>
        <w:t xml:space="preserve">his </w:t>
      </w:r>
      <w:r w:rsidR="00563820" w:rsidRPr="00972805">
        <w:rPr>
          <w:rFonts w:asciiTheme="majorBidi" w:hAnsiTheme="majorBidi" w:cstheme="majorBidi"/>
          <w:i/>
          <w:iCs/>
          <w:sz w:val="24"/>
          <w:szCs w:val="24"/>
          <w:lang w:val="en-US"/>
        </w:rPr>
        <w:t>Journal de Nazareth</w:t>
      </w:r>
      <w:r w:rsidR="00563820" w:rsidRPr="00972805">
        <w:rPr>
          <w:rFonts w:asciiTheme="majorBidi" w:hAnsiTheme="majorBidi" w:cstheme="majorBidi"/>
          <w:sz w:val="24"/>
          <w:szCs w:val="24"/>
          <w:lang w:val="en-US"/>
        </w:rPr>
        <w:t>:</w:t>
      </w:r>
    </w:p>
    <w:p w14:paraId="762EDD77" w14:textId="356BB478" w:rsidR="00152A23" w:rsidRDefault="00227D42" w:rsidP="00972805">
      <w:pPr>
        <w:pStyle w:val="blockquote"/>
      </w:pPr>
      <w:bookmarkStart w:id="7" w:name="_Hlk36985883"/>
      <w:r w:rsidRPr="00890988">
        <w:t xml:space="preserve">Certainly, from what I </w:t>
      </w:r>
      <w:r w:rsidR="00563820" w:rsidRPr="00787DB3">
        <w:t>have learned so far</w:t>
      </w:r>
      <w:r w:rsidRPr="001F7892">
        <w:t xml:space="preserve">, the kibbutzim represent </w:t>
      </w:r>
      <w:r w:rsidR="00563820" w:rsidRPr="006C1EC6">
        <w:t xml:space="preserve">an extraordinary accomplishment </w:t>
      </w:r>
      <w:r w:rsidRPr="00A3204D">
        <w:t xml:space="preserve">in contemporary </w:t>
      </w:r>
      <w:r w:rsidR="00563820" w:rsidRPr="00B93BF9">
        <w:t>human society</w:t>
      </w:r>
      <w:r w:rsidRPr="00C61A71">
        <w:t xml:space="preserve">. This </w:t>
      </w:r>
      <w:r w:rsidR="00563820" w:rsidRPr="00470A1F">
        <w:t xml:space="preserve">way </w:t>
      </w:r>
      <w:r w:rsidRPr="00470A1F">
        <w:t xml:space="preserve">of life and work breaks with </w:t>
      </w:r>
      <w:r w:rsidRPr="00323336">
        <w:t xml:space="preserve">ordinary </w:t>
      </w:r>
      <w:r w:rsidR="00563820" w:rsidRPr="005929AA">
        <w:t>custom</w:t>
      </w:r>
      <w:r w:rsidRPr="005929AA">
        <w:t xml:space="preserve">: communal life, </w:t>
      </w:r>
      <w:r w:rsidR="00563820" w:rsidRPr="005929AA">
        <w:t xml:space="preserve">the </w:t>
      </w:r>
      <w:r w:rsidRPr="005929AA">
        <w:t xml:space="preserve">suppression of salary and money, communitarian work! All this seems utopic, impossible. </w:t>
      </w:r>
      <w:r w:rsidR="00563820" w:rsidRPr="005929AA">
        <w:t>And yet</w:t>
      </w:r>
      <w:r w:rsidRPr="005929AA">
        <w:t xml:space="preserve">, there are nearly three hundred exemplars of it in Israel, </w:t>
      </w:r>
      <w:r w:rsidR="00563820" w:rsidRPr="005929AA">
        <w:t>comprised of a total of</w:t>
      </w:r>
      <w:r w:rsidRPr="005929AA">
        <w:t xml:space="preserve"> around a hundred thousand men and women</w:t>
      </w:r>
      <w:r w:rsidR="00563820" w:rsidRPr="005929AA">
        <w:t xml:space="preserve">. </w:t>
      </w:r>
      <w:r w:rsidRPr="005929AA">
        <w:t xml:space="preserve">[…] There were the </w:t>
      </w:r>
      <w:r w:rsidR="00563820" w:rsidRPr="005929AA">
        <w:t xml:space="preserve">kibbutzim which paved the way for </w:t>
      </w:r>
      <w:r w:rsidRPr="005929AA">
        <w:t>the creation of Israel</w:t>
      </w:r>
      <w:r w:rsidR="00563820" w:rsidRPr="005929AA">
        <w:t xml:space="preserve">; </w:t>
      </w:r>
      <w:r w:rsidRPr="005929AA">
        <w:t xml:space="preserve">they fashioned </w:t>
      </w:r>
      <w:r w:rsidR="00563820" w:rsidRPr="005929AA">
        <w:t xml:space="preserve">a new </w:t>
      </w:r>
      <w:r w:rsidRPr="005929AA">
        <w:t>type of man, remarkable for his patience, his action and altruism, like Ben Gurion, and</w:t>
      </w:r>
      <w:r w:rsidR="00563820" w:rsidRPr="005929AA">
        <w:t xml:space="preserve"> they</w:t>
      </w:r>
      <w:r w:rsidRPr="005929AA">
        <w:t xml:space="preserve"> continue to </w:t>
      </w:r>
      <w:r w:rsidR="00563820" w:rsidRPr="005929AA">
        <w:t>sustain</w:t>
      </w:r>
      <w:r w:rsidRPr="005929AA">
        <w:t xml:space="preserve"> the pioneer spirit in </w:t>
      </w:r>
      <w:r w:rsidR="00563820" w:rsidRPr="005929AA">
        <w:t xml:space="preserve">this </w:t>
      </w:r>
      <w:r w:rsidRPr="005929AA">
        <w:t>country.</w:t>
      </w:r>
      <w:r w:rsidRPr="005929AA">
        <w:rPr>
          <w:rStyle w:val="FootnoteReference"/>
        </w:rPr>
        <w:footnoteReference w:id="58"/>
      </w:r>
      <w:r w:rsidRPr="005929AA">
        <w:t xml:space="preserve"> </w:t>
      </w:r>
    </w:p>
    <w:bookmarkEnd w:id="6"/>
    <w:bookmarkEnd w:id="7"/>
    <w:p w14:paraId="7FF738FB" w14:textId="77777777" w:rsidR="00521FE4" w:rsidRPr="005929AA" w:rsidRDefault="00521FE4" w:rsidP="00972805">
      <w:pPr>
        <w:pStyle w:val="blockquote"/>
      </w:pPr>
    </w:p>
    <w:p w14:paraId="1800C669" w14:textId="77777777" w:rsidR="00B366E9" w:rsidRDefault="00B366E9">
      <w:pPr>
        <w:spacing w:after="0" w:line="360" w:lineRule="auto"/>
        <w:ind w:firstLine="720"/>
        <w:contextualSpacing/>
        <w:jc w:val="both"/>
        <w:rPr>
          <w:rFonts w:asciiTheme="majorBidi" w:hAnsiTheme="majorBidi" w:cstheme="majorBidi"/>
          <w:sz w:val="24"/>
          <w:szCs w:val="24"/>
          <w:lang w:val="en-US"/>
        </w:rPr>
      </w:pPr>
    </w:p>
    <w:p w14:paraId="6E5F62BA" w14:textId="17FF33E0" w:rsidR="00D639FA" w:rsidRPr="00551199" w:rsidRDefault="00D639FA" w:rsidP="00D639FA">
      <w:pPr>
        <w:spacing w:after="0" w:line="360" w:lineRule="auto"/>
        <w:ind w:firstLine="851"/>
        <w:jc w:val="both"/>
        <w:rPr>
          <w:rFonts w:asciiTheme="majorBidi" w:hAnsiTheme="majorBidi" w:cstheme="majorBidi"/>
          <w:color w:val="C45911" w:themeColor="accent2" w:themeShade="BF"/>
          <w:sz w:val="24"/>
          <w:szCs w:val="24"/>
          <w:lang w:val="en-US"/>
        </w:rPr>
      </w:pPr>
      <w:bookmarkStart w:id="8" w:name="_Hlk50022163"/>
      <w:r w:rsidRPr="00551199">
        <w:rPr>
          <w:rFonts w:asciiTheme="majorBidi" w:hAnsiTheme="majorBidi" w:cstheme="majorBidi"/>
          <w:color w:val="C45911" w:themeColor="accent2" w:themeShade="BF"/>
          <w:sz w:val="24"/>
          <w:szCs w:val="24"/>
          <w:lang w:val="en-US"/>
        </w:rPr>
        <w:t xml:space="preserve">I find this statement ironic, since </w:t>
      </w:r>
      <w:r w:rsidR="004220FF">
        <w:rPr>
          <w:rFonts w:asciiTheme="majorBidi" w:hAnsiTheme="majorBidi" w:cstheme="majorBidi"/>
          <w:color w:val="C45911" w:themeColor="accent2" w:themeShade="BF"/>
          <w:sz w:val="24"/>
          <w:szCs w:val="24"/>
          <w:lang w:val="en-US"/>
        </w:rPr>
        <w:t>it is well</w:t>
      </w:r>
      <w:r w:rsidRPr="00551199">
        <w:rPr>
          <w:rFonts w:asciiTheme="majorBidi" w:hAnsiTheme="majorBidi" w:cstheme="majorBidi"/>
          <w:color w:val="C45911" w:themeColor="accent2" w:themeShade="BF"/>
          <w:sz w:val="24"/>
          <w:szCs w:val="24"/>
          <w:lang w:val="en-US"/>
        </w:rPr>
        <w:t xml:space="preserve"> know</w:t>
      </w:r>
      <w:r w:rsidR="004220FF">
        <w:rPr>
          <w:rFonts w:asciiTheme="majorBidi" w:hAnsiTheme="majorBidi" w:cstheme="majorBidi"/>
          <w:color w:val="C45911" w:themeColor="accent2" w:themeShade="BF"/>
          <w:sz w:val="24"/>
          <w:szCs w:val="24"/>
          <w:lang w:val="en-US"/>
        </w:rPr>
        <w:t>n</w:t>
      </w:r>
      <w:r w:rsidRPr="00551199">
        <w:rPr>
          <w:rFonts w:asciiTheme="majorBidi" w:hAnsiTheme="majorBidi" w:cstheme="majorBidi"/>
          <w:color w:val="C45911" w:themeColor="accent2" w:themeShade="BF"/>
          <w:sz w:val="24"/>
          <w:szCs w:val="24"/>
          <w:lang w:val="en-US"/>
        </w:rPr>
        <w:t xml:space="preserve"> that Ben Gurion</w:t>
      </w:r>
      <w:r w:rsidR="004220FF">
        <w:rPr>
          <w:rFonts w:asciiTheme="majorBidi" w:hAnsiTheme="majorBidi" w:cstheme="majorBidi"/>
          <w:color w:val="C45911" w:themeColor="accent2" w:themeShade="BF"/>
          <w:sz w:val="24"/>
          <w:szCs w:val="24"/>
          <w:lang w:val="en-US"/>
        </w:rPr>
        <w:t>,</w:t>
      </w:r>
      <w:r w:rsidRPr="00551199">
        <w:rPr>
          <w:rFonts w:asciiTheme="majorBidi" w:hAnsiTheme="majorBidi" w:cstheme="majorBidi"/>
          <w:color w:val="C45911" w:themeColor="accent2" w:themeShade="BF"/>
          <w:sz w:val="24"/>
          <w:szCs w:val="24"/>
          <w:lang w:val="en-US"/>
        </w:rPr>
        <w:t xml:space="preserve"> </w:t>
      </w:r>
      <w:r w:rsidR="004220FF">
        <w:rPr>
          <w:rFonts w:asciiTheme="majorBidi" w:hAnsiTheme="majorBidi" w:cstheme="majorBidi"/>
          <w:color w:val="C45911" w:themeColor="accent2" w:themeShade="BF"/>
          <w:sz w:val="24"/>
          <w:szCs w:val="24"/>
          <w:lang w:val="en-US"/>
        </w:rPr>
        <w:t>whom</w:t>
      </w:r>
      <w:r w:rsidRPr="00551199">
        <w:rPr>
          <w:rFonts w:asciiTheme="majorBidi" w:hAnsiTheme="majorBidi" w:cstheme="majorBidi"/>
          <w:color w:val="C45911" w:themeColor="accent2" w:themeShade="BF"/>
          <w:sz w:val="24"/>
          <w:szCs w:val="24"/>
          <w:lang w:val="en-US"/>
        </w:rPr>
        <w:t xml:space="preserve"> Gauthier presents here as the prototype of this Zionist remarkable “new man,” is the same politician </w:t>
      </w:r>
      <w:r w:rsidR="00B07B5D">
        <w:rPr>
          <w:rFonts w:asciiTheme="majorBidi" w:hAnsiTheme="majorBidi" w:cstheme="majorBidi"/>
          <w:color w:val="C45911" w:themeColor="accent2" w:themeShade="BF"/>
          <w:sz w:val="24"/>
          <w:szCs w:val="24"/>
          <w:lang w:val="en-US"/>
        </w:rPr>
        <w:t>who</w:t>
      </w:r>
      <w:r w:rsidRPr="00551199">
        <w:rPr>
          <w:rFonts w:asciiTheme="majorBidi" w:hAnsiTheme="majorBidi" w:cstheme="majorBidi"/>
          <w:color w:val="C45911" w:themeColor="accent2" w:themeShade="BF"/>
          <w:sz w:val="24"/>
          <w:szCs w:val="24"/>
          <w:lang w:val="en-US"/>
        </w:rPr>
        <w:t xml:space="preserve"> as prime minister strongly rejected and opposed every initiative</w:t>
      </w:r>
      <w:r w:rsidR="0027703A">
        <w:rPr>
          <w:rFonts w:asciiTheme="majorBidi" w:hAnsiTheme="majorBidi" w:cstheme="majorBidi"/>
          <w:color w:val="C45911" w:themeColor="accent2" w:themeShade="BF"/>
          <w:sz w:val="24"/>
          <w:szCs w:val="24"/>
          <w:lang w:val="en-US"/>
        </w:rPr>
        <w:t xml:space="preserve"> attempting</w:t>
      </w:r>
      <w:r w:rsidRPr="00551199">
        <w:rPr>
          <w:rFonts w:asciiTheme="majorBidi" w:hAnsiTheme="majorBidi" w:cstheme="majorBidi"/>
          <w:color w:val="C45911" w:themeColor="accent2" w:themeShade="BF"/>
          <w:sz w:val="24"/>
          <w:szCs w:val="24"/>
          <w:lang w:val="en-US"/>
        </w:rPr>
        <w:t xml:space="preserve"> to abolish the military regime</w:t>
      </w:r>
      <w:r w:rsidR="000A6538">
        <w:rPr>
          <w:rFonts w:asciiTheme="majorBidi" w:hAnsiTheme="majorBidi" w:cstheme="majorBidi"/>
          <w:color w:val="C45911" w:themeColor="accent2" w:themeShade="BF"/>
          <w:sz w:val="24"/>
          <w:szCs w:val="24"/>
          <w:lang w:val="en-US"/>
        </w:rPr>
        <w:t xml:space="preserve"> upon the Arab population,</w:t>
      </w:r>
      <w:r w:rsidRPr="00551199">
        <w:rPr>
          <w:rStyle w:val="FootnoteReference"/>
          <w:rFonts w:asciiTheme="majorBidi" w:hAnsiTheme="majorBidi" w:cstheme="majorBidi"/>
          <w:color w:val="C45911" w:themeColor="accent2" w:themeShade="BF"/>
          <w:sz w:val="24"/>
          <w:szCs w:val="24"/>
          <w:lang w:val="en-US"/>
        </w:rPr>
        <w:footnoteReference w:id="59"/>
      </w:r>
      <w:r w:rsidR="000A6538">
        <w:rPr>
          <w:rFonts w:asciiTheme="majorBidi" w:hAnsiTheme="majorBidi" w:cstheme="majorBidi"/>
          <w:color w:val="C45911" w:themeColor="accent2" w:themeShade="BF"/>
          <w:sz w:val="24"/>
          <w:szCs w:val="24"/>
          <w:lang w:val="en-US"/>
        </w:rPr>
        <w:t xml:space="preserve"> </w:t>
      </w:r>
      <w:r w:rsidR="00B07B5D">
        <w:rPr>
          <w:rFonts w:asciiTheme="majorBidi" w:hAnsiTheme="majorBidi" w:cstheme="majorBidi"/>
          <w:color w:val="C45911" w:themeColor="accent2" w:themeShade="BF"/>
          <w:sz w:val="24"/>
          <w:szCs w:val="24"/>
          <w:lang w:val="en-US"/>
        </w:rPr>
        <w:t xml:space="preserve">a </w:t>
      </w:r>
      <w:r w:rsidR="000A6538">
        <w:rPr>
          <w:rFonts w:asciiTheme="majorBidi" w:hAnsiTheme="majorBidi" w:cstheme="majorBidi"/>
          <w:color w:val="C45911" w:themeColor="accent2" w:themeShade="BF"/>
          <w:sz w:val="24"/>
          <w:szCs w:val="24"/>
          <w:lang w:val="en-US"/>
        </w:rPr>
        <w:t xml:space="preserve">regime </w:t>
      </w:r>
      <w:r w:rsidR="000F2745">
        <w:rPr>
          <w:rFonts w:asciiTheme="majorBidi" w:hAnsiTheme="majorBidi" w:cstheme="majorBidi"/>
          <w:color w:val="C45911" w:themeColor="accent2" w:themeShade="BF"/>
          <w:sz w:val="24"/>
          <w:szCs w:val="24"/>
          <w:lang w:val="en-US"/>
        </w:rPr>
        <w:t>which Gauthier witnessed daily.</w:t>
      </w:r>
      <w:r w:rsidRPr="00551199">
        <w:rPr>
          <w:rFonts w:asciiTheme="majorBidi" w:hAnsiTheme="majorBidi" w:cstheme="majorBidi"/>
          <w:color w:val="C45911" w:themeColor="accent2" w:themeShade="BF"/>
          <w:sz w:val="24"/>
          <w:szCs w:val="24"/>
          <w:lang w:val="en-US"/>
        </w:rPr>
        <w:t xml:space="preserve"> This </w:t>
      </w:r>
      <w:r w:rsidR="000F2745">
        <w:rPr>
          <w:rFonts w:asciiTheme="majorBidi" w:hAnsiTheme="majorBidi" w:cstheme="majorBidi"/>
          <w:color w:val="C45911" w:themeColor="accent2" w:themeShade="BF"/>
          <w:sz w:val="24"/>
          <w:szCs w:val="24"/>
          <w:lang w:val="en-US"/>
        </w:rPr>
        <w:t xml:space="preserve">dissonance </w:t>
      </w:r>
      <w:r w:rsidR="005410FE">
        <w:rPr>
          <w:rFonts w:asciiTheme="majorBidi" w:hAnsiTheme="majorBidi" w:cstheme="majorBidi"/>
          <w:color w:val="C45911" w:themeColor="accent2" w:themeShade="BF"/>
          <w:sz w:val="24"/>
          <w:szCs w:val="24"/>
          <w:lang w:val="en-US"/>
        </w:rPr>
        <w:t xml:space="preserve">makes me think that </w:t>
      </w:r>
      <w:r w:rsidR="0058274F">
        <w:rPr>
          <w:rFonts w:asciiTheme="majorBidi" w:hAnsiTheme="majorBidi" w:cstheme="majorBidi"/>
          <w:color w:val="C45911" w:themeColor="accent2" w:themeShade="BF"/>
          <w:sz w:val="24"/>
          <w:szCs w:val="24"/>
          <w:lang w:val="en-US"/>
        </w:rPr>
        <w:t xml:space="preserve">Gauthier lived his years in Israel </w:t>
      </w:r>
      <w:r w:rsidR="004C0FFD">
        <w:rPr>
          <w:rFonts w:asciiTheme="majorBidi" w:hAnsiTheme="majorBidi" w:cstheme="majorBidi"/>
          <w:color w:val="C45911" w:themeColor="accent2" w:themeShade="BF"/>
          <w:sz w:val="24"/>
          <w:szCs w:val="24"/>
          <w:lang w:val="en-US"/>
        </w:rPr>
        <w:t>much</w:t>
      </w:r>
      <w:r w:rsidR="004C0FFD">
        <w:rPr>
          <w:rFonts w:asciiTheme="majorBidi" w:hAnsiTheme="majorBidi" w:cstheme="majorBidi"/>
          <w:color w:val="C45911" w:themeColor="accent2" w:themeShade="BF"/>
          <w:sz w:val="24"/>
          <w:szCs w:val="24"/>
          <w:lang w:val="en-US"/>
        </w:rPr>
        <w:t xml:space="preserve"> </w:t>
      </w:r>
      <w:r w:rsidR="004C0FFD">
        <w:rPr>
          <w:rFonts w:asciiTheme="majorBidi" w:hAnsiTheme="majorBidi" w:cstheme="majorBidi"/>
          <w:color w:val="C45911" w:themeColor="accent2" w:themeShade="BF"/>
          <w:sz w:val="24"/>
          <w:szCs w:val="24"/>
          <w:lang w:val="en-US"/>
        </w:rPr>
        <w:t>more</w:t>
      </w:r>
      <w:r w:rsidR="004C0FFD">
        <w:rPr>
          <w:rFonts w:asciiTheme="majorBidi" w:hAnsiTheme="majorBidi" w:cstheme="majorBidi"/>
          <w:color w:val="C45911" w:themeColor="accent2" w:themeShade="BF"/>
          <w:sz w:val="24"/>
          <w:szCs w:val="24"/>
          <w:lang w:val="en-US"/>
        </w:rPr>
        <w:t xml:space="preserve"> </w:t>
      </w:r>
      <w:r w:rsidR="0058274F">
        <w:rPr>
          <w:rFonts w:asciiTheme="majorBidi" w:hAnsiTheme="majorBidi" w:cstheme="majorBidi"/>
          <w:color w:val="C45911" w:themeColor="accent2" w:themeShade="BF"/>
          <w:sz w:val="24"/>
          <w:szCs w:val="24"/>
          <w:lang w:val="en-US"/>
        </w:rPr>
        <w:t xml:space="preserve">embedded </w:t>
      </w:r>
      <w:r w:rsidR="0058274F">
        <w:rPr>
          <w:rFonts w:asciiTheme="majorBidi" w:hAnsiTheme="majorBidi" w:cstheme="majorBidi"/>
          <w:color w:val="C45911" w:themeColor="accent2" w:themeShade="BF"/>
          <w:sz w:val="24"/>
          <w:szCs w:val="24"/>
          <w:lang w:val="en-US"/>
        </w:rPr>
        <w:t>under</w:t>
      </w:r>
      <w:r w:rsidR="0058274F">
        <w:rPr>
          <w:rFonts w:asciiTheme="majorBidi" w:hAnsiTheme="majorBidi" w:cstheme="majorBidi"/>
          <w:color w:val="C45911" w:themeColor="accent2" w:themeShade="BF"/>
          <w:sz w:val="24"/>
          <w:szCs w:val="24"/>
          <w:lang w:val="en-US"/>
        </w:rPr>
        <w:t xml:space="preserve"> a </w:t>
      </w:r>
      <w:r w:rsidR="0058274F" w:rsidRPr="00551199">
        <w:rPr>
          <w:rFonts w:asciiTheme="majorBidi" w:hAnsiTheme="majorBidi" w:cstheme="majorBidi"/>
          <w:color w:val="C45911" w:themeColor="accent2" w:themeShade="BF"/>
          <w:sz w:val="24"/>
          <w:szCs w:val="24"/>
          <w:lang w:val="en-US"/>
        </w:rPr>
        <w:t>messianic</w:t>
      </w:r>
      <w:r w:rsidR="0058274F">
        <w:rPr>
          <w:rFonts w:asciiTheme="majorBidi" w:hAnsiTheme="majorBidi" w:cstheme="majorBidi"/>
          <w:color w:val="C45911" w:themeColor="accent2" w:themeShade="BF"/>
          <w:sz w:val="24"/>
          <w:szCs w:val="24"/>
          <w:lang w:val="en-US"/>
        </w:rPr>
        <w:t>-eschatological</w:t>
      </w:r>
      <w:r w:rsidR="0058274F" w:rsidRPr="00551199">
        <w:rPr>
          <w:rFonts w:asciiTheme="majorBidi" w:hAnsiTheme="majorBidi" w:cstheme="majorBidi"/>
          <w:color w:val="C45911" w:themeColor="accent2" w:themeShade="BF"/>
          <w:sz w:val="24"/>
          <w:szCs w:val="24"/>
          <w:lang w:val="en-US"/>
        </w:rPr>
        <w:t xml:space="preserve"> consciousness</w:t>
      </w:r>
      <w:r w:rsidR="0058274F">
        <w:rPr>
          <w:rFonts w:asciiTheme="majorBidi" w:hAnsiTheme="majorBidi" w:cstheme="majorBidi"/>
          <w:color w:val="C45911" w:themeColor="accent2" w:themeShade="BF"/>
          <w:sz w:val="24"/>
          <w:szCs w:val="24"/>
          <w:lang w:val="en-US"/>
        </w:rPr>
        <w:t xml:space="preserve"> </w:t>
      </w:r>
      <w:r w:rsidR="005410FE">
        <w:rPr>
          <w:rFonts w:asciiTheme="majorBidi" w:hAnsiTheme="majorBidi" w:cstheme="majorBidi"/>
          <w:color w:val="C45911" w:themeColor="accent2" w:themeShade="BF"/>
          <w:sz w:val="24"/>
          <w:szCs w:val="24"/>
          <w:lang w:val="en-US"/>
        </w:rPr>
        <w:t xml:space="preserve">rather than </w:t>
      </w:r>
      <w:r w:rsidR="00E46CC1">
        <w:rPr>
          <w:rFonts w:asciiTheme="majorBidi" w:hAnsiTheme="majorBidi" w:cstheme="majorBidi"/>
          <w:color w:val="C45911" w:themeColor="accent2" w:themeShade="BF"/>
          <w:sz w:val="24"/>
          <w:szCs w:val="24"/>
          <w:lang w:val="en-US"/>
        </w:rPr>
        <w:t>driven by</w:t>
      </w:r>
      <w:r w:rsidR="0058274F">
        <w:rPr>
          <w:rFonts w:asciiTheme="majorBidi" w:hAnsiTheme="majorBidi" w:cstheme="majorBidi"/>
          <w:color w:val="C45911" w:themeColor="accent2" w:themeShade="BF"/>
          <w:sz w:val="24"/>
          <w:szCs w:val="24"/>
          <w:lang w:val="en-US"/>
        </w:rPr>
        <w:t xml:space="preserve"> a real</w:t>
      </w:r>
      <w:r w:rsidR="005410FE">
        <w:rPr>
          <w:rFonts w:asciiTheme="majorBidi" w:hAnsiTheme="majorBidi" w:cstheme="majorBidi"/>
          <w:color w:val="C45911" w:themeColor="accent2" w:themeShade="BF"/>
          <w:sz w:val="24"/>
          <w:szCs w:val="24"/>
          <w:lang w:val="en-US"/>
        </w:rPr>
        <w:t xml:space="preserve"> </w:t>
      </w:r>
      <w:r w:rsidR="001A7EC3">
        <w:rPr>
          <w:rFonts w:asciiTheme="majorBidi" w:hAnsiTheme="majorBidi" w:cstheme="majorBidi"/>
          <w:color w:val="C45911" w:themeColor="accent2" w:themeShade="BF"/>
          <w:sz w:val="24"/>
          <w:szCs w:val="24"/>
          <w:lang w:val="en-US"/>
        </w:rPr>
        <w:t>political-</w:t>
      </w:r>
      <w:r w:rsidR="005410FE">
        <w:rPr>
          <w:rFonts w:asciiTheme="majorBidi" w:hAnsiTheme="majorBidi" w:cstheme="majorBidi"/>
          <w:color w:val="C45911" w:themeColor="accent2" w:themeShade="BF"/>
          <w:sz w:val="24"/>
          <w:szCs w:val="24"/>
          <w:lang w:val="en-US"/>
        </w:rPr>
        <w:t>historical connection with his surroundings</w:t>
      </w:r>
      <w:r w:rsidRPr="00551199">
        <w:rPr>
          <w:rFonts w:asciiTheme="majorBidi" w:hAnsiTheme="majorBidi" w:cstheme="majorBidi"/>
          <w:color w:val="C45911" w:themeColor="accent2" w:themeShade="BF"/>
          <w:sz w:val="24"/>
          <w:szCs w:val="24"/>
          <w:lang w:val="en-US"/>
        </w:rPr>
        <w:t>.</w:t>
      </w:r>
      <w:r w:rsidR="00E46CC1">
        <w:rPr>
          <w:rFonts w:asciiTheme="majorBidi" w:hAnsiTheme="majorBidi" w:cstheme="majorBidi"/>
          <w:color w:val="C45911" w:themeColor="accent2" w:themeShade="BF"/>
          <w:sz w:val="24"/>
          <w:szCs w:val="24"/>
          <w:lang w:val="en-US"/>
        </w:rPr>
        <w:t xml:space="preserve"> </w:t>
      </w:r>
    </w:p>
    <w:p w14:paraId="2830E3D0" w14:textId="77777777" w:rsidR="00E46CC1" w:rsidRDefault="00E46CC1" w:rsidP="00093EFB">
      <w:pPr>
        <w:spacing w:after="0" w:line="360" w:lineRule="auto"/>
        <w:ind w:firstLine="720"/>
        <w:jc w:val="both"/>
        <w:rPr>
          <w:rFonts w:asciiTheme="majorBidi" w:hAnsiTheme="majorBidi" w:cstheme="majorBidi"/>
          <w:color w:val="C45911" w:themeColor="accent2" w:themeShade="BF"/>
          <w:sz w:val="24"/>
          <w:szCs w:val="24"/>
          <w:lang w:val="en-US"/>
        </w:rPr>
      </w:pPr>
    </w:p>
    <w:p w14:paraId="7EF30CE5" w14:textId="68921E47" w:rsidR="004924D8" w:rsidRPr="00972805" w:rsidRDefault="00D22EBB" w:rsidP="00093EFB">
      <w:pPr>
        <w:spacing w:after="0" w:line="360" w:lineRule="auto"/>
        <w:ind w:firstLine="720"/>
        <w:jc w:val="both"/>
        <w:rPr>
          <w:rFonts w:asciiTheme="majorBidi" w:hAnsiTheme="majorBidi" w:cstheme="majorBidi"/>
          <w:sz w:val="24"/>
          <w:szCs w:val="24"/>
          <w:lang w:val="en-US"/>
        </w:rPr>
      </w:pPr>
      <w:r>
        <w:rPr>
          <w:rFonts w:asciiTheme="majorBidi" w:hAnsiTheme="majorBidi" w:cstheme="majorBidi" w:hint="cs"/>
          <w:color w:val="C45911" w:themeColor="accent2" w:themeShade="BF"/>
          <w:sz w:val="24"/>
          <w:szCs w:val="24"/>
          <w:lang w:val="en-US"/>
        </w:rPr>
        <w:t>E</w:t>
      </w:r>
      <w:r>
        <w:rPr>
          <w:rFonts w:asciiTheme="majorBidi" w:hAnsiTheme="majorBidi" w:cstheme="majorBidi"/>
          <w:color w:val="C45911" w:themeColor="accent2" w:themeShade="BF"/>
          <w:sz w:val="24"/>
          <w:szCs w:val="24"/>
          <w:lang w:val="en-US"/>
        </w:rPr>
        <w:t>ven i</w:t>
      </w:r>
      <w:r w:rsidR="004924D8" w:rsidRPr="00A2630B">
        <w:rPr>
          <w:rFonts w:asciiTheme="majorBidi" w:hAnsiTheme="majorBidi" w:cstheme="majorBidi"/>
          <w:color w:val="C45911" w:themeColor="accent2" w:themeShade="BF"/>
          <w:sz w:val="24"/>
          <w:szCs w:val="24"/>
          <w:lang w:val="en-US"/>
        </w:rPr>
        <w:t>n</w:t>
      </w:r>
      <w:r w:rsidR="005B0E66" w:rsidRPr="00A2630B">
        <w:rPr>
          <w:rFonts w:asciiTheme="majorBidi" w:hAnsiTheme="majorBidi" w:cstheme="majorBidi"/>
          <w:color w:val="C45911" w:themeColor="accent2" w:themeShade="BF"/>
          <w:sz w:val="24"/>
          <w:szCs w:val="24"/>
          <w:lang w:val="en-US"/>
        </w:rPr>
        <w:t xml:space="preserve"> a</w:t>
      </w:r>
      <w:r w:rsidR="004924D8" w:rsidRPr="00A2630B">
        <w:rPr>
          <w:rFonts w:asciiTheme="majorBidi" w:hAnsiTheme="majorBidi" w:cstheme="majorBidi"/>
          <w:color w:val="C45911" w:themeColor="accent2" w:themeShade="BF"/>
          <w:sz w:val="24"/>
          <w:szCs w:val="24"/>
          <w:lang w:val="en-US"/>
        </w:rPr>
        <w:t xml:space="preserve"> time </w:t>
      </w:r>
      <w:r w:rsidR="008E0452" w:rsidRPr="00A2630B">
        <w:rPr>
          <w:rFonts w:asciiTheme="majorBidi" w:hAnsiTheme="majorBidi" w:cstheme="majorBidi"/>
          <w:color w:val="C45911" w:themeColor="accent2" w:themeShade="BF"/>
          <w:sz w:val="24"/>
          <w:szCs w:val="24"/>
          <w:lang w:val="en-US"/>
        </w:rPr>
        <w:t xml:space="preserve">when the </w:t>
      </w:r>
      <w:r w:rsidR="00241DAB" w:rsidRPr="00A2630B">
        <w:rPr>
          <w:rFonts w:asciiTheme="majorBidi" w:hAnsiTheme="majorBidi" w:cstheme="majorBidi"/>
          <w:color w:val="C45911" w:themeColor="accent2" w:themeShade="BF"/>
          <w:sz w:val="24"/>
          <w:szCs w:val="24"/>
          <w:lang w:val="en-US"/>
        </w:rPr>
        <w:t xml:space="preserve">Catholic </w:t>
      </w:r>
      <w:r w:rsidR="008E0452" w:rsidRPr="00A2630B">
        <w:rPr>
          <w:rFonts w:asciiTheme="majorBidi" w:hAnsiTheme="majorBidi" w:cstheme="majorBidi"/>
          <w:color w:val="C45911" w:themeColor="accent2" w:themeShade="BF"/>
          <w:sz w:val="24"/>
          <w:szCs w:val="24"/>
          <w:lang w:val="en-US"/>
        </w:rPr>
        <w:t>Church</w:t>
      </w:r>
      <w:r w:rsidR="00241F44" w:rsidRPr="00A2630B">
        <w:rPr>
          <w:rFonts w:asciiTheme="majorBidi" w:hAnsiTheme="majorBidi" w:cstheme="majorBidi"/>
          <w:color w:val="C45911" w:themeColor="accent2" w:themeShade="BF"/>
          <w:sz w:val="24"/>
          <w:szCs w:val="24"/>
          <w:lang w:val="en-US"/>
        </w:rPr>
        <w:t xml:space="preserve"> targeted</w:t>
      </w:r>
      <w:r w:rsidR="008E0452" w:rsidRPr="00A2630B">
        <w:rPr>
          <w:rFonts w:asciiTheme="majorBidi" w:hAnsiTheme="majorBidi" w:cstheme="majorBidi"/>
          <w:color w:val="C45911" w:themeColor="accent2" w:themeShade="BF"/>
          <w:sz w:val="24"/>
          <w:szCs w:val="24"/>
          <w:lang w:val="en-US"/>
        </w:rPr>
        <w:t xml:space="preserve"> atheism </w:t>
      </w:r>
      <w:r w:rsidR="00241F44" w:rsidRPr="00A2630B">
        <w:rPr>
          <w:rFonts w:asciiTheme="majorBidi" w:hAnsiTheme="majorBidi" w:cstheme="majorBidi"/>
          <w:color w:val="C45911" w:themeColor="accent2" w:themeShade="BF"/>
          <w:sz w:val="24"/>
          <w:szCs w:val="24"/>
          <w:lang w:val="en-US"/>
        </w:rPr>
        <w:t xml:space="preserve">as </w:t>
      </w:r>
      <w:r w:rsidR="00100D4F" w:rsidRPr="00A2630B">
        <w:rPr>
          <w:rFonts w:asciiTheme="majorBidi" w:hAnsiTheme="majorBidi" w:cstheme="majorBidi"/>
          <w:color w:val="C45911" w:themeColor="accent2" w:themeShade="BF"/>
          <w:sz w:val="24"/>
          <w:szCs w:val="24"/>
          <w:lang w:val="en-US"/>
        </w:rPr>
        <w:t xml:space="preserve">one of </w:t>
      </w:r>
      <w:r w:rsidR="008E0452" w:rsidRPr="00A2630B">
        <w:rPr>
          <w:rFonts w:asciiTheme="majorBidi" w:hAnsiTheme="majorBidi" w:cstheme="majorBidi"/>
          <w:color w:val="C45911" w:themeColor="accent2" w:themeShade="BF"/>
          <w:sz w:val="24"/>
          <w:szCs w:val="24"/>
          <w:lang w:val="en-US"/>
        </w:rPr>
        <w:t xml:space="preserve">its biggest </w:t>
      </w:r>
      <w:r w:rsidR="001B5358">
        <w:rPr>
          <w:rFonts w:asciiTheme="majorBidi" w:hAnsiTheme="majorBidi" w:cstheme="majorBidi"/>
          <w:color w:val="C45911" w:themeColor="accent2" w:themeShade="BF"/>
          <w:sz w:val="24"/>
          <w:szCs w:val="24"/>
          <w:lang w:val="en-US"/>
        </w:rPr>
        <w:t>concerns</w:t>
      </w:r>
      <w:r w:rsidR="00093EFB" w:rsidRPr="00A2630B">
        <w:rPr>
          <w:rFonts w:asciiTheme="majorBidi" w:hAnsiTheme="majorBidi" w:cstheme="majorBidi"/>
          <w:color w:val="C45911" w:themeColor="accent2" w:themeShade="BF"/>
          <w:sz w:val="24"/>
          <w:szCs w:val="24"/>
          <w:lang w:val="en-US"/>
        </w:rPr>
        <w:t>,</w:t>
      </w:r>
      <w:r w:rsidR="007D62FC" w:rsidRPr="00A2630B">
        <w:rPr>
          <w:rFonts w:asciiTheme="majorBidi" w:hAnsiTheme="majorBidi" w:cstheme="majorBidi"/>
          <w:color w:val="C45911" w:themeColor="accent2" w:themeShade="BF"/>
          <w:sz w:val="24"/>
          <w:szCs w:val="24"/>
          <w:lang w:val="en-US"/>
        </w:rPr>
        <w:t xml:space="preserve"> </w:t>
      </w:r>
      <w:r w:rsidR="007D62FC" w:rsidRPr="00A2630B">
        <w:rPr>
          <w:rFonts w:ascii="Times New Roman" w:hAnsi="Times New Roman" w:cs="Times New Roman"/>
          <w:color w:val="C45911" w:themeColor="accent2" w:themeShade="BF"/>
          <w:sz w:val="24"/>
          <w:szCs w:val="24"/>
          <w:lang w:val="en-US"/>
        </w:rPr>
        <w:t xml:space="preserve">as formulated in the conciliar declaration </w:t>
      </w:r>
      <w:r w:rsidR="007D62FC" w:rsidRPr="00A2630B">
        <w:rPr>
          <w:rFonts w:ascii="Times New Roman" w:hAnsi="Times New Roman" w:cs="Times New Roman"/>
          <w:i/>
          <w:iCs/>
          <w:color w:val="C45911" w:themeColor="accent2" w:themeShade="BF"/>
          <w:sz w:val="24"/>
          <w:szCs w:val="24"/>
          <w:lang w:val="en-US"/>
        </w:rPr>
        <w:t xml:space="preserve">Gaudium et </w:t>
      </w:r>
      <w:proofErr w:type="spellStart"/>
      <w:r w:rsidR="007D62FC" w:rsidRPr="00A2630B">
        <w:rPr>
          <w:rFonts w:ascii="Times New Roman" w:hAnsi="Times New Roman" w:cs="Times New Roman"/>
          <w:i/>
          <w:iCs/>
          <w:color w:val="C45911" w:themeColor="accent2" w:themeShade="BF"/>
          <w:sz w:val="24"/>
          <w:szCs w:val="24"/>
          <w:lang w:val="en-US"/>
        </w:rPr>
        <w:t>Spes</w:t>
      </w:r>
      <w:proofErr w:type="spellEnd"/>
      <w:r w:rsidR="00093EFB" w:rsidRPr="00A2630B">
        <w:rPr>
          <w:rFonts w:ascii="Times New Roman" w:hAnsi="Times New Roman" w:cs="Times New Roman"/>
          <w:i/>
          <w:iCs/>
          <w:color w:val="C45911" w:themeColor="accent2" w:themeShade="BF"/>
          <w:sz w:val="24"/>
          <w:szCs w:val="24"/>
          <w:lang w:val="en-US"/>
        </w:rPr>
        <w:t xml:space="preserve">, </w:t>
      </w:r>
      <w:r w:rsidR="00093EFB" w:rsidRPr="00A2630B">
        <w:rPr>
          <w:rFonts w:ascii="Times New Roman" w:hAnsi="Times New Roman" w:cs="Times New Roman"/>
          <w:color w:val="C45911" w:themeColor="accent2" w:themeShade="BF"/>
          <w:sz w:val="24"/>
          <w:szCs w:val="24"/>
          <w:lang w:val="en-US"/>
        </w:rPr>
        <w:t>19:</w:t>
      </w:r>
      <w:r w:rsidR="007D62FC" w:rsidRPr="00A2630B">
        <w:rPr>
          <w:rFonts w:ascii="Times New Roman" w:hAnsi="Times New Roman" w:cs="Times New Roman"/>
          <w:color w:val="C45911" w:themeColor="accent2" w:themeShade="BF"/>
          <w:sz w:val="24"/>
          <w:szCs w:val="24"/>
          <w:lang w:val="en-US"/>
        </w:rPr>
        <w:t xml:space="preserve"> “</w:t>
      </w:r>
      <w:r w:rsidR="007D62FC" w:rsidRPr="00A2630B">
        <w:rPr>
          <w:rFonts w:ascii="Times New Roman" w:hAnsi="Times New Roman" w:cs="Times New Roman"/>
          <w:color w:val="C45911" w:themeColor="accent2" w:themeShade="BF"/>
          <w:sz w:val="24"/>
          <w:szCs w:val="24"/>
        </w:rPr>
        <w:t>Thus atheism must be accounted among the most serious problems of this age</w:t>
      </w:r>
      <w:r w:rsidR="00100D4F" w:rsidRPr="00A2630B">
        <w:rPr>
          <w:rFonts w:ascii="Times New Roman" w:hAnsi="Times New Roman" w:cs="Times New Roman"/>
          <w:color w:val="C45911" w:themeColor="accent2" w:themeShade="BF"/>
          <w:sz w:val="24"/>
          <w:szCs w:val="24"/>
        </w:rPr>
        <w:t>,</w:t>
      </w:r>
      <w:r w:rsidR="007D62FC" w:rsidRPr="00A2630B">
        <w:rPr>
          <w:rFonts w:ascii="Times New Roman" w:hAnsi="Times New Roman" w:cs="Times New Roman"/>
          <w:color w:val="C45911" w:themeColor="accent2" w:themeShade="BF"/>
          <w:sz w:val="24"/>
          <w:szCs w:val="24"/>
        </w:rPr>
        <w:t>”</w:t>
      </w:r>
      <w:r w:rsidR="00093EFB" w:rsidRPr="00A2630B">
        <w:rPr>
          <w:rStyle w:val="FootnoteReference"/>
          <w:rFonts w:ascii="Times New Roman" w:hAnsi="Times New Roman" w:cs="Times New Roman"/>
          <w:color w:val="C45911" w:themeColor="accent2" w:themeShade="BF"/>
          <w:sz w:val="24"/>
          <w:szCs w:val="24"/>
        </w:rPr>
        <w:footnoteReference w:id="60"/>
      </w:r>
      <w:r w:rsidR="007D62FC" w:rsidRPr="00A2630B">
        <w:rPr>
          <w:rFonts w:ascii="Times New Roman" w:hAnsi="Times New Roman" w:cs="Times New Roman"/>
          <w:color w:val="C45911" w:themeColor="accent2" w:themeShade="BF"/>
          <w:sz w:val="24"/>
          <w:szCs w:val="24"/>
        </w:rPr>
        <w:t xml:space="preserve"> </w:t>
      </w:r>
      <w:bookmarkStart w:id="10" w:name="_Hlk43900519"/>
      <w:r w:rsidR="00100D4F" w:rsidRPr="00A2630B">
        <w:rPr>
          <w:rFonts w:asciiTheme="majorBidi" w:hAnsiTheme="majorBidi" w:cstheme="majorBidi"/>
          <w:color w:val="C45911" w:themeColor="accent2" w:themeShade="BF"/>
          <w:sz w:val="24"/>
          <w:szCs w:val="24"/>
          <w:lang w:val="en-US"/>
        </w:rPr>
        <w:t>Gauthier</w:t>
      </w:r>
      <w:r w:rsidR="00A2630B" w:rsidRPr="00A2630B">
        <w:rPr>
          <w:rFonts w:asciiTheme="majorBidi" w:hAnsiTheme="majorBidi" w:cstheme="majorBidi"/>
          <w:color w:val="C45911" w:themeColor="accent2" w:themeShade="BF"/>
          <w:sz w:val="24"/>
          <w:szCs w:val="24"/>
          <w:lang w:val="en-US"/>
        </w:rPr>
        <w:t xml:space="preserve"> </w:t>
      </w:r>
      <w:r>
        <w:rPr>
          <w:rFonts w:asciiTheme="majorBidi" w:hAnsiTheme="majorBidi" w:cstheme="majorBidi"/>
          <w:color w:val="C45911" w:themeColor="accent2" w:themeShade="BF"/>
          <w:sz w:val="24"/>
          <w:szCs w:val="24"/>
          <w:lang w:val="en-US"/>
        </w:rPr>
        <w:t xml:space="preserve">did not hesitate to </w:t>
      </w:r>
      <w:r w:rsidR="00A2630B" w:rsidRPr="00A2630B">
        <w:rPr>
          <w:rFonts w:asciiTheme="majorBidi" w:hAnsiTheme="majorBidi" w:cstheme="majorBidi"/>
          <w:color w:val="C45911" w:themeColor="accent2" w:themeShade="BF"/>
          <w:sz w:val="24"/>
          <w:szCs w:val="24"/>
          <w:lang w:val="en-US"/>
        </w:rPr>
        <w:t>voice his</w:t>
      </w:r>
      <w:r w:rsidR="00100D4F" w:rsidRPr="00A2630B">
        <w:rPr>
          <w:rFonts w:asciiTheme="majorBidi" w:hAnsiTheme="majorBidi" w:cstheme="majorBidi"/>
          <w:color w:val="C45911" w:themeColor="accent2" w:themeShade="BF"/>
          <w:sz w:val="24"/>
          <w:szCs w:val="24"/>
          <w:lang w:val="en-US"/>
        </w:rPr>
        <w:t xml:space="preserve"> admiration for the kibbutz in his </w:t>
      </w:r>
      <w:r>
        <w:rPr>
          <w:rFonts w:asciiTheme="majorBidi" w:hAnsiTheme="majorBidi" w:cstheme="majorBidi"/>
          <w:color w:val="C45911" w:themeColor="accent2" w:themeShade="BF"/>
          <w:sz w:val="24"/>
          <w:szCs w:val="24"/>
          <w:lang w:val="en-US"/>
        </w:rPr>
        <w:t>interventions at the Council</w:t>
      </w:r>
      <w:r w:rsidR="00A2630B" w:rsidRPr="00A2630B">
        <w:rPr>
          <w:rFonts w:asciiTheme="majorBidi" w:hAnsiTheme="majorBidi" w:cstheme="majorBidi"/>
          <w:color w:val="C45911" w:themeColor="accent2" w:themeShade="BF"/>
          <w:sz w:val="24"/>
          <w:szCs w:val="24"/>
          <w:lang w:val="en-US"/>
        </w:rPr>
        <w:t>.</w:t>
      </w:r>
      <w:r w:rsidR="00100D4F" w:rsidRPr="00A2630B">
        <w:rPr>
          <w:rFonts w:asciiTheme="majorBidi" w:hAnsiTheme="majorBidi" w:cstheme="majorBidi"/>
          <w:color w:val="C45911" w:themeColor="accent2" w:themeShade="BF"/>
          <w:sz w:val="24"/>
          <w:szCs w:val="24"/>
          <w:lang w:val="en-US"/>
        </w:rPr>
        <w:t xml:space="preserve"> </w:t>
      </w:r>
      <w:r w:rsidR="00997BFC" w:rsidRPr="00A2630B">
        <w:rPr>
          <w:rFonts w:asciiTheme="majorBidi" w:hAnsiTheme="majorBidi" w:cstheme="majorBidi"/>
          <w:color w:val="C45911" w:themeColor="accent2" w:themeShade="BF"/>
          <w:sz w:val="24"/>
          <w:szCs w:val="24"/>
          <w:lang w:val="en-US"/>
        </w:rPr>
        <w:t>For example, in a lecture f</w:t>
      </w:r>
      <w:r w:rsidR="005A7B04" w:rsidRPr="00A2630B">
        <w:rPr>
          <w:rFonts w:asciiTheme="majorBidi" w:hAnsiTheme="majorBidi" w:cstheme="majorBidi"/>
          <w:color w:val="C45911" w:themeColor="accent2" w:themeShade="BF"/>
          <w:sz w:val="24"/>
          <w:szCs w:val="24"/>
          <w:lang w:val="en-US"/>
        </w:rPr>
        <w:t>rom</w:t>
      </w:r>
      <w:r w:rsidR="00904962" w:rsidRPr="00A2630B">
        <w:rPr>
          <w:rFonts w:asciiTheme="majorBidi" w:hAnsiTheme="majorBidi" w:cstheme="majorBidi"/>
          <w:color w:val="C45911" w:themeColor="accent2" w:themeShade="BF"/>
          <w:sz w:val="24"/>
          <w:szCs w:val="24"/>
          <w:lang w:val="en-US"/>
        </w:rPr>
        <w:t xml:space="preserve"> </w:t>
      </w:r>
      <w:r w:rsidR="00ED440F" w:rsidRPr="00A2630B">
        <w:rPr>
          <w:rFonts w:asciiTheme="majorBidi" w:hAnsiTheme="majorBidi" w:cstheme="majorBidi"/>
          <w:color w:val="C45911" w:themeColor="accent2" w:themeShade="BF"/>
          <w:sz w:val="24"/>
          <w:szCs w:val="24"/>
          <w:lang w:val="en-US"/>
        </w:rPr>
        <w:t>September 28</w:t>
      </w:r>
      <w:r w:rsidR="00AD2AF4" w:rsidRPr="00A2630B">
        <w:rPr>
          <w:rFonts w:asciiTheme="majorBidi" w:hAnsiTheme="majorBidi" w:cstheme="majorBidi"/>
          <w:color w:val="C45911" w:themeColor="accent2" w:themeShade="BF"/>
          <w:sz w:val="24"/>
          <w:szCs w:val="24"/>
          <w:lang w:val="en-US"/>
        </w:rPr>
        <w:t>, 196</w:t>
      </w:r>
      <w:r w:rsidR="00ED440F" w:rsidRPr="00A2630B">
        <w:rPr>
          <w:rFonts w:asciiTheme="majorBidi" w:hAnsiTheme="majorBidi" w:cstheme="majorBidi"/>
          <w:color w:val="C45911" w:themeColor="accent2" w:themeShade="BF"/>
          <w:sz w:val="24"/>
          <w:szCs w:val="24"/>
          <w:lang w:val="en-US"/>
        </w:rPr>
        <w:t>5</w:t>
      </w:r>
      <w:r w:rsidR="006C60F7">
        <w:rPr>
          <w:rFonts w:asciiTheme="majorBidi" w:hAnsiTheme="majorBidi" w:cstheme="majorBidi"/>
          <w:color w:val="C45911" w:themeColor="accent2" w:themeShade="BF"/>
          <w:sz w:val="24"/>
          <w:szCs w:val="24"/>
          <w:lang w:val="en-US"/>
        </w:rPr>
        <w:t>,</w:t>
      </w:r>
      <w:r w:rsidR="00AD2AF4" w:rsidRPr="00A2630B">
        <w:rPr>
          <w:rFonts w:asciiTheme="majorBidi" w:hAnsiTheme="majorBidi" w:cstheme="majorBidi"/>
          <w:color w:val="C45911" w:themeColor="accent2" w:themeShade="BF"/>
          <w:sz w:val="24"/>
          <w:szCs w:val="24"/>
          <w:lang w:val="en-US"/>
        </w:rPr>
        <w:t xml:space="preserve"> </w:t>
      </w:r>
      <w:r w:rsidR="005A7B04" w:rsidRPr="00A2630B">
        <w:rPr>
          <w:rFonts w:asciiTheme="majorBidi" w:hAnsiTheme="majorBidi" w:cstheme="majorBidi"/>
          <w:color w:val="C45911" w:themeColor="accent2" w:themeShade="BF"/>
          <w:sz w:val="24"/>
          <w:szCs w:val="24"/>
          <w:lang w:val="en-US"/>
        </w:rPr>
        <w:t>Gauthier</w:t>
      </w:r>
      <w:r w:rsidR="00F5632D" w:rsidRPr="00A2630B">
        <w:rPr>
          <w:rFonts w:asciiTheme="majorBidi" w:hAnsiTheme="majorBidi" w:cstheme="majorBidi"/>
          <w:color w:val="C45911" w:themeColor="accent2" w:themeShade="BF"/>
          <w:sz w:val="24"/>
          <w:szCs w:val="24"/>
          <w:lang w:val="en-US"/>
        </w:rPr>
        <w:t xml:space="preserve"> warned o</w:t>
      </w:r>
      <w:r w:rsidR="001B5358">
        <w:rPr>
          <w:rFonts w:asciiTheme="majorBidi" w:hAnsiTheme="majorBidi" w:cstheme="majorBidi"/>
          <w:color w:val="C45911" w:themeColor="accent2" w:themeShade="BF"/>
          <w:sz w:val="24"/>
          <w:szCs w:val="24"/>
          <w:lang w:val="en-US"/>
        </w:rPr>
        <w:t>n</w:t>
      </w:r>
      <w:r w:rsidR="00F5632D" w:rsidRPr="00A2630B">
        <w:rPr>
          <w:rFonts w:asciiTheme="majorBidi" w:hAnsiTheme="majorBidi" w:cstheme="majorBidi"/>
          <w:color w:val="C45911" w:themeColor="accent2" w:themeShade="BF"/>
          <w:sz w:val="24"/>
          <w:szCs w:val="24"/>
          <w:lang w:val="en-US"/>
        </w:rPr>
        <w:t xml:space="preserve"> the dangers of </w:t>
      </w:r>
      <w:r w:rsidR="00C318E2" w:rsidRPr="00A2630B">
        <w:rPr>
          <w:rFonts w:asciiTheme="majorBidi" w:hAnsiTheme="majorBidi" w:cstheme="majorBidi"/>
          <w:color w:val="C45911" w:themeColor="accent2" w:themeShade="BF"/>
          <w:sz w:val="24"/>
          <w:szCs w:val="24"/>
          <w:lang w:val="en-US"/>
        </w:rPr>
        <w:t xml:space="preserve">a </w:t>
      </w:r>
      <w:r w:rsidR="00F5632D" w:rsidRPr="00A2630B">
        <w:rPr>
          <w:rFonts w:asciiTheme="majorBidi" w:hAnsiTheme="majorBidi" w:cstheme="majorBidi"/>
          <w:color w:val="C45911" w:themeColor="accent2" w:themeShade="BF"/>
          <w:sz w:val="24"/>
          <w:szCs w:val="24"/>
          <w:lang w:val="en-US"/>
        </w:rPr>
        <w:t>crusade directed to Marxism and atheism</w:t>
      </w:r>
      <w:r w:rsidR="00E916B0" w:rsidRPr="00A2630B">
        <w:rPr>
          <w:rFonts w:asciiTheme="majorBidi" w:hAnsiTheme="majorBidi" w:cstheme="majorBidi"/>
          <w:color w:val="C45911" w:themeColor="accent2" w:themeShade="BF"/>
          <w:sz w:val="24"/>
          <w:szCs w:val="24"/>
          <w:lang w:val="en-US"/>
        </w:rPr>
        <w:t>, arguing</w:t>
      </w:r>
      <w:r w:rsidR="006C7969" w:rsidRPr="00A2630B">
        <w:rPr>
          <w:rFonts w:asciiTheme="majorBidi" w:hAnsiTheme="majorBidi" w:cstheme="majorBidi"/>
          <w:color w:val="C45911" w:themeColor="accent2" w:themeShade="BF"/>
          <w:sz w:val="24"/>
          <w:szCs w:val="24"/>
          <w:lang w:val="en-US"/>
        </w:rPr>
        <w:t xml:space="preserve"> that although </w:t>
      </w:r>
      <w:r w:rsidR="00441C7B">
        <w:rPr>
          <w:rFonts w:asciiTheme="majorBidi" w:hAnsiTheme="majorBidi" w:cstheme="majorBidi"/>
          <w:color w:val="C45911" w:themeColor="accent2" w:themeShade="BF"/>
          <w:sz w:val="24"/>
          <w:szCs w:val="24"/>
          <w:lang w:val="en-US"/>
        </w:rPr>
        <w:t>many</w:t>
      </w:r>
      <w:r w:rsidR="006C7969">
        <w:rPr>
          <w:rFonts w:asciiTheme="majorBidi" w:hAnsiTheme="majorBidi" w:cstheme="majorBidi"/>
          <w:color w:val="C45911" w:themeColor="accent2" w:themeShade="BF"/>
          <w:sz w:val="24"/>
          <w:szCs w:val="24"/>
          <w:lang w:val="en-US"/>
        </w:rPr>
        <w:t xml:space="preserve"> kibbutzim in Israel</w:t>
      </w:r>
      <w:r w:rsidR="00441C7B">
        <w:rPr>
          <w:rFonts w:asciiTheme="majorBidi" w:hAnsiTheme="majorBidi" w:cstheme="majorBidi"/>
          <w:color w:val="C45911" w:themeColor="accent2" w:themeShade="BF"/>
          <w:sz w:val="24"/>
          <w:szCs w:val="24"/>
          <w:lang w:val="en-US"/>
        </w:rPr>
        <w:t xml:space="preserve"> define themselves </w:t>
      </w:r>
      <w:r w:rsidR="001B5358">
        <w:rPr>
          <w:rFonts w:asciiTheme="majorBidi" w:hAnsiTheme="majorBidi" w:cstheme="majorBidi"/>
          <w:color w:val="C45911" w:themeColor="accent2" w:themeShade="BF"/>
          <w:sz w:val="24"/>
          <w:szCs w:val="24"/>
          <w:lang w:val="en-US"/>
        </w:rPr>
        <w:t>in those terms</w:t>
      </w:r>
      <w:r w:rsidR="00441C7B">
        <w:rPr>
          <w:rFonts w:asciiTheme="majorBidi" w:hAnsiTheme="majorBidi" w:cstheme="majorBidi"/>
          <w:color w:val="C45911" w:themeColor="accent2" w:themeShade="BF"/>
          <w:sz w:val="24"/>
          <w:szCs w:val="24"/>
          <w:lang w:val="en-US"/>
        </w:rPr>
        <w:t xml:space="preserve">, </w:t>
      </w:r>
      <w:r w:rsidR="008807B9">
        <w:rPr>
          <w:rFonts w:asciiTheme="majorBidi" w:hAnsiTheme="majorBidi" w:cstheme="majorBidi"/>
          <w:color w:val="C45911" w:themeColor="accent2" w:themeShade="BF"/>
          <w:sz w:val="24"/>
          <w:szCs w:val="24"/>
          <w:lang w:val="en-US"/>
        </w:rPr>
        <w:t xml:space="preserve">couples and families live there a life of fidelity and love. </w:t>
      </w:r>
      <w:r w:rsidR="00932236">
        <w:rPr>
          <w:rFonts w:asciiTheme="majorBidi" w:hAnsiTheme="majorBidi" w:cstheme="majorBidi"/>
          <w:color w:val="C45911" w:themeColor="accent2" w:themeShade="BF"/>
          <w:sz w:val="24"/>
          <w:szCs w:val="24"/>
          <w:lang w:val="en-US"/>
        </w:rPr>
        <w:t>From there we learn</w:t>
      </w:r>
      <w:r w:rsidR="006C60F7">
        <w:rPr>
          <w:rFonts w:asciiTheme="majorBidi" w:hAnsiTheme="majorBidi" w:cstheme="majorBidi"/>
          <w:color w:val="C45911" w:themeColor="accent2" w:themeShade="BF"/>
          <w:sz w:val="24"/>
          <w:szCs w:val="24"/>
          <w:lang w:val="en-US"/>
        </w:rPr>
        <w:t xml:space="preserve">, </w:t>
      </w:r>
      <w:r w:rsidR="00724151">
        <w:rPr>
          <w:rFonts w:asciiTheme="majorBidi" w:hAnsiTheme="majorBidi" w:cstheme="majorBidi"/>
          <w:color w:val="C45911" w:themeColor="accent2" w:themeShade="BF"/>
          <w:sz w:val="24"/>
          <w:szCs w:val="24"/>
          <w:lang w:val="en-US"/>
        </w:rPr>
        <w:t>he added,</w:t>
      </w:r>
      <w:r w:rsidR="00932236">
        <w:rPr>
          <w:rFonts w:asciiTheme="majorBidi" w:hAnsiTheme="majorBidi" w:cstheme="majorBidi"/>
          <w:color w:val="C45911" w:themeColor="accent2" w:themeShade="BF"/>
          <w:sz w:val="24"/>
          <w:szCs w:val="24"/>
          <w:lang w:val="en-US"/>
        </w:rPr>
        <w:t xml:space="preserve"> that</w:t>
      </w:r>
      <w:r w:rsidR="00724151">
        <w:rPr>
          <w:rFonts w:asciiTheme="majorBidi" w:hAnsiTheme="majorBidi" w:cstheme="majorBidi"/>
          <w:color w:val="C45911" w:themeColor="accent2" w:themeShade="BF"/>
          <w:sz w:val="24"/>
          <w:szCs w:val="24"/>
          <w:lang w:val="en-US"/>
        </w:rPr>
        <w:t xml:space="preserve"> </w:t>
      </w:r>
      <w:r w:rsidR="006C60F7">
        <w:rPr>
          <w:rFonts w:asciiTheme="majorBidi" w:hAnsiTheme="majorBidi" w:cstheme="majorBidi"/>
          <w:color w:val="C45911" w:themeColor="accent2" w:themeShade="BF"/>
          <w:sz w:val="24"/>
          <w:szCs w:val="24"/>
          <w:lang w:val="en-US"/>
        </w:rPr>
        <w:t>t</w:t>
      </w:r>
      <w:r w:rsidR="007F3E14">
        <w:rPr>
          <w:rFonts w:asciiTheme="majorBidi" w:hAnsiTheme="majorBidi" w:cstheme="majorBidi"/>
          <w:color w:val="C45911" w:themeColor="accent2" w:themeShade="BF"/>
          <w:sz w:val="24"/>
          <w:szCs w:val="24"/>
          <w:lang w:val="en-US"/>
        </w:rPr>
        <w:t>he spirit of fraternity and solidarit</w:t>
      </w:r>
      <w:r w:rsidR="005966A2">
        <w:rPr>
          <w:rFonts w:asciiTheme="majorBidi" w:hAnsiTheme="majorBidi" w:cstheme="majorBidi"/>
          <w:color w:val="C45911" w:themeColor="accent2" w:themeShade="BF"/>
          <w:sz w:val="24"/>
          <w:szCs w:val="24"/>
          <w:lang w:val="en-US"/>
        </w:rPr>
        <w:t xml:space="preserve">y, </w:t>
      </w:r>
      <w:r w:rsidR="007F3E14">
        <w:rPr>
          <w:rFonts w:asciiTheme="majorBidi" w:hAnsiTheme="majorBidi" w:cstheme="majorBidi"/>
          <w:color w:val="C45911" w:themeColor="accent2" w:themeShade="BF"/>
          <w:sz w:val="24"/>
          <w:szCs w:val="24"/>
          <w:lang w:val="en-US"/>
        </w:rPr>
        <w:t xml:space="preserve">exists </w:t>
      </w:r>
      <w:r w:rsidR="005966A2">
        <w:rPr>
          <w:rFonts w:asciiTheme="majorBidi" w:hAnsiTheme="majorBidi" w:cstheme="majorBidi"/>
          <w:color w:val="C45911" w:themeColor="accent2" w:themeShade="BF"/>
          <w:sz w:val="24"/>
          <w:szCs w:val="24"/>
          <w:lang w:val="en-US"/>
        </w:rPr>
        <w:t xml:space="preserve">also among </w:t>
      </w:r>
      <w:r w:rsidR="00B07B5D">
        <w:rPr>
          <w:rFonts w:asciiTheme="majorBidi" w:hAnsiTheme="majorBidi" w:cstheme="majorBidi"/>
          <w:color w:val="C45911" w:themeColor="accent2" w:themeShade="BF"/>
          <w:sz w:val="24"/>
          <w:szCs w:val="24"/>
          <w:lang w:val="en-US"/>
        </w:rPr>
        <w:t>h</w:t>
      </w:r>
      <w:r w:rsidR="005966A2">
        <w:rPr>
          <w:rFonts w:asciiTheme="majorBidi" w:hAnsiTheme="majorBidi" w:cstheme="majorBidi"/>
          <w:color w:val="C45911" w:themeColor="accent2" w:themeShade="BF"/>
          <w:sz w:val="24"/>
          <w:szCs w:val="24"/>
          <w:lang w:val="en-US"/>
        </w:rPr>
        <w:t xml:space="preserve">umanist </w:t>
      </w:r>
      <w:r w:rsidR="00B07B5D">
        <w:rPr>
          <w:rFonts w:asciiTheme="majorBidi" w:hAnsiTheme="majorBidi" w:cstheme="majorBidi"/>
          <w:color w:val="C45911" w:themeColor="accent2" w:themeShade="BF"/>
          <w:sz w:val="24"/>
          <w:szCs w:val="24"/>
          <w:lang w:val="en-US"/>
        </w:rPr>
        <w:t>a</w:t>
      </w:r>
      <w:r w:rsidR="005966A2">
        <w:rPr>
          <w:rFonts w:asciiTheme="majorBidi" w:hAnsiTheme="majorBidi" w:cstheme="majorBidi"/>
          <w:color w:val="C45911" w:themeColor="accent2" w:themeShade="BF"/>
          <w:sz w:val="24"/>
          <w:szCs w:val="24"/>
          <w:lang w:val="en-US"/>
        </w:rPr>
        <w:t>theists.</w:t>
      </w:r>
      <w:r w:rsidR="00976196" w:rsidRPr="00972805">
        <w:rPr>
          <w:rStyle w:val="FootnoteReference"/>
          <w:rFonts w:asciiTheme="majorBidi" w:hAnsiTheme="majorBidi" w:cstheme="majorBidi"/>
          <w:sz w:val="24"/>
          <w:szCs w:val="24"/>
          <w:lang w:val="en-US"/>
        </w:rPr>
        <w:footnoteReference w:id="61"/>
      </w:r>
      <w:r w:rsidR="005966A2">
        <w:rPr>
          <w:rFonts w:asciiTheme="majorBidi" w:hAnsiTheme="majorBidi" w:cstheme="majorBidi"/>
          <w:color w:val="C45911" w:themeColor="accent2" w:themeShade="BF"/>
          <w:sz w:val="24"/>
          <w:szCs w:val="24"/>
          <w:lang w:val="en-US"/>
        </w:rPr>
        <w:t xml:space="preserve"> </w:t>
      </w:r>
      <w:bookmarkEnd w:id="8"/>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In the </w:t>
      </w:r>
      <w:r w:rsidR="005929AA">
        <w:rPr>
          <w:rFonts w:asciiTheme="majorBidi" w:hAnsiTheme="majorBidi" w:cstheme="majorBidi"/>
          <w:sz w:val="24"/>
          <w:szCs w:val="24"/>
          <w:lang w:val="en-US"/>
        </w:rPr>
        <w:t>kibbutzim</w:t>
      </w:r>
      <w:r w:rsidR="005A17E8" w:rsidRPr="00972805">
        <w:rPr>
          <w:rFonts w:asciiTheme="majorBidi" w:hAnsiTheme="majorBidi" w:cstheme="majorBidi"/>
          <w:sz w:val="24"/>
          <w:szCs w:val="24"/>
          <w:lang w:val="en-US"/>
        </w:rPr>
        <w:t>,</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 he wrote to the Fathers of the Council, </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there is no exploitation of man by man</w:t>
      </w:r>
      <w:r w:rsidR="005A17E8"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 but a certain wisdom, a more human way of life.</w:t>
      </w:r>
      <w:r w:rsidR="00BC76CB" w:rsidRPr="00972805">
        <w:rPr>
          <w:rFonts w:asciiTheme="majorBidi" w:hAnsiTheme="majorBidi" w:cstheme="majorBidi"/>
          <w:sz w:val="24"/>
          <w:szCs w:val="24"/>
          <w:lang w:val="en-US"/>
        </w:rPr>
        <w:t>”</w:t>
      </w:r>
      <w:r w:rsidR="004924D8" w:rsidRPr="00972805">
        <w:rPr>
          <w:rStyle w:val="FootnoteReference"/>
          <w:rFonts w:asciiTheme="majorBidi" w:hAnsiTheme="majorBidi" w:cstheme="majorBidi"/>
          <w:sz w:val="24"/>
          <w:szCs w:val="24"/>
          <w:lang w:val="en-US"/>
        </w:rPr>
        <w:footnoteReference w:id="62"/>
      </w:r>
      <w:r w:rsidR="004924D8" w:rsidRPr="00972805">
        <w:rPr>
          <w:rFonts w:asciiTheme="majorBidi" w:hAnsiTheme="majorBidi" w:cstheme="majorBidi"/>
          <w:sz w:val="24"/>
          <w:szCs w:val="24"/>
          <w:lang w:val="en-US"/>
        </w:rPr>
        <w:t xml:space="preserve"> </w:t>
      </w:r>
      <w:r w:rsidR="006B17F7" w:rsidRPr="00972805">
        <w:rPr>
          <w:rFonts w:asciiTheme="majorBidi" w:hAnsiTheme="majorBidi" w:cstheme="majorBidi"/>
          <w:sz w:val="24"/>
          <w:szCs w:val="24"/>
          <w:lang w:val="en-US"/>
        </w:rPr>
        <w:t xml:space="preserve">Moreover, </w:t>
      </w:r>
      <w:r w:rsidR="00C2718D" w:rsidRPr="00972805">
        <w:rPr>
          <w:rFonts w:asciiTheme="majorBidi" w:hAnsiTheme="majorBidi" w:cstheme="majorBidi"/>
          <w:sz w:val="24"/>
          <w:szCs w:val="24"/>
          <w:lang w:val="en-US"/>
        </w:rPr>
        <w:t xml:space="preserve">Gauthier </w:t>
      </w:r>
      <w:r w:rsidR="007E1F54" w:rsidRPr="00972805">
        <w:rPr>
          <w:rFonts w:asciiTheme="majorBidi" w:hAnsiTheme="majorBidi" w:cstheme="majorBidi"/>
          <w:sz w:val="24"/>
          <w:szCs w:val="24"/>
          <w:lang w:val="en-US"/>
        </w:rPr>
        <w:t xml:space="preserve">identified in this </w:t>
      </w:r>
      <w:r w:rsidR="005A2879" w:rsidRPr="00972805">
        <w:rPr>
          <w:rFonts w:asciiTheme="majorBidi" w:hAnsiTheme="majorBidi" w:cstheme="majorBidi"/>
          <w:sz w:val="24"/>
          <w:szCs w:val="24"/>
          <w:lang w:val="en-US"/>
        </w:rPr>
        <w:t xml:space="preserve">new </w:t>
      </w:r>
      <w:r w:rsidR="007E1F54" w:rsidRPr="00972805">
        <w:rPr>
          <w:rFonts w:asciiTheme="majorBidi" w:hAnsiTheme="majorBidi" w:cstheme="majorBidi"/>
          <w:sz w:val="24"/>
          <w:szCs w:val="24"/>
          <w:lang w:val="en-US"/>
        </w:rPr>
        <w:t>Jewish structure,</w:t>
      </w:r>
      <w:r w:rsidR="000D6660" w:rsidRPr="00972805">
        <w:rPr>
          <w:rFonts w:asciiTheme="majorBidi" w:hAnsiTheme="majorBidi" w:cstheme="majorBidi"/>
          <w:sz w:val="24"/>
          <w:szCs w:val="24"/>
          <w:lang w:val="en-US"/>
        </w:rPr>
        <w:t xml:space="preserve"> a </w:t>
      </w:r>
      <w:r w:rsidR="00E40A70" w:rsidRPr="00972805">
        <w:rPr>
          <w:rFonts w:asciiTheme="majorBidi" w:hAnsiTheme="majorBidi" w:cstheme="majorBidi"/>
          <w:sz w:val="24"/>
          <w:szCs w:val="24"/>
          <w:lang w:val="en-US"/>
        </w:rPr>
        <w:t>fulfillment</w:t>
      </w:r>
      <w:r w:rsidR="000D6660" w:rsidRPr="00972805">
        <w:rPr>
          <w:rFonts w:asciiTheme="majorBidi" w:hAnsiTheme="majorBidi" w:cstheme="majorBidi"/>
          <w:sz w:val="24"/>
          <w:szCs w:val="24"/>
          <w:lang w:val="en-US"/>
        </w:rPr>
        <w:t xml:space="preserve"> of </w:t>
      </w:r>
      <w:r w:rsidR="00993001" w:rsidRPr="00972805">
        <w:rPr>
          <w:rFonts w:asciiTheme="majorBidi" w:hAnsiTheme="majorBidi" w:cstheme="majorBidi"/>
          <w:sz w:val="24"/>
          <w:szCs w:val="24"/>
          <w:lang w:val="en-US"/>
        </w:rPr>
        <w:t xml:space="preserve">the </w:t>
      </w:r>
      <w:r w:rsidR="00E40A70" w:rsidRPr="00972805">
        <w:rPr>
          <w:rFonts w:asciiTheme="majorBidi" w:hAnsiTheme="majorBidi" w:cstheme="majorBidi"/>
          <w:sz w:val="24"/>
          <w:szCs w:val="24"/>
          <w:lang w:val="en-US"/>
        </w:rPr>
        <w:t xml:space="preserve">“Christian” </w:t>
      </w:r>
      <w:r w:rsidR="00993001" w:rsidRPr="00972805">
        <w:rPr>
          <w:rFonts w:asciiTheme="majorBidi" w:hAnsiTheme="majorBidi" w:cstheme="majorBidi"/>
          <w:sz w:val="24"/>
          <w:szCs w:val="24"/>
          <w:lang w:val="en-US"/>
        </w:rPr>
        <w:t xml:space="preserve">values </w:t>
      </w:r>
      <w:r w:rsidR="00774E2F" w:rsidRPr="00972805">
        <w:rPr>
          <w:rFonts w:asciiTheme="majorBidi" w:hAnsiTheme="majorBidi" w:cstheme="majorBidi"/>
          <w:sz w:val="24"/>
          <w:szCs w:val="24"/>
          <w:lang w:val="en-US"/>
        </w:rPr>
        <w:t xml:space="preserve">presented in the New Testament and put into practice by the early Christian </w:t>
      </w:r>
      <w:r w:rsidR="00866CED" w:rsidRPr="00972805">
        <w:rPr>
          <w:rFonts w:asciiTheme="majorBidi" w:hAnsiTheme="majorBidi" w:cstheme="majorBidi"/>
          <w:sz w:val="24"/>
          <w:szCs w:val="24"/>
          <w:lang w:val="en-US"/>
        </w:rPr>
        <w:t xml:space="preserve">communities </w:t>
      </w:r>
      <w:r w:rsidR="00E40A70" w:rsidRPr="00972805">
        <w:rPr>
          <w:rFonts w:asciiTheme="majorBidi" w:hAnsiTheme="majorBidi" w:cstheme="majorBidi"/>
          <w:sz w:val="24"/>
          <w:szCs w:val="24"/>
          <w:lang w:val="en-US"/>
        </w:rPr>
        <w:t>in first century Judea</w:t>
      </w:r>
      <w:bookmarkEnd w:id="10"/>
      <w:r w:rsidR="005B34D5" w:rsidRPr="00972805">
        <w:rPr>
          <w:rFonts w:asciiTheme="majorBidi" w:hAnsiTheme="majorBidi" w:cstheme="majorBidi"/>
          <w:sz w:val="24"/>
          <w:szCs w:val="24"/>
          <w:lang w:val="en-US"/>
        </w:rPr>
        <w:t xml:space="preserve">: </w:t>
      </w:r>
    </w:p>
    <w:p w14:paraId="071BF63A" w14:textId="6B67C312" w:rsidR="00831A21" w:rsidRPr="00890988" w:rsidRDefault="003D0C8E" w:rsidP="00972805">
      <w:pPr>
        <w:pStyle w:val="blockquote"/>
      </w:pPr>
      <w:bookmarkStart w:id="11" w:name="_Hlk36985927"/>
      <w:r w:rsidRPr="00972805">
        <w:t xml:space="preserve">[In the kibbutzim] the Jews had abolished the system of wages, </w:t>
      </w:r>
      <w:r w:rsidR="00E40A70" w:rsidRPr="00890988">
        <w:t xml:space="preserve">applying more generally </w:t>
      </w:r>
      <w:r w:rsidRPr="00972805">
        <w:t>the way</w:t>
      </w:r>
      <w:r w:rsidR="00E40A70" w:rsidRPr="00890988">
        <w:t>s</w:t>
      </w:r>
      <w:r w:rsidRPr="00972805">
        <w:t xml:space="preserve"> of the monks in their monasteries, and understanding </w:t>
      </w:r>
      <w:r w:rsidR="00E40A70" w:rsidRPr="00890988">
        <w:t xml:space="preserve">the value of </w:t>
      </w:r>
      <w:r w:rsidRPr="00972805">
        <w:t xml:space="preserve">work </w:t>
      </w:r>
      <w:r w:rsidR="00E40A70" w:rsidRPr="00890988">
        <w:t xml:space="preserve">just </w:t>
      </w:r>
      <w:r w:rsidRPr="00972805">
        <w:t>like the first community of Jerusalem</w:t>
      </w:r>
      <w:r w:rsidR="00E40A70" w:rsidRPr="00890988">
        <w:t>.</w:t>
      </w:r>
      <w:r w:rsidRPr="00972805">
        <w:t xml:space="preserve"> </w:t>
      </w:r>
      <w:r w:rsidR="00E40A70" w:rsidRPr="00890988">
        <w:t xml:space="preserve">They </w:t>
      </w:r>
      <w:r w:rsidRPr="00972805">
        <w:t xml:space="preserve">share their goods and their work, as </w:t>
      </w:r>
      <w:r w:rsidR="00E40A70" w:rsidRPr="00890988">
        <w:t>it is written</w:t>
      </w:r>
      <w:r w:rsidRPr="00972805">
        <w:t xml:space="preserve"> in Acts 4</w:t>
      </w:r>
      <w:r w:rsidR="00E40A70" w:rsidRPr="00890988">
        <w:t>:</w:t>
      </w:r>
      <w:r w:rsidRPr="00972805">
        <w:t>32</w:t>
      </w:r>
      <w:r w:rsidR="00CE055E" w:rsidRPr="00890988">
        <w:t>–</w:t>
      </w:r>
      <w:r w:rsidR="00E40A70" w:rsidRPr="00972805">
        <w:t>34</w:t>
      </w:r>
      <w:r w:rsidRPr="00972805">
        <w:t xml:space="preserve">: </w:t>
      </w:r>
      <w:r w:rsidR="00E40A70" w:rsidRPr="00890988">
        <w:t>“</w:t>
      </w:r>
      <w:r w:rsidRPr="00972805">
        <w:rPr>
          <w:rStyle w:val="text"/>
          <w:color w:val="000000"/>
          <w:shd w:val="clear" w:color="auto" w:fill="FFFFFF"/>
        </w:rPr>
        <w:t>All the believers were one in heart and mind. No one claimed that any of their possessions was their own, but they shared everything they had… there were no needy persons among them.”</w:t>
      </w:r>
      <w:bookmarkStart w:id="12" w:name="_Hlk43900546"/>
      <w:r w:rsidRPr="00972805">
        <w:rPr>
          <w:rStyle w:val="FootnoteReference"/>
        </w:rPr>
        <w:footnoteReference w:id="63"/>
      </w:r>
      <w:bookmarkEnd w:id="12"/>
    </w:p>
    <w:bookmarkEnd w:id="11"/>
    <w:p w14:paraId="10F7E984" w14:textId="77777777" w:rsidR="001A508A" w:rsidRDefault="001A508A">
      <w:pPr>
        <w:spacing w:after="0" w:line="360" w:lineRule="auto"/>
        <w:ind w:firstLine="851"/>
        <w:jc w:val="both"/>
        <w:rPr>
          <w:rFonts w:asciiTheme="majorBidi" w:hAnsiTheme="majorBidi" w:cstheme="majorBidi"/>
          <w:color w:val="70AD47" w:themeColor="accent6"/>
          <w:sz w:val="24"/>
          <w:szCs w:val="24"/>
          <w:lang w:val="en-US"/>
        </w:rPr>
      </w:pPr>
    </w:p>
    <w:p w14:paraId="13A67A8F" w14:textId="692BC7BE" w:rsidR="00BF4972" w:rsidRPr="00972805" w:rsidRDefault="001B40E6" w:rsidP="003870CA">
      <w:pPr>
        <w:spacing w:after="0" w:line="36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I</w:t>
      </w:r>
      <w:r w:rsidR="00F574A1" w:rsidRPr="00C64CA8">
        <w:rPr>
          <w:rFonts w:asciiTheme="majorBidi" w:hAnsiTheme="majorBidi" w:cstheme="majorBidi"/>
          <w:sz w:val="24"/>
          <w:szCs w:val="24"/>
          <w:lang w:val="en-US"/>
        </w:rPr>
        <w:t>t is clear that</w:t>
      </w:r>
      <w:r w:rsidR="00FF3B6B" w:rsidRPr="00C64CA8">
        <w:rPr>
          <w:rFonts w:asciiTheme="majorBidi" w:hAnsiTheme="majorBidi" w:cstheme="majorBidi"/>
          <w:sz w:val="24"/>
          <w:szCs w:val="24"/>
          <w:lang w:val="en-US"/>
        </w:rPr>
        <w:t xml:space="preserve"> </w:t>
      </w:r>
      <w:r w:rsidR="00997419" w:rsidRPr="00C64CA8">
        <w:rPr>
          <w:rFonts w:asciiTheme="majorBidi" w:hAnsiTheme="majorBidi" w:cstheme="majorBidi"/>
          <w:sz w:val="24"/>
          <w:szCs w:val="24"/>
          <w:lang w:val="en-US"/>
        </w:rPr>
        <w:t xml:space="preserve">his experiences </w:t>
      </w:r>
      <w:r w:rsidR="00B85760" w:rsidRPr="00972805">
        <w:rPr>
          <w:rFonts w:asciiTheme="majorBidi" w:hAnsiTheme="majorBidi" w:cstheme="majorBidi"/>
          <w:sz w:val="24"/>
          <w:szCs w:val="24"/>
          <w:lang w:val="en-US"/>
        </w:rPr>
        <w:t>working and living in</w:t>
      </w:r>
      <w:r w:rsidR="00997419" w:rsidRPr="00972805">
        <w:rPr>
          <w:rFonts w:asciiTheme="majorBidi" w:hAnsiTheme="majorBidi" w:cstheme="majorBidi"/>
          <w:sz w:val="24"/>
          <w:szCs w:val="24"/>
          <w:lang w:val="en-US"/>
        </w:rPr>
        <w:t xml:space="preserve"> </w:t>
      </w:r>
      <w:r w:rsidR="00E40A70" w:rsidRPr="00CE055E">
        <w:rPr>
          <w:rFonts w:asciiTheme="majorBidi" w:hAnsiTheme="majorBidi" w:cstheme="majorBidi"/>
          <w:sz w:val="24"/>
          <w:szCs w:val="24"/>
          <w:lang w:val="en-US"/>
        </w:rPr>
        <w:t xml:space="preserve">the </w:t>
      </w:r>
      <w:r w:rsidR="005929AA">
        <w:rPr>
          <w:rFonts w:asciiTheme="majorBidi" w:hAnsiTheme="majorBidi" w:cstheme="majorBidi"/>
          <w:sz w:val="24"/>
          <w:szCs w:val="24"/>
          <w:lang w:val="en-US"/>
        </w:rPr>
        <w:t>kibbutzim</w:t>
      </w:r>
      <w:r w:rsidR="00CE1568">
        <w:rPr>
          <w:rFonts w:asciiTheme="majorBidi" w:hAnsiTheme="majorBidi" w:cstheme="majorBidi"/>
          <w:sz w:val="24"/>
          <w:szCs w:val="24"/>
          <w:lang w:val="en-US"/>
        </w:rPr>
        <w:t xml:space="preserve"> drove</w:t>
      </w:r>
      <w:r w:rsidR="00997419" w:rsidRPr="00972805">
        <w:rPr>
          <w:rFonts w:asciiTheme="majorBidi" w:hAnsiTheme="majorBidi" w:cstheme="majorBidi"/>
          <w:sz w:val="24"/>
          <w:szCs w:val="24"/>
          <w:lang w:val="en-US"/>
        </w:rPr>
        <w:t xml:space="preserve"> </w:t>
      </w:r>
      <w:r w:rsidR="00565ED7" w:rsidRPr="00972805">
        <w:rPr>
          <w:rFonts w:asciiTheme="majorBidi" w:hAnsiTheme="majorBidi" w:cstheme="majorBidi"/>
          <w:sz w:val="24"/>
          <w:szCs w:val="24"/>
          <w:lang w:val="en-US"/>
        </w:rPr>
        <w:t xml:space="preserve">Gauthier </w:t>
      </w:r>
      <w:r w:rsidR="00CE1568">
        <w:rPr>
          <w:rFonts w:asciiTheme="majorBidi" w:hAnsiTheme="majorBidi" w:cstheme="majorBidi"/>
          <w:sz w:val="24"/>
          <w:szCs w:val="24"/>
          <w:lang w:val="en-US"/>
        </w:rPr>
        <w:t>to</w:t>
      </w:r>
      <w:r w:rsidR="00B85760" w:rsidRPr="00972805">
        <w:rPr>
          <w:rFonts w:asciiTheme="majorBidi" w:hAnsiTheme="majorBidi" w:cstheme="majorBidi"/>
          <w:sz w:val="24"/>
          <w:szCs w:val="24"/>
          <w:lang w:val="en-US"/>
        </w:rPr>
        <w:t xml:space="preserve"> the conclusion that </w:t>
      </w:r>
      <w:r w:rsidR="00CA7800" w:rsidRPr="00972805">
        <w:rPr>
          <w:rFonts w:asciiTheme="majorBidi" w:hAnsiTheme="majorBidi" w:cstheme="majorBidi"/>
          <w:sz w:val="24"/>
          <w:szCs w:val="24"/>
          <w:lang w:val="en-US"/>
        </w:rPr>
        <w:t>Christian</w:t>
      </w:r>
      <w:r w:rsidR="007A1041" w:rsidRPr="00972805">
        <w:rPr>
          <w:rFonts w:asciiTheme="majorBidi" w:hAnsiTheme="majorBidi" w:cstheme="majorBidi"/>
          <w:sz w:val="24"/>
          <w:szCs w:val="24"/>
          <w:lang w:val="en-US"/>
        </w:rPr>
        <w:t xml:space="preserve">s should learn from </w:t>
      </w:r>
      <w:r w:rsidR="00E40A70" w:rsidRPr="00972805">
        <w:rPr>
          <w:rFonts w:asciiTheme="majorBidi" w:hAnsiTheme="majorBidi" w:cstheme="majorBidi"/>
          <w:sz w:val="24"/>
          <w:szCs w:val="24"/>
          <w:lang w:val="en-US"/>
        </w:rPr>
        <w:t xml:space="preserve">these </w:t>
      </w:r>
      <w:r w:rsidR="003B2D31" w:rsidRPr="00972805">
        <w:rPr>
          <w:rFonts w:asciiTheme="majorBidi" w:hAnsiTheme="majorBidi" w:cstheme="majorBidi"/>
          <w:sz w:val="24"/>
          <w:szCs w:val="24"/>
          <w:lang w:val="en-US"/>
        </w:rPr>
        <w:t xml:space="preserve">Jews how to </w:t>
      </w:r>
      <w:r w:rsidR="00E40A70" w:rsidRPr="00CE055E">
        <w:rPr>
          <w:rFonts w:asciiTheme="majorBidi" w:hAnsiTheme="majorBidi" w:cstheme="majorBidi"/>
          <w:sz w:val="24"/>
          <w:szCs w:val="24"/>
          <w:lang w:val="en-US"/>
        </w:rPr>
        <w:t>fulfill</w:t>
      </w:r>
      <w:r w:rsidR="003B2D31" w:rsidRPr="00972805">
        <w:rPr>
          <w:rFonts w:asciiTheme="majorBidi" w:hAnsiTheme="majorBidi" w:cstheme="majorBidi"/>
          <w:sz w:val="24"/>
          <w:szCs w:val="24"/>
          <w:lang w:val="en-US"/>
        </w:rPr>
        <w:t xml:space="preserve"> the </w:t>
      </w:r>
      <w:r w:rsidR="006540C4" w:rsidRPr="00972805">
        <w:rPr>
          <w:rFonts w:asciiTheme="majorBidi" w:hAnsiTheme="majorBidi" w:cstheme="majorBidi"/>
          <w:sz w:val="24"/>
          <w:szCs w:val="24"/>
          <w:lang w:val="en-US"/>
        </w:rPr>
        <w:t>Christian beatitudes regarding</w:t>
      </w:r>
      <w:r w:rsidR="00AE5127" w:rsidRPr="00972805">
        <w:rPr>
          <w:rFonts w:asciiTheme="majorBidi" w:hAnsiTheme="majorBidi" w:cstheme="majorBidi"/>
          <w:sz w:val="24"/>
          <w:szCs w:val="24"/>
          <w:lang w:val="en-US"/>
        </w:rPr>
        <w:t xml:space="preserve"> social issues.</w:t>
      </w:r>
      <w:r w:rsidR="00AE5127" w:rsidRPr="00972805">
        <w:rPr>
          <w:rStyle w:val="FootnoteReference"/>
          <w:rFonts w:asciiTheme="majorBidi" w:hAnsiTheme="majorBidi" w:cstheme="majorBidi"/>
          <w:sz w:val="24"/>
          <w:szCs w:val="24"/>
          <w:lang w:val="en-US"/>
        </w:rPr>
        <w:footnoteReference w:id="64"/>
      </w:r>
      <w:r w:rsidR="00BF4972" w:rsidRPr="00972805">
        <w:rPr>
          <w:rFonts w:asciiTheme="majorBidi" w:hAnsiTheme="majorBidi" w:cstheme="majorBidi"/>
          <w:sz w:val="24"/>
          <w:szCs w:val="24"/>
          <w:lang w:val="en-US"/>
        </w:rPr>
        <w:t xml:space="preserve"> His </w:t>
      </w:r>
      <w:r w:rsidR="00E40A70" w:rsidRPr="00972805">
        <w:rPr>
          <w:rFonts w:asciiTheme="majorBidi" w:hAnsiTheme="majorBidi" w:cstheme="majorBidi"/>
          <w:sz w:val="24"/>
          <w:szCs w:val="24"/>
          <w:lang w:val="en-US"/>
        </w:rPr>
        <w:t xml:space="preserve">aspiration </w:t>
      </w:r>
      <w:r w:rsidR="00BF4972" w:rsidRPr="00972805">
        <w:rPr>
          <w:rFonts w:asciiTheme="majorBidi" w:hAnsiTheme="majorBidi" w:cstheme="majorBidi"/>
          <w:sz w:val="24"/>
          <w:szCs w:val="24"/>
          <w:lang w:val="en-US"/>
        </w:rPr>
        <w:t xml:space="preserve">was </w:t>
      </w:r>
      <w:r w:rsidR="00E40A70" w:rsidRPr="00972805">
        <w:rPr>
          <w:rFonts w:asciiTheme="majorBidi" w:hAnsiTheme="majorBidi" w:cstheme="majorBidi"/>
          <w:sz w:val="24"/>
          <w:szCs w:val="24"/>
          <w:lang w:val="en-US"/>
        </w:rPr>
        <w:t xml:space="preserve">for </w:t>
      </w:r>
      <w:r w:rsidR="00BF4972" w:rsidRPr="00972805">
        <w:rPr>
          <w:rFonts w:asciiTheme="majorBidi" w:hAnsiTheme="majorBidi" w:cstheme="majorBidi"/>
          <w:sz w:val="24"/>
          <w:szCs w:val="24"/>
          <w:lang w:val="en-US"/>
        </w:rPr>
        <w:t>Catholic priest</w:t>
      </w:r>
      <w:r w:rsidR="00E40A70" w:rsidRPr="00972805">
        <w:rPr>
          <w:rFonts w:asciiTheme="majorBidi" w:hAnsiTheme="majorBidi" w:cstheme="majorBidi"/>
          <w:sz w:val="24"/>
          <w:szCs w:val="24"/>
          <w:lang w:val="en-US"/>
        </w:rPr>
        <w:t>s</w:t>
      </w:r>
      <w:r w:rsidR="003F62EA" w:rsidRPr="00972805">
        <w:rPr>
          <w:rFonts w:asciiTheme="majorBidi" w:hAnsiTheme="majorBidi" w:cstheme="majorBidi"/>
          <w:sz w:val="24"/>
          <w:szCs w:val="24"/>
          <w:lang w:val="en-US"/>
        </w:rPr>
        <w:t xml:space="preserve"> to</w:t>
      </w:r>
      <w:r w:rsidR="00BF4972" w:rsidRPr="00972805">
        <w:rPr>
          <w:rFonts w:asciiTheme="majorBidi" w:hAnsiTheme="majorBidi" w:cstheme="majorBidi"/>
          <w:sz w:val="24"/>
          <w:szCs w:val="24"/>
          <w:lang w:val="en-US"/>
        </w:rPr>
        <w:t xml:space="preserve"> learn from this </w:t>
      </w:r>
      <w:r w:rsidR="003F62EA" w:rsidRPr="00972805">
        <w:rPr>
          <w:rFonts w:asciiTheme="majorBidi" w:hAnsiTheme="majorBidi" w:cstheme="majorBidi"/>
          <w:sz w:val="24"/>
          <w:szCs w:val="24"/>
          <w:lang w:val="en-US"/>
        </w:rPr>
        <w:t xml:space="preserve">new </w:t>
      </w:r>
      <w:r w:rsidR="00BF4972" w:rsidRPr="00972805">
        <w:rPr>
          <w:rFonts w:asciiTheme="majorBidi" w:hAnsiTheme="majorBidi" w:cstheme="majorBidi"/>
          <w:sz w:val="24"/>
          <w:szCs w:val="24"/>
          <w:lang w:val="en-US"/>
        </w:rPr>
        <w:t xml:space="preserve">Jewish way of life, </w:t>
      </w:r>
      <w:r w:rsidR="003F62EA" w:rsidRPr="00972805">
        <w:rPr>
          <w:rFonts w:asciiTheme="majorBidi" w:hAnsiTheme="majorBidi" w:cstheme="majorBidi"/>
          <w:sz w:val="24"/>
          <w:szCs w:val="24"/>
          <w:lang w:val="en-US"/>
        </w:rPr>
        <w:t>and to use it as inspiration for</w:t>
      </w:r>
      <w:r w:rsidR="00BF4972" w:rsidRPr="00972805">
        <w:rPr>
          <w:rFonts w:asciiTheme="majorBidi" w:hAnsiTheme="majorBidi" w:cstheme="majorBidi"/>
          <w:sz w:val="24"/>
          <w:szCs w:val="24"/>
          <w:lang w:val="en-US"/>
        </w:rPr>
        <w:t xml:space="preserve"> a new apostolate oriented </w:t>
      </w:r>
      <w:r w:rsidR="005929AA">
        <w:rPr>
          <w:rFonts w:asciiTheme="majorBidi" w:hAnsiTheme="majorBidi" w:cstheme="majorBidi"/>
          <w:sz w:val="24"/>
          <w:szCs w:val="24"/>
          <w:lang w:val="en-US"/>
        </w:rPr>
        <w:t>toward</w:t>
      </w:r>
      <w:r w:rsidR="00BF4972" w:rsidRPr="00972805">
        <w:rPr>
          <w:rFonts w:asciiTheme="majorBidi" w:hAnsiTheme="majorBidi" w:cstheme="majorBidi"/>
          <w:sz w:val="24"/>
          <w:szCs w:val="24"/>
          <w:lang w:val="en-US"/>
        </w:rPr>
        <w:t xml:space="preserve"> the vast majority of </w:t>
      </w:r>
      <w:r w:rsidR="003F62EA" w:rsidRPr="00972805">
        <w:rPr>
          <w:rFonts w:asciiTheme="majorBidi" w:hAnsiTheme="majorBidi" w:cstheme="majorBidi"/>
          <w:sz w:val="24"/>
          <w:szCs w:val="24"/>
          <w:lang w:val="en-US"/>
        </w:rPr>
        <w:t xml:space="preserve">modern-day </w:t>
      </w:r>
      <w:r w:rsidR="00BF4972" w:rsidRPr="00972805">
        <w:rPr>
          <w:rFonts w:asciiTheme="majorBidi" w:hAnsiTheme="majorBidi" w:cstheme="majorBidi"/>
          <w:sz w:val="24"/>
          <w:szCs w:val="24"/>
          <w:lang w:val="en-US"/>
        </w:rPr>
        <w:t xml:space="preserve">society </w:t>
      </w:r>
      <w:r w:rsidR="003F62EA" w:rsidRPr="00972805">
        <w:rPr>
          <w:rFonts w:asciiTheme="majorBidi" w:hAnsiTheme="majorBidi" w:cstheme="majorBidi"/>
          <w:sz w:val="24"/>
          <w:szCs w:val="24"/>
          <w:lang w:val="en-US"/>
        </w:rPr>
        <w:t>which</w:t>
      </w:r>
      <w:r w:rsidR="002E7002" w:rsidRPr="00972805">
        <w:rPr>
          <w:rFonts w:asciiTheme="majorBidi" w:hAnsiTheme="majorBidi" w:cstheme="majorBidi"/>
          <w:sz w:val="24"/>
          <w:szCs w:val="24"/>
          <w:lang w:val="en-US"/>
        </w:rPr>
        <w:t xml:space="preserve">, </w:t>
      </w:r>
      <w:r w:rsidR="003F62EA" w:rsidRPr="00972805">
        <w:rPr>
          <w:rFonts w:asciiTheme="majorBidi" w:hAnsiTheme="majorBidi" w:cstheme="majorBidi"/>
          <w:sz w:val="24"/>
          <w:szCs w:val="24"/>
          <w:lang w:val="en-US"/>
        </w:rPr>
        <w:t>being largely secular</w:t>
      </w:r>
      <w:r w:rsidR="001F2DFD" w:rsidRPr="00972805">
        <w:rPr>
          <w:rFonts w:asciiTheme="majorBidi" w:hAnsiTheme="majorBidi" w:cstheme="majorBidi"/>
          <w:sz w:val="24"/>
          <w:szCs w:val="24"/>
          <w:lang w:val="en-US"/>
        </w:rPr>
        <w:t>,</w:t>
      </w:r>
      <w:r w:rsidR="00BF4972" w:rsidRPr="00972805">
        <w:rPr>
          <w:rFonts w:asciiTheme="majorBidi" w:hAnsiTheme="majorBidi" w:cstheme="majorBidi"/>
          <w:sz w:val="24"/>
          <w:szCs w:val="24"/>
          <w:lang w:val="en-US"/>
        </w:rPr>
        <w:t xml:space="preserve"> </w:t>
      </w:r>
      <w:r w:rsidR="001F2DFD" w:rsidRPr="00972805">
        <w:rPr>
          <w:rFonts w:asciiTheme="majorBidi" w:hAnsiTheme="majorBidi" w:cstheme="majorBidi"/>
          <w:sz w:val="24"/>
          <w:szCs w:val="24"/>
          <w:lang w:val="en-US"/>
        </w:rPr>
        <w:t xml:space="preserve">would </w:t>
      </w:r>
      <w:r w:rsidR="00BF4972" w:rsidRPr="00972805">
        <w:rPr>
          <w:rFonts w:asciiTheme="majorBidi" w:hAnsiTheme="majorBidi" w:cstheme="majorBidi"/>
          <w:sz w:val="24"/>
          <w:szCs w:val="24"/>
          <w:lang w:val="en-US"/>
        </w:rPr>
        <w:t>no longer accept clericalism and paternalism</w:t>
      </w:r>
      <w:r w:rsidR="000263B4" w:rsidRPr="00972805">
        <w:rPr>
          <w:rFonts w:asciiTheme="majorBidi" w:hAnsiTheme="majorBidi" w:cstheme="majorBidi"/>
          <w:sz w:val="24"/>
          <w:szCs w:val="24"/>
          <w:lang w:val="en-US"/>
        </w:rPr>
        <w:t>.</w:t>
      </w:r>
      <w:r w:rsidR="00BF4972" w:rsidRPr="00972805">
        <w:rPr>
          <w:rStyle w:val="FootnoteReference"/>
          <w:rFonts w:asciiTheme="majorBidi" w:hAnsiTheme="majorBidi" w:cstheme="majorBidi"/>
          <w:sz w:val="24"/>
          <w:szCs w:val="24"/>
          <w:lang w:val="en-US"/>
        </w:rPr>
        <w:footnoteReference w:id="65"/>
      </w:r>
      <w:r w:rsidR="00160DB1" w:rsidRPr="00972805">
        <w:rPr>
          <w:rFonts w:asciiTheme="majorBidi" w:hAnsiTheme="majorBidi" w:cstheme="majorBidi"/>
          <w:sz w:val="24"/>
          <w:szCs w:val="24"/>
          <w:lang w:val="en-US"/>
        </w:rPr>
        <w:t xml:space="preserve"> </w:t>
      </w:r>
      <w:bookmarkStart w:id="13" w:name="_Hlk43900843"/>
      <w:r w:rsidR="001F2DFD" w:rsidRPr="00972805">
        <w:rPr>
          <w:rFonts w:asciiTheme="majorBidi" w:hAnsiTheme="majorBidi" w:cstheme="majorBidi"/>
          <w:sz w:val="24"/>
          <w:szCs w:val="24"/>
          <w:lang w:val="en-US"/>
        </w:rPr>
        <w:t xml:space="preserve">He thought that this experience </w:t>
      </w:r>
      <w:r w:rsidR="003F62EA" w:rsidRPr="00972805">
        <w:rPr>
          <w:rFonts w:asciiTheme="majorBidi" w:hAnsiTheme="majorBidi" w:cstheme="majorBidi"/>
          <w:sz w:val="24"/>
          <w:szCs w:val="24"/>
          <w:lang w:val="en-US"/>
        </w:rPr>
        <w:t xml:space="preserve">could provide </w:t>
      </w:r>
      <w:r w:rsidR="002E6746" w:rsidRPr="00972805">
        <w:rPr>
          <w:rFonts w:asciiTheme="majorBidi" w:hAnsiTheme="majorBidi" w:cstheme="majorBidi"/>
          <w:sz w:val="24"/>
          <w:szCs w:val="24"/>
          <w:lang w:val="en-US"/>
        </w:rPr>
        <w:t xml:space="preserve">tools </w:t>
      </w:r>
      <w:r w:rsidR="003F62EA" w:rsidRPr="00972805">
        <w:rPr>
          <w:rFonts w:asciiTheme="majorBidi" w:hAnsiTheme="majorBidi" w:cstheme="majorBidi"/>
          <w:sz w:val="24"/>
          <w:szCs w:val="24"/>
          <w:lang w:val="en-US"/>
        </w:rPr>
        <w:t xml:space="preserve">for </w:t>
      </w:r>
      <w:r w:rsidR="002E6746" w:rsidRPr="00972805">
        <w:rPr>
          <w:rFonts w:asciiTheme="majorBidi" w:hAnsiTheme="majorBidi" w:cstheme="majorBidi"/>
          <w:sz w:val="24"/>
          <w:szCs w:val="24"/>
          <w:lang w:val="en-US"/>
        </w:rPr>
        <w:t xml:space="preserve">worker-priests serving in working-class </w:t>
      </w:r>
      <w:r w:rsidR="00F27DE3" w:rsidRPr="00972805">
        <w:rPr>
          <w:rFonts w:asciiTheme="majorBidi" w:hAnsiTheme="majorBidi" w:cstheme="majorBidi"/>
          <w:sz w:val="24"/>
          <w:szCs w:val="24"/>
          <w:lang w:val="en-US"/>
        </w:rPr>
        <w:t>neighborhoods</w:t>
      </w:r>
      <w:r w:rsidR="00233911" w:rsidRPr="00972805">
        <w:rPr>
          <w:rFonts w:asciiTheme="majorBidi" w:hAnsiTheme="majorBidi" w:cstheme="majorBidi"/>
          <w:sz w:val="24"/>
          <w:szCs w:val="24"/>
          <w:lang w:val="en-US"/>
        </w:rPr>
        <w:t xml:space="preserve"> </w:t>
      </w:r>
      <w:r w:rsidR="00EF47EB" w:rsidRPr="00972805">
        <w:rPr>
          <w:rFonts w:asciiTheme="majorBidi" w:hAnsiTheme="majorBidi" w:cstheme="majorBidi"/>
          <w:sz w:val="24"/>
          <w:szCs w:val="24"/>
          <w:lang w:val="en-US"/>
        </w:rPr>
        <w:t>such as</w:t>
      </w:r>
      <w:r w:rsidR="00233911" w:rsidRPr="00972805">
        <w:rPr>
          <w:rFonts w:asciiTheme="majorBidi" w:hAnsiTheme="majorBidi" w:cstheme="majorBidi"/>
          <w:sz w:val="24"/>
          <w:szCs w:val="24"/>
          <w:lang w:val="en-US"/>
        </w:rPr>
        <w:t xml:space="preserve"> the Paris suburbs.</w:t>
      </w:r>
      <w:r w:rsidR="00233911" w:rsidRPr="00972805">
        <w:rPr>
          <w:rStyle w:val="FootnoteReference"/>
          <w:rFonts w:asciiTheme="majorBidi" w:hAnsiTheme="majorBidi" w:cstheme="majorBidi"/>
          <w:sz w:val="24"/>
          <w:szCs w:val="24"/>
          <w:lang w:val="en-US"/>
        </w:rPr>
        <w:footnoteReference w:id="66"/>
      </w:r>
      <w:r w:rsidR="00233911" w:rsidRPr="00972805">
        <w:rPr>
          <w:rFonts w:asciiTheme="majorBidi" w:hAnsiTheme="majorBidi" w:cstheme="majorBidi"/>
          <w:sz w:val="24"/>
          <w:szCs w:val="24"/>
          <w:lang w:val="en-US"/>
        </w:rPr>
        <w:t xml:space="preserve"> </w:t>
      </w:r>
    </w:p>
    <w:bookmarkEnd w:id="13"/>
    <w:p w14:paraId="74B88614" w14:textId="40DB7243" w:rsidR="005966FB" w:rsidRPr="00972805" w:rsidRDefault="00AE5127">
      <w:pPr>
        <w:spacing w:after="0" w:line="360" w:lineRule="auto"/>
        <w:ind w:firstLine="851"/>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 </w:t>
      </w:r>
      <w:bookmarkStart w:id="14" w:name="_Hlk43902649"/>
      <w:r w:rsidR="00B04225" w:rsidRPr="00972805">
        <w:rPr>
          <w:rFonts w:asciiTheme="majorBidi" w:hAnsiTheme="majorBidi" w:cstheme="majorBidi"/>
          <w:sz w:val="24"/>
          <w:szCs w:val="24"/>
          <w:lang w:val="en-US"/>
        </w:rPr>
        <w:t xml:space="preserve">Hence, he made an agreement with Kibbutz </w:t>
      </w:r>
      <w:proofErr w:type="spellStart"/>
      <w:r w:rsidR="00B04225" w:rsidRPr="00972805">
        <w:rPr>
          <w:rFonts w:asciiTheme="majorBidi" w:hAnsiTheme="majorBidi" w:cstheme="majorBidi"/>
          <w:sz w:val="24"/>
          <w:szCs w:val="24"/>
          <w:lang w:val="en-US"/>
        </w:rPr>
        <w:t>Ginosar</w:t>
      </w:r>
      <w:proofErr w:type="spellEnd"/>
      <w:r w:rsidR="00B04225" w:rsidRPr="00972805">
        <w:rPr>
          <w:rFonts w:asciiTheme="majorBidi" w:hAnsiTheme="majorBidi" w:cstheme="majorBidi"/>
          <w:sz w:val="24"/>
          <w:szCs w:val="24"/>
          <w:lang w:val="en-US"/>
        </w:rPr>
        <w:t xml:space="preserve">, </w:t>
      </w:r>
      <w:r w:rsidR="003D1A20" w:rsidRPr="00972805">
        <w:rPr>
          <w:rFonts w:asciiTheme="majorBidi" w:hAnsiTheme="majorBidi" w:cstheme="majorBidi"/>
          <w:sz w:val="24"/>
          <w:szCs w:val="24"/>
          <w:lang w:val="en-US"/>
        </w:rPr>
        <w:t xml:space="preserve">on </w:t>
      </w:r>
      <w:r w:rsidR="00B04225" w:rsidRPr="00972805">
        <w:rPr>
          <w:rFonts w:asciiTheme="majorBidi" w:hAnsiTheme="majorBidi" w:cstheme="majorBidi"/>
          <w:sz w:val="24"/>
          <w:szCs w:val="24"/>
          <w:lang w:val="en-US"/>
        </w:rPr>
        <w:t xml:space="preserve">the northern shore of the Lake </w:t>
      </w:r>
      <w:r w:rsidR="003D1A20" w:rsidRPr="00972805">
        <w:rPr>
          <w:rFonts w:asciiTheme="majorBidi" w:hAnsiTheme="majorBidi" w:cstheme="majorBidi"/>
          <w:sz w:val="24"/>
          <w:szCs w:val="24"/>
          <w:lang w:val="en-US"/>
        </w:rPr>
        <w:t>Tiberias</w:t>
      </w:r>
      <w:r w:rsidR="00B04225" w:rsidRPr="00972805">
        <w:rPr>
          <w:rFonts w:asciiTheme="majorBidi" w:hAnsiTheme="majorBidi" w:cstheme="majorBidi"/>
          <w:sz w:val="24"/>
          <w:szCs w:val="24"/>
          <w:lang w:val="en-US"/>
        </w:rPr>
        <w:t xml:space="preserve">, and </w:t>
      </w:r>
      <w:r w:rsidR="003D1A20" w:rsidRPr="00972805">
        <w:rPr>
          <w:rFonts w:asciiTheme="majorBidi" w:hAnsiTheme="majorBidi" w:cstheme="majorBidi"/>
          <w:sz w:val="24"/>
          <w:szCs w:val="24"/>
          <w:lang w:val="en-US"/>
        </w:rPr>
        <w:t>began bringing over</w:t>
      </w:r>
      <w:r w:rsidR="00B04225" w:rsidRPr="00972805">
        <w:rPr>
          <w:rFonts w:asciiTheme="majorBidi" w:hAnsiTheme="majorBidi" w:cstheme="majorBidi"/>
          <w:sz w:val="24"/>
          <w:szCs w:val="24"/>
          <w:lang w:val="en-US"/>
        </w:rPr>
        <w:t xml:space="preserve"> groups of Christian volunteers</w:t>
      </w:r>
      <w:r w:rsidR="003D1A20" w:rsidRPr="00972805">
        <w:rPr>
          <w:rFonts w:asciiTheme="majorBidi" w:hAnsiTheme="majorBidi" w:cstheme="majorBidi"/>
          <w:sz w:val="24"/>
          <w:szCs w:val="24"/>
          <w:lang w:val="en-US"/>
        </w:rPr>
        <w:t>—</w:t>
      </w:r>
      <w:r w:rsidR="00B04225" w:rsidRPr="00972805">
        <w:rPr>
          <w:rFonts w:asciiTheme="majorBidi" w:hAnsiTheme="majorBidi" w:cstheme="majorBidi"/>
          <w:sz w:val="24"/>
          <w:szCs w:val="24"/>
          <w:lang w:val="en-US"/>
        </w:rPr>
        <w:t xml:space="preserve">members of </w:t>
      </w:r>
      <w:r w:rsidR="00BA03E5" w:rsidRPr="00972805">
        <w:rPr>
          <w:rFonts w:asciiTheme="majorBidi" w:hAnsiTheme="majorBidi" w:cstheme="majorBidi"/>
          <w:sz w:val="24"/>
          <w:szCs w:val="24"/>
          <w:lang w:val="en-US"/>
        </w:rPr>
        <w:t>the fraternity he founded</w:t>
      </w:r>
      <w:r w:rsidR="003D1A20" w:rsidRPr="00972805">
        <w:rPr>
          <w:rFonts w:asciiTheme="majorBidi" w:hAnsiTheme="majorBidi" w:cstheme="majorBidi"/>
          <w:i/>
          <w:iCs/>
          <w:sz w:val="24"/>
          <w:szCs w:val="24"/>
          <w:lang w:val="en-US"/>
        </w:rPr>
        <w:t>—</w:t>
      </w:r>
      <w:r w:rsidR="00B04225" w:rsidRPr="00972805">
        <w:rPr>
          <w:rFonts w:asciiTheme="majorBidi" w:hAnsiTheme="majorBidi" w:cstheme="majorBidi"/>
          <w:sz w:val="24"/>
          <w:szCs w:val="24"/>
          <w:lang w:val="en-US"/>
        </w:rPr>
        <w:t xml:space="preserve">to work in the different manufacturing and agricultural branches </w:t>
      </w:r>
      <w:r w:rsidR="003D1A20" w:rsidRPr="00972805">
        <w:rPr>
          <w:rFonts w:asciiTheme="majorBidi" w:hAnsiTheme="majorBidi" w:cstheme="majorBidi"/>
          <w:sz w:val="24"/>
          <w:szCs w:val="24"/>
          <w:lang w:val="en-US"/>
        </w:rPr>
        <w:t xml:space="preserve">for a period of six months </w:t>
      </w:r>
      <w:r w:rsidR="00B04225" w:rsidRPr="00972805">
        <w:rPr>
          <w:rFonts w:asciiTheme="majorBidi" w:hAnsiTheme="majorBidi" w:cstheme="majorBidi"/>
          <w:sz w:val="24"/>
          <w:szCs w:val="24"/>
          <w:lang w:val="en-US"/>
        </w:rPr>
        <w:t xml:space="preserve">side by side with </w:t>
      </w:r>
      <w:r w:rsidR="003D1A20" w:rsidRPr="00972805">
        <w:rPr>
          <w:rFonts w:asciiTheme="majorBidi" w:hAnsiTheme="majorBidi" w:cstheme="majorBidi"/>
          <w:sz w:val="24"/>
          <w:szCs w:val="24"/>
          <w:lang w:val="en-US"/>
        </w:rPr>
        <w:t xml:space="preserve">kibbutz </w:t>
      </w:r>
      <w:r w:rsidR="00B04225" w:rsidRPr="00972805">
        <w:rPr>
          <w:rFonts w:asciiTheme="majorBidi" w:hAnsiTheme="majorBidi" w:cstheme="majorBidi"/>
          <w:sz w:val="24"/>
          <w:szCs w:val="24"/>
          <w:lang w:val="en-US"/>
        </w:rPr>
        <w:t>members “in great friendship,”</w:t>
      </w:r>
      <w:r w:rsidR="00B04225" w:rsidRPr="00972805">
        <w:rPr>
          <w:rStyle w:val="FootnoteReference"/>
          <w:rFonts w:asciiTheme="majorBidi" w:hAnsiTheme="majorBidi" w:cstheme="majorBidi"/>
          <w:sz w:val="24"/>
          <w:szCs w:val="24"/>
          <w:lang w:val="en-US"/>
        </w:rPr>
        <w:footnoteReference w:id="67"/>
      </w:r>
      <w:r w:rsidR="00B04225" w:rsidRPr="00972805">
        <w:rPr>
          <w:rFonts w:asciiTheme="majorBidi" w:hAnsiTheme="majorBidi" w:cstheme="majorBidi"/>
          <w:sz w:val="24"/>
          <w:szCs w:val="24"/>
          <w:lang w:val="en-US"/>
        </w:rPr>
        <w:t xml:space="preserve"> while studying Hebrew in the </w:t>
      </w:r>
      <w:r w:rsidR="003D1A20" w:rsidRPr="00972805">
        <w:rPr>
          <w:rFonts w:asciiTheme="majorBidi" w:hAnsiTheme="majorBidi" w:cstheme="majorBidi"/>
          <w:sz w:val="24"/>
          <w:szCs w:val="24"/>
          <w:lang w:val="en-US"/>
        </w:rPr>
        <w:t xml:space="preserve">kibbutz </w:t>
      </w:r>
      <w:r w:rsidR="00B04225" w:rsidRPr="00972805">
        <w:rPr>
          <w:rFonts w:asciiTheme="majorBidi" w:hAnsiTheme="majorBidi" w:cstheme="majorBidi"/>
          <w:i/>
          <w:iCs/>
          <w:sz w:val="24"/>
          <w:szCs w:val="24"/>
          <w:lang w:val="en-US"/>
        </w:rPr>
        <w:t>ulpan</w:t>
      </w:r>
      <w:r w:rsidR="003E4CEC" w:rsidRPr="00972805">
        <w:rPr>
          <w:rFonts w:asciiTheme="majorBidi" w:hAnsiTheme="majorBidi" w:cstheme="majorBidi"/>
          <w:sz w:val="24"/>
          <w:szCs w:val="24"/>
          <w:lang w:val="en-US"/>
        </w:rPr>
        <w:t xml:space="preserve"> </w:t>
      </w:r>
      <w:r w:rsidR="003D1A20" w:rsidRPr="00972805">
        <w:rPr>
          <w:rFonts w:asciiTheme="majorBidi" w:hAnsiTheme="majorBidi" w:cstheme="majorBidi"/>
          <w:sz w:val="24"/>
          <w:szCs w:val="24"/>
          <w:lang w:val="en-US"/>
        </w:rPr>
        <w:t xml:space="preserve">(the </w:t>
      </w:r>
      <w:r w:rsidR="003E4CEC" w:rsidRPr="00972805">
        <w:rPr>
          <w:rFonts w:asciiTheme="majorBidi" w:hAnsiTheme="majorBidi" w:cstheme="majorBidi"/>
          <w:sz w:val="24"/>
          <w:szCs w:val="24"/>
          <w:lang w:val="en-US"/>
        </w:rPr>
        <w:t xml:space="preserve">Israeli </w:t>
      </w:r>
      <w:r w:rsidR="00DB6451" w:rsidRPr="00972805">
        <w:rPr>
          <w:rFonts w:asciiTheme="majorBidi" w:hAnsiTheme="majorBidi" w:cstheme="majorBidi"/>
          <w:sz w:val="24"/>
          <w:szCs w:val="24"/>
          <w:lang w:val="en-US"/>
        </w:rPr>
        <w:t>system for adult Hebrew learning</w:t>
      </w:r>
      <w:r w:rsidR="003D1A20" w:rsidRPr="00972805">
        <w:rPr>
          <w:rFonts w:asciiTheme="majorBidi" w:hAnsiTheme="majorBidi" w:cstheme="majorBidi"/>
          <w:sz w:val="24"/>
          <w:szCs w:val="24"/>
          <w:lang w:val="en-US"/>
        </w:rPr>
        <w:t xml:space="preserve">). </w:t>
      </w:r>
      <w:bookmarkEnd w:id="14"/>
      <w:r w:rsidR="002149BD" w:rsidRPr="00972805">
        <w:rPr>
          <w:rFonts w:asciiTheme="majorBidi" w:hAnsiTheme="majorBidi" w:cstheme="majorBidi"/>
          <w:sz w:val="24"/>
          <w:szCs w:val="24"/>
          <w:lang w:val="en-US"/>
        </w:rPr>
        <w:t xml:space="preserve">The success of this partnership </w:t>
      </w:r>
      <w:r w:rsidR="003D1A20" w:rsidRPr="00972805">
        <w:rPr>
          <w:rFonts w:asciiTheme="majorBidi" w:hAnsiTheme="majorBidi" w:cstheme="majorBidi"/>
          <w:sz w:val="24"/>
          <w:szCs w:val="24"/>
          <w:lang w:val="en-US"/>
        </w:rPr>
        <w:t>eventually went so far as to reach</w:t>
      </w:r>
      <w:r w:rsidR="002149BD" w:rsidRPr="00972805">
        <w:rPr>
          <w:rFonts w:asciiTheme="majorBidi" w:hAnsiTheme="majorBidi" w:cstheme="majorBidi"/>
          <w:sz w:val="24"/>
          <w:szCs w:val="24"/>
          <w:lang w:val="en-US"/>
        </w:rPr>
        <w:t xml:space="preserve"> the ears of Pope John XXIII who in 1960 delivered a special greeting to the </w:t>
      </w:r>
      <w:r w:rsidR="003D1A20" w:rsidRPr="00972805">
        <w:rPr>
          <w:rFonts w:asciiTheme="majorBidi" w:hAnsiTheme="majorBidi" w:cstheme="majorBidi"/>
          <w:sz w:val="24"/>
          <w:szCs w:val="24"/>
          <w:lang w:val="en-US"/>
        </w:rPr>
        <w:t xml:space="preserve">kibbutz </w:t>
      </w:r>
      <w:r w:rsidR="002149BD" w:rsidRPr="00972805">
        <w:rPr>
          <w:rFonts w:asciiTheme="majorBidi" w:hAnsiTheme="majorBidi" w:cstheme="majorBidi"/>
          <w:sz w:val="24"/>
          <w:szCs w:val="24"/>
          <w:lang w:val="en-US"/>
        </w:rPr>
        <w:t xml:space="preserve">for their hospitality </w:t>
      </w:r>
      <w:r w:rsidR="005929AA">
        <w:rPr>
          <w:rFonts w:asciiTheme="majorBidi" w:hAnsiTheme="majorBidi" w:cstheme="majorBidi"/>
          <w:sz w:val="24"/>
          <w:szCs w:val="24"/>
          <w:lang w:val="en-US"/>
        </w:rPr>
        <w:t>toward</w:t>
      </w:r>
      <w:r w:rsidR="002149BD" w:rsidRPr="00972805">
        <w:rPr>
          <w:rFonts w:asciiTheme="majorBidi" w:hAnsiTheme="majorBidi" w:cstheme="majorBidi"/>
          <w:sz w:val="24"/>
          <w:szCs w:val="24"/>
          <w:lang w:val="en-US"/>
        </w:rPr>
        <w:t xml:space="preserve"> the many Christian pilgrims who </w:t>
      </w:r>
      <w:r w:rsidR="003D1A20" w:rsidRPr="00972805">
        <w:rPr>
          <w:rFonts w:asciiTheme="majorBidi" w:hAnsiTheme="majorBidi" w:cstheme="majorBidi"/>
          <w:sz w:val="24"/>
          <w:szCs w:val="24"/>
          <w:lang w:val="en-US"/>
        </w:rPr>
        <w:t>had sojourned</w:t>
      </w:r>
      <w:r w:rsidR="002149BD" w:rsidRPr="00972805">
        <w:rPr>
          <w:rFonts w:asciiTheme="majorBidi" w:hAnsiTheme="majorBidi" w:cstheme="majorBidi"/>
          <w:sz w:val="24"/>
          <w:szCs w:val="24"/>
          <w:lang w:val="en-US"/>
        </w:rPr>
        <w:t xml:space="preserve"> there</w:t>
      </w:r>
      <w:r w:rsidR="00850056" w:rsidRPr="00972805">
        <w:rPr>
          <w:rFonts w:asciiTheme="majorBidi" w:hAnsiTheme="majorBidi" w:cstheme="majorBidi"/>
          <w:sz w:val="24"/>
          <w:szCs w:val="24"/>
          <w:lang w:val="en-US"/>
        </w:rPr>
        <w:t xml:space="preserve">, as </w:t>
      </w:r>
      <w:r w:rsidR="003D1A20" w:rsidRPr="00972805">
        <w:rPr>
          <w:rFonts w:asciiTheme="majorBidi" w:hAnsiTheme="majorBidi" w:cstheme="majorBidi"/>
          <w:sz w:val="24"/>
          <w:szCs w:val="24"/>
          <w:lang w:val="en-US"/>
        </w:rPr>
        <w:t>reported</w:t>
      </w:r>
      <w:r w:rsidR="00850056" w:rsidRPr="00972805">
        <w:rPr>
          <w:rFonts w:asciiTheme="majorBidi" w:hAnsiTheme="majorBidi" w:cstheme="majorBidi"/>
          <w:sz w:val="24"/>
          <w:szCs w:val="24"/>
          <w:lang w:val="en-US"/>
        </w:rPr>
        <w:t xml:space="preserve"> in the Israeli press:</w:t>
      </w:r>
    </w:p>
    <w:p w14:paraId="29AEA54F" w14:textId="1A2E202E" w:rsidR="00850056" w:rsidRDefault="00850056" w:rsidP="00972805">
      <w:pPr>
        <w:pStyle w:val="blockquote"/>
      </w:pPr>
      <w:bookmarkStart w:id="15" w:name="_Hlk36908378"/>
      <w:r w:rsidRPr="00972805">
        <w:t xml:space="preserve">Pope John XXIII delivered a personal greeting to Kibbutz </w:t>
      </w:r>
      <w:proofErr w:type="spellStart"/>
      <w:r w:rsidRPr="00972805">
        <w:t>Ginosar</w:t>
      </w:r>
      <w:proofErr w:type="spellEnd"/>
      <w:r w:rsidR="003D1A20" w:rsidRPr="00890988">
        <w:t xml:space="preserve"> today</w:t>
      </w:r>
      <w:r w:rsidRPr="00972805">
        <w:t xml:space="preserve"> through a special emissary, the priest Pierre </w:t>
      </w:r>
      <w:r w:rsidR="003D1A20" w:rsidRPr="00890988">
        <w:t>[</w:t>
      </w:r>
      <w:r w:rsidRPr="00972805">
        <w:rPr>
          <w:i/>
          <w:iCs/>
        </w:rPr>
        <w:t>sic</w:t>
      </w:r>
      <w:r w:rsidR="003D1A20" w:rsidRPr="00890988">
        <w:t xml:space="preserve">] </w:t>
      </w:r>
      <w:r w:rsidR="003D1A20" w:rsidRPr="00972805">
        <w:t xml:space="preserve">Gauthier </w:t>
      </w:r>
      <w:r w:rsidRPr="00972805">
        <w:t xml:space="preserve">of Nazareth. In it, the Pope </w:t>
      </w:r>
      <w:r w:rsidR="003D1A20" w:rsidRPr="00972805">
        <w:t xml:space="preserve">wished </w:t>
      </w:r>
      <w:r w:rsidRPr="00972805">
        <w:t xml:space="preserve">to thank the administration of the </w:t>
      </w:r>
      <w:r w:rsidR="005929AA">
        <w:t>kibbutz</w:t>
      </w:r>
      <w:r w:rsidRPr="00972805">
        <w:t xml:space="preserve"> for the wonderful hospitality they </w:t>
      </w:r>
      <w:r w:rsidR="003D1A20" w:rsidRPr="00890988">
        <w:t xml:space="preserve">had extended </w:t>
      </w:r>
      <w:r w:rsidRPr="00972805">
        <w:t>to a group of pilgrims</w:t>
      </w:r>
      <w:r w:rsidR="003D1A20" w:rsidRPr="00890988">
        <w:t xml:space="preserve"> from</w:t>
      </w:r>
      <w:r w:rsidRPr="00972805">
        <w:t xml:space="preserve"> a special Christian fraternity whose members advocate fulfilling the ideals of Christianity through manual labor. Dozens of pilgrims belonging to this fraternity have recently been hosted in </w:t>
      </w:r>
      <w:proofErr w:type="spellStart"/>
      <w:r w:rsidRPr="00972805">
        <w:t>Ginosar</w:t>
      </w:r>
      <w:proofErr w:type="spellEnd"/>
      <w:r w:rsidRPr="00972805">
        <w:t xml:space="preserve">. These pilgrims continue to be in close contact with Kibbutz </w:t>
      </w:r>
      <w:proofErr w:type="spellStart"/>
      <w:r w:rsidRPr="00972805">
        <w:t>Ginosar</w:t>
      </w:r>
      <w:proofErr w:type="spellEnd"/>
      <w:r w:rsidRPr="00972805">
        <w:t>.</w:t>
      </w:r>
      <w:bookmarkStart w:id="16" w:name="_Hlk43900302"/>
      <w:r w:rsidRPr="00972805">
        <w:rPr>
          <w:rStyle w:val="FootnoteReference"/>
        </w:rPr>
        <w:footnoteReference w:id="68"/>
      </w:r>
      <w:bookmarkEnd w:id="16"/>
    </w:p>
    <w:bookmarkEnd w:id="15"/>
    <w:p w14:paraId="76955196" w14:textId="77777777" w:rsidR="00B9218B" w:rsidRPr="00890988" w:rsidRDefault="00B9218B" w:rsidP="00972805">
      <w:pPr>
        <w:pStyle w:val="blockquote"/>
        <w:rPr>
          <w:rtl/>
        </w:rPr>
      </w:pPr>
    </w:p>
    <w:p w14:paraId="2C088717" w14:textId="1866D312" w:rsidR="0077665A" w:rsidRPr="00972805" w:rsidRDefault="00C03B60">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Staying in kibbutzim </w:t>
      </w:r>
      <w:r w:rsidR="00B51A82" w:rsidRPr="00972805">
        <w:rPr>
          <w:rFonts w:asciiTheme="majorBidi" w:hAnsiTheme="majorBidi" w:cstheme="majorBidi"/>
          <w:sz w:val="24"/>
          <w:szCs w:val="24"/>
          <w:lang w:val="en-US"/>
        </w:rPr>
        <w:t xml:space="preserve">also </w:t>
      </w:r>
      <w:r w:rsidRPr="00972805">
        <w:rPr>
          <w:rFonts w:asciiTheme="majorBidi" w:hAnsiTheme="majorBidi" w:cstheme="majorBidi"/>
          <w:sz w:val="24"/>
          <w:szCs w:val="24"/>
          <w:lang w:val="en-US"/>
        </w:rPr>
        <w:t xml:space="preserve">allowed </w:t>
      </w:r>
      <w:r w:rsidR="00943131" w:rsidRPr="00972805">
        <w:rPr>
          <w:rFonts w:asciiTheme="majorBidi" w:hAnsiTheme="majorBidi" w:cstheme="majorBidi"/>
          <w:sz w:val="24"/>
          <w:szCs w:val="24"/>
          <w:lang w:val="en-US"/>
        </w:rPr>
        <w:t>Gauthier</w:t>
      </w:r>
      <w:r w:rsidRPr="00972805">
        <w:rPr>
          <w:rFonts w:asciiTheme="majorBidi" w:hAnsiTheme="majorBidi" w:cstheme="majorBidi"/>
          <w:sz w:val="24"/>
          <w:szCs w:val="24"/>
          <w:lang w:val="en-US"/>
        </w:rPr>
        <w:t xml:space="preserve"> to connect </w:t>
      </w:r>
      <w:r w:rsidR="007E71EF" w:rsidRPr="00972805">
        <w:rPr>
          <w:rFonts w:asciiTheme="majorBidi" w:hAnsiTheme="majorBidi" w:cstheme="majorBidi"/>
          <w:sz w:val="24"/>
          <w:szCs w:val="24"/>
          <w:lang w:val="en-US"/>
        </w:rPr>
        <w:t>with</w:t>
      </w:r>
      <w:r w:rsidRPr="00972805">
        <w:rPr>
          <w:rFonts w:asciiTheme="majorBidi" w:hAnsiTheme="majorBidi" w:cstheme="majorBidi"/>
          <w:sz w:val="24"/>
          <w:szCs w:val="24"/>
          <w:lang w:val="en-US"/>
        </w:rPr>
        <w:t xml:space="preserve"> another </w:t>
      </w:r>
      <w:r w:rsidR="00943131" w:rsidRPr="00972805">
        <w:rPr>
          <w:rFonts w:asciiTheme="majorBidi" w:hAnsiTheme="majorBidi" w:cstheme="majorBidi"/>
          <w:sz w:val="24"/>
          <w:szCs w:val="24"/>
          <w:lang w:val="en-US"/>
        </w:rPr>
        <w:t>central aspect</w:t>
      </w:r>
      <w:r w:rsidRPr="00972805">
        <w:rPr>
          <w:rFonts w:asciiTheme="majorBidi" w:hAnsiTheme="majorBidi" w:cstheme="majorBidi"/>
          <w:sz w:val="24"/>
          <w:szCs w:val="24"/>
          <w:lang w:val="en-US"/>
        </w:rPr>
        <w:t xml:space="preserve"> of the Israeli experience</w:t>
      </w:r>
      <w:r w:rsidR="00943131" w:rsidRPr="00972805">
        <w:rPr>
          <w:rFonts w:asciiTheme="majorBidi" w:hAnsiTheme="majorBidi" w:cstheme="majorBidi"/>
          <w:sz w:val="24"/>
          <w:szCs w:val="24"/>
          <w:lang w:val="en-US"/>
        </w:rPr>
        <w:t xml:space="preserve">. </w:t>
      </w:r>
      <w:r w:rsidR="008776CC" w:rsidRPr="00972805">
        <w:rPr>
          <w:rFonts w:asciiTheme="majorBidi" w:hAnsiTheme="majorBidi" w:cstheme="majorBidi"/>
          <w:sz w:val="24"/>
          <w:szCs w:val="24"/>
          <w:lang w:val="en-US"/>
        </w:rPr>
        <w:t xml:space="preserve">While Nazareth </w:t>
      </w:r>
      <w:r w:rsidR="00366FCE" w:rsidRPr="00972805">
        <w:rPr>
          <w:rFonts w:asciiTheme="majorBidi" w:hAnsiTheme="majorBidi" w:cstheme="majorBidi"/>
          <w:sz w:val="24"/>
          <w:szCs w:val="24"/>
          <w:lang w:val="en-US"/>
        </w:rPr>
        <w:t xml:space="preserve">allowed him to feel </w:t>
      </w:r>
      <w:r w:rsidR="00B51A82" w:rsidRPr="00972805">
        <w:rPr>
          <w:rFonts w:asciiTheme="majorBidi" w:hAnsiTheme="majorBidi" w:cstheme="majorBidi"/>
          <w:sz w:val="24"/>
          <w:szCs w:val="24"/>
          <w:lang w:val="en-US"/>
        </w:rPr>
        <w:t>close</w:t>
      </w:r>
      <w:r w:rsidR="00366FCE" w:rsidRPr="00972805">
        <w:rPr>
          <w:rFonts w:asciiTheme="majorBidi" w:hAnsiTheme="majorBidi" w:cstheme="majorBidi"/>
          <w:sz w:val="24"/>
          <w:szCs w:val="24"/>
          <w:lang w:val="en-US"/>
        </w:rPr>
        <w:t xml:space="preserve"> to Jesus</w:t>
      </w:r>
      <w:r w:rsidR="00F94387" w:rsidRPr="00972805">
        <w:rPr>
          <w:rFonts w:asciiTheme="majorBidi" w:hAnsiTheme="majorBidi" w:cstheme="majorBidi"/>
          <w:sz w:val="24"/>
          <w:szCs w:val="24"/>
          <w:lang w:val="en-US"/>
        </w:rPr>
        <w:t xml:space="preserve">, </w:t>
      </w:r>
      <w:r w:rsidR="006B1013" w:rsidRPr="00972805">
        <w:rPr>
          <w:rFonts w:asciiTheme="majorBidi" w:hAnsiTheme="majorBidi" w:cstheme="majorBidi"/>
          <w:sz w:val="24"/>
          <w:szCs w:val="24"/>
          <w:lang w:val="en-US"/>
        </w:rPr>
        <w:t>the</w:t>
      </w:r>
      <w:r w:rsidR="007E71EF"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kibbutzim offered</w:t>
      </w:r>
      <w:r w:rsidR="006B1013" w:rsidRPr="00972805">
        <w:rPr>
          <w:rFonts w:asciiTheme="majorBidi" w:hAnsiTheme="majorBidi" w:cstheme="majorBidi"/>
          <w:sz w:val="24"/>
          <w:szCs w:val="24"/>
          <w:lang w:val="en-US"/>
        </w:rPr>
        <w:t xml:space="preserve"> him the </w:t>
      </w:r>
      <w:r w:rsidR="00CE4E77" w:rsidRPr="00972805">
        <w:rPr>
          <w:rFonts w:asciiTheme="majorBidi" w:hAnsiTheme="majorBidi" w:cstheme="majorBidi"/>
          <w:sz w:val="24"/>
          <w:szCs w:val="24"/>
          <w:lang w:val="en-US"/>
        </w:rPr>
        <w:t xml:space="preserve">connection </w:t>
      </w:r>
      <w:r w:rsidR="00B51A82" w:rsidRPr="00972805">
        <w:rPr>
          <w:rFonts w:asciiTheme="majorBidi" w:hAnsiTheme="majorBidi" w:cstheme="majorBidi"/>
          <w:sz w:val="24"/>
          <w:szCs w:val="24"/>
          <w:lang w:val="en-US"/>
        </w:rPr>
        <w:t xml:space="preserve">with </w:t>
      </w:r>
      <w:r w:rsidR="006F7709" w:rsidRPr="00972805">
        <w:rPr>
          <w:rFonts w:asciiTheme="majorBidi" w:hAnsiTheme="majorBidi" w:cstheme="majorBidi"/>
          <w:sz w:val="24"/>
          <w:szCs w:val="24"/>
          <w:lang w:val="en-US"/>
        </w:rPr>
        <w:t xml:space="preserve">Biblical </w:t>
      </w:r>
      <w:r w:rsidR="00CE4E77" w:rsidRPr="00972805">
        <w:rPr>
          <w:rFonts w:asciiTheme="majorBidi" w:hAnsiTheme="majorBidi" w:cstheme="majorBidi"/>
          <w:sz w:val="24"/>
          <w:szCs w:val="24"/>
          <w:lang w:val="en-US"/>
        </w:rPr>
        <w:t>nature and landscapes.</w:t>
      </w:r>
      <w:r w:rsidR="00026EDA" w:rsidRPr="00972805">
        <w:rPr>
          <w:rFonts w:asciiTheme="majorBidi" w:hAnsiTheme="majorBidi" w:cstheme="majorBidi"/>
          <w:sz w:val="24"/>
          <w:szCs w:val="24"/>
          <w:lang w:val="en-US"/>
        </w:rPr>
        <w:t xml:space="preserve"> The </w:t>
      </w:r>
      <w:r w:rsidR="00E136B4" w:rsidRPr="00972805">
        <w:rPr>
          <w:rFonts w:asciiTheme="majorBidi" w:hAnsiTheme="majorBidi" w:cstheme="majorBidi"/>
          <w:sz w:val="24"/>
          <w:szCs w:val="24"/>
          <w:lang w:val="en-US"/>
        </w:rPr>
        <w:t xml:space="preserve">kibbutzim he visited in </w:t>
      </w:r>
      <w:r w:rsidR="00B51A82" w:rsidRPr="00972805">
        <w:rPr>
          <w:rFonts w:asciiTheme="majorBidi" w:hAnsiTheme="majorBidi" w:cstheme="majorBidi"/>
          <w:sz w:val="24"/>
          <w:szCs w:val="24"/>
          <w:lang w:val="en-US"/>
        </w:rPr>
        <w:t xml:space="preserve">the </w:t>
      </w:r>
      <w:r w:rsidR="009E13FB" w:rsidRPr="00972805">
        <w:rPr>
          <w:rFonts w:asciiTheme="majorBidi" w:hAnsiTheme="majorBidi" w:cstheme="majorBidi"/>
          <w:sz w:val="24"/>
          <w:szCs w:val="24"/>
          <w:lang w:val="en-US"/>
        </w:rPr>
        <w:t>Je</w:t>
      </w:r>
      <w:r w:rsidR="008402CC" w:rsidRPr="00972805">
        <w:rPr>
          <w:rFonts w:asciiTheme="majorBidi" w:hAnsiTheme="majorBidi" w:cstheme="majorBidi"/>
          <w:sz w:val="24"/>
          <w:szCs w:val="24"/>
          <w:lang w:val="en-US"/>
        </w:rPr>
        <w:t xml:space="preserve">zreel </w:t>
      </w:r>
      <w:r w:rsidR="009E13FB" w:rsidRPr="00972805">
        <w:rPr>
          <w:rFonts w:asciiTheme="majorBidi" w:hAnsiTheme="majorBidi" w:cstheme="majorBidi"/>
          <w:sz w:val="24"/>
          <w:szCs w:val="24"/>
          <w:lang w:val="en-US"/>
        </w:rPr>
        <w:t xml:space="preserve">Valley, </w:t>
      </w:r>
      <w:r w:rsidR="00B51A82" w:rsidRPr="00972805">
        <w:rPr>
          <w:rFonts w:asciiTheme="majorBidi" w:hAnsiTheme="majorBidi" w:cstheme="majorBidi"/>
          <w:sz w:val="24"/>
          <w:szCs w:val="24"/>
          <w:lang w:val="en-US"/>
        </w:rPr>
        <w:t xml:space="preserve">on the shores of </w:t>
      </w:r>
      <w:r w:rsidR="008402CC" w:rsidRPr="00972805">
        <w:rPr>
          <w:rFonts w:asciiTheme="majorBidi" w:hAnsiTheme="majorBidi" w:cstheme="majorBidi"/>
          <w:sz w:val="24"/>
          <w:szCs w:val="24"/>
          <w:lang w:val="en-US"/>
        </w:rPr>
        <w:t xml:space="preserve">Lake </w:t>
      </w:r>
      <w:r w:rsidR="00B51A82" w:rsidRPr="00972805">
        <w:rPr>
          <w:rFonts w:asciiTheme="majorBidi" w:hAnsiTheme="majorBidi" w:cstheme="majorBidi"/>
          <w:sz w:val="24"/>
          <w:szCs w:val="24"/>
          <w:lang w:val="en-US"/>
        </w:rPr>
        <w:t>Tiberias</w:t>
      </w:r>
      <w:r w:rsidR="008402CC" w:rsidRPr="00972805">
        <w:rPr>
          <w:rFonts w:asciiTheme="majorBidi" w:hAnsiTheme="majorBidi" w:cstheme="majorBidi"/>
          <w:sz w:val="24"/>
          <w:szCs w:val="24"/>
          <w:lang w:val="en-US"/>
        </w:rPr>
        <w:t>,</w:t>
      </w:r>
      <w:r w:rsidR="00B51A82" w:rsidRPr="00972805">
        <w:rPr>
          <w:rFonts w:asciiTheme="majorBidi" w:hAnsiTheme="majorBidi" w:cstheme="majorBidi"/>
          <w:sz w:val="24"/>
          <w:szCs w:val="24"/>
          <w:lang w:val="en-US"/>
        </w:rPr>
        <w:t xml:space="preserve"> </w:t>
      </w:r>
      <w:r w:rsidR="00B93D48">
        <w:rPr>
          <w:rFonts w:asciiTheme="majorBidi" w:hAnsiTheme="majorBidi" w:cstheme="majorBidi"/>
          <w:sz w:val="24"/>
          <w:szCs w:val="24"/>
          <w:lang w:val="en-US"/>
        </w:rPr>
        <w:t xml:space="preserve">and </w:t>
      </w:r>
      <w:r w:rsidR="00B51A82" w:rsidRPr="00972805">
        <w:rPr>
          <w:rFonts w:asciiTheme="majorBidi" w:hAnsiTheme="majorBidi" w:cstheme="majorBidi"/>
          <w:sz w:val="24"/>
          <w:szCs w:val="24"/>
          <w:lang w:val="en-US"/>
        </w:rPr>
        <w:t>in</w:t>
      </w:r>
      <w:r w:rsidR="008402CC" w:rsidRPr="00972805">
        <w:rPr>
          <w:rFonts w:asciiTheme="majorBidi" w:hAnsiTheme="majorBidi" w:cstheme="majorBidi"/>
          <w:sz w:val="24"/>
          <w:szCs w:val="24"/>
          <w:lang w:val="en-US"/>
        </w:rPr>
        <w:t xml:space="preserve"> the </w:t>
      </w:r>
      <w:proofErr w:type="gramStart"/>
      <w:r w:rsidR="008402CC" w:rsidRPr="00972805">
        <w:rPr>
          <w:rFonts w:asciiTheme="majorBidi" w:hAnsiTheme="majorBidi" w:cstheme="majorBidi"/>
          <w:sz w:val="24"/>
          <w:szCs w:val="24"/>
          <w:lang w:val="en-US"/>
        </w:rPr>
        <w:t>Negev</w:t>
      </w:r>
      <w:proofErr w:type="gramEnd"/>
      <w:r w:rsidR="008402CC" w:rsidRPr="00972805">
        <w:rPr>
          <w:rFonts w:asciiTheme="majorBidi" w:hAnsiTheme="majorBidi" w:cstheme="majorBidi"/>
          <w:sz w:val="24"/>
          <w:szCs w:val="24"/>
          <w:lang w:val="en-US"/>
        </w:rPr>
        <w:t xml:space="preserve"> desert</w:t>
      </w:r>
      <w:r w:rsidR="00972F25"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provided</w:t>
      </w:r>
      <w:r w:rsidR="00C35E04" w:rsidRPr="00972805">
        <w:rPr>
          <w:rFonts w:asciiTheme="majorBidi" w:hAnsiTheme="majorBidi" w:cstheme="majorBidi"/>
          <w:sz w:val="24"/>
          <w:szCs w:val="24"/>
          <w:lang w:val="en-US"/>
        </w:rPr>
        <w:t xml:space="preserve"> Gauthier </w:t>
      </w:r>
      <w:r w:rsidR="00B51A82" w:rsidRPr="00972805">
        <w:rPr>
          <w:rFonts w:asciiTheme="majorBidi" w:hAnsiTheme="majorBidi" w:cstheme="majorBidi"/>
          <w:sz w:val="24"/>
          <w:szCs w:val="24"/>
          <w:lang w:val="en-US"/>
        </w:rPr>
        <w:t xml:space="preserve">with </w:t>
      </w:r>
      <w:r w:rsidR="00C35E04" w:rsidRPr="00972805">
        <w:rPr>
          <w:rFonts w:asciiTheme="majorBidi" w:hAnsiTheme="majorBidi" w:cstheme="majorBidi"/>
          <w:sz w:val="24"/>
          <w:szCs w:val="24"/>
          <w:lang w:val="en-US"/>
        </w:rPr>
        <w:t>living proof that “the Holy Land is not a relic</w:t>
      </w:r>
      <w:r w:rsidR="000B08F7" w:rsidRPr="00972805">
        <w:rPr>
          <w:rFonts w:asciiTheme="majorBidi" w:hAnsiTheme="majorBidi" w:cstheme="majorBidi"/>
          <w:sz w:val="24"/>
          <w:szCs w:val="24"/>
          <w:lang w:val="en-US"/>
        </w:rPr>
        <w:t>. It is a reality</w:t>
      </w:r>
      <w:r w:rsidR="00306945" w:rsidRPr="00972805">
        <w:rPr>
          <w:rFonts w:asciiTheme="majorBidi" w:hAnsiTheme="majorBidi" w:cstheme="majorBidi"/>
          <w:sz w:val="24"/>
          <w:szCs w:val="24"/>
          <w:lang w:val="en-US"/>
        </w:rPr>
        <w:t>.</w:t>
      </w:r>
      <w:r w:rsidR="0028232C" w:rsidRPr="00972805">
        <w:rPr>
          <w:rFonts w:asciiTheme="majorBidi" w:hAnsiTheme="majorBidi" w:cstheme="majorBidi"/>
          <w:sz w:val="24"/>
          <w:szCs w:val="24"/>
          <w:lang w:val="en-US"/>
        </w:rPr>
        <w:t>”</w:t>
      </w:r>
      <w:r w:rsidR="0028232C" w:rsidRPr="00972805">
        <w:rPr>
          <w:rStyle w:val="FootnoteReference"/>
          <w:rFonts w:asciiTheme="majorBidi" w:hAnsiTheme="majorBidi" w:cstheme="majorBidi"/>
          <w:sz w:val="24"/>
          <w:szCs w:val="24"/>
          <w:lang w:val="en-US"/>
        </w:rPr>
        <w:footnoteReference w:id="69"/>
      </w:r>
      <w:r w:rsidR="00CE4E77"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 xml:space="preserve">And it was </w:t>
      </w:r>
      <w:r w:rsidR="0051247C" w:rsidRPr="00972805">
        <w:rPr>
          <w:rFonts w:asciiTheme="majorBidi" w:hAnsiTheme="majorBidi" w:cstheme="majorBidi"/>
          <w:sz w:val="24"/>
          <w:szCs w:val="24"/>
          <w:lang w:val="en-US"/>
        </w:rPr>
        <w:t xml:space="preserve">a reality that </w:t>
      </w:r>
      <w:r w:rsidR="00B51A82" w:rsidRPr="00972805">
        <w:rPr>
          <w:rFonts w:asciiTheme="majorBidi" w:hAnsiTheme="majorBidi" w:cstheme="majorBidi"/>
          <w:sz w:val="24"/>
          <w:szCs w:val="24"/>
          <w:lang w:val="en-US"/>
        </w:rPr>
        <w:t xml:space="preserve">reverberated with </w:t>
      </w:r>
      <w:r w:rsidR="0051247C" w:rsidRPr="00972805">
        <w:rPr>
          <w:rFonts w:asciiTheme="majorBidi" w:hAnsiTheme="majorBidi" w:cstheme="majorBidi"/>
          <w:sz w:val="24"/>
          <w:szCs w:val="24"/>
          <w:lang w:val="en-US"/>
        </w:rPr>
        <w:t>Biblical</w:t>
      </w:r>
      <w:r w:rsidR="00677D13" w:rsidRPr="00972805">
        <w:rPr>
          <w:rFonts w:asciiTheme="majorBidi" w:hAnsiTheme="majorBidi" w:cstheme="majorBidi"/>
          <w:sz w:val="24"/>
          <w:szCs w:val="24"/>
          <w:lang w:val="en-US"/>
        </w:rPr>
        <w:t xml:space="preserve"> references</w:t>
      </w:r>
      <w:r w:rsidR="00183F8A" w:rsidRPr="00972805">
        <w:rPr>
          <w:rFonts w:asciiTheme="majorBidi" w:hAnsiTheme="majorBidi" w:cstheme="majorBidi"/>
          <w:sz w:val="24"/>
          <w:szCs w:val="24"/>
          <w:lang w:val="en-US"/>
        </w:rPr>
        <w:t xml:space="preserve"> not only in his mind, but also for his fellow Jewish workers</w:t>
      </w:r>
      <w:r w:rsidR="009629E6" w:rsidRPr="00972805">
        <w:rPr>
          <w:rFonts w:asciiTheme="majorBidi" w:hAnsiTheme="majorBidi" w:cstheme="majorBidi"/>
          <w:sz w:val="24"/>
          <w:szCs w:val="24"/>
          <w:lang w:val="en-US"/>
        </w:rPr>
        <w:t xml:space="preserve">. </w:t>
      </w:r>
      <w:r w:rsidR="001202C2" w:rsidRPr="00972805">
        <w:rPr>
          <w:rFonts w:asciiTheme="majorBidi" w:hAnsiTheme="majorBidi" w:cstheme="majorBidi"/>
          <w:sz w:val="24"/>
          <w:szCs w:val="24"/>
          <w:lang w:val="en-US"/>
        </w:rPr>
        <w:t>This is reflected</w:t>
      </w:r>
      <w:r w:rsidR="001B5A8D" w:rsidRPr="00972805">
        <w:rPr>
          <w:rFonts w:asciiTheme="majorBidi" w:hAnsiTheme="majorBidi" w:cstheme="majorBidi"/>
          <w:sz w:val="24"/>
          <w:szCs w:val="24"/>
          <w:lang w:val="en-US"/>
        </w:rPr>
        <w:t>, among other places,</w:t>
      </w:r>
      <w:r w:rsidR="001202C2" w:rsidRPr="00972805">
        <w:rPr>
          <w:rFonts w:asciiTheme="majorBidi" w:hAnsiTheme="majorBidi" w:cstheme="majorBidi"/>
          <w:sz w:val="24"/>
          <w:szCs w:val="24"/>
          <w:lang w:val="en-US"/>
        </w:rPr>
        <w:t xml:space="preserve"> in a paragraph </w:t>
      </w:r>
      <w:r w:rsidR="00B51A82" w:rsidRPr="00972805">
        <w:rPr>
          <w:rFonts w:asciiTheme="majorBidi" w:hAnsiTheme="majorBidi" w:cstheme="majorBidi"/>
          <w:sz w:val="24"/>
          <w:szCs w:val="24"/>
          <w:lang w:val="en-US"/>
        </w:rPr>
        <w:t>from his journal</w:t>
      </w:r>
      <w:r w:rsidR="001202C2" w:rsidRPr="00972805">
        <w:rPr>
          <w:rFonts w:asciiTheme="majorBidi" w:hAnsiTheme="majorBidi" w:cstheme="majorBidi"/>
          <w:sz w:val="24"/>
          <w:szCs w:val="24"/>
          <w:lang w:val="en-US"/>
        </w:rPr>
        <w:t xml:space="preserve"> in which Gauthier </w:t>
      </w:r>
      <w:r w:rsidR="00040920" w:rsidRPr="00972805">
        <w:rPr>
          <w:rFonts w:asciiTheme="majorBidi" w:hAnsiTheme="majorBidi" w:cstheme="majorBidi"/>
          <w:sz w:val="24"/>
          <w:szCs w:val="24"/>
          <w:lang w:val="en-US"/>
        </w:rPr>
        <w:t>narrates</w:t>
      </w:r>
      <w:r w:rsidR="001202C2" w:rsidRPr="00972805">
        <w:rPr>
          <w:rFonts w:asciiTheme="majorBidi" w:hAnsiTheme="majorBidi" w:cstheme="majorBidi"/>
          <w:sz w:val="24"/>
          <w:szCs w:val="24"/>
          <w:lang w:val="en-US"/>
        </w:rPr>
        <w:t xml:space="preserve"> </w:t>
      </w:r>
      <w:r w:rsidR="002907E8" w:rsidRPr="00972805">
        <w:rPr>
          <w:rFonts w:asciiTheme="majorBidi" w:hAnsiTheme="majorBidi" w:cstheme="majorBidi"/>
          <w:sz w:val="24"/>
          <w:szCs w:val="24"/>
          <w:lang w:val="en-US"/>
        </w:rPr>
        <w:t xml:space="preserve">his </w:t>
      </w:r>
      <w:r w:rsidR="00040920" w:rsidRPr="00972805">
        <w:rPr>
          <w:rFonts w:asciiTheme="majorBidi" w:hAnsiTheme="majorBidi" w:cstheme="majorBidi"/>
          <w:sz w:val="24"/>
          <w:szCs w:val="24"/>
          <w:lang w:val="en-US"/>
        </w:rPr>
        <w:t xml:space="preserve">day </w:t>
      </w:r>
      <w:r w:rsidR="002907E8" w:rsidRPr="00972805">
        <w:rPr>
          <w:rFonts w:asciiTheme="majorBidi" w:hAnsiTheme="majorBidi" w:cstheme="majorBidi"/>
          <w:sz w:val="24"/>
          <w:szCs w:val="24"/>
          <w:lang w:val="en-US"/>
        </w:rPr>
        <w:t>work</w:t>
      </w:r>
      <w:r w:rsidR="00040920" w:rsidRPr="00972805">
        <w:rPr>
          <w:rFonts w:asciiTheme="majorBidi" w:hAnsiTheme="majorBidi" w:cstheme="majorBidi"/>
          <w:sz w:val="24"/>
          <w:szCs w:val="24"/>
          <w:lang w:val="en-US"/>
        </w:rPr>
        <w:t>ing</w:t>
      </w:r>
      <w:r w:rsidR="002907E8" w:rsidRPr="00972805">
        <w:rPr>
          <w:rFonts w:asciiTheme="majorBidi" w:hAnsiTheme="majorBidi" w:cstheme="majorBidi"/>
          <w:sz w:val="24"/>
          <w:szCs w:val="24"/>
          <w:lang w:val="en-US"/>
        </w:rPr>
        <w:t xml:space="preserve"> as a shepherd in Kibbutz </w:t>
      </w:r>
      <w:proofErr w:type="spellStart"/>
      <w:r w:rsidR="002907E8" w:rsidRPr="00972805">
        <w:rPr>
          <w:rFonts w:asciiTheme="majorBidi" w:hAnsiTheme="majorBidi" w:cstheme="majorBidi"/>
          <w:sz w:val="24"/>
          <w:szCs w:val="24"/>
          <w:lang w:val="en-US"/>
        </w:rPr>
        <w:t>Mishmar</w:t>
      </w:r>
      <w:proofErr w:type="spellEnd"/>
      <w:r w:rsidR="002907E8" w:rsidRPr="00972805">
        <w:rPr>
          <w:rFonts w:asciiTheme="majorBidi" w:hAnsiTheme="majorBidi" w:cstheme="majorBidi"/>
          <w:sz w:val="24"/>
          <w:szCs w:val="24"/>
          <w:lang w:val="en-US"/>
        </w:rPr>
        <w:t xml:space="preserve"> </w:t>
      </w:r>
      <w:proofErr w:type="spellStart"/>
      <w:r w:rsidR="002907E8" w:rsidRPr="00972805">
        <w:rPr>
          <w:rFonts w:asciiTheme="majorBidi" w:hAnsiTheme="majorBidi" w:cstheme="majorBidi"/>
          <w:sz w:val="24"/>
          <w:szCs w:val="24"/>
          <w:lang w:val="en-US"/>
        </w:rPr>
        <w:t>Ha</w:t>
      </w:r>
      <w:r w:rsidR="003A74D5" w:rsidRPr="00972805">
        <w:rPr>
          <w:rFonts w:asciiTheme="majorBidi" w:hAnsiTheme="majorBidi" w:cstheme="majorBidi"/>
          <w:sz w:val="24"/>
          <w:szCs w:val="24"/>
          <w:lang w:val="en-US"/>
        </w:rPr>
        <w:t>N</w:t>
      </w:r>
      <w:r w:rsidR="002907E8" w:rsidRPr="00972805">
        <w:rPr>
          <w:rFonts w:asciiTheme="majorBidi" w:hAnsiTheme="majorBidi" w:cstheme="majorBidi"/>
          <w:sz w:val="24"/>
          <w:szCs w:val="24"/>
          <w:lang w:val="en-US"/>
        </w:rPr>
        <w:t>egev</w:t>
      </w:r>
      <w:proofErr w:type="spellEnd"/>
      <w:r w:rsidR="002907E8" w:rsidRPr="00972805">
        <w:rPr>
          <w:rFonts w:asciiTheme="majorBidi" w:hAnsiTheme="majorBidi" w:cstheme="majorBidi"/>
          <w:sz w:val="24"/>
          <w:szCs w:val="24"/>
          <w:lang w:val="en-US"/>
        </w:rPr>
        <w:t>:</w:t>
      </w:r>
    </w:p>
    <w:p w14:paraId="70BC40D2" w14:textId="5967CF44" w:rsidR="00713180" w:rsidRDefault="0034521A" w:rsidP="00972805">
      <w:pPr>
        <w:pStyle w:val="blockquote"/>
      </w:pPr>
      <w:r w:rsidRPr="00890988">
        <w:t xml:space="preserve"> </w:t>
      </w:r>
      <w:r w:rsidR="00494553" w:rsidRPr="00787DB3">
        <w:t xml:space="preserve">In the afternoon, at three o’clock, I </w:t>
      </w:r>
      <w:r w:rsidR="00040920" w:rsidRPr="006C1EC6">
        <w:t xml:space="preserve">get </w:t>
      </w:r>
      <w:r w:rsidR="00040920" w:rsidRPr="00A3204D">
        <w:t xml:space="preserve">to lead the sheep to the desert </w:t>
      </w:r>
      <w:r w:rsidR="00494553" w:rsidRPr="00AD7F47">
        <w:t xml:space="preserve">with </w:t>
      </w:r>
      <w:proofErr w:type="spellStart"/>
      <w:r w:rsidR="00494553" w:rsidRPr="00AD7F47">
        <w:t>Moumousse</w:t>
      </w:r>
      <w:proofErr w:type="spellEnd"/>
      <w:r w:rsidR="00494553" w:rsidRPr="00AD7F47">
        <w:t xml:space="preserve"> </w:t>
      </w:r>
      <w:r w:rsidR="005E209D" w:rsidRPr="00B93BF9">
        <w:t>[</w:t>
      </w:r>
      <w:r w:rsidR="00DC3709" w:rsidRPr="007D40EB">
        <w:t xml:space="preserve">the </w:t>
      </w:r>
      <w:r w:rsidR="00040920" w:rsidRPr="00C61A71">
        <w:t>person in charge of the flock</w:t>
      </w:r>
      <w:r w:rsidR="00DC3709" w:rsidRPr="00470A1F">
        <w:t>, a former teacher in France</w:t>
      </w:r>
      <w:r w:rsidR="005E209D" w:rsidRPr="00323336">
        <w:t>]</w:t>
      </w:r>
      <w:r w:rsidR="00494553" w:rsidRPr="005929AA">
        <w:t xml:space="preserve">. In a thick cloud of dust raised by the one </w:t>
      </w:r>
      <w:r w:rsidR="00040920" w:rsidRPr="005929AA">
        <w:t xml:space="preserve">thousand and </w:t>
      </w:r>
      <w:r w:rsidR="00494553" w:rsidRPr="005929AA">
        <w:t xml:space="preserve">two hundred legs, we </w:t>
      </w:r>
      <w:r w:rsidR="00040920" w:rsidRPr="005929AA">
        <w:t xml:space="preserve">head </w:t>
      </w:r>
      <w:r w:rsidR="00494553" w:rsidRPr="005929AA">
        <w:t xml:space="preserve">away from the </w:t>
      </w:r>
      <w:r w:rsidR="005929AA">
        <w:t>kibbutz</w:t>
      </w:r>
      <w:r w:rsidR="00494553" w:rsidRPr="005929AA">
        <w:t>. The sheep glean seeds or bits of straw along the way. After an hour or two of walking</w:t>
      </w:r>
      <w:r w:rsidR="00040920" w:rsidRPr="005929AA">
        <w:t>,</w:t>
      </w:r>
      <w:r w:rsidR="00494553" w:rsidRPr="005929AA">
        <w:t xml:space="preserve"> we stop and </w:t>
      </w:r>
      <w:proofErr w:type="spellStart"/>
      <w:r w:rsidR="00494553" w:rsidRPr="005929AA">
        <w:t>Moumousse</w:t>
      </w:r>
      <w:proofErr w:type="spellEnd"/>
      <w:r w:rsidR="00494553" w:rsidRPr="005929AA">
        <w:t xml:space="preserve"> </w:t>
      </w:r>
      <w:r w:rsidR="00040920" w:rsidRPr="005929AA">
        <w:t>tells</w:t>
      </w:r>
      <w:r w:rsidR="00494553" w:rsidRPr="005929AA">
        <w:t xml:space="preserve"> me about the topography and the archeology of this land formerly </w:t>
      </w:r>
      <w:r w:rsidR="00040920" w:rsidRPr="005929AA">
        <w:t>walked</w:t>
      </w:r>
      <w:r w:rsidR="00494553" w:rsidRPr="005929AA">
        <w:t xml:space="preserve"> by Abraham and Jacob. He takes </w:t>
      </w:r>
      <w:r w:rsidR="004E07C0" w:rsidRPr="005929AA">
        <w:t xml:space="preserve">from </w:t>
      </w:r>
      <w:r w:rsidR="00494553" w:rsidRPr="005929AA">
        <w:t xml:space="preserve">his bag a Hebrew Bible from which he comments on the passages referring to </w:t>
      </w:r>
      <w:r w:rsidR="00040920" w:rsidRPr="005929AA">
        <w:t xml:space="preserve">this </w:t>
      </w:r>
      <w:r w:rsidR="00494553" w:rsidRPr="005929AA">
        <w:t xml:space="preserve">area and to </w:t>
      </w:r>
      <w:r w:rsidR="00040920" w:rsidRPr="005929AA">
        <w:t>the flock</w:t>
      </w:r>
      <w:r w:rsidR="00494553" w:rsidRPr="005929AA">
        <w:t>.</w:t>
      </w:r>
      <w:r w:rsidR="00713180" w:rsidRPr="005929AA">
        <w:rPr>
          <w:rStyle w:val="FootnoteReference"/>
        </w:rPr>
        <w:footnoteReference w:id="70"/>
      </w:r>
      <w:r w:rsidR="00494553" w:rsidRPr="005929AA">
        <w:t xml:space="preserve"> </w:t>
      </w:r>
    </w:p>
    <w:p w14:paraId="7E875391" w14:textId="77777777" w:rsidR="00B9218B" w:rsidRPr="005929AA" w:rsidRDefault="00B9218B" w:rsidP="00972805">
      <w:pPr>
        <w:pStyle w:val="blockquote"/>
      </w:pPr>
    </w:p>
    <w:p w14:paraId="010F9BB9" w14:textId="362A8C8B" w:rsidR="00BF49CA" w:rsidRPr="00CE055E" w:rsidRDefault="00713180">
      <w:pPr>
        <w:pStyle w:val="ListParagraph"/>
        <w:spacing w:after="0" w:line="360" w:lineRule="auto"/>
        <w:ind w:left="0"/>
        <w:jc w:val="both"/>
        <w:rPr>
          <w:rFonts w:asciiTheme="majorBidi" w:hAnsiTheme="majorBidi" w:cstheme="majorBidi"/>
          <w:sz w:val="24"/>
          <w:szCs w:val="24"/>
          <w:lang w:val="en-US"/>
        </w:rPr>
      </w:pPr>
      <w:r w:rsidRPr="00CE055E">
        <w:rPr>
          <w:rFonts w:asciiTheme="majorBidi" w:hAnsiTheme="majorBidi" w:cstheme="majorBidi"/>
          <w:sz w:val="24"/>
          <w:szCs w:val="24"/>
          <w:lang w:val="en-US"/>
        </w:rPr>
        <w:tab/>
        <w:t xml:space="preserve">Of course, </w:t>
      </w:r>
      <w:r w:rsidR="00040920" w:rsidRPr="00CE055E">
        <w:rPr>
          <w:rFonts w:asciiTheme="majorBidi" w:hAnsiTheme="majorBidi" w:cstheme="majorBidi"/>
          <w:sz w:val="24"/>
          <w:szCs w:val="24"/>
          <w:lang w:val="en-US"/>
        </w:rPr>
        <w:t xml:space="preserve">the flock </w:t>
      </w:r>
      <w:r w:rsidR="00471D95" w:rsidRPr="00CE055E">
        <w:rPr>
          <w:rFonts w:asciiTheme="majorBidi" w:hAnsiTheme="majorBidi" w:cstheme="majorBidi"/>
          <w:sz w:val="24"/>
          <w:szCs w:val="24"/>
          <w:lang w:val="en-US"/>
        </w:rPr>
        <w:t xml:space="preserve">and </w:t>
      </w:r>
      <w:r w:rsidR="00040920" w:rsidRPr="00CE055E">
        <w:rPr>
          <w:rFonts w:asciiTheme="majorBidi" w:hAnsiTheme="majorBidi" w:cstheme="majorBidi"/>
          <w:sz w:val="24"/>
          <w:szCs w:val="24"/>
          <w:lang w:val="en-US"/>
        </w:rPr>
        <w:t xml:space="preserve">the shepherd </w:t>
      </w:r>
      <w:r w:rsidR="00B14674" w:rsidRPr="00CE055E">
        <w:rPr>
          <w:rFonts w:asciiTheme="majorBidi" w:hAnsiTheme="majorBidi" w:cstheme="majorBidi"/>
          <w:sz w:val="24"/>
          <w:szCs w:val="24"/>
          <w:lang w:val="en-US"/>
        </w:rPr>
        <w:t xml:space="preserve">are central motifs in </w:t>
      </w:r>
      <w:r w:rsidR="00040920" w:rsidRPr="00CE055E">
        <w:rPr>
          <w:rFonts w:asciiTheme="majorBidi" w:hAnsiTheme="majorBidi" w:cstheme="majorBidi"/>
          <w:sz w:val="24"/>
          <w:szCs w:val="24"/>
          <w:lang w:val="en-US"/>
        </w:rPr>
        <w:t xml:space="preserve">the </w:t>
      </w:r>
      <w:r w:rsidR="00B14674" w:rsidRPr="00CE055E">
        <w:rPr>
          <w:rFonts w:asciiTheme="majorBidi" w:hAnsiTheme="majorBidi" w:cstheme="majorBidi"/>
          <w:sz w:val="24"/>
          <w:szCs w:val="24"/>
          <w:lang w:val="en-US"/>
        </w:rPr>
        <w:t xml:space="preserve">Christian </w:t>
      </w:r>
      <w:r w:rsidR="00366ADD" w:rsidRPr="00CE055E">
        <w:rPr>
          <w:rFonts w:asciiTheme="majorBidi" w:hAnsiTheme="majorBidi" w:cstheme="majorBidi"/>
          <w:sz w:val="24"/>
          <w:szCs w:val="24"/>
          <w:lang w:val="en-US"/>
        </w:rPr>
        <w:t>tradition</w:t>
      </w:r>
      <w:r w:rsidR="005C7563" w:rsidRPr="00CE055E">
        <w:rPr>
          <w:rFonts w:asciiTheme="majorBidi" w:hAnsiTheme="majorBidi" w:cstheme="majorBidi"/>
          <w:sz w:val="24"/>
          <w:szCs w:val="24"/>
          <w:lang w:val="en-US"/>
        </w:rPr>
        <w:t xml:space="preserve">, </w:t>
      </w:r>
      <w:r w:rsidR="00040920" w:rsidRPr="00CE055E">
        <w:rPr>
          <w:rFonts w:asciiTheme="majorBidi" w:hAnsiTheme="majorBidi" w:cstheme="majorBidi"/>
          <w:sz w:val="24"/>
          <w:szCs w:val="24"/>
          <w:lang w:val="en-US"/>
        </w:rPr>
        <w:t xml:space="preserve">a fact that charges </w:t>
      </w:r>
      <w:r w:rsidR="005C7563" w:rsidRPr="00CE055E">
        <w:rPr>
          <w:rFonts w:asciiTheme="majorBidi" w:hAnsiTheme="majorBidi" w:cstheme="majorBidi"/>
          <w:sz w:val="24"/>
          <w:szCs w:val="24"/>
          <w:lang w:val="en-US"/>
        </w:rPr>
        <w:t xml:space="preserve">Gauthier’s experience with </w:t>
      </w:r>
      <w:r w:rsidR="00040920" w:rsidRPr="00CE055E">
        <w:rPr>
          <w:rFonts w:asciiTheme="majorBidi" w:hAnsiTheme="majorBidi" w:cstheme="majorBidi"/>
          <w:sz w:val="24"/>
          <w:szCs w:val="24"/>
          <w:lang w:val="en-US"/>
        </w:rPr>
        <w:t>unambiguous</w:t>
      </w:r>
      <w:r w:rsidR="005C7563" w:rsidRPr="00CE055E">
        <w:rPr>
          <w:rFonts w:asciiTheme="majorBidi" w:hAnsiTheme="majorBidi" w:cstheme="majorBidi"/>
          <w:sz w:val="24"/>
          <w:szCs w:val="24"/>
          <w:lang w:val="en-US"/>
        </w:rPr>
        <w:t xml:space="preserve"> </w:t>
      </w:r>
      <w:r w:rsidR="005929AA">
        <w:rPr>
          <w:rFonts w:asciiTheme="majorBidi" w:hAnsiTheme="majorBidi" w:cstheme="majorBidi"/>
          <w:sz w:val="24"/>
          <w:szCs w:val="24"/>
          <w:lang w:val="en-US"/>
        </w:rPr>
        <w:t>m</w:t>
      </w:r>
      <w:r w:rsidR="005C7563" w:rsidRPr="00CE055E">
        <w:rPr>
          <w:rFonts w:asciiTheme="majorBidi" w:hAnsiTheme="majorBidi" w:cstheme="majorBidi"/>
          <w:sz w:val="24"/>
          <w:szCs w:val="24"/>
          <w:lang w:val="en-US"/>
        </w:rPr>
        <w:t xml:space="preserve">essianic </w:t>
      </w:r>
      <w:r w:rsidR="00040920" w:rsidRPr="00CE055E">
        <w:rPr>
          <w:rFonts w:asciiTheme="majorBidi" w:hAnsiTheme="majorBidi" w:cstheme="majorBidi"/>
          <w:sz w:val="24"/>
          <w:szCs w:val="24"/>
          <w:lang w:val="en-US"/>
        </w:rPr>
        <w:t>overtones</w:t>
      </w:r>
      <w:r w:rsidR="00A86A18" w:rsidRPr="00CE055E">
        <w:rPr>
          <w:rFonts w:asciiTheme="majorBidi" w:hAnsiTheme="majorBidi" w:cstheme="majorBidi"/>
          <w:sz w:val="24"/>
          <w:szCs w:val="24"/>
          <w:lang w:val="en-US"/>
        </w:rPr>
        <w:t>:</w:t>
      </w:r>
      <w:r w:rsidR="00795B24" w:rsidRPr="00CE055E">
        <w:rPr>
          <w:rFonts w:asciiTheme="majorBidi" w:hAnsiTheme="majorBidi" w:cstheme="majorBidi"/>
          <w:sz w:val="24"/>
          <w:szCs w:val="24"/>
          <w:lang w:val="en-US"/>
        </w:rPr>
        <w:t xml:space="preserve"> </w:t>
      </w:r>
    </w:p>
    <w:p w14:paraId="78C777A8" w14:textId="289DE926" w:rsidR="00B57B94" w:rsidRDefault="00494553" w:rsidP="00972805">
      <w:pPr>
        <w:pStyle w:val="blockquote"/>
      </w:pPr>
      <w:r w:rsidRPr="00890988">
        <w:t xml:space="preserve">I quote to him the passages </w:t>
      </w:r>
      <w:r w:rsidR="00B608BD" w:rsidRPr="00787DB3">
        <w:t>from</w:t>
      </w:r>
      <w:r w:rsidRPr="001F7892">
        <w:t xml:space="preserve"> the Gospel </w:t>
      </w:r>
      <w:r w:rsidR="00040920" w:rsidRPr="00A3204D">
        <w:t xml:space="preserve">about </w:t>
      </w:r>
      <w:r w:rsidRPr="00AD7F47">
        <w:t xml:space="preserve">the Good Shepherd, the sheep without </w:t>
      </w:r>
      <w:r w:rsidR="00040920" w:rsidRPr="00B93BF9">
        <w:t xml:space="preserve">a </w:t>
      </w:r>
      <w:r w:rsidRPr="007D40EB">
        <w:t>shepherd</w:t>
      </w:r>
      <w:r w:rsidR="00040920" w:rsidRPr="007D40EB">
        <w:t xml:space="preserve"> </w:t>
      </w:r>
      <w:r w:rsidRPr="00C61A71">
        <w:t xml:space="preserve">… he knows </w:t>
      </w:r>
      <w:r w:rsidR="00040920" w:rsidRPr="00470A1F">
        <w:t xml:space="preserve">these </w:t>
      </w:r>
      <w:r w:rsidRPr="00323336">
        <w:t xml:space="preserve">texts but interprets them in a naturalistic sense. We </w:t>
      </w:r>
      <w:r w:rsidR="00A96428" w:rsidRPr="005929AA">
        <w:t xml:space="preserve">share </w:t>
      </w:r>
      <w:r w:rsidRPr="005929AA">
        <w:t xml:space="preserve">a piece of bread. A sheep called Kouki </w:t>
      </w:r>
      <w:r w:rsidR="00BD5172" w:rsidRPr="005929AA">
        <w:t>approaches</w:t>
      </w:r>
      <w:r w:rsidRPr="005929AA">
        <w:t xml:space="preserve"> familiarly to </w:t>
      </w:r>
      <w:r w:rsidR="00A96428" w:rsidRPr="005929AA">
        <w:t xml:space="preserve">partake of </w:t>
      </w:r>
      <w:r w:rsidRPr="005929AA">
        <w:t>our snack.</w:t>
      </w:r>
    </w:p>
    <w:p w14:paraId="4D0619DD" w14:textId="77777777" w:rsidR="00B9218B" w:rsidRPr="005929AA" w:rsidRDefault="00B9218B" w:rsidP="00972805">
      <w:pPr>
        <w:pStyle w:val="blockquote"/>
        <w:rPr>
          <w:rtl/>
        </w:rPr>
      </w:pPr>
    </w:p>
    <w:p w14:paraId="17466D8E" w14:textId="32FB20A8" w:rsidR="00E170CB" w:rsidRPr="00CE055E" w:rsidRDefault="00BE67B7" w:rsidP="00972805">
      <w:pPr>
        <w:spacing w:line="360" w:lineRule="auto"/>
        <w:ind w:firstLine="720"/>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As the shepherd helps the lost sheep to rejoin its </w:t>
      </w:r>
      <w:r w:rsidR="00A96428" w:rsidRPr="00CE055E">
        <w:rPr>
          <w:rFonts w:asciiTheme="majorBidi" w:hAnsiTheme="majorBidi" w:cstheme="majorBidi"/>
          <w:sz w:val="24"/>
          <w:szCs w:val="24"/>
          <w:lang w:val="en-US"/>
        </w:rPr>
        <w:t>flock</w:t>
      </w:r>
      <w:r w:rsidRPr="00CE055E">
        <w:rPr>
          <w:rFonts w:asciiTheme="majorBidi" w:hAnsiTheme="majorBidi" w:cstheme="majorBidi"/>
          <w:sz w:val="24"/>
          <w:szCs w:val="24"/>
          <w:lang w:val="en-US"/>
        </w:rPr>
        <w:t xml:space="preserve">, </w:t>
      </w:r>
      <w:r w:rsidR="00981B52" w:rsidRPr="00CE055E">
        <w:rPr>
          <w:rFonts w:asciiTheme="majorBidi" w:hAnsiTheme="majorBidi" w:cstheme="majorBidi"/>
          <w:sz w:val="24"/>
          <w:szCs w:val="24"/>
          <w:lang w:val="en-US"/>
        </w:rPr>
        <w:t>reflects Gauthier</w:t>
      </w:r>
      <w:r w:rsidR="000A480A" w:rsidRPr="00CE055E">
        <w:rPr>
          <w:rFonts w:asciiTheme="majorBidi" w:hAnsiTheme="majorBidi" w:cstheme="majorBidi"/>
          <w:sz w:val="24"/>
          <w:szCs w:val="24"/>
          <w:lang w:val="en-US"/>
        </w:rPr>
        <w:t xml:space="preserve">, </w:t>
      </w:r>
      <w:r w:rsidR="00493D76">
        <w:rPr>
          <w:rFonts w:asciiTheme="majorBidi" w:hAnsiTheme="majorBidi" w:cstheme="majorBidi"/>
          <w:sz w:val="24"/>
          <w:szCs w:val="24"/>
          <w:lang w:val="en-US"/>
        </w:rPr>
        <w:t xml:space="preserve">we too </w:t>
      </w:r>
      <w:r w:rsidR="000A480A" w:rsidRPr="00CE055E">
        <w:rPr>
          <w:rFonts w:asciiTheme="majorBidi" w:hAnsiTheme="majorBidi" w:cstheme="majorBidi"/>
          <w:sz w:val="24"/>
          <w:szCs w:val="24"/>
          <w:lang w:val="en-US"/>
        </w:rPr>
        <w:t xml:space="preserve">need to be prepared to receive the lost </w:t>
      </w:r>
      <w:r w:rsidR="00A96428" w:rsidRPr="00CE055E">
        <w:rPr>
          <w:rFonts w:asciiTheme="majorBidi" w:hAnsiTheme="majorBidi" w:cstheme="majorBidi"/>
          <w:sz w:val="24"/>
          <w:szCs w:val="24"/>
          <w:lang w:val="en-US"/>
        </w:rPr>
        <w:t xml:space="preserve">flock </w:t>
      </w:r>
      <w:r w:rsidR="001A203A" w:rsidRPr="00CE055E">
        <w:rPr>
          <w:rFonts w:asciiTheme="majorBidi" w:hAnsiTheme="majorBidi" w:cstheme="majorBidi"/>
          <w:sz w:val="24"/>
          <w:szCs w:val="24"/>
          <w:lang w:val="en-US"/>
        </w:rPr>
        <w:t xml:space="preserve">of Israel </w:t>
      </w:r>
      <w:r w:rsidR="000A480A" w:rsidRPr="00CE055E">
        <w:rPr>
          <w:rFonts w:asciiTheme="majorBidi" w:hAnsiTheme="majorBidi" w:cstheme="majorBidi"/>
          <w:sz w:val="24"/>
          <w:szCs w:val="24"/>
          <w:lang w:val="en-US"/>
        </w:rPr>
        <w:t xml:space="preserve">with love when </w:t>
      </w:r>
      <w:r w:rsidR="00D16E9F">
        <w:rPr>
          <w:rFonts w:asciiTheme="majorBidi" w:hAnsiTheme="majorBidi" w:cstheme="majorBidi"/>
          <w:sz w:val="24"/>
          <w:szCs w:val="24"/>
          <w:lang w:val="en-US"/>
        </w:rPr>
        <w:t xml:space="preserve">it </w:t>
      </w:r>
      <w:r w:rsidR="00A96428" w:rsidRPr="00CE055E">
        <w:rPr>
          <w:rFonts w:asciiTheme="majorBidi" w:hAnsiTheme="majorBidi" w:cstheme="majorBidi"/>
          <w:sz w:val="24"/>
          <w:szCs w:val="24"/>
          <w:lang w:val="en-US"/>
        </w:rPr>
        <w:t>finally finds</w:t>
      </w:r>
      <w:r w:rsidR="001A203A" w:rsidRPr="00CE055E">
        <w:rPr>
          <w:rFonts w:asciiTheme="majorBidi" w:hAnsiTheme="majorBidi" w:cstheme="majorBidi"/>
          <w:sz w:val="24"/>
          <w:szCs w:val="24"/>
          <w:lang w:val="en-US"/>
        </w:rPr>
        <w:t xml:space="preserve"> its way hom</w:t>
      </w:r>
      <w:r w:rsidR="00A16F55" w:rsidRPr="00CE055E">
        <w:rPr>
          <w:rFonts w:asciiTheme="majorBidi" w:hAnsiTheme="majorBidi" w:cstheme="majorBidi"/>
          <w:sz w:val="24"/>
          <w:szCs w:val="24"/>
          <w:lang w:val="en-US"/>
        </w:rPr>
        <w:t>e</w:t>
      </w:r>
      <w:r w:rsidR="00693BE8">
        <w:rPr>
          <w:rFonts w:asciiTheme="majorBidi" w:hAnsiTheme="majorBidi" w:cstheme="majorBidi"/>
          <w:sz w:val="24"/>
          <w:szCs w:val="24"/>
          <w:lang w:val="en-US"/>
        </w:rPr>
        <w:t>.</w:t>
      </w:r>
      <w:r w:rsidR="00A16F55" w:rsidRPr="00CE055E">
        <w:rPr>
          <w:rStyle w:val="FootnoteReference"/>
          <w:rFonts w:asciiTheme="majorBidi" w:hAnsiTheme="majorBidi" w:cstheme="majorBidi"/>
          <w:sz w:val="24"/>
          <w:szCs w:val="24"/>
          <w:lang w:val="en-US"/>
        </w:rPr>
        <w:footnoteReference w:id="71"/>
      </w:r>
      <w:r w:rsidR="003D7B68">
        <w:rPr>
          <w:rFonts w:asciiTheme="majorBidi" w:hAnsiTheme="majorBidi" w:cstheme="majorBidi"/>
          <w:sz w:val="24"/>
          <w:szCs w:val="24"/>
          <w:lang w:val="en-US"/>
        </w:rPr>
        <w:t xml:space="preserve"> </w:t>
      </w:r>
      <w:bookmarkStart w:id="17" w:name="_Hlk50022270"/>
      <w:r w:rsidR="00693BE8" w:rsidRPr="00F9036B">
        <w:rPr>
          <w:rFonts w:asciiTheme="majorBidi" w:hAnsiTheme="majorBidi" w:cstheme="majorBidi"/>
          <w:color w:val="C45911" w:themeColor="accent2" w:themeShade="BF"/>
          <w:sz w:val="24"/>
          <w:szCs w:val="24"/>
          <w:lang w:val="en-US"/>
        </w:rPr>
        <w:t xml:space="preserve">This reflection </w:t>
      </w:r>
      <w:r w:rsidR="009E2A09" w:rsidRPr="00F9036B">
        <w:rPr>
          <w:rFonts w:asciiTheme="majorBidi" w:hAnsiTheme="majorBidi" w:cstheme="majorBidi"/>
          <w:color w:val="C45911" w:themeColor="accent2" w:themeShade="BF"/>
          <w:sz w:val="24"/>
          <w:szCs w:val="24"/>
          <w:lang w:val="en-US"/>
        </w:rPr>
        <w:t xml:space="preserve">hints </w:t>
      </w:r>
      <w:r w:rsidR="009E2A09">
        <w:rPr>
          <w:rFonts w:asciiTheme="majorBidi" w:hAnsiTheme="majorBidi" w:cstheme="majorBidi"/>
          <w:color w:val="C45911" w:themeColor="accent2" w:themeShade="BF"/>
          <w:sz w:val="24"/>
          <w:szCs w:val="24"/>
          <w:lang w:val="en-US"/>
        </w:rPr>
        <w:t xml:space="preserve">at </w:t>
      </w:r>
      <w:r w:rsidR="00C64A3D" w:rsidRPr="00C64A3D">
        <w:rPr>
          <w:rFonts w:asciiTheme="majorBidi" w:hAnsiTheme="majorBidi" w:cstheme="majorBidi"/>
          <w:color w:val="C45911" w:themeColor="accent2" w:themeShade="BF"/>
          <w:sz w:val="24"/>
          <w:szCs w:val="24"/>
          <w:lang w:val="en-US"/>
        </w:rPr>
        <w:t xml:space="preserve">hidden signs of a traditional Christian </w:t>
      </w:r>
      <w:r w:rsidR="00F9036B">
        <w:rPr>
          <w:rFonts w:asciiTheme="majorBidi" w:hAnsiTheme="majorBidi" w:cstheme="majorBidi"/>
          <w:color w:val="C45911" w:themeColor="accent2" w:themeShade="BF"/>
          <w:sz w:val="24"/>
          <w:szCs w:val="24"/>
          <w:lang w:val="en-US"/>
        </w:rPr>
        <w:t>aspiration</w:t>
      </w:r>
      <w:r w:rsidR="00C64A3D" w:rsidRPr="00C64A3D">
        <w:rPr>
          <w:rFonts w:asciiTheme="majorBidi" w:hAnsiTheme="majorBidi" w:cstheme="majorBidi"/>
          <w:color w:val="C45911" w:themeColor="accent2" w:themeShade="BF"/>
          <w:sz w:val="24"/>
          <w:szCs w:val="24"/>
          <w:lang w:val="en-US"/>
        </w:rPr>
        <w:t xml:space="preserve"> </w:t>
      </w:r>
      <w:r w:rsidR="00BD32A3">
        <w:rPr>
          <w:rFonts w:asciiTheme="majorBidi" w:hAnsiTheme="majorBidi" w:cstheme="majorBidi"/>
          <w:color w:val="C45911" w:themeColor="accent2" w:themeShade="BF"/>
          <w:sz w:val="24"/>
          <w:szCs w:val="24"/>
          <w:lang w:val="en-US"/>
        </w:rPr>
        <w:t xml:space="preserve">of </w:t>
      </w:r>
      <w:r w:rsidR="00F9036B">
        <w:rPr>
          <w:rFonts w:asciiTheme="majorBidi" w:hAnsiTheme="majorBidi" w:cstheme="majorBidi"/>
          <w:color w:val="C45911" w:themeColor="accent2" w:themeShade="BF"/>
          <w:sz w:val="24"/>
          <w:szCs w:val="24"/>
          <w:lang w:val="en-US"/>
        </w:rPr>
        <w:t>converting</w:t>
      </w:r>
      <w:r w:rsidR="00C64A3D" w:rsidRPr="00C64A3D">
        <w:rPr>
          <w:rFonts w:asciiTheme="majorBidi" w:hAnsiTheme="majorBidi" w:cstheme="majorBidi"/>
          <w:color w:val="C45911" w:themeColor="accent2" w:themeShade="BF"/>
          <w:sz w:val="24"/>
          <w:szCs w:val="24"/>
          <w:lang w:val="en-US"/>
        </w:rPr>
        <w:t xml:space="preserve"> all</w:t>
      </w:r>
      <w:r w:rsidR="00BD32A3">
        <w:rPr>
          <w:rFonts w:asciiTheme="majorBidi" w:hAnsiTheme="majorBidi" w:cstheme="majorBidi"/>
          <w:color w:val="C45911" w:themeColor="accent2" w:themeShade="BF"/>
          <w:sz w:val="24"/>
          <w:szCs w:val="24"/>
          <w:lang w:val="en-US"/>
        </w:rPr>
        <w:t xml:space="preserve"> </w:t>
      </w:r>
      <w:r w:rsidR="00712FEA">
        <w:rPr>
          <w:rFonts w:asciiTheme="majorBidi" w:hAnsiTheme="majorBidi" w:cstheme="majorBidi"/>
          <w:color w:val="C45911" w:themeColor="accent2" w:themeShade="BF"/>
          <w:sz w:val="24"/>
          <w:szCs w:val="24"/>
          <w:lang w:val="en-US"/>
        </w:rPr>
        <w:t xml:space="preserve">the </w:t>
      </w:r>
      <w:r w:rsidR="00C64A3D" w:rsidRPr="00C64A3D">
        <w:rPr>
          <w:rFonts w:asciiTheme="majorBidi" w:hAnsiTheme="majorBidi" w:cstheme="majorBidi"/>
          <w:color w:val="C45911" w:themeColor="accent2" w:themeShade="BF"/>
          <w:sz w:val="24"/>
          <w:szCs w:val="24"/>
          <w:lang w:val="en-US"/>
        </w:rPr>
        <w:t>Jews, which he probably c</w:t>
      </w:r>
      <w:r w:rsidR="00466731">
        <w:rPr>
          <w:rFonts w:asciiTheme="majorBidi" w:hAnsiTheme="majorBidi" w:cstheme="majorBidi"/>
          <w:color w:val="C45911" w:themeColor="accent2" w:themeShade="BF"/>
          <w:sz w:val="24"/>
          <w:szCs w:val="24"/>
          <w:lang w:val="en-US"/>
        </w:rPr>
        <w:t>ould not</w:t>
      </w:r>
      <w:r w:rsidR="00C64A3D" w:rsidRPr="00C64A3D">
        <w:rPr>
          <w:rFonts w:asciiTheme="majorBidi" w:hAnsiTheme="majorBidi" w:cstheme="majorBidi"/>
          <w:color w:val="C45911" w:themeColor="accent2" w:themeShade="BF"/>
          <w:sz w:val="24"/>
          <w:szCs w:val="24"/>
          <w:lang w:val="en-US"/>
        </w:rPr>
        <w:t xml:space="preserve"> help, despite feeling so comfortable </w:t>
      </w:r>
      <w:r w:rsidR="002760C1">
        <w:rPr>
          <w:rFonts w:asciiTheme="majorBidi" w:hAnsiTheme="majorBidi" w:cstheme="majorBidi"/>
          <w:color w:val="C45911" w:themeColor="accent2" w:themeShade="BF"/>
          <w:sz w:val="24"/>
          <w:szCs w:val="24"/>
          <w:lang w:val="en-US"/>
        </w:rPr>
        <w:t>among them</w:t>
      </w:r>
      <w:r w:rsidR="00466731">
        <w:rPr>
          <w:rFonts w:asciiTheme="majorBidi" w:hAnsiTheme="majorBidi" w:cstheme="majorBidi"/>
          <w:color w:val="C45911" w:themeColor="accent2" w:themeShade="BF"/>
          <w:sz w:val="24"/>
          <w:szCs w:val="24"/>
          <w:lang w:val="en-US"/>
        </w:rPr>
        <w:t>, or perhaps because of that</w:t>
      </w:r>
      <w:r w:rsidR="00C64A3D" w:rsidRPr="00C64A3D">
        <w:rPr>
          <w:rFonts w:asciiTheme="majorBidi" w:hAnsiTheme="majorBidi" w:cstheme="majorBidi"/>
          <w:color w:val="C45911" w:themeColor="accent2" w:themeShade="BF"/>
          <w:sz w:val="24"/>
          <w:szCs w:val="24"/>
          <w:lang w:val="en-US"/>
        </w:rPr>
        <w:t>.</w:t>
      </w:r>
      <w:r w:rsidR="00466731">
        <w:rPr>
          <w:rStyle w:val="FootnoteReference"/>
          <w:rFonts w:asciiTheme="majorBidi" w:hAnsiTheme="majorBidi" w:cstheme="majorBidi"/>
          <w:color w:val="C45911" w:themeColor="accent2" w:themeShade="BF"/>
          <w:sz w:val="24"/>
          <w:szCs w:val="24"/>
          <w:lang w:val="en-US"/>
        </w:rPr>
        <w:footnoteReference w:id="72"/>
      </w:r>
    </w:p>
    <w:bookmarkEnd w:id="17"/>
    <w:p w14:paraId="27A3815B" w14:textId="77777777" w:rsidR="00960F3F" w:rsidRDefault="00960F3F" w:rsidP="00DA4F2E">
      <w:pPr>
        <w:spacing w:line="360" w:lineRule="auto"/>
        <w:ind w:firstLine="720"/>
        <w:contextualSpacing/>
        <w:jc w:val="both"/>
        <w:rPr>
          <w:rFonts w:asciiTheme="majorBidi" w:hAnsiTheme="majorBidi" w:cstheme="majorBidi"/>
          <w:sz w:val="24"/>
          <w:szCs w:val="24"/>
          <w:lang w:val="en-US"/>
        </w:rPr>
      </w:pPr>
    </w:p>
    <w:p w14:paraId="03E5AE71" w14:textId="155637B3" w:rsidR="004558D0" w:rsidRPr="00972805" w:rsidRDefault="003D32F4" w:rsidP="00DA4F2E">
      <w:pPr>
        <w:spacing w:line="360" w:lineRule="auto"/>
        <w:ind w:firstLine="720"/>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In the </w:t>
      </w:r>
      <w:r w:rsidR="005929AA">
        <w:rPr>
          <w:rFonts w:asciiTheme="majorBidi" w:hAnsiTheme="majorBidi" w:cstheme="majorBidi"/>
          <w:sz w:val="24"/>
          <w:szCs w:val="24"/>
          <w:lang w:val="en-US"/>
        </w:rPr>
        <w:t>kibbutzim</w:t>
      </w:r>
      <w:r w:rsidRPr="00CE055E">
        <w:rPr>
          <w:rFonts w:asciiTheme="majorBidi" w:hAnsiTheme="majorBidi" w:cstheme="majorBidi"/>
          <w:sz w:val="24"/>
          <w:szCs w:val="24"/>
          <w:lang w:val="en-US"/>
        </w:rPr>
        <w:t xml:space="preserve">, Gauthier was exposed to a </w:t>
      </w:r>
      <w:r w:rsidR="003C3F16" w:rsidRPr="00CE055E">
        <w:rPr>
          <w:rFonts w:asciiTheme="majorBidi" w:hAnsiTheme="majorBidi" w:cstheme="majorBidi"/>
          <w:sz w:val="24"/>
          <w:szCs w:val="24"/>
          <w:lang w:val="en-US"/>
        </w:rPr>
        <w:t>new</w:t>
      </w:r>
      <w:r w:rsidR="00CB3EA0" w:rsidRPr="00CE055E">
        <w:rPr>
          <w:rFonts w:asciiTheme="majorBidi" w:hAnsiTheme="majorBidi" w:cstheme="majorBidi"/>
          <w:sz w:val="24"/>
          <w:szCs w:val="24"/>
          <w:lang w:val="en-US"/>
        </w:rPr>
        <w:t xml:space="preserve"> </w:t>
      </w:r>
      <w:r w:rsidR="006B0D43" w:rsidRPr="00CE055E">
        <w:rPr>
          <w:rFonts w:asciiTheme="majorBidi" w:hAnsiTheme="majorBidi" w:cstheme="majorBidi"/>
          <w:sz w:val="24"/>
          <w:szCs w:val="24"/>
          <w:lang w:val="en-US"/>
        </w:rPr>
        <w:t xml:space="preserve">approach </w:t>
      </w:r>
      <w:r w:rsidR="00A96428" w:rsidRPr="00CE055E">
        <w:rPr>
          <w:rFonts w:asciiTheme="majorBidi" w:hAnsiTheme="majorBidi" w:cstheme="majorBidi"/>
          <w:sz w:val="24"/>
          <w:szCs w:val="24"/>
          <w:lang w:val="en-US"/>
        </w:rPr>
        <w:t xml:space="preserve">to </w:t>
      </w:r>
      <w:r w:rsidR="00551694">
        <w:rPr>
          <w:rFonts w:asciiTheme="majorBidi" w:hAnsiTheme="majorBidi" w:cstheme="majorBidi"/>
          <w:sz w:val="24"/>
          <w:szCs w:val="24"/>
          <w:lang w:val="en-US"/>
        </w:rPr>
        <w:t xml:space="preserve">reading the </w:t>
      </w:r>
      <w:r w:rsidR="00C36272" w:rsidRPr="00CE055E">
        <w:rPr>
          <w:rFonts w:asciiTheme="majorBidi" w:hAnsiTheme="majorBidi" w:cstheme="majorBidi"/>
          <w:sz w:val="24"/>
          <w:szCs w:val="24"/>
          <w:lang w:val="en-US"/>
        </w:rPr>
        <w:t>Bible</w:t>
      </w:r>
      <w:r w:rsidR="002D66E0" w:rsidRPr="00CE055E">
        <w:rPr>
          <w:rFonts w:asciiTheme="majorBidi" w:hAnsiTheme="majorBidi" w:cstheme="majorBidi"/>
          <w:sz w:val="24"/>
          <w:szCs w:val="24"/>
          <w:lang w:val="en-US"/>
        </w:rPr>
        <w:t>,</w:t>
      </w:r>
      <w:r w:rsidR="003C3F16" w:rsidRPr="00CE055E">
        <w:rPr>
          <w:rFonts w:asciiTheme="majorBidi" w:hAnsiTheme="majorBidi" w:cstheme="majorBidi"/>
          <w:sz w:val="24"/>
          <w:szCs w:val="24"/>
          <w:lang w:val="en-US"/>
        </w:rPr>
        <w:t xml:space="preserve"> different </w:t>
      </w:r>
      <w:r w:rsidR="00A96428" w:rsidRPr="00CE055E">
        <w:rPr>
          <w:rFonts w:asciiTheme="majorBidi" w:hAnsiTheme="majorBidi" w:cstheme="majorBidi"/>
          <w:sz w:val="24"/>
          <w:szCs w:val="24"/>
          <w:lang w:val="en-US"/>
        </w:rPr>
        <w:t xml:space="preserve">to the one </w:t>
      </w:r>
      <w:r w:rsidR="006121EB" w:rsidRPr="00CE055E">
        <w:rPr>
          <w:rFonts w:asciiTheme="majorBidi" w:hAnsiTheme="majorBidi" w:cstheme="majorBidi"/>
          <w:sz w:val="24"/>
          <w:szCs w:val="24"/>
          <w:lang w:val="en-US"/>
        </w:rPr>
        <w:t>his religious background</w:t>
      </w:r>
      <w:r w:rsidR="00A96428" w:rsidRPr="00CE055E">
        <w:rPr>
          <w:rFonts w:asciiTheme="majorBidi" w:hAnsiTheme="majorBidi" w:cstheme="majorBidi"/>
          <w:sz w:val="24"/>
          <w:szCs w:val="24"/>
          <w:lang w:val="en-US"/>
        </w:rPr>
        <w:t xml:space="preserve"> had taught him</w:t>
      </w:r>
      <w:r w:rsidR="00CB3EA0" w:rsidRPr="00CE055E">
        <w:rPr>
          <w:rFonts w:asciiTheme="majorBidi" w:hAnsiTheme="majorBidi" w:cstheme="majorBidi"/>
          <w:sz w:val="24"/>
          <w:szCs w:val="24"/>
          <w:lang w:val="en-US"/>
        </w:rPr>
        <w:t>.</w:t>
      </w:r>
      <w:r w:rsidR="008D1305" w:rsidRPr="00CE055E">
        <w:rPr>
          <w:rFonts w:asciiTheme="majorBidi" w:hAnsiTheme="majorBidi" w:cstheme="majorBidi"/>
          <w:sz w:val="24"/>
          <w:szCs w:val="24"/>
          <w:lang w:val="en-US"/>
        </w:rPr>
        <w:t xml:space="preserve"> </w:t>
      </w:r>
      <w:r w:rsidR="008348BC" w:rsidRPr="00CE055E">
        <w:rPr>
          <w:rFonts w:asciiTheme="majorBidi" w:hAnsiTheme="majorBidi" w:cstheme="majorBidi"/>
          <w:sz w:val="24"/>
          <w:szCs w:val="24"/>
          <w:lang w:val="en-US"/>
        </w:rPr>
        <w:t xml:space="preserve">Gauthier noticed that </w:t>
      </w:r>
      <w:r w:rsidR="00A96428" w:rsidRPr="00CE055E">
        <w:rPr>
          <w:rFonts w:asciiTheme="majorBidi" w:hAnsiTheme="majorBidi" w:cstheme="majorBidi"/>
          <w:sz w:val="24"/>
          <w:szCs w:val="24"/>
          <w:lang w:val="en-US"/>
        </w:rPr>
        <w:t xml:space="preserve">the </w:t>
      </w:r>
      <w:r w:rsidR="00C76DD2" w:rsidRPr="00CE055E">
        <w:rPr>
          <w:rFonts w:asciiTheme="majorBidi" w:hAnsiTheme="majorBidi" w:cstheme="majorBidi"/>
          <w:i/>
          <w:iCs/>
          <w:sz w:val="24"/>
          <w:szCs w:val="24"/>
          <w:lang w:val="en-US"/>
        </w:rPr>
        <w:t>kibbutzniks</w:t>
      </w:r>
      <w:r w:rsidR="003946D5" w:rsidRPr="00CE055E">
        <w:rPr>
          <w:rFonts w:asciiTheme="majorBidi" w:hAnsiTheme="majorBidi" w:cstheme="majorBidi"/>
          <w:sz w:val="24"/>
          <w:szCs w:val="24"/>
          <w:lang w:val="en-US"/>
        </w:rPr>
        <w:t xml:space="preserve">, </w:t>
      </w:r>
      <w:r w:rsidR="00A96428" w:rsidRPr="00CE055E">
        <w:rPr>
          <w:rFonts w:asciiTheme="majorBidi" w:hAnsiTheme="majorBidi" w:cstheme="majorBidi"/>
          <w:sz w:val="24"/>
          <w:szCs w:val="24"/>
          <w:lang w:val="en-US"/>
        </w:rPr>
        <w:t xml:space="preserve">like </w:t>
      </w:r>
      <w:r w:rsidR="003946D5" w:rsidRPr="00CE055E">
        <w:rPr>
          <w:rFonts w:asciiTheme="majorBidi" w:hAnsiTheme="majorBidi" w:cstheme="majorBidi"/>
          <w:sz w:val="24"/>
          <w:szCs w:val="24"/>
          <w:lang w:val="en-US"/>
        </w:rPr>
        <w:t>most modern Jews,</w:t>
      </w:r>
      <w:r w:rsidR="00C76DD2" w:rsidRPr="00CE055E">
        <w:rPr>
          <w:rFonts w:asciiTheme="majorBidi" w:hAnsiTheme="majorBidi" w:cstheme="majorBidi"/>
          <w:sz w:val="24"/>
          <w:szCs w:val="24"/>
          <w:lang w:val="en-US"/>
        </w:rPr>
        <w:t xml:space="preserve"> read </w:t>
      </w:r>
      <w:r w:rsidR="003946D5" w:rsidRPr="00972805">
        <w:rPr>
          <w:rFonts w:asciiTheme="majorBidi" w:hAnsiTheme="majorBidi" w:cstheme="majorBidi"/>
          <w:sz w:val="24"/>
          <w:szCs w:val="24"/>
          <w:lang w:val="en-US"/>
        </w:rPr>
        <w:t>the Bible</w:t>
      </w:r>
      <w:r w:rsidR="00C76DD2" w:rsidRPr="00972805">
        <w:rPr>
          <w:rFonts w:asciiTheme="majorBidi" w:hAnsiTheme="majorBidi" w:cstheme="majorBidi"/>
          <w:sz w:val="24"/>
          <w:szCs w:val="24"/>
          <w:lang w:val="en-US"/>
        </w:rPr>
        <w:t xml:space="preserve"> as a historical</w:t>
      </w:r>
      <w:r w:rsidR="00A96428" w:rsidRPr="00972805">
        <w:rPr>
          <w:rFonts w:asciiTheme="majorBidi" w:hAnsiTheme="majorBidi" w:cstheme="majorBidi"/>
          <w:sz w:val="24"/>
          <w:szCs w:val="24"/>
          <w:lang w:val="en-US"/>
        </w:rPr>
        <w:t>,</w:t>
      </w:r>
      <w:r w:rsidR="00C76DD2" w:rsidRPr="00972805">
        <w:rPr>
          <w:rFonts w:asciiTheme="majorBidi" w:hAnsiTheme="majorBidi" w:cstheme="majorBidi"/>
          <w:sz w:val="24"/>
          <w:szCs w:val="24"/>
          <w:lang w:val="en-US"/>
        </w:rPr>
        <w:t xml:space="preserve"> “profane” book.</w:t>
      </w:r>
      <w:r w:rsidR="00C76DD2" w:rsidRPr="00972805">
        <w:rPr>
          <w:rStyle w:val="FootnoteReference"/>
          <w:rFonts w:asciiTheme="majorBidi" w:hAnsiTheme="majorBidi" w:cstheme="majorBidi"/>
          <w:sz w:val="24"/>
          <w:szCs w:val="24"/>
          <w:lang w:val="en-US"/>
        </w:rPr>
        <w:footnoteReference w:id="73"/>
      </w:r>
      <w:r w:rsidR="003946D5" w:rsidRPr="00972805">
        <w:rPr>
          <w:rFonts w:asciiTheme="majorBidi" w:hAnsiTheme="majorBidi" w:cstheme="majorBidi"/>
          <w:sz w:val="24"/>
          <w:szCs w:val="24"/>
          <w:lang w:val="en-US"/>
        </w:rPr>
        <w:t xml:space="preserve"> And indeed, t</w:t>
      </w:r>
      <w:r w:rsidR="008D1305" w:rsidRPr="00972805">
        <w:rPr>
          <w:rFonts w:asciiTheme="majorBidi" w:hAnsiTheme="majorBidi" w:cstheme="majorBidi"/>
          <w:sz w:val="24"/>
          <w:szCs w:val="24"/>
          <w:lang w:val="en-US"/>
        </w:rPr>
        <w:t xml:space="preserve">he Bible </w:t>
      </w:r>
      <w:r w:rsidR="004558D0" w:rsidRPr="00972805">
        <w:rPr>
          <w:rFonts w:asciiTheme="majorBidi" w:hAnsiTheme="majorBidi" w:cstheme="majorBidi"/>
          <w:sz w:val="24"/>
          <w:szCs w:val="24"/>
          <w:lang w:val="en-US"/>
        </w:rPr>
        <w:t>played</w:t>
      </w:r>
      <w:r w:rsidR="008D1305" w:rsidRPr="00972805">
        <w:rPr>
          <w:rFonts w:asciiTheme="majorBidi" w:hAnsiTheme="majorBidi" w:cstheme="majorBidi"/>
          <w:sz w:val="24"/>
          <w:szCs w:val="24"/>
          <w:lang w:val="en-US"/>
        </w:rPr>
        <w:t xml:space="preserve"> a central role in the Zionist ethos</w:t>
      </w:r>
      <w:r w:rsidR="004558D0" w:rsidRPr="00972805">
        <w:rPr>
          <w:rFonts w:asciiTheme="majorBidi" w:hAnsiTheme="majorBidi" w:cstheme="majorBidi"/>
          <w:sz w:val="24"/>
          <w:szCs w:val="24"/>
          <w:lang w:val="en-US"/>
        </w:rPr>
        <w:t xml:space="preserve">. </w:t>
      </w:r>
      <w:r w:rsidR="00A96428" w:rsidRPr="00972805">
        <w:rPr>
          <w:rFonts w:asciiTheme="majorBidi" w:hAnsiTheme="majorBidi" w:cstheme="majorBidi"/>
          <w:sz w:val="24"/>
          <w:szCs w:val="24"/>
          <w:lang w:val="en-US"/>
        </w:rPr>
        <w:t>It</w:t>
      </w:r>
      <w:r w:rsidR="004558D0" w:rsidRPr="00972805">
        <w:rPr>
          <w:rFonts w:asciiTheme="majorBidi" w:hAnsiTheme="majorBidi" w:cstheme="majorBidi"/>
          <w:sz w:val="24"/>
          <w:szCs w:val="24"/>
          <w:lang w:val="en-US"/>
        </w:rPr>
        <w:t xml:space="preserve"> was</w:t>
      </w:r>
      <w:r w:rsidR="00A96428" w:rsidRPr="00972805">
        <w:rPr>
          <w:rFonts w:asciiTheme="majorBidi" w:hAnsiTheme="majorBidi" w:cstheme="majorBidi"/>
          <w:sz w:val="24"/>
          <w:szCs w:val="24"/>
          <w:lang w:val="en-US"/>
        </w:rPr>
        <w:t>,</w:t>
      </w:r>
      <w:r w:rsidR="004558D0" w:rsidRPr="00972805">
        <w:rPr>
          <w:rFonts w:asciiTheme="majorBidi" w:hAnsiTheme="majorBidi" w:cstheme="majorBidi"/>
          <w:sz w:val="24"/>
          <w:szCs w:val="24"/>
          <w:lang w:val="en-US"/>
        </w:rPr>
        <w:t xml:space="preserve"> for the founding fathers </w:t>
      </w:r>
      <w:r w:rsidR="00211B0C" w:rsidRPr="00972805">
        <w:rPr>
          <w:rFonts w:asciiTheme="majorBidi" w:hAnsiTheme="majorBidi" w:cstheme="majorBidi"/>
          <w:sz w:val="24"/>
          <w:szCs w:val="24"/>
          <w:lang w:val="en-US"/>
        </w:rPr>
        <w:t>of the Zionist movement</w:t>
      </w:r>
      <w:r w:rsidR="00A96428" w:rsidRPr="00972805">
        <w:rPr>
          <w:rFonts w:asciiTheme="majorBidi" w:hAnsiTheme="majorBidi" w:cstheme="majorBidi"/>
          <w:sz w:val="24"/>
          <w:szCs w:val="24"/>
          <w:lang w:val="en-US"/>
        </w:rPr>
        <w:t>,</w:t>
      </w:r>
      <w:r w:rsidR="00211B0C" w:rsidRPr="00972805">
        <w:rPr>
          <w:rFonts w:asciiTheme="majorBidi" w:hAnsiTheme="majorBidi" w:cstheme="majorBidi"/>
          <w:sz w:val="24"/>
          <w:szCs w:val="24"/>
          <w:lang w:val="en-US"/>
        </w:rPr>
        <w:t xml:space="preserve"> not only </w:t>
      </w:r>
      <w:r w:rsidR="00881D24" w:rsidRPr="00972805">
        <w:rPr>
          <w:rFonts w:asciiTheme="majorBidi" w:hAnsiTheme="majorBidi" w:cstheme="majorBidi"/>
          <w:sz w:val="24"/>
          <w:szCs w:val="24"/>
          <w:lang w:val="en-US"/>
        </w:rPr>
        <w:t>an instrument</w:t>
      </w:r>
      <w:r w:rsidR="00211B0C" w:rsidRPr="00972805">
        <w:rPr>
          <w:rFonts w:asciiTheme="majorBidi" w:hAnsiTheme="majorBidi" w:cstheme="majorBidi"/>
          <w:sz w:val="24"/>
          <w:szCs w:val="24"/>
          <w:lang w:val="en-US"/>
        </w:rPr>
        <w:t xml:space="preserve"> for</w:t>
      </w:r>
      <w:r w:rsidR="00881D24" w:rsidRPr="00972805">
        <w:rPr>
          <w:rFonts w:asciiTheme="majorBidi" w:hAnsiTheme="majorBidi" w:cstheme="majorBidi"/>
          <w:sz w:val="24"/>
          <w:szCs w:val="24"/>
          <w:lang w:val="en-US"/>
        </w:rPr>
        <w:t xml:space="preserve"> </w:t>
      </w:r>
      <w:r w:rsidR="00A96428" w:rsidRPr="00972805">
        <w:rPr>
          <w:rFonts w:asciiTheme="majorBidi" w:hAnsiTheme="majorBidi" w:cstheme="majorBidi"/>
          <w:sz w:val="24"/>
          <w:szCs w:val="24"/>
          <w:lang w:val="en-US"/>
        </w:rPr>
        <w:t xml:space="preserve">galvanizing </w:t>
      </w:r>
      <w:r w:rsidR="00881D24" w:rsidRPr="00972805">
        <w:rPr>
          <w:rFonts w:asciiTheme="majorBidi" w:hAnsiTheme="majorBidi" w:cstheme="majorBidi"/>
          <w:sz w:val="24"/>
          <w:szCs w:val="24"/>
          <w:lang w:val="en-US"/>
        </w:rPr>
        <w:t xml:space="preserve">the internal unity of the Jewish people and motivating them to engage </w:t>
      </w:r>
      <w:r w:rsidR="005D041E" w:rsidRPr="00972805">
        <w:rPr>
          <w:rFonts w:asciiTheme="majorBidi" w:hAnsiTheme="majorBidi" w:cstheme="majorBidi"/>
          <w:sz w:val="24"/>
          <w:szCs w:val="24"/>
          <w:lang w:val="en-US"/>
        </w:rPr>
        <w:t>with Zionism, but also a weapon in the struggle for the land</w:t>
      </w:r>
      <w:r w:rsidR="00A96428" w:rsidRPr="00972805">
        <w:rPr>
          <w:rFonts w:asciiTheme="majorBidi" w:hAnsiTheme="majorBidi" w:cstheme="majorBidi"/>
          <w:sz w:val="24"/>
          <w:szCs w:val="24"/>
          <w:lang w:val="en-US"/>
        </w:rPr>
        <w:t xml:space="preserve"> itself</w:t>
      </w:r>
      <w:r w:rsidR="005D041E" w:rsidRPr="00972805">
        <w:rPr>
          <w:rFonts w:asciiTheme="majorBidi" w:hAnsiTheme="majorBidi" w:cstheme="majorBidi"/>
          <w:sz w:val="24"/>
          <w:szCs w:val="24"/>
          <w:lang w:val="en-US"/>
        </w:rPr>
        <w:t>.</w:t>
      </w:r>
      <w:r w:rsidR="0087007B" w:rsidRPr="00972805">
        <w:rPr>
          <w:rStyle w:val="FootnoteReference"/>
          <w:rFonts w:asciiTheme="majorBidi" w:hAnsiTheme="majorBidi" w:cstheme="majorBidi"/>
          <w:sz w:val="24"/>
          <w:szCs w:val="24"/>
          <w:lang w:val="en-US"/>
        </w:rPr>
        <w:footnoteReference w:id="74"/>
      </w:r>
      <w:r w:rsidR="005D041E" w:rsidRPr="00972805">
        <w:rPr>
          <w:rFonts w:asciiTheme="majorBidi" w:hAnsiTheme="majorBidi" w:cstheme="majorBidi"/>
          <w:sz w:val="24"/>
          <w:szCs w:val="24"/>
          <w:lang w:val="en-US"/>
        </w:rPr>
        <w:t xml:space="preserve"> </w:t>
      </w:r>
      <w:r w:rsidR="00800998" w:rsidRPr="00972805">
        <w:rPr>
          <w:rFonts w:asciiTheme="majorBidi" w:hAnsiTheme="majorBidi" w:cstheme="majorBidi"/>
          <w:sz w:val="24"/>
          <w:szCs w:val="24"/>
          <w:lang w:val="en-US"/>
        </w:rPr>
        <w:t xml:space="preserve">The historical dimension of the Bible, </w:t>
      </w:r>
      <w:r w:rsidR="00C90824" w:rsidRPr="00972805">
        <w:rPr>
          <w:rFonts w:asciiTheme="majorBidi" w:hAnsiTheme="majorBidi" w:cstheme="majorBidi"/>
          <w:sz w:val="24"/>
          <w:szCs w:val="24"/>
          <w:lang w:val="en-US"/>
        </w:rPr>
        <w:t>emphasized</w:t>
      </w:r>
      <w:r w:rsidR="00800998" w:rsidRPr="00972805">
        <w:rPr>
          <w:rFonts w:asciiTheme="majorBidi" w:hAnsiTheme="majorBidi" w:cstheme="majorBidi"/>
          <w:sz w:val="24"/>
          <w:szCs w:val="24"/>
          <w:lang w:val="en-US"/>
        </w:rPr>
        <w:t xml:space="preserve"> in modern Israel,</w:t>
      </w:r>
      <w:r w:rsidR="00C90824" w:rsidRPr="00972805">
        <w:rPr>
          <w:rFonts w:asciiTheme="majorBidi" w:hAnsiTheme="majorBidi" w:cstheme="majorBidi"/>
          <w:sz w:val="24"/>
          <w:szCs w:val="24"/>
          <w:lang w:val="en-US"/>
        </w:rPr>
        <w:t xml:space="preserve"> is what g</w:t>
      </w:r>
      <w:r w:rsidR="005A0178" w:rsidRPr="00972805">
        <w:rPr>
          <w:rFonts w:asciiTheme="majorBidi" w:hAnsiTheme="majorBidi" w:cstheme="majorBidi"/>
          <w:sz w:val="24"/>
          <w:szCs w:val="24"/>
          <w:lang w:val="en-US"/>
        </w:rPr>
        <w:t xml:space="preserve">ave </w:t>
      </w:r>
      <w:r w:rsidR="00C90824" w:rsidRPr="00972805">
        <w:rPr>
          <w:rFonts w:asciiTheme="majorBidi" w:hAnsiTheme="majorBidi" w:cstheme="majorBidi"/>
          <w:sz w:val="24"/>
          <w:szCs w:val="24"/>
          <w:lang w:val="en-US"/>
        </w:rPr>
        <w:t>the Jewish people</w:t>
      </w:r>
      <w:r w:rsidR="005A0178" w:rsidRPr="00972805">
        <w:rPr>
          <w:rFonts w:asciiTheme="majorBidi" w:hAnsiTheme="majorBidi" w:cstheme="majorBidi"/>
          <w:sz w:val="24"/>
          <w:szCs w:val="24"/>
          <w:lang w:val="en-US"/>
        </w:rPr>
        <w:t>, in their own eyes,</w:t>
      </w:r>
      <w:r w:rsidR="00C90824" w:rsidRPr="00972805">
        <w:rPr>
          <w:rFonts w:asciiTheme="majorBidi" w:hAnsiTheme="majorBidi" w:cstheme="majorBidi"/>
          <w:sz w:val="24"/>
          <w:szCs w:val="24"/>
          <w:lang w:val="en-US"/>
        </w:rPr>
        <w:t xml:space="preserve"> </w:t>
      </w:r>
      <w:r w:rsidR="001B4BF5" w:rsidRPr="00972805">
        <w:rPr>
          <w:rFonts w:asciiTheme="majorBidi" w:hAnsiTheme="majorBidi" w:cstheme="majorBidi"/>
          <w:sz w:val="24"/>
          <w:szCs w:val="24"/>
          <w:lang w:val="en-US"/>
        </w:rPr>
        <w:t xml:space="preserve">the </w:t>
      </w:r>
      <w:r w:rsidR="00C90824" w:rsidRPr="00972805">
        <w:rPr>
          <w:rFonts w:asciiTheme="majorBidi" w:hAnsiTheme="majorBidi" w:cstheme="majorBidi"/>
          <w:sz w:val="24"/>
          <w:szCs w:val="24"/>
          <w:lang w:val="en-US"/>
        </w:rPr>
        <w:t xml:space="preserve">right </w:t>
      </w:r>
      <w:r w:rsidR="00A96428" w:rsidRPr="00972805">
        <w:rPr>
          <w:rFonts w:asciiTheme="majorBidi" w:hAnsiTheme="majorBidi" w:cstheme="majorBidi"/>
          <w:sz w:val="24"/>
          <w:szCs w:val="24"/>
          <w:lang w:val="en-US"/>
        </w:rPr>
        <w:t>to</w:t>
      </w:r>
      <w:r w:rsidR="00C90824" w:rsidRPr="00972805">
        <w:rPr>
          <w:rFonts w:asciiTheme="majorBidi" w:hAnsiTheme="majorBidi" w:cstheme="majorBidi"/>
          <w:sz w:val="24"/>
          <w:szCs w:val="24"/>
          <w:lang w:val="en-US"/>
        </w:rPr>
        <w:t xml:space="preserve"> the land</w:t>
      </w:r>
      <w:r w:rsidR="00A75167" w:rsidRPr="00972805">
        <w:rPr>
          <w:rFonts w:asciiTheme="majorBidi" w:hAnsiTheme="majorBidi" w:cstheme="majorBidi"/>
          <w:sz w:val="24"/>
          <w:szCs w:val="24"/>
          <w:lang w:val="en-US"/>
        </w:rPr>
        <w:t xml:space="preserve">, and </w:t>
      </w:r>
      <w:r w:rsidR="005A0178" w:rsidRPr="00972805">
        <w:rPr>
          <w:rFonts w:asciiTheme="majorBidi" w:hAnsiTheme="majorBidi" w:cstheme="majorBidi"/>
          <w:sz w:val="24"/>
          <w:szCs w:val="24"/>
          <w:lang w:val="en-US"/>
        </w:rPr>
        <w:t>the justification for</w:t>
      </w:r>
      <w:r w:rsidR="00A75167" w:rsidRPr="00972805">
        <w:rPr>
          <w:rFonts w:asciiTheme="majorBidi" w:hAnsiTheme="majorBidi" w:cstheme="majorBidi"/>
          <w:sz w:val="24"/>
          <w:szCs w:val="24"/>
          <w:lang w:val="en-US"/>
        </w:rPr>
        <w:t xml:space="preserve"> the Jewish return to it</w:t>
      </w:r>
      <w:r w:rsidR="00C90824" w:rsidRPr="00972805">
        <w:rPr>
          <w:rFonts w:asciiTheme="majorBidi" w:hAnsiTheme="majorBidi" w:cstheme="majorBidi"/>
          <w:sz w:val="24"/>
          <w:szCs w:val="24"/>
          <w:lang w:val="en-US"/>
        </w:rPr>
        <w:t>.</w:t>
      </w:r>
      <w:r w:rsidR="003A5E71" w:rsidRPr="00972805">
        <w:rPr>
          <w:rFonts w:asciiTheme="majorBidi" w:hAnsiTheme="majorBidi" w:cstheme="majorBidi"/>
          <w:sz w:val="24"/>
          <w:szCs w:val="24"/>
          <w:lang w:val="en-US"/>
        </w:rPr>
        <w:t xml:space="preserve"> </w:t>
      </w:r>
    </w:p>
    <w:p w14:paraId="1D61CDF7" w14:textId="77777777" w:rsidR="004558D0" w:rsidRPr="00972805" w:rsidRDefault="004558D0" w:rsidP="00324C25">
      <w:pPr>
        <w:spacing w:line="360" w:lineRule="auto"/>
        <w:ind w:firstLine="720"/>
        <w:jc w:val="both"/>
        <w:rPr>
          <w:rFonts w:asciiTheme="majorBidi" w:hAnsiTheme="majorBidi" w:cstheme="majorBidi"/>
          <w:sz w:val="24"/>
          <w:szCs w:val="24"/>
          <w:rtl/>
          <w:lang w:val="en-US"/>
        </w:rPr>
      </w:pPr>
    </w:p>
    <w:p w14:paraId="4C2736F3" w14:textId="31ED8179" w:rsidR="00887D88" w:rsidRPr="00972805" w:rsidRDefault="00AD7211">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 xml:space="preserve">Gordon and the </w:t>
      </w:r>
      <w:r w:rsidR="00D35F5B" w:rsidRPr="00972805">
        <w:rPr>
          <w:rFonts w:asciiTheme="majorBidi" w:hAnsiTheme="majorBidi" w:cstheme="majorBidi"/>
          <w:b/>
          <w:bCs/>
          <w:sz w:val="24"/>
          <w:szCs w:val="24"/>
          <w:lang w:val="en-US"/>
        </w:rPr>
        <w:t xml:space="preserve">redeeming nature </w:t>
      </w:r>
      <w:r w:rsidRPr="00972805">
        <w:rPr>
          <w:rFonts w:asciiTheme="majorBidi" w:hAnsiTheme="majorBidi" w:cstheme="majorBidi"/>
          <w:b/>
          <w:bCs/>
          <w:sz w:val="24"/>
          <w:szCs w:val="24"/>
          <w:lang w:val="en-US"/>
        </w:rPr>
        <w:t>of work</w:t>
      </w:r>
    </w:p>
    <w:p w14:paraId="1773E74A" w14:textId="744F7F91" w:rsidR="00723213" w:rsidRPr="00972805" w:rsidRDefault="00695FB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It is </w:t>
      </w:r>
      <w:r w:rsidR="004A0119" w:rsidRPr="00CE055E">
        <w:rPr>
          <w:rFonts w:asciiTheme="majorBidi" w:hAnsiTheme="majorBidi" w:cstheme="majorBidi"/>
          <w:sz w:val="24"/>
          <w:szCs w:val="24"/>
          <w:lang w:val="en-US"/>
        </w:rPr>
        <w:t>not by chance</w:t>
      </w:r>
      <w:r w:rsidRPr="00972805">
        <w:rPr>
          <w:rFonts w:asciiTheme="majorBidi" w:hAnsiTheme="majorBidi" w:cstheme="majorBidi"/>
          <w:sz w:val="24"/>
          <w:szCs w:val="24"/>
          <w:lang w:val="en-US"/>
        </w:rPr>
        <w:t xml:space="preserve"> that</w:t>
      </w:r>
      <w:r w:rsidR="00EA2F93" w:rsidRPr="00972805">
        <w:rPr>
          <w:rFonts w:asciiTheme="majorBidi" w:hAnsiTheme="majorBidi" w:cstheme="majorBidi"/>
          <w:sz w:val="24"/>
          <w:szCs w:val="24"/>
          <w:lang w:val="en-US"/>
        </w:rPr>
        <w:t xml:space="preserve"> the </w:t>
      </w:r>
      <w:r w:rsidR="00D7015D" w:rsidRPr="00972805">
        <w:rPr>
          <w:rFonts w:asciiTheme="majorBidi" w:hAnsiTheme="majorBidi" w:cstheme="majorBidi"/>
          <w:sz w:val="24"/>
          <w:szCs w:val="24"/>
          <w:lang w:val="en-US"/>
        </w:rPr>
        <w:t>principles we presented here</w:t>
      </w:r>
      <w:r w:rsidR="004A0119" w:rsidRPr="00CE055E">
        <w:rPr>
          <w:rFonts w:asciiTheme="majorBidi" w:hAnsiTheme="majorBidi" w:cstheme="majorBidi"/>
          <w:sz w:val="24"/>
          <w:szCs w:val="24"/>
          <w:lang w:val="en-US"/>
        </w:rPr>
        <w:t>—</w:t>
      </w:r>
      <w:bookmarkStart w:id="20" w:name="_Hlk43898390"/>
      <w:r w:rsidR="002A5965" w:rsidRPr="00972805">
        <w:rPr>
          <w:rFonts w:asciiTheme="majorBidi" w:hAnsiTheme="majorBidi" w:cstheme="majorBidi"/>
          <w:sz w:val="24"/>
          <w:szCs w:val="24"/>
          <w:lang w:val="en-US"/>
        </w:rPr>
        <w:t xml:space="preserve">the centrality of </w:t>
      </w:r>
      <w:r w:rsidR="00EA2F93" w:rsidRPr="00972805">
        <w:rPr>
          <w:rFonts w:asciiTheme="majorBidi" w:hAnsiTheme="majorBidi" w:cstheme="majorBidi"/>
          <w:sz w:val="24"/>
          <w:szCs w:val="24"/>
          <w:lang w:val="en-US"/>
        </w:rPr>
        <w:t>manual work and an unmediated connection with the soil and the Biblical landscapes</w:t>
      </w:r>
      <w:r w:rsidR="004A0119" w:rsidRPr="00CE055E">
        <w:rPr>
          <w:rFonts w:asciiTheme="majorBidi" w:hAnsiTheme="majorBidi" w:cstheme="majorBidi"/>
          <w:sz w:val="24"/>
          <w:szCs w:val="24"/>
          <w:lang w:val="en-US"/>
        </w:rPr>
        <w:t>—</w:t>
      </w:r>
      <w:r w:rsidR="00D7015D" w:rsidRPr="00972805">
        <w:rPr>
          <w:rFonts w:asciiTheme="majorBidi" w:hAnsiTheme="majorBidi" w:cstheme="majorBidi"/>
          <w:sz w:val="24"/>
          <w:szCs w:val="24"/>
          <w:lang w:val="en-US"/>
        </w:rPr>
        <w:t>were</w:t>
      </w:r>
      <w:r w:rsidR="00EA2F93" w:rsidRPr="00972805">
        <w:rPr>
          <w:rFonts w:asciiTheme="majorBidi" w:hAnsiTheme="majorBidi" w:cstheme="majorBidi"/>
          <w:sz w:val="24"/>
          <w:szCs w:val="24"/>
          <w:lang w:val="en-US"/>
        </w:rPr>
        <w:t xml:space="preserve"> the </w:t>
      </w:r>
      <w:r w:rsidR="009F5D58" w:rsidRPr="00CE055E">
        <w:rPr>
          <w:rFonts w:asciiTheme="majorBidi" w:hAnsiTheme="majorBidi" w:cstheme="majorBidi"/>
          <w:sz w:val="24"/>
          <w:szCs w:val="24"/>
          <w:lang w:val="en-US"/>
        </w:rPr>
        <w:t xml:space="preserve">two </w:t>
      </w:r>
      <w:r w:rsidR="00072BE6" w:rsidRPr="00CE055E">
        <w:rPr>
          <w:rFonts w:asciiTheme="majorBidi" w:hAnsiTheme="majorBidi" w:cstheme="majorBidi"/>
          <w:sz w:val="24"/>
          <w:szCs w:val="24"/>
          <w:lang w:val="en-US"/>
        </w:rPr>
        <w:t>elements</w:t>
      </w:r>
      <w:r w:rsidR="009F5D58" w:rsidRPr="00CE055E">
        <w:rPr>
          <w:rFonts w:asciiTheme="majorBidi" w:hAnsiTheme="majorBidi" w:cstheme="majorBidi"/>
          <w:sz w:val="24"/>
          <w:szCs w:val="24"/>
          <w:lang w:val="en-US"/>
        </w:rPr>
        <w:t xml:space="preserve"> that nurtured </w:t>
      </w:r>
      <w:r w:rsidR="00381A4F" w:rsidRPr="00972805">
        <w:rPr>
          <w:rFonts w:asciiTheme="majorBidi" w:hAnsiTheme="majorBidi" w:cstheme="majorBidi"/>
          <w:sz w:val="24"/>
          <w:szCs w:val="24"/>
          <w:lang w:val="en-US"/>
        </w:rPr>
        <w:t xml:space="preserve">Gauthier’s </w:t>
      </w:r>
      <w:r w:rsidR="009F5D58" w:rsidRPr="00972805">
        <w:rPr>
          <w:rFonts w:asciiTheme="majorBidi" w:hAnsiTheme="majorBidi" w:cstheme="majorBidi"/>
          <w:sz w:val="24"/>
          <w:szCs w:val="24"/>
          <w:lang w:val="en-US"/>
        </w:rPr>
        <w:t xml:space="preserve">religious experience in the years he spent in </w:t>
      </w:r>
      <w:r w:rsidR="00381A4F" w:rsidRPr="00972805">
        <w:rPr>
          <w:rFonts w:asciiTheme="majorBidi" w:hAnsiTheme="majorBidi" w:cstheme="majorBidi"/>
          <w:sz w:val="24"/>
          <w:szCs w:val="24"/>
          <w:lang w:val="en-US"/>
        </w:rPr>
        <w:t>Israel</w:t>
      </w:r>
      <w:r w:rsidR="00D7015D" w:rsidRPr="00972805">
        <w:rPr>
          <w:rFonts w:asciiTheme="majorBidi" w:hAnsiTheme="majorBidi" w:cstheme="majorBidi"/>
          <w:sz w:val="24"/>
          <w:szCs w:val="24"/>
          <w:lang w:val="en-US"/>
        </w:rPr>
        <w:t xml:space="preserve">. These </w:t>
      </w:r>
      <w:r w:rsidR="006E0D3B" w:rsidRPr="00972805">
        <w:rPr>
          <w:rFonts w:asciiTheme="majorBidi" w:hAnsiTheme="majorBidi" w:cstheme="majorBidi"/>
          <w:sz w:val="24"/>
          <w:szCs w:val="24"/>
          <w:lang w:val="en-US"/>
        </w:rPr>
        <w:t xml:space="preserve">were also the pillars </w:t>
      </w:r>
      <w:r w:rsidR="00D7015D" w:rsidRPr="00972805">
        <w:rPr>
          <w:rFonts w:asciiTheme="majorBidi" w:hAnsiTheme="majorBidi" w:cstheme="majorBidi"/>
          <w:sz w:val="24"/>
          <w:szCs w:val="24"/>
          <w:lang w:val="en-US"/>
        </w:rPr>
        <w:t>on which</w:t>
      </w:r>
      <w:r w:rsidR="006E0D3B" w:rsidRPr="00972805">
        <w:rPr>
          <w:rFonts w:asciiTheme="majorBidi" w:hAnsiTheme="majorBidi" w:cstheme="majorBidi"/>
          <w:sz w:val="24"/>
          <w:szCs w:val="24"/>
          <w:lang w:val="en-US"/>
        </w:rPr>
        <w:t xml:space="preserve"> the </w:t>
      </w:r>
      <w:r w:rsidR="00E26333" w:rsidRPr="00972805">
        <w:rPr>
          <w:rFonts w:asciiTheme="majorBidi" w:hAnsiTheme="majorBidi" w:cstheme="majorBidi"/>
          <w:sz w:val="24"/>
          <w:szCs w:val="24"/>
          <w:lang w:val="en-US"/>
        </w:rPr>
        <w:t>Jewish nationalist</w:t>
      </w:r>
      <w:r w:rsidR="006E0D3B" w:rsidRPr="00972805">
        <w:rPr>
          <w:rFonts w:asciiTheme="majorBidi" w:hAnsiTheme="majorBidi" w:cstheme="majorBidi"/>
          <w:sz w:val="24"/>
          <w:szCs w:val="24"/>
          <w:lang w:val="en-US"/>
        </w:rPr>
        <w:t xml:space="preserve"> ethos</w:t>
      </w:r>
      <w:r w:rsidR="00E26333" w:rsidRPr="00972805">
        <w:rPr>
          <w:rFonts w:asciiTheme="majorBidi" w:hAnsiTheme="majorBidi" w:cstheme="majorBidi"/>
          <w:sz w:val="24"/>
          <w:szCs w:val="24"/>
          <w:lang w:val="en-US"/>
        </w:rPr>
        <w:t xml:space="preserve"> that emerged by the end of the nineteenth and the beginning of the </w:t>
      </w:r>
      <w:r w:rsidRPr="00972805">
        <w:rPr>
          <w:rFonts w:asciiTheme="majorBidi" w:hAnsiTheme="majorBidi" w:cstheme="majorBidi"/>
          <w:sz w:val="24"/>
          <w:szCs w:val="24"/>
          <w:lang w:val="en-US"/>
        </w:rPr>
        <w:t>twentieth centuries</w:t>
      </w:r>
      <w:r w:rsidR="004A0119" w:rsidRPr="00CE055E">
        <w:rPr>
          <w:rFonts w:asciiTheme="majorBidi" w:hAnsiTheme="majorBidi" w:cstheme="majorBidi"/>
          <w:sz w:val="24"/>
          <w:szCs w:val="24"/>
          <w:lang w:val="en-US"/>
        </w:rPr>
        <w:t xml:space="preserve"> was built</w:t>
      </w:r>
      <w:r w:rsidR="00B81D0F" w:rsidRPr="00972805">
        <w:rPr>
          <w:rFonts w:asciiTheme="majorBidi" w:hAnsiTheme="majorBidi" w:cstheme="majorBidi"/>
          <w:sz w:val="24"/>
          <w:szCs w:val="24"/>
          <w:lang w:val="en-US"/>
        </w:rPr>
        <w:t xml:space="preserve">, </w:t>
      </w:r>
      <w:r w:rsidR="001E675A" w:rsidRPr="00972805">
        <w:rPr>
          <w:rFonts w:asciiTheme="majorBidi" w:hAnsiTheme="majorBidi" w:cstheme="majorBidi"/>
          <w:sz w:val="24"/>
          <w:szCs w:val="24"/>
          <w:lang w:val="en-US"/>
        </w:rPr>
        <w:t>and wh</w:t>
      </w:r>
      <w:r w:rsidR="00A829A6" w:rsidRPr="00972805">
        <w:rPr>
          <w:rFonts w:asciiTheme="majorBidi" w:hAnsiTheme="majorBidi" w:cstheme="majorBidi"/>
          <w:sz w:val="24"/>
          <w:szCs w:val="24"/>
          <w:lang w:val="en-US"/>
        </w:rPr>
        <w:t>ich</w:t>
      </w:r>
      <w:r w:rsidR="001E675A" w:rsidRPr="00972805">
        <w:rPr>
          <w:rFonts w:asciiTheme="majorBidi" w:hAnsiTheme="majorBidi" w:cstheme="majorBidi"/>
          <w:sz w:val="24"/>
          <w:szCs w:val="24"/>
          <w:lang w:val="en-US"/>
        </w:rPr>
        <w:t xml:space="preserve"> shaped the character of the nascent </w:t>
      </w:r>
      <w:r w:rsidR="005929AA">
        <w:rPr>
          <w:rFonts w:asciiTheme="majorBidi" w:hAnsiTheme="majorBidi" w:cstheme="majorBidi"/>
          <w:sz w:val="24"/>
          <w:szCs w:val="24"/>
          <w:lang w:val="en-US"/>
        </w:rPr>
        <w:t>State of Israel</w:t>
      </w:r>
      <w:r w:rsidR="004A0119" w:rsidRPr="00CE055E">
        <w:rPr>
          <w:rFonts w:asciiTheme="majorBidi" w:hAnsiTheme="majorBidi" w:cstheme="majorBidi"/>
          <w:sz w:val="24"/>
          <w:szCs w:val="24"/>
          <w:lang w:val="en-US"/>
        </w:rPr>
        <w:t xml:space="preserve"> that</w:t>
      </w:r>
      <w:r w:rsidR="002A5965" w:rsidRPr="00972805">
        <w:rPr>
          <w:rFonts w:asciiTheme="majorBidi" w:hAnsiTheme="majorBidi" w:cstheme="majorBidi"/>
          <w:sz w:val="24"/>
          <w:szCs w:val="24"/>
          <w:lang w:val="en-US"/>
        </w:rPr>
        <w:t xml:space="preserve"> Gauthier </w:t>
      </w:r>
      <w:r w:rsidR="004A0119" w:rsidRPr="00CE055E">
        <w:rPr>
          <w:rFonts w:asciiTheme="majorBidi" w:hAnsiTheme="majorBidi" w:cstheme="majorBidi"/>
          <w:sz w:val="24"/>
          <w:szCs w:val="24"/>
          <w:lang w:val="en-US"/>
        </w:rPr>
        <w:t xml:space="preserve">encountered </w:t>
      </w:r>
      <w:r w:rsidR="002A5965" w:rsidRPr="00972805">
        <w:rPr>
          <w:rFonts w:asciiTheme="majorBidi" w:hAnsiTheme="majorBidi" w:cstheme="majorBidi"/>
          <w:sz w:val="24"/>
          <w:szCs w:val="24"/>
          <w:lang w:val="en-US"/>
        </w:rPr>
        <w:t>on his arrival</w:t>
      </w:r>
      <w:r w:rsidR="006E0D3B" w:rsidRPr="00972805">
        <w:rPr>
          <w:rFonts w:asciiTheme="majorBidi" w:hAnsiTheme="majorBidi" w:cstheme="majorBidi"/>
          <w:sz w:val="24"/>
          <w:szCs w:val="24"/>
          <w:lang w:val="en-US"/>
        </w:rPr>
        <w:t>.</w:t>
      </w:r>
      <w:r w:rsidR="00B81D0F" w:rsidRPr="00972805">
        <w:rPr>
          <w:rFonts w:asciiTheme="majorBidi" w:hAnsiTheme="majorBidi" w:cstheme="majorBidi"/>
          <w:sz w:val="24"/>
          <w:szCs w:val="24"/>
          <w:lang w:val="en-US"/>
        </w:rPr>
        <w:t xml:space="preserve"> </w:t>
      </w:r>
      <w:r w:rsidR="004A0119" w:rsidRPr="00CE055E">
        <w:rPr>
          <w:rFonts w:asciiTheme="majorBidi" w:hAnsiTheme="majorBidi" w:cstheme="majorBidi"/>
          <w:sz w:val="24"/>
          <w:szCs w:val="24"/>
          <w:lang w:val="en-US"/>
        </w:rPr>
        <w:t>T</w:t>
      </w:r>
      <w:r w:rsidR="00AC5335" w:rsidRPr="00972805">
        <w:rPr>
          <w:rFonts w:asciiTheme="majorBidi" w:hAnsiTheme="majorBidi" w:cstheme="majorBidi"/>
          <w:sz w:val="24"/>
          <w:szCs w:val="24"/>
          <w:lang w:val="en-US"/>
        </w:rPr>
        <w:t xml:space="preserve">hese pillars were best formulated and developed by </w:t>
      </w:r>
      <w:r w:rsidR="00CF6318" w:rsidRPr="00972805">
        <w:rPr>
          <w:rFonts w:asciiTheme="majorBidi" w:hAnsiTheme="majorBidi" w:cstheme="majorBidi"/>
          <w:sz w:val="24"/>
          <w:szCs w:val="24"/>
          <w:lang w:val="en-US"/>
        </w:rPr>
        <w:t xml:space="preserve">the </w:t>
      </w:r>
      <w:r w:rsidR="004A0119" w:rsidRPr="00CE055E">
        <w:rPr>
          <w:rFonts w:asciiTheme="majorBidi" w:hAnsiTheme="majorBidi" w:cstheme="majorBidi"/>
          <w:sz w:val="24"/>
          <w:szCs w:val="24"/>
          <w:lang w:val="en-US"/>
        </w:rPr>
        <w:t xml:space="preserve">Zionist </w:t>
      </w:r>
      <w:r w:rsidR="00CF6318" w:rsidRPr="00972805">
        <w:rPr>
          <w:rFonts w:asciiTheme="majorBidi" w:hAnsiTheme="majorBidi" w:cstheme="majorBidi"/>
          <w:sz w:val="24"/>
          <w:szCs w:val="24"/>
          <w:lang w:val="en-US"/>
        </w:rPr>
        <w:t xml:space="preserve">philosopher and pioneer Aaron David Gordon, </w:t>
      </w:r>
      <w:r w:rsidR="004A0119" w:rsidRPr="00CE055E">
        <w:rPr>
          <w:rFonts w:asciiTheme="majorBidi" w:hAnsiTheme="majorBidi" w:cstheme="majorBidi"/>
          <w:sz w:val="24"/>
          <w:szCs w:val="24"/>
          <w:lang w:val="en-US"/>
        </w:rPr>
        <w:t>“</w:t>
      </w:r>
      <w:r w:rsidR="00CF6318" w:rsidRPr="00972805">
        <w:rPr>
          <w:rFonts w:asciiTheme="majorBidi" w:hAnsiTheme="majorBidi" w:cstheme="majorBidi"/>
          <w:sz w:val="24"/>
          <w:szCs w:val="24"/>
          <w:lang w:val="en-US"/>
        </w:rPr>
        <w:t xml:space="preserve">the </w:t>
      </w:r>
      <w:r w:rsidR="004A0119" w:rsidRPr="00972805">
        <w:rPr>
          <w:rFonts w:asciiTheme="majorBidi" w:hAnsiTheme="majorBidi" w:cstheme="majorBidi"/>
          <w:sz w:val="24"/>
          <w:szCs w:val="24"/>
          <w:lang w:val="en-US"/>
        </w:rPr>
        <w:t xml:space="preserve">theoretician” </w:t>
      </w:r>
      <w:r w:rsidR="00CF6318" w:rsidRPr="00972805">
        <w:rPr>
          <w:rFonts w:asciiTheme="majorBidi" w:hAnsiTheme="majorBidi" w:cstheme="majorBidi"/>
          <w:sz w:val="24"/>
          <w:szCs w:val="24"/>
          <w:lang w:val="en-US"/>
        </w:rPr>
        <w:t xml:space="preserve">of </w:t>
      </w:r>
      <w:r w:rsidR="004A0119" w:rsidRPr="00CE055E">
        <w:rPr>
          <w:rFonts w:asciiTheme="majorBidi" w:hAnsiTheme="majorBidi" w:cstheme="majorBidi"/>
          <w:sz w:val="24"/>
          <w:szCs w:val="24"/>
          <w:lang w:val="en-US"/>
        </w:rPr>
        <w:t>organic</w:t>
      </w:r>
      <w:r w:rsidR="004A0119" w:rsidRPr="00CE055E" w:rsidDel="004A0119">
        <w:rPr>
          <w:rFonts w:asciiTheme="majorBidi" w:hAnsiTheme="majorBidi" w:cstheme="majorBidi"/>
          <w:sz w:val="24"/>
          <w:szCs w:val="24"/>
          <w:lang w:val="en-US"/>
        </w:rPr>
        <w:t xml:space="preserve"> </w:t>
      </w:r>
      <w:r w:rsidR="00CF6318" w:rsidRPr="00972805">
        <w:rPr>
          <w:rFonts w:asciiTheme="majorBidi" w:hAnsiTheme="majorBidi" w:cstheme="majorBidi"/>
          <w:sz w:val="24"/>
          <w:szCs w:val="24"/>
          <w:lang w:val="en-US"/>
        </w:rPr>
        <w:t>Jewish nationalism.</w:t>
      </w:r>
      <w:r w:rsidR="00CF6318" w:rsidRPr="00972805">
        <w:rPr>
          <w:rStyle w:val="FootnoteReference"/>
          <w:rFonts w:asciiTheme="majorBidi" w:hAnsiTheme="majorBidi" w:cstheme="majorBidi"/>
          <w:sz w:val="24"/>
          <w:szCs w:val="24"/>
          <w:lang w:val="en-US"/>
        </w:rPr>
        <w:footnoteReference w:id="75"/>
      </w:r>
      <w:r w:rsidR="006E0D3B" w:rsidRPr="00972805">
        <w:rPr>
          <w:rFonts w:asciiTheme="majorBidi" w:hAnsiTheme="majorBidi" w:cstheme="majorBidi"/>
          <w:sz w:val="24"/>
          <w:szCs w:val="24"/>
          <w:lang w:val="en-US"/>
        </w:rPr>
        <w:t xml:space="preserve"> </w:t>
      </w:r>
      <w:bookmarkEnd w:id="20"/>
    </w:p>
    <w:p w14:paraId="547CC1A5" w14:textId="5B05BE3F" w:rsidR="00E21CEF" w:rsidRPr="00972805" w:rsidRDefault="00E21CEF" w:rsidP="003870CA">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Aaron David Gordon (Podolia, today in Ukraine, 1856 – </w:t>
      </w:r>
      <w:proofErr w:type="spellStart"/>
      <w:r w:rsidRPr="00972805">
        <w:rPr>
          <w:rFonts w:asciiTheme="majorBidi" w:hAnsiTheme="majorBidi" w:cstheme="majorBidi"/>
          <w:sz w:val="24"/>
          <w:szCs w:val="24"/>
          <w:lang w:val="en-US"/>
        </w:rPr>
        <w:t>Degania</w:t>
      </w:r>
      <w:proofErr w:type="spellEnd"/>
      <w:r w:rsidRPr="00972805">
        <w:rPr>
          <w:rFonts w:asciiTheme="majorBidi" w:hAnsiTheme="majorBidi" w:cstheme="majorBidi"/>
          <w:sz w:val="24"/>
          <w:szCs w:val="24"/>
          <w:lang w:val="en-US"/>
        </w:rPr>
        <w:t xml:space="preserve">, </w:t>
      </w:r>
      <w:r w:rsidR="00BD7912">
        <w:rPr>
          <w:rFonts w:asciiTheme="majorBidi" w:hAnsiTheme="majorBidi" w:cstheme="majorBidi"/>
          <w:sz w:val="24"/>
          <w:szCs w:val="24"/>
          <w:lang w:val="en-US"/>
        </w:rPr>
        <w:t xml:space="preserve">today in </w:t>
      </w:r>
      <w:r w:rsidRPr="00972805">
        <w:rPr>
          <w:rFonts w:asciiTheme="majorBidi" w:hAnsiTheme="majorBidi" w:cstheme="majorBidi"/>
          <w:sz w:val="24"/>
          <w:szCs w:val="24"/>
          <w:lang w:val="en-US"/>
        </w:rPr>
        <w:t xml:space="preserve">Israel, 1922) grew up in a traditional Jewish family but was attracted to secular studies and Zionist ideas. In 1904, at the age of </w:t>
      </w:r>
      <w:r w:rsidR="00093E8C">
        <w:rPr>
          <w:rFonts w:asciiTheme="majorBidi" w:hAnsiTheme="majorBidi" w:cstheme="majorBidi"/>
          <w:sz w:val="24"/>
          <w:szCs w:val="24"/>
          <w:lang w:val="en-US"/>
        </w:rPr>
        <w:t>forty-eight</w:t>
      </w:r>
      <w:r w:rsidRPr="00972805">
        <w:rPr>
          <w:rFonts w:asciiTheme="majorBidi" w:hAnsiTheme="majorBidi" w:cstheme="majorBidi"/>
          <w:sz w:val="24"/>
          <w:szCs w:val="24"/>
          <w:lang w:val="en-US"/>
        </w:rPr>
        <w:t xml:space="preserve">, he </w:t>
      </w:r>
      <w:r w:rsidR="004A0119" w:rsidRPr="00972805">
        <w:rPr>
          <w:rFonts w:asciiTheme="majorBidi" w:hAnsiTheme="majorBidi" w:cstheme="majorBidi"/>
          <w:sz w:val="24"/>
          <w:szCs w:val="24"/>
          <w:lang w:val="en-US"/>
        </w:rPr>
        <w:t xml:space="preserve">immigrated </w:t>
      </w:r>
      <w:r w:rsidRPr="00972805">
        <w:rPr>
          <w:rFonts w:asciiTheme="majorBidi" w:hAnsiTheme="majorBidi" w:cstheme="majorBidi"/>
          <w:sz w:val="24"/>
          <w:szCs w:val="24"/>
          <w:lang w:val="en-US"/>
        </w:rPr>
        <w:t>to Israel and</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as a worker, a philosopher and a writer</w:t>
      </w:r>
      <w:r w:rsidR="004A0119" w:rsidRPr="00972805">
        <w:rPr>
          <w:rFonts w:asciiTheme="majorBidi" w:hAnsiTheme="majorBidi" w:cstheme="majorBidi"/>
          <w:sz w:val="24"/>
          <w:szCs w:val="24"/>
          <w:lang w:val="en-US"/>
        </w:rPr>
        <w:t>—</w:t>
      </w:r>
      <w:bookmarkStart w:id="21" w:name="_Hlk43898314"/>
      <w:r w:rsidRPr="00972805">
        <w:rPr>
          <w:rFonts w:asciiTheme="majorBidi" w:hAnsiTheme="majorBidi" w:cstheme="majorBidi"/>
          <w:sz w:val="24"/>
          <w:szCs w:val="24"/>
          <w:lang w:val="en-US"/>
        </w:rPr>
        <w:t xml:space="preserve">became </w:t>
      </w:r>
      <w:r w:rsidR="004A0119" w:rsidRPr="00972805">
        <w:rPr>
          <w:rFonts w:asciiTheme="majorBidi" w:hAnsiTheme="majorBidi" w:cstheme="majorBidi"/>
          <w:sz w:val="24"/>
          <w:szCs w:val="24"/>
          <w:lang w:val="en-US"/>
        </w:rPr>
        <w:t>a symbolic figure</w:t>
      </w:r>
      <w:r w:rsidRPr="00972805">
        <w:rPr>
          <w:rFonts w:asciiTheme="majorBidi" w:hAnsiTheme="majorBidi" w:cstheme="majorBidi"/>
          <w:sz w:val="24"/>
          <w:szCs w:val="24"/>
          <w:lang w:val="en-US"/>
        </w:rPr>
        <w:t xml:space="preserve"> of the Jewish settlement </w:t>
      </w:r>
      <w:r w:rsidR="004A0119" w:rsidRPr="00972805">
        <w:rPr>
          <w:rFonts w:asciiTheme="majorBidi" w:hAnsiTheme="majorBidi" w:cstheme="majorBidi"/>
          <w:sz w:val="24"/>
          <w:szCs w:val="24"/>
          <w:lang w:val="en-US"/>
        </w:rPr>
        <w:t xml:space="preserve">at </w:t>
      </w:r>
      <w:r w:rsidRPr="00972805">
        <w:rPr>
          <w:rFonts w:asciiTheme="majorBidi" w:hAnsiTheme="majorBidi" w:cstheme="majorBidi"/>
          <w:sz w:val="24"/>
          <w:szCs w:val="24"/>
          <w:lang w:val="en-US"/>
        </w:rPr>
        <w:t xml:space="preserve">the beginning of the </w:t>
      </w:r>
      <w:r w:rsidR="00090CCB">
        <w:rPr>
          <w:rFonts w:asciiTheme="majorBidi" w:hAnsiTheme="majorBidi" w:cstheme="majorBidi"/>
          <w:sz w:val="24"/>
          <w:szCs w:val="24"/>
          <w:lang w:val="en-US"/>
        </w:rPr>
        <w:t xml:space="preserve">twentieth </w:t>
      </w:r>
      <w:r w:rsidRPr="00972805">
        <w:rPr>
          <w:rFonts w:asciiTheme="majorBidi" w:hAnsiTheme="majorBidi" w:cstheme="majorBidi"/>
          <w:sz w:val="24"/>
          <w:szCs w:val="24"/>
          <w:lang w:val="en-US"/>
        </w:rPr>
        <w:t>century.</w:t>
      </w:r>
      <w:bookmarkEnd w:id="21"/>
    </w:p>
    <w:p w14:paraId="511DC6E2" w14:textId="7382B181" w:rsidR="008551FE" w:rsidRPr="00972805" w:rsidRDefault="00F401D7">
      <w:pPr>
        <w:spacing w:after="0" w:line="360" w:lineRule="auto"/>
        <w:ind w:firstLine="720"/>
        <w:jc w:val="both"/>
        <w:rPr>
          <w:rFonts w:asciiTheme="majorBidi" w:hAnsiTheme="majorBidi" w:cstheme="majorBidi"/>
          <w:sz w:val="24"/>
          <w:szCs w:val="24"/>
          <w:lang w:val="en-US"/>
        </w:rPr>
      </w:pPr>
      <w:bookmarkStart w:id="22" w:name="_Hlk43896020"/>
      <w:r w:rsidRPr="00972805">
        <w:rPr>
          <w:rFonts w:asciiTheme="majorBidi" w:hAnsiTheme="majorBidi" w:cstheme="majorBidi"/>
          <w:sz w:val="24"/>
          <w:szCs w:val="24"/>
          <w:lang w:val="en-US"/>
        </w:rPr>
        <w:t xml:space="preserve">Gordon called for the sanctification of labor through the renewal of manual Jewish </w:t>
      </w:r>
      <w:r w:rsidR="004A0119" w:rsidRPr="00972805">
        <w:rPr>
          <w:rFonts w:asciiTheme="majorBidi" w:hAnsiTheme="majorBidi" w:cstheme="majorBidi"/>
          <w:sz w:val="24"/>
          <w:szCs w:val="24"/>
          <w:lang w:val="en-US"/>
        </w:rPr>
        <w:t>labor</w:t>
      </w:r>
      <w:r w:rsidRPr="00972805">
        <w:rPr>
          <w:rFonts w:asciiTheme="majorBidi" w:hAnsiTheme="majorBidi" w:cstheme="majorBidi"/>
          <w:sz w:val="24"/>
          <w:szCs w:val="24"/>
          <w:lang w:val="en-US"/>
        </w:rPr>
        <w:t xml:space="preserve">, not only as </w:t>
      </w:r>
      <w:r w:rsidR="004A0119" w:rsidRPr="00972805">
        <w:rPr>
          <w:rFonts w:asciiTheme="majorBidi" w:hAnsiTheme="majorBidi" w:cstheme="majorBidi"/>
          <w:sz w:val="24"/>
          <w:szCs w:val="24"/>
          <w:lang w:val="en-US"/>
        </w:rPr>
        <w:t xml:space="preserve">part of the </w:t>
      </w:r>
      <w:r w:rsidRPr="00972805">
        <w:rPr>
          <w:rFonts w:asciiTheme="majorBidi" w:hAnsiTheme="majorBidi" w:cstheme="majorBidi"/>
          <w:sz w:val="24"/>
          <w:szCs w:val="24"/>
          <w:lang w:val="en-US"/>
        </w:rPr>
        <w:t>Zionist national</w:t>
      </w:r>
      <w:r w:rsidR="004A0119" w:rsidRPr="00972805">
        <w:rPr>
          <w:rFonts w:asciiTheme="majorBidi" w:hAnsiTheme="majorBidi" w:cstheme="majorBidi"/>
          <w:sz w:val="24"/>
          <w:szCs w:val="24"/>
          <w:lang w:val="en-US"/>
        </w:rPr>
        <w:t>ist</w:t>
      </w:r>
      <w:r w:rsidRPr="00972805">
        <w:rPr>
          <w:rFonts w:asciiTheme="majorBidi" w:hAnsiTheme="majorBidi" w:cstheme="majorBidi"/>
          <w:sz w:val="24"/>
          <w:szCs w:val="24"/>
          <w:lang w:val="en-US"/>
        </w:rPr>
        <w:t xml:space="preserve"> project</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but most importantly as an individual </w:t>
      </w:r>
      <w:r w:rsidR="004A0119" w:rsidRPr="00972805">
        <w:rPr>
          <w:rFonts w:asciiTheme="majorBidi" w:hAnsiTheme="majorBidi" w:cstheme="majorBidi"/>
          <w:sz w:val="24"/>
          <w:szCs w:val="24"/>
          <w:lang w:val="en-US"/>
        </w:rPr>
        <w:t>means of</w:t>
      </w:r>
      <w:r w:rsidR="007851FE" w:rsidRPr="00972805">
        <w:rPr>
          <w:rFonts w:asciiTheme="majorBidi" w:hAnsiTheme="majorBidi" w:cstheme="majorBidi"/>
          <w:sz w:val="24"/>
          <w:szCs w:val="24"/>
          <w:lang w:val="en-US"/>
        </w:rPr>
        <w:t xml:space="preserve"> redemption</w:t>
      </w:r>
      <w:r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76"/>
      </w:r>
      <w:r w:rsidR="000A6CCF" w:rsidRPr="00972805">
        <w:rPr>
          <w:rFonts w:asciiTheme="majorBidi" w:hAnsiTheme="majorBidi" w:cstheme="majorBidi"/>
          <w:sz w:val="24"/>
          <w:szCs w:val="24"/>
          <w:lang w:val="en-US"/>
        </w:rPr>
        <w:t xml:space="preserve"> </w:t>
      </w:r>
      <w:bookmarkEnd w:id="22"/>
      <w:r w:rsidR="000A6CCF" w:rsidRPr="00972805">
        <w:rPr>
          <w:rFonts w:asciiTheme="majorBidi" w:hAnsiTheme="majorBidi" w:cstheme="majorBidi"/>
          <w:sz w:val="24"/>
          <w:szCs w:val="24"/>
          <w:lang w:val="en-US"/>
        </w:rPr>
        <w:t>For Gordon, physical agricultur</w:t>
      </w:r>
      <w:r w:rsidR="00F27DE3" w:rsidRPr="00972805">
        <w:rPr>
          <w:rFonts w:asciiTheme="majorBidi" w:hAnsiTheme="majorBidi" w:cstheme="majorBidi"/>
          <w:sz w:val="24"/>
          <w:szCs w:val="24"/>
          <w:lang w:val="en-US"/>
        </w:rPr>
        <w:t>al labor</w:t>
      </w:r>
      <w:r w:rsidR="000A6CCF" w:rsidRPr="00972805">
        <w:rPr>
          <w:rFonts w:asciiTheme="majorBidi" w:hAnsiTheme="majorBidi" w:cstheme="majorBidi"/>
          <w:sz w:val="24"/>
          <w:szCs w:val="24"/>
          <w:lang w:val="en-US"/>
        </w:rPr>
        <w:t xml:space="preserve"> was a means </w:t>
      </w:r>
      <w:r w:rsidR="00F27DE3" w:rsidRPr="00972805">
        <w:rPr>
          <w:rFonts w:asciiTheme="majorBidi" w:hAnsiTheme="majorBidi" w:cstheme="majorBidi"/>
          <w:sz w:val="24"/>
          <w:szCs w:val="24"/>
          <w:lang w:val="en-US"/>
        </w:rPr>
        <w:t xml:space="preserve">to achieve humanity’s </w:t>
      </w:r>
      <w:r w:rsidR="000A6CCF" w:rsidRPr="00972805">
        <w:rPr>
          <w:rFonts w:asciiTheme="majorBidi" w:hAnsiTheme="majorBidi" w:cstheme="majorBidi"/>
          <w:sz w:val="24"/>
          <w:szCs w:val="24"/>
          <w:lang w:val="en-US"/>
        </w:rPr>
        <w:t xml:space="preserve">desired return to nature, and </w:t>
      </w:r>
      <w:r w:rsidR="00F27DE3" w:rsidRPr="00972805">
        <w:rPr>
          <w:rFonts w:asciiTheme="majorBidi" w:hAnsiTheme="majorBidi" w:cstheme="majorBidi"/>
          <w:sz w:val="24"/>
          <w:szCs w:val="24"/>
          <w:lang w:val="en-US"/>
        </w:rPr>
        <w:t xml:space="preserve">the thing that </w:t>
      </w:r>
      <w:r w:rsidR="000A6CCF" w:rsidRPr="00972805">
        <w:rPr>
          <w:rFonts w:asciiTheme="majorBidi" w:hAnsiTheme="majorBidi" w:cstheme="majorBidi"/>
          <w:sz w:val="24"/>
          <w:szCs w:val="24"/>
          <w:lang w:val="en-US"/>
        </w:rPr>
        <w:t xml:space="preserve">would enable the individual and the nation to reconnect with </w:t>
      </w:r>
      <w:r w:rsidR="00F27DE3" w:rsidRPr="00972805">
        <w:rPr>
          <w:rFonts w:asciiTheme="majorBidi" w:hAnsiTheme="majorBidi" w:cstheme="majorBidi"/>
          <w:sz w:val="24"/>
          <w:szCs w:val="24"/>
          <w:lang w:val="en-US"/>
        </w:rPr>
        <w:t xml:space="preserve">their most profound </w:t>
      </w:r>
      <w:r w:rsidR="000A6CCF" w:rsidRPr="00972805">
        <w:rPr>
          <w:rFonts w:asciiTheme="majorBidi" w:hAnsiTheme="majorBidi" w:cstheme="majorBidi"/>
          <w:sz w:val="24"/>
          <w:szCs w:val="24"/>
          <w:lang w:val="en-US"/>
        </w:rPr>
        <w:t>source of life.</w:t>
      </w:r>
      <w:r w:rsidR="000A6CCF" w:rsidRPr="00972805">
        <w:rPr>
          <w:rStyle w:val="FootnoteReference"/>
          <w:rFonts w:asciiTheme="majorBidi" w:hAnsiTheme="majorBidi" w:cstheme="majorBidi"/>
          <w:sz w:val="24"/>
          <w:szCs w:val="24"/>
          <w:lang w:val="en-US"/>
        </w:rPr>
        <w:footnoteReference w:id="77"/>
      </w:r>
      <w:r w:rsidRPr="00972805">
        <w:rPr>
          <w:rFonts w:asciiTheme="majorBidi" w:hAnsiTheme="majorBidi" w:cstheme="majorBidi"/>
          <w:sz w:val="24"/>
          <w:szCs w:val="24"/>
          <w:lang w:val="en-US"/>
        </w:rPr>
        <w:t xml:space="preserve"> </w:t>
      </w:r>
      <w:r w:rsidR="00E4588D" w:rsidRPr="00972805">
        <w:rPr>
          <w:rFonts w:asciiTheme="majorBidi" w:hAnsiTheme="majorBidi" w:cstheme="majorBidi"/>
          <w:sz w:val="24"/>
          <w:szCs w:val="24"/>
          <w:lang w:val="en-US"/>
        </w:rPr>
        <w:t>He</w:t>
      </w:r>
      <w:r w:rsidRPr="00972805">
        <w:rPr>
          <w:rFonts w:asciiTheme="majorBidi" w:hAnsiTheme="majorBidi" w:cstheme="majorBidi"/>
          <w:sz w:val="24"/>
          <w:szCs w:val="24"/>
          <w:lang w:val="en-US"/>
        </w:rPr>
        <w:t xml:space="preserve"> succeeded in finding in physical work the romanticism that so many young </w:t>
      </w:r>
      <w:r w:rsidR="00414CCF" w:rsidRPr="00972805">
        <w:rPr>
          <w:rFonts w:asciiTheme="majorBidi" w:hAnsiTheme="majorBidi" w:cstheme="majorBidi"/>
          <w:sz w:val="24"/>
          <w:szCs w:val="24"/>
          <w:lang w:val="en-US"/>
        </w:rPr>
        <w:t xml:space="preserve">men and women who had left their lives in the diaspora in Europe to build a new world in the Land of Israel, </w:t>
      </w:r>
      <w:r w:rsidR="00CE7547" w:rsidRPr="00972805">
        <w:rPr>
          <w:rFonts w:asciiTheme="majorBidi" w:hAnsiTheme="majorBidi" w:cstheme="majorBidi"/>
          <w:sz w:val="24"/>
          <w:szCs w:val="24"/>
          <w:lang w:val="en-US"/>
        </w:rPr>
        <w:t>only to be disheartened</w:t>
      </w:r>
      <w:r w:rsidR="00414CCF" w:rsidRPr="00972805">
        <w:rPr>
          <w:rFonts w:asciiTheme="majorBidi" w:hAnsiTheme="majorBidi" w:cstheme="majorBidi"/>
          <w:sz w:val="24"/>
          <w:szCs w:val="24"/>
          <w:lang w:val="en-US"/>
        </w:rPr>
        <w:t xml:space="preserve"> by the extremely </w:t>
      </w:r>
      <w:r w:rsidR="00CE7547" w:rsidRPr="00972805">
        <w:rPr>
          <w:rFonts w:asciiTheme="majorBidi" w:hAnsiTheme="majorBidi" w:cstheme="majorBidi"/>
          <w:sz w:val="24"/>
          <w:szCs w:val="24"/>
          <w:lang w:val="en-US"/>
        </w:rPr>
        <w:t xml:space="preserve">harsh </w:t>
      </w:r>
      <w:r w:rsidR="008934AB" w:rsidRPr="00972805">
        <w:rPr>
          <w:rFonts w:asciiTheme="majorBidi" w:hAnsiTheme="majorBidi" w:cstheme="majorBidi"/>
          <w:sz w:val="24"/>
          <w:szCs w:val="24"/>
          <w:lang w:val="en-US"/>
        </w:rPr>
        <w:t xml:space="preserve">conditions </w:t>
      </w:r>
      <w:r w:rsidR="00AC590C" w:rsidRPr="00972805">
        <w:rPr>
          <w:rFonts w:asciiTheme="majorBidi" w:hAnsiTheme="majorBidi" w:cstheme="majorBidi"/>
          <w:sz w:val="24"/>
          <w:szCs w:val="24"/>
          <w:lang w:val="en-US"/>
        </w:rPr>
        <w:t xml:space="preserve">prevailing in the land at the turn </w:t>
      </w:r>
      <w:r w:rsidR="007D55F8" w:rsidRPr="00972805">
        <w:rPr>
          <w:rFonts w:asciiTheme="majorBidi" w:hAnsiTheme="majorBidi" w:cstheme="majorBidi"/>
          <w:sz w:val="24"/>
          <w:szCs w:val="24"/>
          <w:lang w:val="en-US"/>
        </w:rPr>
        <w:t>of the century</w:t>
      </w:r>
      <w:r w:rsidR="008934AB" w:rsidRPr="00972805">
        <w:rPr>
          <w:rFonts w:asciiTheme="majorBidi" w:hAnsiTheme="majorBidi" w:cstheme="majorBidi"/>
          <w:sz w:val="24"/>
          <w:szCs w:val="24"/>
          <w:lang w:val="en-US"/>
        </w:rPr>
        <w:t xml:space="preserve">, could not. </w:t>
      </w:r>
      <w:r w:rsidR="00612490" w:rsidRPr="00972805">
        <w:rPr>
          <w:rFonts w:asciiTheme="majorBidi" w:hAnsiTheme="majorBidi" w:cstheme="majorBidi"/>
          <w:sz w:val="24"/>
          <w:szCs w:val="24"/>
          <w:lang w:val="en-US"/>
        </w:rPr>
        <w:t xml:space="preserve">In the face of despair, Gordon found </w:t>
      </w:r>
      <w:r w:rsidR="00CE7547" w:rsidRPr="00972805">
        <w:rPr>
          <w:rFonts w:asciiTheme="majorBidi" w:hAnsiTheme="majorBidi" w:cstheme="majorBidi"/>
          <w:sz w:val="24"/>
          <w:szCs w:val="24"/>
          <w:lang w:val="en-US"/>
        </w:rPr>
        <w:t xml:space="preserve">a source of </w:t>
      </w:r>
      <w:r w:rsidR="00612490" w:rsidRPr="00972805">
        <w:rPr>
          <w:rFonts w:asciiTheme="majorBidi" w:hAnsiTheme="majorBidi" w:cstheme="majorBidi"/>
          <w:sz w:val="24"/>
          <w:szCs w:val="24"/>
          <w:lang w:val="en-US"/>
        </w:rPr>
        <w:t xml:space="preserve">hope </w:t>
      </w:r>
      <w:r w:rsidR="00887F68" w:rsidRPr="00972805">
        <w:rPr>
          <w:rFonts w:asciiTheme="majorBidi" w:hAnsiTheme="majorBidi" w:cstheme="majorBidi"/>
          <w:sz w:val="24"/>
          <w:szCs w:val="24"/>
          <w:lang w:val="en-US"/>
        </w:rPr>
        <w:t>in</w:t>
      </w:r>
      <w:r w:rsidR="00612490" w:rsidRPr="00972805">
        <w:rPr>
          <w:rFonts w:asciiTheme="majorBidi" w:hAnsiTheme="majorBidi" w:cstheme="majorBidi"/>
          <w:sz w:val="24"/>
          <w:szCs w:val="24"/>
          <w:lang w:val="en-US"/>
        </w:rPr>
        <w:t xml:space="preserve"> manual </w:t>
      </w:r>
      <w:r w:rsidR="00CE7547" w:rsidRPr="00972805">
        <w:rPr>
          <w:rFonts w:asciiTheme="majorBidi" w:hAnsiTheme="majorBidi" w:cstheme="majorBidi"/>
          <w:sz w:val="24"/>
          <w:szCs w:val="24"/>
          <w:lang w:val="en-US"/>
        </w:rPr>
        <w:t>labor a</w:t>
      </w:r>
      <w:r w:rsidR="004B57CE">
        <w:rPr>
          <w:rFonts w:asciiTheme="majorBidi" w:hAnsiTheme="majorBidi" w:cstheme="majorBidi"/>
          <w:sz w:val="24"/>
          <w:szCs w:val="24"/>
          <w:lang w:val="en-US"/>
        </w:rPr>
        <w:t>s</w:t>
      </w:r>
      <w:r w:rsidR="00CE7547" w:rsidRPr="00972805">
        <w:rPr>
          <w:rFonts w:asciiTheme="majorBidi" w:hAnsiTheme="majorBidi" w:cstheme="majorBidi"/>
          <w:sz w:val="24"/>
          <w:szCs w:val="24"/>
          <w:lang w:val="en-US"/>
        </w:rPr>
        <w:t xml:space="preserve"> a way for </w:t>
      </w:r>
      <w:r w:rsidR="002C66FE" w:rsidRPr="00972805">
        <w:rPr>
          <w:rFonts w:asciiTheme="majorBidi" w:hAnsiTheme="majorBidi" w:cstheme="majorBidi"/>
          <w:sz w:val="24"/>
          <w:szCs w:val="24"/>
          <w:lang w:val="en-US"/>
        </w:rPr>
        <w:t xml:space="preserve">Jewish </w:t>
      </w:r>
      <w:r w:rsidR="00CE7547" w:rsidRPr="00972805">
        <w:rPr>
          <w:rFonts w:asciiTheme="majorBidi" w:hAnsiTheme="majorBidi" w:cstheme="majorBidi"/>
          <w:sz w:val="24"/>
          <w:szCs w:val="24"/>
          <w:lang w:val="en-US"/>
        </w:rPr>
        <w:t xml:space="preserve">people to connect </w:t>
      </w:r>
      <w:r w:rsidR="002C66FE" w:rsidRPr="00972805">
        <w:rPr>
          <w:rFonts w:asciiTheme="majorBidi" w:hAnsiTheme="majorBidi" w:cstheme="majorBidi"/>
          <w:sz w:val="24"/>
          <w:szCs w:val="24"/>
          <w:lang w:val="en-US"/>
        </w:rPr>
        <w:t>with</w:t>
      </w:r>
      <w:r w:rsidR="00720958" w:rsidRPr="00972805">
        <w:rPr>
          <w:rFonts w:asciiTheme="majorBidi" w:hAnsiTheme="majorBidi" w:cstheme="majorBidi"/>
          <w:sz w:val="24"/>
          <w:szCs w:val="24"/>
          <w:lang w:val="en-US"/>
        </w:rPr>
        <w:t xml:space="preserve"> </w:t>
      </w:r>
      <w:r w:rsidR="00CE7547" w:rsidRPr="00972805">
        <w:rPr>
          <w:rFonts w:asciiTheme="majorBidi" w:hAnsiTheme="majorBidi" w:cstheme="majorBidi"/>
          <w:sz w:val="24"/>
          <w:szCs w:val="24"/>
          <w:lang w:val="en-US"/>
        </w:rPr>
        <w:t xml:space="preserve">this </w:t>
      </w:r>
      <w:r w:rsidR="00720958" w:rsidRPr="00972805">
        <w:rPr>
          <w:rFonts w:asciiTheme="majorBidi" w:hAnsiTheme="majorBidi" w:cstheme="majorBidi"/>
          <w:sz w:val="24"/>
          <w:szCs w:val="24"/>
          <w:lang w:val="en-US"/>
        </w:rPr>
        <w:t>land</w:t>
      </w:r>
      <w:r w:rsidR="00CE7547" w:rsidRPr="00972805">
        <w:rPr>
          <w:rFonts w:asciiTheme="majorBidi" w:hAnsiTheme="majorBidi" w:cstheme="majorBidi"/>
          <w:sz w:val="24"/>
          <w:szCs w:val="24"/>
          <w:lang w:val="en-US"/>
        </w:rPr>
        <w:t xml:space="preserve"> of their supposed ancestors.</w:t>
      </w:r>
      <w:r w:rsidR="002C66FE" w:rsidRPr="00972805">
        <w:rPr>
          <w:rFonts w:asciiTheme="majorBidi" w:hAnsiTheme="majorBidi" w:cstheme="majorBidi"/>
          <w:sz w:val="24"/>
          <w:szCs w:val="24"/>
          <w:lang w:val="en-US"/>
        </w:rPr>
        <w:t xml:space="preserve"> </w:t>
      </w:r>
      <w:r w:rsidR="00CE7547" w:rsidRPr="00972805">
        <w:rPr>
          <w:rFonts w:asciiTheme="majorBidi" w:hAnsiTheme="majorBidi" w:cstheme="majorBidi"/>
          <w:sz w:val="24"/>
          <w:szCs w:val="24"/>
          <w:lang w:val="en-US"/>
        </w:rPr>
        <w:t xml:space="preserve">At the same time, he </w:t>
      </w:r>
      <w:r w:rsidR="002C66FE" w:rsidRPr="00972805">
        <w:rPr>
          <w:rFonts w:asciiTheme="majorBidi" w:hAnsiTheme="majorBidi" w:cstheme="majorBidi"/>
          <w:sz w:val="24"/>
          <w:szCs w:val="24"/>
          <w:lang w:val="en-US"/>
        </w:rPr>
        <w:t>emphatic</w:t>
      </w:r>
      <w:r w:rsidR="00C40934" w:rsidRPr="00972805">
        <w:rPr>
          <w:rFonts w:asciiTheme="majorBidi" w:hAnsiTheme="majorBidi" w:cstheme="majorBidi"/>
          <w:sz w:val="24"/>
          <w:szCs w:val="24"/>
          <w:lang w:val="en-US"/>
        </w:rPr>
        <w:t>ally</w:t>
      </w:r>
      <w:r w:rsidR="00720958"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 xml:space="preserve">negated </w:t>
      </w:r>
      <w:r w:rsidR="002C66FE" w:rsidRPr="00972805">
        <w:rPr>
          <w:rFonts w:asciiTheme="majorBidi" w:hAnsiTheme="majorBidi" w:cstheme="majorBidi"/>
          <w:sz w:val="24"/>
          <w:szCs w:val="24"/>
          <w:lang w:val="en-US"/>
        </w:rPr>
        <w:t xml:space="preserve">the </w:t>
      </w:r>
      <w:r w:rsidR="008A70C8" w:rsidRPr="00972805">
        <w:rPr>
          <w:rFonts w:asciiTheme="majorBidi" w:hAnsiTheme="majorBidi" w:cstheme="majorBidi"/>
          <w:sz w:val="24"/>
          <w:szCs w:val="24"/>
          <w:lang w:val="en-US"/>
        </w:rPr>
        <w:t>diaspora, which</w:t>
      </w:r>
      <w:r w:rsidR="004A38C3" w:rsidRPr="00972805">
        <w:rPr>
          <w:rFonts w:asciiTheme="majorBidi" w:hAnsiTheme="majorBidi" w:cstheme="majorBidi"/>
          <w:sz w:val="24"/>
          <w:szCs w:val="24"/>
          <w:lang w:val="en-US"/>
        </w:rPr>
        <w:t xml:space="preserve">, </w:t>
      </w:r>
      <w:r w:rsidR="003B697B" w:rsidRPr="00972805">
        <w:rPr>
          <w:rFonts w:asciiTheme="majorBidi" w:hAnsiTheme="majorBidi" w:cstheme="majorBidi"/>
          <w:sz w:val="24"/>
          <w:szCs w:val="24"/>
          <w:lang w:val="en-US"/>
        </w:rPr>
        <w:t>according to him</w:t>
      </w:r>
      <w:r w:rsidR="00263C42" w:rsidRPr="00972805">
        <w:rPr>
          <w:rFonts w:asciiTheme="majorBidi" w:hAnsiTheme="majorBidi" w:cstheme="majorBidi"/>
          <w:sz w:val="24"/>
          <w:szCs w:val="24"/>
          <w:lang w:val="en-US"/>
        </w:rPr>
        <w:t>,</w:t>
      </w:r>
      <w:r w:rsidR="003B697B"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was responsible</w:t>
      </w:r>
      <w:r w:rsidR="00263C42" w:rsidRPr="00972805">
        <w:rPr>
          <w:rFonts w:asciiTheme="majorBidi" w:hAnsiTheme="majorBidi" w:cstheme="majorBidi"/>
          <w:sz w:val="24"/>
          <w:szCs w:val="24"/>
          <w:lang w:val="en-US"/>
        </w:rPr>
        <w:t xml:space="preserve"> for the </w:t>
      </w:r>
      <w:r w:rsidR="004A38C3" w:rsidRPr="00972805">
        <w:rPr>
          <w:rFonts w:asciiTheme="majorBidi" w:hAnsiTheme="majorBidi" w:cstheme="majorBidi"/>
          <w:sz w:val="24"/>
          <w:szCs w:val="24"/>
          <w:lang w:val="en-US"/>
        </w:rPr>
        <w:t xml:space="preserve">state </w:t>
      </w:r>
      <w:r w:rsidR="00660758" w:rsidRPr="00972805">
        <w:rPr>
          <w:rFonts w:asciiTheme="majorBidi" w:hAnsiTheme="majorBidi" w:cstheme="majorBidi"/>
          <w:sz w:val="24"/>
          <w:szCs w:val="24"/>
          <w:lang w:val="en-US"/>
        </w:rPr>
        <w:t xml:space="preserve">of atrophy </w:t>
      </w:r>
      <w:r w:rsidR="004A38C3" w:rsidRPr="00972805">
        <w:rPr>
          <w:rFonts w:asciiTheme="majorBidi" w:hAnsiTheme="majorBidi" w:cstheme="majorBidi"/>
          <w:sz w:val="24"/>
          <w:szCs w:val="24"/>
          <w:lang w:val="en-US"/>
        </w:rPr>
        <w:t xml:space="preserve">in which </w:t>
      </w:r>
      <w:r w:rsidR="008A70C8" w:rsidRPr="00972805">
        <w:rPr>
          <w:rFonts w:asciiTheme="majorBidi" w:hAnsiTheme="majorBidi" w:cstheme="majorBidi"/>
          <w:sz w:val="24"/>
          <w:szCs w:val="24"/>
          <w:lang w:val="en-US"/>
        </w:rPr>
        <w:t>Jewish existence</w:t>
      </w:r>
      <w:r w:rsidR="00041D72"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found itself in his day</w:t>
      </w:r>
      <w:r w:rsidR="0062049F" w:rsidRPr="00972805">
        <w:rPr>
          <w:rFonts w:asciiTheme="majorBidi" w:hAnsiTheme="majorBidi" w:cstheme="majorBidi"/>
          <w:sz w:val="24"/>
          <w:szCs w:val="24"/>
          <w:lang w:val="en-US"/>
        </w:rPr>
        <w:t xml:space="preserve">. </w:t>
      </w:r>
      <w:r w:rsidR="008551FE" w:rsidRPr="00972805">
        <w:rPr>
          <w:rFonts w:asciiTheme="majorBidi" w:hAnsiTheme="majorBidi" w:cstheme="majorBidi"/>
          <w:sz w:val="24"/>
          <w:szCs w:val="24"/>
          <w:lang w:val="en-US"/>
        </w:rPr>
        <w:t xml:space="preserve">In a letter from 1909, published in a compilation named </w:t>
      </w:r>
      <w:r w:rsidR="008551FE" w:rsidRPr="00972805">
        <w:rPr>
          <w:rFonts w:asciiTheme="majorBidi" w:hAnsiTheme="majorBidi" w:cstheme="majorBidi"/>
          <w:i/>
          <w:iCs/>
          <w:sz w:val="24"/>
          <w:szCs w:val="24"/>
          <w:lang w:val="en-US"/>
        </w:rPr>
        <w:t>Letters of a Worker from Palestine</w:t>
      </w:r>
      <w:r w:rsidR="004A38C3" w:rsidRPr="00972805">
        <w:rPr>
          <w:rFonts w:asciiTheme="majorBidi" w:hAnsiTheme="majorBidi" w:cstheme="majorBidi"/>
          <w:i/>
          <w:iCs/>
          <w:sz w:val="24"/>
          <w:szCs w:val="24"/>
          <w:lang w:val="en-US"/>
        </w:rPr>
        <w:t>—</w:t>
      </w:r>
      <w:r w:rsidR="008551FE" w:rsidRPr="00972805">
        <w:rPr>
          <w:rFonts w:asciiTheme="majorBidi" w:hAnsiTheme="majorBidi" w:cstheme="majorBidi"/>
          <w:sz w:val="24"/>
          <w:szCs w:val="24"/>
          <w:lang w:val="en-US"/>
        </w:rPr>
        <w:t xml:space="preserve">mentioned by Gauthier in his </w:t>
      </w:r>
      <w:r w:rsidR="003A74DD" w:rsidRPr="00972805">
        <w:rPr>
          <w:rFonts w:asciiTheme="majorBidi" w:hAnsiTheme="majorBidi" w:cstheme="majorBidi"/>
          <w:sz w:val="24"/>
          <w:szCs w:val="24"/>
          <w:lang w:val="en-US"/>
        </w:rPr>
        <w:t>Journal</w:t>
      </w:r>
      <w:r w:rsidR="008551FE" w:rsidRPr="00972805">
        <w:rPr>
          <w:rFonts w:asciiTheme="majorBidi" w:hAnsiTheme="majorBidi" w:cstheme="majorBidi"/>
          <w:sz w:val="24"/>
          <w:szCs w:val="24"/>
          <w:lang w:val="en-US"/>
        </w:rPr>
        <w:t xml:space="preserve"> of Nazareth</w:t>
      </w:r>
      <w:r w:rsidR="004A38C3" w:rsidRPr="00972805">
        <w:rPr>
          <w:rFonts w:asciiTheme="majorBidi" w:hAnsiTheme="majorBidi" w:cstheme="majorBidi"/>
          <w:sz w:val="24"/>
          <w:szCs w:val="24"/>
          <w:lang w:val="en-US"/>
        </w:rPr>
        <w:t xml:space="preserve">, </w:t>
      </w:r>
      <w:r w:rsidR="008551FE" w:rsidRPr="00972805">
        <w:rPr>
          <w:rFonts w:asciiTheme="majorBidi" w:hAnsiTheme="majorBidi" w:cstheme="majorBidi"/>
          <w:sz w:val="24"/>
          <w:szCs w:val="24"/>
          <w:lang w:val="en-US"/>
        </w:rPr>
        <w:t xml:space="preserve">Gordon writes: </w:t>
      </w:r>
    </w:p>
    <w:p w14:paraId="7FA65B52" w14:textId="7E1B22ED" w:rsidR="00C44E03" w:rsidRDefault="00E41AC0" w:rsidP="00972805">
      <w:pPr>
        <w:pStyle w:val="blockquote"/>
      </w:pPr>
      <w:r w:rsidRPr="00890988">
        <w:t>Listen</w:t>
      </w:r>
      <w:r w:rsidR="0001405B" w:rsidRPr="00972805">
        <w:t>, my brother</w:t>
      </w:r>
      <w:r w:rsidRPr="00890988">
        <w:t xml:space="preserve">s and </w:t>
      </w:r>
      <w:r w:rsidR="0001405B" w:rsidRPr="00972805">
        <w:t>sister</w:t>
      </w:r>
      <w:r w:rsidRPr="00890988">
        <w:t>s</w:t>
      </w:r>
      <w:r w:rsidR="0001405B" w:rsidRPr="00972805">
        <w:t xml:space="preserve">, </w:t>
      </w:r>
      <w:r w:rsidRPr="00890988">
        <w:t xml:space="preserve">to </w:t>
      </w:r>
      <w:r w:rsidR="0001405B" w:rsidRPr="00972805">
        <w:t>my dream, and remember that you too have dreamed like me.</w:t>
      </w:r>
      <w:r w:rsidR="009A72E2" w:rsidRPr="00972805">
        <w:t xml:space="preserve"> I</w:t>
      </w:r>
      <w:r w:rsidR="0001405B" w:rsidRPr="00972805">
        <w:t>n my dream</w:t>
      </w:r>
      <w:r w:rsidRPr="00890988">
        <w:t>—</w:t>
      </w:r>
      <w:r w:rsidR="0001405B" w:rsidRPr="00972805">
        <w:t xml:space="preserve">I come to the land. </w:t>
      </w:r>
      <w:r w:rsidR="001F28CC" w:rsidRPr="00972805">
        <w:t>…</w:t>
      </w:r>
      <w:r w:rsidR="0001405B" w:rsidRPr="00972805">
        <w:t xml:space="preserve"> Remember, though, that beneath the ruins </w:t>
      </w:r>
      <w:r w:rsidR="001F28CC" w:rsidRPr="00972805">
        <w:t xml:space="preserve">[of </w:t>
      </w:r>
      <w:r w:rsidRPr="00890988">
        <w:t>diaspora</w:t>
      </w:r>
      <w:r w:rsidR="001F28CC" w:rsidRPr="00972805">
        <w:t xml:space="preserve"> existence] </w:t>
      </w:r>
      <w:r w:rsidR="0001405B" w:rsidRPr="00972805">
        <w:t xml:space="preserve">there is a hot whispering coal, </w:t>
      </w:r>
      <w:r w:rsidRPr="00890988">
        <w:t xml:space="preserve">hidden </w:t>
      </w:r>
      <w:r w:rsidR="0001405B" w:rsidRPr="00972805">
        <w:t xml:space="preserve">from the </w:t>
      </w:r>
      <w:r w:rsidRPr="00890988">
        <w:t xml:space="preserve">ravages </w:t>
      </w:r>
      <w:r w:rsidR="0001405B" w:rsidRPr="00972805">
        <w:t xml:space="preserve">of that life, and the spirit of the land blows to revive it. … And I shake </w:t>
      </w:r>
      <w:r w:rsidRPr="00890988">
        <w:t xml:space="preserve">it </w:t>
      </w:r>
      <w:r w:rsidR="0001405B" w:rsidRPr="00972805">
        <w:t>off strong</w:t>
      </w:r>
      <w:r w:rsidR="007A03A5" w:rsidRPr="00972805">
        <w:t>ly</w:t>
      </w:r>
      <w:r w:rsidR="0001405B" w:rsidRPr="00972805">
        <w:t xml:space="preserve">, with all my might, </w:t>
      </w:r>
      <w:r w:rsidRPr="00890988">
        <w:t xml:space="preserve">I </w:t>
      </w:r>
      <w:r w:rsidR="0001405B" w:rsidRPr="00972805">
        <w:t xml:space="preserve">shake </w:t>
      </w:r>
      <w:r w:rsidRPr="00890988">
        <w:t xml:space="preserve">that life </w:t>
      </w:r>
      <w:r w:rsidR="0001405B" w:rsidRPr="00972805">
        <w:t xml:space="preserve">off myself. And I start everything from the beginning, everything from the beginning. From the </w:t>
      </w:r>
      <w:proofErr w:type="gramStart"/>
      <w:r w:rsidRPr="00890988">
        <w:t>A,B</w:t>
      </w:r>
      <w:proofErr w:type="gramEnd"/>
      <w:r w:rsidRPr="00890988">
        <w:t>,C my life begins again;</w:t>
      </w:r>
      <w:r w:rsidR="0001405B" w:rsidRPr="00972805">
        <w:t xml:space="preserve"> I do not change, I do not mend</w:t>
      </w:r>
      <w:r w:rsidR="008E417F" w:rsidRPr="00972805">
        <w:t>,</w:t>
      </w:r>
      <w:r w:rsidR="0001405B" w:rsidRPr="00972805">
        <w:t xml:space="preserve"> </w:t>
      </w:r>
      <w:r w:rsidR="008E417F" w:rsidRPr="00972805">
        <w:t xml:space="preserve">I </w:t>
      </w:r>
      <w:r w:rsidRPr="00890988">
        <w:t xml:space="preserve">start </w:t>
      </w:r>
      <w:r w:rsidR="0001405B" w:rsidRPr="00972805">
        <w:t xml:space="preserve">everything </w:t>
      </w:r>
      <w:r w:rsidRPr="00890988">
        <w:t>a</w:t>
      </w:r>
      <w:r w:rsidR="0001405B" w:rsidRPr="00972805">
        <w:t xml:space="preserve">new. And the first thing that opens my heart to life, </w:t>
      </w:r>
      <w:r w:rsidRPr="00890988">
        <w:t>the likes of which I have yet to know</w:t>
      </w:r>
      <w:r w:rsidR="0001405B" w:rsidRPr="00972805">
        <w:t xml:space="preserve">, is work. Not work </w:t>
      </w:r>
      <w:r w:rsidRPr="00890988">
        <w:t>to make a</w:t>
      </w:r>
      <w:r w:rsidR="0001405B" w:rsidRPr="00972805">
        <w:t xml:space="preserve"> living</w:t>
      </w:r>
      <w:r w:rsidRPr="00890988">
        <w:t>,</w:t>
      </w:r>
      <w:r w:rsidR="0001405B" w:rsidRPr="00972805">
        <w:t xml:space="preserve"> or work </w:t>
      </w:r>
      <w:r w:rsidRPr="00890988">
        <w:t xml:space="preserve">as </w:t>
      </w:r>
      <w:r w:rsidR="0001405B" w:rsidRPr="00972805">
        <w:t xml:space="preserve">a </w:t>
      </w:r>
      <w:r w:rsidR="0001405B" w:rsidRPr="00972805">
        <w:rPr>
          <w:i/>
          <w:iCs/>
        </w:rPr>
        <w:t>mitzvah</w:t>
      </w:r>
      <w:r w:rsidR="0001405B" w:rsidRPr="00972805">
        <w:t xml:space="preserve">. </w:t>
      </w:r>
      <w:r w:rsidRPr="00890988">
        <w:t xml:space="preserve">But </w:t>
      </w:r>
      <w:r w:rsidR="00204610" w:rsidRPr="00890988">
        <w:t>one’s life work</w:t>
      </w:r>
      <w:r w:rsidR="0001405B" w:rsidRPr="00972805">
        <w:t xml:space="preserve">, work </w:t>
      </w:r>
      <w:r w:rsidR="00204610" w:rsidRPr="00890988">
        <w:t xml:space="preserve">from </w:t>
      </w:r>
      <w:r w:rsidR="0001405B" w:rsidRPr="00972805">
        <w:t>which</w:t>
      </w:r>
      <w:r w:rsidRPr="00890988">
        <w:t xml:space="preserve"> </w:t>
      </w:r>
      <w:r w:rsidR="00204610" w:rsidRPr="00890988">
        <w:t xml:space="preserve">shines forth </w:t>
      </w:r>
      <w:r w:rsidR="0001405B" w:rsidRPr="00972805">
        <w:t>a new light</w:t>
      </w:r>
      <w:r w:rsidR="00DD7A54" w:rsidRPr="00972805">
        <w:t xml:space="preserve">, a light </w:t>
      </w:r>
      <w:r w:rsidRPr="00890988">
        <w:t>which I have seen</w:t>
      </w:r>
      <w:r w:rsidR="005F574F" w:rsidRPr="00972805">
        <w:t xml:space="preserve">, </w:t>
      </w:r>
      <w:r w:rsidRPr="00890988">
        <w:t xml:space="preserve">a light </w:t>
      </w:r>
      <w:r w:rsidR="005F574F" w:rsidRPr="00972805">
        <w:t xml:space="preserve">which is one of the deepest roots of life. </w:t>
      </w:r>
      <w:r w:rsidR="0001405B" w:rsidRPr="00972805">
        <w:t xml:space="preserve">And I work ... Hence, </w:t>
      </w:r>
      <w:r w:rsidR="00204610" w:rsidRPr="00972805">
        <w:t xml:space="preserve">whenever </w:t>
      </w:r>
      <w:r w:rsidR="0001405B" w:rsidRPr="00972805">
        <w:t>I continue to work, to toil, to suffer – no drop of blood, no</w:t>
      </w:r>
      <w:r w:rsidR="00204610" w:rsidRPr="00890988">
        <w:t xml:space="preserve"> effort</w:t>
      </w:r>
      <w:r w:rsidR="00204610" w:rsidRPr="00787DB3">
        <w:t xml:space="preserve"> of </w:t>
      </w:r>
      <w:r w:rsidR="0001405B" w:rsidRPr="00972805">
        <w:t xml:space="preserve">my strength </w:t>
      </w:r>
      <w:r w:rsidR="00204610" w:rsidRPr="00890988">
        <w:t xml:space="preserve">or of </w:t>
      </w:r>
      <w:r w:rsidR="0001405B" w:rsidRPr="00972805">
        <w:t xml:space="preserve">my mind is lost, because every drop of blood is a </w:t>
      </w:r>
      <w:r w:rsidR="00204610" w:rsidRPr="00890988">
        <w:t xml:space="preserve">flicker </w:t>
      </w:r>
      <w:r w:rsidR="0001405B" w:rsidRPr="00972805">
        <w:t xml:space="preserve">of fire, and every </w:t>
      </w:r>
      <w:r w:rsidR="00204610" w:rsidRPr="00890988">
        <w:t xml:space="preserve">effort </w:t>
      </w:r>
      <w:r w:rsidR="0001405B" w:rsidRPr="00972805">
        <w:t>of strength and mind</w:t>
      </w:r>
      <w:r w:rsidR="00204610" w:rsidRPr="00890988">
        <w:t>—</w:t>
      </w:r>
      <w:r w:rsidR="0001405B" w:rsidRPr="00972805">
        <w:t xml:space="preserve"> a spark of resurrection for my soul.</w:t>
      </w:r>
      <w:r w:rsidR="00BE7C22" w:rsidRPr="00972805">
        <w:rPr>
          <w:rStyle w:val="FootnoteReference"/>
        </w:rPr>
        <w:footnoteReference w:id="78"/>
      </w:r>
      <w:r w:rsidR="0001405B" w:rsidRPr="00972805">
        <w:t xml:space="preserve"> </w:t>
      </w:r>
    </w:p>
    <w:p w14:paraId="7217D0A9" w14:textId="77777777" w:rsidR="00B9218B" w:rsidRPr="00972805" w:rsidRDefault="00B9218B" w:rsidP="00972805">
      <w:pPr>
        <w:pStyle w:val="blockquote"/>
      </w:pPr>
    </w:p>
    <w:p w14:paraId="04AB4B94" w14:textId="2501BE49" w:rsidR="00D83BA8" w:rsidRPr="00972805" w:rsidRDefault="00C0136E">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As </w:t>
      </w:r>
      <w:r w:rsidR="00B244AE" w:rsidRPr="00972805">
        <w:rPr>
          <w:rFonts w:asciiTheme="majorBidi" w:hAnsiTheme="majorBidi" w:cstheme="majorBidi"/>
          <w:sz w:val="24"/>
          <w:szCs w:val="24"/>
          <w:lang w:val="en-US"/>
        </w:rPr>
        <w:t>previously seen</w:t>
      </w:r>
      <w:r w:rsidRPr="00972805">
        <w:rPr>
          <w:rFonts w:asciiTheme="majorBidi" w:hAnsiTheme="majorBidi" w:cstheme="majorBidi"/>
          <w:sz w:val="24"/>
          <w:szCs w:val="24"/>
          <w:lang w:val="en-US"/>
        </w:rPr>
        <w:t xml:space="preserve"> in Gauthier, we have here </w:t>
      </w:r>
      <w:r w:rsidR="00720901" w:rsidRPr="00972805">
        <w:rPr>
          <w:rFonts w:asciiTheme="majorBidi" w:hAnsiTheme="majorBidi" w:cstheme="majorBidi"/>
          <w:sz w:val="24"/>
          <w:szCs w:val="24"/>
          <w:lang w:val="en-US"/>
        </w:rPr>
        <w:t xml:space="preserve">a description of manual work </w:t>
      </w:r>
      <w:r w:rsidR="00B30DBA" w:rsidRPr="00972805">
        <w:rPr>
          <w:rFonts w:asciiTheme="majorBidi" w:hAnsiTheme="majorBidi" w:cstheme="majorBidi"/>
          <w:sz w:val="24"/>
          <w:szCs w:val="24"/>
          <w:lang w:val="en-US"/>
        </w:rPr>
        <w:t>as a</w:t>
      </w:r>
      <w:r w:rsidR="00720901" w:rsidRPr="00972805">
        <w:rPr>
          <w:rFonts w:asciiTheme="majorBidi" w:hAnsiTheme="majorBidi" w:cstheme="majorBidi"/>
          <w:sz w:val="24"/>
          <w:szCs w:val="24"/>
          <w:lang w:val="en-US"/>
        </w:rPr>
        <w:t xml:space="preserve"> religious experience</w:t>
      </w:r>
      <w:r w:rsidR="005C0B4A" w:rsidRPr="00972805">
        <w:rPr>
          <w:rFonts w:asciiTheme="majorBidi" w:hAnsiTheme="majorBidi" w:cstheme="majorBidi"/>
          <w:sz w:val="24"/>
          <w:szCs w:val="24"/>
          <w:lang w:val="en-US"/>
        </w:rPr>
        <w:t xml:space="preserve">, capable of providing redemption to </w:t>
      </w:r>
      <w:r w:rsidR="00143A01" w:rsidRPr="00972805">
        <w:rPr>
          <w:rFonts w:asciiTheme="majorBidi" w:hAnsiTheme="majorBidi" w:cstheme="majorBidi"/>
          <w:sz w:val="24"/>
          <w:szCs w:val="24"/>
          <w:lang w:val="en-US"/>
        </w:rPr>
        <w:t xml:space="preserve">the land, the people and the </w:t>
      </w:r>
      <w:r w:rsidR="00143A01" w:rsidRPr="00141FAF">
        <w:rPr>
          <w:rFonts w:asciiTheme="majorBidi" w:hAnsiTheme="majorBidi" w:cstheme="majorBidi"/>
          <w:sz w:val="24"/>
          <w:szCs w:val="24"/>
          <w:lang w:val="en-US"/>
        </w:rPr>
        <w:t>individual.</w:t>
      </w:r>
      <w:r w:rsidR="00CC5D5E" w:rsidRPr="00141FAF">
        <w:rPr>
          <w:rFonts w:asciiTheme="majorBidi" w:hAnsiTheme="majorBidi" w:cstheme="majorBidi"/>
          <w:sz w:val="24"/>
          <w:szCs w:val="24"/>
          <w:lang w:val="en-US"/>
        </w:rPr>
        <w:t xml:space="preserve"> </w:t>
      </w:r>
      <w:r w:rsidR="00294A7E" w:rsidRPr="00972805">
        <w:rPr>
          <w:rFonts w:asciiTheme="majorBidi" w:hAnsiTheme="majorBidi" w:cstheme="majorBidi"/>
          <w:sz w:val="24"/>
          <w:szCs w:val="24"/>
          <w:lang w:val="en-US"/>
        </w:rPr>
        <w:t xml:space="preserve">However, contrary to the Christian’s view, </w:t>
      </w:r>
      <w:r w:rsidR="00600145" w:rsidRPr="00972805">
        <w:rPr>
          <w:rFonts w:asciiTheme="majorBidi" w:hAnsiTheme="majorBidi" w:cstheme="majorBidi"/>
          <w:sz w:val="24"/>
          <w:szCs w:val="24"/>
          <w:lang w:val="en-US"/>
        </w:rPr>
        <w:t xml:space="preserve">for Gordon this work has a </w:t>
      </w:r>
      <w:r w:rsidR="004A1F23" w:rsidRPr="00972805">
        <w:rPr>
          <w:rFonts w:asciiTheme="majorBidi" w:hAnsiTheme="majorBidi" w:cstheme="majorBidi"/>
          <w:sz w:val="24"/>
          <w:szCs w:val="24"/>
          <w:lang w:val="en-US"/>
        </w:rPr>
        <w:t>prominent</w:t>
      </w:r>
      <w:r w:rsidR="00600145" w:rsidRPr="00972805">
        <w:rPr>
          <w:rFonts w:asciiTheme="majorBidi" w:hAnsiTheme="majorBidi" w:cstheme="majorBidi"/>
          <w:sz w:val="24"/>
          <w:szCs w:val="24"/>
          <w:lang w:val="en-US"/>
        </w:rPr>
        <w:t xml:space="preserve"> nationalistic element. </w:t>
      </w:r>
      <w:r w:rsidR="00B74E9C" w:rsidRPr="00972805">
        <w:rPr>
          <w:rFonts w:asciiTheme="majorBidi" w:hAnsiTheme="majorBidi" w:cstheme="majorBidi"/>
          <w:sz w:val="24"/>
          <w:szCs w:val="24"/>
          <w:lang w:val="en-US"/>
        </w:rPr>
        <w:t xml:space="preserve">Work leads to redemption </w:t>
      </w:r>
      <w:r w:rsidR="00D2020C" w:rsidRPr="00972805">
        <w:rPr>
          <w:rFonts w:asciiTheme="majorBidi" w:hAnsiTheme="majorBidi" w:cstheme="majorBidi"/>
          <w:sz w:val="24"/>
          <w:szCs w:val="24"/>
          <w:lang w:val="en-US"/>
        </w:rPr>
        <w:t>only when</w:t>
      </w:r>
      <w:r w:rsidR="00B74E9C" w:rsidRPr="00972805">
        <w:rPr>
          <w:rFonts w:asciiTheme="majorBidi" w:hAnsiTheme="majorBidi" w:cstheme="majorBidi"/>
          <w:sz w:val="24"/>
          <w:szCs w:val="24"/>
          <w:lang w:val="en-US"/>
        </w:rPr>
        <w:t xml:space="preserve"> it </w:t>
      </w:r>
      <w:r w:rsidR="003D2097" w:rsidRPr="00972805">
        <w:rPr>
          <w:rFonts w:asciiTheme="majorBidi" w:hAnsiTheme="majorBidi" w:cstheme="majorBidi"/>
          <w:sz w:val="24"/>
          <w:szCs w:val="24"/>
          <w:lang w:val="en-US"/>
        </w:rPr>
        <w:t xml:space="preserve">is performed by the Jewish people </w:t>
      </w:r>
      <w:r w:rsidR="00BD23FB" w:rsidRPr="00972805">
        <w:rPr>
          <w:rFonts w:asciiTheme="majorBidi" w:hAnsiTheme="majorBidi" w:cstheme="majorBidi"/>
          <w:sz w:val="24"/>
          <w:szCs w:val="24"/>
          <w:lang w:val="en-US"/>
        </w:rPr>
        <w:t xml:space="preserve">on </w:t>
      </w:r>
      <w:r w:rsidR="003D2097" w:rsidRPr="00972805">
        <w:rPr>
          <w:rFonts w:asciiTheme="majorBidi" w:hAnsiTheme="majorBidi" w:cstheme="majorBidi"/>
          <w:sz w:val="24"/>
          <w:szCs w:val="24"/>
          <w:lang w:val="en-US"/>
        </w:rPr>
        <w:t xml:space="preserve">the land to which </w:t>
      </w:r>
      <w:r w:rsidR="00BD23FB" w:rsidRPr="00972805">
        <w:rPr>
          <w:rFonts w:asciiTheme="majorBidi" w:hAnsiTheme="majorBidi" w:cstheme="majorBidi"/>
          <w:sz w:val="24"/>
          <w:szCs w:val="24"/>
          <w:lang w:val="en-US"/>
        </w:rPr>
        <w:t>their soul is inextricably linked</w:t>
      </w:r>
      <w:r w:rsidR="00D2020C" w:rsidRPr="00972805">
        <w:rPr>
          <w:rFonts w:asciiTheme="majorBidi" w:hAnsiTheme="majorBidi" w:cstheme="majorBidi"/>
          <w:sz w:val="24"/>
          <w:szCs w:val="24"/>
          <w:lang w:val="en-US"/>
        </w:rPr>
        <w:t xml:space="preserve">. </w:t>
      </w:r>
      <w:r w:rsidR="00BD23FB" w:rsidRPr="00972805">
        <w:rPr>
          <w:rFonts w:asciiTheme="majorBidi" w:hAnsiTheme="majorBidi" w:cstheme="majorBidi"/>
          <w:sz w:val="24"/>
          <w:szCs w:val="24"/>
          <w:lang w:val="en-US"/>
        </w:rPr>
        <w:t>Thus, it is n</w:t>
      </w:r>
      <w:r w:rsidR="006E0B60" w:rsidRPr="00972805">
        <w:rPr>
          <w:rFonts w:asciiTheme="majorBidi" w:hAnsiTheme="majorBidi" w:cstheme="majorBidi"/>
          <w:sz w:val="24"/>
          <w:szCs w:val="24"/>
          <w:lang w:val="en-US"/>
        </w:rPr>
        <w:t xml:space="preserve">ot only </w:t>
      </w:r>
      <w:r w:rsidR="00BD23FB" w:rsidRPr="00972805">
        <w:rPr>
          <w:rFonts w:asciiTheme="majorBidi" w:hAnsiTheme="majorBidi" w:cstheme="majorBidi"/>
          <w:sz w:val="24"/>
          <w:szCs w:val="24"/>
          <w:lang w:val="en-US"/>
        </w:rPr>
        <w:t xml:space="preserve">toil </w:t>
      </w:r>
      <w:r w:rsidR="006E0B60" w:rsidRPr="00972805">
        <w:rPr>
          <w:rFonts w:asciiTheme="majorBidi" w:hAnsiTheme="majorBidi" w:cstheme="majorBidi"/>
          <w:sz w:val="24"/>
          <w:szCs w:val="24"/>
          <w:lang w:val="en-US"/>
        </w:rPr>
        <w:t xml:space="preserve">but also, and </w:t>
      </w:r>
      <w:r w:rsidR="00BD23FB" w:rsidRPr="00972805">
        <w:rPr>
          <w:rFonts w:asciiTheme="majorBidi" w:hAnsiTheme="majorBidi" w:cstheme="majorBidi"/>
          <w:sz w:val="24"/>
          <w:szCs w:val="24"/>
          <w:lang w:val="en-US"/>
        </w:rPr>
        <w:t xml:space="preserve">perhaps </w:t>
      </w:r>
      <w:r w:rsidR="006E0B60" w:rsidRPr="00972805">
        <w:rPr>
          <w:rFonts w:asciiTheme="majorBidi" w:hAnsiTheme="majorBidi" w:cstheme="majorBidi"/>
          <w:sz w:val="24"/>
          <w:szCs w:val="24"/>
          <w:lang w:val="en-US"/>
        </w:rPr>
        <w:t xml:space="preserve">primarily, </w:t>
      </w:r>
      <w:r w:rsidR="00BD23FB" w:rsidRPr="00972805">
        <w:rPr>
          <w:rFonts w:asciiTheme="majorBidi" w:hAnsiTheme="majorBidi" w:cstheme="majorBidi"/>
          <w:sz w:val="24"/>
          <w:szCs w:val="24"/>
          <w:lang w:val="en-US"/>
        </w:rPr>
        <w:t xml:space="preserve">the </w:t>
      </w:r>
      <w:r w:rsidR="00053F7B" w:rsidRPr="00972805">
        <w:rPr>
          <w:rFonts w:asciiTheme="majorBidi" w:hAnsiTheme="majorBidi" w:cstheme="majorBidi"/>
          <w:sz w:val="24"/>
          <w:szCs w:val="24"/>
          <w:lang w:val="en-US"/>
        </w:rPr>
        <w:t xml:space="preserve">ancient </w:t>
      </w:r>
      <w:r w:rsidR="006E0B60" w:rsidRPr="00972805">
        <w:rPr>
          <w:rFonts w:asciiTheme="majorBidi" w:hAnsiTheme="majorBidi" w:cstheme="majorBidi"/>
          <w:sz w:val="24"/>
          <w:szCs w:val="24"/>
          <w:lang w:val="en-US"/>
        </w:rPr>
        <w:t xml:space="preserve">history </w:t>
      </w:r>
      <w:r w:rsidR="00BD23FB" w:rsidRPr="00972805">
        <w:rPr>
          <w:rFonts w:asciiTheme="majorBidi" w:hAnsiTheme="majorBidi" w:cstheme="majorBidi"/>
          <w:sz w:val="24"/>
          <w:szCs w:val="24"/>
          <w:lang w:val="en-US"/>
        </w:rPr>
        <w:t>of the Jewish</w:t>
      </w:r>
      <w:r w:rsidR="00053F7B" w:rsidRPr="00972805">
        <w:rPr>
          <w:rFonts w:asciiTheme="majorBidi" w:hAnsiTheme="majorBidi" w:cstheme="majorBidi"/>
          <w:sz w:val="24"/>
          <w:szCs w:val="24"/>
          <w:lang w:val="en-US"/>
        </w:rPr>
        <w:t xml:space="preserve"> people </w:t>
      </w:r>
      <w:r w:rsidR="00BD23FB" w:rsidRPr="00972805">
        <w:rPr>
          <w:rFonts w:asciiTheme="majorBidi" w:hAnsiTheme="majorBidi" w:cstheme="majorBidi"/>
          <w:sz w:val="24"/>
          <w:szCs w:val="24"/>
          <w:lang w:val="en-US"/>
        </w:rPr>
        <w:t xml:space="preserve">that links them to </w:t>
      </w:r>
      <w:r w:rsidR="00053F7B" w:rsidRPr="00972805">
        <w:rPr>
          <w:rFonts w:asciiTheme="majorBidi" w:hAnsiTheme="majorBidi" w:cstheme="majorBidi"/>
          <w:sz w:val="24"/>
          <w:szCs w:val="24"/>
          <w:lang w:val="en-US"/>
        </w:rPr>
        <w:t>the land</w:t>
      </w:r>
      <w:r w:rsidR="00BD23FB" w:rsidRPr="00972805">
        <w:rPr>
          <w:rFonts w:asciiTheme="majorBidi" w:hAnsiTheme="majorBidi" w:cstheme="majorBidi"/>
          <w:sz w:val="24"/>
          <w:szCs w:val="24"/>
          <w:lang w:val="en-US"/>
        </w:rPr>
        <w:t xml:space="preserve"> and</w:t>
      </w:r>
      <w:r w:rsidR="00053F7B" w:rsidRPr="00972805">
        <w:rPr>
          <w:rFonts w:asciiTheme="majorBidi" w:hAnsiTheme="majorBidi" w:cstheme="majorBidi"/>
          <w:sz w:val="24"/>
          <w:szCs w:val="24"/>
          <w:lang w:val="en-US"/>
        </w:rPr>
        <w:t xml:space="preserve"> gives </w:t>
      </w:r>
      <w:r w:rsidR="00BD23FB" w:rsidRPr="00972805">
        <w:rPr>
          <w:rFonts w:asciiTheme="majorBidi" w:hAnsiTheme="majorBidi" w:cstheme="majorBidi"/>
          <w:sz w:val="24"/>
          <w:szCs w:val="24"/>
          <w:lang w:val="en-US"/>
        </w:rPr>
        <w:t>them</w:t>
      </w:r>
      <w:r w:rsidR="00053F7B" w:rsidRPr="00972805">
        <w:rPr>
          <w:rFonts w:asciiTheme="majorBidi" w:hAnsiTheme="majorBidi" w:cstheme="majorBidi"/>
          <w:sz w:val="24"/>
          <w:szCs w:val="24"/>
          <w:lang w:val="en-US"/>
        </w:rPr>
        <w:t xml:space="preserve"> </w:t>
      </w:r>
      <w:r w:rsidR="00BD23FB" w:rsidRPr="00972805">
        <w:rPr>
          <w:rFonts w:asciiTheme="majorBidi" w:hAnsiTheme="majorBidi" w:cstheme="majorBidi"/>
          <w:sz w:val="24"/>
          <w:szCs w:val="24"/>
          <w:lang w:val="en-US"/>
        </w:rPr>
        <w:t>rights to it</w:t>
      </w:r>
      <w:r w:rsidR="00053F7B" w:rsidRPr="00972805">
        <w:rPr>
          <w:rFonts w:asciiTheme="majorBidi" w:hAnsiTheme="majorBidi" w:cstheme="majorBidi"/>
          <w:sz w:val="24"/>
          <w:szCs w:val="24"/>
          <w:lang w:val="en-US"/>
        </w:rPr>
        <w:t>.</w:t>
      </w:r>
      <w:r w:rsidR="00E42CD1" w:rsidRPr="00972805">
        <w:rPr>
          <w:rStyle w:val="FootnoteReference"/>
          <w:rFonts w:asciiTheme="majorBidi" w:hAnsiTheme="majorBidi" w:cstheme="majorBidi"/>
          <w:sz w:val="24"/>
          <w:szCs w:val="24"/>
          <w:lang w:val="en-US"/>
        </w:rPr>
        <w:footnoteReference w:id="79"/>
      </w:r>
      <w:r w:rsidR="00053F7B" w:rsidRPr="00972805">
        <w:rPr>
          <w:rFonts w:asciiTheme="majorBidi" w:hAnsiTheme="majorBidi" w:cstheme="majorBidi"/>
          <w:sz w:val="24"/>
          <w:szCs w:val="24"/>
          <w:lang w:val="en-US"/>
        </w:rPr>
        <w:t xml:space="preserve"> </w:t>
      </w:r>
      <w:r w:rsidR="001000EB" w:rsidRPr="00972805">
        <w:rPr>
          <w:rFonts w:asciiTheme="majorBidi" w:hAnsiTheme="majorBidi" w:cstheme="majorBidi"/>
          <w:sz w:val="24"/>
          <w:szCs w:val="24"/>
          <w:lang w:val="en-US"/>
        </w:rPr>
        <w:t>Gordon’s thought had clear political content</w:t>
      </w:r>
      <w:r w:rsidR="00BD23FB" w:rsidRPr="00972805">
        <w:rPr>
          <w:rFonts w:asciiTheme="majorBidi" w:hAnsiTheme="majorBidi" w:cstheme="majorBidi"/>
          <w:sz w:val="24"/>
          <w:szCs w:val="24"/>
          <w:lang w:val="en-US"/>
        </w:rPr>
        <w:t xml:space="preserve"> that</w:t>
      </w:r>
      <w:r w:rsidR="00555146" w:rsidRPr="00972805">
        <w:rPr>
          <w:rFonts w:asciiTheme="majorBidi" w:hAnsiTheme="majorBidi" w:cstheme="majorBidi"/>
          <w:sz w:val="24"/>
          <w:szCs w:val="24"/>
          <w:lang w:val="en-US"/>
        </w:rPr>
        <w:t xml:space="preserve"> was </w:t>
      </w:r>
      <w:r w:rsidR="00BD23FB" w:rsidRPr="00972805">
        <w:rPr>
          <w:rFonts w:asciiTheme="majorBidi" w:hAnsiTheme="majorBidi" w:cstheme="majorBidi"/>
          <w:sz w:val="24"/>
          <w:szCs w:val="24"/>
          <w:lang w:val="en-US"/>
        </w:rPr>
        <w:t xml:space="preserve">either </w:t>
      </w:r>
      <w:r w:rsidR="00555146" w:rsidRPr="00972805">
        <w:rPr>
          <w:rFonts w:asciiTheme="majorBidi" w:hAnsiTheme="majorBidi" w:cstheme="majorBidi"/>
          <w:sz w:val="24"/>
          <w:szCs w:val="24"/>
          <w:lang w:val="en-US"/>
        </w:rPr>
        <w:t>missed or dismissed by Gauthier</w:t>
      </w:r>
      <w:r w:rsidR="009520F5" w:rsidRPr="00972805">
        <w:rPr>
          <w:rFonts w:asciiTheme="majorBidi" w:hAnsiTheme="majorBidi" w:cstheme="majorBidi"/>
          <w:sz w:val="24"/>
          <w:szCs w:val="24"/>
          <w:lang w:val="en-US"/>
        </w:rPr>
        <w:t>.</w:t>
      </w:r>
    </w:p>
    <w:p w14:paraId="2C0A47D6" w14:textId="25E6577B" w:rsidR="001D7869" w:rsidRPr="00972805" w:rsidRDefault="009520F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Another element that attracted Gauthier</w:t>
      </w:r>
      <w:r w:rsidR="00BD23FB" w:rsidRPr="00972805">
        <w:rPr>
          <w:rFonts w:asciiTheme="majorBidi" w:hAnsiTheme="majorBidi" w:cstheme="majorBidi"/>
          <w:sz w:val="24"/>
          <w:szCs w:val="24"/>
          <w:lang w:val="en-US"/>
        </w:rPr>
        <w:t xml:space="preserve"> to Gordon</w:t>
      </w:r>
      <w:r w:rsidRPr="00972805">
        <w:rPr>
          <w:rFonts w:asciiTheme="majorBidi" w:hAnsiTheme="majorBidi" w:cstheme="majorBidi"/>
          <w:sz w:val="24"/>
          <w:szCs w:val="24"/>
          <w:lang w:val="en-US"/>
        </w:rPr>
        <w:t xml:space="preserve"> </w:t>
      </w:r>
      <w:r w:rsidR="00626FD3" w:rsidRPr="00972805">
        <w:rPr>
          <w:rFonts w:asciiTheme="majorBidi" w:hAnsiTheme="majorBidi" w:cstheme="majorBidi"/>
          <w:sz w:val="24"/>
          <w:szCs w:val="24"/>
          <w:lang w:val="en-US"/>
        </w:rPr>
        <w:t xml:space="preserve">is the </w:t>
      </w:r>
      <w:r w:rsidR="00914C5E" w:rsidRPr="00972805">
        <w:rPr>
          <w:rFonts w:asciiTheme="majorBidi" w:hAnsiTheme="majorBidi" w:cstheme="majorBidi"/>
          <w:sz w:val="24"/>
          <w:szCs w:val="24"/>
          <w:lang w:val="en-US"/>
        </w:rPr>
        <w:t xml:space="preserve">religious, mystic tone he utilized in his </w:t>
      </w:r>
      <w:r w:rsidR="00CC240D" w:rsidRPr="00972805">
        <w:rPr>
          <w:rFonts w:asciiTheme="majorBidi" w:hAnsiTheme="majorBidi" w:cstheme="majorBidi"/>
          <w:sz w:val="24"/>
          <w:szCs w:val="24"/>
          <w:lang w:val="en-US"/>
        </w:rPr>
        <w:t>writings</w:t>
      </w:r>
      <w:r w:rsidR="00AC2066" w:rsidRPr="00972805">
        <w:rPr>
          <w:rFonts w:asciiTheme="majorBidi" w:hAnsiTheme="majorBidi" w:cstheme="majorBidi"/>
          <w:sz w:val="24"/>
          <w:szCs w:val="24"/>
          <w:lang w:val="en-US"/>
        </w:rPr>
        <w:t xml:space="preserve">, which </w:t>
      </w:r>
      <w:r w:rsidR="00C7008B" w:rsidRPr="00972805">
        <w:rPr>
          <w:rFonts w:asciiTheme="majorBidi" w:hAnsiTheme="majorBidi" w:cstheme="majorBidi"/>
          <w:sz w:val="24"/>
          <w:szCs w:val="24"/>
          <w:lang w:val="en-US"/>
        </w:rPr>
        <w:t xml:space="preserve">in </w:t>
      </w:r>
      <w:r w:rsidR="00BD23FB" w:rsidRPr="00972805">
        <w:rPr>
          <w:rFonts w:asciiTheme="majorBidi" w:hAnsiTheme="majorBidi" w:cstheme="majorBidi"/>
          <w:sz w:val="24"/>
          <w:szCs w:val="24"/>
          <w:lang w:val="en-US"/>
        </w:rPr>
        <w:t xml:space="preserve">Gauthier’s </w:t>
      </w:r>
      <w:r w:rsidR="00C7008B" w:rsidRPr="00972805">
        <w:rPr>
          <w:rFonts w:asciiTheme="majorBidi" w:hAnsiTheme="majorBidi" w:cstheme="majorBidi"/>
          <w:sz w:val="24"/>
          <w:szCs w:val="24"/>
          <w:lang w:val="en-US"/>
        </w:rPr>
        <w:t xml:space="preserve">eyes </w:t>
      </w:r>
      <w:r w:rsidR="00BD23FB" w:rsidRPr="00972805">
        <w:rPr>
          <w:rFonts w:asciiTheme="majorBidi" w:hAnsiTheme="majorBidi" w:cstheme="majorBidi"/>
          <w:sz w:val="24"/>
          <w:szCs w:val="24"/>
          <w:lang w:val="en-US"/>
        </w:rPr>
        <w:t>contrasted with</w:t>
      </w:r>
      <w:r w:rsidR="00C33F87" w:rsidRPr="00972805">
        <w:rPr>
          <w:rFonts w:asciiTheme="majorBidi" w:hAnsiTheme="majorBidi" w:cstheme="majorBidi"/>
          <w:sz w:val="24"/>
          <w:szCs w:val="24"/>
          <w:lang w:val="en-US"/>
        </w:rPr>
        <w:t xml:space="preserve"> the secular-Marxist atmosphere he found in most of the </w:t>
      </w:r>
      <w:r w:rsidR="00BD23FB" w:rsidRPr="00972805">
        <w:rPr>
          <w:rFonts w:asciiTheme="majorBidi" w:hAnsiTheme="majorBidi" w:cstheme="majorBidi"/>
          <w:sz w:val="24"/>
          <w:szCs w:val="24"/>
          <w:lang w:val="en-US"/>
        </w:rPr>
        <w:t xml:space="preserve">kibbutzim </w:t>
      </w:r>
      <w:r w:rsidR="00C33F87" w:rsidRPr="00972805">
        <w:rPr>
          <w:rFonts w:asciiTheme="majorBidi" w:hAnsiTheme="majorBidi" w:cstheme="majorBidi"/>
          <w:sz w:val="24"/>
          <w:szCs w:val="24"/>
          <w:lang w:val="en-US"/>
        </w:rPr>
        <w:t>he visited</w:t>
      </w:r>
      <w:r w:rsidR="00B4774E">
        <w:rPr>
          <w:rFonts w:asciiTheme="majorBidi" w:hAnsiTheme="majorBidi" w:cstheme="majorBidi"/>
          <w:sz w:val="24"/>
          <w:szCs w:val="24"/>
          <w:lang w:val="en-US"/>
        </w:rPr>
        <w:t xml:space="preserve"> </w:t>
      </w:r>
      <w:bookmarkStart w:id="24" w:name="_Hlk50022324"/>
      <w:r w:rsidR="00B4774E" w:rsidRPr="00B4774E">
        <w:rPr>
          <w:rFonts w:asciiTheme="majorBidi" w:hAnsiTheme="majorBidi" w:cstheme="majorBidi"/>
          <w:color w:val="C45911" w:themeColor="accent2" w:themeShade="BF"/>
          <w:sz w:val="24"/>
          <w:szCs w:val="24"/>
          <w:lang w:val="en-US"/>
        </w:rPr>
        <w:t xml:space="preserve">(except the </w:t>
      </w:r>
      <w:r w:rsidR="00CE050A">
        <w:rPr>
          <w:rFonts w:asciiTheme="majorBidi" w:hAnsiTheme="majorBidi" w:cstheme="majorBidi"/>
          <w:color w:val="C45911" w:themeColor="accent2" w:themeShade="BF"/>
          <w:sz w:val="24"/>
          <w:szCs w:val="24"/>
          <w:lang w:val="en-US"/>
        </w:rPr>
        <w:t xml:space="preserve">Shabbat he spent in the </w:t>
      </w:r>
      <w:r w:rsidR="00B4774E" w:rsidRPr="00B4774E">
        <w:rPr>
          <w:rFonts w:asciiTheme="majorBidi" w:hAnsiTheme="majorBidi" w:cstheme="majorBidi"/>
          <w:color w:val="C45911" w:themeColor="accent2" w:themeShade="BF"/>
          <w:sz w:val="24"/>
          <w:szCs w:val="24"/>
          <w:lang w:val="en-US"/>
        </w:rPr>
        <w:t xml:space="preserve">religious kibbutz </w:t>
      </w:r>
      <w:r w:rsidR="00B4774E" w:rsidRPr="003B5DD9">
        <w:rPr>
          <w:rFonts w:asciiTheme="majorBidi" w:hAnsiTheme="majorBidi" w:cstheme="majorBidi"/>
          <w:color w:val="C45911" w:themeColor="accent2" w:themeShade="BF"/>
          <w:sz w:val="24"/>
          <w:szCs w:val="24"/>
          <w:lang w:val="en-US"/>
        </w:rPr>
        <w:t>Yavne,</w:t>
      </w:r>
      <w:r w:rsidR="00CE050A" w:rsidRPr="003B5DD9">
        <w:rPr>
          <w:rFonts w:asciiTheme="majorBidi" w:hAnsiTheme="majorBidi" w:cstheme="majorBidi"/>
          <w:color w:val="C45911" w:themeColor="accent2" w:themeShade="BF"/>
          <w:sz w:val="24"/>
          <w:szCs w:val="24"/>
          <w:lang w:val="en-US"/>
        </w:rPr>
        <w:t xml:space="preserve"> </w:t>
      </w:r>
      <w:r w:rsidR="00827253">
        <w:rPr>
          <w:rFonts w:asciiTheme="majorBidi" w:hAnsiTheme="majorBidi" w:cstheme="majorBidi"/>
          <w:color w:val="C45911" w:themeColor="accent2" w:themeShade="BF"/>
          <w:sz w:val="24"/>
          <w:szCs w:val="24"/>
          <w:lang w:val="en-US"/>
        </w:rPr>
        <w:t xml:space="preserve">experience </w:t>
      </w:r>
      <w:r w:rsidR="00031FB7">
        <w:rPr>
          <w:rFonts w:asciiTheme="majorBidi" w:hAnsiTheme="majorBidi" w:cstheme="majorBidi"/>
          <w:color w:val="C45911" w:themeColor="accent2" w:themeShade="BF"/>
          <w:sz w:val="24"/>
          <w:szCs w:val="24"/>
          <w:lang w:val="en-US"/>
        </w:rPr>
        <w:t xml:space="preserve">to </w:t>
      </w:r>
      <w:r w:rsidR="00CE050A" w:rsidRPr="003B5DD9">
        <w:rPr>
          <w:rFonts w:asciiTheme="majorBidi" w:hAnsiTheme="majorBidi" w:cstheme="majorBidi"/>
          <w:color w:val="C45911" w:themeColor="accent2" w:themeShade="BF"/>
          <w:sz w:val="24"/>
          <w:szCs w:val="24"/>
          <w:lang w:val="en-US"/>
        </w:rPr>
        <w:t xml:space="preserve">which </w:t>
      </w:r>
      <w:r w:rsidR="00031FB7">
        <w:rPr>
          <w:rFonts w:asciiTheme="majorBidi" w:hAnsiTheme="majorBidi" w:cstheme="majorBidi"/>
          <w:color w:val="C45911" w:themeColor="accent2" w:themeShade="BF"/>
          <w:sz w:val="24"/>
          <w:szCs w:val="24"/>
          <w:lang w:val="en-US"/>
        </w:rPr>
        <w:t>he dedicated se</w:t>
      </w:r>
      <w:r w:rsidR="00284448">
        <w:rPr>
          <w:rFonts w:asciiTheme="majorBidi" w:hAnsiTheme="majorBidi" w:cstheme="majorBidi"/>
          <w:color w:val="C45911" w:themeColor="accent2" w:themeShade="BF"/>
          <w:sz w:val="24"/>
          <w:szCs w:val="24"/>
          <w:lang w:val="en-US"/>
        </w:rPr>
        <w:t>veral pages in his diary</w:t>
      </w:r>
      <w:r w:rsidR="00827253">
        <w:rPr>
          <w:rFonts w:asciiTheme="majorBidi" w:hAnsiTheme="majorBidi" w:cstheme="majorBidi"/>
          <w:color w:val="C45911" w:themeColor="accent2" w:themeShade="BF"/>
          <w:sz w:val="24"/>
          <w:szCs w:val="24"/>
          <w:lang w:val="en-US"/>
        </w:rPr>
        <w:t>, confirming the strong impression it left on him</w:t>
      </w:r>
      <w:r w:rsidR="003B5DD9" w:rsidRPr="003B5DD9">
        <w:rPr>
          <w:rFonts w:asciiTheme="majorBidi" w:hAnsiTheme="majorBidi" w:cstheme="majorBidi"/>
          <w:color w:val="C45911" w:themeColor="accent2" w:themeShade="BF"/>
          <w:sz w:val="24"/>
          <w:szCs w:val="24"/>
          <w:lang w:val="en-US"/>
        </w:rPr>
        <w:t>).</w:t>
      </w:r>
      <w:r w:rsidR="003B5DD9">
        <w:rPr>
          <w:rStyle w:val="FootnoteReference"/>
          <w:rFonts w:asciiTheme="majorBidi" w:hAnsiTheme="majorBidi" w:cstheme="majorBidi"/>
          <w:color w:val="C45911" w:themeColor="accent2" w:themeShade="BF"/>
          <w:sz w:val="24"/>
          <w:szCs w:val="24"/>
          <w:lang w:val="en-US"/>
        </w:rPr>
        <w:footnoteReference w:id="80"/>
      </w:r>
      <w:r w:rsidR="00B4774E" w:rsidRPr="003B5DD9">
        <w:rPr>
          <w:rFonts w:asciiTheme="majorBidi" w:hAnsiTheme="majorBidi" w:cstheme="majorBidi"/>
          <w:color w:val="C45911" w:themeColor="accent2" w:themeShade="BF"/>
          <w:sz w:val="24"/>
          <w:szCs w:val="24"/>
          <w:lang w:val="en-US"/>
        </w:rPr>
        <w:t xml:space="preserve"> </w:t>
      </w:r>
      <w:r w:rsidR="00340F09" w:rsidRPr="003B5DD9">
        <w:rPr>
          <w:rFonts w:asciiTheme="majorBidi" w:hAnsiTheme="majorBidi" w:cstheme="majorBidi"/>
          <w:sz w:val="24"/>
          <w:szCs w:val="24"/>
          <w:lang w:val="en-US"/>
        </w:rPr>
        <w:t xml:space="preserve"> </w:t>
      </w:r>
      <w:r w:rsidR="00F537C2" w:rsidRPr="003B5DD9">
        <w:rPr>
          <w:rFonts w:asciiTheme="majorBidi" w:hAnsiTheme="majorBidi" w:cstheme="majorBidi"/>
          <w:sz w:val="24"/>
          <w:szCs w:val="24"/>
          <w:lang w:val="en-US"/>
        </w:rPr>
        <w:t xml:space="preserve"> </w:t>
      </w:r>
    </w:p>
    <w:bookmarkEnd w:id="24"/>
    <w:p w14:paraId="217297B7" w14:textId="0D69AA7D" w:rsidR="001F698A" w:rsidRPr="00972805" w:rsidRDefault="00A40AC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It is not surprising then, that </w:t>
      </w:r>
      <w:r w:rsidR="001F698A" w:rsidRPr="00972805">
        <w:rPr>
          <w:rFonts w:asciiTheme="majorBidi" w:hAnsiTheme="majorBidi" w:cstheme="majorBidi"/>
          <w:sz w:val="24"/>
          <w:szCs w:val="24"/>
          <w:lang w:val="en-US"/>
        </w:rPr>
        <w:t xml:space="preserve">Paul Gauthier was deeply moved by the ideas of this Jewish thinker, </w:t>
      </w:r>
      <w:r w:rsidR="00BD23FB" w:rsidRPr="00972805">
        <w:rPr>
          <w:rFonts w:asciiTheme="majorBidi" w:hAnsiTheme="majorBidi" w:cstheme="majorBidi"/>
          <w:sz w:val="24"/>
          <w:szCs w:val="24"/>
          <w:lang w:val="en-US"/>
        </w:rPr>
        <w:t xml:space="preserve">of </w:t>
      </w:r>
      <w:r w:rsidR="001F698A" w:rsidRPr="00972805">
        <w:rPr>
          <w:rFonts w:asciiTheme="majorBidi" w:hAnsiTheme="majorBidi" w:cstheme="majorBidi"/>
          <w:sz w:val="24"/>
          <w:szCs w:val="24"/>
          <w:lang w:val="en-US"/>
        </w:rPr>
        <w:t xml:space="preserve">whom he </w:t>
      </w:r>
      <w:r w:rsidR="00BD23FB" w:rsidRPr="00972805">
        <w:rPr>
          <w:rFonts w:asciiTheme="majorBidi" w:hAnsiTheme="majorBidi" w:cstheme="majorBidi"/>
          <w:sz w:val="24"/>
          <w:szCs w:val="24"/>
          <w:lang w:val="en-US"/>
        </w:rPr>
        <w:t xml:space="preserve">had become </w:t>
      </w:r>
      <w:r w:rsidR="001F698A" w:rsidRPr="00972805">
        <w:rPr>
          <w:rFonts w:asciiTheme="majorBidi" w:hAnsiTheme="majorBidi" w:cstheme="majorBidi"/>
          <w:sz w:val="24"/>
          <w:szCs w:val="24"/>
          <w:lang w:val="en-US"/>
        </w:rPr>
        <w:t xml:space="preserve">aware of when, during a visit to Kibbutz </w:t>
      </w:r>
      <w:proofErr w:type="spellStart"/>
      <w:r w:rsidR="001F698A" w:rsidRPr="00972805">
        <w:rPr>
          <w:rFonts w:asciiTheme="majorBidi" w:hAnsiTheme="majorBidi" w:cstheme="majorBidi"/>
          <w:sz w:val="24"/>
          <w:szCs w:val="24"/>
          <w:lang w:val="en-US"/>
        </w:rPr>
        <w:t>Degania</w:t>
      </w:r>
      <w:proofErr w:type="spellEnd"/>
      <w:r w:rsidR="00BD23FB" w:rsidRPr="00972805">
        <w:rPr>
          <w:rFonts w:asciiTheme="majorBidi" w:hAnsiTheme="majorBidi" w:cstheme="majorBidi"/>
          <w:sz w:val="24"/>
          <w:szCs w:val="24"/>
          <w:lang w:val="en-US"/>
        </w:rPr>
        <w:t xml:space="preserve">— </w:t>
      </w:r>
      <w:r w:rsidR="001F698A" w:rsidRPr="00972805">
        <w:rPr>
          <w:rFonts w:asciiTheme="majorBidi" w:hAnsiTheme="majorBidi" w:cstheme="majorBidi"/>
          <w:sz w:val="24"/>
          <w:szCs w:val="24"/>
          <w:lang w:val="en-US"/>
        </w:rPr>
        <w:t xml:space="preserve">the first </w:t>
      </w:r>
      <w:r w:rsidR="00BD23FB" w:rsidRPr="00972805">
        <w:rPr>
          <w:rFonts w:asciiTheme="majorBidi" w:hAnsiTheme="majorBidi" w:cstheme="majorBidi"/>
          <w:sz w:val="24"/>
          <w:szCs w:val="24"/>
          <w:lang w:val="en-US"/>
        </w:rPr>
        <w:t xml:space="preserve">kibbutz </w:t>
      </w:r>
      <w:r w:rsidR="001F698A" w:rsidRPr="00972805">
        <w:rPr>
          <w:rFonts w:asciiTheme="majorBidi" w:hAnsiTheme="majorBidi" w:cstheme="majorBidi"/>
          <w:sz w:val="24"/>
          <w:szCs w:val="24"/>
          <w:lang w:val="en-US"/>
        </w:rPr>
        <w:t xml:space="preserve">in Israel, established in 1909 on the southern </w:t>
      </w:r>
      <w:r w:rsidR="00BD23FB" w:rsidRPr="00972805">
        <w:rPr>
          <w:rFonts w:asciiTheme="majorBidi" w:hAnsiTheme="majorBidi" w:cstheme="majorBidi"/>
          <w:sz w:val="24"/>
          <w:szCs w:val="24"/>
          <w:lang w:val="en-US"/>
        </w:rPr>
        <w:t xml:space="preserve">shore </w:t>
      </w:r>
      <w:r w:rsidR="001F698A" w:rsidRPr="00972805">
        <w:rPr>
          <w:rFonts w:asciiTheme="majorBidi" w:hAnsiTheme="majorBidi" w:cstheme="majorBidi"/>
          <w:sz w:val="24"/>
          <w:szCs w:val="24"/>
          <w:lang w:val="en-US"/>
        </w:rPr>
        <w:t xml:space="preserve">of </w:t>
      </w:r>
      <w:r w:rsidR="00BD23FB" w:rsidRPr="00972805">
        <w:rPr>
          <w:rFonts w:asciiTheme="majorBidi" w:hAnsiTheme="majorBidi" w:cstheme="majorBidi"/>
          <w:sz w:val="24"/>
          <w:szCs w:val="24"/>
          <w:lang w:val="en-US"/>
        </w:rPr>
        <w:t xml:space="preserve">Lake Tiberias, </w:t>
      </w:r>
      <w:r w:rsidR="001F698A" w:rsidRPr="00972805">
        <w:rPr>
          <w:rFonts w:asciiTheme="majorBidi" w:hAnsiTheme="majorBidi" w:cstheme="majorBidi"/>
          <w:sz w:val="24"/>
          <w:szCs w:val="24"/>
          <w:lang w:val="en-US"/>
        </w:rPr>
        <w:t xml:space="preserve">a region which, in Gauthier’s words, “was </w:t>
      </w:r>
      <w:r w:rsidR="00BD23FB" w:rsidRPr="00972805">
        <w:rPr>
          <w:rFonts w:asciiTheme="majorBidi" w:hAnsiTheme="majorBidi" w:cstheme="majorBidi"/>
          <w:sz w:val="24"/>
          <w:szCs w:val="24"/>
          <w:lang w:val="en-US"/>
        </w:rPr>
        <w:t>nothing but</w:t>
      </w:r>
      <w:r w:rsidR="001F698A" w:rsidRPr="00972805">
        <w:rPr>
          <w:rFonts w:asciiTheme="majorBidi" w:hAnsiTheme="majorBidi" w:cstheme="majorBidi"/>
          <w:sz w:val="24"/>
          <w:szCs w:val="24"/>
          <w:lang w:val="en-US"/>
        </w:rPr>
        <w:t xml:space="preserve"> swamps and malaria, and </w:t>
      </w:r>
      <w:r w:rsidR="00BD23FB" w:rsidRPr="00972805">
        <w:rPr>
          <w:rFonts w:asciiTheme="majorBidi" w:hAnsiTheme="majorBidi" w:cstheme="majorBidi"/>
          <w:sz w:val="24"/>
          <w:szCs w:val="24"/>
          <w:lang w:val="en-US"/>
        </w:rPr>
        <w:t xml:space="preserve">yet </w:t>
      </w:r>
      <w:r w:rsidR="001F698A" w:rsidRPr="00972805">
        <w:rPr>
          <w:rFonts w:asciiTheme="majorBidi" w:hAnsiTheme="majorBidi" w:cstheme="majorBidi"/>
          <w:sz w:val="24"/>
          <w:szCs w:val="24"/>
          <w:lang w:val="en-US"/>
        </w:rPr>
        <w:t>forty years later is an earthly paradise</w:t>
      </w:r>
      <w:r w:rsidR="00BD23FB" w:rsidRPr="00972805">
        <w:rPr>
          <w:rFonts w:asciiTheme="majorBidi" w:hAnsiTheme="majorBidi" w:cstheme="majorBidi"/>
          <w:sz w:val="24"/>
          <w:szCs w:val="24"/>
          <w:lang w:val="en-US"/>
        </w:rPr>
        <w:t>”</w:t>
      </w:r>
      <w:r w:rsidR="00BD23FB" w:rsidRPr="00972805">
        <w:rPr>
          <w:rStyle w:val="FootnoteReference"/>
          <w:rFonts w:asciiTheme="majorBidi" w:hAnsiTheme="majorBidi" w:cstheme="majorBidi"/>
          <w:sz w:val="24"/>
          <w:szCs w:val="24"/>
          <w:lang w:val="en-US"/>
        </w:rPr>
        <w:footnoteReference w:id="81"/>
      </w:r>
      <w:r w:rsidR="00BD23FB" w:rsidRPr="00972805">
        <w:rPr>
          <w:rFonts w:asciiTheme="majorBidi" w:hAnsiTheme="majorBidi" w:cstheme="majorBidi"/>
          <w:sz w:val="24"/>
          <w:szCs w:val="24"/>
          <w:lang w:val="en-US"/>
        </w:rPr>
        <w:t>—</w:t>
      </w:r>
      <w:r w:rsidR="001F698A" w:rsidRPr="00972805">
        <w:rPr>
          <w:rFonts w:asciiTheme="majorBidi" w:hAnsiTheme="majorBidi" w:cstheme="majorBidi"/>
          <w:sz w:val="24"/>
          <w:szCs w:val="24"/>
          <w:lang w:val="en-US"/>
        </w:rPr>
        <w:t xml:space="preserve">he </w:t>
      </w:r>
      <w:r w:rsidR="00BD23FB" w:rsidRPr="00972805">
        <w:rPr>
          <w:rFonts w:asciiTheme="majorBidi" w:hAnsiTheme="majorBidi" w:cstheme="majorBidi"/>
          <w:sz w:val="24"/>
          <w:szCs w:val="24"/>
          <w:lang w:val="en-US"/>
        </w:rPr>
        <w:t>had been taken</w:t>
      </w:r>
      <w:r w:rsidR="001F698A" w:rsidRPr="00972805">
        <w:rPr>
          <w:rFonts w:asciiTheme="majorBidi" w:hAnsiTheme="majorBidi" w:cstheme="majorBidi"/>
          <w:sz w:val="24"/>
          <w:szCs w:val="24"/>
          <w:lang w:val="en-US"/>
        </w:rPr>
        <w:t xml:space="preserve"> to the Gordon Museum. </w:t>
      </w:r>
    </w:p>
    <w:p w14:paraId="4432F915" w14:textId="5ED0EE84" w:rsidR="00C44D21" w:rsidRPr="00972805" w:rsidRDefault="00C44D21" w:rsidP="00972805">
      <w:pPr>
        <w:spacing w:after="0" w:line="360" w:lineRule="auto"/>
        <w:ind w:firstLine="720"/>
        <w:jc w:val="both"/>
        <w:rPr>
          <w:rFonts w:asciiTheme="majorBidi" w:hAnsiTheme="majorBidi" w:cstheme="majorBidi"/>
          <w:sz w:val="24"/>
          <w:szCs w:val="24"/>
          <w:lang w:val="en-US"/>
        </w:rPr>
      </w:pPr>
      <w:bookmarkStart w:id="25" w:name="_Hlk29044741"/>
      <w:r w:rsidRPr="00972805">
        <w:rPr>
          <w:rFonts w:asciiTheme="majorBidi" w:hAnsiTheme="majorBidi" w:cstheme="majorBidi"/>
          <w:sz w:val="24"/>
          <w:szCs w:val="24"/>
          <w:lang w:val="en-US"/>
        </w:rPr>
        <w:t xml:space="preserve">Like Gordon, Paul Gauthier </w:t>
      </w:r>
      <w:r w:rsidR="002F6612" w:rsidRPr="00972805">
        <w:rPr>
          <w:rFonts w:asciiTheme="majorBidi" w:hAnsiTheme="majorBidi" w:cstheme="majorBidi"/>
          <w:sz w:val="24"/>
          <w:szCs w:val="24"/>
          <w:lang w:val="en-US"/>
        </w:rPr>
        <w:t xml:space="preserve">had </w:t>
      </w:r>
      <w:r w:rsidRPr="00972805">
        <w:rPr>
          <w:rFonts w:asciiTheme="majorBidi" w:hAnsiTheme="majorBidi" w:cstheme="majorBidi"/>
          <w:sz w:val="24"/>
          <w:szCs w:val="24"/>
          <w:lang w:val="en-US"/>
        </w:rPr>
        <w:t xml:space="preserve">also moved to Israel at a relatively advanced age to experience physical </w:t>
      </w:r>
      <w:r w:rsidR="002F6612" w:rsidRPr="00972805">
        <w:rPr>
          <w:rFonts w:asciiTheme="majorBidi" w:hAnsiTheme="majorBidi" w:cstheme="majorBidi"/>
          <w:sz w:val="24"/>
          <w:szCs w:val="24"/>
          <w:lang w:val="en-US"/>
        </w:rPr>
        <w:t xml:space="preserve">toil </w:t>
      </w:r>
      <w:r w:rsidRPr="00972805">
        <w:rPr>
          <w:rFonts w:asciiTheme="majorBidi" w:hAnsiTheme="majorBidi" w:cstheme="majorBidi"/>
          <w:sz w:val="24"/>
          <w:szCs w:val="24"/>
          <w:lang w:val="en-US"/>
        </w:rPr>
        <w:t xml:space="preserve">among poor </w:t>
      </w:r>
      <w:r w:rsidR="002F6612" w:rsidRPr="00972805">
        <w:rPr>
          <w:rFonts w:asciiTheme="majorBidi" w:hAnsiTheme="majorBidi" w:cstheme="majorBidi"/>
          <w:sz w:val="24"/>
          <w:szCs w:val="24"/>
          <w:lang w:val="en-US"/>
        </w:rPr>
        <w:t>laborers</w:t>
      </w:r>
      <w:r w:rsidRPr="00972805">
        <w:rPr>
          <w:rFonts w:asciiTheme="majorBidi" w:hAnsiTheme="majorBidi" w:cstheme="majorBidi"/>
          <w:sz w:val="24"/>
          <w:szCs w:val="24"/>
          <w:lang w:val="en-US"/>
        </w:rPr>
        <w:t xml:space="preserve">. </w:t>
      </w:r>
      <w:r w:rsidR="008D0E7D" w:rsidRPr="00972805">
        <w:rPr>
          <w:rFonts w:asciiTheme="majorBidi" w:hAnsiTheme="majorBidi" w:cstheme="majorBidi"/>
          <w:sz w:val="24"/>
          <w:szCs w:val="24"/>
          <w:lang w:val="en-US"/>
        </w:rPr>
        <w:t xml:space="preserve">As mentioned </w:t>
      </w:r>
      <w:r w:rsidR="002F6612" w:rsidRPr="00972805">
        <w:rPr>
          <w:rFonts w:asciiTheme="majorBidi" w:hAnsiTheme="majorBidi" w:cstheme="majorBidi"/>
          <w:sz w:val="24"/>
          <w:szCs w:val="24"/>
          <w:lang w:val="en-US"/>
        </w:rPr>
        <w:t>previously</w:t>
      </w:r>
      <w:r w:rsidR="008D0E7D" w:rsidRPr="00972805">
        <w:rPr>
          <w:rFonts w:asciiTheme="majorBidi" w:hAnsiTheme="majorBidi" w:cstheme="majorBidi"/>
          <w:sz w:val="24"/>
          <w:szCs w:val="24"/>
          <w:lang w:val="en-US"/>
        </w:rPr>
        <w:t>, he</w:t>
      </w:r>
      <w:r w:rsidRPr="00972805">
        <w:rPr>
          <w:rFonts w:asciiTheme="majorBidi" w:hAnsiTheme="majorBidi" w:cstheme="majorBidi"/>
          <w:sz w:val="24"/>
          <w:szCs w:val="24"/>
          <w:lang w:val="en-US"/>
        </w:rPr>
        <w:t xml:space="preserve"> also </w:t>
      </w:r>
      <w:r w:rsidR="002F6612" w:rsidRPr="00972805">
        <w:rPr>
          <w:rFonts w:asciiTheme="majorBidi" w:hAnsiTheme="majorBidi" w:cstheme="majorBidi"/>
          <w:sz w:val="24"/>
          <w:szCs w:val="24"/>
          <w:lang w:val="en-US"/>
        </w:rPr>
        <w:t xml:space="preserve">describes </w:t>
      </w:r>
      <w:r w:rsidRPr="00972805">
        <w:rPr>
          <w:rFonts w:asciiTheme="majorBidi" w:hAnsiTheme="majorBidi" w:cstheme="majorBidi"/>
          <w:sz w:val="24"/>
          <w:szCs w:val="24"/>
          <w:lang w:val="en-US"/>
        </w:rPr>
        <w:t xml:space="preserve">the physical </w:t>
      </w:r>
      <w:r w:rsidR="002F6612" w:rsidRPr="00972805">
        <w:rPr>
          <w:rFonts w:asciiTheme="majorBidi" w:hAnsiTheme="majorBidi" w:cstheme="majorBidi"/>
          <w:sz w:val="24"/>
          <w:szCs w:val="24"/>
          <w:lang w:val="en-US"/>
        </w:rPr>
        <w:t xml:space="preserve">effort </w:t>
      </w:r>
      <w:r w:rsidRPr="00972805">
        <w:rPr>
          <w:rFonts w:asciiTheme="majorBidi" w:hAnsiTheme="majorBidi" w:cstheme="majorBidi"/>
          <w:sz w:val="24"/>
          <w:szCs w:val="24"/>
          <w:lang w:val="en-US"/>
        </w:rPr>
        <w:t xml:space="preserve">of work as a source of religious joy and personal redemption: </w:t>
      </w:r>
    </w:p>
    <w:p w14:paraId="0017882E" w14:textId="11B613F1" w:rsidR="00B9218B" w:rsidRPr="00972805" w:rsidRDefault="00C44D21" w:rsidP="003870CA">
      <w:pPr>
        <w:pStyle w:val="blockquote"/>
        <w:ind w:right="389"/>
      </w:pPr>
      <w:bookmarkStart w:id="26" w:name="_Hlk43892362"/>
      <w:r w:rsidRPr="00972805">
        <w:t>Today, the work has been particularly hard. It was necessary to carry stones, to handle the shovel and the pick, to serve the concrete. The heat was overwhelming. I find myself, tonight, broken, all the painful muscles ... and yet a great joy has sustained me all day.</w:t>
      </w:r>
      <w:r w:rsidRPr="00972805">
        <w:rPr>
          <w:rStyle w:val="FootnoteReference"/>
        </w:rPr>
        <w:footnoteReference w:id="82"/>
      </w:r>
      <w:bookmarkEnd w:id="25"/>
    </w:p>
    <w:p w14:paraId="5F66FC5D" w14:textId="77777777" w:rsidR="00B41C3D" w:rsidRDefault="00B41C3D" w:rsidP="00972805">
      <w:pPr>
        <w:spacing w:after="0" w:line="360" w:lineRule="auto"/>
        <w:ind w:firstLine="720"/>
        <w:jc w:val="both"/>
        <w:rPr>
          <w:rFonts w:asciiTheme="majorBidi" w:hAnsiTheme="majorBidi" w:cstheme="majorBidi"/>
          <w:sz w:val="24"/>
          <w:szCs w:val="24"/>
          <w:lang w:val="en-US"/>
        </w:rPr>
      </w:pPr>
      <w:bookmarkStart w:id="27" w:name="_Hlk43895677"/>
      <w:bookmarkEnd w:id="26"/>
    </w:p>
    <w:p w14:paraId="00B6B552" w14:textId="068CB777" w:rsidR="004D7DFF" w:rsidRPr="004F6CC0" w:rsidRDefault="00EB1BEE" w:rsidP="0097280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found in Gordon’s philosophy a suitable articulation of his own romantic ideas about labor</w:t>
      </w:r>
      <w:r w:rsidR="00362882" w:rsidRPr="00972805">
        <w:rPr>
          <w:rFonts w:asciiTheme="majorBidi" w:hAnsiTheme="majorBidi" w:cstheme="majorBidi"/>
          <w:sz w:val="24"/>
          <w:szCs w:val="24"/>
          <w:lang w:val="en-US"/>
        </w:rPr>
        <w:t xml:space="preserve">. </w:t>
      </w:r>
      <w:bookmarkEnd w:id="27"/>
      <w:r w:rsidR="00362882" w:rsidRPr="00972805">
        <w:rPr>
          <w:rFonts w:asciiTheme="majorBidi" w:hAnsiTheme="majorBidi" w:cstheme="majorBidi"/>
          <w:sz w:val="24"/>
          <w:szCs w:val="24"/>
          <w:lang w:val="en-US"/>
        </w:rPr>
        <w:t xml:space="preserve">However, </w:t>
      </w:r>
      <w:r w:rsidR="00E54077" w:rsidRPr="00972805">
        <w:rPr>
          <w:rFonts w:asciiTheme="majorBidi" w:hAnsiTheme="majorBidi" w:cstheme="majorBidi"/>
          <w:sz w:val="24"/>
          <w:szCs w:val="24"/>
          <w:lang w:val="en-US"/>
        </w:rPr>
        <w:t xml:space="preserve">there is a </w:t>
      </w:r>
      <w:r w:rsidR="00403561" w:rsidRPr="00972805">
        <w:rPr>
          <w:rFonts w:asciiTheme="majorBidi" w:hAnsiTheme="majorBidi" w:cstheme="majorBidi"/>
          <w:sz w:val="24"/>
          <w:szCs w:val="24"/>
          <w:lang w:val="en-US"/>
        </w:rPr>
        <w:t xml:space="preserve">significant </w:t>
      </w:r>
      <w:r w:rsidR="00E54077" w:rsidRPr="00972805">
        <w:rPr>
          <w:rFonts w:asciiTheme="majorBidi" w:hAnsiTheme="majorBidi" w:cstheme="majorBidi"/>
          <w:sz w:val="24"/>
          <w:szCs w:val="24"/>
          <w:lang w:val="en-US"/>
        </w:rPr>
        <w:t xml:space="preserve">difference between the </w:t>
      </w:r>
      <w:r w:rsidR="004B7228" w:rsidRPr="00972805">
        <w:rPr>
          <w:rFonts w:asciiTheme="majorBidi" w:hAnsiTheme="majorBidi" w:cstheme="majorBidi"/>
          <w:sz w:val="24"/>
          <w:szCs w:val="24"/>
          <w:lang w:val="en-US"/>
        </w:rPr>
        <w:t xml:space="preserve">two, </w:t>
      </w:r>
      <w:r w:rsidR="00403561" w:rsidRPr="00972805">
        <w:rPr>
          <w:rFonts w:asciiTheme="majorBidi" w:hAnsiTheme="majorBidi" w:cstheme="majorBidi"/>
          <w:sz w:val="24"/>
          <w:szCs w:val="24"/>
          <w:lang w:val="en-US"/>
        </w:rPr>
        <w:t xml:space="preserve">a difference that </w:t>
      </w:r>
      <w:r w:rsidR="0011003E" w:rsidRPr="00972805">
        <w:rPr>
          <w:rFonts w:asciiTheme="majorBidi" w:hAnsiTheme="majorBidi" w:cstheme="majorBidi"/>
          <w:sz w:val="24"/>
          <w:szCs w:val="24"/>
          <w:lang w:val="en-US"/>
        </w:rPr>
        <w:t xml:space="preserve">perhaps </w:t>
      </w:r>
      <w:r w:rsidR="002F6612" w:rsidRPr="00972805">
        <w:rPr>
          <w:rFonts w:asciiTheme="majorBidi" w:hAnsiTheme="majorBidi" w:cstheme="majorBidi"/>
          <w:sz w:val="24"/>
          <w:szCs w:val="24"/>
          <w:lang w:val="en-US"/>
        </w:rPr>
        <w:t>speak</w:t>
      </w:r>
      <w:r w:rsidR="00AB620E" w:rsidRPr="00972805">
        <w:rPr>
          <w:rFonts w:asciiTheme="majorBidi" w:hAnsiTheme="majorBidi" w:cstheme="majorBidi"/>
          <w:sz w:val="24"/>
          <w:szCs w:val="24"/>
          <w:lang w:val="en-US"/>
        </w:rPr>
        <w:t>s</w:t>
      </w:r>
      <w:r w:rsidR="002F6612" w:rsidRPr="00972805">
        <w:rPr>
          <w:rFonts w:asciiTheme="majorBidi" w:hAnsiTheme="majorBidi" w:cstheme="majorBidi"/>
          <w:sz w:val="24"/>
          <w:szCs w:val="24"/>
          <w:lang w:val="en-US"/>
        </w:rPr>
        <w:t xml:space="preserve"> </w:t>
      </w:r>
      <w:r w:rsidR="00AB620E" w:rsidRPr="00972805">
        <w:rPr>
          <w:rFonts w:asciiTheme="majorBidi" w:hAnsiTheme="majorBidi" w:cstheme="majorBidi"/>
          <w:sz w:val="24"/>
          <w:szCs w:val="24"/>
          <w:lang w:val="en-US"/>
        </w:rPr>
        <w:t>more broadly of</w:t>
      </w:r>
      <w:r w:rsidR="0011003E" w:rsidRPr="00972805">
        <w:rPr>
          <w:rFonts w:asciiTheme="majorBidi" w:hAnsiTheme="majorBidi" w:cstheme="majorBidi"/>
          <w:sz w:val="24"/>
          <w:szCs w:val="24"/>
          <w:lang w:val="en-US"/>
        </w:rPr>
        <w:t xml:space="preserve"> the </w:t>
      </w:r>
      <w:r w:rsidR="00AB620E" w:rsidRPr="00972805">
        <w:rPr>
          <w:rFonts w:asciiTheme="majorBidi" w:hAnsiTheme="majorBidi" w:cstheme="majorBidi"/>
          <w:sz w:val="24"/>
          <w:szCs w:val="24"/>
          <w:lang w:val="en-US"/>
        </w:rPr>
        <w:t xml:space="preserve">divergent ways in which Judaism and Christianity view the </w:t>
      </w:r>
      <w:r w:rsidR="0011003E" w:rsidRPr="00972805">
        <w:rPr>
          <w:rFonts w:asciiTheme="majorBidi" w:hAnsiTheme="majorBidi" w:cstheme="majorBidi"/>
          <w:sz w:val="24"/>
          <w:szCs w:val="24"/>
          <w:lang w:val="en-US"/>
        </w:rPr>
        <w:t xml:space="preserve">essence of religious duty. </w:t>
      </w:r>
      <w:r w:rsidR="001E106E" w:rsidRPr="00972805">
        <w:rPr>
          <w:rFonts w:asciiTheme="majorBidi" w:hAnsiTheme="majorBidi" w:cstheme="majorBidi"/>
          <w:sz w:val="24"/>
          <w:szCs w:val="24"/>
          <w:lang w:val="en-US"/>
        </w:rPr>
        <w:t xml:space="preserve">For Gordon, </w:t>
      </w:r>
      <w:r w:rsidR="004F2F7F" w:rsidRPr="00972805">
        <w:rPr>
          <w:rFonts w:asciiTheme="majorBidi" w:hAnsiTheme="majorBidi" w:cstheme="majorBidi"/>
          <w:sz w:val="24"/>
          <w:szCs w:val="24"/>
          <w:lang w:val="en-US"/>
        </w:rPr>
        <w:t xml:space="preserve">it is </w:t>
      </w:r>
      <w:r w:rsidR="001E106E" w:rsidRPr="00972805">
        <w:rPr>
          <w:rFonts w:asciiTheme="majorBidi" w:hAnsiTheme="majorBidi" w:cstheme="majorBidi"/>
          <w:sz w:val="24"/>
          <w:szCs w:val="24"/>
          <w:lang w:val="en-US"/>
        </w:rPr>
        <w:t xml:space="preserve">labor itself </w:t>
      </w:r>
      <w:r w:rsidR="00471AD8" w:rsidRPr="00972805">
        <w:rPr>
          <w:rFonts w:asciiTheme="majorBidi" w:hAnsiTheme="majorBidi" w:cstheme="majorBidi"/>
          <w:sz w:val="24"/>
          <w:szCs w:val="24"/>
          <w:lang w:val="en-US"/>
        </w:rPr>
        <w:t xml:space="preserve">which </w:t>
      </w:r>
      <w:r w:rsidR="001E106E" w:rsidRPr="00972805">
        <w:rPr>
          <w:rFonts w:asciiTheme="majorBidi" w:hAnsiTheme="majorBidi" w:cstheme="majorBidi"/>
          <w:sz w:val="24"/>
          <w:szCs w:val="24"/>
          <w:lang w:val="en-US"/>
        </w:rPr>
        <w:t xml:space="preserve">provides man </w:t>
      </w:r>
      <w:r w:rsidR="00471AD8" w:rsidRPr="00972805">
        <w:rPr>
          <w:rFonts w:asciiTheme="majorBidi" w:hAnsiTheme="majorBidi" w:cstheme="majorBidi"/>
          <w:sz w:val="24"/>
          <w:szCs w:val="24"/>
          <w:lang w:val="en-US"/>
        </w:rPr>
        <w:t xml:space="preserve">with </w:t>
      </w:r>
      <w:r w:rsidR="001E106E" w:rsidRPr="00972805">
        <w:rPr>
          <w:rFonts w:asciiTheme="majorBidi" w:hAnsiTheme="majorBidi" w:cstheme="majorBidi"/>
          <w:sz w:val="24"/>
          <w:szCs w:val="24"/>
          <w:lang w:val="en-US"/>
        </w:rPr>
        <w:t xml:space="preserve">the opportunity </w:t>
      </w:r>
      <w:r w:rsidR="00AB620E" w:rsidRPr="00972805">
        <w:rPr>
          <w:rFonts w:asciiTheme="majorBidi" w:hAnsiTheme="majorBidi" w:cstheme="majorBidi"/>
          <w:sz w:val="24"/>
          <w:szCs w:val="24"/>
          <w:lang w:val="en-US"/>
        </w:rPr>
        <w:t>to live</w:t>
      </w:r>
      <w:r w:rsidR="001E106E" w:rsidRPr="00972805">
        <w:rPr>
          <w:rFonts w:asciiTheme="majorBidi" w:hAnsiTheme="majorBidi" w:cstheme="majorBidi"/>
          <w:sz w:val="24"/>
          <w:szCs w:val="24"/>
          <w:lang w:val="en-US"/>
        </w:rPr>
        <w:t xml:space="preserve"> a life in the image of God, in the sense of </w:t>
      </w:r>
      <w:r w:rsidR="00AB620E" w:rsidRPr="00972805">
        <w:rPr>
          <w:rFonts w:asciiTheme="majorBidi" w:hAnsiTheme="majorBidi" w:cstheme="majorBidi"/>
          <w:sz w:val="24"/>
          <w:szCs w:val="24"/>
          <w:lang w:val="en-US"/>
        </w:rPr>
        <w:t>“</w:t>
      </w:r>
      <w:r w:rsidR="001E106E" w:rsidRPr="00972805">
        <w:rPr>
          <w:rFonts w:asciiTheme="majorBidi" w:hAnsiTheme="majorBidi" w:cstheme="majorBidi"/>
          <w:sz w:val="24"/>
          <w:szCs w:val="24"/>
          <w:lang w:val="en-US"/>
        </w:rPr>
        <w:t>being partners with God in Creation</w:t>
      </w:r>
      <w:r w:rsidR="00AB620E" w:rsidRPr="00972805">
        <w:rPr>
          <w:rFonts w:asciiTheme="majorBidi" w:hAnsiTheme="majorBidi" w:cstheme="majorBidi"/>
          <w:sz w:val="24"/>
          <w:szCs w:val="24"/>
          <w:lang w:val="en-US"/>
        </w:rPr>
        <w:t>.</w:t>
      </w:r>
      <w:r w:rsidR="001E106E" w:rsidRPr="00972805">
        <w:rPr>
          <w:rFonts w:asciiTheme="majorBidi" w:hAnsiTheme="majorBidi" w:cstheme="majorBidi"/>
          <w:sz w:val="24"/>
          <w:szCs w:val="24"/>
          <w:lang w:val="en-US"/>
        </w:rPr>
        <w:t>”</w:t>
      </w:r>
      <w:r w:rsidR="001E106E" w:rsidRPr="00972805">
        <w:rPr>
          <w:rStyle w:val="FootnoteReference"/>
          <w:rFonts w:asciiTheme="majorBidi" w:hAnsiTheme="majorBidi" w:cstheme="majorBidi"/>
          <w:sz w:val="24"/>
          <w:szCs w:val="24"/>
          <w:lang w:val="en-US"/>
        </w:rPr>
        <w:footnoteReference w:id="83"/>
      </w:r>
      <w:r w:rsidR="001E106E" w:rsidRPr="00972805">
        <w:rPr>
          <w:rFonts w:asciiTheme="majorBidi" w:hAnsiTheme="majorBidi" w:cstheme="majorBidi"/>
          <w:sz w:val="24"/>
          <w:szCs w:val="24"/>
          <w:lang w:val="en-US"/>
        </w:rPr>
        <w:t xml:space="preserve"> </w:t>
      </w:r>
      <w:r w:rsidR="00C15249" w:rsidRPr="00972805">
        <w:rPr>
          <w:rFonts w:asciiTheme="majorBidi" w:hAnsiTheme="majorBidi" w:cstheme="majorBidi"/>
          <w:sz w:val="24"/>
          <w:szCs w:val="24"/>
          <w:lang w:val="en-US"/>
        </w:rPr>
        <w:t xml:space="preserve">Gauthier agrees with Gordon that </w:t>
      </w:r>
      <w:r w:rsidR="008612ED" w:rsidRPr="00972805">
        <w:rPr>
          <w:rFonts w:asciiTheme="majorBidi" w:hAnsiTheme="majorBidi" w:cstheme="majorBidi"/>
          <w:sz w:val="24"/>
          <w:szCs w:val="24"/>
          <w:lang w:val="en-US"/>
        </w:rPr>
        <w:t xml:space="preserve">work means </w:t>
      </w:r>
      <w:r w:rsidR="00AB620E" w:rsidRPr="00972805">
        <w:rPr>
          <w:rFonts w:asciiTheme="majorBidi" w:hAnsiTheme="majorBidi" w:cstheme="majorBidi"/>
          <w:sz w:val="24"/>
          <w:szCs w:val="24"/>
          <w:lang w:val="en-US"/>
        </w:rPr>
        <w:t xml:space="preserve">a </w:t>
      </w:r>
      <w:r w:rsidR="008612ED" w:rsidRPr="00972805">
        <w:rPr>
          <w:rFonts w:asciiTheme="majorBidi" w:hAnsiTheme="majorBidi" w:cstheme="majorBidi"/>
          <w:sz w:val="24"/>
          <w:szCs w:val="24"/>
          <w:lang w:val="en-US"/>
        </w:rPr>
        <w:t xml:space="preserve">partnership with God in creation, </w:t>
      </w:r>
      <w:r w:rsidR="00AB620E" w:rsidRPr="00972805">
        <w:rPr>
          <w:rFonts w:asciiTheme="majorBidi" w:hAnsiTheme="majorBidi" w:cstheme="majorBidi"/>
          <w:sz w:val="24"/>
          <w:szCs w:val="24"/>
          <w:lang w:val="en-US"/>
        </w:rPr>
        <w:t xml:space="preserve">as well as </w:t>
      </w:r>
      <w:r w:rsidR="004D7DFF" w:rsidRPr="00972805">
        <w:rPr>
          <w:rFonts w:asciiTheme="majorBidi" w:hAnsiTheme="majorBidi" w:cstheme="majorBidi"/>
          <w:sz w:val="24"/>
          <w:szCs w:val="24"/>
          <w:lang w:val="en-US"/>
        </w:rPr>
        <w:t xml:space="preserve">redemption </w:t>
      </w:r>
      <w:r w:rsidR="00DA0382" w:rsidRPr="00972805">
        <w:rPr>
          <w:rFonts w:asciiTheme="majorBidi" w:hAnsiTheme="majorBidi" w:cstheme="majorBidi"/>
          <w:sz w:val="24"/>
          <w:szCs w:val="24"/>
          <w:lang w:val="en-US"/>
        </w:rPr>
        <w:t>for</w:t>
      </w:r>
      <w:r w:rsidR="004D7DFF" w:rsidRPr="00972805">
        <w:rPr>
          <w:rFonts w:asciiTheme="majorBidi" w:hAnsiTheme="majorBidi" w:cstheme="majorBidi"/>
          <w:sz w:val="24"/>
          <w:szCs w:val="24"/>
          <w:lang w:val="en-US"/>
        </w:rPr>
        <w:t xml:space="preserve"> </w:t>
      </w:r>
      <w:r w:rsidR="00AB620E" w:rsidRPr="00972805">
        <w:rPr>
          <w:rFonts w:asciiTheme="majorBidi" w:hAnsiTheme="majorBidi" w:cstheme="majorBidi"/>
          <w:sz w:val="24"/>
          <w:szCs w:val="24"/>
          <w:lang w:val="en-US"/>
        </w:rPr>
        <w:t xml:space="preserve">humans and </w:t>
      </w:r>
      <w:r w:rsidR="00AB620E" w:rsidRPr="004F6CC0">
        <w:rPr>
          <w:rFonts w:asciiTheme="majorBidi" w:hAnsiTheme="majorBidi" w:cstheme="majorBidi"/>
          <w:sz w:val="24"/>
          <w:szCs w:val="24"/>
          <w:lang w:val="en-US"/>
        </w:rPr>
        <w:t>for the land</w:t>
      </w:r>
      <w:r w:rsidR="00CF14AF" w:rsidRPr="004F6CC0">
        <w:rPr>
          <w:rFonts w:asciiTheme="majorBidi" w:hAnsiTheme="majorBidi" w:cstheme="majorBidi"/>
          <w:sz w:val="24"/>
          <w:szCs w:val="24"/>
          <w:lang w:val="en-US"/>
        </w:rPr>
        <w:t xml:space="preserve">. </w:t>
      </w:r>
    </w:p>
    <w:p w14:paraId="7C56BB7D" w14:textId="1D8EE9D4" w:rsidR="003D0F29" w:rsidRPr="00972805" w:rsidRDefault="00E22C9F" w:rsidP="007A3F38">
      <w:pPr>
        <w:spacing w:after="0" w:line="360" w:lineRule="auto"/>
        <w:ind w:firstLine="720"/>
        <w:jc w:val="both"/>
        <w:rPr>
          <w:rFonts w:asciiTheme="majorBidi" w:hAnsiTheme="majorBidi" w:cstheme="majorBidi"/>
          <w:sz w:val="24"/>
          <w:szCs w:val="24"/>
          <w:lang w:val="en-US"/>
        </w:rPr>
      </w:pPr>
      <w:r w:rsidRPr="004F6CC0">
        <w:rPr>
          <w:rFonts w:asciiTheme="majorBidi" w:hAnsiTheme="majorBidi" w:cstheme="majorBidi"/>
          <w:sz w:val="24"/>
          <w:szCs w:val="24"/>
          <w:lang w:val="en-US"/>
        </w:rPr>
        <w:t>However</w:t>
      </w:r>
      <w:r w:rsidRPr="00972805">
        <w:rPr>
          <w:rFonts w:asciiTheme="majorBidi" w:hAnsiTheme="majorBidi" w:cstheme="majorBidi"/>
          <w:sz w:val="24"/>
          <w:szCs w:val="24"/>
          <w:lang w:val="en-US"/>
        </w:rPr>
        <w:t xml:space="preserve">, </w:t>
      </w:r>
      <w:r w:rsidR="005276EB" w:rsidRPr="00972805">
        <w:rPr>
          <w:rFonts w:asciiTheme="majorBidi" w:hAnsiTheme="majorBidi" w:cstheme="majorBidi"/>
          <w:sz w:val="24"/>
          <w:szCs w:val="24"/>
          <w:lang w:val="en-US"/>
        </w:rPr>
        <w:t xml:space="preserve">Gauthier </w:t>
      </w:r>
      <w:r w:rsidR="008E37FC">
        <w:rPr>
          <w:rFonts w:asciiTheme="majorBidi" w:hAnsiTheme="majorBidi" w:cstheme="majorBidi"/>
          <w:sz w:val="24"/>
          <w:szCs w:val="24"/>
          <w:lang w:val="en-US"/>
        </w:rPr>
        <w:t>felt</w:t>
      </w:r>
      <w:r w:rsidR="00AB620E" w:rsidRPr="00972805">
        <w:rPr>
          <w:rFonts w:asciiTheme="majorBidi" w:hAnsiTheme="majorBidi" w:cstheme="majorBidi"/>
          <w:sz w:val="24"/>
          <w:szCs w:val="24"/>
          <w:lang w:val="en-US"/>
        </w:rPr>
        <w:t xml:space="preserve"> </w:t>
      </w:r>
      <w:r w:rsidR="005276EB" w:rsidRPr="00972805">
        <w:rPr>
          <w:rFonts w:asciiTheme="majorBidi" w:hAnsiTheme="majorBidi" w:cstheme="majorBidi"/>
          <w:sz w:val="24"/>
          <w:szCs w:val="24"/>
          <w:lang w:val="en-US"/>
        </w:rPr>
        <w:t xml:space="preserve">that, </w:t>
      </w:r>
      <w:r w:rsidRPr="00972805">
        <w:rPr>
          <w:rFonts w:asciiTheme="majorBidi" w:hAnsiTheme="majorBidi" w:cstheme="majorBidi"/>
          <w:sz w:val="24"/>
          <w:szCs w:val="24"/>
          <w:lang w:val="en-US"/>
        </w:rPr>
        <w:t>while co</w:t>
      </w:r>
      <w:r w:rsidR="005276EB" w:rsidRPr="00972805">
        <w:rPr>
          <w:rFonts w:asciiTheme="majorBidi" w:hAnsiTheme="majorBidi" w:cstheme="majorBidi"/>
          <w:sz w:val="24"/>
          <w:szCs w:val="24"/>
          <w:lang w:val="en-US"/>
        </w:rPr>
        <w:t xml:space="preserve">ntaining </w:t>
      </w:r>
      <w:r w:rsidR="00AB620E" w:rsidRPr="00972805">
        <w:rPr>
          <w:rFonts w:asciiTheme="majorBidi" w:hAnsiTheme="majorBidi" w:cstheme="majorBidi"/>
          <w:sz w:val="24"/>
          <w:szCs w:val="24"/>
          <w:lang w:val="en-US"/>
        </w:rPr>
        <w:t>some</w:t>
      </w:r>
      <w:r w:rsidR="005276EB" w:rsidRPr="00972805">
        <w:rPr>
          <w:rFonts w:asciiTheme="majorBidi" w:hAnsiTheme="majorBidi" w:cstheme="majorBidi"/>
          <w:sz w:val="24"/>
          <w:szCs w:val="24"/>
          <w:lang w:val="en-US"/>
        </w:rPr>
        <w:t xml:space="preserve"> of </w:t>
      </w:r>
      <w:r w:rsidR="00AB620E" w:rsidRPr="00972805">
        <w:rPr>
          <w:rFonts w:asciiTheme="majorBidi" w:hAnsiTheme="majorBidi" w:cstheme="majorBidi"/>
          <w:sz w:val="24"/>
          <w:szCs w:val="24"/>
          <w:lang w:val="en-US"/>
        </w:rPr>
        <w:t xml:space="preserve">the </w:t>
      </w:r>
      <w:r w:rsidR="005276EB" w:rsidRPr="00972805">
        <w:rPr>
          <w:rFonts w:asciiTheme="majorBidi" w:hAnsiTheme="majorBidi" w:cstheme="majorBidi"/>
          <w:sz w:val="24"/>
          <w:szCs w:val="24"/>
          <w:lang w:val="en-US"/>
        </w:rPr>
        <w:t>truth, Gordon’s words “</w:t>
      </w:r>
      <w:r w:rsidR="00151509" w:rsidRPr="00CE055E">
        <w:rPr>
          <w:rFonts w:asciiTheme="majorBidi" w:hAnsiTheme="majorBidi" w:cstheme="majorBidi"/>
          <w:sz w:val="24"/>
          <w:szCs w:val="24"/>
          <w:lang w:val="en-US"/>
        </w:rPr>
        <w:t>are inexact from a theological point of view</w:t>
      </w:r>
      <w:r w:rsidR="00AB620E" w:rsidRPr="00972805">
        <w:rPr>
          <w:rFonts w:asciiTheme="majorBidi" w:hAnsiTheme="majorBidi" w:cstheme="majorBidi"/>
          <w:sz w:val="24"/>
          <w:szCs w:val="24"/>
          <w:lang w:val="en-US"/>
        </w:rPr>
        <w:t>.</w:t>
      </w:r>
      <w:r w:rsidR="00182968" w:rsidRPr="00972805">
        <w:rPr>
          <w:rFonts w:asciiTheme="majorBidi" w:hAnsiTheme="majorBidi" w:cstheme="majorBidi"/>
          <w:sz w:val="24"/>
          <w:szCs w:val="24"/>
          <w:lang w:val="en-US"/>
        </w:rPr>
        <w:t>”</w:t>
      </w:r>
      <w:r w:rsidR="00182968" w:rsidRPr="00972805">
        <w:rPr>
          <w:rStyle w:val="FootnoteReference"/>
          <w:rFonts w:asciiTheme="majorBidi" w:hAnsiTheme="majorBidi" w:cstheme="majorBidi"/>
          <w:sz w:val="24"/>
          <w:szCs w:val="24"/>
          <w:lang w:val="en-US"/>
        </w:rPr>
        <w:footnoteReference w:id="84"/>
      </w:r>
      <w:r w:rsidR="00182968" w:rsidRPr="00972805">
        <w:rPr>
          <w:rFonts w:asciiTheme="majorBidi" w:hAnsiTheme="majorBidi" w:cstheme="majorBidi"/>
          <w:sz w:val="24"/>
          <w:szCs w:val="24"/>
          <w:lang w:val="en-US"/>
        </w:rPr>
        <w:t xml:space="preserve"> </w:t>
      </w:r>
      <w:r w:rsidR="00E50143" w:rsidRPr="00972805">
        <w:rPr>
          <w:rFonts w:asciiTheme="majorBidi" w:hAnsiTheme="majorBidi" w:cstheme="majorBidi"/>
          <w:sz w:val="24"/>
          <w:szCs w:val="24"/>
          <w:lang w:val="en-US"/>
        </w:rPr>
        <w:t>This is because</w:t>
      </w:r>
      <w:r w:rsidR="003D0F29" w:rsidRPr="00972805">
        <w:rPr>
          <w:rFonts w:asciiTheme="majorBidi" w:hAnsiTheme="majorBidi" w:cstheme="majorBidi"/>
          <w:sz w:val="24"/>
          <w:szCs w:val="24"/>
          <w:lang w:val="en-US"/>
        </w:rPr>
        <w:t xml:space="preserve">, while Gordon emphatically </w:t>
      </w:r>
      <w:r w:rsidR="004954F7" w:rsidRPr="00972805">
        <w:rPr>
          <w:rFonts w:asciiTheme="majorBidi" w:hAnsiTheme="majorBidi" w:cstheme="majorBidi"/>
          <w:sz w:val="24"/>
          <w:szCs w:val="24"/>
          <w:lang w:val="en-US"/>
        </w:rPr>
        <w:t xml:space="preserve">insisted on the </w:t>
      </w:r>
      <w:r w:rsidR="003D0F29" w:rsidRPr="00972805">
        <w:rPr>
          <w:rFonts w:asciiTheme="majorBidi" w:hAnsiTheme="majorBidi" w:cstheme="majorBidi"/>
          <w:sz w:val="24"/>
          <w:szCs w:val="24"/>
          <w:lang w:val="en-US"/>
        </w:rPr>
        <w:t xml:space="preserve">material and spiritual </w:t>
      </w:r>
      <w:r w:rsidR="00CE70DB" w:rsidRPr="00972805">
        <w:rPr>
          <w:rFonts w:asciiTheme="majorBidi" w:hAnsiTheme="majorBidi" w:cstheme="majorBidi"/>
          <w:sz w:val="24"/>
          <w:szCs w:val="24"/>
          <w:lang w:val="en-US"/>
        </w:rPr>
        <w:t xml:space="preserve">dimensions of </w:t>
      </w:r>
      <w:r w:rsidR="003D0F29" w:rsidRPr="00972805">
        <w:rPr>
          <w:rFonts w:asciiTheme="majorBidi" w:hAnsiTheme="majorBidi" w:cstheme="majorBidi"/>
          <w:sz w:val="24"/>
          <w:szCs w:val="24"/>
          <w:lang w:val="en-US"/>
        </w:rPr>
        <w:t xml:space="preserve">work as </w:t>
      </w:r>
      <w:r w:rsidR="00683193" w:rsidRPr="00972805">
        <w:rPr>
          <w:rFonts w:asciiTheme="majorBidi" w:hAnsiTheme="majorBidi" w:cstheme="majorBidi"/>
          <w:sz w:val="24"/>
          <w:szCs w:val="24"/>
          <w:lang w:val="en-US"/>
        </w:rPr>
        <w:t xml:space="preserve">being </w:t>
      </w:r>
      <w:r w:rsidR="003D0F29" w:rsidRPr="00972805">
        <w:rPr>
          <w:rFonts w:asciiTheme="majorBidi" w:hAnsiTheme="majorBidi" w:cstheme="majorBidi"/>
          <w:sz w:val="24"/>
          <w:szCs w:val="24"/>
          <w:lang w:val="en-US"/>
        </w:rPr>
        <w:t>one</w:t>
      </w:r>
      <w:r w:rsidR="00683193" w:rsidRPr="00972805">
        <w:rPr>
          <w:rFonts w:asciiTheme="majorBidi" w:hAnsiTheme="majorBidi" w:cstheme="majorBidi"/>
          <w:sz w:val="24"/>
          <w:szCs w:val="24"/>
          <w:lang w:val="en-US"/>
        </w:rPr>
        <w:t xml:space="preserve"> and inseparable</w:t>
      </w:r>
      <w:r w:rsidR="003D0F29" w:rsidRPr="00972805">
        <w:rPr>
          <w:rFonts w:asciiTheme="majorBidi" w:hAnsiTheme="majorBidi" w:cstheme="majorBidi"/>
          <w:sz w:val="24"/>
          <w:szCs w:val="24"/>
          <w:lang w:val="en-US"/>
        </w:rPr>
        <w:t>,</w:t>
      </w:r>
      <w:r w:rsidR="00CE70DB" w:rsidRPr="00972805">
        <w:rPr>
          <w:rStyle w:val="FootnoteReference"/>
          <w:rFonts w:asciiTheme="majorBidi" w:hAnsiTheme="majorBidi" w:cstheme="majorBidi"/>
          <w:sz w:val="24"/>
          <w:szCs w:val="24"/>
          <w:lang w:val="en-US"/>
        </w:rPr>
        <w:footnoteReference w:id="85"/>
      </w:r>
      <w:r w:rsidR="003D0F29" w:rsidRPr="00972805">
        <w:rPr>
          <w:rFonts w:asciiTheme="majorBidi" w:hAnsiTheme="majorBidi" w:cstheme="majorBidi"/>
          <w:sz w:val="24"/>
          <w:szCs w:val="24"/>
          <w:lang w:val="en-US"/>
        </w:rPr>
        <w:t xml:space="preserve"> </w:t>
      </w:r>
      <w:r w:rsidR="00CE70DB" w:rsidRPr="00972805">
        <w:rPr>
          <w:rFonts w:asciiTheme="majorBidi" w:hAnsiTheme="majorBidi" w:cstheme="majorBidi"/>
          <w:sz w:val="24"/>
          <w:szCs w:val="24"/>
          <w:lang w:val="en-US"/>
        </w:rPr>
        <w:t xml:space="preserve">Gauthier insisted in </w:t>
      </w:r>
      <w:r w:rsidR="00163759" w:rsidRPr="00972805">
        <w:rPr>
          <w:rFonts w:asciiTheme="majorBidi" w:hAnsiTheme="majorBidi" w:cstheme="majorBidi"/>
          <w:sz w:val="24"/>
          <w:szCs w:val="24"/>
          <w:lang w:val="en-US"/>
        </w:rPr>
        <w:t xml:space="preserve">presenting them as two different spheres of redemption: temporal and eternal, </w:t>
      </w:r>
      <w:r w:rsidR="00AD18E3" w:rsidRPr="00972805">
        <w:rPr>
          <w:rFonts w:asciiTheme="majorBidi" w:hAnsiTheme="majorBidi" w:cstheme="majorBidi"/>
          <w:sz w:val="24"/>
          <w:szCs w:val="24"/>
          <w:lang w:val="en-US"/>
        </w:rPr>
        <w:t>earthly</w:t>
      </w:r>
      <w:r w:rsidR="004954F7" w:rsidRPr="00972805">
        <w:rPr>
          <w:rFonts w:asciiTheme="majorBidi" w:hAnsiTheme="majorBidi" w:cstheme="majorBidi"/>
          <w:sz w:val="24"/>
          <w:szCs w:val="24"/>
          <w:lang w:val="en-US"/>
        </w:rPr>
        <w:t xml:space="preserve"> and divine</w:t>
      </w:r>
      <w:r w:rsidR="00035262" w:rsidRPr="00972805">
        <w:rPr>
          <w:rFonts w:asciiTheme="majorBidi" w:hAnsiTheme="majorBidi" w:cstheme="majorBidi"/>
          <w:sz w:val="24"/>
          <w:szCs w:val="24"/>
          <w:lang w:val="en-US"/>
        </w:rPr>
        <w:t>:</w:t>
      </w:r>
      <w:r w:rsidR="006D313A" w:rsidRPr="00972805">
        <w:rPr>
          <w:rFonts w:asciiTheme="majorBidi" w:hAnsiTheme="majorBidi" w:cstheme="majorBidi"/>
          <w:sz w:val="24"/>
          <w:szCs w:val="24"/>
          <w:lang w:val="en-US"/>
        </w:rPr>
        <w:t xml:space="preserve"> </w:t>
      </w:r>
    </w:p>
    <w:p w14:paraId="2663AD2A" w14:textId="319075A5" w:rsidR="00151509" w:rsidRPr="00972805" w:rsidRDefault="00151509" w:rsidP="00972805">
      <w:pPr>
        <w:pStyle w:val="blockquote"/>
        <w:rPr>
          <w:rStyle w:val="text"/>
          <w:color w:val="000000"/>
          <w:shd w:val="clear" w:color="auto" w:fill="FFFFFF"/>
        </w:rPr>
      </w:pPr>
      <w:r w:rsidRPr="00972805">
        <w:rPr>
          <w:rStyle w:val="text"/>
          <w:color w:val="000000"/>
          <w:shd w:val="clear" w:color="auto" w:fill="FFFFFF"/>
        </w:rPr>
        <w:t xml:space="preserve">These two orders are different and there is an atheist Marxist </w:t>
      </w:r>
      <w:r w:rsidR="004954F7" w:rsidRPr="00972805">
        <w:rPr>
          <w:rStyle w:val="text"/>
          <w:color w:val="000000"/>
          <w:shd w:val="clear" w:color="auto" w:fill="FFFFFF"/>
        </w:rPr>
        <w:t xml:space="preserve">interpretation </w:t>
      </w:r>
      <w:r w:rsidRPr="00972805">
        <w:rPr>
          <w:rStyle w:val="text"/>
          <w:color w:val="000000"/>
          <w:shd w:val="clear" w:color="auto" w:fill="FFFFFF"/>
        </w:rPr>
        <w:t xml:space="preserve">of work </w:t>
      </w:r>
      <w:r w:rsidR="004954F7" w:rsidRPr="00972805">
        <w:rPr>
          <w:rStyle w:val="text"/>
          <w:color w:val="000000"/>
          <w:shd w:val="clear" w:color="auto" w:fill="FFFFFF"/>
        </w:rPr>
        <w:t xml:space="preserve">that </w:t>
      </w:r>
      <w:r w:rsidRPr="00972805">
        <w:rPr>
          <w:rStyle w:val="text"/>
          <w:color w:val="000000"/>
          <w:shd w:val="clear" w:color="auto" w:fill="FFFFFF"/>
        </w:rPr>
        <w:t>is no more than a caricature of true redemption. However, there is also a Christian sense of work</w:t>
      </w:r>
      <w:r w:rsidR="004954F7" w:rsidRPr="00972805">
        <w:rPr>
          <w:rStyle w:val="text"/>
          <w:color w:val="000000"/>
          <w:shd w:val="clear" w:color="auto" w:fill="FFFFFF"/>
        </w:rPr>
        <w:t>,</w:t>
      </w:r>
      <w:r w:rsidRPr="00972805">
        <w:rPr>
          <w:rStyle w:val="text"/>
          <w:color w:val="000000"/>
          <w:shd w:val="clear" w:color="auto" w:fill="FFFFFF"/>
        </w:rPr>
        <w:t xml:space="preserve"> which through Christ becomes redemptive. If the two orders are different, they are not separated. In the earth</w:t>
      </w:r>
      <w:r w:rsidR="004954F7" w:rsidRPr="00972805">
        <w:rPr>
          <w:rStyle w:val="text"/>
          <w:color w:val="000000"/>
          <w:shd w:val="clear" w:color="auto" w:fill="FFFFFF"/>
        </w:rPr>
        <w:t>l</w:t>
      </w:r>
      <w:r w:rsidRPr="00972805">
        <w:rPr>
          <w:rStyle w:val="text"/>
          <w:color w:val="000000"/>
          <w:shd w:val="clear" w:color="auto" w:fill="FFFFFF"/>
        </w:rPr>
        <w:t xml:space="preserve">y, temporal and material sphere, through work </w:t>
      </w:r>
      <w:r w:rsidR="004954F7" w:rsidRPr="00972805">
        <w:rPr>
          <w:rStyle w:val="text"/>
          <w:color w:val="000000"/>
          <w:shd w:val="clear" w:color="auto" w:fill="FFFFFF"/>
        </w:rPr>
        <w:t xml:space="preserve">man </w:t>
      </w:r>
      <w:r w:rsidRPr="00972805">
        <w:rPr>
          <w:rStyle w:val="text"/>
          <w:color w:val="000000"/>
          <w:shd w:val="clear" w:color="auto" w:fill="FFFFFF"/>
        </w:rPr>
        <w:t xml:space="preserve">can </w:t>
      </w:r>
      <w:r w:rsidR="004954F7" w:rsidRPr="00972805">
        <w:rPr>
          <w:rStyle w:val="text"/>
          <w:color w:val="000000"/>
          <w:shd w:val="clear" w:color="auto" w:fill="FFFFFF"/>
        </w:rPr>
        <w:t>emerge</w:t>
      </w:r>
      <w:r w:rsidRPr="00972805">
        <w:rPr>
          <w:rStyle w:val="text"/>
          <w:color w:val="000000"/>
          <w:shd w:val="clear" w:color="auto" w:fill="FFFFFF"/>
        </w:rPr>
        <w:t xml:space="preserve"> out of misery. There is in work an accomplishment of man. Work allows man </w:t>
      </w:r>
      <w:r w:rsidR="004954F7" w:rsidRPr="00972805">
        <w:rPr>
          <w:rStyle w:val="text"/>
          <w:color w:val="000000"/>
          <w:shd w:val="clear" w:color="auto" w:fill="FFFFFF"/>
        </w:rPr>
        <w:t xml:space="preserve">not only </w:t>
      </w:r>
      <w:r w:rsidRPr="00972805">
        <w:rPr>
          <w:rStyle w:val="text"/>
          <w:color w:val="000000"/>
          <w:shd w:val="clear" w:color="auto" w:fill="FFFFFF"/>
        </w:rPr>
        <w:t xml:space="preserve">to </w:t>
      </w:r>
      <w:r w:rsidR="004954F7" w:rsidRPr="00972805">
        <w:rPr>
          <w:rStyle w:val="text"/>
          <w:color w:val="000000"/>
          <w:shd w:val="clear" w:color="auto" w:fill="FFFFFF"/>
        </w:rPr>
        <w:t xml:space="preserve">provide for </w:t>
      </w:r>
      <w:r w:rsidRPr="00972805">
        <w:rPr>
          <w:rStyle w:val="text"/>
          <w:color w:val="000000"/>
          <w:shd w:val="clear" w:color="auto" w:fill="FFFFFF"/>
        </w:rPr>
        <w:t>his</w:t>
      </w:r>
      <w:r w:rsidR="004954F7" w:rsidRPr="00972805">
        <w:rPr>
          <w:rStyle w:val="text"/>
          <w:color w:val="000000"/>
          <w:shd w:val="clear" w:color="auto" w:fill="FFFFFF"/>
        </w:rPr>
        <w:t xml:space="preserve"> daily</w:t>
      </w:r>
      <w:r w:rsidRPr="00972805">
        <w:rPr>
          <w:rStyle w:val="text"/>
          <w:color w:val="000000"/>
          <w:shd w:val="clear" w:color="auto" w:fill="FFFFFF"/>
        </w:rPr>
        <w:t xml:space="preserve"> bread, but to become more human and to participate in human solidarity </w:t>
      </w:r>
      <w:r w:rsidR="004954F7" w:rsidRPr="00972805">
        <w:rPr>
          <w:rStyle w:val="text"/>
          <w:color w:val="000000"/>
          <w:shd w:val="clear" w:color="auto" w:fill="FFFFFF"/>
        </w:rPr>
        <w:t xml:space="preserve">by </w:t>
      </w:r>
      <w:r w:rsidRPr="00972805">
        <w:rPr>
          <w:rStyle w:val="text"/>
          <w:color w:val="000000"/>
          <w:shd w:val="clear" w:color="auto" w:fill="FFFFFF"/>
        </w:rPr>
        <w:t>helping build the earthly city. For the Jews</w:t>
      </w:r>
      <w:r w:rsidR="002C51F2" w:rsidRPr="00972805">
        <w:rPr>
          <w:rStyle w:val="text"/>
          <w:color w:val="000000"/>
          <w:shd w:val="clear" w:color="auto" w:fill="FFFFFF"/>
        </w:rPr>
        <w:t>,</w:t>
      </w:r>
      <w:r w:rsidRPr="00972805">
        <w:rPr>
          <w:rStyle w:val="text"/>
          <w:color w:val="000000"/>
          <w:shd w:val="clear" w:color="auto" w:fill="FFFFFF"/>
        </w:rPr>
        <w:t xml:space="preserve"> this </w:t>
      </w:r>
      <w:r w:rsidR="002C51F2" w:rsidRPr="00972805">
        <w:rPr>
          <w:rStyle w:val="text"/>
          <w:color w:val="000000"/>
          <w:shd w:val="clear" w:color="auto" w:fill="FFFFFF"/>
        </w:rPr>
        <w:t>point of view is powerful and</w:t>
      </w:r>
      <w:r w:rsidRPr="00972805">
        <w:rPr>
          <w:rStyle w:val="text"/>
          <w:color w:val="000000"/>
          <w:shd w:val="clear" w:color="auto" w:fill="FFFFFF"/>
        </w:rPr>
        <w:t xml:space="preserve"> clear. </w:t>
      </w:r>
    </w:p>
    <w:p w14:paraId="04926A7C" w14:textId="1127AD8A" w:rsidR="007A3F38" w:rsidRDefault="00151509" w:rsidP="002D6C06">
      <w:pPr>
        <w:pStyle w:val="blockquote"/>
      </w:pPr>
      <w:r w:rsidRPr="00972805">
        <w:rPr>
          <w:rStyle w:val="text"/>
          <w:color w:val="000000"/>
          <w:shd w:val="clear" w:color="auto" w:fill="FFFFFF"/>
        </w:rPr>
        <w:t>In the spiritual, eternal, celestial sphere, work allows man to collaborate with the Creator</w:t>
      </w:r>
      <w:r w:rsidR="002C51F2" w:rsidRPr="00972805">
        <w:rPr>
          <w:rStyle w:val="text"/>
          <w:color w:val="000000"/>
          <w:shd w:val="clear" w:color="auto" w:fill="FFFFFF"/>
        </w:rPr>
        <w:t>,</w:t>
      </w:r>
      <w:r w:rsidRPr="00972805">
        <w:rPr>
          <w:rStyle w:val="text"/>
          <w:color w:val="000000"/>
          <w:shd w:val="clear" w:color="auto" w:fill="FFFFFF"/>
        </w:rPr>
        <w:t xml:space="preserve"> who had </w:t>
      </w:r>
      <w:r w:rsidR="00B63C24" w:rsidRPr="00972805">
        <w:rPr>
          <w:rStyle w:val="text"/>
          <w:color w:val="000000"/>
          <w:shd w:val="clear" w:color="auto" w:fill="FFFFFF"/>
        </w:rPr>
        <w:t>command</w:t>
      </w:r>
      <w:r w:rsidR="005D4C94" w:rsidRPr="00972805">
        <w:rPr>
          <w:rStyle w:val="text"/>
          <w:color w:val="000000"/>
          <w:shd w:val="clear" w:color="auto" w:fill="FFFFFF"/>
        </w:rPr>
        <w:t>ed</w:t>
      </w:r>
      <w:r w:rsidRPr="00972805">
        <w:rPr>
          <w:rStyle w:val="text"/>
          <w:color w:val="000000"/>
          <w:shd w:val="clear" w:color="auto" w:fill="FFFFFF"/>
        </w:rPr>
        <w:t xml:space="preserve"> </w:t>
      </w:r>
      <w:r w:rsidR="002C51F2" w:rsidRPr="00972805">
        <w:rPr>
          <w:rStyle w:val="text"/>
          <w:color w:val="000000"/>
          <w:shd w:val="clear" w:color="auto" w:fill="FFFFFF"/>
        </w:rPr>
        <w:t>“</w:t>
      </w:r>
      <w:r w:rsidRPr="00972805">
        <w:rPr>
          <w:rStyle w:val="text"/>
          <w:color w:val="000000"/>
          <w:shd w:val="clear" w:color="auto" w:fill="FFFFFF"/>
        </w:rPr>
        <w:t>conquer and posses</w:t>
      </w:r>
      <w:r w:rsidR="00E940E6" w:rsidRPr="00972805">
        <w:rPr>
          <w:rStyle w:val="text"/>
          <w:color w:val="000000"/>
          <w:shd w:val="clear" w:color="auto" w:fill="FFFFFF"/>
        </w:rPr>
        <w:t>s</w:t>
      </w:r>
      <w:r w:rsidRPr="00972805">
        <w:rPr>
          <w:rStyle w:val="text"/>
          <w:color w:val="000000"/>
          <w:shd w:val="clear" w:color="auto" w:fill="FFFFFF"/>
        </w:rPr>
        <w:t xml:space="preserve"> the earth</w:t>
      </w:r>
      <w:r w:rsidR="002C51F2" w:rsidRPr="00972805">
        <w:rPr>
          <w:rStyle w:val="text"/>
          <w:color w:val="000000"/>
          <w:shd w:val="clear" w:color="auto" w:fill="FFFFFF"/>
        </w:rPr>
        <w:t>,”</w:t>
      </w:r>
      <w:r w:rsidRPr="00972805">
        <w:rPr>
          <w:rStyle w:val="text"/>
          <w:color w:val="000000"/>
          <w:shd w:val="clear" w:color="auto" w:fill="FFFFFF"/>
        </w:rPr>
        <w:t xml:space="preserve"> to complete creation. Work permits man to redeem his pain </w:t>
      </w:r>
      <w:r w:rsidR="002C51F2" w:rsidRPr="00972805">
        <w:rPr>
          <w:rStyle w:val="text"/>
          <w:color w:val="000000"/>
          <w:shd w:val="clear" w:color="auto" w:fill="FFFFFF"/>
        </w:rPr>
        <w:t xml:space="preserve">through </w:t>
      </w:r>
      <w:r w:rsidR="007A3F38">
        <w:rPr>
          <w:rStyle w:val="text"/>
          <w:color w:val="000000"/>
          <w:shd w:val="clear" w:color="auto" w:fill="FFFFFF"/>
        </w:rPr>
        <w:t xml:space="preserve">the </w:t>
      </w:r>
      <w:r w:rsidRPr="00972805">
        <w:rPr>
          <w:rStyle w:val="text"/>
          <w:color w:val="000000"/>
          <w:shd w:val="clear" w:color="auto" w:fill="FFFFFF"/>
        </w:rPr>
        <w:t>offer of fatigue and sorrow</w:t>
      </w:r>
      <w:r w:rsidR="002C51F2" w:rsidRPr="00972805">
        <w:rPr>
          <w:rStyle w:val="text"/>
          <w:color w:val="000000"/>
          <w:shd w:val="clear" w:color="auto" w:fill="FFFFFF"/>
        </w:rPr>
        <w:t xml:space="preserve"> that comes with toil</w:t>
      </w:r>
      <w:r w:rsidRPr="00972805">
        <w:rPr>
          <w:rStyle w:val="text"/>
          <w:color w:val="000000"/>
          <w:shd w:val="clear" w:color="auto" w:fill="FFFFFF"/>
        </w:rPr>
        <w:t xml:space="preserve">. Work permits man to communicate with the Carpenter of Nazareth and through him with all </w:t>
      </w:r>
      <w:r w:rsidR="002C51F2" w:rsidRPr="00972805">
        <w:rPr>
          <w:rStyle w:val="text"/>
          <w:color w:val="000000"/>
          <w:shd w:val="clear" w:color="auto" w:fill="FFFFFF"/>
        </w:rPr>
        <w:t xml:space="preserve">his </w:t>
      </w:r>
      <w:r w:rsidRPr="00972805">
        <w:rPr>
          <w:rStyle w:val="text"/>
          <w:color w:val="000000"/>
          <w:shd w:val="clear" w:color="auto" w:fill="FFFFFF"/>
        </w:rPr>
        <w:t xml:space="preserve">brothers and the Father who </w:t>
      </w:r>
      <w:r w:rsidR="002C51F2" w:rsidRPr="00972805">
        <w:rPr>
          <w:rStyle w:val="text"/>
          <w:color w:val="000000"/>
          <w:shd w:val="clear" w:color="auto" w:fill="FFFFFF"/>
        </w:rPr>
        <w:t>“</w:t>
      </w:r>
      <w:r w:rsidRPr="00972805">
        <w:rPr>
          <w:rStyle w:val="text"/>
          <w:color w:val="000000"/>
          <w:shd w:val="clear" w:color="auto" w:fill="FFFFFF"/>
        </w:rPr>
        <w:t>works endlessly</w:t>
      </w:r>
      <w:r w:rsidR="002C51F2" w:rsidRPr="00972805">
        <w:rPr>
          <w:rStyle w:val="text"/>
          <w:color w:val="000000"/>
          <w:shd w:val="clear" w:color="auto" w:fill="FFFFFF"/>
        </w:rPr>
        <w:t>,”</w:t>
      </w:r>
      <w:r w:rsidRPr="00972805">
        <w:rPr>
          <w:rStyle w:val="text"/>
          <w:color w:val="000000"/>
          <w:shd w:val="clear" w:color="auto" w:fill="FFFFFF"/>
        </w:rPr>
        <w:t xml:space="preserve"> </w:t>
      </w:r>
      <w:r w:rsidR="002C51F2" w:rsidRPr="00972805">
        <w:rPr>
          <w:rStyle w:val="text"/>
          <w:color w:val="000000"/>
          <w:shd w:val="clear" w:color="auto" w:fill="FFFFFF"/>
        </w:rPr>
        <w:t xml:space="preserve">as well as </w:t>
      </w:r>
      <w:r w:rsidRPr="00972805">
        <w:rPr>
          <w:rStyle w:val="text"/>
          <w:color w:val="000000"/>
          <w:shd w:val="clear" w:color="auto" w:fill="FFFFFF"/>
        </w:rPr>
        <w:t>with the Creative Spirit. That is wonderful.</w:t>
      </w:r>
      <w:r w:rsidRPr="00972805">
        <w:rPr>
          <w:rStyle w:val="FootnoteReference"/>
          <w:color w:val="000000"/>
          <w:shd w:val="clear" w:color="auto" w:fill="FFFFFF"/>
        </w:rPr>
        <w:footnoteReference w:id="86"/>
      </w:r>
      <w:r w:rsidRPr="00972805">
        <w:rPr>
          <w:rStyle w:val="text"/>
          <w:color w:val="000000"/>
          <w:shd w:val="clear" w:color="auto" w:fill="FFFFFF"/>
        </w:rPr>
        <w:t xml:space="preserve"> </w:t>
      </w:r>
    </w:p>
    <w:p w14:paraId="01D29E51" w14:textId="77777777" w:rsidR="00875B87" w:rsidRDefault="00875B87" w:rsidP="002D6C06">
      <w:pPr>
        <w:spacing w:line="360" w:lineRule="auto"/>
        <w:ind w:firstLine="562"/>
        <w:contextualSpacing/>
        <w:jc w:val="both"/>
        <w:rPr>
          <w:rFonts w:asciiTheme="majorBidi" w:hAnsiTheme="majorBidi" w:cstheme="majorBidi"/>
          <w:sz w:val="24"/>
          <w:szCs w:val="24"/>
          <w:lang w:val="en-US"/>
        </w:rPr>
      </w:pPr>
    </w:p>
    <w:p w14:paraId="65FB8F3B" w14:textId="199EF2BB" w:rsidR="007A3F38" w:rsidRPr="00610281" w:rsidRDefault="00CF1EF2" w:rsidP="002D6C06">
      <w:pPr>
        <w:spacing w:line="360" w:lineRule="auto"/>
        <w:ind w:firstLine="562"/>
        <w:contextualSpacing/>
        <w:jc w:val="both"/>
        <w:rPr>
          <w:rFonts w:asciiTheme="majorBidi" w:hAnsiTheme="majorBidi" w:cstheme="majorBidi"/>
          <w:sz w:val="24"/>
          <w:szCs w:val="24"/>
          <w:lang w:val="en-US"/>
        </w:rPr>
      </w:pPr>
      <w:r w:rsidRPr="00610281">
        <w:rPr>
          <w:rFonts w:asciiTheme="majorBidi" w:hAnsiTheme="majorBidi" w:cstheme="majorBidi"/>
          <w:sz w:val="24"/>
          <w:szCs w:val="24"/>
          <w:lang w:val="en-US"/>
        </w:rPr>
        <w:t xml:space="preserve">In the earthly sphere, the accelerated development of the State of Israel is </w:t>
      </w:r>
      <w:r w:rsidR="00F62CB7" w:rsidRPr="00610281">
        <w:rPr>
          <w:rFonts w:asciiTheme="majorBidi" w:hAnsiTheme="majorBidi" w:cstheme="majorBidi"/>
          <w:sz w:val="24"/>
          <w:szCs w:val="24"/>
          <w:lang w:val="en-US"/>
        </w:rPr>
        <w:t>a vivid</w:t>
      </w:r>
      <w:r w:rsidRPr="00610281">
        <w:rPr>
          <w:rFonts w:asciiTheme="majorBidi" w:hAnsiTheme="majorBidi" w:cstheme="majorBidi"/>
          <w:sz w:val="24"/>
          <w:szCs w:val="24"/>
          <w:lang w:val="en-US"/>
        </w:rPr>
        <w:t xml:space="preserve"> example</w:t>
      </w:r>
      <w:r w:rsidR="00F62CB7" w:rsidRPr="00610281">
        <w:rPr>
          <w:rFonts w:asciiTheme="majorBidi" w:hAnsiTheme="majorBidi" w:cstheme="majorBidi"/>
          <w:sz w:val="24"/>
          <w:szCs w:val="24"/>
          <w:lang w:val="en-US"/>
        </w:rPr>
        <w:t xml:space="preserve"> of the power of work </w:t>
      </w:r>
      <w:r w:rsidR="00CE1568" w:rsidRPr="00610281">
        <w:rPr>
          <w:rFonts w:asciiTheme="majorBidi" w:hAnsiTheme="majorBidi" w:cstheme="majorBidi"/>
          <w:sz w:val="24"/>
          <w:szCs w:val="24"/>
          <w:lang w:val="en-US"/>
        </w:rPr>
        <w:t>to “</w:t>
      </w:r>
      <w:r w:rsidR="00F62CB7" w:rsidRPr="00610281">
        <w:rPr>
          <w:rFonts w:asciiTheme="majorBidi" w:hAnsiTheme="majorBidi" w:cstheme="majorBidi"/>
          <w:sz w:val="24"/>
          <w:szCs w:val="24"/>
          <w:lang w:val="en-US"/>
        </w:rPr>
        <w:t>help build the earth</w:t>
      </w:r>
      <w:r w:rsidR="00554A4A" w:rsidRPr="00610281">
        <w:rPr>
          <w:rFonts w:asciiTheme="majorBidi" w:hAnsiTheme="majorBidi" w:cstheme="majorBidi"/>
          <w:sz w:val="24"/>
          <w:szCs w:val="24"/>
          <w:lang w:val="en-US"/>
        </w:rPr>
        <w:t>l</w:t>
      </w:r>
      <w:r w:rsidR="00F62CB7" w:rsidRPr="00610281">
        <w:rPr>
          <w:rFonts w:asciiTheme="majorBidi" w:hAnsiTheme="majorBidi" w:cstheme="majorBidi"/>
          <w:sz w:val="24"/>
          <w:szCs w:val="24"/>
          <w:lang w:val="en-US"/>
        </w:rPr>
        <w:t>y city</w:t>
      </w:r>
      <w:r w:rsidR="00CE1568" w:rsidRPr="00610281">
        <w:rPr>
          <w:rFonts w:asciiTheme="majorBidi" w:hAnsiTheme="majorBidi" w:cstheme="majorBidi"/>
          <w:sz w:val="24"/>
          <w:szCs w:val="24"/>
          <w:lang w:val="en-US"/>
        </w:rPr>
        <w:t xml:space="preserve">,” </w:t>
      </w:r>
      <w:r w:rsidR="00554A4A" w:rsidRPr="00610281">
        <w:rPr>
          <w:rFonts w:asciiTheme="majorBidi" w:hAnsiTheme="majorBidi" w:cstheme="majorBidi"/>
          <w:sz w:val="24"/>
          <w:szCs w:val="24"/>
          <w:lang w:val="en-US"/>
        </w:rPr>
        <w:t>which can bring</w:t>
      </w:r>
      <w:r w:rsidR="00F62CB7" w:rsidRPr="00610281">
        <w:rPr>
          <w:rFonts w:asciiTheme="majorBidi" w:hAnsiTheme="majorBidi" w:cstheme="majorBidi"/>
          <w:sz w:val="24"/>
          <w:szCs w:val="24"/>
          <w:lang w:val="en-US"/>
        </w:rPr>
        <w:t xml:space="preserve"> temporal and material redemption</w:t>
      </w:r>
      <w:r w:rsidR="00304FE1" w:rsidRPr="00610281">
        <w:rPr>
          <w:rFonts w:asciiTheme="majorBidi" w:hAnsiTheme="majorBidi" w:cstheme="majorBidi"/>
          <w:sz w:val="24"/>
          <w:szCs w:val="24"/>
          <w:lang w:val="en-US"/>
        </w:rPr>
        <w:t xml:space="preserve"> to those who</w:t>
      </w:r>
      <w:r w:rsidR="004F3938" w:rsidRPr="00610281">
        <w:rPr>
          <w:rFonts w:asciiTheme="majorBidi" w:hAnsiTheme="majorBidi" w:cstheme="majorBidi"/>
          <w:sz w:val="24"/>
          <w:szCs w:val="24"/>
          <w:lang w:val="en-US"/>
        </w:rPr>
        <w:t>, like the Jewish pioneers,</w:t>
      </w:r>
      <w:r w:rsidR="00304FE1" w:rsidRPr="00610281">
        <w:rPr>
          <w:rFonts w:asciiTheme="majorBidi" w:hAnsiTheme="majorBidi" w:cstheme="majorBidi"/>
          <w:sz w:val="24"/>
          <w:szCs w:val="24"/>
          <w:lang w:val="en-US"/>
        </w:rPr>
        <w:t xml:space="preserve"> </w:t>
      </w:r>
      <w:r w:rsidR="00CE1568" w:rsidRPr="00610281">
        <w:rPr>
          <w:rFonts w:asciiTheme="majorBidi" w:hAnsiTheme="majorBidi" w:cstheme="majorBidi"/>
          <w:sz w:val="24"/>
          <w:szCs w:val="24"/>
          <w:lang w:val="en-US"/>
        </w:rPr>
        <w:t xml:space="preserve">are </w:t>
      </w:r>
      <w:r w:rsidR="00B915EB" w:rsidRPr="00610281">
        <w:rPr>
          <w:rFonts w:asciiTheme="majorBidi" w:hAnsiTheme="majorBidi" w:cstheme="majorBidi"/>
          <w:sz w:val="24"/>
          <w:szCs w:val="24"/>
          <w:lang w:val="en-US"/>
        </w:rPr>
        <w:t>fully</w:t>
      </w:r>
      <w:r w:rsidR="00304FE1" w:rsidRPr="00610281">
        <w:rPr>
          <w:rFonts w:asciiTheme="majorBidi" w:hAnsiTheme="majorBidi" w:cstheme="majorBidi"/>
          <w:sz w:val="24"/>
          <w:szCs w:val="24"/>
          <w:lang w:val="en-US"/>
        </w:rPr>
        <w:t xml:space="preserve"> invested </w:t>
      </w:r>
      <w:r w:rsidR="00CE1568" w:rsidRPr="00610281">
        <w:rPr>
          <w:rFonts w:asciiTheme="majorBidi" w:hAnsiTheme="majorBidi" w:cstheme="majorBidi"/>
          <w:sz w:val="24"/>
          <w:szCs w:val="24"/>
          <w:lang w:val="en-US"/>
        </w:rPr>
        <w:t xml:space="preserve">in </w:t>
      </w:r>
      <w:r w:rsidR="00304FE1" w:rsidRPr="00610281">
        <w:rPr>
          <w:rFonts w:asciiTheme="majorBidi" w:hAnsiTheme="majorBidi" w:cstheme="majorBidi"/>
          <w:sz w:val="24"/>
          <w:szCs w:val="24"/>
          <w:lang w:val="en-US"/>
        </w:rPr>
        <w:t>it</w:t>
      </w:r>
      <w:r w:rsidR="00F62CB7" w:rsidRPr="00610281">
        <w:rPr>
          <w:rFonts w:asciiTheme="majorBidi" w:hAnsiTheme="majorBidi" w:cstheme="majorBidi"/>
          <w:sz w:val="24"/>
          <w:szCs w:val="24"/>
          <w:lang w:val="en-US"/>
        </w:rPr>
        <w:t>. However, there is</w:t>
      </w:r>
      <w:r w:rsidR="00CE1568" w:rsidRPr="00610281">
        <w:rPr>
          <w:rFonts w:asciiTheme="majorBidi" w:hAnsiTheme="majorBidi" w:cstheme="majorBidi"/>
          <w:sz w:val="24"/>
          <w:szCs w:val="24"/>
          <w:lang w:val="en-US"/>
        </w:rPr>
        <w:t>,</w:t>
      </w:r>
      <w:r w:rsidR="00F62CB7" w:rsidRPr="00610281">
        <w:rPr>
          <w:rFonts w:asciiTheme="majorBidi" w:hAnsiTheme="majorBidi" w:cstheme="majorBidi"/>
          <w:sz w:val="24"/>
          <w:szCs w:val="24"/>
          <w:lang w:val="en-US"/>
        </w:rPr>
        <w:t xml:space="preserve"> for Gauthier</w:t>
      </w:r>
      <w:r w:rsidR="00CE1568" w:rsidRPr="00610281">
        <w:rPr>
          <w:rFonts w:asciiTheme="majorBidi" w:hAnsiTheme="majorBidi" w:cstheme="majorBidi"/>
          <w:sz w:val="24"/>
          <w:szCs w:val="24"/>
          <w:lang w:val="en-US"/>
        </w:rPr>
        <w:t>,</w:t>
      </w:r>
      <w:r w:rsidR="00F62CB7" w:rsidRPr="00610281">
        <w:rPr>
          <w:rFonts w:asciiTheme="majorBidi" w:hAnsiTheme="majorBidi" w:cstheme="majorBidi"/>
          <w:sz w:val="24"/>
          <w:szCs w:val="24"/>
          <w:lang w:val="en-US"/>
        </w:rPr>
        <w:t xml:space="preserve"> </w:t>
      </w:r>
      <w:r w:rsidR="00CE1568" w:rsidRPr="00610281">
        <w:rPr>
          <w:rFonts w:asciiTheme="majorBidi" w:hAnsiTheme="majorBidi" w:cstheme="majorBidi"/>
          <w:sz w:val="24"/>
          <w:szCs w:val="24"/>
          <w:lang w:val="en-US"/>
        </w:rPr>
        <w:t>a second,</w:t>
      </w:r>
      <w:r w:rsidR="00C24ED3" w:rsidRPr="00610281">
        <w:rPr>
          <w:rFonts w:asciiTheme="majorBidi" w:hAnsiTheme="majorBidi" w:cstheme="majorBidi"/>
          <w:sz w:val="24"/>
          <w:szCs w:val="24"/>
          <w:lang w:val="en-US"/>
        </w:rPr>
        <w:t xml:space="preserve"> Christian </w:t>
      </w:r>
      <w:r w:rsidR="00F62CB7" w:rsidRPr="00610281">
        <w:rPr>
          <w:rFonts w:asciiTheme="majorBidi" w:hAnsiTheme="majorBidi" w:cstheme="majorBidi"/>
          <w:sz w:val="24"/>
          <w:szCs w:val="24"/>
          <w:lang w:val="en-US"/>
        </w:rPr>
        <w:t xml:space="preserve">dimension of </w:t>
      </w:r>
      <w:r w:rsidR="00986FC9" w:rsidRPr="00610281">
        <w:rPr>
          <w:rFonts w:asciiTheme="majorBidi" w:hAnsiTheme="majorBidi" w:cstheme="majorBidi"/>
          <w:sz w:val="24"/>
          <w:szCs w:val="24"/>
          <w:lang w:val="en-US"/>
        </w:rPr>
        <w:t>work,</w:t>
      </w:r>
      <w:r w:rsidR="00F62CB7" w:rsidRPr="00610281">
        <w:rPr>
          <w:rFonts w:asciiTheme="majorBidi" w:hAnsiTheme="majorBidi" w:cstheme="majorBidi"/>
          <w:sz w:val="24"/>
          <w:szCs w:val="24"/>
          <w:lang w:val="en-US"/>
        </w:rPr>
        <w:t xml:space="preserve"> </w:t>
      </w:r>
      <w:r w:rsidR="00C24ED3" w:rsidRPr="00610281">
        <w:rPr>
          <w:rFonts w:asciiTheme="majorBidi" w:hAnsiTheme="majorBidi" w:cstheme="majorBidi"/>
          <w:sz w:val="24"/>
          <w:szCs w:val="24"/>
          <w:lang w:val="en-US"/>
        </w:rPr>
        <w:t>which makes work redemptive</w:t>
      </w:r>
      <w:r w:rsidR="00986FC9" w:rsidRPr="00610281">
        <w:rPr>
          <w:rFonts w:asciiTheme="majorBidi" w:hAnsiTheme="majorBidi" w:cstheme="majorBidi"/>
          <w:sz w:val="24"/>
          <w:szCs w:val="24"/>
          <w:lang w:val="en-US"/>
        </w:rPr>
        <w:t xml:space="preserve"> </w:t>
      </w:r>
      <w:r w:rsidR="00C24ED3" w:rsidRPr="00610281">
        <w:rPr>
          <w:rFonts w:asciiTheme="majorBidi" w:hAnsiTheme="majorBidi" w:cstheme="majorBidi"/>
          <w:sz w:val="24"/>
          <w:szCs w:val="24"/>
          <w:lang w:val="en-US"/>
        </w:rPr>
        <w:t xml:space="preserve">due to its connection </w:t>
      </w:r>
      <w:r w:rsidR="00CB03D6" w:rsidRPr="00610281">
        <w:rPr>
          <w:rFonts w:asciiTheme="majorBidi" w:hAnsiTheme="majorBidi" w:cstheme="majorBidi"/>
          <w:sz w:val="24"/>
          <w:szCs w:val="24"/>
          <w:lang w:val="en-US"/>
        </w:rPr>
        <w:t xml:space="preserve">to </w:t>
      </w:r>
      <w:r w:rsidR="007A3F38" w:rsidRPr="00610281">
        <w:rPr>
          <w:rFonts w:asciiTheme="majorBidi" w:hAnsiTheme="majorBidi" w:cstheme="majorBidi"/>
          <w:sz w:val="24"/>
          <w:szCs w:val="24"/>
          <w:lang w:val="en-US"/>
        </w:rPr>
        <w:t xml:space="preserve">the figure of Jesus, </w:t>
      </w:r>
      <w:r w:rsidR="00F16D28" w:rsidRPr="00610281">
        <w:rPr>
          <w:rFonts w:asciiTheme="majorBidi" w:hAnsiTheme="majorBidi" w:cstheme="majorBidi"/>
          <w:sz w:val="24"/>
          <w:szCs w:val="24"/>
          <w:lang w:val="en-US"/>
        </w:rPr>
        <w:t xml:space="preserve">and </w:t>
      </w:r>
      <w:r w:rsidR="00CE1568" w:rsidRPr="00610281">
        <w:rPr>
          <w:rFonts w:asciiTheme="majorBidi" w:hAnsiTheme="majorBidi" w:cstheme="majorBidi"/>
          <w:sz w:val="24"/>
          <w:szCs w:val="24"/>
          <w:lang w:val="en-US"/>
        </w:rPr>
        <w:t xml:space="preserve">the </w:t>
      </w:r>
      <w:r w:rsidR="00F16D28" w:rsidRPr="00610281">
        <w:rPr>
          <w:rFonts w:asciiTheme="majorBidi" w:hAnsiTheme="majorBidi" w:cstheme="majorBidi"/>
          <w:sz w:val="24"/>
          <w:szCs w:val="24"/>
          <w:lang w:val="en-US"/>
        </w:rPr>
        <w:t>sacrifice</w:t>
      </w:r>
      <w:r w:rsidR="00CE1568" w:rsidRPr="00610281">
        <w:rPr>
          <w:rFonts w:asciiTheme="majorBidi" w:hAnsiTheme="majorBidi" w:cstheme="majorBidi"/>
          <w:sz w:val="24"/>
          <w:szCs w:val="24"/>
          <w:lang w:val="en-US"/>
        </w:rPr>
        <w:t xml:space="preserve"> he made</w:t>
      </w:r>
      <w:r w:rsidR="00F16D28" w:rsidRPr="00610281">
        <w:rPr>
          <w:rFonts w:asciiTheme="majorBidi" w:hAnsiTheme="majorBidi" w:cstheme="majorBidi"/>
          <w:sz w:val="24"/>
          <w:szCs w:val="24"/>
          <w:lang w:val="en-US"/>
        </w:rPr>
        <w:t xml:space="preserve"> for humanity</w:t>
      </w:r>
      <w:r w:rsidR="001763F8" w:rsidRPr="00610281">
        <w:rPr>
          <w:rFonts w:asciiTheme="majorBidi" w:hAnsiTheme="majorBidi" w:cstheme="majorBidi"/>
          <w:sz w:val="24"/>
          <w:szCs w:val="24"/>
          <w:lang w:val="en-US"/>
        </w:rPr>
        <w:t xml:space="preserve">. </w:t>
      </w:r>
      <w:r w:rsidR="007A3F38" w:rsidRPr="00610281">
        <w:rPr>
          <w:rFonts w:asciiTheme="majorBidi" w:hAnsiTheme="majorBidi" w:cstheme="majorBidi"/>
          <w:sz w:val="24"/>
          <w:szCs w:val="24"/>
          <w:lang w:val="en-US"/>
        </w:rPr>
        <w:t xml:space="preserve">Since Zionism—and Gordon’s philosophy within it—refused to go beyond the first dimension of redemption and </w:t>
      </w:r>
      <w:r w:rsidR="00CE1568" w:rsidRPr="00610281">
        <w:rPr>
          <w:rFonts w:asciiTheme="majorBidi" w:hAnsiTheme="majorBidi" w:cstheme="majorBidi"/>
          <w:sz w:val="24"/>
          <w:szCs w:val="24"/>
          <w:lang w:val="en-US"/>
        </w:rPr>
        <w:t>“</w:t>
      </w:r>
      <w:r w:rsidR="007A3F38" w:rsidRPr="00610281">
        <w:rPr>
          <w:rFonts w:asciiTheme="majorBidi" w:hAnsiTheme="majorBidi" w:cstheme="majorBidi"/>
          <w:sz w:val="24"/>
          <w:szCs w:val="24"/>
          <w:lang w:val="en-US"/>
        </w:rPr>
        <w:t>communicate with the Carpenter of Nazareth</w:t>
      </w:r>
      <w:r w:rsidR="00CE1568" w:rsidRPr="00610281">
        <w:rPr>
          <w:rFonts w:asciiTheme="majorBidi" w:hAnsiTheme="majorBidi" w:cstheme="majorBidi"/>
          <w:sz w:val="24"/>
          <w:szCs w:val="24"/>
          <w:lang w:val="en-US"/>
        </w:rPr>
        <w:t xml:space="preserve">,” </w:t>
      </w:r>
      <w:r w:rsidR="007A3F38" w:rsidRPr="00610281">
        <w:rPr>
          <w:rFonts w:asciiTheme="majorBidi" w:hAnsiTheme="majorBidi" w:cstheme="majorBidi"/>
          <w:sz w:val="24"/>
          <w:szCs w:val="24"/>
          <w:lang w:val="en-US"/>
        </w:rPr>
        <w:t xml:space="preserve">the Zionist process </w:t>
      </w:r>
      <w:r w:rsidRPr="00610281">
        <w:rPr>
          <w:rFonts w:asciiTheme="majorBidi" w:hAnsiTheme="majorBidi" w:cstheme="majorBidi"/>
          <w:sz w:val="24"/>
          <w:szCs w:val="24"/>
          <w:lang w:val="en-US"/>
        </w:rPr>
        <w:t xml:space="preserve">of redemption cannot be </w:t>
      </w:r>
      <w:r w:rsidR="00CB03D6" w:rsidRPr="00610281">
        <w:rPr>
          <w:rFonts w:asciiTheme="majorBidi" w:hAnsiTheme="majorBidi" w:cstheme="majorBidi"/>
          <w:sz w:val="24"/>
          <w:szCs w:val="24"/>
          <w:lang w:val="en-US"/>
        </w:rPr>
        <w:t>complete</w:t>
      </w:r>
      <w:r w:rsidR="007A3F38" w:rsidRPr="00610281">
        <w:rPr>
          <w:rFonts w:asciiTheme="majorBidi" w:hAnsiTheme="majorBidi" w:cstheme="majorBidi"/>
          <w:sz w:val="24"/>
          <w:szCs w:val="24"/>
          <w:lang w:val="en-US"/>
        </w:rPr>
        <w:t>.</w:t>
      </w:r>
    </w:p>
    <w:p w14:paraId="2395FC9E" w14:textId="4ECE7491" w:rsidR="00196FEB" w:rsidRPr="00972805" w:rsidRDefault="00707A8B" w:rsidP="002D6C06">
      <w:pPr>
        <w:spacing w:line="360" w:lineRule="auto"/>
        <w:ind w:firstLine="562"/>
        <w:contextualSpacing/>
        <w:jc w:val="both"/>
        <w:rPr>
          <w:rFonts w:asciiTheme="majorBidi" w:hAnsiTheme="majorBidi" w:cstheme="majorBidi"/>
          <w:sz w:val="24"/>
          <w:szCs w:val="24"/>
          <w:lang w:val="en-US"/>
        </w:rPr>
      </w:pPr>
      <w:r w:rsidRPr="00610281">
        <w:rPr>
          <w:rFonts w:asciiTheme="majorBidi" w:hAnsiTheme="majorBidi" w:cstheme="majorBidi"/>
          <w:sz w:val="24"/>
          <w:szCs w:val="24"/>
          <w:lang w:val="en-US"/>
        </w:rPr>
        <w:t>In</w:t>
      </w:r>
      <w:r w:rsidR="00FB7119" w:rsidRPr="00610281">
        <w:rPr>
          <w:rFonts w:asciiTheme="majorBidi" w:hAnsiTheme="majorBidi" w:cstheme="majorBidi"/>
          <w:sz w:val="24"/>
          <w:szCs w:val="24"/>
          <w:lang w:val="en-US"/>
        </w:rPr>
        <w:t>deed</w:t>
      </w:r>
      <w:r w:rsidRPr="00610281">
        <w:rPr>
          <w:rFonts w:asciiTheme="majorBidi" w:hAnsiTheme="majorBidi" w:cstheme="majorBidi"/>
          <w:sz w:val="24"/>
          <w:szCs w:val="24"/>
          <w:lang w:val="en-US"/>
        </w:rPr>
        <w:t xml:space="preserve">, </w:t>
      </w:r>
      <w:r w:rsidR="00A765ED" w:rsidRPr="00610281">
        <w:rPr>
          <w:rFonts w:asciiTheme="majorBidi" w:hAnsiTheme="majorBidi" w:cstheme="majorBidi"/>
          <w:sz w:val="24"/>
          <w:szCs w:val="24"/>
          <w:lang w:val="en-US"/>
        </w:rPr>
        <w:t xml:space="preserve">Gauthier’s reference to work as an </w:t>
      </w:r>
      <w:r w:rsidR="002C51F2" w:rsidRPr="00610281">
        <w:rPr>
          <w:rFonts w:asciiTheme="majorBidi" w:hAnsiTheme="majorBidi" w:cstheme="majorBidi"/>
          <w:sz w:val="24"/>
          <w:szCs w:val="24"/>
          <w:lang w:val="en-US"/>
        </w:rPr>
        <w:t>“</w:t>
      </w:r>
      <w:r w:rsidR="00606FC4" w:rsidRPr="00610281">
        <w:rPr>
          <w:rFonts w:asciiTheme="majorBidi" w:hAnsiTheme="majorBidi" w:cstheme="majorBidi"/>
          <w:sz w:val="24"/>
          <w:szCs w:val="24"/>
          <w:lang w:val="en-US"/>
        </w:rPr>
        <w:t xml:space="preserve">offer </w:t>
      </w:r>
      <w:r w:rsidR="00606FC4" w:rsidRPr="00972805">
        <w:rPr>
          <w:rFonts w:asciiTheme="majorBidi" w:hAnsiTheme="majorBidi" w:cstheme="majorBidi"/>
          <w:sz w:val="24"/>
          <w:szCs w:val="24"/>
          <w:lang w:val="en-US"/>
        </w:rPr>
        <w:t>of fatigue and sorrow</w:t>
      </w:r>
      <w:r w:rsidR="002C51F2" w:rsidRPr="00972805">
        <w:rPr>
          <w:rFonts w:asciiTheme="majorBidi" w:hAnsiTheme="majorBidi" w:cstheme="majorBidi"/>
          <w:sz w:val="24"/>
          <w:szCs w:val="24"/>
          <w:lang w:val="en-US"/>
        </w:rPr>
        <w:t>,”</w:t>
      </w:r>
      <w:r w:rsidR="005169BE" w:rsidRPr="00972805">
        <w:rPr>
          <w:rFonts w:asciiTheme="majorBidi" w:hAnsiTheme="majorBidi" w:cstheme="majorBidi"/>
          <w:sz w:val="24"/>
          <w:szCs w:val="24"/>
          <w:lang w:val="en-US"/>
        </w:rPr>
        <w:t xml:space="preserve"> </w:t>
      </w:r>
      <w:r w:rsidR="00773442" w:rsidRPr="00972805">
        <w:rPr>
          <w:rFonts w:asciiTheme="majorBidi" w:hAnsiTheme="majorBidi" w:cstheme="majorBidi"/>
          <w:sz w:val="24"/>
          <w:szCs w:val="24"/>
          <w:lang w:val="en-US"/>
        </w:rPr>
        <w:t xml:space="preserve">brings us back </w:t>
      </w:r>
      <w:r w:rsidR="00501F1F" w:rsidRPr="00972805">
        <w:rPr>
          <w:rFonts w:asciiTheme="majorBidi" w:hAnsiTheme="majorBidi" w:cstheme="majorBidi"/>
          <w:sz w:val="24"/>
          <w:szCs w:val="24"/>
          <w:lang w:val="en-US"/>
        </w:rPr>
        <w:t xml:space="preserve">to </w:t>
      </w:r>
      <w:r w:rsidR="00773442" w:rsidRPr="00972805">
        <w:rPr>
          <w:rFonts w:asciiTheme="majorBidi" w:hAnsiTheme="majorBidi" w:cstheme="majorBidi"/>
          <w:sz w:val="24"/>
          <w:szCs w:val="24"/>
          <w:lang w:val="en-US"/>
        </w:rPr>
        <w:t xml:space="preserve">the </w:t>
      </w:r>
      <w:r w:rsidR="00A076CF" w:rsidRPr="00972805">
        <w:rPr>
          <w:rFonts w:asciiTheme="majorBidi" w:hAnsiTheme="majorBidi" w:cstheme="majorBidi"/>
          <w:sz w:val="24"/>
          <w:szCs w:val="24"/>
          <w:lang w:val="en-US"/>
        </w:rPr>
        <w:t xml:space="preserve">concept of sacrifice, which </w:t>
      </w:r>
      <w:r w:rsidR="005169BE" w:rsidRPr="00972805">
        <w:rPr>
          <w:rFonts w:asciiTheme="majorBidi" w:hAnsiTheme="majorBidi" w:cstheme="majorBidi"/>
          <w:sz w:val="24"/>
          <w:szCs w:val="24"/>
          <w:lang w:val="en-US"/>
        </w:rPr>
        <w:t>Gauthier</w:t>
      </w:r>
      <w:r w:rsidR="00A076CF" w:rsidRPr="00972805">
        <w:rPr>
          <w:rFonts w:asciiTheme="majorBidi" w:hAnsiTheme="majorBidi" w:cstheme="majorBidi"/>
          <w:sz w:val="24"/>
          <w:szCs w:val="24"/>
          <w:lang w:val="en-US"/>
        </w:rPr>
        <w:t>, following the Christian tradition, placed at</w:t>
      </w:r>
      <w:r w:rsidR="00FC13E2" w:rsidRPr="00972805">
        <w:rPr>
          <w:rFonts w:asciiTheme="majorBidi" w:hAnsiTheme="majorBidi" w:cstheme="majorBidi"/>
          <w:sz w:val="24"/>
          <w:szCs w:val="24"/>
          <w:lang w:val="en-US"/>
        </w:rPr>
        <w:t xml:space="preserve"> the center of his theology of work. </w:t>
      </w:r>
      <w:r w:rsidR="00842845" w:rsidRPr="00972805">
        <w:rPr>
          <w:rFonts w:asciiTheme="majorBidi" w:hAnsiTheme="majorBidi" w:cstheme="majorBidi"/>
          <w:sz w:val="24"/>
          <w:szCs w:val="24"/>
          <w:lang w:val="en-US"/>
        </w:rPr>
        <w:t xml:space="preserve">It is </w:t>
      </w:r>
      <w:r w:rsidR="002C51F2" w:rsidRPr="00972805">
        <w:rPr>
          <w:rFonts w:asciiTheme="majorBidi" w:hAnsiTheme="majorBidi" w:cstheme="majorBidi"/>
          <w:sz w:val="24"/>
          <w:szCs w:val="24"/>
          <w:lang w:val="en-US"/>
        </w:rPr>
        <w:t>worthwhile to mention</w:t>
      </w:r>
      <w:r w:rsidR="00842845" w:rsidRPr="00972805">
        <w:rPr>
          <w:rFonts w:asciiTheme="majorBidi" w:hAnsiTheme="majorBidi" w:cstheme="majorBidi"/>
          <w:sz w:val="24"/>
          <w:szCs w:val="24"/>
          <w:lang w:val="en-US"/>
        </w:rPr>
        <w:t xml:space="preserve"> that Gordon</w:t>
      </w:r>
      <w:r w:rsidR="002C51F2" w:rsidRPr="00972805">
        <w:rPr>
          <w:rFonts w:asciiTheme="majorBidi" w:hAnsiTheme="majorBidi" w:cstheme="majorBidi"/>
          <w:sz w:val="24"/>
          <w:szCs w:val="24"/>
          <w:lang w:val="en-US"/>
        </w:rPr>
        <w:t>, on the other hand,</w:t>
      </w:r>
      <w:r w:rsidR="00842845" w:rsidRPr="00972805">
        <w:rPr>
          <w:rFonts w:asciiTheme="majorBidi" w:hAnsiTheme="majorBidi" w:cstheme="majorBidi"/>
          <w:sz w:val="24"/>
          <w:szCs w:val="24"/>
          <w:lang w:val="en-US"/>
        </w:rPr>
        <w:t xml:space="preserve"> was </w:t>
      </w:r>
      <w:r w:rsidR="002C51F2" w:rsidRPr="00972805">
        <w:rPr>
          <w:rFonts w:asciiTheme="majorBidi" w:hAnsiTheme="majorBidi" w:cstheme="majorBidi"/>
          <w:sz w:val="24"/>
          <w:szCs w:val="24"/>
          <w:lang w:val="en-US"/>
        </w:rPr>
        <w:t xml:space="preserve">entirely </w:t>
      </w:r>
      <w:r w:rsidR="00842845" w:rsidRPr="00972805">
        <w:rPr>
          <w:rFonts w:asciiTheme="majorBidi" w:hAnsiTheme="majorBidi" w:cstheme="majorBidi"/>
          <w:sz w:val="24"/>
          <w:szCs w:val="24"/>
          <w:lang w:val="en-US"/>
        </w:rPr>
        <w:t>against the idea of sacrifice</w:t>
      </w:r>
      <w:r w:rsidR="000F0C3F" w:rsidRPr="00972805">
        <w:rPr>
          <w:rFonts w:asciiTheme="majorBidi" w:hAnsiTheme="majorBidi" w:cstheme="majorBidi"/>
          <w:sz w:val="24"/>
          <w:szCs w:val="24"/>
          <w:lang w:val="en-US"/>
        </w:rPr>
        <w:t xml:space="preserve">, as can be </w:t>
      </w:r>
      <w:r w:rsidR="002C51F2" w:rsidRPr="00972805">
        <w:rPr>
          <w:rFonts w:asciiTheme="majorBidi" w:hAnsiTheme="majorBidi" w:cstheme="majorBidi"/>
          <w:sz w:val="24"/>
          <w:szCs w:val="24"/>
          <w:lang w:val="en-US"/>
        </w:rPr>
        <w:t xml:space="preserve">gleaned </w:t>
      </w:r>
      <w:proofErr w:type="gramStart"/>
      <w:r w:rsidR="002C51F2" w:rsidRPr="00972805">
        <w:rPr>
          <w:rFonts w:asciiTheme="majorBidi" w:hAnsiTheme="majorBidi" w:cstheme="majorBidi"/>
          <w:sz w:val="24"/>
          <w:szCs w:val="24"/>
          <w:lang w:val="en-US"/>
        </w:rPr>
        <w:t xml:space="preserve">in particular </w:t>
      </w:r>
      <w:r w:rsidR="000F0C3F" w:rsidRPr="00972805">
        <w:rPr>
          <w:rFonts w:asciiTheme="majorBidi" w:hAnsiTheme="majorBidi" w:cstheme="majorBidi"/>
          <w:sz w:val="24"/>
          <w:szCs w:val="24"/>
          <w:lang w:val="en-US"/>
        </w:rPr>
        <w:t>from</w:t>
      </w:r>
      <w:proofErr w:type="gramEnd"/>
      <w:r w:rsidR="000F0C3F" w:rsidRPr="00972805">
        <w:rPr>
          <w:rFonts w:asciiTheme="majorBidi" w:hAnsiTheme="majorBidi" w:cstheme="majorBidi"/>
          <w:sz w:val="24"/>
          <w:szCs w:val="24"/>
          <w:lang w:val="en-US"/>
        </w:rPr>
        <w:t xml:space="preserve"> his personal letters</w:t>
      </w:r>
      <w:r w:rsidR="004D4E67" w:rsidRPr="00972805">
        <w:rPr>
          <w:rFonts w:asciiTheme="majorBidi" w:hAnsiTheme="majorBidi" w:cstheme="majorBidi"/>
          <w:sz w:val="24"/>
          <w:szCs w:val="24"/>
          <w:lang w:val="en-US"/>
        </w:rPr>
        <w:t>.</w:t>
      </w:r>
      <w:r w:rsidR="000F0C3F" w:rsidRPr="00972805">
        <w:rPr>
          <w:rStyle w:val="FootnoteReference"/>
          <w:rFonts w:asciiTheme="majorBidi" w:hAnsiTheme="majorBidi" w:cstheme="majorBidi"/>
          <w:sz w:val="24"/>
          <w:szCs w:val="24"/>
          <w:lang w:val="en-US"/>
        </w:rPr>
        <w:footnoteReference w:id="87"/>
      </w:r>
      <w:r w:rsidR="000F0C3F" w:rsidRPr="00972805">
        <w:rPr>
          <w:rFonts w:asciiTheme="majorBidi" w:hAnsiTheme="majorBidi" w:cstheme="majorBidi"/>
          <w:sz w:val="24"/>
          <w:szCs w:val="24"/>
          <w:lang w:val="en-US"/>
        </w:rPr>
        <w:t xml:space="preserve"> </w:t>
      </w:r>
    </w:p>
    <w:p w14:paraId="4C08EDD9" w14:textId="77777777" w:rsidR="00AD7211" w:rsidRPr="00972805" w:rsidRDefault="00AD7211" w:rsidP="00AD7211">
      <w:pPr>
        <w:spacing w:line="360" w:lineRule="auto"/>
        <w:ind w:left="360"/>
        <w:jc w:val="both"/>
        <w:rPr>
          <w:rFonts w:asciiTheme="majorBidi" w:hAnsiTheme="majorBidi" w:cstheme="majorBidi"/>
          <w:sz w:val="24"/>
          <w:szCs w:val="24"/>
          <w:lang w:val="en-US"/>
        </w:rPr>
      </w:pPr>
    </w:p>
    <w:p w14:paraId="0D997D5E" w14:textId="1651AD1B" w:rsidR="00D21D47" w:rsidRPr="00972805" w:rsidRDefault="00002442">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The Six</w:t>
      </w:r>
      <w:r w:rsidR="001D63E7" w:rsidRPr="00972805">
        <w:rPr>
          <w:rFonts w:asciiTheme="majorBidi" w:hAnsiTheme="majorBidi" w:cstheme="majorBidi"/>
          <w:b/>
          <w:bCs/>
          <w:sz w:val="24"/>
          <w:szCs w:val="24"/>
          <w:lang w:val="en-US"/>
        </w:rPr>
        <w:t>-</w:t>
      </w:r>
      <w:r w:rsidRPr="00972805">
        <w:rPr>
          <w:rFonts w:asciiTheme="majorBidi" w:hAnsiTheme="majorBidi" w:cstheme="majorBidi"/>
          <w:b/>
          <w:bCs/>
          <w:sz w:val="24"/>
          <w:szCs w:val="24"/>
          <w:lang w:val="en-US"/>
        </w:rPr>
        <w:t xml:space="preserve">Day War and Gauthier’s </w:t>
      </w:r>
      <w:r w:rsidR="00CA1E36">
        <w:rPr>
          <w:rFonts w:asciiTheme="majorBidi" w:hAnsiTheme="majorBidi" w:cstheme="majorBidi"/>
          <w:b/>
          <w:bCs/>
          <w:sz w:val="24"/>
          <w:szCs w:val="24"/>
          <w:lang w:val="en-US"/>
        </w:rPr>
        <w:t>radical turn</w:t>
      </w:r>
    </w:p>
    <w:p w14:paraId="5817A7A4" w14:textId="6237BFA6" w:rsidR="00FF7221" w:rsidRDefault="00EF5B0C">
      <w:pPr>
        <w:spacing w:after="0" w:line="360" w:lineRule="auto"/>
        <w:ind w:firstLine="360"/>
        <w:jc w:val="both"/>
        <w:rPr>
          <w:rFonts w:asciiTheme="majorBidi" w:hAnsiTheme="majorBidi" w:cstheme="majorBidi"/>
          <w:color w:val="C45911" w:themeColor="accent2" w:themeShade="BF"/>
          <w:sz w:val="24"/>
          <w:szCs w:val="24"/>
          <w:lang w:val="en-US"/>
        </w:rPr>
      </w:pPr>
      <w:r w:rsidRPr="00CE055E">
        <w:rPr>
          <w:rFonts w:asciiTheme="majorBidi" w:hAnsiTheme="majorBidi" w:cstheme="majorBidi"/>
          <w:sz w:val="24"/>
          <w:szCs w:val="24"/>
          <w:lang w:val="en-US"/>
        </w:rPr>
        <w:t>Paul Gauthier</w:t>
      </w:r>
      <w:r w:rsidR="00A76BAE">
        <w:rPr>
          <w:rFonts w:asciiTheme="majorBidi" w:hAnsiTheme="majorBidi" w:cstheme="majorBidi"/>
          <w:sz w:val="24"/>
          <w:szCs w:val="24"/>
          <w:lang w:val="en-US"/>
        </w:rPr>
        <w:t>’s</w:t>
      </w:r>
      <w:r w:rsidRPr="00CE055E">
        <w:rPr>
          <w:rFonts w:asciiTheme="majorBidi" w:hAnsiTheme="majorBidi" w:cstheme="majorBidi"/>
          <w:sz w:val="24"/>
          <w:szCs w:val="24"/>
          <w:lang w:val="en-US"/>
        </w:rPr>
        <w:t xml:space="preserve"> religious </w:t>
      </w:r>
      <w:r w:rsidR="006651F4" w:rsidRPr="00CE055E">
        <w:rPr>
          <w:rFonts w:asciiTheme="majorBidi" w:hAnsiTheme="majorBidi" w:cstheme="majorBidi"/>
          <w:sz w:val="24"/>
          <w:szCs w:val="24"/>
          <w:lang w:val="en-US"/>
        </w:rPr>
        <w:t>experience</w:t>
      </w:r>
      <w:r w:rsidRPr="00CE055E">
        <w:rPr>
          <w:rFonts w:asciiTheme="majorBidi" w:hAnsiTheme="majorBidi" w:cstheme="majorBidi"/>
          <w:sz w:val="24"/>
          <w:szCs w:val="24"/>
          <w:lang w:val="en-US"/>
        </w:rPr>
        <w:t xml:space="preserve"> in Israel</w:t>
      </w:r>
      <w:r w:rsidR="001D63E7" w:rsidRPr="00CE055E">
        <w:rPr>
          <w:rFonts w:asciiTheme="majorBidi" w:hAnsiTheme="majorBidi" w:cstheme="majorBidi"/>
          <w:sz w:val="24"/>
          <w:szCs w:val="24"/>
          <w:lang w:val="en-US"/>
        </w:rPr>
        <w:t xml:space="preserve"> lasted </w:t>
      </w:r>
      <w:r w:rsidR="00337D19">
        <w:rPr>
          <w:rFonts w:asciiTheme="majorBidi" w:hAnsiTheme="majorBidi" w:cstheme="majorBidi"/>
          <w:sz w:val="24"/>
          <w:szCs w:val="24"/>
          <w:lang w:val="en-US"/>
        </w:rPr>
        <w:t>eleven</w:t>
      </w:r>
      <w:r w:rsidR="001D63E7" w:rsidRPr="00CE055E">
        <w:rPr>
          <w:rFonts w:asciiTheme="majorBidi" w:hAnsiTheme="majorBidi" w:cstheme="majorBidi"/>
          <w:sz w:val="24"/>
          <w:szCs w:val="24"/>
          <w:lang w:val="en-US"/>
        </w:rPr>
        <w:t xml:space="preserve"> years</w:t>
      </w:r>
      <w:r w:rsidRPr="00CE055E">
        <w:rPr>
          <w:rFonts w:asciiTheme="majorBidi" w:hAnsiTheme="majorBidi" w:cstheme="majorBidi"/>
          <w:sz w:val="24"/>
          <w:szCs w:val="24"/>
          <w:lang w:val="en-US"/>
        </w:rPr>
        <w:t xml:space="preserve">. During </w:t>
      </w:r>
      <w:r w:rsidR="001D63E7" w:rsidRPr="00CE055E">
        <w:rPr>
          <w:rFonts w:asciiTheme="majorBidi" w:hAnsiTheme="majorBidi" w:cstheme="majorBidi"/>
          <w:sz w:val="24"/>
          <w:szCs w:val="24"/>
          <w:lang w:val="en-US"/>
        </w:rPr>
        <w:t xml:space="preserve">this </w:t>
      </w:r>
      <w:r w:rsidR="00337D19" w:rsidRPr="00CE055E">
        <w:rPr>
          <w:rFonts w:asciiTheme="majorBidi" w:hAnsiTheme="majorBidi" w:cstheme="majorBidi"/>
          <w:sz w:val="24"/>
          <w:szCs w:val="24"/>
          <w:lang w:val="en-US"/>
        </w:rPr>
        <w:t>period</w:t>
      </w:r>
      <w:r w:rsidRPr="00CE055E">
        <w:rPr>
          <w:rFonts w:asciiTheme="majorBidi" w:hAnsiTheme="majorBidi" w:cstheme="majorBidi"/>
          <w:sz w:val="24"/>
          <w:szCs w:val="24"/>
          <w:lang w:val="en-US"/>
        </w:rPr>
        <w:t>, although he was in a daily contact with the Israeli authorities</w:t>
      </w:r>
      <w:r w:rsidR="001D63E7"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fostering his </w:t>
      </w:r>
      <w:r w:rsidR="001D63E7" w:rsidRPr="00CE055E">
        <w:rPr>
          <w:rFonts w:asciiTheme="majorBidi" w:hAnsiTheme="majorBidi" w:cstheme="majorBidi"/>
          <w:sz w:val="24"/>
          <w:szCs w:val="24"/>
          <w:lang w:val="en-US"/>
        </w:rPr>
        <w:t xml:space="preserve">workers’ </w:t>
      </w:r>
      <w:r w:rsidRPr="00CE055E">
        <w:rPr>
          <w:rFonts w:asciiTheme="majorBidi" w:hAnsiTheme="majorBidi" w:cstheme="majorBidi"/>
          <w:sz w:val="24"/>
          <w:szCs w:val="24"/>
          <w:lang w:val="en-US"/>
        </w:rPr>
        <w:t xml:space="preserve">cooperative in Nazareth, he avoided making critical statements </w:t>
      </w:r>
      <w:r w:rsidR="001D63E7" w:rsidRPr="00CE055E">
        <w:rPr>
          <w:rFonts w:asciiTheme="majorBidi" w:hAnsiTheme="majorBidi" w:cstheme="majorBidi"/>
          <w:sz w:val="24"/>
          <w:szCs w:val="24"/>
          <w:lang w:val="en-US"/>
        </w:rPr>
        <w:t xml:space="preserve">pertaining to </w:t>
      </w:r>
      <w:r w:rsidRPr="00CE055E">
        <w:rPr>
          <w:rFonts w:asciiTheme="majorBidi" w:hAnsiTheme="majorBidi" w:cstheme="majorBidi"/>
          <w:sz w:val="24"/>
          <w:szCs w:val="24"/>
          <w:lang w:val="en-US"/>
        </w:rPr>
        <w:t xml:space="preserve">the national and international spheres of the Israeli politics. On the contrary, in the entry on the State of Israel he wrote in 1966 for the Catholic Encyclopedia, he affirmed that “it is </w:t>
      </w:r>
      <w:r w:rsidR="001D63E7" w:rsidRPr="00CE055E">
        <w:rPr>
          <w:rFonts w:asciiTheme="majorBidi" w:hAnsiTheme="majorBidi" w:cstheme="majorBidi"/>
          <w:sz w:val="24"/>
          <w:szCs w:val="24"/>
          <w:lang w:val="en-US"/>
        </w:rPr>
        <w:t xml:space="preserve">correct to say </w:t>
      </w:r>
      <w:r w:rsidRPr="00CE055E">
        <w:rPr>
          <w:rFonts w:asciiTheme="majorBidi" w:hAnsiTheme="majorBidi" w:cstheme="majorBidi"/>
          <w:sz w:val="24"/>
          <w:szCs w:val="24"/>
          <w:lang w:val="en-US"/>
        </w:rPr>
        <w:t xml:space="preserve">that the State of Israel is peaceful,” as expressed in its </w:t>
      </w:r>
      <w:r w:rsidR="001D63E7" w:rsidRPr="00CE055E">
        <w:rPr>
          <w:rFonts w:asciiTheme="majorBidi" w:hAnsiTheme="majorBidi" w:cstheme="majorBidi"/>
          <w:sz w:val="24"/>
          <w:szCs w:val="24"/>
          <w:lang w:val="en-US"/>
        </w:rPr>
        <w:t xml:space="preserve">Declaration of </w:t>
      </w:r>
      <w:r w:rsidRPr="00CE055E">
        <w:rPr>
          <w:rFonts w:asciiTheme="majorBidi" w:hAnsiTheme="majorBidi" w:cstheme="majorBidi"/>
          <w:sz w:val="24"/>
          <w:szCs w:val="24"/>
          <w:lang w:val="en-US"/>
        </w:rPr>
        <w:t>Independence,</w:t>
      </w:r>
      <w:r w:rsidRPr="00CE055E">
        <w:rPr>
          <w:rStyle w:val="FootnoteReference"/>
          <w:rFonts w:asciiTheme="majorBidi" w:hAnsiTheme="majorBidi" w:cstheme="majorBidi"/>
          <w:sz w:val="24"/>
          <w:szCs w:val="24"/>
          <w:lang w:val="en-US"/>
        </w:rPr>
        <w:footnoteReference w:id="88"/>
      </w:r>
      <w:r w:rsidRPr="00CE055E">
        <w:rPr>
          <w:rFonts w:asciiTheme="majorBidi" w:hAnsiTheme="majorBidi" w:cstheme="majorBidi"/>
          <w:sz w:val="24"/>
          <w:szCs w:val="24"/>
          <w:lang w:val="en-US"/>
        </w:rPr>
        <w:t xml:space="preserve"> and that it is clear that the state is </w:t>
      </w:r>
      <w:r w:rsidR="001D63E7" w:rsidRPr="00CE055E">
        <w:rPr>
          <w:rFonts w:asciiTheme="majorBidi" w:hAnsiTheme="majorBidi" w:cstheme="majorBidi"/>
          <w:sz w:val="24"/>
          <w:szCs w:val="24"/>
          <w:lang w:val="en-US"/>
        </w:rPr>
        <w:t xml:space="preserve">guided </w:t>
      </w:r>
      <w:r w:rsidRPr="00CE055E">
        <w:rPr>
          <w:rFonts w:asciiTheme="majorBidi" w:hAnsiTheme="majorBidi" w:cstheme="majorBidi"/>
          <w:sz w:val="24"/>
          <w:szCs w:val="24"/>
          <w:lang w:val="en-US"/>
        </w:rPr>
        <w:t>by prophetic principles.</w:t>
      </w:r>
      <w:r w:rsidRPr="00CE055E">
        <w:rPr>
          <w:rStyle w:val="FootnoteReference"/>
          <w:rFonts w:asciiTheme="majorBidi" w:hAnsiTheme="majorBidi" w:cstheme="majorBidi"/>
          <w:sz w:val="24"/>
          <w:szCs w:val="24"/>
          <w:lang w:val="en-US"/>
        </w:rPr>
        <w:footnoteReference w:id="89"/>
      </w:r>
      <w:r w:rsidRPr="00CE055E">
        <w:rPr>
          <w:rFonts w:asciiTheme="majorBidi" w:hAnsiTheme="majorBidi" w:cstheme="majorBidi"/>
          <w:sz w:val="24"/>
          <w:szCs w:val="24"/>
          <w:lang w:val="en-US"/>
        </w:rPr>
        <w:t xml:space="preserve"> </w:t>
      </w:r>
      <w:bookmarkStart w:id="28" w:name="_Hlk50022472"/>
      <w:r w:rsidR="00720598">
        <w:rPr>
          <w:rFonts w:asciiTheme="majorBidi" w:hAnsiTheme="majorBidi" w:cstheme="majorBidi"/>
          <w:color w:val="C45911" w:themeColor="accent2" w:themeShade="BF"/>
          <w:sz w:val="24"/>
          <w:szCs w:val="24"/>
          <w:lang w:val="en-US"/>
        </w:rPr>
        <w:t>This was the same</w:t>
      </w:r>
      <w:r w:rsidR="00720598" w:rsidRPr="00720598">
        <w:rPr>
          <w:rFonts w:asciiTheme="majorBidi" w:hAnsiTheme="majorBidi" w:cstheme="majorBidi"/>
          <w:color w:val="C45911" w:themeColor="accent2" w:themeShade="BF"/>
          <w:sz w:val="24"/>
          <w:szCs w:val="24"/>
          <w:lang w:val="en-US"/>
        </w:rPr>
        <w:t xml:space="preserve"> </w:t>
      </w:r>
      <w:r w:rsidR="00FB3E3B">
        <w:rPr>
          <w:rFonts w:asciiTheme="majorBidi" w:hAnsiTheme="majorBidi" w:cstheme="majorBidi"/>
          <w:color w:val="C45911" w:themeColor="accent2" w:themeShade="BF"/>
          <w:sz w:val="24"/>
          <w:szCs w:val="24"/>
          <w:lang w:val="en-US"/>
        </w:rPr>
        <w:t xml:space="preserve">religious </w:t>
      </w:r>
      <w:r w:rsidR="00755996">
        <w:rPr>
          <w:rFonts w:asciiTheme="majorBidi" w:hAnsiTheme="majorBidi" w:cstheme="majorBidi"/>
          <w:color w:val="C45911" w:themeColor="accent2" w:themeShade="BF"/>
          <w:sz w:val="24"/>
          <w:szCs w:val="24"/>
          <w:lang w:val="en-US"/>
        </w:rPr>
        <w:t xml:space="preserve">apolitical </w:t>
      </w:r>
      <w:r w:rsidR="00720598" w:rsidRPr="00720598">
        <w:rPr>
          <w:rFonts w:asciiTheme="majorBidi" w:hAnsiTheme="majorBidi" w:cstheme="majorBidi"/>
          <w:color w:val="C45911" w:themeColor="accent2" w:themeShade="BF"/>
          <w:sz w:val="24"/>
          <w:szCs w:val="24"/>
          <w:lang w:val="en-US"/>
        </w:rPr>
        <w:t>spirit</w:t>
      </w:r>
      <w:r w:rsidR="00720598">
        <w:rPr>
          <w:rFonts w:asciiTheme="majorBidi" w:hAnsiTheme="majorBidi" w:cstheme="majorBidi"/>
          <w:color w:val="C45911" w:themeColor="accent2" w:themeShade="BF"/>
          <w:sz w:val="24"/>
          <w:szCs w:val="24"/>
          <w:lang w:val="en-US"/>
        </w:rPr>
        <w:t xml:space="preserve"> which</w:t>
      </w:r>
      <w:r w:rsidR="00FB3E3B">
        <w:rPr>
          <w:rFonts w:asciiTheme="majorBidi" w:hAnsiTheme="majorBidi" w:cstheme="majorBidi"/>
          <w:color w:val="C45911" w:themeColor="accent2" w:themeShade="BF"/>
          <w:sz w:val="24"/>
          <w:szCs w:val="24"/>
          <w:lang w:val="en-US"/>
        </w:rPr>
        <w:t xml:space="preserve">, </w:t>
      </w:r>
      <w:r w:rsidR="000601B4">
        <w:rPr>
          <w:rFonts w:asciiTheme="majorBidi" w:hAnsiTheme="majorBidi" w:cstheme="majorBidi"/>
          <w:color w:val="C45911" w:themeColor="accent2" w:themeShade="BF"/>
          <w:sz w:val="24"/>
          <w:szCs w:val="24"/>
          <w:lang w:val="en-US"/>
        </w:rPr>
        <w:t>three</w:t>
      </w:r>
      <w:r w:rsidR="00FB3E3B">
        <w:rPr>
          <w:rFonts w:asciiTheme="majorBidi" w:hAnsiTheme="majorBidi" w:cstheme="majorBidi"/>
          <w:color w:val="C45911" w:themeColor="accent2" w:themeShade="BF"/>
          <w:sz w:val="24"/>
          <w:szCs w:val="24"/>
          <w:lang w:val="en-US"/>
        </w:rPr>
        <w:t xml:space="preserve"> years before,</w:t>
      </w:r>
      <w:r w:rsidR="001D6C63">
        <w:rPr>
          <w:rFonts w:asciiTheme="majorBidi" w:hAnsiTheme="majorBidi" w:cstheme="majorBidi"/>
          <w:color w:val="C45911" w:themeColor="accent2" w:themeShade="BF"/>
          <w:sz w:val="24"/>
          <w:szCs w:val="24"/>
          <w:lang w:val="en-US"/>
        </w:rPr>
        <w:t xml:space="preserve"> at the pick of the Council,</w:t>
      </w:r>
      <w:r w:rsidR="00720598">
        <w:rPr>
          <w:rFonts w:asciiTheme="majorBidi" w:hAnsiTheme="majorBidi" w:cstheme="majorBidi"/>
          <w:color w:val="C45911" w:themeColor="accent2" w:themeShade="BF"/>
          <w:sz w:val="24"/>
          <w:szCs w:val="24"/>
          <w:lang w:val="en-US"/>
        </w:rPr>
        <w:t xml:space="preserve"> brough</w:t>
      </w:r>
      <w:r w:rsidR="00FB3E3B">
        <w:rPr>
          <w:rFonts w:asciiTheme="majorBidi" w:hAnsiTheme="majorBidi" w:cstheme="majorBidi"/>
          <w:color w:val="C45911" w:themeColor="accent2" w:themeShade="BF"/>
          <w:sz w:val="24"/>
          <w:szCs w:val="24"/>
          <w:lang w:val="en-US"/>
        </w:rPr>
        <w:t xml:space="preserve">t Gauthier </w:t>
      </w:r>
      <w:r w:rsidR="001D6C63">
        <w:rPr>
          <w:rFonts w:asciiTheme="majorBidi" w:hAnsiTheme="majorBidi" w:cstheme="majorBidi"/>
          <w:color w:val="C45911" w:themeColor="accent2" w:themeShade="BF"/>
          <w:sz w:val="24"/>
          <w:szCs w:val="24"/>
          <w:lang w:val="en-US"/>
        </w:rPr>
        <w:t>to send</w:t>
      </w:r>
      <w:r w:rsidR="00CF3BE0">
        <w:rPr>
          <w:rFonts w:asciiTheme="majorBidi" w:hAnsiTheme="majorBidi" w:cstheme="majorBidi"/>
          <w:color w:val="C45911" w:themeColor="accent2" w:themeShade="BF"/>
          <w:sz w:val="24"/>
          <w:szCs w:val="24"/>
          <w:lang w:val="en-US"/>
        </w:rPr>
        <w:t xml:space="preserve"> a letter to Pope Paul VI</w:t>
      </w:r>
      <w:r w:rsidR="00E74260">
        <w:rPr>
          <w:rFonts w:asciiTheme="majorBidi" w:hAnsiTheme="majorBidi" w:cstheme="majorBidi"/>
          <w:color w:val="C45911" w:themeColor="accent2" w:themeShade="BF"/>
          <w:sz w:val="24"/>
          <w:szCs w:val="24"/>
          <w:lang w:val="en-US"/>
        </w:rPr>
        <w:t xml:space="preserve"> inviting him to make a pilgrimage to the Holy Land</w:t>
      </w:r>
      <w:r w:rsidR="001D4590">
        <w:rPr>
          <w:rFonts w:asciiTheme="majorBidi" w:hAnsiTheme="majorBidi" w:cstheme="majorBidi"/>
          <w:color w:val="C45911" w:themeColor="accent2" w:themeShade="BF"/>
          <w:sz w:val="24"/>
          <w:szCs w:val="24"/>
          <w:lang w:val="en-US"/>
        </w:rPr>
        <w:t xml:space="preserve">, </w:t>
      </w:r>
      <w:r w:rsidR="00755996">
        <w:rPr>
          <w:rFonts w:asciiTheme="majorBidi" w:hAnsiTheme="majorBidi" w:cstheme="majorBidi"/>
          <w:color w:val="C45911" w:themeColor="accent2" w:themeShade="BF"/>
          <w:sz w:val="24"/>
          <w:szCs w:val="24"/>
          <w:lang w:val="en-US"/>
        </w:rPr>
        <w:t>(</w:t>
      </w:r>
      <w:r w:rsidR="001D4590">
        <w:rPr>
          <w:rFonts w:asciiTheme="majorBidi" w:hAnsiTheme="majorBidi" w:cstheme="majorBidi"/>
          <w:color w:val="C45911" w:themeColor="accent2" w:themeShade="BF"/>
          <w:sz w:val="24"/>
          <w:szCs w:val="24"/>
          <w:lang w:val="en-US"/>
        </w:rPr>
        <w:t xml:space="preserve">though </w:t>
      </w:r>
      <w:r w:rsidR="000A30F3">
        <w:rPr>
          <w:rFonts w:asciiTheme="majorBidi" w:hAnsiTheme="majorBidi" w:cstheme="majorBidi"/>
          <w:color w:val="C45911" w:themeColor="accent2" w:themeShade="BF"/>
          <w:sz w:val="24"/>
          <w:szCs w:val="24"/>
          <w:lang w:val="en-US"/>
        </w:rPr>
        <w:t xml:space="preserve">he later knew that </w:t>
      </w:r>
      <w:r w:rsidR="001D4590">
        <w:rPr>
          <w:rFonts w:asciiTheme="majorBidi" w:hAnsiTheme="majorBidi" w:cstheme="majorBidi"/>
          <w:color w:val="C45911" w:themeColor="accent2" w:themeShade="BF"/>
          <w:sz w:val="24"/>
          <w:szCs w:val="24"/>
          <w:lang w:val="en-US"/>
        </w:rPr>
        <w:t>already in July the Pope secretly decided to realize that pilgrimage</w:t>
      </w:r>
      <w:r w:rsidR="00E74260">
        <w:rPr>
          <w:rFonts w:asciiTheme="majorBidi" w:hAnsiTheme="majorBidi" w:cstheme="majorBidi"/>
          <w:color w:val="C45911" w:themeColor="accent2" w:themeShade="BF"/>
          <w:sz w:val="24"/>
          <w:szCs w:val="24"/>
          <w:lang w:val="en-US"/>
        </w:rPr>
        <w:t>.</w:t>
      </w:r>
      <w:r w:rsidR="00755996">
        <w:rPr>
          <w:rFonts w:asciiTheme="majorBidi" w:hAnsiTheme="majorBidi" w:cstheme="majorBidi"/>
          <w:color w:val="C45911" w:themeColor="accent2" w:themeShade="BF"/>
          <w:sz w:val="24"/>
          <w:szCs w:val="24"/>
          <w:lang w:val="en-US"/>
        </w:rPr>
        <w:t>)</w:t>
      </w:r>
      <w:r w:rsidR="00D76E0C">
        <w:rPr>
          <w:rStyle w:val="FootnoteReference"/>
          <w:rFonts w:asciiTheme="majorBidi" w:hAnsiTheme="majorBidi" w:cstheme="majorBidi"/>
          <w:color w:val="C45911" w:themeColor="accent2" w:themeShade="BF"/>
          <w:sz w:val="24"/>
          <w:szCs w:val="24"/>
          <w:lang w:val="en-US"/>
        </w:rPr>
        <w:footnoteReference w:id="90"/>
      </w:r>
      <w:r w:rsidR="003D0B3A">
        <w:rPr>
          <w:rFonts w:asciiTheme="majorBidi" w:hAnsiTheme="majorBidi" w:cstheme="majorBidi"/>
          <w:color w:val="C45911" w:themeColor="accent2" w:themeShade="BF"/>
          <w:sz w:val="24"/>
          <w:szCs w:val="24"/>
          <w:lang w:val="en-US"/>
        </w:rPr>
        <w:t xml:space="preserve"> </w:t>
      </w:r>
      <w:r w:rsidR="000601B4">
        <w:rPr>
          <w:rFonts w:asciiTheme="majorBidi" w:hAnsiTheme="majorBidi" w:cstheme="majorBidi"/>
          <w:color w:val="C45911" w:themeColor="accent2" w:themeShade="BF"/>
          <w:sz w:val="24"/>
          <w:szCs w:val="24"/>
          <w:lang w:val="en-US"/>
        </w:rPr>
        <w:t>The short visit took place</w:t>
      </w:r>
      <w:r w:rsidR="00CF3BE0">
        <w:rPr>
          <w:rFonts w:asciiTheme="majorBidi" w:hAnsiTheme="majorBidi" w:cstheme="majorBidi"/>
          <w:color w:val="C45911" w:themeColor="accent2" w:themeShade="BF"/>
          <w:sz w:val="24"/>
          <w:szCs w:val="24"/>
          <w:lang w:val="en-US"/>
        </w:rPr>
        <w:t xml:space="preserve"> </w:t>
      </w:r>
      <w:r w:rsidR="00112C56">
        <w:rPr>
          <w:rFonts w:asciiTheme="majorBidi" w:hAnsiTheme="majorBidi" w:cstheme="majorBidi"/>
          <w:color w:val="C45911" w:themeColor="accent2" w:themeShade="BF"/>
          <w:sz w:val="24"/>
          <w:szCs w:val="24"/>
          <w:lang w:val="en-US"/>
        </w:rPr>
        <w:t>in January 1964</w:t>
      </w:r>
      <w:r w:rsidR="00047420">
        <w:rPr>
          <w:rFonts w:asciiTheme="majorBidi" w:hAnsiTheme="majorBidi" w:cstheme="majorBidi"/>
          <w:color w:val="C45911" w:themeColor="accent2" w:themeShade="BF"/>
          <w:sz w:val="24"/>
          <w:szCs w:val="24"/>
          <w:lang w:val="en-US"/>
        </w:rPr>
        <w:t xml:space="preserve"> and although the Vatican had extreme care that it would not content the slightest </w:t>
      </w:r>
      <w:r w:rsidR="00755996">
        <w:rPr>
          <w:rFonts w:asciiTheme="majorBidi" w:hAnsiTheme="majorBidi" w:cstheme="majorBidi"/>
          <w:color w:val="C45911" w:themeColor="accent2" w:themeShade="BF"/>
          <w:sz w:val="24"/>
          <w:szCs w:val="24"/>
          <w:lang w:val="en-US"/>
        </w:rPr>
        <w:t xml:space="preserve">reference </w:t>
      </w:r>
      <w:r w:rsidR="005B2403">
        <w:rPr>
          <w:rFonts w:asciiTheme="majorBidi" w:hAnsiTheme="majorBidi" w:cstheme="majorBidi"/>
          <w:color w:val="C45911" w:themeColor="accent2" w:themeShade="BF"/>
          <w:sz w:val="24"/>
          <w:szCs w:val="24"/>
          <w:lang w:val="en-US"/>
        </w:rPr>
        <w:t xml:space="preserve">to the local and political situation, the impression of Vatican observers was that </w:t>
      </w:r>
      <w:r w:rsidR="004F7211">
        <w:rPr>
          <w:rFonts w:asciiTheme="majorBidi" w:hAnsiTheme="majorBidi" w:cstheme="majorBidi"/>
          <w:color w:val="C45911" w:themeColor="accent2" w:themeShade="BF"/>
          <w:sz w:val="24"/>
          <w:szCs w:val="24"/>
          <w:lang w:val="en-US"/>
        </w:rPr>
        <w:t xml:space="preserve">that pilgrimage was </w:t>
      </w:r>
      <w:r w:rsidR="00B70A9D">
        <w:rPr>
          <w:rFonts w:asciiTheme="majorBidi" w:hAnsiTheme="majorBidi" w:cstheme="majorBidi"/>
          <w:color w:val="C45911" w:themeColor="accent2" w:themeShade="BF"/>
          <w:sz w:val="24"/>
          <w:szCs w:val="24"/>
          <w:lang w:val="en-US"/>
        </w:rPr>
        <w:t xml:space="preserve">the </w:t>
      </w:r>
      <w:r w:rsidR="004F7211">
        <w:rPr>
          <w:rFonts w:asciiTheme="majorBidi" w:hAnsiTheme="majorBidi" w:cstheme="majorBidi"/>
          <w:color w:val="C45911" w:themeColor="accent2" w:themeShade="BF"/>
          <w:sz w:val="24"/>
          <w:szCs w:val="24"/>
          <w:lang w:val="en-US"/>
        </w:rPr>
        <w:t xml:space="preserve">beginning </w:t>
      </w:r>
      <w:r w:rsidR="00B70A9D">
        <w:rPr>
          <w:rFonts w:asciiTheme="majorBidi" w:hAnsiTheme="majorBidi" w:cstheme="majorBidi"/>
          <w:color w:val="C45911" w:themeColor="accent2" w:themeShade="BF"/>
          <w:sz w:val="24"/>
          <w:szCs w:val="24"/>
          <w:lang w:val="en-US"/>
        </w:rPr>
        <w:t xml:space="preserve">of a </w:t>
      </w:r>
      <w:r w:rsidR="004F7211">
        <w:rPr>
          <w:rFonts w:asciiTheme="majorBidi" w:hAnsiTheme="majorBidi" w:cstheme="majorBidi"/>
          <w:color w:val="C45911" w:themeColor="accent2" w:themeShade="BF"/>
          <w:sz w:val="24"/>
          <w:szCs w:val="24"/>
          <w:lang w:val="en-US"/>
        </w:rPr>
        <w:t>break</w:t>
      </w:r>
      <w:r w:rsidR="00B70A9D">
        <w:rPr>
          <w:rFonts w:asciiTheme="majorBidi" w:hAnsiTheme="majorBidi" w:cstheme="majorBidi"/>
          <w:color w:val="C45911" w:themeColor="accent2" w:themeShade="BF"/>
          <w:sz w:val="24"/>
          <w:szCs w:val="24"/>
          <w:lang w:val="en-US"/>
        </w:rPr>
        <w:t>ing of</w:t>
      </w:r>
      <w:r w:rsidR="004F7211">
        <w:rPr>
          <w:rFonts w:asciiTheme="majorBidi" w:hAnsiTheme="majorBidi" w:cstheme="majorBidi"/>
          <w:color w:val="C45911" w:themeColor="accent2" w:themeShade="BF"/>
          <w:sz w:val="24"/>
          <w:szCs w:val="24"/>
          <w:lang w:val="en-US"/>
        </w:rPr>
        <w:t xml:space="preserve"> the ice </w:t>
      </w:r>
      <w:r w:rsidR="00715C70">
        <w:rPr>
          <w:rFonts w:asciiTheme="majorBidi" w:hAnsiTheme="majorBidi" w:cstheme="majorBidi"/>
          <w:color w:val="C45911" w:themeColor="accent2" w:themeShade="BF"/>
          <w:sz w:val="24"/>
          <w:szCs w:val="24"/>
          <w:lang w:val="en-US"/>
        </w:rPr>
        <w:t>o</w:t>
      </w:r>
      <w:r w:rsidR="001C1ACE">
        <w:rPr>
          <w:rFonts w:asciiTheme="majorBidi" w:hAnsiTheme="majorBidi" w:cstheme="majorBidi"/>
          <w:color w:val="C45911" w:themeColor="accent2" w:themeShade="BF"/>
          <w:sz w:val="24"/>
          <w:szCs w:val="24"/>
          <w:lang w:val="en-US"/>
        </w:rPr>
        <w:t>n</w:t>
      </w:r>
      <w:r w:rsidR="00715C70">
        <w:rPr>
          <w:rFonts w:asciiTheme="majorBidi" w:hAnsiTheme="majorBidi" w:cstheme="majorBidi"/>
          <w:color w:val="C45911" w:themeColor="accent2" w:themeShade="BF"/>
          <w:sz w:val="24"/>
          <w:szCs w:val="24"/>
          <w:lang w:val="en-US"/>
        </w:rPr>
        <w:t xml:space="preserve"> the Church’s rejection of Zionism.</w:t>
      </w:r>
      <w:r w:rsidR="005B13D0">
        <w:rPr>
          <w:rStyle w:val="FootnoteReference"/>
          <w:rFonts w:asciiTheme="majorBidi" w:hAnsiTheme="majorBidi" w:cstheme="majorBidi"/>
          <w:color w:val="C45911" w:themeColor="accent2" w:themeShade="BF"/>
          <w:sz w:val="24"/>
          <w:szCs w:val="24"/>
          <w:lang w:val="en-US"/>
        </w:rPr>
        <w:footnoteReference w:id="91"/>
      </w:r>
      <w:r w:rsidR="00D04A16">
        <w:rPr>
          <w:rFonts w:asciiTheme="majorBidi" w:hAnsiTheme="majorBidi" w:cstheme="majorBidi"/>
          <w:color w:val="C45911" w:themeColor="accent2" w:themeShade="BF"/>
          <w:sz w:val="24"/>
          <w:szCs w:val="24"/>
          <w:lang w:val="en-US"/>
        </w:rPr>
        <w:t xml:space="preserve"> </w:t>
      </w:r>
      <w:r w:rsidR="00680DE4">
        <w:rPr>
          <w:rFonts w:asciiTheme="majorBidi" w:hAnsiTheme="majorBidi" w:cstheme="majorBidi"/>
          <w:color w:val="C45911" w:themeColor="accent2" w:themeShade="BF"/>
          <w:sz w:val="24"/>
          <w:szCs w:val="24"/>
          <w:lang w:val="en-US"/>
        </w:rPr>
        <w:t>Gauthier statement</w:t>
      </w:r>
      <w:r w:rsidR="00371D2E">
        <w:rPr>
          <w:rFonts w:asciiTheme="majorBidi" w:hAnsiTheme="majorBidi" w:cstheme="majorBidi"/>
          <w:color w:val="C45911" w:themeColor="accent2" w:themeShade="BF"/>
          <w:sz w:val="24"/>
          <w:szCs w:val="24"/>
          <w:lang w:val="en-US"/>
        </w:rPr>
        <w:t xml:space="preserve"> should be seen in the light of this </w:t>
      </w:r>
      <w:r w:rsidR="00D04A16">
        <w:rPr>
          <w:rFonts w:asciiTheme="majorBidi" w:hAnsiTheme="majorBidi" w:cstheme="majorBidi"/>
          <w:color w:val="C45911" w:themeColor="accent2" w:themeShade="BF"/>
          <w:sz w:val="24"/>
          <w:szCs w:val="24"/>
          <w:lang w:val="en-US"/>
        </w:rPr>
        <w:t xml:space="preserve">precedent, and the atmosphere created by the debates on the </w:t>
      </w:r>
      <w:r w:rsidR="00D04A16" w:rsidRPr="00D04A16">
        <w:rPr>
          <w:rFonts w:asciiTheme="majorBidi" w:hAnsiTheme="majorBidi" w:cstheme="majorBidi"/>
          <w:i/>
          <w:iCs/>
          <w:color w:val="C45911" w:themeColor="accent2" w:themeShade="BF"/>
          <w:sz w:val="24"/>
          <w:szCs w:val="24"/>
          <w:lang w:val="en-US"/>
        </w:rPr>
        <w:t>Nostra Aetate</w:t>
      </w:r>
      <w:r w:rsidR="00D04A16">
        <w:rPr>
          <w:rFonts w:asciiTheme="majorBidi" w:hAnsiTheme="majorBidi" w:cstheme="majorBidi"/>
          <w:color w:val="C45911" w:themeColor="accent2" w:themeShade="BF"/>
          <w:sz w:val="24"/>
          <w:szCs w:val="24"/>
          <w:lang w:val="en-US"/>
        </w:rPr>
        <w:t xml:space="preserve"> conciliar resolution on the </w:t>
      </w:r>
      <w:r w:rsidR="00B34FAF">
        <w:rPr>
          <w:rFonts w:asciiTheme="majorBidi" w:hAnsiTheme="majorBidi" w:cstheme="majorBidi"/>
          <w:color w:val="C45911" w:themeColor="accent2" w:themeShade="BF"/>
          <w:sz w:val="24"/>
          <w:szCs w:val="24"/>
          <w:lang w:val="en-US"/>
        </w:rPr>
        <w:t>relation of the Church to Judaism</w:t>
      </w:r>
      <w:r w:rsidR="00D04A16">
        <w:rPr>
          <w:rFonts w:asciiTheme="majorBidi" w:hAnsiTheme="majorBidi" w:cstheme="majorBidi"/>
          <w:color w:val="C45911" w:themeColor="accent2" w:themeShade="BF"/>
          <w:sz w:val="24"/>
          <w:szCs w:val="24"/>
          <w:lang w:val="en-US"/>
        </w:rPr>
        <w:t xml:space="preserve"> </w:t>
      </w:r>
      <w:r w:rsidR="00B34FAF">
        <w:rPr>
          <w:rFonts w:asciiTheme="majorBidi" w:hAnsiTheme="majorBidi" w:cstheme="majorBidi"/>
          <w:color w:val="C45911" w:themeColor="accent2" w:themeShade="BF"/>
          <w:sz w:val="24"/>
          <w:szCs w:val="24"/>
          <w:lang w:val="en-US"/>
        </w:rPr>
        <w:t>and the Jewish people</w:t>
      </w:r>
      <w:r w:rsidR="004F1EC1">
        <w:rPr>
          <w:rFonts w:asciiTheme="majorBidi" w:hAnsiTheme="majorBidi" w:cstheme="majorBidi"/>
          <w:color w:val="C45911" w:themeColor="accent2" w:themeShade="BF"/>
          <w:sz w:val="24"/>
          <w:szCs w:val="24"/>
          <w:lang w:val="en-US"/>
        </w:rPr>
        <w:t>.</w:t>
      </w:r>
      <w:bookmarkEnd w:id="28"/>
    </w:p>
    <w:p w14:paraId="75E4017A" w14:textId="22635745" w:rsidR="00397AED" w:rsidRDefault="004F1EC1">
      <w:pPr>
        <w:spacing w:after="0" w:line="360" w:lineRule="auto"/>
        <w:ind w:firstLine="360"/>
        <w:jc w:val="both"/>
        <w:rPr>
          <w:rFonts w:asciiTheme="majorBidi" w:hAnsiTheme="majorBidi" w:cstheme="majorBidi"/>
          <w:sz w:val="24"/>
          <w:szCs w:val="24"/>
          <w:lang w:val="en-US"/>
        </w:rPr>
      </w:pPr>
      <w:r>
        <w:rPr>
          <w:rFonts w:asciiTheme="majorBidi" w:hAnsiTheme="majorBidi" w:cstheme="majorBidi"/>
          <w:color w:val="C45911" w:themeColor="accent2" w:themeShade="BF"/>
          <w:sz w:val="24"/>
          <w:szCs w:val="24"/>
          <w:lang w:val="en-US"/>
        </w:rPr>
        <w:t xml:space="preserve"> </w:t>
      </w:r>
    </w:p>
    <w:p w14:paraId="32E8EE9D" w14:textId="648E3555" w:rsidR="003029AC" w:rsidRPr="00972805" w:rsidRDefault="00B70A9D" w:rsidP="00397AED">
      <w:pPr>
        <w:spacing w:after="0"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F5B0C" w:rsidRPr="00CE055E">
        <w:rPr>
          <w:rFonts w:asciiTheme="majorBidi" w:hAnsiTheme="majorBidi" w:cstheme="majorBidi"/>
          <w:sz w:val="24"/>
          <w:szCs w:val="24"/>
          <w:lang w:val="en-US"/>
        </w:rPr>
        <w:t xml:space="preserve">However, </w:t>
      </w:r>
      <w:r>
        <w:rPr>
          <w:rFonts w:asciiTheme="majorBidi" w:hAnsiTheme="majorBidi" w:cstheme="majorBidi"/>
          <w:sz w:val="24"/>
          <w:szCs w:val="24"/>
          <w:lang w:val="en-US"/>
        </w:rPr>
        <w:t>in June 1967</w:t>
      </w:r>
      <w:r w:rsidR="00EF5B0C" w:rsidRPr="00CE055E">
        <w:rPr>
          <w:rFonts w:asciiTheme="majorBidi" w:hAnsiTheme="majorBidi" w:cstheme="majorBidi"/>
          <w:sz w:val="24"/>
          <w:szCs w:val="24"/>
          <w:lang w:val="en-US"/>
        </w:rPr>
        <w:t xml:space="preserve">, Gauthier </w:t>
      </w:r>
      <w:r w:rsidR="001D63E7" w:rsidRPr="00CE055E">
        <w:rPr>
          <w:rFonts w:asciiTheme="majorBidi" w:hAnsiTheme="majorBidi" w:cstheme="majorBidi"/>
          <w:sz w:val="24"/>
          <w:szCs w:val="24"/>
          <w:lang w:val="en-US"/>
        </w:rPr>
        <w:t xml:space="preserve">would </w:t>
      </w:r>
      <w:r w:rsidR="00EF5B0C" w:rsidRPr="00CE055E">
        <w:rPr>
          <w:rFonts w:asciiTheme="majorBidi" w:hAnsiTheme="majorBidi" w:cstheme="majorBidi"/>
          <w:sz w:val="24"/>
          <w:szCs w:val="24"/>
          <w:lang w:val="en-US"/>
        </w:rPr>
        <w:t xml:space="preserve">suddenly </w:t>
      </w:r>
      <w:r w:rsidR="001D63E7" w:rsidRPr="00CE055E">
        <w:rPr>
          <w:rFonts w:asciiTheme="majorBidi" w:hAnsiTheme="majorBidi" w:cstheme="majorBidi"/>
          <w:sz w:val="24"/>
          <w:szCs w:val="24"/>
          <w:lang w:val="en-US"/>
        </w:rPr>
        <w:t xml:space="preserve">be </w:t>
      </w:r>
      <w:r w:rsidR="00EF5B0C" w:rsidRPr="00CE055E">
        <w:rPr>
          <w:rFonts w:asciiTheme="majorBidi" w:hAnsiTheme="majorBidi" w:cstheme="majorBidi"/>
          <w:sz w:val="24"/>
          <w:szCs w:val="24"/>
          <w:lang w:val="en-US"/>
        </w:rPr>
        <w:t xml:space="preserve">confronted with a new reality that </w:t>
      </w:r>
      <w:r w:rsidR="001D63E7" w:rsidRPr="00CE055E">
        <w:rPr>
          <w:rFonts w:asciiTheme="majorBidi" w:hAnsiTheme="majorBidi" w:cstheme="majorBidi"/>
          <w:sz w:val="24"/>
          <w:szCs w:val="24"/>
          <w:lang w:val="en-US"/>
        </w:rPr>
        <w:t xml:space="preserve">would </w:t>
      </w:r>
      <w:r w:rsidR="00EF5B0C" w:rsidRPr="00CE055E">
        <w:rPr>
          <w:rFonts w:asciiTheme="majorBidi" w:hAnsiTheme="majorBidi" w:cstheme="majorBidi"/>
          <w:sz w:val="24"/>
          <w:szCs w:val="24"/>
          <w:lang w:val="en-US"/>
        </w:rPr>
        <w:t xml:space="preserve">undermine his </w:t>
      </w:r>
      <w:bookmarkStart w:id="29" w:name="_Hlk50022504"/>
      <w:r w:rsidR="00914C31" w:rsidRPr="00A11FFE">
        <w:rPr>
          <w:rFonts w:asciiTheme="majorBidi" w:hAnsiTheme="majorBidi" w:cstheme="majorBidi"/>
          <w:color w:val="C45911" w:themeColor="accent2" w:themeShade="BF"/>
          <w:sz w:val="24"/>
          <w:szCs w:val="24"/>
          <w:lang w:val="en-US"/>
        </w:rPr>
        <w:t xml:space="preserve">messianic apolitical </w:t>
      </w:r>
      <w:r w:rsidR="00A11FFE">
        <w:rPr>
          <w:rFonts w:asciiTheme="majorBidi" w:hAnsiTheme="majorBidi" w:cstheme="majorBidi"/>
          <w:color w:val="C45911" w:themeColor="accent2" w:themeShade="BF"/>
          <w:sz w:val="24"/>
          <w:szCs w:val="24"/>
          <w:lang w:val="en-US"/>
        </w:rPr>
        <w:t>state of conscience</w:t>
      </w:r>
      <w:r w:rsidR="00FF7221">
        <w:rPr>
          <w:rFonts w:asciiTheme="majorBidi" w:hAnsiTheme="majorBidi" w:cstheme="majorBidi"/>
          <w:color w:val="C45911" w:themeColor="accent2" w:themeShade="BF"/>
          <w:sz w:val="24"/>
          <w:szCs w:val="24"/>
          <w:lang w:val="en-US"/>
        </w:rPr>
        <w:t xml:space="preserve"> regarding the Zionist state</w:t>
      </w:r>
      <w:bookmarkEnd w:id="29"/>
      <w:r w:rsidR="00EF5B0C" w:rsidRPr="00CE055E">
        <w:rPr>
          <w:rFonts w:asciiTheme="majorBidi" w:hAnsiTheme="majorBidi" w:cstheme="majorBidi"/>
          <w:sz w:val="24"/>
          <w:szCs w:val="24"/>
          <w:lang w:val="en-US"/>
        </w:rPr>
        <w:t xml:space="preserve">. </w:t>
      </w:r>
      <w:r w:rsidR="003029AC" w:rsidRPr="00CE055E">
        <w:rPr>
          <w:rFonts w:asciiTheme="majorBidi" w:hAnsiTheme="majorBidi" w:cstheme="majorBidi"/>
          <w:sz w:val="24"/>
          <w:szCs w:val="24"/>
          <w:lang w:val="en-US"/>
        </w:rPr>
        <w:t xml:space="preserve">Paul Gauthier and his </w:t>
      </w:r>
      <w:r w:rsidR="007D40EB">
        <w:rPr>
          <w:rFonts w:asciiTheme="majorBidi" w:hAnsiTheme="majorBidi" w:cstheme="majorBidi"/>
          <w:sz w:val="24"/>
          <w:szCs w:val="24"/>
          <w:lang w:val="en-US"/>
        </w:rPr>
        <w:t>associate</w:t>
      </w:r>
      <w:r w:rsidR="0044585A" w:rsidRPr="00CE055E">
        <w:rPr>
          <w:rFonts w:asciiTheme="majorBidi" w:hAnsiTheme="majorBidi" w:cstheme="majorBidi"/>
          <w:sz w:val="24"/>
          <w:szCs w:val="24"/>
          <w:lang w:val="en-US"/>
        </w:rPr>
        <w:t>,</w:t>
      </w:r>
      <w:r w:rsidR="003029AC" w:rsidRPr="00CE055E">
        <w:rPr>
          <w:rFonts w:asciiTheme="majorBidi" w:hAnsiTheme="majorBidi" w:cstheme="majorBidi"/>
          <w:sz w:val="24"/>
          <w:szCs w:val="24"/>
          <w:lang w:val="en-US"/>
        </w:rPr>
        <w:t xml:space="preserve"> Sister Marie-Therese </w:t>
      </w:r>
      <w:proofErr w:type="spellStart"/>
      <w:r w:rsidR="003029AC" w:rsidRPr="00972805">
        <w:rPr>
          <w:rFonts w:asciiTheme="majorBidi" w:hAnsiTheme="majorBidi" w:cstheme="majorBidi"/>
          <w:sz w:val="24"/>
          <w:szCs w:val="24"/>
          <w:lang w:val="en-US"/>
        </w:rPr>
        <w:t>Lazcare</w:t>
      </w:r>
      <w:proofErr w:type="spellEnd"/>
      <w:r w:rsidR="00C93600" w:rsidRPr="00972805">
        <w:rPr>
          <w:rFonts w:asciiTheme="majorBidi" w:hAnsiTheme="majorBidi" w:cstheme="majorBidi"/>
          <w:sz w:val="24"/>
          <w:szCs w:val="24"/>
          <w:lang w:val="en-US"/>
        </w:rPr>
        <w:t>,</w:t>
      </w:r>
      <w:r w:rsidR="003029AC" w:rsidRPr="00972805">
        <w:rPr>
          <w:rFonts w:asciiTheme="majorBidi" w:hAnsiTheme="majorBidi" w:cstheme="majorBidi"/>
          <w:sz w:val="24"/>
          <w:szCs w:val="24"/>
          <w:lang w:val="en-US"/>
        </w:rPr>
        <w:t xml:space="preserve"> spent the war mostly </w:t>
      </w:r>
      <w:r w:rsidR="00092320" w:rsidRPr="00972805">
        <w:rPr>
          <w:rFonts w:asciiTheme="majorBidi" w:hAnsiTheme="majorBidi" w:cstheme="majorBidi"/>
          <w:sz w:val="24"/>
          <w:szCs w:val="24"/>
          <w:lang w:val="en-US"/>
        </w:rPr>
        <w:t xml:space="preserve">on </w:t>
      </w:r>
      <w:r w:rsidR="003029AC" w:rsidRPr="00972805">
        <w:rPr>
          <w:rFonts w:asciiTheme="majorBidi" w:hAnsiTheme="majorBidi" w:cstheme="majorBidi"/>
          <w:sz w:val="24"/>
          <w:szCs w:val="24"/>
          <w:lang w:val="en-US"/>
        </w:rPr>
        <w:t>the Jordanian side of Jerusalem</w:t>
      </w:r>
      <w:r w:rsidR="00D82EC2" w:rsidRPr="00972805">
        <w:rPr>
          <w:rFonts w:asciiTheme="majorBidi" w:hAnsiTheme="majorBidi" w:cstheme="majorBidi"/>
          <w:sz w:val="24"/>
          <w:szCs w:val="24"/>
          <w:lang w:val="en-US"/>
        </w:rPr>
        <w:t xml:space="preserve">, trying to assist the </w:t>
      </w:r>
      <w:r w:rsidR="005F56D4" w:rsidRPr="00972805">
        <w:rPr>
          <w:rFonts w:asciiTheme="majorBidi" w:hAnsiTheme="majorBidi" w:cstheme="majorBidi"/>
          <w:sz w:val="24"/>
          <w:szCs w:val="24"/>
          <w:lang w:val="en-US"/>
        </w:rPr>
        <w:t>civilian</w:t>
      </w:r>
      <w:r w:rsidR="00D82EC2" w:rsidRPr="00972805">
        <w:rPr>
          <w:rFonts w:asciiTheme="majorBidi" w:hAnsiTheme="majorBidi" w:cstheme="majorBidi"/>
          <w:sz w:val="24"/>
          <w:szCs w:val="24"/>
          <w:lang w:val="en-US"/>
        </w:rPr>
        <w:t xml:space="preserve"> population</w:t>
      </w:r>
      <w:r w:rsidR="00F70DAF" w:rsidRPr="00972805">
        <w:rPr>
          <w:rFonts w:asciiTheme="majorBidi" w:hAnsiTheme="majorBidi" w:cstheme="majorBidi"/>
          <w:sz w:val="24"/>
          <w:szCs w:val="24"/>
          <w:lang w:val="en-US"/>
        </w:rPr>
        <w:t xml:space="preserve"> affected by the events</w:t>
      </w:r>
      <w:r w:rsidR="003029AC" w:rsidRPr="00972805">
        <w:rPr>
          <w:rFonts w:asciiTheme="majorBidi" w:hAnsiTheme="majorBidi" w:cstheme="majorBidi"/>
          <w:sz w:val="24"/>
          <w:szCs w:val="24"/>
          <w:lang w:val="en-US"/>
        </w:rPr>
        <w:t xml:space="preserve">. The French Catholic journal </w:t>
      </w:r>
      <w:r w:rsidR="003029AC" w:rsidRPr="00972805">
        <w:rPr>
          <w:rFonts w:asciiTheme="majorBidi" w:hAnsiTheme="majorBidi" w:cstheme="majorBidi"/>
          <w:i/>
          <w:iCs/>
          <w:sz w:val="24"/>
          <w:szCs w:val="24"/>
          <w:lang w:val="en-US"/>
        </w:rPr>
        <w:t xml:space="preserve">Cahier du </w:t>
      </w:r>
      <w:proofErr w:type="spellStart"/>
      <w:r w:rsidR="0099763E">
        <w:rPr>
          <w:rFonts w:asciiTheme="majorBidi" w:hAnsiTheme="majorBidi" w:cstheme="majorBidi"/>
          <w:i/>
          <w:iCs/>
          <w:sz w:val="24"/>
          <w:szCs w:val="24"/>
          <w:lang w:val="en-US"/>
        </w:rPr>
        <w:t>t</w:t>
      </w:r>
      <w:r w:rsidR="00092320" w:rsidRPr="00972805">
        <w:rPr>
          <w:rFonts w:asciiTheme="majorBidi" w:hAnsiTheme="majorBidi" w:cstheme="majorBidi"/>
          <w:i/>
          <w:iCs/>
          <w:sz w:val="24"/>
          <w:szCs w:val="24"/>
          <w:lang w:val="en-US"/>
        </w:rPr>
        <w:t>émoignage</w:t>
      </w:r>
      <w:proofErr w:type="spellEnd"/>
      <w:r w:rsidR="00092320" w:rsidRPr="00972805">
        <w:rPr>
          <w:rFonts w:asciiTheme="majorBidi" w:hAnsiTheme="majorBidi" w:cstheme="majorBidi"/>
          <w:i/>
          <w:iCs/>
          <w:sz w:val="24"/>
          <w:szCs w:val="24"/>
          <w:lang w:val="en-US"/>
        </w:rPr>
        <w:t xml:space="preserve"> </w:t>
      </w:r>
      <w:proofErr w:type="spellStart"/>
      <w:r w:rsidR="00092320" w:rsidRPr="00972805">
        <w:rPr>
          <w:rFonts w:asciiTheme="majorBidi" w:hAnsiTheme="majorBidi" w:cstheme="majorBidi"/>
          <w:i/>
          <w:iCs/>
          <w:sz w:val="24"/>
          <w:szCs w:val="24"/>
          <w:lang w:val="en-US"/>
        </w:rPr>
        <w:t>chrétien</w:t>
      </w:r>
      <w:proofErr w:type="spellEnd"/>
      <w:r w:rsidR="00092320" w:rsidRPr="00972805">
        <w:rPr>
          <w:rFonts w:asciiTheme="majorBidi" w:hAnsiTheme="majorBidi" w:cstheme="majorBidi"/>
          <w:sz w:val="24"/>
          <w:szCs w:val="24"/>
          <w:lang w:val="en-US"/>
        </w:rPr>
        <w:t xml:space="preserve"> </w:t>
      </w:r>
      <w:r w:rsidR="003029AC" w:rsidRPr="00972805">
        <w:rPr>
          <w:rFonts w:asciiTheme="majorBidi" w:hAnsiTheme="majorBidi" w:cstheme="majorBidi"/>
          <w:sz w:val="24"/>
          <w:szCs w:val="24"/>
          <w:lang w:val="en-US"/>
        </w:rPr>
        <w:t xml:space="preserve">dedicated the volume of July 1967 to the diary of Sister Marie-Therese </w:t>
      </w:r>
      <w:r w:rsidR="00F70DAF" w:rsidRPr="00972805">
        <w:rPr>
          <w:rFonts w:asciiTheme="majorBidi" w:hAnsiTheme="majorBidi" w:cstheme="majorBidi"/>
          <w:sz w:val="24"/>
          <w:szCs w:val="24"/>
          <w:shd w:val="clear" w:color="auto" w:fill="FFFFFF"/>
          <w:lang w:val="en-US"/>
        </w:rPr>
        <w:t xml:space="preserve">in which she </w:t>
      </w:r>
      <w:r w:rsidR="00092320" w:rsidRPr="00972805">
        <w:rPr>
          <w:rFonts w:asciiTheme="majorBidi" w:hAnsiTheme="majorBidi" w:cstheme="majorBidi"/>
          <w:sz w:val="24"/>
          <w:szCs w:val="24"/>
          <w:shd w:val="clear" w:color="auto" w:fill="FFFFFF"/>
          <w:lang w:val="en-US"/>
        </w:rPr>
        <w:t xml:space="preserve">recounts </w:t>
      </w:r>
      <w:r w:rsidR="003029AC" w:rsidRPr="00972805">
        <w:rPr>
          <w:rFonts w:asciiTheme="majorBidi" w:hAnsiTheme="majorBidi" w:cstheme="majorBidi"/>
          <w:sz w:val="24"/>
          <w:szCs w:val="24"/>
          <w:shd w:val="clear" w:color="auto" w:fill="FFFFFF"/>
          <w:lang w:val="en-US"/>
        </w:rPr>
        <w:t xml:space="preserve">her experience </w:t>
      </w:r>
      <w:r w:rsidR="00F70DAF" w:rsidRPr="00972805">
        <w:rPr>
          <w:rFonts w:asciiTheme="majorBidi" w:hAnsiTheme="majorBidi" w:cstheme="majorBidi"/>
          <w:sz w:val="24"/>
          <w:szCs w:val="24"/>
          <w:shd w:val="clear" w:color="auto" w:fill="FFFFFF"/>
          <w:lang w:val="en-US"/>
        </w:rPr>
        <w:t>of</w:t>
      </w:r>
      <w:r w:rsidR="003029AC" w:rsidRPr="00972805">
        <w:rPr>
          <w:rFonts w:asciiTheme="majorBidi" w:hAnsiTheme="majorBidi" w:cstheme="majorBidi"/>
          <w:sz w:val="24"/>
          <w:szCs w:val="24"/>
          <w:shd w:val="clear" w:color="auto" w:fill="FFFFFF"/>
          <w:lang w:val="en-US"/>
        </w:rPr>
        <w:t xml:space="preserve"> the war. References to the bullying</w:t>
      </w:r>
      <w:r w:rsidR="00092320" w:rsidRPr="00972805">
        <w:rPr>
          <w:rFonts w:asciiTheme="majorBidi" w:hAnsiTheme="majorBidi" w:cstheme="majorBidi"/>
          <w:sz w:val="24"/>
          <w:szCs w:val="24"/>
          <w:shd w:val="clear" w:color="auto" w:fill="FFFFFF"/>
          <w:lang w:val="en-US"/>
        </w:rPr>
        <w:t xml:space="preserve"> and </w:t>
      </w:r>
      <w:r w:rsidR="005F56D4" w:rsidRPr="00972805">
        <w:rPr>
          <w:rFonts w:asciiTheme="majorBidi" w:hAnsiTheme="majorBidi" w:cstheme="majorBidi"/>
          <w:sz w:val="24"/>
          <w:szCs w:val="24"/>
          <w:shd w:val="clear" w:color="auto" w:fill="FFFFFF"/>
          <w:lang w:val="en-US"/>
        </w:rPr>
        <w:t>cruelty</w:t>
      </w:r>
      <w:r w:rsidR="003029AC" w:rsidRPr="00972805">
        <w:rPr>
          <w:rFonts w:asciiTheme="majorBidi" w:hAnsiTheme="majorBidi" w:cstheme="majorBidi"/>
          <w:sz w:val="24"/>
          <w:szCs w:val="24"/>
          <w:shd w:val="clear" w:color="auto" w:fill="FFFFFF"/>
          <w:lang w:val="en-US"/>
        </w:rPr>
        <w:t xml:space="preserve"> of the Israeli soldiers toward </w:t>
      </w:r>
      <w:r w:rsidR="00092320" w:rsidRPr="00972805">
        <w:rPr>
          <w:rFonts w:asciiTheme="majorBidi" w:hAnsiTheme="majorBidi" w:cstheme="majorBidi"/>
          <w:sz w:val="24"/>
          <w:szCs w:val="24"/>
          <w:shd w:val="clear" w:color="auto" w:fill="FFFFFF"/>
          <w:lang w:val="en-US"/>
        </w:rPr>
        <w:t xml:space="preserve">the </w:t>
      </w:r>
      <w:r w:rsidR="005F56D4" w:rsidRPr="00972805">
        <w:rPr>
          <w:rFonts w:asciiTheme="majorBidi" w:hAnsiTheme="majorBidi" w:cstheme="majorBidi"/>
          <w:sz w:val="24"/>
          <w:szCs w:val="24"/>
          <w:shd w:val="clear" w:color="auto" w:fill="FFFFFF"/>
          <w:lang w:val="en-US"/>
        </w:rPr>
        <w:t>civilian</w:t>
      </w:r>
      <w:r w:rsidR="003029AC" w:rsidRPr="00972805">
        <w:rPr>
          <w:rFonts w:asciiTheme="majorBidi" w:hAnsiTheme="majorBidi" w:cstheme="majorBidi"/>
          <w:sz w:val="24"/>
          <w:szCs w:val="24"/>
          <w:shd w:val="clear" w:color="auto" w:fill="FFFFFF"/>
          <w:lang w:val="en-US"/>
        </w:rPr>
        <w:t xml:space="preserve"> Arab population, including force</w:t>
      </w:r>
      <w:r w:rsidR="00017020">
        <w:rPr>
          <w:rFonts w:asciiTheme="majorBidi" w:hAnsiTheme="majorBidi" w:cstheme="majorBidi"/>
          <w:sz w:val="24"/>
          <w:szCs w:val="24"/>
          <w:shd w:val="clear" w:color="auto" w:fill="FFFFFF"/>
          <w:lang w:val="en-US"/>
        </w:rPr>
        <w:t>d</w:t>
      </w:r>
      <w:r w:rsidR="003029AC" w:rsidRPr="00972805">
        <w:rPr>
          <w:rFonts w:asciiTheme="majorBidi" w:hAnsiTheme="majorBidi" w:cstheme="majorBidi"/>
          <w:sz w:val="24"/>
          <w:szCs w:val="24"/>
          <w:shd w:val="clear" w:color="auto" w:fill="FFFFFF"/>
          <w:lang w:val="en-US"/>
        </w:rPr>
        <w:t xml:space="preserve"> expulsions</w:t>
      </w:r>
      <w:r w:rsidR="00092320" w:rsidRPr="00972805">
        <w:rPr>
          <w:rFonts w:asciiTheme="majorBidi" w:hAnsiTheme="majorBidi" w:cstheme="majorBidi"/>
          <w:sz w:val="24"/>
          <w:szCs w:val="24"/>
          <w:shd w:val="clear" w:color="auto" w:fill="FFFFFF"/>
          <w:lang w:val="en-US"/>
        </w:rPr>
        <w:t>,</w:t>
      </w:r>
      <w:r w:rsidR="003029AC" w:rsidRPr="00972805">
        <w:rPr>
          <w:rFonts w:asciiTheme="majorBidi" w:hAnsiTheme="majorBidi" w:cstheme="majorBidi"/>
          <w:sz w:val="24"/>
          <w:szCs w:val="24"/>
          <w:shd w:val="clear" w:color="auto" w:fill="FFFFFF"/>
          <w:lang w:val="en-US"/>
        </w:rPr>
        <w:t xml:space="preserve"> looting and razing houses, can be found </w:t>
      </w:r>
      <w:r w:rsidR="006F3EE1" w:rsidRPr="00972805">
        <w:rPr>
          <w:rFonts w:asciiTheme="majorBidi" w:hAnsiTheme="majorBidi" w:cstheme="majorBidi"/>
          <w:sz w:val="24"/>
          <w:szCs w:val="24"/>
          <w:shd w:val="clear" w:color="auto" w:fill="FFFFFF"/>
          <w:lang w:val="en-US"/>
        </w:rPr>
        <w:t>throughout</w:t>
      </w:r>
      <w:r w:rsidR="003029AC" w:rsidRPr="00972805">
        <w:rPr>
          <w:rFonts w:asciiTheme="majorBidi" w:hAnsiTheme="majorBidi" w:cstheme="majorBidi"/>
          <w:sz w:val="24"/>
          <w:szCs w:val="24"/>
          <w:shd w:val="clear" w:color="auto" w:fill="FFFFFF"/>
          <w:lang w:val="en-US"/>
        </w:rPr>
        <w:t xml:space="preserve"> the diary, </w:t>
      </w:r>
      <w:r w:rsidR="00796BC0" w:rsidRPr="00972805">
        <w:rPr>
          <w:rFonts w:asciiTheme="majorBidi" w:hAnsiTheme="majorBidi" w:cstheme="majorBidi"/>
          <w:sz w:val="24"/>
          <w:szCs w:val="24"/>
          <w:shd w:val="clear" w:color="auto" w:fill="FFFFFF"/>
          <w:lang w:val="en-US"/>
        </w:rPr>
        <w:t xml:space="preserve">although </w:t>
      </w:r>
      <w:r w:rsidR="003029AC" w:rsidRPr="00972805">
        <w:rPr>
          <w:rFonts w:asciiTheme="majorBidi" w:hAnsiTheme="majorBidi" w:cstheme="majorBidi"/>
          <w:sz w:val="24"/>
          <w:szCs w:val="24"/>
          <w:shd w:val="clear" w:color="auto" w:fill="FFFFFF"/>
          <w:lang w:val="en-US"/>
        </w:rPr>
        <w:t>not without emphasizing that there were human</w:t>
      </w:r>
      <w:r w:rsidR="006F3EE1" w:rsidRPr="00972805">
        <w:rPr>
          <w:rFonts w:asciiTheme="majorBidi" w:hAnsiTheme="majorBidi" w:cstheme="majorBidi"/>
          <w:sz w:val="24"/>
          <w:szCs w:val="24"/>
          <w:shd w:val="clear" w:color="auto" w:fill="FFFFFF"/>
          <w:lang w:val="en-US"/>
        </w:rPr>
        <w:t>e</w:t>
      </w:r>
      <w:r w:rsidR="003029AC" w:rsidRPr="00972805">
        <w:rPr>
          <w:rFonts w:asciiTheme="majorBidi" w:hAnsiTheme="majorBidi" w:cstheme="majorBidi"/>
          <w:sz w:val="24"/>
          <w:szCs w:val="24"/>
          <w:shd w:val="clear" w:color="auto" w:fill="FFFFFF"/>
          <w:lang w:val="en-US"/>
        </w:rPr>
        <w:t xml:space="preserve"> attitudes </w:t>
      </w:r>
      <w:r w:rsidR="006F3EE1" w:rsidRPr="00972805">
        <w:rPr>
          <w:rFonts w:asciiTheme="majorBidi" w:hAnsiTheme="majorBidi" w:cstheme="majorBidi"/>
          <w:sz w:val="24"/>
          <w:szCs w:val="24"/>
          <w:shd w:val="clear" w:color="auto" w:fill="FFFFFF"/>
          <w:lang w:val="en-US"/>
        </w:rPr>
        <w:t xml:space="preserve">to be found </w:t>
      </w:r>
      <w:r w:rsidR="003029AC" w:rsidRPr="00972805">
        <w:rPr>
          <w:rFonts w:asciiTheme="majorBidi" w:hAnsiTheme="majorBidi" w:cstheme="majorBidi"/>
          <w:sz w:val="24"/>
          <w:szCs w:val="24"/>
          <w:shd w:val="clear" w:color="auto" w:fill="FFFFFF"/>
          <w:lang w:val="en-US"/>
        </w:rPr>
        <w:t xml:space="preserve">among the Israeli </w:t>
      </w:r>
      <w:r w:rsidR="006F3EE1" w:rsidRPr="00972805">
        <w:rPr>
          <w:rFonts w:asciiTheme="majorBidi" w:hAnsiTheme="majorBidi" w:cstheme="majorBidi"/>
          <w:sz w:val="24"/>
          <w:szCs w:val="24"/>
          <w:shd w:val="clear" w:color="auto" w:fill="FFFFFF"/>
          <w:lang w:val="en-US"/>
        </w:rPr>
        <w:t>forces as well</w:t>
      </w:r>
      <w:r w:rsidR="003029AC" w:rsidRPr="00972805">
        <w:rPr>
          <w:rFonts w:asciiTheme="majorBidi" w:hAnsiTheme="majorBidi" w:cstheme="majorBidi"/>
          <w:sz w:val="24"/>
          <w:szCs w:val="24"/>
          <w:shd w:val="clear" w:color="auto" w:fill="FFFFFF"/>
          <w:lang w:val="en-US"/>
        </w:rPr>
        <w:t>.</w:t>
      </w:r>
      <w:r w:rsidR="003029AC" w:rsidRPr="00972805">
        <w:rPr>
          <w:rStyle w:val="FootnoteReference"/>
          <w:rFonts w:asciiTheme="majorBidi" w:hAnsiTheme="majorBidi" w:cstheme="majorBidi"/>
          <w:sz w:val="24"/>
          <w:szCs w:val="24"/>
          <w:shd w:val="clear" w:color="auto" w:fill="FFFFFF"/>
          <w:lang w:val="en-US"/>
        </w:rPr>
        <w:footnoteReference w:id="92"/>
      </w:r>
      <w:r w:rsidR="003029AC" w:rsidRPr="00972805">
        <w:rPr>
          <w:rFonts w:asciiTheme="majorBidi" w:hAnsiTheme="majorBidi" w:cstheme="majorBidi"/>
          <w:sz w:val="24"/>
          <w:szCs w:val="24"/>
          <w:shd w:val="clear" w:color="auto" w:fill="FFFFFF"/>
          <w:lang w:val="en-US"/>
        </w:rPr>
        <w:t xml:space="preserve"> In that short volume there is also an article </w:t>
      </w:r>
      <w:r w:rsidR="006670E1" w:rsidRPr="00972805">
        <w:rPr>
          <w:rFonts w:asciiTheme="majorBidi" w:hAnsiTheme="majorBidi" w:cstheme="majorBidi"/>
          <w:sz w:val="24"/>
          <w:szCs w:val="24"/>
          <w:shd w:val="clear" w:color="auto" w:fill="FFFFFF"/>
          <w:lang w:val="en-US"/>
        </w:rPr>
        <w:t xml:space="preserve">by </w:t>
      </w:r>
      <w:r w:rsidR="003029AC" w:rsidRPr="00972805">
        <w:rPr>
          <w:rFonts w:asciiTheme="majorBidi" w:hAnsiTheme="majorBidi" w:cstheme="majorBidi"/>
          <w:sz w:val="24"/>
          <w:szCs w:val="24"/>
          <w:shd w:val="clear" w:color="auto" w:fill="FFFFFF"/>
          <w:lang w:val="en-US"/>
        </w:rPr>
        <w:t>Paul Gauthier</w:t>
      </w:r>
      <w:r w:rsidR="003029AC" w:rsidRPr="00972805">
        <w:rPr>
          <w:rFonts w:asciiTheme="majorBidi" w:hAnsiTheme="majorBidi" w:cstheme="majorBidi"/>
          <w:sz w:val="24"/>
          <w:szCs w:val="24"/>
          <w:lang w:val="en-US"/>
        </w:rPr>
        <w:t xml:space="preserve"> about the war. This paragraph reflects the spirit of the article:</w:t>
      </w:r>
      <w:r w:rsidR="00680B96" w:rsidRPr="00972805">
        <w:rPr>
          <w:rFonts w:asciiTheme="majorBidi" w:hAnsiTheme="majorBidi" w:cstheme="majorBidi"/>
          <w:sz w:val="24"/>
          <w:szCs w:val="24"/>
          <w:lang w:val="en-US"/>
        </w:rPr>
        <w:t xml:space="preserve"> </w:t>
      </w:r>
    </w:p>
    <w:p w14:paraId="5D052629" w14:textId="4CD15974" w:rsidR="003029AC" w:rsidRPr="00890988" w:rsidRDefault="003029AC" w:rsidP="00972805">
      <w:pPr>
        <w:pStyle w:val="blockquote"/>
      </w:pPr>
      <w:r w:rsidRPr="00972805">
        <w:t>When the first Israeli troops entered Jerusalem, it seemed that everything was possible, everything</w:t>
      </w:r>
      <w:proofErr w:type="gramStart"/>
      <w:r w:rsidRPr="00972805">
        <w:t>, that is</w:t>
      </w:r>
      <w:r w:rsidR="006670E1" w:rsidRPr="00890988">
        <w:t xml:space="preserve"> to say</w:t>
      </w:r>
      <w:r w:rsidRPr="00972805">
        <w:t>, peace</w:t>
      </w:r>
      <w:proofErr w:type="gramEnd"/>
      <w:r w:rsidRPr="00972805">
        <w:t xml:space="preserve">. These troops were </w:t>
      </w:r>
      <w:r w:rsidR="006670E1" w:rsidRPr="00890988">
        <w:t xml:space="preserve">as </w:t>
      </w:r>
      <w:r w:rsidRPr="00972805">
        <w:t xml:space="preserve">dignified, simple, </w:t>
      </w:r>
      <w:r w:rsidR="006670E1" w:rsidRPr="00890988">
        <w:t xml:space="preserve">and </w:t>
      </w:r>
      <w:r w:rsidRPr="00972805">
        <w:t xml:space="preserve">human as </w:t>
      </w:r>
      <w:r w:rsidR="006670E1" w:rsidRPr="00890988">
        <w:t>soldiers in an army</w:t>
      </w:r>
      <w:r w:rsidRPr="00972805">
        <w:t xml:space="preserve"> can be. Some</w:t>
      </w:r>
      <w:r w:rsidR="006670E1" w:rsidRPr="00890988">
        <w:t xml:space="preserve"> of the</w:t>
      </w:r>
      <w:r w:rsidRPr="00972805">
        <w:t xml:space="preserve"> Jewish and Arab soldiers </w:t>
      </w:r>
      <w:r w:rsidR="006670E1" w:rsidRPr="00890988">
        <w:t xml:space="preserve">could be seen </w:t>
      </w:r>
      <w:r w:rsidR="006670E1" w:rsidRPr="00972805">
        <w:t>fraternizing</w:t>
      </w:r>
      <w:r w:rsidRPr="00972805">
        <w:t xml:space="preserve">. But two days later, everything changed: plunder and brutality were not </w:t>
      </w:r>
      <w:r w:rsidR="006670E1" w:rsidRPr="00890988">
        <w:t xml:space="preserve">even </w:t>
      </w:r>
      <w:r w:rsidRPr="00972805">
        <w:t>the worst</w:t>
      </w:r>
      <w:r w:rsidR="006670E1" w:rsidRPr="00890988">
        <w:t xml:space="preserve"> of it</w:t>
      </w:r>
      <w:r w:rsidRPr="00972805">
        <w:t xml:space="preserve">, since </w:t>
      </w:r>
      <w:r w:rsidR="006670E1" w:rsidRPr="00972805">
        <w:t>those are</w:t>
      </w:r>
      <w:r w:rsidRPr="00972805">
        <w:t xml:space="preserve"> </w:t>
      </w:r>
      <w:r w:rsidR="006670E1" w:rsidRPr="00890988">
        <w:t>part and parcel</w:t>
      </w:r>
      <w:r w:rsidRPr="00972805">
        <w:t xml:space="preserve"> of any war. The worst was </w:t>
      </w:r>
      <w:r w:rsidR="006670E1" w:rsidRPr="00890988">
        <w:t xml:space="preserve">the </w:t>
      </w:r>
      <w:r w:rsidRPr="00972805">
        <w:t>expulsion</w:t>
      </w:r>
      <w:r w:rsidR="006670E1" w:rsidRPr="00890988">
        <w:t>s</w:t>
      </w:r>
      <w:r w:rsidRPr="00972805">
        <w:t xml:space="preserve"> and </w:t>
      </w:r>
      <w:r w:rsidR="006670E1" w:rsidRPr="00890988">
        <w:t xml:space="preserve">the </w:t>
      </w:r>
      <w:r w:rsidRPr="00972805">
        <w:t>destruction</w:t>
      </w:r>
      <w:r w:rsidR="00FE5B56" w:rsidRPr="00972805">
        <w:t xml:space="preserve"> that </w:t>
      </w:r>
      <w:r w:rsidR="006670E1" w:rsidRPr="00890988">
        <w:t xml:space="preserve">left </w:t>
      </w:r>
      <w:r w:rsidR="00365CD7" w:rsidRPr="00972805">
        <w:t>so many</w:t>
      </w:r>
      <w:r w:rsidRPr="00972805">
        <w:t xml:space="preserve"> refugees</w:t>
      </w:r>
      <w:r w:rsidR="006670E1" w:rsidRPr="00890988">
        <w:t xml:space="preserve"> in its wake</w:t>
      </w:r>
      <w:r w:rsidRPr="00972805">
        <w:t>. We lost the</w:t>
      </w:r>
      <w:r w:rsidR="006670E1" w:rsidRPr="00890988">
        <w:t xml:space="preserve"> chance for</w:t>
      </w:r>
      <w:r w:rsidRPr="00972805">
        <w:t xml:space="preserve"> peace. It was a huge and bitter disappointment for those who, refusing to </w:t>
      </w:r>
      <w:r w:rsidR="006670E1" w:rsidRPr="00890988">
        <w:t>take</w:t>
      </w:r>
      <w:r w:rsidRPr="00972805">
        <w:t xml:space="preserve"> the side of the Jews, love the one and the other as brothers.</w:t>
      </w:r>
      <w:r w:rsidRPr="00972805">
        <w:rPr>
          <w:rStyle w:val="FootnoteReference"/>
        </w:rPr>
        <w:footnoteReference w:id="93"/>
      </w:r>
    </w:p>
    <w:p w14:paraId="1CFE3158" w14:textId="58A172B0" w:rsidR="00C066FE" w:rsidRDefault="00365CD7">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From this paragraph we learn that </w:t>
      </w:r>
      <w:r w:rsidR="00B36482" w:rsidRPr="00972805">
        <w:rPr>
          <w:rFonts w:asciiTheme="majorBidi" w:hAnsiTheme="majorBidi" w:cstheme="majorBidi"/>
          <w:sz w:val="24"/>
          <w:szCs w:val="24"/>
          <w:lang w:val="en-US"/>
        </w:rPr>
        <w:t xml:space="preserve">Gauthier’s position </w:t>
      </w:r>
      <w:r w:rsidR="006670E1" w:rsidRPr="00972805">
        <w:rPr>
          <w:rFonts w:asciiTheme="majorBidi" w:hAnsiTheme="majorBidi" w:cstheme="majorBidi"/>
          <w:sz w:val="24"/>
          <w:szCs w:val="24"/>
          <w:lang w:val="en-US"/>
        </w:rPr>
        <w:t>regarding</w:t>
      </w:r>
      <w:r w:rsidR="00B36482" w:rsidRPr="00972805">
        <w:rPr>
          <w:rFonts w:asciiTheme="majorBidi" w:hAnsiTheme="majorBidi" w:cstheme="majorBidi"/>
          <w:sz w:val="24"/>
          <w:szCs w:val="24"/>
          <w:lang w:val="en-US"/>
        </w:rPr>
        <w:t xml:space="preserve"> the war was not </w:t>
      </w:r>
      <w:r w:rsidR="00D26F38" w:rsidRPr="00972805">
        <w:rPr>
          <w:rFonts w:asciiTheme="majorBidi" w:hAnsiTheme="majorBidi" w:cstheme="majorBidi"/>
          <w:sz w:val="24"/>
          <w:szCs w:val="24"/>
          <w:lang w:val="en-US"/>
        </w:rPr>
        <w:t>unequivocally</w:t>
      </w:r>
      <w:r w:rsidR="00B36482" w:rsidRPr="00972805">
        <w:rPr>
          <w:rFonts w:asciiTheme="majorBidi" w:hAnsiTheme="majorBidi" w:cstheme="majorBidi"/>
          <w:sz w:val="24"/>
          <w:szCs w:val="24"/>
          <w:lang w:val="en-US"/>
        </w:rPr>
        <w:t xml:space="preserve"> negative, </w:t>
      </w:r>
      <w:r w:rsidR="00D26F38" w:rsidRPr="00972805">
        <w:rPr>
          <w:rFonts w:asciiTheme="majorBidi" w:hAnsiTheme="majorBidi" w:cstheme="majorBidi"/>
          <w:sz w:val="24"/>
          <w:szCs w:val="24"/>
          <w:lang w:val="en-US"/>
        </w:rPr>
        <w:t xml:space="preserve">and that he did not automatically </w:t>
      </w:r>
      <w:r w:rsidR="006670E1" w:rsidRPr="00972805">
        <w:rPr>
          <w:rFonts w:asciiTheme="majorBidi" w:hAnsiTheme="majorBidi" w:cstheme="majorBidi"/>
          <w:sz w:val="24"/>
          <w:szCs w:val="24"/>
          <w:lang w:val="en-US"/>
        </w:rPr>
        <w:t>support</w:t>
      </w:r>
      <w:r w:rsidR="00D26F38" w:rsidRPr="00972805">
        <w:rPr>
          <w:rFonts w:asciiTheme="majorBidi" w:hAnsiTheme="majorBidi" w:cstheme="majorBidi"/>
          <w:sz w:val="24"/>
          <w:szCs w:val="24"/>
          <w:lang w:val="en-US"/>
        </w:rPr>
        <w:t xml:space="preserve"> the </w:t>
      </w:r>
      <w:r w:rsidR="006670E1" w:rsidRPr="00972805">
        <w:rPr>
          <w:rFonts w:asciiTheme="majorBidi" w:hAnsiTheme="majorBidi" w:cstheme="majorBidi"/>
          <w:sz w:val="24"/>
          <w:szCs w:val="24"/>
          <w:lang w:val="en-US"/>
        </w:rPr>
        <w:t xml:space="preserve">Catholic </w:t>
      </w:r>
      <w:r w:rsidR="00D26F38" w:rsidRPr="00972805">
        <w:rPr>
          <w:rFonts w:asciiTheme="majorBidi" w:hAnsiTheme="majorBidi" w:cstheme="majorBidi"/>
          <w:sz w:val="24"/>
          <w:szCs w:val="24"/>
          <w:lang w:val="en-US"/>
        </w:rPr>
        <w:t>world</w:t>
      </w:r>
      <w:r w:rsidR="006D6710" w:rsidRPr="00972805">
        <w:rPr>
          <w:rFonts w:asciiTheme="majorBidi" w:hAnsiTheme="majorBidi" w:cstheme="majorBidi"/>
          <w:sz w:val="24"/>
          <w:szCs w:val="24"/>
          <w:lang w:val="en-US"/>
        </w:rPr>
        <w:t xml:space="preserve">’s </w:t>
      </w:r>
      <w:r w:rsidR="009A5973" w:rsidRPr="00972805">
        <w:rPr>
          <w:rFonts w:asciiTheme="majorBidi" w:hAnsiTheme="majorBidi" w:cstheme="majorBidi"/>
          <w:sz w:val="24"/>
          <w:szCs w:val="24"/>
          <w:lang w:val="en-US"/>
        </w:rPr>
        <w:t xml:space="preserve">hostile </w:t>
      </w:r>
      <w:r w:rsidR="006670E1" w:rsidRPr="00972805">
        <w:rPr>
          <w:rFonts w:asciiTheme="majorBidi" w:hAnsiTheme="majorBidi" w:cstheme="majorBidi"/>
          <w:sz w:val="24"/>
          <w:szCs w:val="24"/>
          <w:lang w:val="en-US"/>
        </w:rPr>
        <w:t>reaction</w:t>
      </w:r>
      <w:r w:rsidR="006D6710" w:rsidRPr="00972805">
        <w:rPr>
          <w:rFonts w:asciiTheme="majorBidi" w:hAnsiTheme="majorBidi" w:cstheme="majorBidi"/>
          <w:sz w:val="24"/>
          <w:szCs w:val="24"/>
          <w:lang w:val="en-US"/>
        </w:rPr>
        <w:t xml:space="preserve">, including </w:t>
      </w:r>
      <w:r w:rsidR="00C61A71">
        <w:rPr>
          <w:rFonts w:asciiTheme="majorBidi" w:hAnsiTheme="majorBidi" w:cstheme="majorBidi"/>
          <w:sz w:val="24"/>
          <w:szCs w:val="24"/>
          <w:lang w:val="en-US"/>
        </w:rPr>
        <w:t>P</w:t>
      </w:r>
      <w:r w:rsidR="009A5973" w:rsidRPr="00CE055E">
        <w:rPr>
          <w:rFonts w:asciiTheme="majorBidi" w:hAnsiTheme="majorBidi" w:cstheme="majorBidi"/>
          <w:sz w:val="24"/>
          <w:szCs w:val="24"/>
          <w:lang w:val="en-US"/>
        </w:rPr>
        <w:t>ope Paul VI’s condemnation of the Israeli</w:t>
      </w:r>
      <w:r w:rsidR="006670E1" w:rsidRPr="00CE055E">
        <w:rPr>
          <w:rFonts w:asciiTheme="majorBidi" w:hAnsiTheme="majorBidi" w:cstheme="majorBidi"/>
          <w:sz w:val="24"/>
          <w:szCs w:val="24"/>
          <w:lang w:val="en-US"/>
        </w:rPr>
        <w:t>s’</w:t>
      </w:r>
      <w:r w:rsidR="009A5973" w:rsidRPr="00CE055E">
        <w:rPr>
          <w:rFonts w:asciiTheme="majorBidi" w:hAnsiTheme="majorBidi" w:cstheme="majorBidi"/>
          <w:sz w:val="24"/>
          <w:szCs w:val="24"/>
          <w:lang w:val="en-US"/>
        </w:rPr>
        <w:t xml:space="preserve"> use of force, </w:t>
      </w:r>
      <w:r w:rsidR="00F91D65" w:rsidRPr="00CE055E">
        <w:rPr>
          <w:rFonts w:asciiTheme="majorBidi" w:hAnsiTheme="majorBidi" w:cstheme="majorBidi"/>
          <w:sz w:val="24"/>
          <w:szCs w:val="24"/>
          <w:lang w:val="en-US"/>
        </w:rPr>
        <w:t xml:space="preserve">the </w:t>
      </w:r>
      <w:r w:rsidR="009A5973" w:rsidRPr="00CE055E">
        <w:rPr>
          <w:rFonts w:asciiTheme="majorBidi" w:hAnsiTheme="majorBidi" w:cstheme="majorBidi"/>
          <w:sz w:val="24"/>
          <w:szCs w:val="24"/>
          <w:lang w:val="en-US"/>
        </w:rPr>
        <w:t>demand for a</w:t>
      </w:r>
      <w:r w:rsidR="00EA57A4" w:rsidRPr="00CE055E">
        <w:rPr>
          <w:rFonts w:asciiTheme="majorBidi" w:hAnsiTheme="majorBidi" w:cstheme="majorBidi"/>
          <w:sz w:val="24"/>
          <w:szCs w:val="24"/>
          <w:lang w:val="en-US"/>
        </w:rPr>
        <w:t>n i</w:t>
      </w:r>
      <w:r w:rsidR="007F6FAE" w:rsidRPr="00CE055E">
        <w:rPr>
          <w:rFonts w:asciiTheme="majorBidi" w:hAnsiTheme="majorBidi" w:cstheme="majorBidi"/>
          <w:sz w:val="24"/>
          <w:szCs w:val="24"/>
          <w:lang w:val="en-US"/>
        </w:rPr>
        <w:t xml:space="preserve">mmediate </w:t>
      </w:r>
      <w:r w:rsidR="009A5973" w:rsidRPr="00CE055E">
        <w:rPr>
          <w:rFonts w:asciiTheme="majorBidi" w:hAnsiTheme="majorBidi" w:cstheme="majorBidi"/>
          <w:sz w:val="24"/>
          <w:szCs w:val="24"/>
          <w:lang w:val="en-US"/>
        </w:rPr>
        <w:t xml:space="preserve">solution for the Arab refugees and </w:t>
      </w:r>
      <w:r w:rsidR="007F6FAE" w:rsidRPr="00CE055E">
        <w:rPr>
          <w:rFonts w:asciiTheme="majorBidi" w:hAnsiTheme="majorBidi" w:cstheme="majorBidi"/>
          <w:sz w:val="24"/>
          <w:szCs w:val="24"/>
          <w:lang w:val="en-US"/>
        </w:rPr>
        <w:t xml:space="preserve">for </w:t>
      </w:r>
      <w:r w:rsidR="009A5973" w:rsidRPr="00CE055E">
        <w:rPr>
          <w:rFonts w:asciiTheme="majorBidi" w:hAnsiTheme="majorBidi" w:cstheme="majorBidi"/>
          <w:sz w:val="24"/>
          <w:szCs w:val="24"/>
          <w:lang w:val="en-US"/>
        </w:rPr>
        <w:t>the creation of an international regime to take control of Jerusalem.</w:t>
      </w:r>
      <w:r w:rsidR="009A5973" w:rsidRPr="00CE055E">
        <w:rPr>
          <w:rStyle w:val="FootnoteReference"/>
          <w:rFonts w:asciiTheme="majorBidi" w:hAnsiTheme="majorBidi" w:cstheme="majorBidi"/>
          <w:sz w:val="24"/>
          <w:szCs w:val="24"/>
          <w:lang w:val="en-US"/>
        </w:rPr>
        <w:footnoteReference w:id="94"/>
      </w:r>
      <w:r w:rsidR="009A5973" w:rsidRPr="00CE055E">
        <w:rPr>
          <w:rFonts w:asciiTheme="majorBidi" w:hAnsiTheme="majorBidi" w:cstheme="majorBidi"/>
          <w:sz w:val="24"/>
          <w:szCs w:val="24"/>
          <w:lang w:val="en-US"/>
        </w:rPr>
        <w:t xml:space="preserve"> </w:t>
      </w:r>
      <w:r w:rsidR="003D012A" w:rsidRPr="00CE055E">
        <w:rPr>
          <w:rFonts w:asciiTheme="majorBidi" w:hAnsiTheme="majorBidi" w:cstheme="majorBidi"/>
          <w:sz w:val="24"/>
          <w:szCs w:val="24"/>
          <w:lang w:val="en-US"/>
        </w:rPr>
        <w:t xml:space="preserve">Even after the beginning of the war, and </w:t>
      </w:r>
      <w:r w:rsidR="006670E1" w:rsidRPr="00CE055E">
        <w:rPr>
          <w:rFonts w:asciiTheme="majorBidi" w:hAnsiTheme="majorBidi" w:cstheme="majorBidi"/>
          <w:sz w:val="24"/>
          <w:szCs w:val="24"/>
          <w:lang w:val="en-US"/>
        </w:rPr>
        <w:t>faced with</w:t>
      </w:r>
      <w:r w:rsidR="003D012A" w:rsidRPr="00CE055E">
        <w:rPr>
          <w:rFonts w:asciiTheme="majorBidi" w:hAnsiTheme="majorBidi" w:cstheme="majorBidi"/>
          <w:sz w:val="24"/>
          <w:szCs w:val="24"/>
          <w:lang w:val="en-US"/>
        </w:rPr>
        <w:t xml:space="preserve"> the sight of Israeli soldiers </w:t>
      </w:r>
      <w:r w:rsidR="0026333F" w:rsidRPr="00CE055E">
        <w:rPr>
          <w:rFonts w:asciiTheme="majorBidi" w:hAnsiTheme="majorBidi" w:cstheme="majorBidi"/>
          <w:sz w:val="24"/>
          <w:szCs w:val="24"/>
          <w:lang w:val="en-US"/>
        </w:rPr>
        <w:t xml:space="preserve">entering Jerusalem, Gauthier still believed </w:t>
      </w:r>
      <w:r w:rsidR="00BD4C9F" w:rsidRPr="00CE055E">
        <w:rPr>
          <w:rFonts w:asciiTheme="majorBidi" w:hAnsiTheme="majorBidi" w:cstheme="majorBidi"/>
          <w:sz w:val="24"/>
          <w:szCs w:val="24"/>
          <w:lang w:val="en-US"/>
        </w:rPr>
        <w:t xml:space="preserve">in the Israeli pioneer spirit he so admired. </w:t>
      </w:r>
    </w:p>
    <w:p w14:paraId="7E1C68AB" w14:textId="653ABA40" w:rsidR="009F2C9C" w:rsidRPr="00972805" w:rsidRDefault="006670E1">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F</w:t>
      </w:r>
      <w:r w:rsidR="009F2C9C" w:rsidRPr="00972805">
        <w:rPr>
          <w:rFonts w:asciiTheme="majorBidi" w:hAnsiTheme="majorBidi" w:cstheme="majorBidi"/>
          <w:sz w:val="24"/>
          <w:szCs w:val="24"/>
          <w:lang w:val="en-US"/>
        </w:rPr>
        <w:t xml:space="preserve">ar from denying the rights of the Jews to have a State in the Land of Israel, </w:t>
      </w:r>
      <w:r w:rsidR="00C61A71">
        <w:rPr>
          <w:rFonts w:asciiTheme="majorBidi" w:hAnsiTheme="majorBidi" w:cstheme="majorBidi"/>
          <w:sz w:val="24"/>
          <w:szCs w:val="24"/>
          <w:lang w:val="en-US"/>
        </w:rPr>
        <w:t>and while acknowledging</w:t>
      </w:r>
      <w:r w:rsidR="009F2C9C" w:rsidRPr="00972805">
        <w:rPr>
          <w:rFonts w:asciiTheme="majorBidi" w:hAnsiTheme="majorBidi" w:cstheme="majorBidi"/>
          <w:sz w:val="24"/>
          <w:szCs w:val="24"/>
          <w:lang w:val="en-US"/>
        </w:rPr>
        <w:t xml:space="preserve"> that the Jewish state emerged </w:t>
      </w:r>
      <w:r w:rsidRPr="00972805">
        <w:rPr>
          <w:rFonts w:asciiTheme="majorBidi" w:hAnsiTheme="majorBidi" w:cstheme="majorBidi"/>
          <w:sz w:val="24"/>
          <w:szCs w:val="24"/>
          <w:lang w:val="en-US"/>
        </w:rPr>
        <w:t>as a response to</w:t>
      </w:r>
      <w:r w:rsidR="009F2C9C" w:rsidRPr="00972805">
        <w:rPr>
          <w:rFonts w:asciiTheme="majorBidi" w:hAnsiTheme="majorBidi" w:cstheme="majorBidi"/>
          <w:sz w:val="24"/>
          <w:szCs w:val="24"/>
          <w:lang w:val="en-US"/>
        </w:rPr>
        <w:t xml:space="preserve"> a </w:t>
      </w:r>
      <w:r w:rsidRPr="00972805">
        <w:rPr>
          <w:rFonts w:asciiTheme="majorBidi" w:hAnsiTheme="majorBidi" w:cstheme="majorBidi"/>
          <w:sz w:val="24"/>
          <w:szCs w:val="24"/>
          <w:lang w:val="en-US"/>
        </w:rPr>
        <w:t xml:space="preserve">monstrous </w:t>
      </w:r>
      <w:r w:rsidR="009F2C9C" w:rsidRPr="00972805">
        <w:rPr>
          <w:rFonts w:asciiTheme="majorBidi" w:hAnsiTheme="majorBidi" w:cstheme="majorBidi"/>
          <w:sz w:val="24"/>
          <w:szCs w:val="24"/>
          <w:lang w:val="en-US"/>
        </w:rPr>
        <w:t>injustice</w:t>
      </w:r>
      <w:r w:rsidRPr="00972805">
        <w:rPr>
          <w:rFonts w:asciiTheme="majorBidi" w:hAnsiTheme="majorBidi" w:cstheme="majorBidi"/>
          <w:sz w:val="24"/>
          <w:szCs w:val="24"/>
          <w:lang w:val="en-US"/>
        </w:rPr>
        <w:t>—</w:t>
      </w:r>
      <w:r w:rsidR="009F2C9C" w:rsidRPr="00972805">
        <w:rPr>
          <w:rFonts w:asciiTheme="majorBidi" w:hAnsiTheme="majorBidi" w:cstheme="majorBidi"/>
          <w:sz w:val="24"/>
          <w:szCs w:val="24"/>
          <w:lang w:val="en-US"/>
        </w:rPr>
        <w:t>the</w:t>
      </w:r>
      <w:r w:rsidRPr="00972805">
        <w:rPr>
          <w:rFonts w:asciiTheme="majorBidi" w:hAnsiTheme="majorBidi" w:cstheme="majorBidi"/>
          <w:sz w:val="24"/>
          <w:szCs w:val="24"/>
          <w:lang w:val="en-US"/>
        </w:rPr>
        <w:t xml:space="preserve"> ravages of the</w:t>
      </w:r>
      <w:r w:rsidR="009F2C9C"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Holocaust and</w:t>
      </w:r>
      <w:r w:rsidR="009F2C9C" w:rsidRPr="00972805">
        <w:rPr>
          <w:rFonts w:asciiTheme="majorBidi" w:hAnsiTheme="majorBidi" w:cstheme="majorBidi"/>
          <w:sz w:val="24"/>
          <w:szCs w:val="24"/>
          <w:lang w:val="en-US"/>
        </w:rPr>
        <w:t xml:space="preserve"> World War II</w:t>
      </w:r>
      <w:r w:rsidR="00C61A71">
        <w:rPr>
          <w:rFonts w:asciiTheme="majorBidi" w:hAnsiTheme="majorBidi" w:cstheme="majorBidi"/>
          <w:sz w:val="24"/>
          <w:szCs w:val="24"/>
          <w:lang w:val="en-US"/>
        </w:rPr>
        <w:t>—</w:t>
      </w:r>
      <w:r w:rsidR="009F2C9C" w:rsidRPr="00972805">
        <w:rPr>
          <w:rFonts w:asciiTheme="majorBidi" w:hAnsiTheme="majorBidi" w:cstheme="majorBidi"/>
          <w:sz w:val="24"/>
          <w:szCs w:val="24"/>
          <w:lang w:val="en-US"/>
        </w:rPr>
        <w:t xml:space="preserve">Gauthier’s claim </w:t>
      </w:r>
      <w:r w:rsidRPr="00972805">
        <w:rPr>
          <w:rFonts w:asciiTheme="majorBidi" w:hAnsiTheme="majorBidi" w:cstheme="majorBidi"/>
          <w:sz w:val="24"/>
          <w:szCs w:val="24"/>
          <w:lang w:val="en-US"/>
        </w:rPr>
        <w:t xml:space="preserve">was </w:t>
      </w:r>
      <w:r w:rsidR="005F56D4" w:rsidRPr="00972805">
        <w:rPr>
          <w:rFonts w:asciiTheme="majorBidi" w:hAnsiTheme="majorBidi" w:cstheme="majorBidi"/>
          <w:sz w:val="24"/>
          <w:szCs w:val="24"/>
          <w:lang w:val="en-US"/>
        </w:rPr>
        <w:t xml:space="preserve">simply </w:t>
      </w:r>
      <w:r w:rsidR="009F2C9C" w:rsidRPr="00972805">
        <w:rPr>
          <w:rFonts w:asciiTheme="majorBidi" w:hAnsiTheme="majorBidi" w:cstheme="majorBidi"/>
          <w:sz w:val="24"/>
          <w:szCs w:val="24"/>
          <w:lang w:val="en-US"/>
        </w:rPr>
        <w:t xml:space="preserve">that “war is useless if it does not lead to a </w:t>
      </w:r>
      <w:r w:rsidR="005F56D4" w:rsidRPr="00972805">
        <w:rPr>
          <w:rFonts w:asciiTheme="majorBidi" w:hAnsiTheme="majorBidi" w:cstheme="majorBidi"/>
          <w:sz w:val="24"/>
          <w:szCs w:val="24"/>
          <w:lang w:val="en-US"/>
        </w:rPr>
        <w:t>more just state of things</w:t>
      </w:r>
      <w:r w:rsidR="009F2C9C" w:rsidRPr="00972805">
        <w:rPr>
          <w:rFonts w:asciiTheme="majorBidi" w:hAnsiTheme="majorBidi" w:cstheme="majorBidi"/>
          <w:sz w:val="24"/>
          <w:szCs w:val="24"/>
          <w:lang w:val="en-US"/>
        </w:rPr>
        <w:t xml:space="preserve"> than the </w:t>
      </w:r>
      <w:r w:rsidR="005F56D4" w:rsidRPr="00972805">
        <w:rPr>
          <w:rFonts w:asciiTheme="majorBidi" w:hAnsiTheme="majorBidi" w:cstheme="majorBidi"/>
          <w:sz w:val="24"/>
          <w:szCs w:val="24"/>
          <w:lang w:val="en-US"/>
        </w:rPr>
        <w:t xml:space="preserve">one </w:t>
      </w:r>
      <w:r w:rsidR="009F2C9C" w:rsidRPr="00972805">
        <w:rPr>
          <w:rFonts w:asciiTheme="majorBidi" w:hAnsiTheme="majorBidi" w:cstheme="majorBidi"/>
          <w:sz w:val="24"/>
          <w:szCs w:val="24"/>
          <w:lang w:val="en-US"/>
        </w:rPr>
        <w:t xml:space="preserve">against which </w:t>
      </w:r>
      <w:r w:rsidR="005F56D4" w:rsidRPr="00972805">
        <w:rPr>
          <w:rFonts w:asciiTheme="majorBidi" w:hAnsiTheme="majorBidi" w:cstheme="majorBidi"/>
          <w:sz w:val="24"/>
          <w:szCs w:val="24"/>
          <w:lang w:val="en-US"/>
        </w:rPr>
        <w:t>the parties are struggling</w:t>
      </w:r>
      <w:r w:rsidR="009F2C9C" w:rsidRPr="00972805">
        <w:rPr>
          <w:rFonts w:asciiTheme="majorBidi" w:hAnsiTheme="majorBidi" w:cstheme="majorBidi"/>
          <w:sz w:val="24"/>
          <w:szCs w:val="24"/>
          <w:lang w:val="en-US"/>
        </w:rPr>
        <w:t>.”</w:t>
      </w:r>
      <w:r w:rsidR="009F2C9C" w:rsidRPr="00972805">
        <w:rPr>
          <w:rStyle w:val="FootnoteReference"/>
          <w:rFonts w:asciiTheme="majorBidi" w:hAnsiTheme="majorBidi" w:cstheme="majorBidi"/>
          <w:sz w:val="24"/>
          <w:szCs w:val="24"/>
          <w:lang w:val="en-US"/>
        </w:rPr>
        <w:footnoteReference w:id="95"/>
      </w:r>
    </w:p>
    <w:p w14:paraId="05288DC4" w14:textId="75E0EDD6" w:rsidR="006F514B" w:rsidRPr="00972805" w:rsidRDefault="00757E6C">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way the close relationship between Gauthier and Kibbutz </w:t>
      </w:r>
      <w:proofErr w:type="spellStart"/>
      <w:r w:rsidRPr="00972805">
        <w:rPr>
          <w:rFonts w:asciiTheme="majorBidi" w:hAnsiTheme="majorBidi" w:cstheme="majorBidi"/>
          <w:sz w:val="24"/>
          <w:szCs w:val="24"/>
          <w:lang w:val="en-US"/>
        </w:rPr>
        <w:t>Ginosar</w:t>
      </w:r>
      <w:proofErr w:type="spellEnd"/>
      <w:r w:rsidR="005F56D4" w:rsidRPr="00972805">
        <w:rPr>
          <w:rFonts w:asciiTheme="majorBidi" w:hAnsiTheme="majorBidi" w:cstheme="majorBidi"/>
          <w:sz w:val="24"/>
          <w:szCs w:val="24"/>
          <w:lang w:val="en-US"/>
        </w:rPr>
        <w:t xml:space="preserve"> came to an end</w:t>
      </w:r>
      <w:r w:rsidRPr="00972805">
        <w:rPr>
          <w:rFonts w:asciiTheme="majorBidi" w:hAnsiTheme="majorBidi" w:cstheme="majorBidi"/>
          <w:sz w:val="24"/>
          <w:szCs w:val="24"/>
          <w:lang w:val="en-US"/>
        </w:rPr>
        <w:t xml:space="preserve"> </w:t>
      </w:r>
      <w:r w:rsidR="005F56D4" w:rsidRPr="00972805">
        <w:rPr>
          <w:rFonts w:asciiTheme="majorBidi" w:hAnsiTheme="majorBidi" w:cstheme="majorBidi"/>
          <w:sz w:val="24"/>
          <w:szCs w:val="24"/>
          <w:lang w:val="en-US"/>
        </w:rPr>
        <w:t>sheds</w:t>
      </w:r>
      <w:r w:rsidR="001C576F" w:rsidRPr="00972805">
        <w:rPr>
          <w:rFonts w:asciiTheme="majorBidi" w:hAnsiTheme="majorBidi" w:cstheme="majorBidi"/>
          <w:sz w:val="24"/>
          <w:szCs w:val="24"/>
          <w:lang w:val="en-US"/>
        </w:rPr>
        <w:t xml:space="preserve"> light on Gauthier’s </w:t>
      </w:r>
      <w:r w:rsidR="005F56D4" w:rsidRPr="00972805">
        <w:rPr>
          <w:rFonts w:asciiTheme="majorBidi" w:hAnsiTheme="majorBidi" w:cstheme="majorBidi"/>
          <w:sz w:val="24"/>
          <w:szCs w:val="24"/>
          <w:lang w:val="en-US"/>
        </w:rPr>
        <w:t xml:space="preserve">change of heart </w:t>
      </w:r>
      <w:r w:rsidR="00F112C8" w:rsidRPr="00972805">
        <w:rPr>
          <w:rFonts w:asciiTheme="majorBidi" w:hAnsiTheme="majorBidi" w:cstheme="majorBidi"/>
          <w:sz w:val="24"/>
          <w:szCs w:val="24"/>
          <w:lang w:val="en-US"/>
        </w:rPr>
        <w:t xml:space="preserve">regarding the </w:t>
      </w:r>
      <w:r w:rsidR="005929AA">
        <w:rPr>
          <w:rFonts w:asciiTheme="majorBidi" w:hAnsiTheme="majorBidi" w:cstheme="majorBidi"/>
          <w:sz w:val="24"/>
          <w:szCs w:val="24"/>
          <w:lang w:val="en-US"/>
        </w:rPr>
        <w:t>State of Israel</w:t>
      </w:r>
      <w:r w:rsidRPr="00972805">
        <w:rPr>
          <w:rFonts w:asciiTheme="majorBidi" w:hAnsiTheme="majorBidi" w:cstheme="majorBidi"/>
          <w:sz w:val="24"/>
          <w:szCs w:val="24"/>
          <w:lang w:val="en-US"/>
        </w:rPr>
        <w:t xml:space="preserve">. In an interview I </w:t>
      </w:r>
      <w:r w:rsidR="005F56D4" w:rsidRPr="00972805">
        <w:rPr>
          <w:rFonts w:asciiTheme="majorBidi" w:hAnsiTheme="majorBidi" w:cstheme="majorBidi"/>
          <w:sz w:val="24"/>
          <w:szCs w:val="24"/>
          <w:lang w:val="en-US"/>
        </w:rPr>
        <w:t xml:space="preserve">conducted </w:t>
      </w:r>
      <w:r w:rsidRPr="00972805">
        <w:rPr>
          <w:rFonts w:asciiTheme="majorBidi" w:hAnsiTheme="majorBidi" w:cstheme="majorBidi"/>
          <w:sz w:val="24"/>
          <w:szCs w:val="24"/>
          <w:lang w:val="en-US"/>
        </w:rPr>
        <w:t xml:space="preserve">with </w:t>
      </w:r>
      <w:proofErr w:type="spellStart"/>
      <w:r w:rsidRPr="00972805">
        <w:rPr>
          <w:rFonts w:asciiTheme="majorBidi" w:hAnsiTheme="majorBidi" w:cstheme="majorBidi"/>
          <w:sz w:val="24"/>
          <w:szCs w:val="24"/>
          <w:lang w:val="en-US"/>
        </w:rPr>
        <w:t>Atallah</w:t>
      </w:r>
      <w:proofErr w:type="spellEnd"/>
      <w:r w:rsidRPr="00972805">
        <w:rPr>
          <w:rFonts w:asciiTheme="majorBidi" w:hAnsiTheme="majorBidi" w:cstheme="majorBidi"/>
          <w:sz w:val="24"/>
          <w:szCs w:val="24"/>
          <w:lang w:val="en-US"/>
        </w:rPr>
        <w:t xml:space="preserve"> Mansour</w:t>
      </w:r>
      <w:r w:rsidR="00850BB8" w:rsidRPr="00972805">
        <w:rPr>
          <w:rFonts w:asciiTheme="majorBidi" w:hAnsiTheme="majorBidi" w:cstheme="majorBidi"/>
          <w:sz w:val="24"/>
          <w:szCs w:val="24"/>
          <w:lang w:val="en-US"/>
        </w:rPr>
        <w:t>, a Christian Arab journalist who was very close to Gauthier in his years</w:t>
      </w:r>
      <w:r w:rsidRPr="00972805">
        <w:rPr>
          <w:rFonts w:asciiTheme="majorBidi" w:hAnsiTheme="majorBidi" w:cstheme="majorBidi"/>
          <w:sz w:val="24"/>
          <w:szCs w:val="24"/>
          <w:lang w:val="en-US"/>
        </w:rPr>
        <w:t xml:space="preserve"> in Nazareth, he told me the story of Gauthier’s departure from Israel, a story which is not </w:t>
      </w:r>
      <w:r w:rsidR="005F56D4" w:rsidRPr="00972805">
        <w:rPr>
          <w:rFonts w:asciiTheme="majorBidi" w:hAnsiTheme="majorBidi" w:cstheme="majorBidi"/>
          <w:sz w:val="24"/>
          <w:szCs w:val="24"/>
          <w:lang w:val="en-US"/>
        </w:rPr>
        <w:t xml:space="preserve">related </w:t>
      </w:r>
      <w:r w:rsidRPr="00972805">
        <w:rPr>
          <w:rFonts w:asciiTheme="majorBidi" w:hAnsiTheme="majorBidi" w:cstheme="majorBidi"/>
          <w:sz w:val="24"/>
          <w:szCs w:val="24"/>
          <w:lang w:val="en-US"/>
        </w:rPr>
        <w:t>in any of Gauthier’s writing</w:t>
      </w:r>
      <w:r w:rsidR="0042569C">
        <w:rPr>
          <w:rFonts w:asciiTheme="majorBidi" w:hAnsiTheme="majorBidi" w:cstheme="majorBidi"/>
          <w:sz w:val="24"/>
          <w:szCs w:val="24"/>
          <w:lang w:val="en-US"/>
        </w:rPr>
        <w:t>s</w:t>
      </w:r>
      <w:r w:rsidRPr="00972805">
        <w:rPr>
          <w:rFonts w:asciiTheme="majorBidi" w:hAnsiTheme="majorBidi" w:cstheme="majorBidi"/>
          <w:sz w:val="24"/>
          <w:szCs w:val="24"/>
          <w:lang w:val="en-US"/>
        </w:rPr>
        <w:t xml:space="preserve">. According to this testimony, a few days after the end of the </w:t>
      </w:r>
      <w:r w:rsidR="005F56D4" w:rsidRPr="00972805">
        <w:rPr>
          <w:rFonts w:asciiTheme="majorBidi" w:hAnsiTheme="majorBidi" w:cstheme="majorBidi"/>
          <w:sz w:val="24"/>
          <w:szCs w:val="24"/>
          <w:lang w:val="en-US"/>
        </w:rPr>
        <w:t>Six-</w:t>
      </w:r>
      <w:r w:rsidRPr="00972805">
        <w:rPr>
          <w:rFonts w:asciiTheme="majorBidi" w:hAnsiTheme="majorBidi" w:cstheme="majorBidi"/>
          <w:sz w:val="24"/>
          <w:szCs w:val="24"/>
          <w:lang w:val="en-US"/>
        </w:rPr>
        <w:t xml:space="preserve">Day War, Gauthier published an article in the North American </w:t>
      </w:r>
      <w:r w:rsidR="00470A1F">
        <w:rPr>
          <w:rFonts w:asciiTheme="majorBidi" w:hAnsiTheme="majorBidi" w:cstheme="majorBidi"/>
          <w:sz w:val="24"/>
          <w:szCs w:val="24"/>
          <w:lang w:val="en-US"/>
        </w:rPr>
        <w:t>press</w:t>
      </w:r>
      <w:r w:rsidR="00470A1F"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w:t>
      </w:r>
      <w:r w:rsidR="005764BD" w:rsidRPr="00972805">
        <w:rPr>
          <w:rFonts w:asciiTheme="majorBidi" w:hAnsiTheme="majorBidi" w:cstheme="majorBidi"/>
          <w:sz w:val="24"/>
          <w:szCs w:val="24"/>
          <w:lang w:val="en-US"/>
        </w:rPr>
        <w:t xml:space="preserve">since </w:t>
      </w:r>
      <w:r w:rsidR="00C06257">
        <w:rPr>
          <w:rFonts w:asciiTheme="majorBidi" w:hAnsiTheme="majorBidi" w:cstheme="majorBidi"/>
          <w:sz w:val="24"/>
          <w:szCs w:val="24"/>
          <w:lang w:val="en-US"/>
        </w:rPr>
        <w:t>the article</w:t>
      </w:r>
      <w:r w:rsidR="005764BD" w:rsidRPr="00972805">
        <w:rPr>
          <w:rFonts w:asciiTheme="majorBidi" w:hAnsiTheme="majorBidi" w:cstheme="majorBidi"/>
          <w:sz w:val="24"/>
          <w:szCs w:val="24"/>
          <w:lang w:val="en-US"/>
        </w:rPr>
        <w:t xml:space="preserve"> was rejected by the Israeli censorship</w:t>
      </w:r>
      <w:r w:rsidRPr="00972805">
        <w:rPr>
          <w:rFonts w:asciiTheme="majorBidi" w:hAnsiTheme="majorBidi" w:cstheme="majorBidi"/>
          <w:sz w:val="24"/>
          <w:szCs w:val="24"/>
          <w:lang w:val="en-US"/>
        </w:rPr>
        <w:t>) denouncing the abuses he</w:t>
      </w:r>
      <w:r w:rsidR="0073162C" w:rsidRPr="00972805">
        <w:rPr>
          <w:rFonts w:asciiTheme="majorBidi" w:hAnsiTheme="majorBidi" w:cstheme="majorBidi"/>
          <w:sz w:val="24"/>
          <w:szCs w:val="24"/>
          <w:lang w:val="en-US"/>
        </w:rPr>
        <w:t xml:space="preserve"> had</w:t>
      </w:r>
      <w:r w:rsidRPr="00972805">
        <w:rPr>
          <w:rFonts w:asciiTheme="majorBidi" w:hAnsiTheme="majorBidi" w:cstheme="majorBidi"/>
          <w:sz w:val="24"/>
          <w:szCs w:val="24"/>
          <w:lang w:val="en-US"/>
        </w:rPr>
        <w:t xml:space="preserve"> witnessed </w:t>
      </w:r>
      <w:r w:rsidR="0073162C" w:rsidRPr="00972805">
        <w:rPr>
          <w:rFonts w:asciiTheme="majorBidi" w:hAnsiTheme="majorBidi" w:cstheme="majorBidi"/>
          <w:sz w:val="24"/>
          <w:szCs w:val="24"/>
          <w:lang w:val="en-US"/>
        </w:rPr>
        <w:t xml:space="preserve">perpetrated </w:t>
      </w:r>
      <w:r w:rsidRPr="00972805">
        <w:rPr>
          <w:rFonts w:asciiTheme="majorBidi" w:hAnsiTheme="majorBidi" w:cstheme="majorBidi"/>
          <w:sz w:val="24"/>
          <w:szCs w:val="24"/>
          <w:lang w:val="en-US"/>
        </w:rPr>
        <w:t xml:space="preserve">by the victorious Israeli soldiers </w:t>
      </w:r>
      <w:r w:rsidR="0073162C" w:rsidRPr="00972805">
        <w:rPr>
          <w:rFonts w:asciiTheme="majorBidi" w:hAnsiTheme="majorBidi" w:cstheme="majorBidi"/>
          <w:sz w:val="24"/>
          <w:szCs w:val="24"/>
          <w:lang w:val="en-US"/>
        </w:rPr>
        <w:t>upon</w:t>
      </w:r>
      <w:r w:rsidR="005F56D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the civil</w:t>
      </w:r>
      <w:r w:rsidR="005F56D4" w:rsidRPr="00972805">
        <w:rPr>
          <w:rFonts w:asciiTheme="majorBidi" w:hAnsiTheme="majorBidi" w:cstheme="majorBidi"/>
          <w:sz w:val="24"/>
          <w:szCs w:val="24"/>
          <w:lang w:val="en-US"/>
        </w:rPr>
        <w:t>ian</w:t>
      </w:r>
      <w:r w:rsidRPr="00972805">
        <w:rPr>
          <w:rFonts w:asciiTheme="majorBidi" w:hAnsiTheme="majorBidi" w:cstheme="majorBidi"/>
          <w:sz w:val="24"/>
          <w:szCs w:val="24"/>
          <w:lang w:val="en-US"/>
        </w:rPr>
        <w:t xml:space="preserve"> </w:t>
      </w:r>
      <w:r w:rsidR="005F56D4" w:rsidRPr="00972805">
        <w:rPr>
          <w:rFonts w:asciiTheme="majorBidi" w:hAnsiTheme="majorBidi" w:cstheme="majorBidi"/>
          <w:sz w:val="24"/>
          <w:szCs w:val="24"/>
          <w:lang w:val="en-US"/>
        </w:rPr>
        <w:t xml:space="preserve">Arab </w:t>
      </w:r>
      <w:r w:rsidRPr="00972805">
        <w:rPr>
          <w:rFonts w:asciiTheme="majorBidi" w:hAnsiTheme="majorBidi" w:cstheme="majorBidi"/>
          <w:sz w:val="24"/>
          <w:szCs w:val="24"/>
          <w:lang w:val="en-US"/>
        </w:rPr>
        <w:t xml:space="preserve">population </w:t>
      </w:r>
      <w:r w:rsidR="0073162C" w:rsidRPr="00972805">
        <w:rPr>
          <w:rFonts w:asciiTheme="majorBidi" w:hAnsiTheme="majorBidi" w:cstheme="majorBidi"/>
          <w:sz w:val="24"/>
          <w:szCs w:val="24"/>
          <w:lang w:val="en-US"/>
        </w:rPr>
        <w:t>of several</w:t>
      </w:r>
      <w:r w:rsidR="005F56D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villages. The members of Kibbutz </w:t>
      </w:r>
      <w:proofErr w:type="spellStart"/>
      <w:r w:rsidRPr="00972805">
        <w:rPr>
          <w:rFonts w:asciiTheme="majorBidi" w:hAnsiTheme="majorBidi" w:cstheme="majorBidi"/>
          <w:sz w:val="24"/>
          <w:szCs w:val="24"/>
          <w:lang w:val="en-US"/>
        </w:rPr>
        <w:t>Ginosar</w:t>
      </w:r>
      <w:proofErr w:type="spellEnd"/>
      <w:r w:rsidRPr="00972805">
        <w:rPr>
          <w:rFonts w:asciiTheme="majorBidi" w:hAnsiTheme="majorBidi" w:cstheme="majorBidi"/>
          <w:sz w:val="24"/>
          <w:szCs w:val="24"/>
          <w:lang w:val="en-US"/>
        </w:rPr>
        <w:t xml:space="preserve"> felt deeply betrayed. They </w:t>
      </w:r>
      <w:r w:rsidR="0073162C" w:rsidRPr="00972805">
        <w:rPr>
          <w:rFonts w:asciiTheme="majorBidi" w:hAnsiTheme="majorBidi" w:cstheme="majorBidi"/>
          <w:sz w:val="24"/>
          <w:szCs w:val="24"/>
          <w:lang w:val="en-US"/>
        </w:rPr>
        <w:t xml:space="preserve">posted </w:t>
      </w:r>
      <w:r w:rsidRPr="00972805">
        <w:rPr>
          <w:rFonts w:asciiTheme="majorBidi" w:hAnsiTheme="majorBidi" w:cstheme="majorBidi"/>
          <w:sz w:val="24"/>
          <w:szCs w:val="24"/>
          <w:lang w:val="en-US"/>
        </w:rPr>
        <w:t xml:space="preserve">the article </w:t>
      </w:r>
      <w:r w:rsidR="0073162C" w:rsidRPr="00972805">
        <w:rPr>
          <w:rFonts w:asciiTheme="majorBidi" w:hAnsiTheme="majorBidi" w:cstheme="majorBidi"/>
          <w:sz w:val="24"/>
          <w:szCs w:val="24"/>
          <w:lang w:val="en-US"/>
        </w:rPr>
        <w:t xml:space="preserve">on </w:t>
      </w:r>
      <w:r w:rsidRPr="00972805">
        <w:rPr>
          <w:rFonts w:asciiTheme="majorBidi" w:hAnsiTheme="majorBidi" w:cstheme="majorBidi"/>
          <w:sz w:val="24"/>
          <w:szCs w:val="24"/>
          <w:lang w:val="en-US"/>
        </w:rPr>
        <w:t xml:space="preserve">the </w:t>
      </w:r>
      <w:r w:rsidR="0073162C" w:rsidRPr="00972805">
        <w:rPr>
          <w:rFonts w:asciiTheme="majorBidi" w:hAnsiTheme="majorBidi" w:cstheme="majorBidi"/>
          <w:sz w:val="24"/>
          <w:szCs w:val="24"/>
          <w:lang w:val="en-US"/>
        </w:rPr>
        <w:t xml:space="preserve">kibbutz </w:t>
      </w:r>
      <w:r w:rsidRPr="00972805">
        <w:rPr>
          <w:rFonts w:asciiTheme="majorBidi" w:hAnsiTheme="majorBidi" w:cstheme="majorBidi"/>
          <w:sz w:val="24"/>
          <w:szCs w:val="24"/>
          <w:lang w:val="en-US"/>
        </w:rPr>
        <w:t xml:space="preserve">billboard, marked with a big sign reading “our friend.” Gauthier </w:t>
      </w:r>
      <w:r w:rsidR="00470A1F">
        <w:rPr>
          <w:rFonts w:asciiTheme="majorBidi" w:hAnsiTheme="majorBidi" w:cstheme="majorBidi"/>
          <w:sz w:val="24"/>
          <w:szCs w:val="24"/>
          <w:lang w:val="en-US"/>
        </w:rPr>
        <w:t xml:space="preserve">no longer </w:t>
      </w:r>
      <w:r w:rsidRPr="00972805">
        <w:rPr>
          <w:rFonts w:asciiTheme="majorBidi" w:hAnsiTheme="majorBidi" w:cstheme="majorBidi"/>
          <w:sz w:val="24"/>
          <w:szCs w:val="24"/>
          <w:lang w:val="en-US"/>
        </w:rPr>
        <w:t>felt welcome there. A few days later he would leave the country with no personal belongings, never to return.</w:t>
      </w:r>
      <w:r w:rsidRPr="00972805">
        <w:rPr>
          <w:rStyle w:val="FootnoteReference"/>
          <w:rFonts w:asciiTheme="majorBidi" w:hAnsiTheme="majorBidi" w:cstheme="majorBidi"/>
          <w:sz w:val="24"/>
          <w:szCs w:val="24"/>
          <w:lang w:val="en-US"/>
        </w:rPr>
        <w:footnoteReference w:id="96"/>
      </w:r>
      <w:r w:rsidR="00FC5F19" w:rsidRPr="00972805">
        <w:rPr>
          <w:rFonts w:asciiTheme="majorBidi" w:hAnsiTheme="majorBidi" w:cstheme="majorBidi"/>
          <w:sz w:val="24"/>
          <w:szCs w:val="24"/>
          <w:lang w:val="en-US"/>
        </w:rPr>
        <w:t xml:space="preserve"> </w:t>
      </w:r>
      <w:r w:rsidR="006F514B" w:rsidRPr="00972805">
        <w:rPr>
          <w:rFonts w:asciiTheme="majorBidi" w:hAnsiTheme="majorBidi" w:cstheme="majorBidi"/>
          <w:sz w:val="24"/>
          <w:szCs w:val="24"/>
          <w:lang w:val="en-US"/>
        </w:rPr>
        <w:t xml:space="preserve">He crossed </w:t>
      </w:r>
      <w:r w:rsidR="0073162C" w:rsidRPr="00972805">
        <w:rPr>
          <w:rFonts w:asciiTheme="majorBidi" w:hAnsiTheme="majorBidi" w:cstheme="majorBidi"/>
          <w:sz w:val="24"/>
          <w:szCs w:val="24"/>
          <w:lang w:val="en-US"/>
        </w:rPr>
        <w:t xml:space="preserve">over </w:t>
      </w:r>
      <w:r w:rsidR="006F514B" w:rsidRPr="00972805">
        <w:rPr>
          <w:rFonts w:asciiTheme="majorBidi" w:hAnsiTheme="majorBidi" w:cstheme="majorBidi"/>
          <w:sz w:val="24"/>
          <w:szCs w:val="24"/>
          <w:lang w:val="en-US"/>
        </w:rPr>
        <w:t xml:space="preserve">to Jordan and spent the next </w:t>
      </w:r>
      <w:r w:rsidR="0073162C" w:rsidRPr="00972805">
        <w:rPr>
          <w:rFonts w:asciiTheme="majorBidi" w:hAnsiTheme="majorBidi" w:cstheme="majorBidi"/>
          <w:sz w:val="24"/>
          <w:szCs w:val="24"/>
          <w:lang w:val="en-US"/>
        </w:rPr>
        <w:t xml:space="preserve">few </w:t>
      </w:r>
      <w:r w:rsidR="006F514B" w:rsidRPr="00972805">
        <w:rPr>
          <w:rFonts w:asciiTheme="majorBidi" w:hAnsiTheme="majorBidi" w:cstheme="majorBidi"/>
          <w:sz w:val="24"/>
          <w:szCs w:val="24"/>
          <w:lang w:val="en-US"/>
        </w:rPr>
        <w:t xml:space="preserve">years </w:t>
      </w:r>
      <w:r w:rsidR="007E45E7" w:rsidRPr="00972805">
        <w:rPr>
          <w:rFonts w:asciiTheme="majorBidi" w:hAnsiTheme="majorBidi" w:cstheme="majorBidi"/>
          <w:sz w:val="24"/>
          <w:szCs w:val="24"/>
          <w:lang w:val="en-US"/>
        </w:rPr>
        <w:t>working among the poor population and the refugees</w:t>
      </w:r>
      <w:r w:rsidR="00303020" w:rsidRPr="00972805">
        <w:rPr>
          <w:rFonts w:asciiTheme="majorBidi" w:hAnsiTheme="majorBidi" w:cstheme="majorBidi"/>
          <w:sz w:val="24"/>
          <w:szCs w:val="24"/>
          <w:lang w:val="en-US"/>
        </w:rPr>
        <w:t xml:space="preserve"> there. From the Jordanian side</w:t>
      </w:r>
      <w:r w:rsidR="0073162C" w:rsidRPr="00972805">
        <w:rPr>
          <w:rFonts w:asciiTheme="majorBidi" w:hAnsiTheme="majorBidi" w:cstheme="majorBidi"/>
          <w:sz w:val="24"/>
          <w:szCs w:val="24"/>
          <w:lang w:val="en-US"/>
        </w:rPr>
        <w:t xml:space="preserve"> of the border</w:t>
      </w:r>
      <w:r w:rsidR="00303020" w:rsidRPr="00972805">
        <w:rPr>
          <w:rFonts w:asciiTheme="majorBidi" w:hAnsiTheme="majorBidi" w:cstheme="majorBidi"/>
          <w:sz w:val="24"/>
          <w:szCs w:val="24"/>
          <w:lang w:val="en-US"/>
        </w:rPr>
        <w:t xml:space="preserve"> he </w:t>
      </w:r>
      <w:r w:rsidR="0073162C" w:rsidRPr="00972805">
        <w:rPr>
          <w:rFonts w:asciiTheme="majorBidi" w:hAnsiTheme="majorBidi" w:cstheme="majorBidi"/>
          <w:sz w:val="24"/>
          <w:szCs w:val="24"/>
          <w:lang w:val="en-US"/>
        </w:rPr>
        <w:t xml:space="preserve">began </w:t>
      </w:r>
      <w:r w:rsidR="00303020" w:rsidRPr="00972805">
        <w:rPr>
          <w:rFonts w:asciiTheme="majorBidi" w:hAnsiTheme="majorBidi" w:cstheme="majorBidi"/>
          <w:sz w:val="24"/>
          <w:szCs w:val="24"/>
          <w:lang w:val="en-US"/>
        </w:rPr>
        <w:t>to see Israel in a completely different light</w:t>
      </w:r>
      <w:r w:rsidR="00091646" w:rsidRPr="00972805">
        <w:rPr>
          <w:rFonts w:asciiTheme="majorBidi" w:hAnsiTheme="majorBidi" w:cstheme="majorBidi"/>
          <w:sz w:val="24"/>
          <w:szCs w:val="24"/>
          <w:lang w:val="en-US"/>
        </w:rPr>
        <w:t xml:space="preserve">. </w:t>
      </w:r>
    </w:p>
    <w:p w14:paraId="57AC371D" w14:textId="0EEEF3B2" w:rsidR="00FC5F19" w:rsidRPr="00972805" w:rsidRDefault="00AD2D0C" w:rsidP="003870CA">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most </w:t>
      </w:r>
      <w:r w:rsidR="0073162C" w:rsidRPr="00972805">
        <w:rPr>
          <w:rFonts w:asciiTheme="majorBidi" w:hAnsiTheme="majorBidi" w:cstheme="majorBidi"/>
          <w:sz w:val="24"/>
          <w:szCs w:val="24"/>
          <w:lang w:val="en-US"/>
        </w:rPr>
        <w:t xml:space="preserve">telling </w:t>
      </w:r>
      <w:r w:rsidRPr="00972805">
        <w:rPr>
          <w:rFonts w:asciiTheme="majorBidi" w:hAnsiTheme="majorBidi" w:cstheme="majorBidi"/>
          <w:sz w:val="24"/>
          <w:szCs w:val="24"/>
          <w:lang w:val="en-US"/>
        </w:rPr>
        <w:t xml:space="preserve">example of </w:t>
      </w:r>
      <w:r w:rsidR="008968A5" w:rsidRPr="00972805">
        <w:rPr>
          <w:rFonts w:asciiTheme="majorBidi" w:hAnsiTheme="majorBidi" w:cstheme="majorBidi"/>
          <w:sz w:val="24"/>
          <w:szCs w:val="24"/>
          <w:lang w:val="en-US"/>
        </w:rPr>
        <w:t xml:space="preserve">what I see as a </w:t>
      </w:r>
      <w:r w:rsidR="00470A1F">
        <w:rPr>
          <w:rFonts w:asciiTheme="majorBidi" w:hAnsiTheme="majorBidi" w:cstheme="majorBidi"/>
          <w:sz w:val="24"/>
          <w:szCs w:val="24"/>
          <w:lang w:val="en-US"/>
        </w:rPr>
        <w:t xml:space="preserve">radical </w:t>
      </w:r>
      <w:r w:rsidR="008968A5" w:rsidRPr="00972805">
        <w:rPr>
          <w:rFonts w:asciiTheme="majorBidi" w:hAnsiTheme="majorBidi" w:cstheme="majorBidi"/>
          <w:sz w:val="24"/>
          <w:szCs w:val="24"/>
          <w:lang w:val="en-US"/>
        </w:rPr>
        <w:t xml:space="preserve">religious as well as political </w:t>
      </w:r>
      <w:r w:rsidR="00091646" w:rsidRPr="00972805">
        <w:rPr>
          <w:rFonts w:asciiTheme="majorBidi" w:hAnsiTheme="majorBidi" w:cstheme="majorBidi"/>
          <w:sz w:val="24"/>
          <w:szCs w:val="24"/>
          <w:lang w:val="en-US"/>
        </w:rPr>
        <w:t>transformation</w:t>
      </w:r>
      <w:r w:rsidRPr="00972805">
        <w:rPr>
          <w:rFonts w:asciiTheme="majorBidi" w:hAnsiTheme="majorBidi" w:cstheme="majorBidi"/>
          <w:sz w:val="24"/>
          <w:szCs w:val="24"/>
          <w:lang w:val="en-US"/>
        </w:rPr>
        <w:t xml:space="preserve"> is a lecture he gave </w:t>
      </w:r>
      <w:r w:rsidR="00FC5F19" w:rsidRPr="00972805">
        <w:rPr>
          <w:rFonts w:asciiTheme="majorBidi" w:hAnsiTheme="majorBidi" w:cstheme="majorBidi"/>
          <w:sz w:val="24"/>
          <w:szCs w:val="24"/>
          <w:lang w:val="en-US"/>
        </w:rPr>
        <w:t xml:space="preserve">at the </w:t>
      </w:r>
      <w:r w:rsidR="001E2279" w:rsidRPr="00972805">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First World Conference of Christians for Palestine,</w:t>
      </w:r>
      <w:r w:rsidR="001E2279" w:rsidRPr="00972805">
        <w:rPr>
          <w:rFonts w:asciiTheme="majorBidi" w:hAnsiTheme="majorBidi" w:cstheme="majorBidi"/>
          <w:sz w:val="24"/>
          <w:szCs w:val="24"/>
          <w:lang w:val="en-US"/>
        </w:rPr>
        <w:t xml:space="preserve">” </w:t>
      </w:r>
      <w:r w:rsidR="00FC5F19" w:rsidRPr="00972805">
        <w:rPr>
          <w:rFonts w:asciiTheme="majorBidi" w:hAnsiTheme="majorBidi" w:cstheme="majorBidi"/>
          <w:sz w:val="24"/>
          <w:szCs w:val="24"/>
          <w:lang w:val="en-US"/>
        </w:rPr>
        <w:t xml:space="preserve">in Beirut </w:t>
      </w:r>
      <w:r w:rsidR="00417CE9" w:rsidRPr="00972805">
        <w:rPr>
          <w:rFonts w:asciiTheme="majorBidi" w:hAnsiTheme="majorBidi" w:cstheme="majorBidi"/>
          <w:sz w:val="24"/>
          <w:szCs w:val="24"/>
          <w:lang w:val="en-US"/>
        </w:rPr>
        <w:t>i</w:t>
      </w:r>
      <w:r w:rsidR="00FC5F19" w:rsidRPr="00972805">
        <w:rPr>
          <w:rFonts w:asciiTheme="majorBidi" w:hAnsiTheme="majorBidi" w:cstheme="majorBidi"/>
          <w:sz w:val="24"/>
          <w:szCs w:val="24"/>
          <w:lang w:val="en-US"/>
        </w:rPr>
        <w:t xml:space="preserve">n May 1970, and </w:t>
      </w:r>
      <w:r w:rsidR="001E2279" w:rsidRPr="00972805">
        <w:rPr>
          <w:rFonts w:asciiTheme="majorBidi" w:hAnsiTheme="majorBidi" w:cstheme="majorBidi"/>
          <w:sz w:val="24"/>
          <w:szCs w:val="24"/>
          <w:lang w:val="en-US"/>
        </w:rPr>
        <w:t>which</w:t>
      </w:r>
      <w:r w:rsidR="00FC5F19" w:rsidRPr="00972805">
        <w:rPr>
          <w:rFonts w:asciiTheme="majorBidi" w:hAnsiTheme="majorBidi" w:cstheme="majorBidi"/>
          <w:sz w:val="24"/>
          <w:szCs w:val="24"/>
          <w:lang w:val="en-US"/>
        </w:rPr>
        <w:t xml:space="preserve"> he likely reproduced in Europe</w:t>
      </w:r>
      <w:r w:rsidR="001E2279" w:rsidRPr="00972805">
        <w:rPr>
          <w:rFonts w:asciiTheme="majorBidi" w:hAnsiTheme="majorBidi" w:cstheme="majorBidi"/>
          <w:sz w:val="24"/>
          <w:szCs w:val="24"/>
          <w:lang w:val="en-US"/>
        </w:rPr>
        <w:t xml:space="preserve"> later</w:t>
      </w:r>
      <w:r w:rsidR="00FC5F19" w:rsidRPr="00972805">
        <w:rPr>
          <w:rFonts w:asciiTheme="majorBidi" w:hAnsiTheme="majorBidi" w:cstheme="majorBidi"/>
          <w:sz w:val="24"/>
          <w:szCs w:val="24"/>
          <w:lang w:val="en-US"/>
        </w:rPr>
        <w:t xml:space="preserve"> (a copy of this lecture was sent from Belgium to Kibbutz </w:t>
      </w:r>
      <w:proofErr w:type="spellStart"/>
      <w:r w:rsidR="00FC5F19" w:rsidRPr="00972805">
        <w:rPr>
          <w:rFonts w:asciiTheme="majorBidi" w:hAnsiTheme="majorBidi" w:cstheme="majorBidi"/>
          <w:sz w:val="24"/>
          <w:szCs w:val="24"/>
          <w:lang w:val="en-US"/>
        </w:rPr>
        <w:t>Ginosar</w:t>
      </w:r>
      <w:proofErr w:type="spellEnd"/>
      <w:r w:rsidR="00FC5F19" w:rsidRPr="00972805">
        <w:rPr>
          <w:rFonts w:asciiTheme="majorBidi" w:hAnsiTheme="majorBidi" w:cstheme="majorBidi"/>
          <w:sz w:val="24"/>
          <w:szCs w:val="24"/>
          <w:lang w:val="en-US"/>
        </w:rPr>
        <w:t xml:space="preserve"> by a member of the </w:t>
      </w:r>
      <w:proofErr w:type="spellStart"/>
      <w:r w:rsidR="00FC5F19" w:rsidRPr="00972805">
        <w:rPr>
          <w:rFonts w:asciiTheme="majorBidi" w:hAnsiTheme="majorBidi" w:cstheme="majorBidi"/>
          <w:sz w:val="24"/>
          <w:szCs w:val="24"/>
          <w:lang w:val="en-US"/>
        </w:rPr>
        <w:t>Histadrut</w:t>
      </w:r>
      <w:proofErr w:type="spellEnd"/>
      <w:r w:rsidR="00FC5F19" w:rsidRPr="00972805">
        <w:rPr>
          <w:rFonts w:asciiTheme="majorBidi" w:hAnsiTheme="majorBidi" w:cstheme="majorBidi"/>
          <w:sz w:val="24"/>
          <w:szCs w:val="24"/>
          <w:lang w:val="en-US"/>
        </w:rPr>
        <w:t xml:space="preserve"> in October 1970). Far from the </w:t>
      </w:r>
      <w:r w:rsidR="001E2279" w:rsidRPr="00972805">
        <w:rPr>
          <w:rFonts w:asciiTheme="majorBidi" w:hAnsiTheme="majorBidi" w:cstheme="majorBidi"/>
          <w:sz w:val="24"/>
          <w:szCs w:val="24"/>
          <w:lang w:val="en-US"/>
        </w:rPr>
        <w:t xml:space="preserve">feelings </w:t>
      </w:r>
      <w:r w:rsidR="00FC5F19" w:rsidRPr="00972805">
        <w:rPr>
          <w:rFonts w:asciiTheme="majorBidi" w:hAnsiTheme="majorBidi" w:cstheme="majorBidi"/>
          <w:sz w:val="24"/>
          <w:szCs w:val="24"/>
          <w:lang w:val="en-US"/>
        </w:rPr>
        <w:t xml:space="preserve">of friendship and admiration Gauthier </w:t>
      </w:r>
      <w:r w:rsidR="001E2279" w:rsidRPr="00972805">
        <w:rPr>
          <w:rFonts w:asciiTheme="majorBidi" w:hAnsiTheme="majorBidi" w:cstheme="majorBidi"/>
          <w:sz w:val="24"/>
          <w:szCs w:val="24"/>
          <w:lang w:val="en-US"/>
        </w:rPr>
        <w:t xml:space="preserve">expressed </w:t>
      </w:r>
      <w:r w:rsidR="00FC5F19" w:rsidRPr="00972805">
        <w:rPr>
          <w:rFonts w:asciiTheme="majorBidi" w:hAnsiTheme="majorBidi" w:cstheme="majorBidi"/>
          <w:sz w:val="24"/>
          <w:szCs w:val="24"/>
          <w:lang w:val="en-US"/>
        </w:rPr>
        <w:t>in the books he published before 1967</w:t>
      </w:r>
      <w:r w:rsidR="001E2279" w:rsidRPr="00972805">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 xml:space="preserve">some of which </w:t>
      </w:r>
      <w:r w:rsidR="001E2279" w:rsidRPr="00CE055E">
        <w:rPr>
          <w:rFonts w:asciiTheme="majorBidi" w:hAnsiTheme="majorBidi" w:cstheme="majorBidi"/>
          <w:sz w:val="24"/>
          <w:szCs w:val="24"/>
          <w:lang w:val="en-US"/>
        </w:rPr>
        <w:t xml:space="preserve">have been </w:t>
      </w:r>
      <w:r w:rsidR="0038168A">
        <w:rPr>
          <w:rFonts w:asciiTheme="majorBidi" w:hAnsiTheme="majorBidi" w:cstheme="majorBidi"/>
          <w:sz w:val="24"/>
          <w:szCs w:val="24"/>
          <w:lang w:val="en-US"/>
        </w:rPr>
        <w:t>cited</w:t>
      </w:r>
      <w:r w:rsidR="001E2279" w:rsidRPr="00CE055E">
        <w:rPr>
          <w:rFonts w:asciiTheme="majorBidi" w:hAnsiTheme="majorBidi" w:cstheme="majorBidi"/>
          <w:sz w:val="24"/>
          <w:szCs w:val="24"/>
          <w:lang w:val="en-US"/>
        </w:rPr>
        <w:t xml:space="preserve"> </w:t>
      </w:r>
      <w:r w:rsidR="00FC5F19" w:rsidRPr="00972805">
        <w:rPr>
          <w:rFonts w:asciiTheme="majorBidi" w:hAnsiTheme="majorBidi" w:cstheme="majorBidi"/>
          <w:sz w:val="24"/>
          <w:szCs w:val="24"/>
          <w:lang w:val="en-US"/>
        </w:rPr>
        <w:t>in this paper</w:t>
      </w:r>
      <w:r w:rsidR="001E2279" w:rsidRPr="00CE055E">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 xml:space="preserve">this lecture shows a completely hostile approach to the </w:t>
      </w:r>
      <w:r w:rsidR="005929AA">
        <w:rPr>
          <w:rFonts w:asciiTheme="majorBidi" w:hAnsiTheme="majorBidi" w:cstheme="majorBidi"/>
          <w:sz w:val="24"/>
          <w:szCs w:val="24"/>
          <w:lang w:val="en-US"/>
        </w:rPr>
        <w:t>State of Israel</w:t>
      </w:r>
      <w:r w:rsidR="00FC5F19" w:rsidRPr="00972805">
        <w:rPr>
          <w:rFonts w:asciiTheme="majorBidi" w:hAnsiTheme="majorBidi" w:cstheme="majorBidi"/>
          <w:sz w:val="24"/>
          <w:szCs w:val="24"/>
          <w:lang w:val="en-US"/>
        </w:rPr>
        <w:t>, its authorities and even the kibbutzim</w:t>
      </w:r>
      <w:r w:rsidR="0043468D" w:rsidRPr="00972805">
        <w:rPr>
          <w:rFonts w:asciiTheme="majorBidi" w:hAnsiTheme="majorBidi" w:cstheme="majorBidi"/>
          <w:sz w:val="24"/>
          <w:szCs w:val="24"/>
          <w:lang w:val="en-US"/>
        </w:rPr>
        <w:t xml:space="preserve">. </w:t>
      </w:r>
      <w:r w:rsidR="00BF4F79" w:rsidRPr="009A2208">
        <w:rPr>
          <w:rFonts w:asciiTheme="majorBidi" w:hAnsiTheme="majorBidi" w:cstheme="majorBidi"/>
          <w:sz w:val="24"/>
          <w:szCs w:val="24"/>
          <w:lang w:val="en-US"/>
        </w:rPr>
        <w:t xml:space="preserve">One </w:t>
      </w:r>
      <w:r w:rsidR="00090CCB" w:rsidRPr="009A2208">
        <w:rPr>
          <w:rFonts w:asciiTheme="majorBidi" w:hAnsiTheme="majorBidi" w:cstheme="majorBidi"/>
          <w:sz w:val="24"/>
          <w:szCs w:val="24"/>
          <w:lang w:val="en-US"/>
        </w:rPr>
        <w:t>intimation of this change of heart</w:t>
      </w:r>
      <w:r w:rsidR="00BF4F79" w:rsidRPr="009A2208">
        <w:rPr>
          <w:rFonts w:asciiTheme="majorBidi" w:hAnsiTheme="majorBidi" w:cstheme="majorBidi"/>
          <w:sz w:val="24"/>
          <w:szCs w:val="24"/>
          <w:lang w:val="en-US"/>
        </w:rPr>
        <w:t xml:space="preserve"> can be seen in </w:t>
      </w:r>
      <w:r w:rsidR="00BC5872" w:rsidRPr="009A2208">
        <w:rPr>
          <w:rFonts w:asciiTheme="majorBidi" w:hAnsiTheme="majorBidi" w:cstheme="majorBidi"/>
          <w:sz w:val="24"/>
          <w:szCs w:val="24"/>
          <w:lang w:val="en-US"/>
        </w:rPr>
        <w:t xml:space="preserve">the way he </w:t>
      </w:r>
      <w:r w:rsidR="00090CCB" w:rsidRPr="009A2208">
        <w:rPr>
          <w:rFonts w:asciiTheme="majorBidi" w:hAnsiTheme="majorBidi" w:cstheme="majorBidi"/>
          <w:sz w:val="24"/>
          <w:szCs w:val="24"/>
          <w:lang w:val="en-US"/>
        </w:rPr>
        <w:t>retold</w:t>
      </w:r>
      <w:r w:rsidR="00BC5872" w:rsidRPr="009A2208">
        <w:rPr>
          <w:rFonts w:asciiTheme="majorBidi" w:hAnsiTheme="majorBidi" w:cstheme="majorBidi"/>
          <w:sz w:val="24"/>
          <w:szCs w:val="24"/>
          <w:lang w:val="en-US"/>
        </w:rPr>
        <w:t xml:space="preserve"> </w:t>
      </w:r>
      <w:r w:rsidR="004F7E21" w:rsidRPr="009A2208">
        <w:rPr>
          <w:rFonts w:asciiTheme="majorBidi" w:hAnsiTheme="majorBidi" w:cstheme="majorBidi"/>
          <w:sz w:val="24"/>
          <w:szCs w:val="24"/>
          <w:lang w:val="en-US"/>
        </w:rPr>
        <w:t>the story of</w:t>
      </w:r>
      <w:r w:rsidR="00BF4F79" w:rsidRPr="009A2208">
        <w:rPr>
          <w:rFonts w:asciiTheme="majorBidi" w:hAnsiTheme="majorBidi" w:cstheme="majorBidi"/>
          <w:sz w:val="24"/>
          <w:szCs w:val="24"/>
          <w:lang w:val="en-US"/>
        </w:rPr>
        <w:t xml:space="preserve"> the abovementioned visit </w:t>
      </w:r>
      <w:r w:rsidR="00187F36" w:rsidRPr="009A2208">
        <w:rPr>
          <w:rFonts w:asciiTheme="majorBidi" w:hAnsiTheme="majorBidi" w:cstheme="majorBidi"/>
          <w:sz w:val="24"/>
          <w:szCs w:val="24"/>
          <w:lang w:val="en-US"/>
        </w:rPr>
        <w:t>of the</w:t>
      </w:r>
      <w:r w:rsidR="00944A03" w:rsidRPr="009A2208">
        <w:rPr>
          <w:rFonts w:asciiTheme="majorBidi" w:hAnsiTheme="majorBidi" w:cstheme="majorBidi"/>
          <w:sz w:val="24"/>
          <w:szCs w:val="24"/>
          <w:lang w:val="en-US"/>
        </w:rPr>
        <w:t xml:space="preserve"> Israeli authorities</w:t>
      </w:r>
      <w:r w:rsidR="00090CCB" w:rsidRPr="009A2208">
        <w:rPr>
          <w:rFonts w:asciiTheme="majorBidi" w:hAnsiTheme="majorBidi" w:cstheme="majorBidi"/>
          <w:sz w:val="24"/>
          <w:szCs w:val="24"/>
          <w:lang w:val="en-US"/>
        </w:rPr>
        <w:t>,</w:t>
      </w:r>
      <w:r w:rsidR="00944A03" w:rsidRPr="009A2208">
        <w:rPr>
          <w:rFonts w:asciiTheme="majorBidi" w:hAnsiTheme="majorBidi" w:cstheme="majorBidi"/>
          <w:sz w:val="24"/>
          <w:szCs w:val="24"/>
          <w:lang w:val="en-US"/>
        </w:rPr>
        <w:t xml:space="preserve"> </w:t>
      </w:r>
      <w:r w:rsidR="00090CCB" w:rsidRPr="009A2208">
        <w:rPr>
          <w:rFonts w:asciiTheme="majorBidi" w:hAnsiTheme="majorBidi" w:cstheme="majorBidi"/>
          <w:sz w:val="24"/>
          <w:szCs w:val="24"/>
          <w:lang w:val="en-US"/>
        </w:rPr>
        <w:t xml:space="preserve">who had come </w:t>
      </w:r>
      <w:r w:rsidR="006B4B33" w:rsidRPr="009A2208">
        <w:rPr>
          <w:rFonts w:asciiTheme="majorBidi" w:hAnsiTheme="majorBidi" w:cstheme="majorBidi"/>
          <w:sz w:val="24"/>
          <w:szCs w:val="24"/>
          <w:lang w:val="en-US"/>
        </w:rPr>
        <w:t xml:space="preserve">to Gauthier seeking </w:t>
      </w:r>
      <w:r w:rsidR="00944A03" w:rsidRPr="009A2208">
        <w:rPr>
          <w:rFonts w:asciiTheme="majorBidi" w:hAnsiTheme="majorBidi" w:cstheme="majorBidi"/>
          <w:sz w:val="24"/>
          <w:szCs w:val="24"/>
          <w:lang w:val="en-US"/>
        </w:rPr>
        <w:t xml:space="preserve">advice regarding </w:t>
      </w:r>
      <w:r w:rsidR="004F7E21" w:rsidRPr="009A2208">
        <w:rPr>
          <w:rFonts w:asciiTheme="majorBidi" w:hAnsiTheme="majorBidi" w:cstheme="majorBidi"/>
          <w:sz w:val="24"/>
          <w:szCs w:val="24"/>
          <w:lang w:val="en-US"/>
        </w:rPr>
        <w:t xml:space="preserve">the </w:t>
      </w:r>
      <w:r w:rsidR="006B4B33" w:rsidRPr="009A2208">
        <w:rPr>
          <w:rFonts w:asciiTheme="majorBidi" w:hAnsiTheme="majorBidi" w:cstheme="majorBidi"/>
          <w:sz w:val="24"/>
          <w:szCs w:val="24"/>
          <w:lang w:val="en-US"/>
        </w:rPr>
        <w:t xml:space="preserve">humanitarian situation of </w:t>
      </w:r>
      <w:r w:rsidR="00944A03" w:rsidRPr="009A2208">
        <w:rPr>
          <w:rFonts w:asciiTheme="majorBidi" w:hAnsiTheme="majorBidi" w:cstheme="majorBidi"/>
          <w:sz w:val="24"/>
          <w:szCs w:val="24"/>
          <w:lang w:val="en-US"/>
        </w:rPr>
        <w:t xml:space="preserve">the </w:t>
      </w:r>
      <w:r w:rsidR="0052653E" w:rsidRPr="009A2208">
        <w:rPr>
          <w:rFonts w:asciiTheme="majorBidi" w:hAnsiTheme="majorBidi" w:cstheme="majorBidi"/>
          <w:sz w:val="24"/>
          <w:szCs w:val="24"/>
          <w:lang w:val="en-US"/>
        </w:rPr>
        <w:t>Israeli</w:t>
      </w:r>
      <w:r w:rsidR="00090CCB" w:rsidRPr="009A2208">
        <w:rPr>
          <w:rFonts w:asciiTheme="majorBidi" w:hAnsiTheme="majorBidi" w:cstheme="majorBidi"/>
          <w:sz w:val="24"/>
          <w:szCs w:val="24"/>
          <w:lang w:val="en-US"/>
        </w:rPr>
        <w:t xml:space="preserve"> </w:t>
      </w:r>
      <w:r w:rsidR="00944A03" w:rsidRPr="009A2208">
        <w:rPr>
          <w:rFonts w:asciiTheme="majorBidi" w:hAnsiTheme="majorBidi" w:cstheme="majorBidi"/>
          <w:sz w:val="24"/>
          <w:szCs w:val="24"/>
          <w:lang w:val="en-US"/>
        </w:rPr>
        <w:t>Arab</w:t>
      </w:r>
      <w:r w:rsidR="0052653E" w:rsidRPr="009A2208">
        <w:rPr>
          <w:rFonts w:asciiTheme="majorBidi" w:hAnsiTheme="majorBidi" w:cstheme="majorBidi"/>
          <w:sz w:val="24"/>
          <w:szCs w:val="24"/>
          <w:lang w:val="en-US"/>
        </w:rPr>
        <w:t xml:space="preserve"> population. As </w:t>
      </w:r>
      <w:r w:rsidR="00090CCB" w:rsidRPr="009A2208">
        <w:rPr>
          <w:rFonts w:asciiTheme="majorBidi" w:hAnsiTheme="majorBidi" w:cstheme="majorBidi"/>
          <w:sz w:val="24"/>
          <w:szCs w:val="24"/>
          <w:lang w:val="en-US"/>
        </w:rPr>
        <w:t>previously stated</w:t>
      </w:r>
      <w:r w:rsidR="0052653E" w:rsidRPr="009A2208">
        <w:rPr>
          <w:rFonts w:asciiTheme="majorBidi" w:hAnsiTheme="majorBidi" w:cstheme="majorBidi"/>
          <w:sz w:val="24"/>
          <w:szCs w:val="24"/>
          <w:lang w:val="en-US"/>
        </w:rPr>
        <w:t xml:space="preserve">, this </w:t>
      </w:r>
      <w:r w:rsidR="00090CCB" w:rsidRPr="009A2208">
        <w:rPr>
          <w:rFonts w:asciiTheme="majorBidi" w:hAnsiTheme="majorBidi" w:cstheme="majorBidi"/>
          <w:sz w:val="24"/>
          <w:szCs w:val="24"/>
          <w:lang w:val="en-US"/>
        </w:rPr>
        <w:t xml:space="preserve">encounter </w:t>
      </w:r>
      <w:r w:rsidR="0052653E" w:rsidRPr="009A2208">
        <w:rPr>
          <w:rFonts w:asciiTheme="majorBidi" w:hAnsiTheme="majorBidi" w:cstheme="majorBidi"/>
          <w:sz w:val="24"/>
          <w:szCs w:val="24"/>
          <w:lang w:val="en-US"/>
        </w:rPr>
        <w:t xml:space="preserve">was described in </w:t>
      </w:r>
      <w:r w:rsidR="00090CCB" w:rsidRPr="009A2208">
        <w:rPr>
          <w:rFonts w:asciiTheme="majorBidi" w:hAnsiTheme="majorBidi" w:cstheme="majorBidi"/>
          <w:sz w:val="24"/>
          <w:szCs w:val="24"/>
          <w:lang w:val="en-US"/>
        </w:rPr>
        <w:t xml:space="preserve">Gauthier’s </w:t>
      </w:r>
      <w:r w:rsidR="0052653E" w:rsidRPr="009A2208">
        <w:rPr>
          <w:rFonts w:asciiTheme="majorBidi" w:hAnsiTheme="majorBidi" w:cstheme="majorBidi"/>
          <w:sz w:val="24"/>
          <w:szCs w:val="24"/>
          <w:lang w:val="en-US"/>
        </w:rPr>
        <w:t>diary a</w:t>
      </w:r>
      <w:r w:rsidR="005674D8" w:rsidRPr="009A2208">
        <w:rPr>
          <w:rFonts w:asciiTheme="majorBidi" w:hAnsiTheme="majorBidi" w:cstheme="majorBidi"/>
          <w:sz w:val="24"/>
          <w:szCs w:val="24"/>
          <w:lang w:val="en-US"/>
        </w:rPr>
        <w:t>s extremely friendly,</w:t>
      </w:r>
      <w:r w:rsidR="0043468D" w:rsidRPr="009A2208">
        <w:rPr>
          <w:rFonts w:asciiTheme="majorBidi" w:hAnsiTheme="majorBidi" w:cstheme="majorBidi"/>
          <w:sz w:val="24"/>
          <w:szCs w:val="24"/>
          <w:lang w:val="en-US"/>
        </w:rPr>
        <w:t xml:space="preserve"> </w:t>
      </w:r>
      <w:r w:rsidR="00090CCB" w:rsidRPr="009A2208">
        <w:rPr>
          <w:rFonts w:asciiTheme="majorBidi" w:hAnsiTheme="majorBidi" w:cstheme="majorBidi"/>
          <w:sz w:val="24"/>
          <w:szCs w:val="24"/>
          <w:lang w:val="en-US"/>
        </w:rPr>
        <w:t>despite</w:t>
      </w:r>
      <w:r w:rsidR="0043468D" w:rsidRPr="009A2208">
        <w:rPr>
          <w:rFonts w:asciiTheme="majorBidi" w:hAnsiTheme="majorBidi" w:cstheme="majorBidi"/>
          <w:sz w:val="24"/>
          <w:szCs w:val="24"/>
          <w:lang w:val="en-US"/>
        </w:rPr>
        <w:t xml:space="preserve"> Gauthier</w:t>
      </w:r>
      <w:r w:rsidR="00090CCB" w:rsidRPr="009A2208">
        <w:rPr>
          <w:rFonts w:asciiTheme="majorBidi" w:hAnsiTheme="majorBidi" w:cstheme="majorBidi"/>
          <w:sz w:val="24"/>
          <w:szCs w:val="24"/>
          <w:lang w:val="en-US"/>
        </w:rPr>
        <w:t>’s</w:t>
      </w:r>
      <w:r w:rsidR="0043468D" w:rsidRPr="009A2208">
        <w:rPr>
          <w:rFonts w:asciiTheme="majorBidi" w:hAnsiTheme="majorBidi" w:cstheme="majorBidi"/>
          <w:sz w:val="24"/>
          <w:szCs w:val="24"/>
          <w:lang w:val="en-US"/>
        </w:rPr>
        <w:t xml:space="preserve"> gently </w:t>
      </w:r>
      <w:r w:rsidR="00090CCB" w:rsidRPr="009A2208">
        <w:rPr>
          <w:rFonts w:asciiTheme="majorBidi" w:hAnsiTheme="majorBidi" w:cstheme="majorBidi"/>
          <w:sz w:val="24"/>
          <w:szCs w:val="24"/>
          <w:lang w:val="en-US"/>
        </w:rPr>
        <w:t xml:space="preserve">questioning </w:t>
      </w:r>
      <w:r w:rsidR="0043468D" w:rsidRPr="009A2208">
        <w:rPr>
          <w:rFonts w:asciiTheme="majorBidi" w:hAnsiTheme="majorBidi" w:cstheme="majorBidi"/>
          <w:sz w:val="24"/>
          <w:szCs w:val="24"/>
          <w:lang w:val="en-US"/>
        </w:rPr>
        <w:t xml:space="preserve">the </w:t>
      </w:r>
      <w:r w:rsidR="001E2279" w:rsidRPr="009A2208">
        <w:rPr>
          <w:rFonts w:asciiTheme="majorBidi" w:hAnsiTheme="majorBidi" w:cstheme="majorBidi"/>
          <w:sz w:val="24"/>
          <w:szCs w:val="24"/>
          <w:lang w:val="en-US"/>
        </w:rPr>
        <w:t xml:space="preserve">priorities </w:t>
      </w:r>
      <w:r w:rsidR="0043468D" w:rsidRPr="009A2208">
        <w:rPr>
          <w:rFonts w:asciiTheme="majorBidi" w:hAnsiTheme="majorBidi" w:cstheme="majorBidi"/>
          <w:sz w:val="24"/>
          <w:szCs w:val="24"/>
          <w:lang w:val="en-US"/>
        </w:rPr>
        <w:t xml:space="preserve">of the </w:t>
      </w:r>
      <w:r w:rsidR="005929AA" w:rsidRPr="009A2208">
        <w:rPr>
          <w:rFonts w:asciiTheme="majorBidi" w:hAnsiTheme="majorBidi" w:cstheme="majorBidi"/>
          <w:sz w:val="24"/>
          <w:szCs w:val="24"/>
          <w:lang w:val="en-US"/>
        </w:rPr>
        <w:t>State of Israel</w:t>
      </w:r>
      <w:r w:rsidR="0043468D" w:rsidRPr="009A2208">
        <w:rPr>
          <w:rFonts w:asciiTheme="majorBidi" w:hAnsiTheme="majorBidi" w:cstheme="majorBidi"/>
          <w:sz w:val="24"/>
          <w:szCs w:val="24"/>
          <w:lang w:val="en-US"/>
        </w:rPr>
        <w:t xml:space="preserve"> </w:t>
      </w:r>
      <w:r w:rsidR="001E2279" w:rsidRPr="009A2208">
        <w:rPr>
          <w:rFonts w:asciiTheme="majorBidi" w:hAnsiTheme="majorBidi" w:cstheme="majorBidi"/>
          <w:sz w:val="24"/>
          <w:szCs w:val="24"/>
          <w:lang w:val="en-US"/>
        </w:rPr>
        <w:t xml:space="preserve">when it came to protecting </w:t>
      </w:r>
      <w:r w:rsidR="0043468D" w:rsidRPr="009A2208">
        <w:rPr>
          <w:rFonts w:asciiTheme="majorBidi" w:hAnsiTheme="majorBidi" w:cstheme="majorBidi"/>
          <w:sz w:val="24"/>
          <w:szCs w:val="24"/>
          <w:lang w:val="en-US"/>
        </w:rPr>
        <w:t xml:space="preserve">Jews </w:t>
      </w:r>
      <w:r w:rsidR="00090CCB" w:rsidRPr="009A2208">
        <w:rPr>
          <w:rFonts w:asciiTheme="majorBidi" w:hAnsiTheme="majorBidi" w:cstheme="majorBidi"/>
          <w:sz w:val="24"/>
          <w:szCs w:val="24"/>
          <w:lang w:val="en-US"/>
        </w:rPr>
        <w:t xml:space="preserve">above </w:t>
      </w:r>
      <w:r w:rsidR="001E2279" w:rsidRPr="009A2208">
        <w:rPr>
          <w:rFonts w:asciiTheme="majorBidi" w:hAnsiTheme="majorBidi" w:cstheme="majorBidi"/>
          <w:sz w:val="24"/>
          <w:szCs w:val="24"/>
          <w:lang w:val="en-US"/>
        </w:rPr>
        <w:t>anyone else</w:t>
      </w:r>
      <w:r w:rsidR="0043468D" w:rsidRPr="009A2208">
        <w:rPr>
          <w:rFonts w:asciiTheme="majorBidi" w:hAnsiTheme="majorBidi" w:cstheme="majorBidi"/>
          <w:sz w:val="24"/>
          <w:szCs w:val="24"/>
          <w:lang w:val="en-US"/>
        </w:rPr>
        <w:t>.</w:t>
      </w:r>
      <w:r w:rsidR="0043468D" w:rsidRPr="009A2208">
        <w:rPr>
          <w:rStyle w:val="FootnoteReference"/>
          <w:rFonts w:asciiTheme="majorBidi" w:hAnsiTheme="majorBidi" w:cstheme="majorBidi"/>
          <w:sz w:val="24"/>
          <w:szCs w:val="24"/>
          <w:lang w:val="en-US"/>
        </w:rPr>
        <w:footnoteReference w:id="97"/>
      </w:r>
      <w:r w:rsidR="0043468D" w:rsidRPr="009A2208">
        <w:rPr>
          <w:rFonts w:asciiTheme="majorBidi" w:hAnsiTheme="majorBidi" w:cstheme="majorBidi"/>
          <w:sz w:val="24"/>
          <w:szCs w:val="24"/>
          <w:lang w:val="en-US"/>
        </w:rPr>
        <w:t xml:space="preserve"> </w:t>
      </w:r>
      <w:r w:rsidR="00090CCB" w:rsidRPr="009A2208">
        <w:rPr>
          <w:rFonts w:asciiTheme="majorBidi" w:hAnsiTheme="majorBidi" w:cstheme="majorBidi"/>
          <w:sz w:val="24"/>
          <w:szCs w:val="24"/>
          <w:lang w:val="en-US"/>
        </w:rPr>
        <w:t>Yet</w:t>
      </w:r>
      <w:r w:rsidR="00317E43" w:rsidRPr="009A2208">
        <w:rPr>
          <w:rFonts w:asciiTheme="majorBidi" w:hAnsiTheme="majorBidi" w:cstheme="majorBidi"/>
          <w:sz w:val="24"/>
          <w:szCs w:val="24"/>
          <w:lang w:val="en-US"/>
        </w:rPr>
        <w:t>, i</w:t>
      </w:r>
      <w:r w:rsidR="0067079C" w:rsidRPr="009A2208">
        <w:rPr>
          <w:rFonts w:asciiTheme="majorBidi" w:hAnsiTheme="majorBidi" w:cstheme="majorBidi"/>
          <w:sz w:val="24"/>
          <w:szCs w:val="24"/>
          <w:lang w:val="en-US"/>
        </w:rPr>
        <w:t xml:space="preserve">n </w:t>
      </w:r>
      <w:r w:rsidR="00090CCB" w:rsidRPr="009A2208">
        <w:rPr>
          <w:rFonts w:asciiTheme="majorBidi" w:hAnsiTheme="majorBidi" w:cstheme="majorBidi"/>
          <w:sz w:val="24"/>
          <w:szCs w:val="24"/>
          <w:lang w:val="en-US"/>
        </w:rPr>
        <w:t xml:space="preserve">a </w:t>
      </w:r>
      <w:r w:rsidR="0067079C" w:rsidRPr="009A2208">
        <w:rPr>
          <w:rFonts w:asciiTheme="majorBidi" w:hAnsiTheme="majorBidi" w:cstheme="majorBidi"/>
          <w:sz w:val="24"/>
          <w:szCs w:val="24"/>
          <w:lang w:val="en-US"/>
        </w:rPr>
        <w:t xml:space="preserve">lecture </w:t>
      </w:r>
      <w:r w:rsidR="0067079C" w:rsidRPr="00972805">
        <w:rPr>
          <w:rFonts w:asciiTheme="majorBidi" w:hAnsiTheme="majorBidi" w:cstheme="majorBidi"/>
          <w:sz w:val="24"/>
          <w:szCs w:val="24"/>
          <w:lang w:val="en-US"/>
        </w:rPr>
        <w:t xml:space="preserve">given thirteen years after the event, Gauthier would tell his audience a </w:t>
      </w:r>
      <w:r w:rsidR="001E2279" w:rsidRPr="00CE055E">
        <w:rPr>
          <w:rFonts w:asciiTheme="majorBidi" w:hAnsiTheme="majorBidi" w:cstheme="majorBidi"/>
          <w:sz w:val="24"/>
          <w:szCs w:val="24"/>
          <w:lang w:val="en-US"/>
        </w:rPr>
        <w:t xml:space="preserve">very </w:t>
      </w:r>
      <w:r w:rsidR="0067079C" w:rsidRPr="00972805">
        <w:rPr>
          <w:rFonts w:asciiTheme="majorBidi" w:hAnsiTheme="majorBidi" w:cstheme="majorBidi"/>
          <w:sz w:val="24"/>
          <w:szCs w:val="24"/>
          <w:lang w:val="en-US"/>
        </w:rPr>
        <w:t xml:space="preserve">different version </w:t>
      </w:r>
      <w:r w:rsidR="00417CE9" w:rsidRPr="00972805">
        <w:rPr>
          <w:rFonts w:asciiTheme="majorBidi" w:hAnsiTheme="majorBidi" w:cstheme="majorBidi"/>
          <w:sz w:val="24"/>
          <w:szCs w:val="24"/>
          <w:lang w:val="en-US"/>
        </w:rPr>
        <w:t>of</w:t>
      </w:r>
      <w:r w:rsidR="0067079C" w:rsidRPr="00972805">
        <w:rPr>
          <w:rFonts w:asciiTheme="majorBidi" w:hAnsiTheme="majorBidi" w:cstheme="majorBidi"/>
          <w:sz w:val="24"/>
          <w:szCs w:val="24"/>
          <w:lang w:val="en-US"/>
        </w:rPr>
        <w:t xml:space="preserve"> the answer he </w:t>
      </w:r>
      <w:r w:rsidR="001E2279" w:rsidRPr="00CE055E">
        <w:rPr>
          <w:rFonts w:asciiTheme="majorBidi" w:hAnsiTheme="majorBidi" w:cstheme="majorBidi"/>
          <w:sz w:val="24"/>
          <w:szCs w:val="24"/>
          <w:lang w:val="en-US"/>
        </w:rPr>
        <w:t>had given</w:t>
      </w:r>
      <w:r w:rsidR="0067079C" w:rsidRPr="00972805">
        <w:rPr>
          <w:rFonts w:asciiTheme="majorBidi" w:hAnsiTheme="majorBidi" w:cstheme="majorBidi"/>
          <w:sz w:val="24"/>
          <w:szCs w:val="24"/>
          <w:lang w:val="en-US"/>
        </w:rPr>
        <w:t xml:space="preserve"> </w:t>
      </w:r>
      <w:r w:rsidR="008C4AB4">
        <w:rPr>
          <w:rFonts w:asciiTheme="majorBidi" w:hAnsiTheme="majorBidi" w:cstheme="majorBidi"/>
          <w:sz w:val="24"/>
          <w:szCs w:val="24"/>
          <w:lang w:val="en-US"/>
        </w:rPr>
        <w:t xml:space="preserve">in that meeting to </w:t>
      </w:r>
      <w:r w:rsidR="0067079C" w:rsidRPr="00972805">
        <w:rPr>
          <w:rFonts w:asciiTheme="majorBidi" w:hAnsiTheme="majorBidi" w:cstheme="majorBidi"/>
          <w:sz w:val="24"/>
          <w:szCs w:val="24"/>
          <w:lang w:val="en-US"/>
        </w:rPr>
        <w:t>the Israeli authorities:</w:t>
      </w:r>
    </w:p>
    <w:p w14:paraId="12C14556" w14:textId="3A394852" w:rsidR="004F7E21" w:rsidRPr="005929AA" w:rsidRDefault="0067079C" w:rsidP="003870CA">
      <w:pPr>
        <w:pStyle w:val="blockquote"/>
      </w:pPr>
      <w:r w:rsidRPr="00890988">
        <w:t xml:space="preserve">“You act exactly like Hitler, </w:t>
      </w:r>
      <w:r w:rsidR="001E2279" w:rsidRPr="00890988">
        <w:t xml:space="preserve">you </w:t>
      </w:r>
      <w:r w:rsidRPr="00787DB3">
        <w:t>apply the same method</w:t>
      </w:r>
      <w:r w:rsidR="001E2279" w:rsidRPr="006C1EC6">
        <w:t>s</w:t>
      </w:r>
      <w:r w:rsidRPr="007D40EB">
        <w:t xml:space="preserve">, except that you have changed the algebraic sign. Where Hitler </w:t>
      </w:r>
      <w:r w:rsidR="00417CE9" w:rsidRPr="00C61A71">
        <w:t>put</w:t>
      </w:r>
      <w:r w:rsidRPr="00C61A71">
        <w:t xml:space="preserve"> the </w:t>
      </w:r>
      <w:r w:rsidRPr="00323336">
        <w:t>minus</w:t>
      </w:r>
      <w:r w:rsidR="001E2279" w:rsidRPr="005929AA">
        <w:t xml:space="preserve"> sign</w:t>
      </w:r>
      <w:r w:rsidRPr="005929AA">
        <w:t xml:space="preserve">, </w:t>
      </w:r>
      <w:r w:rsidR="001E2279" w:rsidRPr="005929AA">
        <w:t xml:space="preserve">an imperative </w:t>
      </w:r>
      <w:r w:rsidRPr="005929AA">
        <w:t>to destroy all Jews, you</w:t>
      </w:r>
      <w:r w:rsidR="001E2279" w:rsidRPr="005929AA">
        <w:t xml:space="preserve"> in turn</w:t>
      </w:r>
      <w:r w:rsidRPr="005929AA">
        <w:t xml:space="preserve"> put the </w:t>
      </w:r>
      <w:r w:rsidR="001E2279" w:rsidRPr="005929AA">
        <w:t xml:space="preserve">plus </w:t>
      </w:r>
      <w:r w:rsidRPr="005929AA">
        <w:t xml:space="preserve">sign, </w:t>
      </w:r>
      <w:r w:rsidR="001E2279" w:rsidRPr="005929AA">
        <w:t xml:space="preserve">an imperative </w:t>
      </w:r>
      <w:r w:rsidRPr="005929AA">
        <w:t xml:space="preserve">to save all Jews. But it </w:t>
      </w:r>
      <w:r w:rsidR="001E2279" w:rsidRPr="005929AA">
        <w:t>is the product of the same basic racism</w:t>
      </w:r>
      <w:r w:rsidRPr="005929AA">
        <w:t xml:space="preserve">: </w:t>
      </w:r>
      <w:r w:rsidR="001E2279" w:rsidRPr="005929AA">
        <w:t xml:space="preserve">whether it’s </w:t>
      </w:r>
      <w:r w:rsidRPr="005929AA">
        <w:t xml:space="preserve">all Jews </w:t>
      </w:r>
      <w:r w:rsidR="001E2279" w:rsidRPr="005929AA">
        <w:t xml:space="preserve">or </w:t>
      </w:r>
      <w:proofErr w:type="gramStart"/>
      <w:r w:rsidR="001E2279" w:rsidRPr="005929AA">
        <w:t>no one</w:t>
      </w:r>
      <w:r w:rsidRPr="005929AA">
        <w:t xml:space="preserve"> but</w:t>
      </w:r>
      <w:proofErr w:type="gramEnd"/>
      <w:r w:rsidRPr="005929AA">
        <w:t xml:space="preserve"> the Jews.”</w:t>
      </w:r>
      <w:r w:rsidRPr="005929AA">
        <w:rPr>
          <w:rStyle w:val="FootnoteReference"/>
        </w:rPr>
        <w:footnoteReference w:id="98"/>
      </w:r>
      <w:r w:rsidRPr="005929AA">
        <w:t xml:space="preserve"> </w:t>
      </w:r>
    </w:p>
    <w:p w14:paraId="5EA9AF32" w14:textId="5A475C2F" w:rsidR="0024667C" w:rsidRPr="00972805" w:rsidRDefault="0024667C" w:rsidP="00972805">
      <w:pPr>
        <w:spacing w:after="0" w:line="360" w:lineRule="auto"/>
        <w:jc w:val="both"/>
        <w:rPr>
          <w:rFonts w:asciiTheme="majorBidi" w:hAnsiTheme="majorBidi" w:cstheme="majorBidi"/>
          <w:sz w:val="24"/>
          <w:szCs w:val="24"/>
          <w:lang w:val="en-US"/>
        </w:rPr>
      </w:pPr>
      <w:r w:rsidRPr="00972805">
        <w:rPr>
          <w:rFonts w:asciiTheme="majorBidi" w:hAnsiTheme="majorBidi" w:cstheme="majorBidi"/>
          <w:sz w:val="24"/>
          <w:szCs w:val="24"/>
          <w:lang w:val="en-US"/>
        </w:rPr>
        <w:t>Later in the lecture</w:t>
      </w:r>
      <w:r w:rsidR="004F76B3">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Gauthier </w:t>
      </w:r>
      <w:r w:rsidR="001E2279" w:rsidRPr="00972805">
        <w:rPr>
          <w:rFonts w:asciiTheme="majorBidi" w:hAnsiTheme="majorBidi" w:cstheme="majorBidi"/>
          <w:sz w:val="24"/>
          <w:szCs w:val="24"/>
          <w:lang w:val="en-US"/>
        </w:rPr>
        <w:t xml:space="preserve">would </w:t>
      </w:r>
      <w:r w:rsidRPr="00972805">
        <w:rPr>
          <w:rFonts w:asciiTheme="majorBidi" w:hAnsiTheme="majorBidi" w:cstheme="majorBidi"/>
          <w:sz w:val="24"/>
          <w:szCs w:val="24"/>
          <w:lang w:val="en-US"/>
        </w:rPr>
        <w:t xml:space="preserve">even </w:t>
      </w:r>
      <w:r w:rsidR="001E2279" w:rsidRPr="00972805">
        <w:rPr>
          <w:rFonts w:asciiTheme="majorBidi" w:hAnsiTheme="majorBidi" w:cstheme="majorBidi"/>
          <w:sz w:val="24"/>
          <w:szCs w:val="24"/>
          <w:lang w:val="en-US"/>
        </w:rPr>
        <w:t xml:space="preserve">allude </w:t>
      </w:r>
      <w:r w:rsidRPr="00972805">
        <w:rPr>
          <w:rFonts w:asciiTheme="majorBidi" w:hAnsiTheme="majorBidi" w:cstheme="majorBidi"/>
          <w:sz w:val="24"/>
          <w:szCs w:val="24"/>
          <w:lang w:val="en-US"/>
        </w:rPr>
        <w:t>to a resemblance between the Israeli troops and the Nazi soldiers.</w:t>
      </w:r>
      <w:r w:rsidRPr="00972805">
        <w:rPr>
          <w:rStyle w:val="FootnoteReference"/>
          <w:rFonts w:asciiTheme="majorBidi" w:hAnsiTheme="majorBidi" w:cstheme="majorBidi"/>
          <w:sz w:val="24"/>
          <w:szCs w:val="24"/>
          <w:lang w:val="en-US"/>
        </w:rPr>
        <w:footnoteReference w:id="99"/>
      </w:r>
      <w:r w:rsidRPr="00972805">
        <w:rPr>
          <w:rFonts w:asciiTheme="majorBidi" w:hAnsiTheme="majorBidi" w:cstheme="majorBidi"/>
          <w:sz w:val="24"/>
          <w:szCs w:val="24"/>
          <w:lang w:val="en-US"/>
        </w:rPr>
        <w:t xml:space="preserve"> </w:t>
      </w:r>
    </w:p>
    <w:p w14:paraId="2BBC270E" w14:textId="03010CF5" w:rsidR="0043468D" w:rsidRPr="00972805" w:rsidRDefault="004614D8" w:rsidP="0032333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w:t>
      </w:r>
      <w:proofErr w:type="spellStart"/>
      <w:r w:rsidRPr="00972805">
        <w:rPr>
          <w:rFonts w:asciiTheme="majorBidi" w:hAnsiTheme="majorBidi" w:cstheme="majorBidi"/>
          <w:sz w:val="24"/>
          <w:szCs w:val="24"/>
          <w:lang w:val="en-US"/>
        </w:rPr>
        <w:t>Histadrut</w:t>
      </w:r>
      <w:proofErr w:type="spellEnd"/>
      <w:r w:rsidRPr="00972805">
        <w:rPr>
          <w:rFonts w:asciiTheme="majorBidi" w:hAnsiTheme="majorBidi" w:cstheme="majorBidi"/>
          <w:sz w:val="24"/>
          <w:szCs w:val="24"/>
          <w:lang w:val="en-US"/>
        </w:rPr>
        <w:t xml:space="preserve"> was </w:t>
      </w:r>
      <w:r w:rsidR="005E1961" w:rsidRPr="00CE055E">
        <w:rPr>
          <w:rFonts w:asciiTheme="majorBidi" w:hAnsiTheme="majorBidi" w:cstheme="majorBidi"/>
          <w:sz w:val="24"/>
          <w:szCs w:val="24"/>
          <w:lang w:val="en-US"/>
        </w:rPr>
        <w:t>treated in much the same way</w:t>
      </w:r>
      <w:r w:rsidR="00094592" w:rsidRPr="00972805">
        <w:rPr>
          <w:rFonts w:asciiTheme="majorBidi" w:hAnsiTheme="majorBidi" w:cstheme="majorBidi"/>
          <w:sz w:val="24"/>
          <w:szCs w:val="24"/>
          <w:lang w:val="en-US"/>
        </w:rPr>
        <w:t xml:space="preserve">. In 1966, only a year before the war, in his attempts to </w:t>
      </w:r>
      <w:r w:rsidR="001E2279" w:rsidRPr="00CE055E">
        <w:rPr>
          <w:rFonts w:asciiTheme="majorBidi" w:hAnsiTheme="majorBidi" w:cstheme="majorBidi"/>
          <w:sz w:val="24"/>
          <w:szCs w:val="24"/>
          <w:lang w:val="en-US"/>
        </w:rPr>
        <w:t>enlighten</w:t>
      </w:r>
      <w:r w:rsidR="00094592" w:rsidRPr="00972805">
        <w:rPr>
          <w:rFonts w:asciiTheme="majorBidi" w:hAnsiTheme="majorBidi" w:cstheme="majorBidi"/>
          <w:sz w:val="24"/>
          <w:szCs w:val="24"/>
          <w:lang w:val="en-US"/>
        </w:rPr>
        <w:t xml:space="preserve"> the Catholic world </w:t>
      </w:r>
      <w:r w:rsidR="001E2279" w:rsidRPr="00CE055E">
        <w:rPr>
          <w:rFonts w:asciiTheme="majorBidi" w:hAnsiTheme="majorBidi" w:cstheme="majorBidi"/>
          <w:sz w:val="24"/>
          <w:szCs w:val="24"/>
          <w:lang w:val="en-US"/>
        </w:rPr>
        <w:t xml:space="preserve">about </w:t>
      </w:r>
      <w:r w:rsidR="00094592" w:rsidRPr="00972805">
        <w:rPr>
          <w:rFonts w:asciiTheme="majorBidi" w:hAnsiTheme="majorBidi" w:cstheme="majorBidi"/>
          <w:sz w:val="24"/>
          <w:szCs w:val="24"/>
          <w:lang w:val="en-US"/>
        </w:rPr>
        <w:t xml:space="preserve">the </w:t>
      </w:r>
      <w:r w:rsidR="001E2279" w:rsidRPr="00CE055E">
        <w:rPr>
          <w:rFonts w:asciiTheme="majorBidi" w:hAnsiTheme="majorBidi" w:cstheme="majorBidi"/>
          <w:sz w:val="24"/>
          <w:szCs w:val="24"/>
          <w:lang w:val="en-US"/>
        </w:rPr>
        <w:t xml:space="preserve">State </w:t>
      </w:r>
      <w:r w:rsidR="00094592" w:rsidRPr="00972805">
        <w:rPr>
          <w:rFonts w:asciiTheme="majorBidi" w:hAnsiTheme="majorBidi" w:cstheme="majorBidi"/>
          <w:sz w:val="24"/>
          <w:szCs w:val="24"/>
          <w:lang w:val="en-US"/>
        </w:rPr>
        <w:t>of Israel</w:t>
      </w:r>
      <w:r w:rsidR="008163D1" w:rsidRPr="00972805">
        <w:rPr>
          <w:rFonts w:asciiTheme="majorBidi" w:hAnsiTheme="majorBidi" w:cstheme="majorBidi"/>
          <w:sz w:val="24"/>
          <w:szCs w:val="24"/>
          <w:lang w:val="en-US"/>
        </w:rPr>
        <w:t xml:space="preserve"> in the abovementioned entry </w:t>
      </w:r>
      <w:r w:rsidR="00AB458B" w:rsidRPr="00972805">
        <w:rPr>
          <w:rFonts w:asciiTheme="majorBidi" w:hAnsiTheme="majorBidi" w:cstheme="majorBidi"/>
          <w:sz w:val="24"/>
          <w:szCs w:val="24"/>
          <w:lang w:val="en-US"/>
        </w:rPr>
        <w:t xml:space="preserve">for the Catholic </w:t>
      </w:r>
      <w:r w:rsidR="00E0222C">
        <w:rPr>
          <w:rFonts w:asciiTheme="majorBidi" w:hAnsiTheme="majorBidi" w:cstheme="majorBidi"/>
          <w:sz w:val="24"/>
          <w:szCs w:val="24"/>
          <w:lang w:val="en-US"/>
        </w:rPr>
        <w:t>E</w:t>
      </w:r>
      <w:r w:rsidR="001E2279" w:rsidRPr="00CE055E">
        <w:rPr>
          <w:rFonts w:asciiTheme="majorBidi" w:hAnsiTheme="majorBidi" w:cstheme="majorBidi"/>
          <w:sz w:val="24"/>
          <w:szCs w:val="24"/>
          <w:lang w:val="en-US"/>
        </w:rPr>
        <w:t>ncyclopedia</w:t>
      </w:r>
      <w:r w:rsidR="00094592" w:rsidRPr="00972805">
        <w:rPr>
          <w:rFonts w:asciiTheme="majorBidi" w:hAnsiTheme="majorBidi" w:cstheme="majorBidi"/>
          <w:sz w:val="24"/>
          <w:szCs w:val="24"/>
          <w:lang w:val="en-US"/>
        </w:rPr>
        <w:t>, Gauthier wrote:</w:t>
      </w:r>
      <w:r w:rsidR="001E2279" w:rsidRPr="00CE055E">
        <w:rPr>
          <w:rFonts w:asciiTheme="majorBidi" w:hAnsiTheme="majorBidi" w:cstheme="majorBidi"/>
          <w:sz w:val="24"/>
          <w:szCs w:val="24"/>
          <w:lang w:val="en-US"/>
        </w:rPr>
        <w:t xml:space="preserve"> “</w:t>
      </w:r>
      <w:r w:rsidR="00094592" w:rsidRPr="00972805">
        <w:rPr>
          <w:rFonts w:asciiTheme="majorBidi" w:hAnsiTheme="majorBidi" w:cstheme="majorBidi"/>
          <w:sz w:val="24"/>
          <w:szCs w:val="24"/>
          <w:lang w:val="en-US"/>
        </w:rPr>
        <w:t>The government and the workers</w:t>
      </w:r>
      <w:r w:rsidR="001E2279" w:rsidRPr="00CE055E">
        <w:rPr>
          <w:rFonts w:asciiTheme="majorBidi" w:hAnsiTheme="majorBidi" w:cstheme="majorBidi"/>
          <w:sz w:val="24"/>
          <w:szCs w:val="24"/>
          <w:lang w:val="en-US"/>
        </w:rPr>
        <w:t>’</w:t>
      </w:r>
      <w:r w:rsidR="00094592" w:rsidRPr="00972805">
        <w:rPr>
          <w:rFonts w:asciiTheme="majorBidi" w:hAnsiTheme="majorBidi" w:cstheme="majorBidi"/>
          <w:sz w:val="24"/>
          <w:szCs w:val="24"/>
          <w:lang w:val="en-US"/>
        </w:rPr>
        <w:t xml:space="preserve"> union (</w:t>
      </w:r>
      <w:proofErr w:type="spellStart"/>
      <w:r w:rsidR="00094592" w:rsidRPr="00972805">
        <w:rPr>
          <w:rFonts w:asciiTheme="majorBidi" w:hAnsiTheme="majorBidi" w:cstheme="majorBidi"/>
          <w:sz w:val="24"/>
          <w:szCs w:val="24"/>
          <w:lang w:val="en-US"/>
        </w:rPr>
        <w:t>Histadrut</w:t>
      </w:r>
      <w:proofErr w:type="spellEnd"/>
      <w:r w:rsidR="00094592" w:rsidRPr="00972805">
        <w:rPr>
          <w:rFonts w:asciiTheme="majorBidi" w:hAnsiTheme="majorBidi" w:cstheme="majorBidi"/>
          <w:sz w:val="24"/>
          <w:szCs w:val="24"/>
          <w:lang w:val="en-US"/>
        </w:rPr>
        <w:t xml:space="preserve">) make great efforts to build friendships with all people, especially </w:t>
      </w:r>
      <w:r w:rsidR="005E1961" w:rsidRPr="00CE055E">
        <w:rPr>
          <w:rFonts w:asciiTheme="majorBidi" w:hAnsiTheme="majorBidi" w:cstheme="majorBidi"/>
          <w:sz w:val="24"/>
          <w:szCs w:val="24"/>
          <w:lang w:val="en-US"/>
        </w:rPr>
        <w:t xml:space="preserve">with </w:t>
      </w:r>
      <w:r w:rsidR="00094592" w:rsidRPr="00972805">
        <w:rPr>
          <w:rFonts w:asciiTheme="majorBidi" w:hAnsiTheme="majorBidi" w:cstheme="majorBidi"/>
          <w:sz w:val="24"/>
          <w:szCs w:val="24"/>
          <w:lang w:val="en-US"/>
        </w:rPr>
        <w:t>young nations, and willingly and generously lend them technical and social assistance.”</w:t>
      </w:r>
      <w:r w:rsidR="00094592" w:rsidRPr="00972805">
        <w:rPr>
          <w:rStyle w:val="FootnoteReference"/>
          <w:rFonts w:asciiTheme="majorBidi" w:hAnsiTheme="majorBidi" w:cstheme="majorBidi"/>
          <w:sz w:val="24"/>
          <w:szCs w:val="24"/>
          <w:lang w:val="en-US"/>
        </w:rPr>
        <w:footnoteReference w:id="100"/>
      </w:r>
      <w:r w:rsidRPr="00972805">
        <w:rPr>
          <w:rFonts w:asciiTheme="majorBidi" w:hAnsiTheme="majorBidi" w:cstheme="majorBidi"/>
          <w:sz w:val="24"/>
          <w:szCs w:val="24"/>
          <w:lang w:val="en-US"/>
        </w:rPr>
        <w:t xml:space="preserve"> </w:t>
      </w:r>
      <w:r w:rsidR="005E1961" w:rsidRPr="00CE055E">
        <w:rPr>
          <w:rFonts w:asciiTheme="majorBidi" w:hAnsiTheme="majorBidi" w:cstheme="majorBidi"/>
          <w:sz w:val="24"/>
          <w:szCs w:val="24"/>
          <w:lang w:val="en-US"/>
        </w:rPr>
        <w:t>F</w:t>
      </w:r>
      <w:r w:rsidR="00937179" w:rsidRPr="00972805">
        <w:rPr>
          <w:rFonts w:asciiTheme="majorBidi" w:hAnsiTheme="majorBidi" w:cstheme="majorBidi"/>
          <w:sz w:val="24"/>
          <w:szCs w:val="24"/>
          <w:lang w:val="en-US"/>
        </w:rPr>
        <w:t>our years later,</w:t>
      </w:r>
      <w:r w:rsidR="005E1961" w:rsidRPr="00CE055E">
        <w:rPr>
          <w:rFonts w:asciiTheme="majorBidi" w:hAnsiTheme="majorBidi" w:cstheme="majorBidi"/>
          <w:sz w:val="24"/>
          <w:szCs w:val="24"/>
          <w:lang w:val="en-US"/>
        </w:rPr>
        <w:t xml:space="preserve"> however,</w:t>
      </w:r>
      <w:r w:rsidR="00937179" w:rsidRPr="00972805">
        <w:rPr>
          <w:rFonts w:asciiTheme="majorBidi" w:hAnsiTheme="majorBidi" w:cstheme="majorBidi"/>
          <w:sz w:val="24"/>
          <w:szCs w:val="24"/>
          <w:lang w:val="en-US"/>
        </w:rPr>
        <w:t xml:space="preserve"> in front of an anti-Israeli audience, the </w:t>
      </w:r>
      <w:proofErr w:type="spellStart"/>
      <w:r w:rsidR="00937179" w:rsidRPr="00972805">
        <w:rPr>
          <w:rFonts w:asciiTheme="majorBidi" w:hAnsiTheme="majorBidi" w:cstheme="majorBidi"/>
          <w:sz w:val="24"/>
          <w:szCs w:val="24"/>
          <w:lang w:val="en-US"/>
        </w:rPr>
        <w:t>Histadrut</w:t>
      </w:r>
      <w:proofErr w:type="spellEnd"/>
      <w:r w:rsidR="00937179"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 xml:space="preserve">would </w:t>
      </w:r>
      <w:r w:rsidR="00937179" w:rsidRPr="00972805">
        <w:rPr>
          <w:rFonts w:asciiTheme="majorBidi" w:hAnsiTheme="majorBidi" w:cstheme="majorBidi"/>
          <w:sz w:val="24"/>
          <w:szCs w:val="24"/>
          <w:lang w:val="en-US"/>
        </w:rPr>
        <w:t xml:space="preserve">be presented as an imperialistic entity “which became a Zionist instrument of the Jewish workers to conquer </w:t>
      </w:r>
      <w:r w:rsidR="005E1961" w:rsidRPr="00972805">
        <w:rPr>
          <w:rFonts w:asciiTheme="majorBidi" w:hAnsiTheme="majorBidi" w:cstheme="majorBidi"/>
          <w:sz w:val="24"/>
          <w:szCs w:val="24"/>
          <w:lang w:val="en-US"/>
        </w:rPr>
        <w:t xml:space="preserve">the labor market </w:t>
      </w:r>
      <w:r w:rsidR="00937179" w:rsidRPr="00972805">
        <w:rPr>
          <w:rFonts w:asciiTheme="majorBidi" w:hAnsiTheme="majorBidi" w:cstheme="majorBidi"/>
          <w:sz w:val="24"/>
          <w:szCs w:val="24"/>
          <w:lang w:val="en-US"/>
        </w:rPr>
        <w:t>and eliminate</w:t>
      </w:r>
      <w:r w:rsidR="005E1961" w:rsidRPr="00972805">
        <w:rPr>
          <w:rFonts w:asciiTheme="majorBidi" w:hAnsiTheme="majorBidi" w:cstheme="majorBidi"/>
          <w:sz w:val="24"/>
          <w:szCs w:val="24"/>
          <w:lang w:val="en-US"/>
        </w:rPr>
        <w:t xml:space="preserve"> the</w:t>
      </w:r>
      <w:r w:rsidR="00937179" w:rsidRPr="00972805">
        <w:rPr>
          <w:rFonts w:asciiTheme="majorBidi" w:hAnsiTheme="majorBidi" w:cstheme="majorBidi"/>
          <w:sz w:val="24"/>
          <w:szCs w:val="24"/>
          <w:lang w:val="en-US"/>
        </w:rPr>
        <w:t xml:space="preserve"> Arab workforce,”</w:t>
      </w:r>
      <w:r w:rsidR="00417CE9" w:rsidRPr="00972805">
        <w:rPr>
          <w:rStyle w:val="FootnoteReference"/>
          <w:rFonts w:asciiTheme="majorBidi" w:hAnsiTheme="majorBidi" w:cstheme="majorBidi"/>
          <w:sz w:val="24"/>
          <w:szCs w:val="24"/>
          <w:lang w:val="en-US"/>
        </w:rPr>
        <w:footnoteReference w:id="101"/>
      </w:r>
      <w:r w:rsidR="00937179" w:rsidRPr="00972805">
        <w:rPr>
          <w:rFonts w:asciiTheme="majorBidi" w:hAnsiTheme="majorBidi" w:cstheme="majorBidi"/>
          <w:sz w:val="24"/>
          <w:szCs w:val="24"/>
          <w:lang w:val="en-US"/>
        </w:rPr>
        <w:t xml:space="preserve"> </w:t>
      </w:r>
      <w:r w:rsidR="00417CE9" w:rsidRPr="00972805">
        <w:rPr>
          <w:rFonts w:asciiTheme="majorBidi" w:hAnsiTheme="majorBidi" w:cstheme="majorBidi"/>
          <w:sz w:val="24"/>
          <w:szCs w:val="24"/>
          <w:lang w:val="en-US"/>
        </w:rPr>
        <w:t xml:space="preserve">and which </w:t>
      </w:r>
      <w:r w:rsidR="005E1961" w:rsidRPr="00972805">
        <w:rPr>
          <w:rFonts w:asciiTheme="majorBidi" w:hAnsiTheme="majorBidi" w:cstheme="majorBidi"/>
          <w:sz w:val="24"/>
          <w:szCs w:val="24"/>
          <w:lang w:val="en-US"/>
        </w:rPr>
        <w:t xml:space="preserve">used their relations with </w:t>
      </w:r>
      <w:r w:rsidR="00417CE9" w:rsidRPr="00972805">
        <w:rPr>
          <w:rFonts w:asciiTheme="majorBidi" w:hAnsiTheme="majorBidi" w:cstheme="majorBidi"/>
          <w:sz w:val="24"/>
          <w:szCs w:val="24"/>
          <w:lang w:val="en-US"/>
        </w:rPr>
        <w:t xml:space="preserve">the new Arab </w:t>
      </w:r>
      <w:r w:rsidR="005E1961" w:rsidRPr="00972805">
        <w:rPr>
          <w:rFonts w:asciiTheme="majorBidi" w:hAnsiTheme="majorBidi" w:cstheme="majorBidi"/>
          <w:sz w:val="24"/>
          <w:szCs w:val="24"/>
          <w:lang w:val="en-US"/>
        </w:rPr>
        <w:t>neighbors</w:t>
      </w:r>
      <w:r w:rsidR="00417CE9" w:rsidRPr="00972805">
        <w:rPr>
          <w:rFonts w:asciiTheme="majorBidi" w:hAnsiTheme="majorBidi" w:cstheme="majorBidi"/>
          <w:sz w:val="24"/>
          <w:szCs w:val="24"/>
          <w:lang w:val="en-US"/>
        </w:rPr>
        <w:t xml:space="preserve"> only as propaganda to </w:t>
      </w:r>
      <w:r w:rsidR="005E1961" w:rsidRPr="00972805">
        <w:rPr>
          <w:rFonts w:asciiTheme="majorBidi" w:hAnsiTheme="majorBidi" w:cstheme="majorBidi"/>
          <w:sz w:val="24"/>
          <w:szCs w:val="24"/>
          <w:lang w:val="en-US"/>
        </w:rPr>
        <w:t>appease international public</w:t>
      </w:r>
      <w:r w:rsidR="00417CE9" w:rsidRPr="00972805">
        <w:rPr>
          <w:rFonts w:asciiTheme="majorBidi" w:hAnsiTheme="majorBidi" w:cstheme="majorBidi"/>
          <w:sz w:val="24"/>
          <w:szCs w:val="24"/>
          <w:lang w:val="en-US"/>
        </w:rPr>
        <w:t xml:space="preserve"> opinion</w:t>
      </w:r>
      <w:r w:rsidR="00937179" w:rsidRPr="00972805">
        <w:rPr>
          <w:rFonts w:asciiTheme="majorBidi" w:hAnsiTheme="majorBidi" w:cstheme="majorBidi"/>
          <w:sz w:val="24"/>
          <w:szCs w:val="24"/>
          <w:lang w:val="en-US"/>
        </w:rPr>
        <w:t>.</w:t>
      </w:r>
      <w:r w:rsidR="00417CE9" w:rsidRPr="00972805">
        <w:rPr>
          <w:rStyle w:val="FootnoteReference"/>
          <w:rFonts w:asciiTheme="majorBidi" w:hAnsiTheme="majorBidi" w:cstheme="majorBidi"/>
          <w:sz w:val="24"/>
          <w:szCs w:val="24"/>
          <w:lang w:val="en-US"/>
        </w:rPr>
        <w:footnoteReference w:id="102"/>
      </w:r>
      <w:r w:rsidR="00937179" w:rsidRPr="00972805">
        <w:rPr>
          <w:rFonts w:asciiTheme="majorBidi" w:hAnsiTheme="majorBidi" w:cstheme="majorBidi"/>
          <w:sz w:val="24"/>
          <w:szCs w:val="24"/>
          <w:lang w:val="en-US"/>
        </w:rPr>
        <w:t xml:space="preserve"> </w:t>
      </w:r>
    </w:p>
    <w:p w14:paraId="67312F32" w14:textId="2CF8BD9E" w:rsidR="001F39D5" w:rsidRPr="00972805" w:rsidRDefault="001F39D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Finally, even the kibbutzim, which</w:t>
      </w:r>
      <w:r w:rsidR="005E1961"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as we have seen, </w:t>
      </w:r>
      <w:r w:rsidR="005E1961" w:rsidRPr="00972805">
        <w:rPr>
          <w:rFonts w:asciiTheme="majorBidi" w:hAnsiTheme="majorBidi" w:cstheme="majorBidi"/>
          <w:sz w:val="24"/>
          <w:szCs w:val="24"/>
          <w:lang w:val="en-US"/>
        </w:rPr>
        <w:t>had elicited</w:t>
      </w:r>
      <w:r w:rsidRPr="00972805">
        <w:rPr>
          <w:rFonts w:asciiTheme="majorBidi" w:hAnsiTheme="majorBidi" w:cstheme="majorBidi"/>
          <w:sz w:val="24"/>
          <w:szCs w:val="24"/>
          <w:lang w:val="en-US"/>
        </w:rPr>
        <w:t xml:space="preserve"> so much admiration</w:t>
      </w:r>
      <w:r w:rsidR="005E1961" w:rsidRPr="00972805">
        <w:rPr>
          <w:rFonts w:asciiTheme="majorBidi" w:hAnsiTheme="majorBidi" w:cstheme="majorBidi"/>
          <w:sz w:val="24"/>
          <w:szCs w:val="24"/>
          <w:lang w:val="en-US"/>
        </w:rPr>
        <w:t xml:space="preserve"> from Gauthier in the past</w:t>
      </w:r>
      <w:r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were not spared</w:t>
      </w:r>
      <w:r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 xml:space="preserve">from his </w:t>
      </w:r>
      <w:r w:rsidR="00323336">
        <w:rPr>
          <w:rFonts w:asciiTheme="majorBidi" w:hAnsiTheme="majorBidi" w:cstheme="majorBidi"/>
          <w:sz w:val="24"/>
          <w:szCs w:val="24"/>
          <w:lang w:val="en-US"/>
        </w:rPr>
        <w:t>contempt</w:t>
      </w:r>
      <w:r w:rsidR="00F5402B" w:rsidRPr="00972805">
        <w:rPr>
          <w:rFonts w:asciiTheme="majorBidi" w:hAnsiTheme="majorBidi" w:cstheme="majorBidi"/>
          <w:sz w:val="24"/>
          <w:szCs w:val="24"/>
          <w:lang w:val="en-US"/>
        </w:rPr>
        <w:t xml:space="preserve">. This is how Gauthier recalls the invitation </w:t>
      </w:r>
      <w:r w:rsidR="004614D8" w:rsidRPr="00972805">
        <w:rPr>
          <w:rFonts w:asciiTheme="majorBidi" w:hAnsiTheme="majorBidi" w:cstheme="majorBidi"/>
          <w:sz w:val="24"/>
          <w:szCs w:val="24"/>
          <w:lang w:val="en-US"/>
        </w:rPr>
        <w:t xml:space="preserve">that </w:t>
      </w:r>
      <w:r w:rsidR="00F5402B" w:rsidRPr="00972805">
        <w:rPr>
          <w:rFonts w:asciiTheme="majorBidi" w:hAnsiTheme="majorBidi" w:cstheme="majorBidi"/>
          <w:sz w:val="24"/>
          <w:szCs w:val="24"/>
          <w:lang w:val="en-US"/>
        </w:rPr>
        <w:t xml:space="preserve">Kibbutz </w:t>
      </w:r>
      <w:proofErr w:type="spellStart"/>
      <w:r w:rsidR="00F5402B" w:rsidRPr="00972805">
        <w:rPr>
          <w:rFonts w:asciiTheme="majorBidi" w:hAnsiTheme="majorBidi" w:cstheme="majorBidi"/>
          <w:sz w:val="24"/>
          <w:szCs w:val="24"/>
          <w:lang w:val="en-US"/>
        </w:rPr>
        <w:t>Ginosar</w:t>
      </w:r>
      <w:proofErr w:type="spellEnd"/>
      <w:r w:rsidR="00F5402B" w:rsidRPr="00972805">
        <w:rPr>
          <w:rFonts w:asciiTheme="majorBidi" w:hAnsiTheme="majorBidi" w:cstheme="majorBidi"/>
          <w:sz w:val="24"/>
          <w:szCs w:val="24"/>
          <w:lang w:val="en-US"/>
        </w:rPr>
        <w:t xml:space="preserve"> extended to him and his companions to come and spend </w:t>
      </w:r>
      <w:proofErr w:type="gramStart"/>
      <w:r w:rsidR="00F5402B" w:rsidRPr="00972805">
        <w:rPr>
          <w:rFonts w:asciiTheme="majorBidi" w:hAnsiTheme="majorBidi" w:cstheme="majorBidi"/>
          <w:sz w:val="24"/>
          <w:szCs w:val="24"/>
          <w:lang w:val="en-US"/>
        </w:rPr>
        <w:t>a period</w:t>
      </w:r>
      <w:r w:rsidR="005E1961" w:rsidRPr="00972805">
        <w:rPr>
          <w:rFonts w:asciiTheme="majorBidi" w:hAnsiTheme="majorBidi" w:cstheme="majorBidi"/>
          <w:sz w:val="24"/>
          <w:szCs w:val="24"/>
          <w:lang w:val="en-US"/>
        </w:rPr>
        <w:t xml:space="preserve"> of time</w:t>
      </w:r>
      <w:proofErr w:type="gramEnd"/>
      <w:r w:rsidR="00F5402B" w:rsidRPr="00972805">
        <w:rPr>
          <w:rFonts w:asciiTheme="majorBidi" w:hAnsiTheme="majorBidi" w:cstheme="majorBidi"/>
          <w:sz w:val="24"/>
          <w:szCs w:val="24"/>
          <w:lang w:val="en-US"/>
        </w:rPr>
        <w:t xml:space="preserve"> in the Kibbutz: </w:t>
      </w:r>
    </w:p>
    <w:p w14:paraId="60D128FE" w14:textId="6FFD6924" w:rsidR="001F39D5" w:rsidRPr="00787DB3" w:rsidRDefault="00F5402B" w:rsidP="00972805">
      <w:pPr>
        <w:pStyle w:val="blockquote"/>
      </w:pPr>
      <w:r w:rsidRPr="00890988">
        <w:t xml:space="preserve">We were happy to live in a </w:t>
      </w:r>
      <w:r w:rsidR="005E1961" w:rsidRPr="006C1EC6">
        <w:t>kibbutz</w:t>
      </w:r>
      <w:r w:rsidRPr="007D40EB">
        <w:t>. This communitarian w</w:t>
      </w:r>
      <w:r w:rsidRPr="00C61A71">
        <w:t>ay of life appeared to us like the</w:t>
      </w:r>
      <w:r w:rsidR="005E1961" w:rsidRPr="00470A1F">
        <w:t xml:space="preserve"> manifest</w:t>
      </w:r>
      <w:r w:rsidRPr="00323336">
        <w:t xml:space="preserve"> ideal </w:t>
      </w:r>
      <w:proofErr w:type="gramStart"/>
      <w:r w:rsidRPr="00323336">
        <w:t>both of the Gospel</w:t>
      </w:r>
      <w:proofErr w:type="gramEnd"/>
      <w:r w:rsidRPr="00323336">
        <w:t xml:space="preserve"> and of Socialism: everyone </w:t>
      </w:r>
      <w:r w:rsidR="005E1961" w:rsidRPr="005929AA">
        <w:t xml:space="preserve">working </w:t>
      </w:r>
      <w:r w:rsidRPr="005929AA">
        <w:t xml:space="preserve">according to </w:t>
      </w:r>
      <w:r w:rsidR="005E1961" w:rsidRPr="005929AA">
        <w:t xml:space="preserve">their </w:t>
      </w:r>
      <w:r w:rsidRPr="005929AA">
        <w:t xml:space="preserve">possibilities and </w:t>
      </w:r>
      <w:r w:rsidR="005E1961" w:rsidRPr="005929AA">
        <w:t xml:space="preserve">receiving </w:t>
      </w:r>
      <w:r w:rsidRPr="005929AA">
        <w:t xml:space="preserve">according to </w:t>
      </w:r>
      <w:r w:rsidR="005E1961" w:rsidRPr="005929AA">
        <w:t xml:space="preserve">their </w:t>
      </w:r>
      <w:r w:rsidRPr="005929AA">
        <w:t>necessities. There are no poor since everything is common</w:t>
      </w:r>
      <w:r w:rsidR="005E1961" w:rsidRPr="005929AA">
        <w:t xml:space="preserve"> property</w:t>
      </w:r>
      <w:r w:rsidRPr="005929AA">
        <w:t xml:space="preserve">. </w:t>
      </w:r>
      <w:r w:rsidR="005E1961" w:rsidRPr="00890988">
        <w:rPr>
          <w:i/>
          <w:iCs/>
        </w:rPr>
        <w:t>It took us</w:t>
      </w:r>
      <w:r w:rsidRPr="00972805">
        <w:rPr>
          <w:i/>
          <w:iCs/>
        </w:rPr>
        <w:t xml:space="preserve"> time to discover that the realization of this ideal </w:t>
      </w:r>
      <w:r w:rsidR="005E1961" w:rsidRPr="00890988">
        <w:rPr>
          <w:i/>
          <w:iCs/>
        </w:rPr>
        <w:t>relies</w:t>
      </w:r>
      <w:r w:rsidR="005E1961" w:rsidRPr="00972805">
        <w:rPr>
          <w:i/>
          <w:iCs/>
        </w:rPr>
        <w:t xml:space="preserve"> </w:t>
      </w:r>
      <w:r w:rsidRPr="00972805">
        <w:rPr>
          <w:i/>
          <w:iCs/>
        </w:rPr>
        <w:t>on injustice and is linked to Capitalism</w:t>
      </w:r>
      <w:r w:rsidRPr="00890988">
        <w:t>.</w:t>
      </w:r>
      <w:r w:rsidRPr="00972805">
        <w:rPr>
          <w:rStyle w:val="FootnoteReference"/>
        </w:rPr>
        <w:footnoteReference w:id="103"/>
      </w:r>
      <w:r w:rsidRPr="00890988">
        <w:t xml:space="preserve"> </w:t>
      </w:r>
    </w:p>
    <w:p w14:paraId="57A93D64" w14:textId="77777777" w:rsidR="00CA6238" w:rsidRDefault="00CA6238" w:rsidP="00972805">
      <w:pPr>
        <w:spacing w:after="0" w:line="360" w:lineRule="auto"/>
        <w:ind w:left="-142" w:firstLine="862"/>
        <w:jc w:val="both"/>
        <w:rPr>
          <w:rFonts w:asciiTheme="majorBidi" w:hAnsiTheme="majorBidi" w:cstheme="majorBidi"/>
          <w:sz w:val="24"/>
          <w:szCs w:val="24"/>
          <w:lang w:val="en-US"/>
        </w:rPr>
      </w:pPr>
    </w:p>
    <w:p w14:paraId="32784908" w14:textId="29FC85E4" w:rsidR="008B6058" w:rsidRPr="00972805" w:rsidRDefault="008B6058" w:rsidP="00972805">
      <w:pPr>
        <w:spacing w:after="0" w:line="360" w:lineRule="auto"/>
        <w:ind w:left="-142" w:firstLine="862"/>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continues explaining that</w:t>
      </w:r>
      <w:r w:rsidR="008066B6">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w:t>
      </w:r>
      <w:r w:rsidR="008066B6">
        <w:rPr>
          <w:rFonts w:asciiTheme="majorBidi" w:hAnsiTheme="majorBidi" w:cstheme="majorBidi"/>
          <w:sz w:val="24"/>
          <w:szCs w:val="24"/>
          <w:lang w:val="en-US"/>
        </w:rPr>
        <w:t xml:space="preserve">when wealthy Jews purchased </w:t>
      </w:r>
      <w:r w:rsidRPr="00972805">
        <w:rPr>
          <w:rFonts w:asciiTheme="majorBidi" w:hAnsiTheme="majorBidi" w:cstheme="majorBidi"/>
          <w:sz w:val="24"/>
          <w:szCs w:val="24"/>
          <w:lang w:val="en-US"/>
        </w:rPr>
        <w:t xml:space="preserve">the land </w:t>
      </w:r>
      <w:r w:rsidR="005E1961" w:rsidRPr="00972805">
        <w:rPr>
          <w:rFonts w:asciiTheme="majorBidi" w:hAnsiTheme="majorBidi" w:cstheme="majorBidi"/>
          <w:sz w:val="24"/>
          <w:szCs w:val="24"/>
          <w:lang w:val="en-US"/>
        </w:rPr>
        <w:t xml:space="preserve">upon </w:t>
      </w:r>
      <w:r w:rsidRPr="00972805">
        <w:rPr>
          <w:rFonts w:asciiTheme="majorBidi" w:hAnsiTheme="majorBidi" w:cstheme="majorBidi"/>
          <w:sz w:val="24"/>
          <w:szCs w:val="24"/>
          <w:lang w:val="en-US"/>
        </w:rPr>
        <w:t xml:space="preserve">which the kibbutz </w:t>
      </w:r>
      <w:r w:rsidR="008066B6">
        <w:rPr>
          <w:rFonts w:asciiTheme="majorBidi" w:hAnsiTheme="majorBidi" w:cstheme="majorBidi"/>
          <w:sz w:val="24"/>
          <w:szCs w:val="24"/>
          <w:lang w:val="en-US"/>
        </w:rPr>
        <w:t>was</w:t>
      </w:r>
      <w:r w:rsidR="004E4E1D" w:rsidRPr="00972805">
        <w:rPr>
          <w:rFonts w:asciiTheme="majorBidi" w:hAnsiTheme="majorBidi" w:cstheme="majorBidi"/>
          <w:sz w:val="24"/>
          <w:szCs w:val="24"/>
          <w:lang w:val="en-US"/>
        </w:rPr>
        <w:t xml:space="preserve"> established</w:t>
      </w:r>
      <w:r w:rsidR="005E1961"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from Arab landowners </w:t>
      </w:r>
      <w:r w:rsidR="008066B6">
        <w:rPr>
          <w:rFonts w:asciiTheme="majorBidi" w:hAnsiTheme="majorBidi" w:cstheme="majorBidi"/>
          <w:sz w:val="24"/>
          <w:szCs w:val="24"/>
          <w:lang w:val="en-US"/>
        </w:rPr>
        <w:t xml:space="preserve">hailing from </w:t>
      </w:r>
      <w:r w:rsidRPr="00972805">
        <w:rPr>
          <w:rFonts w:asciiTheme="majorBidi" w:hAnsiTheme="majorBidi" w:cstheme="majorBidi"/>
          <w:sz w:val="24"/>
          <w:szCs w:val="24"/>
          <w:lang w:val="en-US"/>
        </w:rPr>
        <w:t xml:space="preserve">Egypt and Lebanon, there </w:t>
      </w:r>
      <w:r w:rsidR="004E4E1D" w:rsidRPr="00972805">
        <w:rPr>
          <w:rFonts w:asciiTheme="majorBidi" w:hAnsiTheme="majorBidi" w:cstheme="majorBidi"/>
          <w:sz w:val="24"/>
          <w:szCs w:val="24"/>
          <w:lang w:val="en-US"/>
        </w:rPr>
        <w:t xml:space="preserve">had been </w:t>
      </w:r>
      <w:r w:rsidRPr="00972805">
        <w:rPr>
          <w:rFonts w:asciiTheme="majorBidi" w:hAnsiTheme="majorBidi" w:cstheme="majorBidi"/>
          <w:sz w:val="24"/>
          <w:szCs w:val="24"/>
          <w:lang w:val="en-US"/>
        </w:rPr>
        <w:t xml:space="preserve">Palestinian peasants cultivating it who </w:t>
      </w:r>
      <w:r w:rsidR="008066B6">
        <w:rPr>
          <w:rFonts w:asciiTheme="majorBidi" w:hAnsiTheme="majorBidi" w:cstheme="majorBidi"/>
          <w:sz w:val="24"/>
          <w:szCs w:val="24"/>
          <w:lang w:val="en-US"/>
        </w:rPr>
        <w:t>were then left</w:t>
      </w:r>
      <w:r w:rsidRPr="00972805">
        <w:rPr>
          <w:rFonts w:asciiTheme="majorBidi" w:hAnsiTheme="majorBidi" w:cstheme="majorBidi"/>
          <w:sz w:val="24"/>
          <w:szCs w:val="24"/>
          <w:lang w:val="en-US"/>
        </w:rPr>
        <w:t xml:space="preserve"> </w:t>
      </w:r>
      <w:r w:rsidR="00557AA9">
        <w:rPr>
          <w:rFonts w:asciiTheme="majorBidi" w:hAnsiTheme="majorBidi" w:cstheme="majorBidi"/>
          <w:sz w:val="24"/>
          <w:szCs w:val="24"/>
          <w:lang w:val="en-US"/>
        </w:rPr>
        <w:t xml:space="preserve">without </w:t>
      </w:r>
      <w:r w:rsidR="004E4E1D" w:rsidRPr="00972805">
        <w:rPr>
          <w:rFonts w:asciiTheme="majorBidi" w:hAnsiTheme="majorBidi" w:cstheme="majorBidi"/>
          <w:sz w:val="24"/>
          <w:szCs w:val="24"/>
          <w:lang w:val="en-US"/>
        </w:rPr>
        <w:t xml:space="preserve">the </w:t>
      </w:r>
      <w:r w:rsidRPr="00972805">
        <w:rPr>
          <w:rFonts w:asciiTheme="majorBidi" w:hAnsiTheme="majorBidi" w:cstheme="majorBidi"/>
          <w:sz w:val="24"/>
          <w:szCs w:val="24"/>
          <w:lang w:val="en-US"/>
        </w:rPr>
        <w:t>means</w:t>
      </w:r>
      <w:r w:rsidR="004E4E1D" w:rsidRPr="00972805">
        <w:rPr>
          <w:rFonts w:asciiTheme="majorBidi" w:hAnsiTheme="majorBidi" w:cstheme="majorBidi"/>
          <w:sz w:val="24"/>
          <w:szCs w:val="24"/>
          <w:lang w:val="en-US"/>
        </w:rPr>
        <w:t xml:space="preserve"> to make a living</w:t>
      </w:r>
      <w:r w:rsidRPr="00972805">
        <w:rPr>
          <w:rFonts w:asciiTheme="majorBidi" w:hAnsiTheme="majorBidi" w:cstheme="majorBidi"/>
          <w:sz w:val="24"/>
          <w:szCs w:val="24"/>
          <w:lang w:val="en-US"/>
        </w:rPr>
        <w:t>. This situation provoked</w:t>
      </w:r>
      <w:r w:rsidR="004E4E1D" w:rsidRPr="00972805">
        <w:rPr>
          <w:rFonts w:asciiTheme="majorBidi" w:hAnsiTheme="majorBidi" w:cstheme="majorBidi"/>
          <w:sz w:val="24"/>
          <w:szCs w:val="24"/>
          <w:lang w:val="en-US"/>
        </w:rPr>
        <w:t xml:space="preserve"> a</w:t>
      </w:r>
      <w:r w:rsidRPr="00972805">
        <w:rPr>
          <w:rFonts w:asciiTheme="majorBidi" w:hAnsiTheme="majorBidi" w:cstheme="majorBidi"/>
          <w:sz w:val="24"/>
          <w:szCs w:val="24"/>
          <w:lang w:val="en-US"/>
        </w:rPr>
        <w:t xml:space="preserve"> rivalry between the Jewish settlers and the villagers, until one night the members of the kibbutz decided to attack and destroy the Arab village, </w:t>
      </w:r>
      <w:r w:rsidR="004E4E1D" w:rsidRPr="00972805">
        <w:rPr>
          <w:rFonts w:asciiTheme="majorBidi" w:hAnsiTheme="majorBidi" w:cstheme="majorBidi"/>
          <w:sz w:val="24"/>
          <w:szCs w:val="24"/>
          <w:lang w:val="en-US"/>
        </w:rPr>
        <w:t xml:space="preserve">expelling </w:t>
      </w:r>
      <w:r w:rsidRPr="00972805">
        <w:rPr>
          <w:rFonts w:asciiTheme="majorBidi" w:hAnsiTheme="majorBidi" w:cstheme="majorBidi"/>
          <w:sz w:val="24"/>
          <w:szCs w:val="24"/>
          <w:lang w:val="en-US"/>
        </w:rPr>
        <w:t xml:space="preserve">the </w:t>
      </w:r>
      <w:r w:rsidR="004E4E1D" w:rsidRPr="00972805">
        <w:rPr>
          <w:rFonts w:asciiTheme="majorBidi" w:hAnsiTheme="majorBidi" w:cstheme="majorBidi"/>
          <w:sz w:val="24"/>
          <w:szCs w:val="24"/>
          <w:lang w:val="en-US"/>
        </w:rPr>
        <w:t>inh</w:t>
      </w:r>
      <w:r w:rsidRPr="00972805">
        <w:rPr>
          <w:rFonts w:asciiTheme="majorBidi" w:hAnsiTheme="majorBidi" w:cstheme="majorBidi"/>
          <w:sz w:val="24"/>
          <w:szCs w:val="24"/>
          <w:lang w:val="en-US"/>
        </w:rPr>
        <w:t xml:space="preserve">abitants and </w:t>
      </w:r>
      <w:r w:rsidR="004E4E1D" w:rsidRPr="00972805">
        <w:rPr>
          <w:rFonts w:asciiTheme="majorBidi" w:hAnsiTheme="majorBidi" w:cstheme="majorBidi"/>
          <w:sz w:val="24"/>
          <w:szCs w:val="24"/>
          <w:lang w:val="en-US"/>
        </w:rPr>
        <w:t xml:space="preserve">bombing </w:t>
      </w:r>
      <w:r w:rsidRPr="00972805">
        <w:rPr>
          <w:rFonts w:asciiTheme="majorBidi" w:hAnsiTheme="majorBidi" w:cstheme="majorBidi"/>
          <w:sz w:val="24"/>
          <w:szCs w:val="24"/>
          <w:lang w:val="en-US"/>
        </w:rPr>
        <w:t>the</w:t>
      </w:r>
      <w:r w:rsidR="004E4E1D" w:rsidRPr="00972805">
        <w:rPr>
          <w:rFonts w:asciiTheme="majorBidi" w:hAnsiTheme="majorBidi" w:cstheme="majorBidi"/>
          <w:sz w:val="24"/>
          <w:szCs w:val="24"/>
          <w:lang w:val="en-US"/>
        </w:rPr>
        <w:t>ir</w:t>
      </w:r>
      <w:r w:rsidRPr="00972805">
        <w:rPr>
          <w:rFonts w:asciiTheme="majorBidi" w:hAnsiTheme="majorBidi" w:cstheme="majorBidi"/>
          <w:sz w:val="24"/>
          <w:szCs w:val="24"/>
          <w:lang w:val="en-US"/>
        </w:rPr>
        <w:t xml:space="preserve"> houses. “That is why,</w:t>
      </w:r>
      <w:r w:rsidR="004E4E1D"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he says, </w:t>
      </w:r>
      <w:r w:rsidR="004E4E1D" w:rsidRPr="00972805">
        <w:rPr>
          <w:rFonts w:asciiTheme="majorBidi" w:hAnsiTheme="majorBidi" w:cstheme="majorBidi"/>
          <w:sz w:val="24"/>
          <w:szCs w:val="24"/>
          <w:lang w:val="en-US"/>
        </w:rPr>
        <w:t xml:space="preserve">“while </w:t>
      </w:r>
      <w:r w:rsidRPr="00972805">
        <w:rPr>
          <w:rFonts w:asciiTheme="majorBidi" w:hAnsiTheme="majorBidi" w:cstheme="majorBidi"/>
          <w:sz w:val="24"/>
          <w:szCs w:val="24"/>
          <w:lang w:val="en-US"/>
        </w:rPr>
        <w:t xml:space="preserve">working in the kibbutz fields, we </w:t>
      </w:r>
      <w:r w:rsidR="004E4E1D" w:rsidRPr="00972805">
        <w:rPr>
          <w:rFonts w:asciiTheme="majorBidi" w:hAnsiTheme="majorBidi" w:cstheme="majorBidi"/>
          <w:sz w:val="24"/>
          <w:szCs w:val="24"/>
          <w:lang w:val="en-US"/>
        </w:rPr>
        <w:t xml:space="preserve">came upon </w:t>
      </w:r>
      <w:r w:rsidRPr="00972805">
        <w:rPr>
          <w:rFonts w:asciiTheme="majorBidi" w:hAnsiTheme="majorBidi" w:cstheme="majorBidi"/>
          <w:sz w:val="24"/>
          <w:szCs w:val="24"/>
          <w:lang w:val="en-US"/>
        </w:rPr>
        <w:t xml:space="preserve">the ruins of a village. The </w:t>
      </w:r>
      <w:r w:rsidR="004614D8" w:rsidRPr="00972805">
        <w:rPr>
          <w:rFonts w:asciiTheme="majorBidi" w:hAnsiTheme="majorBidi" w:cstheme="majorBidi"/>
          <w:sz w:val="24"/>
          <w:szCs w:val="24"/>
          <w:lang w:val="en-US"/>
        </w:rPr>
        <w:t>establishment</w:t>
      </w:r>
      <w:r w:rsidRPr="00972805">
        <w:rPr>
          <w:rFonts w:asciiTheme="majorBidi" w:hAnsiTheme="majorBidi" w:cstheme="majorBidi"/>
          <w:sz w:val="24"/>
          <w:szCs w:val="24"/>
          <w:lang w:val="en-US"/>
        </w:rPr>
        <w:t xml:space="preserve"> of the kibbutz </w:t>
      </w:r>
      <w:r w:rsidR="004E4E1D" w:rsidRPr="00972805">
        <w:rPr>
          <w:rFonts w:asciiTheme="majorBidi" w:hAnsiTheme="majorBidi" w:cstheme="majorBidi"/>
          <w:sz w:val="24"/>
          <w:szCs w:val="24"/>
          <w:lang w:val="en-US"/>
        </w:rPr>
        <w:t xml:space="preserve">came at the expense of </w:t>
      </w:r>
      <w:r w:rsidRPr="00972805">
        <w:rPr>
          <w:rFonts w:asciiTheme="majorBidi" w:hAnsiTheme="majorBidi" w:cstheme="majorBidi"/>
          <w:sz w:val="24"/>
          <w:szCs w:val="24"/>
          <w:lang w:val="en-US"/>
        </w:rPr>
        <w:t xml:space="preserve">a </w:t>
      </w:r>
      <w:r w:rsidR="004E4E1D" w:rsidRPr="00972805">
        <w:rPr>
          <w:rFonts w:asciiTheme="majorBidi" w:hAnsiTheme="majorBidi" w:cstheme="majorBidi"/>
          <w:sz w:val="24"/>
          <w:szCs w:val="24"/>
          <w:lang w:val="en-US"/>
        </w:rPr>
        <w:t xml:space="preserve">ruined </w:t>
      </w:r>
      <w:r w:rsidRPr="00972805">
        <w:rPr>
          <w:rFonts w:asciiTheme="majorBidi" w:hAnsiTheme="majorBidi" w:cstheme="majorBidi"/>
          <w:sz w:val="24"/>
          <w:szCs w:val="24"/>
          <w:lang w:val="en-US"/>
        </w:rPr>
        <w:t>Palestinian village</w:t>
      </w:r>
      <w:r w:rsidR="004E4E1D"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first dispossessed from its lands by Zionist money, and then </w:t>
      </w:r>
      <w:r w:rsidR="004E4E1D" w:rsidRPr="00972805">
        <w:rPr>
          <w:rFonts w:asciiTheme="majorBidi" w:hAnsiTheme="majorBidi" w:cstheme="majorBidi"/>
          <w:sz w:val="24"/>
          <w:szCs w:val="24"/>
          <w:lang w:val="en-US"/>
        </w:rPr>
        <w:t xml:space="preserve">razed to the ground </w:t>
      </w:r>
      <w:r w:rsidRPr="00972805">
        <w:rPr>
          <w:rFonts w:asciiTheme="majorBidi" w:hAnsiTheme="majorBidi" w:cstheme="majorBidi"/>
          <w:sz w:val="24"/>
          <w:szCs w:val="24"/>
          <w:lang w:val="en-US"/>
        </w:rPr>
        <w:t>by Israeli force.”</w:t>
      </w:r>
      <w:r w:rsidRPr="00972805">
        <w:rPr>
          <w:rStyle w:val="FootnoteReference"/>
          <w:rFonts w:asciiTheme="majorBidi" w:hAnsiTheme="majorBidi" w:cstheme="majorBidi"/>
          <w:sz w:val="24"/>
          <w:szCs w:val="24"/>
          <w:lang w:val="en-US"/>
        </w:rPr>
        <w:footnoteReference w:id="104"/>
      </w:r>
      <w:r w:rsidR="004E4E1D"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This was the fate, Gauthier </w:t>
      </w:r>
      <w:r w:rsidR="004E4E1D" w:rsidRPr="00972805">
        <w:rPr>
          <w:rFonts w:asciiTheme="majorBidi" w:hAnsiTheme="majorBidi" w:cstheme="majorBidi"/>
          <w:sz w:val="24"/>
          <w:szCs w:val="24"/>
          <w:lang w:val="en-US"/>
        </w:rPr>
        <w:t>continues</w:t>
      </w:r>
      <w:r w:rsidRPr="00972805">
        <w:rPr>
          <w:rFonts w:asciiTheme="majorBidi" w:hAnsiTheme="majorBidi" w:cstheme="majorBidi"/>
          <w:sz w:val="24"/>
          <w:szCs w:val="24"/>
          <w:lang w:val="en-US"/>
        </w:rPr>
        <w:t xml:space="preserve">, of </w:t>
      </w:r>
      <w:r w:rsidR="004E4E1D" w:rsidRPr="00972805">
        <w:rPr>
          <w:rFonts w:asciiTheme="majorBidi" w:hAnsiTheme="majorBidi" w:cstheme="majorBidi"/>
          <w:sz w:val="24"/>
          <w:szCs w:val="24"/>
          <w:lang w:val="en-US"/>
        </w:rPr>
        <w:t>over</w:t>
      </w:r>
      <w:r w:rsidRPr="00972805">
        <w:rPr>
          <w:rFonts w:asciiTheme="majorBidi" w:hAnsiTheme="majorBidi" w:cstheme="majorBidi"/>
          <w:sz w:val="24"/>
          <w:szCs w:val="24"/>
          <w:lang w:val="en-US"/>
        </w:rPr>
        <w:t xml:space="preserve"> a million Palestinians terrorized by the Israeli forces and </w:t>
      </w:r>
      <w:r w:rsidR="004E4E1D" w:rsidRPr="00972805">
        <w:rPr>
          <w:rFonts w:asciiTheme="majorBidi" w:hAnsiTheme="majorBidi" w:cstheme="majorBidi"/>
          <w:sz w:val="24"/>
          <w:szCs w:val="24"/>
          <w:lang w:val="en-US"/>
        </w:rPr>
        <w:t xml:space="preserve">made </w:t>
      </w:r>
      <w:r w:rsidRPr="00972805">
        <w:rPr>
          <w:rFonts w:asciiTheme="majorBidi" w:hAnsiTheme="majorBidi" w:cstheme="majorBidi"/>
          <w:sz w:val="24"/>
          <w:szCs w:val="24"/>
          <w:lang w:val="en-US"/>
        </w:rPr>
        <w:t>to flee</w:t>
      </w:r>
      <w:r w:rsidR="004E4E1D" w:rsidRPr="00972805">
        <w:rPr>
          <w:rFonts w:asciiTheme="majorBidi" w:hAnsiTheme="majorBidi" w:cstheme="majorBidi"/>
          <w:sz w:val="24"/>
          <w:szCs w:val="24"/>
          <w:lang w:val="en-US"/>
        </w:rPr>
        <w:t xml:space="preserve"> their homes to become</w:t>
      </w:r>
      <w:r w:rsidRPr="00972805">
        <w:rPr>
          <w:rFonts w:asciiTheme="majorBidi" w:hAnsiTheme="majorBidi" w:cstheme="majorBidi"/>
          <w:sz w:val="24"/>
          <w:szCs w:val="24"/>
          <w:lang w:val="en-US"/>
        </w:rPr>
        <w:t xml:space="preserve"> refuges.</w:t>
      </w:r>
      <w:r w:rsidRPr="00972805">
        <w:rPr>
          <w:rStyle w:val="FootnoteReference"/>
          <w:rFonts w:asciiTheme="majorBidi" w:hAnsiTheme="majorBidi" w:cstheme="majorBidi"/>
          <w:sz w:val="24"/>
          <w:szCs w:val="24"/>
          <w:lang w:val="en-US"/>
        </w:rPr>
        <w:footnoteReference w:id="105"/>
      </w:r>
      <w:r w:rsidRPr="00972805">
        <w:rPr>
          <w:rFonts w:asciiTheme="majorBidi" w:hAnsiTheme="majorBidi" w:cstheme="majorBidi"/>
          <w:sz w:val="24"/>
          <w:szCs w:val="24"/>
          <w:lang w:val="en-US"/>
        </w:rPr>
        <w:t xml:space="preserve"> </w:t>
      </w:r>
    </w:p>
    <w:p w14:paraId="1EAD1728" w14:textId="4B24EB52" w:rsidR="00B26D7B" w:rsidRDefault="001E0E43" w:rsidP="00D069C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identification of Zionism with Capitalism and imperialism, absent from Gauthier’s writings </w:t>
      </w:r>
      <w:r w:rsidR="00795ACB" w:rsidRPr="00972805">
        <w:rPr>
          <w:rFonts w:asciiTheme="majorBidi" w:hAnsiTheme="majorBidi" w:cstheme="majorBidi"/>
          <w:sz w:val="24"/>
          <w:szCs w:val="24"/>
          <w:lang w:val="en-US"/>
        </w:rPr>
        <w:t xml:space="preserve">prior to </w:t>
      </w:r>
      <w:r w:rsidRPr="00972805">
        <w:rPr>
          <w:rFonts w:asciiTheme="majorBidi" w:hAnsiTheme="majorBidi" w:cstheme="majorBidi"/>
          <w:sz w:val="24"/>
          <w:szCs w:val="24"/>
          <w:lang w:val="en-US"/>
        </w:rPr>
        <w:t xml:space="preserve">1967 (except for a brief mention </w:t>
      </w:r>
      <w:r w:rsidR="000408DE" w:rsidRPr="00972805">
        <w:rPr>
          <w:rFonts w:asciiTheme="majorBidi" w:hAnsiTheme="majorBidi" w:cstheme="majorBidi"/>
          <w:sz w:val="24"/>
          <w:szCs w:val="24"/>
          <w:lang w:val="en-US"/>
        </w:rPr>
        <w:t>of</w:t>
      </w:r>
      <w:r w:rsidRPr="00972805">
        <w:rPr>
          <w:rFonts w:asciiTheme="majorBidi" w:hAnsiTheme="majorBidi" w:cstheme="majorBidi"/>
          <w:sz w:val="24"/>
          <w:szCs w:val="24"/>
          <w:lang w:val="en-US"/>
        </w:rPr>
        <w:t xml:space="preserve"> the </w:t>
      </w:r>
      <w:r w:rsidR="000408DE" w:rsidRPr="00972805">
        <w:rPr>
          <w:rFonts w:asciiTheme="majorBidi" w:hAnsiTheme="majorBidi" w:cstheme="majorBidi"/>
          <w:sz w:val="24"/>
          <w:szCs w:val="24"/>
          <w:lang w:val="en-US"/>
        </w:rPr>
        <w:t xml:space="preserve">Jewish lifestyle </w:t>
      </w:r>
      <w:r w:rsidR="00795ACB" w:rsidRPr="00972805">
        <w:rPr>
          <w:rFonts w:asciiTheme="majorBidi" w:hAnsiTheme="majorBidi" w:cstheme="majorBidi"/>
          <w:sz w:val="24"/>
          <w:szCs w:val="24"/>
          <w:lang w:val="en-US"/>
        </w:rPr>
        <w:t xml:space="preserve">in </w:t>
      </w:r>
      <w:r w:rsidR="000408DE" w:rsidRPr="00972805">
        <w:rPr>
          <w:rFonts w:asciiTheme="majorBidi" w:hAnsiTheme="majorBidi" w:cstheme="majorBidi"/>
          <w:sz w:val="24"/>
          <w:szCs w:val="24"/>
          <w:lang w:val="en-US"/>
        </w:rPr>
        <w:t xml:space="preserve">the </w:t>
      </w:r>
      <w:r w:rsidRPr="00972805">
        <w:rPr>
          <w:rFonts w:asciiTheme="majorBidi" w:hAnsiTheme="majorBidi" w:cstheme="majorBidi"/>
          <w:sz w:val="24"/>
          <w:szCs w:val="24"/>
          <w:lang w:val="en-US"/>
        </w:rPr>
        <w:t>city of Tel Aviv</w:t>
      </w:r>
      <w:r w:rsidR="00795ACB"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106"/>
      </w:r>
      <w:r w:rsidRPr="00972805">
        <w:rPr>
          <w:rFonts w:asciiTheme="majorBidi" w:hAnsiTheme="majorBidi" w:cstheme="majorBidi"/>
          <w:sz w:val="24"/>
          <w:szCs w:val="24"/>
          <w:lang w:val="en-US"/>
        </w:rPr>
        <w:t xml:space="preserve"> </w:t>
      </w:r>
      <w:r w:rsidR="00E53B99" w:rsidRPr="00972805">
        <w:rPr>
          <w:rFonts w:asciiTheme="majorBidi" w:hAnsiTheme="majorBidi" w:cstheme="majorBidi"/>
          <w:sz w:val="24"/>
          <w:szCs w:val="24"/>
          <w:lang w:val="en-US"/>
        </w:rPr>
        <w:t>convert</w:t>
      </w:r>
      <w:r w:rsidR="00795ACB" w:rsidRPr="00972805">
        <w:rPr>
          <w:rFonts w:asciiTheme="majorBidi" w:hAnsiTheme="majorBidi" w:cstheme="majorBidi"/>
          <w:sz w:val="24"/>
          <w:szCs w:val="24"/>
          <w:lang w:val="en-US"/>
        </w:rPr>
        <w:t>ed for him</w:t>
      </w:r>
      <w:r w:rsidRPr="00972805">
        <w:rPr>
          <w:rFonts w:asciiTheme="majorBidi" w:hAnsiTheme="majorBidi" w:cstheme="majorBidi"/>
          <w:sz w:val="24"/>
          <w:szCs w:val="24"/>
          <w:lang w:val="en-US"/>
        </w:rPr>
        <w:t xml:space="preserve"> the whole geopolitical conflict between Jews and Arabs in the Middle East, into a </w:t>
      </w:r>
      <w:r w:rsidR="00715BBF" w:rsidRPr="00972805">
        <w:rPr>
          <w:rFonts w:asciiTheme="majorBidi" w:hAnsiTheme="majorBidi" w:cstheme="majorBidi"/>
          <w:sz w:val="24"/>
          <w:szCs w:val="24"/>
          <w:lang w:val="en-US"/>
        </w:rPr>
        <w:t xml:space="preserve">class </w:t>
      </w:r>
      <w:r w:rsidR="00F71B6F" w:rsidRPr="00972805">
        <w:rPr>
          <w:rFonts w:asciiTheme="majorBidi" w:hAnsiTheme="majorBidi" w:cstheme="majorBidi"/>
          <w:sz w:val="24"/>
          <w:szCs w:val="24"/>
          <w:lang w:val="en-US"/>
        </w:rPr>
        <w:t>war</w:t>
      </w:r>
      <w:r w:rsidRPr="00972805">
        <w:rPr>
          <w:rFonts w:asciiTheme="majorBidi" w:hAnsiTheme="majorBidi" w:cstheme="majorBidi"/>
          <w:sz w:val="24"/>
          <w:szCs w:val="24"/>
          <w:lang w:val="en-US"/>
        </w:rPr>
        <w:t>: the poor and oppressed against the imperialist rich. This is what, according to him, happened in the Six</w:t>
      </w:r>
      <w:r w:rsidR="005929AA">
        <w:rPr>
          <w:rFonts w:asciiTheme="majorBidi" w:hAnsiTheme="majorBidi" w:cstheme="majorBidi"/>
          <w:sz w:val="24"/>
          <w:szCs w:val="24"/>
          <w:lang w:val="en-US"/>
        </w:rPr>
        <w:t>-Day</w:t>
      </w:r>
      <w:r w:rsidRPr="00972805">
        <w:rPr>
          <w:rFonts w:asciiTheme="majorBidi" w:hAnsiTheme="majorBidi" w:cstheme="majorBidi"/>
          <w:sz w:val="24"/>
          <w:szCs w:val="24"/>
          <w:lang w:val="en-US"/>
        </w:rPr>
        <w:t xml:space="preserve"> War:</w:t>
      </w:r>
      <w:r w:rsidR="00795ACB"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“In this context, the </w:t>
      </w:r>
      <w:r w:rsidR="00795ACB" w:rsidRPr="00972805">
        <w:rPr>
          <w:rFonts w:asciiTheme="majorBidi" w:hAnsiTheme="majorBidi" w:cstheme="majorBidi"/>
          <w:sz w:val="24"/>
          <w:szCs w:val="24"/>
          <w:lang w:val="en-US"/>
        </w:rPr>
        <w:t>Six-</w:t>
      </w:r>
      <w:r w:rsidRPr="00972805">
        <w:rPr>
          <w:rFonts w:asciiTheme="majorBidi" w:hAnsiTheme="majorBidi" w:cstheme="majorBidi"/>
          <w:sz w:val="24"/>
          <w:szCs w:val="24"/>
          <w:lang w:val="en-US"/>
        </w:rPr>
        <w:t xml:space="preserve">Day War </w:t>
      </w:r>
      <w:r w:rsidR="00795ACB" w:rsidRPr="00972805">
        <w:rPr>
          <w:rFonts w:asciiTheme="majorBidi" w:hAnsiTheme="majorBidi" w:cstheme="majorBidi"/>
          <w:sz w:val="24"/>
          <w:szCs w:val="24"/>
          <w:lang w:val="en-US"/>
        </w:rPr>
        <w:t xml:space="preserve">of </w:t>
      </w:r>
      <w:r w:rsidRPr="00972805">
        <w:rPr>
          <w:rFonts w:asciiTheme="majorBidi" w:hAnsiTheme="majorBidi" w:cstheme="majorBidi"/>
          <w:sz w:val="24"/>
          <w:szCs w:val="24"/>
          <w:lang w:val="en-US"/>
        </w:rPr>
        <w:t xml:space="preserve">1967 appeared to us as </w:t>
      </w:r>
      <w:r w:rsidR="00795ACB" w:rsidRPr="00972805">
        <w:rPr>
          <w:rFonts w:asciiTheme="majorBidi" w:hAnsiTheme="majorBidi" w:cstheme="majorBidi"/>
          <w:sz w:val="24"/>
          <w:szCs w:val="24"/>
          <w:lang w:val="en-US"/>
        </w:rPr>
        <w:t xml:space="preserve">one </w:t>
      </w:r>
      <w:r w:rsidRPr="00972805">
        <w:rPr>
          <w:rFonts w:asciiTheme="majorBidi" w:hAnsiTheme="majorBidi" w:cstheme="majorBidi"/>
          <w:sz w:val="24"/>
          <w:szCs w:val="24"/>
          <w:lang w:val="en-US"/>
        </w:rPr>
        <w:t xml:space="preserve">battle </w:t>
      </w:r>
      <w:r w:rsidR="00795ACB" w:rsidRPr="00972805">
        <w:rPr>
          <w:rFonts w:asciiTheme="majorBidi" w:hAnsiTheme="majorBidi" w:cstheme="majorBidi"/>
          <w:sz w:val="24"/>
          <w:szCs w:val="24"/>
          <w:lang w:val="en-US"/>
        </w:rPr>
        <w:t>in a global</w:t>
      </w:r>
      <w:r w:rsidRPr="00972805">
        <w:rPr>
          <w:rFonts w:asciiTheme="majorBidi" w:hAnsiTheme="majorBidi" w:cstheme="majorBidi"/>
          <w:sz w:val="24"/>
          <w:szCs w:val="24"/>
          <w:lang w:val="en-US"/>
        </w:rPr>
        <w:t xml:space="preserve"> world of the exploited peoples against the rich nations, </w:t>
      </w:r>
      <w:r w:rsidR="00795ACB" w:rsidRPr="00972805">
        <w:rPr>
          <w:rFonts w:asciiTheme="majorBidi" w:hAnsiTheme="majorBidi" w:cstheme="majorBidi"/>
          <w:sz w:val="24"/>
          <w:szCs w:val="24"/>
          <w:lang w:val="en-US"/>
        </w:rPr>
        <w:t xml:space="preserve">in this case, </w:t>
      </w:r>
      <w:r w:rsidRPr="00972805">
        <w:rPr>
          <w:rFonts w:asciiTheme="majorBidi" w:hAnsiTheme="majorBidi" w:cstheme="majorBidi"/>
          <w:sz w:val="24"/>
          <w:szCs w:val="24"/>
          <w:lang w:val="en-US"/>
        </w:rPr>
        <w:t>of the Arab people against Israel and the USA.”</w:t>
      </w:r>
      <w:r w:rsidRPr="00972805">
        <w:rPr>
          <w:rStyle w:val="FootnoteReference"/>
          <w:rFonts w:asciiTheme="majorBidi" w:hAnsiTheme="majorBidi" w:cstheme="majorBidi"/>
          <w:sz w:val="24"/>
          <w:szCs w:val="24"/>
          <w:lang w:val="en-US"/>
        </w:rPr>
        <w:footnoteReference w:id="107"/>
      </w:r>
      <w:r w:rsidR="00795ACB" w:rsidRPr="00972805">
        <w:rPr>
          <w:rFonts w:asciiTheme="majorBidi" w:hAnsiTheme="majorBidi" w:cstheme="majorBidi"/>
          <w:sz w:val="24"/>
          <w:szCs w:val="24"/>
          <w:lang w:val="en-US"/>
        </w:rPr>
        <w:t xml:space="preserve"> </w:t>
      </w:r>
    </w:p>
    <w:p w14:paraId="33718F77" w14:textId="14DF195B" w:rsidR="005509B6" w:rsidRDefault="005509B6">
      <w:pPr>
        <w:spacing w:after="0" w:line="360" w:lineRule="auto"/>
        <w:ind w:firstLine="720"/>
        <w:jc w:val="both"/>
        <w:rPr>
          <w:rFonts w:asciiTheme="majorBidi" w:hAnsiTheme="majorBidi" w:cstheme="majorBidi"/>
          <w:sz w:val="24"/>
          <w:szCs w:val="24"/>
          <w:lang w:val="en-US"/>
        </w:rPr>
      </w:pPr>
    </w:p>
    <w:p w14:paraId="4D4E9770" w14:textId="5F6AAA73" w:rsidR="00535F84" w:rsidRDefault="00DE3ED2" w:rsidP="000E7195">
      <w:pPr>
        <w:spacing w:after="0" w:line="360" w:lineRule="auto"/>
        <w:ind w:firstLine="720"/>
        <w:jc w:val="both"/>
        <w:rPr>
          <w:rFonts w:asciiTheme="majorBidi" w:hAnsiTheme="majorBidi" w:cstheme="majorBidi"/>
          <w:color w:val="C45911" w:themeColor="accent2" w:themeShade="BF"/>
          <w:sz w:val="24"/>
          <w:szCs w:val="24"/>
          <w:lang w:val="en-US"/>
        </w:rPr>
      </w:pPr>
      <w:r>
        <w:rPr>
          <w:rFonts w:asciiTheme="majorBidi" w:hAnsiTheme="majorBidi" w:cstheme="majorBidi"/>
          <w:color w:val="C45911" w:themeColor="accent2" w:themeShade="BF"/>
          <w:sz w:val="24"/>
          <w:szCs w:val="24"/>
          <w:lang w:val="en-US"/>
        </w:rPr>
        <w:t xml:space="preserve">While </w:t>
      </w:r>
      <w:r w:rsidR="00C7032E">
        <w:rPr>
          <w:rFonts w:asciiTheme="majorBidi" w:hAnsiTheme="majorBidi" w:cstheme="majorBidi"/>
          <w:color w:val="C45911" w:themeColor="accent2" w:themeShade="BF"/>
          <w:sz w:val="24"/>
          <w:szCs w:val="24"/>
          <w:lang w:val="en-US"/>
        </w:rPr>
        <w:t>an explicit explanation of Gauthier</w:t>
      </w:r>
      <w:r w:rsidR="008C6CCB">
        <w:rPr>
          <w:rFonts w:asciiTheme="majorBidi" w:hAnsiTheme="majorBidi" w:cstheme="majorBidi"/>
          <w:color w:val="C45911" w:themeColor="accent2" w:themeShade="BF"/>
          <w:sz w:val="24"/>
          <w:szCs w:val="24"/>
          <w:lang w:val="en-US"/>
        </w:rPr>
        <w:t xml:space="preserve">’s </w:t>
      </w:r>
      <w:r w:rsidR="00506DA7">
        <w:rPr>
          <w:rFonts w:asciiTheme="majorBidi" w:hAnsiTheme="majorBidi" w:cstheme="majorBidi"/>
          <w:color w:val="C45911" w:themeColor="accent2" w:themeShade="BF"/>
          <w:sz w:val="24"/>
          <w:szCs w:val="24"/>
          <w:lang w:val="en-US"/>
        </w:rPr>
        <w:t xml:space="preserve">political shift is lacking from </w:t>
      </w:r>
      <w:r w:rsidR="00BB4D49">
        <w:rPr>
          <w:rFonts w:asciiTheme="majorBidi" w:hAnsiTheme="majorBidi" w:cstheme="majorBidi"/>
          <w:color w:val="C45911" w:themeColor="accent2" w:themeShade="BF"/>
          <w:sz w:val="24"/>
          <w:szCs w:val="24"/>
          <w:lang w:val="en-US"/>
        </w:rPr>
        <w:t xml:space="preserve">his writings, I want to suggest two possible </w:t>
      </w:r>
      <w:r w:rsidR="00966620">
        <w:rPr>
          <w:rFonts w:asciiTheme="majorBidi" w:hAnsiTheme="majorBidi" w:cstheme="majorBidi"/>
          <w:color w:val="C45911" w:themeColor="accent2" w:themeShade="BF"/>
          <w:sz w:val="24"/>
          <w:szCs w:val="24"/>
          <w:lang w:val="en-US"/>
        </w:rPr>
        <w:t>directions</w:t>
      </w:r>
      <w:r w:rsidR="00BB4D49">
        <w:rPr>
          <w:rFonts w:asciiTheme="majorBidi" w:hAnsiTheme="majorBidi" w:cstheme="majorBidi"/>
          <w:color w:val="C45911" w:themeColor="accent2" w:themeShade="BF"/>
          <w:sz w:val="24"/>
          <w:szCs w:val="24"/>
          <w:lang w:val="en-US"/>
        </w:rPr>
        <w:t>: the first a religious disappointment</w:t>
      </w:r>
      <w:r w:rsidR="00277132">
        <w:rPr>
          <w:rFonts w:asciiTheme="majorBidi" w:hAnsiTheme="majorBidi" w:cstheme="majorBidi"/>
          <w:color w:val="C45911" w:themeColor="accent2" w:themeShade="BF"/>
          <w:sz w:val="24"/>
          <w:szCs w:val="24"/>
          <w:lang w:val="en-US"/>
        </w:rPr>
        <w:t xml:space="preserve"> </w:t>
      </w:r>
      <w:r w:rsidR="0022776B">
        <w:rPr>
          <w:rFonts w:asciiTheme="majorBidi" w:hAnsiTheme="majorBidi" w:cstheme="majorBidi"/>
          <w:color w:val="C45911" w:themeColor="accent2" w:themeShade="BF"/>
          <w:sz w:val="24"/>
          <w:szCs w:val="24"/>
          <w:lang w:val="en-US"/>
        </w:rPr>
        <w:t>with himself and with the Jewish people for having failed to fulfil</w:t>
      </w:r>
      <w:r w:rsidR="0025485E">
        <w:rPr>
          <w:rFonts w:asciiTheme="majorBidi" w:hAnsiTheme="majorBidi" w:cstheme="majorBidi"/>
          <w:color w:val="C45911" w:themeColor="accent2" w:themeShade="BF"/>
          <w:sz w:val="24"/>
          <w:szCs w:val="24"/>
          <w:lang w:val="en-US"/>
        </w:rPr>
        <w:t xml:space="preserve"> the messianic role he</w:t>
      </w:r>
      <w:r w:rsidR="0022776B">
        <w:rPr>
          <w:rFonts w:asciiTheme="majorBidi" w:hAnsiTheme="majorBidi" w:cstheme="majorBidi"/>
          <w:color w:val="C45911" w:themeColor="accent2" w:themeShade="BF"/>
          <w:sz w:val="24"/>
          <w:szCs w:val="24"/>
          <w:lang w:val="en-US"/>
        </w:rPr>
        <w:t xml:space="preserve"> had assigned </w:t>
      </w:r>
      <w:r w:rsidR="00966620">
        <w:rPr>
          <w:rFonts w:asciiTheme="majorBidi" w:hAnsiTheme="majorBidi" w:cstheme="majorBidi"/>
          <w:color w:val="C45911" w:themeColor="accent2" w:themeShade="BF"/>
          <w:sz w:val="24"/>
          <w:szCs w:val="24"/>
          <w:lang w:val="en-US"/>
        </w:rPr>
        <w:t xml:space="preserve">to </w:t>
      </w:r>
      <w:r w:rsidR="0022776B">
        <w:rPr>
          <w:rFonts w:asciiTheme="majorBidi" w:hAnsiTheme="majorBidi" w:cstheme="majorBidi"/>
          <w:color w:val="C45911" w:themeColor="accent2" w:themeShade="BF"/>
          <w:sz w:val="24"/>
          <w:szCs w:val="24"/>
          <w:lang w:val="en-US"/>
        </w:rPr>
        <w:t>both</w:t>
      </w:r>
      <w:r w:rsidR="000E7195">
        <w:rPr>
          <w:rFonts w:asciiTheme="majorBidi" w:hAnsiTheme="majorBidi" w:cstheme="majorBidi"/>
          <w:color w:val="C45911" w:themeColor="accent2" w:themeShade="BF"/>
          <w:sz w:val="24"/>
          <w:szCs w:val="24"/>
          <w:lang w:val="en-US"/>
        </w:rPr>
        <w:t xml:space="preserve">: to himself as a bridge of peace between </w:t>
      </w:r>
      <w:r w:rsidR="00CE6884">
        <w:rPr>
          <w:rFonts w:asciiTheme="majorBidi" w:hAnsiTheme="majorBidi" w:cstheme="majorBidi"/>
          <w:color w:val="C45911" w:themeColor="accent2" w:themeShade="BF"/>
          <w:sz w:val="24"/>
          <w:szCs w:val="24"/>
          <w:lang w:val="en-US"/>
        </w:rPr>
        <w:t>conflicting</w:t>
      </w:r>
      <w:r w:rsidR="000E7195">
        <w:rPr>
          <w:rFonts w:asciiTheme="majorBidi" w:hAnsiTheme="majorBidi" w:cstheme="majorBidi"/>
          <w:color w:val="C45911" w:themeColor="accent2" w:themeShade="BF"/>
          <w:sz w:val="24"/>
          <w:szCs w:val="24"/>
          <w:lang w:val="en-US"/>
        </w:rPr>
        <w:t xml:space="preserve"> peoples, and </w:t>
      </w:r>
      <w:r w:rsidR="006C53A4">
        <w:rPr>
          <w:rFonts w:asciiTheme="majorBidi" w:hAnsiTheme="majorBidi" w:cstheme="majorBidi"/>
          <w:color w:val="C45911" w:themeColor="accent2" w:themeShade="BF"/>
          <w:sz w:val="24"/>
          <w:szCs w:val="24"/>
          <w:lang w:val="en-US"/>
        </w:rPr>
        <w:t xml:space="preserve">to the new Israeli state as a model  </w:t>
      </w:r>
      <w:r w:rsidR="00935318">
        <w:rPr>
          <w:rFonts w:asciiTheme="majorBidi" w:hAnsiTheme="majorBidi" w:cstheme="majorBidi"/>
          <w:color w:val="C45911" w:themeColor="accent2" w:themeShade="BF"/>
          <w:sz w:val="24"/>
          <w:szCs w:val="24"/>
          <w:lang w:val="en-US"/>
        </w:rPr>
        <w:t>of</w:t>
      </w:r>
      <w:r w:rsidR="00EE6593">
        <w:rPr>
          <w:rFonts w:asciiTheme="majorBidi" w:hAnsiTheme="majorBidi" w:cstheme="majorBidi"/>
          <w:color w:val="C45911" w:themeColor="accent2" w:themeShade="BF"/>
          <w:sz w:val="24"/>
          <w:szCs w:val="24"/>
          <w:lang w:val="en-US"/>
        </w:rPr>
        <w:t xml:space="preserve"> a </w:t>
      </w:r>
      <w:r w:rsidR="00D2143D">
        <w:rPr>
          <w:rFonts w:asciiTheme="majorBidi" w:hAnsiTheme="majorBidi" w:cstheme="majorBidi"/>
          <w:color w:val="C45911" w:themeColor="accent2" w:themeShade="BF"/>
          <w:sz w:val="24"/>
          <w:szCs w:val="24"/>
          <w:lang w:val="en-US"/>
        </w:rPr>
        <w:t>just</w:t>
      </w:r>
      <w:r w:rsidR="00935318">
        <w:rPr>
          <w:rFonts w:asciiTheme="majorBidi" w:hAnsiTheme="majorBidi" w:cstheme="majorBidi"/>
          <w:color w:val="C45911" w:themeColor="accent2" w:themeShade="BF"/>
          <w:sz w:val="24"/>
          <w:szCs w:val="24"/>
          <w:lang w:val="en-US"/>
        </w:rPr>
        <w:t xml:space="preserve"> society that would serve as an example to the Christian world.</w:t>
      </w:r>
      <w:r w:rsidR="00241A86">
        <w:rPr>
          <w:rFonts w:asciiTheme="majorBidi" w:hAnsiTheme="majorBidi" w:cstheme="majorBidi"/>
          <w:color w:val="C45911" w:themeColor="accent2" w:themeShade="BF"/>
          <w:sz w:val="24"/>
          <w:szCs w:val="24"/>
          <w:lang w:val="en-US"/>
        </w:rPr>
        <w:t xml:space="preserve"> However, </w:t>
      </w:r>
      <w:r w:rsidR="00241A86" w:rsidRPr="00535F84">
        <w:rPr>
          <w:rFonts w:asciiTheme="majorBidi" w:hAnsiTheme="majorBidi" w:cstheme="majorBidi"/>
          <w:color w:val="C45911" w:themeColor="accent2" w:themeShade="BF"/>
          <w:sz w:val="24"/>
          <w:szCs w:val="24"/>
          <w:lang w:val="en-US"/>
        </w:rPr>
        <w:t>a</w:t>
      </w:r>
      <w:r w:rsidRPr="00535F84">
        <w:rPr>
          <w:rFonts w:asciiTheme="majorBidi" w:hAnsiTheme="majorBidi" w:cstheme="majorBidi"/>
          <w:color w:val="C45911" w:themeColor="accent2" w:themeShade="BF"/>
          <w:sz w:val="24"/>
          <w:szCs w:val="24"/>
          <w:lang w:val="en-US"/>
        </w:rPr>
        <w:t xml:space="preserve">fter witnessing </w:t>
      </w:r>
      <w:r w:rsidR="0071077C">
        <w:rPr>
          <w:rFonts w:asciiTheme="majorBidi" w:hAnsiTheme="majorBidi" w:cstheme="majorBidi"/>
          <w:color w:val="C45911" w:themeColor="accent2" w:themeShade="BF"/>
          <w:sz w:val="24"/>
          <w:szCs w:val="24"/>
          <w:lang w:val="en-US"/>
        </w:rPr>
        <w:t xml:space="preserve">the post-war events, </w:t>
      </w:r>
      <w:r w:rsidR="008F3C4B">
        <w:rPr>
          <w:rFonts w:asciiTheme="majorBidi" w:hAnsiTheme="majorBidi" w:cstheme="majorBidi"/>
          <w:color w:val="C45911" w:themeColor="accent2" w:themeShade="BF"/>
          <w:sz w:val="24"/>
          <w:szCs w:val="24"/>
          <w:lang w:val="en-US"/>
        </w:rPr>
        <w:t>including the</w:t>
      </w:r>
      <w:r w:rsidR="0071077C">
        <w:rPr>
          <w:rFonts w:asciiTheme="majorBidi" w:hAnsiTheme="majorBidi" w:cstheme="majorBidi"/>
          <w:color w:val="C45911" w:themeColor="accent2" w:themeShade="BF"/>
          <w:sz w:val="24"/>
          <w:szCs w:val="24"/>
          <w:lang w:val="en-US"/>
        </w:rPr>
        <w:t xml:space="preserve"> </w:t>
      </w:r>
      <w:r w:rsidR="004D6EC5">
        <w:rPr>
          <w:rFonts w:asciiTheme="majorBidi" w:hAnsiTheme="majorBidi" w:cstheme="majorBidi"/>
          <w:color w:val="C45911" w:themeColor="accent2" w:themeShade="BF"/>
          <w:sz w:val="24"/>
          <w:szCs w:val="24"/>
          <w:lang w:val="en-US"/>
        </w:rPr>
        <w:t xml:space="preserve">manifestations of </w:t>
      </w:r>
      <w:proofErr w:type="spellStart"/>
      <w:r w:rsidR="004D6EC5">
        <w:rPr>
          <w:rFonts w:asciiTheme="majorBidi" w:hAnsiTheme="majorBidi" w:cstheme="majorBidi"/>
          <w:color w:val="C45911" w:themeColor="accent2" w:themeShade="BF"/>
          <w:sz w:val="24"/>
          <w:szCs w:val="24"/>
          <w:lang w:val="en-US"/>
        </w:rPr>
        <w:t>hybris</w:t>
      </w:r>
      <w:proofErr w:type="spellEnd"/>
      <w:r w:rsidR="0071077C">
        <w:rPr>
          <w:rFonts w:asciiTheme="majorBidi" w:hAnsiTheme="majorBidi" w:cstheme="majorBidi"/>
          <w:color w:val="C45911" w:themeColor="accent2" w:themeShade="BF"/>
          <w:sz w:val="24"/>
          <w:szCs w:val="24"/>
          <w:lang w:val="en-US"/>
        </w:rPr>
        <w:t xml:space="preserve"> </w:t>
      </w:r>
      <w:r w:rsidRPr="00535F84">
        <w:rPr>
          <w:rFonts w:asciiTheme="majorBidi" w:hAnsiTheme="majorBidi" w:cstheme="majorBidi"/>
          <w:color w:val="C45911" w:themeColor="accent2" w:themeShade="BF"/>
          <w:sz w:val="24"/>
          <w:szCs w:val="24"/>
          <w:lang w:val="en-US"/>
        </w:rPr>
        <w:t xml:space="preserve">of the winning side toward the most vulnerable Arab population, Gauthier felt he could no longer serve as the “neutral” mediator </w:t>
      </w:r>
      <w:r w:rsidR="003774A3">
        <w:rPr>
          <w:rFonts w:asciiTheme="majorBidi" w:hAnsiTheme="majorBidi" w:cstheme="majorBidi"/>
          <w:color w:val="C45911" w:themeColor="accent2" w:themeShade="BF"/>
          <w:sz w:val="24"/>
          <w:szCs w:val="24"/>
          <w:lang w:val="en-US"/>
        </w:rPr>
        <w:t xml:space="preserve">willing to spread the </w:t>
      </w:r>
      <w:r w:rsidR="00C831B0">
        <w:rPr>
          <w:rFonts w:asciiTheme="majorBidi" w:hAnsiTheme="majorBidi" w:cstheme="majorBidi"/>
          <w:color w:val="C45911" w:themeColor="accent2" w:themeShade="BF"/>
          <w:sz w:val="24"/>
          <w:szCs w:val="24"/>
          <w:lang w:val="en-US"/>
        </w:rPr>
        <w:t xml:space="preserve">social </w:t>
      </w:r>
      <w:r w:rsidR="003774A3">
        <w:rPr>
          <w:rFonts w:asciiTheme="majorBidi" w:hAnsiTheme="majorBidi" w:cstheme="majorBidi"/>
          <w:color w:val="C45911" w:themeColor="accent2" w:themeShade="BF"/>
          <w:sz w:val="24"/>
          <w:szCs w:val="24"/>
          <w:lang w:val="en-US"/>
        </w:rPr>
        <w:t>message of the ‘m</w:t>
      </w:r>
      <w:r w:rsidR="00C831B0">
        <w:rPr>
          <w:rFonts w:asciiTheme="majorBidi" w:hAnsiTheme="majorBidi" w:cstheme="majorBidi"/>
          <w:color w:val="C45911" w:themeColor="accent2" w:themeShade="BF"/>
          <w:sz w:val="24"/>
          <w:szCs w:val="24"/>
          <w:lang w:val="en-US"/>
        </w:rPr>
        <w:t xml:space="preserve">odel society’ that in his eyes </w:t>
      </w:r>
      <w:r w:rsidR="00535F84">
        <w:rPr>
          <w:rFonts w:asciiTheme="majorBidi" w:hAnsiTheme="majorBidi" w:cstheme="majorBidi"/>
          <w:color w:val="C45911" w:themeColor="accent2" w:themeShade="BF"/>
          <w:sz w:val="24"/>
          <w:szCs w:val="24"/>
          <w:lang w:val="en-US"/>
        </w:rPr>
        <w:t>ceased to be so</w:t>
      </w:r>
      <w:r w:rsidRPr="00535F84">
        <w:rPr>
          <w:rFonts w:asciiTheme="majorBidi" w:hAnsiTheme="majorBidi" w:cstheme="majorBidi"/>
          <w:color w:val="C45911" w:themeColor="accent2" w:themeShade="BF"/>
          <w:sz w:val="24"/>
          <w:szCs w:val="24"/>
          <w:lang w:val="en-US"/>
        </w:rPr>
        <w:t>.</w:t>
      </w:r>
    </w:p>
    <w:p w14:paraId="4B20C8D9" w14:textId="7CEA1C43" w:rsidR="00D869F8" w:rsidRDefault="00B60480" w:rsidP="00E02714">
      <w:pPr>
        <w:spacing w:after="0" w:line="360" w:lineRule="auto"/>
        <w:ind w:firstLine="720"/>
        <w:jc w:val="both"/>
        <w:rPr>
          <w:rFonts w:asciiTheme="majorBidi" w:hAnsiTheme="majorBidi" w:cstheme="majorBidi"/>
          <w:color w:val="C45911" w:themeColor="accent2" w:themeShade="BF"/>
          <w:sz w:val="24"/>
          <w:szCs w:val="24"/>
          <w:lang w:val="en-US"/>
        </w:rPr>
      </w:pPr>
      <w:r>
        <w:rPr>
          <w:rFonts w:asciiTheme="majorBidi" w:hAnsiTheme="majorBidi" w:cstheme="majorBidi"/>
          <w:color w:val="C45911" w:themeColor="accent2" w:themeShade="BF"/>
          <w:sz w:val="24"/>
          <w:szCs w:val="24"/>
          <w:lang w:val="en-US"/>
        </w:rPr>
        <w:t xml:space="preserve">And second, </w:t>
      </w:r>
      <w:r w:rsidR="00CD01B3">
        <w:rPr>
          <w:rFonts w:asciiTheme="majorBidi" w:hAnsiTheme="majorBidi" w:cstheme="majorBidi"/>
          <w:color w:val="C45911" w:themeColor="accent2" w:themeShade="BF"/>
          <w:sz w:val="24"/>
          <w:szCs w:val="24"/>
          <w:lang w:val="en-US"/>
        </w:rPr>
        <w:t xml:space="preserve">the political choice of positioning himself </w:t>
      </w:r>
      <w:r w:rsidR="00D869F8">
        <w:rPr>
          <w:rFonts w:asciiTheme="majorBidi" w:hAnsiTheme="majorBidi" w:cstheme="majorBidi"/>
          <w:color w:val="C45911" w:themeColor="accent2" w:themeShade="BF"/>
          <w:sz w:val="24"/>
          <w:szCs w:val="24"/>
          <w:lang w:val="en-US"/>
        </w:rPr>
        <w:t xml:space="preserve">in the left side of the </w:t>
      </w:r>
      <w:r w:rsidR="00C238C2">
        <w:rPr>
          <w:rFonts w:asciiTheme="majorBidi" w:hAnsiTheme="majorBidi" w:cstheme="majorBidi"/>
          <w:color w:val="C45911" w:themeColor="accent2" w:themeShade="BF"/>
          <w:sz w:val="24"/>
          <w:szCs w:val="24"/>
          <w:lang w:val="en-US"/>
        </w:rPr>
        <w:t xml:space="preserve">political </w:t>
      </w:r>
      <w:r w:rsidR="00D869F8">
        <w:rPr>
          <w:rFonts w:asciiTheme="majorBidi" w:hAnsiTheme="majorBidi" w:cstheme="majorBidi"/>
          <w:color w:val="C45911" w:themeColor="accent2" w:themeShade="BF"/>
          <w:sz w:val="24"/>
          <w:szCs w:val="24"/>
          <w:lang w:val="en-US"/>
        </w:rPr>
        <w:t xml:space="preserve">map. For that, </w:t>
      </w:r>
      <w:r w:rsidR="006D4E2A">
        <w:rPr>
          <w:rFonts w:asciiTheme="majorBidi" w:hAnsiTheme="majorBidi" w:cstheme="majorBidi"/>
          <w:color w:val="C45911" w:themeColor="accent2" w:themeShade="BF"/>
          <w:sz w:val="24"/>
          <w:szCs w:val="24"/>
          <w:lang w:val="en-US"/>
        </w:rPr>
        <w:t xml:space="preserve">he should </w:t>
      </w:r>
      <w:r w:rsidR="00D63C98">
        <w:rPr>
          <w:rFonts w:asciiTheme="majorBidi" w:hAnsiTheme="majorBidi" w:cstheme="majorBidi"/>
          <w:color w:val="C45911" w:themeColor="accent2" w:themeShade="BF"/>
          <w:sz w:val="24"/>
          <w:szCs w:val="24"/>
          <w:lang w:val="en-US"/>
        </w:rPr>
        <w:t xml:space="preserve">stand in the line </w:t>
      </w:r>
      <w:r w:rsidR="008E49FA">
        <w:rPr>
          <w:rFonts w:asciiTheme="majorBidi" w:hAnsiTheme="majorBidi" w:cstheme="majorBidi"/>
          <w:color w:val="C45911" w:themeColor="accent2" w:themeShade="BF"/>
          <w:sz w:val="24"/>
          <w:szCs w:val="24"/>
          <w:lang w:val="en-US"/>
        </w:rPr>
        <w:t>with</w:t>
      </w:r>
      <w:r w:rsidR="00D63C98">
        <w:rPr>
          <w:rFonts w:asciiTheme="majorBidi" w:hAnsiTheme="majorBidi" w:cstheme="majorBidi"/>
          <w:color w:val="C45911" w:themeColor="accent2" w:themeShade="BF"/>
          <w:sz w:val="24"/>
          <w:szCs w:val="24"/>
          <w:lang w:val="en-US"/>
        </w:rPr>
        <w:t xml:space="preserve"> </w:t>
      </w:r>
      <w:r w:rsidR="0029287A">
        <w:rPr>
          <w:rFonts w:asciiTheme="majorBidi" w:hAnsiTheme="majorBidi" w:cstheme="majorBidi"/>
          <w:color w:val="C45911" w:themeColor="accent2" w:themeShade="BF"/>
          <w:sz w:val="24"/>
          <w:szCs w:val="24"/>
          <w:lang w:val="en-US"/>
        </w:rPr>
        <w:t xml:space="preserve">many </w:t>
      </w:r>
      <w:r w:rsidR="00D64F08">
        <w:rPr>
          <w:rFonts w:asciiTheme="majorBidi" w:hAnsiTheme="majorBidi" w:cstheme="majorBidi"/>
          <w:color w:val="C45911" w:themeColor="accent2" w:themeShade="BF"/>
          <w:sz w:val="24"/>
          <w:szCs w:val="24"/>
          <w:lang w:val="en-US"/>
        </w:rPr>
        <w:t xml:space="preserve">Catholic </w:t>
      </w:r>
      <w:r w:rsidR="00C238C2">
        <w:rPr>
          <w:rFonts w:asciiTheme="majorBidi" w:hAnsiTheme="majorBidi" w:cstheme="majorBidi"/>
          <w:color w:val="C45911" w:themeColor="accent2" w:themeShade="BF"/>
          <w:sz w:val="24"/>
          <w:szCs w:val="24"/>
          <w:lang w:val="en-US"/>
        </w:rPr>
        <w:t>intellectuals</w:t>
      </w:r>
      <w:r w:rsidR="0029287A">
        <w:rPr>
          <w:rFonts w:asciiTheme="majorBidi" w:hAnsiTheme="majorBidi" w:cstheme="majorBidi"/>
          <w:color w:val="C45911" w:themeColor="accent2" w:themeShade="BF"/>
          <w:sz w:val="24"/>
          <w:szCs w:val="24"/>
          <w:lang w:val="en-US"/>
        </w:rPr>
        <w:t xml:space="preserve"> which following the Six-Days-War, </w:t>
      </w:r>
      <w:r w:rsidR="00162503">
        <w:rPr>
          <w:rFonts w:asciiTheme="majorBidi" w:hAnsiTheme="majorBidi" w:cstheme="majorBidi"/>
          <w:color w:val="C45911" w:themeColor="accent2" w:themeShade="BF"/>
          <w:sz w:val="24"/>
          <w:szCs w:val="24"/>
          <w:lang w:val="en-US"/>
        </w:rPr>
        <w:t xml:space="preserve">began to identify </w:t>
      </w:r>
      <w:r w:rsidR="008125D1">
        <w:rPr>
          <w:rFonts w:asciiTheme="majorBidi" w:hAnsiTheme="majorBidi" w:cstheme="majorBidi"/>
          <w:color w:val="C45911" w:themeColor="accent2" w:themeShade="BF"/>
          <w:sz w:val="24"/>
          <w:szCs w:val="24"/>
          <w:lang w:val="en-US"/>
        </w:rPr>
        <w:t xml:space="preserve">Israel with the outpost of Capitalist imperialism. In this revolutionary </w:t>
      </w:r>
      <w:r w:rsidR="00D2143D">
        <w:rPr>
          <w:rFonts w:asciiTheme="majorBidi" w:hAnsiTheme="majorBidi" w:cstheme="majorBidi"/>
          <w:color w:val="C45911" w:themeColor="accent2" w:themeShade="BF"/>
          <w:sz w:val="24"/>
          <w:szCs w:val="24"/>
          <w:lang w:val="en-US"/>
        </w:rPr>
        <w:t xml:space="preserve">spirit of the end of the 1960s and the beginning of the </w:t>
      </w:r>
      <w:r w:rsidR="0067542B">
        <w:rPr>
          <w:rFonts w:asciiTheme="majorBidi" w:hAnsiTheme="majorBidi" w:cstheme="majorBidi"/>
          <w:color w:val="C45911" w:themeColor="accent2" w:themeShade="BF"/>
          <w:sz w:val="24"/>
          <w:szCs w:val="24"/>
          <w:lang w:val="en-US"/>
        </w:rPr>
        <w:t xml:space="preserve">1970s, being anti-Israeli </w:t>
      </w:r>
      <w:r w:rsidR="0067542B" w:rsidRPr="005C6C6F">
        <w:rPr>
          <w:rFonts w:asciiTheme="majorBidi" w:hAnsiTheme="majorBidi" w:cstheme="majorBidi"/>
          <w:color w:val="C45911" w:themeColor="accent2" w:themeShade="BF"/>
          <w:sz w:val="24"/>
          <w:szCs w:val="24"/>
          <w:lang w:val="en-US"/>
        </w:rPr>
        <w:t>became part of the anti-</w:t>
      </w:r>
      <w:r w:rsidR="00BE707B" w:rsidRPr="005C6C6F">
        <w:rPr>
          <w:rFonts w:asciiTheme="majorBidi" w:hAnsiTheme="majorBidi" w:cstheme="majorBidi"/>
          <w:color w:val="C45911" w:themeColor="accent2" w:themeShade="BF"/>
          <w:sz w:val="24"/>
          <w:szCs w:val="24"/>
          <w:lang w:val="en-US"/>
        </w:rPr>
        <w:t xml:space="preserve">establishment agenda, of those who stand with the masses and </w:t>
      </w:r>
      <w:r w:rsidR="007534A3" w:rsidRPr="005C6C6F">
        <w:rPr>
          <w:rFonts w:asciiTheme="majorBidi" w:hAnsiTheme="majorBidi" w:cstheme="majorBidi"/>
          <w:color w:val="C45911" w:themeColor="accent2" w:themeShade="BF"/>
          <w:sz w:val="24"/>
          <w:szCs w:val="24"/>
          <w:lang w:val="en-US"/>
        </w:rPr>
        <w:t>the oppressed third world.</w:t>
      </w:r>
      <w:r w:rsidR="007534A3" w:rsidRPr="005C6C6F">
        <w:rPr>
          <w:rStyle w:val="FootnoteReference"/>
          <w:rFonts w:ascii="Times-Roman" w:hAnsi="Times-Roman" w:cs="Times-Roman"/>
          <w:color w:val="C45911" w:themeColor="accent2" w:themeShade="BF"/>
        </w:rPr>
        <w:t xml:space="preserve"> </w:t>
      </w:r>
      <w:r w:rsidR="007534A3" w:rsidRPr="005C6C6F">
        <w:rPr>
          <w:rStyle w:val="FootnoteReference"/>
          <w:rFonts w:ascii="Times-Roman" w:hAnsi="Times-Roman" w:cs="Times-Roman"/>
          <w:color w:val="C45911" w:themeColor="accent2" w:themeShade="BF"/>
        </w:rPr>
        <w:footnoteReference w:id="108"/>
      </w:r>
      <w:r w:rsidR="007534A3" w:rsidRPr="005C6C6F">
        <w:rPr>
          <w:rFonts w:asciiTheme="majorBidi" w:hAnsiTheme="majorBidi" w:cstheme="majorBidi"/>
          <w:color w:val="C45911" w:themeColor="accent2" w:themeShade="BF"/>
          <w:sz w:val="24"/>
          <w:szCs w:val="24"/>
          <w:lang w:val="en-US"/>
        </w:rPr>
        <w:t xml:space="preserve"> </w:t>
      </w:r>
      <w:r w:rsidR="003C76CB">
        <w:rPr>
          <w:rFonts w:asciiTheme="majorBidi" w:hAnsiTheme="majorBidi" w:cstheme="majorBidi" w:hint="cs"/>
          <w:color w:val="C45911" w:themeColor="accent2" w:themeShade="BF"/>
          <w:sz w:val="24"/>
          <w:szCs w:val="24"/>
          <w:lang w:val="en-US"/>
        </w:rPr>
        <w:t>C</w:t>
      </w:r>
      <w:r w:rsidR="003C76CB">
        <w:rPr>
          <w:rFonts w:asciiTheme="majorBidi" w:hAnsiTheme="majorBidi" w:cstheme="majorBidi"/>
          <w:color w:val="C45911" w:themeColor="accent2" w:themeShade="BF"/>
          <w:sz w:val="24"/>
          <w:szCs w:val="24"/>
          <w:lang w:val="en-US"/>
        </w:rPr>
        <w:t>onsequently,</w:t>
      </w:r>
      <w:r w:rsidR="00F41199" w:rsidRPr="00F41199">
        <w:rPr>
          <w:rFonts w:asciiTheme="majorBidi" w:hAnsiTheme="majorBidi" w:cstheme="majorBidi"/>
          <w:color w:val="C45911" w:themeColor="accent2" w:themeShade="BF"/>
          <w:sz w:val="24"/>
          <w:szCs w:val="24"/>
          <w:lang w:val="en-US"/>
        </w:rPr>
        <w:t xml:space="preserve"> </w:t>
      </w:r>
      <w:r w:rsidR="003C76CB">
        <w:rPr>
          <w:rFonts w:asciiTheme="majorBidi" w:hAnsiTheme="majorBidi" w:cstheme="majorBidi"/>
          <w:color w:val="C45911" w:themeColor="accent2" w:themeShade="BF"/>
          <w:sz w:val="24"/>
          <w:szCs w:val="24"/>
          <w:lang w:val="en-US"/>
        </w:rPr>
        <w:t xml:space="preserve">a wave of </w:t>
      </w:r>
      <w:r w:rsidR="003C76CB" w:rsidRPr="00F41199">
        <w:rPr>
          <w:rFonts w:asciiTheme="majorBidi" w:hAnsiTheme="majorBidi" w:cstheme="majorBidi"/>
          <w:color w:val="C45911" w:themeColor="accent2" w:themeShade="BF"/>
          <w:sz w:val="24"/>
          <w:szCs w:val="24"/>
          <w:lang w:val="en-US"/>
        </w:rPr>
        <w:t>pro-Palestinian literature</w:t>
      </w:r>
      <w:r w:rsidR="003C76CB">
        <w:rPr>
          <w:rFonts w:asciiTheme="majorBidi" w:hAnsiTheme="majorBidi" w:cstheme="majorBidi"/>
          <w:color w:val="C45911" w:themeColor="accent2" w:themeShade="BF"/>
          <w:sz w:val="24"/>
          <w:szCs w:val="24"/>
          <w:lang w:val="en-US"/>
        </w:rPr>
        <w:t xml:space="preserve"> </w:t>
      </w:r>
      <w:r w:rsidR="00A84B36">
        <w:rPr>
          <w:rFonts w:asciiTheme="majorBidi" w:hAnsiTheme="majorBidi" w:cstheme="majorBidi"/>
          <w:color w:val="C45911" w:themeColor="accent2" w:themeShade="BF"/>
          <w:sz w:val="24"/>
          <w:szCs w:val="24"/>
          <w:lang w:val="en-US"/>
        </w:rPr>
        <w:t>appeared in the French Christian intellectual landscape.</w:t>
      </w:r>
      <w:r w:rsidR="00F41199" w:rsidRPr="00F41199">
        <w:rPr>
          <w:rFonts w:asciiTheme="majorBidi" w:hAnsiTheme="majorBidi" w:cstheme="majorBidi"/>
          <w:color w:val="C45911" w:themeColor="accent2" w:themeShade="BF"/>
          <w:sz w:val="24"/>
          <w:szCs w:val="24"/>
          <w:lang w:val="en-US"/>
        </w:rPr>
        <w:t xml:space="preserve"> </w:t>
      </w:r>
      <w:r w:rsidR="00E02714">
        <w:rPr>
          <w:rFonts w:asciiTheme="majorBidi" w:hAnsiTheme="majorBidi" w:cstheme="majorBidi"/>
          <w:color w:val="C45911" w:themeColor="accent2" w:themeShade="BF"/>
          <w:sz w:val="24"/>
          <w:szCs w:val="24"/>
          <w:lang w:val="en-US"/>
        </w:rPr>
        <w:t xml:space="preserve">This was the case of the widespread </w:t>
      </w:r>
      <w:r w:rsidR="00223358">
        <w:rPr>
          <w:rFonts w:asciiTheme="majorBidi" w:hAnsiTheme="majorBidi" w:cstheme="majorBidi"/>
          <w:color w:val="C45911" w:themeColor="accent2" w:themeShade="BF"/>
          <w:sz w:val="24"/>
          <w:szCs w:val="24"/>
          <w:lang w:val="en-US"/>
        </w:rPr>
        <w:t xml:space="preserve">French </w:t>
      </w:r>
      <w:r w:rsidR="00657363">
        <w:rPr>
          <w:rFonts w:asciiTheme="majorBidi" w:hAnsiTheme="majorBidi" w:cstheme="majorBidi"/>
          <w:color w:val="C45911" w:themeColor="accent2" w:themeShade="BF"/>
          <w:sz w:val="24"/>
          <w:szCs w:val="24"/>
          <w:lang w:val="en-US"/>
        </w:rPr>
        <w:t xml:space="preserve">weekly journal </w:t>
      </w:r>
      <w:proofErr w:type="spellStart"/>
      <w:r w:rsidR="00657363" w:rsidRPr="006D68F1">
        <w:rPr>
          <w:rFonts w:asciiTheme="majorBidi" w:hAnsiTheme="majorBidi" w:cstheme="majorBidi"/>
          <w:i/>
          <w:iCs/>
          <w:color w:val="C45911" w:themeColor="accent2" w:themeShade="BF"/>
          <w:sz w:val="24"/>
          <w:szCs w:val="24"/>
          <w:lang w:val="en-US"/>
        </w:rPr>
        <w:t>T</w:t>
      </w:r>
      <w:r w:rsidR="00576016" w:rsidRPr="006D68F1">
        <w:rPr>
          <w:rFonts w:asciiTheme="majorBidi" w:hAnsiTheme="majorBidi" w:cstheme="majorBidi"/>
          <w:i/>
          <w:iCs/>
          <w:color w:val="C45911" w:themeColor="accent2" w:themeShade="BF"/>
          <w:sz w:val="24"/>
          <w:szCs w:val="24"/>
          <w:lang w:val="en-US"/>
        </w:rPr>
        <w:t>é</w:t>
      </w:r>
      <w:r w:rsidR="00657363" w:rsidRPr="006D68F1">
        <w:rPr>
          <w:rFonts w:asciiTheme="majorBidi" w:hAnsiTheme="majorBidi" w:cstheme="majorBidi"/>
          <w:i/>
          <w:iCs/>
          <w:color w:val="C45911" w:themeColor="accent2" w:themeShade="BF"/>
          <w:sz w:val="24"/>
          <w:szCs w:val="24"/>
          <w:lang w:val="en-US"/>
        </w:rPr>
        <w:t>m</w:t>
      </w:r>
      <w:r w:rsidR="00576016" w:rsidRPr="006D68F1">
        <w:rPr>
          <w:rFonts w:asciiTheme="majorBidi" w:hAnsiTheme="majorBidi" w:cstheme="majorBidi"/>
          <w:i/>
          <w:iCs/>
          <w:color w:val="C45911" w:themeColor="accent2" w:themeShade="BF"/>
          <w:sz w:val="24"/>
          <w:szCs w:val="24"/>
          <w:lang w:val="en-US"/>
        </w:rPr>
        <w:t>oignage</w:t>
      </w:r>
      <w:proofErr w:type="spellEnd"/>
      <w:r w:rsidR="00576016" w:rsidRPr="006D68F1">
        <w:rPr>
          <w:rFonts w:asciiTheme="majorBidi" w:hAnsiTheme="majorBidi" w:cstheme="majorBidi"/>
          <w:i/>
          <w:iCs/>
          <w:color w:val="C45911" w:themeColor="accent2" w:themeShade="BF"/>
          <w:sz w:val="24"/>
          <w:szCs w:val="24"/>
          <w:lang w:val="en-US"/>
        </w:rPr>
        <w:t xml:space="preserve"> </w:t>
      </w:r>
      <w:proofErr w:type="spellStart"/>
      <w:r w:rsidR="006D68F1" w:rsidRPr="006D68F1">
        <w:rPr>
          <w:rFonts w:asciiTheme="majorBidi" w:hAnsiTheme="majorBidi" w:cstheme="majorBidi"/>
          <w:i/>
          <w:iCs/>
          <w:color w:val="C45911" w:themeColor="accent2" w:themeShade="BF"/>
          <w:sz w:val="24"/>
          <w:szCs w:val="24"/>
          <w:lang w:val="en-US"/>
        </w:rPr>
        <w:t>chréttien</w:t>
      </w:r>
      <w:proofErr w:type="spellEnd"/>
      <w:r w:rsidR="006D68F1">
        <w:rPr>
          <w:rFonts w:asciiTheme="majorBidi" w:hAnsiTheme="majorBidi" w:cstheme="majorBidi"/>
          <w:color w:val="C45911" w:themeColor="accent2" w:themeShade="BF"/>
          <w:sz w:val="24"/>
          <w:szCs w:val="24"/>
          <w:lang w:val="en-US"/>
        </w:rPr>
        <w:t xml:space="preserve">, </w:t>
      </w:r>
      <w:r w:rsidR="001E0606">
        <w:rPr>
          <w:rFonts w:asciiTheme="majorBidi" w:hAnsiTheme="majorBidi" w:cstheme="majorBidi"/>
          <w:color w:val="C45911" w:themeColor="accent2" w:themeShade="BF"/>
          <w:sz w:val="24"/>
          <w:szCs w:val="24"/>
          <w:lang w:val="en-US"/>
        </w:rPr>
        <w:t xml:space="preserve">together with the monthly </w:t>
      </w:r>
      <w:proofErr w:type="spellStart"/>
      <w:r w:rsidR="001E0606" w:rsidRPr="005C5243">
        <w:rPr>
          <w:rFonts w:asciiTheme="majorBidi" w:hAnsiTheme="majorBidi" w:cstheme="majorBidi"/>
          <w:i/>
          <w:iCs/>
          <w:color w:val="C45911" w:themeColor="accent2" w:themeShade="BF"/>
          <w:sz w:val="24"/>
          <w:szCs w:val="24"/>
          <w:lang w:val="en-US"/>
        </w:rPr>
        <w:t>Lettre</w:t>
      </w:r>
      <w:proofErr w:type="spellEnd"/>
      <w:r w:rsidR="001E0606">
        <w:rPr>
          <w:rFonts w:asciiTheme="majorBidi" w:hAnsiTheme="majorBidi" w:cstheme="majorBidi"/>
          <w:color w:val="C45911" w:themeColor="accent2" w:themeShade="BF"/>
          <w:sz w:val="24"/>
          <w:szCs w:val="24"/>
          <w:lang w:val="en-US"/>
        </w:rPr>
        <w:t xml:space="preserve">, and the Protestant </w:t>
      </w:r>
      <w:proofErr w:type="spellStart"/>
      <w:r w:rsidR="001E0606" w:rsidRPr="00223358">
        <w:rPr>
          <w:rFonts w:asciiTheme="majorBidi" w:hAnsiTheme="majorBidi" w:cstheme="majorBidi"/>
          <w:i/>
          <w:iCs/>
          <w:color w:val="C45911" w:themeColor="accent2" w:themeShade="BF"/>
          <w:sz w:val="24"/>
          <w:szCs w:val="24"/>
          <w:lang w:val="en-US"/>
        </w:rPr>
        <w:t>Christianism</w:t>
      </w:r>
      <w:r w:rsidR="00223358" w:rsidRPr="00223358">
        <w:rPr>
          <w:rFonts w:asciiTheme="majorBidi" w:hAnsiTheme="majorBidi" w:cstheme="majorBidi"/>
          <w:i/>
          <w:iCs/>
          <w:color w:val="C45911" w:themeColor="accent2" w:themeShade="BF"/>
          <w:sz w:val="24"/>
          <w:szCs w:val="24"/>
          <w:lang w:val="en-US"/>
        </w:rPr>
        <w:t>e</w:t>
      </w:r>
      <w:proofErr w:type="spellEnd"/>
      <w:r w:rsidR="001E0606" w:rsidRPr="00223358">
        <w:rPr>
          <w:rFonts w:asciiTheme="majorBidi" w:hAnsiTheme="majorBidi" w:cstheme="majorBidi"/>
          <w:i/>
          <w:iCs/>
          <w:color w:val="C45911" w:themeColor="accent2" w:themeShade="BF"/>
          <w:sz w:val="24"/>
          <w:szCs w:val="24"/>
          <w:lang w:val="en-US"/>
        </w:rPr>
        <w:t xml:space="preserve"> social</w:t>
      </w:r>
      <w:r w:rsidR="001E0606">
        <w:rPr>
          <w:rFonts w:asciiTheme="majorBidi" w:hAnsiTheme="majorBidi" w:cstheme="majorBidi"/>
          <w:color w:val="C45911" w:themeColor="accent2" w:themeShade="BF"/>
          <w:sz w:val="24"/>
          <w:szCs w:val="24"/>
          <w:lang w:val="en-US"/>
        </w:rPr>
        <w:t xml:space="preserve">, </w:t>
      </w:r>
      <w:r w:rsidR="008111B7">
        <w:rPr>
          <w:rFonts w:asciiTheme="majorBidi" w:hAnsiTheme="majorBidi" w:cstheme="majorBidi"/>
          <w:color w:val="C45911" w:themeColor="accent2" w:themeShade="BF"/>
          <w:sz w:val="24"/>
          <w:szCs w:val="24"/>
          <w:lang w:val="en-US"/>
        </w:rPr>
        <w:t xml:space="preserve">which led </w:t>
      </w:r>
      <w:r w:rsidR="001E0606">
        <w:rPr>
          <w:rFonts w:asciiTheme="majorBidi" w:hAnsiTheme="majorBidi" w:cstheme="majorBidi"/>
          <w:color w:val="C45911" w:themeColor="accent2" w:themeShade="BF"/>
          <w:sz w:val="24"/>
          <w:szCs w:val="24"/>
          <w:lang w:val="en-US"/>
        </w:rPr>
        <w:t xml:space="preserve">since 1968 </w:t>
      </w:r>
      <w:r w:rsidR="008111B7">
        <w:rPr>
          <w:rFonts w:asciiTheme="majorBidi" w:hAnsiTheme="majorBidi" w:cstheme="majorBidi"/>
          <w:color w:val="C45911" w:themeColor="accent2" w:themeShade="BF"/>
          <w:sz w:val="24"/>
          <w:szCs w:val="24"/>
          <w:lang w:val="en-US"/>
        </w:rPr>
        <w:t>the anti-</w:t>
      </w:r>
      <w:r w:rsidR="002C2141">
        <w:rPr>
          <w:rFonts w:asciiTheme="majorBidi" w:hAnsiTheme="majorBidi" w:cstheme="majorBidi"/>
          <w:color w:val="C45911" w:themeColor="accent2" w:themeShade="BF"/>
          <w:sz w:val="24"/>
          <w:szCs w:val="24"/>
          <w:lang w:val="en-US"/>
        </w:rPr>
        <w:t>Z</w:t>
      </w:r>
      <w:r w:rsidR="008111B7">
        <w:rPr>
          <w:rFonts w:asciiTheme="majorBidi" w:hAnsiTheme="majorBidi" w:cstheme="majorBidi"/>
          <w:color w:val="C45911" w:themeColor="accent2" w:themeShade="BF"/>
          <w:sz w:val="24"/>
          <w:szCs w:val="24"/>
          <w:lang w:val="en-US"/>
        </w:rPr>
        <w:t>ionis</w:t>
      </w:r>
      <w:r w:rsidR="002C2141">
        <w:rPr>
          <w:rFonts w:asciiTheme="majorBidi" w:hAnsiTheme="majorBidi" w:cstheme="majorBidi"/>
          <w:color w:val="C45911" w:themeColor="accent2" w:themeShade="BF"/>
          <w:sz w:val="24"/>
          <w:szCs w:val="24"/>
          <w:lang w:val="en-US"/>
        </w:rPr>
        <w:t xml:space="preserve">t combat and the line of solidarity </w:t>
      </w:r>
      <w:r w:rsidR="005E2F41">
        <w:rPr>
          <w:rFonts w:asciiTheme="majorBidi" w:hAnsiTheme="majorBidi" w:cstheme="majorBidi"/>
          <w:color w:val="C45911" w:themeColor="accent2" w:themeShade="BF"/>
          <w:sz w:val="24"/>
          <w:szCs w:val="24"/>
          <w:lang w:val="en-US"/>
        </w:rPr>
        <w:t xml:space="preserve">with </w:t>
      </w:r>
      <w:r w:rsidR="00D63E12">
        <w:rPr>
          <w:rFonts w:asciiTheme="majorBidi" w:hAnsiTheme="majorBidi" w:cstheme="majorBidi"/>
          <w:color w:val="C45911" w:themeColor="accent2" w:themeShade="BF"/>
          <w:sz w:val="24"/>
          <w:szCs w:val="24"/>
          <w:lang w:val="en-US"/>
        </w:rPr>
        <w:t>the Palestinians</w:t>
      </w:r>
      <w:r w:rsidR="00781C60">
        <w:rPr>
          <w:rFonts w:asciiTheme="majorBidi" w:hAnsiTheme="majorBidi" w:cstheme="majorBidi"/>
          <w:color w:val="C45911" w:themeColor="accent2" w:themeShade="BF"/>
          <w:sz w:val="24"/>
          <w:szCs w:val="24"/>
          <w:lang w:val="en-US"/>
        </w:rPr>
        <w:t>.</w:t>
      </w:r>
      <w:r w:rsidR="00C37FDF">
        <w:rPr>
          <w:rStyle w:val="FootnoteReference"/>
          <w:rFonts w:asciiTheme="majorBidi" w:hAnsiTheme="majorBidi" w:cstheme="majorBidi"/>
          <w:color w:val="C45911" w:themeColor="accent2" w:themeShade="BF"/>
          <w:sz w:val="24"/>
          <w:szCs w:val="24"/>
          <w:lang w:val="en-US"/>
        </w:rPr>
        <w:footnoteReference w:id="109"/>
      </w:r>
      <w:r w:rsidR="002C2141">
        <w:rPr>
          <w:rFonts w:asciiTheme="majorBidi" w:hAnsiTheme="majorBidi" w:cstheme="majorBidi"/>
          <w:color w:val="C45911" w:themeColor="accent2" w:themeShade="BF"/>
          <w:sz w:val="24"/>
          <w:szCs w:val="24"/>
          <w:lang w:val="en-US"/>
        </w:rPr>
        <w:t xml:space="preserve"> </w:t>
      </w:r>
      <w:r w:rsidR="001C59FB">
        <w:rPr>
          <w:rFonts w:asciiTheme="majorBidi" w:hAnsiTheme="majorBidi" w:cstheme="majorBidi"/>
          <w:color w:val="C45911" w:themeColor="accent2" w:themeShade="BF"/>
          <w:sz w:val="24"/>
          <w:szCs w:val="24"/>
          <w:lang w:val="en-US"/>
        </w:rPr>
        <w:t xml:space="preserve">This positioning was </w:t>
      </w:r>
      <w:r w:rsidR="005F7DB0" w:rsidRPr="005C6C6F">
        <w:rPr>
          <w:rFonts w:asciiTheme="majorBidi" w:hAnsiTheme="majorBidi" w:cstheme="majorBidi"/>
          <w:color w:val="C45911" w:themeColor="accent2" w:themeShade="BF"/>
          <w:sz w:val="24"/>
          <w:szCs w:val="24"/>
          <w:lang w:val="en-US"/>
        </w:rPr>
        <w:t xml:space="preserve">also the choice of the Latin American liberation theologians </w:t>
      </w:r>
      <w:r w:rsidR="005C6C6F" w:rsidRPr="005C6C6F">
        <w:rPr>
          <w:rFonts w:asciiTheme="majorBidi" w:hAnsiTheme="majorBidi" w:cstheme="majorBidi"/>
          <w:color w:val="C45911" w:themeColor="accent2" w:themeShade="BF"/>
          <w:sz w:val="24"/>
          <w:szCs w:val="24"/>
          <w:lang w:val="en-US"/>
        </w:rPr>
        <w:t>from</w:t>
      </w:r>
      <w:r w:rsidR="005F7DB0" w:rsidRPr="005C6C6F">
        <w:rPr>
          <w:rFonts w:asciiTheme="majorBidi" w:hAnsiTheme="majorBidi" w:cstheme="majorBidi"/>
          <w:color w:val="C45911" w:themeColor="accent2" w:themeShade="BF"/>
          <w:sz w:val="24"/>
          <w:szCs w:val="24"/>
          <w:lang w:val="en-US"/>
        </w:rPr>
        <w:t xml:space="preserve"> the 1970s </w:t>
      </w:r>
      <w:r w:rsidR="005C6C6F" w:rsidRPr="005C6C6F">
        <w:rPr>
          <w:rFonts w:asciiTheme="majorBidi" w:hAnsiTheme="majorBidi" w:cstheme="majorBidi"/>
          <w:color w:val="C45911" w:themeColor="accent2" w:themeShade="BF"/>
          <w:sz w:val="24"/>
          <w:szCs w:val="24"/>
          <w:lang w:val="en-US"/>
        </w:rPr>
        <w:t>and until</w:t>
      </w:r>
      <w:r w:rsidR="005F7DB0" w:rsidRPr="005C6C6F">
        <w:rPr>
          <w:rFonts w:asciiTheme="majorBidi" w:hAnsiTheme="majorBidi" w:cstheme="majorBidi"/>
          <w:color w:val="C45911" w:themeColor="accent2" w:themeShade="BF"/>
          <w:sz w:val="24"/>
          <w:szCs w:val="24"/>
          <w:lang w:val="en-US"/>
        </w:rPr>
        <w:t xml:space="preserve"> recent years.</w:t>
      </w:r>
      <w:r w:rsidR="005F7DB0" w:rsidRPr="005C6C6F">
        <w:rPr>
          <w:rStyle w:val="FootnoteReference"/>
          <w:rFonts w:asciiTheme="majorBidi" w:hAnsiTheme="majorBidi" w:cstheme="majorBidi"/>
          <w:color w:val="C45911" w:themeColor="accent2" w:themeShade="BF"/>
          <w:sz w:val="24"/>
          <w:szCs w:val="24"/>
          <w:lang w:val="en-US"/>
        </w:rPr>
        <w:footnoteReference w:id="110"/>
      </w:r>
    </w:p>
    <w:p w14:paraId="55861BA3" w14:textId="44542400" w:rsidR="00DE3ED2" w:rsidRPr="00535F84" w:rsidRDefault="00DE3ED2" w:rsidP="000E7195">
      <w:pPr>
        <w:spacing w:after="0" w:line="360" w:lineRule="auto"/>
        <w:ind w:firstLine="720"/>
        <w:jc w:val="both"/>
        <w:rPr>
          <w:rFonts w:asciiTheme="majorBidi" w:hAnsiTheme="majorBidi" w:cstheme="majorBidi"/>
          <w:color w:val="C45911" w:themeColor="accent2" w:themeShade="BF"/>
          <w:sz w:val="24"/>
          <w:szCs w:val="24"/>
          <w:lang w:val="en-US"/>
        </w:rPr>
      </w:pPr>
    </w:p>
    <w:p w14:paraId="3E9B9A6F" w14:textId="1129770E" w:rsidR="00DE3ED2" w:rsidRDefault="00DE3ED2" w:rsidP="00DE3ED2">
      <w:pPr>
        <w:pStyle w:val="Style1"/>
      </w:pPr>
      <w:r>
        <w:t>Con</w:t>
      </w:r>
      <w:r w:rsidR="00EE1037">
        <w:t>c</w:t>
      </w:r>
      <w:r>
        <w:t>lusion</w:t>
      </w:r>
    </w:p>
    <w:p w14:paraId="5E3B9389" w14:textId="77777777" w:rsidR="00451EF0" w:rsidRDefault="00451EF0" w:rsidP="00451EF0">
      <w:pPr>
        <w:pStyle w:val="Style1"/>
        <w:numPr>
          <w:ilvl w:val="0"/>
          <w:numId w:val="0"/>
        </w:numPr>
        <w:ind w:left="720"/>
      </w:pPr>
    </w:p>
    <w:p w14:paraId="5C75E879" w14:textId="50181649" w:rsidR="00EE5A86" w:rsidRDefault="00EE5A86">
      <w:pPr>
        <w:spacing w:after="0" w:line="360" w:lineRule="auto"/>
        <w:ind w:firstLine="720"/>
        <w:jc w:val="both"/>
        <w:rPr>
          <w:rFonts w:asciiTheme="majorBidi" w:hAnsiTheme="majorBidi" w:cstheme="majorBidi"/>
          <w:color w:val="C45911" w:themeColor="accent2" w:themeShade="BF"/>
          <w:sz w:val="24"/>
          <w:szCs w:val="24"/>
          <w:lang w:val="en-US"/>
        </w:rPr>
      </w:pPr>
      <w:bookmarkStart w:id="32" w:name="_Hlk50025690"/>
      <w:r w:rsidRPr="00D7078E">
        <w:rPr>
          <w:rFonts w:asciiTheme="majorBidi" w:hAnsiTheme="majorBidi" w:cstheme="majorBidi"/>
          <w:color w:val="C45911" w:themeColor="accent2" w:themeShade="BF"/>
          <w:sz w:val="24"/>
          <w:szCs w:val="24"/>
        </w:rPr>
        <w:t xml:space="preserve">None of the sources </w:t>
      </w:r>
      <w:r>
        <w:rPr>
          <w:rFonts w:asciiTheme="majorBidi" w:hAnsiTheme="majorBidi" w:cstheme="majorBidi"/>
          <w:color w:val="C45911" w:themeColor="accent2" w:themeShade="BF"/>
          <w:sz w:val="24"/>
          <w:szCs w:val="24"/>
        </w:rPr>
        <w:t xml:space="preserve">referring to the figure of </w:t>
      </w:r>
      <w:r w:rsidRPr="00D7078E">
        <w:rPr>
          <w:rFonts w:asciiTheme="majorBidi" w:hAnsiTheme="majorBidi" w:cstheme="majorBidi"/>
          <w:color w:val="C45911" w:themeColor="accent2" w:themeShade="BF"/>
          <w:sz w:val="24"/>
          <w:szCs w:val="24"/>
        </w:rPr>
        <w:t xml:space="preserve">Paul Gauthier tell us a word about the diverse and complex life </w:t>
      </w:r>
      <w:r>
        <w:rPr>
          <w:rFonts w:asciiTheme="majorBidi" w:hAnsiTheme="majorBidi" w:cstheme="majorBidi"/>
          <w:color w:val="C45911" w:themeColor="accent2" w:themeShade="BF"/>
          <w:sz w:val="24"/>
          <w:szCs w:val="24"/>
        </w:rPr>
        <w:t>he had</w:t>
      </w:r>
      <w:r w:rsidRPr="00D7078E">
        <w:rPr>
          <w:rFonts w:asciiTheme="majorBidi" w:hAnsiTheme="majorBidi" w:cstheme="majorBidi"/>
          <w:color w:val="C45911" w:themeColor="accent2" w:themeShade="BF"/>
          <w:sz w:val="24"/>
          <w:szCs w:val="24"/>
        </w:rPr>
        <w:t xml:space="preserve"> in his years in Israel. They do not </w:t>
      </w:r>
      <w:r w:rsidR="009E2A09">
        <w:rPr>
          <w:rFonts w:asciiTheme="majorBidi" w:hAnsiTheme="majorBidi" w:cstheme="majorBidi"/>
          <w:color w:val="C45911" w:themeColor="accent2" w:themeShade="BF"/>
          <w:sz w:val="24"/>
          <w:szCs w:val="24"/>
        </w:rPr>
        <w:t xml:space="preserve">explain </w:t>
      </w:r>
      <w:r w:rsidRPr="00D7078E">
        <w:rPr>
          <w:rFonts w:asciiTheme="majorBidi" w:hAnsiTheme="majorBidi" w:cstheme="majorBidi"/>
          <w:color w:val="C45911" w:themeColor="accent2" w:themeShade="BF"/>
          <w:sz w:val="24"/>
          <w:szCs w:val="24"/>
        </w:rPr>
        <w:t xml:space="preserve">that the poor Arab population of Nazareth was only half of what nurtured the theology Gauthier developed in Israel and spread at Vatican </w:t>
      </w:r>
      <w:r w:rsidR="00121F45">
        <w:rPr>
          <w:rFonts w:asciiTheme="majorBidi" w:hAnsiTheme="majorBidi" w:cstheme="majorBidi"/>
          <w:color w:val="C45911" w:themeColor="accent2" w:themeShade="BF"/>
          <w:sz w:val="24"/>
          <w:szCs w:val="24"/>
        </w:rPr>
        <w:t>II</w:t>
      </w:r>
      <w:r w:rsidRPr="00D7078E">
        <w:rPr>
          <w:rFonts w:asciiTheme="majorBidi" w:hAnsiTheme="majorBidi" w:cstheme="majorBidi"/>
          <w:color w:val="C45911" w:themeColor="accent2" w:themeShade="BF"/>
          <w:sz w:val="24"/>
          <w:szCs w:val="24"/>
        </w:rPr>
        <w:t xml:space="preserve">. The other half, not less significant for him, was the </w:t>
      </w:r>
      <w:r w:rsidRPr="00D7078E">
        <w:rPr>
          <w:rFonts w:asciiTheme="majorBidi" w:hAnsiTheme="majorBidi" w:cstheme="majorBidi"/>
          <w:color w:val="C45911" w:themeColor="accent2" w:themeShade="BF"/>
          <w:sz w:val="24"/>
          <w:szCs w:val="24"/>
          <w:lang w:val="en-US"/>
        </w:rPr>
        <w:t>Israeli</w:t>
      </w:r>
      <w:r w:rsidRPr="00D7078E">
        <w:rPr>
          <w:rFonts w:asciiTheme="majorBidi" w:hAnsiTheme="majorBidi" w:cstheme="majorBidi"/>
          <w:color w:val="C45911" w:themeColor="accent2" w:themeShade="BF"/>
          <w:sz w:val="24"/>
          <w:szCs w:val="24"/>
        </w:rPr>
        <w:t xml:space="preserve"> society</w:t>
      </w:r>
      <w:r>
        <w:rPr>
          <w:rFonts w:asciiTheme="majorBidi" w:hAnsiTheme="majorBidi" w:cstheme="majorBidi"/>
          <w:color w:val="C45911" w:themeColor="accent2" w:themeShade="BF"/>
          <w:sz w:val="24"/>
          <w:szCs w:val="24"/>
        </w:rPr>
        <w:t>,</w:t>
      </w:r>
      <w:r w:rsidRPr="00D7078E">
        <w:rPr>
          <w:rFonts w:asciiTheme="majorBidi" w:hAnsiTheme="majorBidi" w:cstheme="majorBidi"/>
          <w:color w:val="C45911" w:themeColor="accent2" w:themeShade="BF"/>
          <w:sz w:val="24"/>
          <w:szCs w:val="24"/>
        </w:rPr>
        <w:t xml:space="preserve"> the personal relations he established with contemporary Jews, the kibbutz, and the thought of Aaron David Gordon, with</w:t>
      </w:r>
      <w:r w:rsidR="000A3815">
        <w:rPr>
          <w:rFonts w:asciiTheme="majorBidi" w:hAnsiTheme="majorBidi" w:cstheme="majorBidi"/>
          <w:color w:val="C45911" w:themeColor="accent2" w:themeShade="BF"/>
          <w:sz w:val="24"/>
          <w:szCs w:val="24"/>
        </w:rPr>
        <w:t xml:space="preserve"> the help of</w:t>
      </w:r>
      <w:r w:rsidRPr="00D7078E">
        <w:rPr>
          <w:rFonts w:asciiTheme="majorBidi" w:hAnsiTheme="majorBidi" w:cstheme="majorBidi"/>
          <w:color w:val="C45911" w:themeColor="accent2" w:themeShade="BF"/>
          <w:sz w:val="24"/>
          <w:szCs w:val="24"/>
        </w:rPr>
        <w:t xml:space="preserve"> which Gauthier would find the words for the articulation of his theology of work, so present at the Council </w:t>
      </w:r>
      <w:r>
        <w:rPr>
          <w:rFonts w:asciiTheme="majorBidi" w:hAnsiTheme="majorBidi" w:cstheme="majorBidi"/>
          <w:color w:val="C45911" w:themeColor="accent2" w:themeShade="BF"/>
          <w:sz w:val="24"/>
          <w:szCs w:val="24"/>
        </w:rPr>
        <w:t>and in the future liberation theology</w:t>
      </w:r>
      <w:r w:rsidRPr="00D7078E">
        <w:rPr>
          <w:rFonts w:asciiTheme="majorBidi" w:hAnsiTheme="majorBidi" w:cstheme="majorBidi"/>
          <w:color w:val="C45911" w:themeColor="accent2" w:themeShade="BF"/>
          <w:sz w:val="24"/>
          <w:szCs w:val="24"/>
          <w:lang w:val="en-US"/>
        </w:rPr>
        <w:t xml:space="preserve">. </w:t>
      </w:r>
    </w:p>
    <w:bookmarkEnd w:id="32"/>
    <w:p w14:paraId="6D132135" w14:textId="5072BAD2" w:rsidR="00486489" w:rsidRPr="00972805" w:rsidRDefault="004B21E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795ACB" w:rsidRPr="00972805">
        <w:rPr>
          <w:rFonts w:asciiTheme="majorBidi" w:hAnsiTheme="majorBidi" w:cstheme="majorBidi"/>
          <w:sz w:val="24"/>
          <w:szCs w:val="24"/>
          <w:lang w:val="en-US"/>
        </w:rPr>
        <w:t xml:space="preserve">had </w:t>
      </w:r>
      <w:r w:rsidRPr="00972805">
        <w:rPr>
          <w:rFonts w:asciiTheme="majorBidi" w:hAnsiTheme="majorBidi" w:cstheme="majorBidi"/>
          <w:sz w:val="24"/>
          <w:szCs w:val="24"/>
          <w:lang w:val="en-US"/>
        </w:rPr>
        <w:t xml:space="preserve">arrived </w:t>
      </w:r>
      <w:r w:rsidR="00795ACB" w:rsidRPr="00972805">
        <w:rPr>
          <w:rFonts w:asciiTheme="majorBidi" w:hAnsiTheme="majorBidi" w:cstheme="majorBidi"/>
          <w:sz w:val="24"/>
          <w:szCs w:val="24"/>
          <w:lang w:val="en-US"/>
        </w:rPr>
        <w:t xml:space="preserve">in </w:t>
      </w:r>
      <w:r w:rsidRPr="00972805">
        <w:rPr>
          <w:rFonts w:asciiTheme="majorBidi" w:hAnsiTheme="majorBidi" w:cstheme="majorBidi"/>
          <w:sz w:val="24"/>
          <w:szCs w:val="24"/>
          <w:lang w:val="en-US"/>
        </w:rPr>
        <w:t>Israe</w:t>
      </w:r>
      <w:r w:rsidR="009013FC" w:rsidRPr="00972805">
        <w:rPr>
          <w:rFonts w:asciiTheme="majorBidi" w:hAnsiTheme="majorBidi" w:cstheme="majorBidi"/>
          <w:sz w:val="24"/>
          <w:szCs w:val="24"/>
          <w:lang w:val="en-US"/>
        </w:rPr>
        <w:t xml:space="preserve">l </w:t>
      </w:r>
      <w:r w:rsidR="009D283E" w:rsidRPr="00972805">
        <w:rPr>
          <w:rFonts w:asciiTheme="majorBidi" w:hAnsiTheme="majorBidi" w:cstheme="majorBidi"/>
          <w:sz w:val="24"/>
          <w:szCs w:val="24"/>
          <w:lang w:val="en-US"/>
        </w:rPr>
        <w:t xml:space="preserve">driven by </w:t>
      </w:r>
      <w:r w:rsidR="00795ACB" w:rsidRPr="00972805">
        <w:rPr>
          <w:rFonts w:asciiTheme="majorBidi" w:hAnsiTheme="majorBidi" w:cstheme="majorBidi"/>
          <w:sz w:val="24"/>
          <w:szCs w:val="24"/>
          <w:lang w:val="en-US"/>
        </w:rPr>
        <w:t xml:space="preserve">the </w:t>
      </w:r>
      <w:r w:rsidR="00474D31" w:rsidRPr="00972805">
        <w:rPr>
          <w:rFonts w:asciiTheme="majorBidi" w:hAnsiTheme="majorBidi" w:cstheme="majorBidi"/>
          <w:sz w:val="24"/>
          <w:szCs w:val="24"/>
          <w:lang w:val="en-US"/>
        </w:rPr>
        <w:t xml:space="preserve">religious fervor </w:t>
      </w:r>
      <w:r w:rsidR="00795ACB" w:rsidRPr="00972805">
        <w:rPr>
          <w:rFonts w:asciiTheme="majorBidi" w:hAnsiTheme="majorBidi" w:cstheme="majorBidi"/>
          <w:sz w:val="24"/>
          <w:szCs w:val="24"/>
          <w:lang w:val="en-US"/>
        </w:rPr>
        <w:t xml:space="preserve">of </w:t>
      </w:r>
      <w:r w:rsidR="00795ACB" w:rsidRPr="00972805">
        <w:rPr>
          <w:rFonts w:asciiTheme="majorBidi" w:hAnsiTheme="majorBidi" w:cstheme="majorBidi"/>
          <w:i/>
          <w:iCs/>
          <w:sz w:val="24"/>
          <w:szCs w:val="24"/>
          <w:lang w:val="en-US"/>
        </w:rPr>
        <w:t xml:space="preserve">De </w:t>
      </w:r>
      <w:proofErr w:type="spellStart"/>
      <w:r w:rsidR="00795ACB" w:rsidRPr="00972805">
        <w:rPr>
          <w:rFonts w:asciiTheme="majorBidi" w:hAnsiTheme="majorBidi" w:cstheme="majorBidi"/>
          <w:i/>
          <w:iCs/>
          <w:sz w:val="24"/>
          <w:szCs w:val="24"/>
          <w:lang w:val="en-US"/>
        </w:rPr>
        <w:t>imitatione</w:t>
      </w:r>
      <w:proofErr w:type="spellEnd"/>
      <w:r w:rsidR="00474D31" w:rsidRPr="00972805">
        <w:rPr>
          <w:rFonts w:asciiTheme="majorBidi" w:hAnsiTheme="majorBidi" w:cstheme="majorBidi"/>
          <w:i/>
          <w:iCs/>
          <w:sz w:val="24"/>
          <w:szCs w:val="24"/>
          <w:lang w:val="en-US"/>
        </w:rPr>
        <w:t xml:space="preserve"> </w:t>
      </w:r>
      <w:r w:rsidR="003C50D2" w:rsidRPr="00972805">
        <w:rPr>
          <w:rFonts w:asciiTheme="majorBidi" w:hAnsiTheme="majorBidi" w:cstheme="majorBidi"/>
          <w:i/>
          <w:iCs/>
          <w:sz w:val="24"/>
          <w:szCs w:val="24"/>
          <w:lang w:val="en-US"/>
        </w:rPr>
        <w:t>Christi</w:t>
      </w:r>
      <w:r w:rsidR="003C50D2" w:rsidRPr="00972805">
        <w:rPr>
          <w:rFonts w:asciiTheme="majorBidi" w:hAnsiTheme="majorBidi" w:cstheme="majorBidi"/>
          <w:sz w:val="24"/>
          <w:szCs w:val="24"/>
          <w:lang w:val="en-US"/>
        </w:rPr>
        <w:t xml:space="preserve">. As such, </w:t>
      </w:r>
      <w:r w:rsidR="00D42FC0" w:rsidRPr="00972805">
        <w:rPr>
          <w:rFonts w:asciiTheme="majorBidi" w:hAnsiTheme="majorBidi" w:cstheme="majorBidi"/>
          <w:sz w:val="24"/>
          <w:szCs w:val="24"/>
          <w:lang w:val="en-US"/>
        </w:rPr>
        <w:t xml:space="preserve">while identifying with the </w:t>
      </w:r>
      <w:r w:rsidR="00F84CF1" w:rsidRPr="00972805">
        <w:rPr>
          <w:rFonts w:asciiTheme="majorBidi" w:hAnsiTheme="majorBidi" w:cstheme="majorBidi"/>
          <w:sz w:val="24"/>
          <w:szCs w:val="24"/>
          <w:lang w:val="en-US"/>
        </w:rPr>
        <w:t xml:space="preserve">poor </w:t>
      </w:r>
      <w:r w:rsidR="00795ACB" w:rsidRPr="00972805">
        <w:rPr>
          <w:rFonts w:asciiTheme="majorBidi" w:hAnsiTheme="majorBidi" w:cstheme="majorBidi"/>
          <w:sz w:val="24"/>
          <w:szCs w:val="24"/>
          <w:lang w:val="en-US"/>
        </w:rPr>
        <w:t xml:space="preserve">Arab </w:t>
      </w:r>
      <w:r w:rsidR="00F84CF1" w:rsidRPr="00972805">
        <w:rPr>
          <w:rFonts w:asciiTheme="majorBidi" w:hAnsiTheme="majorBidi" w:cstheme="majorBidi"/>
          <w:sz w:val="24"/>
          <w:szCs w:val="24"/>
          <w:lang w:val="en-US"/>
        </w:rPr>
        <w:t>workers</w:t>
      </w:r>
      <w:r w:rsidR="00D42FC0" w:rsidRPr="00972805">
        <w:rPr>
          <w:rFonts w:asciiTheme="majorBidi" w:hAnsiTheme="majorBidi" w:cstheme="majorBidi"/>
          <w:sz w:val="24"/>
          <w:szCs w:val="24"/>
          <w:lang w:val="en-US"/>
        </w:rPr>
        <w:t>,</w:t>
      </w:r>
      <w:r w:rsidR="00EA4AD4" w:rsidRPr="00EA4AD4">
        <w:rPr>
          <w:rStyle w:val="FootnoteReference"/>
          <w:rFonts w:asciiTheme="majorBidi" w:hAnsiTheme="majorBidi" w:cstheme="majorBidi"/>
          <w:sz w:val="24"/>
          <w:szCs w:val="24"/>
          <w:lang w:val="en-US"/>
        </w:rPr>
        <w:footnoteReference w:id="111"/>
      </w:r>
      <w:r w:rsidR="00CF7978" w:rsidRPr="00972805">
        <w:rPr>
          <w:rFonts w:asciiTheme="majorBidi" w:hAnsiTheme="majorBidi" w:cstheme="majorBidi"/>
          <w:sz w:val="24"/>
          <w:szCs w:val="24"/>
          <w:lang w:val="en-US"/>
        </w:rPr>
        <w:t xml:space="preserve"> he was also </w:t>
      </w:r>
      <w:r w:rsidR="00F84CF1" w:rsidRPr="00972805">
        <w:rPr>
          <w:rFonts w:asciiTheme="majorBidi" w:hAnsiTheme="majorBidi" w:cstheme="majorBidi"/>
          <w:sz w:val="24"/>
          <w:szCs w:val="24"/>
          <w:lang w:val="en-US"/>
        </w:rPr>
        <w:t>religiously</w:t>
      </w:r>
      <w:r w:rsidR="00CF7978" w:rsidRPr="00972805">
        <w:rPr>
          <w:rFonts w:asciiTheme="majorBidi" w:hAnsiTheme="majorBidi" w:cstheme="majorBidi"/>
          <w:sz w:val="24"/>
          <w:szCs w:val="24"/>
          <w:lang w:val="en-US"/>
        </w:rPr>
        <w:t xml:space="preserve"> moved by the </w:t>
      </w:r>
      <w:r w:rsidR="00795ACB" w:rsidRPr="00972805">
        <w:rPr>
          <w:rFonts w:asciiTheme="majorBidi" w:hAnsiTheme="majorBidi" w:cstheme="majorBidi"/>
          <w:sz w:val="24"/>
          <w:szCs w:val="24"/>
          <w:lang w:val="en-US"/>
        </w:rPr>
        <w:t xml:space="preserve">new </w:t>
      </w:r>
      <w:r w:rsidR="00CF7978" w:rsidRPr="00972805">
        <w:rPr>
          <w:rFonts w:asciiTheme="majorBidi" w:hAnsiTheme="majorBidi" w:cstheme="majorBidi"/>
          <w:sz w:val="24"/>
          <w:szCs w:val="24"/>
          <w:lang w:val="en-US"/>
        </w:rPr>
        <w:t xml:space="preserve">Jewish </w:t>
      </w:r>
      <w:r w:rsidR="000E3CE8" w:rsidRPr="00972805">
        <w:rPr>
          <w:rFonts w:asciiTheme="majorBidi" w:hAnsiTheme="majorBidi" w:cstheme="majorBidi"/>
          <w:sz w:val="24"/>
          <w:szCs w:val="24"/>
          <w:lang w:val="en-US"/>
        </w:rPr>
        <w:t xml:space="preserve">society. As </w:t>
      </w:r>
      <w:proofErr w:type="spellStart"/>
      <w:r w:rsidR="000E3CE8" w:rsidRPr="00972805">
        <w:rPr>
          <w:rFonts w:asciiTheme="majorBidi" w:hAnsiTheme="majorBidi" w:cstheme="majorBidi"/>
          <w:sz w:val="24"/>
          <w:szCs w:val="24"/>
          <w:lang w:val="en-US"/>
        </w:rPr>
        <w:t>At</w:t>
      </w:r>
      <w:r w:rsidR="00262B93" w:rsidRPr="00972805">
        <w:rPr>
          <w:rFonts w:asciiTheme="majorBidi" w:hAnsiTheme="majorBidi" w:cstheme="majorBidi"/>
          <w:sz w:val="24"/>
          <w:szCs w:val="24"/>
          <w:lang w:val="en-US"/>
        </w:rPr>
        <w:t>talah</w:t>
      </w:r>
      <w:proofErr w:type="spellEnd"/>
      <w:r w:rsidR="00262B93" w:rsidRPr="00972805">
        <w:rPr>
          <w:rFonts w:asciiTheme="majorBidi" w:hAnsiTheme="majorBidi" w:cstheme="majorBidi"/>
          <w:sz w:val="24"/>
          <w:szCs w:val="24"/>
          <w:lang w:val="en-US"/>
        </w:rPr>
        <w:t xml:space="preserve"> Mansour told me </w:t>
      </w:r>
      <w:r w:rsidR="004D5D3B" w:rsidRPr="00972805">
        <w:rPr>
          <w:rFonts w:asciiTheme="majorBidi" w:hAnsiTheme="majorBidi" w:cstheme="majorBidi"/>
          <w:sz w:val="24"/>
          <w:szCs w:val="24"/>
          <w:lang w:val="en-US"/>
        </w:rPr>
        <w:t>with</w:t>
      </w:r>
      <w:r w:rsidR="00262B93" w:rsidRPr="00972805">
        <w:rPr>
          <w:rFonts w:asciiTheme="majorBidi" w:hAnsiTheme="majorBidi" w:cstheme="majorBidi"/>
          <w:sz w:val="24"/>
          <w:szCs w:val="24"/>
          <w:lang w:val="en-US"/>
        </w:rPr>
        <w:t xml:space="preserve"> a sarcastic </w:t>
      </w:r>
      <w:r w:rsidR="004D5D3B" w:rsidRPr="00972805">
        <w:rPr>
          <w:rFonts w:asciiTheme="majorBidi" w:hAnsiTheme="majorBidi" w:cstheme="majorBidi"/>
          <w:sz w:val="24"/>
          <w:szCs w:val="24"/>
          <w:lang w:val="en-US"/>
        </w:rPr>
        <w:t>smile</w:t>
      </w:r>
      <w:r w:rsidR="00262B93" w:rsidRPr="00972805">
        <w:rPr>
          <w:rFonts w:asciiTheme="majorBidi" w:hAnsiTheme="majorBidi" w:cstheme="majorBidi"/>
          <w:sz w:val="24"/>
          <w:szCs w:val="24"/>
          <w:lang w:val="en-US"/>
        </w:rPr>
        <w:t xml:space="preserve">: “he was an enthusiastic Zionist ‘Jew’, </w:t>
      </w:r>
      <w:r w:rsidR="00B1265C" w:rsidRPr="00CE055E">
        <w:rPr>
          <w:rFonts w:asciiTheme="majorBidi" w:hAnsiTheme="majorBidi" w:cstheme="majorBidi"/>
          <w:sz w:val="24"/>
          <w:szCs w:val="24"/>
          <w:lang w:val="en-US"/>
        </w:rPr>
        <w:t>albeit</w:t>
      </w:r>
      <w:r w:rsidR="00795ACB" w:rsidRPr="00972805">
        <w:rPr>
          <w:rFonts w:asciiTheme="majorBidi" w:hAnsiTheme="majorBidi" w:cstheme="majorBidi"/>
          <w:sz w:val="24"/>
          <w:szCs w:val="24"/>
          <w:lang w:val="en-US"/>
        </w:rPr>
        <w:t xml:space="preserve"> a </w:t>
      </w:r>
      <w:r w:rsidR="00262B93" w:rsidRPr="00972805">
        <w:rPr>
          <w:rFonts w:asciiTheme="majorBidi" w:hAnsiTheme="majorBidi" w:cstheme="majorBidi"/>
          <w:sz w:val="24"/>
          <w:szCs w:val="24"/>
          <w:lang w:val="en-US"/>
        </w:rPr>
        <w:t>liberal</w:t>
      </w:r>
      <w:r w:rsidR="00795ACB" w:rsidRPr="00972805">
        <w:rPr>
          <w:rFonts w:asciiTheme="majorBidi" w:hAnsiTheme="majorBidi" w:cstheme="majorBidi"/>
          <w:sz w:val="24"/>
          <w:szCs w:val="24"/>
          <w:lang w:val="en-US"/>
        </w:rPr>
        <w:t xml:space="preserve"> one</w:t>
      </w:r>
      <w:r w:rsidR="00262B93" w:rsidRPr="00972805">
        <w:rPr>
          <w:rFonts w:asciiTheme="majorBidi" w:hAnsiTheme="majorBidi" w:cstheme="majorBidi"/>
          <w:sz w:val="24"/>
          <w:szCs w:val="24"/>
          <w:lang w:val="en-US"/>
        </w:rPr>
        <w:t>.”</w:t>
      </w:r>
      <w:r w:rsidR="00262B93" w:rsidRPr="00972805">
        <w:rPr>
          <w:rStyle w:val="FootnoteReference"/>
          <w:rFonts w:asciiTheme="majorBidi" w:hAnsiTheme="majorBidi" w:cstheme="majorBidi"/>
          <w:sz w:val="24"/>
          <w:szCs w:val="24"/>
          <w:lang w:val="en-US"/>
        </w:rPr>
        <w:footnoteReference w:id="112"/>
      </w:r>
      <w:r w:rsidR="00262B93" w:rsidRPr="00972805">
        <w:rPr>
          <w:rFonts w:asciiTheme="majorBidi" w:hAnsiTheme="majorBidi" w:cstheme="majorBidi"/>
          <w:sz w:val="24"/>
          <w:szCs w:val="24"/>
          <w:lang w:val="en-US"/>
        </w:rPr>
        <w:t xml:space="preserve"> </w:t>
      </w:r>
      <w:r w:rsidR="00256460" w:rsidRPr="00972805">
        <w:rPr>
          <w:rFonts w:asciiTheme="majorBidi" w:hAnsiTheme="majorBidi" w:cstheme="majorBidi"/>
          <w:sz w:val="24"/>
          <w:szCs w:val="24"/>
          <w:lang w:val="en-US"/>
        </w:rPr>
        <w:t>T</w:t>
      </w:r>
      <w:r w:rsidR="00384D93" w:rsidRPr="00972805">
        <w:rPr>
          <w:rFonts w:asciiTheme="majorBidi" w:hAnsiTheme="majorBidi" w:cstheme="majorBidi"/>
          <w:sz w:val="24"/>
          <w:szCs w:val="24"/>
          <w:lang w:val="en-US"/>
        </w:rPr>
        <w:t xml:space="preserve">he </w:t>
      </w:r>
      <w:r w:rsidR="00795ACB" w:rsidRPr="00972805">
        <w:rPr>
          <w:rFonts w:asciiTheme="majorBidi" w:hAnsiTheme="majorBidi" w:cstheme="majorBidi"/>
          <w:sz w:val="24"/>
          <w:szCs w:val="24"/>
          <w:lang w:val="en-US"/>
        </w:rPr>
        <w:t>“</w:t>
      </w:r>
      <w:proofErr w:type="spellStart"/>
      <w:r w:rsidR="00795ACB" w:rsidRPr="00972805">
        <w:rPr>
          <w:rFonts w:asciiTheme="majorBidi" w:hAnsiTheme="majorBidi" w:cstheme="majorBidi"/>
          <w:sz w:val="24"/>
          <w:szCs w:val="24"/>
          <w:lang w:val="en-US"/>
        </w:rPr>
        <w:t>Gordonian</w:t>
      </w:r>
      <w:proofErr w:type="spellEnd"/>
      <w:r w:rsidR="00795ACB" w:rsidRPr="00972805">
        <w:rPr>
          <w:rFonts w:asciiTheme="majorBidi" w:hAnsiTheme="majorBidi" w:cstheme="majorBidi"/>
          <w:sz w:val="24"/>
          <w:szCs w:val="24"/>
          <w:lang w:val="en-US"/>
        </w:rPr>
        <w:t>” spirit</w:t>
      </w:r>
      <w:r w:rsidR="00486489" w:rsidRPr="00972805">
        <w:rPr>
          <w:rFonts w:asciiTheme="majorBidi" w:hAnsiTheme="majorBidi" w:cstheme="majorBidi"/>
          <w:sz w:val="24"/>
          <w:szCs w:val="24"/>
          <w:lang w:val="en-US"/>
        </w:rPr>
        <w:t xml:space="preserve"> he</w:t>
      </w:r>
      <w:r w:rsidR="00795ACB" w:rsidRPr="00972805">
        <w:rPr>
          <w:rFonts w:asciiTheme="majorBidi" w:hAnsiTheme="majorBidi" w:cstheme="majorBidi"/>
          <w:sz w:val="24"/>
          <w:szCs w:val="24"/>
          <w:lang w:val="en-US"/>
        </w:rPr>
        <w:t xml:space="preserve"> had</w:t>
      </w:r>
      <w:r w:rsidR="00486489" w:rsidRPr="00972805">
        <w:rPr>
          <w:rFonts w:asciiTheme="majorBidi" w:hAnsiTheme="majorBidi" w:cstheme="majorBidi"/>
          <w:sz w:val="24"/>
          <w:szCs w:val="24"/>
          <w:lang w:val="en-US"/>
        </w:rPr>
        <w:t xml:space="preserve"> absorbed</w:t>
      </w:r>
      <w:r w:rsidR="00384D93" w:rsidRPr="00972805">
        <w:rPr>
          <w:rFonts w:asciiTheme="majorBidi" w:hAnsiTheme="majorBidi" w:cstheme="majorBidi"/>
          <w:sz w:val="24"/>
          <w:szCs w:val="24"/>
          <w:lang w:val="en-US"/>
        </w:rPr>
        <w:t xml:space="preserve"> </w:t>
      </w:r>
      <w:r w:rsidR="00256460" w:rsidRPr="00972805">
        <w:rPr>
          <w:rFonts w:asciiTheme="majorBidi" w:hAnsiTheme="majorBidi" w:cstheme="majorBidi"/>
          <w:sz w:val="24"/>
          <w:szCs w:val="24"/>
          <w:lang w:val="en-US"/>
        </w:rPr>
        <w:t xml:space="preserve">in </w:t>
      </w:r>
      <w:r w:rsidR="0005355C" w:rsidRPr="00972805">
        <w:rPr>
          <w:rFonts w:asciiTheme="majorBidi" w:hAnsiTheme="majorBidi" w:cstheme="majorBidi"/>
          <w:sz w:val="24"/>
          <w:szCs w:val="24"/>
          <w:lang w:val="en-US"/>
        </w:rPr>
        <w:t>the kibbutzim</w:t>
      </w:r>
      <w:r w:rsidR="00486489" w:rsidRPr="00972805">
        <w:rPr>
          <w:rFonts w:asciiTheme="majorBidi" w:hAnsiTheme="majorBidi" w:cstheme="majorBidi"/>
          <w:sz w:val="24"/>
          <w:szCs w:val="24"/>
          <w:lang w:val="en-US"/>
        </w:rPr>
        <w:t xml:space="preserve"> and in the young state</w:t>
      </w:r>
      <w:r w:rsidR="0005355C" w:rsidRPr="00972805">
        <w:rPr>
          <w:rFonts w:asciiTheme="majorBidi" w:hAnsiTheme="majorBidi" w:cstheme="majorBidi"/>
          <w:sz w:val="24"/>
          <w:szCs w:val="24"/>
          <w:lang w:val="en-US"/>
        </w:rPr>
        <w:t xml:space="preserve"> led him to affirm that “Christians have the right to see in the </w:t>
      </w:r>
      <w:r w:rsidR="0082320B" w:rsidRPr="00972805">
        <w:rPr>
          <w:rFonts w:asciiTheme="majorBidi" w:hAnsiTheme="majorBidi" w:cstheme="majorBidi"/>
          <w:sz w:val="24"/>
          <w:szCs w:val="24"/>
          <w:lang w:val="en-US"/>
        </w:rPr>
        <w:t xml:space="preserve">return of the </w:t>
      </w:r>
      <w:r w:rsidR="005929AA">
        <w:rPr>
          <w:rFonts w:asciiTheme="majorBidi" w:hAnsiTheme="majorBidi" w:cstheme="majorBidi"/>
          <w:sz w:val="24"/>
          <w:szCs w:val="24"/>
          <w:lang w:val="en-US"/>
        </w:rPr>
        <w:t>State of Israel</w:t>
      </w:r>
      <w:r w:rsidR="0082320B" w:rsidRPr="00972805">
        <w:rPr>
          <w:rFonts w:asciiTheme="majorBidi" w:hAnsiTheme="majorBidi" w:cstheme="majorBidi"/>
          <w:sz w:val="24"/>
          <w:szCs w:val="24"/>
          <w:lang w:val="en-US"/>
        </w:rPr>
        <w:t xml:space="preserve"> the historical facts that </w:t>
      </w:r>
      <w:r w:rsidR="00C85878" w:rsidRPr="00972805">
        <w:rPr>
          <w:rFonts w:asciiTheme="majorBidi" w:hAnsiTheme="majorBidi" w:cstheme="majorBidi"/>
          <w:sz w:val="24"/>
          <w:szCs w:val="24"/>
          <w:lang w:val="en-US"/>
        </w:rPr>
        <w:t xml:space="preserve">could become ‘the premises of </w:t>
      </w:r>
      <w:r w:rsidR="00EE1037">
        <w:rPr>
          <w:rFonts w:asciiTheme="majorBidi" w:hAnsiTheme="majorBidi" w:cstheme="majorBidi"/>
          <w:sz w:val="24"/>
          <w:szCs w:val="24"/>
        </w:rPr>
        <w:t>R</w:t>
      </w:r>
      <w:proofErr w:type="spellStart"/>
      <w:r w:rsidR="00C85878" w:rsidRPr="00972805">
        <w:rPr>
          <w:rFonts w:asciiTheme="majorBidi" w:hAnsiTheme="majorBidi" w:cstheme="majorBidi"/>
          <w:sz w:val="24"/>
          <w:szCs w:val="24"/>
          <w:lang w:val="en-US"/>
        </w:rPr>
        <w:t>edemption</w:t>
      </w:r>
      <w:proofErr w:type="spellEnd"/>
      <w:r w:rsidR="00256460" w:rsidRPr="00972805">
        <w:rPr>
          <w:rFonts w:asciiTheme="majorBidi" w:hAnsiTheme="majorBidi" w:cstheme="majorBidi"/>
          <w:sz w:val="24"/>
          <w:szCs w:val="24"/>
          <w:lang w:val="en-US"/>
        </w:rPr>
        <w:t>.</w:t>
      </w:r>
      <w:r w:rsidR="00C85878" w:rsidRPr="00972805">
        <w:rPr>
          <w:rFonts w:asciiTheme="majorBidi" w:hAnsiTheme="majorBidi" w:cstheme="majorBidi"/>
          <w:sz w:val="24"/>
          <w:szCs w:val="24"/>
          <w:lang w:val="en-US"/>
        </w:rPr>
        <w:t>’”</w:t>
      </w:r>
      <w:r w:rsidR="006A4542" w:rsidRPr="00972805">
        <w:rPr>
          <w:rStyle w:val="FootnoteReference"/>
          <w:rFonts w:asciiTheme="majorBidi" w:hAnsiTheme="majorBidi" w:cstheme="majorBidi"/>
          <w:sz w:val="24"/>
          <w:szCs w:val="24"/>
          <w:lang w:val="en-US"/>
        </w:rPr>
        <w:footnoteReference w:id="113"/>
      </w:r>
      <w:r w:rsidR="00C85878" w:rsidRPr="00972805">
        <w:rPr>
          <w:rFonts w:asciiTheme="majorBidi" w:hAnsiTheme="majorBidi" w:cstheme="majorBidi"/>
          <w:sz w:val="24"/>
          <w:szCs w:val="24"/>
          <w:lang w:val="en-US"/>
        </w:rPr>
        <w:t xml:space="preserve"> </w:t>
      </w:r>
    </w:p>
    <w:p w14:paraId="7D4C574C" w14:textId="77777777" w:rsidR="00AD66AF" w:rsidRDefault="00042F20" w:rsidP="00DA0695">
      <w:pPr>
        <w:spacing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However, </w:t>
      </w:r>
      <w:r w:rsidR="008D0857" w:rsidRPr="00972805">
        <w:rPr>
          <w:rFonts w:asciiTheme="majorBidi" w:hAnsiTheme="majorBidi" w:cstheme="majorBidi"/>
          <w:sz w:val="24"/>
          <w:szCs w:val="24"/>
          <w:lang w:val="en-US"/>
        </w:rPr>
        <w:t xml:space="preserve">after </w:t>
      </w:r>
      <w:r w:rsidR="0040791C" w:rsidRPr="00972805">
        <w:rPr>
          <w:rFonts w:asciiTheme="majorBidi" w:hAnsiTheme="majorBidi" w:cstheme="majorBidi"/>
          <w:sz w:val="24"/>
          <w:szCs w:val="24"/>
          <w:lang w:val="en-US"/>
        </w:rPr>
        <w:t xml:space="preserve">the </w:t>
      </w:r>
      <w:r w:rsidR="00795ACB" w:rsidRPr="00972805">
        <w:rPr>
          <w:rFonts w:asciiTheme="majorBidi" w:hAnsiTheme="majorBidi" w:cstheme="majorBidi"/>
          <w:sz w:val="24"/>
          <w:szCs w:val="24"/>
          <w:lang w:val="en-US"/>
        </w:rPr>
        <w:t>Six-</w:t>
      </w:r>
      <w:r w:rsidR="0040791C" w:rsidRPr="00972805">
        <w:rPr>
          <w:rFonts w:asciiTheme="majorBidi" w:hAnsiTheme="majorBidi" w:cstheme="majorBidi"/>
          <w:sz w:val="24"/>
          <w:szCs w:val="24"/>
          <w:lang w:val="en-US"/>
        </w:rPr>
        <w:t xml:space="preserve">Day War, </w:t>
      </w:r>
      <w:r w:rsidR="008D0857" w:rsidRPr="00972805">
        <w:rPr>
          <w:rFonts w:asciiTheme="majorBidi" w:hAnsiTheme="majorBidi" w:cstheme="majorBidi"/>
          <w:sz w:val="24"/>
          <w:szCs w:val="24"/>
          <w:lang w:val="en-US"/>
        </w:rPr>
        <w:t>d</w:t>
      </w:r>
      <w:r w:rsidR="0040791C" w:rsidRPr="00972805">
        <w:rPr>
          <w:rFonts w:asciiTheme="majorBidi" w:hAnsiTheme="majorBidi" w:cstheme="majorBidi"/>
          <w:sz w:val="24"/>
          <w:szCs w:val="24"/>
          <w:lang w:val="en-US"/>
        </w:rPr>
        <w:t>eeply</w:t>
      </w:r>
      <w:r w:rsidR="00741B21" w:rsidRPr="00972805">
        <w:rPr>
          <w:rFonts w:asciiTheme="majorBidi" w:hAnsiTheme="majorBidi" w:cstheme="majorBidi"/>
          <w:sz w:val="24"/>
          <w:szCs w:val="24"/>
          <w:lang w:val="en-US"/>
        </w:rPr>
        <w:t xml:space="preserve"> disappointed </w:t>
      </w:r>
      <w:r w:rsidR="0040791C" w:rsidRPr="00972805">
        <w:rPr>
          <w:rFonts w:asciiTheme="majorBidi" w:hAnsiTheme="majorBidi" w:cstheme="majorBidi"/>
          <w:sz w:val="24"/>
          <w:szCs w:val="24"/>
          <w:lang w:val="en-US"/>
        </w:rPr>
        <w:t>with</w:t>
      </w:r>
      <w:r w:rsidR="00741B21" w:rsidRPr="00972805">
        <w:rPr>
          <w:rFonts w:asciiTheme="majorBidi" w:hAnsiTheme="majorBidi" w:cstheme="majorBidi"/>
          <w:sz w:val="24"/>
          <w:szCs w:val="24"/>
          <w:lang w:val="en-US"/>
        </w:rPr>
        <w:t xml:space="preserve"> his </w:t>
      </w:r>
      <w:r w:rsidR="00795ACB" w:rsidRPr="00972805">
        <w:rPr>
          <w:rFonts w:asciiTheme="majorBidi" w:hAnsiTheme="majorBidi" w:cstheme="majorBidi"/>
          <w:sz w:val="24"/>
          <w:szCs w:val="24"/>
          <w:lang w:val="en-US"/>
        </w:rPr>
        <w:t>incapacity to</w:t>
      </w:r>
      <w:r w:rsidR="00741B21" w:rsidRPr="00972805">
        <w:rPr>
          <w:rFonts w:asciiTheme="majorBidi" w:hAnsiTheme="majorBidi" w:cstheme="majorBidi"/>
          <w:sz w:val="24"/>
          <w:szCs w:val="24"/>
          <w:lang w:val="en-US"/>
        </w:rPr>
        <w:t xml:space="preserve"> fulfil</w:t>
      </w:r>
      <w:r w:rsidR="005929AA">
        <w:rPr>
          <w:rFonts w:asciiTheme="majorBidi" w:hAnsiTheme="majorBidi" w:cstheme="majorBidi"/>
          <w:sz w:val="24"/>
          <w:szCs w:val="24"/>
          <w:lang w:val="en-US"/>
        </w:rPr>
        <w:t>l</w:t>
      </w:r>
      <w:r w:rsidR="00741B21" w:rsidRPr="00972805">
        <w:rPr>
          <w:rFonts w:asciiTheme="majorBidi" w:hAnsiTheme="majorBidi" w:cstheme="majorBidi"/>
          <w:sz w:val="24"/>
          <w:szCs w:val="24"/>
          <w:lang w:val="en-US"/>
        </w:rPr>
        <w:t xml:space="preserve"> </w:t>
      </w:r>
      <w:r w:rsidR="00287020" w:rsidRPr="00972805">
        <w:rPr>
          <w:rFonts w:asciiTheme="majorBidi" w:hAnsiTheme="majorBidi" w:cstheme="majorBidi"/>
          <w:sz w:val="24"/>
          <w:szCs w:val="24"/>
          <w:lang w:val="en-US"/>
        </w:rPr>
        <w:t xml:space="preserve">the </w:t>
      </w:r>
      <w:r w:rsidR="006E0982">
        <w:rPr>
          <w:rFonts w:asciiTheme="majorBidi" w:hAnsiTheme="majorBidi" w:cstheme="majorBidi"/>
          <w:sz w:val="24"/>
          <w:szCs w:val="24"/>
          <w:lang w:val="en-US"/>
        </w:rPr>
        <w:t>m</w:t>
      </w:r>
      <w:r w:rsidR="00AA5A94" w:rsidRPr="00972805">
        <w:rPr>
          <w:rFonts w:asciiTheme="majorBidi" w:hAnsiTheme="majorBidi" w:cstheme="majorBidi"/>
          <w:sz w:val="24"/>
          <w:szCs w:val="24"/>
          <w:lang w:val="en-US"/>
        </w:rPr>
        <w:t xml:space="preserve">essianic </w:t>
      </w:r>
      <w:r w:rsidR="00281F66" w:rsidRPr="00972805">
        <w:rPr>
          <w:rFonts w:asciiTheme="majorBidi" w:hAnsiTheme="majorBidi" w:cstheme="majorBidi"/>
          <w:sz w:val="24"/>
          <w:szCs w:val="24"/>
          <w:lang w:val="en-US"/>
        </w:rPr>
        <w:t>role</w:t>
      </w:r>
      <w:r w:rsidR="000F67FC" w:rsidRPr="00972805">
        <w:rPr>
          <w:rFonts w:asciiTheme="majorBidi" w:hAnsiTheme="majorBidi" w:cstheme="majorBidi"/>
          <w:sz w:val="24"/>
          <w:szCs w:val="24"/>
          <w:lang w:val="en-US"/>
        </w:rPr>
        <w:t xml:space="preserve"> he</w:t>
      </w:r>
      <w:r w:rsidR="00F211AF" w:rsidRPr="00972805">
        <w:rPr>
          <w:rFonts w:asciiTheme="majorBidi" w:hAnsiTheme="majorBidi" w:cstheme="majorBidi"/>
          <w:sz w:val="24"/>
          <w:szCs w:val="24"/>
          <w:lang w:val="en-US"/>
        </w:rPr>
        <w:t xml:space="preserve"> had</w:t>
      </w:r>
      <w:r w:rsidR="000F67FC" w:rsidRPr="00972805">
        <w:rPr>
          <w:rFonts w:asciiTheme="majorBidi" w:hAnsiTheme="majorBidi" w:cstheme="majorBidi"/>
          <w:sz w:val="24"/>
          <w:szCs w:val="24"/>
          <w:lang w:val="en-US"/>
        </w:rPr>
        <w:t xml:space="preserve"> set for </w:t>
      </w:r>
      <w:r w:rsidR="00795ACB" w:rsidRPr="00972805">
        <w:rPr>
          <w:rFonts w:asciiTheme="majorBidi" w:hAnsiTheme="majorBidi" w:cstheme="majorBidi"/>
          <w:sz w:val="24"/>
          <w:szCs w:val="24"/>
          <w:lang w:val="en-US"/>
        </w:rPr>
        <w:t xml:space="preserve">himself—that </w:t>
      </w:r>
      <w:r w:rsidR="000F67FC" w:rsidRPr="00972805">
        <w:rPr>
          <w:rFonts w:asciiTheme="majorBidi" w:hAnsiTheme="majorBidi" w:cstheme="majorBidi"/>
          <w:sz w:val="24"/>
          <w:szCs w:val="24"/>
          <w:lang w:val="en-US"/>
        </w:rPr>
        <w:t xml:space="preserve">of </w:t>
      </w:r>
      <w:r w:rsidR="006F518D" w:rsidRPr="00972805">
        <w:rPr>
          <w:rFonts w:asciiTheme="majorBidi" w:hAnsiTheme="majorBidi" w:cstheme="majorBidi"/>
          <w:sz w:val="24"/>
          <w:szCs w:val="24"/>
          <w:lang w:val="en-US"/>
        </w:rPr>
        <w:t>serving as a bridge</w:t>
      </w:r>
      <w:r w:rsidR="00C905AB" w:rsidRPr="00972805">
        <w:rPr>
          <w:rFonts w:asciiTheme="majorBidi" w:hAnsiTheme="majorBidi" w:cstheme="majorBidi"/>
          <w:sz w:val="24"/>
          <w:szCs w:val="24"/>
          <w:lang w:val="en-US"/>
        </w:rPr>
        <w:t xml:space="preserve"> of </w:t>
      </w:r>
      <w:r w:rsidR="00795ACB" w:rsidRPr="00972805">
        <w:rPr>
          <w:rFonts w:asciiTheme="majorBidi" w:hAnsiTheme="majorBidi" w:cstheme="majorBidi"/>
          <w:sz w:val="24"/>
          <w:szCs w:val="24"/>
          <w:lang w:val="en-US"/>
        </w:rPr>
        <w:t>respect</w:t>
      </w:r>
      <w:r w:rsidR="00C905AB" w:rsidRPr="00972805">
        <w:rPr>
          <w:rFonts w:asciiTheme="majorBidi" w:hAnsiTheme="majorBidi" w:cstheme="majorBidi"/>
          <w:sz w:val="24"/>
          <w:szCs w:val="24"/>
          <w:lang w:val="en-US"/>
        </w:rPr>
        <w:t xml:space="preserve"> and understanding</w:t>
      </w:r>
      <w:r w:rsidR="006F518D" w:rsidRPr="00972805">
        <w:rPr>
          <w:rFonts w:asciiTheme="majorBidi" w:hAnsiTheme="majorBidi" w:cstheme="majorBidi"/>
          <w:sz w:val="24"/>
          <w:szCs w:val="24"/>
          <w:lang w:val="en-US"/>
        </w:rPr>
        <w:t xml:space="preserve"> between Jews and Arabs</w:t>
      </w:r>
      <w:r w:rsidR="00795ACB"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he experienced </w:t>
      </w:r>
      <w:r w:rsidR="00536D68" w:rsidRPr="00972805">
        <w:rPr>
          <w:rFonts w:asciiTheme="majorBidi" w:hAnsiTheme="majorBidi" w:cstheme="majorBidi"/>
          <w:sz w:val="24"/>
          <w:szCs w:val="24"/>
          <w:lang w:val="en-US"/>
        </w:rPr>
        <w:t>a radical religious transformation</w:t>
      </w:r>
      <w:r w:rsidR="000A2336" w:rsidRPr="00972805">
        <w:rPr>
          <w:rFonts w:asciiTheme="majorBidi" w:hAnsiTheme="majorBidi" w:cstheme="majorBidi"/>
          <w:sz w:val="24"/>
          <w:szCs w:val="24"/>
          <w:lang w:val="en-US"/>
        </w:rPr>
        <w:t xml:space="preserve">, which led him to </w:t>
      </w:r>
      <w:r w:rsidR="004D5D3B" w:rsidRPr="00972805">
        <w:rPr>
          <w:rFonts w:asciiTheme="majorBidi" w:hAnsiTheme="majorBidi" w:cstheme="majorBidi"/>
          <w:sz w:val="24"/>
          <w:szCs w:val="24"/>
          <w:lang w:val="en-US"/>
        </w:rPr>
        <w:t xml:space="preserve">put aside his universalistic </w:t>
      </w:r>
      <w:r w:rsidR="007460DC" w:rsidRPr="00972805">
        <w:rPr>
          <w:rFonts w:asciiTheme="majorBidi" w:hAnsiTheme="majorBidi" w:cstheme="majorBidi"/>
          <w:sz w:val="24"/>
          <w:szCs w:val="24"/>
          <w:lang w:val="en-US"/>
        </w:rPr>
        <w:t>approach</w:t>
      </w:r>
      <w:r w:rsidR="004B0BAD" w:rsidRPr="00972805">
        <w:rPr>
          <w:rFonts w:asciiTheme="majorBidi" w:hAnsiTheme="majorBidi" w:cstheme="majorBidi"/>
          <w:sz w:val="24"/>
          <w:szCs w:val="24"/>
          <w:lang w:val="en-US"/>
        </w:rPr>
        <w:t xml:space="preserve"> and </w:t>
      </w:r>
      <w:r w:rsidR="00795ACB" w:rsidRPr="00972805">
        <w:rPr>
          <w:rFonts w:asciiTheme="majorBidi" w:hAnsiTheme="majorBidi" w:cstheme="majorBidi"/>
          <w:sz w:val="24"/>
          <w:szCs w:val="24"/>
          <w:lang w:val="en-US"/>
        </w:rPr>
        <w:t xml:space="preserve">adhere instead </w:t>
      </w:r>
      <w:r w:rsidR="004B0BAD" w:rsidRPr="00972805">
        <w:rPr>
          <w:rFonts w:asciiTheme="majorBidi" w:hAnsiTheme="majorBidi" w:cstheme="majorBidi"/>
          <w:sz w:val="24"/>
          <w:szCs w:val="24"/>
          <w:lang w:val="en-US"/>
        </w:rPr>
        <w:t xml:space="preserve">to a </w:t>
      </w:r>
      <w:r w:rsidR="00795ACB" w:rsidRPr="00972805">
        <w:rPr>
          <w:rFonts w:asciiTheme="majorBidi" w:hAnsiTheme="majorBidi" w:cstheme="majorBidi"/>
          <w:sz w:val="24"/>
          <w:szCs w:val="24"/>
          <w:lang w:val="en-US"/>
        </w:rPr>
        <w:t xml:space="preserve">worldly </w:t>
      </w:r>
      <w:r w:rsidR="004B0BAD" w:rsidRPr="00972805">
        <w:rPr>
          <w:rFonts w:asciiTheme="majorBidi" w:hAnsiTheme="majorBidi" w:cstheme="majorBidi"/>
          <w:sz w:val="24"/>
          <w:szCs w:val="24"/>
          <w:lang w:val="en-US"/>
        </w:rPr>
        <w:t>political position</w:t>
      </w:r>
      <w:r w:rsidR="003C2C7C" w:rsidRPr="00972805">
        <w:rPr>
          <w:rFonts w:asciiTheme="majorBidi" w:hAnsiTheme="majorBidi" w:cstheme="majorBidi"/>
          <w:sz w:val="24"/>
          <w:szCs w:val="24"/>
          <w:lang w:val="en-US"/>
        </w:rPr>
        <w:t xml:space="preserve"> of clear </w:t>
      </w:r>
      <w:r w:rsidR="00795ACB" w:rsidRPr="00972805">
        <w:rPr>
          <w:rFonts w:asciiTheme="majorBidi" w:hAnsiTheme="majorBidi" w:cstheme="majorBidi"/>
          <w:sz w:val="24"/>
          <w:szCs w:val="24"/>
          <w:lang w:val="en-US"/>
        </w:rPr>
        <w:t xml:space="preserve">“good” </w:t>
      </w:r>
      <w:r w:rsidR="003C2C7C" w:rsidRPr="00972805">
        <w:rPr>
          <w:rFonts w:asciiTheme="majorBidi" w:hAnsiTheme="majorBidi" w:cstheme="majorBidi"/>
          <w:sz w:val="24"/>
          <w:szCs w:val="24"/>
          <w:lang w:val="en-US"/>
        </w:rPr>
        <w:t xml:space="preserve">and </w:t>
      </w:r>
      <w:r w:rsidR="00795ACB" w:rsidRPr="00972805">
        <w:rPr>
          <w:rFonts w:asciiTheme="majorBidi" w:hAnsiTheme="majorBidi" w:cstheme="majorBidi"/>
          <w:sz w:val="24"/>
          <w:szCs w:val="24"/>
          <w:lang w:val="en-US"/>
        </w:rPr>
        <w:t xml:space="preserve">“evil” </w:t>
      </w:r>
      <w:r w:rsidR="003C2C7C" w:rsidRPr="00972805">
        <w:rPr>
          <w:rFonts w:asciiTheme="majorBidi" w:hAnsiTheme="majorBidi" w:cstheme="majorBidi"/>
          <w:sz w:val="24"/>
          <w:szCs w:val="24"/>
          <w:lang w:val="en-US"/>
        </w:rPr>
        <w:t xml:space="preserve">actors. </w:t>
      </w:r>
      <w:r w:rsidR="003C059F" w:rsidRPr="00972805">
        <w:rPr>
          <w:rFonts w:asciiTheme="majorBidi" w:hAnsiTheme="majorBidi" w:cstheme="majorBidi"/>
          <w:sz w:val="24"/>
          <w:szCs w:val="24"/>
          <w:lang w:val="en-US"/>
        </w:rPr>
        <w:t xml:space="preserve">Still today, more than fifty years after these events, the elder members of Kibbutz </w:t>
      </w:r>
      <w:proofErr w:type="spellStart"/>
      <w:r w:rsidR="009013FC" w:rsidRPr="00972805">
        <w:rPr>
          <w:rFonts w:asciiTheme="majorBidi" w:hAnsiTheme="majorBidi" w:cstheme="majorBidi"/>
          <w:sz w:val="24"/>
          <w:szCs w:val="24"/>
          <w:lang w:val="en-US"/>
        </w:rPr>
        <w:t>Ginosar</w:t>
      </w:r>
      <w:proofErr w:type="spellEnd"/>
      <w:r w:rsidR="00877CA4">
        <w:rPr>
          <w:rFonts w:asciiTheme="majorBidi" w:hAnsiTheme="majorBidi" w:cstheme="majorBidi"/>
          <w:sz w:val="24"/>
          <w:szCs w:val="24"/>
          <w:lang w:val="en-US"/>
        </w:rPr>
        <w:t>,</w:t>
      </w:r>
      <w:r w:rsidR="009013FC" w:rsidRPr="00972805">
        <w:rPr>
          <w:rFonts w:asciiTheme="majorBidi" w:hAnsiTheme="majorBidi" w:cstheme="majorBidi"/>
          <w:sz w:val="24"/>
          <w:szCs w:val="24"/>
          <w:lang w:val="en-US"/>
        </w:rPr>
        <w:t xml:space="preserve"> </w:t>
      </w:r>
      <w:r w:rsidR="003C059F" w:rsidRPr="00972805">
        <w:rPr>
          <w:rFonts w:asciiTheme="majorBidi" w:hAnsiTheme="majorBidi" w:cstheme="majorBidi"/>
          <w:sz w:val="24"/>
          <w:szCs w:val="24"/>
          <w:lang w:val="en-US"/>
        </w:rPr>
        <w:t xml:space="preserve">who knew Gauthier personally, refuse to talk about him. </w:t>
      </w:r>
    </w:p>
    <w:p w14:paraId="35E1F1E3" w14:textId="1B451961" w:rsidR="005A4FA0" w:rsidRPr="00F57288" w:rsidRDefault="00F55AE1" w:rsidP="00DA0695">
      <w:pPr>
        <w:spacing w:line="360" w:lineRule="auto"/>
        <w:ind w:firstLine="720"/>
        <w:jc w:val="both"/>
        <w:rPr>
          <w:rFonts w:asciiTheme="majorBidi" w:hAnsiTheme="majorBidi" w:cstheme="majorBidi"/>
          <w:color w:val="70AD47" w:themeColor="accent6"/>
          <w:sz w:val="24"/>
          <w:szCs w:val="24"/>
          <w:rtl/>
          <w:lang w:val="en-US"/>
        </w:rPr>
      </w:pPr>
      <w:bookmarkStart w:id="33" w:name="_Hlk50025902"/>
      <w:bookmarkStart w:id="34" w:name="_GoBack"/>
      <w:r w:rsidRPr="00F55AE1">
        <w:rPr>
          <w:rFonts w:asciiTheme="majorBidi" w:hAnsiTheme="majorBidi" w:cstheme="majorBidi"/>
          <w:color w:val="C45911" w:themeColor="accent2" w:themeShade="BF"/>
          <w:sz w:val="24"/>
          <w:szCs w:val="24"/>
          <w:lang w:val="en-US"/>
        </w:rPr>
        <w:t xml:space="preserve">In the second half of the twentieth century, the Catholic Church dedicated considerable efforts to coming to terms with the contemporary Jewish people and the creation of the State of Israel. Some scholars would claim this to be an unsolved issue in Catholic theology to this day.  For Paul Gauthier, theological reconciliation of the question of the Jews and the State of Israel was not a theoretical issue, but an everyday reality. </w:t>
      </w:r>
      <w:r w:rsidR="00850E84">
        <w:rPr>
          <w:rFonts w:asciiTheme="majorBidi" w:hAnsiTheme="majorBidi" w:cstheme="majorBidi"/>
          <w:color w:val="C45911" w:themeColor="accent2" w:themeShade="BF"/>
          <w:sz w:val="24"/>
          <w:szCs w:val="24"/>
          <w:lang w:val="en-US"/>
        </w:rPr>
        <w:t>The story of Paul Gauthier in Israel</w:t>
      </w:r>
      <w:r w:rsidR="006768D8">
        <w:rPr>
          <w:rFonts w:asciiTheme="majorBidi" w:hAnsiTheme="majorBidi" w:cstheme="majorBidi"/>
          <w:color w:val="C45911" w:themeColor="accent2" w:themeShade="BF"/>
          <w:sz w:val="24"/>
          <w:szCs w:val="24"/>
          <w:lang w:val="en-US"/>
        </w:rPr>
        <w:t>, not only</w:t>
      </w:r>
      <w:r w:rsidR="00850E84">
        <w:rPr>
          <w:rFonts w:asciiTheme="majorBidi" w:hAnsiTheme="majorBidi" w:cstheme="majorBidi"/>
          <w:color w:val="C45911" w:themeColor="accent2" w:themeShade="BF"/>
          <w:sz w:val="24"/>
          <w:szCs w:val="24"/>
          <w:lang w:val="en-US"/>
        </w:rPr>
        <w:t xml:space="preserve"> sheds light </w:t>
      </w:r>
      <w:r w:rsidRPr="00F55AE1">
        <w:rPr>
          <w:rFonts w:asciiTheme="majorBidi" w:hAnsiTheme="majorBidi" w:cstheme="majorBidi"/>
          <w:color w:val="C45911" w:themeColor="accent2" w:themeShade="BF"/>
          <w:sz w:val="24"/>
          <w:szCs w:val="24"/>
          <w:lang w:val="en-US"/>
        </w:rPr>
        <w:t xml:space="preserve">on an unknown chapter in the history of Jewish and Christian modern political theology </w:t>
      </w:r>
      <w:r w:rsidR="006768D8">
        <w:rPr>
          <w:rFonts w:asciiTheme="majorBidi" w:hAnsiTheme="majorBidi" w:cstheme="majorBidi"/>
          <w:color w:val="C45911" w:themeColor="accent2" w:themeShade="BF"/>
          <w:sz w:val="24"/>
          <w:szCs w:val="24"/>
          <w:lang w:val="en-US"/>
        </w:rPr>
        <w:t>but</w:t>
      </w:r>
      <w:r w:rsidRPr="00F55AE1">
        <w:rPr>
          <w:rFonts w:asciiTheme="majorBidi" w:hAnsiTheme="majorBidi" w:cstheme="majorBidi"/>
          <w:color w:val="C45911" w:themeColor="accent2" w:themeShade="BF"/>
          <w:sz w:val="24"/>
          <w:szCs w:val="24"/>
          <w:lang w:val="en-US"/>
        </w:rPr>
        <w:t xml:space="preserve"> may also contribute a new perspective on interreligious dialogue in politically conflicted zones in general and in contemporary Israel in particular.</w:t>
      </w:r>
      <w:bookmarkEnd w:id="33"/>
      <w:bookmarkEnd w:id="34"/>
    </w:p>
    <w:sectPr w:rsidR="005A4FA0" w:rsidRPr="00F57288">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5FB19" w16cex:dateUtc="2020-08-30T07:16:00Z"/>
  <w16cex:commentExtensible w16cex:durableId="22F2B0D5" w16cex:dateUtc="2020-08-27T19:23:00Z"/>
  <w16cex:commentExtensible w16cex:durableId="22F5FB4B" w16cex:dateUtc="2020-08-30T07:17:00Z"/>
  <w16cex:commentExtensible w16cex:durableId="22F5FBA5" w16cex:dateUtc="2020-08-30T07:19:00Z"/>
  <w16cex:commentExtensible w16cex:durableId="22F5FC41" w16cex:dateUtc="2020-08-30T07:21:00Z"/>
  <w16cex:commentExtensible w16cex:durableId="22F5FD39" w16cex:dateUtc="2020-08-30T07:26:00Z"/>
  <w16cex:commentExtensible w16cex:durableId="22F5FD51" w16cex:dateUtc="2020-08-30T07:26:00Z"/>
  <w16cex:commentExtensible w16cex:durableId="22F5FD9E" w16cex:dateUtc="2020-08-30T07:27:00Z"/>
  <w16cex:commentExtensible w16cex:durableId="22F5FDDF" w16cex:dateUtc="2020-08-30T07:28:00Z"/>
  <w16cex:commentExtensible w16cex:durableId="22F5FE7C" w16cex:dateUtc="2020-08-30T07:31:00Z"/>
  <w16cex:commentExtensible w16cex:durableId="22F5FEBA" w16cex:dateUtc="2020-08-30T07:32:00Z"/>
  <w16cex:commentExtensible w16cex:durableId="22F5FF2F" w16cex:dateUtc="2020-08-30T07:34:00Z"/>
  <w16cex:commentExtensible w16cex:durableId="22F5FFAC" w16cex:dateUtc="2020-08-30T07:36:00Z"/>
  <w16cex:commentExtensible w16cex:durableId="22F600B9" w16cex:dateUtc="2020-08-30T07:40:00Z"/>
  <w16cex:commentExtensible w16cex:durableId="22F600F5" w16cex:dateUtc="2020-08-30T07:41:00Z"/>
  <w16cex:commentExtensible w16cex:durableId="22F6013D" w16cex:dateUtc="2020-08-30T07:43:00Z"/>
  <w16cex:commentExtensible w16cex:durableId="22F60188" w16cex:dateUtc="2020-08-30T07:44:00Z"/>
  <w16cex:commentExtensible w16cex:durableId="22F601AA" w16cex:dateUtc="2020-08-30T07:44:00Z"/>
  <w16cex:commentExtensible w16cex:durableId="22F601EF" w16cex:dateUtc="2020-08-30T07:46:00Z"/>
  <w16cex:commentExtensible w16cex:durableId="22F602BE" w16cex:dateUtc="2020-08-30T07:49:00Z"/>
  <w16cex:commentExtensible w16cex:durableId="22F602F1" w16cex:dateUtc="2020-08-30T07:50:00Z"/>
  <w16cex:commentExtensible w16cex:durableId="22F60325" w16cex:dateUtc="2020-08-30T07:51:00Z"/>
  <w16cex:commentExtensible w16cex:durableId="22F6032B" w16cex:dateUtc="2020-08-30T07:51:00Z"/>
  <w16cex:commentExtensible w16cex:durableId="22F603B9" w16cex:dateUtc="2020-08-30T07:53:00Z"/>
  <w16cex:commentExtensible w16cex:durableId="22F603A0" w16cex:dateUtc="2020-08-30T07:53:00Z"/>
  <w16cex:commentExtensible w16cex:durableId="22F60376" w16cex:dateUtc="2020-08-30T07:52:00Z"/>
  <w16cex:commentExtensible w16cex:durableId="22F60690" w16cex:dateUtc="2020-08-30T08:05:00Z"/>
  <w16cex:commentExtensible w16cex:durableId="22F6085B" w16cex:dateUtc="2020-08-30T08:13:00Z"/>
  <w16cex:commentExtensible w16cex:durableId="22F609F6" w16cex:dateUtc="2020-08-30T08:20:00Z"/>
  <w16cex:commentExtensible w16cex:durableId="22F60A1C" w16cex:dateUtc="2020-08-30T08:21:00Z"/>
  <w16cex:commentExtensible w16cex:durableId="22F60A55" w16cex:dateUtc="2020-08-30T08:21:00Z"/>
  <w16cex:commentExtensible w16cex:durableId="22F60A66" w16cex:dateUtc="2020-08-30T08:22:00Z"/>
  <w16cex:commentExtensible w16cex:durableId="22F60A85" w16cex:dateUtc="2020-08-30T08:22:00Z"/>
  <w16cex:commentExtensible w16cex:durableId="22F60AAF" w16cex:dateUtc="2020-08-30T08:23:00Z"/>
  <w16cex:commentExtensible w16cex:durableId="22F60AD6" w16cex:dateUtc="2020-08-30T08:24:00Z"/>
  <w16cex:commentExtensible w16cex:durableId="22F60B29" w16cex:dateUtc="2020-08-30T08:25:00Z"/>
  <w16cex:commentExtensible w16cex:durableId="22F60C69" w16cex:dateUtc="2020-08-30T08:30:00Z"/>
  <w16cex:commentExtensible w16cex:durableId="22F60CD6" w16cex:dateUtc="2020-08-30T08:32:00Z"/>
  <w16cex:commentExtensible w16cex:durableId="22F60D2E" w16cex:dateUtc="2020-08-30T08:34:00Z"/>
  <w16cex:commentExtensible w16cex:durableId="22F60D57" w16cex:dateUtc="2020-08-30T08:34:00Z"/>
  <w16cex:commentExtensible w16cex:durableId="22F60DA3" w16cex:dateUtc="2020-08-30T0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9467" w14:textId="77777777" w:rsidR="00FE5B9B" w:rsidRDefault="00FE5B9B" w:rsidP="00B25263">
      <w:pPr>
        <w:spacing w:after="0" w:line="240" w:lineRule="auto"/>
      </w:pPr>
      <w:r>
        <w:separator/>
      </w:r>
    </w:p>
  </w:endnote>
  <w:endnote w:type="continuationSeparator" w:id="0">
    <w:p w14:paraId="7E4AABFD" w14:textId="77777777" w:rsidR="00FE5B9B" w:rsidRDefault="00FE5B9B" w:rsidP="00B2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150450"/>
      <w:docPartObj>
        <w:docPartGallery w:val="Page Numbers (Bottom of Page)"/>
        <w:docPartUnique/>
      </w:docPartObj>
    </w:sdtPr>
    <w:sdtEndPr>
      <w:rPr>
        <w:noProof/>
      </w:rPr>
    </w:sdtEndPr>
    <w:sdtContent>
      <w:p w14:paraId="14C2553E" w14:textId="087D29CE" w:rsidR="00B41ECA" w:rsidRDefault="00B41E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E4CD69B" w14:textId="77777777" w:rsidR="00B41ECA" w:rsidRDefault="00B4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9D475" w14:textId="77777777" w:rsidR="00FE5B9B" w:rsidRDefault="00FE5B9B" w:rsidP="00B25263">
      <w:pPr>
        <w:spacing w:after="0" w:line="240" w:lineRule="auto"/>
      </w:pPr>
      <w:r>
        <w:separator/>
      </w:r>
    </w:p>
  </w:footnote>
  <w:footnote w:type="continuationSeparator" w:id="0">
    <w:p w14:paraId="46563E41" w14:textId="77777777" w:rsidR="00FE5B9B" w:rsidRDefault="00FE5B9B" w:rsidP="00B25263">
      <w:pPr>
        <w:spacing w:after="0" w:line="240" w:lineRule="auto"/>
      </w:pPr>
      <w:r>
        <w:continuationSeparator/>
      </w:r>
    </w:p>
  </w:footnote>
  <w:footnote w:id="1">
    <w:p w14:paraId="57338024" w14:textId="77777777" w:rsidR="00B41ECA" w:rsidRPr="00604254" w:rsidRDefault="00B41ECA" w:rsidP="000F52C6">
      <w:pPr>
        <w:pStyle w:val="Heading1"/>
        <w:shd w:val="clear" w:color="auto" w:fill="FFFFFF"/>
        <w:spacing w:before="0" w:after="0" w:line="240" w:lineRule="auto"/>
        <w:jc w:val="both"/>
        <w:rPr>
          <w:rFonts w:asciiTheme="majorBidi" w:hAnsiTheme="majorBidi" w:cstheme="majorBidi"/>
          <w:b w:val="0"/>
          <w:bCs w:val="0"/>
          <w:sz w:val="20"/>
          <w:szCs w:val="20"/>
          <w:lang w:val="fr-FR"/>
        </w:rPr>
      </w:pPr>
      <w:r w:rsidRPr="00604254">
        <w:rPr>
          <w:rStyle w:val="FootnoteReference"/>
          <w:rFonts w:asciiTheme="majorBidi" w:hAnsiTheme="majorBidi" w:cstheme="majorBidi"/>
          <w:b w:val="0"/>
          <w:bCs w:val="0"/>
          <w:sz w:val="20"/>
          <w:szCs w:val="20"/>
        </w:rPr>
        <w:footnoteRef/>
      </w:r>
      <w:r w:rsidRPr="00604254">
        <w:rPr>
          <w:rFonts w:asciiTheme="majorBidi" w:hAnsiTheme="majorBidi" w:cstheme="majorBidi"/>
          <w:b w:val="0"/>
          <w:bCs w:val="0"/>
          <w:sz w:val="20"/>
          <w:szCs w:val="20"/>
          <w:lang w:val="fr-FR"/>
        </w:rPr>
        <w:t xml:space="preserve"> Paul Gauthier</w:t>
      </w:r>
      <w:r w:rsidRPr="00604254">
        <w:rPr>
          <w:rFonts w:asciiTheme="majorBidi" w:hAnsiTheme="majorBidi" w:cstheme="majorBidi"/>
          <w:b w:val="0"/>
          <w:bCs w:val="0"/>
          <w:i/>
          <w:iCs/>
          <w:sz w:val="20"/>
          <w:szCs w:val="20"/>
          <w:lang w:val="fr-FR"/>
        </w:rPr>
        <w:t>, “Consolez mon peuple</w:t>
      </w:r>
      <w:proofErr w:type="gramStart"/>
      <w:r w:rsidRPr="00604254">
        <w:rPr>
          <w:rFonts w:asciiTheme="majorBidi" w:hAnsiTheme="majorBidi" w:cstheme="majorBidi"/>
          <w:b w:val="0"/>
          <w:bCs w:val="0"/>
          <w:i/>
          <w:iCs/>
          <w:sz w:val="20"/>
          <w:szCs w:val="20"/>
          <w:lang w:val="fr-FR"/>
        </w:rPr>
        <w:t>”:</w:t>
      </w:r>
      <w:proofErr w:type="gramEnd"/>
      <w:r w:rsidRPr="00604254">
        <w:rPr>
          <w:rFonts w:asciiTheme="majorBidi" w:hAnsiTheme="majorBidi" w:cstheme="majorBidi"/>
          <w:b w:val="0"/>
          <w:bCs w:val="0"/>
          <w:i/>
          <w:iCs/>
          <w:sz w:val="20"/>
          <w:szCs w:val="20"/>
          <w:lang w:val="fr-FR"/>
        </w:rPr>
        <w:t xml:space="preserve"> Le Concile et L’Eglise des Pauvres</w:t>
      </w:r>
      <w:r w:rsidRPr="00604254">
        <w:rPr>
          <w:rFonts w:asciiTheme="majorBidi" w:hAnsiTheme="majorBidi" w:cstheme="majorBidi"/>
          <w:b w:val="0"/>
          <w:bCs w:val="0"/>
          <w:sz w:val="20"/>
          <w:szCs w:val="20"/>
          <w:lang w:val="fr-FR"/>
        </w:rPr>
        <w:t xml:space="preserve"> (Paris : Les Editions du Cerf, 1965), 277-281. </w:t>
      </w:r>
    </w:p>
  </w:footnote>
  <w:footnote w:id="2">
    <w:p w14:paraId="6DC7C356" w14:textId="77777777" w:rsidR="00B41ECA" w:rsidRPr="00A569FF" w:rsidRDefault="00B41ECA" w:rsidP="000F52C6">
      <w:pPr>
        <w:pStyle w:val="FootnoteText"/>
        <w:jc w:val="both"/>
        <w:rPr>
          <w:rFonts w:asciiTheme="majorBidi" w:hAnsiTheme="majorBidi" w:cstheme="majorBidi"/>
          <w:lang w:val="pt-PT"/>
        </w:rPr>
      </w:pPr>
      <w:r w:rsidRPr="00A569FF">
        <w:rPr>
          <w:rStyle w:val="FootnoteReference"/>
          <w:rFonts w:asciiTheme="majorBidi" w:hAnsiTheme="majorBidi" w:cstheme="majorBidi"/>
          <w:lang w:val="en-US"/>
        </w:rPr>
        <w:footnoteRef/>
      </w:r>
      <w:r w:rsidRPr="00A569FF">
        <w:rPr>
          <w:rFonts w:asciiTheme="majorBidi" w:hAnsiTheme="majorBidi" w:cstheme="majorBidi"/>
          <w:lang w:val="es-AR"/>
        </w:rPr>
        <w:t xml:space="preserve"> José Legorreta, “Identidad y Cambio en la Iglesia Latinoamericana,” in </w:t>
      </w:r>
      <w:r w:rsidRPr="00A569FF">
        <w:rPr>
          <w:rFonts w:asciiTheme="majorBidi" w:hAnsiTheme="majorBidi" w:cstheme="majorBidi"/>
          <w:i/>
          <w:iCs/>
          <w:lang w:val="es-AR"/>
        </w:rPr>
        <w:t>El Pacto de las Catacumbas: la misión de los pobres en la Iglesia</w:t>
      </w:r>
      <w:r w:rsidRPr="00A569FF">
        <w:rPr>
          <w:rFonts w:asciiTheme="majorBidi" w:hAnsiTheme="majorBidi" w:cstheme="majorBidi"/>
          <w:lang w:val="es-AR"/>
        </w:rPr>
        <w:t xml:space="preserve">, ed. </w:t>
      </w:r>
      <w:r w:rsidRPr="00A569FF">
        <w:rPr>
          <w:rFonts w:asciiTheme="majorBidi" w:hAnsiTheme="majorBidi" w:cstheme="majorBidi"/>
          <w:lang w:val="pt-PT"/>
        </w:rPr>
        <w:t>Xabier Pikaza and Jose Antunes da Silva (Navarra: Verbo Divino, 2015), 253–274.</w:t>
      </w:r>
    </w:p>
  </w:footnote>
  <w:footnote w:id="3">
    <w:p w14:paraId="4605E2EC" w14:textId="4D92416E" w:rsidR="00B41ECA" w:rsidRPr="00A569FF" w:rsidRDefault="00B41ECA" w:rsidP="001D626A">
      <w:pPr>
        <w:pStyle w:val="FootnoteText"/>
        <w:jc w:val="both"/>
        <w:rPr>
          <w:rFonts w:asciiTheme="majorBidi" w:hAnsiTheme="majorBidi" w:cstheme="majorBidi"/>
          <w:lang w:val="es-AR"/>
        </w:rPr>
      </w:pPr>
      <w:r w:rsidRPr="00A569FF">
        <w:rPr>
          <w:rStyle w:val="FootnoteReference"/>
          <w:rFonts w:asciiTheme="majorBidi" w:hAnsiTheme="majorBidi" w:cstheme="majorBidi"/>
        </w:rPr>
        <w:footnoteRef/>
      </w:r>
      <w:r w:rsidRPr="00A569FF">
        <w:rPr>
          <w:rFonts w:asciiTheme="majorBidi" w:hAnsiTheme="majorBidi" w:cstheme="majorBidi"/>
          <w:lang w:val="es-AR"/>
        </w:rPr>
        <w:t xml:space="preserve"> </w:t>
      </w:r>
      <w:r w:rsidRPr="00A569FF">
        <w:rPr>
          <w:rFonts w:asciiTheme="majorBidi" w:hAnsiTheme="majorBidi" w:cstheme="majorBidi"/>
        </w:rPr>
        <w:fldChar w:fldCharType="begin" w:fldLock="1"/>
      </w:r>
      <w:r w:rsidR="0086045C" w:rsidRPr="00A569FF">
        <w:rPr>
          <w:rFonts w:asciiTheme="majorBidi" w:hAnsiTheme="majorBidi" w:cstheme="majorBidi"/>
          <w:lang w:val="es-AR"/>
        </w:rPr>
        <w:instrText>ADDIN CSL_CITATION {"citationItems":[{"id":"ITEM-1","itemData":{"author":[{"dropping-particle":"","family":"Juan Eduardo bonnin","given":"","non-dropping-particle":"","parse-names":false,"suffix":""}],"id":"ITEM-1","issued":{"date-parts":[["2013"]]},"publisher":"Santiago Arcos Editor","publisher-place":"Buenos Aires","title":"*Discurso político y discurso religioso en América Latina, Leyendo los borradores de Medellín (1968)","type":"book"},"uris":["http://www.mendeley.com/documents/?uuid=869a1724-51a8-4db3-989c-ed97e83321f0"]}],"mendeley":{"formattedCitation":"Juan Eduardo bonnin, &lt;i&gt;*Discurso Político y Discurso Religioso En América Latina, Leyendo Los Borradores de Medellín (1968)&lt;/i&gt; (Buenos Aires: Santiago Arcos Editor, 2013).","manualFormatting":"Juan Eduardo bonnin, *Discurso Político y Discurso Religioso En América Latina, Leyendo Los Borradores de Medellín (1968) (Buenos Aires: Santiago Arcos Editor, 2013), 153. ","plainTextFormattedCitation":"Juan Eduardo bonnin, *Discurso Político y Discurso Religioso En América Latina, Leyendo Los Borradores de Medellín (1968) (Buenos Aires: Santiago Arcos Editor, 2013).","previouslyFormattedCitation":"Juan Eduardo bonnin, &lt;i&gt;*Discurso Político y Discurso Religioso En América Latina, Leyendo Los Borradores de Medellín (1968)&lt;/i&gt; (Buenos Aires: Santiago Arcos Editor, 2013)."},"properties":{"noteIndex":3},"schema":"https://github.com/citation-style-language/schema/raw/master/csl-citation.json"}</w:instrText>
      </w:r>
      <w:r w:rsidRPr="00A569FF">
        <w:rPr>
          <w:rFonts w:asciiTheme="majorBidi" w:hAnsiTheme="majorBidi" w:cstheme="majorBidi"/>
        </w:rPr>
        <w:fldChar w:fldCharType="separate"/>
      </w:r>
      <w:r w:rsidRPr="00A569FF">
        <w:rPr>
          <w:rFonts w:asciiTheme="majorBidi" w:hAnsiTheme="majorBidi" w:cstheme="majorBidi"/>
          <w:noProof/>
          <w:lang w:val="es-AR"/>
        </w:rPr>
        <w:t xml:space="preserve">Juan Eduardo bonnin, </w:t>
      </w:r>
      <w:r w:rsidRPr="00A569FF">
        <w:rPr>
          <w:rFonts w:asciiTheme="majorBidi" w:hAnsiTheme="majorBidi" w:cstheme="majorBidi"/>
          <w:i/>
          <w:noProof/>
          <w:lang w:val="es-AR"/>
        </w:rPr>
        <w:t>*Discurso Político y Discurso Religioso En América Latina, Leyendo Los Borradores de Medellín (1968)</w:t>
      </w:r>
      <w:r w:rsidRPr="00A569FF">
        <w:rPr>
          <w:rFonts w:asciiTheme="majorBidi" w:hAnsiTheme="majorBidi" w:cstheme="majorBidi"/>
          <w:noProof/>
          <w:lang w:val="es-AR"/>
        </w:rPr>
        <w:t xml:space="preserve"> (Buenos Aires: Santiago Arcos Editor, 2013), 153. </w:t>
      </w:r>
      <w:r w:rsidRPr="00A569FF">
        <w:rPr>
          <w:rFonts w:asciiTheme="majorBidi" w:hAnsiTheme="majorBidi" w:cstheme="majorBidi"/>
        </w:rPr>
        <w:fldChar w:fldCharType="end"/>
      </w:r>
      <w:r w:rsidRPr="00A569FF">
        <w:rPr>
          <w:rFonts w:asciiTheme="majorBidi" w:hAnsiTheme="majorBidi" w:cstheme="majorBidi"/>
          <w:lang w:val="es-AR"/>
        </w:rPr>
        <w:t xml:space="preserve"> </w:t>
      </w:r>
    </w:p>
  </w:footnote>
  <w:footnote w:id="4">
    <w:p w14:paraId="77F15FDE" w14:textId="344650C6" w:rsidR="007E036C" w:rsidRPr="00A569FF" w:rsidRDefault="007E036C">
      <w:pPr>
        <w:pStyle w:val="FootnoteText"/>
        <w:rPr>
          <w:rFonts w:asciiTheme="majorBidi" w:hAnsiTheme="majorBidi" w:cstheme="majorBidi"/>
          <w:lang w:val="es-AR"/>
        </w:rPr>
      </w:pPr>
      <w:r w:rsidRPr="00A569FF">
        <w:rPr>
          <w:rStyle w:val="FootnoteReference"/>
          <w:rFonts w:asciiTheme="majorBidi" w:hAnsiTheme="majorBidi" w:cstheme="majorBidi"/>
        </w:rPr>
        <w:footnoteRef/>
      </w:r>
      <w:r w:rsidRPr="00A569FF">
        <w:rPr>
          <w:rFonts w:asciiTheme="majorBidi" w:hAnsiTheme="majorBidi" w:cstheme="majorBidi"/>
          <w:lang w:val="es-AR"/>
        </w:rPr>
        <w:t xml:space="preserve"> </w:t>
      </w:r>
      <w:r w:rsidR="00A569FF" w:rsidRPr="00A569FF">
        <w:rPr>
          <w:rFonts w:asciiTheme="majorBidi" w:hAnsiTheme="majorBidi" w:cstheme="majorBidi"/>
          <w:lang w:val="es-AR"/>
        </w:rPr>
        <w:t xml:space="preserve">Ibid., </w:t>
      </w:r>
      <w:r w:rsidR="00A53952">
        <w:rPr>
          <w:rFonts w:asciiTheme="majorBidi" w:hAnsiTheme="majorBidi" w:cstheme="majorBidi"/>
          <w:lang w:val="es-AR"/>
        </w:rPr>
        <w:t>129-162</w:t>
      </w:r>
      <w:r w:rsidR="00A569FF" w:rsidRPr="00A569FF">
        <w:rPr>
          <w:rFonts w:asciiTheme="majorBidi" w:hAnsiTheme="majorBidi" w:cstheme="majorBidi"/>
          <w:lang w:val="es-AR"/>
        </w:rPr>
        <w:t>.</w:t>
      </w:r>
    </w:p>
  </w:footnote>
  <w:footnote w:id="5">
    <w:p w14:paraId="125F8E82" w14:textId="68AC3A64" w:rsidR="00B41ECA" w:rsidRPr="0086045C" w:rsidRDefault="00B41ECA" w:rsidP="00837B6B">
      <w:pPr>
        <w:pStyle w:val="FootnoteText"/>
        <w:jc w:val="both"/>
        <w:rPr>
          <w:rFonts w:asciiTheme="majorBidi" w:hAnsiTheme="majorBidi" w:cstheme="majorBidi"/>
          <w:lang w:val="es-AR"/>
        </w:rPr>
      </w:pPr>
      <w:r w:rsidRPr="00A569FF">
        <w:rPr>
          <w:rStyle w:val="FootnoteReference"/>
          <w:rFonts w:asciiTheme="majorBidi" w:hAnsiTheme="majorBidi" w:cstheme="majorBidi"/>
        </w:rPr>
        <w:footnoteRef/>
      </w:r>
      <w:r w:rsidRPr="00A569FF">
        <w:rPr>
          <w:rFonts w:asciiTheme="majorBidi" w:hAnsiTheme="majorBidi" w:cstheme="majorBidi"/>
          <w:lang w:val="es-AR"/>
        </w:rPr>
        <w:t xml:space="preserve"> </w:t>
      </w:r>
      <w:r w:rsidRPr="00A569FF">
        <w:rPr>
          <w:rFonts w:asciiTheme="majorBidi" w:hAnsiTheme="majorBidi" w:cstheme="majorBidi"/>
        </w:rPr>
        <w:fldChar w:fldCharType="begin" w:fldLock="1"/>
      </w:r>
      <w:r w:rsidR="00812DAE">
        <w:rPr>
          <w:rFonts w:asciiTheme="majorBidi" w:hAnsiTheme="majorBidi" w:cstheme="majorBidi"/>
          <w:lang w:val="es-AR"/>
        </w:rPr>
        <w:instrText>ADDIN CSL_CITATION {"citationItems":[{"id":"ITEM-1","itemData":{"author":[{"dropping-particle":"","family":"Dussel","given":"Enrique","non-dropping-particle":"","parse-names":false,"suffix":""}],"id":"ITEM-1","issued":{"date-parts":[["2012"]]},"publisher":"Kanankil Editorial","publisher-place":"Mexico","title":"Hacia los orígenes de Occidente. Meditaciones Semitas","type":"book"},"locator":"11","uris":["http://www.mendeley.com/documents/?uuid=c084cf90-5dc4-439e-9fa7-bd819005c3cf"]}],"mendeley":{"formattedCitation":"Enrique Dussel, &lt;i&gt;Hacia Los Orígenes de Occidente. Meditaciones Semitas&lt;/i&gt; (Mexico: Kanankil Editorial, 2012), 11.","manualFormatting":"Enrique Dussel, Hacia Los Orígenes de Occidente. Meditaciones Semitas (Mexico: Kanankil Editorial, 2012), 11. ","plainTextFormattedCitation":"Enrique Dussel, Hacia Los Orígenes de Occidente. Meditaciones Semitas (Mexico: Kanankil Editorial, 2012), 11.","previouslyFormattedCitation":"Enrique Dussel, &lt;i&gt;Hacia Los Orígenes de Occidente. Meditaciones Semitas&lt;/i&gt; (Mexico: Kanankil Editorial, 2012), 11."},"properties":{"noteIndex":5},"schema":"https://github.com/citation-style-language/schema/raw/master/csl-citation.json"}</w:instrText>
      </w:r>
      <w:r w:rsidRPr="00A569FF">
        <w:rPr>
          <w:rFonts w:asciiTheme="majorBidi" w:hAnsiTheme="majorBidi" w:cstheme="majorBidi"/>
        </w:rPr>
        <w:fldChar w:fldCharType="separate"/>
      </w:r>
      <w:r w:rsidRPr="00A569FF">
        <w:rPr>
          <w:rFonts w:asciiTheme="majorBidi" w:hAnsiTheme="majorBidi" w:cstheme="majorBidi"/>
          <w:noProof/>
          <w:lang w:val="es-AR"/>
        </w:rPr>
        <w:t xml:space="preserve">Enrique Dussel, </w:t>
      </w:r>
      <w:r w:rsidRPr="00A569FF">
        <w:rPr>
          <w:rFonts w:asciiTheme="majorBidi" w:hAnsiTheme="majorBidi" w:cstheme="majorBidi"/>
          <w:i/>
          <w:noProof/>
          <w:lang w:val="es-AR"/>
        </w:rPr>
        <w:t>Hacia Los Orígenes de Occidente. Meditaciones Semitas</w:t>
      </w:r>
      <w:r w:rsidRPr="00A569FF">
        <w:rPr>
          <w:rFonts w:asciiTheme="majorBidi" w:hAnsiTheme="majorBidi" w:cstheme="majorBidi"/>
          <w:noProof/>
          <w:lang w:val="es-AR"/>
        </w:rPr>
        <w:t xml:space="preserve"> (Mexico: Kanankil Editorial, 2012), 11. </w:t>
      </w:r>
      <w:r w:rsidRPr="00A569FF">
        <w:rPr>
          <w:rFonts w:asciiTheme="majorBidi" w:hAnsiTheme="majorBidi" w:cstheme="majorBidi"/>
        </w:rPr>
        <w:fldChar w:fldCharType="end"/>
      </w:r>
    </w:p>
  </w:footnote>
  <w:footnote w:id="6">
    <w:p w14:paraId="2E464404" w14:textId="0F5F17CC" w:rsidR="00B41ECA" w:rsidRPr="0086045C" w:rsidRDefault="00B41ECA" w:rsidP="00837B6B">
      <w:pPr>
        <w:pStyle w:val="FootnoteText"/>
        <w:jc w:val="both"/>
        <w:rPr>
          <w:rFonts w:asciiTheme="majorBidi" w:hAnsiTheme="majorBidi" w:cstheme="majorBidi"/>
          <w:lang w:val="es-AR"/>
        </w:rPr>
      </w:pPr>
      <w:r w:rsidRPr="0086045C">
        <w:rPr>
          <w:rStyle w:val="FootnoteReference"/>
          <w:rFonts w:asciiTheme="majorBidi" w:hAnsiTheme="majorBidi" w:cstheme="majorBidi"/>
        </w:rPr>
        <w:footnoteRef/>
      </w:r>
      <w:r w:rsidRPr="0086045C">
        <w:rPr>
          <w:rFonts w:asciiTheme="majorBidi" w:hAnsiTheme="majorBidi" w:cstheme="majorBidi"/>
          <w:lang w:val="es-AR"/>
        </w:rPr>
        <w:t xml:space="preserve"> </w:t>
      </w:r>
      <w:r w:rsidRPr="0086045C">
        <w:rPr>
          <w:rFonts w:asciiTheme="majorBidi" w:hAnsiTheme="majorBidi" w:cstheme="majorBidi"/>
        </w:rPr>
        <w:fldChar w:fldCharType="begin" w:fldLock="1"/>
      </w:r>
      <w:r w:rsidR="00812DAE">
        <w:rPr>
          <w:rFonts w:asciiTheme="majorBidi" w:hAnsiTheme="majorBidi" w:cstheme="majorBidi"/>
          <w:lang w:val="es-AR"/>
        </w:rPr>
        <w:instrText>ADDIN CSL_CITATION {"citationItems":[{"id":"ITEM-1","itemData":{"author":[{"dropping-particle":"","family":"Enrique Dussel","given":"","non-dropping-particle":"","parse-names":false,"suffix":""}],"id":"ITEM-1","issued":{"date-parts":[["2018"]]},"publisher":"Docencia","publisher-place":"Buenos Aires","title":"Itinerario de un militante, Historia de la Teología de la Liberación","type":"book"},"locator":"28","uris":["http://www.mendeley.com/documents/?uuid=867a4b7c-da2e-485a-9798-a6f4c9a18aa6"]}],"mendeley":{"formattedCitation":"Enrique Dussel, &lt;i&gt;Itinerario de Un Militante, Historia de La Teología de La Liberación&lt;/i&gt; (Buenos Aires: Docencia, 2018), 28.","plainTextFormattedCitation":"Enrique Dussel, Itinerario de Un Militante, Historia de La Teología de La Liberación (Buenos Aires: Docencia, 2018), 28.","previouslyFormattedCitation":"Enrique Dussel, &lt;i&gt;Itinerario de Un Militante, Historia de La Teología de La Liberación&lt;/i&gt; (Buenos Aires: Docencia, 2018), 28."},"properties":{"noteIndex":6},"schema":"https://github.com/citation-style-language/schema/raw/master/csl-citation.json"}</w:instrText>
      </w:r>
      <w:r w:rsidRPr="0086045C">
        <w:rPr>
          <w:rFonts w:asciiTheme="majorBidi" w:hAnsiTheme="majorBidi" w:cstheme="majorBidi"/>
        </w:rPr>
        <w:fldChar w:fldCharType="separate"/>
      </w:r>
      <w:r w:rsidRPr="0086045C">
        <w:rPr>
          <w:rFonts w:asciiTheme="majorBidi" w:hAnsiTheme="majorBidi" w:cstheme="majorBidi"/>
          <w:noProof/>
          <w:lang w:val="es-AR"/>
        </w:rPr>
        <w:t xml:space="preserve">Enrique Dussel, </w:t>
      </w:r>
      <w:r w:rsidRPr="0086045C">
        <w:rPr>
          <w:rFonts w:asciiTheme="majorBidi" w:hAnsiTheme="majorBidi" w:cstheme="majorBidi"/>
          <w:i/>
          <w:noProof/>
          <w:lang w:val="es-AR"/>
        </w:rPr>
        <w:t>Itinerario de Un Militante, Historia de La Teología de La Liberación</w:t>
      </w:r>
      <w:r w:rsidRPr="0086045C">
        <w:rPr>
          <w:rFonts w:asciiTheme="majorBidi" w:hAnsiTheme="majorBidi" w:cstheme="majorBidi"/>
          <w:noProof/>
          <w:lang w:val="es-AR"/>
        </w:rPr>
        <w:t xml:space="preserve"> (Buenos Aires: Docencia, 2018), 28.</w:t>
      </w:r>
      <w:r w:rsidRPr="0086045C">
        <w:rPr>
          <w:rFonts w:asciiTheme="majorBidi" w:hAnsiTheme="majorBidi" w:cstheme="majorBidi"/>
        </w:rPr>
        <w:fldChar w:fldCharType="end"/>
      </w:r>
    </w:p>
  </w:footnote>
  <w:footnote w:id="7">
    <w:p w14:paraId="158AF2D9" w14:textId="68975CE4" w:rsidR="00B41ECA" w:rsidRPr="00195A00" w:rsidRDefault="00B41ECA" w:rsidP="00495F44">
      <w:pPr>
        <w:pStyle w:val="FootnoteText"/>
        <w:jc w:val="both"/>
        <w:rPr>
          <w:rFonts w:asciiTheme="majorBidi" w:hAnsiTheme="majorBidi" w:cstheme="majorBidi"/>
        </w:rPr>
      </w:pPr>
      <w:r w:rsidRPr="00195A00">
        <w:rPr>
          <w:rStyle w:val="FootnoteReference"/>
          <w:rFonts w:asciiTheme="majorBidi" w:hAnsiTheme="majorBidi" w:cstheme="majorBidi"/>
        </w:rPr>
        <w:footnoteRef/>
      </w:r>
      <w:r w:rsidRPr="00195A00">
        <w:rPr>
          <w:rFonts w:asciiTheme="majorBidi" w:hAnsiTheme="majorBidi" w:cstheme="majorBidi"/>
          <w:lang w:val="es-AR"/>
        </w:rPr>
        <w:t xml:space="preserve"> Ibid., 29.</w:t>
      </w:r>
      <w:r w:rsidR="00E831BA" w:rsidRPr="00195A00">
        <w:rPr>
          <w:rFonts w:asciiTheme="majorBidi" w:hAnsiTheme="majorBidi" w:cstheme="majorBidi"/>
          <w:lang w:val="es-AR"/>
        </w:rPr>
        <w:t xml:space="preserve"> </w:t>
      </w:r>
      <w:bookmarkStart w:id="0" w:name="_Hlk50019767"/>
      <w:r w:rsidR="00E831BA" w:rsidRPr="00195A00">
        <w:rPr>
          <w:rFonts w:asciiTheme="majorBidi" w:hAnsiTheme="majorBidi" w:cstheme="majorBidi"/>
          <w:color w:val="C45911" w:themeColor="accent2" w:themeShade="BF"/>
        </w:rPr>
        <w:t>All the translations from Spanish, French</w:t>
      </w:r>
      <w:r w:rsidR="00394537" w:rsidRPr="00195A00">
        <w:rPr>
          <w:rFonts w:asciiTheme="majorBidi" w:hAnsiTheme="majorBidi" w:cstheme="majorBidi"/>
          <w:color w:val="C45911" w:themeColor="accent2" w:themeShade="BF"/>
        </w:rPr>
        <w:t xml:space="preserve">, </w:t>
      </w:r>
      <w:r w:rsidR="00E831BA" w:rsidRPr="00195A00">
        <w:rPr>
          <w:rFonts w:asciiTheme="majorBidi" w:hAnsiTheme="majorBidi" w:cstheme="majorBidi"/>
          <w:color w:val="C45911" w:themeColor="accent2" w:themeShade="BF"/>
        </w:rPr>
        <w:t xml:space="preserve">Hebrew </w:t>
      </w:r>
      <w:r w:rsidR="00394537" w:rsidRPr="00195A00">
        <w:rPr>
          <w:rFonts w:asciiTheme="majorBidi" w:hAnsiTheme="majorBidi" w:cstheme="majorBidi"/>
          <w:color w:val="C45911" w:themeColor="accent2" w:themeShade="BF"/>
        </w:rPr>
        <w:t xml:space="preserve">and Portuguese </w:t>
      </w:r>
      <w:r w:rsidR="00CE6990" w:rsidRPr="00195A00">
        <w:rPr>
          <w:rFonts w:asciiTheme="majorBidi" w:hAnsiTheme="majorBidi" w:cstheme="majorBidi"/>
          <w:color w:val="C45911" w:themeColor="accent2" w:themeShade="BF"/>
        </w:rPr>
        <w:t>in</w:t>
      </w:r>
      <w:r w:rsidR="00E831BA" w:rsidRPr="00195A00">
        <w:rPr>
          <w:rFonts w:asciiTheme="majorBidi" w:hAnsiTheme="majorBidi" w:cstheme="majorBidi"/>
          <w:color w:val="C45911" w:themeColor="accent2" w:themeShade="BF"/>
        </w:rPr>
        <w:t xml:space="preserve"> this paper are mine, S.K.L</w:t>
      </w:r>
      <w:bookmarkEnd w:id="0"/>
    </w:p>
  </w:footnote>
  <w:footnote w:id="8">
    <w:p w14:paraId="31127AEB" w14:textId="57DA6DB6" w:rsidR="00C053E4" w:rsidRPr="00195A00" w:rsidRDefault="00C053E4" w:rsidP="00C053E4">
      <w:pPr>
        <w:pStyle w:val="FootnoteText"/>
        <w:jc w:val="both"/>
        <w:rPr>
          <w:rFonts w:asciiTheme="majorBidi" w:hAnsiTheme="majorBidi" w:cstheme="majorBidi"/>
          <w:lang w:val="es-AR"/>
        </w:rPr>
      </w:pPr>
      <w:r w:rsidRPr="00195A00">
        <w:rPr>
          <w:rStyle w:val="FootnoteReference"/>
          <w:rFonts w:asciiTheme="majorBidi" w:hAnsiTheme="majorBidi" w:cstheme="majorBidi"/>
        </w:rPr>
        <w:footnoteRef/>
      </w:r>
      <w:r w:rsidRPr="00195A00">
        <w:rPr>
          <w:rFonts w:asciiTheme="majorBidi" w:hAnsiTheme="majorBidi" w:cstheme="majorBidi"/>
          <w:lang w:val="es-AR"/>
        </w:rPr>
        <w:t xml:space="preserve"> </w:t>
      </w:r>
      <w:r w:rsidRPr="00195A00">
        <w:rPr>
          <w:rFonts w:asciiTheme="majorBidi" w:hAnsiTheme="majorBidi" w:cstheme="majorBidi"/>
        </w:rPr>
        <w:fldChar w:fldCharType="begin" w:fldLock="1"/>
      </w:r>
      <w:r w:rsidR="00812DAE" w:rsidRPr="00195A00">
        <w:rPr>
          <w:rFonts w:asciiTheme="majorBidi" w:hAnsiTheme="majorBidi" w:cstheme="majorBidi"/>
          <w:lang w:val="es-AR"/>
        </w:rPr>
        <w:instrText>ADDIN CSL_CITATION {"citationItems":[{"id":"ITEM-1","itemData":{"author":[{"dropping-particle":"","family":"Dussel","given":"Enrique","non-dropping-particle":"","parse-names":false,"suffix":""}],"container-title":"Anthropos","id":"ITEM-1","issued":{"date-parts":[["1998"]]},"page":"13-36","title":"En Búsqueda del Sentido (Origen y desarrollo de una Filosofía de la Liberación)","type":"article-journal","volume":"180"},"locator":"17","uris":["http://www.mendeley.com/documents/?uuid=d6b46950-58fd-4d44-b66c-58681e5506f6"]}],"mendeley":{"formattedCitation":"Enrique Dussel, “En Búsqueda Del Sentido (Origen y Desarrollo de Una Filosofía de La Liberación),” &lt;i&gt;Anthropos&lt;/i&gt; 180 (1998): 17.","plainTextFormattedCitation":"Enrique Dussel, “En Búsqueda Del Sentido (Origen y Desarrollo de Una Filosofía de La Liberación),” Anthropos 180 (1998): 17.","previouslyFormattedCitation":"Enrique Dussel, “En Búsqueda Del Sentido (Origen y Desarrollo de Una Filosofía de La Liberación),” &lt;i&gt;Anthropos&lt;/i&gt; 180 (1998): 17."},"properties":{"noteIndex":8},"schema":"https://github.com/citation-style-language/schema/raw/master/csl-citation.json"}</w:instrText>
      </w:r>
      <w:r w:rsidRPr="00195A00">
        <w:rPr>
          <w:rFonts w:asciiTheme="majorBidi" w:hAnsiTheme="majorBidi" w:cstheme="majorBidi"/>
        </w:rPr>
        <w:fldChar w:fldCharType="separate"/>
      </w:r>
      <w:r w:rsidRPr="00195A00">
        <w:rPr>
          <w:rFonts w:asciiTheme="majorBidi" w:hAnsiTheme="majorBidi" w:cstheme="majorBidi"/>
          <w:noProof/>
          <w:lang w:val="es-AR"/>
        </w:rPr>
        <w:t xml:space="preserve">Enrique Dussel, “En Búsqueda Del Sentido (Origen y Desarrollo de Una Filosofía de La Liberación),” </w:t>
      </w:r>
      <w:r w:rsidRPr="00195A00">
        <w:rPr>
          <w:rFonts w:asciiTheme="majorBidi" w:hAnsiTheme="majorBidi" w:cstheme="majorBidi"/>
          <w:i/>
          <w:noProof/>
          <w:lang w:val="es-AR"/>
        </w:rPr>
        <w:t>Anthropos</w:t>
      </w:r>
      <w:r w:rsidRPr="00195A00">
        <w:rPr>
          <w:rFonts w:asciiTheme="majorBidi" w:hAnsiTheme="majorBidi" w:cstheme="majorBidi"/>
          <w:noProof/>
          <w:lang w:val="es-AR"/>
        </w:rPr>
        <w:t xml:space="preserve"> 180 (1998): 17.</w:t>
      </w:r>
      <w:r w:rsidRPr="00195A00">
        <w:rPr>
          <w:rFonts w:asciiTheme="majorBidi" w:hAnsiTheme="majorBidi" w:cstheme="majorBidi"/>
        </w:rPr>
        <w:fldChar w:fldCharType="end"/>
      </w:r>
    </w:p>
  </w:footnote>
  <w:footnote w:id="9">
    <w:p w14:paraId="79084BED" w14:textId="0EC0AE4A" w:rsidR="00195A00" w:rsidRPr="00195A00" w:rsidRDefault="00195A00">
      <w:pPr>
        <w:pStyle w:val="FootnoteText"/>
        <w:rPr>
          <w:lang w:val="es-AR"/>
        </w:rPr>
      </w:pPr>
      <w:r w:rsidRPr="00195A00">
        <w:rPr>
          <w:rStyle w:val="FootnoteReference"/>
          <w:rFonts w:asciiTheme="majorBidi" w:hAnsiTheme="majorBidi" w:cstheme="majorBidi"/>
        </w:rPr>
        <w:footnoteRef/>
      </w:r>
      <w:r w:rsidRPr="00195A00">
        <w:rPr>
          <w:rFonts w:asciiTheme="majorBidi" w:hAnsiTheme="majorBidi" w:cstheme="majorBidi"/>
          <w:lang w:val="es-AR"/>
        </w:rPr>
        <w:t xml:space="preserve"> Ibid.</w:t>
      </w:r>
    </w:p>
  </w:footnote>
  <w:footnote w:id="10">
    <w:p w14:paraId="46C35B25" w14:textId="5D6A1060" w:rsidR="0086045C" w:rsidRPr="0086045C" w:rsidRDefault="0086045C">
      <w:pPr>
        <w:pStyle w:val="FootnoteText"/>
        <w:rPr>
          <w:lang w:val="es-AR"/>
        </w:rPr>
      </w:pPr>
      <w:r w:rsidRPr="0086045C">
        <w:rPr>
          <w:rStyle w:val="FootnoteReference"/>
          <w:rFonts w:asciiTheme="majorBidi" w:hAnsiTheme="majorBidi" w:cstheme="majorBidi"/>
        </w:rPr>
        <w:footnoteRef/>
      </w:r>
      <w:r w:rsidRPr="0086045C">
        <w:rPr>
          <w:rFonts w:asciiTheme="majorBidi" w:hAnsiTheme="majorBidi" w:cstheme="majorBidi"/>
          <w:lang w:val="es-AR"/>
        </w:rPr>
        <w:t xml:space="preserve"> </w:t>
      </w:r>
      <w:r w:rsidRPr="0086045C">
        <w:rPr>
          <w:rFonts w:asciiTheme="majorBidi" w:hAnsiTheme="majorBidi" w:cstheme="majorBidi"/>
        </w:rPr>
        <w:fldChar w:fldCharType="begin" w:fldLock="1"/>
      </w:r>
      <w:r w:rsidR="00A809DD">
        <w:rPr>
          <w:rFonts w:asciiTheme="majorBidi" w:hAnsiTheme="majorBidi" w:cstheme="majorBidi"/>
          <w:lang w:val="es-AR"/>
        </w:rPr>
        <w:instrText>ADDIN CSL_CITATION {"citationItems":[{"id":"ITEM-1","itemData":{"author":[{"dropping-particle":"","family":"Juan Eduardo bonnin","given":"","non-dropping-particle":"","parse-names":false,"suffix":""}],"id":"ITEM-1","issued":{"date-parts":[["2013"]]},"publisher":"Santiago Arcos Editor","publisher-place":"Buenos Aires","title":"*Discurso político y discurso religioso en América Latina, Leyendo los borradores de Medellín (1968)","type":"book"},"locator":"154","uris":["http://www.mendeley.com/documents/?uuid=869a1724-51a8-4db3-989c-ed97e83321f0"]}],"mendeley":{"formattedCitation":"Juan Eduardo bonnin, &lt;i&gt;*Discurso Político y Discurso Religioso En América Latina, Leyendo Los Borradores de Medellín (1968)&lt;/i&gt;, 154.","manualFormatting":"Bonnin, Discurso Político y Discurso Religioso En América Latina, 153-.","plainTextFormattedCitation":"Juan Eduardo bonnin, *Discurso Político y Discurso Religioso En América Latina, Leyendo Los Borradores de Medellín (1968), 154.","previouslyFormattedCitation":"Juan Eduardo bonnin, &lt;i&gt;*Discurso Político y Discurso Religioso En América Latina, Leyendo Los Borradores de Medellín (1968)&lt;/i&gt;, 154."},"properties":{"noteIndex":10},"schema":"https://github.com/citation-style-language/schema/raw/master/csl-citation.json"}</w:instrText>
      </w:r>
      <w:r w:rsidRPr="0086045C">
        <w:rPr>
          <w:rFonts w:asciiTheme="majorBidi" w:hAnsiTheme="majorBidi" w:cstheme="majorBidi"/>
        </w:rPr>
        <w:fldChar w:fldCharType="separate"/>
      </w:r>
      <w:r w:rsidRPr="0086045C">
        <w:rPr>
          <w:rFonts w:asciiTheme="majorBidi" w:hAnsiTheme="majorBidi" w:cstheme="majorBidi"/>
          <w:noProof/>
          <w:lang w:val="es-AR"/>
        </w:rPr>
        <w:t xml:space="preserve">Bonnin, </w:t>
      </w:r>
      <w:r w:rsidRPr="0086045C">
        <w:rPr>
          <w:rFonts w:asciiTheme="majorBidi" w:hAnsiTheme="majorBidi" w:cstheme="majorBidi"/>
          <w:i/>
          <w:noProof/>
          <w:lang w:val="es-AR"/>
        </w:rPr>
        <w:t>Discurso Político y Discurso Religioso En América Latina,</w:t>
      </w:r>
      <w:r w:rsidRPr="0086045C">
        <w:rPr>
          <w:rFonts w:asciiTheme="majorBidi" w:hAnsiTheme="majorBidi" w:cstheme="majorBidi"/>
          <w:noProof/>
          <w:lang w:val="es-AR"/>
        </w:rPr>
        <w:t xml:space="preserve"> 15</w:t>
      </w:r>
      <w:r w:rsidR="00F25EDC">
        <w:rPr>
          <w:rFonts w:asciiTheme="majorBidi" w:hAnsiTheme="majorBidi" w:cstheme="majorBidi"/>
          <w:noProof/>
          <w:lang w:val="es-AR"/>
        </w:rPr>
        <w:t>3-</w:t>
      </w:r>
      <w:r w:rsidRPr="0086045C">
        <w:rPr>
          <w:rFonts w:asciiTheme="majorBidi" w:hAnsiTheme="majorBidi" w:cstheme="majorBidi"/>
          <w:noProof/>
          <w:lang w:val="es-AR"/>
        </w:rPr>
        <w:t>.</w:t>
      </w:r>
      <w:r w:rsidRPr="0086045C">
        <w:rPr>
          <w:rFonts w:asciiTheme="majorBidi" w:hAnsiTheme="majorBidi" w:cstheme="majorBidi"/>
        </w:rPr>
        <w:fldChar w:fldCharType="end"/>
      </w:r>
    </w:p>
  </w:footnote>
  <w:footnote w:id="11">
    <w:p w14:paraId="07D78228" w14:textId="6703B82C" w:rsidR="005C71A3" w:rsidRPr="00812DAE" w:rsidRDefault="005C71A3" w:rsidP="005C71A3">
      <w:pPr>
        <w:pStyle w:val="FootnoteText"/>
        <w:jc w:val="both"/>
        <w:rPr>
          <w:rFonts w:asciiTheme="majorBidi" w:hAnsiTheme="majorBidi" w:cstheme="majorBidi"/>
          <w:lang w:val="es-AR"/>
        </w:rPr>
      </w:pPr>
      <w:r w:rsidRPr="00812DAE">
        <w:rPr>
          <w:rStyle w:val="FootnoteReference"/>
          <w:rFonts w:asciiTheme="majorBidi" w:hAnsiTheme="majorBidi" w:cstheme="majorBidi"/>
        </w:rPr>
        <w:footnoteRef/>
      </w:r>
      <w:r w:rsidRPr="00812DAE">
        <w:rPr>
          <w:rFonts w:asciiTheme="majorBidi" w:hAnsiTheme="majorBidi" w:cstheme="majorBidi"/>
          <w:lang w:val="es-AR"/>
        </w:rPr>
        <w:t xml:space="preserve"> </w:t>
      </w:r>
      <w:r w:rsidRPr="00812DAE">
        <w:rPr>
          <w:rFonts w:asciiTheme="majorBidi" w:hAnsiTheme="majorBidi" w:cstheme="majorBidi"/>
        </w:rPr>
        <w:fldChar w:fldCharType="begin" w:fldLock="1"/>
      </w:r>
      <w:r w:rsidR="00A809DD">
        <w:rPr>
          <w:rFonts w:asciiTheme="majorBidi" w:hAnsiTheme="majorBidi" w:cstheme="majorBidi"/>
          <w:lang w:val="es-AR"/>
        </w:rPr>
        <w:instrText>ADDIN CSL_CITATION {"citationItems":[{"id":"ITEM-1","itemData":{"author":[{"dropping-particle":"","family":"Boff Clodovis","given":"","non-dropping-particle":"","parse-names":false,"suffix":""}],"container-title":"Convergência","id":"ITEM-1","issued":{"date-parts":[["1998"]]},"page":"568-575","title":" A originalidade histórica de Medellín","type":"article-journal","volume":"317"},"uris":["http://www.mendeley.com/documents/?uuid=6bc23d70-9cdc-34f4-82e8-55217afa1281"]}],"mendeley":{"formattedCitation":"Boff Clodovis, “ A Originalidade Histórica de Medellín,” &lt;i&gt;Convergência&lt;/i&gt; 317 (1998): 568–75, http://www.servicioskoinonia.org/relat/203p.htm.","plainTextFormattedCitation":"Boff Clodovis, “ A Originalidade Histórica de Medellín,” Convergência 317 (1998): 568–75, http://www.servicioskoinonia.org/relat/203p.htm.","previouslyFormattedCitation":"Boff Clodovis, “ A Originalidade Histórica de Medellín,” &lt;i&gt;Convergência&lt;/i&gt; 317 (1998): 568–75, http://www.servicioskoinonia.org/relat/203p.htm."},"properties":{"noteIndex":11},"schema":"https://github.com/citation-style-language/schema/raw/master/csl-citation.json"}</w:instrText>
      </w:r>
      <w:r w:rsidRPr="00812DAE">
        <w:rPr>
          <w:rFonts w:asciiTheme="majorBidi" w:hAnsiTheme="majorBidi" w:cstheme="majorBidi"/>
        </w:rPr>
        <w:fldChar w:fldCharType="separate"/>
      </w:r>
      <w:r w:rsidRPr="00812DAE">
        <w:rPr>
          <w:rFonts w:asciiTheme="majorBidi" w:hAnsiTheme="majorBidi" w:cstheme="majorBidi"/>
          <w:noProof/>
          <w:lang w:val="es-AR"/>
        </w:rPr>
        <w:t xml:space="preserve">Boff Clodovis, “ A Originalidade Histórica de Medellín,” </w:t>
      </w:r>
      <w:r w:rsidRPr="00812DAE">
        <w:rPr>
          <w:rFonts w:asciiTheme="majorBidi" w:hAnsiTheme="majorBidi" w:cstheme="majorBidi"/>
          <w:i/>
          <w:noProof/>
          <w:lang w:val="es-AR"/>
        </w:rPr>
        <w:t>Convergência</w:t>
      </w:r>
      <w:r w:rsidRPr="00812DAE">
        <w:rPr>
          <w:rFonts w:asciiTheme="majorBidi" w:hAnsiTheme="majorBidi" w:cstheme="majorBidi"/>
          <w:noProof/>
          <w:lang w:val="es-AR"/>
        </w:rPr>
        <w:t xml:space="preserve"> 317 (1998): 568–75, http://www.servicioskoinonia.org/relat/203p.htm.</w:t>
      </w:r>
      <w:r w:rsidRPr="00812DAE">
        <w:rPr>
          <w:rFonts w:asciiTheme="majorBidi" w:hAnsiTheme="majorBidi" w:cstheme="majorBidi"/>
        </w:rPr>
        <w:fldChar w:fldCharType="end"/>
      </w:r>
    </w:p>
  </w:footnote>
  <w:footnote w:id="12">
    <w:p w14:paraId="414AFCA3" w14:textId="15D47921" w:rsidR="00812DAE" w:rsidRPr="00812DAE" w:rsidRDefault="00812DAE" w:rsidP="00812DAE">
      <w:pPr>
        <w:pStyle w:val="FootnoteText"/>
        <w:jc w:val="both"/>
        <w:rPr>
          <w:rFonts w:asciiTheme="majorBidi" w:hAnsiTheme="majorBidi" w:cstheme="majorBidi"/>
          <w:lang w:val="es-AR"/>
        </w:rPr>
      </w:pPr>
      <w:r w:rsidRPr="00812DAE">
        <w:rPr>
          <w:rStyle w:val="FootnoteReference"/>
          <w:rFonts w:asciiTheme="majorBidi" w:hAnsiTheme="majorBidi" w:cstheme="majorBidi"/>
        </w:rPr>
        <w:footnoteRef/>
      </w:r>
      <w:r w:rsidRPr="00812DAE">
        <w:rPr>
          <w:rFonts w:asciiTheme="majorBidi" w:hAnsiTheme="majorBidi" w:cstheme="majorBidi"/>
        </w:rPr>
        <w:t xml:space="preserve"> </w:t>
      </w:r>
      <w:r w:rsidRPr="00812DAE">
        <w:rPr>
          <w:rFonts w:asciiTheme="majorBidi" w:hAnsiTheme="majorBidi" w:cstheme="majorBidi"/>
        </w:rPr>
        <w:fldChar w:fldCharType="begin" w:fldLock="1"/>
      </w:r>
      <w:r w:rsidR="00A809DD">
        <w:rPr>
          <w:rFonts w:asciiTheme="majorBidi" w:hAnsiTheme="majorBidi" w:cstheme="majorBidi"/>
        </w:rPr>
        <w:instrText>ADDIN CSL_CITATION {"citationItems":[{"id":"ITEM-1","itemData":{"author":[{"dropping-particle":"","family":"Gutierrez","given":"Gustavo","non-dropping-particle":"","parse-names":false,"suffix":""}],"id":"ITEM-1","issued":{"date-parts":[["1973"]]},"publisher":"Orbis","publisher-place":"Maryknoll","title":"A Theology of Liberation, History, Politics and Salvation, trans. Caridad Inda and John Eagleson","type":"book"},"uris":["http://www.mendeley.com/documents/?uuid=d74f4d1d-629e-498a-800c-ce24d560fd1b"]}],"mendeley":{"formattedCitation":"Gustavo Gutierrez, &lt;i&gt;A Theology of Liberation, History, Politics and Salvation, Trans. Caridad Inda and John Eagleson&lt;/i&gt; (Maryknoll: Orbis, 1973).","manualFormatting":"Gustavo Gutierrez, A Theology of Liberation, History, Politics and Salvation, trans. Caridad Inda and John Eagleson (Maryknoll: Orbis, 1973), xxi.","plainTextFormattedCitation":"Gustavo Gutierrez, A Theology of Liberation, History, Politics and Salvation, Trans. Caridad Inda and John Eagleson (Maryknoll: Orbis, 1973).","previouslyFormattedCitation":"Gustavo Gutierrez, &lt;i&gt;A Theology of Liberation, History, Politics and Salvation, Trans. Caridad Inda and John Eagleson&lt;/i&gt; (Maryknoll: Orbis, 1973)."},"properties":{"noteIndex":12},"schema":"https://github.com/citation-style-language/schema/raw/master/csl-citation.json"}</w:instrText>
      </w:r>
      <w:r w:rsidRPr="00812DAE">
        <w:rPr>
          <w:rFonts w:asciiTheme="majorBidi" w:hAnsiTheme="majorBidi" w:cstheme="majorBidi"/>
        </w:rPr>
        <w:fldChar w:fldCharType="separate"/>
      </w:r>
      <w:r w:rsidRPr="00812DAE">
        <w:rPr>
          <w:rFonts w:asciiTheme="majorBidi" w:hAnsiTheme="majorBidi" w:cstheme="majorBidi"/>
          <w:noProof/>
        </w:rPr>
        <w:t xml:space="preserve">Gustavo Gutierrez, </w:t>
      </w:r>
      <w:r w:rsidRPr="00812DAE">
        <w:rPr>
          <w:rFonts w:asciiTheme="majorBidi" w:hAnsiTheme="majorBidi" w:cstheme="majorBidi"/>
          <w:i/>
          <w:noProof/>
        </w:rPr>
        <w:t xml:space="preserve">A Theology of Liberation, History, Politics and Salvation, </w:t>
      </w:r>
      <w:r w:rsidR="00EC60D7" w:rsidRPr="00EC60D7">
        <w:rPr>
          <w:rFonts w:asciiTheme="majorBidi" w:hAnsiTheme="majorBidi" w:cstheme="majorBidi"/>
          <w:iCs/>
          <w:noProof/>
        </w:rPr>
        <w:t>t</w:t>
      </w:r>
      <w:r w:rsidRPr="00EC60D7">
        <w:rPr>
          <w:rFonts w:asciiTheme="majorBidi" w:hAnsiTheme="majorBidi" w:cstheme="majorBidi"/>
          <w:iCs/>
          <w:noProof/>
        </w:rPr>
        <w:t xml:space="preserve">rans. </w:t>
      </w:r>
      <w:r w:rsidRPr="00EC60D7">
        <w:rPr>
          <w:rFonts w:asciiTheme="majorBidi" w:hAnsiTheme="majorBidi" w:cstheme="majorBidi"/>
          <w:iCs/>
          <w:noProof/>
          <w:lang w:val="es-AR"/>
        </w:rPr>
        <w:t>Caridad Inda and John Eagleson</w:t>
      </w:r>
      <w:r w:rsidRPr="00812DAE">
        <w:rPr>
          <w:rFonts w:asciiTheme="majorBidi" w:hAnsiTheme="majorBidi" w:cstheme="majorBidi"/>
          <w:noProof/>
          <w:lang w:val="es-AR"/>
        </w:rPr>
        <w:t xml:space="preserve"> (Maryknoll: Orbis, 1973), xxi.</w:t>
      </w:r>
      <w:r w:rsidRPr="00812DAE">
        <w:rPr>
          <w:rFonts w:asciiTheme="majorBidi" w:hAnsiTheme="majorBidi" w:cstheme="majorBidi"/>
        </w:rPr>
        <w:fldChar w:fldCharType="end"/>
      </w:r>
    </w:p>
  </w:footnote>
  <w:footnote w:id="13">
    <w:p w14:paraId="3826A1CC" w14:textId="36F3AC67" w:rsidR="00A809DD" w:rsidRPr="00834C49" w:rsidRDefault="00A809DD">
      <w:pPr>
        <w:pStyle w:val="FootnoteText"/>
        <w:rPr>
          <w:rFonts w:asciiTheme="majorBidi" w:hAnsiTheme="majorBidi" w:cstheme="majorBidi"/>
          <w:lang w:val="es-AR"/>
        </w:rPr>
      </w:pPr>
      <w:r w:rsidRPr="00834C49">
        <w:rPr>
          <w:rStyle w:val="FootnoteReference"/>
          <w:rFonts w:asciiTheme="majorBidi" w:hAnsiTheme="majorBidi" w:cstheme="majorBidi"/>
        </w:rPr>
        <w:footnoteRef/>
      </w:r>
      <w:r w:rsidRPr="00834C49">
        <w:rPr>
          <w:rFonts w:asciiTheme="majorBidi" w:hAnsiTheme="majorBidi" w:cstheme="majorBidi"/>
          <w:lang w:val="es-AR"/>
        </w:rPr>
        <w:t xml:space="preserve"> </w:t>
      </w:r>
      <w:r w:rsidR="00027845" w:rsidRPr="00812DAE">
        <w:rPr>
          <w:rFonts w:asciiTheme="majorBidi" w:hAnsiTheme="majorBidi" w:cstheme="majorBidi"/>
          <w:noProof/>
          <w:lang w:val="es-AR"/>
        </w:rPr>
        <w:t xml:space="preserve">Hilary Raguer, “Primera Fisonomía de La Asamblea,” in </w:t>
      </w:r>
      <w:r w:rsidR="00027845" w:rsidRPr="00812DAE">
        <w:rPr>
          <w:rFonts w:asciiTheme="majorBidi" w:hAnsiTheme="majorBidi" w:cstheme="majorBidi"/>
          <w:i/>
          <w:noProof/>
          <w:lang w:val="es-AR"/>
        </w:rPr>
        <w:t xml:space="preserve">Historia Del Concilio Vaticano Segundo II, La formación de la conciencia conciliar, El primer período y la primera intersesión, </w:t>
      </w:r>
      <w:r w:rsidR="00027845" w:rsidRPr="00812DAE">
        <w:rPr>
          <w:rFonts w:asciiTheme="majorBidi" w:hAnsiTheme="majorBidi" w:cstheme="majorBidi"/>
          <w:iCs/>
          <w:noProof/>
          <w:lang w:val="es-AR"/>
        </w:rPr>
        <w:t xml:space="preserve">trans. </w:t>
      </w:r>
      <w:r w:rsidR="00027845" w:rsidRPr="00812DAE">
        <w:rPr>
          <w:rFonts w:asciiTheme="majorBidi" w:hAnsiTheme="majorBidi" w:cstheme="majorBidi"/>
          <w:iCs/>
          <w:noProof/>
          <w:lang w:val="it-IT"/>
        </w:rPr>
        <w:t>José María Hernandez Blanco</w:t>
      </w:r>
      <w:r w:rsidR="00027845" w:rsidRPr="00812DAE">
        <w:rPr>
          <w:rFonts w:asciiTheme="majorBidi" w:hAnsiTheme="majorBidi" w:cstheme="majorBidi"/>
          <w:noProof/>
          <w:lang w:val="it-IT"/>
        </w:rPr>
        <w:t>, ed. Giuseppe Alberigo (Salamanca: Sígueme, 2002)</w:t>
      </w:r>
      <w:r w:rsidR="00834C49" w:rsidRPr="00027845">
        <w:rPr>
          <w:rFonts w:asciiTheme="majorBidi" w:hAnsiTheme="majorBidi" w:cstheme="majorBidi"/>
          <w:lang w:val="es-AR"/>
        </w:rPr>
        <w:t xml:space="preserve">, 202. </w:t>
      </w:r>
    </w:p>
  </w:footnote>
  <w:footnote w:id="14">
    <w:p w14:paraId="0FE35BE6" w14:textId="77777777" w:rsidR="00B41ECA" w:rsidRPr="00834C49" w:rsidRDefault="00B41ECA" w:rsidP="005E12F8">
      <w:pPr>
        <w:pStyle w:val="FootnoteText"/>
        <w:rPr>
          <w:rFonts w:asciiTheme="majorBidi" w:hAnsiTheme="majorBidi" w:cstheme="majorBidi"/>
          <w:rtl/>
          <w:lang w:val="es-AR"/>
        </w:rPr>
      </w:pPr>
      <w:r w:rsidRPr="00834C49">
        <w:rPr>
          <w:rStyle w:val="FootnoteReference"/>
          <w:rFonts w:asciiTheme="majorBidi" w:hAnsiTheme="majorBidi" w:cstheme="majorBidi"/>
        </w:rPr>
        <w:footnoteRef/>
      </w:r>
      <w:r w:rsidRPr="00834C49">
        <w:rPr>
          <w:rFonts w:asciiTheme="majorBidi" w:hAnsiTheme="majorBidi" w:cstheme="majorBidi"/>
          <w:lang w:val="it-IT"/>
        </w:rPr>
        <w:t xml:space="preserve"> </w:t>
      </w:r>
      <w:r w:rsidRPr="00834C49">
        <w:rPr>
          <w:rFonts w:asciiTheme="majorBidi" w:hAnsiTheme="majorBidi" w:cstheme="majorBidi"/>
          <w:lang w:val="it-IT"/>
        </w:rPr>
        <w:t>Ibid., 198.</w:t>
      </w:r>
    </w:p>
  </w:footnote>
  <w:footnote w:id="15">
    <w:p w14:paraId="18163732" w14:textId="4ADC7E42" w:rsidR="00B41ECA" w:rsidRPr="00834C49" w:rsidRDefault="00B41ECA" w:rsidP="001F342C">
      <w:pPr>
        <w:pStyle w:val="FootnoteText"/>
        <w:jc w:val="both"/>
        <w:rPr>
          <w:rFonts w:asciiTheme="majorBidi" w:hAnsiTheme="majorBidi" w:cstheme="majorBidi"/>
          <w:lang w:val="en-US"/>
        </w:rPr>
      </w:pPr>
      <w:r w:rsidRPr="00834C49">
        <w:rPr>
          <w:rStyle w:val="FootnoteReference"/>
          <w:rFonts w:asciiTheme="majorBidi" w:hAnsiTheme="majorBidi" w:cstheme="majorBidi"/>
        </w:rPr>
        <w:footnoteRef/>
      </w:r>
      <w:r w:rsidRPr="00834C49">
        <w:rPr>
          <w:rFonts w:asciiTheme="majorBidi" w:hAnsiTheme="majorBidi" w:cstheme="majorBidi"/>
          <w:lang w:val="en-US"/>
        </w:rPr>
        <w:fldChar w:fldCharType="begin" w:fldLock="1"/>
      </w:r>
      <w:r w:rsidR="00A809DD" w:rsidRPr="00834C49">
        <w:rPr>
          <w:rFonts w:asciiTheme="majorBidi" w:hAnsiTheme="majorBidi" w:cstheme="majorBidi"/>
          <w:lang w:val="en-US"/>
        </w:rPr>
        <w:instrText>ADDIN CSL_CITATION {"citationItems":[{"id":"ITEM-1","itemData":{"author":[{"dropping-particle":"","family":"Curnow","given":"Rohan","non-dropping-particle":"","parse-names":false,"suffix":""}],"container-title":"The Australasian Catholic Record","id":"ITEM-1","issue":"4","issued":{"date-parts":[["2012"]]},"page":"420-432","title":"Stirrings of the Preferential Option for the Poor at Vatican II : The Work of the ‘ Group of the Church of the Poor ’","type":"article-journal","volume":"89"},"locator":"423","uris":["http://www.mendeley.com/documents/?uuid=d93ea86a-77a3-4c3a-86ff-53818984d8da"]}],"mendeley":{"formattedCitation":"Rohan Curnow, “Stirrings of the Preferential Option for the Poor at Vatican II : The Work of the ‘ Group of the Church of the Poor ,’” &lt;i&gt;The Australasian Catholic Record&lt;/i&gt; 89, no. 4 (2012): 423.","plainTextFormattedCitation":"Rohan Curnow, “Stirrings of the Preferential Option for the Poor at Vatican II : The Work of the ‘ Group of the Church of the Poor ,’” The Australasian Catholic Record 89, no. 4 (2012): 423.","previouslyFormattedCitation":"Rohan Curnow, “Stirrings of the Preferential Option for the Poor at Vatican II : The Work of the ‘ Group of the Church of the Poor ,’” &lt;i&gt;The Australasian Catholic Record&lt;/i&gt; 89, no. 4 (2012): 423."},"properties":{"noteIndex":16},"schema":"https://github.com/citation-style-language/schema/raw/master/csl-citation.json"}</w:instrText>
      </w:r>
      <w:r w:rsidRPr="00834C49">
        <w:rPr>
          <w:rFonts w:asciiTheme="majorBidi" w:hAnsiTheme="majorBidi" w:cstheme="majorBidi"/>
          <w:lang w:val="en-US"/>
        </w:rPr>
        <w:fldChar w:fldCharType="separate"/>
      </w:r>
      <w:r w:rsidRPr="00834C49">
        <w:rPr>
          <w:rFonts w:asciiTheme="majorBidi" w:hAnsiTheme="majorBidi" w:cstheme="majorBidi"/>
          <w:noProof/>
          <w:lang w:val="en-US"/>
        </w:rPr>
        <w:t xml:space="preserve">Rohan Curnow, “Stirrings of the Preferential Option for the Poor at Vatican II : The Work of the ‘ Group of the Church of the Poor ,’” </w:t>
      </w:r>
      <w:r w:rsidRPr="00834C49">
        <w:rPr>
          <w:rFonts w:asciiTheme="majorBidi" w:hAnsiTheme="majorBidi" w:cstheme="majorBidi"/>
          <w:i/>
          <w:noProof/>
          <w:lang w:val="en-US"/>
        </w:rPr>
        <w:t>The Australasian Catholic Record</w:t>
      </w:r>
      <w:r w:rsidRPr="00834C49">
        <w:rPr>
          <w:rFonts w:asciiTheme="majorBidi" w:hAnsiTheme="majorBidi" w:cstheme="majorBidi"/>
          <w:noProof/>
          <w:lang w:val="en-US"/>
        </w:rPr>
        <w:t xml:space="preserve"> 89, no. 4 (2012): 423.</w:t>
      </w:r>
      <w:r w:rsidRPr="00834C49">
        <w:rPr>
          <w:rFonts w:asciiTheme="majorBidi" w:hAnsiTheme="majorBidi" w:cstheme="majorBidi"/>
          <w:lang w:val="en-US"/>
        </w:rPr>
        <w:fldChar w:fldCharType="end"/>
      </w:r>
    </w:p>
  </w:footnote>
  <w:footnote w:id="16">
    <w:p w14:paraId="44A58D93" w14:textId="2D14828D" w:rsidR="004B01D4" w:rsidRPr="00834C49" w:rsidRDefault="004B01D4" w:rsidP="004B01D4">
      <w:pPr>
        <w:pStyle w:val="FootnoteText"/>
        <w:rPr>
          <w:rFonts w:asciiTheme="majorBidi" w:hAnsiTheme="majorBidi" w:cstheme="majorBidi"/>
          <w:lang w:val="es-AR"/>
        </w:rPr>
      </w:pPr>
      <w:r w:rsidRPr="00834C49">
        <w:rPr>
          <w:rStyle w:val="FootnoteReference"/>
          <w:rFonts w:asciiTheme="majorBidi" w:hAnsiTheme="majorBidi" w:cstheme="majorBidi"/>
        </w:rPr>
        <w:footnoteRef/>
      </w:r>
      <w:r w:rsidRPr="00834C49">
        <w:rPr>
          <w:rFonts w:asciiTheme="majorBidi" w:hAnsiTheme="majorBidi" w:cstheme="majorBidi"/>
          <w:lang w:val="es-AR"/>
        </w:rPr>
        <w:t xml:space="preserve"> </w:t>
      </w:r>
      <w:r w:rsidR="005E12F9" w:rsidRPr="00834C49">
        <w:rPr>
          <w:rFonts w:asciiTheme="majorBidi" w:hAnsiTheme="majorBidi" w:cstheme="majorBidi"/>
          <w:noProof/>
          <w:lang w:val="es-AR"/>
        </w:rPr>
        <w:t>Ibid.,</w:t>
      </w:r>
      <w:r w:rsidRPr="00834C49">
        <w:rPr>
          <w:rFonts w:asciiTheme="majorBidi" w:hAnsiTheme="majorBidi" w:cstheme="majorBidi"/>
          <w:noProof/>
          <w:lang w:val="es-AR"/>
        </w:rPr>
        <w:t xml:space="preserve"> 427. </w:t>
      </w:r>
    </w:p>
  </w:footnote>
  <w:footnote w:id="17">
    <w:p w14:paraId="68851484" w14:textId="36D41329" w:rsidR="00B41ECA" w:rsidRPr="001F342C" w:rsidRDefault="00B41ECA" w:rsidP="001F342C">
      <w:pPr>
        <w:pStyle w:val="FootnoteText"/>
        <w:jc w:val="both"/>
        <w:rPr>
          <w:rFonts w:asciiTheme="majorBidi" w:hAnsiTheme="majorBidi" w:cstheme="majorBidi"/>
          <w:rtl/>
          <w:lang w:val="es-AR"/>
        </w:rPr>
      </w:pPr>
      <w:r w:rsidRPr="001F342C">
        <w:rPr>
          <w:rStyle w:val="FootnoteReference"/>
          <w:rFonts w:asciiTheme="majorBidi" w:hAnsiTheme="majorBidi" w:cstheme="majorBidi"/>
        </w:rPr>
        <w:footnoteRef/>
      </w:r>
      <w:r w:rsidRPr="001F342C">
        <w:rPr>
          <w:rFonts w:asciiTheme="majorBidi" w:hAnsiTheme="majorBidi" w:cstheme="majorBidi"/>
          <w:lang w:val="es-AR"/>
        </w:rPr>
        <w:t xml:space="preserve"> </w:t>
      </w:r>
      <w:r w:rsidRPr="001F342C">
        <w:rPr>
          <w:rFonts w:asciiTheme="majorBidi" w:hAnsiTheme="majorBidi" w:cstheme="majorBidi"/>
        </w:rPr>
        <w:fldChar w:fldCharType="begin" w:fldLock="1"/>
      </w:r>
      <w:r w:rsidR="00A809DD">
        <w:rPr>
          <w:rFonts w:asciiTheme="majorBidi" w:hAnsiTheme="majorBidi" w:cstheme="majorBidi"/>
          <w:lang w:val="es-AR"/>
        </w:rPr>
        <w:instrText>ADDIN CSL_CITATION {"citationItems":[{"id":"ITEM-1","itemData":{"author":[{"dropping-particle":"","family":"Tanner","given":"Norman","non-dropping-particle":"","parse-names":false,"suffix":""}],"container-title":"Historia del Concilio Vaticano, II, vol. IV, La Iglesia como Comunión, El tercer período y la tercera intersesón (septiembre 1964-septiembre 1965), trad. Constantino Ruíz-Garrido","editor":[{"dropping-particle":"","family":"Algerigo Giuseppe","given":"","non-dropping-particle":"","parse-names":false,"suffix":""}],"id":"ITEM-1","issued":{"date-parts":[["2007"]]},"page":"253-356","publisher":"Sígueme","publisher-place":"Salamanca","title":"La iglesia en el mundo (Ecclesia ad extra)","type":"chapter"},"uris":["http://www.mendeley.com/documents/?uuid=10a2b1af-1bc9-45b1-9d0d-0d7c5d0bfec9"]}],"mendeley":{"formattedCitation":"Norman Tanner, “La Iglesia En El Mundo (Ecclesia Ad Extra),” in &lt;i&gt;Historia Del Concilio Vaticano, II, Vol. IV, La Iglesia Como Comunión, El Tercer Período y La Tercera Intersesón (Septiembre 1964-Septiembre 1965), Trad. Constantino Ruíz-Garrido&lt;/i&gt;, ed. Algerigo Giuseppe (Salamanca: Sígueme, 2007), 253–356.","manualFormatting":"Norman Tanner, “La Iglesia En El Mundo (Ecclesia Ad Extra),” in Historia Del Concilio Vaticano, II, Vol. IV, La Iglesia Como Comunión, El Tercer Período y La Tercera Intersesón (Septiembre 1964-Septiembre 1965), Trad. Constantino Ruíz-Garrido, ed. Algerigo Giuseppe (Salamanca: Sígueme, 2007), 356.","plainTextFormattedCitation":"Norman Tanner, “La Iglesia En El Mundo (Ecclesia Ad Extra),” in Historia Del Concilio Vaticano, II, Vol. IV, La Iglesia Como Comunión, El Tercer Período y La Tercera Intersesón (Septiembre 1964-Septiembre 1965), Trad. Constantino Ruíz-Garrido, ed. Algerigo Giuseppe (Salamanca: Sígueme, 2007), 253–356.","previouslyFormattedCitation":"Norman Tanner, “La Iglesia En El Mundo (Ecclesia Ad Extra),” in &lt;i&gt;Historia Del Concilio Vaticano, II, Vol. IV, La Iglesia Como Comunión, El Tercer Período y La Tercera Intersesón (Septiembre 1964-Septiembre 1965), Trad. Constantino Ruíz-Garrido&lt;/i&gt;, ed. Algerigo Giuseppe (Salamanca: Sígueme, 2007), 253–356."},"properties":{"noteIndex":18},"schema":"https://github.com/citation-style-language/schema/raw/master/csl-citation.json"}</w:instrText>
      </w:r>
      <w:r w:rsidRPr="001F342C">
        <w:rPr>
          <w:rFonts w:asciiTheme="majorBidi" w:hAnsiTheme="majorBidi" w:cstheme="majorBidi"/>
        </w:rPr>
        <w:fldChar w:fldCharType="separate"/>
      </w:r>
      <w:r w:rsidRPr="001F342C">
        <w:rPr>
          <w:rFonts w:asciiTheme="majorBidi" w:hAnsiTheme="majorBidi" w:cstheme="majorBidi"/>
          <w:noProof/>
          <w:lang w:val="es-AR"/>
        </w:rPr>
        <w:t xml:space="preserve">Norman Tanner, “La Iglesia En El Mundo (Ecclesia Ad Extra),” in </w:t>
      </w:r>
      <w:r w:rsidRPr="001F342C">
        <w:rPr>
          <w:rFonts w:asciiTheme="majorBidi" w:hAnsiTheme="majorBidi" w:cstheme="majorBidi"/>
          <w:i/>
          <w:noProof/>
          <w:lang w:val="es-AR"/>
        </w:rPr>
        <w:t xml:space="preserve">Historia Del Concilio Vaticano, II, Vol. IV, La Iglesia Como Comunión, El Tercer Período y La Tercera Intersesón (Septiembre 1964-Septiembre 1965), Trad. </w:t>
      </w:r>
      <w:r w:rsidRPr="00712455">
        <w:rPr>
          <w:rFonts w:asciiTheme="majorBidi" w:hAnsiTheme="majorBidi" w:cstheme="majorBidi"/>
          <w:i/>
          <w:noProof/>
          <w:lang w:val="es-AR"/>
        </w:rPr>
        <w:t>Constantino Ruíz-Garrido</w:t>
      </w:r>
      <w:r w:rsidRPr="00712455">
        <w:rPr>
          <w:rFonts w:asciiTheme="majorBidi" w:hAnsiTheme="majorBidi" w:cstheme="majorBidi"/>
          <w:noProof/>
          <w:lang w:val="es-AR"/>
        </w:rPr>
        <w:t>, ed. Algerigo Giuseppe (Salamanca: Sígueme, 2007), 356.</w:t>
      </w:r>
      <w:r w:rsidRPr="001F342C">
        <w:rPr>
          <w:rFonts w:asciiTheme="majorBidi" w:hAnsiTheme="majorBidi" w:cstheme="majorBidi"/>
        </w:rPr>
        <w:fldChar w:fldCharType="end"/>
      </w:r>
    </w:p>
  </w:footnote>
  <w:footnote w:id="18">
    <w:p w14:paraId="5471093B" w14:textId="5A7D4559" w:rsidR="00B41ECA" w:rsidRPr="005100C1" w:rsidRDefault="00B41ECA" w:rsidP="001F342C">
      <w:pPr>
        <w:pStyle w:val="FootnoteText"/>
        <w:jc w:val="both"/>
        <w:rPr>
          <w:rFonts w:asciiTheme="majorBidi" w:hAnsiTheme="majorBidi" w:cstheme="majorBidi"/>
          <w:lang w:val="es-AR"/>
        </w:rPr>
      </w:pPr>
      <w:r w:rsidRPr="001F342C">
        <w:rPr>
          <w:rStyle w:val="FootnoteReference"/>
          <w:rFonts w:asciiTheme="majorBidi" w:hAnsiTheme="majorBidi" w:cstheme="majorBidi"/>
        </w:rPr>
        <w:footnoteRef/>
      </w:r>
      <w:r w:rsidRPr="005100C1">
        <w:rPr>
          <w:rFonts w:asciiTheme="majorBidi" w:hAnsiTheme="majorBidi" w:cstheme="majorBidi"/>
          <w:lang w:val="es-AR"/>
        </w:rPr>
        <w:t xml:space="preserve"> </w:t>
      </w:r>
      <w:r w:rsidR="005E12F9">
        <w:rPr>
          <w:rFonts w:asciiTheme="majorBidi" w:hAnsiTheme="majorBidi" w:cstheme="majorBidi"/>
          <w:noProof/>
          <w:lang w:val="es-AR"/>
        </w:rPr>
        <w:t>Ibid.</w:t>
      </w:r>
    </w:p>
  </w:footnote>
  <w:footnote w:id="19">
    <w:p w14:paraId="17E46ABD" w14:textId="2CD67D17" w:rsidR="00B41ECA" w:rsidRPr="0011758F" w:rsidRDefault="00B41ECA" w:rsidP="001F342C">
      <w:pPr>
        <w:pStyle w:val="FootnoteText"/>
        <w:jc w:val="both"/>
        <w:rPr>
          <w:rFonts w:asciiTheme="majorBidi" w:hAnsiTheme="majorBidi" w:cstheme="majorBidi"/>
          <w:lang w:val="en-US"/>
        </w:rPr>
      </w:pPr>
      <w:r w:rsidRPr="001F342C">
        <w:rPr>
          <w:rStyle w:val="FootnoteReference"/>
          <w:rFonts w:asciiTheme="majorBidi" w:hAnsiTheme="majorBidi" w:cstheme="majorBidi"/>
        </w:rPr>
        <w:footnoteRef/>
      </w:r>
      <w:r w:rsidRPr="005E12F9">
        <w:rPr>
          <w:rFonts w:asciiTheme="majorBidi" w:hAnsiTheme="majorBidi" w:cstheme="majorBidi"/>
          <w:lang w:val="es-AR"/>
        </w:rPr>
        <w:t xml:space="preserve"> </w:t>
      </w:r>
      <w:r w:rsidRPr="001F342C">
        <w:rPr>
          <w:rFonts w:asciiTheme="majorBidi" w:hAnsiTheme="majorBidi" w:cstheme="majorBidi"/>
        </w:rPr>
        <w:fldChar w:fldCharType="begin" w:fldLock="1"/>
      </w:r>
      <w:r w:rsidR="00A809DD">
        <w:rPr>
          <w:rFonts w:asciiTheme="majorBidi" w:hAnsiTheme="majorBidi" w:cstheme="majorBidi"/>
          <w:lang w:val="es-AR"/>
        </w:rPr>
        <w:instrText>ADDIN CSL_CITATION {"citationItems":[{"id":"ITEM-1","itemData":{"author":[{"dropping-particle":"","family":"Alberigo Giuseppe","given":"","non-dropping-particle":"","parse-names":false,"suffix":""}],"container-title":"Historia del Concilio Vaticano, II, vol. IV, La Iglesia como Comunión, El tercer período y la tercera intersesón (septiembre 1964-septiembre 1965), trad. Constantino Ruíz-Garrido","editor":[{"dropping-particle":"","family":"Alberigo Giuseppe","given":"","non-dropping-particle":"","parse-names":false,"suffix":""}],"id":"ITEM-1","issued":{"date-parts":[["2007"]]},"page":"559-580","publisher":"Sígueme","publisher-place":"Salamanca","title":"Grandes resultados. Sombras de incertidumbre.","type":"chapter"},"locator":"561","uris":["http://www.mendeley.com/documents/?uuid=4c81abe5-83ea-4b6d-a062-64ed9b6e0684"]}],"mendeley":{"formattedCitation":"Alberigo Giuseppe, “Grandes Resultados. Sombras de Incertidumbre.,” in &lt;i&gt;Historia Del Concilio Vaticano, II, Vol. IV, La Iglesia Como Comunión, El Tercer Período y La Tercera Intersesón (Septiembre 1964-Septiembre 1965), Trad. Constantino Ruíz-Garrido&lt;/i&gt;, ed. Alberigo Giuseppe (Salamanca: Sígueme, 2007), 561.","plainTextFormattedCitation":"Alberigo Giuseppe, “Grandes Resultados. Sombras de Incertidumbre.,” in Historia Del Concilio Vaticano, II, Vol. IV, La Iglesia Como Comunión, El Tercer Período y La Tercera Intersesón (Septiembre 1964-Septiembre 1965), Trad. Constantino Ruíz-Garrido, ed. Alberigo Giuseppe (Salamanca: Sígueme, 2007), 561.","previouslyFormattedCitation":"Alberigo Giuseppe, “Grandes Resultados. Sombras de Incertidumbre.,” in &lt;i&gt;Historia Del Concilio Vaticano, II, Vol. IV, La Iglesia Como Comunión, El Tercer Período y La Tercera Intersesón (Septiembre 1964-Septiembre 1965), Trad. Constantino Ruíz-Garrido&lt;/i&gt;, ed. Alberigo Giuseppe (Salamanca: Sígueme, 2007), 561."},"properties":{"noteIndex":20},"schema":"https://github.com/citation-style-language/schema/raw/master/csl-citation.json"}</w:instrText>
      </w:r>
      <w:r w:rsidRPr="001F342C">
        <w:rPr>
          <w:rFonts w:asciiTheme="majorBidi" w:hAnsiTheme="majorBidi" w:cstheme="majorBidi"/>
        </w:rPr>
        <w:fldChar w:fldCharType="separate"/>
      </w:r>
      <w:r w:rsidRPr="005E12F9">
        <w:rPr>
          <w:rFonts w:asciiTheme="majorBidi" w:hAnsiTheme="majorBidi" w:cstheme="majorBidi"/>
          <w:noProof/>
          <w:lang w:val="es-AR"/>
        </w:rPr>
        <w:t xml:space="preserve">Alberigo Giuseppe, “Grandes Resultados. </w:t>
      </w:r>
      <w:r w:rsidRPr="001F342C">
        <w:rPr>
          <w:rFonts w:asciiTheme="majorBidi" w:hAnsiTheme="majorBidi" w:cstheme="majorBidi"/>
          <w:noProof/>
          <w:lang w:val="es-AR"/>
        </w:rPr>
        <w:t xml:space="preserve">Sombras de Incertidumbre.,” in </w:t>
      </w:r>
      <w:r w:rsidRPr="001F342C">
        <w:rPr>
          <w:rFonts w:asciiTheme="majorBidi" w:hAnsiTheme="majorBidi" w:cstheme="majorBidi"/>
          <w:i/>
          <w:noProof/>
          <w:lang w:val="es-AR"/>
        </w:rPr>
        <w:t xml:space="preserve">Historia Del Concilio Vaticano, II, Vol. IV, La Iglesia Como Comunión, El Tercer Período y La Tercera Intersesón (Septiembre 1964-Septiembre 1965), Trad. </w:t>
      </w:r>
      <w:r w:rsidRPr="0011758F">
        <w:rPr>
          <w:rFonts w:asciiTheme="majorBidi" w:hAnsiTheme="majorBidi" w:cstheme="majorBidi"/>
          <w:i/>
          <w:noProof/>
          <w:lang w:val="en-US"/>
        </w:rPr>
        <w:t>Constantino Ruíz-Garrido</w:t>
      </w:r>
      <w:r w:rsidRPr="0011758F">
        <w:rPr>
          <w:rFonts w:asciiTheme="majorBidi" w:hAnsiTheme="majorBidi" w:cstheme="majorBidi"/>
          <w:noProof/>
          <w:lang w:val="en-US"/>
        </w:rPr>
        <w:t>, ed. Alberigo Giuseppe (Salamanca: Sígueme, 2007), 561.</w:t>
      </w:r>
      <w:r w:rsidRPr="001F342C">
        <w:rPr>
          <w:rFonts w:asciiTheme="majorBidi" w:hAnsiTheme="majorBidi" w:cstheme="majorBidi"/>
        </w:rPr>
        <w:fldChar w:fldCharType="end"/>
      </w:r>
    </w:p>
  </w:footnote>
  <w:footnote w:id="20">
    <w:p w14:paraId="7030BAB7" w14:textId="3764831D" w:rsidR="00B41ECA" w:rsidRPr="00611249" w:rsidRDefault="00B41ECA" w:rsidP="001F342C">
      <w:pPr>
        <w:pStyle w:val="FootnoteText"/>
        <w:jc w:val="both"/>
        <w:rPr>
          <w:rFonts w:asciiTheme="majorBidi" w:hAnsiTheme="majorBidi" w:cstheme="majorBidi"/>
        </w:rPr>
      </w:pPr>
      <w:r w:rsidRPr="001F342C">
        <w:rPr>
          <w:rStyle w:val="FootnoteReference"/>
          <w:rFonts w:asciiTheme="majorBidi" w:hAnsiTheme="majorBidi" w:cstheme="majorBidi"/>
        </w:rPr>
        <w:footnoteRef/>
      </w:r>
      <w:r w:rsidRPr="001F342C">
        <w:rPr>
          <w:rFonts w:asciiTheme="majorBidi" w:hAnsiTheme="majorBidi" w:cstheme="majorBidi"/>
        </w:rPr>
        <w:t xml:space="preserve"> </w:t>
      </w:r>
      <w:r w:rsidRPr="001F342C">
        <w:rPr>
          <w:rFonts w:asciiTheme="majorBidi" w:hAnsiTheme="majorBidi" w:cstheme="majorBidi"/>
        </w:rPr>
        <w:fldChar w:fldCharType="begin" w:fldLock="1"/>
      </w:r>
      <w:r w:rsidR="00A809DD">
        <w:rPr>
          <w:rFonts w:asciiTheme="majorBidi" w:hAnsiTheme="majorBidi" w:cstheme="majorBidi"/>
        </w:rPr>
        <w:instrText>ADDIN CSL_CITATION {"citationItems":[{"id":"ITEM-1","itemData":{"author":[{"dropping-particle":"","family":"Curnow","given":"Rohan","non-dropping-particle":"","parse-names":false,"suffix":""}],"container-title":"The Australasian Catholic Record","id":"ITEM-1","issue":"4","issued":{"date-parts":[["2012"]]},"page":"420-432","title":"Stirrings of the Preferential Option for the Poor at Vatican II : The Work of the ‘ Group of the Church of the Poor ’","type":"article-journal","volume":"89"},"locator":"432","uris":["http://www.mendeley.com/documents/?uuid=d93ea86a-77a3-4c3a-86ff-53818984d8da"]}],"mendeley":{"formattedCitation":"Curnow, “Stirrings of the Preferential Option for the Poor at Vatican II : The Work of the ‘ Group of the Church of the Poor ,’” 432.","manualFormatting":"Curnow, “Stirrings of the Preferential Option for the Poor at Vatican II : The Work of the ‘ Group of the Church of the Poor ,’” 432; ","plainTextFormattedCitation":"Curnow, “Stirrings of the Preferential Option for the Poor at Vatican II : The Work of the ‘ Group of the Church of the Poor ,’” 432.","previouslyFormattedCitation":"Curnow, “Stirrings of the Preferential Option for the Poor at Vatican II : The Work of the ‘ Group of the Church of the Poor ,’” 432."},"properties":{"noteIndex":21},"schema":"https://github.com/citation-style-language/schema/raw/master/csl-citation.json"}</w:instrText>
      </w:r>
      <w:r w:rsidRPr="001F342C">
        <w:rPr>
          <w:rFonts w:asciiTheme="majorBidi" w:hAnsiTheme="majorBidi" w:cstheme="majorBidi"/>
        </w:rPr>
        <w:fldChar w:fldCharType="separate"/>
      </w:r>
      <w:r w:rsidRPr="001F342C">
        <w:rPr>
          <w:rFonts w:asciiTheme="majorBidi" w:hAnsiTheme="majorBidi" w:cstheme="majorBidi"/>
          <w:noProof/>
        </w:rPr>
        <w:t>Curnow, “Stirrings of the Preferential Option for the Poor at Vatican II : The Work of the ‘ Group of the Church of the Poor ,’” 432</w:t>
      </w:r>
      <w:r>
        <w:rPr>
          <w:rFonts w:asciiTheme="majorBidi" w:hAnsiTheme="majorBidi" w:cstheme="majorBidi"/>
          <w:noProof/>
        </w:rPr>
        <w:t xml:space="preserve">; </w:t>
      </w:r>
      <w:r w:rsidRPr="001F342C">
        <w:rPr>
          <w:rFonts w:asciiTheme="majorBidi" w:hAnsiTheme="majorBidi" w:cstheme="majorBidi"/>
        </w:rPr>
        <w:fldChar w:fldCharType="end"/>
      </w:r>
      <w:r w:rsidRPr="00611249">
        <w:rPr>
          <w:rFonts w:asciiTheme="majorBidi" w:hAnsiTheme="majorBidi" w:cstheme="majorBidi"/>
          <w:b/>
          <w:bCs/>
        </w:rPr>
        <w:t xml:space="preserve"> </w:t>
      </w:r>
      <w:r w:rsidRPr="00611249">
        <w:rPr>
          <w:rFonts w:asciiTheme="majorBidi" w:hAnsiTheme="majorBidi" w:cstheme="majorBidi"/>
        </w:rPr>
        <w:t>Gauthier</w:t>
      </w:r>
      <w:r w:rsidRPr="00611249">
        <w:rPr>
          <w:rFonts w:asciiTheme="majorBidi" w:hAnsiTheme="majorBidi" w:cstheme="majorBidi"/>
          <w:i/>
          <w:iCs/>
        </w:rPr>
        <w:t>, “</w:t>
      </w:r>
      <w:proofErr w:type="spellStart"/>
      <w:r w:rsidRPr="00611249">
        <w:rPr>
          <w:rFonts w:asciiTheme="majorBidi" w:hAnsiTheme="majorBidi" w:cstheme="majorBidi"/>
          <w:i/>
          <w:iCs/>
        </w:rPr>
        <w:t>Consolez</w:t>
      </w:r>
      <w:proofErr w:type="spellEnd"/>
      <w:r w:rsidRPr="00611249">
        <w:rPr>
          <w:rFonts w:asciiTheme="majorBidi" w:hAnsiTheme="majorBidi" w:cstheme="majorBidi"/>
          <w:i/>
          <w:iCs/>
        </w:rPr>
        <w:t xml:space="preserve"> mon people,” </w:t>
      </w:r>
      <w:r w:rsidRPr="00611249">
        <w:rPr>
          <w:rFonts w:asciiTheme="majorBidi" w:hAnsiTheme="majorBidi" w:cstheme="majorBidi"/>
        </w:rPr>
        <w:t>207.</w:t>
      </w:r>
    </w:p>
  </w:footnote>
  <w:footnote w:id="21">
    <w:p w14:paraId="0C92BA78" w14:textId="77777777" w:rsidR="00B15524" w:rsidRPr="009E116D" w:rsidRDefault="008A2965" w:rsidP="009E116D">
      <w:pPr>
        <w:pStyle w:val="Default"/>
        <w:jc w:val="both"/>
        <w:rPr>
          <w:rFonts w:asciiTheme="majorBidi" w:hAnsiTheme="majorBidi" w:cstheme="majorBidi"/>
          <w:sz w:val="20"/>
          <w:szCs w:val="20"/>
          <w:lang w:val="fr-FR"/>
        </w:rPr>
      </w:pPr>
      <w:r w:rsidRPr="009E116D">
        <w:rPr>
          <w:rStyle w:val="FootnoteReference"/>
          <w:rFonts w:asciiTheme="majorBidi" w:hAnsiTheme="majorBidi" w:cstheme="majorBidi"/>
        </w:rPr>
        <w:footnoteRef/>
      </w:r>
      <w:r w:rsidRPr="009E116D">
        <w:rPr>
          <w:rFonts w:asciiTheme="majorBidi" w:hAnsiTheme="majorBidi" w:cstheme="majorBidi"/>
          <w:lang w:val="fr-FR"/>
        </w:rPr>
        <w:t xml:space="preserve"> </w:t>
      </w:r>
      <w:r w:rsidR="008F1EBF" w:rsidRPr="009E116D">
        <w:rPr>
          <w:rFonts w:asciiTheme="majorBidi" w:hAnsiTheme="majorBidi" w:cstheme="majorBidi"/>
          <w:sz w:val="20"/>
          <w:szCs w:val="20"/>
          <w:lang w:val="fr-FR"/>
        </w:rPr>
        <w:t xml:space="preserve">Pierre </w:t>
      </w:r>
      <w:proofErr w:type="gramStart"/>
      <w:r w:rsidR="008F1EBF" w:rsidRPr="009E116D">
        <w:rPr>
          <w:rFonts w:asciiTheme="majorBidi" w:hAnsiTheme="majorBidi" w:cstheme="majorBidi"/>
          <w:sz w:val="20"/>
          <w:szCs w:val="20"/>
          <w:lang w:val="fr-FR"/>
        </w:rPr>
        <w:t>Sauvage  Les</w:t>
      </w:r>
      <w:proofErr w:type="gramEnd"/>
      <w:r w:rsidR="008F1EBF" w:rsidRPr="009E116D">
        <w:rPr>
          <w:rFonts w:asciiTheme="majorBidi" w:hAnsiTheme="majorBidi" w:cstheme="majorBidi"/>
          <w:sz w:val="20"/>
          <w:szCs w:val="20"/>
          <w:lang w:val="fr-FR"/>
        </w:rPr>
        <w:t xml:space="preserve"> latino-américains dans le groupe « Jésus, l’Eglise et les pauvres » durant le Concile Vatican II</w:t>
      </w:r>
      <w:r w:rsidR="00674625" w:rsidRPr="009E116D">
        <w:rPr>
          <w:rFonts w:asciiTheme="majorBidi" w:hAnsiTheme="majorBidi" w:cstheme="majorBidi"/>
          <w:sz w:val="20"/>
          <w:szCs w:val="20"/>
          <w:lang w:val="fr-FR"/>
        </w:rPr>
        <w:t> », in :</w:t>
      </w:r>
      <w:r w:rsidR="008F1EBF" w:rsidRPr="009E116D">
        <w:rPr>
          <w:rFonts w:asciiTheme="majorBidi" w:hAnsiTheme="majorBidi" w:cstheme="majorBidi"/>
          <w:sz w:val="20"/>
          <w:szCs w:val="20"/>
          <w:lang w:val="fr-FR"/>
        </w:rPr>
        <w:t xml:space="preserve"> </w:t>
      </w:r>
      <w:r w:rsidR="00713478" w:rsidRPr="00713478">
        <w:rPr>
          <w:rFonts w:asciiTheme="majorBidi" w:hAnsiTheme="majorBidi" w:cstheme="majorBidi"/>
          <w:i/>
          <w:iCs/>
          <w:sz w:val="20"/>
          <w:szCs w:val="20"/>
          <w:lang w:val="fr-FR"/>
        </w:rPr>
        <w:t>Vatican II et l’Amérique latine</w:t>
      </w:r>
      <w:r w:rsidR="00674625" w:rsidRPr="009E116D">
        <w:rPr>
          <w:rFonts w:asciiTheme="majorBidi" w:hAnsiTheme="majorBidi" w:cstheme="majorBidi"/>
          <w:sz w:val="20"/>
          <w:szCs w:val="20"/>
          <w:lang w:val="fr-FR"/>
        </w:rPr>
        <w:t xml:space="preserve">, </w:t>
      </w:r>
      <w:proofErr w:type="spellStart"/>
      <w:r w:rsidR="00373F17" w:rsidRPr="009E116D">
        <w:rPr>
          <w:rFonts w:asciiTheme="majorBidi" w:hAnsiTheme="majorBidi" w:cstheme="majorBidi"/>
          <w:sz w:val="20"/>
          <w:szCs w:val="20"/>
          <w:lang w:val="fr-FR"/>
        </w:rPr>
        <w:t>ed</w:t>
      </w:r>
      <w:proofErr w:type="spellEnd"/>
      <w:r w:rsidR="00373F17" w:rsidRPr="009E116D">
        <w:rPr>
          <w:rFonts w:asciiTheme="majorBidi" w:hAnsiTheme="majorBidi" w:cstheme="majorBidi"/>
          <w:sz w:val="20"/>
          <w:szCs w:val="20"/>
          <w:lang w:val="fr-FR"/>
        </w:rPr>
        <w:t xml:space="preserve">. Henri </w:t>
      </w:r>
      <w:proofErr w:type="spellStart"/>
      <w:r w:rsidR="00373F17" w:rsidRPr="009E116D">
        <w:rPr>
          <w:rFonts w:asciiTheme="majorBidi" w:hAnsiTheme="majorBidi" w:cstheme="majorBidi"/>
          <w:sz w:val="20"/>
          <w:szCs w:val="20"/>
          <w:lang w:val="fr-FR"/>
        </w:rPr>
        <w:t>Derroitte</w:t>
      </w:r>
      <w:proofErr w:type="spellEnd"/>
      <w:r w:rsidR="00373F17" w:rsidRPr="009E116D">
        <w:rPr>
          <w:rFonts w:asciiTheme="majorBidi" w:hAnsiTheme="majorBidi" w:cstheme="majorBidi"/>
          <w:sz w:val="20"/>
          <w:szCs w:val="20"/>
          <w:lang w:val="fr-FR"/>
        </w:rPr>
        <w:t xml:space="preserve">, </w:t>
      </w:r>
      <w:r w:rsidR="00713478" w:rsidRPr="009E116D">
        <w:rPr>
          <w:rFonts w:asciiTheme="majorBidi" w:hAnsiTheme="majorBidi" w:cstheme="majorBidi"/>
          <w:sz w:val="20"/>
          <w:szCs w:val="20"/>
          <w:lang w:val="fr-FR"/>
        </w:rPr>
        <w:t>Cahiers Internationaux de Théologie Pratique</w:t>
      </w:r>
      <w:r w:rsidR="00C52691" w:rsidRPr="009E116D">
        <w:rPr>
          <w:rFonts w:asciiTheme="majorBidi" w:hAnsiTheme="majorBidi" w:cstheme="majorBidi"/>
          <w:sz w:val="20"/>
          <w:szCs w:val="20"/>
          <w:lang w:val="fr-FR"/>
        </w:rPr>
        <w:t xml:space="preserve"> </w:t>
      </w:r>
      <w:r w:rsidR="00C52691" w:rsidRPr="00713478">
        <w:rPr>
          <w:rFonts w:asciiTheme="majorBidi" w:hAnsiTheme="majorBidi" w:cstheme="majorBidi"/>
          <w:sz w:val="20"/>
          <w:szCs w:val="20"/>
          <w:lang w:val="fr-FR"/>
        </w:rPr>
        <w:t>Série « Acte » n°10</w:t>
      </w:r>
      <w:r w:rsidR="00713478" w:rsidRPr="009E116D">
        <w:rPr>
          <w:rFonts w:asciiTheme="majorBidi" w:hAnsiTheme="majorBidi" w:cstheme="majorBidi"/>
          <w:sz w:val="20"/>
          <w:szCs w:val="20"/>
          <w:lang w:val="fr-FR"/>
        </w:rPr>
        <w:t xml:space="preserve"> </w:t>
      </w:r>
      <w:r w:rsidR="00C52691" w:rsidRPr="009E116D">
        <w:rPr>
          <w:rFonts w:asciiTheme="majorBidi" w:hAnsiTheme="majorBidi" w:cstheme="majorBidi"/>
          <w:sz w:val="20"/>
          <w:szCs w:val="20"/>
          <w:lang w:val="fr-FR"/>
        </w:rPr>
        <w:t>(</w:t>
      </w:r>
      <w:r w:rsidR="00373F17" w:rsidRPr="009E116D">
        <w:rPr>
          <w:rFonts w:asciiTheme="majorBidi" w:hAnsiTheme="majorBidi" w:cstheme="majorBidi"/>
          <w:sz w:val="20"/>
          <w:szCs w:val="20"/>
          <w:lang w:val="fr-FR"/>
        </w:rPr>
        <w:t>2016)</w:t>
      </w:r>
      <w:r w:rsidR="00C52691" w:rsidRPr="009E116D">
        <w:rPr>
          <w:rFonts w:asciiTheme="majorBidi" w:hAnsiTheme="majorBidi" w:cstheme="majorBidi"/>
          <w:sz w:val="20"/>
          <w:szCs w:val="20"/>
          <w:lang w:val="fr-FR"/>
        </w:rPr>
        <w:t xml:space="preserve">, 36-37, 77. </w:t>
      </w:r>
      <w:r w:rsidR="00E60DE8" w:rsidRPr="009E116D">
        <w:rPr>
          <w:rFonts w:asciiTheme="majorBidi" w:hAnsiTheme="majorBidi" w:cstheme="majorBidi"/>
          <w:sz w:val="20"/>
          <w:szCs w:val="20"/>
          <w:lang w:val="fr-FR"/>
        </w:rPr>
        <w:t xml:space="preserve"> </w:t>
      </w:r>
    </w:p>
    <w:p w14:paraId="6623D293" w14:textId="0E55CC7E" w:rsidR="00B15524" w:rsidRPr="009E116D" w:rsidRDefault="00B15524" w:rsidP="009E116D">
      <w:pPr>
        <w:pStyle w:val="Default"/>
        <w:jc w:val="both"/>
        <w:rPr>
          <w:rFonts w:asciiTheme="majorBidi" w:hAnsiTheme="majorBidi" w:cstheme="majorBidi"/>
          <w:sz w:val="20"/>
          <w:szCs w:val="20"/>
          <w:lang w:val="fr-FR"/>
        </w:rPr>
      </w:pPr>
      <w:r w:rsidRPr="009E116D">
        <w:rPr>
          <w:rFonts w:asciiTheme="majorBidi" w:hAnsiTheme="majorBidi" w:cstheme="majorBidi"/>
          <w:sz w:val="20"/>
          <w:szCs w:val="20"/>
          <w:lang w:val="fr-FR"/>
        </w:rPr>
        <w:t>https://www.pastoralis.org/wp-content/uploads/pdf/actes/CITP_Actes_10_Vatican_II_Amer_lat_2013.pdf</w:t>
      </w:r>
    </w:p>
  </w:footnote>
  <w:footnote w:id="22">
    <w:p w14:paraId="39A79BF0" w14:textId="31AFE8C5" w:rsidR="00FC6AE1" w:rsidRPr="009E116D" w:rsidRDefault="00FC6AE1" w:rsidP="009E116D">
      <w:pPr>
        <w:pStyle w:val="FootnoteText"/>
        <w:jc w:val="both"/>
        <w:rPr>
          <w:rFonts w:asciiTheme="majorBidi" w:hAnsiTheme="majorBidi" w:cstheme="majorBidi"/>
          <w:lang w:val="es-AR"/>
        </w:rPr>
      </w:pPr>
      <w:r w:rsidRPr="009E116D">
        <w:rPr>
          <w:rStyle w:val="FootnoteReference"/>
          <w:rFonts w:asciiTheme="majorBidi" w:hAnsiTheme="majorBidi" w:cstheme="majorBidi"/>
        </w:rPr>
        <w:footnoteRef/>
      </w:r>
      <w:r w:rsidR="003F0C7F">
        <w:rPr>
          <w:rFonts w:asciiTheme="majorBidi" w:hAnsiTheme="majorBidi" w:cstheme="majorBidi"/>
          <w:lang w:val="es-AR"/>
        </w:rPr>
        <w:t xml:space="preserve"> </w:t>
      </w:r>
      <w:r w:rsidRPr="009E116D">
        <w:rPr>
          <w:rFonts w:asciiTheme="majorBidi" w:hAnsiTheme="majorBidi" w:cstheme="majorBidi"/>
          <w:lang w:val="es-AR"/>
        </w:rPr>
        <w:fldChar w:fldCharType="begin" w:fldLock="1"/>
      </w:r>
      <w:r w:rsidRPr="009E116D">
        <w:rPr>
          <w:rFonts w:asciiTheme="majorBidi" w:hAnsiTheme="majorBidi" w:cstheme="majorBidi"/>
          <w:lang w:val="es-AR"/>
        </w:rPr>
        <w:instrText>ADDIN CSL_CITATION {"citationItems":[{"id":"ITEM-1","itemData":{"author":[{"dropping-particle":"","family":"Diana Marta","given":"","non-dropping-particle":"","parse-names":false,"suffix":""}],"id":"ITEM-1","issued":{"date-parts":[["2013"]]},"publisher":"Planeta","publisher-place":"Buenos Aires","title":"Buscando el Reino, La opción por los pobres de los argentinos qie siguieron al Concilio Vativano II","type":"book"},"locator":"24-25","uris":["http://www.mendeley.com/documents/?uuid=734c063b-01aa-48b5-b7c9-ddff86d5987c"]}],"mendeley":{"formattedCitation":"Diana Marta, &lt;i&gt;Buscando El Reino, La Opción Por Los Pobres de Los Argentinos Qie Siguieron Al Concilio Vativano II&lt;/i&gt; (Buenos Aires: Planeta, 2013), 24–25.","plainTextFormattedCitation":"Diana Marta, Buscando El Reino, La Opción Por Los Pobres de Los Argentinos Qie Siguieron Al Concilio Vativano II (Buenos Aires: Planeta, 2013), 24–25."},"properties":{"noteIndex":23},"schema":"https://github.com/citation-style-language/schema/raw/master/csl-citation.json"}</w:instrText>
      </w:r>
      <w:r w:rsidRPr="009E116D">
        <w:rPr>
          <w:rFonts w:asciiTheme="majorBidi" w:hAnsiTheme="majorBidi" w:cstheme="majorBidi"/>
          <w:lang w:val="es-AR"/>
        </w:rPr>
        <w:fldChar w:fldCharType="separate"/>
      </w:r>
      <w:r w:rsidRPr="009E116D">
        <w:rPr>
          <w:rFonts w:asciiTheme="majorBidi" w:hAnsiTheme="majorBidi" w:cstheme="majorBidi"/>
          <w:noProof/>
          <w:lang w:val="es-AR"/>
        </w:rPr>
        <w:t>Marta</w:t>
      </w:r>
      <w:r w:rsidR="009E116D" w:rsidRPr="009E116D">
        <w:rPr>
          <w:rFonts w:asciiTheme="majorBidi" w:hAnsiTheme="majorBidi" w:cstheme="majorBidi"/>
          <w:noProof/>
          <w:lang w:val="es-AR"/>
        </w:rPr>
        <w:t xml:space="preserve"> </w:t>
      </w:r>
      <w:r w:rsidR="009E116D" w:rsidRPr="009E116D">
        <w:rPr>
          <w:rFonts w:asciiTheme="majorBidi" w:hAnsiTheme="majorBidi" w:cstheme="majorBidi"/>
          <w:noProof/>
          <w:lang w:val="es-AR"/>
        </w:rPr>
        <w:t>Diana</w:t>
      </w:r>
      <w:r w:rsidRPr="009E116D">
        <w:rPr>
          <w:rFonts w:asciiTheme="majorBidi" w:hAnsiTheme="majorBidi" w:cstheme="majorBidi"/>
          <w:noProof/>
          <w:lang w:val="es-AR"/>
        </w:rPr>
        <w:t xml:space="preserve">, </w:t>
      </w:r>
      <w:r w:rsidRPr="009E116D">
        <w:rPr>
          <w:rFonts w:asciiTheme="majorBidi" w:hAnsiTheme="majorBidi" w:cstheme="majorBidi"/>
          <w:i/>
          <w:noProof/>
          <w:lang w:val="es-AR"/>
        </w:rPr>
        <w:t>Buscando El Reino, La Opción Por Los Pobres de Los Argentinos Qie Siguieron Al Concilio Vativano II</w:t>
      </w:r>
      <w:r w:rsidRPr="009E116D">
        <w:rPr>
          <w:rFonts w:asciiTheme="majorBidi" w:hAnsiTheme="majorBidi" w:cstheme="majorBidi"/>
          <w:noProof/>
          <w:lang w:val="es-AR"/>
        </w:rPr>
        <w:t xml:space="preserve"> (Buenos Aires: Planeta, 2013), 2</w:t>
      </w:r>
      <w:r w:rsidR="00F502CD">
        <w:rPr>
          <w:rFonts w:asciiTheme="majorBidi" w:hAnsiTheme="majorBidi" w:cstheme="majorBidi"/>
          <w:noProof/>
          <w:lang w:val="es-AR"/>
        </w:rPr>
        <w:t>3</w:t>
      </w:r>
      <w:r w:rsidRPr="009E116D">
        <w:rPr>
          <w:rFonts w:asciiTheme="majorBidi" w:hAnsiTheme="majorBidi" w:cstheme="majorBidi"/>
          <w:noProof/>
          <w:lang w:val="es-AR"/>
        </w:rPr>
        <w:t>.</w:t>
      </w:r>
      <w:r w:rsidRPr="009E116D">
        <w:rPr>
          <w:rFonts w:asciiTheme="majorBidi" w:hAnsiTheme="majorBidi" w:cstheme="majorBidi"/>
          <w:lang w:val="es-AR"/>
        </w:rPr>
        <w:fldChar w:fldCharType="end"/>
      </w:r>
      <w:r w:rsidR="009E116D">
        <w:rPr>
          <w:rFonts w:asciiTheme="majorBidi" w:hAnsiTheme="majorBidi" w:cstheme="majorBidi"/>
          <w:lang w:val="es-AR"/>
        </w:rPr>
        <w:t xml:space="preserve"> </w:t>
      </w:r>
    </w:p>
  </w:footnote>
  <w:footnote w:id="23">
    <w:p w14:paraId="0FA3001E" w14:textId="6A6CC60D" w:rsidR="00B41ECA" w:rsidRPr="009E116D" w:rsidRDefault="00B41ECA" w:rsidP="009E116D">
      <w:pPr>
        <w:pStyle w:val="FootnoteText"/>
        <w:jc w:val="both"/>
        <w:rPr>
          <w:rFonts w:asciiTheme="majorBidi" w:hAnsiTheme="majorBidi" w:cstheme="majorBidi"/>
          <w:lang w:val="es-AR"/>
        </w:rPr>
      </w:pPr>
      <w:r w:rsidRPr="009E116D">
        <w:rPr>
          <w:rStyle w:val="FootnoteReference"/>
          <w:rFonts w:asciiTheme="majorBidi" w:hAnsiTheme="majorBidi" w:cstheme="majorBidi"/>
        </w:rPr>
        <w:footnoteRef/>
      </w:r>
      <w:r w:rsidRPr="009E116D">
        <w:rPr>
          <w:rFonts w:asciiTheme="majorBidi" w:hAnsiTheme="majorBidi" w:cstheme="majorBidi"/>
          <w:lang w:val="es-AR"/>
        </w:rPr>
        <w:t xml:space="preserve"> </w:t>
      </w:r>
      <w:r w:rsidRPr="009E116D">
        <w:rPr>
          <w:rFonts w:asciiTheme="majorBidi" w:hAnsiTheme="majorBidi" w:cstheme="majorBidi"/>
          <w:lang w:val="de-DE"/>
        </w:rPr>
        <w:fldChar w:fldCharType="begin" w:fldLock="1"/>
      </w:r>
      <w:r w:rsidR="00FC6AE1" w:rsidRPr="009E116D">
        <w:rPr>
          <w:rFonts w:asciiTheme="majorBidi" w:hAnsiTheme="majorBidi" w:cstheme="majorBidi"/>
          <w:lang w:val="es-AR"/>
        </w:rPr>
        <w:instrText>ADDIN CSL_CITATION {"citationItems":[{"id":"ITEM-1","itemData":{"author":[{"dropping-particle":"","family":"Juan Eduardo bonnin","given":"","non-dropping-particle":"","parse-names":false,"suffix":""}],"id":"ITEM-1","issued":{"date-parts":[["2013"]]},"publisher":"Santiago Arcos Editor","publisher-place":"Buenos Aires","title":"*Discurso político y discurso religioso en América Latina, Leyendo los borradores de Medellín (1968)","type":"book"},"locator":"40","uris":["http://www.mendeley.com/documents/?uuid=869a1724-51a8-4db3-989c-ed97e83321f0"]}],"mendeley":{"formattedCitation":"Juan Eduardo bonnin, &lt;i&gt;*Discurso Político y Discurso Religioso En América Latina, Leyendo Los Borradores de Medellín (1968)&lt;/i&gt;, 40.","manualFormatting":"Bonnin, Discurso Político y Discurso Religioso En América Latina, 40.","plainTextFormattedCitation":"Juan Eduardo bonnin, *Discurso Político y Discurso Religioso En América Latina, Leyendo Los Borradores de Medellín (1968), 40.","previouslyFormattedCitation":"Juan Eduardo bonnin, &lt;i&gt;*Discurso Político y Discurso Religioso En América Latina, Leyendo Los Borradores de Medellín (1968)&lt;/i&gt;, 40."},"properties":{"noteIndex":24},"schema":"https://github.com/citation-style-language/schema/raw/master/csl-citation.json"}</w:instrText>
      </w:r>
      <w:r w:rsidRPr="009E116D">
        <w:rPr>
          <w:rFonts w:asciiTheme="majorBidi" w:hAnsiTheme="majorBidi" w:cstheme="majorBidi"/>
          <w:lang w:val="de-DE"/>
        </w:rPr>
        <w:fldChar w:fldCharType="separate"/>
      </w:r>
      <w:r w:rsidRPr="009E116D">
        <w:rPr>
          <w:rFonts w:asciiTheme="majorBidi" w:hAnsiTheme="majorBidi" w:cstheme="majorBidi"/>
          <w:noProof/>
          <w:lang w:val="es-AR"/>
        </w:rPr>
        <w:t xml:space="preserve">Bonnin, </w:t>
      </w:r>
      <w:r w:rsidRPr="009E116D">
        <w:rPr>
          <w:rFonts w:asciiTheme="majorBidi" w:hAnsiTheme="majorBidi" w:cstheme="majorBidi"/>
          <w:i/>
          <w:noProof/>
          <w:lang w:val="es-AR"/>
        </w:rPr>
        <w:t xml:space="preserve">Discurso Político y Discurso Religioso En América Latina, </w:t>
      </w:r>
      <w:r w:rsidRPr="009E116D">
        <w:rPr>
          <w:rFonts w:asciiTheme="majorBidi" w:hAnsiTheme="majorBidi" w:cstheme="majorBidi"/>
          <w:noProof/>
          <w:lang w:val="es-AR"/>
        </w:rPr>
        <w:t>40.</w:t>
      </w:r>
      <w:r w:rsidRPr="009E116D">
        <w:rPr>
          <w:rFonts w:asciiTheme="majorBidi" w:hAnsiTheme="majorBidi" w:cstheme="majorBidi"/>
          <w:lang w:val="de-DE"/>
        </w:rPr>
        <w:fldChar w:fldCharType="end"/>
      </w:r>
    </w:p>
  </w:footnote>
  <w:footnote w:id="24">
    <w:p w14:paraId="597EE888" w14:textId="5AD34ACF" w:rsidR="00B41ECA" w:rsidRPr="009E116D" w:rsidRDefault="00B41ECA" w:rsidP="009E116D">
      <w:pPr>
        <w:pStyle w:val="FootnoteText"/>
        <w:jc w:val="both"/>
        <w:rPr>
          <w:rFonts w:asciiTheme="majorBidi" w:hAnsiTheme="majorBidi" w:cstheme="majorBidi"/>
          <w:lang w:val="fr-FR"/>
        </w:rPr>
      </w:pPr>
      <w:r w:rsidRPr="009E116D">
        <w:rPr>
          <w:rStyle w:val="FootnoteReference"/>
          <w:rFonts w:asciiTheme="majorBidi" w:hAnsiTheme="majorBidi" w:cstheme="majorBidi"/>
          <w:lang w:val="en-US"/>
        </w:rPr>
        <w:footnoteRef/>
      </w:r>
      <w:r w:rsidRPr="009E116D">
        <w:rPr>
          <w:rFonts w:asciiTheme="majorBidi" w:hAnsiTheme="majorBidi" w:cstheme="majorBidi"/>
          <w:lang w:val="es-AR"/>
        </w:rPr>
        <w:t xml:space="preserve"> Joan </w:t>
      </w:r>
      <w:proofErr w:type="spellStart"/>
      <w:r w:rsidRPr="009E116D">
        <w:rPr>
          <w:rFonts w:asciiTheme="majorBidi" w:hAnsiTheme="majorBidi" w:cstheme="majorBidi"/>
          <w:lang w:val="es-AR"/>
        </w:rPr>
        <w:t>Planellas</w:t>
      </w:r>
      <w:proofErr w:type="spellEnd"/>
      <w:r w:rsidRPr="009E116D">
        <w:rPr>
          <w:rFonts w:asciiTheme="majorBidi" w:hAnsiTheme="majorBidi" w:cstheme="majorBidi"/>
          <w:lang w:val="es-AR"/>
        </w:rPr>
        <w:t xml:space="preserve"> </w:t>
      </w:r>
      <w:proofErr w:type="spellStart"/>
      <w:r w:rsidRPr="009E116D">
        <w:rPr>
          <w:rFonts w:asciiTheme="majorBidi" w:hAnsiTheme="majorBidi" w:cstheme="majorBidi"/>
          <w:lang w:val="es-AR"/>
        </w:rPr>
        <w:t>Barnosell</w:t>
      </w:r>
      <w:proofErr w:type="spellEnd"/>
      <w:r w:rsidRPr="009E116D">
        <w:rPr>
          <w:rFonts w:asciiTheme="majorBidi" w:hAnsiTheme="majorBidi" w:cstheme="majorBidi"/>
          <w:lang w:val="es-AR"/>
        </w:rPr>
        <w:t xml:space="preserve">, “Los artífices del Pacto. Origen, evolución y crepúsculo del grupo llamado ‘Iglesia de los pobres,’” in </w:t>
      </w:r>
      <w:r w:rsidRPr="009E116D">
        <w:rPr>
          <w:rFonts w:asciiTheme="majorBidi" w:hAnsiTheme="majorBidi" w:cstheme="majorBidi"/>
          <w:i/>
          <w:iCs/>
          <w:lang w:val="es-AR"/>
        </w:rPr>
        <w:t>El Pacto de las Catacumbas: la misión de los pobres en la Iglesia</w:t>
      </w:r>
      <w:r w:rsidRPr="009E116D">
        <w:rPr>
          <w:rFonts w:asciiTheme="majorBidi" w:hAnsiTheme="majorBidi" w:cstheme="majorBidi"/>
          <w:lang w:val="es-AR"/>
        </w:rPr>
        <w:t xml:space="preserve">, ed. </w:t>
      </w:r>
      <w:r w:rsidRPr="009E116D">
        <w:rPr>
          <w:rFonts w:asciiTheme="majorBidi" w:hAnsiTheme="majorBidi" w:cstheme="majorBidi"/>
          <w:lang w:val="pt-PT"/>
        </w:rPr>
        <w:t xml:space="preserve">Xabier Pikaza and Jose Antunes da Silva (Navarra: Verbo Divino, 2015), 85. </w:t>
      </w:r>
      <w:r w:rsidRPr="009E116D">
        <w:rPr>
          <w:rFonts w:asciiTheme="majorBidi" w:hAnsiTheme="majorBidi" w:cstheme="majorBidi"/>
          <w:lang w:val="it-IT"/>
        </w:rPr>
        <w:t xml:space="preserve">See also: </w:t>
      </w:r>
      <w:r w:rsidRPr="009E116D">
        <w:rPr>
          <w:rFonts w:asciiTheme="majorBidi" w:hAnsiTheme="majorBidi" w:cstheme="majorBidi"/>
          <w:lang w:val="es-AR"/>
        </w:rPr>
        <w:fldChar w:fldCharType="begin" w:fldLock="1"/>
      </w:r>
      <w:r w:rsidR="00FC6AE1" w:rsidRPr="009E116D">
        <w:rPr>
          <w:rFonts w:asciiTheme="majorBidi" w:hAnsiTheme="majorBidi" w:cstheme="majorBidi"/>
          <w:lang w:val="it-IT"/>
        </w:rPr>
        <w:instrText>ADDIN CSL_CITATION {"citationItems":[{"id":"ITEM-1","itemData":{"author":[{"dropping-particle":"","family":"Hilary Raguer","given":"","non-dropping-particle":"","parse-names":false,"suffix":""}],"container-title":"Historia del Concilio Vaticano Segundo, La formación de la conciencia conciliar, el primer período y la primera intersesión, trans. José María Hernandez Blanco","editor":[{"dropping-particle":"","family":"Alberigo","given":"Giuseppe","non-dropping-particle":"","parse-names":false,"suffix":""}],"id":"ITEM-1","issued":{"date-parts":[["2002"]]},"publisher":"Sígueme","publisher-place":"Salamanca","title":"Primera fisonomía de la asamblea","type":"chapter"},"locator":"196","uris":["http://www.mendeley.com/documents/?uuid=f5aefcb3-7a87-496d-ab05-b105830f683e"]}],"mendeley":{"formattedCitation":"Hilary Raguer, “Primera Fisonomía de La Asamblea,” 196.","manualFormatting":"Giuseppe Alberigo, ed., Historia Del Concilio Vaticano Segundo, trans. José María Hernandez Blanco (Salamanca: Sígueme, 2002), 196.","plainTextFormattedCitation":"Hilary Raguer, “Primera Fisonomía de La Asamblea,” 196.","previouslyFormattedCitation":"Hilary Raguer, “Primera Fisonomía de La Asamblea,” 2002, 196."},"properties":{"noteIndex":25},"schema":"https://github.com/citation-style-language/schema/raw/master/csl-citation.json"}</w:instrText>
      </w:r>
      <w:r w:rsidRPr="009E116D">
        <w:rPr>
          <w:rFonts w:asciiTheme="majorBidi" w:hAnsiTheme="majorBidi" w:cstheme="majorBidi"/>
          <w:lang w:val="es-AR"/>
        </w:rPr>
        <w:fldChar w:fldCharType="separate"/>
      </w:r>
      <w:r w:rsidRPr="009E116D">
        <w:rPr>
          <w:rFonts w:asciiTheme="majorBidi" w:hAnsiTheme="majorBidi" w:cstheme="majorBidi"/>
          <w:noProof/>
          <w:lang w:val="it-IT"/>
        </w:rPr>
        <w:t xml:space="preserve">Giuseppe Alberigo, ed., </w:t>
      </w:r>
      <w:r w:rsidRPr="009E116D">
        <w:rPr>
          <w:rFonts w:asciiTheme="majorBidi" w:hAnsiTheme="majorBidi" w:cstheme="majorBidi"/>
          <w:i/>
          <w:noProof/>
          <w:lang w:val="it-IT"/>
        </w:rPr>
        <w:t xml:space="preserve">Historia Del Concilio Vaticano Segundo, </w:t>
      </w:r>
      <w:r w:rsidRPr="009E116D">
        <w:rPr>
          <w:rFonts w:asciiTheme="majorBidi" w:hAnsiTheme="majorBidi" w:cstheme="majorBidi"/>
          <w:iCs/>
          <w:noProof/>
          <w:lang w:val="it-IT"/>
        </w:rPr>
        <w:t xml:space="preserve">trans. </w:t>
      </w:r>
      <w:r w:rsidRPr="009E116D">
        <w:rPr>
          <w:rFonts w:asciiTheme="majorBidi" w:hAnsiTheme="majorBidi" w:cstheme="majorBidi"/>
          <w:iCs/>
          <w:noProof/>
          <w:lang w:val="fr-FR"/>
        </w:rPr>
        <w:t xml:space="preserve">José María Hernandez Blanco </w:t>
      </w:r>
      <w:r w:rsidRPr="009E116D">
        <w:rPr>
          <w:rFonts w:asciiTheme="majorBidi" w:hAnsiTheme="majorBidi" w:cstheme="majorBidi"/>
          <w:noProof/>
          <w:lang w:val="fr-FR"/>
        </w:rPr>
        <w:t>(Salamanca: Sígueme, 2002), 196.</w:t>
      </w:r>
      <w:r w:rsidRPr="009E116D">
        <w:rPr>
          <w:rFonts w:asciiTheme="majorBidi" w:hAnsiTheme="majorBidi" w:cstheme="majorBidi"/>
          <w:lang w:val="es-AR"/>
        </w:rPr>
        <w:fldChar w:fldCharType="end"/>
      </w:r>
    </w:p>
  </w:footnote>
  <w:footnote w:id="25">
    <w:p w14:paraId="475F4E8D" w14:textId="43011C17" w:rsidR="00B41ECA" w:rsidRPr="009E116D" w:rsidRDefault="00B41ECA" w:rsidP="009E116D">
      <w:pPr>
        <w:pStyle w:val="FootnoteText"/>
        <w:jc w:val="both"/>
        <w:rPr>
          <w:rFonts w:asciiTheme="majorBidi" w:hAnsiTheme="majorBidi" w:cstheme="majorBidi"/>
          <w:lang w:val="fr-FR"/>
        </w:rPr>
      </w:pPr>
      <w:r w:rsidRPr="009E116D">
        <w:rPr>
          <w:rStyle w:val="FootnoteReference"/>
          <w:rFonts w:asciiTheme="majorBidi" w:hAnsiTheme="majorBidi" w:cstheme="majorBidi"/>
        </w:rPr>
        <w:footnoteRef/>
      </w:r>
      <w:r w:rsidRPr="009E116D">
        <w:rPr>
          <w:rFonts w:asciiTheme="majorBidi" w:hAnsiTheme="majorBidi" w:cstheme="majorBidi"/>
          <w:lang w:val="fr-FR"/>
        </w:rPr>
        <w:t xml:space="preserve"> </w:t>
      </w:r>
      <w:r w:rsidRPr="009E116D">
        <w:rPr>
          <w:rFonts w:asciiTheme="majorBidi" w:hAnsiTheme="majorBidi" w:cstheme="majorBidi"/>
        </w:rPr>
        <w:fldChar w:fldCharType="begin" w:fldLock="1"/>
      </w:r>
      <w:r w:rsidR="00FC6AE1" w:rsidRPr="009E116D">
        <w:rPr>
          <w:rFonts w:asciiTheme="majorBidi" w:hAnsiTheme="majorBidi" w:cstheme="majorBidi"/>
          <w:lang w:val="fr-FR"/>
        </w:rPr>
        <w:instrText>ADDIN CSL_CITATION {"citationItems":[{"id":"ITEM-1","itemData":{"author":[{"dropping-particle":"","family":"Gauthier","given":"Paul","non-dropping-particle":"","parse-names":false,"suffix":""}],"id":"ITEM-1","issued":{"date-parts":[["1963"]]},"publisher":"Éditions Univesitaires","publisher-place":"Paris","title":"Les Pauvres, Jésus et l´Église","type":"book"},"locator":"89","uris":["http://www.mendeley.com/documents/?uuid=01b0b3f4-76c5-4373-9b2b-849d2172e592"]}],"mendeley":{"formattedCitation":"Paul Gauthier, &lt;i&gt;Les Pauvres, Jésus et L´Église&lt;/i&gt; (Paris: Éditions Univesitaires, 1963), 89.","manualFormatting":"Paul Gauthier, Les Pauvres, Jésus et L´Église (Paris: Éditions Univesitaires, 1963), 89, my remark.","plainTextFormattedCitation":"Paul Gauthier, Les Pauvres, Jésus et L´Église (Paris: Éditions Univesitaires, 1963), 89.","previouslyFormattedCitation":"Paul Gauthier, &lt;i&gt;Les Pauvres, Jésus et L´Église&lt;/i&gt; (Paris: Éditions Univesitaires, 1963), 89."},"properties":{"noteIndex":26},"schema":"https://github.com/citation-style-language/schema/raw/master/csl-citation.json"}</w:instrText>
      </w:r>
      <w:r w:rsidRPr="009E116D">
        <w:rPr>
          <w:rFonts w:asciiTheme="majorBidi" w:hAnsiTheme="majorBidi" w:cstheme="majorBidi"/>
        </w:rPr>
        <w:fldChar w:fldCharType="separate"/>
      </w:r>
      <w:r w:rsidRPr="009E116D">
        <w:rPr>
          <w:rFonts w:asciiTheme="majorBidi" w:hAnsiTheme="majorBidi" w:cstheme="majorBidi"/>
          <w:noProof/>
          <w:lang w:val="fr-FR"/>
        </w:rPr>
        <w:t xml:space="preserve">Paul Gauthier, </w:t>
      </w:r>
      <w:r w:rsidR="00D06171">
        <w:rPr>
          <w:rFonts w:asciiTheme="majorBidi" w:hAnsiTheme="majorBidi" w:cstheme="majorBidi"/>
          <w:noProof/>
          <w:lang w:val="fr-FR"/>
        </w:rPr>
        <w:t xml:space="preserve">"Jesus, l'Eglise et les pauvres" in: </w:t>
      </w:r>
      <w:r w:rsidRPr="009E116D">
        <w:rPr>
          <w:rFonts w:asciiTheme="majorBidi" w:hAnsiTheme="majorBidi" w:cstheme="majorBidi"/>
          <w:i/>
          <w:noProof/>
          <w:lang w:val="fr-FR"/>
        </w:rPr>
        <w:t>Les Pauvres, Jésus et L´Église</w:t>
      </w:r>
      <w:r w:rsidRPr="009E116D">
        <w:rPr>
          <w:rFonts w:asciiTheme="majorBidi" w:hAnsiTheme="majorBidi" w:cstheme="majorBidi"/>
          <w:noProof/>
          <w:lang w:val="fr-FR"/>
        </w:rPr>
        <w:t xml:space="preserve"> (Paris: Éditions Univesitaires, 1963), 89, my remark.</w:t>
      </w:r>
      <w:r w:rsidRPr="009E116D">
        <w:rPr>
          <w:rFonts w:asciiTheme="majorBidi" w:hAnsiTheme="majorBidi" w:cstheme="majorBidi"/>
        </w:rPr>
        <w:fldChar w:fldCharType="end"/>
      </w:r>
    </w:p>
  </w:footnote>
  <w:footnote w:id="26">
    <w:p w14:paraId="7C967E4F" w14:textId="77777777" w:rsidR="00B41ECA" w:rsidRPr="00D0078C" w:rsidRDefault="00B41ECA" w:rsidP="00D0078C">
      <w:pPr>
        <w:pStyle w:val="FootnoteText"/>
        <w:jc w:val="both"/>
        <w:rPr>
          <w:rFonts w:asciiTheme="majorBidi" w:hAnsiTheme="majorBidi" w:cstheme="majorBidi"/>
          <w:lang w:val="fr-FR"/>
        </w:rPr>
      </w:pPr>
      <w:r w:rsidRPr="00604254">
        <w:rPr>
          <w:rStyle w:val="FootnoteReference"/>
          <w:rFonts w:asciiTheme="majorBidi" w:hAnsiTheme="majorBidi" w:cstheme="majorBidi"/>
          <w:lang w:val="en-US"/>
        </w:rPr>
        <w:footnoteRef/>
      </w:r>
      <w:r w:rsidRPr="00D0078C">
        <w:rPr>
          <w:rFonts w:asciiTheme="majorBidi" w:hAnsiTheme="majorBidi" w:cstheme="majorBidi"/>
          <w:lang w:val="fr-FR"/>
        </w:rPr>
        <w:t xml:space="preserve"> On the </w:t>
      </w:r>
      <w:proofErr w:type="spellStart"/>
      <w:r w:rsidRPr="00D0078C">
        <w:rPr>
          <w:rFonts w:asciiTheme="majorBidi" w:hAnsiTheme="majorBidi" w:cstheme="majorBidi"/>
          <w:lang w:val="fr-FR"/>
        </w:rPr>
        <w:t>activities</w:t>
      </w:r>
      <w:proofErr w:type="spellEnd"/>
      <w:r w:rsidRPr="00D0078C">
        <w:rPr>
          <w:rFonts w:asciiTheme="majorBidi" w:hAnsiTheme="majorBidi" w:cstheme="majorBidi"/>
          <w:lang w:val="fr-FR"/>
        </w:rPr>
        <w:t xml:space="preserve"> of </w:t>
      </w:r>
      <w:proofErr w:type="spellStart"/>
      <w:r w:rsidRPr="00D0078C">
        <w:rPr>
          <w:rFonts w:asciiTheme="majorBidi" w:hAnsiTheme="majorBidi" w:cstheme="majorBidi"/>
          <w:lang w:val="fr-FR"/>
        </w:rPr>
        <w:t>Father</w:t>
      </w:r>
      <w:proofErr w:type="spellEnd"/>
      <w:r w:rsidRPr="00D0078C">
        <w:rPr>
          <w:rFonts w:asciiTheme="majorBidi" w:hAnsiTheme="majorBidi" w:cstheme="majorBidi"/>
          <w:lang w:val="fr-FR"/>
        </w:rPr>
        <w:t xml:space="preserve"> </w:t>
      </w:r>
      <w:proofErr w:type="spellStart"/>
      <w:r w:rsidRPr="00D0078C">
        <w:rPr>
          <w:rFonts w:asciiTheme="majorBidi" w:hAnsiTheme="majorBidi" w:cstheme="majorBidi"/>
          <w:lang w:val="fr-FR"/>
        </w:rPr>
        <w:t>Loew</w:t>
      </w:r>
      <w:proofErr w:type="spellEnd"/>
      <w:r w:rsidRPr="00D0078C">
        <w:rPr>
          <w:rFonts w:asciiTheme="majorBidi" w:hAnsiTheme="majorBidi" w:cstheme="majorBidi"/>
          <w:lang w:val="fr-FR"/>
        </w:rPr>
        <w:t xml:space="preserve"> and the Mission de Marseille </w:t>
      </w:r>
      <w:proofErr w:type="spellStart"/>
      <w:r w:rsidRPr="00D0078C">
        <w:rPr>
          <w:rFonts w:asciiTheme="majorBidi" w:hAnsiTheme="majorBidi" w:cstheme="majorBidi"/>
          <w:lang w:val="fr-FR"/>
        </w:rPr>
        <w:t>see</w:t>
      </w:r>
      <w:proofErr w:type="spellEnd"/>
      <w:r w:rsidRPr="00D0078C">
        <w:rPr>
          <w:rFonts w:asciiTheme="majorBidi" w:hAnsiTheme="majorBidi" w:cstheme="majorBidi"/>
          <w:lang w:val="fr-FR"/>
        </w:rPr>
        <w:t xml:space="preserve">, Émile </w:t>
      </w:r>
      <w:proofErr w:type="spellStart"/>
      <w:r w:rsidRPr="00D0078C">
        <w:rPr>
          <w:rFonts w:asciiTheme="majorBidi" w:hAnsiTheme="majorBidi" w:cstheme="majorBidi"/>
          <w:lang w:val="fr-FR"/>
        </w:rPr>
        <w:t>Poulat</w:t>
      </w:r>
      <w:proofErr w:type="spellEnd"/>
      <w:r w:rsidRPr="00D0078C">
        <w:rPr>
          <w:rFonts w:asciiTheme="majorBidi" w:hAnsiTheme="majorBidi" w:cstheme="majorBidi"/>
          <w:lang w:val="fr-FR"/>
        </w:rPr>
        <w:t xml:space="preserve">, </w:t>
      </w:r>
      <w:r w:rsidRPr="00D0078C">
        <w:rPr>
          <w:rFonts w:asciiTheme="majorBidi" w:hAnsiTheme="majorBidi" w:cstheme="majorBidi"/>
          <w:i/>
          <w:iCs/>
          <w:lang w:val="fr-FR"/>
        </w:rPr>
        <w:t>Naissance des pr</w:t>
      </w:r>
      <w:r w:rsidRPr="00D0078C">
        <w:rPr>
          <w:rFonts w:asciiTheme="majorBidi" w:hAnsiTheme="majorBidi" w:cstheme="majorBidi"/>
          <w:i/>
          <w:iCs/>
          <w:shd w:val="clear" w:color="auto" w:fill="FFFFFF"/>
          <w:lang w:val="fr-FR"/>
        </w:rPr>
        <w:t>ê</w:t>
      </w:r>
      <w:r w:rsidRPr="00D0078C">
        <w:rPr>
          <w:rFonts w:asciiTheme="majorBidi" w:hAnsiTheme="majorBidi" w:cstheme="majorBidi"/>
          <w:i/>
          <w:iCs/>
          <w:lang w:val="fr-FR"/>
        </w:rPr>
        <w:t xml:space="preserve">tres-ouvriers </w:t>
      </w:r>
      <w:r w:rsidRPr="00D0078C">
        <w:rPr>
          <w:rFonts w:asciiTheme="majorBidi" w:hAnsiTheme="majorBidi" w:cstheme="majorBidi"/>
          <w:lang w:val="fr-FR"/>
        </w:rPr>
        <w:t>(</w:t>
      </w:r>
      <w:proofErr w:type="gramStart"/>
      <w:r w:rsidRPr="00D0078C">
        <w:rPr>
          <w:rFonts w:asciiTheme="majorBidi" w:hAnsiTheme="majorBidi" w:cstheme="majorBidi"/>
          <w:lang w:val="fr-FR"/>
        </w:rPr>
        <w:t>Paris:</w:t>
      </w:r>
      <w:proofErr w:type="gramEnd"/>
      <w:r w:rsidRPr="00D0078C">
        <w:rPr>
          <w:rFonts w:asciiTheme="majorBidi" w:hAnsiTheme="majorBidi" w:cstheme="majorBidi"/>
          <w:lang w:val="fr-FR"/>
        </w:rPr>
        <w:t xml:space="preserve"> Casterman, 1965), 415–443. </w:t>
      </w:r>
    </w:p>
  </w:footnote>
  <w:footnote w:id="27">
    <w:p w14:paraId="34788E84" w14:textId="77777777" w:rsidR="00B41ECA" w:rsidRPr="00604254" w:rsidRDefault="00B41ECA" w:rsidP="00D0078C">
      <w:pPr>
        <w:pStyle w:val="FootnoteText"/>
        <w:jc w:val="both"/>
        <w:rPr>
          <w:rFonts w:asciiTheme="majorBidi" w:hAnsiTheme="majorBidi" w:cstheme="majorBidi"/>
          <w:lang w:val="en-US"/>
        </w:rPr>
      </w:pPr>
      <w:r w:rsidRPr="00604254">
        <w:rPr>
          <w:rStyle w:val="FootnoteReference"/>
          <w:rFonts w:asciiTheme="majorBidi" w:hAnsiTheme="majorBidi" w:cstheme="majorBidi"/>
          <w:lang w:val="en-US"/>
        </w:rPr>
        <w:footnoteRef/>
      </w:r>
      <w:r w:rsidRPr="00604254">
        <w:rPr>
          <w:rFonts w:asciiTheme="majorBidi" w:hAnsiTheme="majorBidi" w:cstheme="majorBidi"/>
          <w:lang w:val="en-US"/>
        </w:rPr>
        <w:t xml:space="preserve"> Desmond O’Grady, </w:t>
      </w:r>
      <w:r w:rsidRPr="00604254">
        <w:rPr>
          <w:rFonts w:asciiTheme="majorBidi" w:hAnsiTheme="majorBidi" w:cstheme="majorBidi"/>
          <w:i/>
          <w:iCs/>
          <w:lang w:val="en-US"/>
        </w:rPr>
        <w:t>Eat from God’s Hands: Paul Gauthier and the Church of the Poor</w:t>
      </w:r>
      <w:r w:rsidRPr="00604254">
        <w:rPr>
          <w:rFonts w:asciiTheme="majorBidi" w:hAnsiTheme="majorBidi" w:cstheme="majorBidi"/>
          <w:lang w:val="en-US"/>
        </w:rPr>
        <w:t xml:space="preserve"> (London: Geoffrey Chapman, 1965), 30. </w:t>
      </w:r>
    </w:p>
  </w:footnote>
  <w:footnote w:id="28">
    <w:p w14:paraId="00FDF828" w14:textId="54406614" w:rsidR="00B41ECA" w:rsidRPr="00376D68" w:rsidRDefault="00B41ECA" w:rsidP="00376D68">
      <w:pPr>
        <w:pStyle w:val="FootnoteText"/>
        <w:jc w:val="both"/>
        <w:rPr>
          <w:rFonts w:asciiTheme="majorBidi" w:hAnsiTheme="majorBidi" w:cstheme="majorBidi"/>
          <w:rtl/>
          <w:lang w:val="en-US"/>
        </w:rPr>
      </w:pPr>
      <w:r w:rsidRPr="00376D68">
        <w:rPr>
          <w:rStyle w:val="FootnoteReference"/>
          <w:rFonts w:asciiTheme="majorBidi" w:hAnsiTheme="majorBidi" w:cstheme="majorBidi"/>
          <w:lang w:val="en-US"/>
        </w:rPr>
        <w:footnoteRef/>
      </w:r>
      <w:r w:rsidRPr="0011758F">
        <w:rPr>
          <w:rFonts w:asciiTheme="majorBidi" w:hAnsiTheme="majorBidi" w:cstheme="majorBidi"/>
          <w:lang w:val="en-US"/>
        </w:rPr>
        <w:t xml:space="preserve"> </w:t>
      </w:r>
      <w:bookmarkStart w:id="1" w:name="_Hlk43882514"/>
      <w:r w:rsidRPr="0011758F">
        <w:rPr>
          <w:rFonts w:asciiTheme="majorBidi" w:hAnsiTheme="majorBidi" w:cstheme="majorBidi"/>
          <w:lang w:val="en-US"/>
        </w:rPr>
        <w:t xml:space="preserve">Shraga Har-Gil, “Aba Paul </w:t>
      </w:r>
      <w:proofErr w:type="spellStart"/>
      <w:r w:rsidRPr="0011758F">
        <w:rPr>
          <w:rFonts w:asciiTheme="majorBidi" w:hAnsiTheme="majorBidi" w:cstheme="majorBidi"/>
          <w:lang w:val="en-US"/>
        </w:rPr>
        <w:t>MiNatzeret</w:t>
      </w:r>
      <w:proofErr w:type="spellEnd"/>
      <w:r w:rsidRPr="0011758F">
        <w:rPr>
          <w:rFonts w:asciiTheme="majorBidi" w:hAnsiTheme="majorBidi" w:cstheme="majorBidi"/>
          <w:lang w:val="en-US"/>
        </w:rPr>
        <w:t>” [“</w:t>
      </w:r>
      <w:r w:rsidRPr="00376D68">
        <w:rPr>
          <w:rFonts w:asciiTheme="majorBidi" w:hAnsiTheme="majorBidi" w:cstheme="majorBidi"/>
          <w:rtl/>
          <w:lang w:val="en-US"/>
        </w:rPr>
        <w:t>אבא פול מנצרת</w:t>
      </w:r>
      <w:r w:rsidRPr="0011758F">
        <w:rPr>
          <w:rFonts w:asciiTheme="majorBidi" w:hAnsiTheme="majorBidi" w:cstheme="majorBidi"/>
          <w:lang w:val="en-US"/>
        </w:rPr>
        <w:t xml:space="preserve">,” Father Paul from Nazareth], </w:t>
      </w:r>
      <w:proofErr w:type="spellStart"/>
      <w:r w:rsidRPr="0011758F">
        <w:rPr>
          <w:rFonts w:asciiTheme="majorBidi" w:hAnsiTheme="majorBidi" w:cstheme="majorBidi"/>
          <w:i/>
          <w:iCs/>
          <w:lang w:val="en-US"/>
        </w:rPr>
        <w:t>Davar</w:t>
      </w:r>
      <w:proofErr w:type="spellEnd"/>
      <w:r w:rsidRPr="0011758F">
        <w:rPr>
          <w:rFonts w:asciiTheme="majorBidi" w:hAnsiTheme="majorBidi" w:cstheme="majorBidi"/>
          <w:lang w:val="en-US"/>
        </w:rPr>
        <w:t xml:space="preserve"> [</w:t>
      </w:r>
      <w:r w:rsidRPr="00376D68">
        <w:rPr>
          <w:rFonts w:asciiTheme="majorBidi" w:hAnsiTheme="majorBidi" w:cstheme="majorBidi"/>
          <w:i/>
          <w:iCs/>
          <w:rtl/>
          <w:lang w:val="en-US"/>
        </w:rPr>
        <w:t>דבר</w:t>
      </w:r>
      <w:r w:rsidRPr="0011758F">
        <w:rPr>
          <w:rFonts w:asciiTheme="majorBidi" w:hAnsiTheme="majorBidi" w:cstheme="majorBidi"/>
          <w:i/>
          <w:iCs/>
          <w:lang w:val="en-US"/>
        </w:rPr>
        <w:t xml:space="preserve">, </w:t>
      </w:r>
      <w:r w:rsidRPr="0011758F">
        <w:rPr>
          <w:rFonts w:asciiTheme="majorBidi" w:hAnsiTheme="majorBidi" w:cstheme="majorBidi"/>
          <w:lang w:val="en-US"/>
        </w:rPr>
        <w:t xml:space="preserve">Word], December 26, 1958. </w:t>
      </w:r>
    </w:p>
    <w:bookmarkEnd w:id="1"/>
  </w:footnote>
  <w:footnote w:id="29">
    <w:p w14:paraId="2A25C2E4" w14:textId="2672774B" w:rsidR="00B41ECA" w:rsidRPr="00920FB1"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20FB1">
        <w:rPr>
          <w:rFonts w:asciiTheme="majorBidi" w:hAnsiTheme="majorBidi" w:cstheme="majorBidi"/>
          <w:lang w:val="fr-FR"/>
        </w:rPr>
        <w:t xml:space="preserve"> Gauthier,</w:t>
      </w:r>
      <w:r w:rsidR="00920FB1" w:rsidRPr="009E116D">
        <w:rPr>
          <w:rFonts w:asciiTheme="majorBidi" w:hAnsiTheme="majorBidi" w:cstheme="majorBidi"/>
          <w:noProof/>
          <w:lang w:val="fr-FR"/>
        </w:rPr>
        <w:t xml:space="preserve"> </w:t>
      </w:r>
      <w:r w:rsidR="00920FB1">
        <w:rPr>
          <w:rFonts w:asciiTheme="majorBidi" w:hAnsiTheme="majorBidi" w:cstheme="majorBidi"/>
          <w:noProof/>
          <w:lang w:val="fr-FR"/>
        </w:rPr>
        <w:t>"Jesus, l'Eglise et les pauvres"</w:t>
      </w:r>
      <w:r w:rsidRPr="00920FB1">
        <w:rPr>
          <w:rFonts w:asciiTheme="majorBidi" w:hAnsiTheme="majorBidi" w:cstheme="majorBidi"/>
          <w:lang w:val="fr-FR"/>
        </w:rPr>
        <w:t xml:space="preserve">, 84–85. </w:t>
      </w:r>
    </w:p>
  </w:footnote>
  <w:footnote w:id="30">
    <w:p w14:paraId="5E03E814" w14:textId="77777777" w:rsidR="00B41ECA" w:rsidRPr="0011758F" w:rsidRDefault="00B41ECA" w:rsidP="00651395">
      <w:pPr>
        <w:pStyle w:val="FootnoteText"/>
        <w:jc w:val="both"/>
        <w:rPr>
          <w:rFonts w:ascii="David" w:hAnsi="David" w:cs="David"/>
          <w:lang w:val="en-US"/>
        </w:rPr>
      </w:pPr>
      <w:r w:rsidRPr="00374302">
        <w:rPr>
          <w:rStyle w:val="FootnoteReference"/>
          <w:rFonts w:ascii="David" w:hAnsi="David" w:cs="David"/>
        </w:rPr>
        <w:footnoteRef/>
      </w:r>
      <w:r w:rsidRPr="0011758F">
        <w:rPr>
          <w:rFonts w:ascii="David" w:hAnsi="David" w:cs="David"/>
          <w:lang w:val="en-US"/>
        </w:rPr>
        <w:t xml:space="preserve"> </w:t>
      </w:r>
      <w:proofErr w:type="spellStart"/>
      <w:r w:rsidRPr="0011758F">
        <w:rPr>
          <w:rFonts w:ascii="David" w:hAnsi="David" w:cs="David"/>
          <w:lang w:val="en-US"/>
        </w:rPr>
        <w:t>Yair</w:t>
      </w:r>
      <w:proofErr w:type="spellEnd"/>
      <w:r w:rsidRPr="0011758F">
        <w:rPr>
          <w:rFonts w:ascii="David" w:hAnsi="David" w:cs="David"/>
          <w:lang w:val="en-US"/>
        </w:rPr>
        <w:t xml:space="preserve"> </w:t>
      </w:r>
      <w:proofErr w:type="spellStart"/>
      <w:r w:rsidRPr="0011758F">
        <w:rPr>
          <w:rFonts w:ascii="David" w:hAnsi="David" w:cs="David"/>
          <w:lang w:val="en-US"/>
        </w:rPr>
        <w:t>Baumel</w:t>
      </w:r>
      <w:proofErr w:type="spellEnd"/>
      <w:r w:rsidRPr="0011758F">
        <w:rPr>
          <w:rFonts w:ascii="David" w:hAnsi="David" w:cs="David"/>
          <w:lang w:val="en-US"/>
        </w:rPr>
        <w:t xml:space="preserve">, </w:t>
      </w:r>
      <w:r w:rsidRPr="0011758F">
        <w:rPr>
          <w:rFonts w:ascii="David" w:hAnsi="David" w:cs="David"/>
          <w:i/>
          <w:iCs/>
          <w:lang w:val="en-US"/>
        </w:rPr>
        <w:t>A Blue and White Shadow, The Israeli Establishment’s policy and Actions among its Arab Citizens: The Formative Years: 1958-1968,</w:t>
      </w:r>
      <w:r w:rsidRPr="0011758F">
        <w:rPr>
          <w:rFonts w:ascii="David" w:hAnsi="David" w:cs="David"/>
          <w:lang w:val="en-US"/>
        </w:rPr>
        <w:t xml:space="preserve"> [</w:t>
      </w:r>
      <w:r w:rsidRPr="00374302">
        <w:rPr>
          <w:rFonts w:ascii="David" w:hAnsi="David" w:cs="David"/>
          <w:rtl/>
          <w:lang w:val="en-US"/>
        </w:rPr>
        <w:t>צל כחול לבן, מדיניות הממסד הישראלי ופעולותיו בקרב האזרחים הערבים, השנים המעצבות: 1958 – 1968]</w:t>
      </w:r>
      <w:r w:rsidRPr="0011758F">
        <w:rPr>
          <w:rFonts w:ascii="David" w:hAnsi="David" w:cs="David"/>
          <w:lang w:val="en-US"/>
        </w:rPr>
        <w:t xml:space="preserve"> (Hebrew), (Haifa: </w:t>
      </w:r>
      <w:proofErr w:type="spellStart"/>
      <w:r w:rsidRPr="0011758F">
        <w:rPr>
          <w:rFonts w:ascii="David" w:hAnsi="David" w:cs="David"/>
          <w:lang w:val="en-US"/>
        </w:rPr>
        <w:t>Pardes</w:t>
      </w:r>
      <w:proofErr w:type="spellEnd"/>
      <w:r w:rsidRPr="0011758F">
        <w:rPr>
          <w:rFonts w:ascii="David" w:hAnsi="David" w:cs="David"/>
          <w:lang w:val="en-US"/>
        </w:rPr>
        <w:t xml:space="preserve">, 2007), 22.  </w:t>
      </w:r>
    </w:p>
  </w:footnote>
  <w:footnote w:id="31">
    <w:p w14:paraId="56EB3CC1" w14:textId="77777777" w:rsidR="00B41ECA" w:rsidRPr="00374302" w:rsidRDefault="00B41ECA" w:rsidP="00651395">
      <w:pPr>
        <w:pStyle w:val="FootnoteText"/>
        <w:rPr>
          <w:rFonts w:ascii="David" w:hAnsi="David" w:cs="David"/>
          <w:lang w:val="fr-FR"/>
        </w:rPr>
      </w:pPr>
      <w:r w:rsidRPr="00374302">
        <w:rPr>
          <w:rStyle w:val="FootnoteReference"/>
          <w:rFonts w:ascii="David" w:hAnsi="David" w:cs="David"/>
        </w:rPr>
        <w:footnoteRef/>
      </w:r>
      <w:r w:rsidRPr="00374302">
        <w:rPr>
          <w:rFonts w:ascii="David" w:hAnsi="David" w:cs="David"/>
          <w:lang w:val="fr-FR"/>
        </w:rPr>
        <w:t xml:space="preserve"> Gauthier, </w:t>
      </w:r>
      <w:r w:rsidRPr="00374302">
        <w:rPr>
          <w:rFonts w:ascii="David" w:hAnsi="David" w:cs="David"/>
          <w:i/>
          <w:iCs/>
          <w:lang w:val="fr-FR"/>
        </w:rPr>
        <w:t>Les pauvres, Jésus et l´église</w:t>
      </w:r>
      <w:r w:rsidRPr="00374302">
        <w:rPr>
          <w:rFonts w:ascii="David" w:hAnsi="David" w:cs="David"/>
          <w:lang w:val="fr-FR"/>
        </w:rPr>
        <w:t>, 34-35.</w:t>
      </w:r>
    </w:p>
  </w:footnote>
  <w:footnote w:id="32">
    <w:p w14:paraId="7473D966" w14:textId="77777777" w:rsidR="00B41ECA" w:rsidRPr="00AD09E5" w:rsidRDefault="00B41ECA" w:rsidP="00B9772D">
      <w:pPr>
        <w:pStyle w:val="FootnoteText"/>
        <w:jc w:val="both"/>
        <w:rPr>
          <w:rFonts w:ascii="David" w:hAnsi="David" w:cs="David"/>
          <w:lang w:val="fr-FR"/>
        </w:rPr>
      </w:pPr>
      <w:r w:rsidRPr="00AD3D41">
        <w:rPr>
          <w:rStyle w:val="FootnoteReference"/>
          <w:rFonts w:ascii="David" w:hAnsi="David" w:cs="David"/>
        </w:rPr>
        <w:footnoteRef/>
      </w:r>
      <w:r w:rsidRPr="00AD09E5">
        <w:rPr>
          <w:rFonts w:ascii="David" w:hAnsi="David" w:cs="David"/>
          <w:lang w:val="fr-FR"/>
        </w:rPr>
        <w:t xml:space="preserve"> </w:t>
      </w:r>
      <w:proofErr w:type="gramStart"/>
      <w:r w:rsidRPr="00AD09E5">
        <w:rPr>
          <w:rFonts w:ascii="David" w:hAnsi="David" w:cs="David"/>
          <w:lang w:val="fr-FR"/>
        </w:rPr>
        <w:t>«  </w:t>
      </w:r>
      <w:proofErr w:type="spellStart"/>
      <w:r w:rsidRPr="00AD09E5">
        <w:rPr>
          <w:rFonts w:ascii="David" w:hAnsi="David" w:cs="David"/>
          <w:lang w:val="fr-FR"/>
        </w:rPr>
        <w:t>Poalei</w:t>
      </w:r>
      <w:proofErr w:type="spellEnd"/>
      <w:proofErr w:type="gramEnd"/>
      <w:r w:rsidRPr="00AD09E5">
        <w:rPr>
          <w:rFonts w:ascii="David" w:hAnsi="David" w:cs="David"/>
          <w:lang w:val="fr-FR"/>
        </w:rPr>
        <w:t xml:space="preserve"> </w:t>
      </w:r>
      <w:proofErr w:type="spellStart"/>
      <w:r w:rsidRPr="00AD09E5">
        <w:rPr>
          <w:rFonts w:ascii="David" w:hAnsi="David" w:cs="David"/>
          <w:lang w:val="fr-FR"/>
        </w:rPr>
        <w:t>Natzeret</w:t>
      </w:r>
      <w:proofErr w:type="spellEnd"/>
      <w:r w:rsidRPr="00AD09E5">
        <w:rPr>
          <w:rFonts w:ascii="David" w:hAnsi="David" w:cs="David"/>
          <w:lang w:val="fr-FR"/>
        </w:rPr>
        <w:t xml:space="preserve"> </w:t>
      </w:r>
      <w:proofErr w:type="spellStart"/>
      <w:r w:rsidRPr="00AD09E5">
        <w:rPr>
          <w:rFonts w:ascii="David" w:hAnsi="David" w:cs="David"/>
          <w:lang w:val="fr-FR"/>
        </w:rPr>
        <w:t>neebakim</w:t>
      </w:r>
      <w:proofErr w:type="spellEnd"/>
      <w:r w:rsidRPr="00AD09E5">
        <w:rPr>
          <w:rFonts w:ascii="David" w:hAnsi="David" w:cs="David"/>
          <w:lang w:val="fr-FR"/>
        </w:rPr>
        <w:t xml:space="preserve"> </w:t>
      </w:r>
      <w:proofErr w:type="spellStart"/>
      <w:r w:rsidRPr="00AD09E5">
        <w:rPr>
          <w:rFonts w:ascii="David" w:hAnsi="David" w:cs="David"/>
          <w:lang w:val="fr-FR"/>
        </w:rPr>
        <w:t>leMeniat</w:t>
      </w:r>
      <w:proofErr w:type="spellEnd"/>
      <w:r w:rsidRPr="00AD09E5">
        <w:rPr>
          <w:rFonts w:ascii="David" w:hAnsi="David" w:cs="David"/>
          <w:lang w:val="fr-FR"/>
        </w:rPr>
        <w:t xml:space="preserve"> Raab </w:t>
      </w:r>
      <w:proofErr w:type="spellStart"/>
      <w:r w:rsidRPr="00AD09E5">
        <w:rPr>
          <w:rFonts w:ascii="David" w:hAnsi="David" w:cs="David"/>
          <w:lang w:val="fr-FR"/>
        </w:rPr>
        <w:t>Mimishpahoteiem</w:t>
      </w:r>
      <w:proofErr w:type="spellEnd"/>
      <w:r w:rsidRPr="00AD09E5">
        <w:rPr>
          <w:rFonts w:ascii="David" w:hAnsi="David" w:cs="David"/>
          <w:lang w:val="fr-FR"/>
        </w:rPr>
        <w:t>, » [</w:t>
      </w:r>
      <w:r w:rsidRPr="00AD3D41">
        <w:rPr>
          <w:rFonts w:ascii="David" w:hAnsi="David" w:cs="David"/>
          <w:rtl/>
          <w:lang w:val="fr-FR"/>
        </w:rPr>
        <w:t>פועלי נצרת נאבקים למניעת חרפת רעב ממשפחותיהם</w:t>
      </w:r>
      <w:r w:rsidRPr="00AD09E5">
        <w:rPr>
          <w:rFonts w:ascii="David" w:hAnsi="David" w:cs="David"/>
          <w:lang w:val="fr-FR"/>
        </w:rPr>
        <w:t xml:space="preserve">, Nazareth </w:t>
      </w:r>
      <w:proofErr w:type="spellStart"/>
      <w:r w:rsidRPr="00AD09E5">
        <w:rPr>
          <w:rFonts w:ascii="David" w:hAnsi="David" w:cs="David"/>
          <w:lang w:val="fr-FR"/>
        </w:rPr>
        <w:t>Workers</w:t>
      </w:r>
      <w:proofErr w:type="spellEnd"/>
      <w:r w:rsidRPr="00AD09E5">
        <w:rPr>
          <w:rFonts w:ascii="David" w:hAnsi="David" w:cs="David"/>
          <w:lang w:val="fr-FR"/>
        </w:rPr>
        <w:t xml:space="preserve"> are </w:t>
      </w:r>
      <w:proofErr w:type="spellStart"/>
      <w:r w:rsidRPr="00AD09E5">
        <w:rPr>
          <w:rFonts w:ascii="David" w:hAnsi="David" w:cs="David"/>
          <w:lang w:val="fr-FR"/>
        </w:rPr>
        <w:t>Struggling</w:t>
      </w:r>
      <w:proofErr w:type="spellEnd"/>
      <w:r w:rsidRPr="00AD09E5">
        <w:rPr>
          <w:rFonts w:ascii="David" w:hAnsi="David" w:cs="David"/>
          <w:lang w:val="fr-FR"/>
        </w:rPr>
        <w:t xml:space="preserve"> to </w:t>
      </w:r>
      <w:proofErr w:type="spellStart"/>
      <w:r w:rsidRPr="00AD09E5">
        <w:rPr>
          <w:rFonts w:ascii="David" w:hAnsi="David" w:cs="David"/>
          <w:lang w:val="fr-FR"/>
        </w:rPr>
        <w:t>prevent</w:t>
      </w:r>
      <w:proofErr w:type="spellEnd"/>
      <w:r w:rsidRPr="00AD09E5">
        <w:rPr>
          <w:rFonts w:ascii="David" w:hAnsi="David" w:cs="David"/>
          <w:lang w:val="fr-FR"/>
        </w:rPr>
        <w:t xml:space="preserve"> </w:t>
      </w:r>
      <w:proofErr w:type="spellStart"/>
      <w:r w:rsidRPr="00AD09E5">
        <w:rPr>
          <w:rFonts w:ascii="David" w:hAnsi="David" w:cs="David"/>
          <w:lang w:val="fr-FR"/>
        </w:rPr>
        <w:t>hunger</w:t>
      </w:r>
      <w:proofErr w:type="spellEnd"/>
      <w:r w:rsidRPr="00AD09E5">
        <w:rPr>
          <w:rFonts w:ascii="David" w:hAnsi="David" w:cs="David"/>
          <w:lang w:val="fr-FR"/>
        </w:rPr>
        <w:t xml:space="preserve"> </w:t>
      </w:r>
      <w:proofErr w:type="spellStart"/>
      <w:r w:rsidRPr="00AD09E5">
        <w:rPr>
          <w:rFonts w:ascii="David" w:hAnsi="David" w:cs="David"/>
          <w:lang w:val="fr-FR"/>
        </w:rPr>
        <w:t>from</w:t>
      </w:r>
      <w:proofErr w:type="spellEnd"/>
      <w:r w:rsidRPr="00AD09E5">
        <w:rPr>
          <w:rFonts w:ascii="David" w:hAnsi="David" w:cs="David"/>
          <w:lang w:val="fr-FR"/>
        </w:rPr>
        <w:t xml:space="preserve"> </w:t>
      </w:r>
      <w:proofErr w:type="spellStart"/>
      <w:r w:rsidRPr="00AD09E5">
        <w:rPr>
          <w:rFonts w:ascii="David" w:hAnsi="David" w:cs="David"/>
          <w:lang w:val="fr-FR"/>
        </w:rPr>
        <w:t>their</w:t>
      </w:r>
      <w:proofErr w:type="spellEnd"/>
      <w:r w:rsidRPr="00AD09E5">
        <w:rPr>
          <w:rFonts w:ascii="David" w:hAnsi="David" w:cs="David"/>
          <w:lang w:val="fr-FR"/>
        </w:rPr>
        <w:t xml:space="preserve"> </w:t>
      </w:r>
      <w:proofErr w:type="spellStart"/>
      <w:r w:rsidRPr="00AD09E5">
        <w:rPr>
          <w:rFonts w:ascii="David" w:hAnsi="David" w:cs="David"/>
          <w:lang w:val="fr-FR"/>
        </w:rPr>
        <w:t>families</w:t>
      </w:r>
      <w:proofErr w:type="spellEnd"/>
      <w:r w:rsidRPr="00AD09E5">
        <w:rPr>
          <w:rFonts w:ascii="David" w:hAnsi="David" w:cs="David"/>
          <w:lang w:val="fr-FR"/>
        </w:rPr>
        <w:t xml:space="preserve"> »], </w:t>
      </w:r>
      <w:r w:rsidRPr="004B0773">
        <w:rPr>
          <w:rFonts w:ascii="David" w:hAnsi="David" w:cs="David"/>
          <w:i/>
          <w:iCs/>
          <w:lang w:val="fr-FR"/>
        </w:rPr>
        <w:t xml:space="preserve">Kol </w:t>
      </w:r>
      <w:proofErr w:type="spellStart"/>
      <w:r w:rsidRPr="004B0773">
        <w:rPr>
          <w:rFonts w:ascii="David" w:hAnsi="David" w:cs="David"/>
          <w:i/>
          <w:iCs/>
          <w:lang w:val="fr-FR"/>
        </w:rPr>
        <w:t>Haam</w:t>
      </w:r>
      <w:proofErr w:type="spellEnd"/>
      <w:r w:rsidRPr="00AD09E5">
        <w:rPr>
          <w:rFonts w:ascii="David" w:hAnsi="David" w:cs="David"/>
          <w:lang w:val="fr-FR"/>
        </w:rPr>
        <w:t xml:space="preserve">, </w:t>
      </w:r>
      <w:proofErr w:type="spellStart"/>
      <w:r w:rsidRPr="00AD09E5">
        <w:rPr>
          <w:rFonts w:ascii="David" w:hAnsi="David" w:cs="David"/>
          <w:lang w:val="fr-FR"/>
        </w:rPr>
        <w:t>October</w:t>
      </w:r>
      <w:proofErr w:type="spellEnd"/>
      <w:r w:rsidRPr="00AD09E5">
        <w:rPr>
          <w:rFonts w:ascii="David" w:hAnsi="David" w:cs="David"/>
          <w:lang w:val="fr-FR"/>
        </w:rPr>
        <w:t xml:space="preserve"> 5, 1958, 6.  </w:t>
      </w:r>
    </w:p>
  </w:footnote>
  <w:footnote w:id="33">
    <w:p w14:paraId="05B26CB0" w14:textId="2842C542" w:rsidR="00B41ECA" w:rsidRPr="00890988" w:rsidRDefault="00B41ECA"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 xml:space="preserve">Les mains que </w:t>
      </w:r>
      <w:proofErr w:type="gramStart"/>
      <w:r w:rsidRPr="00972805">
        <w:rPr>
          <w:rFonts w:asciiTheme="majorBidi" w:hAnsiTheme="majorBidi" w:cstheme="majorBidi"/>
          <w:i/>
          <w:iCs/>
          <w:lang w:val="fr-FR"/>
        </w:rPr>
        <w:t>voici:</w:t>
      </w:r>
      <w:proofErr w:type="gramEnd"/>
      <w:r w:rsidRPr="00972805">
        <w:rPr>
          <w:rFonts w:asciiTheme="majorBidi" w:hAnsiTheme="majorBidi" w:cstheme="majorBidi"/>
          <w:i/>
          <w:iCs/>
          <w:lang w:val="fr-FR"/>
        </w:rPr>
        <w:t xml:space="preserve"> journal de Nazareth</w:t>
      </w:r>
      <w:r w:rsidRPr="00972805">
        <w:rPr>
          <w:rFonts w:asciiTheme="majorBidi" w:hAnsiTheme="majorBidi" w:cstheme="majorBidi"/>
          <w:lang w:val="fr-FR"/>
        </w:rPr>
        <w:t xml:space="preserve"> (Paris: Édition Universitaires, 1964), 130. </w:t>
      </w:r>
    </w:p>
  </w:footnote>
  <w:footnote w:id="34">
    <w:p w14:paraId="29006256" w14:textId="7EB75340" w:rsidR="00B41ECA" w:rsidRPr="00972805" w:rsidRDefault="00B41ECA"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131.</w:t>
      </w:r>
    </w:p>
  </w:footnote>
  <w:footnote w:id="35">
    <w:p w14:paraId="583D9A7E" w14:textId="4059C072" w:rsidR="00B41ECA" w:rsidRPr="00972805" w:rsidRDefault="00B41ECA"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David </w:t>
      </w:r>
      <w:proofErr w:type="spellStart"/>
      <w:r w:rsidRPr="00972805">
        <w:rPr>
          <w:rFonts w:asciiTheme="majorBidi" w:hAnsiTheme="majorBidi" w:cstheme="majorBidi"/>
          <w:lang w:val="fr-FR"/>
        </w:rPr>
        <w:t>Sitton</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Plitim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Aravim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BeIsrael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Ovrim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LeShikunei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Keva</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פליטים ערבים בישראל עוברים לשיכוני קבע</w:t>
      </w:r>
      <w:r w:rsidRPr="00890988">
        <w:rPr>
          <w:rFonts w:asciiTheme="majorBidi" w:hAnsiTheme="majorBidi" w:cstheme="majorBidi"/>
          <w:lang w:val="fr-FR"/>
        </w:rPr>
        <w:t>,”</w:t>
      </w:r>
      <w:r w:rsidRPr="00972805">
        <w:rPr>
          <w:rFonts w:asciiTheme="majorBidi" w:hAnsiTheme="majorBidi" w:cstheme="majorBidi"/>
          <w:lang w:val="fr-FR"/>
        </w:rPr>
        <w:t xml:space="preserve"> Arab </w:t>
      </w:r>
      <w:proofErr w:type="spellStart"/>
      <w:r w:rsidRPr="00972805">
        <w:rPr>
          <w:rFonts w:asciiTheme="majorBidi" w:hAnsiTheme="majorBidi" w:cstheme="majorBidi"/>
          <w:lang w:val="fr-FR"/>
        </w:rPr>
        <w:t>Refugees</w:t>
      </w:r>
      <w:proofErr w:type="spellEnd"/>
      <w:r w:rsidRPr="00972805">
        <w:rPr>
          <w:rFonts w:asciiTheme="majorBidi" w:hAnsiTheme="majorBidi" w:cstheme="majorBidi"/>
          <w:lang w:val="fr-FR"/>
        </w:rPr>
        <w:t xml:space="preserve"> in </w:t>
      </w:r>
      <w:proofErr w:type="spellStart"/>
      <w:r w:rsidRPr="00972805">
        <w:rPr>
          <w:rFonts w:asciiTheme="majorBidi" w:hAnsiTheme="majorBidi" w:cstheme="majorBidi"/>
          <w:lang w:val="fr-FR"/>
        </w:rPr>
        <w:t>Israel</w:t>
      </w:r>
      <w:proofErr w:type="spellEnd"/>
      <w:r w:rsidRPr="00972805">
        <w:rPr>
          <w:rFonts w:asciiTheme="majorBidi" w:hAnsiTheme="majorBidi" w:cstheme="majorBidi"/>
          <w:lang w:val="fr-FR"/>
        </w:rPr>
        <w:t xml:space="preserve"> Move to Permanent </w:t>
      </w:r>
      <w:proofErr w:type="spellStart"/>
      <w:r w:rsidRPr="00972805">
        <w:rPr>
          <w:rFonts w:asciiTheme="majorBidi" w:hAnsiTheme="majorBidi" w:cstheme="majorBidi"/>
          <w:lang w:val="fr-FR"/>
        </w:rPr>
        <w:t>Housing</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HaBoker</w:t>
      </w:r>
      <w:proofErr w:type="spellEnd"/>
      <w:r w:rsidRPr="00972805">
        <w:rPr>
          <w:rFonts w:asciiTheme="majorBidi" w:hAnsiTheme="majorBidi" w:cstheme="majorBidi"/>
          <w:lang w:val="fr-FR"/>
        </w:rPr>
        <w:t xml:space="preserve">, April 29, 1959. </w:t>
      </w:r>
    </w:p>
  </w:footnote>
  <w:footnote w:id="36">
    <w:p w14:paraId="30FC0291" w14:textId="77777777" w:rsidR="00B41ECA" w:rsidRPr="00972805" w:rsidRDefault="00B41ECA" w:rsidP="00110D4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129. </w:t>
      </w:r>
    </w:p>
  </w:footnote>
  <w:footnote w:id="37">
    <w:p w14:paraId="4E5CB3DE" w14:textId="27D3B42B" w:rsidR="00B41ECA" w:rsidRPr="00972805" w:rsidRDefault="00B41ECA"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131.</w:t>
      </w:r>
    </w:p>
  </w:footnote>
  <w:footnote w:id="38">
    <w:p w14:paraId="573546D1" w14:textId="77777777" w:rsidR="00B41ECA" w:rsidRPr="00972805" w:rsidRDefault="00B41ECA" w:rsidP="00F928B6">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O’Grady, </w:t>
      </w:r>
      <w:r w:rsidRPr="00972805">
        <w:rPr>
          <w:rFonts w:asciiTheme="majorBidi" w:hAnsiTheme="majorBidi" w:cstheme="majorBidi"/>
          <w:i/>
          <w:iCs/>
          <w:lang w:val="en-US"/>
        </w:rPr>
        <w:t xml:space="preserve">Eat from God’s Hands, </w:t>
      </w:r>
      <w:r w:rsidRPr="00972805">
        <w:rPr>
          <w:rFonts w:asciiTheme="majorBidi" w:hAnsiTheme="majorBidi" w:cstheme="majorBidi"/>
          <w:lang w:val="en-US"/>
        </w:rPr>
        <w:t xml:space="preserve">78. </w:t>
      </w:r>
    </w:p>
  </w:footnote>
  <w:footnote w:id="39">
    <w:p w14:paraId="59E1BFF3" w14:textId="202023E7" w:rsidR="00B41ECA" w:rsidRPr="00890988" w:rsidRDefault="00B41ECA" w:rsidP="00C5359C">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bookmarkStart w:id="4" w:name="_Hlk36982802"/>
      <w:r w:rsidRPr="00972805">
        <w:rPr>
          <w:rFonts w:asciiTheme="majorBidi" w:hAnsiTheme="majorBidi" w:cstheme="majorBidi"/>
          <w:lang w:val="fr-FR"/>
        </w:rPr>
        <w:t xml:space="preserve">Paul Gauthier, “L’État d’Israël,” in </w:t>
      </w:r>
      <w:hyperlink r:id="rId1" w:tgtFrame="_blank" w:history="1">
        <w:r w:rsidRPr="00972805">
          <w:rPr>
            <w:rFonts w:asciiTheme="majorBidi" w:eastAsia="Times New Roman" w:hAnsiTheme="majorBidi" w:cstheme="majorBidi"/>
            <w:i/>
            <w:iCs/>
            <w:lang w:val="fr-FR" w:eastAsia="en-GB"/>
          </w:rPr>
          <w:t>Catholicisme hier, aujourd'hui, demain : encyclopédie</w:t>
        </w:r>
        <w:r w:rsidRPr="00972805">
          <w:rPr>
            <w:rFonts w:asciiTheme="majorBidi" w:eastAsia="Times New Roman" w:hAnsiTheme="majorBidi" w:cstheme="majorBidi"/>
            <w:lang w:val="fr-FR" w:eastAsia="en-GB"/>
          </w:rPr>
          <w:t>, (</w:t>
        </w:r>
        <w:proofErr w:type="spellStart"/>
        <w:r w:rsidRPr="00972805">
          <w:rPr>
            <w:rFonts w:asciiTheme="majorBidi" w:eastAsia="Times New Roman" w:hAnsiTheme="majorBidi" w:cstheme="majorBidi"/>
            <w:lang w:val="fr-FR" w:eastAsia="en-GB"/>
          </w:rPr>
          <w:t>ed</w:t>
        </w:r>
        <w:proofErr w:type="spellEnd"/>
        <w:r w:rsidRPr="00972805">
          <w:rPr>
            <w:rFonts w:asciiTheme="majorBidi" w:eastAsia="Times New Roman" w:hAnsiTheme="majorBidi" w:cstheme="majorBidi"/>
            <w:lang w:val="fr-FR" w:eastAsia="en-GB"/>
          </w:rPr>
          <w:t>. Gérard Jacquemet</w:t>
        </w:r>
      </w:hyperlink>
      <w:r w:rsidRPr="00972805">
        <w:rPr>
          <w:rFonts w:asciiTheme="majorBidi" w:eastAsia="Times New Roman" w:hAnsiTheme="majorBidi" w:cstheme="majorBidi"/>
          <w:lang w:val="fr-FR" w:eastAsia="en-GB"/>
        </w:rPr>
        <w:t xml:space="preserve"> , vol. 6, </w:t>
      </w:r>
      <w:proofErr w:type="gramStart"/>
      <w:r w:rsidRPr="00972805">
        <w:rPr>
          <w:rFonts w:asciiTheme="majorBidi" w:eastAsia="Times New Roman" w:hAnsiTheme="majorBidi" w:cstheme="majorBidi"/>
          <w:lang w:val="fr-FR" w:eastAsia="en-GB"/>
        </w:rPr>
        <w:t>Paris:</w:t>
      </w:r>
      <w:proofErr w:type="gramEnd"/>
      <w:r w:rsidRPr="00972805">
        <w:rPr>
          <w:rFonts w:asciiTheme="majorBidi" w:hAnsiTheme="majorBidi" w:cstheme="majorBidi"/>
          <w:lang w:val="fr-FR"/>
        </w:rPr>
        <w:t xml:space="preserve"> </w:t>
      </w:r>
      <w:proofErr w:type="spellStart"/>
      <w:r w:rsidRPr="00972805">
        <w:rPr>
          <w:rFonts w:asciiTheme="majorBidi" w:eastAsia="Times New Roman" w:hAnsiTheme="majorBidi" w:cstheme="majorBidi"/>
          <w:lang w:val="fr-FR" w:eastAsia="en-GB"/>
        </w:rPr>
        <w:t>Letouzey</w:t>
      </w:r>
      <w:proofErr w:type="spellEnd"/>
      <w:r w:rsidRPr="00972805">
        <w:rPr>
          <w:rFonts w:asciiTheme="majorBidi" w:eastAsia="Times New Roman" w:hAnsiTheme="majorBidi" w:cstheme="majorBidi"/>
          <w:lang w:val="fr-FR" w:eastAsia="en-GB"/>
        </w:rPr>
        <w:t xml:space="preserve"> et </w:t>
      </w:r>
      <w:proofErr w:type="spellStart"/>
      <w:r w:rsidRPr="00972805">
        <w:rPr>
          <w:rFonts w:asciiTheme="majorBidi" w:eastAsia="Times New Roman" w:hAnsiTheme="majorBidi" w:cstheme="majorBidi"/>
          <w:lang w:val="fr-FR" w:eastAsia="en-GB"/>
        </w:rPr>
        <w:t>Ané</w:t>
      </w:r>
      <w:proofErr w:type="spellEnd"/>
      <w:r w:rsidRPr="00972805">
        <w:rPr>
          <w:rFonts w:asciiTheme="majorBidi" w:eastAsia="Times New Roman" w:hAnsiTheme="majorBidi" w:cstheme="majorBidi"/>
          <w:lang w:val="fr-FR" w:eastAsia="en-GB"/>
        </w:rPr>
        <w:t>, 1966), 208.</w:t>
      </w:r>
    </w:p>
    <w:bookmarkEnd w:id="4"/>
  </w:footnote>
  <w:footnote w:id="40">
    <w:p w14:paraId="09149E4A" w14:textId="50B10494" w:rsidR="00B41ECA" w:rsidRPr="00972805"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See</w:t>
      </w:r>
      <w:proofErr w:type="spellEnd"/>
      <w:r w:rsidRPr="00972805">
        <w:rPr>
          <w:rFonts w:asciiTheme="majorBidi" w:hAnsiTheme="majorBidi" w:cstheme="majorBidi"/>
          <w:lang w:val="fr-FR"/>
        </w:rPr>
        <w:t xml:space="preserve">, for </w:t>
      </w:r>
      <w:proofErr w:type="spellStart"/>
      <w:r w:rsidRPr="00972805">
        <w:rPr>
          <w:rFonts w:asciiTheme="majorBidi" w:hAnsiTheme="majorBidi" w:cstheme="majorBidi"/>
          <w:lang w:val="fr-FR"/>
        </w:rPr>
        <w:t>example</w:t>
      </w:r>
      <w:proofErr w:type="spellEnd"/>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w:t>
      </w:r>
      <w:proofErr w:type="gramStart"/>
      <w:r w:rsidRPr="00972805">
        <w:rPr>
          <w:rFonts w:asciiTheme="majorBidi" w:hAnsiTheme="majorBidi" w:cstheme="majorBidi"/>
          <w:lang w:val="fr-FR"/>
        </w:rPr>
        <w:t>131;</w:t>
      </w:r>
      <w:proofErr w:type="gram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O’Grady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Eat</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from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God’s</w:t>
      </w:r>
      <w:proofErr w:type="spellEnd"/>
      <w:r w:rsidRPr="00972805">
        <w:rPr>
          <w:rFonts w:asciiTheme="majorBidi" w:hAnsiTheme="majorBidi" w:cstheme="majorBidi"/>
          <w:i/>
          <w:iCs/>
          <w:lang w:val="fr-FR"/>
        </w:rPr>
        <w:t xml:space="preserve"> Hands, </w:t>
      </w:r>
      <w:r w:rsidRPr="00972805">
        <w:rPr>
          <w:rFonts w:asciiTheme="majorBidi" w:hAnsiTheme="majorBidi" w:cstheme="majorBidi"/>
          <w:lang w:val="fr-FR"/>
        </w:rPr>
        <w:t xml:space="preserve">79. </w:t>
      </w:r>
    </w:p>
  </w:footnote>
  <w:footnote w:id="41">
    <w:p w14:paraId="770939B9" w14:textId="338F5BAF" w:rsidR="00B41ECA" w:rsidRPr="00972805" w:rsidRDefault="00B41ECA">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Sitton</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Plitim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Aravim</w:t>
      </w:r>
      <w:proofErr w:type="spellEnd"/>
      <w:r w:rsidRPr="00972805">
        <w:rPr>
          <w:rFonts w:asciiTheme="majorBidi" w:hAnsiTheme="majorBidi" w:cstheme="majorBidi"/>
          <w:lang w:val="fr-FR"/>
        </w:rPr>
        <w:t>.”</w:t>
      </w:r>
    </w:p>
  </w:footnote>
  <w:footnote w:id="42">
    <w:p w14:paraId="37F85AEE" w14:textId="3E0D37CC" w:rsidR="00B41ECA" w:rsidRPr="00972805" w:rsidRDefault="00B41ECA" w:rsidP="002D685A">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r w:rsidRPr="00972805">
        <w:rPr>
          <w:rFonts w:asciiTheme="majorBidi" w:hAnsiTheme="majorBidi" w:cstheme="majorBidi"/>
          <w:lang w:val="fr-FR" w:eastAsia="en-GB"/>
        </w:rPr>
        <w:t xml:space="preserve">Charles de Foucauld, </w:t>
      </w:r>
      <w:proofErr w:type="spellStart"/>
      <w:r w:rsidRPr="00972805">
        <w:rPr>
          <w:rFonts w:asciiTheme="majorBidi" w:hAnsiTheme="majorBidi" w:cstheme="majorBidi"/>
          <w:i/>
          <w:iCs/>
          <w:lang w:val="fr-FR" w:eastAsia="en-GB"/>
        </w:rPr>
        <w:t>Oeuvres</w:t>
      </w:r>
      <w:proofErr w:type="spellEnd"/>
      <w:r w:rsidRPr="00972805">
        <w:rPr>
          <w:rFonts w:asciiTheme="majorBidi" w:hAnsiTheme="majorBidi" w:cstheme="majorBidi"/>
          <w:i/>
          <w:iCs/>
          <w:lang w:val="fr-FR" w:eastAsia="en-GB"/>
        </w:rPr>
        <w:t xml:space="preserve"> </w:t>
      </w:r>
      <w:proofErr w:type="gramStart"/>
      <w:r w:rsidRPr="00972805">
        <w:rPr>
          <w:rFonts w:asciiTheme="majorBidi" w:hAnsiTheme="majorBidi" w:cstheme="majorBidi"/>
          <w:i/>
          <w:iCs/>
          <w:lang w:val="fr-FR" w:eastAsia="en-GB"/>
        </w:rPr>
        <w:t>spirituelles:</w:t>
      </w:r>
      <w:proofErr w:type="gramEnd"/>
      <w:r w:rsidRPr="00972805">
        <w:rPr>
          <w:rFonts w:asciiTheme="majorBidi" w:hAnsiTheme="majorBidi" w:cstheme="majorBidi"/>
          <w:i/>
          <w:iCs/>
          <w:lang w:val="fr-FR" w:eastAsia="en-GB"/>
        </w:rPr>
        <w:t xml:space="preserve"> anthologie </w:t>
      </w:r>
      <w:r w:rsidRPr="00972805">
        <w:rPr>
          <w:rFonts w:asciiTheme="majorBidi" w:hAnsiTheme="majorBidi" w:cstheme="majorBidi"/>
          <w:lang w:val="fr-FR" w:eastAsia="en-GB"/>
        </w:rPr>
        <w:t xml:space="preserve">(Paris: Seuil, 1958), 664. </w:t>
      </w:r>
      <w:r w:rsidRPr="00972805">
        <w:rPr>
          <w:rFonts w:asciiTheme="majorBidi" w:hAnsiTheme="majorBidi" w:cstheme="majorBidi"/>
          <w:lang w:val="en-US" w:eastAsia="en-GB"/>
        </w:rPr>
        <w:t xml:space="preserve">As quoted in </w:t>
      </w:r>
      <w:proofErr w:type="spellStart"/>
      <w:r w:rsidRPr="00972805">
        <w:rPr>
          <w:rFonts w:asciiTheme="majorBidi" w:hAnsiTheme="majorBidi" w:cstheme="majorBidi"/>
          <w:lang w:val="en-US" w:eastAsia="en-GB"/>
        </w:rPr>
        <w:t>Gisbert</w:t>
      </w:r>
      <w:proofErr w:type="spellEnd"/>
      <w:r w:rsidRPr="00972805">
        <w:rPr>
          <w:rFonts w:asciiTheme="majorBidi" w:hAnsiTheme="majorBidi" w:cstheme="majorBidi"/>
          <w:lang w:val="en-US" w:eastAsia="en-GB"/>
        </w:rPr>
        <w:t xml:space="preserve"> </w:t>
      </w:r>
      <w:proofErr w:type="spellStart"/>
      <w:r w:rsidRPr="00972805">
        <w:rPr>
          <w:rFonts w:asciiTheme="majorBidi" w:hAnsiTheme="majorBidi" w:cstheme="majorBidi"/>
          <w:lang w:val="en-US" w:eastAsia="en-GB"/>
        </w:rPr>
        <w:t>Greshake</w:t>
      </w:r>
      <w:proofErr w:type="spellEnd"/>
      <w:r w:rsidRPr="00972805">
        <w:rPr>
          <w:rFonts w:asciiTheme="majorBidi" w:hAnsiTheme="majorBidi" w:cstheme="majorBidi"/>
          <w:lang w:val="en-US" w:eastAsia="en-GB"/>
        </w:rPr>
        <w:t xml:space="preserve">, “The Spiritual Charism of Nazareth,” </w:t>
      </w:r>
      <w:r w:rsidRPr="00972805">
        <w:rPr>
          <w:rFonts w:asciiTheme="majorBidi" w:hAnsiTheme="majorBidi" w:cstheme="majorBidi"/>
          <w:i/>
          <w:iCs/>
          <w:lang w:val="en-US" w:eastAsia="en-GB"/>
        </w:rPr>
        <w:t>Communion</w:t>
      </w:r>
      <w:r w:rsidRPr="00972805">
        <w:rPr>
          <w:rFonts w:asciiTheme="majorBidi" w:hAnsiTheme="majorBidi" w:cstheme="majorBidi"/>
          <w:lang w:val="en-US" w:eastAsia="en-GB"/>
        </w:rPr>
        <w:t xml:space="preserve"> 31 (Spring 2004)</w:t>
      </w:r>
      <w:r>
        <w:rPr>
          <w:rFonts w:asciiTheme="majorBidi" w:hAnsiTheme="majorBidi" w:cstheme="majorBidi"/>
          <w:lang w:val="en-US" w:eastAsia="en-GB"/>
        </w:rPr>
        <w:t xml:space="preserve">, </w:t>
      </w:r>
      <w:r w:rsidRPr="00972805">
        <w:rPr>
          <w:rFonts w:asciiTheme="majorBidi" w:hAnsiTheme="majorBidi" w:cstheme="majorBidi"/>
          <w:lang w:val="en-US" w:eastAsia="en-GB"/>
        </w:rPr>
        <w:t xml:space="preserve">17. </w:t>
      </w:r>
    </w:p>
  </w:footnote>
  <w:footnote w:id="43">
    <w:p w14:paraId="325FFD3F" w14:textId="77777777" w:rsidR="00B41ECA" w:rsidRPr="00972805" w:rsidRDefault="00B41ECA" w:rsidP="002D685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w:t>
      </w:r>
      <w:r w:rsidRPr="00972805" w:rsidDel="00C5359C">
        <w:rPr>
          <w:rFonts w:asciiTheme="majorBidi" w:hAnsiTheme="majorBidi" w:cstheme="majorBidi"/>
          <w:i/>
          <w:iCs/>
          <w:lang w:val="fr-FR"/>
        </w:rPr>
        <w:t xml:space="preserve">Mains </w:t>
      </w:r>
      <w:proofErr w:type="spellStart"/>
      <w:r w:rsidRPr="00972805">
        <w:rPr>
          <w:rFonts w:asciiTheme="majorBidi" w:hAnsiTheme="majorBidi" w:cstheme="majorBidi"/>
          <w:i/>
          <w:iCs/>
          <w:lang w:val="fr-FR"/>
        </w:rPr>
        <w:t>mains</w:t>
      </w:r>
      <w:proofErr w:type="spellEnd"/>
      <w:r w:rsidRPr="00972805">
        <w:rPr>
          <w:rFonts w:asciiTheme="majorBidi" w:hAnsiTheme="majorBidi" w:cstheme="majorBidi"/>
          <w:i/>
          <w:iCs/>
          <w:lang w:val="fr-FR"/>
        </w:rPr>
        <w:t xml:space="preserve"> que voici,</w:t>
      </w:r>
      <w:r w:rsidRPr="00972805">
        <w:rPr>
          <w:rFonts w:asciiTheme="majorBidi" w:hAnsiTheme="majorBidi" w:cstheme="majorBidi"/>
          <w:lang w:val="fr-FR"/>
        </w:rPr>
        <w:t xml:space="preserve"> </w:t>
      </w:r>
      <w:r w:rsidRPr="00972805" w:rsidDel="00C5359C">
        <w:rPr>
          <w:rFonts w:asciiTheme="majorBidi" w:hAnsiTheme="majorBidi" w:cstheme="majorBidi"/>
          <w:lang w:val="fr-FR"/>
        </w:rPr>
        <w:t xml:space="preserve">p. </w:t>
      </w:r>
      <w:r w:rsidRPr="00972805">
        <w:rPr>
          <w:rFonts w:asciiTheme="majorBidi" w:hAnsiTheme="majorBidi" w:cstheme="majorBidi"/>
          <w:lang w:val="fr-FR"/>
        </w:rPr>
        <w:t>39.</w:t>
      </w:r>
    </w:p>
  </w:footnote>
  <w:footnote w:id="44">
    <w:p w14:paraId="1F3D169E" w14:textId="08450C95" w:rsidR="00B41ECA" w:rsidRPr="00890988" w:rsidRDefault="00B41ECA" w:rsidP="002D685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r w:rsidRPr="00972805">
        <w:rPr>
          <w:rFonts w:asciiTheme="majorBidi" w:hAnsiTheme="majorBidi" w:cstheme="majorBidi"/>
          <w:i/>
          <w:iCs/>
          <w:lang w:val="fr-FR"/>
        </w:rPr>
        <w:t xml:space="preserve"> </w:t>
      </w:r>
      <w:r w:rsidRPr="00972805">
        <w:rPr>
          <w:rFonts w:asciiTheme="majorBidi" w:hAnsiTheme="majorBidi" w:cstheme="majorBidi"/>
          <w:lang w:val="fr-FR"/>
        </w:rPr>
        <w:t xml:space="preserve">36. </w:t>
      </w:r>
    </w:p>
  </w:footnote>
  <w:footnote w:id="45">
    <w:p w14:paraId="52922BE8" w14:textId="5C0057D7" w:rsidR="00B41ECA" w:rsidRPr="00972805" w:rsidRDefault="00B41ECA" w:rsidP="002D685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39. </w:t>
      </w:r>
    </w:p>
  </w:footnote>
  <w:footnote w:id="46">
    <w:p w14:paraId="4CAB3B3F" w14:textId="7DC7F753" w:rsidR="00B41ECA" w:rsidRPr="00972805" w:rsidRDefault="00B41ECA" w:rsidP="002D685A">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Yoel</w:t>
      </w:r>
      <w:proofErr w:type="spellEnd"/>
      <w:r w:rsidRPr="00972805">
        <w:rPr>
          <w:rFonts w:asciiTheme="majorBidi" w:hAnsiTheme="majorBidi" w:cstheme="majorBidi"/>
          <w:lang w:val="fr-FR"/>
        </w:rPr>
        <w:t xml:space="preserve"> Dar, “</w:t>
      </w:r>
      <w:proofErr w:type="spellStart"/>
      <w:r w:rsidRPr="00972805">
        <w:rPr>
          <w:rFonts w:asciiTheme="majorBidi" w:hAnsiTheme="majorBidi" w:cstheme="majorBidi"/>
          <w:lang w:val="fr-FR"/>
        </w:rPr>
        <w:t>Komer</w:t>
      </w:r>
      <w:proofErr w:type="spellEnd"/>
      <w:r w:rsidRPr="00972805">
        <w:rPr>
          <w:rFonts w:asciiTheme="majorBidi" w:hAnsiTheme="majorBidi" w:cstheme="majorBidi"/>
          <w:lang w:val="fr-FR"/>
        </w:rPr>
        <w:t xml:space="preserve"> Bone </w:t>
      </w:r>
      <w:proofErr w:type="spellStart"/>
      <w:r w:rsidRPr="00972805">
        <w:rPr>
          <w:rFonts w:asciiTheme="majorBidi" w:hAnsiTheme="majorBidi" w:cstheme="majorBidi"/>
          <w:lang w:val="fr-FR"/>
        </w:rPr>
        <w:t>Shikunim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LaPlitim</w:t>
      </w:r>
      <w:proofErr w:type="spellEnd"/>
      <w:r w:rsidRPr="00972805">
        <w:rPr>
          <w:rFonts w:asciiTheme="majorBidi" w:hAnsiTheme="majorBidi" w:cstheme="majorBidi"/>
          <w:lang w:val="fr-FR"/>
        </w:rPr>
        <w:t>” [“</w:t>
      </w:r>
      <w:r w:rsidRPr="00972805">
        <w:rPr>
          <w:rFonts w:asciiTheme="majorBidi" w:hAnsiTheme="majorBidi" w:cstheme="majorBidi"/>
          <w:rtl/>
          <w:lang w:val="en-US"/>
        </w:rPr>
        <w:t>כומר בונה שיכונים לפליטים</w:t>
      </w:r>
      <w:r w:rsidRPr="00972805">
        <w:rPr>
          <w:rFonts w:asciiTheme="majorBidi" w:hAnsiTheme="majorBidi" w:cstheme="majorBidi"/>
          <w:lang w:val="fr-FR"/>
        </w:rPr>
        <w:t xml:space="preserve">,” A Priest </w:t>
      </w:r>
      <w:proofErr w:type="spellStart"/>
      <w:r w:rsidRPr="00972805">
        <w:rPr>
          <w:rFonts w:asciiTheme="majorBidi" w:hAnsiTheme="majorBidi" w:cstheme="majorBidi"/>
          <w:lang w:val="fr-FR"/>
        </w:rPr>
        <w:t>Builds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Housing</w:t>
      </w:r>
      <w:proofErr w:type="spellEnd"/>
      <w:r w:rsidRPr="00972805">
        <w:rPr>
          <w:rFonts w:asciiTheme="majorBidi" w:hAnsiTheme="majorBidi" w:cstheme="majorBidi"/>
          <w:lang w:val="fr-FR"/>
        </w:rPr>
        <w:t xml:space="preserve"> for </w:t>
      </w:r>
      <w:proofErr w:type="spellStart"/>
      <w:r w:rsidRPr="00972805">
        <w:rPr>
          <w:rFonts w:asciiTheme="majorBidi" w:hAnsiTheme="majorBidi" w:cstheme="majorBidi"/>
          <w:lang w:val="fr-FR"/>
        </w:rPr>
        <w:t>Refugees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Davar</w:t>
      </w:r>
      <w:proofErr w:type="spellEnd"/>
      <w:r w:rsidRPr="00972805">
        <w:rPr>
          <w:rFonts w:asciiTheme="majorBidi" w:hAnsiTheme="majorBidi" w:cstheme="majorBidi"/>
          <w:lang w:val="fr-FR"/>
        </w:rPr>
        <w:t xml:space="preserve">, July 5, 1966. </w:t>
      </w:r>
    </w:p>
  </w:footnote>
  <w:footnote w:id="47">
    <w:p w14:paraId="600CC32A" w14:textId="7B682595" w:rsidR="00B41ECA" w:rsidRPr="0011758F" w:rsidRDefault="00B41ECA" w:rsidP="002D685A">
      <w:pPr>
        <w:pStyle w:val="FootnoteText"/>
        <w:jc w:val="both"/>
        <w:rPr>
          <w:rFonts w:asciiTheme="majorBidi" w:hAnsiTheme="majorBidi" w:cstheme="majorBidi"/>
          <w:lang w:val="pt-PT"/>
        </w:rPr>
      </w:pPr>
      <w:r w:rsidRPr="00972805">
        <w:rPr>
          <w:rStyle w:val="FootnoteReference"/>
          <w:rFonts w:asciiTheme="majorBidi" w:hAnsiTheme="majorBidi" w:cstheme="majorBidi"/>
          <w:lang w:val="en-US"/>
        </w:rPr>
        <w:footnoteRef/>
      </w:r>
      <w:r w:rsidRPr="0011758F">
        <w:rPr>
          <w:rFonts w:asciiTheme="majorBidi" w:hAnsiTheme="majorBidi" w:cstheme="majorBidi"/>
          <w:lang w:val="pt-PT"/>
        </w:rPr>
        <w:t xml:space="preserve"> Har-Gil, “Aba Paul MiNatzeret.”</w:t>
      </w:r>
    </w:p>
  </w:footnote>
  <w:footnote w:id="48">
    <w:p w14:paraId="64A815F2" w14:textId="1B9141F6" w:rsidR="00B41ECA" w:rsidRPr="00972805" w:rsidRDefault="00B41ECA">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11758F">
        <w:rPr>
          <w:rFonts w:asciiTheme="majorBidi" w:hAnsiTheme="majorBidi" w:cstheme="majorBidi"/>
          <w:lang w:val="pt-PT"/>
        </w:rPr>
        <w:t xml:space="preserve"> Tuvia Carmel, “Ha’av Gauthier Meargen Ezra LeNitzrachei Haolam—MiMeono BeNatzeret,” [“</w:t>
      </w:r>
      <w:r w:rsidRPr="00972805">
        <w:rPr>
          <w:rFonts w:asciiTheme="majorBidi" w:hAnsiTheme="majorBidi" w:cstheme="majorBidi"/>
          <w:rtl/>
          <w:lang w:val="en-US"/>
        </w:rPr>
        <w:t xml:space="preserve">האב </w:t>
      </w:r>
      <w:proofErr w:type="spellStart"/>
      <w:r w:rsidRPr="00972805">
        <w:rPr>
          <w:rFonts w:asciiTheme="majorBidi" w:hAnsiTheme="majorBidi" w:cstheme="majorBidi"/>
          <w:rtl/>
          <w:lang w:val="en-US"/>
        </w:rPr>
        <w:t>גוטייה</w:t>
      </w:r>
      <w:proofErr w:type="spellEnd"/>
      <w:r w:rsidRPr="0011758F">
        <w:rPr>
          <w:rFonts w:asciiTheme="majorBidi" w:hAnsiTheme="majorBidi" w:cstheme="majorBidi"/>
          <w:lang w:val="pt-PT"/>
        </w:rPr>
        <w:t xml:space="preserve"> </w:t>
      </w:r>
      <w:r w:rsidRPr="00972805">
        <w:rPr>
          <w:rFonts w:asciiTheme="majorBidi" w:hAnsiTheme="majorBidi" w:cstheme="majorBidi"/>
          <w:rtl/>
          <w:lang w:val="en-US"/>
        </w:rPr>
        <w:t>מארגן עזרה לנצרכי העולם—ממעונו בנצרת</w:t>
      </w:r>
      <w:r w:rsidRPr="0011758F">
        <w:rPr>
          <w:rFonts w:asciiTheme="majorBidi" w:hAnsiTheme="majorBidi" w:cstheme="majorBidi"/>
          <w:lang w:val="pt-PT"/>
        </w:rPr>
        <w:t xml:space="preserve">,” Father Gauthier Organises Help for the World’s Needy—from his Home in Nazareth], </w:t>
      </w:r>
      <w:r w:rsidRPr="0011758F">
        <w:rPr>
          <w:rFonts w:asciiTheme="majorBidi" w:hAnsiTheme="majorBidi" w:cstheme="majorBidi"/>
          <w:i/>
          <w:iCs/>
          <w:lang w:val="pt-PT"/>
        </w:rPr>
        <w:t>Ma’ariv</w:t>
      </w:r>
      <w:r w:rsidRPr="0011758F">
        <w:rPr>
          <w:rFonts w:asciiTheme="majorBidi" w:hAnsiTheme="majorBidi" w:cstheme="majorBidi"/>
          <w:lang w:val="pt-PT"/>
        </w:rPr>
        <w:t xml:space="preserve">, May 22, 1967. </w:t>
      </w:r>
    </w:p>
  </w:footnote>
  <w:footnote w:id="49">
    <w:p w14:paraId="1F5ED024" w14:textId="6CF80369" w:rsidR="00B41ECA" w:rsidRPr="00890988"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30.</w:t>
      </w:r>
    </w:p>
  </w:footnote>
  <w:footnote w:id="50">
    <w:p w14:paraId="1363A5C9" w14:textId="55602FD2"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30–31. </w:t>
      </w:r>
    </w:p>
  </w:footnote>
  <w:footnote w:id="51">
    <w:p w14:paraId="70DBC60A" w14:textId="2C1C22D1"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34–35. </w:t>
      </w:r>
    </w:p>
  </w:footnote>
  <w:footnote w:id="52">
    <w:p w14:paraId="3A496C6A" w14:textId="4E7065B2"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69. </w:t>
      </w:r>
    </w:p>
  </w:footnote>
  <w:footnote w:id="53">
    <w:p w14:paraId="2DD0DEDF" w14:textId="48FA393A" w:rsidR="00B41ECA" w:rsidRPr="00972805" w:rsidRDefault="00B41ECA" w:rsidP="00F608E2">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49. </w:t>
      </w:r>
    </w:p>
  </w:footnote>
  <w:footnote w:id="54">
    <w:p w14:paraId="4102EBFA" w14:textId="42723E90" w:rsidR="00B41ECA" w:rsidRPr="00972805" w:rsidRDefault="00B41ECA" w:rsidP="00F43EF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50, 53. </w:t>
      </w:r>
    </w:p>
  </w:footnote>
  <w:footnote w:id="55">
    <w:p w14:paraId="28239CEE" w14:textId="33D6E1A5"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30.</w:t>
      </w:r>
    </w:p>
  </w:footnote>
  <w:footnote w:id="56">
    <w:p w14:paraId="79481865" w14:textId="4A3D8765"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31.</w:t>
      </w:r>
    </w:p>
  </w:footnote>
  <w:footnote w:id="57">
    <w:p w14:paraId="1E23A335" w14:textId="6F9C8B80" w:rsidR="00B41ECA" w:rsidRPr="00972805" w:rsidRDefault="00B41ECA" w:rsidP="00835F28">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58">
    <w:p w14:paraId="7BE05F48" w14:textId="564A6599"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78. </w:t>
      </w:r>
    </w:p>
  </w:footnote>
  <w:footnote w:id="59">
    <w:p w14:paraId="5C5B5CED" w14:textId="25630D23" w:rsidR="00B41ECA" w:rsidRPr="00551199" w:rsidRDefault="00B41ECA" w:rsidP="00D639FA">
      <w:pPr>
        <w:pStyle w:val="FootnoteText"/>
        <w:jc w:val="both"/>
        <w:rPr>
          <w:rFonts w:ascii="David" w:hAnsi="David" w:cs="David"/>
          <w:lang w:val="fr-FR"/>
        </w:rPr>
      </w:pPr>
      <w:r w:rsidRPr="0042788A">
        <w:rPr>
          <w:rStyle w:val="FootnoteReference"/>
          <w:rFonts w:ascii="David" w:hAnsi="David" w:cs="David"/>
        </w:rPr>
        <w:footnoteRef/>
      </w:r>
      <w:r w:rsidRPr="00551199">
        <w:rPr>
          <w:rFonts w:ascii="David" w:hAnsi="David" w:cs="David"/>
          <w:lang w:val="fr-FR"/>
        </w:rPr>
        <w:t xml:space="preserve"> </w:t>
      </w:r>
      <w:bookmarkStart w:id="9" w:name="_Hlk49418289"/>
      <w:r w:rsidRPr="00551199">
        <w:rPr>
          <w:rFonts w:ascii="David" w:hAnsi="David" w:cs="David"/>
          <w:lang w:val="fr-FR"/>
        </w:rPr>
        <w:t>Baumel</w:t>
      </w:r>
      <w:bookmarkEnd w:id="9"/>
      <w:r w:rsidRPr="00551199">
        <w:rPr>
          <w:rFonts w:ascii="David" w:hAnsi="David" w:cs="David"/>
          <w:lang w:val="fr-FR"/>
        </w:rPr>
        <w:t xml:space="preserve">, </w:t>
      </w:r>
      <w:r w:rsidRPr="00551199">
        <w:rPr>
          <w:rFonts w:ascii="David" w:hAnsi="David" w:cs="David"/>
          <w:i/>
          <w:iCs/>
          <w:lang w:val="fr-FR"/>
        </w:rPr>
        <w:t xml:space="preserve">A Blue and White Shadow, </w:t>
      </w:r>
      <w:r w:rsidRPr="0042788A">
        <w:rPr>
          <w:rFonts w:ascii="David" w:hAnsi="David" w:cs="David"/>
          <w:rtl/>
        </w:rPr>
        <w:t>30-</w:t>
      </w:r>
      <w:proofErr w:type="gramStart"/>
      <w:r w:rsidRPr="0042788A">
        <w:rPr>
          <w:rFonts w:ascii="David" w:hAnsi="David" w:cs="David"/>
          <w:rtl/>
        </w:rPr>
        <w:t>33</w:t>
      </w:r>
      <w:r w:rsidRPr="00551199">
        <w:rPr>
          <w:rFonts w:ascii="David" w:hAnsi="David" w:cs="David"/>
          <w:lang w:val="fr-FR"/>
        </w:rPr>
        <w:t>;</w:t>
      </w:r>
      <w:proofErr w:type="gramEnd"/>
      <w:r w:rsidRPr="00551199">
        <w:rPr>
          <w:rFonts w:ascii="David" w:hAnsi="David" w:cs="David"/>
          <w:lang w:val="fr-FR"/>
        </w:rPr>
        <w:t xml:space="preserve"> </w:t>
      </w:r>
      <w:proofErr w:type="spellStart"/>
      <w:r w:rsidRPr="008E7698">
        <w:rPr>
          <w:rFonts w:ascii="David" w:hAnsi="David" w:cs="David"/>
          <w:lang w:val="fr-FR"/>
        </w:rPr>
        <w:t>Uzi</w:t>
      </w:r>
      <w:proofErr w:type="spellEnd"/>
      <w:r w:rsidRPr="008E7698">
        <w:rPr>
          <w:rFonts w:ascii="David" w:hAnsi="David" w:cs="David"/>
          <w:lang w:val="fr-FR"/>
        </w:rPr>
        <w:t xml:space="preserve"> </w:t>
      </w:r>
      <w:proofErr w:type="spellStart"/>
      <w:r w:rsidRPr="008E7698">
        <w:rPr>
          <w:rFonts w:ascii="David" w:hAnsi="David" w:cs="David"/>
          <w:lang w:val="fr-FR"/>
        </w:rPr>
        <w:t>Benziman</w:t>
      </w:r>
      <w:proofErr w:type="spellEnd"/>
      <w:r w:rsidRPr="008E7698">
        <w:rPr>
          <w:rFonts w:ascii="David" w:hAnsi="David" w:cs="David"/>
          <w:lang w:val="fr-FR"/>
        </w:rPr>
        <w:t xml:space="preserve"> and </w:t>
      </w:r>
      <w:proofErr w:type="spellStart"/>
      <w:r w:rsidRPr="008E7698">
        <w:rPr>
          <w:rFonts w:ascii="David" w:hAnsi="David" w:cs="David"/>
          <w:lang w:val="fr-FR"/>
        </w:rPr>
        <w:t>Atallah</w:t>
      </w:r>
      <w:proofErr w:type="spellEnd"/>
      <w:r w:rsidRPr="008E7698">
        <w:rPr>
          <w:rFonts w:ascii="David" w:hAnsi="David" w:cs="David"/>
          <w:lang w:val="fr-FR"/>
        </w:rPr>
        <w:t xml:space="preserve"> </w:t>
      </w:r>
      <w:proofErr w:type="spellStart"/>
      <w:r w:rsidRPr="008E7698">
        <w:rPr>
          <w:rFonts w:ascii="David" w:hAnsi="David" w:cs="David"/>
          <w:lang w:val="fr-FR"/>
        </w:rPr>
        <w:t>Masour</w:t>
      </w:r>
      <w:proofErr w:type="spellEnd"/>
      <w:r w:rsidRPr="008E7698">
        <w:rPr>
          <w:rFonts w:ascii="David" w:hAnsi="David" w:cs="David"/>
          <w:lang w:val="fr-FR"/>
        </w:rPr>
        <w:t xml:space="preserve">, </w:t>
      </w:r>
      <w:proofErr w:type="spellStart"/>
      <w:r w:rsidRPr="008E7698">
        <w:rPr>
          <w:rFonts w:ascii="David" w:hAnsi="David" w:cs="David"/>
          <w:i/>
          <w:iCs/>
          <w:lang w:val="fr-FR"/>
        </w:rPr>
        <w:t>Daiarei</w:t>
      </w:r>
      <w:proofErr w:type="spellEnd"/>
      <w:r w:rsidRPr="008E7698">
        <w:rPr>
          <w:rFonts w:ascii="David" w:hAnsi="David" w:cs="David"/>
          <w:i/>
          <w:iCs/>
          <w:lang w:val="fr-FR"/>
        </w:rPr>
        <w:t xml:space="preserve"> </w:t>
      </w:r>
      <w:proofErr w:type="spellStart"/>
      <w:r w:rsidRPr="008E7698">
        <w:rPr>
          <w:rFonts w:ascii="David" w:hAnsi="David" w:cs="David"/>
          <w:i/>
          <w:iCs/>
          <w:lang w:val="fr-FR"/>
        </w:rPr>
        <w:t>Mishne</w:t>
      </w:r>
      <w:proofErr w:type="spellEnd"/>
      <w:r w:rsidRPr="008E7698">
        <w:rPr>
          <w:rFonts w:ascii="David" w:hAnsi="David" w:cs="David"/>
          <w:i/>
          <w:iCs/>
          <w:lang w:val="fr-FR"/>
        </w:rPr>
        <w:t xml:space="preserve"> </w:t>
      </w:r>
      <w:r>
        <w:rPr>
          <w:rFonts w:ascii="David" w:hAnsi="David" w:cs="David" w:hint="cs"/>
          <w:i/>
          <w:iCs/>
          <w:rtl/>
          <w:lang w:val="de-DE"/>
        </w:rPr>
        <w:t>דיירי משנה]</w:t>
      </w:r>
      <w:r w:rsidRPr="00304991">
        <w:rPr>
          <w:rFonts w:ascii="David" w:hAnsi="David" w:cs="David"/>
          <w:i/>
          <w:iCs/>
          <w:lang w:val="fr-FR"/>
        </w:rPr>
        <w:t>-</w:t>
      </w:r>
      <w:proofErr w:type="spellStart"/>
      <w:r w:rsidRPr="008E7698">
        <w:rPr>
          <w:rFonts w:ascii="David" w:hAnsi="David" w:cs="David"/>
          <w:i/>
          <w:iCs/>
          <w:lang w:val="fr-FR"/>
        </w:rPr>
        <w:t>Subtenants</w:t>
      </w:r>
      <w:proofErr w:type="spellEnd"/>
      <w:r>
        <w:rPr>
          <w:rFonts w:ascii="David" w:hAnsi="David" w:cs="David" w:hint="cs"/>
          <w:i/>
          <w:iCs/>
          <w:rtl/>
          <w:lang w:val="fr-FR"/>
        </w:rPr>
        <w:t>[</w:t>
      </w:r>
      <w:r w:rsidRPr="008E7698">
        <w:rPr>
          <w:rFonts w:ascii="David" w:hAnsi="David" w:cs="David"/>
          <w:lang w:val="fr-FR"/>
        </w:rPr>
        <w:t>,(</w:t>
      </w:r>
      <w:proofErr w:type="spellStart"/>
      <w:r w:rsidRPr="008E7698">
        <w:rPr>
          <w:rFonts w:ascii="David" w:hAnsi="David" w:cs="David"/>
          <w:lang w:val="fr-FR"/>
        </w:rPr>
        <w:t>Jerusalem</w:t>
      </w:r>
      <w:proofErr w:type="spellEnd"/>
      <w:r w:rsidRPr="008E7698">
        <w:rPr>
          <w:rFonts w:ascii="David" w:hAnsi="David" w:cs="David"/>
          <w:lang w:val="fr-FR"/>
        </w:rPr>
        <w:t xml:space="preserve">: </w:t>
      </w:r>
      <w:proofErr w:type="spellStart"/>
      <w:r w:rsidRPr="008E7698">
        <w:rPr>
          <w:rFonts w:ascii="David" w:hAnsi="David" w:cs="David"/>
          <w:lang w:val="fr-FR"/>
        </w:rPr>
        <w:t>Keter</w:t>
      </w:r>
      <w:proofErr w:type="spellEnd"/>
      <w:r w:rsidRPr="008E7698">
        <w:rPr>
          <w:rFonts w:ascii="David" w:hAnsi="David" w:cs="David"/>
          <w:lang w:val="fr-FR"/>
        </w:rPr>
        <w:t>, 1992)</w:t>
      </w:r>
      <w:r w:rsidRPr="00551199">
        <w:rPr>
          <w:rFonts w:ascii="David" w:hAnsi="David" w:cs="David"/>
          <w:lang w:val="fr-FR"/>
        </w:rPr>
        <w:t>, 103-114</w:t>
      </w:r>
      <w:r>
        <w:rPr>
          <w:rFonts w:ascii="David" w:hAnsi="David" w:cs="David"/>
          <w:lang w:val="fr-FR"/>
        </w:rPr>
        <w:t>.</w:t>
      </w:r>
    </w:p>
  </w:footnote>
  <w:footnote w:id="60">
    <w:p w14:paraId="20FFDA9D" w14:textId="59796FEC" w:rsidR="00B41ECA" w:rsidRPr="00932236" w:rsidRDefault="00B41ECA" w:rsidP="00932236">
      <w:pPr>
        <w:pStyle w:val="FootnoteText"/>
        <w:rPr>
          <w:sz w:val="18"/>
          <w:szCs w:val="18"/>
          <w:lang w:val="fr-FR"/>
        </w:rPr>
      </w:pPr>
      <w:r w:rsidRPr="00932236">
        <w:rPr>
          <w:rStyle w:val="FootnoteReference"/>
          <w:sz w:val="18"/>
          <w:szCs w:val="18"/>
        </w:rPr>
        <w:footnoteRef/>
      </w:r>
      <w:r w:rsidRPr="00932236">
        <w:rPr>
          <w:sz w:val="18"/>
          <w:szCs w:val="18"/>
          <w:lang w:val="fr-FR"/>
        </w:rPr>
        <w:t xml:space="preserve"> </w:t>
      </w:r>
      <w:hyperlink r:id="rId2" w:history="1">
        <w:r w:rsidRPr="00932236">
          <w:rPr>
            <w:rStyle w:val="Hyperlink"/>
            <w:sz w:val="18"/>
            <w:szCs w:val="18"/>
            <w:lang w:val="fr-FR"/>
          </w:rPr>
          <w:t>http://www.vatican.va/archive/hist_councils/ii_vatican_council/documents/vat-ii_const_19651207_gaudium-et-spes_en.html</w:t>
        </w:r>
      </w:hyperlink>
    </w:p>
  </w:footnote>
  <w:footnote w:id="61">
    <w:p w14:paraId="42829338" w14:textId="77777777" w:rsidR="00B41ECA" w:rsidRPr="002D6A6D" w:rsidRDefault="00B41ECA" w:rsidP="00976196">
      <w:pPr>
        <w:pStyle w:val="FootnoteText"/>
        <w:jc w:val="both"/>
        <w:rPr>
          <w:rFonts w:ascii="Times New Roman" w:hAnsi="Times New Roman" w:cs="Times New Roman"/>
          <w:lang w:val="en-US"/>
        </w:rPr>
      </w:pPr>
      <w:r w:rsidRPr="002D6A6D">
        <w:rPr>
          <w:rStyle w:val="FootnoteReference"/>
          <w:rFonts w:ascii="Times New Roman" w:hAnsi="Times New Roman" w:cs="Times New Roman"/>
          <w:lang w:val="en-US"/>
        </w:rPr>
        <w:footnoteRef/>
      </w:r>
      <w:r w:rsidRPr="002D6A6D">
        <w:rPr>
          <w:rFonts w:ascii="Times New Roman" w:hAnsi="Times New Roman" w:cs="Times New Roman"/>
          <w:lang w:val="en-US"/>
        </w:rPr>
        <w:t xml:space="preserve"> Paul Gauthier, “</w:t>
      </w:r>
      <w:proofErr w:type="spellStart"/>
      <w:r w:rsidRPr="002D6A6D">
        <w:rPr>
          <w:rFonts w:ascii="Times New Roman" w:hAnsi="Times New Roman" w:cs="Times New Roman"/>
          <w:lang w:val="en-US"/>
        </w:rPr>
        <w:t>L’athéisme</w:t>
      </w:r>
      <w:proofErr w:type="spellEnd"/>
      <w:r w:rsidRPr="002D6A6D">
        <w:rPr>
          <w:rFonts w:ascii="Times New Roman" w:hAnsi="Times New Roman" w:cs="Times New Roman"/>
          <w:lang w:val="en-US"/>
        </w:rPr>
        <w:t xml:space="preserve"> de masse” (recorded lecture at the Second Vatican Council, Second Vatican Council Archive, Leuven: </w:t>
      </w:r>
      <w:proofErr w:type="spellStart"/>
      <w:r w:rsidRPr="002D6A6D">
        <w:rPr>
          <w:rFonts w:ascii="Times New Roman" w:hAnsi="Times New Roman" w:cs="Times New Roman"/>
          <w:lang w:val="en-US"/>
        </w:rPr>
        <w:t>Maurits</w:t>
      </w:r>
      <w:proofErr w:type="spellEnd"/>
      <w:r w:rsidRPr="002D6A6D">
        <w:rPr>
          <w:rFonts w:ascii="Times New Roman" w:hAnsi="Times New Roman" w:cs="Times New Roman"/>
          <w:lang w:val="en-US"/>
        </w:rPr>
        <w:t xml:space="preserve"> </w:t>
      </w:r>
      <w:proofErr w:type="spellStart"/>
      <w:r w:rsidRPr="002D6A6D">
        <w:rPr>
          <w:rFonts w:ascii="Times New Roman" w:hAnsi="Times New Roman" w:cs="Times New Roman"/>
          <w:lang w:val="en-US"/>
        </w:rPr>
        <w:t>Sabbe</w:t>
      </w:r>
      <w:proofErr w:type="spellEnd"/>
      <w:r w:rsidRPr="002D6A6D">
        <w:rPr>
          <w:rFonts w:ascii="Times New Roman" w:hAnsi="Times New Roman" w:cs="Times New Roman"/>
          <w:lang w:val="en-US"/>
        </w:rPr>
        <w:t xml:space="preserve"> Library, KU Leuven, 28.9.1965). </w:t>
      </w:r>
    </w:p>
  </w:footnote>
  <w:footnote w:id="62">
    <w:p w14:paraId="237189A5" w14:textId="35C23C7E" w:rsidR="00B41ECA" w:rsidRPr="00972805"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pauvres, Jésus et l´église, </w:t>
      </w:r>
      <w:r w:rsidRPr="00972805">
        <w:rPr>
          <w:rFonts w:asciiTheme="majorBidi" w:hAnsiTheme="majorBidi" w:cstheme="majorBidi"/>
          <w:lang w:val="fr-FR"/>
        </w:rPr>
        <w:t>41.</w:t>
      </w:r>
    </w:p>
  </w:footnote>
  <w:footnote w:id="63">
    <w:p w14:paraId="55BA4F90" w14:textId="77777777" w:rsidR="00B41ECA" w:rsidRPr="00972805" w:rsidRDefault="00B41ECA" w:rsidP="003A2C45">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r w:rsidRPr="00972805">
        <w:rPr>
          <w:rFonts w:asciiTheme="majorBidi" w:hAnsiTheme="majorBidi" w:cstheme="majorBidi"/>
          <w:i/>
          <w:iCs/>
          <w:lang w:val="fr-FR"/>
        </w:rPr>
        <w:t>,</w:t>
      </w:r>
      <w:r w:rsidRPr="00972805">
        <w:rPr>
          <w:rFonts w:asciiTheme="majorBidi" w:hAnsiTheme="majorBidi" w:cstheme="majorBidi"/>
          <w:lang w:val="fr-FR"/>
        </w:rPr>
        <w:t xml:space="preserve">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p. 39. </w:t>
      </w:r>
    </w:p>
  </w:footnote>
  <w:footnote w:id="64">
    <w:p w14:paraId="678B323C" w14:textId="0C1A99A0" w:rsidR="00B41ECA" w:rsidRPr="00972805"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w:t>
      </w:r>
      <w:r w:rsidRPr="00972805">
        <w:rPr>
          <w:rFonts w:asciiTheme="majorBidi" w:hAnsiTheme="majorBidi" w:cstheme="majorBidi"/>
          <w:i/>
          <w:iCs/>
          <w:lang w:val="fr-FR"/>
        </w:rPr>
        <w:t xml:space="preserve">, “Consolez mon people,” </w:t>
      </w:r>
      <w:r w:rsidRPr="00972805">
        <w:rPr>
          <w:rFonts w:asciiTheme="majorBidi" w:hAnsiTheme="majorBidi" w:cstheme="majorBidi"/>
          <w:lang w:val="fr-FR"/>
        </w:rPr>
        <w:t xml:space="preserve">120. </w:t>
      </w:r>
    </w:p>
  </w:footnote>
  <w:footnote w:id="65">
    <w:p w14:paraId="6213095A" w14:textId="57C2FB23" w:rsidR="00B41ECA" w:rsidRPr="00972805" w:rsidRDefault="00B41ECA" w:rsidP="00BF4972">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66">
    <w:p w14:paraId="0F5AAE92" w14:textId="31BCF97C" w:rsidR="00B41ECA" w:rsidRPr="00972805"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81. </w:t>
      </w:r>
    </w:p>
  </w:footnote>
  <w:footnote w:id="67">
    <w:p w14:paraId="24E7C798" w14:textId="653F3668" w:rsidR="00B41ECA" w:rsidRPr="00972805"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 xml:space="preserve">Les pauvres, Jésus et l´église, </w:t>
      </w:r>
      <w:r w:rsidRPr="00972805">
        <w:rPr>
          <w:rFonts w:asciiTheme="majorBidi" w:hAnsiTheme="majorBidi" w:cstheme="majorBidi"/>
          <w:lang w:val="fr-FR"/>
        </w:rPr>
        <w:t xml:space="preserve">98. </w:t>
      </w:r>
    </w:p>
  </w:footnote>
  <w:footnote w:id="68">
    <w:p w14:paraId="6AE0E0AB" w14:textId="6FB0956A" w:rsidR="00B41ECA" w:rsidRPr="00972805" w:rsidRDefault="00B41ECA" w:rsidP="00BC665C">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“Bracha </w:t>
      </w:r>
      <w:proofErr w:type="spellStart"/>
      <w:r w:rsidRPr="00972805">
        <w:rPr>
          <w:rFonts w:asciiTheme="majorBidi" w:hAnsiTheme="majorBidi" w:cstheme="majorBidi"/>
          <w:lang w:val="fr-FR"/>
        </w:rPr>
        <w:t>Ishit</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Meha’Apifior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Nimsera</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LeKibbutz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Ginosar</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ברכה אישית מהאפיפיור נמסרה לקיבוץ גינוסר</w:t>
      </w:r>
      <w:r w:rsidRPr="00890988">
        <w:rPr>
          <w:rFonts w:asciiTheme="majorBidi" w:hAnsiTheme="majorBidi" w:cstheme="majorBidi"/>
          <w:lang w:val="fr-FR"/>
        </w:rPr>
        <w:t>,”</w:t>
      </w:r>
      <w:r w:rsidRPr="00972805">
        <w:rPr>
          <w:rFonts w:asciiTheme="majorBidi" w:hAnsiTheme="majorBidi" w:cstheme="majorBidi"/>
          <w:lang w:val="fr-FR"/>
        </w:rPr>
        <w:t xml:space="preserve"> A </w:t>
      </w:r>
      <w:proofErr w:type="spellStart"/>
      <w:r w:rsidRPr="00972805">
        <w:rPr>
          <w:rFonts w:asciiTheme="majorBidi" w:hAnsiTheme="majorBidi" w:cstheme="majorBidi"/>
          <w:lang w:val="fr-FR"/>
        </w:rPr>
        <w:t>Personal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Greeting</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from</w:t>
      </w:r>
      <w:proofErr w:type="spellEnd"/>
      <w:r w:rsidRPr="00972805">
        <w:rPr>
          <w:rFonts w:asciiTheme="majorBidi" w:hAnsiTheme="majorBidi" w:cstheme="majorBidi"/>
          <w:lang w:val="fr-FR"/>
        </w:rPr>
        <w:t xml:space="preserve"> the Pope </w:t>
      </w:r>
      <w:proofErr w:type="spellStart"/>
      <w:r w:rsidRPr="00972805">
        <w:rPr>
          <w:rFonts w:asciiTheme="majorBidi" w:hAnsiTheme="majorBidi" w:cstheme="majorBidi"/>
          <w:lang w:val="fr-FR"/>
        </w:rPr>
        <w:t>Delivered</w:t>
      </w:r>
      <w:proofErr w:type="spellEnd"/>
      <w:r w:rsidRPr="00972805">
        <w:rPr>
          <w:rFonts w:asciiTheme="majorBidi" w:hAnsiTheme="majorBidi" w:cstheme="majorBidi"/>
          <w:lang w:val="fr-FR"/>
        </w:rPr>
        <w:t xml:space="preserve"> to </w:t>
      </w:r>
      <w:proofErr w:type="spellStart"/>
      <w:r w:rsidRPr="00972805">
        <w:rPr>
          <w:rFonts w:asciiTheme="majorBidi" w:hAnsiTheme="majorBidi" w:cstheme="majorBidi"/>
          <w:lang w:val="fr-FR"/>
        </w:rPr>
        <w:t>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Ginosar</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Davar</w:t>
      </w:r>
      <w:proofErr w:type="spellEnd"/>
      <w:r w:rsidRPr="00972805">
        <w:rPr>
          <w:rFonts w:asciiTheme="majorBidi" w:hAnsiTheme="majorBidi" w:cstheme="majorBidi"/>
          <w:lang w:val="fr-FR"/>
        </w:rPr>
        <w:t>, June 29, 1960.</w:t>
      </w:r>
    </w:p>
  </w:footnote>
  <w:footnote w:id="69">
    <w:p w14:paraId="5017E0C7" w14:textId="74F87B8E" w:rsidR="00B41ECA" w:rsidRPr="00890988"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145. </w:t>
      </w:r>
    </w:p>
  </w:footnote>
  <w:footnote w:id="70">
    <w:p w14:paraId="3F17186C" w14:textId="6892DFD7" w:rsidR="00B41ECA" w:rsidRPr="00CE055E" w:rsidRDefault="00B41ECA">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EE4383">
        <w:rPr>
          <w:rFonts w:asciiTheme="majorBidi" w:hAnsiTheme="majorBidi" w:cstheme="majorBidi"/>
        </w:rPr>
        <w:t xml:space="preserve"> Ibid., 83–84.</w:t>
      </w:r>
    </w:p>
  </w:footnote>
  <w:footnote w:id="71">
    <w:p w14:paraId="7410B0D0" w14:textId="65A21A1D" w:rsidR="00B41ECA" w:rsidRPr="002C58A9" w:rsidRDefault="00B41ECA" w:rsidP="002C58A9">
      <w:pPr>
        <w:pStyle w:val="FootnoteText"/>
        <w:jc w:val="both"/>
        <w:rPr>
          <w:rFonts w:ascii="Times New Roman" w:hAnsi="Times New Roman" w:cs="Times New Roman"/>
        </w:rPr>
      </w:pPr>
      <w:r w:rsidRPr="002C58A9">
        <w:rPr>
          <w:rStyle w:val="FootnoteReference"/>
          <w:rFonts w:ascii="Times New Roman" w:hAnsi="Times New Roman" w:cs="Times New Roman"/>
          <w:lang w:val="en-US"/>
        </w:rPr>
        <w:footnoteRef/>
      </w:r>
      <w:r w:rsidRPr="002C58A9">
        <w:rPr>
          <w:rFonts w:ascii="Times New Roman" w:hAnsi="Times New Roman" w:cs="Times New Roman"/>
        </w:rPr>
        <w:t xml:space="preserve"> Ibid., 84. </w:t>
      </w:r>
    </w:p>
  </w:footnote>
  <w:footnote w:id="72">
    <w:p w14:paraId="210914E6" w14:textId="0371C7AD" w:rsidR="00B41ECA" w:rsidRPr="002C585A" w:rsidRDefault="00B41ECA" w:rsidP="00173FC4">
      <w:pPr>
        <w:pStyle w:val="FootnoteText"/>
        <w:jc w:val="both"/>
        <w:rPr>
          <w:rFonts w:asciiTheme="majorBidi" w:hAnsiTheme="majorBidi" w:cstheme="majorBidi"/>
          <w:color w:val="C45911" w:themeColor="accent2" w:themeShade="BF"/>
          <w:lang w:val="en-US"/>
        </w:rPr>
      </w:pPr>
      <w:r w:rsidRPr="002C585A">
        <w:rPr>
          <w:rStyle w:val="FootnoteReference"/>
          <w:color w:val="C45911" w:themeColor="accent2" w:themeShade="BF"/>
        </w:rPr>
        <w:footnoteRef/>
      </w:r>
      <w:r w:rsidRPr="002C585A">
        <w:rPr>
          <w:color w:val="C45911" w:themeColor="accent2" w:themeShade="BF"/>
        </w:rPr>
        <w:t xml:space="preserve"> </w:t>
      </w:r>
      <w:bookmarkStart w:id="18" w:name="_Hlk50022285"/>
      <w:r w:rsidRPr="002C585A">
        <w:rPr>
          <w:rFonts w:asciiTheme="majorBidi" w:hAnsiTheme="majorBidi" w:cstheme="majorBidi"/>
          <w:color w:val="C45911" w:themeColor="accent2" w:themeShade="BF"/>
          <w:lang w:val="en-US"/>
        </w:rPr>
        <w:t xml:space="preserve">In opposition to his highly favorable opinion on the </w:t>
      </w:r>
      <w:r w:rsidRPr="00AE3D85">
        <w:rPr>
          <w:rFonts w:asciiTheme="majorBidi" w:hAnsiTheme="majorBidi" w:cstheme="majorBidi"/>
          <w:i/>
          <w:iCs/>
          <w:color w:val="C45911" w:themeColor="accent2" w:themeShade="BF"/>
          <w:lang w:val="en-US"/>
        </w:rPr>
        <w:t>kibbutzniks</w:t>
      </w:r>
      <w:r w:rsidRPr="002C585A">
        <w:rPr>
          <w:rFonts w:asciiTheme="majorBidi" w:hAnsiTheme="majorBidi" w:cstheme="majorBidi"/>
          <w:color w:val="C45911" w:themeColor="accent2" w:themeShade="BF"/>
          <w:lang w:val="en-US"/>
        </w:rPr>
        <w:t>, Gauthier had a very low esteem</w:t>
      </w:r>
      <w:r>
        <w:rPr>
          <w:rFonts w:asciiTheme="majorBidi" w:hAnsiTheme="majorBidi" w:cstheme="majorBidi"/>
          <w:color w:val="C45911" w:themeColor="accent2" w:themeShade="BF"/>
          <w:lang w:val="en-US"/>
        </w:rPr>
        <w:t xml:space="preserve"> towards</w:t>
      </w:r>
      <w:r w:rsidRPr="002C585A">
        <w:rPr>
          <w:rFonts w:asciiTheme="majorBidi" w:hAnsiTheme="majorBidi" w:cstheme="majorBidi"/>
          <w:color w:val="C45911" w:themeColor="accent2" w:themeShade="BF"/>
          <w:lang w:val="en-US"/>
        </w:rPr>
        <w:t xml:space="preserve"> the Jewish citizens of Tel Aviv, which he called “</w:t>
      </w:r>
      <w:r w:rsidRPr="002C585A">
        <w:rPr>
          <w:rFonts w:ascii="Times New Roman" w:hAnsi="Times New Roman" w:cs="Times New Roman"/>
          <w:color w:val="C45911" w:themeColor="accent2" w:themeShade="BF"/>
          <w:lang w:val="en-US"/>
        </w:rPr>
        <w:t xml:space="preserve">bastion of capitalism,” and “pathetic in Christian eyes”, explicitly rejecting any willingness of evangelizing them. </w:t>
      </w:r>
      <w:bookmarkEnd w:id="18"/>
      <w:r w:rsidRPr="00712FEA">
        <w:rPr>
          <w:rFonts w:ascii="Times New Roman" w:hAnsi="Times New Roman" w:cs="Times New Roman"/>
          <w:lang w:val="en-US"/>
        </w:rPr>
        <w:t xml:space="preserve">Gauthier, </w:t>
      </w:r>
      <w:r w:rsidRPr="00712FEA">
        <w:rPr>
          <w:rFonts w:asciiTheme="majorBidi" w:hAnsiTheme="majorBidi" w:cstheme="majorBidi"/>
          <w:i/>
          <w:iCs/>
        </w:rPr>
        <w:t xml:space="preserve">Les mains que </w:t>
      </w:r>
      <w:proofErr w:type="spellStart"/>
      <w:r w:rsidRPr="00712FEA">
        <w:rPr>
          <w:rFonts w:asciiTheme="majorBidi" w:hAnsiTheme="majorBidi" w:cstheme="majorBidi"/>
          <w:i/>
          <w:iCs/>
        </w:rPr>
        <w:t>voici</w:t>
      </w:r>
      <w:proofErr w:type="spellEnd"/>
      <w:r w:rsidRPr="00712FEA">
        <w:rPr>
          <w:rFonts w:asciiTheme="majorBidi" w:hAnsiTheme="majorBidi" w:cstheme="majorBidi"/>
          <w:i/>
          <w:iCs/>
        </w:rPr>
        <w:t xml:space="preserve">, </w:t>
      </w:r>
      <w:r w:rsidRPr="00712FEA">
        <w:rPr>
          <w:rFonts w:asciiTheme="majorBidi" w:hAnsiTheme="majorBidi" w:cstheme="majorBidi"/>
        </w:rPr>
        <w:t xml:space="preserve">79-80. </w:t>
      </w:r>
    </w:p>
  </w:footnote>
  <w:footnote w:id="73">
    <w:p w14:paraId="3F5C03A3" w14:textId="74BA200C" w:rsidR="00B41ECA" w:rsidRPr="00EE4383" w:rsidRDefault="00B41ECA" w:rsidP="00C76DD2">
      <w:pPr>
        <w:pStyle w:val="FootnoteText"/>
        <w:rPr>
          <w:rFonts w:asciiTheme="majorBidi" w:hAnsiTheme="majorBidi" w:cstheme="majorBidi"/>
        </w:rPr>
      </w:pPr>
      <w:r w:rsidRPr="00972805">
        <w:rPr>
          <w:rStyle w:val="FootnoteReference"/>
          <w:rFonts w:asciiTheme="majorBidi" w:hAnsiTheme="majorBidi" w:cstheme="majorBidi"/>
          <w:lang w:val="en-US"/>
        </w:rPr>
        <w:footnoteRef/>
      </w:r>
      <w:r w:rsidRPr="00EE4383">
        <w:rPr>
          <w:rFonts w:asciiTheme="majorBidi" w:hAnsiTheme="majorBidi" w:cstheme="majorBidi"/>
        </w:rPr>
        <w:t xml:space="preserve"> Ibid</w:t>
      </w:r>
      <w:r>
        <w:rPr>
          <w:rFonts w:asciiTheme="majorBidi" w:hAnsiTheme="majorBidi" w:cstheme="majorBidi"/>
        </w:rPr>
        <w:t>, 84.</w:t>
      </w:r>
    </w:p>
  </w:footnote>
  <w:footnote w:id="74">
    <w:p w14:paraId="48046998" w14:textId="41D210AC"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712455">
        <w:rPr>
          <w:rFonts w:asciiTheme="majorBidi" w:hAnsiTheme="majorBidi" w:cstheme="majorBidi"/>
          <w:lang w:val="en-US"/>
        </w:rPr>
        <w:t xml:space="preserve"> </w:t>
      </w:r>
      <w:bookmarkStart w:id="19" w:name="_Hlk43898510"/>
      <w:proofErr w:type="spellStart"/>
      <w:r w:rsidRPr="00712455">
        <w:rPr>
          <w:rFonts w:asciiTheme="majorBidi" w:hAnsiTheme="majorBidi" w:cstheme="majorBidi"/>
          <w:lang w:val="en-US"/>
        </w:rPr>
        <w:t>Zeev</w:t>
      </w:r>
      <w:proofErr w:type="spellEnd"/>
      <w:r w:rsidRPr="00712455">
        <w:rPr>
          <w:rFonts w:asciiTheme="majorBidi" w:hAnsiTheme="majorBidi" w:cstheme="majorBidi"/>
          <w:lang w:val="en-US"/>
        </w:rPr>
        <w:t xml:space="preserve"> </w:t>
      </w:r>
      <w:proofErr w:type="spellStart"/>
      <w:r w:rsidRPr="00712455">
        <w:rPr>
          <w:rFonts w:asciiTheme="majorBidi" w:hAnsiTheme="majorBidi" w:cstheme="majorBidi"/>
          <w:lang w:val="en-US"/>
        </w:rPr>
        <w:t>Sternhell</w:t>
      </w:r>
      <w:proofErr w:type="spellEnd"/>
      <w:r w:rsidRPr="00712455">
        <w:rPr>
          <w:rFonts w:asciiTheme="majorBidi" w:hAnsiTheme="majorBidi" w:cstheme="majorBidi"/>
          <w:lang w:val="en-US"/>
        </w:rPr>
        <w:t xml:space="preserve">, </w:t>
      </w:r>
      <w:proofErr w:type="spellStart"/>
      <w:r w:rsidRPr="00712455">
        <w:rPr>
          <w:rFonts w:asciiTheme="majorBidi" w:hAnsiTheme="majorBidi" w:cstheme="majorBidi"/>
          <w:i/>
          <w:iCs/>
          <w:lang w:val="en-US"/>
        </w:rPr>
        <w:t>Binian</w:t>
      </w:r>
      <w:proofErr w:type="spellEnd"/>
      <w:r w:rsidRPr="00712455">
        <w:rPr>
          <w:rFonts w:asciiTheme="majorBidi" w:hAnsiTheme="majorBidi" w:cstheme="majorBidi"/>
          <w:i/>
          <w:iCs/>
          <w:lang w:val="en-US"/>
        </w:rPr>
        <w:t xml:space="preserve"> Uma O </w:t>
      </w:r>
      <w:proofErr w:type="spellStart"/>
      <w:r w:rsidRPr="00712455">
        <w:rPr>
          <w:rFonts w:asciiTheme="majorBidi" w:hAnsiTheme="majorBidi" w:cstheme="majorBidi"/>
          <w:i/>
          <w:iCs/>
          <w:lang w:val="en-US"/>
        </w:rPr>
        <w:t>Tikun</w:t>
      </w:r>
      <w:proofErr w:type="spellEnd"/>
      <w:r w:rsidRPr="00712455">
        <w:rPr>
          <w:rFonts w:asciiTheme="majorBidi" w:hAnsiTheme="majorBidi" w:cstheme="majorBidi"/>
          <w:i/>
          <w:iCs/>
          <w:lang w:val="en-US"/>
        </w:rPr>
        <w:t xml:space="preserve"> Chevra?</w:t>
      </w:r>
      <w:r w:rsidRPr="00712455">
        <w:rPr>
          <w:rFonts w:asciiTheme="majorBidi" w:hAnsiTheme="majorBidi" w:cstheme="majorBidi"/>
          <w:lang w:val="en-US"/>
        </w:rPr>
        <w:t xml:space="preserve"> </w:t>
      </w:r>
      <w:proofErr w:type="spellStart"/>
      <w:r w:rsidRPr="007A3F38">
        <w:rPr>
          <w:rFonts w:asciiTheme="majorBidi" w:hAnsiTheme="majorBidi" w:cstheme="majorBidi"/>
          <w:i/>
          <w:iCs/>
          <w:lang w:val="fr-FR"/>
        </w:rPr>
        <w:t>Leumiut</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VeSozialism</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BeTnuat</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HaAvoda</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HaIsraelit</w:t>
      </w:r>
      <w:proofErr w:type="spellEnd"/>
      <w:r w:rsidRPr="007A3F38">
        <w:rPr>
          <w:rFonts w:asciiTheme="majorBidi" w:hAnsiTheme="majorBidi" w:cstheme="majorBidi"/>
          <w:lang w:val="fr-FR"/>
        </w:rPr>
        <w:t xml:space="preserve"> [</w:t>
      </w:r>
      <w:r w:rsidRPr="00972805">
        <w:rPr>
          <w:rFonts w:asciiTheme="majorBidi" w:hAnsiTheme="majorBidi" w:cstheme="majorBidi" w:hint="eastAsia"/>
          <w:i/>
          <w:iCs/>
          <w:rtl/>
          <w:lang w:val="en-US"/>
        </w:rPr>
        <w:t>בניין</w:t>
      </w:r>
      <w:r w:rsidRPr="00972805">
        <w:rPr>
          <w:rFonts w:asciiTheme="majorBidi" w:hAnsiTheme="majorBidi" w:cstheme="majorBidi"/>
          <w:i/>
          <w:iCs/>
          <w:rtl/>
          <w:lang w:val="en-US"/>
        </w:rPr>
        <w:t xml:space="preserve"> אומה או תיקון </w:t>
      </w:r>
      <w:proofErr w:type="gramStart"/>
      <w:r w:rsidRPr="00972805">
        <w:rPr>
          <w:rFonts w:asciiTheme="majorBidi" w:hAnsiTheme="majorBidi" w:cstheme="majorBidi"/>
          <w:i/>
          <w:iCs/>
          <w:rtl/>
          <w:lang w:val="en-US"/>
        </w:rPr>
        <w:t>חברה?</w:t>
      </w:r>
      <w:proofErr w:type="gramEnd"/>
      <w:r w:rsidRPr="00972805">
        <w:rPr>
          <w:rFonts w:asciiTheme="majorBidi" w:hAnsiTheme="majorBidi" w:cstheme="majorBidi"/>
          <w:i/>
          <w:iCs/>
          <w:rtl/>
          <w:lang w:val="en-US"/>
        </w:rPr>
        <w:t xml:space="preserve"> לאומיות וסוציאליזם בתנועת </w:t>
      </w:r>
      <w:r w:rsidRPr="00972805">
        <w:rPr>
          <w:rFonts w:asciiTheme="majorBidi" w:hAnsiTheme="majorBidi" w:cstheme="majorBidi" w:hint="eastAsia"/>
          <w:i/>
          <w:iCs/>
          <w:rtl/>
          <w:lang w:val="en-US"/>
        </w:rPr>
        <w:t>העבודה</w:t>
      </w:r>
      <w:r w:rsidRPr="00972805">
        <w:rPr>
          <w:rFonts w:asciiTheme="majorBidi" w:hAnsiTheme="majorBidi" w:cstheme="majorBidi"/>
          <w:i/>
          <w:iCs/>
          <w:rtl/>
          <w:lang w:val="en-US"/>
        </w:rPr>
        <w:t xml:space="preserve"> </w:t>
      </w:r>
      <w:r w:rsidRPr="00972805">
        <w:rPr>
          <w:rFonts w:asciiTheme="majorBidi" w:hAnsiTheme="majorBidi" w:cstheme="majorBidi" w:hint="eastAsia"/>
          <w:rtl/>
          <w:lang w:val="en-US"/>
        </w:rPr>
        <w:t>הישראלית</w:t>
      </w:r>
      <w:r w:rsidRPr="007A3F38">
        <w:rPr>
          <w:rFonts w:asciiTheme="majorBidi" w:hAnsiTheme="majorBidi" w:cstheme="majorBidi"/>
          <w:lang w:val="fr-FR"/>
        </w:rPr>
        <w:t xml:space="preserve">, Nation Building or Social Reform? </w:t>
      </w:r>
      <w:r w:rsidRPr="00972805">
        <w:rPr>
          <w:rFonts w:asciiTheme="majorBidi" w:hAnsiTheme="majorBidi" w:cstheme="majorBidi"/>
          <w:lang w:val="en-US"/>
        </w:rPr>
        <w:t>Nationalism and Socialism in the Israeli Labor Movement</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Am Oved, 1995), </w:t>
      </w:r>
      <w:bookmarkEnd w:id="19"/>
      <w:r w:rsidRPr="00972805">
        <w:rPr>
          <w:rFonts w:asciiTheme="majorBidi" w:hAnsiTheme="majorBidi" w:cstheme="majorBidi"/>
          <w:lang w:val="en-US"/>
        </w:rPr>
        <w:t xml:space="preserve">74. </w:t>
      </w:r>
    </w:p>
  </w:footnote>
  <w:footnote w:id="75">
    <w:p w14:paraId="6C53BCD7" w14:textId="1A22DB39"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26–27.</w:t>
      </w:r>
    </w:p>
  </w:footnote>
  <w:footnote w:id="76">
    <w:p w14:paraId="63806F07" w14:textId="3F05EFD2" w:rsidR="00B41ECA" w:rsidRPr="00972805" w:rsidRDefault="00B41ECA">
      <w:pPr>
        <w:pStyle w:val="FootnoteText"/>
        <w:jc w:val="both"/>
        <w:rPr>
          <w:rFonts w:asciiTheme="majorBidi" w:hAnsiTheme="majorBidi" w:cstheme="majorBidi"/>
          <w:lang w:val="en-US"/>
        </w:rPr>
      </w:pPr>
      <w:r w:rsidRPr="00BD7912">
        <w:rPr>
          <w:rStyle w:val="FootnoteReference"/>
          <w:rFonts w:asciiTheme="majorBidi" w:hAnsiTheme="majorBidi" w:cstheme="majorBidi"/>
          <w:lang w:val="en-US"/>
        </w:rPr>
        <w:footnoteRef/>
      </w:r>
      <w:r w:rsidRPr="00BD7912">
        <w:rPr>
          <w:rFonts w:asciiTheme="majorBidi" w:hAnsiTheme="majorBidi" w:cstheme="majorBidi"/>
          <w:lang w:val="en-US"/>
        </w:rPr>
        <w:t xml:space="preserve"> Aaron David Gordon, “</w:t>
      </w:r>
      <w:proofErr w:type="spellStart"/>
      <w:r w:rsidRPr="00BD7912">
        <w:rPr>
          <w:rFonts w:asciiTheme="majorBidi" w:hAnsiTheme="majorBidi" w:cstheme="majorBidi"/>
          <w:lang w:val="en-US"/>
        </w:rPr>
        <w:t>HaKhalom</w:t>
      </w:r>
      <w:proofErr w:type="spellEnd"/>
      <w:r w:rsidRPr="00BD7912">
        <w:rPr>
          <w:rFonts w:asciiTheme="majorBidi" w:hAnsiTheme="majorBidi" w:cstheme="majorBidi"/>
          <w:lang w:val="en-US"/>
        </w:rPr>
        <w:t xml:space="preserve"> </w:t>
      </w:r>
      <w:proofErr w:type="spellStart"/>
      <w:r w:rsidRPr="00BD7912">
        <w:rPr>
          <w:rFonts w:asciiTheme="majorBidi" w:hAnsiTheme="majorBidi" w:cstheme="majorBidi"/>
          <w:lang w:val="en-US"/>
        </w:rPr>
        <w:t>UPitrono</w:t>
      </w:r>
      <w:proofErr w:type="spellEnd"/>
      <w:r w:rsidRPr="00BD7912">
        <w:rPr>
          <w:rFonts w:asciiTheme="majorBidi" w:hAnsiTheme="majorBidi" w:cstheme="majorBidi"/>
          <w:lang w:val="en-US"/>
        </w:rPr>
        <w:t>” [“</w:t>
      </w:r>
      <w:r w:rsidRPr="00BD7912">
        <w:rPr>
          <w:rFonts w:asciiTheme="majorBidi" w:hAnsiTheme="majorBidi" w:cstheme="majorBidi"/>
          <w:rtl/>
          <w:lang w:val="en-US"/>
        </w:rPr>
        <w:t>החלום ופתרונו</w:t>
      </w:r>
      <w:r w:rsidRPr="00BD7912">
        <w:rPr>
          <w:rFonts w:asciiTheme="majorBidi" w:hAnsiTheme="majorBidi" w:cstheme="majorBidi"/>
          <w:lang w:val="en-US"/>
        </w:rPr>
        <w:t xml:space="preserve">,” The Dream and its Solution] (originally published in 1909], in </w:t>
      </w:r>
      <w:proofErr w:type="spellStart"/>
      <w:r w:rsidRPr="00BD7912">
        <w:rPr>
          <w:rFonts w:asciiTheme="majorBidi" w:hAnsiTheme="majorBidi" w:cstheme="majorBidi"/>
          <w:i/>
          <w:iCs/>
          <w:lang w:val="en-US"/>
        </w:rPr>
        <w:t>HaUma</w:t>
      </w:r>
      <w:proofErr w:type="spellEnd"/>
      <w:r w:rsidRPr="00BD7912">
        <w:rPr>
          <w:rFonts w:asciiTheme="majorBidi" w:hAnsiTheme="majorBidi" w:cstheme="majorBidi"/>
          <w:i/>
          <w:iCs/>
          <w:lang w:val="en-US"/>
        </w:rPr>
        <w:t xml:space="preserve"> </w:t>
      </w:r>
      <w:proofErr w:type="spellStart"/>
      <w:r w:rsidRPr="00BD7912">
        <w:rPr>
          <w:rFonts w:asciiTheme="majorBidi" w:hAnsiTheme="majorBidi" w:cstheme="majorBidi"/>
          <w:i/>
          <w:iCs/>
          <w:lang w:val="en-US"/>
        </w:rPr>
        <w:t>VehaAvoda</w:t>
      </w:r>
      <w:proofErr w:type="spellEnd"/>
      <w:r w:rsidRPr="00BD7912">
        <w:rPr>
          <w:rFonts w:asciiTheme="majorBidi" w:hAnsiTheme="majorBidi" w:cstheme="majorBidi"/>
          <w:lang w:val="en-US"/>
        </w:rPr>
        <w:t xml:space="preserve"> [</w:t>
      </w:r>
      <w:r w:rsidRPr="00BD7912">
        <w:rPr>
          <w:rFonts w:asciiTheme="majorBidi" w:hAnsiTheme="majorBidi" w:cstheme="majorBidi" w:hint="eastAsia"/>
          <w:i/>
          <w:iCs/>
          <w:rtl/>
          <w:lang w:val="en-US"/>
        </w:rPr>
        <w:t>האומה</w:t>
      </w:r>
      <w:r w:rsidRPr="00BD7912">
        <w:rPr>
          <w:rFonts w:asciiTheme="majorBidi" w:hAnsiTheme="majorBidi" w:cstheme="majorBidi"/>
          <w:i/>
          <w:iCs/>
          <w:rtl/>
          <w:lang w:val="en-US"/>
        </w:rPr>
        <w:t xml:space="preserve"> </w:t>
      </w:r>
      <w:r w:rsidRPr="00BD7912">
        <w:rPr>
          <w:rFonts w:asciiTheme="majorBidi" w:hAnsiTheme="majorBidi" w:cstheme="majorBidi" w:hint="eastAsia"/>
          <w:i/>
          <w:iCs/>
          <w:rtl/>
          <w:lang w:val="en-US"/>
        </w:rPr>
        <w:t>והעבודה</w:t>
      </w:r>
      <w:r w:rsidRPr="00BD7912">
        <w:rPr>
          <w:rFonts w:asciiTheme="majorBidi" w:hAnsiTheme="majorBidi" w:cstheme="majorBidi"/>
          <w:i/>
          <w:iCs/>
          <w:lang w:val="en-US"/>
        </w:rPr>
        <w:t>,</w:t>
      </w:r>
      <w:r w:rsidRPr="00BD7912">
        <w:rPr>
          <w:rFonts w:asciiTheme="majorBidi" w:hAnsiTheme="majorBidi" w:cstheme="majorBidi"/>
          <w:lang w:val="en-US"/>
        </w:rPr>
        <w:t xml:space="preserve"> The Nation and the Work] (Tel Aviv: </w:t>
      </w:r>
      <w:proofErr w:type="spellStart"/>
      <w:r w:rsidRPr="00BD7912">
        <w:rPr>
          <w:rFonts w:asciiTheme="majorBidi" w:hAnsiTheme="majorBidi" w:cstheme="majorBidi"/>
          <w:lang w:val="en-US"/>
        </w:rPr>
        <w:t>HaSifria</w:t>
      </w:r>
      <w:proofErr w:type="spellEnd"/>
      <w:r w:rsidRPr="00BD7912">
        <w:rPr>
          <w:rFonts w:asciiTheme="majorBidi" w:hAnsiTheme="majorBidi" w:cstheme="majorBidi"/>
          <w:lang w:val="en-US"/>
        </w:rPr>
        <w:t xml:space="preserve"> </w:t>
      </w:r>
      <w:proofErr w:type="spellStart"/>
      <w:r w:rsidRPr="00BD7912">
        <w:rPr>
          <w:rFonts w:asciiTheme="majorBidi" w:hAnsiTheme="majorBidi" w:cstheme="majorBidi"/>
          <w:lang w:val="en-US"/>
        </w:rPr>
        <w:t>HaTzionit</w:t>
      </w:r>
      <w:proofErr w:type="spellEnd"/>
      <w:r w:rsidRPr="00BD7912">
        <w:rPr>
          <w:rFonts w:asciiTheme="majorBidi" w:hAnsiTheme="majorBidi" w:cstheme="majorBidi"/>
          <w:lang w:val="en-US"/>
        </w:rPr>
        <w:t>, 1955), 82.</w:t>
      </w:r>
      <w:r>
        <w:rPr>
          <w:rFonts w:asciiTheme="majorBidi" w:hAnsiTheme="majorBidi" w:cstheme="majorBidi"/>
          <w:lang w:val="en-US"/>
        </w:rPr>
        <w:t xml:space="preserve"> </w:t>
      </w:r>
    </w:p>
  </w:footnote>
  <w:footnote w:id="77">
    <w:p w14:paraId="5130412C" w14:textId="7A964508" w:rsidR="00B41ECA" w:rsidRPr="00972805" w:rsidRDefault="00B41ECA">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86. For an analysis of Gordon’s approach to nature, and its connection to the national renaissance, see: </w:t>
      </w:r>
      <w:proofErr w:type="spellStart"/>
      <w:r w:rsidRPr="00972805">
        <w:rPr>
          <w:rFonts w:asciiTheme="majorBidi" w:hAnsiTheme="majorBidi" w:cstheme="majorBidi"/>
          <w:lang w:val="en-US"/>
        </w:rPr>
        <w:t>Yehoyada</w:t>
      </w:r>
      <w:proofErr w:type="spellEnd"/>
      <w:r w:rsidRPr="00972805">
        <w:rPr>
          <w:rFonts w:asciiTheme="majorBidi" w:hAnsiTheme="majorBidi" w:cstheme="majorBidi"/>
          <w:lang w:val="en-US"/>
        </w:rPr>
        <w:t xml:space="preserve"> Amir, </w:t>
      </w:r>
      <w:r w:rsidRPr="00972805">
        <w:rPr>
          <w:rFonts w:asciiTheme="majorBidi" w:hAnsiTheme="majorBidi" w:cstheme="majorBidi"/>
          <w:i/>
          <w:iCs/>
          <w:lang w:val="en-US"/>
        </w:rPr>
        <w:t>Prophecy and Halakha: Towards Non-Orthodox Religious Praxis in (Eretz) Israel</w:t>
      </w:r>
      <w:r w:rsidRPr="00972805">
        <w:rPr>
          <w:rFonts w:asciiTheme="majorBidi" w:hAnsiTheme="majorBidi" w:cstheme="majorBidi"/>
          <w:lang w:val="en-US"/>
        </w:rPr>
        <w:t xml:space="preserve"> (Working Paper Series, New York: The </w:t>
      </w:r>
      <w:proofErr w:type="spellStart"/>
      <w:r w:rsidRPr="00972805">
        <w:rPr>
          <w:rFonts w:asciiTheme="majorBidi" w:hAnsiTheme="majorBidi" w:cstheme="majorBidi"/>
          <w:lang w:val="en-US"/>
        </w:rPr>
        <w:t>Tikva</w:t>
      </w:r>
      <w:proofErr w:type="spellEnd"/>
      <w:r w:rsidRPr="00972805">
        <w:rPr>
          <w:rFonts w:asciiTheme="majorBidi" w:hAnsiTheme="majorBidi" w:cstheme="majorBidi"/>
          <w:lang w:val="en-US"/>
        </w:rPr>
        <w:t xml:space="preserve"> Center at New York University School of Law, 2012), 28–38; </w:t>
      </w:r>
      <w:proofErr w:type="spellStart"/>
      <w:r w:rsidRPr="00972805">
        <w:rPr>
          <w:rFonts w:asciiTheme="majorBidi" w:hAnsiTheme="majorBidi" w:cstheme="majorBidi"/>
          <w:lang w:val="en-US"/>
        </w:rPr>
        <w:t>Eilon</w:t>
      </w:r>
      <w:proofErr w:type="spellEnd"/>
      <w:r w:rsidRPr="00972805">
        <w:rPr>
          <w:rFonts w:asciiTheme="majorBidi" w:hAnsiTheme="majorBidi" w:cstheme="majorBidi"/>
          <w:lang w:val="en-US"/>
        </w:rPr>
        <w:t xml:space="preserve"> Shamir, </w:t>
      </w:r>
      <w:r w:rsidRPr="00972805">
        <w:rPr>
          <w:rFonts w:asciiTheme="majorBidi" w:hAnsiTheme="majorBidi" w:cstheme="majorBidi"/>
          <w:i/>
          <w:iCs/>
          <w:lang w:val="en-US"/>
        </w:rPr>
        <w:t xml:space="preserve">For the Sake of Life: The Art of Living According to </w:t>
      </w:r>
      <w:proofErr w:type="spellStart"/>
      <w:r w:rsidRPr="00972805">
        <w:rPr>
          <w:rFonts w:asciiTheme="majorBidi" w:hAnsiTheme="majorBidi" w:cstheme="majorBidi"/>
          <w:i/>
          <w:iCs/>
          <w:lang w:val="en-US"/>
        </w:rPr>
        <w:t>Aharon</w:t>
      </w:r>
      <w:proofErr w:type="spellEnd"/>
      <w:r w:rsidRPr="00972805">
        <w:rPr>
          <w:rFonts w:asciiTheme="majorBidi" w:hAnsiTheme="majorBidi" w:cstheme="majorBidi"/>
          <w:i/>
          <w:iCs/>
          <w:lang w:val="en-US"/>
        </w:rPr>
        <w:t xml:space="preserve"> David Gordon</w:t>
      </w:r>
      <w:r w:rsidRPr="00972805">
        <w:rPr>
          <w:rFonts w:asciiTheme="majorBidi" w:hAnsiTheme="majorBidi" w:cstheme="majorBidi"/>
          <w:lang w:val="en-US"/>
        </w:rPr>
        <w:t xml:space="preserve"> (Tel Aviv: </w:t>
      </w:r>
      <w:proofErr w:type="spellStart"/>
      <w:r w:rsidRPr="00972805">
        <w:rPr>
          <w:rFonts w:asciiTheme="majorBidi" w:hAnsiTheme="majorBidi" w:cstheme="majorBidi"/>
          <w:lang w:val="en-US"/>
        </w:rPr>
        <w:t>HaKibbutz</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HaMeuchad</w:t>
      </w:r>
      <w:proofErr w:type="spellEnd"/>
      <w:r w:rsidRPr="00972805">
        <w:rPr>
          <w:rFonts w:asciiTheme="majorBidi" w:hAnsiTheme="majorBidi" w:cstheme="majorBidi"/>
          <w:lang w:val="en-US"/>
        </w:rPr>
        <w:t xml:space="preserve">, 2018)(Hebrew); </w:t>
      </w:r>
      <w:proofErr w:type="spellStart"/>
      <w:r w:rsidRPr="00972805">
        <w:rPr>
          <w:rFonts w:asciiTheme="majorBidi" w:hAnsiTheme="majorBidi" w:cstheme="majorBidi"/>
          <w:lang w:val="en-US"/>
        </w:rPr>
        <w:t>Einat</w:t>
      </w:r>
      <w:proofErr w:type="spellEnd"/>
      <w:r w:rsidRPr="00972805">
        <w:rPr>
          <w:rFonts w:asciiTheme="majorBidi" w:hAnsiTheme="majorBidi" w:cstheme="majorBidi"/>
          <w:lang w:val="en-US"/>
        </w:rPr>
        <w:t xml:space="preserve"> Ramon, </w:t>
      </w:r>
      <w:r w:rsidRPr="00972805">
        <w:rPr>
          <w:rFonts w:asciiTheme="majorBidi" w:hAnsiTheme="majorBidi" w:cstheme="majorBidi"/>
          <w:i/>
          <w:iCs/>
          <w:lang w:val="en-US"/>
        </w:rPr>
        <w:t xml:space="preserve">A New Life, Religion, Motherhood and Supreme Love in the Works of </w:t>
      </w:r>
      <w:proofErr w:type="spellStart"/>
      <w:r w:rsidRPr="00972805">
        <w:rPr>
          <w:rFonts w:asciiTheme="majorBidi" w:hAnsiTheme="majorBidi" w:cstheme="majorBidi"/>
          <w:i/>
          <w:iCs/>
          <w:lang w:val="en-US"/>
        </w:rPr>
        <w:t>Aharon</w:t>
      </w:r>
      <w:proofErr w:type="spellEnd"/>
      <w:r w:rsidRPr="00972805">
        <w:rPr>
          <w:rFonts w:asciiTheme="majorBidi" w:hAnsiTheme="majorBidi" w:cstheme="majorBidi"/>
          <w:i/>
          <w:iCs/>
          <w:lang w:val="en-US"/>
        </w:rPr>
        <w:t xml:space="preserve"> David Gordon</w:t>
      </w:r>
      <w:r w:rsidRPr="00972805">
        <w:rPr>
          <w:rFonts w:asciiTheme="majorBidi" w:hAnsiTheme="majorBidi" w:cstheme="majorBidi"/>
          <w:lang w:val="en-US"/>
        </w:rPr>
        <w:t xml:space="preserve"> (Jerusalem: Carmel, 2007)(Hebrew).</w:t>
      </w:r>
    </w:p>
  </w:footnote>
  <w:footnote w:id="78">
    <w:p w14:paraId="434128D3" w14:textId="358DC55F" w:rsidR="00B41ECA" w:rsidRPr="00763AE1" w:rsidRDefault="00B41ECA" w:rsidP="00763AE1">
      <w:pPr>
        <w:pStyle w:val="FootnoteText"/>
        <w:jc w:val="both"/>
        <w:rPr>
          <w:rFonts w:asciiTheme="majorBidi" w:hAnsiTheme="majorBidi" w:cstheme="majorBidi"/>
          <w:lang w:val="en-US"/>
        </w:rPr>
      </w:pPr>
      <w:r w:rsidRPr="00763AE1">
        <w:rPr>
          <w:rStyle w:val="FootnoteReference"/>
          <w:rFonts w:asciiTheme="majorBidi" w:hAnsiTheme="majorBidi" w:cstheme="majorBidi"/>
          <w:lang w:val="en-US"/>
        </w:rPr>
        <w:footnoteRef/>
      </w:r>
      <w:r w:rsidRPr="00763AE1">
        <w:rPr>
          <w:rFonts w:asciiTheme="majorBidi" w:hAnsiTheme="majorBidi" w:cstheme="majorBidi"/>
          <w:lang w:val="en-US"/>
        </w:rPr>
        <w:t xml:space="preserve"> Gordon, “</w:t>
      </w:r>
      <w:proofErr w:type="spellStart"/>
      <w:r w:rsidRPr="00763AE1">
        <w:rPr>
          <w:rFonts w:asciiTheme="majorBidi" w:hAnsiTheme="majorBidi" w:cstheme="majorBidi"/>
          <w:lang w:val="en-US"/>
        </w:rPr>
        <w:t>HaKhalom</w:t>
      </w:r>
      <w:proofErr w:type="spellEnd"/>
      <w:r w:rsidRPr="00763AE1">
        <w:rPr>
          <w:rFonts w:asciiTheme="majorBidi" w:hAnsiTheme="majorBidi" w:cstheme="majorBidi"/>
          <w:lang w:val="en-US"/>
        </w:rPr>
        <w:t xml:space="preserve"> </w:t>
      </w:r>
      <w:proofErr w:type="spellStart"/>
      <w:r w:rsidRPr="00763AE1">
        <w:rPr>
          <w:rFonts w:asciiTheme="majorBidi" w:hAnsiTheme="majorBidi" w:cstheme="majorBidi"/>
          <w:lang w:val="en-US"/>
        </w:rPr>
        <w:t>UPitrono</w:t>
      </w:r>
      <w:proofErr w:type="spellEnd"/>
      <w:r w:rsidRPr="00763AE1">
        <w:rPr>
          <w:rFonts w:asciiTheme="majorBidi" w:hAnsiTheme="majorBidi" w:cstheme="majorBidi"/>
          <w:lang w:val="en-US"/>
        </w:rPr>
        <w:t xml:space="preserve">,” 87. </w:t>
      </w:r>
    </w:p>
  </w:footnote>
  <w:footnote w:id="79">
    <w:p w14:paraId="2F05959C" w14:textId="639E8D8E" w:rsidR="00B41ECA" w:rsidRPr="00763AE1" w:rsidRDefault="00B41ECA" w:rsidP="00763AE1">
      <w:pPr>
        <w:pStyle w:val="FootnoteText"/>
        <w:jc w:val="both"/>
        <w:rPr>
          <w:rFonts w:asciiTheme="majorBidi" w:hAnsiTheme="majorBidi" w:cstheme="majorBidi"/>
          <w:lang w:val="en-US"/>
        </w:rPr>
      </w:pPr>
      <w:r w:rsidRPr="00763AE1">
        <w:rPr>
          <w:rStyle w:val="FootnoteReference"/>
          <w:rFonts w:asciiTheme="majorBidi" w:hAnsiTheme="majorBidi" w:cstheme="majorBidi"/>
          <w:lang w:val="en-US"/>
        </w:rPr>
        <w:footnoteRef/>
      </w:r>
      <w:r w:rsidRPr="00763AE1">
        <w:rPr>
          <w:rFonts w:asciiTheme="majorBidi" w:hAnsiTheme="majorBidi" w:cstheme="majorBidi"/>
          <w:lang w:val="en-US"/>
        </w:rPr>
        <w:t xml:space="preserve"> </w:t>
      </w:r>
      <w:bookmarkStart w:id="23" w:name="_Hlk43895772"/>
      <w:r w:rsidRPr="00763AE1">
        <w:rPr>
          <w:rFonts w:asciiTheme="majorBidi" w:hAnsiTheme="majorBidi" w:cstheme="majorBidi"/>
          <w:lang w:val="en-US"/>
        </w:rPr>
        <w:t>Gordon, “</w:t>
      </w:r>
      <w:proofErr w:type="spellStart"/>
      <w:r w:rsidRPr="00763AE1">
        <w:rPr>
          <w:rFonts w:asciiTheme="majorBidi" w:hAnsiTheme="majorBidi" w:cstheme="majorBidi"/>
          <w:lang w:val="en-US"/>
        </w:rPr>
        <w:t>Avodatenu</w:t>
      </w:r>
      <w:proofErr w:type="spellEnd"/>
      <w:r w:rsidRPr="00763AE1">
        <w:rPr>
          <w:rFonts w:asciiTheme="majorBidi" w:hAnsiTheme="majorBidi" w:cstheme="majorBidi"/>
          <w:lang w:val="en-US"/>
        </w:rPr>
        <w:t xml:space="preserve"> </w:t>
      </w:r>
      <w:proofErr w:type="spellStart"/>
      <w:r w:rsidRPr="00763AE1">
        <w:rPr>
          <w:rFonts w:asciiTheme="majorBidi" w:hAnsiTheme="majorBidi" w:cstheme="majorBidi"/>
          <w:lang w:val="en-US"/>
        </w:rPr>
        <w:t>Me’ata</w:t>
      </w:r>
      <w:proofErr w:type="spellEnd"/>
      <w:r w:rsidRPr="00763AE1">
        <w:rPr>
          <w:rFonts w:asciiTheme="majorBidi" w:hAnsiTheme="majorBidi" w:cstheme="majorBidi"/>
          <w:lang w:val="en-US"/>
        </w:rPr>
        <w:t>”</w:t>
      </w:r>
      <w:r w:rsidRPr="00763AE1" w:rsidDel="004A38C3">
        <w:rPr>
          <w:rFonts w:asciiTheme="majorBidi" w:hAnsiTheme="majorBidi" w:cstheme="majorBidi"/>
          <w:lang w:val="en-US"/>
        </w:rPr>
        <w:t xml:space="preserve"> </w:t>
      </w:r>
      <w:r w:rsidRPr="00763AE1">
        <w:rPr>
          <w:rFonts w:asciiTheme="majorBidi" w:hAnsiTheme="majorBidi" w:cstheme="majorBidi"/>
          <w:lang w:val="en-US"/>
        </w:rPr>
        <w:t>[“</w:t>
      </w:r>
      <w:r w:rsidRPr="00763AE1">
        <w:rPr>
          <w:rFonts w:asciiTheme="majorBidi" w:hAnsiTheme="majorBidi" w:cstheme="majorBidi"/>
          <w:rtl/>
          <w:lang w:val="en-US"/>
        </w:rPr>
        <w:t>עבודתנו מעטה</w:t>
      </w:r>
      <w:r w:rsidRPr="00763AE1">
        <w:rPr>
          <w:rFonts w:asciiTheme="majorBidi" w:hAnsiTheme="majorBidi" w:cstheme="majorBidi"/>
          <w:lang w:val="en-US"/>
        </w:rPr>
        <w:t xml:space="preserve">,” Our Work is Meager] (originally published in 1918), in </w:t>
      </w:r>
      <w:proofErr w:type="spellStart"/>
      <w:r w:rsidRPr="00763AE1">
        <w:rPr>
          <w:rFonts w:asciiTheme="majorBidi" w:hAnsiTheme="majorBidi" w:cstheme="majorBidi"/>
          <w:i/>
          <w:iCs/>
          <w:lang w:val="en-US"/>
        </w:rPr>
        <w:t>HaUma</w:t>
      </w:r>
      <w:proofErr w:type="spellEnd"/>
      <w:r w:rsidRPr="00763AE1">
        <w:rPr>
          <w:rFonts w:asciiTheme="majorBidi" w:hAnsiTheme="majorBidi" w:cstheme="majorBidi"/>
          <w:i/>
          <w:iCs/>
          <w:lang w:val="en-US"/>
        </w:rPr>
        <w:t xml:space="preserve"> </w:t>
      </w:r>
      <w:proofErr w:type="spellStart"/>
      <w:r w:rsidRPr="00763AE1">
        <w:rPr>
          <w:rFonts w:asciiTheme="majorBidi" w:hAnsiTheme="majorBidi" w:cstheme="majorBidi"/>
          <w:i/>
          <w:iCs/>
          <w:lang w:val="en-US"/>
        </w:rPr>
        <w:t>VehaAvoda</w:t>
      </w:r>
      <w:proofErr w:type="spellEnd"/>
      <w:r w:rsidRPr="00763AE1">
        <w:rPr>
          <w:rFonts w:asciiTheme="majorBidi" w:hAnsiTheme="majorBidi" w:cstheme="majorBidi"/>
          <w:lang w:val="en-US"/>
        </w:rPr>
        <w:t xml:space="preserve"> [</w:t>
      </w:r>
      <w:r w:rsidRPr="00763AE1">
        <w:rPr>
          <w:rFonts w:asciiTheme="majorBidi" w:hAnsiTheme="majorBidi" w:cstheme="majorBidi"/>
          <w:i/>
          <w:iCs/>
          <w:rtl/>
          <w:lang w:val="en-US"/>
        </w:rPr>
        <w:t>האומה והעבודה</w:t>
      </w:r>
      <w:r w:rsidRPr="00763AE1">
        <w:rPr>
          <w:rFonts w:asciiTheme="majorBidi" w:hAnsiTheme="majorBidi" w:cstheme="majorBidi"/>
          <w:i/>
          <w:iCs/>
          <w:lang w:val="en-US"/>
        </w:rPr>
        <w:t>,</w:t>
      </w:r>
      <w:r w:rsidRPr="00763AE1">
        <w:rPr>
          <w:rFonts w:asciiTheme="majorBidi" w:hAnsiTheme="majorBidi" w:cstheme="majorBidi"/>
          <w:lang w:val="en-US"/>
        </w:rPr>
        <w:t xml:space="preserve"> The Nation and the Work] (Tel Aviv: </w:t>
      </w:r>
      <w:proofErr w:type="spellStart"/>
      <w:r w:rsidRPr="00763AE1">
        <w:rPr>
          <w:rFonts w:asciiTheme="majorBidi" w:hAnsiTheme="majorBidi" w:cstheme="majorBidi"/>
          <w:lang w:val="en-US"/>
        </w:rPr>
        <w:t>HaSifria</w:t>
      </w:r>
      <w:proofErr w:type="spellEnd"/>
      <w:r w:rsidRPr="00763AE1">
        <w:rPr>
          <w:rFonts w:asciiTheme="majorBidi" w:hAnsiTheme="majorBidi" w:cstheme="majorBidi"/>
          <w:lang w:val="en-US"/>
        </w:rPr>
        <w:t xml:space="preserve"> </w:t>
      </w:r>
      <w:proofErr w:type="spellStart"/>
      <w:r w:rsidRPr="00763AE1">
        <w:rPr>
          <w:rFonts w:asciiTheme="majorBidi" w:hAnsiTheme="majorBidi" w:cstheme="majorBidi"/>
          <w:lang w:val="en-US"/>
        </w:rPr>
        <w:t>HaTzionit</w:t>
      </w:r>
      <w:proofErr w:type="spellEnd"/>
      <w:r w:rsidRPr="00763AE1">
        <w:rPr>
          <w:rFonts w:asciiTheme="majorBidi" w:hAnsiTheme="majorBidi" w:cstheme="majorBidi"/>
          <w:lang w:val="en-US"/>
        </w:rPr>
        <w:t xml:space="preserve">, 1955), </w:t>
      </w:r>
      <w:bookmarkEnd w:id="23"/>
      <w:r w:rsidRPr="00763AE1">
        <w:rPr>
          <w:rFonts w:asciiTheme="majorBidi" w:hAnsiTheme="majorBidi" w:cstheme="majorBidi"/>
          <w:lang w:val="en-US"/>
        </w:rPr>
        <w:t>244.</w:t>
      </w:r>
    </w:p>
  </w:footnote>
  <w:footnote w:id="80">
    <w:p w14:paraId="0C2CB3E0" w14:textId="27B1C483" w:rsidR="00B41ECA" w:rsidRPr="00763AE1" w:rsidRDefault="00B41ECA" w:rsidP="00763AE1">
      <w:pPr>
        <w:pStyle w:val="FootnoteText"/>
        <w:jc w:val="both"/>
        <w:rPr>
          <w:rFonts w:asciiTheme="majorBidi" w:hAnsiTheme="majorBidi" w:cstheme="majorBidi"/>
          <w:lang w:val="fr-FR"/>
        </w:rPr>
      </w:pPr>
      <w:r w:rsidRPr="00763AE1">
        <w:rPr>
          <w:rStyle w:val="FootnoteReference"/>
          <w:rFonts w:asciiTheme="majorBidi" w:hAnsiTheme="majorBidi" w:cstheme="majorBidi"/>
        </w:rPr>
        <w:footnoteRef/>
      </w:r>
      <w:r w:rsidRPr="00763AE1">
        <w:rPr>
          <w:rFonts w:asciiTheme="majorBidi" w:hAnsiTheme="majorBidi" w:cstheme="majorBidi"/>
          <w:lang w:val="fr-FR"/>
        </w:rPr>
        <w:t xml:space="preserve"> </w:t>
      </w:r>
      <w:r w:rsidRPr="00763AE1">
        <w:rPr>
          <w:rFonts w:asciiTheme="majorBidi" w:hAnsiTheme="majorBidi" w:cstheme="majorBidi"/>
        </w:rPr>
        <w:fldChar w:fldCharType="begin" w:fldLock="1"/>
      </w:r>
      <w:r w:rsidR="00FC6AE1">
        <w:rPr>
          <w:rFonts w:asciiTheme="majorBidi" w:hAnsiTheme="majorBidi" w:cstheme="majorBidi"/>
          <w:lang w:val="fr-FR"/>
        </w:rPr>
        <w:instrText>ADDIN CSL_CITATION {"citationItems":[{"id":"ITEM-1","itemData":{"author":[{"dropping-particle":"","family":"Paul Gauthier","given":"","non-dropping-particle":"","parse-names":false,"suffix":""}],"id":"ITEM-1","issued":{"date-parts":[["1964"]]},"publisher":"Éditions Univesitaires","publisher-place":"Paris","title":"Les mains que voici (Journal de Nazareth)","type":"book"},"locator":"134-137","uris":["http://www.mendeley.com/documents/?uuid=83864867-4820-4c79-8b2b-1c9397d78557"]}],"mendeley":{"formattedCitation":"Paul Gauthier, &lt;i&gt;Les Mains Que Voici (Journal de Nazareth)&lt;/i&gt; (Paris: Éditions Univesitaires, 1964), 134–37.","manualFormatting":"Paul Gauthier, Les mains que voici, 134–37.","plainTextFormattedCitation":"Paul Gauthier, Les Mains Que Voici (Journal de Nazareth) (Paris: Éditions Univesitaires, 1964), 134–37.","previouslyFormattedCitation":"Paul Gauthier, &lt;i&gt;Les Mains Que Voici (Journal de Nazareth)&lt;/i&gt; (Paris: Éditions Univesitaires, 1964), 134–37."},"properties":{"noteIndex":81},"schema":"https://github.com/citation-style-language/schema/raw/master/csl-citation.json"}</w:instrText>
      </w:r>
      <w:r w:rsidRPr="00763AE1">
        <w:rPr>
          <w:rFonts w:asciiTheme="majorBidi" w:hAnsiTheme="majorBidi" w:cstheme="majorBidi"/>
        </w:rPr>
        <w:fldChar w:fldCharType="separate"/>
      </w:r>
      <w:r w:rsidRPr="00763AE1">
        <w:rPr>
          <w:rFonts w:asciiTheme="majorBidi" w:hAnsiTheme="majorBidi" w:cstheme="majorBidi"/>
          <w:noProof/>
          <w:lang w:val="fr-FR"/>
        </w:rPr>
        <w:t xml:space="preserve">Paul Gauthier, </w:t>
      </w:r>
      <w:r w:rsidRPr="00763AE1">
        <w:rPr>
          <w:rFonts w:asciiTheme="majorBidi" w:hAnsiTheme="majorBidi" w:cstheme="majorBidi"/>
          <w:i/>
          <w:noProof/>
          <w:lang w:val="fr-FR"/>
        </w:rPr>
        <w:t>Les mains que voici,</w:t>
      </w:r>
      <w:r w:rsidRPr="00763AE1">
        <w:rPr>
          <w:rFonts w:asciiTheme="majorBidi" w:hAnsiTheme="majorBidi" w:cstheme="majorBidi"/>
          <w:noProof/>
          <w:lang w:val="fr-FR"/>
        </w:rPr>
        <w:t xml:space="preserve"> 134–37.</w:t>
      </w:r>
      <w:r w:rsidRPr="00763AE1">
        <w:rPr>
          <w:rFonts w:asciiTheme="majorBidi" w:hAnsiTheme="majorBidi" w:cstheme="majorBidi"/>
        </w:rPr>
        <w:fldChar w:fldCharType="end"/>
      </w:r>
    </w:p>
  </w:footnote>
  <w:footnote w:id="81">
    <w:p w14:paraId="1CF0AFA0" w14:textId="2DAC7093" w:rsidR="00B41ECA" w:rsidRPr="00763AE1" w:rsidRDefault="00B41ECA" w:rsidP="00763AE1">
      <w:pPr>
        <w:pStyle w:val="FootnoteText"/>
        <w:jc w:val="both"/>
        <w:rPr>
          <w:rFonts w:asciiTheme="majorBidi" w:hAnsiTheme="majorBidi" w:cstheme="majorBidi"/>
          <w:lang w:val="fr-FR"/>
        </w:rPr>
      </w:pPr>
      <w:r w:rsidRPr="00763AE1">
        <w:rPr>
          <w:rStyle w:val="FootnoteReference"/>
          <w:rFonts w:asciiTheme="majorBidi" w:hAnsiTheme="majorBidi" w:cstheme="majorBidi"/>
          <w:lang w:val="en-US"/>
        </w:rPr>
        <w:footnoteRef/>
      </w:r>
      <w:r w:rsidRPr="00763AE1">
        <w:rPr>
          <w:rFonts w:asciiTheme="majorBidi" w:hAnsiTheme="majorBidi" w:cstheme="majorBidi"/>
          <w:lang w:val="fr-FR"/>
        </w:rPr>
        <w:t xml:space="preserve"> Ibid.</w:t>
      </w:r>
      <w:r w:rsidRPr="00763AE1">
        <w:rPr>
          <w:rFonts w:asciiTheme="majorBidi" w:hAnsiTheme="majorBidi" w:cstheme="majorBidi"/>
          <w:i/>
          <w:iCs/>
          <w:lang w:val="fr-FR"/>
        </w:rPr>
        <w:t>,</w:t>
      </w:r>
      <w:r w:rsidRPr="00763AE1">
        <w:rPr>
          <w:rFonts w:asciiTheme="majorBidi" w:hAnsiTheme="majorBidi" w:cstheme="majorBidi"/>
          <w:lang w:val="fr-FR"/>
        </w:rPr>
        <w:t xml:space="preserve"> 77–82.</w:t>
      </w:r>
    </w:p>
  </w:footnote>
  <w:footnote w:id="82">
    <w:p w14:paraId="53B97F9A" w14:textId="5477DC91" w:rsidR="00B41ECA" w:rsidRPr="00972805" w:rsidRDefault="00B41ECA" w:rsidP="00763AE1">
      <w:pPr>
        <w:pStyle w:val="FootnoteText"/>
        <w:jc w:val="both"/>
        <w:rPr>
          <w:rFonts w:asciiTheme="majorBidi" w:hAnsiTheme="majorBidi" w:cstheme="majorBidi"/>
          <w:rtl/>
          <w:lang w:val="en-US"/>
        </w:rPr>
      </w:pPr>
      <w:r w:rsidRPr="00763AE1">
        <w:rPr>
          <w:rStyle w:val="FootnoteReference"/>
          <w:rFonts w:asciiTheme="majorBidi" w:hAnsiTheme="majorBidi" w:cstheme="majorBidi"/>
          <w:lang w:val="en-US"/>
        </w:rPr>
        <w:footnoteRef/>
      </w:r>
      <w:r w:rsidRPr="00763AE1">
        <w:rPr>
          <w:rFonts w:asciiTheme="majorBidi" w:hAnsiTheme="majorBidi" w:cstheme="majorBidi"/>
          <w:lang w:val="fr-FR"/>
        </w:rPr>
        <w:t xml:space="preserve"> Ibid., 69. </w:t>
      </w:r>
    </w:p>
  </w:footnote>
  <w:footnote w:id="83">
    <w:p w14:paraId="0E611416" w14:textId="6218BDAF" w:rsidR="00B41ECA" w:rsidRPr="00972805" w:rsidRDefault="00B41ECA">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Aaron David Gordon, “</w:t>
      </w:r>
      <w:proofErr w:type="spellStart"/>
      <w:r w:rsidRPr="00972805">
        <w:rPr>
          <w:rFonts w:asciiTheme="majorBidi" w:hAnsiTheme="majorBidi" w:cstheme="majorBidi"/>
          <w:lang w:val="fr-FR"/>
        </w:rPr>
        <w:t>Ir’urim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VeHegyonot</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ערעורים והגיונות</w:t>
      </w:r>
      <w:r w:rsidRPr="00890988">
        <w:rPr>
          <w:rFonts w:asciiTheme="majorBidi" w:hAnsiTheme="majorBidi" w:cstheme="majorBidi"/>
          <w:lang w:val="fr-FR"/>
        </w:rPr>
        <w:t>,”</w:t>
      </w:r>
      <w:r w:rsidRPr="00972805">
        <w:rPr>
          <w:rFonts w:asciiTheme="majorBidi" w:hAnsiTheme="majorBidi" w:cstheme="majorBidi"/>
          <w:lang w:val="fr-FR"/>
        </w:rPr>
        <w:t xml:space="preserve"> Ruminations and </w:t>
      </w:r>
      <w:proofErr w:type="spellStart"/>
      <w:r w:rsidRPr="00972805">
        <w:rPr>
          <w:rFonts w:asciiTheme="majorBidi" w:hAnsiTheme="majorBidi" w:cstheme="majorBidi"/>
          <w:lang w:val="fr-FR"/>
        </w:rPr>
        <w:t>Reasonings</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in </w:t>
      </w:r>
      <w:proofErr w:type="spellStart"/>
      <w:r w:rsidRPr="00972805">
        <w:rPr>
          <w:rFonts w:asciiTheme="majorBidi" w:hAnsiTheme="majorBidi" w:cstheme="majorBidi"/>
          <w:i/>
          <w:iCs/>
          <w:lang w:val="fr-FR"/>
        </w:rPr>
        <w:t>Kitvei</w:t>
      </w:r>
      <w:proofErr w:type="spellEnd"/>
      <w:r w:rsidRPr="00972805">
        <w:rPr>
          <w:rFonts w:asciiTheme="majorBidi" w:hAnsiTheme="majorBidi" w:cstheme="majorBidi"/>
          <w:i/>
          <w:iCs/>
          <w:lang w:val="fr-FR"/>
        </w:rPr>
        <w:t xml:space="preserve"> A. D. Gordon</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hint="eastAsia"/>
          <w:i/>
          <w:iCs/>
          <w:rtl/>
          <w:lang w:val="en-US"/>
        </w:rPr>
        <w:t>כתבי</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א</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ד</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גורדון</w:t>
      </w:r>
      <w:r w:rsidRPr="00972805">
        <w:rPr>
          <w:rFonts w:asciiTheme="majorBidi" w:hAnsiTheme="majorBidi" w:cstheme="majorBidi"/>
          <w:lang w:val="fr-FR"/>
        </w:rPr>
        <w:t xml:space="preserve">, The </w:t>
      </w:r>
      <w:proofErr w:type="spellStart"/>
      <w:r w:rsidRPr="00972805">
        <w:rPr>
          <w:rFonts w:asciiTheme="majorBidi" w:hAnsiTheme="majorBidi" w:cstheme="majorBidi"/>
          <w:lang w:val="fr-FR"/>
        </w:rPr>
        <w:t>Writings</w:t>
      </w:r>
      <w:proofErr w:type="spellEnd"/>
      <w:r w:rsidRPr="00972805">
        <w:rPr>
          <w:rFonts w:asciiTheme="majorBidi" w:hAnsiTheme="majorBidi" w:cstheme="majorBidi"/>
          <w:lang w:val="fr-FR"/>
        </w:rPr>
        <w:t xml:space="preserve"> of A. D. Gordon</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vol. 5, Tel </w:t>
      </w:r>
      <w:proofErr w:type="gramStart"/>
      <w:r w:rsidRPr="00972805">
        <w:rPr>
          <w:rFonts w:asciiTheme="majorBidi" w:hAnsiTheme="majorBidi" w:cstheme="majorBidi"/>
          <w:lang w:val="fr-FR"/>
        </w:rPr>
        <w:t>Aviv:</w:t>
      </w:r>
      <w:proofErr w:type="gram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Hapoel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Hatzair</w:t>
      </w:r>
      <w:proofErr w:type="spellEnd"/>
      <w:r w:rsidRPr="00972805">
        <w:rPr>
          <w:rFonts w:asciiTheme="majorBidi" w:hAnsiTheme="majorBidi" w:cstheme="majorBidi"/>
          <w:lang w:val="fr-FR"/>
        </w:rPr>
        <w:t>, 1929), 187.</w:t>
      </w:r>
    </w:p>
  </w:footnote>
  <w:footnote w:id="84">
    <w:p w14:paraId="3D4C3B00" w14:textId="7BF48171" w:rsidR="00B41ECA" w:rsidRPr="00972805" w:rsidRDefault="00B41ECA" w:rsidP="00AB620E">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35.</w:t>
      </w:r>
    </w:p>
  </w:footnote>
  <w:footnote w:id="85">
    <w:p w14:paraId="308052E1" w14:textId="71087FAE" w:rsidR="00B41ECA" w:rsidRPr="00972805" w:rsidRDefault="00B41ECA">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Gordon, “</w:t>
      </w:r>
      <w:proofErr w:type="spellStart"/>
      <w:r w:rsidRPr="00972805">
        <w:rPr>
          <w:rFonts w:asciiTheme="majorBidi" w:hAnsiTheme="majorBidi" w:cstheme="majorBidi"/>
          <w:lang w:val="fr-FR"/>
        </w:rPr>
        <w:t>Ha’avoda</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העבודה</w:t>
      </w:r>
      <w:r w:rsidRPr="00890988">
        <w:rPr>
          <w:rFonts w:asciiTheme="majorBidi" w:hAnsiTheme="majorBidi" w:cstheme="majorBidi"/>
          <w:lang w:val="fr-FR"/>
        </w:rPr>
        <w:t>,”</w:t>
      </w:r>
      <w:r w:rsidRPr="00972805">
        <w:rPr>
          <w:rFonts w:asciiTheme="majorBidi" w:hAnsiTheme="majorBidi" w:cstheme="majorBidi"/>
          <w:lang w:val="fr-FR"/>
        </w:rPr>
        <w:t xml:space="preserve"> The Work</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proofErr w:type="spellStart"/>
      <w:r w:rsidRPr="00972805">
        <w:rPr>
          <w:rFonts w:asciiTheme="majorBidi" w:hAnsiTheme="majorBidi" w:cstheme="majorBidi"/>
          <w:lang w:val="fr-FR"/>
        </w:rPr>
        <w:t>originally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published</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in</w:t>
      </w:r>
      <w:proofErr w:type="spellEnd"/>
      <w:r w:rsidRPr="00972805">
        <w:rPr>
          <w:rFonts w:asciiTheme="majorBidi" w:hAnsiTheme="majorBidi" w:cstheme="majorBidi"/>
          <w:lang w:val="fr-FR"/>
        </w:rPr>
        <w:t xml:space="preserve"> 1911), in</w:t>
      </w:r>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HaUma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VehaAvoda</w:t>
      </w:r>
      <w:proofErr w:type="spellEnd"/>
      <w:r w:rsidRPr="00972805">
        <w:rPr>
          <w:rFonts w:asciiTheme="majorBidi" w:hAnsiTheme="majorBidi" w:cstheme="majorBidi"/>
          <w:lang w:val="fr-FR"/>
        </w:rPr>
        <w:t>, (</w:t>
      </w:r>
      <w:r w:rsidRPr="00972805">
        <w:rPr>
          <w:rFonts w:asciiTheme="majorBidi" w:hAnsiTheme="majorBidi" w:cstheme="majorBidi"/>
          <w:i/>
          <w:iCs/>
          <w:rtl/>
          <w:lang w:val="en-US"/>
        </w:rPr>
        <w:t>האומה והעבודה</w:t>
      </w:r>
      <w:r w:rsidRPr="00972805">
        <w:rPr>
          <w:rFonts w:asciiTheme="majorBidi" w:hAnsiTheme="majorBidi" w:cstheme="majorBidi"/>
          <w:i/>
          <w:iCs/>
          <w:lang w:val="fr-FR"/>
        </w:rPr>
        <w:t>,</w:t>
      </w:r>
      <w:r w:rsidRPr="00972805">
        <w:rPr>
          <w:rFonts w:asciiTheme="majorBidi" w:hAnsiTheme="majorBidi" w:cstheme="majorBidi"/>
          <w:lang w:val="fr-FR"/>
        </w:rPr>
        <w:t xml:space="preserve"> The Nation and the Work</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Tel </w:t>
      </w:r>
      <w:proofErr w:type="gramStart"/>
      <w:r w:rsidRPr="00972805">
        <w:rPr>
          <w:rFonts w:asciiTheme="majorBidi" w:hAnsiTheme="majorBidi" w:cstheme="majorBidi"/>
          <w:lang w:val="fr-FR"/>
        </w:rPr>
        <w:t>A</w:t>
      </w:r>
      <w:r>
        <w:rPr>
          <w:rFonts w:asciiTheme="majorBidi" w:hAnsiTheme="majorBidi" w:cstheme="majorBidi"/>
          <w:lang w:val="fr-FR"/>
        </w:rPr>
        <w:t>viv:</w:t>
      </w:r>
      <w:proofErr w:type="gramEnd"/>
      <w:r>
        <w:rPr>
          <w:rFonts w:asciiTheme="majorBidi" w:hAnsiTheme="majorBidi" w:cstheme="majorBidi"/>
          <w:lang w:val="fr-FR"/>
        </w:rPr>
        <w:t xml:space="preserve"> </w:t>
      </w:r>
      <w:proofErr w:type="spellStart"/>
      <w:r>
        <w:rPr>
          <w:rFonts w:asciiTheme="majorBidi" w:hAnsiTheme="majorBidi" w:cstheme="majorBidi"/>
          <w:lang w:val="fr-FR"/>
        </w:rPr>
        <w:t>HaSifria</w:t>
      </w:r>
      <w:proofErr w:type="spellEnd"/>
      <w:r>
        <w:rPr>
          <w:rFonts w:asciiTheme="majorBidi" w:hAnsiTheme="majorBidi" w:cstheme="majorBidi"/>
          <w:lang w:val="fr-FR"/>
        </w:rPr>
        <w:t xml:space="preserve"> </w:t>
      </w:r>
      <w:proofErr w:type="spellStart"/>
      <w:r>
        <w:rPr>
          <w:rFonts w:asciiTheme="majorBidi" w:hAnsiTheme="majorBidi" w:cstheme="majorBidi"/>
          <w:lang w:val="fr-FR"/>
        </w:rPr>
        <w:t>HaTzionit</w:t>
      </w:r>
      <w:proofErr w:type="spellEnd"/>
      <w:r>
        <w:rPr>
          <w:rFonts w:asciiTheme="majorBidi" w:hAnsiTheme="majorBidi" w:cstheme="majorBidi"/>
          <w:lang w:val="fr-FR"/>
        </w:rPr>
        <w:t xml:space="preserve">, 1955), </w:t>
      </w:r>
      <w:r w:rsidRPr="00972805">
        <w:rPr>
          <w:rFonts w:asciiTheme="majorBidi" w:hAnsiTheme="majorBidi" w:cstheme="majorBidi"/>
          <w:lang w:val="fr-FR"/>
        </w:rPr>
        <w:t xml:space="preserve">94–95. On the </w:t>
      </w:r>
      <w:proofErr w:type="spellStart"/>
      <w:r w:rsidRPr="00972805">
        <w:rPr>
          <w:rFonts w:asciiTheme="majorBidi" w:hAnsiTheme="majorBidi" w:cstheme="majorBidi"/>
          <w:lang w:val="fr-FR"/>
        </w:rPr>
        <w:t>resemblance</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between</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Gordon’s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idea</w:t>
      </w:r>
      <w:proofErr w:type="spellEnd"/>
      <w:r w:rsidRPr="00972805">
        <w:rPr>
          <w:rFonts w:asciiTheme="majorBidi" w:hAnsiTheme="majorBidi" w:cstheme="majorBidi"/>
          <w:lang w:val="fr-FR"/>
        </w:rPr>
        <w:t xml:space="preserve"> of </w:t>
      </w:r>
      <w:proofErr w:type="spellStart"/>
      <w:r w:rsidRPr="00972805">
        <w:rPr>
          <w:rFonts w:asciiTheme="majorBidi" w:hAnsiTheme="majorBidi" w:cstheme="majorBidi"/>
          <w:lang w:val="fr-FR"/>
        </w:rPr>
        <w:t>work</w:t>
      </w:r>
      <w:proofErr w:type="spellEnd"/>
      <w:r w:rsidRPr="00972805">
        <w:rPr>
          <w:rFonts w:asciiTheme="majorBidi" w:hAnsiTheme="majorBidi" w:cstheme="majorBidi"/>
          <w:lang w:val="fr-FR"/>
        </w:rPr>
        <w:t xml:space="preserve"> and the </w:t>
      </w:r>
      <w:proofErr w:type="spellStart"/>
      <w:r w:rsidRPr="00972805">
        <w:rPr>
          <w:rFonts w:asciiTheme="majorBidi" w:hAnsiTheme="majorBidi" w:cstheme="majorBidi"/>
          <w:lang w:val="fr-FR"/>
        </w:rPr>
        <w:t>Hassidic</w:t>
      </w:r>
      <w:proofErr w:type="spellEnd"/>
      <w:r w:rsidRPr="00972805">
        <w:rPr>
          <w:rFonts w:asciiTheme="majorBidi" w:hAnsiTheme="majorBidi" w:cstheme="majorBidi"/>
          <w:lang w:val="fr-FR"/>
        </w:rPr>
        <w:t xml:space="preserve"> concept of </w:t>
      </w:r>
      <w:proofErr w:type="spellStart"/>
      <w:r w:rsidRPr="00972805">
        <w:rPr>
          <w:rFonts w:asciiTheme="majorBidi" w:hAnsiTheme="majorBidi" w:cstheme="majorBidi"/>
          <w:i/>
          <w:iCs/>
          <w:lang w:val="fr-FR"/>
        </w:rPr>
        <w:t>Avoda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BeGashmiyut</w:t>
      </w:r>
      <w:proofErr w:type="spellEnd"/>
      <w:r w:rsidRPr="00972805">
        <w:rPr>
          <w:rFonts w:asciiTheme="majorBidi" w:hAnsiTheme="majorBidi" w:cstheme="majorBidi"/>
          <w:i/>
          <w:iCs/>
          <w:lang w:val="fr-FR"/>
        </w:rPr>
        <w:t xml:space="preserve"> </w:t>
      </w:r>
      <w:r w:rsidRPr="00972805">
        <w:rPr>
          <w:rFonts w:asciiTheme="majorBidi" w:hAnsiTheme="majorBidi" w:cstheme="majorBidi"/>
          <w:lang w:val="fr-FR"/>
        </w:rPr>
        <w:t>(</w:t>
      </w:r>
      <w:proofErr w:type="spellStart"/>
      <w:r w:rsidRPr="00972805">
        <w:rPr>
          <w:rFonts w:asciiTheme="majorBidi" w:hAnsiTheme="majorBidi" w:cstheme="majorBidi"/>
          <w:lang w:val="fr-FR"/>
        </w:rPr>
        <w:t>Worldly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Toil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see</w:t>
      </w:r>
      <w:proofErr w:type="spellEnd"/>
      <w:r w:rsidRPr="00972805">
        <w:rPr>
          <w:rFonts w:asciiTheme="majorBidi" w:hAnsiTheme="majorBidi" w:cstheme="majorBidi"/>
          <w:lang w:val="fr-FR"/>
        </w:rPr>
        <w:t xml:space="preserve"> Abraham </w:t>
      </w:r>
      <w:proofErr w:type="spellStart"/>
      <w:r w:rsidRPr="00972805">
        <w:rPr>
          <w:rFonts w:asciiTheme="majorBidi" w:hAnsiTheme="majorBidi" w:cstheme="majorBidi"/>
          <w:lang w:val="fr-FR"/>
        </w:rPr>
        <w:t>Shapira</w:t>
      </w:r>
      <w:proofErr w:type="spellEnd"/>
      <w:r w:rsidRPr="00972805">
        <w:rPr>
          <w:rFonts w:asciiTheme="majorBidi" w:hAnsiTheme="majorBidi" w:cstheme="majorBidi"/>
          <w:lang w:val="fr-FR"/>
        </w:rPr>
        <w:t xml:space="preserve">, </w:t>
      </w:r>
      <w:r w:rsidRPr="00972805">
        <w:rPr>
          <w:rFonts w:asciiTheme="majorBidi" w:hAnsiTheme="majorBidi" w:cstheme="majorBidi"/>
          <w:i/>
          <w:iCs/>
          <w:lang w:val="fr-FR"/>
        </w:rPr>
        <w:t xml:space="preserve">Or </w:t>
      </w:r>
      <w:proofErr w:type="spellStart"/>
      <w:r w:rsidRPr="00972805">
        <w:rPr>
          <w:rFonts w:asciiTheme="majorBidi" w:hAnsiTheme="majorBidi" w:cstheme="majorBidi"/>
          <w:i/>
          <w:iCs/>
          <w:lang w:val="fr-FR"/>
        </w:rPr>
        <w:t>Hachaim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Be“Yom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Ktanot</w:t>
      </w:r>
      <w:proofErr w:type="spellEnd"/>
      <w:r w:rsidRPr="00972805">
        <w:rPr>
          <w:rFonts w:asciiTheme="majorBidi" w:hAnsiTheme="majorBidi" w:cstheme="majorBidi"/>
          <w:i/>
          <w:iCs/>
          <w:lang w:val="fr-FR"/>
        </w:rPr>
        <w:t xml:space="preserve">” </w:t>
      </w:r>
      <w:r w:rsidRPr="00890988">
        <w:rPr>
          <w:rFonts w:asciiTheme="majorBidi" w:hAnsiTheme="majorBidi" w:cstheme="majorBidi"/>
          <w:lang w:val="fr-FR"/>
        </w:rPr>
        <w:t>[</w:t>
      </w:r>
      <w:r w:rsidRPr="00972805">
        <w:rPr>
          <w:rFonts w:asciiTheme="majorBidi" w:hAnsiTheme="majorBidi" w:cstheme="majorBidi"/>
          <w:i/>
          <w:iCs/>
          <w:rtl/>
          <w:lang w:val="en-US"/>
        </w:rPr>
        <w:t>אור החיים ב"יום קטנות"</w:t>
      </w:r>
      <w:r w:rsidRPr="00972805">
        <w:rPr>
          <w:rFonts w:asciiTheme="majorBidi" w:hAnsiTheme="majorBidi" w:cstheme="majorBidi"/>
          <w:i/>
          <w:iCs/>
          <w:lang w:val="fr-FR"/>
        </w:rPr>
        <w:t>,</w:t>
      </w:r>
      <w:r w:rsidRPr="00972805">
        <w:rPr>
          <w:rFonts w:asciiTheme="majorBidi" w:hAnsiTheme="majorBidi" w:cstheme="majorBidi"/>
          <w:lang w:val="fr-FR"/>
        </w:rPr>
        <w:t xml:space="preserve"> The Light of Life in “Yom </w:t>
      </w:r>
      <w:proofErr w:type="spellStart"/>
      <w:r w:rsidRPr="00972805">
        <w:rPr>
          <w:rFonts w:asciiTheme="majorBidi" w:hAnsiTheme="majorBidi" w:cstheme="majorBidi"/>
          <w:lang w:val="fr-FR"/>
        </w:rPr>
        <w:t>Ktanot</w:t>
      </w:r>
      <w:proofErr w:type="spellEnd"/>
      <w:r w:rsidRPr="00972805">
        <w:rPr>
          <w:rFonts w:asciiTheme="majorBidi" w:hAnsiTheme="majorBidi" w:cstheme="majorBidi"/>
          <w:lang w:val="fr-FR"/>
        </w:rPr>
        <w:t>”</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Tel </w:t>
      </w:r>
      <w:proofErr w:type="gramStart"/>
      <w:r w:rsidRPr="00972805">
        <w:rPr>
          <w:rFonts w:asciiTheme="majorBidi" w:hAnsiTheme="majorBidi" w:cstheme="majorBidi"/>
          <w:lang w:val="fr-FR"/>
        </w:rPr>
        <w:t>Aviv:</w:t>
      </w:r>
      <w:proofErr w:type="gramEnd"/>
      <w:r w:rsidRPr="00972805">
        <w:rPr>
          <w:rFonts w:asciiTheme="majorBidi" w:hAnsiTheme="majorBidi" w:cstheme="majorBidi"/>
          <w:lang w:val="fr-FR"/>
        </w:rPr>
        <w:t xml:space="preserve"> Am </w:t>
      </w:r>
      <w:proofErr w:type="spellStart"/>
      <w:r w:rsidRPr="00972805">
        <w:rPr>
          <w:rFonts w:asciiTheme="majorBidi" w:hAnsiTheme="majorBidi" w:cstheme="majorBidi"/>
          <w:lang w:val="fr-FR"/>
        </w:rPr>
        <w:t>Oved</w:t>
      </w:r>
      <w:proofErr w:type="spellEnd"/>
      <w:r w:rsidRPr="00972805">
        <w:rPr>
          <w:rFonts w:asciiTheme="majorBidi" w:hAnsiTheme="majorBidi" w:cstheme="majorBidi"/>
          <w:lang w:val="fr-FR"/>
        </w:rPr>
        <w:t xml:space="preserve"> 1996), 240</w:t>
      </w:r>
      <w:r w:rsidRPr="00890988">
        <w:rPr>
          <w:rFonts w:asciiTheme="majorBidi" w:hAnsiTheme="majorBidi" w:cstheme="majorBidi"/>
          <w:lang w:val="fr-FR"/>
        </w:rPr>
        <w:t>–</w:t>
      </w:r>
      <w:r w:rsidRPr="00972805">
        <w:rPr>
          <w:rFonts w:asciiTheme="majorBidi" w:hAnsiTheme="majorBidi" w:cstheme="majorBidi"/>
          <w:lang w:val="fr-FR"/>
        </w:rPr>
        <w:t xml:space="preserve">246. </w:t>
      </w:r>
    </w:p>
  </w:footnote>
  <w:footnote w:id="86">
    <w:p w14:paraId="45F86073" w14:textId="2A6C72CF"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pauvres, Jésus et l´église</w:t>
      </w:r>
      <w:r w:rsidRPr="00972805">
        <w:rPr>
          <w:rFonts w:asciiTheme="majorBidi" w:hAnsiTheme="majorBidi" w:cstheme="majorBidi"/>
          <w:lang w:val="fr-FR"/>
        </w:rPr>
        <w:t>, 34–36.</w:t>
      </w:r>
    </w:p>
  </w:footnote>
  <w:footnote w:id="87">
    <w:p w14:paraId="6498E608" w14:textId="35B0699F" w:rsidR="00B41ECA" w:rsidRPr="00CC360F" w:rsidRDefault="00B41ECA" w:rsidP="00CC360F">
      <w:pPr>
        <w:pStyle w:val="FootnoteText"/>
        <w:jc w:val="both"/>
        <w:rPr>
          <w:rFonts w:asciiTheme="majorBidi" w:hAnsiTheme="majorBidi" w:cstheme="majorBidi"/>
          <w:rtl/>
          <w:lang w:val="en-US"/>
        </w:rPr>
      </w:pPr>
      <w:r w:rsidRPr="00CC360F">
        <w:rPr>
          <w:rStyle w:val="FootnoteReference"/>
          <w:rFonts w:asciiTheme="majorBidi" w:hAnsiTheme="majorBidi" w:cstheme="majorBidi"/>
          <w:lang w:val="en-US"/>
        </w:rPr>
        <w:footnoteRef/>
      </w:r>
      <w:r w:rsidRPr="00CC360F">
        <w:rPr>
          <w:rFonts w:asciiTheme="majorBidi" w:hAnsiTheme="majorBidi" w:cstheme="majorBidi"/>
          <w:lang w:val="fr-FR"/>
        </w:rPr>
        <w:t xml:space="preserve"> </w:t>
      </w:r>
      <w:proofErr w:type="spellStart"/>
      <w:r w:rsidRPr="00CC360F">
        <w:rPr>
          <w:rFonts w:asciiTheme="majorBidi" w:hAnsiTheme="majorBidi" w:cstheme="majorBidi"/>
          <w:lang w:val="fr-FR"/>
        </w:rPr>
        <w:t>Muki</w:t>
      </w:r>
      <w:proofErr w:type="spellEnd"/>
      <w:r w:rsidRPr="00CC360F">
        <w:rPr>
          <w:rFonts w:asciiTheme="majorBidi" w:hAnsiTheme="majorBidi" w:cstheme="majorBidi"/>
          <w:lang w:val="fr-FR"/>
        </w:rPr>
        <w:t xml:space="preserve"> </w:t>
      </w:r>
      <w:proofErr w:type="spellStart"/>
      <w:r w:rsidRPr="00CC360F">
        <w:rPr>
          <w:rFonts w:asciiTheme="majorBidi" w:hAnsiTheme="majorBidi" w:cstheme="majorBidi"/>
          <w:lang w:val="fr-FR"/>
        </w:rPr>
        <w:t>Tzur</w:t>
      </w:r>
      <w:proofErr w:type="spellEnd"/>
      <w:r w:rsidRPr="00CC360F">
        <w:rPr>
          <w:rFonts w:asciiTheme="majorBidi" w:hAnsiTheme="majorBidi" w:cstheme="majorBidi"/>
          <w:lang w:val="fr-FR"/>
        </w:rPr>
        <w:t xml:space="preserve"> (</w:t>
      </w:r>
      <w:proofErr w:type="spellStart"/>
      <w:r w:rsidRPr="00CC360F">
        <w:rPr>
          <w:rFonts w:asciiTheme="majorBidi" w:hAnsiTheme="majorBidi" w:cstheme="majorBidi"/>
          <w:lang w:val="fr-FR"/>
        </w:rPr>
        <w:t>ed</w:t>
      </w:r>
      <w:proofErr w:type="spellEnd"/>
      <w:r w:rsidRPr="00CC360F">
        <w:rPr>
          <w:rFonts w:asciiTheme="majorBidi" w:hAnsiTheme="majorBidi" w:cstheme="majorBidi"/>
          <w:lang w:val="fr-FR"/>
        </w:rPr>
        <w:t xml:space="preserve">.). </w:t>
      </w:r>
      <w:r w:rsidRPr="00CC360F">
        <w:rPr>
          <w:rFonts w:asciiTheme="majorBidi" w:hAnsiTheme="majorBidi" w:cstheme="majorBidi"/>
          <w:i/>
          <w:iCs/>
          <w:lang w:val="fr-FR"/>
        </w:rPr>
        <w:t xml:space="preserve">At </w:t>
      </w:r>
      <w:proofErr w:type="spellStart"/>
      <w:r w:rsidRPr="00CC360F">
        <w:rPr>
          <w:rFonts w:asciiTheme="majorBidi" w:hAnsiTheme="majorBidi" w:cstheme="majorBidi"/>
          <w:i/>
          <w:iCs/>
          <w:lang w:val="fr-FR"/>
        </w:rPr>
        <w:t>Einech</w:t>
      </w:r>
      <w:proofErr w:type="spellEnd"/>
      <w:r w:rsidRPr="00CC360F">
        <w:rPr>
          <w:rFonts w:asciiTheme="majorBidi" w:hAnsiTheme="majorBidi" w:cstheme="majorBidi"/>
          <w:i/>
          <w:iCs/>
          <w:lang w:val="fr-FR"/>
        </w:rPr>
        <w:t xml:space="preserve"> </w:t>
      </w:r>
      <w:proofErr w:type="spellStart"/>
      <w:r w:rsidRPr="00CC360F">
        <w:rPr>
          <w:rFonts w:asciiTheme="majorBidi" w:hAnsiTheme="majorBidi" w:cstheme="majorBidi"/>
          <w:i/>
          <w:iCs/>
          <w:lang w:val="fr-FR"/>
        </w:rPr>
        <w:t>Bodeda</w:t>
      </w:r>
      <w:proofErr w:type="spellEnd"/>
      <w:r w:rsidRPr="00CC360F">
        <w:rPr>
          <w:rFonts w:asciiTheme="majorBidi" w:hAnsiTheme="majorBidi" w:cstheme="majorBidi"/>
          <w:i/>
          <w:iCs/>
          <w:lang w:val="fr-FR"/>
        </w:rPr>
        <w:t xml:space="preserve"> </w:t>
      </w:r>
      <w:proofErr w:type="spellStart"/>
      <w:proofErr w:type="gramStart"/>
      <w:r w:rsidRPr="00CC360F">
        <w:rPr>
          <w:rFonts w:asciiTheme="majorBidi" w:hAnsiTheme="majorBidi" w:cstheme="majorBidi"/>
          <w:i/>
          <w:iCs/>
          <w:lang w:val="fr-FR"/>
        </w:rPr>
        <w:t>BaMarom</w:t>
      </w:r>
      <w:proofErr w:type="spellEnd"/>
      <w:r w:rsidRPr="00CC360F">
        <w:rPr>
          <w:rFonts w:asciiTheme="majorBidi" w:hAnsiTheme="majorBidi" w:cstheme="majorBidi"/>
          <w:i/>
          <w:iCs/>
          <w:lang w:val="fr-FR"/>
        </w:rPr>
        <w:t>:</w:t>
      </w:r>
      <w:proofErr w:type="gramEnd"/>
      <w:r w:rsidRPr="00CC360F">
        <w:rPr>
          <w:rFonts w:asciiTheme="majorBidi" w:hAnsiTheme="majorBidi" w:cstheme="majorBidi"/>
          <w:i/>
          <w:iCs/>
          <w:lang w:val="fr-FR"/>
        </w:rPr>
        <w:t xml:space="preserve"> </w:t>
      </w:r>
      <w:proofErr w:type="spellStart"/>
      <w:r w:rsidRPr="00CC360F">
        <w:rPr>
          <w:rFonts w:asciiTheme="majorBidi" w:hAnsiTheme="majorBidi" w:cstheme="majorBidi"/>
          <w:i/>
          <w:iCs/>
          <w:lang w:val="fr-FR"/>
        </w:rPr>
        <w:t>Mikhtavim</w:t>
      </w:r>
      <w:proofErr w:type="spellEnd"/>
      <w:r w:rsidRPr="00CC360F">
        <w:rPr>
          <w:rFonts w:asciiTheme="majorBidi" w:hAnsiTheme="majorBidi" w:cstheme="majorBidi"/>
          <w:i/>
          <w:iCs/>
          <w:lang w:val="fr-FR"/>
        </w:rPr>
        <w:t xml:space="preserve"> </w:t>
      </w:r>
      <w:proofErr w:type="spellStart"/>
      <w:r w:rsidRPr="00CC360F">
        <w:rPr>
          <w:rFonts w:asciiTheme="majorBidi" w:hAnsiTheme="majorBidi" w:cstheme="majorBidi"/>
          <w:i/>
          <w:iCs/>
          <w:lang w:val="fr-FR"/>
        </w:rPr>
        <w:t>MeA</w:t>
      </w:r>
      <w:proofErr w:type="spellEnd"/>
      <w:r w:rsidRPr="00CC360F">
        <w:rPr>
          <w:rFonts w:asciiTheme="majorBidi" w:hAnsiTheme="majorBidi" w:cstheme="majorBidi"/>
          <w:i/>
          <w:iCs/>
          <w:lang w:val="fr-FR"/>
        </w:rPr>
        <w:t xml:space="preserve">. D. Gordon </w:t>
      </w:r>
      <w:proofErr w:type="spellStart"/>
      <w:r w:rsidRPr="00CC360F">
        <w:rPr>
          <w:rFonts w:asciiTheme="majorBidi" w:hAnsiTheme="majorBidi" w:cstheme="majorBidi"/>
          <w:i/>
          <w:iCs/>
          <w:lang w:val="fr-FR"/>
        </w:rPr>
        <w:t>VeElav</w:t>
      </w:r>
      <w:proofErr w:type="spellEnd"/>
      <w:r w:rsidRPr="00CC360F">
        <w:rPr>
          <w:rFonts w:asciiTheme="majorBidi" w:hAnsiTheme="majorBidi" w:cstheme="majorBidi"/>
          <w:lang w:val="fr-FR"/>
        </w:rPr>
        <w:t xml:space="preserve"> [</w:t>
      </w:r>
      <w:r w:rsidRPr="00CC360F">
        <w:rPr>
          <w:rFonts w:asciiTheme="majorBidi" w:hAnsiTheme="majorBidi" w:cstheme="majorBidi"/>
          <w:i/>
          <w:iCs/>
          <w:rtl/>
          <w:lang w:val="en-US"/>
        </w:rPr>
        <w:t xml:space="preserve">את אינך בודדה </w:t>
      </w:r>
      <w:proofErr w:type="gramStart"/>
      <w:r w:rsidRPr="00CC360F">
        <w:rPr>
          <w:rFonts w:asciiTheme="majorBidi" w:hAnsiTheme="majorBidi" w:cstheme="majorBidi"/>
          <w:i/>
          <w:iCs/>
          <w:rtl/>
          <w:lang w:val="en-US"/>
        </w:rPr>
        <w:t>במרום:</w:t>
      </w:r>
      <w:proofErr w:type="gramEnd"/>
      <w:r w:rsidRPr="00CC360F">
        <w:rPr>
          <w:rFonts w:asciiTheme="majorBidi" w:hAnsiTheme="majorBidi" w:cstheme="majorBidi"/>
          <w:i/>
          <w:iCs/>
          <w:rtl/>
          <w:lang w:val="en-US"/>
        </w:rPr>
        <w:t xml:space="preserve"> מכתבים </w:t>
      </w:r>
      <w:proofErr w:type="spellStart"/>
      <w:r w:rsidRPr="00CC360F">
        <w:rPr>
          <w:rFonts w:asciiTheme="majorBidi" w:hAnsiTheme="majorBidi" w:cstheme="majorBidi"/>
          <w:i/>
          <w:iCs/>
          <w:rtl/>
          <w:lang w:val="en-US"/>
        </w:rPr>
        <w:t>מא</w:t>
      </w:r>
      <w:proofErr w:type="spellEnd"/>
      <w:r w:rsidRPr="00CC360F">
        <w:rPr>
          <w:rFonts w:asciiTheme="majorBidi" w:hAnsiTheme="majorBidi" w:cstheme="majorBidi"/>
          <w:i/>
          <w:iCs/>
          <w:rtl/>
          <w:lang w:val="en-US"/>
        </w:rPr>
        <w:t>. ד. גורדון ואליו</w:t>
      </w:r>
      <w:r w:rsidRPr="00CC360F">
        <w:rPr>
          <w:rFonts w:asciiTheme="majorBidi" w:hAnsiTheme="majorBidi" w:cstheme="majorBidi"/>
          <w:i/>
          <w:iCs/>
          <w:lang w:val="fr-FR"/>
        </w:rPr>
        <w:t>,</w:t>
      </w:r>
      <w:r w:rsidRPr="00CC360F">
        <w:rPr>
          <w:rFonts w:asciiTheme="majorBidi" w:hAnsiTheme="majorBidi" w:cstheme="majorBidi"/>
          <w:lang w:val="fr-FR"/>
        </w:rPr>
        <w:t xml:space="preserve"> You Are Not Alone Up There: </w:t>
      </w:r>
      <w:proofErr w:type="spellStart"/>
      <w:r w:rsidRPr="00CC360F">
        <w:rPr>
          <w:rFonts w:asciiTheme="majorBidi" w:hAnsiTheme="majorBidi" w:cstheme="majorBidi"/>
          <w:lang w:val="fr-FR"/>
        </w:rPr>
        <w:t>Letters</w:t>
      </w:r>
      <w:proofErr w:type="spellEnd"/>
      <w:r w:rsidRPr="00CC360F">
        <w:rPr>
          <w:rFonts w:asciiTheme="majorBidi" w:hAnsiTheme="majorBidi" w:cstheme="majorBidi"/>
          <w:lang w:val="fr-FR"/>
        </w:rPr>
        <w:t xml:space="preserve"> to and </w:t>
      </w:r>
      <w:proofErr w:type="spellStart"/>
      <w:r w:rsidRPr="00CC360F">
        <w:rPr>
          <w:rFonts w:asciiTheme="majorBidi" w:hAnsiTheme="majorBidi" w:cstheme="majorBidi"/>
          <w:lang w:val="fr-FR"/>
        </w:rPr>
        <w:t>from</w:t>
      </w:r>
      <w:proofErr w:type="spellEnd"/>
      <w:r w:rsidRPr="00CC360F">
        <w:rPr>
          <w:rFonts w:asciiTheme="majorBidi" w:hAnsiTheme="majorBidi" w:cstheme="majorBidi"/>
          <w:lang w:val="fr-FR"/>
        </w:rPr>
        <w:t xml:space="preserve"> A. D. Gordon] (Tel Aviv : </w:t>
      </w:r>
      <w:proofErr w:type="spellStart"/>
      <w:r w:rsidRPr="00CC360F">
        <w:rPr>
          <w:rFonts w:asciiTheme="majorBidi" w:hAnsiTheme="majorBidi" w:cstheme="majorBidi"/>
          <w:lang w:val="fr-FR"/>
        </w:rPr>
        <w:t>HaKibbutz</w:t>
      </w:r>
      <w:proofErr w:type="spellEnd"/>
      <w:r w:rsidRPr="00CC360F">
        <w:rPr>
          <w:rFonts w:asciiTheme="majorBidi" w:hAnsiTheme="majorBidi" w:cstheme="majorBidi"/>
          <w:lang w:val="fr-FR"/>
        </w:rPr>
        <w:t xml:space="preserve"> </w:t>
      </w:r>
      <w:proofErr w:type="spellStart"/>
      <w:r w:rsidRPr="00CC360F">
        <w:rPr>
          <w:rFonts w:asciiTheme="majorBidi" w:hAnsiTheme="majorBidi" w:cstheme="majorBidi"/>
          <w:lang w:val="fr-FR"/>
        </w:rPr>
        <w:t>HaMeuchad</w:t>
      </w:r>
      <w:proofErr w:type="spellEnd"/>
      <w:r w:rsidRPr="00CC360F">
        <w:rPr>
          <w:rFonts w:asciiTheme="majorBidi" w:hAnsiTheme="majorBidi" w:cstheme="majorBidi"/>
          <w:lang w:val="fr-FR"/>
        </w:rPr>
        <w:t>, 1998), 11.</w:t>
      </w:r>
    </w:p>
  </w:footnote>
  <w:footnote w:id="88">
    <w:p w14:paraId="58BD9AF8" w14:textId="425FA76A" w:rsidR="00B41ECA" w:rsidRPr="00CC360F" w:rsidRDefault="00B41ECA" w:rsidP="00CC360F">
      <w:pPr>
        <w:pStyle w:val="FootnoteText"/>
        <w:jc w:val="both"/>
        <w:rPr>
          <w:rFonts w:asciiTheme="majorBidi" w:hAnsiTheme="majorBidi" w:cstheme="majorBidi"/>
          <w:lang w:val="fr-FR"/>
        </w:rPr>
      </w:pPr>
      <w:r w:rsidRPr="00CC360F">
        <w:rPr>
          <w:rStyle w:val="FootnoteReference"/>
          <w:rFonts w:asciiTheme="majorBidi" w:hAnsiTheme="majorBidi" w:cstheme="majorBidi"/>
          <w:lang w:val="en-US"/>
        </w:rPr>
        <w:footnoteRef/>
      </w:r>
      <w:r w:rsidRPr="00CC360F">
        <w:rPr>
          <w:rFonts w:asciiTheme="majorBidi" w:hAnsiTheme="majorBidi" w:cstheme="majorBidi"/>
          <w:lang w:val="fr-FR"/>
        </w:rPr>
        <w:t xml:space="preserve"> Gauthier, “L’État d’Israël,” </w:t>
      </w:r>
      <w:r w:rsidRPr="00CC360F">
        <w:rPr>
          <w:rFonts w:asciiTheme="majorBidi" w:eastAsia="Times New Roman" w:hAnsiTheme="majorBidi" w:cstheme="majorBidi"/>
          <w:lang w:val="fr-FR" w:eastAsia="en-GB"/>
        </w:rPr>
        <w:t xml:space="preserve">208. </w:t>
      </w:r>
    </w:p>
  </w:footnote>
  <w:footnote w:id="89">
    <w:p w14:paraId="7CEF02AB" w14:textId="0DA3A9D3" w:rsidR="00B41ECA" w:rsidRPr="00CC360F" w:rsidRDefault="00B41ECA" w:rsidP="00CC360F">
      <w:pPr>
        <w:pStyle w:val="FootnoteText"/>
        <w:jc w:val="both"/>
        <w:rPr>
          <w:rFonts w:asciiTheme="majorBidi" w:hAnsiTheme="majorBidi" w:cstheme="majorBidi"/>
          <w:lang w:val="fr-FR"/>
        </w:rPr>
      </w:pPr>
      <w:r w:rsidRPr="00CC360F">
        <w:rPr>
          <w:rStyle w:val="FootnoteReference"/>
          <w:rFonts w:asciiTheme="majorBidi" w:hAnsiTheme="majorBidi" w:cstheme="majorBidi"/>
          <w:lang w:val="en-US"/>
        </w:rPr>
        <w:footnoteRef/>
      </w:r>
      <w:r w:rsidRPr="00CC360F">
        <w:rPr>
          <w:rFonts w:asciiTheme="majorBidi" w:hAnsiTheme="majorBidi" w:cstheme="majorBidi"/>
          <w:lang w:val="fr-FR"/>
        </w:rPr>
        <w:t xml:space="preserve"> Ibid., 209–210.</w:t>
      </w:r>
    </w:p>
  </w:footnote>
  <w:footnote w:id="90">
    <w:p w14:paraId="4EFFEF79" w14:textId="5A279D18" w:rsidR="00B41ECA" w:rsidRPr="00CC360F" w:rsidRDefault="00B41ECA" w:rsidP="00CC360F">
      <w:pPr>
        <w:pStyle w:val="FootnoteText"/>
        <w:jc w:val="both"/>
        <w:rPr>
          <w:rFonts w:asciiTheme="majorBidi" w:hAnsiTheme="majorBidi" w:cstheme="majorBidi"/>
        </w:rPr>
      </w:pPr>
      <w:r w:rsidRPr="00CC360F">
        <w:rPr>
          <w:rStyle w:val="FootnoteReference"/>
          <w:rFonts w:asciiTheme="majorBidi" w:hAnsiTheme="majorBidi" w:cstheme="majorBidi"/>
        </w:rPr>
        <w:footnoteRef/>
      </w:r>
      <w:r w:rsidRPr="00CC360F">
        <w:rPr>
          <w:rFonts w:asciiTheme="majorBidi" w:hAnsiTheme="majorBidi" w:cstheme="majorBidi"/>
          <w:lang w:val="fr-FR"/>
        </w:rPr>
        <w:t xml:space="preserve"> Gauthier</w:t>
      </w:r>
      <w:r w:rsidRPr="00CC360F">
        <w:rPr>
          <w:rFonts w:asciiTheme="majorBidi" w:hAnsiTheme="majorBidi" w:cstheme="majorBidi"/>
          <w:i/>
          <w:iCs/>
          <w:lang w:val="fr-FR"/>
        </w:rPr>
        <w:t>, “Consolez mon peuple,” 257-258.</w:t>
      </w:r>
      <w:r w:rsidRPr="00CC360F">
        <w:rPr>
          <w:rFonts w:asciiTheme="majorBidi" w:hAnsiTheme="majorBidi" w:cstheme="majorBidi"/>
          <w:b/>
          <w:bCs/>
          <w:i/>
          <w:iCs/>
          <w:lang w:val="fr-FR"/>
        </w:rPr>
        <w:t xml:space="preserve"> </w:t>
      </w:r>
      <w:r w:rsidRPr="00CC360F">
        <w:rPr>
          <w:rFonts w:asciiTheme="majorBidi" w:hAnsiTheme="majorBidi" w:cstheme="majorBidi"/>
          <w:color w:val="C45911" w:themeColor="accent2" w:themeShade="BF"/>
        </w:rPr>
        <w:t xml:space="preserve">Nevertheless, the Israeli press informed that the Pope’s pilgrimage, the first taken by a Pope in the history of the Church, would take place thanks to Gauthier’s initiative. Adda </w:t>
      </w:r>
      <w:proofErr w:type="spellStart"/>
      <w:r w:rsidRPr="00CC360F">
        <w:rPr>
          <w:rFonts w:asciiTheme="majorBidi" w:hAnsiTheme="majorBidi" w:cstheme="majorBidi"/>
          <w:color w:val="C45911" w:themeColor="accent2" w:themeShade="BF"/>
        </w:rPr>
        <w:t>Luzzani</w:t>
      </w:r>
      <w:proofErr w:type="spellEnd"/>
      <w:r w:rsidRPr="00CC360F">
        <w:rPr>
          <w:rFonts w:asciiTheme="majorBidi" w:hAnsiTheme="majorBidi" w:cstheme="majorBidi"/>
          <w:color w:val="C45911" w:themeColor="accent2" w:themeShade="BF"/>
        </w:rPr>
        <w:t>, “</w:t>
      </w:r>
      <w:proofErr w:type="spellStart"/>
      <w:r w:rsidRPr="00CC360F">
        <w:rPr>
          <w:rFonts w:asciiTheme="majorBidi" w:hAnsiTheme="majorBidi" w:cstheme="majorBidi"/>
          <w:color w:val="C45911" w:themeColor="accent2" w:themeShade="BF"/>
        </w:rPr>
        <w:t>Haapifior</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Ialun</w:t>
      </w:r>
      <w:proofErr w:type="spellEnd"/>
      <w:r w:rsidRPr="00CC360F">
        <w:rPr>
          <w:rFonts w:asciiTheme="majorBidi" w:hAnsiTheme="majorBidi" w:cstheme="majorBidi"/>
          <w:color w:val="C45911" w:themeColor="accent2" w:themeShade="BF"/>
        </w:rPr>
        <w:t xml:space="preserve"> Laila </w:t>
      </w:r>
      <w:proofErr w:type="spellStart"/>
      <w:r w:rsidRPr="00CC360F">
        <w:rPr>
          <w:rFonts w:asciiTheme="majorBidi" w:hAnsiTheme="majorBidi" w:cstheme="majorBidi"/>
          <w:color w:val="C45911" w:themeColor="accent2" w:themeShade="BF"/>
        </w:rPr>
        <w:t>Echad</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Ba’ir</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Ha’atika</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Hacardenaalim</w:t>
      </w:r>
      <w:proofErr w:type="spellEnd"/>
      <w:r w:rsidRPr="00CC360F">
        <w:rPr>
          <w:rFonts w:asciiTheme="majorBidi" w:hAnsiTheme="majorBidi" w:cstheme="majorBidi"/>
          <w:color w:val="C45911" w:themeColor="accent2" w:themeShade="BF"/>
        </w:rPr>
        <w:t xml:space="preserve"> Bea </w:t>
      </w:r>
      <w:proofErr w:type="spellStart"/>
      <w:r w:rsidRPr="00CC360F">
        <w:rPr>
          <w:rFonts w:asciiTheme="majorBidi" w:hAnsiTheme="majorBidi" w:cstheme="majorBidi"/>
          <w:color w:val="C45911" w:themeColor="accent2" w:themeShade="BF"/>
        </w:rPr>
        <w:t>veTesta</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Ilavu</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Elav</w:t>
      </w:r>
      <w:proofErr w:type="spellEnd"/>
      <w:r w:rsidRPr="00CC360F">
        <w:rPr>
          <w:rFonts w:asciiTheme="majorBidi" w:hAnsiTheme="majorBidi" w:cstheme="majorBidi"/>
          <w:color w:val="C45911" w:themeColor="accent2" w:themeShade="BF"/>
        </w:rPr>
        <w:t xml:space="preserve"> </w:t>
      </w:r>
      <w:proofErr w:type="spellStart"/>
      <w:r w:rsidRPr="00CC360F">
        <w:rPr>
          <w:rFonts w:asciiTheme="majorBidi" w:hAnsiTheme="majorBidi" w:cstheme="majorBidi"/>
          <w:color w:val="C45911" w:themeColor="accent2" w:themeShade="BF"/>
        </w:rPr>
        <w:t>Bemasao</w:t>
      </w:r>
      <w:proofErr w:type="spellEnd"/>
      <w:r w:rsidRPr="00CC360F">
        <w:rPr>
          <w:rFonts w:asciiTheme="majorBidi" w:hAnsiTheme="majorBidi" w:cstheme="majorBidi"/>
          <w:color w:val="C45911" w:themeColor="accent2" w:themeShade="BF"/>
        </w:rPr>
        <w:t>,” [</w:t>
      </w:r>
      <w:r w:rsidRPr="00CC360F">
        <w:rPr>
          <w:rFonts w:asciiTheme="majorBidi" w:hAnsiTheme="majorBidi" w:cstheme="majorBidi"/>
          <w:color w:val="C45911" w:themeColor="accent2" w:themeShade="BF"/>
          <w:rtl/>
          <w:lang w:val="de-DE"/>
        </w:rPr>
        <w:t xml:space="preserve">האפיפיור ילון לילה אחד בעיר העתיקה, </w:t>
      </w:r>
      <w:proofErr w:type="spellStart"/>
      <w:r w:rsidRPr="00CC360F">
        <w:rPr>
          <w:rFonts w:asciiTheme="majorBidi" w:hAnsiTheme="majorBidi" w:cstheme="majorBidi"/>
          <w:color w:val="C45911" w:themeColor="accent2" w:themeShade="BF"/>
          <w:rtl/>
          <w:lang w:val="de-DE"/>
        </w:rPr>
        <w:t>הקרדנלים</w:t>
      </w:r>
      <w:proofErr w:type="spellEnd"/>
      <w:r w:rsidRPr="00CC360F">
        <w:rPr>
          <w:rFonts w:asciiTheme="majorBidi" w:hAnsiTheme="majorBidi" w:cstheme="majorBidi"/>
          <w:color w:val="C45911" w:themeColor="accent2" w:themeShade="BF"/>
          <w:rtl/>
          <w:lang w:val="de-DE"/>
        </w:rPr>
        <w:t xml:space="preserve"> באה </w:t>
      </w:r>
      <w:proofErr w:type="spellStart"/>
      <w:r w:rsidRPr="00CC360F">
        <w:rPr>
          <w:rFonts w:asciiTheme="majorBidi" w:hAnsiTheme="majorBidi" w:cstheme="majorBidi"/>
          <w:color w:val="C45911" w:themeColor="accent2" w:themeShade="BF"/>
          <w:rtl/>
          <w:lang w:val="de-DE"/>
        </w:rPr>
        <w:t>וטסטה</w:t>
      </w:r>
      <w:proofErr w:type="spellEnd"/>
      <w:r w:rsidRPr="00CC360F">
        <w:rPr>
          <w:rFonts w:asciiTheme="majorBidi" w:hAnsiTheme="majorBidi" w:cstheme="majorBidi"/>
          <w:color w:val="C45911" w:themeColor="accent2" w:themeShade="BF"/>
          <w:rtl/>
          <w:lang w:val="de-DE"/>
        </w:rPr>
        <w:t xml:space="preserve"> יילוו במסעו</w:t>
      </w:r>
      <w:r w:rsidRPr="00CC360F">
        <w:rPr>
          <w:rFonts w:asciiTheme="majorBidi" w:hAnsiTheme="majorBidi" w:cstheme="majorBidi"/>
          <w:color w:val="C45911" w:themeColor="accent2" w:themeShade="BF"/>
        </w:rPr>
        <w:t xml:space="preserve">  </w:t>
      </w:r>
      <w:r w:rsidRPr="00CC360F">
        <w:rPr>
          <w:rFonts w:asciiTheme="majorBidi" w:hAnsiTheme="majorBidi" w:cstheme="majorBidi"/>
          <w:color w:val="C45911" w:themeColor="accent2" w:themeShade="BF"/>
          <w:lang w:val="en-US"/>
        </w:rPr>
        <w:t xml:space="preserve">The Pope will spend one night in the Old City, </w:t>
      </w:r>
      <w:proofErr w:type="spellStart"/>
      <w:r w:rsidRPr="00CC360F">
        <w:rPr>
          <w:rFonts w:asciiTheme="majorBidi" w:hAnsiTheme="majorBidi" w:cstheme="majorBidi"/>
          <w:color w:val="C45911" w:themeColor="accent2" w:themeShade="BF"/>
          <w:lang w:val="en-US"/>
        </w:rPr>
        <w:t>Cardenals</w:t>
      </w:r>
      <w:proofErr w:type="spellEnd"/>
      <w:r w:rsidRPr="00CC360F">
        <w:rPr>
          <w:rFonts w:asciiTheme="majorBidi" w:hAnsiTheme="majorBidi" w:cstheme="majorBidi"/>
          <w:color w:val="C45911" w:themeColor="accent2" w:themeShade="BF"/>
          <w:lang w:val="en-US"/>
        </w:rPr>
        <w:t xml:space="preserve"> Bea and Testa will join him on his journey], </w:t>
      </w:r>
      <w:proofErr w:type="spellStart"/>
      <w:r w:rsidRPr="00CC360F">
        <w:rPr>
          <w:rFonts w:asciiTheme="majorBidi" w:hAnsiTheme="majorBidi" w:cstheme="majorBidi"/>
          <w:i/>
          <w:iCs/>
          <w:color w:val="C45911" w:themeColor="accent2" w:themeShade="BF"/>
          <w:lang w:val="en-US"/>
        </w:rPr>
        <w:t>Maariv</w:t>
      </w:r>
      <w:proofErr w:type="spellEnd"/>
      <w:r w:rsidRPr="00CC360F">
        <w:rPr>
          <w:rFonts w:asciiTheme="majorBidi" w:hAnsiTheme="majorBidi" w:cstheme="majorBidi"/>
          <w:color w:val="C45911" w:themeColor="accent2" w:themeShade="BF"/>
          <w:lang w:val="en-US"/>
        </w:rPr>
        <w:t xml:space="preserve">, December 6, 1963. </w:t>
      </w:r>
      <w:r w:rsidRPr="00CC360F">
        <w:rPr>
          <w:rFonts w:asciiTheme="majorBidi" w:hAnsiTheme="majorBidi" w:cstheme="majorBidi"/>
          <w:color w:val="C45911" w:themeColor="accent2" w:themeShade="BF"/>
        </w:rPr>
        <w:t xml:space="preserve">  </w:t>
      </w:r>
    </w:p>
  </w:footnote>
  <w:footnote w:id="91">
    <w:p w14:paraId="68613814" w14:textId="2E7C9FA4" w:rsidR="00B41ECA" w:rsidRPr="00DC0C74" w:rsidRDefault="00B41ECA" w:rsidP="00CC360F">
      <w:pPr>
        <w:pStyle w:val="FootnoteText"/>
        <w:jc w:val="both"/>
        <w:rPr>
          <w:lang w:val="es-AR"/>
        </w:rPr>
      </w:pPr>
      <w:r w:rsidRPr="00CC360F">
        <w:rPr>
          <w:rStyle w:val="FootnoteReference"/>
          <w:rFonts w:asciiTheme="majorBidi" w:hAnsiTheme="majorBidi" w:cstheme="majorBidi"/>
        </w:rPr>
        <w:footnoteRef/>
      </w:r>
      <w:r w:rsidRPr="00DC0C74">
        <w:rPr>
          <w:rFonts w:asciiTheme="majorBidi" w:hAnsiTheme="majorBidi" w:cstheme="majorBidi"/>
          <w:lang w:val="es-AR"/>
        </w:rPr>
        <w:t xml:space="preserve"> </w:t>
      </w:r>
      <w:r w:rsidRPr="00DC0C74">
        <w:rPr>
          <w:rFonts w:asciiTheme="majorBidi" w:hAnsiTheme="majorBidi" w:cstheme="majorBidi"/>
          <w:noProof/>
          <w:lang w:val="es-AR"/>
        </w:rPr>
        <w:t xml:space="preserve">Claude Soetens, “El compromiso ecuménico de la Iglesia Católica,” in </w:t>
      </w:r>
      <w:r w:rsidRPr="00DC0C74">
        <w:rPr>
          <w:rFonts w:asciiTheme="majorBidi" w:hAnsiTheme="majorBidi" w:cstheme="majorBidi"/>
          <w:i/>
          <w:noProof/>
          <w:lang w:val="es-AR"/>
        </w:rPr>
        <w:t xml:space="preserve">Historia Del Concilio Vaticano Segundo II, </w:t>
      </w:r>
      <w:r w:rsidRPr="00DC0C74">
        <w:rPr>
          <w:rFonts w:asciiTheme="majorBidi" w:hAnsiTheme="majorBidi" w:cstheme="majorBidi"/>
          <w:iCs/>
          <w:noProof/>
          <w:lang w:val="es-AR"/>
        </w:rPr>
        <w:t>292-295</w:t>
      </w:r>
      <w:r w:rsidRPr="00DC0C74">
        <w:rPr>
          <w:rFonts w:asciiTheme="majorBidi" w:hAnsiTheme="majorBidi" w:cstheme="majorBidi"/>
          <w:i/>
          <w:noProof/>
          <w:lang w:val="es-AR"/>
        </w:rPr>
        <w:t>;</w:t>
      </w:r>
      <w:r w:rsidRPr="00DC0C74">
        <w:rPr>
          <w:rFonts w:asciiTheme="majorBidi" w:hAnsiTheme="majorBidi" w:cstheme="majorBidi"/>
          <w:lang w:val="es-AR"/>
        </w:rPr>
        <w:t xml:space="preserve"> </w:t>
      </w:r>
      <w:r w:rsidRPr="00CC360F">
        <w:rPr>
          <w:rFonts w:asciiTheme="majorBidi" w:hAnsiTheme="majorBidi" w:cstheme="majorBidi"/>
        </w:rPr>
        <w:fldChar w:fldCharType="begin" w:fldLock="1"/>
      </w:r>
      <w:r w:rsidR="00FC6AE1">
        <w:rPr>
          <w:rFonts w:asciiTheme="majorBidi" w:hAnsiTheme="majorBidi" w:cstheme="majorBidi"/>
          <w:lang w:val="es-AR"/>
        </w:rPr>
        <w:instrText>ADDIN CSL_CITATION {"citationItems":[{"id":"ITEM-1","itemData":{"author":[{"dropping-particle":"","family":"Livia Rokach","given":"","non-dropping-particle":"","parse-names":false,"suffix":""}],"id":"ITEM-1","issued":{"date-parts":[["1987"]]},"publisher":"Saqi Books","publisher-place":"London","title":"The Catholic Church and the Question of Palestine","type":"book"},"locator":"68-69","uris":["http://www.mendeley.com/documents/?uuid=1eda0df0-07d1-43be-9c84-e117fb5d9fc5"]}],"mendeley":{"formattedCitation":"Livia Rokach, &lt;i&gt;The Catholic Church and the Question of Palestine&lt;/i&gt; (London: Saqi Books, 1987), 68–69.","plainTextFormattedCitation":"Livia Rokach, The Catholic Church and the Question of Palestine (London: Saqi Books, 1987), 68–69.","previouslyFormattedCitation":"Livia Rokach, &lt;i&gt;The Catholic Church and the Question of Palestine&lt;/i&gt; (London: Saqi Books, 1987), 68–69."},"properties":{"noteIndex":92},"schema":"https://github.com/citation-style-language/schema/raw/master/csl-citation.json"}</w:instrText>
      </w:r>
      <w:r w:rsidRPr="00CC360F">
        <w:rPr>
          <w:rFonts w:asciiTheme="majorBidi" w:hAnsiTheme="majorBidi" w:cstheme="majorBidi"/>
        </w:rPr>
        <w:fldChar w:fldCharType="separate"/>
      </w:r>
      <w:r w:rsidRPr="00DC0C74">
        <w:rPr>
          <w:rFonts w:asciiTheme="majorBidi" w:hAnsiTheme="majorBidi" w:cstheme="majorBidi"/>
          <w:noProof/>
          <w:lang w:val="es-AR"/>
        </w:rPr>
        <w:t xml:space="preserve">Livia Rokach, </w:t>
      </w:r>
      <w:r w:rsidRPr="00DC0C74">
        <w:rPr>
          <w:rFonts w:asciiTheme="majorBidi" w:hAnsiTheme="majorBidi" w:cstheme="majorBidi"/>
          <w:i/>
          <w:noProof/>
          <w:lang w:val="es-AR"/>
        </w:rPr>
        <w:t>The Catholic Church and the Question of Palestine</w:t>
      </w:r>
      <w:r w:rsidRPr="00DC0C74">
        <w:rPr>
          <w:rFonts w:asciiTheme="majorBidi" w:hAnsiTheme="majorBidi" w:cstheme="majorBidi"/>
          <w:noProof/>
          <w:lang w:val="es-AR"/>
        </w:rPr>
        <w:t xml:space="preserve"> (London: Saqi Books, 1987), 68–69.</w:t>
      </w:r>
      <w:r w:rsidRPr="00CC360F">
        <w:rPr>
          <w:rFonts w:asciiTheme="majorBidi" w:hAnsiTheme="majorBidi" w:cstheme="majorBidi"/>
        </w:rPr>
        <w:fldChar w:fldCharType="end"/>
      </w:r>
    </w:p>
  </w:footnote>
  <w:footnote w:id="92">
    <w:p w14:paraId="78464D82" w14:textId="67039362"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Marie-Thérèse</w:t>
      </w:r>
      <w:r>
        <w:rPr>
          <w:rFonts w:asciiTheme="majorBidi" w:hAnsiTheme="majorBidi" w:cstheme="majorBidi"/>
          <w:lang w:val="fr-FR"/>
        </w:rPr>
        <w:t xml:space="preserve"> </w:t>
      </w:r>
      <w:proofErr w:type="spellStart"/>
      <w:r>
        <w:rPr>
          <w:rFonts w:asciiTheme="majorBidi" w:hAnsiTheme="majorBidi" w:cstheme="majorBidi"/>
          <w:lang w:val="fr-FR"/>
        </w:rPr>
        <w:t>Lazcare</w:t>
      </w:r>
      <w:proofErr w:type="spellEnd"/>
      <w:r w:rsidRPr="00972805">
        <w:rPr>
          <w:rFonts w:asciiTheme="majorBidi" w:hAnsiTheme="majorBidi" w:cstheme="majorBidi"/>
          <w:lang w:val="fr-FR"/>
        </w:rPr>
        <w:t>,</w:t>
      </w:r>
      <w:r>
        <w:rPr>
          <w:rFonts w:asciiTheme="majorBidi" w:hAnsiTheme="majorBidi" w:cstheme="majorBidi"/>
          <w:lang w:val="fr-FR"/>
        </w:rPr>
        <w:t xml:space="preserve"> « Le journal de Sœur </w:t>
      </w:r>
      <w:r w:rsidRPr="00972805">
        <w:rPr>
          <w:rFonts w:asciiTheme="majorBidi" w:hAnsiTheme="majorBidi" w:cstheme="majorBidi"/>
          <w:lang w:val="fr-FR"/>
        </w:rPr>
        <w:t>Marie-Thérèse</w:t>
      </w:r>
      <w:r>
        <w:rPr>
          <w:rFonts w:asciiTheme="majorBidi" w:hAnsiTheme="majorBidi" w:cstheme="majorBidi"/>
          <w:lang w:val="fr-FR"/>
        </w:rPr>
        <w:t xml:space="preserve"> » </w:t>
      </w:r>
      <w:r w:rsidRPr="00972805">
        <w:rPr>
          <w:rFonts w:asciiTheme="majorBidi" w:hAnsiTheme="majorBidi" w:cstheme="majorBidi"/>
          <w:lang w:val="fr-FR"/>
        </w:rPr>
        <w:t>in “Jérusalem et le sang des pauvres, 5</w:t>
      </w:r>
      <w:r w:rsidRPr="00890988">
        <w:rPr>
          <w:rFonts w:asciiTheme="majorBidi" w:hAnsiTheme="majorBidi" w:cstheme="majorBidi"/>
          <w:lang w:val="fr-FR"/>
        </w:rPr>
        <w:t>–</w:t>
      </w:r>
      <w:r w:rsidRPr="00972805">
        <w:rPr>
          <w:rFonts w:asciiTheme="majorBidi" w:hAnsiTheme="majorBidi" w:cstheme="majorBidi"/>
          <w:lang w:val="fr-FR"/>
        </w:rPr>
        <w:t>8 Juin 1967</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890988">
        <w:rPr>
          <w:rFonts w:asciiTheme="majorBidi" w:hAnsiTheme="majorBidi" w:cstheme="majorBidi"/>
          <w:lang w:val="fr-FR"/>
        </w:rPr>
        <w:t>special</w:t>
      </w:r>
      <w:proofErr w:type="spellEnd"/>
      <w:r w:rsidRPr="00890988">
        <w:rPr>
          <w:rFonts w:asciiTheme="majorBidi" w:hAnsiTheme="majorBidi" w:cstheme="majorBidi"/>
          <w:lang w:val="fr-FR"/>
        </w:rPr>
        <w:t xml:space="preserve"> issue </w:t>
      </w:r>
      <w:r w:rsidRPr="00972805">
        <w:rPr>
          <w:rFonts w:asciiTheme="majorBidi" w:hAnsiTheme="majorBidi" w:cstheme="majorBidi"/>
          <w:i/>
          <w:iCs/>
          <w:lang w:val="fr-FR"/>
        </w:rPr>
        <w:t xml:space="preserve">Cahier du </w:t>
      </w:r>
      <w:proofErr w:type="spellStart"/>
      <w:r w:rsidRPr="00972805">
        <w:rPr>
          <w:rFonts w:asciiTheme="majorBidi" w:hAnsiTheme="majorBidi" w:cstheme="majorBidi"/>
          <w:i/>
          <w:iCs/>
          <w:lang w:val="fr-FR"/>
        </w:rPr>
        <w:t>Témoignane</w:t>
      </w:r>
      <w:proofErr w:type="spellEnd"/>
      <w:r w:rsidRPr="00972805">
        <w:rPr>
          <w:rFonts w:asciiTheme="majorBidi" w:hAnsiTheme="majorBidi" w:cstheme="majorBidi"/>
          <w:i/>
          <w:iCs/>
          <w:lang w:val="fr-FR"/>
        </w:rPr>
        <w:t xml:space="preserve"> chrétien</w:t>
      </w:r>
      <w:r w:rsidRPr="00890988">
        <w:rPr>
          <w:rFonts w:asciiTheme="majorBidi" w:hAnsiTheme="majorBidi" w:cstheme="majorBidi"/>
          <w:i/>
          <w:iCs/>
          <w:lang w:val="fr-FR"/>
        </w:rPr>
        <w:t>,</w:t>
      </w:r>
      <w:r w:rsidRPr="00890988">
        <w:rPr>
          <w:rFonts w:asciiTheme="majorBidi" w:hAnsiTheme="majorBidi" w:cstheme="majorBidi"/>
          <w:lang w:val="fr-FR"/>
        </w:rPr>
        <w:t xml:space="preserve"> no.</w:t>
      </w:r>
      <w:r w:rsidRPr="00972805">
        <w:rPr>
          <w:rFonts w:asciiTheme="majorBidi" w:hAnsiTheme="majorBidi" w:cstheme="majorBidi"/>
          <w:lang w:val="fr-FR"/>
        </w:rPr>
        <w:t xml:space="preserve"> 47 (1967),</w:t>
      </w:r>
      <w:r>
        <w:rPr>
          <w:rFonts w:asciiTheme="majorBidi" w:hAnsiTheme="majorBidi" w:cstheme="majorBidi"/>
          <w:lang w:val="fr-FR"/>
        </w:rPr>
        <w:t xml:space="preserve"> </w:t>
      </w:r>
      <w:r w:rsidRPr="00972805">
        <w:rPr>
          <w:rFonts w:asciiTheme="majorBidi" w:hAnsiTheme="majorBidi" w:cstheme="majorBidi"/>
          <w:lang w:val="fr-FR"/>
        </w:rPr>
        <w:t>15.</w:t>
      </w:r>
    </w:p>
  </w:footnote>
  <w:footnote w:id="93">
    <w:p w14:paraId="3C1869F1" w14:textId="0F3A0C3E"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890988">
        <w:rPr>
          <w:rFonts w:asciiTheme="majorBidi" w:hAnsiTheme="majorBidi" w:cstheme="majorBidi"/>
          <w:lang w:val="fr-FR"/>
        </w:rPr>
        <w:t>Jérusalem, capital de l’Humanité</w:t>
      </w:r>
      <w:r w:rsidRPr="00972805">
        <w:rPr>
          <w:rFonts w:asciiTheme="majorBidi" w:hAnsiTheme="majorBidi" w:cstheme="majorBidi"/>
          <w:lang w:val="fr-FR"/>
        </w:rPr>
        <w:t>,” in “Jérusalem et le sang des pauvres, 5</w:t>
      </w:r>
      <w:r w:rsidRPr="00890988">
        <w:rPr>
          <w:rFonts w:asciiTheme="majorBidi" w:hAnsiTheme="majorBidi" w:cstheme="majorBidi"/>
          <w:lang w:val="fr-FR"/>
        </w:rPr>
        <w:t>–</w:t>
      </w:r>
      <w:r w:rsidRPr="00972805">
        <w:rPr>
          <w:rFonts w:asciiTheme="majorBidi" w:hAnsiTheme="majorBidi" w:cstheme="majorBidi"/>
          <w:lang w:val="fr-FR"/>
        </w:rPr>
        <w:t>8 Juin 1967</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special</w:t>
      </w:r>
      <w:proofErr w:type="spellEnd"/>
      <w:r w:rsidRPr="00972805">
        <w:rPr>
          <w:rFonts w:asciiTheme="majorBidi" w:hAnsiTheme="majorBidi" w:cstheme="majorBidi"/>
          <w:lang w:val="fr-FR"/>
        </w:rPr>
        <w:t xml:space="preserve"> issue </w:t>
      </w:r>
      <w:r w:rsidRPr="00972805">
        <w:rPr>
          <w:rFonts w:asciiTheme="majorBidi" w:hAnsiTheme="majorBidi" w:cstheme="majorBidi"/>
          <w:i/>
          <w:iCs/>
          <w:lang w:val="fr-FR"/>
        </w:rPr>
        <w:t xml:space="preserve">Cahier du </w:t>
      </w:r>
      <w:proofErr w:type="spellStart"/>
      <w:r w:rsidRPr="00972805">
        <w:rPr>
          <w:rFonts w:asciiTheme="majorBidi" w:hAnsiTheme="majorBidi" w:cstheme="majorBidi"/>
          <w:i/>
          <w:iCs/>
          <w:lang w:val="fr-FR"/>
        </w:rPr>
        <w:t>Témoignane</w:t>
      </w:r>
      <w:proofErr w:type="spellEnd"/>
      <w:r w:rsidRPr="00972805">
        <w:rPr>
          <w:rFonts w:asciiTheme="majorBidi" w:hAnsiTheme="majorBidi" w:cstheme="majorBidi"/>
          <w:i/>
          <w:iCs/>
          <w:lang w:val="fr-FR"/>
        </w:rPr>
        <w:t xml:space="preserve"> chrétien,</w:t>
      </w:r>
      <w:r w:rsidRPr="00972805">
        <w:rPr>
          <w:rFonts w:asciiTheme="majorBidi" w:hAnsiTheme="majorBidi" w:cstheme="majorBidi"/>
          <w:lang w:val="fr-FR"/>
        </w:rPr>
        <w:t xml:space="preserve"> no. 47 (1967), 57. </w:t>
      </w:r>
    </w:p>
  </w:footnote>
  <w:footnote w:id="94">
    <w:p w14:paraId="0FA503D1" w14:textId="755A20E4"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CE055E">
        <w:rPr>
          <w:rFonts w:asciiTheme="majorBidi" w:hAnsiTheme="majorBidi" w:cstheme="majorBidi"/>
          <w:lang w:val="en-US"/>
        </w:rPr>
        <w:t>Rokach</w:t>
      </w:r>
      <w:proofErr w:type="spellEnd"/>
      <w:r w:rsidRPr="00CE055E">
        <w:rPr>
          <w:rFonts w:asciiTheme="majorBidi" w:hAnsiTheme="majorBidi" w:cstheme="majorBidi"/>
          <w:lang w:val="en-US"/>
        </w:rPr>
        <w:t xml:space="preserve">, </w:t>
      </w:r>
      <w:bookmarkStart w:id="30" w:name="_Hlk29901320"/>
      <w:r w:rsidRPr="00CE055E">
        <w:rPr>
          <w:rFonts w:asciiTheme="majorBidi" w:hAnsiTheme="majorBidi" w:cstheme="majorBidi"/>
          <w:i/>
          <w:iCs/>
          <w:lang w:val="en-US"/>
        </w:rPr>
        <w:t>The Catholic Church and the Question of Palestine</w:t>
      </w:r>
      <w:bookmarkEnd w:id="30"/>
      <w:r w:rsidRPr="00CE055E">
        <w:rPr>
          <w:rFonts w:asciiTheme="majorBidi" w:hAnsiTheme="majorBidi" w:cstheme="majorBidi"/>
          <w:lang w:val="en-US"/>
        </w:rPr>
        <w:t xml:space="preserve">, 71–83. </w:t>
      </w:r>
    </w:p>
  </w:footnote>
  <w:footnote w:id="95">
    <w:p w14:paraId="4890246B" w14:textId="3BE62FC5" w:rsidR="00B41ECA" w:rsidRPr="007B7E6D" w:rsidRDefault="00B41ECA" w:rsidP="005F56D4">
      <w:pPr>
        <w:pStyle w:val="FootnoteText"/>
        <w:rPr>
          <w:rFonts w:asciiTheme="majorBidi" w:hAnsiTheme="majorBidi" w:cstheme="majorBidi"/>
        </w:rPr>
      </w:pPr>
      <w:r w:rsidRPr="00972805">
        <w:rPr>
          <w:rStyle w:val="FootnoteReference"/>
          <w:rFonts w:asciiTheme="majorBidi" w:hAnsiTheme="majorBidi" w:cstheme="majorBidi"/>
          <w:lang w:val="en-US"/>
        </w:rPr>
        <w:footnoteRef/>
      </w:r>
      <w:r w:rsidRPr="007B7E6D">
        <w:rPr>
          <w:rFonts w:asciiTheme="majorBidi" w:hAnsiTheme="majorBidi" w:cstheme="majorBidi"/>
        </w:rPr>
        <w:t xml:space="preserve"> Gauthier, “</w:t>
      </w:r>
      <w:proofErr w:type="spellStart"/>
      <w:r w:rsidRPr="007B7E6D">
        <w:rPr>
          <w:rFonts w:asciiTheme="majorBidi" w:hAnsiTheme="majorBidi" w:cstheme="majorBidi"/>
        </w:rPr>
        <w:t>Jérusalem</w:t>
      </w:r>
      <w:proofErr w:type="spellEnd"/>
      <w:r w:rsidRPr="007B7E6D">
        <w:rPr>
          <w:rFonts w:asciiTheme="majorBidi" w:hAnsiTheme="majorBidi" w:cstheme="majorBidi"/>
        </w:rPr>
        <w:t xml:space="preserve">, capital de </w:t>
      </w:r>
      <w:proofErr w:type="spellStart"/>
      <w:r w:rsidRPr="007B7E6D">
        <w:rPr>
          <w:rFonts w:asciiTheme="majorBidi" w:hAnsiTheme="majorBidi" w:cstheme="majorBidi"/>
        </w:rPr>
        <w:t>l’Humanité</w:t>
      </w:r>
      <w:proofErr w:type="spellEnd"/>
      <w:r w:rsidRPr="007B7E6D">
        <w:rPr>
          <w:rFonts w:asciiTheme="majorBidi" w:hAnsiTheme="majorBidi" w:cstheme="majorBidi"/>
        </w:rPr>
        <w:t>,” 57.</w:t>
      </w:r>
    </w:p>
  </w:footnote>
  <w:footnote w:id="96">
    <w:p w14:paraId="5CD1FF40" w14:textId="4A59D05D" w:rsidR="00B41ECA" w:rsidRPr="00972805" w:rsidRDefault="00B41EC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Atallah</w:t>
      </w:r>
      <w:proofErr w:type="spellEnd"/>
      <w:r w:rsidRPr="00972805">
        <w:rPr>
          <w:rFonts w:asciiTheme="majorBidi" w:hAnsiTheme="majorBidi" w:cstheme="majorBidi"/>
          <w:lang w:val="en-US"/>
        </w:rPr>
        <w:t xml:space="preserve"> Mansour (Israeli-Arab journalist and author), in discussion with the author, May 2019. </w:t>
      </w:r>
    </w:p>
  </w:footnote>
  <w:footnote w:id="97">
    <w:p w14:paraId="5A32517E" w14:textId="7BC37C7C"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129. </w:t>
      </w:r>
    </w:p>
  </w:footnote>
  <w:footnote w:id="98">
    <w:p w14:paraId="0571326E" w14:textId="6D9CA282"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xml:space="preserve"> : </w:t>
      </w:r>
      <w:r w:rsidRPr="00972805">
        <w:rPr>
          <w:rFonts w:asciiTheme="majorBidi" w:hAnsiTheme="majorBidi" w:cstheme="majorBidi"/>
          <w:i/>
          <w:iCs/>
          <w:lang w:val="fr-FR"/>
        </w:rPr>
        <w:t>intervention a la première conférence mondiale des chrétiens pour la Palestine du Père Paul Gauthier à Beyrouth, le 9 mai 1970</w:t>
      </w:r>
      <w:r w:rsidRPr="00972805">
        <w:rPr>
          <w:rFonts w:asciiTheme="majorBidi" w:hAnsiTheme="majorBidi" w:cstheme="majorBidi"/>
          <w:lang w:val="fr-FR"/>
        </w:rPr>
        <w:t>, (</w:t>
      </w:r>
      <w:proofErr w:type="gramStart"/>
      <w:r w:rsidRPr="00972805">
        <w:rPr>
          <w:rFonts w:asciiTheme="majorBidi" w:hAnsiTheme="majorBidi" w:cstheme="majorBidi"/>
          <w:lang w:val="fr-FR"/>
        </w:rPr>
        <w:t>Geneva:</w:t>
      </w:r>
      <w:proofErr w:type="gramEnd"/>
      <w:r w:rsidRPr="00972805">
        <w:rPr>
          <w:rFonts w:asciiTheme="majorBidi" w:hAnsiTheme="majorBidi" w:cstheme="majorBidi"/>
          <w:lang w:val="fr-FR"/>
        </w:rPr>
        <w:t xml:space="preserve"> Groupe d’Étude sur le Moyen-Orient, 1970), 5. </w:t>
      </w:r>
    </w:p>
  </w:footnote>
  <w:footnote w:id="99">
    <w:p w14:paraId="2EB308E7" w14:textId="2296967B"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w:t>
      </w:r>
      <w:r w:rsidRPr="00890988">
        <w:rPr>
          <w:rFonts w:asciiTheme="majorBidi" w:hAnsiTheme="majorBidi" w:cstheme="majorBidi"/>
          <w:lang w:val="fr-FR"/>
        </w:rPr>
        <w:t>11.</w:t>
      </w:r>
    </w:p>
  </w:footnote>
  <w:footnote w:id="100">
    <w:p w14:paraId="2A58FF4C" w14:textId="156CE7AF" w:rsidR="00B41ECA" w:rsidRPr="00972805"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w:t>
      </w:r>
      <w:r w:rsidRPr="00890988">
        <w:rPr>
          <w:rFonts w:asciiTheme="majorBidi" w:hAnsiTheme="majorBidi" w:cstheme="majorBidi"/>
          <w:lang w:val="fr-FR"/>
        </w:rPr>
        <w:t xml:space="preserve"> “L’État d’Israël,” </w:t>
      </w:r>
      <w:r w:rsidRPr="00890988">
        <w:rPr>
          <w:rFonts w:asciiTheme="majorBidi" w:eastAsia="Times New Roman" w:hAnsiTheme="majorBidi" w:cstheme="majorBidi"/>
          <w:lang w:val="fr-FR" w:eastAsia="en-GB"/>
        </w:rPr>
        <w:t>208</w:t>
      </w:r>
      <w:r w:rsidRPr="006C1EC6">
        <w:rPr>
          <w:rFonts w:asciiTheme="majorBidi" w:eastAsia="Times New Roman" w:hAnsiTheme="majorBidi" w:cstheme="majorBidi"/>
          <w:lang w:val="fr-FR" w:eastAsia="en-GB"/>
        </w:rPr>
        <w:t>–</w:t>
      </w:r>
      <w:r w:rsidRPr="007D40EB">
        <w:rPr>
          <w:rFonts w:asciiTheme="majorBidi" w:eastAsia="Times New Roman" w:hAnsiTheme="majorBidi" w:cstheme="majorBidi"/>
          <w:lang w:val="fr-FR" w:eastAsia="en-GB"/>
        </w:rPr>
        <w:t xml:space="preserve">209. </w:t>
      </w:r>
    </w:p>
  </w:footnote>
  <w:footnote w:id="101">
    <w:p w14:paraId="3D25D0F6" w14:textId="0E00F161" w:rsidR="00B41ECA" w:rsidRPr="00890988" w:rsidRDefault="00B41ECA" w:rsidP="00417CE9">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4.</w:t>
      </w:r>
    </w:p>
  </w:footnote>
  <w:footnote w:id="102">
    <w:p w14:paraId="345A1249" w14:textId="5538D0AE" w:rsidR="00B41ECA" w:rsidRPr="007B7E6D" w:rsidRDefault="00B41ECA">
      <w:pPr>
        <w:pStyle w:val="FootnoteText"/>
        <w:rPr>
          <w:rFonts w:asciiTheme="majorBidi" w:hAnsiTheme="majorBidi" w:cstheme="majorBidi"/>
        </w:rPr>
      </w:pPr>
      <w:r w:rsidRPr="00972805">
        <w:rPr>
          <w:rStyle w:val="FootnoteReference"/>
          <w:rFonts w:asciiTheme="majorBidi" w:hAnsiTheme="majorBidi" w:cstheme="majorBidi"/>
          <w:lang w:val="en-US"/>
        </w:rPr>
        <w:footnoteRef/>
      </w:r>
      <w:r w:rsidRPr="007B7E6D">
        <w:rPr>
          <w:rFonts w:asciiTheme="majorBidi" w:hAnsiTheme="majorBidi" w:cstheme="majorBidi"/>
        </w:rPr>
        <w:t xml:space="preserve"> Ibid., 6. </w:t>
      </w:r>
    </w:p>
  </w:footnote>
  <w:footnote w:id="103">
    <w:p w14:paraId="03B097EB" w14:textId="4E748063" w:rsidR="00B41ECA" w:rsidRPr="007B7E6D" w:rsidRDefault="00B41ECA">
      <w:pPr>
        <w:pStyle w:val="FootnoteText"/>
        <w:rPr>
          <w:rFonts w:asciiTheme="majorBidi" w:hAnsiTheme="majorBidi" w:cstheme="majorBidi"/>
        </w:rPr>
      </w:pPr>
      <w:r w:rsidRPr="00972805">
        <w:rPr>
          <w:rStyle w:val="FootnoteReference"/>
          <w:rFonts w:asciiTheme="majorBidi" w:hAnsiTheme="majorBidi" w:cstheme="majorBidi"/>
          <w:lang w:val="en-US"/>
        </w:rPr>
        <w:footnoteRef/>
      </w:r>
      <w:r w:rsidRPr="007B7E6D">
        <w:rPr>
          <w:rFonts w:asciiTheme="majorBidi" w:hAnsiTheme="majorBidi" w:cstheme="majorBidi"/>
        </w:rPr>
        <w:t xml:space="preserve"> Ibid., 7. My emphasis.</w:t>
      </w:r>
    </w:p>
  </w:footnote>
  <w:footnote w:id="104">
    <w:p w14:paraId="492413D2" w14:textId="129725CD" w:rsidR="00B41ECA" w:rsidRPr="00DC0C74" w:rsidRDefault="00B41ECA" w:rsidP="004E4E1D">
      <w:pPr>
        <w:pStyle w:val="FootnoteText"/>
        <w:rPr>
          <w:rFonts w:asciiTheme="majorBidi" w:hAnsiTheme="majorBidi" w:cstheme="majorBidi"/>
        </w:rPr>
      </w:pPr>
      <w:r w:rsidRPr="00972805">
        <w:rPr>
          <w:rStyle w:val="FootnoteReference"/>
          <w:rFonts w:asciiTheme="majorBidi" w:hAnsiTheme="majorBidi" w:cstheme="majorBidi"/>
          <w:lang w:val="en-US"/>
        </w:rPr>
        <w:footnoteRef/>
      </w:r>
      <w:r w:rsidRPr="00DC0C74">
        <w:rPr>
          <w:rFonts w:asciiTheme="majorBidi" w:hAnsiTheme="majorBidi" w:cstheme="majorBidi"/>
        </w:rPr>
        <w:t xml:space="preserve"> Ibid.</w:t>
      </w:r>
    </w:p>
  </w:footnote>
  <w:footnote w:id="105">
    <w:p w14:paraId="11797F77" w14:textId="2FAD9B29" w:rsidR="00B41ECA" w:rsidRPr="006C1EC6"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Ibid., </w:t>
      </w:r>
      <w:r w:rsidRPr="00787DB3">
        <w:rPr>
          <w:rFonts w:asciiTheme="majorBidi" w:hAnsiTheme="majorBidi" w:cstheme="majorBidi"/>
          <w:lang w:val="fr-FR"/>
        </w:rPr>
        <w:t>8.</w:t>
      </w:r>
    </w:p>
  </w:footnote>
  <w:footnote w:id="106">
    <w:p w14:paraId="3D63A905" w14:textId="7F78D9E2" w:rsidR="00B41ECA" w:rsidRPr="00323336"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Gauthier, </w:t>
      </w:r>
      <w:r w:rsidRPr="00890988">
        <w:rPr>
          <w:rFonts w:asciiTheme="majorBidi" w:hAnsiTheme="majorBidi" w:cstheme="majorBidi"/>
          <w:i/>
          <w:iCs/>
          <w:lang w:val="fr-FR"/>
        </w:rPr>
        <w:t xml:space="preserve">Les </w:t>
      </w:r>
      <w:r w:rsidRPr="006C1EC6">
        <w:rPr>
          <w:rFonts w:asciiTheme="majorBidi" w:hAnsiTheme="majorBidi" w:cstheme="majorBidi"/>
          <w:i/>
          <w:iCs/>
          <w:lang w:val="fr-FR"/>
        </w:rPr>
        <w:t xml:space="preserve">mains </w:t>
      </w:r>
      <w:r w:rsidRPr="007D40EB">
        <w:rPr>
          <w:rFonts w:asciiTheme="majorBidi" w:hAnsiTheme="majorBidi" w:cstheme="majorBidi"/>
          <w:i/>
          <w:iCs/>
          <w:lang w:val="fr-FR"/>
        </w:rPr>
        <w:t xml:space="preserve">que voici, </w:t>
      </w:r>
      <w:r w:rsidRPr="00C61A71">
        <w:rPr>
          <w:rFonts w:asciiTheme="majorBidi" w:hAnsiTheme="majorBidi" w:cstheme="majorBidi"/>
          <w:lang w:val="fr-FR"/>
        </w:rPr>
        <w:t>79</w:t>
      </w:r>
      <w:r w:rsidRPr="00470A1F">
        <w:rPr>
          <w:rFonts w:asciiTheme="majorBidi" w:hAnsiTheme="majorBidi" w:cstheme="majorBidi"/>
          <w:i/>
          <w:iCs/>
          <w:lang w:val="fr-FR"/>
        </w:rPr>
        <w:t>.</w:t>
      </w:r>
    </w:p>
  </w:footnote>
  <w:footnote w:id="107">
    <w:p w14:paraId="335806C0" w14:textId="5A4BB301" w:rsidR="00B41ECA" w:rsidRPr="00C61A71" w:rsidRDefault="00B41EC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Gauthier, </w:t>
      </w:r>
      <w:r w:rsidRPr="00890988">
        <w:rPr>
          <w:rFonts w:asciiTheme="majorBidi" w:hAnsiTheme="majorBidi" w:cstheme="majorBidi"/>
          <w:i/>
          <w:iCs/>
          <w:lang w:val="fr-FR"/>
        </w:rPr>
        <w:t>Les exigences de la foi chrétienne devant le problème palestinien</w:t>
      </w:r>
      <w:r w:rsidRPr="00787DB3">
        <w:rPr>
          <w:rFonts w:asciiTheme="majorBidi" w:hAnsiTheme="majorBidi" w:cstheme="majorBidi"/>
          <w:lang w:val="fr-FR"/>
        </w:rPr>
        <w:t xml:space="preserve">, </w:t>
      </w:r>
      <w:r w:rsidRPr="007D40EB">
        <w:rPr>
          <w:rFonts w:asciiTheme="majorBidi" w:hAnsiTheme="majorBidi" w:cstheme="majorBidi"/>
          <w:lang w:val="fr-FR"/>
        </w:rPr>
        <w:t>8.</w:t>
      </w:r>
    </w:p>
  </w:footnote>
  <w:footnote w:id="108">
    <w:p w14:paraId="2225E2CA" w14:textId="45C38CF8" w:rsidR="00B41ECA" w:rsidRPr="008D3986" w:rsidRDefault="00B41ECA" w:rsidP="007534A3">
      <w:pPr>
        <w:pStyle w:val="FootnoteText"/>
      </w:pPr>
      <w:r w:rsidRPr="00EE12F5">
        <w:rPr>
          <w:rStyle w:val="FootnoteReference"/>
          <w:rFonts w:ascii="David" w:hAnsi="David" w:cs="David"/>
        </w:rPr>
        <w:footnoteRef/>
      </w:r>
      <w:r w:rsidRPr="00EE12F5">
        <w:rPr>
          <w:rFonts w:ascii="David" w:hAnsi="David" w:cs="David"/>
        </w:rPr>
        <w:t xml:space="preserve"> </w:t>
      </w:r>
      <w:r w:rsidRPr="00EE12F5">
        <w:rPr>
          <w:rFonts w:ascii="David" w:hAnsi="David" w:cs="David"/>
        </w:rPr>
        <w:fldChar w:fldCharType="begin" w:fldLock="1"/>
      </w:r>
      <w:r w:rsidR="00FC6AE1">
        <w:rPr>
          <w:rFonts w:ascii="David" w:hAnsi="David" w:cs="David"/>
        </w:rPr>
        <w:instrText>ADDIN CSL_CITATION {"citationItems":[{"id":"ITEM-1","itemData":{"author":[{"dropping-particle":"","family":"Paul Charles Merkley","given":"","non-dropping-particle":"","parse-names":false,"suffix":""}],"id":"ITEM-1","issued":{"date-parts":[["2001"]]},"publisher":"McGill-Queen's University Press","publisher-place":"Montreal","title":"Christian Attitudes towards the State of Israel","type":"book"},"locator":"196","uris":["http://www.mendeley.com/documents/?uuid=de70a4cc-40b5-43a1-946d-3e7934f28b93"]}],"mendeley":{"formattedCitation":"Paul Charles Merkley, &lt;i&gt;Christian Attitudes towards the State of Israel&lt;/i&gt; (Montreal: McGill-Queen’s University Press, 2001), 196.","plainTextFormattedCitation":"Paul Charles Merkley, Christian Attitudes towards the State of Israel (Montreal: McGill-Queen’s University Press, 2001), 196.","previouslyFormattedCitation":"Paul Charles Merkley, &lt;i&gt;Christian Attitudes towards the State of Israel&lt;/i&gt; (Montreal: McGill-Queen’s University Press, 2001), 196."},"properties":{"noteIndex":109},"schema":"https://github.com/citation-style-language/schema/raw/master/csl-citation.json"}</w:instrText>
      </w:r>
      <w:r w:rsidRPr="00EE12F5">
        <w:rPr>
          <w:rFonts w:ascii="David" w:hAnsi="David" w:cs="David"/>
        </w:rPr>
        <w:fldChar w:fldCharType="separate"/>
      </w:r>
      <w:r w:rsidRPr="00EE12F5">
        <w:rPr>
          <w:rFonts w:ascii="David" w:hAnsi="David" w:cs="David"/>
          <w:noProof/>
        </w:rPr>
        <w:t xml:space="preserve">Paul Charles Merkley, </w:t>
      </w:r>
      <w:r w:rsidRPr="00EE12F5">
        <w:rPr>
          <w:rFonts w:ascii="David" w:hAnsi="David" w:cs="David"/>
          <w:i/>
          <w:noProof/>
        </w:rPr>
        <w:t>Christian Attitudes towards the State of Israel</w:t>
      </w:r>
      <w:r w:rsidRPr="00EE12F5">
        <w:rPr>
          <w:rFonts w:ascii="David" w:hAnsi="David" w:cs="David"/>
          <w:noProof/>
        </w:rPr>
        <w:t xml:space="preserve"> (Montreal: McGill-Queen’s University Press, 2001), 196.</w:t>
      </w:r>
      <w:r w:rsidRPr="00EE12F5">
        <w:rPr>
          <w:rFonts w:ascii="David" w:hAnsi="David" w:cs="David"/>
        </w:rPr>
        <w:fldChar w:fldCharType="end"/>
      </w:r>
    </w:p>
  </w:footnote>
  <w:footnote w:id="109">
    <w:p w14:paraId="6A8E57C7" w14:textId="2A89F6EA" w:rsidR="00C37FDF" w:rsidRPr="00D63E12" w:rsidRDefault="00C37FDF">
      <w:pPr>
        <w:pStyle w:val="FootnoteText"/>
        <w:rPr>
          <w:lang w:val="fr-FR"/>
        </w:rPr>
      </w:pPr>
      <w:r>
        <w:rPr>
          <w:rStyle w:val="FootnoteReference"/>
        </w:rPr>
        <w:footnoteRef/>
      </w:r>
      <w:r w:rsidRPr="00D63E12">
        <w:rPr>
          <w:lang w:val="fr-FR"/>
        </w:rPr>
        <w:t xml:space="preserve"> </w:t>
      </w:r>
      <w:r w:rsidR="00D63E12" w:rsidRPr="00671DE8">
        <w:rPr>
          <w:rFonts w:asciiTheme="majorBidi" w:hAnsiTheme="majorBidi" w:cstheme="majorBidi"/>
          <w:lang w:val="fr-FR"/>
        </w:rPr>
        <w:t xml:space="preserve">Martine </w:t>
      </w:r>
      <w:proofErr w:type="spellStart"/>
      <w:r w:rsidR="00D63E12" w:rsidRPr="00671DE8">
        <w:rPr>
          <w:rFonts w:asciiTheme="majorBidi" w:hAnsiTheme="majorBidi" w:cstheme="majorBidi"/>
          <w:lang w:val="fr-FR"/>
        </w:rPr>
        <w:t>Severgrade</w:t>
      </w:r>
      <w:proofErr w:type="spellEnd"/>
      <w:r w:rsidR="00D63E12" w:rsidRPr="00671DE8">
        <w:rPr>
          <w:rFonts w:asciiTheme="majorBidi" w:hAnsiTheme="majorBidi" w:cstheme="majorBidi"/>
          <w:lang w:val="fr-FR"/>
        </w:rPr>
        <w:t xml:space="preserve">, </w:t>
      </w:r>
      <w:r w:rsidR="00D63E12" w:rsidRPr="00671DE8">
        <w:rPr>
          <w:rFonts w:asciiTheme="majorBidi" w:hAnsiTheme="majorBidi" w:cstheme="majorBidi"/>
          <w:i/>
          <w:iCs/>
          <w:lang w:val="fr-FR"/>
        </w:rPr>
        <w:t xml:space="preserve">Israël vu pars les catholiques </w:t>
      </w:r>
      <w:proofErr w:type="spellStart"/>
      <w:r w:rsidR="00D63E12" w:rsidRPr="00671DE8">
        <w:rPr>
          <w:rFonts w:asciiTheme="majorBidi" w:hAnsiTheme="majorBidi" w:cstheme="majorBidi"/>
          <w:i/>
          <w:iCs/>
          <w:lang w:val="fr-FR"/>
        </w:rPr>
        <w:t>francais</w:t>
      </w:r>
      <w:proofErr w:type="spellEnd"/>
      <w:r w:rsidR="00D63E12" w:rsidRPr="00671DE8">
        <w:rPr>
          <w:rFonts w:asciiTheme="majorBidi" w:hAnsiTheme="majorBidi" w:cstheme="majorBidi"/>
          <w:i/>
          <w:iCs/>
          <w:lang w:val="fr-FR"/>
        </w:rPr>
        <w:t xml:space="preserve"> (1945-1994)</w:t>
      </w:r>
      <w:r w:rsidR="00D63E12" w:rsidRPr="00671DE8">
        <w:rPr>
          <w:rFonts w:asciiTheme="majorBidi" w:hAnsiTheme="majorBidi" w:cstheme="majorBidi"/>
          <w:lang w:val="fr-FR"/>
        </w:rPr>
        <w:t xml:space="preserve">, </w:t>
      </w:r>
      <w:bookmarkStart w:id="31" w:name="_Hlk29120619"/>
      <w:r w:rsidR="00D63E12" w:rsidRPr="00671DE8">
        <w:rPr>
          <w:rFonts w:asciiTheme="majorBidi" w:hAnsiTheme="majorBidi" w:cstheme="majorBidi"/>
          <w:lang w:val="fr-FR"/>
        </w:rPr>
        <w:t>(</w:t>
      </w:r>
      <w:proofErr w:type="gramStart"/>
      <w:r w:rsidR="00D63E12" w:rsidRPr="00671DE8">
        <w:rPr>
          <w:rFonts w:asciiTheme="majorBidi" w:hAnsiTheme="majorBidi" w:cstheme="majorBidi"/>
          <w:lang w:val="fr-FR"/>
        </w:rPr>
        <w:t>Paris</w:t>
      </w:r>
      <w:r w:rsidR="00D63E12">
        <w:rPr>
          <w:rFonts w:asciiTheme="majorBidi" w:hAnsiTheme="majorBidi" w:cstheme="majorBidi"/>
          <w:lang w:val="fr-FR"/>
        </w:rPr>
        <w:t>:</w:t>
      </w:r>
      <w:proofErr w:type="gramEnd"/>
      <w:r w:rsidR="00D63E12">
        <w:rPr>
          <w:rFonts w:asciiTheme="majorBidi" w:hAnsiTheme="majorBidi" w:cstheme="majorBidi"/>
          <w:lang w:val="fr-FR"/>
        </w:rPr>
        <w:t xml:space="preserve"> Karthala,</w:t>
      </w:r>
      <w:r w:rsidR="00D63E12" w:rsidRPr="00671DE8">
        <w:rPr>
          <w:rFonts w:asciiTheme="majorBidi" w:hAnsiTheme="majorBidi" w:cstheme="majorBidi"/>
          <w:lang w:val="fr-FR"/>
        </w:rPr>
        <w:t xml:space="preserve"> 2014)</w:t>
      </w:r>
      <w:bookmarkEnd w:id="31"/>
      <w:r w:rsidR="00D63E12" w:rsidRPr="00671DE8">
        <w:rPr>
          <w:rFonts w:asciiTheme="majorBidi" w:hAnsiTheme="majorBidi" w:cstheme="majorBidi"/>
          <w:lang w:val="fr-FR"/>
        </w:rPr>
        <w:t>,</w:t>
      </w:r>
      <w:r w:rsidR="00D63E12">
        <w:rPr>
          <w:rFonts w:asciiTheme="majorBidi" w:hAnsiTheme="majorBidi" w:cstheme="majorBidi"/>
          <w:lang w:val="fr-FR"/>
        </w:rPr>
        <w:t xml:space="preserve"> 143-144.</w:t>
      </w:r>
    </w:p>
  </w:footnote>
  <w:footnote w:id="110">
    <w:p w14:paraId="7A218712" w14:textId="77777777" w:rsidR="00B41ECA" w:rsidRPr="00C8524B" w:rsidRDefault="00B41ECA" w:rsidP="005F7DB0">
      <w:pPr>
        <w:pStyle w:val="FootnoteText"/>
        <w:rPr>
          <w:rFonts w:asciiTheme="majorBidi" w:hAnsiTheme="majorBidi" w:cstheme="majorBidi"/>
          <w:lang w:val="es-AR"/>
        </w:rPr>
      </w:pPr>
      <w:r w:rsidRPr="00972805">
        <w:rPr>
          <w:rStyle w:val="FootnoteReference"/>
          <w:rFonts w:asciiTheme="majorBidi" w:hAnsiTheme="majorBidi" w:cstheme="majorBidi"/>
          <w:lang w:val="en-US"/>
        </w:rPr>
        <w:footnoteRef/>
      </w:r>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See</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among</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many</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others</w:t>
      </w:r>
      <w:proofErr w:type="spellEnd"/>
      <w:r w:rsidRPr="00213250">
        <w:rPr>
          <w:rFonts w:asciiTheme="majorBidi" w:hAnsiTheme="majorBidi" w:cstheme="majorBidi"/>
          <w:lang w:val="es-AR"/>
        </w:rPr>
        <w:t xml:space="preserve">: Enrique Dussel, </w:t>
      </w:r>
      <w:r w:rsidRPr="00707BA1">
        <w:rPr>
          <w:rFonts w:asciiTheme="majorBidi" w:hAnsiTheme="majorBidi" w:cstheme="majorBidi"/>
          <w:lang w:val="es-AR"/>
        </w:rPr>
        <w:t>“</w:t>
      </w:r>
      <w:r w:rsidRPr="000E4D14">
        <w:rPr>
          <w:rFonts w:asciiTheme="majorBidi" w:hAnsiTheme="majorBidi" w:cstheme="majorBidi"/>
          <w:lang w:val="es-AR"/>
        </w:rPr>
        <w:t xml:space="preserve">Lo </w:t>
      </w:r>
      <w:r w:rsidRPr="00C8524B">
        <w:rPr>
          <w:rFonts w:asciiTheme="majorBidi" w:hAnsiTheme="majorBidi" w:cstheme="majorBidi"/>
          <w:lang w:val="es-AR"/>
        </w:rPr>
        <w:t xml:space="preserve">político </w:t>
      </w:r>
      <w:r w:rsidRPr="000A6BE5">
        <w:rPr>
          <w:rFonts w:asciiTheme="majorBidi" w:hAnsiTheme="majorBidi" w:cstheme="majorBidi"/>
          <w:lang w:val="es-AR"/>
        </w:rPr>
        <w:t xml:space="preserve">en </w:t>
      </w:r>
      <w:proofErr w:type="spellStart"/>
      <w:r w:rsidRPr="000A6BE5">
        <w:rPr>
          <w:rFonts w:asciiTheme="majorBidi" w:hAnsiTheme="majorBidi" w:cstheme="majorBidi"/>
          <w:lang w:val="es-AR"/>
        </w:rPr>
        <w:t>Levinas</w:t>
      </w:r>
      <w:proofErr w:type="spellEnd"/>
      <w:r w:rsidRPr="000A6BE5">
        <w:rPr>
          <w:rFonts w:asciiTheme="majorBidi" w:hAnsiTheme="majorBidi" w:cstheme="majorBidi"/>
          <w:lang w:val="es-AR"/>
        </w:rPr>
        <w:t xml:space="preserve">: </w:t>
      </w:r>
      <w:r w:rsidRPr="004A3C99">
        <w:rPr>
          <w:rFonts w:asciiTheme="majorBidi" w:hAnsiTheme="majorBidi" w:cstheme="majorBidi"/>
          <w:lang w:val="es-AR"/>
        </w:rPr>
        <w:t xml:space="preserve">hacia una filosofía política </w:t>
      </w:r>
      <w:r w:rsidRPr="00FE2493">
        <w:rPr>
          <w:rFonts w:asciiTheme="majorBidi" w:hAnsiTheme="majorBidi" w:cstheme="majorBidi"/>
          <w:lang w:val="es-AR"/>
        </w:rPr>
        <w:t>crítica,”</w:t>
      </w:r>
      <w:r w:rsidRPr="000616AE">
        <w:rPr>
          <w:rFonts w:asciiTheme="majorBidi" w:hAnsiTheme="majorBidi" w:cstheme="majorBidi"/>
          <w:lang w:val="es-AR"/>
        </w:rPr>
        <w:t xml:space="preserve"> </w:t>
      </w:r>
      <w:r w:rsidRPr="00E729C4">
        <w:rPr>
          <w:rFonts w:asciiTheme="majorBidi" w:hAnsiTheme="majorBidi" w:cstheme="majorBidi"/>
          <w:i/>
          <w:iCs/>
          <w:sz w:val="19"/>
          <w:szCs w:val="19"/>
          <w:lang w:val="es-AR"/>
        </w:rPr>
        <w:t>Signos filosóficos</w:t>
      </w:r>
      <w:r w:rsidRPr="00E729C4">
        <w:rPr>
          <w:rFonts w:asciiTheme="majorBidi" w:hAnsiTheme="majorBidi" w:cstheme="majorBidi"/>
          <w:sz w:val="19"/>
          <w:szCs w:val="19"/>
          <w:lang w:val="es-AR"/>
        </w:rPr>
        <w:t xml:space="preserve">, </w:t>
      </w:r>
      <w:r w:rsidRPr="00D64B04">
        <w:rPr>
          <w:rFonts w:asciiTheme="majorBidi" w:hAnsiTheme="majorBidi" w:cstheme="majorBidi"/>
          <w:sz w:val="19"/>
          <w:szCs w:val="19"/>
          <w:lang w:val="es-AR"/>
        </w:rPr>
        <w:t>no.</w:t>
      </w:r>
      <w:r w:rsidRPr="004C7147">
        <w:rPr>
          <w:rFonts w:asciiTheme="majorBidi" w:hAnsiTheme="majorBidi" w:cstheme="majorBidi"/>
          <w:sz w:val="19"/>
          <w:szCs w:val="19"/>
          <w:lang w:val="es-AR"/>
        </w:rPr>
        <w:t xml:space="preserve"> 9</w:t>
      </w:r>
      <w:r w:rsidRPr="007A21AF">
        <w:rPr>
          <w:rFonts w:asciiTheme="majorBidi" w:hAnsiTheme="majorBidi" w:cstheme="majorBidi"/>
          <w:sz w:val="19"/>
          <w:szCs w:val="19"/>
          <w:lang w:val="es-AR"/>
        </w:rPr>
        <w:t xml:space="preserve"> (</w:t>
      </w:r>
      <w:proofErr w:type="spellStart"/>
      <w:r w:rsidRPr="007F4C20">
        <w:rPr>
          <w:rFonts w:asciiTheme="majorBidi" w:hAnsiTheme="majorBidi" w:cstheme="majorBidi"/>
          <w:sz w:val="19"/>
          <w:szCs w:val="19"/>
          <w:lang w:val="es-AR"/>
        </w:rPr>
        <w:t>January</w:t>
      </w:r>
      <w:proofErr w:type="spellEnd"/>
      <w:r w:rsidRPr="007F4C20">
        <w:rPr>
          <w:rFonts w:asciiTheme="majorBidi" w:hAnsiTheme="majorBidi" w:cstheme="majorBidi"/>
          <w:sz w:val="19"/>
          <w:szCs w:val="19"/>
          <w:lang w:val="es-AR"/>
        </w:rPr>
        <w:t>–</w:t>
      </w:r>
      <w:proofErr w:type="spellStart"/>
      <w:r w:rsidRPr="007F4C20">
        <w:rPr>
          <w:rFonts w:asciiTheme="majorBidi" w:hAnsiTheme="majorBidi" w:cstheme="majorBidi"/>
          <w:sz w:val="19"/>
          <w:szCs w:val="19"/>
          <w:lang w:val="es-AR"/>
        </w:rPr>
        <w:t>July</w:t>
      </w:r>
      <w:proofErr w:type="spellEnd"/>
      <w:r w:rsidRPr="007F4C20">
        <w:rPr>
          <w:rFonts w:asciiTheme="majorBidi" w:hAnsiTheme="majorBidi" w:cstheme="majorBidi"/>
          <w:sz w:val="19"/>
          <w:szCs w:val="19"/>
          <w:lang w:val="es-AR"/>
        </w:rPr>
        <w:t>, 2003),</w:t>
      </w:r>
      <w:r w:rsidRPr="007F4C20" w:rsidDel="003B0D86">
        <w:rPr>
          <w:rFonts w:asciiTheme="majorBidi" w:hAnsiTheme="majorBidi" w:cstheme="majorBidi"/>
          <w:sz w:val="19"/>
          <w:szCs w:val="19"/>
          <w:lang w:val="es-AR"/>
        </w:rPr>
        <w:t xml:space="preserve"> </w:t>
      </w:r>
      <w:r w:rsidRPr="00707BA1">
        <w:rPr>
          <w:rFonts w:asciiTheme="majorBidi" w:hAnsiTheme="majorBidi" w:cstheme="majorBidi"/>
          <w:sz w:val="19"/>
          <w:szCs w:val="19"/>
          <w:lang w:val="es-AR"/>
        </w:rPr>
        <w:t>130</w:t>
      </w:r>
      <w:r w:rsidRPr="000E4D14">
        <w:rPr>
          <w:rFonts w:asciiTheme="majorBidi" w:hAnsiTheme="majorBidi" w:cstheme="majorBidi"/>
          <w:sz w:val="19"/>
          <w:szCs w:val="19"/>
          <w:lang w:val="es-AR"/>
        </w:rPr>
        <w:t>–</w:t>
      </w:r>
      <w:r w:rsidRPr="00C70DF2">
        <w:rPr>
          <w:rFonts w:asciiTheme="majorBidi" w:hAnsiTheme="majorBidi" w:cstheme="majorBidi"/>
          <w:sz w:val="19"/>
          <w:szCs w:val="19"/>
          <w:lang w:val="es-AR"/>
        </w:rPr>
        <w:t xml:space="preserve">131. </w:t>
      </w:r>
    </w:p>
  </w:footnote>
  <w:footnote w:id="111">
    <w:p w14:paraId="7C0B4AD1" w14:textId="26A4BA5D" w:rsidR="00B41ECA" w:rsidRPr="00EA4AD4" w:rsidRDefault="00B41ECA" w:rsidP="00EA4AD4">
      <w:pPr>
        <w:pStyle w:val="FootnoteText"/>
        <w:jc w:val="both"/>
        <w:rPr>
          <w:rFonts w:asciiTheme="majorBidi" w:hAnsiTheme="majorBidi" w:cstheme="majorBidi"/>
          <w:lang w:val="es-AR"/>
        </w:rPr>
      </w:pPr>
      <w:r w:rsidRPr="00972805">
        <w:rPr>
          <w:rStyle w:val="FootnoteReference"/>
          <w:rFonts w:asciiTheme="majorBidi" w:hAnsiTheme="majorBidi" w:cstheme="majorBidi"/>
          <w:lang w:val="en-US"/>
        </w:rPr>
        <w:footnoteRef/>
      </w:r>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See</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among</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others</w:t>
      </w:r>
      <w:proofErr w:type="spellEnd"/>
      <w:r w:rsidRPr="00EA4AD4">
        <w:rPr>
          <w:rFonts w:asciiTheme="majorBidi" w:hAnsiTheme="majorBidi" w:cstheme="majorBidi"/>
          <w:lang w:val="es-AR"/>
        </w:rPr>
        <w:t xml:space="preserve">, Enrique Dussel, “En Búsqueda del Sentido (Origen y desarrollo de una Filosofía de la Liberación),” </w:t>
      </w:r>
      <w:proofErr w:type="spellStart"/>
      <w:r w:rsidRPr="00EA4AD4">
        <w:rPr>
          <w:rFonts w:asciiTheme="majorBidi" w:hAnsiTheme="majorBidi" w:cstheme="majorBidi"/>
          <w:i/>
          <w:iCs/>
          <w:lang w:val="es-AR"/>
        </w:rPr>
        <w:t>Anthropos</w:t>
      </w:r>
      <w:proofErr w:type="spellEnd"/>
      <w:r w:rsidRPr="00EA4AD4">
        <w:rPr>
          <w:rFonts w:asciiTheme="majorBidi" w:hAnsiTheme="majorBidi" w:cstheme="majorBidi"/>
          <w:i/>
          <w:iCs/>
          <w:lang w:val="es-AR"/>
        </w:rPr>
        <w:t xml:space="preserve"> </w:t>
      </w:r>
      <w:r w:rsidRPr="00EA4AD4">
        <w:rPr>
          <w:rFonts w:asciiTheme="majorBidi" w:hAnsiTheme="majorBidi" w:cstheme="majorBidi"/>
          <w:lang w:val="es-AR"/>
        </w:rPr>
        <w:t xml:space="preserve">180 (1998), 17; </w:t>
      </w:r>
      <w:proofErr w:type="spellStart"/>
      <w:r w:rsidRPr="00EA4AD4">
        <w:rPr>
          <w:rFonts w:asciiTheme="majorBidi" w:hAnsiTheme="majorBidi" w:cstheme="majorBidi"/>
          <w:lang w:val="es-AR"/>
        </w:rPr>
        <w:t>Martine</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Sevegrand</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i/>
          <w:iCs/>
          <w:lang w:val="es-AR"/>
        </w:rPr>
        <w:t>Israël</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vu</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pars</w:t>
      </w:r>
      <w:proofErr w:type="spellEnd"/>
      <w:r w:rsidRPr="00EA4AD4">
        <w:rPr>
          <w:rFonts w:asciiTheme="majorBidi" w:hAnsiTheme="majorBidi" w:cstheme="majorBidi"/>
          <w:i/>
          <w:iCs/>
          <w:lang w:val="es-AR"/>
        </w:rPr>
        <w:t xml:space="preserve"> les </w:t>
      </w:r>
      <w:proofErr w:type="spellStart"/>
      <w:r w:rsidRPr="00EA4AD4">
        <w:rPr>
          <w:rFonts w:asciiTheme="majorBidi" w:hAnsiTheme="majorBidi" w:cstheme="majorBidi"/>
          <w:i/>
          <w:iCs/>
          <w:lang w:val="es-AR"/>
        </w:rPr>
        <w:t>catholiques</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français</w:t>
      </w:r>
      <w:proofErr w:type="spellEnd"/>
      <w:r w:rsidRPr="00EA4AD4">
        <w:rPr>
          <w:rFonts w:asciiTheme="majorBidi" w:hAnsiTheme="majorBidi" w:cstheme="majorBidi"/>
          <w:i/>
          <w:iCs/>
          <w:lang w:val="es-AR"/>
        </w:rPr>
        <w:t xml:space="preserve"> (1945–1994)</w:t>
      </w:r>
      <w:r w:rsidRPr="00EA4AD4">
        <w:rPr>
          <w:rFonts w:asciiTheme="majorBidi" w:hAnsiTheme="majorBidi" w:cstheme="majorBidi"/>
          <w:lang w:val="es-AR"/>
        </w:rPr>
        <w:t xml:space="preserve"> (Paris: </w:t>
      </w:r>
      <w:proofErr w:type="spellStart"/>
      <w:r w:rsidRPr="00EA4AD4">
        <w:rPr>
          <w:rFonts w:asciiTheme="majorBidi" w:hAnsiTheme="majorBidi" w:cstheme="majorBidi"/>
          <w:lang w:val="es-AR"/>
        </w:rPr>
        <w:t>Karthala</w:t>
      </w:r>
      <w:proofErr w:type="spellEnd"/>
      <w:r w:rsidRPr="00EA4AD4">
        <w:rPr>
          <w:rFonts w:asciiTheme="majorBidi" w:hAnsiTheme="majorBidi" w:cstheme="majorBidi"/>
          <w:lang w:val="es-AR"/>
        </w:rPr>
        <w:t>, 2014), 80.</w:t>
      </w:r>
    </w:p>
  </w:footnote>
  <w:footnote w:id="112">
    <w:p w14:paraId="23D7CD33" w14:textId="142DC9BD" w:rsidR="00B41ECA" w:rsidRPr="00972805" w:rsidRDefault="00B41ECA" w:rsidP="00795ACB">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Atallah</w:t>
      </w:r>
      <w:proofErr w:type="spellEnd"/>
      <w:r w:rsidRPr="00972805">
        <w:rPr>
          <w:rFonts w:asciiTheme="majorBidi" w:hAnsiTheme="majorBidi" w:cstheme="majorBidi"/>
          <w:lang w:val="en-US"/>
        </w:rPr>
        <w:t xml:space="preserve"> Mansour (Israeli-Arab journalist and author), in discussion with the author, May 2019.</w:t>
      </w:r>
    </w:p>
  </w:footnote>
  <w:footnote w:id="113">
    <w:p w14:paraId="46DEC1C9" w14:textId="2E6E35C8" w:rsidR="00B41ECA" w:rsidRPr="00D063BB" w:rsidRDefault="00B41ECA">
      <w:pPr>
        <w:pStyle w:val="FootnoteText"/>
        <w:rPr>
          <w:rFonts w:asciiTheme="majorBidi" w:hAnsiTheme="majorBidi" w:cstheme="majorBidi"/>
          <w:lang w:val="fr-FR"/>
        </w:rPr>
      </w:pPr>
      <w:r w:rsidRPr="00D063BB">
        <w:rPr>
          <w:rStyle w:val="FootnoteReference"/>
          <w:rFonts w:asciiTheme="majorBidi" w:hAnsiTheme="majorBidi" w:cstheme="majorBidi"/>
          <w:lang w:val="en-US"/>
        </w:rPr>
        <w:footnoteRef/>
      </w:r>
      <w:r w:rsidRPr="00D063BB">
        <w:rPr>
          <w:rFonts w:asciiTheme="majorBidi" w:hAnsiTheme="majorBidi" w:cstheme="majorBidi"/>
          <w:lang w:val="fr-FR"/>
        </w:rPr>
        <w:t xml:space="preserve"> Paul Gauthier, </w:t>
      </w:r>
      <w:hyperlink r:id="rId3" w:tgtFrame="_blank" w:history="1">
        <w:r w:rsidRPr="00D063BB">
          <w:rPr>
            <w:rFonts w:asciiTheme="majorBidi" w:eastAsia="Times New Roman" w:hAnsiTheme="majorBidi" w:cstheme="majorBidi"/>
            <w:i/>
            <w:iCs/>
            <w:lang w:val="fr-FR" w:eastAsia="en-GB"/>
          </w:rPr>
          <w:t>Catholicisme hier, aujourd'hui, demain</w:t>
        </w:r>
        <w:r w:rsidRPr="00D063BB">
          <w:rPr>
            <w:rFonts w:asciiTheme="majorBidi" w:eastAsia="Times New Roman" w:hAnsiTheme="majorBidi" w:cstheme="majorBidi"/>
            <w:lang w:val="fr-FR" w:eastAsia="en-GB"/>
          </w:rPr>
          <w:t xml:space="preserve">, </w:t>
        </w:r>
      </w:hyperlink>
      <w:r w:rsidRPr="00D063BB">
        <w:rPr>
          <w:rFonts w:asciiTheme="majorBidi" w:eastAsia="Times New Roman" w:hAnsiTheme="majorBidi" w:cstheme="majorBidi"/>
          <w:lang w:val="fr-FR" w:eastAsia="en-GB"/>
        </w:rPr>
        <w:t>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201B5"/>
    <w:multiLevelType w:val="hybridMultilevel"/>
    <w:tmpl w:val="30E06FE6"/>
    <w:lvl w:ilvl="0" w:tplc="4D74C0F6">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A3EC7"/>
    <w:multiLevelType w:val="hybridMultilevel"/>
    <w:tmpl w:val="39DC0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AR" w:vendorID="64" w:dllVersion="0" w:nlCheck="1" w:checkStyle="0"/>
  <w:activeWritingStyle w:appName="MSWord" w:lang="en-IL" w:vendorID="64" w:dllVersion="0"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1MDQwNjEyNTA2MzFR0lEKTi0uzszPAykwrAUAlZZkwCwAAAA="/>
  </w:docVars>
  <w:rsids>
    <w:rsidRoot w:val="001E72CA"/>
    <w:rsid w:val="000000D5"/>
    <w:rsid w:val="00000899"/>
    <w:rsid w:val="00001AC4"/>
    <w:rsid w:val="00002442"/>
    <w:rsid w:val="00004567"/>
    <w:rsid w:val="00005F8A"/>
    <w:rsid w:val="00006438"/>
    <w:rsid w:val="000067E8"/>
    <w:rsid w:val="0000696B"/>
    <w:rsid w:val="00006ACD"/>
    <w:rsid w:val="0000729D"/>
    <w:rsid w:val="00010B9F"/>
    <w:rsid w:val="000112D4"/>
    <w:rsid w:val="00011CFC"/>
    <w:rsid w:val="00012273"/>
    <w:rsid w:val="00012888"/>
    <w:rsid w:val="00013E18"/>
    <w:rsid w:val="0001405B"/>
    <w:rsid w:val="00014199"/>
    <w:rsid w:val="00015C8E"/>
    <w:rsid w:val="000165FE"/>
    <w:rsid w:val="00016CA0"/>
    <w:rsid w:val="00016EBE"/>
    <w:rsid w:val="00017020"/>
    <w:rsid w:val="00017DD3"/>
    <w:rsid w:val="00017DFC"/>
    <w:rsid w:val="00021AFF"/>
    <w:rsid w:val="00021BDE"/>
    <w:rsid w:val="000220B4"/>
    <w:rsid w:val="000225D3"/>
    <w:rsid w:val="00023041"/>
    <w:rsid w:val="000242F0"/>
    <w:rsid w:val="00025188"/>
    <w:rsid w:val="00025FAB"/>
    <w:rsid w:val="000263B4"/>
    <w:rsid w:val="00026EDA"/>
    <w:rsid w:val="000273AC"/>
    <w:rsid w:val="00027845"/>
    <w:rsid w:val="000307BF"/>
    <w:rsid w:val="000310BA"/>
    <w:rsid w:val="00031FB7"/>
    <w:rsid w:val="00033A1F"/>
    <w:rsid w:val="00033A7E"/>
    <w:rsid w:val="00033DB7"/>
    <w:rsid w:val="00035262"/>
    <w:rsid w:val="0003623F"/>
    <w:rsid w:val="00037F34"/>
    <w:rsid w:val="000408CE"/>
    <w:rsid w:val="000408DE"/>
    <w:rsid w:val="00040920"/>
    <w:rsid w:val="00041D72"/>
    <w:rsid w:val="00042706"/>
    <w:rsid w:val="00042B62"/>
    <w:rsid w:val="00042F20"/>
    <w:rsid w:val="00046D61"/>
    <w:rsid w:val="00047420"/>
    <w:rsid w:val="000478A0"/>
    <w:rsid w:val="000517A3"/>
    <w:rsid w:val="00051AF3"/>
    <w:rsid w:val="00052F40"/>
    <w:rsid w:val="00053097"/>
    <w:rsid w:val="000530D5"/>
    <w:rsid w:val="0005355C"/>
    <w:rsid w:val="00053F7B"/>
    <w:rsid w:val="00054200"/>
    <w:rsid w:val="000542EE"/>
    <w:rsid w:val="0005578D"/>
    <w:rsid w:val="00055CDD"/>
    <w:rsid w:val="00055DBE"/>
    <w:rsid w:val="0005637C"/>
    <w:rsid w:val="00056544"/>
    <w:rsid w:val="000568C5"/>
    <w:rsid w:val="000601B4"/>
    <w:rsid w:val="00060C3E"/>
    <w:rsid w:val="0006133B"/>
    <w:rsid w:val="000616AE"/>
    <w:rsid w:val="00061DFE"/>
    <w:rsid w:val="00061F97"/>
    <w:rsid w:val="00064271"/>
    <w:rsid w:val="000650EC"/>
    <w:rsid w:val="0006632A"/>
    <w:rsid w:val="000676A0"/>
    <w:rsid w:val="000678CB"/>
    <w:rsid w:val="000711AC"/>
    <w:rsid w:val="00072BE6"/>
    <w:rsid w:val="000733CA"/>
    <w:rsid w:val="0007559D"/>
    <w:rsid w:val="00076072"/>
    <w:rsid w:val="00076439"/>
    <w:rsid w:val="00076E1C"/>
    <w:rsid w:val="000772F7"/>
    <w:rsid w:val="00077840"/>
    <w:rsid w:val="00077FF3"/>
    <w:rsid w:val="00080161"/>
    <w:rsid w:val="00080DC1"/>
    <w:rsid w:val="00081365"/>
    <w:rsid w:val="000822BD"/>
    <w:rsid w:val="00082892"/>
    <w:rsid w:val="00083AE1"/>
    <w:rsid w:val="00083F7A"/>
    <w:rsid w:val="0008458D"/>
    <w:rsid w:val="00084F01"/>
    <w:rsid w:val="00085F42"/>
    <w:rsid w:val="000864B6"/>
    <w:rsid w:val="00090CCB"/>
    <w:rsid w:val="00091646"/>
    <w:rsid w:val="00092320"/>
    <w:rsid w:val="00093E8C"/>
    <w:rsid w:val="00093EFB"/>
    <w:rsid w:val="00094592"/>
    <w:rsid w:val="0009577F"/>
    <w:rsid w:val="0009663D"/>
    <w:rsid w:val="000A212E"/>
    <w:rsid w:val="000A2336"/>
    <w:rsid w:val="000A30F3"/>
    <w:rsid w:val="000A3628"/>
    <w:rsid w:val="000A3815"/>
    <w:rsid w:val="000A4064"/>
    <w:rsid w:val="000A456C"/>
    <w:rsid w:val="000A480A"/>
    <w:rsid w:val="000A5C73"/>
    <w:rsid w:val="000A6538"/>
    <w:rsid w:val="000A6BE5"/>
    <w:rsid w:val="000A6CCF"/>
    <w:rsid w:val="000A72D0"/>
    <w:rsid w:val="000A7B23"/>
    <w:rsid w:val="000B08F7"/>
    <w:rsid w:val="000B2140"/>
    <w:rsid w:val="000B2EC0"/>
    <w:rsid w:val="000B3874"/>
    <w:rsid w:val="000B3E12"/>
    <w:rsid w:val="000B50B3"/>
    <w:rsid w:val="000B791B"/>
    <w:rsid w:val="000C2162"/>
    <w:rsid w:val="000C373E"/>
    <w:rsid w:val="000C6DFF"/>
    <w:rsid w:val="000C73ED"/>
    <w:rsid w:val="000C7477"/>
    <w:rsid w:val="000D0C93"/>
    <w:rsid w:val="000D1415"/>
    <w:rsid w:val="000D2866"/>
    <w:rsid w:val="000D29ED"/>
    <w:rsid w:val="000D376A"/>
    <w:rsid w:val="000D3837"/>
    <w:rsid w:val="000D3C60"/>
    <w:rsid w:val="000D5FAB"/>
    <w:rsid w:val="000D6660"/>
    <w:rsid w:val="000D6A67"/>
    <w:rsid w:val="000D6CD9"/>
    <w:rsid w:val="000D6F2F"/>
    <w:rsid w:val="000D704F"/>
    <w:rsid w:val="000D7B5A"/>
    <w:rsid w:val="000E0607"/>
    <w:rsid w:val="000E14DE"/>
    <w:rsid w:val="000E1B09"/>
    <w:rsid w:val="000E2EB2"/>
    <w:rsid w:val="000E3227"/>
    <w:rsid w:val="000E3CE8"/>
    <w:rsid w:val="000E4824"/>
    <w:rsid w:val="000E4D14"/>
    <w:rsid w:val="000E50B9"/>
    <w:rsid w:val="000E5CED"/>
    <w:rsid w:val="000E7195"/>
    <w:rsid w:val="000F048B"/>
    <w:rsid w:val="000F0C3F"/>
    <w:rsid w:val="000F2531"/>
    <w:rsid w:val="000F2571"/>
    <w:rsid w:val="000F26D7"/>
    <w:rsid w:val="000F2745"/>
    <w:rsid w:val="000F337F"/>
    <w:rsid w:val="000F4AE8"/>
    <w:rsid w:val="000F4B2A"/>
    <w:rsid w:val="000F52C6"/>
    <w:rsid w:val="000F535C"/>
    <w:rsid w:val="000F67FC"/>
    <w:rsid w:val="000F70EB"/>
    <w:rsid w:val="000F7F03"/>
    <w:rsid w:val="001000EB"/>
    <w:rsid w:val="00100B14"/>
    <w:rsid w:val="00100D4F"/>
    <w:rsid w:val="00101374"/>
    <w:rsid w:val="00101730"/>
    <w:rsid w:val="0010194B"/>
    <w:rsid w:val="00102BC7"/>
    <w:rsid w:val="00103B39"/>
    <w:rsid w:val="00105EE4"/>
    <w:rsid w:val="00105EF5"/>
    <w:rsid w:val="001066DB"/>
    <w:rsid w:val="00107006"/>
    <w:rsid w:val="0011003E"/>
    <w:rsid w:val="00110D4A"/>
    <w:rsid w:val="001110E2"/>
    <w:rsid w:val="00111849"/>
    <w:rsid w:val="00111B99"/>
    <w:rsid w:val="001126B7"/>
    <w:rsid w:val="00112C56"/>
    <w:rsid w:val="00113335"/>
    <w:rsid w:val="00114302"/>
    <w:rsid w:val="001172BC"/>
    <w:rsid w:val="0011758F"/>
    <w:rsid w:val="001202C2"/>
    <w:rsid w:val="00120C67"/>
    <w:rsid w:val="0012169D"/>
    <w:rsid w:val="00121D89"/>
    <w:rsid w:val="00121F45"/>
    <w:rsid w:val="00122636"/>
    <w:rsid w:val="0012391D"/>
    <w:rsid w:val="00125B14"/>
    <w:rsid w:val="001269B1"/>
    <w:rsid w:val="00127C1D"/>
    <w:rsid w:val="001304A5"/>
    <w:rsid w:val="0013087A"/>
    <w:rsid w:val="00131B1B"/>
    <w:rsid w:val="00132FBF"/>
    <w:rsid w:val="00134B42"/>
    <w:rsid w:val="00135A16"/>
    <w:rsid w:val="00137D23"/>
    <w:rsid w:val="00137EB1"/>
    <w:rsid w:val="0014069F"/>
    <w:rsid w:val="00140F2F"/>
    <w:rsid w:val="0014142F"/>
    <w:rsid w:val="001415D7"/>
    <w:rsid w:val="00141725"/>
    <w:rsid w:val="00141FAF"/>
    <w:rsid w:val="0014283A"/>
    <w:rsid w:val="001432DF"/>
    <w:rsid w:val="00143470"/>
    <w:rsid w:val="00143A01"/>
    <w:rsid w:val="0014437D"/>
    <w:rsid w:val="00144A8C"/>
    <w:rsid w:val="00145CC5"/>
    <w:rsid w:val="00145D7F"/>
    <w:rsid w:val="00145EE8"/>
    <w:rsid w:val="00151509"/>
    <w:rsid w:val="001518DD"/>
    <w:rsid w:val="00152A23"/>
    <w:rsid w:val="001543F0"/>
    <w:rsid w:val="001548E6"/>
    <w:rsid w:val="00156D9F"/>
    <w:rsid w:val="0015716A"/>
    <w:rsid w:val="001572F4"/>
    <w:rsid w:val="00157462"/>
    <w:rsid w:val="001600C5"/>
    <w:rsid w:val="00160939"/>
    <w:rsid w:val="00160DB1"/>
    <w:rsid w:val="001612A3"/>
    <w:rsid w:val="00162163"/>
    <w:rsid w:val="00162503"/>
    <w:rsid w:val="00163759"/>
    <w:rsid w:val="0016783C"/>
    <w:rsid w:val="00167890"/>
    <w:rsid w:val="001679C4"/>
    <w:rsid w:val="00170491"/>
    <w:rsid w:val="001706BE"/>
    <w:rsid w:val="00170BE5"/>
    <w:rsid w:val="00173351"/>
    <w:rsid w:val="00173FC4"/>
    <w:rsid w:val="00174EC6"/>
    <w:rsid w:val="00175101"/>
    <w:rsid w:val="001757CC"/>
    <w:rsid w:val="00175B54"/>
    <w:rsid w:val="00175BBF"/>
    <w:rsid w:val="00175D03"/>
    <w:rsid w:val="001763F8"/>
    <w:rsid w:val="0017694F"/>
    <w:rsid w:val="00176A4D"/>
    <w:rsid w:val="0017766B"/>
    <w:rsid w:val="00177839"/>
    <w:rsid w:val="00180B25"/>
    <w:rsid w:val="00182968"/>
    <w:rsid w:val="00183F8A"/>
    <w:rsid w:val="00184EA2"/>
    <w:rsid w:val="00184F36"/>
    <w:rsid w:val="001852C1"/>
    <w:rsid w:val="001852C3"/>
    <w:rsid w:val="00185719"/>
    <w:rsid w:val="001864E2"/>
    <w:rsid w:val="00187522"/>
    <w:rsid w:val="00187F36"/>
    <w:rsid w:val="00191F80"/>
    <w:rsid w:val="001930FA"/>
    <w:rsid w:val="00194649"/>
    <w:rsid w:val="00194E6C"/>
    <w:rsid w:val="00195A00"/>
    <w:rsid w:val="00195C4B"/>
    <w:rsid w:val="00196820"/>
    <w:rsid w:val="001969C7"/>
    <w:rsid w:val="00196C85"/>
    <w:rsid w:val="00196DB6"/>
    <w:rsid w:val="00196FEB"/>
    <w:rsid w:val="001977A8"/>
    <w:rsid w:val="001A0322"/>
    <w:rsid w:val="001A203A"/>
    <w:rsid w:val="001A2F4B"/>
    <w:rsid w:val="001A420D"/>
    <w:rsid w:val="001A508A"/>
    <w:rsid w:val="001A61B4"/>
    <w:rsid w:val="001A627D"/>
    <w:rsid w:val="001A7795"/>
    <w:rsid w:val="001A7EC3"/>
    <w:rsid w:val="001B15D3"/>
    <w:rsid w:val="001B3292"/>
    <w:rsid w:val="001B3F43"/>
    <w:rsid w:val="001B40E6"/>
    <w:rsid w:val="001B4BF5"/>
    <w:rsid w:val="001B5358"/>
    <w:rsid w:val="001B55E3"/>
    <w:rsid w:val="001B5A8D"/>
    <w:rsid w:val="001B6D15"/>
    <w:rsid w:val="001B6E38"/>
    <w:rsid w:val="001B7DFC"/>
    <w:rsid w:val="001C0CE1"/>
    <w:rsid w:val="001C0D30"/>
    <w:rsid w:val="001C1ACE"/>
    <w:rsid w:val="001C29DD"/>
    <w:rsid w:val="001C576F"/>
    <w:rsid w:val="001C59FB"/>
    <w:rsid w:val="001C697F"/>
    <w:rsid w:val="001C78FF"/>
    <w:rsid w:val="001D0DD4"/>
    <w:rsid w:val="001D220C"/>
    <w:rsid w:val="001D43F4"/>
    <w:rsid w:val="001D4590"/>
    <w:rsid w:val="001D567E"/>
    <w:rsid w:val="001D57B3"/>
    <w:rsid w:val="001D626A"/>
    <w:rsid w:val="001D63E7"/>
    <w:rsid w:val="001D6C63"/>
    <w:rsid w:val="001D7869"/>
    <w:rsid w:val="001D7B2A"/>
    <w:rsid w:val="001D7B86"/>
    <w:rsid w:val="001E0606"/>
    <w:rsid w:val="001E0E43"/>
    <w:rsid w:val="001E106E"/>
    <w:rsid w:val="001E11BA"/>
    <w:rsid w:val="001E2279"/>
    <w:rsid w:val="001E5AAA"/>
    <w:rsid w:val="001E6200"/>
    <w:rsid w:val="001E675A"/>
    <w:rsid w:val="001E72CA"/>
    <w:rsid w:val="001F2550"/>
    <w:rsid w:val="001F264C"/>
    <w:rsid w:val="001F28CC"/>
    <w:rsid w:val="001F2DFD"/>
    <w:rsid w:val="001F32C1"/>
    <w:rsid w:val="001F342C"/>
    <w:rsid w:val="001F39D5"/>
    <w:rsid w:val="001F3ABE"/>
    <w:rsid w:val="001F45DF"/>
    <w:rsid w:val="001F4677"/>
    <w:rsid w:val="001F53F0"/>
    <w:rsid w:val="001F5633"/>
    <w:rsid w:val="001F698A"/>
    <w:rsid w:val="001F7892"/>
    <w:rsid w:val="001F7E2E"/>
    <w:rsid w:val="00200627"/>
    <w:rsid w:val="0020152B"/>
    <w:rsid w:val="002040C3"/>
    <w:rsid w:val="00204610"/>
    <w:rsid w:val="00206160"/>
    <w:rsid w:val="0020713E"/>
    <w:rsid w:val="0020770B"/>
    <w:rsid w:val="00211894"/>
    <w:rsid w:val="00211B0C"/>
    <w:rsid w:val="00213250"/>
    <w:rsid w:val="00213578"/>
    <w:rsid w:val="002149BD"/>
    <w:rsid w:val="00216183"/>
    <w:rsid w:val="00216EDC"/>
    <w:rsid w:val="00220275"/>
    <w:rsid w:val="00220A37"/>
    <w:rsid w:val="00223358"/>
    <w:rsid w:val="002251F2"/>
    <w:rsid w:val="002254AA"/>
    <w:rsid w:val="0022598C"/>
    <w:rsid w:val="00225D93"/>
    <w:rsid w:val="00226DB7"/>
    <w:rsid w:val="0022776B"/>
    <w:rsid w:val="00227D42"/>
    <w:rsid w:val="00233911"/>
    <w:rsid w:val="00233F5A"/>
    <w:rsid w:val="00234539"/>
    <w:rsid w:val="0023650E"/>
    <w:rsid w:val="00237368"/>
    <w:rsid w:val="00237B32"/>
    <w:rsid w:val="00241A86"/>
    <w:rsid w:val="00241DAB"/>
    <w:rsid w:val="00241F44"/>
    <w:rsid w:val="002420D5"/>
    <w:rsid w:val="00242751"/>
    <w:rsid w:val="00243BF8"/>
    <w:rsid w:val="00243CFA"/>
    <w:rsid w:val="00244D64"/>
    <w:rsid w:val="0024667C"/>
    <w:rsid w:val="00247A00"/>
    <w:rsid w:val="00250514"/>
    <w:rsid w:val="00251CA6"/>
    <w:rsid w:val="00252AC4"/>
    <w:rsid w:val="0025385F"/>
    <w:rsid w:val="00254666"/>
    <w:rsid w:val="0025485E"/>
    <w:rsid w:val="00255A9B"/>
    <w:rsid w:val="00255B48"/>
    <w:rsid w:val="00255BD3"/>
    <w:rsid w:val="00256460"/>
    <w:rsid w:val="002576EC"/>
    <w:rsid w:val="00261A34"/>
    <w:rsid w:val="00262033"/>
    <w:rsid w:val="00262B93"/>
    <w:rsid w:val="0026333F"/>
    <w:rsid w:val="002636BE"/>
    <w:rsid w:val="00263C42"/>
    <w:rsid w:val="00265B66"/>
    <w:rsid w:val="00266152"/>
    <w:rsid w:val="002704E0"/>
    <w:rsid w:val="00271496"/>
    <w:rsid w:val="0027165D"/>
    <w:rsid w:val="00271B64"/>
    <w:rsid w:val="00273D41"/>
    <w:rsid w:val="00274A6C"/>
    <w:rsid w:val="0027583B"/>
    <w:rsid w:val="00275C3E"/>
    <w:rsid w:val="002760C1"/>
    <w:rsid w:val="00276D2D"/>
    <w:rsid w:val="0027703A"/>
    <w:rsid w:val="00277132"/>
    <w:rsid w:val="0027790D"/>
    <w:rsid w:val="00277FED"/>
    <w:rsid w:val="00280E0D"/>
    <w:rsid w:val="00281B3A"/>
    <w:rsid w:val="00281F66"/>
    <w:rsid w:val="0028204A"/>
    <w:rsid w:val="002821FF"/>
    <w:rsid w:val="0028232C"/>
    <w:rsid w:val="00282FD7"/>
    <w:rsid w:val="00283022"/>
    <w:rsid w:val="00284098"/>
    <w:rsid w:val="00284448"/>
    <w:rsid w:val="00285C49"/>
    <w:rsid w:val="00286348"/>
    <w:rsid w:val="002866E9"/>
    <w:rsid w:val="00287020"/>
    <w:rsid w:val="00287828"/>
    <w:rsid w:val="00287C9B"/>
    <w:rsid w:val="002907E8"/>
    <w:rsid w:val="00290B53"/>
    <w:rsid w:val="00291F58"/>
    <w:rsid w:val="002922CE"/>
    <w:rsid w:val="0029287A"/>
    <w:rsid w:val="00292905"/>
    <w:rsid w:val="00292CC7"/>
    <w:rsid w:val="00293CBB"/>
    <w:rsid w:val="00294A7E"/>
    <w:rsid w:val="00295901"/>
    <w:rsid w:val="00295A66"/>
    <w:rsid w:val="002A0BB1"/>
    <w:rsid w:val="002A18AF"/>
    <w:rsid w:val="002A2A52"/>
    <w:rsid w:val="002A2F42"/>
    <w:rsid w:val="002A36DB"/>
    <w:rsid w:val="002A4225"/>
    <w:rsid w:val="002A5965"/>
    <w:rsid w:val="002A5C36"/>
    <w:rsid w:val="002B28F9"/>
    <w:rsid w:val="002B3C8F"/>
    <w:rsid w:val="002B3EDE"/>
    <w:rsid w:val="002B41DC"/>
    <w:rsid w:val="002B793E"/>
    <w:rsid w:val="002C02CD"/>
    <w:rsid w:val="002C02ED"/>
    <w:rsid w:val="002C0A21"/>
    <w:rsid w:val="002C0D81"/>
    <w:rsid w:val="002C2141"/>
    <w:rsid w:val="002C31F8"/>
    <w:rsid w:val="002C3817"/>
    <w:rsid w:val="002C51F2"/>
    <w:rsid w:val="002C585A"/>
    <w:rsid w:val="002C58A9"/>
    <w:rsid w:val="002C66FE"/>
    <w:rsid w:val="002D1894"/>
    <w:rsid w:val="002D1F6C"/>
    <w:rsid w:val="002D2109"/>
    <w:rsid w:val="002D4F95"/>
    <w:rsid w:val="002D61C6"/>
    <w:rsid w:val="002D66E0"/>
    <w:rsid w:val="002D685A"/>
    <w:rsid w:val="002D69BC"/>
    <w:rsid w:val="002D6A6D"/>
    <w:rsid w:val="002D6C06"/>
    <w:rsid w:val="002D7585"/>
    <w:rsid w:val="002E0D51"/>
    <w:rsid w:val="002E23D0"/>
    <w:rsid w:val="002E2E4E"/>
    <w:rsid w:val="002E3053"/>
    <w:rsid w:val="002E3533"/>
    <w:rsid w:val="002E3AB6"/>
    <w:rsid w:val="002E4526"/>
    <w:rsid w:val="002E5F4B"/>
    <w:rsid w:val="002E6746"/>
    <w:rsid w:val="002E6DCA"/>
    <w:rsid w:val="002E7002"/>
    <w:rsid w:val="002E7906"/>
    <w:rsid w:val="002F6612"/>
    <w:rsid w:val="002F672E"/>
    <w:rsid w:val="002F6D06"/>
    <w:rsid w:val="002F6D4D"/>
    <w:rsid w:val="002F73DB"/>
    <w:rsid w:val="003006D6"/>
    <w:rsid w:val="0030172F"/>
    <w:rsid w:val="00302374"/>
    <w:rsid w:val="003029AC"/>
    <w:rsid w:val="00302D30"/>
    <w:rsid w:val="00303020"/>
    <w:rsid w:val="00304991"/>
    <w:rsid w:val="00304FE1"/>
    <w:rsid w:val="00305EF3"/>
    <w:rsid w:val="00306945"/>
    <w:rsid w:val="003108B7"/>
    <w:rsid w:val="00310989"/>
    <w:rsid w:val="00312826"/>
    <w:rsid w:val="00314D28"/>
    <w:rsid w:val="00315A43"/>
    <w:rsid w:val="00317E43"/>
    <w:rsid w:val="0032180C"/>
    <w:rsid w:val="0032220E"/>
    <w:rsid w:val="00322F35"/>
    <w:rsid w:val="00323336"/>
    <w:rsid w:val="00324C25"/>
    <w:rsid w:val="00324D3A"/>
    <w:rsid w:val="003254AD"/>
    <w:rsid w:val="00325D87"/>
    <w:rsid w:val="0032797C"/>
    <w:rsid w:val="00330662"/>
    <w:rsid w:val="00330BB3"/>
    <w:rsid w:val="00332287"/>
    <w:rsid w:val="00334050"/>
    <w:rsid w:val="00335987"/>
    <w:rsid w:val="00335D54"/>
    <w:rsid w:val="0033627C"/>
    <w:rsid w:val="00336CD2"/>
    <w:rsid w:val="00337D19"/>
    <w:rsid w:val="003403AF"/>
    <w:rsid w:val="00340F09"/>
    <w:rsid w:val="00341362"/>
    <w:rsid w:val="00341CE3"/>
    <w:rsid w:val="00341F96"/>
    <w:rsid w:val="00343E4F"/>
    <w:rsid w:val="0034521A"/>
    <w:rsid w:val="00347A29"/>
    <w:rsid w:val="00352479"/>
    <w:rsid w:val="00352FFB"/>
    <w:rsid w:val="0035379E"/>
    <w:rsid w:val="00353D4F"/>
    <w:rsid w:val="003546F7"/>
    <w:rsid w:val="00354CE9"/>
    <w:rsid w:val="00356A3E"/>
    <w:rsid w:val="00356A68"/>
    <w:rsid w:val="00356D63"/>
    <w:rsid w:val="00357F9E"/>
    <w:rsid w:val="003605D9"/>
    <w:rsid w:val="00362882"/>
    <w:rsid w:val="00362C9F"/>
    <w:rsid w:val="00362FA3"/>
    <w:rsid w:val="00362FB2"/>
    <w:rsid w:val="0036434D"/>
    <w:rsid w:val="00364A72"/>
    <w:rsid w:val="00364AFE"/>
    <w:rsid w:val="00364D14"/>
    <w:rsid w:val="00365C6E"/>
    <w:rsid w:val="00365CD7"/>
    <w:rsid w:val="003661B8"/>
    <w:rsid w:val="00366ADD"/>
    <w:rsid w:val="00366FCE"/>
    <w:rsid w:val="00367519"/>
    <w:rsid w:val="00367EE6"/>
    <w:rsid w:val="003712A4"/>
    <w:rsid w:val="00371D2E"/>
    <w:rsid w:val="00372A53"/>
    <w:rsid w:val="00373804"/>
    <w:rsid w:val="00373F17"/>
    <w:rsid w:val="0037519E"/>
    <w:rsid w:val="0037595D"/>
    <w:rsid w:val="00375C6D"/>
    <w:rsid w:val="003761A6"/>
    <w:rsid w:val="00376D68"/>
    <w:rsid w:val="003774A3"/>
    <w:rsid w:val="00377E39"/>
    <w:rsid w:val="00380331"/>
    <w:rsid w:val="0038114F"/>
    <w:rsid w:val="0038168A"/>
    <w:rsid w:val="00381A4F"/>
    <w:rsid w:val="00381FD2"/>
    <w:rsid w:val="003829DE"/>
    <w:rsid w:val="00382A8A"/>
    <w:rsid w:val="00382B86"/>
    <w:rsid w:val="003833DC"/>
    <w:rsid w:val="00383BCB"/>
    <w:rsid w:val="0038426B"/>
    <w:rsid w:val="00384D93"/>
    <w:rsid w:val="00386547"/>
    <w:rsid w:val="00386BC4"/>
    <w:rsid w:val="00386DA9"/>
    <w:rsid w:val="003870CA"/>
    <w:rsid w:val="0038732B"/>
    <w:rsid w:val="00390028"/>
    <w:rsid w:val="00390D2F"/>
    <w:rsid w:val="00392D9F"/>
    <w:rsid w:val="0039367F"/>
    <w:rsid w:val="00393DA2"/>
    <w:rsid w:val="00394537"/>
    <w:rsid w:val="003946D5"/>
    <w:rsid w:val="0039550E"/>
    <w:rsid w:val="00395D8E"/>
    <w:rsid w:val="00396073"/>
    <w:rsid w:val="00397444"/>
    <w:rsid w:val="00397AED"/>
    <w:rsid w:val="003A2C45"/>
    <w:rsid w:val="003A2ED9"/>
    <w:rsid w:val="003A2EE7"/>
    <w:rsid w:val="003A4E24"/>
    <w:rsid w:val="003A55CE"/>
    <w:rsid w:val="003A5DBE"/>
    <w:rsid w:val="003A5E71"/>
    <w:rsid w:val="003A5FCA"/>
    <w:rsid w:val="003A6807"/>
    <w:rsid w:val="003A69DD"/>
    <w:rsid w:val="003A6B46"/>
    <w:rsid w:val="003A6C9C"/>
    <w:rsid w:val="003A6EB5"/>
    <w:rsid w:val="003A74D5"/>
    <w:rsid w:val="003A74DD"/>
    <w:rsid w:val="003B04CD"/>
    <w:rsid w:val="003B0D86"/>
    <w:rsid w:val="003B1727"/>
    <w:rsid w:val="003B1F22"/>
    <w:rsid w:val="003B2D31"/>
    <w:rsid w:val="003B3F7A"/>
    <w:rsid w:val="003B4F08"/>
    <w:rsid w:val="003B527D"/>
    <w:rsid w:val="003B5DD9"/>
    <w:rsid w:val="003B697B"/>
    <w:rsid w:val="003B6D5E"/>
    <w:rsid w:val="003B6E60"/>
    <w:rsid w:val="003B6E82"/>
    <w:rsid w:val="003B6FBA"/>
    <w:rsid w:val="003B71B2"/>
    <w:rsid w:val="003B7EE3"/>
    <w:rsid w:val="003C03A5"/>
    <w:rsid w:val="003C059F"/>
    <w:rsid w:val="003C05F8"/>
    <w:rsid w:val="003C0B54"/>
    <w:rsid w:val="003C0BC5"/>
    <w:rsid w:val="003C1905"/>
    <w:rsid w:val="003C2C7C"/>
    <w:rsid w:val="003C3009"/>
    <w:rsid w:val="003C3D60"/>
    <w:rsid w:val="003C3F16"/>
    <w:rsid w:val="003C50D2"/>
    <w:rsid w:val="003C57BA"/>
    <w:rsid w:val="003C76CB"/>
    <w:rsid w:val="003D012A"/>
    <w:rsid w:val="003D0B3A"/>
    <w:rsid w:val="003D0C8E"/>
    <w:rsid w:val="003D0F1B"/>
    <w:rsid w:val="003D0F29"/>
    <w:rsid w:val="003D1596"/>
    <w:rsid w:val="003D1A20"/>
    <w:rsid w:val="003D2097"/>
    <w:rsid w:val="003D32F4"/>
    <w:rsid w:val="003D37FB"/>
    <w:rsid w:val="003D54E4"/>
    <w:rsid w:val="003D5B6B"/>
    <w:rsid w:val="003D5D33"/>
    <w:rsid w:val="003D67F2"/>
    <w:rsid w:val="003D7B68"/>
    <w:rsid w:val="003E2187"/>
    <w:rsid w:val="003E2278"/>
    <w:rsid w:val="003E27D0"/>
    <w:rsid w:val="003E337D"/>
    <w:rsid w:val="003E3BF6"/>
    <w:rsid w:val="003E4CEC"/>
    <w:rsid w:val="003E77DD"/>
    <w:rsid w:val="003E7812"/>
    <w:rsid w:val="003F03BE"/>
    <w:rsid w:val="003F0C7F"/>
    <w:rsid w:val="003F12E9"/>
    <w:rsid w:val="003F1548"/>
    <w:rsid w:val="003F28AB"/>
    <w:rsid w:val="003F3827"/>
    <w:rsid w:val="003F3D18"/>
    <w:rsid w:val="003F3D7D"/>
    <w:rsid w:val="003F62EA"/>
    <w:rsid w:val="003F6855"/>
    <w:rsid w:val="003F6C37"/>
    <w:rsid w:val="003F6FC4"/>
    <w:rsid w:val="003F77F6"/>
    <w:rsid w:val="00400C75"/>
    <w:rsid w:val="00401D96"/>
    <w:rsid w:val="00402D12"/>
    <w:rsid w:val="00402EFE"/>
    <w:rsid w:val="004033AE"/>
    <w:rsid w:val="00403561"/>
    <w:rsid w:val="00403AD7"/>
    <w:rsid w:val="004053A3"/>
    <w:rsid w:val="0040581F"/>
    <w:rsid w:val="004064A8"/>
    <w:rsid w:val="00406D9D"/>
    <w:rsid w:val="0040791C"/>
    <w:rsid w:val="00411286"/>
    <w:rsid w:val="004119BF"/>
    <w:rsid w:val="00413291"/>
    <w:rsid w:val="00413668"/>
    <w:rsid w:val="00414CCF"/>
    <w:rsid w:val="0041597E"/>
    <w:rsid w:val="00416AD7"/>
    <w:rsid w:val="00417239"/>
    <w:rsid w:val="00417CE9"/>
    <w:rsid w:val="00420224"/>
    <w:rsid w:val="0042168B"/>
    <w:rsid w:val="004220FF"/>
    <w:rsid w:val="00424869"/>
    <w:rsid w:val="00425381"/>
    <w:rsid w:val="0042569C"/>
    <w:rsid w:val="00426069"/>
    <w:rsid w:val="0042648C"/>
    <w:rsid w:val="004319B1"/>
    <w:rsid w:val="0043468D"/>
    <w:rsid w:val="004350D5"/>
    <w:rsid w:val="004362C5"/>
    <w:rsid w:val="00436F88"/>
    <w:rsid w:val="00437E0D"/>
    <w:rsid w:val="00441056"/>
    <w:rsid w:val="0044157B"/>
    <w:rsid w:val="00441C7B"/>
    <w:rsid w:val="00441F6F"/>
    <w:rsid w:val="00442EA1"/>
    <w:rsid w:val="004434AA"/>
    <w:rsid w:val="00444C4E"/>
    <w:rsid w:val="0044585A"/>
    <w:rsid w:val="004469F1"/>
    <w:rsid w:val="00446FC8"/>
    <w:rsid w:val="00450EA0"/>
    <w:rsid w:val="00451EF0"/>
    <w:rsid w:val="00452438"/>
    <w:rsid w:val="00454559"/>
    <w:rsid w:val="004555E6"/>
    <w:rsid w:val="00455624"/>
    <w:rsid w:val="004558D0"/>
    <w:rsid w:val="00455983"/>
    <w:rsid w:val="00460957"/>
    <w:rsid w:val="004614D8"/>
    <w:rsid w:val="00461755"/>
    <w:rsid w:val="00462899"/>
    <w:rsid w:val="00464096"/>
    <w:rsid w:val="00464A09"/>
    <w:rsid w:val="00464B28"/>
    <w:rsid w:val="004651F1"/>
    <w:rsid w:val="004653D2"/>
    <w:rsid w:val="0046552B"/>
    <w:rsid w:val="0046599F"/>
    <w:rsid w:val="00465BD7"/>
    <w:rsid w:val="00466731"/>
    <w:rsid w:val="00467326"/>
    <w:rsid w:val="0046758D"/>
    <w:rsid w:val="00470A1F"/>
    <w:rsid w:val="00471AD8"/>
    <w:rsid w:val="00471C60"/>
    <w:rsid w:val="00471D95"/>
    <w:rsid w:val="00474CF9"/>
    <w:rsid w:val="00474D31"/>
    <w:rsid w:val="0047536A"/>
    <w:rsid w:val="00476E4B"/>
    <w:rsid w:val="00476EEF"/>
    <w:rsid w:val="00477696"/>
    <w:rsid w:val="00480220"/>
    <w:rsid w:val="0048121F"/>
    <w:rsid w:val="00481AA7"/>
    <w:rsid w:val="00484D4E"/>
    <w:rsid w:val="00486489"/>
    <w:rsid w:val="004876CD"/>
    <w:rsid w:val="004917B1"/>
    <w:rsid w:val="00491A3A"/>
    <w:rsid w:val="00491D51"/>
    <w:rsid w:val="004924D8"/>
    <w:rsid w:val="0049284E"/>
    <w:rsid w:val="00493D76"/>
    <w:rsid w:val="0049417C"/>
    <w:rsid w:val="004942BC"/>
    <w:rsid w:val="00494523"/>
    <w:rsid w:val="00494553"/>
    <w:rsid w:val="00494C17"/>
    <w:rsid w:val="00494FAE"/>
    <w:rsid w:val="004954F7"/>
    <w:rsid w:val="00495F44"/>
    <w:rsid w:val="00496D0F"/>
    <w:rsid w:val="004A0119"/>
    <w:rsid w:val="004A1F23"/>
    <w:rsid w:val="004A2628"/>
    <w:rsid w:val="004A382D"/>
    <w:rsid w:val="004A38C3"/>
    <w:rsid w:val="004A3C99"/>
    <w:rsid w:val="004A4191"/>
    <w:rsid w:val="004A62BA"/>
    <w:rsid w:val="004A6388"/>
    <w:rsid w:val="004A64DB"/>
    <w:rsid w:val="004A744D"/>
    <w:rsid w:val="004A78A9"/>
    <w:rsid w:val="004A7DDE"/>
    <w:rsid w:val="004B01D4"/>
    <w:rsid w:val="004B0BAD"/>
    <w:rsid w:val="004B0F4B"/>
    <w:rsid w:val="004B21E6"/>
    <w:rsid w:val="004B2456"/>
    <w:rsid w:val="004B2813"/>
    <w:rsid w:val="004B2DF3"/>
    <w:rsid w:val="004B3390"/>
    <w:rsid w:val="004B4855"/>
    <w:rsid w:val="004B5744"/>
    <w:rsid w:val="004B57CE"/>
    <w:rsid w:val="004B6029"/>
    <w:rsid w:val="004B7228"/>
    <w:rsid w:val="004C0FFD"/>
    <w:rsid w:val="004C525C"/>
    <w:rsid w:val="004C5742"/>
    <w:rsid w:val="004C6886"/>
    <w:rsid w:val="004C7147"/>
    <w:rsid w:val="004D11F3"/>
    <w:rsid w:val="004D2A93"/>
    <w:rsid w:val="004D3163"/>
    <w:rsid w:val="004D4E67"/>
    <w:rsid w:val="004D5D3B"/>
    <w:rsid w:val="004D690F"/>
    <w:rsid w:val="004D6EC5"/>
    <w:rsid w:val="004D7DFF"/>
    <w:rsid w:val="004E07C0"/>
    <w:rsid w:val="004E11EE"/>
    <w:rsid w:val="004E235C"/>
    <w:rsid w:val="004E4E1D"/>
    <w:rsid w:val="004E5477"/>
    <w:rsid w:val="004E60B5"/>
    <w:rsid w:val="004E61C2"/>
    <w:rsid w:val="004E6537"/>
    <w:rsid w:val="004E74B1"/>
    <w:rsid w:val="004E7D6A"/>
    <w:rsid w:val="004F0896"/>
    <w:rsid w:val="004F1EC1"/>
    <w:rsid w:val="004F2F7F"/>
    <w:rsid w:val="004F3393"/>
    <w:rsid w:val="004F3938"/>
    <w:rsid w:val="004F494F"/>
    <w:rsid w:val="004F55C1"/>
    <w:rsid w:val="004F563B"/>
    <w:rsid w:val="004F6603"/>
    <w:rsid w:val="004F6C74"/>
    <w:rsid w:val="004F6CC0"/>
    <w:rsid w:val="004F7049"/>
    <w:rsid w:val="004F7211"/>
    <w:rsid w:val="004F76B3"/>
    <w:rsid w:val="004F7B3F"/>
    <w:rsid w:val="004F7E21"/>
    <w:rsid w:val="0050119A"/>
    <w:rsid w:val="00501F1F"/>
    <w:rsid w:val="00503B2F"/>
    <w:rsid w:val="00505178"/>
    <w:rsid w:val="005064B2"/>
    <w:rsid w:val="00506DA7"/>
    <w:rsid w:val="005100C1"/>
    <w:rsid w:val="00510545"/>
    <w:rsid w:val="005110B6"/>
    <w:rsid w:val="005118E7"/>
    <w:rsid w:val="0051247C"/>
    <w:rsid w:val="00512E27"/>
    <w:rsid w:val="005169BE"/>
    <w:rsid w:val="00517089"/>
    <w:rsid w:val="00517F76"/>
    <w:rsid w:val="00521FE4"/>
    <w:rsid w:val="00524DFD"/>
    <w:rsid w:val="0052653E"/>
    <w:rsid w:val="00527190"/>
    <w:rsid w:val="005276EB"/>
    <w:rsid w:val="00531391"/>
    <w:rsid w:val="00533114"/>
    <w:rsid w:val="00533E4C"/>
    <w:rsid w:val="00535B0B"/>
    <w:rsid w:val="00535F84"/>
    <w:rsid w:val="00536D68"/>
    <w:rsid w:val="005373BF"/>
    <w:rsid w:val="0053755B"/>
    <w:rsid w:val="00540F0A"/>
    <w:rsid w:val="005410FE"/>
    <w:rsid w:val="00541776"/>
    <w:rsid w:val="005434A9"/>
    <w:rsid w:val="005435D3"/>
    <w:rsid w:val="00544330"/>
    <w:rsid w:val="005446D8"/>
    <w:rsid w:val="00545063"/>
    <w:rsid w:val="00547F1E"/>
    <w:rsid w:val="005507DA"/>
    <w:rsid w:val="005509B6"/>
    <w:rsid w:val="00551199"/>
    <w:rsid w:val="00551694"/>
    <w:rsid w:val="00551FAD"/>
    <w:rsid w:val="00553133"/>
    <w:rsid w:val="005531CE"/>
    <w:rsid w:val="00553782"/>
    <w:rsid w:val="0055395B"/>
    <w:rsid w:val="00553B1E"/>
    <w:rsid w:val="00554A4A"/>
    <w:rsid w:val="00555146"/>
    <w:rsid w:val="005552B6"/>
    <w:rsid w:val="00555472"/>
    <w:rsid w:val="0055656E"/>
    <w:rsid w:val="00556742"/>
    <w:rsid w:val="00556901"/>
    <w:rsid w:val="00557AA9"/>
    <w:rsid w:val="005607C5"/>
    <w:rsid w:val="00562DF8"/>
    <w:rsid w:val="00563820"/>
    <w:rsid w:val="00563B64"/>
    <w:rsid w:val="005643E0"/>
    <w:rsid w:val="00565895"/>
    <w:rsid w:val="00565ED7"/>
    <w:rsid w:val="00566987"/>
    <w:rsid w:val="00566AE2"/>
    <w:rsid w:val="00566AF5"/>
    <w:rsid w:val="005673CD"/>
    <w:rsid w:val="005674D8"/>
    <w:rsid w:val="00570354"/>
    <w:rsid w:val="005726BA"/>
    <w:rsid w:val="00572D58"/>
    <w:rsid w:val="00573CE6"/>
    <w:rsid w:val="00573EC4"/>
    <w:rsid w:val="00574D47"/>
    <w:rsid w:val="00575991"/>
    <w:rsid w:val="00576016"/>
    <w:rsid w:val="005764BD"/>
    <w:rsid w:val="00577B47"/>
    <w:rsid w:val="00577F85"/>
    <w:rsid w:val="0058274F"/>
    <w:rsid w:val="00584D63"/>
    <w:rsid w:val="00585365"/>
    <w:rsid w:val="005857D8"/>
    <w:rsid w:val="0058718D"/>
    <w:rsid w:val="00587DA9"/>
    <w:rsid w:val="005929AA"/>
    <w:rsid w:val="00592D74"/>
    <w:rsid w:val="005966A2"/>
    <w:rsid w:val="005966FB"/>
    <w:rsid w:val="00597213"/>
    <w:rsid w:val="005A0178"/>
    <w:rsid w:val="005A055B"/>
    <w:rsid w:val="005A17E8"/>
    <w:rsid w:val="005A26FB"/>
    <w:rsid w:val="005A2879"/>
    <w:rsid w:val="005A3936"/>
    <w:rsid w:val="005A4365"/>
    <w:rsid w:val="005A4E2A"/>
    <w:rsid w:val="005A4FA0"/>
    <w:rsid w:val="005A50DF"/>
    <w:rsid w:val="005A50F1"/>
    <w:rsid w:val="005A58B7"/>
    <w:rsid w:val="005A5E75"/>
    <w:rsid w:val="005A5F90"/>
    <w:rsid w:val="005A7B04"/>
    <w:rsid w:val="005A7F67"/>
    <w:rsid w:val="005B0486"/>
    <w:rsid w:val="005B069E"/>
    <w:rsid w:val="005B0E66"/>
    <w:rsid w:val="005B13D0"/>
    <w:rsid w:val="005B2403"/>
    <w:rsid w:val="005B34D5"/>
    <w:rsid w:val="005B5619"/>
    <w:rsid w:val="005B5A89"/>
    <w:rsid w:val="005C0B4A"/>
    <w:rsid w:val="005C0C78"/>
    <w:rsid w:val="005C1E0B"/>
    <w:rsid w:val="005C205B"/>
    <w:rsid w:val="005C31EC"/>
    <w:rsid w:val="005C36A3"/>
    <w:rsid w:val="005C4281"/>
    <w:rsid w:val="005C4E00"/>
    <w:rsid w:val="005C5243"/>
    <w:rsid w:val="005C59B4"/>
    <w:rsid w:val="005C5CB5"/>
    <w:rsid w:val="005C6C6F"/>
    <w:rsid w:val="005C71A3"/>
    <w:rsid w:val="005C7563"/>
    <w:rsid w:val="005D00F2"/>
    <w:rsid w:val="005D041E"/>
    <w:rsid w:val="005D0983"/>
    <w:rsid w:val="005D0FC0"/>
    <w:rsid w:val="005D2450"/>
    <w:rsid w:val="005D2595"/>
    <w:rsid w:val="005D2671"/>
    <w:rsid w:val="005D2B32"/>
    <w:rsid w:val="005D3A06"/>
    <w:rsid w:val="005D3E2A"/>
    <w:rsid w:val="005D4C94"/>
    <w:rsid w:val="005D69BE"/>
    <w:rsid w:val="005E0329"/>
    <w:rsid w:val="005E0609"/>
    <w:rsid w:val="005E12F8"/>
    <w:rsid w:val="005E12F9"/>
    <w:rsid w:val="005E1507"/>
    <w:rsid w:val="005E1961"/>
    <w:rsid w:val="005E209D"/>
    <w:rsid w:val="005E2E24"/>
    <w:rsid w:val="005E2E2F"/>
    <w:rsid w:val="005E2F41"/>
    <w:rsid w:val="005E408C"/>
    <w:rsid w:val="005E6E29"/>
    <w:rsid w:val="005E7590"/>
    <w:rsid w:val="005F0EB4"/>
    <w:rsid w:val="005F128D"/>
    <w:rsid w:val="005F15D2"/>
    <w:rsid w:val="005F23CE"/>
    <w:rsid w:val="005F270F"/>
    <w:rsid w:val="005F31EE"/>
    <w:rsid w:val="005F56D4"/>
    <w:rsid w:val="005F574F"/>
    <w:rsid w:val="005F5C6D"/>
    <w:rsid w:val="005F64B8"/>
    <w:rsid w:val="005F7DB0"/>
    <w:rsid w:val="00600145"/>
    <w:rsid w:val="00601AC6"/>
    <w:rsid w:val="00601E30"/>
    <w:rsid w:val="006039A8"/>
    <w:rsid w:val="00604254"/>
    <w:rsid w:val="00606FC4"/>
    <w:rsid w:val="00610281"/>
    <w:rsid w:val="006104A6"/>
    <w:rsid w:val="00610B35"/>
    <w:rsid w:val="00611249"/>
    <w:rsid w:val="0061154C"/>
    <w:rsid w:val="006121EB"/>
    <w:rsid w:val="00612490"/>
    <w:rsid w:val="00612BCF"/>
    <w:rsid w:val="00612C00"/>
    <w:rsid w:val="0061547A"/>
    <w:rsid w:val="00615638"/>
    <w:rsid w:val="0061644F"/>
    <w:rsid w:val="00617477"/>
    <w:rsid w:val="0062049F"/>
    <w:rsid w:val="00620965"/>
    <w:rsid w:val="00620AC8"/>
    <w:rsid w:val="0062347A"/>
    <w:rsid w:val="006242B1"/>
    <w:rsid w:val="0062571B"/>
    <w:rsid w:val="00626FD3"/>
    <w:rsid w:val="00630E2D"/>
    <w:rsid w:val="00634871"/>
    <w:rsid w:val="0063715F"/>
    <w:rsid w:val="00640324"/>
    <w:rsid w:val="00640B07"/>
    <w:rsid w:val="006413F7"/>
    <w:rsid w:val="00643018"/>
    <w:rsid w:val="00643D23"/>
    <w:rsid w:val="006454C8"/>
    <w:rsid w:val="00645CBE"/>
    <w:rsid w:val="00646E0D"/>
    <w:rsid w:val="00646E3E"/>
    <w:rsid w:val="00650C8A"/>
    <w:rsid w:val="00650CC3"/>
    <w:rsid w:val="00651395"/>
    <w:rsid w:val="006529C1"/>
    <w:rsid w:val="006540C4"/>
    <w:rsid w:val="00654CC8"/>
    <w:rsid w:val="006551E1"/>
    <w:rsid w:val="0065532F"/>
    <w:rsid w:val="0065557F"/>
    <w:rsid w:val="00655937"/>
    <w:rsid w:val="0065619D"/>
    <w:rsid w:val="00657073"/>
    <w:rsid w:val="00657363"/>
    <w:rsid w:val="00660758"/>
    <w:rsid w:val="00660D13"/>
    <w:rsid w:val="006613E0"/>
    <w:rsid w:val="00661D2D"/>
    <w:rsid w:val="006631E7"/>
    <w:rsid w:val="006648FB"/>
    <w:rsid w:val="00664BDC"/>
    <w:rsid w:val="006651F4"/>
    <w:rsid w:val="00666CC3"/>
    <w:rsid w:val="006670E1"/>
    <w:rsid w:val="0067079C"/>
    <w:rsid w:val="006727FD"/>
    <w:rsid w:val="00673C55"/>
    <w:rsid w:val="00674625"/>
    <w:rsid w:val="0067542B"/>
    <w:rsid w:val="00675A34"/>
    <w:rsid w:val="00675B49"/>
    <w:rsid w:val="006760AD"/>
    <w:rsid w:val="006761F2"/>
    <w:rsid w:val="006768D8"/>
    <w:rsid w:val="00677D13"/>
    <w:rsid w:val="00680300"/>
    <w:rsid w:val="006809F6"/>
    <w:rsid w:val="00680B96"/>
    <w:rsid w:val="00680DE4"/>
    <w:rsid w:val="0068134A"/>
    <w:rsid w:val="00683193"/>
    <w:rsid w:val="00683AB8"/>
    <w:rsid w:val="0068426A"/>
    <w:rsid w:val="00684326"/>
    <w:rsid w:val="006864B0"/>
    <w:rsid w:val="0068653E"/>
    <w:rsid w:val="006869C7"/>
    <w:rsid w:val="0068784E"/>
    <w:rsid w:val="0069040A"/>
    <w:rsid w:val="00690B7E"/>
    <w:rsid w:val="00690D07"/>
    <w:rsid w:val="00692E90"/>
    <w:rsid w:val="00693BE8"/>
    <w:rsid w:val="00695FB0"/>
    <w:rsid w:val="006961E7"/>
    <w:rsid w:val="006963C0"/>
    <w:rsid w:val="006A08F1"/>
    <w:rsid w:val="006A1423"/>
    <w:rsid w:val="006A152E"/>
    <w:rsid w:val="006A363E"/>
    <w:rsid w:val="006A3766"/>
    <w:rsid w:val="006A38B4"/>
    <w:rsid w:val="006A4542"/>
    <w:rsid w:val="006A6B43"/>
    <w:rsid w:val="006A763E"/>
    <w:rsid w:val="006B0D43"/>
    <w:rsid w:val="006B1013"/>
    <w:rsid w:val="006B17F7"/>
    <w:rsid w:val="006B19B4"/>
    <w:rsid w:val="006B1F0F"/>
    <w:rsid w:val="006B41C5"/>
    <w:rsid w:val="006B44B0"/>
    <w:rsid w:val="006B4AE9"/>
    <w:rsid w:val="006B4B33"/>
    <w:rsid w:val="006B565B"/>
    <w:rsid w:val="006B5840"/>
    <w:rsid w:val="006B6695"/>
    <w:rsid w:val="006B7AEC"/>
    <w:rsid w:val="006C0144"/>
    <w:rsid w:val="006C171C"/>
    <w:rsid w:val="006C1CB8"/>
    <w:rsid w:val="006C1EC6"/>
    <w:rsid w:val="006C53A4"/>
    <w:rsid w:val="006C548D"/>
    <w:rsid w:val="006C60F7"/>
    <w:rsid w:val="006C6313"/>
    <w:rsid w:val="006C7067"/>
    <w:rsid w:val="006C71C1"/>
    <w:rsid w:val="006C7969"/>
    <w:rsid w:val="006C7F57"/>
    <w:rsid w:val="006D0775"/>
    <w:rsid w:val="006D08EA"/>
    <w:rsid w:val="006D1483"/>
    <w:rsid w:val="006D2B4A"/>
    <w:rsid w:val="006D2D92"/>
    <w:rsid w:val="006D313A"/>
    <w:rsid w:val="006D3BE3"/>
    <w:rsid w:val="006D4E2A"/>
    <w:rsid w:val="006D542A"/>
    <w:rsid w:val="006D6710"/>
    <w:rsid w:val="006D68F1"/>
    <w:rsid w:val="006E07A3"/>
    <w:rsid w:val="006E0982"/>
    <w:rsid w:val="006E0B60"/>
    <w:rsid w:val="006E0D3B"/>
    <w:rsid w:val="006E10AC"/>
    <w:rsid w:val="006E3D2E"/>
    <w:rsid w:val="006E4B50"/>
    <w:rsid w:val="006E55F5"/>
    <w:rsid w:val="006E634F"/>
    <w:rsid w:val="006E6BA7"/>
    <w:rsid w:val="006F0614"/>
    <w:rsid w:val="006F0F62"/>
    <w:rsid w:val="006F25D7"/>
    <w:rsid w:val="006F3EE1"/>
    <w:rsid w:val="006F448D"/>
    <w:rsid w:val="006F4C8B"/>
    <w:rsid w:val="006F514B"/>
    <w:rsid w:val="006F518D"/>
    <w:rsid w:val="006F5488"/>
    <w:rsid w:val="006F7709"/>
    <w:rsid w:val="0070170B"/>
    <w:rsid w:val="007019A1"/>
    <w:rsid w:val="0070522E"/>
    <w:rsid w:val="007053CF"/>
    <w:rsid w:val="007057A7"/>
    <w:rsid w:val="00707052"/>
    <w:rsid w:val="007072EF"/>
    <w:rsid w:val="007073FB"/>
    <w:rsid w:val="00707A8B"/>
    <w:rsid w:val="00707BA1"/>
    <w:rsid w:val="00707FEE"/>
    <w:rsid w:val="00710388"/>
    <w:rsid w:val="0071077C"/>
    <w:rsid w:val="00710877"/>
    <w:rsid w:val="00710F89"/>
    <w:rsid w:val="00711701"/>
    <w:rsid w:val="00712455"/>
    <w:rsid w:val="00712FEA"/>
    <w:rsid w:val="00713180"/>
    <w:rsid w:val="00713478"/>
    <w:rsid w:val="007145AE"/>
    <w:rsid w:val="00715BBF"/>
    <w:rsid w:val="00715C70"/>
    <w:rsid w:val="00716EA7"/>
    <w:rsid w:val="007171E0"/>
    <w:rsid w:val="00717661"/>
    <w:rsid w:val="00717E8E"/>
    <w:rsid w:val="007201AE"/>
    <w:rsid w:val="007202B6"/>
    <w:rsid w:val="00720598"/>
    <w:rsid w:val="00720901"/>
    <w:rsid w:val="00720958"/>
    <w:rsid w:val="00720F8E"/>
    <w:rsid w:val="00723213"/>
    <w:rsid w:val="00723D12"/>
    <w:rsid w:val="00724151"/>
    <w:rsid w:val="00724700"/>
    <w:rsid w:val="007251D9"/>
    <w:rsid w:val="00727BAE"/>
    <w:rsid w:val="00727E45"/>
    <w:rsid w:val="0073162C"/>
    <w:rsid w:val="00731B66"/>
    <w:rsid w:val="00733BF1"/>
    <w:rsid w:val="0073456C"/>
    <w:rsid w:val="0073463B"/>
    <w:rsid w:val="0073471D"/>
    <w:rsid w:val="007348B0"/>
    <w:rsid w:val="00735E23"/>
    <w:rsid w:val="007363E0"/>
    <w:rsid w:val="00737B7D"/>
    <w:rsid w:val="00737BCD"/>
    <w:rsid w:val="00737E92"/>
    <w:rsid w:val="00740803"/>
    <w:rsid w:val="0074128E"/>
    <w:rsid w:val="00741B21"/>
    <w:rsid w:val="00743DD2"/>
    <w:rsid w:val="00744F27"/>
    <w:rsid w:val="00745D69"/>
    <w:rsid w:val="007460DC"/>
    <w:rsid w:val="007476FB"/>
    <w:rsid w:val="0075164C"/>
    <w:rsid w:val="0075307D"/>
    <w:rsid w:val="007530BA"/>
    <w:rsid w:val="007534A3"/>
    <w:rsid w:val="00753A2F"/>
    <w:rsid w:val="00754ED1"/>
    <w:rsid w:val="00755996"/>
    <w:rsid w:val="00757540"/>
    <w:rsid w:val="00757E6C"/>
    <w:rsid w:val="007605BD"/>
    <w:rsid w:val="00760707"/>
    <w:rsid w:val="00762621"/>
    <w:rsid w:val="00762E9D"/>
    <w:rsid w:val="00763AE1"/>
    <w:rsid w:val="00764060"/>
    <w:rsid w:val="0076513C"/>
    <w:rsid w:val="007661B2"/>
    <w:rsid w:val="00766541"/>
    <w:rsid w:val="0076754B"/>
    <w:rsid w:val="00773442"/>
    <w:rsid w:val="00773BAE"/>
    <w:rsid w:val="00774E2F"/>
    <w:rsid w:val="00774F43"/>
    <w:rsid w:val="00775AFC"/>
    <w:rsid w:val="0077665A"/>
    <w:rsid w:val="00781346"/>
    <w:rsid w:val="0078162B"/>
    <w:rsid w:val="00781C60"/>
    <w:rsid w:val="007851FE"/>
    <w:rsid w:val="007852FA"/>
    <w:rsid w:val="00785A51"/>
    <w:rsid w:val="00787321"/>
    <w:rsid w:val="00787C4B"/>
    <w:rsid w:val="00787DB3"/>
    <w:rsid w:val="007931DC"/>
    <w:rsid w:val="00793D27"/>
    <w:rsid w:val="00794326"/>
    <w:rsid w:val="00795ACB"/>
    <w:rsid w:val="00795B24"/>
    <w:rsid w:val="00796BC0"/>
    <w:rsid w:val="007A03A5"/>
    <w:rsid w:val="007A1041"/>
    <w:rsid w:val="007A10B3"/>
    <w:rsid w:val="007A16DD"/>
    <w:rsid w:val="007A17D3"/>
    <w:rsid w:val="007A21AF"/>
    <w:rsid w:val="007A225A"/>
    <w:rsid w:val="007A3F38"/>
    <w:rsid w:val="007A5972"/>
    <w:rsid w:val="007B08E0"/>
    <w:rsid w:val="007B1498"/>
    <w:rsid w:val="007B3CA4"/>
    <w:rsid w:val="007B3DAA"/>
    <w:rsid w:val="007B447F"/>
    <w:rsid w:val="007B56EA"/>
    <w:rsid w:val="007B7E6D"/>
    <w:rsid w:val="007C1A66"/>
    <w:rsid w:val="007C5114"/>
    <w:rsid w:val="007C57F1"/>
    <w:rsid w:val="007C65BB"/>
    <w:rsid w:val="007C7A50"/>
    <w:rsid w:val="007D0340"/>
    <w:rsid w:val="007D1114"/>
    <w:rsid w:val="007D1676"/>
    <w:rsid w:val="007D1A8B"/>
    <w:rsid w:val="007D21D3"/>
    <w:rsid w:val="007D2D81"/>
    <w:rsid w:val="007D3591"/>
    <w:rsid w:val="007D35FD"/>
    <w:rsid w:val="007D40EB"/>
    <w:rsid w:val="007D55F8"/>
    <w:rsid w:val="007D5CD6"/>
    <w:rsid w:val="007D62FC"/>
    <w:rsid w:val="007D6B98"/>
    <w:rsid w:val="007D7137"/>
    <w:rsid w:val="007D71BC"/>
    <w:rsid w:val="007D772D"/>
    <w:rsid w:val="007E036C"/>
    <w:rsid w:val="007E0740"/>
    <w:rsid w:val="007E0D45"/>
    <w:rsid w:val="007E157E"/>
    <w:rsid w:val="007E1F54"/>
    <w:rsid w:val="007E45E7"/>
    <w:rsid w:val="007E4ADC"/>
    <w:rsid w:val="007E4D7C"/>
    <w:rsid w:val="007E71EF"/>
    <w:rsid w:val="007E7258"/>
    <w:rsid w:val="007E7742"/>
    <w:rsid w:val="007F00C3"/>
    <w:rsid w:val="007F01EA"/>
    <w:rsid w:val="007F036C"/>
    <w:rsid w:val="007F11D5"/>
    <w:rsid w:val="007F17C8"/>
    <w:rsid w:val="007F2727"/>
    <w:rsid w:val="007F3E14"/>
    <w:rsid w:val="007F4C20"/>
    <w:rsid w:val="007F4DD9"/>
    <w:rsid w:val="007F639B"/>
    <w:rsid w:val="007F6FAE"/>
    <w:rsid w:val="007F7FCF"/>
    <w:rsid w:val="00800254"/>
    <w:rsid w:val="00800770"/>
    <w:rsid w:val="00800998"/>
    <w:rsid w:val="00801142"/>
    <w:rsid w:val="00802E8F"/>
    <w:rsid w:val="00802EB6"/>
    <w:rsid w:val="0080432E"/>
    <w:rsid w:val="008066B6"/>
    <w:rsid w:val="008076FC"/>
    <w:rsid w:val="00807AF4"/>
    <w:rsid w:val="008105D5"/>
    <w:rsid w:val="00810640"/>
    <w:rsid w:val="008111B7"/>
    <w:rsid w:val="008125D1"/>
    <w:rsid w:val="008129CC"/>
    <w:rsid w:val="00812AD6"/>
    <w:rsid w:val="00812DAE"/>
    <w:rsid w:val="008149D6"/>
    <w:rsid w:val="00815C68"/>
    <w:rsid w:val="00815FC7"/>
    <w:rsid w:val="008163D1"/>
    <w:rsid w:val="0082008E"/>
    <w:rsid w:val="00820246"/>
    <w:rsid w:val="008209B2"/>
    <w:rsid w:val="0082320B"/>
    <w:rsid w:val="00823A63"/>
    <w:rsid w:val="00823F7D"/>
    <w:rsid w:val="00824124"/>
    <w:rsid w:val="00825489"/>
    <w:rsid w:val="00826B41"/>
    <w:rsid w:val="00826E4A"/>
    <w:rsid w:val="00827253"/>
    <w:rsid w:val="0083170B"/>
    <w:rsid w:val="00831A21"/>
    <w:rsid w:val="00832378"/>
    <w:rsid w:val="00833526"/>
    <w:rsid w:val="008348BC"/>
    <w:rsid w:val="00834C49"/>
    <w:rsid w:val="00834CA6"/>
    <w:rsid w:val="00835F28"/>
    <w:rsid w:val="008370D6"/>
    <w:rsid w:val="00837B6B"/>
    <w:rsid w:val="008402CC"/>
    <w:rsid w:val="008412B3"/>
    <w:rsid w:val="00842286"/>
    <w:rsid w:val="008422B4"/>
    <w:rsid w:val="00842751"/>
    <w:rsid w:val="00842845"/>
    <w:rsid w:val="00842AB3"/>
    <w:rsid w:val="00843B76"/>
    <w:rsid w:val="008445B0"/>
    <w:rsid w:val="0084461E"/>
    <w:rsid w:val="00844F71"/>
    <w:rsid w:val="008457F3"/>
    <w:rsid w:val="00846904"/>
    <w:rsid w:val="00846A3C"/>
    <w:rsid w:val="00850056"/>
    <w:rsid w:val="008506C6"/>
    <w:rsid w:val="00850A1C"/>
    <w:rsid w:val="00850BB8"/>
    <w:rsid w:val="00850E84"/>
    <w:rsid w:val="00851277"/>
    <w:rsid w:val="00851A5C"/>
    <w:rsid w:val="00851FF8"/>
    <w:rsid w:val="00853A9A"/>
    <w:rsid w:val="008551FE"/>
    <w:rsid w:val="00856193"/>
    <w:rsid w:val="0085733A"/>
    <w:rsid w:val="008576AC"/>
    <w:rsid w:val="0086045C"/>
    <w:rsid w:val="00860DC2"/>
    <w:rsid w:val="008612ED"/>
    <w:rsid w:val="0086180C"/>
    <w:rsid w:val="00861CCD"/>
    <w:rsid w:val="0086382F"/>
    <w:rsid w:val="0086527C"/>
    <w:rsid w:val="00865936"/>
    <w:rsid w:val="00866CED"/>
    <w:rsid w:val="0087007B"/>
    <w:rsid w:val="0087275D"/>
    <w:rsid w:val="008747C0"/>
    <w:rsid w:val="008747D7"/>
    <w:rsid w:val="00875B87"/>
    <w:rsid w:val="0087644A"/>
    <w:rsid w:val="00877335"/>
    <w:rsid w:val="008776CC"/>
    <w:rsid w:val="00877CA4"/>
    <w:rsid w:val="00877DF8"/>
    <w:rsid w:val="008807B9"/>
    <w:rsid w:val="00880AED"/>
    <w:rsid w:val="008819E8"/>
    <w:rsid w:val="00881C38"/>
    <w:rsid w:val="00881D24"/>
    <w:rsid w:val="008842C1"/>
    <w:rsid w:val="0088523E"/>
    <w:rsid w:val="00885284"/>
    <w:rsid w:val="00885DE0"/>
    <w:rsid w:val="00886040"/>
    <w:rsid w:val="00886ECD"/>
    <w:rsid w:val="0088753E"/>
    <w:rsid w:val="00887D88"/>
    <w:rsid w:val="00887F68"/>
    <w:rsid w:val="00890988"/>
    <w:rsid w:val="00890D80"/>
    <w:rsid w:val="00891AB5"/>
    <w:rsid w:val="00891CCD"/>
    <w:rsid w:val="008928EE"/>
    <w:rsid w:val="008934AB"/>
    <w:rsid w:val="008938BF"/>
    <w:rsid w:val="00893EB3"/>
    <w:rsid w:val="0089523B"/>
    <w:rsid w:val="00896148"/>
    <w:rsid w:val="008968A5"/>
    <w:rsid w:val="008968DB"/>
    <w:rsid w:val="00896E9A"/>
    <w:rsid w:val="008A0C80"/>
    <w:rsid w:val="008A1174"/>
    <w:rsid w:val="008A1521"/>
    <w:rsid w:val="008A2965"/>
    <w:rsid w:val="008A5451"/>
    <w:rsid w:val="008A5B5F"/>
    <w:rsid w:val="008A5FD9"/>
    <w:rsid w:val="008A6065"/>
    <w:rsid w:val="008A70C8"/>
    <w:rsid w:val="008A7A41"/>
    <w:rsid w:val="008B0890"/>
    <w:rsid w:val="008B0D68"/>
    <w:rsid w:val="008B0DB6"/>
    <w:rsid w:val="008B0F0E"/>
    <w:rsid w:val="008B1613"/>
    <w:rsid w:val="008B17AC"/>
    <w:rsid w:val="008B6058"/>
    <w:rsid w:val="008B76A3"/>
    <w:rsid w:val="008C223F"/>
    <w:rsid w:val="008C3168"/>
    <w:rsid w:val="008C46FD"/>
    <w:rsid w:val="008C4AB4"/>
    <w:rsid w:val="008C6727"/>
    <w:rsid w:val="008C6860"/>
    <w:rsid w:val="008C69DC"/>
    <w:rsid w:val="008C6CCB"/>
    <w:rsid w:val="008C7484"/>
    <w:rsid w:val="008C7890"/>
    <w:rsid w:val="008D0857"/>
    <w:rsid w:val="008D0E7D"/>
    <w:rsid w:val="008D0FD3"/>
    <w:rsid w:val="008D1305"/>
    <w:rsid w:val="008D16E2"/>
    <w:rsid w:val="008D1967"/>
    <w:rsid w:val="008D2F28"/>
    <w:rsid w:val="008D30DF"/>
    <w:rsid w:val="008D36CD"/>
    <w:rsid w:val="008E0341"/>
    <w:rsid w:val="008E0452"/>
    <w:rsid w:val="008E0C5B"/>
    <w:rsid w:val="008E1D47"/>
    <w:rsid w:val="008E2048"/>
    <w:rsid w:val="008E37FC"/>
    <w:rsid w:val="008E417F"/>
    <w:rsid w:val="008E473C"/>
    <w:rsid w:val="008E49FA"/>
    <w:rsid w:val="008E60D6"/>
    <w:rsid w:val="008E6331"/>
    <w:rsid w:val="008E6AB7"/>
    <w:rsid w:val="008E7698"/>
    <w:rsid w:val="008E795C"/>
    <w:rsid w:val="008E7F5B"/>
    <w:rsid w:val="008F0A58"/>
    <w:rsid w:val="008F1BDD"/>
    <w:rsid w:val="008F1EBF"/>
    <w:rsid w:val="008F3C4B"/>
    <w:rsid w:val="008F71AB"/>
    <w:rsid w:val="008F729E"/>
    <w:rsid w:val="008F750A"/>
    <w:rsid w:val="009011B0"/>
    <w:rsid w:val="009013FC"/>
    <w:rsid w:val="00901E7D"/>
    <w:rsid w:val="00902BF1"/>
    <w:rsid w:val="00903037"/>
    <w:rsid w:val="00903A6D"/>
    <w:rsid w:val="009044B7"/>
    <w:rsid w:val="00904962"/>
    <w:rsid w:val="00904B03"/>
    <w:rsid w:val="00905003"/>
    <w:rsid w:val="00905BAE"/>
    <w:rsid w:val="0090703C"/>
    <w:rsid w:val="00907F68"/>
    <w:rsid w:val="0091001C"/>
    <w:rsid w:val="00912FD7"/>
    <w:rsid w:val="00913A53"/>
    <w:rsid w:val="00914C31"/>
    <w:rsid w:val="00914C5E"/>
    <w:rsid w:val="00914EEC"/>
    <w:rsid w:val="0091573D"/>
    <w:rsid w:val="00916860"/>
    <w:rsid w:val="00920FB1"/>
    <w:rsid w:val="00921DFC"/>
    <w:rsid w:val="0092240A"/>
    <w:rsid w:val="0092426A"/>
    <w:rsid w:val="0092509B"/>
    <w:rsid w:val="00925651"/>
    <w:rsid w:val="00927397"/>
    <w:rsid w:val="00927C16"/>
    <w:rsid w:val="009304DC"/>
    <w:rsid w:val="00931B72"/>
    <w:rsid w:val="00932046"/>
    <w:rsid w:val="00932236"/>
    <w:rsid w:val="00932A09"/>
    <w:rsid w:val="00935318"/>
    <w:rsid w:val="00935795"/>
    <w:rsid w:val="00935AFE"/>
    <w:rsid w:val="00935E8B"/>
    <w:rsid w:val="00935F94"/>
    <w:rsid w:val="009369B6"/>
    <w:rsid w:val="00936AFD"/>
    <w:rsid w:val="00937179"/>
    <w:rsid w:val="00937283"/>
    <w:rsid w:val="0094029D"/>
    <w:rsid w:val="009418EA"/>
    <w:rsid w:val="00941E29"/>
    <w:rsid w:val="00942555"/>
    <w:rsid w:val="00943131"/>
    <w:rsid w:val="00944045"/>
    <w:rsid w:val="00944A03"/>
    <w:rsid w:val="009459E9"/>
    <w:rsid w:val="009473F7"/>
    <w:rsid w:val="00947641"/>
    <w:rsid w:val="00947EE0"/>
    <w:rsid w:val="009501B3"/>
    <w:rsid w:val="00950AF8"/>
    <w:rsid w:val="009520F5"/>
    <w:rsid w:val="00953812"/>
    <w:rsid w:val="00956818"/>
    <w:rsid w:val="0095726B"/>
    <w:rsid w:val="00957306"/>
    <w:rsid w:val="00960CF5"/>
    <w:rsid w:val="00960F3F"/>
    <w:rsid w:val="00961A3D"/>
    <w:rsid w:val="009629E6"/>
    <w:rsid w:val="009656A4"/>
    <w:rsid w:val="00966620"/>
    <w:rsid w:val="00970D8F"/>
    <w:rsid w:val="00972805"/>
    <w:rsid w:val="00972F25"/>
    <w:rsid w:val="00973C21"/>
    <w:rsid w:val="00974D3A"/>
    <w:rsid w:val="00975AAD"/>
    <w:rsid w:val="00976196"/>
    <w:rsid w:val="00977867"/>
    <w:rsid w:val="0098005C"/>
    <w:rsid w:val="009814FD"/>
    <w:rsid w:val="00981B52"/>
    <w:rsid w:val="009821DE"/>
    <w:rsid w:val="00983AC6"/>
    <w:rsid w:val="00983C32"/>
    <w:rsid w:val="009842D1"/>
    <w:rsid w:val="009855F6"/>
    <w:rsid w:val="00986247"/>
    <w:rsid w:val="0098630B"/>
    <w:rsid w:val="00986FC9"/>
    <w:rsid w:val="0099130A"/>
    <w:rsid w:val="00993001"/>
    <w:rsid w:val="009943A8"/>
    <w:rsid w:val="009969B3"/>
    <w:rsid w:val="00997419"/>
    <w:rsid w:val="0099763E"/>
    <w:rsid w:val="00997BFC"/>
    <w:rsid w:val="009A0777"/>
    <w:rsid w:val="009A2208"/>
    <w:rsid w:val="009A3D78"/>
    <w:rsid w:val="009A5973"/>
    <w:rsid w:val="009A5C39"/>
    <w:rsid w:val="009A7245"/>
    <w:rsid w:val="009A72E2"/>
    <w:rsid w:val="009B11BE"/>
    <w:rsid w:val="009B1843"/>
    <w:rsid w:val="009B2E22"/>
    <w:rsid w:val="009B3907"/>
    <w:rsid w:val="009B4B76"/>
    <w:rsid w:val="009B4C23"/>
    <w:rsid w:val="009B5753"/>
    <w:rsid w:val="009B73AB"/>
    <w:rsid w:val="009B767E"/>
    <w:rsid w:val="009C2556"/>
    <w:rsid w:val="009C2AEF"/>
    <w:rsid w:val="009C3D79"/>
    <w:rsid w:val="009C4B09"/>
    <w:rsid w:val="009C5AA8"/>
    <w:rsid w:val="009C65FB"/>
    <w:rsid w:val="009C6F2F"/>
    <w:rsid w:val="009C6F3A"/>
    <w:rsid w:val="009C7316"/>
    <w:rsid w:val="009C7943"/>
    <w:rsid w:val="009C79E2"/>
    <w:rsid w:val="009D283E"/>
    <w:rsid w:val="009D4497"/>
    <w:rsid w:val="009D626A"/>
    <w:rsid w:val="009D6E06"/>
    <w:rsid w:val="009E116D"/>
    <w:rsid w:val="009E13FB"/>
    <w:rsid w:val="009E1E2B"/>
    <w:rsid w:val="009E2A09"/>
    <w:rsid w:val="009E3900"/>
    <w:rsid w:val="009E4445"/>
    <w:rsid w:val="009E5A14"/>
    <w:rsid w:val="009E6ABD"/>
    <w:rsid w:val="009E7A01"/>
    <w:rsid w:val="009F04EA"/>
    <w:rsid w:val="009F2C9C"/>
    <w:rsid w:val="009F3A45"/>
    <w:rsid w:val="009F43E2"/>
    <w:rsid w:val="009F4980"/>
    <w:rsid w:val="009F4B0B"/>
    <w:rsid w:val="009F4F51"/>
    <w:rsid w:val="009F5970"/>
    <w:rsid w:val="009F5A8F"/>
    <w:rsid w:val="009F5ABE"/>
    <w:rsid w:val="009F5D58"/>
    <w:rsid w:val="009F6771"/>
    <w:rsid w:val="009F7477"/>
    <w:rsid w:val="00A0036C"/>
    <w:rsid w:val="00A0308B"/>
    <w:rsid w:val="00A03FE0"/>
    <w:rsid w:val="00A043B8"/>
    <w:rsid w:val="00A076CF"/>
    <w:rsid w:val="00A10348"/>
    <w:rsid w:val="00A1098D"/>
    <w:rsid w:val="00A11FFE"/>
    <w:rsid w:val="00A1357F"/>
    <w:rsid w:val="00A14607"/>
    <w:rsid w:val="00A15C67"/>
    <w:rsid w:val="00A1611B"/>
    <w:rsid w:val="00A16F55"/>
    <w:rsid w:val="00A20BB5"/>
    <w:rsid w:val="00A2151F"/>
    <w:rsid w:val="00A2618C"/>
    <w:rsid w:val="00A2630B"/>
    <w:rsid w:val="00A26E55"/>
    <w:rsid w:val="00A305F4"/>
    <w:rsid w:val="00A3204D"/>
    <w:rsid w:val="00A337D4"/>
    <w:rsid w:val="00A34A24"/>
    <w:rsid w:val="00A35A25"/>
    <w:rsid w:val="00A35A40"/>
    <w:rsid w:val="00A375F3"/>
    <w:rsid w:val="00A37645"/>
    <w:rsid w:val="00A3774F"/>
    <w:rsid w:val="00A4043D"/>
    <w:rsid w:val="00A40AC0"/>
    <w:rsid w:val="00A4206D"/>
    <w:rsid w:val="00A4313E"/>
    <w:rsid w:val="00A43939"/>
    <w:rsid w:val="00A442A1"/>
    <w:rsid w:val="00A44C5A"/>
    <w:rsid w:val="00A46DB9"/>
    <w:rsid w:val="00A52291"/>
    <w:rsid w:val="00A53952"/>
    <w:rsid w:val="00A54C28"/>
    <w:rsid w:val="00A5628E"/>
    <w:rsid w:val="00A569FF"/>
    <w:rsid w:val="00A57B29"/>
    <w:rsid w:val="00A60307"/>
    <w:rsid w:val="00A60E1F"/>
    <w:rsid w:val="00A64C98"/>
    <w:rsid w:val="00A7186A"/>
    <w:rsid w:val="00A71A2A"/>
    <w:rsid w:val="00A7212E"/>
    <w:rsid w:val="00A73523"/>
    <w:rsid w:val="00A73D9E"/>
    <w:rsid w:val="00A741CD"/>
    <w:rsid w:val="00A7431E"/>
    <w:rsid w:val="00A743F2"/>
    <w:rsid w:val="00A74B75"/>
    <w:rsid w:val="00A75167"/>
    <w:rsid w:val="00A75704"/>
    <w:rsid w:val="00A75909"/>
    <w:rsid w:val="00A765ED"/>
    <w:rsid w:val="00A76BAE"/>
    <w:rsid w:val="00A7767A"/>
    <w:rsid w:val="00A809DD"/>
    <w:rsid w:val="00A829A6"/>
    <w:rsid w:val="00A84176"/>
    <w:rsid w:val="00A847BF"/>
    <w:rsid w:val="00A84B35"/>
    <w:rsid w:val="00A84B36"/>
    <w:rsid w:val="00A85D02"/>
    <w:rsid w:val="00A86A18"/>
    <w:rsid w:val="00A86A47"/>
    <w:rsid w:val="00A87206"/>
    <w:rsid w:val="00A876A1"/>
    <w:rsid w:val="00A96428"/>
    <w:rsid w:val="00A96A5C"/>
    <w:rsid w:val="00A96DF4"/>
    <w:rsid w:val="00AA0118"/>
    <w:rsid w:val="00AA32ED"/>
    <w:rsid w:val="00AA3F63"/>
    <w:rsid w:val="00AA43E6"/>
    <w:rsid w:val="00AA5A94"/>
    <w:rsid w:val="00AA5AA4"/>
    <w:rsid w:val="00AA64D2"/>
    <w:rsid w:val="00AA6E04"/>
    <w:rsid w:val="00AA7544"/>
    <w:rsid w:val="00AA7B0A"/>
    <w:rsid w:val="00AA7B0E"/>
    <w:rsid w:val="00AB0188"/>
    <w:rsid w:val="00AB21CA"/>
    <w:rsid w:val="00AB21E2"/>
    <w:rsid w:val="00AB2478"/>
    <w:rsid w:val="00AB2508"/>
    <w:rsid w:val="00AB3C9B"/>
    <w:rsid w:val="00AB458B"/>
    <w:rsid w:val="00AB4EE3"/>
    <w:rsid w:val="00AB620E"/>
    <w:rsid w:val="00AB7F58"/>
    <w:rsid w:val="00AC10BC"/>
    <w:rsid w:val="00AC1E62"/>
    <w:rsid w:val="00AC2066"/>
    <w:rsid w:val="00AC2D2C"/>
    <w:rsid w:val="00AC37EE"/>
    <w:rsid w:val="00AC4494"/>
    <w:rsid w:val="00AC454B"/>
    <w:rsid w:val="00AC4F3F"/>
    <w:rsid w:val="00AC5335"/>
    <w:rsid w:val="00AC590C"/>
    <w:rsid w:val="00AC609B"/>
    <w:rsid w:val="00AC68EC"/>
    <w:rsid w:val="00AC6A69"/>
    <w:rsid w:val="00AC6E4F"/>
    <w:rsid w:val="00AD024C"/>
    <w:rsid w:val="00AD18E3"/>
    <w:rsid w:val="00AD1F9D"/>
    <w:rsid w:val="00AD2AF4"/>
    <w:rsid w:val="00AD2D0C"/>
    <w:rsid w:val="00AD4A0F"/>
    <w:rsid w:val="00AD4DAA"/>
    <w:rsid w:val="00AD66AF"/>
    <w:rsid w:val="00AD6B72"/>
    <w:rsid w:val="00AD7211"/>
    <w:rsid w:val="00AD7834"/>
    <w:rsid w:val="00AD7F47"/>
    <w:rsid w:val="00AE3D85"/>
    <w:rsid w:val="00AE5127"/>
    <w:rsid w:val="00AE5FA2"/>
    <w:rsid w:val="00AE6E19"/>
    <w:rsid w:val="00AF0C57"/>
    <w:rsid w:val="00AF3961"/>
    <w:rsid w:val="00AF3CF3"/>
    <w:rsid w:val="00B00FD2"/>
    <w:rsid w:val="00B0106F"/>
    <w:rsid w:val="00B02A0C"/>
    <w:rsid w:val="00B04225"/>
    <w:rsid w:val="00B04A71"/>
    <w:rsid w:val="00B06047"/>
    <w:rsid w:val="00B07828"/>
    <w:rsid w:val="00B07876"/>
    <w:rsid w:val="00B07A33"/>
    <w:rsid w:val="00B07B5D"/>
    <w:rsid w:val="00B07EA5"/>
    <w:rsid w:val="00B10226"/>
    <w:rsid w:val="00B10BE5"/>
    <w:rsid w:val="00B11278"/>
    <w:rsid w:val="00B1265C"/>
    <w:rsid w:val="00B128FD"/>
    <w:rsid w:val="00B12A90"/>
    <w:rsid w:val="00B13919"/>
    <w:rsid w:val="00B14674"/>
    <w:rsid w:val="00B14E29"/>
    <w:rsid w:val="00B15524"/>
    <w:rsid w:val="00B156B1"/>
    <w:rsid w:val="00B17714"/>
    <w:rsid w:val="00B205FE"/>
    <w:rsid w:val="00B209DA"/>
    <w:rsid w:val="00B20EF6"/>
    <w:rsid w:val="00B23D0A"/>
    <w:rsid w:val="00B244AE"/>
    <w:rsid w:val="00B24FE4"/>
    <w:rsid w:val="00B25263"/>
    <w:rsid w:val="00B2534A"/>
    <w:rsid w:val="00B256C4"/>
    <w:rsid w:val="00B26914"/>
    <w:rsid w:val="00B26D7B"/>
    <w:rsid w:val="00B30DBA"/>
    <w:rsid w:val="00B313A3"/>
    <w:rsid w:val="00B32B6A"/>
    <w:rsid w:val="00B3378E"/>
    <w:rsid w:val="00B34FAF"/>
    <w:rsid w:val="00B353CD"/>
    <w:rsid w:val="00B35C9B"/>
    <w:rsid w:val="00B36066"/>
    <w:rsid w:val="00B36482"/>
    <w:rsid w:val="00B366E9"/>
    <w:rsid w:val="00B3713C"/>
    <w:rsid w:val="00B379AA"/>
    <w:rsid w:val="00B37B70"/>
    <w:rsid w:val="00B37F3B"/>
    <w:rsid w:val="00B4149C"/>
    <w:rsid w:val="00B41C3D"/>
    <w:rsid w:val="00B41ECA"/>
    <w:rsid w:val="00B43DB6"/>
    <w:rsid w:val="00B44202"/>
    <w:rsid w:val="00B456BB"/>
    <w:rsid w:val="00B45B31"/>
    <w:rsid w:val="00B46443"/>
    <w:rsid w:val="00B4688E"/>
    <w:rsid w:val="00B4774E"/>
    <w:rsid w:val="00B50CCE"/>
    <w:rsid w:val="00B51578"/>
    <w:rsid w:val="00B51A82"/>
    <w:rsid w:val="00B53F96"/>
    <w:rsid w:val="00B5647E"/>
    <w:rsid w:val="00B57874"/>
    <w:rsid w:val="00B57B94"/>
    <w:rsid w:val="00B60480"/>
    <w:rsid w:val="00B604F0"/>
    <w:rsid w:val="00B60835"/>
    <w:rsid w:val="00B608BD"/>
    <w:rsid w:val="00B62498"/>
    <w:rsid w:val="00B62784"/>
    <w:rsid w:val="00B63C24"/>
    <w:rsid w:val="00B65603"/>
    <w:rsid w:val="00B67778"/>
    <w:rsid w:val="00B70756"/>
    <w:rsid w:val="00B707DD"/>
    <w:rsid w:val="00B709F1"/>
    <w:rsid w:val="00B70A9D"/>
    <w:rsid w:val="00B71432"/>
    <w:rsid w:val="00B71CE0"/>
    <w:rsid w:val="00B7235F"/>
    <w:rsid w:val="00B72B81"/>
    <w:rsid w:val="00B73F56"/>
    <w:rsid w:val="00B73FD0"/>
    <w:rsid w:val="00B746D2"/>
    <w:rsid w:val="00B74E9C"/>
    <w:rsid w:val="00B757BC"/>
    <w:rsid w:val="00B77B83"/>
    <w:rsid w:val="00B80027"/>
    <w:rsid w:val="00B80DF6"/>
    <w:rsid w:val="00B81AEA"/>
    <w:rsid w:val="00B81D0F"/>
    <w:rsid w:val="00B8258D"/>
    <w:rsid w:val="00B84569"/>
    <w:rsid w:val="00B85168"/>
    <w:rsid w:val="00B85760"/>
    <w:rsid w:val="00B863C9"/>
    <w:rsid w:val="00B86727"/>
    <w:rsid w:val="00B87D22"/>
    <w:rsid w:val="00B90CD6"/>
    <w:rsid w:val="00B91365"/>
    <w:rsid w:val="00B915EB"/>
    <w:rsid w:val="00B9193C"/>
    <w:rsid w:val="00B91AD0"/>
    <w:rsid w:val="00B9218B"/>
    <w:rsid w:val="00B925B8"/>
    <w:rsid w:val="00B93902"/>
    <w:rsid w:val="00B93BF9"/>
    <w:rsid w:val="00B93D48"/>
    <w:rsid w:val="00B93D9E"/>
    <w:rsid w:val="00B94336"/>
    <w:rsid w:val="00B94954"/>
    <w:rsid w:val="00B95674"/>
    <w:rsid w:val="00B96F43"/>
    <w:rsid w:val="00B971C9"/>
    <w:rsid w:val="00B9772D"/>
    <w:rsid w:val="00B97F57"/>
    <w:rsid w:val="00BA03E5"/>
    <w:rsid w:val="00BA0CDE"/>
    <w:rsid w:val="00BA37B8"/>
    <w:rsid w:val="00BA441D"/>
    <w:rsid w:val="00BA4D95"/>
    <w:rsid w:val="00BA5138"/>
    <w:rsid w:val="00BA6E39"/>
    <w:rsid w:val="00BB0295"/>
    <w:rsid w:val="00BB06F5"/>
    <w:rsid w:val="00BB1DBE"/>
    <w:rsid w:val="00BB2E0F"/>
    <w:rsid w:val="00BB4D49"/>
    <w:rsid w:val="00BB55E2"/>
    <w:rsid w:val="00BB5C0C"/>
    <w:rsid w:val="00BB622B"/>
    <w:rsid w:val="00BB6CBB"/>
    <w:rsid w:val="00BB6DE1"/>
    <w:rsid w:val="00BB71F7"/>
    <w:rsid w:val="00BB7CC0"/>
    <w:rsid w:val="00BB7F88"/>
    <w:rsid w:val="00BC1CD3"/>
    <w:rsid w:val="00BC1D91"/>
    <w:rsid w:val="00BC28C2"/>
    <w:rsid w:val="00BC5872"/>
    <w:rsid w:val="00BC5BDE"/>
    <w:rsid w:val="00BC665C"/>
    <w:rsid w:val="00BC66B1"/>
    <w:rsid w:val="00BC76CB"/>
    <w:rsid w:val="00BD05DA"/>
    <w:rsid w:val="00BD0AA1"/>
    <w:rsid w:val="00BD193A"/>
    <w:rsid w:val="00BD1A68"/>
    <w:rsid w:val="00BD23FB"/>
    <w:rsid w:val="00BD2DE8"/>
    <w:rsid w:val="00BD32A3"/>
    <w:rsid w:val="00BD3F38"/>
    <w:rsid w:val="00BD48EE"/>
    <w:rsid w:val="00BD4C9F"/>
    <w:rsid w:val="00BD4D79"/>
    <w:rsid w:val="00BD4ED4"/>
    <w:rsid w:val="00BD5172"/>
    <w:rsid w:val="00BD56AF"/>
    <w:rsid w:val="00BD5B31"/>
    <w:rsid w:val="00BD5CB9"/>
    <w:rsid w:val="00BD5EF1"/>
    <w:rsid w:val="00BD686B"/>
    <w:rsid w:val="00BD7912"/>
    <w:rsid w:val="00BE082E"/>
    <w:rsid w:val="00BE178C"/>
    <w:rsid w:val="00BE1EAF"/>
    <w:rsid w:val="00BE3C38"/>
    <w:rsid w:val="00BE5A38"/>
    <w:rsid w:val="00BE6370"/>
    <w:rsid w:val="00BE67B7"/>
    <w:rsid w:val="00BE6DBB"/>
    <w:rsid w:val="00BE707B"/>
    <w:rsid w:val="00BE7C22"/>
    <w:rsid w:val="00BF02A3"/>
    <w:rsid w:val="00BF145A"/>
    <w:rsid w:val="00BF2895"/>
    <w:rsid w:val="00BF3323"/>
    <w:rsid w:val="00BF3C0E"/>
    <w:rsid w:val="00BF4972"/>
    <w:rsid w:val="00BF4989"/>
    <w:rsid w:val="00BF49CA"/>
    <w:rsid w:val="00BF4F79"/>
    <w:rsid w:val="00BF54B7"/>
    <w:rsid w:val="00BF6CB8"/>
    <w:rsid w:val="00C0136E"/>
    <w:rsid w:val="00C03A30"/>
    <w:rsid w:val="00C03B60"/>
    <w:rsid w:val="00C04978"/>
    <w:rsid w:val="00C053E4"/>
    <w:rsid w:val="00C06257"/>
    <w:rsid w:val="00C0659D"/>
    <w:rsid w:val="00C066FE"/>
    <w:rsid w:val="00C06FE1"/>
    <w:rsid w:val="00C07375"/>
    <w:rsid w:val="00C0795A"/>
    <w:rsid w:val="00C1424A"/>
    <w:rsid w:val="00C14508"/>
    <w:rsid w:val="00C15249"/>
    <w:rsid w:val="00C17C2E"/>
    <w:rsid w:val="00C17D24"/>
    <w:rsid w:val="00C203FF"/>
    <w:rsid w:val="00C217E6"/>
    <w:rsid w:val="00C238C2"/>
    <w:rsid w:val="00C2390D"/>
    <w:rsid w:val="00C2429E"/>
    <w:rsid w:val="00C24ED3"/>
    <w:rsid w:val="00C25463"/>
    <w:rsid w:val="00C2718D"/>
    <w:rsid w:val="00C27329"/>
    <w:rsid w:val="00C3038C"/>
    <w:rsid w:val="00C31206"/>
    <w:rsid w:val="00C31227"/>
    <w:rsid w:val="00C316B0"/>
    <w:rsid w:val="00C318E2"/>
    <w:rsid w:val="00C31F71"/>
    <w:rsid w:val="00C33885"/>
    <w:rsid w:val="00C33F87"/>
    <w:rsid w:val="00C34CA6"/>
    <w:rsid w:val="00C35E04"/>
    <w:rsid w:val="00C36105"/>
    <w:rsid w:val="00C36272"/>
    <w:rsid w:val="00C36C4F"/>
    <w:rsid w:val="00C370B0"/>
    <w:rsid w:val="00C37411"/>
    <w:rsid w:val="00C3758C"/>
    <w:rsid w:val="00C37FDF"/>
    <w:rsid w:val="00C40934"/>
    <w:rsid w:val="00C41411"/>
    <w:rsid w:val="00C41497"/>
    <w:rsid w:val="00C4238B"/>
    <w:rsid w:val="00C44D21"/>
    <w:rsid w:val="00C44E03"/>
    <w:rsid w:val="00C455BA"/>
    <w:rsid w:val="00C45F1C"/>
    <w:rsid w:val="00C46F05"/>
    <w:rsid w:val="00C47167"/>
    <w:rsid w:val="00C5028B"/>
    <w:rsid w:val="00C518AD"/>
    <w:rsid w:val="00C52691"/>
    <w:rsid w:val="00C52F11"/>
    <w:rsid w:val="00C5359C"/>
    <w:rsid w:val="00C54D1B"/>
    <w:rsid w:val="00C55028"/>
    <w:rsid w:val="00C5625C"/>
    <w:rsid w:val="00C56468"/>
    <w:rsid w:val="00C564BC"/>
    <w:rsid w:val="00C565B0"/>
    <w:rsid w:val="00C569A7"/>
    <w:rsid w:val="00C5746E"/>
    <w:rsid w:val="00C60853"/>
    <w:rsid w:val="00C611EA"/>
    <w:rsid w:val="00C61423"/>
    <w:rsid w:val="00C61A71"/>
    <w:rsid w:val="00C62708"/>
    <w:rsid w:val="00C639D2"/>
    <w:rsid w:val="00C64A3D"/>
    <w:rsid w:val="00C64CA8"/>
    <w:rsid w:val="00C65564"/>
    <w:rsid w:val="00C65DAE"/>
    <w:rsid w:val="00C7008B"/>
    <w:rsid w:val="00C7032E"/>
    <w:rsid w:val="00C705E1"/>
    <w:rsid w:val="00C70DF2"/>
    <w:rsid w:val="00C7192C"/>
    <w:rsid w:val="00C73614"/>
    <w:rsid w:val="00C75A94"/>
    <w:rsid w:val="00C76D29"/>
    <w:rsid w:val="00C76DD2"/>
    <w:rsid w:val="00C7787C"/>
    <w:rsid w:val="00C8014F"/>
    <w:rsid w:val="00C8294C"/>
    <w:rsid w:val="00C82B2F"/>
    <w:rsid w:val="00C831B0"/>
    <w:rsid w:val="00C8363C"/>
    <w:rsid w:val="00C84075"/>
    <w:rsid w:val="00C8524B"/>
    <w:rsid w:val="00C85878"/>
    <w:rsid w:val="00C85AC6"/>
    <w:rsid w:val="00C869D5"/>
    <w:rsid w:val="00C87085"/>
    <w:rsid w:val="00C8756E"/>
    <w:rsid w:val="00C876AE"/>
    <w:rsid w:val="00C905AB"/>
    <w:rsid w:val="00C90824"/>
    <w:rsid w:val="00C90F01"/>
    <w:rsid w:val="00C91159"/>
    <w:rsid w:val="00C91408"/>
    <w:rsid w:val="00C9141F"/>
    <w:rsid w:val="00C93600"/>
    <w:rsid w:val="00C93A85"/>
    <w:rsid w:val="00C93E1D"/>
    <w:rsid w:val="00C94A72"/>
    <w:rsid w:val="00C9646D"/>
    <w:rsid w:val="00C9758E"/>
    <w:rsid w:val="00CA1088"/>
    <w:rsid w:val="00CA12AF"/>
    <w:rsid w:val="00CA1479"/>
    <w:rsid w:val="00CA1A3A"/>
    <w:rsid w:val="00CA1D8F"/>
    <w:rsid w:val="00CA1E36"/>
    <w:rsid w:val="00CA2404"/>
    <w:rsid w:val="00CA2CC2"/>
    <w:rsid w:val="00CA3092"/>
    <w:rsid w:val="00CA333E"/>
    <w:rsid w:val="00CA37AB"/>
    <w:rsid w:val="00CA467E"/>
    <w:rsid w:val="00CA6238"/>
    <w:rsid w:val="00CA65C4"/>
    <w:rsid w:val="00CA6909"/>
    <w:rsid w:val="00CA6DAC"/>
    <w:rsid w:val="00CA7341"/>
    <w:rsid w:val="00CA7388"/>
    <w:rsid w:val="00CA7800"/>
    <w:rsid w:val="00CB03D6"/>
    <w:rsid w:val="00CB130E"/>
    <w:rsid w:val="00CB2E41"/>
    <w:rsid w:val="00CB38ED"/>
    <w:rsid w:val="00CB3EA0"/>
    <w:rsid w:val="00CB4991"/>
    <w:rsid w:val="00CB4C8F"/>
    <w:rsid w:val="00CB5618"/>
    <w:rsid w:val="00CB570D"/>
    <w:rsid w:val="00CB64A0"/>
    <w:rsid w:val="00CB6C04"/>
    <w:rsid w:val="00CB74A9"/>
    <w:rsid w:val="00CC034A"/>
    <w:rsid w:val="00CC036E"/>
    <w:rsid w:val="00CC1080"/>
    <w:rsid w:val="00CC1508"/>
    <w:rsid w:val="00CC1DB8"/>
    <w:rsid w:val="00CC240D"/>
    <w:rsid w:val="00CC2F27"/>
    <w:rsid w:val="00CC360F"/>
    <w:rsid w:val="00CC3FD1"/>
    <w:rsid w:val="00CC5BFE"/>
    <w:rsid w:val="00CC5D5E"/>
    <w:rsid w:val="00CC6496"/>
    <w:rsid w:val="00CC6AFC"/>
    <w:rsid w:val="00CC7925"/>
    <w:rsid w:val="00CC79AB"/>
    <w:rsid w:val="00CD01B3"/>
    <w:rsid w:val="00CD1555"/>
    <w:rsid w:val="00CD2115"/>
    <w:rsid w:val="00CD26EC"/>
    <w:rsid w:val="00CD3BB2"/>
    <w:rsid w:val="00CD3D32"/>
    <w:rsid w:val="00CD3F72"/>
    <w:rsid w:val="00CD4877"/>
    <w:rsid w:val="00CD5AC7"/>
    <w:rsid w:val="00CD5C15"/>
    <w:rsid w:val="00CD6027"/>
    <w:rsid w:val="00CE00B8"/>
    <w:rsid w:val="00CE050A"/>
    <w:rsid w:val="00CE055E"/>
    <w:rsid w:val="00CE1568"/>
    <w:rsid w:val="00CE2BAF"/>
    <w:rsid w:val="00CE3EFD"/>
    <w:rsid w:val="00CE4239"/>
    <w:rsid w:val="00CE4E77"/>
    <w:rsid w:val="00CE6866"/>
    <w:rsid w:val="00CE6884"/>
    <w:rsid w:val="00CE6990"/>
    <w:rsid w:val="00CE70DB"/>
    <w:rsid w:val="00CE7547"/>
    <w:rsid w:val="00CE79C5"/>
    <w:rsid w:val="00CF14AF"/>
    <w:rsid w:val="00CF1A90"/>
    <w:rsid w:val="00CF1EF2"/>
    <w:rsid w:val="00CF2DA1"/>
    <w:rsid w:val="00CF3BE0"/>
    <w:rsid w:val="00CF424C"/>
    <w:rsid w:val="00CF4DD9"/>
    <w:rsid w:val="00CF4E31"/>
    <w:rsid w:val="00CF528A"/>
    <w:rsid w:val="00CF5DEC"/>
    <w:rsid w:val="00CF5F2C"/>
    <w:rsid w:val="00CF6127"/>
    <w:rsid w:val="00CF6318"/>
    <w:rsid w:val="00CF747A"/>
    <w:rsid w:val="00CF7978"/>
    <w:rsid w:val="00D0078C"/>
    <w:rsid w:val="00D00DC9"/>
    <w:rsid w:val="00D0131D"/>
    <w:rsid w:val="00D02752"/>
    <w:rsid w:val="00D02A7D"/>
    <w:rsid w:val="00D03FBC"/>
    <w:rsid w:val="00D0471E"/>
    <w:rsid w:val="00D04A16"/>
    <w:rsid w:val="00D06171"/>
    <w:rsid w:val="00D063BB"/>
    <w:rsid w:val="00D069C0"/>
    <w:rsid w:val="00D115A3"/>
    <w:rsid w:val="00D12C52"/>
    <w:rsid w:val="00D139B8"/>
    <w:rsid w:val="00D139C9"/>
    <w:rsid w:val="00D14224"/>
    <w:rsid w:val="00D1546F"/>
    <w:rsid w:val="00D1596B"/>
    <w:rsid w:val="00D16E9F"/>
    <w:rsid w:val="00D16EEE"/>
    <w:rsid w:val="00D2020C"/>
    <w:rsid w:val="00D206A3"/>
    <w:rsid w:val="00D20D4E"/>
    <w:rsid w:val="00D213AE"/>
    <w:rsid w:val="00D2143D"/>
    <w:rsid w:val="00D21B21"/>
    <w:rsid w:val="00D21D47"/>
    <w:rsid w:val="00D22EBB"/>
    <w:rsid w:val="00D25159"/>
    <w:rsid w:val="00D2537B"/>
    <w:rsid w:val="00D26541"/>
    <w:rsid w:val="00D269FF"/>
    <w:rsid w:val="00D26F38"/>
    <w:rsid w:val="00D30532"/>
    <w:rsid w:val="00D31269"/>
    <w:rsid w:val="00D31944"/>
    <w:rsid w:val="00D33082"/>
    <w:rsid w:val="00D33475"/>
    <w:rsid w:val="00D34B93"/>
    <w:rsid w:val="00D34DEF"/>
    <w:rsid w:val="00D35302"/>
    <w:rsid w:val="00D354E2"/>
    <w:rsid w:val="00D35C8D"/>
    <w:rsid w:val="00D35F5B"/>
    <w:rsid w:val="00D37553"/>
    <w:rsid w:val="00D37B82"/>
    <w:rsid w:val="00D37CCF"/>
    <w:rsid w:val="00D37E68"/>
    <w:rsid w:val="00D405F9"/>
    <w:rsid w:val="00D42A14"/>
    <w:rsid w:val="00D42FC0"/>
    <w:rsid w:val="00D45038"/>
    <w:rsid w:val="00D45409"/>
    <w:rsid w:val="00D471D5"/>
    <w:rsid w:val="00D47439"/>
    <w:rsid w:val="00D47A0F"/>
    <w:rsid w:val="00D47B7F"/>
    <w:rsid w:val="00D519D0"/>
    <w:rsid w:val="00D5302D"/>
    <w:rsid w:val="00D53DF3"/>
    <w:rsid w:val="00D544BA"/>
    <w:rsid w:val="00D54B9D"/>
    <w:rsid w:val="00D551AA"/>
    <w:rsid w:val="00D5550A"/>
    <w:rsid w:val="00D55538"/>
    <w:rsid w:val="00D55A0F"/>
    <w:rsid w:val="00D56AEE"/>
    <w:rsid w:val="00D56B26"/>
    <w:rsid w:val="00D57024"/>
    <w:rsid w:val="00D57150"/>
    <w:rsid w:val="00D57E48"/>
    <w:rsid w:val="00D62C15"/>
    <w:rsid w:val="00D634F5"/>
    <w:rsid w:val="00D639FA"/>
    <w:rsid w:val="00D63B6E"/>
    <w:rsid w:val="00D63C98"/>
    <w:rsid w:val="00D63E12"/>
    <w:rsid w:val="00D64B04"/>
    <w:rsid w:val="00D64F08"/>
    <w:rsid w:val="00D65A67"/>
    <w:rsid w:val="00D65F8E"/>
    <w:rsid w:val="00D66031"/>
    <w:rsid w:val="00D7015D"/>
    <w:rsid w:val="00D706F7"/>
    <w:rsid w:val="00D7078E"/>
    <w:rsid w:val="00D71B59"/>
    <w:rsid w:val="00D71E67"/>
    <w:rsid w:val="00D71E68"/>
    <w:rsid w:val="00D7302C"/>
    <w:rsid w:val="00D7308D"/>
    <w:rsid w:val="00D73D17"/>
    <w:rsid w:val="00D742A5"/>
    <w:rsid w:val="00D7511C"/>
    <w:rsid w:val="00D75604"/>
    <w:rsid w:val="00D760AC"/>
    <w:rsid w:val="00D766E7"/>
    <w:rsid w:val="00D76E0C"/>
    <w:rsid w:val="00D7793F"/>
    <w:rsid w:val="00D8050C"/>
    <w:rsid w:val="00D810BE"/>
    <w:rsid w:val="00D81392"/>
    <w:rsid w:val="00D81823"/>
    <w:rsid w:val="00D82EC2"/>
    <w:rsid w:val="00D83BA8"/>
    <w:rsid w:val="00D8627A"/>
    <w:rsid w:val="00D869F8"/>
    <w:rsid w:val="00D87849"/>
    <w:rsid w:val="00D917D7"/>
    <w:rsid w:val="00D925FE"/>
    <w:rsid w:val="00D92758"/>
    <w:rsid w:val="00D96898"/>
    <w:rsid w:val="00D9769A"/>
    <w:rsid w:val="00DA0382"/>
    <w:rsid w:val="00DA0695"/>
    <w:rsid w:val="00DA1EA6"/>
    <w:rsid w:val="00DA2FB0"/>
    <w:rsid w:val="00DA34C9"/>
    <w:rsid w:val="00DA4531"/>
    <w:rsid w:val="00DA4F2E"/>
    <w:rsid w:val="00DA64DD"/>
    <w:rsid w:val="00DA7E55"/>
    <w:rsid w:val="00DB1424"/>
    <w:rsid w:val="00DB1647"/>
    <w:rsid w:val="00DB26D3"/>
    <w:rsid w:val="00DB35F5"/>
    <w:rsid w:val="00DB3E99"/>
    <w:rsid w:val="00DB47BC"/>
    <w:rsid w:val="00DB5CCD"/>
    <w:rsid w:val="00DB6451"/>
    <w:rsid w:val="00DB7B29"/>
    <w:rsid w:val="00DC0C74"/>
    <w:rsid w:val="00DC1DC3"/>
    <w:rsid w:val="00DC2DF5"/>
    <w:rsid w:val="00DC3709"/>
    <w:rsid w:val="00DC48CD"/>
    <w:rsid w:val="00DC4F44"/>
    <w:rsid w:val="00DC5967"/>
    <w:rsid w:val="00DC684E"/>
    <w:rsid w:val="00DC6A67"/>
    <w:rsid w:val="00DC7BEC"/>
    <w:rsid w:val="00DD12BE"/>
    <w:rsid w:val="00DD26D0"/>
    <w:rsid w:val="00DD366B"/>
    <w:rsid w:val="00DD3B08"/>
    <w:rsid w:val="00DD4B06"/>
    <w:rsid w:val="00DD74BD"/>
    <w:rsid w:val="00DD7A54"/>
    <w:rsid w:val="00DE0AEB"/>
    <w:rsid w:val="00DE11D6"/>
    <w:rsid w:val="00DE1B20"/>
    <w:rsid w:val="00DE2092"/>
    <w:rsid w:val="00DE3A1F"/>
    <w:rsid w:val="00DE3ED2"/>
    <w:rsid w:val="00DE4D80"/>
    <w:rsid w:val="00DE5A1A"/>
    <w:rsid w:val="00DE5B93"/>
    <w:rsid w:val="00DE685C"/>
    <w:rsid w:val="00DE6AD9"/>
    <w:rsid w:val="00DF5CC6"/>
    <w:rsid w:val="00DF77DB"/>
    <w:rsid w:val="00E001B1"/>
    <w:rsid w:val="00E0088F"/>
    <w:rsid w:val="00E01BA6"/>
    <w:rsid w:val="00E02165"/>
    <w:rsid w:val="00E0222C"/>
    <w:rsid w:val="00E023C3"/>
    <w:rsid w:val="00E02714"/>
    <w:rsid w:val="00E02E4B"/>
    <w:rsid w:val="00E040D1"/>
    <w:rsid w:val="00E04244"/>
    <w:rsid w:val="00E0451E"/>
    <w:rsid w:val="00E05A2B"/>
    <w:rsid w:val="00E05E8F"/>
    <w:rsid w:val="00E06C5E"/>
    <w:rsid w:val="00E123CD"/>
    <w:rsid w:val="00E1335F"/>
    <w:rsid w:val="00E136B4"/>
    <w:rsid w:val="00E13BAE"/>
    <w:rsid w:val="00E15CCA"/>
    <w:rsid w:val="00E170CB"/>
    <w:rsid w:val="00E17927"/>
    <w:rsid w:val="00E207A0"/>
    <w:rsid w:val="00E21465"/>
    <w:rsid w:val="00E21CEF"/>
    <w:rsid w:val="00E22C9F"/>
    <w:rsid w:val="00E240F2"/>
    <w:rsid w:val="00E25570"/>
    <w:rsid w:val="00E26333"/>
    <w:rsid w:val="00E26344"/>
    <w:rsid w:val="00E26A90"/>
    <w:rsid w:val="00E26C02"/>
    <w:rsid w:val="00E30D1F"/>
    <w:rsid w:val="00E31127"/>
    <w:rsid w:val="00E32313"/>
    <w:rsid w:val="00E32549"/>
    <w:rsid w:val="00E330F3"/>
    <w:rsid w:val="00E33130"/>
    <w:rsid w:val="00E355E8"/>
    <w:rsid w:val="00E35D14"/>
    <w:rsid w:val="00E367D6"/>
    <w:rsid w:val="00E379AE"/>
    <w:rsid w:val="00E404CE"/>
    <w:rsid w:val="00E40A70"/>
    <w:rsid w:val="00E41AC0"/>
    <w:rsid w:val="00E42CD1"/>
    <w:rsid w:val="00E43151"/>
    <w:rsid w:val="00E44B93"/>
    <w:rsid w:val="00E4588D"/>
    <w:rsid w:val="00E46CC1"/>
    <w:rsid w:val="00E47149"/>
    <w:rsid w:val="00E4753A"/>
    <w:rsid w:val="00E50143"/>
    <w:rsid w:val="00E5273F"/>
    <w:rsid w:val="00E5312E"/>
    <w:rsid w:val="00E53B99"/>
    <w:rsid w:val="00E54077"/>
    <w:rsid w:val="00E54E5D"/>
    <w:rsid w:val="00E56B51"/>
    <w:rsid w:val="00E56B61"/>
    <w:rsid w:val="00E56EF4"/>
    <w:rsid w:val="00E575DC"/>
    <w:rsid w:val="00E60DE8"/>
    <w:rsid w:val="00E6186D"/>
    <w:rsid w:val="00E63C22"/>
    <w:rsid w:val="00E6628B"/>
    <w:rsid w:val="00E663C5"/>
    <w:rsid w:val="00E667F7"/>
    <w:rsid w:val="00E66DA1"/>
    <w:rsid w:val="00E67527"/>
    <w:rsid w:val="00E70BF7"/>
    <w:rsid w:val="00E725CF"/>
    <w:rsid w:val="00E729C4"/>
    <w:rsid w:val="00E72E3A"/>
    <w:rsid w:val="00E72FEC"/>
    <w:rsid w:val="00E74260"/>
    <w:rsid w:val="00E742F3"/>
    <w:rsid w:val="00E74B42"/>
    <w:rsid w:val="00E75046"/>
    <w:rsid w:val="00E75A46"/>
    <w:rsid w:val="00E7740E"/>
    <w:rsid w:val="00E80181"/>
    <w:rsid w:val="00E80355"/>
    <w:rsid w:val="00E8083B"/>
    <w:rsid w:val="00E82D2C"/>
    <w:rsid w:val="00E831BA"/>
    <w:rsid w:val="00E84D46"/>
    <w:rsid w:val="00E861F3"/>
    <w:rsid w:val="00E912F4"/>
    <w:rsid w:val="00E916B0"/>
    <w:rsid w:val="00E91903"/>
    <w:rsid w:val="00E92B9E"/>
    <w:rsid w:val="00E92DD5"/>
    <w:rsid w:val="00E92E69"/>
    <w:rsid w:val="00E93094"/>
    <w:rsid w:val="00E93FEF"/>
    <w:rsid w:val="00E940E6"/>
    <w:rsid w:val="00E9540C"/>
    <w:rsid w:val="00EA05BB"/>
    <w:rsid w:val="00EA06D0"/>
    <w:rsid w:val="00EA17A9"/>
    <w:rsid w:val="00EA2F93"/>
    <w:rsid w:val="00EA361B"/>
    <w:rsid w:val="00EA3D59"/>
    <w:rsid w:val="00EA4AD4"/>
    <w:rsid w:val="00EA5204"/>
    <w:rsid w:val="00EA57A4"/>
    <w:rsid w:val="00EA63DF"/>
    <w:rsid w:val="00EB1BEE"/>
    <w:rsid w:val="00EB29C2"/>
    <w:rsid w:val="00EB2CDF"/>
    <w:rsid w:val="00EB4F40"/>
    <w:rsid w:val="00EB61B8"/>
    <w:rsid w:val="00EC08FF"/>
    <w:rsid w:val="00EC0C63"/>
    <w:rsid w:val="00EC2B04"/>
    <w:rsid w:val="00EC2C96"/>
    <w:rsid w:val="00EC3D81"/>
    <w:rsid w:val="00EC486B"/>
    <w:rsid w:val="00EC60D7"/>
    <w:rsid w:val="00EC70BD"/>
    <w:rsid w:val="00ED3B57"/>
    <w:rsid w:val="00ED3CE5"/>
    <w:rsid w:val="00ED3D36"/>
    <w:rsid w:val="00ED3F16"/>
    <w:rsid w:val="00ED440F"/>
    <w:rsid w:val="00ED5E75"/>
    <w:rsid w:val="00ED6A71"/>
    <w:rsid w:val="00ED73B1"/>
    <w:rsid w:val="00ED7B0A"/>
    <w:rsid w:val="00ED7E7E"/>
    <w:rsid w:val="00EE0A4D"/>
    <w:rsid w:val="00EE1037"/>
    <w:rsid w:val="00EE1256"/>
    <w:rsid w:val="00EE1566"/>
    <w:rsid w:val="00EE22D5"/>
    <w:rsid w:val="00EE2D40"/>
    <w:rsid w:val="00EE2DB6"/>
    <w:rsid w:val="00EE3FFC"/>
    <w:rsid w:val="00EE4383"/>
    <w:rsid w:val="00EE4519"/>
    <w:rsid w:val="00EE472D"/>
    <w:rsid w:val="00EE4D91"/>
    <w:rsid w:val="00EE50C9"/>
    <w:rsid w:val="00EE5329"/>
    <w:rsid w:val="00EE55EC"/>
    <w:rsid w:val="00EE5A86"/>
    <w:rsid w:val="00EE6593"/>
    <w:rsid w:val="00EE65BF"/>
    <w:rsid w:val="00EE661F"/>
    <w:rsid w:val="00EE75BB"/>
    <w:rsid w:val="00EF13E1"/>
    <w:rsid w:val="00EF2B7D"/>
    <w:rsid w:val="00EF33FE"/>
    <w:rsid w:val="00EF3741"/>
    <w:rsid w:val="00EF3E4C"/>
    <w:rsid w:val="00EF47EB"/>
    <w:rsid w:val="00EF4DF8"/>
    <w:rsid w:val="00EF4E2C"/>
    <w:rsid w:val="00EF4E6E"/>
    <w:rsid w:val="00EF5668"/>
    <w:rsid w:val="00EF5B0C"/>
    <w:rsid w:val="00EF6E49"/>
    <w:rsid w:val="00F01880"/>
    <w:rsid w:val="00F01DF4"/>
    <w:rsid w:val="00F03580"/>
    <w:rsid w:val="00F03E39"/>
    <w:rsid w:val="00F079D6"/>
    <w:rsid w:val="00F10789"/>
    <w:rsid w:val="00F112C8"/>
    <w:rsid w:val="00F12389"/>
    <w:rsid w:val="00F14358"/>
    <w:rsid w:val="00F1470A"/>
    <w:rsid w:val="00F16D28"/>
    <w:rsid w:val="00F171C6"/>
    <w:rsid w:val="00F177E9"/>
    <w:rsid w:val="00F211AF"/>
    <w:rsid w:val="00F21E53"/>
    <w:rsid w:val="00F22425"/>
    <w:rsid w:val="00F239B0"/>
    <w:rsid w:val="00F25B11"/>
    <w:rsid w:val="00F25B85"/>
    <w:rsid w:val="00F25CD2"/>
    <w:rsid w:val="00F25EDC"/>
    <w:rsid w:val="00F26680"/>
    <w:rsid w:val="00F26F92"/>
    <w:rsid w:val="00F2768F"/>
    <w:rsid w:val="00F27DE3"/>
    <w:rsid w:val="00F317DD"/>
    <w:rsid w:val="00F3211F"/>
    <w:rsid w:val="00F32617"/>
    <w:rsid w:val="00F32F8B"/>
    <w:rsid w:val="00F330A9"/>
    <w:rsid w:val="00F3328E"/>
    <w:rsid w:val="00F36CB8"/>
    <w:rsid w:val="00F37B47"/>
    <w:rsid w:val="00F401D7"/>
    <w:rsid w:val="00F40DC2"/>
    <w:rsid w:val="00F40DD3"/>
    <w:rsid w:val="00F40E15"/>
    <w:rsid w:val="00F41199"/>
    <w:rsid w:val="00F41289"/>
    <w:rsid w:val="00F43543"/>
    <w:rsid w:val="00F43EFA"/>
    <w:rsid w:val="00F455E0"/>
    <w:rsid w:val="00F466B9"/>
    <w:rsid w:val="00F502CD"/>
    <w:rsid w:val="00F50D90"/>
    <w:rsid w:val="00F50FB8"/>
    <w:rsid w:val="00F5188C"/>
    <w:rsid w:val="00F51ECE"/>
    <w:rsid w:val="00F520C3"/>
    <w:rsid w:val="00F537C2"/>
    <w:rsid w:val="00F539DD"/>
    <w:rsid w:val="00F5402B"/>
    <w:rsid w:val="00F546C6"/>
    <w:rsid w:val="00F5599B"/>
    <w:rsid w:val="00F55AE1"/>
    <w:rsid w:val="00F560E6"/>
    <w:rsid w:val="00F561F1"/>
    <w:rsid w:val="00F5632D"/>
    <w:rsid w:val="00F56402"/>
    <w:rsid w:val="00F566CD"/>
    <w:rsid w:val="00F56C4E"/>
    <w:rsid w:val="00F56E98"/>
    <w:rsid w:val="00F56FAE"/>
    <w:rsid w:val="00F5705F"/>
    <w:rsid w:val="00F57288"/>
    <w:rsid w:val="00F574A1"/>
    <w:rsid w:val="00F6037C"/>
    <w:rsid w:val="00F608E2"/>
    <w:rsid w:val="00F62CB7"/>
    <w:rsid w:val="00F63150"/>
    <w:rsid w:val="00F63866"/>
    <w:rsid w:val="00F64D85"/>
    <w:rsid w:val="00F65887"/>
    <w:rsid w:val="00F674B7"/>
    <w:rsid w:val="00F67C56"/>
    <w:rsid w:val="00F70DAF"/>
    <w:rsid w:val="00F70FAF"/>
    <w:rsid w:val="00F71282"/>
    <w:rsid w:val="00F71583"/>
    <w:rsid w:val="00F71943"/>
    <w:rsid w:val="00F71B6F"/>
    <w:rsid w:val="00F72D28"/>
    <w:rsid w:val="00F73059"/>
    <w:rsid w:val="00F74F2F"/>
    <w:rsid w:val="00F7557D"/>
    <w:rsid w:val="00F81B5B"/>
    <w:rsid w:val="00F81F0B"/>
    <w:rsid w:val="00F82903"/>
    <w:rsid w:val="00F83A96"/>
    <w:rsid w:val="00F84CF1"/>
    <w:rsid w:val="00F85167"/>
    <w:rsid w:val="00F87A1B"/>
    <w:rsid w:val="00F87C0B"/>
    <w:rsid w:val="00F9036B"/>
    <w:rsid w:val="00F904E2"/>
    <w:rsid w:val="00F91D65"/>
    <w:rsid w:val="00F928B6"/>
    <w:rsid w:val="00F92C69"/>
    <w:rsid w:val="00F9383B"/>
    <w:rsid w:val="00F93B17"/>
    <w:rsid w:val="00F94387"/>
    <w:rsid w:val="00F94AC7"/>
    <w:rsid w:val="00F95ACE"/>
    <w:rsid w:val="00F97AEB"/>
    <w:rsid w:val="00F97C5F"/>
    <w:rsid w:val="00FA100B"/>
    <w:rsid w:val="00FA252D"/>
    <w:rsid w:val="00FA2F55"/>
    <w:rsid w:val="00FA377C"/>
    <w:rsid w:val="00FA5778"/>
    <w:rsid w:val="00FA6AEB"/>
    <w:rsid w:val="00FA7319"/>
    <w:rsid w:val="00FA77F5"/>
    <w:rsid w:val="00FB2274"/>
    <w:rsid w:val="00FB2765"/>
    <w:rsid w:val="00FB3E3B"/>
    <w:rsid w:val="00FB4831"/>
    <w:rsid w:val="00FB525D"/>
    <w:rsid w:val="00FB577B"/>
    <w:rsid w:val="00FB64CF"/>
    <w:rsid w:val="00FB659D"/>
    <w:rsid w:val="00FB7119"/>
    <w:rsid w:val="00FC0BDD"/>
    <w:rsid w:val="00FC13E2"/>
    <w:rsid w:val="00FC1AF1"/>
    <w:rsid w:val="00FC2A1E"/>
    <w:rsid w:val="00FC371A"/>
    <w:rsid w:val="00FC37CE"/>
    <w:rsid w:val="00FC54CC"/>
    <w:rsid w:val="00FC5F19"/>
    <w:rsid w:val="00FC5FC6"/>
    <w:rsid w:val="00FC6AE1"/>
    <w:rsid w:val="00FC6B57"/>
    <w:rsid w:val="00FD3E3F"/>
    <w:rsid w:val="00FD3F16"/>
    <w:rsid w:val="00FD484F"/>
    <w:rsid w:val="00FD4C43"/>
    <w:rsid w:val="00FD5AC4"/>
    <w:rsid w:val="00FE04E2"/>
    <w:rsid w:val="00FE17DF"/>
    <w:rsid w:val="00FE1D8D"/>
    <w:rsid w:val="00FE2493"/>
    <w:rsid w:val="00FE24F3"/>
    <w:rsid w:val="00FE2636"/>
    <w:rsid w:val="00FE3432"/>
    <w:rsid w:val="00FE3555"/>
    <w:rsid w:val="00FE3679"/>
    <w:rsid w:val="00FE3F45"/>
    <w:rsid w:val="00FE4402"/>
    <w:rsid w:val="00FE5B56"/>
    <w:rsid w:val="00FE5B9B"/>
    <w:rsid w:val="00FE6621"/>
    <w:rsid w:val="00FE6B71"/>
    <w:rsid w:val="00FE7745"/>
    <w:rsid w:val="00FF03C2"/>
    <w:rsid w:val="00FF1A5C"/>
    <w:rsid w:val="00FF2F77"/>
    <w:rsid w:val="00FF3B6B"/>
    <w:rsid w:val="00FF52FA"/>
    <w:rsid w:val="00FF71E1"/>
    <w:rsid w:val="00FF722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4BB4C"/>
  <w15:docId w15:val="{E5FDBA32-828D-4A5E-AFC6-6E15D860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BA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59D"/>
    <w:pPr>
      <w:ind w:left="720"/>
      <w:contextualSpacing/>
    </w:pPr>
  </w:style>
  <w:style w:type="paragraph" w:styleId="FootnoteText">
    <w:name w:val="footnote text"/>
    <w:basedOn w:val="Normal"/>
    <w:link w:val="FootnoteTextChar"/>
    <w:uiPriority w:val="99"/>
    <w:unhideWhenUsed/>
    <w:rsid w:val="00B25263"/>
    <w:pPr>
      <w:spacing w:after="0" w:line="240" w:lineRule="auto"/>
    </w:pPr>
    <w:rPr>
      <w:sz w:val="20"/>
      <w:szCs w:val="20"/>
    </w:rPr>
  </w:style>
  <w:style w:type="character" w:customStyle="1" w:styleId="FootnoteTextChar">
    <w:name w:val="Footnote Text Char"/>
    <w:basedOn w:val="DefaultParagraphFont"/>
    <w:link w:val="FootnoteText"/>
    <w:uiPriority w:val="99"/>
    <w:rsid w:val="00B25263"/>
    <w:rPr>
      <w:sz w:val="20"/>
      <w:szCs w:val="20"/>
    </w:rPr>
  </w:style>
  <w:style w:type="character" w:styleId="FootnoteReference">
    <w:name w:val="footnote reference"/>
    <w:basedOn w:val="DefaultParagraphFont"/>
    <w:uiPriority w:val="99"/>
    <w:unhideWhenUsed/>
    <w:rsid w:val="00B25263"/>
    <w:rPr>
      <w:vertAlign w:val="superscript"/>
    </w:rPr>
  </w:style>
  <w:style w:type="paragraph" w:styleId="Header">
    <w:name w:val="header"/>
    <w:basedOn w:val="Normal"/>
    <w:link w:val="HeaderChar"/>
    <w:uiPriority w:val="99"/>
    <w:unhideWhenUsed/>
    <w:rsid w:val="00C5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5B0"/>
  </w:style>
  <w:style w:type="paragraph" w:styleId="Footer">
    <w:name w:val="footer"/>
    <w:basedOn w:val="Normal"/>
    <w:link w:val="FooterChar"/>
    <w:uiPriority w:val="99"/>
    <w:unhideWhenUsed/>
    <w:rsid w:val="00C5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5B0"/>
  </w:style>
  <w:style w:type="character" w:customStyle="1" w:styleId="text">
    <w:name w:val="text"/>
    <w:basedOn w:val="DefaultParagraphFont"/>
    <w:rsid w:val="00A46DB9"/>
  </w:style>
  <w:style w:type="character" w:customStyle="1" w:styleId="indent-1-breaks">
    <w:name w:val="indent-1-breaks"/>
    <w:basedOn w:val="DefaultParagraphFont"/>
    <w:rsid w:val="00A46DB9"/>
  </w:style>
  <w:style w:type="paragraph" w:styleId="BalloonText">
    <w:name w:val="Balloon Text"/>
    <w:basedOn w:val="Normal"/>
    <w:link w:val="BalloonTextChar"/>
    <w:uiPriority w:val="99"/>
    <w:semiHidden/>
    <w:unhideWhenUsed/>
    <w:rsid w:val="00F9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C7"/>
    <w:rPr>
      <w:rFonts w:ascii="Segoe UI" w:hAnsi="Segoe UI" w:cs="Segoe UI"/>
      <w:sz w:val="18"/>
      <w:szCs w:val="18"/>
    </w:rPr>
  </w:style>
  <w:style w:type="paragraph" w:styleId="NormalWeb">
    <w:name w:val="Normal (Web)"/>
    <w:basedOn w:val="Normal"/>
    <w:uiPriority w:val="99"/>
    <w:semiHidden/>
    <w:unhideWhenUsed/>
    <w:rsid w:val="00F63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6909"/>
    <w:rPr>
      <w:sz w:val="16"/>
      <w:szCs w:val="16"/>
    </w:rPr>
  </w:style>
  <w:style w:type="paragraph" w:styleId="CommentText">
    <w:name w:val="annotation text"/>
    <w:basedOn w:val="Normal"/>
    <w:link w:val="CommentTextChar"/>
    <w:uiPriority w:val="99"/>
    <w:semiHidden/>
    <w:unhideWhenUsed/>
    <w:rsid w:val="00CA6909"/>
    <w:pPr>
      <w:spacing w:line="240" w:lineRule="auto"/>
    </w:pPr>
    <w:rPr>
      <w:sz w:val="20"/>
      <w:szCs w:val="20"/>
    </w:rPr>
  </w:style>
  <w:style w:type="character" w:customStyle="1" w:styleId="CommentTextChar">
    <w:name w:val="Comment Text Char"/>
    <w:basedOn w:val="DefaultParagraphFont"/>
    <w:link w:val="CommentText"/>
    <w:uiPriority w:val="99"/>
    <w:semiHidden/>
    <w:rsid w:val="00CA6909"/>
    <w:rPr>
      <w:sz w:val="20"/>
      <w:szCs w:val="20"/>
    </w:rPr>
  </w:style>
  <w:style w:type="paragraph" w:styleId="CommentSubject">
    <w:name w:val="annotation subject"/>
    <w:basedOn w:val="CommentText"/>
    <w:next w:val="CommentText"/>
    <w:link w:val="CommentSubjectChar"/>
    <w:uiPriority w:val="99"/>
    <w:semiHidden/>
    <w:unhideWhenUsed/>
    <w:rsid w:val="00CA6909"/>
    <w:rPr>
      <w:b/>
      <w:bCs/>
    </w:rPr>
  </w:style>
  <w:style w:type="character" w:customStyle="1" w:styleId="CommentSubjectChar">
    <w:name w:val="Comment Subject Char"/>
    <w:basedOn w:val="CommentTextChar"/>
    <w:link w:val="CommentSubject"/>
    <w:uiPriority w:val="99"/>
    <w:semiHidden/>
    <w:rsid w:val="00CA6909"/>
    <w:rPr>
      <w:b/>
      <w:bCs/>
      <w:sz w:val="20"/>
      <w:szCs w:val="20"/>
    </w:rPr>
  </w:style>
  <w:style w:type="paragraph" w:customStyle="1" w:styleId="blockquote">
    <w:name w:val="block quote"/>
    <w:basedOn w:val="ListParagraph"/>
    <w:link w:val="blockquoteChar"/>
    <w:qFormat/>
    <w:rsid w:val="00B456BB"/>
    <w:pPr>
      <w:ind w:right="386"/>
      <w:jc w:val="both"/>
    </w:pPr>
    <w:rPr>
      <w:rFonts w:asciiTheme="majorBidi" w:hAnsiTheme="majorBidi" w:cstheme="majorBidi"/>
      <w:sz w:val="24"/>
      <w:szCs w:val="24"/>
      <w:lang w:val="en-US"/>
    </w:rPr>
  </w:style>
  <w:style w:type="character" w:customStyle="1" w:styleId="ListParagraphChar">
    <w:name w:val="List Paragraph Char"/>
    <w:basedOn w:val="DefaultParagraphFont"/>
    <w:link w:val="ListParagraph"/>
    <w:uiPriority w:val="34"/>
    <w:rsid w:val="00B456BB"/>
  </w:style>
  <w:style w:type="character" w:customStyle="1" w:styleId="blockquoteChar">
    <w:name w:val="block quote Char"/>
    <w:basedOn w:val="ListParagraphChar"/>
    <w:link w:val="blockquote"/>
    <w:rsid w:val="00B456BB"/>
    <w:rPr>
      <w:rFonts w:asciiTheme="majorBidi" w:hAnsiTheme="majorBidi" w:cstheme="majorBidi"/>
      <w:sz w:val="24"/>
      <w:szCs w:val="24"/>
      <w:lang w:val="en-US"/>
    </w:rPr>
  </w:style>
  <w:style w:type="paragraph" w:customStyle="1" w:styleId="Style1">
    <w:name w:val="Style1"/>
    <w:basedOn w:val="ListParagraph"/>
    <w:link w:val="Style1Char"/>
    <w:qFormat/>
    <w:rsid w:val="00315A43"/>
    <w:pPr>
      <w:numPr>
        <w:numId w:val="1"/>
      </w:numPr>
      <w:spacing w:after="0" w:line="360" w:lineRule="auto"/>
      <w:jc w:val="both"/>
    </w:pPr>
    <w:rPr>
      <w:rFonts w:ascii="Times New Roman" w:hAnsi="Times New Roman" w:cs="Times New Roman"/>
      <w:b/>
      <w:bCs/>
      <w:sz w:val="24"/>
      <w:szCs w:val="24"/>
      <w:lang w:val="en-US"/>
    </w:rPr>
  </w:style>
  <w:style w:type="character" w:customStyle="1" w:styleId="Style1Char">
    <w:name w:val="Style1 Char"/>
    <w:basedOn w:val="ListParagraphChar"/>
    <w:link w:val="Style1"/>
    <w:rsid w:val="00315A43"/>
    <w:rPr>
      <w:rFonts w:ascii="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773BAE"/>
    <w:rPr>
      <w:rFonts w:ascii="Calibri Light" w:eastAsia="Times New Roman" w:hAnsi="Calibri Light" w:cs="Times New Roman"/>
      <w:b/>
      <w:bCs/>
      <w:kern w:val="32"/>
      <w:sz w:val="32"/>
      <w:szCs w:val="32"/>
    </w:rPr>
  </w:style>
  <w:style w:type="character" w:styleId="Hyperlink">
    <w:name w:val="Hyperlink"/>
    <w:basedOn w:val="DefaultParagraphFont"/>
    <w:uiPriority w:val="99"/>
    <w:semiHidden/>
    <w:unhideWhenUsed/>
    <w:rsid w:val="00093EFB"/>
    <w:rPr>
      <w:color w:val="0000FF"/>
      <w:u w:val="single"/>
    </w:rPr>
  </w:style>
  <w:style w:type="paragraph" w:customStyle="1" w:styleId="Default">
    <w:name w:val="Default"/>
    <w:rsid w:val="003254A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292">
      <w:bodyDiv w:val="1"/>
      <w:marLeft w:val="0"/>
      <w:marRight w:val="0"/>
      <w:marTop w:val="0"/>
      <w:marBottom w:val="0"/>
      <w:divBdr>
        <w:top w:val="none" w:sz="0" w:space="0" w:color="auto"/>
        <w:left w:val="none" w:sz="0" w:space="0" w:color="auto"/>
        <w:bottom w:val="none" w:sz="0" w:space="0" w:color="auto"/>
        <w:right w:val="none" w:sz="0" w:space="0" w:color="auto"/>
      </w:divBdr>
    </w:div>
    <w:div w:id="7904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 Id="rId2" Type="http://schemas.openxmlformats.org/officeDocument/2006/relationships/hyperlink" Target="http://www.vatican.va/archive/hist_councils/ii_vatican_council/documents/vat-ii_const_19651207_gaudium-et-spes_en.html" TargetMode="External"/><Relationship Id="rId1"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2E3A-90C5-4C1A-A3ED-A05F46DE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26</Pages>
  <Words>10143</Words>
  <Characters>50618</Characters>
  <Application>Microsoft Office Word</Application>
  <DocSecurity>0</DocSecurity>
  <Lines>766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סילבנה קנדל למדן</dc:creator>
  <cp:keywords/>
  <dc:description/>
  <cp:lastModifiedBy>סילבנה קנדל למדן</cp:lastModifiedBy>
  <cp:revision>71</cp:revision>
  <cp:lastPrinted>2020-03-11T09:58:00Z</cp:lastPrinted>
  <dcterms:created xsi:type="dcterms:W3CDTF">2020-08-30T11:49:00Z</dcterms:created>
  <dcterms:modified xsi:type="dcterms:W3CDTF">2020-09-03T08:44:00Z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d8e2addf-907c-3bf0-abfd-8c936ad75c46</vt:lpwstr>
  </property>
  <property fmtid="{D5CDD505-2E9C-101B-9397-08002B2CF9AE}" pid="24" name="Mendeley Citation Style_1">
    <vt:lpwstr>http://www.zotero.org/styles/chicago-fullnote-bibliography</vt:lpwstr>
  </property>
</Properties>
</file>