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AC" w:rsidRPr="000348AC" w:rsidRDefault="000348AC" w:rsidP="000348AC">
      <w:pPr>
        <w:rPr>
          <w:rFonts w:ascii="Palatino Linotype" w:hAnsi="Palatino Linotype"/>
          <w:b/>
        </w:rPr>
      </w:pPr>
      <w:proofErr w:type="spellStart"/>
      <w:r w:rsidRPr="000348AC">
        <w:rPr>
          <w:rFonts w:ascii="Palatino Linotype" w:hAnsi="Palatino Linotype"/>
          <w:b/>
        </w:rPr>
        <w:t>Abstract</w:t>
      </w:r>
      <w:proofErr w:type="spellEnd"/>
    </w:p>
    <w:p w:rsidR="00516AC0" w:rsidRDefault="000348AC" w:rsidP="000348AC">
      <w:pPr>
        <w:rPr>
          <w:rFonts w:ascii="Palatino Linotype" w:hAnsi="Palatino Linotype"/>
          <w:sz w:val="20"/>
        </w:rPr>
      </w:pPr>
      <w:r w:rsidRPr="000348AC">
        <w:rPr>
          <w:rFonts w:ascii="Palatino Linotype" w:hAnsi="Palatino Linotype"/>
          <w:sz w:val="20"/>
        </w:rPr>
        <w:t xml:space="preserve">Ogni poetica dell’innocenza scaturisce da </w:t>
      </w:r>
      <w:r>
        <w:rPr>
          <w:rFonts w:ascii="Palatino Linotype" w:hAnsi="Palatino Linotype"/>
          <w:sz w:val="20"/>
        </w:rPr>
        <w:t>una meditazione sul tempo passato e sulla memoria che l’individuo ne custodisce.</w:t>
      </w:r>
      <w:r w:rsidR="00F33C4B">
        <w:rPr>
          <w:rFonts w:ascii="Palatino Linotype" w:hAnsi="Palatino Linotype"/>
          <w:sz w:val="20"/>
        </w:rPr>
        <w:t xml:space="preserve"> </w:t>
      </w:r>
      <w:r w:rsidR="0062682C">
        <w:rPr>
          <w:rFonts w:ascii="Palatino Linotype" w:hAnsi="Palatino Linotype"/>
          <w:sz w:val="20"/>
        </w:rPr>
        <w:t>L’innocente</w:t>
      </w:r>
      <w:r w:rsidR="00D4019C">
        <w:rPr>
          <w:rFonts w:ascii="Palatino Linotype" w:hAnsi="Palatino Linotype"/>
          <w:sz w:val="20"/>
        </w:rPr>
        <w:t xml:space="preserve"> può</w:t>
      </w:r>
      <w:r w:rsidR="0062682C">
        <w:rPr>
          <w:rFonts w:ascii="Palatino Linotype" w:hAnsi="Palatino Linotype"/>
          <w:sz w:val="20"/>
        </w:rPr>
        <w:t xml:space="preserve"> dichiara</w:t>
      </w:r>
      <w:r w:rsidR="00D4019C">
        <w:rPr>
          <w:rFonts w:ascii="Palatino Linotype" w:hAnsi="Palatino Linotype"/>
          <w:sz w:val="20"/>
        </w:rPr>
        <w:t>re</w:t>
      </w:r>
      <w:r w:rsidR="0062682C">
        <w:rPr>
          <w:rFonts w:ascii="Palatino Linotype" w:hAnsi="Palatino Linotype"/>
          <w:sz w:val="20"/>
        </w:rPr>
        <w:t>, infatti, la propria condizione</w:t>
      </w:r>
      <w:r w:rsidR="00D4019C">
        <w:rPr>
          <w:rFonts w:ascii="Palatino Linotype" w:hAnsi="Palatino Linotype"/>
          <w:sz w:val="20"/>
        </w:rPr>
        <w:t xml:space="preserve"> di estraneità e non compromissione</w:t>
      </w:r>
      <w:r w:rsidR="0062682C">
        <w:rPr>
          <w:rFonts w:ascii="Palatino Linotype" w:hAnsi="Palatino Linotype"/>
          <w:sz w:val="20"/>
        </w:rPr>
        <w:t xml:space="preserve"> rispetto alla storia e alle vicende </w:t>
      </w:r>
      <w:r w:rsidR="00D4019C">
        <w:rPr>
          <w:rFonts w:ascii="Palatino Linotype" w:hAnsi="Palatino Linotype"/>
          <w:sz w:val="20"/>
        </w:rPr>
        <w:t xml:space="preserve">di cui è stato protagonista </w:t>
      </w:r>
      <w:r w:rsidR="00307246">
        <w:rPr>
          <w:rFonts w:ascii="Palatino Linotype" w:hAnsi="Palatino Linotype"/>
          <w:sz w:val="20"/>
        </w:rPr>
        <w:t>o spettatore</w:t>
      </w:r>
      <w:r w:rsidR="00D4019C">
        <w:rPr>
          <w:rFonts w:ascii="Palatino Linotype" w:hAnsi="Palatino Linotype"/>
          <w:sz w:val="20"/>
        </w:rPr>
        <w:t>.</w:t>
      </w:r>
      <w:r w:rsidR="0062682C">
        <w:rPr>
          <w:rFonts w:ascii="Palatino Linotype" w:hAnsi="Palatino Linotype"/>
          <w:sz w:val="20"/>
        </w:rPr>
        <w:t xml:space="preserve"> </w:t>
      </w:r>
      <w:r w:rsidR="00F33C4B">
        <w:rPr>
          <w:rFonts w:ascii="Palatino Linotype" w:hAnsi="Palatino Linotype"/>
          <w:sz w:val="20"/>
        </w:rPr>
        <w:t xml:space="preserve">A questo proposito la poesia di </w:t>
      </w:r>
      <w:proofErr w:type="spellStart"/>
      <w:r w:rsidR="00F33C4B">
        <w:rPr>
          <w:rFonts w:ascii="Palatino Linotype" w:hAnsi="Palatino Linotype"/>
          <w:sz w:val="20"/>
        </w:rPr>
        <w:t>Elitis</w:t>
      </w:r>
      <w:proofErr w:type="spellEnd"/>
      <w:r w:rsidR="00F33C4B">
        <w:rPr>
          <w:rFonts w:ascii="Palatino Linotype" w:hAnsi="Palatino Linotype"/>
          <w:sz w:val="20"/>
        </w:rPr>
        <w:t xml:space="preserve"> assume un punto di vista originale, segnato dall’esperienza del Surrealismo: la prospettiva del ricordo è infatti sublimata in una dimensione che annulla i confini temporali e fa della memoria un presente. </w:t>
      </w:r>
      <w:r w:rsidR="0062682C">
        <w:rPr>
          <w:rFonts w:ascii="Palatino Linotype" w:hAnsi="Palatino Linotype"/>
          <w:sz w:val="20"/>
        </w:rPr>
        <w:t>La nozione di innocenza ne viene così trasvalutata, rispetto alla soluzione di un altro poeta dell’innocenza come Ungaretti,</w:t>
      </w:r>
      <w:r w:rsidR="00D4019C">
        <w:rPr>
          <w:rFonts w:ascii="Palatino Linotype" w:hAnsi="Palatino Linotype"/>
          <w:sz w:val="20"/>
        </w:rPr>
        <w:t xml:space="preserve"> che era invece</w:t>
      </w:r>
      <w:r w:rsidR="0062682C">
        <w:rPr>
          <w:rFonts w:ascii="Palatino Linotype" w:hAnsi="Palatino Linotype"/>
          <w:sz w:val="20"/>
        </w:rPr>
        <w:t xml:space="preserve"> condizionato da riferimenti cristiani come i</w:t>
      </w:r>
      <w:r w:rsidR="001D2FD1">
        <w:rPr>
          <w:rFonts w:ascii="Palatino Linotype" w:hAnsi="Palatino Linotype"/>
          <w:sz w:val="20"/>
        </w:rPr>
        <w:t>l concetto di colpa, e privata di risvolti legalistici.</w:t>
      </w:r>
    </w:p>
    <w:p w:rsidR="001D2FD1" w:rsidRDefault="001D2FD1" w:rsidP="000348AC">
      <w:pPr>
        <w:rPr>
          <w:rFonts w:ascii="Palatino Linotype" w:hAnsi="Palatino Linotype"/>
          <w:sz w:val="20"/>
        </w:rPr>
      </w:pPr>
      <w:bookmarkStart w:id="0" w:name="_GoBack"/>
      <w:bookmarkEnd w:id="0"/>
    </w:p>
    <w:p w:rsidR="001D2FD1" w:rsidRPr="000348AC" w:rsidRDefault="001D2FD1" w:rsidP="000348AC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Enrico </w:t>
      </w:r>
      <w:proofErr w:type="spellStart"/>
      <w:r>
        <w:rPr>
          <w:rFonts w:ascii="Palatino Linotype" w:hAnsi="Palatino Linotype"/>
          <w:sz w:val="20"/>
        </w:rPr>
        <w:t>Cerroni</w:t>
      </w:r>
      <w:proofErr w:type="spellEnd"/>
      <w:r>
        <w:rPr>
          <w:rFonts w:ascii="Palatino Linotype" w:hAnsi="Palatino Linotype"/>
          <w:sz w:val="20"/>
        </w:rPr>
        <w:t xml:space="preserve"> insegna greco e latino nei licei classici ed è professore invitato di Filologia Greca al Pontificio Istituto Biblico (</w:t>
      </w:r>
      <w:r w:rsidR="004B2F61">
        <w:rPr>
          <w:rFonts w:ascii="Palatino Linotype" w:hAnsi="Palatino Linotype"/>
          <w:sz w:val="20"/>
        </w:rPr>
        <w:t xml:space="preserve">sede di </w:t>
      </w:r>
      <w:r>
        <w:rPr>
          <w:rFonts w:ascii="Palatino Linotype" w:hAnsi="Palatino Linotype"/>
          <w:sz w:val="20"/>
        </w:rPr>
        <w:t xml:space="preserve">Roma). Dottore di ricerca in filologia classica con una tesi sul lessico del </w:t>
      </w:r>
      <w:r w:rsidRPr="001D2FD1">
        <w:rPr>
          <w:rFonts w:ascii="Palatino Linotype" w:hAnsi="Palatino Linotype"/>
          <w:i/>
          <w:sz w:val="20"/>
        </w:rPr>
        <w:t>II libro dei Maccabei</w:t>
      </w:r>
      <w:r>
        <w:rPr>
          <w:rFonts w:ascii="Palatino Linotype" w:hAnsi="Palatino Linotype"/>
          <w:sz w:val="20"/>
        </w:rPr>
        <w:t>, si occupa di ricezione della lirica</w:t>
      </w:r>
      <w:r w:rsidR="004B2F61">
        <w:rPr>
          <w:rFonts w:ascii="Palatino Linotype" w:hAnsi="Palatino Linotype"/>
          <w:sz w:val="20"/>
        </w:rPr>
        <w:t xml:space="preserve"> greca arcaica</w:t>
      </w:r>
      <w:r>
        <w:rPr>
          <w:rFonts w:ascii="Palatino Linotype" w:hAnsi="Palatino Linotype"/>
          <w:sz w:val="20"/>
        </w:rPr>
        <w:t>,</w:t>
      </w:r>
      <w:r w:rsidR="004B2F61">
        <w:rPr>
          <w:rFonts w:ascii="Palatino Linotype" w:hAnsi="Palatino Linotype"/>
          <w:sz w:val="20"/>
        </w:rPr>
        <w:t xml:space="preserve"> di</w:t>
      </w:r>
      <w:r>
        <w:rPr>
          <w:rFonts w:ascii="Palatino Linotype" w:hAnsi="Palatino Linotype"/>
          <w:sz w:val="20"/>
        </w:rPr>
        <w:t xml:space="preserve"> storia della lingua greca dall’Antichità a oggi con una pa</w:t>
      </w:r>
      <w:r w:rsidR="004B2F61">
        <w:rPr>
          <w:rFonts w:ascii="Palatino Linotype" w:hAnsi="Palatino Linotype"/>
          <w:sz w:val="20"/>
        </w:rPr>
        <w:t>rticolare attenzione al lessico e agli slittamenti semantici.</w:t>
      </w:r>
      <w:r>
        <w:rPr>
          <w:rFonts w:ascii="Palatino Linotype" w:hAnsi="Palatino Linotype"/>
          <w:sz w:val="20"/>
        </w:rPr>
        <w:t xml:space="preserve"> </w:t>
      </w:r>
      <w:r w:rsidR="004B2F61">
        <w:rPr>
          <w:rFonts w:ascii="Palatino Linotype" w:hAnsi="Palatino Linotype"/>
          <w:sz w:val="20"/>
        </w:rPr>
        <w:t xml:space="preserve">Sta preparando una monografia sulle traduzioni di </w:t>
      </w:r>
      <w:proofErr w:type="spellStart"/>
      <w:r w:rsidR="004B2F61">
        <w:rPr>
          <w:rFonts w:ascii="Palatino Linotype" w:hAnsi="Palatino Linotype"/>
          <w:sz w:val="20"/>
        </w:rPr>
        <w:t>Tirteo</w:t>
      </w:r>
      <w:proofErr w:type="spellEnd"/>
      <w:r w:rsidR="004B2F61">
        <w:rPr>
          <w:rFonts w:ascii="Palatino Linotype" w:hAnsi="Palatino Linotype"/>
          <w:sz w:val="20"/>
        </w:rPr>
        <w:t xml:space="preserve"> in Italia dal Settecento al primo Novecento.</w:t>
      </w:r>
    </w:p>
    <w:sectPr w:rsidR="001D2FD1" w:rsidRPr="0003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AC"/>
    <w:rsid w:val="000348AC"/>
    <w:rsid w:val="001D2FD1"/>
    <w:rsid w:val="00307246"/>
    <w:rsid w:val="004B2F61"/>
    <w:rsid w:val="0062682C"/>
    <w:rsid w:val="00BB2FB2"/>
    <w:rsid w:val="00C92FB7"/>
    <w:rsid w:val="00D4019C"/>
    <w:rsid w:val="00F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676B"/>
  <w15:chartTrackingRefBased/>
  <w15:docId w15:val="{A96CCAEC-8A09-4897-A247-21200E4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2019-06-11T12:06:00Z</dcterms:created>
  <dcterms:modified xsi:type="dcterms:W3CDTF">2019-06-11T20:41:00Z</dcterms:modified>
</cp:coreProperties>
</file>