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8DCA" w14:textId="4DEDCBE5" w:rsidR="00B33BBC" w:rsidRPr="007445C7" w:rsidRDefault="00B33BBC" w:rsidP="00B33BBC">
      <w:pPr>
        <w:pStyle w:val="Chapter"/>
        <w:spacing w:after="1200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Abstract </w:t>
      </w:r>
    </w:p>
    <w:p w14:paraId="36BBCDC9" w14:textId="6C52F647" w:rsidR="007575CA" w:rsidRPr="001B38E2" w:rsidRDefault="00B33BBC" w:rsidP="00D17BC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1687">
        <w:rPr>
          <w:rFonts w:asciiTheme="majorBidi" w:hAnsiTheme="majorBidi" w:cstheme="majorBidi"/>
          <w:sz w:val="24"/>
          <w:szCs w:val="24"/>
          <w:lang w:val="en-US"/>
        </w:rPr>
        <w:t>Load bearing biomat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erials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are typically structured as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composites, which comprise of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rigid,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elastic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crystalline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reinforcements and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a more compliant, and energy-dissipating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biopolymeric phase.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>biopolymer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ic phase is found as interfacial regions (matrix) between adjacent crystalline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>elements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936D0">
        <w:rPr>
          <w:rFonts w:asciiTheme="majorBidi" w:hAnsiTheme="majorBidi" w:cstheme="majorBidi"/>
          <w:sz w:val="24"/>
          <w:szCs w:val="24"/>
          <w:lang w:val="en-US"/>
        </w:rPr>
        <w:t>and/or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 near-surface layers (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>film-</w:t>
      </w:r>
      <w:r>
        <w:rPr>
          <w:rFonts w:asciiTheme="majorBidi" w:hAnsiTheme="majorBidi" w:cstheme="majorBidi"/>
          <w:sz w:val="24"/>
          <w:szCs w:val="24"/>
          <w:lang w:val="en-US"/>
        </w:rPr>
        <w:t>coating) that overlay much more massive bulk material</w:t>
      </w:r>
      <w:r w:rsidR="002E1FB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As example, sutural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interfaces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 in mineralized tissues (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e.g., between the 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skull bones,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and between the rigs of the turtle shell)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are structured as zig-zag regions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filled by a biopolymeric material,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and function as compliant joints that allow the biomaterial a certain degree of deformability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that substantially stiffen the biomaterial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beyond a certain deformation threshold (lock-in effect)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As other example, film coating</w:t>
      </w:r>
      <w:r w:rsidR="00F400A9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 biomaterials</w:t>
      </w:r>
      <w:r w:rsidR="00AE3E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are structured as a single or multi-layer of sof</w:t>
      </w:r>
      <w:r w:rsidR="00F400A9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and viscoelastic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biopolymers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, which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serve as a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n energy dissipating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buffer upon local contact loadings. Both interfacial and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film-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coatings</w:t>
      </w:r>
      <w:r w:rsidR="00B611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biopolymers provide t</w:t>
      </w:r>
      <w:r w:rsidR="00D93645" w:rsidRPr="00FF10EB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D93645" w:rsidRPr="00FF10EB">
        <w:rPr>
          <w:rFonts w:asciiTheme="majorBidi" w:hAnsiTheme="majorBidi" w:cstheme="majorBidi"/>
          <w:sz w:val="24"/>
          <w:szCs w:val="24"/>
          <w:lang w:val="en-US"/>
        </w:rPr>
        <w:t xml:space="preserve"> diverse mechanical functions</w:t>
      </w:r>
      <w:r w:rsidR="00E747D0">
        <w:rPr>
          <w:rFonts w:asciiTheme="majorBidi" w:hAnsiTheme="majorBidi" w:cstheme="majorBidi"/>
          <w:sz w:val="24"/>
          <w:szCs w:val="24"/>
          <w:lang w:val="en-US"/>
        </w:rPr>
        <w:t xml:space="preserve">, including absorbing impact, detaining cracks, and filtering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mechanical </w:t>
      </w:r>
      <w:r w:rsidR="00E747D0">
        <w:rPr>
          <w:rFonts w:asciiTheme="majorBidi" w:hAnsiTheme="majorBidi" w:cstheme="majorBidi"/>
          <w:sz w:val="24"/>
          <w:szCs w:val="24"/>
          <w:lang w:val="en-US"/>
        </w:rPr>
        <w:t xml:space="preserve">signals. 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Identifying the </w:t>
      </w:r>
      <w:r w:rsidR="00E747D0">
        <w:rPr>
          <w:rFonts w:asciiTheme="majorBidi" w:hAnsiTheme="majorBidi" w:cstheme="majorBidi"/>
          <w:sz w:val="24"/>
          <w:szCs w:val="24"/>
          <w:lang w:val="en-US"/>
        </w:rPr>
        <w:t>mechanical proper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>ties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 of these 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>biopolymers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F400A9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 considered the key toward </w:t>
      </w:r>
      <w:r w:rsidR="00E747D0" w:rsidRPr="007575CA">
        <w:rPr>
          <w:rFonts w:asciiTheme="majorBidi" w:hAnsiTheme="majorBidi" w:cstheme="majorBidi"/>
          <w:sz w:val="24"/>
          <w:szCs w:val="24"/>
          <w:lang w:val="en-US"/>
        </w:rPr>
        <w:t>understanding the underlying structure–function relationships in various load-bearing biological materials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 xml:space="preserve"> however, many of these relationships are yet unknown. Moreover, due to the small dimensions and irregular shapes of this biopolymers in the biomaterial (as interfacial or coating</w:t>
      </w:r>
      <w:r w:rsidR="00071A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regions)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—</w:t>
      </w:r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measuring their mechanical properties is a prime challenge in biomaterials science.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A6265" w:rsidRPr="002A6265">
        <w:rPr>
          <w:rFonts w:asciiTheme="majorBidi" w:hAnsiTheme="majorBidi" w:cstheme="majorBidi"/>
          <w:sz w:val="24"/>
          <w:szCs w:val="24"/>
          <w:lang w:val="en-US"/>
        </w:rPr>
        <w:t xml:space="preserve">In the first part of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my</w:t>
      </w:r>
      <w:r w:rsidR="002D1212" w:rsidRPr="002A62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A6265" w:rsidRPr="002A6265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7575CA" w:rsidRPr="002A62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I employ 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mechanical </w:t>
      </w:r>
      <w:r w:rsidR="007575CA">
        <w:rPr>
          <w:rFonts w:asciiTheme="majorBidi" w:hAnsiTheme="majorBidi" w:cstheme="majorBidi"/>
          <w:sz w:val="24"/>
          <w:szCs w:val="24"/>
        </w:rPr>
        <w:t>modelling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575CA" w:rsidRPr="00B33BBC">
        <w:rPr>
          <w:rFonts w:asciiTheme="majorBidi" w:hAnsiTheme="majorBidi" w:cstheme="majorBidi"/>
          <w:sz w:val="24"/>
          <w:szCs w:val="24"/>
        </w:rPr>
        <w:t>analytical formulations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and </w:t>
      </w:r>
      <w:r w:rsidR="007575CA" w:rsidRPr="00B33BBC">
        <w:rPr>
          <w:rFonts w:asciiTheme="majorBidi" w:hAnsiTheme="majorBidi" w:cstheme="majorBidi"/>
          <w:sz w:val="24"/>
          <w:szCs w:val="24"/>
        </w:rPr>
        <w:t>numerical simulations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,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by which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75CA" w:rsidRPr="00954BC6">
        <w:rPr>
          <w:rFonts w:asciiTheme="majorBidi" w:hAnsiTheme="majorBidi" w:cstheme="majorBidi"/>
          <w:sz w:val="24"/>
          <w:szCs w:val="24"/>
        </w:rPr>
        <w:t>analyze</w:t>
      </w:r>
      <w:proofErr w:type="spellEnd"/>
      <w:r w:rsidR="007575CA" w:rsidRPr="00954BC6">
        <w:rPr>
          <w:rFonts w:asciiTheme="majorBidi" w:hAnsiTheme="majorBidi" w:cstheme="majorBidi"/>
          <w:sz w:val="24"/>
          <w:szCs w:val="24"/>
        </w:rPr>
        <w:t xml:space="preserve"> the interfacial force–depth relationships, stress distribution, and indentation modulus of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the interfacial region in </w:t>
      </w:r>
      <w:r w:rsidR="007575CA" w:rsidRPr="002A6265">
        <w:rPr>
          <w:rFonts w:asciiTheme="majorBidi" w:hAnsiTheme="majorBidi" w:cstheme="majorBidi"/>
          <w:sz w:val="24"/>
          <w:szCs w:val="24"/>
        </w:rPr>
        <w:t>biomaterials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; consequentially,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establish an analytical framework that connects these results to the elastic properties of the underlying matrix and reinforcement components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, which is generally applicable </w:t>
      </w:r>
      <w:r w:rsidR="002A6265" w:rsidRPr="00954BC6">
        <w:rPr>
          <w:rFonts w:asciiTheme="majorBidi" w:hAnsiTheme="majorBidi" w:cstheme="majorBidi"/>
          <w:sz w:val="24"/>
          <w:szCs w:val="24"/>
        </w:rPr>
        <w:t xml:space="preserve">for a broad range of </w:t>
      </w:r>
      <w:r w:rsidR="002A6265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295BD5" w:rsidRPr="00954BC6">
        <w:rPr>
          <w:rFonts w:asciiTheme="majorBidi" w:hAnsiTheme="majorBidi" w:cstheme="majorBidi"/>
          <w:sz w:val="24"/>
          <w:szCs w:val="24"/>
        </w:rPr>
        <w:t>.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</w:t>
      </w:r>
      <w:r w:rsidR="002A6265" w:rsidRPr="002A6265">
        <w:rPr>
          <w:rFonts w:asciiTheme="majorBidi" w:hAnsiTheme="majorBidi" w:cstheme="majorBidi"/>
          <w:sz w:val="24"/>
          <w:szCs w:val="24"/>
        </w:rPr>
        <w:t>In the second part of this study</w:t>
      </w:r>
      <w:r w:rsidR="007575CA" w:rsidRPr="002A6265">
        <w:rPr>
          <w:rFonts w:asciiTheme="majorBidi" w:hAnsiTheme="majorBidi" w:cstheme="majorBidi"/>
          <w:sz w:val="24"/>
          <w:szCs w:val="24"/>
        </w:rPr>
        <w:t xml:space="preserve">,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7575CA" w:rsidRPr="002A6265">
        <w:rPr>
          <w:rFonts w:asciiTheme="majorBidi" w:hAnsiTheme="majorBidi" w:cstheme="majorBidi"/>
          <w:sz w:val="24"/>
          <w:szCs w:val="24"/>
        </w:rPr>
        <w:t xml:space="preserve">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introduce</w:t>
      </w:r>
      <w:r w:rsidR="002D121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a theoretical framework that links the interfacial dynamic modulus of a </w:t>
      </w:r>
      <w:r w:rsidR="000E316F" w:rsidRPr="002A6265">
        <w:rPr>
          <w:rFonts w:asciiTheme="majorBidi" w:hAnsiTheme="majorBidi" w:cstheme="majorBidi"/>
          <w:sz w:val="24"/>
          <w:szCs w:val="24"/>
        </w:rPr>
        <w:t>biomaterial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to the extrinsic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dynamic modulus</w:t>
      </w:r>
      <w:r w:rsidR="002D121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of a larger-scale </w:t>
      </w:r>
      <w:r w:rsidR="000E316F" w:rsidRPr="002A6265">
        <w:rPr>
          <w:rFonts w:asciiTheme="majorBidi" w:hAnsiTheme="majorBidi" w:cstheme="majorBidi"/>
          <w:sz w:val="24"/>
          <w:szCs w:val="24"/>
        </w:rPr>
        <w:t>biomaterial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segment.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This theoretical framework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enables to back-calculate (via simple linear scaling) the interfacial dynamic modulus of </w:t>
      </w:r>
      <w:r w:rsidR="000E316F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from their far-field dynamic mechanical analysis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—</w:t>
      </w:r>
      <w:r w:rsidR="002D121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7575CA" w:rsidRPr="00B33BBC">
        <w:rPr>
          <w:rFonts w:asciiTheme="majorBidi" w:hAnsiTheme="majorBidi" w:cstheme="majorBidi"/>
          <w:sz w:val="24"/>
          <w:szCs w:val="24"/>
        </w:rPr>
        <w:t>demonstrate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on zigzag-shaped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sutural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interfaces. </w:t>
      </w:r>
      <w:r w:rsidR="002A6265" w:rsidRPr="002A6265">
        <w:rPr>
          <w:rFonts w:asciiTheme="majorBidi" w:hAnsiTheme="majorBidi" w:cstheme="majorBidi"/>
          <w:sz w:val="24"/>
          <w:szCs w:val="24"/>
        </w:rPr>
        <w:t>In the third part of the study</w:t>
      </w:r>
      <w:r w:rsidR="002A62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AB1A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B1A5F" w:rsidRPr="00C54D19">
        <w:rPr>
          <w:rFonts w:asciiTheme="majorBidi" w:eastAsiaTheme="minorEastAsia" w:hAnsiTheme="majorBidi" w:cstheme="majorBidi"/>
          <w:sz w:val="24"/>
          <w:szCs w:val="24"/>
        </w:rPr>
        <w:t>analyze</w:t>
      </w:r>
      <w:proofErr w:type="spellEnd"/>
      <w:r w:rsidR="00AB1A5F" w:rsidRPr="00C54D19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dynamic indentation modulus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>of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viscoelastic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>film-</w:t>
      </w:r>
      <w:r w:rsidR="00B61112">
        <w:rPr>
          <w:rFonts w:asciiTheme="majorBidi" w:eastAsiaTheme="minorEastAsia" w:hAnsiTheme="majorBidi" w:cstheme="majorBidi"/>
          <w:sz w:val="24"/>
          <w:szCs w:val="24"/>
          <w:lang w:val="en-US"/>
        </w:rPr>
        <w:t>coatings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introduce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a theoretical </w:t>
      </w:r>
      <w:r w:rsidR="004350E8" w:rsidRPr="00AA7EA6">
        <w:rPr>
          <w:rFonts w:asciiTheme="majorBidi" w:eastAsiaTheme="minorEastAsia" w:hAnsiTheme="majorBidi" w:cstheme="majorBidi"/>
          <w:sz w:val="24"/>
          <w:szCs w:val="24"/>
        </w:rPr>
        <w:lastRenderedPageBreak/>
        <w:t>modelling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that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provide </w:t>
      </w:r>
      <w:r w:rsidR="00AB1A5F" w:rsidRPr="00C54D19">
        <w:rPr>
          <w:rFonts w:asciiTheme="majorBidi" w:eastAsiaTheme="minorEastAsia" w:hAnsiTheme="majorBidi" w:cstheme="majorBidi"/>
          <w:sz w:val="24"/>
          <w:szCs w:val="24"/>
        </w:rPr>
        <w:t xml:space="preserve">analytical relationships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between the </w:t>
      </w:r>
      <w:r w:rsidR="00AB1A5F" w:rsidRPr="00722F2E">
        <w:rPr>
          <w:rFonts w:asciiTheme="majorBidi" w:eastAsiaTheme="minorEastAsia" w:hAnsiTheme="majorBidi" w:cstheme="majorBidi"/>
          <w:sz w:val="24"/>
          <w:szCs w:val="24"/>
        </w:rPr>
        <w:t xml:space="preserve">dynamic modulus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of the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viscoelastic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film, the film thickness, and the overall dynamic indentation modulus of the </w:t>
      </w:r>
      <w:r w:rsidR="00055818" w:rsidRPr="00055818">
        <w:rPr>
          <w:rFonts w:asciiTheme="majorBidi" w:eastAsiaTheme="minorEastAsia" w:hAnsiTheme="majorBidi" w:cstheme="majorBidi"/>
          <w:sz w:val="24"/>
          <w:szCs w:val="24"/>
          <w:lang w:val="en-US"/>
        </w:rPr>
        <w:t>film-substrate laminate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027591" w:rsidRPr="00B33BBC">
        <w:rPr>
          <w:rFonts w:asciiTheme="majorBidi" w:hAnsiTheme="majorBidi" w:cstheme="majorBidi"/>
          <w:sz w:val="24"/>
          <w:szCs w:val="24"/>
        </w:rPr>
        <w:t>Accordingly,</w:t>
      </w:r>
      <w:r w:rsidR="0002759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2759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7591" w:rsidRPr="00C54D19">
        <w:rPr>
          <w:rFonts w:asciiTheme="majorBidi" w:eastAsiaTheme="minorEastAsia" w:hAnsiTheme="majorBidi" w:cstheme="majorBidi"/>
          <w:sz w:val="24"/>
          <w:szCs w:val="24"/>
        </w:rPr>
        <w:t xml:space="preserve">propose 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 </w:t>
      </w:r>
      <w:r w:rsidR="00027591" w:rsidRPr="00C54D19">
        <w:rPr>
          <w:rFonts w:asciiTheme="majorBidi" w:eastAsiaTheme="minorEastAsia" w:hAnsiTheme="majorBidi" w:cstheme="majorBidi"/>
          <w:sz w:val="24"/>
          <w:szCs w:val="24"/>
        </w:rPr>
        <w:t>methodological approach to back-calculate the film dynamic modulus from dynamic indentation measurements on the laminate.</w:t>
      </w:r>
      <w:r w:rsidR="00027591" w:rsidRP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The</w:t>
      </w:r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modeling outcomes and its analytical relationships are</w:t>
      </w:r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 insensitive to tip shape variations, </w:t>
      </w:r>
      <w:r w:rsidR="00027591" w:rsidRPr="002B4676">
        <w:rPr>
          <w:rFonts w:asciiTheme="majorBidi" w:eastAsiaTheme="minorEastAsia" w:hAnsiTheme="majorBidi" w:cstheme="majorBidi"/>
          <w:sz w:val="24"/>
          <w:szCs w:val="24"/>
        </w:rPr>
        <w:t>independent of the absolute moduli magnitudes of the film and substrate— and are thus generally applicable for the broad dimensional range of laminates with mechanical characteristics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</w:t>
      </w:r>
      <w:r w:rsidR="00B61112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the last part of the study,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used experimentally based structural </w:t>
      </w:r>
      <w:r w:rsidR="004350E8" w:rsidRPr="00B33BBC">
        <w:rPr>
          <w:rFonts w:asciiTheme="majorBidi" w:hAnsiTheme="majorBidi" w:cstheme="majorBidi"/>
          <w:sz w:val="24"/>
          <w:szCs w:val="24"/>
        </w:rPr>
        <w:t>modelling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and FE simulations to analyze the mechanical significance of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1B38E2" w:rsidRPr="00B33BBC">
        <w:rPr>
          <w:rFonts w:asciiTheme="majorBidi" w:hAnsiTheme="majorBidi" w:cstheme="majorBidi"/>
          <w:sz w:val="24"/>
          <w:szCs w:val="24"/>
        </w:rPr>
        <w:t>soft bi-layer skin coating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38E2" w:rsidRPr="00B33BBC">
        <w:rPr>
          <w:rFonts w:asciiTheme="majorBidi" w:hAnsiTheme="majorBidi" w:cstheme="majorBidi"/>
          <w:sz w:val="24"/>
          <w:szCs w:val="24"/>
        </w:rPr>
        <w:t>of the turtle shell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38E2" w:rsidRPr="00B33BBC">
        <w:rPr>
          <w:rFonts w:asciiTheme="majorBidi" w:hAnsiTheme="majorBidi" w:cstheme="majorBidi"/>
          <w:sz w:val="24"/>
          <w:szCs w:val="24"/>
        </w:rPr>
        <w:t>in terms of resistance to surface damage upon extensive indentations.</w:t>
      </w:r>
      <w:r w:rsidR="001B38E2" w:rsidRPr="001B38E2">
        <w:rPr>
          <w:rFonts w:asciiTheme="majorBidi" w:hAnsiTheme="majorBidi" w:cstheme="majorBidi"/>
          <w:sz w:val="24"/>
          <w:szCs w:val="24"/>
        </w:rPr>
        <w:t xml:space="preserve"> </w:t>
      </w:r>
      <w:r w:rsidR="008F5AF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4350E8">
        <w:rPr>
          <w:rFonts w:asciiTheme="majorBidi" w:hAnsiTheme="majorBidi" w:cstheme="majorBidi"/>
          <w:sz w:val="24"/>
          <w:szCs w:val="24"/>
          <w:lang w:val="en-US"/>
        </w:rPr>
        <w:t>identify</w:t>
      </w:r>
      <w:r w:rsidR="004350E8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1B38E2" w:rsidRPr="00B33BBC">
        <w:rPr>
          <w:rFonts w:asciiTheme="majorBidi" w:hAnsiTheme="majorBidi" w:cstheme="majorBidi"/>
          <w:sz w:val="24"/>
          <w:szCs w:val="24"/>
        </w:rPr>
        <w:t>that the functional bi-layer skin of the turtle shell</w:t>
      </w:r>
      <w:r w:rsidR="004350E8" w:rsidRPr="004350E8">
        <w:rPr>
          <w:rFonts w:asciiTheme="majorBidi" w:hAnsiTheme="majorBidi" w:cstheme="majorBidi"/>
          <w:sz w:val="24"/>
          <w:szCs w:val="24"/>
        </w:rPr>
        <w:t xml:space="preserve"> </w:t>
      </w:r>
      <w:r w:rsidR="004350E8" w:rsidRPr="00B33BBC">
        <w:rPr>
          <w:rFonts w:asciiTheme="majorBidi" w:hAnsiTheme="majorBidi" w:cstheme="majorBidi"/>
          <w:sz w:val="24"/>
          <w:szCs w:val="24"/>
        </w:rPr>
        <w:t>(soft-softer-hard)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serves as a bumper–buffer mechanism</w:t>
      </w:r>
      <w:r w:rsidR="004350E8">
        <w:rPr>
          <w:rFonts w:asciiTheme="majorBidi" w:hAnsiTheme="majorBidi" w:cstheme="majorBidi"/>
          <w:sz w:val="24"/>
          <w:szCs w:val="24"/>
          <w:lang w:val="en-US"/>
        </w:rPr>
        <w:t xml:space="preserve"> upon local indentation loadings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. This material-level adaptation protects the inner core from the highly localized indentation loads via stress delocalization and extensive near-surface plasticity. The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practical and conceptual outcomes of my study </w:t>
      </w:r>
      <w:r w:rsidR="001B38E2" w:rsidRPr="00B33BBC">
        <w:rPr>
          <w:rFonts w:asciiTheme="majorBidi" w:hAnsiTheme="majorBidi" w:cstheme="majorBidi"/>
          <w:sz w:val="24"/>
          <w:szCs w:val="24"/>
        </w:rPr>
        <w:t>can potentially be adapted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 into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>various other materials science disciplines including nanocomposite-,</w:t>
      </w:r>
      <w:r w:rsidR="007414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>bio-inspired–, and biomedical-materials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,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and to pave the way to the design of new architectural engineering materials with exceptional </w:t>
      </w:r>
      <w:r w:rsidR="001B38E2" w:rsidRPr="00B33BBC">
        <w:rPr>
          <w:rFonts w:asciiTheme="majorBidi" w:hAnsiTheme="majorBidi" w:cstheme="majorBidi"/>
          <w:sz w:val="24"/>
          <w:szCs w:val="24"/>
        </w:rPr>
        <w:t>load-bearing capabilities.</w:t>
      </w:r>
    </w:p>
    <w:p w14:paraId="6F1E20E4" w14:textId="101F2F95" w:rsidR="00B33BBC" w:rsidRDefault="00B33BBC"/>
    <w:p w14:paraId="1771101E" w14:textId="77777777" w:rsidR="00B33BBC" w:rsidRDefault="00B33BBC"/>
    <w:sectPr w:rsidR="00B33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BC"/>
    <w:rsid w:val="00027591"/>
    <w:rsid w:val="00055818"/>
    <w:rsid w:val="00071A53"/>
    <w:rsid w:val="000E316F"/>
    <w:rsid w:val="001B38E2"/>
    <w:rsid w:val="00295BD5"/>
    <w:rsid w:val="002A6265"/>
    <w:rsid w:val="002D1212"/>
    <w:rsid w:val="002D2561"/>
    <w:rsid w:val="002E1FB1"/>
    <w:rsid w:val="004350E8"/>
    <w:rsid w:val="005C7D83"/>
    <w:rsid w:val="005E65E2"/>
    <w:rsid w:val="006455A6"/>
    <w:rsid w:val="0074143B"/>
    <w:rsid w:val="007575CA"/>
    <w:rsid w:val="008B513D"/>
    <w:rsid w:val="008F5AFC"/>
    <w:rsid w:val="009A773B"/>
    <w:rsid w:val="00AB1A5F"/>
    <w:rsid w:val="00AC4309"/>
    <w:rsid w:val="00AE3E1D"/>
    <w:rsid w:val="00B33BBC"/>
    <w:rsid w:val="00B61112"/>
    <w:rsid w:val="00BC399D"/>
    <w:rsid w:val="00C318C9"/>
    <w:rsid w:val="00D17BCE"/>
    <w:rsid w:val="00D804C7"/>
    <w:rsid w:val="00D93645"/>
    <w:rsid w:val="00E747D0"/>
    <w:rsid w:val="00F400A9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B2E3"/>
  <w15:chartTrackingRefBased/>
  <w15:docId w15:val="{9E9DFE05-764F-490A-8258-54AB1C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pterChar">
    <w:name w:val="Chapter Char"/>
    <w:basedOn w:val="a0"/>
    <w:link w:val="Chapter"/>
    <w:locked/>
    <w:rsid w:val="00B33BBC"/>
    <w:rPr>
      <w:rFonts w:ascii="LM Roman 12" w:hAnsi="LM Roman 12" w:cs="Times New Roman"/>
      <w:b/>
      <w:bCs/>
      <w:spacing w:val="20"/>
      <w:sz w:val="40"/>
      <w:szCs w:val="40"/>
    </w:rPr>
  </w:style>
  <w:style w:type="paragraph" w:customStyle="1" w:styleId="Chapter">
    <w:name w:val="Chapter"/>
    <w:basedOn w:val="a"/>
    <w:link w:val="ChapterChar"/>
    <w:qFormat/>
    <w:rsid w:val="00B33BBC"/>
    <w:pPr>
      <w:pBdr>
        <w:bottom w:val="single" w:sz="4" w:space="7" w:color="auto"/>
      </w:pBdr>
      <w:spacing w:after="240" w:line="276" w:lineRule="auto"/>
      <w:jc w:val="both"/>
      <w:outlineLvl w:val="0"/>
    </w:pPr>
    <w:rPr>
      <w:rFonts w:ascii="LM Roman 12" w:hAnsi="LM Roman 12" w:cs="Times New Roman"/>
      <w:b/>
      <w:bCs/>
      <w:spacing w:val="20"/>
      <w:sz w:val="40"/>
      <w:szCs w:val="40"/>
    </w:rPr>
  </w:style>
  <w:style w:type="character" w:customStyle="1" w:styleId="e24kjd">
    <w:name w:val="e24kjd"/>
    <w:basedOn w:val="a0"/>
    <w:rsid w:val="00B3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Yaniv S</cp:lastModifiedBy>
  <cp:revision>3</cp:revision>
  <cp:lastPrinted>2021-02-04T15:04:00Z</cp:lastPrinted>
  <dcterms:created xsi:type="dcterms:W3CDTF">2021-02-04T15:06:00Z</dcterms:created>
  <dcterms:modified xsi:type="dcterms:W3CDTF">2021-02-04T15:22:00Z</dcterms:modified>
</cp:coreProperties>
</file>