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3EF9" w14:textId="0175B919" w:rsidR="008B5DB0" w:rsidRDefault="008B5DB0" w:rsidP="00372039">
      <w:pPr>
        <w:spacing w:line="480" w:lineRule="auto"/>
        <w:ind w:firstLine="720"/>
        <w:jc w:val="center"/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color w:val="000000" w:themeColor="text1"/>
          <w:lang w:bidi="he-IL"/>
        </w:rPr>
        <w:t>Abstract</w:t>
      </w:r>
    </w:p>
    <w:p w14:paraId="3CFD9DA0" w14:textId="53B66944" w:rsidR="00D106D6" w:rsidRDefault="00A30741" w:rsidP="00D106D6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color w:val="000000" w:themeColor="text1"/>
          <w:lang w:bidi="he-IL"/>
        </w:rPr>
        <w:t xml:space="preserve">The goal of this work is to explore the conceptual roots of antisemitism, the evolution of the ideology, and </w:t>
      </w:r>
      <w:r w:rsidR="00D106D6">
        <w:rPr>
          <w:rFonts w:asciiTheme="majorBidi" w:hAnsiTheme="majorBidi" w:cstheme="majorBidi"/>
          <w:color w:val="000000" w:themeColor="text1"/>
          <w:lang w:bidi="he-IL"/>
        </w:rPr>
        <w:t xml:space="preserve">to 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investigate H.Res.183, passed by the United States Congress, as a case study of the modern concept of antisemitism. </w:t>
      </w:r>
    </w:p>
    <w:p w14:paraId="66B675A3" w14:textId="50BEA646" w:rsidR="00FB480A" w:rsidRDefault="00FB480A" w:rsidP="00D106D6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color w:val="000000" w:themeColor="text1"/>
          <w:lang w:bidi="he-IL"/>
        </w:rPr>
        <w:t>Since its coinage in the 19</w:t>
      </w:r>
      <w:r w:rsidRPr="00FB480A">
        <w:rPr>
          <w:rFonts w:asciiTheme="majorBidi" w:hAnsiTheme="majorBidi" w:cstheme="majorBidi"/>
          <w:color w:val="000000" w:themeColor="text1"/>
          <w:vertAlign w:val="superscript"/>
          <w:lang w:bidi="he-IL"/>
        </w:rPr>
        <w:t>th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 century antisemitism has been a somewhat ambiguous term. </w:t>
      </w:r>
    </w:p>
    <w:p w14:paraId="5CDB5F4E" w14:textId="5E13524E" w:rsidR="00291092" w:rsidRDefault="00FB480A" w:rsidP="00291092">
      <w:pPr>
        <w:spacing w:line="480" w:lineRule="auto"/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color w:val="000000" w:themeColor="text1"/>
          <w:lang w:bidi="he-IL"/>
        </w:rPr>
        <w:t xml:space="preserve">At first, followers of the new ideology were united by a belief that Jews should be stripped of the legal arrangements afforded to them by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recent 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reforms in Germany. Soon, it came to denote a broader category of hatred of Jews as Jews. </w:t>
      </w:r>
      <w:r w:rsidR="00E30FED">
        <w:rPr>
          <w:rFonts w:asciiTheme="majorBidi" w:hAnsiTheme="majorBidi" w:cstheme="majorBidi"/>
          <w:color w:val="000000" w:themeColor="text1"/>
          <w:lang w:bidi="he-IL"/>
        </w:rPr>
        <w:t xml:space="preserve">Often, this </w:t>
      </w:r>
      <w:r w:rsidR="00A01DF6">
        <w:rPr>
          <w:rFonts w:asciiTheme="majorBidi" w:hAnsiTheme="majorBidi" w:cstheme="majorBidi"/>
          <w:color w:val="000000" w:themeColor="text1"/>
          <w:lang w:bidi="he-IL"/>
        </w:rPr>
        <w:t xml:space="preserve">hate </w:t>
      </w:r>
      <w:r w:rsidR="00E30FED">
        <w:rPr>
          <w:rFonts w:asciiTheme="majorBidi" w:hAnsiTheme="majorBidi" w:cstheme="majorBidi"/>
          <w:color w:val="000000" w:themeColor="text1"/>
          <w:lang w:bidi="he-IL"/>
        </w:rPr>
        <w:t>was driven by theology, racial motifs and an aversion to particularism.</w:t>
      </w:r>
      <w:r w:rsidR="00A01DF6">
        <w:rPr>
          <w:rFonts w:asciiTheme="majorBidi" w:hAnsiTheme="majorBidi" w:cstheme="majorBidi"/>
          <w:color w:val="000000" w:themeColor="text1"/>
          <w:lang w:bidi="he-IL"/>
        </w:rPr>
        <w:t xml:space="preserve"> The term’s referents were also expanded to include discrimination against Jews in earlier eras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, which had been known in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Jewish traditional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 as </w:t>
      </w:r>
      <w:proofErr w:type="spellStart"/>
      <w:r w:rsidR="00313DB0">
        <w:rPr>
          <w:rFonts w:asciiTheme="majorBidi" w:hAnsiTheme="majorBidi" w:cstheme="majorBidi"/>
          <w:i/>
          <w:iCs/>
          <w:color w:val="000000" w:themeColor="text1"/>
          <w:lang w:bidi="he-IL"/>
        </w:rPr>
        <w:t>Sinat</w:t>
      </w:r>
      <w:proofErr w:type="spellEnd"/>
      <w:r w:rsidR="00313DB0">
        <w:rPr>
          <w:rFonts w:asciiTheme="majorBidi" w:hAnsiTheme="majorBidi" w:cstheme="majorBidi"/>
          <w:i/>
          <w:iCs/>
          <w:color w:val="000000" w:themeColor="text1"/>
          <w:lang w:bidi="he-IL"/>
        </w:rPr>
        <w:t xml:space="preserve"> Yisrael</w:t>
      </w:r>
      <w:r w:rsidR="00DD1B10">
        <w:rPr>
          <w:rFonts w:asciiTheme="majorBidi" w:hAnsiTheme="majorBidi" w:cstheme="majorBidi"/>
          <w:i/>
          <w:iCs/>
          <w:color w:val="000000" w:themeColor="text1"/>
          <w:lang w:bidi="he-IL"/>
        </w:rPr>
        <w:t xml:space="preserve"> </w:t>
      </w:r>
      <w:r w:rsidR="00D106D6">
        <w:rPr>
          <w:rFonts w:asciiTheme="majorBidi" w:hAnsiTheme="majorBidi" w:cstheme="majorBidi"/>
          <w:color w:val="000000" w:themeColor="text1"/>
          <w:lang w:bidi="he-IL"/>
        </w:rPr>
        <w:t xml:space="preserve">which translates as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“hatred of Jews”</w:t>
      </w:r>
      <w:r w:rsidR="00A01DF6">
        <w:rPr>
          <w:rFonts w:asciiTheme="majorBidi" w:hAnsiTheme="majorBidi" w:cstheme="majorBidi"/>
          <w:color w:val="000000" w:themeColor="text1"/>
          <w:lang w:bidi="he-IL"/>
        </w:rPr>
        <w:t xml:space="preserve">. Still, </w:t>
      </w:r>
      <w:r w:rsidR="00DD0EE1">
        <w:rPr>
          <w:rFonts w:asciiTheme="majorBidi" w:hAnsiTheme="majorBidi" w:cstheme="majorBidi"/>
          <w:color w:val="000000" w:themeColor="text1"/>
          <w:lang w:bidi="he-IL"/>
        </w:rPr>
        <w:t xml:space="preserve">since its designation, </w:t>
      </w:r>
      <w:r w:rsidR="00A01DF6">
        <w:rPr>
          <w:rFonts w:asciiTheme="majorBidi" w:hAnsiTheme="majorBidi" w:cstheme="majorBidi"/>
          <w:color w:val="000000" w:themeColor="text1"/>
          <w:lang w:bidi="he-IL"/>
        </w:rPr>
        <w:t xml:space="preserve">an international consensus 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 xml:space="preserve">by scholars and experts </w:t>
      </w:r>
      <w:r w:rsidR="00A01DF6">
        <w:rPr>
          <w:rFonts w:asciiTheme="majorBidi" w:hAnsiTheme="majorBidi" w:cstheme="majorBidi"/>
          <w:color w:val="000000" w:themeColor="text1"/>
          <w:lang w:bidi="he-IL"/>
        </w:rPr>
        <w:t xml:space="preserve">concerning the definition of antisemitism 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 xml:space="preserve">did not exist. </w:t>
      </w:r>
      <w:r w:rsidR="00DD0EE1">
        <w:rPr>
          <w:rFonts w:asciiTheme="majorBidi" w:hAnsiTheme="majorBidi" w:cstheme="majorBidi"/>
          <w:color w:val="000000" w:themeColor="text1"/>
          <w:lang w:bidi="he-IL"/>
        </w:rPr>
        <w:t>Due to a growing practical need, i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 xml:space="preserve">n 2005, the European Union Monitoring Center on Racism and Xenophobia (EUMC) reached a definition of antisemitism that was known as the “Working Definition of Antisemitism” (WDA). </w:t>
      </w:r>
      <w:r w:rsidR="00A65BEB">
        <w:rPr>
          <w:rFonts w:asciiTheme="majorBidi" w:hAnsiTheme="majorBidi" w:cstheme="majorBidi"/>
          <w:color w:val="000000" w:themeColor="text1"/>
          <w:lang w:bidi="he-IL"/>
        </w:rPr>
        <w:t>I</w:t>
      </w:r>
      <w:r w:rsidR="00A30741">
        <w:rPr>
          <w:rFonts w:asciiTheme="majorBidi" w:hAnsiTheme="majorBidi" w:cstheme="majorBidi"/>
          <w:color w:val="000000" w:themeColor="text1"/>
          <w:lang w:bidi="he-IL"/>
        </w:rPr>
        <w:t>n</w:t>
      </w:r>
      <w:r w:rsidR="00A65BEB">
        <w:rPr>
          <w:rFonts w:asciiTheme="majorBidi" w:hAnsiTheme="majorBidi" w:cstheme="majorBidi"/>
          <w:color w:val="000000" w:themeColor="text1"/>
          <w:lang w:bidi="he-IL"/>
        </w:rPr>
        <w:t xml:space="preserve"> 2016, the I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 xml:space="preserve">nternational Holocaust Remembrance </w:t>
      </w:r>
      <w:r w:rsidR="00A65BEB">
        <w:rPr>
          <w:rFonts w:asciiTheme="majorBidi" w:hAnsiTheme="majorBidi" w:cstheme="majorBidi"/>
          <w:color w:val="000000" w:themeColor="text1"/>
          <w:lang w:bidi="he-IL"/>
        </w:rPr>
        <w:t>A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>ssociation (IHRA)</w:t>
      </w:r>
      <w:r w:rsidR="00A65BEB">
        <w:rPr>
          <w:rFonts w:asciiTheme="majorBidi" w:hAnsiTheme="majorBidi" w:cstheme="majorBidi"/>
          <w:color w:val="000000" w:themeColor="text1"/>
          <w:lang w:bidi="he-IL"/>
        </w:rPr>
        <w:t xml:space="preserve"> adopted 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>the definition along with thirty one of its member states</w:t>
      </w:r>
      <w:r w:rsidR="00A65BEB">
        <w:rPr>
          <w:rFonts w:asciiTheme="majorBidi" w:hAnsiTheme="majorBidi" w:cstheme="majorBidi"/>
          <w:color w:val="000000" w:themeColor="text1"/>
          <w:lang w:bidi="he-IL"/>
        </w:rPr>
        <w:t xml:space="preserve">. 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>In addition to its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 xml:space="preserve"> earlier motifs, 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>the definition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 xml:space="preserve"> includes 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>a concept of antisemitism that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 xml:space="preserve"> scholars </w:t>
      </w:r>
      <w:r w:rsidR="007B5126">
        <w:rPr>
          <w:rFonts w:asciiTheme="majorBidi" w:hAnsiTheme="majorBidi" w:cstheme="majorBidi"/>
          <w:color w:val="000000" w:themeColor="text1"/>
          <w:lang w:bidi="he-IL"/>
        </w:rPr>
        <w:t>such as Robert Wistrich, Pierre-Andr</w:t>
      </w:r>
      <w:r w:rsidR="007B5126">
        <w:rPr>
          <w:color w:val="000000" w:themeColor="text1"/>
          <w:lang w:bidi="he-IL"/>
        </w:rPr>
        <w:t>é</w:t>
      </w:r>
      <w:r w:rsidR="007B5126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proofErr w:type="spellStart"/>
      <w:r w:rsidR="007B5126">
        <w:rPr>
          <w:rFonts w:asciiTheme="majorBidi" w:hAnsiTheme="majorBidi" w:cstheme="majorBidi"/>
          <w:color w:val="000000" w:themeColor="text1"/>
          <w:lang w:bidi="he-IL"/>
        </w:rPr>
        <w:t>Taguieff</w:t>
      </w:r>
      <w:proofErr w:type="spellEnd"/>
      <w:r w:rsidR="007B5126">
        <w:rPr>
          <w:rFonts w:asciiTheme="majorBidi" w:hAnsiTheme="majorBidi" w:cstheme="majorBidi"/>
          <w:color w:val="000000" w:themeColor="text1"/>
          <w:lang w:bidi="he-IL"/>
        </w:rPr>
        <w:t xml:space="preserve"> and Bernard Harrison, have 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>called</w:t>
      </w:r>
      <w:r w:rsidR="007B5126">
        <w:rPr>
          <w:rFonts w:asciiTheme="majorBidi" w:hAnsiTheme="majorBidi" w:cstheme="majorBidi"/>
          <w:color w:val="000000" w:themeColor="text1"/>
          <w:lang w:bidi="he-IL"/>
        </w:rPr>
        <w:t xml:space="preserve"> “a new antisemitism”, one that targets not only Jews but the Jewish State—Israel. </w:t>
      </w:r>
      <w:r w:rsidR="00E30FED">
        <w:rPr>
          <w:rFonts w:asciiTheme="majorBidi" w:hAnsiTheme="majorBidi" w:cstheme="majorBidi"/>
          <w:color w:val="000000" w:themeColor="text1"/>
          <w:lang w:bidi="he-IL"/>
        </w:rPr>
        <w:t xml:space="preserve">Its ideological basis contains older themes </w:t>
      </w:r>
      <w:r w:rsidR="00D32040">
        <w:rPr>
          <w:rFonts w:asciiTheme="majorBidi" w:hAnsiTheme="majorBidi" w:cstheme="majorBidi"/>
          <w:color w:val="000000" w:themeColor="text1"/>
          <w:lang w:bidi="he-IL"/>
        </w:rPr>
        <w:t>but appropriates them to delegitimize Israel and those who support or identify with it.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 xml:space="preserve"> Some of its characteristics are Holocaust denial and 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 xml:space="preserve">holocaust inversion, 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 xml:space="preserve">that is, the equation of Israelis with Nazis. 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>Despite the</w:t>
      </w:r>
      <w:r w:rsidR="007B5126">
        <w:rPr>
          <w:rFonts w:asciiTheme="majorBidi" w:hAnsiTheme="majorBidi" w:cstheme="majorBidi"/>
          <w:color w:val="000000" w:themeColor="text1"/>
          <w:lang w:bidi="he-IL"/>
        </w:rPr>
        <w:t xml:space="preserve"> United States 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 xml:space="preserve">having </w:t>
      </w:r>
      <w:r w:rsidR="00291092">
        <w:rPr>
          <w:rFonts w:asciiTheme="majorBidi" w:hAnsiTheme="majorBidi" w:cstheme="majorBidi"/>
          <w:color w:val="000000" w:themeColor="text1"/>
          <w:lang w:bidi="he-IL"/>
        </w:rPr>
        <w:t xml:space="preserve">adopted the </w:t>
      </w:r>
      <w:r w:rsidR="00E30FED">
        <w:rPr>
          <w:rFonts w:asciiTheme="majorBidi" w:hAnsiTheme="majorBidi" w:cstheme="majorBidi"/>
          <w:color w:val="000000" w:themeColor="text1"/>
          <w:lang w:bidi="he-IL"/>
        </w:rPr>
        <w:t>WDA</w:t>
      </w:r>
      <w:r w:rsidR="004F5F28">
        <w:rPr>
          <w:rFonts w:asciiTheme="majorBidi" w:hAnsiTheme="majorBidi" w:cstheme="majorBidi"/>
          <w:color w:val="000000" w:themeColor="text1"/>
          <w:lang w:bidi="he-IL"/>
        </w:rPr>
        <w:t>,</w:t>
      </w:r>
      <w:r w:rsidR="00E30FED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not all </w:t>
      </w:r>
      <w:r w:rsidR="00DD0EE1">
        <w:rPr>
          <w:rFonts w:asciiTheme="majorBidi" w:hAnsiTheme="majorBidi" w:cstheme="majorBidi"/>
          <w:color w:val="000000" w:themeColor="text1"/>
          <w:lang w:bidi="he-IL"/>
        </w:rPr>
        <w:t xml:space="preserve">policy-makers, institutes and political actors 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>have agreed with the latest definition.</w:t>
      </w:r>
    </w:p>
    <w:p w14:paraId="11BB16B8" w14:textId="07A334AB" w:rsidR="00EB5521" w:rsidRDefault="004F5F28" w:rsidP="00DB7354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color w:val="000000" w:themeColor="text1"/>
          <w:lang w:bidi="he-IL"/>
        </w:rPr>
        <w:lastRenderedPageBreak/>
        <w:t>In 2019</w:t>
      </w:r>
      <w:r w:rsidR="005924A2">
        <w:rPr>
          <w:rFonts w:asciiTheme="majorBidi" w:hAnsiTheme="majorBidi" w:cstheme="majorBidi"/>
          <w:color w:val="000000" w:themeColor="text1"/>
          <w:lang w:bidi="he-IL"/>
        </w:rPr>
        <w:t xml:space="preserve"> a series of comments by a Freshman Democrat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 that were deemed controversial reignited the debated on defining antisemitism and</w:t>
      </w:r>
      <w:r w:rsidR="005924A2">
        <w:rPr>
          <w:rFonts w:asciiTheme="majorBidi" w:hAnsiTheme="majorBidi" w:cstheme="majorBidi"/>
          <w:color w:val="000000" w:themeColor="text1"/>
          <w:lang w:bidi="he-IL"/>
        </w:rPr>
        <w:t xml:space="preserve"> prompted the United States Congress to pass H. Res. 183, a resolution condemning antisemitism and other forms of bigotry. 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This essay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responds to the </w:t>
      </w:r>
      <w:r w:rsidR="00D36FB1">
        <w:rPr>
          <w:rFonts w:asciiTheme="majorBidi" w:hAnsiTheme="majorBidi" w:cstheme="majorBidi"/>
          <w:color w:val="000000" w:themeColor="text1"/>
          <w:lang w:bidi="he-IL"/>
        </w:rPr>
        <w:t>debate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by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 explor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ing</w:t>
      </w:r>
      <w:r w:rsidR="00DA4C2D">
        <w:rPr>
          <w:rFonts w:asciiTheme="majorBidi" w:hAnsiTheme="majorBidi" w:cstheme="majorBidi"/>
          <w:color w:val="000000" w:themeColor="text1"/>
          <w:lang w:bidi="he-IL"/>
        </w:rPr>
        <w:t xml:space="preserve"> what concept of antisemitism 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>is</w:t>
      </w:r>
      <w:r w:rsidR="00DA4C2D">
        <w:rPr>
          <w:rFonts w:asciiTheme="majorBidi" w:hAnsiTheme="majorBidi" w:cstheme="majorBidi"/>
          <w:color w:val="000000" w:themeColor="text1"/>
          <w:lang w:bidi="he-IL"/>
        </w:rPr>
        <w:t xml:space="preserve"> employed in the resolution. </w:t>
      </w:r>
      <w:r w:rsidR="00EB5521">
        <w:rPr>
          <w:rFonts w:asciiTheme="majorBidi" w:hAnsiTheme="majorBidi" w:cstheme="majorBidi"/>
          <w:color w:val="000000" w:themeColor="text1"/>
          <w:lang w:bidi="he-IL"/>
        </w:rPr>
        <w:t>It seeks to analyze whether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>the language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 xml:space="preserve"> adhere</w:t>
      </w:r>
      <w:r w:rsidR="00EB5521">
        <w:rPr>
          <w:rFonts w:asciiTheme="majorBidi" w:hAnsiTheme="majorBidi" w:cstheme="majorBidi"/>
          <w:color w:val="000000" w:themeColor="text1"/>
          <w:lang w:bidi="he-IL"/>
        </w:rPr>
        <w:t>s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 xml:space="preserve"> to the traditional interpretation of antisemitism or 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whether 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>it include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>s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 xml:space="preserve"> “the new antisemitism”. In order to answer this question, the paper is divided into two parts. 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Part A surveys the scholarly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debate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 on whether one can exhaustively define antisemitism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>,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and whether attempts to do so are fruitful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by taking into account the opinions of key thinkers on the topic such as David Engel and Dan </w:t>
      </w:r>
      <w:proofErr w:type="spellStart"/>
      <w:r w:rsidR="003D2ACF">
        <w:rPr>
          <w:rFonts w:asciiTheme="majorBidi" w:hAnsiTheme="majorBidi" w:cstheme="majorBidi"/>
          <w:color w:val="000000" w:themeColor="text1"/>
          <w:lang w:bidi="he-IL"/>
        </w:rPr>
        <w:t>Michman</w:t>
      </w:r>
      <w:proofErr w:type="spellEnd"/>
      <w:r w:rsidR="00DD1B10">
        <w:rPr>
          <w:rFonts w:asciiTheme="majorBidi" w:hAnsiTheme="majorBidi" w:cstheme="majorBidi"/>
          <w:color w:val="000000" w:themeColor="text1"/>
          <w:lang w:bidi="he-IL"/>
        </w:rPr>
        <w:t xml:space="preserve">. It then 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>presents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 a brief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genealogy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 of the term</w:t>
      </w:r>
      <w:r w:rsidR="00A65BEB">
        <w:rPr>
          <w:rFonts w:asciiTheme="majorBidi" w:hAnsiTheme="majorBidi" w:cstheme="majorBidi"/>
          <w:color w:val="000000" w:themeColor="text1"/>
          <w:lang w:bidi="he-IL"/>
        </w:rPr>
        <w:t xml:space="preserve"> antisemitism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 xml:space="preserve">,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>the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 xml:space="preserve"> origins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of the ideology 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and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the conceptual framework of its predecessor,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 anti-Judaism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, primarily by focusing on the </w:t>
      </w:r>
      <w:r>
        <w:rPr>
          <w:rFonts w:asciiTheme="majorBidi" w:hAnsiTheme="majorBidi" w:cstheme="majorBidi"/>
          <w:color w:val="000000" w:themeColor="text1"/>
          <w:lang w:bidi="he-IL"/>
        </w:rPr>
        <w:t>writings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of Robert Wistrich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. 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>Finally, it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 analyzes “the new antisemitism”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 xml:space="preserve"> and highlights its main themes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, according to Robert Wistrich, and 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>additional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scholars when additive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>,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such as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>Pierre-Andr</w:t>
      </w:r>
      <w:r w:rsidR="003D2ACF">
        <w:rPr>
          <w:color w:val="000000" w:themeColor="text1"/>
          <w:lang w:bidi="he-IL"/>
        </w:rPr>
        <w:t>é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proofErr w:type="spellStart"/>
      <w:r w:rsidR="003D2ACF">
        <w:rPr>
          <w:rFonts w:asciiTheme="majorBidi" w:hAnsiTheme="majorBidi" w:cstheme="majorBidi"/>
          <w:color w:val="000000" w:themeColor="text1"/>
          <w:lang w:bidi="he-IL"/>
        </w:rPr>
        <w:t>Taguieff</w:t>
      </w:r>
      <w:proofErr w:type="spellEnd"/>
      <w:r w:rsidR="003D2ACF">
        <w:rPr>
          <w:rFonts w:asciiTheme="majorBidi" w:hAnsiTheme="majorBidi" w:cstheme="majorBidi"/>
          <w:color w:val="000000" w:themeColor="text1"/>
          <w:lang w:bidi="he-IL"/>
        </w:rPr>
        <w:t>,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Bernard Harrison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, Bernard Henri Levy and Elhanan </w:t>
      </w:r>
      <w:proofErr w:type="spellStart"/>
      <w:r w:rsidR="003D2ACF">
        <w:rPr>
          <w:rFonts w:asciiTheme="majorBidi" w:hAnsiTheme="majorBidi" w:cstheme="majorBidi"/>
          <w:color w:val="000000" w:themeColor="text1"/>
          <w:lang w:bidi="he-IL"/>
        </w:rPr>
        <w:t>Yakira</w:t>
      </w:r>
      <w:proofErr w:type="spellEnd"/>
      <w:r w:rsidR="00B3210B">
        <w:rPr>
          <w:rFonts w:asciiTheme="majorBidi" w:hAnsiTheme="majorBidi" w:cstheme="majorBidi"/>
          <w:color w:val="000000" w:themeColor="text1"/>
          <w:lang w:bidi="he-IL"/>
        </w:rPr>
        <w:t>, among others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>.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B97798">
        <w:rPr>
          <w:rFonts w:asciiTheme="majorBidi" w:hAnsiTheme="majorBidi" w:cstheme="majorBidi"/>
          <w:color w:val="000000" w:themeColor="text1"/>
          <w:lang w:bidi="he-IL"/>
        </w:rPr>
        <w:t xml:space="preserve">Part B 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>focuses on the language</w:t>
      </w:r>
      <w:r w:rsidR="00DD1B10">
        <w:rPr>
          <w:rFonts w:asciiTheme="majorBidi" w:hAnsiTheme="majorBidi" w:cstheme="majorBidi"/>
          <w:color w:val="000000" w:themeColor="text1"/>
          <w:lang w:bidi="he-IL"/>
        </w:rPr>
        <w:t xml:space="preserve"> of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 xml:space="preserve"> H. Res. 183 and compares it to </w:t>
      </w:r>
      <w:r w:rsidR="00D106D6">
        <w:rPr>
          <w:rFonts w:asciiTheme="majorBidi" w:hAnsiTheme="majorBidi" w:cstheme="majorBidi"/>
          <w:color w:val="000000" w:themeColor="text1"/>
          <w:lang w:bidi="he-IL"/>
        </w:rPr>
        <w:t>coinciding</w:t>
      </w:r>
      <w:r w:rsidR="00313DB0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Republican 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>legislation proposed to condemn antisemitism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,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and anti-Zionism, 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such as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the “Combatting BDS Act”, introduced by </w:t>
      </w:r>
      <w:r w:rsidR="003D2ACF">
        <w:rPr>
          <w:color w:val="000000" w:themeColor="text1"/>
        </w:rPr>
        <w:t xml:space="preserve">Senators Marco Rubio (R-FL) and James </w:t>
      </w:r>
      <w:proofErr w:type="spellStart"/>
      <w:r w:rsidR="003D2ACF">
        <w:rPr>
          <w:color w:val="000000" w:themeColor="text1"/>
        </w:rPr>
        <w:t>Risch</w:t>
      </w:r>
      <w:proofErr w:type="spellEnd"/>
      <w:r w:rsidR="003D2ACF">
        <w:rPr>
          <w:color w:val="000000" w:themeColor="text1"/>
        </w:rPr>
        <w:t xml:space="preserve"> (R-ID),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H. Res. 72, proposed by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>Congressman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Lee Zeldin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 (</w:t>
      </w:r>
      <w:r w:rsidR="00DB7354" w:rsidRPr="00DB7354">
        <w:rPr>
          <w:rFonts w:asciiTheme="majorBidi" w:hAnsiTheme="majorBidi" w:cstheme="majorBidi"/>
          <w:color w:val="000000" w:themeColor="text1"/>
          <w:lang w:bidi="he-IL"/>
        </w:rPr>
        <w:t>R, NY-1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>)</w:t>
      </w:r>
      <w:r>
        <w:rPr>
          <w:rFonts w:asciiTheme="majorBidi" w:hAnsiTheme="majorBidi" w:cstheme="majorBidi"/>
          <w:color w:val="000000" w:themeColor="text1"/>
          <w:lang w:bidi="he-IL"/>
        </w:rPr>
        <w:t>,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and the motion to recommit attached to the U.S measure to end the Saudi-led war in Yemen.</w:t>
      </w:r>
      <w:r w:rsidR="00E35BC1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The paper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>examines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E16587">
        <w:rPr>
          <w:rFonts w:asciiTheme="majorBidi" w:hAnsiTheme="majorBidi" w:cstheme="majorBidi"/>
          <w:color w:val="000000" w:themeColor="text1"/>
          <w:lang w:bidi="he-IL"/>
        </w:rPr>
        <w:t xml:space="preserve">the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>political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 and legislative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context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in the months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>leading up to the vote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and considers the influence of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 xml:space="preserve"> the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politic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>al climate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in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the 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>determining a definition of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antisemitism. </w:t>
      </w:r>
    </w:p>
    <w:p w14:paraId="7FD51046" w14:textId="2EA48949" w:rsidR="003B1FBC" w:rsidRPr="00D70428" w:rsidRDefault="00EB5521" w:rsidP="00D70428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lang w:bidi="he-IL"/>
        </w:rPr>
      </w:pPr>
      <w:r>
        <w:rPr>
          <w:rFonts w:asciiTheme="majorBidi" w:hAnsiTheme="majorBidi" w:cstheme="majorBidi"/>
          <w:color w:val="000000" w:themeColor="text1"/>
          <w:lang w:bidi="he-IL"/>
        </w:rPr>
        <w:t>The result of the analysis reveals that the text of the resolution adheres to the traditional concept of antisemitism rather than the one proposed by the WDA.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 xml:space="preserve"> Whereas conventional 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lastRenderedPageBreak/>
        <w:t xml:space="preserve">themes are condemned, the “new antisemitism” is not considered, save for one line on the Middle East and the 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 xml:space="preserve">generic reference to the charge of 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 xml:space="preserve">dual loyalty. 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While the paper is more concerned with the </w:t>
      </w:r>
      <w:r w:rsidR="003D2ACF">
        <w:rPr>
          <w:rFonts w:asciiTheme="majorBidi" w:hAnsiTheme="majorBidi" w:cstheme="majorBidi"/>
          <w:i/>
          <w:iCs/>
          <w:color w:val="000000" w:themeColor="text1"/>
          <w:lang w:bidi="he-IL"/>
        </w:rPr>
        <w:t>what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of the resolution, it does seek to propose </w:t>
      </w:r>
      <w:r w:rsidR="003D2ACF">
        <w:rPr>
          <w:rFonts w:asciiTheme="majorBidi" w:hAnsiTheme="majorBidi" w:cstheme="majorBidi"/>
          <w:i/>
          <w:iCs/>
          <w:color w:val="000000" w:themeColor="text1"/>
          <w:lang w:bidi="he-IL"/>
        </w:rPr>
        <w:t>why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this 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>concept was excluded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. It concludes that 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>the “new antisemitism”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>may have been excluded</w:t>
      </w:r>
      <w:r w:rsidR="003D2AC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>for several reasons: one, it is possible that “the new antisemitism” is part of a climate of opinion that is somewhat unconscious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 xml:space="preserve"> and hence 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 xml:space="preserve">more </w:t>
      </w:r>
      <w:r w:rsidR="00B3210B">
        <w:rPr>
          <w:rFonts w:asciiTheme="majorBidi" w:hAnsiTheme="majorBidi" w:cstheme="majorBidi"/>
          <w:color w:val="000000" w:themeColor="text1"/>
          <w:lang w:bidi="he-IL"/>
        </w:rPr>
        <w:t>challenging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 xml:space="preserve"> to categorize. Two, it may have been a result of the partisan </w:t>
      </w:r>
      <w:r w:rsidR="00D70428">
        <w:rPr>
          <w:rFonts w:asciiTheme="majorBidi" w:hAnsiTheme="majorBidi" w:cstheme="majorBidi"/>
          <w:color w:val="000000" w:themeColor="text1"/>
          <w:lang w:bidi="he-IL"/>
        </w:rPr>
        <w:t>atmosphere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 in the months leading up to the resolution</w:t>
      </w:r>
      <w:r w:rsidR="00251952">
        <w:rPr>
          <w:rFonts w:asciiTheme="majorBidi" w:hAnsiTheme="majorBidi" w:cstheme="majorBidi"/>
          <w:color w:val="000000" w:themeColor="text1"/>
          <w:lang w:bidi="he-IL"/>
        </w:rPr>
        <w:t xml:space="preserve">, where including language on Israel was considered a Republican </w:t>
      </w:r>
      <w:r w:rsidR="00DB7354">
        <w:rPr>
          <w:rFonts w:asciiTheme="majorBidi" w:hAnsiTheme="majorBidi" w:cstheme="majorBidi"/>
          <w:color w:val="000000" w:themeColor="text1"/>
          <w:lang w:bidi="he-IL"/>
        </w:rPr>
        <w:t xml:space="preserve">position. </w:t>
      </w:r>
      <w:r w:rsidR="00D70428">
        <w:rPr>
          <w:rFonts w:asciiTheme="majorBidi" w:hAnsiTheme="majorBidi" w:cstheme="majorBidi"/>
          <w:color w:val="000000" w:themeColor="text1"/>
          <w:lang w:bidi="he-IL"/>
        </w:rPr>
        <w:t>Third</w:t>
      </w:r>
      <w:r w:rsidR="00866F8B">
        <w:rPr>
          <w:rFonts w:asciiTheme="majorBidi" w:hAnsiTheme="majorBidi" w:cstheme="majorBidi"/>
          <w:color w:val="000000" w:themeColor="text1"/>
          <w:lang w:bidi="he-IL"/>
        </w:rPr>
        <w:t>, d</w:t>
      </w:r>
      <w:r w:rsidR="00E16587">
        <w:rPr>
          <w:rFonts w:asciiTheme="majorBidi" w:hAnsiTheme="majorBidi" w:cstheme="majorBidi"/>
          <w:color w:val="000000" w:themeColor="text1"/>
          <w:lang w:bidi="he-IL"/>
        </w:rPr>
        <w:t xml:space="preserve">efining antisemitism has historically proven challenging for professors and scholars and was likely an even greater burden for political actors operating in a hyper-partisan climate. </w:t>
      </w:r>
      <w:r w:rsidR="00D106D6">
        <w:rPr>
          <w:rFonts w:asciiTheme="majorBidi" w:hAnsiTheme="majorBidi" w:cstheme="majorBidi"/>
          <w:color w:val="000000" w:themeColor="text1"/>
          <w:lang w:bidi="he-IL"/>
        </w:rPr>
        <w:t xml:space="preserve">The study reveals </w:t>
      </w:r>
      <w:r w:rsidR="00866F8B">
        <w:rPr>
          <w:rFonts w:asciiTheme="majorBidi" w:hAnsiTheme="majorBidi" w:cstheme="majorBidi"/>
          <w:color w:val="000000" w:themeColor="text1"/>
          <w:lang w:bidi="he-IL"/>
        </w:rPr>
        <w:t xml:space="preserve">that due to </w:t>
      </w:r>
      <w:r w:rsidR="00A32421">
        <w:rPr>
          <w:rFonts w:asciiTheme="majorBidi" w:hAnsiTheme="majorBidi" w:cstheme="majorBidi"/>
          <w:color w:val="000000" w:themeColor="text1"/>
          <w:lang w:bidi="he-IL"/>
        </w:rPr>
        <w:t xml:space="preserve">evolving socio-historic and political contexts, </w:t>
      </w:r>
      <w:r w:rsidR="00866F8B">
        <w:rPr>
          <w:rFonts w:asciiTheme="majorBidi" w:hAnsiTheme="majorBidi" w:cstheme="majorBidi"/>
          <w:color w:val="000000" w:themeColor="text1"/>
          <w:lang w:bidi="he-IL"/>
        </w:rPr>
        <w:t xml:space="preserve">defining antisemitism, whether by </w:t>
      </w:r>
      <w:r w:rsidR="0058235C">
        <w:rPr>
          <w:rFonts w:asciiTheme="majorBidi" w:hAnsiTheme="majorBidi" w:cstheme="majorBidi"/>
          <w:color w:val="000000" w:themeColor="text1"/>
          <w:lang w:bidi="he-IL"/>
        </w:rPr>
        <w:t>philosophers, institutes</w:t>
      </w:r>
      <w:r w:rsidR="00866F8B">
        <w:rPr>
          <w:rFonts w:asciiTheme="majorBidi" w:hAnsiTheme="majorBidi" w:cstheme="majorBidi"/>
          <w:color w:val="000000" w:themeColor="text1"/>
          <w:lang w:bidi="he-IL"/>
        </w:rPr>
        <w:t xml:space="preserve"> or political actors, is likely to remain the subject of </w:t>
      </w:r>
      <w:r w:rsidR="0058235C">
        <w:rPr>
          <w:rFonts w:asciiTheme="majorBidi" w:hAnsiTheme="majorBidi" w:cstheme="majorBidi"/>
          <w:color w:val="000000" w:themeColor="text1"/>
          <w:lang w:bidi="he-IL"/>
        </w:rPr>
        <w:t xml:space="preserve">scholarly </w:t>
      </w:r>
      <w:r w:rsidR="00866F8B">
        <w:rPr>
          <w:rFonts w:asciiTheme="majorBidi" w:hAnsiTheme="majorBidi" w:cstheme="majorBidi"/>
          <w:color w:val="000000" w:themeColor="text1"/>
          <w:lang w:bidi="he-IL"/>
        </w:rPr>
        <w:t xml:space="preserve">debate. </w:t>
      </w:r>
    </w:p>
    <w:sectPr w:rsidR="003B1FBC" w:rsidRPr="00D70428" w:rsidSect="001B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392C0" w14:textId="77777777" w:rsidR="006D0756" w:rsidRDefault="006D0756" w:rsidP="00B97A16">
      <w:r>
        <w:separator/>
      </w:r>
    </w:p>
  </w:endnote>
  <w:endnote w:type="continuationSeparator" w:id="0">
    <w:p w14:paraId="4EEE89C3" w14:textId="77777777" w:rsidR="006D0756" w:rsidRDefault="006D0756" w:rsidP="00B9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16C78" w14:textId="77777777" w:rsidR="006D0756" w:rsidRDefault="006D0756" w:rsidP="00B97A16">
      <w:r>
        <w:separator/>
      </w:r>
    </w:p>
  </w:footnote>
  <w:footnote w:type="continuationSeparator" w:id="0">
    <w:p w14:paraId="20E60358" w14:textId="77777777" w:rsidR="006D0756" w:rsidRDefault="006D0756" w:rsidP="00B9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16"/>
    <w:rsid w:val="001B270D"/>
    <w:rsid w:val="00251952"/>
    <w:rsid w:val="00291092"/>
    <w:rsid w:val="002A15CD"/>
    <w:rsid w:val="00313DB0"/>
    <w:rsid w:val="00372039"/>
    <w:rsid w:val="003D2ACF"/>
    <w:rsid w:val="0045118F"/>
    <w:rsid w:val="004F5F28"/>
    <w:rsid w:val="0058235C"/>
    <w:rsid w:val="005924A2"/>
    <w:rsid w:val="006D0756"/>
    <w:rsid w:val="007B5126"/>
    <w:rsid w:val="00866F8B"/>
    <w:rsid w:val="00886A4A"/>
    <w:rsid w:val="008B5DB0"/>
    <w:rsid w:val="008D3756"/>
    <w:rsid w:val="0095108F"/>
    <w:rsid w:val="009D7881"/>
    <w:rsid w:val="00A01DF6"/>
    <w:rsid w:val="00A30741"/>
    <w:rsid w:val="00A32421"/>
    <w:rsid w:val="00A65BEB"/>
    <w:rsid w:val="00B3210B"/>
    <w:rsid w:val="00B97798"/>
    <w:rsid w:val="00B97A16"/>
    <w:rsid w:val="00D106D6"/>
    <w:rsid w:val="00D32040"/>
    <w:rsid w:val="00D36FB1"/>
    <w:rsid w:val="00D70428"/>
    <w:rsid w:val="00DA4C2D"/>
    <w:rsid w:val="00DB7354"/>
    <w:rsid w:val="00DD0EE1"/>
    <w:rsid w:val="00DD1B10"/>
    <w:rsid w:val="00E16587"/>
    <w:rsid w:val="00E30FED"/>
    <w:rsid w:val="00E35BC1"/>
    <w:rsid w:val="00EB5521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AE1E6"/>
  <w15:chartTrackingRefBased/>
  <w15:docId w15:val="{7864B629-79B1-ED43-B0A2-F789CD6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B97A16"/>
    <w:rPr>
      <w:vertAlign w:val="superscript"/>
    </w:rPr>
  </w:style>
  <w:style w:type="paragraph" w:styleId="NoSpacing">
    <w:name w:val="No Spacing"/>
    <w:uiPriority w:val="1"/>
    <w:qFormat/>
    <w:rsid w:val="00B97A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784</Words>
  <Characters>4349</Characters>
  <Application>Microsoft Office Word</Application>
  <DocSecurity>0</DocSecurity>
  <Lines>76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Batsheva Neuer</dc:creator>
  <cp:keywords/>
  <dc:description/>
  <cp:lastModifiedBy>Batsheva Neuer</cp:lastModifiedBy>
  <cp:revision>8</cp:revision>
  <dcterms:created xsi:type="dcterms:W3CDTF">2020-10-16T08:11:00Z</dcterms:created>
  <dcterms:modified xsi:type="dcterms:W3CDTF">2020-10-19T08:12:00Z</dcterms:modified>
</cp:coreProperties>
</file>