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BCB" w:rsidRPr="00ED4CFD" w:rsidRDefault="00633BCB" w:rsidP="00633BCB">
      <w:pPr>
        <w:jc w:val="center"/>
        <w:rPr>
          <w:rFonts w:asciiTheme="majorBidi" w:eastAsia="Times New Roman" w:hAnsiTheme="majorBidi" w:cstheme="majorBidi"/>
          <w:color w:val="000000"/>
        </w:rPr>
      </w:pPr>
      <w:r w:rsidRPr="00ED4CFD">
        <w:rPr>
          <w:rFonts w:asciiTheme="majorBidi" w:hAnsiTheme="majorBidi" w:cstheme="majorBidi"/>
          <w:color w:val="000000"/>
          <w:sz w:val="32"/>
          <w:szCs w:val="32"/>
        </w:rPr>
        <w:t>Incorporating Sustainability into Chemistry Education by Teaching through Project-Based Learning</w:t>
      </w:r>
    </w:p>
    <w:p w:rsidR="00ED4CFD" w:rsidRPr="00ED4CFD" w:rsidRDefault="00ED4CFD" w:rsidP="00633BCB">
      <w:pPr>
        <w:jc w:val="center"/>
        <w:rPr>
          <w:rFonts w:asciiTheme="majorBidi" w:eastAsia="Times New Roman" w:hAnsiTheme="majorBidi" w:cstheme="majorBidi"/>
          <w:color w:val="000000"/>
        </w:rPr>
      </w:pPr>
    </w:p>
    <w:p w:rsidR="00B05EAA" w:rsidRDefault="00B05EAA" w:rsidP="00ED4CFD">
      <w:pPr>
        <w:spacing w:line="360" w:lineRule="auto"/>
        <w:jc w:val="center"/>
        <w:rPr>
          <w:rFonts w:asciiTheme="majorBidi" w:eastAsia="Times New Roman" w:hAnsiTheme="majorBidi" w:cstheme="majorBidi"/>
          <w:color w:val="000000"/>
        </w:rPr>
      </w:pPr>
    </w:p>
    <w:p w:rsidR="00ED4CFD" w:rsidRDefault="00ED4CFD" w:rsidP="00ED4CFD">
      <w:pPr>
        <w:spacing w:line="360" w:lineRule="auto"/>
        <w:jc w:val="center"/>
        <w:rPr>
          <w:rFonts w:asciiTheme="majorBidi" w:eastAsia="Times New Roman" w:hAnsiTheme="majorBidi" w:cstheme="majorBidi"/>
          <w:color w:val="000000"/>
        </w:rPr>
      </w:pPr>
      <w:r w:rsidRPr="00ED4CFD">
        <w:rPr>
          <w:rFonts w:asciiTheme="majorBidi" w:eastAsia="Times New Roman" w:hAnsiTheme="majorBidi" w:cstheme="majorBidi"/>
          <w:color w:val="000000"/>
        </w:rPr>
        <w:t>Muhamad Hugerat</w:t>
      </w:r>
    </w:p>
    <w:p w:rsidR="00ED4CFD" w:rsidRPr="00B05EAA" w:rsidRDefault="00ED4CFD" w:rsidP="00ED4CFD">
      <w:pPr>
        <w:spacing w:line="360" w:lineRule="auto"/>
        <w:jc w:val="center"/>
        <w:rPr>
          <w:rFonts w:asciiTheme="majorBidi" w:eastAsia="Times New Roman" w:hAnsiTheme="majorBidi" w:cstheme="majorBidi"/>
          <w:color w:val="000000"/>
          <w:sz w:val="16"/>
          <w:szCs w:val="16"/>
        </w:rPr>
      </w:pPr>
    </w:p>
    <w:p w:rsidR="00ED4CFD" w:rsidRPr="00ED4CFD" w:rsidRDefault="00ED4CFD" w:rsidP="00ED4CFD">
      <w:pPr>
        <w:spacing w:line="360" w:lineRule="auto"/>
        <w:jc w:val="center"/>
        <w:rPr>
          <w:rFonts w:asciiTheme="majorBidi" w:hAnsiTheme="majorBidi" w:cstheme="majorBidi"/>
        </w:rPr>
      </w:pPr>
      <w:r w:rsidRPr="00ED4CFD">
        <w:rPr>
          <w:rFonts w:asciiTheme="majorBidi" w:hAnsiTheme="majorBidi" w:cstheme="majorBidi"/>
        </w:rPr>
        <w:t>The Academic Arab College for Education in Israel - Haifa</w:t>
      </w:r>
    </w:p>
    <w:p w:rsidR="00ED4CFD" w:rsidRPr="00ED4CFD" w:rsidRDefault="00ED4CFD" w:rsidP="00ED4CFD">
      <w:pPr>
        <w:spacing w:line="360" w:lineRule="auto"/>
        <w:jc w:val="center"/>
        <w:rPr>
          <w:rFonts w:asciiTheme="majorBidi" w:hAnsiTheme="majorBidi" w:cstheme="majorBidi"/>
        </w:rPr>
      </w:pPr>
      <w:r w:rsidRPr="00ED4CFD">
        <w:rPr>
          <w:rFonts w:asciiTheme="majorBidi" w:hAnsiTheme="majorBidi" w:cstheme="majorBidi"/>
          <w:rtl/>
        </w:rPr>
        <w:t>22</w:t>
      </w:r>
      <w:r w:rsidRPr="00ED4CFD">
        <w:rPr>
          <w:rFonts w:asciiTheme="majorBidi" w:hAnsiTheme="majorBidi" w:cstheme="majorBidi"/>
        </w:rPr>
        <w:t xml:space="preserve"> </w:t>
      </w:r>
      <w:r w:rsidRPr="00ED4CFD">
        <w:rPr>
          <w:rFonts w:asciiTheme="majorBidi" w:hAnsiTheme="majorBidi" w:cstheme="majorBidi"/>
          <w:rtl/>
        </w:rPr>
        <w:t xml:space="preserve">  </w:t>
      </w:r>
      <w:r w:rsidRPr="00ED4CFD">
        <w:rPr>
          <w:rFonts w:asciiTheme="majorBidi" w:hAnsiTheme="majorBidi" w:cstheme="majorBidi"/>
        </w:rPr>
        <w:t xml:space="preserve">Hahashmal </w:t>
      </w:r>
      <w:r w:rsidR="003713AF" w:rsidRPr="00ED4CFD">
        <w:rPr>
          <w:rFonts w:asciiTheme="majorBidi" w:hAnsiTheme="majorBidi" w:cstheme="majorBidi"/>
        </w:rPr>
        <w:t>St</w:t>
      </w:r>
      <w:r w:rsidR="003713AF">
        <w:rPr>
          <w:rFonts w:asciiTheme="majorBidi" w:hAnsiTheme="majorBidi" w:cstheme="majorBidi"/>
        </w:rPr>
        <w:t>.</w:t>
      </w:r>
      <w:r w:rsidRPr="00ED4CFD">
        <w:rPr>
          <w:rFonts w:asciiTheme="majorBidi" w:hAnsiTheme="majorBidi" w:cstheme="majorBidi"/>
        </w:rPr>
        <w:t>, Haifa 33145; P.O. Box 8349, Israel</w:t>
      </w:r>
    </w:p>
    <w:p w:rsidR="00ED4CFD" w:rsidRPr="00ED4CFD" w:rsidRDefault="00F83E68" w:rsidP="00ED4CFD">
      <w:pPr>
        <w:spacing w:line="360" w:lineRule="auto"/>
        <w:jc w:val="center"/>
        <w:rPr>
          <w:rFonts w:asciiTheme="majorBidi" w:hAnsiTheme="majorBidi" w:cstheme="majorBidi"/>
        </w:rPr>
      </w:pPr>
      <w:hyperlink r:id="rId6" w:history="1">
        <w:r w:rsidR="00ED4CFD" w:rsidRPr="00ED4CFD">
          <w:rPr>
            <w:rStyle w:val="Hyperlink"/>
            <w:rFonts w:asciiTheme="majorBidi" w:hAnsiTheme="majorBidi" w:cstheme="majorBidi"/>
          </w:rPr>
          <w:t>muha4@arabcol.ac.il</w:t>
        </w:r>
      </w:hyperlink>
    </w:p>
    <w:p w:rsidR="00ED4CFD" w:rsidRPr="005976EA" w:rsidRDefault="00AC5454" w:rsidP="005976EA">
      <w:pPr>
        <w:spacing w:line="360" w:lineRule="auto"/>
        <w:jc w:val="both"/>
        <w:rPr>
          <w:rFonts w:asciiTheme="majorBidi" w:eastAsia="Times New Roman" w:hAnsiTheme="majorBidi" w:cstheme="majorBidi"/>
          <w:color w:val="000000"/>
          <w:sz w:val="28"/>
          <w:szCs w:val="28"/>
        </w:rPr>
      </w:pPr>
      <w:r w:rsidRPr="005976EA">
        <w:rPr>
          <w:rFonts w:asciiTheme="majorBidi" w:eastAsia="Times New Roman" w:hAnsiTheme="majorBidi" w:cstheme="majorBidi"/>
          <w:color w:val="000000"/>
          <w:sz w:val="28"/>
          <w:szCs w:val="28"/>
        </w:rPr>
        <w:t>Abstract</w:t>
      </w:r>
    </w:p>
    <w:p w:rsidR="003713AF" w:rsidRPr="005976EA" w:rsidRDefault="003713AF" w:rsidP="00AC5454">
      <w:pPr>
        <w:spacing w:line="360" w:lineRule="auto"/>
        <w:jc w:val="both"/>
        <w:rPr>
          <w:rFonts w:eastAsia="Times New Roman"/>
          <w:color w:val="000000"/>
          <w:sz w:val="20"/>
          <w:szCs w:val="20"/>
        </w:rPr>
      </w:pPr>
      <w:r w:rsidRPr="005976EA">
        <w:rPr>
          <w:rFonts w:eastAsia="Times New Roman"/>
          <w:color w:val="000000"/>
          <w:sz w:val="20"/>
          <w:szCs w:val="20"/>
        </w:rPr>
        <w:t>In modern life, there is a "</w:t>
      </w:r>
      <w:r w:rsidRPr="005976EA">
        <w:rPr>
          <w:sz w:val="20"/>
          <w:szCs w:val="20"/>
        </w:rPr>
        <w:t>coarse</w:t>
      </w:r>
      <w:r w:rsidRPr="005976EA">
        <w:rPr>
          <w:rFonts w:eastAsia="Times New Roman"/>
          <w:color w:val="000000"/>
          <w:sz w:val="20"/>
          <w:szCs w:val="20"/>
        </w:rPr>
        <w:t>" interference of man in his environment, and this can have a direct and indirect impact on our quality of life. As a result, today we make great efforts to explain the damage that human beings cause to the environment and the ways in which the damage can be reduced. Also, green behavior educators, such as recycling, reducing consumption and transitioning to renewable energy</w:t>
      </w:r>
      <w:r w:rsidRPr="005976EA">
        <w:rPr>
          <w:rFonts w:eastAsia="Times New Roman"/>
          <w:color w:val="000000"/>
          <w:sz w:val="20"/>
          <w:szCs w:val="20"/>
        </w:rPr>
        <w:t>.</w:t>
      </w:r>
    </w:p>
    <w:p w:rsidR="003713AF" w:rsidRPr="005976EA" w:rsidRDefault="005976EA" w:rsidP="005976EA">
      <w:pPr>
        <w:spacing w:line="360" w:lineRule="auto"/>
        <w:jc w:val="both"/>
        <w:rPr>
          <w:rFonts w:asciiTheme="majorBidi" w:eastAsia="Times New Roman" w:hAnsiTheme="majorBidi" w:cstheme="majorBidi"/>
          <w:color w:val="000000"/>
          <w:sz w:val="20"/>
          <w:szCs w:val="20"/>
        </w:rPr>
      </w:pPr>
      <w:r w:rsidRPr="005976EA">
        <w:rPr>
          <w:rFonts w:asciiTheme="majorBidi" w:eastAsia="Times New Roman" w:hAnsiTheme="majorBidi" w:cstheme="majorBidi"/>
          <w:color w:val="000000"/>
          <w:sz w:val="20"/>
          <w:szCs w:val="20"/>
        </w:rPr>
        <w:t xml:space="preserve">In this section, we present three projects:  </w:t>
      </w:r>
      <w:r w:rsidRPr="005976EA">
        <w:rPr>
          <w:rFonts w:asciiTheme="majorBidi" w:hAnsiTheme="majorBidi" w:cstheme="majorBidi"/>
          <w:i/>
          <w:iCs/>
          <w:sz w:val="20"/>
          <w:szCs w:val="20"/>
        </w:rPr>
        <w:t>"Green scientific st</w:t>
      </w:r>
      <w:r w:rsidRPr="005976EA">
        <w:rPr>
          <w:rFonts w:asciiTheme="majorBidi" w:hAnsiTheme="majorBidi" w:cstheme="majorBidi"/>
          <w:i/>
          <w:iCs/>
          <w:sz w:val="20"/>
          <w:szCs w:val="20"/>
        </w:rPr>
        <w:t xml:space="preserve">ories", </w:t>
      </w:r>
      <w:r w:rsidRPr="005976EA">
        <w:rPr>
          <w:rFonts w:asciiTheme="majorBidi" w:hAnsiTheme="majorBidi" w:cstheme="majorBidi"/>
          <w:i/>
          <w:iCs/>
          <w:sz w:val="20"/>
          <w:szCs w:val="20"/>
        </w:rPr>
        <w:t>"Solar village</w:t>
      </w:r>
      <w:r w:rsidRPr="005976EA">
        <w:rPr>
          <w:rFonts w:asciiTheme="majorBidi" w:hAnsiTheme="majorBidi" w:cstheme="majorBidi"/>
          <w:i/>
          <w:iCs/>
          <w:sz w:val="20"/>
          <w:szCs w:val="20"/>
        </w:rPr>
        <w:t xml:space="preserve">" </w:t>
      </w:r>
      <w:r w:rsidRPr="005976EA">
        <w:rPr>
          <w:rFonts w:asciiTheme="majorBidi" w:eastAsia="Times New Roman" w:hAnsiTheme="majorBidi" w:cstheme="majorBidi"/>
          <w:color w:val="000000"/>
          <w:sz w:val="20"/>
          <w:szCs w:val="20"/>
        </w:rPr>
        <w:t xml:space="preserve">and </w:t>
      </w:r>
      <w:r w:rsidRPr="005976EA">
        <w:rPr>
          <w:rFonts w:asciiTheme="majorBidi" w:eastAsia="Times New Roman" w:hAnsiTheme="majorBidi" w:cstheme="majorBidi"/>
          <w:i/>
          <w:iCs/>
          <w:color w:val="000000"/>
          <w:sz w:val="20"/>
          <w:szCs w:val="20"/>
        </w:rPr>
        <w:t>"Microscale"</w:t>
      </w:r>
      <w:r w:rsidRPr="005976EA">
        <w:rPr>
          <w:rFonts w:asciiTheme="majorBidi" w:eastAsia="Times New Roman" w:hAnsiTheme="majorBidi" w:cstheme="majorBidi"/>
          <w:color w:val="000000"/>
          <w:sz w:val="20"/>
          <w:szCs w:val="20"/>
        </w:rPr>
        <w:t xml:space="preserve"> to incorporate sustainability using the Project Base Learning. We train that performing these projects in and out school will increase student awareness of sustainability. Executing the projects pushed students to work for the environment and for the protection of our planet in the future.</w:t>
      </w:r>
    </w:p>
    <w:p w:rsidR="0011647E" w:rsidRDefault="0011647E" w:rsidP="00633BCB">
      <w:pPr>
        <w:jc w:val="center"/>
        <w:rPr>
          <w:rFonts w:ascii="Calibri" w:eastAsia="Times New Roman" w:hAnsi="Calibri" w:cs="Calibri"/>
          <w:color w:val="000000"/>
        </w:rPr>
      </w:pPr>
    </w:p>
    <w:p w:rsidR="006079B7" w:rsidRPr="005976EA" w:rsidRDefault="00ED4CFD" w:rsidP="0011647E">
      <w:pPr>
        <w:jc w:val="both"/>
        <w:rPr>
          <w:rFonts w:eastAsia="Times New Roman"/>
          <w:color w:val="000000"/>
          <w:sz w:val="28"/>
          <w:szCs w:val="28"/>
        </w:rPr>
      </w:pPr>
      <w:r w:rsidRPr="005976EA">
        <w:rPr>
          <w:rFonts w:eastAsia="Times New Roman"/>
          <w:color w:val="000000"/>
          <w:sz w:val="28"/>
          <w:szCs w:val="28"/>
        </w:rPr>
        <w:t>Introduction</w:t>
      </w:r>
    </w:p>
    <w:p w:rsidR="004B1BBF" w:rsidRDefault="004B1BBF" w:rsidP="005976EA">
      <w:pPr>
        <w:spacing w:line="360" w:lineRule="auto"/>
        <w:ind w:firstLine="720"/>
        <w:jc w:val="both"/>
        <w:rPr>
          <w:rFonts w:eastAsia="Times New Roman"/>
          <w:color w:val="000000"/>
        </w:rPr>
      </w:pPr>
      <w:r w:rsidRPr="004B1BBF">
        <w:rPr>
          <w:rFonts w:eastAsia="Times New Roman"/>
          <w:color w:val="000000"/>
        </w:rPr>
        <w:t>Sustainability is the totality of aspects that affect the chances of survival of the human race, its continuity and quality of life (</w:t>
      </w:r>
      <w:r w:rsidR="0057157C">
        <w:rPr>
          <w:rFonts w:eastAsia="Times New Roman"/>
          <w:color w:val="000000"/>
        </w:rPr>
        <w:t>Bonder</w:t>
      </w:r>
      <w:r w:rsidRPr="004B1BBF">
        <w:rPr>
          <w:rFonts w:eastAsia="Times New Roman"/>
          <w:color w:val="000000"/>
        </w:rPr>
        <w:t>, 201</w:t>
      </w:r>
      <w:r w:rsidR="0057157C">
        <w:rPr>
          <w:rFonts w:eastAsia="Times New Roman"/>
          <w:color w:val="000000"/>
        </w:rPr>
        <w:t>4</w:t>
      </w:r>
      <w:r w:rsidR="00FB1398">
        <w:rPr>
          <w:rFonts w:eastAsia="Times New Roman"/>
          <w:color w:val="000000"/>
        </w:rPr>
        <w:t xml:space="preserve">; </w:t>
      </w:r>
      <w:r w:rsidRPr="004B1BBF">
        <w:rPr>
          <w:rFonts w:eastAsia="Times New Roman"/>
          <w:color w:val="000000"/>
        </w:rPr>
        <w:t>Burmeister &amp; Eilks, 2013).</w:t>
      </w:r>
    </w:p>
    <w:p w:rsidR="009168D5" w:rsidRDefault="004B1BBF" w:rsidP="000671E6">
      <w:pPr>
        <w:spacing w:line="360" w:lineRule="auto"/>
        <w:jc w:val="both"/>
        <w:rPr>
          <w:rFonts w:eastAsia="Times New Roman"/>
          <w:color w:val="000000"/>
        </w:rPr>
      </w:pPr>
      <w:r>
        <w:rPr>
          <w:rFonts w:eastAsia="Times New Roman"/>
          <w:color w:val="000000"/>
        </w:rPr>
        <w:t>The</w:t>
      </w:r>
      <w:r w:rsidRPr="004B1BBF">
        <w:rPr>
          <w:rFonts w:eastAsia="Times New Roman"/>
          <w:color w:val="000000"/>
        </w:rPr>
        <w:t xml:space="preserve"> first discussion of "sustainability" took place around 1960, due to human activities that caused great damage in the environment after World War II (</w:t>
      </w:r>
      <w:proofErr w:type="spellStart"/>
      <w:r w:rsidRPr="004B1BBF">
        <w:rPr>
          <w:rFonts w:eastAsia="Times New Roman"/>
          <w:color w:val="000000"/>
        </w:rPr>
        <w:t>Anastas</w:t>
      </w:r>
      <w:proofErr w:type="spellEnd"/>
      <w:r w:rsidRPr="004B1BBF">
        <w:rPr>
          <w:rFonts w:eastAsia="Times New Roman"/>
          <w:color w:val="000000"/>
        </w:rPr>
        <w:t xml:space="preserve"> &amp; </w:t>
      </w:r>
      <w:proofErr w:type="spellStart"/>
      <w:r w:rsidRPr="004B1BBF">
        <w:rPr>
          <w:rFonts w:eastAsia="Times New Roman"/>
          <w:color w:val="000000"/>
        </w:rPr>
        <w:t>Eghbali</w:t>
      </w:r>
      <w:proofErr w:type="spellEnd"/>
      <w:r w:rsidRPr="004B1BBF">
        <w:rPr>
          <w:rFonts w:eastAsia="Times New Roman"/>
          <w:color w:val="000000"/>
        </w:rPr>
        <w:t xml:space="preserve">, 2010). Sustainability or sustainable status is a condition where resources can be replenished at a rate that is faster than or equal to their degradation rate, and thus these resources can be sustained for a long time (Burmeister &amp; Eilks, 2013), a term that deals with a multitude of aspects that affect the chances of human survival. , For his continuity and quality of life. </w:t>
      </w:r>
    </w:p>
    <w:p w:rsidR="009168D5" w:rsidRPr="009168D5" w:rsidRDefault="009168D5" w:rsidP="000671E6">
      <w:pPr>
        <w:spacing w:line="360" w:lineRule="auto"/>
        <w:jc w:val="both"/>
        <w:rPr>
          <w:rFonts w:eastAsia="Times New Roman"/>
        </w:rPr>
      </w:pPr>
      <w:r w:rsidRPr="009168D5">
        <w:rPr>
          <w:rFonts w:asciiTheme="majorBidi" w:hAnsiTheme="majorBidi" w:cstheme="majorBidi"/>
        </w:rPr>
        <w:t xml:space="preserve">Sustainability has become an important issue that needs to be addressed in modern societies. Sustainability deals with our responsibility to make sensible and economical use of the earth’s resources that will allow future generations to live on a </w:t>
      </w:r>
      <w:r w:rsidR="00187560" w:rsidRPr="009168D5">
        <w:rPr>
          <w:rFonts w:asciiTheme="majorBidi" w:hAnsiTheme="majorBidi" w:cstheme="majorBidi"/>
        </w:rPr>
        <w:t>live able</w:t>
      </w:r>
      <w:r w:rsidRPr="009168D5">
        <w:rPr>
          <w:rFonts w:asciiTheme="majorBidi" w:hAnsiTheme="majorBidi" w:cstheme="majorBidi"/>
        </w:rPr>
        <w:t xml:space="preserve"> and resourceful planet. For successfully achieving long-term technological, environmental and societal sustainability all members and groups of our societies will have to contribute by making minimum use of irreplaceable natural sources and by providing and developing new technologies</w:t>
      </w:r>
      <w:r w:rsidR="004E4D8D">
        <w:rPr>
          <w:rFonts w:asciiTheme="majorBidi" w:hAnsiTheme="majorBidi" w:cstheme="majorBidi"/>
        </w:rPr>
        <w:t xml:space="preserve"> (</w:t>
      </w:r>
      <w:proofErr w:type="spellStart"/>
      <w:r w:rsidR="004E4D8D">
        <w:rPr>
          <w:rFonts w:asciiTheme="majorBidi" w:hAnsiTheme="majorBidi" w:cstheme="majorBidi"/>
        </w:rPr>
        <w:t>Eliks</w:t>
      </w:r>
      <w:proofErr w:type="spellEnd"/>
      <w:r w:rsidR="004E4D8D">
        <w:rPr>
          <w:rFonts w:asciiTheme="majorBidi" w:hAnsiTheme="majorBidi" w:cstheme="majorBidi"/>
        </w:rPr>
        <w:t xml:space="preserve"> &amp; Rauch, 2012)</w:t>
      </w:r>
      <w:r w:rsidRPr="009168D5">
        <w:rPr>
          <w:rFonts w:asciiTheme="majorBidi" w:hAnsiTheme="majorBidi" w:cstheme="majorBidi"/>
        </w:rPr>
        <w:t>.</w:t>
      </w:r>
    </w:p>
    <w:p w:rsidR="004B1BBF" w:rsidRDefault="004B1BBF" w:rsidP="0057157C">
      <w:pPr>
        <w:spacing w:line="360" w:lineRule="auto"/>
        <w:jc w:val="both"/>
        <w:rPr>
          <w:rFonts w:eastAsia="Times New Roman"/>
          <w:color w:val="000000"/>
        </w:rPr>
      </w:pPr>
      <w:r w:rsidRPr="004B1BBF">
        <w:rPr>
          <w:rFonts w:eastAsia="Times New Roman"/>
          <w:color w:val="000000"/>
        </w:rPr>
        <w:lastRenderedPageBreak/>
        <w:t>According to Eissen (Eissen, 2012), sustainability is an approach that promotes ideas and actions designed to prevent the collapse of ecosystems and social systems. According to Tal (2009), ecologically sustainability is the ability of an ecosystem to continue to exist with the same diversity and function and to satisfy the needs of the present without endangering future generations' ability to use a variety of resources.</w:t>
      </w:r>
    </w:p>
    <w:p w:rsidR="009A23E3" w:rsidRDefault="009A23E3" w:rsidP="000671E6">
      <w:pPr>
        <w:spacing w:line="360" w:lineRule="auto"/>
        <w:jc w:val="both"/>
        <w:rPr>
          <w:rFonts w:eastAsia="Times New Roman"/>
          <w:color w:val="000000"/>
        </w:rPr>
      </w:pPr>
      <w:r w:rsidRPr="009A23E3">
        <w:rPr>
          <w:rFonts w:eastAsia="Times New Roman"/>
          <w:color w:val="000000"/>
        </w:rPr>
        <w:t>According to the concept of sustainability, the challenge today is how to produce what is in short supply and what the audience wants without having a negative impact on the environment (Benstein, 2011).</w:t>
      </w:r>
    </w:p>
    <w:p w:rsidR="009A23E3" w:rsidRDefault="009A23E3" w:rsidP="009A23E3">
      <w:pPr>
        <w:pStyle w:val="NormalWeb"/>
        <w:spacing w:before="0" w:beforeAutospacing="0" w:after="0" w:afterAutospacing="0" w:line="360" w:lineRule="auto"/>
        <w:jc w:val="both"/>
        <w:textAlignment w:val="baseline"/>
        <w:rPr>
          <w:rFonts w:asciiTheme="majorBidi" w:hAnsiTheme="majorBidi" w:cstheme="majorBidi"/>
        </w:rPr>
      </w:pPr>
      <w:r w:rsidRPr="009A23E3">
        <w:rPr>
          <w:color w:val="000000"/>
        </w:rPr>
        <w:t xml:space="preserve">It is of great importance to integrate sustainability and green chemistry into the curricula of all students and especially the </w:t>
      </w:r>
      <w:r w:rsidRPr="009A23E3">
        <w:rPr>
          <w:i/>
          <w:iCs/>
          <w:color w:val="000000"/>
        </w:rPr>
        <w:t>in</w:t>
      </w:r>
      <w:r>
        <w:rPr>
          <w:color w:val="000000"/>
        </w:rPr>
        <w:t xml:space="preserve"> and </w:t>
      </w:r>
      <w:r w:rsidRPr="009A23E3">
        <w:rPr>
          <w:i/>
          <w:iCs/>
          <w:color w:val="000000"/>
        </w:rPr>
        <w:t>pre</w:t>
      </w:r>
      <w:r>
        <w:rPr>
          <w:color w:val="000000"/>
        </w:rPr>
        <w:t xml:space="preserve"> service teachers.  </w:t>
      </w:r>
      <w:r>
        <w:rPr>
          <w:rFonts w:asciiTheme="majorBidi" w:hAnsiTheme="majorBidi" w:cstheme="majorBidi"/>
        </w:rPr>
        <w:t>Providing pre- and in-service teachers with experiences related to sustainability relevant to their current and future students is an important component of their training to become effective chemistry instructors</w:t>
      </w:r>
      <w:r w:rsidR="004E4D8D">
        <w:rPr>
          <w:rFonts w:asciiTheme="majorBidi" w:hAnsiTheme="majorBidi" w:cstheme="majorBidi"/>
        </w:rPr>
        <w:t xml:space="preserve"> (Burmeister et al. 2013)</w:t>
      </w:r>
      <w:r>
        <w:rPr>
          <w:rFonts w:asciiTheme="majorBidi" w:hAnsiTheme="majorBidi" w:cstheme="majorBidi"/>
        </w:rPr>
        <w:t>.  Teachers should be aware of the applications of chemistry to industry, health, and technology</w:t>
      </w:r>
      <w:r w:rsidR="004E4D8D">
        <w:rPr>
          <w:rFonts w:asciiTheme="majorBidi" w:hAnsiTheme="majorBidi" w:cstheme="majorBidi"/>
        </w:rPr>
        <w:t xml:space="preserve"> (Braun et al. 2006)</w:t>
      </w:r>
      <w:r>
        <w:rPr>
          <w:rFonts w:asciiTheme="majorBidi" w:hAnsiTheme="majorBidi" w:cstheme="majorBidi"/>
        </w:rPr>
        <w:t xml:space="preserve">. </w:t>
      </w:r>
    </w:p>
    <w:p w:rsidR="009A23E3" w:rsidRDefault="009A23E3" w:rsidP="009A23E3">
      <w:pPr>
        <w:spacing w:line="360" w:lineRule="auto"/>
        <w:jc w:val="both"/>
        <w:rPr>
          <w:rFonts w:eastAsia="Times New Roman"/>
          <w:color w:val="000000"/>
        </w:rPr>
      </w:pPr>
      <w:r w:rsidRPr="009A23E3">
        <w:rPr>
          <w:rFonts w:eastAsia="Times New Roman"/>
          <w:color w:val="000000"/>
        </w:rPr>
        <w:t>Universities and colleges must be at the forefront of a sustainability project</w:t>
      </w:r>
      <w:r w:rsidR="00FB1398">
        <w:rPr>
          <w:rFonts w:eastAsia="Times New Roman"/>
          <w:color w:val="000000"/>
        </w:rPr>
        <w:t>s</w:t>
      </w:r>
      <w:r w:rsidRPr="009A23E3">
        <w:rPr>
          <w:rFonts w:eastAsia="Times New Roman"/>
          <w:color w:val="000000"/>
        </w:rPr>
        <w:t xml:space="preserve"> to increase public awareness of the environment and strengthen knowledge of sustainability and the environment, technology relevant to these issues and the desire to create a sustainable future (Pike et al., 2003). Education plays an important role in the development of behaviors, but not every education method can lead to change in behavior. It is only through education</w:t>
      </w:r>
      <w:r w:rsidR="00FB1398">
        <w:rPr>
          <w:rFonts w:eastAsia="Times New Roman"/>
          <w:color w:val="000000"/>
        </w:rPr>
        <w:t>al projects</w:t>
      </w:r>
      <w:r w:rsidRPr="009A23E3">
        <w:rPr>
          <w:rFonts w:eastAsia="Times New Roman"/>
          <w:color w:val="000000"/>
        </w:rPr>
        <w:t xml:space="preserve"> focused on a particular behavior that one can create a change in behavior. To advance the topic of education for sustainable behaviors, knowledge must be imparted that reflects the internal connections between humans and natural systems (Karpudewan, Seng &amp; Ismail, 2014).</w:t>
      </w:r>
    </w:p>
    <w:p w:rsidR="006B2978" w:rsidRDefault="003B364B" w:rsidP="009A23E3">
      <w:pPr>
        <w:spacing w:line="360" w:lineRule="auto"/>
        <w:jc w:val="both"/>
        <w:rPr>
          <w:rFonts w:eastAsia="Times New Roman"/>
          <w:color w:val="000000"/>
        </w:rPr>
      </w:pPr>
      <w:r>
        <w:t>Project Base Learning (</w:t>
      </w:r>
      <w:r w:rsidR="00E111B2" w:rsidRPr="00E111B2">
        <w:t>PBL</w:t>
      </w:r>
      <w:r>
        <w:t>)</w:t>
      </w:r>
      <w:r w:rsidR="00E111B2" w:rsidRPr="00E111B2">
        <w:t xml:space="preserve"> is one of the best methods for developing broad learning capabilities among students (Barak, 2012; Terasawa, 2016). It promotes student interest in science and improves their understanding of science content (Langbeheim, 2015). In this method, the inquiry process is organized around a project, an output that motivates student activity. Learning involves accomplishing complex tasks whose output is usually an "artifact", a concrete product such as a model, a picture, or a presentation. Students present their product before an audience (presentation), explain it, and reflect on the learning process. In this method, the teacher constructs tasks, asks challenging questions, as well as directs and encourages the development of information and social skills. Finally, the teacher evaluates the learning and the knowledge that the students obtained from the experience (Ministry of Education, 2014).</w:t>
      </w:r>
    </w:p>
    <w:p w:rsidR="00E52D86" w:rsidRDefault="002210AC" w:rsidP="00E52D86">
      <w:pPr>
        <w:spacing w:line="360" w:lineRule="auto"/>
        <w:jc w:val="both"/>
      </w:pPr>
      <w:r w:rsidRPr="002210AC">
        <w:lastRenderedPageBreak/>
        <w:t>PBL creates a link between practical and intellectual activity (Solomon, 2003), promotes significant learning, associates new learning with previous experience and knowledge, and enables students to experience a variety of communication and knowledge-presentation situations (Westwood, 2006). In addition, it constitutes a more efficient method than traditional learning does, because it helps students adapt to different learning styles (Kaldi et al., 2011), and provides a broad variety of learning possibilities, so that each student can participate and can choose an appropriate learning level. The element of choice is an important component of student success (Bell, 2010). The PBL method enables students to acquire knowledge and abilities by inquiry and involvement in complex problems and challenges (Coyne, Hollas &amp; Potter, 2016</w:t>
      </w:r>
      <w:r w:rsidR="00E52D86">
        <w:t>; Hugerat, 2016</w:t>
      </w:r>
      <w:r w:rsidRPr="002210AC">
        <w:t xml:space="preserve">). </w:t>
      </w:r>
    </w:p>
    <w:p w:rsidR="002210AC" w:rsidRDefault="00E52D86" w:rsidP="00E52D86">
      <w:pPr>
        <w:spacing w:line="360" w:lineRule="auto"/>
        <w:jc w:val="both"/>
        <w:rPr>
          <w:rFonts w:eastAsia="Times New Roman"/>
          <w:color w:val="000000"/>
        </w:rPr>
      </w:pPr>
      <w:r w:rsidRPr="002210AC">
        <w:t xml:space="preserve">According to </w:t>
      </w:r>
      <w:r>
        <w:t>Hugerat</w:t>
      </w:r>
      <w:r w:rsidRPr="002210AC">
        <w:t xml:space="preserve"> (201</w:t>
      </w:r>
      <w:r>
        <w:t>6</w:t>
      </w:r>
      <w:r w:rsidRPr="002210AC">
        <w:t>)</w:t>
      </w:r>
      <w:r>
        <w:t xml:space="preserve">, </w:t>
      </w:r>
      <w:r w:rsidR="002210AC" w:rsidRPr="002210AC">
        <w:t xml:space="preserve">PBL induces students to develop self-learning skills, which are very important in the new age of information technology. </w:t>
      </w:r>
      <w:r>
        <w:t>U</w:t>
      </w:r>
      <w:r w:rsidR="002210AC" w:rsidRPr="002210AC">
        <w:t>sing a project-based learning approach induces a creative classroom atmosphere; students generally perceive project work as enjoyable and entertaining</w:t>
      </w:r>
      <w:r w:rsidR="002210AC">
        <w:rPr>
          <w:rFonts w:eastAsia="Times New Roman"/>
          <w:color w:val="000000"/>
        </w:rPr>
        <w:t>.</w:t>
      </w:r>
    </w:p>
    <w:p w:rsidR="009168D5" w:rsidRPr="009168D5" w:rsidRDefault="009168D5" w:rsidP="009168D5">
      <w:pPr>
        <w:spacing w:line="360" w:lineRule="auto"/>
        <w:jc w:val="both"/>
        <w:rPr>
          <w:rFonts w:asciiTheme="majorBidi" w:hAnsiTheme="majorBidi" w:cstheme="majorBidi"/>
        </w:rPr>
      </w:pPr>
      <w:r w:rsidRPr="009168D5">
        <w:rPr>
          <w:rFonts w:asciiTheme="majorBidi" w:hAnsiTheme="majorBidi" w:cstheme="majorBidi"/>
        </w:rPr>
        <w:t>One of the major aims of modern education is to support pupils in developing a sense of responsibility for the environment. Hence, schools and other places of education have a significant role to play in the promotion of sustainable development and environmental conservation through teaching and learning using PBL. It is possible by educational means to encourage the formation of positive environmental values and to teach the skills and cognitive basis required for active participation as individuals and members of the community. According to Zoller (2004), sustainable development requires a radical change in the environmental “behavior” and “thinking environment”.</w:t>
      </w:r>
    </w:p>
    <w:p w:rsidR="003B364B" w:rsidRDefault="003B364B" w:rsidP="00ED4CFD">
      <w:pPr>
        <w:pStyle w:val="NormalWeb"/>
        <w:spacing w:before="0" w:beforeAutospacing="0" w:after="0" w:afterAutospacing="0" w:line="360" w:lineRule="auto"/>
        <w:jc w:val="both"/>
        <w:textAlignment w:val="baseline"/>
        <w:rPr>
          <w:rFonts w:asciiTheme="majorBidi" w:hAnsiTheme="majorBidi" w:cstheme="majorBidi"/>
        </w:rPr>
      </w:pPr>
      <w:r>
        <w:rPr>
          <w:rFonts w:asciiTheme="majorBidi" w:hAnsiTheme="majorBidi" w:cstheme="majorBidi"/>
        </w:rPr>
        <w:t>In this chapter, we describe three projects to make chemistry more relevant to everyday life and to teach sustainability.</w:t>
      </w:r>
    </w:p>
    <w:p w:rsidR="00ED4CFD" w:rsidRPr="00ED4CFD" w:rsidRDefault="00ED4CFD" w:rsidP="00ED4CFD">
      <w:pPr>
        <w:pStyle w:val="NormalWeb"/>
        <w:spacing w:before="0" w:beforeAutospacing="0" w:after="0" w:afterAutospacing="0" w:line="360" w:lineRule="auto"/>
        <w:jc w:val="both"/>
        <w:textAlignment w:val="baseline"/>
        <w:rPr>
          <w:rFonts w:asciiTheme="majorBidi" w:hAnsiTheme="majorBidi" w:cstheme="majorBidi"/>
          <w:sz w:val="16"/>
          <w:szCs w:val="16"/>
        </w:rPr>
      </w:pPr>
    </w:p>
    <w:p w:rsidR="006079B7" w:rsidRPr="00ED4CFD" w:rsidRDefault="006079B7" w:rsidP="00F078DE">
      <w:pPr>
        <w:shd w:val="clear" w:color="auto" w:fill="FFFEFA"/>
        <w:spacing w:line="360" w:lineRule="auto"/>
        <w:jc w:val="both"/>
        <w:outlineLvl w:val="0"/>
        <w:rPr>
          <w:rFonts w:asciiTheme="majorBidi" w:eastAsia="Times New Roman" w:hAnsiTheme="majorBidi" w:cstheme="majorBidi"/>
          <w:i/>
          <w:iCs/>
          <w:kern w:val="36"/>
        </w:rPr>
      </w:pPr>
      <w:r w:rsidRPr="00ED4CFD">
        <w:rPr>
          <w:rFonts w:asciiTheme="majorBidi" w:eastAsia="Times New Roman" w:hAnsiTheme="majorBidi" w:cstheme="majorBidi"/>
          <w:i/>
          <w:iCs/>
          <w:kern w:val="36"/>
        </w:rPr>
        <w:t xml:space="preserve">Sustainability Learning Objectives </w:t>
      </w:r>
      <w:r w:rsidR="00F078DE" w:rsidRPr="00ED4CFD">
        <w:rPr>
          <w:rFonts w:asciiTheme="majorBidi" w:eastAsia="Times New Roman" w:hAnsiTheme="majorBidi" w:cstheme="majorBidi"/>
          <w:i/>
          <w:iCs/>
          <w:kern w:val="36"/>
        </w:rPr>
        <w:t xml:space="preserve">of </w:t>
      </w:r>
      <w:r w:rsidR="00F078DE" w:rsidRPr="00ED4CFD">
        <w:rPr>
          <w:rFonts w:asciiTheme="majorBidi" w:eastAsia="Times New Roman" w:hAnsiTheme="majorBidi" w:cstheme="majorBidi" w:hint="cs"/>
          <w:i/>
          <w:iCs/>
          <w:kern w:val="36"/>
          <w:lang w:bidi="ar-SA"/>
        </w:rPr>
        <w:t>the</w:t>
      </w:r>
      <w:r w:rsidRPr="00ED4CFD">
        <w:rPr>
          <w:rFonts w:asciiTheme="majorBidi" w:eastAsia="Times New Roman" w:hAnsiTheme="majorBidi" w:cstheme="majorBidi"/>
          <w:i/>
          <w:iCs/>
          <w:kern w:val="36"/>
        </w:rPr>
        <w:t xml:space="preserve"> projects:</w:t>
      </w:r>
    </w:p>
    <w:p w:rsidR="006079B7" w:rsidRDefault="006079B7" w:rsidP="00F078DE">
      <w:pPr>
        <w:shd w:val="clear" w:color="auto" w:fill="FFFEFA"/>
        <w:spacing w:before="75" w:after="150" w:line="360" w:lineRule="auto"/>
        <w:jc w:val="both"/>
        <w:rPr>
          <w:rFonts w:asciiTheme="majorBidi" w:eastAsia="Times New Roman" w:hAnsiTheme="majorBidi" w:cstheme="majorBidi"/>
        </w:rPr>
      </w:pPr>
      <w:r>
        <w:rPr>
          <w:rFonts w:asciiTheme="majorBidi" w:eastAsia="Times New Roman" w:hAnsiTheme="majorBidi" w:cstheme="majorBidi"/>
        </w:rPr>
        <w:t>Through the implementation of the educational projects, all partners should be able to:</w:t>
      </w:r>
    </w:p>
    <w:p w:rsidR="006079B7" w:rsidRDefault="006079B7" w:rsidP="000671E6">
      <w:pPr>
        <w:numPr>
          <w:ilvl w:val="0"/>
          <w:numId w:val="18"/>
        </w:numPr>
        <w:shd w:val="clear" w:color="auto" w:fill="FFFEFA"/>
        <w:spacing w:line="360" w:lineRule="auto"/>
        <w:ind w:left="285"/>
        <w:jc w:val="both"/>
        <w:rPr>
          <w:rFonts w:asciiTheme="majorBidi" w:eastAsia="Times New Roman" w:hAnsiTheme="majorBidi" w:cstheme="majorBidi"/>
        </w:rPr>
      </w:pPr>
      <w:r>
        <w:rPr>
          <w:rFonts w:asciiTheme="majorBidi" w:eastAsia="Times New Roman" w:hAnsiTheme="majorBidi" w:cstheme="majorBidi"/>
        </w:rPr>
        <w:t xml:space="preserve">Define and apply sustainability principles.  </w:t>
      </w:r>
    </w:p>
    <w:p w:rsidR="006079B7" w:rsidRDefault="006079B7" w:rsidP="000671E6">
      <w:pPr>
        <w:numPr>
          <w:ilvl w:val="0"/>
          <w:numId w:val="18"/>
        </w:numPr>
        <w:shd w:val="clear" w:color="auto" w:fill="FFFEFA"/>
        <w:spacing w:line="360" w:lineRule="auto"/>
        <w:ind w:left="285"/>
        <w:jc w:val="both"/>
        <w:rPr>
          <w:rFonts w:asciiTheme="majorBidi" w:eastAsia="Times New Roman" w:hAnsiTheme="majorBidi" w:cstheme="majorBidi"/>
        </w:rPr>
      </w:pPr>
      <w:r>
        <w:rPr>
          <w:rFonts w:asciiTheme="majorBidi" w:eastAsia="Times New Roman" w:hAnsiTheme="majorBidi" w:cstheme="majorBidi"/>
        </w:rPr>
        <w:t>Explain how natural, economic, and environmental factors influence the educational projects to foster or prevent sustainability.</w:t>
      </w:r>
    </w:p>
    <w:p w:rsidR="006079B7" w:rsidRDefault="006079B7" w:rsidP="000671E6">
      <w:pPr>
        <w:numPr>
          <w:ilvl w:val="0"/>
          <w:numId w:val="18"/>
        </w:numPr>
        <w:shd w:val="clear" w:color="auto" w:fill="FFFEFA"/>
        <w:spacing w:line="360" w:lineRule="auto"/>
        <w:ind w:left="285"/>
        <w:jc w:val="both"/>
        <w:rPr>
          <w:rFonts w:asciiTheme="majorBidi" w:eastAsia="Times New Roman" w:hAnsiTheme="majorBidi" w:cstheme="majorBidi"/>
        </w:rPr>
      </w:pPr>
      <w:r>
        <w:rPr>
          <w:rFonts w:asciiTheme="majorBidi" w:eastAsia="Times New Roman" w:hAnsiTheme="majorBidi" w:cstheme="majorBidi"/>
        </w:rPr>
        <w:t>Consider sustainability principles while developing personal and professional values through the implementation of the educational projects.</w:t>
      </w:r>
    </w:p>
    <w:p w:rsidR="006079B7" w:rsidRDefault="006079B7" w:rsidP="000671E6">
      <w:pPr>
        <w:numPr>
          <w:ilvl w:val="0"/>
          <w:numId w:val="18"/>
        </w:numPr>
        <w:shd w:val="clear" w:color="auto" w:fill="FFFEFA"/>
        <w:spacing w:line="360" w:lineRule="auto"/>
        <w:ind w:left="285"/>
        <w:jc w:val="both"/>
        <w:textAlignment w:val="baseline"/>
        <w:rPr>
          <w:rFonts w:asciiTheme="majorBidi" w:eastAsia="Times New Roman" w:hAnsiTheme="majorBidi" w:cstheme="majorBidi"/>
        </w:rPr>
      </w:pPr>
      <w:r>
        <w:rPr>
          <w:rFonts w:asciiTheme="majorBidi" w:hAnsiTheme="majorBidi" w:cstheme="majorBidi"/>
        </w:rPr>
        <w:lastRenderedPageBreak/>
        <w:t xml:space="preserve">Recognize and assess how sustainability </w:t>
      </w:r>
      <w:r w:rsidR="000671E6">
        <w:rPr>
          <w:rFonts w:asciiTheme="majorBidi" w:hAnsiTheme="majorBidi" w:cstheme="majorBidi"/>
        </w:rPr>
        <w:t>affects</w:t>
      </w:r>
      <w:r>
        <w:rPr>
          <w:rFonts w:asciiTheme="majorBidi" w:hAnsiTheme="majorBidi" w:cstheme="majorBidi"/>
        </w:rPr>
        <w:t xml:space="preserve"> their lives and how their actions </w:t>
      </w:r>
      <w:r w:rsidR="000671E6">
        <w:rPr>
          <w:rFonts w:asciiTheme="majorBidi" w:hAnsiTheme="majorBidi" w:cstheme="majorBidi"/>
        </w:rPr>
        <w:t>influences</w:t>
      </w:r>
      <w:r>
        <w:rPr>
          <w:rFonts w:asciiTheme="majorBidi" w:hAnsiTheme="majorBidi" w:cstheme="majorBidi"/>
        </w:rPr>
        <w:t xml:space="preserve"> sustainability.</w:t>
      </w:r>
    </w:p>
    <w:p w:rsidR="006079B7" w:rsidRDefault="006079B7" w:rsidP="000671E6">
      <w:pPr>
        <w:numPr>
          <w:ilvl w:val="0"/>
          <w:numId w:val="18"/>
        </w:numPr>
        <w:shd w:val="clear" w:color="auto" w:fill="FFFEFA"/>
        <w:spacing w:line="360" w:lineRule="auto"/>
        <w:ind w:left="285"/>
        <w:jc w:val="both"/>
        <w:textAlignment w:val="baseline"/>
        <w:rPr>
          <w:rFonts w:asciiTheme="majorBidi" w:eastAsia="Times New Roman" w:hAnsiTheme="majorBidi" w:cstheme="majorBidi"/>
        </w:rPr>
      </w:pPr>
      <w:r>
        <w:rPr>
          <w:rFonts w:asciiTheme="majorBidi" w:hAnsiTheme="majorBidi" w:cstheme="majorBidi"/>
        </w:rPr>
        <w:t>Think critically about sustainability across a diversity of cultural values and across multiple scales of relevance from local to global.</w:t>
      </w:r>
    </w:p>
    <w:p w:rsidR="006079B7" w:rsidRDefault="006079B7" w:rsidP="000671E6">
      <w:pPr>
        <w:numPr>
          <w:ilvl w:val="0"/>
          <w:numId w:val="18"/>
        </w:numPr>
        <w:shd w:val="clear" w:color="auto" w:fill="FFFEFA"/>
        <w:spacing w:line="360" w:lineRule="auto"/>
        <w:ind w:left="285"/>
        <w:jc w:val="both"/>
        <w:textAlignment w:val="baseline"/>
        <w:rPr>
          <w:rFonts w:asciiTheme="majorBidi" w:eastAsia="Times New Roman" w:hAnsiTheme="majorBidi" w:cstheme="majorBidi"/>
        </w:rPr>
      </w:pPr>
      <w:r>
        <w:rPr>
          <w:rFonts w:asciiTheme="majorBidi" w:hAnsiTheme="majorBidi" w:cstheme="majorBidi"/>
        </w:rPr>
        <w:t>Know more about the importance of sustainability in our daily life.</w:t>
      </w:r>
    </w:p>
    <w:p w:rsidR="006079B7" w:rsidRDefault="006079B7" w:rsidP="000671E6">
      <w:pPr>
        <w:numPr>
          <w:ilvl w:val="0"/>
          <w:numId w:val="18"/>
        </w:numPr>
        <w:shd w:val="clear" w:color="auto" w:fill="FFFEFA"/>
        <w:spacing w:line="360" w:lineRule="auto"/>
        <w:ind w:left="285"/>
        <w:jc w:val="both"/>
        <w:textAlignment w:val="baseline"/>
        <w:rPr>
          <w:rFonts w:asciiTheme="majorBidi" w:eastAsia="Times New Roman" w:hAnsiTheme="majorBidi" w:cstheme="majorBidi"/>
        </w:rPr>
      </w:pPr>
      <w:r>
        <w:rPr>
          <w:rFonts w:asciiTheme="majorBidi" w:hAnsiTheme="majorBidi" w:cstheme="majorBidi"/>
        </w:rPr>
        <w:t>Take personal actions to maintain a sustainable environment</w:t>
      </w:r>
    </w:p>
    <w:p w:rsidR="006079B7" w:rsidRDefault="006079B7" w:rsidP="00FB1398">
      <w:pPr>
        <w:pStyle w:val="NormalWeb"/>
        <w:spacing w:before="0" w:beforeAutospacing="0" w:after="0" w:afterAutospacing="0" w:line="360" w:lineRule="auto"/>
        <w:jc w:val="both"/>
        <w:textAlignment w:val="baseline"/>
        <w:rPr>
          <w:rFonts w:asciiTheme="majorBidi" w:hAnsiTheme="majorBidi" w:cstheme="majorBidi"/>
        </w:rPr>
      </w:pPr>
      <w:r>
        <w:rPr>
          <w:rFonts w:asciiTheme="majorBidi" w:hAnsiTheme="majorBidi" w:cstheme="majorBidi"/>
          <w:iCs/>
        </w:rPr>
        <w:t xml:space="preserve">These learning objectives were applied to three educational projects:  </w:t>
      </w:r>
    </w:p>
    <w:p w:rsidR="00E07DD6" w:rsidRPr="00E07DD6" w:rsidRDefault="00E07DD6" w:rsidP="00FB1398">
      <w:pPr>
        <w:pStyle w:val="NormalWeb"/>
        <w:spacing w:before="0" w:beforeAutospacing="0" w:after="0" w:afterAutospacing="0" w:line="360" w:lineRule="auto"/>
        <w:jc w:val="both"/>
        <w:textAlignment w:val="baseline"/>
        <w:rPr>
          <w:rFonts w:asciiTheme="majorBidi" w:hAnsiTheme="majorBidi" w:cstheme="majorBidi"/>
          <w:sz w:val="16"/>
          <w:szCs w:val="16"/>
        </w:rPr>
      </w:pPr>
    </w:p>
    <w:p w:rsidR="00E07DD6" w:rsidRDefault="00E07DD6" w:rsidP="00E07DD6">
      <w:pPr>
        <w:pStyle w:val="NormalWeb"/>
        <w:spacing w:before="0" w:beforeAutospacing="0" w:after="0" w:afterAutospacing="0" w:line="360" w:lineRule="auto"/>
        <w:ind w:left="720"/>
        <w:jc w:val="both"/>
        <w:textAlignment w:val="baseline"/>
        <w:rPr>
          <w:rFonts w:asciiTheme="majorBidi" w:eastAsiaTheme="minorEastAsia" w:hAnsiTheme="majorBidi" w:cstheme="majorBidi"/>
        </w:rPr>
      </w:pPr>
      <w:r>
        <w:rPr>
          <w:rFonts w:asciiTheme="majorBidi" w:hAnsiTheme="majorBidi" w:cstheme="majorBidi"/>
          <w:i/>
          <w:iCs/>
        </w:rPr>
        <w:t xml:space="preserve">1. </w:t>
      </w:r>
      <w:r w:rsidRPr="00DC2CD3">
        <w:rPr>
          <w:rFonts w:asciiTheme="majorBidi" w:hAnsiTheme="majorBidi" w:cstheme="majorBidi"/>
          <w:i/>
          <w:iCs/>
        </w:rPr>
        <w:t>Incorporating Sustainability by Teaching "Green scientific stories" Project</w:t>
      </w:r>
      <w:r w:rsidRPr="00E1315F">
        <w:rPr>
          <w:rFonts w:asciiTheme="majorBidi" w:hAnsiTheme="majorBidi" w:cstheme="majorBidi"/>
          <w:i/>
          <w:iCs/>
        </w:rPr>
        <w:t>:</w:t>
      </w:r>
      <w:r>
        <w:rPr>
          <w:rFonts w:asciiTheme="majorBidi" w:hAnsiTheme="majorBidi" w:cstheme="majorBidi"/>
        </w:rPr>
        <w:t xml:space="preserve"> These </w:t>
      </w:r>
      <w:r>
        <w:rPr>
          <w:rFonts w:asciiTheme="majorBidi" w:eastAsiaTheme="minorEastAsia" w:hAnsiTheme="majorBidi" w:cstheme="majorBidi"/>
        </w:rPr>
        <w:t xml:space="preserve">stories are a creative and imaginative learning tool can influence kids to pursue sustainable lifestyles. Early education through chemistry stories for sustainability can help “green” decisions be the default mode for the generation to come. </w:t>
      </w:r>
    </w:p>
    <w:p w:rsidR="006079B7" w:rsidRDefault="00E07DD6" w:rsidP="003B364B">
      <w:pPr>
        <w:pStyle w:val="NormalWeb"/>
        <w:spacing w:line="360" w:lineRule="auto"/>
        <w:ind w:left="720"/>
        <w:jc w:val="both"/>
        <w:textAlignment w:val="baseline"/>
        <w:rPr>
          <w:rFonts w:asciiTheme="majorBidi" w:hAnsiTheme="majorBidi" w:cstheme="majorBidi"/>
        </w:rPr>
      </w:pPr>
      <w:r>
        <w:rPr>
          <w:rFonts w:asciiTheme="majorBidi" w:hAnsiTheme="majorBidi" w:cstheme="majorBidi"/>
          <w:i/>
          <w:iCs/>
        </w:rPr>
        <w:t>2</w:t>
      </w:r>
      <w:r w:rsidR="00DC2CD3">
        <w:rPr>
          <w:rFonts w:asciiTheme="majorBidi" w:hAnsiTheme="majorBidi" w:cstheme="majorBidi"/>
          <w:i/>
          <w:iCs/>
        </w:rPr>
        <w:t xml:space="preserve">. </w:t>
      </w:r>
      <w:r w:rsidR="00DC2CD3" w:rsidRPr="00DC2CD3">
        <w:rPr>
          <w:rFonts w:asciiTheme="majorBidi" w:hAnsiTheme="majorBidi" w:cstheme="majorBidi"/>
          <w:i/>
          <w:iCs/>
        </w:rPr>
        <w:t>Incorporating Sustainability by Teaching "Solar village" Project</w:t>
      </w:r>
      <w:r w:rsidR="006079B7" w:rsidRPr="00E1315F">
        <w:rPr>
          <w:rFonts w:asciiTheme="majorBidi" w:hAnsiTheme="majorBidi" w:cstheme="majorBidi"/>
          <w:i/>
          <w:iCs/>
        </w:rPr>
        <w:t>:</w:t>
      </w:r>
      <w:r w:rsidR="006079B7">
        <w:rPr>
          <w:rFonts w:asciiTheme="majorBidi" w:hAnsiTheme="majorBidi" w:cstheme="majorBidi"/>
        </w:rPr>
        <w:t xml:space="preserve">  Teaching children to value solar energy through educational project, such as, solar village in the schoolyard, encourage students to think of the school backyard as a sustainability laboratory. Bringing solar energy as an educational project to schools increases the use of solar energy</w:t>
      </w:r>
      <w:r w:rsidR="003B364B">
        <w:rPr>
          <w:rFonts w:asciiTheme="majorBidi" w:hAnsiTheme="majorBidi" w:cstheme="majorBidi"/>
        </w:rPr>
        <w:t xml:space="preserve"> as a</w:t>
      </w:r>
      <w:r w:rsidR="003B364B" w:rsidRPr="003B364B">
        <w:rPr>
          <w:rFonts w:asciiTheme="majorBidi" w:hAnsiTheme="majorBidi" w:cstheme="majorBidi"/>
        </w:rPr>
        <w:t xml:space="preserve">lternative </w:t>
      </w:r>
      <w:r w:rsidR="003B364B">
        <w:rPr>
          <w:rFonts w:asciiTheme="majorBidi" w:hAnsiTheme="majorBidi" w:cstheme="majorBidi"/>
        </w:rPr>
        <w:t>green e</w:t>
      </w:r>
      <w:r w:rsidR="003B364B" w:rsidRPr="003B364B">
        <w:rPr>
          <w:rFonts w:asciiTheme="majorBidi" w:hAnsiTheme="majorBidi" w:cstheme="majorBidi"/>
        </w:rPr>
        <w:t>nergy</w:t>
      </w:r>
      <w:r w:rsidR="006079B7">
        <w:rPr>
          <w:rFonts w:asciiTheme="majorBidi" w:hAnsiTheme="majorBidi" w:cstheme="majorBidi"/>
        </w:rPr>
        <w:t xml:space="preserve"> in the community at large. </w:t>
      </w:r>
      <w:r w:rsidR="003B364B">
        <w:rPr>
          <w:rFonts w:asciiTheme="majorBidi" w:hAnsiTheme="majorBidi" w:cstheme="majorBidi"/>
        </w:rPr>
        <w:t>In addition,</w:t>
      </w:r>
      <w:r w:rsidR="003B364B" w:rsidRPr="003B364B">
        <w:t xml:space="preserve"> </w:t>
      </w:r>
      <w:r w:rsidR="003B364B" w:rsidRPr="003B364B">
        <w:rPr>
          <w:rFonts w:asciiTheme="majorBidi" w:hAnsiTheme="majorBidi" w:cstheme="majorBidi"/>
        </w:rPr>
        <w:t>Increases public awareness of the environment and strengthens knowledge of sustainability and environmental issues, the technology relevant to these issues and the desire to create a sustainable future</w:t>
      </w:r>
      <w:r w:rsidR="003B364B">
        <w:rPr>
          <w:rFonts w:asciiTheme="majorBidi" w:hAnsiTheme="majorBidi" w:cstheme="majorBidi"/>
        </w:rPr>
        <w:t>.</w:t>
      </w:r>
    </w:p>
    <w:p w:rsidR="006079B7" w:rsidRDefault="00E07DD6" w:rsidP="00E1315F">
      <w:pPr>
        <w:pStyle w:val="NormalWeb"/>
        <w:spacing w:before="0" w:beforeAutospacing="0" w:after="0" w:afterAutospacing="0" w:line="360" w:lineRule="auto"/>
        <w:ind w:left="720"/>
        <w:jc w:val="both"/>
        <w:textAlignment w:val="baseline"/>
        <w:rPr>
          <w:rFonts w:asciiTheme="majorBidi" w:hAnsiTheme="majorBidi" w:cstheme="majorBidi"/>
        </w:rPr>
      </w:pPr>
      <w:r>
        <w:rPr>
          <w:rFonts w:asciiTheme="majorBidi" w:hAnsiTheme="majorBidi" w:cstheme="majorBidi"/>
          <w:i/>
          <w:iCs/>
        </w:rPr>
        <w:t>3</w:t>
      </w:r>
      <w:r w:rsidR="00DC2CD3">
        <w:rPr>
          <w:rFonts w:asciiTheme="majorBidi" w:hAnsiTheme="majorBidi" w:cstheme="majorBidi"/>
          <w:i/>
          <w:iCs/>
        </w:rPr>
        <w:t xml:space="preserve">. </w:t>
      </w:r>
      <w:r w:rsidR="00DC2CD3" w:rsidRPr="00DC2CD3">
        <w:rPr>
          <w:rFonts w:asciiTheme="majorBidi" w:hAnsiTheme="majorBidi" w:cstheme="majorBidi"/>
          <w:i/>
          <w:iCs/>
        </w:rPr>
        <w:t>Incorporating Sustainability by teaching the "Microscale" Project</w:t>
      </w:r>
      <w:r w:rsidR="006079B7" w:rsidRPr="00E1315F">
        <w:rPr>
          <w:rFonts w:asciiTheme="majorBidi" w:hAnsiTheme="majorBidi" w:cstheme="majorBidi"/>
          <w:i/>
          <w:iCs/>
        </w:rPr>
        <w:t>:</w:t>
      </w:r>
      <w:r w:rsidR="006079B7">
        <w:rPr>
          <w:rFonts w:asciiTheme="majorBidi" w:hAnsiTheme="majorBidi" w:cstheme="majorBidi"/>
        </w:rPr>
        <w:t xml:space="preserve"> Miniaturizing laboratories for sustainability. Miniaturized environmental laboratory in order to protect the near and far environments. The microchemistry system is a solution to the problem of environmental pollution for the reasons that the equipment is disposable, less costly and easy to use. </w:t>
      </w:r>
      <w:r w:rsidR="00ED4CFD" w:rsidRPr="00ED4CFD">
        <w:rPr>
          <w:rFonts w:asciiTheme="majorBidi" w:hAnsiTheme="majorBidi" w:cstheme="majorBidi"/>
        </w:rPr>
        <w:t>This increases awareness of sustainability and the prevention of environmental pollution</w:t>
      </w:r>
      <w:r w:rsidR="00ED4CFD">
        <w:rPr>
          <w:rFonts w:asciiTheme="majorBidi" w:hAnsiTheme="majorBidi" w:cstheme="majorBidi"/>
        </w:rPr>
        <w:t>.</w:t>
      </w:r>
    </w:p>
    <w:p w:rsidR="0055442F" w:rsidRDefault="0055442F" w:rsidP="000671E6">
      <w:pPr>
        <w:pStyle w:val="NormalWeb"/>
        <w:spacing w:before="0" w:beforeAutospacing="0" w:after="0" w:afterAutospacing="0" w:line="360" w:lineRule="auto"/>
        <w:jc w:val="both"/>
        <w:textAlignment w:val="baseline"/>
        <w:rPr>
          <w:rFonts w:asciiTheme="majorBidi" w:hAnsiTheme="majorBidi" w:cstheme="majorBidi"/>
        </w:rPr>
      </w:pPr>
    </w:p>
    <w:p w:rsidR="00073736" w:rsidRDefault="00073736" w:rsidP="000671E6">
      <w:pPr>
        <w:pStyle w:val="NormalWeb"/>
        <w:spacing w:before="0" w:beforeAutospacing="0" w:after="0" w:afterAutospacing="0" w:line="360" w:lineRule="auto"/>
        <w:jc w:val="both"/>
        <w:textAlignment w:val="baseline"/>
        <w:rPr>
          <w:rFonts w:asciiTheme="majorBidi" w:hAnsiTheme="majorBidi" w:cstheme="majorBidi"/>
        </w:rPr>
      </w:pPr>
    </w:p>
    <w:p w:rsidR="00073736" w:rsidRDefault="00073736" w:rsidP="000671E6">
      <w:pPr>
        <w:pStyle w:val="NormalWeb"/>
        <w:spacing w:before="0" w:beforeAutospacing="0" w:after="0" w:afterAutospacing="0" w:line="360" w:lineRule="auto"/>
        <w:jc w:val="both"/>
        <w:textAlignment w:val="baseline"/>
        <w:rPr>
          <w:rFonts w:asciiTheme="majorBidi" w:hAnsiTheme="majorBidi" w:cstheme="majorBidi"/>
        </w:rPr>
      </w:pPr>
    </w:p>
    <w:p w:rsidR="00073736" w:rsidRDefault="00073736" w:rsidP="000671E6">
      <w:pPr>
        <w:pStyle w:val="NormalWeb"/>
        <w:spacing w:before="0" w:beforeAutospacing="0" w:after="0" w:afterAutospacing="0" w:line="360" w:lineRule="auto"/>
        <w:jc w:val="both"/>
        <w:textAlignment w:val="baseline"/>
        <w:rPr>
          <w:rFonts w:asciiTheme="majorBidi" w:hAnsiTheme="majorBidi" w:cstheme="majorBidi"/>
        </w:rPr>
      </w:pPr>
    </w:p>
    <w:p w:rsidR="00FB1398" w:rsidRPr="00DC2CD3" w:rsidRDefault="00FB1398" w:rsidP="00E1315F">
      <w:pPr>
        <w:pStyle w:val="a3"/>
        <w:numPr>
          <w:ilvl w:val="0"/>
          <w:numId w:val="22"/>
        </w:numPr>
        <w:bidi w:val="0"/>
        <w:jc w:val="both"/>
        <w:rPr>
          <w:rFonts w:asciiTheme="majorBidi" w:eastAsia="Times New Roman" w:hAnsiTheme="majorBidi" w:cstheme="majorBidi"/>
          <w:i/>
          <w:iCs/>
          <w:color w:val="000000"/>
          <w:sz w:val="28"/>
          <w:szCs w:val="28"/>
        </w:rPr>
      </w:pPr>
      <w:r w:rsidRPr="00DC2CD3">
        <w:rPr>
          <w:rFonts w:asciiTheme="majorBidi" w:hAnsiTheme="majorBidi" w:cstheme="majorBidi"/>
          <w:i/>
          <w:iCs/>
          <w:color w:val="000000"/>
          <w:sz w:val="28"/>
          <w:szCs w:val="28"/>
        </w:rPr>
        <w:lastRenderedPageBreak/>
        <w:t>Incorporating Sustainability by Teaching "</w:t>
      </w:r>
      <w:r w:rsidR="00E1315F" w:rsidRPr="00DC2CD3">
        <w:rPr>
          <w:rFonts w:asciiTheme="majorBidi" w:hAnsiTheme="majorBidi" w:cstheme="majorBidi"/>
          <w:i/>
          <w:iCs/>
          <w:sz w:val="28"/>
          <w:szCs w:val="28"/>
        </w:rPr>
        <w:t>Green scientific stories</w:t>
      </w:r>
      <w:r w:rsidRPr="00DC2CD3">
        <w:rPr>
          <w:rFonts w:asciiTheme="majorBidi" w:hAnsiTheme="majorBidi" w:cstheme="majorBidi"/>
          <w:i/>
          <w:iCs/>
          <w:color w:val="000000"/>
          <w:sz w:val="28"/>
          <w:szCs w:val="28"/>
        </w:rPr>
        <w:t>" Project</w:t>
      </w:r>
    </w:p>
    <w:p w:rsidR="00853ECB" w:rsidRPr="00A67908" w:rsidRDefault="00A67908" w:rsidP="00CF518D">
      <w:pPr>
        <w:spacing w:line="360" w:lineRule="auto"/>
        <w:jc w:val="both"/>
        <w:rPr>
          <w:rFonts w:asciiTheme="majorBidi" w:hAnsiTheme="majorBidi" w:cstheme="majorBidi"/>
        </w:rPr>
      </w:pPr>
      <w:r w:rsidRPr="00A67908">
        <w:rPr>
          <w:rFonts w:asciiTheme="majorBidi" w:hAnsiTheme="majorBidi" w:cstheme="majorBidi"/>
        </w:rPr>
        <w:t>Albert Einstein said, “</w:t>
      </w:r>
      <w:r w:rsidRPr="00FE5389">
        <w:rPr>
          <w:rFonts w:asciiTheme="majorBidi" w:hAnsiTheme="majorBidi" w:cstheme="majorBidi"/>
          <w:i/>
          <w:iCs/>
        </w:rPr>
        <w:t>Imagination is more important than knowledge.”</w:t>
      </w:r>
      <w:r w:rsidRPr="00A67908">
        <w:rPr>
          <w:rFonts w:asciiTheme="majorBidi" w:eastAsia="Times New Roman" w:hAnsiTheme="majorBidi" w:cstheme="majorBidi"/>
        </w:rPr>
        <w:t xml:space="preserve"> </w:t>
      </w:r>
      <w:r w:rsidRPr="00A67908">
        <w:rPr>
          <w:rFonts w:asciiTheme="majorBidi" w:hAnsiTheme="majorBidi" w:cstheme="majorBidi"/>
        </w:rPr>
        <w:t xml:space="preserve">This is important for the problem-solving aspects of science. </w:t>
      </w:r>
      <w:r w:rsidRPr="00A67908">
        <w:rPr>
          <w:rFonts w:asciiTheme="majorBidi" w:eastAsia="Times New Roman" w:hAnsiTheme="majorBidi" w:cstheme="majorBidi"/>
        </w:rPr>
        <w:t xml:space="preserve"> </w:t>
      </w:r>
      <w:r w:rsidR="00E1315F" w:rsidRPr="00A67908">
        <w:rPr>
          <w:rFonts w:asciiTheme="majorBidi" w:hAnsiTheme="majorBidi" w:cstheme="majorBidi"/>
          <w:shd w:val="clear" w:color="auto" w:fill="F8F8F8"/>
        </w:rPr>
        <w:t>The Storyline Approach is an inquiry-based teaching method based upon a strategy first introduced by Kieran Egan (1986). The story structure can provide students with a framework for concept formation and for the retention of the concept.</w:t>
      </w:r>
      <w:r w:rsidR="00E1315F" w:rsidRPr="00A67908">
        <w:rPr>
          <w:rFonts w:asciiTheme="majorBidi" w:hAnsiTheme="majorBidi" w:cstheme="majorBidi"/>
        </w:rPr>
        <w:t xml:space="preserve"> Storytelling is a gentle and effective way to pass on lessons and values</w:t>
      </w:r>
      <w:r w:rsidR="00853ECB">
        <w:rPr>
          <w:rFonts w:asciiTheme="majorBidi" w:hAnsiTheme="majorBidi" w:cstheme="majorBidi"/>
        </w:rPr>
        <w:t xml:space="preserve"> (</w:t>
      </w:r>
      <w:r w:rsidR="00CF518D">
        <w:rPr>
          <w:rFonts w:asciiTheme="majorBidi" w:hAnsiTheme="majorBidi" w:cstheme="majorBidi"/>
        </w:rPr>
        <w:t>Trostle &amp; Donato, 2001; Grugeon &amp; Gardner 2000)</w:t>
      </w:r>
      <w:r w:rsidR="00853ECB" w:rsidRPr="00A67908">
        <w:rPr>
          <w:rFonts w:asciiTheme="majorBidi" w:hAnsiTheme="majorBidi" w:cstheme="majorBidi"/>
        </w:rPr>
        <w:t xml:space="preserve">. </w:t>
      </w:r>
    </w:p>
    <w:p w:rsidR="00241367" w:rsidRPr="00A67908" w:rsidRDefault="00142F65" w:rsidP="00CF518D">
      <w:pPr>
        <w:spacing w:line="360" w:lineRule="auto"/>
        <w:jc w:val="both"/>
        <w:rPr>
          <w:rFonts w:asciiTheme="majorBidi" w:hAnsiTheme="majorBidi" w:cstheme="majorBidi"/>
        </w:rPr>
      </w:pPr>
      <w:r w:rsidRPr="00A67908">
        <w:rPr>
          <w:rFonts w:asciiTheme="majorBidi" w:hAnsiTheme="majorBidi" w:cstheme="majorBidi"/>
        </w:rPr>
        <w:t>Storytelling is an effective way to teach lessons. Human brains seem to retain material put in story form much better than a list of unrelated facts (Haven, 2000</w:t>
      </w:r>
      <w:r w:rsidR="00DC2CD3">
        <w:rPr>
          <w:rFonts w:asciiTheme="majorBidi" w:hAnsiTheme="majorBidi" w:cstheme="majorBidi"/>
        </w:rPr>
        <w:t xml:space="preserve">; </w:t>
      </w:r>
      <w:r w:rsidRPr="00A67908">
        <w:rPr>
          <w:rFonts w:asciiTheme="majorBidi" w:hAnsiTheme="majorBidi" w:cstheme="majorBidi"/>
        </w:rPr>
        <w:t xml:space="preserve">Weaver, 1994).  </w:t>
      </w:r>
      <w:r w:rsidR="00AB091A" w:rsidRPr="00A67908">
        <w:rPr>
          <w:rFonts w:asciiTheme="majorBidi" w:hAnsiTheme="majorBidi" w:cstheme="majorBidi"/>
        </w:rPr>
        <w:t>In the classroom, you can use stories to introduce a topic, hook listeners and demonstrate abstract ideas. In addition to being an effective teaching tool, you will also discover that telling stories is fun for both the listeners and the teller</w:t>
      </w:r>
      <w:r w:rsidR="00853ECB">
        <w:rPr>
          <w:rFonts w:asciiTheme="majorBidi" w:hAnsiTheme="majorBidi" w:cstheme="majorBidi"/>
        </w:rPr>
        <w:t xml:space="preserve"> (</w:t>
      </w:r>
      <w:r w:rsidR="00CF518D">
        <w:rPr>
          <w:rFonts w:asciiTheme="majorBidi" w:hAnsiTheme="majorBidi" w:cstheme="majorBidi"/>
        </w:rPr>
        <w:t>Trostle &amp; Donato,</w:t>
      </w:r>
      <w:r w:rsidR="00853ECB">
        <w:rPr>
          <w:rFonts w:asciiTheme="majorBidi" w:hAnsiTheme="majorBidi" w:cstheme="majorBidi"/>
        </w:rPr>
        <w:t xml:space="preserve"> 2001; Grugeon &amp; Gardner 2000)</w:t>
      </w:r>
      <w:r w:rsidR="00A67908" w:rsidRPr="00A67908">
        <w:rPr>
          <w:rFonts w:asciiTheme="majorBidi" w:hAnsiTheme="majorBidi" w:cstheme="majorBidi"/>
        </w:rPr>
        <w:t>.</w:t>
      </w:r>
      <w:r w:rsidR="00AB091A" w:rsidRPr="00A67908">
        <w:rPr>
          <w:rFonts w:asciiTheme="majorBidi" w:hAnsiTheme="majorBidi" w:cstheme="majorBidi"/>
        </w:rPr>
        <w:t xml:space="preserve"> </w:t>
      </w:r>
    </w:p>
    <w:p w:rsidR="006079B7" w:rsidRPr="00A67908" w:rsidRDefault="00142F65" w:rsidP="00A67908">
      <w:pPr>
        <w:spacing w:line="360" w:lineRule="auto"/>
        <w:jc w:val="both"/>
        <w:rPr>
          <w:rFonts w:asciiTheme="majorBidi" w:hAnsiTheme="majorBidi" w:cstheme="majorBidi"/>
        </w:rPr>
      </w:pPr>
      <w:r w:rsidRPr="00A67908">
        <w:rPr>
          <w:rFonts w:asciiTheme="majorBidi" w:hAnsiTheme="majorBidi" w:cstheme="majorBidi"/>
        </w:rPr>
        <w:t>Storytelling is fun and</w:t>
      </w:r>
      <w:r w:rsidR="00DE3E9B" w:rsidRPr="00A67908">
        <w:rPr>
          <w:rFonts w:asciiTheme="majorBidi" w:hAnsiTheme="majorBidi" w:cstheme="majorBidi"/>
        </w:rPr>
        <w:t xml:space="preserve"> helps to build bridges between people and the natural world. </w:t>
      </w:r>
      <w:r w:rsidRPr="00A67908">
        <w:rPr>
          <w:rFonts w:asciiTheme="majorBidi" w:hAnsiTheme="majorBidi" w:cstheme="majorBidi"/>
        </w:rPr>
        <w:t>Stories</w:t>
      </w:r>
      <w:r w:rsidR="00DE3E9B" w:rsidRPr="00A67908">
        <w:rPr>
          <w:rFonts w:asciiTheme="majorBidi" w:hAnsiTheme="majorBidi" w:cstheme="majorBidi"/>
        </w:rPr>
        <w:t xml:space="preserve"> can help listeners develop empathy for the animals and plants that share our world</w:t>
      </w:r>
      <w:r w:rsidR="00853ECB">
        <w:rPr>
          <w:rFonts w:asciiTheme="majorBidi" w:hAnsiTheme="majorBidi" w:cstheme="majorBidi"/>
        </w:rPr>
        <w:t xml:space="preserve"> (Strauss, 2006; Taylor, 2010)</w:t>
      </w:r>
      <w:r w:rsidR="00DE3E9B" w:rsidRPr="00A67908">
        <w:rPr>
          <w:rFonts w:asciiTheme="majorBidi" w:hAnsiTheme="majorBidi" w:cstheme="majorBidi"/>
        </w:rPr>
        <w:t xml:space="preserve">. </w:t>
      </w:r>
    </w:p>
    <w:p w:rsidR="00C5103D" w:rsidRPr="00A67908" w:rsidRDefault="00C5103D" w:rsidP="00F17934">
      <w:pPr>
        <w:spacing w:line="360" w:lineRule="auto"/>
        <w:ind w:firstLine="36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 xml:space="preserve">The story is a good way to teach children different subject and </w:t>
      </w:r>
      <w:r w:rsidRPr="00A67908">
        <w:rPr>
          <w:rFonts w:asciiTheme="majorBidi" w:eastAsia="Trebuchet MS" w:hAnsiTheme="majorBidi" w:cstheme="majorBidi"/>
          <w:lang w:eastAsia="he-IL"/>
        </w:rPr>
        <w:t>explain phenomena</w:t>
      </w:r>
      <w:r w:rsidRPr="00A67908">
        <w:rPr>
          <w:rFonts w:asciiTheme="majorBidi" w:eastAsia="Trebuchet MS" w:hAnsiTheme="majorBidi" w:cstheme="majorBidi"/>
          <w:lang w:eastAsia="he-IL" w:bidi="ar-SA"/>
        </w:rPr>
        <w:t xml:space="preserve"> in the kindergarten (</w:t>
      </w:r>
      <w:r w:rsidR="00F17934">
        <w:rPr>
          <w:rFonts w:asciiTheme="majorBidi" w:eastAsia="Trebuchet MS" w:hAnsiTheme="majorBidi" w:cstheme="majorBidi"/>
          <w:lang w:eastAsia="he-IL" w:bidi="ar-SA"/>
        </w:rPr>
        <w:t>Grugeon, 2000; Hewlett, 2008; Turner &amp; Bage 2006</w:t>
      </w:r>
      <w:r w:rsidRPr="00A67908">
        <w:rPr>
          <w:rFonts w:asciiTheme="majorBidi" w:eastAsia="Trebuchet MS" w:hAnsiTheme="majorBidi" w:cstheme="majorBidi"/>
          <w:lang w:eastAsia="he-IL" w:bidi="ar-SA"/>
        </w:rPr>
        <w:t xml:space="preserve">).  Before we chose a story to introduce it in front of the children, we must to ask several questions, such as: If the subject of the story will be found in the cycle of the children attention?  If the subject introduces in the way that it will give a new expert, which the children, will achieve easily? Which solution the story will give?  </w:t>
      </w:r>
    </w:p>
    <w:p w:rsidR="00C5103D" w:rsidRPr="00A67908" w:rsidRDefault="00C5103D" w:rsidP="00F17934">
      <w:pPr>
        <w:spacing w:line="360" w:lineRule="auto"/>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 xml:space="preserve">To answer these questions we must be careful to choose a story for the children and we must take in account several point such as </w:t>
      </w:r>
      <w:r w:rsidR="00F17934" w:rsidRPr="00A67908">
        <w:rPr>
          <w:rFonts w:asciiTheme="majorBidi" w:eastAsia="Trebuchet MS" w:hAnsiTheme="majorBidi" w:cstheme="majorBidi"/>
          <w:lang w:eastAsia="he-IL" w:bidi="ar-SA"/>
        </w:rPr>
        <w:t>(</w:t>
      </w:r>
      <w:r w:rsidR="00F17934">
        <w:rPr>
          <w:rFonts w:asciiTheme="majorBidi" w:eastAsia="Trebuchet MS" w:hAnsiTheme="majorBidi" w:cstheme="majorBidi"/>
          <w:lang w:eastAsia="he-IL" w:bidi="ar-SA"/>
        </w:rPr>
        <w:t>Grugeon, 2000; Hewlett, 2008; Turner &amp; Bage 2006</w:t>
      </w:r>
      <w:r w:rsidR="00F17934" w:rsidRPr="00A67908">
        <w:rPr>
          <w:rFonts w:asciiTheme="majorBidi" w:eastAsia="Trebuchet MS" w:hAnsiTheme="majorBidi" w:cstheme="majorBidi"/>
          <w:lang w:eastAsia="he-IL" w:bidi="ar-SA"/>
        </w:rPr>
        <w:t>)</w:t>
      </w:r>
      <w:r w:rsidR="00F17934">
        <w:rPr>
          <w:rFonts w:asciiTheme="majorBidi" w:eastAsia="Trebuchet MS" w:hAnsiTheme="majorBidi" w:cstheme="majorBidi"/>
          <w:lang w:eastAsia="he-IL" w:bidi="ar-SA"/>
        </w:rPr>
        <w:t>:</w:t>
      </w:r>
    </w:p>
    <w:p w:rsidR="00C5103D" w:rsidRPr="00A67908" w:rsidRDefault="00C5103D" w:rsidP="00A67908">
      <w:pPr>
        <w:numPr>
          <w:ilvl w:val="0"/>
          <w:numId w:val="23"/>
        </w:numPr>
        <w:spacing w:line="360" w:lineRule="auto"/>
        <w:ind w:right="93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Adjustment the story to the children in several age stages.</w:t>
      </w:r>
    </w:p>
    <w:p w:rsidR="00C5103D" w:rsidRPr="00A67908" w:rsidRDefault="00C5103D" w:rsidP="00A67908">
      <w:pPr>
        <w:numPr>
          <w:ilvl w:val="0"/>
          <w:numId w:val="23"/>
        </w:numPr>
        <w:spacing w:line="360" w:lineRule="auto"/>
        <w:ind w:right="93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The subject well takes about life expert similar to that from the close environment of the children.</w:t>
      </w:r>
    </w:p>
    <w:p w:rsidR="00C5103D" w:rsidRPr="00A67908" w:rsidRDefault="00C5103D" w:rsidP="00A67908">
      <w:pPr>
        <w:numPr>
          <w:ilvl w:val="0"/>
          <w:numId w:val="23"/>
        </w:numPr>
        <w:spacing w:line="360" w:lineRule="auto"/>
        <w:ind w:right="93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 xml:space="preserve">The actors of the story will be well known from the close environment of the children, such as, the family word, the neighbors or the animals word, the plants words which react as the human </w:t>
      </w:r>
      <w:r w:rsidRPr="00A67908">
        <w:rPr>
          <w:rFonts w:asciiTheme="majorBidi" w:eastAsia="Trebuchet MS" w:hAnsiTheme="majorBidi" w:cstheme="majorBidi"/>
          <w:lang w:eastAsia="he-IL" w:bidi="ar-SA"/>
        </w:rPr>
        <w:lastRenderedPageBreak/>
        <w:t xml:space="preserve">being in their relations and emotional, speak, cry, play, be happy and be sad. </w:t>
      </w:r>
    </w:p>
    <w:p w:rsidR="00C5103D" w:rsidRPr="00A67908" w:rsidRDefault="00C5103D" w:rsidP="00A67908">
      <w:pPr>
        <w:numPr>
          <w:ilvl w:val="0"/>
          <w:numId w:val="23"/>
        </w:numPr>
        <w:spacing w:line="360" w:lineRule="auto"/>
        <w:ind w:right="93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The way that the story introduces the general idea.</w:t>
      </w:r>
    </w:p>
    <w:p w:rsidR="00C5103D" w:rsidRPr="00A67908" w:rsidRDefault="00C5103D" w:rsidP="00A67908">
      <w:pPr>
        <w:numPr>
          <w:ilvl w:val="0"/>
          <w:numId w:val="23"/>
        </w:numPr>
        <w:spacing w:line="360" w:lineRule="auto"/>
        <w:ind w:right="93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The solutions that the story gives will be acceptable and effective.</w:t>
      </w:r>
    </w:p>
    <w:p w:rsidR="00C5103D" w:rsidRPr="00A67908" w:rsidRDefault="00C5103D" w:rsidP="00A67908">
      <w:pPr>
        <w:tabs>
          <w:tab w:val="num" w:pos="720"/>
        </w:tabs>
        <w:spacing w:line="360" w:lineRule="auto"/>
        <w:ind w:firstLine="360"/>
        <w:jc w:val="both"/>
        <w:rPr>
          <w:rFonts w:asciiTheme="majorBidi" w:eastAsia="Trebuchet MS" w:hAnsiTheme="majorBidi" w:cstheme="majorBidi"/>
          <w:b/>
          <w:bCs/>
          <w:i/>
          <w:iCs/>
          <w:lang w:eastAsia="he-IL" w:bidi="ar-SA"/>
        </w:rPr>
      </w:pPr>
      <w:r w:rsidRPr="00A67908">
        <w:rPr>
          <w:rFonts w:asciiTheme="majorBidi" w:eastAsia="Trebuchet MS" w:hAnsiTheme="majorBidi" w:cstheme="majorBidi"/>
          <w:b/>
          <w:bCs/>
          <w:i/>
          <w:iCs/>
          <w:lang w:eastAsia="he-IL" w:bidi="ar-SA"/>
        </w:rPr>
        <w:t xml:space="preserve">The story influence in extending child's imagination: </w:t>
      </w:r>
    </w:p>
    <w:p w:rsidR="00C5103D" w:rsidRPr="00A67908" w:rsidRDefault="00C5103D" w:rsidP="00CF518D">
      <w:pPr>
        <w:tabs>
          <w:tab w:val="num" w:pos="720"/>
        </w:tabs>
        <w:spacing w:line="360" w:lineRule="auto"/>
        <w:ind w:firstLine="36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The story uses the entire intelligence element, such as, imagination, intelligent, remembrance, conclusion, and understanding and acceptable; all of these elements are connecting to the imagination</w:t>
      </w:r>
      <w:r w:rsidR="00F17934">
        <w:rPr>
          <w:rFonts w:asciiTheme="majorBidi" w:eastAsia="Trebuchet MS" w:hAnsiTheme="majorBidi" w:cstheme="majorBidi"/>
          <w:lang w:eastAsia="he-IL" w:bidi="ar-SA"/>
        </w:rPr>
        <w:t xml:space="preserve"> (</w:t>
      </w:r>
      <w:r w:rsidR="00CF518D">
        <w:rPr>
          <w:rFonts w:asciiTheme="majorBidi" w:hAnsiTheme="majorBidi" w:cstheme="majorBidi"/>
        </w:rPr>
        <w:t>Trostle &amp; Donato, 2001</w:t>
      </w:r>
      <w:r w:rsidR="00F17934">
        <w:rPr>
          <w:rFonts w:asciiTheme="majorBidi" w:eastAsia="Trebuchet MS" w:hAnsiTheme="majorBidi" w:cstheme="majorBidi"/>
          <w:lang w:eastAsia="he-IL" w:bidi="ar-SA"/>
        </w:rPr>
        <w:t>; Haven, 2000, Weaver, 1994; Feasey, 2006):</w:t>
      </w:r>
    </w:p>
    <w:p w:rsidR="00C5103D" w:rsidRPr="00BC4B7E" w:rsidRDefault="00C5103D" w:rsidP="00BC4B7E">
      <w:pPr>
        <w:pStyle w:val="a3"/>
        <w:numPr>
          <w:ilvl w:val="0"/>
          <w:numId w:val="18"/>
        </w:numPr>
        <w:bidi w:val="0"/>
        <w:spacing w:line="360" w:lineRule="auto"/>
        <w:ind w:right="720"/>
        <w:jc w:val="both"/>
        <w:rPr>
          <w:rFonts w:asciiTheme="majorBidi" w:eastAsia="Trebuchet MS" w:hAnsiTheme="majorBidi" w:cstheme="majorBidi"/>
          <w:lang w:eastAsia="he-IL" w:bidi="ar-SA"/>
        </w:rPr>
      </w:pPr>
      <w:r w:rsidRPr="00BC4B7E">
        <w:rPr>
          <w:rFonts w:asciiTheme="majorBidi" w:eastAsia="Trebuchet MS" w:hAnsiTheme="majorBidi" w:cstheme="majorBidi"/>
          <w:lang w:eastAsia="he-IL" w:bidi="ar-SA"/>
        </w:rPr>
        <w:t>The story exposes the child to different excitement and different cultures.</w:t>
      </w:r>
    </w:p>
    <w:p w:rsidR="00C5103D" w:rsidRPr="00BC4B7E" w:rsidRDefault="00C5103D" w:rsidP="00BC4B7E">
      <w:pPr>
        <w:pStyle w:val="a3"/>
        <w:numPr>
          <w:ilvl w:val="0"/>
          <w:numId w:val="18"/>
        </w:numPr>
        <w:bidi w:val="0"/>
        <w:spacing w:line="360" w:lineRule="auto"/>
        <w:ind w:right="720"/>
        <w:jc w:val="both"/>
        <w:rPr>
          <w:rFonts w:asciiTheme="majorBidi" w:eastAsia="Trebuchet MS" w:hAnsiTheme="majorBidi" w:cstheme="majorBidi"/>
          <w:lang w:eastAsia="he-IL" w:bidi="ar-SA"/>
        </w:rPr>
      </w:pPr>
      <w:r w:rsidRPr="00BC4B7E">
        <w:rPr>
          <w:rFonts w:asciiTheme="majorBidi" w:eastAsia="Trebuchet MS" w:hAnsiTheme="majorBidi" w:cstheme="majorBidi"/>
          <w:lang w:eastAsia="he-IL" w:bidi="ar-SA"/>
        </w:rPr>
        <w:t>The story satisfies many aspects in the child, such as amazing, strange and expected the non-normal.</w:t>
      </w:r>
    </w:p>
    <w:p w:rsidR="00C5103D" w:rsidRPr="00BC4B7E" w:rsidRDefault="00C5103D" w:rsidP="00BC4B7E">
      <w:pPr>
        <w:pStyle w:val="a3"/>
        <w:numPr>
          <w:ilvl w:val="0"/>
          <w:numId w:val="18"/>
        </w:numPr>
        <w:bidi w:val="0"/>
        <w:spacing w:line="360" w:lineRule="auto"/>
        <w:ind w:right="720"/>
        <w:jc w:val="both"/>
        <w:rPr>
          <w:rFonts w:asciiTheme="majorBidi" w:eastAsia="Trebuchet MS" w:hAnsiTheme="majorBidi" w:cstheme="majorBidi"/>
          <w:lang w:eastAsia="he-IL" w:bidi="ar-SA"/>
        </w:rPr>
      </w:pPr>
      <w:r w:rsidRPr="00BC4B7E">
        <w:rPr>
          <w:rFonts w:asciiTheme="majorBidi" w:eastAsia="Trebuchet MS" w:hAnsiTheme="majorBidi" w:cstheme="majorBidi"/>
          <w:lang w:eastAsia="he-IL" w:bidi="ar-SA"/>
        </w:rPr>
        <w:t>The story opens in front of the child new domains of creativity and methods to adopt new ways of behavior.  This thing supports the capability to behave in a positive way.</w:t>
      </w:r>
    </w:p>
    <w:p w:rsidR="00C5103D" w:rsidRPr="00BC4B7E" w:rsidRDefault="00C5103D" w:rsidP="00BC4B7E">
      <w:pPr>
        <w:pStyle w:val="a3"/>
        <w:numPr>
          <w:ilvl w:val="0"/>
          <w:numId w:val="18"/>
        </w:numPr>
        <w:bidi w:val="0"/>
        <w:spacing w:line="360" w:lineRule="auto"/>
        <w:ind w:right="720"/>
        <w:jc w:val="both"/>
        <w:rPr>
          <w:rFonts w:asciiTheme="majorBidi" w:eastAsia="Trebuchet MS" w:hAnsiTheme="majorBidi" w:cstheme="majorBidi"/>
          <w:lang w:eastAsia="he-IL" w:bidi="ar-SA"/>
        </w:rPr>
      </w:pPr>
      <w:r w:rsidRPr="00BC4B7E">
        <w:rPr>
          <w:rFonts w:asciiTheme="majorBidi" w:eastAsia="Trebuchet MS" w:hAnsiTheme="majorBidi" w:cstheme="majorBidi"/>
          <w:lang w:eastAsia="he-IL" w:bidi="ar-SA"/>
        </w:rPr>
        <w:t>The story gives the child a lot of information that the scientific subject cannot give them, and this information does not need a big effort to know and understand.</w:t>
      </w:r>
    </w:p>
    <w:p w:rsidR="00A67908" w:rsidRDefault="00A67908" w:rsidP="00A67908">
      <w:pPr>
        <w:spacing w:line="360" w:lineRule="auto"/>
        <w:ind w:right="720"/>
        <w:jc w:val="both"/>
        <w:rPr>
          <w:rFonts w:asciiTheme="majorBidi" w:eastAsia="Trebuchet MS" w:hAnsiTheme="majorBidi" w:cstheme="majorBidi"/>
          <w:lang w:eastAsia="he-IL" w:bidi="ar-SA"/>
        </w:rPr>
      </w:pPr>
      <w:r w:rsidRPr="00A67908">
        <w:rPr>
          <w:rFonts w:asciiTheme="majorBidi" w:eastAsia="Trebuchet MS" w:hAnsiTheme="majorBidi" w:cstheme="majorBidi"/>
          <w:lang w:eastAsia="he-IL" w:bidi="ar-SA"/>
        </w:rPr>
        <w:t>Writing “green” scientific stories for sustainability to make chemistry more relevant to everyday life</w:t>
      </w:r>
      <w:r w:rsidR="00031FC7">
        <w:rPr>
          <w:rFonts w:asciiTheme="majorBidi" w:eastAsia="Trebuchet MS" w:hAnsiTheme="majorBidi" w:cstheme="majorBidi"/>
          <w:lang w:eastAsia="he-IL" w:bidi="ar-SA"/>
        </w:rPr>
        <w:t xml:space="preserve"> (Hugerat, 2007)</w:t>
      </w:r>
      <w:r w:rsidRPr="00A67908">
        <w:rPr>
          <w:rFonts w:asciiTheme="majorBidi" w:eastAsia="Trebuchet MS" w:hAnsiTheme="majorBidi" w:cstheme="majorBidi"/>
          <w:lang w:eastAsia="he-IL" w:bidi="ar-SA"/>
        </w:rPr>
        <w:t>.  Early education through chemistry stories for sustainability can help “green” decisions be the default mode for the generation to come. These projects for sustainability to make chemistry more relevant to everyday life. These stories are a creative and imaginative learning tool can influence kids to pursue sustainable lifestyles.</w:t>
      </w:r>
    </w:p>
    <w:p w:rsidR="00755D67" w:rsidRDefault="00755D67" w:rsidP="00BC4B7E">
      <w:pPr>
        <w:spacing w:line="360" w:lineRule="auto"/>
        <w:ind w:firstLine="720"/>
        <w:jc w:val="both"/>
        <w:rP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t>The project is based on covert processes in teaching science according to problem solving method, asking questions, and raising arguments</w:t>
      </w:r>
      <w:r w:rsidR="00BC4B7E">
        <w:rPr>
          <w:rFonts w:asciiTheme="majorBidi" w:eastAsia="Trebuchet MS" w:hAnsiTheme="majorBidi" w:cstheme="majorBidi"/>
          <w:lang w:eastAsia="he-IL" w:bidi="ar-SA"/>
        </w:rPr>
        <w:t>.</w:t>
      </w:r>
    </w:p>
    <w:p w:rsidR="00BC4B7E" w:rsidRDefault="00BC4B7E" w:rsidP="00BC4B7E">
      <w:pPr>
        <w:pStyle w:val="2011-10"/>
        <w:spacing w:before="120" w:after="72" w:line="360" w:lineRule="auto"/>
        <w:jc w:val="both"/>
        <w:rPr>
          <w:b w:val="0"/>
          <w:bCs w:val="0"/>
          <w:i/>
          <w:iCs/>
          <w:sz w:val="28"/>
          <w:szCs w:val="28"/>
        </w:rPr>
      </w:pPr>
    </w:p>
    <w:p w:rsidR="00BC4B7E" w:rsidRPr="00A17BC8" w:rsidRDefault="00BC4B7E" w:rsidP="00BC4B7E">
      <w:pPr>
        <w:pStyle w:val="2011-10"/>
        <w:spacing w:before="120" w:after="72" w:line="360" w:lineRule="auto"/>
        <w:jc w:val="both"/>
        <w:rPr>
          <w:b w:val="0"/>
          <w:bCs w:val="0"/>
          <w:i/>
          <w:iCs/>
          <w:sz w:val="28"/>
          <w:szCs w:val="28"/>
        </w:rPr>
      </w:pPr>
      <w:r w:rsidRPr="00A17BC8">
        <w:rPr>
          <w:b w:val="0"/>
          <w:bCs w:val="0"/>
          <w:i/>
          <w:iCs/>
          <w:sz w:val="28"/>
          <w:szCs w:val="28"/>
        </w:rPr>
        <w:t>Working Program</w:t>
      </w:r>
    </w:p>
    <w:p w:rsidR="00BC4B7E" w:rsidRPr="00BC4B7E" w:rsidRDefault="00BC4B7E"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First </w:t>
      </w:r>
      <w:r>
        <w:rPr>
          <w:b w:val="0"/>
          <w:bCs w:val="0"/>
          <w:i/>
          <w:iCs/>
          <w:sz w:val="24"/>
          <w:szCs w:val="24"/>
        </w:rPr>
        <w:t>Step</w:t>
      </w:r>
      <w:r w:rsidRPr="005145BA">
        <w:rPr>
          <w:b w:val="0"/>
          <w:bCs w:val="0"/>
          <w:i/>
          <w:iCs/>
          <w:sz w:val="24"/>
          <w:szCs w:val="24"/>
        </w:rPr>
        <w:t xml:space="preserve">: </w:t>
      </w:r>
    </w:p>
    <w:p w:rsidR="00755D67" w:rsidRDefault="00755D67" w:rsidP="00AA317C">
      <w:pPr>
        <w:spacing w:line="360" w:lineRule="auto"/>
        <w:jc w:val="both"/>
        <w:rP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t xml:space="preserve">Writing a simple science story to convey an environmental science topic (sustainability). </w:t>
      </w:r>
      <w:r w:rsidR="00AA317C">
        <w:rPr>
          <w:rFonts w:asciiTheme="majorBidi" w:eastAsia="Trebuchet MS" w:hAnsiTheme="majorBidi" w:cstheme="majorBidi"/>
          <w:lang w:eastAsia="he-IL" w:bidi="ar-SA"/>
        </w:rPr>
        <w:t>T</w:t>
      </w:r>
      <w:r w:rsidR="00AA317C" w:rsidRPr="00755D67">
        <w:rPr>
          <w:rFonts w:asciiTheme="majorBidi" w:eastAsia="Trebuchet MS" w:hAnsiTheme="majorBidi" w:cstheme="majorBidi"/>
          <w:lang w:eastAsia="he-IL" w:bidi="ar-SA"/>
        </w:rPr>
        <w:t>eacher or expert will write the story</w:t>
      </w:r>
      <w:r w:rsidRPr="00755D67">
        <w:rPr>
          <w:rFonts w:asciiTheme="majorBidi" w:eastAsia="Trebuchet MS" w:hAnsiTheme="majorBidi" w:cstheme="majorBidi"/>
          <w:lang w:eastAsia="he-IL" w:bidi="ar-SA"/>
        </w:rPr>
        <w:t>.</w:t>
      </w:r>
    </w:p>
    <w:p w:rsidR="00BC4B7E" w:rsidRDefault="00BC4B7E"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Second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755D67" w:rsidRDefault="00755D67" w:rsidP="00AA317C">
      <w:pPr>
        <w:spacing w:line="360" w:lineRule="auto"/>
        <w:jc w:val="both"/>
        <w:rP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lastRenderedPageBreak/>
        <w:t xml:space="preserve">The teacher divides the story into several parts, using an </w:t>
      </w:r>
      <w:r w:rsidR="00AA317C" w:rsidRPr="00755D67">
        <w:rPr>
          <w:rFonts w:asciiTheme="majorBidi" w:eastAsia="Trebuchet MS" w:hAnsiTheme="majorBidi" w:cstheme="majorBidi"/>
          <w:lang w:eastAsia="he-IL" w:bidi="ar-SA"/>
        </w:rPr>
        <w:t>open-ended</w:t>
      </w:r>
      <w:r w:rsidR="00AA317C">
        <w:rPr>
          <w:rFonts w:asciiTheme="majorBidi" w:eastAsia="Trebuchet MS" w:hAnsiTheme="majorBidi" w:cstheme="majorBidi"/>
          <w:lang w:eastAsia="he-IL" w:bidi="ar-SA"/>
        </w:rPr>
        <w:t xml:space="preserve"> inquiry</w:t>
      </w:r>
      <w:r w:rsidRPr="00755D67">
        <w:rPr>
          <w:rFonts w:asciiTheme="majorBidi" w:eastAsia="Trebuchet MS" w:hAnsiTheme="majorBidi" w:cstheme="majorBidi"/>
          <w:lang w:eastAsia="he-IL" w:bidi="ar-SA"/>
        </w:rPr>
        <w:t xml:space="preserve"> method. </w:t>
      </w:r>
      <w:r w:rsidR="00AA317C" w:rsidRPr="00755D67">
        <w:rPr>
          <w:rFonts w:asciiTheme="majorBidi" w:eastAsia="Trebuchet MS" w:hAnsiTheme="majorBidi" w:cstheme="majorBidi"/>
          <w:lang w:eastAsia="he-IL" w:bidi="ar-SA"/>
        </w:rPr>
        <w:t>In addition,</w:t>
      </w:r>
      <w:r w:rsidRPr="00755D67">
        <w:rPr>
          <w:rFonts w:asciiTheme="majorBidi" w:eastAsia="Trebuchet MS" w:hAnsiTheme="majorBidi" w:cstheme="majorBidi"/>
          <w:lang w:eastAsia="he-IL" w:bidi="ar-SA"/>
        </w:rPr>
        <w:t xml:space="preserve"> after each chapter, he asks a number of questions to the students and expects the students to come up with arguments that will solve the problem presented and provide an opening for the next chapter. The teacher opens a class discussion to hear different arguments</w:t>
      </w:r>
      <w:r w:rsidR="00AA317C">
        <w:rPr>
          <w:rFonts w:asciiTheme="majorBidi" w:eastAsia="Trebuchet MS" w:hAnsiTheme="majorBidi" w:cstheme="majorBidi"/>
          <w:lang w:eastAsia="he-IL" w:bidi="ar-SA"/>
        </w:rPr>
        <w:t xml:space="preserve"> from the students</w:t>
      </w:r>
      <w:r w:rsidRPr="00755D67">
        <w:rPr>
          <w:rFonts w:asciiTheme="majorBidi" w:eastAsia="Trebuchet MS" w:hAnsiTheme="majorBidi" w:cstheme="majorBidi"/>
          <w:lang w:eastAsia="he-IL" w:bidi="ar-SA"/>
        </w:rPr>
        <w:t>.</w:t>
      </w:r>
    </w:p>
    <w:p w:rsidR="00AA317C" w:rsidRDefault="00AA317C" w:rsidP="00AA317C">
      <w:pPr>
        <w:spacing w:line="360" w:lineRule="auto"/>
        <w:jc w:val="both"/>
        <w:rPr>
          <w:rFonts w:asciiTheme="majorBidi" w:eastAsia="Trebuchet MS" w:hAnsiTheme="majorBidi" w:cstheme="majorBidi"/>
          <w:lang w:eastAsia="he-IL" w:bidi="ar-SA"/>
        </w:rPr>
      </w:pPr>
    </w:p>
    <w:p w:rsidR="00AA317C" w:rsidRPr="00755D67" w:rsidRDefault="00AA317C" w:rsidP="00AA317C">
      <w:pPr>
        <w:spacing w:line="360" w:lineRule="auto"/>
        <w:jc w:val="both"/>
        <w:rPr>
          <w:rFonts w:asciiTheme="majorBidi" w:eastAsia="Trebuchet MS" w:hAnsiTheme="majorBidi" w:cstheme="majorBidi"/>
          <w:lang w:eastAsia="he-IL" w:bidi="ar-SA"/>
        </w:rPr>
      </w:pPr>
      <w:r>
        <w:rPr>
          <w:noProof/>
        </w:rPr>
        <w:drawing>
          <wp:inline distT="0" distB="0" distL="0" distR="0" wp14:anchorId="073A3FD0" wp14:editId="60AEC196">
            <wp:extent cx="2609850" cy="1835697"/>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6661" cy="1868623"/>
                    </a:xfrm>
                    <a:prstGeom prst="rect">
                      <a:avLst/>
                    </a:prstGeom>
                    <a:noFill/>
                    <a:ln>
                      <a:noFill/>
                    </a:ln>
                    <a:effectLst/>
                    <a:extLst/>
                  </pic:spPr>
                </pic:pic>
              </a:graphicData>
            </a:graphic>
          </wp:inline>
        </w:drawing>
      </w:r>
      <w:r w:rsidR="00A90E85">
        <w:rPr>
          <w:rFonts w:asciiTheme="majorBidi" w:eastAsia="Trebuchet MS" w:hAnsiTheme="majorBidi" w:cstheme="majorBidi"/>
          <w:lang w:eastAsia="he-IL" w:bidi="ar-SA"/>
        </w:rPr>
        <w:t xml:space="preserve">    </w:t>
      </w:r>
      <w:r w:rsidR="00A90E85">
        <w:rPr>
          <w:noProof/>
        </w:rPr>
        <w:drawing>
          <wp:inline distT="0" distB="0" distL="0" distR="0" wp14:anchorId="0BF4F42E" wp14:editId="4F483F1C">
            <wp:extent cx="2527228" cy="1837433"/>
            <wp:effectExtent l="0" t="0" r="6985" b="0"/>
            <wp:docPr id="61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388" cy="1860815"/>
                    </a:xfrm>
                    <a:prstGeom prst="rect">
                      <a:avLst/>
                    </a:prstGeom>
                    <a:noFill/>
                    <a:ln>
                      <a:noFill/>
                    </a:ln>
                    <a:effectLst/>
                    <a:extLst/>
                  </pic:spPr>
                </pic:pic>
              </a:graphicData>
            </a:graphic>
          </wp:inline>
        </w:drawing>
      </w:r>
    </w:p>
    <w:p w:rsidR="00AA317C" w:rsidRDefault="00AA317C" w:rsidP="00AA317C">
      <w:pPr>
        <w:spacing w:line="360" w:lineRule="auto"/>
        <w:jc w:val="both"/>
        <w:rPr>
          <w:rFonts w:asciiTheme="majorBidi" w:eastAsia="Trebuchet MS" w:hAnsiTheme="majorBidi" w:cstheme="majorBidi"/>
          <w:b/>
          <w:bCs/>
          <w:i/>
          <w:iCs/>
          <w:lang w:eastAsia="he-IL" w:bidi="ar-SA"/>
        </w:rPr>
      </w:pPr>
    </w:p>
    <w:p w:rsidR="00BC4B7E" w:rsidRDefault="00BC4B7E"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Third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755D67" w:rsidRDefault="00755D67" w:rsidP="00AA317C">
      <w:pPr>
        <w:spacing w:line="360" w:lineRule="auto"/>
        <w:jc w:val="both"/>
        <w:rPr>
          <w:rFonts w:asciiTheme="majorBidi" w:eastAsia="Trebuchet MS" w:hAnsiTheme="majorBidi" w:cstheme="majorBidi"/>
          <w:lang w:eastAsia="he-IL" w:bidi="ar-SA"/>
        </w:rPr>
      </w:pPr>
      <w:r w:rsidRPr="00755D67">
        <w:rPr>
          <w:rFonts w:asciiTheme="majorBidi" w:eastAsia="Trebuchet MS" w:hAnsiTheme="majorBidi" w:cstheme="majorBidi"/>
          <w:lang w:eastAsia="he-IL" w:bidi="ar-SA"/>
        </w:rPr>
        <w:t xml:space="preserve">At the end of each </w:t>
      </w:r>
      <w:r w:rsidR="00AA317C" w:rsidRPr="00755D67">
        <w:rPr>
          <w:rFonts w:asciiTheme="majorBidi" w:eastAsia="Trebuchet MS" w:hAnsiTheme="majorBidi" w:cstheme="majorBidi"/>
          <w:lang w:eastAsia="he-IL" w:bidi="ar-SA"/>
        </w:rPr>
        <w:t>chapter,</w:t>
      </w:r>
      <w:r w:rsidRPr="00755D67">
        <w:rPr>
          <w:rFonts w:asciiTheme="majorBidi" w:eastAsia="Trebuchet MS" w:hAnsiTheme="majorBidi" w:cstheme="majorBidi"/>
          <w:lang w:eastAsia="he-IL" w:bidi="ar-SA"/>
        </w:rPr>
        <w:t xml:space="preserve"> the teacher ask</w:t>
      </w:r>
      <w:r w:rsidR="00AA317C">
        <w:rPr>
          <w:rFonts w:asciiTheme="majorBidi" w:eastAsia="Trebuchet MS" w:hAnsiTheme="majorBidi" w:cstheme="majorBidi"/>
          <w:lang w:eastAsia="he-IL" w:bidi="ar-SA"/>
        </w:rPr>
        <w:t xml:space="preserve"> the students</w:t>
      </w:r>
      <w:r w:rsidRPr="00755D67">
        <w:rPr>
          <w:rFonts w:asciiTheme="majorBidi" w:eastAsia="Trebuchet MS" w:hAnsiTheme="majorBidi" w:cstheme="majorBidi"/>
          <w:lang w:eastAsia="he-IL" w:bidi="ar-SA"/>
        </w:rPr>
        <w:t xml:space="preserve">: What do you expect the chapter to be </w:t>
      </w:r>
      <w:r w:rsidR="00AA317C" w:rsidRPr="00755D67">
        <w:rPr>
          <w:rFonts w:asciiTheme="majorBidi" w:eastAsia="Trebuchet MS" w:hAnsiTheme="majorBidi" w:cstheme="majorBidi"/>
          <w:lang w:eastAsia="he-IL" w:bidi="ar-SA"/>
        </w:rPr>
        <w:t>after</w:t>
      </w:r>
      <w:r w:rsidR="00AA317C">
        <w:rPr>
          <w:rFonts w:asciiTheme="majorBidi" w:eastAsia="Trebuchet MS" w:hAnsiTheme="majorBidi" w:cstheme="majorBidi"/>
          <w:lang w:eastAsia="he-IL" w:bidi="ar-SA"/>
        </w:rPr>
        <w:t>.</w:t>
      </w:r>
      <w:r w:rsidRPr="00755D67">
        <w:rPr>
          <w:rFonts w:asciiTheme="majorBidi" w:eastAsia="Trebuchet MS" w:hAnsiTheme="majorBidi" w:cstheme="majorBidi"/>
          <w:lang w:eastAsia="he-IL" w:bidi="ar-SA"/>
        </w:rPr>
        <w:t xml:space="preserve"> Until the end of the story.</w:t>
      </w:r>
    </w:p>
    <w:p w:rsidR="00BC4B7E" w:rsidRPr="00755D67" w:rsidRDefault="00BC4B7E" w:rsidP="00AA317C">
      <w:pPr>
        <w:spacing w:line="360" w:lineRule="auto"/>
        <w:jc w:val="both"/>
        <w:rPr>
          <w:rFonts w:asciiTheme="majorBidi" w:eastAsia="Trebuchet MS" w:hAnsiTheme="majorBidi" w:cstheme="majorBidi"/>
          <w:lang w:eastAsia="he-IL" w:bidi="ar-SA"/>
        </w:rPr>
      </w:pPr>
    </w:p>
    <w:p w:rsidR="00BC4B7E" w:rsidRPr="00BC4B7E" w:rsidRDefault="00BC4B7E" w:rsidP="00BC4B7E">
      <w:pPr>
        <w:spacing w:line="360" w:lineRule="auto"/>
        <w:jc w:val="both"/>
        <w:rPr>
          <w:rFonts w:asciiTheme="majorBidi" w:eastAsia="Trebuchet MS" w:hAnsiTheme="majorBidi" w:cstheme="majorBidi"/>
          <w:lang w:eastAsia="he-IL" w:bidi="ar-SA"/>
        </w:rPr>
      </w:pPr>
      <w:r w:rsidRPr="00BC4B7E">
        <w:rPr>
          <w:rFonts w:asciiTheme="majorBidi" w:eastAsia="Trebuchet MS" w:hAnsiTheme="majorBidi" w:cstheme="majorBidi"/>
          <w:i/>
          <w:iCs/>
          <w:lang w:eastAsia="he-IL" w:bidi="ar-SA"/>
        </w:rPr>
        <w:t>The Forth Step:</w:t>
      </w:r>
    </w:p>
    <w:p w:rsidR="005D24BC" w:rsidRDefault="00755D67" w:rsidP="00BC4B7E">
      <w:pPr>
        <w:spacing w:line="360" w:lineRule="auto"/>
        <w:jc w:val="both"/>
        <w:rPr>
          <w:rFonts w:asciiTheme="majorBidi" w:hAnsiTheme="majorBidi" w:cstheme="majorBidi"/>
          <w:color w:val="FF0000"/>
        </w:rPr>
      </w:pPr>
      <w:r w:rsidRPr="00755D67">
        <w:rPr>
          <w:rFonts w:asciiTheme="majorBidi" w:eastAsia="Trebuchet MS" w:hAnsiTheme="majorBidi" w:cstheme="majorBidi"/>
          <w:lang w:eastAsia="he-IL" w:bidi="ar-SA"/>
        </w:rPr>
        <w:t xml:space="preserve"> Work with the students on the story summary and its implications on three aspects: scientific</w:t>
      </w:r>
      <w:r w:rsidR="00AA317C">
        <w:rPr>
          <w:rFonts w:asciiTheme="majorBidi" w:eastAsia="Trebuchet MS" w:hAnsiTheme="majorBidi" w:cstheme="majorBidi"/>
          <w:lang w:eastAsia="he-IL" w:bidi="ar-SA"/>
        </w:rPr>
        <w:t>-</w:t>
      </w:r>
      <w:r w:rsidRPr="00755D67">
        <w:rPr>
          <w:rFonts w:asciiTheme="majorBidi" w:eastAsia="Trebuchet MS" w:hAnsiTheme="majorBidi" w:cstheme="majorBidi"/>
          <w:lang w:eastAsia="he-IL" w:bidi="ar-SA"/>
        </w:rPr>
        <w:t>environmental, social and educational, with the main topic of discussion being on sustainability</w:t>
      </w:r>
      <w:r w:rsidR="00AA317C">
        <w:rPr>
          <w:rFonts w:asciiTheme="majorBidi" w:hAnsiTheme="majorBidi" w:cstheme="majorBidi"/>
          <w:color w:val="FF0000"/>
        </w:rPr>
        <w:t>.</w:t>
      </w:r>
    </w:p>
    <w:p w:rsidR="00AA317C" w:rsidRDefault="00AA317C" w:rsidP="00AA317C">
      <w:pPr>
        <w:spacing w:line="360" w:lineRule="auto"/>
        <w:jc w:val="both"/>
        <w:rPr>
          <w:rFonts w:asciiTheme="majorBidi" w:hAnsiTheme="majorBidi" w:cstheme="majorBidi"/>
          <w:color w:val="FF0000"/>
        </w:rPr>
      </w:pPr>
    </w:p>
    <w:p w:rsidR="00633BCB" w:rsidRDefault="00241367" w:rsidP="00241367">
      <w:pPr>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 xml:space="preserve">Example1: </w:t>
      </w:r>
      <w:r w:rsidR="00393E74">
        <w:rPr>
          <w:rFonts w:asciiTheme="majorBidi" w:eastAsia="Times New Roman" w:hAnsiTheme="majorBidi" w:cstheme="majorBidi"/>
          <w:color w:val="000000"/>
          <w:sz w:val="32"/>
          <w:szCs w:val="32"/>
        </w:rPr>
        <w:t>"</w:t>
      </w:r>
      <w:r w:rsidR="005D24BC" w:rsidRPr="005D24BC">
        <w:rPr>
          <w:rFonts w:asciiTheme="majorBidi" w:eastAsia="Times New Roman" w:hAnsiTheme="majorBidi" w:cstheme="majorBidi"/>
          <w:color w:val="000000"/>
          <w:sz w:val="32"/>
          <w:szCs w:val="32"/>
        </w:rPr>
        <w:t>Rose in the Dark</w:t>
      </w:r>
      <w:r w:rsidR="00393E74">
        <w:rPr>
          <w:rFonts w:asciiTheme="majorBidi" w:eastAsia="Times New Roman" w:hAnsiTheme="majorBidi" w:cstheme="majorBidi"/>
          <w:color w:val="000000"/>
          <w:sz w:val="32"/>
          <w:szCs w:val="32"/>
        </w:rPr>
        <w:t>"</w:t>
      </w:r>
    </w:p>
    <w:p w:rsidR="007C44C6" w:rsidRPr="007C44C6" w:rsidRDefault="007C44C6" w:rsidP="00241367">
      <w:pPr>
        <w:rPr>
          <w:rFonts w:asciiTheme="majorBidi" w:eastAsia="Times New Roman" w:hAnsiTheme="majorBidi" w:cstheme="majorBidi"/>
          <w:color w:val="000000"/>
          <w:sz w:val="16"/>
          <w:szCs w:val="16"/>
        </w:rPr>
      </w:pPr>
    </w:p>
    <w:p w:rsidR="00623B31" w:rsidRPr="005D24BC" w:rsidRDefault="003E5821" w:rsidP="007C44C6">
      <w:pPr>
        <w:tabs>
          <w:tab w:val="left" w:pos="566"/>
        </w:tabs>
        <w:bidi/>
        <w:jc w:val="center"/>
        <w:rPr>
          <w:rFonts w:ascii="Calibri" w:eastAsia="Times New Roman" w:hAnsi="Calibri" w:cstheme="minorBidi"/>
          <w:color w:val="000000"/>
          <w:rtl/>
        </w:rPr>
      </w:pPr>
      <w:r w:rsidRPr="003E5821">
        <w:rPr>
          <w:rFonts w:ascii="Calibri" w:eastAsia="Times New Roman" w:hAnsi="Calibri" w:cs="Arial"/>
          <w:noProof/>
          <w:color w:val="000000"/>
          <w:rtl/>
        </w:rPr>
        <w:drawing>
          <wp:inline distT="0" distB="0" distL="0" distR="0">
            <wp:extent cx="1931217" cy="1800225"/>
            <wp:effectExtent l="0" t="0" r="0" b="0"/>
            <wp:docPr id="1" name="תמונה 1" descr="C:\Users\user\AppData\Local\Microsoft\Windows\Temporary Internet Files\Content.Outlook\3C3CHULX\Rose in The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3C3CHULX\Rose in The D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218" cy="1811412"/>
                    </a:xfrm>
                    <a:prstGeom prst="rect">
                      <a:avLst/>
                    </a:prstGeom>
                    <a:noFill/>
                    <a:ln>
                      <a:noFill/>
                    </a:ln>
                  </pic:spPr>
                </pic:pic>
              </a:graphicData>
            </a:graphic>
          </wp:inline>
        </w:drawing>
      </w:r>
    </w:p>
    <w:p w:rsidR="007C44C6" w:rsidRDefault="007C44C6" w:rsidP="007C44C6">
      <w:pPr>
        <w:pStyle w:val="a3"/>
        <w:tabs>
          <w:tab w:val="left" w:pos="566"/>
        </w:tabs>
        <w:bidi w:val="0"/>
        <w:spacing w:line="360" w:lineRule="auto"/>
        <w:jc w:val="both"/>
        <w:rPr>
          <w:rFonts w:asciiTheme="majorBidi" w:hAnsiTheme="majorBidi" w:cstheme="majorBidi"/>
          <w:lang w:bidi="ar-SA"/>
        </w:rPr>
      </w:pPr>
    </w:p>
    <w:p w:rsidR="003E5821" w:rsidRDefault="005165A9" w:rsidP="007C44C6">
      <w:pPr>
        <w:pStyle w:val="a3"/>
        <w:numPr>
          <w:ilvl w:val="0"/>
          <w:numId w:val="20"/>
        </w:numPr>
        <w:tabs>
          <w:tab w:val="left" w:pos="566"/>
        </w:tabs>
        <w:bidi w:val="0"/>
        <w:spacing w:line="360" w:lineRule="auto"/>
        <w:jc w:val="both"/>
        <w:rPr>
          <w:rFonts w:asciiTheme="majorBidi" w:hAnsiTheme="majorBidi" w:cstheme="majorBidi"/>
          <w:lang w:bidi="ar-SA"/>
        </w:rPr>
      </w:pPr>
      <w:r w:rsidRPr="005D24BC">
        <w:rPr>
          <w:rFonts w:asciiTheme="majorBidi" w:hAnsiTheme="majorBidi" w:cstheme="majorBidi"/>
          <w:lang w:bidi="ar-SA"/>
        </w:rPr>
        <w:lastRenderedPageBreak/>
        <w:t>"Rose" is</w:t>
      </w:r>
      <w:r w:rsidR="00623B31" w:rsidRPr="005D24BC">
        <w:rPr>
          <w:rFonts w:asciiTheme="majorBidi" w:hAnsiTheme="majorBidi" w:cstheme="majorBidi"/>
          <w:lang w:bidi="ar-SA"/>
        </w:rPr>
        <w:t xml:space="preserve"> a computer-loving girl who sits for hours in front of the screen in a dark room without caring for food or playing with her friends. She looks pale on her face and on her body</w:t>
      </w:r>
      <w:r w:rsidRPr="005D24BC">
        <w:rPr>
          <w:rFonts w:asciiTheme="majorBidi" w:hAnsiTheme="majorBidi" w:cstheme="majorBidi"/>
          <w:lang w:bidi="ar-SA"/>
        </w:rPr>
        <w:t>. Therefore, her mother decided to took her to the clinic to meet with her</w:t>
      </w:r>
      <w:r w:rsidR="00623B31" w:rsidRPr="005D24BC">
        <w:rPr>
          <w:rFonts w:asciiTheme="majorBidi" w:hAnsiTheme="majorBidi" w:cstheme="majorBidi"/>
          <w:lang w:bidi="ar-SA"/>
        </w:rPr>
        <w:t xml:space="preserve"> </w:t>
      </w:r>
      <w:r w:rsidRPr="005D24BC">
        <w:rPr>
          <w:rFonts w:asciiTheme="majorBidi" w:hAnsiTheme="majorBidi" w:cstheme="majorBidi"/>
          <w:lang w:bidi="ar-SA"/>
        </w:rPr>
        <w:t>family doctor</w:t>
      </w:r>
      <w:r w:rsidR="00623B31" w:rsidRPr="005D24BC">
        <w:rPr>
          <w:rFonts w:asciiTheme="majorBidi" w:hAnsiTheme="majorBidi" w:cstheme="majorBidi"/>
          <w:lang w:bidi="ar-SA"/>
        </w:rPr>
        <w:t>.</w:t>
      </w:r>
    </w:p>
    <w:p w:rsidR="003E5821" w:rsidRPr="00DC3068" w:rsidRDefault="003E5821" w:rsidP="003E5821">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Q1: why "Rose" look pale?</w:t>
      </w:r>
    </w:p>
    <w:p w:rsidR="003E5821" w:rsidRPr="00DC3068" w:rsidRDefault="003E5821" w:rsidP="003E5821">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Q2: why her mother took her to meet the family doctor?</w:t>
      </w:r>
    </w:p>
    <w:p w:rsidR="003E5821" w:rsidRPr="00DC3068" w:rsidRDefault="00DC3068" w:rsidP="00DC3068">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Q3: suggest to "Rose"; how to be healthier!</w:t>
      </w:r>
      <w:r w:rsidR="00623B31" w:rsidRPr="00DC3068">
        <w:rPr>
          <w:rFonts w:asciiTheme="majorBidi" w:hAnsiTheme="majorBidi" w:cstheme="majorBidi"/>
          <w:i/>
          <w:iCs/>
          <w:lang w:bidi="ar-SA"/>
        </w:rPr>
        <w:t xml:space="preserve"> </w:t>
      </w:r>
      <w:r w:rsidR="005D24BC" w:rsidRPr="00DC3068">
        <w:rPr>
          <w:rFonts w:asciiTheme="majorBidi" w:hAnsiTheme="majorBidi" w:cstheme="majorBidi"/>
          <w:i/>
          <w:iCs/>
          <w:lang w:bidi="ar-SA"/>
        </w:rPr>
        <w:t xml:space="preserve"> </w:t>
      </w:r>
    </w:p>
    <w:p w:rsidR="00DC3068" w:rsidRDefault="00623B31" w:rsidP="00DC3068">
      <w:pPr>
        <w:pStyle w:val="a3"/>
        <w:numPr>
          <w:ilvl w:val="0"/>
          <w:numId w:val="20"/>
        </w:numPr>
        <w:tabs>
          <w:tab w:val="left" w:pos="566"/>
        </w:tabs>
        <w:bidi w:val="0"/>
        <w:spacing w:line="360" w:lineRule="auto"/>
        <w:jc w:val="both"/>
        <w:rPr>
          <w:rFonts w:asciiTheme="majorBidi" w:hAnsiTheme="majorBidi" w:cstheme="majorBidi"/>
          <w:lang w:bidi="ar-SA"/>
        </w:rPr>
      </w:pPr>
      <w:r w:rsidRPr="005D24BC">
        <w:rPr>
          <w:rFonts w:asciiTheme="majorBidi" w:hAnsiTheme="majorBidi" w:cstheme="majorBidi"/>
          <w:sz w:val="24"/>
          <w:szCs w:val="24"/>
          <w:lang w:bidi="ar-SA"/>
        </w:rPr>
        <w:t xml:space="preserve">Her </w:t>
      </w:r>
      <w:r w:rsidR="005B2D49" w:rsidRPr="005D24BC">
        <w:rPr>
          <w:rFonts w:asciiTheme="majorBidi" w:hAnsiTheme="majorBidi" w:cstheme="majorBidi"/>
          <w:lang w:bidi="ar-SA"/>
        </w:rPr>
        <w:t xml:space="preserve">family </w:t>
      </w:r>
      <w:r w:rsidRPr="005D24BC">
        <w:rPr>
          <w:rFonts w:asciiTheme="majorBidi" w:hAnsiTheme="majorBidi" w:cstheme="majorBidi"/>
          <w:sz w:val="24"/>
          <w:szCs w:val="24"/>
          <w:lang w:bidi="ar-SA"/>
        </w:rPr>
        <w:t>doctor gives her some medications, warns her against sitting too long in front of the computer, advises her to eat fresh meals and go out to play with her friends.</w:t>
      </w:r>
      <w:r w:rsidR="003E5821">
        <w:rPr>
          <w:rFonts w:asciiTheme="majorBidi" w:hAnsiTheme="majorBidi" w:cstheme="majorBidi"/>
          <w:sz w:val="24"/>
          <w:szCs w:val="24"/>
          <w:lang w:bidi="ar-SA"/>
        </w:rPr>
        <w:t xml:space="preserve"> </w:t>
      </w:r>
      <w:r w:rsidR="005B2D49" w:rsidRPr="003E5821">
        <w:rPr>
          <w:rFonts w:asciiTheme="majorBidi" w:hAnsiTheme="majorBidi" w:cstheme="majorBidi"/>
          <w:lang w:bidi="ar-SA"/>
        </w:rPr>
        <w:t xml:space="preserve">In the corner of the clinic was to similar pot that contain the same plat with green Leaves.  </w:t>
      </w:r>
      <w:r w:rsidRPr="003E5821">
        <w:rPr>
          <w:rFonts w:asciiTheme="majorBidi" w:hAnsiTheme="majorBidi" w:cstheme="majorBidi"/>
          <w:sz w:val="24"/>
          <w:szCs w:val="24"/>
          <w:lang w:bidi="ar-SA"/>
        </w:rPr>
        <w:t xml:space="preserve">The </w:t>
      </w:r>
      <w:r w:rsidR="005165A9" w:rsidRPr="003E5821">
        <w:rPr>
          <w:rFonts w:asciiTheme="majorBidi" w:hAnsiTheme="majorBidi" w:cstheme="majorBidi"/>
          <w:lang w:bidi="ar-SA"/>
        </w:rPr>
        <w:t xml:space="preserve">Family </w:t>
      </w:r>
      <w:r w:rsidRPr="003E5821">
        <w:rPr>
          <w:rFonts w:asciiTheme="majorBidi" w:hAnsiTheme="majorBidi" w:cstheme="majorBidi"/>
          <w:sz w:val="24"/>
          <w:szCs w:val="24"/>
          <w:lang w:bidi="ar-SA"/>
        </w:rPr>
        <w:t>doctor</w:t>
      </w:r>
      <w:r w:rsidR="005B2D49" w:rsidRPr="003E5821">
        <w:rPr>
          <w:rFonts w:asciiTheme="majorBidi" w:hAnsiTheme="majorBidi" w:cstheme="majorBidi"/>
          <w:lang w:bidi="ar-SA"/>
        </w:rPr>
        <w:t xml:space="preserve"> asked to "Rose" to watch carefully what he is doing. </w:t>
      </w:r>
      <w:r w:rsidRPr="003E5821">
        <w:rPr>
          <w:rFonts w:asciiTheme="majorBidi" w:hAnsiTheme="majorBidi" w:cstheme="majorBidi"/>
          <w:sz w:val="24"/>
          <w:szCs w:val="24"/>
          <w:lang w:bidi="ar-SA"/>
        </w:rPr>
        <w:t xml:space="preserve"> </w:t>
      </w:r>
      <w:r w:rsidR="005B2D49" w:rsidRPr="003E5821">
        <w:rPr>
          <w:rFonts w:asciiTheme="majorBidi" w:hAnsiTheme="majorBidi" w:cstheme="majorBidi"/>
          <w:lang w:bidi="ar-SA"/>
        </w:rPr>
        <w:t xml:space="preserve">He </w:t>
      </w:r>
      <w:r w:rsidRPr="003E5821">
        <w:rPr>
          <w:rFonts w:asciiTheme="majorBidi" w:hAnsiTheme="majorBidi" w:cstheme="majorBidi"/>
          <w:sz w:val="24"/>
          <w:szCs w:val="24"/>
          <w:lang w:bidi="ar-SA"/>
        </w:rPr>
        <w:t xml:space="preserve">took the first </w:t>
      </w:r>
      <w:r w:rsidR="005B2D49" w:rsidRPr="003E5821">
        <w:rPr>
          <w:rFonts w:asciiTheme="majorBidi" w:hAnsiTheme="majorBidi" w:cstheme="majorBidi"/>
          <w:lang w:bidi="ar-SA"/>
        </w:rPr>
        <w:t>pot, poured a little water,</w:t>
      </w:r>
      <w:r w:rsidRPr="003E5821">
        <w:rPr>
          <w:rFonts w:asciiTheme="majorBidi" w:hAnsiTheme="majorBidi" w:cstheme="majorBidi"/>
          <w:sz w:val="24"/>
          <w:szCs w:val="24"/>
          <w:lang w:bidi="ar-SA"/>
        </w:rPr>
        <w:t xml:space="preserve"> and placed it next to the </w:t>
      </w:r>
      <w:r w:rsidR="005165A9" w:rsidRPr="003E5821">
        <w:rPr>
          <w:rFonts w:asciiTheme="majorBidi" w:hAnsiTheme="majorBidi" w:cstheme="majorBidi"/>
          <w:lang w:bidi="ar-SA"/>
        </w:rPr>
        <w:t>window</w:t>
      </w:r>
      <w:r w:rsidRPr="003E5821">
        <w:rPr>
          <w:rFonts w:asciiTheme="majorBidi" w:hAnsiTheme="majorBidi" w:cstheme="majorBidi"/>
          <w:sz w:val="24"/>
          <w:szCs w:val="24"/>
          <w:lang w:bidi="ar-SA"/>
        </w:rPr>
        <w:t xml:space="preserve"> where the light and air, and the second pot placed in the closet where dark without water and without light, and the doctor asked </w:t>
      </w:r>
      <w:r w:rsidR="005165A9" w:rsidRPr="003E5821">
        <w:rPr>
          <w:rFonts w:asciiTheme="majorBidi" w:hAnsiTheme="majorBidi" w:cstheme="majorBidi"/>
          <w:lang w:bidi="ar-SA"/>
        </w:rPr>
        <w:t>"Rose"</w:t>
      </w:r>
      <w:r w:rsidRPr="003E5821">
        <w:rPr>
          <w:rFonts w:asciiTheme="majorBidi" w:hAnsiTheme="majorBidi" w:cstheme="majorBidi"/>
          <w:sz w:val="24"/>
          <w:szCs w:val="24"/>
          <w:lang w:bidi="ar-SA"/>
        </w:rPr>
        <w:t xml:space="preserve"> return</w:t>
      </w:r>
      <w:r w:rsidR="005B2D49" w:rsidRPr="003E5821">
        <w:rPr>
          <w:rFonts w:asciiTheme="majorBidi" w:hAnsiTheme="majorBidi" w:cstheme="majorBidi"/>
          <w:lang w:bidi="ar-SA"/>
        </w:rPr>
        <w:t xml:space="preserve"> to the clinic</w:t>
      </w:r>
      <w:r w:rsidRPr="003E5821">
        <w:rPr>
          <w:rFonts w:asciiTheme="majorBidi" w:hAnsiTheme="majorBidi" w:cstheme="majorBidi"/>
          <w:sz w:val="24"/>
          <w:szCs w:val="24"/>
          <w:lang w:bidi="ar-SA"/>
        </w:rPr>
        <w:t xml:space="preserve"> after a week</w:t>
      </w:r>
      <w:r w:rsidR="005B2D49" w:rsidRPr="003E5821">
        <w:rPr>
          <w:rFonts w:asciiTheme="majorBidi" w:hAnsiTheme="majorBidi" w:cstheme="majorBidi"/>
          <w:lang w:bidi="ar-SA"/>
        </w:rPr>
        <w:t>.</w:t>
      </w:r>
    </w:p>
    <w:p w:rsidR="00DC3068" w:rsidRPr="00DC3068" w:rsidRDefault="00DC3068" w:rsidP="00DC3068">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Q1: can you explain! Why the doctor do this activity in front of "Rose"?</w:t>
      </w:r>
    </w:p>
    <w:p w:rsidR="00563882" w:rsidRPr="00DC3068" w:rsidRDefault="00DC3068" w:rsidP="00DC3068">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Q2: What do you expect to happen to the plant in the first pot?</w:t>
      </w:r>
    </w:p>
    <w:p w:rsidR="00DC3068" w:rsidRPr="00DC3068" w:rsidRDefault="00DC3068" w:rsidP="00DC3068">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Q3:</w:t>
      </w:r>
      <w:r w:rsidRPr="00DC3068">
        <w:rPr>
          <w:i/>
          <w:iCs/>
        </w:rPr>
        <w:t xml:space="preserve"> </w:t>
      </w:r>
      <w:r w:rsidRPr="00DC3068">
        <w:rPr>
          <w:rFonts w:asciiTheme="majorBidi" w:hAnsiTheme="majorBidi" w:cstheme="majorBidi"/>
          <w:i/>
          <w:iCs/>
          <w:lang w:bidi="ar-SA"/>
        </w:rPr>
        <w:t>What do you expect to happen to the plant in the second pot?</w:t>
      </w:r>
    </w:p>
    <w:p w:rsidR="00DC3068" w:rsidRPr="00DC3068" w:rsidRDefault="00DC3068" w:rsidP="00DC3068">
      <w:pPr>
        <w:pStyle w:val="a3"/>
        <w:tabs>
          <w:tab w:val="left" w:pos="566"/>
        </w:tabs>
        <w:bidi w:val="0"/>
        <w:spacing w:line="360" w:lineRule="auto"/>
        <w:jc w:val="both"/>
        <w:rPr>
          <w:rFonts w:asciiTheme="majorBidi" w:hAnsiTheme="majorBidi" w:cstheme="majorBidi"/>
          <w:i/>
          <w:iCs/>
          <w:lang w:bidi="ar-SA"/>
        </w:rPr>
      </w:pPr>
      <w:r w:rsidRPr="00DC3068">
        <w:rPr>
          <w:rFonts w:asciiTheme="majorBidi" w:hAnsiTheme="majorBidi" w:cstheme="majorBidi"/>
          <w:i/>
          <w:iCs/>
          <w:lang w:bidi="ar-SA"/>
        </w:rPr>
        <w:t>Q</w:t>
      </w:r>
      <w:r>
        <w:rPr>
          <w:rFonts w:asciiTheme="majorBidi" w:hAnsiTheme="majorBidi" w:cstheme="majorBidi"/>
          <w:i/>
          <w:iCs/>
          <w:lang w:bidi="ar-SA"/>
        </w:rPr>
        <w:t>4</w:t>
      </w:r>
      <w:r w:rsidRPr="00DC3068">
        <w:rPr>
          <w:rFonts w:asciiTheme="majorBidi" w:hAnsiTheme="majorBidi" w:cstheme="majorBidi"/>
          <w:i/>
          <w:iCs/>
          <w:lang w:bidi="ar-SA"/>
        </w:rPr>
        <w:t>: why the family doctor asked "Rose" to return the clinic after a week?</w:t>
      </w:r>
    </w:p>
    <w:p w:rsidR="00563882" w:rsidRPr="005D24BC" w:rsidRDefault="00563882" w:rsidP="00563882">
      <w:pPr>
        <w:pStyle w:val="a3"/>
        <w:tabs>
          <w:tab w:val="left" w:pos="566"/>
        </w:tabs>
        <w:bidi w:val="0"/>
        <w:spacing w:line="360" w:lineRule="auto"/>
        <w:jc w:val="both"/>
        <w:rPr>
          <w:rFonts w:asciiTheme="majorBidi" w:hAnsiTheme="majorBidi" w:cstheme="majorBidi"/>
          <w:lang w:bidi="ar-SA"/>
        </w:rPr>
      </w:pPr>
    </w:p>
    <w:p w:rsidR="005D24BC" w:rsidRDefault="00F307B9" w:rsidP="00AC146A">
      <w:pPr>
        <w:pStyle w:val="a3"/>
        <w:numPr>
          <w:ilvl w:val="0"/>
          <w:numId w:val="20"/>
        </w:numPr>
        <w:tabs>
          <w:tab w:val="left" w:pos="566"/>
        </w:tabs>
        <w:bidi w:val="0"/>
        <w:spacing w:line="360" w:lineRule="auto"/>
        <w:jc w:val="both"/>
        <w:rPr>
          <w:rFonts w:asciiTheme="majorBidi" w:hAnsiTheme="majorBidi" w:cstheme="majorBidi"/>
          <w:lang w:bidi="ar-SA"/>
        </w:rPr>
      </w:pPr>
      <w:r w:rsidRPr="005D24BC">
        <w:rPr>
          <w:rFonts w:asciiTheme="majorBidi" w:hAnsiTheme="majorBidi" w:cstheme="majorBidi"/>
          <w:lang w:bidi="ar-SA"/>
        </w:rPr>
        <w:t xml:space="preserve">After one week, "Rose" came to the clinic accompanied by her mother. </w:t>
      </w:r>
      <w:r w:rsidR="00623B31" w:rsidRPr="005D24BC">
        <w:rPr>
          <w:rFonts w:asciiTheme="majorBidi" w:hAnsiTheme="majorBidi" w:cstheme="majorBidi"/>
          <w:lang w:bidi="ar-SA"/>
        </w:rPr>
        <w:t xml:space="preserve">When </w:t>
      </w:r>
      <w:r w:rsidRPr="005D24BC">
        <w:rPr>
          <w:rFonts w:asciiTheme="majorBidi" w:hAnsiTheme="majorBidi" w:cstheme="majorBidi"/>
          <w:lang w:bidi="ar-SA"/>
        </w:rPr>
        <w:t>she</w:t>
      </w:r>
      <w:r w:rsidR="00623B31" w:rsidRPr="005D24BC">
        <w:rPr>
          <w:rFonts w:asciiTheme="majorBidi" w:hAnsiTheme="majorBidi" w:cstheme="majorBidi"/>
          <w:lang w:bidi="ar-SA"/>
        </w:rPr>
        <w:t xml:space="preserve"> entered the </w:t>
      </w:r>
      <w:r w:rsidRPr="005D24BC">
        <w:rPr>
          <w:rFonts w:asciiTheme="majorBidi" w:hAnsiTheme="majorBidi" w:cstheme="majorBidi"/>
          <w:lang w:bidi="ar-SA"/>
        </w:rPr>
        <w:t>clinic,</w:t>
      </w:r>
      <w:r w:rsidR="00623B31" w:rsidRPr="005D24BC">
        <w:rPr>
          <w:rFonts w:asciiTheme="majorBidi" w:hAnsiTheme="majorBidi" w:cstheme="majorBidi"/>
          <w:lang w:bidi="ar-SA"/>
        </w:rPr>
        <w:t xml:space="preserve"> </w:t>
      </w:r>
      <w:r w:rsidRPr="005D24BC">
        <w:rPr>
          <w:rFonts w:asciiTheme="majorBidi" w:hAnsiTheme="majorBidi" w:cstheme="majorBidi"/>
          <w:lang w:bidi="ar-SA"/>
        </w:rPr>
        <w:t>she</w:t>
      </w:r>
      <w:r w:rsidR="00623B31" w:rsidRPr="005D24BC">
        <w:rPr>
          <w:rFonts w:asciiTheme="majorBidi" w:hAnsiTheme="majorBidi" w:cstheme="majorBidi"/>
          <w:lang w:bidi="ar-SA"/>
        </w:rPr>
        <w:t xml:space="preserve"> looked </w:t>
      </w:r>
      <w:r w:rsidRPr="005D24BC">
        <w:rPr>
          <w:rFonts w:asciiTheme="majorBidi" w:hAnsiTheme="majorBidi" w:cstheme="majorBidi"/>
          <w:lang w:bidi="ar-SA"/>
        </w:rPr>
        <w:t>to the window</w:t>
      </w:r>
      <w:r w:rsidR="00623B31" w:rsidRPr="005D24BC">
        <w:rPr>
          <w:rFonts w:asciiTheme="majorBidi" w:hAnsiTheme="majorBidi" w:cstheme="majorBidi"/>
          <w:lang w:bidi="ar-SA"/>
        </w:rPr>
        <w:t xml:space="preserve"> where the first pot</w:t>
      </w:r>
      <w:r w:rsidRPr="005D24BC">
        <w:rPr>
          <w:rFonts w:asciiTheme="majorBidi" w:hAnsiTheme="majorBidi" w:cstheme="majorBidi"/>
          <w:lang w:bidi="ar-SA"/>
        </w:rPr>
        <w:t>; the pot</w:t>
      </w:r>
      <w:r w:rsidR="00623B31" w:rsidRPr="005D24BC">
        <w:rPr>
          <w:rFonts w:asciiTheme="majorBidi" w:hAnsiTheme="majorBidi" w:cstheme="majorBidi"/>
          <w:lang w:bidi="ar-SA"/>
        </w:rPr>
        <w:t xml:space="preserve"> was in excellent condition. The flowers grew, and the scent of the waffle opened everywhere. The second pot, which was in the closet</w:t>
      </w:r>
      <w:r w:rsidRPr="005D24BC">
        <w:rPr>
          <w:rFonts w:asciiTheme="majorBidi" w:hAnsiTheme="majorBidi" w:cstheme="majorBidi"/>
          <w:lang w:bidi="ar-SA"/>
        </w:rPr>
        <w:t xml:space="preserve"> inside the darkness</w:t>
      </w:r>
      <w:r w:rsidR="00623B31" w:rsidRPr="005D24BC">
        <w:rPr>
          <w:rFonts w:asciiTheme="majorBidi" w:hAnsiTheme="majorBidi" w:cstheme="majorBidi"/>
          <w:lang w:bidi="ar-SA"/>
        </w:rPr>
        <w:t>, did not bloom and the green leaves became yellow. The smell of them stinking</w:t>
      </w:r>
      <w:r w:rsidRPr="005D24BC">
        <w:rPr>
          <w:rFonts w:asciiTheme="majorBidi" w:hAnsiTheme="majorBidi" w:cstheme="majorBidi"/>
          <w:lang w:bidi="ar-SA"/>
        </w:rPr>
        <w:t>.</w:t>
      </w:r>
    </w:p>
    <w:p w:rsidR="0071041B" w:rsidRPr="0071041B" w:rsidRDefault="0071041B" w:rsidP="0001542E">
      <w:pPr>
        <w:pStyle w:val="a3"/>
        <w:tabs>
          <w:tab w:val="left" w:pos="566"/>
        </w:tabs>
        <w:bidi w:val="0"/>
        <w:spacing w:line="360" w:lineRule="auto"/>
        <w:jc w:val="both"/>
        <w:rPr>
          <w:rFonts w:asciiTheme="majorBidi" w:hAnsiTheme="majorBidi" w:cstheme="majorBidi"/>
          <w:i/>
          <w:iCs/>
          <w:lang w:bidi="ar-SA"/>
        </w:rPr>
      </w:pPr>
      <w:r w:rsidRPr="0071041B">
        <w:rPr>
          <w:rFonts w:asciiTheme="majorBidi" w:hAnsiTheme="majorBidi" w:cstheme="majorBidi"/>
          <w:i/>
          <w:iCs/>
          <w:lang w:bidi="ar-SA"/>
        </w:rPr>
        <w:t xml:space="preserve">Q1: Did your expectations match the results of the </w:t>
      </w:r>
      <w:r w:rsidR="0001542E">
        <w:rPr>
          <w:rFonts w:asciiTheme="majorBidi" w:hAnsiTheme="majorBidi" w:cstheme="majorBidi"/>
          <w:i/>
          <w:iCs/>
          <w:lang w:bidi="ar-SA"/>
        </w:rPr>
        <w:t>activity</w:t>
      </w:r>
      <w:r w:rsidRPr="0071041B">
        <w:rPr>
          <w:rFonts w:asciiTheme="majorBidi" w:hAnsiTheme="majorBidi" w:cstheme="majorBidi"/>
          <w:i/>
          <w:iCs/>
          <w:lang w:bidi="ar-SA"/>
        </w:rPr>
        <w:t>? Are your expectations better than the results given?</w:t>
      </w:r>
    </w:p>
    <w:p w:rsidR="00563882" w:rsidRDefault="0071041B" w:rsidP="0071041B">
      <w:pPr>
        <w:pStyle w:val="a3"/>
        <w:tabs>
          <w:tab w:val="left" w:pos="566"/>
        </w:tabs>
        <w:bidi w:val="0"/>
        <w:spacing w:line="360" w:lineRule="auto"/>
        <w:jc w:val="both"/>
        <w:rPr>
          <w:rFonts w:asciiTheme="majorBidi" w:hAnsiTheme="majorBidi" w:cstheme="majorBidi"/>
          <w:i/>
          <w:iCs/>
          <w:lang w:bidi="ar-SA"/>
        </w:rPr>
      </w:pPr>
      <w:r w:rsidRPr="0071041B">
        <w:rPr>
          <w:rFonts w:asciiTheme="majorBidi" w:hAnsiTheme="majorBidi" w:cstheme="majorBidi"/>
          <w:i/>
          <w:iCs/>
          <w:lang w:bidi="ar-SA"/>
        </w:rPr>
        <w:t>Q2: According to the results can you explain why the doctor did this activity!</w:t>
      </w:r>
    </w:p>
    <w:p w:rsidR="0001542E" w:rsidRPr="0071041B" w:rsidRDefault="0001542E" w:rsidP="0001542E">
      <w:pPr>
        <w:pStyle w:val="a3"/>
        <w:tabs>
          <w:tab w:val="left" w:pos="566"/>
        </w:tabs>
        <w:bidi w:val="0"/>
        <w:spacing w:line="360" w:lineRule="auto"/>
        <w:jc w:val="both"/>
        <w:rPr>
          <w:rFonts w:asciiTheme="majorBidi" w:hAnsiTheme="majorBidi" w:cstheme="majorBidi"/>
          <w:i/>
          <w:iCs/>
          <w:lang w:bidi="ar-SA"/>
        </w:rPr>
      </w:pPr>
    </w:p>
    <w:p w:rsidR="005D24BC" w:rsidRDefault="005D24BC" w:rsidP="00AC146A">
      <w:pPr>
        <w:pStyle w:val="a3"/>
        <w:numPr>
          <w:ilvl w:val="0"/>
          <w:numId w:val="20"/>
        </w:numPr>
        <w:tabs>
          <w:tab w:val="left" w:pos="566"/>
        </w:tabs>
        <w:bidi w:val="0"/>
        <w:spacing w:line="360" w:lineRule="auto"/>
        <w:jc w:val="both"/>
        <w:rPr>
          <w:rFonts w:asciiTheme="majorBidi" w:hAnsiTheme="majorBidi" w:cstheme="majorBidi"/>
          <w:lang w:bidi="ar-SA"/>
        </w:rPr>
      </w:pPr>
      <w:r w:rsidRPr="005D24BC">
        <w:rPr>
          <w:rFonts w:asciiTheme="majorBidi" w:hAnsiTheme="majorBidi" w:cstheme="majorBidi"/>
          <w:lang w:bidi="ar-SA"/>
        </w:rPr>
        <w:t>"Rose" looked at the doctor and said: "</w:t>
      </w:r>
      <w:r>
        <w:rPr>
          <w:rFonts w:asciiTheme="majorBidi" w:hAnsiTheme="majorBidi" w:cstheme="majorBidi"/>
          <w:lang w:bidi="ar-SA"/>
        </w:rPr>
        <w:t xml:space="preserve">thank you indeed doctor for your message; </w:t>
      </w:r>
      <w:r w:rsidRPr="005D24BC">
        <w:rPr>
          <w:rFonts w:asciiTheme="majorBidi" w:hAnsiTheme="majorBidi" w:cstheme="majorBidi"/>
          <w:lang w:bidi="ar-SA"/>
        </w:rPr>
        <w:t>now I understand what you aim</w:t>
      </w:r>
      <w:r>
        <w:rPr>
          <w:rFonts w:asciiTheme="majorBidi" w:hAnsiTheme="majorBidi" w:cstheme="majorBidi"/>
          <w:lang w:bidi="ar-SA"/>
        </w:rPr>
        <w:t xml:space="preserve"> </w:t>
      </w:r>
      <w:r w:rsidRPr="005D24BC">
        <w:rPr>
          <w:rFonts w:asciiTheme="majorBidi" w:hAnsiTheme="majorBidi" w:cstheme="majorBidi"/>
          <w:lang w:bidi="ar-SA"/>
        </w:rPr>
        <w:t>from this activity."</w:t>
      </w:r>
    </w:p>
    <w:p w:rsidR="0001542E" w:rsidRPr="008C0837" w:rsidRDefault="0001542E" w:rsidP="0001542E">
      <w:pPr>
        <w:tabs>
          <w:tab w:val="left" w:pos="566"/>
        </w:tabs>
        <w:spacing w:line="360" w:lineRule="auto"/>
        <w:ind w:left="360"/>
        <w:jc w:val="both"/>
        <w:rPr>
          <w:rFonts w:asciiTheme="majorBidi" w:hAnsiTheme="majorBidi" w:cstheme="majorBidi"/>
          <w:i/>
          <w:iCs/>
          <w:lang w:bidi="ar-SA"/>
        </w:rPr>
      </w:pPr>
      <w:r w:rsidRPr="008C0837">
        <w:rPr>
          <w:rFonts w:asciiTheme="majorBidi" w:hAnsiTheme="majorBidi" w:cstheme="majorBidi"/>
          <w:i/>
          <w:iCs/>
          <w:lang w:bidi="ar-SA"/>
        </w:rPr>
        <w:t>Q1: what the docors' message to "Rose"?</w:t>
      </w:r>
    </w:p>
    <w:p w:rsidR="0001542E" w:rsidRPr="008C0837" w:rsidRDefault="0001542E" w:rsidP="0001542E">
      <w:pPr>
        <w:tabs>
          <w:tab w:val="left" w:pos="566"/>
        </w:tabs>
        <w:spacing w:line="360" w:lineRule="auto"/>
        <w:ind w:left="360"/>
        <w:jc w:val="both"/>
        <w:rPr>
          <w:rFonts w:asciiTheme="majorBidi" w:hAnsiTheme="majorBidi" w:cstheme="majorBidi"/>
          <w:i/>
          <w:iCs/>
          <w:lang w:bidi="ar-SA"/>
        </w:rPr>
      </w:pPr>
      <w:r w:rsidRPr="008C0837">
        <w:rPr>
          <w:rFonts w:asciiTheme="majorBidi" w:hAnsiTheme="majorBidi" w:cstheme="majorBidi"/>
          <w:i/>
          <w:iCs/>
          <w:lang w:bidi="ar-SA"/>
        </w:rPr>
        <w:t>Q2: H</w:t>
      </w:r>
      <w:r w:rsidR="008C0837" w:rsidRPr="008C0837">
        <w:rPr>
          <w:rFonts w:asciiTheme="majorBidi" w:hAnsiTheme="majorBidi" w:cstheme="majorBidi"/>
          <w:i/>
          <w:iCs/>
          <w:lang w:bidi="ar-SA"/>
        </w:rPr>
        <w:t>ow "Rose" will behave after she will come back to her house.</w:t>
      </w:r>
    </w:p>
    <w:p w:rsidR="0001542E" w:rsidRDefault="0001542E" w:rsidP="008C0837">
      <w:pPr>
        <w:tabs>
          <w:tab w:val="left" w:pos="566"/>
        </w:tabs>
        <w:spacing w:line="360" w:lineRule="auto"/>
        <w:ind w:left="360"/>
        <w:jc w:val="both"/>
        <w:rPr>
          <w:rFonts w:asciiTheme="majorBidi" w:hAnsiTheme="majorBidi" w:cstheme="majorBidi"/>
          <w:i/>
          <w:iCs/>
          <w:lang w:bidi="ar-SA"/>
        </w:rPr>
      </w:pPr>
      <w:r w:rsidRPr="008C0837">
        <w:rPr>
          <w:rFonts w:asciiTheme="majorBidi" w:hAnsiTheme="majorBidi" w:cstheme="majorBidi"/>
          <w:i/>
          <w:iCs/>
          <w:lang w:bidi="ar-SA"/>
        </w:rPr>
        <w:t xml:space="preserve">Q3: what </w:t>
      </w:r>
      <w:r w:rsidR="008C0837" w:rsidRPr="008C0837">
        <w:rPr>
          <w:rFonts w:asciiTheme="majorBidi" w:hAnsiTheme="majorBidi" w:cstheme="majorBidi"/>
          <w:i/>
          <w:iCs/>
          <w:lang w:bidi="ar-SA"/>
        </w:rPr>
        <w:t>you think will happened to our life if it will be</w:t>
      </w:r>
      <w:r w:rsidRPr="008C0837">
        <w:rPr>
          <w:rFonts w:asciiTheme="majorBidi" w:hAnsiTheme="majorBidi" w:cstheme="majorBidi"/>
          <w:i/>
          <w:iCs/>
          <w:lang w:bidi="ar-SA"/>
        </w:rPr>
        <w:t xml:space="preserve"> darkness forever?</w:t>
      </w:r>
    </w:p>
    <w:p w:rsidR="008C0837" w:rsidRDefault="008C0837" w:rsidP="008C0837">
      <w:pPr>
        <w:tabs>
          <w:tab w:val="left" w:pos="566"/>
        </w:tabs>
        <w:spacing w:line="360" w:lineRule="auto"/>
        <w:ind w:left="360"/>
        <w:jc w:val="both"/>
        <w:rPr>
          <w:rFonts w:asciiTheme="majorBidi" w:hAnsiTheme="majorBidi" w:cstheme="majorBidi"/>
          <w:i/>
          <w:iCs/>
          <w:lang w:bidi="ar-SA"/>
        </w:rPr>
      </w:pPr>
      <w:r>
        <w:rPr>
          <w:rFonts w:asciiTheme="majorBidi" w:hAnsiTheme="majorBidi" w:cstheme="majorBidi"/>
          <w:i/>
          <w:iCs/>
          <w:lang w:bidi="ar-SA"/>
        </w:rPr>
        <w:t xml:space="preserve">Q4: </w:t>
      </w:r>
      <w:r w:rsidRPr="008C0837">
        <w:rPr>
          <w:rFonts w:asciiTheme="majorBidi" w:hAnsiTheme="majorBidi" w:cstheme="majorBidi"/>
          <w:i/>
          <w:iCs/>
          <w:lang w:bidi="ar-SA"/>
        </w:rPr>
        <w:t>Is there a situation in nature that would be total eternal darkness</w:t>
      </w:r>
      <w:r>
        <w:rPr>
          <w:rFonts w:asciiTheme="majorBidi" w:hAnsiTheme="majorBidi" w:cstheme="majorBidi"/>
          <w:i/>
          <w:iCs/>
          <w:lang w:bidi="ar-SA"/>
        </w:rPr>
        <w:t>?</w:t>
      </w:r>
    </w:p>
    <w:p w:rsidR="008C0837" w:rsidRPr="008C0837" w:rsidRDefault="008C0837" w:rsidP="008C0837">
      <w:pPr>
        <w:tabs>
          <w:tab w:val="left" w:pos="566"/>
        </w:tabs>
        <w:spacing w:line="360" w:lineRule="auto"/>
        <w:ind w:left="360"/>
        <w:jc w:val="both"/>
        <w:rPr>
          <w:rFonts w:asciiTheme="majorBidi" w:hAnsiTheme="majorBidi" w:cstheme="majorBidi"/>
          <w:i/>
          <w:iCs/>
          <w:lang w:bidi="ar-SA"/>
        </w:rPr>
      </w:pPr>
      <w:r>
        <w:rPr>
          <w:rFonts w:asciiTheme="majorBidi" w:hAnsiTheme="majorBidi" w:cstheme="majorBidi"/>
          <w:i/>
          <w:iCs/>
          <w:lang w:bidi="ar-SA"/>
        </w:rPr>
        <w:lastRenderedPageBreak/>
        <w:t>Q5:</w:t>
      </w:r>
      <w:r w:rsidRPr="008C0837">
        <w:t xml:space="preserve"> </w:t>
      </w:r>
      <w:r w:rsidRPr="008C0837">
        <w:rPr>
          <w:rFonts w:asciiTheme="majorBidi" w:hAnsiTheme="majorBidi" w:cstheme="majorBidi"/>
          <w:i/>
          <w:iCs/>
          <w:lang w:bidi="ar-SA"/>
        </w:rPr>
        <w:t xml:space="preserve">How do we act to prevent this situation and preserve the </w:t>
      </w:r>
      <w:r>
        <w:rPr>
          <w:rFonts w:asciiTheme="majorBidi" w:hAnsiTheme="majorBidi" w:cstheme="majorBidi"/>
          <w:i/>
          <w:iCs/>
          <w:lang w:bidi="ar-SA"/>
        </w:rPr>
        <w:t>plant</w:t>
      </w:r>
      <w:r w:rsidRPr="008C0837">
        <w:rPr>
          <w:rFonts w:asciiTheme="majorBidi" w:hAnsiTheme="majorBidi" w:cstheme="majorBidi"/>
          <w:i/>
          <w:iCs/>
          <w:lang w:bidi="ar-SA"/>
        </w:rPr>
        <w:t xml:space="preserve"> in which we live?</w:t>
      </w:r>
    </w:p>
    <w:p w:rsidR="00AC5454" w:rsidRDefault="00AC5454" w:rsidP="00AC5454">
      <w:pPr>
        <w:spacing w:after="200" w:line="360" w:lineRule="auto"/>
        <w:jc w:val="both"/>
        <w:rPr>
          <w:rFonts w:asciiTheme="majorBidi" w:eastAsia="Trebuchet MS" w:hAnsiTheme="majorBidi" w:cstheme="majorBidi"/>
          <w:b/>
          <w:bCs/>
          <w:i/>
          <w:iCs/>
          <w:color w:val="000000"/>
          <w:lang w:bidi="ar-SA"/>
        </w:rPr>
      </w:pPr>
    </w:p>
    <w:p w:rsidR="000B0C72" w:rsidRPr="00AC5454" w:rsidRDefault="00AC5454" w:rsidP="000B0C72">
      <w:pPr>
        <w:spacing w:after="200" w:line="360" w:lineRule="auto"/>
        <w:jc w:val="both"/>
        <w:rPr>
          <w:rFonts w:asciiTheme="majorBidi" w:eastAsia="Trebuchet MS" w:hAnsiTheme="majorBidi" w:cstheme="majorBidi"/>
          <w:b/>
          <w:bCs/>
          <w:i/>
          <w:iCs/>
          <w:color w:val="000000"/>
          <w:lang w:bidi="ar-SA"/>
        </w:rPr>
      </w:pPr>
      <w:r w:rsidRPr="00AC5454">
        <w:rPr>
          <w:rFonts w:asciiTheme="majorBidi" w:eastAsia="Trebuchet MS" w:hAnsiTheme="majorBidi" w:cstheme="majorBidi"/>
          <w:b/>
          <w:bCs/>
          <w:i/>
          <w:iCs/>
          <w:color w:val="000000"/>
          <w:lang w:bidi="ar-SA"/>
        </w:rPr>
        <w:t>Summary:</w:t>
      </w:r>
      <w:r w:rsidR="000B0C72">
        <w:rPr>
          <w:rFonts w:asciiTheme="majorBidi" w:eastAsia="Trebuchet MS" w:hAnsiTheme="majorBidi" w:cstheme="majorBidi"/>
          <w:b/>
          <w:bCs/>
          <w:i/>
          <w:iCs/>
          <w:color w:val="000000"/>
          <w:lang w:bidi="ar-SA"/>
        </w:rPr>
        <w:t xml:space="preserve"> </w:t>
      </w:r>
      <w:r w:rsidR="000B0C72" w:rsidRPr="000B0C72">
        <w:rPr>
          <w:rFonts w:asciiTheme="majorBidi" w:eastAsia="Trebuchet MS" w:hAnsiTheme="majorBidi" w:cstheme="majorBidi"/>
          <w:color w:val="000000"/>
          <w:lang w:bidi="ar-SA"/>
        </w:rPr>
        <w:t>Performing the project "</w:t>
      </w:r>
      <w:r w:rsidR="000B0C72">
        <w:rPr>
          <w:rFonts w:asciiTheme="majorBidi" w:eastAsia="Trebuchet MS" w:hAnsiTheme="majorBidi" w:cstheme="majorBidi"/>
          <w:i/>
          <w:iCs/>
          <w:color w:val="000000"/>
          <w:lang w:bidi="ar-SA"/>
        </w:rPr>
        <w:t>Rose in the dark</w:t>
      </w:r>
      <w:r w:rsidR="000B0C72" w:rsidRPr="000B0C72">
        <w:rPr>
          <w:rFonts w:asciiTheme="majorBidi" w:eastAsia="Trebuchet MS" w:hAnsiTheme="majorBidi" w:cstheme="majorBidi"/>
          <w:i/>
          <w:iCs/>
          <w:color w:val="000000"/>
          <w:lang w:bidi="ar-SA"/>
        </w:rPr>
        <w:t>"</w:t>
      </w:r>
      <w:r w:rsidR="000B0C72" w:rsidRPr="000B0C72">
        <w:rPr>
          <w:rFonts w:asciiTheme="majorBidi" w:eastAsia="Trebuchet MS" w:hAnsiTheme="majorBidi" w:cstheme="majorBidi"/>
          <w:color w:val="000000"/>
          <w:lang w:bidi="ar-SA"/>
        </w:rPr>
        <w:t xml:space="preserve"> raises awareness of sustainability. It also strengthens three aspects: the </w:t>
      </w:r>
      <w:r w:rsidR="000B0C72" w:rsidRPr="000B0C72">
        <w:rPr>
          <w:rFonts w:asciiTheme="majorBidi" w:eastAsia="Trebuchet MS" w:hAnsiTheme="majorBidi" w:cstheme="majorBidi"/>
          <w:i/>
          <w:iCs/>
          <w:color w:val="000000"/>
          <w:lang w:bidi="ar-SA"/>
        </w:rPr>
        <w:t xml:space="preserve">environmental-science aspect, the social aspect, </w:t>
      </w:r>
      <w:r w:rsidR="000B0C72" w:rsidRPr="000B0C72">
        <w:rPr>
          <w:rFonts w:asciiTheme="majorBidi" w:eastAsia="Trebuchet MS" w:hAnsiTheme="majorBidi" w:cstheme="majorBidi"/>
          <w:color w:val="000000"/>
          <w:lang w:bidi="ar-SA"/>
        </w:rPr>
        <w:t xml:space="preserve">and </w:t>
      </w:r>
      <w:r w:rsidR="000B0C72" w:rsidRPr="000B0C72">
        <w:rPr>
          <w:rFonts w:asciiTheme="majorBidi" w:eastAsia="Trebuchet MS" w:hAnsiTheme="majorBidi" w:cstheme="majorBidi"/>
          <w:i/>
          <w:iCs/>
          <w:color w:val="000000"/>
          <w:lang w:bidi="ar-SA"/>
        </w:rPr>
        <w:t>the educational aspect</w:t>
      </w:r>
      <w:r w:rsidR="000B0C72" w:rsidRPr="000B0C72">
        <w:rPr>
          <w:rFonts w:asciiTheme="majorBidi" w:eastAsia="Trebuchet MS" w:hAnsiTheme="majorBidi" w:cstheme="majorBidi"/>
          <w:color w:val="000000"/>
          <w:lang w:bidi="ar-SA"/>
        </w:rPr>
        <w:t xml:space="preserve"> in students:</w:t>
      </w:r>
    </w:p>
    <w:p w:rsidR="00773491" w:rsidRPr="00773491" w:rsidRDefault="00773491" w:rsidP="00AC146A">
      <w:pPr>
        <w:tabs>
          <w:tab w:val="left" w:pos="566"/>
        </w:tabs>
        <w:spacing w:after="200" w:line="360" w:lineRule="auto"/>
        <w:jc w:val="both"/>
        <w:rPr>
          <w:rFonts w:eastAsia="Trebuchet MS" w:hAnsi="Trebuchet MS" w:cs="Traditional Arabic"/>
          <w:rtl/>
          <w:lang w:bidi="ar-SA"/>
        </w:rPr>
      </w:pPr>
      <w:r w:rsidRPr="000B0C72">
        <w:rPr>
          <w:rFonts w:eastAsia="Trebuchet MS" w:hAnsi="Trebuchet MS" w:cs="Traditional Arabic"/>
          <w:i/>
          <w:iCs/>
          <w:u w:val="single"/>
          <w:lang w:bidi="ar-SA"/>
        </w:rPr>
        <w:t>The scientific content</w:t>
      </w:r>
      <w:r w:rsidRPr="00773491">
        <w:rPr>
          <w:rFonts w:eastAsia="Trebuchet MS" w:hAnsi="Trebuchet MS" w:cs="Traditional Arabic"/>
          <w:lang w:bidi="ar-SA"/>
        </w:rPr>
        <w:t xml:space="preserve"> appears in the adaptation of the organism and the need of the plant for water, light and oxygen to complete its growth process. The plant, like any other organism, needs care to grow, and humans need living conditions so that they can live properly</w:t>
      </w:r>
      <w:r w:rsidRPr="00773491">
        <w:rPr>
          <w:rFonts w:eastAsia="Trebuchet MS" w:hAnsi="Trebuchet MS" w:cs="Traditional Arabic"/>
          <w:rtl/>
          <w:lang w:bidi="ar-SA"/>
        </w:rPr>
        <w:t>.</w:t>
      </w:r>
    </w:p>
    <w:p w:rsidR="001D0525" w:rsidRPr="001D0525" w:rsidRDefault="006616F3" w:rsidP="00AC146A">
      <w:pPr>
        <w:tabs>
          <w:tab w:val="left" w:pos="566"/>
        </w:tabs>
        <w:spacing w:line="360" w:lineRule="auto"/>
        <w:jc w:val="both"/>
        <w:rPr>
          <w:rFonts w:asciiTheme="majorBidi" w:eastAsia="Trebuchet MS" w:hAnsiTheme="majorBidi" w:cstheme="majorBidi"/>
          <w:rtl/>
          <w:lang w:bidi="ar-SA"/>
        </w:rPr>
      </w:pPr>
      <w:r w:rsidRPr="000B0C72">
        <w:rPr>
          <w:rFonts w:asciiTheme="majorBidi" w:eastAsia="Trebuchet MS" w:hAnsiTheme="majorBidi" w:cstheme="majorBidi"/>
          <w:i/>
          <w:iCs/>
          <w:u w:val="single"/>
          <w:lang w:bidi="ar-SA"/>
        </w:rPr>
        <w:t>The s</w:t>
      </w:r>
      <w:r w:rsidR="001D0525" w:rsidRPr="000B0C72">
        <w:rPr>
          <w:rFonts w:asciiTheme="majorBidi" w:eastAsia="Trebuchet MS" w:hAnsiTheme="majorBidi" w:cstheme="majorBidi"/>
          <w:i/>
          <w:iCs/>
          <w:u w:val="single"/>
          <w:lang w:bidi="ar-SA"/>
        </w:rPr>
        <w:t>ocial content</w:t>
      </w:r>
      <w:r w:rsidR="001D0525" w:rsidRPr="001D0525">
        <w:rPr>
          <w:rFonts w:asciiTheme="majorBidi" w:eastAsia="Trebuchet MS" w:hAnsiTheme="majorBidi" w:cstheme="majorBidi"/>
          <w:lang w:bidi="ar-SA"/>
        </w:rPr>
        <w:t xml:space="preserve"> emerged through the fear of the mother to her daughter; the mother was watching her young daughter pale face with tearful eyes. When the father returned in the evening and saw the mother in an abnormal state, after consultation, they decided to present a </w:t>
      </w:r>
      <w:r w:rsidR="001D0525">
        <w:rPr>
          <w:rFonts w:asciiTheme="majorBidi" w:eastAsia="Trebuchet MS" w:hAnsiTheme="majorBidi" w:cstheme="majorBidi"/>
          <w:lang w:bidi="ar-SA"/>
        </w:rPr>
        <w:t>Rose</w:t>
      </w:r>
      <w:r w:rsidR="001D0525" w:rsidRPr="001D0525">
        <w:rPr>
          <w:rFonts w:asciiTheme="majorBidi" w:eastAsia="Trebuchet MS" w:hAnsiTheme="majorBidi" w:cstheme="majorBidi"/>
          <w:lang w:bidi="ar-SA"/>
        </w:rPr>
        <w:t xml:space="preserve"> to the </w:t>
      </w:r>
      <w:r w:rsidR="001D0525">
        <w:rPr>
          <w:rFonts w:asciiTheme="majorBidi" w:eastAsia="Trebuchet MS" w:hAnsiTheme="majorBidi" w:cstheme="majorBidi"/>
          <w:lang w:bidi="ar-SA"/>
        </w:rPr>
        <w:t xml:space="preserve">family </w:t>
      </w:r>
      <w:r w:rsidR="001D0525" w:rsidRPr="001D0525">
        <w:rPr>
          <w:rFonts w:asciiTheme="majorBidi" w:eastAsia="Trebuchet MS" w:hAnsiTheme="majorBidi" w:cstheme="majorBidi"/>
          <w:lang w:bidi="ar-SA"/>
        </w:rPr>
        <w:t>doctor</w:t>
      </w:r>
      <w:r w:rsidR="001D0525" w:rsidRPr="001D0525">
        <w:rPr>
          <w:rFonts w:asciiTheme="majorBidi" w:eastAsia="Trebuchet MS" w:hAnsiTheme="majorBidi" w:cstheme="majorBidi"/>
          <w:rtl/>
          <w:lang w:bidi="ar-SA"/>
        </w:rPr>
        <w:t>.</w:t>
      </w:r>
    </w:p>
    <w:p w:rsidR="00FE5389" w:rsidRDefault="001D0525" w:rsidP="00187560">
      <w:pPr>
        <w:tabs>
          <w:tab w:val="left" w:pos="566"/>
        </w:tabs>
        <w:spacing w:line="360" w:lineRule="auto"/>
        <w:jc w:val="both"/>
        <w:rPr>
          <w:rFonts w:asciiTheme="majorBidi" w:eastAsia="Trebuchet MS" w:hAnsiTheme="majorBidi" w:cstheme="majorBidi"/>
          <w:lang w:bidi="ar-SA"/>
        </w:rPr>
      </w:pPr>
      <w:r w:rsidRPr="000B0C72">
        <w:rPr>
          <w:rFonts w:asciiTheme="majorBidi" w:eastAsia="Trebuchet MS" w:hAnsiTheme="majorBidi" w:cstheme="majorBidi"/>
          <w:i/>
          <w:iCs/>
          <w:u w:val="single"/>
          <w:lang w:bidi="ar-SA"/>
        </w:rPr>
        <w:t>The educational content</w:t>
      </w:r>
      <w:r w:rsidRPr="001D0525">
        <w:rPr>
          <w:rFonts w:asciiTheme="majorBidi" w:eastAsia="Trebuchet MS" w:hAnsiTheme="majorBidi" w:cstheme="majorBidi"/>
          <w:lang w:bidi="ar-SA"/>
        </w:rPr>
        <w:t xml:space="preserve"> appears in the treatment of the doctor, it was soft, not only his task to give her medicine and advice, but he did scientific </w:t>
      </w:r>
      <w:r w:rsidR="006616F3">
        <w:rPr>
          <w:rFonts w:asciiTheme="majorBidi" w:eastAsia="Trebuchet MS" w:hAnsiTheme="majorBidi" w:cstheme="majorBidi"/>
          <w:lang w:bidi="ar-SA"/>
        </w:rPr>
        <w:t>activity</w:t>
      </w:r>
      <w:r w:rsidRPr="001D0525">
        <w:rPr>
          <w:rFonts w:asciiTheme="majorBidi" w:eastAsia="Trebuchet MS" w:hAnsiTheme="majorBidi" w:cstheme="majorBidi"/>
          <w:lang w:bidi="ar-SA"/>
        </w:rPr>
        <w:t xml:space="preserve"> in front of </w:t>
      </w:r>
      <w:r w:rsidR="006616F3">
        <w:rPr>
          <w:rFonts w:asciiTheme="majorBidi" w:eastAsia="Trebuchet MS" w:hAnsiTheme="majorBidi" w:cstheme="majorBidi"/>
          <w:lang w:bidi="ar-SA"/>
        </w:rPr>
        <w:t>"Rose"</w:t>
      </w:r>
      <w:r w:rsidRPr="001D0525">
        <w:rPr>
          <w:rFonts w:asciiTheme="majorBidi" w:eastAsia="Trebuchet MS" w:hAnsiTheme="majorBidi" w:cstheme="majorBidi"/>
          <w:lang w:bidi="ar-SA"/>
        </w:rPr>
        <w:t xml:space="preserve">. The doctor did not give the result of the experience </w:t>
      </w:r>
      <w:r w:rsidR="006616F3">
        <w:rPr>
          <w:rFonts w:asciiTheme="majorBidi" w:eastAsia="Trebuchet MS" w:hAnsiTheme="majorBidi" w:cstheme="majorBidi"/>
          <w:lang w:bidi="ar-SA"/>
        </w:rPr>
        <w:t>to "Rose" and</w:t>
      </w:r>
      <w:r w:rsidRPr="001D0525">
        <w:rPr>
          <w:rFonts w:asciiTheme="majorBidi" w:eastAsia="Trebuchet MS" w:hAnsiTheme="majorBidi" w:cstheme="majorBidi"/>
          <w:lang w:bidi="ar-SA"/>
        </w:rPr>
        <w:t xml:space="preserve"> did not tell her why he did this particular experience but left it until </w:t>
      </w:r>
      <w:r w:rsidR="006616F3">
        <w:rPr>
          <w:rFonts w:asciiTheme="majorBidi" w:eastAsia="Trebuchet MS" w:hAnsiTheme="majorBidi" w:cstheme="majorBidi"/>
          <w:lang w:bidi="ar-SA"/>
        </w:rPr>
        <w:t>she</w:t>
      </w:r>
      <w:r w:rsidRPr="001D0525">
        <w:rPr>
          <w:rFonts w:asciiTheme="majorBidi" w:eastAsia="Trebuchet MS" w:hAnsiTheme="majorBidi" w:cstheme="majorBidi"/>
          <w:lang w:bidi="ar-SA"/>
        </w:rPr>
        <w:t xml:space="preserve"> think</w:t>
      </w:r>
      <w:r w:rsidR="006616F3">
        <w:rPr>
          <w:rFonts w:asciiTheme="majorBidi" w:eastAsia="Trebuchet MS" w:hAnsiTheme="majorBidi" w:cstheme="majorBidi"/>
          <w:lang w:bidi="ar-SA"/>
        </w:rPr>
        <w:t>s</w:t>
      </w:r>
      <w:r w:rsidRPr="001D0525">
        <w:rPr>
          <w:rFonts w:asciiTheme="majorBidi" w:eastAsia="Trebuchet MS" w:hAnsiTheme="majorBidi" w:cstheme="majorBidi"/>
          <w:lang w:bidi="ar-SA"/>
        </w:rPr>
        <w:t xml:space="preserve"> and draw the result alone</w:t>
      </w:r>
      <w:r w:rsidRPr="001D0525">
        <w:rPr>
          <w:rFonts w:asciiTheme="majorBidi" w:eastAsia="Trebuchet MS" w:hAnsiTheme="majorBidi" w:cstheme="majorBidi"/>
          <w:rtl/>
          <w:lang w:bidi="ar-SA"/>
        </w:rPr>
        <w:t>.</w:t>
      </w:r>
    </w:p>
    <w:p w:rsidR="00187560" w:rsidRPr="00187560" w:rsidRDefault="00187560" w:rsidP="00187560">
      <w:pPr>
        <w:tabs>
          <w:tab w:val="left" w:pos="566"/>
        </w:tabs>
        <w:spacing w:line="360" w:lineRule="auto"/>
        <w:jc w:val="both"/>
        <w:rPr>
          <w:rFonts w:asciiTheme="majorBidi" w:eastAsia="Trebuchet MS" w:hAnsiTheme="majorBidi" w:cstheme="majorBidi"/>
          <w:sz w:val="16"/>
          <w:szCs w:val="16"/>
          <w:vertAlign w:val="subscript"/>
          <w:lang w:bidi="ar-SA"/>
        </w:rPr>
      </w:pPr>
    </w:p>
    <w:p w:rsidR="00393E74" w:rsidRDefault="00241367" w:rsidP="00AC146A">
      <w:pPr>
        <w:spacing w:after="200" w:line="360" w:lineRule="auto"/>
        <w:jc w:val="both"/>
        <w:rPr>
          <w:rFonts w:asciiTheme="majorBidi" w:eastAsia="Trebuchet MS" w:hAnsiTheme="majorBidi" w:cstheme="majorBidi"/>
          <w:color w:val="000000"/>
          <w:sz w:val="28"/>
          <w:szCs w:val="28"/>
          <w:lang w:bidi="ar-SA"/>
        </w:rPr>
      </w:pPr>
      <w:r>
        <w:rPr>
          <w:rFonts w:asciiTheme="majorBidi" w:eastAsia="Trebuchet MS" w:hAnsiTheme="majorBidi" w:cstheme="majorBidi"/>
          <w:color w:val="000000"/>
          <w:sz w:val="28"/>
          <w:szCs w:val="28"/>
          <w:lang w:bidi="ar-SA"/>
        </w:rPr>
        <w:t xml:space="preserve">Example 2: </w:t>
      </w:r>
      <w:r w:rsidR="00393E74" w:rsidRPr="00393E74">
        <w:rPr>
          <w:rFonts w:asciiTheme="majorBidi" w:eastAsia="Trebuchet MS" w:hAnsiTheme="majorBidi" w:cstheme="majorBidi"/>
          <w:color w:val="000000"/>
          <w:sz w:val="28"/>
          <w:szCs w:val="28"/>
          <w:lang w:bidi="ar-SA"/>
        </w:rPr>
        <w:t>"The Polluted Lake"</w:t>
      </w:r>
    </w:p>
    <w:p w:rsidR="003E5821" w:rsidRDefault="003E5821" w:rsidP="003E5821">
      <w:pPr>
        <w:spacing w:after="200" w:line="360" w:lineRule="auto"/>
        <w:jc w:val="center"/>
        <w:rPr>
          <w:rFonts w:asciiTheme="majorBidi" w:eastAsia="Trebuchet MS" w:hAnsiTheme="majorBidi" w:cstheme="majorBidi"/>
          <w:color w:val="000000"/>
          <w:sz w:val="28"/>
          <w:szCs w:val="28"/>
          <w:lang w:bidi="ar-SA"/>
        </w:rPr>
      </w:pPr>
      <w:r w:rsidRPr="003E5821">
        <w:rPr>
          <w:rFonts w:asciiTheme="majorBidi" w:eastAsia="Trebuchet MS" w:hAnsiTheme="majorBidi" w:cstheme="majorBidi"/>
          <w:noProof/>
          <w:color w:val="000000"/>
          <w:sz w:val="28"/>
          <w:szCs w:val="28"/>
        </w:rPr>
        <w:drawing>
          <wp:inline distT="0" distB="0" distL="0" distR="0">
            <wp:extent cx="1752600" cy="1918344"/>
            <wp:effectExtent l="0" t="0" r="0" b="5715"/>
            <wp:docPr id="3" name="תמונה 3" descr="C:\Users\user\AppData\Local\Microsoft\Windows\Temporary Internet Files\Content.Outlook\3C3CHULX\The Polluted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3C3CHULX\The Polluted La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427" cy="1937857"/>
                    </a:xfrm>
                    <a:prstGeom prst="rect">
                      <a:avLst/>
                    </a:prstGeom>
                    <a:noFill/>
                    <a:ln>
                      <a:noFill/>
                    </a:ln>
                  </pic:spPr>
                </pic:pic>
              </a:graphicData>
            </a:graphic>
          </wp:inline>
        </w:drawing>
      </w:r>
    </w:p>
    <w:p w:rsidR="00AC146A" w:rsidRDefault="00393E74" w:rsidP="00CD01EC">
      <w:pPr>
        <w:pStyle w:val="a3"/>
        <w:numPr>
          <w:ilvl w:val="0"/>
          <w:numId w:val="21"/>
        </w:numPr>
        <w:bidi w:val="0"/>
        <w:spacing w:line="360" w:lineRule="auto"/>
        <w:jc w:val="both"/>
        <w:rPr>
          <w:rFonts w:asciiTheme="majorBidi" w:eastAsia="Trebuchet MS" w:hAnsiTheme="majorBidi" w:cstheme="majorBidi"/>
          <w:color w:val="000000"/>
          <w:lang w:bidi="ar-SA"/>
        </w:rPr>
      </w:pPr>
      <w:r w:rsidRPr="00AC146A">
        <w:rPr>
          <w:rFonts w:asciiTheme="majorBidi" w:eastAsia="Trebuchet MS" w:hAnsiTheme="majorBidi" w:cstheme="majorBidi"/>
          <w:color w:val="000000"/>
          <w:lang w:bidi="ar-SA"/>
        </w:rPr>
        <w:t>"</w:t>
      </w:r>
      <w:r w:rsidR="00BF3EEF" w:rsidRPr="00AC146A">
        <w:rPr>
          <w:rFonts w:asciiTheme="majorBidi" w:eastAsia="Trebuchet MS" w:hAnsiTheme="majorBidi" w:cstheme="majorBidi"/>
          <w:color w:val="000000"/>
          <w:lang w:bidi="ar-SA"/>
        </w:rPr>
        <w:t xml:space="preserve">The story speaks of an animal named beaver who lives on the bank of the lake next to a waterfall. Two days passed and he did not see the duck family. He decided to visit them, on the way, he asked the rabbit-doctor to join him. </w:t>
      </w:r>
    </w:p>
    <w:p w:rsidR="00F078DE" w:rsidRPr="00F078DE" w:rsidRDefault="00F078DE" w:rsidP="00F078DE">
      <w:pPr>
        <w:pStyle w:val="a3"/>
        <w:bidi w:val="0"/>
        <w:spacing w:line="360" w:lineRule="auto"/>
        <w:jc w:val="both"/>
        <w:rPr>
          <w:rFonts w:asciiTheme="majorBidi" w:eastAsia="Trebuchet MS" w:hAnsiTheme="majorBidi" w:cstheme="majorBidi"/>
          <w:color w:val="000000"/>
          <w:sz w:val="16"/>
          <w:szCs w:val="16"/>
          <w:lang w:bidi="ar-SA"/>
        </w:rPr>
      </w:pPr>
    </w:p>
    <w:p w:rsidR="003D4077" w:rsidRPr="00DD6172" w:rsidRDefault="003D4077" w:rsidP="00CD01EC">
      <w:pPr>
        <w:pStyle w:val="a3"/>
        <w:bidi w:val="0"/>
        <w:spacing w:line="360" w:lineRule="auto"/>
        <w:jc w:val="both"/>
        <w:rPr>
          <w:rFonts w:asciiTheme="majorBidi" w:eastAsia="Trebuchet MS" w:hAnsiTheme="majorBidi" w:cstheme="majorBidi"/>
          <w:i/>
          <w:iCs/>
          <w:color w:val="000000"/>
          <w:lang w:bidi="ar-SA"/>
        </w:rPr>
      </w:pPr>
      <w:r w:rsidRPr="00DD6172">
        <w:rPr>
          <w:rFonts w:asciiTheme="majorBidi" w:eastAsia="Trebuchet MS" w:hAnsiTheme="majorBidi" w:cstheme="majorBidi"/>
          <w:i/>
          <w:iCs/>
          <w:color w:val="000000"/>
          <w:lang w:bidi="ar-SA"/>
        </w:rPr>
        <w:lastRenderedPageBreak/>
        <w:t>Q1:</w:t>
      </w:r>
      <w:r w:rsidR="00DD6172" w:rsidRPr="00DD6172">
        <w:rPr>
          <w:rFonts w:asciiTheme="majorBidi" w:eastAsia="Trebuchet MS" w:hAnsiTheme="majorBidi" w:cstheme="majorBidi"/>
          <w:i/>
          <w:iCs/>
          <w:color w:val="000000"/>
          <w:lang w:bidi="ar-SA"/>
        </w:rPr>
        <w:t xml:space="preserve"> why the beaver decided to visit the duck family?</w:t>
      </w:r>
    </w:p>
    <w:p w:rsidR="00DD6172" w:rsidRDefault="00DD6172" w:rsidP="00CD01EC">
      <w:pPr>
        <w:pStyle w:val="a3"/>
        <w:bidi w:val="0"/>
        <w:spacing w:line="360" w:lineRule="auto"/>
        <w:jc w:val="both"/>
        <w:rPr>
          <w:rFonts w:asciiTheme="majorBidi" w:eastAsia="Trebuchet MS" w:hAnsiTheme="majorBidi" w:cstheme="majorBidi"/>
          <w:i/>
          <w:iCs/>
          <w:color w:val="000000"/>
          <w:lang w:bidi="ar-SA"/>
        </w:rPr>
      </w:pPr>
      <w:r w:rsidRPr="00DD6172">
        <w:rPr>
          <w:rFonts w:asciiTheme="majorBidi" w:eastAsia="Trebuchet MS" w:hAnsiTheme="majorBidi" w:cstheme="majorBidi"/>
          <w:i/>
          <w:iCs/>
          <w:color w:val="000000"/>
          <w:lang w:bidi="ar-SA"/>
        </w:rPr>
        <w:t>Q2: why he asked the rabbit-doctor to join him?</w:t>
      </w:r>
    </w:p>
    <w:p w:rsidR="00F078DE" w:rsidRPr="00F078DE" w:rsidRDefault="00F078DE" w:rsidP="00F078DE">
      <w:pPr>
        <w:pStyle w:val="a3"/>
        <w:bidi w:val="0"/>
        <w:spacing w:line="360" w:lineRule="auto"/>
        <w:jc w:val="both"/>
        <w:rPr>
          <w:rFonts w:asciiTheme="majorBidi" w:eastAsia="Trebuchet MS" w:hAnsiTheme="majorBidi" w:cstheme="majorBidi"/>
          <w:i/>
          <w:iCs/>
          <w:color w:val="000000"/>
          <w:sz w:val="16"/>
          <w:szCs w:val="16"/>
          <w:lang w:bidi="ar-SA"/>
        </w:rPr>
      </w:pPr>
    </w:p>
    <w:p w:rsidR="00AC146A" w:rsidRDefault="00BF3EEF" w:rsidP="00CD01EC">
      <w:pPr>
        <w:pStyle w:val="a3"/>
        <w:numPr>
          <w:ilvl w:val="0"/>
          <w:numId w:val="21"/>
        </w:numPr>
        <w:bidi w:val="0"/>
        <w:spacing w:line="360" w:lineRule="auto"/>
        <w:jc w:val="both"/>
        <w:rPr>
          <w:rFonts w:asciiTheme="majorBidi" w:eastAsia="Trebuchet MS" w:hAnsiTheme="majorBidi" w:cstheme="majorBidi"/>
          <w:color w:val="000000"/>
          <w:sz w:val="24"/>
          <w:szCs w:val="24"/>
          <w:lang w:bidi="ar-SA"/>
        </w:rPr>
      </w:pPr>
      <w:r w:rsidRPr="00FA4670">
        <w:rPr>
          <w:rFonts w:asciiTheme="majorBidi" w:eastAsia="Trebuchet MS" w:hAnsiTheme="majorBidi" w:cstheme="majorBidi"/>
          <w:color w:val="000000"/>
          <w:lang w:bidi="ar-SA"/>
        </w:rPr>
        <w:t>When they arrived at the duck family's house, everyone was amazed.</w:t>
      </w:r>
      <w:r w:rsidRPr="00FA4670">
        <w:rPr>
          <w:rFonts w:asciiTheme="majorBidi" w:hAnsiTheme="majorBidi" w:cstheme="majorBidi"/>
        </w:rPr>
        <w:t xml:space="preserve"> </w:t>
      </w:r>
      <w:r w:rsidRPr="00FA4670">
        <w:rPr>
          <w:rFonts w:asciiTheme="majorBidi" w:eastAsia="Trebuchet MS" w:hAnsiTheme="majorBidi" w:cstheme="majorBidi"/>
          <w:color w:val="000000"/>
          <w:lang w:bidi="ar-SA"/>
        </w:rPr>
        <w:t xml:space="preserve">The little duck was lying on the ground and coming out of his mouth a white liquid </w:t>
      </w:r>
      <w:r w:rsidR="00FA4670">
        <w:rPr>
          <w:rFonts w:asciiTheme="majorBidi" w:eastAsia="Trebuchet MS" w:hAnsiTheme="majorBidi" w:cstheme="majorBidi"/>
          <w:color w:val="000000"/>
          <w:lang w:bidi="ar-SA"/>
        </w:rPr>
        <w:t>………</w:t>
      </w:r>
    </w:p>
    <w:p w:rsidR="00F078DE" w:rsidRPr="00F078DE" w:rsidRDefault="00F078DE" w:rsidP="00F078DE">
      <w:pPr>
        <w:pStyle w:val="a3"/>
        <w:bidi w:val="0"/>
        <w:spacing w:line="360" w:lineRule="auto"/>
        <w:jc w:val="both"/>
        <w:rPr>
          <w:rFonts w:asciiTheme="majorBidi" w:eastAsia="Trebuchet MS" w:hAnsiTheme="majorBidi" w:cstheme="majorBidi"/>
          <w:color w:val="000000"/>
          <w:sz w:val="16"/>
          <w:szCs w:val="16"/>
          <w:vertAlign w:val="subscript"/>
          <w:lang w:bidi="ar-SA"/>
        </w:rPr>
      </w:pPr>
    </w:p>
    <w:p w:rsidR="00FA4670" w:rsidRPr="00DD6172" w:rsidRDefault="00DD6172" w:rsidP="00CD01EC">
      <w:pPr>
        <w:pStyle w:val="a3"/>
        <w:bidi w:val="0"/>
        <w:spacing w:line="360" w:lineRule="auto"/>
        <w:rPr>
          <w:rFonts w:asciiTheme="majorBidi" w:eastAsia="Trebuchet MS" w:hAnsiTheme="majorBidi" w:cstheme="majorBidi"/>
          <w:i/>
          <w:iCs/>
          <w:color w:val="000000"/>
          <w:sz w:val="24"/>
          <w:szCs w:val="24"/>
          <w:lang w:bidi="ar-SA"/>
        </w:rPr>
      </w:pPr>
      <w:r w:rsidRPr="00DD6172">
        <w:rPr>
          <w:rFonts w:asciiTheme="majorBidi" w:eastAsia="Trebuchet MS" w:hAnsiTheme="majorBidi" w:cstheme="majorBidi"/>
          <w:i/>
          <w:iCs/>
          <w:color w:val="000000"/>
          <w:sz w:val="24"/>
          <w:szCs w:val="24"/>
          <w:lang w:bidi="ar-SA"/>
        </w:rPr>
        <w:t>Q1: what you think happened to the little duck?</w:t>
      </w:r>
    </w:p>
    <w:p w:rsidR="00DD6172" w:rsidRDefault="00DD6172" w:rsidP="00CD01EC">
      <w:pPr>
        <w:pStyle w:val="a3"/>
        <w:bidi w:val="0"/>
        <w:spacing w:line="360" w:lineRule="auto"/>
        <w:rPr>
          <w:rFonts w:asciiTheme="majorBidi" w:eastAsia="Trebuchet MS" w:hAnsiTheme="majorBidi" w:cstheme="majorBidi"/>
          <w:i/>
          <w:iCs/>
          <w:color w:val="000000"/>
          <w:sz w:val="24"/>
          <w:szCs w:val="24"/>
          <w:lang w:bidi="ar-SA"/>
        </w:rPr>
      </w:pPr>
      <w:r w:rsidRPr="00DD6172">
        <w:rPr>
          <w:rFonts w:asciiTheme="majorBidi" w:eastAsia="Trebuchet MS" w:hAnsiTheme="majorBidi" w:cstheme="majorBidi"/>
          <w:i/>
          <w:iCs/>
          <w:color w:val="000000"/>
          <w:sz w:val="24"/>
          <w:szCs w:val="24"/>
          <w:lang w:bidi="ar-SA"/>
        </w:rPr>
        <w:t>Q2: how you can help him?</w:t>
      </w:r>
    </w:p>
    <w:p w:rsidR="00F078DE" w:rsidRPr="00F078DE" w:rsidRDefault="00F078DE" w:rsidP="00F078DE">
      <w:pPr>
        <w:pStyle w:val="a3"/>
        <w:bidi w:val="0"/>
        <w:spacing w:line="360" w:lineRule="auto"/>
        <w:rPr>
          <w:rFonts w:asciiTheme="majorBidi" w:eastAsia="Trebuchet MS" w:hAnsiTheme="majorBidi" w:cstheme="majorBidi"/>
          <w:i/>
          <w:iCs/>
          <w:color w:val="000000"/>
          <w:sz w:val="16"/>
          <w:szCs w:val="16"/>
          <w:lang w:bidi="ar-SA"/>
        </w:rPr>
      </w:pPr>
    </w:p>
    <w:p w:rsidR="00AC146A" w:rsidRDefault="00EC38C7" w:rsidP="00CD01EC">
      <w:pPr>
        <w:pStyle w:val="a3"/>
        <w:numPr>
          <w:ilvl w:val="0"/>
          <w:numId w:val="21"/>
        </w:numPr>
        <w:bidi w:val="0"/>
        <w:spacing w:line="360" w:lineRule="auto"/>
        <w:rPr>
          <w:rFonts w:asciiTheme="majorBidi" w:eastAsia="Trebuchet MS" w:hAnsiTheme="majorBidi" w:cstheme="majorBidi"/>
          <w:color w:val="000000"/>
          <w:lang w:bidi="ar-SA"/>
        </w:rPr>
      </w:pPr>
      <w:r w:rsidRPr="00FA4670">
        <w:rPr>
          <w:rFonts w:asciiTheme="majorBidi" w:eastAsia="Trebuchet MS" w:hAnsiTheme="majorBidi" w:cstheme="majorBidi"/>
          <w:color w:val="000000"/>
          <w:sz w:val="24"/>
          <w:szCs w:val="24"/>
          <w:lang w:bidi="ar-SA"/>
        </w:rPr>
        <w:t>…</w:t>
      </w:r>
      <w:r w:rsidR="00FA4670" w:rsidRPr="00FA4670">
        <w:rPr>
          <w:rFonts w:asciiTheme="majorBidi" w:eastAsia="Trebuchet MS" w:hAnsiTheme="majorBidi" w:cstheme="majorBidi"/>
          <w:color w:val="000000"/>
          <w:sz w:val="24"/>
          <w:szCs w:val="24"/>
          <w:lang w:bidi="ar-SA"/>
        </w:rPr>
        <w:t xml:space="preserve"> that later turned out to be drinking from the polluted nearby lake water.  </w:t>
      </w:r>
      <w:r w:rsidR="00AC146A" w:rsidRPr="00FA4670">
        <w:rPr>
          <w:rFonts w:asciiTheme="majorBidi" w:eastAsia="Trebuchet MS" w:hAnsiTheme="majorBidi" w:cstheme="majorBidi"/>
          <w:color w:val="000000"/>
          <w:sz w:val="24"/>
          <w:szCs w:val="24"/>
          <w:lang w:bidi="ar-SA"/>
        </w:rPr>
        <w:t xml:space="preserve">The rabbit said: I will go to </w:t>
      </w:r>
      <w:r w:rsidR="00BF3EEF" w:rsidRPr="00FA4670">
        <w:rPr>
          <w:rFonts w:asciiTheme="majorBidi" w:eastAsia="Trebuchet MS" w:hAnsiTheme="majorBidi" w:cstheme="majorBidi"/>
          <w:color w:val="000000"/>
          <w:sz w:val="24"/>
          <w:szCs w:val="24"/>
          <w:lang w:bidi="ar-SA"/>
        </w:rPr>
        <w:t xml:space="preserve">my house and bring medicine. </w:t>
      </w:r>
      <w:r w:rsidR="00AC146A" w:rsidRPr="00FA4670">
        <w:rPr>
          <w:rFonts w:asciiTheme="majorBidi" w:eastAsia="Trebuchet MS" w:hAnsiTheme="majorBidi" w:cstheme="majorBidi"/>
          <w:color w:val="000000"/>
          <w:sz w:val="24"/>
          <w:szCs w:val="24"/>
          <w:lang w:bidi="ar-SA"/>
        </w:rPr>
        <w:t xml:space="preserve"> </w:t>
      </w:r>
      <w:r w:rsidR="00BF3EEF" w:rsidRPr="00FA4670">
        <w:rPr>
          <w:rFonts w:asciiTheme="majorBidi" w:eastAsia="Trebuchet MS" w:hAnsiTheme="majorBidi" w:cstheme="majorBidi"/>
          <w:color w:val="000000"/>
          <w:lang w:bidi="ar-SA"/>
        </w:rPr>
        <w:t xml:space="preserve">The beaver, in cooperation with his animal friends, decided to bring the tree branches to close the nozzle of the </w:t>
      </w:r>
      <w:r w:rsidRPr="00FA4670">
        <w:rPr>
          <w:rFonts w:asciiTheme="majorBidi" w:eastAsia="Trebuchet MS" w:hAnsiTheme="majorBidi" w:cstheme="majorBidi"/>
          <w:color w:val="000000"/>
          <w:lang w:bidi="ar-SA"/>
        </w:rPr>
        <w:t>pipe…</w:t>
      </w:r>
    </w:p>
    <w:p w:rsidR="00F078DE" w:rsidRPr="00F078DE" w:rsidRDefault="00F078DE" w:rsidP="00F078DE">
      <w:pPr>
        <w:pStyle w:val="a3"/>
        <w:bidi w:val="0"/>
        <w:spacing w:line="360" w:lineRule="auto"/>
        <w:rPr>
          <w:rFonts w:asciiTheme="majorBidi" w:eastAsia="Trebuchet MS" w:hAnsiTheme="majorBidi" w:cstheme="majorBidi"/>
          <w:color w:val="000000"/>
          <w:sz w:val="16"/>
          <w:szCs w:val="16"/>
          <w:lang w:bidi="ar-SA"/>
        </w:rPr>
      </w:pPr>
    </w:p>
    <w:p w:rsidR="00AC146A" w:rsidRPr="00CD01EC" w:rsidRDefault="00CD01EC" w:rsidP="00CD01EC">
      <w:pPr>
        <w:pStyle w:val="a3"/>
        <w:bidi w:val="0"/>
        <w:spacing w:line="360" w:lineRule="auto"/>
        <w:jc w:val="both"/>
        <w:rPr>
          <w:rFonts w:asciiTheme="majorBidi" w:eastAsia="Trebuchet MS" w:hAnsiTheme="majorBidi" w:cstheme="majorBidi"/>
          <w:i/>
          <w:iCs/>
          <w:color w:val="000000"/>
          <w:lang w:bidi="ar-SA"/>
        </w:rPr>
      </w:pPr>
      <w:r w:rsidRPr="00CD01EC">
        <w:rPr>
          <w:rFonts w:asciiTheme="majorBidi" w:eastAsia="Trebuchet MS" w:hAnsiTheme="majorBidi" w:cstheme="majorBidi"/>
          <w:i/>
          <w:iCs/>
          <w:color w:val="000000"/>
          <w:lang w:bidi="ar-SA"/>
        </w:rPr>
        <w:t>Q1: what the reason that the lake was polluted?</w:t>
      </w:r>
    </w:p>
    <w:p w:rsidR="00CD01EC" w:rsidRDefault="00CD01EC" w:rsidP="00CD01EC">
      <w:pPr>
        <w:pStyle w:val="a3"/>
        <w:bidi w:val="0"/>
        <w:spacing w:line="360" w:lineRule="auto"/>
        <w:jc w:val="both"/>
        <w:rPr>
          <w:rFonts w:asciiTheme="majorBidi" w:eastAsia="Trebuchet MS" w:hAnsiTheme="majorBidi" w:cstheme="majorBidi"/>
          <w:i/>
          <w:iCs/>
          <w:color w:val="000000"/>
          <w:lang w:bidi="ar-SA"/>
        </w:rPr>
      </w:pPr>
      <w:r w:rsidRPr="00CD01EC">
        <w:rPr>
          <w:rFonts w:asciiTheme="majorBidi" w:eastAsia="Trebuchet MS" w:hAnsiTheme="majorBidi" w:cstheme="majorBidi"/>
          <w:i/>
          <w:iCs/>
          <w:color w:val="000000"/>
          <w:lang w:bidi="ar-SA"/>
        </w:rPr>
        <w:t>Q2: what you think about the decision of beaver? Do you think you should act like him?</w:t>
      </w:r>
    </w:p>
    <w:p w:rsidR="00CD01EC" w:rsidRDefault="00CD01EC" w:rsidP="00CD01EC">
      <w:pPr>
        <w:pStyle w:val="a3"/>
        <w:bidi w:val="0"/>
        <w:spacing w:line="360" w:lineRule="auto"/>
        <w:jc w:val="both"/>
        <w:rPr>
          <w:rFonts w:asciiTheme="majorBidi" w:eastAsia="Trebuchet MS" w:hAnsiTheme="majorBidi" w:cstheme="majorBidi"/>
          <w:i/>
          <w:iCs/>
          <w:color w:val="000000"/>
          <w:lang w:bidi="ar-SA"/>
        </w:rPr>
      </w:pPr>
      <w:r>
        <w:rPr>
          <w:rFonts w:asciiTheme="majorBidi" w:eastAsia="Trebuchet MS" w:hAnsiTheme="majorBidi" w:cstheme="majorBidi"/>
          <w:i/>
          <w:iCs/>
          <w:color w:val="000000"/>
          <w:lang w:bidi="ar-SA"/>
        </w:rPr>
        <w:t>Q3: what you think about the result of the beaver act?</w:t>
      </w:r>
    </w:p>
    <w:p w:rsidR="00F078DE" w:rsidRPr="00F078DE" w:rsidRDefault="00F078DE" w:rsidP="00F078DE">
      <w:pPr>
        <w:spacing w:line="360" w:lineRule="auto"/>
        <w:jc w:val="both"/>
        <w:rPr>
          <w:rFonts w:asciiTheme="majorBidi" w:eastAsia="Trebuchet MS" w:hAnsiTheme="majorBidi" w:cstheme="majorBidi"/>
          <w:i/>
          <w:iCs/>
          <w:color w:val="000000"/>
          <w:sz w:val="16"/>
          <w:szCs w:val="16"/>
          <w:lang w:bidi="ar-SA"/>
        </w:rPr>
      </w:pPr>
    </w:p>
    <w:p w:rsidR="00400EDD" w:rsidRDefault="00EC38C7" w:rsidP="00400EDD">
      <w:pPr>
        <w:pStyle w:val="a3"/>
        <w:numPr>
          <w:ilvl w:val="0"/>
          <w:numId w:val="21"/>
        </w:numPr>
        <w:bidi w:val="0"/>
        <w:spacing w:line="360" w:lineRule="auto"/>
        <w:rPr>
          <w:rFonts w:asciiTheme="majorBidi" w:eastAsia="Trebuchet MS" w:hAnsiTheme="majorBidi" w:cstheme="majorBidi"/>
          <w:color w:val="000000"/>
          <w:lang w:bidi="ar-SA"/>
        </w:rPr>
      </w:pPr>
      <w:r w:rsidRPr="00FA4670">
        <w:rPr>
          <w:rFonts w:asciiTheme="majorBidi" w:eastAsia="Trebuchet MS" w:hAnsiTheme="majorBidi" w:cstheme="majorBidi"/>
          <w:color w:val="000000"/>
          <w:lang w:bidi="ar-SA"/>
        </w:rPr>
        <w:t>…</w:t>
      </w:r>
      <w:r w:rsidR="00FA4670" w:rsidRPr="00FA4670">
        <w:rPr>
          <w:rFonts w:asciiTheme="majorBidi" w:eastAsia="Trebuchet MS" w:hAnsiTheme="majorBidi" w:cstheme="majorBidi"/>
          <w:color w:val="000000"/>
          <w:lang w:bidi="ar-SA"/>
        </w:rPr>
        <w:t xml:space="preserve"> </w:t>
      </w:r>
      <w:proofErr w:type="gramStart"/>
      <w:r w:rsidR="00FA4670" w:rsidRPr="00FA4670">
        <w:rPr>
          <w:rFonts w:asciiTheme="majorBidi" w:eastAsia="Trebuchet MS" w:hAnsiTheme="majorBidi" w:cstheme="majorBidi"/>
          <w:color w:val="000000"/>
          <w:lang w:bidi="ar-SA"/>
        </w:rPr>
        <w:t>which</w:t>
      </w:r>
      <w:proofErr w:type="gramEnd"/>
      <w:r w:rsidR="00FA4670" w:rsidRPr="00FA4670">
        <w:rPr>
          <w:rFonts w:asciiTheme="majorBidi" w:eastAsia="Trebuchet MS" w:hAnsiTheme="majorBidi" w:cstheme="majorBidi"/>
          <w:color w:val="000000"/>
          <w:lang w:bidi="ar-SA"/>
        </w:rPr>
        <w:t xml:space="preserve"> brings the dirt from the village into the lake and pollutes it.</w:t>
      </w:r>
      <w:r w:rsidR="00FA4670">
        <w:rPr>
          <w:rFonts w:asciiTheme="majorBidi" w:eastAsia="Trebuchet MS" w:hAnsiTheme="majorBidi" w:cstheme="majorBidi"/>
          <w:color w:val="000000"/>
          <w:lang w:bidi="ar-SA"/>
        </w:rPr>
        <w:t xml:space="preserve"> </w:t>
      </w:r>
      <w:r w:rsidR="00BF3EEF" w:rsidRPr="00FA4670">
        <w:rPr>
          <w:rFonts w:asciiTheme="majorBidi" w:eastAsia="Trebuchet MS" w:hAnsiTheme="majorBidi" w:cstheme="majorBidi"/>
          <w:color w:val="000000"/>
          <w:lang w:bidi="ar-SA"/>
        </w:rPr>
        <w:t>Thus, the friends succeed in cooperating with each other to return the water and dirt to the houses of the village so that the lake water is safe to drink</w:t>
      </w:r>
      <w:r w:rsidR="003D4077">
        <w:rPr>
          <w:rFonts w:asciiTheme="majorBidi" w:eastAsia="Trebuchet MS" w:hAnsiTheme="majorBidi" w:cstheme="majorBidi"/>
          <w:color w:val="000000"/>
          <w:lang w:bidi="ar-SA"/>
        </w:rPr>
        <w:t xml:space="preserve"> and swim in it</w:t>
      </w:r>
      <w:r w:rsidR="00BF3EEF" w:rsidRPr="00FA4670">
        <w:rPr>
          <w:rFonts w:asciiTheme="majorBidi" w:eastAsia="Trebuchet MS" w:hAnsiTheme="majorBidi" w:cstheme="majorBidi"/>
          <w:color w:val="000000"/>
          <w:lang w:bidi="ar-SA"/>
        </w:rPr>
        <w:t>.</w:t>
      </w:r>
      <w:r w:rsidR="00FA4670">
        <w:rPr>
          <w:rFonts w:asciiTheme="majorBidi" w:eastAsia="Trebuchet MS" w:hAnsiTheme="majorBidi" w:cstheme="majorBidi"/>
          <w:color w:val="000000"/>
          <w:lang w:bidi="ar-SA"/>
        </w:rPr>
        <w:t xml:space="preserve"> The </w:t>
      </w:r>
      <w:r w:rsidR="003D4077">
        <w:rPr>
          <w:rFonts w:asciiTheme="majorBidi" w:eastAsia="Trebuchet MS" w:hAnsiTheme="majorBidi" w:cstheme="majorBidi"/>
          <w:color w:val="000000"/>
          <w:lang w:bidi="ar-SA"/>
        </w:rPr>
        <w:t>rabbit</w:t>
      </w:r>
      <w:r w:rsidR="00FA4670">
        <w:rPr>
          <w:rFonts w:asciiTheme="majorBidi" w:eastAsia="Trebuchet MS" w:hAnsiTheme="majorBidi" w:cstheme="majorBidi"/>
          <w:color w:val="000000"/>
          <w:lang w:bidi="ar-SA"/>
        </w:rPr>
        <w:t xml:space="preserve"> </w:t>
      </w:r>
      <w:r w:rsidR="003D4077">
        <w:rPr>
          <w:rFonts w:asciiTheme="majorBidi" w:eastAsia="Trebuchet MS" w:hAnsiTheme="majorBidi" w:cstheme="majorBidi"/>
          <w:color w:val="000000"/>
          <w:lang w:bidi="ar-SA"/>
        </w:rPr>
        <w:t>said,</w:t>
      </w:r>
      <w:r w:rsidR="00FA4670">
        <w:rPr>
          <w:rFonts w:asciiTheme="majorBidi" w:eastAsia="Trebuchet MS" w:hAnsiTheme="majorBidi" w:cstheme="majorBidi"/>
          <w:color w:val="000000"/>
          <w:lang w:bidi="ar-SA"/>
        </w:rPr>
        <w:t xml:space="preserve"> "I heard the people of the village talking about the mistake they did</w:t>
      </w:r>
      <w:r w:rsidR="003D4077">
        <w:rPr>
          <w:rFonts w:asciiTheme="majorBidi" w:eastAsia="Trebuchet MS" w:hAnsiTheme="majorBidi" w:cstheme="majorBidi"/>
          <w:color w:val="000000"/>
          <w:lang w:bidi="ar-SA"/>
        </w:rPr>
        <w:t>"…</w:t>
      </w:r>
    </w:p>
    <w:p w:rsidR="00F078DE" w:rsidRPr="00F078DE" w:rsidRDefault="00F078DE" w:rsidP="00F078DE">
      <w:pPr>
        <w:pStyle w:val="a3"/>
        <w:bidi w:val="0"/>
        <w:spacing w:line="360" w:lineRule="auto"/>
        <w:rPr>
          <w:rFonts w:asciiTheme="majorBidi" w:eastAsia="Trebuchet MS" w:hAnsiTheme="majorBidi" w:cstheme="majorBidi"/>
          <w:color w:val="000000"/>
          <w:sz w:val="16"/>
          <w:szCs w:val="16"/>
          <w:lang w:bidi="ar-SA"/>
        </w:rPr>
      </w:pPr>
    </w:p>
    <w:p w:rsidR="00400EDD" w:rsidRPr="00F078DE" w:rsidRDefault="00CD01EC" w:rsidP="00400EDD">
      <w:pPr>
        <w:pStyle w:val="a3"/>
        <w:bidi w:val="0"/>
        <w:spacing w:line="360" w:lineRule="auto"/>
        <w:rPr>
          <w:rFonts w:asciiTheme="majorBidi" w:hAnsiTheme="majorBidi" w:cstheme="majorBidi"/>
          <w:i/>
          <w:iCs/>
          <w:lang w:bidi="ar-SA"/>
        </w:rPr>
      </w:pPr>
      <w:r w:rsidRPr="00F078DE">
        <w:rPr>
          <w:rFonts w:asciiTheme="majorBidi" w:hAnsiTheme="majorBidi" w:cstheme="majorBidi"/>
          <w:i/>
          <w:iCs/>
          <w:lang w:bidi="ar-SA"/>
        </w:rPr>
        <w:t>Q1</w:t>
      </w:r>
      <w:r w:rsidR="00400EDD" w:rsidRPr="00F078DE">
        <w:rPr>
          <w:rFonts w:asciiTheme="majorBidi" w:hAnsiTheme="majorBidi" w:cstheme="majorBidi"/>
          <w:i/>
          <w:iCs/>
          <w:lang w:bidi="ar-SA"/>
        </w:rPr>
        <w:t>: why the beaver act like that?</w:t>
      </w:r>
    </w:p>
    <w:p w:rsidR="00400EDD" w:rsidRPr="00F078DE" w:rsidRDefault="00400EDD" w:rsidP="00400EDD">
      <w:pPr>
        <w:pStyle w:val="a3"/>
        <w:bidi w:val="0"/>
        <w:spacing w:line="360" w:lineRule="auto"/>
        <w:rPr>
          <w:rFonts w:asciiTheme="majorBidi" w:hAnsiTheme="majorBidi" w:cstheme="majorBidi"/>
          <w:i/>
          <w:iCs/>
          <w:lang w:bidi="ar-SA"/>
        </w:rPr>
      </w:pPr>
      <w:r w:rsidRPr="00F078DE">
        <w:rPr>
          <w:rFonts w:asciiTheme="majorBidi" w:hAnsiTheme="majorBidi" w:cstheme="majorBidi"/>
          <w:i/>
          <w:iCs/>
          <w:lang w:bidi="ar-SA"/>
        </w:rPr>
        <w:t xml:space="preserve">Q2: </w:t>
      </w:r>
      <w:r w:rsidR="00CD01EC" w:rsidRPr="00F078DE">
        <w:rPr>
          <w:rFonts w:asciiTheme="majorBidi" w:hAnsiTheme="majorBidi" w:cstheme="majorBidi"/>
          <w:i/>
          <w:iCs/>
          <w:lang w:bidi="ar-SA"/>
        </w:rPr>
        <w:t xml:space="preserve">what the </w:t>
      </w:r>
      <w:r w:rsidRPr="00F078DE">
        <w:rPr>
          <w:rFonts w:asciiTheme="majorBidi" w:hAnsiTheme="majorBidi" w:cstheme="majorBidi"/>
          <w:i/>
          <w:iCs/>
          <w:lang w:bidi="ar-SA"/>
        </w:rPr>
        <w:t xml:space="preserve">beavers' </w:t>
      </w:r>
      <w:r w:rsidR="00CD01EC" w:rsidRPr="00F078DE">
        <w:rPr>
          <w:rFonts w:asciiTheme="majorBidi" w:hAnsiTheme="majorBidi" w:cstheme="majorBidi"/>
          <w:i/>
          <w:iCs/>
          <w:lang w:bidi="ar-SA"/>
        </w:rPr>
        <w:t xml:space="preserve">message to </w:t>
      </w:r>
      <w:r w:rsidRPr="00F078DE">
        <w:rPr>
          <w:rFonts w:asciiTheme="majorBidi" w:hAnsiTheme="majorBidi" w:cstheme="majorBidi"/>
          <w:i/>
          <w:iCs/>
          <w:lang w:bidi="ar-SA"/>
        </w:rPr>
        <w:t>the people of the village that make the pollution</w:t>
      </w:r>
      <w:r w:rsidR="00CD01EC" w:rsidRPr="00F078DE">
        <w:rPr>
          <w:rFonts w:asciiTheme="majorBidi" w:hAnsiTheme="majorBidi" w:cstheme="majorBidi"/>
          <w:i/>
          <w:iCs/>
          <w:lang w:bidi="ar-SA"/>
        </w:rPr>
        <w:t>?</w:t>
      </w:r>
    </w:p>
    <w:p w:rsidR="00400EDD" w:rsidRPr="00F078DE" w:rsidRDefault="00CD01EC" w:rsidP="00F078DE">
      <w:pPr>
        <w:pStyle w:val="a3"/>
        <w:bidi w:val="0"/>
        <w:spacing w:line="360" w:lineRule="auto"/>
        <w:rPr>
          <w:rFonts w:asciiTheme="majorBidi" w:hAnsiTheme="majorBidi" w:cstheme="majorBidi"/>
          <w:i/>
          <w:iCs/>
          <w:lang w:bidi="ar-SA"/>
        </w:rPr>
      </w:pPr>
      <w:r w:rsidRPr="00F078DE">
        <w:rPr>
          <w:rFonts w:asciiTheme="majorBidi" w:hAnsiTheme="majorBidi" w:cstheme="majorBidi"/>
          <w:i/>
          <w:iCs/>
          <w:lang w:bidi="ar-SA"/>
        </w:rPr>
        <w:t>Q</w:t>
      </w:r>
      <w:r w:rsidR="00F078DE" w:rsidRPr="00F078DE">
        <w:rPr>
          <w:rFonts w:asciiTheme="majorBidi" w:hAnsiTheme="majorBidi" w:cstheme="majorBidi"/>
          <w:i/>
          <w:iCs/>
          <w:lang w:bidi="ar-SA"/>
        </w:rPr>
        <w:t>3</w:t>
      </w:r>
      <w:r w:rsidRPr="00F078DE">
        <w:rPr>
          <w:rFonts w:asciiTheme="majorBidi" w:hAnsiTheme="majorBidi" w:cstheme="majorBidi"/>
          <w:i/>
          <w:iCs/>
          <w:lang w:bidi="ar-SA"/>
        </w:rPr>
        <w:t xml:space="preserve">: </w:t>
      </w:r>
      <w:r w:rsidR="00400EDD" w:rsidRPr="00F078DE">
        <w:rPr>
          <w:rFonts w:asciiTheme="majorBidi" w:hAnsiTheme="majorBidi" w:cstheme="majorBidi"/>
          <w:i/>
          <w:iCs/>
          <w:lang w:bidi="ar-SA"/>
        </w:rPr>
        <w:t>do you think you will behave like the beaver</w:t>
      </w:r>
      <w:r w:rsidR="00F078DE" w:rsidRPr="00F078DE">
        <w:rPr>
          <w:rFonts w:asciiTheme="majorBidi" w:hAnsiTheme="majorBidi" w:cstheme="majorBidi"/>
          <w:i/>
          <w:iCs/>
          <w:lang w:bidi="ar-SA"/>
        </w:rPr>
        <w:t>?</w:t>
      </w:r>
    </w:p>
    <w:p w:rsidR="00400EDD" w:rsidRPr="00F078DE" w:rsidRDefault="00CD01EC" w:rsidP="00F078DE">
      <w:pPr>
        <w:pStyle w:val="a3"/>
        <w:bidi w:val="0"/>
        <w:spacing w:line="360" w:lineRule="auto"/>
        <w:rPr>
          <w:rFonts w:asciiTheme="majorBidi" w:hAnsiTheme="majorBidi" w:cstheme="majorBidi"/>
          <w:i/>
          <w:iCs/>
          <w:lang w:bidi="ar-SA"/>
        </w:rPr>
      </w:pPr>
      <w:r w:rsidRPr="00F078DE">
        <w:rPr>
          <w:rFonts w:asciiTheme="majorBidi" w:hAnsiTheme="majorBidi" w:cstheme="majorBidi"/>
          <w:i/>
          <w:iCs/>
          <w:lang w:bidi="ar-SA"/>
        </w:rPr>
        <w:t>Q</w:t>
      </w:r>
      <w:r w:rsidR="00F078DE" w:rsidRPr="00F078DE">
        <w:rPr>
          <w:rFonts w:asciiTheme="majorBidi" w:hAnsiTheme="majorBidi" w:cstheme="majorBidi"/>
          <w:i/>
          <w:iCs/>
          <w:lang w:bidi="ar-SA"/>
        </w:rPr>
        <w:t>4</w:t>
      </w:r>
      <w:r w:rsidRPr="00F078DE">
        <w:rPr>
          <w:rFonts w:asciiTheme="majorBidi" w:hAnsiTheme="majorBidi" w:cstheme="majorBidi"/>
          <w:i/>
          <w:iCs/>
          <w:lang w:bidi="ar-SA"/>
        </w:rPr>
        <w:t xml:space="preserve">: what you think will happened to our life </w:t>
      </w:r>
      <w:r w:rsidR="00400EDD" w:rsidRPr="00F078DE">
        <w:rPr>
          <w:rFonts w:asciiTheme="majorBidi" w:hAnsiTheme="majorBidi" w:cstheme="majorBidi"/>
          <w:i/>
          <w:iCs/>
          <w:lang w:bidi="ar-SA"/>
        </w:rPr>
        <w:t xml:space="preserve">if we through all the </w:t>
      </w:r>
      <w:r w:rsidR="00F078DE">
        <w:rPr>
          <w:rFonts w:asciiTheme="majorBidi" w:hAnsiTheme="majorBidi" w:cstheme="majorBidi"/>
          <w:i/>
          <w:iCs/>
          <w:lang w:bidi="ar-SA"/>
        </w:rPr>
        <w:t>d</w:t>
      </w:r>
      <w:r w:rsidR="00400EDD" w:rsidRPr="00F078DE">
        <w:rPr>
          <w:rFonts w:asciiTheme="majorBidi" w:hAnsiTheme="majorBidi" w:cstheme="majorBidi"/>
          <w:i/>
          <w:iCs/>
          <w:lang w:bidi="ar-SA"/>
        </w:rPr>
        <w:t>irt and sewage to the lakes and sea?</w:t>
      </w:r>
    </w:p>
    <w:p w:rsidR="00CD01EC" w:rsidRPr="00F078DE" w:rsidRDefault="00CD01EC" w:rsidP="00F078DE">
      <w:pPr>
        <w:pStyle w:val="a3"/>
        <w:bidi w:val="0"/>
        <w:spacing w:line="360" w:lineRule="auto"/>
        <w:rPr>
          <w:rFonts w:asciiTheme="majorBidi" w:eastAsia="Trebuchet MS" w:hAnsiTheme="majorBidi" w:cstheme="majorBidi"/>
          <w:i/>
          <w:iCs/>
          <w:color w:val="000000"/>
          <w:lang w:bidi="ar-SA"/>
        </w:rPr>
      </w:pPr>
      <w:r w:rsidRPr="00F078DE">
        <w:rPr>
          <w:rFonts w:asciiTheme="majorBidi" w:hAnsiTheme="majorBidi" w:cstheme="majorBidi"/>
          <w:i/>
          <w:iCs/>
          <w:lang w:bidi="ar-SA"/>
        </w:rPr>
        <w:t>Q</w:t>
      </w:r>
      <w:r w:rsidR="00F078DE" w:rsidRPr="00F078DE">
        <w:rPr>
          <w:rFonts w:asciiTheme="majorBidi" w:hAnsiTheme="majorBidi" w:cstheme="majorBidi"/>
          <w:i/>
          <w:iCs/>
          <w:lang w:bidi="ar-SA"/>
        </w:rPr>
        <w:t>5</w:t>
      </w:r>
      <w:r w:rsidRPr="00F078DE">
        <w:rPr>
          <w:rFonts w:asciiTheme="majorBidi" w:hAnsiTheme="majorBidi" w:cstheme="majorBidi"/>
          <w:i/>
          <w:iCs/>
          <w:lang w:bidi="ar-SA"/>
        </w:rPr>
        <w:t xml:space="preserve">: Is there a situation in nature that would be total eternal </w:t>
      </w:r>
      <w:r w:rsidR="00400EDD" w:rsidRPr="00F078DE">
        <w:rPr>
          <w:rFonts w:asciiTheme="majorBidi" w:hAnsiTheme="majorBidi" w:cstheme="majorBidi"/>
          <w:i/>
          <w:iCs/>
          <w:lang w:bidi="ar-SA"/>
        </w:rPr>
        <w:t>polluted</w:t>
      </w:r>
      <w:r w:rsidRPr="00F078DE">
        <w:rPr>
          <w:rFonts w:asciiTheme="majorBidi" w:hAnsiTheme="majorBidi" w:cstheme="majorBidi"/>
          <w:i/>
          <w:iCs/>
          <w:lang w:bidi="ar-SA"/>
        </w:rPr>
        <w:t>?</w:t>
      </w:r>
    </w:p>
    <w:p w:rsidR="00F078DE" w:rsidRDefault="00F078DE" w:rsidP="00F078DE">
      <w:pPr>
        <w:pStyle w:val="a3"/>
        <w:bidi w:val="0"/>
        <w:spacing w:line="360" w:lineRule="auto"/>
        <w:rPr>
          <w:rFonts w:asciiTheme="majorBidi" w:eastAsia="Trebuchet MS" w:hAnsiTheme="majorBidi" w:cstheme="majorBidi"/>
          <w:i/>
          <w:iCs/>
          <w:color w:val="000000"/>
          <w:lang w:bidi="ar-SA"/>
        </w:rPr>
      </w:pPr>
      <w:r w:rsidRPr="00F078DE">
        <w:rPr>
          <w:rFonts w:asciiTheme="majorBidi" w:eastAsia="Trebuchet MS" w:hAnsiTheme="majorBidi" w:cstheme="majorBidi"/>
          <w:i/>
          <w:iCs/>
          <w:color w:val="000000"/>
          <w:lang w:bidi="ar-SA"/>
        </w:rPr>
        <w:t>Q6: how you will act to prevent water pollution in the future?</w:t>
      </w:r>
    </w:p>
    <w:p w:rsidR="00FE5389" w:rsidRPr="00187560" w:rsidRDefault="00CD01EC" w:rsidP="00187560">
      <w:pPr>
        <w:pStyle w:val="a3"/>
        <w:bidi w:val="0"/>
        <w:spacing w:line="360" w:lineRule="auto"/>
        <w:rPr>
          <w:rFonts w:asciiTheme="majorBidi" w:eastAsia="Trebuchet MS" w:hAnsiTheme="majorBidi" w:cstheme="majorBidi"/>
          <w:i/>
          <w:iCs/>
          <w:color w:val="000000"/>
          <w:lang w:bidi="ar-SA"/>
        </w:rPr>
      </w:pPr>
      <w:r>
        <w:rPr>
          <w:rFonts w:asciiTheme="majorBidi" w:hAnsiTheme="majorBidi" w:cstheme="majorBidi"/>
          <w:i/>
          <w:iCs/>
          <w:lang w:bidi="ar-SA"/>
        </w:rPr>
        <w:t>Q5:</w:t>
      </w:r>
      <w:r w:rsidRPr="008C0837">
        <w:t xml:space="preserve"> </w:t>
      </w:r>
      <w:r w:rsidRPr="008C0837">
        <w:rPr>
          <w:rFonts w:asciiTheme="majorBidi" w:hAnsiTheme="majorBidi" w:cstheme="majorBidi"/>
          <w:i/>
          <w:iCs/>
          <w:lang w:bidi="ar-SA"/>
        </w:rPr>
        <w:t xml:space="preserve">How do we act to prevent this situation and preserve the </w:t>
      </w:r>
      <w:r>
        <w:rPr>
          <w:rFonts w:asciiTheme="majorBidi" w:hAnsiTheme="majorBidi" w:cstheme="majorBidi"/>
          <w:i/>
          <w:iCs/>
          <w:lang w:bidi="ar-SA"/>
        </w:rPr>
        <w:t>plant</w:t>
      </w:r>
      <w:r w:rsidRPr="008C0837">
        <w:rPr>
          <w:rFonts w:asciiTheme="majorBidi" w:hAnsiTheme="majorBidi" w:cstheme="majorBidi"/>
          <w:i/>
          <w:iCs/>
          <w:lang w:bidi="ar-SA"/>
        </w:rPr>
        <w:t xml:space="preserve"> in which we live?</w:t>
      </w:r>
    </w:p>
    <w:p w:rsidR="00AC5454" w:rsidRPr="00AC5454" w:rsidRDefault="00AC5454" w:rsidP="000B0C72">
      <w:pPr>
        <w:spacing w:after="200" w:line="360" w:lineRule="auto"/>
        <w:jc w:val="both"/>
        <w:rPr>
          <w:rFonts w:asciiTheme="majorBidi" w:eastAsia="Trebuchet MS" w:hAnsiTheme="majorBidi" w:cstheme="majorBidi"/>
          <w:b/>
          <w:bCs/>
          <w:i/>
          <w:iCs/>
          <w:color w:val="000000"/>
          <w:lang w:bidi="ar-SA"/>
        </w:rPr>
      </w:pPr>
      <w:r w:rsidRPr="00AC5454">
        <w:rPr>
          <w:rFonts w:asciiTheme="majorBidi" w:eastAsia="Trebuchet MS" w:hAnsiTheme="majorBidi" w:cstheme="majorBidi"/>
          <w:b/>
          <w:bCs/>
          <w:i/>
          <w:iCs/>
          <w:color w:val="000000"/>
          <w:lang w:bidi="ar-SA"/>
        </w:rPr>
        <w:t>Summary:</w:t>
      </w:r>
      <w:r w:rsidR="000B0C72" w:rsidRPr="000B0C72">
        <w:t xml:space="preserve"> </w:t>
      </w:r>
      <w:r w:rsidR="000B0C72" w:rsidRPr="000B0C72">
        <w:rPr>
          <w:rFonts w:asciiTheme="majorBidi" w:eastAsia="Trebuchet MS" w:hAnsiTheme="majorBidi" w:cstheme="majorBidi"/>
          <w:color w:val="000000"/>
          <w:lang w:bidi="ar-SA"/>
        </w:rPr>
        <w:t>Performing the project "</w:t>
      </w:r>
      <w:r w:rsidR="000B0C72" w:rsidRPr="000B0C72">
        <w:rPr>
          <w:rFonts w:asciiTheme="majorBidi" w:eastAsia="Trebuchet MS" w:hAnsiTheme="majorBidi" w:cstheme="majorBidi"/>
          <w:i/>
          <w:iCs/>
          <w:color w:val="000000"/>
          <w:lang w:bidi="ar-SA"/>
        </w:rPr>
        <w:t>The Polluted Lake"</w:t>
      </w:r>
      <w:r w:rsidR="000B0C72" w:rsidRPr="000B0C72">
        <w:rPr>
          <w:rFonts w:asciiTheme="majorBidi" w:eastAsia="Trebuchet MS" w:hAnsiTheme="majorBidi" w:cstheme="majorBidi"/>
          <w:color w:val="000000"/>
          <w:lang w:bidi="ar-SA"/>
        </w:rPr>
        <w:t xml:space="preserve"> raises awareness of sustainability. It also strengthens three aspects: </w:t>
      </w:r>
      <w:r w:rsidR="000B0C72" w:rsidRPr="000B0C72">
        <w:rPr>
          <w:rFonts w:asciiTheme="majorBidi" w:eastAsia="Trebuchet MS" w:hAnsiTheme="majorBidi" w:cstheme="majorBidi"/>
          <w:i/>
          <w:iCs/>
          <w:color w:val="000000"/>
          <w:lang w:bidi="ar-SA"/>
        </w:rPr>
        <w:t xml:space="preserve">the environmental-science aspect, the social aspect, </w:t>
      </w:r>
      <w:r w:rsidR="000B0C72" w:rsidRPr="000B0C72">
        <w:rPr>
          <w:rFonts w:asciiTheme="majorBidi" w:eastAsia="Trebuchet MS" w:hAnsiTheme="majorBidi" w:cstheme="majorBidi"/>
          <w:color w:val="000000"/>
          <w:lang w:bidi="ar-SA"/>
        </w:rPr>
        <w:t xml:space="preserve">and </w:t>
      </w:r>
      <w:r w:rsidR="000B0C72" w:rsidRPr="000B0C72">
        <w:rPr>
          <w:rFonts w:asciiTheme="majorBidi" w:eastAsia="Trebuchet MS" w:hAnsiTheme="majorBidi" w:cstheme="majorBidi"/>
          <w:i/>
          <w:iCs/>
          <w:color w:val="000000"/>
          <w:lang w:bidi="ar-SA"/>
        </w:rPr>
        <w:t xml:space="preserve">the educational </w:t>
      </w:r>
      <w:r w:rsidR="000B0C72" w:rsidRPr="000B0C72">
        <w:rPr>
          <w:rFonts w:asciiTheme="majorBidi" w:eastAsia="Trebuchet MS" w:hAnsiTheme="majorBidi" w:cstheme="majorBidi"/>
          <w:color w:val="000000"/>
          <w:lang w:bidi="ar-SA"/>
        </w:rPr>
        <w:t>aspect in students:</w:t>
      </w:r>
    </w:p>
    <w:p w:rsidR="00393E74" w:rsidRPr="00AC146A" w:rsidRDefault="00393E74" w:rsidP="00AC146A">
      <w:pPr>
        <w:spacing w:after="200" w:line="360" w:lineRule="auto"/>
        <w:jc w:val="both"/>
        <w:rPr>
          <w:rFonts w:asciiTheme="majorBidi" w:eastAsia="Trebuchet MS" w:hAnsiTheme="majorBidi" w:cstheme="majorBidi"/>
          <w:color w:val="000000"/>
          <w:lang w:bidi="ar-SA"/>
        </w:rPr>
      </w:pPr>
      <w:r w:rsidRPr="000B0C72">
        <w:rPr>
          <w:rFonts w:asciiTheme="majorBidi" w:eastAsia="Trebuchet MS" w:hAnsiTheme="majorBidi" w:cstheme="majorBidi"/>
          <w:i/>
          <w:iCs/>
          <w:color w:val="000000"/>
          <w:u w:val="single"/>
          <w:lang w:bidi="ar-SA"/>
        </w:rPr>
        <w:t xml:space="preserve">The </w:t>
      </w:r>
      <w:r w:rsidR="00D87BF4" w:rsidRPr="000B0C72">
        <w:rPr>
          <w:rFonts w:asciiTheme="majorBidi" w:eastAsia="Trebuchet MS" w:hAnsiTheme="majorBidi" w:cstheme="majorBidi"/>
          <w:i/>
          <w:iCs/>
          <w:color w:val="000000"/>
          <w:u w:val="single"/>
          <w:lang w:bidi="ar-SA"/>
        </w:rPr>
        <w:t>e</w:t>
      </w:r>
      <w:r w:rsidRPr="000B0C72">
        <w:rPr>
          <w:rFonts w:asciiTheme="majorBidi" w:eastAsia="Trebuchet MS" w:hAnsiTheme="majorBidi" w:cstheme="majorBidi"/>
          <w:i/>
          <w:iCs/>
          <w:color w:val="000000"/>
          <w:u w:val="single"/>
          <w:lang w:bidi="ar-SA"/>
        </w:rPr>
        <w:t xml:space="preserve">nvironmental </w:t>
      </w:r>
      <w:r w:rsidR="00D87BF4" w:rsidRPr="000B0C72">
        <w:rPr>
          <w:rFonts w:asciiTheme="majorBidi" w:eastAsia="Trebuchet MS" w:hAnsiTheme="majorBidi" w:cstheme="majorBidi"/>
          <w:i/>
          <w:iCs/>
          <w:color w:val="000000"/>
          <w:u w:val="single"/>
          <w:lang w:bidi="ar-SA"/>
        </w:rPr>
        <w:t>s</w:t>
      </w:r>
      <w:r w:rsidRPr="000B0C72">
        <w:rPr>
          <w:rFonts w:asciiTheme="majorBidi" w:eastAsia="Trebuchet MS" w:hAnsiTheme="majorBidi" w:cstheme="majorBidi"/>
          <w:i/>
          <w:iCs/>
          <w:color w:val="000000"/>
          <w:u w:val="single"/>
          <w:lang w:bidi="ar-SA"/>
        </w:rPr>
        <w:t>cience content</w:t>
      </w:r>
      <w:r w:rsidRPr="00AC146A">
        <w:rPr>
          <w:rFonts w:asciiTheme="majorBidi" w:eastAsia="Trebuchet MS" w:hAnsiTheme="majorBidi" w:cstheme="majorBidi"/>
          <w:color w:val="000000"/>
          <w:u w:val="single"/>
          <w:lang w:bidi="ar-SA"/>
        </w:rPr>
        <w:t>:</w:t>
      </w:r>
      <w:r w:rsidRPr="00AC146A">
        <w:rPr>
          <w:rFonts w:asciiTheme="majorBidi" w:eastAsia="Trebuchet MS" w:hAnsiTheme="majorBidi" w:cstheme="majorBidi"/>
          <w:color w:val="000000"/>
          <w:lang w:bidi="ar-SA"/>
        </w:rPr>
        <w:t xml:space="preserve"> Here</w:t>
      </w:r>
      <w:r w:rsidR="00D87BF4" w:rsidRPr="00AC146A">
        <w:rPr>
          <w:rFonts w:asciiTheme="majorBidi" w:eastAsia="Trebuchet MS" w:hAnsiTheme="majorBidi" w:cstheme="majorBidi"/>
          <w:color w:val="000000"/>
          <w:lang w:bidi="ar-SA"/>
        </w:rPr>
        <w:t>,</w:t>
      </w:r>
      <w:r w:rsidRPr="00AC146A">
        <w:rPr>
          <w:rFonts w:asciiTheme="majorBidi" w:eastAsia="Trebuchet MS" w:hAnsiTheme="majorBidi" w:cstheme="majorBidi"/>
          <w:color w:val="000000"/>
          <w:lang w:bidi="ar-SA"/>
        </w:rPr>
        <w:t xml:space="preserve"> the story addresses the issue of environmental pollution in general</w:t>
      </w:r>
      <w:r w:rsidR="00D87BF4" w:rsidRPr="00AC146A">
        <w:rPr>
          <w:rFonts w:asciiTheme="majorBidi" w:eastAsia="Trebuchet MS" w:hAnsiTheme="majorBidi" w:cstheme="majorBidi"/>
          <w:color w:val="000000"/>
          <w:lang w:bidi="ar-SA"/>
        </w:rPr>
        <w:t>,</w:t>
      </w:r>
      <w:r w:rsidRPr="00AC146A">
        <w:rPr>
          <w:rFonts w:asciiTheme="majorBidi" w:eastAsia="Trebuchet MS" w:hAnsiTheme="majorBidi" w:cstheme="majorBidi"/>
          <w:color w:val="000000"/>
          <w:lang w:bidi="ar-SA"/>
        </w:rPr>
        <w:t xml:space="preserve"> and the individual must take responsibility towards the </w:t>
      </w:r>
      <w:r w:rsidRPr="00AC146A">
        <w:rPr>
          <w:rFonts w:asciiTheme="majorBidi" w:eastAsia="Trebuchet MS" w:hAnsiTheme="majorBidi" w:cstheme="majorBidi"/>
          <w:color w:val="000000"/>
          <w:lang w:bidi="ar-SA"/>
        </w:rPr>
        <w:lastRenderedPageBreak/>
        <w:t>environment and should contribute to the rescue of the environment from pollutants</w:t>
      </w:r>
      <w:r w:rsidR="00D87BF4" w:rsidRPr="00AC146A">
        <w:rPr>
          <w:rFonts w:asciiTheme="majorBidi" w:eastAsia="Trebuchet MS" w:hAnsiTheme="majorBidi" w:cstheme="majorBidi"/>
          <w:color w:val="000000"/>
          <w:lang w:bidi="ar-SA"/>
        </w:rPr>
        <w:t>.</w:t>
      </w:r>
      <w:r w:rsidRPr="00AC146A">
        <w:rPr>
          <w:rFonts w:asciiTheme="majorBidi" w:eastAsia="Trebuchet MS" w:hAnsiTheme="majorBidi" w:cstheme="majorBidi"/>
          <w:color w:val="000000"/>
          <w:lang w:bidi="ar-SA"/>
        </w:rPr>
        <w:t xml:space="preserve"> </w:t>
      </w:r>
      <w:r w:rsidR="00D87BF4" w:rsidRPr="00AC146A">
        <w:rPr>
          <w:rFonts w:asciiTheme="majorBidi" w:eastAsia="Trebuchet MS" w:hAnsiTheme="majorBidi" w:cstheme="majorBidi"/>
          <w:color w:val="000000"/>
          <w:lang w:bidi="ar-SA"/>
        </w:rPr>
        <w:t>He should</w:t>
      </w:r>
      <w:r w:rsidRPr="00AC146A">
        <w:rPr>
          <w:rFonts w:asciiTheme="majorBidi" w:eastAsia="Trebuchet MS" w:hAnsiTheme="majorBidi" w:cstheme="majorBidi"/>
          <w:color w:val="000000"/>
          <w:lang w:bidi="ar-SA"/>
        </w:rPr>
        <w:t xml:space="preserve"> help to get rid of all that can be detrimental to the environment and not to dump waste in the estuaries because it causes diseases for those </w:t>
      </w:r>
      <w:r w:rsidR="00D87BF4" w:rsidRPr="00AC146A">
        <w:rPr>
          <w:rFonts w:asciiTheme="majorBidi" w:eastAsia="Trebuchet MS" w:hAnsiTheme="majorBidi" w:cstheme="majorBidi"/>
          <w:color w:val="000000"/>
          <w:lang w:bidi="ar-SA"/>
        </w:rPr>
        <w:t>they</w:t>
      </w:r>
      <w:r w:rsidRPr="00AC146A">
        <w:rPr>
          <w:rFonts w:asciiTheme="majorBidi" w:eastAsia="Trebuchet MS" w:hAnsiTheme="majorBidi" w:cstheme="majorBidi"/>
          <w:color w:val="000000"/>
          <w:lang w:bidi="ar-SA"/>
        </w:rPr>
        <w:t xml:space="preserve"> live in this environment.</w:t>
      </w:r>
    </w:p>
    <w:p w:rsidR="00D87BF4" w:rsidRPr="00AC146A" w:rsidRDefault="00D87BF4" w:rsidP="00AC146A">
      <w:pPr>
        <w:spacing w:after="200" w:line="360" w:lineRule="auto"/>
        <w:jc w:val="both"/>
        <w:rPr>
          <w:rFonts w:asciiTheme="majorBidi" w:eastAsia="Trebuchet MS" w:hAnsiTheme="majorBidi" w:cstheme="majorBidi"/>
          <w:lang w:bidi="ar-SA"/>
        </w:rPr>
      </w:pPr>
      <w:r w:rsidRPr="000B0C72">
        <w:rPr>
          <w:rFonts w:asciiTheme="majorBidi" w:eastAsia="Trebuchet MS" w:hAnsiTheme="majorBidi" w:cstheme="majorBidi"/>
          <w:i/>
          <w:iCs/>
          <w:u w:val="single"/>
          <w:lang w:bidi="ar-SA"/>
        </w:rPr>
        <w:t>The social content</w:t>
      </w:r>
      <w:r w:rsidRPr="00AC146A">
        <w:rPr>
          <w:rFonts w:asciiTheme="majorBidi" w:eastAsia="Trebuchet MS" w:hAnsiTheme="majorBidi" w:cstheme="majorBidi"/>
          <w:u w:val="single"/>
          <w:lang w:bidi="ar-SA"/>
        </w:rPr>
        <w:t>:</w:t>
      </w:r>
      <w:r w:rsidRPr="00AC146A">
        <w:rPr>
          <w:rFonts w:asciiTheme="majorBidi" w:eastAsia="Trebuchet MS" w:hAnsiTheme="majorBidi" w:cstheme="majorBidi"/>
          <w:lang w:bidi="ar-SA"/>
        </w:rPr>
        <w:t xml:space="preserve"> In the story of the "polluted lake," mention and repeat the word "family", for example: "The beaver worried about the duck family", "Two days ago, I don’t see any member of the duck family", "The beaver decided to visit the duck family", "I come asking you to accompany me to visit Duck family. </w:t>
      </w:r>
    </w:p>
    <w:p w:rsidR="00D87BF4" w:rsidRPr="00AC146A" w:rsidRDefault="00FE5389" w:rsidP="00AC146A">
      <w:pPr>
        <w:spacing w:after="200" w:line="360" w:lineRule="auto"/>
        <w:jc w:val="both"/>
        <w:rPr>
          <w:rFonts w:asciiTheme="majorBidi" w:eastAsia="Trebuchet MS" w:hAnsiTheme="majorBidi" w:cstheme="majorBidi"/>
          <w:lang w:bidi="ar-SA"/>
        </w:rPr>
      </w:pPr>
      <w:r>
        <w:rPr>
          <w:rFonts w:asciiTheme="majorBidi" w:eastAsia="Trebuchet MS" w:hAnsiTheme="majorBidi" w:cstheme="majorBidi"/>
          <w:lang w:bidi="ar-SA"/>
        </w:rPr>
        <w:t>"yes, we can" if we working together we can solve our problems; "</w:t>
      </w:r>
      <w:r w:rsidR="00416E89" w:rsidRPr="00AC146A">
        <w:rPr>
          <w:rFonts w:asciiTheme="majorBidi" w:eastAsia="Trebuchet MS" w:hAnsiTheme="majorBidi" w:cstheme="majorBidi"/>
          <w:lang w:bidi="ar-SA"/>
        </w:rPr>
        <w:t>T</w:t>
      </w:r>
      <w:r w:rsidR="00D87BF4" w:rsidRPr="00AC146A">
        <w:rPr>
          <w:rFonts w:asciiTheme="majorBidi" w:eastAsia="Trebuchet MS" w:hAnsiTheme="majorBidi" w:cstheme="majorBidi"/>
          <w:lang w:bidi="ar-SA"/>
        </w:rPr>
        <w:t>he beaver, together with his animal friends, decided to bring in the branches of the trees to close the nozzle of the pipe, which would bring dirt from the village, pour into the lake, and pollute it.</w:t>
      </w:r>
      <w:r>
        <w:rPr>
          <w:rFonts w:asciiTheme="majorBidi" w:eastAsia="Trebuchet MS" w:hAnsiTheme="majorBidi" w:cstheme="majorBidi"/>
          <w:lang w:bidi="ar-SA"/>
        </w:rPr>
        <w:t>"</w:t>
      </w:r>
    </w:p>
    <w:p w:rsidR="00105180" w:rsidRDefault="001523CF" w:rsidP="00AC146A">
      <w:pPr>
        <w:spacing w:after="200" w:line="360" w:lineRule="auto"/>
        <w:jc w:val="both"/>
        <w:rPr>
          <w:rFonts w:asciiTheme="majorBidi" w:eastAsia="Trebuchet MS" w:hAnsiTheme="majorBidi" w:cstheme="majorBidi"/>
          <w:color w:val="000000"/>
          <w:lang w:bidi="ar-SA"/>
        </w:rPr>
      </w:pPr>
      <w:r w:rsidRPr="000B0C72">
        <w:rPr>
          <w:rFonts w:asciiTheme="majorBidi" w:eastAsia="Trebuchet MS" w:hAnsiTheme="majorBidi" w:cstheme="majorBidi"/>
          <w:i/>
          <w:iCs/>
          <w:u w:val="single"/>
          <w:lang w:bidi="ar-SA"/>
        </w:rPr>
        <w:t>The educational content</w:t>
      </w:r>
      <w:r w:rsidRPr="00AC146A">
        <w:rPr>
          <w:rFonts w:asciiTheme="majorBidi" w:eastAsia="Trebuchet MS" w:hAnsiTheme="majorBidi" w:cstheme="majorBidi"/>
          <w:u w:val="single"/>
          <w:lang w:bidi="ar-SA"/>
        </w:rPr>
        <w:t xml:space="preserve">: </w:t>
      </w:r>
      <w:r w:rsidRPr="00AC146A">
        <w:rPr>
          <w:rFonts w:asciiTheme="majorBidi" w:eastAsia="Trebuchet MS" w:hAnsiTheme="majorBidi" w:cstheme="majorBidi"/>
          <w:lang w:bidi="ar-SA"/>
        </w:rPr>
        <w:t xml:space="preserve">The collective work of </w:t>
      </w:r>
      <w:r w:rsidR="00416E89" w:rsidRPr="00AC146A">
        <w:rPr>
          <w:rFonts w:asciiTheme="majorBidi" w:eastAsia="Trebuchet MS" w:hAnsiTheme="majorBidi" w:cstheme="majorBidi"/>
          <w:lang w:bidi="ar-SA"/>
        </w:rPr>
        <w:t xml:space="preserve">the animal </w:t>
      </w:r>
      <w:r w:rsidRPr="00AC146A">
        <w:rPr>
          <w:rFonts w:asciiTheme="majorBidi" w:eastAsia="Trebuchet MS" w:hAnsiTheme="majorBidi" w:cstheme="majorBidi"/>
          <w:lang w:bidi="ar-SA"/>
        </w:rPr>
        <w:t xml:space="preserve">friends and cooperation among them contributed to the return of water and dirt to the homes of the village. </w:t>
      </w:r>
      <w:r w:rsidR="00416E89" w:rsidRPr="00AC146A">
        <w:rPr>
          <w:rFonts w:asciiTheme="majorBidi" w:eastAsia="Trebuchet MS" w:hAnsiTheme="majorBidi" w:cstheme="majorBidi"/>
          <w:lang w:bidi="ar-SA"/>
        </w:rPr>
        <w:t>Everyone realized</w:t>
      </w:r>
      <w:r w:rsidRPr="00AC146A">
        <w:rPr>
          <w:rFonts w:asciiTheme="majorBidi" w:eastAsia="Trebuchet MS" w:hAnsiTheme="majorBidi" w:cstheme="majorBidi"/>
          <w:lang w:bidi="ar-SA"/>
        </w:rPr>
        <w:t xml:space="preserve"> that throwing dirt leads to pollution, which causes diseases</w:t>
      </w:r>
      <w:r w:rsidRPr="00AC146A">
        <w:rPr>
          <w:rFonts w:asciiTheme="majorBidi" w:eastAsia="Trebuchet MS" w:hAnsiTheme="majorBidi" w:cstheme="majorBidi"/>
          <w:rtl/>
          <w:lang w:bidi="ar-SA"/>
        </w:rPr>
        <w:t>.</w:t>
      </w:r>
    </w:p>
    <w:p w:rsidR="00105180" w:rsidRDefault="00CA1FE4" w:rsidP="00CA1FE4">
      <w:pPr>
        <w:bidi/>
        <w:spacing w:after="200" w:line="360" w:lineRule="auto"/>
        <w:jc w:val="center"/>
        <w:rPr>
          <w:rFonts w:ascii="Traditional Arabic" w:eastAsia="Trebuchet MS" w:hAnsi="Traditional Arabic" w:cstheme="minorBidi"/>
          <w:sz w:val="28"/>
          <w:szCs w:val="28"/>
          <w:rtl/>
        </w:rPr>
      </w:pPr>
      <w:r>
        <w:rPr>
          <w:rFonts w:ascii="Traditional Arabic" w:eastAsia="Trebuchet MS" w:hAnsi="Traditional Arabic" w:cstheme="minorBidi"/>
          <w:sz w:val="28"/>
          <w:szCs w:val="28"/>
        </w:rPr>
        <w:t xml:space="preserve">              </w:t>
      </w:r>
      <w:r w:rsidR="007C44C6">
        <w:rPr>
          <w:rFonts w:ascii="Traditional Arabic" w:eastAsia="Trebuchet MS" w:hAnsi="Traditional Arabic" w:cstheme="minorBidi"/>
          <w:sz w:val="28"/>
          <w:szCs w:val="28"/>
        </w:rPr>
        <w:t xml:space="preserve"> </w:t>
      </w:r>
      <w:r>
        <w:rPr>
          <w:rFonts w:ascii="Traditional Arabic" w:eastAsia="Trebuchet MS" w:hAnsi="Traditional Arabic" w:cstheme="minorBidi"/>
          <w:sz w:val="28"/>
          <w:szCs w:val="28"/>
        </w:rPr>
        <w:t xml:space="preserve">  </w:t>
      </w:r>
    </w:p>
    <w:p w:rsidR="0055442F" w:rsidRPr="00DC2CD3" w:rsidRDefault="0055442F" w:rsidP="0055442F">
      <w:pPr>
        <w:pStyle w:val="a3"/>
        <w:numPr>
          <w:ilvl w:val="0"/>
          <w:numId w:val="22"/>
        </w:numPr>
        <w:bidi w:val="0"/>
        <w:jc w:val="both"/>
        <w:rPr>
          <w:rFonts w:asciiTheme="majorBidi" w:eastAsia="Times New Roman" w:hAnsiTheme="majorBidi" w:cstheme="majorBidi"/>
          <w:i/>
          <w:iCs/>
          <w:color w:val="000000"/>
          <w:sz w:val="32"/>
          <w:szCs w:val="32"/>
        </w:rPr>
      </w:pPr>
      <w:r w:rsidRPr="00DC2CD3">
        <w:rPr>
          <w:rFonts w:asciiTheme="majorBidi" w:hAnsiTheme="majorBidi" w:cstheme="majorBidi"/>
          <w:i/>
          <w:iCs/>
          <w:color w:val="000000"/>
          <w:sz w:val="32"/>
          <w:szCs w:val="32"/>
        </w:rPr>
        <w:t>Incorporating Sustainability by Teaching "</w:t>
      </w:r>
      <w:r w:rsidRPr="00DC2CD3">
        <w:rPr>
          <w:rFonts w:asciiTheme="majorBidi" w:hAnsiTheme="majorBidi" w:cstheme="majorBidi"/>
          <w:i/>
          <w:iCs/>
          <w:sz w:val="32"/>
          <w:szCs w:val="32"/>
          <w:lang w:val="sl-SI"/>
        </w:rPr>
        <w:t>Solar village</w:t>
      </w:r>
      <w:r w:rsidRPr="00DC2CD3">
        <w:rPr>
          <w:rFonts w:asciiTheme="majorBidi" w:hAnsiTheme="majorBidi" w:cstheme="majorBidi"/>
          <w:i/>
          <w:iCs/>
          <w:color w:val="000000"/>
          <w:sz w:val="32"/>
          <w:szCs w:val="32"/>
        </w:rPr>
        <w:t>" Project</w:t>
      </w:r>
    </w:p>
    <w:p w:rsidR="000A61D8" w:rsidRPr="00FE413E" w:rsidRDefault="000A61D8" w:rsidP="000A61D8">
      <w:pPr>
        <w:spacing w:line="360" w:lineRule="auto"/>
        <w:ind w:right="58"/>
        <w:jc w:val="both"/>
        <w:rPr>
          <w:rFonts w:eastAsia="Times New Roman"/>
        </w:rPr>
      </w:pPr>
      <w:r w:rsidRPr="00FE413E">
        <w:rPr>
          <w:rFonts w:eastAsia="Times New Roman"/>
        </w:rPr>
        <w:t>A</w:t>
      </w:r>
      <w:r w:rsidRPr="00FE413E">
        <w:rPr>
          <w:rFonts w:eastAsia="Times New Roman"/>
          <w:spacing w:val="4"/>
        </w:rPr>
        <w:t xml:space="preserve"> </w:t>
      </w:r>
      <w:r w:rsidRPr="00FE413E">
        <w:rPr>
          <w:rFonts w:eastAsia="Times New Roman"/>
        </w:rPr>
        <w:t>te</w:t>
      </w:r>
      <w:r w:rsidRPr="00FE413E">
        <w:rPr>
          <w:rFonts w:eastAsia="Times New Roman"/>
          <w:spacing w:val="1"/>
        </w:rPr>
        <w:t>a</w:t>
      </w:r>
      <w:r w:rsidRPr="00FE413E">
        <w:rPr>
          <w:rFonts w:eastAsia="Times New Roman"/>
          <w:spacing w:val="-1"/>
        </w:rPr>
        <w:t>c</w:t>
      </w:r>
      <w:r w:rsidRPr="00FE413E">
        <w:rPr>
          <w:rFonts w:eastAsia="Times New Roman"/>
        </w:rPr>
        <w:t>h</w:t>
      </w:r>
      <w:r w:rsidRPr="00FE413E">
        <w:rPr>
          <w:rFonts w:eastAsia="Times New Roman"/>
          <w:spacing w:val="-1"/>
        </w:rPr>
        <w:t>e</w:t>
      </w:r>
      <w:r w:rsidRPr="00FE413E">
        <w:rPr>
          <w:rFonts w:eastAsia="Times New Roman"/>
        </w:rPr>
        <w:t>r</w:t>
      </w:r>
      <w:r w:rsidRPr="00FE413E">
        <w:rPr>
          <w:rFonts w:eastAsia="Times New Roman"/>
          <w:spacing w:val="6"/>
        </w:rPr>
        <w:t xml:space="preserve"> </w:t>
      </w:r>
      <w:r w:rsidRPr="00FE413E">
        <w:rPr>
          <w:rFonts w:eastAsia="Times New Roman"/>
        </w:rPr>
        <w:t>who</w:t>
      </w:r>
      <w:r w:rsidRPr="00FE413E">
        <w:rPr>
          <w:rFonts w:eastAsia="Times New Roman"/>
          <w:spacing w:val="5"/>
        </w:rPr>
        <w:t xml:space="preserve"> </w:t>
      </w:r>
      <w:r w:rsidRPr="00FE413E">
        <w:rPr>
          <w:rFonts w:eastAsia="Times New Roman"/>
        </w:rPr>
        <w:t>mo</w:t>
      </w:r>
      <w:r w:rsidRPr="00FE413E">
        <w:rPr>
          <w:rFonts w:eastAsia="Times New Roman"/>
          <w:spacing w:val="1"/>
        </w:rPr>
        <w:t>t</w:t>
      </w:r>
      <w:r w:rsidRPr="00FE413E">
        <w:rPr>
          <w:rFonts w:eastAsia="Times New Roman"/>
        </w:rPr>
        <w:t>ivat</w:t>
      </w:r>
      <w:r w:rsidRPr="00FE413E">
        <w:rPr>
          <w:rFonts w:eastAsia="Times New Roman"/>
          <w:spacing w:val="1"/>
        </w:rPr>
        <w:t>e</w:t>
      </w:r>
      <w:r w:rsidRPr="00FE413E">
        <w:rPr>
          <w:rFonts w:eastAsia="Times New Roman"/>
        </w:rPr>
        <w:t>s</w:t>
      </w:r>
      <w:r w:rsidRPr="00FE413E">
        <w:rPr>
          <w:rFonts w:eastAsia="Times New Roman"/>
          <w:spacing w:val="5"/>
        </w:rPr>
        <w:t xml:space="preserve"> </w:t>
      </w:r>
      <w:r w:rsidRPr="00FE413E">
        <w:rPr>
          <w:rFonts w:eastAsia="Times New Roman"/>
        </w:rPr>
        <w:t>his</w:t>
      </w:r>
      <w:r w:rsidRPr="00FE413E">
        <w:rPr>
          <w:rFonts w:eastAsia="Times New Roman"/>
          <w:spacing w:val="5"/>
        </w:rPr>
        <w:t xml:space="preserve"> </w:t>
      </w:r>
      <w:r w:rsidRPr="00FE413E">
        <w:rPr>
          <w:rFonts w:eastAsia="Times New Roman"/>
        </w:rPr>
        <w:t>students</w:t>
      </w:r>
      <w:r w:rsidRPr="00FE413E">
        <w:rPr>
          <w:rFonts w:eastAsia="Times New Roman"/>
          <w:spacing w:val="5"/>
        </w:rPr>
        <w:t xml:space="preserve"> </w:t>
      </w:r>
      <w:r w:rsidRPr="00FE413E">
        <w:rPr>
          <w:rFonts w:eastAsia="Times New Roman"/>
          <w:spacing w:val="-1"/>
        </w:rPr>
        <w:t>a</w:t>
      </w:r>
      <w:r w:rsidRPr="00FE413E">
        <w:rPr>
          <w:rFonts w:eastAsia="Times New Roman"/>
        </w:rPr>
        <w:t>nd</w:t>
      </w:r>
      <w:r w:rsidRPr="00FE413E">
        <w:rPr>
          <w:rFonts w:eastAsia="Times New Roman"/>
          <w:spacing w:val="7"/>
        </w:rPr>
        <w:t xml:space="preserve"> </w:t>
      </w:r>
      <w:r w:rsidRPr="00FE413E">
        <w:rPr>
          <w:rFonts w:eastAsia="Times New Roman"/>
        </w:rPr>
        <w:t>st</w:t>
      </w:r>
      <w:r w:rsidRPr="00FE413E">
        <w:rPr>
          <w:rFonts w:eastAsia="Times New Roman"/>
          <w:spacing w:val="1"/>
        </w:rPr>
        <w:t>i</w:t>
      </w:r>
      <w:r w:rsidRPr="00FE413E">
        <w:rPr>
          <w:rFonts w:eastAsia="Times New Roman"/>
        </w:rPr>
        <w:t>rs</w:t>
      </w:r>
      <w:r w:rsidRPr="00FE413E">
        <w:rPr>
          <w:rFonts w:eastAsia="Times New Roman"/>
          <w:spacing w:val="7"/>
        </w:rPr>
        <w:t xml:space="preserve"> </w:t>
      </w:r>
      <w:r w:rsidRPr="00FE413E">
        <w:rPr>
          <w:rFonts w:eastAsia="Times New Roman"/>
        </w:rPr>
        <w:t>their</w:t>
      </w:r>
      <w:r w:rsidRPr="00FE413E">
        <w:rPr>
          <w:rFonts w:eastAsia="Times New Roman"/>
          <w:spacing w:val="4"/>
        </w:rPr>
        <w:t xml:space="preserve"> </w:t>
      </w:r>
      <w:r w:rsidRPr="00FE413E">
        <w:rPr>
          <w:rFonts w:eastAsia="Times New Roman"/>
          <w:spacing w:val="-1"/>
        </w:rPr>
        <w:t>c</w:t>
      </w:r>
      <w:r w:rsidRPr="00FE413E">
        <w:rPr>
          <w:rFonts w:eastAsia="Times New Roman"/>
        </w:rPr>
        <w:t>u</w:t>
      </w:r>
      <w:r w:rsidRPr="00FE413E">
        <w:rPr>
          <w:rFonts w:eastAsia="Times New Roman"/>
          <w:spacing w:val="-1"/>
        </w:rPr>
        <w:t>r</w:t>
      </w:r>
      <w:r w:rsidRPr="00FE413E">
        <w:rPr>
          <w:rFonts w:eastAsia="Times New Roman"/>
        </w:rPr>
        <w:t>ios</w:t>
      </w:r>
      <w:r w:rsidRPr="00FE413E">
        <w:rPr>
          <w:rFonts w:eastAsia="Times New Roman"/>
          <w:spacing w:val="1"/>
        </w:rPr>
        <w:t>i</w:t>
      </w:r>
      <w:r w:rsidRPr="00FE413E">
        <w:rPr>
          <w:rFonts w:eastAsia="Times New Roman"/>
          <w:spacing w:val="5"/>
        </w:rPr>
        <w:t>t</w:t>
      </w:r>
      <w:r w:rsidRPr="00FE413E">
        <w:rPr>
          <w:rFonts w:eastAsia="Times New Roman"/>
        </w:rPr>
        <w:t>y</w:t>
      </w:r>
      <w:r w:rsidRPr="00FE413E">
        <w:rPr>
          <w:rFonts w:eastAsia="Times New Roman"/>
          <w:spacing w:val="2"/>
        </w:rPr>
        <w:t xml:space="preserve"> </w:t>
      </w:r>
      <w:r w:rsidRPr="00FE413E">
        <w:rPr>
          <w:rFonts w:eastAsia="Times New Roman"/>
          <w:spacing w:val="-1"/>
        </w:rPr>
        <w:t>a</w:t>
      </w:r>
      <w:r w:rsidRPr="00FE413E">
        <w:rPr>
          <w:rFonts w:eastAsia="Times New Roman"/>
        </w:rPr>
        <w:t>nd</w:t>
      </w:r>
      <w:r w:rsidRPr="00FE413E">
        <w:rPr>
          <w:rFonts w:eastAsia="Times New Roman"/>
          <w:spacing w:val="7"/>
        </w:rPr>
        <w:t xml:space="preserve"> </w:t>
      </w:r>
      <w:r w:rsidRPr="00FE413E">
        <w:rPr>
          <w:rFonts w:eastAsia="Times New Roman"/>
        </w:rPr>
        <w:t>their</w:t>
      </w:r>
      <w:r w:rsidRPr="00FE413E">
        <w:rPr>
          <w:rFonts w:eastAsia="Times New Roman"/>
          <w:spacing w:val="7"/>
        </w:rPr>
        <w:t xml:space="preserve"> </w:t>
      </w:r>
      <w:r w:rsidRPr="00FE413E">
        <w:rPr>
          <w:rFonts w:eastAsia="Times New Roman"/>
          <w:spacing w:val="-1"/>
        </w:rPr>
        <w:t>a</w:t>
      </w:r>
      <w:r w:rsidRPr="00FE413E">
        <w:rPr>
          <w:rFonts w:eastAsia="Times New Roman"/>
        </w:rPr>
        <w:t>bil</w:t>
      </w:r>
      <w:r w:rsidRPr="00FE413E">
        <w:rPr>
          <w:rFonts w:eastAsia="Times New Roman"/>
          <w:spacing w:val="1"/>
        </w:rPr>
        <w:t>i</w:t>
      </w:r>
      <w:r w:rsidRPr="00FE413E">
        <w:rPr>
          <w:rFonts w:eastAsia="Times New Roman"/>
          <w:spacing w:val="3"/>
        </w:rPr>
        <w:t>t</w:t>
      </w:r>
      <w:r w:rsidRPr="00FE413E">
        <w:rPr>
          <w:rFonts w:eastAsia="Times New Roman"/>
        </w:rPr>
        <w:t>y to r</w:t>
      </w:r>
      <w:r w:rsidRPr="00FE413E">
        <w:rPr>
          <w:rFonts w:eastAsia="Times New Roman"/>
          <w:spacing w:val="-2"/>
        </w:rPr>
        <w:t>e</w:t>
      </w:r>
      <w:r w:rsidRPr="00FE413E">
        <w:rPr>
          <w:rFonts w:eastAsia="Times New Roman"/>
        </w:rPr>
        <w:t>s</w:t>
      </w:r>
      <w:r w:rsidRPr="00FE413E">
        <w:rPr>
          <w:rFonts w:eastAsia="Times New Roman"/>
          <w:spacing w:val="-1"/>
        </w:rPr>
        <w:t>e</w:t>
      </w:r>
      <w:r w:rsidRPr="00FE413E">
        <w:rPr>
          <w:rFonts w:eastAsia="Times New Roman"/>
          <w:spacing w:val="1"/>
        </w:rPr>
        <w:t>a</w:t>
      </w:r>
      <w:r w:rsidRPr="00FE413E">
        <w:rPr>
          <w:rFonts w:eastAsia="Times New Roman"/>
        </w:rPr>
        <w:t>r</w:t>
      </w:r>
      <w:r w:rsidRPr="00FE413E">
        <w:rPr>
          <w:rFonts w:eastAsia="Times New Roman"/>
          <w:spacing w:val="-2"/>
        </w:rPr>
        <w:t>c</w:t>
      </w:r>
      <w:r w:rsidRPr="00FE413E">
        <w:rPr>
          <w:rFonts w:eastAsia="Times New Roman"/>
        </w:rPr>
        <w:t>h</w:t>
      </w:r>
      <w:r w:rsidRPr="00FE413E">
        <w:rPr>
          <w:rFonts w:eastAsia="Times New Roman"/>
          <w:spacing w:val="24"/>
        </w:rPr>
        <w:t xml:space="preserve"> </w:t>
      </w:r>
      <w:r w:rsidRPr="00FE413E">
        <w:rPr>
          <w:rFonts w:eastAsia="Times New Roman"/>
          <w:spacing w:val="-1"/>
        </w:rPr>
        <w:t>a</w:t>
      </w:r>
      <w:r w:rsidRPr="00FE413E">
        <w:rPr>
          <w:rFonts w:eastAsia="Times New Roman"/>
        </w:rPr>
        <w:t>nd</w:t>
      </w:r>
      <w:r w:rsidRPr="00FE413E">
        <w:rPr>
          <w:rFonts w:eastAsia="Times New Roman"/>
          <w:spacing w:val="24"/>
        </w:rPr>
        <w:t xml:space="preserve"> </w:t>
      </w:r>
      <w:r w:rsidRPr="00FE413E">
        <w:rPr>
          <w:rFonts w:eastAsia="Times New Roman"/>
          <w:spacing w:val="-1"/>
        </w:rPr>
        <w:t>e</w:t>
      </w:r>
      <w:r w:rsidRPr="00FE413E">
        <w:rPr>
          <w:rFonts w:eastAsia="Times New Roman"/>
          <w:spacing w:val="2"/>
        </w:rPr>
        <w:t>x</w:t>
      </w:r>
      <w:r w:rsidRPr="00FE413E">
        <w:rPr>
          <w:rFonts w:eastAsia="Times New Roman"/>
        </w:rPr>
        <w:t>plore</w:t>
      </w:r>
      <w:r w:rsidRPr="00FE413E">
        <w:rPr>
          <w:rFonts w:eastAsia="Times New Roman"/>
          <w:spacing w:val="24"/>
        </w:rPr>
        <w:t xml:space="preserve"> </w:t>
      </w:r>
      <w:r w:rsidRPr="00FE413E">
        <w:rPr>
          <w:rFonts w:eastAsia="Times New Roman"/>
        </w:rPr>
        <w:t>will</w:t>
      </w:r>
      <w:r w:rsidRPr="00FE413E">
        <w:rPr>
          <w:rFonts w:eastAsia="Times New Roman"/>
          <w:spacing w:val="25"/>
        </w:rPr>
        <w:t xml:space="preserve"> </w:t>
      </w:r>
      <w:r w:rsidRPr="00FE413E">
        <w:rPr>
          <w:rFonts w:eastAsia="Times New Roman"/>
          <w:spacing w:val="-1"/>
        </w:rPr>
        <w:t>c</w:t>
      </w:r>
      <w:r w:rsidRPr="00FE413E">
        <w:rPr>
          <w:rFonts w:eastAsia="Times New Roman"/>
        </w:rPr>
        <w:t>r</w:t>
      </w:r>
      <w:r w:rsidRPr="00FE413E">
        <w:rPr>
          <w:rFonts w:eastAsia="Times New Roman"/>
          <w:spacing w:val="-2"/>
        </w:rPr>
        <w:t>e</w:t>
      </w:r>
      <w:r w:rsidRPr="00FE413E">
        <w:rPr>
          <w:rFonts w:eastAsia="Times New Roman"/>
          <w:spacing w:val="-1"/>
        </w:rPr>
        <w:t>a</w:t>
      </w:r>
      <w:r w:rsidRPr="00FE413E">
        <w:rPr>
          <w:rFonts w:eastAsia="Times New Roman"/>
        </w:rPr>
        <w:t>te</w:t>
      </w:r>
      <w:r w:rsidRPr="00FE413E">
        <w:rPr>
          <w:rFonts w:eastAsia="Times New Roman"/>
          <w:spacing w:val="24"/>
        </w:rPr>
        <w:t xml:space="preserve"> </w:t>
      </w:r>
      <w:r w:rsidRPr="00FE413E">
        <w:rPr>
          <w:rFonts w:eastAsia="Times New Roman"/>
        </w:rPr>
        <w:t>a</w:t>
      </w:r>
      <w:r w:rsidRPr="00FE413E">
        <w:rPr>
          <w:rFonts w:eastAsia="Times New Roman"/>
          <w:spacing w:val="23"/>
        </w:rPr>
        <w:t xml:space="preserve"> </w:t>
      </w:r>
      <w:r w:rsidRPr="00FE413E">
        <w:rPr>
          <w:rFonts w:eastAsia="Times New Roman"/>
        </w:rPr>
        <w:t>wo</w:t>
      </w:r>
      <w:r w:rsidRPr="00FE413E">
        <w:rPr>
          <w:rFonts w:eastAsia="Times New Roman"/>
          <w:spacing w:val="-1"/>
        </w:rPr>
        <w:t>r</w:t>
      </w:r>
      <w:r w:rsidRPr="00FE413E">
        <w:rPr>
          <w:rFonts w:eastAsia="Times New Roman"/>
        </w:rPr>
        <w:t>t</w:t>
      </w:r>
      <w:r w:rsidRPr="00FE413E">
        <w:rPr>
          <w:rFonts w:eastAsia="Times New Roman"/>
          <w:spacing w:val="5"/>
        </w:rPr>
        <w:t>h</w:t>
      </w:r>
      <w:r w:rsidRPr="00FE413E">
        <w:rPr>
          <w:rFonts w:eastAsia="Times New Roman"/>
        </w:rPr>
        <w:t>y</w:t>
      </w:r>
      <w:r w:rsidRPr="00FE413E">
        <w:rPr>
          <w:rFonts w:eastAsia="Times New Roman"/>
          <w:spacing w:val="19"/>
        </w:rPr>
        <w:t xml:space="preserve"> </w:t>
      </w:r>
      <w:r w:rsidRPr="00FE413E">
        <w:rPr>
          <w:rFonts w:eastAsia="Times New Roman"/>
        </w:rPr>
        <w:t>student</w:t>
      </w:r>
      <w:r w:rsidRPr="00FE413E">
        <w:rPr>
          <w:rFonts w:eastAsia="Times New Roman"/>
          <w:spacing w:val="26"/>
        </w:rPr>
        <w:t xml:space="preserve"> </w:t>
      </w:r>
      <w:r w:rsidRPr="00FE413E">
        <w:rPr>
          <w:rFonts w:eastAsia="Times New Roman"/>
        </w:rPr>
        <w:t>who</w:t>
      </w:r>
      <w:r w:rsidRPr="00FE413E">
        <w:rPr>
          <w:rFonts w:eastAsia="Times New Roman"/>
          <w:spacing w:val="23"/>
        </w:rPr>
        <w:t xml:space="preserve"> </w:t>
      </w:r>
      <w:r w:rsidRPr="00FE413E">
        <w:rPr>
          <w:rFonts w:eastAsia="Times New Roman"/>
          <w:spacing w:val="-1"/>
        </w:rPr>
        <w:t>ca</w:t>
      </w:r>
      <w:r w:rsidRPr="00FE413E">
        <w:rPr>
          <w:rFonts w:eastAsia="Times New Roman"/>
        </w:rPr>
        <w:t>n</w:t>
      </w:r>
      <w:r w:rsidRPr="00FE413E">
        <w:rPr>
          <w:rFonts w:eastAsia="Times New Roman"/>
          <w:spacing w:val="25"/>
        </w:rPr>
        <w:t xml:space="preserve"> </w:t>
      </w:r>
      <w:r w:rsidRPr="00FE413E">
        <w:rPr>
          <w:rFonts w:eastAsia="Times New Roman"/>
          <w:spacing w:val="-1"/>
        </w:rPr>
        <w:t>c</w:t>
      </w:r>
      <w:r w:rsidRPr="00FE413E">
        <w:rPr>
          <w:rFonts w:eastAsia="Times New Roman"/>
        </w:rPr>
        <w:t>ontribute</w:t>
      </w:r>
      <w:r w:rsidRPr="00FE413E">
        <w:rPr>
          <w:rFonts w:eastAsia="Times New Roman"/>
          <w:spacing w:val="23"/>
        </w:rPr>
        <w:t xml:space="preserve"> </w:t>
      </w:r>
      <w:r w:rsidRPr="00FE413E">
        <w:rPr>
          <w:rFonts w:eastAsia="Times New Roman"/>
        </w:rPr>
        <w:t>to</w:t>
      </w:r>
      <w:r w:rsidRPr="00FE413E">
        <w:rPr>
          <w:rFonts w:eastAsia="Times New Roman"/>
          <w:spacing w:val="24"/>
        </w:rPr>
        <w:t xml:space="preserve"> </w:t>
      </w:r>
      <w:r w:rsidRPr="00FE413E">
        <w:rPr>
          <w:rFonts w:eastAsia="Times New Roman"/>
        </w:rPr>
        <w:t>loc</w:t>
      </w:r>
      <w:r w:rsidRPr="00FE413E">
        <w:rPr>
          <w:rFonts w:eastAsia="Times New Roman"/>
          <w:spacing w:val="-1"/>
        </w:rPr>
        <w:t>a</w:t>
      </w:r>
      <w:r w:rsidRPr="00FE413E">
        <w:rPr>
          <w:rFonts w:eastAsia="Times New Roman"/>
        </w:rPr>
        <w:t>l</w:t>
      </w:r>
      <w:r w:rsidRPr="00FE413E">
        <w:rPr>
          <w:rFonts w:eastAsia="Times New Roman"/>
          <w:spacing w:val="24"/>
        </w:rPr>
        <w:t xml:space="preserve"> </w:t>
      </w:r>
      <w:r w:rsidRPr="00FE413E">
        <w:rPr>
          <w:rFonts w:eastAsia="Times New Roman"/>
        </w:rPr>
        <w:t>soci</w:t>
      </w:r>
      <w:r w:rsidRPr="00FE413E">
        <w:rPr>
          <w:rFonts w:eastAsia="Times New Roman"/>
          <w:spacing w:val="-1"/>
        </w:rPr>
        <w:t>a</w:t>
      </w:r>
      <w:r w:rsidRPr="00FE413E">
        <w:rPr>
          <w:rFonts w:eastAsia="Times New Roman"/>
        </w:rPr>
        <w:t xml:space="preserve">l </w:t>
      </w:r>
      <w:r w:rsidRPr="00FE413E">
        <w:rPr>
          <w:rFonts w:eastAsia="Times New Roman"/>
          <w:spacing w:val="-1"/>
        </w:rPr>
        <w:t>a</w:t>
      </w:r>
      <w:r w:rsidRPr="00FE413E">
        <w:rPr>
          <w:rFonts w:eastAsia="Times New Roman"/>
        </w:rPr>
        <w:t>nd</w:t>
      </w:r>
      <w:r w:rsidRPr="00FE413E">
        <w:rPr>
          <w:rFonts w:eastAsia="Times New Roman"/>
          <w:spacing w:val="1"/>
        </w:rPr>
        <w:t xml:space="preserve"> </w:t>
      </w:r>
      <w:r w:rsidRPr="00FE413E">
        <w:rPr>
          <w:rFonts w:eastAsia="Times New Roman"/>
          <w:spacing w:val="-1"/>
        </w:rPr>
        <w:t>ec</w:t>
      </w:r>
      <w:r w:rsidRPr="00FE413E">
        <w:rPr>
          <w:rFonts w:eastAsia="Times New Roman"/>
        </w:rPr>
        <w:t>onom</w:t>
      </w:r>
      <w:r w:rsidRPr="00FE413E">
        <w:rPr>
          <w:rFonts w:eastAsia="Times New Roman"/>
          <w:spacing w:val="1"/>
        </w:rPr>
        <w:t>i</w:t>
      </w:r>
      <w:r w:rsidRPr="00FE413E">
        <w:rPr>
          <w:rFonts w:eastAsia="Times New Roman"/>
        </w:rPr>
        <w:t>c d</w:t>
      </w:r>
      <w:r w:rsidRPr="00FE413E">
        <w:rPr>
          <w:rFonts w:eastAsia="Times New Roman"/>
          <w:spacing w:val="-1"/>
        </w:rPr>
        <w:t>e</w:t>
      </w:r>
      <w:r w:rsidRPr="00FE413E">
        <w:rPr>
          <w:rFonts w:eastAsia="Times New Roman"/>
        </w:rPr>
        <w:t>v</w:t>
      </w:r>
      <w:r w:rsidRPr="00FE413E">
        <w:rPr>
          <w:rFonts w:eastAsia="Times New Roman"/>
          <w:spacing w:val="-1"/>
        </w:rPr>
        <w:t>e</w:t>
      </w:r>
      <w:r w:rsidRPr="00FE413E">
        <w:rPr>
          <w:rFonts w:eastAsia="Times New Roman"/>
        </w:rPr>
        <w:t>lop</w:t>
      </w:r>
      <w:r w:rsidRPr="00FE413E">
        <w:rPr>
          <w:rFonts w:eastAsia="Times New Roman"/>
          <w:spacing w:val="3"/>
        </w:rPr>
        <w:t>m</w:t>
      </w:r>
      <w:r w:rsidRPr="00FE413E">
        <w:rPr>
          <w:rFonts w:eastAsia="Times New Roman"/>
          <w:spacing w:val="-1"/>
        </w:rPr>
        <w:t>e</w:t>
      </w:r>
      <w:r w:rsidRPr="00FE413E">
        <w:rPr>
          <w:rFonts w:eastAsia="Times New Roman"/>
        </w:rPr>
        <w:t>nt.</w:t>
      </w:r>
      <w:r w:rsidRPr="00FE413E">
        <w:rPr>
          <w:rFonts w:eastAsia="Times New Roman"/>
          <w:spacing w:val="4"/>
        </w:rPr>
        <w:t xml:space="preserve"> </w:t>
      </w:r>
      <w:r w:rsidR="00B27E9C" w:rsidRPr="00FE413E">
        <w:rPr>
          <w:rFonts w:eastAsia="Times New Roman"/>
        </w:rPr>
        <w:t>Thus,</w:t>
      </w:r>
      <w:r w:rsidRPr="00FE413E">
        <w:rPr>
          <w:rFonts w:eastAsia="Times New Roman"/>
          <w:spacing w:val="1"/>
        </w:rPr>
        <w:t xml:space="preserve"> </w:t>
      </w:r>
      <w:r w:rsidRPr="00FE413E">
        <w:rPr>
          <w:rFonts w:eastAsia="Times New Roman"/>
        </w:rPr>
        <w:t>a</w:t>
      </w:r>
      <w:r w:rsidRPr="00FE413E">
        <w:rPr>
          <w:rFonts w:eastAsia="Times New Roman"/>
          <w:spacing w:val="1"/>
        </w:rPr>
        <w:t xml:space="preserve"> </w:t>
      </w:r>
      <w:r w:rsidRPr="00FE413E">
        <w:rPr>
          <w:rFonts w:eastAsia="Times New Roman"/>
          <w:spacing w:val="-2"/>
        </w:rPr>
        <w:t>g</w:t>
      </w:r>
      <w:r w:rsidRPr="00FE413E">
        <w:rPr>
          <w:rFonts w:eastAsia="Times New Roman"/>
          <w:spacing w:val="-1"/>
        </w:rPr>
        <w:t>e</w:t>
      </w:r>
      <w:r w:rsidRPr="00FE413E">
        <w:rPr>
          <w:rFonts w:eastAsia="Times New Roman"/>
        </w:rPr>
        <w:t>n</w:t>
      </w:r>
      <w:r w:rsidRPr="00FE413E">
        <w:rPr>
          <w:rFonts w:eastAsia="Times New Roman"/>
          <w:spacing w:val="-1"/>
        </w:rPr>
        <w:t>e</w:t>
      </w:r>
      <w:r w:rsidRPr="00FE413E">
        <w:rPr>
          <w:rFonts w:eastAsia="Times New Roman"/>
          <w:spacing w:val="1"/>
        </w:rPr>
        <w:t>r</w:t>
      </w:r>
      <w:r w:rsidRPr="00FE413E">
        <w:rPr>
          <w:rFonts w:eastAsia="Times New Roman"/>
          <w:spacing w:val="-1"/>
        </w:rPr>
        <w:t>a</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2"/>
        </w:rPr>
        <w:t xml:space="preserve"> </w:t>
      </w:r>
      <w:r w:rsidRPr="00FE413E">
        <w:rPr>
          <w:rFonts w:eastAsia="Times New Roman"/>
          <w:spacing w:val="-1"/>
        </w:rPr>
        <w:t>c</w:t>
      </w:r>
      <w:r w:rsidRPr="00FE413E">
        <w:rPr>
          <w:rFonts w:eastAsia="Times New Roman"/>
          <w:spacing w:val="1"/>
        </w:rPr>
        <w:t>a</w:t>
      </w:r>
      <w:r w:rsidRPr="00FE413E">
        <w:rPr>
          <w:rFonts w:eastAsia="Times New Roman"/>
        </w:rPr>
        <w:t>n</w:t>
      </w:r>
      <w:r w:rsidRPr="00FE413E">
        <w:rPr>
          <w:rFonts w:eastAsia="Times New Roman"/>
          <w:spacing w:val="1"/>
        </w:rPr>
        <w:t xml:space="preserve"> </w:t>
      </w:r>
      <w:r w:rsidRPr="00FE413E">
        <w:rPr>
          <w:rFonts w:eastAsia="Times New Roman"/>
          <w:spacing w:val="-1"/>
        </w:rPr>
        <w:t>a</w:t>
      </w:r>
      <w:r w:rsidRPr="00FE413E">
        <w:rPr>
          <w:rFonts w:eastAsia="Times New Roman"/>
        </w:rPr>
        <w:t>rise whi</w:t>
      </w:r>
      <w:r w:rsidRPr="00FE413E">
        <w:rPr>
          <w:rFonts w:eastAsia="Times New Roman"/>
          <w:spacing w:val="-1"/>
        </w:rPr>
        <w:t>c</w:t>
      </w:r>
      <w:r w:rsidRPr="00FE413E">
        <w:rPr>
          <w:rFonts w:eastAsia="Times New Roman"/>
        </w:rPr>
        <w:t>h</w:t>
      </w:r>
      <w:r w:rsidRPr="00FE413E">
        <w:rPr>
          <w:rFonts w:eastAsia="Times New Roman"/>
          <w:spacing w:val="1"/>
        </w:rPr>
        <w:t xml:space="preserve"> </w:t>
      </w:r>
      <w:r w:rsidRPr="00FE413E">
        <w:rPr>
          <w:rFonts w:eastAsia="Times New Roman"/>
        </w:rPr>
        <w:t>is</w:t>
      </w:r>
      <w:r w:rsidRPr="00FE413E">
        <w:rPr>
          <w:rFonts w:eastAsia="Times New Roman"/>
          <w:spacing w:val="4"/>
        </w:rPr>
        <w:t xml:space="preserve"> </w:t>
      </w:r>
      <w:r w:rsidRPr="00FE413E">
        <w:rPr>
          <w:rFonts w:eastAsia="Times New Roman"/>
          <w:spacing w:val="-1"/>
        </w:rPr>
        <w:t>ca</w:t>
      </w:r>
      <w:r w:rsidRPr="00FE413E">
        <w:rPr>
          <w:rFonts w:eastAsia="Times New Roman"/>
        </w:rPr>
        <w:t>p</w:t>
      </w:r>
      <w:r w:rsidRPr="00FE413E">
        <w:rPr>
          <w:rFonts w:eastAsia="Times New Roman"/>
          <w:spacing w:val="-1"/>
        </w:rPr>
        <w:t>a</w:t>
      </w:r>
      <w:r w:rsidRPr="00FE413E">
        <w:rPr>
          <w:rFonts w:eastAsia="Times New Roman"/>
        </w:rPr>
        <w:t>ble</w:t>
      </w:r>
      <w:r w:rsidRPr="00FE413E">
        <w:rPr>
          <w:rFonts w:eastAsia="Times New Roman"/>
          <w:spacing w:val="1"/>
        </w:rPr>
        <w:t xml:space="preserve"> </w:t>
      </w:r>
      <w:r w:rsidRPr="00FE413E">
        <w:rPr>
          <w:rFonts w:eastAsia="Times New Roman"/>
        </w:rPr>
        <w:t>of</w:t>
      </w:r>
      <w:r w:rsidRPr="00FE413E">
        <w:rPr>
          <w:rFonts w:eastAsia="Times New Roman"/>
          <w:spacing w:val="1"/>
        </w:rPr>
        <w:t xml:space="preserve"> </w:t>
      </w:r>
      <w:r w:rsidRPr="00FE413E">
        <w:rPr>
          <w:rFonts w:eastAsia="Times New Roman"/>
        </w:rPr>
        <w:t xml:space="preserve">planning </w:t>
      </w:r>
      <w:r w:rsidRPr="00FE413E">
        <w:rPr>
          <w:rFonts w:eastAsia="Times New Roman"/>
          <w:spacing w:val="-1"/>
        </w:rPr>
        <w:t>a</w:t>
      </w:r>
      <w:r w:rsidRPr="00FE413E">
        <w:rPr>
          <w:rFonts w:eastAsia="Times New Roman"/>
        </w:rPr>
        <w:t>nd</w:t>
      </w:r>
      <w:r w:rsidRPr="00FE413E">
        <w:rPr>
          <w:rFonts w:eastAsia="Times New Roman"/>
          <w:spacing w:val="2"/>
        </w:rPr>
        <w:t xml:space="preserve"> </w:t>
      </w:r>
      <w:r w:rsidRPr="00FE413E">
        <w:rPr>
          <w:rFonts w:eastAsia="Times New Roman"/>
        </w:rPr>
        <w:t>inventing the</w:t>
      </w:r>
      <w:r w:rsidRPr="00FE413E">
        <w:rPr>
          <w:rFonts w:eastAsia="Times New Roman"/>
          <w:spacing w:val="2"/>
        </w:rPr>
        <w:t xml:space="preserve"> </w:t>
      </w:r>
      <w:r w:rsidRPr="00FE413E">
        <w:rPr>
          <w:rFonts w:eastAsia="Times New Roman"/>
          <w:spacing w:val="-1"/>
        </w:rPr>
        <w:t>a</w:t>
      </w:r>
      <w:r w:rsidRPr="00FE413E">
        <w:rPr>
          <w:rFonts w:eastAsia="Times New Roman"/>
        </w:rPr>
        <w:t>ppl</w:t>
      </w:r>
      <w:r w:rsidRPr="00FE413E">
        <w:rPr>
          <w:rFonts w:eastAsia="Times New Roman"/>
          <w:spacing w:val="1"/>
        </w:rPr>
        <w:t>i</w:t>
      </w:r>
      <w:r w:rsidRPr="00FE413E">
        <w:rPr>
          <w:rFonts w:eastAsia="Times New Roman"/>
          <w:spacing w:val="-1"/>
        </w:rPr>
        <w:t>a</w:t>
      </w:r>
      <w:r w:rsidRPr="00FE413E">
        <w:rPr>
          <w:rFonts w:eastAsia="Times New Roman"/>
        </w:rPr>
        <w:t>n</w:t>
      </w:r>
      <w:r w:rsidRPr="00FE413E">
        <w:rPr>
          <w:rFonts w:eastAsia="Times New Roman"/>
          <w:spacing w:val="-1"/>
        </w:rPr>
        <w:t>ce</w:t>
      </w:r>
      <w:r w:rsidRPr="00FE413E">
        <w:rPr>
          <w:rFonts w:eastAsia="Times New Roman"/>
        </w:rPr>
        <w:t>s</w:t>
      </w:r>
      <w:r w:rsidRPr="00FE413E">
        <w:rPr>
          <w:rFonts w:eastAsia="Times New Roman"/>
          <w:spacing w:val="4"/>
        </w:rPr>
        <w:t xml:space="preserve"> </w:t>
      </w:r>
      <w:r w:rsidRPr="00FE413E">
        <w:rPr>
          <w:rFonts w:eastAsia="Times New Roman"/>
        </w:rPr>
        <w:t>n</w:t>
      </w:r>
      <w:r w:rsidRPr="00FE413E">
        <w:rPr>
          <w:rFonts w:eastAsia="Times New Roman"/>
          <w:spacing w:val="-1"/>
        </w:rPr>
        <w:t>ee</w:t>
      </w:r>
      <w:r w:rsidRPr="00FE413E">
        <w:rPr>
          <w:rFonts w:eastAsia="Times New Roman"/>
        </w:rPr>
        <w:t>d</w:t>
      </w:r>
      <w:r w:rsidRPr="00FE413E">
        <w:rPr>
          <w:rFonts w:eastAsia="Times New Roman"/>
          <w:spacing w:val="-1"/>
        </w:rPr>
        <w:t>e</w:t>
      </w:r>
      <w:r w:rsidRPr="00FE413E">
        <w:rPr>
          <w:rFonts w:eastAsia="Times New Roman"/>
        </w:rPr>
        <w:t>d</w:t>
      </w:r>
      <w:r w:rsidRPr="00FE413E">
        <w:rPr>
          <w:rFonts w:eastAsia="Times New Roman"/>
          <w:spacing w:val="2"/>
        </w:rPr>
        <w:t xml:space="preserve"> </w:t>
      </w:r>
      <w:r w:rsidRPr="00FE413E">
        <w:rPr>
          <w:rFonts w:eastAsia="Times New Roman"/>
          <w:spacing w:val="5"/>
        </w:rPr>
        <w:t>b</w:t>
      </w:r>
      <w:r w:rsidRPr="00FE413E">
        <w:rPr>
          <w:rFonts w:eastAsia="Times New Roman"/>
        </w:rPr>
        <w:t>y</w:t>
      </w:r>
      <w:r w:rsidRPr="00FE413E">
        <w:rPr>
          <w:rFonts w:eastAsia="Times New Roman"/>
          <w:spacing w:val="-4"/>
        </w:rPr>
        <w:t xml:space="preserve"> </w:t>
      </w:r>
      <w:r w:rsidRPr="00FE413E">
        <w:rPr>
          <w:rFonts w:eastAsia="Times New Roman"/>
        </w:rPr>
        <w:t>t</w:t>
      </w:r>
      <w:r w:rsidRPr="00FE413E">
        <w:rPr>
          <w:rFonts w:eastAsia="Times New Roman"/>
          <w:spacing w:val="3"/>
        </w:rPr>
        <w:t>h</w:t>
      </w:r>
      <w:r w:rsidRPr="00FE413E">
        <w:rPr>
          <w:rFonts w:eastAsia="Times New Roman"/>
        </w:rPr>
        <w:t>e</w:t>
      </w:r>
      <w:r w:rsidRPr="00FE413E">
        <w:rPr>
          <w:rFonts w:eastAsia="Times New Roman"/>
          <w:spacing w:val="1"/>
        </w:rPr>
        <w:t xml:space="preserve"> </w:t>
      </w:r>
      <w:r w:rsidRPr="00FE413E">
        <w:rPr>
          <w:rFonts w:eastAsia="Times New Roman"/>
          <w:spacing w:val="-1"/>
        </w:rPr>
        <w:t>c</w:t>
      </w:r>
      <w:r w:rsidRPr="00FE413E">
        <w:rPr>
          <w:rFonts w:eastAsia="Times New Roman"/>
        </w:rPr>
        <w:t>om</w:t>
      </w:r>
      <w:r w:rsidRPr="00FE413E">
        <w:rPr>
          <w:rFonts w:eastAsia="Times New Roman"/>
          <w:spacing w:val="1"/>
        </w:rPr>
        <w:t>m</w:t>
      </w:r>
      <w:r w:rsidRPr="00FE413E">
        <w:rPr>
          <w:rFonts w:eastAsia="Times New Roman"/>
        </w:rPr>
        <w:t>uni</w:t>
      </w:r>
      <w:r w:rsidRPr="00FE413E">
        <w:rPr>
          <w:rFonts w:eastAsia="Times New Roman"/>
          <w:spacing w:val="3"/>
        </w:rPr>
        <w:t>t</w:t>
      </w:r>
      <w:r w:rsidRPr="00FE413E">
        <w:rPr>
          <w:rFonts w:eastAsia="Times New Roman"/>
        </w:rPr>
        <w:t>y</w:t>
      </w:r>
      <w:r w:rsidRPr="00FE413E">
        <w:rPr>
          <w:rFonts w:eastAsia="Times New Roman"/>
          <w:spacing w:val="-5"/>
        </w:rPr>
        <w:t xml:space="preserve"> </w:t>
      </w:r>
      <w:r w:rsidRPr="00FE413E">
        <w:rPr>
          <w:rFonts w:eastAsia="Times New Roman"/>
          <w:spacing w:val="-1"/>
        </w:rPr>
        <w:t>a</w:t>
      </w:r>
      <w:r w:rsidRPr="00FE413E">
        <w:rPr>
          <w:rFonts w:eastAsia="Times New Roman"/>
          <w:spacing w:val="2"/>
        </w:rPr>
        <w:t>n</w:t>
      </w:r>
      <w:r w:rsidRPr="00FE413E">
        <w:rPr>
          <w:rFonts w:eastAsia="Times New Roman"/>
        </w:rPr>
        <w:t>d</w:t>
      </w:r>
      <w:r w:rsidRPr="00FE413E">
        <w:rPr>
          <w:rFonts w:eastAsia="Times New Roman"/>
          <w:spacing w:val="4"/>
        </w:rPr>
        <w:t xml:space="preserve"> </w:t>
      </w:r>
      <w:r w:rsidRPr="00FE413E">
        <w:rPr>
          <w:rFonts w:eastAsia="Times New Roman"/>
        </w:rPr>
        <w:t>of</w:t>
      </w:r>
      <w:r w:rsidRPr="00FE413E">
        <w:rPr>
          <w:rFonts w:eastAsia="Times New Roman"/>
          <w:spacing w:val="2"/>
        </w:rPr>
        <w:t xml:space="preserve"> </w:t>
      </w:r>
      <w:r w:rsidRPr="00FE413E">
        <w:rPr>
          <w:rFonts w:eastAsia="Times New Roman"/>
        </w:rPr>
        <w:t>b</w:t>
      </w:r>
      <w:r w:rsidRPr="00FE413E">
        <w:rPr>
          <w:rFonts w:eastAsia="Times New Roman"/>
          <w:spacing w:val="-1"/>
        </w:rPr>
        <w:t>ec</w:t>
      </w:r>
      <w:r w:rsidRPr="00FE413E">
        <w:rPr>
          <w:rFonts w:eastAsia="Times New Roman"/>
        </w:rPr>
        <w:t>oming</w:t>
      </w:r>
      <w:r w:rsidRPr="00FE413E">
        <w:rPr>
          <w:rFonts w:eastAsia="Times New Roman"/>
          <w:spacing w:val="3"/>
        </w:rPr>
        <w:t xml:space="preserve"> </w:t>
      </w:r>
      <w:r w:rsidRPr="00FE413E">
        <w:rPr>
          <w:rFonts w:eastAsia="Times New Roman"/>
        </w:rPr>
        <w:t>good</w:t>
      </w:r>
      <w:r w:rsidRPr="00FE413E">
        <w:rPr>
          <w:rFonts w:eastAsia="Times New Roman"/>
          <w:spacing w:val="2"/>
        </w:rPr>
        <w:t xml:space="preserve"> </w:t>
      </w:r>
      <w:r w:rsidRPr="00FE413E">
        <w:rPr>
          <w:rFonts w:eastAsia="Times New Roman"/>
          <w:spacing w:val="-1"/>
        </w:rPr>
        <w:t>c</w:t>
      </w:r>
      <w:r w:rsidRPr="00FE413E">
        <w:rPr>
          <w:rFonts w:eastAsia="Times New Roman"/>
        </w:rPr>
        <w:t>i</w:t>
      </w:r>
      <w:r w:rsidRPr="00FE413E">
        <w:rPr>
          <w:rFonts w:eastAsia="Times New Roman"/>
          <w:spacing w:val="1"/>
        </w:rPr>
        <w:t>t</w:t>
      </w:r>
      <w:r w:rsidRPr="00FE413E">
        <w:rPr>
          <w:rFonts w:eastAsia="Times New Roman"/>
        </w:rPr>
        <w:t>i</w:t>
      </w:r>
      <w:r w:rsidRPr="00FE413E">
        <w:rPr>
          <w:rFonts w:eastAsia="Times New Roman"/>
          <w:spacing w:val="2"/>
        </w:rPr>
        <w:t>z</w:t>
      </w:r>
      <w:r w:rsidRPr="00FE413E">
        <w:rPr>
          <w:rFonts w:eastAsia="Times New Roman"/>
          <w:spacing w:val="-1"/>
        </w:rPr>
        <w:t>e</w:t>
      </w:r>
      <w:r w:rsidRPr="00FE413E">
        <w:rPr>
          <w:rFonts w:eastAsia="Times New Roman"/>
          <w:spacing w:val="1"/>
        </w:rPr>
        <w:t>n</w:t>
      </w:r>
      <w:r w:rsidRPr="00FE413E">
        <w:rPr>
          <w:rFonts w:eastAsia="Times New Roman"/>
        </w:rPr>
        <w:t xml:space="preserve">s in </w:t>
      </w:r>
      <w:r w:rsidRPr="00FE413E">
        <w:rPr>
          <w:rFonts w:eastAsia="Times New Roman"/>
          <w:spacing w:val="1"/>
        </w:rPr>
        <w:t>t</w:t>
      </w:r>
      <w:r w:rsidRPr="00FE413E">
        <w:rPr>
          <w:rFonts w:eastAsia="Times New Roman"/>
        </w:rPr>
        <w:t>h</w:t>
      </w:r>
      <w:r w:rsidRPr="00FE413E">
        <w:rPr>
          <w:rFonts w:eastAsia="Times New Roman"/>
          <w:spacing w:val="-1"/>
        </w:rPr>
        <w:t>e</w:t>
      </w:r>
      <w:r w:rsidRPr="00FE413E">
        <w:rPr>
          <w:rFonts w:eastAsia="Times New Roman"/>
        </w:rPr>
        <w:t>ir soci</w:t>
      </w:r>
      <w:r w:rsidRPr="00FE413E">
        <w:rPr>
          <w:rFonts w:eastAsia="Times New Roman"/>
          <w:spacing w:val="-1"/>
        </w:rPr>
        <w:t>e</w:t>
      </w:r>
      <w:r w:rsidRPr="00FE413E">
        <w:rPr>
          <w:rFonts w:eastAsia="Times New Roman"/>
          <w:spacing w:val="3"/>
        </w:rPr>
        <w:t>t</w:t>
      </w:r>
      <w:r w:rsidRPr="00FE413E">
        <w:rPr>
          <w:rFonts w:eastAsia="Times New Roman"/>
          <w:spacing w:val="-5"/>
        </w:rPr>
        <w:t>y</w:t>
      </w:r>
      <w:r w:rsidR="00B27E9C">
        <w:rPr>
          <w:rFonts w:eastAsia="Times New Roman"/>
          <w:spacing w:val="-5"/>
        </w:rPr>
        <w:t xml:space="preserve"> </w:t>
      </w:r>
      <w:r w:rsidR="00B27E9C" w:rsidRPr="00B27E9C">
        <w:rPr>
          <w:rFonts w:eastAsia="Times New Roman"/>
          <w:color w:val="FF0000"/>
          <w:spacing w:val="-5"/>
        </w:rPr>
        <w:t>(……)</w:t>
      </w:r>
      <w:r w:rsidRPr="00FE413E">
        <w:rPr>
          <w:rFonts w:eastAsia="Times New Roman"/>
        </w:rPr>
        <w:t>.</w:t>
      </w:r>
    </w:p>
    <w:p w:rsidR="00FE413E" w:rsidRPr="00FE413E" w:rsidRDefault="00FE413E" w:rsidP="00FE413E">
      <w:pPr>
        <w:spacing w:line="360" w:lineRule="auto"/>
        <w:ind w:left="120" w:right="73"/>
        <w:jc w:val="both"/>
        <w:rPr>
          <w:rFonts w:eastAsia="Times New Roman"/>
        </w:rPr>
      </w:pPr>
      <w:r w:rsidRPr="00FE413E">
        <w:rPr>
          <w:rFonts w:eastAsia="Times New Roman"/>
          <w:spacing w:val="-1"/>
        </w:rPr>
        <w:t>F</w:t>
      </w:r>
      <w:r w:rsidRPr="00FE413E">
        <w:rPr>
          <w:rFonts w:eastAsia="Times New Roman"/>
        </w:rPr>
        <w:t>rom</w:t>
      </w:r>
      <w:r w:rsidRPr="00FE413E">
        <w:rPr>
          <w:rFonts w:eastAsia="Times New Roman"/>
          <w:spacing w:val="16"/>
        </w:rPr>
        <w:t xml:space="preserve"> </w:t>
      </w:r>
      <w:r w:rsidRPr="00FE413E">
        <w:rPr>
          <w:rFonts w:eastAsia="Times New Roman"/>
        </w:rPr>
        <w:t>a</w:t>
      </w:r>
      <w:r w:rsidRPr="00FE413E">
        <w:rPr>
          <w:rFonts w:eastAsia="Times New Roman"/>
          <w:spacing w:val="18"/>
        </w:rPr>
        <w:t xml:space="preserve"> </w:t>
      </w:r>
      <w:r w:rsidRPr="00FE413E">
        <w:rPr>
          <w:rFonts w:eastAsia="Times New Roman"/>
        </w:rPr>
        <w:t>his</w:t>
      </w:r>
      <w:r w:rsidRPr="00FE413E">
        <w:rPr>
          <w:rFonts w:eastAsia="Times New Roman"/>
          <w:spacing w:val="1"/>
        </w:rPr>
        <w:t>t</w:t>
      </w:r>
      <w:r w:rsidRPr="00FE413E">
        <w:rPr>
          <w:rFonts w:eastAsia="Times New Roman"/>
        </w:rPr>
        <w:t>o</w:t>
      </w:r>
      <w:r w:rsidRPr="00FE413E">
        <w:rPr>
          <w:rFonts w:eastAsia="Times New Roman"/>
          <w:spacing w:val="-1"/>
        </w:rPr>
        <w:t>r</w:t>
      </w:r>
      <w:r w:rsidRPr="00FE413E">
        <w:rPr>
          <w:rFonts w:eastAsia="Times New Roman"/>
        </w:rPr>
        <w:t>ic</w:t>
      </w:r>
      <w:r w:rsidRPr="00FE413E">
        <w:rPr>
          <w:rFonts w:eastAsia="Times New Roman"/>
          <w:spacing w:val="-1"/>
        </w:rPr>
        <w:t>a</w:t>
      </w:r>
      <w:r w:rsidRPr="00FE413E">
        <w:rPr>
          <w:rFonts w:eastAsia="Times New Roman"/>
        </w:rPr>
        <w:t>l</w:t>
      </w:r>
      <w:r w:rsidRPr="00FE413E">
        <w:rPr>
          <w:rFonts w:eastAsia="Times New Roman"/>
          <w:spacing w:val="17"/>
        </w:rPr>
        <w:t xml:space="preserve"> </w:t>
      </w:r>
      <w:r w:rsidRPr="00FE413E">
        <w:rPr>
          <w:rFonts w:eastAsia="Times New Roman"/>
          <w:spacing w:val="2"/>
        </w:rPr>
        <w:t>p</w:t>
      </w:r>
      <w:r w:rsidRPr="00FE413E">
        <w:rPr>
          <w:rFonts w:eastAsia="Times New Roman"/>
          <w:spacing w:val="-1"/>
        </w:rPr>
        <w:t>e</w:t>
      </w:r>
      <w:r w:rsidRPr="00FE413E">
        <w:rPr>
          <w:rFonts w:eastAsia="Times New Roman"/>
        </w:rPr>
        <w:t>rsp</w:t>
      </w:r>
      <w:r w:rsidRPr="00FE413E">
        <w:rPr>
          <w:rFonts w:eastAsia="Times New Roman"/>
          <w:spacing w:val="1"/>
        </w:rPr>
        <w:t>e</w:t>
      </w:r>
      <w:r w:rsidRPr="00FE413E">
        <w:rPr>
          <w:rFonts w:eastAsia="Times New Roman"/>
          <w:spacing w:val="-1"/>
        </w:rPr>
        <w:t>c</w:t>
      </w:r>
      <w:r w:rsidRPr="00FE413E">
        <w:rPr>
          <w:rFonts w:eastAsia="Times New Roman"/>
        </w:rPr>
        <w:t>t</w:t>
      </w:r>
      <w:r w:rsidRPr="00FE413E">
        <w:rPr>
          <w:rFonts w:eastAsia="Times New Roman"/>
          <w:spacing w:val="1"/>
        </w:rPr>
        <w:t>i</w:t>
      </w:r>
      <w:r w:rsidRPr="00FE413E">
        <w:rPr>
          <w:rFonts w:eastAsia="Times New Roman"/>
        </w:rPr>
        <w:t>v</w:t>
      </w:r>
      <w:r w:rsidRPr="00FE413E">
        <w:rPr>
          <w:rFonts w:eastAsia="Times New Roman"/>
          <w:spacing w:val="-1"/>
        </w:rPr>
        <w:t>e</w:t>
      </w:r>
      <w:r w:rsidRPr="00FE413E">
        <w:rPr>
          <w:rFonts w:eastAsia="Times New Roman"/>
        </w:rPr>
        <w:t>,</w:t>
      </w:r>
      <w:r w:rsidRPr="00FE413E">
        <w:rPr>
          <w:rFonts w:eastAsia="Times New Roman"/>
          <w:spacing w:val="17"/>
        </w:rPr>
        <w:t xml:space="preserve"> </w:t>
      </w:r>
      <w:r w:rsidRPr="00FE413E">
        <w:rPr>
          <w:rFonts w:eastAsia="Times New Roman"/>
        </w:rPr>
        <w:t>the</w:t>
      </w:r>
      <w:r w:rsidRPr="00FE413E">
        <w:rPr>
          <w:rFonts w:eastAsia="Times New Roman"/>
          <w:spacing w:val="16"/>
        </w:rPr>
        <w:t xml:space="preserve"> </w:t>
      </w:r>
      <w:r w:rsidRPr="00FE413E">
        <w:rPr>
          <w:rFonts w:eastAsia="Times New Roman"/>
        </w:rPr>
        <w:t>use</w:t>
      </w:r>
      <w:r w:rsidRPr="00FE413E">
        <w:rPr>
          <w:rFonts w:eastAsia="Times New Roman"/>
          <w:spacing w:val="18"/>
        </w:rPr>
        <w:t xml:space="preserve"> </w:t>
      </w:r>
      <w:r w:rsidRPr="00FE413E">
        <w:rPr>
          <w:rFonts w:eastAsia="Times New Roman"/>
        </w:rPr>
        <w:t>of</w:t>
      </w:r>
      <w:r w:rsidRPr="00FE413E">
        <w:rPr>
          <w:rFonts w:eastAsia="Times New Roman"/>
          <w:spacing w:val="16"/>
        </w:rPr>
        <w:t xml:space="preserve"> </w:t>
      </w:r>
      <w:r w:rsidRPr="00FE413E">
        <w:rPr>
          <w:rFonts w:eastAsia="Times New Roman"/>
          <w:spacing w:val="2"/>
        </w:rPr>
        <w:t>p</w:t>
      </w:r>
      <w:r w:rsidRPr="00FE413E">
        <w:rPr>
          <w:rFonts w:eastAsia="Times New Roman"/>
        </w:rPr>
        <w:t>roj</w:t>
      </w:r>
      <w:r w:rsidRPr="00FE413E">
        <w:rPr>
          <w:rFonts w:eastAsia="Times New Roman"/>
          <w:spacing w:val="-1"/>
        </w:rPr>
        <w:t>ec</w:t>
      </w:r>
      <w:r w:rsidRPr="00FE413E">
        <w:rPr>
          <w:rFonts w:eastAsia="Times New Roman"/>
        </w:rPr>
        <w:t>ts</w:t>
      </w:r>
      <w:r w:rsidRPr="00FE413E">
        <w:rPr>
          <w:rFonts w:eastAsia="Times New Roman"/>
          <w:spacing w:val="19"/>
        </w:rPr>
        <w:t xml:space="preserve"> </w:t>
      </w:r>
      <w:r w:rsidRPr="00FE413E">
        <w:rPr>
          <w:rFonts w:eastAsia="Times New Roman"/>
        </w:rPr>
        <w:t>in</w:t>
      </w:r>
      <w:r w:rsidRPr="00FE413E">
        <w:rPr>
          <w:rFonts w:eastAsia="Times New Roman"/>
          <w:spacing w:val="17"/>
        </w:rPr>
        <w:t xml:space="preserve"> </w:t>
      </w:r>
      <w:r w:rsidRPr="00FE413E">
        <w:rPr>
          <w:rFonts w:eastAsia="Times New Roman"/>
        </w:rPr>
        <w:t>s</w:t>
      </w:r>
      <w:r w:rsidRPr="00FE413E">
        <w:rPr>
          <w:rFonts w:eastAsia="Times New Roman"/>
          <w:spacing w:val="-1"/>
        </w:rPr>
        <w:t>c</w:t>
      </w:r>
      <w:r w:rsidRPr="00FE413E">
        <w:rPr>
          <w:rFonts w:eastAsia="Times New Roman"/>
        </w:rPr>
        <w:t>ien</w:t>
      </w:r>
      <w:r w:rsidRPr="00FE413E">
        <w:rPr>
          <w:rFonts w:eastAsia="Times New Roman"/>
          <w:spacing w:val="1"/>
        </w:rPr>
        <w:t>c</w:t>
      </w:r>
      <w:r w:rsidRPr="00FE413E">
        <w:rPr>
          <w:rFonts w:eastAsia="Times New Roman"/>
        </w:rPr>
        <w:t>e</w:t>
      </w:r>
      <w:r w:rsidRPr="00FE413E">
        <w:rPr>
          <w:rFonts w:eastAsia="Times New Roman"/>
          <w:spacing w:val="16"/>
        </w:rPr>
        <w:t xml:space="preserve"> </w:t>
      </w:r>
      <w:r w:rsidRPr="00FE413E">
        <w:rPr>
          <w:rFonts w:eastAsia="Times New Roman"/>
        </w:rPr>
        <w:t>ins</w:t>
      </w:r>
      <w:r w:rsidRPr="00FE413E">
        <w:rPr>
          <w:rFonts w:eastAsia="Times New Roman"/>
          <w:spacing w:val="1"/>
        </w:rPr>
        <w:t>t</w:t>
      </w:r>
      <w:r w:rsidRPr="00FE413E">
        <w:rPr>
          <w:rFonts w:eastAsia="Times New Roman"/>
        </w:rPr>
        <w:t>ru</w:t>
      </w:r>
      <w:r w:rsidRPr="00FE413E">
        <w:rPr>
          <w:rFonts w:eastAsia="Times New Roman"/>
          <w:spacing w:val="-2"/>
        </w:rPr>
        <w:t>c</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17"/>
        </w:rPr>
        <w:t xml:space="preserve"> </w:t>
      </w:r>
      <w:r w:rsidRPr="00FE413E">
        <w:rPr>
          <w:rFonts w:eastAsia="Times New Roman"/>
          <w:spacing w:val="2"/>
        </w:rPr>
        <w:t>d</w:t>
      </w:r>
      <w:r w:rsidRPr="00FE413E">
        <w:rPr>
          <w:rFonts w:eastAsia="Times New Roman"/>
          <w:spacing w:val="-1"/>
        </w:rPr>
        <w:t>a</w:t>
      </w:r>
      <w:r w:rsidRPr="00FE413E">
        <w:rPr>
          <w:rFonts w:eastAsia="Times New Roman"/>
        </w:rPr>
        <w:t>tes</w:t>
      </w:r>
      <w:r w:rsidRPr="00FE413E">
        <w:rPr>
          <w:rFonts w:eastAsia="Times New Roman"/>
          <w:spacing w:val="16"/>
        </w:rPr>
        <w:t xml:space="preserve"> </w:t>
      </w:r>
      <w:r w:rsidRPr="00FE413E">
        <w:rPr>
          <w:rFonts w:eastAsia="Times New Roman"/>
        </w:rPr>
        <w:t>b</w:t>
      </w:r>
      <w:r w:rsidRPr="00FE413E">
        <w:rPr>
          <w:rFonts w:eastAsia="Times New Roman"/>
          <w:spacing w:val="1"/>
        </w:rPr>
        <w:t>a</w:t>
      </w:r>
      <w:r w:rsidRPr="00FE413E">
        <w:rPr>
          <w:rFonts w:eastAsia="Times New Roman"/>
          <w:spacing w:val="-1"/>
        </w:rPr>
        <w:t>c</w:t>
      </w:r>
      <w:r w:rsidRPr="00FE413E">
        <w:rPr>
          <w:rFonts w:eastAsia="Times New Roman"/>
        </w:rPr>
        <w:t>k</w:t>
      </w:r>
      <w:r w:rsidRPr="00FE413E">
        <w:rPr>
          <w:rFonts w:eastAsia="Times New Roman"/>
          <w:spacing w:val="17"/>
        </w:rPr>
        <w:t xml:space="preserve"> </w:t>
      </w:r>
      <w:r w:rsidRPr="00FE413E">
        <w:rPr>
          <w:rFonts w:eastAsia="Times New Roman"/>
        </w:rPr>
        <w:t>to 1908,</w:t>
      </w:r>
      <w:r w:rsidRPr="00FE413E">
        <w:rPr>
          <w:rFonts w:eastAsia="Times New Roman"/>
          <w:spacing w:val="1"/>
        </w:rPr>
        <w:t xml:space="preserve"> </w:t>
      </w:r>
      <w:r w:rsidRPr="00FE413E">
        <w:rPr>
          <w:rFonts w:eastAsia="Times New Roman"/>
        </w:rPr>
        <w:t>wh</w:t>
      </w:r>
      <w:r w:rsidRPr="00FE413E">
        <w:rPr>
          <w:rFonts w:eastAsia="Times New Roman"/>
          <w:spacing w:val="-1"/>
        </w:rPr>
        <w:t>e</w:t>
      </w:r>
      <w:r w:rsidRPr="00FE413E">
        <w:rPr>
          <w:rFonts w:eastAsia="Times New Roman"/>
        </w:rPr>
        <w:t>n</w:t>
      </w:r>
      <w:r w:rsidRPr="00FE413E">
        <w:rPr>
          <w:rFonts w:eastAsia="Times New Roman"/>
          <w:spacing w:val="1"/>
        </w:rPr>
        <w:t xml:space="preserve"> </w:t>
      </w:r>
      <w:r w:rsidRPr="00FE413E">
        <w:rPr>
          <w:rFonts w:eastAsia="Times New Roman"/>
        </w:rPr>
        <w:t>Ru</w:t>
      </w:r>
      <w:r w:rsidRPr="00FE413E">
        <w:rPr>
          <w:rFonts w:eastAsia="Times New Roman"/>
          <w:spacing w:val="-1"/>
        </w:rPr>
        <w:t>f</w:t>
      </w:r>
      <w:r w:rsidRPr="00FE413E">
        <w:rPr>
          <w:rFonts w:eastAsia="Times New Roman"/>
        </w:rPr>
        <w:t>us</w:t>
      </w:r>
      <w:r w:rsidRPr="00FE413E">
        <w:rPr>
          <w:rFonts w:eastAsia="Times New Roman"/>
          <w:spacing w:val="1"/>
        </w:rPr>
        <w:t xml:space="preserve"> S</w:t>
      </w:r>
      <w:r w:rsidRPr="00FE413E">
        <w:rPr>
          <w:rFonts w:eastAsia="Times New Roman"/>
        </w:rPr>
        <w:t>t</w:t>
      </w:r>
      <w:r w:rsidRPr="00FE413E">
        <w:rPr>
          <w:rFonts w:eastAsia="Times New Roman"/>
          <w:spacing w:val="-1"/>
        </w:rPr>
        <w:t>i</w:t>
      </w:r>
      <w:r w:rsidRPr="00FE413E">
        <w:rPr>
          <w:rFonts w:eastAsia="Times New Roman"/>
        </w:rPr>
        <w:t>m</w:t>
      </w:r>
      <w:r w:rsidRPr="00FE413E">
        <w:rPr>
          <w:rFonts w:eastAsia="Times New Roman"/>
          <w:spacing w:val="-2"/>
        </w:rPr>
        <w:t>s</w:t>
      </w:r>
      <w:r w:rsidRPr="00FE413E">
        <w:rPr>
          <w:rFonts w:eastAsia="Times New Roman"/>
        </w:rPr>
        <w:t>o</w:t>
      </w:r>
      <w:r w:rsidRPr="00FE413E">
        <w:rPr>
          <w:rFonts w:eastAsia="Times New Roman"/>
          <w:spacing w:val="2"/>
        </w:rPr>
        <w:t>n</w:t>
      </w:r>
      <w:r w:rsidRPr="00FE413E">
        <w:rPr>
          <w:rFonts w:eastAsia="Times New Roman"/>
        </w:rPr>
        <w:t>,</w:t>
      </w:r>
      <w:r w:rsidRPr="00FE413E">
        <w:rPr>
          <w:rFonts w:eastAsia="Times New Roman"/>
          <w:spacing w:val="1"/>
        </w:rPr>
        <w:t xml:space="preserve"> </w:t>
      </w:r>
      <w:r w:rsidRPr="00FE413E">
        <w:rPr>
          <w:rFonts w:eastAsia="Times New Roman"/>
        </w:rPr>
        <w:t>a te</w:t>
      </w:r>
      <w:r w:rsidRPr="00FE413E">
        <w:rPr>
          <w:rFonts w:eastAsia="Times New Roman"/>
          <w:spacing w:val="-1"/>
        </w:rPr>
        <w:t>ac</w:t>
      </w:r>
      <w:r w:rsidRPr="00FE413E">
        <w:rPr>
          <w:rFonts w:eastAsia="Times New Roman"/>
        </w:rPr>
        <w:t>h</w:t>
      </w:r>
      <w:r w:rsidRPr="00FE413E">
        <w:rPr>
          <w:rFonts w:eastAsia="Times New Roman"/>
          <w:spacing w:val="-1"/>
        </w:rPr>
        <w:t>e</w:t>
      </w:r>
      <w:r w:rsidRPr="00FE413E">
        <w:rPr>
          <w:rFonts w:eastAsia="Times New Roman"/>
        </w:rPr>
        <w:t xml:space="preserve">r </w:t>
      </w:r>
      <w:r w:rsidRPr="00FE413E">
        <w:rPr>
          <w:rFonts w:eastAsia="Times New Roman"/>
          <w:spacing w:val="-1"/>
        </w:rPr>
        <w:t>a</w:t>
      </w:r>
      <w:r w:rsidRPr="00FE413E">
        <w:rPr>
          <w:rFonts w:eastAsia="Times New Roman"/>
        </w:rPr>
        <w:t>t</w:t>
      </w:r>
      <w:r w:rsidRPr="00FE413E">
        <w:rPr>
          <w:rFonts w:eastAsia="Times New Roman"/>
          <w:spacing w:val="1"/>
        </w:rPr>
        <w:t xml:space="preserve"> Sm</w:t>
      </w:r>
      <w:r w:rsidRPr="00FE413E">
        <w:rPr>
          <w:rFonts w:eastAsia="Times New Roman"/>
        </w:rPr>
        <w:t>i</w:t>
      </w:r>
      <w:r w:rsidRPr="00FE413E">
        <w:rPr>
          <w:rFonts w:eastAsia="Times New Roman"/>
          <w:spacing w:val="1"/>
        </w:rPr>
        <w:t>t</w:t>
      </w:r>
      <w:r w:rsidRPr="00FE413E">
        <w:rPr>
          <w:rFonts w:eastAsia="Times New Roman"/>
        </w:rPr>
        <w:t>h</w:t>
      </w:r>
      <w:r w:rsidRPr="00FE413E">
        <w:rPr>
          <w:rFonts w:eastAsia="Times New Roman"/>
          <w:spacing w:val="1"/>
        </w:rPr>
        <w:t xml:space="preserve"> </w:t>
      </w:r>
      <w:r w:rsidRPr="00FE413E">
        <w:rPr>
          <w:rFonts w:eastAsia="Times New Roman"/>
        </w:rPr>
        <w:t>A</w:t>
      </w:r>
      <w:r w:rsidRPr="00FE413E">
        <w:rPr>
          <w:rFonts w:eastAsia="Times New Roman"/>
          <w:spacing w:val="-3"/>
        </w:rPr>
        <w:t>g</w:t>
      </w:r>
      <w:r w:rsidRPr="00FE413E">
        <w:rPr>
          <w:rFonts w:eastAsia="Times New Roman"/>
        </w:rPr>
        <w:t>ri</w:t>
      </w:r>
      <w:r w:rsidRPr="00FE413E">
        <w:rPr>
          <w:rFonts w:eastAsia="Times New Roman"/>
          <w:spacing w:val="-1"/>
        </w:rPr>
        <w:t>c</w:t>
      </w:r>
      <w:r w:rsidRPr="00FE413E">
        <w:rPr>
          <w:rFonts w:eastAsia="Times New Roman"/>
        </w:rPr>
        <w:t>ul</w:t>
      </w:r>
      <w:r w:rsidRPr="00FE413E">
        <w:rPr>
          <w:rFonts w:eastAsia="Times New Roman"/>
          <w:spacing w:val="1"/>
        </w:rPr>
        <w:t>t</w:t>
      </w:r>
      <w:r w:rsidRPr="00FE413E">
        <w:rPr>
          <w:rFonts w:eastAsia="Times New Roman"/>
        </w:rPr>
        <w:t>u</w:t>
      </w:r>
      <w:r w:rsidRPr="00FE413E">
        <w:rPr>
          <w:rFonts w:eastAsia="Times New Roman"/>
          <w:spacing w:val="1"/>
        </w:rPr>
        <w:t>r</w:t>
      </w:r>
      <w:r w:rsidRPr="00FE413E">
        <w:rPr>
          <w:rFonts w:eastAsia="Times New Roman"/>
          <w:spacing w:val="-1"/>
        </w:rPr>
        <w:t>a</w:t>
      </w:r>
      <w:r w:rsidRPr="00FE413E">
        <w:rPr>
          <w:rFonts w:eastAsia="Times New Roman"/>
        </w:rPr>
        <w:t>l</w:t>
      </w:r>
      <w:r w:rsidRPr="00FE413E">
        <w:rPr>
          <w:rFonts w:eastAsia="Times New Roman"/>
          <w:spacing w:val="1"/>
        </w:rPr>
        <w:t xml:space="preserve"> S</w:t>
      </w:r>
      <w:r w:rsidRPr="00FE413E">
        <w:rPr>
          <w:rFonts w:eastAsia="Times New Roman"/>
          <w:spacing w:val="-1"/>
        </w:rPr>
        <w:t>c</w:t>
      </w:r>
      <w:r w:rsidRPr="00FE413E">
        <w:rPr>
          <w:rFonts w:eastAsia="Times New Roman"/>
        </w:rPr>
        <w:t>hool</w:t>
      </w:r>
      <w:r w:rsidRPr="00FE413E">
        <w:rPr>
          <w:rFonts w:eastAsia="Times New Roman"/>
          <w:spacing w:val="1"/>
        </w:rPr>
        <w:t xml:space="preserve"> </w:t>
      </w:r>
      <w:r w:rsidRPr="00FE413E">
        <w:rPr>
          <w:rFonts w:eastAsia="Times New Roman"/>
        </w:rPr>
        <w:t>in</w:t>
      </w:r>
      <w:r w:rsidRPr="00FE413E">
        <w:rPr>
          <w:rFonts w:eastAsia="Times New Roman"/>
          <w:spacing w:val="1"/>
        </w:rPr>
        <w:t xml:space="preserve"> </w:t>
      </w:r>
      <w:r w:rsidRPr="00FE413E">
        <w:rPr>
          <w:rFonts w:eastAsia="Times New Roman"/>
        </w:rPr>
        <w:t>N</w:t>
      </w:r>
      <w:r w:rsidRPr="00FE413E">
        <w:rPr>
          <w:rFonts w:eastAsia="Times New Roman"/>
          <w:spacing w:val="-3"/>
        </w:rPr>
        <w:t>o</w:t>
      </w:r>
      <w:r w:rsidRPr="00FE413E">
        <w:rPr>
          <w:rFonts w:eastAsia="Times New Roman"/>
        </w:rPr>
        <w:t>rth</w:t>
      </w:r>
      <w:r w:rsidRPr="00FE413E">
        <w:rPr>
          <w:rFonts w:eastAsia="Times New Roman"/>
          <w:spacing w:val="-1"/>
        </w:rPr>
        <w:t>a</w:t>
      </w:r>
      <w:r w:rsidRPr="00FE413E">
        <w:rPr>
          <w:rFonts w:eastAsia="Times New Roman"/>
        </w:rPr>
        <w:t>mp</w:t>
      </w:r>
      <w:r w:rsidRPr="00FE413E">
        <w:rPr>
          <w:rFonts w:eastAsia="Times New Roman"/>
          <w:spacing w:val="1"/>
        </w:rPr>
        <w:t>t</w:t>
      </w:r>
      <w:r w:rsidRPr="00FE413E">
        <w:rPr>
          <w:rFonts w:eastAsia="Times New Roman"/>
        </w:rPr>
        <w:t>o</w:t>
      </w:r>
      <w:r w:rsidRPr="00FE413E">
        <w:rPr>
          <w:rFonts w:eastAsia="Times New Roman"/>
          <w:spacing w:val="3"/>
        </w:rPr>
        <w:t>n</w:t>
      </w:r>
      <w:r w:rsidRPr="00FE413E">
        <w:rPr>
          <w:rFonts w:eastAsia="Times New Roman"/>
        </w:rPr>
        <w:t>, Mass</w:t>
      </w:r>
      <w:r w:rsidRPr="00FE413E">
        <w:rPr>
          <w:rFonts w:eastAsia="Times New Roman"/>
          <w:spacing w:val="-1"/>
        </w:rPr>
        <w:t>ac</w:t>
      </w:r>
      <w:r w:rsidRPr="00FE413E">
        <w:rPr>
          <w:rFonts w:eastAsia="Times New Roman"/>
        </w:rPr>
        <w:t>husetts,</w:t>
      </w:r>
      <w:r w:rsidRPr="00FE413E">
        <w:rPr>
          <w:rFonts w:eastAsia="Times New Roman"/>
          <w:spacing w:val="1"/>
        </w:rPr>
        <w:t xml:space="preserve"> </w:t>
      </w:r>
      <w:r w:rsidRPr="00FE413E">
        <w:rPr>
          <w:rFonts w:eastAsia="Times New Roman"/>
          <w:spacing w:val="-1"/>
        </w:rPr>
        <w:t>c</w:t>
      </w:r>
      <w:r w:rsidRPr="00FE413E">
        <w:rPr>
          <w:rFonts w:eastAsia="Times New Roman"/>
        </w:rPr>
        <w:t>oi</w:t>
      </w:r>
      <w:r w:rsidRPr="00FE413E">
        <w:rPr>
          <w:rFonts w:eastAsia="Times New Roman"/>
          <w:spacing w:val="3"/>
        </w:rPr>
        <w:t>n</w:t>
      </w:r>
      <w:r w:rsidRPr="00FE413E">
        <w:rPr>
          <w:rFonts w:eastAsia="Times New Roman"/>
          <w:spacing w:val="-1"/>
        </w:rPr>
        <w:t>e</w:t>
      </w:r>
      <w:r w:rsidRPr="00FE413E">
        <w:rPr>
          <w:rFonts w:eastAsia="Times New Roman"/>
        </w:rPr>
        <w:t>d</w:t>
      </w:r>
      <w:r w:rsidRPr="00FE413E">
        <w:rPr>
          <w:rFonts w:eastAsia="Times New Roman"/>
          <w:spacing w:val="1"/>
        </w:rPr>
        <w:t xml:space="preserve"> </w:t>
      </w:r>
      <w:r w:rsidRPr="00FE413E">
        <w:rPr>
          <w:rFonts w:eastAsia="Times New Roman"/>
          <w:spacing w:val="3"/>
        </w:rPr>
        <w:t>t</w:t>
      </w:r>
      <w:r w:rsidRPr="00FE413E">
        <w:rPr>
          <w:rFonts w:eastAsia="Times New Roman"/>
        </w:rPr>
        <w:t>he te</w:t>
      </w:r>
      <w:r w:rsidRPr="00FE413E">
        <w:rPr>
          <w:rFonts w:eastAsia="Times New Roman"/>
          <w:spacing w:val="-1"/>
        </w:rPr>
        <w:t>r</w:t>
      </w:r>
      <w:r w:rsidRPr="00FE413E">
        <w:rPr>
          <w:rFonts w:eastAsia="Times New Roman"/>
        </w:rPr>
        <w:t>m</w:t>
      </w:r>
      <w:r w:rsidRPr="00FE413E">
        <w:rPr>
          <w:rFonts w:eastAsia="Times New Roman"/>
          <w:spacing w:val="6"/>
        </w:rPr>
        <w:t xml:space="preserve"> </w:t>
      </w:r>
      <w:r w:rsidRPr="00FE413E">
        <w:rPr>
          <w:rFonts w:eastAsia="Times New Roman"/>
          <w:spacing w:val="-2"/>
        </w:rPr>
        <w:t>"</w:t>
      </w:r>
      <w:r w:rsidRPr="00FE413E">
        <w:rPr>
          <w:rFonts w:eastAsia="Times New Roman"/>
        </w:rPr>
        <w:t>home</w:t>
      </w:r>
      <w:r w:rsidRPr="00FE413E">
        <w:rPr>
          <w:rFonts w:eastAsia="Times New Roman"/>
          <w:spacing w:val="3"/>
        </w:rPr>
        <w:t xml:space="preserve"> </w:t>
      </w:r>
      <w:r w:rsidRPr="00FE413E">
        <w:rPr>
          <w:rFonts w:eastAsia="Times New Roman"/>
        </w:rPr>
        <w:t>p</w:t>
      </w:r>
      <w:r w:rsidRPr="00FE413E">
        <w:rPr>
          <w:rFonts w:eastAsia="Times New Roman"/>
          <w:spacing w:val="-1"/>
        </w:rPr>
        <w:t>r</w:t>
      </w:r>
      <w:r w:rsidRPr="00FE413E">
        <w:rPr>
          <w:rFonts w:eastAsia="Times New Roman"/>
        </w:rPr>
        <w:t>oje</w:t>
      </w:r>
      <w:r w:rsidRPr="00FE413E">
        <w:rPr>
          <w:rFonts w:eastAsia="Times New Roman"/>
          <w:spacing w:val="-1"/>
        </w:rPr>
        <w:t>c</w:t>
      </w:r>
      <w:r w:rsidRPr="00FE413E">
        <w:rPr>
          <w:rFonts w:eastAsia="Times New Roman"/>
        </w:rPr>
        <w:t>t</w:t>
      </w:r>
      <w:r w:rsidRPr="00FE413E">
        <w:rPr>
          <w:rFonts w:eastAsia="Times New Roman"/>
          <w:spacing w:val="4"/>
        </w:rPr>
        <w:t>s</w:t>
      </w:r>
      <w:r w:rsidRPr="00FE413E">
        <w:rPr>
          <w:rFonts w:eastAsia="Times New Roman"/>
        </w:rPr>
        <w:t>"</w:t>
      </w:r>
      <w:r w:rsidRPr="00FE413E">
        <w:rPr>
          <w:rFonts w:eastAsia="Times New Roman"/>
          <w:spacing w:val="2"/>
        </w:rPr>
        <w:t xml:space="preserve"> </w:t>
      </w:r>
      <w:r w:rsidRPr="00FE413E">
        <w:rPr>
          <w:rFonts w:eastAsia="Times New Roman"/>
        </w:rPr>
        <w:t>(Stev</w:t>
      </w:r>
      <w:r w:rsidRPr="00FE413E">
        <w:rPr>
          <w:rFonts w:eastAsia="Times New Roman"/>
          <w:spacing w:val="-1"/>
        </w:rPr>
        <w:t>e</w:t>
      </w:r>
      <w:r w:rsidRPr="00FE413E">
        <w:rPr>
          <w:rFonts w:eastAsia="Times New Roman"/>
        </w:rPr>
        <w:t>nson,</w:t>
      </w:r>
      <w:r w:rsidRPr="00FE413E">
        <w:rPr>
          <w:rFonts w:eastAsia="Times New Roman"/>
          <w:spacing w:val="4"/>
        </w:rPr>
        <w:t xml:space="preserve"> </w:t>
      </w:r>
      <w:r w:rsidRPr="00FE413E">
        <w:rPr>
          <w:rFonts w:eastAsia="Times New Roman"/>
        </w:rPr>
        <w:t>1928). The</w:t>
      </w:r>
      <w:r w:rsidRPr="00FE413E">
        <w:rPr>
          <w:rFonts w:eastAsia="Times New Roman"/>
          <w:spacing w:val="2"/>
        </w:rPr>
        <w:t xml:space="preserve"> </w:t>
      </w:r>
      <w:r w:rsidRPr="00FE413E">
        <w:rPr>
          <w:rFonts w:eastAsia="Times New Roman"/>
        </w:rPr>
        <w:t>purp</w:t>
      </w:r>
      <w:r w:rsidRPr="00FE413E">
        <w:rPr>
          <w:rFonts w:eastAsia="Times New Roman"/>
          <w:spacing w:val="-1"/>
        </w:rPr>
        <w:t>o</w:t>
      </w:r>
      <w:r w:rsidRPr="00FE413E">
        <w:rPr>
          <w:rFonts w:eastAsia="Times New Roman"/>
        </w:rPr>
        <w:t>se of these</w:t>
      </w:r>
      <w:r w:rsidRPr="00FE413E">
        <w:rPr>
          <w:rFonts w:eastAsia="Times New Roman"/>
          <w:spacing w:val="6"/>
        </w:rPr>
        <w:t xml:space="preserve"> </w:t>
      </w:r>
      <w:r w:rsidRPr="00FE413E">
        <w:rPr>
          <w:rFonts w:eastAsia="Times New Roman"/>
        </w:rPr>
        <w:t>p</w:t>
      </w:r>
      <w:r w:rsidRPr="00FE413E">
        <w:rPr>
          <w:rFonts w:eastAsia="Times New Roman"/>
          <w:spacing w:val="-1"/>
        </w:rPr>
        <w:t>r</w:t>
      </w:r>
      <w:r w:rsidRPr="00FE413E">
        <w:rPr>
          <w:rFonts w:eastAsia="Times New Roman"/>
        </w:rPr>
        <w:t>oje</w:t>
      </w:r>
      <w:r w:rsidRPr="00FE413E">
        <w:rPr>
          <w:rFonts w:eastAsia="Times New Roman"/>
          <w:spacing w:val="-1"/>
        </w:rPr>
        <w:t>c</w:t>
      </w:r>
      <w:r w:rsidRPr="00FE413E">
        <w:rPr>
          <w:rFonts w:eastAsia="Times New Roman"/>
        </w:rPr>
        <w:t>ts</w:t>
      </w:r>
      <w:r w:rsidRPr="00FE413E">
        <w:rPr>
          <w:rFonts w:eastAsia="Times New Roman"/>
          <w:spacing w:val="8"/>
        </w:rPr>
        <w:t xml:space="preserve"> </w:t>
      </w:r>
      <w:r w:rsidRPr="00FE413E">
        <w:rPr>
          <w:rFonts w:eastAsia="Times New Roman"/>
        </w:rPr>
        <w:t>w</w:t>
      </w:r>
      <w:r w:rsidRPr="00FE413E">
        <w:rPr>
          <w:rFonts w:eastAsia="Times New Roman"/>
          <w:spacing w:val="-1"/>
        </w:rPr>
        <w:t>a</w:t>
      </w:r>
      <w:r w:rsidRPr="00FE413E">
        <w:rPr>
          <w:rFonts w:eastAsia="Times New Roman"/>
        </w:rPr>
        <w:t>s</w:t>
      </w:r>
      <w:r w:rsidRPr="00FE413E">
        <w:rPr>
          <w:rFonts w:eastAsia="Times New Roman"/>
          <w:spacing w:val="7"/>
        </w:rPr>
        <w:t xml:space="preserve"> </w:t>
      </w:r>
      <w:r w:rsidRPr="00FE413E">
        <w:rPr>
          <w:rFonts w:eastAsia="Times New Roman"/>
        </w:rPr>
        <w:t>to</w:t>
      </w:r>
      <w:r w:rsidRPr="00FE413E">
        <w:rPr>
          <w:rFonts w:eastAsia="Times New Roman"/>
          <w:spacing w:val="8"/>
        </w:rPr>
        <w:t xml:space="preserve"> </w:t>
      </w:r>
      <w:r w:rsidRPr="00FE413E">
        <w:rPr>
          <w:rFonts w:eastAsia="Times New Roman"/>
        </w:rPr>
        <w:t>p</w:t>
      </w:r>
      <w:r w:rsidRPr="00FE413E">
        <w:rPr>
          <w:rFonts w:eastAsia="Times New Roman"/>
          <w:spacing w:val="1"/>
        </w:rPr>
        <w:t>r</w:t>
      </w:r>
      <w:r w:rsidRPr="00FE413E">
        <w:rPr>
          <w:rFonts w:eastAsia="Times New Roman"/>
        </w:rPr>
        <w:t>ovide</w:t>
      </w:r>
      <w:r w:rsidRPr="00FE413E">
        <w:rPr>
          <w:rFonts w:eastAsia="Times New Roman"/>
          <w:spacing w:val="7"/>
        </w:rPr>
        <w:t xml:space="preserve"> </w:t>
      </w:r>
      <w:r w:rsidRPr="00FE413E">
        <w:rPr>
          <w:rFonts w:eastAsia="Times New Roman"/>
        </w:rPr>
        <w:t>students</w:t>
      </w:r>
      <w:r w:rsidRPr="00FE413E">
        <w:rPr>
          <w:rFonts w:eastAsia="Times New Roman"/>
          <w:spacing w:val="8"/>
        </w:rPr>
        <w:t xml:space="preserve"> </w:t>
      </w:r>
      <w:r w:rsidRPr="00FE413E">
        <w:rPr>
          <w:rFonts w:eastAsia="Times New Roman"/>
        </w:rPr>
        <w:t>with</w:t>
      </w:r>
      <w:r w:rsidRPr="00FE413E">
        <w:rPr>
          <w:rFonts w:eastAsia="Times New Roman"/>
          <w:spacing w:val="8"/>
        </w:rPr>
        <w:t xml:space="preserve"> </w:t>
      </w:r>
      <w:r w:rsidRPr="00FE413E">
        <w:rPr>
          <w:rFonts w:eastAsia="Times New Roman"/>
        </w:rPr>
        <w:t>the</w:t>
      </w:r>
      <w:r w:rsidRPr="00FE413E">
        <w:rPr>
          <w:rFonts w:eastAsia="Times New Roman"/>
          <w:spacing w:val="7"/>
        </w:rPr>
        <w:t xml:space="preserve"> </w:t>
      </w:r>
      <w:r w:rsidRPr="00FE413E">
        <w:rPr>
          <w:rFonts w:eastAsia="Times New Roman"/>
        </w:rPr>
        <w:t>oppo</w:t>
      </w:r>
      <w:r w:rsidRPr="00FE413E">
        <w:rPr>
          <w:rFonts w:eastAsia="Times New Roman"/>
          <w:spacing w:val="-1"/>
        </w:rPr>
        <w:t>r</w:t>
      </w:r>
      <w:r w:rsidRPr="00FE413E">
        <w:rPr>
          <w:rFonts w:eastAsia="Times New Roman"/>
        </w:rPr>
        <w:t>tun</w:t>
      </w:r>
      <w:r w:rsidRPr="00FE413E">
        <w:rPr>
          <w:rFonts w:eastAsia="Times New Roman"/>
          <w:spacing w:val="1"/>
        </w:rPr>
        <w:t>i</w:t>
      </w:r>
      <w:r w:rsidRPr="00FE413E">
        <w:rPr>
          <w:rFonts w:eastAsia="Times New Roman"/>
          <w:spacing w:val="3"/>
        </w:rPr>
        <w:t>t</w:t>
      </w:r>
      <w:r w:rsidRPr="00FE413E">
        <w:rPr>
          <w:rFonts w:eastAsia="Times New Roman"/>
        </w:rPr>
        <w:t>y to</w:t>
      </w:r>
      <w:r w:rsidRPr="00FE413E">
        <w:rPr>
          <w:rFonts w:eastAsia="Times New Roman"/>
          <w:spacing w:val="8"/>
        </w:rPr>
        <w:t xml:space="preserve"> </w:t>
      </w:r>
      <w:r w:rsidRPr="00FE413E">
        <w:rPr>
          <w:rFonts w:eastAsia="Times New Roman"/>
          <w:spacing w:val="-1"/>
        </w:rPr>
        <w:t>a</w:t>
      </w:r>
      <w:r w:rsidRPr="00FE413E">
        <w:rPr>
          <w:rFonts w:eastAsia="Times New Roman"/>
        </w:rPr>
        <w:t>pp</w:t>
      </w:r>
      <w:r w:rsidRPr="00FE413E">
        <w:rPr>
          <w:rFonts w:eastAsia="Times New Roman"/>
          <w:spacing w:val="5"/>
        </w:rPr>
        <w:t>l</w:t>
      </w:r>
      <w:r w:rsidRPr="00FE413E">
        <w:rPr>
          <w:rFonts w:eastAsia="Times New Roman"/>
        </w:rPr>
        <w:t>y</w:t>
      </w:r>
      <w:r w:rsidRPr="00FE413E">
        <w:rPr>
          <w:rFonts w:eastAsia="Times New Roman"/>
          <w:spacing w:val="2"/>
        </w:rPr>
        <w:t xml:space="preserve"> </w:t>
      </w:r>
      <w:r w:rsidRPr="00FE413E">
        <w:rPr>
          <w:rFonts w:eastAsia="Times New Roman"/>
          <w:spacing w:val="3"/>
        </w:rPr>
        <w:t>t</w:t>
      </w:r>
      <w:r w:rsidRPr="00FE413E">
        <w:rPr>
          <w:rFonts w:eastAsia="Times New Roman"/>
        </w:rPr>
        <w:t>he</w:t>
      </w:r>
      <w:r w:rsidRPr="00FE413E">
        <w:rPr>
          <w:rFonts w:eastAsia="Times New Roman"/>
          <w:spacing w:val="6"/>
        </w:rPr>
        <w:t xml:space="preserve"> </w:t>
      </w:r>
      <w:r w:rsidRPr="00FE413E">
        <w:rPr>
          <w:rFonts w:eastAsia="Times New Roman"/>
        </w:rPr>
        <w:t>s</w:t>
      </w:r>
      <w:r w:rsidRPr="00FE413E">
        <w:rPr>
          <w:rFonts w:eastAsia="Times New Roman"/>
          <w:spacing w:val="-1"/>
        </w:rPr>
        <w:t>c</w:t>
      </w:r>
      <w:r w:rsidRPr="00FE413E">
        <w:rPr>
          <w:rFonts w:eastAsia="Times New Roman"/>
        </w:rPr>
        <w:t>hool’s te</w:t>
      </w:r>
      <w:r w:rsidRPr="00FE413E">
        <w:rPr>
          <w:rFonts w:eastAsia="Times New Roman"/>
          <w:spacing w:val="-1"/>
        </w:rPr>
        <w:t>ac</w:t>
      </w:r>
      <w:r w:rsidRPr="00FE413E">
        <w:rPr>
          <w:rFonts w:eastAsia="Times New Roman"/>
        </w:rPr>
        <w:t>hi</w:t>
      </w:r>
      <w:r w:rsidRPr="00FE413E">
        <w:rPr>
          <w:rFonts w:eastAsia="Times New Roman"/>
          <w:spacing w:val="3"/>
        </w:rPr>
        <w:t>n</w:t>
      </w:r>
      <w:r w:rsidRPr="00FE413E">
        <w:rPr>
          <w:rFonts w:eastAsia="Times New Roman"/>
          <w:spacing w:val="-2"/>
        </w:rPr>
        <w:t>g</w:t>
      </w:r>
      <w:r w:rsidRPr="00FE413E">
        <w:rPr>
          <w:rFonts w:eastAsia="Times New Roman"/>
        </w:rPr>
        <w:t xml:space="preserve">s in </w:t>
      </w:r>
      <w:r w:rsidRPr="00FE413E">
        <w:rPr>
          <w:rFonts w:eastAsia="Times New Roman"/>
          <w:spacing w:val="1"/>
        </w:rPr>
        <w:t>t</w:t>
      </w:r>
      <w:r w:rsidRPr="00FE413E">
        <w:rPr>
          <w:rFonts w:eastAsia="Times New Roman"/>
        </w:rPr>
        <w:t>h</w:t>
      </w:r>
      <w:r w:rsidRPr="00FE413E">
        <w:rPr>
          <w:rFonts w:eastAsia="Times New Roman"/>
          <w:spacing w:val="-1"/>
        </w:rPr>
        <w:t>e</w:t>
      </w:r>
      <w:r w:rsidRPr="00FE413E">
        <w:rPr>
          <w:rFonts w:eastAsia="Times New Roman"/>
        </w:rPr>
        <w:t xml:space="preserve">ir </w:t>
      </w:r>
      <w:r w:rsidRPr="00FE413E">
        <w:rPr>
          <w:rFonts w:eastAsia="Times New Roman"/>
          <w:spacing w:val="-1"/>
        </w:rPr>
        <w:t>f</w:t>
      </w:r>
      <w:r w:rsidRPr="00FE413E">
        <w:rPr>
          <w:rFonts w:eastAsia="Times New Roman"/>
          <w:spacing w:val="1"/>
        </w:rPr>
        <w:t>a</w:t>
      </w:r>
      <w:r w:rsidRPr="00FE413E">
        <w:rPr>
          <w:rFonts w:eastAsia="Times New Roman"/>
        </w:rPr>
        <w:t xml:space="preserve">rm </w:t>
      </w:r>
      <w:r w:rsidRPr="00FE413E">
        <w:rPr>
          <w:rFonts w:eastAsia="Times New Roman"/>
          <w:spacing w:val="1"/>
        </w:rPr>
        <w:t>w</w:t>
      </w:r>
      <w:r w:rsidRPr="00FE413E">
        <w:rPr>
          <w:rFonts w:eastAsia="Times New Roman"/>
        </w:rPr>
        <w:t>o</w:t>
      </w:r>
      <w:r w:rsidRPr="00FE413E">
        <w:rPr>
          <w:rFonts w:eastAsia="Times New Roman"/>
          <w:spacing w:val="-1"/>
        </w:rPr>
        <w:t>r</w:t>
      </w:r>
      <w:r w:rsidRPr="00FE413E">
        <w:rPr>
          <w:rFonts w:eastAsia="Times New Roman"/>
        </w:rPr>
        <w:t xml:space="preserve">k </w:t>
      </w:r>
      <w:r w:rsidRPr="00FE413E">
        <w:rPr>
          <w:rFonts w:eastAsia="Times New Roman"/>
          <w:spacing w:val="-1"/>
        </w:rPr>
        <w:t>a</w:t>
      </w:r>
      <w:r w:rsidRPr="00FE413E">
        <w:rPr>
          <w:rFonts w:eastAsia="Times New Roman"/>
        </w:rPr>
        <w:t>t ho</w:t>
      </w:r>
      <w:r w:rsidRPr="00FE413E">
        <w:rPr>
          <w:rFonts w:eastAsia="Times New Roman"/>
          <w:spacing w:val="1"/>
        </w:rPr>
        <w:t>m</w:t>
      </w:r>
      <w:r w:rsidRPr="00FE413E">
        <w:rPr>
          <w:rFonts w:eastAsia="Times New Roman"/>
          <w:spacing w:val="-1"/>
        </w:rPr>
        <w:t>e</w:t>
      </w:r>
      <w:r w:rsidRPr="00FE413E">
        <w:rPr>
          <w:rFonts w:eastAsia="Times New Roman"/>
        </w:rPr>
        <w:t xml:space="preserve">. </w:t>
      </w:r>
      <w:r w:rsidRPr="00FE413E">
        <w:rPr>
          <w:rFonts w:eastAsia="Times New Roman"/>
          <w:spacing w:val="-1"/>
        </w:rPr>
        <w:t>“</w:t>
      </w:r>
      <w:r w:rsidRPr="00FE413E">
        <w:rPr>
          <w:rFonts w:eastAsia="Times New Roman"/>
        </w:rPr>
        <w:t>Chi</w:t>
      </w:r>
      <w:r w:rsidRPr="00FE413E">
        <w:rPr>
          <w:rFonts w:eastAsia="Times New Roman"/>
          <w:spacing w:val="1"/>
        </w:rPr>
        <w:t>l</w:t>
      </w:r>
      <w:r w:rsidRPr="00FE413E">
        <w:rPr>
          <w:rFonts w:eastAsia="Times New Roman"/>
        </w:rPr>
        <w:t>d</w:t>
      </w:r>
      <w:r w:rsidRPr="00FE413E">
        <w:rPr>
          <w:rFonts w:eastAsia="Times New Roman"/>
          <w:spacing w:val="-1"/>
        </w:rPr>
        <w:t>-ce</w:t>
      </w:r>
      <w:r w:rsidRPr="00FE413E">
        <w:rPr>
          <w:rFonts w:eastAsia="Times New Roman"/>
        </w:rPr>
        <w:t>nte</w:t>
      </w:r>
      <w:r w:rsidRPr="00FE413E">
        <w:rPr>
          <w:rFonts w:eastAsia="Times New Roman"/>
          <w:spacing w:val="1"/>
        </w:rPr>
        <w:t>r</w:t>
      </w:r>
      <w:r w:rsidRPr="00FE413E">
        <w:rPr>
          <w:rFonts w:eastAsia="Times New Roman"/>
          <w:spacing w:val="-1"/>
        </w:rPr>
        <w:t>e</w:t>
      </w:r>
      <w:r w:rsidRPr="00FE413E">
        <w:rPr>
          <w:rFonts w:eastAsia="Times New Roman"/>
        </w:rPr>
        <w:t>d</w:t>
      </w:r>
      <w:r w:rsidRPr="00FE413E">
        <w:rPr>
          <w:rFonts w:eastAsia="Times New Roman"/>
          <w:spacing w:val="5"/>
        </w:rPr>
        <w:t xml:space="preserve"> </w:t>
      </w:r>
      <w:r w:rsidRPr="00FE413E">
        <w:rPr>
          <w:rFonts w:eastAsia="Times New Roman"/>
        </w:rPr>
        <w:t>le</w:t>
      </w:r>
      <w:r w:rsidRPr="00FE413E">
        <w:rPr>
          <w:rFonts w:eastAsia="Times New Roman"/>
          <w:spacing w:val="-1"/>
        </w:rPr>
        <w:t>a</w:t>
      </w:r>
      <w:r w:rsidRPr="00FE413E">
        <w:rPr>
          <w:rFonts w:eastAsia="Times New Roman"/>
        </w:rPr>
        <w:t>rni</w:t>
      </w:r>
      <w:r w:rsidRPr="00FE413E">
        <w:rPr>
          <w:rFonts w:eastAsia="Times New Roman"/>
          <w:spacing w:val="2"/>
        </w:rPr>
        <w:t>n</w:t>
      </w:r>
      <w:r w:rsidRPr="00FE413E">
        <w:rPr>
          <w:rFonts w:eastAsia="Times New Roman"/>
          <w:spacing w:val="-2"/>
        </w:rPr>
        <w:t>g</w:t>
      </w:r>
      <w:r w:rsidRPr="00FE413E">
        <w:rPr>
          <w:rFonts w:eastAsia="Times New Roman"/>
          <w:spacing w:val="2"/>
        </w:rPr>
        <w:t>,</w:t>
      </w:r>
      <w:r w:rsidRPr="00FE413E">
        <w:rPr>
          <w:rFonts w:eastAsia="Times New Roman"/>
        </w:rPr>
        <w:t>”</w:t>
      </w:r>
      <w:r w:rsidRPr="00FE413E">
        <w:rPr>
          <w:rFonts w:eastAsia="Times New Roman"/>
          <w:spacing w:val="4"/>
        </w:rPr>
        <w:t xml:space="preserve"> </w:t>
      </w:r>
      <w:r w:rsidRPr="00FE413E">
        <w:rPr>
          <w:rFonts w:eastAsia="Times New Roman"/>
          <w:spacing w:val="-1"/>
        </w:rPr>
        <w:t>“</w:t>
      </w:r>
      <w:r w:rsidRPr="00FE413E">
        <w:rPr>
          <w:rFonts w:eastAsia="Times New Roman"/>
        </w:rPr>
        <w:t>le</w:t>
      </w:r>
      <w:r w:rsidRPr="00FE413E">
        <w:rPr>
          <w:rFonts w:eastAsia="Times New Roman"/>
          <w:spacing w:val="1"/>
        </w:rPr>
        <w:t>a</w:t>
      </w:r>
      <w:r w:rsidRPr="00FE413E">
        <w:rPr>
          <w:rFonts w:eastAsia="Times New Roman"/>
        </w:rPr>
        <w:t>rning</w:t>
      </w:r>
      <w:r w:rsidRPr="00FE413E">
        <w:rPr>
          <w:rFonts w:eastAsia="Times New Roman"/>
          <w:spacing w:val="2"/>
        </w:rPr>
        <w:t xml:space="preserve"> </w:t>
      </w:r>
      <w:r w:rsidRPr="00FE413E">
        <w:rPr>
          <w:rFonts w:eastAsia="Times New Roman"/>
          <w:spacing w:val="5"/>
        </w:rPr>
        <w:t>b</w:t>
      </w:r>
      <w:r w:rsidRPr="00FE413E">
        <w:rPr>
          <w:rFonts w:eastAsia="Times New Roman"/>
        </w:rPr>
        <w:t>y doi</w:t>
      </w:r>
      <w:r w:rsidRPr="00FE413E">
        <w:rPr>
          <w:rFonts w:eastAsia="Times New Roman"/>
          <w:spacing w:val="3"/>
        </w:rPr>
        <w:t>n</w:t>
      </w:r>
      <w:r w:rsidRPr="00FE413E">
        <w:rPr>
          <w:rFonts w:eastAsia="Times New Roman"/>
          <w:spacing w:val="-2"/>
        </w:rPr>
        <w:t>g</w:t>
      </w:r>
      <w:r w:rsidRPr="00FE413E">
        <w:rPr>
          <w:rFonts w:eastAsia="Times New Roman"/>
        </w:rPr>
        <w:t>” and “applying</w:t>
      </w:r>
      <w:r w:rsidRPr="00FE413E">
        <w:rPr>
          <w:rFonts w:eastAsia="Times New Roman"/>
          <w:spacing w:val="3"/>
        </w:rPr>
        <w:t xml:space="preserve"> </w:t>
      </w:r>
      <w:r w:rsidRPr="00FE413E">
        <w:rPr>
          <w:rFonts w:eastAsia="Times New Roman"/>
        </w:rPr>
        <w:t>s</w:t>
      </w:r>
      <w:r w:rsidRPr="00FE413E">
        <w:rPr>
          <w:rFonts w:eastAsia="Times New Roman"/>
          <w:spacing w:val="-1"/>
        </w:rPr>
        <w:t>c</w:t>
      </w:r>
      <w:r w:rsidRPr="00FE413E">
        <w:rPr>
          <w:rFonts w:eastAsia="Times New Roman"/>
        </w:rPr>
        <w:t>hool</w:t>
      </w:r>
      <w:r w:rsidRPr="00FE413E">
        <w:rPr>
          <w:rFonts w:eastAsia="Times New Roman"/>
          <w:spacing w:val="5"/>
        </w:rPr>
        <w:t xml:space="preserve"> </w:t>
      </w:r>
      <w:r w:rsidRPr="00FE413E">
        <w:rPr>
          <w:rFonts w:eastAsia="Times New Roman"/>
        </w:rPr>
        <w:t>t</w:t>
      </w:r>
      <w:r w:rsidRPr="00FE413E">
        <w:rPr>
          <w:rFonts w:eastAsia="Times New Roman"/>
          <w:spacing w:val="2"/>
        </w:rPr>
        <w:t>e</w:t>
      </w:r>
      <w:r w:rsidRPr="00FE413E">
        <w:rPr>
          <w:rFonts w:eastAsia="Times New Roman"/>
          <w:spacing w:val="-1"/>
        </w:rPr>
        <w:t>ac</w:t>
      </w:r>
      <w:r w:rsidRPr="00FE413E">
        <w:rPr>
          <w:rFonts w:eastAsia="Times New Roman"/>
          <w:spacing w:val="2"/>
        </w:rPr>
        <w:t>h</w:t>
      </w:r>
      <w:r w:rsidRPr="00FE413E">
        <w:rPr>
          <w:rFonts w:eastAsia="Times New Roman"/>
        </w:rPr>
        <w:t>in</w:t>
      </w:r>
      <w:r w:rsidRPr="00FE413E">
        <w:rPr>
          <w:rFonts w:eastAsia="Times New Roman"/>
          <w:spacing w:val="-2"/>
        </w:rPr>
        <w:t>g</w:t>
      </w:r>
      <w:r w:rsidRPr="00FE413E">
        <w:rPr>
          <w:rFonts w:eastAsia="Times New Roman"/>
        </w:rPr>
        <w:t>s</w:t>
      </w:r>
      <w:r w:rsidRPr="00FE413E">
        <w:rPr>
          <w:rFonts w:eastAsia="Times New Roman"/>
          <w:spacing w:val="5"/>
        </w:rPr>
        <w:t xml:space="preserve"> </w:t>
      </w:r>
      <w:r w:rsidRPr="00FE413E">
        <w:rPr>
          <w:rFonts w:eastAsia="Times New Roman"/>
        </w:rPr>
        <w:t>in</w:t>
      </w:r>
      <w:r w:rsidRPr="00FE413E">
        <w:rPr>
          <w:rFonts w:eastAsia="Times New Roman"/>
          <w:spacing w:val="5"/>
        </w:rPr>
        <w:t xml:space="preserve"> </w:t>
      </w:r>
      <w:r w:rsidRPr="00FE413E">
        <w:rPr>
          <w:rFonts w:eastAsia="Times New Roman"/>
        </w:rPr>
        <w:t xml:space="preserve">the home” </w:t>
      </w:r>
      <w:r w:rsidRPr="00FE413E">
        <w:rPr>
          <w:rFonts w:eastAsia="Times New Roman"/>
          <w:spacing w:val="1"/>
        </w:rPr>
        <w:t>a</w:t>
      </w:r>
      <w:r w:rsidRPr="00FE413E">
        <w:rPr>
          <w:rFonts w:eastAsia="Times New Roman"/>
        </w:rPr>
        <w:t>re the</w:t>
      </w:r>
      <w:r w:rsidRPr="00FE413E">
        <w:rPr>
          <w:rFonts w:eastAsia="Times New Roman"/>
          <w:spacing w:val="3"/>
        </w:rPr>
        <w:t xml:space="preserve"> </w:t>
      </w:r>
      <w:r w:rsidRPr="00FE413E">
        <w:rPr>
          <w:rFonts w:eastAsia="Times New Roman"/>
          <w:spacing w:val="-1"/>
        </w:rPr>
        <w:t>c</w:t>
      </w:r>
      <w:r w:rsidRPr="00FE413E">
        <w:rPr>
          <w:rFonts w:eastAsia="Times New Roman"/>
        </w:rPr>
        <w:t>o</w:t>
      </w:r>
      <w:r w:rsidRPr="00FE413E">
        <w:rPr>
          <w:rFonts w:eastAsia="Times New Roman"/>
          <w:spacing w:val="1"/>
        </w:rPr>
        <w:t>r</w:t>
      </w:r>
      <w:r w:rsidRPr="00FE413E">
        <w:rPr>
          <w:rFonts w:eastAsia="Times New Roman"/>
        </w:rPr>
        <w:t>e</w:t>
      </w:r>
      <w:r w:rsidRPr="00FE413E">
        <w:rPr>
          <w:rFonts w:eastAsia="Times New Roman"/>
          <w:spacing w:val="1"/>
        </w:rPr>
        <w:t xml:space="preserve"> </w:t>
      </w:r>
      <w:r w:rsidRPr="00FE413E">
        <w:rPr>
          <w:rFonts w:eastAsia="Times New Roman"/>
          <w:spacing w:val="2"/>
        </w:rPr>
        <w:t>v</w:t>
      </w:r>
      <w:r w:rsidRPr="00FE413E">
        <w:rPr>
          <w:rFonts w:eastAsia="Times New Roman"/>
          <w:spacing w:val="-1"/>
        </w:rPr>
        <w:t>a</w:t>
      </w:r>
      <w:r w:rsidRPr="00FE413E">
        <w:rPr>
          <w:rFonts w:eastAsia="Times New Roman"/>
        </w:rPr>
        <w:t>lues</w:t>
      </w:r>
      <w:r w:rsidRPr="00FE413E">
        <w:rPr>
          <w:rFonts w:eastAsia="Times New Roman"/>
          <w:spacing w:val="1"/>
        </w:rPr>
        <w:t xml:space="preserve"> </w:t>
      </w:r>
      <w:r w:rsidRPr="00FE413E">
        <w:rPr>
          <w:rFonts w:eastAsia="Times New Roman"/>
        </w:rPr>
        <w:t>of</w:t>
      </w:r>
      <w:r w:rsidRPr="00FE413E">
        <w:rPr>
          <w:rFonts w:eastAsia="Times New Roman"/>
          <w:spacing w:val="1"/>
        </w:rPr>
        <w:t xml:space="preserve"> </w:t>
      </w:r>
      <w:r w:rsidRPr="00FE413E">
        <w:rPr>
          <w:rFonts w:eastAsia="Times New Roman"/>
          <w:spacing w:val="2"/>
        </w:rPr>
        <w:t>p</w:t>
      </w:r>
      <w:r w:rsidRPr="00FE413E">
        <w:rPr>
          <w:rFonts w:eastAsia="Times New Roman"/>
        </w:rPr>
        <w:t>roj</w:t>
      </w:r>
      <w:r w:rsidRPr="00FE413E">
        <w:rPr>
          <w:rFonts w:eastAsia="Times New Roman"/>
          <w:spacing w:val="-1"/>
        </w:rPr>
        <w:t>ec</w:t>
      </w:r>
      <w:r w:rsidRPr="00FE413E">
        <w:rPr>
          <w:rFonts w:eastAsia="Times New Roman"/>
          <w:spacing w:val="4"/>
        </w:rPr>
        <w:t>t</w:t>
      </w:r>
      <w:r w:rsidRPr="00FE413E">
        <w:rPr>
          <w:rFonts w:eastAsia="Times New Roman"/>
          <w:spacing w:val="-1"/>
        </w:rPr>
        <w:t>-</w:t>
      </w:r>
      <w:r w:rsidRPr="00FE413E">
        <w:rPr>
          <w:rFonts w:eastAsia="Times New Roman"/>
          <w:spacing w:val="2"/>
        </w:rPr>
        <w:t>b</w:t>
      </w:r>
      <w:r w:rsidRPr="00FE413E">
        <w:rPr>
          <w:rFonts w:eastAsia="Times New Roman"/>
          <w:spacing w:val="-1"/>
        </w:rPr>
        <w:t>a</w:t>
      </w:r>
      <w:r w:rsidRPr="00FE413E">
        <w:rPr>
          <w:rFonts w:eastAsia="Times New Roman"/>
        </w:rPr>
        <w:t>s</w:t>
      </w:r>
      <w:r w:rsidRPr="00FE413E">
        <w:rPr>
          <w:rFonts w:eastAsia="Times New Roman"/>
          <w:spacing w:val="-1"/>
        </w:rPr>
        <w:t>e</w:t>
      </w:r>
      <w:r w:rsidRPr="00FE413E">
        <w:rPr>
          <w:rFonts w:eastAsia="Times New Roman"/>
        </w:rPr>
        <w:t>d</w:t>
      </w:r>
      <w:r w:rsidRPr="00FE413E">
        <w:rPr>
          <w:rFonts w:eastAsia="Times New Roman"/>
          <w:spacing w:val="2"/>
        </w:rPr>
        <w:t xml:space="preserve"> s</w:t>
      </w:r>
      <w:r w:rsidRPr="00FE413E">
        <w:rPr>
          <w:rFonts w:eastAsia="Times New Roman"/>
          <w:spacing w:val="-1"/>
        </w:rPr>
        <w:t>c</w:t>
      </w:r>
      <w:r w:rsidRPr="00FE413E">
        <w:rPr>
          <w:rFonts w:eastAsia="Times New Roman"/>
        </w:rPr>
        <w:t>ien</w:t>
      </w:r>
      <w:r w:rsidRPr="00FE413E">
        <w:rPr>
          <w:rFonts w:eastAsia="Times New Roman"/>
          <w:spacing w:val="-1"/>
        </w:rPr>
        <w:t>c</w:t>
      </w:r>
      <w:r w:rsidRPr="00FE413E">
        <w:rPr>
          <w:rFonts w:eastAsia="Times New Roman"/>
        </w:rPr>
        <w:t>e</w:t>
      </w:r>
      <w:r w:rsidRPr="00FE413E">
        <w:rPr>
          <w:rFonts w:eastAsia="Times New Roman"/>
          <w:spacing w:val="1"/>
        </w:rPr>
        <w:t xml:space="preserve"> </w:t>
      </w:r>
      <w:r w:rsidRPr="00FE413E">
        <w:rPr>
          <w:rFonts w:eastAsia="Times New Roman"/>
        </w:rPr>
        <w:t>ins</w:t>
      </w:r>
      <w:r w:rsidRPr="00FE413E">
        <w:rPr>
          <w:rFonts w:eastAsia="Times New Roman"/>
          <w:spacing w:val="1"/>
        </w:rPr>
        <w:t>t</w:t>
      </w:r>
      <w:r w:rsidRPr="00FE413E">
        <w:rPr>
          <w:rFonts w:eastAsia="Times New Roman"/>
        </w:rPr>
        <w:t>r</w:t>
      </w:r>
      <w:r w:rsidRPr="00FE413E">
        <w:rPr>
          <w:rFonts w:eastAsia="Times New Roman"/>
          <w:spacing w:val="1"/>
        </w:rPr>
        <w:t>u</w:t>
      </w:r>
      <w:r w:rsidRPr="00FE413E">
        <w:rPr>
          <w:rFonts w:eastAsia="Times New Roman"/>
          <w:spacing w:val="-1"/>
        </w:rPr>
        <w:t>c</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2"/>
        </w:rPr>
        <w:t xml:space="preserve"> </w:t>
      </w:r>
      <w:r w:rsidRPr="00FE413E">
        <w:rPr>
          <w:rFonts w:eastAsia="Times New Roman"/>
        </w:rPr>
        <w:t>This</w:t>
      </w:r>
      <w:r w:rsidRPr="00FE413E">
        <w:rPr>
          <w:rFonts w:eastAsia="Times New Roman"/>
          <w:spacing w:val="4"/>
        </w:rPr>
        <w:t xml:space="preserve"> </w:t>
      </w:r>
      <w:r w:rsidRPr="00FE413E">
        <w:rPr>
          <w:rFonts w:eastAsia="Times New Roman"/>
        </w:rPr>
        <w:t>method</w:t>
      </w:r>
      <w:r w:rsidRPr="00FE413E">
        <w:rPr>
          <w:rFonts w:eastAsia="Times New Roman"/>
          <w:spacing w:val="2"/>
        </w:rPr>
        <w:t xml:space="preserve"> </w:t>
      </w:r>
      <w:r w:rsidRPr="00FE413E">
        <w:rPr>
          <w:rFonts w:eastAsia="Times New Roman"/>
        </w:rPr>
        <w:t>w</w:t>
      </w:r>
      <w:r w:rsidRPr="00FE413E">
        <w:rPr>
          <w:rFonts w:eastAsia="Times New Roman"/>
          <w:spacing w:val="-1"/>
        </w:rPr>
        <w:t>a</w:t>
      </w:r>
      <w:r w:rsidRPr="00FE413E">
        <w:rPr>
          <w:rFonts w:eastAsia="Times New Roman"/>
        </w:rPr>
        <w:t>s fu</w:t>
      </w:r>
      <w:r w:rsidRPr="00FE413E">
        <w:rPr>
          <w:rFonts w:eastAsia="Times New Roman"/>
          <w:spacing w:val="-1"/>
        </w:rPr>
        <w:t>r</w:t>
      </w:r>
      <w:r w:rsidRPr="00FE413E">
        <w:rPr>
          <w:rFonts w:eastAsia="Times New Roman"/>
        </w:rPr>
        <w:t>ther</w:t>
      </w:r>
      <w:r w:rsidRPr="00FE413E">
        <w:rPr>
          <w:rFonts w:eastAsia="Times New Roman"/>
          <w:spacing w:val="4"/>
        </w:rPr>
        <w:t xml:space="preserve"> </w:t>
      </w:r>
      <w:r w:rsidRPr="00FE413E">
        <w:rPr>
          <w:rFonts w:eastAsia="Times New Roman"/>
        </w:rPr>
        <w:t>st</w:t>
      </w:r>
      <w:r w:rsidRPr="00FE413E">
        <w:rPr>
          <w:rFonts w:eastAsia="Times New Roman"/>
          <w:spacing w:val="2"/>
        </w:rPr>
        <w:t>r</w:t>
      </w:r>
      <w:r w:rsidRPr="00FE413E">
        <w:rPr>
          <w:rFonts w:eastAsia="Times New Roman"/>
          <w:spacing w:val="-1"/>
        </w:rPr>
        <w:t>e</w:t>
      </w:r>
      <w:r w:rsidRPr="00FE413E">
        <w:rPr>
          <w:rFonts w:eastAsia="Times New Roman"/>
          <w:spacing w:val="2"/>
        </w:rPr>
        <w:t>n</w:t>
      </w:r>
      <w:r w:rsidRPr="00FE413E">
        <w:rPr>
          <w:rFonts w:eastAsia="Times New Roman"/>
          <w:spacing w:val="-2"/>
        </w:rPr>
        <w:t>g</w:t>
      </w:r>
      <w:r w:rsidRPr="00FE413E">
        <w:rPr>
          <w:rFonts w:eastAsia="Times New Roman"/>
        </w:rPr>
        <w:t>then</w:t>
      </w:r>
      <w:r w:rsidRPr="00FE413E">
        <w:rPr>
          <w:rFonts w:eastAsia="Times New Roman"/>
          <w:spacing w:val="-1"/>
        </w:rPr>
        <w:t>e</w:t>
      </w:r>
      <w:r w:rsidRPr="00FE413E">
        <w:rPr>
          <w:rFonts w:eastAsia="Times New Roman"/>
        </w:rPr>
        <w:t>d</w:t>
      </w:r>
      <w:r w:rsidRPr="00FE413E">
        <w:rPr>
          <w:rFonts w:eastAsia="Times New Roman"/>
          <w:spacing w:val="7"/>
        </w:rPr>
        <w:t xml:space="preserve"> </w:t>
      </w:r>
      <w:r w:rsidRPr="00FE413E">
        <w:rPr>
          <w:rFonts w:eastAsia="Times New Roman"/>
          <w:spacing w:val="5"/>
        </w:rPr>
        <w:t>b</w:t>
      </w:r>
      <w:r w:rsidRPr="00FE413E">
        <w:rPr>
          <w:rFonts w:eastAsia="Times New Roman"/>
        </w:rPr>
        <w:t xml:space="preserve">y </w:t>
      </w:r>
      <w:r w:rsidRPr="00FE413E">
        <w:rPr>
          <w:rFonts w:eastAsia="Times New Roman"/>
          <w:spacing w:val="3"/>
        </w:rPr>
        <w:t>t</w:t>
      </w:r>
      <w:r w:rsidRPr="00FE413E">
        <w:rPr>
          <w:rFonts w:eastAsia="Times New Roman"/>
        </w:rPr>
        <w:t>he</w:t>
      </w:r>
      <w:r w:rsidRPr="00FE413E">
        <w:rPr>
          <w:rFonts w:eastAsia="Times New Roman"/>
          <w:spacing w:val="4"/>
        </w:rPr>
        <w:t xml:space="preserve"> </w:t>
      </w:r>
      <w:r w:rsidRPr="00FE413E">
        <w:rPr>
          <w:rFonts w:eastAsia="Times New Roman"/>
        </w:rPr>
        <w:t>wo</w:t>
      </w:r>
      <w:r w:rsidRPr="00FE413E">
        <w:rPr>
          <w:rFonts w:eastAsia="Times New Roman"/>
          <w:spacing w:val="-1"/>
        </w:rPr>
        <w:t>r</w:t>
      </w:r>
      <w:r w:rsidRPr="00FE413E">
        <w:rPr>
          <w:rFonts w:eastAsia="Times New Roman"/>
        </w:rPr>
        <w:t>k</w:t>
      </w:r>
      <w:r w:rsidRPr="00FE413E">
        <w:rPr>
          <w:rFonts w:eastAsia="Times New Roman"/>
          <w:spacing w:val="7"/>
        </w:rPr>
        <w:t xml:space="preserve"> </w:t>
      </w:r>
      <w:r w:rsidRPr="00FE413E">
        <w:rPr>
          <w:rFonts w:eastAsia="Times New Roman"/>
        </w:rPr>
        <w:t>of</w:t>
      </w:r>
      <w:r w:rsidRPr="00FE413E">
        <w:rPr>
          <w:rFonts w:eastAsia="Times New Roman"/>
          <w:spacing w:val="7"/>
        </w:rPr>
        <w:t xml:space="preserve"> </w:t>
      </w:r>
      <w:r w:rsidRPr="00FE413E">
        <w:rPr>
          <w:rFonts w:eastAsia="Times New Roman"/>
          <w:spacing w:val="-1"/>
        </w:rPr>
        <w:t>c</w:t>
      </w:r>
      <w:r w:rsidRPr="00FE413E">
        <w:rPr>
          <w:rFonts w:eastAsia="Times New Roman"/>
        </w:rPr>
        <w:t>onstru</w:t>
      </w:r>
      <w:r w:rsidRPr="00FE413E">
        <w:rPr>
          <w:rFonts w:eastAsia="Times New Roman"/>
          <w:spacing w:val="-2"/>
        </w:rPr>
        <w:t>c</w:t>
      </w:r>
      <w:r w:rsidRPr="00FE413E">
        <w:rPr>
          <w:rFonts w:eastAsia="Times New Roman"/>
        </w:rPr>
        <w:t>t</w:t>
      </w:r>
      <w:r w:rsidRPr="00FE413E">
        <w:rPr>
          <w:rFonts w:eastAsia="Times New Roman"/>
          <w:spacing w:val="1"/>
        </w:rPr>
        <w:t>i</w:t>
      </w:r>
      <w:r w:rsidRPr="00FE413E">
        <w:rPr>
          <w:rFonts w:eastAsia="Times New Roman"/>
        </w:rPr>
        <w:t>vis</w:t>
      </w:r>
      <w:r w:rsidRPr="00FE413E">
        <w:rPr>
          <w:rFonts w:eastAsia="Times New Roman"/>
          <w:spacing w:val="1"/>
        </w:rPr>
        <w:t>t</w:t>
      </w:r>
      <w:r w:rsidRPr="00FE413E">
        <w:rPr>
          <w:rFonts w:eastAsia="Times New Roman"/>
        </w:rPr>
        <w:t>s</w:t>
      </w:r>
      <w:r w:rsidRPr="00FE413E">
        <w:rPr>
          <w:rFonts w:eastAsia="Times New Roman"/>
          <w:spacing w:val="5"/>
        </w:rPr>
        <w:t xml:space="preserve"> </w:t>
      </w:r>
      <w:r w:rsidRPr="00FE413E">
        <w:rPr>
          <w:rFonts w:eastAsia="Times New Roman"/>
        </w:rPr>
        <w:t>such</w:t>
      </w:r>
      <w:r w:rsidRPr="00FE413E">
        <w:rPr>
          <w:rFonts w:eastAsia="Times New Roman"/>
          <w:spacing w:val="4"/>
        </w:rPr>
        <w:t xml:space="preserve"> </w:t>
      </w:r>
      <w:r w:rsidRPr="00FE413E">
        <w:rPr>
          <w:rFonts w:eastAsia="Times New Roman"/>
          <w:spacing w:val="-1"/>
        </w:rPr>
        <w:t>a</w:t>
      </w:r>
      <w:r w:rsidRPr="00FE413E">
        <w:rPr>
          <w:rFonts w:eastAsia="Times New Roman"/>
        </w:rPr>
        <w:t>s</w:t>
      </w:r>
      <w:r w:rsidRPr="00FE413E">
        <w:rPr>
          <w:rFonts w:eastAsia="Times New Roman"/>
          <w:spacing w:val="5"/>
        </w:rPr>
        <w:t xml:space="preserve"> </w:t>
      </w:r>
      <w:r w:rsidRPr="00FE413E">
        <w:rPr>
          <w:rFonts w:eastAsia="Times New Roman"/>
          <w:spacing w:val="1"/>
        </w:rPr>
        <w:t>P</w:t>
      </w:r>
      <w:r w:rsidRPr="00FE413E">
        <w:rPr>
          <w:rFonts w:eastAsia="Times New Roman"/>
        </w:rPr>
        <w:t>i</w:t>
      </w:r>
      <w:r w:rsidRPr="00FE413E">
        <w:rPr>
          <w:rFonts w:eastAsia="Times New Roman"/>
          <w:spacing w:val="2"/>
        </w:rPr>
        <w:t>a</w:t>
      </w:r>
      <w:r w:rsidRPr="00FE413E">
        <w:rPr>
          <w:rFonts w:eastAsia="Times New Roman"/>
        </w:rPr>
        <w:t>g</w:t>
      </w:r>
      <w:r w:rsidRPr="00FE413E">
        <w:rPr>
          <w:rFonts w:eastAsia="Times New Roman"/>
          <w:spacing w:val="-1"/>
        </w:rPr>
        <w:t>e</w:t>
      </w:r>
      <w:r w:rsidRPr="00FE413E">
        <w:rPr>
          <w:rFonts w:eastAsia="Times New Roman"/>
        </w:rPr>
        <w:t>t</w:t>
      </w:r>
      <w:r w:rsidRPr="00FE413E">
        <w:rPr>
          <w:rFonts w:eastAsia="Times New Roman"/>
          <w:spacing w:val="6"/>
        </w:rPr>
        <w:t xml:space="preserve"> </w:t>
      </w:r>
      <w:r w:rsidRPr="00FE413E">
        <w:rPr>
          <w:rFonts w:eastAsia="Times New Roman"/>
        </w:rPr>
        <w:t>(196</w:t>
      </w:r>
      <w:r w:rsidRPr="00FE413E">
        <w:rPr>
          <w:rFonts w:eastAsia="Times New Roman"/>
          <w:spacing w:val="-1"/>
        </w:rPr>
        <w:t>9</w:t>
      </w:r>
      <w:r w:rsidRPr="00FE413E">
        <w:rPr>
          <w:rFonts w:eastAsia="Times New Roman"/>
        </w:rPr>
        <w:t>,</w:t>
      </w:r>
      <w:r w:rsidRPr="00FE413E">
        <w:rPr>
          <w:rFonts w:eastAsia="Times New Roman"/>
          <w:spacing w:val="7"/>
        </w:rPr>
        <w:t xml:space="preserve"> </w:t>
      </w:r>
      <w:r w:rsidRPr="00FE413E">
        <w:rPr>
          <w:rFonts w:eastAsia="Times New Roman"/>
        </w:rPr>
        <w:t>1970)</w:t>
      </w:r>
      <w:r w:rsidRPr="00FE413E">
        <w:rPr>
          <w:rFonts w:eastAsia="Times New Roman"/>
          <w:spacing w:val="4"/>
        </w:rPr>
        <w:t xml:space="preserve"> </w:t>
      </w:r>
      <w:r w:rsidRPr="00FE413E">
        <w:rPr>
          <w:rFonts w:eastAsia="Times New Roman"/>
          <w:spacing w:val="-1"/>
        </w:rPr>
        <w:t>a</w:t>
      </w:r>
      <w:r w:rsidRPr="00FE413E">
        <w:rPr>
          <w:rFonts w:eastAsia="Times New Roman"/>
          <w:spacing w:val="2"/>
        </w:rPr>
        <w:t>n</w:t>
      </w:r>
      <w:r w:rsidRPr="00FE413E">
        <w:rPr>
          <w:rFonts w:eastAsia="Times New Roman"/>
        </w:rPr>
        <w:t xml:space="preserve">d </w:t>
      </w:r>
      <w:r w:rsidRPr="00FE413E">
        <w:rPr>
          <w:rFonts w:eastAsia="Times New Roman"/>
          <w:spacing w:val="2"/>
        </w:rPr>
        <w:t>V</w:t>
      </w:r>
      <w:r w:rsidRPr="00FE413E">
        <w:rPr>
          <w:rFonts w:eastAsia="Times New Roman"/>
          <w:spacing w:val="-5"/>
        </w:rPr>
        <w:t>y</w:t>
      </w:r>
      <w:r w:rsidRPr="00FE413E">
        <w:rPr>
          <w:rFonts w:eastAsia="Times New Roman"/>
        </w:rPr>
        <w:t>gots</w:t>
      </w:r>
      <w:r w:rsidRPr="00FE413E">
        <w:rPr>
          <w:rFonts w:eastAsia="Times New Roman"/>
          <w:spacing w:val="5"/>
        </w:rPr>
        <w:t>k</w:t>
      </w:r>
      <w:r w:rsidRPr="00FE413E">
        <w:rPr>
          <w:rFonts w:eastAsia="Times New Roman"/>
        </w:rPr>
        <w:t>y</w:t>
      </w:r>
      <w:r w:rsidR="007E658E">
        <w:rPr>
          <w:rFonts w:eastAsia="Times New Roman"/>
        </w:rPr>
        <w:t xml:space="preserve"> et al.</w:t>
      </w:r>
      <w:r w:rsidRPr="00FE413E">
        <w:rPr>
          <w:rFonts w:eastAsia="Times New Roman"/>
          <w:spacing w:val="9"/>
        </w:rPr>
        <w:t xml:space="preserve"> </w:t>
      </w:r>
      <w:r w:rsidRPr="00FE413E">
        <w:rPr>
          <w:rFonts w:eastAsia="Times New Roman"/>
        </w:rPr>
        <w:t>(197</w:t>
      </w:r>
      <w:r w:rsidRPr="00FE413E">
        <w:rPr>
          <w:rFonts w:eastAsia="Times New Roman"/>
          <w:spacing w:val="-1"/>
        </w:rPr>
        <w:t>8</w:t>
      </w:r>
      <w:r w:rsidRPr="00FE413E">
        <w:rPr>
          <w:rFonts w:eastAsia="Times New Roman"/>
        </w:rPr>
        <w:t>).</w:t>
      </w:r>
      <w:r w:rsidRPr="00FE413E">
        <w:rPr>
          <w:rFonts w:eastAsia="Times New Roman"/>
          <w:spacing w:val="13"/>
        </w:rPr>
        <w:t xml:space="preserve"> </w:t>
      </w:r>
      <w:r w:rsidRPr="00FE413E">
        <w:rPr>
          <w:rFonts w:eastAsia="Times New Roman"/>
          <w:spacing w:val="-2"/>
        </w:rPr>
        <w:t>B</w:t>
      </w:r>
      <w:r w:rsidRPr="00FE413E">
        <w:rPr>
          <w:rFonts w:eastAsia="Times New Roman"/>
        </w:rPr>
        <w:t>oth</w:t>
      </w:r>
      <w:r w:rsidRPr="00FE413E">
        <w:rPr>
          <w:rFonts w:eastAsia="Times New Roman"/>
          <w:spacing w:val="14"/>
        </w:rPr>
        <w:t xml:space="preserve"> </w:t>
      </w:r>
      <w:r w:rsidRPr="00FE413E">
        <w:rPr>
          <w:rFonts w:eastAsia="Times New Roman"/>
          <w:spacing w:val="1"/>
        </w:rPr>
        <w:lastRenderedPageBreak/>
        <w:t>f</w:t>
      </w:r>
      <w:r w:rsidRPr="00FE413E">
        <w:rPr>
          <w:rFonts w:eastAsia="Times New Roman"/>
        </w:rPr>
        <w:t>o</w:t>
      </w:r>
      <w:r w:rsidRPr="00FE413E">
        <w:rPr>
          <w:rFonts w:eastAsia="Times New Roman"/>
          <w:spacing w:val="-1"/>
        </w:rPr>
        <w:t>c</w:t>
      </w:r>
      <w:r w:rsidRPr="00FE413E">
        <w:rPr>
          <w:rFonts w:eastAsia="Times New Roman"/>
        </w:rPr>
        <w:t>used</w:t>
      </w:r>
      <w:r w:rsidRPr="00FE413E">
        <w:rPr>
          <w:rFonts w:eastAsia="Times New Roman"/>
          <w:spacing w:val="11"/>
        </w:rPr>
        <w:t xml:space="preserve"> </w:t>
      </w:r>
      <w:r w:rsidRPr="00FE413E">
        <w:rPr>
          <w:rFonts w:eastAsia="Times New Roman"/>
        </w:rPr>
        <w:t>their</w:t>
      </w:r>
      <w:r w:rsidRPr="00FE413E">
        <w:rPr>
          <w:rFonts w:eastAsia="Times New Roman"/>
          <w:spacing w:val="13"/>
        </w:rPr>
        <w:t xml:space="preserve"> </w:t>
      </w:r>
      <w:r w:rsidRPr="00FE413E">
        <w:rPr>
          <w:rFonts w:eastAsia="Times New Roman"/>
        </w:rPr>
        <w:t>wo</w:t>
      </w:r>
      <w:r w:rsidRPr="00FE413E">
        <w:rPr>
          <w:rFonts w:eastAsia="Times New Roman"/>
          <w:spacing w:val="-1"/>
        </w:rPr>
        <w:t>r</w:t>
      </w:r>
      <w:r w:rsidRPr="00FE413E">
        <w:rPr>
          <w:rFonts w:eastAsia="Times New Roman"/>
        </w:rPr>
        <w:t>k</w:t>
      </w:r>
      <w:r w:rsidRPr="00FE413E">
        <w:rPr>
          <w:rFonts w:eastAsia="Times New Roman"/>
          <w:spacing w:val="14"/>
        </w:rPr>
        <w:t xml:space="preserve"> </w:t>
      </w:r>
      <w:r w:rsidRPr="00FE413E">
        <w:rPr>
          <w:rFonts w:eastAsia="Times New Roman"/>
        </w:rPr>
        <w:t>on</w:t>
      </w:r>
      <w:r w:rsidRPr="00FE413E">
        <w:rPr>
          <w:rFonts w:eastAsia="Times New Roman"/>
          <w:spacing w:val="12"/>
        </w:rPr>
        <w:t xml:space="preserve"> </w:t>
      </w:r>
      <w:r w:rsidRPr="00FE413E">
        <w:rPr>
          <w:rFonts w:eastAsia="Times New Roman"/>
          <w:spacing w:val="-1"/>
        </w:rPr>
        <w:t>c</w:t>
      </w:r>
      <w:r w:rsidRPr="00FE413E">
        <w:rPr>
          <w:rFonts w:eastAsia="Times New Roman"/>
        </w:rPr>
        <w:t>h</w:t>
      </w:r>
      <w:r w:rsidRPr="00FE413E">
        <w:rPr>
          <w:rFonts w:eastAsia="Times New Roman"/>
          <w:spacing w:val="3"/>
        </w:rPr>
        <w:t>i</w:t>
      </w:r>
      <w:r w:rsidRPr="00FE413E">
        <w:rPr>
          <w:rFonts w:eastAsia="Times New Roman"/>
        </w:rPr>
        <w:t>l</w:t>
      </w:r>
      <w:r w:rsidRPr="00FE413E">
        <w:rPr>
          <w:rFonts w:eastAsia="Times New Roman"/>
          <w:spacing w:val="3"/>
        </w:rPr>
        <w:t>d</w:t>
      </w:r>
      <w:r w:rsidRPr="00FE413E">
        <w:rPr>
          <w:rFonts w:eastAsia="Times New Roman"/>
          <w:spacing w:val="-1"/>
        </w:rPr>
        <w:t>-ce</w:t>
      </w:r>
      <w:r w:rsidRPr="00FE413E">
        <w:rPr>
          <w:rFonts w:eastAsia="Times New Roman"/>
        </w:rPr>
        <w:t>nte</w:t>
      </w:r>
      <w:r w:rsidRPr="00FE413E">
        <w:rPr>
          <w:rFonts w:eastAsia="Times New Roman"/>
          <w:spacing w:val="1"/>
        </w:rPr>
        <w:t>r</w:t>
      </w:r>
      <w:r w:rsidRPr="00FE413E">
        <w:rPr>
          <w:rFonts w:eastAsia="Times New Roman"/>
          <w:spacing w:val="-1"/>
        </w:rPr>
        <w:t>e</w:t>
      </w:r>
      <w:r w:rsidRPr="00FE413E">
        <w:rPr>
          <w:rFonts w:eastAsia="Times New Roman"/>
        </w:rPr>
        <w:t>d</w:t>
      </w:r>
      <w:r w:rsidRPr="00FE413E">
        <w:rPr>
          <w:rFonts w:eastAsia="Times New Roman"/>
          <w:spacing w:val="12"/>
        </w:rPr>
        <w:t xml:space="preserve"> </w:t>
      </w:r>
      <w:r w:rsidRPr="00FE413E">
        <w:rPr>
          <w:rFonts w:eastAsia="Times New Roman"/>
        </w:rPr>
        <w:t>l</w:t>
      </w:r>
      <w:r w:rsidRPr="00FE413E">
        <w:rPr>
          <w:rFonts w:eastAsia="Times New Roman"/>
          <w:spacing w:val="2"/>
        </w:rPr>
        <w:t>e</w:t>
      </w:r>
      <w:r w:rsidRPr="00FE413E">
        <w:rPr>
          <w:rFonts w:eastAsia="Times New Roman"/>
          <w:spacing w:val="-1"/>
        </w:rPr>
        <w:t>a</w:t>
      </w:r>
      <w:r w:rsidRPr="00FE413E">
        <w:rPr>
          <w:rFonts w:eastAsia="Times New Roman"/>
        </w:rPr>
        <w:t>rni</w:t>
      </w:r>
      <w:r w:rsidRPr="00FE413E">
        <w:rPr>
          <w:rFonts w:eastAsia="Times New Roman"/>
          <w:spacing w:val="2"/>
        </w:rPr>
        <w:t>n</w:t>
      </w:r>
      <w:r w:rsidRPr="00FE413E">
        <w:rPr>
          <w:rFonts w:eastAsia="Times New Roman"/>
        </w:rPr>
        <w:t>g</w:t>
      </w:r>
      <w:r w:rsidRPr="00FE413E">
        <w:rPr>
          <w:rFonts w:eastAsia="Times New Roman"/>
          <w:spacing w:val="9"/>
        </w:rPr>
        <w:t xml:space="preserve"> </w:t>
      </w:r>
      <w:r w:rsidRPr="00FE413E">
        <w:rPr>
          <w:rFonts w:eastAsia="Times New Roman"/>
          <w:spacing w:val="-1"/>
        </w:rPr>
        <w:t>a</w:t>
      </w:r>
      <w:r w:rsidRPr="00FE413E">
        <w:rPr>
          <w:rFonts w:eastAsia="Times New Roman"/>
        </w:rPr>
        <w:t>nd</w:t>
      </w:r>
      <w:r w:rsidRPr="00FE413E">
        <w:rPr>
          <w:rFonts w:eastAsia="Times New Roman"/>
          <w:spacing w:val="16"/>
        </w:rPr>
        <w:t xml:space="preserve"> </w:t>
      </w:r>
      <w:r w:rsidRPr="00FE413E">
        <w:rPr>
          <w:rFonts w:eastAsia="Times New Roman"/>
        </w:rPr>
        <w:t>knowl</w:t>
      </w:r>
      <w:r w:rsidRPr="00FE413E">
        <w:rPr>
          <w:rFonts w:eastAsia="Times New Roman"/>
          <w:spacing w:val="-1"/>
        </w:rPr>
        <w:t>e</w:t>
      </w:r>
      <w:r w:rsidRPr="00FE413E">
        <w:rPr>
          <w:rFonts w:eastAsia="Times New Roman"/>
        </w:rPr>
        <w:t>dge</w:t>
      </w:r>
      <w:r w:rsidRPr="00FE413E">
        <w:rPr>
          <w:rFonts w:eastAsia="Times New Roman"/>
          <w:spacing w:val="-1"/>
        </w:rPr>
        <w:t xml:space="preserve"> c</w:t>
      </w:r>
      <w:r w:rsidRPr="00FE413E">
        <w:rPr>
          <w:rFonts w:eastAsia="Times New Roman"/>
        </w:rPr>
        <w:t>onstru</w:t>
      </w:r>
      <w:r w:rsidRPr="00FE413E">
        <w:rPr>
          <w:rFonts w:eastAsia="Times New Roman"/>
          <w:spacing w:val="-2"/>
        </w:rPr>
        <w:t>c</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2"/>
        </w:rPr>
        <w:t xml:space="preserve"> </w:t>
      </w:r>
      <w:r w:rsidRPr="00FE413E">
        <w:rPr>
          <w:rFonts w:eastAsia="Times New Roman"/>
        </w:rPr>
        <w:t>throu</w:t>
      </w:r>
      <w:r w:rsidRPr="00FE413E">
        <w:rPr>
          <w:rFonts w:eastAsia="Times New Roman"/>
          <w:spacing w:val="-3"/>
        </w:rPr>
        <w:t>g</w:t>
      </w:r>
      <w:r w:rsidRPr="00FE413E">
        <w:rPr>
          <w:rFonts w:eastAsia="Times New Roman"/>
        </w:rPr>
        <w:t>h</w:t>
      </w:r>
      <w:r w:rsidRPr="00FE413E">
        <w:rPr>
          <w:rFonts w:eastAsia="Times New Roman"/>
          <w:spacing w:val="2"/>
        </w:rPr>
        <w:t xml:space="preserve"> p</w:t>
      </w:r>
      <w:r w:rsidRPr="00FE413E">
        <w:rPr>
          <w:rFonts w:eastAsia="Times New Roman"/>
        </w:rPr>
        <w:t>r</w:t>
      </w:r>
      <w:r w:rsidRPr="00FE413E">
        <w:rPr>
          <w:rFonts w:eastAsia="Times New Roman"/>
          <w:spacing w:val="-2"/>
        </w:rPr>
        <w:t>a</w:t>
      </w:r>
      <w:r w:rsidRPr="00FE413E">
        <w:rPr>
          <w:rFonts w:eastAsia="Times New Roman"/>
          <w:spacing w:val="-1"/>
        </w:rPr>
        <w:t>c</w:t>
      </w:r>
      <w:r w:rsidRPr="00FE413E">
        <w:rPr>
          <w:rFonts w:eastAsia="Times New Roman"/>
        </w:rPr>
        <w:t>t</w:t>
      </w:r>
      <w:r w:rsidRPr="00FE413E">
        <w:rPr>
          <w:rFonts w:eastAsia="Times New Roman"/>
          <w:spacing w:val="1"/>
        </w:rPr>
        <w:t>i</w:t>
      </w:r>
      <w:r w:rsidRPr="00FE413E">
        <w:rPr>
          <w:rFonts w:eastAsia="Times New Roman"/>
          <w:spacing w:val="-1"/>
        </w:rPr>
        <w:t>c</w:t>
      </w:r>
      <w:r w:rsidRPr="00FE413E">
        <w:rPr>
          <w:rFonts w:eastAsia="Times New Roman"/>
        </w:rPr>
        <w:t>e</w:t>
      </w:r>
      <w:r w:rsidRPr="00FE413E">
        <w:rPr>
          <w:rFonts w:eastAsia="Times New Roman"/>
          <w:spacing w:val="3"/>
        </w:rPr>
        <w:t xml:space="preserve"> </w:t>
      </w:r>
      <w:r w:rsidRPr="00FE413E">
        <w:rPr>
          <w:rFonts w:eastAsia="Times New Roman"/>
          <w:spacing w:val="-1"/>
        </w:rPr>
        <w:t>a</w:t>
      </w:r>
      <w:r w:rsidRPr="00FE413E">
        <w:rPr>
          <w:rFonts w:eastAsia="Times New Roman"/>
        </w:rPr>
        <w:t>nd</w:t>
      </w:r>
      <w:r w:rsidRPr="00FE413E">
        <w:rPr>
          <w:rFonts w:eastAsia="Times New Roman"/>
          <w:spacing w:val="2"/>
        </w:rPr>
        <w:t xml:space="preserve"> </w:t>
      </w:r>
      <w:r w:rsidRPr="00FE413E">
        <w:rPr>
          <w:rFonts w:eastAsia="Times New Roman"/>
        </w:rPr>
        <w:t>refl</w:t>
      </w:r>
      <w:r w:rsidRPr="00FE413E">
        <w:rPr>
          <w:rFonts w:eastAsia="Times New Roman"/>
          <w:spacing w:val="-1"/>
        </w:rPr>
        <w:t>ec</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4"/>
        </w:rPr>
        <w:t xml:space="preserve"> </w:t>
      </w:r>
      <w:r w:rsidRPr="00FE413E">
        <w:rPr>
          <w:rFonts w:eastAsia="Times New Roman"/>
        </w:rPr>
        <w:t>The wo</w:t>
      </w:r>
      <w:r w:rsidRPr="00FE413E">
        <w:rPr>
          <w:rFonts w:eastAsia="Times New Roman"/>
          <w:spacing w:val="-1"/>
        </w:rPr>
        <w:t>r</w:t>
      </w:r>
      <w:r w:rsidRPr="00FE413E">
        <w:rPr>
          <w:rFonts w:eastAsia="Times New Roman"/>
        </w:rPr>
        <w:t>k</w:t>
      </w:r>
      <w:r w:rsidRPr="00FE413E">
        <w:rPr>
          <w:rFonts w:eastAsia="Times New Roman"/>
          <w:spacing w:val="2"/>
        </w:rPr>
        <w:t xml:space="preserve"> </w:t>
      </w:r>
      <w:r w:rsidRPr="00FE413E">
        <w:rPr>
          <w:rFonts w:eastAsia="Times New Roman"/>
        </w:rPr>
        <w:t>of</w:t>
      </w:r>
      <w:r w:rsidRPr="00FE413E">
        <w:rPr>
          <w:rFonts w:eastAsia="Times New Roman"/>
          <w:spacing w:val="1"/>
        </w:rPr>
        <w:t xml:space="preserve"> </w:t>
      </w:r>
      <w:r w:rsidRPr="00FE413E">
        <w:rPr>
          <w:rFonts w:eastAsia="Times New Roman"/>
        </w:rPr>
        <w:t>p</w:t>
      </w:r>
      <w:r w:rsidRPr="00FE413E">
        <w:rPr>
          <w:rFonts w:eastAsia="Times New Roman"/>
          <w:spacing w:val="-1"/>
        </w:rPr>
        <w:t>r</w:t>
      </w:r>
      <w:r w:rsidRPr="00FE413E">
        <w:rPr>
          <w:rFonts w:eastAsia="Times New Roman"/>
          <w:spacing w:val="2"/>
        </w:rPr>
        <w:t>o</w:t>
      </w:r>
      <w:r w:rsidRPr="00FE413E">
        <w:rPr>
          <w:rFonts w:eastAsia="Times New Roman"/>
          <w:spacing w:val="-2"/>
        </w:rPr>
        <w:t>g</w:t>
      </w:r>
      <w:r w:rsidRPr="00FE413E">
        <w:rPr>
          <w:rFonts w:eastAsia="Times New Roman"/>
          <w:spacing w:val="1"/>
        </w:rPr>
        <w:t>r</w:t>
      </w:r>
      <w:r w:rsidRPr="00FE413E">
        <w:rPr>
          <w:rFonts w:eastAsia="Times New Roman"/>
          <w:spacing w:val="-1"/>
        </w:rPr>
        <w:t>e</w:t>
      </w:r>
      <w:r w:rsidRPr="00FE413E">
        <w:rPr>
          <w:rFonts w:eastAsia="Times New Roman"/>
        </w:rPr>
        <w:t>ss</w:t>
      </w:r>
      <w:r w:rsidRPr="00FE413E">
        <w:rPr>
          <w:rFonts w:eastAsia="Times New Roman"/>
          <w:spacing w:val="1"/>
        </w:rPr>
        <w:t>i</w:t>
      </w:r>
      <w:r w:rsidRPr="00FE413E">
        <w:rPr>
          <w:rFonts w:eastAsia="Times New Roman"/>
        </w:rPr>
        <w:t>ve</w:t>
      </w:r>
      <w:r w:rsidRPr="00FE413E">
        <w:rPr>
          <w:rFonts w:eastAsia="Times New Roman"/>
          <w:spacing w:val="1"/>
        </w:rPr>
        <w:t xml:space="preserve"> </w:t>
      </w:r>
      <w:r w:rsidRPr="00FE413E">
        <w:rPr>
          <w:rFonts w:eastAsia="Times New Roman"/>
          <w:spacing w:val="-1"/>
        </w:rPr>
        <w:t>a</w:t>
      </w:r>
      <w:r w:rsidRPr="00FE413E">
        <w:rPr>
          <w:rFonts w:eastAsia="Times New Roman"/>
        </w:rPr>
        <w:t xml:space="preserve">nd </w:t>
      </w:r>
      <w:r w:rsidRPr="00FE413E">
        <w:rPr>
          <w:rFonts w:eastAsia="Times New Roman"/>
          <w:spacing w:val="-1"/>
        </w:rPr>
        <w:t>c</w:t>
      </w:r>
      <w:r w:rsidRPr="00FE413E">
        <w:rPr>
          <w:rFonts w:eastAsia="Times New Roman"/>
        </w:rPr>
        <w:t>onstru</w:t>
      </w:r>
      <w:r w:rsidRPr="00FE413E">
        <w:rPr>
          <w:rFonts w:eastAsia="Times New Roman"/>
          <w:spacing w:val="-2"/>
        </w:rPr>
        <w:t>c</w:t>
      </w:r>
      <w:r w:rsidRPr="00FE413E">
        <w:rPr>
          <w:rFonts w:eastAsia="Times New Roman"/>
        </w:rPr>
        <w:t>t</w:t>
      </w:r>
      <w:r w:rsidRPr="00FE413E">
        <w:rPr>
          <w:rFonts w:eastAsia="Times New Roman"/>
          <w:spacing w:val="1"/>
        </w:rPr>
        <w:t>i</w:t>
      </w:r>
      <w:r w:rsidRPr="00FE413E">
        <w:rPr>
          <w:rFonts w:eastAsia="Times New Roman"/>
        </w:rPr>
        <w:t>vist</w:t>
      </w:r>
      <w:r w:rsidRPr="00FE413E">
        <w:rPr>
          <w:rFonts w:eastAsia="Times New Roman"/>
          <w:spacing w:val="2"/>
        </w:rPr>
        <w:t xml:space="preserve"> </w:t>
      </w:r>
      <w:r w:rsidRPr="00FE413E">
        <w:rPr>
          <w:rFonts w:eastAsia="Times New Roman"/>
        </w:rPr>
        <w:t>s</w:t>
      </w:r>
      <w:r w:rsidRPr="00FE413E">
        <w:rPr>
          <w:rFonts w:eastAsia="Times New Roman"/>
          <w:spacing w:val="-1"/>
        </w:rPr>
        <w:t>c</w:t>
      </w:r>
      <w:r w:rsidRPr="00FE413E">
        <w:rPr>
          <w:rFonts w:eastAsia="Times New Roman"/>
        </w:rPr>
        <w:t>ien</w:t>
      </w:r>
      <w:r w:rsidRPr="00FE413E">
        <w:rPr>
          <w:rFonts w:eastAsia="Times New Roman"/>
          <w:spacing w:val="-1"/>
        </w:rPr>
        <w:t>c</w:t>
      </w:r>
      <w:r w:rsidRPr="00FE413E">
        <w:rPr>
          <w:rFonts w:eastAsia="Times New Roman"/>
        </w:rPr>
        <w:t>e</w:t>
      </w:r>
      <w:r w:rsidRPr="00FE413E">
        <w:rPr>
          <w:rFonts w:eastAsia="Times New Roman"/>
          <w:spacing w:val="3"/>
        </w:rPr>
        <w:t xml:space="preserve"> </w:t>
      </w:r>
      <w:r w:rsidRPr="00FE413E">
        <w:rPr>
          <w:rFonts w:eastAsia="Times New Roman"/>
          <w:spacing w:val="-1"/>
        </w:rPr>
        <w:t>e</w:t>
      </w:r>
      <w:r w:rsidRPr="00FE413E">
        <w:rPr>
          <w:rFonts w:eastAsia="Times New Roman"/>
        </w:rPr>
        <w:t>du</w:t>
      </w:r>
      <w:r w:rsidRPr="00FE413E">
        <w:rPr>
          <w:rFonts w:eastAsia="Times New Roman"/>
          <w:spacing w:val="-1"/>
        </w:rPr>
        <w:t>ca</w:t>
      </w:r>
      <w:r w:rsidRPr="00FE413E">
        <w:rPr>
          <w:rFonts w:eastAsia="Times New Roman"/>
        </w:rPr>
        <w:t>tors</w:t>
      </w:r>
      <w:r w:rsidRPr="00FE413E">
        <w:rPr>
          <w:rFonts w:eastAsia="Times New Roman"/>
          <w:spacing w:val="1"/>
        </w:rPr>
        <w:t xml:space="preserve"> </w:t>
      </w:r>
      <w:r w:rsidRPr="00FE413E">
        <w:rPr>
          <w:rFonts w:eastAsia="Times New Roman"/>
        </w:rPr>
        <w:t>laid</w:t>
      </w:r>
      <w:r w:rsidRPr="00FE413E">
        <w:rPr>
          <w:rFonts w:eastAsia="Times New Roman"/>
          <w:spacing w:val="1"/>
        </w:rPr>
        <w:t xml:space="preserve"> </w:t>
      </w:r>
      <w:r w:rsidRPr="00FE413E">
        <w:rPr>
          <w:rFonts w:eastAsia="Times New Roman"/>
        </w:rPr>
        <w:t>the</w:t>
      </w:r>
      <w:r w:rsidRPr="00FE413E">
        <w:rPr>
          <w:rFonts w:eastAsia="Times New Roman"/>
          <w:spacing w:val="1"/>
        </w:rPr>
        <w:t xml:space="preserve"> </w:t>
      </w:r>
      <w:r w:rsidRPr="00FE413E">
        <w:rPr>
          <w:rFonts w:eastAsia="Times New Roman"/>
        </w:rPr>
        <w:t>fo</w:t>
      </w:r>
      <w:r w:rsidRPr="00FE413E">
        <w:rPr>
          <w:rFonts w:eastAsia="Times New Roman"/>
          <w:spacing w:val="1"/>
        </w:rPr>
        <w:t>u</w:t>
      </w:r>
      <w:r w:rsidRPr="00FE413E">
        <w:rPr>
          <w:rFonts w:eastAsia="Times New Roman"/>
        </w:rPr>
        <w:t>nd</w:t>
      </w:r>
      <w:r w:rsidRPr="00FE413E">
        <w:rPr>
          <w:rFonts w:eastAsia="Times New Roman"/>
          <w:spacing w:val="-1"/>
        </w:rPr>
        <w:t>a</w:t>
      </w:r>
      <w:r w:rsidRPr="00FE413E">
        <w:rPr>
          <w:rFonts w:eastAsia="Times New Roman"/>
        </w:rPr>
        <w:t>t</w:t>
      </w:r>
      <w:r w:rsidRPr="00FE413E">
        <w:rPr>
          <w:rFonts w:eastAsia="Times New Roman"/>
          <w:spacing w:val="1"/>
        </w:rPr>
        <w:t>i</w:t>
      </w:r>
      <w:r w:rsidRPr="00FE413E">
        <w:rPr>
          <w:rFonts w:eastAsia="Times New Roman"/>
        </w:rPr>
        <w:t>on</w:t>
      </w:r>
      <w:r w:rsidRPr="00FE413E">
        <w:rPr>
          <w:rFonts w:eastAsia="Times New Roman"/>
          <w:spacing w:val="1"/>
        </w:rPr>
        <w:t xml:space="preserve"> </w:t>
      </w:r>
      <w:r w:rsidRPr="00FE413E">
        <w:rPr>
          <w:rFonts w:eastAsia="Times New Roman"/>
        </w:rPr>
        <w:t>for p</w:t>
      </w:r>
      <w:r w:rsidRPr="00FE413E">
        <w:rPr>
          <w:rFonts w:eastAsia="Times New Roman"/>
          <w:spacing w:val="-1"/>
        </w:rPr>
        <w:t>r</w:t>
      </w:r>
      <w:r w:rsidRPr="00FE413E">
        <w:rPr>
          <w:rFonts w:eastAsia="Times New Roman"/>
        </w:rPr>
        <w:t>oje</w:t>
      </w:r>
      <w:r w:rsidRPr="00FE413E">
        <w:rPr>
          <w:rFonts w:eastAsia="Times New Roman"/>
          <w:spacing w:val="-1"/>
        </w:rPr>
        <w:t>c</w:t>
      </w:r>
      <w:r w:rsidRPr="00FE413E">
        <w:rPr>
          <w:rFonts w:eastAsia="Times New Roman"/>
          <w:spacing w:val="4"/>
        </w:rPr>
        <w:t>t</w:t>
      </w:r>
      <w:r w:rsidRPr="00FE413E">
        <w:rPr>
          <w:rFonts w:eastAsia="Times New Roman"/>
          <w:spacing w:val="-1"/>
        </w:rPr>
        <w:t>-</w:t>
      </w:r>
      <w:r w:rsidRPr="00FE413E">
        <w:rPr>
          <w:rFonts w:eastAsia="Times New Roman"/>
        </w:rPr>
        <w:t>b</w:t>
      </w:r>
      <w:r w:rsidRPr="00FE413E">
        <w:rPr>
          <w:rFonts w:eastAsia="Times New Roman"/>
          <w:spacing w:val="-1"/>
        </w:rPr>
        <w:t>a</w:t>
      </w:r>
      <w:r w:rsidRPr="00FE413E">
        <w:rPr>
          <w:rFonts w:eastAsia="Times New Roman"/>
          <w:spacing w:val="2"/>
        </w:rPr>
        <w:t>s</w:t>
      </w:r>
      <w:r w:rsidRPr="00FE413E">
        <w:rPr>
          <w:rFonts w:eastAsia="Times New Roman"/>
          <w:spacing w:val="-1"/>
        </w:rPr>
        <w:t>e</w:t>
      </w:r>
      <w:r w:rsidRPr="00FE413E">
        <w:rPr>
          <w:rFonts w:eastAsia="Times New Roman"/>
        </w:rPr>
        <w:t>d</w:t>
      </w:r>
      <w:r w:rsidRPr="00FE413E">
        <w:rPr>
          <w:rFonts w:eastAsia="Times New Roman"/>
          <w:spacing w:val="1"/>
        </w:rPr>
        <w:t xml:space="preserve"> </w:t>
      </w:r>
      <w:r w:rsidRPr="00FE413E">
        <w:rPr>
          <w:rFonts w:eastAsia="Times New Roman"/>
        </w:rPr>
        <w:t>s</w:t>
      </w:r>
      <w:r w:rsidRPr="00FE413E">
        <w:rPr>
          <w:rFonts w:eastAsia="Times New Roman"/>
          <w:spacing w:val="-1"/>
        </w:rPr>
        <w:t>c</w:t>
      </w:r>
      <w:r w:rsidRPr="00FE413E">
        <w:rPr>
          <w:rFonts w:eastAsia="Times New Roman"/>
        </w:rPr>
        <w:t>ien</w:t>
      </w:r>
      <w:r w:rsidRPr="00FE413E">
        <w:rPr>
          <w:rFonts w:eastAsia="Times New Roman"/>
          <w:spacing w:val="-1"/>
        </w:rPr>
        <w:t>c</w:t>
      </w:r>
      <w:r w:rsidRPr="00FE413E">
        <w:rPr>
          <w:rFonts w:eastAsia="Times New Roman"/>
        </w:rPr>
        <w:t>e ins</w:t>
      </w:r>
      <w:r w:rsidRPr="00FE413E">
        <w:rPr>
          <w:rFonts w:eastAsia="Times New Roman"/>
          <w:spacing w:val="1"/>
        </w:rPr>
        <w:t>t</w:t>
      </w:r>
      <w:r w:rsidRPr="00FE413E">
        <w:rPr>
          <w:rFonts w:eastAsia="Times New Roman"/>
        </w:rPr>
        <w:t>ru</w:t>
      </w:r>
      <w:r w:rsidRPr="00FE413E">
        <w:rPr>
          <w:rFonts w:eastAsia="Times New Roman"/>
          <w:spacing w:val="-2"/>
        </w:rPr>
        <w:t>c</w:t>
      </w:r>
      <w:r w:rsidRPr="00FE413E">
        <w:rPr>
          <w:rFonts w:eastAsia="Times New Roman"/>
        </w:rPr>
        <w:t>t</w:t>
      </w:r>
      <w:r w:rsidRPr="00FE413E">
        <w:rPr>
          <w:rFonts w:eastAsia="Times New Roman"/>
          <w:spacing w:val="1"/>
        </w:rPr>
        <w:t>i</w:t>
      </w:r>
      <w:r w:rsidRPr="00FE413E">
        <w:rPr>
          <w:rFonts w:eastAsia="Times New Roman"/>
        </w:rPr>
        <w:t xml:space="preserve">on in </w:t>
      </w:r>
      <w:r w:rsidRPr="00FE413E">
        <w:rPr>
          <w:rFonts w:eastAsia="Times New Roman"/>
          <w:spacing w:val="1"/>
        </w:rPr>
        <w:t>t</w:t>
      </w:r>
      <w:r w:rsidRPr="00FE413E">
        <w:rPr>
          <w:rFonts w:eastAsia="Times New Roman"/>
        </w:rPr>
        <w:t>he</w:t>
      </w:r>
      <w:r w:rsidRPr="00FE413E">
        <w:rPr>
          <w:rFonts w:eastAsia="Times New Roman"/>
          <w:spacing w:val="-1"/>
        </w:rPr>
        <w:t xml:space="preserve"> </w:t>
      </w:r>
      <w:r w:rsidRPr="00FE413E">
        <w:rPr>
          <w:rFonts w:eastAsia="Times New Roman"/>
        </w:rPr>
        <w:t>United S</w:t>
      </w:r>
      <w:r w:rsidRPr="00FE413E">
        <w:rPr>
          <w:rFonts w:eastAsia="Times New Roman"/>
          <w:spacing w:val="1"/>
        </w:rPr>
        <w:t>t</w:t>
      </w:r>
      <w:r w:rsidRPr="00FE413E">
        <w:rPr>
          <w:rFonts w:eastAsia="Times New Roman"/>
          <w:spacing w:val="-1"/>
        </w:rPr>
        <w:t>a</w:t>
      </w:r>
      <w:r w:rsidRPr="00FE413E">
        <w:rPr>
          <w:rFonts w:eastAsia="Times New Roman"/>
        </w:rPr>
        <w:t>tes and elsewhere.</w:t>
      </w:r>
    </w:p>
    <w:p w:rsidR="00FE5808" w:rsidRPr="00FE413E" w:rsidRDefault="00FE5808" w:rsidP="007E658E">
      <w:pPr>
        <w:spacing w:line="360" w:lineRule="auto"/>
        <w:jc w:val="both"/>
        <w:rPr>
          <w:rFonts w:asciiTheme="majorBidi" w:hAnsiTheme="majorBidi" w:cstheme="majorBidi"/>
        </w:rPr>
      </w:pPr>
      <w:r w:rsidRPr="00FE413E">
        <w:rPr>
          <w:rFonts w:asciiTheme="majorBidi" w:hAnsiTheme="majorBidi" w:cstheme="majorBidi"/>
        </w:rPr>
        <w:t>One of the major aims of modern education is to support pupils in developing a sense of responsibility for the environment. Hence, schools and other places of education have a significant role to play in the promotion of sustainable development and environmental conservation</w:t>
      </w:r>
      <w:r w:rsidR="007E658E">
        <w:rPr>
          <w:rFonts w:asciiTheme="majorBidi" w:hAnsiTheme="majorBidi" w:cstheme="majorBidi"/>
        </w:rPr>
        <w:t xml:space="preserve"> (Eilks &amp; Rauch 2012)</w:t>
      </w:r>
    </w:p>
    <w:p w:rsidR="000671E6" w:rsidRPr="00FE413E" w:rsidRDefault="000671E6" w:rsidP="002104A3">
      <w:pPr>
        <w:pStyle w:val="2011-1"/>
        <w:spacing w:line="360" w:lineRule="auto"/>
        <w:ind w:firstLineChars="0" w:firstLine="0"/>
        <w:rPr>
          <w:sz w:val="24"/>
          <w:szCs w:val="24"/>
          <w:lang w:val="sl-SI"/>
        </w:rPr>
      </w:pPr>
      <w:r w:rsidRPr="00FE413E">
        <w:rPr>
          <w:sz w:val="24"/>
          <w:szCs w:val="24"/>
          <w:lang w:val="sl-SI"/>
        </w:rPr>
        <w:t>Teaching children to value solar energy through educational projects(e.g., Solar village in the schoolyard) and to encourage students to think of the school backyard as a sustainability laboratory</w:t>
      </w:r>
      <w:r w:rsidR="002104A3" w:rsidRPr="00FE413E">
        <w:t xml:space="preserve"> were effective approaches</w:t>
      </w:r>
      <w:r w:rsidR="008657D9">
        <w:rPr>
          <w:sz w:val="24"/>
          <w:szCs w:val="24"/>
          <w:lang w:val="sl-SI"/>
        </w:rPr>
        <w:t xml:space="preserve"> (Hugerat et al. 2003)</w:t>
      </w:r>
      <w:r w:rsidR="002104A3" w:rsidRPr="00FE413E">
        <w:rPr>
          <w:sz w:val="24"/>
          <w:szCs w:val="24"/>
          <w:lang w:val="sl-SI"/>
        </w:rPr>
        <w:t>.</w:t>
      </w:r>
    </w:p>
    <w:p w:rsidR="00633BCB" w:rsidRPr="00FE413E" w:rsidRDefault="002104A3" w:rsidP="00633BCB">
      <w:pPr>
        <w:spacing w:line="360" w:lineRule="auto"/>
        <w:ind w:right="58"/>
        <w:jc w:val="both"/>
        <w:rPr>
          <w:rFonts w:eastAsia="Times New Roman"/>
        </w:rPr>
      </w:pPr>
      <w:r w:rsidRPr="00FE413E">
        <w:rPr>
          <w:rFonts w:eastAsia="Times New Roman"/>
          <w:spacing w:val="-3"/>
        </w:rPr>
        <w:t>Hugerat (2016)</w:t>
      </w:r>
      <w:r w:rsidR="00633BCB" w:rsidRPr="00FE413E">
        <w:rPr>
          <w:rFonts w:eastAsia="Times New Roman"/>
          <w:spacing w:val="7"/>
        </w:rPr>
        <w:t xml:space="preserve"> </w:t>
      </w:r>
      <w:r w:rsidR="00633BCB" w:rsidRPr="00FE413E">
        <w:rPr>
          <w:rFonts w:eastAsia="Times New Roman"/>
        </w:rPr>
        <w:t>found</w:t>
      </w:r>
      <w:r w:rsidR="00633BCB" w:rsidRPr="00FE413E">
        <w:rPr>
          <w:rFonts w:eastAsia="Times New Roman"/>
          <w:spacing w:val="7"/>
        </w:rPr>
        <w:t xml:space="preserve"> </w:t>
      </w:r>
      <w:r w:rsidR="00633BCB" w:rsidRPr="00FE413E">
        <w:rPr>
          <w:rFonts w:eastAsia="Times New Roman"/>
        </w:rPr>
        <w:t>t</w:t>
      </w:r>
      <w:r w:rsidR="00633BCB" w:rsidRPr="00FE413E">
        <w:rPr>
          <w:rFonts w:eastAsia="Times New Roman"/>
          <w:spacing w:val="3"/>
        </w:rPr>
        <w:t>h</w:t>
      </w:r>
      <w:r w:rsidR="00633BCB" w:rsidRPr="00FE413E">
        <w:rPr>
          <w:rFonts w:eastAsia="Times New Roman"/>
          <w:spacing w:val="-1"/>
        </w:rPr>
        <w:t>a</w:t>
      </w:r>
      <w:r w:rsidR="00633BCB" w:rsidRPr="00FE413E">
        <w:rPr>
          <w:rFonts w:eastAsia="Times New Roman"/>
        </w:rPr>
        <w:t>t</w:t>
      </w:r>
      <w:r w:rsidR="00633BCB" w:rsidRPr="00FE413E">
        <w:rPr>
          <w:rFonts w:eastAsia="Times New Roman"/>
          <w:spacing w:val="7"/>
        </w:rPr>
        <w:t xml:space="preserve"> </w:t>
      </w:r>
      <w:r w:rsidR="00633BCB" w:rsidRPr="00FE413E">
        <w:rPr>
          <w:rFonts w:eastAsia="Times New Roman"/>
          <w:spacing w:val="3"/>
        </w:rPr>
        <w:t>t</w:t>
      </w:r>
      <w:r w:rsidR="00633BCB" w:rsidRPr="00FE413E">
        <w:rPr>
          <w:rFonts w:eastAsia="Times New Roman"/>
          <w:spacing w:val="-1"/>
        </w:rPr>
        <w:t>eac</w:t>
      </w:r>
      <w:r w:rsidR="00633BCB" w:rsidRPr="00FE413E">
        <w:rPr>
          <w:rFonts w:eastAsia="Times New Roman"/>
        </w:rPr>
        <w:t>hi</w:t>
      </w:r>
      <w:r w:rsidR="00633BCB" w:rsidRPr="00FE413E">
        <w:rPr>
          <w:rFonts w:eastAsia="Times New Roman"/>
          <w:spacing w:val="3"/>
        </w:rPr>
        <w:t>n</w:t>
      </w:r>
      <w:r w:rsidR="00633BCB" w:rsidRPr="00FE413E">
        <w:rPr>
          <w:rFonts w:eastAsia="Times New Roman"/>
        </w:rPr>
        <w:t>g</w:t>
      </w:r>
      <w:r w:rsidR="00633BCB" w:rsidRPr="00FE413E">
        <w:rPr>
          <w:rFonts w:eastAsia="Times New Roman"/>
          <w:spacing w:val="5"/>
        </w:rPr>
        <w:t xml:space="preserve"> </w:t>
      </w:r>
      <w:r w:rsidR="00633BCB" w:rsidRPr="00FE413E">
        <w:rPr>
          <w:rFonts w:eastAsia="Times New Roman"/>
        </w:rPr>
        <w:t>s</w:t>
      </w:r>
      <w:r w:rsidR="00633BCB" w:rsidRPr="00FE413E">
        <w:rPr>
          <w:rFonts w:eastAsia="Times New Roman"/>
          <w:spacing w:val="1"/>
        </w:rPr>
        <w:t>c</w:t>
      </w:r>
      <w:r w:rsidR="00633BCB" w:rsidRPr="00FE413E">
        <w:rPr>
          <w:rFonts w:eastAsia="Times New Roman"/>
        </w:rPr>
        <w:t>ien</w:t>
      </w:r>
      <w:r w:rsidR="00633BCB" w:rsidRPr="00FE413E">
        <w:rPr>
          <w:rFonts w:eastAsia="Times New Roman"/>
          <w:spacing w:val="-1"/>
        </w:rPr>
        <w:t>c</w:t>
      </w:r>
      <w:r w:rsidR="00633BCB" w:rsidRPr="00FE413E">
        <w:rPr>
          <w:rFonts w:eastAsia="Times New Roman"/>
        </w:rPr>
        <w:t>e</w:t>
      </w:r>
      <w:r w:rsidR="00633BCB" w:rsidRPr="00FE413E">
        <w:rPr>
          <w:rFonts w:eastAsia="Times New Roman"/>
          <w:spacing w:val="6"/>
        </w:rPr>
        <w:t xml:space="preserve"> </w:t>
      </w:r>
      <w:r w:rsidR="00633BCB" w:rsidRPr="00FE413E">
        <w:rPr>
          <w:rFonts w:eastAsia="Times New Roman"/>
          <w:spacing w:val="5"/>
        </w:rPr>
        <w:t>b</w:t>
      </w:r>
      <w:r w:rsidR="00633BCB" w:rsidRPr="00FE413E">
        <w:rPr>
          <w:rFonts w:eastAsia="Times New Roman"/>
        </w:rPr>
        <w:t>y</w:t>
      </w:r>
      <w:r w:rsidR="00633BCB" w:rsidRPr="00FE413E">
        <w:rPr>
          <w:rFonts w:eastAsia="Times New Roman"/>
          <w:spacing w:val="4"/>
        </w:rPr>
        <w:t xml:space="preserve"> </w:t>
      </w:r>
      <w:r w:rsidR="00633BCB" w:rsidRPr="00FE413E">
        <w:rPr>
          <w:rFonts w:eastAsia="Times New Roman"/>
        </w:rPr>
        <w:t>the</w:t>
      </w:r>
      <w:r w:rsidR="00633BCB" w:rsidRPr="00FE413E">
        <w:rPr>
          <w:rFonts w:eastAsia="Times New Roman"/>
          <w:spacing w:val="7"/>
        </w:rPr>
        <w:t xml:space="preserve"> </w:t>
      </w:r>
      <w:r w:rsidR="00633BCB" w:rsidRPr="00FE413E">
        <w:rPr>
          <w:rFonts w:eastAsia="Times New Roman"/>
        </w:rPr>
        <w:t>p</w:t>
      </w:r>
      <w:r w:rsidR="00633BCB" w:rsidRPr="00FE413E">
        <w:rPr>
          <w:rFonts w:eastAsia="Times New Roman"/>
          <w:spacing w:val="-1"/>
        </w:rPr>
        <w:t>r</w:t>
      </w:r>
      <w:r w:rsidR="00633BCB" w:rsidRPr="00FE413E">
        <w:rPr>
          <w:rFonts w:eastAsia="Times New Roman"/>
        </w:rPr>
        <w:t>o</w:t>
      </w:r>
      <w:r w:rsidR="00633BCB" w:rsidRPr="00FE413E">
        <w:rPr>
          <w:rFonts w:eastAsia="Times New Roman"/>
          <w:spacing w:val="3"/>
        </w:rPr>
        <w:t>j</w:t>
      </w:r>
      <w:r w:rsidR="00633BCB" w:rsidRPr="00FE413E">
        <w:rPr>
          <w:rFonts w:eastAsia="Times New Roman"/>
          <w:spacing w:val="-1"/>
        </w:rPr>
        <w:t>ec</w:t>
      </w:r>
      <w:r w:rsidR="00633BCB" w:rsidRPr="00FE413E">
        <w:rPr>
          <w:rFonts w:eastAsia="Times New Roman"/>
          <w:spacing w:val="1"/>
        </w:rPr>
        <w:t>t</w:t>
      </w:r>
      <w:r w:rsidR="00633BCB" w:rsidRPr="00FE413E">
        <w:rPr>
          <w:rFonts w:eastAsia="Times New Roman"/>
          <w:spacing w:val="-1"/>
        </w:rPr>
        <w:t>-</w:t>
      </w:r>
      <w:r w:rsidR="00633BCB" w:rsidRPr="00FE413E">
        <w:rPr>
          <w:rFonts w:eastAsia="Times New Roman"/>
        </w:rPr>
        <w:t>b</w:t>
      </w:r>
      <w:r w:rsidR="00633BCB" w:rsidRPr="00FE413E">
        <w:rPr>
          <w:rFonts w:eastAsia="Times New Roman"/>
          <w:spacing w:val="-1"/>
        </w:rPr>
        <w:t>a</w:t>
      </w:r>
      <w:r w:rsidR="00633BCB" w:rsidRPr="00FE413E">
        <w:rPr>
          <w:rFonts w:eastAsia="Times New Roman"/>
          <w:spacing w:val="2"/>
        </w:rPr>
        <w:t>s</w:t>
      </w:r>
      <w:r w:rsidR="00633BCB" w:rsidRPr="00FE413E">
        <w:rPr>
          <w:rFonts w:eastAsia="Times New Roman"/>
          <w:spacing w:val="1"/>
        </w:rPr>
        <w:t>e</w:t>
      </w:r>
      <w:r w:rsidR="00633BCB" w:rsidRPr="00FE413E">
        <w:rPr>
          <w:rFonts w:eastAsia="Times New Roman"/>
        </w:rPr>
        <w:t>d</w:t>
      </w:r>
      <w:r w:rsidR="00633BCB" w:rsidRPr="00FE413E">
        <w:rPr>
          <w:rFonts w:eastAsia="Times New Roman"/>
          <w:spacing w:val="7"/>
        </w:rPr>
        <w:t xml:space="preserve"> </w:t>
      </w:r>
      <w:r w:rsidR="00633BCB" w:rsidRPr="00FE413E">
        <w:rPr>
          <w:rFonts w:eastAsia="Times New Roman"/>
        </w:rPr>
        <w:t>te</w:t>
      </w:r>
      <w:r w:rsidR="00633BCB" w:rsidRPr="00FE413E">
        <w:rPr>
          <w:rFonts w:eastAsia="Times New Roman"/>
          <w:spacing w:val="-1"/>
        </w:rPr>
        <w:t>ac</w:t>
      </w:r>
      <w:r w:rsidR="00633BCB" w:rsidRPr="00FE413E">
        <w:rPr>
          <w:rFonts w:eastAsia="Times New Roman"/>
        </w:rPr>
        <w:t>hi</w:t>
      </w:r>
      <w:r w:rsidR="00633BCB" w:rsidRPr="00FE413E">
        <w:rPr>
          <w:rFonts w:eastAsia="Times New Roman"/>
          <w:spacing w:val="3"/>
        </w:rPr>
        <w:t>n</w:t>
      </w:r>
      <w:r w:rsidR="00633BCB" w:rsidRPr="00FE413E">
        <w:rPr>
          <w:rFonts w:eastAsia="Times New Roman"/>
        </w:rPr>
        <w:t>g method si</w:t>
      </w:r>
      <w:r w:rsidR="00633BCB" w:rsidRPr="00FE413E">
        <w:rPr>
          <w:rFonts w:eastAsia="Times New Roman"/>
          <w:spacing w:val="-2"/>
        </w:rPr>
        <w:t>g</w:t>
      </w:r>
      <w:r w:rsidR="00633BCB" w:rsidRPr="00FE413E">
        <w:rPr>
          <w:rFonts w:eastAsia="Times New Roman"/>
        </w:rPr>
        <w:t>nifi</w:t>
      </w:r>
      <w:r w:rsidR="00633BCB" w:rsidRPr="00FE413E">
        <w:rPr>
          <w:rFonts w:eastAsia="Times New Roman"/>
          <w:spacing w:val="-1"/>
        </w:rPr>
        <w:t>ca</w:t>
      </w:r>
      <w:r w:rsidR="00633BCB" w:rsidRPr="00FE413E">
        <w:rPr>
          <w:rFonts w:eastAsia="Times New Roman"/>
        </w:rPr>
        <w:t>nt</w:t>
      </w:r>
      <w:r w:rsidR="00633BCB" w:rsidRPr="00FE413E">
        <w:rPr>
          <w:rFonts w:eastAsia="Times New Roman"/>
          <w:spacing w:val="6"/>
        </w:rPr>
        <w:t>l</w:t>
      </w:r>
      <w:r w:rsidR="00633BCB" w:rsidRPr="00FE413E">
        <w:rPr>
          <w:rFonts w:eastAsia="Times New Roman"/>
        </w:rPr>
        <w:t xml:space="preserve">y </w:t>
      </w:r>
      <w:r w:rsidR="00633BCB" w:rsidRPr="00FE413E">
        <w:rPr>
          <w:rFonts w:eastAsia="Times New Roman"/>
          <w:spacing w:val="3"/>
        </w:rPr>
        <w:t>i</w:t>
      </w:r>
      <w:r w:rsidR="00633BCB" w:rsidRPr="00FE413E">
        <w:rPr>
          <w:rFonts w:eastAsia="Times New Roman"/>
        </w:rPr>
        <w:t>mproved student</w:t>
      </w:r>
      <w:r w:rsidR="00633BCB" w:rsidRPr="00FE413E">
        <w:rPr>
          <w:rFonts w:eastAsia="Times New Roman"/>
          <w:spacing w:val="-1"/>
        </w:rPr>
        <w:t>-</w:t>
      </w:r>
      <w:r w:rsidR="00633BCB" w:rsidRPr="00FE413E">
        <w:rPr>
          <w:rFonts w:eastAsia="Times New Roman"/>
        </w:rPr>
        <w:t>t</w:t>
      </w:r>
      <w:r w:rsidR="00633BCB" w:rsidRPr="00FE413E">
        <w:rPr>
          <w:rFonts w:eastAsia="Times New Roman"/>
          <w:spacing w:val="2"/>
        </w:rPr>
        <w:t>e</w:t>
      </w:r>
      <w:r w:rsidR="00633BCB" w:rsidRPr="00FE413E">
        <w:rPr>
          <w:rFonts w:eastAsia="Times New Roman"/>
          <w:spacing w:val="-1"/>
        </w:rPr>
        <w:t>ac</w:t>
      </w:r>
      <w:r w:rsidR="00633BCB" w:rsidRPr="00FE413E">
        <w:rPr>
          <w:rFonts w:eastAsia="Times New Roman"/>
        </w:rPr>
        <w:t>h</w:t>
      </w:r>
      <w:r w:rsidR="00633BCB" w:rsidRPr="00FE413E">
        <w:rPr>
          <w:rFonts w:eastAsia="Times New Roman"/>
          <w:spacing w:val="-1"/>
        </w:rPr>
        <w:t>e</w:t>
      </w:r>
      <w:r w:rsidR="00633BCB" w:rsidRPr="00FE413E">
        <w:rPr>
          <w:rFonts w:eastAsia="Times New Roman"/>
        </w:rPr>
        <w:t>r r</w:t>
      </w:r>
      <w:r w:rsidR="00633BCB" w:rsidRPr="00FE413E">
        <w:rPr>
          <w:rFonts w:eastAsia="Times New Roman"/>
          <w:spacing w:val="-2"/>
        </w:rPr>
        <w:t>e</w:t>
      </w:r>
      <w:r w:rsidR="00633BCB" w:rsidRPr="00FE413E">
        <w:rPr>
          <w:rFonts w:eastAsia="Times New Roman"/>
        </w:rPr>
        <w:t xml:space="preserve">lationships, </w:t>
      </w:r>
      <w:r w:rsidR="00633BCB" w:rsidRPr="00FE413E">
        <w:rPr>
          <w:rFonts w:eastAsia="Times New Roman"/>
          <w:spacing w:val="-1"/>
        </w:rPr>
        <w:t>a</w:t>
      </w:r>
      <w:r w:rsidR="00633BCB" w:rsidRPr="00FE413E">
        <w:rPr>
          <w:rFonts w:eastAsia="Times New Roman"/>
        </w:rPr>
        <w:t xml:space="preserve">nd </w:t>
      </w:r>
      <w:r w:rsidR="00633BCB" w:rsidRPr="00FE413E">
        <w:rPr>
          <w:rFonts w:eastAsia="Times New Roman"/>
          <w:spacing w:val="-1"/>
        </w:rPr>
        <w:t>e</w:t>
      </w:r>
      <w:r w:rsidR="00633BCB" w:rsidRPr="00FE413E">
        <w:rPr>
          <w:rFonts w:eastAsia="Times New Roman"/>
        </w:rPr>
        <w:t>nh</w:t>
      </w:r>
      <w:r w:rsidR="00633BCB" w:rsidRPr="00FE413E">
        <w:rPr>
          <w:rFonts w:eastAsia="Times New Roman"/>
          <w:spacing w:val="-1"/>
        </w:rPr>
        <w:t>a</w:t>
      </w:r>
      <w:r w:rsidR="00633BCB" w:rsidRPr="00FE413E">
        <w:rPr>
          <w:rFonts w:eastAsia="Times New Roman"/>
        </w:rPr>
        <w:t>n</w:t>
      </w:r>
      <w:r w:rsidR="00633BCB" w:rsidRPr="00FE413E">
        <w:rPr>
          <w:rFonts w:eastAsia="Times New Roman"/>
          <w:spacing w:val="1"/>
        </w:rPr>
        <w:t>c</w:t>
      </w:r>
      <w:r w:rsidR="00633BCB" w:rsidRPr="00FE413E">
        <w:rPr>
          <w:rFonts w:eastAsia="Times New Roman"/>
          <w:spacing w:val="2"/>
        </w:rPr>
        <w:t>e</w:t>
      </w:r>
      <w:r w:rsidR="00633BCB" w:rsidRPr="00FE413E">
        <w:rPr>
          <w:rFonts w:eastAsia="Times New Roman"/>
        </w:rPr>
        <w:t xml:space="preserve">d students' </w:t>
      </w:r>
      <w:r w:rsidR="00633BCB" w:rsidRPr="00FE413E">
        <w:rPr>
          <w:rFonts w:eastAsia="Times New Roman"/>
          <w:spacing w:val="-1"/>
        </w:rPr>
        <w:t>e</w:t>
      </w:r>
      <w:r w:rsidR="00633BCB" w:rsidRPr="00FE413E">
        <w:rPr>
          <w:rFonts w:eastAsia="Times New Roman"/>
        </w:rPr>
        <w:t>nj</w:t>
      </w:r>
      <w:r w:rsidR="00633BCB" w:rsidRPr="00FE413E">
        <w:rPr>
          <w:rFonts w:eastAsia="Times New Roman"/>
          <w:spacing w:val="5"/>
        </w:rPr>
        <w:t>o</w:t>
      </w:r>
      <w:r w:rsidR="00633BCB" w:rsidRPr="00FE413E">
        <w:rPr>
          <w:rFonts w:eastAsia="Times New Roman"/>
          <w:spacing w:val="-5"/>
        </w:rPr>
        <w:t>y</w:t>
      </w:r>
      <w:r w:rsidR="00633BCB" w:rsidRPr="00FE413E">
        <w:rPr>
          <w:rFonts w:eastAsia="Times New Roman"/>
        </w:rPr>
        <w:t>ment.</w:t>
      </w:r>
      <w:r w:rsidR="00633BCB" w:rsidRPr="00FE413E">
        <w:rPr>
          <w:rFonts w:eastAsia="Times New Roman"/>
          <w:spacing w:val="2"/>
        </w:rPr>
        <w:t xml:space="preserve"> </w:t>
      </w:r>
      <w:r w:rsidR="00633BCB" w:rsidRPr="00FE413E">
        <w:rPr>
          <w:rFonts w:eastAsia="Times New Roman"/>
        </w:rPr>
        <w:t>These</w:t>
      </w:r>
      <w:r w:rsidR="00633BCB" w:rsidRPr="00FE413E">
        <w:rPr>
          <w:rFonts w:eastAsia="Times New Roman"/>
          <w:spacing w:val="1"/>
        </w:rPr>
        <w:t xml:space="preserve"> </w:t>
      </w:r>
      <w:r w:rsidR="00633BCB" w:rsidRPr="00FE413E">
        <w:rPr>
          <w:rFonts w:eastAsia="Times New Roman"/>
        </w:rPr>
        <w:t>v</w:t>
      </w:r>
      <w:r w:rsidR="00633BCB" w:rsidRPr="00FE413E">
        <w:rPr>
          <w:rFonts w:eastAsia="Times New Roman"/>
          <w:spacing w:val="-1"/>
        </w:rPr>
        <w:t>a</w:t>
      </w:r>
      <w:r w:rsidR="00633BCB" w:rsidRPr="00FE413E">
        <w:rPr>
          <w:rFonts w:eastAsia="Times New Roman"/>
        </w:rPr>
        <w:t>r</w:t>
      </w:r>
      <w:r w:rsidR="00633BCB" w:rsidRPr="00FE413E">
        <w:rPr>
          <w:rFonts w:eastAsia="Times New Roman"/>
          <w:spacing w:val="2"/>
        </w:rPr>
        <w:t>i</w:t>
      </w:r>
      <w:r w:rsidR="00633BCB" w:rsidRPr="00FE413E">
        <w:rPr>
          <w:rFonts w:eastAsia="Times New Roman"/>
          <w:spacing w:val="-1"/>
        </w:rPr>
        <w:t>a</w:t>
      </w:r>
      <w:r w:rsidR="00633BCB" w:rsidRPr="00FE413E">
        <w:rPr>
          <w:rFonts w:eastAsia="Times New Roman"/>
        </w:rPr>
        <w:t>bles</w:t>
      </w:r>
      <w:r w:rsidR="00633BCB" w:rsidRPr="00FE413E">
        <w:rPr>
          <w:rFonts w:eastAsia="Times New Roman"/>
          <w:spacing w:val="2"/>
        </w:rPr>
        <w:t xml:space="preserve"> </w:t>
      </w:r>
      <w:r w:rsidR="00633BCB" w:rsidRPr="00FE413E">
        <w:rPr>
          <w:rFonts w:eastAsia="Times New Roman"/>
        </w:rPr>
        <w:t>led</w:t>
      </w:r>
      <w:r w:rsidR="00633BCB" w:rsidRPr="00FE413E">
        <w:rPr>
          <w:rFonts w:eastAsia="Times New Roman"/>
          <w:spacing w:val="1"/>
        </w:rPr>
        <w:t xml:space="preserve"> </w:t>
      </w:r>
      <w:r w:rsidR="00633BCB" w:rsidRPr="00FE413E">
        <w:rPr>
          <w:rFonts w:eastAsia="Times New Roman"/>
        </w:rPr>
        <w:t>to</w:t>
      </w:r>
      <w:r w:rsidR="00633BCB" w:rsidRPr="00FE413E">
        <w:rPr>
          <w:rFonts w:eastAsia="Times New Roman"/>
          <w:spacing w:val="2"/>
        </w:rPr>
        <w:t xml:space="preserve"> </w:t>
      </w:r>
      <w:r w:rsidR="00633BCB" w:rsidRPr="00FE413E">
        <w:rPr>
          <w:rFonts w:eastAsia="Times New Roman"/>
          <w:spacing w:val="3"/>
        </w:rPr>
        <w:t>t</w:t>
      </w:r>
      <w:r w:rsidR="00633BCB" w:rsidRPr="00FE413E">
        <w:rPr>
          <w:rFonts w:eastAsia="Times New Roman"/>
        </w:rPr>
        <w:t>he</w:t>
      </w:r>
      <w:r w:rsidR="00633BCB" w:rsidRPr="00FE413E">
        <w:rPr>
          <w:rFonts w:eastAsia="Times New Roman"/>
          <w:spacing w:val="1"/>
        </w:rPr>
        <w:t xml:space="preserve"> </w:t>
      </w:r>
      <w:r w:rsidR="00633BCB" w:rsidRPr="00FE413E">
        <w:rPr>
          <w:rFonts w:eastAsia="Times New Roman"/>
          <w:spacing w:val="-1"/>
        </w:rPr>
        <w:t>c</w:t>
      </w:r>
      <w:r w:rsidR="00633BCB" w:rsidRPr="00FE413E">
        <w:rPr>
          <w:rFonts w:eastAsia="Times New Roman"/>
          <w:spacing w:val="1"/>
        </w:rPr>
        <w:t>r</w:t>
      </w:r>
      <w:r w:rsidR="00633BCB" w:rsidRPr="00FE413E">
        <w:rPr>
          <w:rFonts w:eastAsia="Times New Roman"/>
          <w:spacing w:val="-1"/>
        </w:rPr>
        <w:t>ea</w:t>
      </w:r>
      <w:r w:rsidR="00633BCB" w:rsidRPr="00FE413E">
        <w:rPr>
          <w:rFonts w:eastAsia="Times New Roman"/>
        </w:rPr>
        <w:t>t</w:t>
      </w:r>
      <w:r w:rsidR="00633BCB" w:rsidRPr="00FE413E">
        <w:rPr>
          <w:rFonts w:eastAsia="Times New Roman"/>
          <w:spacing w:val="1"/>
        </w:rPr>
        <w:t>i</w:t>
      </w:r>
      <w:r w:rsidR="00633BCB" w:rsidRPr="00FE413E">
        <w:rPr>
          <w:rFonts w:eastAsia="Times New Roman"/>
        </w:rPr>
        <w:t>on</w:t>
      </w:r>
      <w:r w:rsidR="00633BCB" w:rsidRPr="00FE413E">
        <w:rPr>
          <w:rFonts w:eastAsia="Times New Roman"/>
          <w:spacing w:val="2"/>
        </w:rPr>
        <w:t xml:space="preserve"> </w:t>
      </w:r>
      <w:r w:rsidR="00633BCB" w:rsidRPr="00FE413E">
        <w:rPr>
          <w:rFonts w:eastAsia="Times New Roman"/>
        </w:rPr>
        <w:t>of</w:t>
      </w:r>
      <w:r w:rsidR="00633BCB" w:rsidRPr="00FE413E">
        <w:rPr>
          <w:rFonts w:eastAsia="Times New Roman"/>
          <w:spacing w:val="1"/>
        </w:rPr>
        <w:t xml:space="preserve"> </w:t>
      </w:r>
      <w:r w:rsidR="00633BCB" w:rsidRPr="00FE413E">
        <w:rPr>
          <w:rFonts w:eastAsia="Times New Roman"/>
        </w:rPr>
        <w:t>a</w:t>
      </w:r>
      <w:r w:rsidR="00633BCB" w:rsidRPr="00FE413E">
        <w:rPr>
          <w:rFonts w:eastAsia="Times New Roman"/>
          <w:spacing w:val="3"/>
        </w:rPr>
        <w:t xml:space="preserve"> </w:t>
      </w:r>
      <w:r w:rsidR="00633BCB" w:rsidRPr="00FE413E">
        <w:rPr>
          <w:rFonts w:eastAsia="Times New Roman"/>
          <w:spacing w:val="-2"/>
        </w:rPr>
        <w:t>g</w:t>
      </w:r>
      <w:r w:rsidR="00633BCB" w:rsidRPr="00FE413E">
        <w:rPr>
          <w:rFonts w:eastAsia="Times New Roman"/>
        </w:rPr>
        <w:t>ood</w:t>
      </w:r>
      <w:r w:rsidR="00633BCB" w:rsidRPr="00FE413E">
        <w:rPr>
          <w:rFonts w:eastAsia="Times New Roman"/>
          <w:spacing w:val="4"/>
        </w:rPr>
        <w:t xml:space="preserve"> </w:t>
      </w:r>
      <w:r w:rsidR="00633BCB" w:rsidRPr="00FE413E">
        <w:rPr>
          <w:rFonts w:eastAsia="Times New Roman"/>
          <w:spacing w:val="1"/>
        </w:rPr>
        <w:t>e</w:t>
      </w:r>
      <w:r w:rsidR="00633BCB" w:rsidRPr="00FE413E">
        <w:rPr>
          <w:rFonts w:eastAsia="Times New Roman"/>
        </w:rPr>
        <w:t>du</w:t>
      </w:r>
      <w:r w:rsidR="00633BCB" w:rsidRPr="00FE413E">
        <w:rPr>
          <w:rFonts w:eastAsia="Times New Roman"/>
          <w:spacing w:val="-1"/>
        </w:rPr>
        <w:t>ca</w:t>
      </w:r>
      <w:r w:rsidR="00633BCB" w:rsidRPr="00FE413E">
        <w:rPr>
          <w:rFonts w:eastAsia="Times New Roman"/>
        </w:rPr>
        <w:t>t</w:t>
      </w:r>
      <w:r w:rsidR="00633BCB" w:rsidRPr="00FE413E">
        <w:rPr>
          <w:rFonts w:eastAsia="Times New Roman"/>
          <w:spacing w:val="1"/>
        </w:rPr>
        <w:t>i</w:t>
      </w:r>
      <w:r w:rsidR="00633BCB" w:rsidRPr="00FE413E">
        <w:rPr>
          <w:rFonts w:eastAsia="Times New Roman"/>
        </w:rPr>
        <w:t>on</w:t>
      </w:r>
      <w:r w:rsidR="00633BCB" w:rsidRPr="00FE413E">
        <w:rPr>
          <w:rFonts w:eastAsia="Times New Roman"/>
          <w:spacing w:val="-1"/>
        </w:rPr>
        <w:t>a</w:t>
      </w:r>
      <w:r w:rsidR="00633BCB" w:rsidRPr="00FE413E">
        <w:rPr>
          <w:rFonts w:eastAsia="Times New Roman"/>
        </w:rPr>
        <w:t xml:space="preserve">l </w:t>
      </w:r>
      <w:r w:rsidR="00633BCB" w:rsidRPr="00FE413E">
        <w:rPr>
          <w:rFonts w:eastAsia="Times New Roman"/>
          <w:spacing w:val="-1"/>
        </w:rPr>
        <w:t>c</w:t>
      </w:r>
      <w:r w:rsidR="00633BCB" w:rsidRPr="00FE413E">
        <w:rPr>
          <w:rFonts w:eastAsia="Times New Roman"/>
        </w:rPr>
        <w:t>l</w:t>
      </w:r>
      <w:r w:rsidR="00633BCB" w:rsidRPr="00FE413E">
        <w:rPr>
          <w:rFonts w:eastAsia="Times New Roman"/>
          <w:spacing w:val="1"/>
        </w:rPr>
        <w:t>i</w:t>
      </w:r>
      <w:r w:rsidR="00633BCB" w:rsidRPr="00FE413E">
        <w:rPr>
          <w:rFonts w:eastAsia="Times New Roman"/>
        </w:rPr>
        <w:t>mate that</w:t>
      </w:r>
      <w:r w:rsidR="00633BCB" w:rsidRPr="00FE413E">
        <w:rPr>
          <w:rFonts w:eastAsia="Times New Roman"/>
          <w:spacing w:val="1"/>
        </w:rPr>
        <w:t xml:space="preserve"> </w:t>
      </w:r>
      <w:r w:rsidR="00633BCB" w:rsidRPr="00FE413E">
        <w:rPr>
          <w:rFonts w:eastAsia="Times New Roman"/>
          <w:spacing w:val="-1"/>
        </w:rPr>
        <w:t>e</w:t>
      </w:r>
      <w:r w:rsidR="00633BCB" w:rsidRPr="00FE413E">
        <w:rPr>
          <w:rFonts w:eastAsia="Times New Roman"/>
        </w:rPr>
        <w:t>n</w:t>
      </w:r>
      <w:r w:rsidR="00633BCB" w:rsidRPr="00FE413E">
        <w:rPr>
          <w:rFonts w:eastAsia="Times New Roman"/>
          <w:spacing w:val="-1"/>
        </w:rPr>
        <w:t>a</w:t>
      </w:r>
      <w:r w:rsidR="00633BCB" w:rsidRPr="00FE413E">
        <w:rPr>
          <w:rFonts w:eastAsia="Times New Roman"/>
        </w:rPr>
        <w:t>b</w:t>
      </w:r>
      <w:r w:rsidR="00633BCB" w:rsidRPr="00FE413E">
        <w:rPr>
          <w:rFonts w:eastAsia="Times New Roman"/>
          <w:spacing w:val="3"/>
        </w:rPr>
        <w:t>l</w:t>
      </w:r>
      <w:r w:rsidR="00633BCB" w:rsidRPr="00FE413E">
        <w:rPr>
          <w:rFonts w:eastAsia="Times New Roman"/>
        </w:rPr>
        <w:t>ed</w:t>
      </w:r>
      <w:r w:rsidR="00633BCB" w:rsidRPr="00FE413E">
        <w:rPr>
          <w:rFonts w:eastAsia="Times New Roman"/>
          <w:spacing w:val="1"/>
        </w:rPr>
        <w:t xml:space="preserve"> </w:t>
      </w:r>
      <w:r w:rsidR="00633BCB" w:rsidRPr="00FE413E">
        <w:rPr>
          <w:rFonts w:eastAsia="Times New Roman"/>
        </w:rPr>
        <w:t>the</w:t>
      </w:r>
      <w:r w:rsidR="00633BCB" w:rsidRPr="00FE413E">
        <w:rPr>
          <w:rFonts w:eastAsia="Times New Roman"/>
          <w:spacing w:val="3"/>
        </w:rPr>
        <w:t xml:space="preserve"> </w:t>
      </w:r>
      <w:r w:rsidR="00633BCB" w:rsidRPr="00FE413E">
        <w:rPr>
          <w:rFonts w:eastAsia="Times New Roman"/>
        </w:rPr>
        <w:t>te</w:t>
      </w:r>
      <w:r w:rsidR="00633BCB" w:rsidRPr="00FE413E">
        <w:rPr>
          <w:rFonts w:eastAsia="Times New Roman"/>
          <w:spacing w:val="-1"/>
        </w:rPr>
        <w:t>ac</w:t>
      </w:r>
      <w:r w:rsidR="00633BCB" w:rsidRPr="00FE413E">
        <w:rPr>
          <w:rFonts w:eastAsia="Times New Roman"/>
        </w:rPr>
        <w:t>h</w:t>
      </w:r>
      <w:r w:rsidR="00633BCB" w:rsidRPr="00FE413E">
        <w:rPr>
          <w:rFonts w:eastAsia="Times New Roman"/>
          <w:spacing w:val="1"/>
        </w:rPr>
        <w:t>e</w:t>
      </w:r>
      <w:r w:rsidR="00633BCB" w:rsidRPr="00FE413E">
        <w:rPr>
          <w:rFonts w:eastAsia="Times New Roman"/>
        </w:rPr>
        <w:t>r to</w:t>
      </w:r>
      <w:r w:rsidR="00633BCB" w:rsidRPr="00FE413E">
        <w:rPr>
          <w:rFonts w:eastAsia="Times New Roman"/>
          <w:spacing w:val="2"/>
        </w:rPr>
        <w:t xml:space="preserve"> </w:t>
      </w:r>
      <w:r w:rsidR="00633BCB" w:rsidRPr="00FE413E">
        <w:rPr>
          <w:rFonts w:eastAsia="Times New Roman"/>
          <w:spacing w:val="1"/>
        </w:rPr>
        <w:t>a</w:t>
      </w:r>
      <w:r w:rsidR="00633BCB" w:rsidRPr="00FE413E">
        <w:rPr>
          <w:rFonts w:eastAsia="Times New Roman"/>
          <w:spacing w:val="-1"/>
        </w:rPr>
        <w:t>c</w:t>
      </w:r>
      <w:r w:rsidR="00633BCB" w:rsidRPr="00FE413E">
        <w:rPr>
          <w:rFonts w:eastAsia="Times New Roman"/>
        </w:rPr>
        <w:t>hieve the</w:t>
      </w:r>
      <w:r w:rsidR="00633BCB" w:rsidRPr="00FE413E">
        <w:rPr>
          <w:rFonts w:eastAsia="Times New Roman"/>
          <w:spacing w:val="3"/>
        </w:rPr>
        <w:t xml:space="preserve"> </w:t>
      </w:r>
      <w:r w:rsidR="00633BCB" w:rsidRPr="00FE413E">
        <w:rPr>
          <w:rFonts w:eastAsia="Times New Roman"/>
        </w:rPr>
        <w:t>l</w:t>
      </w:r>
      <w:r w:rsidR="00633BCB" w:rsidRPr="00FE413E">
        <w:rPr>
          <w:rFonts w:eastAsia="Times New Roman"/>
          <w:spacing w:val="2"/>
        </w:rPr>
        <w:t>e</w:t>
      </w:r>
      <w:r w:rsidR="00633BCB" w:rsidRPr="00FE413E">
        <w:rPr>
          <w:rFonts w:eastAsia="Times New Roman"/>
        </w:rPr>
        <w:t>sson</w:t>
      </w:r>
      <w:r w:rsidR="00633BCB" w:rsidRPr="00FE413E">
        <w:rPr>
          <w:rFonts w:eastAsia="Times New Roman"/>
          <w:spacing w:val="-2"/>
        </w:rPr>
        <w:t>'</w:t>
      </w:r>
      <w:r w:rsidR="00633BCB" w:rsidRPr="00FE413E">
        <w:rPr>
          <w:rFonts w:eastAsia="Times New Roman"/>
        </w:rPr>
        <w:t>s</w:t>
      </w:r>
      <w:r w:rsidR="00633BCB" w:rsidRPr="00FE413E">
        <w:rPr>
          <w:rFonts w:eastAsia="Times New Roman"/>
          <w:spacing w:val="1"/>
        </w:rPr>
        <w:t xml:space="preserve"> </w:t>
      </w:r>
      <w:r w:rsidR="00633BCB" w:rsidRPr="00FE413E">
        <w:rPr>
          <w:rFonts w:eastAsia="Times New Roman"/>
        </w:rPr>
        <w:t>obj</w:t>
      </w:r>
      <w:r w:rsidR="00633BCB" w:rsidRPr="00FE413E">
        <w:rPr>
          <w:rFonts w:eastAsia="Times New Roman"/>
          <w:spacing w:val="2"/>
        </w:rPr>
        <w:t>e</w:t>
      </w:r>
      <w:r w:rsidR="00633BCB" w:rsidRPr="00FE413E">
        <w:rPr>
          <w:rFonts w:eastAsia="Times New Roman"/>
          <w:spacing w:val="-1"/>
        </w:rPr>
        <w:t>c</w:t>
      </w:r>
      <w:r w:rsidR="00633BCB" w:rsidRPr="00FE413E">
        <w:rPr>
          <w:rFonts w:eastAsia="Times New Roman"/>
        </w:rPr>
        <w:t>t</w:t>
      </w:r>
      <w:r w:rsidR="00633BCB" w:rsidRPr="00FE413E">
        <w:rPr>
          <w:rFonts w:eastAsia="Times New Roman"/>
          <w:spacing w:val="1"/>
        </w:rPr>
        <w:t>i</w:t>
      </w:r>
      <w:r w:rsidR="00633BCB" w:rsidRPr="00FE413E">
        <w:rPr>
          <w:rFonts w:eastAsia="Times New Roman"/>
        </w:rPr>
        <w:t>v</w:t>
      </w:r>
      <w:r w:rsidR="00633BCB" w:rsidRPr="00FE413E">
        <w:rPr>
          <w:rFonts w:eastAsia="Times New Roman"/>
          <w:spacing w:val="-1"/>
        </w:rPr>
        <w:t>e</w:t>
      </w:r>
      <w:r w:rsidR="00633BCB" w:rsidRPr="00FE413E">
        <w:rPr>
          <w:rFonts w:eastAsia="Times New Roman"/>
        </w:rPr>
        <w:t>s</w:t>
      </w:r>
      <w:r w:rsidR="00633BCB" w:rsidRPr="00FE413E">
        <w:rPr>
          <w:rFonts w:eastAsia="Times New Roman"/>
          <w:spacing w:val="1"/>
        </w:rPr>
        <w:t xml:space="preserve"> </w:t>
      </w:r>
      <w:r w:rsidR="00633BCB" w:rsidRPr="00FE413E">
        <w:rPr>
          <w:rFonts w:eastAsia="Times New Roman"/>
          <w:spacing w:val="-1"/>
        </w:rPr>
        <w:t>a</w:t>
      </w:r>
      <w:r w:rsidR="00633BCB" w:rsidRPr="00FE413E">
        <w:rPr>
          <w:rFonts w:eastAsia="Times New Roman"/>
        </w:rPr>
        <w:t>nd</w:t>
      </w:r>
      <w:r w:rsidR="00633BCB" w:rsidRPr="00FE413E">
        <w:rPr>
          <w:rFonts w:eastAsia="Times New Roman"/>
          <w:spacing w:val="1"/>
        </w:rPr>
        <w:t xml:space="preserve"> </w:t>
      </w:r>
      <w:r w:rsidR="00633BCB" w:rsidRPr="00FE413E">
        <w:rPr>
          <w:rFonts w:eastAsia="Times New Roman"/>
        </w:rPr>
        <w:t>the</w:t>
      </w:r>
      <w:r w:rsidR="00633BCB" w:rsidRPr="00FE413E">
        <w:rPr>
          <w:rFonts w:eastAsia="Times New Roman"/>
          <w:spacing w:val="3"/>
        </w:rPr>
        <w:t xml:space="preserve"> </w:t>
      </w:r>
      <w:r w:rsidR="00633BCB" w:rsidRPr="00FE413E">
        <w:rPr>
          <w:rFonts w:eastAsia="Times New Roman"/>
        </w:rPr>
        <w:t>students</w:t>
      </w:r>
      <w:r w:rsidR="00633BCB" w:rsidRPr="00FE413E">
        <w:rPr>
          <w:rFonts w:eastAsia="Times New Roman"/>
          <w:spacing w:val="2"/>
        </w:rPr>
        <w:t xml:space="preserve"> </w:t>
      </w:r>
      <w:r w:rsidR="00633BCB" w:rsidRPr="00FE413E">
        <w:rPr>
          <w:rFonts w:eastAsia="Times New Roman"/>
        </w:rPr>
        <w:t>to b</w:t>
      </w:r>
      <w:r w:rsidR="00633BCB" w:rsidRPr="00FE413E">
        <w:rPr>
          <w:rFonts w:eastAsia="Times New Roman"/>
          <w:spacing w:val="-1"/>
        </w:rPr>
        <w:t>e</w:t>
      </w:r>
      <w:r w:rsidR="00633BCB" w:rsidRPr="00FE413E">
        <w:rPr>
          <w:rFonts w:eastAsia="Times New Roman"/>
        </w:rPr>
        <w:t>n</w:t>
      </w:r>
      <w:r w:rsidR="00633BCB" w:rsidRPr="00FE413E">
        <w:rPr>
          <w:rFonts w:eastAsia="Times New Roman"/>
          <w:spacing w:val="-1"/>
        </w:rPr>
        <w:t>e</w:t>
      </w:r>
      <w:r w:rsidR="00633BCB" w:rsidRPr="00FE413E">
        <w:rPr>
          <w:rFonts w:eastAsia="Times New Roman"/>
        </w:rPr>
        <w:t>fit.</w:t>
      </w:r>
    </w:p>
    <w:p w:rsidR="000A61D8" w:rsidRPr="00FE413E" w:rsidRDefault="00633BCB" w:rsidP="008657D9">
      <w:pPr>
        <w:pStyle w:val="2011-1"/>
        <w:spacing w:line="360" w:lineRule="auto"/>
        <w:ind w:firstLine="480"/>
        <w:rPr>
          <w:sz w:val="24"/>
          <w:szCs w:val="24"/>
        </w:rPr>
      </w:pPr>
      <w:r w:rsidRPr="00FE413E">
        <w:rPr>
          <w:sz w:val="24"/>
          <w:szCs w:val="24"/>
        </w:rPr>
        <w:t>The school are an ideal place to use solar energy. Changes and improvement at schools are highly visible and closely followed. Bringing solar energy to school increases the use of solar energy in the community at large. School make a good showcase for the benefits of solar photovoltaic electricity and pupils will educate their parents that solar energy is clean, limitless and using the sun for lighting, heating</w:t>
      </w:r>
      <w:r w:rsidRPr="00FE413E">
        <w:rPr>
          <w:rFonts w:hint="eastAsia"/>
          <w:sz w:val="24"/>
          <w:szCs w:val="24"/>
        </w:rPr>
        <w:t xml:space="preserve"> </w:t>
      </w:r>
      <w:r w:rsidRPr="00FE413E">
        <w:rPr>
          <w:sz w:val="24"/>
          <w:szCs w:val="24"/>
        </w:rPr>
        <w:t xml:space="preserve">and cooling. </w:t>
      </w:r>
      <w:r w:rsidR="000A61D8" w:rsidRPr="00FE413E">
        <w:rPr>
          <w:sz w:val="24"/>
          <w:szCs w:val="24"/>
        </w:rPr>
        <w:t>This using emphasizes the importance of energy for technological society and especially alternative energy sources, are quite, do</w:t>
      </w:r>
      <w:r w:rsidR="000A61D8" w:rsidRPr="00FE413E">
        <w:rPr>
          <w:rFonts w:hint="eastAsia"/>
          <w:sz w:val="24"/>
          <w:szCs w:val="24"/>
        </w:rPr>
        <w:t xml:space="preserve"> </w:t>
      </w:r>
      <w:r w:rsidR="000A61D8" w:rsidRPr="00FE413E">
        <w:rPr>
          <w:sz w:val="24"/>
          <w:szCs w:val="24"/>
        </w:rPr>
        <w:t>n</w:t>
      </w:r>
      <w:r w:rsidR="000A61D8" w:rsidRPr="00FE413E">
        <w:rPr>
          <w:rFonts w:hint="eastAsia"/>
          <w:sz w:val="24"/>
          <w:szCs w:val="24"/>
        </w:rPr>
        <w:t>o</w:t>
      </w:r>
      <w:r w:rsidR="000A61D8" w:rsidRPr="00FE413E">
        <w:rPr>
          <w:sz w:val="24"/>
          <w:szCs w:val="24"/>
        </w:rPr>
        <w:t>t create pollution,</w:t>
      </w:r>
      <w:r w:rsidR="000A61D8" w:rsidRPr="00FE413E">
        <w:rPr>
          <w:rFonts w:hint="eastAsia"/>
          <w:sz w:val="24"/>
          <w:szCs w:val="24"/>
        </w:rPr>
        <w:t xml:space="preserve"> </w:t>
      </w:r>
      <w:r w:rsidR="000A61D8" w:rsidRPr="00FE413E">
        <w:rPr>
          <w:sz w:val="24"/>
          <w:szCs w:val="24"/>
        </w:rPr>
        <w:t>do</w:t>
      </w:r>
      <w:r w:rsidR="000A61D8" w:rsidRPr="00FE413E">
        <w:rPr>
          <w:rFonts w:hint="eastAsia"/>
          <w:sz w:val="24"/>
          <w:szCs w:val="24"/>
        </w:rPr>
        <w:t xml:space="preserve"> </w:t>
      </w:r>
      <w:r w:rsidR="000A61D8" w:rsidRPr="00FE413E">
        <w:rPr>
          <w:sz w:val="24"/>
          <w:szCs w:val="24"/>
        </w:rPr>
        <w:t>n</w:t>
      </w:r>
      <w:r w:rsidR="000A61D8" w:rsidRPr="00FE413E">
        <w:rPr>
          <w:rFonts w:hint="eastAsia"/>
          <w:sz w:val="24"/>
          <w:szCs w:val="24"/>
        </w:rPr>
        <w:t>o</w:t>
      </w:r>
      <w:r w:rsidR="000A61D8" w:rsidRPr="00FE413E">
        <w:rPr>
          <w:sz w:val="24"/>
          <w:szCs w:val="24"/>
        </w:rPr>
        <w:t>t require much land and water to operate</w:t>
      </w:r>
      <w:r w:rsidR="000A61D8" w:rsidRPr="00FE413E">
        <w:rPr>
          <w:rFonts w:hint="eastAsia"/>
          <w:sz w:val="24"/>
          <w:szCs w:val="24"/>
        </w:rPr>
        <w:t xml:space="preserve"> </w:t>
      </w:r>
      <w:r w:rsidR="000A61D8" w:rsidRPr="00FE413E">
        <w:rPr>
          <w:sz w:val="24"/>
          <w:szCs w:val="24"/>
        </w:rPr>
        <w:t>and can be used to generate both electricity and fuels</w:t>
      </w:r>
      <w:r w:rsidR="008657D9">
        <w:rPr>
          <w:sz w:val="24"/>
          <w:szCs w:val="24"/>
        </w:rPr>
        <w:t xml:space="preserve"> </w:t>
      </w:r>
      <w:r w:rsidR="008657D9" w:rsidRPr="00FE413E">
        <w:t>(Hugerat et al.</w:t>
      </w:r>
      <w:r w:rsidR="008657D9" w:rsidRPr="00FE413E">
        <w:rPr>
          <w:rFonts w:hint="eastAsia"/>
        </w:rPr>
        <w:t xml:space="preserve"> </w:t>
      </w:r>
      <w:r w:rsidR="008657D9" w:rsidRPr="00FE413E">
        <w:t>2002</w:t>
      </w:r>
      <w:r w:rsidR="008657D9">
        <w:t>4</w:t>
      </w:r>
      <w:r w:rsidR="008657D9" w:rsidRPr="00FE413E">
        <w:rPr>
          <w:rFonts w:hint="eastAsia"/>
        </w:rPr>
        <w:t xml:space="preserve">; </w:t>
      </w:r>
      <w:r w:rsidR="008657D9" w:rsidRPr="00FE413E">
        <w:t>Hugerat et al.</w:t>
      </w:r>
      <w:r w:rsidR="008657D9" w:rsidRPr="00FE413E">
        <w:rPr>
          <w:rFonts w:hint="eastAsia"/>
        </w:rPr>
        <w:t>,</w:t>
      </w:r>
      <w:r w:rsidR="008657D9" w:rsidRPr="00FE413E">
        <w:t xml:space="preserve"> 20</w:t>
      </w:r>
      <w:r w:rsidR="008657D9">
        <w:t>11</w:t>
      </w:r>
      <w:r w:rsidR="008657D9" w:rsidRPr="00FE413E">
        <w:t>)</w:t>
      </w:r>
      <w:r w:rsidR="000A61D8" w:rsidRPr="00FE413E">
        <w:rPr>
          <w:rFonts w:hint="eastAsia"/>
          <w:sz w:val="24"/>
          <w:szCs w:val="24"/>
        </w:rPr>
        <w:t>.</w:t>
      </w:r>
    </w:p>
    <w:p w:rsidR="000A61D8" w:rsidRPr="00FE413E" w:rsidRDefault="000A61D8" w:rsidP="000A61D8">
      <w:pPr>
        <w:pStyle w:val="2011-1"/>
        <w:spacing w:line="360" w:lineRule="auto"/>
        <w:ind w:firstLine="480"/>
        <w:rPr>
          <w:sz w:val="24"/>
          <w:szCs w:val="24"/>
        </w:rPr>
      </w:pPr>
      <w:r w:rsidRPr="00FE413E">
        <w:rPr>
          <w:sz w:val="24"/>
          <w:szCs w:val="24"/>
        </w:rPr>
        <w:t>The youth of today feel disenfranchised by their elders</w:t>
      </w:r>
      <w:r w:rsidRPr="00FE413E">
        <w:rPr>
          <w:rFonts w:hint="eastAsia"/>
          <w:sz w:val="24"/>
          <w:szCs w:val="24"/>
        </w:rPr>
        <w:t xml:space="preserve">. </w:t>
      </w:r>
      <w:r w:rsidRPr="00FE413E">
        <w:rPr>
          <w:sz w:val="24"/>
          <w:szCs w:val="24"/>
        </w:rPr>
        <w:t>All they hear about is how dire their environmental future is and how little effort previous generations are putting into change. By encouraging the installation of solar power in their schools, students will see firsthand the benefits of natural energy and grow up interested in its uses and production. With so many future careers in the green energy sector, this will provide them with the drive and enthusiasm they will need to succeed in it</w:t>
      </w:r>
      <w:r w:rsidR="008657D9">
        <w:rPr>
          <w:sz w:val="24"/>
          <w:szCs w:val="24"/>
        </w:rPr>
        <w:t xml:space="preserve"> </w:t>
      </w:r>
      <w:r w:rsidR="008657D9" w:rsidRPr="00FE413E">
        <w:t>(Hugerat et al.</w:t>
      </w:r>
      <w:r w:rsidR="008657D9" w:rsidRPr="00FE413E">
        <w:rPr>
          <w:rFonts w:hint="eastAsia"/>
        </w:rPr>
        <w:t xml:space="preserve"> </w:t>
      </w:r>
      <w:r w:rsidR="008657D9" w:rsidRPr="00FE413E">
        <w:t>2002</w:t>
      </w:r>
      <w:r w:rsidR="008657D9">
        <w:t>4</w:t>
      </w:r>
      <w:r w:rsidR="008657D9" w:rsidRPr="00FE413E">
        <w:rPr>
          <w:rFonts w:hint="eastAsia"/>
        </w:rPr>
        <w:t xml:space="preserve">; </w:t>
      </w:r>
      <w:r w:rsidR="008657D9" w:rsidRPr="00FE413E">
        <w:t>Hugerat et al.</w:t>
      </w:r>
      <w:r w:rsidR="008657D9" w:rsidRPr="00FE413E">
        <w:rPr>
          <w:rFonts w:hint="eastAsia"/>
        </w:rPr>
        <w:t>,</w:t>
      </w:r>
      <w:r w:rsidR="008657D9" w:rsidRPr="00FE413E">
        <w:t xml:space="preserve"> 20</w:t>
      </w:r>
      <w:r w:rsidR="008657D9">
        <w:t>11</w:t>
      </w:r>
      <w:r w:rsidR="008657D9" w:rsidRPr="00FE413E">
        <w:t>)</w:t>
      </w:r>
      <w:r w:rsidRPr="00FE413E">
        <w:rPr>
          <w:sz w:val="24"/>
          <w:szCs w:val="24"/>
          <w:lang w:eastAsia="en-US"/>
        </w:rPr>
        <w:t>.</w:t>
      </w:r>
    </w:p>
    <w:p w:rsidR="00FE413E" w:rsidRPr="00BB09D1" w:rsidRDefault="00633BCB" w:rsidP="008657D9">
      <w:pPr>
        <w:spacing w:line="360" w:lineRule="auto"/>
        <w:jc w:val="both"/>
        <w:rPr>
          <w:rFonts w:asciiTheme="majorBidi" w:eastAsia="Times New Roman" w:hAnsiTheme="majorBidi" w:cstheme="majorBidi"/>
          <w:sz w:val="32"/>
          <w:szCs w:val="32"/>
        </w:rPr>
      </w:pPr>
      <w:r w:rsidRPr="00FE413E">
        <w:t xml:space="preserve">In a project that we designed </w:t>
      </w:r>
      <w:r w:rsidR="00FE413E" w:rsidRPr="00FE413E">
        <w:t>the students</w:t>
      </w:r>
      <w:r w:rsidRPr="00FE413E">
        <w:t xml:space="preserve"> buil</w:t>
      </w:r>
      <w:r w:rsidR="002104A3" w:rsidRPr="00FE413E">
        <w:t>t</w:t>
      </w:r>
      <w:r w:rsidRPr="00FE413E">
        <w:t xml:space="preserve"> a real model of solar village inside the school (Hugerat et al.</w:t>
      </w:r>
      <w:r w:rsidRPr="00FE413E">
        <w:rPr>
          <w:rFonts w:hint="eastAsia"/>
        </w:rPr>
        <w:t xml:space="preserve"> </w:t>
      </w:r>
      <w:r w:rsidRPr="00FE413E">
        <w:t xml:space="preserve">2003), which uses only solar energy. The project emphasize the importance of energy for a technological society and the advantage of alternative </w:t>
      </w:r>
      <w:r w:rsidRPr="00FE413E">
        <w:lastRenderedPageBreak/>
        <w:t>energy sources. In this project, the pupils in three elementary schools in Israel were active participants in building systems that use solar energy to work (Hugerat et al.</w:t>
      </w:r>
      <w:r w:rsidRPr="00FE413E">
        <w:rPr>
          <w:rFonts w:hint="eastAsia"/>
        </w:rPr>
        <w:t xml:space="preserve"> </w:t>
      </w:r>
      <w:r w:rsidRPr="00FE413E">
        <w:t>200</w:t>
      </w:r>
      <w:r w:rsidR="008657D9">
        <w:t>4</w:t>
      </w:r>
      <w:r w:rsidRPr="00FE413E">
        <w:rPr>
          <w:rFonts w:hint="eastAsia"/>
        </w:rPr>
        <w:t xml:space="preserve">; </w:t>
      </w:r>
      <w:r w:rsidRPr="00FE413E">
        <w:t>Hugerat et al.</w:t>
      </w:r>
      <w:r w:rsidRPr="00FE413E">
        <w:rPr>
          <w:rFonts w:hint="eastAsia"/>
        </w:rPr>
        <w:t>,</w:t>
      </w:r>
      <w:r w:rsidRPr="00FE413E">
        <w:t xml:space="preserve"> 20</w:t>
      </w:r>
      <w:r w:rsidR="008657D9">
        <w:t>11</w:t>
      </w:r>
      <w:r w:rsidRPr="00FE413E">
        <w:t>).</w:t>
      </w:r>
      <w:r w:rsidRPr="00FE413E">
        <w:rPr>
          <w:bCs/>
        </w:rPr>
        <w:t xml:space="preserve"> </w:t>
      </w:r>
      <w:r w:rsidR="000A61D8" w:rsidRPr="00FE413E">
        <w:rPr>
          <w:bCs/>
        </w:rPr>
        <w:t xml:space="preserve"> </w:t>
      </w:r>
      <w:r w:rsidR="000A61D8" w:rsidRPr="00FE413E">
        <w:t xml:space="preserve">Teaching through projects methods were effective approaches to introduce principles of various types of renewable energy to students. Through working on the projects, students not only got a better understanding of the basic concepts of various types of renewable energy, but also were able to apply the concepts to the design of hardware and systems. </w:t>
      </w:r>
    </w:p>
    <w:p w:rsidR="00A17BC8" w:rsidRPr="00A17BC8" w:rsidRDefault="00A17BC8" w:rsidP="00A17BC8">
      <w:pPr>
        <w:pStyle w:val="2011-10"/>
        <w:spacing w:before="120" w:after="72" w:line="360" w:lineRule="auto"/>
        <w:jc w:val="both"/>
        <w:rPr>
          <w:b w:val="0"/>
          <w:bCs w:val="0"/>
          <w:i/>
          <w:iCs/>
          <w:sz w:val="28"/>
          <w:szCs w:val="28"/>
        </w:rPr>
      </w:pPr>
      <w:r w:rsidRPr="00A17BC8">
        <w:rPr>
          <w:b w:val="0"/>
          <w:bCs w:val="0"/>
          <w:i/>
          <w:iCs/>
          <w:sz w:val="28"/>
          <w:szCs w:val="28"/>
        </w:rPr>
        <w:t>Working Program</w:t>
      </w:r>
    </w:p>
    <w:p w:rsidR="00A17BC8" w:rsidRPr="00A17BC8" w:rsidRDefault="00A17BC8" w:rsidP="00FD10B2">
      <w:pPr>
        <w:pStyle w:val="2011-2"/>
        <w:spacing w:before="48" w:line="360" w:lineRule="auto"/>
        <w:rPr>
          <w:b w:val="0"/>
          <w:bCs w:val="0"/>
          <w:i/>
          <w:iCs/>
          <w:sz w:val="24"/>
          <w:szCs w:val="24"/>
        </w:rPr>
      </w:pPr>
      <w:r w:rsidRPr="00A17BC8">
        <w:rPr>
          <w:b w:val="0"/>
          <w:bCs w:val="0"/>
          <w:i/>
          <w:iCs/>
          <w:sz w:val="24"/>
          <w:szCs w:val="24"/>
        </w:rPr>
        <w:t xml:space="preserve">The First </w:t>
      </w:r>
      <w:r w:rsidR="00FD10B2">
        <w:rPr>
          <w:b w:val="0"/>
          <w:bCs w:val="0"/>
          <w:i/>
          <w:iCs/>
          <w:sz w:val="24"/>
          <w:szCs w:val="24"/>
        </w:rPr>
        <w:t>Step:</w:t>
      </w:r>
    </w:p>
    <w:p w:rsidR="00A17BC8" w:rsidRPr="00A17BC8" w:rsidRDefault="00A17BC8" w:rsidP="00E86401">
      <w:pPr>
        <w:pStyle w:val="2011-1"/>
        <w:spacing w:line="360" w:lineRule="auto"/>
        <w:ind w:firstLineChars="0" w:firstLine="0"/>
        <w:rPr>
          <w:sz w:val="24"/>
          <w:szCs w:val="24"/>
        </w:rPr>
      </w:pPr>
      <w:r w:rsidRPr="00A17BC8">
        <w:rPr>
          <w:sz w:val="24"/>
          <w:szCs w:val="24"/>
        </w:rPr>
        <w:t>Preparing a studying school program, this will contain the following</w:t>
      </w:r>
      <w:r w:rsidR="00910CD5">
        <w:rPr>
          <w:sz w:val="24"/>
          <w:szCs w:val="24"/>
        </w:rPr>
        <w:t xml:space="preserve"> (Hugerat et al. 2011)</w:t>
      </w:r>
      <w:r w:rsidRPr="00A17BC8">
        <w:rPr>
          <w:sz w:val="24"/>
          <w:szCs w:val="24"/>
        </w:rPr>
        <w:t>:</w:t>
      </w:r>
    </w:p>
    <w:p w:rsidR="00A17BC8" w:rsidRPr="00A17BC8" w:rsidRDefault="00A17BC8" w:rsidP="00E86401">
      <w:pPr>
        <w:pStyle w:val="2011-1"/>
        <w:numPr>
          <w:ilvl w:val="0"/>
          <w:numId w:val="18"/>
        </w:numPr>
        <w:spacing w:line="360" w:lineRule="auto"/>
        <w:ind w:firstLineChars="0"/>
        <w:rPr>
          <w:sz w:val="24"/>
          <w:szCs w:val="24"/>
        </w:rPr>
      </w:pPr>
      <w:r w:rsidRPr="00A17BC8">
        <w:rPr>
          <w:sz w:val="24"/>
          <w:szCs w:val="24"/>
        </w:rPr>
        <w:t xml:space="preserve">Teaching </w:t>
      </w:r>
      <w:r>
        <w:rPr>
          <w:sz w:val="24"/>
          <w:szCs w:val="24"/>
        </w:rPr>
        <w:t>the entire</w:t>
      </w:r>
      <w:r w:rsidRPr="00A17BC8">
        <w:rPr>
          <w:sz w:val="24"/>
          <w:szCs w:val="24"/>
        </w:rPr>
        <w:t xml:space="preserve"> teacher</w:t>
      </w:r>
      <w:r>
        <w:rPr>
          <w:sz w:val="24"/>
          <w:szCs w:val="24"/>
        </w:rPr>
        <w:t xml:space="preserve"> in the school</w:t>
      </w:r>
      <w:r w:rsidRPr="00A17BC8">
        <w:rPr>
          <w:sz w:val="24"/>
          <w:szCs w:val="24"/>
        </w:rPr>
        <w:t xml:space="preserve"> about sun energy, their uses and the need of this energy in enhancing advanced technology. In this step</w:t>
      </w:r>
      <w:r w:rsidRPr="00A17BC8">
        <w:rPr>
          <w:rFonts w:hint="eastAsia"/>
          <w:sz w:val="24"/>
          <w:szCs w:val="24"/>
        </w:rPr>
        <w:t>,</w:t>
      </w:r>
      <w:r w:rsidRPr="00A17BC8">
        <w:rPr>
          <w:sz w:val="24"/>
          <w:szCs w:val="24"/>
        </w:rPr>
        <w:t xml:space="preserve"> it is very important that the teacher has an experience in different technology methods and prepares a studying material for the pupils about the solar energy subject for the solar village</w:t>
      </w:r>
      <w:r w:rsidR="00E86401">
        <w:rPr>
          <w:sz w:val="24"/>
          <w:szCs w:val="24"/>
        </w:rPr>
        <w:t xml:space="preserve"> project.</w:t>
      </w:r>
    </w:p>
    <w:p w:rsidR="00A17BC8" w:rsidRPr="00A17BC8" w:rsidRDefault="00A17BC8" w:rsidP="00E86401">
      <w:pPr>
        <w:pStyle w:val="2011-1"/>
        <w:numPr>
          <w:ilvl w:val="0"/>
          <w:numId w:val="18"/>
        </w:numPr>
        <w:spacing w:line="360" w:lineRule="auto"/>
        <w:ind w:firstLineChars="0"/>
        <w:rPr>
          <w:sz w:val="24"/>
          <w:szCs w:val="24"/>
        </w:rPr>
      </w:pPr>
      <w:r w:rsidRPr="00A17BC8">
        <w:rPr>
          <w:sz w:val="24"/>
          <w:szCs w:val="24"/>
        </w:rPr>
        <w:t>The teacher tours the place that uses solar energy in daily life or the place that investigates the solar energy.</w:t>
      </w:r>
    </w:p>
    <w:p w:rsidR="00A17BC8" w:rsidRPr="00A17BC8" w:rsidRDefault="00A17BC8" w:rsidP="00FD10B2">
      <w:pPr>
        <w:pStyle w:val="2011-2"/>
        <w:spacing w:before="48" w:line="360" w:lineRule="auto"/>
        <w:jc w:val="both"/>
        <w:rPr>
          <w:b w:val="0"/>
          <w:bCs w:val="0"/>
          <w:i/>
          <w:iCs/>
          <w:sz w:val="24"/>
          <w:szCs w:val="24"/>
        </w:rPr>
      </w:pPr>
      <w:r w:rsidRPr="00A17BC8">
        <w:rPr>
          <w:b w:val="0"/>
          <w:bCs w:val="0"/>
          <w:i/>
          <w:iCs/>
          <w:sz w:val="24"/>
          <w:szCs w:val="24"/>
        </w:rPr>
        <w:t xml:space="preserve">The Second </w:t>
      </w:r>
      <w:r w:rsidR="00FD10B2">
        <w:rPr>
          <w:b w:val="0"/>
          <w:bCs w:val="0"/>
          <w:i/>
          <w:iCs/>
          <w:sz w:val="24"/>
          <w:szCs w:val="24"/>
        </w:rPr>
        <w:t>Step:</w:t>
      </w:r>
    </w:p>
    <w:p w:rsidR="00A17BC8" w:rsidRPr="00A17BC8" w:rsidRDefault="00A17BC8" w:rsidP="00FD10B2">
      <w:pPr>
        <w:pStyle w:val="2011-1"/>
        <w:spacing w:line="360" w:lineRule="auto"/>
        <w:ind w:firstLine="480"/>
        <w:rPr>
          <w:sz w:val="24"/>
          <w:szCs w:val="24"/>
        </w:rPr>
      </w:pPr>
      <w:r w:rsidRPr="00A17BC8">
        <w:rPr>
          <w:sz w:val="24"/>
          <w:szCs w:val="24"/>
        </w:rPr>
        <w:t>T</w:t>
      </w:r>
      <w:r w:rsidRPr="00A17BC8">
        <w:rPr>
          <w:rFonts w:hint="eastAsia"/>
          <w:sz w:val="24"/>
          <w:szCs w:val="24"/>
        </w:rPr>
        <w:t xml:space="preserve">he </w:t>
      </w:r>
      <w:r w:rsidRPr="00A17BC8">
        <w:rPr>
          <w:sz w:val="24"/>
          <w:szCs w:val="24"/>
        </w:rPr>
        <w:t>second</w:t>
      </w:r>
      <w:r w:rsidRPr="00A17BC8">
        <w:rPr>
          <w:rFonts w:hint="eastAsia"/>
          <w:sz w:val="24"/>
          <w:szCs w:val="24"/>
        </w:rPr>
        <w:t xml:space="preserve"> </w:t>
      </w:r>
      <w:r w:rsidR="00FD10B2">
        <w:rPr>
          <w:sz w:val="24"/>
          <w:szCs w:val="24"/>
        </w:rPr>
        <w:t>Step</w:t>
      </w:r>
      <w:r w:rsidRPr="00A17BC8">
        <w:rPr>
          <w:rFonts w:hint="eastAsia"/>
          <w:sz w:val="24"/>
          <w:szCs w:val="24"/>
        </w:rPr>
        <w:t xml:space="preserve"> is to e</w:t>
      </w:r>
      <w:r w:rsidRPr="00A17BC8">
        <w:rPr>
          <w:sz w:val="24"/>
          <w:szCs w:val="24"/>
        </w:rPr>
        <w:t>xpos</w:t>
      </w:r>
      <w:r w:rsidRPr="00A17BC8">
        <w:rPr>
          <w:rFonts w:hint="eastAsia"/>
          <w:sz w:val="24"/>
          <w:szCs w:val="24"/>
        </w:rPr>
        <w:t>e</w:t>
      </w:r>
      <w:r w:rsidRPr="00A17BC8">
        <w:rPr>
          <w:sz w:val="24"/>
          <w:szCs w:val="24"/>
        </w:rPr>
        <w:t xml:space="preserve"> the subject of the educational </w:t>
      </w:r>
      <w:r>
        <w:rPr>
          <w:sz w:val="24"/>
          <w:szCs w:val="24"/>
        </w:rPr>
        <w:t>project</w:t>
      </w:r>
      <w:r w:rsidRPr="00A17BC8">
        <w:rPr>
          <w:sz w:val="24"/>
          <w:szCs w:val="24"/>
        </w:rPr>
        <w:t xml:space="preserve"> to the </w:t>
      </w:r>
      <w:r w:rsidR="00B05EAA">
        <w:rPr>
          <w:sz w:val="24"/>
          <w:szCs w:val="24"/>
        </w:rPr>
        <w:t>students</w:t>
      </w:r>
      <w:r w:rsidRPr="00A17BC8">
        <w:rPr>
          <w:sz w:val="24"/>
          <w:szCs w:val="24"/>
        </w:rPr>
        <w:t>. Here, we exposed the advanced technology instrument on the subject of solar energy before the pupils</w:t>
      </w:r>
      <w:r w:rsidRPr="00A17BC8">
        <w:rPr>
          <w:rFonts w:hint="eastAsia"/>
          <w:sz w:val="24"/>
          <w:szCs w:val="24"/>
        </w:rPr>
        <w:t xml:space="preserve"> (see Figure 1)</w:t>
      </w:r>
      <w:r w:rsidRPr="00A17BC8">
        <w:rPr>
          <w:sz w:val="24"/>
          <w:szCs w:val="24"/>
        </w:rPr>
        <w:t>.</w:t>
      </w:r>
    </w:p>
    <w:p w:rsidR="00A17BC8" w:rsidRDefault="00E86401" w:rsidP="00E86401">
      <w:pPr>
        <w:pStyle w:val="2011-1"/>
        <w:spacing w:line="360" w:lineRule="auto"/>
        <w:ind w:firstLine="420"/>
        <w:jc w:val="center"/>
        <w:rPr>
          <w:b/>
          <w:i/>
          <w:iCs/>
          <w:color w:val="FF0000"/>
          <w:sz w:val="28"/>
          <w:szCs w:val="28"/>
        </w:rPr>
      </w:pPr>
      <w:r>
        <w:rPr>
          <w:noProof/>
          <w:lang w:eastAsia="en-US" w:bidi="he-IL"/>
        </w:rPr>
        <w:drawing>
          <wp:inline distT="0" distB="0" distL="0" distR="0" wp14:anchorId="25AC65AD" wp14:editId="61C554EB">
            <wp:extent cx="2247900" cy="1527945"/>
            <wp:effectExtent l="0" t="0" r="0" b="0"/>
            <wp:docPr id="54280" name="Picture 3"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3" descr="pic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670" cy="1540703"/>
                    </a:xfrm>
                    <a:prstGeom prst="rect">
                      <a:avLst/>
                    </a:prstGeom>
                    <a:noFill/>
                    <a:ln>
                      <a:noFill/>
                    </a:ln>
                    <a:extLst/>
                  </pic:spPr>
                </pic:pic>
              </a:graphicData>
            </a:graphic>
          </wp:inline>
        </w:drawing>
      </w:r>
    </w:p>
    <w:p w:rsidR="00A17BC8" w:rsidRPr="00B05EAA" w:rsidRDefault="00E86401" w:rsidP="00B05EAA">
      <w:pPr>
        <w:pStyle w:val="8"/>
        <w:rPr>
          <w:sz w:val="24"/>
          <w:szCs w:val="24"/>
        </w:rPr>
      </w:pPr>
      <w:r w:rsidRPr="00B05EAA">
        <w:rPr>
          <w:i/>
          <w:sz w:val="24"/>
          <w:szCs w:val="24"/>
        </w:rPr>
        <w:t>F</w:t>
      </w:r>
      <w:r w:rsidRPr="00B05EAA">
        <w:rPr>
          <w:rFonts w:hint="eastAsia"/>
          <w:i/>
          <w:sz w:val="24"/>
          <w:szCs w:val="24"/>
        </w:rPr>
        <w:t xml:space="preserve">igure 1. </w:t>
      </w:r>
      <w:r w:rsidRPr="00B05EAA">
        <w:rPr>
          <w:sz w:val="24"/>
          <w:szCs w:val="24"/>
        </w:rPr>
        <w:t xml:space="preserve">The teachers introduce the solar energy instruments for the </w:t>
      </w:r>
      <w:r w:rsidR="00B05EAA">
        <w:rPr>
          <w:sz w:val="24"/>
          <w:szCs w:val="24"/>
        </w:rPr>
        <w:t>students</w:t>
      </w:r>
      <w:r w:rsidRPr="00B05EAA">
        <w:rPr>
          <w:rFonts w:hint="eastAsia"/>
          <w:sz w:val="24"/>
          <w:szCs w:val="24"/>
        </w:rPr>
        <w:t>.</w:t>
      </w:r>
    </w:p>
    <w:p w:rsidR="00BB09D1" w:rsidRPr="00BB09D1" w:rsidRDefault="00BB09D1" w:rsidP="00BB09D1">
      <w:pPr>
        <w:pStyle w:val="8"/>
        <w:rPr>
          <w:color w:val="FF0000"/>
          <w:sz w:val="16"/>
          <w:szCs w:val="16"/>
        </w:rPr>
      </w:pPr>
    </w:p>
    <w:p w:rsidR="00E86401" w:rsidRPr="00E86401" w:rsidRDefault="00E86401" w:rsidP="00FD10B2">
      <w:pPr>
        <w:pStyle w:val="2011-2"/>
        <w:spacing w:before="48" w:line="360" w:lineRule="auto"/>
        <w:rPr>
          <w:b w:val="0"/>
          <w:bCs w:val="0"/>
          <w:i/>
          <w:iCs/>
          <w:sz w:val="24"/>
          <w:szCs w:val="24"/>
        </w:rPr>
      </w:pPr>
      <w:r w:rsidRPr="00E86401">
        <w:rPr>
          <w:b w:val="0"/>
          <w:bCs w:val="0"/>
          <w:i/>
          <w:iCs/>
          <w:sz w:val="24"/>
          <w:szCs w:val="24"/>
        </w:rPr>
        <w:t xml:space="preserve">The Third </w:t>
      </w:r>
      <w:r w:rsidR="00FD10B2">
        <w:rPr>
          <w:b w:val="0"/>
          <w:bCs w:val="0"/>
          <w:i/>
          <w:iCs/>
          <w:sz w:val="24"/>
          <w:szCs w:val="24"/>
        </w:rPr>
        <w:t>Step:</w:t>
      </w:r>
    </w:p>
    <w:p w:rsidR="00E86401" w:rsidRPr="00E86401" w:rsidRDefault="00E86401" w:rsidP="00B05EAA">
      <w:pPr>
        <w:pStyle w:val="2011-1"/>
        <w:spacing w:line="360" w:lineRule="auto"/>
        <w:ind w:firstLine="480"/>
        <w:rPr>
          <w:sz w:val="24"/>
          <w:szCs w:val="24"/>
        </w:rPr>
      </w:pPr>
      <w:r w:rsidRPr="00E86401">
        <w:rPr>
          <w:sz w:val="24"/>
          <w:szCs w:val="24"/>
        </w:rPr>
        <w:t xml:space="preserve">In activities with investigation group, the </w:t>
      </w:r>
      <w:r w:rsidR="00B05EAA">
        <w:rPr>
          <w:sz w:val="24"/>
          <w:szCs w:val="24"/>
        </w:rPr>
        <w:t>students</w:t>
      </w:r>
      <w:r w:rsidRPr="00E86401">
        <w:rPr>
          <w:sz w:val="24"/>
          <w:szCs w:val="24"/>
        </w:rPr>
        <w:t xml:space="preserve"> deal with the scientific, technological and social aspects of solar energy. It will introduce the </w:t>
      </w:r>
      <w:r w:rsidR="00B05EAA">
        <w:rPr>
          <w:sz w:val="24"/>
          <w:szCs w:val="24"/>
        </w:rPr>
        <w:t>students</w:t>
      </w:r>
      <w:r w:rsidRPr="00E86401">
        <w:rPr>
          <w:sz w:val="24"/>
          <w:szCs w:val="24"/>
        </w:rPr>
        <w:t xml:space="preserve"> to an </w:t>
      </w:r>
      <w:r w:rsidRPr="00E86401">
        <w:rPr>
          <w:sz w:val="24"/>
          <w:szCs w:val="24"/>
        </w:rPr>
        <w:lastRenderedPageBreak/>
        <w:t>investigation</w:t>
      </w:r>
      <w:r w:rsidRPr="00E86401">
        <w:rPr>
          <w:rFonts w:hint="eastAsia"/>
          <w:sz w:val="24"/>
          <w:szCs w:val="24"/>
        </w:rPr>
        <w:t xml:space="preserve"> and </w:t>
      </w:r>
      <w:r w:rsidRPr="00E86401">
        <w:rPr>
          <w:sz w:val="24"/>
          <w:szCs w:val="24"/>
        </w:rPr>
        <w:t>activities on the subject of solar energy</w:t>
      </w:r>
      <w:r w:rsidRPr="00E86401">
        <w:rPr>
          <w:rFonts w:hint="eastAsia"/>
          <w:sz w:val="24"/>
          <w:szCs w:val="24"/>
        </w:rPr>
        <w:t xml:space="preserve"> </w:t>
      </w:r>
      <w:r w:rsidRPr="00E86401">
        <w:rPr>
          <w:sz w:val="24"/>
          <w:szCs w:val="24"/>
        </w:rPr>
        <w:t xml:space="preserve">are the teacher instructions. The </w:t>
      </w:r>
      <w:r w:rsidR="00B05EAA">
        <w:rPr>
          <w:sz w:val="24"/>
          <w:szCs w:val="24"/>
        </w:rPr>
        <w:t>students</w:t>
      </w:r>
      <w:r w:rsidRPr="00E86401">
        <w:rPr>
          <w:sz w:val="24"/>
          <w:szCs w:val="24"/>
        </w:rPr>
        <w:t xml:space="preserve"> will work as a team, as they construct the solar kits that operate through solar energy</w:t>
      </w:r>
      <w:r>
        <w:rPr>
          <w:sz w:val="24"/>
          <w:szCs w:val="24"/>
        </w:rPr>
        <w:t>.</w:t>
      </w:r>
    </w:p>
    <w:p w:rsidR="00E86401" w:rsidRPr="00E86401" w:rsidRDefault="00E86401" w:rsidP="00FD10B2">
      <w:pPr>
        <w:pStyle w:val="2011-2"/>
        <w:spacing w:before="48" w:line="360" w:lineRule="auto"/>
        <w:jc w:val="both"/>
        <w:rPr>
          <w:b w:val="0"/>
          <w:bCs w:val="0"/>
          <w:i/>
          <w:iCs/>
          <w:sz w:val="24"/>
          <w:szCs w:val="24"/>
        </w:rPr>
      </w:pPr>
      <w:r w:rsidRPr="00E86401">
        <w:rPr>
          <w:b w:val="0"/>
          <w:bCs w:val="0"/>
          <w:i/>
          <w:iCs/>
          <w:sz w:val="24"/>
          <w:szCs w:val="24"/>
        </w:rPr>
        <w:t xml:space="preserve">The Fourth </w:t>
      </w:r>
      <w:r w:rsidR="00FD10B2">
        <w:rPr>
          <w:b w:val="0"/>
          <w:bCs w:val="0"/>
          <w:i/>
          <w:iCs/>
          <w:sz w:val="24"/>
          <w:szCs w:val="24"/>
        </w:rPr>
        <w:t>Step:</w:t>
      </w:r>
    </w:p>
    <w:p w:rsidR="00E86401" w:rsidRDefault="00E86401" w:rsidP="00B05EAA">
      <w:pPr>
        <w:pStyle w:val="2011-1"/>
        <w:spacing w:line="360" w:lineRule="auto"/>
        <w:ind w:firstLine="480"/>
        <w:rPr>
          <w:sz w:val="24"/>
          <w:szCs w:val="24"/>
        </w:rPr>
      </w:pPr>
      <w:r w:rsidRPr="00E86401">
        <w:rPr>
          <w:sz w:val="24"/>
          <w:szCs w:val="24"/>
        </w:rPr>
        <w:t xml:space="preserve">The </w:t>
      </w:r>
      <w:r w:rsidR="00B05EAA">
        <w:rPr>
          <w:sz w:val="24"/>
          <w:szCs w:val="24"/>
        </w:rPr>
        <w:t>student</w:t>
      </w:r>
      <w:r w:rsidRPr="00E86401">
        <w:rPr>
          <w:sz w:val="24"/>
          <w:szCs w:val="24"/>
        </w:rPr>
        <w:t>s will buil</w:t>
      </w:r>
      <w:r>
        <w:rPr>
          <w:sz w:val="24"/>
          <w:szCs w:val="24"/>
        </w:rPr>
        <w:t>t</w:t>
      </w:r>
      <w:r w:rsidRPr="00E86401">
        <w:rPr>
          <w:sz w:val="24"/>
          <w:szCs w:val="24"/>
        </w:rPr>
        <w:t xml:space="preserve"> a big model of solar village inside the school; </w:t>
      </w:r>
      <w:r>
        <w:rPr>
          <w:sz w:val="24"/>
          <w:szCs w:val="24"/>
        </w:rPr>
        <w:t xml:space="preserve">everything, which needs energy </w:t>
      </w:r>
      <w:r w:rsidRPr="00E86401">
        <w:rPr>
          <w:sz w:val="24"/>
          <w:szCs w:val="24"/>
        </w:rPr>
        <w:t xml:space="preserve">use the solar energy, such as lighting, TV, computer, communications and transport. The </w:t>
      </w:r>
      <w:r w:rsidR="00B05EAA">
        <w:rPr>
          <w:sz w:val="24"/>
          <w:szCs w:val="24"/>
        </w:rPr>
        <w:t>student</w:t>
      </w:r>
      <w:r w:rsidR="00B05EAA" w:rsidRPr="00E86401">
        <w:rPr>
          <w:sz w:val="24"/>
          <w:szCs w:val="24"/>
        </w:rPr>
        <w:t>s</w:t>
      </w:r>
      <w:r w:rsidRPr="00E86401">
        <w:rPr>
          <w:sz w:val="24"/>
          <w:szCs w:val="24"/>
        </w:rPr>
        <w:t xml:space="preserve"> buil</w:t>
      </w:r>
      <w:r>
        <w:rPr>
          <w:sz w:val="24"/>
          <w:szCs w:val="24"/>
        </w:rPr>
        <w:t>t</w:t>
      </w:r>
      <w:r w:rsidRPr="00E86401">
        <w:rPr>
          <w:sz w:val="24"/>
          <w:szCs w:val="24"/>
        </w:rPr>
        <w:t xml:space="preserve"> a small car that moves in the school courtyard</w:t>
      </w:r>
      <w:r>
        <w:rPr>
          <w:sz w:val="24"/>
          <w:szCs w:val="24"/>
        </w:rPr>
        <w:t xml:space="preserve"> and </w:t>
      </w:r>
      <w:r w:rsidRPr="00E86401">
        <w:rPr>
          <w:sz w:val="24"/>
          <w:szCs w:val="24"/>
        </w:rPr>
        <w:t>water pump that operate with solar energy</w:t>
      </w:r>
      <w:r w:rsidRPr="00E86401">
        <w:rPr>
          <w:rFonts w:hint="eastAsia"/>
          <w:sz w:val="24"/>
          <w:szCs w:val="24"/>
        </w:rPr>
        <w:t xml:space="preserve"> (see </w:t>
      </w:r>
      <w:r w:rsidRPr="00E86401">
        <w:rPr>
          <w:sz w:val="24"/>
          <w:szCs w:val="24"/>
        </w:rPr>
        <w:t xml:space="preserve">Figure </w:t>
      </w:r>
      <w:r>
        <w:rPr>
          <w:sz w:val="24"/>
          <w:szCs w:val="24"/>
        </w:rPr>
        <w:t xml:space="preserve"> ...</w:t>
      </w:r>
      <w:r w:rsidRPr="00E86401">
        <w:rPr>
          <w:rFonts w:hint="eastAsia"/>
          <w:sz w:val="24"/>
          <w:szCs w:val="24"/>
        </w:rPr>
        <w:t>)</w:t>
      </w:r>
      <w:r w:rsidRPr="00E86401">
        <w:rPr>
          <w:sz w:val="24"/>
          <w:szCs w:val="24"/>
        </w:rPr>
        <w:t>.</w:t>
      </w:r>
    </w:p>
    <w:p w:rsidR="00E86401" w:rsidRPr="00E86401" w:rsidRDefault="00E86401" w:rsidP="00BB09D1">
      <w:pPr>
        <w:pStyle w:val="2011-1"/>
        <w:spacing w:line="360" w:lineRule="auto"/>
        <w:ind w:firstLine="420"/>
        <w:jc w:val="left"/>
        <w:rPr>
          <w:sz w:val="24"/>
          <w:szCs w:val="24"/>
        </w:rPr>
      </w:pPr>
      <w:r>
        <w:rPr>
          <w:noProof/>
          <w:lang w:eastAsia="en-US" w:bidi="he-IL"/>
        </w:rPr>
        <w:drawing>
          <wp:inline distT="0" distB="0" distL="0" distR="0" wp14:anchorId="2FA0E3E0" wp14:editId="4A52D434">
            <wp:extent cx="2419350" cy="1678455"/>
            <wp:effectExtent l="0" t="0" r="0" b="0"/>
            <wp:docPr id="10246" name="Picture 2"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2" descr="pic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775" cy="1691931"/>
                    </a:xfrm>
                    <a:prstGeom prst="rect">
                      <a:avLst/>
                    </a:prstGeom>
                    <a:noFill/>
                    <a:ln>
                      <a:noFill/>
                    </a:ln>
                    <a:extLst/>
                  </pic:spPr>
                </pic:pic>
              </a:graphicData>
            </a:graphic>
          </wp:inline>
        </w:drawing>
      </w:r>
      <w:r w:rsidR="001C59E5">
        <w:rPr>
          <w:sz w:val="24"/>
          <w:szCs w:val="24"/>
        </w:rPr>
        <w:t xml:space="preserve">      </w:t>
      </w:r>
      <w:r w:rsidR="001C59E5">
        <w:rPr>
          <w:noProof/>
          <w:lang w:eastAsia="en-US" w:bidi="he-IL"/>
        </w:rPr>
        <w:drawing>
          <wp:inline distT="0" distB="0" distL="0" distR="0" wp14:anchorId="382272BC" wp14:editId="1C98644D">
            <wp:extent cx="1990725" cy="1663871"/>
            <wp:effectExtent l="0" t="0" r="0" b="0"/>
            <wp:docPr id="4" name="תמונה 4" descr="K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2"/>
                    <pic:cNvPicPr>
                      <a:picLocks noChangeAspect="1" noChangeArrowheads="1"/>
                    </pic:cNvPicPr>
                  </pic:nvPicPr>
                  <pic:blipFill>
                    <a:blip r:embed="rId13"/>
                    <a:srcRect/>
                    <a:stretch>
                      <a:fillRect/>
                    </a:stretch>
                  </pic:blipFill>
                  <pic:spPr bwMode="auto">
                    <a:xfrm>
                      <a:off x="0" y="0"/>
                      <a:ext cx="1998128" cy="1670059"/>
                    </a:xfrm>
                    <a:prstGeom prst="rect">
                      <a:avLst/>
                    </a:prstGeom>
                    <a:noFill/>
                    <a:ln w="9525">
                      <a:noFill/>
                      <a:miter lim="800000"/>
                      <a:headEnd/>
                      <a:tailEnd/>
                    </a:ln>
                  </pic:spPr>
                </pic:pic>
              </a:graphicData>
            </a:graphic>
          </wp:inline>
        </w:drawing>
      </w:r>
    </w:p>
    <w:p w:rsidR="001C59E5" w:rsidRPr="001C59E5" w:rsidRDefault="001C59E5" w:rsidP="00B05EAA">
      <w:pPr>
        <w:pStyle w:val="8"/>
        <w:rPr>
          <w:sz w:val="24"/>
          <w:szCs w:val="24"/>
        </w:rPr>
      </w:pPr>
      <w:r w:rsidRPr="001C59E5">
        <w:rPr>
          <w:i/>
          <w:sz w:val="24"/>
          <w:szCs w:val="24"/>
        </w:rPr>
        <w:t>F</w:t>
      </w:r>
      <w:r w:rsidRPr="001C59E5">
        <w:rPr>
          <w:rFonts w:hint="eastAsia"/>
          <w:i/>
          <w:sz w:val="24"/>
          <w:szCs w:val="24"/>
        </w:rPr>
        <w:t xml:space="preserve">igure 3. </w:t>
      </w:r>
      <w:r w:rsidRPr="001C59E5">
        <w:rPr>
          <w:sz w:val="24"/>
          <w:szCs w:val="24"/>
        </w:rPr>
        <w:t xml:space="preserve">The </w:t>
      </w:r>
      <w:r w:rsidR="00B05EAA">
        <w:rPr>
          <w:sz w:val="24"/>
          <w:szCs w:val="24"/>
        </w:rPr>
        <w:t>student</w:t>
      </w:r>
      <w:r w:rsidR="00B05EAA" w:rsidRPr="00E86401">
        <w:rPr>
          <w:sz w:val="24"/>
          <w:szCs w:val="24"/>
        </w:rPr>
        <w:t>s</w:t>
      </w:r>
      <w:r w:rsidRPr="001C59E5">
        <w:rPr>
          <w:sz w:val="24"/>
          <w:szCs w:val="24"/>
        </w:rPr>
        <w:t xml:space="preserve"> testi</w:t>
      </w:r>
      <w:r>
        <w:rPr>
          <w:sz w:val="24"/>
          <w:szCs w:val="24"/>
        </w:rPr>
        <w:t xml:space="preserve">ng </w:t>
      </w:r>
      <w:r w:rsidRPr="001C59E5">
        <w:rPr>
          <w:sz w:val="24"/>
          <w:szCs w:val="24"/>
        </w:rPr>
        <w:t xml:space="preserve"> the water pump that operate with solar energy (right);  and </w:t>
      </w:r>
      <w:r w:rsidR="00B05EAA">
        <w:rPr>
          <w:sz w:val="24"/>
          <w:szCs w:val="24"/>
        </w:rPr>
        <w:t xml:space="preserve">the </w:t>
      </w:r>
      <w:r w:rsidRPr="001C59E5">
        <w:rPr>
          <w:sz w:val="24"/>
          <w:szCs w:val="24"/>
        </w:rPr>
        <w:t>solar energy car in the school yard (left)</w:t>
      </w:r>
      <w:r w:rsidRPr="001C59E5">
        <w:rPr>
          <w:rFonts w:hint="eastAsia"/>
          <w:sz w:val="24"/>
          <w:szCs w:val="24"/>
        </w:rPr>
        <w:t>.</w:t>
      </w:r>
    </w:p>
    <w:p w:rsidR="00B05EAA" w:rsidRDefault="00B05EAA" w:rsidP="00FD10B2">
      <w:pPr>
        <w:pStyle w:val="2011-2"/>
        <w:spacing w:before="48" w:line="360" w:lineRule="auto"/>
        <w:jc w:val="both"/>
        <w:rPr>
          <w:b w:val="0"/>
          <w:bCs w:val="0"/>
          <w:i/>
          <w:iCs/>
          <w:sz w:val="24"/>
          <w:szCs w:val="24"/>
        </w:rPr>
      </w:pPr>
      <w:r w:rsidRPr="00E86401">
        <w:rPr>
          <w:b w:val="0"/>
          <w:bCs w:val="0"/>
          <w:i/>
          <w:iCs/>
          <w:sz w:val="24"/>
          <w:szCs w:val="24"/>
        </w:rPr>
        <w:t xml:space="preserve">The </w:t>
      </w:r>
      <w:r>
        <w:rPr>
          <w:b w:val="0"/>
          <w:bCs w:val="0"/>
          <w:i/>
          <w:iCs/>
          <w:sz w:val="24"/>
          <w:szCs w:val="24"/>
        </w:rPr>
        <w:t>fifth</w:t>
      </w:r>
      <w:r w:rsidRPr="00E86401">
        <w:rPr>
          <w:b w:val="0"/>
          <w:bCs w:val="0"/>
          <w:i/>
          <w:iCs/>
          <w:sz w:val="24"/>
          <w:szCs w:val="24"/>
        </w:rPr>
        <w:t xml:space="preserve"> </w:t>
      </w:r>
      <w:r w:rsidR="00FD10B2">
        <w:rPr>
          <w:b w:val="0"/>
          <w:bCs w:val="0"/>
          <w:i/>
          <w:iCs/>
          <w:sz w:val="24"/>
          <w:szCs w:val="24"/>
        </w:rPr>
        <w:t>Step:</w:t>
      </w:r>
    </w:p>
    <w:p w:rsidR="00635F63" w:rsidRDefault="00B05EAA" w:rsidP="00635F63">
      <w:pPr>
        <w:pStyle w:val="2011-2"/>
        <w:spacing w:before="48" w:line="360" w:lineRule="auto"/>
        <w:jc w:val="both"/>
        <w:rPr>
          <w:b w:val="0"/>
          <w:bCs w:val="0"/>
          <w:sz w:val="24"/>
          <w:szCs w:val="24"/>
        </w:rPr>
      </w:pPr>
      <w:r w:rsidRPr="00B05EAA">
        <w:rPr>
          <w:b w:val="0"/>
          <w:bCs w:val="0"/>
          <w:sz w:val="24"/>
          <w:szCs w:val="24"/>
        </w:rPr>
        <w:t>In activities with investigation group, the students conducting experiments, using photocell instead of conventional battery</w:t>
      </w:r>
      <w:r>
        <w:rPr>
          <w:b w:val="0"/>
          <w:bCs w:val="0"/>
          <w:sz w:val="24"/>
          <w:szCs w:val="24"/>
        </w:rPr>
        <w:t xml:space="preserve">.  </w:t>
      </w:r>
      <w:r w:rsidR="0008605A" w:rsidRPr="00B05EAA">
        <w:rPr>
          <w:b w:val="0"/>
          <w:bCs w:val="0"/>
          <w:sz w:val="24"/>
          <w:szCs w:val="24"/>
        </w:rPr>
        <w:t>During the year the laboratory need so much battery to operate different apparatuses and it will be so expensive comparing to use one photocell that you can use it for a long time and if you keep it in good situation, you can use it forever</w:t>
      </w:r>
      <w:r w:rsidR="00635F63">
        <w:rPr>
          <w:b w:val="0"/>
          <w:bCs w:val="0"/>
          <w:sz w:val="24"/>
          <w:szCs w:val="24"/>
        </w:rPr>
        <w:t xml:space="preserve"> and using photocell decrease pollution</w:t>
      </w:r>
      <w:r w:rsidR="00910CD5">
        <w:rPr>
          <w:b w:val="0"/>
          <w:bCs w:val="0"/>
          <w:sz w:val="24"/>
          <w:szCs w:val="24"/>
        </w:rPr>
        <w:t xml:space="preserve"> (Cantrell, 1978; Carless, 1993)</w:t>
      </w:r>
      <w:r w:rsidR="00635F63">
        <w:rPr>
          <w:b w:val="0"/>
          <w:bCs w:val="0"/>
          <w:sz w:val="24"/>
          <w:szCs w:val="24"/>
        </w:rPr>
        <w:t>.</w:t>
      </w:r>
    </w:p>
    <w:p w:rsidR="00635F63" w:rsidRPr="00635F63" w:rsidRDefault="00635F63" w:rsidP="00635F63">
      <w:pPr>
        <w:pStyle w:val="2011-2"/>
        <w:spacing w:before="48" w:line="360" w:lineRule="auto"/>
        <w:jc w:val="both"/>
        <w:rPr>
          <w:b w:val="0"/>
          <w:bCs w:val="0"/>
          <w:sz w:val="24"/>
          <w:szCs w:val="24"/>
        </w:rPr>
      </w:pPr>
      <w:r w:rsidRPr="00635F63">
        <w:rPr>
          <w:rFonts w:asciiTheme="majorBidi" w:eastAsiaTheme="minorHAnsi" w:hAnsiTheme="majorBidi" w:cstheme="majorBidi"/>
          <w:b w:val="0"/>
          <w:bCs w:val="0"/>
          <w:color w:val="222222"/>
          <w:sz w:val="24"/>
          <w:szCs w:val="24"/>
          <w:shd w:val="clear" w:color="auto" w:fill="FFFFFF"/>
        </w:rPr>
        <w:t>The sustainable nature of solar electricity along with its associated large resource potential and falling costs have motivated a rapid increase in the deployment of utility-scale solar electricity generation plants in recent years</w:t>
      </w:r>
      <w:r w:rsidR="00910CD5">
        <w:rPr>
          <w:rFonts w:asciiTheme="majorBidi" w:eastAsiaTheme="minorHAnsi" w:hAnsiTheme="majorBidi" w:cstheme="majorBidi"/>
          <w:b w:val="0"/>
          <w:bCs w:val="0"/>
          <w:color w:val="222222"/>
          <w:sz w:val="24"/>
          <w:szCs w:val="24"/>
          <w:shd w:val="clear" w:color="auto" w:fill="FFFFFF"/>
        </w:rPr>
        <w:t xml:space="preserve"> (Davis, 1983)</w:t>
      </w:r>
      <w:r w:rsidRPr="00635F63">
        <w:rPr>
          <w:rFonts w:asciiTheme="majorBidi" w:eastAsiaTheme="minorHAnsi" w:hAnsiTheme="majorBidi" w:cstheme="majorBidi"/>
          <w:b w:val="0"/>
          <w:bCs w:val="0"/>
          <w:color w:val="222222"/>
          <w:sz w:val="24"/>
          <w:szCs w:val="24"/>
          <w:shd w:val="clear" w:color="auto" w:fill="FFFFFF"/>
        </w:rPr>
        <w:t>. As the installed capacity of photovoltaics (PVs) continues to grow, cost-effective technologies for solar energy storage will be critical to mitigate the intermittency of the solar resource and to maintain stability of the electrical grid</w:t>
      </w:r>
      <w:r w:rsidR="00D84EA0">
        <w:rPr>
          <w:rFonts w:asciiTheme="majorBidi" w:eastAsiaTheme="minorHAnsi" w:hAnsiTheme="majorBidi" w:cstheme="majorBidi"/>
          <w:b w:val="0"/>
          <w:bCs w:val="0"/>
          <w:color w:val="222222"/>
          <w:sz w:val="24"/>
          <w:szCs w:val="24"/>
          <w:shd w:val="clear" w:color="auto" w:fill="FFFFFF"/>
        </w:rPr>
        <w:t xml:space="preserve"> (Tomas, 1996; White, 1979</w:t>
      </w:r>
      <w:r w:rsidR="00910CD5">
        <w:rPr>
          <w:rFonts w:asciiTheme="majorBidi" w:eastAsiaTheme="minorHAnsi" w:hAnsiTheme="majorBidi" w:cstheme="majorBidi"/>
          <w:b w:val="0"/>
          <w:bCs w:val="0"/>
          <w:color w:val="222222"/>
          <w:sz w:val="24"/>
          <w:szCs w:val="24"/>
          <w:shd w:val="clear" w:color="auto" w:fill="FFFFFF"/>
        </w:rPr>
        <w:t>; Carless, 1993</w:t>
      </w:r>
      <w:r w:rsidR="00D84EA0">
        <w:rPr>
          <w:rFonts w:asciiTheme="majorBidi" w:eastAsiaTheme="minorHAnsi" w:hAnsiTheme="majorBidi" w:cstheme="majorBidi"/>
          <w:b w:val="0"/>
          <w:bCs w:val="0"/>
          <w:color w:val="222222"/>
          <w:sz w:val="24"/>
          <w:szCs w:val="24"/>
          <w:shd w:val="clear" w:color="auto" w:fill="FFFFFF"/>
        </w:rPr>
        <w:t>)</w:t>
      </w:r>
      <w:r w:rsidRPr="00635F63">
        <w:rPr>
          <w:rFonts w:asciiTheme="majorBidi" w:eastAsiaTheme="minorHAnsi" w:hAnsiTheme="majorBidi" w:cstheme="majorBidi"/>
          <w:b w:val="0"/>
          <w:bCs w:val="0"/>
          <w:color w:val="222222"/>
          <w:sz w:val="24"/>
          <w:szCs w:val="24"/>
          <w:shd w:val="clear" w:color="auto" w:fill="FFFFFF"/>
        </w:rPr>
        <w:t>.</w:t>
      </w:r>
    </w:p>
    <w:p w:rsidR="00635F63" w:rsidRPr="007F19D7" w:rsidRDefault="007F19D7" w:rsidP="00910CD5">
      <w:pPr>
        <w:spacing w:line="360" w:lineRule="auto"/>
        <w:jc w:val="both"/>
        <w:rPr>
          <w:rFonts w:asciiTheme="majorBidi" w:eastAsia="Times New Roman" w:hAnsiTheme="majorBidi" w:cstheme="majorBidi"/>
          <w:lang w:val="en-GB" w:eastAsia="de-DE" w:bidi="ar-SA"/>
        </w:rPr>
      </w:pPr>
      <w:r w:rsidRPr="009C3C52">
        <w:rPr>
          <w:rFonts w:asciiTheme="majorBidi" w:hAnsiTheme="majorBidi" w:cstheme="majorBidi"/>
        </w:rPr>
        <w:t xml:space="preserve">Electrolysis is a process that produces chemical change, especially decomposition, when an electrical current flow through an electrolyte.  Starting from the last century, electrolysis of solution has been widely demonstrated to students in order to illustrate oxidation-reduction reactions as well as to demonstrate the potential use of an external </w:t>
      </w:r>
      <w:r w:rsidRPr="009C3C52">
        <w:rPr>
          <w:rFonts w:asciiTheme="majorBidi" w:hAnsiTheme="majorBidi" w:cstheme="majorBidi"/>
        </w:rPr>
        <w:lastRenderedPageBreak/>
        <w:t>source of energy to drive non-spontaneous chemical reactions</w:t>
      </w:r>
      <w:r w:rsidR="00D84EA0">
        <w:rPr>
          <w:rFonts w:asciiTheme="majorBidi" w:hAnsiTheme="majorBidi" w:cstheme="majorBidi"/>
        </w:rPr>
        <w:t xml:space="preserve"> (Hugerat et al. 2003</w:t>
      </w:r>
      <w:r w:rsidR="00910CD5">
        <w:rPr>
          <w:rFonts w:asciiTheme="majorBidi" w:hAnsiTheme="majorBidi" w:cstheme="majorBidi"/>
        </w:rPr>
        <w:t>; Cantrell, 1978</w:t>
      </w:r>
      <w:r w:rsidR="00D84EA0">
        <w:rPr>
          <w:rFonts w:asciiTheme="majorBidi" w:hAnsiTheme="majorBidi" w:cstheme="majorBidi"/>
        </w:rPr>
        <w:t>)</w:t>
      </w:r>
      <w:r w:rsidRPr="009C3C52">
        <w:rPr>
          <w:rFonts w:asciiTheme="majorBidi" w:hAnsiTheme="majorBidi" w:cstheme="majorBidi"/>
        </w:rPr>
        <w:t xml:space="preserve">. </w:t>
      </w:r>
      <w:r>
        <w:rPr>
          <w:rFonts w:asciiTheme="majorBidi" w:hAnsiTheme="majorBidi" w:cstheme="majorBidi"/>
        </w:rPr>
        <w:t xml:space="preserve"> </w:t>
      </w:r>
      <w:r w:rsidR="00633BCB" w:rsidRPr="00635F63">
        <w:rPr>
          <w:rFonts w:asciiTheme="majorBidi" w:hAnsiTheme="majorBidi" w:cstheme="majorBidi"/>
        </w:rPr>
        <w:t>Among various technologies for producing hydrogen, water electrolysis using electricity from renewable power sources</w:t>
      </w:r>
      <w:r>
        <w:rPr>
          <w:rFonts w:asciiTheme="majorBidi" w:hAnsiTheme="majorBidi" w:cstheme="majorBidi"/>
        </w:rPr>
        <w:t xml:space="preserve"> instead of conventional battery</w:t>
      </w:r>
      <w:r w:rsidR="00633BCB" w:rsidRPr="00635F63">
        <w:rPr>
          <w:rFonts w:asciiTheme="majorBidi" w:hAnsiTheme="majorBidi" w:cstheme="majorBidi"/>
        </w:rPr>
        <w:t xml:space="preserve"> shows great promise. </w:t>
      </w:r>
      <w:r w:rsidR="00635F63" w:rsidRPr="002521FA">
        <w:rPr>
          <w:rFonts w:asciiTheme="majorBidi" w:hAnsiTheme="majorBidi" w:cstheme="majorBidi"/>
          <w:color w:val="222222"/>
          <w:shd w:val="clear" w:color="auto" w:fill="FFFFFF"/>
        </w:rPr>
        <w:t>Hydrogen generation via solar water splitting represents a promising solution to these challenges, as H</w:t>
      </w:r>
      <w:r w:rsidR="00635F63" w:rsidRPr="002521FA">
        <w:rPr>
          <w:rFonts w:asciiTheme="majorBidi" w:hAnsiTheme="majorBidi" w:cstheme="majorBidi"/>
          <w:color w:val="222222"/>
          <w:shd w:val="clear" w:color="auto" w:fill="FFFFFF"/>
          <w:vertAlign w:val="subscript"/>
        </w:rPr>
        <w:t>2</w:t>
      </w:r>
      <w:r w:rsidR="00635F63" w:rsidRPr="002521FA">
        <w:rPr>
          <w:rFonts w:asciiTheme="majorBidi" w:hAnsiTheme="majorBidi" w:cstheme="majorBidi"/>
          <w:color w:val="222222"/>
          <w:shd w:val="clear" w:color="auto" w:fill="FFFFFF"/>
        </w:rPr>
        <w:t> can be stored, transported and consumed without generating harmful</w:t>
      </w:r>
      <w:r w:rsidR="00D84EA0">
        <w:rPr>
          <w:rFonts w:asciiTheme="majorBidi" w:hAnsiTheme="majorBidi" w:cstheme="majorBidi"/>
        </w:rPr>
        <w:t xml:space="preserve"> (Hugerat et al. 2003, </w:t>
      </w:r>
      <w:r w:rsidR="00910CD5">
        <w:rPr>
          <w:rFonts w:asciiTheme="majorBidi" w:hAnsiTheme="majorBidi" w:cstheme="majorBidi"/>
        </w:rPr>
        <w:t>Davis, 1983)</w:t>
      </w:r>
    </w:p>
    <w:p w:rsidR="00635F63" w:rsidRDefault="00635F63" w:rsidP="00F31DFC">
      <w:pPr>
        <w:pStyle w:val="NormalWeb"/>
        <w:shd w:val="clear" w:color="auto" w:fill="FFFFFF"/>
        <w:spacing w:before="0" w:beforeAutospacing="0" w:after="113" w:afterAutospacing="0" w:line="360" w:lineRule="auto"/>
        <w:jc w:val="center"/>
        <w:rPr>
          <w:rFonts w:asciiTheme="majorBidi" w:hAnsiTheme="majorBidi" w:cstheme="majorBidi"/>
        </w:rPr>
      </w:pPr>
      <w:r>
        <w:rPr>
          <w:noProof/>
        </w:rPr>
        <w:drawing>
          <wp:inline distT="0" distB="0" distL="0" distR="0" wp14:anchorId="7BC748BB" wp14:editId="273E1782">
            <wp:extent cx="1843455" cy="2419350"/>
            <wp:effectExtent l="0" t="0" r="4445" b="0"/>
            <wp:docPr id="6" name="Picture 5" descr="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5" descr="pic8"/>
                    <pic:cNvPicPr>
                      <a:picLocks noChangeAspect="1" noChangeArrowheads="1"/>
                    </pic:cNvPicPr>
                  </pic:nvPicPr>
                  <pic:blipFill>
                    <a:blip r:embed="rId14" cstate="print"/>
                    <a:srcRect/>
                    <a:stretch>
                      <a:fillRect/>
                    </a:stretch>
                  </pic:blipFill>
                  <pic:spPr bwMode="auto">
                    <a:xfrm>
                      <a:off x="0" y="0"/>
                      <a:ext cx="1865110" cy="2447769"/>
                    </a:xfrm>
                    <a:prstGeom prst="rect">
                      <a:avLst/>
                    </a:prstGeom>
                    <a:noFill/>
                    <a:ln w="9525">
                      <a:noFill/>
                      <a:miter lim="800000"/>
                      <a:headEnd/>
                      <a:tailEnd/>
                    </a:ln>
                  </pic:spPr>
                </pic:pic>
              </a:graphicData>
            </a:graphic>
          </wp:inline>
        </w:drawing>
      </w:r>
    </w:p>
    <w:p w:rsidR="00F31DFC" w:rsidRPr="002743D2" w:rsidRDefault="00F31DFC" w:rsidP="00F31DFC">
      <w:pPr>
        <w:outlineLvl w:val="0"/>
        <w:rPr>
          <w:rFonts w:asciiTheme="majorBidi" w:hAnsiTheme="majorBidi" w:cstheme="majorBidi"/>
          <w:color w:val="FF0000"/>
          <w:lang w:val="en-GB"/>
        </w:rPr>
      </w:pPr>
      <w:r w:rsidRPr="002743D2">
        <w:rPr>
          <w:rFonts w:asciiTheme="majorBidi" w:hAnsiTheme="majorBidi" w:cstheme="majorBidi"/>
          <w:lang w:val="en-GB"/>
        </w:rPr>
        <w:t>Fig. 2: Students use solar electric panels to produce hydrogen and oxygen gases from the electrolysis of water.</w:t>
      </w:r>
    </w:p>
    <w:p w:rsidR="00F31DFC" w:rsidRPr="00F31DFC" w:rsidRDefault="00F31DFC" w:rsidP="00633BCB">
      <w:pPr>
        <w:pStyle w:val="NormalWeb"/>
        <w:shd w:val="clear" w:color="auto" w:fill="FFFFFF"/>
        <w:spacing w:before="0" w:beforeAutospacing="0" w:after="113" w:afterAutospacing="0" w:line="360" w:lineRule="auto"/>
        <w:jc w:val="both"/>
        <w:rPr>
          <w:rFonts w:asciiTheme="majorBidi" w:hAnsiTheme="majorBidi" w:cstheme="majorBidi"/>
          <w:lang w:val="en-GB"/>
        </w:rPr>
      </w:pPr>
    </w:p>
    <w:p w:rsidR="00633BCB" w:rsidRDefault="00633BCB" w:rsidP="00633BCB">
      <w:pPr>
        <w:pStyle w:val="NormalWeb"/>
        <w:shd w:val="clear" w:color="auto" w:fill="FFFFFF"/>
        <w:spacing w:before="0" w:beforeAutospacing="0" w:after="113" w:afterAutospacing="0" w:line="360" w:lineRule="auto"/>
        <w:jc w:val="both"/>
        <w:rPr>
          <w:rFonts w:asciiTheme="majorBidi" w:hAnsiTheme="majorBidi" w:cstheme="majorBidi"/>
        </w:rPr>
      </w:pPr>
      <w:r w:rsidRPr="002521FA">
        <w:rPr>
          <w:rFonts w:asciiTheme="majorBidi" w:hAnsiTheme="majorBidi" w:cstheme="majorBidi"/>
        </w:rPr>
        <w:t>After producing hydrogen and oxygen gases through the electrolysis of water and studying the process, students realize that hydrogen can act as an energy carrier and that as an energy carrier it has many properties that are useful to humankind. Students complete a short reading on hydrogen as an energy carrier, and use solar electric panels to produce hydrogen and oxygen gases from the electrolysis of water. They then test for the presence of flammable gases and propose and balance the chemical reaction for the process of the electrolysis of water.</w:t>
      </w:r>
    </w:p>
    <w:p w:rsidR="00022FBB" w:rsidRDefault="00022FBB" w:rsidP="00022FBB">
      <w:pPr>
        <w:pStyle w:val="2011-10"/>
        <w:spacing w:before="120" w:after="72"/>
        <w:jc w:val="left"/>
        <w:rPr>
          <w:b w:val="0"/>
          <w:bCs w:val="0"/>
          <w:i/>
          <w:iCs/>
          <w:sz w:val="28"/>
          <w:szCs w:val="28"/>
        </w:rPr>
      </w:pPr>
      <w:r w:rsidRPr="00022FBB">
        <w:rPr>
          <w:b w:val="0"/>
          <w:bCs w:val="0"/>
          <w:i/>
          <w:iCs/>
          <w:sz w:val="28"/>
          <w:szCs w:val="28"/>
        </w:rPr>
        <w:t xml:space="preserve">The Educational </w:t>
      </w:r>
      <w:r>
        <w:rPr>
          <w:b w:val="0"/>
          <w:bCs w:val="0"/>
          <w:i/>
          <w:iCs/>
          <w:sz w:val="28"/>
          <w:szCs w:val="28"/>
        </w:rPr>
        <w:t>Project</w:t>
      </w:r>
      <w:r w:rsidRPr="00022FBB">
        <w:rPr>
          <w:b w:val="0"/>
          <w:bCs w:val="0"/>
          <w:i/>
          <w:iCs/>
          <w:sz w:val="28"/>
          <w:szCs w:val="28"/>
        </w:rPr>
        <w:t xml:space="preserve"> Effect</w:t>
      </w:r>
    </w:p>
    <w:p w:rsidR="004F5315" w:rsidRPr="00910CD5" w:rsidRDefault="00022FBB" w:rsidP="00D64569">
      <w:pPr>
        <w:pStyle w:val="2011-1"/>
        <w:numPr>
          <w:ilvl w:val="0"/>
          <w:numId w:val="18"/>
        </w:numPr>
        <w:spacing w:line="360" w:lineRule="auto"/>
        <w:ind w:firstLineChars="0"/>
        <w:rPr>
          <w:sz w:val="24"/>
          <w:szCs w:val="24"/>
        </w:rPr>
      </w:pPr>
      <w:r w:rsidRPr="00910CD5">
        <w:rPr>
          <w:sz w:val="24"/>
          <w:szCs w:val="24"/>
        </w:rPr>
        <w:t xml:space="preserve">Students learn how to deal with environmental phenomena, analyze causes and outcome of things they observe and examine the relations between such things. This process helps students to develop different thinking styles and develop a comprehensive perception for the different phenomena. The implementation of such projects gives students greater and closer feelings of their environment and invites them to protect it. </w:t>
      </w:r>
      <w:r w:rsidR="004F5315" w:rsidRPr="00910CD5">
        <w:rPr>
          <w:sz w:val="24"/>
          <w:szCs w:val="24"/>
        </w:rPr>
        <w:t>The</w:t>
      </w:r>
      <w:r w:rsidRPr="00910CD5">
        <w:rPr>
          <w:sz w:val="24"/>
          <w:szCs w:val="24"/>
        </w:rPr>
        <w:t xml:space="preserve"> implementation of such projects leads to change in the students’ way of thinking and improvement of their skills and creativity</w:t>
      </w:r>
      <w:r w:rsidR="004F5315" w:rsidRPr="00910CD5">
        <w:rPr>
          <w:sz w:val="24"/>
          <w:szCs w:val="24"/>
        </w:rPr>
        <w:t xml:space="preserve">. </w:t>
      </w:r>
      <w:r w:rsidR="004F5315" w:rsidRPr="00910CD5">
        <w:rPr>
          <w:sz w:val="24"/>
          <w:szCs w:val="24"/>
        </w:rPr>
        <w:lastRenderedPageBreak/>
        <w:t>A great majority (80.5%) of the students showed support to the conversion of the solar village project to reality in their hometowns</w:t>
      </w:r>
      <w:r w:rsidR="00910CD5" w:rsidRPr="00910CD5">
        <w:rPr>
          <w:sz w:val="24"/>
          <w:szCs w:val="24"/>
        </w:rPr>
        <w:t xml:space="preserve"> (Hugerat et al. 2011)</w:t>
      </w:r>
      <w:r w:rsidR="004F5315" w:rsidRPr="00910CD5">
        <w:rPr>
          <w:sz w:val="24"/>
          <w:szCs w:val="24"/>
        </w:rPr>
        <w:t>.</w:t>
      </w:r>
    </w:p>
    <w:p w:rsidR="00022FBB" w:rsidRPr="00910CD5" w:rsidRDefault="001441A6" w:rsidP="00D64569">
      <w:pPr>
        <w:pStyle w:val="2011-10"/>
        <w:numPr>
          <w:ilvl w:val="0"/>
          <w:numId w:val="18"/>
        </w:numPr>
        <w:spacing w:before="120" w:after="72" w:line="360" w:lineRule="auto"/>
        <w:jc w:val="both"/>
        <w:rPr>
          <w:b w:val="0"/>
          <w:bCs w:val="0"/>
        </w:rPr>
      </w:pPr>
      <w:r w:rsidRPr="00D64569">
        <w:rPr>
          <w:b w:val="0"/>
          <w:bCs w:val="0"/>
        </w:rPr>
        <w:t>The</w:t>
      </w:r>
      <w:r w:rsidR="00022FBB" w:rsidRPr="00D64569">
        <w:rPr>
          <w:b w:val="0"/>
          <w:bCs w:val="0"/>
        </w:rPr>
        <w:t xml:space="preserve"> </w:t>
      </w:r>
      <w:r w:rsidRPr="00D64569">
        <w:rPr>
          <w:b w:val="0"/>
          <w:bCs w:val="0"/>
        </w:rPr>
        <w:t>project</w:t>
      </w:r>
      <w:r w:rsidR="00022FBB" w:rsidRPr="00D64569">
        <w:rPr>
          <w:b w:val="0"/>
          <w:bCs w:val="0"/>
        </w:rPr>
        <w:t xml:space="preserve"> gave </w:t>
      </w:r>
      <w:r w:rsidRPr="00D64569">
        <w:rPr>
          <w:b w:val="0"/>
          <w:bCs w:val="0"/>
        </w:rPr>
        <w:t xml:space="preserve">the </w:t>
      </w:r>
      <w:r w:rsidR="00022FBB" w:rsidRPr="00D64569">
        <w:rPr>
          <w:b w:val="0"/>
          <w:bCs w:val="0"/>
        </w:rPr>
        <w:t>parents the opportunity to know the activities that their children carryout at school, because they were requested to help the children in getting some data for the project.</w:t>
      </w:r>
      <w:r w:rsidRPr="00D64569">
        <w:rPr>
          <w:b w:val="0"/>
          <w:bCs w:val="0"/>
        </w:rPr>
        <w:t xml:space="preserve"> Parents will be more involved in sustainability and the environment and use of non-polluting alternative energy, thus preserving our planet.</w:t>
      </w:r>
      <w:r w:rsidR="00D64569" w:rsidRPr="00D64569">
        <w:rPr>
          <w:b w:val="0"/>
          <w:bCs w:val="0"/>
        </w:rPr>
        <w:t xml:space="preserve"> The majority of parents (95.3%) are supportive of projects that give their children the opportunity to participate, because they think that such projects like the solar energy village are very important to their </w:t>
      </w:r>
      <w:r w:rsidR="00D64569" w:rsidRPr="00910CD5">
        <w:rPr>
          <w:b w:val="0"/>
          <w:bCs w:val="0"/>
        </w:rPr>
        <w:t>children</w:t>
      </w:r>
      <w:r w:rsidR="00D64569" w:rsidRPr="00910CD5">
        <w:rPr>
          <w:rFonts w:hint="eastAsia"/>
          <w:b w:val="0"/>
          <w:bCs w:val="0"/>
        </w:rPr>
        <w:t>;</w:t>
      </w:r>
      <w:r w:rsidR="00D64569" w:rsidRPr="00910CD5">
        <w:rPr>
          <w:b w:val="0"/>
          <w:bCs w:val="0"/>
        </w:rPr>
        <w:t xml:space="preserve"> and gives their children environmental education and the opportunity to work for the environment</w:t>
      </w:r>
      <w:r w:rsidR="00910CD5" w:rsidRPr="00910CD5">
        <w:rPr>
          <w:b w:val="0"/>
          <w:bCs w:val="0"/>
        </w:rPr>
        <w:t xml:space="preserve"> (Hugerat et al. 2011).</w:t>
      </w:r>
      <w:r w:rsidR="00D64569" w:rsidRPr="00910CD5">
        <w:rPr>
          <w:b w:val="0"/>
          <w:bCs w:val="0"/>
        </w:rPr>
        <w:t>.</w:t>
      </w:r>
    </w:p>
    <w:p w:rsidR="00022FBB" w:rsidRPr="00910CD5" w:rsidRDefault="001441A6" w:rsidP="00D64569">
      <w:pPr>
        <w:pStyle w:val="2011-10"/>
        <w:numPr>
          <w:ilvl w:val="0"/>
          <w:numId w:val="18"/>
        </w:numPr>
        <w:spacing w:before="120" w:after="72" w:line="360" w:lineRule="auto"/>
        <w:jc w:val="both"/>
        <w:rPr>
          <w:b w:val="0"/>
          <w:bCs w:val="0"/>
        </w:rPr>
      </w:pPr>
      <w:r w:rsidRPr="00D64569">
        <w:rPr>
          <w:b w:val="0"/>
          <w:bCs w:val="0"/>
        </w:rPr>
        <w:t>The execution of the project led to great cooperation, improved relations between teachers and students and made the teaching process more interesting, which led to improving the learning skills among students, such as planning and execution of research, doing other assignments and the development of the ability to “search and discover” among students in order to understand and become more aware of the environmental phenomena.</w:t>
      </w:r>
      <w:r w:rsidR="004F5315" w:rsidRPr="00D64569">
        <w:rPr>
          <w:b w:val="0"/>
          <w:bCs w:val="0"/>
        </w:rPr>
        <w:t xml:space="preserve"> </w:t>
      </w:r>
      <w:r w:rsidRPr="00D64569">
        <w:rPr>
          <w:b w:val="0"/>
          <w:bCs w:val="0"/>
        </w:rPr>
        <w:t xml:space="preserve">The teamwork of the participating teachers affected the other faculty members and created a more </w:t>
      </w:r>
      <w:r w:rsidRPr="00910CD5">
        <w:rPr>
          <w:b w:val="0"/>
          <w:bCs w:val="0"/>
        </w:rPr>
        <w:t>positive and vital work environment. This led all teachers to adopt new and more effective thoughts and teaching methods.</w:t>
      </w:r>
      <w:r w:rsidR="004F5315" w:rsidRPr="00910CD5">
        <w:rPr>
          <w:b w:val="0"/>
          <w:bCs w:val="0"/>
        </w:rPr>
        <w:t xml:space="preserve"> </w:t>
      </w:r>
      <w:r w:rsidRPr="00910CD5">
        <w:rPr>
          <w:b w:val="0"/>
          <w:bCs w:val="0"/>
        </w:rPr>
        <w:t xml:space="preserve">The execution of the </w:t>
      </w:r>
      <w:r w:rsidR="004F5315" w:rsidRPr="00910CD5">
        <w:rPr>
          <w:b w:val="0"/>
          <w:bCs w:val="0"/>
        </w:rPr>
        <w:t>project</w:t>
      </w:r>
      <w:r w:rsidRPr="00910CD5">
        <w:rPr>
          <w:b w:val="0"/>
          <w:bCs w:val="0"/>
        </w:rPr>
        <w:t xml:space="preserve"> increased the community appreciation of the school and its values in the eyes of parents and Ministry of Education.</w:t>
      </w:r>
      <w:r w:rsidR="00D64569" w:rsidRPr="00910CD5">
        <w:rPr>
          <w:b w:val="0"/>
          <w:bCs w:val="0"/>
        </w:rPr>
        <w:t xml:space="preserve"> The results show that almost all the teachers (95.4%) are willing to participate in environmental educational projects inside the school. This indicates the positive impact of the solar village project on the schools that carry</w:t>
      </w:r>
      <w:r w:rsidR="00D64569" w:rsidRPr="00910CD5">
        <w:rPr>
          <w:rFonts w:hint="eastAsia"/>
          <w:b w:val="0"/>
          <w:bCs w:val="0"/>
        </w:rPr>
        <w:t xml:space="preserve"> </w:t>
      </w:r>
      <w:r w:rsidR="00D64569" w:rsidRPr="00910CD5">
        <w:rPr>
          <w:b w:val="0"/>
          <w:bCs w:val="0"/>
        </w:rPr>
        <w:t>out this and similar projects</w:t>
      </w:r>
      <w:r w:rsidR="00910CD5" w:rsidRPr="00910CD5">
        <w:rPr>
          <w:b w:val="0"/>
          <w:bCs w:val="0"/>
        </w:rPr>
        <w:t xml:space="preserve"> (Hugerat et al. 2011).</w:t>
      </w:r>
    </w:p>
    <w:p w:rsidR="004F5315" w:rsidRDefault="00AC5454" w:rsidP="00E64B8D">
      <w:pPr>
        <w:pStyle w:val="2011-1"/>
        <w:spacing w:line="360" w:lineRule="auto"/>
        <w:ind w:leftChars="20" w:left="48" w:firstLineChars="0" w:firstLine="0"/>
        <w:rPr>
          <w:sz w:val="24"/>
          <w:szCs w:val="24"/>
        </w:rPr>
      </w:pPr>
      <w:r>
        <w:rPr>
          <w:rFonts w:asciiTheme="majorBidi" w:hAnsiTheme="majorBidi" w:cstheme="majorBidi"/>
          <w:b/>
          <w:bCs/>
          <w:i/>
          <w:iCs/>
          <w:sz w:val="24"/>
          <w:szCs w:val="24"/>
        </w:rPr>
        <w:t>Summary</w:t>
      </w:r>
      <w:r w:rsidR="004F5315" w:rsidRPr="00D64569">
        <w:rPr>
          <w:rFonts w:asciiTheme="majorBidi" w:hAnsiTheme="majorBidi" w:cstheme="majorBidi"/>
          <w:sz w:val="24"/>
          <w:szCs w:val="24"/>
        </w:rPr>
        <w:t xml:space="preserve">: </w:t>
      </w:r>
      <w:r w:rsidR="00E64B8D" w:rsidRPr="00E64B8D">
        <w:rPr>
          <w:sz w:val="24"/>
          <w:szCs w:val="24"/>
        </w:rPr>
        <w:t xml:space="preserve">Performing solar </w:t>
      </w:r>
      <w:r w:rsidR="00E64B8D">
        <w:rPr>
          <w:sz w:val="24"/>
          <w:szCs w:val="24"/>
        </w:rPr>
        <w:t>village</w:t>
      </w:r>
      <w:r w:rsidR="00E64B8D" w:rsidRPr="00E64B8D">
        <w:rPr>
          <w:sz w:val="24"/>
          <w:szCs w:val="24"/>
        </w:rPr>
        <w:t xml:space="preserve"> project raises awareness of sustainability and clean energy, as well as increa</w:t>
      </w:r>
      <w:r w:rsidR="00E64B8D">
        <w:rPr>
          <w:sz w:val="24"/>
          <w:szCs w:val="24"/>
        </w:rPr>
        <w:t xml:space="preserve">ses students' social engagement. </w:t>
      </w:r>
      <w:r w:rsidR="004F5315" w:rsidRPr="00D64569">
        <w:rPr>
          <w:sz w:val="24"/>
          <w:szCs w:val="24"/>
        </w:rPr>
        <w:t xml:space="preserve">The results of implementation the project assert that the solar village project was widely accepted by students, parents and teachers. These groups support such project because of great educational impact and its effect in increasing the students’ moral and in promoting their thinking and creativity. Socially, the project offers everyone the opportunity to participate in the </w:t>
      </w:r>
      <w:r w:rsidR="00D64569" w:rsidRPr="00D64569">
        <w:rPr>
          <w:sz w:val="24"/>
          <w:szCs w:val="24"/>
        </w:rPr>
        <w:t>activity, become acquainted with issues relevant to our environment,</w:t>
      </w:r>
      <w:r w:rsidR="004F5315" w:rsidRPr="00D64569">
        <w:rPr>
          <w:sz w:val="24"/>
          <w:szCs w:val="24"/>
        </w:rPr>
        <w:t xml:space="preserve"> and have a positive effect on our daily life. From a learning aspect, it increases the students’ </w:t>
      </w:r>
      <w:r w:rsidR="004F5315" w:rsidRPr="00D64569">
        <w:rPr>
          <w:sz w:val="24"/>
          <w:szCs w:val="24"/>
        </w:rPr>
        <w:lastRenderedPageBreak/>
        <w:t xml:space="preserve">knowledge about our surrounding, especially the dependence on the sun as a source of </w:t>
      </w:r>
      <w:r w:rsidR="00D64569" w:rsidRPr="00D64569">
        <w:rPr>
          <w:sz w:val="24"/>
          <w:szCs w:val="24"/>
        </w:rPr>
        <w:t xml:space="preserve">clean </w:t>
      </w:r>
      <w:r w:rsidR="004F5315" w:rsidRPr="00D64569">
        <w:rPr>
          <w:sz w:val="24"/>
          <w:szCs w:val="24"/>
        </w:rPr>
        <w:t>energy in future</w:t>
      </w:r>
      <w:r w:rsidR="00D64569" w:rsidRPr="00D64569">
        <w:rPr>
          <w:sz w:val="24"/>
          <w:szCs w:val="24"/>
        </w:rPr>
        <w:t>.</w:t>
      </w:r>
    </w:p>
    <w:p w:rsidR="00BC4B7E" w:rsidRPr="00D64569" w:rsidRDefault="00BC4B7E" w:rsidP="00D64569">
      <w:pPr>
        <w:pStyle w:val="2011-1"/>
        <w:spacing w:line="360" w:lineRule="auto"/>
        <w:ind w:leftChars="64" w:left="485" w:hangingChars="138" w:hanging="331"/>
        <w:rPr>
          <w:sz w:val="24"/>
          <w:szCs w:val="24"/>
        </w:rPr>
      </w:pPr>
    </w:p>
    <w:p w:rsidR="00A17BC8" w:rsidRDefault="00A17BC8" w:rsidP="00633BCB">
      <w:pPr>
        <w:jc w:val="center"/>
        <w:outlineLvl w:val="0"/>
        <w:rPr>
          <w:color w:val="FF0000"/>
          <w:sz w:val="32"/>
          <w:szCs w:val="32"/>
        </w:rPr>
      </w:pPr>
    </w:p>
    <w:p w:rsidR="00551F13" w:rsidRPr="00FD10B2" w:rsidRDefault="00551F13" w:rsidP="00FD10B2">
      <w:pPr>
        <w:pStyle w:val="a3"/>
        <w:numPr>
          <w:ilvl w:val="0"/>
          <w:numId w:val="22"/>
        </w:numPr>
        <w:bidi w:val="0"/>
        <w:rPr>
          <w:rFonts w:asciiTheme="majorBidi" w:hAnsiTheme="majorBidi" w:cstheme="majorBidi"/>
          <w:i/>
          <w:iCs/>
          <w:sz w:val="32"/>
          <w:szCs w:val="32"/>
        </w:rPr>
      </w:pPr>
      <w:r w:rsidRPr="00FD10B2">
        <w:rPr>
          <w:rFonts w:asciiTheme="majorBidi" w:hAnsiTheme="majorBidi" w:cstheme="majorBidi"/>
          <w:i/>
          <w:iCs/>
          <w:sz w:val="32"/>
          <w:szCs w:val="32"/>
        </w:rPr>
        <w:t xml:space="preserve">Incorporating Sustainability by Teaching the </w:t>
      </w:r>
      <w:r w:rsidR="00FD10B2" w:rsidRPr="00FD10B2">
        <w:rPr>
          <w:rFonts w:asciiTheme="majorBidi" w:hAnsiTheme="majorBidi" w:cstheme="majorBidi"/>
          <w:i/>
          <w:iCs/>
          <w:sz w:val="28"/>
          <w:szCs w:val="28"/>
        </w:rPr>
        <w:t xml:space="preserve">"Microscale Chemistry Home Experimentation" </w:t>
      </w:r>
      <w:r w:rsidRPr="00FD10B2">
        <w:rPr>
          <w:rFonts w:asciiTheme="majorBidi" w:hAnsiTheme="majorBidi" w:cstheme="majorBidi"/>
          <w:i/>
          <w:iCs/>
          <w:sz w:val="32"/>
          <w:szCs w:val="32"/>
        </w:rPr>
        <w:t>Project</w:t>
      </w:r>
    </w:p>
    <w:p w:rsidR="00705B51" w:rsidRPr="00A139F2" w:rsidRDefault="009168D5" w:rsidP="001E3AEF">
      <w:pPr>
        <w:spacing w:line="360" w:lineRule="auto"/>
        <w:jc w:val="both"/>
        <w:rPr>
          <w:rFonts w:asciiTheme="majorBidi" w:hAnsiTheme="majorBidi" w:cstheme="majorBidi"/>
          <w:lang w:bidi="ar-SA"/>
        </w:rPr>
      </w:pPr>
      <w:r w:rsidRPr="00A139F2">
        <w:rPr>
          <w:rFonts w:asciiTheme="majorBidi" w:hAnsiTheme="majorBidi" w:cstheme="majorBidi"/>
        </w:rPr>
        <w:t xml:space="preserve">Environmental protection is an important issue in chemical education. Maintaining a pollution free environment and handing chemical wastes are subjects of increasing concern to educators, universities and school systems. The best way to alleviate this concern is to eliminate chemical wastes at the source by using pollution prevention in schools teach environmental responsibility, encourage safety in the laboratory, save money and also help ensure schools meet legal requirements </w:t>
      </w:r>
      <w:r w:rsidR="001E3AEF">
        <w:rPr>
          <w:rFonts w:asciiTheme="majorBidi" w:eastAsiaTheme="minorEastAsia" w:hAnsiTheme="majorBidi" w:cstheme="majorBidi"/>
          <w:kern w:val="24"/>
        </w:rPr>
        <w:t>(Skinner</w:t>
      </w:r>
      <w:r w:rsidR="001E3AEF" w:rsidRPr="00A139F2">
        <w:rPr>
          <w:rFonts w:asciiTheme="majorBidi" w:eastAsiaTheme="minorEastAsia" w:hAnsiTheme="majorBidi" w:cstheme="majorBidi"/>
          <w:kern w:val="24"/>
        </w:rPr>
        <w:t>, 19</w:t>
      </w:r>
      <w:r w:rsidR="001E3AEF">
        <w:rPr>
          <w:rFonts w:asciiTheme="majorBidi" w:eastAsiaTheme="minorEastAsia" w:hAnsiTheme="majorBidi" w:cstheme="majorBidi"/>
          <w:kern w:val="24"/>
        </w:rPr>
        <w:t>88</w:t>
      </w:r>
      <w:r w:rsidR="001E3AEF" w:rsidRPr="00A139F2">
        <w:rPr>
          <w:rFonts w:asciiTheme="majorBidi" w:eastAsiaTheme="minorEastAsia" w:hAnsiTheme="majorBidi" w:cstheme="majorBidi"/>
          <w:kern w:val="24"/>
        </w:rPr>
        <w:t>;</w:t>
      </w:r>
      <w:r w:rsidR="001E3AEF" w:rsidRPr="00A139F2">
        <w:rPr>
          <w:rFonts w:asciiTheme="majorBidi" w:eastAsiaTheme="minorEastAsia" w:hAnsiTheme="majorBidi" w:cstheme="majorBidi"/>
          <w:kern w:val="24"/>
          <w:lang w:val="de-DE"/>
        </w:rPr>
        <w:t xml:space="preserve"> Zhou et al., 2005</w:t>
      </w:r>
      <w:r w:rsidR="001E3AEF">
        <w:rPr>
          <w:rFonts w:asciiTheme="majorBidi" w:eastAsiaTheme="minorEastAsia" w:hAnsiTheme="majorBidi" w:cstheme="majorBidi"/>
          <w:kern w:val="24"/>
          <w:lang w:val="de-DE"/>
        </w:rPr>
        <w:t>; Ibanez et al. 2008)</w:t>
      </w:r>
      <w:r w:rsidR="001E3AEF" w:rsidRPr="00A139F2">
        <w:rPr>
          <w:rFonts w:asciiTheme="majorBidi" w:hAnsiTheme="majorBidi" w:cstheme="majorBidi"/>
        </w:rPr>
        <w:t>.</w:t>
      </w:r>
    </w:p>
    <w:p w:rsidR="001E3AEF" w:rsidRDefault="00FE5808" w:rsidP="001E3AEF">
      <w:pPr>
        <w:spacing w:line="360" w:lineRule="auto"/>
        <w:jc w:val="both"/>
        <w:rPr>
          <w:rFonts w:asciiTheme="majorBidi" w:hAnsiTheme="majorBidi" w:cstheme="majorBidi"/>
          <w:lang w:bidi="ar-SA"/>
        </w:rPr>
      </w:pPr>
      <w:r w:rsidRPr="00A139F2">
        <w:rPr>
          <w:rFonts w:asciiTheme="majorBidi" w:hAnsiTheme="majorBidi" w:cstheme="majorBidi"/>
        </w:rPr>
        <w:t xml:space="preserve">With increased concern about the problems of environmental pollution as well as rising laboratory costs, the strategy in teaching/learning chemistry through laboratory work requires certain modifications. One possible solution is to change from the traditional, large-scale and metal ware to the non-traditional microscale plastic or glass equipment </w:t>
      </w:r>
      <w:r w:rsidR="001E3AEF">
        <w:rPr>
          <w:rFonts w:asciiTheme="majorBidi" w:eastAsiaTheme="minorEastAsia" w:hAnsiTheme="majorBidi" w:cstheme="majorBidi"/>
          <w:kern w:val="24"/>
        </w:rPr>
        <w:t>(</w:t>
      </w:r>
      <w:r w:rsidR="001E3AEF" w:rsidRPr="00A139F2">
        <w:rPr>
          <w:rFonts w:asciiTheme="majorBidi" w:eastAsiaTheme="minorEastAsia" w:hAnsiTheme="majorBidi" w:cstheme="majorBidi"/>
          <w:kern w:val="24"/>
        </w:rPr>
        <w:t xml:space="preserve">Singh, </w:t>
      </w:r>
      <w:proofErr w:type="spellStart"/>
      <w:r w:rsidR="001E3AEF" w:rsidRPr="00A139F2">
        <w:rPr>
          <w:rFonts w:asciiTheme="majorBidi" w:eastAsiaTheme="minorEastAsia" w:hAnsiTheme="majorBidi" w:cstheme="majorBidi"/>
          <w:kern w:val="24"/>
        </w:rPr>
        <w:t>Szafran</w:t>
      </w:r>
      <w:proofErr w:type="spellEnd"/>
      <w:r w:rsidR="001E3AEF" w:rsidRPr="00A139F2">
        <w:rPr>
          <w:rFonts w:asciiTheme="majorBidi" w:eastAsiaTheme="minorEastAsia" w:hAnsiTheme="majorBidi" w:cstheme="majorBidi"/>
          <w:kern w:val="24"/>
        </w:rPr>
        <w:t xml:space="preserve"> &amp; Pike, 1999;</w:t>
      </w:r>
      <w:r w:rsidR="001E3AEF" w:rsidRPr="00A139F2">
        <w:rPr>
          <w:rFonts w:asciiTheme="majorBidi" w:eastAsiaTheme="minorEastAsia" w:hAnsiTheme="majorBidi" w:cstheme="majorBidi"/>
          <w:kern w:val="24"/>
          <w:lang w:val="de-DE"/>
        </w:rPr>
        <w:t xml:space="preserve"> Zhou et al., 2005</w:t>
      </w:r>
      <w:r w:rsidR="001E3AEF">
        <w:rPr>
          <w:rFonts w:asciiTheme="majorBidi" w:eastAsiaTheme="minorEastAsia" w:hAnsiTheme="majorBidi" w:cstheme="majorBidi"/>
          <w:kern w:val="24"/>
          <w:lang w:val="de-DE"/>
        </w:rPr>
        <w:t>)</w:t>
      </w:r>
      <w:r w:rsidR="001E3AEF" w:rsidRPr="00A139F2">
        <w:rPr>
          <w:rFonts w:asciiTheme="majorBidi" w:hAnsiTheme="majorBidi" w:cstheme="majorBidi"/>
        </w:rPr>
        <w:t>.</w:t>
      </w:r>
    </w:p>
    <w:p w:rsidR="00FE5808" w:rsidRPr="00A139F2" w:rsidRDefault="00FE5808" w:rsidP="001E3AEF">
      <w:pPr>
        <w:spacing w:line="360" w:lineRule="auto"/>
        <w:jc w:val="both"/>
        <w:rPr>
          <w:rFonts w:asciiTheme="majorBidi" w:hAnsiTheme="majorBidi" w:cstheme="majorBidi"/>
        </w:rPr>
      </w:pPr>
      <w:r w:rsidRPr="00A139F2">
        <w:rPr>
          <w:rFonts w:asciiTheme="majorBidi" w:hAnsiTheme="majorBidi" w:cstheme="majorBidi"/>
        </w:rPr>
        <w:t>The micro science system is a solution to this problem for the reasons that the equipment is less costly and easy to use. An important consequence, especially for chemistry, is that chemicals are used in much smaller quantities, thereby saving consumables costs and greatly reducing hazards and environmental impact (Bradley, 200</w:t>
      </w:r>
      <w:r w:rsidR="001E3AEF">
        <w:rPr>
          <w:rFonts w:asciiTheme="majorBidi" w:hAnsiTheme="majorBidi" w:cstheme="majorBidi"/>
        </w:rPr>
        <w:t>0; Kalogirou &amp; Nicas, 2010</w:t>
      </w:r>
      <w:r w:rsidRPr="00A139F2">
        <w:rPr>
          <w:rFonts w:asciiTheme="majorBidi" w:hAnsiTheme="majorBidi" w:cstheme="majorBidi"/>
        </w:rPr>
        <w:t xml:space="preserve">). </w:t>
      </w:r>
    </w:p>
    <w:p w:rsidR="000606E2" w:rsidRPr="00A139F2" w:rsidRDefault="00705B51" w:rsidP="003C6DDA">
      <w:pPr>
        <w:spacing w:line="360" w:lineRule="auto"/>
        <w:jc w:val="both"/>
        <w:rPr>
          <w:rFonts w:asciiTheme="majorBidi" w:hAnsiTheme="majorBidi" w:cstheme="majorBidi"/>
          <w:lang w:bidi="ar-SA"/>
        </w:rPr>
      </w:pPr>
      <w:r w:rsidRPr="00A139F2">
        <w:rPr>
          <w:rFonts w:asciiTheme="majorBidi" w:hAnsiTheme="majorBidi" w:cstheme="majorBidi"/>
        </w:rPr>
        <w:t xml:space="preserve">Microscale </w:t>
      </w:r>
      <w:r w:rsidR="003C6DDA">
        <w:rPr>
          <w:rFonts w:asciiTheme="majorBidi" w:hAnsiTheme="majorBidi" w:cstheme="majorBidi"/>
        </w:rPr>
        <w:t>C</w:t>
      </w:r>
      <w:r w:rsidRPr="00A139F2">
        <w:rPr>
          <w:rFonts w:asciiTheme="majorBidi" w:hAnsiTheme="majorBidi" w:cstheme="majorBidi"/>
        </w:rPr>
        <w:t>hemistry</w:t>
      </w:r>
      <w:r w:rsidR="003C6DDA">
        <w:rPr>
          <w:rFonts w:asciiTheme="majorBidi" w:hAnsiTheme="majorBidi" w:cstheme="majorBidi"/>
        </w:rPr>
        <w:t xml:space="preserve"> Experiments (MCE) </w:t>
      </w:r>
      <w:r w:rsidR="003C6DDA" w:rsidRPr="00A139F2">
        <w:rPr>
          <w:rFonts w:asciiTheme="majorBidi" w:hAnsiTheme="majorBidi" w:cstheme="majorBidi"/>
        </w:rPr>
        <w:t>is</w:t>
      </w:r>
      <w:r w:rsidRPr="00A139F2">
        <w:rPr>
          <w:rFonts w:asciiTheme="majorBidi" w:hAnsiTheme="majorBidi" w:cstheme="majorBidi"/>
        </w:rPr>
        <w:t xml:space="preserve"> an approach to conducting chemistry practical that can help overcome increased concerns about environmental pollution problems as well as rising laboratory costs. It is accomplished by using miniature lab ware and significantly reduced amounts of chemicals.  </w:t>
      </w:r>
      <w:r w:rsidRPr="00A139F2">
        <w:rPr>
          <w:rFonts w:asciiTheme="majorBidi" w:hAnsiTheme="majorBidi" w:cstheme="majorBidi"/>
          <w:lang w:bidi="ar-SA"/>
        </w:rPr>
        <w:t>Microchemistry</w:t>
      </w:r>
      <w:r w:rsidR="000606E2" w:rsidRPr="00A139F2">
        <w:rPr>
          <w:rFonts w:asciiTheme="majorBidi" w:hAnsiTheme="majorBidi" w:cstheme="majorBidi"/>
        </w:rPr>
        <w:t xml:space="preserve"> is an innovative approach and effective teaching tool. Microscale experiments can contribute by providing quality chemical education with an environmentally safe approach</w:t>
      </w:r>
      <w:r w:rsidR="00282A91">
        <w:rPr>
          <w:rFonts w:asciiTheme="majorBidi" w:hAnsiTheme="majorBidi" w:cstheme="majorBidi"/>
        </w:rPr>
        <w:t xml:space="preserve"> </w:t>
      </w:r>
      <w:r w:rsidR="00282A91">
        <w:rPr>
          <w:rFonts w:asciiTheme="majorBidi" w:eastAsiaTheme="minorEastAsia" w:hAnsiTheme="majorBidi" w:cstheme="majorBidi"/>
          <w:kern w:val="24"/>
        </w:rPr>
        <w:t>(</w:t>
      </w:r>
      <w:r w:rsidR="00282A91" w:rsidRPr="00A139F2">
        <w:rPr>
          <w:rFonts w:asciiTheme="majorBidi" w:eastAsiaTheme="minorEastAsia" w:hAnsiTheme="majorBidi" w:cstheme="majorBidi"/>
          <w:kern w:val="24"/>
        </w:rPr>
        <w:t xml:space="preserve">Singh, </w:t>
      </w:r>
      <w:proofErr w:type="spellStart"/>
      <w:r w:rsidR="00282A91" w:rsidRPr="00A139F2">
        <w:rPr>
          <w:rFonts w:asciiTheme="majorBidi" w:eastAsiaTheme="minorEastAsia" w:hAnsiTheme="majorBidi" w:cstheme="majorBidi"/>
          <w:kern w:val="24"/>
        </w:rPr>
        <w:t>Szafran</w:t>
      </w:r>
      <w:proofErr w:type="spellEnd"/>
      <w:r w:rsidR="00282A91" w:rsidRPr="00A139F2">
        <w:rPr>
          <w:rFonts w:asciiTheme="majorBidi" w:eastAsiaTheme="minorEastAsia" w:hAnsiTheme="majorBidi" w:cstheme="majorBidi"/>
          <w:kern w:val="24"/>
        </w:rPr>
        <w:t xml:space="preserve"> &amp; Pike, 1999;</w:t>
      </w:r>
      <w:r w:rsidR="00282A91" w:rsidRPr="00A139F2">
        <w:rPr>
          <w:rFonts w:asciiTheme="majorBidi" w:eastAsiaTheme="minorEastAsia" w:hAnsiTheme="majorBidi" w:cstheme="majorBidi"/>
          <w:kern w:val="24"/>
          <w:lang w:val="de-DE"/>
        </w:rPr>
        <w:t xml:space="preserve"> Zhou et al., 2005</w:t>
      </w:r>
      <w:r w:rsidR="007F31BC">
        <w:rPr>
          <w:rFonts w:asciiTheme="majorBidi" w:eastAsiaTheme="minorEastAsia" w:hAnsiTheme="majorBidi" w:cstheme="majorBidi"/>
          <w:kern w:val="24"/>
          <w:lang w:val="de-DE"/>
        </w:rPr>
        <w:t>; Hugerat &amp; Schwarz, 2008</w:t>
      </w:r>
      <w:r w:rsidR="00282A91">
        <w:rPr>
          <w:rFonts w:asciiTheme="majorBidi" w:eastAsiaTheme="minorEastAsia" w:hAnsiTheme="majorBidi" w:cstheme="majorBidi"/>
          <w:kern w:val="24"/>
          <w:lang w:val="de-DE"/>
        </w:rPr>
        <w:t>)</w:t>
      </w:r>
      <w:r w:rsidR="000606E2" w:rsidRPr="00A139F2">
        <w:rPr>
          <w:rFonts w:asciiTheme="majorBidi" w:hAnsiTheme="majorBidi" w:cstheme="majorBidi"/>
        </w:rPr>
        <w:t>.</w:t>
      </w:r>
    </w:p>
    <w:p w:rsidR="001E3AEF" w:rsidRPr="00A139F2" w:rsidRDefault="00A139F2" w:rsidP="001E3AEF">
      <w:pPr>
        <w:spacing w:line="360" w:lineRule="auto"/>
        <w:jc w:val="both"/>
        <w:rPr>
          <w:rFonts w:asciiTheme="majorBidi" w:hAnsiTheme="majorBidi" w:cstheme="majorBidi"/>
          <w:lang w:bidi="ar-SA"/>
        </w:rPr>
      </w:pPr>
      <w:r w:rsidRPr="00A139F2">
        <w:rPr>
          <w:rFonts w:asciiTheme="majorBidi" w:eastAsia="Times New Roman" w:hAnsiTheme="majorBidi" w:cstheme="majorBidi"/>
          <w:lang w:val="en-GB" w:eastAsia="de-DE" w:bidi="ar-SA"/>
        </w:rPr>
        <w:t xml:space="preserve">At school level, MCE means practical working with substances in the volume range between 5 and 0.05 mL (1 drop). </w:t>
      </w:r>
      <w:r w:rsidRPr="00A139F2">
        <w:rPr>
          <w:rFonts w:asciiTheme="majorBidi" w:eastAsiaTheme="minorEastAsia" w:hAnsiTheme="majorBidi" w:cstheme="majorBidi"/>
          <w:kern w:val="24"/>
        </w:rPr>
        <w:t>It offers a safer way to perform chemical experiments by using sm</w:t>
      </w:r>
      <w:r w:rsidR="00282A91">
        <w:rPr>
          <w:rFonts w:asciiTheme="majorBidi" w:eastAsiaTheme="minorEastAsia" w:hAnsiTheme="majorBidi" w:cstheme="majorBidi"/>
          <w:kern w:val="24"/>
        </w:rPr>
        <w:t>aller quantities of chemicals</w:t>
      </w:r>
      <w:r w:rsidRPr="00A139F2">
        <w:rPr>
          <w:rFonts w:asciiTheme="majorBidi" w:eastAsiaTheme="minorEastAsia" w:hAnsiTheme="majorBidi" w:cstheme="majorBidi"/>
          <w:kern w:val="24"/>
        </w:rPr>
        <w:t>.</w:t>
      </w:r>
      <w:r w:rsidR="003C6DDA">
        <w:rPr>
          <w:rFonts w:asciiTheme="majorBidi" w:eastAsiaTheme="minorEastAsia" w:hAnsiTheme="majorBidi" w:cstheme="majorBidi"/>
          <w:kern w:val="24"/>
        </w:rPr>
        <w:t xml:space="preserve"> </w:t>
      </w:r>
      <w:r w:rsidR="00633791" w:rsidRPr="00633791">
        <w:rPr>
          <w:rFonts w:asciiTheme="majorBidi" w:hAnsiTheme="majorBidi" w:cstheme="majorBidi"/>
          <w:color w:val="494A4A"/>
          <w:shd w:val="clear" w:color="auto" w:fill="FFFFFF"/>
        </w:rPr>
        <w:t>These have the advantages of reducing costs</w:t>
      </w:r>
      <w:r w:rsidR="006B7D55">
        <w:rPr>
          <w:rFonts w:asciiTheme="majorBidi" w:hAnsiTheme="majorBidi" w:cstheme="majorBidi"/>
          <w:color w:val="494A4A"/>
          <w:shd w:val="clear" w:color="auto" w:fill="FFFFFF"/>
        </w:rPr>
        <w:t>,</w:t>
      </w:r>
      <w:r w:rsidR="00633791" w:rsidRPr="00633791">
        <w:rPr>
          <w:rFonts w:asciiTheme="majorBidi" w:hAnsiTheme="majorBidi" w:cstheme="majorBidi"/>
          <w:color w:val="494A4A"/>
          <w:shd w:val="clear" w:color="auto" w:fill="FFFFFF"/>
        </w:rPr>
        <w:t xml:space="preserve"> </w:t>
      </w:r>
      <w:r w:rsidR="00633791" w:rsidRPr="00633791">
        <w:rPr>
          <w:rFonts w:asciiTheme="majorBidi" w:hAnsiTheme="majorBidi" w:cstheme="majorBidi"/>
          <w:color w:val="494A4A"/>
          <w:shd w:val="clear" w:color="auto" w:fill="FFFFFF"/>
        </w:rPr>
        <w:lastRenderedPageBreak/>
        <w:t xml:space="preserve">reducing safety hazards and allowing many experiments to </w:t>
      </w:r>
      <w:proofErr w:type="gramStart"/>
      <w:r w:rsidR="00633791" w:rsidRPr="00633791">
        <w:rPr>
          <w:rFonts w:asciiTheme="majorBidi" w:hAnsiTheme="majorBidi" w:cstheme="majorBidi"/>
          <w:color w:val="494A4A"/>
          <w:shd w:val="clear" w:color="auto" w:fill="FFFFFF"/>
        </w:rPr>
        <w:t>be done</w:t>
      </w:r>
      <w:proofErr w:type="gramEnd"/>
      <w:r w:rsidR="00633791" w:rsidRPr="00633791">
        <w:rPr>
          <w:rFonts w:asciiTheme="majorBidi" w:hAnsiTheme="majorBidi" w:cstheme="majorBidi"/>
          <w:color w:val="494A4A"/>
          <w:shd w:val="clear" w:color="auto" w:fill="FFFFFF"/>
        </w:rPr>
        <w:t xml:space="preserve"> quickly </w:t>
      </w:r>
      <w:r w:rsidR="00633791">
        <w:rPr>
          <w:rFonts w:asciiTheme="majorBidi" w:hAnsiTheme="majorBidi" w:cstheme="majorBidi"/>
          <w:color w:val="494A4A"/>
          <w:shd w:val="clear" w:color="auto" w:fill="FFFFFF"/>
        </w:rPr>
        <w:t>in and</w:t>
      </w:r>
      <w:r w:rsidR="00633791" w:rsidRPr="00633791">
        <w:rPr>
          <w:rFonts w:asciiTheme="majorBidi" w:hAnsiTheme="majorBidi" w:cstheme="majorBidi"/>
          <w:color w:val="494A4A"/>
          <w:shd w:val="clear" w:color="auto" w:fill="FFFFFF"/>
        </w:rPr>
        <w:t xml:space="preserve"> outside of the laboratory</w:t>
      </w:r>
      <w:r w:rsidR="001E3AEF">
        <w:rPr>
          <w:rFonts w:asciiTheme="majorBidi" w:eastAsiaTheme="minorEastAsia" w:hAnsiTheme="majorBidi" w:cstheme="majorBidi"/>
          <w:kern w:val="24"/>
        </w:rPr>
        <w:t xml:space="preserve"> (</w:t>
      </w:r>
      <w:r w:rsidR="001E3AEF" w:rsidRPr="00A139F2">
        <w:rPr>
          <w:rFonts w:asciiTheme="majorBidi" w:eastAsiaTheme="minorEastAsia" w:hAnsiTheme="majorBidi" w:cstheme="majorBidi"/>
          <w:kern w:val="24"/>
        </w:rPr>
        <w:t xml:space="preserve">Singh, </w:t>
      </w:r>
      <w:proofErr w:type="spellStart"/>
      <w:r w:rsidR="001E3AEF" w:rsidRPr="00A139F2">
        <w:rPr>
          <w:rFonts w:asciiTheme="majorBidi" w:eastAsiaTheme="minorEastAsia" w:hAnsiTheme="majorBidi" w:cstheme="majorBidi"/>
          <w:kern w:val="24"/>
        </w:rPr>
        <w:t>Szafran</w:t>
      </w:r>
      <w:proofErr w:type="spellEnd"/>
      <w:r w:rsidR="001E3AEF" w:rsidRPr="00A139F2">
        <w:rPr>
          <w:rFonts w:asciiTheme="majorBidi" w:eastAsiaTheme="minorEastAsia" w:hAnsiTheme="majorBidi" w:cstheme="majorBidi"/>
          <w:kern w:val="24"/>
        </w:rPr>
        <w:t xml:space="preserve"> &amp; Pike, 1999;</w:t>
      </w:r>
      <w:r w:rsidR="001E3AEF" w:rsidRPr="00A139F2">
        <w:rPr>
          <w:rFonts w:asciiTheme="majorBidi" w:eastAsiaTheme="minorEastAsia" w:hAnsiTheme="majorBidi" w:cstheme="majorBidi"/>
          <w:kern w:val="24"/>
          <w:lang w:val="de-DE"/>
        </w:rPr>
        <w:t xml:space="preserve"> Zhou et al., 2005</w:t>
      </w:r>
      <w:r w:rsidR="007F31BC">
        <w:rPr>
          <w:rFonts w:asciiTheme="majorBidi" w:eastAsiaTheme="minorEastAsia" w:hAnsiTheme="majorBidi" w:cstheme="majorBidi"/>
          <w:kern w:val="24"/>
          <w:lang w:val="de-DE"/>
        </w:rPr>
        <w:t>; Hugerat &amp; Schwarz, 2008</w:t>
      </w:r>
      <w:r w:rsidR="001E3AEF">
        <w:rPr>
          <w:rFonts w:asciiTheme="majorBidi" w:eastAsiaTheme="minorEastAsia" w:hAnsiTheme="majorBidi" w:cstheme="majorBidi"/>
          <w:kern w:val="24"/>
          <w:lang w:val="de-DE"/>
        </w:rPr>
        <w:t>)</w:t>
      </w:r>
      <w:r w:rsidR="001E3AEF" w:rsidRPr="00A139F2">
        <w:rPr>
          <w:rFonts w:asciiTheme="majorBidi" w:hAnsiTheme="majorBidi" w:cstheme="majorBidi"/>
        </w:rPr>
        <w:t>.</w:t>
      </w:r>
    </w:p>
    <w:p w:rsidR="006B7D55" w:rsidRDefault="001E3AEF" w:rsidP="001E3AEF">
      <w:pPr>
        <w:spacing w:line="360" w:lineRule="auto"/>
        <w:ind w:firstLine="720"/>
        <w:jc w:val="both"/>
        <w:rPr>
          <w:rFonts w:asciiTheme="majorBidi" w:hAnsiTheme="majorBidi" w:cstheme="majorBidi"/>
        </w:rPr>
      </w:pPr>
      <w:r>
        <w:rPr>
          <w:rFonts w:asciiTheme="majorBidi" w:hAnsiTheme="majorBidi" w:cstheme="majorBidi"/>
          <w:color w:val="494A4A"/>
          <w:shd w:val="clear" w:color="auto" w:fill="FFFFFF"/>
        </w:rPr>
        <w:t xml:space="preserve"> </w:t>
      </w:r>
      <w:r w:rsidR="00633791">
        <w:rPr>
          <w:rFonts w:asciiTheme="majorBidi" w:hAnsiTheme="majorBidi" w:cstheme="majorBidi"/>
          <w:color w:val="494A4A"/>
          <w:shd w:val="clear" w:color="auto" w:fill="FFFFFF"/>
        </w:rPr>
        <w:t xml:space="preserve">. </w:t>
      </w:r>
      <w:r w:rsidR="00633791" w:rsidRPr="00633791">
        <w:rPr>
          <w:rFonts w:asciiTheme="majorBidi" w:hAnsiTheme="majorBidi" w:cstheme="majorBidi"/>
        </w:rPr>
        <w:t xml:space="preserve"> </w:t>
      </w:r>
    </w:p>
    <w:p w:rsidR="00551F13" w:rsidRPr="003C6DDA" w:rsidRDefault="00633791" w:rsidP="006B7D55">
      <w:pPr>
        <w:spacing w:line="360" w:lineRule="auto"/>
        <w:ind w:firstLine="720"/>
        <w:jc w:val="both"/>
        <w:rPr>
          <w:rFonts w:asciiTheme="majorBidi" w:eastAsiaTheme="minorEastAsia" w:hAnsiTheme="majorBidi" w:cstheme="majorBidi"/>
          <w:kern w:val="24"/>
        </w:rPr>
      </w:pPr>
      <w:r w:rsidRPr="00633791">
        <w:rPr>
          <w:rFonts w:asciiTheme="majorBidi" w:hAnsiTheme="majorBidi" w:cstheme="majorBidi"/>
        </w:rPr>
        <w:t>Microscale experiments are supposed to diffuse problems of pollution disposal.</w:t>
      </w:r>
      <w:r>
        <w:rPr>
          <w:rFonts w:asciiTheme="majorBidi" w:hAnsiTheme="majorBidi" w:cstheme="majorBidi"/>
        </w:rPr>
        <w:t xml:space="preserve"> </w:t>
      </w:r>
      <w:r w:rsidR="00551F13" w:rsidRPr="00A139F2">
        <w:t>Similar to the replacement of traditional laboratory equipment, the used substances can also be replaced. Experiments with food, detergents, household chemicals or solids taken from the kitchen and garage complete the techniques mentioned above. These substances cannot only be purchased in supermarkets, home improvement stores or pharmacies for a lower cost, but also dealing with and transporting them is less regimented. In addition, the handling of these resources is more motivating, since the students are working with substances that already play a role in their lives</w:t>
      </w:r>
      <w:r>
        <w:t xml:space="preserve"> (</w:t>
      </w:r>
      <w:r w:rsidR="001E3AEF">
        <w:t>Jorge et al. 2008)</w:t>
      </w:r>
      <w:r w:rsidR="00551F13" w:rsidRPr="00A139F2">
        <w:t>.</w:t>
      </w:r>
    </w:p>
    <w:p w:rsidR="00551F13" w:rsidRPr="00A139F2" w:rsidRDefault="00551F13" w:rsidP="00551F13">
      <w:pPr>
        <w:pStyle w:val="NormalWeb"/>
        <w:spacing w:before="0" w:beforeAutospacing="0" w:after="0" w:afterAutospacing="0" w:line="360" w:lineRule="auto"/>
        <w:jc w:val="both"/>
        <w:textAlignment w:val="baseline"/>
        <w:rPr>
          <w:rFonts w:asciiTheme="majorBidi" w:hAnsiTheme="majorBidi" w:cstheme="majorBidi"/>
        </w:rPr>
      </w:pPr>
      <w:r w:rsidRPr="00A139F2">
        <w:rPr>
          <w:rFonts w:asciiTheme="majorBidi" w:hAnsiTheme="majorBidi" w:cstheme="majorBidi"/>
        </w:rPr>
        <w:t xml:space="preserve">Building miniaturized research </w:t>
      </w:r>
      <w:r w:rsidR="00A139F2">
        <w:rPr>
          <w:rFonts w:asciiTheme="majorBidi" w:hAnsiTheme="majorBidi" w:cstheme="majorBidi"/>
        </w:rPr>
        <w:t xml:space="preserve">microscale </w:t>
      </w:r>
      <w:r w:rsidRPr="00A139F2">
        <w:rPr>
          <w:rFonts w:asciiTheme="majorBidi" w:hAnsiTheme="majorBidi" w:cstheme="majorBidi"/>
        </w:rPr>
        <w:t>laboratory at the school gives an active learning environment for all students during the year and attracts the community.  This encourages the teachers to actually build a miniature laboratory in the school in the future</w:t>
      </w:r>
      <w:r w:rsidR="001E3AEF">
        <w:rPr>
          <w:rFonts w:asciiTheme="majorBidi" w:hAnsiTheme="majorBidi" w:cstheme="majorBidi"/>
        </w:rPr>
        <w:t xml:space="preserve"> (Bradly, 2000)</w:t>
      </w:r>
      <w:r w:rsidRPr="00A139F2">
        <w:rPr>
          <w:rFonts w:asciiTheme="majorBidi" w:hAnsiTheme="majorBidi" w:cstheme="majorBidi"/>
        </w:rPr>
        <w:t xml:space="preserve">.  </w:t>
      </w:r>
    </w:p>
    <w:p w:rsidR="00551F13" w:rsidRPr="00C45E25" w:rsidRDefault="00551F13" w:rsidP="000879EE">
      <w:pPr>
        <w:spacing w:after="120" w:line="360" w:lineRule="auto"/>
        <w:jc w:val="both"/>
        <w:rPr>
          <w:rFonts w:asciiTheme="majorBidi" w:hAnsiTheme="majorBidi" w:cstheme="majorBidi"/>
        </w:rPr>
      </w:pPr>
      <w:r w:rsidRPr="00C45E25">
        <w:rPr>
          <w:rFonts w:asciiTheme="majorBidi" w:hAnsiTheme="majorBidi" w:cstheme="majorBidi"/>
          <w:lang w:val="en-GB"/>
        </w:rPr>
        <w:t xml:space="preserve">Advantages of </w:t>
      </w:r>
      <w:r w:rsidR="000879EE" w:rsidRPr="00C45E25">
        <w:rPr>
          <w:rFonts w:asciiTheme="majorBidi" w:eastAsiaTheme="minorEastAsia" w:hAnsiTheme="majorBidi" w:cstheme="majorBidi"/>
          <w:kern w:val="24"/>
        </w:rPr>
        <w:t xml:space="preserve">incorporate microscale chemistry in the experimental hands-on teaching laboratories </w:t>
      </w:r>
      <w:r w:rsidRPr="00C45E25">
        <w:rPr>
          <w:rFonts w:asciiTheme="majorBidi" w:hAnsiTheme="majorBidi" w:cstheme="majorBidi"/>
          <w:lang w:val="en-GB"/>
        </w:rPr>
        <w:t>with students in the classroom:</w:t>
      </w:r>
    </w:p>
    <w:p w:rsidR="00551F13" w:rsidRPr="00A139F2" w:rsidRDefault="00551F13" w:rsidP="00551F13">
      <w:pPr>
        <w:pStyle w:val="NormalWeb"/>
        <w:numPr>
          <w:ilvl w:val="0"/>
          <w:numId w:val="5"/>
        </w:numPr>
        <w:spacing w:before="0" w:beforeAutospacing="0" w:after="0" w:afterAutospacing="0" w:line="360" w:lineRule="auto"/>
        <w:jc w:val="both"/>
        <w:textAlignment w:val="baseline"/>
        <w:rPr>
          <w:rFonts w:asciiTheme="majorBidi" w:hAnsiTheme="majorBidi" w:cstheme="majorBidi"/>
        </w:rPr>
      </w:pPr>
      <w:r w:rsidRPr="00A139F2">
        <w:rPr>
          <w:rFonts w:asciiTheme="majorBidi" w:hAnsiTheme="majorBidi" w:cstheme="majorBidi"/>
        </w:rPr>
        <w:t xml:space="preserve">The microchemistry system is a solution to the problem of environmental pollution for the reasons that the equipment is disposable, less costly and easy to use. </w:t>
      </w:r>
    </w:p>
    <w:p w:rsidR="00551F13" w:rsidRPr="00A139F2" w:rsidRDefault="00551F13" w:rsidP="00551F13">
      <w:pPr>
        <w:numPr>
          <w:ilvl w:val="0"/>
          <w:numId w:val="5"/>
        </w:numPr>
        <w:autoSpaceDE w:val="0"/>
        <w:autoSpaceDN w:val="0"/>
        <w:spacing w:line="360" w:lineRule="auto"/>
        <w:jc w:val="both"/>
        <w:rPr>
          <w:rFonts w:asciiTheme="majorBidi" w:hAnsiTheme="majorBidi" w:cstheme="majorBidi"/>
        </w:rPr>
      </w:pPr>
      <w:r w:rsidRPr="00A139F2">
        <w:rPr>
          <w:rFonts w:asciiTheme="majorBidi" w:hAnsiTheme="majorBidi" w:cstheme="majorBidi"/>
          <w:lang w:val="en-GB"/>
        </w:rPr>
        <w:t>Students are encouraged to experiment and develop their own electrolysis experience. Laboratory activities can be done quickly, even at home.</w:t>
      </w:r>
    </w:p>
    <w:p w:rsidR="00551F13" w:rsidRPr="00A139F2" w:rsidRDefault="00551F13" w:rsidP="00551F13">
      <w:pPr>
        <w:numPr>
          <w:ilvl w:val="0"/>
          <w:numId w:val="5"/>
        </w:numPr>
        <w:autoSpaceDE w:val="0"/>
        <w:autoSpaceDN w:val="0"/>
        <w:spacing w:line="360" w:lineRule="auto"/>
        <w:jc w:val="both"/>
        <w:rPr>
          <w:rFonts w:asciiTheme="majorBidi" w:hAnsiTheme="majorBidi" w:cstheme="majorBidi"/>
        </w:rPr>
      </w:pPr>
      <w:r w:rsidRPr="00A139F2">
        <w:rPr>
          <w:rFonts w:asciiTheme="majorBidi" w:eastAsia="Arial Unicode MS" w:hAnsiTheme="majorBidi" w:cstheme="majorBidi"/>
          <w:lang w:val="en-GB"/>
        </w:rPr>
        <w:t>Micro-scale: Saves time and Save money</w:t>
      </w:r>
      <w:r w:rsidRPr="00A139F2">
        <w:rPr>
          <w:rFonts w:asciiTheme="majorBidi" w:hAnsiTheme="majorBidi" w:cstheme="majorBidi"/>
        </w:rPr>
        <w:t>.</w:t>
      </w:r>
    </w:p>
    <w:p w:rsidR="00A139F2" w:rsidRPr="00A139F2" w:rsidRDefault="00551F13" w:rsidP="00A139F2">
      <w:pPr>
        <w:numPr>
          <w:ilvl w:val="1"/>
          <w:numId w:val="5"/>
        </w:numPr>
        <w:autoSpaceDE w:val="0"/>
        <w:autoSpaceDN w:val="0"/>
        <w:spacing w:line="360" w:lineRule="auto"/>
        <w:ind w:right="720"/>
        <w:jc w:val="both"/>
        <w:rPr>
          <w:rFonts w:asciiTheme="majorBidi" w:hAnsiTheme="majorBidi" w:cstheme="majorBidi"/>
        </w:rPr>
      </w:pPr>
      <w:r w:rsidRPr="00A139F2">
        <w:rPr>
          <w:rFonts w:asciiTheme="majorBidi" w:hAnsiTheme="majorBidi" w:cstheme="majorBidi"/>
        </w:rPr>
        <w:t>Saves time:  Leaves more opportunities for conversation, reflection and evaluation when protecting the environment using small amount of chemical: fewer chemicals, less waste (less is more!).</w:t>
      </w:r>
    </w:p>
    <w:p w:rsidR="00551F13" w:rsidRDefault="00551F13" w:rsidP="00A139F2">
      <w:pPr>
        <w:numPr>
          <w:ilvl w:val="1"/>
          <w:numId w:val="5"/>
        </w:numPr>
        <w:autoSpaceDE w:val="0"/>
        <w:autoSpaceDN w:val="0"/>
        <w:spacing w:line="360" w:lineRule="auto"/>
        <w:ind w:right="720"/>
        <w:jc w:val="both"/>
        <w:rPr>
          <w:rFonts w:asciiTheme="majorBidi" w:hAnsiTheme="majorBidi" w:cstheme="majorBidi"/>
        </w:rPr>
      </w:pPr>
      <w:r w:rsidRPr="00A139F2">
        <w:rPr>
          <w:rFonts w:asciiTheme="majorBidi" w:hAnsiTheme="majorBidi" w:cstheme="majorBidi"/>
          <w:lang w:val="en-GB"/>
        </w:rPr>
        <w:t>Saves money: disposable ones used in the daily life replace special laboratory materials</w:t>
      </w:r>
    </w:p>
    <w:p w:rsidR="00A139F2" w:rsidRDefault="005145BA" w:rsidP="007F31BC">
      <w:pPr>
        <w:autoSpaceDE w:val="0"/>
        <w:autoSpaceDN w:val="0"/>
        <w:spacing w:line="360" w:lineRule="auto"/>
        <w:ind w:right="720"/>
        <w:jc w:val="both"/>
        <w:rPr>
          <w:rFonts w:asciiTheme="majorBidi" w:hAnsiTheme="majorBidi" w:cstheme="majorBidi"/>
        </w:rPr>
      </w:pPr>
      <w:r w:rsidRPr="005145BA">
        <w:rPr>
          <w:rFonts w:asciiTheme="majorBidi" w:hAnsiTheme="majorBidi" w:cstheme="majorBidi"/>
        </w:rPr>
        <w:lastRenderedPageBreak/>
        <w:t>Many methods for the volumetric water analysis have been developed since the German chemist A. W. von Hofmann (1803 – 1892) constructed his apparatus for the electrolysis of water.  End of the nineties MCE appliances for electrolysis of brine were introduced by Hugerat (</w:t>
      </w:r>
      <w:r w:rsidR="007F31BC">
        <w:rPr>
          <w:rFonts w:asciiTheme="majorBidi" w:hAnsiTheme="majorBidi" w:cstheme="majorBidi"/>
        </w:rPr>
        <w:t>2008, 2009, 2010, 2013</w:t>
      </w:r>
      <w:r w:rsidRPr="005145BA">
        <w:rPr>
          <w:rFonts w:asciiTheme="majorBidi" w:hAnsiTheme="majorBidi" w:cstheme="majorBidi"/>
        </w:rPr>
        <w:t xml:space="preserve">) into  in and pre-service teachers used disposable plastic pipettes, needles, pencil leads and neutral electrolytes to design different types of microscale Hofmann Apparatus. Hugerat </w:t>
      </w:r>
      <w:r w:rsidR="007F31BC">
        <w:rPr>
          <w:rFonts w:asciiTheme="majorBidi" w:hAnsiTheme="majorBidi" w:cstheme="majorBidi"/>
        </w:rPr>
        <w:t>et al.</w:t>
      </w:r>
      <w:r w:rsidRPr="005145BA">
        <w:rPr>
          <w:rFonts w:asciiTheme="majorBidi" w:hAnsiTheme="majorBidi" w:cstheme="majorBidi"/>
        </w:rPr>
        <w:t xml:space="preserve"> (</w:t>
      </w:r>
      <w:r w:rsidR="007F31BC">
        <w:rPr>
          <w:rFonts w:asciiTheme="majorBidi" w:hAnsiTheme="majorBidi" w:cstheme="majorBidi"/>
        </w:rPr>
        <w:t>2010</w:t>
      </w:r>
      <w:r w:rsidRPr="005145BA">
        <w:rPr>
          <w:rFonts w:asciiTheme="majorBidi" w:hAnsiTheme="majorBidi" w:cstheme="majorBidi"/>
        </w:rPr>
        <w:t>) made Galvanic and Electrolytic Cells from pieces of disposable materials such as, a Cola can, pencil leads, 1-mL blisters and 2-mL injection bottles. Hugerat et al. (</w:t>
      </w:r>
      <w:r w:rsidR="007F31BC">
        <w:rPr>
          <w:rFonts w:asciiTheme="majorBidi" w:hAnsiTheme="majorBidi" w:cstheme="majorBidi"/>
        </w:rPr>
        <w:t>2013</w:t>
      </w:r>
      <w:r w:rsidRPr="005145BA">
        <w:rPr>
          <w:rFonts w:asciiTheme="majorBidi" w:hAnsiTheme="majorBidi" w:cstheme="majorBidi"/>
        </w:rPr>
        <w:t>) introduced into schools</w:t>
      </w:r>
      <w:r w:rsidR="007F31BC" w:rsidRPr="005145BA">
        <w:rPr>
          <w:rFonts w:asciiTheme="majorBidi" w:hAnsiTheme="majorBidi" w:cstheme="majorBidi"/>
        </w:rPr>
        <w:t>, a</w:t>
      </w:r>
      <w:r w:rsidRPr="005145BA">
        <w:rPr>
          <w:rFonts w:asciiTheme="majorBidi" w:hAnsiTheme="majorBidi" w:cstheme="majorBidi"/>
        </w:rPr>
        <w:t xml:space="preserve"> small and cheap plastic container with a 2-mL plastic pipette pierced by two hypodermic needles and a 9 Volt battery enough oxyhydrogen gas can be made and transferred into a well for a safe explosion every minute.</w:t>
      </w:r>
    </w:p>
    <w:p w:rsidR="00FD10B2" w:rsidRDefault="00FD10B2" w:rsidP="00FD10B2">
      <w:pPr>
        <w:pStyle w:val="2011-2"/>
        <w:spacing w:before="48" w:line="360" w:lineRule="auto"/>
        <w:rPr>
          <w:b w:val="0"/>
          <w:bCs w:val="0"/>
          <w:i/>
          <w:iCs/>
          <w:sz w:val="28"/>
          <w:szCs w:val="28"/>
        </w:rPr>
      </w:pPr>
    </w:p>
    <w:p w:rsidR="00BC4B7E" w:rsidRDefault="005145BA" w:rsidP="00BC4B7E">
      <w:pPr>
        <w:pStyle w:val="2011-2"/>
        <w:spacing w:before="48" w:line="360" w:lineRule="auto"/>
        <w:rPr>
          <w:rFonts w:asciiTheme="majorBidi" w:hAnsiTheme="majorBidi" w:cstheme="majorBidi"/>
          <w:b w:val="0"/>
          <w:bCs w:val="0"/>
          <w:i/>
          <w:iCs/>
          <w:sz w:val="28"/>
          <w:szCs w:val="28"/>
        </w:rPr>
      </w:pPr>
      <w:r w:rsidRPr="00FD10B2">
        <w:rPr>
          <w:rFonts w:asciiTheme="majorBidi" w:hAnsiTheme="majorBidi" w:cstheme="majorBidi"/>
          <w:b w:val="0"/>
          <w:bCs w:val="0"/>
          <w:i/>
          <w:iCs/>
          <w:sz w:val="28"/>
          <w:szCs w:val="28"/>
        </w:rPr>
        <w:t xml:space="preserve">Working </w:t>
      </w:r>
      <w:r w:rsidR="00FD10B2" w:rsidRPr="00FD10B2">
        <w:rPr>
          <w:rFonts w:asciiTheme="majorBidi" w:hAnsiTheme="majorBidi" w:cstheme="majorBidi"/>
          <w:b w:val="0"/>
          <w:bCs w:val="0"/>
          <w:i/>
          <w:iCs/>
          <w:sz w:val="28"/>
          <w:szCs w:val="28"/>
        </w:rPr>
        <w:t xml:space="preserve">Program </w:t>
      </w:r>
    </w:p>
    <w:p w:rsidR="00A139F2" w:rsidRDefault="005145BA" w:rsidP="00BC4B7E">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First </w:t>
      </w:r>
      <w:r w:rsidR="00FD10B2">
        <w:rPr>
          <w:b w:val="0"/>
          <w:bCs w:val="0"/>
          <w:i/>
          <w:iCs/>
          <w:sz w:val="24"/>
          <w:szCs w:val="24"/>
        </w:rPr>
        <w:t>Step</w:t>
      </w:r>
      <w:r w:rsidRPr="005145BA">
        <w:rPr>
          <w:b w:val="0"/>
          <w:bCs w:val="0"/>
          <w:i/>
          <w:iCs/>
          <w:sz w:val="24"/>
          <w:szCs w:val="24"/>
        </w:rPr>
        <w:t xml:space="preserve">: </w:t>
      </w:r>
    </w:p>
    <w:p w:rsidR="005145BA" w:rsidRDefault="00FD10B2" w:rsidP="00FD10B2">
      <w:pPr>
        <w:pStyle w:val="2011-2"/>
        <w:spacing w:before="48" w:line="360" w:lineRule="auto"/>
        <w:jc w:val="both"/>
        <w:rPr>
          <w:rFonts w:asciiTheme="majorBidi" w:hAnsiTheme="majorBidi" w:cstheme="majorBidi"/>
          <w:b w:val="0"/>
          <w:bCs w:val="0"/>
          <w:sz w:val="24"/>
          <w:szCs w:val="24"/>
        </w:rPr>
      </w:pPr>
      <w:r w:rsidRPr="005145BA">
        <w:rPr>
          <w:rFonts w:asciiTheme="majorBidi" w:hAnsiTheme="majorBidi" w:cstheme="majorBidi"/>
          <w:b w:val="0"/>
          <w:bCs w:val="0"/>
          <w:sz w:val="24"/>
          <w:szCs w:val="24"/>
        </w:rPr>
        <w:t>The</w:t>
      </w:r>
      <w:r w:rsidR="005145BA" w:rsidRPr="005145BA">
        <w:rPr>
          <w:rFonts w:asciiTheme="majorBidi" w:hAnsiTheme="majorBidi" w:cstheme="majorBidi"/>
          <w:b w:val="0"/>
          <w:bCs w:val="0"/>
          <w:sz w:val="24"/>
          <w:szCs w:val="24"/>
        </w:rPr>
        <w:t xml:space="preserve"> teacher asked the students to collect the materials: Syringe, smallest hypodermic needle, Soft drink cans, blisters, Tetra Paks, dropper bottles, drinking straws (spatula) can be found in households. Sterile syringes are obtained in pharmacies; a nurse may collect empty vials,</w:t>
      </w:r>
      <w:r w:rsidR="005145BA" w:rsidRPr="005145BA">
        <w:rPr>
          <w:rFonts w:asciiTheme="majorBidi" w:hAnsiTheme="majorBidi" w:cstheme="majorBidi"/>
          <w:b w:val="0"/>
          <w:bCs w:val="0"/>
          <w:color w:val="000000"/>
          <w:kern w:val="24"/>
          <w:sz w:val="24"/>
          <w:szCs w:val="24"/>
        </w:rPr>
        <w:t xml:space="preserve"> 5ml </w:t>
      </w:r>
      <w:r w:rsidR="005145BA" w:rsidRPr="005145BA">
        <w:rPr>
          <w:rFonts w:asciiTheme="majorBidi" w:hAnsiTheme="majorBidi" w:cstheme="majorBidi"/>
          <w:b w:val="0"/>
          <w:bCs w:val="0"/>
          <w:sz w:val="24"/>
          <w:szCs w:val="24"/>
        </w:rPr>
        <w:t xml:space="preserve">injections bottles (Liquemin Roche) </w:t>
      </w:r>
      <w:r w:rsidR="005145BA" w:rsidRPr="005145BA">
        <w:rPr>
          <w:rFonts w:asciiTheme="majorBidi" w:hAnsiTheme="majorBidi" w:cstheme="majorBidi"/>
          <w:b w:val="0"/>
          <w:bCs w:val="0"/>
          <w:color w:val="000000"/>
          <w:kern w:val="24"/>
          <w:sz w:val="24"/>
          <w:szCs w:val="24"/>
          <w:lang w:val="en-GB"/>
        </w:rPr>
        <w:t xml:space="preserve">and 1-2 plastic pipets (Fig..) may collect by the students with help from the parents or the teachers.  </w:t>
      </w:r>
      <w:r w:rsidR="005145BA" w:rsidRPr="005145BA">
        <w:rPr>
          <w:rFonts w:asciiTheme="majorBidi" w:hAnsiTheme="majorBidi" w:cstheme="majorBidi"/>
          <w:b w:val="0"/>
          <w:bCs w:val="0"/>
          <w:sz w:val="24"/>
          <w:szCs w:val="24"/>
        </w:rPr>
        <w:t>Many of the chemicals you may find in the household, such as, packing soda, sodium sulfate, table salt, red cabbage.</w:t>
      </w:r>
    </w:p>
    <w:p w:rsidR="00A8371A" w:rsidRDefault="00A8371A" w:rsidP="00A8371A">
      <w:pPr>
        <w:pStyle w:val="2011-2"/>
        <w:spacing w:before="48" w:line="360" w:lineRule="auto"/>
        <w:jc w:val="center"/>
        <w:rPr>
          <w:rFonts w:asciiTheme="majorBidi" w:hAnsiTheme="majorBidi" w:cstheme="majorBidi"/>
          <w:b w:val="0"/>
          <w:bCs w:val="0"/>
          <w:sz w:val="24"/>
          <w:szCs w:val="24"/>
        </w:rPr>
      </w:pPr>
      <w:r>
        <w:rPr>
          <w:noProof/>
          <w:lang w:eastAsia="en-US" w:bidi="he-IL"/>
        </w:rPr>
        <w:drawing>
          <wp:inline distT="0" distB="0" distL="0" distR="0" wp14:anchorId="7C66B327" wp14:editId="0AF3CBF8">
            <wp:extent cx="2133600" cy="1452452"/>
            <wp:effectExtent l="0" t="0" r="0" b="0"/>
            <wp:docPr id="16387" name="Picture 8" descr="macroMi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8" descr="macroMicro2"/>
                    <pic:cNvPicPr>
                      <a:picLocks noChangeAspect="1" noChangeArrowheads="1"/>
                    </pic:cNvPicPr>
                  </pic:nvPicPr>
                  <pic:blipFill>
                    <a:blip r:embed="rId15" cstate="print"/>
                    <a:srcRect t="40178"/>
                    <a:stretch>
                      <a:fillRect/>
                    </a:stretch>
                  </pic:blipFill>
                  <pic:spPr bwMode="auto">
                    <a:xfrm>
                      <a:off x="0" y="0"/>
                      <a:ext cx="2137756" cy="1455281"/>
                    </a:xfrm>
                    <a:prstGeom prst="rect">
                      <a:avLst/>
                    </a:prstGeom>
                    <a:noFill/>
                    <a:ln w="9525">
                      <a:noFill/>
                      <a:miter lim="800000"/>
                      <a:headEnd/>
                      <a:tailEnd/>
                    </a:ln>
                  </pic:spPr>
                </pic:pic>
              </a:graphicData>
            </a:graphic>
          </wp:inline>
        </w:drawing>
      </w:r>
    </w:p>
    <w:p w:rsidR="005145BA" w:rsidRPr="005145BA" w:rsidRDefault="005145BA" w:rsidP="005145BA">
      <w:pPr>
        <w:pStyle w:val="2011-2"/>
        <w:spacing w:before="48" w:line="36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 xml:space="preserve">These materials can be collected </w:t>
      </w:r>
      <w:r w:rsidR="007752B2">
        <w:rPr>
          <w:rFonts w:asciiTheme="majorBidi" w:hAnsiTheme="majorBidi" w:cstheme="majorBidi"/>
          <w:b w:val="0"/>
          <w:bCs w:val="0"/>
          <w:sz w:val="24"/>
          <w:szCs w:val="24"/>
        </w:rPr>
        <w:t>from</w:t>
      </w:r>
      <w:r>
        <w:rPr>
          <w:rFonts w:asciiTheme="majorBidi" w:hAnsiTheme="majorBidi" w:cstheme="majorBidi"/>
          <w:b w:val="0"/>
          <w:bCs w:val="0"/>
          <w:sz w:val="24"/>
          <w:szCs w:val="24"/>
        </w:rPr>
        <w:t xml:space="preserve"> home, clinics, doctor family, </w:t>
      </w:r>
      <w:r w:rsidR="007752B2">
        <w:rPr>
          <w:rFonts w:asciiTheme="majorBidi" w:hAnsiTheme="majorBidi" w:cstheme="majorBidi"/>
          <w:b w:val="0"/>
          <w:bCs w:val="0"/>
          <w:sz w:val="24"/>
          <w:szCs w:val="24"/>
        </w:rPr>
        <w:t>and hospital</w:t>
      </w:r>
      <w:r>
        <w:rPr>
          <w:rFonts w:asciiTheme="majorBidi" w:hAnsiTheme="majorBidi" w:cstheme="majorBidi"/>
          <w:b w:val="0"/>
          <w:bCs w:val="0"/>
          <w:sz w:val="24"/>
          <w:szCs w:val="24"/>
        </w:rPr>
        <w:t>.</w:t>
      </w:r>
    </w:p>
    <w:p w:rsidR="00FD10B2" w:rsidRDefault="00FD10B2" w:rsidP="007752B2">
      <w:pPr>
        <w:pStyle w:val="2011-2"/>
        <w:spacing w:before="48" w:line="360" w:lineRule="auto"/>
        <w:jc w:val="both"/>
        <w:rPr>
          <w:b w:val="0"/>
          <w:bCs w:val="0"/>
          <w:sz w:val="24"/>
          <w:szCs w:val="24"/>
        </w:rPr>
      </w:pPr>
    </w:p>
    <w:p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Second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5145BA" w:rsidRDefault="007752B2" w:rsidP="007752B2">
      <w:pPr>
        <w:pStyle w:val="2011-2"/>
        <w:spacing w:before="48" w:line="360" w:lineRule="auto"/>
        <w:jc w:val="both"/>
        <w:rPr>
          <w:b w:val="0"/>
          <w:bCs w:val="0"/>
          <w:sz w:val="24"/>
          <w:szCs w:val="24"/>
        </w:rPr>
      </w:pPr>
      <w:r w:rsidRPr="007752B2">
        <w:rPr>
          <w:b w:val="0"/>
          <w:bCs w:val="0"/>
          <w:sz w:val="24"/>
          <w:szCs w:val="24"/>
        </w:rPr>
        <w:t xml:space="preserve">The teacher asks the students to cleanse the materials to keep away the dangers of </w:t>
      </w:r>
      <w:r w:rsidRPr="007752B2">
        <w:rPr>
          <w:b w:val="0"/>
          <w:bCs w:val="0"/>
          <w:sz w:val="24"/>
          <w:szCs w:val="24"/>
        </w:rPr>
        <w:lastRenderedPageBreak/>
        <w:t>infectious or any risk and it is important that the materials be sterilized.</w:t>
      </w:r>
      <w:r>
        <w:rPr>
          <w:b w:val="0"/>
          <w:bCs w:val="0"/>
          <w:sz w:val="24"/>
          <w:szCs w:val="24"/>
        </w:rPr>
        <w:t xml:space="preserve"> </w:t>
      </w:r>
      <w:r w:rsidRPr="007752B2">
        <w:rPr>
          <w:b w:val="0"/>
          <w:bCs w:val="0"/>
          <w:sz w:val="24"/>
          <w:szCs w:val="24"/>
        </w:rPr>
        <w:t>Under the supervision of these teachers, these materials are put into boiling water for a few minutes to undergo a perfect sterilization process.</w:t>
      </w:r>
      <w:r>
        <w:rPr>
          <w:b w:val="0"/>
          <w:bCs w:val="0"/>
          <w:sz w:val="24"/>
          <w:szCs w:val="24"/>
        </w:rPr>
        <w:t xml:space="preserve"> The</w:t>
      </w:r>
      <w:r w:rsidRPr="007752B2">
        <w:rPr>
          <w:b w:val="0"/>
          <w:bCs w:val="0"/>
          <w:sz w:val="24"/>
          <w:szCs w:val="24"/>
        </w:rPr>
        <w:t xml:space="preserve"> teacher explains to students that materials should not be used without cleaning and sterilization.</w:t>
      </w:r>
      <w:r>
        <w:rPr>
          <w:b w:val="0"/>
          <w:bCs w:val="0"/>
          <w:sz w:val="24"/>
          <w:szCs w:val="24"/>
        </w:rPr>
        <w:t xml:space="preserve"> </w:t>
      </w:r>
      <w:r w:rsidRPr="007752B2">
        <w:rPr>
          <w:b w:val="0"/>
          <w:bCs w:val="0"/>
          <w:sz w:val="24"/>
          <w:szCs w:val="24"/>
        </w:rPr>
        <w:t>Once everything is ready, the teacher will tell the students that these tools will be used with us as a tool for performing various labs.</w:t>
      </w:r>
    </w:p>
    <w:p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Third</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EE068C" w:rsidRDefault="00FD10B2" w:rsidP="00693471">
      <w:pPr>
        <w:pStyle w:val="2011-2"/>
        <w:spacing w:before="48" w:line="360" w:lineRule="auto"/>
        <w:jc w:val="both"/>
        <w:rPr>
          <w:b w:val="0"/>
          <w:bCs w:val="0"/>
          <w:sz w:val="24"/>
          <w:szCs w:val="24"/>
        </w:rPr>
      </w:pPr>
      <w:r>
        <w:rPr>
          <w:b w:val="0"/>
          <w:bCs w:val="0"/>
          <w:sz w:val="24"/>
          <w:szCs w:val="24"/>
        </w:rPr>
        <w:t>The</w:t>
      </w:r>
      <w:r w:rsidR="00F03062">
        <w:rPr>
          <w:b w:val="0"/>
          <w:bCs w:val="0"/>
          <w:sz w:val="24"/>
          <w:szCs w:val="24"/>
        </w:rPr>
        <w:t xml:space="preserve"> teacher bring worksheets </w:t>
      </w:r>
      <w:r w:rsidR="00693471">
        <w:rPr>
          <w:b w:val="0"/>
          <w:bCs w:val="0"/>
          <w:sz w:val="24"/>
          <w:szCs w:val="24"/>
        </w:rPr>
        <w:t>about</w:t>
      </w:r>
      <w:r w:rsidR="00F03062">
        <w:rPr>
          <w:b w:val="0"/>
          <w:bCs w:val="0"/>
          <w:sz w:val="24"/>
          <w:szCs w:val="24"/>
        </w:rPr>
        <w:t xml:space="preserve"> disposable </w:t>
      </w:r>
      <w:r w:rsidR="00693471">
        <w:rPr>
          <w:b w:val="0"/>
          <w:bCs w:val="0"/>
          <w:sz w:val="24"/>
          <w:szCs w:val="24"/>
        </w:rPr>
        <w:t>materials</w:t>
      </w:r>
      <w:r w:rsidR="00F03062">
        <w:rPr>
          <w:b w:val="0"/>
          <w:bCs w:val="0"/>
          <w:sz w:val="24"/>
          <w:szCs w:val="24"/>
        </w:rPr>
        <w:t xml:space="preserve">, sustainability, </w:t>
      </w:r>
      <w:r w:rsidR="00693471">
        <w:rPr>
          <w:b w:val="0"/>
          <w:bCs w:val="0"/>
          <w:sz w:val="24"/>
          <w:szCs w:val="24"/>
        </w:rPr>
        <w:t>and the dangers of pollution of the plastic to the earth and the water cycle if we t</w:t>
      </w:r>
      <w:r w:rsidR="00693471" w:rsidRPr="00693471">
        <w:rPr>
          <w:b w:val="0"/>
          <w:bCs w:val="0"/>
          <w:sz w:val="24"/>
          <w:szCs w:val="24"/>
        </w:rPr>
        <w:t>hrew</w:t>
      </w:r>
      <w:r w:rsidR="00693471">
        <w:rPr>
          <w:b w:val="0"/>
          <w:bCs w:val="0"/>
          <w:sz w:val="24"/>
          <w:szCs w:val="24"/>
        </w:rPr>
        <w:t xml:space="preserve"> it. </w:t>
      </w:r>
      <w:r w:rsidR="00EE068C">
        <w:rPr>
          <w:b w:val="0"/>
          <w:bCs w:val="0"/>
          <w:sz w:val="24"/>
          <w:szCs w:val="24"/>
        </w:rPr>
        <w:t>The students should work in groups and discuss these issues and how this related to their life.</w:t>
      </w:r>
      <w:r w:rsidR="00693471">
        <w:rPr>
          <w:b w:val="0"/>
          <w:bCs w:val="0"/>
          <w:sz w:val="24"/>
          <w:szCs w:val="24"/>
        </w:rPr>
        <w:t xml:space="preserve"> </w:t>
      </w:r>
    </w:p>
    <w:p w:rsidR="007752B2" w:rsidRDefault="00693471" w:rsidP="00693471">
      <w:pPr>
        <w:pStyle w:val="2011-2"/>
        <w:spacing w:before="48" w:line="360" w:lineRule="auto"/>
        <w:jc w:val="both"/>
        <w:rPr>
          <w:b w:val="0"/>
          <w:bCs w:val="0"/>
          <w:sz w:val="24"/>
          <w:szCs w:val="24"/>
        </w:rPr>
      </w:pPr>
      <w:r>
        <w:rPr>
          <w:b w:val="0"/>
          <w:bCs w:val="0"/>
          <w:sz w:val="24"/>
          <w:szCs w:val="24"/>
        </w:rPr>
        <w:t xml:space="preserve">With the guide of the teacher, the students will suggest to build their laboratory from these disposable materials. The teacher will ask the students to suggest any experiments where they </w:t>
      </w:r>
      <w:r w:rsidR="00EE068C">
        <w:rPr>
          <w:b w:val="0"/>
          <w:bCs w:val="0"/>
          <w:sz w:val="24"/>
          <w:szCs w:val="24"/>
        </w:rPr>
        <w:t>can</w:t>
      </w:r>
      <w:r>
        <w:rPr>
          <w:b w:val="0"/>
          <w:bCs w:val="0"/>
          <w:sz w:val="24"/>
          <w:szCs w:val="24"/>
        </w:rPr>
        <w:t xml:space="preserve"> use these disposable materials.</w:t>
      </w:r>
    </w:p>
    <w:p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 xml:space="preserve">The </w:t>
      </w:r>
      <w:r>
        <w:rPr>
          <w:b w:val="0"/>
          <w:bCs w:val="0"/>
          <w:i/>
          <w:iCs/>
          <w:sz w:val="24"/>
          <w:szCs w:val="24"/>
        </w:rPr>
        <w:t>Forth</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693471" w:rsidRPr="00EE068C" w:rsidRDefault="00FD10B2" w:rsidP="00A8371A">
      <w:pPr>
        <w:pStyle w:val="2011-2"/>
        <w:spacing w:before="48" w:line="360" w:lineRule="auto"/>
        <w:jc w:val="both"/>
        <w:rPr>
          <w:i/>
          <w:iCs/>
          <w:sz w:val="24"/>
          <w:szCs w:val="24"/>
        </w:rPr>
      </w:pPr>
      <w:r w:rsidRPr="00A8371A">
        <w:rPr>
          <w:b w:val="0"/>
          <w:bCs w:val="0"/>
          <w:sz w:val="24"/>
          <w:szCs w:val="24"/>
        </w:rPr>
        <w:t>The</w:t>
      </w:r>
      <w:r w:rsidR="00A8371A" w:rsidRPr="00A8371A">
        <w:rPr>
          <w:b w:val="0"/>
          <w:bCs w:val="0"/>
          <w:sz w:val="24"/>
          <w:szCs w:val="24"/>
        </w:rPr>
        <w:t xml:space="preserve"> students with the guide of the teacher will build the conventional "Hofmann apparatus" (macroscale) and the alternative "Hofmann apparatus" (microscale) using disposable materials</w:t>
      </w:r>
      <w:r w:rsidR="00A8371A">
        <w:rPr>
          <w:b w:val="0"/>
          <w:bCs w:val="0"/>
          <w:sz w:val="24"/>
          <w:szCs w:val="24"/>
        </w:rPr>
        <w:t xml:space="preserve"> as follow: </w:t>
      </w:r>
    </w:p>
    <w:p w:rsidR="00A8371A" w:rsidRPr="007D71D0" w:rsidRDefault="00A8371A" w:rsidP="00A8371A">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 xml:space="preserve">The “Hofmann Apparatus for Decomposition of Water” – introduced by the German chemist A. W. von Hofmann (1813 – 1892) – is still worldwide present in schools and universities: Two tubes (connected with a third one) are supplied with platinum electrodes and powered by DC. Water mixed with sulfuric acid as electrolyte is decomposed leaving hydrogen and oxygen in a volume ratio of two to one. </w:t>
      </w:r>
    </w:p>
    <w:p w:rsidR="00A8371A" w:rsidRPr="007D71D0" w:rsidRDefault="00A8371A" w:rsidP="00A8371A">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 xml:space="preserve">A first step to modify the "Hofmann" was done by replacing the electrodes by paper clips and the electrolyte by sodium sulfate solution mixed with red cabbage juice. </w:t>
      </w:r>
    </w:p>
    <w:p w:rsidR="00A8371A" w:rsidRDefault="00A8371A" w:rsidP="00910A49">
      <w:pPr>
        <w:numPr>
          <w:ilvl w:val="0"/>
          <w:numId w:val="26"/>
        </w:numPr>
        <w:spacing w:before="100" w:beforeAutospacing="1" w:after="100" w:afterAutospacing="1" w:line="360" w:lineRule="auto"/>
        <w:ind w:right="0"/>
        <w:jc w:val="both"/>
        <w:rPr>
          <w:rFonts w:asciiTheme="majorBidi" w:hAnsiTheme="majorBidi" w:cstheme="majorBidi"/>
        </w:rPr>
      </w:pPr>
      <w:r w:rsidRPr="007D71D0">
        <w:rPr>
          <w:rFonts w:asciiTheme="majorBidi" w:hAnsiTheme="majorBidi" w:cstheme="majorBidi"/>
        </w:rPr>
        <w:t>A "Hofmann" for Microscale Home Experimentation consists of a small honey package pierced by two hypodermic needles. They were extracted from an Insulin syringe. The electrolyte is again sodium sulfate solution mixed with red cabbage juice. The electrodes</w:t>
      </w:r>
      <w:r>
        <w:rPr>
          <w:rFonts w:asciiTheme="majorBidi" w:hAnsiTheme="majorBidi" w:cstheme="majorBidi"/>
        </w:rPr>
        <w:t xml:space="preserve"> (paper clips)</w:t>
      </w:r>
      <w:r w:rsidRPr="007D71D0">
        <w:rPr>
          <w:rFonts w:asciiTheme="majorBidi" w:hAnsiTheme="majorBidi" w:cstheme="majorBidi"/>
        </w:rPr>
        <w:t xml:space="preserve"> are connected with a 9-Volt </w:t>
      </w:r>
      <w:r w:rsidRPr="007D71D0">
        <w:rPr>
          <w:rFonts w:asciiTheme="majorBidi" w:hAnsiTheme="majorBidi" w:cstheme="majorBidi"/>
        </w:rPr>
        <w:lastRenderedPageBreak/>
        <w:t xml:space="preserve">rechargeable battery. Two 5-ml injections bottles (Liquemin Roche) full of electrolyte are placed on the electrodes upwards down. </w:t>
      </w:r>
    </w:p>
    <w:p w:rsidR="002D333D" w:rsidRDefault="002D333D" w:rsidP="00910A49">
      <w:pPr>
        <w:numPr>
          <w:ilvl w:val="0"/>
          <w:numId w:val="26"/>
        </w:numPr>
        <w:spacing w:before="100" w:beforeAutospacing="1" w:after="100" w:afterAutospacing="1" w:line="360" w:lineRule="auto"/>
        <w:ind w:right="0"/>
        <w:jc w:val="both"/>
        <w:rPr>
          <w:rFonts w:asciiTheme="majorBidi" w:hAnsiTheme="majorBidi" w:cstheme="majorBidi"/>
        </w:rPr>
      </w:pPr>
      <w:r>
        <w:rPr>
          <w:rFonts w:asciiTheme="majorBidi" w:hAnsiTheme="majorBidi" w:cstheme="majorBidi"/>
        </w:rPr>
        <w:t>In working groups the students will discuss and concluding the results.</w:t>
      </w:r>
    </w:p>
    <w:p w:rsidR="00551F13" w:rsidRPr="009C3C52" w:rsidRDefault="00551F13" w:rsidP="00910A49">
      <w:pPr>
        <w:pStyle w:val="NormalWeb"/>
        <w:spacing w:after="0" w:line="360" w:lineRule="auto"/>
        <w:jc w:val="center"/>
        <w:textAlignment w:val="baseline"/>
        <w:rPr>
          <w:rFonts w:asciiTheme="majorBidi" w:eastAsiaTheme="minorEastAsia" w:hAnsiTheme="majorBidi" w:cstheme="majorBidi"/>
          <w:kern w:val="24"/>
          <w:lang w:val="en-GB"/>
        </w:rPr>
      </w:pPr>
      <w:r w:rsidRPr="009C3C52">
        <w:rPr>
          <w:noProof/>
        </w:rPr>
        <w:drawing>
          <wp:inline distT="0" distB="0" distL="0" distR="0" wp14:anchorId="2FB6ABDD" wp14:editId="0DEBFE24">
            <wp:extent cx="1097457" cy="2092325"/>
            <wp:effectExtent l="0" t="0" r="7620" b="3175"/>
            <wp:docPr id="7" name="Picture 4" descr="157-h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157-hoff"/>
                    <pic:cNvPicPr>
                      <a:picLocks noChangeAspect="1" noChangeArrowheads="1"/>
                    </pic:cNvPicPr>
                  </pic:nvPicPr>
                  <pic:blipFill>
                    <a:blip r:embed="rId16" cstate="print"/>
                    <a:srcRect/>
                    <a:stretch>
                      <a:fillRect/>
                    </a:stretch>
                  </pic:blipFill>
                  <pic:spPr bwMode="auto">
                    <a:xfrm>
                      <a:off x="0" y="0"/>
                      <a:ext cx="1102226" cy="2101417"/>
                    </a:xfrm>
                    <a:prstGeom prst="rect">
                      <a:avLst/>
                    </a:prstGeom>
                    <a:noFill/>
                    <a:ln w="9525">
                      <a:noFill/>
                      <a:miter lim="800000"/>
                      <a:headEnd/>
                      <a:tailEnd/>
                    </a:ln>
                  </pic:spPr>
                </pic:pic>
              </a:graphicData>
            </a:graphic>
          </wp:inline>
        </w:drawing>
      </w:r>
      <w:r w:rsidR="008B4A4F">
        <w:rPr>
          <w:rFonts w:asciiTheme="majorBidi" w:eastAsiaTheme="minorEastAsia" w:hAnsiTheme="majorBidi" w:cstheme="majorBidi"/>
          <w:kern w:val="24"/>
          <w:lang w:val="en-GB"/>
        </w:rPr>
        <w:t xml:space="preserve">     </w:t>
      </w:r>
      <w:r w:rsidR="00C443D9">
        <w:rPr>
          <w:noProof/>
        </w:rPr>
        <w:drawing>
          <wp:inline distT="0" distB="0" distL="0" distR="0" wp14:anchorId="19BCCC23" wp14:editId="7AF0198A">
            <wp:extent cx="1295400" cy="1922044"/>
            <wp:effectExtent l="0" t="0" r="0" b="2540"/>
            <wp:docPr id="19458" name="Picture 8" descr="LiquHofm4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8" descr="LiquHofm4a-200"/>
                    <pic:cNvPicPr>
                      <a:picLocks noChangeAspect="1" noChangeArrowheads="1"/>
                    </pic:cNvPicPr>
                  </pic:nvPicPr>
                  <pic:blipFill>
                    <a:blip r:embed="rId17" cstate="print"/>
                    <a:srcRect/>
                    <a:stretch>
                      <a:fillRect/>
                    </a:stretch>
                  </pic:blipFill>
                  <pic:spPr bwMode="auto">
                    <a:xfrm>
                      <a:off x="0" y="0"/>
                      <a:ext cx="1305976" cy="1937735"/>
                    </a:xfrm>
                    <a:prstGeom prst="rect">
                      <a:avLst/>
                    </a:prstGeom>
                    <a:noFill/>
                    <a:ln w="9525">
                      <a:noFill/>
                      <a:miter lim="800000"/>
                      <a:headEnd/>
                      <a:tailEnd/>
                    </a:ln>
                  </pic:spPr>
                </pic:pic>
              </a:graphicData>
            </a:graphic>
          </wp:inline>
        </w:drawing>
      </w:r>
      <w:r w:rsidR="00C443D9" w:rsidRPr="009C3C52">
        <w:rPr>
          <w:noProof/>
        </w:rPr>
        <w:t xml:space="preserve"> </w:t>
      </w:r>
      <w:r w:rsidR="00C443D9">
        <w:rPr>
          <w:noProof/>
        </w:rPr>
        <w:t xml:space="preserve">        </w:t>
      </w:r>
      <w:r w:rsidR="00C443D9">
        <w:rPr>
          <w:noProof/>
        </w:rPr>
        <w:drawing>
          <wp:inline distT="0" distB="0" distL="0" distR="0" wp14:anchorId="072D2B34" wp14:editId="0CC9CD13">
            <wp:extent cx="838200" cy="1944317"/>
            <wp:effectExtent l="0" t="0" r="0" b="0"/>
            <wp:docPr id="22533" name="Picture 14" descr="WasserAnSynt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4" descr="WasserAnSynt3-k"/>
                    <pic:cNvPicPr>
                      <a:picLocks noChangeAspect="1" noChangeArrowheads="1"/>
                    </pic:cNvPicPr>
                  </pic:nvPicPr>
                  <pic:blipFill>
                    <a:blip r:embed="rId18" cstate="print"/>
                    <a:srcRect/>
                    <a:stretch>
                      <a:fillRect/>
                    </a:stretch>
                  </pic:blipFill>
                  <pic:spPr bwMode="auto">
                    <a:xfrm>
                      <a:off x="0" y="0"/>
                      <a:ext cx="840172" cy="1948892"/>
                    </a:xfrm>
                    <a:prstGeom prst="rect">
                      <a:avLst/>
                    </a:prstGeom>
                    <a:noFill/>
                    <a:ln w="9525">
                      <a:noFill/>
                      <a:miter lim="800000"/>
                      <a:headEnd/>
                      <a:tailEnd/>
                    </a:ln>
                  </pic:spPr>
                </pic:pic>
              </a:graphicData>
            </a:graphic>
          </wp:inline>
        </w:drawing>
      </w:r>
    </w:p>
    <w:p w:rsidR="00551F13" w:rsidRDefault="00551F13" w:rsidP="007F31BC">
      <w:pPr>
        <w:pStyle w:val="NormalWeb"/>
        <w:spacing w:before="0" w:beforeAutospacing="0" w:after="0" w:afterAutospacing="0" w:line="360" w:lineRule="auto"/>
        <w:jc w:val="both"/>
        <w:textAlignment w:val="baseline"/>
        <w:rPr>
          <w:rFonts w:asciiTheme="majorBidi" w:eastAsiaTheme="minorEastAsia" w:hAnsiTheme="majorBidi" w:cstheme="majorBidi"/>
          <w:kern w:val="24"/>
        </w:rPr>
      </w:pPr>
      <w:r w:rsidRPr="009C3C52">
        <w:rPr>
          <w:rFonts w:asciiTheme="majorBidi" w:eastAsiaTheme="minorEastAsia" w:hAnsiTheme="majorBidi" w:cstheme="majorBidi"/>
          <w:kern w:val="24"/>
        </w:rPr>
        <w:t xml:space="preserve">Fig….: in the right traditional glass Hofman apparatus (200ml), in the </w:t>
      </w:r>
      <w:r w:rsidR="00715B58">
        <w:rPr>
          <w:rFonts w:asciiTheme="majorBidi" w:eastAsiaTheme="minorEastAsia" w:hAnsiTheme="majorBidi" w:cstheme="majorBidi"/>
          <w:kern w:val="24"/>
        </w:rPr>
        <w:t>middle</w:t>
      </w:r>
      <w:r w:rsidRPr="009C3C52">
        <w:rPr>
          <w:rFonts w:asciiTheme="majorBidi" w:eastAsiaTheme="minorEastAsia" w:hAnsiTheme="majorBidi" w:cstheme="majorBidi"/>
          <w:kern w:val="24"/>
        </w:rPr>
        <w:t xml:space="preserve"> micro scale Hofman apparatus (10 ml) from disposable materials design by Hugerat</w:t>
      </w:r>
      <w:r w:rsidR="007F31BC">
        <w:rPr>
          <w:rFonts w:asciiTheme="majorBidi" w:eastAsiaTheme="minorEastAsia" w:hAnsiTheme="majorBidi" w:cstheme="majorBidi"/>
          <w:kern w:val="24"/>
        </w:rPr>
        <w:t xml:space="preserve"> et al.</w:t>
      </w:r>
      <w:r w:rsidRPr="009C3C52">
        <w:rPr>
          <w:rFonts w:asciiTheme="majorBidi" w:eastAsiaTheme="minorEastAsia" w:hAnsiTheme="majorBidi" w:cstheme="majorBidi"/>
          <w:kern w:val="24"/>
        </w:rPr>
        <w:t xml:space="preserve"> (</w:t>
      </w:r>
      <w:r w:rsidR="007F31BC">
        <w:rPr>
          <w:rFonts w:asciiTheme="majorBidi" w:eastAsiaTheme="minorEastAsia" w:hAnsiTheme="majorBidi" w:cstheme="majorBidi"/>
          <w:kern w:val="24"/>
        </w:rPr>
        <w:t>2010, 2013</w:t>
      </w:r>
      <w:r w:rsidRPr="009C3C52">
        <w:rPr>
          <w:rFonts w:asciiTheme="majorBidi" w:eastAsiaTheme="minorEastAsia" w:hAnsiTheme="majorBidi" w:cstheme="majorBidi"/>
          <w:kern w:val="24"/>
        </w:rPr>
        <w:t>).</w:t>
      </w:r>
    </w:p>
    <w:p w:rsidR="007F31BC" w:rsidRDefault="007F31BC" w:rsidP="007F31BC">
      <w:pPr>
        <w:pStyle w:val="NormalWeb"/>
        <w:spacing w:before="0" w:beforeAutospacing="0" w:after="0" w:afterAutospacing="0" w:line="360" w:lineRule="auto"/>
        <w:jc w:val="both"/>
        <w:textAlignment w:val="baseline"/>
        <w:rPr>
          <w:rFonts w:asciiTheme="majorBidi" w:eastAsiaTheme="minorEastAsia" w:hAnsiTheme="majorBidi" w:cstheme="majorBidi"/>
          <w:kern w:val="24"/>
        </w:rPr>
      </w:pPr>
    </w:p>
    <w:p w:rsidR="007F31BC" w:rsidRDefault="007F31BC" w:rsidP="007F31BC">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The F</w:t>
      </w:r>
      <w:r>
        <w:rPr>
          <w:b w:val="0"/>
          <w:bCs w:val="0"/>
          <w:i/>
          <w:iCs/>
          <w:sz w:val="24"/>
          <w:szCs w:val="24"/>
        </w:rPr>
        <w:t>ourth</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2D333D" w:rsidRDefault="007F31BC" w:rsidP="00910A49">
      <w:pPr>
        <w:pStyle w:val="NormalWeb"/>
        <w:spacing w:before="0" w:beforeAutospacing="0" w:after="0" w:afterAutospacing="0" w:line="360" w:lineRule="auto"/>
        <w:jc w:val="both"/>
        <w:textAlignment w:val="baseline"/>
        <w:rPr>
          <w:rFonts w:asciiTheme="majorBidi" w:eastAsiaTheme="minorEastAsia" w:hAnsiTheme="majorBidi" w:cstheme="majorBidi"/>
          <w:kern w:val="24"/>
        </w:rPr>
      </w:pPr>
      <w:r>
        <w:rPr>
          <w:rFonts w:asciiTheme="majorBidi" w:eastAsiaTheme="minorEastAsia" w:hAnsiTheme="majorBidi" w:cstheme="majorBidi"/>
          <w:kern w:val="24"/>
        </w:rPr>
        <w:t>The</w:t>
      </w:r>
      <w:r w:rsidR="002D333D">
        <w:rPr>
          <w:rFonts w:asciiTheme="majorBidi" w:eastAsiaTheme="minorEastAsia" w:hAnsiTheme="majorBidi" w:cstheme="majorBidi"/>
          <w:kern w:val="24"/>
        </w:rPr>
        <w:t xml:space="preserve"> teacher will ask the students to be more creative and think about different household materials than they use in this experiment, to build their own "Hofmann Apparatus". </w:t>
      </w:r>
      <w:r w:rsidR="00910A49">
        <w:rPr>
          <w:rFonts w:asciiTheme="majorBidi" w:eastAsiaTheme="minorEastAsia" w:hAnsiTheme="majorBidi" w:cstheme="majorBidi"/>
          <w:kern w:val="24"/>
        </w:rPr>
        <w:t>Alternatively,</w:t>
      </w:r>
      <w:r w:rsidR="002D333D">
        <w:rPr>
          <w:rFonts w:asciiTheme="majorBidi" w:eastAsiaTheme="minorEastAsia" w:hAnsiTheme="majorBidi" w:cstheme="majorBidi"/>
          <w:kern w:val="24"/>
        </w:rPr>
        <w:t xml:space="preserve"> how they use this materials that the collect in another chemical process.</w:t>
      </w:r>
    </w:p>
    <w:p w:rsidR="00FD10B2" w:rsidRDefault="00FD10B2" w:rsidP="00FD10B2">
      <w:pPr>
        <w:pStyle w:val="2011-2"/>
        <w:spacing w:before="48" w:line="360" w:lineRule="auto"/>
        <w:rPr>
          <w:b w:val="0"/>
          <w:bCs w:val="0"/>
          <w:i/>
          <w:iCs/>
          <w:sz w:val="24"/>
          <w:szCs w:val="24"/>
        </w:rPr>
      </w:pPr>
    </w:p>
    <w:p w:rsidR="00FD10B2" w:rsidRDefault="00FD10B2" w:rsidP="00FD10B2">
      <w:pPr>
        <w:pStyle w:val="2011-2"/>
        <w:spacing w:before="48" w:line="360" w:lineRule="auto"/>
        <w:rPr>
          <w:rFonts w:asciiTheme="majorBidi" w:hAnsiTheme="majorBidi" w:cstheme="majorBidi"/>
          <w:b w:val="0"/>
          <w:bCs w:val="0"/>
          <w:i/>
          <w:iCs/>
          <w:sz w:val="24"/>
          <w:szCs w:val="24"/>
        </w:rPr>
      </w:pPr>
      <w:r w:rsidRPr="005145BA">
        <w:rPr>
          <w:b w:val="0"/>
          <w:bCs w:val="0"/>
          <w:i/>
          <w:iCs/>
          <w:sz w:val="24"/>
          <w:szCs w:val="24"/>
        </w:rPr>
        <w:t>The Fi</w:t>
      </w:r>
      <w:r>
        <w:rPr>
          <w:b w:val="0"/>
          <w:bCs w:val="0"/>
          <w:i/>
          <w:iCs/>
          <w:sz w:val="24"/>
          <w:szCs w:val="24"/>
        </w:rPr>
        <w:t>fth</w:t>
      </w:r>
      <w:r w:rsidRPr="005145BA">
        <w:rPr>
          <w:b w:val="0"/>
          <w:bCs w:val="0"/>
          <w:i/>
          <w:iCs/>
          <w:sz w:val="24"/>
          <w:szCs w:val="24"/>
        </w:rPr>
        <w:t xml:space="preserve"> </w:t>
      </w:r>
      <w:r>
        <w:rPr>
          <w:b w:val="0"/>
          <w:bCs w:val="0"/>
          <w:i/>
          <w:iCs/>
          <w:sz w:val="24"/>
          <w:szCs w:val="24"/>
        </w:rPr>
        <w:t>Step</w:t>
      </w:r>
      <w:r w:rsidRPr="005145BA">
        <w:rPr>
          <w:b w:val="0"/>
          <w:bCs w:val="0"/>
          <w:i/>
          <w:iCs/>
          <w:sz w:val="24"/>
          <w:szCs w:val="24"/>
        </w:rPr>
        <w:t xml:space="preserve">: </w:t>
      </w:r>
    </w:p>
    <w:p w:rsidR="00910A49" w:rsidRPr="00565629" w:rsidRDefault="00FD10B2" w:rsidP="00910A49">
      <w:pPr>
        <w:pStyle w:val="NormalWeb"/>
        <w:spacing w:line="360" w:lineRule="auto"/>
        <w:jc w:val="both"/>
      </w:pPr>
      <w:r w:rsidRPr="00910A49">
        <w:rPr>
          <w:b/>
          <w:bCs/>
          <w:i/>
          <w:iCs/>
        </w:rPr>
        <w:t>Conclusion</w:t>
      </w:r>
      <w:r w:rsidR="00910A49" w:rsidRPr="00910A49">
        <w:rPr>
          <w:b/>
          <w:bCs/>
          <w:i/>
          <w:iCs/>
        </w:rPr>
        <w:t>:</w:t>
      </w:r>
      <w:r w:rsidR="00910A49">
        <w:t xml:space="preserve"> </w:t>
      </w:r>
      <w:r w:rsidR="00910A49" w:rsidRPr="00565629">
        <w:t xml:space="preserve">Microscale Chemistry Experimentation can supplement and sometimes replace demonstration experiments in schools, colleges and universities or even at home. Methodological and didactic ones supplement these economic and ecological advantages of MCE with packages: </w:t>
      </w:r>
    </w:p>
    <w:p w:rsidR="00910A49" w:rsidRPr="00565629" w:rsidRDefault="00910A49" w:rsidP="00910A49">
      <w:pPr>
        <w:numPr>
          <w:ilvl w:val="0"/>
          <w:numId w:val="27"/>
        </w:numPr>
        <w:spacing w:before="100" w:beforeAutospacing="1" w:after="100" w:afterAutospacing="1" w:line="360" w:lineRule="auto"/>
        <w:ind w:right="0"/>
        <w:jc w:val="both"/>
      </w:pPr>
      <w:r w:rsidRPr="00565629">
        <w:t xml:space="preserve">Experimenting is no longer restricted to the limited time in the school. </w:t>
      </w:r>
    </w:p>
    <w:p w:rsidR="00910A49" w:rsidRPr="00565629" w:rsidRDefault="00910A49" w:rsidP="00910A49">
      <w:pPr>
        <w:numPr>
          <w:ilvl w:val="0"/>
          <w:numId w:val="27"/>
        </w:numPr>
        <w:spacing w:before="100" w:beforeAutospacing="1" w:after="100" w:afterAutospacing="1" w:line="360" w:lineRule="auto"/>
        <w:ind w:right="0"/>
        <w:jc w:val="both"/>
      </w:pPr>
      <w:r w:rsidRPr="00565629">
        <w:t xml:space="preserve">Each student can do his/her own experiment, as materials are simple and cheap. </w:t>
      </w:r>
    </w:p>
    <w:p w:rsidR="00910A49" w:rsidRPr="00565629" w:rsidRDefault="00910A49" w:rsidP="00910A49">
      <w:pPr>
        <w:numPr>
          <w:ilvl w:val="0"/>
          <w:numId w:val="27"/>
        </w:numPr>
        <w:spacing w:before="100" w:beforeAutospacing="1" w:after="100" w:afterAutospacing="1" w:line="360" w:lineRule="auto"/>
        <w:ind w:right="0"/>
        <w:jc w:val="both"/>
      </w:pPr>
      <w:r w:rsidRPr="00565629">
        <w:t xml:space="preserve">Home experimentation with small quantities can even be done outdoor: </w:t>
      </w:r>
    </w:p>
    <w:p w:rsidR="00910A49" w:rsidRPr="00565629" w:rsidRDefault="00910A49" w:rsidP="00910A49">
      <w:pPr>
        <w:numPr>
          <w:ilvl w:val="0"/>
          <w:numId w:val="27"/>
        </w:numPr>
        <w:spacing w:before="100" w:beforeAutospacing="1" w:after="100" w:afterAutospacing="1" w:line="360" w:lineRule="auto"/>
        <w:ind w:right="0"/>
        <w:jc w:val="both"/>
      </w:pPr>
      <w:r w:rsidRPr="00565629">
        <w:lastRenderedPageBreak/>
        <w:t xml:space="preserve">Students can acquire basic skills and sustainable understanding already (assisted and supervised by teachers). </w:t>
      </w:r>
    </w:p>
    <w:p w:rsidR="001367D6" w:rsidRDefault="00287F2D" w:rsidP="00910A49">
      <w:pPr>
        <w:pStyle w:val="NormalWeb"/>
        <w:spacing w:before="0" w:beforeAutospacing="0" w:after="0" w:afterAutospacing="0" w:line="360" w:lineRule="auto"/>
        <w:jc w:val="both"/>
        <w:textAlignment w:val="baseline"/>
      </w:pPr>
      <w:r>
        <w:t xml:space="preserve">The presented simple and familiar apparatus should make these experiments safely available at all levels in chemistry classes. </w:t>
      </w:r>
      <w:r w:rsidR="00910A49">
        <w:t>Students</w:t>
      </w:r>
      <w:r>
        <w:t xml:space="preserve"> that have conducted the aforementioned described experiments with </w:t>
      </w:r>
      <w:r w:rsidR="00910A49">
        <w:t>alternative</w:t>
      </w:r>
      <w:r>
        <w:t xml:space="preserve"> Hoffman apparatus have shown excitement and fun especially when observing visually occurring electrolysis. We believe that</w:t>
      </w:r>
      <w:r w:rsidR="001367D6">
        <w:t xml:space="preserve">; on one hand, </w:t>
      </w:r>
      <w:r>
        <w:t xml:space="preserve"> </w:t>
      </w:r>
      <w:r w:rsidR="001367D6">
        <w:t>this</w:t>
      </w:r>
      <w:r>
        <w:t xml:space="preserve"> motivate the </w:t>
      </w:r>
      <w:r w:rsidR="00910A49">
        <w:t>student</w:t>
      </w:r>
      <w:r>
        <w:t>s to be more creative in designing new apparatuses in teaching and learning chemistry, and encouraging the students to be learning that is more active and creative in their classes</w:t>
      </w:r>
      <w:r w:rsidR="001367D6">
        <w:t xml:space="preserve"> and on the other hand, r</w:t>
      </w:r>
      <w:r w:rsidR="001367D6" w:rsidRPr="001367D6">
        <w:t>aises awareness of sustainability and prevents contamination from using non-polluting household</w:t>
      </w:r>
      <w:r w:rsidR="001367D6">
        <w:t xml:space="preserve"> and disposable </w:t>
      </w:r>
      <w:r w:rsidR="001367D6" w:rsidRPr="001367D6">
        <w:t xml:space="preserve"> materials</w:t>
      </w:r>
      <w:r w:rsidR="001367D6">
        <w:t>.</w:t>
      </w:r>
    </w:p>
    <w:p w:rsidR="000A3328" w:rsidRPr="009C3C52" w:rsidRDefault="000A3328" w:rsidP="00551F13">
      <w:pPr>
        <w:spacing w:line="360" w:lineRule="auto"/>
        <w:ind w:right="72"/>
        <w:jc w:val="both"/>
        <w:rPr>
          <w:rFonts w:asciiTheme="majorBidi" w:hAnsiTheme="majorBidi" w:cstheme="majorBidi"/>
        </w:rPr>
      </w:pPr>
    </w:p>
    <w:p w:rsidR="00551F13" w:rsidRPr="00D060E8" w:rsidRDefault="00551F13" w:rsidP="00D060E8">
      <w:pPr>
        <w:autoSpaceDE w:val="0"/>
        <w:autoSpaceDN w:val="0"/>
        <w:adjustRightInd w:val="0"/>
        <w:spacing w:line="360" w:lineRule="auto"/>
        <w:jc w:val="both"/>
        <w:rPr>
          <w:rFonts w:asciiTheme="majorBidi" w:hAnsiTheme="majorBidi" w:cstheme="majorBidi"/>
          <w:i/>
          <w:iCs/>
          <w:sz w:val="28"/>
          <w:szCs w:val="28"/>
        </w:rPr>
      </w:pPr>
      <w:r w:rsidRPr="00D060E8">
        <w:rPr>
          <w:rFonts w:asciiTheme="majorBidi" w:hAnsiTheme="majorBidi" w:cstheme="majorBidi"/>
          <w:i/>
          <w:iCs/>
          <w:sz w:val="28"/>
          <w:szCs w:val="28"/>
        </w:rPr>
        <w:t xml:space="preserve">Micro scale solvated electron using disposable materials </w:t>
      </w:r>
    </w:p>
    <w:p w:rsidR="00551F13" w:rsidRPr="009C3C52" w:rsidRDefault="00551F13" w:rsidP="000A3328">
      <w:pPr>
        <w:autoSpaceDE w:val="0"/>
        <w:autoSpaceDN w:val="0"/>
        <w:adjustRightInd w:val="0"/>
        <w:spacing w:line="360" w:lineRule="auto"/>
        <w:jc w:val="both"/>
        <w:rPr>
          <w:rFonts w:asciiTheme="majorBidi" w:hAnsiTheme="majorBidi" w:cstheme="majorBidi"/>
        </w:rPr>
      </w:pPr>
      <w:r w:rsidRPr="009C3C52">
        <w:rPr>
          <w:rFonts w:asciiTheme="majorBidi" w:hAnsiTheme="majorBidi" w:cstheme="majorBidi"/>
        </w:rPr>
        <w:t>The existence of solvated electrons was speculated long ago. The earliest known example of an established electron excess in a liquid is alkali metals that produce stable blue solutions owing to solvated electrons in liquid NH</w:t>
      </w:r>
      <w:r w:rsidRPr="009C3C52">
        <w:rPr>
          <w:rFonts w:asciiTheme="majorBidi" w:hAnsiTheme="majorBidi" w:cstheme="majorBidi"/>
          <w:vertAlign w:val="subscript"/>
        </w:rPr>
        <w:t>3</w:t>
      </w:r>
      <w:r w:rsidRPr="009C3C52">
        <w:rPr>
          <w:rFonts w:asciiTheme="majorBidi" w:hAnsiTheme="majorBidi" w:cstheme="majorBidi"/>
        </w:rPr>
        <w:t xml:space="preserve"> (i.e., ammoniated electrons). </w:t>
      </w:r>
    </w:p>
    <w:p w:rsidR="00551F13" w:rsidRPr="009C3C52" w:rsidRDefault="00551F13" w:rsidP="00551F13">
      <w:pPr>
        <w:autoSpaceDE w:val="0"/>
        <w:autoSpaceDN w:val="0"/>
        <w:adjustRightInd w:val="0"/>
        <w:spacing w:line="360" w:lineRule="auto"/>
        <w:jc w:val="both"/>
        <w:rPr>
          <w:rFonts w:asciiTheme="majorBidi" w:hAnsiTheme="majorBidi" w:cstheme="majorBidi"/>
        </w:rPr>
      </w:pPr>
    </w:p>
    <w:p w:rsidR="00551F13" w:rsidRPr="009C3C52" w:rsidRDefault="00551F13" w:rsidP="00551F13">
      <w:pPr>
        <w:autoSpaceDE w:val="0"/>
        <w:autoSpaceDN w:val="0"/>
        <w:adjustRightInd w:val="0"/>
        <w:spacing w:line="360" w:lineRule="auto"/>
        <w:jc w:val="both"/>
        <w:rPr>
          <w:rFonts w:asciiTheme="majorBidi" w:hAnsiTheme="majorBidi" w:cstheme="majorBidi"/>
        </w:rPr>
      </w:pPr>
    </w:p>
    <w:p w:rsidR="00551F13" w:rsidRPr="009C3C52" w:rsidRDefault="00551F13" w:rsidP="00FE5389">
      <w:pPr>
        <w:autoSpaceDE w:val="0"/>
        <w:autoSpaceDN w:val="0"/>
        <w:adjustRightInd w:val="0"/>
        <w:spacing w:line="360" w:lineRule="auto"/>
        <w:jc w:val="center"/>
        <w:rPr>
          <w:rFonts w:asciiTheme="majorBidi" w:hAnsiTheme="majorBidi" w:cstheme="majorBidi"/>
        </w:rPr>
      </w:pPr>
      <w:r w:rsidRPr="009C3C52">
        <w:rPr>
          <w:rFonts w:asciiTheme="majorBidi" w:hAnsiTheme="majorBidi" w:cstheme="majorBidi"/>
          <w:noProof/>
        </w:rPr>
        <w:drawing>
          <wp:inline distT="0" distB="0" distL="0" distR="0" wp14:anchorId="28722445" wp14:editId="3DE62BCE">
            <wp:extent cx="3419475" cy="2111479"/>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2570" cy="2113390"/>
                    </a:xfrm>
                    <a:prstGeom prst="rect">
                      <a:avLst/>
                    </a:prstGeom>
                    <a:noFill/>
                    <a:ln>
                      <a:noFill/>
                    </a:ln>
                  </pic:spPr>
                </pic:pic>
              </a:graphicData>
            </a:graphic>
          </wp:inline>
        </w:drawing>
      </w:r>
    </w:p>
    <w:p w:rsidR="00551F13" w:rsidRPr="009C3C52" w:rsidRDefault="00551F13" w:rsidP="00551F13">
      <w:pPr>
        <w:autoSpaceDE w:val="0"/>
        <w:autoSpaceDN w:val="0"/>
        <w:adjustRightInd w:val="0"/>
        <w:spacing w:line="360" w:lineRule="auto"/>
        <w:jc w:val="both"/>
        <w:rPr>
          <w:rFonts w:asciiTheme="majorBidi" w:hAnsiTheme="majorBidi" w:cstheme="majorBidi"/>
        </w:rPr>
      </w:pPr>
    </w:p>
    <w:p w:rsidR="00551F13" w:rsidRPr="009C3C52" w:rsidRDefault="00551F13" w:rsidP="00551F13">
      <w:pPr>
        <w:autoSpaceDE w:val="0"/>
        <w:autoSpaceDN w:val="0"/>
        <w:adjustRightInd w:val="0"/>
        <w:spacing w:line="360" w:lineRule="auto"/>
        <w:jc w:val="both"/>
        <w:rPr>
          <w:rFonts w:asciiTheme="majorBidi" w:hAnsiTheme="majorBidi" w:cstheme="majorBidi"/>
        </w:rPr>
      </w:pPr>
    </w:p>
    <w:p w:rsidR="00551F13" w:rsidRDefault="000A3328" w:rsidP="007F31BC">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Here, </w:t>
      </w:r>
      <w:r w:rsidR="00551F13" w:rsidRPr="009C3C52">
        <w:rPr>
          <w:rFonts w:asciiTheme="majorBidi" w:hAnsiTheme="majorBidi" w:cstheme="majorBidi"/>
        </w:rPr>
        <w:t xml:space="preserve">we present a simple experiment to produce solvated electrons using materials commonly available in undergraduate laboratories, such as, lithium metal from small battery and computer-cleaning fluid) without the dangers associated with the use of solid Na or K metals (i.e., vigorous reactions or explosions) in a reasonably safe </w:t>
      </w:r>
      <w:r w:rsidR="00551F13" w:rsidRPr="009C3C52">
        <w:rPr>
          <w:rFonts w:asciiTheme="majorBidi" w:hAnsiTheme="majorBidi" w:cstheme="majorBidi"/>
        </w:rPr>
        <w:lastRenderedPageBreak/>
        <w:t>manner. The production of liquid ammonia and the use of a simple and inexpensive source for a metal alkali are also interesting from an educational standpoint</w:t>
      </w:r>
      <w:r w:rsidR="00551F13">
        <w:rPr>
          <w:rFonts w:asciiTheme="majorBidi" w:hAnsiTheme="majorBidi" w:cstheme="majorBidi"/>
        </w:rPr>
        <w:t xml:space="preserve"> (</w:t>
      </w:r>
      <w:r w:rsidR="007F31BC">
        <w:rPr>
          <w:rFonts w:asciiTheme="majorBidi" w:hAnsiTheme="majorBidi" w:cstheme="majorBidi"/>
        </w:rPr>
        <w:t>Ibanez</w:t>
      </w:r>
      <w:r w:rsidR="00551F13">
        <w:rPr>
          <w:rFonts w:asciiTheme="majorBidi" w:hAnsiTheme="majorBidi" w:cstheme="majorBidi"/>
        </w:rPr>
        <w:t xml:space="preserve"> et al.</w:t>
      </w:r>
      <w:r w:rsidR="007F31BC">
        <w:rPr>
          <w:rFonts w:asciiTheme="majorBidi" w:hAnsiTheme="majorBidi" w:cstheme="majorBidi"/>
        </w:rPr>
        <w:t xml:space="preserve"> </w:t>
      </w:r>
      <w:r w:rsidR="00AC10A8">
        <w:rPr>
          <w:rFonts w:asciiTheme="majorBidi" w:hAnsiTheme="majorBidi" w:cstheme="majorBidi"/>
        </w:rPr>
        <w:t>2011</w:t>
      </w:r>
      <w:r w:rsidR="00551F13">
        <w:rPr>
          <w:rFonts w:asciiTheme="majorBidi" w:hAnsiTheme="majorBidi" w:cstheme="majorBidi"/>
        </w:rPr>
        <w:t>)</w:t>
      </w:r>
      <w:r w:rsidR="00551F13" w:rsidRPr="009C3C52">
        <w:rPr>
          <w:rFonts w:asciiTheme="majorBidi" w:hAnsiTheme="majorBidi" w:cstheme="majorBidi"/>
        </w:rPr>
        <w:t>.</w:t>
      </w:r>
    </w:p>
    <w:p w:rsidR="00AC10A8" w:rsidRDefault="00AC10A8" w:rsidP="007F31BC">
      <w:pPr>
        <w:autoSpaceDE w:val="0"/>
        <w:autoSpaceDN w:val="0"/>
        <w:adjustRightInd w:val="0"/>
        <w:spacing w:line="360" w:lineRule="auto"/>
        <w:jc w:val="both"/>
        <w:rPr>
          <w:rFonts w:asciiTheme="majorBidi" w:hAnsiTheme="majorBidi" w:cstheme="majorBidi"/>
        </w:rPr>
      </w:pPr>
    </w:p>
    <w:p w:rsidR="001367D6" w:rsidRPr="00FE5389" w:rsidRDefault="001367D6" w:rsidP="00551F13">
      <w:pPr>
        <w:autoSpaceDE w:val="0"/>
        <w:autoSpaceDN w:val="0"/>
        <w:adjustRightInd w:val="0"/>
        <w:spacing w:line="360" w:lineRule="auto"/>
        <w:jc w:val="both"/>
        <w:rPr>
          <w:rFonts w:asciiTheme="majorBidi" w:hAnsiTheme="majorBidi" w:cstheme="majorBidi"/>
          <w:sz w:val="16"/>
          <w:szCs w:val="16"/>
        </w:rPr>
      </w:pPr>
    </w:p>
    <w:p w:rsidR="00AC5454" w:rsidRDefault="00AC5454" w:rsidP="00045C8F">
      <w:pPr>
        <w:autoSpaceDE w:val="0"/>
        <w:autoSpaceDN w:val="0"/>
        <w:adjustRightInd w:val="0"/>
        <w:spacing w:line="360" w:lineRule="auto"/>
        <w:jc w:val="both"/>
      </w:pPr>
      <w:r>
        <w:rPr>
          <w:b/>
          <w:bCs/>
          <w:i/>
          <w:iCs/>
        </w:rPr>
        <w:t xml:space="preserve">Summary: </w:t>
      </w:r>
      <w:r w:rsidR="00A139F2" w:rsidRPr="00E1315F">
        <w:t xml:space="preserve"> </w:t>
      </w:r>
      <w:r w:rsidR="00FE5808" w:rsidRPr="00E1315F">
        <w:t xml:space="preserve">Microscale experiments are supposed to diffuse problems of pollution </w:t>
      </w:r>
      <w:r w:rsidR="00FE5808" w:rsidRPr="00E64B8D">
        <w:t>disposal. Furthermore, they are also supposed to reduce the potential risks in handling substances because much smaller amounts of chemicals are used in these experiments.  Microscale chemistry is a laboratory-based, environmentally safe, pollution-prevention approach accomplished by using miniature glassware and significantly reduced amounts of chemicals</w:t>
      </w:r>
      <w:r w:rsidR="00705B51" w:rsidRPr="00E64B8D">
        <w:rPr>
          <w:rFonts w:asciiTheme="majorBidi" w:hAnsiTheme="majorBidi" w:cstheme="majorBidi"/>
        </w:rPr>
        <w:t xml:space="preserve">. </w:t>
      </w:r>
    </w:p>
    <w:p w:rsidR="00E64B8D" w:rsidRPr="00E64B8D" w:rsidRDefault="00E64B8D" w:rsidP="00E64B8D">
      <w:pPr>
        <w:autoSpaceDE w:val="0"/>
        <w:autoSpaceDN w:val="0"/>
        <w:adjustRightInd w:val="0"/>
        <w:spacing w:line="360" w:lineRule="auto"/>
        <w:jc w:val="both"/>
      </w:pPr>
    </w:p>
    <w:p w:rsidR="00AC5454" w:rsidRPr="00AC5454" w:rsidRDefault="00AC5454" w:rsidP="00AC5454">
      <w:pPr>
        <w:autoSpaceDE w:val="0"/>
        <w:autoSpaceDN w:val="0"/>
        <w:adjustRightInd w:val="0"/>
        <w:spacing w:line="360" w:lineRule="auto"/>
        <w:jc w:val="both"/>
        <w:rPr>
          <w:b/>
          <w:bCs/>
          <w:i/>
          <w:iCs/>
        </w:rPr>
      </w:pPr>
      <w:r>
        <w:rPr>
          <w:b/>
          <w:bCs/>
          <w:i/>
          <w:iCs/>
        </w:rPr>
        <w:t>Conclusion:</w:t>
      </w:r>
    </w:p>
    <w:p w:rsidR="00045C8F" w:rsidRPr="00045C8F" w:rsidRDefault="005976EA" w:rsidP="00F83E68">
      <w:pPr>
        <w:autoSpaceDE w:val="0"/>
        <w:autoSpaceDN w:val="0"/>
        <w:adjustRightInd w:val="0"/>
        <w:spacing w:line="360" w:lineRule="auto"/>
        <w:jc w:val="both"/>
      </w:pPr>
      <w:r w:rsidRPr="00045C8F">
        <w:rPr>
          <w:rFonts w:asciiTheme="majorBidi" w:eastAsia="Trebuchet MS" w:hAnsiTheme="majorBidi" w:cstheme="majorBidi"/>
          <w:color w:val="000000"/>
          <w:lang w:bidi="ar-SA"/>
        </w:rPr>
        <w:t>Performing the project</w:t>
      </w:r>
      <w:r w:rsidRPr="00045C8F">
        <w:rPr>
          <w:rFonts w:asciiTheme="majorBidi" w:eastAsia="Trebuchet MS" w:hAnsiTheme="majorBidi" w:cstheme="majorBidi"/>
          <w:color w:val="000000"/>
          <w:lang w:bidi="ar-SA"/>
        </w:rPr>
        <w:t>s</w:t>
      </w:r>
      <w:r w:rsidR="00045C8F" w:rsidRPr="00045C8F">
        <w:rPr>
          <w:rFonts w:asciiTheme="majorBidi" w:eastAsia="Trebuchet MS" w:hAnsiTheme="majorBidi" w:cstheme="majorBidi"/>
          <w:color w:val="000000"/>
          <w:lang w:bidi="ar-SA"/>
        </w:rPr>
        <w:t xml:space="preserve">; </w:t>
      </w:r>
      <w:r w:rsidR="00045C8F" w:rsidRPr="00045C8F">
        <w:rPr>
          <w:rFonts w:asciiTheme="majorBidi" w:hAnsiTheme="majorBidi" w:cstheme="majorBidi"/>
          <w:i/>
          <w:iCs/>
        </w:rPr>
        <w:t xml:space="preserve">"Green scientific stories", "Solar village" </w:t>
      </w:r>
      <w:r w:rsidR="00045C8F" w:rsidRPr="00045C8F">
        <w:rPr>
          <w:rFonts w:asciiTheme="majorBidi" w:eastAsia="Times New Roman" w:hAnsiTheme="majorBidi" w:cstheme="majorBidi"/>
          <w:color w:val="000000"/>
        </w:rPr>
        <w:t xml:space="preserve">and </w:t>
      </w:r>
      <w:r w:rsidR="00045C8F" w:rsidRPr="00045C8F">
        <w:rPr>
          <w:rFonts w:asciiTheme="majorBidi" w:eastAsia="Times New Roman" w:hAnsiTheme="majorBidi" w:cstheme="majorBidi"/>
          <w:i/>
          <w:iCs/>
          <w:color w:val="000000"/>
        </w:rPr>
        <w:t>"Microscale"</w:t>
      </w:r>
      <w:r w:rsidR="00045C8F" w:rsidRPr="00045C8F">
        <w:rPr>
          <w:rFonts w:asciiTheme="majorBidi" w:eastAsia="Times New Roman" w:hAnsiTheme="majorBidi" w:cstheme="majorBidi"/>
          <w:color w:val="000000"/>
        </w:rPr>
        <w:t xml:space="preserve"> to incorporate sustainability using the PBL</w:t>
      </w:r>
      <w:r w:rsidR="00045C8F" w:rsidRPr="00045C8F">
        <w:rPr>
          <w:rFonts w:asciiTheme="majorBidi" w:eastAsia="Times New Roman" w:hAnsiTheme="majorBidi" w:cstheme="majorBidi"/>
          <w:color w:val="000000"/>
        </w:rPr>
        <w:t xml:space="preserve">, </w:t>
      </w:r>
      <w:r w:rsidR="00045C8F" w:rsidRPr="00045C8F">
        <w:rPr>
          <w:rFonts w:asciiTheme="majorBidi" w:eastAsia="Trebuchet MS" w:hAnsiTheme="majorBidi" w:cstheme="majorBidi"/>
          <w:color w:val="000000"/>
          <w:lang w:bidi="ar-SA"/>
        </w:rPr>
        <w:t>raises</w:t>
      </w:r>
      <w:r w:rsidRPr="00045C8F">
        <w:rPr>
          <w:rFonts w:asciiTheme="majorBidi" w:eastAsia="Trebuchet MS" w:hAnsiTheme="majorBidi" w:cstheme="majorBidi"/>
          <w:color w:val="000000"/>
          <w:lang w:bidi="ar-SA"/>
        </w:rPr>
        <w:t xml:space="preserve"> awareness of sustainability</w:t>
      </w:r>
      <w:r w:rsidR="00045C8F" w:rsidRPr="00045C8F">
        <w:rPr>
          <w:rFonts w:asciiTheme="majorBidi" w:eastAsia="Trebuchet MS" w:hAnsiTheme="majorBidi" w:cstheme="majorBidi"/>
          <w:color w:val="000000"/>
          <w:lang w:bidi="ar-SA"/>
        </w:rPr>
        <w:t>, clean energy and increase students' engagement</w:t>
      </w:r>
      <w:r w:rsidRPr="00045C8F">
        <w:rPr>
          <w:rFonts w:asciiTheme="majorBidi" w:eastAsia="Trebuchet MS" w:hAnsiTheme="majorBidi" w:cstheme="majorBidi"/>
          <w:color w:val="000000"/>
          <w:lang w:bidi="ar-SA"/>
        </w:rPr>
        <w:t>. It also strengthens three aspects: the environmental-science aspect, the social aspect, and the educational aspect in students</w:t>
      </w:r>
      <w:r w:rsidRPr="00045C8F">
        <w:rPr>
          <w:rFonts w:asciiTheme="majorBidi" w:hAnsiTheme="majorBidi" w:cstheme="majorBidi"/>
        </w:rPr>
        <w:t xml:space="preserve">. </w:t>
      </w:r>
      <w:bookmarkStart w:id="0" w:name="_GoBack"/>
      <w:bookmarkEnd w:id="0"/>
    </w:p>
    <w:p w:rsidR="00705B51" w:rsidRPr="005976EA" w:rsidRDefault="00705B51" w:rsidP="005976EA">
      <w:pPr>
        <w:autoSpaceDE w:val="0"/>
        <w:autoSpaceDN w:val="0"/>
        <w:adjustRightInd w:val="0"/>
        <w:spacing w:line="360" w:lineRule="auto"/>
        <w:jc w:val="both"/>
        <w:rPr>
          <w:rFonts w:asciiTheme="majorBidi" w:hAnsiTheme="majorBidi" w:cstheme="majorBidi"/>
        </w:rPr>
      </w:pPr>
    </w:p>
    <w:p w:rsidR="00A67908" w:rsidRPr="00E06503" w:rsidRDefault="007037A9" w:rsidP="007037A9">
      <w:pPr>
        <w:autoSpaceDE w:val="0"/>
        <w:autoSpaceDN w:val="0"/>
        <w:adjustRightInd w:val="0"/>
        <w:spacing w:line="360" w:lineRule="auto"/>
        <w:jc w:val="both"/>
        <w:rPr>
          <w:rFonts w:asciiTheme="majorBidi" w:hAnsiTheme="majorBidi" w:cstheme="majorBidi"/>
          <w:b/>
          <w:bCs/>
          <w:i/>
          <w:iCs/>
        </w:rPr>
      </w:pPr>
      <w:r w:rsidRPr="00E06503">
        <w:rPr>
          <w:rFonts w:asciiTheme="majorBidi" w:hAnsiTheme="majorBidi" w:cstheme="majorBidi"/>
          <w:b/>
          <w:bCs/>
          <w:i/>
          <w:iCs/>
        </w:rPr>
        <w:t>References:</w:t>
      </w:r>
    </w:p>
    <w:p w:rsidR="00E06503" w:rsidRPr="00E06503" w:rsidRDefault="00E06503" w:rsidP="007037A9">
      <w:pPr>
        <w:autoSpaceDE w:val="0"/>
        <w:autoSpaceDN w:val="0"/>
        <w:adjustRightInd w:val="0"/>
        <w:spacing w:line="360" w:lineRule="auto"/>
        <w:jc w:val="both"/>
        <w:rPr>
          <w:rFonts w:asciiTheme="majorBidi" w:hAnsiTheme="majorBidi" w:cstheme="majorBidi"/>
          <w:i/>
          <w:iCs/>
          <w:sz w:val="28"/>
          <w:szCs w:val="28"/>
        </w:rPr>
      </w:pPr>
    </w:p>
    <w:p w:rsidR="00EB1133" w:rsidRPr="00E06503" w:rsidRDefault="00EB1133" w:rsidP="00E06503">
      <w:pPr>
        <w:autoSpaceDE w:val="0"/>
        <w:autoSpaceDN w:val="0"/>
        <w:adjustRightInd w:val="0"/>
        <w:spacing w:after="120" w:line="360" w:lineRule="auto"/>
        <w:ind w:left="720" w:right="-229" w:hanging="720"/>
        <w:rPr>
          <w:rFonts w:asciiTheme="majorBidi" w:eastAsia="Calibri" w:hAnsiTheme="majorBidi" w:cstheme="majorBidi"/>
        </w:rPr>
      </w:pPr>
      <w:proofErr w:type="spellStart"/>
      <w:r w:rsidRPr="00E06503">
        <w:rPr>
          <w:rFonts w:asciiTheme="majorBidi" w:eastAsia="Calibri" w:hAnsiTheme="majorBidi" w:cstheme="majorBidi"/>
        </w:rPr>
        <w:t>Anastas</w:t>
      </w:r>
      <w:proofErr w:type="spellEnd"/>
      <w:r w:rsidRPr="00E06503">
        <w:rPr>
          <w:rFonts w:asciiTheme="majorBidi" w:eastAsia="Calibri" w:hAnsiTheme="majorBidi" w:cstheme="majorBidi"/>
        </w:rPr>
        <w:t xml:space="preserve">, P., &amp; </w:t>
      </w:r>
      <w:proofErr w:type="spellStart"/>
      <w:r w:rsidRPr="00E06503">
        <w:rPr>
          <w:rFonts w:asciiTheme="majorBidi" w:eastAsia="Calibri" w:hAnsiTheme="majorBidi" w:cstheme="majorBidi"/>
        </w:rPr>
        <w:t>Eghbali</w:t>
      </w:r>
      <w:proofErr w:type="spellEnd"/>
      <w:r w:rsidRPr="00E06503">
        <w:rPr>
          <w:rFonts w:asciiTheme="majorBidi" w:eastAsia="Calibri" w:hAnsiTheme="majorBidi" w:cstheme="majorBidi"/>
        </w:rPr>
        <w:t>, N. (2010). Green chemistry: principles and practice. </w:t>
      </w:r>
      <w:r w:rsidRPr="00E06503">
        <w:rPr>
          <w:rFonts w:asciiTheme="majorBidi" w:eastAsia="Calibri" w:hAnsiTheme="majorBidi" w:cstheme="majorBidi"/>
          <w:i/>
          <w:iCs/>
        </w:rPr>
        <w:t>Chemical Society Reviews, 39</w:t>
      </w:r>
      <w:r w:rsidRPr="00E06503">
        <w:rPr>
          <w:rFonts w:asciiTheme="majorBidi" w:eastAsia="Calibri" w:hAnsiTheme="majorBidi" w:cstheme="majorBidi"/>
        </w:rPr>
        <w:t>(1), 301-312.</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Barak, M. (2012). From 'doing' to ' doing with learning': Reflection on an effort to promote self-regulated in technological projects in high school. </w:t>
      </w:r>
      <w:r w:rsidRPr="00E06503">
        <w:rPr>
          <w:rFonts w:asciiTheme="majorBidi" w:hAnsiTheme="majorBidi" w:cstheme="majorBidi"/>
          <w:i/>
          <w:iCs/>
        </w:rPr>
        <w:t>European Journal of Engineering Education, 37</w:t>
      </w:r>
      <w:r w:rsidRPr="00E06503">
        <w:rPr>
          <w:rFonts w:asciiTheme="majorBidi" w:hAnsiTheme="majorBidi" w:cstheme="majorBidi"/>
        </w:rPr>
        <w:t>(1), 105-116.</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Bell, S. (2010). Project-based learning for the 21st century: Skills for the future. </w:t>
      </w:r>
      <w:r w:rsidRPr="00E06503">
        <w:rPr>
          <w:rFonts w:asciiTheme="majorBidi" w:hAnsiTheme="majorBidi" w:cstheme="majorBidi"/>
          <w:i/>
          <w:iCs/>
        </w:rPr>
        <w:t>The Clearing House, 83</w:t>
      </w:r>
      <w:r w:rsidRPr="00E06503">
        <w:rPr>
          <w:rFonts w:asciiTheme="majorBidi" w:hAnsiTheme="majorBidi" w:cstheme="majorBidi"/>
        </w:rPr>
        <w:t>(2), 39-43.</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tl/>
        </w:rPr>
      </w:pPr>
      <w:proofErr w:type="spellStart"/>
      <w:r w:rsidRPr="00E06503">
        <w:rPr>
          <w:rFonts w:asciiTheme="majorBidi" w:eastAsia="Calibri" w:hAnsiTheme="majorBidi" w:cstheme="majorBidi"/>
        </w:rPr>
        <w:t>Bodner</w:t>
      </w:r>
      <w:proofErr w:type="spellEnd"/>
      <w:r w:rsidRPr="00E06503">
        <w:rPr>
          <w:rFonts w:asciiTheme="majorBidi" w:eastAsia="Calibri" w:hAnsiTheme="majorBidi" w:cstheme="majorBidi"/>
        </w:rPr>
        <w:t xml:space="preserve">, G. (2014). Green chemistry and sustainability education in the U.S. </w:t>
      </w:r>
      <w:r w:rsidRPr="00E06503">
        <w:rPr>
          <w:rFonts w:asciiTheme="majorBidi" w:eastAsia="Calibri" w:hAnsiTheme="majorBidi" w:cstheme="majorBidi"/>
          <w:i/>
          <w:iCs/>
        </w:rPr>
        <w:t>Education for Sustainable Development and Chemistry Education</w:t>
      </w:r>
      <w:r w:rsidRPr="00E06503">
        <w:rPr>
          <w:rFonts w:asciiTheme="majorBidi" w:eastAsia="Calibri" w:hAnsiTheme="majorBidi" w:cstheme="majorBidi"/>
        </w:rPr>
        <w:t>, 113-122.</w:t>
      </w:r>
    </w:p>
    <w:p w:rsidR="007A37B9" w:rsidRPr="00E06503" w:rsidRDefault="007A37B9"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r w:rsidRPr="00E06503">
        <w:rPr>
          <w:rFonts w:asciiTheme="majorBidi" w:hAnsiTheme="majorBidi" w:cstheme="majorBidi"/>
        </w:rPr>
        <w:t>Bradley, J. D. (2000). The micro-science project and its impact on pre-service teacher education. Washington, D. C.: The World Bank.</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lastRenderedPageBreak/>
        <w:t xml:space="preserve">Braun, B., </w:t>
      </w:r>
      <w:proofErr w:type="spellStart"/>
      <w:r w:rsidRPr="00E06503">
        <w:rPr>
          <w:rFonts w:asciiTheme="majorBidi" w:eastAsia="Calibri" w:hAnsiTheme="majorBidi" w:cstheme="majorBidi"/>
        </w:rPr>
        <w:t>Charney</w:t>
      </w:r>
      <w:proofErr w:type="spellEnd"/>
      <w:r w:rsidRPr="00E06503">
        <w:rPr>
          <w:rFonts w:asciiTheme="majorBidi" w:eastAsia="Calibri" w:hAnsiTheme="majorBidi" w:cstheme="majorBidi"/>
        </w:rPr>
        <w:t xml:space="preserve">, R., </w:t>
      </w:r>
      <w:proofErr w:type="spellStart"/>
      <w:r w:rsidRPr="00E06503">
        <w:rPr>
          <w:rFonts w:asciiTheme="majorBidi" w:eastAsia="Calibri" w:hAnsiTheme="majorBidi" w:cstheme="majorBidi"/>
        </w:rPr>
        <w:t>Clarens</w:t>
      </w:r>
      <w:proofErr w:type="spellEnd"/>
      <w:r w:rsidRPr="00E06503">
        <w:rPr>
          <w:rFonts w:asciiTheme="majorBidi" w:eastAsia="Calibri" w:hAnsiTheme="majorBidi" w:cstheme="majorBidi"/>
        </w:rPr>
        <w:t xml:space="preserve">, A., </w:t>
      </w:r>
      <w:proofErr w:type="spellStart"/>
      <w:r w:rsidRPr="00E06503">
        <w:rPr>
          <w:rFonts w:asciiTheme="majorBidi" w:eastAsia="Calibri" w:hAnsiTheme="majorBidi" w:cstheme="majorBidi"/>
        </w:rPr>
        <w:t>Farrugia</w:t>
      </w:r>
      <w:proofErr w:type="spellEnd"/>
      <w:r w:rsidRPr="00E06503">
        <w:rPr>
          <w:rFonts w:asciiTheme="majorBidi" w:eastAsia="Calibri" w:hAnsiTheme="majorBidi" w:cstheme="majorBidi"/>
        </w:rPr>
        <w:t xml:space="preserve">, J., Kitchens, C., </w:t>
      </w:r>
      <w:proofErr w:type="spellStart"/>
      <w:r w:rsidRPr="00E06503">
        <w:rPr>
          <w:rFonts w:asciiTheme="majorBidi" w:eastAsia="Calibri" w:hAnsiTheme="majorBidi" w:cstheme="majorBidi"/>
        </w:rPr>
        <w:t>Lisowski</w:t>
      </w:r>
      <w:proofErr w:type="spellEnd"/>
      <w:r w:rsidRPr="00E06503">
        <w:rPr>
          <w:rFonts w:asciiTheme="majorBidi" w:eastAsia="Calibri" w:hAnsiTheme="majorBidi" w:cstheme="majorBidi"/>
        </w:rPr>
        <w:t>, C. ...&amp; O’Neil, A. (2006). Completing our education: Green chemistry in the curriculum. </w:t>
      </w:r>
      <w:r w:rsidRPr="00E06503">
        <w:rPr>
          <w:rFonts w:asciiTheme="majorBidi" w:eastAsia="Calibri" w:hAnsiTheme="majorBidi" w:cstheme="majorBidi"/>
          <w:i/>
          <w:iCs/>
        </w:rPr>
        <w:t>Journal of chemical education, 83</w:t>
      </w:r>
      <w:r w:rsidRPr="00E06503">
        <w:rPr>
          <w:rFonts w:asciiTheme="majorBidi" w:eastAsia="Calibri" w:hAnsiTheme="majorBidi" w:cstheme="majorBidi"/>
        </w:rPr>
        <w:t>(8), 1126-1129.</w:t>
      </w:r>
    </w:p>
    <w:p w:rsidR="00EB1133" w:rsidRPr="00E06503" w:rsidRDefault="00EB1133" w:rsidP="00E06503">
      <w:pPr>
        <w:autoSpaceDE w:val="0"/>
        <w:autoSpaceDN w:val="0"/>
        <w:adjustRightInd w:val="0"/>
        <w:spacing w:after="120" w:line="360" w:lineRule="auto"/>
        <w:ind w:left="720" w:right="-229" w:hanging="720"/>
        <w:rPr>
          <w:rFonts w:asciiTheme="majorBidi" w:eastAsia="Calibri" w:hAnsiTheme="majorBidi" w:cstheme="majorBidi"/>
        </w:rPr>
      </w:pPr>
      <w:proofErr w:type="spellStart"/>
      <w:r w:rsidRPr="00E06503">
        <w:rPr>
          <w:rFonts w:asciiTheme="majorBidi" w:eastAsia="Calibri" w:hAnsiTheme="majorBidi" w:cstheme="majorBidi"/>
        </w:rPr>
        <w:t>Burmeister</w:t>
      </w:r>
      <w:proofErr w:type="spellEnd"/>
      <w:r w:rsidRPr="00E06503">
        <w:rPr>
          <w:rFonts w:asciiTheme="majorBidi" w:eastAsia="Calibri" w:hAnsiTheme="majorBidi" w:cstheme="majorBidi"/>
        </w:rPr>
        <w:t>, M., &amp; Eilks, I. (2013). An understanding of sustainability and education for sustainable development among German student teachers and trainee teachers of Chemistry. </w:t>
      </w:r>
      <w:r w:rsidRPr="00E06503">
        <w:rPr>
          <w:rFonts w:asciiTheme="majorBidi" w:eastAsia="Calibri" w:hAnsiTheme="majorBidi" w:cstheme="majorBidi"/>
          <w:i/>
          <w:iCs/>
        </w:rPr>
        <w:t>Science Education International, 24</w:t>
      </w:r>
      <w:r w:rsidRPr="00E06503">
        <w:rPr>
          <w:rFonts w:asciiTheme="majorBidi" w:eastAsia="Calibri" w:hAnsiTheme="majorBidi" w:cstheme="majorBidi"/>
        </w:rPr>
        <w:t>(2), 167-194.</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Pr>
      </w:pPr>
      <w:proofErr w:type="spellStart"/>
      <w:r w:rsidRPr="00E06503">
        <w:rPr>
          <w:rFonts w:asciiTheme="majorBidi" w:eastAsia="Calibri" w:hAnsiTheme="majorBidi" w:cstheme="majorBidi"/>
        </w:rPr>
        <w:t>Burmeister</w:t>
      </w:r>
      <w:proofErr w:type="spellEnd"/>
      <w:r w:rsidRPr="00E06503">
        <w:rPr>
          <w:rFonts w:asciiTheme="majorBidi" w:eastAsia="Calibri" w:hAnsiTheme="majorBidi" w:cstheme="majorBidi"/>
        </w:rPr>
        <w:t xml:space="preserve">, M., Schmidt-Jacob, S., &amp; Eilks, I. (2013). German chemistry teachers’ understanding of sustainability and education for sustainable development — </w:t>
      </w:r>
      <w:proofErr w:type="gramStart"/>
      <w:r w:rsidRPr="00E06503">
        <w:rPr>
          <w:rFonts w:asciiTheme="majorBidi" w:eastAsia="Calibri" w:hAnsiTheme="majorBidi" w:cstheme="majorBidi"/>
        </w:rPr>
        <w:t>An</w:t>
      </w:r>
      <w:proofErr w:type="gramEnd"/>
      <w:r w:rsidRPr="00E06503">
        <w:rPr>
          <w:rFonts w:asciiTheme="majorBidi" w:eastAsia="Calibri" w:hAnsiTheme="majorBidi" w:cstheme="majorBidi"/>
        </w:rPr>
        <w:t xml:space="preserve"> interview case study. </w:t>
      </w:r>
      <w:r w:rsidRPr="00E06503">
        <w:rPr>
          <w:rFonts w:asciiTheme="majorBidi" w:eastAsia="Calibri" w:hAnsiTheme="majorBidi" w:cstheme="majorBidi"/>
          <w:i/>
          <w:iCs/>
        </w:rPr>
        <w:t>Chemistry Education Research and Practice, 14</w:t>
      </w:r>
      <w:r w:rsidRPr="00E06503">
        <w:rPr>
          <w:rFonts w:asciiTheme="majorBidi" w:eastAsia="Calibri" w:hAnsiTheme="majorBidi" w:cstheme="majorBidi"/>
        </w:rPr>
        <w:t>(2), 169-176.</w:t>
      </w:r>
    </w:p>
    <w:p w:rsidR="007A37B9" w:rsidRPr="00E06503" w:rsidRDefault="007A37B9" w:rsidP="00E06503">
      <w:pPr>
        <w:pStyle w:val="2011-11"/>
        <w:spacing w:before="120" w:after="120" w:line="360" w:lineRule="auto"/>
        <w:ind w:left="480" w:hanging="480"/>
        <w:rPr>
          <w:rFonts w:asciiTheme="majorBidi" w:hAnsiTheme="majorBidi" w:cstheme="majorBidi"/>
          <w:color w:val="auto"/>
          <w:sz w:val="24"/>
          <w:szCs w:val="24"/>
        </w:rPr>
      </w:pPr>
      <w:r w:rsidRPr="00E06503">
        <w:rPr>
          <w:rFonts w:asciiTheme="majorBidi" w:hAnsiTheme="majorBidi" w:cstheme="majorBidi"/>
          <w:color w:val="auto"/>
          <w:sz w:val="24"/>
          <w:szCs w:val="24"/>
        </w:rPr>
        <w:t xml:space="preserve">Cantrell, J. S. (1978). Solar energy concepts in the teaching of chemistry. </w:t>
      </w:r>
      <w:r w:rsidRPr="00E06503">
        <w:rPr>
          <w:rFonts w:asciiTheme="majorBidi" w:hAnsiTheme="majorBidi" w:cstheme="majorBidi"/>
          <w:i/>
          <w:iCs/>
          <w:color w:val="auto"/>
          <w:sz w:val="24"/>
          <w:szCs w:val="24"/>
        </w:rPr>
        <w:t>J. Chem. Educ.,</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55,</w:t>
      </w:r>
      <w:r w:rsidRPr="00E06503">
        <w:rPr>
          <w:rFonts w:asciiTheme="majorBidi" w:hAnsiTheme="majorBidi" w:cstheme="majorBidi"/>
          <w:color w:val="auto"/>
          <w:sz w:val="24"/>
          <w:szCs w:val="24"/>
        </w:rPr>
        <w:t xml:space="preserve"> 41.</w:t>
      </w:r>
    </w:p>
    <w:p w:rsidR="007A37B9" w:rsidRPr="00E06503" w:rsidRDefault="007A37B9" w:rsidP="00E06503">
      <w:pPr>
        <w:pStyle w:val="2011-11"/>
        <w:spacing w:before="120" w:after="120" w:line="360" w:lineRule="auto"/>
        <w:ind w:left="480" w:hanging="480"/>
        <w:rPr>
          <w:rFonts w:asciiTheme="majorBidi" w:hAnsiTheme="majorBidi" w:cstheme="majorBidi"/>
          <w:color w:val="auto"/>
          <w:sz w:val="24"/>
          <w:szCs w:val="24"/>
        </w:rPr>
      </w:pPr>
      <w:r w:rsidRPr="00E06503">
        <w:rPr>
          <w:rFonts w:asciiTheme="majorBidi" w:hAnsiTheme="majorBidi" w:cstheme="majorBidi"/>
          <w:color w:val="auto"/>
          <w:sz w:val="24"/>
          <w:szCs w:val="24"/>
        </w:rPr>
        <w:t xml:space="preserve">Carless, J. (1993). </w:t>
      </w:r>
      <w:r w:rsidRPr="00E06503">
        <w:rPr>
          <w:rFonts w:asciiTheme="majorBidi" w:hAnsiTheme="majorBidi" w:cstheme="majorBidi"/>
          <w:i/>
          <w:iCs/>
          <w:color w:val="auto"/>
          <w:sz w:val="24"/>
          <w:szCs w:val="24"/>
        </w:rPr>
        <w:t>Renewable energy: A concise guide to green alternatives.</w:t>
      </w:r>
      <w:r w:rsidRPr="00E06503">
        <w:rPr>
          <w:rFonts w:asciiTheme="majorBidi" w:hAnsiTheme="majorBidi" w:cstheme="majorBidi"/>
          <w:color w:val="auto"/>
          <w:sz w:val="24"/>
          <w:szCs w:val="24"/>
        </w:rPr>
        <w:t xml:space="preserve"> Walker &amp; Co.</w:t>
      </w:r>
    </w:p>
    <w:p w:rsidR="007A37B9" w:rsidRPr="00E06503" w:rsidRDefault="007A37B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Coyne, J., Hollas, T., &amp; Potter, J. P. (2016). Jumping in: Redefining teaching and learning in physical education through project-based learning. </w:t>
      </w:r>
      <w:r w:rsidRPr="00E06503">
        <w:rPr>
          <w:rFonts w:asciiTheme="majorBidi" w:hAnsiTheme="majorBidi" w:cstheme="majorBidi"/>
          <w:i/>
          <w:iCs/>
        </w:rPr>
        <w:t>A Journal for Physical and Sport Educators, 29</w:t>
      </w:r>
      <w:r w:rsidRPr="00E06503">
        <w:rPr>
          <w:rFonts w:asciiTheme="majorBidi" w:hAnsiTheme="majorBidi" w:cstheme="majorBidi"/>
        </w:rPr>
        <w:t>(1), 43-46.</w:t>
      </w:r>
    </w:p>
    <w:p w:rsidR="004A1B39" w:rsidRPr="00E06503" w:rsidRDefault="007A37B9" w:rsidP="00E06503">
      <w:pPr>
        <w:pStyle w:val="2011-11"/>
        <w:spacing w:before="120" w:after="120" w:line="360" w:lineRule="auto"/>
        <w:ind w:left="480" w:hanging="480"/>
        <w:rPr>
          <w:rFonts w:asciiTheme="majorBidi" w:hAnsiTheme="majorBidi" w:cstheme="majorBidi"/>
          <w:color w:val="auto"/>
          <w:sz w:val="24"/>
          <w:szCs w:val="24"/>
        </w:rPr>
      </w:pPr>
      <w:r w:rsidRPr="00E06503">
        <w:rPr>
          <w:rFonts w:asciiTheme="majorBidi" w:hAnsiTheme="majorBidi" w:cstheme="majorBidi"/>
          <w:color w:val="auto"/>
          <w:sz w:val="24"/>
          <w:szCs w:val="24"/>
        </w:rPr>
        <w:t xml:space="preserve">Davis, C. E. (1983). Solar energy experiment for beginning chemistry. </w:t>
      </w:r>
      <w:r w:rsidRPr="00E06503">
        <w:rPr>
          <w:rFonts w:asciiTheme="majorBidi" w:hAnsiTheme="majorBidi" w:cstheme="majorBidi"/>
          <w:i/>
          <w:iCs/>
          <w:color w:val="auto"/>
          <w:sz w:val="24"/>
          <w:szCs w:val="24"/>
        </w:rPr>
        <w:t>J. Chem. Educ.,</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60,</w:t>
      </w:r>
      <w:r w:rsidRPr="00E06503">
        <w:rPr>
          <w:rFonts w:asciiTheme="majorBidi" w:hAnsiTheme="majorBidi" w:cstheme="majorBidi"/>
          <w:color w:val="auto"/>
          <w:sz w:val="24"/>
          <w:szCs w:val="24"/>
        </w:rPr>
        <w:t xml:space="preserve"> 158.</w:t>
      </w:r>
    </w:p>
    <w:p w:rsidR="004A1B39" w:rsidRPr="00E06503" w:rsidRDefault="004A1B39" w:rsidP="00E06503">
      <w:pPr>
        <w:pStyle w:val="2011-11"/>
        <w:spacing w:before="120" w:after="120" w:line="360" w:lineRule="auto"/>
        <w:ind w:left="470" w:hanging="470"/>
        <w:rPr>
          <w:rFonts w:asciiTheme="majorBidi" w:hAnsiTheme="majorBidi" w:cstheme="majorBidi"/>
          <w:color w:val="auto"/>
          <w:sz w:val="24"/>
          <w:szCs w:val="24"/>
        </w:rPr>
      </w:pPr>
      <w:r w:rsidRPr="00E06503">
        <w:rPr>
          <w:rFonts w:asciiTheme="majorBidi" w:eastAsia="Times New Roman" w:hAnsiTheme="majorBidi" w:cstheme="majorBidi"/>
          <w:color w:val="auto"/>
          <w:spacing w:val="-5"/>
          <w:sz w:val="24"/>
          <w:szCs w:val="24"/>
        </w:rPr>
        <w:t xml:space="preserve">Egan, K.  (1986). Teaching as storytelling.  London, Ontario:  Althouse Press; </w:t>
      </w:r>
      <w:r w:rsidRPr="00E06503">
        <w:rPr>
          <w:rFonts w:asciiTheme="majorBidi" w:eastAsia="Times New Roman" w:hAnsiTheme="majorBidi" w:cstheme="majorBidi"/>
          <w:color w:val="auto"/>
          <w:spacing w:val="-3"/>
          <w:sz w:val="24"/>
          <w:szCs w:val="24"/>
        </w:rPr>
        <w:t>London:  Routledge, 1988; Chicago:  University of Chicago Press, 1988</w:t>
      </w:r>
      <w:r w:rsidRPr="00E06503">
        <w:rPr>
          <w:rFonts w:asciiTheme="majorBidi" w:eastAsia="Times New Roman" w:hAnsiTheme="majorBidi" w:cstheme="majorBidi"/>
          <w:color w:val="auto"/>
          <w:spacing w:val="-5"/>
          <w:sz w:val="24"/>
          <w:szCs w:val="24"/>
        </w:rPr>
        <w:t>.</w:t>
      </w:r>
    </w:p>
    <w:p w:rsidR="00EB1133" w:rsidRPr="00E06503" w:rsidRDefault="00EB1133"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t>Eissen, M. (2012). Sustainable production of chemicals–an educational perspective. </w:t>
      </w:r>
      <w:r w:rsidRPr="00E06503">
        <w:rPr>
          <w:rFonts w:asciiTheme="majorBidi" w:eastAsia="Calibri" w:hAnsiTheme="majorBidi" w:cstheme="majorBidi"/>
          <w:i/>
          <w:iCs/>
        </w:rPr>
        <w:t>Chemistry Education: Research and Practice, 13</w:t>
      </w:r>
      <w:r w:rsidRPr="00E06503">
        <w:rPr>
          <w:rFonts w:asciiTheme="majorBidi" w:eastAsia="Calibri" w:hAnsiTheme="majorBidi" w:cstheme="majorBidi"/>
        </w:rPr>
        <w:t>(2), 103-111.</w:t>
      </w:r>
    </w:p>
    <w:p w:rsidR="004A1B39" w:rsidRPr="00E06503" w:rsidRDefault="00EB1133"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t>Eilks, I., &amp; Rauch, F. (2012). Sustainable development and green chemistry in chemistry education. </w:t>
      </w:r>
      <w:r w:rsidRPr="00E06503">
        <w:rPr>
          <w:rFonts w:asciiTheme="majorBidi" w:eastAsia="Calibri" w:hAnsiTheme="majorBidi" w:cstheme="majorBidi"/>
          <w:i/>
          <w:iCs/>
        </w:rPr>
        <w:t>Chemistry Education Research and Practice, 13</w:t>
      </w:r>
      <w:r w:rsidRPr="00E06503">
        <w:rPr>
          <w:rFonts w:asciiTheme="majorBidi" w:eastAsia="Calibri" w:hAnsiTheme="majorBidi" w:cstheme="majorBidi"/>
        </w:rPr>
        <w:t>(2), 57-58.</w:t>
      </w:r>
    </w:p>
    <w:p w:rsidR="004A1B39" w:rsidRPr="00E06503" w:rsidRDefault="004A1B3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Feasey, R. (2006). Using stories and poems in science. Primary Science Review, 8-10.</w:t>
      </w:r>
    </w:p>
    <w:p w:rsidR="00C660CD" w:rsidRPr="00E06503" w:rsidRDefault="004A1B3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Grugeon, E., &amp; Gardner, P. (2000). The art of storytelling for teachers and pupils. London: David Fulton.</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Haven, K. (2000). </w:t>
      </w:r>
      <w:r w:rsidRPr="00E06503">
        <w:rPr>
          <w:rFonts w:asciiTheme="majorBidi" w:hAnsiTheme="majorBidi" w:cstheme="majorBidi"/>
          <w:i/>
          <w:iCs/>
        </w:rPr>
        <w:t>Super Simple Storytelling</w:t>
      </w:r>
      <w:r w:rsidRPr="00E06503">
        <w:rPr>
          <w:rFonts w:asciiTheme="majorBidi" w:hAnsiTheme="majorBidi" w:cstheme="majorBidi"/>
        </w:rPr>
        <w:t>. Englewood, CO: Teacher Idea Press.</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lastRenderedPageBreak/>
        <w:t xml:space="preserve">Hewlett, C. (2008). Science from Stories. In H. e. Ward, </w:t>
      </w:r>
      <w:r w:rsidRPr="00E06503">
        <w:rPr>
          <w:rFonts w:asciiTheme="majorBidi" w:hAnsiTheme="majorBidi" w:cstheme="majorBidi"/>
          <w:i/>
          <w:iCs/>
        </w:rPr>
        <w:t xml:space="preserve">Teaching Science in the Primary Classroom </w:t>
      </w:r>
      <w:r w:rsidRPr="00E06503">
        <w:rPr>
          <w:rFonts w:asciiTheme="majorBidi" w:hAnsiTheme="majorBidi" w:cstheme="majorBidi"/>
        </w:rPr>
        <w:t>(pp. 94-104). Paul Chapman Publishing.</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Hugerat, M. (2016). How teaching science using project-based learning strategies affects the classroom-learning environment. </w:t>
      </w:r>
      <w:r w:rsidRPr="00E06503">
        <w:rPr>
          <w:rFonts w:asciiTheme="majorBidi" w:hAnsiTheme="majorBidi" w:cstheme="majorBidi"/>
          <w:i/>
          <w:iCs/>
        </w:rPr>
        <w:t>Learning Environments Research</w:t>
      </w:r>
      <w:r w:rsidRPr="00E06503">
        <w:rPr>
          <w:rFonts w:asciiTheme="majorBidi" w:hAnsiTheme="majorBidi" w:cstheme="majorBidi"/>
        </w:rPr>
        <w:t xml:space="preserve">, </w:t>
      </w:r>
      <w:r w:rsidRPr="00E06503">
        <w:rPr>
          <w:rFonts w:asciiTheme="majorBidi" w:hAnsiTheme="majorBidi" w:cstheme="majorBidi"/>
          <w:i/>
          <w:iCs/>
        </w:rPr>
        <w:t>19</w:t>
      </w:r>
      <w:r w:rsidRPr="00E06503">
        <w:rPr>
          <w:rFonts w:asciiTheme="majorBidi" w:hAnsiTheme="majorBidi" w:cstheme="majorBidi"/>
        </w:rPr>
        <w:t>(3), 383-395.</w:t>
      </w:r>
    </w:p>
    <w:p w:rsidR="00C660CD" w:rsidRPr="00E06503" w:rsidRDefault="00C660CD"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M., Ilaiyan, S., Abu-</w:t>
      </w:r>
      <w:proofErr w:type="spellStart"/>
      <w:r w:rsidRPr="00E06503">
        <w:rPr>
          <w:rFonts w:asciiTheme="majorBidi" w:eastAsia="Times New Roman" w:hAnsiTheme="majorBidi" w:cstheme="majorBidi"/>
          <w:lang w:val="en-GB" w:eastAsia="en-GB" w:bidi="ar-SA"/>
        </w:rPr>
        <w:t>Rayya</w:t>
      </w:r>
      <w:proofErr w:type="spellEnd"/>
      <w:r w:rsidRPr="00E06503">
        <w:rPr>
          <w:rFonts w:asciiTheme="majorBidi" w:eastAsia="Times New Roman" w:hAnsiTheme="majorBidi" w:cstheme="majorBidi"/>
          <w:lang w:val="en-GB" w:eastAsia="en-GB" w:bidi="ar-SA"/>
        </w:rPr>
        <w:t xml:space="preserve">, M., &amp; Basheer, S. (2003). Acid-Base Demonstration through Electrolysis of Water Solution Using a Solar Panel. </w:t>
      </w:r>
      <w:r w:rsidRPr="00E06503">
        <w:rPr>
          <w:rFonts w:asciiTheme="majorBidi" w:eastAsia="Times New Roman" w:hAnsiTheme="majorBidi" w:cstheme="majorBidi"/>
          <w:i/>
          <w:iCs/>
          <w:lang w:val="en-GB" w:eastAsia="en-GB" w:bidi="ar-SA"/>
        </w:rPr>
        <w:t>Journal of Science Education, 2</w:t>
      </w:r>
      <w:r w:rsidRPr="00E06503">
        <w:rPr>
          <w:rFonts w:asciiTheme="majorBidi" w:eastAsia="Times New Roman" w:hAnsiTheme="majorBidi" w:cstheme="majorBidi"/>
          <w:lang w:val="en-GB" w:eastAsia="en-GB" w:bidi="ar-SA"/>
        </w:rPr>
        <w:t xml:space="preserve">(4), 96-97. </w:t>
      </w:r>
    </w:p>
    <w:p w:rsidR="00C660CD" w:rsidRPr="00E06503" w:rsidRDefault="00C660CD"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Ilaiyan, S., </w:t>
      </w:r>
      <w:proofErr w:type="spellStart"/>
      <w:r w:rsidRPr="00E06503">
        <w:rPr>
          <w:rFonts w:asciiTheme="majorBidi" w:eastAsia="Times New Roman" w:hAnsiTheme="majorBidi" w:cstheme="majorBidi"/>
          <w:lang w:val="en-GB" w:eastAsia="en-GB" w:bidi="ar-SA"/>
        </w:rPr>
        <w:t>Zadik</w:t>
      </w:r>
      <w:proofErr w:type="spellEnd"/>
      <w:r w:rsidRPr="00E06503">
        <w:rPr>
          <w:rFonts w:asciiTheme="majorBidi" w:eastAsia="Times New Roman" w:hAnsiTheme="majorBidi" w:cstheme="majorBidi"/>
          <w:lang w:val="en-GB" w:eastAsia="en-GB" w:bidi="ar-SA"/>
        </w:rPr>
        <w:t xml:space="preserve">, R., </w:t>
      </w:r>
      <w:proofErr w:type="spellStart"/>
      <w:r w:rsidRPr="00E06503">
        <w:rPr>
          <w:rFonts w:asciiTheme="majorBidi" w:eastAsia="Times New Roman" w:hAnsiTheme="majorBidi" w:cstheme="majorBidi"/>
          <w:lang w:val="en-GB" w:eastAsia="en-GB" w:bidi="ar-SA"/>
        </w:rPr>
        <w:t>Zidani</w:t>
      </w:r>
      <w:proofErr w:type="spellEnd"/>
      <w:r w:rsidRPr="00E06503">
        <w:rPr>
          <w:rFonts w:asciiTheme="majorBidi" w:eastAsia="Times New Roman" w:hAnsiTheme="majorBidi" w:cstheme="majorBidi"/>
          <w:lang w:val="en-GB" w:eastAsia="en-GB" w:bidi="ar-SA"/>
        </w:rPr>
        <w:t xml:space="preserve">, S., </w:t>
      </w:r>
      <w:proofErr w:type="spellStart"/>
      <w:r w:rsidRPr="00E06503">
        <w:rPr>
          <w:rFonts w:asciiTheme="majorBidi" w:eastAsia="Times New Roman" w:hAnsiTheme="majorBidi" w:cstheme="majorBidi"/>
          <w:lang w:val="en-GB" w:eastAsia="en-GB" w:bidi="ar-SA"/>
        </w:rPr>
        <w:t>Zidan</w:t>
      </w:r>
      <w:proofErr w:type="spellEnd"/>
      <w:r w:rsidRPr="00E06503">
        <w:rPr>
          <w:rFonts w:asciiTheme="majorBidi" w:eastAsia="Times New Roman" w:hAnsiTheme="majorBidi" w:cstheme="majorBidi"/>
          <w:lang w:val="en-GB" w:eastAsia="en-GB" w:bidi="ar-SA"/>
        </w:rPr>
        <w:t xml:space="preserve">, R., &amp; </w:t>
      </w:r>
      <w:proofErr w:type="spellStart"/>
      <w:r w:rsidRPr="00E06503">
        <w:rPr>
          <w:rFonts w:asciiTheme="majorBidi" w:eastAsia="Times New Roman" w:hAnsiTheme="majorBidi" w:cstheme="majorBidi"/>
          <w:lang w:val="en-GB" w:eastAsia="en-GB" w:bidi="ar-SA"/>
        </w:rPr>
        <w:t>Toren</w:t>
      </w:r>
      <w:proofErr w:type="spellEnd"/>
      <w:r w:rsidRPr="00E06503">
        <w:rPr>
          <w:rFonts w:asciiTheme="majorBidi" w:eastAsia="Times New Roman" w:hAnsiTheme="majorBidi" w:cstheme="majorBidi"/>
          <w:lang w:val="en-GB" w:eastAsia="en-GB" w:bidi="ar-SA"/>
        </w:rPr>
        <w:t xml:space="preserve">, Z. (2004). The Impact of Implementing an Educational Project, </w:t>
      </w:r>
      <w:proofErr w:type="gramStart"/>
      <w:r w:rsidRPr="00E06503">
        <w:rPr>
          <w:rFonts w:asciiTheme="majorBidi" w:eastAsia="Times New Roman" w:hAnsiTheme="majorBidi" w:cstheme="majorBidi"/>
          <w:lang w:val="en-GB" w:eastAsia="en-GB" w:bidi="ar-SA"/>
        </w:rPr>
        <w:t>The</w:t>
      </w:r>
      <w:proofErr w:type="gramEnd"/>
      <w:r w:rsidRPr="00E06503">
        <w:rPr>
          <w:rFonts w:asciiTheme="majorBidi" w:eastAsia="Times New Roman" w:hAnsiTheme="majorBidi" w:cstheme="majorBidi"/>
          <w:lang w:val="en-GB" w:eastAsia="en-GB" w:bidi="ar-SA"/>
        </w:rPr>
        <w:t xml:space="preserve"> Solar Village, on Pupils, Teachers, and Parents. </w:t>
      </w:r>
      <w:r w:rsidRPr="00E06503">
        <w:rPr>
          <w:rFonts w:asciiTheme="majorBidi" w:eastAsia="Times New Roman" w:hAnsiTheme="majorBidi" w:cstheme="majorBidi"/>
          <w:i/>
          <w:iCs/>
          <w:lang w:val="en-GB" w:eastAsia="en-GB" w:bidi="ar-SA"/>
        </w:rPr>
        <w:t>Journal of Science Education and Technology, 13</w:t>
      </w:r>
      <w:r w:rsidRPr="00E06503">
        <w:rPr>
          <w:rFonts w:asciiTheme="majorBidi" w:eastAsia="Times New Roman" w:hAnsiTheme="majorBidi" w:cstheme="majorBidi"/>
          <w:lang w:val="en-GB" w:eastAsia="en-GB" w:bidi="ar-SA"/>
        </w:rPr>
        <w:t xml:space="preserve">(2), 277-284. </w:t>
      </w:r>
    </w:p>
    <w:p w:rsidR="00C660CD" w:rsidRPr="00E06503" w:rsidRDefault="00C660CD"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w:t>
      </w:r>
      <w:proofErr w:type="spellStart"/>
      <w:r w:rsidRPr="00E06503">
        <w:rPr>
          <w:rFonts w:asciiTheme="majorBidi" w:eastAsia="Times New Roman" w:hAnsiTheme="majorBidi" w:cstheme="majorBidi"/>
          <w:lang w:val="en-GB" w:eastAsia="en-GB" w:bidi="ar-SA"/>
        </w:rPr>
        <w:t>Mamlok-Naaman</w:t>
      </w:r>
      <w:proofErr w:type="spellEnd"/>
      <w:r w:rsidRPr="00E06503">
        <w:rPr>
          <w:rFonts w:asciiTheme="majorBidi" w:eastAsia="Times New Roman" w:hAnsiTheme="majorBidi" w:cstheme="majorBidi"/>
          <w:lang w:val="en-GB" w:eastAsia="en-GB" w:bidi="ar-SA"/>
        </w:rPr>
        <w:t xml:space="preserve">, R., </w:t>
      </w:r>
      <w:proofErr w:type="spellStart"/>
      <w:r w:rsidRPr="00E06503">
        <w:rPr>
          <w:rFonts w:asciiTheme="majorBidi" w:eastAsia="Times New Roman" w:hAnsiTheme="majorBidi" w:cstheme="majorBidi"/>
          <w:lang w:val="en-GB" w:eastAsia="en-GB" w:bidi="ar-SA"/>
        </w:rPr>
        <w:t>Eilks</w:t>
      </w:r>
      <w:proofErr w:type="spellEnd"/>
      <w:r w:rsidRPr="00E06503">
        <w:rPr>
          <w:rFonts w:asciiTheme="majorBidi" w:eastAsia="Times New Roman" w:hAnsiTheme="majorBidi" w:cstheme="majorBidi"/>
          <w:lang w:val="en-GB" w:eastAsia="en-GB" w:bidi="ar-SA"/>
        </w:rPr>
        <w:t xml:space="preserve">, I., </w:t>
      </w:r>
      <w:proofErr w:type="spellStart"/>
      <w:r w:rsidRPr="00E06503">
        <w:rPr>
          <w:rFonts w:asciiTheme="majorBidi" w:eastAsia="Times New Roman" w:hAnsiTheme="majorBidi" w:cstheme="majorBidi"/>
          <w:lang w:val="en-GB" w:eastAsia="en-GB" w:bidi="ar-SA"/>
        </w:rPr>
        <w:t>Hofstein</w:t>
      </w:r>
      <w:proofErr w:type="spellEnd"/>
      <w:r w:rsidRPr="00E06503">
        <w:rPr>
          <w:rFonts w:asciiTheme="majorBidi" w:eastAsia="Times New Roman" w:hAnsiTheme="majorBidi" w:cstheme="majorBidi"/>
          <w:lang w:val="en-GB" w:eastAsia="en-GB" w:bidi="ar-SA"/>
        </w:rPr>
        <w:t xml:space="preserve">, A. (2015). Professional development of chemistry teachers for relevant chemistry education. In I. </w:t>
      </w:r>
      <w:proofErr w:type="spellStart"/>
      <w:r w:rsidRPr="00E06503">
        <w:rPr>
          <w:rFonts w:asciiTheme="majorBidi" w:eastAsia="Times New Roman" w:hAnsiTheme="majorBidi" w:cstheme="majorBidi"/>
          <w:lang w:val="en-GB" w:eastAsia="en-GB" w:bidi="ar-SA"/>
        </w:rPr>
        <w:t>Eilks</w:t>
      </w:r>
      <w:proofErr w:type="spellEnd"/>
      <w:r w:rsidRPr="00E06503">
        <w:rPr>
          <w:rFonts w:asciiTheme="majorBidi" w:eastAsia="Times New Roman" w:hAnsiTheme="majorBidi" w:cstheme="majorBidi"/>
          <w:lang w:val="en-GB" w:eastAsia="en-GB" w:bidi="ar-SA"/>
        </w:rPr>
        <w:t xml:space="preserve">, &amp; A. </w:t>
      </w:r>
      <w:proofErr w:type="spellStart"/>
      <w:r w:rsidRPr="00E06503">
        <w:rPr>
          <w:rFonts w:asciiTheme="majorBidi" w:eastAsia="Times New Roman" w:hAnsiTheme="majorBidi" w:cstheme="majorBidi"/>
          <w:lang w:val="en-GB" w:eastAsia="en-GB" w:bidi="ar-SA"/>
        </w:rPr>
        <w:t>Hofstein</w:t>
      </w:r>
      <w:proofErr w:type="spellEnd"/>
      <w:r w:rsidRPr="00E06503">
        <w:rPr>
          <w:rFonts w:asciiTheme="majorBidi" w:eastAsia="Times New Roman" w:hAnsiTheme="majorBidi" w:cstheme="majorBidi"/>
          <w:lang w:val="en-GB" w:eastAsia="en-GB" w:bidi="ar-SA"/>
        </w:rPr>
        <w:t xml:space="preserve"> (Eds.), A. Relevant Chemistry Education - From Theory to Practice (pp. 369-386). Rotterdam: Sense Publishers.</w:t>
      </w:r>
    </w:p>
    <w:p w:rsidR="00C660CD" w:rsidRPr="00E06503" w:rsidRDefault="00C660CD"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Najami, N., Abu-Much, R., </w:t>
      </w:r>
      <w:proofErr w:type="spellStart"/>
      <w:r w:rsidRPr="00E06503">
        <w:rPr>
          <w:rFonts w:asciiTheme="majorBidi" w:eastAsia="Times New Roman" w:hAnsiTheme="majorBidi" w:cstheme="majorBidi"/>
          <w:lang w:val="en-GB" w:eastAsia="en-GB" w:bidi="ar-SA"/>
        </w:rPr>
        <w:t>Khatib</w:t>
      </w:r>
      <w:proofErr w:type="spellEnd"/>
      <w:r w:rsidRPr="00E06503">
        <w:rPr>
          <w:rFonts w:asciiTheme="majorBidi" w:eastAsia="Times New Roman" w:hAnsiTheme="majorBidi" w:cstheme="majorBidi"/>
          <w:lang w:val="en-GB" w:eastAsia="en-GB" w:bidi="ar-SA"/>
        </w:rPr>
        <w:t xml:space="preserve">, W., &amp; </w:t>
      </w:r>
      <w:proofErr w:type="spellStart"/>
      <w:r w:rsidRPr="00E06503">
        <w:rPr>
          <w:rFonts w:asciiTheme="majorBidi" w:eastAsia="Times New Roman" w:hAnsiTheme="majorBidi" w:cstheme="majorBidi"/>
          <w:lang w:val="en-GB" w:eastAsia="en-GB" w:bidi="ar-SA"/>
        </w:rPr>
        <w:t>Hofstein</w:t>
      </w:r>
      <w:proofErr w:type="spellEnd"/>
      <w:r w:rsidRPr="00E06503">
        <w:rPr>
          <w:rFonts w:asciiTheme="majorBidi" w:eastAsia="Times New Roman" w:hAnsiTheme="majorBidi" w:cstheme="majorBidi"/>
          <w:lang w:val="en-GB" w:eastAsia="en-GB" w:bidi="ar-SA"/>
        </w:rPr>
        <w:t>, A. (2018). Making the Learning of Acid-Base Concepts More Relevant - A Research Study</w:t>
      </w:r>
      <w:r w:rsidRPr="00E06503">
        <w:rPr>
          <w:rFonts w:asciiTheme="majorBidi" w:eastAsia="Times New Roman" w:hAnsiTheme="majorBidi" w:cstheme="majorBidi"/>
          <w:i/>
          <w:iCs/>
          <w:lang w:val="en-GB" w:eastAsia="en-GB" w:bidi="ar-SA"/>
        </w:rPr>
        <w:t>. Journal of Laboratory Chemical Education</w:t>
      </w:r>
      <w:r w:rsidRPr="00E06503">
        <w:rPr>
          <w:rFonts w:asciiTheme="majorBidi" w:eastAsia="Times New Roman" w:hAnsiTheme="majorBidi" w:cstheme="majorBidi"/>
          <w:lang w:val="en-GB" w:eastAsia="en-GB" w:bidi="ar-SA"/>
        </w:rPr>
        <w:t>, 6(2), 36-45. DOI: 10.5923/j.jlce.20180602.04</w:t>
      </w:r>
    </w:p>
    <w:p w:rsidR="00C660CD" w:rsidRPr="00E06503" w:rsidRDefault="00C660CD"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Saker, S., </w:t>
      </w:r>
      <w:proofErr w:type="spellStart"/>
      <w:r w:rsidRPr="00E06503">
        <w:rPr>
          <w:rFonts w:asciiTheme="majorBidi" w:eastAsia="Times New Roman" w:hAnsiTheme="majorBidi" w:cstheme="majorBidi"/>
          <w:lang w:val="en-GB" w:eastAsia="en-GB" w:bidi="ar-SA"/>
        </w:rPr>
        <w:t>Odeh</w:t>
      </w:r>
      <w:proofErr w:type="spellEnd"/>
      <w:r w:rsidRPr="00E06503">
        <w:rPr>
          <w:rFonts w:asciiTheme="majorBidi" w:eastAsia="Times New Roman" w:hAnsiTheme="majorBidi" w:cstheme="majorBidi"/>
          <w:lang w:val="en-GB" w:eastAsia="en-GB" w:bidi="ar-SA"/>
        </w:rPr>
        <w:t xml:space="preserve">, S. &amp; </w:t>
      </w:r>
      <w:proofErr w:type="spellStart"/>
      <w:r w:rsidRPr="00E06503">
        <w:rPr>
          <w:rFonts w:asciiTheme="majorBidi" w:eastAsia="Times New Roman" w:hAnsiTheme="majorBidi" w:cstheme="majorBidi"/>
          <w:lang w:val="en-GB" w:eastAsia="en-GB" w:bidi="ar-SA"/>
        </w:rPr>
        <w:t>Agbaria</w:t>
      </w:r>
      <w:proofErr w:type="spellEnd"/>
      <w:r w:rsidRPr="00E06503">
        <w:rPr>
          <w:rFonts w:asciiTheme="majorBidi" w:eastAsia="Times New Roman" w:hAnsiTheme="majorBidi" w:cstheme="majorBidi"/>
          <w:lang w:val="en-GB" w:eastAsia="en-GB" w:bidi="ar-SA"/>
        </w:rPr>
        <w:t xml:space="preserve">, A. (2011). Teaching Children to Value Solar Energy. </w:t>
      </w:r>
      <w:r w:rsidRPr="00E06503">
        <w:rPr>
          <w:rFonts w:asciiTheme="majorBidi" w:eastAsia="Times New Roman" w:hAnsiTheme="majorBidi" w:cstheme="majorBidi"/>
          <w:i/>
          <w:iCs/>
          <w:lang w:val="en-GB" w:eastAsia="en-GB" w:bidi="ar-SA"/>
        </w:rPr>
        <w:t>US-China Education Review, 1</w:t>
      </w:r>
      <w:r w:rsidRPr="00E06503">
        <w:rPr>
          <w:rFonts w:asciiTheme="majorBidi" w:eastAsia="Times New Roman" w:hAnsiTheme="majorBidi" w:cstheme="majorBidi"/>
          <w:lang w:val="en-GB" w:eastAsia="en-GB" w:bidi="ar-SA"/>
        </w:rPr>
        <w:t>(6), 804-818.</w:t>
      </w:r>
    </w:p>
    <w:p w:rsidR="00E06503" w:rsidRPr="00E06503" w:rsidRDefault="00E06503" w:rsidP="00E06503">
      <w:pPr>
        <w:pStyle w:val="2011-11"/>
        <w:spacing w:before="120" w:after="120" w:line="360" w:lineRule="auto"/>
        <w:ind w:left="480" w:hanging="480"/>
        <w:rPr>
          <w:rFonts w:asciiTheme="majorBidi" w:eastAsia="Times New Roman" w:hAnsiTheme="majorBidi" w:cstheme="majorBidi"/>
          <w:color w:val="auto"/>
          <w:sz w:val="24"/>
          <w:szCs w:val="24"/>
          <w:lang w:val="en-GB" w:eastAsia="en-GB"/>
        </w:rPr>
      </w:pPr>
      <w:proofErr w:type="spellStart"/>
      <w:r w:rsidRPr="00E06503">
        <w:rPr>
          <w:rFonts w:asciiTheme="majorBidi" w:eastAsia="Times New Roman" w:hAnsiTheme="majorBidi" w:cstheme="majorBidi"/>
          <w:color w:val="auto"/>
          <w:sz w:val="24"/>
          <w:szCs w:val="24"/>
          <w:lang w:val="en-GB" w:eastAsia="en-GB"/>
        </w:rPr>
        <w:t>Hugerat</w:t>
      </w:r>
      <w:proofErr w:type="spellEnd"/>
      <w:r w:rsidRPr="00E06503">
        <w:rPr>
          <w:rFonts w:asciiTheme="majorBidi" w:eastAsia="Times New Roman" w:hAnsiTheme="majorBidi" w:cstheme="majorBidi"/>
          <w:color w:val="auto"/>
          <w:sz w:val="24"/>
          <w:szCs w:val="24"/>
          <w:lang w:val="en-GB" w:eastAsia="en-GB"/>
        </w:rPr>
        <w:t>, M.</w:t>
      </w:r>
      <w:r w:rsidRPr="00E06503" w:rsidDel="001C2445">
        <w:rPr>
          <w:rFonts w:asciiTheme="majorBidi" w:eastAsia="Times New Roman" w:hAnsiTheme="majorBidi" w:cstheme="majorBidi"/>
          <w:color w:val="auto"/>
          <w:sz w:val="24"/>
          <w:szCs w:val="24"/>
          <w:lang w:val="en-GB" w:eastAsia="en-GB"/>
        </w:rPr>
        <w:t xml:space="preserve"> </w:t>
      </w:r>
      <w:r w:rsidRPr="00E06503">
        <w:rPr>
          <w:rFonts w:asciiTheme="majorBidi" w:eastAsia="Times New Roman" w:hAnsiTheme="majorBidi" w:cstheme="majorBidi"/>
          <w:color w:val="auto"/>
          <w:sz w:val="24"/>
          <w:szCs w:val="24"/>
          <w:lang w:val="en-GB" w:eastAsia="en-GB"/>
        </w:rPr>
        <w:t xml:space="preserve">(2008). New Inexpensive Apparatus for Electrolysis. </w:t>
      </w:r>
      <w:r w:rsidRPr="00E06503">
        <w:rPr>
          <w:rFonts w:asciiTheme="majorBidi" w:eastAsia="Times New Roman" w:hAnsiTheme="majorBidi" w:cstheme="majorBidi"/>
          <w:i/>
          <w:iCs/>
          <w:color w:val="auto"/>
          <w:sz w:val="24"/>
          <w:szCs w:val="24"/>
          <w:lang w:val="en-GB" w:eastAsia="en-GB"/>
        </w:rPr>
        <w:t>Chemical Education Journal (CEJ), 10</w:t>
      </w:r>
      <w:r w:rsidRPr="00E06503">
        <w:rPr>
          <w:rFonts w:asciiTheme="majorBidi" w:eastAsia="Times New Roman" w:hAnsiTheme="majorBidi" w:cstheme="majorBidi"/>
          <w:color w:val="auto"/>
          <w:sz w:val="24"/>
          <w:szCs w:val="24"/>
          <w:lang w:val="en-GB" w:eastAsia="en-GB"/>
        </w:rPr>
        <w:t xml:space="preserve">(2). </w:t>
      </w:r>
    </w:p>
    <w:p w:rsidR="00E06503" w:rsidRPr="00E06503" w:rsidRDefault="00E06503" w:rsidP="00E06503">
      <w:pPr>
        <w:pStyle w:val="2011-11"/>
        <w:spacing w:before="120" w:after="120" w:line="360" w:lineRule="auto"/>
        <w:ind w:left="480" w:hanging="480"/>
        <w:rPr>
          <w:rFonts w:asciiTheme="majorBidi" w:hAnsiTheme="majorBidi" w:cstheme="majorBidi"/>
          <w:color w:val="auto"/>
          <w:sz w:val="24"/>
          <w:szCs w:val="24"/>
        </w:rPr>
      </w:pPr>
      <w:r w:rsidRPr="00E06503">
        <w:rPr>
          <w:rFonts w:asciiTheme="majorBidi" w:eastAsia="Times New Roman" w:hAnsiTheme="majorBidi" w:cstheme="majorBidi"/>
          <w:color w:val="auto"/>
          <w:sz w:val="24"/>
          <w:szCs w:val="24"/>
          <w:lang w:val="en-GB" w:eastAsia="en-GB"/>
        </w:rPr>
        <w:t>Retrieved from: URL=</w:t>
      </w:r>
      <w:hyperlink r:id="rId20" w:history="1">
        <w:r w:rsidRPr="00E06503">
          <w:rPr>
            <w:rStyle w:val="Hyperlink"/>
            <w:rFonts w:asciiTheme="majorBidi" w:eastAsia="Times New Roman" w:hAnsiTheme="majorBidi" w:cstheme="majorBidi"/>
            <w:color w:val="auto"/>
            <w:sz w:val="24"/>
            <w:szCs w:val="24"/>
            <w:lang w:val="en-GB" w:eastAsia="en-GB"/>
          </w:rPr>
          <w:t>http://www.juen.ac.jp/scien/cssj/cejrnlE.html</w:t>
        </w:r>
      </w:hyperlink>
      <w:proofErr w:type="gramStart"/>
      <w:r w:rsidRPr="00E06503">
        <w:rPr>
          <w:rFonts w:asciiTheme="majorBidi" w:eastAsia="Times New Roman" w:hAnsiTheme="majorBidi" w:cstheme="majorBidi"/>
          <w:color w:val="auto"/>
          <w:sz w:val="24"/>
          <w:szCs w:val="24"/>
          <w:lang w:val="en-GB" w:eastAsia="en-GB"/>
        </w:rPr>
        <w:t>;</w:t>
      </w:r>
      <w:proofErr w:type="gramEnd"/>
      <w:r w:rsidRPr="00E06503">
        <w:rPr>
          <w:rFonts w:asciiTheme="majorBidi" w:eastAsia="Times New Roman" w:hAnsiTheme="majorBidi" w:cstheme="majorBidi"/>
          <w:color w:val="auto"/>
          <w:sz w:val="24"/>
          <w:szCs w:val="24"/>
          <w:lang w:val="en-GB" w:eastAsia="en-GB"/>
        </w:rPr>
        <w:t xml:space="preserve"> </w:t>
      </w:r>
    </w:p>
    <w:p w:rsidR="00E06503" w:rsidRPr="00E06503" w:rsidRDefault="00E06503"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M.</w:t>
      </w:r>
      <w:r w:rsidRPr="00E06503" w:rsidDel="001C2445">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(2009). Electrolysis of water using accessible materials:</w:t>
      </w:r>
      <w:r w:rsidRPr="00E06503" w:rsidDel="00891254">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lang w:val="en-GB" w:eastAsia="en-GB" w:bidi="ar-SA"/>
        </w:rPr>
        <w:t>a case study of its implementation with middle and high school teachers</w:t>
      </w:r>
      <w:r w:rsidRPr="00E06503">
        <w:rPr>
          <w:rFonts w:asciiTheme="majorBidi" w:eastAsia="Times New Roman" w:hAnsiTheme="majorBidi" w:cstheme="majorBidi"/>
          <w:i/>
          <w:iCs/>
          <w:lang w:val="en-GB" w:eastAsia="en-GB" w:bidi="ar-SA"/>
        </w:rPr>
        <w:t>. Journal of Science Education, 2</w:t>
      </w:r>
      <w:r w:rsidRPr="00E06503">
        <w:rPr>
          <w:rFonts w:asciiTheme="majorBidi" w:eastAsia="Times New Roman" w:hAnsiTheme="majorBidi" w:cstheme="majorBidi"/>
          <w:lang w:val="en-GB" w:eastAsia="en-GB" w:bidi="ar-SA"/>
        </w:rPr>
        <w:t xml:space="preserve">(10), 115-118. </w:t>
      </w:r>
    </w:p>
    <w:p w:rsidR="00E06503" w:rsidRPr="00E06503" w:rsidRDefault="00E06503"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&amp; Schwarz, P. (2008). Microscale Electrolysis Using Disposable Materials. </w:t>
      </w:r>
      <w:r w:rsidRPr="00E06503">
        <w:rPr>
          <w:rFonts w:asciiTheme="majorBidi" w:eastAsia="Times New Roman" w:hAnsiTheme="majorBidi" w:cstheme="majorBidi"/>
          <w:i/>
          <w:iCs/>
          <w:lang w:val="en-GB" w:eastAsia="en-GB" w:bidi="ar-SA"/>
        </w:rPr>
        <w:t>The Chemical Educator, 13</w:t>
      </w:r>
      <w:r w:rsidRPr="00E06503">
        <w:rPr>
          <w:rFonts w:asciiTheme="majorBidi" w:eastAsia="Times New Roman" w:hAnsiTheme="majorBidi" w:cstheme="majorBidi"/>
          <w:lang w:val="en-GB" w:eastAsia="en-GB" w:bidi="ar-SA"/>
        </w:rPr>
        <w:t xml:space="preserve">, 1-4. </w:t>
      </w:r>
    </w:p>
    <w:p w:rsidR="00E06503" w:rsidRPr="00E06503" w:rsidRDefault="00E06503"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lastRenderedPageBreak/>
        <w:t>Hugerat</w:t>
      </w:r>
      <w:proofErr w:type="spellEnd"/>
      <w:r w:rsidRPr="00E06503">
        <w:rPr>
          <w:rFonts w:asciiTheme="majorBidi" w:eastAsia="Times New Roman" w:hAnsiTheme="majorBidi" w:cstheme="majorBidi"/>
          <w:lang w:val="en-GB" w:eastAsia="en-GB" w:bidi="ar-SA"/>
        </w:rPr>
        <w:t xml:space="preserve">, M., Basheer, A. &amp; </w:t>
      </w:r>
      <w:proofErr w:type="spellStart"/>
      <w:r w:rsidRPr="00E06503">
        <w:rPr>
          <w:rFonts w:asciiTheme="majorBidi" w:eastAsia="Times New Roman" w:hAnsiTheme="majorBidi" w:cstheme="majorBidi"/>
          <w:lang w:val="en-GB" w:eastAsia="en-GB" w:bidi="ar-SA"/>
        </w:rPr>
        <w:t>Kortam</w:t>
      </w:r>
      <w:proofErr w:type="spellEnd"/>
      <w:r w:rsidRPr="00E06503">
        <w:rPr>
          <w:rFonts w:asciiTheme="majorBidi" w:eastAsia="Times New Roman" w:hAnsiTheme="majorBidi" w:cstheme="majorBidi"/>
          <w:lang w:val="en-GB" w:eastAsia="en-GB" w:bidi="ar-SA"/>
        </w:rPr>
        <w:t xml:space="preserve">, N. (2013). Usefulness of Plastic Hoffman Apparatus in Chemistry Classes: A Case Study of Its Implementation with High School Teachers. </w:t>
      </w:r>
      <w:r w:rsidRPr="00E06503">
        <w:rPr>
          <w:rFonts w:asciiTheme="majorBidi" w:eastAsia="Times New Roman" w:hAnsiTheme="majorBidi" w:cstheme="majorBidi"/>
          <w:i/>
          <w:iCs/>
          <w:lang w:val="en-GB" w:eastAsia="en-GB" w:bidi="ar-SA"/>
        </w:rPr>
        <w:t>Creative Education</w:t>
      </w:r>
      <w:r w:rsidRPr="00E06503">
        <w:rPr>
          <w:rFonts w:asciiTheme="majorBidi" w:eastAsia="Times New Roman" w:hAnsiTheme="majorBidi" w:cstheme="majorBidi"/>
          <w:lang w:val="en-GB" w:eastAsia="en-GB" w:bidi="ar-SA"/>
        </w:rPr>
        <w:t xml:space="preserve">, </w:t>
      </w:r>
      <w:r w:rsidRPr="00E06503">
        <w:rPr>
          <w:rFonts w:asciiTheme="majorBidi" w:eastAsia="Times New Roman" w:hAnsiTheme="majorBidi" w:cstheme="majorBidi"/>
          <w:i/>
          <w:iCs/>
          <w:lang w:val="en-GB" w:eastAsia="en-GB" w:bidi="ar-SA"/>
        </w:rPr>
        <w:t>4</w:t>
      </w:r>
      <w:r w:rsidRPr="00E06503">
        <w:rPr>
          <w:rFonts w:asciiTheme="majorBidi" w:eastAsia="Times New Roman" w:hAnsiTheme="majorBidi" w:cstheme="majorBidi"/>
          <w:lang w:val="en-GB" w:eastAsia="en-GB" w:bidi="ar-SA"/>
        </w:rPr>
        <w:t xml:space="preserve">, 446-451. </w:t>
      </w:r>
    </w:p>
    <w:p w:rsidR="00E06503" w:rsidRPr="00E06503" w:rsidRDefault="00E06503"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xml:space="preserve">, M., Basheer, A., Abu-Much, R., &amp; Basheer, S. (2010). Using inexpensive to free materials to do chemistry experiments with all school ages. </w:t>
      </w:r>
      <w:r w:rsidRPr="00E06503">
        <w:rPr>
          <w:rFonts w:asciiTheme="majorBidi" w:eastAsia="Times New Roman" w:hAnsiTheme="majorBidi" w:cstheme="majorBidi"/>
          <w:i/>
          <w:iCs/>
          <w:lang w:val="en-GB" w:eastAsia="en-GB" w:bidi="ar-SA"/>
        </w:rPr>
        <w:t>Chemical Education Journal (CEJ), 13</w:t>
      </w:r>
      <w:r w:rsidRPr="00E06503">
        <w:rPr>
          <w:rFonts w:asciiTheme="majorBidi" w:eastAsia="Times New Roman" w:hAnsiTheme="majorBidi" w:cstheme="majorBidi"/>
          <w:lang w:val="en-GB" w:eastAsia="en-GB" w:bidi="ar-SA"/>
        </w:rPr>
        <w:t xml:space="preserve">(2). </w:t>
      </w:r>
    </w:p>
    <w:p w:rsidR="00C43061" w:rsidRPr="00E06503" w:rsidRDefault="00C43061" w:rsidP="00E06503">
      <w:pPr>
        <w:pStyle w:val="2011-11"/>
        <w:spacing w:before="120" w:after="120" w:line="360" w:lineRule="auto"/>
        <w:ind w:left="480" w:hanging="480"/>
        <w:rPr>
          <w:rStyle w:val="important"/>
          <w:rFonts w:asciiTheme="majorBidi" w:hAnsiTheme="majorBidi" w:cstheme="majorBidi"/>
          <w:color w:val="auto"/>
          <w:sz w:val="24"/>
          <w:szCs w:val="24"/>
          <w:shd w:val="clear" w:color="auto" w:fill="FFFFFF"/>
        </w:rPr>
      </w:pPr>
      <w:r w:rsidRPr="00E9711A">
        <w:rPr>
          <w:rFonts w:asciiTheme="majorBidi" w:eastAsia="Times New Roman" w:hAnsiTheme="majorBidi" w:cstheme="majorBidi"/>
          <w:color w:val="auto"/>
          <w:sz w:val="24"/>
          <w:szCs w:val="24"/>
        </w:rPr>
        <w:t>Ibanez,</w:t>
      </w:r>
      <w:r w:rsidRPr="00E06503">
        <w:rPr>
          <w:rFonts w:asciiTheme="majorBidi" w:eastAsia="Times New Roman" w:hAnsiTheme="majorBidi" w:cstheme="majorBidi"/>
          <w:color w:val="auto"/>
          <w:sz w:val="24"/>
          <w:szCs w:val="24"/>
        </w:rPr>
        <w:t xml:space="preserve"> J. G.; Hernandez</w:t>
      </w:r>
      <w:r w:rsidRPr="00E9711A">
        <w:rPr>
          <w:rFonts w:asciiTheme="majorBidi" w:eastAsia="Times New Roman" w:hAnsiTheme="majorBidi" w:cstheme="majorBidi"/>
          <w:color w:val="auto"/>
          <w:sz w:val="24"/>
          <w:szCs w:val="24"/>
        </w:rPr>
        <w:t xml:space="preserve">-Esparza, </w:t>
      </w:r>
      <w:r w:rsidRPr="00E06503">
        <w:rPr>
          <w:rFonts w:asciiTheme="majorBidi" w:eastAsia="Times New Roman" w:hAnsiTheme="majorBidi" w:cstheme="majorBidi"/>
          <w:color w:val="auto"/>
          <w:sz w:val="24"/>
          <w:szCs w:val="24"/>
        </w:rPr>
        <w:t xml:space="preserve">M.; </w:t>
      </w:r>
      <w:proofErr w:type="spellStart"/>
      <w:r w:rsidRPr="00E9711A">
        <w:rPr>
          <w:rFonts w:asciiTheme="majorBidi" w:eastAsia="Times New Roman" w:hAnsiTheme="majorBidi" w:cstheme="majorBidi"/>
          <w:color w:val="auto"/>
          <w:sz w:val="24"/>
          <w:szCs w:val="24"/>
        </w:rPr>
        <w:t>Doria</w:t>
      </w:r>
      <w:proofErr w:type="spellEnd"/>
      <w:r w:rsidRPr="00E9711A">
        <w:rPr>
          <w:rFonts w:asciiTheme="majorBidi" w:eastAsia="Times New Roman" w:hAnsiTheme="majorBidi" w:cstheme="majorBidi"/>
          <w:color w:val="auto"/>
          <w:sz w:val="24"/>
          <w:szCs w:val="24"/>
        </w:rPr>
        <w:t>-Serrano</w:t>
      </w:r>
      <w:r w:rsidRPr="00E06503">
        <w:rPr>
          <w:rFonts w:asciiTheme="majorBidi" w:eastAsia="Times New Roman" w:hAnsiTheme="majorBidi" w:cstheme="majorBidi"/>
          <w:color w:val="auto"/>
          <w:sz w:val="24"/>
          <w:szCs w:val="24"/>
        </w:rPr>
        <w:t xml:space="preserve">, C.; </w:t>
      </w:r>
      <w:r w:rsidRPr="00E9711A">
        <w:rPr>
          <w:rFonts w:asciiTheme="majorBidi" w:eastAsia="Times New Roman" w:hAnsiTheme="majorBidi" w:cstheme="majorBidi"/>
          <w:color w:val="auto"/>
          <w:sz w:val="24"/>
          <w:szCs w:val="24"/>
        </w:rPr>
        <w:t>Fregoso-Infante</w:t>
      </w:r>
      <w:r w:rsidRPr="00E06503">
        <w:rPr>
          <w:rFonts w:asciiTheme="majorBidi" w:eastAsia="Times New Roman" w:hAnsiTheme="majorBidi" w:cstheme="majorBidi"/>
          <w:color w:val="auto"/>
          <w:sz w:val="24"/>
          <w:szCs w:val="24"/>
        </w:rPr>
        <w:t xml:space="preserve">, A. &amp; </w:t>
      </w:r>
      <w:r w:rsidRPr="00E9711A">
        <w:rPr>
          <w:rFonts w:asciiTheme="majorBidi" w:eastAsia="Times New Roman" w:hAnsiTheme="majorBidi" w:cstheme="majorBidi"/>
          <w:color w:val="auto"/>
          <w:sz w:val="24"/>
          <w:szCs w:val="24"/>
        </w:rPr>
        <w:t>Singh</w:t>
      </w:r>
      <w:r w:rsidRPr="00E06503">
        <w:rPr>
          <w:rFonts w:asciiTheme="majorBidi" w:eastAsia="Times New Roman" w:hAnsiTheme="majorBidi" w:cstheme="majorBidi"/>
          <w:color w:val="auto"/>
          <w:sz w:val="24"/>
          <w:szCs w:val="24"/>
        </w:rPr>
        <w:t xml:space="preserve">, M. M. (2008). </w:t>
      </w:r>
      <w:r w:rsidRPr="00E06503">
        <w:rPr>
          <w:rFonts w:asciiTheme="majorBidi" w:eastAsia="Times New Roman" w:hAnsiTheme="majorBidi" w:cstheme="majorBidi"/>
          <w:i/>
          <w:iCs/>
          <w:color w:val="auto"/>
          <w:sz w:val="24"/>
          <w:szCs w:val="24"/>
        </w:rPr>
        <w:t xml:space="preserve">Environmental Chemistry: Microscale Laboratory Experiments. </w:t>
      </w:r>
      <w:r w:rsidRPr="00E06503">
        <w:rPr>
          <w:rStyle w:val="font-weight-semibold"/>
          <w:rFonts w:asciiTheme="majorBidi" w:hAnsiTheme="majorBidi" w:cstheme="majorBidi"/>
          <w:color w:val="auto"/>
          <w:sz w:val="24"/>
          <w:szCs w:val="24"/>
          <w:shd w:val="clear" w:color="auto" w:fill="FFFFFF"/>
        </w:rPr>
        <w:t>Publisher:</w:t>
      </w:r>
      <w:r w:rsidRPr="00E06503">
        <w:rPr>
          <w:rFonts w:asciiTheme="majorBidi" w:hAnsiTheme="majorBidi" w:cstheme="majorBidi"/>
          <w:color w:val="auto"/>
          <w:sz w:val="24"/>
          <w:szCs w:val="24"/>
          <w:shd w:val="clear" w:color="auto" w:fill="FFFFFF"/>
        </w:rPr>
        <w:t> </w:t>
      </w:r>
      <w:r w:rsidRPr="00E06503">
        <w:rPr>
          <w:rStyle w:val="important"/>
          <w:rFonts w:asciiTheme="majorBidi" w:hAnsiTheme="majorBidi" w:cstheme="majorBidi"/>
          <w:color w:val="auto"/>
          <w:sz w:val="24"/>
          <w:szCs w:val="24"/>
          <w:shd w:val="clear" w:color="auto" w:fill="FFFFFF"/>
        </w:rPr>
        <w:t>Springer</w:t>
      </w:r>
    </w:p>
    <w:p w:rsidR="00C43061" w:rsidRPr="00E06503" w:rsidRDefault="00C43061"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r w:rsidRPr="00E06503">
        <w:rPr>
          <w:rFonts w:asciiTheme="majorBidi" w:eastAsia="Times New Roman" w:hAnsiTheme="majorBidi" w:cstheme="majorBidi"/>
          <w:lang w:val="en-GB" w:eastAsia="en-GB" w:bidi="ar-SA"/>
        </w:rPr>
        <w:t xml:space="preserve">Ibanez, G. J., Guerra-Milan, F. J., </w:t>
      </w:r>
      <w:proofErr w:type="spellStart"/>
      <w:r w:rsidRPr="00E06503">
        <w:rPr>
          <w:rFonts w:asciiTheme="majorBidi" w:eastAsia="Times New Roman" w:hAnsiTheme="majorBidi" w:cstheme="majorBidi"/>
          <w:lang w:val="en-GB" w:eastAsia="en-GB" w:bidi="ar-SA"/>
        </w:rPr>
        <w:t>Hugerat</w:t>
      </w:r>
      <w:proofErr w:type="spellEnd"/>
      <w:r w:rsidRPr="00E06503">
        <w:rPr>
          <w:rFonts w:asciiTheme="majorBidi" w:eastAsia="Times New Roman" w:hAnsiTheme="majorBidi" w:cstheme="majorBidi"/>
          <w:lang w:val="en-GB" w:eastAsia="en-GB" w:bidi="ar-SA"/>
        </w:rPr>
        <w:t>, M., Vazquez-</w:t>
      </w:r>
      <w:proofErr w:type="spellStart"/>
      <w:r w:rsidRPr="00E06503">
        <w:rPr>
          <w:rFonts w:asciiTheme="majorBidi" w:eastAsia="Times New Roman" w:hAnsiTheme="majorBidi" w:cstheme="majorBidi"/>
          <w:lang w:val="en-GB" w:eastAsia="en-GB" w:bidi="ar-SA"/>
        </w:rPr>
        <w:t>Olavarrieta</w:t>
      </w:r>
      <w:proofErr w:type="spellEnd"/>
      <w:r w:rsidRPr="00E06503">
        <w:rPr>
          <w:rFonts w:asciiTheme="majorBidi" w:eastAsia="Times New Roman" w:hAnsiTheme="majorBidi" w:cstheme="majorBidi"/>
          <w:lang w:val="en-GB" w:eastAsia="en-GB" w:bidi="ar-SA"/>
        </w:rPr>
        <w:t>, J. L., Basheer, A., &amp; Abu-Much, R. (2011). Readily Made Solvated Electrons</w:t>
      </w:r>
      <w:r w:rsidRPr="00E06503">
        <w:rPr>
          <w:rFonts w:asciiTheme="majorBidi" w:eastAsia="Times New Roman" w:hAnsiTheme="majorBidi" w:cstheme="majorBidi"/>
          <w:i/>
          <w:iCs/>
          <w:lang w:val="en-GB" w:eastAsia="en-GB" w:bidi="ar-SA"/>
        </w:rPr>
        <w:t>. Journal of Chemical Education, 88</w:t>
      </w:r>
      <w:r w:rsidRPr="00E06503">
        <w:rPr>
          <w:rFonts w:asciiTheme="majorBidi" w:eastAsia="Times New Roman" w:hAnsiTheme="majorBidi" w:cstheme="majorBidi"/>
          <w:lang w:val="en-GB" w:eastAsia="en-GB" w:bidi="ar-SA"/>
        </w:rPr>
        <w:t>, 670-672.</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Kaldi, S., </w:t>
      </w:r>
      <w:proofErr w:type="spellStart"/>
      <w:r w:rsidRPr="00E06503">
        <w:rPr>
          <w:rFonts w:asciiTheme="majorBidi" w:hAnsiTheme="majorBidi" w:cstheme="majorBidi"/>
        </w:rPr>
        <w:t>Filippatou</w:t>
      </w:r>
      <w:proofErr w:type="spellEnd"/>
      <w:r w:rsidRPr="00E06503">
        <w:rPr>
          <w:rFonts w:asciiTheme="majorBidi" w:hAnsiTheme="majorBidi" w:cstheme="majorBidi"/>
        </w:rPr>
        <w:t xml:space="preserve">, D., &amp; </w:t>
      </w:r>
      <w:proofErr w:type="spellStart"/>
      <w:r w:rsidRPr="00E06503">
        <w:rPr>
          <w:rFonts w:asciiTheme="majorBidi" w:hAnsiTheme="majorBidi" w:cstheme="majorBidi"/>
        </w:rPr>
        <w:t>Govaris</w:t>
      </w:r>
      <w:proofErr w:type="spellEnd"/>
      <w:r w:rsidRPr="00E06503">
        <w:rPr>
          <w:rFonts w:asciiTheme="majorBidi" w:hAnsiTheme="majorBidi" w:cstheme="majorBidi"/>
        </w:rPr>
        <w:t xml:space="preserve">, C. (2011). Project-based learning in primary schools: Effects on pupils' learning and attitudes. </w:t>
      </w:r>
      <w:r w:rsidRPr="00E06503">
        <w:rPr>
          <w:rFonts w:asciiTheme="majorBidi" w:hAnsiTheme="majorBidi" w:cstheme="majorBidi"/>
          <w:i/>
          <w:iCs/>
        </w:rPr>
        <w:t>Education 3–13, 39</w:t>
      </w:r>
      <w:r w:rsidRPr="00E06503">
        <w:rPr>
          <w:rFonts w:asciiTheme="majorBidi" w:hAnsiTheme="majorBidi" w:cstheme="majorBidi"/>
        </w:rPr>
        <w:t>(1), 35- 47.</w:t>
      </w:r>
    </w:p>
    <w:p w:rsidR="00C660CD" w:rsidRPr="00E06503" w:rsidRDefault="00C660CD" w:rsidP="00E06503">
      <w:pPr>
        <w:pStyle w:val="2011-11"/>
        <w:spacing w:before="120" w:after="120" w:line="360" w:lineRule="auto"/>
        <w:ind w:left="480" w:hanging="480"/>
        <w:rPr>
          <w:rFonts w:asciiTheme="majorBidi" w:hAnsiTheme="majorBidi" w:cstheme="majorBidi"/>
          <w:i/>
          <w:iCs/>
          <w:color w:val="auto"/>
          <w:sz w:val="24"/>
          <w:szCs w:val="24"/>
        </w:rPr>
      </w:pPr>
      <w:r w:rsidRPr="00E06503">
        <w:rPr>
          <w:rFonts w:asciiTheme="majorBidi" w:hAnsiTheme="majorBidi" w:cstheme="majorBidi"/>
          <w:color w:val="auto"/>
          <w:sz w:val="24"/>
          <w:szCs w:val="24"/>
        </w:rPr>
        <w:t xml:space="preserve">Kalogirou, E. &amp; Nicas, E. (2010). Microscale chemistry: experiments for schools. </w:t>
      </w:r>
      <w:r w:rsidRPr="00E06503">
        <w:rPr>
          <w:rFonts w:asciiTheme="majorBidi" w:hAnsiTheme="majorBidi" w:cstheme="majorBidi"/>
          <w:i/>
          <w:iCs/>
          <w:color w:val="auto"/>
          <w:sz w:val="24"/>
          <w:szCs w:val="24"/>
        </w:rPr>
        <w:t>Science in School.  Issue 16, 27-32.</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t xml:space="preserve">Karpudewan, M., Seng, C., &amp; Ismail, Z. (2014). Route to sustainability using green chemistry in the pre-service teachers' curriculum. </w:t>
      </w:r>
      <w:r w:rsidRPr="00E06503">
        <w:rPr>
          <w:rFonts w:asciiTheme="majorBidi" w:eastAsia="Calibri" w:hAnsiTheme="majorBidi" w:cstheme="majorBidi"/>
          <w:i/>
          <w:iCs/>
        </w:rPr>
        <w:t>Science Education Research and Education for Sustainable Development</w:t>
      </w:r>
      <w:r w:rsidRPr="00E06503">
        <w:rPr>
          <w:rFonts w:asciiTheme="majorBidi" w:eastAsia="Calibri" w:hAnsiTheme="majorBidi" w:cstheme="majorBidi"/>
        </w:rPr>
        <w:t>. 123-132.</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Langbeheim, E. (2015). A project-based course on Newton’s laws for talented junior high-school students. </w:t>
      </w:r>
      <w:r w:rsidRPr="00E06503">
        <w:rPr>
          <w:rFonts w:asciiTheme="majorBidi" w:hAnsiTheme="majorBidi" w:cstheme="majorBidi"/>
          <w:i/>
          <w:iCs/>
        </w:rPr>
        <w:t>Physics Education, 50</w:t>
      </w:r>
      <w:r w:rsidRPr="00E06503">
        <w:rPr>
          <w:rFonts w:asciiTheme="majorBidi" w:hAnsiTheme="majorBidi" w:cstheme="majorBidi"/>
        </w:rPr>
        <w:t>(4), 410-415.</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tl/>
        </w:rPr>
      </w:pPr>
      <w:r w:rsidRPr="00E06503">
        <w:rPr>
          <w:rFonts w:asciiTheme="majorBidi" w:eastAsia="Calibri" w:hAnsiTheme="majorBidi" w:cstheme="majorBidi"/>
        </w:rPr>
        <w:t xml:space="preserve">Mat </w:t>
      </w:r>
      <w:proofErr w:type="gramStart"/>
      <w:r w:rsidRPr="00E06503">
        <w:rPr>
          <w:rFonts w:asciiTheme="majorBidi" w:eastAsia="Calibri" w:hAnsiTheme="majorBidi" w:cstheme="majorBidi"/>
        </w:rPr>
        <w:t>Said,</w:t>
      </w:r>
      <w:proofErr w:type="gramEnd"/>
      <w:r w:rsidRPr="00E06503">
        <w:rPr>
          <w:rFonts w:asciiTheme="majorBidi" w:eastAsia="Calibri" w:hAnsiTheme="majorBidi" w:cstheme="majorBidi"/>
        </w:rPr>
        <w:t xml:space="preserve"> A., </w:t>
      </w:r>
      <w:proofErr w:type="spellStart"/>
      <w:r w:rsidRPr="00E06503">
        <w:rPr>
          <w:rFonts w:asciiTheme="majorBidi" w:eastAsia="Calibri" w:hAnsiTheme="majorBidi" w:cstheme="majorBidi"/>
        </w:rPr>
        <w:t>Ahmadun</w:t>
      </w:r>
      <w:proofErr w:type="spellEnd"/>
      <w:r w:rsidRPr="00E06503">
        <w:rPr>
          <w:rFonts w:asciiTheme="majorBidi" w:eastAsia="Calibri" w:hAnsiTheme="majorBidi" w:cstheme="majorBidi"/>
        </w:rPr>
        <w:t xml:space="preserve">, F. L. R., </w:t>
      </w:r>
      <w:proofErr w:type="spellStart"/>
      <w:r w:rsidRPr="00E06503">
        <w:rPr>
          <w:rFonts w:asciiTheme="majorBidi" w:eastAsia="Calibri" w:hAnsiTheme="majorBidi" w:cstheme="majorBidi"/>
        </w:rPr>
        <w:t>Paim</w:t>
      </w:r>
      <w:proofErr w:type="spellEnd"/>
      <w:r w:rsidRPr="00E06503">
        <w:rPr>
          <w:rFonts w:asciiTheme="majorBidi" w:eastAsia="Calibri" w:hAnsiTheme="majorBidi" w:cstheme="majorBidi"/>
        </w:rPr>
        <w:t xml:space="preserve">, L. H. J, &amp; </w:t>
      </w:r>
      <w:proofErr w:type="spellStart"/>
      <w:r w:rsidRPr="00E06503">
        <w:rPr>
          <w:rFonts w:asciiTheme="majorBidi" w:eastAsia="Calibri" w:hAnsiTheme="majorBidi" w:cstheme="majorBidi"/>
        </w:rPr>
        <w:t>Masud</w:t>
      </w:r>
      <w:proofErr w:type="spellEnd"/>
      <w:r w:rsidRPr="00E06503">
        <w:rPr>
          <w:rFonts w:asciiTheme="majorBidi" w:eastAsia="Calibri" w:hAnsiTheme="majorBidi" w:cstheme="majorBidi"/>
        </w:rPr>
        <w:t>, J. (2003). Environmental concerns, knowledge and practices gap among Malaysian teachers. </w:t>
      </w:r>
      <w:r w:rsidRPr="00E06503">
        <w:rPr>
          <w:rFonts w:asciiTheme="majorBidi" w:eastAsia="Calibri" w:hAnsiTheme="majorBidi" w:cstheme="majorBidi"/>
          <w:i/>
          <w:iCs/>
        </w:rPr>
        <w:t>International Journal of Sustainability in Higher Education, 4</w:t>
      </w:r>
      <w:r w:rsidRPr="00E06503">
        <w:rPr>
          <w:rFonts w:asciiTheme="majorBidi" w:eastAsia="Calibri" w:hAnsiTheme="majorBidi" w:cstheme="majorBidi"/>
        </w:rPr>
        <w:t>(4), 305-313.</w:t>
      </w:r>
    </w:p>
    <w:p w:rsidR="00C660CD" w:rsidRPr="00E06503" w:rsidRDefault="00C660CD" w:rsidP="00E06503">
      <w:pPr>
        <w:autoSpaceDE w:val="0"/>
        <w:autoSpaceDN w:val="0"/>
        <w:adjustRightInd w:val="0"/>
        <w:spacing w:after="120" w:line="360" w:lineRule="auto"/>
        <w:ind w:left="720" w:right="-229" w:hanging="720"/>
        <w:rPr>
          <w:rFonts w:asciiTheme="majorBidi" w:hAnsiTheme="majorBidi" w:cstheme="majorBidi"/>
          <w:shd w:val="clear" w:color="auto" w:fill="FFFFFF"/>
        </w:rPr>
      </w:pPr>
      <w:proofErr w:type="spellStart"/>
      <w:r w:rsidRPr="00E06503">
        <w:rPr>
          <w:rFonts w:asciiTheme="majorBidi" w:hAnsiTheme="majorBidi" w:cstheme="majorBidi"/>
          <w:shd w:val="clear" w:color="auto" w:fill="FFFFFF"/>
        </w:rPr>
        <w:t>Mintz</w:t>
      </w:r>
      <w:proofErr w:type="spellEnd"/>
      <w:r w:rsidRPr="00E06503">
        <w:rPr>
          <w:rFonts w:asciiTheme="majorBidi" w:hAnsiTheme="majorBidi" w:cstheme="majorBidi"/>
          <w:shd w:val="clear" w:color="auto" w:fill="FFFFFF"/>
        </w:rPr>
        <w:t>, K., &amp; Tal, T. (2013). Education for sustainability in higher education: a multiple-case study of three courses. </w:t>
      </w:r>
      <w:r w:rsidRPr="00E06503">
        <w:rPr>
          <w:rFonts w:asciiTheme="majorBidi" w:hAnsiTheme="majorBidi" w:cstheme="majorBidi"/>
          <w:i/>
          <w:iCs/>
          <w:shd w:val="clear" w:color="auto" w:fill="FFFFFF"/>
        </w:rPr>
        <w:t>Journal of Biological Education</w:t>
      </w:r>
      <w:r w:rsidRPr="00E06503">
        <w:rPr>
          <w:rFonts w:asciiTheme="majorBidi" w:hAnsiTheme="majorBidi" w:cstheme="majorBidi"/>
          <w:shd w:val="clear" w:color="auto" w:fill="FFFFFF"/>
        </w:rPr>
        <w:t>, </w:t>
      </w:r>
      <w:r w:rsidRPr="00E06503">
        <w:rPr>
          <w:rFonts w:asciiTheme="majorBidi" w:hAnsiTheme="majorBidi" w:cstheme="majorBidi"/>
          <w:i/>
          <w:iCs/>
          <w:shd w:val="clear" w:color="auto" w:fill="FFFFFF"/>
        </w:rPr>
        <w:t>47</w:t>
      </w:r>
      <w:r w:rsidRPr="00E06503">
        <w:rPr>
          <w:rFonts w:asciiTheme="majorBidi" w:hAnsiTheme="majorBidi" w:cstheme="majorBidi"/>
          <w:shd w:val="clear" w:color="auto" w:fill="FFFFFF"/>
        </w:rPr>
        <w:t>(3), 140-149.</w:t>
      </w:r>
      <w:r w:rsidRPr="00E06503">
        <w:rPr>
          <w:rFonts w:asciiTheme="majorBidi" w:hAnsiTheme="majorBidi" w:cstheme="majorBidi"/>
          <w:shd w:val="clear" w:color="auto" w:fill="FFFFFF"/>
          <w:rtl/>
        </w:rPr>
        <w:t>‏</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proofErr w:type="spellStart"/>
      <w:r w:rsidRPr="00E06503">
        <w:rPr>
          <w:rFonts w:asciiTheme="majorBidi" w:hAnsiTheme="majorBidi" w:cstheme="majorBidi"/>
          <w:shd w:val="clear" w:color="auto" w:fill="FFFFFF"/>
        </w:rPr>
        <w:t>Mintz</w:t>
      </w:r>
      <w:proofErr w:type="spellEnd"/>
      <w:r w:rsidRPr="00E06503">
        <w:rPr>
          <w:rFonts w:asciiTheme="majorBidi" w:hAnsiTheme="majorBidi" w:cstheme="majorBidi"/>
          <w:shd w:val="clear" w:color="auto" w:fill="FFFFFF"/>
        </w:rPr>
        <w:t>, K., &amp; Tal, T. (2014). Sustainability in higher education courses: Multiple learning outcomes. </w:t>
      </w:r>
      <w:r w:rsidRPr="00E06503">
        <w:rPr>
          <w:rFonts w:asciiTheme="majorBidi" w:hAnsiTheme="majorBidi" w:cstheme="majorBidi"/>
          <w:i/>
          <w:iCs/>
          <w:shd w:val="clear" w:color="auto" w:fill="FFFFFF"/>
        </w:rPr>
        <w:t>Studies in Educational Evaluation</w:t>
      </w:r>
      <w:r w:rsidRPr="00E06503">
        <w:rPr>
          <w:rFonts w:asciiTheme="majorBidi" w:hAnsiTheme="majorBidi" w:cstheme="majorBidi"/>
          <w:shd w:val="clear" w:color="auto" w:fill="FFFFFF"/>
        </w:rPr>
        <w:t>, </w:t>
      </w:r>
      <w:r w:rsidRPr="00E06503">
        <w:rPr>
          <w:rFonts w:asciiTheme="majorBidi" w:hAnsiTheme="majorBidi" w:cstheme="majorBidi"/>
          <w:i/>
          <w:iCs/>
          <w:shd w:val="clear" w:color="auto" w:fill="FFFFFF"/>
        </w:rPr>
        <w:t>41</w:t>
      </w:r>
      <w:r w:rsidRPr="00E06503">
        <w:rPr>
          <w:rFonts w:asciiTheme="majorBidi" w:hAnsiTheme="majorBidi" w:cstheme="majorBidi"/>
          <w:shd w:val="clear" w:color="auto" w:fill="FFFFFF"/>
        </w:rPr>
        <w:t>, 113-123.</w:t>
      </w:r>
      <w:r w:rsidRPr="00E06503">
        <w:rPr>
          <w:rFonts w:asciiTheme="majorBidi" w:hAnsiTheme="majorBidi" w:cstheme="majorBidi"/>
          <w:shd w:val="clear" w:color="auto" w:fill="FFFFFF"/>
          <w:rtl/>
        </w:rPr>
        <w:t>‏</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Ministry of Education (2014). Project based learning. Education for thinking. Jerusalem: Pedagogic Secretariat, Department of Pedagogic Development (In Hebrew).</w:t>
      </w:r>
    </w:p>
    <w:p w:rsidR="00C43061" w:rsidRPr="00E06503" w:rsidRDefault="00C43061"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r w:rsidRPr="00E06503">
        <w:rPr>
          <w:rFonts w:asciiTheme="majorBidi" w:hAnsiTheme="majorBidi" w:cstheme="majorBidi"/>
        </w:rPr>
        <w:lastRenderedPageBreak/>
        <w:t xml:space="preserve">Piaget, J. (1970). </w:t>
      </w:r>
      <w:r w:rsidRPr="00E06503">
        <w:rPr>
          <w:rFonts w:asciiTheme="majorBidi" w:hAnsiTheme="majorBidi" w:cstheme="majorBidi"/>
          <w:i/>
          <w:iCs/>
        </w:rPr>
        <w:t>Science of education and the psychology of the child</w:t>
      </w:r>
      <w:r w:rsidRPr="00E06503">
        <w:rPr>
          <w:rFonts w:asciiTheme="majorBidi" w:hAnsiTheme="majorBidi" w:cstheme="majorBidi"/>
        </w:rPr>
        <w:t>. New York: Orion Press.</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eastAsia="Calibri" w:hAnsiTheme="majorBidi" w:cstheme="majorBidi"/>
        </w:rPr>
        <w:t xml:space="preserve">Pike, L., Shannon, T., </w:t>
      </w:r>
      <w:proofErr w:type="spellStart"/>
      <w:r w:rsidRPr="00E06503">
        <w:rPr>
          <w:rFonts w:asciiTheme="majorBidi" w:eastAsia="Calibri" w:hAnsiTheme="majorBidi" w:cstheme="majorBidi"/>
        </w:rPr>
        <w:t>Lawrimore</w:t>
      </w:r>
      <w:proofErr w:type="spellEnd"/>
      <w:r w:rsidRPr="00E06503">
        <w:rPr>
          <w:rFonts w:asciiTheme="majorBidi" w:eastAsia="Calibri" w:hAnsiTheme="majorBidi" w:cstheme="majorBidi"/>
        </w:rPr>
        <w:t xml:space="preserve">, K., McGee, A., Taylor, M., &amp; </w:t>
      </w:r>
      <w:proofErr w:type="spellStart"/>
      <w:r w:rsidRPr="00E06503">
        <w:rPr>
          <w:rFonts w:asciiTheme="majorBidi" w:eastAsia="Calibri" w:hAnsiTheme="majorBidi" w:cstheme="majorBidi"/>
        </w:rPr>
        <w:t>Lamoreaux</w:t>
      </w:r>
      <w:proofErr w:type="spellEnd"/>
      <w:r w:rsidRPr="00E06503">
        <w:rPr>
          <w:rFonts w:asciiTheme="majorBidi" w:eastAsia="Calibri" w:hAnsiTheme="majorBidi" w:cstheme="majorBidi"/>
        </w:rPr>
        <w:t>, G. (2003). Science education and sustainability initiatives: A campus-recycling case study shows the importance of opportunity. </w:t>
      </w:r>
      <w:r w:rsidRPr="00E06503">
        <w:rPr>
          <w:rFonts w:asciiTheme="majorBidi" w:eastAsia="Calibri" w:hAnsiTheme="majorBidi" w:cstheme="majorBidi"/>
          <w:i/>
          <w:iCs/>
        </w:rPr>
        <w:t>International Journal of Sustainability in Higher Education, 4</w:t>
      </w:r>
      <w:r w:rsidRPr="00E06503">
        <w:rPr>
          <w:rFonts w:asciiTheme="majorBidi" w:eastAsia="Calibri" w:hAnsiTheme="majorBidi" w:cstheme="majorBidi"/>
        </w:rPr>
        <w:t>(3), 218-229.</w:t>
      </w:r>
    </w:p>
    <w:p w:rsidR="00C43061" w:rsidRPr="00E06503" w:rsidRDefault="00C43061"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r w:rsidRPr="00E06503">
        <w:rPr>
          <w:rFonts w:asciiTheme="majorBidi" w:hAnsiTheme="majorBidi" w:cstheme="majorBidi"/>
        </w:rPr>
        <w:t xml:space="preserve">Singh, M., </w:t>
      </w:r>
      <w:proofErr w:type="spellStart"/>
      <w:r w:rsidRPr="00E06503">
        <w:rPr>
          <w:rFonts w:asciiTheme="majorBidi" w:hAnsiTheme="majorBidi" w:cstheme="majorBidi"/>
        </w:rPr>
        <w:t>Szafran</w:t>
      </w:r>
      <w:proofErr w:type="spellEnd"/>
      <w:r w:rsidRPr="00E06503">
        <w:rPr>
          <w:rFonts w:asciiTheme="majorBidi" w:hAnsiTheme="majorBidi" w:cstheme="majorBidi"/>
        </w:rPr>
        <w:t xml:space="preserve">, Z., &amp; Pike, R. M. (1999). Microscale chemistry and green chemistry: Complementary pedagogies. </w:t>
      </w:r>
      <w:r w:rsidRPr="00E06503">
        <w:rPr>
          <w:rFonts w:asciiTheme="majorBidi" w:hAnsiTheme="majorBidi" w:cstheme="majorBidi"/>
          <w:i/>
          <w:iCs/>
        </w:rPr>
        <w:t xml:space="preserve">Journal of Chemical Education. 76, </w:t>
      </w:r>
      <w:r w:rsidRPr="00E06503">
        <w:rPr>
          <w:rFonts w:asciiTheme="majorBidi" w:hAnsiTheme="majorBidi" w:cstheme="majorBidi"/>
        </w:rPr>
        <w:t>1684.</w:t>
      </w:r>
    </w:p>
    <w:p w:rsidR="00C660CD" w:rsidRPr="00E06503" w:rsidRDefault="00C660CD" w:rsidP="00E06503">
      <w:pPr>
        <w:pStyle w:val="2011-11"/>
        <w:spacing w:before="120" w:after="120" w:line="360" w:lineRule="auto"/>
        <w:ind w:left="480" w:hanging="480"/>
        <w:rPr>
          <w:rFonts w:asciiTheme="majorBidi" w:hAnsiTheme="majorBidi" w:cstheme="majorBidi"/>
          <w:color w:val="auto"/>
          <w:sz w:val="24"/>
          <w:szCs w:val="24"/>
          <w:shd w:val="clear" w:color="auto" w:fill="FFFFFF"/>
        </w:rPr>
      </w:pPr>
      <w:r w:rsidRPr="00E06503">
        <w:rPr>
          <w:rFonts w:asciiTheme="majorBidi" w:hAnsiTheme="majorBidi" w:cstheme="majorBidi"/>
          <w:color w:val="auto"/>
          <w:sz w:val="24"/>
          <w:szCs w:val="24"/>
          <w:shd w:val="clear" w:color="auto" w:fill="FFFFFF"/>
        </w:rPr>
        <w:t>Skinner, J.  (1998) </w:t>
      </w:r>
      <w:r w:rsidRPr="00E06503">
        <w:rPr>
          <w:rFonts w:asciiTheme="majorBidi" w:hAnsiTheme="majorBidi" w:cstheme="majorBidi"/>
          <w:i/>
          <w:iCs/>
          <w:color w:val="auto"/>
          <w:sz w:val="24"/>
          <w:szCs w:val="24"/>
          <w:shd w:val="clear" w:color="auto" w:fill="FFFFFF"/>
        </w:rPr>
        <w:t>Microscale Chemistry: Experiments in Miniature</w:t>
      </w:r>
      <w:r w:rsidRPr="00E06503">
        <w:rPr>
          <w:rFonts w:asciiTheme="majorBidi" w:hAnsiTheme="majorBidi" w:cstheme="majorBidi"/>
          <w:color w:val="auto"/>
          <w:sz w:val="24"/>
          <w:szCs w:val="24"/>
          <w:shd w:val="clear" w:color="auto" w:fill="FFFFFF"/>
        </w:rPr>
        <w:t xml:space="preserve">. Cambridge, UK: Royal Society of Chemistry. </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Solomon, G. (2003). Project-based learning: A primer. </w:t>
      </w:r>
      <w:r w:rsidRPr="00E06503">
        <w:rPr>
          <w:rFonts w:asciiTheme="majorBidi" w:hAnsiTheme="majorBidi" w:cstheme="majorBidi"/>
          <w:i/>
          <w:iCs/>
        </w:rPr>
        <w:t>Technology and Learning-Dayton‚ 23</w:t>
      </w:r>
      <w:r w:rsidRPr="00E06503">
        <w:rPr>
          <w:rFonts w:asciiTheme="majorBidi" w:hAnsiTheme="majorBidi" w:cstheme="majorBidi"/>
        </w:rPr>
        <w:t>(6), 20-30.</w:t>
      </w:r>
    </w:p>
    <w:p w:rsidR="00C660CD"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Stevenson, J. A. (1928). </w:t>
      </w:r>
      <w:r w:rsidRPr="00E06503">
        <w:rPr>
          <w:rFonts w:asciiTheme="majorBidi" w:hAnsiTheme="majorBidi" w:cstheme="majorBidi"/>
          <w:i/>
          <w:iCs/>
        </w:rPr>
        <w:t>The project method of teaching</w:t>
      </w:r>
      <w:r w:rsidRPr="00E06503">
        <w:rPr>
          <w:rFonts w:asciiTheme="majorBidi" w:hAnsiTheme="majorBidi" w:cstheme="majorBidi"/>
        </w:rPr>
        <w:t>. New York: Macmillan.</w:t>
      </w:r>
    </w:p>
    <w:p w:rsidR="00AC10A8" w:rsidRPr="00E06503" w:rsidRDefault="00A67908"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Strauss, K. (2006). </w:t>
      </w:r>
      <w:r w:rsidRPr="00E06503">
        <w:rPr>
          <w:rFonts w:asciiTheme="majorBidi" w:hAnsiTheme="majorBidi" w:cstheme="majorBidi"/>
          <w:i/>
          <w:iCs/>
        </w:rPr>
        <w:t>Tales with Tails: Storytelling the Wonders of the Natural World</w:t>
      </w:r>
      <w:r w:rsidRPr="00E06503">
        <w:rPr>
          <w:rFonts w:asciiTheme="majorBidi" w:hAnsiTheme="majorBidi" w:cstheme="majorBidi"/>
        </w:rPr>
        <w:t>. Westport, Connecticut: Libraries Unlimited.</w:t>
      </w:r>
    </w:p>
    <w:p w:rsidR="00A67908" w:rsidRPr="00E06503" w:rsidRDefault="00A67908" w:rsidP="00E06503">
      <w:pPr>
        <w:spacing w:line="360" w:lineRule="auto"/>
        <w:jc w:val="both"/>
        <w:rPr>
          <w:rFonts w:asciiTheme="majorBidi" w:hAnsiTheme="majorBidi" w:cstheme="majorBidi"/>
        </w:rPr>
      </w:pPr>
      <w:r w:rsidRPr="00E06503">
        <w:rPr>
          <w:rFonts w:asciiTheme="majorBidi" w:hAnsiTheme="majorBidi" w:cstheme="majorBidi"/>
        </w:rPr>
        <w:t xml:space="preserve">Taylor, N. (2010). </w:t>
      </w:r>
      <w:r w:rsidRPr="00E06503">
        <w:rPr>
          <w:rFonts w:asciiTheme="majorBidi" w:hAnsiTheme="majorBidi" w:cstheme="majorBidi"/>
          <w:i/>
          <w:iCs/>
        </w:rPr>
        <w:t>Using Stories to Support Science at KS1</w:t>
      </w:r>
      <w:r w:rsidRPr="00E06503">
        <w:rPr>
          <w:rFonts w:asciiTheme="majorBidi" w:hAnsiTheme="majorBidi" w:cstheme="majorBidi"/>
        </w:rPr>
        <w:t>. Science Assessment</w:t>
      </w:r>
      <w:r w:rsidR="00C660CD" w:rsidRPr="00E06503">
        <w:rPr>
          <w:rFonts w:asciiTheme="majorBidi" w:hAnsiTheme="majorBidi" w:cstheme="majorBidi"/>
        </w:rPr>
        <w:t>.</w:t>
      </w:r>
    </w:p>
    <w:p w:rsidR="00C43061" w:rsidRPr="00E06503" w:rsidRDefault="00C660CD"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Terasawa, I. (2016). Challenge study: A project-based learning on a wireless communication system at technical high school. </w:t>
      </w:r>
      <w:r w:rsidRPr="00E06503">
        <w:rPr>
          <w:rFonts w:asciiTheme="majorBidi" w:hAnsiTheme="majorBidi" w:cstheme="majorBidi"/>
          <w:i/>
          <w:iCs/>
        </w:rPr>
        <w:t>Higher Education Studies, 6</w:t>
      </w:r>
      <w:r w:rsidRPr="00E06503">
        <w:rPr>
          <w:rFonts w:asciiTheme="majorBidi" w:hAnsiTheme="majorBidi" w:cstheme="majorBidi"/>
        </w:rPr>
        <w:t>(1), 110-115.</w:t>
      </w:r>
    </w:p>
    <w:p w:rsidR="00C43061" w:rsidRPr="00E06503" w:rsidRDefault="00C43061"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Tomas, M. (Ed.). (1996). </w:t>
      </w:r>
      <w:r w:rsidRPr="00E06503">
        <w:rPr>
          <w:rFonts w:asciiTheme="majorBidi" w:hAnsiTheme="majorBidi" w:cstheme="majorBidi"/>
          <w:i/>
          <w:iCs/>
        </w:rPr>
        <w:t>Solar electricity</w:t>
      </w:r>
      <w:r w:rsidRPr="00E06503">
        <w:rPr>
          <w:rFonts w:asciiTheme="majorBidi" w:hAnsiTheme="majorBidi" w:cstheme="majorBidi"/>
        </w:rPr>
        <w:t>. New York: John Wiley and Sons.</w:t>
      </w:r>
    </w:p>
    <w:p w:rsidR="00C660CD" w:rsidRPr="00E06503" w:rsidRDefault="00A67908"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Trostle</w:t>
      </w:r>
      <w:r w:rsidR="00CF518D" w:rsidRPr="00E06503">
        <w:rPr>
          <w:rFonts w:asciiTheme="majorBidi" w:hAnsiTheme="majorBidi" w:cstheme="majorBidi"/>
        </w:rPr>
        <w:t xml:space="preserve">, B. S. </w:t>
      </w:r>
      <w:r w:rsidRPr="00E06503">
        <w:rPr>
          <w:rFonts w:asciiTheme="majorBidi" w:hAnsiTheme="majorBidi" w:cstheme="majorBidi"/>
        </w:rPr>
        <w:t xml:space="preserve"> </w:t>
      </w:r>
      <w:r w:rsidR="00CF518D" w:rsidRPr="00E06503">
        <w:rPr>
          <w:rFonts w:asciiTheme="majorBidi" w:hAnsiTheme="majorBidi" w:cstheme="majorBidi"/>
        </w:rPr>
        <w:t>&amp;</w:t>
      </w:r>
      <w:r w:rsidRPr="00E06503">
        <w:rPr>
          <w:rFonts w:asciiTheme="majorBidi" w:hAnsiTheme="majorBidi" w:cstheme="majorBidi"/>
        </w:rPr>
        <w:t xml:space="preserve"> Donato</w:t>
      </w:r>
      <w:r w:rsidR="00CF518D" w:rsidRPr="00E06503">
        <w:rPr>
          <w:rFonts w:asciiTheme="majorBidi" w:hAnsiTheme="majorBidi" w:cstheme="majorBidi"/>
        </w:rPr>
        <w:t xml:space="preserve">, J. M. </w:t>
      </w:r>
      <w:r w:rsidRPr="00E06503">
        <w:rPr>
          <w:rFonts w:asciiTheme="majorBidi" w:hAnsiTheme="majorBidi" w:cstheme="majorBidi"/>
        </w:rPr>
        <w:t xml:space="preserve"> (2001). </w:t>
      </w:r>
      <w:r w:rsidRPr="00E06503">
        <w:rPr>
          <w:rFonts w:asciiTheme="majorBidi" w:hAnsiTheme="majorBidi" w:cstheme="majorBidi"/>
          <w:i/>
          <w:iCs/>
        </w:rPr>
        <w:t>Storytelling in Emergent Literacy:</w:t>
      </w:r>
      <w:r w:rsidRPr="00E06503">
        <w:rPr>
          <w:rFonts w:asciiTheme="majorBidi" w:hAnsiTheme="majorBidi" w:cstheme="majorBidi"/>
        </w:rPr>
        <w:t xml:space="preserve"> </w:t>
      </w:r>
      <w:r w:rsidRPr="00E06503">
        <w:rPr>
          <w:rFonts w:asciiTheme="majorBidi" w:hAnsiTheme="majorBidi" w:cstheme="majorBidi"/>
          <w:i/>
          <w:iCs/>
        </w:rPr>
        <w:t>Fostering Multiple Intelligences</w:t>
      </w:r>
      <w:r w:rsidRPr="00E06503">
        <w:rPr>
          <w:rFonts w:asciiTheme="majorBidi" w:hAnsiTheme="majorBidi" w:cstheme="majorBidi"/>
        </w:rPr>
        <w:t>. Albany, NY: Delmar, 2001.</w:t>
      </w:r>
    </w:p>
    <w:p w:rsidR="004A1B39" w:rsidRPr="00E06503" w:rsidRDefault="004A1B39"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Turner, J., &amp; Bage, G. (2006). Real Stories, Real Science. Primary Science Review, 4-6.</w:t>
      </w:r>
    </w:p>
    <w:p w:rsidR="00C43061" w:rsidRPr="00E06503" w:rsidRDefault="00C43061" w:rsidP="00E06503">
      <w:pPr>
        <w:autoSpaceDE w:val="0"/>
        <w:autoSpaceDN w:val="0"/>
        <w:adjustRightInd w:val="0"/>
        <w:spacing w:line="360" w:lineRule="auto"/>
        <w:ind w:left="720" w:hanging="720"/>
        <w:rPr>
          <w:rFonts w:asciiTheme="majorBidi" w:hAnsiTheme="majorBidi" w:cstheme="majorBidi"/>
        </w:rPr>
      </w:pPr>
      <w:r w:rsidRPr="00E06503">
        <w:rPr>
          <w:rFonts w:asciiTheme="majorBidi" w:hAnsiTheme="majorBidi" w:cstheme="majorBidi"/>
        </w:rPr>
        <w:t xml:space="preserve">Vygotsky, L. S., Cole, M., John-Steiner, V., Scribner, S., &amp; </w:t>
      </w:r>
      <w:proofErr w:type="spellStart"/>
      <w:r w:rsidRPr="00E06503">
        <w:rPr>
          <w:rFonts w:asciiTheme="majorBidi" w:hAnsiTheme="majorBidi" w:cstheme="majorBidi"/>
        </w:rPr>
        <w:t>Souberman</w:t>
      </w:r>
      <w:proofErr w:type="spellEnd"/>
      <w:r w:rsidRPr="00E06503">
        <w:rPr>
          <w:rFonts w:asciiTheme="majorBidi" w:hAnsiTheme="majorBidi" w:cstheme="majorBidi"/>
        </w:rPr>
        <w:t xml:space="preserve">, E. (Eds.). (1978). </w:t>
      </w:r>
      <w:r w:rsidRPr="00E06503">
        <w:rPr>
          <w:rFonts w:asciiTheme="majorBidi" w:hAnsiTheme="majorBidi" w:cstheme="majorBidi"/>
          <w:i/>
          <w:iCs/>
        </w:rPr>
        <w:t>Mind in society: The development of higher psychological processes</w:t>
      </w:r>
      <w:r w:rsidRPr="00E06503">
        <w:rPr>
          <w:rFonts w:asciiTheme="majorBidi" w:hAnsiTheme="majorBidi" w:cstheme="majorBidi"/>
        </w:rPr>
        <w:t>. Cambridge, MA: Harvard University Press.</w:t>
      </w:r>
      <w:r w:rsidRPr="00E06503">
        <w:rPr>
          <w:rFonts w:asciiTheme="majorBidi" w:eastAsia="Times New Roman" w:hAnsiTheme="majorBidi" w:cstheme="majorBidi"/>
          <w:lang w:val="en-GB" w:eastAsia="en-GB" w:bidi="ar-SA"/>
        </w:rPr>
        <w:t xml:space="preserve"> </w:t>
      </w:r>
    </w:p>
    <w:p w:rsidR="00A67908" w:rsidRPr="00E06503" w:rsidRDefault="00A67908" w:rsidP="00E06503">
      <w:pPr>
        <w:autoSpaceDE w:val="0"/>
        <w:autoSpaceDN w:val="0"/>
        <w:adjustRightInd w:val="0"/>
        <w:spacing w:line="360" w:lineRule="auto"/>
        <w:ind w:left="720" w:hanging="720"/>
        <w:rPr>
          <w:rFonts w:asciiTheme="majorBidi" w:hAnsiTheme="majorBidi" w:cstheme="majorBidi"/>
        </w:rPr>
      </w:pPr>
      <w:r w:rsidRPr="00E06503">
        <w:rPr>
          <w:rFonts w:asciiTheme="majorBidi" w:hAnsiTheme="majorBidi" w:cstheme="majorBidi"/>
        </w:rPr>
        <w:t>Weaver, M</w:t>
      </w:r>
      <w:r w:rsidR="00CF518D" w:rsidRPr="00E06503">
        <w:rPr>
          <w:rFonts w:asciiTheme="majorBidi" w:hAnsiTheme="majorBidi" w:cstheme="majorBidi"/>
        </w:rPr>
        <w:t>.</w:t>
      </w:r>
      <w:r w:rsidRPr="00E06503">
        <w:rPr>
          <w:rFonts w:asciiTheme="majorBidi" w:hAnsiTheme="majorBidi" w:cstheme="majorBidi"/>
        </w:rPr>
        <w:t xml:space="preserve">, ed. (1994).  </w:t>
      </w:r>
      <w:r w:rsidRPr="00E06503">
        <w:rPr>
          <w:rFonts w:asciiTheme="majorBidi" w:hAnsiTheme="majorBidi" w:cstheme="majorBidi"/>
          <w:i/>
          <w:iCs/>
        </w:rPr>
        <w:t>Tales as Tools.</w:t>
      </w:r>
      <w:r w:rsidRPr="00E06503">
        <w:rPr>
          <w:rFonts w:asciiTheme="majorBidi" w:hAnsiTheme="majorBidi" w:cstheme="majorBidi"/>
        </w:rPr>
        <w:t xml:space="preserve"> Jonesborough, TN: National Storytelling Press. </w:t>
      </w:r>
    </w:p>
    <w:p w:rsidR="00073736" w:rsidRPr="00E06503" w:rsidRDefault="00073736" w:rsidP="00E06503">
      <w:pPr>
        <w:autoSpaceDE w:val="0"/>
        <w:autoSpaceDN w:val="0"/>
        <w:adjustRightInd w:val="0"/>
        <w:spacing w:after="120" w:line="360" w:lineRule="auto"/>
        <w:ind w:left="720" w:right="-229" w:hanging="720"/>
        <w:rPr>
          <w:rFonts w:asciiTheme="majorBidi" w:eastAsia="Calibri" w:hAnsiTheme="majorBidi" w:cstheme="majorBidi"/>
        </w:rPr>
      </w:pPr>
      <w:r w:rsidRPr="00E06503">
        <w:rPr>
          <w:rFonts w:asciiTheme="majorBidi" w:hAnsiTheme="majorBidi" w:cstheme="majorBidi"/>
        </w:rPr>
        <w:t xml:space="preserve">Westwood, P. (2006). </w:t>
      </w:r>
      <w:r w:rsidRPr="00E06503">
        <w:rPr>
          <w:rFonts w:asciiTheme="majorBidi" w:hAnsiTheme="majorBidi" w:cstheme="majorBidi"/>
          <w:i/>
          <w:iCs/>
        </w:rPr>
        <w:t xml:space="preserve">Teaching and learning difficulties: Cross-curricular perspectives. </w:t>
      </w:r>
      <w:r w:rsidRPr="00E06503">
        <w:rPr>
          <w:rFonts w:asciiTheme="majorBidi" w:hAnsiTheme="majorBidi" w:cstheme="majorBidi"/>
        </w:rPr>
        <w:t>Camberwell, Vic.: ACER Press.</w:t>
      </w:r>
    </w:p>
    <w:p w:rsidR="00C43061" w:rsidRPr="00E06503" w:rsidRDefault="00C43061" w:rsidP="00E06503">
      <w:pPr>
        <w:pStyle w:val="2011-11"/>
        <w:spacing w:before="120" w:after="120" w:line="360" w:lineRule="auto"/>
        <w:ind w:left="199" w:hangingChars="83" w:hanging="199"/>
        <w:rPr>
          <w:rFonts w:asciiTheme="majorBidi" w:hAnsiTheme="majorBidi" w:cstheme="majorBidi"/>
          <w:color w:val="auto"/>
          <w:sz w:val="24"/>
          <w:szCs w:val="24"/>
        </w:rPr>
      </w:pPr>
      <w:r w:rsidRPr="00E06503">
        <w:rPr>
          <w:rFonts w:asciiTheme="majorBidi" w:hAnsiTheme="majorBidi" w:cstheme="majorBidi"/>
          <w:color w:val="auto"/>
          <w:sz w:val="24"/>
          <w:szCs w:val="24"/>
        </w:rPr>
        <w:lastRenderedPageBreak/>
        <w:t xml:space="preserve">White, J. C. (1979). </w:t>
      </w:r>
      <w:r w:rsidRPr="00E06503">
        <w:rPr>
          <w:rFonts w:asciiTheme="majorBidi" w:hAnsiTheme="majorBidi" w:cstheme="majorBidi"/>
          <w:i/>
          <w:iCs/>
          <w:color w:val="auto"/>
          <w:sz w:val="24"/>
          <w:szCs w:val="24"/>
        </w:rPr>
        <w:t>Solar energy potential</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J. Chem. Educ.,</w:t>
      </w:r>
      <w:r w:rsidRPr="00E06503">
        <w:rPr>
          <w:rFonts w:asciiTheme="majorBidi" w:hAnsiTheme="majorBidi" w:cstheme="majorBidi"/>
          <w:color w:val="auto"/>
          <w:sz w:val="24"/>
          <w:szCs w:val="24"/>
        </w:rPr>
        <w:t xml:space="preserve"> </w:t>
      </w:r>
      <w:r w:rsidRPr="00E06503">
        <w:rPr>
          <w:rFonts w:asciiTheme="majorBidi" w:hAnsiTheme="majorBidi" w:cstheme="majorBidi"/>
          <w:i/>
          <w:iCs/>
          <w:color w:val="auto"/>
          <w:sz w:val="24"/>
          <w:szCs w:val="24"/>
        </w:rPr>
        <w:t>56,</w:t>
      </w:r>
      <w:r w:rsidRPr="00E06503">
        <w:rPr>
          <w:rFonts w:asciiTheme="majorBidi" w:hAnsiTheme="majorBidi" w:cstheme="majorBidi"/>
          <w:color w:val="auto"/>
          <w:sz w:val="24"/>
          <w:szCs w:val="24"/>
        </w:rPr>
        <w:t xml:space="preserve"> 337.</w:t>
      </w:r>
    </w:p>
    <w:p w:rsidR="00C43061" w:rsidRPr="00E06503" w:rsidRDefault="00C43061" w:rsidP="00E06503">
      <w:pPr>
        <w:autoSpaceDE w:val="0"/>
        <w:autoSpaceDN w:val="0"/>
        <w:adjustRightInd w:val="0"/>
        <w:spacing w:line="360" w:lineRule="auto"/>
        <w:ind w:left="720" w:hanging="720"/>
        <w:rPr>
          <w:rFonts w:asciiTheme="majorBidi" w:eastAsia="Times New Roman" w:hAnsiTheme="majorBidi" w:cstheme="majorBidi"/>
          <w:lang w:val="en-GB" w:eastAsia="en-GB" w:bidi="ar-SA"/>
        </w:rPr>
      </w:pPr>
      <w:r w:rsidRPr="00E06503">
        <w:rPr>
          <w:rFonts w:asciiTheme="majorBidi" w:hAnsiTheme="majorBidi" w:cstheme="majorBidi"/>
        </w:rPr>
        <w:t xml:space="preserve">Zhou, N., </w:t>
      </w:r>
      <w:proofErr w:type="spellStart"/>
      <w:r w:rsidRPr="00E06503">
        <w:rPr>
          <w:rFonts w:asciiTheme="majorBidi" w:hAnsiTheme="majorBidi" w:cstheme="majorBidi"/>
        </w:rPr>
        <w:t>Habelitz-Tkotz</w:t>
      </w:r>
      <w:proofErr w:type="spellEnd"/>
      <w:r w:rsidRPr="00E06503">
        <w:rPr>
          <w:rFonts w:asciiTheme="majorBidi" w:hAnsiTheme="majorBidi" w:cstheme="majorBidi"/>
        </w:rPr>
        <w:t xml:space="preserve">, W., </w:t>
      </w:r>
      <w:proofErr w:type="spellStart"/>
      <w:r w:rsidRPr="00E06503">
        <w:rPr>
          <w:rFonts w:asciiTheme="majorBidi" w:hAnsiTheme="majorBidi" w:cstheme="majorBidi"/>
        </w:rPr>
        <w:t>Giesler</w:t>
      </w:r>
      <w:proofErr w:type="spellEnd"/>
      <w:r w:rsidRPr="00E06503">
        <w:rPr>
          <w:rFonts w:asciiTheme="majorBidi" w:hAnsiTheme="majorBidi" w:cstheme="majorBidi"/>
        </w:rPr>
        <w:t>, D., El-</w:t>
      </w:r>
      <w:proofErr w:type="spellStart"/>
      <w:r w:rsidRPr="00E06503">
        <w:rPr>
          <w:rFonts w:asciiTheme="majorBidi" w:hAnsiTheme="majorBidi" w:cstheme="majorBidi"/>
        </w:rPr>
        <w:t>Marsafy</w:t>
      </w:r>
      <w:proofErr w:type="spellEnd"/>
      <w:r w:rsidRPr="00E06503">
        <w:rPr>
          <w:rFonts w:asciiTheme="majorBidi" w:hAnsiTheme="majorBidi" w:cstheme="majorBidi"/>
        </w:rPr>
        <w:t xml:space="preserve">, M. K., Schwarz, P., Hugerat, M., &amp; </w:t>
      </w:r>
      <w:proofErr w:type="spellStart"/>
      <w:r w:rsidRPr="00E06503">
        <w:rPr>
          <w:rFonts w:asciiTheme="majorBidi" w:hAnsiTheme="majorBidi" w:cstheme="majorBidi"/>
        </w:rPr>
        <w:t>Najdoski</w:t>
      </w:r>
      <w:proofErr w:type="spellEnd"/>
      <w:r w:rsidRPr="00E06503">
        <w:rPr>
          <w:rFonts w:asciiTheme="majorBidi" w:hAnsiTheme="majorBidi" w:cstheme="majorBidi"/>
        </w:rPr>
        <w:t xml:space="preserve">, M. (2005). Quantitative microscale chemistry experimentation.  </w:t>
      </w:r>
      <w:r w:rsidRPr="00E06503">
        <w:rPr>
          <w:rFonts w:asciiTheme="majorBidi" w:hAnsiTheme="majorBidi" w:cstheme="majorBidi"/>
          <w:i/>
          <w:iCs/>
        </w:rPr>
        <w:t>Journal of Science Education, 6(2),</w:t>
      </w:r>
      <w:r w:rsidRPr="00E06503">
        <w:rPr>
          <w:rFonts w:asciiTheme="majorBidi" w:hAnsiTheme="majorBidi" w:cstheme="majorBidi"/>
        </w:rPr>
        <w:t xml:space="preserve"> 84.</w:t>
      </w:r>
      <w:r w:rsidRPr="00E06503">
        <w:rPr>
          <w:rFonts w:asciiTheme="majorBidi" w:hAnsiTheme="majorBidi" w:cstheme="majorBidi"/>
          <w:i/>
          <w:iCs/>
        </w:rPr>
        <w:t xml:space="preserve"> </w:t>
      </w:r>
    </w:p>
    <w:p w:rsidR="003C6DDA" w:rsidRPr="00E9711A" w:rsidRDefault="003C6DDA" w:rsidP="00E9711A">
      <w:pPr>
        <w:autoSpaceDE w:val="0"/>
        <w:autoSpaceDN w:val="0"/>
        <w:adjustRightInd w:val="0"/>
        <w:spacing w:line="360" w:lineRule="auto"/>
        <w:jc w:val="both"/>
        <w:rPr>
          <w:rFonts w:asciiTheme="majorBidi" w:hAnsiTheme="majorBidi" w:cstheme="majorBidi"/>
          <w:i/>
          <w:iCs/>
          <w:color w:val="000000" w:themeColor="text1"/>
        </w:rPr>
      </w:pPr>
    </w:p>
    <w:sectPr w:rsidR="003C6DDA" w:rsidRPr="00E9711A" w:rsidSect="00927F1E">
      <w:type w:val="continuous"/>
      <w:pgSz w:w="11907" w:h="16839" w:code="9"/>
      <w:pgMar w:top="1440" w:right="1800" w:bottom="1440" w:left="1800" w:header="0" w:footer="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88E"/>
    <w:multiLevelType w:val="hybridMultilevel"/>
    <w:tmpl w:val="0D04A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D1218"/>
    <w:multiLevelType w:val="multilevel"/>
    <w:tmpl w:val="C6B4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2EF"/>
    <w:multiLevelType w:val="hybridMultilevel"/>
    <w:tmpl w:val="6AE689F8"/>
    <w:lvl w:ilvl="0" w:tplc="8D9AED28">
      <w:start w:val="1"/>
      <w:numFmt w:val="bullet"/>
      <w:lvlText w:val=""/>
      <w:lvlJc w:val="left"/>
      <w:pPr>
        <w:tabs>
          <w:tab w:val="num" w:pos="720"/>
        </w:tabs>
        <w:ind w:left="720" w:right="720" w:hanging="360"/>
      </w:pPr>
      <w:rPr>
        <w:rFonts w:ascii="Symbol" w:hAnsi="Symbol" w:hint="default"/>
        <w:sz w:val="20"/>
      </w:rPr>
    </w:lvl>
    <w:lvl w:ilvl="1" w:tplc="D5C0CCA6" w:tentative="1">
      <w:start w:val="1"/>
      <w:numFmt w:val="bullet"/>
      <w:lvlText w:val="o"/>
      <w:lvlJc w:val="left"/>
      <w:pPr>
        <w:tabs>
          <w:tab w:val="num" w:pos="1440"/>
        </w:tabs>
        <w:ind w:left="1440" w:right="1440" w:hanging="360"/>
      </w:pPr>
      <w:rPr>
        <w:rFonts w:ascii="Courier New" w:hAnsi="Courier New" w:hint="default"/>
        <w:sz w:val="20"/>
      </w:rPr>
    </w:lvl>
    <w:lvl w:ilvl="2" w:tplc="ABC05F2A" w:tentative="1">
      <w:start w:val="1"/>
      <w:numFmt w:val="bullet"/>
      <w:lvlText w:val=""/>
      <w:lvlJc w:val="left"/>
      <w:pPr>
        <w:tabs>
          <w:tab w:val="num" w:pos="2160"/>
        </w:tabs>
        <w:ind w:left="2160" w:right="2160" w:hanging="360"/>
      </w:pPr>
      <w:rPr>
        <w:rFonts w:ascii="Wingdings" w:hAnsi="Wingdings" w:hint="default"/>
        <w:sz w:val="20"/>
      </w:rPr>
    </w:lvl>
    <w:lvl w:ilvl="3" w:tplc="24567392" w:tentative="1">
      <w:start w:val="1"/>
      <w:numFmt w:val="bullet"/>
      <w:lvlText w:val=""/>
      <w:lvlJc w:val="left"/>
      <w:pPr>
        <w:tabs>
          <w:tab w:val="num" w:pos="2880"/>
        </w:tabs>
        <w:ind w:left="2880" w:right="2880" w:hanging="360"/>
      </w:pPr>
      <w:rPr>
        <w:rFonts w:ascii="Wingdings" w:hAnsi="Wingdings" w:hint="default"/>
        <w:sz w:val="20"/>
      </w:rPr>
    </w:lvl>
    <w:lvl w:ilvl="4" w:tplc="1A4E64E8" w:tentative="1">
      <w:start w:val="1"/>
      <w:numFmt w:val="bullet"/>
      <w:lvlText w:val=""/>
      <w:lvlJc w:val="left"/>
      <w:pPr>
        <w:tabs>
          <w:tab w:val="num" w:pos="3600"/>
        </w:tabs>
        <w:ind w:left="3600" w:right="3600" w:hanging="360"/>
      </w:pPr>
      <w:rPr>
        <w:rFonts w:ascii="Wingdings" w:hAnsi="Wingdings" w:hint="default"/>
        <w:sz w:val="20"/>
      </w:rPr>
    </w:lvl>
    <w:lvl w:ilvl="5" w:tplc="70526C2C" w:tentative="1">
      <w:start w:val="1"/>
      <w:numFmt w:val="bullet"/>
      <w:lvlText w:val=""/>
      <w:lvlJc w:val="left"/>
      <w:pPr>
        <w:tabs>
          <w:tab w:val="num" w:pos="4320"/>
        </w:tabs>
        <w:ind w:left="4320" w:right="4320" w:hanging="360"/>
      </w:pPr>
      <w:rPr>
        <w:rFonts w:ascii="Wingdings" w:hAnsi="Wingdings" w:hint="default"/>
        <w:sz w:val="20"/>
      </w:rPr>
    </w:lvl>
    <w:lvl w:ilvl="6" w:tplc="6C84864A" w:tentative="1">
      <w:start w:val="1"/>
      <w:numFmt w:val="bullet"/>
      <w:lvlText w:val=""/>
      <w:lvlJc w:val="left"/>
      <w:pPr>
        <w:tabs>
          <w:tab w:val="num" w:pos="5040"/>
        </w:tabs>
        <w:ind w:left="5040" w:right="5040" w:hanging="360"/>
      </w:pPr>
      <w:rPr>
        <w:rFonts w:ascii="Wingdings" w:hAnsi="Wingdings" w:hint="default"/>
        <w:sz w:val="20"/>
      </w:rPr>
    </w:lvl>
    <w:lvl w:ilvl="7" w:tplc="27B47E82" w:tentative="1">
      <w:start w:val="1"/>
      <w:numFmt w:val="bullet"/>
      <w:lvlText w:val=""/>
      <w:lvlJc w:val="left"/>
      <w:pPr>
        <w:tabs>
          <w:tab w:val="num" w:pos="5760"/>
        </w:tabs>
        <w:ind w:left="5760" w:right="5760" w:hanging="360"/>
      </w:pPr>
      <w:rPr>
        <w:rFonts w:ascii="Wingdings" w:hAnsi="Wingdings" w:hint="default"/>
        <w:sz w:val="20"/>
      </w:rPr>
    </w:lvl>
    <w:lvl w:ilvl="8" w:tplc="E6FA9234" w:tentative="1">
      <w:start w:val="1"/>
      <w:numFmt w:val="bullet"/>
      <w:lvlText w:val=""/>
      <w:lvlJc w:val="left"/>
      <w:pPr>
        <w:tabs>
          <w:tab w:val="num" w:pos="6480"/>
        </w:tabs>
        <w:ind w:left="6480" w:right="6480" w:hanging="360"/>
      </w:pPr>
      <w:rPr>
        <w:rFonts w:ascii="Wingdings" w:hAnsi="Wingdings" w:hint="default"/>
        <w:sz w:val="20"/>
      </w:rPr>
    </w:lvl>
  </w:abstractNum>
  <w:abstractNum w:abstractNumId="3" w15:restartNumberingAfterBreak="0">
    <w:nsid w:val="0E0E674A"/>
    <w:multiLevelType w:val="multilevel"/>
    <w:tmpl w:val="B70A8C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E923D6"/>
    <w:multiLevelType w:val="hybridMultilevel"/>
    <w:tmpl w:val="03C637D2"/>
    <w:lvl w:ilvl="0" w:tplc="76D42412">
      <w:start w:val="1"/>
      <w:numFmt w:val="lowerLetter"/>
      <w:lvlText w:val="(%1)"/>
      <w:lvlJc w:val="left"/>
      <w:pPr>
        <w:tabs>
          <w:tab w:val="num" w:pos="720"/>
        </w:tabs>
        <w:ind w:left="720" w:hanging="360"/>
      </w:pPr>
    </w:lvl>
    <w:lvl w:ilvl="1" w:tplc="D79651CA">
      <w:numFmt w:val="bullet"/>
      <w:lvlText w:val="-"/>
      <w:lvlJc w:val="left"/>
      <w:pPr>
        <w:tabs>
          <w:tab w:val="num" w:pos="1440"/>
        </w:tabs>
        <w:ind w:left="1440" w:hanging="360"/>
      </w:pPr>
      <w:rPr>
        <w:rFonts w:ascii="Times New Roman" w:eastAsia="Times New Roman" w:hAnsi="Times New Roman" w:cs="Times New Roman" w:hint="default"/>
      </w:r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 w15:restartNumberingAfterBreak="0">
    <w:nsid w:val="1B5A0C59"/>
    <w:multiLevelType w:val="multilevel"/>
    <w:tmpl w:val="EA00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A1D7C"/>
    <w:multiLevelType w:val="hybridMultilevel"/>
    <w:tmpl w:val="2C8C8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D994005"/>
    <w:multiLevelType w:val="hybridMultilevel"/>
    <w:tmpl w:val="EE246E60"/>
    <w:lvl w:ilvl="0" w:tplc="54906F5E">
      <w:start w:val="22"/>
      <w:numFmt w:val="bullet"/>
      <w:lvlText w:val="-"/>
      <w:lvlJc w:val="left"/>
      <w:pPr>
        <w:tabs>
          <w:tab w:val="num" w:pos="930"/>
        </w:tabs>
        <w:ind w:left="930" w:hanging="570"/>
      </w:pPr>
      <w:rPr>
        <w:rFonts w:ascii="Times New Roman" w:eastAsia="Times New Roman" w:hAnsi="Times New Roman" w:cs="Times New Roman" w:hint="default"/>
      </w:rPr>
    </w:lvl>
    <w:lvl w:ilvl="1" w:tplc="040D0003">
      <w:start w:val="1"/>
      <w:numFmt w:val="bullet"/>
      <w:lvlText w:val="o"/>
      <w:lvlJc w:val="left"/>
      <w:pPr>
        <w:tabs>
          <w:tab w:val="num" w:pos="1440"/>
        </w:tabs>
        <w:ind w:left="1440" w:hanging="360"/>
      </w:pPr>
      <w:rPr>
        <w:rFonts w:ascii="Courier New" w:hAnsi="Courier New" w:cs="Times New Roman" w:hint="default"/>
      </w:rPr>
    </w:lvl>
    <w:lvl w:ilvl="2" w:tplc="040D0005">
      <w:start w:val="1"/>
      <w:numFmt w:val="bullet"/>
      <w:lvlText w:val=""/>
      <w:lvlJc w:val="left"/>
      <w:pPr>
        <w:tabs>
          <w:tab w:val="num" w:pos="2160"/>
        </w:tabs>
        <w:ind w:left="2160" w:hanging="360"/>
      </w:pPr>
      <w:rPr>
        <w:rFonts w:ascii="Wingdings" w:hAnsi="Wingdings" w:hint="default"/>
      </w:rPr>
    </w:lvl>
    <w:lvl w:ilvl="3" w:tplc="040D0001">
      <w:start w:val="1"/>
      <w:numFmt w:val="bullet"/>
      <w:lvlText w:val=""/>
      <w:lvlJc w:val="left"/>
      <w:pPr>
        <w:tabs>
          <w:tab w:val="num" w:pos="2880"/>
        </w:tabs>
        <w:ind w:left="2880" w:hanging="360"/>
      </w:pPr>
      <w:rPr>
        <w:rFonts w:ascii="Symbol" w:hAnsi="Symbol" w:hint="default"/>
      </w:rPr>
    </w:lvl>
    <w:lvl w:ilvl="4" w:tplc="040D0003">
      <w:start w:val="1"/>
      <w:numFmt w:val="bullet"/>
      <w:lvlText w:val="o"/>
      <w:lvlJc w:val="left"/>
      <w:pPr>
        <w:tabs>
          <w:tab w:val="num" w:pos="3600"/>
        </w:tabs>
        <w:ind w:left="3600" w:hanging="360"/>
      </w:pPr>
      <w:rPr>
        <w:rFonts w:ascii="Courier New" w:hAnsi="Courier New" w:cs="Times New Roman" w:hint="default"/>
      </w:rPr>
    </w:lvl>
    <w:lvl w:ilvl="5" w:tplc="040D0005">
      <w:start w:val="1"/>
      <w:numFmt w:val="bullet"/>
      <w:lvlText w:val=""/>
      <w:lvlJc w:val="left"/>
      <w:pPr>
        <w:tabs>
          <w:tab w:val="num" w:pos="4320"/>
        </w:tabs>
        <w:ind w:left="4320" w:hanging="360"/>
      </w:pPr>
      <w:rPr>
        <w:rFonts w:ascii="Wingdings" w:hAnsi="Wingdings" w:hint="default"/>
      </w:rPr>
    </w:lvl>
    <w:lvl w:ilvl="6" w:tplc="040D0001">
      <w:start w:val="1"/>
      <w:numFmt w:val="bullet"/>
      <w:lvlText w:val=""/>
      <w:lvlJc w:val="left"/>
      <w:pPr>
        <w:tabs>
          <w:tab w:val="num" w:pos="5040"/>
        </w:tabs>
        <w:ind w:left="5040" w:hanging="360"/>
      </w:pPr>
      <w:rPr>
        <w:rFonts w:ascii="Symbol" w:hAnsi="Symbol" w:hint="default"/>
      </w:rPr>
    </w:lvl>
    <w:lvl w:ilvl="7" w:tplc="040D0003">
      <w:start w:val="1"/>
      <w:numFmt w:val="bullet"/>
      <w:lvlText w:val="o"/>
      <w:lvlJc w:val="left"/>
      <w:pPr>
        <w:tabs>
          <w:tab w:val="num" w:pos="5760"/>
        </w:tabs>
        <w:ind w:left="5760" w:hanging="360"/>
      </w:pPr>
      <w:rPr>
        <w:rFonts w:ascii="Courier New" w:hAnsi="Courier New" w:cs="Times New Roman" w:hint="default"/>
      </w:rPr>
    </w:lvl>
    <w:lvl w:ilvl="8" w:tplc="040D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A1679"/>
    <w:multiLevelType w:val="multilevel"/>
    <w:tmpl w:val="BA6EA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C49FD"/>
    <w:multiLevelType w:val="multilevel"/>
    <w:tmpl w:val="4D8084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C59A9"/>
    <w:multiLevelType w:val="hybridMultilevel"/>
    <w:tmpl w:val="C9C2D304"/>
    <w:lvl w:ilvl="0" w:tplc="04070001">
      <w:start w:val="1"/>
      <w:numFmt w:val="bullet"/>
      <w:lvlText w:val=""/>
      <w:lvlJc w:val="left"/>
      <w:pPr>
        <w:tabs>
          <w:tab w:val="num" w:pos="720"/>
        </w:tabs>
        <w:ind w:left="720" w:righ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3DB518B3"/>
    <w:multiLevelType w:val="hybridMultilevel"/>
    <w:tmpl w:val="709218F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601FD"/>
    <w:multiLevelType w:val="multilevel"/>
    <w:tmpl w:val="EF869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D02882"/>
    <w:multiLevelType w:val="hybridMultilevel"/>
    <w:tmpl w:val="02AE2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600856"/>
    <w:multiLevelType w:val="hybridMultilevel"/>
    <w:tmpl w:val="E3027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892BA0"/>
    <w:multiLevelType w:val="multilevel"/>
    <w:tmpl w:val="924E5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734DB"/>
    <w:multiLevelType w:val="hybridMultilevel"/>
    <w:tmpl w:val="5B5A14CA"/>
    <w:lvl w:ilvl="0" w:tplc="7DBE614E">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5877F8"/>
    <w:multiLevelType w:val="multilevel"/>
    <w:tmpl w:val="658C2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D18AF"/>
    <w:multiLevelType w:val="hybridMultilevel"/>
    <w:tmpl w:val="5F3260F4"/>
    <w:lvl w:ilvl="0" w:tplc="E57C4260">
      <w:start w:val="1"/>
      <w:numFmt w:val="lowerLetter"/>
      <w:lvlText w:val="%1."/>
      <w:lvlJc w:val="left"/>
      <w:pPr>
        <w:ind w:left="1380" w:hanging="360"/>
      </w:pPr>
      <w:rPr>
        <w:rFonts w:hint="default"/>
        <w:lang w:val="en-US"/>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67155C27"/>
    <w:multiLevelType w:val="hybridMultilevel"/>
    <w:tmpl w:val="E07A5226"/>
    <w:lvl w:ilvl="0" w:tplc="13D2CECC">
      <w:start w:val="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655A4F"/>
    <w:multiLevelType w:val="hybridMultilevel"/>
    <w:tmpl w:val="6F023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8B1647"/>
    <w:multiLevelType w:val="hybridMultilevel"/>
    <w:tmpl w:val="B0E6DEF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C1DAF"/>
    <w:multiLevelType w:val="hybridMultilevel"/>
    <w:tmpl w:val="069043AC"/>
    <w:lvl w:ilvl="0" w:tplc="6C84935C">
      <w:start w:val="1"/>
      <w:numFmt w:val="bullet"/>
      <w:lvlText w:val=""/>
      <w:lvlJc w:val="left"/>
      <w:pPr>
        <w:tabs>
          <w:tab w:val="num" w:pos="720"/>
        </w:tabs>
        <w:ind w:left="720" w:right="720" w:hanging="360"/>
      </w:pPr>
      <w:rPr>
        <w:rFonts w:ascii="Symbol" w:hAnsi="Symbol" w:hint="default"/>
        <w:sz w:val="20"/>
      </w:rPr>
    </w:lvl>
    <w:lvl w:ilvl="1" w:tplc="A3546E70" w:tentative="1">
      <w:start w:val="1"/>
      <w:numFmt w:val="bullet"/>
      <w:lvlText w:val="o"/>
      <w:lvlJc w:val="left"/>
      <w:pPr>
        <w:tabs>
          <w:tab w:val="num" w:pos="1440"/>
        </w:tabs>
        <w:ind w:left="1440" w:right="1440" w:hanging="360"/>
      </w:pPr>
      <w:rPr>
        <w:rFonts w:ascii="Courier New" w:hAnsi="Courier New" w:hint="default"/>
        <w:sz w:val="20"/>
      </w:rPr>
    </w:lvl>
    <w:lvl w:ilvl="2" w:tplc="6136A8A0" w:tentative="1">
      <w:start w:val="1"/>
      <w:numFmt w:val="bullet"/>
      <w:lvlText w:val=""/>
      <w:lvlJc w:val="left"/>
      <w:pPr>
        <w:tabs>
          <w:tab w:val="num" w:pos="2160"/>
        </w:tabs>
        <w:ind w:left="2160" w:right="2160" w:hanging="360"/>
      </w:pPr>
      <w:rPr>
        <w:rFonts w:ascii="Wingdings" w:hAnsi="Wingdings" w:hint="default"/>
        <w:sz w:val="20"/>
      </w:rPr>
    </w:lvl>
    <w:lvl w:ilvl="3" w:tplc="81425F66" w:tentative="1">
      <w:start w:val="1"/>
      <w:numFmt w:val="bullet"/>
      <w:lvlText w:val=""/>
      <w:lvlJc w:val="left"/>
      <w:pPr>
        <w:tabs>
          <w:tab w:val="num" w:pos="2880"/>
        </w:tabs>
        <w:ind w:left="2880" w:right="2880" w:hanging="360"/>
      </w:pPr>
      <w:rPr>
        <w:rFonts w:ascii="Wingdings" w:hAnsi="Wingdings" w:hint="default"/>
        <w:sz w:val="20"/>
      </w:rPr>
    </w:lvl>
    <w:lvl w:ilvl="4" w:tplc="3E86E6FA" w:tentative="1">
      <w:start w:val="1"/>
      <w:numFmt w:val="bullet"/>
      <w:lvlText w:val=""/>
      <w:lvlJc w:val="left"/>
      <w:pPr>
        <w:tabs>
          <w:tab w:val="num" w:pos="3600"/>
        </w:tabs>
        <w:ind w:left="3600" w:right="3600" w:hanging="360"/>
      </w:pPr>
      <w:rPr>
        <w:rFonts w:ascii="Wingdings" w:hAnsi="Wingdings" w:hint="default"/>
        <w:sz w:val="20"/>
      </w:rPr>
    </w:lvl>
    <w:lvl w:ilvl="5" w:tplc="98B849D6" w:tentative="1">
      <w:start w:val="1"/>
      <w:numFmt w:val="bullet"/>
      <w:lvlText w:val=""/>
      <w:lvlJc w:val="left"/>
      <w:pPr>
        <w:tabs>
          <w:tab w:val="num" w:pos="4320"/>
        </w:tabs>
        <w:ind w:left="4320" w:right="4320" w:hanging="360"/>
      </w:pPr>
      <w:rPr>
        <w:rFonts w:ascii="Wingdings" w:hAnsi="Wingdings" w:hint="default"/>
        <w:sz w:val="20"/>
      </w:rPr>
    </w:lvl>
    <w:lvl w:ilvl="6" w:tplc="E3C6AA66" w:tentative="1">
      <w:start w:val="1"/>
      <w:numFmt w:val="bullet"/>
      <w:lvlText w:val=""/>
      <w:lvlJc w:val="left"/>
      <w:pPr>
        <w:tabs>
          <w:tab w:val="num" w:pos="5040"/>
        </w:tabs>
        <w:ind w:left="5040" w:right="5040" w:hanging="360"/>
      </w:pPr>
      <w:rPr>
        <w:rFonts w:ascii="Wingdings" w:hAnsi="Wingdings" w:hint="default"/>
        <w:sz w:val="20"/>
      </w:rPr>
    </w:lvl>
    <w:lvl w:ilvl="7" w:tplc="96663330" w:tentative="1">
      <w:start w:val="1"/>
      <w:numFmt w:val="bullet"/>
      <w:lvlText w:val=""/>
      <w:lvlJc w:val="left"/>
      <w:pPr>
        <w:tabs>
          <w:tab w:val="num" w:pos="5760"/>
        </w:tabs>
        <w:ind w:left="5760" w:right="5760" w:hanging="360"/>
      </w:pPr>
      <w:rPr>
        <w:rFonts w:ascii="Wingdings" w:hAnsi="Wingdings" w:hint="default"/>
        <w:sz w:val="20"/>
      </w:rPr>
    </w:lvl>
    <w:lvl w:ilvl="8" w:tplc="2CDEA4F0" w:tentative="1">
      <w:start w:val="1"/>
      <w:numFmt w:val="bullet"/>
      <w:lvlText w:val=""/>
      <w:lvlJc w:val="left"/>
      <w:pPr>
        <w:tabs>
          <w:tab w:val="num" w:pos="6480"/>
        </w:tabs>
        <w:ind w:left="6480" w:right="6480" w:hanging="360"/>
      </w:pPr>
      <w:rPr>
        <w:rFonts w:ascii="Wingdings" w:hAnsi="Wingdings" w:hint="default"/>
        <w:sz w:val="20"/>
      </w:rPr>
    </w:lvl>
  </w:abstractNum>
  <w:abstractNum w:abstractNumId="23" w15:restartNumberingAfterBreak="0">
    <w:nsid w:val="72CD7979"/>
    <w:multiLevelType w:val="multilevel"/>
    <w:tmpl w:val="C124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304B2D"/>
    <w:multiLevelType w:val="hybridMultilevel"/>
    <w:tmpl w:val="5BCC1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004801"/>
    <w:multiLevelType w:val="hybridMultilevel"/>
    <w:tmpl w:val="F0D83BDC"/>
    <w:lvl w:ilvl="0" w:tplc="C9183B08">
      <w:start w:val="1"/>
      <w:numFmt w:val="decimal"/>
      <w:lvlText w:val="(%1)"/>
      <w:lvlJc w:val="left"/>
      <w:pPr>
        <w:ind w:left="1170" w:hanging="75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79FB67A6"/>
    <w:multiLevelType w:val="hybridMultilevel"/>
    <w:tmpl w:val="D334EB06"/>
    <w:lvl w:ilvl="0" w:tplc="660660E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F40AA"/>
    <w:multiLevelType w:val="hybridMultilevel"/>
    <w:tmpl w:val="EEF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1"/>
  </w:num>
  <w:num w:numId="3">
    <w:abstractNumId w:val="16"/>
  </w:num>
  <w:num w:numId="4">
    <w:abstractNumId w:val="19"/>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8"/>
  </w:num>
  <w:num w:numId="9">
    <w:abstractNumId w:val="5"/>
  </w:num>
  <w:num w:numId="10">
    <w:abstractNumId w:val="9"/>
  </w:num>
  <w:num w:numId="11">
    <w:abstractNumId w:val="8"/>
  </w:num>
  <w:num w:numId="12">
    <w:abstractNumId w:val="12"/>
  </w:num>
  <w:num w:numId="13">
    <w:abstractNumId w:val="15"/>
  </w:num>
  <w:num w:numId="14">
    <w:abstractNumId w:val="17"/>
  </w:num>
  <w:num w:numId="15">
    <w:abstractNumId w:val="1"/>
  </w:num>
  <w:num w:numId="16">
    <w:abstractNumId w:val="13"/>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0"/>
  </w:num>
  <w:num w:numId="20">
    <w:abstractNumId w:val="24"/>
  </w:num>
  <w:num w:numId="21">
    <w:abstractNumId w:val="14"/>
  </w:num>
  <w:num w:numId="22">
    <w:abstractNumId w:val="26"/>
  </w:num>
  <w:num w:numId="23">
    <w:abstractNumId w:val="7"/>
  </w:num>
  <w:num w:numId="2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2"/>
  </w:num>
  <w:num w:numId="27">
    <w:abstractNumId w:val="2"/>
  </w:num>
  <w:num w:numId="28">
    <w:abstractNumId w:val="2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CB"/>
    <w:rsid w:val="0001542E"/>
    <w:rsid w:val="00022FBB"/>
    <w:rsid w:val="00031FC7"/>
    <w:rsid w:val="00034CF5"/>
    <w:rsid w:val="00045C8F"/>
    <w:rsid w:val="00050950"/>
    <w:rsid w:val="000606E2"/>
    <w:rsid w:val="000671E6"/>
    <w:rsid w:val="00073736"/>
    <w:rsid w:val="0008605A"/>
    <w:rsid w:val="000879EE"/>
    <w:rsid w:val="000A3328"/>
    <w:rsid w:val="000A61D8"/>
    <w:rsid w:val="000B0C72"/>
    <w:rsid w:val="000D0B6D"/>
    <w:rsid w:val="000D1698"/>
    <w:rsid w:val="000F2C97"/>
    <w:rsid w:val="00105180"/>
    <w:rsid w:val="00107CCE"/>
    <w:rsid w:val="0011647E"/>
    <w:rsid w:val="001367D6"/>
    <w:rsid w:val="00142F65"/>
    <w:rsid w:val="001441A6"/>
    <w:rsid w:val="001523CF"/>
    <w:rsid w:val="00187560"/>
    <w:rsid w:val="001C59E5"/>
    <w:rsid w:val="001D0525"/>
    <w:rsid w:val="001D1CF1"/>
    <w:rsid w:val="001D1F9A"/>
    <w:rsid w:val="001E3AEF"/>
    <w:rsid w:val="00203DA4"/>
    <w:rsid w:val="002104A3"/>
    <w:rsid w:val="00217566"/>
    <w:rsid w:val="002210AC"/>
    <w:rsid w:val="00241367"/>
    <w:rsid w:val="00282A91"/>
    <w:rsid w:val="00287F2D"/>
    <w:rsid w:val="00296B44"/>
    <w:rsid w:val="002D333D"/>
    <w:rsid w:val="00327DD8"/>
    <w:rsid w:val="003713AF"/>
    <w:rsid w:val="003844DC"/>
    <w:rsid w:val="00393E74"/>
    <w:rsid w:val="003B364B"/>
    <w:rsid w:val="003B5D04"/>
    <w:rsid w:val="003B7FBB"/>
    <w:rsid w:val="003C6DDA"/>
    <w:rsid w:val="003D4077"/>
    <w:rsid w:val="003D6BB7"/>
    <w:rsid w:val="003E5821"/>
    <w:rsid w:val="00400EDD"/>
    <w:rsid w:val="00416E89"/>
    <w:rsid w:val="0047412F"/>
    <w:rsid w:val="004902BC"/>
    <w:rsid w:val="00495ADE"/>
    <w:rsid w:val="004A1B39"/>
    <w:rsid w:val="004A3477"/>
    <w:rsid w:val="004B1BBF"/>
    <w:rsid w:val="004E4D8D"/>
    <w:rsid w:val="004F5315"/>
    <w:rsid w:val="005145BA"/>
    <w:rsid w:val="005165A9"/>
    <w:rsid w:val="00551F13"/>
    <w:rsid w:val="0055442F"/>
    <w:rsid w:val="00563882"/>
    <w:rsid w:val="0057157C"/>
    <w:rsid w:val="00586D52"/>
    <w:rsid w:val="005976EA"/>
    <w:rsid w:val="005B2D49"/>
    <w:rsid w:val="005D24BC"/>
    <w:rsid w:val="005D55F6"/>
    <w:rsid w:val="005F2520"/>
    <w:rsid w:val="006079B7"/>
    <w:rsid w:val="00610066"/>
    <w:rsid w:val="00623B31"/>
    <w:rsid w:val="0063373C"/>
    <w:rsid w:val="00633791"/>
    <w:rsid w:val="00633BCB"/>
    <w:rsid w:val="00635F63"/>
    <w:rsid w:val="006616F3"/>
    <w:rsid w:val="006845EB"/>
    <w:rsid w:val="00693471"/>
    <w:rsid w:val="006A4573"/>
    <w:rsid w:val="006B2978"/>
    <w:rsid w:val="006B60C7"/>
    <w:rsid w:val="006B7D55"/>
    <w:rsid w:val="006C0815"/>
    <w:rsid w:val="00702B0D"/>
    <w:rsid w:val="007037A9"/>
    <w:rsid w:val="00705B51"/>
    <w:rsid w:val="0071041B"/>
    <w:rsid w:val="00715B58"/>
    <w:rsid w:val="00722691"/>
    <w:rsid w:val="00724687"/>
    <w:rsid w:val="0073084C"/>
    <w:rsid w:val="0074327A"/>
    <w:rsid w:val="00755D67"/>
    <w:rsid w:val="00773491"/>
    <w:rsid w:val="007752B2"/>
    <w:rsid w:val="007A37B9"/>
    <w:rsid w:val="007C37E9"/>
    <w:rsid w:val="007C44C6"/>
    <w:rsid w:val="007E460E"/>
    <w:rsid w:val="007E4B00"/>
    <w:rsid w:val="007E658E"/>
    <w:rsid w:val="007E7657"/>
    <w:rsid w:val="007F19D7"/>
    <w:rsid w:val="007F301A"/>
    <w:rsid w:val="007F31BC"/>
    <w:rsid w:val="00853ECB"/>
    <w:rsid w:val="00860B0C"/>
    <w:rsid w:val="008657D9"/>
    <w:rsid w:val="008B4A4F"/>
    <w:rsid w:val="008C0837"/>
    <w:rsid w:val="00910A49"/>
    <w:rsid w:val="00910CD5"/>
    <w:rsid w:val="009168D5"/>
    <w:rsid w:val="00927F1E"/>
    <w:rsid w:val="00946228"/>
    <w:rsid w:val="00960796"/>
    <w:rsid w:val="009A23E3"/>
    <w:rsid w:val="009E50F7"/>
    <w:rsid w:val="009F3F30"/>
    <w:rsid w:val="00A004BE"/>
    <w:rsid w:val="00A06B46"/>
    <w:rsid w:val="00A10665"/>
    <w:rsid w:val="00A139F2"/>
    <w:rsid w:val="00A17BC8"/>
    <w:rsid w:val="00A55AD0"/>
    <w:rsid w:val="00A60D75"/>
    <w:rsid w:val="00A67908"/>
    <w:rsid w:val="00A8371A"/>
    <w:rsid w:val="00A90E85"/>
    <w:rsid w:val="00AA317C"/>
    <w:rsid w:val="00AB091A"/>
    <w:rsid w:val="00AC10A8"/>
    <w:rsid w:val="00AC146A"/>
    <w:rsid w:val="00AC5454"/>
    <w:rsid w:val="00AC77B7"/>
    <w:rsid w:val="00B05EAA"/>
    <w:rsid w:val="00B1782C"/>
    <w:rsid w:val="00B23782"/>
    <w:rsid w:val="00B27E9C"/>
    <w:rsid w:val="00BA1735"/>
    <w:rsid w:val="00BB09D1"/>
    <w:rsid w:val="00BC4B7E"/>
    <w:rsid w:val="00BC7D20"/>
    <w:rsid w:val="00BF3EEF"/>
    <w:rsid w:val="00C320D3"/>
    <w:rsid w:val="00C43061"/>
    <w:rsid w:val="00C443D9"/>
    <w:rsid w:val="00C45E25"/>
    <w:rsid w:val="00C5103D"/>
    <w:rsid w:val="00C5755C"/>
    <w:rsid w:val="00C639AD"/>
    <w:rsid w:val="00C660CD"/>
    <w:rsid w:val="00CA1FE4"/>
    <w:rsid w:val="00CD01EC"/>
    <w:rsid w:val="00CE446A"/>
    <w:rsid w:val="00CF518D"/>
    <w:rsid w:val="00D060E8"/>
    <w:rsid w:val="00D213E0"/>
    <w:rsid w:val="00D23017"/>
    <w:rsid w:val="00D31E2F"/>
    <w:rsid w:val="00D5127E"/>
    <w:rsid w:val="00D64569"/>
    <w:rsid w:val="00D84EA0"/>
    <w:rsid w:val="00D87BF4"/>
    <w:rsid w:val="00DC2CD3"/>
    <w:rsid w:val="00DC3068"/>
    <w:rsid w:val="00DC7391"/>
    <w:rsid w:val="00DD6172"/>
    <w:rsid w:val="00DE3E9B"/>
    <w:rsid w:val="00E06503"/>
    <w:rsid w:val="00E07DD6"/>
    <w:rsid w:val="00E111B2"/>
    <w:rsid w:val="00E1315F"/>
    <w:rsid w:val="00E14478"/>
    <w:rsid w:val="00E52D86"/>
    <w:rsid w:val="00E64B8D"/>
    <w:rsid w:val="00E7600E"/>
    <w:rsid w:val="00E86401"/>
    <w:rsid w:val="00E9711A"/>
    <w:rsid w:val="00EA32E0"/>
    <w:rsid w:val="00EB1133"/>
    <w:rsid w:val="00EC38C7"/>
    <w:rsid w:val="00ED209B"/>
    <w:rsid w:val="00ED452A"/>
    <w:rsid w:val="00ED4CFD"/>
    <w:rsid w:val="00EE068C"/>
    <w:rsid w:val="00F03062"/>
    <w:rsid w:val="00F078DE"/>
    <w:rsid w:val="00F17934"/>
    <w:rsid w:val="00F307B9"/>
    <w:rsid w:val="00F31DFC"/>
    <w:rsid w:val="00F347DA"/>
    <w:rsid w:val="00F52CAA"/>
    <w:rsid w:val="00F57509"/>
    <w:rsid w:val="00F83E68"/>
    <w:rsid w:val="00FA4670"/>
    <w:rsid w:val="00FB1398"/>
    <w:rsid w:val="00FB1FBC"/>
    <w:rsid w:val="00FB7D87"/>
    <w:rsid w:val="00FC61FF"/>
    <w:rsid w:val="00FD10B2"/>
    <w:rsid w:val="00FD59D4"/>
    <w:rsid w:val="00FE413E"/>
    <w:rsid w:val="00FE5389"/>
    <w:rsid w:val="00FE58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84FEA-0C96-43FC-9D23-C4BE8676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01EC"/>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nhideWhenUsed/>
    <w:rsid w:val="00633BCB"/>
    <w:rPr>
      <w:color w:val="0000FF"/>
      <w:u w:val="single"/>
    </w:rPr>
  </w:style>
  <w:style w:type="paragraph" w:styleId="NormalWeb">
    <w:name w:val="Normal (Web)"/>
    <w:basedOn w:val="a"/>
    <w:unhideWhenUsed/>
    <w:rsid w:val="00633BCB"/>
    <w:pPr>
      <w:spacing w:before="100" w:beforeAutospacing="1" w:after="100" w:afterAutospacing="1"/>
    </w:pPr>
    <w:rPr>
      <w:rFonts w:eastAsia="Times New Roman"/>
    </w:rPr>
  </w:style>
  <w:style w:type="paragraph" w:styleId="a3">
    <w:name w:val="List Paragraph"/>
    <w:basedOn w:val="a"/>
    <w:uiPriority w:val="34"/>
    <w:qFormat/>
    <w:rsid w:val="00633BCB"/>
    <w:pPr>
      <w:bidi/>
      <w:spacing w:after="200" w:line="276" w:lineRule="auto"/>
      <w:ind w:left="720"/>
      <w:contextualSpacing/>
    </w:pPr>
    <w:rPr>
      <w:rFonts w:ascii="Calibri" w:eastAsia="Calibri" w:hAnsi="Calibri" w:cs="Arial"/>
      <w:sz w:val="22"/>
      <w:szCs w:val="22"/>
    </w:rPr>
  </w:style>
  <w:style w:type="paragraph" w:styleId="a4">
    <w:name w:val="Body Text"/>
    <w:basedOn w:val="a"/>
    <w:link w:val="a5"/>
    <w:rsid w:val="00633BCB"/>
    <w:rPr>
      <w:rFonts w:ascii="Arial" w:eastAsia="Times New Roman" w:hAnsi="Arial" w:cs="Arial"/>
      <w:b/>
      <w:bCs/>
      <w:sz w:val="144"/>
      <w:lang w:val="de-DE" w:eastAsia="de-DE" w:bidi="ar-SA"/>
    </w:rPr>
  </w:style>
  <w:style w:type="character" w:customStyle="1" w:styleId="a5">
    <w:name w:val="גוף טקסט תו"/>
    <w:basedOn w:val="a0"/>
    <w:link w:val="a4"/>
    <w:rsid w:val="00633BCB"/>
    <w:rPr>
      <w:rFonts w:ascii="Arial" w:eastAsia="Times New Roman" w:hAnsi="Arial" w:cs="Arial"/>
      <w:b/>
      <w:bCs/>
      <w:sz w:val="144"/>
      <w:szCs w:val="24"/>
      <w:lang w:val="de-DE" w:eastAsia="de-DE" w:bidi="ar-SA"/>
    </w:rPr>
  </w:style>
  <w:style w:type="character" w:customStyle="1" w:styleId="2">
    <w:name w:val="גוף טקסט 2 תו"/>
    <w:basedOn w:val="a0"/>
    <w:link w:val="20"/>
    <w:uiPriority w:val="99"/>
    <w:semiHidden/>
    <w:rsid w:val="00633BCB"/>
  </w:style>
  <w:style w:type="paragraph" w:styleId="20">
    <w:name w:val="Body Text 2"/>
    <w:basedOn w:val="a"/>
    <w:link w:val="2"/>
    <w:uiPriority w:val="99"/>
    <w:semiHidden/>
    <w:unhideWhenUsed/>
    <w:rsid w:val="00633BCB"/>
    <w:pPr>
      <w:bidi/>
      <w:spacing w:after="120" w:line="480" w:lineRule="auto"/>
    </w:pPr>
    <w:rPr>
      <w:rFonts w:asciiTheme="minorHAnsi" w:hAnsiTheme="minorHAnsi" w:cstheme="minorBidi"/>
      <w:sz w:val="22"/>
      <w:szCs w:val="22"/>
    </w:rPr>
  </w:style>
  <w:style w:type="paragraph" w:styleId="a6">
    <w:name w:val="annotation text"/>
    <w:basedOn w:val="a"/>
    <w:link w:val="a7"/>
    <w:uiPriority w:val="99"/>
    <w:semiHidden/>
    <w:unhideWhenUsed/>
    <w:rsid w:val="00633BCB"/>
    <w:pPr>
      <w:widowControl w:val="0"/>
      <w:spacing w:after="200"/>
    </w:pPr>
    <w:rPr>
      <w:rFonts w:asciiTheme="minorHAnsi" w:hAnsiTheme="minorHAnsi" w:cstheme="minorBidi"/>
      <w:sz w:val="20"/>
      <w:szCs w:val="20"/>
      <w:lang w:bidi="ar-SA"/>
    </w:rPr>
  </w:style>
  <w:style w:type="character" w:customStyle="1" w:styleId="a7">
    <w:name w:val="טקסט הערה תו"/>
    <w:basedOn w:val="a0"/>
    <w:link w:val="a6"/>
    <w:uiPriority w:val="99"/>
    <w:semiHidden/>
    <w:rsid w:val="00633BCB"/>
    <w:rPr>
      <w:sz w:val="20"/>
      <w:szCs w:val="20"/>
      <w:lang w:bidi="ar-SA"/>
    </w:rPr>
  </w:style>
  <w:style w:type="character" w:customStyle="1" w:styleId="a8">
    <w:name w:val="נושא הערה תו"/>
    <w:basedOn w:val="a7"/>
    <w:link w:val="a9"/>
    <w:uiPriority w:val="99"/>
    <w:semiHidden/>
    <w:rsid w:val="00633BCB"/>
    <w:rPr>
      <w:b/>
      <w:bCs/>
      <w:sz w:val="20"/>
      <w:szCs w:val="20"/>
      <w:lang w:bidi="ar-SA"/>
    </w:rPr>
  </w:style>
  <w:style w:type="paragraph" w:styleId="a9">
    <w:name w:val="annotation subject"/>
    <w:basedOn w:val="a6"/>
    <w:next w:val="a6"/>
    <w:link w:val="a8"/>
    <w:uiPriority w:val="99"/>
    <w:semiHidden/>
    <w:unhideWhenUsed/>
    <w:rsid w:val="00633BCB"/>
    <w:rPr>
      <w:b/>
      <w:bCs/>
    </w:rPr>
  </w:style>
  <w:style w:type="character" w:customStyle="1" w:styleId="aa">
    <w:name w:val="טקסט בלונים תו"/>
    <w:basedOn w:val="a0"/>
    <w:link w:val="ab"/>
    <w:uiPriority w:val="99"/>
    <w:semiHidden/>
    <w:rsid w:val="00633BCB"/>
    <w:rPr>
      <w:rFonts w:ascii="Tahoma" w:hAnsi="Tahoma" w:cs="Tahoma"/>
      <w:sz w:val="16"/>
      <w:szCs w:val="16"/>
      <w:lang w:bidi="ar-SA"/>
    </w:rPr>
  </w:style>
  <w:style w:type="paragraph" w:styleId="ab">
    <w:name w:val="Balloon Text"/>
    <w:basedOn w:val="a"/>
    <w:link w:val="aa"/>
    <w:uiPriority w:val="99"/>
    <w:semiHidden/>
    <w:unhideWhenUsed/>
    <w:rsid w:val="00633BCB"/>
    <w:pPr>
      <w:widowControl w:val="0"/>
    </w:pPr>
    <w:rPr>
      <w:rFonts w:ascii="Tahoma" w:hAnsi="Tahoma" w:cs="Tahoma"/>
      <w:sz w:val="16"/>
      <w:szCs w:val="16"/>
      <w:lang w:bidi="ar-SA"/>
    </w:rPr>
  </w:style>
  <w:style w:type="character" w:customStyle="1" w:styleId="a-size-large1">
    <w:name w:val="a-size-large1"/>
    <w:basedOn w:val="a0"/>
    <w:rsid w:val="00633BCB"/>
    <w:rPr>
      <w:rFonts w:ascii="Arial" w:hAnsi="Arial" w:cs="Arial" w:hint="default"/>
    </w:rPr>
  </w:style>
  <w:style w:type="character" w:styleId="ac">
    <w:name w:val="Emphasis"/>
    <w:basedOn w:val="a0"/>
    <w:uiPriority w:val="20"/>
    <w:qFormat/>
    <w:rsid w:val="00633BCB"/>
    <w:rPr>
      <w:b/>
      <w:bCs/>
      <w:i w:val="0"/>
      <w:iCs w:val="0"/>
    </w:rPr>
  </w:style>
  <w:style w:type="character" w:customStyle="1" w:styleId="st">
    <w:name w:val="st"/>
    <w:basedOn w:val="a0"/>
    <w:rsid w:val="00633BCB"/>
  </w:style>
  <w:style w:type="paragraph" w:styleId="ad">
    <w:name w:val="header"/>
    <w:basedOn w:val="a"/>
    <w:link w:val="ae"/>
    <w:uiPriority w:val="99"/>
    <w:unhideWhenUsed/>
    <w:rsid w:val="00633BCB"/>
    <w:pPr>
      <w:widowControl w:val="0"/>
      <w:tabs>
        <w:tab w:val="center" w:pos="4153"/>
        <w:tab w:val="right" w:pos="8306"/>
      </w:tabs>
    </w:pPr>
    <w:rPr>
      <w:rFonts w:asciiTheme="minorHAnsi" w:hAnsiTheme="minorHAnsi" w:cstheme="minorBidi"/>
      <w:sz w:val="22"/>
      <w:szCs w:val="22"/>
      <w:lang w:bidi="ar-SA"/>
    </w:rPr>
  </w:style>
  <w:style w:type="character" w:customStyle="1" w:styleId="ae">
    <w:name w:val="כותרת עליונה תו"/>
    <w:basedOn w:val="a0"/>
    <w:link w:val="ad"/>
    <w:uiPriority w:val="99"/>
    <w:rsid w:val="00633BCB"/>
    <w:rPr>
      <w:lang w:bidi="ar-SA"/>
    </w:rPr>
  </w:style>
  <w:style w:type="paragraph" w:styleId="af">
    <w:name w:val="footer"/>
    <w:basedOn w:val="a"/>
    <w:link w:val="af0"/>
    <w:uiPriority w:val="99"/>
    <w:unhideWhenUsed/>
    <w:rsid w:val="00633BCB"/>
    <w:pPr>
      <w:widowControl w:val="0"/>
      <w:tabs>
        <w:tab w:val="center" w:pos="4153"/>
        <w:tab w:val="right" w:pos="8306"/>
      </w:tabs>
    </w:pPr>
    <w:rPr>
      <w:rFonts w:asciiTheme="minorHAnsi" w:hAnsiTheme="minorHAnsi" w:cstheme="minorBidi"/>
      <w:sz w:val="22"/>
      <w:szCs w:val="22"/>
      <w:lang w:bidi="ar-SA"/>
    </w:rPr>
  </w:style>
  <w:style w:type="character" w:customStyle="1" w:styleId="af0">
    <w:name w:val="כותרת תחתונה תו"/>
    <w:basedOn w:val="a0"/>
    <w:link w:val="af"/>
    <w:uiPriority w:val="99"/>
    <w:rsid w:val="00633BCB"/>
    <w:rPr>
      <w:lang w:bidi="ar-SA"/>
    </w:rPr>
  </w:style>
  <w:style w:type="paragraph" w:customStyle="1" w:styleId="2011-1">
    <w:name w:val="2011正文-1"/>
    <w:basedOn w:val="a"/>
    <w:link w:val="2011-1Char"/>
    <w:uiPriority w:val="99"/>
    <w:rsid w:val="00633BCB"/>
    <w:pPr>
      <w:widowControl w:val="0"/>
      <w:autoSpaceDE w:val="0"/>
      <w:autoSpaceDN w:val="0"/>
      <w:ind w:firstLineChars="200" w:firstLine="200"/>
      <w:jc w:val="both"/>
    </w:pPr>
    <w:rPr>
      <w:rFonts w:eastAsia="SimSun"/>
      <w:sz w:val="21"/>
      <w:szCs w:val="21"/>
      <w:lang w:eastAsia="zh-CN" w:bidi="ar-SA"/>
    </w:rPr>
  </w:style>
  <w:style w:type="character" w:customStyle="1" w:styleId="2011-1Char">
    <w:name w:val="2011正文-1 Char"/>
    <w:basedOn w:val="a0"/>
    <w:link w:val="2011-1"/>
    <w:uiPriority w:val="99"/>
    <w:locked/>
    <w:rsid w:val="00633BCB"/>
    <w:rPr>
      <w:rFonts w:ascii="Times New Roman" w:eastAsia="SimSun" w:hAnsi="Times New Roman" w:cs="Times New Roman"/>
      <w:sz w:val="21"/>
      <w:szCs w:val="21"/>
      <w:lang w:eastAsia="zh-CN" w:bidi="ar-SA"/>
    </w:rPr>
  </w:style>
  <w:style w:type="paragraph" w:customStyle="1" w:styleId="2011-10">
    <w:name w:val="2011标-1"/>
    <w:basedOn w:val="2011-1"/>
    <w:uiPriority w:val="99"/>
    <w:rsid w:val="00A17BC8"/>
    <w:pPr>
      <w:spacing w:beforeLines="50" w:afterLines="30"/>
      <w:ind w:firstLineChars="0" w:firstLine="0"/>
      <w:jc w:val="center"/>
    </w:pPr>
    <w:rPr>
      <w:b/>
      <w:bCs/>
      <w:sz w:val="24"/>
      <w:szCs w:val="24"/>
    </w:rPr>
  </w:style>
  <w:style w:type="paragraph" w:customStyle="1" w:styleId="2011-2">
    <w:name w:val="2011标-2"/>
    <w:basedOn w:val="2011-10"/>
    <w:uiPriority w:val="99"/>
    <w:rsid w:val="00A17BC8"/>
    <w:pPr>
      <w:spacing w:beforeLines="20" w:afterLines="0"/>
      <w:jc w:val="left"/>
    </w:pPr>
    <w:rPr>
      <w:sz w:val="21"/>
      <w:szCs w:val="21"/>
    </w:rPr>
  </w:style>
  <w:style w:type="paragraph" w:customStyle="1" w:styleId="8">
    <w:name w:val="样式8"/>
    <w:basedOn w:val="a"/>
    <w:qFormat/>
    <w:rsid w:val="00E86401"/>
    <w:pPr>
      <w:widowControl w:val="0"/>
      <w:adjustRightInd w:val="0"/>
      <w:snapToGrid w:val="0"/>
      <w:jc w:val="center"/>
    </w:pPr>
    <w:rPr>
      <w:rFonts w:eastAsia="SimSun"/>
      <w:noProof/>
      <w:kern w:val="2"/>
      <w:sz w:val="21"/>
      <w:szCs w:val="21"/>
      <w:lang w:eastAsia="zh-CN" w:bidi="ar-SA"/>
    </w:rPr>
  </w:style>
  <w:style w:type="paragraph" w:customStyle="1" w:styleId="2011-11">
    <w:name w:val="2011参考文献-1"/>
    <w:basedOn w:val="2011-1"/>
    <w:uiPriority w:val="99"/>
    <w:rsid w:val="00D84EA0"/>
    <w:pPr>
      <w:snapToGrid w:val="0"/>
      <w:spacing w:line="288" w:lineRule="auto"/>
      <w:ind w:left="200" w:hangingChars="200" w:hanging="200"/>
    </w:pPr>
    <w:rPr>
      <w:color w:val="000000"/>
      <w:sz w:val="18"/>
      <w:szCs w:val="18"/>
    </w:rPr>
  </w:style>
  <w:style w:type="character" w:customStyle="1" w:styleId="font-weight-semibold">
    <w:name w:val="font-weight-semibold"/>
    <w:basedOn w:val="a0"/>
    <w:rsid w:val="00702B0D"/>
  </w:style>
  <w:style w:type="character" w:customStyle="1" w:styleId="important">
    <w:name w:val="important"/>
    <w:basedOn w:val="a0"/>
    <w:rsid w:val="00702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7721">
      <w:bodyDiv w:val="1"/>
      <w:marLeft w:val="0"/>
      <w:marRight w:val="0"/>
      <w:marTop w:val="0"/>
      <w:marBottom w:val="0"/>
      <w:divBdr>
        <w:top w:val="none" w:sz="0" w:space="0" w:color="auto"/>
        <w:left w:val="none" w:sz="0" w:space="0" w:color="auto"/>
        <w:bottom w:val="none" w:sz="0" w:space="0" w:color="auto"/>
        <w:right w:val="none" w:sz="0" w:space="0" w:color="auto"/>
      </w:divBdr>
    </w:div>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60100205">
      <w:bodyDiv w:val="1"/>
      <w:marLeft w:val="0"/>
      <w:marRight w:val="0"/>
      <w:marTop w:val="0"/>
      <w:marBottom w:val="0"/>
      <w:divBdr>
        <w:top w:val="none" w:sz="0" w:space="0" w:color="auto"/>
        <w:left w:val="none" w:sz="0" w:space="0" w:color="auto"/>
        <w:bottom w:val="none" w:sz="0" w:space="0" w:color="auto"/>
        <w:right w:val="none" w:sz="0" w:space="0" w:color="auto"/>
      </w:divBdr>
    </w:div>
    <w:div w:id="771584309">
      <w:bodyDiv w:val="1"/>
      <w:marLeft w:val="0"/>
      <w:marRight w:val="0"/>
      <w:marTop w:val="0"/>
      <w:marBottom w:val="0"/>
      <w:divBdr>
        <w:top w:val="none" w:sz="0" w:space="0" w:color="auto"/>
        <w:left w:val="none" w:sz="0" w:space="0" w:color="auto"/>
        <w:bottom w:val="none" w:sz="0" w:space="0" w:color="auto"/>
        <w:right w:val="none" w:sz="0" w:space="0" w:color="auto"/>
      </w:divBdr>
    </w:div>
    <w:div w:id="1378436839">
      <w:bodyDiv w:val="1"/>
      <w:marLeft w:val="0"/>
      <w:marRight w:val="0"/>
      <w:marTop w:val="0"/>
      <w:marBottom w:val="0"/>
      <w:divBdr>
        <w:top w:val="none" w:sz="0" w:space="0" w:color="auto"/>
        <w:left w:val="none" w:sz="0" w:space="0" w:color="auto"/>
        <w:bottom w:val="none" w:sz="0" w:space="0" w:color="auto"/>
        <w:right w:val="none" w:sz="0" w:space="0" w:color="auto"/>
      </w:divBdr>
    </w:div>
    <w:div w:id="182604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juen.ac.jp/scien/cssj/cejrnlE.html" TargetMode="External"/><Relationship Id="rId1" Type="http://schemas.openxmlformats.org/officeDocument/2006/relationships/customXml" Target="../customXml/item1.xml"/><Relationship Id="rId6" Type="http://schemas.openxmlformats.org/officeDocument/2006/relationships/hyperlink" Target="mailto:muha4@arabcol.ac.i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9AE9F-8730-420C-AB52-9F8E92AE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8894</Words>
  <Characters>44470</Characters>
  <Application>Microsoft Office Word</Application>
  <DocSecurity>0</DocSecurity>
  <Lines>370</Lines>
  <Paragraphs>106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 hugerat</dc:creator>
  <cp:keywords/>
  <dc:description/>
  <cp:lastModifiedBy>user</cp:lastModifiedBy>
  <cp:revision>2</cp:revision>
  <dcterms:created xsi:type="dcterms:W3CDTF">2019-09-13T18:53:00Z</dcterms:created>
  <dcterms:modified xsi:type="dcterms:W3CDTF">2019-09-13T18:53:00Z</dcterms:modified>
</cp:coreProperties>
</file>