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D6F" w:rsidRDefault="00441EA7">
      <w:pPr>
        <w:pStyle w:val="Other20"/>
        <w:shd w:val="clear" w:color="auto" w:fill="auto"/>
        <w:spacing w:before="500" w:after="260" w:line="240" w:lineRule="auto"/>
        <w:jc w:val="both"/>
        <w:rPr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  <w:u w:val="single"/>
        </w:rPr>
        <w:t>קוד</w:t>
      </w:r>
      <w:r>
        <w:rPr>
          <w:rFonts w:ascii="Arial" w:eastAsia="Arial" w:hAnsi="Arial" w:cs="Arial"/>
          <w:b/>
          <w:bCs/>
          <w:sz w:val="30"/>
          <w:szCs w:val="3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30"/>
          <w:szCs w:val="30"/>
          <w:u w:val="single"/>
        </w:rPr>
        <w:t>האתימה</w:t>
      </w:r>
      <w:proofErr w:type="spellEnd"/>
      <w:r>
        <w:rPr>
          <w:rFonts w:ascii="Arial" w:eastAsia="Arial" w:hAnsi="Arial" w:cs="Arial"/>
          <w:b/>
          <w:bCs/>
          <w:sz w:val="30"/>
          <w:szCs w:val="30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  <w:u w:val="single"/>
        </w:rPr>
        <w:t>המקצועית</w:t>
      </w:r>
      <w:r>
        <w:rPr>
          <w:rFonts w:ascii="Arial" w:eastAsia="Arial" w:hAnsi="Arial" w:cs="Arial"/>
          <w:b/>
          <w:bCs/>
          <w:sz w:val="30"/>
          <w:szCs w:val="30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  <w:u w:val="single"/>
        </w:rPr>
        <w:t>של</w:t>
      </w:r>
      <w:r>
        <w:rPr>
          <w:rFonts w:ascii="Arial" w:eastAsia="Arial" w:hAnsi="Arial" w:cs="Arial"/>
          <w:b/>
          <w:bCs/>
          <w:sz w:val="30"/>
          <w:szCs w:val="30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  <w:u w:val="single"/>
        </w:rPr>
        <w:t>קצין</w:t>
      </w:r>
      <w:r>
        <w:rPr>
          <w:rFonts w:ascii="Arial" w:eastAsia="Arial" w:hAnsi="Arial" w:cs="Arial"/>
          <w:b/>
          <w:bCs/>
          <w:sz w:val="30"/>
          <w:szCs w:val="30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  <w:u w:val="single"/>
        </w:rPr>
        <w:t>בריאות</w:t>
      </w:r>
      <w:r>
        <w:rPr>
          <w:rFonts w:ascii="Arial" w:eastAsia="Arial" w:hAnsi="Arial" w:cs="Arial"/>
          <w:b/>
          <w:bCs/>
          <w:sz w:val="30"/>
          <w:szCs w:val="30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  <w:u w:val="single"/>
        </w:rPr>
        <w:t>הנפש</w:t>
      </w:r>
      <w:r>
        <w:rPr>
          <w:rFonts w:ascii="Arial" w:eastAsia="Arial" w:hAnsi="Arial" w:cs="Arial"/>
          <w:b/>
          <w:bCs/>
          <w:sz w:val="30"/>
          <w:szCs w:val="30"/>
          <w:u w:val="single"/>
        </w:rPr>
        <w:t xml:space="preserve"> (</w:t>
      </w:r>
      <w:r>
        <w:rPr>
          <w:rFonts w:ascii="Arial" w:eastAsia="Arial" w:hAnsi="Arial" w:cs="Arial"/>
          <w:b/>
          <w:bCs/>
          <w:sz w:val="30"/>
          <w:szCs w:val="30"/>
          <w:u w:val="single"/>
        </w:rPr>
        <w:t>קב״ן</w:t>
      </w:r>
      <w:r>
        <w:rPr>
          <w:rFonts w:ascii="Arial" w:eastAsia="Arial" w:hAnsi="Arial" w:cs="Arial"/>
          <w:b/>
          <w:bCs/>
          <w:sz w:val="30"/>
          <w:szCs w:val="30"/>
          <w:u w:val="single"/>
        </w:rPr>
        <w:t xml:space="preserve">) </w:t>
      </w:r>
      <w:r>
        <w:rPr>
          <w:rFonts w:ascii="Arial" w:eastAsia="Arial" w:hAnsi="Arial" w:cs="Arial"/>
          <w:b/>
          <w:bCs/>
          <w:sz w:val="30"/>
          <w:szCs w:val="30"/>
          <w:u w:val="single"/>
        </w:rPr>
        <w:t>בצה״ל</w:t>
      </w:r>
    </w:p>
    <w:p w:rsidR="002C2D6F" w:rsidRDefault="00441EA7">
      <w:pPr>
        <w:pStyle w:val="Heading30"/>
        <w:keepNext/>
        <w:keepLines/>
        <w:shd w:val="clear" w:color="auto" w:fill="auto"/>
        <w:spacing w:after="340"/>
      </w:pPr>
      <w:bookmarkStart w:id="0" w:name="bookmark0"/>
      <w:bookmarkStart w:id="1" w:name="bookmark1"/>
      <w:r>
        <w:t>הקדמה</w:t>
      </w:r>
      <w:bookmarkEnd w:id="0"/>
      <w:bookmarkEnd w:id="1"/>
    </w:p>
    <w:p w:rsidR="002C2D6F" w:rsidRDefault="00441EA7">
      <w:pPr>
        <w:pStyle w:val="BodyText"/>
        <w:shd w:val="clear" w:color="auto" w:fill="auto"/>
        <w:spacing w:line="271" w:lineRule="auto"/>
        <w:jc w:val="both"/>
      </w:pPr>
      <w:r>
        <w:t>קב״ן</w:t>
      </w:r>
      <w:r>
        <w:t xml:space="preserve"> </w:t>
      </w:r>
      <w:r>
        <w:t>הינו</w:t>
      </w:r>
      <w:r>
        <w:t xml:space="preserve"> </w:t>
      </w:r>
      <w:r>
        <w:t>איש</w:t>
      </w:r>
      <w:r>
        <w:t xml:space="preserve"> </w:t>
      </w:r>
      <w:r>
        <w:t>מקצוע</w:t>
      </w:r>
      <w:r>
        <w:t xml:space="preserve"> </w:t>
      </w:r>
      <w:r>
        <w:t>ייחודי</w:t>
      </w:r>
      <w:r>
        <w:t xml:space="preserve"> </w:t>
      </w:r>
      <w:r>
        <w:t>הפועל</w:t>
      </w:r>
      <w:r>
        <w:t xml:space="preserve"> </w:t>
      </w:r>
      <w:r>
        <w:t>כקצין</w:t>
      </w:r>
      <w:r>
        <w:t xml:space="preserve"> </w:t>
      </w:r>
      <w:r>
        <w:t>במסגרת</w:t>
      </w:r>
      <w:r>
        <w:t xml:space="preserve"> </w:t>
      </w:r>
      <w:r>
        <w:t>מערכת</w:t>
      </w:r>
      <w:r>
        <w:t xml:space="preserve"> </w:t>
      </w:r>
      <w:r>
        <w:t>בריאות</w:t>
      </w:r>
      <w:r>
        <w:t xml:space="preserve"> </w:t>
      </w:r>
      <w:r>
        <w:t>הנפש</w:t>
      </w:r>
      <w:r>
        <w:t xml:space="preserve"> </w:t>
      </w:r>
      <w:r>
        <w:t>הצבאית</w:t>
      </w:r>
      <w:r>
        <w:t xml:space="preserve"> </w:t>
      </w:r>
      <w:r>
        <w:t>והוא</w:t>
      </w:r>
      <w:r>
        <w:t xml:space="preserve"> </w:t>
      </w:r>
      <w:r>
        <w:t>בעל</w:t>
      </w:r>
      <w:r>
        <w:t xml:space="preserve"> </w:t>
      </w:r>
      <w:r>
        <w:t>אחד</w:t>
      </w:r>
      <w:r>
        <w:t xml:space="preserve"> </w:t>
      </w:r>
      <w:r>
        <w:t>מהמקצועות</w:t>
      </w:r>
      <w:r>
        <w:t>:</w:t>
      </w:r>
    </w:p>
    <w:p w:rsidR="002C2D6F" w:rsidRDefault="00441EA7">
      <w:pPr>
        <w:pStyle w:val="BodyText"/>
        <w:shd w:val="clear" w:color="auto" w:fill="auto"/>
        <w:jc w:val="both"/>
      </w:pPr>
      <w:r>
        <w:t>פסיכיאטר</w:t>
      </w:r>
      <w:r>
        <w:t xml:space="preserve">, </w:t>
      </w:r>
      <w:r>
        <w:t>פסיכולוג</w:t>
      </w:r>
      <w:r>
        <w:t xml:space="preserve">, </w:t>
      </w:r>
      <w:r>
        <w:t>עובד</w:t>
      </w:r>
      <w:r>
        <w:t xml:space="preserve"> </w:t>
      </w:r>
      <w:r>
        <w:t>סוציאלי</w:t>
      </w:r>
      <w:r>
        <w:t>.</w:t>
      </w:r>
    </w:p>
    <w:p w:rsidR="002C2D6F" w:rsidRDefault="00441EA7">
      <w:pPr>
        <w:pStyle w:val="BodyText"/>
        <w:shd w:val="clear" w:color="auto" w:fill="auto"/>
        <w:spacing w:line="259" w:lineRule="auto"/>
        <w:jc w:val="both"/>
      </w:pPr>
      <w:r>
        <w:t>הקוד</w:t>
      </w:r>
      <w:r>
        <w:t xml:space="preserve"> </w:t>
      </w:r>
      <w:r>
        <w:t>האתי</w:t>
      </w:r>
      <w:r>
        <w:t xml:space="preserve"> </w:t>
      </w:r>
      <w:r>
        <w:t>הייחודי</w:t>
      </w:r>
      <w:r>
        <w:t xml:space="preserve"> </w:t>
      </w:r>
      <w:r>
        <w:t>לקב״ן</w:t>
      </w:r>
      <w:r>
        <w:t xml:space="preserve"> </w:t>
      </w:r>
      <w:r>
        <w:t>בבריאות</w:t>
      </w:r>
      <w:r>
        <w:t xml:space="preserve"> </w:t>
      </w:r>
      <w:r>
        <w:t>הנפש</w:t>
      </w:r>
      <w:r>
        <w:t xml:space="preserve"> </w:t>
      </w:r>
      <w:r>
        <w:t>בצה״ל</w:t>
      </w:r>
      <w:r>
        <w:t xml:space="preserve"> </w:t>
      </w:r>
      <w:r>
        <w:t>מתייחס</w:t>
      </w:r>
      <w:r>
        <w:t xml:space="preserve"> </w:t>
      </w:r>
      <w:r>
        <w:t>לזהות</w:t>
      </w:r>
      <w:r>
        <w:t xml:space="preserve"> </w:t>
      </w:r>
      <w:r>
        <w:t>אשר</w:t>
      </w:r>
      <w:r>
        <w:t xml:space="preserve"> </w:t>
      </w:r>
      <w:r>
        <w:t>מאחדת</w:t>
      </w:r>
      <w:r>
        <w:t xml:space="preserve"> </w:t>
      </w:r>
      <w:r>
        <w:t>את</w:t>
      </w:r>
      <w:r>
        <w:t xml:space="preserve"> </w:t>
      </w:r>
      <w:r>
        <w:rPr>
          <w:rFonts w:ascii="Arial" w:eastAsia="Arial" w:hAnsi="Arial" w:cs="Arial"/>
          <w:sz w:val="20"/>
          <w:szCs w:val="20"/>
          <w:lang w:val="en-US" w:eastAsia="en-US" w:bidi="en-US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t>המקצועות</w:t>
      </w:r>
      <w:r>
        <w:t xml:space="preserve">: </w:t>
      </w:r>
      <w:r>
        <w:t>פסיכיאטרית</w:t>
      </w:r>
      <w:r>
        <w:t xml:space="preserve">, </w:t>
      </w:r>
      <w:r>
        <w:t>פסיכולוגיה</w:t>
      </w:r>
      <w:r>
        <w:t xml:space="preserve"> </w:t>
      </w:r>
      <w:r>
        <w:t>ועבודה</w:t>
      </w:r>
      <w:r>
        <w:t xml:space="preserve"> </w:t>
      </w:r>
      <w:r>
        <w:t>סוציאלית</w:t>
      </w:r>
      <w:r>
        <w:t xml:space="preserve">, </w:t>
      </w:r>
      <w:r>
        <w:t>במסגרת</w:t>
      </w:r>
      <w:r>
        <w:t xml:space="preserve"> </w:t>
      </w:r>
      <w:r>
        <w:t>מערכת</w:t>
      </w:r>
      <w:r>
        <w:t xml:space="preserve"> </w:t>
      </w:r>
      <w:r>
        <w:t>בריאות</w:t>
      </w:r>
      <w:r>
        <w:t xml:space="preserve"> </w:t>
      </w:r>
      <w:r>
        <w:t>הנפש</w:t>
      </w:r>
      <w:r>
        <w:t xml:space="preserve"> </w:t>
      </w:r>
      <w:r>
        <w:t>הצבאית</w:t>
      </w:r>
      <w:r>
        <w:t>.</w:t>
      </w:r>
    </w:p>
    <w:p w:rsidR="002C2D6F" w:rsidRDefault="00441EA7">
      <w:pPr>
        <w:pStyle w:val="BodyText"/>
        <w:shd w:val="clear" w:color="auto" w:fill="auto"/>
        <w:jc w:val="both"/>
      </w:pPr>
      <w:r>
        <w:t>קוד</w:t>
      </w:r>
      <w:r>
        <w:t xml:space="preserve"> </w:t>
      </w:r>
      <w:r>
        <w:t>זה</w:t>
      </w:r>
      <w:r>
        <w:t xml:space="preserve"> </w:t>
      </w:r>
      <w:r>
        <w:t>מתווסף</w:t>
      </w:r>
      <w:r>
        <w:t xml:space="preserve"> </w:t>
      </w:r>
      <w:r>
        <w:t>לרוח</w:t>
      </w:r>
      <w:r>
        <w:t xml:space="preserve"> </w:t>
      </w:r>
      <w:r>
        <w:t>האתיקה</w:t>
      </w:r>
      <w:r>
        <w:t xml:space="preserve"> </w:t>
      </w:r>
      <w:r>
        <w:t>המקצועית</w:t>
      </w:r>
      <w:r>
        <w:t xml:space="preserve"> </w:t>
      </w:r>
      <w:r>
        <w:t>של</w:t>
      </w:r>
      <w:r>
        <w:t xml:space="preserve"> </w:t>
      </w:r>
      <w:r>
        <w:t>רפואה</w:t>
      </w:r>
      <w:r>
        <w:t xml:space="preserve">, </w:t>
      </w:r>
      <w:r>
        <w:t>פסיכולוגיה</w:t>
      </w:r>
      <w:r>
        <w:t xml:space="preserve"> </w:t>
      </w:r>
      <w:r>
        <w:t>ועבודה</w:t>
      </w:r>
      <w:r>
        <w:t xml:space="preserve"> </w:t>
      </w:r>
      <w:r>
        <w:t>סוציאלית</w:t>
      </w:r>
      <w:r>
        <w:t xml:space="preserve"> </w:t>
      </w:r>
      <w:r>
        <w:t>בהתאמה</w:t>
      </w:r>
      <w:r>
        <w:t xml:space="preserve">, </w:t>
      </w:r>
      <w:r>
        <w:t>ערכי</w:t>
      </w:r>
      <w:r>
        <w:t xml:space="preserve"> </w:t>
      </w:r>
      <w:r>
        <w:t>חיל</w:t>
      </w:r>
      <w:r>
        <w:t xml:space="preserve"> </w:t>
      </w:r>
      <w:r>
        <w:t>הרפואה</w:t>
      </w:r>
      <w:r>
        <w:t xml:space="preserve"> </w:t>
      </w:r>
      <w:r>
        <w:t>ורוח</w:t>
      </w:r>
      <w:r>
        <w:t xml:space="preserve"> </w:t>
      </w:r>
      <w:r>
        <w:t>צ</w:t>
      </w:r>
      <w:r>
        <w:t>ה״ל</w:t>
      </w:r>
      <w:r>
        <w:t>.</w:t>
      </w:r>
    </w:p>
    <w:p w:rsidR="002C2D6F" w:rsidRDefault="00441EA7">
      <w:pPr>
        <w:pStyle w:val="BodyText"/>
        <w:shd w:val="clear" w:color="auto" w:fill="auto"/>
        <w:spacing w:after="0" w:line="382" w:lineRule="auto"/>
        <w:jc w:val="both"/>
      </w:pPr>
      <w:r>
        <w:t>תפקידי</w:t>
      </w:r>
      <w:r>
        <w:t xml:space="preserve"> </w:t>
      </w:r>
      <w:r>
        <w:t>הקב״ן</w:t>
      </w:r>
      <w:r>
        <w:t xml:space="preserve"> </w:t>
      </w:r>
      <w:r>
        <w:t>כוללים</w:t>
      </w:r>
      <w:r>
        <w:t xml:space="preserve">: </w:t>
      </w:r>
      <w:r>
        <w:t>אבחון</w:t>
      </w:r>
      <w:r>
        <w:t xml:space="preserve">, </w:t>
      </w:r>
      <w:r>
        <w:t>טיפול</w:t>
      </w:r>
      <w:r>
        <w:t xml:space="preserve"> </w:t>
      </w:r>
      <w:r>
        <w:t>ומניעה</w:t>
      </w:r>
      <w:r>
        <w:t>.</w:t>
      </w:r>
    </w:p>
    <w:p w:rsidR="002C2D6F" w:rsidRDefault="00441EA7">
      <w:pPr>
        <w:pStyle w:val="BodyText"/>
        <w:shd w:val="clear" w:color="auto" w:fill="auto"/>
        <w:spacing w:after="0" w:line="382" w:lineRule="auto"/>
      </w:pPr>
      <w:r>
        <w:t>פעולות</w:t>
      </w:r>
      <w:r>
        <w:t xml:space="preserve"> </w:t>
      </w:r>
      <w:r>
        <w:t>אלה</w:t>
      </w:r>
      <w:r>
        <w:t xml:space="preserve"> </w:t>
      </w:r>
      <w:r>
        <w:t>באות</w:t>
      </w:r>
      <w:r>
        <w:t xml:space="preserve"> </w:t>
      </w:r>
      <w:r>
        <w:t>לידי</w:t>
      </w:r>
      <w:r>
        <w:t xml:space="preserve"> </w:t>
      </w:r>
      <w:r>
        <w:t>ביטוי</w:t>
      </w:r>
      <w:r>
        <w:t xml:space="preserve"> </w:t>
      </w:r>
      <w:r>
        <w:t>ברמת</w:t>
      </w:r>
      <w:r>
        <w:t xml:space="preserve"> </w:t>
      </w:r>
      <w:r>
        <w:t>הפרט</w:t>
      </w:r>
      <w:r>
        <w:t xml:space="preserve"> </w:t>
      </w:r>
      <w:r>
        <w:t>ו</w:t>
      </w:r>
      <w:r>
        <w:t>/</w:t>
      </w:r>
      <w:r>
        <w:t>או</w:t>
      </w:r>
      <w:r>
        <w:t xml:space="preserve"> </w:t>
      </w:r>
      <w:r>
        <w:t>המערכת</w:t>
      </w:r>
      <w:r>
        <w:t>.</w:t>
      </w:r>
    </w:p>
    <w:p w:rsidR="002C2D6F" w:rsidRDefault="00441EA7">
      <w:pPr>
        <w:pStyle w:val="BodyText"/>
        <w:shd w:val="clear" w:color="auto" w:fill="auto"/>
        <w:spacing w:after="0" w:line="382" w:lineRule="auto"/>
        <w:ind w:left="760" w:hanging="760"/>
        <w:jc w:val="both"/>
      </w:pPr>
      <w:r>
        <w:t>מניעה</w:t>
      </w:r>
      <w:r>
        <w:t xml:space="preserve">: </w:t>
      </w:r>
      <w:r>
        <w:t>פעילות</w:t>
      </w:r>
      <w:r>
        <w:t xml:space="preserve"> </w:t>
      </w:r>
      <w:r>
        <w:t>להעצמת</w:t>
      </w:r>
      <w:r>
        <w:t xml:space="preserve"> </w:t>
      </w:r>
      <w:r>
        <w:t>חוסן</w:t>
      </w:r>
      <w:r>
        <w:t xml:space="preserve"> </w:t>
      </w:r>
      <w:r>
        <w:t>נפשי</w:t>
      </w:r>
      <w:r>
        <w:t xml:space="preserve"> </w:t>
      </w:r>
      <w:r>
        <w:t>ולצמצום</w:t>
      </w:r>
      <w:r>
        <w:t xml:space="preserve"> </w:t>
      </w:r>
      <w:r>
        <w:t>הסיכון</w:t>
      </w:r>
      <w:r>
        <w:t xml:space="preserve"> </w:t>
      </w:r>
      <w:r>
        <w:t>להופעת</w:t>
      </w:r>
      <w:r>
        <w:t xml:space="preserve"> </w:t>
      </w:r>
      <w:r>
        <w:t>משברים</w:t>
      </w:r>
      <w:r>
        <w:t xml:space="preserve"> </w:t>
      </w:r>
      <w:r>
        <w:t>נפשיים</w:t>
      </w:r>
      <w:r>
        <w:t xml:space="preserve">, </w:t>
      </w:r>
      <w:r>
        <w:t>אצל</w:t>
      </w:r>
      <w:r>
        <w:t xml:space="preserve"> </w:t>
      </w:r>
      <w:r>
        <w:t>האדם</w:t>
      </w:r>
      <w:r>
        <w:t xml:space="preserve"> </w:t>
      </w:r>
      <w:r>
        <w:t>והקבוצה</w:t>
      </w:r>
      <w:r>
        <w:t>.</w:t>
      </w:r>
    </w:p>
    <w:p w:rsidR="002C2D6F" w:rsidRDefault="00441EA7">
      <w:pPr>
        <w:pStyle w:val="BodyText"/>
        <w:shd w:val="clear" w:color="auto" w:fill="auto"/>
        <w:spacing w:after="0" w:line="382" w:lineRule="auto"/>
        <w:jc w:val="both"/>
      </w:pPr>
      <w:r>
        <w:t>אבחון</w:t>
      </w:r>
      <w:r>
        <w:t xml:space="preserve">: </w:t>
      </w:r>
      <w:r>
        <w:t>הערכת</w:t>
      </w:r>
      <w:r>
        <w:t xml:space="preserve"> </w:t>
      </w:r>
      <w:r>
        <w:t>מצבו</w:t>
      </w:r>
      <w:r>
        <w:t xml:space="preserve"> </w:t>
      </w:r>
      <w:r>
        <w:t>הנפשי</w:t>
      </w:r>
      <w:r>
        <w:t xml:space="preserve"> </w:t>
      </w:r>
      <w:r>
        <w:t>ותפקודיו</w:t>
      </w:r>
      <w:r>
        <w:t xml:space="preserve"> </w:t>
      </w:r>
      <w:r>
        <w:t>האישיים</w:t>
      </w:r>
      <w:r>
        <w:t xml:space="preserve"> </w:t>
      </w:r>
      <w:r>
        <w:t>והייעודיים</w:t>
      </w:r>
      <w:r>
        <w:t xml:space="preserve"> </w:t>
      </w:r>
      <w:r>
        <w:t>של</w:t>
      </w:r>
      <w:r>
        <w:t xml:space="preserve"> </w:t>
      </w:r>
      <w:r>
        <w:t>הנבדק</w:t>
      </w:r>
      <w:r>
        <w:t>.</w:t>
      </w:r>
    </w:p>
    <w:p w:rsidR="002C2D6F" w:rsidRDefault="00441EA7">
      <w:pPr>
        <w:pStyle w:val="BodyText"/>
        <w:shd w:val="clear" w:color="auto" w:fill="auto"/>
        <w:spacing w:line="259" w:lineRule="auto"/>
        <w:ind w:left="760" w:hanging="760"/>
        <w:jc w:val="both"/>
      </w:pPr>
      <w:r>
        <w:t>טיפול</w:t>
      </w:r>
      <w:r>
        <w:t xml:space="preserve">: </w:t>
      </w:r>
      <w:r>
        <w:t>יצירת</w:t>
      </w:r>
      <w:r>
        <w:t xml:space="preserve"> </w:t>
      </w:r>
      <w:r>
        <w:t>תהליכי</w:t>
      </w:r>
      <w:r>
        <w:t xml:space="preserve"> </w:t>
      </w:r>
      <w:r>
        <w:t>שינוי</w:t>
      </w:r>
      <w:r>
        <w:t xml:space="preserve"> </w:t>
      </w:r>
      <w:r>
        <w:t>אצל</w:t>
      </w:r>
      <w:r>
        <w:t xml:space="preserve"> </w:t>
      </w:r>
      <w:r>
        <w:t>הפרט</w:t>
      </w:r>
      <w:r>
        <w:t xml:space="preserve"> "</w:t>
      </w:r>
      <w:r>
        <w:t>בתוך</w:t>
      </w:r>
      <w:r>
        <w:t xml:space="preserve"> </w:t>
      </w:r>
      <w:r>
        <w:t>החדר</w:t>
      </w:r>
      <w:r>
        <w:t xml:space="preserve">" </w:t>
      </w:r>
      <w:r>
        <w:t>ו</w:t>
      </w:r>
      <w:r>
        <w:t>/</w:t>
      </w:r>
      <w:r>
        <w:t>או</w:t>
      </w:r>
      <w:r>
        <w:t xml:space="preserve"> </w:t>
      </w:r>
      <w:r>
        <w:t>תהליכי</w:t>
      </w:r>
      <w:r>
        <w:t xml:space="preserve"> </w:t>
      </w:r>
      <w:r>
        <w:t>סיוע</w:t>
      </w:r>
      <w:r>
        <w:t xml:space="preserve"> </w:t>
      </w:r>
      <w:r>
        <w:t>מערכתיים</w:t>
      </w:r>
      <w:r>
        <w:t>.</w:t>
      </w:r>
    </w:p>
    <w:p w:rsidR="002C2D6F" w:rsidRDefault="00441EA7">
      <w:pPr>
        <w:pStyle w:val="BodyText"/>
        <w:shd w:val="clear" w:color="auto" w:fill="auto"/>
        <w:jc w:val="both"/>
      </w:pPr>
      <w:r>
        <w:t>ביסוד</w:t>
      </w:r>
      <w:r>
        <w:t xml:space="preserve"> </w:t>
      </w:r>
      <w:r>
        <w:t>כל</w:t>
      </w:r>
      <w:r>
        <w:t xml:space="preserve"> </w:t>
      </w:r>
      <w:r>
        <w:t>פעולותיו</w:t>
      </w:r>
      <w:r>
        <w:t xml:space="preserve"> </w:t>
      </w:r>
      <w:r>
        <w:t>של</w:t>
      </w:r>
      <w:r>
        <w:t xml:space="preserve"> </w:t>
      </w:r>
      <w:r>
        <w:t>הקב״ן</w:t>
      </w:r>
      <w:r>
        <w:t xml:space="preserve"> </w:t>
      </w:r>
      <w:r>
        <w:t>עומדת</w:t>
      </w:r>
      <w:r>
        <w:t xml:space="preserve"> </w:t>
      </w:r>
      <w:r>
        <w:t>מחויבות</w:t>
      </w:r>
      <w:r>
        <w:t xml:space="preserve"> </w:t>
      </w:r>
      <w:r>
        <w:t>כפולה</w:t>
      </w:r>
      <w:r>
        <w:t xml:space="preserve"> </w:t>
      </w:r>
      <w:r>
        <w:t>ומאוזנת</w:t>
      </w:r>
      <w:r>
        <w:t>:</w:t>
      </w:r>
    </w:p>
    <w:p w:rsidR="002C2D6F" w:rsidRDefault="00441EA7">
      <w:pPr>
        <w:pStyle w:val="BodyText"/>
        <w:shd w:val="clear" w:color="auto" w:fill="auto"/>
        <w:spacing w:line="254" w:lineRule="auto"/>
        <w:jc w:val="both"/>
      </w:pPr>
      <w:r>
        <w:t>האחת</w:t>
      </w:r>
      <w:r>
        <w:t xml:space="preserve"> </w:t>
      </w:r>
      <w:r>
        <w:t>קידום</w:t>
      </w:r>
      <w:r>
        <w:t xml:space="preserve"> </w:t>
      </w:r>
      <w:r>
        <w:t>רווחתו</w:t>
      </w:r>
      <w:r>
        <w:t xml:space="preserve"> </w:t>
      </w:r>
      <w:r>
        <w:t>הנפשית</w:t>
      </w:r>
      <w:r>
        <w:t xml:space="preserve"> </w:t>
      </w:r>
      <w:r>
        <w:t>של</w:t>
      </w:r>
      <w:r>
        <w:t xml:space="preserve"> </w:t>
      </w:r>
      <w:r>
        <w:t>המטופל</w:t>
      </w:r>
      <w:r>
        <w:t xml:space="preserve"> </w:t>
      </w:r>
      <w:r>
        <w:t>והעצמת</w:t>
      </w:r>
      <w:r>
        <w:t xml:space="preserve"> </w:t>
      </w:r>
      <w:r>
        <w:t>יכולותיו</w:t>
      </w:r>
      <w:r>
        <w:t xml:space="preserve">, </w:t>
      </w:r>
      <w:r>
        <w:t>תוך</w:t>
      </w:r>
      <w:r>
        <w:t xml:space="preserve"> </w:t>
      </w:r>
      <w:r>
        <w:t>ראייתו</w:t>
      </w:r>
      <w:r>
        <w:t xml:space="preserve"> </w:t>
      </w:r>
      <w:r>
        <w:t>כבוגר</w:t>
      </w:r>
      <w:r>
        <w:t xml:space="preserve"> </w:t>
      </w:r>
      <w:r>
        <w:t>האחראי</w:t>
      </w:r>
      <w:r>
        <w:t xml:space="preserve"> </w:t>
      </w:r>
      <w:r>
        <w:t>על</w:t>
      </w:r>
      <w:r>
        <w:t xml:space="preserve"> </w:t>
      </w:r>
      <w:r>
        <w:t>הבחירות</w:t>
      </w:r>
      <w:r>
        <w:t xml:space="preserve"> </w:t>
      </w:r>
      <w:r>
        <w:t>בחייו</w:t>
      </w:r>
      <w:r>
        <w:t xml:space="preserve">; </w:t>
      </w:r>
      <w:r>
        <w:t>השנייה</w:t>
      </w:r>
      <w:r>
        <w:t xml:space="preserve"> </w:t>
      </w:r>
      <w:r>
        <w:t>תמיכה</w:t>
      </w:r>
      <w:r>
        <w:t xml:space="preserve"> </w:t>
      </w:r>
      <w:r>
        <w:t>ביכולתו</w:t>
      </w:r>
      <w:r>
        <w:t xml:space="preserve"> </w:t>
      </w:r>
      <w:r>
        <w:t>של</w:t>
      </w:r>
      <w:r>
        <w:t xml:space="preserve"> </w:t>
      </w:r>
      <w:r>
        <w:t>הצבא</w:t>
      </w:r>
      <w:r>
        <w:t xml:space="preserve"> </w:t>
      </w:r>
      <w:r>
        <w:t>לבצע</w:t>
      </w:r>
      <w:r>
        <w:t xml:space="preserve"> </w:t>
      </w:r>
      <w:r>
        <w:t>את</w:t>
      </w:r>
      <w:r>
        <w:t xml:space="preserve"> </w:t>
      </w:r>
      <w:r>
        <w:t>מש</w:t>
      </w:r>
      <w:r>
        <w:t>ימותיו</w:t>
      </w:r>
      <w:r>
        <w:t>.</w:t>
      </w:r>
    </w:p>
    <w:p w:rsidR="002C2D6F" w:rsidRDefault="00441EA7">
      <w:pPr>
        <w:pStyle w:val="BodyText"/>
        <w:shd w:val="clear" w:color="auto" w:fill="auto"/>
        <w:spacing w:line="257" w:lineRule="auto"/>
        <w:jc w:val="both"/>
      </w:pPr>
      <w:r>
        <w:t>רווחה</w:t>
      </w:r>
      <w:r>
        <w:t xml:space="preserve"> </w:t>
      </w:r>
      <w:r>
        <w:t>נפשית</w:t>
      </w:r>
      <w:r>
        <w:t xml:space="preserve">, </w:t>
      </w:r>
      <w:r>
        <w:t>במסמך</w:t>
      </w:r>
      <w:r>
        <w:t xml:space="preserve"> </w:t>
      </w:r>
      <w:r>
        <w:t>זה</w:t>
      </w:r>
      <w:r>
        <w:t xml:space="preserve">, </w:t>
      </w:r>
      <w:r>
        <w:t>הינה</w:t>
      </w:r>
      <w:r>
        <w:t xml:space="preserve"> </w:t>
      </w:r>
      <w:r>
        <w:t>קשת</w:t>
      </w:r>
      <w:r>
        <w:t xml:space="preserve"> </w:t>
      </w:r>
      <w:r>
        <w:t>המצבים</w:t>
      </w:r>
      <w:r>
        <w:t xml:space="preserve"> </w:t>
      </w:r>
      <w:r>
        <w:t>המנטליים</w:t>
      </w:r>
      <w:r>
        <w:t xml:space="preserve"> </w:t>
      </w:r>
      <w:r>
        <w:t>שבקצה</w:t>
      </w:r>
      <w:r>
        <w:t xml:space="preserve"> </w:t>
      </w:r>
      <w:r>
        <w:t>האחד</w:t>
      </w:r>
      <w:r>
        <w:t xml:space="preserve"> </w:t>
      </w:r>
      <w:r>
        <w:t>מבטאת</w:t>
      </w:r>
      <w:r>
        <w:t xml:space="preserve"> </w:t>
      </w:r>
      <w:r>
        <w:t>התמודדות</w:t>
      </w:r>
      <w:r>
        <w:t xml:space="preserve"> </w:t>
      </w:r>
      <w:r>
        <w:t>נורמטיבית</w:t>
      </w:r>
      <w:r>
        <w:t xml:space="preserve">, </w:t>
      </w:r>
      <w:r>
        <w:t>גם</w:t>
      </w:r>
      <w:r>
        <w:t xml:space="preserve"> </w:t>
      </w:r>
      <w:r>
        <w:t>אם</w:t>
      </w:r>
      <w:r>
        <w:t xml:space="preserve"> </w:t>
      </w:r>
      <w:r>
        <w:t>קשה</w:t>
      </w:r>
      <w:r>
        <w:t xml:space="preserve">, </w:t>
      </w:r>
      <w:r>
        <w:t>עם</w:t>
      </w:r>
      <w:r>
        <w:t xml:space="preserve"> </w:t>
      </w:r>
      <w:r>
        <w:t>אתגריו</w:t>
      </w:r>
      <w:r>
        <w:t xml:space="preserve"> </w:t>
      </w:r>
      <w:r>
        <w:t>המובנים</w:t>
      </w:r>
      <w:r>
        <w:t xml:space="preserve"> </w:t>
      </w:r>
      <w:r>
        <w:t>של</w:t>
      </w:r>
      <w:r>
        <w:t xml:space="preserve"> </w:t>
      </w:r>
      <w:r>
        <w:t>שירות</w:t>
      </w:r>
      <w:r>
        <w:t xml:space="preserve"> </w:t>
      </w:r>
      <w:r>
        <w:t>צבאי</w:t>
      </w:r>
      <w:r>
        <w:t xml:space="preserve"> </w:t>
      </w:r>
      <w:r>
        <w:t>ובקצה</w:t>
      </w:r>
      <w:r>
        <w:t xml:space="preserve"> </w:t>
      </w:r>
      <w:r>
        <w:t>השני</w:t>
      </w:r>
      <w:r>
        <w:t xml:space="preserve"> </w:t>
      </w:r>
      <w:r>
        <w:t>הפרעה</w:t>
      </w:r>
      <w:r>
        <w:t xml:space="preserve"> </w:t>
      </w:r>
      <w:r>
        <w:t>נפשית</w:t>
      </w:r>
      <w:r>
        <w:t xml:space="preserve"> </w:t>
      </w:r>
      <w:r>
        <w:t>מוגדרת</w:t>
      </w:r>
      <w:r>
        <w:t xml:space="preserve"> </w:t>
      </w:r>
      <w:r>
        <w:t>על</w:t>
      </w:r>
      <w:r>
        <w:t xml:space="preserve"> </w:t>
      </w:r>
      <w:r>
        <w:t>בסיס</w:t>
      </w:r>
      <w:r>
        <w:t xml:space="preserve"> </w:t>
      </w:r>
      <w:r>
        <w:t>מדדי</w:t>
      </w:r>
      <w:r>
        <w:t xml:space="preserve"> </w:t>
      </w:r>
      <w:r>
        <w:t>אבחון</w:t>
      </w:r>
      <w:r>
        <w:t xml:space="preserve"> </w:t>
      </w:r>
      <w:r>
        <w:t>מקובלים</w:t>
      </w:r>
      <w:r>
        <w:t xml:space="preserve"> </w:t>
      </w:r>
      <w:r>
        <w:t>בשפה</w:t>
      </w:r>
      <w:r>
        <w:t xml:space="preserve"> </w:t>
      </w:r>
      <w:r>
        <w:t>המקצועית</w:t>
      </w:r>
      <w:r>
        <w:t xml:space="preserve"> </w:t>
      </w:r>
      <w:r>
        <w:t>הבינלאומית</w:t>
      </w:r>
      <w:r>
        <w:t>.</w:t>
      </w:r>
    </w:p>
    <w:p w:rsidR="002C2D6F" w:rsidRDefault="00441EA7">
      <w:pPr>
        <w:pStyle w:val="BodyText"/>
        <w:shd w:val="clear" w:color="auto" w:fill="auto"/>
        <w:spacing w:after="260" w:line="252" w:lineRule="auto"/>
        <w:jc w:val="both"/>
      </w:pPr>
      <w:r>
        <w:t>התמיכה</w:t>
      </w:r>
      <w:r>
        <w:t xml:space="preserve"> </w:t>
      </w:r>
      <w:r>
        <w:t>ברווחתו</w:t>
      </w:r>
      <w:r>
        <w:t xml:space="preserve"> </w:t>
      </w:r>
      <w:r>
        <w:t>הנפשית</w:t>
      </w:r>
      <w:r>
        <w:t xml:space="preserve"> </w:t>
      </w:r>
      <w:r>
        <w:t>של</w:t>
      </w:r>
      <w:r>
        <w:t xml:space="preserve"> </w:t>
      </w:r>
      <w:r>
        <w:t>החייל</w:t>
      </w:r>
      <w:r>
        <w:t xml:space="preserve"> </w:t>
      </w:r>
      <w:r>
        <w:t>מקדמת</w:t>
      </w:r>
      <w:r>
        <w:t xml:space="preserve"> </w:t>
      </w:r>
      <w:r>
        <w:t>את</w:t>
      </w:r>
      <w:r>
        <w:t xml:space="preserve"> </w:t>
      </w:r>
      <w:r>
        <w:t>יכולתה</w:t>
      </w:r>
      <w:r>
        <w:t xml:space="preserve"> </w:t>
      </w:r>
      <w:r>
        <w:t>של</w:t>
      </w:r>
      <w:r>
        <w:t xml:space="preserve"> </w:t>
      </w:r>
      <w:r>
        <w:t>יחידתו</w:t>
      </w:r>
      <w:r>
        <w:t xml:space="preserve"> </w:t>
      </w:r>
      <w:r>
        <w:t>לבצע</w:t>
      </w:r>
      <w:r>
        <w:t xml:space="preserve"> </w:t>
      </w:r>
      <w:r>
        <w:t>את</w:t>
      </w:r>
      <w:r>
        <w:t xml:space="preserve"> </w:t>
      </w:r>
      <w:r>
        <w:t>משימותיה</w:t>
      </w:r>
      <w:r>
        <w:t>.</w:t>
      </w:r>
    </w:p>
    <w:p w:rsidR="002C2D6F" w:rsidRDefault="00441EA7">
      <w:pPr>
        <w:pStyle w:val="Heading30"/>
        <w:keepNext/>
        <w:keepLines/>
        <w:shd w:val="clear" w:color="auto" w:fill="auto"/>
        <w:spacing w:after="340"/>
      </w:pPr>
      <w:bookmarkStart w:id="2" w:name="bookmark2"/>
      <w:bookmarkStart w:id="3" w:name="bookmark3"/>
      <w:r>
        <w:t>זהות</w:t>
      </w:r>
      <w:r>
        <w:t xml:space="preserve"> </w:t>
      </w:r>
      <w:r>
        <w:t>מקצועית</w:t>
      </w:r>
      <w:bookmarkEnd w:id="2"/>
      <w:bookmarkEnd w:id="3"/>
    </w:p>
    <w:p w:rsidR="002C2D6F" w:rsidRDefault="00441EA7">
      <w:pPr>
        <w:pStyle w:val="BodyText"/>
        <w:shd w:val="clear" w:color="auto" w:fill="auto"/>
        <w:spacing w:after="160"/>
      </w:pPr>
      <w:r>
        <w:t>לזהות</w:t>
      </w:r>
      <w:r>
        <w:t xml:space="preserve"> </w:t>
      </w:r>
      <w:r>
        <w:t>המקצועית</w:t>
      </w:r>
      <w:r>
        <w:t xml:space="preserve"> </w:t>
      </w:r>
      <w:r>
        <w:t>של</w:t>
      </w:r>
      <w:r>
        <w:t xml:space="preserve"> </w:t>
      </w:r>
      <w:r>
        <w:t>הקב״ן</w:t>
      </w:r>
      <w:r>
        <w:t xml:space="preserve"> </w:t>
      </w:r>
      <w:r>
        <w:t>שלושה</w:t>
      </w:r>
      <w:r>
        <w:t xml:space="preserve"> </w:t>
      </w:r>
      <w:r>
        <w:t>מרכיבים</w:t>
      </w:r>
      <w:r>
        <w:t>:</w:t>
      </w:r>
    </w:p>
    <w:p w:rsidR="002C2D6F" w:rsidRDefault="00441EA7">
      <w:pPr>
        <w:pStyle w:val="BodyText"/>
        <w:numPr>
          <w:ilvl w:val="0"/>
          <w:numId w:val="1"/>
        </w:numPr>
        <w:shd w:val="clear" w:color="auto" w:fill="auto"/>
        <w:tabs>
          <w:tab w:val="left" w:pos="764"/>
        </w:tabs>
        <w:spacing w:after="40"/>
        <w:ind w:firstLine="380"/>
      </w:pPr>
      <w:r>
        <w:t>המקצועיות</w:t>
      </w:r>
      <w:r>
        <w:t>.</w:t>
      </w:r>
    </w:p>
    <w:p w:rsidR="002C2D6F" w:rsidRDefault="00441EA7">
      <w:pPr>
        <w:pStyle w:val="BodyText"/>
        <w:numPr>
          <w:ilvl w:val="0"/>
          <w:numId w:val="1"/>
        </w:numPr>
        <w:shd w:val="clear" w:color="auto" w:fill="auto"/>
        <w:tabs>
          <w:tab w:val="left" w:pos="764"/>
        </w:tabs>
        <w:spacing w:after="40"/>
        <w:ind w:firstLine="380"/>
      </w:pPr>
      <w:r>
        <w:t>הייחוד</w:t>
      </w:r>
      <w:r>
        <w:t xml:space="preserve"> </w:t>
      </w:r>
      <w:r>
        <w:t>המקצועי</w:t>
      </w:r>
      <w:r>
        <w:t>.</w:t>
      </w:r>
    </w:p>
    <w:p w:rsidR="002C2D6F" w:rsidRDefault="00441EA7">
      <w:pPr>
        <w:pStyle w:val="BodyText"/>
        <w:numPr>
          <w:ilvl w:val="0"/>
          <w:numId w:val="1"/>
        </w:numPr>
        <w:shd w:val="clear" w:color="auto" w:fill="auto"/>
        <w:tabs>
          <w:tab w:val="left" w:pos="764"/>
        </w:tabs>
        <w:spacing w:after="260"/>
        <w:ind w:firstLine="380"/>
      </w:pPr>
      <w:r>
        <w:t>ההקשר</w:t>
      </w:r>
      <w:r>
        <w:t xml:space="preserve"> </w:t>
      </w:r>
      <w:r>
        <w:t>של</w:t>
      </w:r>
      <w:r>
        <w:t xml:space="preserve"> </w:t>
      </w:r>
      <w:r>
        <w:t>פעילות</w:t>
      </w:r>
      <w:r>
        <w:t xml:space="preserve"> </w:t>
      </w:r>
      <w:r>
        <w:t>בארגון</w:t>
      </w:r>
      <w:r>
        <w:t xml:space="preserve"> </w:t>
      </w:r>
      <w:r>
        <w:t>צבאי</w:t>
      </w:r>
      <w:r>
        <w:t xml:space="preserve"> </w:t>
      </w:r>
      <w:r>
        <w:t>במדינה</w:t>
      </w:r>
      <w:r>
        <w:t xml:space="preserve"> </w:t>
      </w:r>
      <w:r>
        <w:t>דמוקרטית</w:t>
      </w:r>
      <w:r>
        <w:t>.</w:t>
      </w:r>
    </w:p>
    <w:p w:rsidR="002C2D6F" w:rsidRDefault="00441EA7">
      <w:pPr>
        <w:pStyle w:val="BodyText"/>
        <w:shd w:val="clear" w:color="auto" w:fill="auto"/>
      </w:pPr>
      <w:r>
        <w:t>מכך</w:t>
      </w:r>
      <w:r>
        <w:t xml:space="preserve"> </w:t>
      </w:r>
      <w:r>
        <w:t>נגזרים</w:t>
      </w:r>
      <w:r>
        <w:t xml:space="preserve"> </w:t>
      </w:r>
      <w:r>
        <w:t>ערכי</w:t>
      </w:r>
      <w:r>
        <w:t xml:space="preserve"> </w:t>
      </w:r>
      <w:r>
        <w:t>מקצוע</w:t>
      </w:r>
      <w:r>
        <w:t xml:space="preserve"> </w:t>
      </w:r>
      <w:r>
        <w:t>הקב״ן</w:t>
      </w:r>
      <w:r>
        <w:t>.</w:t>
      </w:r>
    </w:p>
    <w:p w:rsidR="002C2D6F" w:rsidRDefault="00441EA7">
      <w:pPr>
        <w:pStyle w:val="Heading30"/>
        <w:keepNext/>
        <w:keepLines/>
        <w:shd w:val="clear" w:color="auto" w:fill="auto"/>
        <w:spacing w:after="640"/>
      </w:pPr>
      <w:bookmarkStart w:id="4" w:name="bookmark4"/>
      <w:bookmarkStart w:id="5" w:name="bookmark5"/>
      <w:r>
        <w:lastRenderedPageBreak/>
        <w:t>הערכים</w:t>
      </w:r>
      <w:r>
        <w:t xml:space="preserve"> </w:t>
      </w:r>
      <w:r>
        <w:t>של</w:t>
      </w:r>
      <w:r>
        <w:t xml:space="preserve"> </w:t>
      </w:r>
      <w:r>
        <w:t>מקצוע</w:t>
      </w:r>
      <w:r>
        <w:t xml:space="preserve"> </w:t>
      </w:r>
      <w:proofErr w:type="spellStart"/>
      <w:r>
        <w:t>הקב״ו</w:t>
      </w:r>
      <w:bookmarkEnd w:id="4"/>
      <w:bookmarkEnd w:id="5"/>
      <w:proofErr w:type="spellEnd"/>
    </w:p>
    <w:p w:rsidR="002C2D6F" w:rsidRDefault="00441EA7">
      <w:pPr>
        <w:pStyle w:val="Heading40"/>
        <w:keepNext/>
        <w:keepLines/>
        <w:shd w:val="clear" w:color="auto" w:fill="auto"/>
        <w:spacing w:after="300"/>
        <w:jc w:val="both"/>
      </w:pPr>
      <w:bookmarkStart w:id="6" w:name="bookmark6"/>
      <w:bookmarkStart w:id="7" w:name="bookmark7"/>
      <w:r>
        <w:rPr>
          <w:u w:val="single"/>
        </w:rPr>
        <w:t>מקצועיות</w:t>
      </w:r>
      <w:bookmarkEnd w:id="6"/>
      <w:bookmarkEnd w:id="7"/>
    </w:p>
    <w:p w:rsidR="002C2D6F" w:rsidRDefault="00441EA7">
      <w:pPr>
        <w:pStyle w:val="BodyText"/>
        <w:shd w:val="clear" w:color="auto" w:fill="auto"/>
        <w:jc w:val="both"/>
      </w:pPr>
      <w:r>
        <w:rPr>
          <w:b/>
          <w:bCs/>
        </w:rPr>
        <w:t>כללי</w:t>
      </w:r>
      <w:r>
        <w:rPr>
          <w:b/>
          <w:bCs/>
        </w:rPr>
        <w:t xml:space="preserve">: </w:t>
      </w:r>
      <w:r>
        <w:t>כל</w:t>
      </w:r>
      <w:r>
        <w:t xml:space="preserve"> </w:t>
      </w:r>
      <w:r>
        <w:t>פעולה</w:t>
      </w:r>
      <w:r>
        <w:t xml:space="preserve"> </w:t>
      </w:r>
      <w:r>
        <w:t>נעשית</w:t>
      </w:r>
      <w:r>
        <w:t xml:space="preserve"> </w:t>
      </w:r>
      <w:r>
        <w:t>על</w:t>
      </w:r>
      <w:r>
        <w:t xml:space="preserve"> </w:t>
      </w:r>
      <w:r>
        <w:t>יסוד</w:t>
      </w:r>
      <w:r>
        <w:t>:</w:t>
      </w:r>
    </w:p>
    <w:p w:rsidR="002C2D6F" w:rsidRDefault="00441EA7">
      <w:pPr>
        <w:pStyle w:val="BodyText"/>
        <w:shd w:val="clear" w:color="auto" w:fill="auto"/>
        <w:spacing w:after="0"/>
        <w:jc w:val="both"/>
      </w:pPr>
      <w:r>
        <w:t>שליטה</w:t>
      </w:r>
      <w:r>
        <w:t xml:space="preserve"> </w:t>
      </w:r>
      <w:r>
        <w:t>בידע</w:t>
      </w:r>
      <w:r>
        <w:t xml:space="preserve"> </w:t>
      </w:r>
      <w:r>
        <w:t>שיטתי</w:t>
      </w:r>
      <w:r>
        <w:t xml:space="preserve">, </w:t>
      </w:r>
      <w:r>
        <w:t>מלא</w:t>
      </w:r>
      <w:r>
        <w:t xml:space="preserve"> </w:t>
      </w:r>
      <w:r>
        <w:t>ככל</w:t>
      </w:r>
      <w:r>
        <w:t xml:space="preserve"> </w:t>
      </w:r>
      <w:r>
        <w:t>האפשר</w:t>
      </w:r>
      <w:r>
        <w:t xml:space="preserve"> </w:t>
      </w:r>
      <w:r>
        <w:t>ומעודכן</w:t>
      </w:r>
      <w:r>
        <w:t>;</w:t>
      </w:r>
    </w:p>
    <w:p w:rsidR="002C2D6F" w:rsidRDefault="00441EA7">
      <w:pPr>
        <w:pStyle w:val="BodyText"/>
        <w:shd w:val="clear" w:color="auto" w:fill="auto"/>
        <w:spacing w:after="0"/>
        <w:jc w:val="both"/>
      </w:pPr>
      <w:r>
        <w:t>מיומנות</w:t>
      </w:r>
      <w:r>
        <w:t xml:space="preserve"> </w:t>
      </w:r>
      <w:r>
        <w:t>שיטתית</w:t>
      </w:r>
      <w:r>
        <w:t xml:space="preserve">, </w:t>
      </w:r>
      <w:r>
        <w:t>משוכללת</w:t>
      </w:r>
      <w:r>
        <w:t xml:space="preserve"> </w:t>
      </w:r>
      <w:r>
        <w:t>ככל</w:t>
      </w:r>
      <w:r>
        <w:t xml:space="preserve"> </w:t>
      </w:r>
      <w:r>
        <w:t>האפשר</w:t>
      </w:r>
      <w:r>
        <w:t xml:space="preserve"> </w:t>
      </w:r>
      <w:r>
        <w:t>ומעודכנת</w:t>
      </w:r>
      <w:r>
        <w:t xml:space="preserve"> ;</w:t>
      </w:r>
    </w:p>
    <w:p w:rsidR="002C2D6F" w:rsidRDefault="00441EA7">
      <w:pPr>
        <w:pStyle w:val="BodyText"/>
        <w:shd w:val="clear" w:color="auto" w:fill="auto"/>
        <w:spacing w:after="0"/>
        <w:jc w:val="both"/>
      </w:pPr>
      <w:r>
        <w:t>הכרה</w:t>
      </w:r>
      <w:r>
        <w:t xml:space="preserve"> </w:t>
      </w:r>
      <w:r>
        <w:t>בקיומם</w:t>
      </w:r>
      <w:r>
        <w:t xml:space="preserve"> </w:t>
      </w:r>
      <w:r>
        <w:t>של</w:t>
      </w:r>
      <w:r>
        <w:t xml:space="preserve"> </w:t>
      </w:r>
      <w:r>
        <w:t>מגוון</w:t>
      </w:r>
      <w:r>
        <w:t xml:space="preserve"> </w:t>
      </w:r>
      <w:r>
        <w:t>שיטות</w:t>
      </w:r>
      <w:r>
        <w:t xml:space="preserve"> </w:t>
      </w:r>
      <w:r>
        <w:t>והתמחויות</w:t>
      </w:r>
      <w:r>
        <w:t xml:space="preserve"> </w:t>
      </w:r>
      <w:r>
        <w:t>וברירה</w:t>
      </w:r>
      <w:r>
        <w:t xml:space="preserve"> </w:t>
      </w:r>
      <w:r>
        <w:t>נאותה</w:t>
      </w:r>
      <w:r>
        <w:t xml:space="preserve"> </w:t>
      </w:r>
      <w:r>
        <w:t>מתוכם</w:t>
      </w:r>
      <w:r>
        <w:t>;</w:t>
      </w:r>
    </w:p>
    <w:p w:rsidR="002C2D6F" w:rsidRDefault="00441EA7">
      <w:pPr>
        <w:pStyle w:val="BodyText"/>
        <w:shd w:val="clear" w:color="auto" w:fill="auto"/>
        <w:spacing w:line="288" w:lineRule="auto"/>
        <w:jc w:val="both"/>
      </w:pPr>
      <w:r>
        <w:t>הבנה</w:t>
      </w:r>
      <w:r>
        <w:t xml:space="preserve"> </w:t>
      </w:r>
      <w:r>
        <w:t>של</w:t>
      </w:r>
      <w:r>
        <w:t xml:space="preserve"> </w:t>
      </w:r>
      <w:r>
        <w:t>הפעולה</w:t>
      </w:r>
      <w:r>
        <w:t xml:space="preserve">, </w:t>
      </w:r>
      <w:r>
        <w:t>המאפשרת</w:t>
      </w:r>
      <w:r>
        <w:t xml:space="preserve"> </w:t>
      </w:r>
      <w:r>
        <w:t>הנמקה</w:t>
      </w:r>
      <w:r>
        <w:t xml:space="preserve"> </w:t>
      </w:r>
      <w:r>
        <w:t>של</w:t>
      </w:r>
      <w:r>
        <w:t xml:space="preserve"> </w:t>
      </w:r>
      <w:r>
        <w:t>הפעולה</w:t>
      </w:r>
      <w:r>
        <w:t xml:space="preserve"> </w:t>
      </w:r>
      <w:r>
        <w:t>והעדפתה</w:t>
      </w:r>
      <w:r>
        <w:t xml:space="preserve"> </w:t>
      </w:r>
      <w:r>
        <w:t>על</w:t>
      </w:r>
      <w:r>
        <w:t xml:space="preserve"> </w:t>
      </w:r>
      <w:r>
        <w:t>פני</w:t>
      </w:r>
      <w:r>
        <w:t xml:space="preserve"> </w:t>
      </w:r>
      <w:r>
        <w:t>חלופות</w:t>
      </w:r>
      <w:r>
        <w:t xml:space="preserve"> </w:t>
      </w:r>
      <w:r>
        <w:t>שלה</w:t>
      </w:r>
      <w:r>
        <w:t xml:space="preserve">; </w:t>
      </w:r>
      <w:r>
        <w:t>הבנה</w:t>
      </w:r>
      <w:r>
        <w:t xml:space="preserve"> </w:t>
      </w:r>
      <w:r>
        <w:t>של</w:t>
      </w:r>
      <w:r>
        <w:t xml:space="preserve"> </w:t>
      </w:r>
      <w:r>
        <w:t>ההיבטים</w:t>
      </w:r>
      <w:r>
        <w:t xml:space="preserve"> </w:t>
      </w:r>
      <w:r>
        <w:t>הכלליים</w:t>
      </w:r>
      <w:r>
        <w:t xml:space="preserve"> </w:t>
      </w:r>
      <w:r>
        <w:t>של</w:t>
      </w:r>
      <w:r>
        <w:t xml:space="preserve"> </w:t>
      </w:r>
      <w:r>
        <w:t>הפעילות</w:t>
      </w:r>
      <w:r>
        <w:t xml:space="preserve">, </w:t>
      </w:r>
      <w:r>
        <w:t>במסגרת</w:t>
      </w:r>
      <w:r>
        <w:t xml:space="preserve"> </w:t>
      </w:r>
      <w:r>
        <w:t>מקצוע</w:t>
      </w:r>
      <w:r>
        <w:t xml:space="preserve"> </w:t>
      </w:r>
      <w:r>
        <w:t>הקב״ן</w:t>
      </w:r>
      <w:r>
        <w:t xml:space="preserve">, </w:t>
      </w:r>
      <w:r>
        <w:t>במסגרת</w:t>
      </w:r>
      <w:r>
        <w:t xml:space="preserve"> </w:t>
      </w:r>
      <w:r>
        <w:t>המקצוע</w:t>
      </w:r>
      <w:r>
        <w:t xml:space="preserve"> </w:t>
      </w:r>
      <w:r>
        <w:t>הייחודי</w:t>
      </w:r>
      <w:r>
        <w:t xml:space="preserve"> (</w:t>
      </w:r>
      <w:r>
        <w:t>עבודה</w:t>
      </w:r>
      <w:r>
        <w:t xml:space="preserve"> </w:t>
      </w:r>
      <w:r>
        <w:t>סוציאלית</w:t>
      </w:r>
      <w:r>
        <w:t xml:space="preserve"> ,</w:t>
      </w:r>
      <w:r>
        <w:t>פסיכולוגיה</w:t>
      </w:r>
      <w:r>
        <w:t xml:space="preserve">, </w:t>
      </w:r>
      <w:r>
        <w:t>פסיכיאטריה</w:t>
      </w:r>
      <w:r>
        <w:t xml:space="preserve">) </w:t>
      </w:r>
      <w:r>
        <w:t>ובמסגרת</w:t>
      </w:r>
      <w:r>
        <w:t xml:space="preserve"> </w:t>
      </w:r>
      <w:r>
        <w:t>היחידה</w:t>
      </w:r>
      <w:r>
        <w:t xml:space="preserve"> </w:t>
      </w:r>
      <w:r>
        <w:t>והארגון</w:t>
      </w:r>
      <w:r>
        <w:t>.</w:t>
      </w:r>
    </w:p>
    <w:p w:rsidR="002C2D6F" w:rsidRDefault="00441EA7">
      <w:pPr>
        <w:pStyle w:val="BodyText"/>
        <w:shd w:val="clear" w:color="auto" w:fill="auto"/>
        <w:spacing w:after="140"/>
        <w:jc w:val="both"/>
      </w:pPr>
      <w:r>
        <w:rPr>
          <w:b/>
          <w:bCs/>
        </w:rPr>
        <w:t>אחריות</w:t>
      </w:r>
      <w:r>
        <w:rPr>
          <w:b/>
          <w:bCs/>
        </w:rPr>
        <w:t xml:space="preserve">: </w:t>
      </w:r>
      <w:r>
        <w:t>אחריות</w:t>
      </w:r>
      <w:r>
        <w:t xml:space="preserve"> </w:t>
      </w:r>
      <w:r>
        <w:t>על</w:t>
      </w:r>
      <w:r>
        <w:t xml:space="preserve"> </w:t>
      </w:r>
      <w:r>
        <w:t>איכות</w:t>
      </w:r>
      <w:r>
        <w:t xml:space="preserve"> </w:t>
      </w:r>
      <w:r>
        <w:t>העבודה</w:t>
      </w:r>
      <w:r>
        <w:t xml:space="preserve"> </w:t>
      </w:r>
      <w:r>
        <w:t>המקצועית</w:t>
      </w:r>
      <w:r>
        <w:t xml:space="preserve"> </w:t>
      </w:r>
      <w:r>
        <w:t>כלפי</w:t>
      </w:r>
      <w:r>
        <w:t xml:space="preserve"> </w:t>
      </w:r>
      <w:r>
        <w:t>הפונה</w:t>
      </w:r>
      <w:r>
        <w:t xml:space="preserve"> </w:t>
      </w:r>
      <w:r>
        <w:t>וכלפי</w:t>
      </w:r>
      <w:r>
        <w:t xml:space="preserve"> </w:t>
      </w:r>
      <w:r>
        <w:t>מערכת</w:t>
      </w:r>
      <w:r>
        <w:t xml:space="preserve"> </w:t>
      </w:r>
      <w:r>
        <w:t>בריאות</w:t>
      </w:r>
      <w:r>
        <w:t xml:space="preserve"> </w:t>
      </w:r>
      <w:r>
        <w:t>הנפש</w:t>
      </w:r>
      <w:r>
        <w:t xml:space="preserve"> </w:t>
      </w:r>
      <w:r>
        <w:t>הצבאית</w:t>
      </w:r>
      <w:r>
        <w:t xml:space="preserve"> </w:t>
      </w:r>
      <w:r>
        <w:t>במסגרת</w:t>
      </w:r>
      <w:r>
        <w:t xml:space="preserve"> </w:t>
      </w:r>
      <w:r>
        <w:t>חיל</w:t>
      </w:r>
      <w:r>
        <w:t xml:space="preserve"> </w:t>
      </w:r>
      <w:r>
        <w:t>הרפואה</w:t>
      </w:r>
      <w:r>
        <w:t xml:space="preserve">, </w:t>
      </w:r>
      <w:r>
        <w:t>שימוש</w:t>
      </w:r>
      <w:r>
        <w:t xml:space="preserve"> </w:t>
      </w:r>
      <w:r>
        <w:t>מושכל</w:t>
      </w:r>
      <w:r>
        <w:t xml:space="preserve"> </w:t>
      </w:r>
      <w:r>
        <w:t>בסמכויות</w:t>
      </w:r>
      <w:r>
        <w:t xml:space="preserve"> </w:t>
      </w:r>
      <w:r>
        <w:t>והנמקת</w:t>
      </w:r>
      <w:r>
        <w:t xml:space="preserve"> </w:t>
      </w:r>
      <w:r>
        <w:t>החלטות</w:t>
      </w:r>
      <w:r>
        <w:t xml:space="preserve">. </w:t>
      </w:r>
      <w:r>
        <w:t>ככל</w:t>
      </w:r>
      <w:r>
        <w:t xml:space="preserve"> </w:t>
      </w:r>
      <w:r>
        <w:t>האפשר</w:t>
      </w:r>
      <w:r>
        <w:t xml:space="preserve">, </w:t>
      </w:r>
      <w:r>
        <w:t>פעולה</w:t>
      </w:r>
      <w:r>
        <w:t xml:space="preserve"> </w:t>
      </w:r>
      <w:r>
        <w:t>על</w:t>
      </w:r>
      <w:r>
        <w:t xml:space="preserve"> </w:t>
      </w:r>
      <w:r>
        <w:t>יסוד</w:t>
      </w:r>
      <w:r>
        <w:t xml:space="preserve"> </w:t>
      </w:r>
      <w:r>
        <w:t>התמחות</w:t>
      </w:r>
      <w:r>
        <w:t xml:space="preserve"> </w:t>
      </w:r>
      <w:r>
        <w:t>בבעיות</w:t>
      </w:r>
      <w:r>
        <w:t xml:space="preserve"> </w:t>
      </w:r>
      <w:r>
        <w:t>מסוג</w:t>
      </w:r>
      <w:r>
        <w:t xml:space="preserve"> </w:t>
      </w:r>
      <w:r>
        <w:t>מיוחד</w:t>
      </w:r>
      <w:r>
        <w:t xml:space="preserve">, </w:t>
      </w:r>
      <w:r>
        <w:t>במקרה</w:t>
      </w:r>
      <w:r>
        <w:t xml:space="preserve"> </w:t>
      </w:r>
      <w:r>
        <w:t>הצורך</w:t>
      </w:r>
      <w:r>
        <w:t>.</w:t>
      </w:r>
    </w:p>
    <w:p w:rsidR="002C2D6F" w:rsidRDefault="00441EA7">
      <w:pPr>
        <w:pStyle w:val="BodyText"/>
        <w:shd w:val="clear" w:color="auto" w:fill="auto"/>
        <w:spacing w:after="480"/>
        <w:jc w:val="both"/>
      </w:pPr>
      <w:proofErr w:type="gramStart"/>
      <w:r>
        <w:rPr>
          <w:b/>
          <w:bCs/>
          <w:lang w:val="en-US" w:eastAsia="en-US" w:bidi="en-US"/>
        </w:rPr>
        <w:t>integrity)n</w:t>
      </w:r>
      <w:proofErr w:type="gramEnd"/>
      <w:r>
        <w:rPr>
          <w:b/>
          <w:bCs/>
          <w:lang w:val="en-US" w:eastAsia="en-US" w:bidi="en-US"/>
        </w:rPr>
        <w:t>*</w:t>
      </w:r>
      <w:proofErr w:type="spellStart"/>
      <w:r>
        <w:rPr>
          <w:b/>
          <w:bCs/>
          <w:lang w:val="en-US" w:eastAsia="en-US" w:bidi="en-US"/>
        </w:rPr>
        <w:t>wv</w:t>
      </w:r>
      <w:proofErr w:type="spellEnd"/>
      <w:r>
        <w:rPr>
          <w:b/>
          <w:bCs/>
        </w:rPr>
        <w:t xml:space="preserve">): </w:t>
      </w:r>
      <w:r>
        <w:t>שמירה</w:t>
      </w:r>
      <w:r>
        <w:t xml:space="preserve"> </w:t>
      </w:r>
      <w:r>
        <w:t>על</w:t>
      </w:r>
      <w:r>
        <w:t xml:space="preserve"> </w:t>
      </w:r>
      <w:r>
        <w:t>אמות</w:t>
      </w:r>
      <w:r>
        <w:t xml:space="preserve"> </w:t>
      </w:r>
      <w:r>
        <w:t>מידה</w:t>
      </w:r>
      <w:r>
        <w:t xml:space="preserve"> </w:t>
      </w:r>
      <w:r>
        <w:t>מקצועיות</w:t>
      </w:r>
      <w:r>
        <w:t xml:space="preserve"> </w:t>
      </w:r>
      <w:r>
        <w:t>מול</w:t>
      </w:r>
      <w:r>
        <w:t xml:space="preserve"> </w:t>
      </w:r>
      <w:r>
        <w:t>לחצים</w:t>
      </w:r>
      <w:r>
        <w:t xml:space="preserve"> </w:t>
      </w:r>
      <w:r>
        <w:t>שאינם</w:t>
      </w:r>
      <w:r>
        <w:t xml:space="preserve"> </w:t>
      </w:r>
      <w:r>
        <w:t>מקצועיים</w:t>
      </w:r>
      <w:r>
        <w:t xml:space="preserve">. </w:t>
      </w:r>
      <w:r>
        <w:t>אי</w:t>
      </w:r>
      <w:r>
        <w:t xml:space="preserve"> </w:t>
      </w:r>
      <w:r>
        <w:t>ניצול</w:t>
      </w:r>
      <w:r>
        <w:t xml:space="preserve"> </w:t>
      </w:r>
      <w:r>
        <w:t>לרעה</w:t>
      </w:r>
      <w:r>
        <w:t xml:space="preserve"> </w:t>
      </w:r>
      <w:r>
        <w:t>של</w:t>
      </w:r>
      <w:r>
        <w:t xml:space="preserve"> </w:t>
      </w:r>
      <w:r>
        <w:t>יחסים</w:t>
      </w:r>
      <w:r>
        <w:t xml:space="preserve"> </w:t>
      </w:r>
      <w:r>
        <w:t>מקצועיים</w:t>
      </w:r>
      <w:r>
        <w:t xml:space="preserve"> </w:t>
      </w:r>
      <w:r>
        <w:t>ושל</w:t>
      </w:r>
      <w:r>
        <w:t xml:space="preserve"> </w:t>
      </w:r>
      <w:r>
        <w:t>מידע</w:t>
      </w:r>
      <w:r>
        <w:t xml:space="preserve"> </w:t>
      </w:r>
      <w:r>
        <w:t>על</w:t>
      </w:r>
      <w:r>
        <w:t xml:space="preserve"> </w:t>
      </w:r>
      <w:r>
        <w:t>מטופל</w:t>
      </w:r>
      <w:r>
        <w:t xml:space="preserve"> </w:t>
      </w:r>
      <w:r>
        <w:t>למטרות</w:t>
      </w:r>
      <w:r>
        <w:t xml:space="preserve"> </w:t>
      </w:r>
      <w:r>
        <w:t>שאינן</w:t>
      </w:r>
      <w:r>
        <w:t xml:space="preserve"> </w:t>
      </w:r>
      <w:r>
        <w:t>מקצועיות</w:t>
      </w:r>
      <w:r>
        <w:t>.</w:t>
      </w:r>
    </w:p>
    <w:p w:rsidR="002C2D6F" w:rsidRDefault="00441EA7">
      <w:pPr>
        <w:pStyle w:val="Heading40"/>
        <w:keepNext/>
        <w:keepLines/>
        <w:shd w:val="clear" w:color="auto" w:fill="auto"/>
        <w:spacing w:after="100"/>
        <w:jc w:val="both"/>
      </w:pPr>
      <w:bookmarkStart w:id="8" w:name="bookmark8"/>
      <w:bookmarkStart w:id="9" w:name="bookmark9"/>
      <w:r>
        <w:rPr>
          <w:u w:val="single"/>
        </w:rPr>
        <w:t>טיפול</w:t>
      </w:r>
      <w:bookmarkEnd w:id="8"/>
      <w:bookmarkEnd w:id="9"/>
      <w:r>
        <w:t xml:space="preserve"> </w:t>
      </w:r>
      <w:r>
        <w:rPr>
          <w:rStyle w:val="BodyTextChar"/>
        </w:rPr>
        <w:t>כללי</w:t>
      </w:r>
      <w:r>
        <w:rPr>
          <w:rStyle w:val="BodyTextChar"/>
        </w:rPr>
        <w:t xml:space="preserve">: </w:t>
      </w:r>
      <w:r>
        <w:rPr>
          <w:rStyle w:val="BodyTextChar"/>
          <w:b w:val="0"/>
          <w:bCs w:val="0"/>
        </w:rPr>
        <w:t>מתן</w:t>
      </w:r>
      <w:r>
        <w:rPr>
          <w:rStyle w:val="BodyTextChar"/>
          <w:b w:val="0"/>
          <w:bCs w:val="0"/>
        </w:rPr>
        <w:t xml:space="preserve"> </w:t>
      </w:r>
      <w:r>
        <w:rPr>
          <w:rStyle w:val="BodyTextChar"/>
          <w:b w:val="0"/>
          <w:bCs w:val="0"/>
        </w:rPr>
        <w:t>טיפול</w:t>
      </w:r>
      <w:r>
        <w:rPr>
          <w:rStyle w:val="BodyTextChar"/>
          <w:b w:val="0"/>
          <w:bCs w:val="0"/>
        </w:rPr>
        <w:t xml:space="preserve"> </w:t>
      </w:r>
      <w:r>
        <w:rPr>
          <w:rStyle w:val="BodyTextChar"/>
          <w:b w:val="0"/>
          <w:bCs w:val="0"/>
        </w:rPr>
        <w:t>לאדם</w:t>
      </w:r>
      <w:r>
        <w:rPr>
          <w:rStyle w:val="BodyTextChar"/>
          <w:b w:val="0"/>
          <w:bCs w:val="0"/>
        </w:rPr>
        <w:t xml:space="preserve"> </w:t>
      </w:r>
      <w:r>
        <w:rPr>
          <w:rStyle w:val="BodyTextChar"/>
          <w:b w:val="0"/>
          <w:bCs w:val="0"/>
        </w:rPr>
        <w:t>באופן</w:t>
      </w:r>
      <w:r>
        <w:rPr>
          <w:rStyle w:val="BodyTextChar"/>
          <w:b w:val="0"/>
          <w:bCs w:val="0"/>
        </w:rPr>
        <w:t xml:space="preserve"> </w:t>
      </w:r>
      <w:r>
        <w:rPr>
          <w:rStyle w:val="BodyTextChar"/>
          <w:b w:val="0"/>
          <w:bCs w:val="0"/>
        </w:rPr>
        <w:t>הטוב</w:t>
      </w:r>
      <w:r>
        <w:rPr>
          <w:rStyle w:val="BodyTextChar"/>
          <w:b w:val="0"/>
          <w:bCs w:val="0"/>
        </w:rPr>
        <w:t xml:space="preserve"> </w:t>
      </w:r>
      <w:r>
        <w:rPr>
          <w:rStyle w:val="BodyTextChar"/>
          <w:b w:val="0"/>
          <w:bCs w:val="0"/>
        </w:rPr>
        <w:t>ביותר</w:t>
      </w:r>
      <w:r>
        <w:rPr>
          <w:rStyle w:val="BodyTextChar"/>
          <w:b w:val="0"/>
          <w:bCs w:val="0"/>
        </w:rPr>
        <w:t xml:space="preserve"> </w:t>
      </w:r>
      <w:r>
        <w:rPr>
          <w:rStyle w:val="BodyTextChar"/>
          <w:b w:val="0"/>
          <w:bCs w:val="0"/>
        </w:rPr>
        <w:t>הניתן</w:t>
      </w:r>
      <w:r>
        <w:rPr>
          <w:rStyle w:val="BodyTextChar"/>
          <w:b w:val="0"/>
          <w:bCs w:val="0"/>
        </w:rPr>
        <w:t xml:space="preserve"> </w:t>
      </w:r>
      <w:r>
        <w:rPr>
          <w:rStyle w:val="BodyTextChar"/>
          <w:b w:val="0"/>
          <w:bCs w:val="0"/>
        </w:rPr>
        <w:t>במסגרת</w:t>
      </w:r>
      <w:r>
        <w:rPr>
          <w:rStyle w:val="BodyTextChar"/>
          <w:b w:val="0"/>
          <w:bCs w:val="0"/>
        </w:rPr>
        <w:t xml:space="preserve"> </w:t>
      </w:r>
      <w:r>
        <w:rPr>
          <w:rStyle w:val="BodyTextChar"/>
          <w:b w:val="0"/>
          <w:bCs w:val="0"/>
        </w:rPr>
        <w:t>מאפייני</w:t>
      </w:r>
      <w:r>
        <w:rPr>
          <w:rStyle w:val="BodyTextChar"/>
          <w:b w:val="0"/>
          <w:bCs w:val="0"/>
        </w:rPr>
        <w:t xml:space="preserve"> </w:t>
      </w:r>
      <w:r>
        <w:rPr>
          <w:rStyle w:val="BodyTextChar"/>
          <w:b w:val="0"/>
          <w:bCs w:val="0"/>
        </w:rPr>
        <w:t>הת</w:t>
      </w:r>
      <w:r>
        <w:rPr>
          <w:rStyle w:val="BodyTextChar"/>
          <w:b w:val="0"/>
          <w:bCs w:val="0"/>
        </w:rPr>
        <w:t>פקיד</w:t>
      </w:r>
      <w:r>
        <w:rPr>
          <w:rStyle w:val="BodyTextChar"/>
          <w:b w:val="0"/>
          <w:bCs w:val="0"/>
        </w:rPr>
        <w:t xml:space="preserve"> </w:t>
      </w:r>
      <w:r>
        <w:rPr>
          <w:rStyle w:val="BodyTextChar"/>
          <w:b w:val="0"/>
          <w:bCs w:val="0"/>
        </w:rPr>
        <w:t>ומשאביו</w:t>
      </w:r>
      <w:r>
        <w:rPr>
          <w:rStyle w:val="BodyTextChar"/>
          <w:b w:val="0"/>
          <w:bCs w:val="0"/>
        </w:rPr>
        <w:t xml:space="preserve">, </w:t>
      </w:r>
      <w:r>
        <w:rPr>
          <w:rStyle w:val="BodyTextChar"/>
          <w:b w:val="0"/>
          <w:bCs w:val="0"/>
        </w:rPr>
        <w:t>תוך</w:t>
      </w:r>
      <w:r>
        <w:rPr>
          <w:rStyle w:val="BodyTextChar"/>
          <w:b w:val="0"/>
          <w:bCs w:val="0"/>
        </w:rPr>
        <w:t xml:space="preserve"> </w:t>
      </w:r>
      <w:r>
        <w:rPr>
          <w:rStyle w:val="BodyTextChar"/>
          <w:b w:val="0"/>
          <w:bCs w:val="0"/>
        </w:rPr>
        <w:t>התייחסות</w:t>
      </w:r>
      <w:r>
        <w:rPr>
          <w:rStyle w:val="BodyTextChar"/>
          <w:b w:val="0"/>
          <w:bCs w:val="0"/>
        </w:rPr>
        <w:t xml:space="preserve"> </w:t>
      </w:r>
      <w:r>
        <w:rPr>
          <w:rStyle w:val="BodyTextChar"/>
          <w:b w:val="0"/>
          <w:bCs w:val="0"/>
        </w:rPr>
        <w:t>מכבדת</w:t>
      </w:r>
      <w:r>
        <w:rPr>
          <w:rStyle w:val="BodyTextChar"/>
          <w:b w:val="0"/>
          <w:bCs w:val="0"/>
        </w:rPr>
        <w:t xml:space="preserve"> </w:t>
      </w:r>
      <w:r>
        <w:rPr>
          <w:rStyle w:val="BodyTextChar"/>
          <w:b w:val="0"/>
          <w:bCs w:val="0"/>
        </w:rPr>
        <w:t>ומכילה</w:t>
      </w:r>
      <w:r>
        <w:rPr>
          <w:rStyle w:val="BodyTextChar"/>
          <w:b w:val="0"/>
          <w:bCs w:val="0"/>
        </w:rPr>
        <w:t xml:space="preserve"> </w:t>
      </w:r>
      <w:r>
        <w:rPr>
          <w:rStyle w:val="BodyTextChar"/>
          <w:b w:val="0"/>
          <w:bCs w:val="0"/>
        </w:rPr>
        <w:t>לכל</w:t>
      </w:r>
      <w:r>
        <w:rPr>
          <w:rStyle w:val="BodyTextChar"/>
          <w:b w:val="0"/>
          <w:bCs w:val="0"/>
        </w:rPr>
        <w:t xml:space="preserve"> </w:t>
      </w:r>
      <w:r>
        <w:rPr>
          <w:rStyle w:val="BodyTextChar"/>
          <w:b w:val="0"/>
          <w:bCs w:val="0"/>
        </w:rPr>
        <w:t>פונה</w:t>
      </w:r>
      <w:r>
        <w:rPr>
          <w:rStyle w:val="BodyTextChar"/>
          <w:b w:val="0"/>
          <w:bCs w:val="0"/>
        </w:rPr>
        <w:t xml:space="preserve"> </w:t>
      </w:r>
      <w:r>
        <w:rPr>
          <w:rStyle w:val="BodyTextChar"/>
          <w:b w:val="0"/>
          <w:bCs w:val="0"/>
        </w:rPr>
        <w:t>במצוקתו</w:t>
      </w:r>
      <w:r>
        <w:rPr>
          <w:rStyle w:val="BodyTextChar"/>
          <w:b w:val="0"/>
          <w:bCs w:val="0"/>
        </w:rPr>
        <w:t>.</w:t>
      </w:r>
    </w:p>
    <w:p w:rsidR="002C2D6F" w:rsidRDefault="00441EA7">
      <w:pPr>
        <w:pStyle w:val="BodyText"/>
        <w:shd w:val="clear" w:color="auto" w:fill="auto"/>
        <w:spacing w:line="259" w:lineRule="auto"/>
        <w:jc w:val="both"/>
      </w:pPr>
      <w:r>
        <w:rPr>
          <w:b/>
          <w:bCs/>
        </w:rPr>
        <w:t>מגוון</w:t>
      </w:r>
      <w:r>
        <w:rPr>
          <w:b/>
          <w:bCs/>
        </w:rPr>
        <w:t xml:space="preserve"> </w:t>
      </w:r>
      <w:r>
        <w:rPr>
          <w:b/>
          <w:bCs/>
        </w:rPr>
        <w:t>גישות</w:t>
      </w:r>
      <w:r>
        <w:rPr>
          <w:b/>
          <w:bCs/>
        </w:rPr>
        <w:t xml:space="preserve"> </w:t>
      </w:r>
      <w:r>
        <w:rPr>
          <w:b/>
          <w:bCs/>
        </w:rPr>
        <w:t>טיפוליות</w:t>
      </w:r>
      <w:r>
        <w:rPr>
          <w:b/>
          <w:bCs/>
        </w:rPr>
        <w:t xml:space="preserve">: </w:t>
      </w:r>
      <w:r>
        <w:t>שאיפה</w:t>
      </w:r>
      <w:r>
        <w:t xml:space="preserve"> </w:t>
      </w:r>
      <w:r>
        <w:t>להתאים</w:t>
      </w:r>
      <w:r>
        <w:t xml:space="preserve"> </w:t>
      </w:r>
      <w:r>
        <w:t>את</w:t>
      </w:r>
      <w:r>
        <w:t xml:space="preserve"> </w:t>
      </w:r>
      <w:r>
        <w:t>סוגי</w:t>
      </w:r>
      <w:r>
        <w:t xml:space="preserve"> </w:t>
      </w:r>
      <w:r>
        <w:t>הטפול</w:t>
      </w:r>
      <w:r>
        <w:t xml:space="preserve"> </w:t>
      </w:r>
      <w:r>
        <w:t>למאפייניו</w:t>
      </w:r>
      <w:r>
        <w:t xml:space="preserve"> </w:t>
      </w:r>
      <w:r>
        <w:t>של</w:t>
      </w:r>
      <w:r>
        <w:t xml:space="preserve"> </w:t>
      </w:r>
      <w:r>
        <w:t>הפרט</w:t>
      </w:r>
      <w:r>
        <w:t xml:space="preserve">. </w:t>
      </w:r>
      <w:r>
        <w:t>מגמה</w:t>
      </w:r>
      <w:r>
        <w:t xml:space="preserve"> </w:t>
      </w:r>
      <w:r>
        <w:t>להרחבה</w:t>
      </w:r>
      <w:r>
        <w:t xml:space="preserve"> </w:t>
      </w:r>
      <w:r>
        <w:t>וגיוון</w:t>
      </w:r>
      <w:r>
        <w:t xml:space="preserve"> </w:t>
      </w:r>
      <w:r>
        <w:t>של</w:t>
      </w:r>
      <w:r>
        <w:t xml:space="preserve"> </w:t>
      </w:r>
      <w:r>
        <w:t>כלים</w:t>
      </w:r>
      <w:r>
        <w:t xml:space="preserve"> </w:t>
      </w:r>
      <w:r>
        <w:t>טיפוליים</w:t>
      </w:r>
      <w:r>
        <w:t xml:space="preserve"> </w:t>
      </w:r>
      <w:r>
        <w:t>בידי</w:t>
      </w:r>
      <w:r>
        <w:t xml:space="preserve"> </w:t>
      </w:r>
      <w:r>
        <w:t>המטפל</w:t>
      </w:r>
      <w:r>
        <w:t>.</w:t>
      </w:r>
    </w:p>
    <w:p w:rsidR="002C2D6F" w:rsidRDefault="00441EA7">
      <w:pPr>
        <w:pStyle w:val="BodyText"/>
        <w:shd w:val="clear" w:color="auto" w:fill="auto"/>
        <w:jc w:val="both"/>
      </w:pPr>
      <w:r>
        <w:rPr>
          <w:b/>
          <w:bCs/>
        </w:rPr>
        <w:t>גישה</w:t>
      </w:r>
      <w:r>
        <w:rPr>
          <w:b/>
          <w:bCs/>
        </w:rPr>
        <w:t xml:space="preserve"> </w:t>
      </w:r>
      <w:r>
        <w:rPr>
          <w:b/>
          <w:bCs/>
        </w:rPr>
        <w:t>כוללנית</w:t>
      </w:r>
      <w:r>
        <w:rPr>
          <w:b/>
          <w:bCs/>
        </w:rPr>
        <w:t xml:space="preserve"> </w:t>
      </w:r>
      <w:r>
        <w:rPr>
          <w:b/>
          <w:bCs/>
        </w:rPr>
        <w:t>כלפי</w:t>
      </w:r>
      <w:r>
        <w:rPr>
          <w:b/>
          <w:bCs/>
        </w:rPr>
        <w:t xml:space="preserve"> </w:t>
      </w:r>
      <w:r>
        <w:rPr>
          <w:b/>
          <w:bCs/>
        </w:rPr>
        <w:t>הפרט</w:t>
      </w:r>
      <w:r>
        <w:rPr>
          <w:b/>
          <w:bCs/>
        </w:rPr>
        <w:t xml:space="preserve"> </w:t>
      </w:r>
      <w:r>
        <w:t>:</w:t>
      </w:r>
      <w:r>
        <w:t>סיוע</w:t>
      </w:r>
      <w:r>
        <w:t xml:space="preserve"> </w:t>
      </w:r>
      <w:r>
        <w:t>להשתלבות</w:t>
      </w:r>
      <w:r>
        <w:t xml:space="preserve"> </w:t>
      </w:r>
      <w:r>
        <w:t>בשירות</w:t>
      </w:r>
      <w:r>
        <w:t xml:space="preserve"> </w:t>
      </w:r>
      <w:r>
        <w:t>הצבאי</w:t>
      </w:r>
      <w:r>
        <w:t xml:space="preserve">, </w:t>
      </w:r>
      <w:r>
        <w:t>מתוך</w:t>
      </w:r>
      <w:r>
        <w:t xml:space="preserve"> </w:t>
      </w:r>
      <w:r>
        <w:t>ראיית</w:t>
      </w:r>
      <w:r>
        <w:t xml:space="preserve"> </w:t>
      </w:r>
      <w:r>
        <w:t>מרכיבי</w:t>
      </w:r>
      <w:r>
        <w:t xml:space="preserve"> </w:t>
      </w:r>
      <w:r>
        <w:t>חייו</w:t>
      </w:r>
      <w:r>
        <w:t xml:space="preserve"> </w:t>
      </w:r>
      <w:r>
        <w:t>הפסיכו</w:t>
      </w:r>
      <w:r>
        <w:t>-</w:t>
      </w:r>
      <w:r>
        <w:t>ביו</w:t>
      </w:r>
      <w:r>
        <w:t>-</w:t>
      </w:r>
      <w:r>
        <w:t>סוציאליים</w:t>
      </w:r>
      <w:r>
        <w:t xml:space="preserve"> </w:t>
      </w:r>
      <w:r>
        <w:t>של</w:t>
      </w:r>
      <w:r>
        <w:t xml:space="preserve"> </w:t>
      </w:r>
      <w:r>
        <w:t>הפונה</w:t>
      </w:r>
      <w:r>
        <w:t xml:space="preserve"> </w:t>
      </w:r>
      <w:r>
        <w:t>כאדם</w:t>
      </w:r>
      <w:r>
        <w:t>.</w:t>
      </w:r>
    </w:p>
    <w:p w:rsidR="002C2D6F" w:rsidRDefault="00441EA7">
      <w:pPr>
        <w:pStyle w:val="BodyText"/>
        <w:shd w:val="clear" w:color="auto" w:fill="auto"/>
        <w:spacing w:after="600" w:line="257" w:lineRule="auto"/>
        <w:jc w:val="both"/>
      </w:pPr>
      <w:r>
        <w:rPr>
          <w:b/>
          <w:bCs/>
        </w:rPr>
        <w:t>נאמנות</w:t>
      </w:r>
      <w:r>
        <w:rPr>
          <w:b/>
          <w:bCs/>
        </w:rPr>
        <w:t xml:space="preserve"> </w:t>
      </w:r>
      <w:r>
        <w:rPr>
          <w:b/>
          <w:bCs/>
        </w:rPr>
        <w:t>לפרט</w:t>
      </w:r>
      <w:r>
        <w:rPr>
          <w:b/>
          <w:bCs/>
        </w:rPr>
        <w:t xml:space="preserve"> </w:t>
      </w:r>
      <w:r>
        <w:rPr>
          <w:b/>
          <w:bCs/>
        </w:rPr>
        <w:t>ולמערכת</w:t>
      </w:r>
      <w:r>
        <w:rPr>
          <w:b/>
          <w:bCs/>
        </w:rPr>
        <w:t xml:space="preserve">: </w:t>
      </w:r>
      <w:r>
        <w:t>השגת</w:t>
      </w:r>
      <w:r>
        <w:t xml:space="preserve"> </w:t>
      </w:r>
      <w:r>
        <w:t>הלימה</w:t>
      </w:r>
      <w:r>
        <w:t xml:space="preserve"> </w:t>
      </w:r>
      <w:r>
        <w:t>מיטבית</w:t>
      </w:r>
      <w:r>
        <w:t xml:space="preserve"> </w:t>
      </w:r>
      <w:r>
        <w:t>בין</w:t>
      </w:r>
      <w:r>
        <w:t xml:space="preserve"> </w:t>
      </w:r>
      <w:r>
        <w:t>כישוריו</w:t>
      </w:r>
      <w:r>
        <w:t xml:space="preserve"> </w:t>
      </w:r>
      <w:r>
        <w:t>הנפשיים</w:t>
      </w:r>
      <w:r>
        <w:t xml:space="preserve"> </w:t>
      </w:r>
      <w:r>
        <w:t>של</w:t>
      </w:r>
      <w:r>
        <w:t xml:space="preserve"> </w:t>
      </w:r>
      <w:r>
        <w:t>האדם</w:t>
      </w:r>
      <w:r>
        <w:t xml:space="preserve"> </w:t>
      </w:r>
      <w:r>
        <w:t>הפונה</w:t>
      </w:r>
      <w:r>
        <w:t xml:space="preserve"> </w:t>
      </w:r>
      <w:r>
        <w:t>לבין</w:t>
      </w:r>
      <w:r>
        <w:t xml:space="preserve"> </w:t>
      </w:r>
      <w:r>
        <w:t>מאפייני</w:t>
      </w:r>
      <w:r>
        <w:t xml:space="preserve"> </w:t>
      </w:r>
      <w:r>
        <w:t>שירותו</w:t>
      </w:r>
      <w:r>
        <w:t xml:space="preserve">. </w:t>
      </w:r>
      <w:r>
        <w:t>שאיפה</w:t>
      </w:r>
      <w:r>
        <w:t xml:space="preserve"> </w:t>
      </w:r>
      <w:r>
        <w:t>להשגת</w:t>
      </w:r>
      <w:r>
        <w:t xml:space="preserve"> </w:t>
      </w:r>
      <w:r>
        <w:t>הלימה</w:t>
      </w:r>
      <w:r>
        <w:t xml:space="preserve"> </w:t>
      </w:r>
      <w:r>
        <w:t>במצבי</w:t>
      </w:r>
      <w:r>
        <w:t xml:space="preserve"> </w:t>
      </w:r>
      <w:r>
        <w:t>פער</w:t>
      </w:r>
      <w:r>
        <w:t xml:space="preserve"> </w:t>
      </w:r>
      <w:r>
        <w:t>על</w:t>
      </w:r>
      <w:r>
        <w:t xml:space="preserve"> </w:t>
      </w:r>
      <w:r>
        <w:t>ידי</w:t>
      </w:r>
      <w:r>
        <w:t xml:space="preserve"> </w:t>
      </w:r>
      <w:r>
        <w:t>חיזוקו</w:t>
      </w:r>
      <w:r>
        <w:t xml:space="preserve"> </w:t>
      </w:r>
      <w:r>
        <w:t>של</w:t>
      </w:r>
      <w:r>
        <w:t xml:space="preserve"> </w:t>
      </w:r>
      <w:r>
        <w:t>האדם</w:t>
      </w:r>
      <w:r>
        <w:t>.</w:t>
      </w:r>
    </w:p>
    <w:p w:rsidR="002C2D6F" w:rsidRDefault="00441EA7">
      <w:pPr>
        <w:pStyle w:val="Heading40"/>
        <w:keepNext/>
        <w:keepLines/>
        <w:shd w:val="clear" w:color="auto" w:fill="auto"/>
        <w:spacing w:after="300" w:line="252" w:lineRule="auto"/>
        <w:jc w:val="both"/>
      </w:pPr>
      <w:bookmarkStart w:id="10" w:name="bookmark10"/>
      <w:bookmarkStart w:id="11" w:name="bookmark11"/>
      <w:r>
        <w:rPr>
          <w:u w:val="single"/>
        </w:rPr>
        <w:t>פעילות</w:t>
      </w:r>
      <w:r>
        <w:rPr>
          <w:u w:val="single"/>
        </w:rPr>
        <w:t xml:space="preserve"> </w:t>
      </w:r>
      <w:r>
        <w:rPr>
          <w:u w:val="single"/>
        </w:rPr>
        <w:t>בארגון</w:t>
      </w:r>
      <w:r>
        <w:rPr>
          <w:u w:val="single"/>
        </w:rPr>
        <w:t xml:space="preserve"> </w:t>
      </w:r>
      <w:r>
        <w:rPr>
          <w:u w:val="single"/>
        </w:rPr>
        <w:t>ממלכתי</w:t>
      </w:r>
      <w:r>
        <w:rPr>
          <w:u w:val="single"/>
        </w:rPr>
        <w:t xml:space="preserve"> </w:t>
      </w:r>
      <w:r>
        <w:rPr>
          <w:u w:val="single"/>
        </w:rPr>
        <w:t>של</w:t>
      </w:r>
      <w:r>
        <w:rPr>
          <w:u w:val="single"/>
        </w:rPr>
        <w:t xml:space="preserve"> </w:t>
      </w:r>
      <w:r>
        <w:rPr>
          <w:u w:val="single"/>
        </w:rPr>
        <w:t>מדינה</w:t>
      </w:r>
      <w:r>
        <w:rPr>
          <w:u w:val="single"/>
        </w:rPr>
        <w:t xml:space="preserve"> </w:t>
      </w:r>
      <w:r>
        <w:rPr>
          <w:u w:val="single"/>
        </w:rPr>
        <w:t>דמוקרטית</w:t>
      </w:r>
      <w:bookmarkEnd w:id="10"/>
      <w:bookmarkEnd w:id="11"/>
    </w:p>
    <w:p w:rsidR="002C2D6F" w:rsidRDefault="00441EA7">
      <w:pPr>
        <w:pStyle w:val="BodyText"/>
        <w:shd w:val="clear" w:color="auto" w:fill="auto"/>
        <w:spacing w:after="360" w:line="252" w:lineRule="auto"/>
      </w:pPr>
      <w:r>
        <w:rPr>
          <w:b/>
          <w:bCs/>
        </w:rPr>
        <w:t>ערך</w:t>
      </w:r>
      <w:r>
        <w:rPr>
          <w:b/>
          <w:bCs/>
        </w:rPr>
        <w:t xml:space="preserve"> </w:t>
      </w:r>
      <w:r>
        <w:rPr>
          <w:b/>
          <w:bCs/>
        </w:rPr>
        <w:t>חיי</w:t>
      </w:r>
      <w:r>
        <w:rPr>
          <w:b/>
          <w:bCs/>
        </w:rPr>
        <w:t xml:space="preserve"> </w:t>
      </w:r>
      <w:r>
        <w:rPr>
          <w:b/>
          <w:bCs/>
        </w:rPr>
        <w:t>אדם</w:t>
      </w:r>
      <w:r>
        <w:rPr>
          <w:b/>
          <w:bCs/>
        </w:rPr>
        <w:t xml:space="preserve">: </w:t>
      </w:r>
      <w:r>
        <w:t>המוכנות</w:t>
      </w:r>
      <w:r>
        <w:t xml:space="preserve"> </w:t>
      </w:r>
      <w:r>
        <w:t>להירתם</w:t>
      </w:r>
      <w:r>
        <w:t xml:space="preserve"> </w:t>
      </w:r>
      <w:r>
        <w:t>למשימות</w:t>
      </w:r>
      <w:r>
        <w:t xml:space="preserve"> </w:t>
      </w:r>
      <w:r>
        <w:t>הצלת</w:t>
      </w:r>
      <w:r>
        <w:t xml:space="preserve"> </w:t>
      </w:r>
      <w:r>
        <w:t>חיי</w:t>
      </w:r>
      <w:r>
        <w:t xml:space="preserve"> </w:t>
      </w:r>
      <w:r>
        <w:t>אדם</w:t>
      </w:r>
      <w:r>
        <w:t xml:space="preserve"> </w:t>
      </w:r>
      <w:r>
        <w:t>בכל</w:t>
      </w:r>
      <w:r>
        <w:t xml:space="preserve"> </w:t>
      </w:r>
      <w:r>
        <w:t>מקום</w:t>
      </w:r>
      <w:r>
        <w:t xml:space="preserve"> </w:t>
      </w:r>
      <w:r>
        <w:t>ובכל</w:t>
      </w:r>
      <w:r>
        <w:t xml:space="preserve"> </w:t>
      </w:r>
      <w:r>
        <w:t>עת</w:t>
      </w:r>
      <w:r>
        <w:t>.</w:t>
      </w:r>
    </w:p>
    <w:p w:rsidR="002C2D6F" w:rsidRDefault="00441EA7">
      <w:pPr>
        <w:pStyle w:val="BodyText"/>
        <w:shd w:val="clear" w:color="auto" w:fill="auto"/>
        <w:spacing w:after="0" w:line="252" w:lineRule="auto"/>
      </w:pPr>
      <w:r>
        <w:rPr>
          <w:b/>
          <w:bCs/>
        </w:rPr>
        <w:t>כבוד</w:t>
      </w:r>
      <w:r>
        <w:rPr>
          <w:b/>
          <w:bCs/>
        </w:rPr>
        <w:t xml:space="preserve"> </w:t>
      </w:r>
      <w:r>
        <w:rPr>
          <w:b/>
          <w:bCs/>
        </w:rPr>
        <w:t>האדם</w:t>
      </w:r>
      <w:r>
        <w:rPr>
          <w:b/>
          <w:bCs/>
        </w:rPr>
        <w:t xml:space="preserve"> </w:t>
      </w:r>
      <w:r>
        <w:t>:</w:t>
      </w:r>
      <w:r>
        <w:t>כל</w:t>
      </w:r>
      <w:r>
        <w:t xml:space="preserve"> </w:t>
      </w:r>
      <w:r>
        <w:t>פעולה</w:t>
      </w:r>
      <w:r>
        <w:t xml:space="preserve"> </w:t>
      </w:r>
      <w:r>
        <w:t>של</w:t>
      </w:r>
      <w:r>
        <w:t xml:space="preserve"> </w:t>
      </w:r>
      <w:r>
        <w:t>קב״ן</w:t>
      </w:r>
      <w:r>
        <w:t xml:space="preserve"> </w:t>
      </w:r>
      <w:r>
        <w:t>מבטאת</w:t>
      </w:r>
      <w:r>
        <w:t>:</w:t>
      </w:r>
    </w:p>
    <w:p w:rsidR="002C2D6F" w:rsidRDefault="00441EA7">
      <w:pPr>
        <w:pStyle w:val="BodyText"/>
        <w:shd w:val="clear" w:color="auto" w:fill="auto"/>
        <w:spacing w:line="252" w:lineRule="auto"/>
        <w:jc w:val="both"/>
      </w:pPr>
      <w:r>
        <w:t>כבוד</w:t>
      </w:r>
      <w:r>
        <w:t xml:space="preserve"> </w:t>
      </w:r>
      <w:r>
        <w:t>לכל</w:t>
      </w:r>
      <w:r>
        <w:t xml:space="preserve"> </w:t>
      </w:r>
      <w:r>
        <w:t>אדם</w:t>
      </w:r>
      <w:r>
        <w:t xml:space="preserve"> </w:t>
      </w:r>
      <w:r>
        <w:t>באשר</w:t>
      </w:r>
      <w:r>
        <w:t xml:space="preserve"> </w:t>
      </w:r>
      <w:r>
        <w:t>הוא</w:t>
      </w:r>
      <w:r>
        <w:t xml:space="preserve"> "</w:t>
      </w:r>
      <w:r>
        <w:t>עולם</w:t>
      </w:r>
      <w:r>
        <w:t xml:space="preserve"> </w:t>
      </w:r>
      <w:r>
        <w:t>מלא</w:t>
      </w:r>
      <w:r>
        <w:t xml:space="preserve">" </w:t>
      </w:r>
      <w:r>
        <w:t>בפני</w:t>
      </w:r>
      <w:r>
        <w:t xml:space="preserve"> </w:t>
      </w:r>
      <w:r>
        <w:t>עצמו</w:t>
      </w:r>
      <w:r>
        <w:t xml:space="preserve">, </w:t>
      </w:r>
      <w:r>
        <w:t>ולא</w:t>
      </w:r>
      <w:r>
        <w:t xml:space="preserve"> </w:t>
      </w:r>
      <w:r>
        <w:t>אמצעי</w:t>
      </w:r>
      <w:r>
        <w:t xml:space="preserve"> </w:t>
      </w:r>
      <w:r>
        <w:t>בידי</w:t>
      </w:r>
      <w:r>
        <w:t xml:space="preserve"> </w:t>
      </w:r>
      <w:r>
        <w:t>מפקדיו</w:t>
      </w:r>
      <w:r>
        <w:t xml:space="preserve"> </w:t>
      </w:r>
      <w:r>
        <w:t>או</w:t>
      </w:r>
      <w:r>
        <w:t xml:space="preserve"> </w:t>
      </w:r>
      <w:r>
        <w:t>יחידתו</w:t>
      </w:r>
      <w:r>
        <w:t>;</w:t>
      </w:r>
    </w:p>
    <w:p w:rsidR="002C2D6F" w:rsidRDefault="00441EA7">
      <w:pPr>
        <w:pStyle w:val="BodyText"/>
        <w:shd w:val="clear" w:color="auto" w:fill="auto"/>
        <w:spacing w:line="252" w:lineRule="auto"/>
        <w:jc w:val="both"/>
      </w:pPr>
      <w:r>
        <w:t>כבוד</w:t>
      </w:r>
      <w:r>
        <w:t xml:space="preserve"> </w:t>
      </w:r>
      <w:r>
        <w:t>לכל</w:t>
      </w:r>
      <w:r>
        <w:t xml:space="preserve"> </w:t>
      </w:r>
      <w:r>
        <w:t>פונה</w:t>
      </w:r>
      <w:r>
        <w:t xml:space="preserve"> </w:t>
      </w:r>
      <w:r>
        <w:t>באשר</w:t>
      </w:r>
      <w:r>
        <w:t xml:space="preserve"> </w:t>
      </w:r>
      <w:r>
        <w:t>הוא</w:t>
      </w:r>
      <w:r>
        <w:t xml:space="preserve"> </w:t>
      </w:r>
      <w:r>
        <w:t>אדם</w:t>
      </w:r>
      <w:r>
        <w:t xml:space="preserve"> </w:t>
      </w:r>
      <w:r>
        <w:t>המבקש</w:t>
      </w:r>
      <w:r>
        <w:t xml:space="preserve"> </w:t>
      </w:r>
      <w:r>
        <w:t>עזרה</w:t>
      </w:r>
      <w:r>
        <w:t xml:space="preserve"> </w:t>
      </w:r>
      <w:r>
        <w:t>מקצועית</w:t>
      </w:r>
      <w:r>
        <w:t>;</w:t>
      </w:r>
    </w:p>
    <w:p w:rsidR="002C2D6F" w:rsidRDefault="00441EA7">
      <w:pPr>
        <w:pStyle w:val="BodyText"/>
        <w:shd w:val="clear" w:color="auto" w:fill="auto"/>
        <w:spacing w:after="120" w:line="252" w:lineRule="auto"/>
        <w:jc w:val="both"/>
      </w:pPr>
      <w:r>
        <w:t>כבוד</w:t>
      </w:r>
      <w:r>
        <w:t xml:space="preserve"> </w:t>
      </w:r>
      <w:r>
        <w:t>להיבטי</w:t>
      </w:r>
      <w:r>
        <w:t xml:space="preserve"> </w:t>
      </w:r>
      <w:r>
        <w:t>הזהות</w:t>
      </w:r>
      <w:r>
        <w:t xml:space="preserve"> </w:t>
      </w:r>
      <w:r>
        <w:t>האישית</w:t>
      </w:r>
      <w:r>
        <w:t xml:space="preserve"> </w:t>
      </w:r>
      <w:r>
        <w:t>של</w:t>
      </w:r>
      <w:r>
        <w:t xml:space="preserve"> </w:t>
      </w:r>
      <w:r>
        <w:t>הפונה</w:t>
      </w:r>
      <w:r>
        <w:t xml:space="preserve">, </w:t>
      </w:r>
      <w:r>
        <w:t>בלא</w:t>
      </w:r>
      <w:r>
        <w:t xml:space="preserve"> </w:t>
      </w:r>
      <w:r>
        <w:t>שיפוטיות</w:t>
      </w:r>
      <w:r>
        <w:t xml:space="preserve"> </w:t>
      </w:r>
      <w:r>
        <w:t>אישית</w:t>
      </w:r>
      <w:r>
        <w:t>;</w:t>
      </w:r>
    </w:p>
    <w:p w:rsidR="002C2D6F" w:rsidRDefault="00441EA7">
      <w:pPr>
        <w:pStyle w:val="BodyText"/>
        <w:shd w:val="clear" w:color="auto" w:fill="auto"/>
        <w:spacing w:after="0" w:line="240" w:lineRule="auto"/>
        <w:jc w:val="both"/>
      </w:pPr>
      <w:r>
        <w:t>כבוד</w:t>
      </w:r>
      <w:r>
        <w:t xml:space="preserve"> </w:t>
      </w:r>
      <w:r>
        <w:t>לחופש</w:t>
      </w:r>
      <w:r>
        <w:t xml:space="preserve"> </w:t>
      </w:r>
      <w:r>
        <w:t>של</w:t>
      </w:r>
      <w:r>
        <w:t xml:space="preserve"> </w:t>
      </w:r>
      <w:r>
        <w:t>הפונה</w:t>
      </w:r>
      <w:r>
        <w:t xml:space="preserve"> </w:t>
      </w:r>
      <w:r>
        <w:t>לנהל</w:t>
      </w:r>
      <w:r>
        <w:t xml:space="preserve"> </w:t>
      </w:r>
      <w:r>
        <w:t>את</w:t>
      </w:r>
      <w:r>
        <w:t xml:space="preserve"> </w:t>
      </w:r>
      <w:r>
        <w:t>חייו</w:t>
      </w:r>
      <w:r>
        <w:t xml:space="preserve"> </w:t>
      </w:r>
      <w:r>
        <w:t>לפי</w:t>
      </w:r>
      <w:r>
        <w:t xml:space="preserve"> </w:t>
      </w:r>
      <w:r>
        <w:t>טעמו</w:t>
      </w:r>
      <w:r>
        <w:t xml:space="preserve">, </w:t>
      </w:r>
      <w:r>
        <w:t>במגבלות</w:t>
      </w:r>
      <w:r>
        <w:t xml:space="preserve"> </w:t>
      </w:r>
      <w:r>
        <w:t>של</w:t>
      </w:r>
      <w:r>
        <w:t xml:space="preserve"> </w:t>
      </w:r>
      <w:r>
        <w:t>כורח</w:t>
      </w:r>
      <w:r>
        <w:t xml:space="preserve"> </w:t>
      </w:r>
      <w:r>
        <w:t>הנסיבות</w:t>
      </w:r>
      <w:r>
        <w:t xml:space="preserve"> </w:t>
      </w:r>
      <w:r>
        <w:t>בצה״ל</w:t>
      </w:r>
      <w:r>
        <w:t xml:space="preserve">• </w:t>
      </w:r>
      <w:r>
        <w:rPr>
          <w:b/>
          <w:bCs/>
        </w:rPr>
        <w:t>שוויוניות</w:t>
      </w:r>
      <w:r>
        <w:rPr>
          <w:b/>
          <w:bCs/>
        </w:rPr>
        <w:t xml:space="preserve">: </w:t>
      </w:r>
      <w:r>
        <w:t>כל</w:t>
      </w:r>
      <w:r>
        <w:t xml:space="preserve"> </w:t>
      </w:r>
      <w:r>
        <w:t>פעולה</w:t>
      </w:r>
      <w:r>
        <w:t xml:space="preserve"> </w:t>
      </w:r>
      <w:r>
        <w:t>מקצועית</w:t>
      </w:r>
      <w:r>
        <w:t xml:space="preserve"> </w:t>
      </w:r>
      <w:r>
        <w:t>של</w:t>
      </w:r>
      <w:r>
        <w:t xml:space="preserve"> </w:t>
      </w:r>
      <w:r>
        <w:t>קב״ן</w:t>
      </w:r>
      <w:r>
        <w:t xml:space="preserve">, </w:t>
      </w:r>
      <w:r>
        <w:t>באבחון</w:t>
      </w:r>
      <w:r>
        <w:t xml:space="preserve">, </w:t>
      </w:r>
      <w:r>
        <w:t>בטיפול</w:t>
      </w:r>
      <w:r>
        <w:t xml:space="preserve"> </w:t>
      </w:r>
      <w:r>
        <w:t>או</w:t>
      </w:r>
      <w:r>
        <w:t xml:space="preserve"> </w:t>
      </w:r>
      <w:r>
        <w:t>במניעה</w:t>
      </w:r>
      <w:r>
        <w:t xml:space="preserve">, </w:t>
      </w:r>
      <w:r>
        <w:t>בהקשר</w:t>
      </w:r>
      <w:r>
        <w:t xml:space="preserve"> </w:t>
      </w:r>
      <w:r>
        <w:t>אישי</w:t>
      </w:r>
      <w:r>
        <w:t xml:space="preserve">, </w:t>
      </w:r>
      <w:r>
        <w:t>יחידתי</w:t>
      </w:r>
      <w:r>
        <w:t xml:space="preserve"> </w:t>
      </w:r>
      <w:r>
        <w:t>או</w:t>
      </w:r>
      <w:r>
        <w:t xml:space="preserve"> </w:t>
      </w:r>
      <w:r>
        <w:t>מערכתי</w:t>
      </w:r>
      <w:r>
        <w:t xml:space="preserve">, </w:t>
      </w:r>
      <w:r>
        <w:t>נעשית</w:t>
      </w:r>
      <w:r>
        <w:t>:</w:t>
      </w:r>
    </w:p>
    <w:p w:rsidR="002C2D6F" w:rsidRDefault="00441EA7">
      <w:pPr>
        <w:pStyle w:val="BodyText"/>
        <w:shd w:val="clear" w:color="auto" w:fill="auto"/>
        <w:spacing w:after="0" w:line="269" w:lineRule="auto"/>
        <w:jc w:val="both"/>
      </w:pPr>
      <w:r>
        <w:t>על</w:t>
      </w:r>
      <w:r>
        <w:t xml:space="preserve"> </w:t>
      </w:r>
      <w:r>
        <w:t>יסוד</w:t>
      </w:r>
      <w:r>
        <w:t xml:space="preserve"> </w:t>
      </w:r>
      <w:r>
        <w:t>הערכה</w:t>
      </w:r>
      <w:r>
        <w:t xml:space="preserve"> </w:t>
      </w:r>
      <w:r>
        <w:t>מקצועית</w:t>
      </w:r>
      <w:r>
        <w:t xml:space="preserve"> </w:t>
      </w:r>
      <w:r>
        <w:t>של</w:t>
      </w:r>
      <w:r>
        <w:t xml:space="preserve"> </w:t>
      </w:r>
      <w:r>
        <w:t>הקשר</w:t>
      </w:r>
      <w:r>
        <w:t xml:space="preserve"> </w:t>
      </w:r>
      <w:r>
        <w:t>הפעולה</w:t>
      </w:r>
      <w:r>
        <w:t xml:space="preserve"> </w:t>
      </w:r>
      <w:r>
        <w:t>על</w:t>
      </w:r>
      <w:r>
        <w:t xml:space="preserve"> </w:t>
      </w:r>
      <w:r>
        <w:t>כל</w:t>
      </w:r>
      <w:r>
        <w:t xml:space="preserve"> </w:t>
      </w:r>
      <w:r>
        <w:t>היבטיו</w:t>
      </w:r>
      <w:r>
        <w:t>,</w:t>
      </w:r>
    </w:p>
    <w:p w:rsidR="002C2D6F" w:rsidRDefault="00441EA7">
      <w:pPr>
        <w:pStyle w:val="BodyText"/>
        <w:shd w:val="clear" w:color="auto" w:fill="auto"/>
        <w:spacing w:after="500" w:line="269" w:lineRule="auto"/>
        <w:jc w:val="both"/>
      </w:pPr>
      <w:r>
        <w:t>על</w:t>
      </w:r>
      <w:r>
        <w:t xml:space="preserve"> </w:t>
      </w:r>
      <w:r>
        <w:t>יסוד</w:t>
      </w:r>
      <w:r>
        <w:t xml:space="preserve"> </w:t>
      </w:r>
      <w:r>
        <w:t>בחירת</w:t>
      </w:r>
      <w:r>
        <w:t xml:space="preserve"> </w:t>
      </w:r>
      <w:r>
        <w:t>הגישה</w:t>
      </w:r>
      <w:r>
        <w:t xml:space="preserve"> </w:t>
      </w:r>
      <w:r>
        <w:t>המקצועית</w:t>
      </w:r>
      <w:r>
        <w:t xml:space="preserve"> </w:t>
      </w:r>
      <w:r>
        <w:t>המתאימה</w:t>
      </w:r>
      <w:r>
        <w:t xml:space="preserve"> </w:t>
      </w:r>
      <w:r>
        <w:t>ביותר</w:t>
      </w:r>
      <w:r>
        <w:t xml:space="preserve"> </w:t>
      </w:r>
      <w:r>
        <w:t>ככל</w:t>
      </w:r>
      <w:r>
        <w:t xml:space="preserve"> </w:t>
      </w:r>
      <w:r>
        <w:t>הניתן</w:t>
      </w:r>
      <w:r>
        <w:t xml:space="preserve">, </w:t>
      </w:r>
      <w:r>
        <w:t>בהתאם</w:t>
      </w:r>
      <w:r>
        <w:t xml:space="preserve"> </w:t>
      </w:r>
      <w:r>
        <w:t>לאמות</w:t>
      </w:r>
      <w:r>
        <w:t xml:space="preserve"> </w:t>
      </w:r>
      <w:r>
        <w:t>המידה</w:t>
      </w:r>
      <w:r>
        <w:t xml:space="preserve"> </w:t>
      </w:r>
      <w:r>
        <w:t>המקצועיות</w:t>
      </w:r>
      <w:r>
        <w:t xml:space="preserve"> </w:t>
      </w:r>
      <w:r>
        <w:t>של</w:t>
      </w:r>
      <w:r>
        <w:t xml:space="preserve"> </w:t>
      </w:r>
      <w:r>
        <w:t>הגישה</w:t>
      </w:r>
      <w:r>
        <w:t xml:space="preserve"> </w:t>
      </w:r>
      <w:r>
        <w:t>המופעלת</w:t>
      </w:r>
      <w:r>
        <w:t xml:space="preserve">, </w:t>
      </w:r>
      <w:r>
        <w:t>בהגינות</w:t>
      </w:r>
      <w:r>
        <w:t xml:space="preserve">, </w:t>
      </w:r>
      <w:r>
        <w:t>ללא</w:t>
      </w:r>
      <w:r>
        <w:t xml:space="preserve"> </w:t>
      </w:r>
      <w:r>
        <w:t>שום</w:t>
      </w:r>
      <w:r>
        <w:t xml:space="preserve"> </w:t>
      </w:r>
      <w:r>
        <w:t>הבחנה</w:t>
      </w:r>
      <w:r>
        <w:t xml:space="preserve"> </w:t>
      </w:r>
      <w:r>
        <w:t>לא</w:t>
      </w:r>
      <w:r>
        <w:t xml:space="preserve"> </w:t>
      </w:r>
      <w:r>
        <w:t>עניינית</w:t>
      </w:r>
      <w:r>
        <w:t>.</w:t>
      </w:r>
    </w:p>
    <w:p w:rsidR="002C2D6F" w:rsidRDefault="00441EA7">
      <w:pPr>
        <w:pStyle w:val="BodyText"/>
        <w:shd w:val="clear" w:color="auto" w:fill="auto"/>
        <w:spacing w:after="0" w:line="276" w:lineRule="auto"/>
        <w:jc w:val="both"/>
      </w:pPr>
      <w:r>
        <w:rPr>
          <w:b/>
          <w:bCs/>
        </w:rPr>
        <w:t>ממלכתיות</w:t>
      </w:r>
      <w:r>
        <w:rPr>
          <w:b/>
          <w:bCs/>
        </w:rPr>
        <w:t xml:space="preserve">: </w:t>
      </w:r>
      <w:r>
        <w:t>כל</w:t>
      </w:r>
      <w:r>
        <w:t xml:space="preserve"> </w:t>
      </w:r>
      <w:r>
        <w:t>פעולה</w:t>
      </w:r>
      <w:r>
        <w:t xml:space="preserve"> </w:t>
      </w:r>
      <w:r>
        <w:t>של</w:t>
      </w:r>
      <w:r>
        <w:t xml:space="preserve"> </w:t>
      </w:r>
      <w:r>
        <w:t>קב״ן</w:t>
      </w:r>
      <w:r>
        <w:t xml:space="preserve"> </w:t>
      </w:r>
      <w:r>
        <w:t>בתוקף</w:t>
      </w:r>
      <w:r>
        <w:t xml:space="preserve"> </w:t>
      </w:r>
      <w:r>
        <w:t>תפקידו</w:t>
      </w:r>
      <w:r>
        <w:t xml:space="preserve"> </w:t>
      </w:r>
      <w:r>
        <w:t>נעשית</w:t>
      </w:r>
      <w:r>
        <w:t xml:space="preserve"> </w:t>
      </w:r>
      <w:r>
        <w:t>תוך</w:t>
      </w:r>
      <w:r>
        <w:t xml:space="preserve"> </w:t>
      </w:r>
      <w:r>
        <w:t>כדי</w:t>
      </w:r>
      <w:r>
        <w:t xml:space="preserve"> </w:t>
      </w:r>
      <w:r>
        <w:t>הקפדה</w:t>
      </w:r>
      <w:r>
        <w:t xml:space="preserve"> </w:t>
      </w:r>
      <w:r>
        <w:t>על</w:t>
      </w:r>
      <w:r>
        <w:t xml:space="preserve"> </w:t>
      </w:r>
      <w:r>
        <w:t>ההבחנה</w:t>
      </w:r>
      <w:r>
        <w:t xml:space="preserve"> </w:t>
      </w:r>
      <w:r>
        <w:t>בין</w:t>
      </w:r>
      <w:r>
        <w:t xml:space="preserve"> </w:t>
      </w:r>
      <w:r>
        <w:t>שיקולים</w:t>
      </w:r>
      <w:r>
        <w:t xml:space="preserve"> </w:t>
      </w:r>
      <w:r>
        <w:t>משני</w:t>
      </w:r>
      <w:r>
        <w:t xml:space="preserve"> </w:t>
      </w:r>
      <w:r>
        <w:t>סוגים</w:t>
      </w:r>
      <w:r>
        <w:t>:</w:t>
      </w:r>
    </w:p>
    <w:p w:rsidR="002C2D6F" w:rsidRDefault="00441EA7">
      <w:pPr>
        <w:pStyle w:val="BodyText"/>
        <w:shd w:val="clear" w:color="auto" w:fill="auto"/>
        <w:spacing w:after="940" w:line="271" w:lineRule="auto"/>
        <w:jc w:val="both"/>
      </w:pPr>
      <w:r>
        <w:t>סוג</w:t>
      </w:r>
      <w:r>
        <w:t xml:space="preserve"> </w:t>
      </w:r>
      <w:r>
        <w:t>אחד</w:t>
      </w:r>
      <w:r>
        <w:t xml:space="preserve">: </w:t>
      </w:r>
      <w:r>
        <w:t>אלו</w:t>
      </w:r>
      <w:r>
        <w:t xml:space="preserve"> </w:t>
      </w:r>
      <w:r>
        <w:t>המבוססים</w:t>
      </w:r>
      <w:r>
        <w:t xml:space="preserve"> </w:t>
      </w:r>
      <w:r>
        <w:t>על</w:t>
      </w:r>
      <w:r>
        <w:t xml:space="preserve"> </w:t>
      </w:r>
      <w:r>
        <w:t>אמות</w:t>
      </w:r>
      <w:r>
        <w:t xml:space="preserve"> </w:t>
      </w:r>
      <w:r>
        <w:t>המידה</w:t>
      </w:r>
      <w:r>
        <w:t xml:space="preserve"> </w:t>
      </w:r>
      <w:r>
        <w:t>המקצועיות</w:t>
      </w:r>
      <w:r>
        <w:t xml:space="preserve"> </w:t>
      </w:r>
      <w:r>
        <w:t>ובכלל</w:t>
      </w:r>
      <w:r>
        <w:t xml:space="preserve"> </w:t>
      </w:r>
      <w:r>
        <w:t>זה</w:t>
      </w:r>
      <w:r>
        <w:t xml:space="preserve"> </w:t>
      </w:r>
      <w:r>
        <w:t>הנחיה</w:t>
      </w:r>
      <w:r>
        <w:t xml:space="preserve"> </w:t>
      </w:r>
      <w:r>
        <w:t>מקצועית</w:t>
      </w:r>
      <w:r>
        <w:t xml:space="preserve"> </w:t>
      </w:r>
      <w:r>
        <w:t>של</w:t>
      </w:r>
      <w:r>
        <w:t xml:space="preserve"> </w:t>
      </w:r>
      <w:r>
        <w:t>מערכת</w:t>
      </w:r>
      <w:r>
        <w:t xml:space="preserve"> </w:t>
      </w:r>
      <w:r>
        <w:t>בריאות</w:t>
      </w:r>
      <w:r>
        <w:t xml:space="preserve"> </w:t>
      </w:r>
      <w:r>
        <w:t>הנפש</w:t>
      </w:r>
      <w:r>
        <w:t xml:space="preserve"> </w:t>
      </w:r>
      <w:r>
        <w:t>בחיל</w:t>
      </w:r>
      <w:r>
        <w:t xml:space="preserve"> </w:t>
      </w:r>
      <w:r>
        <w:t>הרפואה</w:t>
      </w:r>
      <w:r>
        <w:t xml:space="preserve">, </w:t>
      </w:r>
      <w:r>
        <w:t>הערכים</w:t>
      </w:r>
      <w:r>
        <w:t xml:space="preserve"> </w:t>
      </w:r>
      <w:r>
        <w:t>והנורמות</w:t>
      </w:r>
      <w:r>
        <w:t xml:space="preserve"> </w:t>
      </w:r>
      <w:r>
        <w:t>של</w:t>
      </w:r>
      <w:r>
        <w:t xml:space="preserve"> </w:t>
      </w:r>
      <w:r>
        <w:t>צה״ל</w:t>
      </w:r>
      <w:r>
        <w:t xml:space="preserve">, </w:t>
      </w:r>
      <w:r>
        <w:t>בהתאם</w:t>
      </w:r>
      <w:r>
        <w:t xml:space="preserve"> </w:t>
      </w:r>
      <w:r>
        <w:t>לייעודו</w:t>
      </w:r>
      <w:r>
        <w:t xml:space="preserve"> </w:t>
      </w:r>
      <w:proofErr w:type="spellStart"/>
      <w:r>
        <w:t>ול״רוח</w:t>
      </w:r>
      <w:proofErr w:type="spellEnd"/>
      <w:r>
        <w:t xml:space="preserve"> </w:t>
      </w:r>
      <w:r>
        <w:t>צה״ל</w:t>
      </w:r>
      <w:r>
        <w:t xml:space="preserve">", </w:t>
      </w:r>
      <w:r>
        <w:t>ערכי</w:t>
      </w:r>
      <w:r>
        <w:t xml:space="preserve"> </w:t>
      </w:r>
      <w:r>
        <w:t>חיל</w:t>
      </w:r>
      <w:r>
        <w:t xml:space="preserve"> </w:t>
      </w:r>
      <w:r>
        <w:t>הרפואה</w:t>
      </w:r>
      <w:r>
        <w:t xml:space="preserve">, </w:t>
      </w:r>
      <w:r>
        <w:t>המדיניות</w:t>
      </w:r>
      <w:r>
        <w:t xml:space="preserve"> </w:t>
      </w:r>
      <w:r>
        <w:t>של</w:t>
      </w:r>
      <w:r>
        <w:t xml:space="preserve"> </w:t>
      </w:r>
      <w:r>
        <w:t>צה״ל</w:t>
      </w:r>
      <w:r>
        <w:t xml:space="preserve">, </w:t>
      </w:r>
      <w:r>
        <w:t>הפקודות</w:t>
      </w:r>
      <w:r>
        <w:t xml:space="preserve">, </w:t>
      </w:r>
      <w:r>
        <w:t>הנהלים</w:t>
      </w:r>
      <w:r>
        <w:t xml:space="preserve">, </w:t>
      </w:r>
      <w:r>
        <w:t>החוק</w:t>
      </w:r>
      <w:r>
        <w:t xml:space="preserve"> </w:t>
      </w:r>
      <w:r>
        <w:t>והפסיקה</w:t>
      </w:r>
      <w:r>
        <w:t xml:space="preserve">. </w:t>
      </w:r>
      <w:r>
        <w:t>סוג</w:t>
      </w:r>
      <w:r>
        <w:t xml:space="preserve"> </w:t>
      </w:r>
      <w:r>
        <w:t>שני</w:t>
      </w:r>
      <w:r>
        <w:t xml:space="preserve">: </w:t>
      </w:r>
      <w:r>
        <w:t>שיקולים</w:t>
      </w:r>
      <w:r>
        <w:t xml:space="preserve"> </w:t>
      </w:r>
      <w:r>
        <w:t>המבוססים</w:t>
      </w:r>
      <w:r>
        <w:t xml:space="preserve"> </w:t>
      </w:r>
      <w:r>
        <w:t>על</w:t>
      </w:r>
      <w:r>
        <w:t xml:space="preserve"> </w:t>
      </w:r>
      <w:r>
        <w:t>תפיסות</w:t>
      </w:r>
      <w:r>
        <w:t xml:space="preserve"> </w:t>
      </w:r>
      <w:r>
        <w:t>אישיות</w:t>
      </w:r>
      <w:r>
        <w:t xml:space="preserve"> </w:t>
      </w:r>
      <w:r>
        <w:t>של</w:t>
      </w:r>
      <w:r>
        <w:t xml:space="preserve"> </w:t>
      </w:r>
      <w:r>
        <w:t>הקב״ן</w:t>
      </w:r>
      <w:r>
        <w:t xml:space="preserve">. </w:t>
      </w:r>
      <w:r>
        <w:t>כל</w:t>
      </w:r>
      <w:r>
        <w:t xml:space="preserve"> </w:t>
      </w:r>
      <w:r>
        <w:t>פעולה</w:t>
      </w:r>
      <w:r>
        <w:t xml:space="preserve"> </w:t>
      </w:r>
      <w:r>
        <w:t>של</w:t>
      </w:r>
      <w:r>
        <w:t xml:space="preserve"> </w:t>
      </w:r>
      <w:r>
        <w:t>קב״ן</w:t>
      </w:r>
      <w:r>
        <w:t xml:space="preserve"> </w:t>
      </w:r>
      <w:r>
        <w:t>בתוקף</w:t>
      </w:r>
      <w:r>
        <w:t xml:space="preserve"> </w:t>
      </w:r>
      <w:r>
        <w:t>תפקידו</w:t>
      </w:r>
      <w:r>
        <w:t xml:space="preserve"> </w:t>
      </w:r>
      <w:r>
        <w:t>נעשית</w:t>
      </w:r>
      <w:r>
        <w:t xml:space="preserve"> </w:t>
      </w:r>
      <w:r>
        <w:t>מתוך</w:t>
      </w:r>
      <w:r>
        <w:t xml:space="preserve"> </w:t>
      </w:r>
      <w:r>
        <w:t>התבססות</w:t>
      </w:r>
      <w:r>
        <w:t xml:space="preserve"> </w:t>
      </w:r>
      <w:r>
        <w:t>ע</w:t>
      </w:r>
      <w:r>
        <w:t>ל</w:t>
      </w:r>
      <w:r>
        <w:t xml:space="preserve"> </w:t>
      </w:r>
      <w:r>
        <w:t>השיקולים</w:t>
      </w:r>
      <w:r>
        <w:t xml:space="preserve"> </w:t>
      </w:r>
      <w:r>
        <w:t>מהסוג</w:t>
      </w:r>
      <w:r>
        <w:t xml:space="preserve"> </w:t>
      </w:r>
      <w:r>
        <w:t>האחד</w:t>
      </w:r>
      <w:r>
        <w:t xml:space="preserve"> </w:t>
      </w:r>
      <w:r>
        <w:t>והעדפתו</w:t>
      </w:r>
      <w:r>
        <w:t xml:space="preserve"> </w:t>
      </w:r>
      <w:r>
        <w:t>על</w:t>
      </w:r>
      <w:r>
        <w:t xml:space="preserve"> </w:t>
      </w:r>
      <w:r>
        <w:t>פני</w:t>
      </w:r>
      <w:r>
        <w:t xml:space="preserve"> </w:t>
      </w:r>
      <w:r>
        <w:t>שיקולים</w:t>
      </w:r>
      <w:r>
        <w:t xml:space="preserve"> </w:t>
      </w:r>
      <w:r>
        <w:t>מן</w:t>
      </w:r>
      <w:r>
        <w:t xml:space="preserve"> </w:t>
      </w:r>
      <w:r>
        <w:t>הסוג</w:t>
      </w:r>
      <w:r>
        <w:t xml:space="preserve"> </w:t>
      </w:r>
      <w:r>
        <w:t>השני</w:t>
      </w:r>
      <w:r>
        <w:t xml:space="preserve">, </w:t>
      </w:r>
      <w:r>
        <w:t>כשיש</w:t>
      </w:r>
      <w:r>
        <w:t xml:space="preserve"> </w:t>
      </w:r>
      <w:r>
        <w:t>צורך</w:t>
      </w:r>
      <w:r>
        <w:t xml:space="preserve"> </w:t>
      </w:r>
      <w:r>
        <w:t>להכריע</w:t>
      </w:r>
      <w:r>
        <w:t xml:space="preserve"> </w:t>
      </w:r>
      <w:r>
        <w:t>ביניהם</w:t>
      </w:r>
      <w:r>
        <w:t xml:space="preserve">, </w:t>
      </w:r>
      <w:r>
        <w:t>ומתוך</w:t>
      </w:r>
      <w:r>
        <w:t xml:space="preserve"> </w:t>
      </w:r>
      <w:r>
        <w:t>מאמץ</w:t>
      </w:r>
      <w:r>
        <w:t xml:space="preserve"> </w:t>
      </w:r>
      <w:r>
        <w:t>למעט</w:t>
      </w:r>
      <w:r>
        <w:t xml:space="preserve"> </w:t>
      </w:r>
      <w:r>
        <w:t>ככל</w:t>
      </w:r>
      <w:r>
        <w:t xml:space="preserve"> </w:t>
      </w:r>
      <w:r>
        <w:t>האפשר</w:t>
      </w:r>
      <w:r>
        <w:t xml:space="preserve"> </w:t>
      </w:r>
      <w:r>
        <w:t>בשימוש</w:t>
      </w:r>
      <w:r>
        <w:t xml:space="preserve"> </w:t>
      </w:r>
      <w:r>
        <w:t>בשיקולים</w:t>
      </w:r>
      <w:r>
        <w:t xml:space="preserve"> </w:t>
      </w:r>
      <w:r>
        <w:t>מן</w:t>
      </w:r>
      <w:r>
        <w:t xml:space="preserve"> </w:t>
      </w:r>
      <w:r>
        <w:t>הסוג</w:t>
      </w:r>
      <w:r>
        <w:t xml:space="preserve"> </w:t>
      </w:r>
      <w:r>
        <w:t>השני</w:t>
      </w:r>
      <w:r>
        <w:t xml:space="preserve">, </w:t>
      </w:r>
      <w:r>
        <w:t>במצבי</w:t>
      </w:r>
      <w:r>
        <w:t xml:space="preserve"> </w:t>
      </w:r>
      <w:r>
        <w:t>סתירה</w:t>
      </w:r>
      <w:r>
        <w:t xml:space="preserve"> </w:t>
      </w:r>
      <w:r>
        <w:t>ביניהם</w:t>
      </w:r>
      <w:r>
        <w:t>.</w:t>
      </w:r>
    </w:p>
    <w:p w:rsidR="002C2D6F" w:rsidRDefault="00441EA7">
      <w:pPr>
        <w:pStyle w:val="Heading30"/>
        <w:keepNext/>
        <w:keepLines/>
        <w:shd w:val="clear" w:color="auto" w:fill="auto"/>
        <w:spacing w:after="540"/>
      </w:pPr>
      <w:bookmarkStart w:id="12" w:name="bookmark12"/>
      <w:bookmarkStart w:id="13" w:name="bookmark13"/>
      <w:r>
        <w:t>גורמות</w:t>
      </w:r>
      <w:r>
        <w:t xml:space="preserve"> </w:t>
      </w:r>
      <w:r>
        <w:t>וכללי</w:t>
      </w:r>
      <w:r>
        <w:t xml:space="preserve"> </w:t>
      </w:r>
      <w:r>
        <w:t>התנהגות</w:t>
      </w:r>
      <w:bookmarkEnd w:id="12"/>
      <w:bookmarkEnd w:id="13"/>
    </w:p>
    <w:p w:rsidR="002C2D6F" w:rsidRDefault="00441EA7">
      <w:pPr>
        <w:pStyle w:val="Heading40"/>
        <w:keepNext/>
        <w:keepLines/>
        <w:shd w:val="clear" w:color="auto" w:fill="auto"/>
        <w:spacing w:line="240" w:lineRule="auto"/>
        <w:jc w:val="both"/>
      </w:pPr>
      <w:bookmarkStart w:id="14" w:name="bookmark14"/>
      <w:bookmarkStart w:id="15" w:name="bookmark15"/>
      <w:r>
        <w:t>נורמות</w:t>
      </w:r>
      <w:r>
        <w:t xml:space="preserve"> </w:t>
      </w:r>
      <w:r>
        <w:t>טיפוליות</w:t>
      </w:r>
      <w:bookmarkEnd w:id="14"/>
      <w:bookmarkEnd w:id="15"/>
    </w:p>
    <w:p w:rsidR="002C2D6F" w:rsidRDefault="00441EA7">
      <w:pPr>
        <w:pStyle w:val="BodyText"/>
        <w:shd w:val="clear" w:color="auto" w:fill="auto"/>
        <w:spacing w:after="120" w:line="240" w:lineRule="auto"/>
        <w:jc w:val="both"/>
      </w:pPr>
      <w:r>
        <w:t>הקב״ן</w:t>
      </w:r>
      <w:r>
        <w:t xml:space="preserve"> </w:t>
      </w:r>
      <w:r>
        <w:t>ינקוט</w:t>
      </w:r>
      <w:r>
        <w:t xml:space="preserve"> </w:t>
      </w:r>
      <w:r>
        <w:t>עמדה</w:t>
      </w:r>
      <w:r>
        <w:t xml:space="preserve"> </w:t>
      </w:r>
      <w:r>
        <w:t>בסיסית</w:t>
      </w:r>
      <w:r>
        <w:t xml:space="preserve"> </w:t>
      </w:r>
      <w:r>
        <w:t>של</w:t>
      </w:r>
      <w:r>
        <w:t xml:space="preserve"> </w:t>
      </w:r>
      <w:r>
        <w:t>קבלה</w:t>
      </w:r>
      <w:r>
        <w:t xml:space="preserve"> </w:t>
      </w:r>
      <w:r>
        <w:t>ואמפטיה</w:t>
      </w:r>
      <w:r>
        <w:t xml:space="preserve">, </w:t>
      </w:r>
      <w:r>
        <w:t>בצד</w:t>
      </w:r>
      <w:r>
        <w:t xml:space="preserve"> </w:t>
      </w:r>
      <w:r>
        <w:t>יכולת</w:t>
      </w:r>
      <w:r>
        <w:t xml:space="preserve"> </w:t>
      </w:r>
      <w:r>
        <w:t>הצבת</w:t>
      </w:r>
      <w:r>
        <w:t xml:space="preserve"> </w:t>
      </w:r>
      <w:r>
        <w:t>גבו</w:t>
      </w:r>
      <w:r>
        <w:t>לות</w:t>
      </w:r>
      <w:r>
        <w:t xml:space="preserve"> </w:t>
      </w:r>
      <w:r>
        <w:t>ושימור</w:t>
      </w:r>
      <w:r>
        <w:t xml:space="preserve"> </w:t>
      </w:r>
      <w:r>
        <w:t>כושר</w:t>
      </w:r>
      <w:r>
        <w:t xml:space="preserve"> </w:t>
      </w:r>
      <w:r>
        <w:t>הכלת</w:t>
      </w:r>
      <w:r>
        <w:t xml:space="preserve"> </w:t>
      </w:r>
      <w:r>
        <w:t>תוקפנות</w:t>
      </w:r>
      <w:r>
        <w:t xml:space="preserve"> </w:t>
      </w:r>
      <w:r>
        <w:t>ומצבים</w:t>
      </w:r>
      <w:r>
        <w:t xml:space="preserve"> </w:t>
      </w:r>
      <w:r>
        <w:t>מתסכלים</w:t>
      </w:r>
      <w:r>
        <w:t>.</w:t>
      </w:r>
    </w:p>
    <w:p w:rsidR="002C2D6F" w:rsidRDefault="00441EA7">
      <w:pPr>
        <w:pStyle w:val="BodyText"/>
        <w:shd w:val="clear" w:color="auto" w:fill="auto"/>
        <w:spacing w:after="0" w:line="360" w:lineRule="auto"/>
        <w:jc w:val="both"/>
      </w:pPr>
      <w:r>
        <w:t>הקב״ן</w:t>
      </w:r>
      <w:r>
        <w:t xml:space="preserve"> </w:t>
      </w:r>
      <w:r>
        <w:t>יכיר</w:t>
      </w:r>
      <w:r>
        <w:t xml:space="preserve"> </w:t>
      </w:r>
      <w:r>
        <w:t>בגבולות</w:t>
      </w:r>
      <w:r>
        <w:t xml:space="preserve"> </w:t>
      </w:r>
      <w:r>
        <w:t>היכולת</w:t>
      </w:r>
      <w:r>
        <w:t xml:space="preserve"> </w:t>
      </w:r>
      <w:r>
        <w:t>האישית</w:t>
      </w:r>
      <w:r>
        <w:t xml:space="preserve"> </w:t>
      </w:r>
      <w:r>
        <w:t>בהיבט</w:t>
      </w:r>
      <w:r>
        <w:t xml:space="preserve"> </w:t>
      </w:r>
      <w:r>
        <w:t>המקצועי</w:t>
      </w:r>
      <w:r>
        <w:t xml:space="preserve"> </w:t>
      </w:r>
      <w:r>
        <w:t>והמערכתי</w:t>
      </w:r>
      <w:r>
        <w:t>.</w:t>
      </w:r>
    </w:p>
    <w:p w:rsidR="002C2D6F" w:rsidRDefault="00441EA7">
      <w:pPr>
        <w:pStyle w:val="BodyText"/>
        <w:shd w:val="clear" w:color="auto" w:fill="auto"/>
        <w:spacing w:after="0" w:line="360" w:lineRule="auto"/>
        <w:jc w:val="both"/>
      </w:pPr>
      <w:r>
        <w:t>הקב״ן</w:t>
      </w:r>
      <w:r>
        <w:t xml:space="preserve"> </w:t>
      </w:r>
      <w:r>
        <w:t>יהיה</w:t>
      </w:r>
      <w:r>
        <w:t xml:space="preserve"> </w:t>
      </w:r>
      <w:r>
        <w:t>מחויב</w:t>
      </w:r>
      <w:r>
        <w:t xml:space="preserve"> </w:t>
      </w:r>
      <w:r>
        <w:t>לקבלת</w:t>
      </w:r>
      <w:r>
        <w:t xml:space="preserve"> </w:t>
      </w:r>
      <w:r>
        <w:t>הכשרה</w:t>
      </w:r>
      <w:r>
        <w:t xml:space="preserve"> </w:t>
      </w:r>
      <w:r>
        <w:t>והדרכה</w:t>
      </w:r>
      <w:r>
        <w:t xml:space="preserve"> </w:t>
      </w:r>
      <w:r>
        <w:t>ולהענקתן</w:t>
      </w:r>
      <w:r>
        <w:t xml:space="preserve">, </w:t>
      </w:r>
      <w:r>
        <w:t>בהתאם</w:t>
      </w:r>
      <w:r>
        <w:t xml:space="preserve"> </w:t>
      </w:r>
      <w:r>
        <w:t>לשלב</w:t>
      </w:r>
      <w:r>
        <w:t xml:space="preserve"> </w:t>
      </w:r>
      <w:r>
        <w:t>המקצועי</w:t>
      </w:r>
      <w:r>
        <w:t xml:space="preserve">. </w:t>
      </w:r>
      <w:r>
        <w:t>הקב״ן</w:t>
      </w:r>
      <w:r>
        <w:t xml:space="preserve"> </w:t>
      </w:r>
      <w:r>
        <w:t>יקפיד</w:t>
      </w:r>
      <w:r>
        <w:t xml:space="preserve"> </w:t>
      </w:r>
      <w:r>
        <w:t>על</w:t>
      </w:r>
      <w:r>
        <w:t xml:space="preserve"> </w:t>
      </w:r>
      <w:r>
        <w:t>איכות</w:t>
      </w:r>
      <w:r>
        <w:t xml:space="preserve"> </w:t>
      </w:r>
      <w:r>
        <w:t>רשומה</w:t>
      </w:r>
      <w:r>
        <w:t xml:space="preserve"> </w:t>
      </w:r>
      <w:r>
        <w:t>נאותה</w:t>
      </w:r>
      <w:r>
        <w:t xml:space="preserve">, </w:t>
      </w:r>
      <w:r>
        <w:t>תואמת</w:t>
      </w:r>
      <w:r>
        <w:t xml:space="preserve"> </w:t>
      </w:r>
      <w:r>
        <w:t>הנחיות</w:t>
      </w:r>
      <w:r>
        <w:t xml:space="preserve"> </w:t>
      </w:r>
      <w:r>
        <w:t>מקצועיות</w:t>
      </w:r>
      <w:r>
        <w:t>.</w:t>
      </w:r>
    </w:p>
    <w:p w:rsidR="002C2D6F" w:rsidRDefault="00441EA7">
      <w:pPr>
        <w:pStyle w:val="BodyText"/>
        <w:shd w:val="clear" w:color="auto" w:fill="auto"/>
        <w:spacing w:after="600" w:line="240" w:lineRule="auto"/>
        <w:jc w:val="both"/>
      </w:pPr>
      <w:r>
        <w:t>הקב״ן</w:t>
      </w:r>
      <w:r>
        <w:t xml:space="preserve"> </w:t>
      </w:r>
      <w:r>
        <w:t>יעביר</w:t>
      </w:r>
      <w:r>
        <w:t xml:space="preserve"> </w:t>
      </w:r>
      <w:r>
        <w:t>מידע</w:t>
      </w:r>
      <w:r>
        <w:t xml:space="preserve"> </w:t>
      </w:r>
      <w:r>
        <w:t>בין</w:t>
      </w:r>
      <w:r>
        <w:t xml:space="preserve"> </w:t>
      </w:r>
      <w:r>
        <w:t>מטפלים</w:t>
      </w:r>
      <w:r>
        <w:t xml:space="preserve"> </w:t>
      </w:r>
      <w:r>
        <w:t>לצו</w:t>
      </w:r>
      <w:r>
        <w:t>רך</w:t>
      </w:r>
      <w:r>
        <w:t xml:space="preserve"> </w:t>
      </w:r>
      <w:r>
        <w:t>שמירה</w:t>
      </w:r>
      <w:r>
        <w:t xml:space="preserve"> </w:t>
      </w:r>
      <w:r>
        <w:t>על</w:t>
      </w:r>
      <w:r>
        <w:t xml:space="preserve"> </w:t>
      </w:r>
      <w:r>
        <w:t>רציפות</w:t>
      </w:r>
      <w:r>
        <w:t xml:space="preserve"> </w:t>
      </w:r>
      <w:r>
        <w:t>טיפולית</w:t>
      </w:r>
      <w:r>
        <w:t xml:space="preserve">, </w:t>
      </w:r>
      <w:r>
        <w:t>בהתאם</w:t>
      </w:r>
      <w:r>
        <w:t xml:space="preserve"> </w:t>
      </w:r>
      <w:r>
        <w:t>להוראות</w:t>
      </w:r>
      <w:r>
        <w:t xml:space="preserve"> </w:t>
      </w:r>
      <w:r>
        <w:t>המקצועיות</w:t>
      </w:r>
      <w:r>
        <w:t>.</w:t>
      </w:r>
    </w:p>
    <w:p w:rsidR="002C2D6F" w:rsidRDefault="00441EA7">
      <w:pPr>
        <w:pStyle w:val="Heading40"/>
        <w:keepNext/>
        <w:keepLines/>
        <w:shd w:val="clear" w:color="auto" w:fill="auto"/>
        <w:spacing w:line="240" w:lineRule="auto"/>
        <w:jc w:val="both"/>
      </w:pPr>
      <w:bookmarkStart w:id="16" w:name="bookmark16"/>
      <w:bookmarkStart w:id="17" w:name="bookmark17"/>
      <w:r>
        <w:t>שמירה</w:t>
      </w:r>
      <w:r>
        <w:t xml:space="preserve"> </w:t>
      </w:r>
      <w:r>
        <w:t>על</w:t>
      </w:r>
      <w:r>
        <w:t xml:space="preserve"> </w:t>
      </w:r>
      <w:r>
        <w:t>צנעת</w:t>
      </w:r>
      <w:r>
        <w:t xml:space="preserve"> </w:t>
      </w:r>
      <w:r>
        <w:t>הפרט</w:t>
      </w:r>
      <w:bookmarkEnd w:id="16"/>
      <w:bookmarkEnd w:id="17"/>
    </w:p>
    <w:p w:rsidR="002C2D6F" w:rsidRDefault="00441EA7">
      <w:pPr>
        <w:pStyle w:val="BodyText"/>
        <w:shd w:val="clear" w:color="auto" w:fill="auto"/>
        <w:spacing w:after="0" w:line="240" w:lineRule="auto"/>
        <w:jc w:val="both"/>
      </w:pPr>
      <w:r>
        <w:t>הקב״ן</w:t>
      </w:r>
      <w:r>
        <w:t xml:space="preserve"> </w:t>
      </w:r>
      <w:r>
        <w:t>יקפיד</w:t>
      </w:r>
      <w:r>
        <w:t xml:space="preserve"> </w:t>
      </w:r>
      <w:r>
        <w:t>על</w:t>
      </w:r>
      <w:r>
        <w:t xml:space="preserve"> </w:t>
      </w:r>
      <w:r>
        <w:t>פרטיות</w:t>
      </w:r>
      <w:r>
        <w:t xml:space="preserve"> </w:t>
      </w:r>
      <w:r>
        <w:t>הפונה</w:t>
      </w:r>
      <w:r>
        <w:t>.</w:t>
      </w:r>
    </w:p>
    <w:p w:rsidR="002C2D6F" w:rsidRDefault="00441EA7">
      <w:pPr>
        <w:pStyle w:val="BodyText"/>
        <w:shd w:val="clear" w:color="auto" w:fill="auto"/>
        <w:spacing w:after="0" w:line="240" w:lineRule="auto"/>
      </w:pPr>
      <w:r>
        <w:t>הקב״ן</w:t>
      </w:r>
      <w:r>
        <w:t xml:space="preserve"> </w:t>
      </w:r>
      <w:r>
        <w:t>ילבן</w:t>
      </w:r>
      <w:r>
        <w:t xml:space="preserve"> </w:t>
      </w:r>
      <w:r>
        <w:t>סוגיית</w:t>
      </w:r>
      <w:r>
        <w:t xml:space="preserve"> </w:t>
      </w:r>
      <w:r>
        <w:t>העברת</w:t>
      </w:r>
      <w:r>
        <w:t xml:space="preserve"> </w:t>
      </w:r>
      <w:r>
        <w:t>המידע</w:t>
      </w:r>
      <w:r>
        <w:t xml:space="preserve"> </w:t>
      </w:r>
      <w:r>
        <w:t>ותוכנו</w:t>
      </w:r>
      <w:r>
        <w:t xml:space="preserve"> </w:t>
      </w:r>
      <w:r>
        <w:t>עם</w:t>
      </w:r>
      <w:r>
        <w:t xml:space="preserve"> </w:t>
      </w:r>
      <w:r>
        <w:t>הפונה</w:t>
      </w:r>
      <w:r>
        <w:t xml:space="preserve"> </w:t>
      </w:r>
      <w:r>
        <w:t>טרם</w:t>
      </w:r>
      <w:r>
        <w:t xml:space="preserve"> </w:t>
      </w:r>
      <w:r>
        <w:t>העברת</w:t>
      </w:r>
      <w:r>
        <w:t xml:space="preserve"> </w:t>
      </w:r>
      <w:r>
        <w:t>המידע</w:t>
      </w:r>
      <w:r>
        <w:t>.</w:t>
      </w:r>
    </w:p>
    <w:p w:rsidR="002C2D6F" w:rsidRDefault="00441EA7">
      <w:pPr>
        <w:pStyle w:val="BodyText"/>
        <w:shd w:val="clear" w:color="auto" w:fill="auto"/>
        <w:spacing w:line="240" w:lineRule="auto"/>
        <w:jc w:val="both"/>
      </w:pPr>
      <w:r>
        <w:t>הקב״ן</w:t>
      </w:r>
      <w:r>
        <w:t xml:space="preserve"> </w:t>
      </w:r>
      <w:r>
        <w:t>ימסור</w:t>
      </w:r>
      <w:r>
        <w:t xml:space="preserve"> </w:t>
      </w:r>
      <w:r>
        <w:t>מידע</w:t>
      </w:r>
      <w:r>
        <w:t xml:space="preserve"> </w:t>
      </w:r>
      <w:r>
        <w:t>הנמצא</w:t>
      </w:r>
      <w:r>
        <w:t xml:space="preserve"> </w:t>
      </w:r>
      <w:r>
        <w:t>ברשותו</w:t>
      </w:r>
      <w:r>
        <w:t xml:space="preserve"> </w:t>
      </w:r>
      <w:r>
        <w:t>עקב</w:t>
      </w:r>
      <w:r>
        <w:t xml:space="preserve"> </w:t>
      </w:r>
      <w:r>
        <w:t>טיפול</w:t>
      </w:r>
      <w:r>
        <w:t xml:space="preserve"> </w:t>
      </w:r>
      <w:r>
        <w:t>אך</w:t>
      </w:r>
      <w:r>
        <w:t xml:space="preserve"> </w:t>
      </w:r>
      <w:r>
        <w:t>ורק</w:t>
      </w:r>
      <w:r>
        <w:t xml:space="preserve"> </w:t>
      </w:r>
      <w:r>
        <w:t>לגורמים</w:t>
      </w:r>
      <w:r>
        <w:t xml:space="preserve"> </w:t>
      </w:r>
      <w:r>
        <w:t>הרלוונטיים</w:t>
      </w:r>
      <w:r>
        <w:t xml:space="preserve"> </w:t>
      </w:r>
      <w:r>
        <w:t>בכפוף</w:t>
      </w:r>
      <w:r>
        <w:t xml:space="preserve"> </w:t>
      </w:r>
      <w:r>
        <w:t>לפקודות</w:t>
      </w:r>
      <w:r>
        <w:t xml:space="preserve"> </w:t>
      </w:r>
      <w:r>
        <w:t>הצבא</w:t>
      </w:r>
      <w:r>
        <w:t xml:space="preserve">, </w:t>
      </w:r>
      <w:r>
        <w:t>ובמידה</w:t>
      </w:r>
      <w:r>
        <w:t xml:space="preserve"> </w:t>
      </w:r>
      <w:r>
        <w:t>הנדרשת</w:t>
      </w:r>
      <w:r>
        <w:t xml:space="preserve"> </w:t>
      </w:r>
      <w:r>
        <w:t>לשם</w:t>
      </w:r>
      <w:r>
        <w:t xml:space="preserve"> </w:t>
      </w:r>
      <w:r>
        <w:t>טיפול</w:t>
      </w:r>
      <w:r>
        <w:t xml:space="preserve"> </w:t>
      </w:r>
      <w:r>
        <w:t>או</w:t>
      </w:r>
      <w:r>
        <w:t xml:space="preserve"> </w:t>
      </w:r>
      <w:r>
        <w:t>לצמצום</w:t>
      </w:r>
      <w:r>
        <w:t xml:space="preserve"> </w:t>
      </w:r>
      <w:r>
        <w:t>סכנה</w:t>
      </w:r>
      <w:r>
        <w:t xml:space="preserve">, </w:t>
      </w:r>
      <w:r>
        <w:t>תוך</w:t>
      </w:r>
      <w:r>
        <w:t xml:space="preserve"> </w:t>
      </w:r>
      <w:r>
        <w:t>הבהרת</w:t>
      </w:r>
      <w:r>
        <w:t xml:space="preserve"> </w:t>
      </w:r>
      <w:r>
        <w:t>משמעויות</w:t>
      </w:r>
      <w:r>
        <w:t xml:space="preserve"> </w:t>
      </w:r>
      <w:r>
        <w:t>מידע</w:t>
      </w:r>
      <w:r>
        <w:t xml:space="preserve"> </w:t>
      </w:r>
      <w:r>
        <w:t>זה</w:t>
      </w:r>
      <w:r>
        <w:t>.</w:t>
      </w:r>
    </w:p>
    <w:p w:rsidR="002C2D6F" w:rsidRDefault="00441EA7">
      <w:pPr>
        <w:pStyle w:val="Heading40"/>
        <w:keepNext/>
        <w:keepLines/>
        <w:shd w:val="clear" w:color="auto" w:fill="auto"/>
        <w:spacing w:after="0" w:line="276" w:lineRule="auto"/>
      </w:pPr>
      <w:bookmarkStart w:id="18" w:name="bookmark18"/>
      <w:bookmarkStart w:id="19" w:name="bookmark19"/>
      <w:r>
        <w:t>חיזוק</w:t>
      </w:r>
      <w:r>
        <w:t xml:space="preserve"> </w:t>
      </w:r>
      <w:r>
        <w:t>מיומנויות</w:t>
      </w:r>
      <w:r>
        <w:t xml:space="preserve"> </w:t>
      </w:r>
      <w:r>
        <w:t>מפקדים</w:t>
      </w:r>
      <w:bookmarkEnd w:id="18"/>
      <w:bookmarkEnd w:id="19"/>
    </w:p>
    <w:p w:rsidR="002C2D6F" w:rsidRDefault="00441EA7">
      <w:pPr>
        <w:pStyle w:val="BodyText"/>
        <w:shd w:val="clear" w:color="auto" w:fill="auto"/>
        <w:spacing w:after="580" w:line="276" w:lineRule="auto"/>
        <w:jc w:val="both"/>
      </w:pPr>
      <w:r>
        <w:t>הקב״ן</w:t>
      </w:r>
      <w:r>
        <w:t xml:space="preserve"> </w:t>
      </w:r>
      <w:r>
        <w:t>יתרום</w:t>
      </w:r>
      <w:r>
        <w:t xml:space="preserve"> </w:t>
      </w:r>
      <w:r>
        <w:t>באופן</w:t>
      </w:r>
      <w:r>
        <w:t xml:space="preserve"> </w:t>
      </w:r>
      <w:r>
        <w:t>רציף</w:t>
      </w:r>
      <w:r>
        <w:t xml:space="preserve"> </w:t>
      </w:r>
      <w:r>
        <w:t>לחיזוק</w:t>
      </w:r>
      <w:r>
        <w:t xml:space="preserve"> </w:t>
      </w:r>
      <w:r>
        <w:t>מיומנויות</w:t>
      </w:r>
      <w:r>
        <w:t xml:space="preserve"> </w:t>
      </w:r>
      <w:r>
        <w:t>מפקדים</w:t>
      </w:r>
      <w:r>
        <w:t xml:space="preserve"> </w:t>
      </w:r>
      <w:r>
        <w:t>בתחום</w:t>
      </w:r>
      <w:r>
        <w:t xml:space="preserve"> </w:t>
      </w:r>
      <w:r>
        <w:t>הטיפול</w:t>
      </w:r>
      <w:r>
        <w:t xml:space="preserve"> </w:t>
      </w:r>
      <w:r>
        <w:t>בפרט</w:t>
      </w:r>
      <w:r>
        <w:t xml:space="preserve">, </w:t>
      </w:r>
      <w:r>
        <w:t>באמצעות</w:t>
      </w:r>
      <w:r>
        <w:t xml:space="preserve"> </w:t>
      </w:r>
      <w:r>
        <w:t>העשרת</w:t>
      </w:r>
      <w:r>
        <w:t xml:space="preserve"> </w:t>
      </w:r>
      <w:r>
        <w:t>ידע</w:t>
      </w:r>
      <w:r>
        <w:t xml:space="preserve"> </w:t>
      </w:r>
      <w:r>
        <w:t>ויכולות</w:t>
      </w:r>
      <w:r>
        <w:t xml:space="preserve">, </w:t>
      </w:r>
      <w:r>
        <w:t>ברמה</w:t>
      </w:r>
      <w:r>
        <w:t xml:space="preserve"> </w:t>
      </w:r>
      <w:r>
        <w:t>הפרטנית</w:t>
      </w:r>
      <w:r>
        <w:t xml:space="preserve"> </w:t>
      </w:r>
      <w:r>
        <w:t>והמערכתית</w:t>
      </w:r>
      <w:r>
        <w:t>.</w:t>
      </w:r>
    </w:p>
    <w:p w:rsidR="002C2D6F" w:rsidRDefault="00441EA7">
      <w:pPr>
        <w:pStyle w:val="Heading40"/>
        <w:keepNext/>
        <w:keepLines/>
        <w:shd w:val="clear" w:color="auto" w:fill="auto"/>
        <w:spacing w:after="0" w:line="271" w:lineRule="auto"/>
        <w:jc w:val="both"/>
      </w:pPr>
      <w:bookmarkStart w:id="20" w:name="bookmark20"/>
      <w:bookmarkStart w:id="21" w:name="bookmark21"/>
      <w:r>
        <w:t>התמודדות</w:t>
      </w:r>
      <w:r>
        <w:t xml:space="preserve"> </w:t>
      </w:r>
      <w:r>
        <w:t>עם</w:t>
      </w:r>
      <w:r>
        <w:t xml:space="preserve"> </w:t>
      </w:r>
      <w:r>
        <w:t>סיכון</w:t>
      </w:r>
      <w:r>
        <w:t xml:space="preserve"> </w:t>
      </w:r>
      <w:r>
        <w:t>אובדני</w:t>
      </w:r>
      <w:bookmarkEnd w:id="20"/>
      <w:bookmarkEnd w:id="21"/>
    </w:p>
    <w:p w:rsidR="002C2D6F" w:rsidRDefault="00441EA7">
      <w:pPr>
        <w:pStyle w:val="BodyText"/>
        <w:shd w:val="clear" w:color="auto" w:fill="auto"/>
        <w:spacing w:after="580" w:line="271" w:lineRule="auto"/>
        <w:jc w:val="both"/>
      </w:pPr>
      <w:r>
        <w:t>הקב״ן</w:t>
      </w:r>
      <w:r>
        <w:t xml:space="preserve"> </w:t>
      </w:r>
      <w:r>
        <w:t>יצמצם</w:t>
      </w:r>
      <w:r>
        <w:t xml:space="preserve"> </w:t>
      </w:r>
      <w:r>
        <w:t>את</w:t>
      </w:r>
      <w:r>
        <w:t xml:space="preserve"> </w:t>
      </w:r>
      <w:r>
        <w:t>מידת</w:t>
      </w:r>
      <w:r>
        <w:t xml:space="preserve"> </w:t>
      </w:r>
      <w:r>
        <w:t>המסוכנות</w:t>
      </w:r>
      <w:r>
        <w:t xml:space="preserve"> </w:t>
      </w:r>
      <w:r>
        <w:t>על</w:t>
      </w:r>
      <w:r>
        <w:t xml:space="preserve"> </w:t>
      </w:r>
      <w:r>
        <w:t>ידי</w:t>
      </w:r>
      <w:r>
        <w:t xml:space="preserve"> </w:t>
      </w:r>
      <w:r>
        <w:t>יצירת</w:t>
      </w:r>
      <w:r>
        <w:t xml:space="preserve"> </w:t>
      </w:r>
      <w:r>
        <w:t>זמינות</w:t>
      </w:r>
      <w:r>
        <w:t xml:space="preserve"> </w:t>
      </w:r>
      <w:r>
        <w:t>טיפולית</w:t>
      </w:r>
      <w:r>
        <w:t xml:space="preserve">, </w:t>
      </w:r>
      <w:r>
        <w:t>אוירה</w:t>
      </w:r>
      <w:r>
        <w:t xml:space="preserve"> </w:t>
      </w:r>
      <w:r>
        <w:t>תומכת</w:t>
      </w:r>
      <w:r>
        <w:t xml:space="preserve"> </w:t>
      </w:r>
      <w:r>
        <w:t>וגיוס</w:t>
      </w:r>
      <w:r>
        <w:t xml:space="preserve"> </w:t>
      </w:r>
      <w:r>
        <w:t>גורמי</w:t>
      </w:r>
      <w:r>
        <w:t xml:space="preserve"> </w:t>
      </w:r>
      <w:r>
        <w:t>תמך</w:t>
      </w:r>
      <w:r>
        <w:t xml:space="preserve">. </w:t>
      </w:r>
      <w:r>
        <w:t>הקב״ן</w:t>
      </w:r>
      <w:r>
        <w:t xml:space="preserve"> </w:t>
      </w:r>
      <w:r>
        <w:t>יעביר</w:t>
      </w:r>
      <w:r>
        <w:t xml:space="preserve"> </w:t>
      </w:r>
      <w:r>
        <w:t>מסר</w:t>
      </w:r>
      <w:r>
        <w:t xml:space="preserve"> </w:t>
      </w:r>
      <w:r>
        <w:t>פרטני</w:t>
      </w:r>
      <w:r>
        <w:t xml:space="preserve"> </w:t>
      </w:r>
      <w:r>
        <w:t>וכוללני</w:t>
      </w:r>
      <w:r>
        <w:t xml:space="preserve"> </w:t>
      </w:r>
      <w:r>
        <w:t>המחדד</w:t>
      </w:r>
      <w:r>
        <w:t xml:space="preserve"> </w:t>
      </w:r>
      <w:r>
        <w:t>את</w:t>
      </w:r>
      <w:r>
        <w:t xml:space="preserve"> </w:t>
      </w:r>
      <w:proofErr w:type="spellStart"/>
      <w:r>
        <w:t>מימד</w:t>
      </w:r>
      <w:proofErr w:type="spellEnd"/>
      <w:r>
        <w:t xml:space="preserve"> </w:t>
      </w:r>
      <w:r>
        <w:t>האחריות</w:t>
      </w:r>
      <w:r>
        <w:t xml:space="preserve"> </w:t>
      </w:r>
      <w:r>
        <w:t>האישית</w:t>
      </w:r>
      <w:r>
        <w:t xml:space="preserve"> </w:t>
      </w:r>
      <w:r>
        <w:t>והמוסרית</w:t>
      </w:r>
      <w:r>
        <w:t xml:space="preserve"> </w:t>
      </w:r>
      <w:r>
        <w:t>של</w:t>
      </w:r>
      <w:r>
        <w:t xml:space="preserve"> </w:t>
      </w:r>
      <w:r>
        <w:t>האדם</w:t>
      </w:r>
      <w:r>
        <w:t xml:space="preserve"> </w:t>
      </w:r>
      <w:r>
        <w:t>על</w:t>
      </w:r>
      <w:r>
        <w:t xml:space="preserve"> </w:t>
      </w:r>
      <w:r>
        <w:t>מעשיו</w:t>
      </w:r>
      <w:r>
        <w:t>.</w:t>
      </w:r>
    </w:p>
    <w:p w:rsidR="002C2D6F" w:rsidRDefault="00441EA7">
      <w:pPr>
        <w:pStyle w:val="Heading40"/>
        <w:keepNext/>
        <w:keepLines/>
        <w:shd w:val="clear" w:color="auto" w:fill="auto"/>
        <w:spacing w:after="0" w:line="266" w:lineRule="auto"/>
        <w:jc w:val="both"/>
      </w:pPr>
      <w:bookmarkStart w:id="22" w:name="bookmark22"/>
      <w:bookmarkStart w:id="23" w:name="bookmark23"/>
      <w:r>
        <w:t>פעילות</w:t>
      </w:r>
      <w:r>
        <w:t xml:space="preserve"> </w:t>
      </w:r>
      <w:proofErr w:type="spellStart"/>
      <w:r>
        <w:t>בעיתות</w:t>
      </w:r>
      <w:proofErr w:type="spellEnd"/>
      <w:r>
        <w:t xml:space="preserve"> </w:t>
      </w:r>
      <w:r>
        <w:t>לחימה</w:t>
      </w:r>
      <w:bookmarkEnd w:id="22"/>
      <w:bookmarkEnd w:id="23"/>
    </w:p>
    <w:p w:rsidR="002C2D6F" w:rsidRDefault="00441EA7">
      <w:pPr>
        <w:pStyle w:val="BodyText"/>
        <w:shd w:val="clear" w:color="auto" w:fill="auto"/>
        <w:spacing w:after="580" w:line="266" w:lineRule="auto"/>
        <w:jc w:val="both"/>
      </w:pPr>
      <w:proofErr w:type="spellStart"/>
      <w:r>
        <w:t>בעיתות</w:t>
      </w:r>
      <w:proofErr w:type="spellEnd"/>
      <w:r>
        <w:t xml:space="preserve"> </w:t>
      </w:r>
      <w:r>
        <w:t>לחימה</w:t>
      </w:r>
      <w:r>
        <w:t xml:space="preserve">, </w:t>
      </w:r>
      <w:r>
        <w:t>הקב״ן</w:t>
      </w:r>
      <w:r>
        <w:t xml:space="preserve"> </w:t>
      </w:r>
      <w:r>
        <w:t>יחזק</w:t>
      </w:r>
      <w:r>
        <w:t xml:space="preserve"> </w:t>
      </w:r>
      <w:r>
        <w:t>את</w:t>
      </w:r>
      <w:r>
        <w:t xml:space="preserve"> </w:t>
      </w:r>
      <w:r>
        <w:t>יכולת</w:t>
      </w:r>
      <w:r>
        <w:t xml:space="preserve"> </w:t>
      </w:r>
      <w:r>
        <w:t>ההתמודדות</w:t>
      </w:r>
      <w:r>
        <w:t xml:space="preserve"> </w:t>
      </w:r>
      <w:r>
        <w:t>של</w:t>
      </w:r>
      <w:r>
        <w:t xml:space="preserve"> </w:t>
      </w:r>
      <w:r>
        <w:t>החייל</w:t>
      </w:r>
      <w:r>
        <w:t xml:space="preserve"> </w:t>
      </w:r>
      <w:r>
        <w:t>והיחידה</w:t>
      </w:r>
      <w:r>
        <w:t xml:space="preserve"> </w:t>
      </w:r>
      <w:r>
        <w:t>באמצעות</w:t>
      </w:r>
      <w:r>
        <w:t xml:space="preserve"> </w:t>
      </w:r>
      <w:r>
        <w:t>סיוע</w:t>
      </w:r>
      <w:r>
        <w:t xml:space="preserve"> </w:t>
      </w:r>
      <w:r>
        <w:t>אישי</w:t>
      </w:r>
      <w:r>
        <w:t xml:space="preserve"> </w:t>
      </w:r>
      <w:r>
        <w:t>ומערכתי</w:t>
      </w:r>
      <w:r>
        <w:t xml:space="preserve">, </w:t>
      </w:r>
      <w:r>
        <w:t>תוך</w:t>
      </w:r>
      <w:r>
        <w:t xml:space="preserve"> </w:t>
      </w:r>
      <w:r>
        <w:t>שאיפה</w:t>
      </w:r>
      <w:r>
        <w:t xml:space="preserve"> </w:t>
      </w:r>
      <w:r>
        <w:t>לשימור</w:t>
      </w:r>
      <w:r>
        <w:t xml:space="preserve"> </w:t>
      </w:r>
      <w:r>
        <w:t>רציפות</w:t>
      </w:r>
      <w:r>
        <w:t xml:space="preserve"> </w:t>
      </w:r>
      <w:r>
        <w:t>תפקודית</w:t>
      </w:r>
      <w:r>
        <w:t xml:space="preserve"> </w:t>
      </w:r>
      <w:r>
        <w:t>בסביבה</w:t>
      </w:r>
      <w:r>
        <w:t xml:space="preserve"> </w:t>
      </w:r>
      <w:r>
        <w:t>צבאית</w:t>
      </w:r>
      <w:r>
        <w:t>.</w:t>
      </w:r>
    </w:p>
    <w:p w:rsidR="002C2D6F" w:rsidRDefault="00441EA7">
      <w:pPr>
        <w:pStyle w:val="Heading40"/>
        <w:keepNext/>
        <w:keepLines/>
        <w:shd w:val="clear" w:color="auto" w:fill="auto"/>
        <w:spacing w:after="0" w:line="266" w:lineRule="auto"/>
        <w:jc w:val="both"/>
      </w:pPr>
      <w:bookmarkStart w:id="24" w:name="bookmark24"/>
      <w:bookmarkStart w:id="25" w:name="bookmark25"/>
      <w:r>
        <w:t>יחסים</w:t>
      </w:r>
      <w:r>
        <w:t xml:space="preserve"> </w:t>
      </w:r>
      <w:r>
        <w:t>מקבילים</w:t>
      </w:r>
      <w:r>
        <w:t xml:space="preserve"> </w:t>
      </w:r>
      <w:r>
        <w:t>עם</w:t>
      </w:r>
      <w:r>
        <w:t xml:space="preserve"> </w:t>
      </w:r>
      <w:r>
        <w:t>פונים</w:t>
      </w:r>
      <w:bookmarkEnd w:id="24"/>
      <w:bookmarkEnd w:id="25"/>
    </w:p>
    <w:p w:rsidR="002C2D6F" w:rsidRDefault="00441EA7">
      <w:pPr>
        <w:pStyle w:val="BodyText"/>
        <w:shd w:val="clear" w:color="auto" w:fill="auto"/>
        <w:spacing w:after="580"/>
        <w:jc w:val="both"/>
      </w:pPr>
      <w:r>
        <w:t>מתוך</w:t>
      </w:r>
      <w:r>
        <w:t xml:space="preserve"> </w:t>
      </w:r>
      <w:r>
        <w:t>הבנה</w:t>
      </w:r>
      <w:r>
        <w:t xml:space="preserve"> </w:t>
      </w:r>
      <w:r>
        <w:t>שלא</w:t>
      </w:r>
      <w:r>
        <w:t xml:space="preserve"> </w:t>
      </w:r>
      <w:r>
        <w:t>ניתן</w:t>
      </w:r>
      <w:r>
        <w:t xml:space="preserve"> </w:t>
      </w:r>
      <w:r>
        <w:t>למנוע</w:t>
      </w:r>
      <w:r>
        <w:t xml:space="preserve"> </w:t>
      </w:r>
      <w:r>
        <w:t>יחסים</w:t>
      </w:r>
      <w:r>
        <w:t xml:space="preserve"> </w:t>
      </w:r>
      <w:r>
        <w:t>מקבילים</w:t>
      </w:r>
      <w:r>
        <w:t xml:space="preserve"> </w:t>
      </w:r>
      <w:r>
        <w:t>במסגרת</w:t>
      </w:r>
      <w:r>
        <w:t xml:space="preserve"> </w:t>
      </w:r>
      <w:r>
        <w:t>הצבאית</w:t>
      </w:r>
      <w:r>
        <w:t xml:space="preserve"> (</w:t>
      </w:r>
      <w:r>
        <w:t>כגון</w:t>
      </w:r>
      <w:r>
        <w:t xml:space="preserve"> </w:t>
      </w:r>
      <w:r>
        <w:t>מפגשים</w:t>
      </w:r>
      <w:r>
        <w:t xml:space="preserve"> </w:t>
      </w:r>
      <w:r>
        <w:t>עם</w:t>
      </w:r>
      <w:r>
        <w:t xml:space="preserve"> </w:t>
      </w:r>
      <w:r>
        <w:t>מטופלים</w:t>
      </w:r>
      <w:r>
        <w:t xml:space="preserve"> </w:t>
      </w:r>
      <w:r>
        <w:t>מחוץ</w:t>
      </w:r>
      <w:r>
        <w:t xml:space="preserve"> </w:t>
      </w:r>
      <w:r>
        <w:t>לחדר</w:t>
      </w:r>
      <w:r>
        <w:t xml:space="preserve"> </w:t>
      </w:r>
      <w:r>
        <w:t>הטיפול</w:t>
      </w:r>
      <w:r>
        <w:t xml:space="preserve"> </w:t>
      </w:r>
      <w:r>
        <w:t>במסגרת</w:t>
      </w:r>
      <w:r>
        <w:t xml:space="preserve"> </w:t>
      </w:r>
      <w:proofErr w:type="spellStart"/>
      <w:r>
        <w:t>תפקידית</w:t>
      </w:r>
      <w:proofErr w:type="spellEnd"/>
      <w:r>
        <w:t xml:space="preserve"> </w:t>
      </w:r>
      <w:r>
        <w:t>שונה</w:t>
      </w:r>
      <w:r>
        <w:t xml:space="preserve">), </w:t>
      </w:r>
      <w:r>
        <w:t>יחדד</w:t>
      </w:r>
      <w:r>
        <w:t xml:space="preserve"> </w:t>
      </w:r>
      <w:r>
        <w:t>הקב״ן</w:t>
      </w:r>
      <w:r>
        <w:t xml:space="preserve"> </w:t>
      </w:r>
      <w:r>
        <w:t>את</w:t>
      </w:r>
      <w:r>
        <w:t xml:space="preserve"> </w:t>
      </w:r>
      <w:r>
        <w:t>רגישותו</w:t>
      </w:r>
      <w:r>
        <w:t xml:space="preserve"> </w:t>
      </w:r>
      <w:r>
        <w:t>ויגביר</w:t>
      </w:r>
      <w:r>
        <w:t xml:space="preserve"> </w:t>
      </w:r>
      <w:r>
        <w:t>את</w:t>
      </w:r>
      <w:r>
        <w:t xml:space="preserve"> </w:t>
      </w:r>
      <w:r>
        <w:t>ערנותו</w:t>
      </w:r>
      <w:r>
        <w:t xml:space="preserve"> </w:t>
      </w:r>
      <w:r>
        <w:t>בנושא</w:t>
      </w:r>
      <w:r>
        <w:t xml:space="preserve"> </w:t>
      </w:r>
      <w:r>
        <w:t>השפעת</w:t>
      </w:r>
      <w:r>
        <w:t xml:space="preserve"> </w:t>
      </w:r>
      <w:r>
        <w:t>היחסים</w:t>
      </w:r>
      <w:r>
        <w:t xml:space="preserve"> </w:t>
      </w:r>
      <w:r>
        <w:t>המקבילים</w:t>
      </w:r>
      <w:r>
        <w:t xml:space="preserve"> </w:t>
      </w:r>
      <w:r>
        <w:t>על</w:t>
      </w:r>
      <w:r>
        <w:t xml:space="preserve"> </w:t>
      </w:r>
      <w:r>
        <w:t>כל</w:t>
      </w:r>
      <w:r>
        <w:t xml:space="preserve"> </w:t>
      </w:r>
      <w:r>
        <w:t>פעולותיו</w:t>
      </w:r>
      <w:r>
        <w:t xml:space="preserve"> </w:t>
      </w:r>
      <w:r>
        <w:t>המקצועיות</w:t>
      </w:r>
      <w:r>
        <w:t xml:space="preserve"> .</w:t>
      </w:r>
    </w:p>
    <w:p w:rsidR="002C2D6F" w:rsidRDefault="00441EA7">
      <w:pPr>
        <w:pStyle w:val="Heading40"/>
        <w:keepNext/>
        <w:keepLines/>
        <w:shd w:val="clear" w:color="auto" w:fill="auto"/>
        <w:spacing w:after="0" w:line="259" w:lineRule="auto"/>
        <w:jc w:val="both"/>
      </w:pPr>
      <w:bookmarkStart w:id="26" w:name="bookmark26"/>
      <w:bookmarkStart w:id="27" w:name="bookmark27"/>
      <w:r>
        <w:t>אוטונומיה</w:t>
      </w:r>
      <w:r>
        <w:t xml:space="preserve"> </w:t>
      </w:r>
      <w:r>
        <w:t>מקצועית</w:t>
      </w:r>
      <w:bookmarkEnd w:id="26"/>
      <w:bookmarkEnd w:id="27"/>
    </w:p>
    <w:p w:rsidR="002C2D6F" w:rsidRDefault="00441EA7">
      <w:pPr>
        <w:pStyle w:val="BodyText"/>
        <w:shd w:val="clear" w:color="auto" w:fill="auto"/>
        <w:spacing w:after="460" w:line="259" w:lineRule="auto"/>
        <w:jc w:val="both"/>
      </w:pPr>
      <w:r>
        <w:t>לקב״ן</w:t>
      </w:r>
      <w:r>
        <w:t xml:space="preserve"> </w:t>
      </w:r>
      <w:r>
        <w:t>יש</w:t>
      </w:r>
      <w:r>
        <w:t xml:space="preserve"> </w:t>
      </w:r>
      <w:r>
        <w:t>אוטונומיה</w:t>
      </w:r>
      <w:r>
        <w:t xml:space="preserve"> </w:t>
      </w:r>
      <w:r>
        <w:t>מקצועית</w:t>
      </w:r>
      <w:r>
        <w:t xml:space="preserve">. </w:t>
      </w:r>
      <w:r>
        <w:t>יש</w:t>
      </w:r>
      <w:r>
        <w:t xml:space="preserve"> </w:t>
      </w:r>
      <w:r>
        <w:t>מצבים</w:t>
      </w:r>
      <w:r>
        <w:t xml:space="preserve"> </w:t>
      </w:r>
      <w:r>
        <w:t>בהם</w:t>
      </w:r>
      <w:r>
        <w:t xml:space="preserve"> </w:t>
      </w:r>
      <w:r>
        <w:t>נדרש</w:t>
      </w:r>
      <w:r>
        <w:t xml:space="preserve"> </w:t>
      </w:r>
      <w:r>
        <w:t>הקב״ן</w:t>
      </w:r>
      <w:r>
        <w:t xml:space="preserve"> </w:t>
      </w:r>
      <w:r>
        <w:t>על</w:t>
      </w:r>
      <w:r>
        <w:t xml:space="preserve"> </w:t>
      </w:r>
      <w:r>
        <w:t>ידי</w:t>
      </w:r>
      <w:r>
        <w:t xml:space="preserve"> </w:t>
      </w:r>
      <w:r>
        <w:t>רמה</w:t>
      </w:r>
      <w:r>
        <w:t xml:space="preserve"> </w:t>
      </w:r>
      <w:r>
        <w:t>פיקודית</w:t>
      </w:r>
      <w:r>
        <w:t xml:space="preserve"> </w:t>
      </w:r>
      <w:r>
        <w:t>ממונה</w:t>
      </w:r>
      <w:r>
        <w:t xml:space="preserve"> </w:t>
      </w:r>
      <w:r>
        <w:t>לבצע</w:t>
      </w:r>
      <w:r>
        <w:t xml:space="preserve"> </w:t>
      </w:r>
      <w:r>
        <w:t>כשגרה</w:t>
      </w:r>
      <w:r>
        <w:t xml:space="preserve"> </w:t>
      </w:r>
      <w:r>
        <w:t>פעילות</w:t>
      </w:r>
      <w:r>
        <w:t xml:space="preserve"> </w:t>
      </w:r>
      <w:r>
        <w:t>כקב״ן</w:t>
      </w:r>
      <w:r>
        <w:t xml:space="preserve"> </w:t>
      </w:r>
      <w:r>
        <w:t>באופן</w:t>
      </w:r>
      <w:r>
        <w:t xml:space="preserve"> </w:t>
      </w:r>
      <w:r>
        <w:t>בו</w:t>
      </w:r>
      <w:r>
        <w:t xml:space="preserve"> </w:t>
      </w:r>
      <w:r>
        <w:t>הכללים</w:t>
      </w:r>
      <w:r>
        <w:t xml:space="preserve"> </w:t>
      </w:r>
      <w:r>
        <w:t>המקצועיים</w:t>
      </w:r>
      <w:r>
        <w:t xml:space="preserve"> </w:t>
      </w:r>
      <w:r>
        <w:t>של</w:t>
      </w:r>
      <w:r>
        <w:t xml:space="preserve"> </w:t>
      </w:r>
      <w:r>
        <w:t>עבודת</w:t>
      </w:r>
      <w:r>
        <w:t xml:space="preserve"> </w:t>
      </w:r>
      <w:r>
        <w:t>הקב״ן</w:t>
      </w:r>
      <w:r>
        <w:t xml:space="preserve"> </w:t>
      </w:r>
      <w:r>
        <w:t>לא</w:t>
      </w:r>
      <w:r>
        <w:t xml:space="preserve"> </w:t>
      </w:r>
      <w:r>
        <w:t>יכולים</w:t>
      </w:r>
      <w:r>
        <w:t xml:space="preserve"> </w:t>
      </w:r>
      <w:r>
        <w:t>להתמלא</w:t>
      </w:r>
      <w:r>
        <w:t xml:space="preserve"> (</w:t>
      </w:r>
      <w:r>
        <w:t>לדוגמה</w:t>
      </w:r>
      <w:r>
        <w:t xml:space="preserve"> </w:t>
      </w:r>
      <w:r>
        <w:t>מיוני</w:t>
      </w:r>
      <w:r>
        <w:t xml:space="preserve"> </w:t>
      </w:r>
      <w:r>
        <w:t>כלא</w:t>
      </w:r>
      <w:r>
        <w:t xml:space="preserve">, </w:t>
      </w:r>
      <w:r>
        <w:t>וועדות</w:t>
      </w:r>
      <w:r>
        <w:t xml:space="preserve"> </w:t>
      </w:r>
      <w:r>
        <w:t>פרט</w:t>
      </w:r>
      <w:r>
        <w:t xml:space="preserve">, </w:t>
      </w:r>
      <w:r>
        <w:t>טרום</w:t>
      </w:r>
      <w:r>
        <w:t xml:space="preserve"> </w:t>
      </w:r>
      <w:r>
        <w:t>טירונות</w:t>
      </w:r>
      <w:r>
        <w:t xml:space="preserve">). </w:t>
      </w:r>
      <w:r>
        <w:t>במצבים</w:t>
      </w:r>
      <w:r>
        <w:t xml:space="preserve"> </w:t>
      </w:r>
      <w:r>
        <w:t>אלה</w:t>
      </w:r>
      <w:r>
        <w:t xml:space="preserve"> </w:t>
      </w:r>
      <w:r>
        <w:t>י</w:t>
      </w:r>
      <w:r>
        <w:t>ודיע</w:t>
      </w:r>
      <w:r>
        <w:t xml:space="preserve"> </w:t>
      </w:r>
      <w:r>
        <w:t>הקב״ן</w:t>
      </w:r>
      <w:r>
        <w:t xml:space="preserve"> </w:t>
      </w:r>
      <w:r>
        <w:t>למפקד</w:t>
      </w:r>
      <w:r>
        <w:t xml:space="preserve"> </w:t>
      </w:r>
      <w:r>
        <w:t>הממונה</w:t>
      </w:r>
      <w:r>
        <w:t xml:space="preserve"> </w:t>
      </w:r>
      <w:r>
        <w:t>כי</w:t>
      </w:r>
      <w:r>
        <w:t xml:space="preserve"> </w:t>
      </w:r>
      <w:r>
        <w:t>בהתאם</w:t>
      </w:r>
      <w:r>
        <w:t xml:space="preserve"> </w:t>
      </w:r>
      <w:r>
        <w:t>לכללי</w:t>
      </w:r>
      <w:r>
        <w:t xml:space="preserve"> </w:t>
      </w:r>
      <w:r>
        <w:t>האתיקה</w:t>
      </w:r>
      <w:r>
        <w:t xml:space="preserve"> </w:t>
      </w:r>
      <w:r>
        <w:t>המקצועית</w:t>
      </w:r>
      <w:r>
        <w:t xml:space="preserve"> </w:t>
      </w:r>
      <w:r>
        <w:t>שלו</w:t>
      </w:r>
      <w:r>
        <w:t xml:space="preserve"> </w:t>
      </w:r>
      <w:r>
        <w:t>הוא</w:t>
      </w:r>
      <w:r>
        <w:t xml:space="preserve"> </w:t>
      </w:r>
      <w:r>
        <w:t>מתפקד</w:t>
      </w:r>
      <w:r>
        <w:t xml:space="preserve"> </w:t>
      </w:r>
      <w:r>
        <w:t>בפעילות</w:t>
      </w:r>
      <w:r>
        <w:t xml:space="preserve"> </w:t>
      </w:r>
      <w:r>
        <w:t>זו</w:t>
      </w:r>
      <w:r>
        <w:t xml:space="preserve"> </w:t>
      </w:r>
      <w:r>
        <w:t>מתוקף</w:t>
      </w:r>
      <w:r>
        <w:t xml:space="preserve"> </w:t>
      </w:r>
      <w:r>
        <w:t>היותו</w:t>
      </w:r>
      <w:r>
        <w:t xml:space="preserve"> </w:t>
      </w:r>
      <w:r>
        <w:t>קצין</w:t>
      </w:r>
      <w:r>
        <w:t xml:space="preserve"> </w:t>
      </w:r>
      <w:r>
        <w:t>מטה</w:t>
      </w:r>
      <w:r>
        <w:t xml:space="preserve"> </w:t>
      </w:r>
      <w:r>
        <w:t>ולא</w:t>
      </w:r>
      <w:r>
        <w:t xml:space="preserve"> </w:t>
      </w:r>
      <w:r>
        <w:t>כקב״ן</w:t>
      </w:r>
      <w:r>
        <w:t xml:space="preserve">. </w:t>
      </w:r>
      <w:r>
        <w:t>במידה</w:t>
      </w:r>
      <w:r>
        <w:t xml:space="preserve"> </w:t>
      </w:r>
      <w:r>
        <w:t>ומפגש</w:t>
      </w:r>
      <w:r>
        <w:t xml:space="preserve"> </w:t>
      </w:r>
      <w:r>
        <w:t>כזה</w:t>
      </w:r>
      <w:r>
        <w:t xml:space="preserve"> </w:t>
      </w:r>
      <w:r>
        <w:t>העלה</w:t>
      </w:r>
      <w:r>
        <w:t xml:space="preserve"> </w:t>
      </w:r>
      <w:r>
        <w:t>צורך</w:t>
      </w:r>
      <w:r>
        <w:t xml:space="preserve"> </w:t>
      </w:r>
      <w:r>
        <w:t>בכך</w:t>
      </w:r>
      <w:r>
        <w:t xml:space="preserve">, </w:t>
      </w:r>
      <w:r>
        <w:t>יש</w:t>
      </w:r>
      <w:r>
        <w:t xml:space="preserve"> </w:t>
      </w:r>
      <w:r>
        <w:t>לקיים</w:t>
      </w:r>
      <w:r>
        <w:t xml:space="preserve"> </w:t>
      </w:r>
      <w:r>
        <w:t>בדיקת</w:t>
      </w:r>
      <w:r>
        <w:t xml:space="preserve"> </w:t>
      </w:r>
      <w:proofErr w:type="spellStart"/>
      <w:r>
        <w:t>ברה״ן</w:t>
      </w:r>
      <w:proofErr w:type="spellEnd"/>
      <w:r>
        <w:t>.</w:t>
      </w:r>
    </w:p>
    <w:p w:rsidR="002C2D6F" w:rsidRDefault="00441EA7">
      <w:pPr>
        <w:pStyle w:val="Heading40"/>
        <w:keepNext/>
        <w:keepLines/>
        <w:shd w:val="clear" w:color="auto" w:fill="auto"/>
        <w:spacing w:after="120" w:line="262" w:lineRule="auto"/>
        <w:jc w:val="both"/>
      </w:pPr>
      <w:bookmarkStart w:id="28" w:name="bookmark28"/>
      <w:bookmarkStart w:id="29" w:name="bookmark29"/>
      <w:r>
        <w:t>מחקר</w:t>
      </w:r>
      <w:bookmarkEnd w:id="28"/>
      <w:bookmarkEnd w:id="29"/>
    </w:p>
    <w:p w:rsidR="002C2D6F" w:rsidRDefault="00441EA7">
      <w:pPr>
        <w:pStyle w:val="BodyText"/>
        <w:shd w:val="clear" w:color="auto" w:fill="auto"/>
        <w:spacing w:after="520" w:line="262" w:lineRule="auto"/>
        <w:jc w:val="both"/>
        <w:sectPr w:rsidR="002C2D6F">
          <w:footerReference w:type="default" r:id="rId7"/>
          <w:pgSz w:w="11900" w:h="16840"/>
          <w:pgMar w:top="1307" w:right="1950" w:bottom="2615" w:left="2047" w:header="879" w:footer="3" w:gutter="0"/>
          <w:pgNumType w:start="1"/>
          <w:cols w:space="720"/>
          <w:noEndnote/>
          <w:bidi/>
          <w:docGrid w:linePitch="360"/>
        </w:sectPr>
      </w:pPr>
      <w:r>
        <w:t>במחקר</w:t>
      </w:r>
      <w:r>
        <w:t xml:space="preserve"> </w:t>
      </w:r>
      <w:r>
        <w:t>קליני</w:t>
      </w:r>
      <w:r>
        <w:t xml:space="preserve"> </w:t>
      </w:r>
      <w:r>
        <w:t>בנושאי</w:t>
      </w:r>
      <w:r>
        <w:t xml:space="preserve"> </w:t>
      </w:r>
      <w:proofErr w:type="spellStart"/>
      <w:r>
        <w:t>ברה״ן</w:t>
      </w:r>
      <w:proofErr w:type="spellEnd"/>
      <w:r>
        <w:t xml:space="preserve">, </w:t>
      </w:r>
      <w:r>
        <w:t>הקב״ן</w:t>
      </w:r>
      <w:r>
        <w:t xml:space="preserve"> </w:t>
      </w:r>
      <w:r>
        <w:t>האחראי</w:t>
      </w:r>
      <w:r>
        <w:t xml:space="preserve"> </w:t>
      </w:r>
      <w:r>
        <w:t>על</w:t>
      </w:r>
      <w:r>
        <w:t xml:space="preserve"> </w:t>
      </w:r>
      <w:r>
        <w:t>המחקר</w:t>
      </w:r>
      <w:r>
        <w:t xml:space="preserve"> </w:t>
      </w:r>
      <w:r>
        <w:t>יקפיד</w:t>
      </w:r>
      <w:r>
        <w:t xml:space="preserve"> </w:t>
      </w:r>
      <w:r>
        <w:t>על</w:t>
      </w:r>
      <w:r>
        <w:t xml:space="preserve"> </w:t>
      </w:r>
      <w:r>
        <w:t>דרישות</w:t>
      </w:r>
      <w:r>
        <w:t xml:space="preserve"> </w:t>
      </w:r>
      <w:r>
        <w:t>הצהרת</w:t>
      </w:r>
      <w:r>
        <w:t xml:space="preserve"> </w:t>
      </w:r>
      <w:r>
        <w:t>הלסינקי</w:t>
      </w:r>
      <w:r>
        <w:t xml:space="preserve">. </w:t>
      </w:r>
      <w:r>
        <w:t>מתוך</w:t>
      </w:r>
      <w:r>
        <w:t xml:space="preserve"> </w:t>
      </w:r>
      <w:r>
        <w:t>כך</w:t>
      </w:r>
      <w:r>
        <w:t xml:space="preserve"> </w:t>
      </w:r>
      <w:r>
        <w:t>ידאג</w:t>
      </w:r>
      <w:r>
        <w:t xml:space="preserve"> </w:t>
      </w:r>
      <w:r>
        <w:t>להגנה</w:t>
      </w:r>
      <w:r>
        <w:t xml:space="preserve"> </w:t>
      </w:r>
      <w:r>
        <w:t>הולמת</w:t>
      </w:r>
      <w:r>
        <w:t xml:space="preserve"> </w:t>
      </w:r>
      <w:r>
        <w:t>על</w:t>
      </w:r>
      <w:r>
        <w:t xml:space="preserve"> </w:t>
      </w:r>
      <w:r>
        <w:t>כבודם</w:t>
      </w:r>
      <w:r>
        <w:t xml:space="preserve"> </w:t>
      </w:r>
      <w:r>
        <w:t>של</w:t>
      </w:r>
      <w:r>
        <w:t xml:space="preserve"> </w:t>
      </w:r>
      <w:r>
        <w:t>המשתתפים</w:t>
      </w:r>
      <w:r>
        <w:t xml:space="preserve"> </w:t>
      </w:r>
      <w:r>
        <w:t>במחקר</w:t>
      </w:r>
      <w:r>
        <w:t xml:space="preserve">, </w:t>
      </w:r>
      <w:r>
        <w:t>יספק</w:t>
      </w:r>
      <w:r>
        <w:t xml:space="preserve"> </w:t>
      </w:r>
      <w:r>
        <w:t>מראש</w:t>
      </w:r>
      <w:r>
        <w:t xml:space="preserve"> </w:t>
      </w:r>
      <w:r>
        <w:t>הסבר</w:t>
      </w:r>
      <w:r>
        <w:t xml:space="preserve"> </w:t>
      </w:r>
      <w:r>
        <w:t>מתאים</w:t>
      </w:r>
      <w:r>
        <w:t xml:space="preserve"> </w:t>
      </w:r>
      <w:r>
        <w:t>למשתתפים</w:t>
      </w:r>
      <w:r>
        <w:t xml:space="preserve"> </w:t>
      </w:r>
      <w:r>
        <w:t>במחקר</w:t>
      </w:r>
      <w:r>
        <w:t xml:space="preserve"> </w:t>
      </w:r>
      <w:r>
        <w:t>ויקבל</w:t>
      </w:r>
      <w:r>
        <w:t xml:space="preserve"> </w:t>
      </w:r>
      <w:r>
        <w:t>את</w:t>
      </w:r>
      <w:r>
        <w:t xml:space="preserve"> </w:t>
      </w:r>
      <w:r>
        <w:t>הסכמתם</w:t>
      </w:r>
      <w:r>
        <w:t xml:space="preserve"> </w:t>
      </w:r>
      <w:r>
        <w:t>מדעת</w:t>
      </w:r>
      <w:r>
        <w:t xml:space="preserve"> </w:t>
      </w:r>
      <w:r>
        <w:t>להשתתף</w:t>
      </w:r>
      <w:r>
        <w:t xml:space="preserve">. </w:t>
      </w:r>
      <w:r>
        <w:t>הקב״ן</w:t>
      </w:r>
      <w:r>
        <w:t xml:space="preserve"> </w:t>
      </w:r>
      <w:r>
        <w:t>ימנע</w:t>
      </w:r>
      <w:r>
        <w:t xml:space="preserve"> </w:t>
      </w:r>
      <w:r>
        <w:t>במידת</w:t>
      </w:r>
      <w:r>
        <w:t xml:space="preserve"> </w:t>
      </w:r>
      <w:r>
        <w:t>הצורך</w:t>
      </w:r>
      <w:r>
        <w:t xml:space="preserve"> </w:t>
      </w:r>
      <w:r>
        <w:t>כל</w:t>
      </w:r>
      <w:r>
        <w:t xml:space="preserve"> </w:t>
      </w:r>
      <w:r>
        <w:t>השלכה</w:t>
      </w:r>
      <w:r>
        <w:t xml:space="preserve"> </w:t>
      </w:r>
      <w:r>
        <w:t>שלילית</w:t>
      </w:r>
      <w:r>
        <w:t xml:space="preserve"> </w:t>
      </w:r>
      <w:r>
        <w:t>לחייל</w:t>
      </w:r>
      <w:r>
        <w:t xml:space="preserve"> </w:t>
      </w:r>
      <w:r>
        <w:t>העלולה</w:t>
      </w:r>
      <w:r>
        <w:t xml:space="preserve"> </w:t>
      </w:r>
      <w:r>
        <w:t>לנבוע</w:t>
      </w:r>
      <w:r>
        <w:t xml:space="preserve"> </w:t>
      </w:r>
      <w:r>
        <w:t>מאי</w:t>
      </w:r>
      <w:r>
        <w:t xml:space="preserve"> </w:t>
      </w:r>
      <w:r>
        <w:t>הסכמתו</w:t>
      </w:r>
      <w:r>
        <w:t xml:space="preserve"> </w:t>
      </w:r>
      <w:r>
        <w:t>להשתתף</w:t>
      </w:r>
      <w:r>
        <w:t xml:space="preserve"> </w:t>
      </w:r>
      <w:r>
        <w:t>במחקר</w:t>
      </w:r>
      <w:r>
        <w:t xml:space="preserve">. </w:t>
      </w:r>
      <w:r>
        <w:t>המחקר</w:t>
      </w:r>
      <w:r>
        <w:t xml:space="preserve"> </w:t>
      </w:r>
      <w:r>
        <w:t>לא</w:t>
      </w:r>
      <w:r>
        <w:t xml:space="preserve"> </w:t>
      </w:r>
      <w:r>
        <w:t>ישפיע</w:t>
      </w:r>
      <w:r>
        <w:t xml:space="preserve"> </w:t>
      </w:r>
      <w:r>
        <w:t>על</w:t>
      </w:r>
      <w:r>
        <w:t xml:space="preserve"> </w:t>
      </w:r>
      <w:r>
        <w:t>קבלת</w:t>
      </w:r>
      <w:r>
        <w:t xml:space="preserve"> </w:t>
      </w:r>
      <w:r>
        <w:t>הטפול</w:t>
      </w:r>
      <w:r>
        <w:t xml:space="preserve"> </w:t>
      </w:r>
      <w:r>
        <w:t>המתאים</w:t>
      </w:r>
      <w:r>
        <w:t xml:space="preserve"> </w:t>
      </w:r>
      <w:r>
        <w:t>בחייל</w:t>
      </w:r>
      <w:r>
        <w:t xml:space="preserve"> </w:t>
      </w:r>
      <w:r>
        <w:t>במידת</w:t>
      </w:r>
      <w:r>
        <w:t xml:space="preserve"> </w:t>
      </w:r>
      <w:r>
        <w:t>הצורך</w:t>
      </w:r>
      <w:r>
        <w:t xml:space="preserve">. </w:t>
      </w:r>
      <w:r>
        <w:t>הקב״ן</w:t>
      </w:r>
      <w:r>
        <w:t xml:space="preserve"> </w:t>
      </w:r>
      <w:r>
        <w:t>האחראי</w:t>
      </w:r>
      <w:r>
        <w:t xml:space="preserve"> </w:t>
      </w:r>
      <w:r>
        <w:t>על</w:t>
      </w:r>
      <w:r>
        <w:t xml:space="preserve"> </w:t>
      </w:r>
      <w:r>
        <w:t>המחקר</w:t>
      </w:r>
      <w:r>
        <w:t xml:space="preserve"> </w:t>
      </w:r>
      <w:r>
        <w:t>נושא</w:t>
      </w:r>
      <w:r>
        <w:t xml:space="preserve"> </w:t>
      </w:r>
      <w:r>
        <w:t>באחריות</w:t>
      </w:r>
      <w:r>
        <w:t xml:space="preserve"> </w:t>
      </w:r>
      <w:r>
        <w:t>כוללת</w:t>
      </w:r>
      <w:r>
        <w:t xml:space="preserve"> </w:t>
      </w:r>
      <w:r>
        <w:t>מטעם</w:t>
      </w:r>
      <w:r>
        <w:t xml:space="preserve"> </w:t>
      </w:r>
      <w:r>
        <w:t>הצבא</w:t>
      </w:r>
      <w:r>
        <w:t xml:space="preserve"> </w:t>
      </w:r>
      <w:r>
        <w:t>לניהול</w:t>
      </w:r>
      <w:r>
        <w:t xml:space="preserve"> </w:t>
      </w:r>
      <w:r>
        <w:t>הטפול</w:t>
      </w:r>
      <w:r>
        <w:t xml:space="preserve"> </w:t>
      </w:r>
      <w:r>
        <w:t>בחייל</w:t>
      </w:r>
      <w:r>
        <w:t xml:space="preserve"> </w:t>
      </w:r>
      <w:r>
        <w:t>במקרה</w:t>
      </w:r>
      <w:r>
        <w:t xml:space="preserve"> </w:t>
      </w:r>
      <w:r>
        <w:t>של</w:t>
      </w:r>
      <w:r>
        <w:t xml:space="preserve"> </w:t>
      </w:r>
      <w:r>
        <w:t>תוצאות</w:t>
      </w:r>
      <w:r>
        <w:t xml:space="preserve"> </w:t>
      </w:r>
      <w:r>
        <w:t>שליליות</w:t>
      </w:r>
      <w:r>
        <w:t xml:space="preserve"> </w:t>
      </w:r>
      <w:r>
        <w:t>של</w:t>
      </w:r>
      <w:r>
        <w:t xml:space="preserve"> </w:t>
      </w:r>
      <w:r>
        <w:t>המחקר</w:t>
      </w:r>
      <w:r>
        <w:t xml:space="preserve"> </w:t>
      </w:r>
      <w:r>
        <w:t>על</w:t>
      </w:r>
      <w:r>
        <w:t xml:space="preserve"> </w:t>
      </w:r>
      <w:r>
        <w:t>החייל</w:t>
      </w:r>
      <w:r>
        <w:t>.</w:t>
      </w:r>
    </w:p>
    <w:p w:rsidR="002C2D6F" w:rsidRDefault="00441EA7">
      <w:pPr>
        <w:pStyle w:val="Other0"/>
        <w:framePr w:w="580" w:h="324" w:wrap="none" w:hAnchor="page" w:x="8323" w:y="303"/>
        <w:shd w:val="clear" w:color="auto" w:fill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627F91"/>
          <w:sz w:val="24"/>
          <w:szCs w:val="24"/>
        </w:rPr>
        <w:t xml:space="preserve">X </w:t>
      </w:r>
      <w:r>
        <w:rPr>
          <w:rFonts w:ascii="Arial" w:eastAsia="Arial" w:hAnsi="Arial" w:cs="Arial"/>
          <w:i w:val="0"/>
          <w:iCs w:val="0"/>
          <w:smallCaps/>
          <w:color w:val="627F91"/>
          <w:sz w:val="20"/>
          <w:szCs w:val="20"/>
        </w:rPr>
        <w:t>Al*</w:t>
      </w:r>
    </w:p>
    <w:p w:rsidR="002C2D6F" w:rsidRDefault="00441EA7">
      <w:pPr>
        <w:pStyle w:val="Other20"/>
        <w:framePr w:w="1123" w:h="648" w:wrap="none" w:hAnchor="page" w:x="8853" w:y="876"/>
        <w:shd w:val="clear" w:color="auto" w:fill="auto"/>
        <w:spacing w:after="0" w:line="180" w:lineRule="auto"/>
        <w:rPr>
          <w:sz w:val="13"/>
          <w:szCs w:val="13"/>
        </w:rPr>
      </w:pPr>
      <w:r>
        <w:rPr>
          <w:b/>
          <w:bCs/>
          <w:color w:val="627F91"/>
          <w:sz w:val="32"/>
          <w:szCs w:val="32"/>
        </w:rPr>
        <w:t>משרד</w:t>
      </w:r>
      <w:r>
        <w:rPr>
          <w:b/>
          <w:bCs/>
          <w:color w:val="627F91"/>
          <w:sz w:val="32"/>
          <w:szCs w:val="32"/>
        </w:rPr>
        <w:t xml:space="preserve"> </w:t>
      </w:r>
      <w:r>
        <w:rPr>
          <w:b/>
          <w:bCs/>
          <w:color w:val="627F91"/>
          <w:sz w:val="32"/>
          <w:szCs w:val="32"/>
        </w:rPr>
        <w:t>הבריאות</w:t>
      </w:r>
      <w:r>
        <w:rPr>
          <w:b/>
          <w:bCs/>
          <w:color w:val="627F91"/>
          <w:sz w:val="32"/>
          <w:szCs w:val="32"/>
        </w:rPr>
        <w:t xml:space="preserve"> </w:t>
      </w:r>
      <w:proofErr w:type="spellStart"/>
      <w:r>
        <w:rPr>
          <w:b/>
          <w:bCs/>
          <w:color w:val="97ABB5"/>
          <w:sz w:val="13"/>
          <w:szCs w:val="13"/>
        </w:rPr>
        <w:t>דוז״ס</w:t>
      </w:r>
      <w:proofErr w:type="spellEnd"/>
      <w:r>
        <w:rPr>
          <w:b/>
          <w:bCs/>
          <w:color w:val="97ABB5"/>
          <w:sz w:val="13"/>
          <w:szCs w:val="13"/>
        </w:rPr>
        <w:t xml:space="preserve"> </w:t>
      </w:r>
      <w:proofErr w:type="spellStart"/>
      <w:r>
        <w:rPr>
          <w:b/>
          <w:bCs/>
          <w:color w:val="97ABB5"/>
          <w:sz w:val="13"/>
          <w:szCs w:val="13"/>
        </w:rPr>
        <w:t>נריאיס</w:t>
      </w:r>
      <w:proofErr w:type="spellEnd"/>
      <w:r>
        <w:rPr>
          <w:b/>
          <w:bCs/>
          <w:color w:val="97ABB5"/>
          <w:sz w:val="13"/>
          <w:szCs w:val="13"/>
        </w:rPr>
        <w:t xml:space="preserve"> </w:t>
      </w:r>
      <w:r>
        <w:rPr>
          <w:b/>
          <w:bCs/>
          <w:color w:val="97ABB5"/>
          <w:sz w:val="13"/>
          <w:szCs w:val="13"/>
        </w:rPr>
        <w:t>יחזו</w:t>
      </w:r>
    </w:p>
    <w:p w:rsidR="002C2D6F" w:rsidRDefault="00441EA7">
      <w:pPr>
        <w:pStyle w:val="Other20"/>
        <w:framePr w:w="1796" w:h="724" w:wrap="none" w:hAnchor="page" w:x="6426" w:y="883"/>
        <w:shd w:val="clear" w:color="auto" w:fill="auto"/>
        <w:spacing w:after="0" w:line="307" w:lineRule="auto"/>
        <w:rPr>
          <w:sz w:val="18"/>
          <w:szCs w:val="18"/>
        </w:rPr>
      </w:pPr>
      <w:proofErr w:type="spellStart"/>
      <w:r>
        <w:rPr>
          <w:color w:val="627F91"/>
          <w:sz w:val="18"/>
          <w:szCs w:val="18"/>
        </w:rPr>
        <w:t>הינהל</w:t>
      </w:r>
      <w:proofErr w:type="spellEnd"/>
      <w:r>
        <w:rPr>
          <w:color w:val="627F91"/>
          <w:sz w:val="18"/>
          <w:szCs w:val="18"/>
        </w:rPr>
        <w:t xml:space="preserve"> </w:t>
      </w:r>
      <w:r>
        <w:rPr>
          <w:color w:val="627F91"/>
          <w:sz w:val="18"/>
          <w:szCs w:val="18"/>
        </w:rPr>
        <w:t>הרפואה</w:t>
      </w:r>
      <w:r>
        <w:rPr>
          <w:color w:val="627F91"/>
          <w:sz w:val="18"/>
          <w:szCs w:val="18"/>
        </w:rPr>
        <w:t xml:space="preserve"> </w:t>
      </w:r>
      <w:r>
        <w:rPr>
          <w:color w:val="627F91"/>
          <w:sz w:val="18"/>
          <w:szCs w:val="18"/>
        </w:rPr>
        <w:t>אגף</w:t>
      </w:r>
      <w:r>
        <w:rPr>
          <w:color w:val="627F91"/>
          <w:sz w:val="18"/>
          <w:szCs w:val="18"/>
        </w:rPr>
        <w:t xml:space="preserve"> </w:t>
      </w:r>
      <w:r>
        <w:rPr>
          <w:color w:val="627F91"/>
          <w:sz w:val="18"/>
          <w:szCs w:val="18"/>
        </w:rPr>
        <w:t>לבריאות</w:t>
      </w:r>
      <w:r>
        <w:rPr>
          <w:color w:val="627F91"/>
          <w:sz w:val="18"/>
          <w:szCs w:val="18"/>
        </w:rPr>
        <w:t xml:space="preserve"> </w:t>
      </w:r>
      <w:r>
        <w:rPr>
          <w:color w:val="627F91"/>
          <w:sz w:val="18"/>
          <w:szCs w:val="18"/>
        </w:rPr>
        <w:t>הנפש</w:t>
      </w:r>
    </w:p>
    <w:p w:rsidR="002C2D6F" w:rsidRDefault="00441EA7">
      <w:pPr>
        <w:pStyle w:val="Other0"/>
        <w:framePr w:w="1796" w:h="724" w:wrap="none" w:hAnchor="page" w:x="6426" w:y="883"/>
        <w:shd w:val="clear" w:color="auto" w:fill="auto"/>
        <w:spacing w:line="314" w:lineRule="auto"/>
        <w:rPr>
          <w:sz w:val="14"/>
          <w:szCs w:val="14"/>
        </w:rPr>
      </w:pPr>
      <w:r>
        <w:rPr>
          <w:i w:val="0"/>
          <w:iCs w:val="0"/>
          <w:color w:val="627F91"/>
          <w:sz w:val="14"/>
          <w:szCs w:val="14"/>
        </w:rPr>
        <w:t>Mental Health Services</w:t>
      </w:r>
    </w:p>
    <w:p w:rsidR="002C2D6F" w:rsidRDefault="00441EA7">
      <w:pPr>
        <w:pStyle w:val="Other0"/>
        <w:framePr w:w="1127" w:h="241" w:wrap="none" w:hAnchor="page" w:x="1887" w:y="1"/>
        <w:shd w:val="clear" w:color="auto" w:fill="auto"/>
        <w:rPr>
          <w:sz w:val="14"/>
          <w:szCs w:val="14"/>
        </w:rPr>
      </w:pPr>
      <w:hyperlink r:id="rId8" w:history="1">
        <w:r>
          <w:rPr>
            <w:i w:val="0"/>
            <w:iCs w:val="0"/>
            <w:color w:val="97ABB5"/>
            <w:sz w:val="14"/>
            <w:szCs w:val="14"/>
          </w:rPr>
          <w:t>www.health.gov.il</w:t>
        </w:r>
      </w:hyperlink>
    </w:p>
    <w:p w:rsidR="002C2D6F" w:rsidRDefault="00441EA7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6162675</wp:posOffset>
            </wp:positionH>
            <wp:positionV relativeFrom="margin">
              <wp:posOffset>13970</wp:posOffset>
            </wp:positionV>
            <wp:extent cx="548640" cy="43307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4864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2D6F" w:rsidRDefault="002C2D6F">
      <w:pPr>
        <w:spacing w:line="360" w:lineRule="exact"/>
      </w:pPr>
    </w:p>
    <w:p w:rsidR="002C2D6F" w:rsidRDefault="002C2D6F">
      <w:pPr>
        <w:spacing w:line="360" w:lineRule="exact"/>
      </w:pPr>
    </w:p>
    <w:p w:rsidR="002C2D6F" w:rsidRDefault="002C2D6F">
      <w:pPr>
        <w:spacing w:after="525" w:line="1" w:lineRule="exact"/>
      </w:pPr>
    </w:p>
    <w:p w:rsidR="002C2D6F" w:rsidRDefault="002C2D6F">
      <w:pPr>
        <w:spacing w:line="1" w:lineRule="exact"/>
        <w:sectPr w:rsidR="002C2D6F">
          <w:footerReference w:type="default" r:id="rId10"/>
          <w:pgSz w:w="11900" w:h="16840"/>
          <w:pgMar w:top="1717" w:right="1014" w:bottom="804" w:left="1421" w:header="1289" w:footer="376" w:gutter="0"/>
          <w:cols w:space="720"/>
          <w:noEndnote/>
          <w:docGrid w:linePitch="360"/>
        </w:sect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before="84" w:after="84" w:line="240" w:lineRule="exact"/>
        <w:rPr>
          <w:sz w:val="19"/>
          <w:szCs w:val="19"/>
        </w:rPr>
      </w:pPr>
    </w:p>
    <w:p w:rsidR="002C2D6F" w:rsidRDefault="002C2D6F">
      <w:pPr>
        <w:spacing w:line="1" w:lineRule="exact"/>
        <w:sectPr w:rsidR="002C2D6F">
          <w:type w:val="continuous"/>
          <w:pgSz w:w="11900" w:h="16840"/>
          <w:pgMar w:top="1717" w:right="0" w:bottom="804" w:left="0" w:header="0" w:footer="3" w:gutter="0"/>
          <w:cols w:space="720"/>
          <w:noEndnote/>
          <w:docGrid w:linePitch="360"/>
        </w:sectPr>
      </w:pPr>
    </w:p>
    <w:p w:rsidR="002C2D6F" w:rsidRDefault="00441EA7">
      <w:pPr>
        <w:pStyle w:val="Bodytext20"/>
        <w:shd w:val="clear" w:color="auto" w:fill="auto"/>
        <w:spacing w:after="40"/>
        <w:ind w:left="0" w:right="360" w:firstLine="0"/>
        <w:jc w:val="right"/>
      </w:pPr>
      <w:r>
        <w:t>כ״ח</w:t>
      </w:r>
      <w:r>
        <w:t xml:space="preserve"> </w:t>
      </w:r>
      <w:r>
        <w:t>באייר</w:t>
      </w:r>
      <w:r>
        <w:t xml:space="preserve">, </w:t>
      </w:r>
      <w:proofErr w:type="spellStart"/>
      <w:r>
        <w:t>התשע״ד</w:t>
      </w:r>
      <w:proofErr w:type="spellEnd"/>
    </w:p>
    <w:p w:rsidR="002C2D6F" w:rsidRDefault="00441EA7">
      <w:pPr>
        <w:pStyle w:val="Other20"/>
        <w:shd w:val="clear" w:color="auto" w:fill="auto"/>
        <w:spacing w:after="40" w:line="240" w:lineRule="auto"/>
        <w:ind w:right="1040"/>
        <w:jc w:val="right"/>
        <w:rPr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  <w:lang w:val="en-US" w:eastAsia="en-US" w:bidi="en-US"/>
        </w:rPr>
        <w:t>28</w:t>
      </w:r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מאי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14"/>
          <w:szCs w:val="14"/>
          <w:lang w:val="en-US" w:eastAsia="en-US" w:bidi="en-US"/>
        </w:rPr>
        <w:t>2014</w:t>
      </w:r>
    </w:p>
    <w:p w:rsidR="002C2D6F" w:rsidRDefault="00441EA7">
      <w:pPr>
        <w:pStyle w:val="Other20"/>
        <w:shd w:val="clear" w:color="auto" w:fill="auto"/>
        <w:spacing w:after="580" w:line="240" w:lineRule="auto"/>
        <w:ind w:right="760"/>
        <w:jc w:val="right"/>
        <w:rPr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  <w:lang w:val="en-US" w:eastAsia="en-US" w:bidi="en-US"/>
        </w:rPr>
        <w:t>35950614</w:t>
      </w:r>
      <w:r>
        <w:rPr>
          <w:rFonts w:ascii="Calibri" w:eastAsia="Calibri" w:hAnsi="Calibri" w:cs="Calibri"/>
          <w:sz w:val="14"/>
          <w:szCs w:val="14"/>
        </w:rPr>
        <w:t xml:space="preserve"> - </w:t>
      </w:r>
      <w:r>
        <w:rPr>
          <w:rFonts w:ascii="Calibri" w:eastAsia="Calibri" w:hAnsi="Calibri" w:cs="Calibri"/>
          <w:sz w:val="14"/>
          <w:szCs w:val="14"/>
        </w:rPr>
        <w:t>הנחלה</w:t>
      </w:r>
    </w:p>
    <w:p w:rsidR="002C2D6F" w:rsidRDefault="00441EA7">
      <w:pPr>
        <w:pStyle w:val="Heading30"/>
        <w:keepNext/>
        <w:keepLines/>
        <w:shd w:val="clear" w:color="auto" w:fill="auto"/>
        <w:spacing w:after="580"/>
        <w:ind w:left="2400"/>
        <w:jc w:val="left"/>
      </w:pPr>
      <w:bookmarkStart w:id="30" w:name="bookmark30"/>
      <w:bookmarkStart w:id="31" w:name="bookmark31"/>
      <w:r>
        <w:t>נייר</w:t>
      </w:r>
      <w:r>
        <w:t xml:space="preserve"> </w:t>
      </w:r>
      <w:r>
        <w:t>עמדה</w:t>
      </w:r>
      <w:r>
        <w:t xml:space="preserve">: </w:t>
      </w:r>
      <w:r>
        <w:t>טיפול</w:t>
      </w:r>
      <w:r>
        <w:t xml:space="preserve"> </w:t>
      </w:r>
      <w:r>
        <w:t>בקהילה</w:t>
      </w:r>
      <w:r>
        <w:t xml:space="preserve"> </w:t>
      </w:r>
      <w:r>
        <w:t>באדם</w:t>
      </w:r>
      <w:r>
        <w:t xml:space="preserve"> </w:t>
      </w:r>
      <w:r>
        <w:t>אובדני</w:t>
      </w:r>
      <w:bookmarkEnd w:id="30"/>
      <w:bookmarkEnd w:id="31"/>
    </w:p>
    <w:p w:rsidR="002C2D6F" w:rsidRDefault="00441EA7">
      <w:pPr>
        <w:pStyle w:val="Bodytext20"/>
        <w:numPr>
          <w:ilvl w:val="0"/>
          <w:numId w:val="2"/>
        </w:numPr>
        <w:shd w:val="clear" w:color="auto" w:fill="auto"/>
        <w:tabs>
          <w:tab w:val="left" w:pos="1154"/>
        </w:tabs>
        <w:jc w:val="both"/>
      </w:pPr>
      <w:r>
        <w:t>מתן</w:t>
      </w:r>
      <w:r>
        <w:t xml:space="preserve"> </w:t>
      </w:r>
      <w:r>
        <w:t>סיוע</w:t>
      </w:r>
      <w:r>
        <w:t xml:space="preserve"> </w:t>
      </w:r>
      <w:r>
        <w:t>במסגרות</w:t>
      </w:r>
      <w:r>
        <w:t xml:space="preserve"> </w:t>
      </w:r>
      <w:r>
        <w:t>טיפוליות</w:t>
      </w:r>
      <w:r>
        <w:t xml:space="preserve"> </w:t>
      </w:r>
      <w:r>
        <w:t>בקהילה</w:t>
      </w:r>
      <w:r>
        <w:t xml:space="preserve"> (</w:t>
      </w:r>
      <w:r>
        <w:t>מרפאה</w:t>
      </w:r>
      <w:r>
        <w:t xml:space="preserve">, </w:t>
      </w:r>
      <w:r>
        <w:t>טיפול</w:t>
      </w:r>
      <w:r>
        <w:t xml:space="preserve"> </w:t>
      </w:r>
      <w:r>
        <w:t>ואשפוז</w:t>
      </w:r>
      <w:r>
        <w:t xml:space="preserve"> </w:t>
      </w:r>
      <w:r>
        <w:t>יום</w:t>
      </w:r>
      <w:r>
        <w:t xml:space="preserve">), </w:t>
      </w:r>
      <w:r>
        <w:t>לפוני</w:t>
      </w:r>
      <w:r>
        <w:t xml:space="preserve">□ </w:t>
      </w:r>
      <w:r>
        <w:t>אשר</w:t>
      </w:r>
      <w:r>
        <w:t xml:space="preserve"> </w:t>
      </w:r>
      <w:r>
        <w:t>המשבר</w:t>
      </w:r>
      <w:r>
        <w:t xml:space="preserve"> </w:t>
      </w:r>
      <w:r>
        <w:t>הנפשי</w:t>
      </w:r>
      <w:r>
        <w:t xml:space="preserve"> </w:t>
      </w:r>
      <w:r>
        <w:t>שלה</w:t>
      </w:r>
      <w:r>
        <w:t xml:space="preserve">□ </w:t>
      </w:r>
      <w:r>
        <w:t>כולל</w:t>
      </w:r>
      <w:r>
        <w:t xml:space="preserve"> </w:t>
      </w:r>
      <w:r>
        <w:t>ביטויים</w:t>
      </w:r>
      <w:r>
        <w:t xml:space="preserve"> </w:t>
      </w:r>
      <w:r>
        <w:t>של</w:t>
      </w:r>
      <w:r>
        <w:t xml:space="preserve"> </w:t>
      </w:r>
      <w:r>
        <w:t>אובדנות</w:t>
      </w:r>
      <w:r>
        <w:t xml:space="preserve"> </w:t>
      </w:r>
      <w:r>
        <w:t>פעילה</w:t>
      </w:r>
      <w:r>
        <w:t xml:space="preserve">, </w:t>
      </w:r>
      <w:r>
        <w:t>ובכלל</w:t>
      </w:r>
      <w:r>
        <w:t xml:space="preserve"> </w:t>
      </w:r>
      <w:r>
        <w:t>זה</w:t>
      </w:r>
      <w:r>
        <w:t xml:space="preserve"> </w:t>
      </w:r>
      <w:r>
        <w:t>ניסיון</w:t>
      </w:r>
      <w:r>
        <w:t xml:space="preserve"> </w:t>
      </w:r>
      <w:r>
        <w:t>אובדני</w:t>
      </w:r>
      <w:r>
        <w:t xml:space="preserve"> </w:t>
      </w:r>
      <w:r>
        <w:t>בפועל</w:t>
      </w:r>
      <w:r>
        <w:t xml:space="preserve">, </w:t>
      </w:r>
      <w:r>
        <w:t>מהווה</w:t>
      </w:r>
      <w:r>
        <w:t xml:space="preserve"> </w:t>
      </w:r>
      <w:r>
        <w:t>מטרה</w:t>
      </w:r>
      <w:r>
        <w:t xml:space="preserve"> </w:t>
      </w:r>
      <w:r>
        <w:t>מקצועית</w:t>
      </w:r>
      <w:r>
        <w:t xml:space="preserve"> </w:t>
      </w:r>
      <w:r>
        <w:t>ואנושית</w:t>
      </w:r>
      <w:r>
        <w:t xml:space="preserve"> </w:t>
      </w:r>
      <w:r>
        <w:t>משמעותית</w:t>
      </w:r>
      <w:r>
        <w:t xml:space="preserve"> </w:t>
      </w:r>
      <w:r>
        <w:t>במסגרת</w:t>
      </w:r>
      <w:r>
        <w:t xml:space="preserve"> </w:t>
      </w:r>
      <w:r>
        <w:t>המאמץ</w:t>
      </w:r>
      <w:r>
        <w:t xml:space="preserve"> </w:t>
      </w:r>
      <w:r>
        <w:t>הכללי</w:t>
      </w:r>
      <w:r>
        <w:t xml:space="preserve"> </w:t>
      </w:r>
      <w:r>
        <w:t>למניעת</w:t>
      </w:r>
      <w:r>
        <w:t xml:space="preserve"> </w:t>
      </w:r>
      <w:r>
        <w:t>התאבדויות</w:t>
      </w:r>
      <w:r>
        <w:t xml:space="preserve">, </w:t>
      </w:r>
      <w:r>
        <w:t>אשר</w:t>
      </w:r>
      <w:r>
        <w:t xml:space="preserve"> </w:t>
      </w:r>
      <w:r>
        <w:t>מתגבש</w:t>
      </w:r>
      <w:r>
        <w:t xml:space="preserve"> </w:t>
      </w:r>
      <w:r>
        <w:t>בימי</w:t>
      </w:r>
      <w:r>
        <w:t xml:space="preserve">□ </w:t>
      </w:r>
      <w:r>
        <w:t>אלו</w:t>
      </w:r>
      <w:r>
        <w:t xml:space="preserve"> </w:t>
      </w:r>
      <w:r>
        <w:t>לכדי</w:t>
      </w:r>
      <w:r>
        <w:t xml:space="preserve"> </w:t>
      </w:r>
      <w:r>
        <w:t>תכנית</w:t>
      </w:r>
      <w:r>
        <w:t xml:space="preserve"> </w:t>
      </w:r>
      <w:r>
        <w:t>לאומית</w:t>
      </w:r>
      <w:r>
        <w:t xml:space="preserve">. </w:t>
      </w:r>
      <w:r>
        <w:t>מדובר</w:t>
      </w:r>
      <w:r>
        <w:t xml:space="preserve"> </w:t>
      </w:r>
      <w:r>
        <w:t>באתגר</w:t>
      </w:r>
      <w:r>
        <w:t xml:space="preserve"> </w:t>
      </w:r>
      <w:r>
        <w:t>מקצועי</w:t>
      </w:r>
      <w:r>
        <w:t xml:space="preserve"> </w:t>
      </w:r>
      <w:r>
        <w:t>מורכב</w:t>
      </w:r>
      <w:r>
        <w:t xml:space="preserve">, </w:t>
      </w:r>
      <w:proofErr w:type="spellStart"/>
      <w:r>
        <w:t>מהמורכבי</w:t>
      </w:r>
      <w:proofErr w:type="spellEnd"/>
      <w:r>
        <w:t xml:space="preserve">□ </w:t>
      </w:r>
      <w:r>
        <w:t>בתחום</w:t>
      </w:r>
      <w:r>
        <w:t xml:space="preserve"> </w:t>
      </w:r>
      <w:r>
        <w:t>בריאות</w:t>
      </w:r>
      <w:r>
        <w:t xml:space="preserve"> </w:t>
      </w:r>
      <w:r>
        <w:t>הנפש</w:t>
      </w:r>
      <w:r>
        <w:t xml:space="preserve"> </w:t>
      </w:r>
      <w:r>
        <w:t>הקהילתית</w:t>
      </w:r>
      <w:r>
        <w:t>.</w:t>
      </w:r>
    </w:p>
    <w:p w:rsidR="002C2D6F" w:rsidRDefault="00441EA7">
      <w:pPr>
        <w:pStyle w:val="Bodytext20"/>
        <w:numPr>
          <w:ilvl w:val="0"/>
          <w:numId w:val="2"/>
        </w:numPr>
        <w:shd w:val="clear" w:color="auto" w:fill="auto"/>
        <w:tabs>
          <w:tab w:val="left" w:pos="1154"/>
        </w:tabs>
        <w:jc w:val="both"/>
      </w:pPr>
      <w:r>
        <w:t>בשנת</w:t>
      </w:r>
      <w:r>
        <w:t xml:space="preserve"> </w:t>
      </w:r>
      <w:r>
        <w:rPr>
          <w:sz w:val="14"/>
          <w:szCs w:val="14"/>
          <w:lang w:val="en-US" w:eastAsia="en-US" w:bidi="en-US"/>
        </w:rPr>
        <w:t>2012</w:t>
      </w:r>
      <w:r>
        <w:rPr>
          <w:sz w:val="14"/>
          <w:szCs w:val="14"/>
        </w:rPr>
        <w:t xml:space="preserve"> </w:t>
      </w:r>
      <w:r>
        <w:t>הופיעו</w:t>
      </w:r>
      <w:r>
        <w:t xml:space="preserve"> </w:t>
      </w:r>
      <w:r>
        <w:t>בדיווח</w:t>
      </w:r>
      <w:r>
        <w:t xml:space="preserve"> </w:t>
      </w:r>
      <w:r>
        <w:t>המרפאות</w:t>
      </w:r>
      <w:r>
        <w:t xml:space="preserve"> </w:t>
      </w:r>
      <w:r>
        <w:t>הממשלתיות</w:t>
      </w:r>
      <w:r>
        <w:t xml:space="preserve"> </w:t>
      </w:r>
      <w:r>
        <w:rPr>
          <w:sz w:val="14"/>
          <w:szCs w:val="14"/>
          <w:lang w:val="en-US" w:eastAsia="en-US" w:bidi="en-US"/>
        </w:rPr>
        <w:t>22,500</w:t>
      </w:r>
      <w:r>
        <w:rPr>
          <w:sz w:val="14"/>
          <w:szCs w:val="14"/>
        </w:rPr>
        <w:t xml:space="preserve"> </w:t>
      </w:r>
      <w:r>
        <w:t>פניות</w:t>
      </w:r>
      <w:r>
        <w:t xml:space="preserve"> </w:t>
      </w:r>
      <w:r>
        <w:t>חדשות</w:t>
      </w:r>
      <w:r>
        <w:t xml:space="preserve">, </w:t>
      </w:r>
      <w:r>
        <w:t>מתוכן</w:t>
      </w:r>
      <w:r>
        <w:t xml:space="preserve"> </w:t>
      </w:r>
      <w:r>
        <w:rPr>
          <w:sz w:val="14"/>
          <w:szCs w:val="14"/>
          <w:lang w:val="en-US" w:eastAsia="en-US" w:bidi="en-US"/>
        </w:rPr>
        <w:t>155</w:t>
      </w:r>
      <w:r>
        <w:rPr>
          <w:sz w:val="14"/>
          <w:szCs w:val="14"/>
        </w:rPr>
        <w:t xml:space="preserve"> </w:t>
      </w:r>
      <w:r>
        <w:t>תועדו</w:t>
      </w:r>
      <w:r>
        <w:t xml:space="preserve"> </w:t>
      </w:r>
      <w:r>
        <w:t>כאובדניים</w:t>
      </w:r>
      <w:r>
        <w:t xml:space="preserve">. </w:t>
      </w:r>
      <w:r>
        <w:t>בשנת</w:t>
      </w:r>
      <w:r>
        <w:t xml:space="preserve"> </w:t>
      </w:r>
      <w:r>
        <w:rPr>
          <w:sz w:val="14"/>
          <w:szCs w:val="14"/>
          <w:lang w:val="en-US" w:eastAsia="en-US" w:bidi="en-US"/>
        </w:rPr>
        <w:t>2013</w:t>
      </w:r>
      <w:r>
        <w:rPr>
          <w:sz w:val="14"/>
          <w:szCs w:val="14"/>
        </w:rPr>
        <w:t xml:space="preserve"> </w:t>
      </w:r>
      <w:r>
        <w:t>הנתונים</w:t>
      </w:r>
      <w:r>
        <w:t xml:space="preserve"> </w:t>
      </w:r>
      <w:r>
        <w:t>המקבילים</w:t>
      </w:r>
      <w:r>
        <w:t xml:space="preserve"> </w:t>
      </w:r>
      <w:r>
        <w:t>ה</w:t>
      </w:r>
      <w:r>
        <w:t xml:space="preserve">□ </w:t>
      </w:r>
      <w:r>
        <w:rPr>
          <w:sz w:val="14"/>
          <w:szCs w:val="14"/>
          <w:lang w:val="en-US" w:eastAsia="en-US" w:bidi="en-US"/>
        </w:rPr>
        <w:t>24800</w:t>
      </w:r>
      <w:r>
        <w:rPr>
          <w:sz w:val="14"/>
          <w:szCs w:val="14"/>
        </w:rPr>
        <w:t xml:space="preserve"> </w:t>
      </w:r>
      <w:r>
        <w:t>ו</w:t>
      </w:r>
      <w:r>
        <w:t xml:space="preserve"> </w:t>
      </w:r>
      <w:r>
        <w:rPr>
          <w:sz w:val="14"/>
          <w:szCs w:val="14"/>
          <w:lang w:val="en-US" w:eastAsia="en-US" w:bidi="en-US"/>
        </w:rPr>
        <w:t>184</w:t>
      </w:r>
      <w:r>
        <w:rPr>
          <w:sz w:val="14"/>
          <w:szCs w:val="14"/>
        </w:rPr>
        <w:t xml:space="preserve"> </w:t>
      </w:r>
      <w:r>
        <w:t>בהתאמה</w:t>
      </w:r>
      <w:r>
        <w:t xml:space="preserve">. </w:t>
      </w:r>
      <w:r>
        <w:t>בהתחשב</w:t>
      </w:r>
      <w:r>
        <w:t xml:space="preserve"> </w:t>
      </w:r>
      <w:r>
        <w:t>בנתוני</w:t>
      </w:r>
      <w:r>
        <w:t xml:space="preserve">□ </w:t>
      </w:r>
      <w:r>
        <w:t>הידועים</w:t>
      </w:r>
      <w:r>
        <w:t xml:space="preserve"> </w:t>
      </w:r>
      <w:r>
        <w:t>באשר</w:t>
      </w:r>
      <w:r>
        <w:t xml:space="preserve"> </w:t>
      </w:r>
      <w:r>
        <w:t>לשכיחות</w:t>
      </w:r>
      <w:r>
        <w:t xml:space="preserve"> </w:t>
      </w:r>
      <w:r>
        <w:t>תופעת</w:t>
      </w:r>
      <w:r>
        <w:t xml:space="preserve"> </w:t>
      </w:r>
      <w:r>
        <w:t>האובדנות</w:t>
      </w:r>
      <w:r>
        <w:t xml:space="preserve"> </w:t>
      </w:r>
      <w:proofErr w:type="spellStart"/>
      <w:r>
        <w:t>באוכלוסיה</w:t>
      </w:r>
      <w:proofErr w:type="spellEnd"/>
      <w:r>
        <w:t xml:space="preserve"> </w:t>
      </w:r>
      <w:r>
        <w:t>ולהיקף</w:t>
      </w:r>
      <w:r>
        <w:t xml:space="preserve"> </w:t>
      </w:r>
      <w:r>
        <w:t>הפניות</w:t>
      </w:r>
      <w:r>
        <w:t xml:space="preserve"> </w:t>
      </w:r>
      <w:r>
        <w:t>לקבלת</w:t>
      </w:r>
      <w:r>
        <w:t xml:space="preserve"> </w:t>
      </w:r>
      <w:r>
        <w:t>טיפול</w:t>
      </w:r>
      <w:r>
        <w:t xml:space="preserve"> </w:t>
      </w:r>
      <w:r>
        <w:t>בקהילה</w:t>
      </w:r>
      <w:r>
        <w:t xml:space="preserve">, </w:t>
      </w:r>
      <w:r>
        <w:t>מדובר</w:t>
      </w:r>
      <w:r>
        <w:t xml:space="preserve"> </w:t>
      </w:r>
      <w:r>
        <w:t>בשיעורי</w:t>
      </w:r>
      <w:r>
        <w:t xml:space="preserve">□ </w:t>
      </w:r>
      <w:r>
        <w:t>נמוכי</w:t>
      </w:r>
      <w:r>
        <w:t xml:space="preserve">□ </w:t>
      </w:r>
      <w:r>
        <w:t>ביותר</w:t>
      </w:r>
      <w:r>
        <w:t>.</w:t>
      </w:r>
    </w:p>
    <w:p w:rsidR="002C2D6F" w:rsidRDefault="00441EA7">
      <w:pPr>
        <w:pStyle w:val="Bodytext20"/>
        <w:numPr>
          <w:ilvl w:val="0"/>
          <w:numId w:val="2"/>
        </w:numPr>
        <w:shd w:val="clear" w:color="auto" w:fill="auto"/>
        <w:tabs>
          <w:tab w:val="left" w:pos="1154"/>
        </w:tabs>
        <w:jc w:val="both"/>
      </w:pPr>
      <w:r>
        <w:t>הסיבות</w:t>
      </w:r>
      <w:r>
        <w:t xml:space="preserve"> </w:t>
      </w:r>
      <w:r>
        <w:t>לנתוני</w:t>
      </w:r>
      <w:r>
        <w:t xml:space="preserve">□ </w:t>
      </w:r>
      <w:r>
        <w:t>אלה</w:t>
      </w:r>
      <w:r>
        <w:t xml:space="preserve"> </w:t>
      </w:r>
      <w:r>
        <w:t>יכולות</w:t>
      </w:r>
      <w:r>
        <w:t xml:space="preserve"> </w:t>
      </w:r>
      <w:r>
        <w:t>להיות</w:t>
      </w:r>
      <w:r>
        <w:t xml:space="preserve"> </w:t>
      </w:r>
      <w:r>
        <w:t>מגוונות</w:t>
      </w:r>
      <w:r>
        <w:t xml:space="preserve">, </w:t>
      </w:r>
      <w:r>
        <w:t>ביניהן</w:t>
      </w:r>
      <w:r>
        <w:t xml:space="preserve">, </w:t>
      </w:r>
      <w:r>
        <w:t>הימנעות</w:t>
      </w:r>
      <w:r>
        <w:t xml:space="preserve"> </w:t>
      </w:r>
      <w:r>
        <w:t>מפניה</w:t>
      </w:r>
      <w:r>
        <w:t xml:space="preserve"> </w:t>
      </w:r>
      <w:r>
        <w:t>למסגרות</w:t>
      </w:r>
      <w:r>
        <w:t xml:space="preserve"> </w:t>
      </w:r>
      <w:proofErr w:type="spellStart"/>
      <w:r>
        <w:t>ברה״נ</w:t>
      </w:r>
      <w:proofErr w:type="spellEnd"/>
      <w:r>
        <w:t xml:space="preserve"> </w:t>
      </w:r>
      <w:r>
        <w:t>ותיעוד</w:t>
      </w:r>
      <w:r>
        <w:t xml:space="preserve"> </w:t>
      </w:r>
      <w:r>
        <w:t>אשר</w:t>
      </w:r>
      <w:r>
        <w:t xml:space="preserve"> </w:t>
      </w:r>
      <w:r>
        <w:t>לא</w:t>
      </w:r>
      <w:r>
        <w:t xml:space="preserve"> </w:t>
      </w:r>
      <w:r>
        <w:t>משקף</w:t>
      </w:r>
      <w:r>
        <w:t xml:space="preserve"> </w:t>
      </w:r>
      <w:r>
        <w:t>את</w:t>
      </w:r>
      <w:r>
        <w:t xml:space="preserve"> </w:t>
      </w:r>
      <w:r>
        <w:t>הפעילות</w:t>
      </w:r>
      <w:r>
        <w:t xml:space="preserve"> </w:t>
      </w:r>
      <w:r>
        <w:t>הלכה</w:t>
      </w:r>
      <w:r>
        <w:t xml:space="preserve"> </w:t>
      </w:r>
      <w:r>
        <w:t>למעשה</w:t>
      </w:r>
      <w:r>
        <w:t xml:space="preserve">. </w:t>
      </w:r>
      <w:r>
        <w:t>כמו</w:t>
      </w:r>
      <w:r>
        <w:t xml:space="preserve"> </w:t>
      </w:r>
      <w:r>
        <w:t>כן</w:t>
      </w:r>
      <w:r>
        <w:t xml:space="preserve"> </w:t>
      </w:r>
      <w:r>
        <w:t>יתכן</w:t>
      </w:r>
      <w:r>
        <w:t xml:space="preserve"> </w:t>
      </w:r>
      <w:r>
        <w:t>כי</w:t>
      </w:r>
      <w:r>
        <w:t xml:space="preserve"> </w:t>
      </w:r>
      <w:r>
        <w:t>עמדה</w:t>
      </w:r>
      <w:r>
        <w:t xml:space="preserve"> </w:t>
      </w:r>
      <w:r>
        <w:t>מקצועית</w:t>
      </w:r>
      <w:r>
        <w:t xml:space="preserve"> </w:t>
      </w:r>
      <w:r>
        <w:t>הגורסת</w:t>
      </w:r>
      <w:r>
        <w:t xml:space="preserve"> </w:t>
      </w:r>
      <w:r>
        <w:t>כ</w:t>
      </w:r>
      <w:r>
        <w:t>י</w:t>
      </w:r>
      <w:r>
        <w:t xml:space="preserve"> </w:t>
      </w:r>
      <w:r>
        <w:t>לא</w:t>
      </w:r>
      <w:r>
        <w:t xml:space="preserve"> </w:t>
      </w:r>
      <w:r>
        <w:t>ניתן</w:t>
      </w:r>
      <w:r>
        <w:t xml:space="preserve"> </w:t>
      </w:r>
      <w:r>
        <w:t>לטפל</w:t>
      </w:r>
      <w:r>
        <w:t xml:space="preserve"> </w:t>
      </w:r>
      <w:r>
        <w:t>בקהילה</w:t>
      </w:r>
      <w:r>
        <w:t xml:space="preserve"> </w:t>
      </w:r>
      <w:r>
        <w:t>באד</w:t>
      </w:r>
      <w:r>
        <w:t xml:space="preserve">□ </w:t>
      </w:r>
      <w:r>
        <w:t>עם</w:t>
      </w:r>
      <w:r>
        <w:t xml:space="preserve"> </w:t>
      </w:r>
      <w:r>
        <w:t>סיכון</w:t>
      </w:r>
      <w:r>
        <w:t xml:space="preserve"> </w:t>
      </w:r>
      <w:r>
        <w:t>לאובדנות</w:t>
      </w:r>
      <w:r>
        <w:t xml:space="preserve"> </w:t>
      </w:r>
      <w:r>
        <w:t>בשל</w:t>
      </w:r>
      <w:r>
        <w:t xml:space="preserve"> </w:t>
      </w:r>
      <w:r>
        <w:t>חוסר</w:t>
      </w:r>
      <w:r>
        <w:t xml:space="preserve"> </w:t>
      </w:r>
      <w:r>
        <w:t>אפשרות</w:t>
      </w:r>
      <w:r>
        <w:t xml:space="preserve"> </w:t>
      </w:r>
      <w:r>
        <w:t>להציע</w:t>
      </w:r>
      <w:r>
        <w:t xml:space="preserve"> </w:t>
      </w:r>
      <w:r>
        <w:t>בטיפול</w:t>
      </w:r>
      <w:r>
        <w:t xml:space="preserve"> </w:t>
      </w:r>
      <w:r>
        <w:t>קהילתי</w:t>
      </w:r>
      <w:r>
        <w:t xml:space="preserve"> </w:t>
      </w:r>
      <w:r>
        <w:t>הגנה</w:t>
      </w:r>
      <w:r>
        <w:t xml:space="preserve"> </w:t>
      </w:r>
      <w:r>
        <w:t>והשגחה</w:t>
      </w:r>
      <w:r>
        <w:t xml:space="preserve"> </w:t>
      </w:r>
      <w:r>
        <w:t>מספקים</w:t>
      </w:r>
      <w:r>
        <w:t xml:space="preserve">, </w:t>
      </w:r>
      <w:r>
        <w:t>מובילי</w:t>
      </w:r>
      <w:r>
        <w:t xml:space="preserve">□ </w:t>
      </w:r>
      <w:r>
        <w:t>לכך</w:t>
      </w:r>
      <w:r>
        <w:t xml:space="preserve"> </w:t>
      </w:r>
      <w:r>
        <w:t>כי</w:t>
      </w:r>
      <w:r>
        <w:t xml:space="preserve"> </w:t>
      </w:r>
      <w:r>
        <w:t>מסגרות</w:t>
      </w:r>
      <w:r>
        <w:t xml:space="preserve"> </w:t>
      </w:r>
      <w:r>
        <w:t>קהילתיות</w:t>
      </w:r>
      <w:r>
        <w:t xml:space="preserve"> </w:t>
      </w:r>
      <w:r>
        <w:t>נמנעות</w:t>
      </w:r>
      <w:r>
        <w:t xml:space="preserve"> </w:t>
      </w:r>
      <w:r>
        <w:t>מקבלת</w:t>
      </w:r>
      <w:r>
        <w:t xml:space="preserve"> </w:t>
      </w:r>
      <w:r>
        <w:t>אד</w:t>
      </w:r>
      <w:r>
        <w:t xml:space="preserve">□ </w:t>
      </w:r>
      <w:r>
        <w:t>אובדני</w:t>
      </w:r>
      <w:r>
        <w:t xml:space="preserve"> </w:t>
      </w:r>
      <w:r>
        <w:t>לטיפול</w:t>
      </w:r>
      <w:r>
        <w:t xml:space="preserve"> </w:t>
      </w:r>
      <w:r>
        <w:t>ומעדיפים</w:t>
      </w:r>
      <w:r>
        <w:t xml:space="preserve"> </w:t>
      </w:r>
      <w:r>
        <w:t>להפנותו</w:t>
      </w:r>
      <w:r>
        <w:t xml:space="preserve"> </w:t>
      </w:r>
      <w:r>
        <w:t>לקבלת</w:t>
      </w:r>
      <w:r>
        <w:t xml:space="preserve"> </w:t>
      </w:r>
      <w:r>
        <w:t>טיפול</w:t>
      </w:r>
      <w:r>
        <w:t xml:space="preserve"> </w:t>
      </w:r>
      <w:r>
        <w:t>באשפוז</w:t>
      </w:r>
      <w:r>
        <w:t xml:space="preserve">, </w:t>
      </w:r>
      <w:r>
        <w:t>אף</w:t>
      </w:r>
      <w:r>
        <w:t xml:space="preserve"> </w:t>
      </w:r>
      <w:r>
        <w:t>א</w:t>
      </w:r>
      <w:r>
        <w:t xml:space="preserve">□ </w:t>
      </w:r>
      <w:r>
        <w:t>הפונה</w:t>
      </w:r>
      <w:r>
        <w:t xml:space="preserve"> </w:t>
      </w:r>
      <w:r>
        <w:t>מסרב</w:t>
      </w:r>
      <w:r>
        <w:t xml:space="preserve"> </w:t>
      </w:r>
      <w:r>
        <w:t>לכך</w:t>
      </w:r>
      <w:r>
        <w:t>.</w:t>
      </w:r>
    </w:p>
    <w:p w:rsidR="002C2D6F" w:rsidRDefault="00441EA7">
      <w:pPr>
        <w:pStyle w:val="Bodytext20"/>
        <w:numPr>
          <w:ilvl w:val="0"/>
          <w:numId w:val="2"/>
        </w:numPr>
        <w:shd w:val="clear" w:color="auto" w:fill="auto"/>
        <w:tabs>
          <w:tab w:val="left" w:pos="1154"/>
        </w:tabs>
        <w:jc w:val="both"/>
      </w:pPr>
      <w:r>
        <w:t>כן</w:t>
      </w:r>
      <w:r>
        <w:t xml:space="preserve">, </w:t>
      </w:r>
      <w:r>
        <w:t>לא</w:t>
      </w:r>
      <w:r>
        <w:t xml:space="preserve"> </w:t>
      </w:r>
      <w:r>
        <w:t>ניתן</w:t>
      </w:r>
      <w:r>
        <w:t xml:space="preserve"> </w:t>
      </w:r>
      <w:r>
        <w:t>לשלול</w:t>
      </w:r>
      <w:r>
        <w:t xml:space="preserve"> </w:t>
      </w:r>
      <w:r>
        <w:t>שחשש</w:t>
      </w:r>
      <w:r>
        <w:t xml:space="preserve"> </w:t>
      </w:r>
      <w:r>
        <w:t>ממצב</w:t>
      </w:r>
      <w:r>
        <w:t xml:space="preserve"> </w:t>
      </w:r>
      <w:r>
        <w:t>בו</w:t>
      </w:r>
      <w:r>
        <w:t xml:space="preserve"> </w:t>
      </w:r>
      <w:r>
        <w:t>מימ</w:t>
      </w:r>
      <w:r>
        <w:t>וש</w:t>
      </w:r>
      <w:r>
        <w:t xml:space="preserve"> </w:t>
      </w:r>
      <w:proofErr w:type="spellStart"/>
      <w:r>
        <w:t>איו</w:t>
      </w:r>
      <w:proofErr w:type="spellEnd"/>
      <w:r>
        <w:t xml:space="preserve">□ </w:t>
      </w:r>
      <w:r>
        <w:t>האובדנות</w:t>
      </w:r>
      <w:r>
        <w:t xml:space="preserve"> </w:t>
      </w:r>
      <w:r>
        <w:t>במהלך</w:t>
      </w:r>
      <w:r>
        <w:t xml:space="preserve"> </w:t>
      </w:r>
      <w:r>
        <w:t>טיפול</w:t>
      </w:r>
      <w:r>
        <w:t xml:space="preserve"> </w:t>
      </w:r>
      <w:r>
        <w:t>בקהילה</w:t>
      </w:r>
      <w:r>
        <w:t xml:space="preserve"> </w:t>
      </w:r>
      <w:r>
        <w:t>יגרור</w:t>
      </w:r>
      <w:r>
        <w:t xml:space="preserve"> </w:t>
      </w:r>
      <w:r>
        <w:t>אחריו</w:t>
      </w:r>
      <w:r>
        <w:t xml:space="preserve"> </w:t>
      </w:r>
      <w:r>
        <w:t>תביעה</w:t>
      </w:r>
      <w:r>
        <w:t xml:space="preserve"> </w:t>
      </w:r>
      <w:r>
        <w:t>משפטית</w:t>
      </w:r>
      <w:r>
        <w:t xml:space="preserve">, </w:t>
      </w:r>
      <w:r>
        <w:t>גור</w:t>
      </w:r>
      <w:r>
        <w:t xml:space="preserve">□ </w:t>
      </w:r>
      <w:r>
        <w:t>להטיה</w:t>
      </w:r>
      <w:r>
        <w:t xml:space="preserve"> </w:t>
      </w:r>
      <w:r>
        <w:t>ולהעדפה</w:t>
      </w:r>
      <w:r>
        <w:t xml:space="preserve"> </w:t>
      </w:r>
      <w:r>
        <w:t>של</w:t>
      </w:r>
      <w:r>
        <w:t xml:space="preserve"> </w:t>
      </w:r>
      <w:r>
        <w:t>גורמי</w:t>
      </w:r>
      <w:r>
        <w:t xml:space="preserve"> </w:t>
      </w:r>
      <w:r>
        <w:t>טיפול</w:t>
      </w:r>
      <w:r>
        <w:t xml:space="preserve">, </w:t>
      </w:r>
      <w:r>
        <w:t>ג</w:t>
      </w:r>
      <w:r>
        <w:t xml:space="preserve">□ </w:t>
      </w:r>
      <w:r>
        <w:t>א</w:t>
      </w:r>
      <w:r>
        <w:t xml:space="preserve">□ </w:t>
      </w:r>
      <w:r>
        <w:t>לא</w:t>
      </w:r>
      <w:r>
        <w:t xml:space="preserve"> </w:t>
      </w:r>
      <w:r>
        <w:t>מודעת</w:t>
      </w:r>
      <w:r>
        <w:t xml:space="preserve"> </w:t>
      </w:r>
      <w:r>
        <w:t>ומכוונת</w:t>
      </w:r>
      <w:r>
        <w:t xml:space="preserve">, </w:t>
      </w:r>
      <w:r>
        <w:t>בכיוון</w:t>
      </w:r>
      <w:r>
        <w:t xml:space="preserve"> </w:t>
      </w:r>
      <w:r>
        <w:t>של</w:t>
      </w:r>
      <w:r>
        <w:t xml:space="preserve"> </w:t>
      </w:r>
      <w:r>
        <w:t>נטייה</w:t>
      </w:r>
      <w:r>
        <w:t xml:space="preserve"> </w:t>
      </w:r>
      <w:r>
        <w:t>להימנעות</w:t>
      </w:r>
      <w:r>
        <w:t xml:space="preserve"> </w:t>
      </w:r>
      <w:r>
        <w:t>מלקבל</w:t>
      </w:r>
      <w:r>
        <w:t xml:space="preserve"> </w:t>
      </w:r>
      <w:r>
        <w:t>לטיפול</w:t>
      </w:r>
      <w:r>
        <w:t xml:space="preserve"> </w:t>
      </w:r>
      <w:r>
        <w:t>אד</w:t>
      </w:r>
      <w:r>
        <w:t xml:space="preserve">□ </w:t>
      </w:r>
      <w:r>
        <w:t>בסיכון</w:t>
      </w:r>
      <w:r>
        <w:t xml:space="preserve"> </w:t>
      </w:r>
      <w:r>
        <w:t>אובדני</w:t>
      </w:r>
      <w:r>
        <w:t>.</w:t>
      </w:r>
    </w:p>
    <w:p w:rsidR="002C2D6F" w:rsidRDefault="00441EA7">
      <w:pPr>
        <w:pStyle w:val="Bodytext20"/>
        <w:numPr>
          <w:ilvl w:val="0"/>
          <w:numId w:val="2"/>
        </w:numPr>
        <w:shd w:val="clear" w:color="auto" w:fill="auto"/>
        <w:tabs>
          <w:tab w:val="left" w:pos="1154"/>
        </w:tabs>
        <w:spacing w:after="780"/>
        <w:jc w:val="both"/>
      </w:pPr>
      <w:r>
        <w:rPr>
          <w:noProof/>
        </w:rPr>
        <mc:AlternateContent>
          <mc:Choice Requires="wps">
            <w:drawing>
              <wp:anchor distT="0" distB="59690" distL="2414270" distR="113665" simplePos="0" relativeHeight="125829378" behindDoc="0" locked="0" layoutInCell="1" allowOverlap="1">
                <wp:simplePos x="0" y="0"/>
                <wp:positionH relativeFrom="page">
                  <wp:posOffset>3202305</wp:posOffset>
                </wp:positionH>
                <wp:positionV relativeFrom="paragraph">
                  <wp:posOffset>990600</wp:posOffset>
                </wp:positionV>
                <wp:extent cx="1225550" cy="69024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690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2D6F" w:rsidRDefault="00441EA7">
                            <w:pPr>
                              <w:pStyle w:val="Bodytext20"/>
                              <w:shd w:val="clear" w:color="auto" w:fill="auto"/>
                              <w:spacing w:after="40"/>
                              <w:ind w:left="0" w:firstLine="0"/>
                            </w:pPr>
                            <w:r>
                              <w:rPr>
                                <w:color w:val="74B4D2"/>
                              </w:rPr>
                              <w:t>קול</w:t>
                            </w:r>
                            <w:r>
                              <w:rPr>
                                <w:color w:val="74B4D2"/>
                              </w:rPr>
                              <w:t xml:space="preserve"> </w:t>
                            </w:r>
                            <w:r>
                              <w:rPr>
                                <w:color w:val="74B4D2"/>
                              </w:rPr>
                              <w:t>ר</w:t>
                            </w:r>
                            <w:r>
                              <w:rPr>
                                <w:color w:val="74B4D2"/>
                              </w:rPr>
                              <w:t xml:space="preserve">. </w:t>
                            </w:r>
                            <w:r>
                              <w:rPr>
                                <w:color w:val="74B4D2"/>
                              </w:rPr>
                              <w:t>ג</w:t>
                            </w:r>
                            <w:r>
                              <w:rPr>
                                <w:color w:val="74B4D2"/>
                              </w:rPr>
                              <w:t xml:space="preserve"> </w:t>
                            </w:r>
                            <w:r>
                              <w:rPr>
                                <w:color w:val="74B4D2"/>
                              </w:rPr>
                              <w:t>ר</w:t>
                            </w:r>
                            <w:r>
                              <w:rPr>
                                <w:color w:val="74B4D2"/>
                              </w:rPr>
                              <w:t xml:space="preserve"> </w:t>
                            </w:r>
                            <w:r>
                              <w:rPr>
                                <w:color w:val="74B4D2"/>
                              </w:rPr>
                              <w:t>י</w:t>
                            </w:r>
                            <w:r>
                              <w:rPr>
                                <w:color w:val="74B4D2"/>
                              </w:rPr>
                              <w:t xml:space="preserve"> </w:t>
                            </w:r>
                            <w:r>
                              <w:rPr>
                                <w:color w:val="74B4D2"/>
                              </w:rPr>
                              <w:t>א</w:t>
                            </w:r>
                            <w:r>
                              <w:rPr>
                                <w:color w:val="74B4D2"/>
                              </w:rPr>
                              <w:t xml:space="preserve"> </w:t>
                            </w:r>
                            <w:r>
                              <w:rPr>
                                <w:color w:val="74B4D2"/>
                              </w:rPr>
                              <w:t>ו</w:t>
                            </w:r>
                            <w:r>
                              <w:rPr>
                                <w:color w:val="74B4D2"/>
                              </w:rPr>
                              <w:t xml:space="preserve"> </w:t>
                            </w:r>
                            <w:r>
                              <w:rPr>
                                <w:color w:val="74B4D2"/>
                              </w:rPr>
                              <w:t>ח</w:t>
                            </w:r>
                          </w:p>
                          <w:p w:rsidR="002C2D6F" w:rsidRDefault="00441EA7">
                            <w:pPr>
                              <w:pStyle w:val="Other20"/>
                              <w:shd w:val="clear" w:color="auto" w:fill="auto"/>
                              <w:spacing w:after="0" w:line="182" w:lineRule="auto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72"/>
                                <w:szCs w:val="72"/>
                                <w:lang w:val="en-US" w:eastAsia="en-US" w:bidi="en-US"/>
                              </w:rPr>
                              <w:t>00000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52.15000000000001pt;margin-top:78.pt;width:96.5pt;height:54.350000000000001pt;z-index:-125829375;mso-wrap-distance-left:190.09999999999999pt;mso-wrap-distance-right:8.9499999999999993pt;mso-wrap-distance-bottom:4.7000000000000002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74B4D2"/>
                          <w:spacing w:val="0"/>
                          <w:w w:val="100"/>
                          <w:position w:val="0"/>
                          <w:shd w:val="clear" w:color="auto" w:fill="auto"/>
                          <w:lang w:val="he-IL" w:eastAsia="he-IL" w:bidi="he-IL"/>
                        </w:rPr>
                        <w:t>קול ר. ג ר י א ו ח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 w:line="182" w:lineRule="auto"/>
                        <w:ind w:left="0" w:right="0" w:firstLine="0"/>
                        <w:jc w:val="lef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72"/>
                          <w:szCs w:val="72"/>
                          <w:shd w:val="clear" w:color="auto" w:fill="auto"/>
                          <w:lang w:val="en-US" w:eastAsia="en-US" w:bidi="en-US"/>
                        </w:rPr>
                        <w:t>00000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0" distL="114300" distR="1856105" simplePos="0" relativeHeight="125829380" behindDoc="0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995045</wp:posOffset>
                </wp:positionV>
                <wp:extent cx="1783080" cy="74549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745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2D6F" w:rsidRDefault="00441EA7">
                            <w:pPr>
                              <w:pStyle w:val="Other0"/>
                              <w:shd w:val="clear" w:color="auto" w:fill="auto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color w:val="627F91"/>
                              </w:rPr>
                              <w:t>Mental Health Services</w:t>
                            </w:r>
                          </w:p>
                          <w:p w:rsidR="002C2D6F" w:rsidRDefault="00441EA7">
                            <w:pPr>
                              <w:pStyle w:val="Other0"/>
                              <w:shd w:val="clear" w:color="auto" w:fill="auto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color w:val="627F91"/>
                              </w:rPr>
                              <w:t>Ministry of Health</w:t>
                            </w:r>
                          </w:p>
                          <w:p w:rsidR="002C2D6F" w:rsidRDefault="00441EA7">
                            <w:pPr>
                              <w:pStyle w:val="Other0"/>
                              <w:shd w:val="clear" w:color="auto" w:fill="auto"/>
                            </w:pPr>
                            <w:r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627F91"/>
                              </w:rPr>
                              <w:t>P.O.B</w:t>
                            </w:r>
                            <w:r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627F91"/>
                              </w:rPr>
                              <w:t xml:space="preserve"> 1176, Jerusalem 91010</w:t>
                            </w:r>
                          </w:p>
                          <w:p w:rsidR="002C2D6F" w:rsidRDefault="00441EA7">
                            <w:pPr>
                              <w:pStyle w:val="Other0"/>
                              <w:shd w:val="clear" w:color="auto" w:fill="auto"/>
                            </w:pPr>
                            <w:hyperlink r:id="rId11" w:history="1">
                              <w:r>
                                <w:rPr>
                                  <w:rFonts w:ascii="Arial" w:eastAsia="Arial" w:hAnsi="Arial" w:cs="Arial"/>
                                  <w:i w:val="0"/>
                                  <w:iCs w:val="0"/>
                                  <w:color w:val="627F91"/>
                                  <w:u w:val="single"/>
                                </w:rPr>
                                <w:t>Call.Habriut@moh.health.qov.il</w:t>
                              </w:r>
                            </w:hyperlink>
                          </w:p>
                          <w:p w:rsidR="002C2D6F" w:rsidRDefault="00441EA7">
                            <w:pPr>
                              <w:pStyle w:val="Other0"/>
                              <w:shd w:val="clear" w:color="auto" w:fill="auto"/>
                            </w:pPr>
                            <w:r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627F91"/>
                              </w:rPr>
                              <w:t>Tel: *5400 Fax: 02-5655969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1.049999999999997pt;margin-top:78.349999999999994pt;width:140.40000000000001pt;height:58.700000000000003pt;z-index:-125829373;mso-wrap-distance-left:9.pt;mso-wrap-distance-top:0.34999999999999998pt;mso-wrap-distance-right:146.15000000000001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color w:val="627F91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</w:rPr>
                        <w:t>Mental Health Services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color w:val="627F91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</w:rPr>
                        <w:t>Ministry of Health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color w:val="627F91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</w:rPr>
                        <w:t>P.O.B 1176, Jerusalem 91010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"mailto:Call.Habriut@moh.health.qov.il" </w:instrText>
                      </w:r>
                      <w: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color w:val="627F91"/>
                          <w:spacing w:val="0"/>
                          <w:w w:val="100"/>
                          <w:position w:val="0"/>
                          <w:sz w:val="19"/>
                          <w:szCs w:val="19"/>
                          <w:u w:val="single"/>
                          <w:shd w:val="clear" w:color="auto" w:fill="auto"/>
                        </w:rPr>
                        <w:t>Call.Habriut@moh.health.qov.il</w:t>
                      </w:r>
                      <w:r>
                        <w:fldChar w:fldCharType="end"/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color w:val="627F91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</w:rPr>
                        <w:t>Tel: *5400 Fax: 02-5655969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אירוע</w:t>
      </w:r>
      <w:r>
        <w:t xml:space="preserve"> </w:t>
      </w:r>
      <w:r>
        <w:t>מותו</w:t>
      </w:r>
      <w:r>
        <w:t xml:space="preserve"> </w:t>
      </w:r>
      <w:r>
        <w:t>הטרגי</w:t>
      </w:r>
      <w:r>
        <w:t xml:space="preserve"> </w:t>
      </w:r>
      <w:r>
        <w:t>של</w:t>
      </w:r>
      <w:r>
        <w:t xml:space="preserve"> </w:t>
      </w:r>
      <w:r>
        <w:t>עילם</w:t>
      </w:r>
      <w:r>
        <w:t xml:space="preserve"> </w:t>
      </w:r>
      <w:r>
        <w:t>ערד</w:t>
      </w:r>
      <w:r>
        <w:t xml:space="preserve"> </w:t>
      </w:r>
      <w:r>
        <w:t>ז״ל</w:t>
      </w:r>
      <w:r>
        <w:t xml:space="preserve">, </w:t>
      </w:r>
      <w:r>
        <w:t>אשר</w:t>
      </w:r>
      <w:r>
        <w:t xml:space="preserve"> </w:t>
      </w:r>
      <w:r>
        <w:t>ש</w:t>
      </w:r>
      <w:r>
        <w:t xml:space="preserve">□ </w:t>
      </w:r>
      <w:r>
        <w:t>קץ</w:t>
      </w:r>
      <w:r>
        <w:t xml:space="preserve"> </w:t>
      </w:r>
      <w:r>
        <w:t>לחייו</w:t>
      </w:r>
      <w:r>
        <w:t xml:space="preserve"> </w:t>
      </w:r>
      <w:r>
        <w:t>בסמיכות</w:t>
      </w:r>
      <w:r>
        <w:t xml:space="preserve"> </w:t>
      </w:r>
      <w:r>
        <w:t>לקבלת</w:t>
      </w:r>
      <w:r>
        <w:t xml:space="preserve"> </w:t>
      </w:r>
      <w:r>
        <w:t>מענה</w:t>
      </w:r>
      <w:r>
        <w:t xml:space="preserve"> </w:t>
      </w:r>
      <w:r>
        <w:t>שלילי</w:t>
      </w:r>
      <w:r>
        <w:t xml:space="preserve"> </w:t>
      </w:r>
      <w:r>
        <w:t>לבקשתו</w:t>
      </w:r>
      <w:r>
        <w:t xml:space="preserve"> </w:t>
      </w:r>
      <w:r>
        <w:t>לקבלה</w:t>
      </w:r>
      <w:r>
        <w:t xml:space="preserve"> </w:t>
      </w:r>
      <w:r>
        <w:t>לטיפול</w:t>
      </w:r>
      <w:r>
        <w:t xml:space="preserve"> </w:t>
      </w:r>
      <w:r>
        <w:t>במרפאה</w:t>
      </w:r>
      <w:r>
        <w:t xml:space="preserve"> </w:t>
      </w:r>
      <w:r>
        <w:t>במצבו</w:t>
      </w:r>
      <w:r>
        <w:t xml:space="preserve">, </w:t>
      </w:r>
      <w:r>
        <w:t>ממחיש</w:t>
      </w:r>
      <w:r>
        <w:t xml:space="preserve"> </w:t>
      </w:r>
      <w:r>
        <w:t>את</w:t>
      </w:r>
      <w:r>
        <w:t xml:space="preserve"> </w:t>
      </w:r>
      <w:r>
        <w:t>מורכב</w:t>
      </w:r>
      <w:r>
        <w:t>ות</w:t>
      </w:r>
      <w:r>
        <w:t xml:space="preserve"> </w:t>
      </w:r>
      <w:r>
        <w:t>הסוגיה</w:t>
      </w:r>
      <w:r>
        <w:t xml:space="preserve"> </w:t>
      </w:r>
      <w:r>
        <w:t>ואת</w:t>
      </w:r>
      <w:r>
        <w:t xml:space="preserve"> </w:t>
      </w:r>
      <w:r>
        <w:t>חשיבות</w:t>
      </w:r>
      <w:r>
        <w:t xml:space="preserve"> </w:t>
      </w:r>
      <w:r>
        <w:t>הדיון</w:t>
      </w:r>
      <w:r>
        <w:t xml:space="preserve"> </w:t>
      </w:r>
      <w:r>
        <w:t>בה</w:t>
      </w:r>
      <w:r>
        <w:t xml:space="preserve">. </w:t>
      </w:r>
      <w:r>
        <w:t>שמו</w:t>
      </w:r>
      <w:r>
        <w:t xml:space="preserve"> </w:t>
      </w:r>
      <w:r>
        <w:t>ונסיבות</w:t>
      </w:r>
      <w:r>
        <w:t xml:space="preserve"> </w:t>
      </w:r>
      <w:r>
        <w:t>מותו</w:t>
      </w:r>
      <w:r>
        <w:t xml:space="preserve"> </w:t>
      </w:r>
      <w:r>
        <w:t>נזכרים</w:t>
      </w:r>
      <w:r>
        <w:t xml:space="preserve"> </w:t>
      </w:r>
      <w:r>
        <w:t>במסמך</w:t>
      </w:r>
      <w:r>
        <w:t xml:space="preserve"> </w:t>
      </w:r>
      <w:r>
        <w:t>זה</w:t>
      </w:r>
      <w:r>
        <w:t xml:space="preserve"> </w:t>
      </w:r>
      <w:r>
        <w:t>לבקשת</w:t>
      </w:r>
      <w:r>
        <w:t xml:space="preserve"> </w:t>
      </w:r>
      <w:r>
        <w:t>משפחתו</w:t>
      </w:r>
      <w:r>
        <w:t>.</w:t>
      </w:r>
    </w:p>
    <w:p w:rsidR="002C2D6F" w:rsidRDefault="00441EA7">
      <w:pPr>
        <w:pStyle w:val="Other20"/>
        <w:shd w:val="clear" w:color="auto" w:fill="auto"/>
        <w:spacing w:after="40" w:line="240" w:lineRule="auto"/>
        <w:jc w:val="both"/>
        <w:rPr>
          <w:sz w:val="18"/>
          <w:szCs w:val="18"/>
        </w:rPr>
      </w:pPr>
      <w:r>
        <w:rPr>
          <w:color w:val="627F91"/>
          <w:sz w:val="18"/>
          <w:szCs w:val="18"/>
        </w:rPr>
        <w:t>האגף</w:t>
      </w:r>
      <w:r>
        <w:rPr>
          <w:color w:val="627F91"/>
          <w:sz w:val="18"/>
          <w:szCs w:val="18"/>
        </w:rPr>
        <w:t xml:space="preserve"> </w:t>
      </w:r>
      <w:r>
        <w:rPr>
          <w:color w:val="627F91"/>
          <w:sz w:val="18"/>
          <w:szCs w:val="18"/>
        </w:rPr>
        <w:t>לבריאות</w:t>
      </w:r>
      <w:r>
        <w:rPr>
          <w:color w:val="627F91"/>
          <w:sz w:val="18"/>
          <w:szCs w:val="18"/>
        </w:rPr>
        <w:t xml:space="preserve"> </w:t>
      </w:r>
      <w:r>
        <w:rPr>
          <w:color w:val="627F91"/>
          <w:sz w:val="18"/>
          <w:szCs w:val="18"/>
        </w:rPr>
        <w:t>הנפש</w:t>
      </w:r>
    </w:p>
    <w:p w:rsidR="002C2D6F" w:rsidRDefault="00441EA7">
      <w:pPr>
        <w:pStyle w:val="Other20"/>
        <w:shd w:val="clear" w:color="auto" w:fill="auto"/>
        <w:spacing w:after="40" w:line="240" w:lineRule="auto"/>
        <w:jc w:val="both"/>
        <w:rPr>
          <w:sz w:val="18"/>
          <w:szCs w:val="18"/>
        </w:rPr>
      </w:pPr>
      <w:r>
        <w:rPr>
          <w:color w:val="627F91"/>
          <w:sz w:val="18"/>
          <w:szCs w:val="18"/>
        </w:rPr>
        <w:t>משרד</w:t>
      </w:r>
      <w:r>
        <w:rPr>
          <w:color w:val="627F91"/>
          <w:sz w:val="18"/>
          <w:szCs w:val="18"/>
        </w:rPr>
        <w:t xml:space="preserve"> </w:t>
      </w:r>
      <w:r>
        <w:rPr>
          <w:color w:val="627F91"/>
          <w:sz w:val="18"/>
          <w:szCs w:val="18"/>
        </w:rPr>
        <w:t>הבריאות</w:t>
      </w:r>
    </w:p>
    <w:p w:rsidR="002C2D6F" w:rsidRDefault="00441EA7">
      <w:pPr>
        <w:pStyle w:val="Other20"/>
        <w:shd w:val="clear" w:color="auto" w:fill="auto"/>
        <w:spacing w:after="40" w:line="240" w:lineRule="auto"/>
        <w:jc w:val="both"/>
        <w:rPr>
          <w:sz w:val="19"/>
          <w:szCs w:val="19"/>
        </w:rPr>
      </w:pPr>
      <w:r>
        <w:rPr>
          <w:color w:val="627F91"/>
          <w:sz w:val="18"/>
          <w:szCs w:val="18"/>
        </w:rPr>
        <w:t>ת</w:t>
      </w:r>
      <w:r>
        <w:rPr>
          <w:color w:val="627F91"/>
          <w:sz w:val="18"/>
          <w:szCs w:val="18"/>
        </w:rPr>
        <w:t>.</w:t>
      </w:r>
      <w:r>
        <w:rPr>
          <w:color w:val="627F91"/>
          <w:sz w:val="18"/>
          <w:szCs w:val="18"/>
        </w:rPr>
        <w:t>ד</w:t>
      </w:r>
      <w:r>
        <w:rPr>
          <w:rFonts w:ascii="Arial" w:eastAsia="Arial" w:hAnsi="Arial" w:cs="Arial"/>
          <w:color w:val="627F91"/>
          <w:sz w:val="19"/>
          <w:szCs w:val="19"/>
        </w:rPr>
        <w:t>.</w:t>
      </w:r>
      <w:r>
        <w:rPr>
          <w:rFonts w:ascii="Arial" w:eastAsia="Arial" w:hAnsi="Arial" w:cs="Arial"/>
          <w:color w:val="627F91"/>
          <w:sz w:val="19"/>
          <w:szCs w:val="19"/>
          <w:lang w:val="en-US" w:eastAsia="en-US" w:bidi="en-US"/>
        </w:rPr>
        <w:t>1176</w:t>
      </w:r>
      <w:r>
        <w:rPr>
          <w:rFonts w:ascii="Arial" w:eastAsia="Arial" w:hAnsi="Arial" w:cs="Arial"/>
          <w:color w:val="627F91"/>
          <w:sz w:val="19"/>
          <w:szCs w:val="19"/>
        </w:rPr>
        <w:t xml:space="preserve"> </w:t>
      </w:r>
      <w:r>
        <w:rPr>
          <w:color w:val="627F91"/>
          <w:sz w:val="18"/>
          <w:szCs w:val="18"/>
        </w:rPr>
        <w:t>ירושלים</w:t>
      </w:r>
      <w:r>
        <w:rPr>
          <w:color w:val="627F91"/>
          <w:sz w:val="18"/>
          <w:szCs w:val="18"/>
        </w:rPr>
        <w:t xml:space="preserve"> </w:t>
      </w:r>
      <w:r>
        <w:rPr>
          <w:rFonts w:ascii="Arial" w:eastAsia="Arial" w:hAnsi="Arial" w:cs="Arial"/>
          <w:color w:val="627F91"/>
          <w:sz w:val="19"/>
          <w:szCs w:val="19"/>
          <w:lang w:val="en-US" w:eastAsia="en-US" w:bidi="en-US"/>
        </w:rPr>
        <w:t>91010</w:t>
      </w:r>
    </w:p>
    <w:p w:rsidR="002C2D6F" w:rsidRDefault="00441EA7">
      <w:pPr>
        <w:pStyle w:val="Other20"/>
        <w:shd w:val="clear" w:color="auto" w:fill="auto"/>
        <w:spacing w:after="40" w:line="240" w:lineRule="auto"/>
        <w:jc w:val="both"/>
        <w:rPr>
          <w:sz w:val="19"/>
          <w:szCs w:val="19"/>
        </w:rPr>
      </w:pPr>
      <w:r>
        <w:rPr>
          <w:color w:val="627F91"/>
          <w:sz w:val="18"/>
          <w:szCs w:val="18"/>
        </w:rPr>
        <w:t>דוא</w:t>
      </w:r>
      <w:r>
        <w:rPr>
          <w:color w:val="627F91"/>
          <w:sz w:val="18"/>
          <w:szCs w:val="18"/>
        </w:rPr>
        <w:t>"</w:t>
      </w:r>
      <w:r>
        <w:rPr>
          <w:color w:val="627F91"/>
          <w:sz w:val="18"/>
          <w:szCs w:val="18"/>
        </w:rPr>
        <w:t>ל</w:t>
      </w:r>
      <w:r>
        <w:rPr>
          <w:color w:val="627F91"/>
          <w:sz w:val="18"/>
          <w:szCs w:val="18"/>
        </w:rPr>
        <w:t xml:space="preserve"> </w:t>
      </w:r>
      <w:hyperlink r:id="rId12" w:history="1">
        <w:r>
          <w:rPr>
            <w:rFonts w:ascii="Arial" w:eastAsia="Arial" w:hAnsi="Arial" w:cs="Arial"/>
            <w:color w:val="627F91"/>
            <w:sz w:val="19"/>
            <w:szCs w:val="19"/>
            <w:u w:val="single"/>
            <w:lang w:val="en-US" w:eastAsia="en-US" w:bidi="en-US"/>
          </w:rPr>
          <w:t>Call.Habriut@moh.health.qov.il</w:t>
        </w:r>
      </w:hyperlink>
    </w:p>
    <w:p w:rsidR="002C2D6F" w:rsidRDefault="00441EA7">
      <w:pPr>
        <w:pStyle w:val="Other20"/>
        <w:shd w:val="clear" w:color="auto" w:fill="auto"/>
        <w:spacing w:after="360" w:line="240" w:lineRule="auto"/>
        <w:jc w:val="both"/>
        <w:rPr>
          <w:sz w:val="19"/>
          <w:szCs w:val="19"/>
        </w:rPr>
        <w:sectPr w:rsidR="002C2D6F">
          <w:type w:val="continuous"/>
          <w:pgSz w:w="11900" w:h="16840"/>
          <w:pgMar w:top="1717" w:right="1015" w:bottom="804" w:left="1922" w:header="0" w:footer="3" w:gutter="0"/>
          <w:cols w:space="720"/>
          <w:noEndnote/>
          <w:bidi/>
          <w:docGrid w:linePitch="360"/>
        </w:sectPr>
      </w:pPr>
      <w:r>
        <w:rPr>
          <w:color w:val="627F91"/>
          <w:sz w:val="18"/>
          <w:szCs w:val="18"/>
        </w:rPr>
        <w:t>טל</w:t>
      </w:r>
      <w:r>
        <w:rPr>
          <w:color w:val="627F91"/>
          <w:sz w:val="18"/>
          <w:szCs w:val="18"/>
        </w:rPr>
        <w:t xml:space="preserve">: </w:t>
      </w:r>
      <w:r>
        <w:rPr>
          <w:rFonts w:ascii="Arial" w:eastAsia="Arial" w:hAnsi="Arial" w:cs="Arial"/>
          <w:color w:val="627F91"/>
          <w:sz w:val="19"/>
          <w:szCs w:val="19"/>
          <w:lang w:val="en-US" w:eastAsia="en-US" w:bidi="en-US"/>
        </w:rPr>
        <w:t>5400</w:t>
      </w:r>
      <w:r>
        <w:rPr>
          <w:rFonts w:ascii="Arial" w:eastAsia="Arial" w:hAnsi="Arial" w:cs="Arial"/>
          <w:color w:val="627F91"/>
          <w:sz w:val="19"/>
          <w:szCs w:val="19"/>
        </w:rPr>
        <w:t xml:space="preserve">* </w:t>
      </w:r>
      <w:r>
        <w:rPr>
          <w:color w:val="627F91"/>
          <w:sz w:val="18"/>
          <w:szCs w:val="18"/>
        </w:rPr>
        <w:t>פקס</w:t>
      </w:r>
      <w:r>
        <w:rPr>
          <w:color w:val="627F91"/>
          <w:sz w:val="18"/>
          <w:szCs w:val="18"/>
        </w:rPr>
        <w:t xml:space="preserve"> </w:t>
      </w:r>
      <w:r>
        <w:rPr>
          <w:rFonts w:ascii="Arial" w:eastAsia="Arial" w:hAnsi="Arial" w:cs="Arial"/>
          <w:color w:val="627F91"/>
          <w:sz w:val="19"/>
          <w:szCs w:val="19"/>
          <w:lang w:val="en-US" w:eastAsia="en-US" w:bidi="en-US"/>
        </w:rPr>
        <w:t>02-5655969</w:t>
      </w:r>
    </w:p>
    <w:p w:rsidR="002C2D6F" w:rsidRDefault="00441EA7">
      <w:pPr>
        <w:pStyle w:val="Other0"/>
        <w:framePr w:w="1134" w:h="241" w:wrap="none" w:hAnchor="page" w:x="1876" w:y="62"/>
        <w:shd w:val="clear" w:color="auto" w:fill="auto"/>
        <w:rPr>
          <w:sz w:val="14"/>
          <w:szCs w:val="14"/>
        </w:rPr>
      </w:pPr>
      <w:hyperlink r:id="rId13" w:history="1">
        <w:r>
          <w:rPr>
            <w:i w:val="0"/>
            <w:iCs w:val="0"/>
            <w:color w:val="97ABB5"/>
            <w:sz w:val="14"/>
            <w:szCs w:val="14"/>
          </w:rPr>
          <w:t>www.health.gov.il</w:t>
        </w:r>
      </w:hyperlink>
    </w:p>
    <w:p w:rsidR="002C2D6F" w:rsidRDefault="00441EA7">
      <w:pPr>
        <w:pStyle w:val="Other20"/>
        <w:framePr w:w="1804" w:h="716" w:wrap="none" w:hAnchor="page" w:x="6419" w:y="937"/>
        <w:shd w:val="clear" w:color="auto" w:fill="auto"/>
        <w:spacing w:after="0" w:line="302" w:lineRule="auto"/>
        <w:rPr>
          <w:sz w:val="18"/>
          <w:szCs w:val="18"/>
        </w:rPr>
      </w:pPr>
      <w:proofErr w:type="spellStart"/>
      <w:r>
        <w:rPr>
          <w:color w:val="627F91"/>
          <w:sz w:val="18"/>
          <w:szCs w:val="18"/>
        </w:rPr>
        <w:t>נזינהל</w:t>
      </w:r>
      <w:proofErr w:type="spellEnd"/>
      <w:r>
        <w:rPr>
          <w:color w:val="627F91"/>
          <w:sz w:val="18"/>
          <w:szCs w:val="18"/>
        </w:rPr>
        <w:t xml:space="preserve"> </w:t>
      </w:r>
      <w:r>
        <w:rPr>
          <w:color w:val="627F91"/>
          <w:sz w:val="18"/>
          <w:szCs w:val="18"/>
        </w:rPr>
        <w:t>הרפואה</w:t>
      </w:r>
      <w:r>
        <w:rPr>
          <w:color w:val="627F91"/>
          <w:sz w:val="18"/>
          <w:szCs w:val="18"/>
        </w:rPr>
        <w:t xml:space="preserve"> </w:t>
      </w:r>
      <w:r>
        <w:rPr>
          <w:color w:val="627F91"/>
          <w:sz w:val="18"/>
          <w:szCs w:val="18"/>
        </w:rPr>
        <w:t>אנף</w:t>
      </w:r>
      <w:r>
        <w:rPr>
          <w:color w:val="627F91"/>
          <w:sz w:val="18"/>
          <w:szCs w:val="18"/>
        </w:rPr>
        <w:t xml:space="preserve"> </w:t>
      </w:r>
      <w:r>
        <w:rPr>
          <w:color w:val="627F91"/>
          <w:sz w:val="18"/>
          <w:szCs w:val="18"/>
        </w:rPr>
        <w:t>לבריאות</w:t>
      </w:r>
      <w:r>
        <w:rPr>
          <w:color w:val="627F91"/>
          <w:sz w:val="18"/>
          <w:szCs w:val="18"/>
        </w:rPr>
        <w:t xml:space="preserve"> </w:t>
      </w:r>
      <w:r>
        <w:rPr>
          <w:color w:val="627F91"/>
          <w:sz w:val="18"/>
          <w:szCs w:val="18"/>
        </w:rPr>
        <w:t>הנפש</w:t>
      </w:r>
    </w:p>
    <w:p w:rsidR="002C2D6F" w:rsidRDefault="00441EA7">
      <w:pPr>
        <w:pStyle w:val="Other0"/>
        <w:framePr w:w="1804" w:h="716" w:wrap="none" w:hAnchor="page" w:x="6419" w:y="937"/>
        <w:shd w:val="clear" w:color="auto" w:fill="auto"/>
        <w:spacing w:line="310" w:lineRule="auto"/>
        <w:rPr>
          <w:sz w:val="14"/>
          <w:szCs w:val="14"/>
        </w:rPr>
      </w:pPr>
      <w:r>
        <w:rPr>
          <w:i w:val="0"/>
          <w:iCs w:val="0"/>
          <w:color w:val="627F91"/>
          <w:sz w:val="14"/>
          <w:szCs w:val="14"/>
        </w:rPr>
        <w:t>Mental Health Services</w:t>
      </w:r>
    </w:p>
    <w:p w:rsidR="002C2D6F" w:rsidRDefault="00441EA7">
      <w:pPr>
        <w:pStyle w:val="Picturecaption0"/>
        <w:framePr w:w="1127" w:h="454" w:wrap="none" w:hAnchor="page" w:x="8852" w:y="1131"/>
        <w:shd w:val="clear" w:color="auto" w:fill="auto"/>
        <w:rPr>
          <w:sz w:val="32"/>
          <w:szCs w:val="32"/>
        </w:rPr>
      </w:pPr>
      <w:r>
        <w:rPr>
          <w:color w:val="627F91"/>
          <w:sz w:val="32"/>
          <w:szCs w:val="32"/>
        </w:rPr>
        <w:t>הבריאות</w:t>
      </w:r>
    </w:p>
    <w:p w:rsidR="002C2D6F" w:rsidRDefault="00441EA7">
      <w:pPr>
        <w:pStyle w:val="Picturecaption0"/>
        <w:framePr w:w="1127" w:h="454" w:wrap="none" w:hAnchor="page" w:x="8852" w:y="1131"/>
        <w:shd w:val="clear" w:color="auto" w:fill="auto"/>
      </w:pPr>
      <w:r>
        <w:t>לוויים</w:t>
      </w:r>
      <w:r>
        <w:t xml:space="preserve"> </w:t>
      </w:r>
      <w:proofErr w:type="spellStart"/>
      <w:r>
        <w:t>נריאיס</w:t>
      </w:r>
      <w:proofErr w:type="spellEnd"/>
      <w:r>
        <w:t xml:space="preserve"> </w:t>
      </w:r>
      <w:r>
        <w:rPr>
          <w:rFonts w:ascii="Arial" w:eastAsia="Arial" w:hAnsi="Arial" w:cs="Arial"/>
          <w:sz w:val="10"/>
          <w:szCs w:val="10"/>
        </w:rPr>
        <w:t>•</w:t>
      </w:r>
      <w:r>
        <w:rPr>
          <w:rFonts w:ascii="Arial" w:eastAsia="Arial" w:hAnsi="Arial" w:cs="Arial"/>
          <w:sz w:val="10"/>
          <w:szCs w:val="10"/>
          <w:lang w:val="en-US" w:eastAsia="en-US" w:bidi="en-US"/>
        </w:rPr>
        <w:t>1</w:t>
      </w:r>
      <w:r>
        <w:t>וזר</w:t>
      </w:r>
    </w:p>
    <w:p w:rsidR="002C2D6F" w:rsidRDefault="00441EA7">
      <w:pPr>
        <w:spacing w:line="360" w:lineRule="exact"/>
      </w:pPr>
      <w:r>
        <w:rPr>
          <w:noProof/>
        </w:rPr>
        <w:drawing>
          <wp:anchor distT="0" distB="262890" distL="0" distR="0" simplePos="0" relativeHeight="62914693" behindDoc="1" locked="0" layoutInCell="1" allowOverlap="1">
            <wp:simplePos x="0" y="0"/>
            <wp:positionH relativeFrom="page">
              <wp:posOffset>5295900</wp:posOffset>
            </wp:positionH>
            <wp:positionV relativeFrom="margin">
              <wp:posOffset>0</wp:posOffset>
            </wp:positionV>
            <wp:extent cx="1383665" cy="74358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38366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2D6F" w:rsidRDefault="002C2D6F">
      <w:pPr>
        <w:spacing w:line="360" w:lineRule="exact"/>
      </w:pPr>
    </w:p>
    <w:p w:rsidR="002C2D6F" w:rsidRDefault="002C2D6F">
      <w:pPr>
        <w:spacing w:line="360" w:lineRule="exact"/>
      </w:pPr>
    </w:p>
    <w:p w:rsidR="002C2D6F" w:rsidRDefault="002C2D6F">
      <w:pPr>
        <w:spacing w:after="571" w:line="1" w:lineRule="exact"/>
      </w:pPr>
    </w:p>
    <w:p w:rsidR="002C2D6F" w:rsidRDefault="002C2D6F">
      <w:pPr>
        <w:spacing w:line="1" w:lineRule="exact"/>
        <w:sectPr w:rsidR="002C2D6F">
          <w:pgSz w:w="11900" w:h="16840"/>
          <w:pgMar w:top="1677" w:right="1021" w:bottom="793" w:left="1410" w:header="1249" w:footer="365" w:gutter="0"/>
          <w:cols w:space="720"/>
          <w:noEndnote/>
          <w:docGrid w:linePitch="360"/>
        </w:sect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before="118" w:after="118" w:line="240" w:lineRule="exact"/>
        <w:rPr>
          <w:sz w:val="19"/>
          <w:szCs w:val="19"/>
        </w:rPr>
      </w:pPr>
    </w:p>
    <w:p w:rsidR="002C2D6F" w:rsidRDefault="002C2D6F">
      <w:pPr>
        <w:spacing w:line="1" w:lineRule="exact"/>
        <w:sectPr w:rsidR="002C2D6F">
          <w:type w:val="continuous"/>
          <w:pgSz w:w="11900" w:h="16840"/>
          <w:pgMar w:top="1677" w:right="0" w:bottom="793" w:left="0" w:header="0" w:footer="3" w:gutter="0"/>
          <w:cols w:space="720"/>
          <w:noEndnote/>
          <w:docGrid w:linePitch="360"/>
        </w:sectPr>
      </w:pPr>
    </w:p>
    <w:p w:rsidR="002C2D6F" w:rsidRDefault="00441EA7">
      <w:pPr>
        <w:pStyle w:val="Bodytext20"/>
        <w:numPr>
          <w:ilvl w:val="0"/>
          <w:numId w:val="2"/>
        </w:numPr>
        <w:shd w:val="clear" w:color="auto" w:fill="auto"/>
        <w:tabs>
          <w:tab w:val="left" w:pos="1151"/>
        </w:tabs>
        <w:spacing w:after="340"/>
        <w:jc w:val="both"/>
      </w:pPr>
      <w:r>
        <w:t>כך</w:t>
      </w:r>
      <w:r>
        <w:t xml:space="preserve"> </w:t>
      </w:r>
      <w:r>
        <w:t>או</w:t>
      </w:r>
      <w:r>
        <w:t xml:space="preserve"> </w:t>
      </w:r>
      <w:r>
        <w:t>אחרת</w:t>
      </w:r>
      <w:r>
        <w:t xml:space="preserve"> </w:t>
      </w:r>
      <w:r>
        <w:t>מחובתנו</w:t>
      </w:r>
      <w:r>
        <w:t xml:space="preserve"> </w:t>
      </w:r>
      <w:r>
        <w:t>לבחון</w:t>
      </w:r>
      <w:r>
        <w:t xml:space="preserve"> </w:t>
      </w:r>
      <w:r>
        <w:t>את</w:t>
      </w:r>
      <w:r>
        <w:t xml:space="preserve"> </w:t>
      </w:r>
      <w:r>
        <w:t>הדברים</w:t>
      </w:r>
      <w:r>
        <w:t xml:space="preserve">, </w:t>
      </w:r>
      <w:r>
        <w:t>באשר</w:t>
      </w:r>
      <w:r>
        <w:t xml:space="preserve"> </w:t>
      </w:r>
      <w:r>
        <w:t>הימנעות</w:t>
      </w:r>
      <w:r>
        <w:t xml:space="preserve"> </w:t>
      </w:r>
      <w:r>
        <w:t>ממתן</w:t>
      </w:r>
      <w:r>
        <w:t xml:space="preserve"> </w:t>
      </w:r>
      <w:r>
        <w:t>סיוע</w:t>
      </w:r>
      <w:r>
        <w:t xml:space="preserve"> </w:t>
      </w:r>
      <w:r>
        <w:t>במסגרת</w:t>
      </w:r>
      <w:r>
        <w:t xml:space="preserve"> </w:t>
      </w:r>
      <w:r>
        <w:t>קהילתית</w:t>
      </w:r>
      <w:r>
        <w:t xml:space="preserve"> </w:t>
      </w:r>
      <w:r>
        <w:t>לאדם</w:t>
      </w:r>
      <w:r>
        <w:t xml:space="preserve"> </w:t>
      </w:r>
      <w:r>
        <w:t>אובדני</w:t>
      </w:r>
      <w:r>
        <w:t xml:space="preserve">, </w:t>
      </w:r>
      <w:r>
        <w:t>גם</w:t>
      </w:r>
      <w:r>
        <w:t xml:space="preserve"> </w:t>
      </w:r>
      <w:r>
        <w:t>אם</w:t>
      </w:r>
      <w:r>
        <w:t xml:space="preserve"> </w:t>
      </w:r>
      <w:r>
        <w:t>מקום</w:t>
      </w:r>
      <w:r>
        <w:t xml:space="preserve"> </w:t>
      </w:r>
      <w:r>
        <w:t>הטיפול</w:t>
      </w:r>
      <w:r>
        <w:t xml:space="preserve"> </w:t>
      </w:r>
      <w:r>
        <w:t>המיטבי</w:t>
      </w:r>
      <w:r>
        <w:t xml:space="preserve"> </w:t>
      </w:r>
      <w:r>
        <w:t>והמועדף</w:t>
      </w:r>
      <w:r>
        <w:t xml:space="preserve"> </w:t>
      </w:r>
      <w:r>
        <w:t>הוא</w:t>
      </w:r>
      <w:r>
        <w:t xml:space="preserve"> </w:t>
      </w:r>
      <w:r>
        <w:t>אשפוז</w:t>
      </w:r>
      <w:r>
        <w:t xml:space="preserve">, </w:t>
      </w:r>
      <w:r>
        <w:t>עלול</w:t>
      </w:r>
      <w:r>
        <w:t xml:space="preserve"> </w:t>
      </w:r>
      <w:r>
        <w:t>להשאירו</w:t>
      </w:r>
      <w:r>
        <w:t xml:space="preserve"> </w:t>
      </w:r>
      <w:r>
        <w:t>ללא</w:t>
      </w:r>
      <w:r>
        <w:t xml:space="preserve"> </w:t>
      </w:r>
      <w:r>
        <w:t>קשר</w:t>
      </w:r>
      <w:r>
        <w:t xml:space="preserve"> </w:t>
      </w:r>
      <w:r>
        <w:t>עם</w:t>
      </w:r>
      <w:r>
        <w:t xml:space="preserve"> </w:t>
      </w:r>
      <w:r>
        <w:t>גורם</w:t>
      </w:r>
      <w:r>
        <w:t xml:space="preserve"> </w:t>
      </w:r>
      <w:r>
        <w:t>מקצועי</w:t>
      </w:r>
      <w:r>
        <w:t xml:space="preserve"> </w:t>
      </w:r>
      <w:r>
        <w:t>מטפל</w:t>
      </w:r>
      <w:r>
        <w:t xml:space="preserve">, </w:t>
      </w:r>
      <w:r>
        <w:t>ובכך</w:t>
      </w:r>
      <w:r>
        <w:t xml:space="preserve">, </w:t>
      </w:r>
      <w:r>
        <w:t>להחמיץ</w:t>
      </w:r>
      <w:r>
        <w:t xml:space="preserve"> </w:t>
      </w:r>
      <w:r>
        <w:t>את</w:t>
      </w:r>
      <w:r>
        <w:t xml:space="preserve"> </w:t>
      </w:r>
      <w:r>
        <w:t>הסיכוי</w:t>
      </w:r>
      <w:r>
        <w:t xml:space="preserve">, </w:t>
      </w:r>
      <w:r>
        <w:t>ככל</w:t>
      </w:r>
      <w:r>
        <w:t xml:space="preserve"> </w:t>
      </w:r>
      <w:r>
        <w:t>שהוא</w:t>
      </w:r>
      <w:r>
        <w:t xml:space="preserve"> </w:t>
      </w:r>
      <w:r>
        <w:t>קיים</w:t>
      </w:r>
      <w:r>
        <w:t xml:space="preserve">, </w:t>
      </w:r>
      <w:r>
        <w:t>להיטיב</w:t>
      </w:r>
      <w:r>
        <w:t xml:space="preserve"> </w:t>
      </w:r>
      <w:r>
        <w:t>את</w:t>
      </w:r>
      <w:r>
        <w:t xml:space="preserve"> </w:t>
      </w:r>
      <w:r>
        <w:t>מצבו</w:t>
      </w:r>
      <w:r>
        <w:t xml:space="preserve"> </w:t>
      </w:r>
      <w:r>
        <w:t>הנפשי</w:t>
      </w:r>
      <w:r>
        <w:t xml:space="preserve"> </w:t>
      </w:r>
      <w:r>
        <w:t>ולהרחיקו</w:t>
      </w:r>
      <w:r>
        <w:t xml:space="preserve"> </w:t>
      </w:r>
      <w:r>
        <w:t>מסכנה</w:t>
      </w:r>
      <w:r>
        <w:t xml:space="preserve"> </w:t>
      </w:r>
      <w:r>
        <w:t>אובדנית</w:t>
      </w:r>
      <w:r>
        <w:t xml:space="preserve">. </w:t>
      </w:r>
      <w:r>
        <w:t>מחובתנו</w:t>
      </w:r>
      <w:r>
        <w:t xml:space="preserve"> </w:t>
      </w:r>
      <w:r>
        <w:t>לשאוף</w:t>
      </w:r>
      <w:r>
        <w:t xml:space="preserve"> </w:t>
      </w:r>
      <w:r>
        <w:t>לשיפור</w:t>
      </w:r>
      <w:r>
        <w:t xml:space="preserve">, </w:t>
      </w:r>
      <w:r>
        <w:t>תוך</w:t>
      </w:r>
      <w:r>
        <w:t xml:space="preserve"> </w:t>
      </w:r>
      <w:r>
        <w:t>מיקוד</w:t>
      </w:r>
      <w:r>
        <w:t xml:space="preserve"> </w:t>
      </w:r>
      <w:r>
        <w:t>מאמצים</w:t>
      </w:r>
      <w:r>
        <w:t xml:space="preserve"> </w:t>
      </w:r>
      <w:r>
        <w:t>בהסרת</w:t>
      </w:r>
      <w:r>
        <w:t xml:space="preserve"> </w:t>
      </w:r>
      <w:r>
        <w:t>חסמ</w:t>
      </w:r>
      <w:r>
        <w:t>ים</w:t>
      </w:r>
      <w:r>
        <w:t xml:space="preserve">, </w:t>
      </w:r>
      <w:r>
        <w:t>יהיו</w:t>
      </w:r>
      <w:r>
        <w:t xml:space="preserve"> </w:t>
      </w:r>
      <w:r>
        <w:t>אשר</w:t>
      </w:r>
      <w:r>
        <w:t xml:space="preserve"> </w:t>
      </w:r>
      <w:r>
        <w:t>יהיו</w:t>
      </w:r>
      <w:r>
        <w:t xml:space="preserve">, </w:t>
      </w:r>
      <w:r>
        <w:t>במתן</w:t>
      </w:r>
      <w:r>
        <w:t xml:space="preserve"> </w:t>
      </w:r>
      <w:r>
        <w:t>מענה</w:t>
      </w:r>
      <w:r>
        <w:t xml:space="preserve"> </w:t>
      </w:r>
      <w:r>
        <w:t>טיפולי</w:t>
      </w:r>
      <w:r>
        <w:t xml:space="preserve"> </w:t>
      </w:r>
      <w:r>
        <w:t>למצוקותיהם</w:t>
      </w:r>
      <w:r>
        <w:t xml:space="preserve"> </w:t>
      </w:r>
      <w:r>
        <w:t>של</w:t>
      </w:r>
      <w:r>
        <w:t xml:space="preserve"> </w:t>
      </w:r>
      <w:r>
        <w:t>הנמצאים</w:t>
      </w:r>
      <w:r>
        <w:t xml:space="preserve"> </w:t>
      </w:r>
      <w:r>
        <w:t>בסיכון</w:t>
      </w:r>
      <w:r>
        <w:t xml:space="preserve"> </w:t>
      </w:r>
      <w:r>
        <w:t>אובדני</w:t>
      </w:r>
      <w:r>
        <w:t>.</w:t>
      </w:r>
    </w:p>
    <w:p w:rsidR="002C2D6F" w:rsidRDefault="00441EA7">
      <w:pPr>
        <w:pStyle w:val="Bodytext20"/>
        <w:numPr>
          <w:ilvl w:val="0"/>
          <w:numId w:val="2"/>
        </w:numPr>
        <w:shd w:val="clear" w:color="auto" w:fill="auto"/>
        <w:tabs>
          <w:tab w:val="left" w:pos="1151"/>
        </w:tabs>
        <w:spacing w:after="340"/>
        <w:jc w:val="both"/>
      </w:pPr>
      <w:r>
        <w:t>אירוע</w:t>
      </w:r>
      <w:r>
        <w:t xml:space="preserve"> </w:t>
      </w:r>
      <w:r>
        <w:t>התאבדות</w:t>
      </w:r>
      <w:r>
        <w:t xml:space="preserve"> </w:t>
      </w:r>
      <w:r>
        <w:t>עלול</w:t>
      </w:r>
      <w:r>
        <w:t xml:space="preserve"> </w:t>
      </w:r>
      <w:r>
        <w:t>להתרחש</w:t>
      </w:r>
      <w:r>
        <w:t xml:space="preserve"> </w:t>
      </w:r>
      <w:r>
        <w:t>לאחר</w:t>
      </w:r>
      <w:r>
        <w:t xml:space="preserve"> </w:t>
      </w:r>
      <w:r>
        <w:t>הערכה</w:t>
      </w:r>
      <w:r>
        <w:t xml:space="preserve"> </w:t>
      </w:r>
      <w:r>
        <w:t>מקצועית</w:t>
      </w:r>
      <w:r>
        <w:t xml:space="preserve"> </w:t>
      </w:r>
      <w:r>
        <w:t>בדבר</w:t>
      </w:r>
      <w:r>
        <w:t xml:space="preserve"> </w:t>
      </w:r>
      <w:r>
        <w:t>סיכון</w:t>
      </w:r>
      <w:r>
        <w:t xml:space="preserve"> </w:t>
      </w:r>
      <w:r>
        <w:t>אובדני</w:t>
      </w:r>
      <w:r>
        <w:t xml:space="preserve"> </w:t>
      </w:r>
      <w:r>
        <w:t>גבוה</w:t>
      </w:r>
      <w:r>
        <w:t xml:space="preserve"> </w:t>
      </w:r>
      <w:r>
        <w:t>ותוך</w:t>
      </w:r>
      <w:r>
        <w:t xml:space="preserve"> </w:t>
      </w:r>
      <w:r>
        <w:t>כדי</w:t>
      </w:r>
      <w:r>
        <w:t xml:space="preserve"> </w:t>
      </w:r>
      <w:r>
        <w:t>מתן</w:t>
      </w:r>
      <w:r>
        <w:t xml:space="preserve"> </w:t>
      </w:r>
      <w:r>
        <w:t>טיפול</w:t>
      </w:r>
      <w:r>
        <w:t xml:space="preserve"> </w:t>
      </w:r>
      <w:r>
        <w:t>סביר</w:t>
      </w:r>
      <w:r>
        <w:t xml:space="preserve"> </w:t>
      </w:r>
      <w:r>
        <w:t>וראוי</w:t>
      </w:r>
      <w:r>
        <w:t xml:space="preserve">, </w:t>
      </w:r>
      <w:r>
        <w:t>בין</w:t>
      </w:r>
      <w:r>
        <w:t xml:space="preserve"> </w:t>
      </w:r>
      <w:r>
        <w:t>אם</w:t>
      </w:r>
      <w:r>
        <w:t xml:space="preserve"> </w:t>
      </w:r>
      <w:r>
        <w:t>באשפוז</w:t>
      </w:r>
      <w:r>
        <w:t xml:space="preserve"> </w:t>
      </w:r>
      <w:r>
        <w:t>ובין</w:t>
      </w:r>
      <w:r>
        <w:t xml:space="preserve"> </w:t>
      </w:r>
      <w:r>
        <w:t>אם</w:t>
      </w:r>
      <w:r>
        <w:t xml:space="preserve"> </w:t>
      </w:r>
      <w:r>
        <w:t>בקהילה</w:t>
      </w:r>
      <w:r>
        <w:t xml:space="preserve">. </w:t>
      </w:r>
      <w:r>
        <w:t>כמו</w:t>
      </w:r>
      <w:r>
        <w:t xml:space="preserve"> </w:t>
      </w:r>
      <w:r>
        <w:t>בכל</w:t>
      </w:r>
      <w:r>
        <w:t xml:space="preserve"> </w:t>
      </w:r>
      <w:r>
        <w:t>תחומי</w:t>
      </w:r>
      <w:r>
        <w:t xml:space="preserve"> </w:t>
      </w:r>
      <w:r>
        <w:t>הרפואה</w:t>
      </w:r>
      <w:r>
        <w:t xml:space="preserve"> - </w:t>
      </w:r>
      <w:r>
        <w:t>אבחון</w:t>
      </w:r>
      <w:r>
        <w:t xml:space="preserve"> </w:t>
      </w:r>
      <w:r>
        <w:t>מחלה</w:t>
      </w:r>
      <w:r>
        <w:t xml:space="preserve"> </w:t>
      </w:r>
      <w:r>
        <w:t>או</w:t>
      </w:r>
      <w:r>
        <w:t xml:space="preserve"> </w:t>
      </w:r>
      <w:r>
        <w:t>סימפטום</w:t>
      </w:r>
      <w:r>
        <w:t xml:space="preserve"> </w:t>
      </w:r>
      <w:r>
        <w:t>וטיפול</w:t>
      </w:r>
      <w:r>
        <w:t xml:space="preserve"> </w:t>
      </w:r>
      <w:r>
        <w:t>בס</w:t>
      </w:r>
      <w:r>
        <w:t>טנדרט</w:t>
      </w:r>
      <w:r>
        <w:t xml:space="preserve"> </w:t>
      </w:r>
      <w:r>
        <w:t>נכון</w:t>
      </w:r>
      <w:r>
        <w:t xml:space="preserve"> </w:t>
      </w:r>
      <w:r>
        <w:t>וראוי</w:t>
      </w:r>
      <w:r>
        <w:t xml:space="preserve"> </w:t>
      </w:r>
      <w:r>
        <w:t>אינו</w:t>
      </w:r>
      <w:r>
        <w:t xml:space="preserve"> </w:t>
      </w:r>
      <w:r>
        <w:t>מבטיח</w:t>
      </w:r>
      <w:r>
        <w:t xml:space="preserve"> </w:t>
      </w:r>
      <w:r>
        <w:t>ריפוי</w:t>
      </w:r>
      <w:r>
        <w:t>.</w:t>
      </w:r>
    </w:p>
    <w:p w:rsidR="002C2D6F" w:rsidRDefault="00441EA7">
      <w:pPr>
        <w:pStyle w:val="Bodytext20"/>
        <w:numPr>
          <w:ilvl w:val="0"/>
          <w:numId w:val="2"/>
        </w:numPr>
        <w:shd w:val="clear" w:color="auto" w:fill="auto"/>
        <w:tabs>
          <w:tab w:val="left" w:pos="1151"/>
        </w:tabs>
        <w:spacing w:after="340"/>
        <w:jc w:val="both"/>
      </w:pPr>
      <w:proofErr w:type="spellStart"/>
      <w:r>
        <w:t>ב״נייר</w:t>
      </w:r>
      <w:proofErr w:type="spellEnd"/>
      <w:r>
        <w:t xml:space="preserve"> </w:t>
      </w:r>
      <w:r>
        <w:t>עמדה</w:t>
      </w:r>
      <w:r>
        <w:t xml:space="preserve"> </w:t>
      </w:r>
      <w:r>
        <w:t>בנושא</w:t>
      </w:r>
      <w:r>
        <w:t xml:space="preserve"> </w:t>
      </w:r>
      <w:r>
        <w:t>אובדנות״</w:t>
      </w:r>
      <w:r>
        <w:t xml:space="preserve"> </w:t>
      </w:r>
      <w:r>
        <w:t>מחודש</w:t>
      </w:r>
      <w:r>
        <w:t xml:space="preserve"> </w:t>
      </w:r>
      <w:r>
        <w:t>מרץ</w:t>
      </w:r>
      <w:r>
        <w:t xml:space="preserve"> </w:t>
      </w:r>
      <w:r>
        <w:rPr>
          <w:sz w:val="14"/>
          <w:szCs w:val="14"/>
          <w:lang w:val="en-US" w:eastAsia="en-US" w:bidi="en-US"/>
        </w:rPr>
        <w:t>2012</w:t>
      </w:r>
      <w:r>
        <w:rPr>
          <w:sz w:val="14"/>
          <w:szCs w:val="14"/>
        </w:rPr>
        <w:t xml:space="preserve">, </w:t>
      </w:r>
      <w:r>
        <w:t>אשר</w:t>
      </w:r>
      <w:r>
        <w:t xml:space="preserve"> </w:t>
      </w:r>
      <w:r>
        <w:t>נכתב</w:t>
      </w:r>
      <w:r>
        <w:t xml:space="preserve"> </w:t>
      </w:r>
      <w:r>
        <w:t>על</w:t>
      </w:r>
      <w:r>
        <w:t xml:space="preserve"> </w:t>
      </w:r>
      <w:r>
        <w:t>ידי</w:t>
      </w:r>
      <w:r>
        <w:t xml:space="preserve"> </w:t>
      </w:r>
      <w:r>
        <w:t>אנשי</w:t>
      </w:r>
      <w:r>
        <w:t xml:space="preserve"> </w:t>
      </w:r>
      <w:r>
        <w:t>מקצוע</w:t>
      </w:r>
      <w:r>
        <w:t xml:space="preserve"> </w:t>
      </w:r>
      <w:r>
        <w:t>מובילים</w:t>
      </w:r>
      <w:r>
        <w:t xml:space="preserve">, </w:t>
      </w:r>
      <w:r>
        <w:t>בחסות</w:t>
      </w:r>
      <w:r>
        <w:t xml:space="preserve"> </w:t>
      </w:r>
      <w:r>
        <w:t>הועדה</w:t>
      </w:r>
      <w:r>
        <w:t xml:space="preserve"> </w:t>
      </w:r>
      <w:r>
        <w:t>הבין</w:t>
      </w:r>
      <w:r>
        <w:t xml:space="preserve"> </w:t>
      </w:r>
      <w:r>
        <w:t>משרדית</w:t>
      </w:r>
      <w:r>
        <w:t xml:space="preserve"> </w:t>
      </w:r>
      <w:r>
        <w:t>למניעת</w:t>
      </w:r>
      <w:r>
        <w:t xml:space="preserve"> </w:t>
      </w:r>
      <w:r>
        <w:t>אובדנות</w:t>
      </w:r>
      <w:r>
        <w:t xml:space="preserve">, </w:t>
      </w:r>
      <w:r>
        <w:t>מחזק</w:t>
      </w:r>
      <w:r>
        <w:t xml:space="preserve"> </w:t>
      </w:r>
      <w:r>
        <w:t>את</w:t>
      </w:r>
      <w:r>
        <w:t xml:space="preserve"> </w:t>
      </w:r>
      <w:r>
        <w:t>האמור</w:t>
      </w:r>
      <w:r>
        <w:t xml:space="preserve"> </w:t>
      </w:r>
      <w:r>
        <w:t>עד</w:t>
      </w:r>
      <w:r>
        <w:t xml:space="preserve"> </w:t>
      </w:r>
      <w:r>
        <w:t>כאן</w:t>
      </w:r>
      <w:r>
        <w:t xml:space="preserve"> </w:t>
      </w:r>
      <w:r>
        <w:t>בציינו</w:t>
      </w:r>
      <w:r>
        <w:t xml:space="preserve"> </w:t>
      </w:r>
      <w:r>
        <w:t>את</w:t>
      </w:r>
      <w:r>
        <w:t xml:space="preserve"> </w:t>
      </w:r>
      <w:r>
        <w:t>הדברים</w:t>
      </w:r>
      <w:r>
        <w:t xml:space="preserve"> </w:t>
      </w:r>
      <w:r>
        <w:t>הבאים</w:t>
      </w:r>
      <w:r>
        <w:t>:</w:t>
      </w:r>
    </w:p>
    <w:p w:rsidR="002C2D6F" w:rsidRDefault="00441EA7">
      <w:pPr>
        <w:pStyle w:val="Bodytext20"/>
        <w:shd w:val="clear" w:color="auto" w:fill="auto"/>
        <w:spacing w:after="0"/>
        <w:ind w:firstLine="0"/>
        <w:jc w:val="both"/>
      </w:pPr>
      <w:r>
        <w:t xml:space="preserve">"... </w:t>
      </w:r>
      <w:r>
        <w:t>ברור</w:t>
      </w:r>
      <w:r>
        <w:t xml:space="preserve"> </w:t>
      </w:r>
      <w:r>
        <w:t>שאין</w:t>
      </w:r>
      <w:r>
        <w:t xml:space="preserve"> </w:t>
      </w:r>
      <w:r>
        <w:t>לראות</w:t>
      </w:r>
      <w:r>
        <w:t xml:space="preserve"> </w:t>
      </w:r>
      <w:r>
        <w:t>בכל</w:t>
      </w:r>
      <w:r>
        <w:t xml:space="preserve"> </w:t>
      </w:r>
      <w:r>
        <w:t>מעשה</w:t>
      </w:r>
      <w:r>
        <w:t xml:space="preserve"> </w:t>
      </w:r>
      <w:r>
        <w:t>אובדני</w:t>
      </w:r>
      <w:r>
        <w:t xml:space="preserve"> </w:t>
      </w:r>
      <w:r>
        <w:t>כמשקף</w:t>
      </w:r>
      <w:r>
        <w:t xml:space="preserve"> </w:t>
      </w:r>
      <w:r>
        <w:t>כשל</w:t>
      </w:r>
      <w:r>
        <w:t xml:space="preserve"> </w:t>
      </w:r>
      <w:r>
        <w:t>בזיהוי</w:t>
      </w:r>
      <w:r>
        <w:t xml:space="preserve">, </w:t>
      </w:r>
      <w:r>
        <w:t>בהערכה</w:t>
      </w:r>
      <w:r>
        <w:t xml:space="preserve"> </w:t>
      </w:r>
      <w:r>
        <w:t>או</w:t>
      </w:r>
      <w:r>
        <w:t xml:space="preserve"> </w:t>
      </w:r>
      <w:r>
        <w:t>בהתערבות</w:t>
      </w:r>
      <w:r>
        <w:t xml:space="preserve"> </w:t>
      </w:r>
      <w:r>
        <w:t>טיפולית</w:t>
      </w:r>
      <w:r>
        <w:t xml:space="preserve">, </w:t>
      </w:r>
      <w:r>
        <w:t>על</w:t>
      </w:r>
      <w:r>
        <w:t xml:space="preserve"> </w:t>
      </w:r>
      <w:r>
        <w:t>רקע</w:t>
      </w:r>
      <w:r>
        <w:t xml:space="preserve"> </w:t>
      </w:r>
      <w:r>
        <w:t>תוצאותיו</w:t>
      </w:r>
      <w:r>
        <w:t xml:space="preserve"> </w:t>
      </w:r>
      <w:r>
        <w:t>הקשות</w:t>
      </w:r>
      <w:r>
        <w:t xml:space="preserve">. </w:t>
      </w:r>
      <w:r>
        <w:t>במידה</w:t>
      </w:r>
      <w:r>
        <w:t xml:space="preserve"> </w:t>
      </w:r>
      <w:r>
        <w:t>והקלינאי</w:t>
      </w:r>
      <w:r>
        <w:t xml:space="preserve"> </w:t>
      </w:r>
      <w:r>
        <w:t>נקט</w:t>
      </w:r>
      <w:r>
        <w:t xml:space="preserve"> </w:t>
      </w:r>
      <w:r>
        <w:t>בצעדים</w:t>
      </w:r>
      <w:r>
        <w:t xml:space="preserve"> </w:t>
      </w:r>
      <w:r>
        <w:t>המקובלים</w:t>
      </w:r>
      <w:r>
        <w:t xml:space="preserve"> </w:t>
      </w:r>
      <w:r>
        <w:t>שהיה</w:t>
      </w:r>
      <w:r>
        <w:t xml:space="preserve"> </w:t>
      </w:r>
      <w:r>
        <w:t>נוקט</w:t>
      </w:r>
      <w:r>
        <w:t xml:space="preserve"> </w:t>
      </w:r>
      <w:r>
        <w:t>מטפל</w:t>
      </w:r>
      <w:r>
        <w:t xml:space="preserve"> </w:t>
      </w:r>
      <w:r>
        <w:t>סביר</w:t>
      </w:r>
      <w:r>
        <w:t xml:space="preserve">, </w:t>
      </w:r>
      <w:r>
        <w:t>בנסיבות</w:t>
      </w:r>
      <w:r>
        <w:t xml:space="preserve"> </w:t>
      </w:r>
      <w:r>
        <w:t>דומות</w:t>
      </w:r>
      <w:r>
        <w:t xml:space="preserve">, </w:t>
      </w:r>
      <w:r>
        <w:t>יש</w:t>
      </w:r>
      <w:r>
        <w:t xml:space="preserve"> </w:t>
      </w:r>
      <w:r>
        <w:t>לראות</w:t>
      </w:r>
      <w:r>
        <w:t xml:space="preserve"> </w:t>
      </w:r>
      <w:r>
        <w:t>בכך</w:t>
      </w:r>
      <w:r>
        <w:t xml:space="preserve"> </w:t>
      </w:r>
      <w:r>
        <w:t>פעולה</w:t>
      </w:r>
      <w:r>
        <w:t xml:space="preserve"> </w:t>
      </w:r>
      <w:r>
        <w:t>מספקת</w:t>
      </w:r>
      <w:r>
        <w:t xml:space="preserve">. </w:t>
      </w:r>
      <w:r>
        <w:t>התאבדות</w:t>
      </w:r>
      <w:r>
        <w:t xml:space="preserve"> </w:t>
      </w:r>
      <w:r>
        <w:t>החולה</w:t>
      </w:r>
      <w:r>
        <w:t xml:space="preserve"> </w:t>
      </w:r>
      <w:r>
        <w:t>אינה</w:t>
      </w:r>
      <w:r>
        <w:t xml:space="preserve"> </w:t>
      </w:r>
      <w:r>
        <w:t>בהכרח</w:t>
      </w:r>
      <w:r>
        <w:t xml:space="preserve"> </w:t>
      </w:r>
      <w:r>
        <w:t>עדות</w:t>
      </w:r>
      <w:r>
        <w:t xml:space="preserve"> </w:t>
      </w:r>
      <w:r>
        <w:t>לרשלנות</w:t>
      </w:r>
      <w:r>
        <w:t xml:space="preserve"> </w:t>
      </w:r>
      <w:r>
        <w:t>או</w:t>
      </w:r>
      <w:r>
        <w:t xml:space="preserve"> </w:t>
      </w:r>
      <w:r>
        <w:t>טעות</w:t>
      </w:r>
      <w:r>
        <w:t xml:space="preserve">, </w:t>
      </w:r>
      <w:r>
        <w:t>כפי</w:t>
      </w:r>
      <w:r>
        <w:t xml:space="preserve"> </w:t>
      </w:r>
      <w:r>
        <w:t>שתמותה</w:t>
      </w:r>
      <w:r>
        <w:t xml:space="preserve"> </w:t>
      </w:r>
      <w:r>
        <w:t>בניתוח</w:t>
      </w:r>
      <w:r>
        <w:t xml:space="preserve"> </w:t>
      </w:r>
      <w:r>
        <w:t>או</w:t>
      </w:r>
      <w:r>
        <w:t xml:space="preserve"> </w:t>
      </w:r>
      <w:r>
        <w:t>ממחלה</w:t>
      </w:r>
      <w:r>
        <w:t xml:space="preserve">, </w:t>
      </w:r>
      <w:r>
        <w:t>אינן</w:t>
      </w:r>
      <w:r>
        <w:t xml:space="preserve"> </w:t>
      </w:r>
      <w:r>
        <w:t>בהכרח</w:t>
      </w:r>
      <w:r>
        <w:t xml:space="preserve"> </w:t>
      </w:r>
      <w:r>
        <w:t>עדות</w:t>
      </w:r>
      <w:r>
        <w:t xml:space="preserve"> </w:t>
      </w:r>
      <w:r>
        <w:t>לטיפול</w:t>
      </w:r>
      <w:r>
        <w:t xml:space="preserve"> </w:t>
      </w:r>
      <w:r>
        <w:t>רשלני</w:t>
      </w:r>
      <w:r>
        <w:t>".</w:t>
      </w:r>
    </w:p>
    <w:p w:rsidR="002C2D6F" w:rsidRDefault="00441EA7">
      <w:pPr>
        <w:pStyle w:val="Bodytext20"/>
        <w:shd w:val="clear" w:color="auto" w:fill="auto"/>
        <w:spacing w:after="260"/>
        <w:ind w:firstLine="0"/>
        <w:jc w:val="both"/>
      </w:pPr>
      <w:r>
        <w:t>״</w:t>
      </w:r>
      <w:r>
        <w:t>.</w:t>
      </w:r>
      <w:r>
        <w:t>..</w:t>
      </w:r>
      <w:r>
        <w:t>לכל</w:t>
      </w:r>
      <w:r>
        <w:t xml:space="preserve"> </w:t>
      </w:r>
      <w:r>
        <w:t>אדם</w:t>
      </w:r>
      <w:r>
        <w:t xml:space="preserve"> </w:t>
      </w:r>
      <w:r>
        <w:t>גם</w:t>
      </w:r>
      <w:r>
        <w:t xml:space="preserve"> </w:t>
      </w:r>
      <w:r>
        <w:t>אם</w:t>
      </w:r>
      <w:r>
        <w:t xml:space="preserve"> </w:t>
      </w:r>
      <w:r>
        <w:t>הוא</w:t>
      </w:r>
      <w:r>
        <w:t xml:space="preserve"> </w:t>
      </w:r>
      <w:r>
        <w:t>סובל</w:t>
      </w:r>
      <w:r>
        <w:t xml:space="preserve"> </w:t>
      </w:r>
      <w:r>
        <w:t>מבעיה</w:t>
      </w:r>
      <w:r>
        <w:t xml:space="preserve"> </w:t>
      </w:r>
      <w:r>
        <w:t>נפשית</w:t>
      </w:r>
      <w:r>
        <w:t xml:space="preserve"> , </w:t>
      </w:r>
      <w:r>
        <w:t>כל</w:t>
      </w:r>
      <w:r>
        <w:t xml:space="preserve"> </w:t>
      </w:r>
      <w:r>
        <w:t>עוד</w:t>
      </w:r>
      <w:r>
        <w:t xml:space="preserve"> </w:t>
      </w:r>
      <w:r>
        <w:t>לא</w:t>
      </w:r>
      <w:r>
        <w:t xml:space="preserve"> </w:t>
      </w:r>
      <w:r>
        <w:t>הוכח</w:t>
      </w:r>
      <w:r>
        <w:t xml:space="preserve"> </w:t>
      </w:r>
      <w:r>
        <w:t>שהוא</w:t>
      </w:r>
      <w:r>
        <w:t xml:space="preserve"> </w:t>
      </w:r>
      <w:r>
        <w:t>לא</w:t>
      </w:r>
      <w:r>
        <w:t xml:space="preserve"> </w:t>
      </w:r>
      <w:r>
        <w:t>אחראי</w:t>
      </w:r>
      <w:r>
        <w:t xml:space="preserve"> </w:t>
      </w:r>
      <w:r>
        <w:t>למעשיו</w:t>
      </w:r>
      <w:r>
        <w:t xml:space="preserve">, </w:t>
      </w:r>
      <w:r>
        <w:t>יש</w:t>
      </w:r>
      <w:r>
        <w:t xml:space="preserve"> </w:t>
      </w:r>
      <w:r>
        <w:t>אחריות</w:t>
      </w:r>
      <w:r>
        <w:t xml:space="preserve"> </w:t>
      </w:r>
      <w:r>
        <w:t>על</w:t>
      </w:r>
      <w:r>
        <w:t xml:space="preserve"> </w:t>
      </w:r>
      <w:r>
        <w:t>חייו</w:t>
      </w:r>
      <w:r>
        <w:t xml:space="preserve"> </w:t>
      </w:r>
      <w:r>
        <w:t>ומטפל</w:t>
      </w:r>
      <w:r>
        <w:t xml:space="preserve">, </w:t>
      </w:r>
      <w:r>
        <w:t>מיומן</w:t>
      </w:r>
      <w:r>
        <w:t xml:space="preserve"> </w:t>
      </w:r>
      <w:r>
        <w:t>ככל</w:t>
      </w:r>
      <w:r>
        <w:t xml:space="preserve"> </w:t>
      </w:r>
      <w:r>
        <w:t>שיהיה</w:t>
      </w:r>
      <w:r>
        <w:t xml:space="preserve">, </w:t>
      </w:r>
      <w:r>
        <w:t>אינו</w:t>
      </w:r>
      <w:r>
        <w:t xml:space="preserve"> </w:t>
      </w:r>
      <w:r>
        <w:t>יכול</w:t>
      </w:r>
      <w:r>
        <w:t xml:space="preserve"> </w:t>
      </w:r>
      <w:r>
        <w:t>לקחת</w:t>
      </w:r>
      <w:r>
        <w:t xml:space="preserve"> </w:t>
      </w:r>
      <w:r>
        <w:t>אחריות</w:t>
      </w:r>
      <w:r>
        <w:t xml:space="preserve"> </w:t>
      </w:r>
      <w:r>
        <w:t>זו</w:t>
      </w:r>
      <w:r>
        <w:t xml:space="preserve"> </w:t>
      </w:r>
      <w:r>
        <w:t>במקום</w:t>
      </w:r>
      <w:r>
        <w:t xml:space="preserve"> </w:t>
      </w:r>
      <w:r>
        <w:t>המטופל</w:t>
      </w:r>
      <w:r>
        <w:t xml:space="preserve"> </w:t>
      </w:r>
      <w:r>
        <w:t>מצופה</w:t>
      </w:r>
      <w:r>
        <w:t xml:space="preserve"> </w:t>
      </w:r>
      <w:r>
        <w:t>מהחולה</w:t>
      </w:r>
      <w:r>
        <w:t xml:space="preserve"> </w:t>
      </w:r>
      <w:r>
        <w:t>לשתף</w:t>
      </w:r>
      <w:r>
        <w:t xml:space="preserve"> </w:t>
      </w:r>
      <w:r>
        <w:t>פעולה</w:t>
      </w:r>
      <w:r>
        <w:t xml:space="preserve"> </w:t>
      </w:r>
      <w:r>
        <w:t>עם</w:t>
      </w:r>
      <w:r>
        <w:t xml:space="preserve"> </w:t>
      </w:r>
      <w:r>
        <w:t>הטיפול</w:t>
      </w:r>
      <w:r>
        <w:t xml:space="preserve"> </w:t>
      </w:r>
      <w:r>
        <w:t>הפסיכולוגי</w:t>
      </w:r>
      <w:r>
        <w:t xml:space="preserve"> </w:t>
      </w:r>
      <w:r>
        <w:t>והתרופתי</w:t>
      </w:r>
      <w:r>
        <w:t xml:space="preserve"> </w:t>
      </w:r>
      <w:r>
        <w:t>כמו</w:t>
      </w:r>
      <w:r>
        <w:t xml:space="preserve"> </w:t>
      </w:r>
      <w:r>
        <w:t>בתחומי</w:t>
      </w:r>
      <w:r>
        <w:t xml:space="preserve"> </w:t>
      </w:r>
      <w:r>
        <w:t>טיפול</w:t>
      </w:r>
      <w:r>
        <w:t xml:space="preserve"> </w:t>
      </w:r>
      <w:r>
        <w:t>אחרים</w:t>
      </w:r>
      <w:r>
        <w:t xml:space="preserve"> </w:t>
      </w:r>
      <w:r>
        <w:t>אחריות</w:t>
      </w:r>
      <w:r>
        <w:t xml:space="preserve"> </w:t>
      </w:r>
      <w:r>
        <w:t>המטפל</w:t>
      </w:r>
      <w:r>
        <w:t xml:space="preserve"> </w:t>
      </w:r>
      <w:r>
        <w:t>להמליץ</w:t>
      </w:r>
      <w:r>
        <w:t xml:space="preserve"> </w:t>
      </w:r>
      <w:r>
        <w:t>על</w:t>
      </w:r>
      <w:r>
        <w:t xml:space="preserve"> </w:t>
      </w:r>
      <w:proofErr w:type="spellStart"/>
      <w:r>
        <w:t>תוכנית</w:t>
      </w:r>
      <w:proofErr w:type="spellEnd"/>
      <w:r>
        <w:t xml:space="preserve"> </w:t>
      </w:r>
      <w:r>
        <w:t>טיפולית</w:t>
      </w:r>
      <w:r>
        <w:t xml:space="preserve"> </w:t>
      </w:r>
      <w:r>
        <w:t>מתאימה</w:t>
      </w:r>
      <w:r>
        <w:t xml:space="preserve"> </w:t>
      </w:r>
      <w:r>
        <w:t>אולם</w:t>
      </w:r>
      <w:r>
        <w:t xml:space="preserve"> </w:t>
      </w:r>
      <w:r>
        <w:t>הוא</w:t>
      </w:r>
      <w:r>
        <w:t xml:space="preserve"> </w:t>
      </w:r>
      <w:r>
        <w:t>אינו</w:t>
      </w:r>
      <w:r>
        <w:t xml:space="preserve"> </w:t>
      </w:r>
      <w:r>
        <w:t>יכול</w:t>
      </w:r>
      <w:r>
        <w:t xml:space="preserve"> </w:t>
      </w:r>
      <w:r>
        <w:t>להיות</w:t>
      </w:r>
      <w:r>
        <w:t xml:space="preserve"> </w:t>
      </w:r>
      <w:r>
        <w:t>אחראי</w:t>
      </w:r>
      <w:r>
        <w:t xml:space="preserve"> </w:t>
      </w:r>
      <w:r>
        <w:t>על</w:t>
      </w:r>
      <w:r>
        <w:t xml:space="preserve"> </w:t>
      </w:r>
      <w:r>
        <w:t>מימושה</w:t>
      </w:r>
      <w:r>
        <w:t xml:space="preserve"> </w:t>
      </w:r>
      <w:r>
        <w:t>מחוץ</w:t>
      </w:r>
      <w:r>
        <w:t xml:space="preserve"> </w:t>
      </w:r>
      <w:r>
        <w:t>לכותלי</w:t>
      </w:r>
      <w:r>
        <w:t xml:space="preserve"> </w:t>
      </w:r>
      <w:r>
        <w:t>חדר</w:t>
      </w:r>
      <w:r>
        <w:t xml:space="preserve"> </w:t>
      </w:r>
      <w:r>
        <w:t>הטיפול</w:t>
      </w:r>
      <w:r>
        <w:t>..."</w:t>
      </w:r>
    </w:p>
    <w:p w:rsidR="002C2D6F" w:rsidRDefault="00441EA7">
      <w:pPr>
        <w:pStyle w:val="Bodytext20"/>
        <w:shd w:val="clear" w:color="auto" w:fill="auto"/>
        <w:spacing w:after="0"/>
        <w:ind w:firstLine="0"/>
        <w:jc w:val="both"/>
        <w:rPr>
          <w:sz w:val="14"/>
          <w:szCs w:val="14"/>
        </w:rPr>
      </w:pPr>
      <w:r>
        <w:t>דברים</w:t>
      </w:r>
      <w:r>
        <w:t xml:space="preserve"> </w:t>
      </w:r>
      <w:r>
        <w:t>ברוח</w:t>
      </w:r>
      <w:r>
        <w:t xml:space="preserve"> </w:t>
      </w:r>
      <w:r>
        <w:t>זו</w:t>
      </w:r>
      <w:r>
        <w:t xml:space="preserve"> </w:t>
      </w:r>
      <w:r>
        <w:t>פרסם</w:t>
      </w:r>
      <w:r>
        <w:t xml:space="preserve"> </w:t>
      </w:r>
      <w:r>
        <w:t>גם</w:t>
      </w:r>
      <w:r>
        <w:t xml:space="preserve"> </w:t>
      </w:r>
      <w:r>
        <w:t>איגוד</w:t>
      </w:r>
      <w:r>
        <w:t xml:space="preserve"> </w:t>
      </w:r>
      <w:r>
        <w:t>הפסיכיאטריה</w:t>
      </w:r>
      <w:r>
        <w:t xml:space="preserve"> </w:t>
      </w:r>
      <w:r>
        <w:t>בנייר</w:t>
      </w:r>
      <w:r>
        <w:t xml:space="preserve"> </w:t>
      </w:r>
      <w:r>
        <w:t>עמדה</w:t>
      </w:r>
      <w:r>
        <w:t xml:space="preserve"> </w:t>
      </w:r>
      <w:r>
        <w:t>בשנת</w:t>
      </w:r>
      <w:r>
        <w:t xml:space="preserve"> </w:t>
      </w:r>
      <w:r>
        <w:rPr>
          <w:sz w:val="14"/>
          <w:szCs w:val="14"/>
          <w:lang w:val="en-US" w:eastAsia="en-US" w:bidi="en-US"/>
        </w:rPr>
        <w:t>2010</w:t>
      </w:r>
      <w:r>
        <w:rPr>
          <w:sz w:val="14"/>
          <w:szCs w:val="14"/>
        </w:rPr>
        <w:t>.</w:t>
      </w:r>
    </w:p>
    <w:p w:rsidR="002C2D6F" w:rsidRDefault="00441EA7">
      <w:pPr>
        <w:pStyle w:val="Bodytext20"/>
        <w:numPr>
          <w:ilvl w:val="0"/>
          <w:numId w:val="2"/>
        </w:numPr>
        <w:shd w:val="clear" w:color="auto" w:fill="auto"/>
        <w:tabs>
          <w:tab w:val="left" w:pos="1151"/>
        </w:tabs>
        <w:spacing w:after="1080"/>
        <w:jc w:val="both"/>
      </w:pPr>
      <w:r>
        <w:rPr>
          <w:noProof/>
        </w:rPr>
        <mc:AlternateContent>
          <mc:Choice Requires="wps">
            <w:drawing>
              <wp:anchor distT="0" distB="82550" distL="2414270" distR="113665" simplePos="0" relativeHeight="125829382" behindDoc="0" locked="0" layoutInCell="1" allowOverlap="1">
                <wp:simplePos x="0" y="0"/>
                <wp:positionH relativeFrom="page">
                  <wp:posOffset>3195320</wp:posOffset>
                </wp:positionH>
                <wp:positionV relativeFrom="paragraph">
                  <wp:posOffset>1524000</wp:posOffset>
                </wp:positionV>
                <wp:extent cx="1225550" cy="66294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662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2D6F" w:rsidRDefault="00441EA7">
                            <w:pPr>
                              <w:pStyle w:val="Bodytext20"/>
                              <w:shd w:val="clear" w:color="auto" w:fill="auto"/>
                              <w:spacing w:after="40"/>
                              <w:ind w:left="0" w:firstLine="0"/>
                            </w:pPr>
                            <w:r>
                              <w:rPr>
                                <w:color w:val="74B4D2"/>
                              </w:rPr>
                              <w:t>ד</w:t>
                            </w:r>
                            <w:r>
                              <w:rPr>
                                <w:color w:val="74B4D2"/>
                              </w:rPr>
                              <w:t xml:space="preserve">! </w:t>
                            </w:r>
                            <w:r>
                              <w:rPr>
                                <w:color w:val="74B4D2"/>
                              </w:rPr>
                              <w:t>ו</w:t>
                            </w:r>
                            <w:r>
                              <w:rPr>
                                <w:color w:val="74B4D2"/>
                              </w:rPr>
                              <w:t xml:space="preserve"> </w:t>
                            </w:r>
                            <w:r>
                              <w:rPr>
                                <w:color w:val="74B4D2"/>
                              </w:rPr>
                              <w:t>ל</w:t>
                            </w:r>
                            <w:r>
                              <w:rPr>
                                <w:color w:val="74B4D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4B4D2"/>
                              </w:rPr>
                              <w:t>וז</w:t>
                            </w:r>
                            <w:proofErr w:type="spellEnd"/>
                            <w:r>
                              <w:rPr>
                                <w:color w:val="74B4D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74B4D2"/>
                                <w:sz w:val="18"/>
                                <w:szCs w:val="18"/>
                                <w:lang w:val="en-US" w:eastAsia="en-US" w:bidi="en-US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74B4D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74B4D2"/>
                              </w:rPr>
                              <w:t>ך</w:t>
                            </w:r>
                            <w:r>
                              <w:rPr>
                                <w:color w:val="74B4D2"/>
                              </w:rPr>
                              <w:t xml:space="preserve"> </w:t>
                            </w:r>
                            <w:r>
                              <w:rPr>
                                <w:color w:val="74B4D2"/>
                              </w:rPr>
                              <w:t>י</w:t>
                            </w:r>
                            <w:r>
                              <w:rPr>
                                <w:color w:val="74B4D2"/>
                              </w:rPr>
                              <w:t xml:space="preserve">» </w:t>
                            </w:r>
                            <w:r>
                              <w:rPr>
                                <w:color w:val="74B4D2"/>
                              </w:rPr>
                              <w:t>ו</w:t>
                            </w:r>
                            <w:r>
                              <w:rPr>
                                <w:color w:val="74B4D2"/>
                              </w:rPr>
                              <w:t xml:space="preserve"> </w:t>
                            </w:r>
                            <w:r>
                              <w:rPr>
                                <w:color w:val="74B4D2"/>
                              </w:rPr>
                              <w:t>ח</w:t>
                            </w:r>
                          </w:p>
                          <w:p w:rsidR="002C2D6F" w:rsidRDefault="00441EA7">
                            <w:pPr>
                              <w:pStyle w:val="Other0"/>
                              <w:shd w:val="clear" w:color="auto" w:fill="auto"/>
                              <w:spacing w:line="180" w:lineRule="auto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72"/>
                                <w:szCs w:val="72"/>
                              </w:rPr>
                              <w:t>030.C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51.59999999999999pt;margin-top:120.pt;width:96.5pt;height:52.200000000000003pt;z-index:-125829371;mso-wrap-distance-left:190.09999999999999pt;mso-wrap-distance-right:8.9499999999999993pt;mso-wrap-distance-bottom:6.5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74B4D2"/>
                          <w:spacing w:val="0"/>
                          <w:w w:val="100"/>
                          <w:position w:val="0"/>
                          <w:shd w:val="clear" w:color="auto" w:fill="auto"/>
                          <w:lang w:val="he-IL" w:eastAsia="he-IL" w:bidi="he-IL"/>
                        </w:rPr>
                        <w:t xml:space="preserve">ד! ו ל וז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74B4D2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en-US" w:eastAsia="en-US" w:bidi="en-US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74B4D2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he-IL" w:eastAsia="he-IL" w:bidi="he-IL"/>
                        </w:rPr>
                        <w:t xml:space="preserve"> </w:t>
                      </w:r>
                      <w:r>
                        <w:rPr>
                          <w:color w:val="74B4D2"/>
                          <w:spacing w:val="0"/>
                          <w:w w:val="100"/>
                          <w:position w:val="0"/>
                          <w:shd w:val="clear" w:color="auto" w:fill="auto"/>
                          <w:lang w:val="he-IL" w:eastAsia="he-IL" w:bidi="he-IL"/>
                        </w:rPr>
                        <w:t>ך י» ו ח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72"/>
                          <w:szCs w:val="72"/>
                          <w:shd w:val="clear" w:color="auto" w:fill="auto"/>
                        </w:rPr>
                        <w:t>030.C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635" distL="114300" distR="1851660" simplePos="0" relativeHeight="125829384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1528445</wp:posOffset>
                </wp:positionV>
                <wp:extent cx="1787525" cy="74041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740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2D6F" w:rsidRDefault="00441EA7">
                            <w:pPr>
                              <w:pStyle w:val="Other0"/>
                              <w:shd w:val="clear" w:color="auto" w:fill="auto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color w:val="627F91"/>
                              </w:rPr>
                              <w:t>Mental Health Services</w:t>
                            </w:r>
                          </w:p>
                          <w:p w:rsidR="002C2D6F" w:rsidRDefault="00441EA7">
                            <w:pPr>
                              <w:pStyle w:val="Other0"/>
                              <w:shd w:val="clear" w:color="auto" w:fill="auto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color w:val="627F91"/>
                              </w:rPr>
                              <w:t>Ministry of Health</w:t>
                            </w:r>
                          </w:p>
                          <w:p w:rsidR="002C2D6F" w:rsidRDefault="00441EA7">
                            <w:pPr>
                              <w:pStyle w:val="Other0"/>
                              <w:shd w:val="clear" w:color="auto" w:fill="auto"/>
                            </w:pPr>
                            <w:r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627F91"/>
                              </w:rPr>
                              <w:t>P.O.B 1176, Jerusalem 91010</w:t>
                            </w:r>
                          </w:p>
                          <w:p w:rsidR="002C2D6F" w:rsidRDefault="00441EA7">
                            <w:pPr>
                              <w:pStyle w:val="Other0"/>
                              <w:shd w:val="clear" w:color="auto" w:fill="auto"/>
                            </w:pPr>
                            <w:hyperlink r:id="rId15" w:history="1">
                              <w:r>
                                <w:rPr>
                                  <w:rFonts w:ascii="Arial" w:eastAsia="Arial" w:hAnsi="Arial" w:cs="Arial"/>
                                  <w:i w:val="0"/>
                                  <w:iCs w:val="0"/>
                                  <w:color w:val="627F91"/>
                                  <w:u w:val="single"/>
                                </w:rPr>
                                <w:t>Call.Habriut@moh.health.qov.il</w:t>
                              </w:r>
                            </w:hyperlink>
                          </w:p>
                          <w:p w:rsidR="002C2D6F" w:rsidRDefault="00441EA7">
                            <w:pPr>
                              <w:pStyle w:val="Other0"/>
                              <w:shd w:val="clear" w:color="auto" w:fill="auto"/>
                            </w:pPr>
                            <w:r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627F91"/>
                              </w:rPr>
                              <w:t>Tel: *5400 Fax: 025655969</w:t>
                            </w:r>
                            <w:r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627F91"/>
                                <w:lang w:val="he-IL" w:eastAsia="he-IL" w:bidi="he-IL"/>
                              </w:rPr>
                              <w:t>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0.5pt;margin-top:120.34999999999999pt;width:140.75pt;height:58.299999999999997pt;z-index:-125829369;mso-wrap-distance-left:9.pt;mso-wrap-distance-top:0.34999999999999998pt;mso-wrap-distance-right:145.80000000000001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color w:val="627F91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</w:rPr>
                        <w:t>Mental Health Services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color w:val="627F91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</w:rPr>
                        <w:t>Ministry of Health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color w:val="627F91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</w:rPr>
                        <w:t>P.O.B 1176, Jerusalem 91010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"mailto:Call.Habriut@moh.health.qov.il" </w:instrText>
                      </w:r>
                      <w: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color w:val="627F91"/>
                          <w:spacing w:val="0"/>
                          <w:w w:val="100"/>
                          <w:position w:val="0"/>
                          <w:sz w:val="19"/>
                          <w:szCs w:val="19"/>
                          <w:u w:val="single"/>
                          <w:shd w:val="clear" w:color="auto" w:fill="auto"/>
                        </w:rPr>
                        <w:t>Call.Habriut@moh.health.qov.il</w:t>
                      </w:r>
                      <w:r>
                        <w:fldChar w:fldCharType="end"/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color w:val="627F91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</w:rPr>
                        <w:t>Tel: *5400 Fax: 025655969</w:t>
                      </w:r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color w:val="627F91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he-IL" w:eastAsia="he-IL" w:bidi="he-IL"/>
                        </w:rPr>
                        <w:t>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בכל</w:t>
      </w:r>
      <w:r>
        <w:t xml:space="preserve"> </w:t>
      </w:r>
      <w:r>
        <w:t>מקרה</w:t>
      </w:r>
      <w:r>
        <w:t xml:space="preserve"> </w:t>
      </w:r>
      <w:r>
        <w:t>בו</w:t>
      </w:r>
      <w:r>
        <w:t xml:space="preserve"> </w:t>
      </w:r>
      <w:r>
        <w:t>פונה</w:t>
      </w:r>
      <w:r>
        <w:t xml:space="preserve"> </w:t>
      </w:r>
      <w:r>
        <w:t>או</w:t>
      </w:r>
      <w:r>
        <w:t xml:space="preserve"> </w:t>
      </w:r>
      <w:r>
        <w:t>מטופל</w:t>
      </w:r>
      <w:r>
        <w:t xml:space="preserve"> </w:t>
      </w:r>
      <w:r>
        <w:t>מוכר</w:t>
      </w:r>
      <w:r>
        <w:t xml:space="preserve"> </w:t>
      </w:r>
      <w:r>
        <w:t>נבדק</w:t>
      </w:r>
      <w:r>
        <w:t xml:space="preserve">, </w:t>
      </w:r>
      <w:r>
        <w:t>ונמצא</w:t>
      </w:r>
      <w:r>
        <w:t xml:space="preserve"> </w:t>
      </w:r>
      <w:r>
        <w:t>כי</w:t>
      </w:r>
      <w:r>
        <w:t xml:space="preserve"> </w:t>
      </w:r>
      <w:r>
        <w:t>הוא</w:t>
      </w:r>
      <w:r>
        <w:t xml:space="preserve"> </w:t>
      </w:r>
      <w:r>
        <w:t>מצוי</w:t>
      </w:r>
      <w:r>
        <w:t xml:space="preserve"> </w:t>
      </w:r>
      <w:r>
        <w:t>בסיכון</w:t>
      </w:r>
      <w:r>
        <w:t xml:space="preserve"> </w:t>
      </w:r>
      <w:r>
        <w:t>אובדני</w:t>
      </w:r>
      <w:r>
        <w:t xml:space="preserve"> </w:t>
      </w:r>
      <w:r>
        <w:t>פעיל</w:t>
      </w:r>
      <w:r>
        <w:t xml:space="preserve"> </w:t>
      </w:r>
      <w:r>
        <w:t>וגבוה</w:t>
      </w:r>
      <w:r>
        <w:t xml:space="preserve">, </w:t>
      </w:r>
      <w:r>
        <w:t>כמו</w:t>
      </w:r>
      <w:r>
        <w:t xml:space="preserve"> </w:t>
      </w:r>
      <w:r>
        <w:t>בכל</w:t>
      </w:r>
      <w:r>
        <w:t xml:space="preserve"> </w:t>
      </w:r>
      <w:r>
        <w:t>מקרה</w:t>
      </w:r>
      <w:r>
        <w:t xml:space="preserve"> </w:t>
      </w:r>
      <w:r>
        <w:t>אחר</w:t>
      </w:r>
      <w:r>
        <w:t xml:space="preserve">, </w:t>
      </w:r>
      <w:r>
        <w:t>יש</w:t>
      </w:r>
      <w:r>
        <w:t xml:space="preserve"> </w:t>
      </w:r>
      <w:r>
        <w:t>לשקול</w:t>
      </w:r>
      <w:r>
        <w:t xml:space="preserve"> </w:t>
      </w:r>
      <w:r>
        <w:t>את</w:t>
      </w:r>
      <w:r>
        <w:t xml:space="preserve"> </w:t>
      </w:r>
      <w:r>
        <w:t>חלופות</w:t>
      </w:r>
      <w:r>
        <w:t xml:space="preserve"> </w:t>
      </w:r>
      <w:r>
        <w:t>הטיפול</w:t>
      </w:r>
      <w:r>
        <w:t xml:space="preserve"> </w:t>
      </w:r>
      <w:r>
        <w:t>המתאימות</w:t>
      </w:r>
      <w:r>
        <w:t xml:space="preserve"> </w:t>
      </w:r>
      <w:r>
        <w:t>באשפוז</w:t>
      </w:r>
      <w:r>
        <w:t xml:space="preserve"> </w:t>
      </w:r>
      <w:r>
        <w:t>ובקהילה</w:t>
      </w:r>
      <w:r>
        <w:t xml:space="preserve">, </w:t>
      </w:r>
      <w:r>
        <w:t>תוך</w:t>
      </w:r>
      <w:r>
        <w:t xml:space="preserve"> </w:t>
      </w:r>
      <w:r>
        <w:t>התחשבות</w:t>
      </w:r>
      <w:r>
        <w:t xml:space="preserve"> </w:t>
      </w:r>
      <w:r>
        <w:t>במכלול</w:t>
      </w:r>
      <w:r>
        <w:t xml:space="preserve"> </w:t>
      </w:r>
      <w:r>
        <w:t>הגורמים</w:t>
      </w:r>
      <w:r>
        <w:t xml:space="preserve">, </w:t>
      </w:r>
      <w:r>
        <w:t>לרבות</w:t>
      </w:r>
      <w:r>
        <w:t xml:space="preserve"> </w:t>
      </w:r>
      <w:r>
        <w:t>רצונו</w:t>
      </w:r>
      <w:r>
        <w:t xml:space="preserve"> </w:t>
      </w:r>
      <w:r>
        <w:t>של</w:t>
      </w:r>
      <w:r>
        <w:t xml:space="preserve"> </w:t>
      </w:r>
      <w:r>
        <w:t>המטופל</w:t>
      </w:r>
      <w:r>
        <w:t xml:space="preserve">, </w:t>
      </w:r>
      <w:r>
        <w:t>ושאלת</w:t>
      </w:r>
      <w:r>
        <w:t xml:space="preserve"> </w:t>
      </w:r>
      <w:r>
        <w:t>העמידה</w:t>
      </w:r>
      <w:r>
        <w:t xml:space="preserve"> </w:t>
      </w:r>
      <w:r>
        <w:t>או</w:t>
      </w:r>
      <w:r>
        <w:t xml:space="preserve"> </w:t>
      </w:r>
      <w:r>
        <w:t>אי</w:t>
      </w:r>
      <w:r>
        <w:t xml:space="preserve"> </w:t>
      </w:r>
      <w:r>
        <w:t>העמידה</w:t>
      </w:r>
      <w:r>
        <w:t xml:space="preserve"> </w:t>
      </w:r>
      <w:r>
        <w:t>בכללים</w:t>
      </w:r>
      <w:r>
        <w:t xml:space="preserve"> </w:t>
      </w:r>
      <w:r>
        <w:t>המפורטים</w:t>
      </w:r>
      <w:r>
        <w:t xml:space="preserve"> </w:t>
      </w:r>
      <w:r>
        <w:t>בסעיף</w:t>
      </w:r>
      <w:r>
        <w:t xml:space="preserve"> </w:t>
      </w:r>
      <w:r>
        <w:rPr>
          <w:sz w:val="14"/>
          <w:szCs w:val="14"/>
          <w:lang w:val="en-US" w:eastAsia="en-US" w:bidi="en-US"/>
        </w:rPr>
        <w:t>9</w:t>
      </w:r>
      <w:r>
        <w:rPr>
          <w:sz w:val="14"/>
          <w:szCs w:val="14"/>
        </w:rPr>
        <w:t xml:space="preserve"> </w:t>
      </w:r>
      <w:r>
        <w:t>לחוק</w:t>
      </w:r>
      <w:r>
        <w:t xml:space="preserve"> </w:t>
      </w:r>
      <w:r>
        <w:t>לטיפול</w:t>
      </w:r>
      <w:r>
        <w:t xml:space="preserve"> </w:t>
      </w:r>
      <w:r>
        <w:t>בחולי</w:t>
      </w:r>
      <w:r>
        <w:t xml:space="preserve"> </w:t>
      </w:r>
      <w:r>
        <w:t>נפש</w:t>
      </w:r>
      <w:r>
        <w:t xml:space="preserve"> </w:t>
      </w:r>
      <w:r>
        <w:t>הנוגע</w:t>
      </w:r>
      <w:r>
        <w:t xml:space="preserve"> </w:t>
      </w:r>
      <w:r>
        <w:t>לאשפז</w:t>
      </w:r>
      <w:r>
        <w:t xml:space="preserve"> </w:t>
      </w:r>
      <w:r>
        <w:t>כפוי</w:t>
      </w:r>
      <w:r>
        <w:t xml:space="preserve">, </w:t>
      </w:r>
      <w:r>
        <w:t>ולתעד</w:t>
      </w:r>
      <w:r>
        <w:t xml:space="preserve"> </w:t>
      </w:r>
      <w:r>
        <w:t>כראוי</w:t>
      </w:r>
      <w:r>
        <w:t xml:space="preserve"> </w:t>
      </w:r>
      <w:r>
        <w:t>את</w:t>
      </w:r>
      <w:r>
        <w:t xml:space="preserve"> </w:t>
      </w:r>
      <w:r>
        <w:t>הדברים</w:t>
      </w:r>
      <w:r>
        <w:t xml:space="preserve"> </w:t>
      </w:r>
      <w:r>
        <w:t>ברשומה</w:t>
      </w:r>
      <w:r>
        <w:t>.</w:t>
      </w:r>
    </w:p>
    <w:p w:rsidR="002C2D6F" w:rsidRDefault="00441EA7">
      <w:pPr>
        <w:pStyle w:val="Other20"/>
        <w:shd w:val="clear" w:color="auto" w:fill="auto"/>
        <w:spacing w:after="0" w:line="240" w:lineRule="auto"/>
        <w:jc w:val="both"/>
        <w:rPr>
          <w:sz w:val="18"/>
          <w:szCs w:val="18"/>
        </w:rPr>
      </w:pPr>
      <w:r>
        <w:rPr>
          <w:color w:val="627F91"/>
          <w:sz w:val="18"/>
          <w:szCs w:val="18"/>
        </w:rPr>
        <w:t>האגף</w:t>
      </w:r>
      <w:r>
        <w:rPr>
          <w:color w:val="627F91"/>
          <w:sz w:val="18"/>
          <w:szCs w:val="18"/>
        </w:rPr>
        <w:t xml:space="preserve"> </w:t>
      </w:r>
      <w:r>
        <w:rPr>
          <w:color w:val="627F91"/>
          <w:sz w:val="18"/>
          <w:szCs w:val="18"/>
        </w:rPr>
        <w:t>לבריאות</w:t>
      </w:r>
      <w:r>
        <w:rPr>
          <w:color w:val="627F91"/>
          <w:sz w:val="18"/>
          <w:szCs w:val="18"/>
        </w:rPr>
        <w:t xml:space="preserve"> </w:t>
      </w:r>
      <w:r>
        <w:rPr>
          <w:color w:val="627F91"/>
          <w:sz w:val="18"/>
          <w:szCs w:val="18"/>
        </w:rPr>
        <w:t>הנפש</w:t>
      </w:r>
    </w:p>
    <w:p w:rsidR="002C2D6F" w:rsidRDefault="00441EA7">
      <w:pPr>
        <w:pStyle w:val="Other20"/>
        <w:shd w:val="clear" w:color="auto" w:fill="auto"/>
        <w:spacing w:after="0" w:line="240" w:lineRule="auto"/>
        <w:jc w:val="both"/>
        <w:rPr>
          <w:sz w:val="18"/>
          <w:szCs w:val="18"/>
        </w:rPr>
      </w:pPr>
      <w:r>
        <w:rPr>
          <w:color w:val="627F91"/>
          <w:sz w:val="18"/>
          <w:szCs w:val="18"/>
        </w:rPr>
        <w:t>משרד</w:t>
      </w:r>
      <w:r>
        <w:rPr>
          <w:color w:val="627F91"/>
          <w:sz w:val="18"/>
          <w:szCs w:val="18"/>
        </w:rPr>
        <w:t xml:space="preserve"> </w:t>
      </w:r>
      <w:r>
        <w:rPr>
          <w:color w:val="627F91"/>
          <w:sz w:val="18"/>
          <w:szCs w:val="18"/>
        </w:rPr>
        <w:t>הבריאות</w:t>
      </w:r>
    </w:p>
    <w:p w:rsidR="002C2D6F" w:rsidRDefault="00441EA7">
      <w:pPr>
        <w:pStyle w:val="Other20"/>
        <w:shd w:val="clear" w:color="auto" w:fill="auto"/>
        <w:spacing w:after="0" w:line="240" w:lineRule="auto"/>
        <w:jc w:val="both"/>
        <w:rPr>
          <w:sz w:val="19"/>
          <w:szCs w:val="19"/>
        </w:rPr>
      </w:pPr>
      <w:r>
        <w:rPr>
          <w:color w:val="627F91"/>
          <w:sz w:val="18"/>
          <w:szCs w:val="18"/>
        </w:rPr>
        <w:t>ת</w:t>
      </w:r>
      <w:r>
        <w:rPr>
          <w:color w:val="627F91"/>
          <w:sz w:val="18"/>
          <w:szCs w:val="18"/>
        </w:rPr>
        <w:t>.</w:t>
      </w:r>
      <w:r>
        <w:rPr>
          <w:color w:val="627F91"/>
          <w:sz w:val="18"/>
          <w:szCs w:val="18"/>
        </w:rPr>
        <w:t>ד</w:t>
      </w:r>
      <w:r>
        <w:rPr>
          <w:rFonts w:ascii="Arial" w:eastAsia="Arial" w:hAnsi="Arial" w:cs="Arial"/>
          <w:color w:val="627F91"/>
          <w:sz w:val="19"/>
          <w:szCs w:val="19"/>
        </w:rPr>
        <w:t>.</w:t>
      </w:r>
      <w:r>
        <w:rPr>
          <w:rFonts w:ascii="Arial" w:eastAsia="Arial" w:hAnsi="Arial" w:cs="Arial"/>
          <w:color w:val="627F91"/>
          <w:sz w:val="19"/>
          <w:szCs w:val="19"/>
          <w:lang w:val="en-US" w:eastAsia="en-US" w:bidi="en-US"/>
        </w:rPr>
        <w:t>1176</w:t>
      </w:r>
      <w:r>
        <w:rPr>
          <w:rFonts w:ascii="Arial" w:eastAsia="Arial" w:hAnsi="Arial" w:cs="Arial"/>
          <w:color w:val="627F91"/>
          <w:sz w:val="19"/>
          <w:szCs w:val="19"/>
        </w:rPr>
        <w:t xml:space="preserve"> </w:t>
      </w:r>
      <w:r>
        <w:rPr>
          <w:color w:val="627F91"/>
          <w:sz w:val="18"/>
          <w:szCs w:val="18"/>
        </w:rPr>
        <w:t>ירושלים</w:t>
      </w:r>
      <w:r>
        <w:rPr>
          <w:color w:val="627F91"/>
          <w:sz w:val="18"/>
          <w:szCs w:val="18"/>
        </w:rPr>
        <w:t xml:space="preserve"> </w:t>
      </w:r>
      <w:r>
        <w:rPr>
          <w:rFonts w:ascii="Arial" w:eastAsia="Arial" w:hAnsi="Arial" w:cs="Arial"/>
          <w:color w:val="627F91"/>
          <w:sz w:val="19"/>
          <w:szCs w:val="19"/>
          <w:lang w:val="en-US" w:eastAsia="en-US" w:bidi="en-US"/>
        </w:rPr>
        <w:t>91010</w:t>
      </w:r>
    </w:p>
    <w:p w:rsidR="002C2D6F" w:rsidRDefault="00441EA7">
      <w:pPr>
        <w:pStyle w:val="Other20"/>
        <w:shd w:val="clear" w:color="auto" w:fill="auto"/>
        <w:spacing w:after="0" w:line="240" w:lineRule="auto"/>
        <w:jc w:val="both"/>
        <w:rPr>
          <w:sz w:val="19"/>
          <w:szCs w:val="19"/>
        </w:rPr>
      </w:pPr>
      <w:r>
        <w:rPr>
          <w:color w:val="627F91"/>
          <w:sz w:val="18"/>
          <w:szCs w:val="18"/>
        </w:rPr>
        <w:t>דוא״ל</w:t>
      </w:r>
      <w:r>
        <w:rPr>
          <w:color w:val="627F91"/>
          <w:sz w:val="18"/>
          <w:szCs w:val="18"/>
        </w:rPr>
        <w:t xml:space="preserve"> </w:t>
      </w:r>
      <w:hyperlink r:id="rId16" w:history="1">
        <w:r>
          <w:rPr>
            <w:rFonts w:ascii="Arial" w:eastAsia="Arial" w:hAnsi="Arial" w:cs="Arial"/>
            <w:color w:val="627F91"/>
            <w:sz w:val="19"/>
            <w:szCs w:val="19"/>
            <w:u w:val="single"/>
            <w:lang w:val="en-US" w:eastAsia="en-US" w:bidi="en-US"/>
          </w:rPr>
          <w:t>Call.Habriut@m0h.health.Q0v.il</w:t>
        </w:r>
      </w:hyperlink>
    </w:p>
    <w:p w:rsidR="002C2D6F" w:rsidRDefault="00441EA7">
      <w:pPr>
        <w:pStyle w:val="Other20"/>
        <w:shd w:val="clear" w:color="auto" w:fill="auto"/>
        <w:spacing w:after="140" w:line="240" w:lineRule="auto"/>
        <w:jc w:val="both"/>
        <w:rPr>
          <w:sz w:val="19"/>
          <w:szCs w:val="19"/>
        </w:rPr>
        <w:sectPr w:rsidR="002C2D6F">
          <w:type w:val="continuous"/>
          <w:pgSz w:w="11900" w:h="16840"/>
          <w:pgMar w:top="1677" w:right="1021" w:bottom="793" w:left="1914" w:header="0" w:footer="3" w:gutter="0"/>
          <w:cols w:space="720"/>
          <w:noEndnote/>
          <w:bidi/>
          <w:docGrid w:linePitch="360"/>
        </w:sectPr>
      </w:pPr>
      <w:r>
        <w:rPr>
          <w:color w:val="627F91"/>
          <w:sz w:val="18"/>
          <w:szCs w:val="18"/>
        </w:rPr>
        <w:t>טל</w:t>
      </w:r>
      <w:r>
        <w:rPr>
          <w:color w:val="627F91"/>
          <w:sz w:val="18"/>
          <w:szCs w:val="18"/>
        </w:rPr>
        <w:t xml:space="preserve">: </w:t>
      </w:r>
      <w:r>
        <w:rPr>
          <w:rFonts w:ascii="Arial" w:eastAsia="Arial" w:hAnsi="Arial" w:cs="Arial"/>
          <w:color w:val="627F91"/>
          <w:sz w:val="19"/>
          <w:szCs w:val="19"/>
          <w:lang w:val="en-US" w:eastAsia="en-US" w:bidi="en-US"/>
        </w:rPr>
        <w:t>5400</w:t>
      </w:r>
      <w:r>
        <w:rPr>
          <w:rFonts w:ascii="Arial" w:eastAsia="Arial" w:hAnsi="Arial" w:cs="Arial"/>
          <w:color w:val="627F91"/>
          <w:sz w:val="19"/>
          <w:szCs w:val="19"/>
        </w:rPr>
        <w:t xml:space="preserve">* </w:t>
      </w:r>
      <w:r>
        <w:rPr>
          <w:color w:val="627F91"/>
          <w:sz w:val="18"/>
          <w:szCs w:val="18"/>
        </w:rPr>
        <w:t>פקס</w:t>
      </w:r>
      <w:r>
        <w:rPr>
          <w:color w:val="627F91"/>
          <w:sz w:val="18"/>
          <w:szCs w:val="18"/>
        </w:rPr>
        <w:t xml:space="preserve"> </w:t>
      </w:r>
      <w:r>
        <w:rPr>
          <w:rFonts w:ascii="Arial" w:eastAsia="Arial" w:hAnsi="Arial" w:cs="Arial"/>
          <w:color w:val="627F91"/>
          <w:sz w:val="19"/>
          <w:szCs w:val="19"/>
          <w:lang w:val="en-US" w:eastAsia="en-US" w:bidi="en-US"/>
        </w:rPr>
        <w:t>02-5655969</w:t>
      </w:r>
    </w:p>
    <w:p w:rsidR="002C2D6F" w:rsidRDefault="00441EA7">
      <w:pPr>
        <w:pStyle w:val="Other0"/>
        <w:framePr w:w="1130" w:h="234" w:wrap="none" w:hAnchor="page" w:x="1876" w:y="167"/>
        <w:shd w:val="clear" w:color="auto" w:fill="auto"/>
        <w:rPr>
          <w:sz w:val="14"/>
          <w:szCs w:val="14"/>
        </w:rPr>
      </w:pPr>
      <w:hyperlink r:id="rId17" w:history="1">
        <w:r>
          <w:rPr>
            <w:i w:val="0"/>
            <w:iCs w:val="0"/>
            <w:color w:val="97ABB5"/>
            <w:sz w:val="14"/>
            <w:szCs w:val="14"/>
          </w:rPr>
          <w:t>www.health.gov.il</w:t>
        </w:r>
      </w:hyperlink>
    </w:p>
    <w:p w:rsidR="002C2D6F" w:rsidRDefault="00441EA7">
      <w:pPr>
        <w:pStyle w:val="Other20"/>
        <w:framePr w:w="1796" w:h="745" w:wrap="none" w:hAnchor="page" w:x="6434" w:y="977"/>
        <w:shd w:val="clear" w:color="auto" w:fill="auto"/>
        <w:spacing w:after="0" w:line="317" w:lineRule="auto"/>
        <w:rPr>
          <w:sz w:val="18"/>
          <w:szCs w:val="18"/>
        </w:rPr>
      </w:pPr>
      <w:proofErr w:type="spellStart"/>
      <w:r>
        <w:rPr>
          <w:color w:val="627F91"/>
          <w:sz w:val="18"/>
          <w:szCs w:val="18"/>
        </w:rPr>
        <w:t>נזינהל</w:t>
      </w:r>
      <w:proofErr w:type="spellEnd"/>
      <w:r>
        <w:rPr>
          <w:color w:val="627F91"/>
          <w:sz w:val="18"/>
          <w:szCs w:val="18"/>
        </w:rPr>
        <w:t xml:space="preserve"> </w:t>
      </w:r>
      <w:r>
        <w:rPr>
          <w:color w:val="627F91"/>
          <w:sz w:val="18"/>
          <w:szCs w:val="18"/>
        </w:rPr>
        <w:t>הרפואה</w:t>
      </w:r>
      <w:r>
        <w:rPr>
          <w:color w:val="627F91"/>
          <w:sz w:val="18"/>
          <w:szCs w:val="18"/>
        </w:rPr>
        <w:t xml:space="preserve"> </w:t>
      </w:r>
      <w:r>
        <w:rPr>
          <w:color w:val="627F91"/>
          <w:sz w:val="18"/>
          <w:szCs w:val="18"/>
        </w:rPr>
        <w:t>אנף</w:t>
      </w:r>
      <w:r>
        <w:rPr>
          <w:color w:val="627F91"/>
          <w:sz w:val="18"/>
          <w:szCs w:val="18"/>
        </w:rPr>
        <w:t xml:space="preserve"> </w:t>
      </w:r>
      <w:r>
        <w:rPr>
          <w:color w:val="627F91"/>
          <w:sz w:val="18"/>
          <w:szCs w:val="18"/>
        </w:rPr>
        <w:t>לבריאות</w:t>
      </w:r>
      <w:r>
        <w:rPr>
          <w:color w:val="627F91"/>
          <w:sz w:val="18"/>
          <w:szCs w:val="18"/>
        </w:rPr>
        <w:t xml:space="preserve"> </w:t>
      </w:r>
      <w:r>
        <w:rPr>
          <w:color w:val="627F91"/>
          <w:sz w:val="18"/>
          <w:szCs w:val="18"/>
        </w:rPr>
        <w:t>הנפש</w:t>
      </w:r>
    </w:p>
    <w:p w:rsidR="002C2D6F" w:rsidRDefault="00441EA7">
      <w:pPr>
        <w:pStyle w:val="Other0"/>
        <w:framePr w:w="1796" w:h="745" w:wrap="none" w:hAnchor="page" w:x="6434" w:y="977"/>
        <w:shd w:val="clear" w:color="auto" w:fill="auto"/>
        <w:spacing w:line="324" w:lineRule="auto"/>
        <w:rPr>
          <w:sz w:val="14"/>
          <w:szCs w:val="14"/>
        </w:rPr>
      </w:pPr>
      <w:r>
        <w:rPr>
          <w:i w:val="0"/>
          <w:iCs w:val="0"/>
          <w:color w:val="627F91"/>
          <w:sz w:val="14"/>
          <w:szCs w:val="14"/>
        </w:rPr>
        <w:t>Mental Health Services</w:t>
      </w:r>
    </w:p>
    <w:p w:rsidR="002C2D6F" w:rsidRDefault="00441EA7">
      <w:pPr>
        <w:pStyle w:val="Picturecaption0"/>
        <w:framePr w:w="1130" w:h="454" w:wrap="none" w:hAnchor="page" w:x="8864" w:y="1157"/>
        <w:shd w:val="clear" w:color="auto" w:fill="auto"/>
        <w:rPr>
          <w:sz w:val="32"/>
          <w:szCs w:val="32"/>
        </w:rPr>
      </w:pPr>
      <w:r>
        <w:rPr>
          <w:color w:val="627F91"/>
          <w:sz w:val="32"/>
          <w:szCs w:val="32"/>
        </w:rPr>
        <w:t>הבריאות</w:t>
      </w:r>
    </w:p>
    <w:p w:rsidR="002C2D6F" w:rsidRDefault="00441EA7">
      <w:pPr>
        <w:pStyle w:val="Picturecaption0"/>
        <w:framePr w:w="1130" w:h="454" w:wrap="none" w:hAnchor="page" w:x="8864" w:y="1157"/>
        <w:shd w:val="clear" w:color="auto" w:fill="auto"/>
      </w:pPr>
      <w:r>
        <w:t>לחייה</w:t>
      </w:r>
      <w:r>
        <w:t xml:space="preserve"> </w:t>
      </w:r>
      <w:proofErr w:type="spellStart"/>
      <w:r>
        <w:t>בריאיס</w:t>
      </w:r>
      <w:proofErr w:type="spellEnd"/>
      <w:r>
        <w:t xml:space="preserve"> </w:t>
      </w:r>
      <w:r>
        <w:t>יותר</w:t>
      </w:r>
    </w:p>
    <w:p w:rsidR="002C2D6F" w:rsidRDefault="00441EA7">
      <w:pPr>
        <w:spacing w:line="360" w:lineRule="exact"/>
      </w:pPr>
      <w:r>
        <w:rPr>
          <w:noProof/>
        </w:rPr>
        <w:drawing>
          <wp:anchor distT="0" distB="265430" distL="0" distR="0" simplePos="0" relativeHeight="62914694" behindDoc="1" locked="0" layoutInCell="1" allowOverlap="1">
            <wp:simplePos x="0" y="0"/>
            <wp:positionH relativeFrom="page">
              <wp:posOffset>5296535</wp:posOffset>
            </wp:positionH>
            <wp:positionV relativeFrom="margin">
              <wp:posOffset>0</wp:posOffset>
            </wp:positionV>
            <wp:extent cx="1383665" cy="75565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38366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2D6F" w:rsidRDefault="002C2D6F">
      <w:pPr>
        <w:spacing w:line="360" w:lineRule="exact"/>
      </w:pPr>
    </w:p>
    <w:p w:rsidR="002C2D6F" w:rsidRDefault="002C2D6F">
      <w:pPr>
        <w:spacing w:line="360" w:lineRule="exact"/>
      </w:pPr>
    </w:p>
    <w:p w:rsidR="002C2D6F" w:rsidRDefault="002C2D6F">
      <w:pPr>
        <w:spacing w:after="640" w:line="1" w:lineRule="exact"/>
      </w:pPr>
    </w:p>
    <w:p w:rsidR="002C2D6F" w:rsidRDefault="002C2D6F">
      <w:pPr>
        <w:spacing w:line="1" w:lineRule="exact"/>
        <w:sectPr w:rsidR="002C2D6F">
          <w:pgSz w:w="11900" w:h="16840"/>
          <w:pgMar w:top="1446" w:right="1143" w:bottom="838" w:left="1263" w:header="1018" w:footer="410" w:gutter="0"/>
          <w:cols w:space="720"/>
          <w:noEndnote/>
          <w:docGrid w:linePitch="360"/>
        </w:sect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before="5" w:after="5" w:line="240" w:lineRule="exact"/>
        <w:rPr>
          <w:sz w:val="19"/>
          <w:szCs w:val="19"/>
        </w:rPr>
      </w:pPr>
    </w:p>
    <w:p w:rsidR="002C2D6F" w:rsidRDefault="002C2D6F">
      <w:pPr>
        <w:spacing w:line="1" w:lineRule="exact"/>
        <w:sectPr w:rsidR="002C2D6F">
          <w:type w:val="continuous"/>
          <w:pgSz w:w="11900" w:h="16840"/>
          <w:pgMar w:top="1446" w:right="0" w:bottom="838" w:left="0" w:header="0" w:footer="3" w:gutter="0"/>
          <w:cols w:space="720"/>
          <w:noEndnote/>
          <w:docGrid w:linePitch="360"/>
        </w:sectPr>
      </w:pPr>
    </w:p>
    <w:p w:rsidR="002C2D6F" w:rsidRDefault="00441EA7">
      <w:pPr>
        <w:pStyle w:val="Bodytext20"/>
        <w:numPr>
          <w:ilvl w:val="0"/>
          <w:numId w:val="2"/>
        </w:numPr>
        <w:shd w:val="clear" w:color="auto" w:fill="auto"/>
        <w:tabs>
          <w:tab w:val="left" w:pos="1041"/>
        </w:tabs>
        <w:ind w:left="1020"/>
        <w:jc w:val="both"/>
      </w:pPr>
      <w:r>
        <w:t>במקרה</w:t>
      </w:r>
      <w:r>
        <w:t xml:space="preserve"> </w:t>
      </w:r>
      <w:r>
        <w:t>בו</w:t>
      </w:r>
      <w:r>
        <w:t xml:space="preserve"> </w:t>
      </w:r>
      <w:r>
        <w:t>נכון</w:t>
      </w:r>
      <w:r>
        <w:t xml:space="preserve"> </w:t>
      </w:r>
      <w:r>
        <w:t>מקצועית</w:t>
      </w:r>
      <w:r>
        <w:t xml:space="preserve"> </w:t>
      </w:r>
      <w:r>
        <w:t>לטפל</w:t>
      </w:r>
      <w:r>
        <w:t xml:space="preserve"> </w:t>
      </w:r>
      <w:r>
        <w:t>באד</w:t>
      </w:r>
      <w:r>
        <w:t xml:space="preserve">□ </w:t>
      </w:r>
      <w:r>
        <w:t>באשפוז</w:t>
      </w:r>
      <w:r>
        <w:t xml:space="preserve">, </w:t>
      </w:r>
      <w:r>
        <w:t>אך</w:t>
      </w:r>
      <w:r>
        <w:t xml:space="preserve"> </w:t>
      </w:r>
      <w:r>
        <w:t>הפונה</w:t>
      </w:r>
      <w:r>
        <w:t xml:space="preserve"> </w:t>
      </w:r>
      <w:r>
        <w:t>אינו</w:t>
      </w:r>
      <w:r>
        <w:t xml:space="preserve"> </w:t>
      </w:r>
      <w:r>
        <w:t>מסכי</w:t>
      </w:r>
      <w:r>
        <w:t xml:space="preserve">□ </w:t>
      </w:r>
      <w:r>
        <w:t>לקבל</w:t>
      </w:r>
      <w:r>
        <w:t xml:space="preserve"> </w:t>
      </w:r>
      <w:r>
        <w:t>טיפול</w:t>
      </w:r>
      <w:r>
        <w:t xml:space="preserve"> </w:t>
      </w:r>
      <w:r>
        <w:t>במסגרת</w:t>
      </w:r>
      <w:r>
        <w:t xml:space="preserve"> </w:t>
      </w:r>
      <w:r>
        <w:t>זו</w:t>
      </w:r>
      <w:r>
        <w:t xml:space="preserve">, </w:t>
      </w:r>
      <w:r>
        <w:t>והמטפל</w:t>
      </w:r>
      <w:r>
        <w:t xml:space="preserve"> </w:t>
      </w:r>
      <w:r>
        <w:t>סבור</w:t>
      </w:r>
      <w:r>
        <w:t xml:space="preserve"> </w:t>
      </w:r>
      <w:r>
        <w:t>כי</w:t>
      </w:r>
      <w:r>
        <w:t xml:space="preserve"> </w:t>
      </w:r>
      <w:r>
        <w:t>אין</w:t>
      </w:r>
      <w:r>
        <w:t xml:space="preserve"> </w:t>
      </w:r>
      <w:r>
        <w:t>מקו</w:t>
      </w:r>
      <w:r>
        <w:t xml:space="preserve">□ </w:t>
      </w:r>
      <w:r>
        <w:t>או</w:t>
      </w:r>
      <w:r>
        <w:t xml:space="preserve"> </w:t>
      </w:r>
      <w:r>
        <w:t>אפשרות</w:t>
      </w:r>
      <w:r>
        <w:t xml:space="preserve"> </w:t>
      </w:r>
      <w:r>
        <w:t>חוקית</w:t>
      </w:r>
      <w:r>
        <w:t xml:space="preserve"> </w:t>
      </w:r>
      <w:r>
        <w:t>לבקש</w:t>
      </w:r>
      <w:r>
        <w:t xml:space="preserve"> </w:t>
      </w:r>
      <w:r>
        <w:t>הוראה</w:t>
      </w:r>
      <w:r>
        <w:t xml:space="preserve"> </w:t>
      </w:r>
      <w:r>
        <w:t>לאשפוז</w:t>
      </w:r>
      <w:r>
        <w:t xml:space="preserve"> </w:t>
      </w:r>
      <w:r>
        <w:t>כפוי</w:t>
      </w:r>
      <w:r>
        <w:t xml:space="preserve">, </w:t>
      </w:r>
      <w:r>
        <w:t>יתעד</w:t>
      </w:r>
      <w:r>
        <w:t xml:space="preserve"> </w:t>
      </w:r>
      <w:r>
        <w:t>זאת</w:t>
      </w:r>
      <w:r>
        <w:t xml:space="preserve">, </w:t>
      </w:r>
      <w:r>
        <w:t>אך</w:t>
      </w:r>
      <w:r>
        <w:t xml:space="preserve"> </w:t>
      </w:r>
      <w:r>
        <w:t>אין</w:t>
      </w:r>
      <w:r>
        <w:t xml:space="preserve"> </w:t>
      </w:r>
      <w:r>
        <w:t>בכך</w:t>
      </w:r>
      <w:r>
        <w:t xml:space="preserve"> </w:t>
      </w:r>
      <w:r>
        <w:t>כדי</w:t>
      </w:r>
      <w:r>
        <w:t xml:space="preserve"> </w:t>
      </w:r>
      <w:r>
        <w:t>להוות</w:t>
      </w:r>
      <w:r>
        <w:t xml:space="preserve"> </w:t>
      </w:r>
      <w:r>
        <w:t>סיבה</w:t>
      </w:r>
      <w:r>
        <w:t xml:space="preserve"> </w:t>
      </w:r>
      <w:r>
        <w:t>קלינית</w:t>
      </w:r>
      <w:r>
        <w:t xml:space="preserve"> </w:t>
      </w:r>
      <w:r>
        <w:t>לסרב</w:t>
      </w:r>
      <w:r>
        <w:t xml:space="preserve"> </w:t>
      </w:r>
      <w:r>
        <w:t>לקבל</w:t>
      </w:r>
      <w:r>
        <w:t xml:space="preserve"> </w:t>
      </w:r>
      <w:r>
        <w:t>את</w:t>
      </w:r>
      <w:r>
        <w:t xml:space="preserve"> </w:t>
      </w:r>
      <w:r>
        <w:t>הפונה</w:t>
      </w:r>
      <w:r>
        <w:t xml:space="preserve"> </w:t>
      </w:r>
      <w:r>
        <w:t>לטיפול</w:t>
      </w:r>
      <w:r>
        <w:t xml:space="preserve"> </w:t>
      </w:r>
      <w:r>
        <w:t>בקהילה</w:t>
      </w:r>
      <w:r>
        <w:t xml:space="preserve"> </w:t>
      </w:r>
      <w:r>
        <w:t>או</w:t>
      </w:r>
      <w:r>
        <w:t xml:space="preserve"> </w:t>
      </w:r>
      <w:r>
        <w:t>סיבה</w:t>
      </w:r>
      <w:r>
        <w:t xml:space="preserve"> </w:t>
      </w:r>
      <w:r>
        <w:t>להימנע</w:t>
      </w:r>
      <w:r>
        <w:t xml:space="preserve"> </w:t>
      </w:r>
      <w:r>
        <w:t>מניסיון</w:t>
      </w:r>
      <w:r>
        <w:t xml:space="preserve"> </w:t>
      </w:r>
      <w:r>
        <w:t>לטפל</w:t>
      </w:r>
      <w:r>
        <w:t xml:space="preserve"> </w:t>
      </w:r>
      <w:r>
        <w:t>בו</w:t>
      </w:r>
      <w:r>
        <w:t xml:space="preserve">, </w:t>
      </w:r>
      <w:r>
        <w:t>ג</w:t>
      </w:r>
      <w:r>
        <w:t xml:space="preserve">□ </w:t>
      </w:r>
      <w:r>
        <w:t>במצב</w:t>
      </w:r>
      <w:r>
        <w:t xml:space="preserve"> </w:t>
      </w:r>
      <w:r>
        <w:t>שהוא</w:t>
      </w:r>
      <w:r>
        <w:t xml:space="preserve"> </w:t>
      </w:r>
      <w:r>
        <w:t>פחות</w:t>
      </w:r>
      <w:r>
        <w:t xml:space="preserve"> </w:t>
      </w:r>
      <w:r>
        <w:t>מאידיאלי</w:t>
      </w:r>
      <w:r>
        <w:t xml:space="preserve">. </w:t>
      </w:r>
      <w:r>
        <w:t>יש</w:t>
      </w:r>
      <w:r>
        <w:t xml:space="preserve"> </w:t>
      </w:r>
      <w:r>
        <w:t>להימנע</w:t>
      </w:r>
      <w:r>
        <w:t xml:space="preserve"> </w:t>
      </w:r>
      <w:r>
        <w:t>מהתניית</w:t>
      </w:r>
      <w:r>
        <w:t xml:space="preserve"> </w:t>
      </w:r>
      <w:r>
        <w:t>המשך</w:t>
      </w:r>
      <w:r>
        <w:t xml:space="preserve"> </w:t>
      </w:r>
      <w:r>
        <w:t>הטיפול</w:t>
      </w:r>
      <w:r>
        <w:t xml:space="preserve"> </w:t>
      </w:r>
      <w:r>
        <w:t>בהסכמתו</w:t>
      </w:r>
      <w:r>
        <w:t xml:space="preserve"> </w:t>
      </w:r>
      <w:r>
        <w:t>לאשפוז</w:t>
      </w:r>
      <w:r>
        <w:t>.</w:t>
      </w:r>
    </w:p>
    <w:p w:rsidR="002C2D6F" w:rsidRDefault="00441EA7">
      <w:pPr>
        <w:pStyle w:val="Bodytext20"/>
        <w:numPr>
          <w:ilvl w:val="0"/>
          <w:numId w:val="2"/>
        </w:numPr>
        <w:shd w:val="clear" w:color="auto" w:fill="auto"/>
        <w:tabs>
          <w:tab w:val="left" w:pos="1041"/>
        </w:tabs>
        <w:spacing w:after="0"/>
        <w:ind w:left="1020"/>
        <w:jc w:val="both"/>
        <w:sectPr w:rsidR="002C2D6F">
          <w:type w:val="continuous"/>
          <w:pgSz w:w="11900" w:h="16840"/>
          <w:pgMar w:top="1446" w:right="1143" w:bottom="838" w:left="1929" w:header="0" w:footer="3" w:gutter="0"/>
          <w:cols w:space="720"/>
          <w:noEndnote/>
          <w:bidi/>
          <w:docGrid w:linePitch="360"/>
        </w:sectPr>
      </w:pPr>
      <w:r>
        <w:t>לסכום</w:t>
      </w:r>
      <w:r>
        <w:t xml:space="preserve">: </w:t>
      </w:r>
      <w:r>
        <w:t>מתן</w:t>
      </w:r>
      <w:r>
        <w:t xml:space="preserve"> </w:t>
      </w:r>
      <w:r>
        <w:t>סיוע</w:t>
      </w:r>
      <w:r>
        <w:t xml:space="preserve"> </w:t>
      </w:r>
      <w:r>
        <w:t>טיפולי</w:t>
      </w:r>
      <w:r>
        <w:t xml:space="preserve"> </w:t>
      </w:r>
      <w:r>
        <w:t>בקהילה</w:t>
      </w:r>
      <w:r>
        <w:t xml:space="preserve"> </w:t>
      </w:r>
      <w:r>
        <w:t>לאד</w:t>
      </w:r>
      <w:r>
        <w:t xml:space="preserve">□ </w:t>
      </w:r>
      <w:r>
        <w:t>בסיכון</w:t>
      </w:r>
      <w:r>
        <w:t xml:space="preserve"> </w:t>
      </w:r>
      <w:r>
        <w:t>לאובדנות</w:t>
      </w:r>
      <w:r>
        <w:t xml:space="preserve"> </w:t>
      </w:r>
      <w:r>
        <w:t>מהווה</w:t>
      </w:r>
      <w:r>
        <w:t xml:space="preserve"> </w:t>
      </w:r>
      <w:r>
        <w:t>משימת</w:t>
      </w:r>
      <w:r>
        <w:t xml:space="preserve"> </w:t>
      </w:r>
      <w:r>
        <w:t>ליבה</w:t>
      </w:r>
      <w:r>
        <w:t xml:space="preserve"> </w:t>
      </w:r>
      <w:r>
        <w:t>של</w:t>
      </w:r>
      <w:r>
        <w:t xml:space="preserve"> </w:t>
      </w:r>
      <w:r>
        <w:t>מסגרות</w:t>
      </w:r>
      <w:r>
        <w:t xml:space="preserve"> </w:t>
      </w:r>
      <w:r>
        <w:t>בריאות</w:t>
      </w:r>
      <w:r>
        <w:t xml:space="preserve"> </w:t>
      </w:r>
      <w:r>
        <w:t>נפש</w:t>
      </w:r>
      <w:r>
        <w:t xml:space="preserve"> </w:t>
      </w:r>
      <w:r>
        <w:t>בקהילה</w:t>
      </w:r>
      <w:r>
        <w:t xml:space="preserve">, </w:t>
      </w:r>
      <w:r>
        <w:t>ג</w:t>
      </w:r>
      <w:r>
        <w:t xml:space="preserve">□ </w:t>
      </w:r>
      <w:r>
        <w:t>עבור</w:t>
      </w:r>
      <w:r>
        <w:t xml:space="preserve"> </w:t>
      </w:r>
      <w:r>
        <w:t>מי</w:t>
      </w:r>
      <w:r>
        <w:t xml:space="preserve"> </w:t>
      </w:r>
      <w:r>
        <w:t>שמסרב</w:t>
      </w:r>
      <w:r>
        <w:t xml:space="preserve"> </w:t>
      </w:r>
      <w:r>
        <w:t>לאשפוז</w:t>
      </w:r>
      <w:r>
        <w:t xml:space="preserve"> </w:t>
      </w:r>
      <w:r>
        <w:t>ומוערך</w:t>
      </w:r>
      <w:r>
        <w:t xml:space="preserve"> </w:t>
      </w:r>
      <w:r>
        <w:t>כמצוי</w:t>
      </w:r>
      <w:r>
        <w:t xml:space="preserve"> </w:t>
      </w:r>
      <w:r>
        <w:t>בסיכון</w:t>
      </w:r>
      <w:r>
        <w:t xml:space="preserve"> </w:t>
      </w:r>
      <w:r>
        <w:t>גבוה</w:t>
      </w:r>
      <w:r>
        <w:t xml:space="preserve"> </w:t>
      </w:r>
      <w:r>
        <w:t>להתאבדות</w:t>
      </w:r>
      <w:r>
        <w:t xml:space="preserve"> </w:t>
      </w:r>
      <w:proofErr w:type="spellStart"/>
      <w:r>
        <w:t>וג</w:t>
      </w:r>
      <w:proofErr w:type="spellEnd"/>
      <w:r>
        <w:t xml:space="preserve">□ </w:t>
      </w:r>
      <w:r>
        <w:t>א</w:t>
      </w:r>
      <w:r>
        <w:t xml:space="preserve">□ </w:t>
      </w:r>
      <w:r>
        <w:t>טיפול</w:t>
      </w:r>
      <w:r>
        <w:t xml:space="preserve"> </w:t>
      </w:r>
      <w:r>
        <w:t>במצב</w:t>
      </w:r>
      <w:r>
        <w:t xml:space="preserve"> </w:t>
      </w:r>
      <w:r>
        <w:t>זה</w:t>
      </w:r>
      <w:r>
        <w:t xml:space="preserve"> </w:t>
      </w:r>
      <w:r>
        <w:t>אינו</w:t>
      </w:r>
      <w:r>
        <w:t xml:space="preserve"> </w:t>
      </w:r>
      <w:r>
        <w:t>האלטרנטיבה</w:t>
      </w:r>
      <w:r>
        <w:t xml:space="preserve"> </w:t>
      </w:r>
      <w:r>
        <w:t>הטיפולית</w:t>
      </w:r>
      <w:r>
        <w:t xml:space="preserve"> </w:t>
      </w:r>
      <w:r>
        <w:t>המועדפת</w:t>
      </w:r>
      <w:r>
        <w:t xml:space="preserve">. </w:t>
      </w:r>
      <w:r>
        <w:t>מסמך</w:t>
      </w:r>
      <w:r>
        <w:t xml:space="preserve"> </w:t>
      </w:r>
      <w:r>
        <w:t>זה</w:t>
      </w:r>
      <w:r>
        <w:t xml:space="preserve"> </w:t>
      </w:r>
      <w:r>
        <w:t>מבקש</w:t>
      </w:r>
      <w:r>
        <w:t xml:space="preserve"> </w:t>
      </w:r>
      <w:r>
        <w:t>ל</w:t>
      </w:r>
      <w:r>
        <w:t>תמוך</w:t>
      </w:r>
      <w:r>
        <w:t xml:space="preserve"> </w:t>
      </w:r>
      <w:r>
        <w:t>ולעודד</w:t>
      </w:r>
      <w:r>
        <w:t xml:space="preserve"> </w:t>
      </w:r>
      <w:r>
        <w:t>קבלת</w:t>
      </w:r>
      <w:r>
        <w:t xml:space="preserve"> </w:t>
      </w:r>
      <w:r>
        <w:t>החלטות</w:t>
      </w:r>
      <w:r>
        <w:t xml:space="preserve"> </w:t>
      </w:r>
      <w:r>
        <w:t>ברוח</w:t>
      </w:r>
      <w:r>
        <w:t xml:space="preserve"> </w:t>
      </w:r>
      <w:r>
        <w:t>זו</w:t>
      </w:r>
      <w:r>
        <w:t>.</w:t>
      </w: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before="29" w:after="29" w:line="240" w:lineRule="exact"/>
        <w:rPr>
          <w:sz w:val="19"/>
          <w:szCs w:val="19"/>
        </w:rPr>
      </w:pPr>
    </w:p>
    <w:p w:rsidR="002C2D6F" w:rsidRDefault="002C2D6F">
      <w:pPr>
        <w:spacing w:line="1" w:lineRule="exact"/>
        <w:sectPr w:rsidR="002C2D6F">
          <w:type w:val="continuous"/>
          <w:pgSz w:w="11900" w:h="16840"/>
          <w:pgMar w:top="1446" w:right="0" w:bottom="838" w:left="0" w:header="0" w:footer="3" w:gutter="0"/>
          <w:cols w:space="720"/>
          <w:noEndnote/>
          <w:docGrid w:linePitch="360"/>
        </w:sectPr>
      </w:pPr>
    </w:p>
    <w:p w:rsidR="002C2D6F" w:rsidRDefault="00441EA7">
      <w:pPr>
        <w:spacing w:line="360" w:lineRule="exact"/>
      </w:pPr>
      <w:r>
        <w:rPr>
          <w:noProof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1584325</wp:posOffset>
            </wp:positionH>
            <wp:positionV relativeFrom="paragraph">
              <wp:posOffset>12700</wp:posOffset>
            </wp:positionV>
            <wp:extent cx="1420495" cy="61595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42049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2D6F" w:rsidRDefault="002C2D6F">
      <w:pPr>
        <w:spacing w:after="604" w:line="1" w:lineRule="exact"/>
      </w:pPr>
    </w:p>
    <w:p w:rsidR="002C2D6F" w:rsidRDefault="002C2D6F">
      <w:pPr>
        <w:spacing w:line="1" w:lineRule="exact"/>
        <w:sectPr w:rsidR="002C2D6F">
          <w:type w:val="continuous"/>
          <w:pgSz w:w="11900" w:h="16840"/>
          <w:pgMar w:top="1446" w:right="1143" w:bottom="838" w:left="1263" w:header="0" w:footer="3" w:gutter="0"/>
          <w:cols w:space="720"/>
          <w:noEndnote/>
          <w:docGrid w:linePitch="360"/>
        </w:sect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line="240" w:lineRule="exact"/>
        <w:rPr>
          <w:sz w:val="19"/>
          <w:szCs w:val="19"/>
        </w:rPr>
      </w:pPr>
    </w:p>
    <w:p w:rsidR="002C2D6F" w:rsidRDefault="002C2D6F">
      <w:pPr>
        <w:spacing w:before="16" w:after="16" w:line="240" w:lineRule="exact"/>
        <w:rPr>
          <w:sz w:val="19"/>
          <w:szCs w:val="19"/>
        </w:rPr>
      </w:pPr>
    </w:p>
    <w:p w:rsidR="002C2D6F" w:rsidRDefault="002C2D6F">
      <w:pPr>
        <w:spacing w:line="1" w:lineRule="exact"/>
        <w:sectPr w:rsidR="002C2D6F">
          <w:type w:val="continuous"/>
          <w:pgSz w:w="11900" w:h="16840"/>
          <w:pgMar w:top="1446" w:right="0" w:bottom="838" w:left="0" w:header="0" w:footer="3" w:gutter="0"/>
          <w:cols w:space="720"/>
          <w:noEndnote/>
          <w:docGrid w:linePitch="360"/>
        </w:sectPr>
      </w:pPr>
    </w:p>
    <w:p w:rsidR="002C2D6F" w:rsidRDefault="00441EA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12700</wp:posOffset>
                </wp:positionV>
                <wp:extent cx="1803400" cy="74993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749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2D6F" w:rsidRDefault="00441EA7">
                            <w:pPr>
                              <w:pStyle w:val="Other0"/>
                              <w:shd w:val="clear" w:color="auto" w:fill="auto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color w:val="627F91"/>
                              </w:rPr>
                              <w:t>Mental Health Services</w:t>
                            </w:r>
                          </w:p>
                          <w:p w:rsidR="002C2D6F" w:rsidRDefault="00441EA7">
                            <w:pPr>
                              <w:pStyle w:val="Other0"/>
                              <w:shd w:val="clear" w:color="auto" w:fill="auto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color w:val="627F91"/>
                              </w:rPr>
                              <w:t>Ministry of Health</w:t>
                            </w:r>
                          </w:p>
                          <w:p w:rsidR="002C2D6F" w:rsidRDefault="00441EA7">
                            <w:pPr>
                              <w:pStyle w:val="Other0"/>
                              <w:shd w:val="clear" w:color="auto" w:fill="auto"/>
                            </w:pPr>
                            <w:r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627F91"/>
                              </w:rPr>
                              <w:t>P.O.B 1176, Jerusalem 91010</w:t>
                            </w:r>
                          </w:p>
                          <w:p w:rsidR="002C2D6F" w:rsidRDefault="00441EA7">
                            <w:pPr>
                              <w:pStyle w:val="Other0"/>
                              <w:shd w:val="clear" w:color="auto" w:fill="auto"/>
                            </w:pPr>
                            <w:hyperlink r:id="rId20" w:history="1">
                              <w:r>
                                <w:rPr>
                                  <w:rFonts w:ascii="Arial" w:eastAsia="Arial" w:hAnsi="Arial" w:cs="Arial"/>
                                  <w:i w:val="0"/>
                                  <w:iCs w:val="0"/>
                                  <w:color w:val="627F91"/>
                                  <w:u w:val="single"/>
                                </w:rPr>
                                <w:t>Call.Habriut@m0h.health.Q0v.iI</w:t>
                              </w:r>
                            </w:hyperlink>
                          </w:p>
                          <w:p w:rsidR="002C2D6F" w:rsidRDefault="00441EA7">
                            <w:pPr>
                              <w:pStyle w:val="Other0"/>
                              <w:shd w:val="clear" w:color="auto" w:fill="auto"/>
                            </w:pPr>
                            <w:r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627F91"/>
                              </w:rPr>
                              <w:t>Tel: *5400 Fax: 02-5655969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63.149999999999999pt;margin-top:1.pt;width:142.pt;height:59.049999999999997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color w:val="627F91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</w:rPr>
                        <w:t>Mental Health Services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color w:val="627F91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</w:rPr>
                        <w:t>Ministry of Health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color w:val="627F91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</w:rPr>
                        <w:t>P.O.B 1176, Jerusalem 91010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"mailto:Call.Habriut@m0h.health.Q0v.iI" </w:instrText>
                      </w:r>
                      <w: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color w:val="627F91"/>
                          <w:spacing w:val="0"/>
                          <w:w w:val="100"/>
                          <w:position w:val="0"/>
                          <w:sz w:val="19"/>
                          <w:szCs w:val="19"/>
                          <w:u w:val="single"/>
                          <w:shd w:val="clear" w:color="auto" w:fill="auto"/>
                        </w:rPr>
                        <w:t>Call.Habriut@m0h.health.Q0v.iI</w:t>
                      </w:r>
                      <w:r>
                        <w:fldChar w:fldCharType="end"/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color w:val="627F91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</w:rPr>
                        <w:t>Tel: *5400 Fax: 02-5655969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25829388" behindDoc="0" locked="0" layoutInCell="1" allowOverlap="1">
            <wp:simplePos x="0" y="0"/>
            <wp:positionH relativeFrom="page">
              <wp:posOffset>3154680</wp:posOffset>
            </wp:positionH>
            <wp:positionV relativeFrom="paragraph">
              <wp:posOffset>247015</wp:posOffset>
            </wp:positionV>
            <wp:extent cx="1151890" cy="420370"/>
            <wp:effectExtent l="0" t="0" r="0" b="0"/>
            <wp:wrapSquare wrapText="bothSides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115189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2D6F" w:rsidRDefault="00441EA7">
      <w:pPr>
        <w:pStyle w:val="Other20"/>
        <w:shd w:val="clear" w:color="auto" w:fill="auto"/>
        <w:spacing w:after="0" w:line="240" w:lineRule="auto"/>
        <w:rPr>
          <w:sz w:val="18"/>
          <w:szCs w:val="18"/>
        </w:rPr>
      </w:pPr>
      <w:r>
        <w:rPr>
          <w:color w:val="627F91"/>
          <w:sz w:val="18"/>
          <w:szCs w:val="18"/>
        </w:rPr>
        <w:t>האגף</w:t>
      </w:r>
      <w:r>
        <w:rPr>
          <w:color w:val="627F91"/>
          <w:sz w:val="18"/>
          <w:szCs w:val="18"/>
        </w:rPr>
        <w:t xml:space="preserve"> </w:t>
      </w:r>
      <w:r>
        <w:rPr>
          <w:color w:val="627F91"/>
          <w:sz w:val="18"/>
          <w:szCs w:val="18"/>
        </w:rPr>
        <w:t>לבריאות</w:t>
      </w:r>
      <w:r>
        <w:rPr>
          <w:color w:val="627F91"/>
          <w:sz w:val="18"/>
          <w:szCs w:val="18"/>
        </w:rPr>
        <w:t xml:space="preserve"> </w:t>
      </w:r>
      <w:r>
        <w:rPr>
          <w:color w:val="627F91"/>
          <w:sz w:val="18"/>
          <w:szCs w:val="18"/>
        </w:rPr>
        <w:t>הנפש</w:t>
      </w:r>
    </w:p>
    <w:p w:rsidR="002C2D6F" w:rsidRDefault="00441EA7">
      <w:pPr>
        <w:pStyle w:val="Other20"/>
        <w:shd w:val="clear" w:color="auto" w:fill="auto"/>
        <w:spacing w:after="0" w:line="240" w:lineRule="auto"/>
        <w:rPr>
          <w:sz w:val="18"/>
          <w:szCs w:val="18"/>
        </w:rPr>
      </w:pPr>
      <w:r>
        <w:rPr>
          <w:color w:val="627F91"/>
          <w:sz w:val="18"/>
          <w:szCs w:val="18"/>
        </w:rPr>
        <w:t>משרד</w:t>
      </w:r>
      <w:r>
        <w:rPr>
          <w:color w:val="627F91"/>
          <w:sz w:val="18"/>
          <w:szCs w:val="18"/>
        </w:rPr>
        <w:t xml:space="preserve"> </w:t>
      </w:r>
      <w:r>
        <w:rPr>
          <w:color w:val="627F91"/>
          <w:sz w:val="18"/>
          <w:szCs w:val="18"/>
        </w:rPr>
        <w:t>הבריאות</w:t>
      </w:r>
    </w:p>
    <w:p w:rsidR="002C2D6F" w:rsidRDefault="00441EA7">
      <w:pPr>
        <w:pStyle w:val="Other20"/>
        <w:shd w:val="clear" w:color="auto" w:fill="auto"/>
        <w:spacing w:after="0" w:line="240" w:lineRule="auto"/>
        <w:rPr>
          <w:sz w:val="19"/>
          <w:szCs w:val="19"/>
        </w:rPr>
      </w:pPr>
      <w:r>
        <w:rPr>
          <w:color w:val="627F91"/>
          <w:sz w:val="18"/>
          <w:szCs w:val="18"/>
        </w:rPr>
        <w:t>ת</w:t>
      </w:r>
      <w:r>
        <w:rPr>
          <w:color w:val="627F91"/>
          <w:sz w:val="18"/>
          <w:szCs w:val="18"/>
        </w:rPr>
        <w:t>.</w:t>
      </w:r>
      <w:r>
        <w:rPr>
          <w:color w:val="627F91"/>
          <w:sz w:val="18"/>
          <w:szCs w:val="18"/>
        </w:rPr>
        <w:t>ד</w:t>
      </w:r>
      <w:r>
        <w:rPr>
          <w:rFonts w:ascii="Arial" w:eastAsia="Arial" w:hAnsi="Arial" w:cs="Arial"/>
          <w:color w:val="627F91"/>
          <w:sz w:val="19"/>
          <w:szCs w:val="19"/>
        </w:rPr>
        <w:t>.</w:t>
      </w:r>
      <w:r>
        <w:rPr>
          <w:rFonts w:ascii="Arial" w:eastAsia="Arial" w:hAnsi="Arial" w:cs="Arial"/>
          <w:color w:val="627F91"/>
          <w:sz w:val="19"/>
          <w:szCs w:val="19"/>
          <w:lang w:val="en-US" w:eastAsia="en-US" w:bidi="en-US"/>
        </w:rPr>
        <w:t>1176</w:t>
      </w:r>
      <w:r>
        <w:rPr>
          <w:rFonts w:ascii="Arial" w:eastAsia="Arial" w:hAnsi="Arial" w:cs="Arial"/>
          <w:color w:val="627F91"/>
          <w:sz w:val="19"/>
          <w:szCs w:val="19"/>
        </w:rPr>
        <w:t xml:space="preserve"> </w:t>
      </w:r>
      <w:r>
        <w:rPr>
          <w:color w:val="627F91"/>
          <w:sz w:val="18"/>
          <w:szCs w:val="18"/>
        </w:rPr>
        <w:t>ירושלים</w:t>
      </w:r>
      <w:r>
        <w:rPr>
          <w:color w:val="627F91"/>
          <w:sz w:val="18"/>
          <w:szCs w:val="18"/>
        </w:rPr>
        <w:t xml:space="preserve"> </w:t>
      </w:r>
      <w:r>
        <w:rPr>
          <w:rFonts w:ascii="Arial" w:eastAsia="Arial" w:hAnsi="Arial" w:cs="Arial"/>
          <w:color w:val="627F91"/>
          <w:sz w:val="19"/>
          <w:szCs w:val="19"/>
          <w:lang w:val="en-US" w:eastAsia="en-US" w:bidi="en-US"/>
        </w:rPr>
        <w:t>91010</w:t>
      </w:r>
    </w:p>
    <w:p w:rsidR="002C2D6F" w:rsidRDefault="00441EA7">
      <w:pPr>
        <w:pStyle w:val="Other20"/>
        <w:shd w:val="clear" w:color="auto" w:fill="auto"/>
        <w:spacing w:after="0" w:line="223" w:lineRule="auto"/>
        <w:rPr>
          <w:sz w:val="19"/>
          <w:szCs w:val="19"/>
        </w:rPr>
      </w:pPr>
      <w:r>
        <w:rPr>
          <w:color w:val="627F91"/>
          <w:sz w:val="18"/>
          <w:szCs w:val="18"/>
        </w:rPr>
        <w:t>דוא</w:t>
      </w:r>
      <w:r>
        <w:rPr>
          <w:color w:val="627F91"/>
          <w:sz w:val="18"/>
          <w:szCs w:val="18"/>
        </w:rPr>
        <w:t>"</w:t>
      </w:r>
      <w:r>
        <w:rPr>
          <w:color w:val="627F91"/>
          <w:sz w:val="18"/>
          <w:szCs w:val="18"/>
        </w:rPr>
        <w:t>ל</w:t>
      </w:r>
      <w:r>
        <w:rPr>
          <w:color w:val="627F91"/>
          <w:sz w:val="18"/>
          <w:szCs w:val="18"/>
        </w:rPr>
        <w:t xml:space="preserve"> </w:t>
      </w:r>
      <w:hyperlink r:id="rId22" w:history="1">
        <w:r>
          <w:rPr>
            <w:rFonts w:ascii="Arial" w:eastAsia="Arial" w:hAnsi="Arial" w:cs="Arial"/>
            <w:color w:val="627F91"/>
            <w:sz w:val="19"/>
            <w:szCs w:val="19"/>
            <w:u w:val="single"/>
            <w:lang w:val="en-US" w:eastAsia="en-US" w:bidi="en-US"/>
          </w:rPr>
          <w:t>Call.Habriut@m0h.health.Q0v.iI</w:t>
        </w:r>
      </w:hyperlink>
    </w:p>
    <w:p w:rsidR="002C2D6F" w:rsidRDefault="00441EA7">
      <w:pPr>
        <w:pStyle w:val="Other20"/>
        <w:shd w:val="clear" w:color="auto" w:fill="auto"/>
        <w:spacing w:after="0" w:line="240" w:lineRule="auto"/>
        <w:rPr>
          <w:sz w:val="19"/>
          <w:szCs w:val="19"/>
        </w:rPr>
        <w:sectPr w:rsidR="002C2D6F">
          <w:type w:val="continuous"/>
          <w:pgSz w:w="11900" w:h="16840"/>
          <w:pgMar w:top="1446" w:right="1144" w:bottom="838" w:left="6786" w:header="0" w:footer="3" w:gutter="0"/>
          <w:cols w:space="720"/>
          <w:noEndnote/>
          <w:docGrid w:linePitch="360"/>
        </w:sectPr>
      </w:pPr>
      <w:r>
        <w:rPr>
          <w:color w:val="627F91"/>
          <w:sz w:val="18"/>
          <w:szCs w:val="18"/>
        </w:rPr>
        <w:t>טל</w:t>
      </w:r>
      <w:r>
        <w:rPr>
          <w:color w:val="627F91"/>
          <w:sz w:val="18"/>
          <w:szCs w:val="18"/>
        </w:rPr>
        <w:t xml:space="preserve">: </w:t>
      </w:r>
      <w:r>
        <w:rPr>
          <w:rFonts w:ascii="Arial" w:eastAsia="Arial" w:hAnsi="Arial" w:cs="Arial"/>
          <w:color w:val="627F91"/>
          <w:sz w:val="19"/>
          <w:szCs w:val="19"/>
          <w:lang w:val="en-US" w:eastAsia="en-US" w:bidi="en-US"/>
        </w:rPr>
        <w:t>5400</w:t>
      </w:r>
      <w:r>
        <w:rPr>
          <w:rFonts w:ascii="Arial" w:eastAsia="Arial" w:hAnsi="Arial" w:cs="Arial"/>
          <w:color w:val="627F91"/>
          <w:sz w:val="19"/>
          <w:szCs w:val="19"/>
        </w:rPr>
        <w:t xml:space="preserve">* </w:t>
      </w:r>
      <w:r>
        <w:rPr>
          <w:color w:val="627F91"/>
          <w:sz w:val="18"/>
          <w:szCs w:val="18"/>
        </w:rPr>
        <w:t>פקס</w:t>
      </w:r>
      <w:r>
        <w:rPr>
          <w:color w:val="627F91"/>
          <w:sz w:val="18"/>
          <w:szCs w:val="18"/>
        </w:rPr>
        <w:t xml:space="preserve"> </w:t>
      </w:r>
      <w:r>
        <w:rPr>
          <w:rFonts w:ascii="Arial" w:eastAsia="Arial" w:hAnsi="Arial" w:cs="Arial"/>
          <w:color w:val="627F91"/>
          <w:sz w:val="19"/>
          <w:szCs w:val="19"/>
          <w:lang w:val="en-US" w:eastAsia="en-US" w:bidi="en-US"/>
        </w:rPr>
        <w:t>02-5655969</w:t>
      </w:r>
    </w:p>
    <w:p w:rsidR="002C2D6F" w:rsidRDefault="00441EA7" w:rsidP="00441EA7">
      <w:pPr>
        <w:pStyle w:val="Other0"/>
        <w:framePr w:w="564" w:h="4385" w:wrap="around" w:hAnchor="margin" w:x="-4002" w:y="2136"/>
        <w:shd w:val="clear" w:color="auto" w:fill="auto"/>
        <w:spacing w:after="18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bookmarkStart w:id="32" w:name="_GoBack"/>
      <w:bookmarkEnd w:id="32"/>
    </w:p>
    <w:p w:rsidR="002C2D6F" w:rsidRDefault="002C2D6F">
      <w:pPr>
        <w:spacing w:line="360" w:lineRule="exact"/>
      </w:pPr>
    </w:p>
    <w:p w:rsidR="002C2D6F" w:rsidRDefault="002C2D6F">
      <w:pPr>
        <w:spacing w:line="360" w:lineRule="exact"/>
      </w:pPr>
    </w:p>
    <w:p w:rsidR="002C2D6F" w:rsidRDefault="002C2D6F">
      <w:pPr>
        <w:spacing w:after="651" w:line="1" w:lineRule="exact"/>
      </w:pPr>
    </w:p>
    <w:p w:rsidR="002C2D6F" w:rsidRDefault="002C2D6F">
      <w:pPr>
        <w:spacing w:line="1" w:lineRule="exact"/>
        <w:sectPr w:rsidR="002C2D6F">
          <w:type w:val="continuous"/>
          <w:pgSz w:w="16840" w:h="11900" w:orient="landscape"/>
          <w:pgMar w:top="1745" w:right="1010" w:bottom="1207" w:left="2529" w:header="0" w:footer="3" w:gutter="0"/>
          <w:cols w:space="720"/>
          <w:noEndnote/>
          <w:docGrid w:linePitch="360"/>
        </w:sectPr>
      </w:pPr>
    </w:p>
    <w:p w:rsidR="002C2D6F" w:rsidRDefault="00441EA7">
      <w:pPr>
        <w:pStyle w:val="Other20"/>
        <w:shd w:val="clear" w:color="auto" w:fill="auto"/>
        <w:spacing w:after="0" w:line="271" w:lineRule="auto"/>
        <w:ind w:left="10780"/>
        <w:rPr>
          <w:sz w:val="13"/>
          <w:szCs w:val="13"/>
        </w:rPr>
      </w:pPr>
      <w:proofErr w:type="spellStart"/>
      <w:r>
        <w:rPr>
          <w:rFonts w:ascii="Calibri" w:eastAsia="Calibri" w:hAnsi="Calibri" w:cs="Calibri"/>
          <w:sz w:val="13"/>
          <w:szCs w:val="13"/>
        </w:rPr>
        <w:t>נווינוז</w:t>
      </w:r>
      <w:proofErr w:type="spellEnd"/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ישראל</w:t>
      </w:r>
      <w:r>
        <w:rPr>
          <w:rFonts w:ascii="Calibri" w:eastAsia="Calibri" w:hAnsi="Calibri" w:cs="Calibri"/>
          <w:sz w:val="13"/>
          <w:szCs w:val="13"/>
        </w:rPr>
        <w:t xml:space="preserve"> • </w:t>
      </w:r>
      <w:proofErr w:type="spellStart"/>
      <w:r>
        <w:rPr>
          <w:rFonts w:ascii="Calibri" w:eastAsia="Calibri" w:hAnsi="Calibri" w:cs="Calibri"/>
          <w:sz w:val="13"/>
          <w:szCs w:val="13"/>
        </w:rPr>
        <w:t>נזשו</w:t>
      </w:r>
      <w:proofErr w:type="spellEnd"/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ז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!.</w:t>
      </w:r>
      <w:r>
        <w:rPr>
          <w:rFonts w:ascii="Times New Roman" w:eastAsia="Times New Roman" w:hAnsi="Times New Roman" w:cs="Times New Roman"/>
          <w:sz w:val="13"/>
          <w:szCs w:val="13"/>
          <w:lang w:val="en-US" w:eastAsia="en-US" w:bidi="en-US"/>
        </w:rPr>
        <w:t>n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יאות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b/>
          <w:bCs/>
          <w:sz w:val="26"/>
          <w:szCs w:val="26"/>
        </w:rPr>
        <w:t>המרכז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הירושלמי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לבריאות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הנפש</w:t>
      </w:r>
      <w:r>
        <w:rPr>
          <w:b/>
          <w:bCs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איתנים</w:t>
      </w:r>
      <w:r>
        <w:rPr>
          <w:rFonts w:ascii="Calibri" w:eastAsia="Calibri" w:hAnsi="Calibri" w:cs="Calibri"/>
          <w:sz w:val="13"/>
          <w:szCs w:val="13"/>
        </w:rPr>
        <w:t xml:space="preserve"> • </w:t>
      </w:r>
      <w:r>
        <w:rPr>
          <w:rFonts w:ascii="Calibri" w:eastAsia="Calibri" w:hAnsi="Calibri" w:cs="Calibri"/>
          <w:sz w:val="13"/>
          <w:szCs w:val="13"/>
        </w:rPr>
        <w:t>נפר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שאול</w:t>
      </w:r>
      <w:r>
        <w:rPr>
          <w:rFonts w:ascii="Calibri" w:eastAsia="Calibri" w:hAnsi="Calibri" w:cs="Calibri"/>
          <w:sz w:val="13"/>
          <w:szCs w:val="13"/>
        </w:rPr>
        <w:t xml:space="preserve"> • </w:t>
      </w:r>
      <w:r>
        <w:rPr>
          <w:rFonts w:ascii="Calibri" w:eastAsia="Calibri" w:hAnsi="Calibri" w:cs="Calibri"/>
          <w:sz w:val="13"/>
          <w:szCs w:val="13"/>
        </w:rPr>
        <w:t>הטירות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הקהילתי</w:t>
      </w:r>
    </w:p>
    <w:sectPr w:rsidR="002C2D6F">
      <w:type w:val="continuous"/>
      <w:pgSz w:w="16840" w:h="11900" w:orient="landscape"/>
      <w:pgMar w:top="1745" w:right="1240" w:bottom="1207" w:left="2529" w:header="0" w:footer="3" w:gutter="0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41EA7">
      <w:r>
        <w:separator/>
      </w:r>
    </w:p>
  </w:endnote>
  <w:endnote w:type="continuationSeparator" w:id="0">
    <w:p w:rsidR="00000000" w:rsidRDefault="0044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6F" w:rsidRDefault="00441EA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3803015</wp:posOffset>
              </wp:positionH>
              <wp:positionV relativeFrom="page">
                <wp:posOffset>9493885</wp:posOffset>
              </wp:positionV>
              <wp:extent cx="31750" cy="939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2D6F" w:rsidRDefault="00441EA7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9.44999999999999pt;margin-top:747.54999999999995pt;width:2.5pt;height:7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6F" w:rsidRDefault="002C2D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D6F" w:rsidRDefault="002C2D6F">
      <w:pPr>
        <w:bidi/>
      </w:pPr>
    </w:p>
  </w:footnote>
  <w:footnote w:type="continuationSeparator" w:id="0">
    <w:p w:rsidR="002C2D6F" w:rsidRDefault="002C2D6F">
      <w:pPr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B39E8"/>
    <w:multiLevelType w:val="multilevel"/>
    <w:tmpl w:val="673CE4BE"/>
    <w:lvl w:ilvl="0">
      <w:start w:val="1"/>
      <w:numFmt w:val="hebrew1"/>
      <w:lvlText w:val="%1."/>
      <w:lvlJc w:val="left"/>
      <w:rPr>
        <w:rFonts w:ascii="David" w:eastAsia="David" w:hAnsi="David" w:cs="Davi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A65B47"/>
    <w:multiLevelType w:val="multilevel"/>
    <w:tmpl w:val="EC1808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6F"/>
    <w:rsid w:val="002C2D6F"/>
    <w:rsid w:val="0044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D06E"/>
  <w15:docId w15:val="{A3F6DD21-4389-4D4B-853A-0DBCADC2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2">
    <w:name w:val="Other (2)_"/>
    <w:basedOn w:val="DefaultParagraphFont"/>
    <w:link w:val="Other20"/>
    <w:rPr>
      <w:rFonts w:ascii="David" w:eastAsia="David" w:hAnsi="David" w:cs="David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ing3">
    <w:name w:val="Heading #3_"/>
    <w:basedOn w:val="DefaultParagraphFont"/>
    <w:link w:val="Heading30"/>
    <w:rPr>
      <w:rFonts w:ascii="David" w:eastAsia="David" w:hAnsi="David" w:cs="David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BodyTextChar">
    <w:name w:val="Body Text Char"/>
    <w:basedOn w:val="DefaultParagraphFont"/>
    <w:link w:val="BodyText"/>
    <w:rPr>
      <w:rFonts w:ascii="David" w:eastAsia="David" w:hAnsi="David" w:cs="David"/>
      <w:b w:val="0"/>
      <w:bCs w:val="0"/>
      <w:i w:val="0"/>
      <w:iCs w:val="0"/>
      <w:smallCaps w:val="0"/>
      <w:strike w:val="0"/>
      <w:u w:val="none"/>
    </w:rPr>
  </w:style>
  <w:style w:type="character" w:customStyle="1" w:styleId="Heading4">
    <w:name w:val="Heading #4_"/>
    <w:basedOn w:val="DefaultParagraphFont"/>
    <w:link w:val="Heading40"/>
    <w:rPr>
      <w:rFonts w:ascii="David" w:eastAsia="David" w:hAnsi="David" w:cs="David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David" w:eastAsia="David" w:hAnsi="David" w:cs="David"/>
      <w:b/>
      <w:bCs/>
      <w:i w:val="0"/>
      <w:iCs w:val="0"/>
      <w:smallCaps w:val="0"/>
      <w:strike w:val="0"/>
      <w:color w:val="97ABB5"/>
      <w:sz w:val="13"/>
      <w:szCs w:val="13"/>
      <w:u w:val="none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Heading2">
    <w:name w:val="Heading #2_"/>
    <w:basedOn w:val="DefaultParagraphFont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paragraph" w:customStyle="1" w:styleId="Other20">
    <w:name w:val="Other (2)"/>
    <w:basedOn w:val="Normal"/>
    <w:link w:val="Other2"/>
    <w:pPr>
      <w:shd w:val="clear" w:color="auto" w:fill="FFFFFF"/>
      <w:bidi/>
      <w:spacing w:after="100" w:line="264" w:lineRule="auto"/>
    </w:pPr>
    <w:rPr>
      <w:rFonts w:ascii="David" w:eastAsia="David" w:hAnsi="David" w:cs="David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Heading30">
    <w:name w:val="Heading #3"/>
    <w:basedOn w:val="Normal"/>
    <w:link w:val="Heading3"/>
    <w:pPr>
      <w:shd w:val="clear" w:color="auto" w:fill="FFFFFF"/>
      <w:bidi/>
      <w:spacing w:after="560"/>
      <w:jc w:val="center"/>
      <w:outlineLvl w:val="2"/>
    </w:pPr>
    <w:rPr>
      <w:rFonts w:ascii="David" w:eastAsia="David" w:hAnsi="David" w:cs="David"/>
      <w:b/>
      <w:bCs/>
      <w:sz w:val="26"/>
      <w:szCs w:val="26"/>
      <w:u w:val="singl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bidi/>
      <w:spacing w:after="100" w:line="264" w:lineRule="auto"/>
    </w:pPr>
    <w:rPr>
      <w:rFonts w:ascii="David" w:eastAsia="David" w:hAnsi="David" w:cs="David"/>
    </w:rPr>
  </w:style>
  <w:style w:type="paragraph" w:customStyle="1" w:styleId="Heading40">
    <w:name w:val="Heading #4"/>
    <w:basedOn w:val="Normal"/>
    <w:link w:val="Heading4"/>
    <w:pPr>
      <w:shd w:val="clear" w:color="auto" w:fill="FFFFFF"/>
      <w:bidi/>
      <w:spacing w:after="80" w:line="264" w:lineRule="auto"/>
      <w:outlineLvl w:val="3"/>
    </w:pPr>
    <w:rPr>
      <w:rFonts w:ascii="David" w:eastAsia="David" w:hAnsi="David" w:cs="David"/>
      <w:b/>
      <w:bCs/>
    </w:rPr>
  </w:style>
  <w:style w:type="paragraph" w:customStyle="1" w:styleId="Other0">
    <w:name w:val="Other"/>
    <w:basedOn w:val="Normal"/>
    <w:link w:val="Other"/>
    <w:pPr>
      <w:shd w:val="clear" w:color="auto" w:fill="FFFFFF"/>
    </w:pPr>
    <w:rPr>
      <w:rFonts w:ascii="Calibri" w:eastAsia="Calibri" w:hAnsi="Calibri" w:cs="Calibri"/>
      <w:i/>
      <w:iCs/>
      <w:sz w:val="19"/>
      <w:szCs w:val="19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bidi/>
      <w:spacing w:after="360"/>
      <w:ind w:left="1160" w:hanging="360"/>
    </w:pPr>
    <w:rPr>
      <w:rFonts w:ascii="Calibri" w:eastAsia="Calibri" w:hAnsi="Calibri" w:cs="Calibri"/>
      <w:sz w:val="22"/>
      <w:szCs w:val="22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bidi/>
    </w:pPr>
    <w:rPr>
      <w:rFonts w:ascii="David" w:eastAsia="David" w:hAnsi="David" w:cs="David"/>
      <w:b/>
      <w:bCs/>
      <w:color w:val="97ABB5"/>
      <w:sz w:val="13"/>
      <w:szCs w:val="13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530"/>
      <w:ind w:firstLine="170"/>
      <w:outlineLvl w:val="0"/>
    </w:pPr>
    <w:rPr>
      <w:rFonts w:ascii="Calibri" w:eastAsia="Calibri" w:hAnsi="Calibri" w:cs="Calibri"/>
      <w:i/>
      <w:iCs/>
      <w:sz w:val="36"/>
      <w:szCs w:val="36"/>
      <w:lang w:val="en-US" w:eastAsia="en-US" w:bidi="en-US"/>
    </w:rPr>
  </w:style>
  <w:style w:type="paragraph" w:customStyle="1" w:styleId="Heading20">
    <w:name w:val="Heading #2"/>
    <w:basedOn w:val="Normal"/>
    <w:link w:val="Heading2"/>
    <w:pPr>
      <w:shd w:val="clear" w:color="auto" w:fill="FFFFFF"/>
      <w:outlineLvl w:val="1"/>
    </w:pPr>
    <w:rPr>
      <w:rFonts w:ascii="Calibri" w:eastAsia="Calibri" w:hAnsi="Calibri" w:cs="Calibri"/>
      <w:sz w:val="36"/>
      <w:szCs w:val="3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il" TargetMode="External"/><Relationship Id="rId13" Type="http://schemas.openxmlformats.org/officeDocument/2006/relationships/hyperlink" Target="http://www.health.gov.il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footer" Target="footer1.xml"/><Relationship Id="rId12" Type="http://schemas.openxmlformats.org/officeDocument/2006/relationships/hyperlink" Target="mailto:Call.Habriut@moh.health.qov.il" TargetMode="External"/><Relationship Id="rId17" Type="http://schemas.openxmlformats.org/officeDocument/2006/relationships/hyperlink" Target="http://www.health.gov.il" TargetMode="External"/><Relationship Id="rId2" Type="http://schemas.openxmlformats.org/officeDocument/2006/relationships/styles" Target="styles.xml"/><Relationship Id="rId16" Type="http://schemas.openxmlformats.org/officeDocument/2006/relationships/hyperlink" Target="mailto:Call.Habriut@m0h.health.Q0v.il" TargetMode="External"/><Relationship Id="rId20" Type="http://schemas.openxmlformats.org/officeDocument/2006/relationships/hyperlink" Target="mailto:Call.Habriut@m0h.health.Q0v.i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ll.Habriut@moh.health.qov.i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all.Habriut@moh.health.qov.il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hyperlink" Target="mailto:Call.Habriut@m0h.health.Q0v.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1672</Words>
  <Characters>9432</Characters>
  <Application>Microsoft Office Word</Application>
  <DocSecurity>0</DocSecurity>
  <Lines>184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dcterms:created xsi:type="dcterms:W3CDTF">2021-02-21T18:32:00Z</dcterms:created>
  <dcterms:modified xsi:type="dcterms:W3CDTF">2021-02-21T18:32:00Z</dcterms:modified>
</cp:coreProperties>
</file>