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DD3F4" w14:textId="37A14904" w:rsidR="009C219E" w:rsidRPr="00016DE7" w:rsidRDefault="004F363F" w:rsidP="00ED3B9E">
      <w:pPr>
        <w:spacing w:line="240" w:lineRule="auto"/>
        <w:jc w:val="both"/>
        <w:rPr>
          <w:rFonts w:asciiTheme="majorBidi" w:hAnsiTheme="majorBidi" w:cs="David"/>
          <w:b/>
          <w:bCs/>
          <w:sz w:val="36"/>
          <w:szCs w:val="36"/>
          <w:rtl/>
        </w:rPr>
      </w:pPr>
      <w:r w:rsidRPr="00016DE7">
        <w:rPr>
          <w:rFonts w:asciiTheme="majorBidi" w:hAnsiTheme="majorBidi" w:cs="David"/>
          <w:b/>
          <w:bCs/>
          <w:sz w:val="36"/>
          <w:szCs w:val="36"/>
          <w:rtl/>
        </w:rPr>
        <w:t>בדידות, חברות ו</w:t>
      </w:r>
      <w:r w:rsidR="009C219E" w:rsidRPr="00016DE7">
        <w:rPr>
          <w:rFonts w:asciiTheme="majorBidi" w:hAnsiTheme="majorBidi" w:cs="David"/>
          <w:b/>
          <w:bCs/>
          <w:sz w:val="36"/>
          <w:szCs w:val="36"/>
          <w:rtl/>
        </w:rPr>
        <w:t xml:space="preserve">מיומנות </w:t>
      </w:r>
      <w:r w:rsidRPr="00016DE7">
        <w:rPr>
          <w:rFonts w:asciiTheme="majorBidi" w:hAnsiTheme="majorBidi" w:cs="David"/>
          <w:b/>
          <w:bCs/>
          <w:sz w:val="36"/>
          <w:szCs w:val="36"/>
          <w:rtl/>
        </w:rPr>
        <w:t xml:space="preserve">התקשורת </w:t>
      </w:r>
      <w:r w:rsidR="009C219E" w:rsidRPr="00016DE7">
        <w:rPr>
          <w:rFonts w:asciiTheme="majorBidi" w:hAnsiTheme="majorBidi" w:cs="David"/>
          <w:b/>
          <w:bCs/>
          <w:sz w:val="36"/>
          <w:szCs w:val="36"/>
          <w:rtl/>
        </w:rPr>
        <w:t xml:space="preserve">של </w:t>
      </w:r>
      <w:r w:rsidR="00ED3B9E" w:rsidRPr="00016DE7">
        <w:rPr>
          <w:rFonts w:asciiTheme="majorBidi" w:hAnsiTheme="majorBidi" w:cs="David"/>
          <w:b/>
          <w:bCs/>
          <w:sz w:val="36"/>
          <w:szCs w:val="36"/>
        </w:rPr>
        <w:t>self-</w:t>
      </w:r>
      <w:r w:rsidR="00E1087F" w:rsidRPr="00016DE7">
        <w:rPr>
          <w:rFonts w:asciiTheme="majorBidi" w:hAnsiTheme="majorBidi" w:cs="David"/>
          <w:b/>
          <w:bCs/>
          <w:sz w:val="36"/>
          <w:szCs w:val="36"/>
        </w:rPr>
        <w:t>disclosure</w:t>
      </w:r>
      <w:r w:rsidR="009C219E" w:rsidRPr="00016DE7">
        <w:rPr>
          <w:rFonts w:asciiTheme="majorBidi" w:hAnsiTheme="majorBidi" w:cs="David"/>
          <w:b/>
          <w:bCs/>
          <w:sz w:val="36"/>
          <w:szCs w:val="36"/>
          <w:rtl/>
        </w:rPr>
        <w:t>: ניתוח קונצפטואלי והמלצות ל</w:t>
      </w:r>
      <w:r w:rsidR="00FA00EA" w:rsidRPr="00016DE7">
        <w:rPr>
          <w:rFonts w:asciiTheme="majorBidi" w:hAnsiTheme="majorBidi" w:cs="David"/>
          <w:b/>
          <w:bCs/>
          <w:sz w:val="36"/>
          <w:szCs w:val="36"/>
          <w:rtl/>
        </w:rPr>
        <w:t>פרקטיקה של ה</w:t>
      </w:r>
      <w:r w:rsidR="009C219E" w:rsidRPr="00016DE7">
        <w:rPr>
          <w:rFonts w:asciiTheme="majorBidi" w:hAnsiTheme="majorBidi" w:cs="David"/>
          <w:b/>
          <w:bCs/>
          <w:sz w:val="36"/>
          <w:szCs w:val="36"/>
          <w:rtl/>
        </w:rPr>
        <w:t>ייעוץ החינוכי בתקופה הנוכחית</w:t>
      </w:r>
    </w:p>
    <w:p w14:paraId="6A7FD1D9" w14:textId="2485D352" w:rsidR="002914B4" w:rsidRPr="00016DE7" w:rsidRDefault="009D5F13" w:rsidP="00BF2267">
      <w:pPr>
        <w:spacing w:line="240" w:lineRule="auto"/>
        <w:jc w:val="both"/>
        <w:rPr>
          <w:rFonts w:asciiTheme="majorBidi" w:hAnsiTheme="majorBidi" w:cs="David"/>
          <w:b/>
          <w:bCs/>
          <w:i/>
          <w:iCs/>
          <w:rtl/>
        </w:rPr>
      </w:pPr>
      <w:r w:rsidRPr="00016DE7">
        <w:rPr>
          <w:rFonts w:asciiTheme="majorBidi" w:hAnsiTheme="majorBidi" w:cs="David"/>
          <w:b/>
          <w:bCs/>
          <w:i/>
          <w:iCs/>
          <w:rtl/>
        </w:rPr>
        <w:t>"בדידות נובעת לא מחוסר אנשים סביבך,</w:t>
      </w:r>
    </w:p>
    <w:p w14:paraId="44A255B6" w14:textId="77777777" w:rsidR="009D5F13" w:rsidRPr="00016DE7" w:rsidRDefault="009D5F13" w:rsidP="00BF2267">
      <w:pPr>
        <w:spacing w:line="240" w:lineRule="auto"/>
        <w:jc w:val="both"/>
        <w:rPr>
          <w:rFonts w:asciiTheme="majorBidi" w:hAnsiTheme="majorBidi" w:cs="David"/>
          <w:i/>
          <w:iCs/>
          <w:rtl/>
        </w:rPr>
      </w:pPr>
      <w:r w:rsidRPr="00016DE7">
        <w:rPr>
          <w:rFonts w:asciiTheme="majorBidi" w:hAnsiTheme="majorBidi" w:cs="David"/>
          <w:b/>
          <w:bCs/>
          <w:i/>
          <w:iCs/>
          <w:rtl/>
        </w:rPr>
        <w:t>אלא מחוסר היכולת לדבר עם אנשים</w:t>
      </w:r>
    </w:p>
    <w:p w14:paraId="2891E7CB" w14:textId="15B2458B" w:rsidR="00AF1194" w:rsidRPr="00016DE7" w:rsidRDefault="009D5F13" w:rsidP="00BF2267">
      <w:pPr>
        <w:spacing w:line="240" w:lineRule="auto"/>
        <w:jc w:val="both"/>
        <w:rPr>
          <w:rFonts w:asciiTheme="majorBidi" w:hAnsiTheme="majorBidi" w:cs="David"/>
          <w:b/>
          <w:bCs/>
          <w:i/>
          <w:iCs/>
          <w:rtl/>
        </w:rPr>
      </w:pPr>
      <w:r w:rsidRPr="00016DE7">
        <w:rPr>
          <w:rFonts w:asciiTheme="majorBidi" w:hAnsiTheme="majorBidi" w:cs="David"/>
          <w:b/>
          <w:bCs/>
          <w:i/>
          <w:iCs/>
          <w:rtl/>
        </w:rPr>
        <w:t>על מה שמשמעותי לך"/  קארל</w:t>
      </w:r>
      <w:r w:rsidR="00AF1194" w:rsidRPr="00016DE7">
        <w:rPr>
          <w:rFonts w:asciiTheme="majorBidi" w:hAnsiTheme="majorBidi" w:cs="David"/>
          <w:b/>
          <w:bCs/>
          <w:i/>
          <w:iCs/>
          <w:rtl/>
        </w:rPr>
        <w:t xml:space="preserve"> </w:t>
      </w:r>
      <w:r w:rsidRPr="00016DE7">
        <w:rPr>
          <w:rFonts w:asciiTheme="majorBidi" w:hAnsiTheme="majorBidi" w:cs="David"/>
          <w:b/>
          <w:bCs/>
          <w:i/>
          <w:iCs/>
          <w:rtl/>
        </w:rPr>
        <w:t>יונג</w:t>
      </w:r>
    </w:p>
    <w:p w14:paraId="48780B47" w14:textId="77777777" w:rsidR="00430851" w:rsidRPr="00016DE7" w:rsidRDefault="00430851" w:rsidP="00BF2267">
      <w:pPr>
        <w:spacing w:line="240" w:lineRule="auto"/>
        <w:jc w:val="both"/>
        <w:rPr>
          <w:rFonts w:asciiTheme="majorBidi" w:hAnsiTheme="majorBidi" w:cs="David"/>
          <w:b/>
          <w:bCs/>
          <w:i/>
          <w:iCs/>
          <w:highlight w:val="yellow"/>
          <w:rtl/>
        </w:rPr>
      </w:pPr>
    </w:p>
    <w:p w14:paraId="6C1AFFD7" w14:textId="62EB5331" w:rsidR="0014526C" w:rsidRPr="00A3184C" w:rsidRDefault="00A3184C" w:rsidP="00A3184C">
      <w:pPr>
        <w:spacing w:line="240" w:lineRule="auto"/>
        <w:jc w:val="both"/>
        <w:rPr>
          <w:rFonts w:asciiTheme="majorBidi" w:hAnsiTheme="majorBidi" w:cs="David"/>
          <w:b/>
          <w:bCs/>
          <w:rtl/>
        </w:rPr>
      </w:pPr>
      <w:r w:rsidRPr="00A3184C">
        <w:rPr>
          <w:rFonts w:asciiTheme="majorBidi" w:hAnsiTheme="majorBidi" w:cs="David" w:hint="cs"/>
          <w:b/>
          <w:bCs/>
          <w:highlight w:val="yellow"/>
          <w:rtl/>
        </w:rPr>
        <w:t>אבקש</w:t>
      </w:r>
      <w:r w:rsidR="0014526C" w:rsidRPr="00A3184C">
        <w:rPr>
          <w:rFonts w:asciiTheme="majorBidi" w:hAnsiTheme="majorBidi" w:cs="David"/>
          <w:b/>
          <w:bCs/>
          <w:highlight w:val="yellow"/>
          <w:rtl/>
        </w:rPr>
        <w:t xml:space="preserve"> לבדוק אם התרגום</w:t>
      </w:r>
      <w:r w:rsidR="00430851" w:rsidRPr="00A3184C">
        <w:rPr>
          <w:rFonts w:asciiTheme="majorBidi" w:hAnsiTheme="majorBidi" w:cs="David"/>
          <w:b/>
          <w:bCs/>
          <w:highlight w:val="yellow"/>
          <w:rtl/>
        </w:rPr>
        <w:t xml:space="preserve"> (הלקוח מהאינטרנט)</w:t>
      </w:r>
      <w:r w:rsidR="0014526C" w:rsidRPr="00A3184C">
        <w:rPr>
          <w:rFonts w:asciiTheme="majorBidi" w:hAnsiTheme="majorBidi" w:cs="David"/>
          <w:b/>
          <w:bCs/>
          <w:highlight w:val="yellow"/>
          <w:rtl/>
        </w:rPr>
        <w:t xml:space="preserve"> אינו משנה את המשמעות</w:t>
      </w:r>
      <w:r w:rsidR="000B5F3D" w:rsidRPr="00A3184C">
        <w:rPr>
          <w:rFonts w:asciiTheme="majorBidi" w:hAnsiTheme="majorBidi" w:cs="David"/>
          <w:b/>
          <w:bCs/>
          <w:highlight w:val="yellow"/>
          <w:rtl/>
        </w:rPr>
        <w:t xml:space="preserve"> של </w:t>
      </w:r>
      <w:r w:rsidR="0014526C" w:rsidRPr="00A3184C">
        <w:rPr>
          <w:rFonts w:asciiTheme="majorBidi" w:hAnsiTheme="majorBidi" w:cs="David"/>
          <w:b/>
          <w:bCs/>
          <w:highlight w:val="yellow"/>
          <w:rtl/>
        </w:rPr>
        <w:t xml:space="preserve"> הציטוט:</w:t>
      </w:r>
    </w:p>
    <w:p w14:paraId="2E31B1CC" w14:textId="6AAF9EA3" w:rsidR="00845947" w:rsidRPr="00016DE7" w:rsidRDefault="00AF1194" w:rsidP="00BF2267">
      <w:pPr>
        <w:bidi w:val="0"/>
        <w:spacing w:line="240" w:lineRule="auto"/>
        <w:jc w:val="both"/>
        <w:rPr>
          <w:rStyle w:val="authorortitle"/>
          <w:rFonts w:asciiTheme="majorBidi" w:hAnsiTheme="majorBidi" w:cs="David"/>
          <w:b/>
          <w:bCs/>
          <w:i/>
          <w:iCs/>
        </w:rPr>
      </w:pPr>
      <w:r w:rsidRPr="00016DE7">
        <w:rPr>
          <w:rFonts w:asciiTheme="majorBidi" w:hAnsiTheme="majorBidi" w:cs="David"/>
          <w:b/>
          <w:bCs/>
          <w:i/>
          <w:iCs/>
        </w:rPr>
        <w:t>"</w:t>
      </w:r>
      <w:r w:rsidR="00845947" w:rsidRPr="00016DE7">
        <w:rPr>
          <w:rFonts w:asciiTheme="majorBidi" w:hAnsiTheme="majorBidi" w:cs="David"/>
          <w:b/>
          <w:bCs/>
          <w:i/>
          <w:iCs/>
          <w:sz w:val="24"/>
          <w:szCs w:val="24"/>
        </w:rPr>
        <w:t xml:space="preserve">Loneliness does not come from having no people </w:t>
      </w:r>
      <w:r w:rsidR="00845947" w:rsidRPr="00016DE7">
        <w:rPr>
          <w:rFonts w:asciiTheme="majorBidi" w:hAnsiTheme="majorBidi" w:cs="David"/>
          <w:b/>
          <w:bCs/>
          <w:i/>
          <w:iCs/>
          <w:sz w:val="24"/>
          <w:szCs w:val="24"/>
          <w:highlight w:val="yellow"/>
        </w:rPr>
        <w:t>about</w:t>
      </w:r>
      <w:r w:rsidR="004F1E1C" w:rsidRPr="00016DE7">
        <w:rPr>
          <w:rFonts w:asciiTheme="majorBidi" w:hAnsiTheme="majorBidi" w:cs="David"/>
          <w:b/>
          <w:bCs/>
          <w:i/>
          <w:iCs/>
          <w:sz w:val="24"/>
          <w:szCs w:val="24"/>
          <w:highlight w:val="yellow"/>
        </w:rPr>
        <w:t>/around</w:t>
      </w:r>
      <w:r w:rsidR="00845947" w:rsidRPr="00016DE7">
        <w:rPr>
          <w:rFonts w:asciiTheme="majorBidi" w:hAnsiTheme="majorBidi" w:cs="David"/>
          <w:b/>
          <w:bCs/>
          <w:i/>
          <w:iCs/>
          <w:sz w:val="24"/>
          <w:szCs w:val="24"/>
        </w:rPr>
        <w:t xml:space="preserve"> me, but from being unable to communicate the things that seem important to </w:t>
      </w:r>
      <w:proofErr w:type="gramStart"/>
      <w:r w:rsidR="00845947" w:rsidRPr="00016DE7">
        <w:rPr>
          <w:rFonts w:asciiTheme="majorBidi" w:hAnsiTheme="majorBidi" w:cs="David"/>
          <w:b/>
          <w:bCs/>
          <w:i/>
          <w:iCs/>
          <w:sz w:val="24"/>
          <w:szCs w:val="24"/>
        </w:rPr>
        <w:t>oneself</w:t>
      </w:r>
      <w:proofErr w:type="gramEnd"/>
      <w:r w:rsidR="00845947" w:rsidRPr="00016DE7">
        <w:rPr>
          <w:rFonts w:asciiTheme="majorBidi" w:hAnsiTheme="majorBidi" w:cs="David"/>
          <w:b/>
          <w:bCs/>
          <w:i/>
          <w:iCs/>
          <w:sz w:val="24"/>
          <w:szCs w:val="24"/>
        </w:rPr>
        <w:t xml:space="preserve"> […].”/ </w:t>
      </w:r>
      <w:r w:rsidR="00845947" w:rsidRPr="00016DE7">
        <w:rPr>
          <w:rStyle w:val="authorortitle"/>
          <w:rFonts w:asciiTheme="majorBidi" w:hAnsiTheme="majorBidi" w:cs="David"/>
          <w:b/>
          <w:bCs/>
          <w:i/>
          <w:iCs/>
          <w:sz w:val="24"/>
          <w:szCs w:val="24"/>
          <w:shd w:val="clear" w:color="auto" w:fill="FFFFFF"/>
        </w:rPr>
        <w:t>Carl Gustav Jung</w:t>
      </w:r>
    </w:p>
    <w:p w14:paraId="264DBA8A" w14:textId="594E944D" w:rsidR="009C219E" w:rsidRPr="00016DE7" w:rsidRDefault="00845947" w:rsidP="002E6F50">
      <w:pPr>
        <w:spacing w:line="360" w:lineRule="auto"/>
        <w:jc w:val="center"/>
        <w:rPr>
          <w:rFonts w:asciiTheme="majorBidi" w:hAnsiTheme="majorBidi" w:cs="David"/>
          <w:b/>
          <w:bCs/>
          <w:color w:val="181818"/>
          <w:sz w:val="28"/>
          <w:szCs w:val="28"/>
          <w:shd w:val="clear" w:color="auto" w:fill="FFFFFF"/>
          <w:rtl/>
        </w:rPr>
      </w:pPr>
      <w:r w:rsidRPr="00016DE7">
        <w:rPr>
          <w:rFonts w:asciiTheme="majorBidi" w:hAnsiTheme="majorBidi" w:cs="David"/>
          <w:color w:val="181818"/>
          <w:sz w:val="21"/>
          <w:szCs w:val="21"/>
        </w:rPr>
        <w:br/>
      </w:r>
      <w:r w:rsidR="009C219E" w:rsidRPr="00016DE7">
        <w:rPr>
          <w:rFonts w:asciiTheme="majorBidi" w:hAnsiTheme="majorBidi" w:cs="David"/>
          <w:b/>
          <w:bCs/>
          <w:color w:val="181818"/>
          <w:sz w:val="28"/>
          <w:szCs w:val="28"/>
          <w:shd w:val="clear" w:color="auto" w:fill="FFFFFF"/>
          <w:rtl/>
        </w:rPr>
        <w:t>תקציר</w:t>
      </w:r>
    </w:p>
    <w:p w14:paraId="369C3201" w14:textId="2BB28CBC" w:rsidR="002E6F50" w:rsidRPr="00016DE7" w:rsidRDefault="00FA00EA" w:rsidP="00430851">
      <w:pPr>
        <w:spacing w:line="360" w:lineRule="auto"/>
        <w:jc w:val="both"/>
        <w:rPr>
          <w:rFonts w:asciiTheme="majorBidi" w:hAnsiTheme="majorBidi" w:cs="David"/>
          <w:color w:val="181818"/>
          <w:sz w:val="24"/>
          <w:szCs w:val="24"/>
          <w:shd w:val="clear" w:color="auto" w:fill="FFFFFF"/>
        </w:rPr>
      </w:pPr>
      <w:r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בעידן הנוכחי שבו אנשים רבים חווים תחושת בדידות</w:t>
      </w:r>
      <w:r w:rsidR="00D7171C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, לחברות הקרובה יש חשיבות רבה בעבור ילדים ומבוגרים כאחד.</w:t>
      </w:r>
      <w:r w:rsidR="002E6F50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 אחת </w:t>
      </w:r>
      <w:r w:rsidR="004F413E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ממיומנויות התקשורת</w:t>
      </w:r>
      <w:r w:rsidR="002E6F50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 </w:t>
      </w:r>
      <w:r w:rsidR="00430851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שעולה מן הספרות כרלוונטית</w:t>
      </w:r>
      <w:r w:rsidR="002E6F50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 </w:t>
      </w:r>
      <w:r w:rsidR="001D6637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במידה רבה </w:t>
      </w:r>
      <w:r w:rsidR="004F1E1C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לכינו</w:t>
      </w:r>
      <w:r w:rsidR="001D6637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נה של</w:t>
      </w:r>
      <w:r w:rsidR="002E6F50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 </w:t>
      </w:r>
      <w:r w:rsidR="004F363F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חברות</w:t>
      </w:r>
      <w:r w:rsidR="002E6F50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 קרוב</w:t>
      </w:r>
      <w:r w:rsidR="004F363F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ה</w:t>
      </w:r>
      <w:r w:rsidR="002E6F50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 ומשמעותי</w:t>
      </w:r>
      <w:r w:rsidR="004F363F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ת</w:t>
      </w:r>
      <w:r w:rsidR="002E6F50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 היא </w:t>
      </w:r>
      <w:r w:rsidR="002E6F50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</w:rPr>
        <w:t>self-disclosure</w:t>
      </w:r>
      <w:r w:rsidR="004F1E1C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.</w:t>
      </w:r>
      <w:r w:rsidR="00430851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 </w:t>
      </w:r>
      <w:r w:rsidR="004F1E1C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לאור זאת, </w:t>
      </w:r>
      <w:r w:rsidR="002E6F50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רוכזו ומוינו</w:t>
      </w:r>
      <w:r w:rsidR="004F1E1C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, תוך התבססות על ידע אמפיר</w:t>
      </w:r>
      <w:r w:rsidR="006E4106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י</w:t>
      </w:r>
      <w:r w:rsidR="004F1E1C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, עקרונות ו</w:t>
      </w:r>
      <w:r w:rsidR="00AB16EE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אסטרטגיות</w:t>
      </w:r>
      <w:r w:rsidR="002E6F50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 </w:t>
      </w:r>
      <w:r w:rsidR="00D7171C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לעידוד השימוש ב</w:t>
      </w:r>
      <w:r w:rsidR="002E6F50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מיומנות זו</w:t>
      </w:r>
      <w:r w:rsidR="00E36460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 במסגרת הפרקטיקה של </w:t>
      </w:r>
      <w:r w:rsidR="00E36460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</w:rPr>
        <w:t>school counseling</w:t>
      </w:r>
      <w:r w:rsidR="002E6F50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. </w:t>
      </w:r>
      <w:r w:rsidR="00453427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מטרת</w:t>
      </w:r>
      <w:r w:rsidR="007651B7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-</w:t>
      </w:r>
      <w:r w:rsidR="00453427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העל</w:t>
      </w:r>
      <w:r w:rsidR="002E6F50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 </w:t>
      </w:r>
      <w:r w:rsidR="001D6637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של המאמר </w:t>
      </w:r>
      <w:r w:rsidR="002E6F50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היא </w:t>
      </w:r>
      <w:r w:rsidR="00453427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לעורר</w:t>
      </w:r>
      <w:r w:rsidR="002E6F50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 </w:t>
      </w:r>
      <w:r w:rsidR="00453427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בקרב</w:t>
      </w:r>
      <w:r w:rsidR="008F2793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 </w:t>
      </w:r>
      <w:r w:rsidR="008F2793" w:rsidRPr="00016DE7">
        <w:rPr>
          <w:rFonts w:asciiTheme="majorBidi" w:hAnsiTheme="majorBidi" w:cs="David"/>
          <w:sz w:val="24"/>
          <w:szCs w:val="24"/>
        </w:rPr>
        <w:t>school counselors</w:t>
      </w:r>
      <w:r w:rsidR="008F2793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 </w:t>
      </w:r>
      <w:r w:rsidR="002E6F50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מהלך מחשבתי מודע, מושכל ומכוון מטרה </w:t>
      </w:r>
      <w:r w:rsidR="001D6637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לטיפוח</w:t>
      </w:r>
      <w:r w:rsidR="004F1E1C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 היכולת של </w:t>
      </w:r>
      <w:r w:rsidR="000B5F3D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ה-</w:t>
      </w:r>
      <w:r w:rsidR="000B5F3D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</w:rPr>
        <w:t>pupils</w:t>
      </w:r>
      <w:r w:rsidR="004F1E1C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 xml:space="preserve"> לעשות שימוש במיומנות זו ו</w:t>
      </w:r>
      <w:r w:rsidR="004F363F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-</w:t>
      </w:r>
      <w:r w:rsidR="004F1E1C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</w:rPr>
        <w:t>to deliver</w:t>
      </w:r>
      <w:r w:rsidR="004F363F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</w:rPr>
        <w:t xml:space="preserve"> </w:t>
      </w:r>
      <w:r w:rsidR="004F1E1C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</w:rPr>
        <w:t>this intervention</w:t>
      </w:r>
      <w:r w:rsidR="004F363F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</w:rPr>
        <w:t xml:space="preserve"> into the school framework</w:t>
      </w:r>
      <w:r w:rsidR="004F1E1C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  <w:rtl/>
        </w:rPr>
        <w:t>.</w:t>
      </w:r>
    </w:p>
    <w:p w14:paraId="212D1122" w14:textId="1449F9E8" w:rsidR="00E6501A" w:rsidRPr="00016DE7" w:rsidRDefault="00845947" w:rsidP="00BF2267">
      <w:pPr>
        <w:spacing w:line="360" w:lineRule="auto"/>
        <w:jc w:val="both"/>
        <w:rPr>
          <w:rFonts w:asciiTheme="majorBidi" w:hAnsiTheme="majorBidi" w:cs="David"/>
          <w:b/>
          <w:bCs/>
          <w:sz w:val="28"/>
          <w:szCs w:val="28"/>
          <w:rtl/>
        </w:rPr>
      </w:pPr>
      <w:r w:rsidRPr="00016DE7">
        <w:rPr>
          <w:rFonts w:asciiTheme="majorBidi" w:hAnsiTheme="majorBidi" w:cs="David"/>
          <w:b/>
          <w:bCs/>
          <w:color w:val="181818"/>
          <w:sz w:val="28"/>
          <w:szCs w:val="28"/>
          <w:shd w:val="clear" w:color="auto" w:fill="FFFFFF"/>
          <w:rtl/>
        </w:rPr>
        <w:t>מב</w:t>
      </w:r>
      <w:r w:rsidR="00E6501A" w:rsidRPr="00016DE7">
        <w:rPr>
          <w:rFonts w:asciiTheme="majorBidi" w:hAnsiTheme="majorBidi" w:cs="David"/>
          <w:b/>
          <w:bCs/>
          <w:sz w:val="28"/>
          <w:szCs w:val="28"/>
          <w:rtl/>
        </w:rPr>
        <w:t>וא</w:t>
      </w:r>
    </w:p>
    <w:p w14:paraId="442EC57A" w14:textId="79A97376" w:rsidR="00D12832" w:rsidRPr="00016DE7" w:rsidRDefault="004541A7" w:rsidP="004F1E1C">
      <w:pPr>
        <w:spacing w:line="360" w:lineRule="auto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בשנת 2018 </w:t>
      </w:r>
      <w:r w:rsidR="003C7189" w:rsidRPr="00016DE7">
        <w:rPr>
          <w:rFonts w:asciiTheme="majorBidi" w:hAnsiTheme="majorBidi" w:cs="David"/>
          <w:sz w:val="24"/>
          <w:szCs w:val="24"/>
          <w:rtl/>
        </w:rPr>
        <w:t>מונתה ב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בריטניה </w:t>
      </w:r>
      <w:r w:rsidRPr="00016DE7">
        <w:rPr>
          <w:rFonts w:asciiTheme="majorBidi" w:hAnsiTheme="majorBidi" w:cs="David"/>
          <w:sz w:val="24"/>
          <w:szCs w:val="24"/>
        </w:rPr>
        <w:t>the first minister of loneliness</w:t>
      </w:r>
      <w:r w:rsidR="0037711C" w:rsidRPr="00016DE7">
        <w:rPr>
          <w:rFonts w:asciiTheme="majorBidi" w:hAnsiTheme="majorBidi" w:cs="David"/>
          <w:sz w:val="24"/>
          <w:szCs w:val="24"/>
          <w:rtl/>
        </w:rPr>
        <w:t>. הרקע למינוי ייחודי זה הוא ה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היקף הנרחב </w:t>
      </w:r>
      <w:r w:rsidR="0037711C" w:rsidRPr="00016DE7">
        <w:rPr>
          <w:rFonts w:asciiTheme="majorBidi" w:hAnsiTheme="majorBidi" w:cs="David"/>
          <w:sz w:val="24"/>
          <w:szCs w:val="24"/>
          <w:rtl/>
        </w:rPr>
        <w:t xml:space="preserve">והמתפשט 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של </w:t>
      </w:r>
      <w:r w:rsidR="00783FD1" w:rsidRPr="00016DE7">
        <w:rPr>
          <w:rFonts w:asciiTheme="majorBidi" w:hAnsiTheme="majorBidi" w:cs="David"/>
          <w:sz w:val="24"/>
          <w:szCs w:val="24"/>
          <w:rtl/>
        </w:rPr>
        <w:t>התופעה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בעידן הנוכחי</w:t>
      </w:r>
      <w:r w:rsidR="006B3171" w:rsidRPr="00016DE7">
        <w:rPr>
          <w:rFonts w:asciiTheme="majorBidi" w:hAnsiTheme="majorBidi" w:cs="David"/>
          <w:sz w:val="24"/>
          <w:szCs w:val="24"/>
        </w:rPr>
        <w:t xml:space="preserve"> </w:t>
      </w:r>
      <w:r w:rsidR="006B3171" w:rsidRPr="00016DE7">
        <w:rPr>
          <w:rFonts w:asciiTheme="majorBidi" w:hAnsiTheme="majorBidi" w:cs="David"/>
          <w:sz w:val="24"/>
          <w:szCs w:val="24"/>
          <w:rtl/>
        </w:rPr>
        <w:t xml:space="preserve">אשר </w:t>
      </w:r>
      <w:r w:rsidR="004F1E1C" w:rsidRPr="00016DE7">
        <w:rPr>
          <w:rFonts w:asciiTheme="majorBidi" w:hAnsiTheme="majorBidi" w:cs="David"/>
          <w:sz w:val="24"/>
          <w:szCs w:val="24"/>
          <w:rtl/>
        </w:rPr>
        <w:t>קבלה את ה</w:t>
      </w:r>
      <w:r w:rsidR="00AB599D" w:rsidRPr="00016DE7">
        <w:rPr>
          <w:rFonts w:asciiTheme="majorBidi" w:hAnsiTheme="majorBidi" w:cs="David"/>
          <w:sz w:val="24"/>
          <w:szCs w:val="24"/>
          <w:rtl/>
        </w:rPr>
        <w:t>כינוי</w:t>
      </w:r>
      <w:r w:rsidR="00D12832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  <w:rtl/>
        </w:rPr>
        <w:t>"</w:t>
      </w:r>
      <w:r w:rsidRPr="00016DE7">
        <w:rPr>
          <w:rFonts w:asciiTheme="majorBidi" w:hAnsiTheme="majorBidi" w:cs="David"/>
          <w:sz w:val="24"/>
          <w:szCs w:val="24"/>
        </w:rPr>
        <w:t>the growing health epidemic</w:t>
      </w:r>
      <w:r w:rsidRPr="00016DE7">
        <w:rPr>
          <w:rFonts w:asciiTheme="majorBidi" w:hAnsiTheme="majorBidi" w:cs="David"/>
          <w:sz w:val="24"/>
          <w:szCs w:val="24"/>
          <w:rtl/>
        </w:rPr>
        <w:t>" (</w:t>
      </w:r>
      <w:r w:rsidRPr="00016DE7">
        <w:rPr>
          <w:rFonts w:asciiTheme="majorBidi" w:hAnsiTheme="majorBidi" w:cs="David"/>
          <w:sz w:val="24"/>
          <w:szCs w:val="24"/>
        </w:rPr>
        <w:t>John, 2018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). </w:t>
      </w:r>
      <w:r w:rsidR="007F447D" w:rsidRPr="00016DE7">
        <w:rPr>
          <w:rFonts w:asciiTheme="majorBidi" w:hAnsiTheme="majorBidi" w:cs="David"/>
          <w:sz w:val="24"/>
          <w:szCs w:val="24"/>
          <w:rtl/>
        </w:rPr>
        <w:t xml:space="preserve">מדוע </w:t>
      </w:r>
      <w:r w:rsidR="004F1E1C" w:rsidRPr="00016DE7">
        <w:rPr>
          <w:rFonts w:asciiTheme="majorBidi" w:hAnsiTheme="majorBidi" w:cs="David"/>
          <w:sz w:val="24"/>
          <w:szCs w:val="24"/>
          <w:rtl/>
        </w:rPr>
        <w:t xml:space="preserve">מצליחים </w:t>
      </w:r>
      <w:r w:rsidR="00A974E6" w:rsidRPr="00016DE7">
        <w:rPr>
          <w:rFonts w:asciiTheme="majorBidi" w:hAnsiTheme="majorBidi" w:cs="David"/>
          <w:sz w:val="24"/>
          <w:szCs w:val="24"/>
          <w:rtl/>
        </w:rPr>
        <w:t>אנשים</w:t>
      </w:r>
      <w:r w:rsidR="007F447D" w:rsidRPr="00016DE7">
        <w:rPr>
          <w:rFonts w:asciiTheme="majorBidi" w:hAnsiTheme="majorBidi" w:cs="David"/>
          <w:sz w:val="24"/>
          <w:szCs w:val="24"/>
          <w:rtl/>
        </w:rPr>
        <w:t xml:space="preserve"> מסוימים לפתח </w:t>
      </w:r>
      <w:r w:rsidR="004F1E1C" w:rsidRPr="00016DE7">
        <w:rPr>
          <w:rFonts w:asciiTheme="majorBidi" w:hAnsiTheme="majorBidi" w:cs="David"/>
          <w:sz w:val="24"/>
          <w:szCs w:val="24"/>
          <w:rtl/>
        </w:rPr>
        <w:t>קשרי חברות קרובים ומשמעותיים</w:t>
      </w:r>
      <w:r w:rsidR="0037711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7F447D" w:rsidRPr="00016DE7">
        <w:rPr>
          <w:rFonts w:asciiTheme="majorBidi" w:hAnsiTheme="majorBidi" w:cs="David"/>
          <w:sz w:val="24"/>
          <w:szCs w:val="24"/>
          <w:rtl/>
        </w:rPr>
        <w:t>ואילו אחרים לא</w:t>
      </w:r>
      <w:r w:rsidR="00AF7D86" w:rsidRPr="00016DE7">
        <w:rPr>
          <w:rFonts w:asciiTheme="majorBidi" w:hAnsiTheme="majorBidi" w:cs="David"/>
          <w:sz w:val="24"/>
          <w:szCs w:val="24"/>
          <w:rtl/>
        </w:rPr>
        <w:t>?</w:t>
      </w:r>
      <w:r w:rsidR="007F447D" w:rsidRPr="00016DE7">
        <w:rPr>
          <w:rFonts w:asciiTheme="majorBidi" w:hAnsiTheme="majorBidi" w:cs="David"/>
          <w:sz w:val="24"/>
          <w:szCs w:val="24"/>
          <w:rtl/>
        </w:rPr>
        <w:t xml:space="preserve"> בשפת היום יום הנושא </w:t>
      </w:r>
      <w:r w:rsidR="003F67AF" w:rsidRPr="00016DE7">
        <w:rPr>
          <w:rFonts w:asciiTheme="majorBidi" w:hAnsiTheme="majorBidi" w:cs="David"/>
          <w:sz w:val="24"/>
          <w:szCs w:val="24"/>
          <w:rtl/>
        </w:rPr>
        <w:t xml:space="preserve">אפוף </w:t>
      </w:r>
      <w:r w:rsidR="00D12832" w:rsidRPr="00016DE7">
        <w:rPr>
          <w:rFonts w:asciiTheme="majorBidi" w:hAnsiTheme="majorBidi" w:cs="David"/>
          <w:sz w:val="24"/>
          <w:szCs w:val="24"/>
          <w:rtl/>
        </w:rPr>
        <w:t>קסם ו</w:t>
      </w:r>
      <w:r w:rsidR="007F447D" w:rsidRPr="00016DE7">
        <w:rPr>
          <w:rFonts w:asciiTheme="majorBidi" w:hAnsiTheme="majorBidi" w:cs="David"/>
          <w:sz w:val="24"/>
          <w:szCs w:val="24"/>
          <w:rtl/>
        </w:rPr>
        <w:t xml:space="preserve">מסתורין ומושם דגש על </w:t>
      </w:r>
      <w:r w:rsidR="0037711C" w:rsidRPr="00016DE7">
        <w:rPr>
          <w:rFonts w:asciiTheme="majorBidi" w:hAnsiTheme="majorBidi" w:cs="David"/>
          <w:sz w:val="24"/>
          <w:szCs w:val="24"/>
          <w:rtl/>
        </w:rPr>
        <w:t>מזל</w:t>
      </w:r>
      <w:r w:rsidR="00F03086" w:rsidRPr="00016DE7">
        <w:rPr>
          <w:rFonts w:asciiTheme="majorBidi" w:hAnsiTheme="majorBidi" w:cs="David"/>
          <w:sz w:val="24"/>
          <w:szCs w:val="24"/>
          <w:rtl/>
        </w:rPr>
        <w:t>, מקריות</w:t>
      </w:r>
      <w:r w:rsidR="006B3171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7C1DBA" w:rsidRPr="00016DE7">
        <w:rPr>
          <w:rFonts w:asciiTheme="majorBidi" w:hAnsiTheme="majorBidi" w:cs="David"/>
          <w:sz w:val="24"/>
          <w:szCs w:val="24"/>
          <w:rtl/>
        </w:rPr>
        <w:t>ו</w:t>
      </w:r>
      <w:r w:rsidR="007F447D" w:rsidRPr="00016DE7">
        <w:rPr>
          <w:rFonts w:asciiTheme="majorBidi" w:hAnsiTheme="majorBidi" w:cs="David"/>
          <w:sz w:val="24"/>
          <w:szCs w:val="24"/>
          <w:rtl/>
        </w:rPr>
        <w:t>כימיה בין אנשים</w:t>
      </w:r>
      <w:r w:rsidR="003F67AF" w:rsidRPr="00016DE7">
        <w:rPr>
          <w:rFonts w:asciiTheme="majorBidi" w:hAnsiTheme="majorBidi" w:cs="David"/>
          <w:sz w:val="24"/>
          <w:szCs w:val="24"/>
          <w:rtl/>
        </w:rPr>
        <w:t xml:space="preserve">, ואילו המדע שואף להתבסס על ידע </w:t>
      </w:r>
      <w:r w:rsidR="00A25799" w:rsidRPr="00016DE7">
        <w:rPr>
          <w:rFonts w:asciiTheme="majorBidi" w:hAnsiTheme="majorBidi" w:cs="David"/>
          <w:sz w:val="24"/>
          <w:szCs w:val="24"/>
          <w:rtl/>
        </w:rPr>
        <w:t>מושכל</w:t>
      </w:r>
      <w:r w:rsidR="006B3171" w:rsidRPr="00016DE7">
        <w:rPr>
          <w:rFonts w:asciiTheme="majorBidi" w:hAnsiTheme="majorBidi" w:cs="David"/>
          <w:sz w:val="24"/>
          <w:szCs w:val="24"/>
          <w:rtl/>
        </w:rPr>
        <w:t xml:space="preserve"> ולגזור המלצות להתערבות מסייעת</w:t>
      </w:r>
      <w:r w:rsidR="007F447D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</w:p>
    <w:p w14:paraId="385A7FC2" w14:textId="21E3C93B" w:rsidR="0014526C" w:rsidRPr="00016DE7" w:rsidRDefault="00087517" w:rsidP="0014526C">
      <w:pPr>
        <w:spacing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אחת </w:t>
      </w:r>
      <w:r w:rsidR="004F413E" w:rsidRPr="00016DE7">
        <w:rPr>
          <w:rFonts w:asciiTheme="majorBidi" w:hAnsiTheme="majorBidi" w:cs="David"/>
          <w:sz w:val="24"/>
          <w:szCs w:val="24"/>
          <w:rtl/>
        </w:rPr>
        <w:t>ממיומנויות התקשורת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הנחשבת </w:t>
      </w:r>
      <w:r w:rsidR="00707544" w:rsidRPr="00016DE7">
        <w:rPr>
          <w:rFonts w:asciiTheme="majorBidi" w:hAnsiTheme="majorBidi" w:cs="David"/>
          <w:sz w:val="24"/>
          <w:szCs w:val="24"/>
          <w:rtl/>
        </w:rPr>
        <w:t>ל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מרכזית </w:t>
      </w:r>
      <w:r w:rsidR="006E4106" w:rsidRPr="00016DE7">
        <w:rPr>
          <w:rFonts w:asciiTheme="majorBidi" w:hAnsiTheme="majorBidi" w:cs="David"/>
          <w:sz w:val="24"/>
          <w:szCs w:val="24"/>
          <w:rtl/>
        </w:rPr>
        <w:t>בתהליך זה</w:t>
      </w:r>
      <w:r w:rsidR="0037711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1F2D42" w:rsidRPr="00016DE7">
        <w:rPr>
          <w:rFonts w:asciiTheme="majorBidi" w:hAnsiTheme="majorBidi" w:cs="David"/>
          <w:sz w:val="24"/>
          <w:szCs w:val="24"/>
          <w:rtl/>
        </w:rPr>
        <w:t>היא</w:t>
      </w:r>
      <w:r w:rsidR="0037711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A974E6" w:rsidRPr="00016DE7">
        <w:rPr>
          <w:rFonts w:asciiTheme="majorBidi" w:hAnsiTheme="majorBidi" w:cs="David"/>
          <w:sz w:val="24"/>
          <w:szCs w:val="24"/>
        </w:rPr>
        <w:t>self-disclosure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1F2D42" w:rsidRPr="00016DE7">
        <w:rPr>
          <w:rFonts w:asciiTheme="majorBidi" w:hAnsiTheme="majorBidi" w:cs="David"/>
          <w:sz w:val="24"/>
          <w:szCs w:val="24"/>
          <w:rtl/>
        </w:rPr>
        <w:t xml:space="preserve">המתייחסת </w:t>
      </w:r>
      <w:r w:rsidR="00B33282" w:rsidRPr="00016DE7">
        <w:rPr>
          <w:rFonts w:asciiTheme="majorBidi" w:hAnsiTheme="majorBidi" w:cs="David"/>
          <w:sz w:val="24"/>
          <w:szCs w:val="24"/>
          <w:rtl/>
        </w:rPr>
        <w:t>לשיתוף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של הפרט את הזולת בתכנים מתוך עולמו הפנימי.</w:t>
      </w:r>
      <w:r w:rsidR="0037711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33282" w:rsidRPr="00016DE7">
        <w:rPr>
          <w:rFonts w:asciiTheme="majorBidi" w:hAnsiTheme="majorBidi" w:cs="David"/>
          <w:sz w:val="24"/>
          <w:szCs w:val="24"/>
          <w:rtl/>
        </w:rPr>
        <w:t xml:space="preserve">מיומנות </w:t>
      </w:r>
      <w:r w:rsidR="00921547" w:rsidRPr="00016DE7">
        <w:rPr>
          <w:rFonts w:asciiTheme="majorBidi" w:hAnsiTheme="majorBidi" w:cs="David"/>
          <w:sz w:val="24"/>
          <w:szCs w:val="24"/>
          <w:rtl/>
        </w:rPr>
        <w:t xml:space="preserve">תקשורת </w:t>
      </w:r>
      <w:r w:rsidR="00B33282" w:rsidRPr="00016DE7">
        <w:rPr>
          <w:rFonts w:asciiTheme="majorBidi" w:hAnsiTheme="majorBidi" w:cs="David"/>
          <w:sz w:val="24"/>
          <w:szCs w:val="24"/>
          <w:rtl/>
        </w:rPr>
        <w:t xml:space="preserve">זו מהווה חלק אינטגרלי מכינונה של כל מערכת יחסים קרובה, והיא </w:t>
      </w:r>
      <w:r w:rsidR="006E4106" w:rsidRPr="00016DE7">
        <w:rPr>
          <w:rFonts w:asciiTheme="majorBidi" w:hAnsiTheme="majorBidi" w:cs="David"/>
          <w:sz w:val="24"/>
          <w:szCs w:val="24"/>
          <w:rtl/>
        </w:rPr>
        <w:t>שמהדקת את המבנה של היחסים (</w:t>
      </w:r>
      <w:proofErr w:type="spellStart"/>
      <w:r w:rsidR="006E4106"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="006E4106" w:rsidRPr="00016DE7">
        <w:rPr>
          <w:rFonts w:asciiTheme="majorBidi" w:hAnsiTheme="majorBidi" w:cs="David"/>
          <w:sz w:val="24"/>
          <w:szCs w:val="24"/>
        </w:rPr>
        <w:t>, 2017</w:t>
      </w:r>
      <w:r w:rsidR="006E4106" w:rsidRPr="00016DE7">
        <w:rPr>
          <w:rFonts w:asciiTheme="majorBidi" w:hAnsiTheme="majorBidi" w:cs="David"/>
          <w:sz w:val="24"/>
          <w:szCs w:val="24"/>
          <w:rtl/>
        </w:rPr>
        <w:t>). ככל שמערכת ה</w:t>
      </w:r>
      <w:r w:rsidR="00F818E8" w:rsidRPr="00016DE7">
        <w:rPr>
          <w:rFonts w:asciiTheme="majorBidi" w:hAnsiTheme="majorBidi" w:cs="David"/>
          <w:sz w:val="24"/>
          <w:szCs w:val="24"/>
          <w:rtl/>
        </w:rPr>
        <w:t>יחסים מתפתחת, כמות ואיכות המידע שהפרטנרים מחליפים ביניהם עולה</w:t>
      </w:r>
      <w:r w:rsidR="006E4106" w:rsidRPr="00016DE7">
        <w:rPr>
          <w:rFonts w:asciiTheme="majorBidi" w:hAnsiTheme="majorBidi" w:cs="David"/>
          <w:sz w:val="24"/>
          <w:szCs w:val="24"/>
          <w:rtl/>
        </w:rPr>
        <w:t xml:space="preserve"> והם</w:t>
      </w:r>
      <w:r w:rsidR="00F818E8" w:rsidRPr="00016DE7">
        <w:rPr>
          <w:rFonts w:asciiTheme="majorBidi" w:hAnsiTheme="majorBidi" w:cs="David"/>
          <w:sz w:val="24"/>
          <w:szCs w:val="24"/>
          <w:rtl/>
        </w:rPr>
        <w:t xml:space="preserve"> משתפים זה את זה באופן שבו הם מרגישים לגבי עצמם,</w:t>
      </w:r>
      <w:r w:rsidR="00B8407F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D7171C" w:rsidRPr="00016DE7">
        <w:rPr>
          <w:rFonts w:asciiTheme="majorBidi" w:hAnsiTheme="majorBidi" w:cs="David"/>
          <w:sz w:val="24"/>
          <w:szCs w:val="24"/>
          <w:rtl/>
        </w:rPr>
        <w:t xml:space="preserve">לגבי הפרטנר </w:t>
      </w:r>
      <w:r w:rsidR="00D7171C" w:rsidRPr="00016DE7">
        <w:rPr>
          <w:rFonts w:asciiTheme="majorBidi" w:hAnsiTheme="majorBidi" w:cs="David"/>
          <w:sz w:val="24"/>
          <w:szCs w:val="24"/>
          <w:rtl/>
        </w:rPr>
        <w:lastRenderedPageBreak/>
        <w:t>ולגבי מערכת היחסים</w:t>
      </w:r>
      <w:r w:rsidR="006E4106" w:rsidRPr="00016DE7">
        <w:rPr>
          <w:rFonts w:asciiTheme="majorBidi" w:hAnsiTheme="majorBidi" w:cs="David"/>
          <w:sz w:val="24"/>
          <w:szCs w:val="24"/>
          <w:rtl/>
        </w:rPr>
        <w:t>.</w:t>
      </w:r>
      <w:r w:rsidR="0014526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8407F" w:rsidRPr="00016DE7">
        <w:rPr>
          <w:rFonts w:asciiTheme="majorBidi" w:hAnsiTheme="majorBidi" w:cs="David"/>
          <w:sz w:val="24"/>
          <w:szCs w:val="24"/>
          <w:rtl/>
        </w:rPr>
        <w:t>ה</w:t>
      </w:r>
      <w:r w:rsidR="00D7171C" w:rsidRPr="00016DE7">
        <w:rPr>
          <w:rFonts w:asciiTheme="majorBidi" w:hAnsiTheme="majorBidi" w:cs="David"/>
          <w:sz w:val="24"/>
          <w:szCs w:val="24"/>
          <w:rtl/>
        </w:rPr>
        <w:t xml:space="preserve">מעבר מרמות נמוכות לרמות גבוהות של חשיפה עצמית מוביל להתפתחות היחסים </w:t>
      </w:r>
      <w:r w:rsidR="00D7171C" w:rsidRPr="00016DE7">
        <w:rPr>
          <w:rFonts w:asciiTheme="majorBidi" w:hAnsiTheme="majorBidi" w:cs="David"/>
          <w:sz w:val="24"/>
          <w:szCs w:val="24"/>
        </w:rPr>
        <w:t xml:space="preserve">Tardy &amp; </w:t>
      </w:r>
      <w:proofErr w:type="spellStart"/>
      <w:r w:rsidR="00D7171C" w:rsidRPr="00016DE7">
        <w:rPr>
          <w:rFonts w:asciiTheme="majorBidi" w:hAnsiTheme="majorBidi" w:cs="David"/>
          <w:sz w:val="24"/>
          <w:szCs w:val="24"/>
        </w:rPr>
        <w:t>Dindia</w:t>
      </w:r>
      <w:proofErr w:type="spellEnd"/>
      <w:r w:rsidR="00D7171C" w:rsidRPr="00016DE7">
        <w:rPr>
          <w:rFonts w:asciiTheme="majorBidi" w:hAnsiTheme="majorBidi" w:cs="David"/>
          <w:sz w:val="24"/>
          <w:szCs w:val="24"/>
        </w:rPr>
        <w:t>, 2006)</w:t>
      </w:r>
      <w:r w:rsidR="00D7171C" w:rsidRPr="00016DE7">
        <w:rPr>
          <w:rFonts w:asciiTheme="majorBidi" w:hAnsiTheme="majorBidi" w:cs="David"/>
          <w:sz w:val="24"/>
          <w:szCs w:val="24"/>
          <w:rtl/>
        </w:rPr>
        <w:t>)</w:t>
      </w:r>
      <w:r w:rsidR="001D6637" w:rsidRPr="00016DE7">
        <w:rPr>
          <w:rFonts w:asciiTheme="majorBidi" w:hAnsiTheme="majorBidi" w:cs="David"/>
          <w:sz w:val="24"/>
          <w:szCs w:val="24"/>
          <w:rtl/>
        </w:rPr>
        <w:t>.</w:t>
      </w:r>
      <w:r w:rsidR="00D7171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33282" w:rsidRPr="00016DE7">
        <w:rPr>
          <w:rFonts w:asciiTheme="majorBidi" w:hAnsiTheme="majorBidi" w:cs="David"/>
          <w:sz w:val="24"/>
          <w:szCs w:val="24"/>
          <w:rtl/>
        </w:rPr>
        <w:t xml:space="preserve">למעשה, </w:t>
      </w:r>
      <w:r w:rsidR="006B119E" w:rsidRPr="00016DE7">
        <w:rPr>
          <w:rFonts w:asciiTheme="majorBidi" w:hAnsiTheme="majorBidi" w:cs="David"/>
          <w:sz w:val="24"/>
          <w:szCs w:val="24"/>
        </w:rPr>
        <w:t>self-disclosure</w:t>
      </w:r>
      <w:r w:rsidR="00B8407F" w:rsidRPr="00016DE7">
        <w:rPr>
          <w:rFonts w:asciiTheme="majorBidi" w:hAnsiTheme="majorBidi" w:cs="David"/>
          <w:sz w:val="24"/>
          <w:szCs w:val="24"/>
          <w:rtl/>
        </w:rPr>
        <w:t xml:space="preserve"> זו</w:t>
      </w:r>
      <w:r w:rsidR="00F818E8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3C7189" w:rsidRPr="00016DE7">
        <w:rPr>
          <w:rFonts w:asciiTheme="majorBidi" w:hAnsiTheme="majorBidi" w:cs="David"/>
          <w:sz w:val="24"/>
          <w:szCs w:val="24"/>
          <w:rtl/>
        </w:rPr>
        <w:t>נחשבת</w:t>
      </w:r>
      <w:r w:rsidR="00FA00EA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3C7189" w:rsidRPr="00016DE7">
        <w:rPr>
          <w:rFonts w:asciiTheme="majorBidi" w:hAnsiTheme="majorBidi" w:cs="David"/>
          <w:sz w:val="24"/>
          <w:szCs w:val="24"/>
          <w:rtl/>
        </w:rPr>
        <w:t>ל</w:t>
      </w:r>
      <w:r w:rsidR="0014526C" w:rsidRPr="00016DE7">
        <w:rPr>
          <w:rFonts w:asciiTheme="majorBidi" w:hAnsiTheme="majorBidi" w:cs="David"/>
          <w:sz w:val="24"/>
          <w:szCs w:val="24"/>
          <w:rtl/>
        </w:rPr>
        <w:t>-</w:t>
      </w:r>
    </w:p>
    <w:p w14:paraId="4E5EF892" w14:textId="032C3C97" w:rsidR="00F818E8" w:rsidRPr="00016DE7" w:rsidRDefault="00F818E8" w:rsidP="0014526C">
      <w:pPr>
        <w:bidi w:val="0"/>
        <w:spacing w:line="360" w:lineRule="auto"/>
        <w:ind w:firstLine="720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</w:rPr>
        <w:t>"</w:t>
      </w:r>
      <w:proofErr w:type="gramStart"/>
      <w:r w:rsidRPr="00016DE7">
        <w:rPr>
          <w:rFonts w:asciiTheme="majorBidi" w:hAnsiTheme="majorBidi" w:cs="David"/>
          <w:sz w:val="24"/>
          <w:szCs w:val="24"/>
        </w:rPr>
        <w:t>one</w:t>
      </w:r>
      <w:proofErr w:type="gramEnd"/>
      <w:r w:rsidRPr="00016DE7">
        <w:rPr>
          <w:rFonts w:asciiTheme="majorBidi" w:hAnsiTheme="majorBidi" w:cs="David"/>
          <w:sz w:val="24"/>
          <w:szCs w:val="24"/>
        </w:rPr>
        <w:t xml:space="preserve"> important catalyst in relationship development and change" (</w:t>
      </w:r>
      <w:proofErr w:type="spellStart"/>
      <w:r w:rsidRPr="00016DE7">
        <w:rPr>
          <w:rFonts w:asciiTheme="majorBidi" w:hAnsiTheme="majorBidi" w:cs="David"/>
          <w:sz w:val="24"/>
          <w:szCs w:val="24"/>
        </w:rPr>
        <w:t>Derlega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 xml:space="preserve">, </w:t>
      </w:r>
      <w:proofErr w:type="spellStart"/>
      <w:r w:rsidRPr="00016DE7">
        <w:rPr>
          <w:rFonts w:asciiTheme="majorBidi" w:hAnsiTheme="majorBidi" w:cs="David"/>
          <w:sz w:val="24"/>
          <w:szCs w:val="24"/>
        </w:rPr>
        <w:t>Metts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 xml:space="preserve">, </w:t>
      </w:r>
      <w:proofErr w:type="spellStart"/>
      <w:r w:rsidRPr="00016DE7">
        <w:rPr>
          <w:rFonts w:asciiTheme="majorBidi" w:hAnsiTheme="majorBidi" w:cs="David"/>
          <w:sz w:val="24"/>
          <w:szCs w:val="24"/>
        </w:rPr>
        <w:t>Petronio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 xml:space="preserve">, &amp; </w:t>
      </w:r>
      <w:proofErr w:type="spellStart"/>
      <w:r w:rsidRPr="00016DE7">
        <w:rPr>
          <w:rFonts w:asciiTheme="majorBidi" w:hAnsiTheme="majorBidi" w:cs="David"/>
          <w:sz w:val="24"/>
          <w:szCs w:val="24"/>
        </w:rPr>
        <w:t>Margulis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>, 1993, p. 42)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</w:p>
    <w:p w14:paraId="77D179FF" w14:textId="2B029D01" w:rsidR="00E640FA" w:rsidRPr="00016DE7" w:rsidRDefault="006B3171" w:rsidP="00921547">
      <w:pPr>
        <w:spacing w:after="160"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ב-</w:t>
      </w:r>
      <w:r w:rsidRPr="00016DE7">
        <w:rPr>
          <w:rFonts w:asciiTheme="majorBidi" w:hAnsiTheme="majorBidi" w:cs="David"/>
          <w:sz w:val="24"/>
          <w:szCs w:val="24"/>
        </w:rPr>
        <w:t>interview study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שבו בדקו באילו אסטרטגיות נוקטים אנשים </w:t>
      </w:r>
      <w:r w:rsidRPr="00016DE7">
        <w:rPr>
          <w:rFonts w:asciiTheme="majorBidi" w:hAnsiTheme="majorBidi" w:cs="David"/>
          <w:sz w:val="24"/>
          <w:szCs w:val="24"/>
        </w:rPr>
        <w:t>to intensify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התפתחות</w:t>
      </w:r>
      <w:r w:rsidR="006B63AA" w:rsidRPr="00016DE7">
        <w:rPr>
          <w:rFonts w:asciiTheme="majorBidi" w:hAnsiTheme="majorBidi" w:cs="David"/>
          <w:sz w:val="24"/>
          <w:szCs w:val="24"/>
          <w:rtl/>
        </w:rPr>
        <w:t>ה של מערכת יחסים</w:t>
      </w:r>
      <w:r w:rsidR="00AB599D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proofErr w:type="spellStart"/>
      <w:r w:rsidR="00AB599D" w:rsidRPr="00016DE7">
        <w:rPr>
          <w:rFonts w:asciiTheme="majorBidi" w:hAnsiTheme="majorBidi" w:cs="David"/>
          <w:sz w:val="24"/>
          <w:szCs w:val="24"/>
        </w:rPr>
        <w:t>Miell</w:t>
      </w:r>
      <w:proofErr w:type="spellEnd"/>
      <w:r w:rsidR="00AB599D" w:rsidRPr="00016DE7">
        <w:rPr>
          <w:rFonts w:asciiTheme="majorBidi" w:hAnsiTheme="majorBidi" w:cs="David"/>
          <w:sz w:val="24"/>
          <w:szCs w:val="24"/>
        </w:rPr>
        <w:t xml:space="preserve"> &amp; Duck, 1986)</w:t>
      </w:r>
      <w:r w:rsidR="00AB599D" w:rsidRPr="00016DE7">
        <w:rPr>
          <w:rFonts w:asciiTheme="majorBidi" w:hAnsiTheme="majorBidi" w:cs="David"/>
          <w:sz w:val="24"/>
          <w:szCs w:val="24"/>
          <w:rtl/>
        </w:rPr>
        <w:t>)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, </w:t>
      </w:r>
      <w:r w:rsidR="00AF7D86" w:rsidRPr="00016DE7">
        <w:rPr>
          <w:rFonts w:asciiTheme="majorBidi" w:hAnsiTheme="majorBidi" w:cs="David"/>
          <w:sz w:val="24"/>
          <w:szCs w:val="24"/>
          <w:rtl/>
        </w:rPr>
        <w:t xml:space="preserve">דיווחו </w:t>
      </w:r>
      <w:r w:rsidR="00AB599D" w:rsidRPr="00016DE7">
        <w:rPr>
          <w:rFonts w:asciiTheme="majorBidi" w:hAnsiTheme="majorBidi" w:cs="David"/>
          <w:sz w:val="24"/>
          <w:szCs w:val="24"/>
          <w:rtl/>
        </w:rPr>
        <w:t>ה</w:t>
      </w:r>
      <w:r w:rsidRPr="00016DE7">
        <w:rPr>
          <w:rFonts w:asciiTheme="majorBidi" w:hAnsiTheme="majorBidi" w:cs="David"/>
          <w:sz w:val="24"/>
          <w:szCs w:val="24"/>
          <w:rtl/>
        </w:rPr>
        <w:t>משתתפי</w:t>
      </w:r>
      <w:r w:rsidR="00AB599D" w:rsidRPr="00016DE7">
        <w:rPr>
          <w:rFonts w:asciiTheme="majorBidi" w:hAnsiTheme="majorBidi" w:cs="David"/>
          <w:sz w:val="24"/>
          <w:szCs w:val="24"/>
          <w:rtl/>
        </w:rPr>
        <w:t>ם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AF7D86" w:rsidRPr="00016DE7">
        <w:rPr>
          <w:rFonts w:asciiTheme="majorBidi" w:hAnsiTheme="majorBidi" w:cs="David"/>
          <w:sz w:val="24"/>
          <w:szCs w:val="24"/>
          <w:rtl/>
        </w:rPr>
        <w:t xml:space="preserve">על כך </w:t>
      </w:r>
      <w:r w:rsidRPr="00016DE7">
        <w:rPr>
          <w:rFonts w:asciiTheme="majorBidi" w:hAnsiTheme="majorBidi" w:cs="David"/>
          <w:sz w:val="24"/>
          <w:szCs w:val="24"/>
          <w:rtl/>
        </w:rPr>
        <w:t>שהם מדברים</w:t>
      </w:r>
      <w:r w:rsidR="00E640FA" w:rsidRPr="00016DE7">
        <w:rPr>
          <w:rFonts w:asciiTheme="majorBidi" w:hAnsiTheme="majorBidi" w:cs="David"/>
          <w:sz w:val="24"/>
          <w:szCs w:val="24"/>
          <w:rtl/>
        </w:rPr>
        <w:t xml:space="preserve"> עם האדם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בטון אישי ומשתפים </w:t>
      </w:r>
      <w:r w:rsidR="00AF7D86" w:rsidRPr="00016DE7">
        <w:rPr>
          <w:rFonts w:asciiTheme="majorBidi" w:hAnsiTheme="majorBidi" w:cs="David"/>
          <w:sz w:val="24"/>
          <w:szCs w:val="24"/>
          <w:rtl/>
        </w:rPr>
        <w:t xml:space="preserve">אותו </w:t>
      </w:r>
      <w:r w:rsidRPr="00016DE7">
        <w:rPr>
          <w:rFonts w:asciiTheme="majorBidi" w:hAnsiTheme="majorBidi" w:cs="David"/>
          <w:sz w:val="24"/>
          <w:szCs w:val="24"/>
          <w:rtl/>
        </w:rPr>
        <w:t>ברגשותיהם ובבעיותיהם, יותר מאשר בשלב ההכרות</w:t>
      </w:r>
      <w:r w:rsidR="003C7189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לפיכך, </w:t>
      </w:r>
      <w:r w:rsidR="00AB599D" w:rsidRPr="00016DE7">
        <w:rPr>
          <w:rFonts w:asciiTheme="majorBidi" w:hAnsiTheme="majorBidi" w:cs="David"/>
          <w:sz w:val="24"/>
          <w:szCs w:val="24"/>
          <w:rtl/>
        </w:rPr>
        <w:t>החוקרים</w:t>
      </w:r>
      <w:r w:rsidR="00AF7D86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4F363F" w:rsidRPr="00016DE7">
        <w:rPr>
          <w:rFonts w:asciiTheme="majorBidi" w:hAnsiTheme="majorBidi" w:cs="David"/>
          <w:sz w:val="24"/>
          <w:szCs w:val="24"/>
          <w:rtl/>
        </w:rPr>
        <w:t xml:space="preserve">טענו </w:t>
      </w:r>
      <w:r w:rsidR="00AB599D" w:rsidRPr="00016DE7">
        <w:rPr>
          <w:rFonts w:asciiTheme="majorBidi" w:hAnsiTheme="majorBidi" w:cs="David"/>
          <w:sz w:val="24"/>
          <w:szCs w:val="24"/>
          <w:rtl/>
        </w:rPr>
        <w:t>ש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חשיפה עצמית אינה </w:t>
      </w:r>
      <w:r w:rsidR="007C1DBA" w:rsidRPr="00016DE7">
        <w:rPr>
          <w:rFonts w:asciiTheme="majorBidi" w:hAnsiTheme="majorBidi" w:cs="David"/>
          <w:sz w:val="24"/>
          <w:szCs w:val="24"/>
          <w:rtl/>
        </w:rPr>
        <w:t>רק תופעה המתרחשת מאליה</w:t>
      </w:r>
      <w:r w:rsidR="00783FD1" w:rsidRPr="00016DE7">
        <w:rPr>
          <w:rFonts w:asciiTheme="majorBidi" w:hAnsiTheme="majorBidi" w:cs="David"/>
          <w:sz w:val="24"/>
          <w:szCs w:val="24"/>
          <w:rtl/>
        </w:rPr>
        <w:t xml:space="preserve"> כחלק מהתפתחות</w:t>
      </w:r>
      <w:r w:rsidR="00AB599D" w:rsidRPr="00016DE7">
        <w:rPr>
          <w:rFonts w:asciiTheme="majorBidi" w:hAnsiTheme="majorBidi" w:cs="David"/>
          <w:sz w:val="24"/>
          <w:szCs w:val="24"/>
          <w:rtl/>
        </w:rPr>
        <w:t>ה של מערכת יחסים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7C1DBA" w:rsidRPr="00016DE7">
        <w:rPr>
          <w:rFonts w:asciiTheme="majorBidi" w:hAnsiTheme="majorBidi" w:cs="David"/>
          <w:sz w:val="24"/>
          <w:szCs w:val="24"/>
          <w:rtl/>
        </w:rPr>
        <w:t>(גישה פסיבית) אלא</w:t>
      </w:r>
      <w:r w:rsidR="005E381D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783FD1" w:rsidRPr="00016DE7">
        <w:rPr>
          <w:rFonts w:asciiTheme="majorBidi" w:hAnsiTheme="majorBidi" w:cs="David"/>
          <w:sz w:val="24"/>
          <w:szCs w:val="24"/>
          <w:rtl/>
        </w:rPr>
        <w:t xml:space="preserve">היא גם אמצעי </w:t>
      </w:r>
      <w:r w:rsidR="00783FD1" w:rsidRPr="00016DE7">
        <w:rPr>
          <w:rFonts w:asciiTheme="majorBidi" w:hAnsiTheme="majorBidi" w:cs="David"/>
          <w:sz w:val="24"/>
          <w:szCs w:val="24"/>
        </w:rPr>
        <w:t xml:space="preserve">to </w:t>
      </w:r>
      <w:r w:rsidRPr="00016DE7">
        <w:rPr>
          <w:rFonts w:asciiTheme="majorBidi" w:hAnsiTheme="majorBidi" w:cs="David"/>
          <w:sz w:val="24"/>
          <w:szCs w:val="24"/>
        </w:rPr>
        <w:t>intensify relationship development</w:t>
      </w:r>
      <w:r w:rsidR="007C1DBA" w:rsidRPr="00016DE7">
        <w:rPr>
          <w:rFonts w:asciiTheme="majorBidi" w:hAnsiTheme="majorBidi" w:cs="David"/>
          <w:sz w:val="24"/>
          <w:szCs w:val="24"/>
          <w:rtl/>
        </w:rPr>
        <w:t xml:space="preserve"> (גישה אקטיבית).</w:t>
      </w:r>
    </w:p>
    <w:p w14:paraId="3D746872" w14:textId="1DFC1E16" w:rsidR="00E640FA" w:rsidRPr="00016DE7" w:rsidRDefault="004F1E1C" w:rsidP="0014526C">
      <w:pPr>
        <w:spacing w:after="160"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מטרת המאמר</w:t>
      </w:r>
      <w:r w:rsidR="00B8407F" w:rsidRPr="00016DE7">
        <w:rPr>
          <w:rFonts w:asciiTheme="majorBidi" w:hAnsiTheme="majorBidi" w:cs="David"/>
          <w:sz w:val="24"/>
          <w:szCs w:val="24"/>
          <w:rtl/>
        </w:rPr>
        <w:t xml:space="preserve"> הנוכחי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היא לתמוך ביכולת של</w:t>
      </w:r>
      <w:r w:rsidR="00B8407F" w:rsidRPr="00016DE7">
        <w:rPr>
          <w:rFonts w:asciiTheme="majorBidi" w:hAnsiTheme="majorBidi" w:cs="David"/>
          <w:sz w:val="24"/>
          <w:szCs w:val="24"/>
          <w:rtl/>
        </w:rPr>
        <w:t xml:space="preserve"> ה-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B119E" w:rsidRPr="00016DE7">
        <w:rPr>
          <w:rFonts w:asciiTheme="majorBidi" w:hAnsiTheme="majorBidi" w:cs="David"/>
          <w:sz w:val="24"/>
          <w:szCs w:val="24"/>
        </w:rPr>
        <w:t>pupils</w:t>
      </w:r>
      <w:r w:rsidR="00B8407F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לרקום קשרי חברות קרובים ומשמעותיים. </w:t>
      </w:r>
      <w:r w:rsidR="00453427" w:rsidRPr="00016DE7">
        <w:rPr>
          <w:rFonts w:asciiTheme="majorBidi" w:hAnsiTheme="majorBidi" w:cs="David"/>
          <w:sz w:val="24"/>
          <w:szCs w:val="24"/>
          <w:rtl/>
        </w:rPr>
        <w:t xml:space="preserve">הגישה עליה הוא מבוסס היא 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הגישה האקטיבית לטיפוח קשרים </w:t>
      </w:r>
      <w:r w:rsidR="00B8407F" w:rsidRPr="00016DE7">
        <w:rPr>
          <w:rFonts w:asciiTheme="majorBidi" w:hAnsiTheme="majorBidi" w:cs="David"/>
          <w:sz w:val="24"/>
          <w:szCs w:val="24"/>
          <w:rtl/>
        </w:rPr>
        <w:t>קרובים</w:t>
      </w:r>
      <w:r w:rsidR="007651B7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Pr="00016DE7">
        <w:rPr>
          <w:rFonts w:asciiTheme="majorBidi" w:hAnsiTheme="majorBidi" w:cs="David"/>
          <w:sz w:val="24"/>
          <w:szCs w:val="24"/>
          <w:rtl/>
        </w:rPr>
        <w:t>הוא חותר</w:t>
      </w:r>
      <w:r w:rsidR="00B8407F" w:rsidRPr="00016DE7">
        <w:rPr>
          <w:rFonts w:asciiTheme="majorBidi" w:hAnsiTheme="majorBidi" w:cs="David"/>
          <w:sz w:val="24"/>
          <w:szCs w:val="24"/>
          <w:rtl/>
        </w:rPr>
        <w:t xml:space="preserve"> ליישם </w:t>
      </w:r>
      <w:r w:rsidR="00453427" w:rsidRPr="00016DE7">
        <w:rPr>
          <w:rFonts w:asciiTheme="majorBidi" w:hAnsiTheme="majorBidi" w:cs="David"/>
          <w:sz w:val="24"/>
          <w:szCs w:val="24"/>
          <w:rtl/>
        </w:rPr>
        <w:t xml:space="preserve">בעבודה ייעוצית </w:t>
      </w:r>
      <w:r w:rsidR="0014526C" w:rsidRPr="00016DE7">
        <w:rPr>
          <w:rFonts w:asciiTheme="majorBidi" w:hAnsiTheme="majorBidi" w:cs="David"/>
          <w:sz w:val="24"/>
          <w:szCs w:val="24"/>
          <w:rtl/>
        </w:rPr>
        <w:t>כלים הנשענים על</w:t>
      </w:r>
      <w:r w:rsidR="00B8407F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921547" w:rsidRPr="00016DE7">
        <w:rPr>
          <w:rFonts w:asciiTheme="majorBidi" w:hAnsiTheme="majorBidi" w:cs="David"/>
          <w:sz w:val="24"/>
          <w:szCs w:val="24"/>
        </w:rPr>
        <w:t>communication skills training</w:t>
      </w:r>
      <w:r w:rsidR="00B8407F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1D6637" w:rsidRPr="00016DE7">
        <w:rPr>
          <w:rFonts w:asciiTheme="majorBidi" w:hAnsiTheme="majorBidi" w:cs="David"/>
          <w:sz w:val="24"/>
          <w:szCs w:val="24"/>
          <w:rtl/>
        </w:rPr>
        <w:t>וכך לטפח</w:t>
      </w:r>
      <w:r w:rsidR="00921547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453427" w:rsidRPr="00016DE7">
        <w:rPr>
          <w:rFonts w:asciiTheme="majorBidi" w:hAnsiTheme="majorBidi" w:cs="David"/>
          <w:sz w:val="24"/>
          <w:szCs w:val="24"/>
          <w:rtl/>
        </w:rPr>
        <w:t>את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היכולת של 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>ה-</w:t>
      </w:r>
      <w:r w:rsidR="006B119E" w:rsidRPr="00016DE7">
        <w:rPr>
          <w:rFonts w:asciiTheme="majorBidi" w:hAnsiTheme="majorBidi" w:cs="David"/>
          <w:sz w:val="24"/>
          <w:szCs w:val="24"/>
        </w:rPr>
        <w:t xml:space="preserve"> pupils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לעשות שימוש במיומנות של </w:t>
      </w:r>
      <w:r w:rsidR="00921547" w:rsidRPr="00016DE7">
        <w:rPr>
          <w:rFonts w:asciiTheme="majorBidi" w:hAnsiTheme="majorBidi" w:cs="David"/>
          <w:color w:val="181818"/>
          <w:sz w:val="24"/>
          <w:szCs w:val="24"/>
          <w:shd w:val="clear" w:color="auto" w:fill="FFFFFF"/>
        </w:rPr>
        <w:t>self-disclosure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AF1194" w:rsidRPr="00016DE7">
        <w:rPr>
          <w:rFonts w:asciiTheme="majorBidi" w:hAnsiTheme="majorBidi" w:cs="David"/>
          <w:sz w:val="24"/>
          <w:szCs w:val="24"/>
          <w:rtl/>
        </w:rPr>
        <w:t>לצורך זה</w:t>
      </w:r>
      <w:r w:rsidR="00E640FA" w:rsidRPr="00016DE7">
        <w:rPr>
          <w:rFonts w:asciiTheme="majorBidi" w:hAnsiTheme="majorBidi" w:cs="David"/>
          <w:sz w:val="24"/>
          <w:szCs w:val="24"/>
          <w:rtl/>
        </w:rPr>
        <w:t>, רוכזו</w:t>
      </w:r>
      <w:r w:rsidR="00A71347" w:rsidRPr="00016DE7">
        <w:rPr>
          <w:rFonts w:asciiTheme="majorBidi" w:hAnsiTheme="majorBidi" w:cs="David"/>
          <w:sz w:val="24"/>
          <w:szCs w:val="24"/>
          <w:rtl/>
        </w:rPr>
        <w:t xml:space="preserve"> ו</w:t>
      </w:r>
      <w:r w:rsidR="00E640FA" w:rsidRPr="00016DE7">
        <w:rPr>
          <w:rFonts w:asciiTheme="majorBidi" w:hAnsiTheme="majorBidi" w:cs="David"/>
          <w:sz w:val="24"/>
          <w:szCs w:val="24"/>
          <w:rtl/>
        </w:rPr>
        <w:t>מוינו</w:t>
      </w:r>
      <w:r w:rsidR="00AF119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921547" w:rsidRPr="00016DE7">
        <w:rPr>
          <w:rFonts w:asciiTheme="majorBidi" w:hAnsiTheme="majorBidi" w:cs="David"/>
          <w:sz w:val="24"/>
          <w:szCs w:val="24"/>
          <w:rtl/>
        </w:rPr>
        <w:t>עקרונות ואסטרטגיות</w:t>
      </w:r>
      <w:r w:rsidR="00B8407F" w:rsidRPr="00016DE7">
        <w:rPr>
          <w:rFonts w:asciiTheme="majorBidi" w:hAnsiTheme="majorBidi" w:cs="David"/>
          <w:sz w:val="24"/>
          <w:szCs w:val="24"/>
          <w:rtl/>
        </w:rPr>
        <w:t>, הניתנים ליישום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 xml:space="preserve"> במסגרת </w:t>
      </w:r>
      <w:r w:rsidR="0014526C" w:rsidRPr="00016DE7">
        <w:rPr>
          <w:rFonts w:asciiTheme="majorBidi" w:hAnsiTheme="majorBidi" w:cs="David"/>
          <w:sz w:val="24"/>
          <w:szCs w:val="24"/>
          <w:rtl/>
        </w:rPr>
        <w:t xml:space="preserve">הפרקטיקה 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>של</w:t>
      </w:r>
      <w:r w:rsidR="00B8407F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1D6637" w:rsidRPr="00016DE7">
        <w:rPr>
          <w:rFonts w:asciiTheme="majorBidi" w:hAnsiTheme="majorBidi" w:cs="David"/>
          <w:sz w:val="24"/>
          <w:szCs w:val="24"/>
        </w:rPr>
        <w:t>school counseling</w:t>
      </w:r>
      <w:r w:rsidR="0014526C" w:rsidRPr="00016DE7">
        <w:rPr>
          <w:rFonts w:asciiTheme="majorBidi" w:hAnsiTheme="majorBidi" w:cs="David"/>
          <w:sz w:val="24"/>
          <w:szCs w:val="24"/>
          <w:rtl/>
        </w:rPr>
        <w:t>,</w:t>
      </w:r>
      <w:r w:rsidR="00921547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14526C" w:rsidRPr="00016DE7">
        <w:rPr>
          <w:rFonts w:asciiTheme="majorBidi" w:hAnsiTheme="majorBidi" w:cs="David"/>
          <w:sz w:val="24"/>
          <w:szCs w:val="24"/>
          <w:rtl/>
        </w:rPr>
        <w:t>ו</w:t>
      </w:r>
      <w:r w:rsidR="00AB599D" w:rsidRPr="00016DE7">
        <w:rPr>
          <w:rFonts w:asciiTheme="majorBidi" w:hAnsiTheme="majorBidi" w:cs="David"/>
          <w:sz w:val="24"/>
          <w:szCs w:val="24"/>
          <w:rtl/>
        </w:rPr>
        <w:t>מעודד</w:t>
      </w:r>
      <w:r w:rsidR="00921547" w:rsidRPr="00016DE7">
        <w:rPr>
          <w:rFonts w:asciiTheme="majorBidi" w:hAnsiTheme="majorBidi" w:cs="David"/>
          <w:sz w:val="24"/>
          <w:szCs w:val="24"/>
          <w:rtl/>
        </w:rPr>
        <w:t xml:space="preserve">ים את השימוש במיומנות. </w:t>
      </w:r>
      <w:r w:rsidR="00453427" w:rsidRPr="00016DE7">
        <w:rPr>
          <w:rFonts w:asciiTheme="majorBidi" w:hAnsiTheme="majorBidi" w:cs="David"/>
          <w:sz w:val="24"/>
          <w:szCs w:val="24"/>
          <w:rtl/>
        </w:rPr>
        <w:t>מטרת</w:t>
      </w:r>
      <w:r w:rsidR="007651B7" w:rsidRPr="00016DE7">
        <w:rPr>
          <w:rFonts w:asciiTheme="majorBidi" w:hAnsiTheme="majorBidi" w:cs="David"/>
          <w:sz w:val="24"/>
          <w:szCs w:val="24"/>
          <w:rtl/>
        </w:rPr>
        <w:t>-</w:t>
      </w:r>
      <w:r w:rsidR="00453427" w:rsidRPr="00016DE7">
        <w:rPr>
          <w:rFonts w:asciiTheme="majorBidi" w:hAnsiTheme="majorBidi" w:cs="David"/>
          <w:sz w:val="24"/>
          <w:szCs w:val="24"/>
          <w:rtl/>
        </w:rPr>
        <w:t>העל</w:t>
      </w:r>
      <w:r w:rsidR="00AF1194" w:rsidRPr="00016DE7">
        <w:rPr>
          <w:rFonts w:asciiTheme="majorBidi" w:hAnsiTheme="majorBidi" w:cs="David"/>
          <w:sz w:val="24"/>
          <w:szCs w:val="24"/>
          <w:rtl/>
        </w:rPr>
        <w:t xml:space="preserve"> היא </w:t>
      </w:r>
      <w:r w:rsidR="00453427" w:rsidRPr="00016DE7">
        <w:rPr>
          <w:rFonts w:asciiTheme="majorBidi" w:hAnsiTheme="majorBidi" w:cs="David"/>
          <w:sz w:val="24"/>
          <w:szCs w:val="24"/>
          <w:rtl/>
        </w:rPr>
        <w:t>לעורר</w:t>
      </w:r>
      <w:r w:rsidR="00AF1194" w:rsidRPr="00016DE7">
        <w:rPr>
          <w:rFonts w:asciiTheme="majorBidi" w:hAnsiTheme="majorBidi" w:cs="David"/>
          <w:sz w:val="24"/>
          <w:szCs w:val="24"/>
          <w:rtl/>
        </w:rPr>
        <w:t xml:space="preserve"> בקרב </w:t>
      </w:r>
      <w:r w:rsidR="00CD779C" w:rsidRPr="00016DE7">
        <w:rPr>
          <w:rFonts w:asciiTheme="majorBidi" w:hAnsiTheme="majorBidi" w:cs="David"/>
          <w:sz w:val="24"/>
          <w:szCs w:val="24"/>
        </w:rPr>
        <w:t>school counselors</w:t>
      </w:r>
      <w:r w:rsidR="00AF1194" w:rsidRPr="00016DE7">
        <w:rPr>
          <w:rFonts w:asciiTheme="majorBidi" w:hAnsiTheme="majorBidi" w:cs="David"/>
          <w:sz w:val="24"/>
          <w:szCs w:val="24"/>
          <w:rtl/>
        </w:rPr>
        <w:t xml:space="preserve"> מהלך מחשבתי מודע, מושכל ומכוון מטרה לטיפוחה של מיומנות</w:t>
      </w:r>
      <w:r w:rsidR="00921547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AB599D" w:rsidRPr="00016DE7">
        <w:rPr>
          <w:rFonts w:asciiTheme="majorBidi" w:hAnsiTheme="majorBidi" w:cs="David"/>
          <w:sz w:val="24"/>
          <w:szCs w:val="24"/>
          <w:rtl/>
        </w:rPr>
        <w:t>זו</w:t>
      </w:r>
      <w:r w:rsidR="00D7171C" w:rsidRPr="00016DE7">
        <w:rPr>
          <w:rFonts w:asciiTheme="majorBidi" w:hAnsiTheme="majorBidi" w:cs="David"/>
          <w:sz w:val="24"/>
          <w:szCs w:val="24"/>
          <w:rtl/>
        </w:rPr>
        <w:t xml:space="preserve"> בקרב ה-</w:t>
      </w:r>
      <w:r w:rsidR="006B119E" w:rsidRPr="00016DE7">
        <w:rPr>
          <w:rFonts w:asciiTheme="majorBidi" w:hAnsiTheme="majorBidi" w:cs="David"/>
          <w:sz w:val="24"/>
          <w:szCs w:val="24"/>
        </w:rPr>
        <w:t>pupils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921547" w:rsidRPr="00016DE7">
        <w:rPr>
          <w:rFonts w:asciiTheme="majorBidi" w:hAnsiTheme="majorBidi" w:cs="David"/>
          <w:sz w:val="24"/>
          <w:szCs w:val="24"/>
          <w:rtl/>
        </w:rPr>
        <w:t>והמערך הבית ספרי</w:t>
      </w:r>
      <w:r w:rsidR="00AF1194" w:rsidRPr="00016DE7">
        <w:rPr>
          <w:rFonts w:asciiTheme="majorBidi" w:hAnsiTheme="majorBidi" w:cs="David"/>
          <w:sz w:val="24"/>
          <w:szCs w:val="24"/>
          <w:rtl/>
        </w:rPr>
        <w:t>.</w:t>
      </w:r>
    </w:p>
    <w:p w14:paraId="577284B3" w14:textId="0B4DAD7E" w:rsidR="00D12832" w:rsidRPr="00016DE7" w:rsidRDefault="00D12832" w:rsidP="0014526C">
      <w:pPr>
        <w:spacing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בחלק</w:t>
      </w:r>
      <w:r w:rsidR="005E381D" w:rsidRPr="00016DE7">
        <w:rPr>
          <w:rFonts w:asciiTheme="majorBidi" w:hAnsiTheme="majorBidi" w:cs="David"/>
          <w:sz w:val="24"/>
          <w:szCs w:val="24"/>
          <w:rtl/>
        </w:rPr>
        <w:t>ו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הראשון </w:t>
      </w:r>
      <w:r w:rsidR="00173AB5" w:rsidRPr="00016DE7">
        <w:rPr>
          <w:rFonts w:asciiTheme="majorBidi" w:hAnsiTheme="majorBidi" w:cs="David"/>
          <w:sz w:val="24"/>
          <w:szCs w:val="24"/>
          <w:rtl/>
        </w:rPr>
        <w:t>של המאמר מופיע</w:t>
      </w:r>
      <w:r w:rsidR="00E640FA" w:rsidRPr="00016DE7">
        <w:rPr>
          <w:rFonts w:asciiTheme="majorBidi" w:hAnsiTheme="majorBidi" w:cs="David"/>
          <w:sz w:val="24"/>
          <w:szCs w:val="24"/>
          <w:rtl/>
        </w:rPr>
        <w:t xml:space="preserve">ה סקירה עיונית </w:t>
      </w:r>
      <w:r w:rsidRPr="00016DE7">
        <w:rPr>
          <w:rFonts w:asciiTheme="majorBidi" w:hAnsiTheme="majorBidi" w:cs="David"/>
          <w:sz w:val="24"/>
          <w:szCs w:val="24"/>
          <w:rtl/>
        </w:rPr>
        <w:t>על אודות המיומנות</w:t>
      </w:r>
      <w:r w:rsidR="001D6637" w:rsidRPr="00016DE7">
        <w:rPr>
          <w:rFonts w:asciiTheme="majorBidi" w:hAnsiTheme="majorBidi" w:cs="David"/>
          <w:sz w:val="24"/>
          <w:szCs w:val="24"/>
          <w:rtl/>
        </w:rPr>
        <w:t xml:space="preserve"> וחשיבותה</w:t>
      </w:r>
      <w:r w:rsidR="0014526C" w:rsidRPr="00016DE7">
        <w:rPr>
          <w:rFonts w:asciiTheme="majorBidi" w:hAnsiTheme="majorBidi" w:cs="David"/>
          <w:sz w:val="24"/>
          <w:szCs w:val="24"/>
          <w:rtl/>
        </w:rPr>
        <w:t>,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 xml:space="preserve"> לרבות התייחסות </w:t>
      </w:r>
      <w:r w:rsidR="00876E5A" w:rsidRPr="00016DE7">
        <w:rPr>
          <w:rFonts w:asciiTheme="majorBidi" w:hAnsiTheme="majorBidi" w:cs="David"/>
          <w:sz w:val="24"/>
          <w:szCs w:val="24"/>
          <w:rtl/>
        </w:rPr>
        <w:t>להיבטים ביקורתיים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. בחלק השני </w:t>
      </w:r>
      <w:r w:rsidR="00921547" w:rsidRPr="00016DE7">
        <w:rPr>
          <w:rFonts w:asciiTheme="majorBidi" w:hAnsiTheme="majorBidi" w:cs="David"/>
          <w:sz w:val="24"/>
          <w:szCs w:val="24"/>
          <w:rtl/>
        </w:rPr>
        <w:t>יוצגו עקרונות ואסטרטגיות באמצעותם יכולים</w:t>
      </w:r>
      <w:r w:rsidR="00D7171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D7171C" w:rsidRPr="00016DE7">
        <w:rPr>
          <w:rFonts w:asciiTheme="majorBidi" w:hAnsiTheme="majorBidi" w:cs="David"/>
          <w:sz w:val="24"/>
          <w:szCs w:val="24"/>
        </w:rPr>
        <w:t>school counselors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>,</w:t>
      </w:r>
      <w:r w:rsidR="00087517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 xml:space="preserve">תוך התבססות על ידע אמפירי, </w:t>
      </w:r>
      <w:r w:rsidR="00876E5A" w:rsidRPr="00016DE7">
        <w:rPr>
          <w:rFonts w:asciiTheme="majorBidi" w:hAnsiTheme="majorBidi" w:cs="David"/>
          <w:sz w:val="24"/>
          <w:szCs w:val="24"/>
          <w:rtl/>
        </w:rPr>
        <w:t>לעודד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921547" w:rsidRPr="00016DE7">
        <w:rPr>
          <w:rFonts w:asciiTheme="majorBidi" w:hAnsiTheme="majorBidi" w:cs="David"/>
          <w:sz w:val="24"/>
          <w:szCs w:val="24"/>
          <w:rtl/>
        </w:rPr>
        <w:t>את השימוש במיומנות</w:t>
      </w:r>
      <w:r w:rsidR="00B8407F" w:rsidRPr="00016DE7">
        <w:rPr>
          <w:rFonts w:asciiTheme="majorBidi" w:hAnsiTheme="majorBidi" w:cs="David"/>
          <w:sz w:val="24"/>
          <w:szCs w:val="24"/>
          <w:rtl/>
        </w:rPr>
        <w:t xml:space="preserve"> במסגרת בית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>-</w:t>
      </w:r>
      <w:r w:rsidR="00B8407F" w:rsidRPr="00016DE7">
        <w:rPr>
          <w:rFonts w:asciiTheme="majorBidi" w:hAnsiTheme="majorBidi" w:cs="David"/>
          <w:sz w:val="24"/>
          <w:szCs w:val="24"/>
          <w:rtl/>
        </w:rPr>
        <w:t>הספר</w:t>
      </w:r>
      <w:r w:rsidR="00921547" w:rsidRPr="00016DE7">
        <w:rPr>
          <w:rFonts w:asciiTheme="majorBidi" w:hAnsiTheme="majorBidi" w:cs="David"/>
          <w:sz w:val="24"/>
          <w:szCs w:val="24"/>
          <w:rtl/>
        </w:rPr>
        <w:t>.</w:t>
      </w:r>
      <w:r w:rsidR="00173AB5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14526C" w:rsidRPr="00016DE7">
        <w:rPr>
          <w:rFonts w:asciiTheme="majorBidi" w:hAnsiTheme="majorBidi" w:cs="David"/>
          <w:sz w:val="24"/>
          <w:szCs w:val="24"/>
          <w:rtl/>
        </w:rPr>
        <w:t>לסיום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תוצגנה </w:t>
      </w:r>
      <w:r w:rsidR="00921547" w:rsidRPr="00016DE7">
        <w:rPr>
          <w:rFonts w:asciiTheme="majorBidi" w:hAnsiTheme="majorBidi" w:cs="David"/>
          <w:sz w:val="24"/>
          <w:szCs w:val="24"/>
          <w:rtl/>
        </w:rPr>
        <w:t>הצעות</w:t>
      </w:r>
      <w:r w:rsidR="00087517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להמשך </w:t>
      </w:r>
      <w:r w:rsidR="00921547" w:rsidRPr="00016DE7">
        <w:rPr>
          <w:rFonts w:asciiTheme="majorBidi" w:hAnsiTheme="majorBidi" w:cs="David"/>
          <w:sz w:val="24"/>
          <w:szCs w:val="24"/>
          <w:rtl/>
        </w:rPr>
        <w:t xml:space="preserve">מחקר </w:t>
      </w:r>
      <w:r w:rsidR="0014526C" w:rsidRPr="00016DE7">
        <w:rPr>
          <w:rFonts w:asciiTheme="majorBidi" w:hAnsiTheme="majorBidi" w:cs="David"/>
          <w:sz w:val="24"/>
          <w:szCs w:val="24"/>
          <w:rtl/>
        </w:rPr>
        <w:t xml:space="preserve">ועשייה ייעוצית </w:t>
      </w:r>
      <w:r w:rsidR="00921547" w:rsidRPr="00016DE7">
        <w:rPr>
          <w:rFonts w:asciiTheme="majorBidi" w:hAnsiTheme="majorBidi" w:cs="David"/>
          <w:sz w:val="24"/>
          <w:szCs w:val="24"/>
          <w:rtl/>
        </w:rPr>
        <w:t>בתחום</w:t>
      </w:r>
      <w:r w:rsidRPr="00016DE7">
        <w:rPr>
          <w:rFonts w:asciiTheme="majorBidi" w:hAnsiTheme="majorBidi" w:cs="David"/>
          <w:sz w:val="24"/>
          <w:szCs w:val="24"/>
          <w:rtl/>
        </w:rPr>
        <w:t>.</w:t>
      </w:r>
    </w:p>
    <w:p w14:paraId="3996A7D3" w14:textId="7CE24F7C" w:rsidR="005347FA" w:rsidRPr="00016DE7" w:rsidRDefault="00FC4CB3" w:rsidP="0080021B">
      <w:pPr>
        <w:bidi w:val="0"/>
        <w:spacing w:line="360" w:lineRule="auto"/>
        <w:rPr>
          <w:rFonts w:asciiTheme="majorBidi" w:hAnsiTheme="majorBidi" w:cs="David"/>
          <w:b/>
          <w:bCs/>
          <w:sz w:val="28"/>
          <w:szCs w:val="28"/>
        </w:rPr>
      </w:pPr>
      <w:r w:rsidRPr="00016DE7">
        <w:rPr>
          <w:rFonts w:asciiTheme="majorBidi" w:hAnsiTheme="majorBidi" w:cs="David"/>
          <w:b/>
          <w:bCs/>
          <w:sz w:val="28"/>
          <w:szCs w:val="28"/>
        </w:rPr>
        <w:t>1. Theoretical background</w:t>
      </w:r>
    </w:p>
    <w:p w14:paraId="3B19CF3E" w14:textId="77777777" w:rsidR="007B1B55" w:rsidRPr="00016DE7" w:rsidRDefault="00C22EB6" w:rsidP="00BF2267">
      <w:pPr>
        <w:pStyle w:val="a3"/>
        <w:spacing w:line="360" w:lineRule="auto"/>
        <w:ind w:left="-341"/>
        <w:jc w:val="both"/>
        <w:rPr>
          <w:rFonts w:asciiTheme="majorBidi" w:hAnsiTheme="majorBidi" w:cs="David"/>
          <w:b/>
          <w:bCs/>
          <w:sz w:val="24"/>
          <w:szCs w:val="24"/>
          <w:rtl/>
        </w:rPr>
      </w:pPr>
      <w:r w:rsidRPr="00016DE7">
        <w:rPr>
          <w:rFonts w:asciiTheme="majorBidi" w:hAnsiTheme="majorBidi" w:cs="David"/>
          <w:b/>
          <w:bCs/>
          <w:sz w:val="24"/>
          <w:szCs w:val="24"/>
          <w:rtl/>
        </w:rPr>
        <w:t xml:space="preserve">החברות </w:t>
      </w:r>
      <w:r w:rsidR="007C0F1C" w:rsidRPr="00016DE7">
        <w:rPr>
          <w:rFonts w:asciiTheme="majorBidi" w:hAnsiTheme="majorBidi" w:cs="David"/>
          <w:b/>
          <w:bCs/>
          <w:sz w:val="24"/>
          <w:szCs w:val="24"/>
          <w:rtl/>
        </w:rPr>
        <w:t xml:space="preserve">הקרובה </w:t>
      </w:r>
      <w:r w:rsidRPr="00016DE7">
        <w:rPr>
          <w:rFonts w:asciiTheme="majorBidi" w:hAnsiTheme="majorBidi" w:cs="David"/>
          <w:b/>
          <w:bCs/>
          <w:sz w:val="24"/>
          <w:szCs w:val="24"/>
          <w:rtl/>
        </w:rPr>
        <w:t>וחשיבותה</w:t>
      </w:r>
    </w:p>
    <w:p w14:paraId="57A25888" w14:textId="17A7FC60" w:rsidR="00453427" w:rsidRPr="00016DE7" w:rsidRDefault="00406B97" w:rsidP="00453427">
      <w:pPr>
        <w:pStyle w:val="a3"/>
        <w:spacing w:line="360" w:lineRule="auto"/>
        <w:ind w:left="-341"/>
        <w:jc w:val="both"/>
        <w:rPr>
          <w:rFonts w:asciiTheme="majorBidi" w:hAnsiTheme="majorBidi" w:cs="David"/>
          <w:b/>
          <w:bCs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היכולת לרקום חברות קרובה</w:t>
      </w:r>
      <w:r w:rsidR="00247D2F" w:rsidRPr="00016DE7">
        <w:rPr>
          <w:rFonts w:asciiTheme="majorBidi" w:hAnsiTheme="majorBidi" w:cs="David"/>
          <w:sz w:val="24"/>
          <w:szCs w:val="24"/>
          <w:rtl/>
        </w:rPr>
        <w:t xml:space="preserve"> ומשמעותית</w:t>
      </w:r>
      <w:r w:rsidR="00407F5D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E04AFD" w:rsidRPr="00016DE7">
        <w:rPr>
          <w:rFonts w:asciiTheme="majorBidi" w:hAnsiTheme="majorBidi" w:cs="David"/>
          <w:sz w:val="24"/>
          <w:szCs w:val="24"/>
          <w:rtl/>
        </w:rPr>
        <w:t>נחשבת ל</w:t>
      </w:r>
      <w:r w:rsidRPr="00016DE7">
        <w:rPr>
          <w:rFonts w:asciiTheme="majorBidi" w:hAnsiTheme="majorBidi" w:cs="David"/>
          <w:sz w:val="24"/>
          <w:szCs w:val="24"/>
          <w:rtl/>
        </w:rPr>
        <w:t>אחת ה</w:t>
      </w:r>
      <w:r w:rsidR="00F02FBA" w:rsidRPr="00016DE7">
        <w:rPr>
          <w:rFonts w:asciiTheme="majorBidi" w:hAnsiTheme="majorBidi" w:cs="David"/>
          <w:sz w:val="24"/>
          <w:szCs w:val="24"/>
          <w:rtl/>
        </w:rPr>
        <w:t>משימות החשובות ביותר בהתפתחות</w:t>
      </w:r>
      <w:r w:rsidR="00E04AFD" w:rsidRPr="00016DE7">
        <w:rPr>
          <w:rFonts w:asciiTheme="majorBidi" w:hAnsiTheme="majorBidi" w:cs="David"/>
          <w:sz w:val="24"/>
          <w:szCs w:val="24"/>
          <w:rtl/>
        </w:rPr>
        <w:t>ם של ילדים ומתבגרים</w:t>
      </w:r>
      <w:r w:rsidR="007B1B55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 xml:space="preserve">היא </w:t>
      </w:r>
      <w:r w:rsidR="00800D9C" w:rsidRPr="00016DE7">
        <w:rPr>
          <w:rFonts w:asciiTheme="majorBidi" w:hAnsiTheme="majorBidi" w:cs="David"/>
          <w:sz w:val="24"/>
          <w:szCs w:val="24"/>
        </w:rPr>
        <w:t>provide</w:t>
      </w:r>
      <w:r w:rsidR="0080021B" w:rsidRPr="00016DE7">
        <w:rPr>
          <w:rFonts w:asciiTheme="majorBidi" w:hAnsiTheme="majorBidi" w:cs="David"/>
          <w:sz w:val="24"/>
          <w:szCs w:val="24"/>
        </w:rPr>
        <w:t>s</w:t>
      </w:r>
      <w:r w:rsidR="00800D9C" w:rsidRPr="00016DE7">
        <w:rPr>
          <w:rFonts w:asciiTheme="majorBidi" w:hAnsiTheme="majorBidi" w:cs="David"/>
          <w:sz w:val="24"/>
          <w:szCs w:val="24"/>
        </w:rPr>
        <w:t xml:space="preserve"> dynamic context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 xml:space="preserve"> שבו </w:t>
      </w:r>
      <w:r w:rsidR="007B1B55" w:rsidRPr="00016DE7">
        <w:rPr>
          <w:rFonts w:asciiTheme="majorBidi" w:hAnsiTheme="majorBidi" w:cs="David"/>
          <w:sz w:val="24"/>
          <w:szCs w:val="24"/>
          <w:rtl/>
        </w:rPr>
        <w:t>ילדים יכולים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 xml:space="preserve"> לפתח את המיומנויות הרגשיות, החברתיות והקוגניטיביות</w:t>
      </w:r>
      <w:r w:rsidR="007B1B55" w:rsidRPr="00016DE7">
        <w:rPr>
          <w:rFonts w:asciiTheme="majorBidi" w:hAnsiTheme="majorBidi" w:cs="David"/>
          <w:sz w:val="24"/>
          <w:szCs w:val="24"/>
          <w:rtl/>
        </w:rPr>
        <w:t xml:space="preserve"> שלהם</w:t>
      </w:r>
      <w:r w:rsidR="00F85249" w:rsidRPr="00016DE7">
        <w:rPr>
          <w:rFonts w:asciiTheme="majorBidi" w:hAnsiTheme="majorBidi" w:cs="David"/>
          <w:sz w:val="24"/>
          <w:szCs w:val="24"/>
          <w:rtl/>
          <w:lang w:val="de-DE"/>
        </w:rPr>
        <w:t xml:space="preserve"> </w:t>
      </w:r>
      <w:r w:rsidR="00134DB8" w:rsidRPr="00016DE7">
        <w:rPr>
          <w:rFonts w:asciiTheme="majorBidi" w:hAnsiTheme="majorBidi" w:cs="David"/>
          <w:sz w:val="24"/>
          <w:szCs w:val="24"/>
          <w:lang w:val="de-DE"/>
        </w:rPr>
        <w:t>Siegler, Deloache, Eisenberg, Saffran, &amp; Leaper, 2014</w:t>
      </w:r>
      <w:r w:rsidR="00453427" w:rsidRPr="00016DE7">
        <w:rPr>
          <w:rFonts w:asciiTheme="majorBidi" w:hAnsiTheme="majorBidi" w:cs="David"/>
          <w:sz w:val="24"/>
          <w:szCs w:val="24"/>
          <w:lang w:val="de-DE"/>
        </w:rPr>
        <w:t xml:space="preserve">; </w:t>
      </w:r>
      <w:proofErr w:type="spellStart"/>
      <w:r w:rsidR="00453427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Shechtman</w:t>
      </w:r>
      <w:proofErr w:type="spellEnd"/>
      <w:r w:rsidR="00453427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, </w:t>
      </w:r>
      <w:r w:rsidR="00453427" w:rsidRPr="00016DE7">
        <w:rPr>
          <w:rFonts w:asciiTheme="majorBidi" w:hAnsiTheme="majorBidi" w:cs="David"/>
          <w:sz w:val="24"/>
          <w:szCs w:val="24"/>
        </w:rPr>
        <w:t>2007)</w:t>
      </w:r>
      <w:r w:rsidR="00134DB8" w:rsidRPr="00016DE7">
        <w:rPr>
          <w:rFonts w:asciiTheme="majorBidi" w:hAnsiTheme="majorBidi" w:cs="David"/>
          <w:b/>
          <w:bCs/>
          <w:sz w:val="24"/>
          <w:szCs w:val="24"/>
          <w:rtl/>
        </w:rPr>
        <w:t>)</w:t>
      </w:r>
      <w:r w:rsidR="00F85249" w:rsidRPr="00016DE7">
        <w:rPr>
          <w:rFonts w:asciiTheme="majorBidi" w:hAnsiTheme="majorBidi" w:cs="David"/>
          <w:b/>
          <w:bCs/>
          <w:sz w:val="24"/>
          <w:szCs w:val="24"/>
          <w:rtl/>
        </w:rPr>
        <w:t>.</w:t>
      </w:r>
    </w:p>
    <w:p w14:paraId="63B11D6C" w14:textId="783951E4" w:rsidR="008754CB" w:rsidRPr="00016DE7" w:rsidRDefault="00E04AFD" w:rsidP="00453427">
      <w:pPr>
        <w:pStyle w:val="a3"/>
        <w:spacing w:line="360" w:lineRule="auto"/>
        <w:ind w:left="-341" w:firstLine="341"/>
        <w:jc w:val="both"/>
        <w:rPr>
          <w:rFonts w:asciiTheme="majorBidi" w:hAnsiTheme="majorBidi" w:cs="David"/>
          <w:b/>
          <w:bCs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לחברות מיוחסות תרומות רבות, החל</w:t>
      </w:r>
      <w:r w:rsidR="00453427" w:rsidRPr="00016DE7">
        <w:rPr>
          <w:rFonts w:asciiTheme="majorBidi" w:hAnsiTheme="majorBidi" w:cs="David"/>
          <w:sz w:val="24"/>
          <w:szCs w:val="24"/>
          <w:rtl/>
        </w:rPr>
        <w:t xml:space="preserve"> מהנאה, </w:t>
      </w:r>
      <w:r w:rsidRPr="00016DE7">
        <w:rPr>
          <w:rFonts w:asciiTheme="majorBidi" w:hAnsiTheme="majorBidi" w:cs="David"/>
          <w:sz w:val="24"/>
          <w:szCs w:val="24"/>
          <w:rtl/>
        </w:rPr>
        <w:t>חיזוק הערך העצמי, הגברת תחושת הבי</w:t>
      </w:r>
      <w:r w:rsidR="00247D2F" w:rsidRPr="00016DE7">
        <w:rPr>
          <w:rFonts w:asciiTheme="majorBidi" w:hAnsiTheme="majorBidi" w:cs="David"/>
          <w:sz w:val="24"/>
          <w:szCs w:val="24"/>
          <w:rtl/>
        </w:rPr>
        <w:t>טחון,</w:t>
      </w:r>
      <w:r w:rsidR="00866CEB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  <w:rtl/>
        </w:rPr>
        <w:t>הרגעת פחדים וחרדות,</w:t>
      </w:r>
      <w:r w:rsidR="0060003F" w:rsidRPr="00016DE7">
        <w:rPr>
          <w:rFonts w:asciiTheme="majorBidi" w:hAnsiTheme="majorBidi" w:cs="David"/>
          <w:sz w:val="24"/>
          <w:szCs w:val="24"/>
          <w:rtl/>
        </w:rPr>
        <w:t xml:space="preserve"> טיפוח רגישות בין-אישית</w:t>
      </w:r>
      <w:r w:rsidR="00453427" w:rsidRPr="00016DE7">
        <w:rPr>
          <w:rFonts w:asciiTheme="majorBidi" w:hAnsiTheme="majorBidi" w:cs="David"/>
          <w:sz w:val="24"/>
          <w:szCs w:val="24"/>
          <w:rtl/>
        </w:rPr>
        <w:t xml:space="preserve">, </w:t>
      </w:r>
      <w:r w:rsidR="0060003F" w:rsidRPr="00016DE7">
        <w:rPr>
          <w:rFonts w:asciiTheme="majorBidi" w:hAnsiTheme="majorBidi" w:cs="David"/>
          <w:sz w:val="24"/>
          <w:szCs w:val="24"/>
          <w:rtl/>
        </w:rPr>
        <w:t xml:space="preserve">חיזוק </w:t>
      </w:r>
      <w:r w:rsidR="00453427" w:rsidRPr="00016DE7">
        <w:rPr>
          <w:rFonts w:asciiTheme="majorBidi" w:hAnsiTheme="majorBidi" w:cs="David"/>
          <w:sz w:val="24"/>
          <w:szCs w:val="24"/>
          <w:rtl/>
        </w:rPr>
        <w:t xml:space="preserve">התנהגות נורמטיבית והקניית </w:t>
      </w:r>
      <w:r w:rsidRPr="00016DE7">
        <w:rPr>
          <w:rFonts w:asciiTheme="majorBidi" w:hAnsiTheme="majorBidi" w:cs="David"/>
          <w:sz w:val="24"/>
          <w:szCs w:val="24"/>
        </w:rPr>
        <w:t>emotional support</w:t>
      </w:r>
      <w:r w:rsidR="00E412A2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  <w:rtl/>
        </w:rPr>
        <w:t>(</w:t>
      </w:r>
      <w:r w:rsidR="00453427" w:rsidRPr="00016DE7">
        <w:rPr>
          <w:rFonts w:asciiTheme="majorBidi" w:hAnsiTheme="majorBidi" w:cs="David"/>
          <w:sz w:val="24"/>
          <w:szCs w:val="24"/>
        </w:rPr>
        <w:t xml:space="preserve">(Bukowski, 2001; </w:t>
      </w:r>
      <w:r w:rsidR="00453427" w:rsidRPr="00016DE7">
        <w:rPr>
          <w:rFonts w:asciiTheme="majorBidi" w:hAnsiTheme="majorBidi" w:cs="David"/>
          <w:sz w:val="24"/>
          <w:szCs w:val="24"/>
          <w:lang w:val="de-DE"/>
        </w:rPr>
        <w:t>Siegler et al., 2014</w:t>
      </w:r>
      <w:r w:rsidR="00453427" w:rsidRPr="00016DE7">
        <w:rPr>
          <w:rFonts w:asciiTheme="majorBidi" w:hAnsiTheme="majorBidi" w:cs="David"/>
          <w:sz w:val="24"/>
          <w:szCs w:val="24"/>
          <w:rtl/>
          <w:lang w:val="de-DE"/>
        </w:rPr>
        <w:t>.</w:t>
      </w:r>
      <w:r w:rsidR="006B63AA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57878" w:rsidRPr="00016DE7">
        <w:rPr>
          <w:rFonts w:asciiTheme="majorBidi" w:hAnsiTheme="majorBidi" w:cs="David"/>
          <w:sz w:val="24"/>
          <w:szCs w:val="24"/>
          <w:rtl/>
        </w:rPr>
        <w:t xml:space="preserve">לחברות הקרובה חשיבות </w:t>
      </w:r>
      <w:r w:rsidR="00453427" w:rsidRPr="00016DE7">
        <w:rPr>
          <w:rFonts w:asciiTheme="majorBidi" w:hAnsiTheme="majorBidi" w:cs="David"/>
          <w:sz w:val="24"/>
          <w:szCs w:val="24"/>
          <w:rtl/>
        </w:rPr>
        <w:t xml:space="preserve">רבה </w:t>
      </w:r>
      <w:r w:rsidR="00657878" w:rsidRPr="00016DE7">
        <w:rPr>
          <w:rFonts w:asciiTheme="majorBidi" w:hAnsiTheme="majorBidi" w:cs="David"/>
          <w:sz w:val="24"/>
          <w:szCs w:val="24"/>
          <w:rtl/>
        </w:rPr>
        <w:t>גם</w:t>
      </w:r>
      <w:r w:rsidR="00E412A2" w:rsidRPr="00016DE7">
        <w:rPr>
          <w:rFonts w:asciiTheme="majorBidi" w:hAnsiTheme="majorBidi" w:cs="David"/>
          <w:sz w:val="24"/>
          <w:szCs w:val="24"/>
          <w:rtl/>
        </w:rPr>
        <w:t xml:space="preserve"> לתהליכי הסתגלות</w:t>
      </w:r>
      <w:r w:rsidR="00453427" w:rsidRPr="00016DE7">
        <w:rPr>
          <w:rFonts w:asciiTheme="majorBidi" w:hAnsiTheme="majorBidi" w:cs="David"/>
          <w:sz w:val="24"/>
          <w:szCs w:val="24"/>
          <w:rtl/>
        </w:rPr>
        <w:t xml:space="preserve"> במהלך</w:t>
      </w:r>
      <w:r w:rsidR="00657878" w:rsidRPr="00016DE7">
        <w:rPr>
          <w:rFonts w:asciiTheme="majorBidi" w:hAnsiTheme="majorBidi" w:cs="David"/>
          <w:sz w:val="24"/>
          <w:szCs w:val="24"/>
        </w:rPr>
        <w:t>periods of transitions</w:t>
      </w:r>
      <w:r w:rsidR="006B63AA" w:rsidRPr="00016DE7">
        <w:rPr>
          <w:rFonts w:asciiTheme="majorBidi" w:hAnsiTheme="majorBidi" w:cs="David"/>
          <w:sz w:val="24"/>
          <w:szCs w:val="24"/>
        </w:rPr>
        <w:t xml:space="preserve"> </w:t>
      </w:r>
      <w:r w:rsidR="00657878" w:rsidRPr="00016DE7">
        <w:rPr>
          <w:rFonts w:asciiTheme="majorBidi" w:hAnsiTheme="majorBidi" w:cs="David"/>
          <w:sz w:val="24"/>
          <w:szCs w:val="24"/>
          <w:rtl/>
        </w:rPr>
        <w:t xml:space="preserve"> (</w:t>
      </w:r>
      <w:r w:rsidR="00657878" w:rsidRPr="00016DE7">
        <w:rPr>
          <w:rFonts w:asciiTheme="majorBidi" w:hAnsiTheme="majorBidi" w:cs="David"/>
          <w:sz w:val="24"/>
          <w:szCs w:val="24"/>
        </w:rPr>
        <w:t>(Berndt, Hawkins, &amp; Jiao, 1990</w:t>
      </w:r>
      <w:r w:rsidR="00657878" w:rsidRPr="00016DE7">
        <w:rPr>
          <w:rFonts w:asciiTheme="majorBidi" w:hAnsiTheme="majorBidi" w:cs="David"/>
          <w:sz w:val="24"/>
          <w:szCs w:val="24"/>
          <w:rtl/>
        </w:rPr>
        <w:t xml:space="preserve">.  </w:t>
      </w:r>
      <w:r w:rsidR="008754CB" w:rsidRPr="00016DE7">
        <w:rPr>
          <w:rFonts w:asciiTheme="majorBidi" w:hAnsiTheme="majorBidi" w:cs="David"/>
          <w:sz w:val="24"/>
          <w:szCs w:val="24"/>
          <w:rtl/>
        </w:rPr>
        <w:t xml:space="preserve">זאת ועוד, 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נמצא </w:t>
      </w:r>
      <w:r w:rsidR="00247D2F" w:rsidRPr="00016DE7">
        <w:rPr>
          <w:rFonts w:asciiTheme="majorBidi" w:hAnsiTheme="majorBidi" w:cs="David"/>
          <w:sz w:val="24"/>
          <w:szCs w:val="24"/>
          <w:rtl/>
        </w:rPr>
        <w:lastRenderedPageBreak/>
        <w:t>ש</w:t>
      </w:r>
      <w:r w:rsidR="00AA0199" w:rsidRPr="00016DE7">
        <w:rPr>
          <w:rFonts w:asciiTheme="majorBidi" w:hAnsiTheme="majorBidi" w:cs="David"/>
          <w:sz w:val="24"/>
          <w:szCs w:val="24"/>
          <w:rtl/>
        </w:rPr>
        <w:t xml:space="preserve">גם ילדים </w:t>
      </w:r>
      <w:r w:rsidR="00453427" w:rsidRPr="00016DE7">
        <w:rPr>
          <w:rFonts w:asciiTheme="majorBidi" w:hAnsiTheme="majorBidi" w:cs="David"/>
          <w:sz w:val="24"/>
          <w:szCs w:val="24"/>
          <w:rtl/>
        </w:rPr>
        <w:t xml:space="preserve">שהינם </w:t>
      </w:r>
      <w:r w:rsidR="007E7549" w:rsidRPr="00016DE7">
        <w:rPr>
          <w:rFonts w:asciiTheme="majorBidi" w:hAnsiTheme="majorBidi" w:cs="David"/>
          <w:sz w:val="24"/>
          <w:szCs w:val="24"/>
          <w:rtl/>
        </w:rPr>
        <w:t>דחויים חברתית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  <w:rtl/>
        </w:rPr>
        <w:t>נתונים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AA0199" w:rsidRPr="00016DE7">
        <w:rPr>
          <w:rFonts w:asciiTheme="majorBidi" w:hAnsiTheme="majorBidi" w:cs="David"/>
          <w:sz w:val="24"/>
          <w:szCs w:val="24"/>
          <w:rtl/>
        </w:rPr>
        <w:t>בסיכון מופחת</w:t>
      </w:r>
      <w:r w:rsidR="005347FA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AA0199" w:rsidRPr="00016DE7">
        <w:rPr>
          <w:rFonts w:asciiTheme="majorBidi" w:hAnsiTheme="majorBidi" w:cs="David"/>
          <w:sz w:val="24"/>
          <w:szCs w:val="24"/>
        </w:rPr>
        <w:t>to be victimized</w:t>
      </w:r>
      <w:r w:rsidR="00AA0199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57878" w:rsidRPr="00016DE7">
        <w:rPr>
          <w:rFonts w:asciiTheme="majorBidi" w:hAnsiTheme="majorBidi" w:cs="David"/>
          <w:sz w:val="24"/>
          <w:szCs w:val="24"/>
          <w:rtl/>
        </w:rPr>
        <w:t>אם</w:t>
      </w:r>
      <w:r w:rsidR="00AA0199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AB1C8E" w:rsidRPr="00016DE7">
        <w:rPr>
          <w:rFonts w:asciiTheme="majorBidi" w:hAnsiTheme="majorBidi" w:cs="David"/>
          <w:sz w:val="24"/>
          <w:szCs w:val="24"/>
          <w:rtl/>
        </w:rPr>
        <w:t>יש</w:t>
      </w:r>
      <w:r w:rsidR="00AA0199" w:rsidRPr="00016DE7">
        <w:rPr>
          <w:rFonts w:asciiTheme="majorBidi" w:hAnsiTheme="majorBidi" w:cs="David"/>
          <w:sz w:val="24"/>
          <w:szCs w:val="24"/>
          <w:rtl/>
        </w:rPr>
        <w:t xml:space="preserve"> להם חברות הדדית </w:t>
      </w:r>
      <w:r w:rsidR="00E412A2" w:rsidRPr="00016DE7">
        <w:rPr>
          <w:rFonts w:asciiTheme="majorBidi" w:hAnsiTheme="majorBidi" w:cs="David"/>
          <w:sz w:val="24"/>
          <w:szCs w:val="24"/>
        </w:rPr>
        <w:t>.</w:t>
      </w:r>
      <w:r w:rsidR="00AA0199" w:rsidRPr="00016DE7">
        <w:rPr>
          <w:rFonts w:asciiTheme="majorBidi" w:hAnsiTheme="majorBidi" w:cs="David"/>
          <w:sz w:val="24"/>
          <w:szCs w:val="24"/>
        </w:rPr>
        <w:t xml:space="preserve">(Schwartz, </w:t>
      </w:r>
      <w:proofErr w:type="spellStart"/>
      <w:r w:rsidR="00AA0199" w:rsidRPr="00016DE7">
        <w:rPr>
          <w:rFonts w:asciiTheme="majorBidi" w:hAnsiTheme="majorBidi" w:cs="David"/>
          <w:sz w:val="24"/>
          <w:szCs w:val="24"/>
        </w:rPr>
        <w:t>McFadyen</w:t>
      </w:r>
      <w:proofErr w:type="spellEnd"/>
      <w:r w:rsidR="00AA0199" w:rsidRPr="00016DE7">
        <w:rPr>
          <w:rFonts w:asciiTheme="majorBidi" w:hAnsiTheme="majorBidi" w:cs="David"/>
          <w:sz w:val="24"/>
          <w:szCs w:val="24"/>
        </w:rPr>
        <w:t>-Ketchum, Dodge, Pettit &amp; Bates, 199</w:t>
      </w:r>
      <w:r w:rsidR="00657878" w:rsidRPr="00016DE7">
        <w:rPr>
          <w:rFonts w:asciiTheme="majorBidi" w:hAnsiTheme="majorBidi" w:cs="David"/>
          <w:sz w:val="24"/>
          <w:szCs w:val="24"/>
        </w:rPr>
        <w:t>9</w:t>
      </w:r>
      <w:r w:rsidR="00AA0199" w:rsidRPr="00016DE7">
        <w:rPr>
          <w:rFonts w:asciiTheme="majorBidi" w:hAnsiTheme="majorBidi" w:cs="David"/>
          <w:sz w:val="24"/>
          <w:szCs w:val="24"/>
        </w:rPr>
        <w:t>)</w:t>
      </w:r>
      <w:r w:rsidR="00394D38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</w:p>
    <w:p w14:paraId="22B6C527" w14:textId="270C08D6" w:rsidR="00247D2F" w:rsidRPr="00016DE7" w:rsidRDefault="0093798C" w:rsidP="006B119E">
      <w:pPr>
        <w:pStyle w:val="a3"/>
        <w:spacing w:line="360" w:lineRule="auto"/>
        <w:ind w:left="-341" w:firstLine="341"/>
        <w:jc w:val="both"/>
        <w:rPr>
          <w:rFonts w:asciiTheme="majorBidi" w:hAnsiTheme="majorBidi" w:cs="David"/>
          <w:color w:val="0070C0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לחברות</w:t>
      </w:r>
      <w:r w:rsidR="005347FA" w:rsidRPr="00016DE7">
        <w:rPr>
          <w:rFonts w:asciiTheme="majorBidi" w:hAnsiTheme="majorBidi" w:cs="David"/>
          <w:sz w:val="24"/>
          <w:szCs w:val="24"/>
          <w:rtl/>
        </w:rPr>
        <w:t xml:space="preserve"> ב</w:t>
      </w:r>
      <w:r w:rsidR="00453427" w:rsidRPr="00016DE7">
        <w:rPr>
          <w:rFonts w:asciiTheme="majorBidi" w:hAnsiTheme="majorBidi" w:cs="David"/>
          <w:sz w:val="24"/>
          <w:szCs w:val="24"/>
          <w:rtl/>
        </w:rPr>
        <w:t>תקופת ה</w:t>
      </w:r>
      <w:r w:rsidR="005347FA" w:rsidRPr="00016DE7">
        <w:rPr>
          <w:rFonts w:asciiTheme="majorBidi" w:hAnsiTheme="majorBidi" w:cs="David"/>
          <w:sz w:val="24"/>
          <w:szCs w:val="24"/>
          <w:rtl/>
        </w:rPr>
        <w:t>ילדות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02FBA" w:rsidRPr="00016DE7">
        <w:rPr>
          <w:rFonts w:asciiTheme="majorBidi" w:hAnsiTheme="majorBidi" w:cs="David"/>
          <w:sz w:val="24"/>
          <w:szCs w:val="24"/>
          <w:rtl/>
        </w:rPr>
        <w:t>נמצאו</w:t>
      </w:r>
      <w:r w:rsidR="00A62775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7F447D" w:rsidRPr="00016DE7">
        <w:rPr>
          <w:rFonts w:asciiTheme="majorBidi" w:hAnsiTheme="majorBidi" w:cs="David"/>
          <w:sz w:val="24"/>
          <w:szCs w:val="24"/>
          <w:rtl/>
        </w:rPr>
        <w:t xml:space="preserve">תרומות גם </w:t>
      </w:r>
      <w:r w:rsidRPr="00016DE7">
        <w:rPr>
          <w:rFonts w:asciiTheme="majorBidi" w:hAnsiTheme="majorBidi" w:cs="David"/>
          <w:sz w:val="24"/>
          <w:szCs w:val="24"/>
          <w:rtl/>
        </w:rPr>
        <w:t>ל</w:t>
      </w:r>
      <w:r w:rsidR="001E1C0A" w:rsidRPr="00016DE7">
        <w:rPr>
          <w:rFonts w:asciiTheme="majorBidi" w:hAnsiTheme="majorBidi" w:cs="David"/>
          <w:sz w:val="24"/>
          <w:szCs w:val="24"/>
          <w:rtl/>
        </w:rPr>
        <w:t xml:space="preserve">טווח </w:t>
      </w:r>
      <w:r w:rsidR="001D6637" w:rsidRPr="00016DE7">
        <w:rPr>
          <w:rFonts w:asciiTheme="majorBidi" w:hAnsiTheme="majorBidi" w:cs="David"/>
          <w:sz w:val="24"/>
          <w:szCs w:val="24"/>
          <w:rtl/>
        </w:rPr>
        <w:t>הרחוק</w:t>
      </w:r>
      <w:r w:rsidR="001E1C0A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815B9D" w:rsidRPr="00016DE7">
        <w:rPr>
          <w:rFonts w:asciiTheme="majorBidi" w:hAnsiTheme="majorBidi" w:cs="David"/>
          <w:sz w:val="24"/>
          <w:szCs w:val="24"/>
          <w:rtl/>
        </w:rPr>
        <w:t>צעירים</w:t>
      </w:r>
      <w:r w:rsidR="001E1C0A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5347FA" w:rsidRPr="00016DE7">
        <w:rPr>
          <w:rFonts w:asciiTheme="majorBidi" w:hAnsiTheme="majorBidi" w:cs="David"/>
          <w:sz w:val="24"/>
          <w:szCs w:val="24"/>
          <w:rtl/>
        </w:rPr>
        <w:t xml:space="preserve">בשנות העשרים </w:t>
      </w:r>
      <w:r w:rsidR="00815B9D" w:rsidRPr="00016DE7">
        <w:rPr>
          <w:rFonts w:asciiTheme="majorBidi" w:hAnsiTheme="majorBidi" w:cs="David"/>
          <w:sz w:val="24"/>
          <w:szCs w:val="24"/>
          <w:rtl/>
        </w:rPr>
        <w:t xml:space="preserve">לחייהם 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>ש</w:t>
      </w:r>
      <w:r w:rsidR="0060003F" w:rsidRPr="00016DE7">
        <w:rPr>
          <w:rFonts w:asciiTheme="majorBidi" w:hAnsiTheme="majorBidi" w:cs="David"/>
          <w:sz w:val="24"/>
          <w:szCs w:val="24"/>
          <w:rtl/>
        </w:rPr>
        <w:t>ב-</w:t>
      </w:r>
      <w:r w:rsidR="001E1C0A" w:rsidRPr="00016DE7">
        <w:rPr>
          <w:rFonts w:asciiTheme="majorBidi" w:hAnsiTheme="majorBidi" w:cs="David"/>
          <w:sz w:val="24"/>
          <w:szCs w:val="24"/>
        </w:rPr>
        <w:t>fifth grade</w:t>
      </w:r>
      <w:r w:rsidR="001E1C0A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 xml:space="preserve">היה להם </w:t>
      </w:r>
      <w:r w:rsidR="00F3366C" w:rsidRPr="00016DE7">
        <w:rPr>
          <w:rFonts w:asciiTheme="majorBidi" w:hAnsiTheme="majorBidi" w:cs="David"/>
          <w:sz w:val="24"/>
          <w:szCs w:val="24"/>
          <w:rtl/>
        </w:rPr>
        <w:t>חבר הדדי קרוב</w:t>
      </w:r>
      <w:r w:rsidR="00E14E7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783FD1" w:rsidRPr="00016DE7">
        <w:rPr>
          <w:rFonts w:asciiTheme="majorBidi" w:hAnsiTheme="majorBidi" w:cs="David"/>
          <w:sz w:val="24"/>
          <w:szCs w:val="24"/>
          <w:rtl/>
        </w:rPr>
        <w:t xml:space="preserve">דיווחו </w:t>
      </w:r>
      <w:r w:rsidR="001E1C0A" w:rsidRPr="00016DE7">
        <w:rPr>
          <w:rFonts w:asciiTheme="majorBidi" w:hAnsiTheme="majorBidi" w:cs="David"/>
          <w:sz w:val="24"/>
          <w:szCs w:val="24"/>
          <w:rtl/>
        </w:rPr>
        <w:t>על הצלחה רבה יותר בחיים האישיים</w:t>
      </w:r>
      <w:r w:rsidR="007C0F1C" w:rsidRPr="00016DE7">
        <w:rPr>
          <w:rFonts w:asciiTheme="majorBidi" w:hAnsiTheme="majorBidi" w:cs="David"/>
          <w:sz w:val="24"/>
          <w:szCs w:val="24"/>
          <w:rtl/>
        </w:rPr>
        <w:t xml:space="preserve"> והמקצועיים </w:t>
      </w:r>
      <w:r w:rsidR="001E1C0A" w:rsidRPr="00016DE7">
        <w:rPr>
          <w:rFonts w:asciiTheme="majorBidi" w:hAnsiTheme="majorBidi" w:cs="David"/>
          <w:sz w:val="24"/>
          <w:szCs w:val="24"/>
          <w:rtl/>
        </w:rPr>
        <w:t>מאשר אלה שלא</w:t>
      </w:r>
      <w:r w:rsidR="0060003F" w:rsidRPr="00016DE7">
        <w:rPr>
          <w:rFonts w:asciiTheme="majorBidi" w:hAnsiTheme="majorBidi" w:cs="David"/>
          <w:sz w:val="24"/>
          <w:szCs w:val="24"/>
          <w:rtl/>
        </w:rPr>
        <w:t>;</w:t>
      </w:r>
      <w:r w:rsidR="001E1C0A" w:rsidRPr="00016DE7">
        <w:rPr>
          <w:rFonts w:asciiTheme="majorBidi" w:hAnsiTheme="majorBidi" w:cs="David"/>
          <w:sz w:val="24"/>
          <w:szCs w:val="24"/>
          <w:rtl/>
        </w:rPr>
        <w:t xml:space="preserve"> הם גם דיווחו על פחות בעיות עם החוק</w:t>
      </w:r>
      <w:r w:rsidR="00406B97" w:rsidRPr="00016DE7">
        <w:rPr>
          <w:rFonts w:asciiTheme="majorBidi" w:hAnsiTheme="majorBidi" w:cs="David"/>
          <w:sz w:val="24"/>
          <w:szCs w:val="24"/>
          <w:rtl/>
        </w:rPr>
        <w:t xml:space="preserve">, </w:t>
      </w:r>
      <w:r w:rsidR="001E1C0A" w:rsidRPr="00016DE7">
        <w:rPr>
          <w:rFonts w:asciiTheme="majorBidi" w:hAnsiTheme="majorBidi" w:cs="David"/>
          <w:sz w:val="24"/>
          <w:szCs w:val="24"/>
          <w:rtl/>
        </w:rPr>
        <w:t>פחות פסיכופתולוגיה</w:t>
      </w:r>
      <w:r w:rsidR="00A62775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406B97" w:rsidRPr="00016DE7">
        <w:rPr>
          <w:rFonts w:asciiTheme="majorBidi" w:hAnsiTheme="majorBidi" w:cs="David"/>
          <w:sz w:val="24"/>
          <w:szCs w:val="24"/>
          <w:rtl/>
        </w:rPr>
        <w:t>ו</w:t>
      </w:r>
      <w:r w:rsidR="001E1C0A" w:rsidRPr="00016DE7">
        <w:rPr>
          <w:rFonts w:asciiTheme="majorBidi" w:hAnsiTheme="majorBidi" w:cs="David"/>
          <w:sz w:val="24"/>
          <w:szCs w:val="24"/>
          <w:rtl/>
        </w:rPr>
        <w:t>תחוש</w:t>
      </w:r>
      <w:r w:rsidR="00A62775" w:rsidRPr="00016DE7">
        <w:rPr>
          <w:rFonts w:asciiTheme="majorBidi" w:hAnsiTheme="majorBidi" w:cs="David"/>
          <w:sz w:val="24"/>
          <w:szCs w:val="24"/>
          <w:rtl/>
        </w:rPr>
        <w:t>ה גבוהה יותר של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3366C" w:rsidRPr="00016DE7">
        <w:rPr>
          <w:rFonts w:asciiTheme="majorBidi" w:hAnsiTheme="majorBidi" w:cs="David"/>
          <w:sz w:val="24"/>
          <w:szCs w:val="24"/>
        </w:rPr>
        <w:t>self-worth</w:t>
      </w:r>
      <w:r w:rsidR="001E1C0A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1E1C0A" w:rsidRPr="00016DE7">
        <w:rPr>
          <w:rFonts w:asciiTheme="majorBidi" w:hAnsiTheme="majorBidi" w:cs="David"/>
          <w:sz w:val="24"/>
          <w:szCs w:val="24"/>
        </w:rPr>
        <w:t>(Ba</w:t>
      </w:r>
      <w:r w:rsidR="00815B9D" w:rsidRPr="00016DE7">
        <w:rPr>
          <w:rFonts w:asciiTheme="majorBidi" w:hAnsiTheme="majorBidi" w:cs="David"/>
          <w:sz w:val="24"/>
          <w:szCs w:val="24"/>
        </w:rPr>
        <w:t>g</w:t>
      </w:r>
      <w:r w:rsidR="001E1C0A" w:rsidRPr="00016DE7">
        <w:rPr>
          <w:rFonts w:asciiTheme="majorBidi" w:hAnsiTheme="majorBidi" w:cs="David"/>
          <w:sz w:val="24"/>
          <w:szCs w:val="24"/>
        </w:rPr>
        <w:t>well, Newcomb &amp; Bukowski, 1998</w:t>
      </w:r>
      <w:r w:rsidR="001E1C0A" w:rsidRPr="00016DE7">
        <w:rPr>
          <w:rFonts w:asciiTheme="majorBidi" w:hAnsiTheme="majorBidi" w:cs="David"/>
          <w:sz w:val="24"/>
          <w:szCs w:val="24"/>
          <w:lang w:val="de-DE"/>
        </w:rPr>
        <w:t>)</w:t>
      </w:r>
      <w:r w:rsidR="007F447D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247D2F" w:rsidRPr="00016DE7">
        <w:rPr>
          <w:rFonts w:asciiTheme="majorBidi" w:hAnsiTheme="majorBidi" w:cs="David"/>
          <w:sz w:val="24"/>
          <w:szCs w:val="24"/>
          <w:rtl/>
        </w:rPr>
        <w:t>לאור חשיבותה</w:t>
      </w:r>
      <w:r w:rsidR="00E412A2" w:rsidRPr="00016DE7">
        <w:rPr>
          <w:rFonts w:asciiTheme="majorBidi" w:hAnsiTheme="majorBidi" w:cs="David"/>
          <w:sz w:val="24"/>
          <w:szCs w:val="24"/>
          <w:rtl/>
        </w:rPr>
        <w:t xml:space="preserve"> הרבה</w:t>
      </w:r>
      <w:r w:rsidR="00247D2F" w:rsidRPr="00016DE7">
        <w:rPr>
          <w:rFonts w:asciiTheme="majorBidi" w:hAnsiTheme="majorBidi" w:cs="David"/>
          <w:sz w:val="24"/>
          <w:szCs w:val="24"/>
          <w:rtl/>
        </w:rPr>
        <w:t xml:space="preserve"> של החברות, החוקרים</w:t>
      </w:r>
      <w:r w:rsidR="00453427" w:rsidRPr="00016DE7">
        <w:rPr>
          <w:rFonts w:asciiTheme="majorBidi" w:hAnsiTheme="majorBidi" w:cs="David"/>
          <w:sz w:val="24"/>
          <w:szCs w:val="24"/>
          <w:rtl/>
        </w:rPr>
        <w:t xml:space="preserve"> שואפים</w:t>
      </w:r>
      <w:r w:rsidR="00247D2F" w:rsidRPr="00016DE7">
        <w:rPr>
          <w:rFonts w:asciiTheme="majorBidi" w:hAnsiTheme="majorBidi" w:cs="David"/>
          <w:sz w:val="24"/>
          <w:szCs w:val="24"/>
          <w:rtl/>
        </w:rPr>
        <w:t xml:space="preserve"> לזהות את </w:t>
      </w:r>
      <w:proofErr w:type="spellStart"/>
      <w:r w:rsidR="00247D2F" w:rsidRPr="00016DE7">
        <w:rPr>
          <w:rFonts w:asciiTheme="majorBidi" w:hAnsiTheme="majorBidi" w:cs="David"/>
          <w:sz w:val="24"/>
          <w:szCs w:val="24"/>
          <w:rtl/>
        </w:rPr>
        <w:t>הקונסטרוקטים</w:t>
      </w:r>
      <w:proofErr w:type="spellEnd"/>
      <w:r w:rsidR="00247D2F" w:rsidRPr="00016DE7">
        <w:rPr>
          <w:rFonts w:asciiTheme="majorBidi" w:hAnsiTheme="majorBidi" w:cs="David"/>
          <w:sz w:val="24"/>
          <w:szCs w:val="24"/>
          <w:rtl/>
        </w:rPr>
        <w:t xml:space="preserve"> הפסיכולוגיים המרכזיים התורמים ליכולת לרקום חברות קרובה ומשמעותית.</w:t>
      </w:r>
    </w:p>
    <w:p w14:paraId="70F2B079" w14:textId="272B9B20" w:rsidR="00C22EB6" w:rsidRPr="00016DE7" w:rsidRDefault="00C22EB6" w:rsidP="001D6637">
      <w:pPr>
        <w:pStyle w:val="a3"/>
        <w:spacing w:line="360" w:lineRule="auto"/>
        <w:ind w:left="-341"/>
        <w:jc w:val="both"/>
        <w:rPr>
          <w:rFonts w:asciiTheme="majorBidi" w:hAnsiTheme="majorBidi" w:cs="David"/>
          <w:b/>
          <w:bCs/>
          <w:sz w:val="24"/>
          <w:szCs w:val="24"/>
          <w:rtl/>
        </w:rPr>
      </w:pPr>
      <w:r w:rsidRPr="00016DE7">
        <w:rPr>
          <w:rFonts w:asciiTheme="majorBidi" w:hAnsiTheme="majorBidi" w:cs="David"/>
          <w:b/>
          <w:bCs/>
          <w:sz w:val="24"/>
          <w:szCs w:val="24"/>
          <w:rtl/>
        </w:rPr>
        <w:t xml:space="preserve">התפתחותה של חברות קרובה </w:t>
      </w:r>
    </w:p>
    <w:p w14:paraId="4A11FCA3" w14:textId="62C98535" w:rsidR="00800D9C" w:rsidRPr="00016DE7" w:rsidRDefault="00815B9D" w:rsidP="006B119E">
      <w:pPr>
        <w:pStyle w:val="a3"/>
        <w:spacing w:line="360" w:lineRule="auto"/>
        <w:ind w:left="-341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במטרה לבחון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800D9C" w:rsidRPr="00016DE7">
        <w:rPr>
          <w:rFonts w:asciiTheme="majorBidi" w:hAnsiTheme="majorBidi" w:cs="David"/>
          <w:sz w:val="24"/>
          <w:szCs w:val="24"/>
        </w:rPr>
        <w:t>how children become friends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הוקלט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 xml:space="preserve"> השיח של ילדים המשחקים יחדיו, כאשר שיחקו עם חבריהם הטובים ועם ילדים זרים</w:t>
      </w:r>
      <w:r w:rsidRPr="00016DE7">
        <w:rPr>
          <w:rFonts w:asciiTheme="majorBidi" w:hAnsiTheme="majorBidi" w:cs="David"/>
          <w:sz w:val="24"/>
          <w:szCs w:val="24"/>
          <w:rtl/>
        </w:rPr>
        <w:t>; נמצאה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 xml:space="preserve"> מערכת של תהליכים חברתיים שהבחינה בין</w:t>
      </w:r>
      <w:r w:rsidR="0060003F" w:rsidRPr="00016DE7">
        <w:rPr>
          <w:rFonts w:asciiTheme="majorBidi" w:hAnsiTheme="majorBidi" w:cs="David"/>
          <w:sz w:val="24"/>
          <w:szCs w:val="24"/>
          <w:rtl/>
        </w:rPr>
        <w:t xml:space="preserve"> שני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 xml:space="preserve"> דגמי המשחקים; אחד המאפיינים </w:t>
      </w:r>
      <w:r w:rsidR="004F363F" w:rsidRPr="00016DE7">
        <w:rPr>
          <w:rFonts w:asciiTheme="majorBidi" w:hAnsiTheme="majorBidi" w:cs="David"/>
          <w:sz w:val="24"/>
          <w:szCs w:val="24"/>
          <w:rtl/>
        </w:rPr>
        <w:t xml:space="preserve">שנמצאו 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>הוא שעם החברים</w:t>
      </w:r>
      <w:r w:rsidR="006B63AA" w:rsidRPr="00016DE7">
        <w:rPr>
          <w:rFonts w:asciiTheme="majorBidi" w:hAnsiTheme="majorBidi" w:cs="David"/>
          <w:sz w:val="24"/>
          <w:szCs w:val="24"/>
          <w:rtl/>
        </w:rPr>
        <w:t>,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הילדים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0003F" w:rsidRPr="00016DE7">
        <w:rPr>
          <w:rFonts w:asciiTheme="majorBidi" w:hAnsiTheme="majorBidi" w:cs="David"/>
          <w:sz w:val="24"/>
          <w:szCs w:val="24"/>
        </w:rPr>
        <w:t xml:space="preserve"> </w:t>
      </w:r>
      <w:r w:rsidR="00800D9C" w:rsidRPr="00016DE7">
        <w:rPr>
          <w:rFonts w:asciiTheme="majorBidi" w:hAnsiTheme="majorBidi" w:cs="David"/>
          <w:sz w:val="24"/>
          <w:szCs w:val="24"/>
        </w:rPr>
        <w:t>disclosed more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>מאשר עם הילדים הזרים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(</w:t>
      </w:r>
      <w:r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Pr="00016DE7">
        <w:rPr>
          <w:rFonts w:asciiTheme="majorBidi" w:hAnsiTheme="majorBidi" w:cs="David"/>
          <w:sz w:val="24"/>
          <w:szCs w:val="24"/>
        </w:rPr>
        <w:t>Gottman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>, 1983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 xml:space="preserve">. ואכן, כאשר ילדים 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>נעשים חברים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>, מתקיימת ביניהם העברה מתמדת של מידע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 xml:space="preserve"> אישי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>.</w:t>
      </w:r>
      <w:r w:rsidR="007C0F1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50DEA" w:rsidRPr="00016DE7">
        <w:rPr>
          <w:rFonts w:asciiTheme="majorBidi" w:hAnsiTheme="majorBidi" w:cs="David"/>
          <w:sz w:val="24"/>
          <w:szCs w:val="24"/>
          <w:rtl/>
        </w:rPr>
        <w:t>גם בהקשר של מבוגרים, נמצא ש</w:t>
      </w:r>
      <w:r w:rsidR="007C0F1C" w:rsidRPr="00016DE7">
        <w:rPr>
          <w:rFonts w:asciiTheme="majorBidi" w:hAnsiTheme="majorBidi" w:cs="David"/>
          <w:sz w:val="24"/>
          <w:szCs w:val="24"/>
          <w:rtl/>
        </w:rPr>
        <w:t xml:space="preserve">סטודנטים </w:t>
      </w:r>
      <w:r w:rsidR="00650DEA" w:rsidRPr="00016DE7">
        <w:rPr>
          <w:rFonts w:asciiTheme="majorBidi" w:hAnsiTheme="majorBidi" w:cs="David"/>
          <w:sz w:val="24"/>
          <w:szCs w:val="24"/>
          <w:rtl/>
        </w:rPr>
        <w:t>משוחחים עם חבריהם הקרובים</w:t>
      </w:r>
      <w:r w:rsidR="00336123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7C0F1C" w:rsidRPr="00016DE7">
        <w:rPr>
          <w:rFonts w:asciiTheme="majorBidi" w:hAnsiTheme="majorBidi" w:cs="David"/>
          <w:sz w:val="24"/>
          <w:szCs w:val="24"/>
          <w:rtl/>
        </w:rPr>
        <w:t xml:space="preserve">על היבטים הקשורים </w:t>
      </w:r>
      <w:r w:rsidR="00650DEA" w:rsidRPr="00016DE7">
        <w:rPr>
          <w:rFonts w:asciiTheme="majorBidi" w:hAnsiTheme="majorBidi" w:cs="David"/>
          <w:sz w:val="24"/>
          <w:szCs w:val="24"/>
          <w:rtl/>
        </w:rPr>
        <w:t>לאישיותם</w:t>
      </w:r>
      <w:r w:rsidR="007C0F1C" w:rsidRPr="00016DE7">
        <w:rPr>
          <w:rFonts w:asciiTheme="majorBidi" w:hAnsiTheme="majorBidi" w:cs="David"/>
          <w:sz w:val="24"/>
          <w:szCs w:val="24"/>
          <w:rtl/>
        </w:rPr>
        <w:t xml:space="preserve">, על </w:t>
      </w:r>
      <w:r w:rsidR="004F363F" w:rsidRPr="00016DE7">
        <w:rPr>
          <w:rFonts w:asciiTheme="majorBidi" w:hAnsiTheme="majorBidi" w:cs="David"/>
          <w:sz w:val="24"/>
          <w:szCs w:val="24"/>
          <w:rtl/>
        </w:rPr>
        <w:t>ה</w:t>
      </w:r>
      <w:r w:rsidR="007C0F1C" w:rsidRPr="00016DE7">
        <w:rPr>
          <w:rFonts w:asciiTheme="majorBidi" w:hAnsiTheme="majorBidi" w:cs="David"/>
          <w:sz w:val="24"/>
          <w:szCs w:val="24"/>
          <w:rtl/>
        </w:rPr>
        <w:t>דברים שמדאיגים אותם, ש</w:t>
      </w:r>
      <w:r w:rsidR="00453427" w:rsidRPr="00016DE7">
        <w:rPr>
          <w:rFonts w:asciiTheme="majorBidi" w:hAnsiTheme="majorBidi" w:cs="David"/>
          <w:sz w:val="24"/>
          <w:szCs w:val="24"/>
          <w:rtl/>
        </w:rPr>
        <w:t xml:space="preserve">מעוררים בהם חששות או תקוות ועל </w:t>
      </w:r>
      <w:r w:rsidR="007C0F1C" w:rsidRPr="00016DE7">
        <w:rPr>
          <w:rFonts w:asciiTheme="majorBidi" w:hAnsiTheme="majorBidi" w:cs="David"/>
          <w:sz w:val="24"/>
          <w:szCs w:val="24"/>
          <w:rtl/>
        </w:rPr>
        <w:t>שאיפות</w:t>
      </w:r>
      <w:r w:rsidR="00453427" w:rsidRPr="00016DE7">
        <w:rPr>
          <w:rFonts w:asciiTheme="majorBidi" w:hAnsiTheme="majorBidi" w:cs="David"/>
          <w:sz w:val="24"/>
          <w:szCs w:val="24"/>
          <w:rtl/>
        </w:rPr>
        <w:t>יהם</w:t>
      </w:r>
      <w:r w:rsidR="007C0F1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7C0F1C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7C0F1C" w:rsidRPr="00016DE7">
        <w:rPr>
          <w:rFonts w:asciiTheme="majorBidi" w:hAnsiTheme="majorBidi" w:cs="David"/>
          <w:sz w:val="24"/>
          <w:szCs w:val="24"/>
        </w:rPr>
        <w:t>Miell</w:t>
      </w:r>
      <w:proofErr w:type="spellEnd"/>
      <w:r w:rsidR="007C0F1C" w:rsidRPr="00016DE7">
        <w:rPr>
          <w:rFonts w:asciiTheme="majorBidi" w:hAnsiTheme="majorBidi" w:cs="David"/>
          <w:sz w:val="24"/>
          <w:szCs w:val="24"/>
        </w:rPr>
        <w:t xml:space="preserve"> &amp; Duck, 1986)</w:t>
      </w:r>
      <w:r w:rsidR="007C0F1C" w:rsidRPr="00016DE7">
        <w:rPr>
          <w:rFonts w:asciiTheme="majorBidi" w:hAnsiTheme="majorBidi" w:cs="David"/>
          <w:sz w:val="24"/>
          <w:szCs w:val="24"/>
          <w:rtl/>
        </w:rPr>
        <w:t>.</w:t>
      </w:r>
    </w:p>
    <w:p w14:paraId="168B07EC" w14:textId="13737BFC" w:rsidR="00F818E8" w:rsidRPr="00016DE7" w:rsidRDefault="00E412A2" w:rsidP="000B5F3D">
      <w:pPr>
        <w:spacing w:after="160" w:line="360" w:lineRule="auto"/>
        <w:ind w:left="-340" w:firstLine="34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בדומה, </w:t>
      </w:r>
      <w:r w:rsidR="00815B9D" w:rsidRPr="00016DE7">
        <w:rPr>
          <w:rFonts w:asciiTheme="majorBidi" w:hAnsiTheme="majorBidi" w:cs="David"/>
          <w:sz w:val="24"/>
          <w:szCs w:val="24"/>
          <w:rtl/>
        </w:rPr>
        <w:t>מתארים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0B5F3D" w:rsidRPr="00016DE7">
        <w:rPr>
          <w:rFonts w:asciiTheme="majorBidi" w:hAnsiTheme="majorBidi" w:cs="David"/>
          <w:sz w:val="24"/>
          <w:szCs w:val="24"/>
          <w:rtl/>
        </w:rPr>
        <w:t xml:space="preserve">רייס </w:t>
      </w:r>
      <w:proofErr w:type="spellStart"/>
      <w:r w:rsidR="000B5F3D" w:rsidRPr="00016DE7">
        <w:rPr>
          <w:rFonts w:asciiTheme="majorBidi" w:hAnsiTheme="majorBidi" w:cs="David"/>
          <w:sz w:val="24"/>
          <w:szCs w:val="24"/>
          <w:rtl/>
        </w:rPr>
        <w:t>ושייבר</w:t>
      </w:r>
      <w:proofErr w:type="spellEnd"/>
      <w:r w:rsidR="000B5F3D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 xml:space="preserve">מודל 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 xml:space="preserve">המסביר את התפתחותה של </w:t>
      </w:r>
      <w:r w:rsidR="0060003F" w:rsidRPr="00016DE7">
        <w:rPr>
          <w:rFonts w:asciiTheme="majorBidi" w:hAnsiTheme="majorBidi" w:cs="David"/>
          <w:sz w:val="24"/>
          <w:szCs w:val="24"/>
          <w:rtl/>
        </w:rPr>
        <w:t>אינטימיות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 xml:space="preserve"> בקשר</w:t>
      </w:r>
      <w:r w:rsidR="000B5F3D" w:rsidRPr="00016DE7">
        <w:rPr>
          <w:rFonts w:asciiTheme="majorBidi" w:hAnsiTheme="majorBidi" w:cs="David"/>
          <w:sz w:val="24"/>
          <w:szCs w:val="24"/>
          <w:rtl/>
        </w:rPr>
        <w:t xml:space="preserve"> (</w:t>
      </w:r>
      <w:proofErr w:type="spellStart"/>
      <w:r w:rsidR="000B5F3D" w:rsidRPr="00016DE7">
        <w:rPr>
          <w:rFonts w:asciiTheme="majorBidi" w:hAnsiTheme="majorBidi" w:cs="David"/>
          <w:sz w:val="24"/>
          <w:szCs w:val="24"/>
          <w:shd w:val="clear" w:color="auto" w:fill="FFFFFF"/>
        </w:rPr>
        <w:t>Laurenceau</w:t>
      </w:r>
      <w:proofErr w:type="spellEnd"/>
      <w:r w:rsidR="000B5F3D" w:rsidRPr="00016DE7">
        <w:rPr>
          <w:rFonts w:asciiTheme="majorBidi" w:hAnsiTheme="majorBidi" w:cs="David"/>
          <w:sz w:val="24"/>
          <w:szCs w:val="24"/>
          <w:shd w:val="clear" w:color="auto" w:fill="FFFFFF"/>
        </w:rPr>
        <w:t xml:space="preserve">, Barrett, &amp; </w:t>
      </w:r>
      <w:proofErr w:type="spellStart"/>
      <w:r w:rsidR="000B5F3D" w:rsidRPr="00016DE7">
        <w:rPr>
          <w:rFonts w:asciiTheme="majorBidi" w:hAnsiTheme="majorBidi" w:cs="David"/>
          <w:sz w:val="24"/>
          <w:szCs w:val="24"/>
          <w:shd w:val="clear" w:color="auto" w:fill="FFFFFF"/>
        </w:rPr>
        <w:t>Pietromonaco</w:t>
      </w:r>
      <w:proofErr w:type="spellEnd"/>
      <w:r w:rsidR="000B5F3D" w:rsidRPr="00016DE7">
        <w:rPr>
          <w:rFonts w:asciiTheme="majorBidi" w:hAnsiTheme="majorBidi" w:cs="David"/>
          <w:sz w:val="24"/>
          <w:szCs w:val="24"/>
          <w:shd w:val="clear" w:color="auto" w:fill="FFFFFF"/>
        </w:rPr>
        <w:t xml:space="preserve">, 1998; </w:t>
      </w:r>
      <w:r w:rsidR="000B5F3D" w:rsidRPr="00016DE7">
        <w:rPr>
          <w:rFonts w:asciiTheme="majorBidi" w:hAnsiTheme="majorBidi" w:cs="David"/>
          <w:sz w:val="24"/>
          <w:szCs w:val="24"/>
        </w:rPr>
        <w:t>Reis &amp; Shaver, 1998</w:t>
      </w:r>
      <w:r w:rsidR="000B5F3D" w:rsidRPr="00016DE7">
        <w:rPr>
          <w:rFonts w:asciiTheme="majorBidi" w:hAnsiTheme="majorBidi" w:cs="David"/>
          <w:sz w:val="24"/>
          <w:szCs w:val="24"/>
          <w:rtl/>
        </w:rPr>
        <w:t>)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 xml:space="preserve">. לפי </w:t>
      </w:r>
      <w:r w:rsidR="000B5F3D" w:rsidRPr="00016DE7">
        <w:rPr>
          <w:rFonts w:asciiTheme="majorBidi" w:hAnsiTheme="majorBidi" w:cs="David"/>
          <w:sz w:val="24"/>
          <w:szCs w:val="24"/>
          <w:rtl/>
        </w:rPr>
        <w:t>מודל זה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 xml:space="preserve">, </w:t>
      </w:r>
      <w:r w:rsidR="00815B9D" w:rsidRPr="00016DE7">
        <w:rPr>
          <w:rFonts w:asciiTheme="majorBidi" w:hAnsiTheme="majorBidi" w:cs="David"/>
          <w:sz w:val="24"/>
          <w:szCs w:val="24"/>
          <w:rtl/>
        </w:rPr>
        <w:t>היא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 xml:space="preserve"> מתפתחת</w:t>
      </w:r>
      <w:r w:rsidR="00E14E7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 xml:space="preserve">בתהליך דינמי שבו האינדיבידואל 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 xml:space="preserve">מוסר 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 xml:space="preserve">לפרטנר </w:t>
      </w:r>
      <w:r w:rsidR="00E14E7C" w:rsidRPr="00016DE7">
        <w:rPr>
          <w:rFonts w:asciiTheme="majorBidi" w:hAnsiTheme="majorBidi" w:cs="David"/>
          <w:sz w:val="24"/>
          <w:szCs w:val="24"/>
          <w:rtl/>
        </w:rPr>
        <w:t xml:space="preserve">מידע, 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>מחשבות ורגשות</w:t>
      </w:r>
      <w:r w:rsidR="00E14E7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815B9D" w:rsidRPr="00016DE7">
        <w:rPr>
          <w:rFonts w:asciiTheme="majorBidi" w:hAnsiTheme="majorBidi" w:cs="David"/>
          <w:sz w:val="24"/>
          <w:szCs w:val="24"/>
          <w:rtl/>
        </w:rPr>
        <w:t>אישיים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>. הוא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 xml:space="preserve"> מקבל מהפרטנר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 xml:space="preserve"> תגובה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 xml:space="preserve"> ומפרש 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>אותה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 xml:space="preserve"> כהבנה, תיקוף ו-</w:t>
      </w:r>
      <w:r w:rsidR="000C7FB4" w:rsidRPr="00016DE7">
        <w:rPr>
          <w:rFonts w:asciiTheme="majorBidi" w:hAnsiTheme="majorBidi" w:cs="David"/>
          <w:sz w:val="24"/>
          <w:szCs w:val="24"/>
        </w:rPr>
        <w:t>caring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>.</w:t>
      </w:r>
      <w:r w:rsidR="000C105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>באינטראקציות חוזרות,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 xml:space="preserve"> הנמשכות </w:t>
      </w:r>
      <w:r w:rsidRPr="00016DE7">
        <w:rPr>
          <w:rFonts w:asciiTheme="majorBidi" w:hAnsiTheme="majorBidi" w:cs="David"/>
          <w:sz w:val="24"/>
          <w:szCs w:val="24"/>
          <w:rtl/>
        </w:rPr>
        <w:t>לאורך זמן,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 xml:space="preserve"> נוצרת </w:t>
      </w:r>
      <w:r w:rsidR="00927827" w:rsidRPr="00016DE7">
        <w:rPr>
          <w:rFonts w:asciiTheme="majorBidi" w:hAnsiTheme="majorBidi" w:cs="David"/>
          <w:sz w:val="24"/>
          <w:szCs w:val="24"/>
          <w:rtl/>
        </w:rPr>
        <w:t>אצל שני הצדדים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 xml:space="preserve"> תפיסה</w:t>
      </w:r>
      <w:r w:rsidR="00815B9D" w:rsidRPr="00016DE7">
        <w:rPr>
          <w:rFonts w:asciiTheme="majorBidi" w:hAnsiTheme="majorBidi" w:cs="David"/>
          <w:sz w:val="24"/>
          <w:szCs w:val="24"/>
          <w:rtl/>
        </w:rPr>
        <w:t xml:space="preserve"> ל</w:t>
      </w:r>
      <w:r w:rsidR="001041A0" w:rsidRPr="00016DE7">
        <w:rPr>
          <w:rFonts w:asciiTheme="majorBidi" w:hAnsiTheme="majorBidi" w:cs="David"/>
          <w:sz w:val="24"/>
          <w:szCs w:val="24"/>
          <w:rtl/>
        </w:rPr>
        <w:t xml:space="preserve">גבי </w:t>
      </w:r>
      <w:r w:rsidR="00815B9D" w:rsidRPr="00016DE7">
        <w:rPr>
          <w:rFonts w:asciiTheme="majorBidi" w:hAnsiTheme="majorBidi" w:cs="David"/>
          <w:sz w:val="24"/>
          <w:szCs w:val="24"/>
          <w:rtl/>
        </w:rPr>
        <w:t>מידת המשמעותיות של מערכת היחסים</w:t>
      </w:r>
      <w:r w:rsidR="00C22EB6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</w:p>
    <w:p w14:paraId="1269D75E" w14:textId="4702BB6B" w:rsidR="00F82BF6" w:rsidRPr="00016DE7" w:rsidRDefault="0060003F" w:rsidP="002F0CD7">
      <w:pPr>
        <w:spacing w:after="160" w:line="360" w:lineRule="auto"/>
        <w:ind w:left="-340" w:firstLine="34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זאת ועוד, </w:t>
      </w:r>
      <w:r w:rsidR="00336123" w:rsidRPr="00016DE7">
        <w:rPr>
          <w:rFonts w:asciiTheme="majorBidi" w:hAnsiTheme="majorBidi" w:cs="David"/>
          <w:sz w:val="24"/>
          <w:szCs w:val="24"/>
          <w:rtl/>
        </w:rPr>
        <w:t>נמצאו</w:t>
      </w:r>
      <w:r w:rsidR="00F868CE" w:rsidRPr="00016DE7">
        <w:rPr>
          <w:rFonts w:asciiTheme="majorBidi" w:hAnsiTheme="majorBidi" w:cs="David"/>
          <w:sz w:val="24"/>
          <w:szCs w:val="24"/>
          <w:rtl/>
        </w:rPr>
        <w:t xml:space="preserve"> קשרים בין חשיפה עצמית ל-</w:t>
      </w:r>
      <w:r w:rsidR="00F868CE" w:rsidRPr="00016DE7">
        <w:rPr>
          <w:rFonts w:asciiTheme="majorBidi" w:hAnsiTheme="majorBidi" w:cs="David"/>
          <w:sz w:val="24"/>
          <w:szCs w:val="24"/>
        </w:rPr>
        <w:t>liking</w:t>
      </w:r>
      <w:r w:rsidR="00F82BF6" w:rsidRPr="00016DE7">
        <w:rPr>
          <w:rFonts w:asciiTheme="majorBidi" w:hAnsiTheme="majorBidi" w:cs="David"/>
          <w:sz w:val="24"/>
          <w:szCs w:val="24"/>
          <w:rtl/>
        </w:rPr>
        <w:t>:</w:t>
      </w:r>
      <w:r w:rsidR="00F868CE" w:rsidRPr="00016DE7">
        <w:rPr>
          <w:rFonts w:asciiTheme="majorBidi" w:hAnsiTheme="majorBidi" w:cs="David"/>
          <w:sz w:val="24"/>
          <w:szCs w:val="24"/>
          <w:rtl/>
        </w:rPr>
        <w:t xml:space="preserve"> מטבע הדברים, אנשים </w:t>
      </w:r>
      <w:r w:rsidR="00F868CE" w:rsidRPr="00016DE7">
        <w:rPr>
          <w:rFonts w:asciiTheme="majorBidi" w:hAnsiTheme="majorBidi" w:cs="David"/>
          <w:sz w:val="24"/>
          <w:szCs w:val="24"/>
        </w:rPr>
        <w:t>disclose</w:t>
      </w:r>
      <w:r w:rsidR="00F868CE" w:rsidRPr="00016DE7">
        <w:rPr>
          <w:rFonts w:asciiTheme="majorBidi" w:hAnsiTheme="majorBidi" w:cs="David"/>
          <w:sz w:val="24"/>
          <w:szCs w:val="24"/>
          <w:rtl/>
        </w:rPr>
        <w:t xml:space="preserve"> יותר לאדם שהם מחבבים</w:t>
      </w:r>
      <w:r w:rsidR="00F82BF6" w:rsidRPr="00016DE7">
        <w:rPr>
          <w:rFonts w:asciiTheme="majorBidi" w:hAnsiTheme="majorBidi" w:cs="David"/>
          <w:sz w:val="24"/>
          <w:szCs w:val="24"/>
          <w:rtl/>
        </w:rPr>
        <w:t>, אבל</w:t>
      </w:r>
      <w:r w:rsidR="00F868CE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336123" w:rsidRPr="00016DE7">
        <w:rPr>
          <w:rFonts w:asciiTheme="majorBidi" w:hAnsiTheme="majorBidi" w:cs="David"/>
          <w:sz w:val="24"/>
          <w:szCs w:val="24"/>
          <w:rtl/>
        </w:rPr>
        <w:t>קיים גם</w:t>
      </w:r>
      <w:r w:rsidR="00F868CE" w:rsidRPr="00016DE7">
        <w:rPr>
          <w:rFonts w:asciiTheme="majorBidi" w:hAnsiTheme="majorBidi" w:cs="David"/>
          <w:sz w:val="24"/>
          <w:szCs w:val="24"/>
          <w:rtl/>
        </w:rPr>
        <w:t xml:space="preserve"> אפקט נוסף</w:t>
      </w:r>
      <w:r w:rsidR="00336123" w:rsidRPr="00016DE7">
        <w:rPr>
          <w:rFonts w:asciiTheme="majorBidi" w:hAnsiTheme="majorBidi" w:cs="David"/>
          <w:sz w:val="24"/>
          <w:szCs w:val="24"/>
          <w:rtl/>
        </w:rPr>
        <w:t>,</w:t>
      </w:r>
      <w:r w:rsidR="00F868CE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818E8" w:rsidRPr="00016DE7">
        <w:rPr>
          <w:rFonts w:asciiTheme="majorBidi" w:hAnsiTheme="majorBidi" w:cs="David"/>
          <w:sz w:val="24"/>
          <w:szCs w:val="24"/>
          <w:rtl/>
        </w:rPr>
        <w:t>שהינו</w:t>
      </w:r>
      <w:r w:rsidR="00F868CE" w:rsidRPr="00016DE7">
        <w:rPr>
          <w:rFonts w:asciiTheme="majorBidi" w:hAnsiTheme="majorBidi" w:cs="David"/>
          <w:sz w:val="24"/>
          <w:szCs w:val="24"/>
          <w:rtl/>
        </w:rPr>
        <w:t xml:space="preserve"> פחות מובן מאליו</w:t>
      </w:r>
      <w:r w:rsidR="00336123" w:rsidRPr="00016DE7">
        <w:rPr>
          <w:rFonts w:asciiTheme="majorBidi" w:hAnsiTheme="majorBidi" w:cs="David"/>
          <w:sz w:val="24"/>
          <w:szCs w:val="24"/>
          <w:rtl/>
        </w:rPr>
        <w:t>,</w:t>
      </w:r>
      <w:r w:rsidR="00F868CE" w:rsidRPr="00016DE7">
        <w:rPr>
          <w:rFonts w:asciiTheme="majorBidi" w:hAnsiTheme="majorBidi" w:cs="David"/>
          <w:sz w:val="24"/>
          <w:szCs w:val="24"/>
          <w:rtl/>
        </w:rPr>
        <w:t xml:space="preserve"> לפיו נוצרים אצלנו אמון וחיבה כ</w:t>
      </w:r>
      <w:r w:rsidR="00F82BF6" w:rsidRPr="00016DE7">
        <w:rPr>
          <w:rFonts w:asciiTheme="majorBidi" w:hAnsiTheme="majorBidi" w:cs="David"/>
          <w:sz w:val="24"/>
          <w:szCs w:val="24"/>
          <w:rtl/>
        </w:rPr>
        <w:t xml:space="preserve">לפי מי ששיתפנו </w:t>
      </w:r>
      <w:r w:rsidR="00F818E8" w:rsidRPr="00016DE7">
        <w:rPr>
          <w:rFonts w:asciiTheme="majorBidi" w:hAnsiTheme="majorBidi" w:cs="David"/>
          <w:sz w:val="24"/>
          <w:szCs w:val="24"/>
          <w:rtl/>
        </w:rPr>
        <w:t>אותו וכלפי מי ששיתף אותנו</w:t>
      </w:r>
      <w:r w:rsidR="00F868CE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(Collins, &amp; Miller, 1994; </w:t>
      </w:r>
      <w:proofErr w:type="spellStart"/>
      <w:r w:rsidR="002F0CD7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Sprecher</w:t>
      </w:r>
      <w:proofErr w:type="spellEnd"/>
      <w:r w:rsidR="002F0CD7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F0CD7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Treger</w:t>
      </w:r>
      <w:proofErr w:type="spellEnd"/>
      <w:r w:rsidR="002F0CD7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, &amp; </w:t>
      </w:r>
      <w:proofErr w:type="spellStart"/>
      <w:r w:rsidR="002F0CD7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Wondra</w:t>
      </w:r>
      <w:proofErr w:type="spellEnd"/>
      <w:r w:rsidR="002F0CD7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, 2013) </w:t>
      </w:r>
      <w:r w:rsidR="002F0CD7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F868CE" w:rsidRPr="00016DE7">
        <w:rPr>
          <w:rFonts w:asciiTheme="majorBidi" w:hAnsiTheme="majorBidi" w:cs="David"/>
          <w:sz w:val="24"/>
          <w:szCs w:val="24"/>
          <w:rtl/>
        </w:rPr>
        <w:t>כלומר, חשיפה עצמית קשורה בדינמיקה של התפתחות מערכות יחסים אישיות, כאשר האפקטים הללו פועלים יחדיו ומקדמים רגשות כלפי הפרטנר וכלפי מערכת היחסים.</w:t>
      </w:r>
    </w:p>
    <w:p w14:paraId="73B60D19" w14:textId="64CFC4CB" w:rsidR="00016C26" w:rsidRPr="00016DE7" w:rsidRDefault="00AB1C8E" w:rsidP="006B119E">
      <w:pPr>
        <w:spacing w:after="160" w:line="360" w:lineRule="auto"/>
        <w:ind w:left="-340" w:firstLine="34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חשיבותה של חשיפה עצמית להתפתחותו של קשר קרוב ומשמעותי היא רבה, והיא מהווה חלק אינטגרלי מכל מערכת יחסים; למעשה, </w:t>
      </w:r>
      <w:r w:rsidR="005347FA" w:rsidRPr="00016DE7">
        <w:rPr>
          <w:rFonts w:asciiTheme="majorBidi" w:hAnsiTheme="majorBidi" w:cs="David"/>
          <w:sz w:val="24"/>
          <w:szCs w:val="24"/>
          <w:rtl/>
        </w:rPr>
        <w:t>בהיעדר</w:t>
      </w:r>
      <w:r w:rsidR="00336123" w:rsidRPr="00016DE7">
        <w:rPr>
          <w:rFonts w:asciiTheme="majorBidi" w:hAnsiTheme="majorBidi" w:cs="David"/>
          <w:sz w:val="24"/>
          <w:szCs w:val="24"/>
          <w:rtl/>
        </w:rPr>
        <w:t>ה</w:t>
      </w:r>
      <w:r w:rsidR="005347FA" w:rsidRPr="00016DE7">
        <w:rPr>
          <w:rFonts w:asciiTheme="majorBidi" w:hAnsiTheme="majorBidi" w:cs="David"/>
          <w:sz w:val="24"/>
          <w:szCs w:val="24"/>
          <w:rtl/>
        </w:rPr>
        <w:t xml:space="preserve">, </w:t>
      </w:r>
      <w:r w:rsidRPr="00016DE7">
        <w:rPr>
          <w:rFonts w:asciiTheme="majorBidi" w:hAnsiTheme="majorBidi" w:cs="David"/>
          <w:sz w:val="24"/>
          <w:szCs w:val="24"/>
          <w:rtl/>
        </w:rPr>
        <w:t>לא ניתן</w:t>
      </w:r>
      <w:r w:rsidR="00650DEA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1D6637" w:rsidRPr="00016DE7">
        <w:rPr>
          <w:rFonts w:asciiTheme="majorBidi" w:hAnsiTheme="majorBidi" w:cs="David"/>
          <w:sz w:val="24"/>
          <w:szCs w:val="24"/>
          <w:rtl/>
        </w:rPr>
        <w:t>לפתח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50DEA" w:rsidRPr="00016DE7">
        <w:rPr>
          <w:rFonts w:asciiTheme="majorBidi" w:hAnsiTheme="majorBidi" w:cs="David"/>
          <w:sz w:val="24"/>
          <w:szCs w:val="24"/>
          <w:rtl/>
        </w:rPr>
        <w:t>מערכ</w:t>
      </w:r>
      <w:r w:rsidR="006B63AA" w:rsidRPr="00016DE7">
        <w:rPr>
          <w:rFonts w:asciiTheme="majorBidi" w:hAnsiTheme="majorBidi" w:cs="David"/>
          <w:sz w:val="24"/>
          <w:szCs w:val="24"/>
          <w:rtl/>
        </w:rPr>
        <w:t xml:space="preserve">ות </w:t>
      </w:r>
      <w:r w:rsidR="00650DEA" w:rsidRPr="00016DE7">
        <w:rPr>
          <w:rFonts w:asciiTheme="majorBidi" w:hAnsiTheme="majorBidi" w:cs="David"/>
          <w:sz w:val="24"/>
          <w:szCs w:val="24"/>
          <w:rtl/>
        </w:rPr>
        <w:t>יחסים</w:t>
      </w:r>
      <w:r w:rsidR="00453427" w:rsidRPr="00016DE7">
        <w:rPr>
          <w:rFonts w:asciiTheme="majorBidi" w:hAnsiTheme="majorBidi" w:cs="David"/>
          <w:sz w:val="24"/>
          <w:szCs w:val="24"/>
          <w:rtl/>
        </w:rPr>
        <w:t xml:space="preserve"> קרובה</w:t>
      </w:r>
      <w:r w:rsidR="00194236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</w:rPr>
        <w:t xml:space="preserve">Tardy &amp; </w:t>
      </w:r>
      <w:proofErr w:type="spellStart"/>
      <w:r w:rsidRPr="00016DE7">
        <w:rPr>
          <w:rFonts w:asciiTheme="majorBidi" w:hAnsiTheme="majorBidi" w:cs="David"/>
          <w:sz w:val="24"/>
          <w:szCs w:val="24"/>
        </w:rPr>
        <w:t>Dindia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>, 2006)</w:t>
      </w:r>
      <w:r w:rsidRPr="00016DE7">
        <w:rPr>
          <w:rFonts w:asciiTheme="majorBidi" w:hAnsiTheme="majorBidi" w:cs="David"/>
          <w:sz w:val="24"/>
          <w:szCs w:val="24"/>
          <w:rtl/>
        </w:rPr>
        <w:t>).</w:t>
      </w:r>
      <w:r w:rsidR="000C105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336123" w:rsidRPr="00016DE7">
        <w:rPr>
          <w:rFonts w:asciiTheme="majorBidi" w:hAnsiTheme="majorBidi" w:cs="David"/>
          <w:sz w:val="24"/>
          <w:szCs w:val="24"/>
          <w:rtl/>
        </w:rPr>
        <w:t xml:space="preserve">בהקשר זה מעניין לציין 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 xml:space="preserve">את הממצא לפיו </w:t>
      </w:r>
      <w:r w:rsidR="001D6637" w:rsidRPr="00016DE7">
        <w:rPr>
          <w:rFonts w:asciiTheme="majorBidi" w:hAnsiTheme="majorBidi" w:cs="David"/>
          <w:sz w:val="24"/>
          <w:szCs w:val="24"/>
          <w:rtl/>
        </w:rPr>
        <w:t>כאשר</w:t>
      </w:r>
      <w:r w:rsidR="00336123" w:rsidRPr="00016DE7">
        <w:rPr>
          <w:rFonts w:asciiTheme="majorBidi" w:hAnsiTheme="majorBidi" w:cs="David"/>
          <w:sz w:val="24"/>
          <w:szCs w:val="24"/>
          <w:rtl/>
        </w:rPr>
        <w:t xml:space="preserve"> אנשים מעוניינים להגביל את התפתחות</w:t>
      </w:r>
      <w:r w:rsidR="00650DEA" w:rsidRPr="00016DE7">
        <w:rPr>
          <w:rFonts w:asciiTheme="majorBidi" w:hAnsiTheme="majorBidi" w:cs="David"/>
          <w:sz w:val="24"/>
          <w:szCs w:val="24"/>
          <w:rtl/>
        </w:rPr>
        <w:t>ה</w:t>
      </w:r>
      <w:r w:rsidR="00336123" w:rsidRPr="00016DE7">
        <w:rPr>
          <w:rFonts w:asciiTheme="majorBidi" w:hAnsiTheme="majorBidi" w:cs="David"/>
          <w:sz w:val="24"/>
          <w:szCs w:val="24"/>
          <w:rtl/>
        </w:rPr>
        <w:t xml:space="preserve"> של </w:t>
      </w:r>
      <w:r w:rsidR="00650DEA" w:rsidRPr="00016DE7">
        <w:rPr>
          <w:rFonts w:asciiTheme="majorBidi" w:hAnsiTheme="majorBidi" w:cs="David"/>
          <w:sz w:val="24"/>
          <w:szCs w:val="24"/>
          <w:rtl/>
        </w:rPr>
        <w:t>מערכת יחסים</w:t>
      </w:r>
      <w:r w:rsidR="00336123" w:rsidRPr="00016DE7">
        <w:rPr>
          <w:rFonts w:asciiTheme="majorBidi" w:hAnsiTheme="majorBidi" w:cs="David"/>
          <w:sz w:val="24"/>
          <w:szCs w:val="24"/>
          <w:rtl/>
        </w:rPr>
        <w:t>, הם נוקטים באסטרטגיות דומות לאלו שבהן נוקטים בהכרות עם אדם חדש</w:t>
      </w:r>
      <w:r w:rsidR="00650DEA" w:rsidRPr="00016DE7">
        <w:rPr>
          <w:rFonts w:asciiTheme="majorBidi" w:hAnsiTheme="majorBidi" w:cs="David"/>
          <w:sz w:val="24"/>
          <w:szCs w:val="24"/>
          <w:rtl/>
        </w:rPr>
        <w:t xml:space="preserve">, </w:t>
      </w:r>
      <w:r w:rsidR="00336123" w:rsidRPr="00016DE7">
        <w:rPr>
          <w:rFonts w:asciiTheme="majorBidi" w:hAnsiTheme="majorBidi" w:cs="David"/>
          <w:sz w:val="24"/>
          <w:szCs w:val="24"/>
          <w:rtl/>
        </w:rPr>
        <w:t>למשל, מצמצמ</w:t>
      </w:r>
      <w:r w:rsidR="00650DEA" w:rsidRPr="00016DE7">
        <w:rPr>
          <w:rFonts w:asciiTheme="majorBidi" w:hAnsiTheme="majorBidi" w:cs="David"/>
          <w:sz w:val="24"/>
          <w:szCs w:val="24"/>
          <w:rtl/>
        </w:rPr>
        <w:t>י</w:t>
      </w:r>
      <w:r w:rsidR="00336123" w:rsidRPr="00016DE7">
        <w:rPr>
          <w:rFonts w:asciiTheme="majorBidi" w:hAnsiTheme="majorBidi" w:cs="David"/>
          <w:sz w:val="24"/>
          <w:szCs w:val="24"/>
          <w:rtl/>
        </w:rPr>
        <w:t>ם את ה-</w:t>
      </w:r>
      <w:r w:rsidR="00336123" w:rsidRPr="00016DE7">
        <w:rPr>
          <w:rFonts w:asciiTheme="majorBidi" w:hAnsiTheme="majorBidi" w:cs="David"/>
          <w:sz w:val="24"/>
          <w:szCs w:val="24"/>
        </w:rPr>
        <w:t>level</w:t>
      </w:r>
      <w:r w:rsidR="00336123" w:rsidRPr="00016DE7">
        <w:rPr>
          <w:rFonts w:asciiTheme="majorBidi" w:hAnsiTheme="majorBidi" w:cs="David"/>
          <w:sz w:val="24"/>
          <w:szCs w:val="24"/>
          <w:rtl/>
        </w:rPr>
        <w:t xml:space="preserve"> של נושאי השיחה</w:t>
      </w:r>
      <w:r w:rsidR="00453427" w:rsidRPr="00016DE7">
        <w:rPr>
          <w:rFonts w:asciiTheme="majorBidi" w:hAnsiTheme="majorBidi" w:cs="David"/>
          <w:sz w:val="24"/>
          <w:szCs w:val="24"/>
          <w:rtl/>
        </w:rPr>
        <w:t xml:space="preserve"> עמו</w:t>
      </w:r>
      <w:r w:rsidR="00336123" w:rsidRPr="00016DE7">
        <w:rPr>
          <w:rFonts w:asciiTheme="majorBidi" w:hAnsiTheme="majorBidi" w:cs="David"/>
          <w:sz w:val="24"/>
          <w:szCs w:val="24"/>
          <w:rtl/>
        </w:rPr>
        <w:t xml:space="preserve"> ולא דנים</w:t>
      </w:r>
      <w:r w:rsidR="00650DEA" w:rsidRPr="00016DE7">
        <w:rPr>
          <w:rFonts w:asciiTheme="majorBidi" w:hAnsiTheme="majorBidi" w:cs="David"/>
          <w:sz w:val="24"/>
          <w:szCs w:val="24"/>
          <w:rtl/>
        </w:rPr>
        <w:t xml:space="preserve"> עמו</w:t>
      </w:r>
      <w:r w:rsidR="00336123" w:rsidRPr="00016DE7">
        <w:rPr>
          <w:rFonts w:asciiTheme="majorBidi" w:hAnsiTheme="majorBidi" w:cs="David"/>
          <w:sz w:val="24"/>
          <w:szCs w:val="24"/>
          <w:rtl/>
        </w:rPr>
        <w:t xml:space="preserve"> במידע אישי </w:t>
      </w:r>
      <w:r w:rsidR="00F818E8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F818E8" w:rsidRPr="00016DE7">
        <w:rPr>
          <w:rFonts w:asciiTheme="majorBidi" w:hAnsiTheme="majorBidi" w:cs="David"/>
          <w:sz w:val="24"/>
          <w:szCs w:val="24"/>
        </w:rPr>
        <w:t>Miell</w:t>
      </w:r>
      <w:proofErr w:type="spellEnd"/>
      <w:r w:rsidR="00F818E8" w:rsidRPr="00016DE7">
        <w:rPr>
          <w:rFonts w:asciiTheme="majorBidi" w:hAnsiTheme="majorBidi" w:cs="David"/>
          <w:sz w:val="24"/>
          <w:szCs w:val="24"/>
        </w:rPr>
        <w:t xml:space="preserve"> &amp; Duck, 1986</w:t>
      </w:r>
      <w:r w:rsidR="00336123" w:rsidRPr="00016DE7">
        <w:rPr>
          <w:rFonts w:asciiTheme="majorBidi" w:hAnsiTheme="majorBidi" w:cs="David"/>
          <w:sz w:val="24"/>
          <w:szCs w:val="24"/>
        </w:rPr>
        <w:t>)</w:t>
      </w:r>
      <w:r w:rsidR="00336123" w:rsidRPr="00016DE7">
        <w:rPr>
          <w:rFonts w:asciiTheme="majorBidi" w:hAnsiTheme="majorBidi" w:cs="David"/>
          <w:sz w:val="24"/>
          <w:szCs w:val="24"/>
          <w:rtl/>
        </w:rPr>
        <w:t>.</w:t>
      </w:r>
    </w:p>
    <w:p w14:paraId="49BE932D" w14:textId="69376FEA" w:rsidR="000B5F3D" w:rsidRPr="00016DE7" w:rsidRDefault="000B5F3D" w:rsidP="000B5F3D">
      <w:pPr>
        <w:bidi w:val="0"/>
        <w:spacing w:after="160" w:line="360" w:lineRule="auto"/>
        <w:rPr>
          <w:rFonts w:asciiTheme="majorBidi" w:hAnsiTheme="majorBidi" w:cs="David"/>
          <w:b/>
          <w:bCs/>
          <w:sz w:val="24"/>
          <w:szCs w:val="24"/>
          <w:rtl/>
        </w:rPr>
      </w:pPr>
      <w:r w:rsidRPr="00016DE7">
        <w:rPr>
          <w:rFonts w:asciiTheme="majorBidi" w:hAnsiTheme="majorBidi" w:cs="David"/>
          <w:b/>
          <w:bCs/>
          <w:sz w:val="24"/>
          <w:szCs w:val="24"/>
        </w:rPr>
        <w:t xml:space="preserve">Self-disclosure and its benefits </w:t>
      </w:r>
    </w:p>
    <w:p w14:paraId="33EED0F2" w14:textId="227D2AA7" w:rsidR="002A62D6" w:rsidRPr="00016DE7" w:rsidRDefault="002A62D6" w:rsidP="00BF2267">
      <w:pPr>
        <w:pStyle w:val="a3"/>
        <w:spacing w:line="360" w:lineRule="auto"/>
        <w:ind w:left="-341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lastRenderedPageBreak/>
        <w:t>חשיפה עצמית מוגדרת כ-</w:t>
      </w:r>
    </w:p>
    <w:p w14:paraId="748FB10E" w14:textId="1155E521" w:rsidR="002A62D6" w:rsidRPr="00016DE7" w:rsidRDefault="002A62D6" w:rsidP="002A62D6">
      <w:pPr>
        <w:bidi w:val="0"/>
        <w:spacing w:after="160" w:line="360" w:lineRule="auto"/>
        <w:jc w:val="both"/>
        <w:rPr>
          <w:rFonts w:asciiTheme="majorBidi" w:hAnsiTheme="majorBidi" w:cs="David"/>
          <w:sz w:val="24"/>
          <w:szCs w:val="24"/>
        </w:rPr>
      </w:pPr>
      <w:proofErr w:type="gramStart"/>
      <w:r w:rsidRPr="00016DE7">
        <w:rPr>
          <w:rFonts w:asciiTheme="majorBidi" w:hAnsiTheme="majorBidi" w:cs="David"/>
          <w:sz w:val="24"/>
          <w:szCs w:val="24"/>
        </w:rPr>
        <w:t xml:space="preserve">"The process whereby people verbally reveal themselves to others" (Tardy &amp; </w:t>
      </w:r>
      <w:proofErr w:type="spellStart"/>
      <w:r w:rsidRPr="00016DE7">
        <w:rPr>
          <w:rFonts w:asciiTheme="majorBidi" w:hAnsiTheme="majorBidi" w:cs="David"/>
          <w:sz w:val="24"/>
          <w:szCs w:val="24"/>
        </w:rPr>
        <w:t>Dindia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>, 2006, p. 229).</w:t>
      </w:r>
      <w:proofErr w:type="gramEnd"/>
      <w:r w:rsidRPr="00016DE7">
        <w:rPr>
          <w:rFonts w:asciiTheme="majorBidi" w:hAnsiTheme="majorBidi" w:cs="David"/>
          <w:sz w:val="24"/>
          <w:szCs w:val="24"/>
        </w:rPr>
        <w:t xml:space="preserve"> </w:t>
      </w:r>
    </w:p>
    <w:p w14:paraId="2743CC34" w14:textId="69AACA20" w:rsidR="002A62D6" w:rsidRPr="00016DE7" w:rsidRDefault="002A62D6" w:rsidP="002A62D6">
      <w:pPr>
        <w:bidi w:val="0"/>
        <w:spacing w:after="160" w:line="360" w:lineRule="auto"/>
        <w:jc w:val="right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יש המגדירים אותה באופן רחב יותר, הכולל גם מבעים בלתי מילוליים (למשל, בכי),</w:t>
      </w:r>
    </w:p>
    <w:p w14:paraId="6D9CF646" w14:textId="77777777" w:rsidR="002A62D6" w:rsidRPr="00016DE7" w:rsidRDefault="002A62D6" w:rsidP="002A62D6">
      <w:pPr>
        <w:bidi w:val="0"/>
        <w:spacing w:after="160" w:line="360" w:lineRule="auto"/>
        <w:jc w:val="both"/>
        <w:rPr>
          <w:rFonts w:asciiTheme="majorBidi" w:hAnsiTheme="majorBidi" w:cs="David"/>
          <w:sz w:val="24"/>
          <w:szCs w:val="24"/>
        </w:rPr>
      </w:pPr>
      <w:proofErr w:type="gramStart"/>
      <w:r w:rsidRPr="00016DE7">
        <w:rPr>
          <w:rFonts w:asciiTheme="majorBidi" w:hAnsiTheme="majorBidi" w:cs="David"/>
          <w:sz w:val="24"/>
          <w:szCs w:val="24"/>
        </w:rPr>
        <w:t>“Self-disclosure is defined as the process whereby person A verbally and/or nonverbally communicates to person B some item of personal information that was previously unknown to B” (</w:t>
      </w:r>
      <w:proofErr w:type="spellStart"/>
      <w:r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>, 2017, p. 5).</w:t>
      </w:r>
      <w:proofErr w:type="gramEnd"/>
    </w:p>
    <w:p w14:paraId="4127E662" w14:textId="11BD7F6F" w:rsidR="00B16772" w:rsidRPr="00016DE7" w:rsidRDefault="003F51E5" w:rsidP="00B16772">
      <w:pPr>
        <w:spacing w:after="160" w:line="360" w:lineRule="auto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במהלך </w:t>
      </w:r>
      <w:r w:rsidR="00EF4E05" w:rsidRPr="00016DE7">
        <w:rPr>
          <w:rFonts w:asciiTheme="majorBidi" w:hAnsiTheme="majorBidi" w:cs="David"/>
          <w:sz w:val="24"/>
          <w:szCs w:val="24"/>
          <w:rtl/>
        </w:rPr>
        <w:t xml:space="preserve">שיחה, ניתן לזהות עדות </w:t>
      </w:r>
      <w:r w:rsidRPr="00016DE7">
        <w:rPr>
          <w:rFonts w:asciiTheme="majorBidi" w:hAnsiTheme="majorBidi" w:cs="David"/>
          <w:sz w:val="24"/>
          <w:szCs w:val="24"/>
          <w:rtl/>
        </w:rPr>
        <w:t>למבעים</w:t>
      </w:r>
      <w:r w:rsidR="00336123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818E8" w:rsidRPr="00016DE7">
        <w:rPr>
          <w:rFonts w:asciiTheme="majorBidi" w:hAnsiTheme="majorBidi" w:cs="David"/>
          <w:sz w:val="24"/>
          <w:szCs w:val="24"/>
        </w:rPr>
        <w:t>utterances</w:t>
      </w:r>
      <w:r w:rsidR="00F818E8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336123" w:rsidRPr="00016DE7">
        <w:rPr>
          <w:rFonts w:asciiTheme="majorBidi" w:hAnsiTheme="majorBidi" w:cs="David"/>
          <w:sz w:val="24"/>
          <w:szCs w:val="24"/>
          <w:rtl/>
        </w:rPr>
        <w:t xml:space="preserve">של </w:t>
      </w:r>
      <w:r w:rsidR="00EF4E05" w:rsidRPr="00016DE7">
        <w:rPr>
          <w:rFonts w:asciiTheme="majorBidi" w:hAnsiTheme="majorBidi" w:cs="David"/>
          <w:sz w:val="24"/>
          <w:szCs w:val="24"/>
          <w:rtl/>
        </w:rPr>
        <w:t xml:space="preserve">חשיפה עצמית באמצעות 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>ה</w:t>
      </w:r>
      <w:r w:rsidR="00EF4E05" w:rsidRPr="00016DE7">
        <w:rPr>
          <w:rFonts w:asciiTheme="majorBidi" w:hAnsiTheme="majorBidi" w:cs="David"/>
          <w:sz w:val="24"/>
          <w:szCs w:val="24"/>
          <w:rtl/>
        </w:rPr>
        <w:t>שימוש ב</w:t>
      </w:r>
      <w:r w:rsidR="007B1B55" w:rsidRPr="00016DE7">
        <w:rPr>
          <w:rFonts w:asciiTheme="majorBidi" w:hAnsiTheme="majorBidi" w:cs="David"/>
          <w:sz w:val="24"/>
          <w:szCs w:val="24"/>
          <w:rtl/>
        </w:rPr>
        <w:t>-</w:t>
      </w:r>
      <w:r w:rsidR="007B1B55" w:rsidRPr="00016DE7">
        <w:rPr>
          <w:rFonts w:asciiTheme="majorBidi" w:hAnsiTheme="majorBidi" w:cs="David"/>
          <w:sz w:val="24"/>
          <w:szCs w:val="24"/>
        </w:rPr>
        <w:t>personal pronouns</w:t>
      </w:r>
      <w:r w:rsidR="00EF4E05" w:rsidRPr="00016DE7">
        <w:rPr>
          <w:rFonts w:asciiTheme="majorBidi" w:hAnsiTheme="majorBidi" w:cs="David"/>
          <w:sz w:val="24"/>
          <w:szCs w:val="24"/>
        </w:rPr>
        <w:t xml:space="preserve"> </w:t>
      </w:r>
      <w:r w:rsidR="00EF4E05" w:rsidRPr="00016DE7">
        <w:rPr>
          <w:rFonts w:asciiTheme="majorBidi" w:hAnsiTheme="majorBidi" w:cs="David"/>
          <w:sz w:val="24"/>
          <w:szCs w:val="24"/>
          <w:rtl/>
        </w:rPr>
        <w:t xml:space="preserve"> כגון</w:t>
      </w:r>
      <w:r w:rsidR="00EF4E05" w:rsidRPr="00016DE7">
        <w:rPr>
          <w:rFonts w:asciiTheme="majorBidi" w:hAnsiTheme="majorBidi" w:cs="David"/>
          <w:sz w:val="24"/>
          <w:szCs w:val="24"/>
        </w:rPr>
        <w:t>I</w:t>
      </w:r>
      <w:r w:rsidR="007B1B55" w:rsidRPr="00016DE7">
        <w:rPr>
          <w:rFonts w:asciiTheme="majorBidi" w:hAnsiTheme="majorBidi" w:cs="David"/>
          <w:sz w:val="24"/>
          <w:szCs w:val="24"/>
        </w:rPr>
        <w:t xml:space="preserve"> </w:t>
      </w:r>
      <w:r w:rsidR="00EF4E05" w:rsidRPr="00016DE7">
        <w:rPr>
          <w:rFonts w:asciiTheme="majorBidi" w:hAnsiTheme="majorBidi" w:cs="David"/>
          <w:sz w:val="24"/>
          <w:szCs w:val="24"/>
        </w:rPr>
        <w:t xml:space="preserve">, </w:t>
      </w:r>
      <w:r w:rsidR="007B1B55" w:rsidRPr="00016DE7">
        <w:rPr>
          <w:rFonts w:asciiTheme="majorBidi" w:hAnsiTheme="majorBidi" w:cs="David"/>
          <w:sz w:val="24"/>
          <w:szCs w:val="24"/>
        </w:rPr>
        <w:t>my, mine</w:t>
      </w:r>
      <w:r w:rsidR="00EF4E05" w:rsidRPr="00016DE7">
        <w:rPr>
          <w:rFonts w:asciiTheme="majorBidi" w:hAnsiTheme="majorBidi" w:cs="David"/>
          <w:sz w:val="24"/>
          <w:szCs w:val="24"/>
        </w:rPr>
        <w:t xml:space="preserve"> </w:t>
      </w:r>
      <w:r w:rsidR="00EF4E05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EF4E05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EF4E05"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="00EF4E05" w:rsidRPr="00016DE7">
        <w:rPr>
          <w:rFonts w:asciiTheme="majorBidi" w:hAnsiTheme="majorBidi" w:cs="David"/>
          <w:sz w:val="24"/>
          <w:szCs w:val="24"/>
        </w:rPr>
        <w:t xml:space="preserve">, 2017) </w:t>
      </w:r>
      <w:r w:rsidR="00EF4E05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2A62D6" w:rsidRPr="00016DE7">
        <w:rPr>
          <w:rFonts w:asciiTheme="majorBidi" w:hAnsiTheme="majorBidi" w:cs="David"/>
          <w:sz w:val="24"/>
          <w:szCs w:val="24"/>
          <w:rtl/>
        </w:rPr>
        <w:t xml:space="preserve">המבעים עשויים להיות קשורים לאדם עצמו או לזולת והם </w:t>
      </w:r>
      <w:r w:rsidR="00453427" w:rsidRPr="00016DE7">
        <w:rPr>
          <w:rFonts w:asciiTheme="majorBidi" w:hAnsiTheme="majorBidi" w:cs="David"/>
          <w:sz w:val="24"/>
          <w:szCs w:val="24"/>
          <w:rtl/>
        </w:rPr>
        <w:t>עשויים</w:t>
      </w:r>
      <w:r w:rsidR="002A62D6" w:rsidRPr="00016DE7">
        <w:rPr>
          <w:rFonts w:asciiTheme="majorBidi" w:hAnsiTheme="majorBidi" w:cs="David"/>
          <w:sz w:val="24"/>
          <w:szCs w:val="24"/>
          <w:rtl/>
        </w:rPr>
        <w:t xml:space="preserve"> להתייחס לעבר, להווה או לעתיד. </w:t>
      </w:r>
    </w:p>
    <w:p w14:paraId="5227B5E0" w14:textId="35A6DEC3" w:rsidR="00247D2F" w:rsidRPr="00016DE7" w:rsidRDefault="00B16772" w:rsidP="00B16772">
      <w:pPr>
        <w:spacing w:after="160"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חשוב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 xml:space="preserve"> לשים לב</w:t>
      </w:r>
      <w:r w:rsidR="008754CB" w:rsidRPr="00016DE7">
        <w:rPr>
          <w:rFonts w:asciiTheme="majorBidi" w:hAnsiTheme="majorBidi" w:cs="David"/>
          <w:sz w:val="24"/>
          <w:szCs w:val="24"/>
          <w:rtl/>
        </w:rPr>
        <w:t xml:space="preserve"> לכך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4E4A60" w:rsidRPr="00016DE7">
        <w:rPr>
          <w:rFonts w:asciiTheme="majorBidi" w:hAnsiTheme="majorBidi" w:cs="David"/>
          <w:sz w:val="24"/>
          <w:szCs w:val="24"/>
          <w:rtl/>
        </w:rPr>
        <w:t>ש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 xml:space="preserve">חשיפה עצמית </w:t>
      </w:r>
      <w:r w:rsidR="000F7342" w:rsidRPr="00016DE7">
        <w:rPr>
          <w:rFonts w:asciiTheme="majorBidi" w:hAnsiTheme="majorBidi" w:cs="David"/>
          <w:sz w:val="24"/>
          <w:szCs w:val="24"/>
          <w:rtl/>
        </w:rPr>
        <w:t>אינה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 xml:space="preserve"> מתייחסת ל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>מספר הפעמים שהאדם מדבר (</w:t>
      </w:r>
      <w:r w:rsidR="007844BC" w:rsidRPr="00016DE7">
        <w:rPr>
          <w:rFonts w:asciiTheme="majorBidi" w:hAnsiTheme="majorBidi" w:cs="David"/>
          <w:sz w:val="24"/>
          <w:szCs w:val="24"/>
          <w:rtl/>
        </w:rPr>
        <w:t xml:space="preserve">כלומר, </w:t>
      </w:r>
      <w:r w:rsidR="003F51E5" w:rsidRPr="00016DE7">
        <w:rPr>
          <w:rFonts w:asciiTheme="majorBidi" w:hAnsiTheme="majorBidi" w:cs="David"/>
          <w:sz w:val="24"/>
          <w:szCs w:val="24"/>
          <w:rtl/>
        </w:rPr>
        <w:t>ל-</w:t>
      </w:r>
      <w:r w:rsidR="00C84A8D" w:rsidRPr="00016DE7">
        <w:rPr>
          <w:rFonts w:asciiTheme="majorBidi" w:hAnsiTheme="majorBidi" w:cs="David"/>
          <w:sz w:val="24"/>
          <w:szCs w:val="24"/>
        </w:rPr>
        <w:t>speaking turns</w:t>
      </w:r>
      <w:r w:rsidR="00F818E8" w:rsidRPr="00016DE7">
        <w:rPr>
          <w:rFonts w:asciiTheme="majorBidi" w:hAnsiTheme="majorBidi" w:cs="David"/>
          <w:b/>
          <w:bCs/>
          <w:sz w:val="24"/>
          <w:szCs w:val="24"/>
          <w:rtl/>
        </w:rPr>
        <w:t>)</w:t>
      </w:r>
      <w:r w:rsidR="00C84A8D" w:rsidRPr="00016DE7">
        <w:rPr>
          <w:rFonts w:asciiTheme="majorBidi" w:hAnsiTheme="majorBidi" w:cs="David"/>
          <w:b/>
          <w:bCs/>
          <w:sz w:val="24"/>
          <w:szCs w:val="24"/>
          <w:rtl/>
        </w:rPr>
        <w:t xml:space="preserve"> 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>אלא ל</w:t>
      </w:r>
      <w:r w:rsidR="002D3CD4" w:rsidRPr="00016DE7">
        <w:rPr>
          <w:rFonts w:asciiTheme="majorBidi" w:hAnsiTheme="majorBidi" w:cs="David"/>
          <w:sz w:val="24"/>
          <w:szCs w:val="24"/>
          <w:rtl/>
        </w:rPr>
        <w:t xml:space="preserve">מידה שבה הוא </w:t>
      </w:r>
      <w:r w:rsidR="00F72A6A" w:rsidRPr="00016DE7">
        <w:rPr>
          <w:rFonts w:asciiTheme="majorBidi" w:hAnsiTheme="majorBidi" w:cs="David"/>
          <w:sz w:val="24"/>
          <w:szCs w:val="24"/>
        </w:rPr>
        <w:t>reveals</w:t>
      </w:r>
      <w:r w:rsidR="002D3CD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2A62D6" w:rsidRPr="00016DE7">
        <w:rPr>
          <w:rFonts w:asciiTheme="majorBidi" w:hAnsiTheme="majorBidi" w:cs="David"/>
          <w:sz w:val="24"/>
          <w:szCs w:val="24"/>
          <w:rtl/>
        </w:rPr>
        <w:t>מידע אישי</w:t>
      </w:r>
      <w:r w:rsidR="002D3CD4" w:rsidRPr="00016DE7">
        <w:rPr>
          <w:rFonts w:asciiTheme="majorBidi" w:hAnsiTheme="majorBidi" w:cs="David"/>
          <w:sz w:val="24"/>
          <w:szCs w:val="24"/>
          <w:rtl/>
        </w:rPr>
        <w:t xml:space="preserve">, 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 xml:space="preserve">שהרי </w:t>
      </w:r>
      <w:r w:rsidR="008754CB" w:rsidRPr="00016DE7">
        <w:rPr>
          <w:rFonts w:asciiTheme="majorBidi" w:hAnsiTheme="majorBidi" w:cs="David"/>
          <w:sz w:val="24"/>
          <w:szCs w:val="24"/>
          <w:rtl/>
        </w:rPr>
        <w:t>הפרט יכול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 xml:space="preserve"> להרבות </w:t>
      </w:r>
      <w:r w:rsidR="00D55CB4" w:rsidRPr="00016DE7">
        <w:rPr>
          <w:rFonts w:asciiTheme="majorBidi" w:hAnsiTheme="majorBidi" w:cs="David"/>
          <w:sz w:val="24"/>
          <w:szCs w:val="24"/>
          <w:rtl/>
        </w:rPr>
        <w:t>לדבר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4F363F" w:rsidRPr="00016DE7">
        <w:rPr>
          <w:rFonts w:asciiTheme="majorBidi" w:hAnsiTheme="majorBidi" w:cs="David"/>
          <w:sz w:val="24"/>
          <w:szCs w:val="24"/>
          <w:rtl/>
        </w:rPr>
        <w:t>ולחשוף</w:t>
      </w:r>
      <w:r w:rsidR="002D3CD4" w:rsidRPr="00016DE7">
        <w:rPr>
          <w:rFonts w:asciiTheme="majorBidi" w:hAnsiTheme="majorBidi" w:cs="David"/>
          <w:sz w:val="24"/>
          <w:szCs w:val="24"/>
          <w:rtl/>
        </w:rPr>
        <w:t xml:space="preserve"> מעט מידע </w:t>
      </w:r>
      <w:r w:rsidR="002A62D6" w:rsidRPr="00016DE7">
        <w:rPr>
          <w:rFonts w:asciiTheme="majorBidi" w:hAnsiTheme="majorBidi" w:cs="David"/>
          <w:sz w:val="24"/>
          <w:szCs w:val="24"/>
          <w:rtl/>
        </w:rPr>
        <w:t>אישי</w:t>
      </w:r>
      <w:r w:rsidR="002D3CD4" w:rsidRPr="00016DE7">
        <w:rPr>
          <w:rFonts w:asciiTheme="majorBidi" w:hAnsiTheme="majorBidi" w:cs="David"/>
          <w:sz w:val="24"/>
          <w:szCs w:val="24"/>
          <w:rtl/>
        </w:rPr>
        <w:t>.</w:t>
      </w:r>
      <w:r w:rsidR="00B91D62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522F0" w:rsidRPr="00016DE7">
        <w:rPr>
          <w:rFonts w:asciiTheme="majorBidi" w:hAnsiTheme="majorBidi" w:cs="David"/>
          <w:sz w:val="24"/>
          <w:szCs w:val="24"/>
          <w:rtl/>
        </w:rPr>
        <w:t xml:space="preserve">כך, </w:t>
      </w:r>
      <w:r w:rsidR="00B91D62" w:rsidRPr="00016DE7">
        <w:rPr>
          <w:rFonts w:asciiTheme="majorBidi" w:hAnsiTheme="majorBidi" w:cs="David"/>
          <w:sz w:val="24"/>
          <w:szCs w:val="24"/>
          <w:rtl/>
        </w:rPr>
        <w:t xml:space="preserve">למשל, בנתונים שנאספו על בני נוער בישראל </w:t>
      </w:r>
      <w:proofErr w:type="spellStart"/>
      <w:r w:rsidR="00F522F0" w:rsidRPr="00016DE7">
        <w:rPr>
          <w:rFonts w:asciiTheme="majorBidi" w:hAnsiTheme="majorBidi" w:cs="David"/>
          <w:color w:val="000000"/>
          <w:sz w:val="24"/>
          <w:szCs w:val="24"/>
          <w:shd w:val="clear" w:color="auto" w:fill="FFFFFF"/>
        </w:rPr>
        <w:t>Harel-Fisch</w:t>
      </w:r>
      <w:proofErr w:type="spellEnd"/>
      <w:r w:rsidR="00F522F0" w:rsidRPr="00016DE7">
        <w:rPr>
          <w:rFonts w:asciiTheme="majorBidi" w:hAnsiTheme="majorBidi" w:cs="David"/>
          <w:color w:val="000000"/>
          <w:sz w:val="24"/>
          <w:szCs w:val="24"/>
          <w:shd w:val="clear" w:color="auto" w:fill="FFFFFF"/>
        </w:rPr>
        <w:t xml:space="preserve">, Walsh, </w:t>
      </w:r>
      <w:proofErr w:type="spellStart"/>
      <w:r w:rsidR="00F522F0" w:rsidRPr="00016DE7">
        <w:rPr>
          <w:rFonts w:asciiTheme="majorBidi" w:hAnsiTheme="majorBidi" w:cs="David"/>
          <w:color w:val="000000"/>
          <w:sz w:val="24"/>
          <w:szCs w:val="24"/>
          <w:shd w:val="clear" w:color="auto" w:fill="FFFFFF"/>
        </w:rPr>
        <w:t>Shtainmetz</w:t>
      </w:r>
      <w:proofErr w:type="spellEnd"/>
      <w:r w:rsidR="00F522F0" w:rsidRPr="00016DE7">
        <w:rPr>
          <w:rFonts w:asciiTheme="majorBidi" w:hAnsiTheme="majorBidi" w:cs="David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522F0" w:rsidRPr="00016DE7">
        <w:rPr>
          <w:rFonts w:asciiTheme="majorBidi" w:hAnsiTheme="majorBidi" w:cs="David"/>
          <w:color w:val="000000"/>
          <w:sz w:val="24"/>
          <w:szCs w:val="24"/>
          <w:shd w:val="clear" w:color="auto" w:fill="FFFFFF"/>
        </w:rPr>
        <w:t>Lubel</w:t>
      </w:r>
      <w:proofErr w:type="spellEnd"/>
      <w:r w:rsidR="00F522F0" w:rsidRPr="00016DE7">
        <w:rPr>
          <w:rFonts w:asciiTheme="majorBidi" w:hAnsiTheme="majorBidi" w:cs="David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522F0" w:rsidRPr="00016DE7">
        <w:rPr>
          <w:rFonts w:asciiTheme="majorBidi" w:hAnsiTheme="majorBidi" w:cs="David"/>
          <w:color w:val="000000"/>
          <w:sz w:val="24"/>
          <w:szCs w:val="24"/>
          <w:shd w:val="clear" w:color="auto" w:fill="FFFFFF"/>
        </w:rPr>
        <w:t>Riez</w:t>
      </w:r>
      <w:proofErr w:type="spellEnd"/>
      <w:r w:rsidR="00F522F0" w:rsidRPr="00016DE7">
        <w:rPr>
          <w:rFonts w:asciiTheme="majorBidi" w:hAnsiTheme="majorBidi" w:cs="David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522F0" w:rsidRPr="00016DE7">
        <w:rPr>
          <w:rFonts w:asciiTheme="majorBidi" w:hAnsiTheme="majorBidi" w:cs="David"/>
          <w:color w:val="000000"/>
          <w:sz w:val="24"/>
          <w:szCs w:val="24"/>
          <w:shd w:val="clear" w:color="auto" w:fill="FFFFFF"/>
        </w:rPr>
        <w:t>Tesler</w:t>
      </w:r>
      <w:proofErr w:type="spellEnd"/>
      <w:r w:rsidR="00F818E8" w:rsidRPr="00016DE7">
        <w:rPr>
          <w:rFonts w:asciiTheme="majorBidi" w:hAnsiTheme="majorBidi" w:cs="David"/>
          <w:color w:val="000000"/>
          <w:sz w:val="24"/>
          <w:szCs w:val="24"/>
          <w:shd w:val="clear" w:color="auto" w:fill="FFFFFF"/>
        </w:rPr>
        <w:t>,</w:t>
      </w:r>
      <w:r w:rsidR="00F522F0" w:rsidRPr="00016DE7">
        <w:rPr>
          <w:rFonts w:asciiTheme="majorBidi" w:hAnsiTheme="majorBidi" w:cs="David"/>
          <w:color w:val="000000"/>
          <w:sz w:val="24"/>
          <w:szCs w:val="24"/>
          <w:shd w:val="clear" w:color="auto" w:fill="FFFFFF"/>
        </w:rPr>
        <w:t xml:space="preserve"> &amp; Habib, 2016)</w:t>
      </w:r>
      <w:r w:rsidR="00F522F0" w:rsidRPr="00016DE7">
        <w:rPr>
          <w:rFonts w:asciiTheme="majorBidi" w:hAnsiTheme="majorBidi" w:cs="David"/>
          <w:sz w:val="24"/>
          <w:szCs w:val="24"/>
          <w:rtl/>
        </w:rPr>
        <w:t xml:space="preserve">) </w:t>
      </w:r>
      <w:r w:rsidR="00B91D62" w:rsidRPr="00016DE7">
        <w:rPr>
          <w:rFonts w:asciiTheme="majorBidi" w:hAnsiTheme="majorBidi" w:cs="David"/>
          <w:sz w:val="24"/>
          <w:szCs w:val="24"/>
          <w:rtl/>
        </w:rPr>
        <w:t>נמצא שבנים שדיווחו על תחושת בדידות בבית הספר דיווחו גם על בילוי חברתי במינון גבוה, אבל במקביל הם</w:t>
      </w:r>
      <w:r w:rsidR="00F522F0" w:rsidRPr="00016DE7">
        <w:rPr>
          <w:rFonts w:asciiTheme="majorBidi" w:hAnsiTheme="majorBidi" w:cs="David"/>
          <w:sz w:val="24"/>
          <w:szCs w:val="24"/>
          <w:rtl/>
        </w:rPr>
        <w:t xml:space="preserve"> גם</w:t>
      </w:r>
      <w:r w:rsidR="00B91D62" w:rsidRPr="00016DE7">
        <w:rPr>
          <w:rFonts w:asciiTheme="majorBidi" w:hAnsiTheme="majorBidi" w:cs="David"/>
          <w:sz w:val="24"/>
          <w:szCs w:val="24"/>
          <w:rtl/>
        </w:rPr>
        <w:t xml:space="preserve"> דיווחו על קושי לשוחח עם חבריהם הטובים ולשת</w:t>
      </w:r>
      <w:r w:rsidR="00EF4E05" w:rsidRPr="00016DE7">
        <w:rPr>
          <w:rFonts w:asciiTheme="majorBidi" w:hAnsiTheme="majorBidi" w:cs="David"/>
          <w:sz w:val="24"/>
          <w:szCs w:val="24"/>
          <w:rtl/>
        </w:rPr>
        <w:t>פם</w:t>
      </w:r>
      <w:r w:rsidR="00B91D62" w:rsidRPr="00016DE7">
        <w:rPr>
          <w:rFonts w:asciiTheme="majorBidi" w:hAnsiTheme="majorBidi" w:cs="David"/>
          <w:sz w:val="24"/>
          <w:szCs w:val="24"/>
          <w:rtl/>
        </w:rPr>
        <w:t xml:space="preserve"> בבעיות אישיות.</w:t>
      </w:r>
    </w:p>
    <w:p w14:paraId="623CCDC7" w14:textId="383CA0D2" w:rsidR="00B16772" w:rsidRPr="00016DE7" w:rsidRDefault="00F818E8" w:rsidP="006B119E">
      <w:pPr>
        <w:spacing w:after="160"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קיימות</w:t>
      </w:r>
      <w:r w:rsidR="006050A1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 xml:space="preserve">רמות </w:t>
      </w:r>
      <w:r w:rsidR="00E14E7C" w:rsidRPr="00016DE7">
        <w:rPr>
          <w:rFonts w:asciiTheme="majorBidi" w:hAnsiTheme="majorBidi" w:cs="David"/>
          <w:sz w:val="24"/>
          <w:szCs w:val="24"/>
          <w:rtl/>
        </w:rPr>
        <w:t xml:space="preserve">שונות 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>של חשיפה עצמית</w:t>
      </w:r>
      <w:r w:rsidR="002A62D6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7068F6" w:rsidRPr="00016DE7">
        <w:rPr>
          <w:rFonts w:asciiTheme="majorBidi" w:hAnsiTheme="majorBidi" w:cs="David"/>
          <w:sz w:val="24"/>
          <w:szCs w:val="24"/>
          <w:rtl/>
        </w:rPr>
        <w:t>ההבחנה המקובלת היא בין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050A1" w:rsidRPr="00016DE7">
        <w:rPr>
          <w:rFonts w:asciiTheme="majorBidi" w:hAnsiTheme="majorBidi" w:cs="David"/>
          <w:sz w:val="24"/>
          <w:szCs w:val="24"/>
          <w:rtl/>
        </w:rPr>
        <w:t>רמה עובדתית</w:t>
      </w:r>
      <w:r w:rsidR="007068F6" w:rsidRPr="00016DE7">
        <w:rPr>
          <w:rFonts w:asciiTheme="majorBidi" w:hAnsiTheme="majorBidi" w:cs="David"/>
          <w:sz w:val="24"/>
          <w:szCs w:val="24"/>
          <w:rtl/>
        </w:rPr>
        <w:t>-ת</w:t>
      </w:r>
      <w:r w:rsidR="009E33A8" w:rsidRPr="00016DE7">
        <w:rPr>
          <w:rFonts w:asciiTheme="majorBidi" w:hAnsiTheme="majorBidi" w:cs="David"/>
          <w:sz w:val="24"/>
          <w:szCs w:val="24"/>
          <w:rtl/>
        </w:rPr>
        <w:t>י</w:t>
      </w:r>
      <w:r w:rsidR="007068F6" w:rsidRPr="00016DE7">
        <w:rPr>
          <w:rFonts w:asciiTheme="majorBidi" w:hAnsiTheme="majorBidi" w:cs="David"/>
          <w:sz w:val="24"/>
          <w:szCs w:val="24"/>
          <w:rtl/>
        </w:rPr>
        <w:t>אורית</w:t>
      </w:r>
      <w:r w:rsidR="006050A1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050A1" w:rsidRPr="00016DE7">
        <w:rPr>
          <w:rFonts w:asciiTheme="majorBidi" w:hAnsiTheme="majorBidi" w:cs="David"/>
          <w:sz w:val="24"/>
          <w:szCs w:val="24"/>
        </w:rPr>
        <w:t>factual</w:t>
      </w:r>
      <w:r w:rsidR="001E56A3" w:rsidRPr="00016DE7">
        <w:rPr>
          <w:rFonts w:asciiTheme="majorBidi" w:hAnsiTheme="majorBidi" w:cs="David"/>
          <w:sz w:val="24"/>
          <w:szCs w:val="24"/>
        </w:rPr>
        <w:t>-d</w:t>
      </w:r>
      <w:r w:rsidR="006050A1" w:rsidRPr="00016DE7">
        <w:rPr>
          <w:rFonts w:asciiTheme="majorBidi" w:hAnsiTheme="majorBidi" w:cs="David"/>
          <w:sz w:val="24"/>
          <w:szCs w:val="24"/>
        </w:rPr>
        <w:t>escriptive</w:t>
      </w:r>
      <w:r w:rsidR="007068F6" w:rsidRPr="00016DE7">
        <w:rPr>
          <w:rFonts w:asciiTheme="majorBidi" w:hAnsiTheme="majorBidi" w:cs="David"/>
          <w:sz w:val="24"/>
          <w:szCs w:val="24"/>
          <w:rtl/>
        </w:rPr>
        <w:t xml:space="preserve"> ל</w:t>
      </w:r>
      <w:r w:rsidR="006050A1" w:rsidRPr="00016DE7">
        <w:rPr>
          <w:rFonts w:asciiTheme="majorBidi" w:hAnsiTheme="majorBidi" w:cs="David"/>
          <w:sz w:val="24"/>
          <w:szCs w:val="24"/>
          <w:rtl/>
        </w:rPr>
        <w:t>רמה אמוציונלית</w:t>
      </w:r>
      <w:r w:rsidR="007068F6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050A1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6050A1" w:rsidRPr="00016DE7">
        <w:rPr>
          <w:rFonts w:asciiTheme="majorBidi" w:hAnsiTheme="majorBidi" w:cs="David"/>
          <w:sz w:val="24"/>
          <w:szCs w:val="24"/>
          <w:shd w:val="clear" w:color="auto" w:fill="FFFFFF"/>
        </w:rPr>
        <w:t>Laurenceau</w:t>
      </w:r>
      <w:proofErr w:type="spellEnd"/>
      <w:r w:rsidR="006050A1" w:rsidRPr="00016DE7">
        <w:rPr>
          <w:rFonts w:asciiTheme="majorBidi" w:hAnsiTheme="majorBidi" w:cs="David"/>
          <w:sz w:val="24"/>
          <w:szCs w:val="24"/>
          <w:shd w:val="clear" w:color="auto" w:fill="FFFFFF"/>
        </w:rPr>
        <w:t xml:space="preserve">, Barrett, &amp; </w:t>
      </w:r>
      <w:proofErr w:type="spellStart"/>
      <w:r w:rsidR="006050A1" w:rsidRPr="00016DE7">
        <w:rPr>
          <w:rFonts w:asciiTheme="majorBidi" w:hAnsiTheme="majorBidi" w:cs="David"/>
          <w:sz w:val="24"/>
          <w:szCs w:val="24"/>
          <w:shd w:val="clear" w:color="auto" w:fill="FFFFFF"/>
        </w:rPr>
        <w:t>Pietromonaco</w:t>
      </w:r>
      <w:proofErr w:type="spellEnd"/>
      <w:r w:rsidR="006050A1" w:rsidRPr="00016DE7">
        <w:rPr>
          <w:rFonts w:asciiTheme="majorBidi" w:hAnsiTheme="majorBidi" w:cs="David"/>
          <w:sz w:val="24"/>
          <w:szCs w:val="24"/>
          <w:shd w:val="clear" w:color="auto" w:fill="FFFFFF"/>
        </w:rPr>
        <w:t>, 1998</w:t>
      </w:r>
      <w:r w:rsidR="001E56A3" w:rsidRPr="00016DE7">
        <w:rPr>
          <w:rFonts w:asciiTheme="majorBidi" w:hAnsiTheme="majorBidi" w:cs="David"/>
          <w:sz w:val="24"/>
          <w:szCs w:val="24"/>
          <w:shd w:val="clear" w:color="auto" w:fill="FFFFFF"/>
        </w:rPr>
        <w:t xml:space="preserve">; </w:t>
      </w:r>
      <w:proofErr w:type="spellStart"/>
      <w:r w:rsidR="001E56A3" w:rsidRPr="00016DE7">
        <w:rPr>
          <w:rFonts w:asciiTheme="majorBidi" w:hAnsiTheme="majorBidi" w:cs="David"/>
          <w:sz w:val="24"/>
          <w:szCs w:val="24"/>
          <w:shd w:val="clear" w:color="auto" w:fill="FFFFFF"/>
        </w:rPr>
        <w:t>Shechtman</w:t>
      </w:r>
      <w:proofErr w:type="spellEnd"/>
      <w:r w:rsidR="001E56A3" w:rsidRPr="00016DE7">
        <w:rPr>
          <w:rFonts w:asciiTheme="majorBidi" w:hAnsiTheme="majorBidi" w:cs="David"/>
          <w:sz w:val="24"/>
          <w:szCs w:val="24"/>
          <w:shd w:val="clear" w:color="auto" w:fill="FFFFFF"/>
        </w:rPr>
        <w:t>, 2007</w:t>
      </w:r>
      <w:r w:rsidR="006050A1" w:rsidRPr="00016DE7">
        <w:rPr>
          <w:rFonts w:asciiTheme="majorBidi" w:hAnsiTheme="majorBidi" w:cs="David"/>
          <w:sz w:val="24"/>
          <w:szCs w:val="24"/>
          <w:shd w:val="clear" w:color="auto" w:fill="FFFFFF"/>
        </w:rPr>
        <w:t>)</w:t>
      </w:r>
      <w:r w:rsidR="00E14E7C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>חשיפה עצמית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>אמוציונלית כוללת משאלות, אכזבות, תפיסה עצמית שלילית, תיאור של בעיות וקשיים, רגשות כגון צער, בושה ואשמה, והיא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 xml:space="preserve"> נחשב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>ת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 xml:space="preserve"> ל</w:t>
      </w:r>
      <w:r w:rsidR="003F67AF" w:rsidRPr="00016DE7">
        <w:rPr>
          <w:rFonts w:asciiTheme="majorBidi" w:hAnsiTheme="majorBidi" w:cs="David"/>
          <w:sz w:val="24"/>
          <w:szCs w:val="24"/>
          <w:rtl/>
        </w:rPr>
        <w:t>רמה ה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>מעורר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>ת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 xml:space="preserve"> אינטימיות רבה יותר מאשר </w:t>
      </w:r>
      <w:r w:rsidR="00A70D4B" w:rsidRPr="00016DE7">
        <w:rPr>
          <w:rFonts w:asciiTheme="majorBidi" w:hAnsiTheme="majorBidi" w:cs="David"/>
          <w:sz w:val="24"/>
          <w:szCs w:val="24"/>
          <w:rtl/>
        </w:rPr>
        <w:t>הרמה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1E56A3" w:rsidRPr="00016DE7">
        <w:rPr>
          <w:rFonts w:asciiTheme="majorBidi" w:hAnsiTheme="majorBidi" w:cs="David"/>
          <w:sz w:val="24"/>
          <w:szCs w:val="24"/>
          <w:rtl/>
        </w:rPr>
        <w:t>ה</w:t>
      </w:r>
      <w:r w:rsidR="00C84A8D" w:rsidRPr="00016DE7">
        <w:rPr>
          <w:rFonts w:asciiTheme="majorBidi" w:hAnsiTheme="majorBidi" w:cs="David"/>
          <w:sz w:val="24"/>
          <w:szCs w:val="24"/>
          <w:rtl/>
        </w:rPr>
        <w:t>עובדתית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 xml:space="preserve">, משום </w:t>
      </w:r>
      <w:r w:rsidR="002D3CD4" w:rsidRPr="00016DE7">
        <w:rPr>
          <w:rFonts w:asciiTheme="majorBidi" w:hAnsiTheme="majorBidi" w:cs="David"/>
          <w:sz w:val="24"/>
          <w:szCs w:val="24"/>
          <w:rtl/>
        </w:rPr>
        <w:t xml:space="preserve">שהיא </w:t>
      </w:r>
      <w:r w:rsidR="00EF4E05" w:rsidRPr="00016DE7">
        <w:rPr>
          <w:rFonts w:asciiTheme="majorBidi" w:hAnsiTheme="majorBidi" w:cs="David"/>
          <w:sz w:val="24"/>
          <w:szCs w:val="24"/>
          <w:rtl/>
        </w:rPr>
        <w:t>מאפשרת</w:t>
      </w:r>
      <w:r w:rsidR="002D3CD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>ל-</w:t>
      </w:r>
      <w:r w:rsidR="00EF4E05" w:rsidRPr="00016DE7">
        <w:rPr>
          <w:rFonts w:asciiTheme="majorBidi" w:hAnsiTheme="majorBidi" w:cs="David"/>
          <w:sz w:val="24"/>
          <w:szCs w:val="24"/>
        </w:rPr>
        <w:t>the disclosure recipient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2D3CD4" w:rsidRPr="00016DE7">
        <w:rPr>
          <w:rFonts w:asciiTheme="majorBidi" w:hAnsiTheme="majorBidi" w:cs="David"/>
          <w:sz w:val="24"/>
          <w:szCs w:val="24"/>
          <w:rtl/>
        </w:rPr>
        <w:t>להכיר,</w:t>
      </w:r>
      <w:r w:rsidR="007068F6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>לתמוך ולאשר היבטים בעצמי של ה</w:t>
      </w:r>
      <w:r w:rsidR="00E14E7C" w:rsidRPr="00016DE7">
        <w:rPr>
          <w:rFonts w:asciiTheme="majorBidi" w:hAnsiTheme="majorBidi" w:cs="David"/>
          <w:sz w:val="24"/>
          <w:szCs w:val="24"/>
          <w:rtl/>
        </w:rPr>
        <w:t xml:space="preserve">זולת </w:t>
      </w:r>
      <w:proofErr w:type="spellStart"/>
      <w:r w:rsidR="000C7FB4" w:rsidRPr="00016DE7">
        <w:rPr>
          <w:rFonts w:asciiTheme="majorBidi" w:hAnsiTheme="majorBidi" w:cs="David"/>
          <w:sz w:val="24"/>
          <w:szCs w:val="24"/>
          <w:shd w:val="clear" w:color="auto" w:fill="FFFFFF"/>
        </w:rPr>
        <w:t>Laurenceau</w:t>
      </w:r>
      <w:proofErr w:type="spellEnd"/>
      <w:r w:rsidR="000C7FB4" w:rsidRPr="00016DE7">
        <w:rPr>
          <w:rFonts w:asciiTheme="majorBidi" w:hAnsiTheme="majorBidi" w:cs="David"/>
          <w:sz w:val="24"/>
          <w:szCs w:val="24"/>
          <w:shd w:val="clear" w:color="auto" w:fill="FFFFFF"/>
        </w:rPr>
        <w:t xml:space="preserve">, Barrett, &amp; </w:t>
      </w:r>
      <w:proofErr w:type="spellStart"/>
      <w:r w:rsidR="000C7FB4" w:rsidRPr="00016DE7">
        <w:rPr>
          <w:rFonts w:asciiTheme="majorBidi" w:hAnsiTheme="majorBidi" w:cs="David"/>
          <w:sz w:val="24"/>
          <w:szCs w:val="24"/>
          <w:shd w:val="clear" w:color="auto" w:fill="FFFFFF"/>
        </w:rPr>
        <w:t>Pietromonaco</w:t>
      </w:r>
      <w:proofErr w:type="spellEnd"/>
      <w:r w:rsidR="000C7FB4" w:rsidRPr="00016DE7">
        <w:rPr>
          <w:rFonts w:asciiTheme="majorBidi" w:hAnsiTheme="majorBidi" w:cs="David"/>
          <w:sz w:val="24"/>
          <w:szCs w:val="24"/>
          <w:shd w:val="clear" w:color="auto" w:fill="FFFFFF"/>
        </w:rPr>
        <w:t>, 1998</w:t>
      </w:r>
      <w:r w:rsidR="001E56A3" w:rsidRPr="00016DE7">
        <w:rPr>
          <w:rFonts w:asciiTheme="majorBidi" w:hAnsiTheme="majorBidi" w:cs="David"/>
          <w:sz w:val="24"/>
          <w:szCs w:val="24"/>
          <w:shd w:val="clear" w:color="auto" w:fill="FFFFFF"/>
        </w:rPr>
        <w:t xml:space="preserve">; </w:t>
      </w:r>
      <w:r w:rsidR="001E56A3" w:rsidRPr="00016DE7">
        <w:rPr>
          <w:rFonts w:asciiTheme="majorBidi" w:hAnsiTheme="majorBidi" w:cs="David"/>
          <w:sz w:val="24"/>
          <w:szCs w:val="24"/>
        </w:rPr>
        <w:t>Reis &amp; Shaver, 1998</w:t>
      </w:r>
      <w:r w:rsidR="000C7FB4" w:rsidRPr="00016DE7">
        <w:rPr>
          <w:rFonts w:asciiTheme="majorBidi" w:hAnsiTheme="majorBidi" w:cs="David"/>
          <w:sz w:val="24"/>
          <w:szCs w:val="24"/>
          <w:shd w:val="clear" w:color="auto" w:fill="FFFFFF"/>
        </w:rPr>
        <w:t>)</w:t>
      </w:r>
      <w:r w:rsidR="000C7FB4" w:rsidRPr="00016DE7">
        <w:rPr>
          <w:rFonts w:asciiTheme="majorBidi" w:hAnsiTheme="majorBidi" w:cs="David"/>
          <w:sz w:val="24"/>
          <w:szCs w:val="24"/>
          <w:rtl/>
        </w:rPr>
        <w:t>).</w:t>
      </w:r>
      <w:r w:rsidR="007844BC" w:rsidRPr="00016DE7">
        <w:rPr>
          <w:rFonts w:asciiTheme="majorBidi" w:hAnsiTheme="majorBidi" w:cs="David"/>
          <w:sz w:val="24"/>
          <w:szCs w:val="24"/>
          <w:rtl/>
        </w:rPr>
        <w:t xml:space="preserve"> עם זאת, </w:t>
      </w:r>
      <w:r w:rsidR="00800D9C" w:rsidRPr="00016DE7">
        <w:rPr>
          <w:rFonts w:asciiTheme="majorBidi" w:hAnsiTheme="majorBidi" w:cs="David"/>
          <w:sz w:val="24"/>
          <w:szCs w:val="24"/>
          <w:rtl/>
        </w:rPr>
        <w:t>גם ב</w:t>
      </w:r>
      <w:r w:rsidR="00B303E2" w:rsidRPr="00016DE7">
        <w:rPr>
          <w:rFonts w:asciiTheme="majorBidi" w:hAnsiTheme="majorBidi" w:cs="David"/>
          <w:sz w:val="24"/>
          <w:szCs w:val="24"/>
          <w:rtl/>
        </w:rPr>
        <w:t xml:space="preserve">רמה </w:t>
      </w:r>
      <w:r w:rsidR="00A70D4B" w:rsidRPr="00016DE7">
        <w:rPr>
          <w:rFonts w:asciiTheme="majorBidi" w:hAnsiTheme="majorBidi" w:cs="David"/>
          <w:sz w:val="24"/>
          <w:szCs w:val="24"/>
          <w:rtl/>
        </w:rPr>
        <w:t>ה</w:t>
      </w:r>
      <w:r w:rsidR="00B303E2" w:rsidRPr="00016DE7">
        <w:rPr>
          <w:rFonts w:asciiTheme="majorBidi" w:hAnsiTheme="majorBidi" w:cs="David"/>
          <w:sz w:val="24"/>
          <w:szCs w:val="24"/>
          <w:rtl/>
        </w:rPr>
        <w:t xml:space="preserve">עובדתית </w:t>
      </w:r>
      <w:r w:rsidR="007844BC" w:rsidRPr="00016DE7">
        <w:rPr>
          <w:rFonts w:asciiTheme="majorBidi" w:hAnsiTheme="majorBidi" w:cs="David"/>
          <w:sz w:val="24"/>
          <w:szCs w:val="24"/>
          <w:rtl/>
        </w:rPr>
        <w:t xml:space="preserve">עשוי להיחשף מידע </w:t>
      </w:r>
      <w:r w:rsidR="00C22EB6" w:rsidRPr="00016DE7">
        <w:rPr>
          <w:rFonts w:asciiTheme="majorBidi" w:hAnsiTheme="majorBidi" w:cs="David"/>
          <w:sz w:val="24"/>
          <w:szCs w:val="24"/>
          <w:rtl/>
        </w:rPr>
        <w:t>משמעותי</w:t>
      </w:r>
      <w:r w:rsidR="00B303E2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B303E2"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="00B303E2" w:rsidRPr="00016DE7">
        <w:rPr>
          <w:rFonts w:asciiTheme="majorBidi" w:hAnsiTheme="majorBidi" w:cs="David"/>
          <w:sz w:val="24"/>
          <w:szCs w:val="24"/>
        </w:rPr>
        <w:t xml:space="preserve">, 2017) </w:t>
      </w:r>
      <w:r w:rsidR="00B303E2" w:rsidRPr="00016DE7">
        <w:rPr>
          <w:rFonts w:asciiTheme="majorBidi" w:hAnsiTheme="majorBidi" w:cs="David"/>
          <w:sz w:val="24"/>
          <w:szCs w:val="24"/>
          <w:rtl/>
        </w:rPr>
        <w:t>.</w:t>
      </w:r>
      <w:r w:rsidR="00C56B9D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16772" w:rsidRPr="00016DE7">
        <w:rPr>
          <w:rFonts w:asciiTheme="majorBidi" w:hAnsiTheme="majorBidi" w:cs="David"/>
          <w:sz w:val="24"/>
          <w:szCs w:val="24"/>
          <w:rtl/>
        </w:rPr>
        <w:t xml:space="preserve">לצורך מעקב טיפולי או מחקרי, ניתן 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 xml:space="preserve">לאסוף </w:t>
      </w:r>
      <w:r w:rsidR="00B16772" w:rsidRPr="00016DE7">
        <w:rPr>
          <w:rFonts w:asciiTheme="majorBidi" w:hAnsiTheme="majorBidi" w:cs="David"/>
          <w:sz w:val="24"/>
          <w:szCs w:val="24"/>
          <w:rtl/>
        </w:rPr>
        <w:t>תמלילים של שיחות,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 xml:space="preserve"> למנות ולסווג את המבעים הללו. כך ניתן </w:t>
      </w:r>
      <w:r w:rsidR="00B16772" w:rsidRPr="00016DE7">
        <w:rPr>
          <w:rFonts w:asciiTheme="majorBidi" w:hAnsiTheme="majorBidi" w:cs="David"/>
          <w:sz w:val="24"/>
          <w:szCs w:val="24"/>
          <w:rtl/>
        </w:rPr>
        <w:t>לבחון אם חלו שינויים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 xml:space="preserve"> במינון וברמת החשיפה בעקבות ההתערבות</w:t>
      </w:r>
      <w:r w:rsidR="00B16772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16772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B16772" w:rsidRPr="00016DE7">
        <w:rPr>
          <w:rFonts w:asciiTheme="majorBidi" w:hAnsiTheme="majorBidi" w:cs="David"/>
          <w:sz w:val="24"/>
          <w:szCs w:val="24"/>
          <w:shd w:val="clear" w:color="auto" w:fill="FFFFFF"/>
        </w:rPr>
        <w:t>Shechtman</w:t>
      </w:r>
      <w:proofErr w:type="spellEnd"/>
      <w:r w:rsidR="00B16772" w:rsidRPr="00016DE7">
        <w:rPr>
          <w:rFonts w:asciiTheme="majorBidi" w:hAnsiTheme="majorBidi" w:cs="David"/>
          <w:sz w:val="24"/>
          <w:szCs w:val="24"/>
          <w:shd w:val="clear" w:color="auto" w:fill="FFFFFF"/>
        </w:rPr>
        <w:t xml:space="preserve">, 2007; </w:t>
      </w:r>
      <w:proofErr w:type="spellStart"/>
      <w:r w:rsidR="00B16772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Vondracek</w:t>
      </w:r>
      <w:proofErr w:type="spellEnd"/>
      <w:r w:rsidR="00B16772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="00B16772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Vondracek</w:t>
      </w:r>
      <w:proofErr w:type="spellEnd"/>
      <w:r w:rsidR="00B16772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, 1971)</w:t>
      </w:r>
      <w:r w:rsidR="00B16772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</w:p>
    <w:p w14:paraId="2F8C751E" w14:textId="798096E1" w:rsidR="005867EC" w:rsidRPr="00016DE7" w:rsidRDefault="00B05D9C" w:rsidP="000B5F3D">
      <w:pPr>
        <w:spacing w:after="160"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בתחילת</w:t>
      </w:r>
      <w:r w:rsidR="005867EC" w:rsidRPr="00016DE7">
        <w:rPr>
          <w:rFonts w:asciiTheme="majorBidi" w:hAnsiTheme="majorBidi" w:cs="David"/>
          <w:sz w:val="24"/>
          <w:szCs w:val="24"/>
          <w:rtl/>
        </w:rPr>
        <w:t>ה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של </w:t>
      </w:r>
      <w:r w:rsidR="005867EC" w:rsidRPr="00016DE7">
        <w:rPr>
          <w:rFonts w:asciiTheme="majorBidi" w:hAnsiTheme="majorBidi" w:cs="David"/>
          <w:sz w:val="24"/>
          <w:szCs w:val="24"/>
          <w:rtl/>
        </w:rPr>
        <w:t>מערכת יחסים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, </w:t>
      </w:r>
      <w:r w:rsidR="006B65D9" w:rsidRPr="00016DE7">
        <w:rPr>
          <w:rFonts w:asciiTheme="majorBidi" w:hAnsiTheme="majorBidi" w:cs="David"/>
          <w:sz w:val="24"/>
          <w:szCs w:val="24"/>
          <w:rtl/>
        </w:rPr>
        <w:t xml:space="preserve">חשיפה </w:t>
      </w:r>
      <w:r w:rsidRPr="00016DE7">
        <w:rPr>
          <w:rFonts w:asciiTheme="majorBidi" w:hAnsiTheme="majorBidi" w:cs="David"/>
          <w:sz w:val="24"/>
          <w:szCs w:val="24"/>
          <w:rtl/>
        </w:rPr>
        <w:t>עצמית תורמת לתהליך ההכרות, משום שהיא מספקת לשני הצדדים מידע זה על זה</w:t>
      </w:r>
      <w:r w:rsidR="00A70D4B" w:rsidRPr="00016DE7">
        <w:rPr>
          <w:rFonts w:asciiTheme="majorBidi" w:hAnsiTheme="majorBidi" w:cs="David"/>
          <w:sz w:val="24"/>
          <w:szCs w:val="24"/>
          <w:rtl/>
        </w:rPr>
        <w:t>;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A70D4B" w:rsidRPr="00016DE7">
        <w:rPr>
          <w:rFonts w:asciiTheme="majorBidi" w:hAnsiTheme="majorBidi" w:cs="David"/>
          <w:sz w:val="24"/>
          <w:szCs w:val="24"/>
          <w:rtl/>
        </w:rPr>
        <w:t xml:space="preserve">כך היא 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>מפחיתה אי-וודאות לגבי העמדות ו</w:t>
      </w:r>
      <w:r w:rsidRPr="00016DE7">
        <w:rPr>
          <w:rFonts w:asciiTheme="majorBidi" w:hAnsiTheme="majorBidi" w:cs="David"/>
          <w:sz w:val="24"/>
          <w:szCs w:val="24"/>
          <w:rtl/>
        </w:rPr>
        <w:t>הערכים של הזולת, דבר המאפשר את התפתחותם של היחסים</w:t>
      </w:r>
      <w:r w:rsidR="00796A7B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796A7B" w:rsidRPr="00016DE7">
        <w:rPr>
          <w:rFonts w:asciiTheme="majorBidi" w:hAnsiTheme="majorBidi" w:cs="David"/>
          <w:sz w:val="24"/>
          <w:szCs w:val="24"/>
        </w:rPr>
        <w:t xml:space="preserve">Tardy &amp; </w:t>
      </w:r>
      <w:proofErr w:type="spellStart"/>
      <w:r w:rsidR="00796A7B" w:rsidRPr="00016DE7">
        <w:rPr>
          <w:rFonts w:asciiTheme="majorBidi" w:hAnsiTheme="majorBidi" w:cs="David"/>
          <w:sz w:val="24"/>
          <w:szCs w:val="24"/>
        </w:rPr>
        <w:t>Dindia</w:t>
      </w:r>
      <w:proofErr w:type="spellEnd"/>
      <w:r w:rsidR="00796A7B" w:rsidRPr="00016DE7">
        <w:rPr>
          <w:rFonts w:asciiTheme="majorBidi" w:hAnsiTheme="majorBidi" w:cs="David"/>
          <w:sz w:val="24"/>
          <w:szCs w:val="24"/>
        </w:rPr>
        <w:t>, 2006)</w:t>
      </w:r>
      <w:r w:rsidR="00796A7B" w:rsidRPr="00016DE7">
        <w:rPr>
          <w:rFonts w:asciiTheme="majorBidi" w:hAnsiTheme="majorBidi" w:cs="David"/>
          <w:sz w:val="24"/>
          <w:szCs w:val="24"/>
          <w:rtl/>
        </w:rPr>
        <w:t>).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</w:p>
    <w:p w14:paraId="3DE62002" w14:textId="50DC5584" w:rsidR="007E7549" w:rsidRPr="00016DE7" w:rsidRDefault="00B05D9C" w:rsidP="00B16772">
      <w:pPr>
        <w:spacing w:after="160"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בשלבים הראשונים</w:t>
      </w:r>
      <w:r w:rsidR="002A62D6" w:rsidRPr="00016DE7">
        <w:rPr>
          <w:rFonts w:asciiTheme="majorBidi" w:hAnsiTheme="majorBidi" w:cs="David"/>
          <w:sz w:val="24"/>
          <w:szCs w:val="24"/>
          <w:rtl/>
        </w:rPr>
        <w:t xml:space="preserve"> של מערכת היחסים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5867EC" w:rsidRPr="00016DE7">
        <w:rPr>
          <w:rFonts w:asciiTheme="majorBidi" w:hAnsiTheme="majorBidi" w:cs="David"/>
          <w:sz w:val="24"/>
          <w:szCs w:val="24"/>
          <w:rtl/>
        </w:rPr>
        <w:t>יהיה לרב ביטוי ל</w:t>
      </w:r>
      <w:r w:rsidR="001F215D" w:rsidRPr="00016DE7">
        <w:rPr>
          <w:rFonts w:asciiTheme="majorBidi" w:hAnsiTheme="majorBidi" w:cs="David"/>
          <w:sz w:val="24"/>
          <w:szCs w:val="24"/>
          <w:rtl/>
        </w:rPr>
        <w:t xml:space="preserve">חשיפה של </w:t>
      </w:r>
      <w:r w:rsidR="00A70D4B" w:rsidRPr="00016DE7">
        <w:rPr>
          <w:rFonts w:asciiTheme="majorBidi" w:hAnsiTheme="majorBidi" w:cs="David"/>
          <w:sz w:val="24"/>
          <w:szCs w:val="24"/>
          <w:rtl/>
        </w:rPr>
        <w:t xml:space="preserve">היבטים 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חיוביים, ואילו </w:t>
      </w:r>
      <w:r w:rsidR="006B65D9" w:rsidRPr="00016DE7">
        <w:rPr>
          <w:rFonts w:asciiTheme="majorBidi" w:hAnsiTheme="majorBidi" w:cs="David"/>
          <w:sz w:val="24"/>
          <w:szCs w:val="24"/>
          <w:rtl/>
        </w:rPr>
        <w:t xml:space="preserve">לאחר שמערכת היחסים </w:t>
      </w:r>
      <w:r w:rsidR="004849A3" w:rsidRPr="00016DE7">
        <w:rPr>
          <w:rFonts w:asciiTheme="majorBidi" w:hAnsiTheme="majorBidi" w:cs="David"/>
          <w:sz w:val="24"/>
          <w:szCs w:val="24"/>
          <w:rtl/>
        </w:rPr>
        <w:t>התבססה</w:t>
      </w:r>
      <w:r w:rsidR="005867E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16772" w:rsidRPr="00016DE7">
        <w:rPr>
          <w:rFonts w:asciiTheme="majorBidi" w:hAnsiTheme="majorBidi" w:cs="David"/>
          <w:sz w:val="24"/>
          <w:szCs w:val="24"/>
          <w:rtl/>
        </w:rPr>
        <w:t>יהיה ביטוי</w:t>
      </w:r>
      <w:r w:rsidR="005867EC" w:rsidRPr="00016DE7">
        <w:rPr>
          <w:rFonts w:asciiTheme="majorBidi" w:hAnsiTheme="majorBidi" w:cs="David"/>
          <w:sz w:val="24"/>
          <w:szCs w:val="24"/>
          <w:rtl/>
        </w:rPr>
        <w:t xml:space="preserve"> גם </w:t>
      </w:r>
      <w:r w:rsidR="00B16772" w:rsidRPr="00016DE7">
        <w:rPr>
          <w:rFonts w:asciiTheme="majorBidi" w:hAnsiTheme="majorBidi" w:cs="David"/>
          <w:sz w:val="24"/>
          <w:szCs w:val="24"/>
          <w:rtl/>
        </w:rPr>
        <w:t>ל</w:t>
      </w:r>
      <w:r w:rsidR="005867EC" w:rsidRPr="00016DE7">
        <w:rPr>
          <w:rFonts w:asciiTheme="majorBidi" w:hAnsiTheme="majorBidi" w:cs="David"/>
          <w:sz w:val="24"/>
          <w:szCs w:val="24"/>
          <w:rtl/>
        </w:rPr>
        <w:t>חשיפה של היבטים שלילים</w:t>
      </w:r>
      <w:r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 xml:space="preserve">, 2017) </w:t>
      </w:r>
      <w:r w:rsidR="006B65D9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B9687D" w:rsidRPr="00016DE7">
        <w:rPr>
          <w:rFonts w:asciiTheme="majorBidi" w:hAnsiTheme="majorBidi" w:cs="David"/>
          <w:sz w:val="24"/>
          <w:szCs w:val="24"/>
          <w:rtl/>
        </w:rPr>
        <w:t xml:space="preserve">כדי </w:t>
      </w:r>
      <w:r w:rsidR="00A70D4B" w:rsidRPr="00016DE7">
        <w:rPr>
          <w:rFonts w:asciiTheme="majorBidi" w:hAnsiTheme="majorBidi" w:cs="David"/>
          <w:sz w:val="24"/>
          <w:szCs w:val="24"/>
          <w:rtl/>
        </w:rPr>
        <w:t xml:space="preserve">שחשיפה </w:t>
      </w:r>
      <w:r w:rsidR="005867EC" w:rsidRPr="00016DE7">
        <w:rPr>
          <w:rFonts w:asciiTheme="majorBidi" w:hAnsiTheme="majorBidi" w:cs="David"/>
          <w:sz w:val="24"/>
          <w:szCs w:val="24"/>
          <w:rtl/>
        </w:rPr>
        <w:t xml:space="preserve">עצמית </w:t>
      </w:r>
      <w:r w:rsidR="00A70D4B" w:rsidRPr="00016DE7">
        <w:rPr>
          <w:rFonts w:asciiTheme="majorBidi" w:hAnsiTheme="majorBidi" w:cs="David"/>
          <w:sz w:val="24"/>
          <w:szCs w:val="24"/>
          <w:rtl/>
        </w:rPr>
        <w:t>שלילית תיתפס</w:t>
      </w:r>
      <w:r w:rsidR="00B9687D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16772" w:rsidRPr="00016DE7">
        <w:rPr>
          <w:rFonts w:asciiTheme="majorBidi" w:hAnsiTheme="majorBidi" w:cs="David"/>
          <w:sz w:val="24"/>
          <w:szCs w:val="24"/>
          <w:rtl/>
        </w:rPr>
        <w:t>כמקרבת</w:t>
      </w:r>
      <w:r w:rsidR="00B9687D" w:rsidRPr="00016DE7">
        <w:rPr>
          <w:rFonts w:asciiTheme="majorBidi" w:hAnsiTheme="majorBidi" w:cs="David"/>
          <w:sz w:val="24"/>
          <w:szCs w:val="24"/>
          <w:rtl/>
        </w:rPr>
        <w:t xml:space="preserve"> יש </w:t>
      </w:r>
      <w:r w:rsidR="00A70D4B" w:rsidRPr="00016DE7">
        <w:rPr>
          <w:rFonts w:asciiTheme="majorBidi" w:hAnsiTheme="majorBidi" w:cs="David"/>
          <w:sz w:val="24"/>
          <w:szCs w:val="24"/>
          <w:rtl/>
        </w:rPr>
        <w:t>להפנות</w:t>
      </w:r>
      <w:r w:rsidR="00C22EB6" w:rsidRPr="00016DE7">
        <w:rPr>
          <w:rFonts w:asciiTheme="majorBidi" w:hAnsiTheme="majorBidi" w:cs="David"/>
          <w:sz w:val="24"/>
          <w:szCs w:val="24"/>
          <w:rtl/>
        </w:rPr>
        <w:t>ה</w:t>
      </w:r>
      <w:r w:rsidR="00A70D4B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9687D" w:rsidRPr="00016DE7">
        <w:rPr>
          <w:rFonts w:asciiTheme="majorBidi" w:hAnsiTheme="majorBidi" w:cs="David"/>
          <w:sz w:val="24"/>
          <w:szCs w:val="24"/>
          <w:rtl/>
        </w:rPr>
        <w:t xml:space="preserve">למי שיש עמו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מערכת יחסים</w:t>
      </w:r>
      <w:r w:rsidR="00B9687D" w:rsidRPr="00016DE7">
        <w:rPr>
          <w:rFonts w:asciiTheme="majorBidi" w:hAnsiTheme="majorBidi" w:cs="David"/>
          <w:sz w:val="24"/>
          <w:szCs w:val="24"/>
          <w:rtl/>
        </w:rPr>
        <w:t xml:space="preserve">, </w:t>
      </w:r>
      <w:r w:rsidR="00C22EB6" w:rsidRPr="00016DE7">
        <w:rPr>
          <w:rFonts w:asciiTheme="majorBidi" w:hAnsiTheme="majorBidi" w:cs="David"/>
          <w:sz w:val="24"/>
          <w:szCs w:val="24"/>
          <w:rtl/>
        </w:rPr>
        <w:lastRenderedPageBreak/>
        <w:t xml:space="preserve">דהיינו </w:t>
      </w:r>
      <w:r w:rsidR="006B65D9" w:rsidRPr="00016DE7">
        <w:rPr>
          <w:rFonts w:asciiTheme="majorBidi" w:hAnsiTheme="majorBidi" w:cs="David"/>
          <w:sz w:val="24"/>
          <w:szCs w:val="24"/>
          <w:rtl/>
        </w:rPr>
        <w:t>קיימת</w:t>
      </w:r>
      <w:r w:rsidR="00B9687D" w:rsidRPr="00016DE7">
        <w:rPr>
          <w:rFonts w:asciiTheme="majorBidi" w:hAnsiTheme="majorBidi" w:cs="David"/>
          <w:sz w:val="24"/>
          <w:szCs w:val="24"/>
          <w:rtl/>
        </w:rPr>
        <w:t xml:space="preserve"> זיקה בין רמת </w:t>
      </w:r>
      <w:r w:rsidR="000353EE" w:rsidRPr="00016DE7">
        <w:rPr>
          <w:rFonts w:asciiTheme="majorBidi" w:hAnsiTheme="majorBidi" w:cs="David"/>
          <w:sz w:val="24"/>
          <w:szCs w:val="24"/>
          <w:rtl/>
        </w:rPr>
        <w:t>הקרבה</w:t>
      </w:r>
      <w:r w:rsidR="00B9687D" w:rsidRPr="00016DE7">
        <w:rPr>
          <w:rFonts w:asciiTheme="majorBidi" w:hAnsiTheme="majorBidi" w:cs="David"/>
          <w:sz w:val="24"/>
          <w:szCs w:val="24"/>
          <w:rtl/>
        </w:rPr>
        <w:t xml:space="preserve"> לרמת </w:t>
      </w:r>
      <w:r w:rsidR="000353EE" w:rsidRPr="00016DE7">
        <w:rPr>
          <w:rFonts w:asciiTheme="majorBidi" w:hAnsiTheme="majorBidi" w:cs="David"/>
          <w:sz w:val="24"/>
          <w:szCs w:val="24"/>
          <w:rtl/>
        </w:rPr>
        <w:t>החשיפה</w:t>
      </w:r>
      <w:r w:rsidR="00C22EB6" w:rsidRPr="00016DE7">
        <w:rPr>
          <w:rFonts w:asciiTheme="majorBidi" w:hAnsiTheme="majorBidi" w:cs="David"/>
          <w:sz w:val="24"/>
          <w:szCs w:val="24"/>
          <w:rtl/>
        </w:rPr>
        <w:t>.</w:t>
      </w:r>
      <w:r w:rsidR="00B9687D" w:rsidRPr="00016DE7">
        <w:rPr>
          <w:rFonts w:asciiTheme="majorBidi" w:hAnsiTheme="majorBidi" w:cs="David"/>
          <w:sz w:val="24"/>
          <w:szCs w:val="24"/>
          <w:rtl/>
        </w:rPr>
        <w:t xml:space="preserve"> בהינתן התנאים הללו, </w:t>
      </w:r>
      <w:r w:rsidR="00A70D4B" w:rsidRPr="00016DE7">
        <w:rPr>
          <w:rFonts w:asciiTheme="majorBidi" w:hAnsiTheme="majorBidi" w:cs="David"/>
          <w:sz w:val="24"/>
          <w:szCs w:val="24"/>
          <w:rtl/>
        </w:rPr>
        <w:t xml:space="preserve">חשיפה עצמית של היבטים שליליים עשויה </w:t>
      </w:r>
      <w:r w:rsidR="00B16772" w:rsidRPr="00016DE7">
        <w:rPr>
          <w:rFonts w:asciiTheme="majorBidi" w:hAnsiTheme="majorBidi" w:cs="David"/>
          <w:sz w:val="24"/>
          <w:szCs w:val="24"/>
          <w:rtl/>
        </w:rPr>
        <w:t xml:space="preserve">דווקא </w:t>
      </w:r>
      <w:r w:rsidR="00A70D4B" w:rsidRPr="00016DE7">
        <w:rPr>
          <w:rFonts w:asciiTheme="majorBidi" w:hAnsiTheme="majorBidi" w:cs="David"/>
          <w:sz w:val="24"/>
          <w:szCs w:val="24"/>
          <w:rtl/>
        </w:rPr>
        <w:t>להגביר</w:t>
      </w:r>
      <w:r w:rsidR="00B9687D" w:rsidRPr="00016DE7">
        <w:rPr>
          <w:rFonts w:asciiTheme="majorBidi" w:hAnsiTheme="majorBidi" w:cs="David"/>
          <w:sz w:val="24"/>
          <w:szCs w:val="24"/>
          <w:rtl/>
        </w:rPr>
        <w:t xml:space="preserve"> את רמות החיבה, הצעת העזרה והאינטימיות בקשר </w:t>
      </w:r>
      <w:r w:rsidR="00B9687D" w:rsidRPr="00016DE7">
        <w:rPr>
          <w:rFonts w:asciiTheme="majorBidi" w:hAnsiTheme="majorBidi" w:cs="David"/>
          <w:sz w:val="24"/>
          <w:szCs w:val="24"/>
        </w:rPr>
        <w:t>(</w:t>
      </w:r>
      <w:r w:rsidR="00F85249" w:rsidRPr="00016DE7">
        <w:rPr>
          <w:rFonts w:asciiTheme="majorBidi" w:hAnsiTheme="majorBidi" w:cs="David"/>
          <w:sz w:val="24"/>
          <w:szCs w:val="24"/>
          <w:shd w:val="clear" w:color="auto" w:fill="FFFFFF"/>
        </w:rPr>
        <w:t xml:space="preserve">Graham, Huang, Clark, &amp; </w:t>
      </w:r>
      <w:proofErr w:type="spellStart"/>
      <w:r w:rsidR="00F85249" w:rsidRPr="00016DE7">
        <w:rPr>
          <w:rFonts w:asciiTheme="majorBidi" w:hAnsiTheme="majorBidi" w:cs="David"/>
          <w:sz w:val="24"/>
          <w:szCs w:val="24"/>
          <w:shd w:val="clear" w:color="auto" w:fill="FFFFFF"/>
        </w:rPr>
        <w:t>Helgeson</w:t>
      </w:r>
      <w:proofErr w:type="spellEnd"/>
      <w:r w:rsidR="00F85249" w:rsidRPr="00016DE7">
        <w:rPr>
          <w:rFonts w:asciiTheme="majorBidi" w:hAnsiTheme="majorBidi" w:cs="David"/>
          <w:sz w:val="24"/>
          <w:szCs w:val="24"/>
          <w:shd w:val="clear" w:color="auto" w:fill="FFFFFF"/>
        </w:rPr>
        <w:t>, 2008)</w:t>
      </w:r>
      <w:r w:rsidR="00B9687D" w:rsidRPr="00016DE7">
        <w:rPr>
          <w:rFonts w:asciiTheme="majorBidi" w:hAnsiTheme="majorBidi" w:cs="David"/>
          <w:sz w:val="24"/>
          <w:szCs w:val="24"/>
          <w:rtl/>
        </w:rPr>
        <w:t>.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</w:p>
    <w:p w14:paraId="4066B1F6" w14:textId="3C80FA77" w:rsidR="007E7549" w:rsidRPr="00016DE7" w:rsidRDefault="006B65D9" w:rsidP="00F72A6A">
      <w:pPr>
        <w:spacing w:after="160"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חשיפה עצמית מהווה גם אסטרטגיה </w:t>
      </w:r>
      <w:r w:rsidR="008754CB" w:rsidRPr="00016DE7">
        <w:rPr>
          <w:rFonts w:asciiTheme="majorBidi" w:hAnsiTheme="majorBidi" w:cs="David"/>
          <w:sz w:val="24"/>
          <w:szCs w:val="24"/>
          <w:rtl/>
        </w:rPr>
        <w:t>למחויבות ולשימור יחסים</w:t>
      </w:r>
      <w:r w:rsidR="00020840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020840" w:rsidRPr="00016DE7">
        <w:rPr>
          <w:rFonts w:asciiTheme="majorBidi" w:hAnsiTheme="majorBidi" w:cs="David"/>
          <w:sz w:val="24"/>
          <w:szCs w:val="24"/>
        </w:rPr>
        <w:t>relationship maintenance</w:t>
      </w:r>
      <w:r w:rsidR="008754CB" w:rsidRPr="00016DE7">
        <w:rPr>
          <w:rFonts w:asciiTheme="majorBidi" w:hAnsiTheme="majorBidi" w:cs="David"/>
          <w:sz w:val="24"/>
          <w:szCs w:val="24"/>
          <w:rtl/>
        </w:rPr>
        <w:t>, בפרט בתקופ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>ות שבהן</w:t>
      </w:r>
      <w:r w:rsidR="00DE7532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קיים</w:t>
      </w:r>
      <w:r w:rsidR="008754CB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796A7B" w:rsidRPr="00016DE7">
        <w:rPr>
          <w:rFonts w:asciiTheme="majorBidi" w:hAnsiTheme="majorBidi" w:cs="David"/>
          <w:sz w:val="24"/>
          <w:szCs w:val="24"/>
          <w:rtl/>
        </w:rPr>
        <w:t>מרחק פיזי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 xml:space="preserve"> בין הפרטנרים</w:t>
      </w:r>
      <w:r w:rsidR="008754CB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C21320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Gilbertson, </w:t>
      </w:r>
      <w:proofErr w:type="spellStart"/>
      <w:r w:rsidR="00C21320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Dindia</w:t>
      </w:r>
      <w:proofErr w:type="spellEnd"/>
      <w:r w:rsidR="00C21320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, &amp; Allen, 1998)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>).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8754CB" w:rsidRPr="00016DE7">
        <w:rPr>
          <w:rFonts w:asciiTheme="majorBidi" w:hAnsiTheme="majorBidi" w:cs="David"/>
          <w:sz w:val="24"/>
          <w:szCs w:val="24"/>
          <w:rtl/>
        </w:rPr>
        <w:t>ה</w:t>
      </w:r>
      <w:r w:rsidR="00A70D4B" w:rsidRPr="00016DE7">
        <w:rPr>
          <w:rFonts w:asciiTheme="majorBidi" w:hAnsiTheme="majorBidi" w:cs="David"/>
          <w:sz w:val="24"/>
          <w:szCs w:val="24"/>
          <w:rtl/>
        </w:rPr>
        <w:t>יא הכרחית למניעת בעיות במערכות יחסים ול</w:t>
      </w:r>
      <w:r w:rsidR="00DE7532" w:rsidRPr="00016DE7">
        <w:rPr>
          <w:rFonts w:asciiTheme="majorBidi" w:hAnsiTheme="majorBidi" w:cs="David"/>
          <w:sz w:val="24"/>
          <w:szCs w:val="24"/>
          <w:rtl/>
        </w:rPr>
        <w:t xml:space="preserve">מציאת פתרונות </w:t>
      </w:r>
      <w:r w:rsidR="00C22EB6" w:rsidRPr="00016DE7">
        <w:rPr>
          <w:rFonts w:asciiTheme="majorBidi" w:hAnsiTheme="majorBidi" w:cs="David"/>
          <w:sz w:val="24"/>
          <w:szCs w:val="24"/>
          <w:rtl/>
        </w:rPr>
        <w:t>ל</w:t>
      </w:r>
      <w:r w:rsidR="00A70D4B" w:rsidRPr="00016DE7">
        <w:rPr>
          <w:rFonts w:asciiTheme="majorBidi" w:hAnsiTheme="majorBidi" w:cs="David"/>
          <w:sz w:val="24"/>
          <w:szCs w:val="24"/>
          <w:rtl/>
        </w:rPr>
        <w:t xml:space="preserve">בעיות שמתעוררות </w:t>
      </w:r>
      <w:r w:rsidR="00A70D4B" w:rsidRPr="00016DE7">
        <w:rPr>
          <w:rFonts w:asciiTheme="majorBidi" w:hAnsiTheme="majorBidi" w:cs="David"/>
          <w:sz w:val="24"/>
          <w:szCs w:val="24"/>
        </w:rPr>
        <w:t xml:space="preserve">Tardy &amp; </w:t>
      </w:r>
      <w:proofErr w:type="spellStart"/>
      <w:r w:rsidR="00A70D4B" w:rsidRPr="00016DE7">
        <w:rPr>
          <w:rFonts w:asciiTheme="majorBidi" w:hAnsiTheme="majorBidi" w:cs="David"/>
          <w:sz w:val="24"/>
          <w:szCs w:val="24"/>
        </w:rPr>
        <w:t>Dindia</w:t>
      </w:r>
      <w:proofErr w:type="spellEnd"/>
      <w:r w:rsidR="00A70D4B" w:rsidRPr="00016DE7">
        <w:rPr>
          <w:rFonts w:asciiTheme="majorBidi" w:hAnsiTheme="majorBidi" w:cs="David"/>
          <w:sz w:val="24"/>
          <w:szCs w:val="24"/>
        </w:rPr>
        <w:t>, 2006)</w:t>
      </w:r>
      <w:r w:rsidR="00A70D4B" w:rsidRPr="00016DE7">
        <w:rPr>
          <w:rFonts w:asciiTheme="majorBidi" w:hAnsiTheme="majorBidi" w:cs="David"/>
          <w:sz w:val="24"/>
          <w:szCs w:val="24"/>
          <w:rtl/>
        </w:rPr>
        <w:t xml:space="preserve">). </w:t>
      </w:r>
    </w:p>
    <w:p w14:paraId="6EB0BED6" w14:textId="64277BD3" w:rsidR="00C21320" w:rsidRPr="00016DE7" w:rsidRDefault="00B14CEE" w:rsidP="006B119E">
      <w:pPr>
        <w:spacing w:after="160"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חשיפה </w:t>
      </w:r>
      <w:r w:rsidR="00C22EB6" w:rsidRPr="00016DE7">
        <w:rPr>
          <w:rFonts w:asciiTheme="majorBidi" w:hAnsiTheme="majorBidi" w:cs="David"/>
          <w:sz w:val="24"/>
          <w:szCs w:val="24"/>
          <w:rtl/>
        </w:rPr>
        <w:t xml:space="preserve">עצמית 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מאפשרת </w:t>
      </w:r>
      <w:r w:rsidR="002A62D6" w:rsidRPr="00016DE7">
        <w:rPr>
          <w:rFonts w:asciiTheme="majorBidi" w:hAnsiTheme="majorBidi" w:cs="David"/>
          <w:sz w:val="24"/>
          <w:szCs w:val="24"/>
          <w:rtl/>
        </w:rPr>
        <w:t xml:space="preserve">לפרט </w:t>
      </w:r>
      <w:r w:rsidRPr="00016DE7">
        <w:rPr>
          <w:rFonts w:asciiTheme="majorBidi" w:hAnsiTheme="majorBidi" w:cs="David"/>
          <w:sz w:val="24"/>
          <w:szCs w:val="24"/>
          <w:rtl/>
        </w:rPr>
        <w:t>להפיק תרומות נוספות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>-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020840" w:rsidRPr="00016DE7">
        <w:rPr>
          <w:rFonts w:asciiTheme="majorBidi" w:hAnsiTheme="majorBidi" w:cs="David"/>
          <w:sz w:val="24"/>
          <w:szCs w:val="24"/>
          <w:rtl/>
        </w:rPr>
        <w:t>ב</w:t>
      </w:r>
      <w:r w:rsidR="005867EC" w:rsidRPr="00016DE7">
        <w:rPr>
          <w:rFonts w:asciiTheme="majorBidi" w:hAnsiTheme="majorBidi" w:cs="David"/>
          <w:sz w:val="24"/>
          <w:szCs w:val="24"/>
          <w:rtl/>
        </w:rPr>
        <w:t>עבור העצמי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. היא מסייעת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לו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להבהיר </w:t>
      </w:r>
      <w:r w:rsidR="008754CB" w:rsidRPr="00016DE7">
        <w:rPr>
          <w:rFonts w:asciiTheme="majorBidi" w:hAnsiTheme="majorBidi" w:cs="David"/>
          <w:sz w:val="24"/>
          <w:szCs w:val="24"/>
          <w:rtl/>
        </w:rPr>
        <w:t xml:space="preserve">בפני עצמו </w:t>
      </w:r>
      <w:r w:rsidRPr="00016DE7">
        <w:rPr>
          <w:rFonts w:asciiTheme="majorBidi" w:hAnsiTheme="majorBidi" w:cs="David"/>
          <w:sz w:val="24"/>
          <w:szCs w:val="24"/>
          <w:rtl/>
        </w:rPr>
        <w:t>את מחשבותיו, עמדותיו ורגשותיו</w:t>
      </w:r>
      <w:r w:rsidR="00B35349" w:rsidRPr="00016DE7">
        <w:rPr>
          <w:rFonts w:asciiTheme="majorBidi" w:hAnsiTheme="majorBidi" w:cs="David"/>
          <w:sz w:val="24"/>
          <w:szCs w:val="24"/>
          <w:rtl/>
        </w:rPr>
        <w:t xml:space="preserve"> (</w:t>
      </w:r>
      <w:r w:rsidR="00B35349" w:rsidRPr="00016DE7">
        <w:rPr>
          <w:rFonts w:asciiTheme="majorBidi" w:hAnsiTheme="majorBidi" w:cs="David"/>
          <w:sz w:val="24"/>
          <w:szCs w:val="24"/>
        </w:rPr>
        <w:t>self-clarification</w:t>
      </w:r>
      <w:r w:rsidR="00B35349" w:rsidRPr="00016DE7">
        <w:rPr>
          <w:rFonts w:asciiTheme="majorBidi" w:hAnsiTheme="majorBidi" w:cs="David"/>
          <w:sz w:val="24"/>
          <w:szCs w:val="24"/>
          <w:rtl/>
        </w:rPr>
        <w:t>) וכך להגביר הכרות ומודעות עצמית</w:t>
      </w:r>
      <w:r w:rsidR="005867EC" w:rsidRPr="00016DE7">
        <w:rPr>
          <w:rFonts w:asciiTheme="majorBidi" w:hAnsiTheme="majorBidi" w:cs="David"/>
          <w:sz w:val="24"/>
          <w:szCs w:val="24"/>
          <w:rtl/>
        </w:rPr>
        <w:t>,</w:t>
      </w:r>
      <w:r w:rsidR="00B35349" w:rsidRPr="00016DE7">
        <w:rPr>
          <w:rFonts w:asciiTheme="majorBidi" w:hAnsiTheme="majorBidi" w:cs="David"/>
          <w:sz w:val="24"/>
          <w:szCs w:val="24"/>
          <w:rtl/>
        </w:rPr>
        <w:t xml:space="preserve"> היבט</w:t>
      </w:r>
      <w:r w:rsidR="000353EE" w:rsidRPr="00016DE7">
        <w:rPr>
          <w:rFonts w:asciiTheme="majorBidi" w:hAnsiTheme="majorBidi" w:cs="David"/>
          <w:sz w:val="24"/>
          <w:szCs w:val="24"/>
          <w:rtl/>
        </w:rPr>
        <w:t>ים</w:t>
      </w:r>
      <w:r w:rsidR="00B35349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72468B" w:rsidRPr="00016DE7">
        <w:rPr>
          <w:rFonts w:asciiTheme="majorBidi" w:hAnsiTheme="majorBidi" w:cs="David"/>
          <w:sz w:val="24"/>
          <w:szCs w:val="24"/>
          <w:rtl/>
        </w:rPr>
        <w:t>ה</w:t>
      </w:r>
      <w:r w:rsidR="00334367" w:rsidRPr="00016DE7">
        <w:rPr>
          <w:rFonts w:asciiTheme="majorBidi" w:hAnsiTheme="majorBidi" w:cs="David"/>
          <w:sz w:val="24"/>
          <w:szCs w:val="24"/>
          <w:rtl/>
        </w:rPr>
        <w:t>נחשב</w:t>
      </w:r>
      <w:r w:rsidR="000353EE" w:rsidRPr="00016DE7">
        <w:rPr>
          <w:rFonts w:asciiTheme="majorBidi" w:hAnsiTheme="majorBidi" w:cs="David"/>
          <w:sz w:val="24"/>
          <w:szCs w:val="24"/>
          <w:rtl/>
        </w:rPr>
        <w:t>ים</w:t>
      </w:r>
      <w:r w:rsidR="00334367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020840" w:rsidRPr="00016DE7">
        <w:rPr>
          <w:rFonts w:asciiTheme="majorBidi" w:hAnsiTheme="majorBidi" w:cs="David"/>
          <w:sz w:val="24"/>
          <w:szCs w:val="24"/>
          <w:rtl/>
        </w:rPr>
        <w:t>לתרפויטיים</w:t>
      </w:r>
      <w:r w:rsidR="00334367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334367"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="00334367" w:rsidRPr="00016DE7">
        <w:rPr>
          <w:rFonts w:asciiTheme="majorBidi" w:hAnsiTheme="majorBidi" w:cs="David"/>
          <w:sz w:val="24"/>
          <w:szCs w:val="24"/>
        </w:rPr>
        <w:t xml:space="preserve">, 2017) </w:t>
      </w:r>
      <w:r w:rsidR="00334367" w:rsidRPr="00016DE7">
        <w:rPr>
          <w:rFonts w:asciiTheme="majorBidi" w:hAnsiTheme="majorBidi" w:cs="David"/>
          <w:sz w:val="24"/>
          <w:szCs w:val="24"/>
          <w:rtl/>
        </w:rPr>
        <w:t>.</w:t>
      </w:r>
      <w:r w:rsidR="00A974E6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35349" w:rsidRPr="00016DE7">
        <w:rPr>
          <w:rFonts w:asciiTheme="majorBidi" w:hAnsiTheme="majorBidi" w:cs="David"/>
          <w:sz w:val="24"/>
          <w:szCs w:val="24"/>
          <w:rtl/>
        </w:rPr>
        <w:t xml:space="preserve">ככל שגיל הילדים עולה, </w:t>
      </w:r>
      <w:proofErr w:type="spellStart"/>
      <w:r w:rsidR="00B35349" w:rsidRPr="00016DE7">
        <w:rPr>
          <w:rFonts w:asciiTheme="majorBidi" w:hAnsiTheme="majorBidi" w:cs="David"/>
          <w:sz w:val="24"/>
          <w:szCs w:val="24"/>
          <w:rtl/>
        </w:rPr>
        <w:t>המימד</w:t>
      </w:r>
      <w:proofErr w:type="spellEnd"/>
      <w:r w:rsidR="00B35349" w:rsidRPr="00016DE7">
        <w:rPr>
          <w:rFonts w:asciiTheme="majorBidi" w:hAnsiTheme="majorBidi" w:cs="David"/>
          <w:sz w:val="24"/>
          <w:szCs w:val="24"/>
          <w:rtl/>
        </w:rPr>
        <w:t xml:space="preserve"> של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ה</w:t>
      </w:r>
      <w:r w:rsidR="00B35349" w:rsidRPr="00016DE7">
        <w:rPr>
          <w:rFonts w:asciiTheme="majorBidi" w:hAnsiTheme="majorBidi" w:cs="David"/>
          <w:sz w:val="24"/>
          <w:szCs w:val="24"/>
          <w:rtl/>
        </w:rPr>
        <w:t xml:space="preserve">אינטימיות בחברות עולה אף הוא, </w:t>
      </w:r>
      <w:r w:rsidR="008754CB" w:rsidRPr="00016DE7">
        <w:rPr>
          <w:rFonts w:asciiTheme="majorBidi" w:hAnsiTheme="majorBidi" w:cs="David"/>
          <w:sz w:val="24"/>
          <w:szCs w:val="24"/>
          <w:rtl/>
        </w:rPr>
        <w:t>ו</w:t>
      </w:r>
      <w:r w:rsidR="00B35349" w:rsidRPr="00016DE7">
        <w:rPr>
          <w:rFonts w:asciiTheme="majorBidi" w:hAnsiTheme="majorBidi" w:cs="David"/>
          <w:sz w:val="24"/>
          <w:szCs w:val="24"/>
          <w:rtl/>
        </w:rPr>
        <w:t>חברויות של מתבגרים</w:t>
      </w:r>
      <w:r w:rsidR="005867E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8754CB" w:rsidRPr="00016DE7">
        <w:rPr>
          <w:rFonts w:asciiTheme="majorBidi" w:hAnsiTheme="majorBidi" w:cs="David"/>
          <w:sz w:val="24"/>
          <w:szCs w:val="24"/>
          <w:rtl/>
        </w:rPr>
        <w:t>נחשבות ל</w:t>
      </w:r>
      <w:r w:rsidR="00B35349" w:rsidRPr="00016DE7">
        <w:rPr>
          <w:rFonts w:asciiTheme="majorBidi" w:hAnsiTheme="majorBidi" w:cs="David"/>
          <w:sz w:val="24"/>
          <w:szCs w:val="24"/>
          <w:rtl/>
        </w:rPr>
        <w:t xml:space="preserve">הקשר המעודד </w:t>
      </w:r>
      <w:r w:rsidR="008754CB" w:rsidRPr="00016DE7">
        <w:rPr>
          <w:rFonts w:asciiTheme="majorBidi" w:hAnsiTheme="majorBidi" w:cs="David"/>
          <w:sz w:val="24"/>
          <w:szCs w:val="24"/>
          <w:rtl/>
        </w:rPr>
        <w:t xml:space="preserve">את תהליך </w:t>
      </w:r>
      <w:r w:rsidR="005867EC" w:rsidRPr="00016DE7">
        <w:rPr>
          <w:rFonts w:asciiTheme="majorBidi" w:hAnsiTheme="majorBidi" w:cs="David"/>
          <w:sz w:val="24"/>
          <w:szCs w:val="24"/>
          <w:rtl/>
        </w:rPr>
        <w:t>ה-</w:t>
      </w:r>
      <w:r w:rsidR="00B35349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5867E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5867EC" w:rsidRPr="00016DE7">
        <w:rPr>
          <w:rFonts w:asciiTheme="majorBidi" w:hAnsiTheme="majorBidi" w:cs="David"/>
          <w:sz w:val="24"/>
          <w:szCs w:val="24"/>
        </w:rPr>
        <w:t xml:space="preserve"> </w:t>
      </w:r>
      <w:r w:rsidR="00B35349" w:rsidRPr="00016DE7">
        <w:rPr>
          <w:rFonts w:asciiTheme="majorBidi" w:hAnsiTheme="majorBidi" w:cs="David"/>
          <w:sz w:val="24"/>
          <w:szCs w:val="24"/>
        </w:rPr>
        <w:t>self-exploration</w:t>
      </w:r>
      <w:r w:rsidR="005867EC" w:rsidRPr="00016DE7">
        <w:rPr>
          <w:rFonts w:asciiTheme="majorBidi" w:hAnsiTheme="majorBidi" w:cs="David"/>
          <w:sz w:val="24"/>
          <w:szCs w:val="24"/>
          <w:rtl/>
        </w:rPr>
        <w:t xml:space="preserve">האופייני לתקופה התפתחותית זו. </w:t>
      </w:r>
      <w:r w:rsidR="00B35349" w:rsidRPr="00016DE7">
        <w:rPr>
          <w:rFonts w:asciiTheme="majorBidi" w:hAnsiTheme="majorBidi" w:cs="David"/>
          <w:sz w:val="24"/>
          <w:szCs w:val="24"/>
          <w:rtl/>
        </w:rPr>
        <w:t xml:space="preserve">כאשר אנו </w:t>
      </w:r>
      <w:r w:rsidR="004F363F" w:rsidRPr="00016DE7">
        <w:rPr>
          <w:rFonts w:asciiTheme="majorBidi" w:hAnsiTheme="majorBidi" w:cs="David"/>
          <w:sz w:val="24"/>
          <w:szCs w:val="24"/>
        </w:rPr>
        <w:t>reveal</w:t>
      </w:r>
      <w:r w:rsidR="00B35349" w:rsidRPr="00016DE7">
        <w:rPr>
          <w:rFonts w:asciiTheme="majorBidi" w:hAnsiTheme="majorBidi" w:cs="David"/>
          <w:sz w:val="24"/>
          <w:szCs w:val="24"/>
          <w:rtl/>
        </w:rPr>
        <w:t xml:space="preserve"> את עצמנו לזולת, אנו מקבלים ממנו </w:t>
      </w:r>
      <w:r w:rsidR="00C22EB6" w:rsidRPr="00016DE7">
        <w:rPr>
          <w:rFonts w:asciiTheme="majorBidi" w:hAnsiTheme="majorBidi" w:cs="David"/>
          <w:sz w:val="24"/>
          <w:szCs w:val="24"/>
          <w:rtl/>
        </w:rPr>
        <w:t>משוב (</w:t>
      </w:r>
      <w:r w:rsidR="00B35349" w:rsidRPr="00016DE7">
        <w:rPr>
          <w:rFonts w:asciiTheme="majorBidi" w:hAnsiTheme="majorBidi" w:cs="David"/>
          <w:sz w:val="24"/>
          <w:szCs w:val="24"/>
          <w:rtl/>
        </w:rPr>
        <w:t>פידבק</w:t>
      </w:r>
      <w:r w:rsidR="00C22EB6" w:rsidRPr="00016DE7">
        <w:rPr>
          <w:rFonts w:asciiTheme="majorBidi" w:hAnsiTheme="majorBidi" w:cs="David"/>
          <w:sz w:val="24"/>
          <w:szCs w:val="24"/>
          <w:rtl/>
        </w:rPr>
        <w:t>)</w:t>
      </w:r>
      <w:r w:rsidR="00B35349" w:rsidRPr="00016DE7">
        <w:rPr>
          <w:rFonts w:asciiTheme="majorBidi" w:hAnsiTheme="majorBidi" w:cs="David"/>
          <w:sz w:val="24"/>
          <w:szCs w:val="24"/>
          <w:rtl/>
        </w:rPr>
        <w:t xml:space="preserve">, וכך ניתן ללמוד על </w:t>
      </w:r>
      <w:r w:rsidR="008754CB" w:rsidRPr="00016DE7">
        <w:rPr>
          <w:rFonts w:asciiTheme="majorBidi" w:hAnsiTheme="majorBidi" w:cs="David"/>
          <w:sz w:val="24"/>
          <w:szCs w:val="24"/>
          <w:rtl/>
        </w:rPr>
        <w:t>ה</w:t>
      </w:r>
      <w:r w:rsidR="00B35349" w:rsidRPr="00016DE7">
        <w:rPr>
          <w:rFonts w:asciiTheme="majorBidi" w:hAnsiTheme="majorBidi" w:cs="David"/>
          <w:sz w:val="24"/>
          <w:szCs w:val="24"/>
          <w:rtl/>
        </w:rPr>
        <w:t xml:space="preserve">היבטים המשותפים לנו (נורמליזציה) </w:t>
      </w:r>
      <w:r w:rsidR="00B35349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B35349"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="00B35349" w:rsidRPr="00016DE7">
        <w:rPr>
          <w:rFonts w:asciiTheme="majorBidi" w:hAnsiTheme="majorBidi" w:cs="David"/>
          <w:sz w:val="24"/>
          <w:szCs w:val="24"/>
        </w:rPr>
        <w:t>, 2017)</w:t>
      </w:r>
      <w:r w:rsidR="00B35349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>חשיפה עצמית היא</w:t>
      </w:r>
      <w:r w:rsidR="00B16772" w:rsidRPr="00016DE7">
        <w:rPr>
          <w:rFonts w:asciiTheme="majorBidi" w:hAnsiTheme="majorBidi" w:cs="David"/>
          <w:sz w:val="24"/>
          <w:szCs w:val="24"/>
          <w:rtl/>
        </w:rPr>
        <w:t>, אם כך,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 xml:space="preserve"> תהליך בינאישי שבו חולקים את ה- </w:t>
      </w:r>
      <w:r w:rsidR="00C21320" w:rsidRPr="00016DE7">
        <w:rPr>
          <w:rFonts w:asciiTheme="majorBidi" w:hAnsiTheme="majorBidi" w:cs="David"/>
          <w:sz w:val="24"/>
          <w:szCs w:val="24"/>
        </w:rPr>
        <w:t>self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 xml:space="preserve"> עם הזולת, עורכים לגביו מעין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"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>משא ומתן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"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 xml:space="preserve"> וכתוצאה מכך, </w:t>
      </w:r>
      <w:r w:rsidR="00B16772" w:rsidRPr="00016DE7">
        <w:rPr>
          <w:rFonts w:asciiTheme="majorBidi" w:hAnsiTheme="majorBidi" w:cs="David"/>
          <w:sz w:val="24"/>
          <w:szCs w:val="24"/>
          <w:rtl/>
        </w:rPr>
        <w:t xml:space="preserve">גם 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>מעצבים</w:t>
      </w:r>
      <w:r w:rsidR="00B16772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>אותו</w:t>
      </w:r>
      <w:r w:rsidR="00C21320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C21320"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="00C21320" w:rsidRPr="00016DE7">
        <w:rPr>
          <w:rFonts w:asciiTheme="majorBidi" w:hAnsiTheme="majorBidi" w:cs="David"/>
          <w:sz w:val="24"/>
          <w:szCs w:val="24"/>
        </w:rPr>
        <w:t xml:space="preserve">, 2017) 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B16772" w:rsidRPr="00016DE7">
        <w:rPr>
          <w:rFonts w:asciiTheme="majorBidi" w:hAnsiTheme="majorBidi" w:cs="David"/>
          <w:sz w:val="24"/>
          <w:szCs w:val="24"/>
          <w:rtl/>
        </w:rPr>
        <w:t>יחד אם זאת,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 xml:space="preserve"> לעיתים קיים מתח מסוים בין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ה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 xml:space="preserve">חשיפה לבין שמירה על פרטיות </w:t>
      </w:r>
      <w:r w:rsidR="002A62D6" w:rsidRPr="00016DE7">
        <w:rPr>
          <w:rFonts w:asciiTheme="majorBidi" w:hAnsiTheme="majorBidi" w:cs="David"/>
          <w:sz w:val="24"/>
          <w:szCs w:val="24"/>
          <w:rtl/>
        </w:rPr>
        <w:t>ו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 xml:space="preserve">על 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 xml:space="preserve">זהות אוטונומית </w:t>
      </w:r>
      <w:r w:rsidR="00C21320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C21320" w:rsidRPr="00016DE7">
        <w:rPr>
          <w:rFonts w:asciiTheme="majorBidi" w:hAnsiTheme="majorBidi" w:cs="David"/>
          <w:sz w:val="24"/>
          <w:szCs w:val="24"/>
        </w:rPr>
        <w:t>Derlega</w:t>
      </w:r>
      <w:proofErr w:type="spellEnd"/>
      <w:r w:rsidR="00C21320" w:rsidRPr="00016DE7">
        <w:rPr>
          <w:rFonts w:asciiTheme="majorBidi" w:hAnsiTheme="majorBidi" w:cs="David"/>
          <w:sz w:val="24"/>
          <w:szCs w:val="24"/>
        </w:rPr>
        <w:t xml:space="preserve">, </w:t>
      </w:r>
      <w:proofErr w:type="spellStart"/>
      <w:r w:rsidR="00C21320" w:rsidRPr="00016DE7">
        <w:rPr>
          <w:rFonts w:asciiTheme="majorBidi" w:hAnsiTheme="majorBidi" w:cs="David"/>
          <w:sz w:val="24"/>
          <w:szCs w:val="24"/>
        </w:rPr>
        <w:t>Metts</w:t>
      </w:r>
      <w:proofErr w:type="spellEnd"/>
      <w:r w:rsidR="00C21320" w:rsidRPr="00016DE7">
        <w:rPr>
          <w:rFonts w:asciiTheme="majorBidi" w:hAnsiTheme="majorBidi" w:cs="David"/>
          <w:sz w:val="24"/>
          <w:szCs w:val="24"/>
        </w:rPr>
        <w:t xml:space="preserve">, </w:t>
      </w:r>
      <w:proofErr w:type="spellStart"/>
      <w:r w:rsidR="00C21320" w:rsidRPr="00016DE7">
        <w:rPr>
          <w:rFonts w:asciiTheme="majorBidi" w:hAnsiTheme="majorBidi" w:cs="David"/>
          <w:sz w:val="24"/>
          <w:szCs w:val="24"/>
        </w:rPr>
        <w:t>Petronio</w:t>
      </w:r>
      <w:proofErr w:type="spellEnd"/>
      <w:r w:rsidR="00C21320" w:rsidRPr="00016DE7">
        <w:rPr>
          <w:rFonts w:asciiTheme="majorBidi" w:hAnsiTheme="majorBidi" w:cs="David"/>
          <w:sz w:val="24"/>
          <w:szCs w:val="24"/>
        </w:rPr>
        <w:t xml:space="preserve">, &amp; </w:t>
      </w:r>
      <w:proofErr w:type="spellStart"/>
      <w:r w:rsidR="00C21320" w:rsidRPr="00016DE7">
        <w:rPr>
          <w:rFonts w:asciiTheme="majorBidi" w:hAnsiTheme="majorBidi" w:cs="David"/>
          <w:sz w:val="24"/>
          <w:szCs w:val="24"/>
        </w:rPr>
        <w:t>Margulis</w:t>
      </w:r>
      <w:proofErr w:type="spellEnd"/>
      <w:r w:rsidR="00C21320" w:rsidRPr="00016DE7">
        <w:rPr>
          <w:rFonts w:asciiTheme="majorBidi" w:hAnsiTheme="majorBidi" w:cs="David"/>
          <w:sz w:val="24"/>
          <w:szCs w:val="24"/>
        </w:rPr>
        <w:t xml:space="preserve">, 1993; </w:t>
      </w:r>
      <w:proofErr w:type="spellStart"/>
      <w:r w:rsidR="00C21320"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="00C21320" w:rsidRPr="00016DE7">
        <w:rPr>
          <w:rFonts w:asciiTheme="majorBidi" w:hAnsiTheme="majorBidi" w:cs="David"/>
          <w:sz w:val="24"/>
          <w:szCs w:val="24"/>
        </w:rPr>
        <w:t>, 2017)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</w:p>
    <w:p w14:paraId="26919D4E" w14:textId="441FB5F0" w:rsidR="00020840" w:rsidRPr="00016DE7" w:rsidRDefault="00020840" w:rsidP="00F72A6A">
      <w:pPr>
        <w:spacing w:after="160"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במחקרים שעוסקים באנשים שחוו </w:t>
      </w:r>
      <w:r w:rsidRPr="00016DE7">
        <w:rPr>
          <w:rFonts w:asciiTheme="majorBidi" w:hAnsiTheme="majorBidi" w:cs="David"/>
          <w:sz w:val="24"/>
          <w:szCs w:val="24"/>
        </w:rPr>
        <w:t>upsetting events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, נמצא שאלה היכולים לגלות את רגשותיהם העמוקים על החוויה-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מסוגלים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להפחית לחץ פסיכולוגי ולהגביר את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משאבי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ההתמודדות שלהם (</w:t>
      </w:r>
      <w:proofErr w:type="spellStart"/>
      <w:r w:rsidRPr="00016DE7">
        <w:rPr>
          <w:rFonts w:asciiTheme="majorBidi" w:hAnsiTheme="majorBidi" w:cs="David"/>
          <w:sz w:val="24"/>
          <w:szCs w:val="24"/>
        </w:rPr>
        <w:t>Derlega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 xml:space="preserve">, </w:t>
      </w:r>
      <w:proofErr w:type="spellStart"/>
      <w:r w:rsidRPr="00016DE7">
        <w:rPr>
          <w:rFonts w:asciiTheme="majorBidi" w:hAnsiTheme="majorBidi" w:cs="David"/>
          <w:sz w:val="24"/>
          <w:szCs w:val="24"/>
        </w:rPr>
        <w:t>Metts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 xml:space="preserve">, </w:t>
      </w:r>
      <w:proofErr w:type="spellStart"/>
      <w:r w:rsidRPr="00016DE7">
        <w:rPr>
          <w:rFonts w:asciiTheme="majorBidi" w:hAnsiTheme="majorBidi" w:cs="David"/>
          <w:sz w:val="24"/>
          <w:szCs w:val="24"/>
        </w:rPr>
        <w:t>Petronio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 xml:space="preserve">, &amp; </w:t>
      </w:r>
      <w:proofErr w:type="spellStart"/>
      <w:r w:rsidRPr="00016DE7">
        <w:rPr>
          <w:rFonts w:asciiTheme="majorBidi" w:hAnsiTheme="majorBidi" w:cs="David"/>
          <w:sz w:val="24"/>
          <w:szCs w:val="24"/>
        </w:rPr>
        <w:t>Margulis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 xml:space="preserve">, 1993; </w:t>
      </w:r>
      <w:proofErr w:type="spellStart"/>
      <w:r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Pennebaker</w:t>
      </w:r>
      <w:proofErr w:type="spellEnd"/>
      <w:r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,, Hughes, &amp; </w:t>
      </w:r>
      <w:proofErr w:type="spellStart"/>
      <w:r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O'Heeron</w:t>
      </w:r>
      <w:proofErr w:type="spellEnd"/>
      <w:r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, 1987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). 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>חשיפה עצמית נחשבת ל-</w:t>
      </w:r>
      <w:r w:rsidR="00C21320" w:rsidRPr="00016DE7">
        <w:rPr>
          <w:rFonts w:asciiTheme="majorBidi" w:hAnsiTheme="majorBidi" w:cs="David"/>
          <w:sz w:val="24"/>
          <w:szCs w:val="24"/>
        </w:rPr>
        <w:t>beneficial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 xml:space="preserve"> ולפיכך מתחרשת בהקשרים דתיים,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באינטראקציות חברתיות ו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 xml:space="preserve">בתהליכים טיפוליים </w:t>
      </w:r>
      <w:proofErr w:type="spellStart"/>
      <w:r w:rsidR="00C21320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Pennebaker</w:t>
      </w:r>
      <w:proofErr w:type="spellEnd"/>
      <w:r w:rsidR="00C21320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, Hughes, &amp; </w:t>
      </w:r>
      <w:proofErr w:type="spellStart"/>
      <w:r w:rsidR="00C21320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O'Heeron</w:t>
      </w:r>
      <w:proofErr w:type="spellEnd"/>
      <w:r w:rsidR="00C21320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, 1987)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 xml:space="preserve">). </w:t>
      </w:r>
      <w:r w:rsidR="004F363F" w:rsidRPr="00016DE7">
        <w:rPr>
          <w:rFonts w:asciiTheme="majorBidi" w:hAnsiTheme="majorBidi" w:cs="David"/>
          <w:sz w:val="24"/>
          <w:szCs w:val="24"/>
          <w:rtl/>
        </w:rPr>
        <w:t>היא</w:t>
      </w:r>
      <w:r w:rsidR="0054070A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1F215D" w:rsidRPr="00016DE7">
        <w:rPr>
          <w:rFonts w:asciiTheme="majorBidi" w:hAnsiTheme="majorBidi" w:cs="David"/>
          <w:sz w:val="24"/>
          <w:szCs w:val="24"/>
          <w:rtl/>
        </w:rPr>
        <w:t xml:space="preserve">גם </w:t>
      </w:r>
      <w:r w:rsidR="0054070A" w:rsidRPr="00016DE7">
        <w:rPr>
          <w:rFonts w:asciiTheme="majorBidi" w:hAnsiTheme="majorBidi" w:cs="David"/>
          <w:sz w:val="24"/>
          <w:szCs w:val="24"/>
          <w:rtl/>
        </w:rPr>
        <w:t xml:space="preserve">מהווה </w:t>
      </w:r>
      <w:r w:rsidR="0054070A" w:rsidRPr="00016DE7">
        <w:rPr>
          <w:rFonts w:asciiTheme="majorBidi" w:hAnsiTheme="majorBidi" w:cs="David"/>
          <w:sz w:val="24"/>
          <w:szCs w:val="24"/>
        </w:rPr>
        <w:t>vehicle</w:t>
      </w:r>
      <w:r w:rsidR="00BF2267" w:rsidRPr="00016DE7">
        <w:rPr>
          <w:rFonts w:asciiTheme="majorBidi" w:hAnsiTheme="majorBidi" w:cs="David"/>
          <w:sz w:val="24"/>
          <w:szCs w:val="24"/>
          <w:rtl/>
        </w:rPr>
        <w:t xml:space="preserve"> להשגת תמיכה חברתית, משום שהיא מאפשרת לסביבה לדעת </w:t>
      </w:r>
      <w:r w:rsidR="0054070A" w:rsidRPr="00016DE7">
        <w:rPr>
          <w:rFonts w:asciiTheme="majorBidi" w:hAnsiTheme="majorBidi" w:cs="David"/>
          <w:sz w:val="24"/>
          <w:szCs w:val="24"/>
          <w:rtl/>
        </w:rPr>
        <w:t xml:space="preserve">על הקשיים שהפרט חווה </w:t>
      </w:r>
      <w:r w:rsidR="0054070A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54070A" w:rsidRPr="00016DE7">
        <w:rPr>
          <w:rFonts w:asciiTheme="majorBidi" w:hAnsiTheme="majorBidi" w:cs="David"/>
          <w:sz w:val="24"/>
          <w:szCs w:val="24"/>
        </w:rPr>
        <w:t>Derlega</w:t>
      </w:r>
      <w:proofErr w:type="spellEnd"/>
      <w:r w:rsidR="0054070A" w:rsidRPr="00016DE7">
        <w:rPr>
          <w:rFonts w:asciiTheme="majorBidi" w:hAnsiTheme="majorBidi" w:cs="David"/>
          <w:sz w:val="24"/>
          <w:szCs w:val="24"/>
        </w:rPr>
        <w:t xml:space="preserve">, </w:t>
      </w:r>
      <w:proofErr w:type="spellStart"/>
      <w:r w:rsidR="0054070A" w:rsidRPr="00016DE7">
        <w:rPr>
          <w:rFonts w:asciiTheme="majorBidi" w:hAnsiTheme="majorBidi" w:cs="David"/>
          <w:sz w:val="24"/>
          <w:szCs w:val="24"/>
        </w:rPr>
        <w:t>Metts</w:t>
      </w:r>
      <w:proofErr w:type="spellEnd"/>
      <w:r w:rsidR="0054070A" w:rsidRPr="00016DE7">
        <w:rPr>
          <w:rFonts w:asciiTheme="majorBidi" w:hAnsiTheme="majorBidi" w:cs="David"/>
          <w:sz w:val="24"/>
          <w:szCs w:val="24"/>
        </w:rPr>
        <w:t xml:space="preserve">, </w:t>
      </w:r>
      <w:proofErr w:type="spellStart"/>
      <w:r w:rsidR="0054070A" w:rsidRPr="00016DE7">
        <w:rPr>
          <w:rFonts w:asciiTheme="majorBidi" w:hAnsiTheme="majorBidi" w:cs="David"/>
          <w:sz w:val="24"/>
          <w:szCs w:val="24"/>
        </w:rPr>
        <w:t>Petronio</w:t>
      </w:r>
      <w:proofErr w:type="spellEnd"/>
      <w:r w:rsidR="0054070A" w:rsidRPr="00016DE7">
        <w:rPr>
          <w:rFonts w:asciiTheme="majorBidi" w:hAnsiTheme="majorBidi" w:cs="David"/>
          <w:sz w:val="24"/>
          <w:szCs w:val="24"/>
        </w:rPr>
        <w:t xml:space="preserve">, &amp; </w:t>
      </w:r>
      <w:proofErr w:type="spellStart"/>
      <w:r w:rsidR="0054070A" w:rsidRPr="00016DE7">
        <w:rPr>
          <w:rFonts w:asciiTheme="majorBidi" w:hAnsiTheme="majorBidi" w:cs="David"/>
          <w:sz w:val="24"/>
          <w:szCs w:val="24"/>
        </w:rPr>
        <w:t>Margulis</w:t>
      </w:r>
      <w:proofErr w:type="spellEnd"/>
      <w:r w:rsidR="0054070A" w:rsidRPr="00016DE7">
        <w:rPr>
          <w:rFonts w:asciiTheme="majorBidi" w:hAnsiTheme="majorBidi" w:cs="David"/>
          <w:sz w:val="24"/>
          <w:szCs w:val="24"/>
        </w:rPr>
        <w:t>, 1993)</w:t>
      </w:r>
      <w:r w:rsidRPr="00016DE7">
        <w:rPr>
          <w:rFonts w:asciiTheme="majorBidi" w:hAnsiTheme="majorBidi" w:cs="David"/>
          <w:sz w:val="24"/>
          <w:szCs w:val="24"/>
          <w:rtl/>
        </w:rPr>
        <w:t>.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F2267" w:rsidRPr="00016DE7">
        <w:rPr>
          <w:rFonts w:asciiTheme="majorBidi" w:hAnsiTheme="majorBidi" w:cs="David"/>
          <w:sz w:val="24"/>
          <w:szCs w:val="24"/>
          <w:rtl/>
        </w:rPr>
        <w:t xml:space="preserve">עוד נמצא </w:t>
      </w:r>
      <w:r w:rsidRPr="00016DE7">
        <w:rPr>
          <w:rFonts w:asciiTheme="majorBidi" w:hAnsiTheme="majorBidi" w:cs="David"/>
          <w:sz w:val="24"/>
          <w:szCs w:val="24"/>
          <w:rtl/>
        </w:rPr>
        <w:t>שבעבור אינדיבידואלים המאופיינים ב-</w:t>
      </w:r>
      <w:r w:rsidRPr="00016DE7">
        <w:rPr>
          <w:rFonts w:asciiTheme="majorBidi" w:hAnsiTheme="majorBidi" w:cs="David"/>
          <w:sz w:val="24"/>
          <w:szCs w:val="24"/>
        </w:rPr>
        <w:t>,avoidant attachment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465CB4" w:rsidRPr="00016DE7">
        <w:rPr>
          <w:rFonts w:asciiTheme="majorBidi" w:hAnsiTheme="majorBidi" w:cs="David"/>
          <w:sz w:val="24"/>
          <w:szCs w:val="24"/>
          <w:rtl/>
        </w:rPr>
        <w:t>ל-</w:t>
      </w:r>
      <w:r w:rsidR="00465CB4" w:rsidRPr="00016DE7">
        <w:rPr>
          <w:rFonts w:asciiTheme="majorBidi" w:hAnsiTheme="majorBidi" w:cs="David"/>
          <w:sz w:val="24"/>
          <w:szCs w:val="24"/>
        </w:rPr>
        <w:t>self-disclosure</w:t>
      </w:r>
      <w:r w:rsidR="00465CB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F2267" w:rsidRPr="00016DE7">
        <w:rPr>
          <w:rFonts w:asciiTheme="majorBidi" w:hAnsiTheme="majorBidi" w:cs="David"/>
          <w:sz w:val="24"/>
          <w:szCs w:val="24"/>
          <w:rtl/>
        </w:rPr>
        <w:t xml:space="preserve">יש חשיבות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רבה עוד יותר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והחוקרים ממליצים לטפח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בקרבם מיומנות זו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1F215D" w:rsidRPr="00016DE7">
        <w:rPr>
          <w:rFonts w:asciiTheme="majorBidi" w:hAnsiTheme="majorBidi" w:cs="David"/>
          <w:sz w:val="24"/>
          <w:szCs w:val="24"/>
          <w:shd w:val="clear" w:color="auto" w:fill="FFFFFF"/>
        </w:rPr>
        <w:t xml:space="preserve">(Wei, Russell, &amp; </w:t>
      </w:r>
      <w:proofErr w:type="spellStart"/>
      <w:r w:rsidR="001F215D" w:rsidRPr="00016DE7">
        <w:rPr>
          <w:rFonts w:asciiTheme="majorBidi" w:hAnsiTheme="majorBidi" w:cs="David"/>
          <w:sz w:val="24"/>
          <w:szCs w:val="24"/>
          <w:shd w:val="clear" w:color="auto" w:fill="FFFFFF"/>
        </w:rPr>
        <w:t>Zakalik</w:t>
      </w:r>
      <w:proofErr w:type="spellEnd"/>
      <w:r w:rsidR="001F215D" w:rsidRPr="00016DE7">
        <w:rPr>
          <w:rFonts w:asciiTheme="majorBidi" w:hAnsiTheme="majorBidi" w:cs="David"/>
          <w:sz w:val="24"/>
          <w:szCs w:val="24"/>
          <w:shd w:val="clear" w:color="auto" w:fill="FFFFFF"/>
        </w:rPr>
        <w:t>, 2005)</w:t>
      </w:r>
      <w:r w:rsidR="00465CB4" w:rsidRPr="00016DE7">
        <w:rPr>
          <w:rFonts w:asciiTheme="majorBidi" w:hAnsiTheme="majorBidi" w:cs="David"/>
          <w:sz w:val="24"/>
          <w:szCs w:val="24"/>
          <w:rtl/>
        </w:rPr>
        <w:t>.</w:t>
      </w:r>
      <w:r w:rsidR="001F215D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</w:p>
    <w:p w14:paraId="3E1AA085" w14:textId="32EF230D" w:rsidR="00C22EB6" w:rsidRPr="00016DE7" w:rsidRDefault="00F72A6A" w:rsidP="000B5F3D">
      <w:pPr>
        <w:bidi w:val="0"/>
        <w:spacing w:line="360" w:lineRule="auto"/>
        <w:jc w:val="both"/>
        <w:rPr>
          <w:rFonts w:asciiTheme="majorBidi" w:hAnsiTheme="majorBidi" w:cs="David"/>
          <w:b/>
          <w:bCs/>
          <w:sz w:val="24"/>
          <w:szCs w:val="24"/>
          <w:rtl/>
        </w:rPr>
      </w:pPr>
      <w:r w:rsidRPr="00016DE7">
        <w:rPr>
          <w:rFonts w:asciiTheme="majorBidi" w:hAnsiTheme="majorBidi" w:cs="David"/>
          <w:b/>
          <w:bCs/>
          <w:sz w:val="24"/>
          <w:szCs w:val="24"/>
        </w:rPr>
        <w:t>The combination of s</w:t>
      </w:r>
      <w:r w:rsidR="00087517" w:rsidRPr="00016DE7">
        <w:rPr>
          <w:rFonts w:asciiTheme="majorBidi" w:hAnsiTheme="majorBidi" w:cs="David"/>
          <w:b/>
          <w:bCs/>
          <w:sz w:val="24"/>
          <w:szCs w:val="24"/>
        </w:rPr>
        <w:t xml:space="preserve">elf-disclosure </w:t>
      </w:r>
      <w:r w:rsidR="00615115" w:rsidRPr="00016DE7">
        <w:rPr>
          <w:rFonts w:asciiTheme="majorBidi" w:hAnsiTheme="majorBidi" w:cs="David"/>
          <w:b/>
          <w:bCs/>
          <w:sz w:val="24"/>
          <w:szCs w:val="24"/>
        </w:rPr>
        <w:t>and</w:t>
      </w:r>
      <w:r w:rsidR="00087517" w:rsidRPr="00016DE7">
        <w:rPr>
          <w:rFonts w:asciiTheme="majorBidi" w:hAnsiTheme="majorBidi" w:cs="David"/>
          <w:b/>
          <w:bCs/>
          <w:sz w:val="24"/>
          <w:szCs w:val="24"/>
        </w:rPr>
        <w:t xml:space="preserve"> </w:t>
      </w:r>
      <w:r w:rsidRPr="00016DE7">
        <w:rPr>
          <w:rFonts w:asciiTheme="majorBidi" w:hAnsiTheme="majorBidi" w:cs="David"/>
          <w:b/>
          <w:bCs/>
          <w:sz w:val="24"/>
          <w:szCs w:val="24"/>
        </w:rPr>
        <w:t>p</w:t>
      </w:r>
      <w:r w:rsidR="00247D2F" w:rsidRPr="00016DE7">
        <w:rPr>
          <w:rFonts w:asciiTheme="majorBidi" w:hAnsiTheme="majorBidi" w:cs="David"/>
          <w:b/>
          <w:bCs/>
          <w:sz w:val="24"/>
          <w:szCs w:val="24"/>
        </w:rPr>
        <w:t xml:space="preserve">erspective </w:t>
      </w:r>
      <w:r w:rsidRPr="00016DE7">
        <w:rPr>
          <w:rFonts w:asciiTheme="majorBidi" w:hAnsiTheme="majorBidi" w:cs="David"/>
          <w:b/>
          <w:bCs/>
          <w:sz w:val="24"/>
          <w:szCs w:val="24"/>
        </w:rPr>
        <w:t>t</w:t>
      </w:r>
      <w:r w:rsidR="00247D2F" w:rsidRPr="00016DE7">
        <w:rPr>
          <w:rFonts w:asciiTheme="majorBidi" w:hAnsiTheme="majorBidi" w:cs="David"/>
          <w:b/>
          <w:bCs/>
          <w:sz w:val="24"/>
          <w:szCs w:val="24"/>
        </w:rPr>
        <w:t>aking</w:t>
      </w:r>
    </w:p>
    <w:p w14:paraId="44C5E9AB" w14:textId="4961E88F" w:rsidR="003153C0" w:rsidRPr="00016DE7" w:rsidRDefault="00B35349" w:rsidP="006B119E">
      <w:pPr>
        <w:spacing w:line="360" w:lineRule="auto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על אף שמאמר זה </w:t>
      </w:r>
      <w:r w:rsidR="00CC2648" w:rsidRPr="00016DE7">
        <w:rPr>
          <w:rFonts w:asciiTheme="majorBidi" w:hAnsiTheme="majorBidi" w:cs="David"/>
          <w:sz w:val="24"/>
          <w:szCs w:val="24"/>
          <w:rtl/>
        </w:rPr>
        <w:t>ממוקד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ב</w:t>
      </w:r>
      <w:r w:rsidR="007A563B" w:rsidRPr="00016DE7">
        <w:rPr>
          <w:rFonts w:asciiTheme="majorBidi" w:hAnsiTheme="majorBidi" w:cs="David"/>
          <w:sz w:val="24"/>
          <w:szCs w:val="24"/>
          <w:rtl/>
        </w:rPr>
        <w:t xml:space="preserve">מיומנות של 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חשיפה עצמית, חשוב לשים לב לשילוב </w:t>
      </w:r>
      <w:r w:rsidR="007A563B" w:rsidRPr="00016DE7">
        <w:rPr>
          <w:rFonts w:asciiTheme="majorBidi" w:hAnsiTheme="majorBidi" w:cs="David"/>
          <w:sz w:val="24"/>
          <w:szCs w:val="24"/>
          <w:rtl/>
        </w:rPr>
        <w:t>בינה לבין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מיומנויות נוספות</w:t>
      </w:r>
      <w:r w:rsidR="00122CFB" w:rsidRPr="00016DE7">
        <w:rPr>
          <w:rFonts w:asciiTheme="majorBidi" w:hAnsiTheme="majorBidi" w:cs="David"/>
          <w:sz w:val="24"/>
          <w:szCs w:val="24"/>
          <w:rtl/>
        </w:rPr>
        <w:t>,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15115" w:rsidRPr="00016DE7">
        <w:rPr>
          <w:rFonts w:asciiTheme="majorBidi" w:hAnsiTheme="majorBidi" w:cs="David"/>
          <w:sz w:val="24"/>
          <w:szCs w:val="24"/>
          <w:rtl/>
        </w:rPr>
        <w:t>בפרט</w:t>
      </w:r>
      <w:r w:rsidR="00CC2648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C3F19" w:rsidRPr="00016DE7">
        <w:rPr>
          <w:rFonts w:asciiTheme="majorBidi" w:hAnsiTheme="majorBidi" w:cs="David"/>
          <w:sz w:val="24"/>
          <w:szCs w:val="24"/>
        </w:rPr>
        <w:t>perspective taking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. כאשר השנייה </w:t>
      </w:r>
      <w:r w:rsidR="0072468B" w:rsidRPr="00016DE7">
        <w:rPr>
          <w:rFonts w:asciiTheme="majorBidi" w:hAnsiTheme="majorBidi" w:cs="David"/>
          <w:sz w:val="24"/>
          <w:szCs w:val="24"/>
          <w:rtl/>
        </w:rPr>
        <w:t>פחות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מפותחת, תיתכן חשיפה שמפרה ציפיות חברתיות, </w:t>
      </w:r>
      <w:r w:rsidR="00122CFB" w:rsidRPr="00016DE7">
        <w:rPr>
          <w:rFonts w:asciiTheme="majorBidi" w:hAnsiTheme="majorBidi" w:cs="David"/>
          <w:sz w:val="24"/>
          <w:szCs w:val="24"/>
          <w:rtl/>
        </w:rPr>
        <w:t>ולפיכך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לרב לא </w:t>
      </w:r>
      <w:r w:rsidR="00B16772" w:rsidRPr="00016DE7">
        <w:rPr>
          <w:rFonts w:asciiTheme="majorBidi" w:hAnsiTheme="majorBidi" w:cs="David"/>
          <w:sz w:val="24"/>
          <w:szCs w:val="24"/>
          <w:rtl/>
        </w:rPr>
        <w:t>תעורר קירבה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B14CEE" w:rsidRPr="00016DE7">
        <w:rPr>
          <w:rFonts w:asciiTheme="majorBidi" w:hAnsiTheme="majorBidi" w:cs="David"/>
          <w:sz w:val="24"/>
          <w:szCs w:val="24"/>
          <w:rtl/>
        </w:rPr>
        <w:t xml:space="preserve">כך, למשל, חשיפה עצמית גבוהה בשלבים מוקדמים של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מערכת יחסים</w:t>
      </w:r>
      <w:r w:rsidR="00B14CEE" w:rsidRPr="00016DE7">
        <w:rPr>
          <w:rFonts w:asciiTheme="majorBidi" w:hAnsiTheme="majorBidi" w:cs="David"/>
          <w:sz w:val="24"/>
          <w:szCs w:val="24"/>
          <w:rtl/>
        </w:rPr>
        <w:t xml:space="preserve"> לא נמצאה קשורה לערור חיבה 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>אצל</w:t>
      </w:r>
      <w:r w:rsidR="00B14CEE" w:rsidRPr="00016DE7">
        <w:rPr>
          <w:rFonts w:asciiTheme="majorBidi" w:hAnsiTheme="majorBidi" w:cs="David"/>
          <w:sz w:val="24"/>
          <w:szCs w:val="24"/>
          <w:rtl/>
        </w:rPr>
        <w:t xml:space="preserve"> הזולת </w:t>
      </w:r>
      <w:r w:rsidR="00B14CEE" w:rsidRPr="00016DE7">
        <w:rPr>
          <w:rFonts w:asciiTheme="majorBidi" w:hAnsiTheme="majorBidi" w:cs="David"/>
          <w:sz w:val="24"/>
          <w:szCs w:val="24"/>
        </w:rPr>
        <w:t xml:space="preserve">Tardy &amp; </w:t>
      </w:r>
      <w:proofErr w:type="spellStart"/>
      <w:r w:rsidR="00B14CEE" w:rsidRPr="00016DE7">
        <w:rPr>
          <w:rFonts w:asciiTheme="majorBidi" w:hAnsiTheme="majorBidi" w:cs="David"/>
          <w:sz w:val="24"/>
          <w:szCs w:val="24"/>
        </w:rPr>
        <w:t>Dindia</w:t>
      </w:r>
      <w:proofErr w:type="spellEnd"/>
      <w:r w:rsidR="00B14CEE" w:rsidRPr="00016DE7">
        <w:rPr>
          <w:rFonts w:asciiTheme="majorBidi" w:hAnsiTheme="majorBidi" w:cs="David"/>
          <w:sz w:val="24"/>
          <w:szCs w:val="24"/>
        </w:rPr>
        <w:t>, 2006)</w:t>
      </w:r>
      <w:r w:rsidR="00B14CEE" w:rsidRPr="00016DE7">
        <w:rPr>
          <w:rFonts w:asciiTheme="majorBidi" w:hAnsiTheme="majorBidi" w:cs="David"/>
          <w:sz w:val="24"/>
          <w:szCs w:val="24"/>
          <w:rtl/>
        </w:rPr>
        <w:t xml:space="preserve">). </w:t>
      </w:r>
      <w:r w:rsidR="00923392" w:rsidRPr="00016DE7">
        <w:rPr>
          <w:rFonts w:asciiTheme="majorBidi" w:hAnsiTheme="majorBidi" w:cs="David"/>
          <w:sz w:val="24"/>
          <w:szCs w:val="24"/>
          <w:rtl/>
        </w:rPr>
        <w:t>נמצא ש</w:t>
      </w:r>
      <w:r w:rsidR="00B14CEE" w:rsidRPr="00016DE7">
        <w:rPr>
          <w:rFonts w:asciiTheme="majorBidi" w:hAnsiTheme="majorBidi" w:cs="David"/>
          <w:sz w:val="24"/>
          <w:szCs w:val="24"/>
          <w:rtl/>
        </w:rPr>
        <w:t>אנשים עורכים פרשנויות לגבי החשיפה העצמית</w:t>
      </w:r>
      <w:r w:rsidR="007A563B" w:rsidRPr="00016DE7">
        <w:rPr>
          <w:rFonts w:asciiTheme="majorBidi" w:hAnsiTheme="majorBidi" w:cs="David"/>
          <w:sz w:val="24"/>
          <w:szCs w:val="24"/>
          <w:rtl/>
        </w:rPr>
        <w:t xml:space="preserve"> של הזולת</w:t>
      </w:r>
      <w:r w:rsidR="00615115" w:rsidRPr="00016DE7">
        <w:rPr>
          <w:rFonts w:asciiTheme="majorBidi" w:hAnsiTheme="majorBidi" w:cs="David"/>
          <w:sz w:val="24"/>
          <w:szCs w:val="24"/>
          <w:rtl/>
        </w:rPr>
        <w:t>;</w:t>
      </w:r>
      <w:r w:rsidR="00B14CEE" w:rsidRPr="00016DE7">
        <w:rPr>
          <w:rFonts w:asciiTheme="majorBidi" w:hAnsiTheme="majorBidi" w:cs="David"/>
          <w:sz w:val="24"/>
          <w:szCs w:val="24"/>
          <w:rtl/>
        </w:rPr>
        <w:t xml:space="preserve"> הם </w:t>
      </w:r>
      <w:r w:rsidR="00B14CEE" w:rsidRPr="00016DE7">
        <w:rPr>
          <w:rFonts w:asciiTheme="majorBidi" w:hAnsiTheme="majorBidi" w:cs="David"/>
          <w:sz w:val="24"/>
          <w:szCs w:val="24"/>
          <w:rtl/>
        </w:rPr>
        <w:lastRenderedPageBreak/>
        <w:t xml:space="preserve">מעריכים אותה כאשר הם מייחסים אותה להיבט </w:t>
      </w:r>
      <w:proofErr w:type="spellStart"/>
      <w:r w:rsidR="00B14CEE" w:rsidRPr="00016DE7">
        <w:rPr>
          <w:rFonts w:asciiTheme="majorBidi" w:hAnsiTheme="majorBidi" w:cs="David"/>
          <w:sz w:val="24"/>
          <w:szCs w:val="24"/>
        </w:rPr>
        <w:t>personalistic</w:t>
      </w:r>
      <w:proofErr w:type="spellEnd"/>
      <w:r w:rsidR="00B14CEE" w:rsidRPr="00016DE7">
        <w:rPr>
          <w:rFonts w:asciiTheme="majorBidi" w:hAnsiTheme="majorBidi" w:cs="David"/>
          <w:sz w:val="24"/>
          <w:szCs w:val="24"/>
          <w:rtl/>
        </w:rPr>
        <w:t xml:space="preserve"> (כלומר, </w:t>
      </w:r>
      <w:r w:rsidR="007A563B" w:rsidRPr="00016DE7">
        <w:rPr>
          <w:rFonts w:asciiTheme="majorBidi" w:hAnsiTheme="majorBidi" w:cs="David"/>
          <w:sz w:val="24"/>
          <w:szCs w:val="24"/>
          <w:rtl/>
        </w:rPr>
        <w:t xml:space="preserve">חשיפה 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>שהיא</w:t>
      </w:r>
      <w:r w:rsidR="00B14CEE" w:rsidRPr="00016DE7">
        <w:rPr>
          <w:rFonts w:asciiTheme="majorBidi" w:hAnsiTheme="majorBidi" w:cs="David"/>
          <w:sz w:val="24"/>
          <w:szCs w:val="24"/>
          <w:rtl/>
        </w:rPr>
        <w:t xml:space="preserve"> רק ל</w:t>
      </w:r>
      <w:r w:rsidR="005F2B71" w:rsidRPr="00016DE7">
        <w:rPr>
          <w:rFonts w:asciiTheme="majorBidi" w:hAnsiTheme="majorBidi" w:cs="David"/>
          <w:sz w:val="24"/>
          <w:szCs w:val="24"/>
          <w:rtl/>
        </w:rPr>
        <w:t>אדם</w:t>
      </w:r>
      <w:r w:rsidR="00B14CEE" w:rsidRPr="00016DE7">
        <w:rPr>
          <w:rFonts w:asciiTheme="majorBidi" w:hAnsiTheme="majorBidi" w:cs="David"/>
          <w:sz w:val="24"/>
          <w:szCs w:val="24"/>
          <w:rtl/>
        </w:rPr>
        <w:t xml:space="preserve"> מסוים) ופרשנות מסוג זה </w:t>
      </w:r>
      <w:r w:rsidR="00923392" w:rsidRPr="00016DE7">
        <w:rPr>
          <w:rFonts w:asciiTheme="majorBidi" w:hAnsiTheme="majorBidi" w:cs="David"/>
          <w:sz w:val="24"/>
          <w:szCs w:val="24"/>
          <w:rtl/>
        </w:rPr>
        <w:t xml:space="preserve">אכן </w:t>
      </w:r>
      <w:r w:rsidR="00B14CEE" w:rsidRPr="00016DE7">
        <w:rPr>
          <w:rFonts w:asciiTheme="majorBidi" w:hAnsiTheme="majorBidi" w:cs="David"/>
          <w:sz w:val="24"/>
          <w:szCs w:val="24"/>
          <w:rtl/>
        </w:rPr>
        <w:t>מגבירה חיבה</w:t>
      </w:r>
      <w:r w:rsidR="00122CFB" w:rsidRPr="00016DE7">
        <w:rPr>
          <w:rFonts w:asciiTheme="majorBidi" w:hAnsiTheme="majorBidi" w:cs="David"/>
          <w:sz w:val="24"/>
          <w:szCs w:val="24"/>
          <w:rtl/>
        </w:rPr>
        <w:t xml:space="preserve"> (לעומת מצב </w:t>
      </w:r>
      <w:r w:rsidR="00CC2648" w:rsidRPr="00016DE7">
        <w:rPr>
          <w:rFonts w:asciiTheme="majorBidi" w:hAnsiTheme="majorBidi" w:cs="David"/>
          <w:sz w:val="24"/>
          <w:szCs w:val="24"/>
          <w:rtl/>
        </w:rPr>
        <w:t>ש</w:t>
      </w:r>
      <w:r w:rsidR="00122CFB" w:rsidRPr="00016DE7">
        <w:rPr>
          <w:rFonts w:asciiTheme="majorBidi" w:hAnsiTheme="majorBidi" w:cs="David"/>
          <w:sz w:val="24"/>
          <w:szCs w:val="24"/>
          <w:rtl/>
        </w:rPr>
        <w:t xml:space="preserve">בו משתפים אנשים רבים </w:t>
      </w:r>
      <w:r w:rsidR="006C3F19" w:rsidRPr="00016DE7">
        <w:rPr>
          <w:rFonts w:asciiTheme="majorBidi" w:hAnsiTheme="majorBidi" w:cs="David"/>
          <w:sz w:val="24"/>
          <w:szCs w:val="24"/>
          <w:rtl/>
        </w:rPr>
        <w:t>בתכנים</w:t>
      </w:r>
      <w:r w:rsidR="00122CFB" w:rsidRPr="00016DE7">
        <w:rPr>
          <w:rFonts w:asciiTheme="majorBidi" w:hAnsiTheme="majorBidi" w:cs="David"/>
          <w:sz w:val="24"/>
          <w:szCs w:val="24"/>
          <w:rtl/>
        </w:rPr>
        <w:t xml:space="preserve"> אישיים)</w:t>
      </w:r>
      <w:r w:rsidR="00B14CEE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14CEE" w:rsidRPr="00016DE7">
        <w:rPr>
          <w:rFonts w:asciiTheme="majorBidi" w:hAnsiTheme="majorBidi" w:cs="David"/>
          <w:sz w:val="24"/>
          <w:szCs w:val="24"/>
        </w:rPr>
        <w:t xml:space="preserve">Tardy &amp; </w:t>
      </w:r>
      <w:proofErr w:type="spellStart"/>
      <w:r w:rsidR="00B14CEE" w:rsidRPr="00016DE7">
        <w:rPr>
          <w:rFonts w:asciiTheme="majorBidi" w:hAnsiTheme="majorBidi" w:cs="David"/>
          <w:sz w:val="24"/>
          <w:szCs w:val="24"/>
        </w:rPr>
        <w:t>Dindia</w:t>
      </w:r>
      <w:proofErr w:type="spellEnd"/>
      <w:r w:rsidR="00B14CEE" w:rsidRPr="00016DE7">
        <w:rPr>
          <w:rFonts w:asciiTheme="majorBidi" w:hAnsiTheme="majorBidi" w:cs="David"/>
          <w:sz w:val="24"/>
          <w:szCs w:val="24"/>
        </w:rPr>
        <w:t>, 2006)</w:t>
      </w:r>
      <w:r w:rsidR="00B14CEE" w:rsidRPr="00016DE7">
        <w:rPr>
          <w:rFonts w:asciiTheme="majorBidi" w:hAnsiTheme="majorBidi" w:cs="David"/>
          <w:sz w:val="24"/>
          <w:szCs w:val="24"/>
          <w:rtl/>
        </w:rPr>
        <w:t>).</w:t>
      </w:r>
      <w:r w:rsidR="00503628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</w:p>
    <w:p w14:paraId="020F2306" w14:textId="41586870" w:rsidR="00B6603C" w:rsidRPr="00016DE7" w:rsidRDefault="00CC2648" w:rsidP="00EE404B">
      <w:pPr>
        <w:spacing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המושג </w:t>
      </w:r>
      <w:r w:rsidR="004027C4" w:rsidRPr="00016DE7">
        <w:rPr>
          <w:rFonts w:asciiTheme="majorBidi" w:hAnsiTheme="majorBidi" w:cs="David"/>
          <w:sz w:val="24"/>
          <w:szCs w:val="24"/>
        </w:rPr>
        <w:t>appropriateness</w:t>
      </w:r>
      <w:r w:rsidR="00A71347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0C105C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0C105C"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="000C105C" w:rsidRPr="00016DE7">
        <w:rPr>
          <w:rFonts w:asciiTheme="majorBidi" w:hAnsiTheme="majorBidi" w:cs="David"/>
          <w:sz w:val="24"/>
          <w:szCs w:val="24"/>
        </w:rPr>
        <w:t>, 2017)</w:t>
      </w:r>
      <w:r w:rsidR="000C105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7A563B" w:rsidRPr="00016DE7">
        <w:rPr>
          <w:rFonts w:asciiTheme="majorBidi" w:hAnsiTheme="majorBidi" w:cs="David"/>
          <w:sz w:val="24"/>
          <w:szCs w:val="24"/>
          <w:rtl/>
        </w:rPr>
        <w:t xml:space="preserve">מתייחס להתאמת ההתנהגות 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>להקשר והו</w:t>
      </w:r>
      <w:r w:rsidR="000C105C" w:rsidRPr="00016DE7">
        <w:rPr>
          <w:rFonts w:asciiTheme="majorBidi" w:hAnsiTheme="majorBidi" w:cs="David"/>
          <w:sz w:val="24"/>
          <w:szCs w:val="24"/>
          <w:rtl/>
        </w:rPr>
        <w:t>א נחשב למכריע ביחס ל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-</w:t>
      </w:r>
      <w:r w:rsidR="00F72A6A" w:rsidRPr="00016DE7">
        <w:rPr>
          <w:rFonts w:asciiTheme="majorBidi" w:hAnsiTheme="majorBidi" w:cs="David"/>
          <w:sz w:val="24"/>
          <w:szCs w:val="24"/>
        </w:rPr>
        <w:t>self-disclosure</w:t>
      </w:r>
      <w:r w:rsidR="00C21320" w:rsidRPr="00016DE7">
        <w:rPr>
          <w:rFonts w:asciiTheme="majorBidi" w:hAnsiTheme="majorBidi" w:cs="David"/>
          <w:sz w:val="24"/>
          <w:szCs w:val="24"/>
          <w:rtl/>
        </w:rPr>
        <w:t>. כ</w:t>
      </w:r>
      <w:r w:rsidR="006C3F19" w:rsidRPr="00016DE7">
        <w:rPr>
          <w:rFonts w:asciiTheme="majorBidi" w:hAnsiTheme="majorBidi" w:cs="David"/>
          <w:sz w:val="24"/>
          <w:szCs w:val="24"/>
          <w:rtl/>
        </w:rPr>
        <w:t xml:space="preserve">ך, למשל, מקובל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ש</w:t>
      </w:r>
      <w:r w:rsidR="00EE404B" w:rsidRPr="00016DE7">
        <w:rPr>
          <w:rFonts w:asciiTheme="majorBidi" w:hAnsiTheme="majorBidi" w:cs="David"/>
          <w:sz w:val="24"/>
          <w:szCs w:val="24"/>
        </w:rPr>
        <w:t xml:space="preserve"> self-disclosure </w:t>
      </w:r>
      <w:r w:rsidR="006C3F19" w:rsidRPr="00016DE7">
        <w:rPr>
          <w:rFonts w:asciiTheme="majorBidi" w:hAnsiTheme="majorBidi" w:cs="David"/>
          <w:sz w:val="24"/>
          <w:szCs w:val="24"/>
          <w:rtl/>
        </w:rPr>
        <w:t xml:space="preserve">מתרחשת ממעמד נמוך 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>למעמד גבוה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 xml:space="preserve"> (</w:t>
      </w:r>
      <w:r w:rsidR="006C3F19" w:rsidRPr="00016DE7">
        <w:rPr>
          <w:rFonts w:asciiTheme="majorBidi" w:hAnsiTheme="majorBidi" w:cs="David"/>
          <w:sz w:val="24"/>
          <w:szCs w:val="24"/>
          <w:rtl/>
        </w:rPr>
        <w:t>ו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>לא להיפך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),</w:t>
      </w:r>
      <w:r w:rsidR="006C3F19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  <w:rtl/>
        </w:rPr>
        <w:t>ו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 xml:space="preserve">בדרך כלל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בין אנשים ב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>מעמד שווה</w:t>
      </w:r>
      <w:r w:rsidR="006C3F19" w:rsidRPr="00016DE7">
        <w:rPr>
          <w:rFonts w:asciiTheme="majorBidi" w:hAnsiTheme="majorBidi" w:cs="David"/>
          <w:sz w:val="24"/>
          <w:szCs w:val="24"/>
          <w:rtl/>
        </w:rPr>
        <w:t>;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  <w:rtl/>
        </w:rPr>
        <w:t>זאת ועוד, עליה לה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>תאים לתפקיד</w:t>
      </w:r>
      <w:r w:rsidR="006C3F19" w:rsidRPr="00016DE7">
        <w:rPr>
          <w:rFonts w:asciiTheme="majorBidi" w:hAnsiTheme="majorBidi" w:cs="David"/>
          <w:sz w:val="24"/>
          <w:szCs w:val="24"/>
          <w:rtl/>
        </w:rPr>
        <w:t xml:space="preserve"> של הפרט</w:t>
      </w:r>
      <w:r w:rsidR="005F2B71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>באינטראקציה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החברתית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 xml:space="preserve">, 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 xml:space="preserve">למשל, </w:t>
      </w:r>
      <w:r w:rsidR="00503628" w:rsidRPr="00016DE7">
        <w:rPr>
          <w:rFonts w:asciiTheme="majorBidi" w:hAnsiTheme="majorBidi" w:cs="David"/>
          <w:sz w:val="24"/>
          <w:szCs w:val="24"/>
          <w:rtl/>
        </w:rPr>
        <w:t xml:space="preserve">מידע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ה</w:t>
      </w:r>
      <w:r w:rsidR="00615115" w:rsidRPr="00016DE7">
        <w:rPr>
          <w:rFonts w:asciiTheme="majorBidi" w:hAnsiTheme="majorBidi" w:cs="David"/>
          <w:sz w:val="24"/>
          <w:szCs w:val="24"/>
          <w:rtl/>
        </w:rPr>
        <w:t>נמסר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EE404B" w:rsidRPr="00016DE7">
        <w:rPr>
          <w:rFonts w:asciiTheme="majorBidi" w:hAnsiTheme="majorBidi" w:cs="David"/>
          <w:sz w:val="24"/>
          <w:szCs w:val="24"/>
          <w:rtl/>
        </w:rPr>
        <w:t>למבוגר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שונה </w:t>
      </w:r>
      <w:r w:rsidR="005F2B71" w:rsidRPr="00016DE7">
        <w:rPr>
          <w:rFonts w:asciiTheme="majorBidi" w:hAnsiTheme="majorBidi" w:cs="David"/>
          <w:sz w:val="24"/>
          <w:szCs w:val="24"/>
          <w:rtl/>
        </w:rPr>
        <w:t>ממידע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503628" w:rsidRPr="00016DE7">
        <w:rPr>
          <w:rFonts w:asciiTheme="majorBidi" w:hAnsiTheme="majorBidi" w:cs="David"/>
          <w:sz w:val="24"/>
          <w:szCs w:val="24"/>
          <w:rtl/>
        </w:rPr>
        <w:t>הנמסר</w:t>
      </w:r>
      <w:r w:rsidR="00EE404B" w:rsidRPr="00016DE7">
        <w:rPr>
          <w:rFonts w:asciiTheme="majorBidi" w:hAnsiTheme="majorBidi" w:cs="David"/>
          <w:sz w:val="24"/>
          <w:szCs w:val="24"/>
          <w:rtl/>
        </w:rPr>
        <w:t xml:space="preserve"> לילד</w:t>
      </w:r>
      <w:r w:rsidR="000C105C" w:rsidRPr="00016DE7">
        <w:rPr>
          <w:rFonts w:asciiTheme="majorBidi" w:hAnsiTheme="majorBidi" w:cs="David"/>
          <w:sz w:val="24"/>
          <w:szCs w:val="24"/>
          <w:rtl/>
        </w:rPr>
        <w:t>.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C3F19" w:rsidRPr="00016DE7">
        <w:rPr>
          <w:rFonts w:asciiTheme="majorBidi" w:hAnsiTheme="majorBidi" w:cs="David"/>
          <w:sz w:val="24"/>
          <w:szCs w:val="24"/>
          <w:rtl/>
        </w:rPr>
        <w:t xml:space="preserve">כאשר הפרספקטיבה של הזולת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וה</w:t>
      </w:r>
      <w:r w:rsidR="006C3F19" w:rsidRPr="00016DE7">
        <w:rPr>
          <w:rFonts w:asciiTheme="majorBidi" w:hAnsiTheme="majorBidi" w:cs="David"/>
          <w:sz w:val="24"/>
          <w:szCs w:val="24"/>
          <w:rtl/>
        </w:rPr>
        <w:t>-</w:t>
      </w:r>
      <w:r w:rsidRPr="00016DE7">
        <w:rPr>
          <w:rFonts w:asciiTheme="majorBidi" w:hAnsiTheme="majorBidi" w:cs="David"/>
          <w:sz w:val="24"/>
          <w:szCs w:val="24"/>
        </w:rPr>
        <w:t xml:space="preserve">timing 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 xml:space="preserve">מובאים בחשבון, </w:t>
      </w:r>
      <w:r w:rsidR="006C3F19" w:rsidRPr="00016DE7">
        <w:rPr>
          <w:rFonts w:asciiTheme="majorBidi" w:hAnsiTheme="majorBidi" w:cs="David"/>
          <w:sz w:val="24"/>
          <w:szCs w:val="24"/>
          <w:rtl/>
        </w:rPr>
        <w:t xml:space="preserve">ניתנת הדעת </w:t>
      </w:r>
      <w:r w:rsidR="00923392" w:rsidRPr="00016DE7">
        <w:rPr>
          <w:rFonts w:asciiTheme="majorBidi" w:hAnsiTheme="majorBidi" w:cs="David"/>
          <w:sz w:val="24"/>
          <w:szCs w:val="24"/>
          <w:rtl/>
        </w:rPr>
        <w:t>להיבטים</w:t>
      </w:r>
      <w:r w:rsidR="006C3F19" w:rsidRPr="00016DE7">
        <w:rPr>
          <w:rFonts w:asciiTheme="majorBidi" w:hAnsiTheme="majorBidi" w:cs="David"/>
          <w:sz w:val="24"/>
          <w:szCs w:val="24"/>
          <w:rtl/>
        </w:rPr>
        <w:t xml:space="preserve"> כגון: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 xml:space="preserve">האם </w:t>
      </w:r>
      <w:r w:rsidRPr="00016DE7">
        <w:rPr>
          <w:rFonts w:asciiTheme="majorBidi" w:hAnsiTheme="majorBidi" w:cs="David"/>
          <w:sz w:val="24"/>
          <w:szCs w:val="24"/>
          <w:rtl/>
        </w:rPr>
        <w:t>החשיפה מתאימה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 xml:space="preserve"> לשיחה? האם האווירה מתאימה לדון בנושא?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</w:p>
    <w:p w14:paraId="756B8D50" w14:textId="35CD54DA" w:rsidR="00B6603C" w:rsidRPr="00016DE7" w:rsidRDefault="006C3F19" w:rsidP="006B119E">
      <w:pPr>
        <w:spacing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זאת ועוד, </w:t>
      </w:r>
      <w:r w:rsidR="00CC2648" w:rsidRPr="00016DE7">
        <w:rPr>
          <w:rFonts w:asciiTheme="majorBidi" w:hAnsiTheme="majorBidi" w:cs="David"/>
          <w:sz w:val="24"/>
          <w:szCs w:val="24"/>
          <w:rtl/>
        </w:rPr>
        <w:t>יש לתת את הדעת גם על חשיפ</w:t>
      </w:r>
      <w:r w:rsidR="00B6603C" w:rsidRPr="00016DE7">
        <w:rPr>
          <w:rFonts w:asciiTheme="majorBidi" w:hAnsiTheme="majorBidi" w:cs="David"/>
          <w:sz w:val="24"/>
          <w:szCs w:val="24"/>
          <w:rtl/>
        </w:rPr>
        <w:t>ת</w:t>
      </w:r>
      <w:r w:rsidR="00CC2648" w:rsidRPr="00016DE7">
        <w:rPr>
          <w:rFonts w:asciiTheme="majorBidi" w:hAnsiTheme="majorBidi" w:cs="David"/>
          <w:sz w:val="24"/>
          <w:szCs w:val="24"/>
          <w:rtl/>
        </w:rPr>
        <w:t xml:space="preserve"> היבטים שליליים הקשורים </w:t>
      </w:r>
      <w:r w:rsidRPr="00016DE7">
        <w:rPr>
          <w:rFonts w:asciiTheme="majorBidi" w:hAnsiTheme="majorBidi" w:cs="David"/>
          <w:sz w:val="24"/>
          <w:szCs w:val="24"/>
          <w:rtl/>
        </w:rPr>
        <w:t>לפרט או לקרוביו</w:t>
      </w:r>
      <w:r w:rsidR="00CC2648" w:rsidRPr="00016DE7">
        <w:rPr>
          <w:rFonts w:asciiTheme="majorBidi" w:hAnsiTheme="majorBidi" w:cs="David"/>
          <w:sz w:val="24"/>
          <w:szCs w:val="24"/>
          <w:rtl/>
        </w:rPr>
        <w:t xml:space="preserve">. חשיפה בלתי בררנית עלולה </w:t>
      </w:r>
      <w:r w:rsidR="003153C0" w:rsidRPr="00016DE7">
        <w:rPr>
          <w:rFonts w:asciiTheme="majorBidi" w:hAnsiTheme="majorBidi" w:cs="David"/>
          <w:sz w:val="24"/>
          <w:szCs w:val="24"/>
          <w:rtl/>
        </w:rPr>
        <w:t>לגרור הערכה שלילית מצד הסביבה (</w:t>
      </w:r>
      <w:r w:rsidR="003153C0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3153C0" w:rsidRPr="00016DE7">
        <w:rPr>
          <w:rFonts w:asciiTheme="majorBidi" w:hAnsiTheme="majorBidi" w:cs="David"/>
          <w:sz w:val="24"/>
          <w:szCs w:val="24"/>
        </w:rPr>
        <w:t>Yoo</w:t>
      </w:r>
      <w:proofErr w:type="spellEnd"/>
      <w:r w:rsidR="003153C0" w:rsidRPr="00016DE7">
        <w:rPr>
          <w:rFonts w:asciiTheme="majorBidi" w:hAnsiTheme="majorBidi" w:cs="David"/>
          <w:sz w:val="24"/>
          <w:szCs w:val="24"/>
        </w:rPr>
        <w:t>, 2009</w:t>
      </w:r>
      <w:r w:rsidR="003153C0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F2375A" w:rsidRPr="00016DE7">
        <w:rPr>
          <w:rFonts w:asciiTheme="majorBidi" w:hAnsiTheme="majorBidi" w:cs="David"/>
          <w:sz w:val="24"/>
          <w:szCs w:val="24"/>
          <w:rtl/>
        </w:rPr>
        <w:t xml:space="preserve">לפיכך, מומלץ לעשות שימוש באסטרטגיה של </w:t>
      </w:r>
      <w:r w:rsidR="00F2375A" w:rsidRPr="00016DE7">
        <w:rPr>
          <w:rFonts w:asciiTheme="majorBidi" w:hAnsiTheme="majorBidi" w:cs="David"/>
          <w:sz w:val="24"/>
          <w:szCs w:val="24"/>
        </w:rPr>
        <w:t>testing</w:t>
      </w:r>
      <w:r w:rsidR="00F2375A" w:rsidRPr="00016DE7">
        <w:rPr>
          <w:rFonts w:asciiTheme="majorBidi" w:hAnsiTheme="majorBidi" w:cs="David"/>
          <w:sz w:val="24"/>
          <w:szCs w:val="24"/>
          <w:rtl/>
        </w:rPr>
        <w:t xml:space="preserve"> לבחינת התגובה </w:t>
      </w:r>
      <w:r w:rsidR="00C6675A" w:rsidRPr="00016DE7">
        <w:rPr>
          <w:rFonts w:asciiTheme="majorBidi" w:hAnsiTheme="majorBidi" w:cs="David"/>
          <w:sz w:val="24"/>
          <w:szCs w:val="24"/>
          <w:rtl/>
        </w:rPr>
        <w:t xml:space="preserve"> טרם</w:t>
      </w:r>
      <w:r w:rsidR="00F2375A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6603C" w:rsidRPr="00016DE7">
        <w:rPr>
          <w:rFonts w:asciiTheme="majorBidi" w:hAnsiTheme="majorBidi" w:cs="David"/>
          <w:sz w:val="24"/>
          <w:szCs w:val="24"/>
          <w:rtl/>
        </w:rPr>
        <w:t>החשיפה</w:t>
      </w:r>
      <w:r w:rsidR="00F2375A" w:rsidRPr="00016DE7">
        <w:rPr>
          <w:rFonts w:asciiTheme="majorBidi" w:hAnsiTheme="majorBidi" w:cs="David"/>
          <w:sz w:val="24"/>
          <w:szCs w:val="24"/>
          <w:rtl/>
        </w:rPr>
        <w:t xml:space="preserve"> (</w:t>
      </w:r>
      <w:r w:rsidR="00F2375A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F2375A"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="00F2375A" w:rsidRPr="00016DE7">
        <w:rPr>
          <w:rFonts w:asciiTheme="majorBidi" w:hAnsiTheme="majorBidi" w:cs="David"/>
          <w:sz w:val="24"/>
          <w:szCs w:val="24"/>
        </w:rPr>
        <w:t>, 2017</w:t>
      </w:r>
      <w:r w:rsidR="00F2375A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0C105C" w:rsidRPr="00016DE7">
        <w:rPr>
          <w:rFonts w:asciiTheme="majorBidi" w:hAnsiTheme="majorBidi" w:cs="David"/>
          <w:sz w:val="24"/>
          <w:szCs w:val="24"/>
          <w:rtl/>
        </w:rPr>
        <w:t>ה</w:t>
      </w:r>
      <w:r w:rsidR="00F2375A" w:rsidRPr="00016DE7">
        <w:rPr>
          <w:rFonts w:asciiTheme="majorBidi" w:hAnsiTheme="majorBidi" w:cs="David"/>
          <w:sz w:val="24"/>
          <w:szCs w:val="24"/>
          <w:rtl/>
        </w:rPr>
        <w:t xml:space="preserve">שימוש </w:t>
      </w:r>
      <w:r w:rsidR="004F363F" w:rsidRPr="00016DE7">
        <w:rPr>
          <w:rFonts w:asciiTheme="majorBidi" w:hAnsiTheme="majorBidi" w:cs="David"/>
          <w:sz w:val="24"/>
          <w:szCs w:val="24"/>
          <w:rtl/>
        </w:rPr>
        <w:t>ב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 xml:space="preserve">אסטרטגיה של </w:t>
      </w:r>
      <w:r w:rsidR="004F363F" w:rsidRPr="00016DE7">
        <w:rPr>
          <w:rFonts w:asciiTheme="majorBidi" w:hAnsiTheme="majorBidi" w:cs="David"/>
          <w:sz w:val="24"/>
          <w:szCs w:val="24"/>
        </w:rPr>
        <w:t>testing</w:t>
      </w:r>
      <w:r w:rsidR="00F2375A" w:rsidRPr="00016DE7">
        <w:rPr>
          <w:rFonts w:asciiTheme="majorBidi" w:hAnsiTheme="majorBidi" w:cs="David"/>
          <w:sz w:val="24"/>
          <w:szCs w:val="24"/>
          <w:rtl/>
        </w:rPr>
        <w:t xml:space="preserve"> מהווה דוגמה </w:t>
      </w:r>
      <w:r w:rsidR="004F363F" w:rsidRPr="00016DE7">
        <w:rPr>
          <w:rFonts w:asciiTheme="majorBidi" w:hAnsiTheme="majorBidi" w:cs="David"/>
          <w:sz w:val="24"/>
          <w:szCs w:val="24"/>
          <w:rtl/>
        </w:rPr>
        <w:t>ל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 xml:space="preserve">יכולת </w:t>
      </w:r>
      <w:r w:rsidR="00F72A6A" w:rsidRPr="00016DE7">
        <w:rPr>
          <w:rFonts w:asciiTheme="majorBidi" w:hAnsiTheme="majorBidi" w:cs="David"/>
          <w:sz w:val="24"/>
          <w:szCs w:val="24"/>
        </w:rPr>
        <w:t>to combine</w:t>
      </w:r>
      <w:r w:rsidR="00F2375A" w:rsidRPr="00016DE7">
        <w:rPr>
          <w:rFonts w:asciiTheme="majorBidi" w:hAnsiTheme="majorBidi" w:cs="David"/>
          <w:sz w:val="24"/>
          <w:szCs w:val="24"/>
          <w:rtl/>
        </w:rPr>
        <w:t xml:space="preserve"> בין שתי המיומנויות. </w:t>
      </w:r>
    </w:p>
    <w:p w14:paraId="754CF465" w14:textId="78BFEFC9" w:rsidR="00B6603C" w:rsidRPr="00016DE7" w:rsidRDefault="00B6603C" w:rsidP="00F72A6A">
      <w:pPr>
        <w:spacing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במהלך אינטראקציה חברתית כל מיומנות קשורה באחרת ואינה ניתנת לבידוד. לפיכך, כאשר עוסקים בהקניה של מיומנויות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תקשורת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, </w:t>
      </w:r>
      <w:r w:rsidR="00FA00EA" w:rsidRPr="00016DE7">
        <w:rPr>
          <w:rFonts w:asciiTheme="majorBidi" w:hAnsiTheme="majorBidi" w:cs="David"/>
          <w:sz w:val="24"/>
          <w:szCs w:val="24"/>
          <w:rtl/>
        </w:rPr>
        <w:t xml:space="preserve">אמנם 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מומלץ להתמקד תחילה בכל מיומנויות בנפרד, אבל בהמשך יש לעודד את השימוש האינטגרטיבי בהן </w:t>
      </w:r>
      <w:proofErr w:type="spellStart"/>
      <w:r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>, 2006)</w:t>
      </w:r>
      <w:r w:rsidRPr="00016DE7">
        <w:rPr>
          <w:rFonts w:asciiTheme="majorBidi" w:hAnsiTheme="majorBidi" w:cs="David"/>
          <w:sz w:val="24"/>
          <w:szCs w:val="24"/>
          <w:rtl/>
        </w:rPr>
        <w:t>).</w:t>
      </w:r>
    </w:p>
    <w:p w14:paraId="10EDCAF2" w14:textId="0BF70C57" w:rsidR="001E0E7C" w:rsidRPr="00016DE7" w:rsidRDefault="00F2375A" w:rsidP="00016DE7">
      <w:pPr>
        <w:spacing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חשוב לסייג את הדברים בכך </w:t>
      </w:r>
      <w:r w:rsidR="000C105C" w:rsidRPr="00016DE7">
        <w:rPr>
          <w:rFonts w:asciiTheme="majorBidi" w:hAnsiTheme="majorBidi" w:cs="David"/>
          <w:sz w:val="24"/>
          <w:szCs w:val="24"/>
          <w:rtl/>
        </w:rPr>
        <w:t>ש</w:t>
      </w:r>
      <w:r w:rsidRPr="00016DE7">
        <w:rPr>
          <w:rFonts w:asciiTheme="majorBidi" w:hAnsiTheme="majorBidi" w:cs="David"/>
          <w:sz w:val="24"/>
          <w:szCs w:val="24"/>
          <w:rtl/>
        </w:rPr>
        <w:t>לעיתים אנשים החזקים</w:t>
      </w:r>
      <w:r w:rsidR="00615115" w:rsidRPr="00016DE7">
        <w:rPr>
          <w:rFonts w:asciiTheme="majorBidi" w:hAnsiTheme="majorBidi" w:cs="David"/>
          <w:sz w:val="24"/>
          <w:szCs w:val="24"/>
          <w:rtl/>
        </w:rPr>
        <w:t xml:space="preserve"> בשתי המיומנויות נוקטים בחשיפה עצמית </w:t>
      </w:r>
      <w:r w:rsidR="00B6603C" w:rsidRPr="00016DE7">
        <w:rPr>
          <w:rFonts w:asciiTheme="majorBidi" w:hAnsiTheme="majorBidi" w:cs="David"/>
          <w:sz w:val="24"/>
          <w:szCs w:val="24"/>
          <w:rtl/>
        </w:rPr>
        <w:t>ע</w:t>
      </w:r>
      <w:r w:rsidR="00CD779C" w:rsidRPr="00016DE7">
        <w:rPr>
          <w:rFonts w:asciiTheme="majorBidi" w:hAnsiTheme="majorBidi" w:cs="David"/>
          <w:sz w:val="24"/>
          <w:szCs w:val="24"/>
          <w:rtl/>
        </w:rPr>
        <w:t>ל</w:t>
      </w:r>
      <w:r w:rsidR="00B6603C" w:rsidRPr="00016DE7">
        <w:rPr>
          <w:rFonts w:asciiTheme="majorBidi" w:hAnsiTheme="majorBidi" w:cs="David"/>
          <w:sz w:val="24"/>
          <w:szCs w:val="24"/>
          <w:rtl/>
        </w:rPr>
        <w:t xml:space="preserve"> מנת</w:t>
      </w:r>
      <w:r w:rsidR="00615115" w:rsidRPr="00016DE7">
        <w:rPr>
          <w:rFonts w:asciiTheme="majorBidi" w:hAnsiTheme="majorBidi" w:cs="David"/>
          <w:sz w:val="24"/>
          <w:szCs w:val="24"/>
          <w:rtl/>
        </w:rPr>
        <w:t xml:space="preserve"> להשיג </w:t>
      </w:r>
      <w:r w:rsidR="005F2B71" w:rsidRPr="00016DE7">
        <w:rPr>
          <w:rFonts w:asciiTheme="majorBidi" w:hAnsiTheme="majorBidi" w:cs="David"/>
          <w:sz w:val="24"/>
          <w:szCs w:val="24"/>
          <w:rtl/>
        </w:rPr>
        <w:t>אינטרסים</w:t>
      </w:r>
      <w:r w:rsidR="00615115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2350B" w:rsidRPr="00016DE7">
        <w:rPr>
          <w:rFonts w:asciiTheme="majorBidi" w:hAnsiTheme="majorBidi" w:cs="David"/>
          <w:sz w:val="24"/>
          <w:szCs w:val="24"/>
          <w:rtl/>
        </w:rPr>
        <w:t>מסוימים (</w:t>
      </w:r>
      <w:r w:rsidR="00615115" w:rsidRPr="00016DE7">
        <w:rPr>
          <w:rFonts w:asciiTheme="majorBidi" w:hAnsiTheme="majorBidi" w:cs="David"/>
          <w:sz w:val="24"/>
          <w:szCs w:val="24"/>
          <w:rtl/>
        </w:rPr>
        <w:t xml:space="preserve">למשל, </w:t>
      </w:r>
      <w:r w:rsidR="00B6603C" w:rsidRPr="00016DE7">
        <w:rPr>
          <w:rFonts w:asciiTheme="majorBidi" w:hAnsiTheme="majorBidi" w:cs="David"/>
          <w:sz w:val="24"/>
          <w:szCs w:val="24"/>
          <w:rtl/>
        </w:rPr>
        <w:t>אינטרס</w:t>
      </w:r>
      <w:r w:rsidR="00615115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6603C" w:rsidRPr="00016DE7">
        <w:rPr>
          <w:rFonts w:asciiTheme="majorBidi" w:hAnsiTheme="majorBidi" w:cs="David"/>
          <w:sz w:val="24"/>
          <w:szCs w:val="24"/>
          <w:rtl/>
        </w:rPr>
        <w:t>שיווקי או מניפולטיבי</w:t>
      </w:r>
      <w:r w:rsidR="00615115" w:rsidRPr="00016DE7">
        <w:rPr>
          <w:rFonts w:asciiTheme="majorBidi" w:hAnsiTheme="majorBidi" w:cs="David"/>
          <w:sz w:val="24"/>
          <w:szCs w:val="24"/>
          <w:rtl/>
        </w:rPr>
        <w:t>) ולא במטרה להתקרב לזולת (</w:t>
      </w:r>
      <w:r w:rsidR="00615115" w:rsidRPr="00016DE7">
        <w:rPr>
          <w:rFonts w:asciiTheme="majorBidi" w:hAnsiTheme="majorBidi" w:cs="David"/>
          <w:sz w:val="24"/>
          <w:szCs w:val="24"/>
        </w:rPr>
        <w:t xml:space="preserve">Tardy &amp; </w:t>
      </w:r>
      <w:proofErr w:type="spellStart"/>
      <w:r w:rsidR="00615115" w:rsidRPr="00016DE7">
        <w:rPr>
          <w:rFonts w:asciiTheme="majorBidi" w:hAnsiTheme="majorBidi" w:cs="David"/>
          <w:sz w:val="24"/>
          <w:szCs w:val="24"/>
        </w:rPr>
        <w:t>Dindia</w:t>
      </w:r>
      <w:proofErr w:type="spellEnd"/>
      <w:r w:rsidR="00615115" w:rsidRPr="00016DE7">
        <w:rPr>
          <w:rFonts w:asciiTheme="majorBidi" w:hAnsiTheme="majorBidi" w:cs="David"/>
          <w:sz w:val="24"/>
          <w:szCs w:val="24"/>
        </w:rPr>
        <w:t>, 2006</w:t>
      </w:r>
      <w:r w:rsidR="00615115" w:rsidRPr="00016DE7">
        <w:rPr>
          <w:rFonts w:asciiTheme="majorBidi" w:hAnsiTheme="majorBidi" w:cs="David"/>
          <w:sz w:val="24"/>
          <w:szCs w:val="24"/>
          <w:rtl/>
        </w:rPr>
        <w:t>).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עניין זה </w:t>
      </w:r>
      <w:r w:rsidR="00B6603C" w:rsidRPr="00016DE7">
        <w:rPr>
          <w:rFonts w:asciiTheme="majorBidi" w:hAnsiTheme="majorBidi" w:cs="David"/>
          <w:sz w:val="24"/>
          <w:szCs w:val="24"/>
          <w:rtl/>
        </w:rPr>
        <w:t xml:space="preserve">חשוב ונדרש להמשך מחקר, אבל הוא אינו 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עניינו של </w:t>
      </w:r>
      <w:r w:rsidR="00B6603C" w:rsidRPr="00016DE7">
        <w:rPr>
          <w:rFonts w:asciiTheme="majorBidi" w:hAnsiTheme="majorBidi" w:cs="David"/>
          <w:sz w:val="24"/>
          <w:szCs w:val="24"/>
          <w:rtl/>
        </w:rPr>
        <w:t>ה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מאמר </w:t>
      </w:r>
      <w:r w:rsidR="00B6603C" w:rsidRPr="00016DE7">
        <w:rPr>
          <w:rFonts w:asciiTheme="majorBidi" w:hAnsiTheme="majorBidi" w:cs="David"/>
          <w:sz w:val="24"/>
          <w:szCs w:val="24"/>
          <w:rtl/>
        </w:rPr>
        <w:t>הנוכחי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העוסק, כאמור</w:t>
      </w:r>
      <w:r w:rsidR="00C6675A" w:rsidRPr="00016DE7">
        <w:rPr>
          <w:rFonts w:asciiTheme="majorBidi" w:hAnsiTheme="majorBidi" w:cs="David"/>
          <w:sz w:val="24"/>
          <w:szCs w:val="24"/>
          <w:rtl/>
        </w:rPr>
        <w:t>, ב-</w:t>
      </w:r>
      <w:r w:rsidR="00C6675A" w:rsidRPr="00016DE7">
        <w:rPr>
          <w:rFonts w:asciiTheme="majorBidi" w:hAnsiTheme="majorBidi" w:cs="David"/>
          <w:sz w:val="24"/>
          <w:szCs w:val="24"/>
        </w:rPr>
        <w:t xml:space="preserve">self-disclosure 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>כ</w:t>
      </w:r>
      <w:r w:rsidR="00C6675A" w:rsidRPr="00016DE7">
        <w:rPr>
          <w:rFonts w:asciiTheme="majorBidi" w:hAnsiTheme="majorBidi" w:cs="David"/>
          <w:sz w:val="24"/>
          <w:szCs w:val="24"/>
          <w:rtl/>
        </w:rPr>
        <w:t xml:space="preserve">מיומנות </w:t>
      </w:r>
      <w:r w:rsidR="00016DE7">
        <w:rPr>
          <w:rFonts w:asciiTheme="majorBidi" w:hAnsiTheme="majorBidi" w:cs="David" w:hint="cs"/>
          <w:sz w:val="24"/>
          <w:szCs w:val="24"/>
          <w:rtl/>
        </w:rPr>
        <w:t>התומכת ב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כינון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קשרי חברות קרובים ומשמעותיים</w:t>
      </w:r>
      <w:r w:rsidRPr="00016DE7">
        <w:rPr>
          <w:rFonts w:asciiTheme="majorBidi" w:hAnsiTheme="majorBidi" w:cs="David"/>
          <w:sz w:val="24"/>
          <w:szCs w:val="24"/>
          <w:rtl/>
        </w:rPr>
        <w:t>.</w:t>
      </w:r>
    </w:p>
    <w:p w14:paraId="26A453F8" w14:textId="0CF2F287" w:rsidR="006C3F19" w:rsidRPr="00016DE7" w:rsidRDefault="005F2B71" w:rsidP="00B6603C">
      <w:pPr>
        <w:bidi w:val="0"/>
        <w:spacing w:line="360" w:lineRule="auto"/>
        <w:jc w:val="both"/>
        <w:rPr>
          <w:rFonts w:asciiTheme="majorBidi" w:hAnsiTheme="majorBidi" w:cs="David"/>
          <w:b/>
          <w:bCs/>
          <w:sz w:val="24"/>
          <w:szCs w:val="24"/>
        </w:rPr>
      </w:pPr>
      <w:r w:rsidRPr="00016DE7">
        <w:rPr>
          <w:rFonts w:asciiTheme="majorBidi" w:hAnsiTheme="majorBidi" w:cs="David"/>
          <w:b/>
          <w:bCs/>
          <w:sz w:val="24"/>
          <w:szCs w:val="24"/>
        </w:rPr>
        <w:t xml:space="preserve">Theoretical background: </w:t>
      </w:r>
      <w:r w:rsidR="00B6603C" w:rsidRPr="00016DE7">
        <w:rPr>
          <w:rFonts w:asciiTheme="majorBidi" w:hAnsiTheme="majorBidi" w:cs="David"/>
          <w:b/>
          <w:bCs/>
          <w:sz w:val="24"/>
          <w:szCs w:val="24"/>
        </w:rPr>
        <w:t>S</w:t>
      </w:r>
      <w:r w:rsidRPr="00016DE7">
        <w:rPr>
          <w:rFonts w:asciiTheme="majorBidi" w:hAnsiTheme="majorBidi" w:cs="David"/>
          <w:b/>
          <w:bCs/>
          <w:sz w:val="24"/>
          <w:szCs w:val="24"/>
        </w:rPr>
        <w:t>ummary</w:t>
      </w:r>
    </w:p>
    <w:p w14:paraId="780865F8" w14:textId="6946D1F9" w:rsidR="00D21F28" w:rsidRPr="00016DE7" w:rsidRDefault="006C3F19" w:rsidP="00C6675A">
      <w:pPr>
        <w:spacing w:line="360" w:lineRule="auto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נחזור</w:t>
      </w:r>
      <w:r w:rsidR="00591611" w:rsidRPr="00016DE7">
        <w:rPr>
          <w:rFonts w:asciiTheme="majorBidi" w:hAnsiTheme="majorBidi" w:cs="David"/>
          <w:sz w:val="24"/>
          <w:szCs w:val="24"/>
          <w:rtl/>
        </w:rPr>
        <w:t xml:space="preserve"> לשאלה עמה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נפתח</w:t>
      </w:r>
      <w:r w:rsidR="00591611" w:rsidRPr="00016DE7">
        <w:rPr>
          <w:rFonts w:asciiTheme="majorBidi" w:hAnsiTheme="majorBidi" w:cs="David"/>
          <w:sz w:val="24"/>
          <w:szCs w:val="24"/>
          <w:rtl/>
        </w:rPr>
        <w:t xml:space="preserve"> הפרק- </w:t>
      </w:r>
      <w:r w:rsidR="00B94D37" w:rsidRPr="00016DE7">
        <w:rPr>
          <w:rFonts w:asciiTheme="majorBidi" w:hAnsiTheme="majorBidi" w:cs="David"/>
          <w:sz w:val="24"/>
          <w:szCs w:val="24"/>
          <w:rtl/>
        </w:rPr>
        <w:t>מדוע</w:t>
      </w:r>
      <w:r w:rsidR="00225043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94D37" w:rsidRPr="00016DE7">
        <w:rPr>
          <w:rFonts w:asciiTheme="majorBidi" w:hAnsiTheme="majorBidi" w:cs="David"/>
          <w:sz w:val="24"/>
          <w:szCs w:val="24"/>
          <w:rtl/>
        </w:rPr>
        <w:t>ישנם</w:t>
      </w:r>
      <w:r w:rsidR="00225043" w:rsidRPr="00016DE7">
        <w:rPr>
          <w:rFonts w:asciiTheme="majorBidi" w:hAnsiTheme="majorBidi" w:cs="David"/>
          <w:sz w:val="24"/>
          <w:szCs w:val="24"/>
          <w:rtl/>
        </w:rPr>
        <w:t xml:space="preserve"> אנשים </w:t>
      </w:r>
      <w:r w:rsidR="00F73603" w:rsidRPr="00016DE7">
        <w:rPr>
          <w:rFonts w:asciiTheme="majorBidi" w:hAnsiTheme="majorBidi" w:cs="David"/>
          <w:sz w:val="24"/>
          <w:szCs w:val="24"/>
          <w:rtl/>
        </w:rPr>
        <w:t>ה</w:t>
      </w:r>
      <w:r w:rsidRPr="00016DE7">
        <w:rPr>
          <w:rFonts w:asciiTheme="majorBidi" w:hAnsiTheme="majorBidi" w:cs="David"/>
          <w:sz w:val="24"/>
          <w:szCs w:val="24"/>
          <w:rtl/>
        </w:rPr>
        <w:t>מתקשים</w:t>
      </w:r>
      <w:r w:rsidR="00225043" w:rsidRPr="00016DE7">
        <w:rPr>
          <w:rFonts w:asciiTheme="majorBidi" w:hAnsiTheme="majorBidi" w:cs="David"/>
          <w:sz w:val="24"/>
          <w:szCs w:val="24"/>
          <w:rtl/>
        </w:rPr>
        <w:t xml:space="preserve"> לפתח </w:t>
      </w:r>
      <w:r w:rsidR="00C6675A" w:rsidRPr="00016DE7">
        <w:rPr>
          <w:rFonts w:asciiTheme="majorBidi" w:hAnsiTheme="majorBidi" w:cs="David"/>
          <w:sz w:val="24"/>
          <w:szCs w:val="24"/>
          <w:rtl/>
        </w:rPr>
        <w:t>קשרי חברות קרובים ומשמעותיים</w:t>
      </w:r>
      <w:r w:rsidR="00225043" w:rsidRPr="00016DE7">
        <w:rPr>
          <w:rFonts w:asciiTheme="majorBidi" w:hAnsiTheme="majorBidi" w:cs="David"/>
          <w:sz w:val="24"/>
          <w:szCs w:val="24"/>
          <w:rtl/>
        </w:rPr>
        <w:t xml:space="preserve">?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מסקירת</w:t>
      </w:r>
      <w:r w:rsidR="00247D2F" w:rsidRPr="00016DE7">
        <w:rPr>
          <w:rFonts w:asciiTheme="majorBidi" w:hAnsiTheme="majorBidi" w:cs="David"/>
          <w:sz w:val="24"/>
          <w:szCs w:val="24"/>
          <w:rtl/>
        </w:rPr>
        <w:t xml:space="preserve"> ה</w:t>
      </w:r>
      <w:r w:rsidR="00225043" w:rsidRPr="00016DE7">
        <w:rPr>
          <w:rFonts w:asciiTheme="majorBidi" w:hAnsiTheme="majorBidi" w:cs="David"/>
          <w:sz w:val="24"/>
          <w:szCs w:val="24"/>
          <w:rtl/>
        </w:rPr>
        <w:t>ספרות</w:t>
      </w:r>
      <w:r w:rsidR="00717DFA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247D2F" w:rsidRPr="00016DE7">
        <w:rPr>
          <w:rFonts w:asciiTheme="majorBidi" w:hAnsiTheme="majorBidi" w:cs="David"/>
          <w:sz w:val="24"/>
          <w:szCs w:val="24"/>
          <w:rtl/>
        </w:rPr>
        <w:t>בתחום עולה ש</w:t>
      </w:r>
      <w:r w:rsidR="00225043" w:rsidRPr="00016DE7">
        <w:rPr>
          <w:rFonts w:asciiTheme="majorBidi" w:hAnsiTheme="majorBidi" w:cs="David"/>
          <w:sz w:val="24"/>
          <w:szCs w:val="24"/>
          <w:rtl/>
        </w:rPr>
        <w:t>אחת הסיבו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 xml:space="preserve">ת </w:t>
      </w:r>
      <w:r w:rsidR="00F73603" w:rsidRPr="00016DE7">
        <w:rPr>
          <w:rFonts w:asciiTheme="majorBidi" w:hAnsiTheme="majorBidi" w:cs="David"/>
          <w:sz w:val="24"/>
          <w:szCs w:val="24"/>
          <w:rtl/>
        </w:rPr>
        <w:t>המרכזיות</w:t>
      </w:r>
      <w:r w:rsidR="00C6675A" w:rsidRPr="00016DE7">
        <w:rPr>
          <w:rFonts w:asciiTheme="majorBidi" w:hAnsiTheme="majorBidi" w:cs="David"/>
          <w:sz w:val="24"/>
          <w:szCs w:val="24"/>
          <w:rtl/>
        </w:rPr>
        <w:t xml:space="preserve"> האפשריות</w:t>
      </w:r>
      <w:r w:rsidR="00591611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 xml:space="preserve">לכך היא </w:t>
      </w:r>
      <w:r w:rsidR="00C6675A" w:rsidRPr="00016DE7">
        <w:rPr>
          <w:rFonts w:asciiTheme="majorBidi" w:hAnsiTheme="majorBidi" w:cs="David"/>
          <w:sz w:val="24"/>
          <w:szCs w:val="24"/>
          <w:rtl/>
        </w:rPr>
        <w:t>שהם</w:t>
      </w:r>
      <w:r w:rsidR="00615115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  <w:rtl/>
        </w:rPr>
        <w:t>אינם מיומנים ב</w:t>
      </w:r>
      <w:r w:rsidR="00225043" w:rsidRPr="00016DE7">
        <w:rPr>
          <w:rFonts w:asciiTheme="majorBidi" w:hAnsiTheme="majorBidi" w:cs="David"/>
          <w:sz w:val="24"/>
          <w:szCs w:val="24"/>
          <w:rtl/>
        </w:rPr>
        <w:t>חשיפה עצמית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, </w:t>
      </w:r>
      <w:r w:rsidRPr="00016DE7">
        <w:rPr>
          <w:rFonts w:asciiTheme="majorBidi" w:hAnsiTheme="majorBidi" w:cs="David"/>
          <w:i/>
          <w:iCs/>
          <w:sz w:val="24"/>
          <w:szCs w:val="24"/>
          <w:rtl/>
        </w:rPr>
        <w:t xml:space="preserve">גם כאשר ההקשר </w:t>
      </w:r>
      <w:r w:rsidR="007B6142" w:rsidRPr="00016DE7">
        <w:rPr>
          <w:rFonts w:asciiTheme="majorBidi" w:hAnsiTheme="majorBidi" w:cs="David"/>
          <w:i/>
          <w:iCs/>
          <w:sz w:val="24"/>
          <w:szCs w:val="24"/>
          <w:rtl/>
        </w:rPr>
        <w:t>הרגשי וה</w:t>
      </w:r>
      <w:r w:rsidRPr="00016DE7">
        <w:rPr>
          <w:rFonts w:asciiTheme="majorBidi" w:hAnsiTheme="majorBidi" w:cs="David"/>
          <w:i/>
          <w:iCs/>
          <w:sz w:val="24"/>
          <w:szCs w:val="24"/>
          <w:rtl/>
        </w:rPr>
        <w:t>חברתי מתאים להתקרבות</w:t>
      </w:r>
      <w:r w:rsidR="00225043" w:rsidRPr="00016DE7">
        <w:rPr>
          <w:rFonts w:asciiTheme="majorBidi" w:hAnsiTheme="majorBidi" w:cs="David"/>
          <w:sz w:val="24"/>
          <w:szCs w:val="24"/>
          <w:rtl/>
        </w:rPr>
        <w:t>.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</w:p>
    <w:p w14:paraId="3448FA89" w14:textId="41D72ABB" w:rsidR="005F2B71" w:rsidRPr="00016DE7" w:rsidRDefault="006C3F19" w:rsidP="007B6142">
      <w:pPr>
        <w:spacing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רמה </w:t>
      </w:r>
      <w:r w:rsidR="00D21F28" w:rsidRPr="00016DE7">
        <w:rPr>
          <w:rFonts w:asciiTheme="majorBidi" w:hAnsiTheme="majorBidi" w:cs="David"/>
          <w:sz w:val="24"/>
          <w:szCs w:val="24"/>
          <w:rtl/>
        </w:rPr>
        <w:t xml:space="preserve">נמוכה של חשיפה עצמית עשויה להיות קשורה לרמת הביטוי הרגשי בתא המשפחתי. חוקרים </w:t>
      </w:r>
      <w:r w:rsidR="00114558" w:rsidRPr="00016DE7">
        <w:rPr>
          <w:rFonts w:asciiTheme="majorBidi" w:hAnsiTheme="majorBidi" w:cs="David"/>
          <w:sz w:val="24"/>
          <w:szCs w:val="24"/>
          <w:rtl/>
        </w:rPr>
        <w:t xml:space="preserve">סבורים </w:t>
      </w:r>
      <w:r w:rsidR="00D21F28" w:rsidRPr="00016DE7">
        <w:rPr>
          <w:rFonts w:asciiTheme="majorBidi" w:hAnsiTheme="majorBidi" w:cs="David"/>
          <w:sz w:val="24"/>
          <w:szCs w:val="24"/>
          <w:rtl/>
        </w:rPr>
        <w:t xml:space="preserve">שילדים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>שעודדו</w:t>
      </w:r>
      <w:r w:rsidR="00D21F28" w:rsidRPr="00016DE7">
        <w:rPr>
          <w:rFonts w:asciiTheme="majorBidi" w:hAnsiTheme="majorBidi" w:cs="David"/>
          <w:sz w:val="24"/>
          <w:szCs w:val="24"/>
          <w:rtl/>
        </w:rPr>
        <w:t xml:space="preserve"> אותם לבטא רגשות- יהיו להם הזדמנויות להבין את הרגשות שלהם</w:t>
      </w:r>
      <w:r w:rsidR="007C426A" w:rsidRPr="00016DE7">
        <w:rPr>
          <w:rFonts w:asciiTheme="majorBidi" w:hAnsiTheme="majorBidi" w:cs="David"/>
          <w:sz w:val="24"/>
          <w:szCs w:val="24"/>
          <w:rtl/>
        </w:rPr>
        <w:t>, ולהיפך</w:t>
      </w:r>
      <w:r w:rsidR="00114558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114558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(Taylor, Eisenberg, </w:t>
      </w:r>
      <w:proofErr w:type="spellStart"/>
      <w:r w:rsidR="00114558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Spinrad</w:t>
      </w:r>
      <w:proofErr w:type="spellEnd"/>
      <w:r w:rsidR="00114558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114558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Eggum</w:t>
      </w:r>
      <w:proofErr w:type="spellEnd"/>
      <w:r w:rsidR="00114558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, &amp; </w:t>
      </w:r>
      <w:proofErr w:type="spellStart"/>
      <w:r w:rsidR="00114558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Sulik</w:t>
      </w:r>
      <w:proofErr w:type="spellEnd"/>
      <w:r w:rsidR="00114558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, 2013)</w:t>
      </w:r>
      <w:r w:rsidR="00D21F28" w:rsidRPr="00016DE7">
        <w:rPr>
          <w:rFonts w:asciiTheme="majorBidi" w:hAnsiTheme="majorBidi" w:cs="David"/>
          <w:sz w:val="24"/>
          <w:szCs w:val="24"/>
          <w:rtl/>
        </w:rPr>
        <w:t xml:space="preserve">. גם </w:t>
      </w:r>
      <w:r w:rsidR="00B91D62" w:rsidRPr="00016DE7">
        <w:rPr>
          <w:rFonts w:asciiTheme="majorBidi" w:hAnsiTheme="majorBidi" w:cs="David"/>
          <w:sz w:val="24"/>
          <w:szCs w:val="24"/>
          <w:rtl/>
        </w:rPr>
        <w:t>ל</w:t>
      </w:r>
      <w:r w:rsidR="00D21F28" w:rsidRPr="00016DE7">
        <w:rPr>
          <w:rFonts w:asciiTheme="majorBidi" w:hAnsiTheme="majorBidi" w:cs="David"/>
          <w:sz w:val="24"/>
          <w:szCs w:val="24"/>
          <w:rtl/>
        </w:rPr>
        <w:t>גורמים תרבותיים</w:t>
      </w:r>
      <w:r w:rsidR="00B91D62" w:rsidRPr="00016DE7">
        <w:rPr>
          <w:rFonts w:asciiTheme="majorBidi" w:hAnsiTheme="majorBidi" w:cs="David"/>
          <w:sz w:val="24"/>
          <w:szCs w:val="24"/>
          <w:rtl/>
        </w:rPr>
        <w:t xml:space="preserve"> יש חשיבות</w:t>
      </w:r>
      <w:r w:rsidR="00D21F28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proofErr w:type="gramStart"/>
      <w:r w:rsidR="00B6603C" w:rsidRPr="00016DE7">
        <w:rPr>
          <w:rFonts w:asciiTheme="majorBidi" w:hAnsiTheme="majorBidi" w:cs="David"/>
          <w:sz w:val="24"/>
          <w:szCs w:val="24"/>
        </w:rPr>
        <w:t xml:space="preserve">European </w:t>
      </w:r>
      <w:r w:rsidR="006D3608" w:rsidRPr="00016DE7">
        <w:rPr>
          <w:rFonts w:asciiTheme="majorBidi" w:hAnsiTheme="majorBidi" w:cs="David"/>
          <w:sz w:val="24"/>
          <w:szCs w:val="24"/>
        </w:rPr>
        <w:t>Americans</w:t>
      </w:r>
      <w:r w:rsidR="00D80075" w:rsidRPr="00016DE7">
        <w:rPr>
          <w:rFonts w:asciiTheme="majorBidi" w:hAnsiTheme="majorBidi" w:cs="David"/>
          <w:sz w:val="24"/>
          <w:szCs w:val="24"/>
          <w:rtl/>
        </w:rPr>
        <w:t>,</w:t>
      </w:r>
      <w:r w:rsidR="000344B8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6603C" w:rsidRPr="00016DE7">
        <w:rPr>
          <w:rFonts w:asciiTheme="majorBidi" w:hAnsiTheme="majorBidi" w:cs="David"/>
          <w:sz w:val="24"/>
          <w:szCs w:val="24"/>
          <w:rtl/>
        </w:rPr>
        <w:t xml:space="preserve">למשל, נוטים </w:t>
      </w:r>
      <w:r w:rsidR="00B6603C" w:rsidRPr="00016DE7">
        <w:rPr>
          <w:rFonts w:asciiTheme="majorBidi" w:hAnsiTheme="majorBidi" w:cs="David"/>
          <w:sz w:val="24"/>
          <w:szCs w:val="24"/>
        </w:rPr>
        <w:t>to disclose</w:t>
      </w:r>
      <w:r w:rsidR="00B6603C" w:rsidRPr="00016DE7">
        <w:rPr>
          <w:rFonts w:asciiTheme="majorBidi" w:hAnsiTheme="majorBidi" w:cs="David"/>
          <w:sz w:val="24"/>
          <w:szCs w:val="24"/>
          <w:rtl/>
        </w:rPr>
        <w:t xml:space="preserve"> במינון גבוה.</w:t>
      </w:r>
      <w:proofErr w:type="gramEnd"/>
      <w:r w:rsidR="00B6603C" w:rsidRPr="00016DE7">
        <w:rPr>
          <w:rFonts w:asciiTheme="majorBidi" w:hAnsiTheme="majorBidi" w:cs="David"/>
          <w:sz w:val="24"/>
          <w:szCs w:val="24"/>
          <w:rtl/>
        </w:rPr>
        <w:t xml:space="preserve"> לעומת זאת</w:t>
      </w:r>
      <w:r w:rsidR="00D21F28" w:rsidRPr="00016DE7">
        <w:rPr>
          <w:rFonts w:asciiTheme="majorBidi" w:hAnsiTheme="majorBidi" w:cs="David"/>
          <w:sz w:val="24"/>
          <w:szCs w:val="24"/>
          <w:rtl/>
        </w:rPr>
        <w:t xml:space="preserve">, </w:t>
      </w:r>
      <w:r w:rsidR="00B91D62" w:rsidRPr="00016DE7">
        <w:rPr>
          <w:rFonts w:asciiTheme="majorBidi" w:hAnsiTheme="majorBidi" w:cs="David"/>
          <w:sz w:val="24"/>
          <w:szCs w:val="24"/>
          <w:rtl/>
        </w:rPr>
        <w:t xml:space="preserve">ב- </w:t>
      </w:r>
      <w:r w:rsidR="00D21F28" w:rsidRPr="00016DE7">
        <w:rPr>
          <w:rFonts w:asciiTheme="majorBidi" w:hAnsiTheme="majorBidi" w:cs="David"/>
          <w:sz w:val="24"/>
          <w:szCs w:val="24"/>
        </w:rPr>
        <w:t>subcultures</w:t>
      </w:r>
      <w:r w:rsidR="00D21F28" w:rsidRPr="00016DE7">
        <w:rPr>
          <w:rFonts w:asciiTheme="majorBidi" w:hAnsiTheme="majorBidi" w:cs="David"/>
          <w:sz w:val="24"/>
          <w:szCs w:val="24"/>
          <w:rtl/>
        </w:rPr>
        <w:t xml:space="preserve"> מסוימות </w:t>
      </w:r>
      <w:r w:rsidRPr="00016DE7">
        <w:rPr>
          <w:rFonts w:asciiTheme="majorBidi" w:hAnsiTheme="majorBidi" w:cs="David"/>
          <w:sz w:val="24"/>
          <w:szCs w:val="24"/>
          <w:rtl/>
        </w:rPr>
        <w:t>קיימים</w:t>
      </w:r>
      <w:r w:rsidR="00D21F28" w:rsidRPr="00016DE7">
        <w:rPr>
          <w:rFonts w:asciiTheme="majorBidi" w:hAnsiTheme="majorBidi" w:cs="David"/>
          <w:sz w:val="24"/>
          <w:szCs w:val="24"/>
          <w:rtl/>
        </w:rPr>
        <w:t xml:space="preserve"> מסרים </w:t>
      </w:r>
      <w:r w:rsidR="00B91D62" w:rsidRPr="00016DE7">
        <w:rPr>
          <w:rFonts w:asciiTheme="majorBidi" w:hAnsiTheme="majorBidi" w:cs="David"/>
          <w:sz w:val="24"/>
          <w:szCs w:val="24"/>
          <w:rtl/>
        </w:rPr>
        <w:t>ה</w:t>
      </w:r>
      <w:r w:rsidR="00D21F28" w:rsidRPr="00016DE7">
        <w:rPr>
          <w:rFonts w:asciiTheme="majorBidi" w:hAnsiTheme="majorBidi" w:cs="David"/>
          <w:sz w:val="24"/>
          <w:szCs w:val="24"/>
          <w:rtl/>
        </w:rPr>
        <w:t xml:space="preserve">מזהירים </w:t>
      </w:r>
      <w:r w:rsidR="00B91D62" w:rsidRPr="00016DE7">
        <w:rPr>
          <w:rFonts w:asciiTheme="majorBidi" w:hAnsiTheme="majorBidi" w:cs="David"/>
          <w:sz w:val="24"/>
          <w:szCs w:val="24"/>
          <w:rtl/>
        </w:rPr>
        <w:t xml:space="preserve">מפני </w:t>
      </w:r>
      <w:r w:rsidR="00D21F28" w:rsidRPr="00016DE7">
        <w:rPr>
          <w:rFonts w:asciiTheme="majorBidi" w:hAnsiTheme="majorBidi" w:cs="David"/>
          <w:sz w:val="24"/>
          <w:szCs w:val="24"/>
          <w:rtl/>
        </w:rPr>
        <w:t xml:space="preserve">שיתוף </w:t>
      </w:r>
      <w:r w:rsidR="00F72A6A" w:rsidRPr="00016DE7">
        <w:rPr>
          <w:rFonts w:asciiTheme="majorBidi" w:hAnsiTheme="majorBidi" w:cs="David"/>
          <w:sz w:val="24"/>
          <w:szCs w:val="24"/>
          <w:rtl/>
        </w:rPr>
        <w:t xml:space="preserve">של </w:t>
      </w:r>
      <w:r w:rsidRPr="00016DE7">
        <w:rPr>
          <w:rFonts w:asciiTheme="majorBidi" w:hAnsiTheme="majorBidi" w:cs="David"/>
          <w:sz w:val="24"/>
          <w:szCs w:val="24"/>
          <w:rtl/>
        </w:rPr>
        <w:t>הזולת במידע אישי</w:t>
      </w:r>
      <w:r w:rsidR="00D21F28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D21F28"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="00D21F28" w:rsidRPr="00016DE7">
        <w:rPr>
          <w:rFonts w:asciiTheme="majorBidi" w:hAnsiTheme="majorBidi" w:cs="David"/>
          <w:sz w:val="24"/>
          <w:szCs w:val="24"/>
        </w:rPr>
        <w:t xml:space="preserve">, 2017) </w:t>
      </w:r>
      <w:r w:rsidR="00D21F28" w:rsidRPr="00016DE7">
        <w:rPr>
          <w:rFonts w:asciiTheme="majorBidi" w:hAnsiTheme="majorBidi" w:cs="David"/>
          <w:sz w:val="24"/>
          <w:szCs w:val="24"/>
          <w:rtl/>
        </w:rPr>
        <w:t xml:space="preserve">. עוד </w:t>
      </w:r>
      <w:r w:rsidR="00B01581" w:rsidRPr="00016DE7">
        <w:rPr>
          <w:rFonts w:asciiTheme="majorBidi" w:hAnsiTheme="majorBidi" w:cs="David"/>
          <w:sz w:val="24"/>
          <w:szCs w:val="24"/>
          <w:rtl/>
        </w:rPr>
        <w:t xml:space="preserve">נמצא </w:t>
      </w:r>
      <w:r w:rsidR="00D21F28" w:rsidRPr="00016DE7">
        <w:rPr>
          <w:rFonts w:asciiTheme="majorBidi" w:hAnsiTheme="majorBidi" w:cs="David"/>
          <w:sz w:val="24"/>
          <w:szCs w:val="24"/>
          <w:rtl/>
        </w:rPr>
        <w:t>ש</w:t>
      </w:r>
      <w:r w:rsidR="00B01581" w:rsidRPr="00016DE7">
        <w:rPr>
          <w:rFonts w:asciiTheme="majorBidi" w:hAnsiTheme="majorBidi" w:cs="David"/>
          <w:sz w:val="24"/>
          <w:szCs w:val="24"/>
          <w:rtl/>
        </w:rPr>
        <w:t xml:space="preserve">אנשים ביישנים, </w:t>
      </w:r>
      <w:r w:rsidR="00B01581" w:rsidRPr="00016DE7">
        <w:rPr>
          <w:rFonts w:asciiTheme="majorBidi" w:hAnsiTheme="majorBidi" w:cs="David"/>
          <w:sz w:val="24"/>
          <w:szCs w:val="24"/>
        </w:rPr>
        <w:t>introverted</w:t>
      </w:r>
      <w:r w:rsidR="00B01581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4E08FC" w:rsidRPr="00016DE7">
        <w:rPr>
          <w:rFonts w:asciiTheme="majorBidi" w:hAnsiTheme="majorBidi" w:cs="David"/>
          <w:sz w:val="24"/>
          <w:szCs w:val="24"/>
          <w:rtl/>
        </w:rPr>
        <w:t xml:space="preserve">, אנשים עם </w:t>
      </w:r>
      <w:r w:rsidR="00C6675A" w:rsidRPr="00016DE7">
        <w:rPr>
          <w:rFonts w:asciiTheme="majorBidi" w:hAnsiTheme="majorBidi" w:cs="David"/>
          <w:sz w:val="24"/>
          <w:szCs w:val="24"/>
        </w:rPr>
        <w:t>low self-e</w:t>
      </w:r>
      <w:r w:rsidR="004E08FC" w:rsidRPr="00016DE7">
        <w:rPr>
          <w:rFonts w:asciiTheme="majorBidi" w:hAnsiTheme="majorBidi" w:cs="David"/>
          <w:sz w:val="24"/>
          <w:szCs w:val="24"/>
        </w:rPr>
        <w:t>steem</w:t>
      </w:r>
      <w:r w:rsidR="004E08F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01581" w:rsidRPr="00016DE7">
        <w:rPr>
          <w:rFonts w:asciiTheme="majorBidi" w:hAnsiTheme="majorBidi" w:cs="David"/>
          <w:sz w:val="24"/>
          <w:szCs w:val="24"/>
          <w:rtl/>
        </w:rPr>
        <w:t>ואנשים עם צורך גבוה באישור חברתי (</w:t>
      </w:r>
      <w:r w:rsidR="00B01581" w:rsidRPr="00016DE7">
        <w:rPr>
          <w:rFonts w:asciiTheme="majorBidi" w:hAnsiTheme="majorBidi" w:cs="David"/>
          <w:sz w:val="24"/>
          <w:szCs w:val="24"/>
        </w:rPr>
        <w:t>high need of social approval</w:t>
      </w:r>
      <w:r w:rsidR="00B01581" w:rsidRPr="00016DE7">
        <w:rPr>
          <w:rFonts w:asciiTheme="majorBidi" w:hAnsiTheme="majorBidi" w:cs="David"/>
          <w:sz w:val="24"/>
          <w:szCs w:val="24"/>
          <w:rtl/>
        </w:rPr>
        <w:t xml:space="preserve">) </w:t>
      </w:r>
      <w:r w:rsidR="00B01581" w:rsidRPr="00016DE7">
        <w:rPr>
          <w:rFonts w:asciiTheme="majorBidi" w:hAnsiTheme="majorBidi" w:cs="David"/>
          <w:sz w:val="24"/>
          <w:szCs w:val="24"/>
        </w:rPr>
        <w:t>disclose less</w:t>
      </w:r>
      <w:r w:rsidR="00805006" w:rsidRPr="00016DE7">
        <w:rPr>
          <w:rFonts w:asciiTheme="majorBidi" w:hAnsiTheme="majorBidi" w:cs="David"/>
          <w:sz w:val="24"/>
          <w:szCs w:val="24"/>
          <w:rtl/>
        </w:rPr>
        <w:t xml:space="preserve">; </w:t>
      </w:r>
      <w:r w:rsidR="00717DFA" w:rsidRPr="00016DE7">
        <w:rPr>
          <w:rFonts w:asciiTheme="majorBidi" w:hAnsiTheme="majorBidi" w:cs="David"/>
          <w:sz w:val="24"/>
          <w:szCs w:val="24"/>
          <w:rtl/>
        </w:rPr>
        <w:t xml:space="preserve">מוכרת </w:t>
      </w:r>
      <w:r w:rsidR="00717DFA" w:rsidRPr="00016DE7">
        <w:rPr>
          <w:rFonts w:asciiTheme="majorBidi" w:hAnsiTheme="majorBidi" w:cs="David"/>
          <w:sz w:val="24"/>
          <w:szCs w:val="24"/>
          <w:rtl/>
        </w:rPr>
        <w:lastRenderedPageBreak/>
        <w:t xml:space="preserve">גם תופעה של </w:t>
      </w:r>
      <w:r w:rsidR="00717DFA" w:rsidRPr="00016DE7">
        <w:rPr>
          <w:rFonts w:asciiTheme="majorBidi" w:hAnsiTheme="majorBidi" w:cs="David"/>
          <w:sz w:val="24"/>
          <w:szCs w:val="24"/>
        </w:rPr>
        <w:t>fear</w:t>
      </w:r>
      <w:r w:rsidR="00717DFA" w:rsidRPr="00016DE7">
        <w:rPr>
          <w:rFonts w:asciiTheme="majorBidi" w:hAnsiTheme="majorBidi" w:cs="David"/>
          <w:sz w:val="24"/>
          <w:szCs w:val="24"/>
          <w:rtl/>
        </w:rPr>
        <w:t xml:space="preserve"> מלשתף במידע שלילי, הנובע מ</w:t>
      </w:r>
      <w:r w:rsidR="004B5D5C" w:rsidRPr="00016DE7">
        <w:rPr>
          <w:rFonts w:asciiTheme="majorBidi" w:hAnsiTheme="majorBidi" w:cs="David"/>
          <w:sz w:val="24"/>
          <w:szCs w:val="24"/>
          <w:rtl/>
        </w:rPr>
        <w:t>ה</w:t>
      </w:r>
      <w:r w:rsidR="00717DFA" w:rsidRPr="00016DE7">
        <w:rPr>
          <w:rFonts w:asciiTheme="majorBidi" w:hAnsiTheme="majorBidi" w:cs="David"/>
          <w:sz w:val="24"/>
          <w:szCs w:val="24"/>
          <w:rtl/>
        </w:rPr>
        <w:t xml:space="preserve">חשש להיות מובך או להידחות </w:t>
      </w:r>
      <w:r w:rsidR="00717DFA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717DFA"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="00717DFA" w:rsidRPr="00016DE7">
        <w:rPr>
          <w:rFonts w:asciiTheme="majorBidi" w:hAnsiTheme="majorBidi" w:cs="David"/>
          <w:sz w:val="24"/>
          <w:szCs w:val="24"/>
        </w:rPr>
        <w:t>, 2017)</w:t>
      </w:r>
      <w:r w:rsidR="00717DFA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 xml:space="preserve">לגבי </w:t>
      </w:r>
      <w:r w:rsidR="00902E08" w:rsidRPr="00016DE7">
        <w:rPr>
          <w:rFonts w:asciiTheme="majorBidi" w:hAnsiTheme="majorBidi" w:cs="David"/>
          <w:sz w:val="24"/>
          <w:szCs w:val="24"/>
          <w:rtl/>
        </w:rPr>
        <w:t>ה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 xml:space="preserve">היבט </w:t>
      </w:r>
      <w:r w:rsidR="00902E08" w:rsidRPr="00016DE7">
        <w:rPr>
          <w:rFonts w:asciiTheme="majorBidi" w:hAnsiTheme="majorBidi" w:cs="David"/>
          <w:sz w:val="24"/>
          <w:szCs w:val="24"/>
          <w:rtl/>
        </w:rPr>
        <w:t>ה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>מגדרי, לא נמצאו הבדלי</w:t>
      </w:r>
      <w:r w:rsidR="00902E08" w:rsidRPr="00016DE7">
        <w:rPr>
          <w:rFonts w:asciiTheme="majorBidi" w:hAnsiTheme="majorBidi" w:cs="David"/>
          <w:sz w:val="24"/>
          <w:szCs w:val="24"/>
          <w:rtl/>
        </w:rPr>
        <w:t>ם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 xml:space="preserve"> משמעותיים </w:t>
      </w:r>
      <w:r w:rsidR="004027C4" w:rsidRPr="00016DE7">
        <w:rPr>
          <w:rFonts w:asciiTheme="majorBidi" w:hAnsiTheme="majorBidi" w:cs="David"/>
          <w:sz w:val="24"/>
          <w:szCs w:val="24"/>
        </w:rPr>
        <w:t xml:space="preserve">Tardy &amp; </w:t>
      </w:r>
      <w:proofErr w:type="spellStart"/>
      <w:r w:rsidR="004027C4" w:rsidRPr="00016DE7">
        <w:rPr>
          <w:rFonts w:asciiTheme="majorBidi" w:hAnsiTheme="majorBidi" w:cs="David"/>
          <w:sz w:val="24"/>
          <w:szCs w:val="24"/>
        </w:rPr>
        <w:t>Dindia</w:t>
      </w:r>
      <w:proofErr w:type="spellEnd"/>
      <w:r w:rsidR="004027C4" w:rsidRPr="00016DE7">
        <w:rPr>
          <w:rFonts w:asciiTheme="majorBidi" w:hAnsiTheme="majorBidi" w:cs="David"/>
          <w:sz w:val="24"/>
          <w:szCs w:val="24"/>
        </w:rPr>
        <w:t>, 2006)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 xml:space="preserve">). </w:t>
      </w:r>
      <w:r w:rsidR="00817AAC" w:rsidRPr="00016DE7">
        <w:rPr>
          <w:rFonts w:asciiTheme="majorBidi" w:hAnsiTheme="majorBidi" w:cs="David"/>
          <w:sz w:val="24"/>
          <w:szCs w:val="24"/>
          <w:rtl/>
        </w:rPr>
        <w:t>עם זאת, ישנם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 xml:space="preserve"> מחקרים </w:t>
      </w:r>
      <w:r w:rsidR="00F73603" w:rsidRPr="00016DE7">
        <w:rPr>
          <w:rFonts w:asciiTheme="majorBidi" w:hAnsiTheme="majorBidi" w:cs="David"/>
          <w:sz w:val="24"/>
          <w:szCs w:val="24"/>
          <w:rtl/>
        </w:rPr>
        <w:t>המצביעים ע</w:t>
      </w:r>
      <w:r w:rsidR="00817AAC" w:rsidRPr="00016DE7">
        <w:rPr>
          <w:rFonts w:asciiTheme="majorBidi" w:hAnsiTheme="majorBidi" w:cs="David"/>
          <w:sz w:val="24"/>
          <w:szCs w:val="24"/>
          <w:rtl/>
        </w:rPr>
        <w:t>ל כך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 xml:space="preserve"> שלגברים קשה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יותר</w:t>
      </w:r>
      <w:r w:rsidR="004027C4" w:rsidRPr="00016DE7">
        <w:rPr>
          <w:rFonts w:asciiTheme="majorBidi" w:hAnsiTheme="majorBidi" w:cs="David"/>
          <w:sz w:val="24"/>
          <w:szCs w:val="24"/>
          <w:rtl/>
        </w:rPr>
        <w:t xml:space="preserve"> לשתף במידע מטריד מאשר לנשים</w:t>
      </w:r>
      <w:r w:rsidR="00214BE3" w:rsidRPr="00016DE7">
        <w:rPr>
          <w:rFonts w:asciiTheme="majorBidi" w:hAnsiTheme="majorBidi" w:cs="David"/>
          <w:sz w:val="24"/>
          <w:szCs w:val="24"/>
          <w:rtl/>
        </w:rPr>
        <w:t xml:space="preserve"> וייתכן שהם זקוקים </w:t>
      </w:r>
      <w:r w:rsidR="007B6142" w:rsidRPr="00016DE7">
        <w:rPr>
          <w:rFonts w:asciiTheme="majorBidi" w:hAnsiTheme="majorBidi" w:cs="David"/>
          <w:sz w:val="24"/>
          <w:szCs w:val="24"/>
          <w:rtl/>
        </w:rPr>
        <w:t>ל</w:t>
      </w:r>
      <w:r w:rsidR="00214BE3" w:rsidRPr="00016DE7">
        <w:rPr>
          <w:rFonts w:asciiTheme="majorBidi" w:hAnsiTheme="majorBidi" w:cs="David"/>
          <w:sz w:val="24"/>
          <w:szCs w:val="24"/>
          <w:rtl/>
        </w:rPr>
        <w:t xml:space="preserve">עידוד </w:t>
      </w:r>
      <w:r w:rsidR="007B6142" w:rsidRPr="00016DE7">
        <w:rPr>
          <w:rFonts w:asciiTheme="majorBidi" w:hAnsiTheme="majorBidi" w:cs="David"/>
          <w:sz w:val="24"/>
          <w:szCs w:val="24"/>
          <w:rtl/>
        </w:rPr>
        <w:t xml:space="preserve">רב יותר </w:t>
      </w:r>
      <w:r w:rsidR="00214BE3" w:rsidRPr="00016DE7">
        <w:rPr>
          <w:rFonts w:asciiTheme="majorBidi" w:hAnsiTheme="majorBidi" w:cs="David"/>
          <w:sz w:val="24"/>
          <w:szCs w:val="24"/>
          <w:rtl/>
        </w:rPr>
        <w:t>כדי</w:t>
      </w:r>
      <w:r w:rsidR="004E08FC" w:rsidRPr="00016DE7">
        <w:rPr>
          <w:rFonts w:asciiTheme="majorBidi" w:hAnsiTheme="majorBidi" w:cs="David"/>
          <w:sz w:val="24"/>
          <w:szCs w:val="24"/>
          <w:rtl/>
        </w:rPr>
        <w:t xml:space="preserve"> לעשות כן</w:t>
      </w:r>
      <w:r w:rsidR="007C426A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7C426A"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="007C426A" w:rsidRPr="00016DE7">
        <w:rPr>
          <w:rFonts w:asciiTheme="majorBidi" w:hAnsiTheme="majorBidi" w:cs="David"/>
          <w:sz w:val="24"/>
          <w:szCs w:val="24"/>
        </w:rPr>
        <w:t xml:space="preserve">, 2017) </w:t>
      </w:r>
      <w:r w:rsidR="007C426A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</w:p>
    <w:p w14:paraId="7E5ED2D9" w14:textId="014DCBB8" w:rsidR="00B26025" w:rsidRPr="00016DE7" w:rsidRDefault="004027C4" w:rsidP="006B119E">
      <w:pPr>
        <w:spacing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אנשים הממעטים בחשיפה עצמית, כדפוס,</w:t>
      </w:r>
      <w:r w:rsidR="00591611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902E08" w:rsidRPr="00016DE7">
        <w:rPr>
          <w:rFonts w:asciiTheme="majorBidi" w:hAnsiTheme="majorBidi" w:cs="David"/>
          <w:sz w:val="24"/>
          <w:szCs w:val="24"/>
          <w:rtl/>
        </w:rPr>
        <w:t xml:space="preserve">נתפסים על ידי הסביבה </w:t>
      </w:r>
      <w:r w:rsidR="00591611" w:rsidRPr="00016DE7">
        <w:rPr>
          <w:rFonts w:asciiTheme="majorBidi" w:hAnsiTheme="majorBidi" w:cs="David"/>
          <w:sz w:val="24"/>
          <w:szCs w:val="24"/>
          <w:rtl/>
        </w:rPr>
        <w:t>כפחות מיומנים חברתית ו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נוטים להיות </w:t>
      </w:r>
      <w:r w:rsidR="00D21F28" w:rsidRPr="00016DE7">
        <w:rPr>
          <w:rFonts w:asciiTheme="majorBidi" w:hAnsiTheme="majorBidi" w:cs="David"/>
          <w:sz w:val="24"/>
          <w:szCs w:val="24"/>
          <w:rtl/>
        </w:rPr>
        <w:t xml:space="preserve">מאופיינים </w:t>
      </w:r>
      <w:r w:rsidR="00B91D62" w:rsidRPr="00016DE7">
        <w:rPr>
          <w:rFonts w:asciiTheme="majorBidi" w:hAnsiTheme="majorBidi" w:cs="David"/>
          <w:sz w:val="24"/>
          <w:szCs w:val="24"/>
          <w:rtl/>
        </w:rPr>
        <w:t>בקשיים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בייסוד ובשימור </w:t>
      </w:r>
      <w:r w:rsidR="007B6142" w:rsidRPr="00016DE7">
        <w:rPr>
          <w:rFonts w:asciiTheme="majorBidi" w:hAnsiTheme="majorBidi" w:cs="David"/>
          <w:sz w:val="24"/>
          <w:szCs w:val="24"/>
          <w:rtl/>
        </w:rPr>
        <w:t xml:space="preserve">מערכות </w:t>
      </w:r>
      <w:r w:rsidRPr="00016DE7">
        <w:rPr>
          <w:rFonts w:asciiTheme="majorBidi" w:hAnsiTheme="majorBidi" w:cs="David"/>
          <w:sz w:val="24"/>
          <w:szCs w:val="24"/>
          <w:rtl/>
        </w:rPr>
        <w:t>יחסים</w:t>
      </w:r>
      <w:r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 xml:space="preserve">, 2017) 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7B6142" w:rsidRPr="00016DE7">
        <w:rPr>
          <w:rFonts w:asciiTheme="majorBidi" w:hAnsiTheme="majorBidi" w:cs="David"/>
          <w:sz w:val="24"/>
          <w:szCs w:val="24"/>
          <w:rtl/>
        </w:rPr>
        <w:t>ב</w:t>
      </w:r>
      <w:r w:rsidR="00591611" w:rsidRPr="00016DE7">
        <w:rPr>
          <w:rFonts w:asciiTheme="majorBidi" w:hAnsiTheme="majorBidi" w:cs="David"/>
          <w:sz w:val="24"/>
          <w:szCs w:val="24"/>
          <w:rtl/>
        </w:rPr>
        <w:t>נוסף על כך, חשוב לשים לב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גם </w:t>
      </w:r>
      <w:r w:rsidR="00591611" w:rsidRPr="00016DE7">
        <w:rPr>
          <w:rFonts w:asciiTheme="majorBidi" w:hAnsiTheme="majorBidi" w:cs="David"/>
          <w:sz w:val="24"/>
          <w:szCs w:val="24"/>
          <w:rtl/>
        </w:rPr>
        <w:t>ל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פן </w:t>
      </w:r>
      <w:r w:rsidR="00B91D62" w:rsidRPr="00016DE7">
        <w:rPr>
          <w:rFonts w:asciiTheme="majorBidi" w:hAnsiTheme="majorBidi" w:cs="David"/>
          <w:sz w:val="24"/>
          <w:szCs w:val="24"/>
          <w:rtl/>
        </w:rPr>
        <w:t>ה</w:t>
      </w:r>
      <w:r w:rsidRPr="00016DE7">
        <w:rPr>
          <w:rFonts w:asciiTheme="majorBidi" w:hAnsiTheme="majorBidi" w:cs="David"/>
          <w:sz w:val="24"/>
          <w:szCs w:val="24"/>
          <w:rtl/>
        </w:rPr>
        <w:t>מעגלי</w:t>
      </w:r>
      <w:r w:rsidR="00B91D62" w:rsidRPr="00016DE7">
        <w:rPr>
          <w:rFonts w:asciiTheme="majorBidi" w:hAnsiTheme="majorBidi" w:cs="David"/>
          <w:sz w:val="24"/>
          <w:szCs w:val="24"/>
          <w:rtl/>
        </w:rPr>
        <w:t xml:space="preserve"> של התופעה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, לפיו אנשים בודדים נוטים </w:t>
      </w:r>
      <w:r w:rsidR="006F63C0" w:rsidRPr="00016DE7">
        <w:rPr>
          <w:rFonts w:asciiTheme="majorBidi" w:hAnsiTheme="majorBidi" w:cs="David"/>
          <w:sz w:val="24"/>
          <w:szCs w:val="24"/>
        </w:rPr>
        <w:t xml:space="preserve">to </w:t>
      </w:r>
      <w:r w:rsidRPr="00016DE7">
        <w:rPr>
          <w:rFonts w:asciiTheme="majorBidi" w:hAnsiTheme="majorBidi" w:cs="David"/>
          <w:sz w:val="24"/>
          <w:szCs w:val="24"/>
        </w:rPr>
        <w:t>disclose</w:t>
      </w:r>
      <w:r w:rsidR="00902E08" w:rsidRPr="00016DE7">
        <w:rPr>
          <w:rFonts w:asciiTheme="majorBidi" w:hAnsiTheme="majorBidi" w:cs="David"/>
          <w:sz w:val="24"/>
          <w:szCs w:val="24"/>
        </w:rPr>
        <w:t xml:space="preserve"> less</w:t>
      </w:r>
      <w:r w:rsidR="006B119E" w:rsidRPr="00016DE7">
        <w:rPr>
          <w:rFonts w:asciiTheme="majorBidi" w:hAnsiTheme="majorBidi" w:cs="David"/>
          <w:sz w:val="24"/>
          <w:szCs w:val="24"/>
          <w:rtl/>
        </w:rPr>
        <w:t>-</w:t>
      </w:r>
      <w:r w:rsidR="00F73603" w:rsidRPr="00016DE7">
        <w:rPr>
          <w:rFonts w:asciiTheme="majorBidi" w:hAnsiTheme="majorBidi" w:cs="David"/>
          <w:sz w:val="24"/>
          <w:szCs w:val="24"/>
          <w:rtl/>
        </w:rPr>
        <w:t xml:space="preserve"> היבט </w:t>
      </w:r>
      <w:r w:rsidR="00B26025" w:rsidRPr="00016DE7">
        <w:rPr>
          <w:rFonts w:asciiTheme="majorBidi" w:hAnsiTheme="majorBidi" w:cs="David"/>
          <w:sz w:val="24"/>
          <w:szCs w:val="24"/>
          <w:rtl/>
        </w:rPr>
        <w:t>המגביר</w:t>
      </w:r>
      <w:r w:rsidR="00F73603" w:rsidRPr="00016DE7">
        <w:rPr>
          <w:rFonts w:asciiTheme="majorBidi" w:hAnsiTheme="majorBidi" w:cs="David"/>
          <w:sz w:val="24"/>
          <w:szCs w:val="24"/>
          <w:rtl/>
        </w:rPr>
        <w:t xml:space="preserve"> את תחושת הבדידו</w:t>
      </w:r>
      <w:r w:rsidR="000344B8" w:rsidRPr="00016DE7">
        <w:rPr>
          <w:rFonts w:asciiTheme="majorBidi" w:hAnsiTheme="majorBidi" w:cs="David"/>
          <w:sz w:val="24"/>
          <w:szCs w:val="24"/>
          <w:rtl/>
        </w:rPr>
        <w:t>ת</w:t>
      </w:r>
      <w:r w:rsidRPr="00016DE7">
        <w:rPr>
          <w:rFonts w:asciiTheme="majorBidi" w:hAnsiTheme="majorBidi" w:cs="David"/>
          <w:sz w:val="24"/>
          <w:szCs w:val="24"/>
        </w:rPr>
        <w:t>(</w:t>
      </w:r>
      <w:r w:rsidR="002F0CD7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Schwab, </w:t>
      </w:r>
      <w:proofErr w:type="spellStart"/>
      <w:r w:rsidR="002F0CD7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Ginter</w:t>
      </w:r>
      <w:proofErr w:type="spellEnd"/>
      <w:r w:rsidR="002F0CD7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F0CD7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Scalise</w:t>
      </w:r>
      <w:proofErr w:type="spellEnd"/>
      <w:r w:rsidR="002F0CD7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, &amp; Whipple, 1998</w:t>
      </w:r>
      <w:r w:rsidRPr="00016DE7">
        <w:rPr>
          <w:rFonts w:asciiTheme="majorBidi" w:hAnsiTheme="majorBidi" w:cs="David"/>
          <w:sz w:val="24"/>
          <w:szCs w:val="24"/>
        </w:rPr>
        <w:t xml:space="preserve">) </w:t>
      </w:r>
      <w:r w:rsidRPr="00016DE7">
        <w:rPr>
          <w:rFonts w:asciiTheme="majorBidi" w:hAnsiTheme="majorBidi" w:cs="David"/>
          <w:sz w:val="24"/>
          <w:szCs w:val="24"/>
          <w:rtl/>
        </w:rPr>
        <w:t>.</w:t>
      </w:r>
      <w:r w:rsidR="001A384D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</w:p>
    <w:p w14:paraId="394E7499" w14:textId="171A0ED7" w:rsidR="001A384D" w:rsidRPr="00016DE7" w:rsidRDefault="00B26025" w:rsidP="00C6675A">
      <w:pPr>
        <w:spacing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proofErr w:type="spellStart"/>
      <w:r w:rsidRPr="00016DE7">
        <w:rPr>
          <w:rFonts w:asciiTheme="majorBidi" w:hAnsiTheme="majorBidi" w:cs="David"/>
          <w:sz w:val="24"/>
          <w:szCs w:val="24"/>
        </w:rPr>
        <w:t>Miell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 xml:space="preserve"> &amp; Duck (1986)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בחיבורם </w:t>
      </w:r>
      <w:r w:rsidRPr="00016DE7">
        <w:rPr>
          <w:rFonts w:asciiTheme="majorBidi" w:hAnsiTheme="majorBidi" w:cs="David"/>
          <w:sz w:val="24"/>
          <w:szCs w:val="24"/>
        </w:rPr>
        <w:t>"strategies in developing friendships"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טוענים </w:t>
      </w:r>
      <w:r w:rsidR="00C6675A" w:rsidRPr="00016DE7">
        <w:rPr>
          <w:rFonts w:asciiTheme="majorBidi" w:hAnsiTheme="majorBidi" w:cs="David"/>
          <w:sz w:val="24"/>
          <w:szCs w:val="24"/>
          <w:rtl/>
        </w:rPr>
        <w:t>ש-</w:t>
      </w:r>
      <w:r w:rsidR="00C6675A" w:rsidRPr="00016DE7">
        <w:rPr>
          <w:rFonts w:asciiTheme="majorBidi" w:hAnsiTheme="majorBidi" w:cs="David"/>
          <w:sz w:val="24"/>
          <w:szCs w:val="24"/>
        </w:rPr>
        <w:t xml:space="preserve"> self-disclosure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אינה רק </w:t>
      </w:r>
      <w:r w:rsidRPr="00016DE7">
        <w:rPr>
          <w:rFonts w:asciiTheme="majorBidi" w:hAnsiTheme="majorBidi" w:cs="David"/>
          <w:sz w:val="24"/>
          <w:szCs w:val="24"/>
        </w:rPr>
        <w:t>by-product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של התפתחות </w:t>
      </w:r>
      <w:r w:rsidR="002A62D6" w:rsidRPr="00016DE7">
        <w:rPr>
          <w:rFonts w:asciiTheme="majorBidi" w:hAnsiTheme="majorBidi" w:cs="David"/>
          <w:sz w:val="24"/>
          <w:szCs w:val="24"/>
          <w:rtl/>
        </w:rPr>
        <w:t>מערכת היחסים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אלא שאנשים יכולים לעשות בה שימוש פונקציונלי במטרה לפתח קשרים קרובים. זאת ועוד, אנו יודעים ש</w:t>
      </w:r>
      <w:r w:rsidR="00B043E4" w:rsidRPr="00016DE7">
        <w:rPr>
          <w:rFonts w:asciiTheme="majorBidi" w:hAnsiTheme="majorBidi" w:cs="David"/>
          <w:sz w:val="24"/>
          <w:szCs w:val="24"/>
          <w:rtl/>
        </w:rPr>
        <w:t>עם</w:t>
      </w:r>
      <w:r w:rsidR="001A384D" w:rsidRPr="00016DE7">
        <w:rPr>
          <w:rFonts w:asciiTheme="majorBidi" w:hAnsiTheme="majorBidi" w:cs="David"/>
          <w:sz w:val="24"/>
          <w:szCs w:val="24"/>
          <w:rtl/>
        </w:rPr>
        <w:t xml:space="preserve"> הגיל נעשות המיומנויות הרגשיות והחברתיות יציבות יותר </w:t>
      </w:r>
      <w:r w:rsidR="001A384D" w:rsidRPr="00016DE7">
        <w:rPr>
          <w:rFonts w:asciiTheme="majorBidi" w:hAnsiTheme="majorBidi" w:cs="David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1A384D" w:rsidRPr="00016DE7">
        <w:rPr>
          <w:rFonts w:asciiTheme="majorBidi" w:hAnsiTheme="majorBidi" w:cs="David"/>
          <w:color w:val="000000" w:themeColor="text1"/>
          <w:sz w:val="24"/>
          <w:szCs w:val="24"/>
          <w:shd w:val="clear" w:color="auto" w:fill="FFFFFF"/>
        </w:rPr>
        <w:t>Chernyshenko</w:t>
      </w:r>
      <w:proofErr w:type="spellEnd"/>
      <w:r w:rsidR="001A384D" w:rsidRPr="00016DE7">
        <w:rPr>
          <w:rFonts w:asciiTheme="majorBidi" w:hAnsiTheme="majorBidi" w:cs="David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1A384D" w:rsidRPr="00016DE7">
        <w:rPr>
          <w:rFonts w:asciiTheme="majorBidi" w:hAnsiTheme="majorBidi" w:cs="David"/>
          <w:color w:val="000000" w:themeColor="text1"/>
          <w:sz w:val="24"/>
          <w:szCs w:val="24"/>
          <w:shd w:val="clear" w:color="auto" w:fill="FFFFFF"/>
        </w:rPr>
        <w:t>Kankaraš</w:t>
      </w:r>
      <w:proofErr w:type="spellEnd"/>
      <w:r w:rsidR="001A384D" w:rsidRPr="00016DE7">
        <w:rPr>
          <w:rFonts w:asciiTheme="majorBidi" w:hAnsiTheme="majorBidi" w:cs="David"/>
          <w:color w:val="000000" w:themeColor="text1"/>
          <w:sz w:val="24"/>
          <w:szCs w:val="24"/>
          <w:shd w:val="clear" w:color="auto" w:fill="FFFFFF"/>
        </w:rPr>
        <w:t xml:space="preserve"> &amp; </w:t>
      </w:r>
      <w:proofErr w:type="spellStart"/>
      <w:r w:rsidR="001A384D" w:rsidRPr="00016DE7">
        <w:rPr>
          <w:rFonts w:asciiTheme="majorBidi" w:hAnsiTheme="majorBidi" w:cs="David"/>
          <w:color w:val="000000" w:themeColor="text1"/>
          <w:sz w:val="24"/>
          <w:szCs w:val="24"/>
          <w:shd w:val="clear" w:color="auto" w:fill="FFFFFF"/>
        </w:rPr>
        <w:t>Drasgow</w:t>
      </w:r>
      <w:proofErr w:type="spellEnd"/>
      <w:r w:rsidR="004E08FC" w:rsidRPr="00016DE7">
        <w:rPr>
          <w:rFonts w:asciiTheme="majorBidi" w:hAnsiTheme="majorBidi" w:cs="David"/>
          <w:color w:val="000000" w:themeColor="text1"/>
          <w:sz w:val="24"/>
          <w:szCs w:val="24"/>
          <w:shd w:val="clear" w:color="auto" w:fill="FFFFFF"/>
        </w:rPr>
        <w:t>,</w:t>
      </w:r>
      <w:r w:rsidR="001A384D" w:rsidRPr="00016DE7">
        <w:rPr>
          <w:rFonts w:asciiTheme="majorBidi" w:hAnsiTheme="majorBidi" w:cs="David"/>
          <w:color w:val="000000" w:themeColor="text1"/>
          <w:sz w:val="24"/>
          <w:szCs w:val="24"/>
          <w:shd w:val="clear" w:color="auto" w:fill="FFFFFF"/>
        </w:rPr>
        <w:t xml:space="preserve"> 2018)</w:t>
      </w:r>
      <w:r w:rsidR="007359C0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;לפיכך, יש חשיבות מיוחדת ל</w:t>
      </w:r>
      <w:r w:rsidR="00F73603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טיפוחן </w:t>
      </w:r>
      <w:r w:rsidR="00B043E4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בגיל צעיר</w:t>
      </w:r>
      <w:r w:rsidR="001A384D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.</w:t>
      </w:r>
    </w:p>
    <w:p w14:paraId="3080A7FB" w14:textId="00D7AB5B" w:rsidR="00AB16EE" w:rsidRPr="00016DE7" w:rsidRDefault="00AB16EE" w:rsidP="009B5F50">
      <w:pPr>
        <w:spacing w:line="360" w:lineRule="auto"/>
        <w:ind w:firstLine="720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חשוב לציין שה</w:t>
      </w:r>
      <w:r w:rsidR="002A62D6" w:rsidRPr="00016DE7">
        <w:rPr>
          <w:rFonts w:asciiTheme="majorBidi" w:hAnsiTheme="majorBidi" w:cs="David"/>
          <w:sz w:val="24"/>
          <w:szCs w:val="24"/>
          <w:rtl/>
        </w:rPr>
        <w:t xml:space="preserve">מאמר </w:t>
      </w:r>
      <w:r w:rsidRPr="00016DE7">
        <w:rPr>
          <w:rFonts w:asciiTheme="majorBidi" w:hAnsiTheme="majorBidi" w:cs="David"/>
          <w:sz w:val="24"/>
          <w:szCs w:val="24"/>
          <w:rtl/>
        </w:rPr>
        <w:t>הנוכחי</w:t>
      </w:r>
      <w:r w:rsidR="002A62D6" w:rsidRPr="00016DE7">
        <w:rPr>
          <w:rFonts w:asciiTheme="majorBidi" w:hAnsiTheme="majorBidi" w:cs="David"/>
          <w:sz w:val="24"/>
          <w:szCs w:val="24"/>
          <w:rtl/>
        </w:rPr>
        <w:t xml:space="preserve"> אינו מתיימר </w:t>
      </w:r>
      <w:r w:rsidR="003D78BD" w:rsidRPr="00016DE7">
        <w:rPr>
          <w:rFonts w:asciiTheme="majorBidi" w:hAnsiTheme="majorBidi" w:cs="David"/>
          <w:sz w:val="24"/>
          <w:szCs w:val="24"/>
          <w:rtl/>
        </w:rPr>
        <w:t>לפתח כישורי</w:t>
      </w:r>
      <w:r w:rsidR="002A62D6" w:rsidRPr="00016DE7">
        <w:rPr>
          <w:rFonts w:asciiTheme="majorBidi" w:hAnsiTheme="majorBidi" w:cs="David"/>
          <w:sz w:val="24"/>
          <w:szCs w:val="24"/>
          <w:rtl/>
        </w:rPr>
        <w:t xml:space="preserve"> חברות בקרב</w:t>
      </w:r>
      <w:r w:rsidR="002505A6" w:rsidRPr="00016DE7">
        <w:rPr>
          <w:rFonts w:asciiTheme="majorBidi" w:hAnsiTheme="majorBidi" w:cs="David"/>
          <w:sz w:val="24"/>
          <w:szCs w:val="24"/>
          <w:rtl/>
        </w:rPr>
        <w:t xml:space="preserve"> ה-</w:t>
      </w:r>
      <w:r w:rsidR="002A62D6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B119E" w:rsidRPr="00016DE7">
        <w:rPr>
          <w:rFonts w:asciiTheme="majorBidi" w:hAnsiTheme="majorBidi" w:cs="David"/>
          <w:sz w:val="24"/>
          <w:szCs w:val="24"/>
        </w:rPr>
        <w:t>pupils</w:t>
      </w:r>
      <w:r w:rsidR="002A62D6" w:rsidRPr="00016DE7">
        <w:rPr>
          <w:rFonts w:asciiTheme="majorBidi" w:hAnsiTheme="majorBidi" w:cs="David"/>
          <w:sz w:val="24"/>
          <w:szCs w:val="24"/>
          <w:rtl/>
        </w:rPr>
        <w:t>.</w:t>
      </w:r>
      <w:r w:rsidR="003D78BD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בפרט </w:t>
      </w:r>
      <w:r w:rsidR="00712149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במקרים שבהם הקושי בחשיפה עצמית הינו עמוק ונעוץ בחוויות עבר, בקשיים במתן אמון בזולת או בקשיים נפשיים</w:t>
      </w: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,</w:t>
      </w:r>
      <w:r w:rsidR="00712149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יש צורך לבחון אפשרות להתערבות מקיפה </w:t>
      </w: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ולהבניית</w:t>
      </w:r>
      <w:r w:rsidR="00712149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חוויה מתקנת (2007</w:t>
      </w:r>
      <w:r w:rsidR="003D78BD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 .(</w:t>
      </w:r>
      <w:proofErr w:type="spellStart"/>
      <w:r w:rsidR="003D78BD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Shechtman</w:t>
      </w:r>
      <w:proofErr w:type="spellEnd"/>
      <w:r w:rsidR="003D78BD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, </w:t>
      </w:r>
    </w:p>
    <w:p w14:paraId="7D63D37E" w14:textId="49F8CFEC" w:rsidR="004F1E1C" w:rsidRPr="00016DE7" w:rsidRDefault="00B52EC9" w:rsidP="009B5F50">
      <w:pPr>
        <w:spacing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המאמר </w:t>
      </w:r>
      <w:r w:rsidR="00712149" w:rsidRPr="00016DE7">
        <w:rPr>
          <w:rFonts w:asciiTheme="majorBidi" w:hAnsiTheme="majorBidi" w:cs="David"/>
          <w:sz w:val="24"/>
          <w:szCs w:val="24"/>
          <w:rtl/>
        </w:rPr>
        <w:t>מתמקד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בהקשר של</w:t>
      </w:r>
      <w:r w:rsidR="00712149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4E08FC" w:rsidRPr="00016DE7">
        <w:rPr>
          <w:rFonts w:asciiTheme="majorBidi" w:hAnsiTheme="majorBidi" w:cs="David"/>
          <w:sz w:val="24"/>
          <w:szCs w:val="24"/>
        </w:rPr>
        <w:t>school counseling</w:t>
      </w:r>
      <w:r w:rsidR="007359C0" w:rsidRPr="00016DE7">
        <w:rPr>
          <w:rFonts w:asciiTheme="majorBidi" w:hAnsiTheme="majorBidi" w:cs="David"/>
          <w:sz w:val="24"/>
          <w:szCs w:val="24"/>
          <w:rtl/>
        </w:rPr>
        <w:t xml:space="preserve">, </w:t>
      </w:r>
      <w:r w:rsidR="005F2B71" w:rsidRPr="00016DE7">
        <w:rPr>
          <w:rFonts w:asciiTheme="majorBidi" w:hAnsiTheme="majorBidi" w:cs="David"/>
          <w:sz w:val="24"/>
          <w:szCs w:val="24"/>
          <w:rtl/>
        </w:rPr>
        <w:t>ו</w:t>
      </w:r>
      <w:r w:rsidR="002922B6" w:rsidRPr="00016DE7">
        <w:rPr>
          <w:rFonts w:asciiTheme="majorBidi" w:hAnsiTheme="majorBidi" w:cs="David"/>
          <w:sz w:val="24"/>
          <w:szCs w:val="24"/>
          <w:rtl/>
        </w:rPr>
        <w:t xml:space="preserve">הסוגיה אליה </w:t>
      </w:r>
      <w:r w:rsidR="006F63C0" w:rsidRPr="00016DE7">
        <w:rPr>
          <w:rFonts w:asciiTheme="majorBidi" w:hAnsiTheme="majorBidi" w:cs="David"/>
          <w:sz w:val="24"/>
          <w:szCs w:val="24"/>
          <w:rtl/>
        </w:rPr>
        <w:t xml:space="preserve">הוא </w:t>
      </w:r>
      <w:r w:rsidR="00712149" w:rsidRPr="00016DE7">
        <w:rPr>
          <w:rFonts w:asciiTheme="majorBidi" w:hAnsiTheme="majorBidi" w:cs="David"/>
          <w:sz w:val="24"/>
          <w:szCs w:val="24"/>
          <w:rtl/>
        </w:rPr>
        <w:t>נדרש</w:t>
      </w:r>
      <w:r w:rsidR="002914B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2922B6" w:rsidRPr="00016DE7">
        <w:rPr>
          <w:rFonts w:asciiTheme="majorBidi" w:hAnsiTheme="majorBidi" w:cs="David"/>
          <w:sz w:val="24"/>
          <w:szCs w:val="24"/>
          <w:rtl/>
        </w:rPr>
        <w:t>היא</w:t>
      </w:r>
      <w:r w:rsidR="00247D2F" w:rsidRPr="00016DE7">
        <w:rPr>
          <w:rFonts w:asciiTheme="majorBidi" w:hAnsiTheme="majorBidi" w:cs="David"/>
          <w:sz w:val="24"/>
          <w:szCs w:val="24"/>
          <w:rtl/>
        </w:rPr>
        <w:t>:</w:t>
      </w:r>
      <w:r w:rsidR="002914B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1D78AC" w:rsidRPr="00016DE7">
        <w:rPr>
          <w:rFonts w:asciiTheme="majorBidi" w:hAnsiTheme="majorBidi" w:cs="David"/>
          <w:i/>
          <w:iCs/>
          <w:sz w:val="24"/>
          <w:szCs w:val="24"/>
          <w:rtl/>
        </w:rPr>
        <w:t>כיצד ניתן</w:t>
      </w:r>
      <w:r w:rsidR="00E24EF4" w:rsidRPr="00016DE7">
        <w:rPr>
          <w:rFonts w:asciiTheme="majorBidi" w:hAnsiTheme="majorBidi" w:cs="David"/>
          <w:i/>
          <w:iCs/>
          <w:sz w:val="24"/>
          <w:szCs w:val="24"/>
          <w:rtl/>
        </w:rPr>
        <w:t>,</w:t>
      </w:r>
      <w:r w:rsidR="002914B4" w:rsidRPr="00016DE7">
        <w:rPr>
          <w:rFonts w:asciiTheme="majorBidi" w:hAnsiTheme="majorBidi" w:cs="David"/>
          <w:i/>
          <w:iCs/>
          <w:sz w:val="24"/>
          <w:szCs w:val="24"/>
          <w:rtl/>
        </w:rPr>
        <w:t xml:space="preserve"> בתהליכים ייעוציים</w:t>
      </w:r>
      <w:r w:rsidR="00CB73BD" w:rsidRPr="00016DE7">
        <w:rPr>
          <w:rFonts w:asciiTheme="majorBidi" w:hAnsiTheme="majorBidi" w:cs="David"/>
          <w:i/>
          <w:iCs/>
          <w:sz w:val="24"/>
          <w:szCs w:val="24"/>
          <w:rtl/>
        </w:rPr>
        <w:t>,</w:t>
      </w:r>
      <w:r w:rsidR="00B91D62" w:rsidRPr="00016DE7">
        <w:rPr>
          <w:rFonts w:asciiTheme="majorBidi" w:hAnsiTheme="majorBidi" w:cs="David"/>
          <w:i/>
          <w:iCs/>
          <w:sz w:val="24"/>
          <w:szCs w:val="24"/>
          <w:rtl/>
        </w:rPr>
        <w:t xml:space="preserve"> </w:t>
      </w:r>
      <w:r w:rsidR="003D78BD" w:rsidRPr="00016DE7">
        <w:rPr>
          <w:rFonts w:asciiTheme="majorBidi" w:hAnsiTheme="majorBidi" w:cs="David"/>
          <w:i/>
          <w:iCs/>
          <w:sz w:val="24"/>
          <w:szCs w:val="24"/>
          <w:rtl/>
        </w:rPr>
        <w:t>לעודד את השימוש ב</w:t>
      </w:r>
      <w:r w:rsidR="00B91D62" w:rsidRPr="00016DE7">
        <w:rPr>
          <w:rFonts w:asciiTheme="majorBidi" w:hAnsiTheme="majorBidi" w:cs="David"/>
          <w:i/>
          <w:iCs/>
          <w:sz w:val="24"/>
          <w:szCs w:val="24"/>
          <w:rtl/>
        </w:rPr>
        <w:t xml:space="preserve">מיומנות של </w:t>
      </w:r>
      <w:r w:rsidR="001D78AC" w:rsidRPr="00016DE7">
        <w:rPr>
          <w:rFonts w:asciiTheme="majorBidi" w:hAnsiTheme="majorBidi" w:cs="David"/>
          <w:i/>
          <w:iCs/>
          <w:sz w:val="24"/>
          <w:szCs w:val="24"/>
          <w:rtl/>
        </w:rPr>
        <w:t>חשיפה</w:t>
      </w:r>
      <w:r w:rsidR="000344B8" w:rsidRPr="00016DE7">
        <w:rPr>
          <w:rFonts w:asciiTheme="majorBidi" w:hAnsiTheme="majorBidi" w:cs="David"/>
          <w:i/>
          <w:iCs/>
          <w:sz w:val="24"/>
          <w:szCs w:val="24"/>
          <w:rtl/>
        </w:rPr>
        <w:t xml:space="preserve"> עצמית</w:t>
      </w:r>
      <w:r w:rsidR="001D78AC" w:rsidRPr="00016DE7">
        <w:rPr>
          <w:rFonts w:asciiTheme="majorBidi" w:hAnsiTheme="majorBidi" w:cs="David"/>
          <w:i/>
          <w:iCs/>
          <w:sz w:val="24"/>
          <w:szCs w:val="24"/>
          <w:rtl/>
        </w:rPr>
        <w:t xml:space="preserve"> </w:t>
      </w:r>
      <w:r w:rsidR="007359C0" w:rsidRPr="00016DE7">
        <w:rPr>
          <w:rFonts w:asciiTheme="majorBidi" w:hAnsiTheme="majorBidi" w:cs="David"/>
          <w:i/>
          <w:iCs/>
          <w:sz w:val="24"/>
          <w:szCs w:val="24"/>
          <w:rtl/>
        </w:rPr>
        <w:t>וכך לסייע</w:t>
      </w:r>
      <w:r w:rsidR="000344B8" w:rsidRPr="00016DE7">
        <w:rPr>
          <w:rFonts w:asciiTheme="majorBidi" w:hAnsiTheme="majorBidi" w:cs="David"/>
          <w:i/>
          <w:iCs/>
          <w:sz w:val="24"/>
          <w:szCs w:val="24"/>
          <w:rtl/>
        </w:rPr>
        <w:t xml:space="preserve"> ל-</w:t>
      </w:r>
      <w:r w:rsidR="00AB16EE" w:rsidRPr="00016DE7">
        <w:rPr>
          <w:rFonts w:asciiTheme="majorBidi" w:hAnsiTheme="majorBidi" w:cs="David"/>
          <w:sz w:val="24"/>
          <w:szCs w:val="24"/>
        </w:rPr>
        <w:t xml:space="preserve"> </w:t>
      </w:r>
      <w:r w:rsidR="009B5F50" w:rsidRPr="00016DE7">
        <w:rPr>
          <w:rFonts w:asciiTheme="majorBidi" w:hAnsiTheme="majorBidi" w:cs="David"/>
          <w:sz w:val="24"/>
          <w:szCs w:val="24"/>
        </w:rPr>
        <w:t>pupils</w:t>
      </w:r>
      <w:r w:rsidR="009B5F50" w:rsidRPr="00016DE7">
        <w:rPr>
          <w:rFonts w:asciiTheme="majorBidi" w:hAnsiTheme="majorBidi" w:cs="David"/>
          <w:i/>
          <w:iCs/>
          <w:sz w:val="24"/>
          <w:szCs w:val="24"/>
          <w:rtl/>
        </w:rPr>
        <w:t xml:space="preserve"> </w:t>
      </w:r>
      <w:r w:rsidR="000F1CFC" w:rsidRPr="00016DE7">
        <w:rPr>
          <w:rFonts w:asciiTheme="majorBidi" w:hAnsiTheme="majorBidi" w:cs="David"/>
          <w:i/>
          <w:iCs/>
          <w:sz w:val="24"/>
          <w:szCs w:val="24"/>
          <w:rtl/>
        </w:rPr>
        <w:t>לכונן</w:t>
      </w:r>
      <w:r w:rsidR="007359C0" w:rsidRPr="00016DE7">
        <w:rPr>
          <w:rFonts w:asciiTheme="majorBidi" w:hAnsiTheme="majorBidi" w:cs="David"/>
          <w:i/>
          <w:iCs/>
          <w:sz w:val="24"/>
          <w:szCs w:val="24"/>
          <w:rtl/>
        </w:rPr>
        <w:t xml:space="preserve"> קשרי</w:t>
      </w:r>
      <w:r w:rsidR="007B6142" w:rsidRPr="00016DE7">
        <w:rPr>
          <w:rFonts w:asciiTheme="majorBidi" w:hAnsiTheme="majorBidi" w:cs="David"/>
          <w:i/>
          <w:iCs/>
          <w:sz w:val="24"/>
          <w:szCs w:val="24"/>
          <w:rtl/>
        </w:rPr>
        <w:t xml:space="preserve"> חברות</w:t>
      </w:r>
      <w:r w:rsidR="007359C0" w:rsidRPr="00016DE7">
        <w:rPr>
          <w:rFonts w:asciiTheme="majorBidi" w:hAnsiTheme="majorBidi" w:cs="David"/>
          <w:i/>
          <w:iCs/>
          <w:sz w:val="24"/>
          <w:szCs w:val="24"/>
          <w:rtl/>
        </w:rPr>
        <w:t xml:space="preserve"> קרובים ומשמעותיים</w:t>
      </w:r>
      <w:r w:rsidR="001A03A5" w:rsidRPr="00016DE7">
        <w:rPr>
          <w:rFonts w:asciiTheme="majorBidi" w:hAnsiTheme="majorBidi" w:cs="David"/>
          <w:i/>
          <w:iCs/>
          <w:sz w:val="24"/>
          <w:szCs w:val="24"/>
          <w:rtl/>
        </w:rPr>
        <w:t>?</w:t>
      </w:r>
      <w:r w:rsidR="00FC4625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2505A6" w:rsidRPr="00016DE7">
        <w:rPr>
          <w:rFonts w:asciiTheme="majorBidi" w:hAnsiTheme="majorBidi" w:cs="David"/>
          <w:sz w:val="24"/>
          <w:szCs w:val="24"/>
          <w:rtl/>
        </w:rPr>
        <w:t xml:space="preserve">שאלה זו נועדה לעורר בקרב יועצים </w:t>
      </w:r>
      <w:r w:rsidR="007A51C6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  <w:rtl/>
        </w:rPr>
        <w:t xml:space="preserve">מהלך </w:t>
      </w:r>
      <w:r w:rsidR="002505A6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  <w:rtl/>
        </w:rPr>
        <w:t>מחשבתי מודע</w:t>
      </w:r>
      <w:r w:rsidR="007B6142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  <w:rtl/>
        </w:rPr>
        <w:t>, מובנה</w:t>
      </w:r>
      <w:r w:rsidR="002505A6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  <w:rtl/>
        </w:rPr>
        <w:t xml:space="preserve"> ומכוון מטרה</w:t>
      </w:r>
      <w:r w:rsidR="007B6142" w:rsidRPr="00016DE7">
        <w:rPr>
          <w:rFonts w:asciiTheme="majorBidi" w:hAnsiTheme="majorBidi" w:cs="David"/>
          <w:sz w:val="24"/>
          <w:szCs w:val="24"/>
          <w:rtl/>
        </w:rPr>
        <w:t>.</w:t>
      </w:r>
      <w:r w:rsidR="007A51C6" w:rsidRPr="00016DE7">
        <w:rPr>
          <w:rFonts w:asciiTheme="majorBidi" w:hAnsiTheme="majorBidi" w:cs="David"/>
          <w:sz w:val="24"/>
          <w:szCs w:val="24"/>
          <w:rtl/>
        </w:rPr>
        <w:t xml:space="preserve"> מהלך כזה</w:t>
      </w:r>
      <w:r w:rsidR="007B6142" w:rsidRPr="00016DE7">
        <w:rPr>
          <w:rFonts w:asciiTheme="majorBidi" w:hAnsiTheme="majorBidi" w:cs="David"/>
          <w:sz w:val="24"/>
          <w:szCs w:val="24"/>
          <w:rtl/>
        </w:rPr>
        <w:t>-</w:t>
      </w:r>
      <w:r w:rsidR="007A51C6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34039F" w:rsidRPr="00016DE7">
        <w:rPr>
          <w:rFonts w:asciiTheme="majorBidi" w:hAnsiTheme="majorBidi" w:cs="David"/>
          <w:sz w:val="24"/>
          <w:szCs w:val="24"/>
          <w:rtl/>
        </w:rPr>
        <w:t>יש בכוחו</w:t>
      </w:r>
      <w:r w:rsidR="007A51C6" w:rsidRPr="00016DE7">
        <w:rPr>
          <w:rFonts w:asciiTheme="majorBidi" w:hAnsiTheme="majorBidi" w:cs="David"/>
          <w:sz w:val="24"/>
          <w:szCs w:val="24"/>
          <w:rtl/>
        </w:rPr>
        <w:t xml:space="preserve"> להוביל ל-</w:t>
      </w:r>
      <w:r w:rsidR="007A51C6" w:rsidRPr="00016DE7">
        <w:rPr>
          <w:rFonts w:asciiTheme="majorBidi" w:hAnsiTheme="majorBidi" w:cs="David"/>
          <w:sz w:val="24"/>
          <w:szCs w:val="24"/>
        </w:rPr>
        <w:t>performance</w:t>
      </w:r>
      <w:r w:rsidR="002505A6" w:rsidRPr="00016DE7">
        <w:rPr>
          <w:rFonts w:asciiTheme="majorBidi" w:hAnsiTheme="majorBidi" w:cs="David"/>
          <w:sz w:val="24"/>
          <w:szCs w:val="24"/>
          <w:rtl/>
        </w:rPr>
        <w:t xml:space="preserve"> טוב יותר של היועץ בהפעלת </w:t>
      </w:r>
      <w:r w:rsidR="007A51C6" w:rsidRPr="00016DE7">
        <w:rPr>
          <w:rFonts w:asciiTheme="majorBidi" w:hAnsiTheme="majorBidi" w:cs="David"/>
          <w:sz w:val="24"/>
          <w:szCs w:val="24"/>
          <w:rtl/>
        </w:rPr>
        <w:t>ה-</w:t>
      </w:r>
      <w:r w:rsidR="007A51C6" w:rsidRPr="00016DE7">
        <w:rPr>
          <w:rFonts w:asciiTheme="majorBidi" w:hAnsiTheme="majorBidi" w:cs="David"/>
          <w:sz w:val="24"/>
          <w:szCs w:val="24"/>
        </w:rPr>
        <w:t>school counseling program</w:t>
      </w:r>
      <w:r w:rsidR="007A51C6" w:rsidRPr="00016DE7">
        <w:rPr>
          <w:rFonts w:asciiTheme="majorBidi" w:hAnsiTheme="majorBidi" w:cs="David"/>
          <w:sz w:val="24"/>
          <w:szCs w:val="24"/>
          <w:rtl/>
        </w:rPr>
        <w:t>, לעקביות וליצירתיות מצדו</w:t>
      </w:r>
      <w:proofErr w:type="spellStart"/>
      <w:r w:rsidR="007A51C6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Zyromski</w:t>
      </w:r>
      <w:proofErr w:type="spellEnd"/>
      <w:r w:rsidR="007A51C6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="007A51C6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Mariani</w:t>
      </w:r>
      <w:proofErr w:type="spellEnd"/>
      <w:r w:rsidR="007A51C6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, 2019) </w:t>
      </w:r>
      <w:r w:rsidR="007A51C6" w:rsidRPr="00016DE7">
        <w:rPr>
          <w:rFonts w:asciiTheme="majorBidi" w:hAnsiTheme="majorBidi" w:cs="David"/>
          <w:sz w:val="24"/>
          <w:szCs w:val="24"/>
          <w:rtl/>
        </w:rPr>
        <w:t>).</w:t>
      </w:r>
      <w:r w:rsidR="002505A6" w:rsidRPr="00016DE7">
        <w:rPr>
          <w:rFonts w:asciiTheme="majorBidi" w:hAnsiTheme="majorBidi" w:cs="David"/>
          <w:sz w:val="24"/>
          <w:szCs w:val="24"/>
          <w:rtl/>
        </w:rPr>
        <w:t xml:space="preserve"> כלומר, המאמר הנוכחי מציע ל-</w:t>
      </w:r>
      <w:r w:rsidR="002505A6" w:rsidRPr="00016DE7">
        <w:rPr>
          <w:rFonts w:asciiTheme="majorBidi" w:hAnsiTheme="majorBidi" w:cs="David"/>
          <w:sz w:val="24"/>
          <w:szCs w:val="24"/>
        </w:rPr>
        <w:t>school counselors</w:t>
      </w:r>
      <w:r w:rsidR="002505A6" w:rsidRPr="00016DE7">
        <w:rPr>
          <w:rFonts w:asciiTheme="majorBidi" w:hAnsiTheme="majorBidi" w:cs="David"/>
          <w:sz w:val="24"/>
          <w:szCs w:val="24"/>
          <w:rtl/>
        </w:rPr>
        <w:t xml:space="preserve"> להיות </w:t>
      </w:r>
      <w:r w:rsidR="002505A6" w:rsidRPr="00016DE7">
        <w:rPr>
          <w:rFonts w:asciiTheme="majorBidi" w:hAnsiTheme="majorBidi" w:cs="David"/>
          <w:sz w:val="24"/>
          <w:szCs w:val="24"/>
        </w:rPr>
        <w:t xml:space="preserve">change agents in delivering </w:t>
      </w:r>
      <w:r w:rsidR="007B6142" w:rsidRPr="00016DE7">
        <w:rPr>
          <w:rFonts w:asciiTheme="majorBidi" w:hAnsiTheme="majorBidi" w:cs="David"/>
          <w:sz w:val="24"/>
          <w:szCs w:val="24"/>
        </w:rPr>
        <w:t>this intervention</w:t>
      </w:r>
      <w:r w:rsidR="002505A6" w:rsidRPr="00016DE7">
        <w:rPr>
          <w:rFonts w:asciiTheme="majorBidi" w:hAnsiTheme="majorBidi" w:cs="David"/>
          <w:sz w:val="24"/>
          <w:szCs w:val="24"/>
        </w:rPr>
        <w:t xml:space="preserve"> into the school framework</w:t>
      </w:r>
      <w:r w:rsidR="002505A6" w:rsidRPr="00016DE7">
        <w:rPr>
          <w:rFonts w:asciiTheme="majorBidi" w:hAnsiTheme="majorBidi" w:cs="David"/>
          <w:sz w:val="24"/>
          <w:szCs w:val="24"/>
          <w:rtl/>
        </w:rPr>
        <w:t>.</w:t>
      </w:r>
    </w:p>
    <w:p w14:paraId="1F9CB47F" w14:textId="2A937437" w:rsidR="006B3D82" w:rsidRPr="00016DE7" w:rsidRDefault="000B5F3D" w:rsidP="00C25D96">
      <w:pPr>
        <w:spacing w:line="360" w:lineRule="auto"/>
        <w:rPr>
          <w:rFonts w:asciiTheme="majorBidi" w:hAnsiTheme="majorBidi" w:cs="David"/>
          <w:b/>
          <w:bCs/>
          <w:sz w:val="32"/>
          <w:szCs w:val="32"/>
          <w:rtl/>
        </w:rPr>
      </w:pPr>
      <w:r w:rsidRPr="00016DE7">
        <w:rPr>
          <w:rFonts w:asciiTheme="majorBidi" w:hAnsiTheme="majorBidi" w:cs="David"/>
          <w:b/>
          <w:bCs/>
          <w:sz w:val="32"/>
          <w:szCs w:val="32"/>
          <w:rtl/>
        </w:rPr>
        <w:t>2. עקרונות ו</w:t>
      </w:r>
      <w:r w:rsidR="00C25D96" w:rsidRPr="00016DE7">
        <w:rPr>
          <w:rFonts w:asciiTheme="majorBidi" w:hAnsiTheme="majorBidi" w:cs="David"/>
          <w:b/>
          <w:bCs/>
          <w:sz w:val="32"/>
          <w:szCs w:val="32"/>
          <w:rtl/>
        </w:rPr>
        <w:t xml:space="preserve">- </w:t>
      </w:r>
      <w:r w:rsidR="00C25D96" w:rsidRPr="00016DE7">
        <w:rPr>
          <w:rFonts w:asciiTheme="majorBidi" w:hAnsiTheme="majorBidi" w:cs="David"/>
          <w:b/>
          <w:bCs/>
          <w:sz w:val="32"/>
          <w:szCs w:val="32"/>
        </w:rPr>
        <w:t xml:space="preserve"> supporting strategies</w:t>
      </w:r>
      <w:r w:rsidRPr="00016DE7">
        <w:rPr>
          <w:rFonts w:asciiTheme="majorBidi" w:hAnsiTheme="majorBidi" w:cs="David"/>
          <w:b/>
          <w:bCs/>
          <w:sz w:val="32"/>
          <w:szCs w:val="32"/>
          <w:rtl/>
        </w:rPr>
        <w:t xml:space="preserve">לטיפוח המיומנות במסגרת הפרקטיקה של </w:t>
      </w:r>
      <w:r w:rsidRPr="00016DE7">
        <w:rPr>
          <w:rFonts w:asciiTheme="majorBidi" w:hAnsiTheme="majorBidi" w:cs="David"/>
          <w:b/>
          <w:bCs/>
          <w:sz w:val="32"/>
          <w:szCs w:val="32"/>
        </w:rPr>
        <w:t>school counseling</w:t>
      </w:r>
    </w:p>
    <w:p w14:paraId="2A24B9E8" w14:textId="61A8978B" w:rsidR="006D2465" w:rsidRPr="00016DE7" w:rsidRDefault="0034039F" w:rsidP="00C25D96">
      <w:pPr>
        <w:spacing w:after="160" w:line="360" w:lineRule="auto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ההצעות המתוארות להלן מבוססות על </w:t>
      </w:r>
      <w:r w:rsidRPr="00016DE7">
        <w:rPr>
          <w:rFonts w:asciiTheme="majorBidi" w:hAnsiTheme="majorBidi" w:cs="David"/>
          <w:sz w:val="24"/>
          <w:szCs w:val="24"/>
        </w:rPr>
        <w:t xml:space="preserve"> communication skills training</w:t>
      </w:r>
      <w:r w:rsidR="006D2465" w:rsidRPr="00016DE7">
        <w:rPr>
          <w:rFonts w:asciiTheme="majorBidi" w:hAnsiTheme="majorBidi" w:cs="David"/>
          <w:sz w:val="24"/>
          <w:szCs w:val="24"/>
        </w:rPr>
        <w:t xml:space="preserve"> (SCT)</w:t>
      </w:r>
      <w:r w:rsidR="006D2465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  <w:rtl/>
        </w:rPr>
        <w:t>שלאפקטיביות שלה נמצאו תימוכין רבים (</w:t>
      </w:r>
      <w:r w:rsidRPr="00016DE7">
        <w:rPr>
          <w:rFonts w:asciiTheme="majorBidi" w:hAnsiTheme="majorBidi" w:cs="David"/>
          <w:sz w:val="24"/>
          <w:szCs w:val="24"/>
        </w:rPr>
        <w:t xml:space="preserve">Dickson, </w:t>
      </w:r>
      <w:proofErr w:type="spellStart"/>
      <w:r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>, &amp; Morrow, 1997</w:t>
      </w:r>
      <w:r w:rsidRPr="00016DE7">
        <w:rPr>
          <w:rFonts w:asciiTheme="majorBidi" w:hAnsiTheme="majorBidi" w:cs="David"/>
          <w:sz w:val="24"/>
          <w:szCs w:val="24"/>
          <w:rtl/>
        </w:rPr>
        <w:t>)</w:t>
      </w:r>
      <w:r w:rsidR="006D2465" w:rsidRPr="00016DE7">
        <w:rPr>
          <w:rFonts w:asciiTheme="majorBidi" w:hAnsiTheme="majorBidi" w:cs="David"/>
          <w:sz w:val="24"/>
          <w:szCs w:val="24"/>
          <w:rtl/>
        </w:rPr>
        <w:t xml:space="preserve">, כפי שמציין </w:t>
      </w:r>
      <w:proofErr w:type="spellStart"/>
      <w:r w:rsidR="006D2465"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="006D2465" w:rsidRPr="00016DE7">
        <w:rPr>
          <w:rFonts w:asciiTheme="majorBidi" w:hAnsiTheme="majorBidi" w:cs="David"/>
          <w:sz w:val="24"/>
          <w:szCs w:val="24"/>
          <w:rtl/>
        </w:rPr>
        <w:t xml:space="preserve"> (</w:t>
      </w:r>
      <w:r w:rsidR="006D2465" w:rsidRPr="00016DE7">
        <w:rPr>
          <w:rFonts w:asciiTheme="majorBidi" w:hAnsiTheme="majorBidi" w:cs="David"/>
          <w:sz w:val="24"/>
          <w:szCs w:val="24"/>
        </w:rPr>
        <w:t>2006</w:t>
      </w:r>
      <w:r w:rsidR="006D2465" w:rsidRPr="00016DE7">
        <w:rPr>
          <w:rFonts w:asciiTheme="majorBidi" w:hAnsiTheme="majorBidi" w:cs="David"/>
          <w:sz w:val="24"/>
          <w:szCs w:val="24"/>
          <w:rtl/>
        </w:rPr>
        <w:t xml:space="preserve">): </w:t>
      </w:r>
    </w:p>
    <w:p w14:paraId="18D28BDE" w14:textId="3A67269C" w:rsidR="006D2465" w:rsidRPr="00016DE7" w:rsidRDefault="006D2465" w:rsidP="006D2465">
      <w:pPr>
        <w:bidi w:val="0"/>
        <w:jc w:val="both"/>
        <w:rPr>
          <w:rFonts w:asciiTheme="majorBidi" w:hAnsiTheme="majorBidi" w:cs="David"/>
        </w:rPr>
      </w:pPr>
      <w:r w:rsidRPr="00016DE7">
        <w:rPr>
          <w:rFonts w:asciiTheme="majorBidi" w:hAnsiTheme="majorBidi" w:cs="David"/>
        </w:rPr>
        <w:t>"…There is overwhelming evidence that, when used in a systematic, coordinated and informed fashion, CST is indeed an effective training medium" (p. 562).</w:t>
      </w:r>
    </w:p>
    <w:p w14:paraId="59C529E0" w14:textId="69FB6C29" w:rsidR="00C96DA6" w:rsidRPr="00016DE7" w:rsidRDefault="00F503B4" w:rsidP="00C25D96">
      <w:pPr>
        <w:spacing w:after="160" w:line="360" w:lineRule="auto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lastRenderedPageBreak/>
        <w:t xml:space="preserve">בהקניית מיומנות </w:t>
      </w:r>
      <w:r w:rsidR="00173A12" w:rsidRPr="00016DE7">
        <w:rPr>
          <w:rFonts w:asciiTheme="majorBidi" w:hAnsiTheme="majorBidi" w:cs="David"/>
          <w:sz w:val="24"/>
          <w:szCs w:val="24"/>
          <w:rtl/>
        </w:rPr>
        <w:t xml:space="preserve"> תקשורת </w:t>
      </w:r>
      <w:r w:rsidRPr="00016DE7">
        <w:rPr>
          <w:rFonts w:asciiTheme="majorBidi" w:hAnsiTheme="majorBidi" w:cs="David"/>
          <w:sz w:val="24"/>
          <w:szCs w:val="24"/>
          <w:rtl/>
        </w:rPr>
        <w:t>מתקיימים</w:t>
      </w:r>
      <w:r w:rsidR="00F819C9" w:rsidRPr="00016DE7">
        <w:rPr>
          <w:rFonts w:asciiTheme="majorBidi" w:hAnsiTheme="majorBidi" w:cs="David"/>
          <w:sz w:val="24"/>
          <w:szCs w:val="24"/>
          <w:rtl/>
        </w:rPr>
        <w:t xml:space="preserve"> שלושה שלבים</w:t>
      </w:r>
      <w:r w:rsidR="00C96DA6" w:rsidRPr="00016DE7">
        <w:rPr>
          <w:rFonts w:asciiTheme="majorBidi" w:hAnsiTheme="majorBidi" w:cs="David"/>
          <w:sz w:val="24"/>
          <w:szCs w:val="24"/>
          <w:rtl/>
        </w:rPr>
        <w:t xml:space="preserve">: </w:t>
      </w:r>
      <w:r w:rsidR="00F01F23" w:rsidRPr="00016DE7">
        <w:rPr>
          <w:rFonts w:asciiTheme="majorBidi" w:hAnsiTheme="majorBidi" w:cs="David"/>
          <w:sz w:val="24"/>
          <w:szCs w:val="24"/>
          <w:rtl/>
        </w:rPr>
        <w:t xml:space="preserve">שלב </w:t>
      </w:r>
      <w:r w:rsidR="00880D21" w:rsidRPr="00016DE7">
        <w:rPr>
          <w:rFonts w:asciiTheme="majorBidi" w:hAnsiTheme="majorBidi" w:cs="David"/>
          <w:sz w:val="24"/>
          <w:szCs w:val="24"/>
          <w:rtl/>
        </w:rPr>
        <w:t>ה-</w:t>
      </w:r>
      <w:r w:rsidR="00C96DA6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C96DA6" w:rsidRPr="00016DE7">
        <w:rPr>
          <w:rFonts w:asciiTheme="majorBidi" w:hAnsiTheme="majorBidi" w:cs="David"/>
          <w:sz w:val="24"/>
          <w:szCs w:val="24"/>
        </w:rPr>
        <w:t>preparation</w:t>
      </w:r>
      <w:r w:rsidR="00880D21" w:rsidRPr="00016DE7">
        <w:rPr>
          <w:rFonts w:asciiTheme="majorBidi" w:hAnsiTheme="majorBidi" w:cs="David"/>
          <w:sz w:val="24"/>
          <w:szCs w:val="24"/>
          <w:rtl/>
        </w:rPr>
        <w:t xml:space="preserve">, </w:t>
      </w:r>
      <w:r w:rsidR="00F01F23" w:rsidRPr="00016DE7">
        <w:rPr>
          <w:rFonts w:asciiTheme="majorBidi" w:hAnsiTheme="majorBidi" w:cs="David"/>
          <w:sz w:val="24"/>
          <w:szCs w:val="24"/>
          <w:rtl/>
        </w:rPr>
        <w:t xml:space="preserve">שלב </w:t>
      </w:r>
      <w:r w:rsidR="00880D21" w:rsidRPr="00016DE7">
        <w:rPr>
          <w:rFonts w:asciiTheme="majorBidi" w:hAnsiTheme="majorBidi" w:cs="David"/>
          <w:sz w:val="24"/>
          <w:szCs w:val="24"/>
          <w:rtl/>
        </w:rPr>
        <w:t>ה-</w:t>
      </w:r>
      <w:r w:rsidR="00C96DA6" w:rsidRPr="00016DE7">
        <w:rPr>
          <w:rFonts w:asciiTheme="majorBidi" w:hAnsiTheme="majorBidi" w:cs="David"/>
          <w:sz w:val="24"/>
          <w:szCs w:val="24"/>
        </w:rPr>
        <w:t>training</w:t>
      </w:r>
      <w:r w:rsidR="00C96DA6" w:rsidRPr="00016DE7">
        <w:rPr>
          <w:rFonts w:asciiTheme="majorBidi" w:hAnsiTheme="majorBidi" w:cs="David"/>
          <w:sz w:val="24"/>
          <w:szCs w:val="24"/>
          <w:rtl/>
        </w:rPr>
        <w:t xml:space="preserve"> ו</w:t>
      </w:r>
      <w:r w:rsidR="00F01F23" w:rsidRPr="00016DE7">
        <w:rPr>
          <w:rFonts w:asciiTheme="majorBidi" w:hAnsiTheme="majorBidi" w:cs="David"/>
          <w:sz w:val="24"/>
          <w:szCs w:val="24"/>
          <w:rtl/>
        </w:rPr>
        <w:t xml:space="preserve">שלב </w:t>
      </w:r>
      <w:r w:rsidR="00880D21" w:rsidRPr="00016DE7">
        <w:rPr>
          <w:rFonts w:asciiTheme="majorBidi" w:hAnsiTheme="majorBidi" w:cs="David"/>
          <w:sz w:val="24"/>
          <w:szCs w:val="24"/>
          <w:rtl/>
        </w:rPr>
        <w:t>ה-</w:t>
      </w:r>
      <w:r w:rsidR="00C96DA6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C96DA6" w:rsidRPr="00016DE7">
        <w:rPr>
          <w:rFonts w:asciiTheme="majorBidi" w:hAnsiTheme="majorBidi" w:cs="David"/>
          <w:sz w:val="24"/>
          <w:szCs w:val="24"/>
        </w:rPr>
        <w:t>evaluation</w:t>
      </w:r>
      <w:r w:rsidR="00C96DA6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F01F23" w:rsidRPr="00016DE7">
        <w:rPr>
          <w:rFonts w:asciiTheme="majorBidi" w:hAnsiTheme="majorBidi" w:cs="David"/>
          <w:sz w:val="24"/>
          <w:szCs w:val="24"/>
          <w:rtl/>
        </w:rPr>
        <w:t>ב</w:t>
      </w:r>
      <w:r w:rsidR="00C96DA6" w:rsidRPr="00016DE7">
        <w:rPr>
          <w:rFonts w:asciiTheme="majorBidi" w:hAnsiTheme="majorBidi" w:cs="David"/>
          <w:sz w:val="24"/>
          <w:szCs w:val="24"/>
          <w:rtl/>
        </w:rPr>
        <w:t xml:space="preserve">שלב </w:t>
      </w:r>
      <w:r w:rsidR="00880D21" w:rsidRPr="00016DE7">
        <w:rPr>
          <w:rFonts w:asciiTheme="majorBidi" w:hAnsiTheme="majorBidi" w:cs="David"/>
          <w:sz w:val="24"/>
          <w:szCs w:val="24"/>
          <w:rtl/>
        </w:rPr>
        <w:t>ה-</w:t>
      </w:r>
      <w:r w:rsidR="00D21F28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D21F28" w:rsidRPr="00016DE7">
        <w:rPr>
          <w:rFonts w:asciiTheme="majorBidi" w:hAnsiTheme="majorBidi" w:cs="David"/>
          <w:sz w:val="24"/>
          <w:szCs w:val="24"/>
        </w:rPr>
        <w:t>preparation</w:t>
      </w:r>
      <w:r w:rsidR="00C96DA6" w:rsidRPr="00016DE7">
        <w:rPr>
          <w:rFonts w:asciiTheme="majorBidi" w:hAnsiTheme="majorBidi" w:cs="David"/>
          <w:sz w:val="24"/>
          <w:szCs w:val="24"/>
          <w:rtl/>
        </w:rPr>
        <w:t>, יש לזהות את המיומנויות</w:t>
      </w:r>
      <w:r w:rsidR="00D21F28" w:rsidRPr="00016DE7">
        <w:rPr>
          <w:rFonts w:asciiTheme="majorBidi" w:hAnsiTheme="majorBidi" w:cs="David"/>
          <w:sz w:val="24"/>
          <w:szCs w:val="24"/>
          <w:rtl/>
        </w:rPr>
        <w:t xml:space="preserve"> שבה מעוניינים </w:t>
      </w:r>
      <w:r w:rsidR="00C96DA6" w:rsidRPr="00016DE7">
        <w:rPr>
          <w:rFonts w:asciiTheme="majorBidi" w:hAnsiTheme="majorBidi" w:cs="David"/>
          <w:sz w:val="24"/>
          <w:szCs w:val="24"/>
          <w:rtl/>
        </w:rPr>
        <w:t xml:space="preserve">להתמקד </w:t>
      </w:r>
      <w:proofErr w:type="spellStart"/>
      <w:r w:rsidR="00C96DA6"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="00C96DA6" w:rsidRPr="00016DE7">
        <w:rPr>
          <w:rFonts w:asciiTheme="majorBidi" w:hAnsiTheme="majorBidi" w:cs="David"/>
          <w:sz w:val="24"/>
          <w:szCs w:val="24"/>
        </w:rPr>
        <w:t>, 2006)</w:t>
      </w:r>
      <w:r w:rsidR="00C96DA6" w:rsidRPr="00016DE7">
        <w:rPr>
          <w:rFonts w:asciiTheme="majorBidi" w:hAnsiTheme="majorBidi" w:cs="David"/>
          <w:sz w:val="24"/>
          <w:szCs w:val="24"/>
          <w:rtl/>
        </w:rPr>
        <w:t>).</w:t>
      </w:r>
      <w:r w:rsidR="00D21F28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C25D96" w:rsidRPr="00016DE7">
        <w:rPr>
          <w:rFonts w:asciiTheme="majorBidi" w:hAnsiTheme="majorBidi" w:cs="David"/>
          <w:sz w:val="24"/>
          <w:szCs w:val="24"/>
          <w:rtl/>
        </w:rPr>
        <w:t>מאמר זה מבקש להתמקד</w:t>
      </w:r>
      <w:r w:rsidR="00F01F23" w:rsidRPr="00016DE7">
        <w:rPr>
          <w:rFonts w:asciiTheme="majorBidi" w:hAnsiTheme="majorBidi" w:cs="David"/>
          <w:sz w:val="24"/>
          <w:szCs w:val="24"/>
          <w:rtl/>
        </w:rPr>
        <w:t xml:space="preserve"> במיומנות</w:t>
      </w:r>
      <w:r w:rsidR="00AB16EE" w:rsidRPr="00016DE7">
        <w:rPr>
          <w:rFonts w:asciiTheme="majorBidi" w:hAnsiTheme="majorBidi" w:cs="David"/>
          <w:sz w:val="24"/>
          <w:szCs w:val="24"/>
          <w:rtl/>
        </w:rPr>
        <w:t xml:space="preserve"> התקשורת</w:t>
      </w:r>
      <w:r w:rsidR="00F01F23" w:rsidRPr="00016DE7">
        <w:rPr>
          <w:rFonts w:asciiTheme="majorBidi" w:hAnsiTheme="majorBidi" w:cs="David"/>
          <w:sz w:val="24"/>
          <w:szCs w:val="24"/>
          <w:rtl/>
        </w:rPr>
        <w:t xml:space="preserve"> של חשיפה עצמית. </w:t>
      </w:r>
      <w:r w:rsidR="00D21F28" w:rsidRPr="00016DE7">
        <w:rPr>
          <w:rFonts w:asciiTheme="majorBidi" w:hAnsiTheme="majorBidi" w:cs="David"/>
          <w:sz w:val="24"/>
          <w:szCs w:val="24"/>
          <w:rtl/>
        </w:rPr>
        <w:t>להלן</w:t>
      </w:r>
      <w:r w:rsidR="006D2465" w:rsidRPr="00016DE7">
        <w:rPr>
          <w:rFonts w:asciiTheme="majorBidi" w:hAnsiTheme="majorBidi" w:cs="David"/>
          <w:sz w:val="24"/>
          <w:szCs w:val="24"/>
          <w:rtl/>
        </w:rPr>
        <w:t xml:space="preserve"> רשימה של עקרונות ו-</w:t>
      </w:r>
      <w:r w:rsidR="001A03A5" w:rsidRPr="00016DE7">
        <w:rPr>
          <w:rFonts w:asciiTheme="majorBidi" w:hAnsiTheme="majorBidi" w:cs="David"/>
          <w:sz w:val="24"/>
          <w:szCs w:val="24"/>
        </w:rPr>
        <w:t xml:space="preserve">supporting </w:t>
      </w:r>
      <w:r w:rsidR="00AB16EE" w:rsidRPr="00016DE7">
        <w:rPr>
          <w:rFonts w:asciiTheme="majorBidi" w:hAnsiTheme="majorBidi" w:cs="David"/>
          <w:sz w:val="24"/>
          <w:szCs w:val="24"/>
        </w:rPr>
        <w:t>strategies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>, המבוסס</w:t>
      </w:r>
      <w:r w:rsidR="00173A12" w:rsidRPr="00016DE7">
        <w:rPr>
          <w:rFonts w:asciiTheme="majorBidi" w:hAnsiTheme="majorBidi" w:cs="David"/>
          <w:sz w:val="24"/>
          <w:szCs w:val="24"/>
          <w:rtl/>
        </w:rPr>
        <w:t>ים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 xml:space="preserve"> על ידע אמפירי </w:t>
      </w:r>
      <w:r w:rsidR="00173A12" w:rsidRPr="00016DE7">
        <w:rPr>
          <w:rFonts w:asciiTheme="majorBidi" w:hAnsiTheme="majorBidi" w:cs="David"/>
          <w:sz w:val="24"/>
          <w:szCs w:val="24"/>
          <w:rtl/>
        </w:rPr>
        <w:t>ומיועדים</w:t>
      </w:r>
      <w:r w:rsidR="00D21F28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3D7F47" w:rsidRPr="00016DE7">
        <w:rPr>
          <w:rFonts w:asciiTheme="majorBidi" w:hAnsiTheme="majorBidi" w:cs="David"/>
          <w:sz w:val="24"/>
          <w:szCs w:val="24"/>
          <w:rtl/>
        </w:rPr>
        <w:t>לעודד את השימוש במ</w:t>
      </w:r>
      <w:r w:rsidR="000C6636" w:rsidRPr="00016DE7">
        <w:rPr>
          <w:rFonts w:asciiTheme="majorBidi" w:hAnsiTheme="majorBidi" w:cs="David"/>
          <w:sz w:val="24"/>
          <w:szCs w:val="24"/>
          <w:rtl/>
        </w:rPr>
        <w:t>יומנות זו</w:t>
      </w:r>
      <w:r w:rsidR="00C6675A" w:rsidRPr="00016DE7">
        <w:rPr>
          <w:rFonts w:asciiTheme="majorBidi" w:hAnsiTheme="majorBidi" w:cs="David"/>
          <w:sz w:val="24"/>
          <w:szCs w:val="24"/>
          <w:rtl/>
        </w:rPr>
        <w:t>,</w:t>
      </w:r>
      <w:r w:rsidR="000C6636" w:rsidRPr="00016DE7">
        <w:rPr>
          <w:rFonts w:asciiTheme="majorBidi" w:hAnsiTheme="majorBidi" w:cs="David"/>
          <w:sz w:val="24"/>
          <w:szCs w:val="24"/>
          <w:rtl/>
        </w:rPr>
        <w:t xml:space="preserve"> ול</w:t>
      </w:r>
      <w:r w:rsidR="00B043E4" w:rsidRPr="00016DE7">
        <w:rPr>
          <w:rFonts w:asciiTheme="majorBidi" w:hAnsiTheme="majorBidi" w:cs="David"/>
          <w:sz w:val="24"/>
          <w:szCs w:val="24"/>
          <w:rtl/>
        </w:rPr>
        <w:t>פיכך ל</w:t>
      </w:r>
      <w:r w:rsidR="000C6636" w:rsidRPr="00016DE7">
        <w:rPr>
          <w:rFonts w:asciiTheme="majorBidi" w:hAnsiTheme="majorBidi" w:cs="David"/>
          <w:sz w:val="24"/>
          <w:szCs w:val="24"/>
          <w:rtl/>
        </w:rPr>
        <w:t xml:space="preserve">הוות רכיבים </w:t>
      </w:r>
      <w:r w:rsidR="006D2465" w:rsidRPr="00016DE7">
        <w:rPr>
          <w:rFonts w:asciiTheme="majorBidi" w:hAnsiTheme="majorBidi" w:cs="David"/>
          <w:sz w:val="24"/>
          <w:szCs w:val="24"/>
          <w:rtl/>
        </w:rPr>
        <w:t>ב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>שלב ה</w:t>
      </w:r>
      <w:r w:rsidR="006D2465" w:rsidRPr="00016DE7">
        <w:rPr>
          <w:rFonts w:asciiTheme="majorBidi" w:hAnsiTheme="majorBidi" w:cs="David"/>
          <w:sz w:val="24"/>
          <w:szCs w:val="24"/>
          <w:rtl/>
        </w:rPr>
        <w:t>-</w:t>
      </w:r>
      <w:r w:rsidR="00F01F23" w:rsidRPr="00016DE7">
        <w:rPr>
          <w:rFonts w:asciiTheme="majorBidi" w:hAnsiTheme="majorBidi" w:cs="David"/>
          <w:sz w:val="24"/>
          <w:szCs w:val="24"/>
        </w:rPr>
        <w:t>training</w:t>
      </w:r>
      <w:r w:rsidR="00F01F23" w:rsidRPr="00016DE7">
        <w:rPr>
          <w:rFonts w:asciiTheme="majorBidi" w:hAnsiTheme="majorBidi" w:cs="David"/>
          <w:sz w:val="24"/>
          <w:szCs w:val="24"/>
          <w:rtl/>
        </w:rPr>
        <w:t>:</w:t>
      </w:r>
    </w:p>
    <w:p w14:paraId="7BE469FC" w14:textId="77777777" w:rsidR="00C96DA6" w:rsidRPr="00016DE7" w:rsidRDefault="00C96DA6" w:rsidP="00BF2267">
      <w:pPr>
        <w:spacing w:after="160" w:line="360" w:lineRule="auto"/>
        <w:jc w:val="both"/>
        <w:rPr>
          <w:rFonts w:asciiTheme="majorBidi" w:hAnsiTheme="majorBidi" w:cs="David"/>
          <w:b/>
          <w:bCs/>
          <w:sz w:val="24"/>
          <w:szCs w:val="24"/>
          <w:rtl/>
        </w:rPr>
      </w:pPr>
      <w:r w:rsidRPr="00016DE7">
        <w:rPr>
          <w:rFonts w:asciiTheme="majorBidi" w:hAnsiTheme="majorBidi" w:cs="David"/>
          <w:b/>
          <w:bCs/>
          <w:sz w:val="24"/>
          <w:szCs w:val="24"/>
          <w:rtl/>
        </w:rPr>
        <w:t>זמן</w:t>
      </w:r>
      <w:r w:rsidR="0041336F" w:rsidRPr="00016DE7">
        <w:rPr>
          <w:rFonts w:asciiTheme="majorBidi" w:hAnsiTheme="majorBidi" w:cs="David"/>
          <w:b/>
          <w:bCs/>
          <w:sz w:val="24"/>
          <w:szCs w:val="24"/>
          <w:rtl/>
        </w:rPr>
        <w:t xml:space="preserve"> והדרגתיות</w:t>
      </w:r>
    </w:p>
    <w:p w14:paraId="6DA9D061" w14:textId="1694C4FE" w:rsidR="005444F7" w:rsidRPr="00016DE7" w:rsidRDefault="00880D21" w:rsidP="00DD7949">
      <w:pPr>
        <w:spacing w:line="360" w:lineRule="auto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בהתאם ל-</w:t>
      </w:r>
      <w:r w:rsidR="000C6636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0C6636" w:rsidRPr="00016DE7">
        <w:rPr>
          <w:rFonts w:asciiTheme="majorBidi" w:hAnsiTheme="majorBidi" w:cs="David"/>
          <w:sz w:val="24"/>
          <w:szCs w:val="24"/>
        </w:rPr>
        <w:t>The trust-attraction theory</w:t>
      </w:r>
      <w:r w:rsidR="00F7054C" w:rsidRPr="00016DE7">
        <w:rPr>
          <w:rFonts w:asciiTheme="majorBidi" w:hAnsiTheme="majorBidi" w:cs="David"/>
          <w:sz w:val="24"/>
          <w:szCs w:val="24"/>
          <w:rtl/>
        </w:rPr>
        <w:t>, לפני שניתן לשתף את הזולת</w:t>
      </w:r>
      <w:r w:rsidR="006D2465" w:rsidRPr="00016DE7">
        <w:rPr>
          <w:rFonts w:asciiTheme="majorBidi" w:hAnsiTheme="majorBidi" w:cs="David"/>
          <w:sz w:val="24"/>
          <w:szCs w:val="24"/>
          <w:rtl/>
        </w:rPr>
        <w:t xml:space="preserve"> בתכנים אישיים</w:t>
      </w:r>
      <w:r w:rsidR="00F7054C" w:rsidRPr="00016DE7">
        <w:rPr>
          <w:rFonts w:asciiTheme="majorBidi" w:hAnsiTheme="majorBidi" w:cs="David"/>
          <w:sz w:val="24"/>
          <w:szCs w:val="24"/>
          <w:rtl/>
        </w:rPr>
        <w:t>, יש לבטוח בו</w:t>
      </w:r>
      <w:r w:rsidR="00C96DA6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C96DA6" w:rsidRPr="00016DE7">
        <w:rPr>
          <w:rFonts w:asciiTheme="majorBidi" w:hAnsiTheme="majorBidi" w:cs="David"/>
          <w:sz w:val="24"/>
          <w:szCs w:val="24"/>
        </w:rPr>
        <w:t>Sprecher</w:t>
      </w:r>
      <w:proofErr w:type="spellEnd"/>
      <w:r w:rsidR="00C96DA6" w:rsidRPr="00016DE7">
        <w:rPr>
          <w:rFonts w:asciiTheme="majorBidi" w:hAnsiTheme="majorBidi" w:cs="David"/>
          <w:sz w:val="24"/>
          <w:szCs w:val="24"/>
        </w:rPr>
        <w:t xml:space="preserve"> et al., 2013</w:t>
      </w:r>
      <w:proofErr w:type="gramStart"/>
      <w:r w:rsidR="00C96DA6" w:rsidRPr="00016DE7">
        <w:rPr>
          <w:rFonts w:asciiTheme="majorBidi" w:hAnsiTheme="majorBidi" w:cs="David"/>
          <w:sz w:val="24"/>
          <w:szCs w:val="24"/>
        </w:rPr>
        <w:t xml:space="preserve">) </w:t>
      </w:r>
      <w:r w:rsidR="00C96DA6" w:rsidRPr="00016DE7">
        <w:rPr>
          <w:rFonts w:asciiTheme="majorBidi" w:hAnsiTheme="majorBidi" w:cs="David"/>
          <w:sz w:val="24"/>
          <w:szCs w:val="24"/>
          <w:rtl/>
        </w:rPr>
        <w:t>.</w:t>
      </w:r>
      <w:proofErr w:type="gramEnd"/>
      <w:r w:rsidR="00FD162A" w:rsidRPr="00016DE7">
        <w:rPr>
          <w:rFonts w:asciiTheme="majorBidi" w:hAnsiTheme="majorBidi" w:cs="David"/>
          <w:sz w:val="24"/>
          <w:szCs w:val="24"/>
          <w:rtl/>
        </w:rPr>
        <w:t xml:space="preserve"> תהליכים ייעוציים</w:t>
      </w:r>
      <w:r w:rsidR="000C6636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D2465" w:rsidRPr="00016DE7">
        <w:rPr>
          <w:rFonts w:asciiTheme="majorBidi" w:hAnsiTheme="majorBidi" w:cs="David"/>
          <w:sz w:val="24"/>
          <w:szCs w:val="24"/>
          <w:rtl/>
        </w:rPr>
        <w:t>מספקים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C6675A" w:rsidRPr="00016DE7">
        <w:rPr>
          <w:rFonts w:asciiTheme="majorBidi" w:hAnsiTheme="majorBidi" w:cs="David"/>
          <w:sz w:val="24"/>
          <w:szCs w:val="24"/>
          <w:rtl/>
        </w:rPr>
        <w:t>ל-</w:t>
      </w:r>
      <w:r w:rsidR="00DD7949" w:rsidRPr="00016DE7">
        <w:rPr>
          <w:rFonts w:asciiTheme="majorBidi" w:hAnsiTheme="majorBidi" w:cs="David"/>
          <w:sz w:val="24"/>
          <w:szCs w:val="24"/>
        </w:rPr>
        <w:t xml:space="preserve">student </w:t>
      </w:r>
      <w:r w:rsidR="00F7054C" w:rsidRPr="00016DE7">
        <w:rPr>
          <w:rFonts w:asciiTheme="majorBidi" w:hAnsiTheme="majorBidi" w:cs="David"/>
          <w:sz w:val="24"/>
          <w:szCs w:val="24"/>
          <w:rtl/>
        </w:rPr>
        <w:t xml:space="preserve"> את ה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>זמן הנדרש</w:t>
      </w:r>
      <w:r w:rsidR="00F7054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 xml:space="preserve">לתחושת נוחות </w:t>
      </w:r>
      <w:r w:rsidR="00173A12" w:rsidRPr="00016DE7">
        <w:rPr>
          <w:rFonts w:asciiTheme="majorBidi" w:hAnsiTheme="majorBidi" w:cs="David"/>
          <w:sz w:val="24"/>
          <w:szCs w:val="24"/>
          <w:rtl/>
        </w:rPr>
        <w:t>בשיתוף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>, ו</w:t>
      </w:r>
      <w:r w:rsidR="00B043E4" w:rsidRPr="00016DE7">
        <w:rPr>
          <w:rFonts w:asciiTheme="majorBidi" w:hAnsiTheme="majorBidi" w:cs="David"/>
          <w:sz w:val="24"/>
          <w:szCs w:val="24"/>
          <w:rtl/>
        </w:rPr>
        <w:t>ב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 xml:space="preserve">כך </w:t>
      </w:r>
      <w:r w:rsidR="00B043E4" w:rsidRPr="00016DE7">
        <w:rPr>
          <w:rFonts w:asciiTheme="majorBidi" w:hAnsiTheme="majorBidi" w:cs="David"/>
          <w:sz w:val="24"/>
          <w:szCs w:val="24"/>
          <w:rtl/>
        </w:rPr>
        <w:t xml:space="preserve">הם </w:t>
      </w:r>
      <w:r w:rsidR="000C6636" w:rsidRPr="00016DE7">
        <w:rPr>
          <w:rFonts w:asciiTheme="majorBidi" w:hAnsiTheme="majorBidi" w:cs="David"/>
          <w:sz w:val="24"/>
          <w:szCs w:val="24"/>
          <w:rtl/>
        </w:rPr>
        <w:t>מעודדים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 xml:space="preserve"> תנאים </w:t>
      </w:r>
      <w:r w:rsidR="00F7054C" w:rsidRPr="00016DE7">
        <w:rPr>
          <w:rFonts w:asciiTheme="majorBidi" w:hAnsiTheme="majorBidi" w:cs="David"/>
          <w:sz w:val="24"/>
          <w:szCs w:val="24"/>
          <w:rtl/>
        </w:rPr>
        <w:t xml:space="preserve">מתאימים </w:t>
      </w:r>
      <w:r w:rsidR="000C6636" w:rsidRPr="00016DE7">
        <w:rPr>
          <w:rFonts w:asciiTheme="majorBidi" w:hAnsiTheme="majorBidi" w:cs="David"/>
          <w:sz w:val="24"/>
          <w:szCs w:val="24"/>
          <w:rtl/>
        </w:rPr>
        <w:t>ל</w:t>
      </w:r>
      <w:r w:rsidR="00F7054C" w:rsidRPr="00016DE7">
        <w:rPr>
          <w:rFonts w:asciiTheme="majorBidi" w:hAnsiTheme="majorBidi" w:cs="David"/>
          <w:sz w:val="24"/>
          <w:szCs w:val="24"/>
          <w:rtl/>
        </w:rPr>
        <w:t>התנסות ב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מיומנות של </w:t>
      </w:r>
      <w:r w:rsidR="00DD7949" w:rsidRPr="00016DE7">
        <w:rPr>
          <w:rFonts w:asciiTheme="majorBidi" w:hAnsiTheme="majorBidi" w:cs="David"/>
          <w:sz w:val="24"/>
          <w:szCs w:val="24"/>
        </w:rPr>
        <w:t>self-disclosure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>. יש לזכור שרכיב הזמן עשוי לבוא לידי ביטוי במספר</w:t>
      </w:r>
      <w:r w:rsidR="006D2465" w:rsidRPr="00016DE7">
        <w:rPr>
          <w:rFonts w:asciiTheme="majorBidi" w:hAnsiTheme="majorBidi" w:cs="David"/>
          <w:sz w:val="24"/>
          <w:szCs w:val="24"/>
          <w:rtl/>
        </w:rPr>
        <w:t xml:space="preserve"> דרכים, ביניהן מספר 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>מפגשי</w:t>
      </w:r>
      <w:r w:rsidR="000C6636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 xml:space="preserve">הייעוץ, אך גם במהלך </w:t>
      </w:r>
      <w:r w:rsidR="006D2465" w:rsidRPr="00016DE7">
        <w:rPr>
          <w:rFonts w:asciiTheme="majorBidi" w:hAnsiTheme="majorBidi" w:cs="David"/>
          <w:sz w:val="24"/>
          <w:szCs w:val="24"/>
          <w:rtl/>
        </w:rPr>
        <w:t>מפגש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 xml:space="preserve"> ייעוץ אח</w:t>
      </w:r>
      <w:r w:rsidR="006D2465" w:rsidRPr="00016DE7">
        <w:rPr>
          <w:rFonts w:asciiTheme="majorBidi" w:hAnsiTheme="majorBidi" w:cs="David"/>
          <w:sz w:val="24"/>
          <w:szCs w:val="24"/>
          <w:rtl/>
        </w:rPr>
        <w:t>ד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 xml:space="preserve">- כחשיפה הבאה לידי ביטוי בשלב מאוחר יותר של </w:t>
      </w:r>
      <w:r w:rsidR="006D2465" w:rsidRPr="00016DE7">
        <w:rPr>
          <w:rFonts w:asciiTheme="majorBidi" w:hAnsiTheme="majorBidi" w:cs="David"/>
          <w:sz w:val="24"/>
          <w:szCs w:val="24"/>
          <w:rtl/>
        </w:rPr>
        <w:t>המפגש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>.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</w:p>
    <w:p w14:paraId="45F76D98" w14:textId="56D14D95" w:rsidR="0041336F" w:rsidRPr="00016DE7" w:rsidRDefault="008B1BA4" w:rsidP="003A35AD">
      <w:pPr>
        <w:spacing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בנוסף, 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 xml:space="preserve">חשוב להביא בחשבון </w:t>
      </w:r>
      <w:r w:rsidR="000C6636" w:rsidRPr="00016DE7">
        <w:rPr>
          <w:rFonts w:asciiTheme="majorBidi" w:hAnsiTheme="majorBidi" w:cs="David"/>
          <w:sz w:val="24"/>
          <w:szCs w:val="24"/>
          <w:rtl/>
        </w:rPr>
        <w:t>את רכיב ה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 xml:space="preserve">הדרגתיות </w:t>
      </w:r>
      <w:r w:rsidR="000C6636" w:rsidRPr="00016DE7">
        <w:rPr>
          <w:rFonts w:asciiTheme="majorBidi" w:hAnsiTheme="majorBidi" w:cs="David"/>
          <w:sz w:val="24"/>
          <w:szCs w:val="24"/>
          <w:rtl/>
        </w:rPr>
        <w:t xml:space="preserve">הכרוך בחשיפה. 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 xml:space="preserve">לשם </w:t>
      </w:r>
      <w:r w:rsidR="000C6636" w:rsidRPr="00016DE7">
        <w:rPr>
          <w:rFonts w:asciiTheme="majorBidi" w:hAnsiTheme="majorBidi" w:cs="David"/>
          <w:sz w:val="24"/>
          <w:szCs w:val="24"/>
          <w:rtl/>
        </w:rPr>
        <w:t>כך, ניתן להיעזר ב</w:t>
      </w:r>
      <w:r w:rsidR="00B043E4" w:rsidRPr="00016DE7">
        <w:rPr>
          <w:rFonts w:asciiTheme="majorBidi" w:hAnsiTheme="majorBidi" w:cs="David"/>
          <w:sz w:val="24"/>
          <w:szCs w:val="24"/>
          <w:rtl/>
        </w:rPr>
        <w:t>ניע</w:t>
      </w:r>
      <w:r w:rsidR="003D7F47" w:rsidRPr="00016DE7">
        <w:rPr>
          <w:rFonts w:asciiTheme="majorBidi" w:hAnsiTheme="majorBidi" w:cs="David"/>
          <w:sz w:val="24"/>
          <w:szCs w:val="24"/>
          <w:rtl/>
        </w:rPr>
        <w:t>ה</w:t>
      </w:r>
      <w:r w:rsidR="00B043E4" w:rsidRPr="00016DE7">
        <w:rPr>
          <w:rFonts w:asciiTheme="majorBidi" w:hAnsiTheme="majorBidi" w:cs="David"/>
          <w:sz w:val="24"/>
          <w:szCs w:val="24"/>
          <w:rtl/>
        </w:rPr>
        <w:t xml:space="preserve"> בין </w:t>
      </w:r>
      <w:r w:rsidR="000C6636" w:rsidRPr="00016DE7">
        <w:rPr>
          <w:rFonts w:asciiTheme="majorBidi" w:hAnsiTheme="majorBidi" w:cs="David"/>
          <w:sz w:val="24"/>
          <w:szCs w:val="24"/>
          <w:rtl/>
        </w:rPr>
        <w:t xml:space="preserve">רמות שונות של 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>חשיפה</w:t>
      </w:r>
      <w:r w:rsidR="001A03A5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1A03A5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1A03A5" w:rsidRPr="00016DE7">
        <w:rPr>
          <w:rFonts w:asciiTheme="majorBidi" w:hAnsiTheme="majorBidi" w:cs="David"/>
          <w:sz w:val="24"/>
          <w:szCs w:val="24"/>
          <w:shd w:val="clear" w:color="auto" w:fill="FFFFFF"/>
        </w:rPr>
        <w:t>Laurenceau</w:t>
      </w:r>
      <w:proofErr w:type="spellEnd"/>
      <w:r w:rsidR="001A03A5" w:rsidRPr="00016DE7">
        <w:rPr>
          <w:rFonts w:asciiTheme="majorBidi" w:hAnsiTheme="majorBidi" w:cs="David"/>
          <w:sz w:val="24"/>
          <w:szCs w:val="24"/>
          <w:shd w:val="clear" w:color="auto" w:fill="FFFFFF"/>
        </w:rPr>
        <w:t xml:space="preserve">, Barrett, &amp; </w:t>
      </w:r>
      <w:proofErr w:type="spellStart"/>
      <w:r w:rsidR="001A03A5" w:rsidRPr="00016DE7">
        <w:rPr>
          <w:rFonts w:asciiTheme="majorBidi" w:hAnsiTheme="majorBidi" w:cs="David"/>
          <w:sz w:val="24"/>
          <w:szCs w:val="24"/>
          <w:shd w:val="clear" w:color="auto" w:fill="FFFFFF"/>
        </w:rPr>
        <w:t>Pietromonaco</w:t>
      </w:r>
      <w:proofErr w:type="spellEnd"/>
      <w:r w:rsidR="001A03A5" w:rsidRPr="00016DE7">
        <w:rPr>
          <w:rFonts w:asciiTheme="majorBidi" w:hAnsiTheme="majorBidi" w:cs="David"/>
          <w:sz w:val="24"/>
          <w:szCs w:val="24"/>
          <w:shd w:val="clear" w:color="auto" w:fill="FFFFFF"/>
        </w:rPr>
        <w:t xml:space="preserve">, 1998; </w:t>
      </w:r>
      <w:r w:rsidR="001A03A5" w:rsidRPr="00016DE7">
        <w:rPr>
          <w:rFonts w:asciiTheme="majorBidi" w:hAnsiTheme="majorBidi" w:cs="David"/>
          <w:sz w:val="24"/>
          <w:szCs w:val="24"/>
        </w:rPr>
        <w:t>Reis &amp; Shaver, 1998</w:t>
      </w:r>
      <w:r w:rsidR="001A03A5" w:rsidRPr="00016DE7">
        <w:rPr>
          <w:rFonts w:asciiTheme="majorBidi" w:hAnsiTheme="majorBidi" w:cs="David"/>
          <w:sz w:val="24"/>
          <w:szCs w:val="24"/>
          <w:shd w:val="clear" w:color="auto" w:fill="FFFFFF"/>
        </w:rPr>
        <w:t>)</w:t>
      </w:r>
      <w:r w:rsidR="001A03A5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 xml:space="preserve">תחילה, </w:t>
      </w:r>
      <w:r w:rsidR="000344B8" w:rsidRPr="00016DE7">
        <w:rPr>
          <w:rFonts w:asciiTheme="majorBidi" w:hAnsiTheme="majorBidi" w:cs="David"/>
          <w:sz w:val="24"/>
          <w:szCs w:val="24"/>
          <w:rtl/>
        </w:rPr>
        <w:t>נעסוק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3A35AD" w:rsidRPr="00016DE7">
        <w:rPr>
          <w:rFonts w:asciiTheme="majorBidi" w:hAnsiTheme="majorBidi" w:cs="David"/>
          <w:sz w:val="24"/>
          <w:szCs w:val="24"/>
          <w:rtl/>
        </w:rPr>
        <w:t>במישור העובדתי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 xml:space="preserve">, לאחר מכן, בדעות או </w:t>
      </w:r>
      <w:r w:rsidR="000C6636" w:rsidRPr="00016DE7">
        <w:rPr>
          <w:rFonts w:asciiTheme="majorBidi" w:hAnsiTheme="majorBidi" w:cs="David"/>
          <w:sz w:val="24"/>
          <w:szCs w:val="24"/>
          <w:rtl/>
        </w:rPr>
        <w:t>ב</w:t>
      </w:r>
      <w:r w:rsidR="003D7F47" w:rsidRPr="00016DE7">
        <w:rPr>
          <w:rFonts w:asciiTheme="majorBidi" w:hAnsiTheme="majorBidi" w:cs="David"/>
          <w:sz w:val="24"/>
          <w:szCs w:val="24"/>
          <w:rtl/>
        </w:rPr>
        <w:t>רעיונות</w:t>
      </w:r>
      <w:r w:rsidR="003A35AD" w:rsidRPr="00016DE7">
        <w:rPr>
          <w:rFonts w:asciiTheme="majorBidi" w:hAnsiTheme="majorBidi" w:cs="David"/>
          <w:sz w:val="24"/>
          <w:szCs w:val="24"/>
          <w:rtl/>
        </w:rPr>
        <w:t>,</w:t>
      </w:r>
      <w:r w:rsidR="00F7054C" w:rsidRPr="00016DE7">
        <w:rPr>
          <w:rFonts w:asciiTheme="majorBidi" w:hAnsiTheme="majorBidi" w:cs="David"/>
          <w:sz w:val="24"/>
          <w:szCs w:val="24"/>
          <w:rtl/>
        </w:rPr>
        <w:t xml:space="preserve"> ו</w:t>
      </w:r>
      <w:r w:rsidR="001A03A5" w:rsidRPr="00016DE7">
        <w:rPr>
          <w:rFonts w:asciiTheme="majorBidi" w:hAnsiTheme="majorBidi" w:cs="David"/>
          <w:sz w:val="24"/>
          <w:szCs w:val="24"/>
          <w:rtl/>
        </w:rPr>
        <w:t xml:space="preserve">רק </w:t>
      </w:r>
      <w:r w:rsidR="003D7F47" w:rsidRPr="00016DE7">
        <w:rPr>
          <w:rFonts w:asciiTheme="majorBidi" w:hAnsiTheme="majorBidi" w:cs="David"/>
          <w:sz w:val="24"/>
          <w:szCs w:val="24"/>
          <w:rtl/>
        </w:rPr>
        <w:t xml:space="preserve">בשלב מאוחר יותר </w:t>
      </w:r>
      <w:r w:rsidR="000C6636" w:rsidRPr="00016DE7">
        <w:rPr>
          <w:rFonts w:asciiTheme="majorBidi" w:hAnsiTheme="majorBidi" w:cs="David"/>
          <w:sz w:val="24"/>
          <w:szCs w:val="24"/>
          <w:rtl/>
        </w:rPr>
        <w:t>ב</w:t>
      </w:r>
      <w:r w:rsidR="00B043E4" w:rsidRPr="00016DE7">
        <w:rPr>
          <w:rFonts w:asciiTheme="majorBidi" w:hAnsiTheme="majorBidi" w:cs="David"/>
          <w:sz w:val="24"/>
          <w:szCs w:val="24"/>
          <w:rtl/>
        </w:rPr>
        <w:t xml:space="preserve">שיחה </w:t>
      </w:r>
      <w:r w:rsidR="003D7F47" w:rsidRPr="00016DE7">
        <w:rPr>
          <w:rFonts w:asciiTheme="majorBidi" w:hAnsiTheme="majorBidi" w:cs="David"/>
          <w:sz w:val="24"/>
          <w:szCs w:val="24"/>
          <w:rtl/>
        </w:rPr>
        <w:t>(</w:t>
      </w:r>
      <w:r w:rsidR="00B043E4" w:rsidRPr="00016DE7">
        <w:rPr>
          <w:rFonts w:asciiTheme="majorBidi" w:hAnsiTheme="majorBidi" w:cs="David"/>
          <w:sz w:val="24"/>
          <w:szCs w:val="24"/>
          <w:rtl/>
        </w:rPr>
        <w:t>או ב</w:t>
      </w:r>
      <w:r w:rsidR="000C6636" w:rsidRPr="00016DE7">
        <w:rPr>
          <w:rFonts w:asciiTheme="majorBidi" w:hAnsiTheme="majorBidi" w:cs="David"/>
          <w:sz w:val="24"/>
          <w:szCs w:val="24"/>
          <w:rtl/>
        </w:rPr>
        <w:t>תהליך</w:t>
      </w:r>
      <w:r w:rsidR="003D7F47" w:rsidRPr="00016DE7">
        <w:rPr>
          <w:rFonts w:asciiTheme="majorBidi" w:hAnsiTheme="majorBidi" w:cs="David"/>
          <w:sz w:val="24"/>
          <w:szCs w:val="24"/>
          <w:rtl/>
        </w:rPr>
        <w:t>)</w:t>
      </w:r>
      <w:r w:rsidR="000C6636" w:rsidRPr="00016DE7">
        <w:rPr>
          <w:rFonts w:asciiTheme="majorBidi" w:hAnsiTheme="majorBidi" w:cs="David"/>
          <w:sz w:val="24"/>
          <w:szCs w:val="24"/>
          <w:rtl/>
        </w:rPr>
        <w:t xml:space="preserve"> נתייחס </w:t>
      </w:r>
      <w:r w:rsidR="005444F7" w:rsidRPr="00016DE7">
        <w:rPr>
          <w:rFonts w:asciiTheme="majorBidi" w:hAnsiTheme="majorBidi" w:cs="David"/>
          <w:sz w:val="24"/>
          <w:szCs w:val="24"/>
          <w:rtl/>
        </w:rPr>
        <w:t>למישור הרגשי</w:t>
      </w:r>
      <w:r w:rsidR="001A03A5" w:rsidRPr="00016DE7">
        <w:rPr>
          <w:rFonts w:asciiTheme="majorBidi" w:hAnsiTheme="majorBidi" w:cs="David"/>
          <w:sz w:val="24"/>
          <w:szCs w:val="24"/>
          <w:rtl/>
        </w:rPr>
        <w:t>.</w:t>
      </w:r>
    </w:p>
    <w:p w14:paraId="40344A2B" w14:textId="4C5CBC6A" w:rsidR="00F819C9" w:rsidRPr="00016DE7" w:rsidRDefault="00F819C9" w:rsidP="00BF2267">
      <w:pPr>
        <w:spacing w:after="160" w:line="360" w:lineRule="auto"/>
        <w:jc w:val="both"/>
        <w:rPr>
          <w:rFonts w:asciiTheme="majorBidi" w:hAnsiTheme="majorBidi" w:cs="David"/>
          <w:b/>
          <w:bCs/>
          <w:sz w:val="24"/>
          <w:szCs w:val="24"/>
          <w:rtl/>
        </w:rPr>
      </w:pPr>
      <w:r w:rsidRPr="00016DE7">
        <w:rPr>
          <w:rFonts w:asciiTheme="majorBidi" w:hAnsiTheme="majorBidi" w:cs="David"/>
          <w:b/>
          <w:bCs/>
          <w:sz w:val="24"/>
          <w:szCs w:val="24"/>
          <w:rtl/>
        </w:rPr>
        <w:t>הדדיות</w:t>
      </w:r>
      <w:r w:rsidR="005C608C" w:rsidRPr="00016DE7">
        <w:rPr>
          <w:rFonts w:asciiTheme="majorBidi" w:hAnsiTheme="majorBidi" w:cs="David"/>
          <w:b/>
          <w:bCs/>
          <w:sz w:val="24"/>
          <w:szCs w:val="24"/>
          <w:rtl/>
        </w:rPr>
        <w:t xml:space="preserve"> </w:t>
      </w:r>
    </w:p>
    <w:p w14:paraId="38392344" w14:textId="5379D584" w:rsidR="007A7E7F" w:rsidRPr="00016DE7" w:rsidRDefault="000344B8" w:rsidP="00173A12">
      <w:pPr>
        <w:spacing w:after="160" w:line="360" w:lineRule="auto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לפי </w:t>
      </w:r>
      <w:r w:rsidR="005C2C7D" w:rsidRPr="00016DE7">
        <w:rPr>
          <w:rFonts w:asciiTheme="majorBidi" w:hAnsiTheme="majorBidi" w:cs="David"/>
          <w:sz w:val="24"/>
          <w:szCs w:val="24"/>
        </w:rPr>
        <w:t>the dyadic effect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, </w:t>
      </w:r>
      <w:r w:rsidRPr="00016DE7">
        <w:rPr>
          <w:rFonts w:asciiTheme="majorBidi" w:hAnsiTheme="majorBidi" w:cs="David"/>
          <w:sz w:val="24"/>
          <w:szCs w:val="24"/>
        </w:rPr>
        <w:t>disclosure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5C2C7D" w:rsidRPr="00016DE7">
        <w:rPr>
          <w:rFonts w:asciiTheme="majorBidi" w:hAnsiTheme="majorBidi" w:cs="David"/>
          <w:sz w:val="24"/>
          <w:szCs w:val="24"/>
          <w:rtl/>
        </w:rPr>
        <w:t xml:space="preserve">מוביל </w:t>
      </w:r>
      <w:r w:rsidRPr="00016DE7">
        <w:rPr>
          <w:rFonts w:asciiTheme="majorBidi" w:hAnsiTheme="majorBidi" w:cs="David"/>
          <w:sz w:val="24"/>
          <w:szCs w:val="24"/>
          <w:rtl/>
        </w:rPr>
        <w:t>ל-</w:t>
      </w:r>
      <w:r w:rsidRPr="00016DE7">
        <w:rPr>
          <w:rFonts w:asciiTheme="majorBidi" w:hAnsiTheme="majorBidi" w:cs="David"/>
          <w:sz w:val="24"/>
          <w:szCs w:val="24"/>
        </w:rPr>
        <w:t>disclosure</w:t>
      </w:r>
      <w:r w:rsidR="005C2C7D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E92787" w:rsidRPr="00016DE7">
        <w:rPr>
          <w:rFonts w:asciiTheme="majorBidi" w:hAnsiTheme="majorBidi" w:cs="David"/>
          <w:sz w:val="24"/>
          <w:szCs w:val="24"/>
          <w:rtl/>
        </w:rPr>
        <w:t xml:space="preserve">לעיקרון ההדיות </w:t>
      </w:r>
      <w:r w:rsidR="00880D21" w:rsidRPr="00016DE7">
        <w:rPr>
          <w:rFonts w:asciiTheme="majorBidi" w:hAnsiTheme="majorBidi" w:cs="David"/>
          <w:sz w:val="24"/>
          <w:szCs w:val="24"/>
          <w:rtl/>
        </w:rPr>
        <w:t xml:space="preserve">הוצעו </w:t>
      </w:r>
      <w:r w:rsidR="00E92787" w:rsidRPr="00016DE7">
        <w:rPr>
          <w:rFonts w:asciiTheme="majorBidi" w:hAnsiTheme="majorBidi" w:cs="David"/>
          <w:sz w:val="24"/>
          <w:szCs w:val="24"/>
          <w:rtl/>
        </w:rPr>
        <w:t xml:space="preserve">כמה הסברים. ראשית, 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>היא</w:t>
      </w:r>
      <w:r w:rsidR="00E92787" w:rsidRPr="00016DE7">
        <w:rPr>
          <w:rFonts w:asciiTheme="majorBidi" w:hAnsiTheme="majorBidi" w:cs="David"/>
          <w:sz w:val="24"/>
          <w:szCs w:val="24"/>
          <w:rtl/>
        </w:rPr>
        <w:t xml:space="preserve"> מגבירה את האמון בין 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>אנשים, כלומר ג</w:t>
      </w:r>
      <w:r w:rsidR="00B043E4" w:rsidRPr="00016DE7">
        <w:rPr>
          <w:rFonts w:asciiTheme="majorBidi" w:hAnsiTheme="majorBidi" w:cs="David"/>
          <w:sz w:val="24"/>
          <w:szCs w:val="24"/>
          <w:rtl/>
        </w:rPr>
        <w:t>י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 xml:space="preserve">לוי מידע לאדם מסוים מתפרש </w:t>
      </w:r>
      <w:r w:rsidR="007A7E7F" w:rsidRPr="00016DE7">
        <w:rPr>
          <w:rFonts w:asciiTheme="majorBidi" w:hAnsiTheme="majorBidi" w:cs="David"/>
          <w:sz w:val="24"/>
          <w:szCs w:val="24"/>
          <w:rtl/>
        </w:rPr>
        <w:t>כביטוי לכך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E92787" w:rsidRPr="00016DE7">
        <w:rPr>
          <w:rFonts w:asciiTheme="majorBidi" w:hAnsiTheme="majorBidi" w:cs="David"/>
          <w:sz w:val="24"/>
          <w:szCs w:val="24"/>
          <w:rtl/>
        </w:rPr>
        <w:t>שמחבבים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7A7E7F" w:rsidRPr="00016DE7">
        <w:rPr>
          <w:rFonts w:asciiTheme="majorBidi" w:hAnsiTheme="majorBidi" w:cs="David"/>
          <w:sz w:val="24"/>
          <w:szCs w:val="24"/>
          <w:rtl/>
        </w:rPr>
        <w:t>אותו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 xml:space="preserve"> ובוטחים בו, והדבר גורם גם לצ</w:t>
      </w:r>
      <w:r w:rsidR="00F75A6E" w:rsidRPr="00016DE7">
        <w:rPr>
          <w:rFonts w:asciiTheme="majorBidi" w:hAnsiTheme="majorBidi" w:cs="David"/>
          <w:sz w:val="24"/>
          <w:szCs w:val="24"/>
          <w:rtl/>
        </w:rPr>
        <w:t>ד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 xml:space="preserve"> השני לבטוח</w:t>
      </w:r>
      <w:r w:rsidR="00F75A6E" w:rsidRPr="00016DE7">
        <w:rPr>
          <w:rFonts w:asciiTheme="majorBidi" w:hAnsiTheme="majorBidi" w:cs="David"/>
          <w:sz w:val="24"/>
          <w:szCs w:val="24"/>
          <w:rtl/>
        </w:rPr>
        <w:t xml:space="preserve"> במוסר המי</w:t>
      </w:r>
      <w:r w:rsidR="00B043E4" w:rsidRPr="00016DE7">
        <w:rPr>
          <w:rFonts w:asciiTheme="majorBidi" w:hAnsiTheme="majorBidi" w:cs="David"/>
          <w:sz w:val="24"/>
          <w:szCs w:val="24"/>
          <w:rtl/>
        </w:rPr>
        <w:t>ד</w:t>
      </w:r>
      <w:r w:rsidR="00F75A6E" w:rsidRPr="00016DE7">
        <w:rPr>
          <w:rFonts w:asciiTheme="majorBidi" w:hAnsiTheme="majorBidi" w:cs="David"/>
          <w:sz w:val="24"/>
          <w:szCs w:val="24"/>
          <w:rtl/>
        </w:rPr>
        <w:t>ע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 xml:space="preserve">; הסבר </w:t>
      </w:r>
      <w:r w:rsidR="001F1BD9" w:rsidRPr="00016DE7">
        <w:rPr>
          <w:rFonts w:asciiTheme="majorBidi" w:hAnsiTheme="majorBidi" w:cs="David"/>
          <w:sz w:val="24"/>
          <w:szCs w:val="24"/>
          <w:rtl/>
        </w:rPr>
        <w:t>חלופי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75A6E" w:rsidRPr="00016DE7">
        <w:rPr>
          <w:rFonts w:asciiTheme="majorBidi" w:hAnsiTheme="majorBidi" w:cs="David"/>
          <w:sz w:val="24"/>
          <w:szCs w:val="24"/>
          <w:rtl/>
        </w:rPr>
        <w:t xml:space="preserve">נעוץ </w:t>
      </w:r>
      <w:r w:rsidR="00E92787" w:rsidRPr="00016DE7">
        <w:rPr>
          <w:rFonts w:asciiTheme="majorBidi" w:hAnsiTheme="majorBidi" w:cs="David"/>
          <w:sz w:val="24"/>
          <w:szCs w:val="24"/>
          <w:rtl/>
        </w:rPr>
        <w:t>בתאוריית</w:t>
      </w:r>
      <w:r w:rsidR="00F75A6E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7A7E7F" w:rsidRPr="00016DE7">
        <w:rPr>
          <w:rFonts w:asciiTheme="majorBidi" w:hAnsiTheme="majorBidi" w:cs="David"/>
          <w:sz w:val="24"/>
          <w:szCs w:val="24"/>
          <w:rtl/>
        </w:rPr>
        <w:t>ה-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D162A" w:rsidRPr="00016DE7">
        <w:rPr>
          <w:rFonts w:asciiTheme="majorBidi" w:hAnsiTheme="majorBidi" w:cs="David"/>
          <w:sz w:val="24"/>
          <w:szCs w:val="24"/>
        </w:rPr>
        <w:t xml:space="preserve"> </w:t>
      </w:r>
      <w:r w:rsidR="00F75A6E" w:rsidRPr="00016DE7">
        <w:rPr>
          <w:rFonts w:asciiTheme="majorBidi" w:hAnsiTheme="majorBidi" w:cs="David"/>
          <w:sz w:val="24"/>
          <w:szCs w:val="24"/>
        </w:rPr>
        <w:t>,</w:t>
      </w:r>
      <w:r w:rsidR="005C2C7D" w:rsidRPr="00016DE7">
        <w:rPr>
          <w:rFonts w:asciiTheme="majorBidi" w:hAnsiTheme="majorBidi" w:cs="David"/>
          <w:sz w:val="24"/>
          <w:szCs w:val="24"/>
        </w:rPr>
        <w:t>social exchange</w:t>
      </w:r>
      <w:r w:rsidR="007A7E7F" w:rsidRPr="00016DE7">
        <w:rPr>
          <w:rFonts w:asciiTheme="majorBidi" w:hAnsiTheme="majorBidi" w:cs="David"/>
          <w:sz w:val="24"/>
          <w:szCs w:val="24"/>
          <w:rtl/>
        </w:rPr>
        <w:t xml:space="preserve">לפיה חשיפה היא 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>חוויה מתגמלת וכ</w:t>
      </w:r>
      <w:r w:rsidR="00F75A6E" w:rsidRPr="00016DE7">
        <w:rPr>
          <w:rFonts w:asciiTheme="majorBidi" w:hAnsiTheme="majorBidi" w:cs="David"/>
          <w:sz w:val="24"/>
          <w:szCs w:val="24"/>
          <w:rtl/>
        </w:rPr>
        <w:t xml:space="preserve">אשר 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 xml:space="preserve">אנו מקבלים 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>דבר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 xml:space="preserve"> בעל ערך, אנחנו </w:t>
      </w:r>
      <w:r w:rsidR="005444F7" w:rsidRPr="00016DE7">
        <w:rPr>
          <w:rFonts w:asciiTheme="majorBidi" w:hAnsiTheme="majorBidi" w:cs="David"/>
          <w:sz w:val="24"/>
          <w:szCs w:val="24"/>
          <w:rtl/>
        </w:rPr>
        <w:t>חשים</w:t>
      </w:r>
      <w:r w:rsidR="00FD162A" w:rsidRPr="00016DE7">
        <w:rPr>
          <w:rFonts w:asciiTheme="majorBidi" w:hAnsiTheme="majorBidi" w:cs="David"/>
          <w:sz w:val="24"/>
          <w:szCs w:val="24"/>
          <w:rtl/>
        </w:rPr>
        <w:t xml:space="preserve"> מחויבי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 xml:space="preserve">ם להחזיר </w:t>
      </w:r>
      <w:r w:rsidR="005444F7" w:rsidRPr="00016DE7">
        <w:rPr>
          <w:rFonts w:asciiTheme="majorBidi" w:hAnsiTheme="majorBidi" w:cs="David"/>
          <w:sz w:val="24"/>
          <w:szCs w:val="24"/>
          <w:rtl/>
        </w:rPr>
        <w:t>לזולת ערך דומה</w:t>
      </w:r>
      <w:r w:rsidR="005C2C7D" w:rsidRPr="00016DE7">
        <w:rPr>
          <w:rFonts w:asciiTheme="majorBidi" w:hAnsiTheme="majorBidi" w:cs="David"/>
          <w:i/>
          <w:iCs/>
          <w:sz w:val="24"/>
          <w:szCs w:val="24"/>
          <w:rtl/>
        </w:rPr>
        <w:t xml:space="preserve"> </w:t>
      </w:r>
      <w:r w:rsidR="005C2C7D" w:rsidRPr="00016DE7">
        <w:rPr>
          <w:rFonts w:asciiTheme="majorBidi" w:hAnsiTheme="majorBidi" w:cs="David"/>
          <w:sz w:val="24"/>
          <w:szCs w:val="24"/>
        </w:rPr>
        <w:t xml:space="preserve">Tardy &amp; </w:t>
      </w:r>
      <w:proofErr w:type="spellStart"/>
      <w:r w:rsidR="005C2C7D" w:rsidRPr="00016DE7">
        <w:rPr>
          <w:rFonts w:asciiTheme="majorBidi" w:hAnsiTheme="majorBidi" w:cs="David"/>
          <w:sz w:val="24"/>
          <w:szCs w:val="24"/>
        </w:rPr>
        <w:t>Dindia</w:t>
      </w:r>
      <w:proofErr w:type="spellEnd"/>
      <w:r w:rsidR="005C2C7D" w:rsidRPr="00016DE7">
        <w:rPr>
          <w:rFonts w:asciiTheme="majorBidi" w:hAnsiTheme="majorBidi" w:cs="David"/>
          <w:sz w:val="24"/>
          <w:szCs w:val="24"/>
        </w:rPr>
        <w:t>, 2006)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 xml:space="preserve">). </w:t>
      </w:r>
      <w:r w:rsidR="00E92787" w:rsidRPr="00016DE7">
        <w:rPr>
          <w:rFonts w:asciiTheme="majorBidi" w:hAnsiTheme="majorBidi" w:cs="David"/>
          <w:sz w:val="24"/>
          <w:szCs w:val="24"/>
          <w:rtl/>
        </w:rPr>
        <w:t xml:space="preserve">הסבר חלופי נוסף הוא שחשיפה עצמית משמשת </w:t>
      </w:r>
      <w:proofErr w:type="spellStart"/>
      <w:r w:rsidR="00E92787" w:rsidRPr="00016DE7">
        <w:rPr>
          <w:rFonts w:asciiTheme="majorBidi" w:hAnsiTheme="majorBidi" w:cs="David"/>
          <w:sz w:val="24"/>
          <w:szCs w:val="24"/>
          <w:rtl/>
        </w:rPr>
        <w:t>כמודלינג</w:t>
      </w:r>
      <w:proofErr w:type="spellEnd"/>
      <w:r w:rsidR="00E92787" w:rsidRPr="00016DE7">
        <w:rPr>
          <w:rFonts w:asciiTheme="majorBidi" w:hAnsiTheme="majorBidi" w:cs="David"/>
          <w:sz w:val="24"/>
          <w:szCs w:val="24"/>
          <w:rtl/>
        </w:rPr>
        <w:t xml:space="preserve"> (מודל עבודה) בעבור ה- </w:t>
      </w:r>
      <w:r w:rsidR="00E92787" w:rsidRPr="00016DE7">
        <w:rPr>
          <w:rFonts w:asciiTheme="majorBidi" w:hAnsiTheme="majorBidi" w:cs="David"/>
          <w:sz w:val="24"/>
          <w:szCs w:val="24"/>
        </w:rPr>
        <w:t>disclosure recipient</w:t>
      </w:r>
      <w:r w:rsidR="00E92787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E92787" w:rsidRPr="00016DE7">
        <w:rPr>
          <w:rFonts w:asciiTheme="majorBidi" w:hAnsiTheme="majorBidi" w:cs="David"/>
          <w:sz w:val="24"/>
          <w:szCs w:val="24"/>
        </w:rPr>
        <w:t xml:space="preserve">Tardy &amp; </w:t>
      </w:r>
      <w:proofErr w:type="spellStart"/>
      <w:r w:rsidR="00E92787" w:rsidRPr="00016DE7">
        <w:rPr>
          <w:rFonts w:asciiTheme="majorBidi" w:hAnsiTheme="majorBidi" w:cs="David"/>
          <w:sz w:val="24"/>
          <w:szCs w:val="24"/>
        </w:rPr>
        <w:t>Dindia</w:t>
      </w:r>
      <w:proofErr w:type="spellEnd"/>
      <w:r w:rsidR="00E92787" w:rsidRPr="00016DE7">
        <w:rPr>
          <w:rFonts w:asciiTheme="majorBidi" w:hAnsiTheme="majorBidi" w:cs="David"/>
          <w:sz w:val="24"/>
          <w:szCs w:val="24"/>
        </w:rPr>
        <w:t>, 2006)</w:t>
      </w:r>
      <w:r w:rsidR="00E92787" w:rsidRPr="00016DE7">
        <w:rPr>
          <w:rFonts w:asciiTheme="majorBidi" w:hAnsiTheme="majorBidi" w:cs="David"/>
          <w:sz w:val="24"/>
          <w:szCs w:val="24"/>
          <w:rtl/>
        </w:rPr>
        <w:t>).</w:t>
      </w:r>
    </w:p>
    <w:p w14:paraId="3D410A3F" w14:textId="57EEE2C4" w:rsidR="00173A12" w:rsidRPr="00016DE7" w:rsidRDefault="00B748DA" w:rsidP="009B5F50">
      <w:pPr>
        <w:spacing w:after="160"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בעשייה</w:t>
      </w:r>
      <w:r w:rsidR="005444F7" w:rsidRPr="00016DE7">
        <w:rPr>
          <w:rFonts w:asciiTheme="majorBidi" w:hAnsiTheme="majorBidi" w:cs="David"/>
          <w:sz w:val="24"/>
          <w:szCs w:val="24"/>
          <w:rtl/>
        </w:rPr>
        <w:t xml:space="preserve"> ייעוצית </w:t>
      </w:r>
      <w:r w:rsidR="00F01F23" w:rsidRPr="00016DE7">
        <w:rPr>
          <w:rFonts w:asciiTheme="majorBidi" w:hAnsiTheme="majorBidi" w:cs="David"/>
          <w:sz w:val="24"/>
          <w:szCs w:val="24"/>
          <w:rtl/>
        </w:rPr>
        <w:t xml:space="preserve">ניתן לשלב 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 xml:space="preserve">משחקים שיש בהם </w:t>
      </w:r>
      <w:r w:rsidR="00F01F23" w:rsidRPr="00016DE7">
        <w:rPr>
          <w:rFonts w:asciiTheme="majorBidi" w:hAnsiTheme="majorBidi" w:cs="David"/>
          <w:sz w:val="24"/>
          <w:szCs w:val="24"/>
          <w:rtl/>
        </w:rPr>
        <w:t xml:space="preserve">התייחסות לשיקולי דעת </w:t>
      </w:r>
      <w:r w:rsidR="007A7E7F" w:rsidRPr="00016DE7">
        <w:rPr>
          <w:rFonts w:asciiTheme="majorBidi" w:hAnsiTheme="majorBidi" w:cs="David"/>
          <w:sz w:val="24"/>
          <w:szCs w:val="24"/>
          <w:rtl/>
        </w:rPr>
        <w:t xml:space="preserve">המשלבים </w:t>
      </w:r>
      <w:r w:rsidR="00AB16EE" w:rsidRPr="00016DE7">
        <w:rPr>
          <w:rFonts w:asciiTheme="majorBidi" w:hAnsiTheme="majorBidi" w:cs="David"/>
          <w:sz w:val="24"/>
          <w:szCs w:val="24"/>
          <w:rtl/>
        </w:rPr>
        <w:t>אסטרטגיות</w:t>
      </w:r>
      <w:r w:rsidR="007A7E7F" w:rsidRPr="00016DE7">
        <w:rPr>
          <w:rFonts w:asciiTheme="majorBidi" w:hAnsiTheme="majorBidi" w:cs="David"/>
          <w:sz w:val="24"/>
          <w:szCs w:val="24"/>
          <w:rtl/>
        </w:rPr>
        <w:t xml:space="preserve"> של</w:t>
      </w:r>
      <w:r w:rsidR="00F01F23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3D7F47" w:rsidRPr="00016DE7">
        <w:rPr>
          <w:rFonts w:asciiTheme="majorBidi" w:hAnsiTheme="majorBidi" w:cs="David"/>
          <w:sz w:val="24"/>
          <w:szCs w:val="24"/>
          <w:rtl/>
        </w:rPr>
        <w:t xml:space="preserve">זמן, </w:t>
      </w:r>
      <w:r w:rsidR="00F01F23" w:rsidRPr="00016DE7">
        <w:rPr>
          <w:rFonts w:asciiTheme="majorBidi" w:hAnsiTheme="majorBidi" w:cs="David"/>
          <w:sz w:val="24"/>
          <w:szCs w:val="24"/>
          <w:rtl/>
        </w:rPr>
        <w:t xml:space="preserve">הדרגתיות </w:t>
      </w:r>
      <w:r w:rsidR="005444F7" w:rsidRPr="00016DE7">
        <w:rPr>
          <w:rFonts w:asciiTheme="majorBidi" w:hAnsiTheme="majorBidi" w:cs="David"/>
          <w:sz w:val="24"/>
          <w:szCs w:val="24"/>
          <w:rtl/>
        </w:rPr>
        <w:t>ו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 xml:space="preserve">הדדיות. </w:t>
      </w:r>
      <w:r w:rsidR="00B043E4" w:rsidRPr="00016DE7">
        <w:rPr>
          <w:rFonts w:asciiTheme="majorBidi" w:hAnsiTheme="majorBidi" w:cs="David"/>
          <w:sz w:val="24"/>
          <w:szCs w:val="24"/>
          <w:rtl/>
        </w:rPr>
        <w:t xml:space="preserve">כך, למשל, </w:t>
      </w:r>
      <w:r w:rsidR="00F01F23" w:rsidRPr="00016DE7">
        <w:rPr>
          <w:rFonts w:asciiTheme="majorBidi" w:hAnsiTheme="majorBidi" w:cs="David"/>
          <w:sz w:val="24"/>
          <w:szCs w:val="24"/>
          <w:rtl/>
        </w:rPr>
        <w:t xml:space="preserve">היועץ </w:t>
      </w:r>
      <w:r w:rsidR="000349EF" w:rsidRPr="00016DE7">
        <w:rPr>
          <w:rFonts w:asciiTheme="majorBidi" w:hAnsiTheme="majorBidi" w:cs="David"/>
          <w:sz w:val="24"/>
          <w:szCs w:val="24"/>
          <w:rtl/>
        </w:rPr>
        <w:t>וה-</w:t>
      </w:r>
      <w:r w:rsidR="000349EF" w:rsidRPr="00016DE7">
        <w:rPr>
          <w:rFonts w:asciiTheme="majorBidi" w:hAnsiTheme="majorBidi" w:cs="David"/>
          <w:sz w:val="24"/>
          <w:szCs w:val="24"/>
        </w:rPr>
        <w:t xml:space="preserve"> </w:t>
      </w:r>
      <w:r w:rsidR="006006A7" w:rsidRPr="00016DE7">
        <w:rPr>
          <w:rFonts w:asciiTheme="majorBidi" w:hAnsiTheme="majorBidi" w:cs="David"/>
          <w:sz w:val="24"/>
          <w:szCs w:val="24"/>
        </w:rPr>
        <w:t>student</w:t>
      </w:r>
      <w:r w:rsidR="00F01F23" w:rsidRPr="00016DE7">
        <w:rPr>
          <w:rFonts w:asciiTheme="majorBidi" w:hAnsiTheme="majorBidi" w:cs="David"/>
          <w:sz w:val="24"/>
          <w:szCs w:val="24"/>
          <w:rtl/>
        </w:rPr>
        <w:t xml:space="preserve">מתמסרים ביניהם בחפץ כלשהו (למשל, כדור). 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 xml:space="preserve">כאשר החפץ נמצא </w:t>
      </w:r>
      <w:r w:rsidR="005444F7" w:rsidRPr="00016DE7">
        <w:rPr>
          <w:rFonts w:asciiTheme="majorBidi" w:hAnsiTheme="majorBidi" w:cs="David"/>
          <w:sz w:val="24"/>
          <w:szCs w:val="24"/>
          <w:rtl/>
        </w:rPr>
        <w:t>אצל היועץ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 xml:space="preserve"> הוא משתף </w:t>
      </w:r>
      <w:r w:rsidR="005444F7" w:rsidRPr="00016DE7">
        <w:rPr>
          <w:rFonts w:asciiTheme="majorBidi" w:hAnsiTheme="majorBidi" w:cs="David"/>
          <w:sz w:val="24"/>
          <w:szCs w:val="24"/>
          <w:rtl/>
        </w:rPr>
        <w:t xml:space="preserve">את </w:t>
      </w:r>
      <w:r w:rsidR="003D7F47" w:rsidRPr="00016DE7">
        <w:rPr>
          <w:rFonts w:asciiTheme="majorBidi" w:hAnsiTheme="majorBidi" w:cs="David"/>
          <w:sz w:val="24"/>
          <w:szCs w:val="24"/>
          <w:rtl/>
        </w:rPr>
        <w:t>ה-</w:t>
      </w:r>
      <w:r w:rsidR="006006A7" w:rsidRPr="00016DE7">
        <w:rPr>
          <w:rFonts w:asciiTheme="majorBidi" w:hAnsiTheme="majorBidi" w:cs="David"/>
          <w:sz w:val="24"/>
          <w:szCs w:val="24"/>
        </w:rPr>
        <w:t xml:space="preserve"> student</w:t>
      </w:r>
      <w:r w:rsidR="005444F7" w:rsidRPr="00016DE7">
        <w:rPr>
          <w:rFonts w:asciiTheme="majorBidi" w:hAnsiTheme="majorBidi" w:cs="David"/>
          <w:sz w:val="24"/>
          <w:szCs w:val="24"/>
          <w:rtl/>
        </w:rPr>
        <w:t xml:space="preserve">במידע </w:t>
      </w:r>
      <w:r w:rsidR="003D7F47" w:rsidRPr="00016DE7">
        <w:rPr>
          <w:rFonts w:asciiTheme="majorBidi" w:hAnsiTheme="majorBidi" w:cs="David"/>
          <w:sz w:val="24"/>
          <w:szCs w:val="24"/>
          <w:rtl/>
        </w:rPr>
        <w:t>אישי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>, וכאשר החפץ נמסר לנועץ</w:t>
      </w:r>
      <w:r w:rsidR="00173A12" w:rsidRPr="00016DE7">
        <w:rPr>
          <w:rFonts w:asciiTheme="majorBidi" w:hAnsiTheme="majorBidi" w:cs="David"/>
          <w:sz w:val="24"/>
          <w:szCs w:val="24"/>
          <w:rtl/>
        </w:rPr>
        <w:t>-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043E4" w:rsidRPr="00016DE7">
        <w:rPr>
          <w:rFonts w:asciiTheme="majorBidi" w:hAnsiTheme="majorBidi" w:cs="David"/>
          <w:sz w:val="24"/>
          <w:szCs w:val="24"/>
          <w:rtl/>
        </w:rPr>
        <w:t>תורו ל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>שתף</w:t>
      </w:r>
      <w:r w:rsidR="00B043E4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 xml:space="preserve">מסירת החפץ מסמלת את עיקרון ההדיות. </w:t>
      </w:r>
      <w:r w:rsidR="00F01F23" w:rsidRPr="00016DE7">
        <w:rPr>
          <w:rFonts w:asciiTheme="majorBidi" w:hAnsiTheme="majorBidi" w:cs="David"/>
          <w:sz w:val="24"/>
          <w:szCs w:val="24"/>
          <w:rtl/>
        </w:rPr>
        <w:t>על מנת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 xml:space="preserve"> לשלב </w:t>
      </w:r>
      <w:r w:rsidR="00F01F23" w:rsidRPr="00016DE7">
        <w:rPr>
          <w:rFonts w:asciiTheme="majorBidi" w:hAnsiTheme="majorBidi" w:cs="David"/>
          <w:sz w:val="24"/>
          <w:szCs w:val="24"/>
          <w:rtl/>
        </w:rPr>
        <w:t>את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 xml:space="preserve"> עיקרון ההדרגתיות </w:t>
      </w:r>
      <w:r w:rsidR="005444F7" w:rsidRPr="00016DE7">
        <w:rPr>
          <w:rFonts w:asciiTheme="majorBidi" w:hAnsiTheme="majorBidi" w:cs="David"/>
          <w:sz w:val="24"/>
          <w:szCs w:val="24"/>
          <w:rtl/>
        </w:rPr>
        <w:t>מומל</w:t>
      </w:r>
      <w:r w:rsidR="00173A12" w:rsidRPr="00016DE7">
        <w:rPr>
          <w:rFonts w:asciiTheme="majorBidi" w:hAnsiTheme="majorBidi" w:cs="David"/>
          <w:sz w:val="24"/>
          <w:szCs w:val="24"/>
          <w:rtl/>
        </w:rPr>
        <w:t>ץ</w:t>
      </w:r>
      <w:r w:rsidR="00F01F23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>להתחיל בחשיפת מידע עובדתי</w:t>
      </w:r>
      <w:r w:rsidR="00F01F23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>(</w:t>
      </w:r>
      <w:r w:rsidR="005444F7" w:rsidRPr="00016DE7">
        <w:rPr>
          <w:rFonts w:asciiTheme="majorBidi" w:hAnsiTheme="majorBidi" w:cs="David"/>
          <w:sz w:val="24"/>
          <w:szCs w:val="24"/>
          <w:rtl/>
        </w:rPr>
        <w:t xml:space="preserve">למשל, </w:t>
      </w:r>
      <w:r w:rsidR="0041336F" w:rsidRPr="00016DE7">
        <w:rPr>
          <w:rFonts w:asciiTheme="majorBidi" w:hAnsiTheme="majorBidi" w:cs="David"/>
          <w:sz w:val="24"/>
          <w:szCs w:val="24"/>
          <w:rtl/>
        </w:rPr>
        <w:t xml:space="preserve">היכן הייתי בטיול האחרון) </w:t>
      </w:r>
      <w:r w:rsidR="00B043E4" w:rsidRPr="00016DE7">
        <w:rPr>
          <w:rFonts w:asciiTheme="majorBidi" w:hAnsiTheme="majorBidi" w:cs="David"/>
          <w:sz w:val="24"/>
          <w:szCs w:val="24"/>
          <w:rtl/>
        </w:rPr>
        <w:t>ו</w:t>
      </w:r>
      <w:r w:rsidR="000344B8" w:rsidRPr="00016DE7">
        <w:rPr>
          <w:rFonts w:asciiTheme="majorBidi" w:hAnsiTheme="majorBidi" w:cs="David"/>
          <w:sz w:val="24"/>
          <w:szCs w:val="24"/>
          <w:rtl/>
        </w:rPr>
        <w:t xml:space="preserve">רק </w:t>
      </w:r>
      <w:r w:rsidR="00F01F23" w:rsidRPr="00016DE7">
        <w:rPr>
          <w:rFonts w:asciiTheme="majorBidi" w:hAnsiTheme="majorBidi" w:cs="David"/>
          <w:sz w:val="24"/>
          <w:szCs w:val="24"/>
          <w:rtl/>
        </w:rPr>
        <w:t xml:space="preserve">בהמשך </w:t>
      </w:r>
      <w:r w:rsidR="00173A12" w:rsidRPr="00016DE7">
        <w:rPr>
          <w:rFonts w:asciiTheme="majorBidi" w:hAnsiTheme="majorBidi" w:cs="David"/>
          <w:sz w:val="24"/>
          <w:szCs w:val="24"/>
          <w:rtl/>
        </w:rPr>
        <w:t xml:space="preserve">לנוע אל עבר </w:t>
      </w:r>
      <w:r w:rsidR="005444F7" w:rsidRPr="00016DE7">
        <w:rPr>
          <w:rFonts w:asciiTheme="majorBidi" w:hAnsiTheme="majorBidi" w:cs="David"/>
          <w:sz w:val="24"/>
          <w:szCs w:val="24"/>
          <w:rtl/>
        </w:rPr>
        <w:t>מידע</w:t>
      </w:r>
      <w:r w:rsidR="007A7E7F" w:rsidRPr="00016DE7">
        <w:rPr>
          <w:rFonts w:asciiTheme="majorBidi" w:hAnsiTheme="majorBidi" w:cs="David"/>
          <w:sz w:val="24"/>
          <w:szCs w:val="24"/>
          <w:rtl/>
        </w:rPr>
        <w:t xml:space="preserve"> אישי </w:t>
      </w:r>
      <w:r w:rsidR="005444F7" w:rsidRPr="00016DE7">
        <w:rPr>
          <w:rFonts w:asciiTheme="majorBidi" w:hAnsiTheme="majorBidi" w:cs="David"/>
          <w:sz w:val="24"/>
          <w:szCs w:val="24"/>
          <w:rtl/>
        </w:rPr>
        <w:t xml:space="preserve">הקשור לדעות </w:t>
      </w:r>
      <w:r w:rsidR="00B043E4" w:rsidRPr="00016DE7">
        <w:rPr>
          <w:rFonts w:asciiTheme="majorBidi" w:hAnsiTheme="majorBidi" w:cs="David"/>
          <w:sz w:val="24"/>
          <w:szCs w:val="24"/>
          <w:rtl/>
        </w:rPr>
        <w:t>ו</w:t>
      </w:r>
      <w:r w:rsidR="005444F7" w:rsidRPr="00016DE7">
        <w:rPr>
          <w:rFonts w:asciiTheme="majorBidi" w:hAnsiTheme="majorBidi" w:cs="David"/>
          <w:sz w:val="24"/>
          <w:szCs w:val="24"/>
          <w:rtl/>
        </w:rPr>
        <w:t>לרגשות.</w:t>
      </w:r>
      <w:r w:rsidR="007A7E7F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0349EF" w:rsidRPr="00016DE7">
        <w:rPr>
          <w:rFonts w:asciiTheme="majorBidi" w:hAnsiTheme="majorBidi" w:cs="David"/>
          <w:sz w:val="24"/>
          <w:szCs w:val="24"/>
          <w:rtl/>
        </w:rPr>
        <w:t>עם ההתקדמות ב</w:t>
      </w:r>
      <w:r w:rsidR="00DD7949" w:rsidRPr="00016DE7">
        <w:rPr>
          <w:rFonts w:asciiTheme="majorBidi" w:hAnsiTheme="majorBidi" w:cs="David"/>
          <w:sz w:val="24"/>
          <w:szCs w:val="24"/>
          <w:rtl/>
        </w:rPr>
        <w:t>ממד ה</w:t>
      </w:r>
      <w:r w:rsidR="000349EF" w:rsidRPr="00016DE7">
        <w:rPr>
          <w:rFonts w:asciiTheme="majorBidi" w:hAnsiTheme="majorBidi" w:cs="David"/>
          <w:sz w:val="24"/>
          <w:szCs w:val="24"/>
          <w:rtl/>
        </w:rPr>
        <w:t>זמן, נתמקד יותר ברמה הרגשית.</w:t>
      </w:r>
      <w:r w:rsidR="00DD7949" w:rsidRPr="00016DE7">
        <w:rPr>
          <w:rFonts w:asciiTheme="majorBidi" w:hAnsiTheme="majorBidi" w:cs="David"/>
          <w:sz w:val="24"/>
          <w:szCs w:val="24"/>
          <w:rtl/>
        </w:rPr>
        <w:t xml:space="preserve"> בהתבסס על הצעתו של</w:t>
      </w:r>
      <w:r w:rsidR="00173A12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proofErr w:type="spellStart"/>
      <w:r w:rsidR="00173A12"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="00173A12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173A12" w:rsidRPr="00016DE7">
        <w:rPr>
          <w:rFonts w:asciiTheme="majorBidi" w:hAnsiTheme="majorBidi" w:cs="David"/>
          <w:sz w:val="24"/>
          <w:szCs w:val="24"/>
        </w:rPr>
        <w:t>(2017)</w:t>
      </w:r>
      <w:r w:rsidR="00DD7949" w:rsidRPr="00016DE7">
        <w:rPr>
          <w:rFonts w:asciiTheme="majorBidi" w:hAnsiTheme="majorBidi" w:cs="David"/>
          <w:sz w:val="24"/>
          <w:szCs w:val="24"/>
          <w:rtl/>
        </w:rPr>
        <w:t>,</w:t>
      </w:r>
      <w:r w:rsidR="00173A12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DD7949" w:rsidRPr="00016DE7">
        <w:rPr>
          <w:rFonts w:asciiTheme="majorBidi" w:hAnsiTheme="majorBidi" w:cs="David"/>
          <w:sz w:val="24"/>
          <w:szCs w:val="24"/>
        </w:rPr>
        <w:t xml:space="preserve"> self-disclosure</w:t>
      </w:r>
      <w:r w:rsidR="00173A12" w:rsidRPr="00016DE7">
        <w:rPr>
          <w:rFonts w:asciiTheme="majorBidi" w:hAnsiTheme="majorBidi" w:cs="David"/>
          <w:sz w:val="24"/>
          <w:szCs w:val="24"/>
          <w:rtl/>
        </w:rPr>
        <w:t xml:space="preserve">של יועץ עשוי </w:t>
      </w:r>
      <w:r w:rsidR="009B5F50" w:rsidRPr="00016DE7">
        <w:rPr>
          <w:rFonts w:asciiTheme="majorBidi" w:hAnsiTheme="majorBidi" w:cs="David"/>
          <w:sz w:val="24"/>
          <w:szCs w:val="24"/>
          <w:rtl/>
        </w:rPr>
        <w:t>להתייחס</w:t>
      </w:r>
      <w:r w:rsidR="00173A12" w:rsidRPr="00016DE7">
        <w:rPr>
          <w:rFonts w:asciiTheme="majorBidi" w:hAnsiTheme="majorBidi" w:cs="David"/>
          <w:sz w:val="24"/>
          <w:szCs w:val="24"/>
          <w:rtl/>
        </w:rPr>
        <w:t xml:space="preserve"> לחווייתו הרגשית לצד </w:t>
      </w:r>
      <w:r w:rsidR="00DD7949" w:rsidRPr="00016DE7">
        <w:rPr>
          <w:rFonts w:asciiTheme="majorBidi" w:hAnsiTheme="majorBidi" w:cs="David"/>
          <w:sz w:val="24"/>
          <w:szCs w:val="24"/>
          <w:rtl/>
        </w:rPr>
        <w:t>ה-</w:t>
      </w:r>
      <w:r w:rsidR="00DD7949" w:rsidRPr="00016DE7">
        <w:rPr>
          <w:rFonts w:asciiTheme="majorBidi" w:hAnsiTheme="majorBidi" w:cs="David"/>
          <w:sz w:val="24"/>
          <w:szCs w:val="24"/>
        </w:rPr>
        <w:t>student</w:t>
      </w:r>
      <w:r w:rsidR="00173A12" w:rsidRPr="00016DE7">
        <w:rPr>
          <w:rFonts w:asciiTheme="majorBidi" w:hAnsiTheme="majorBidi" w:cs="David"/>
          <w:sz w:val="24"/>
          <w:szCs w:val="24"/>
          <w:rtl/>
        </w:rPr>
        <w:t xml:space="preserve"> (למשל, "אני מאד דואג לך").</w:t>
      </w:r>
    </w:p>
    <w:p w14:paraId="0A548C13" w14:textId="77777777" w:rsidR="00B748DA" w:rsidRPr="00016DE7" w:rsidRDefault="00B748DA" w:rsidP="00B748DA">
      <w:pPr>
        <w:spacing w:after="160" w:line="360" w:lineRule="auto"/>
        <w:jc w:val="both"/>
        <w:rPr>
          <w:rFonts w:asciiTheme="majorBidi" w:hAnsiTheme="majorBidi" w:cs="David"/>
          <w:b/>
          <w:bCs/>
          <w:sz w:val="24"/>
          <w:szCs w:val="24"/>
          <w:rtl/>
        </w:rPr>
      </w:pPr>
      <w:r w:rsidRPr="00016DE7">
        <w:rPr>
          <w:rFonts w:asciiTheme="majorBidi" w:hAnsiTheme="majorBidi" w:cs="David"/>
          <w:b/>
          <w:bCs/>
          <w:sz w:val="24"/>
          <w:szCs w:val="24"/>
          <w:rtl/>
        </w:rPr>
        <w:lastRenderedPageBreak/>
        <w:t>הגברת תחושת השליטה בחשיפה</w:t>
      </w:r>
    </w:p>
    <w:p w14:paraId="688E7C9B" w14:textId="2EE30B7E" w:rsidR="00B748DA" w:rsidRPr="00016DE7" w:rsidRDefault="00B748DA" w:rsidP="00DD7949">
      <w:pPr>
        <w:spacing w:line="360" w:lineRule="auto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בניגוד לנטייה הטבעית לעודד ילדים, הממעטים לשתף במידע על אודות עצמם, לספר יותר באמצעות אסטרטגיות</w:t>
      </w:r>
      <w:r w:rsidR="00173A12" w:rsidRPr="00016DE7">
        <w:rPr>
          <w:rFonts w:asciiTheme="majorBidi" w:hAnsiTheme="majorBidi" w:cs="David"/>
          <w:sz w:val="24"/>
          <w:szCs w:val="24"/>
          <w:rtl/>
        </w:rPr>
        <w:t xml:space="preserve"> מנחות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</w:rPr>
        <w:t>directive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(כגון הצגת שאלות רבות בפני הילד), נמצא שדווקא כאשר </w:t>
      </w:r>
      <w:r w:rsidR="00DD7949" w:rsidRPr="00016DE7">
        <w:rPr>
          <w:rFonts w:asciiTheme="majorBidi" w:hAnsiTheme="majorBidi" w:cs="David"/>
          <w:sz w:val="24"/>
          <w:szCs w:val="24"/>
          <w:rtl/>
        </w:rPr>
        <w:t>ה-</w:t>
      </w:r>
      <w:r w:rsidR="00DD7949" w:rsidRPr="00016DE7">
        <w:rPr>
          <w:rFonts w:asciiTheme="majorBidi" w:hAnsiTheme="majorBidi" w:cs="David"/>
          <w:sz w:val="24"/>
          <w:szCs w:val="24"/>
        </w:rPr>
        <w:t>educator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נוקט באסטרטגיות מסוג </w:t>
      </w:r>
      <w:r w:rsidRPr="00016DE7">
        <w:rPr>
          <w:rFonts w:asciiTheme="majorBidi" w:hAnsiTheme="majorBidi" w:cs="David"/>
          <w:sz w:val="24"/>
          <w:szCs w:val="24"/>
        </w:rPr>
        <w:t>,fewer control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ילדי גן ביישנים </w:t>
      </w:r>
      <w:r w:rsidRPr="00016DE7">
        <w:rPr>
          <w:rFonts w:asciiTheme="majorBidi" w:hAnsiTheme="majorBidi" w:cs="David"/>
          <w:sz w:val="24"/>
          <w:szCs w:val="24"/>
        </w:rPr>
        <w:t>shy kindergarten children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173A12" w:rsidRPr="00016DE7">
        <w:rPr>
          <w:rFonts w:asciiTheme="majorBidi" w:hAnsiTheme="majorBidi" w:cs="David"/>
          <w:sz w:val="24"/>
          <w:szCs w:val="24"/>
          <w:rtl/>
        </w:rPr>
        <w:t>דיברו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זמן רב יותר </w:t>
      </w:r>
      <w:r w:rsidR="00173A12" w:rsidRPr="00016DE7">
        <w:rPr>
          <w:rFonts w:asciiTheme="majorBidi" w:hAnsiTheme="majorBidi" w:cs="David"/>
          <w:sz w:val="24"/>
          <w:szCs w:val="24"/>
          <w:rtl/>
        </w:rPr>
        <w:t>ומסרו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תוכן רב יותר </w:t>
      </w:r>
      <w:r w:rsidRPr="00016DE7">
        <w:rPr>
          <w:rFonts w:asciiTheme="majorBidi" w:hAnsiTheme="majorBidi" w:cs="David"/>
          <w:sz w:val="24"/>
          <w:szCs w:val="24"/>
        </w:rPr>
        <w:t xml:space="preserve">(Evans &amp; </w:t>
      </w:r>
      <w:proofErr w:type="spellStart"/>
      <w:r w:rsidRPr="00016DE7">
        <w:rPr>
          <w:rFonts w:asciiTheme="majorBidi" w:hAnsiTheme="majorBidi" w:cs="David"/>
          <w:sz w:val="24"/>
          <w:szCs w:val="24"/>
        </w:rPr>
        <w:t>Bienert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 xml:space="preserve"> ,1992)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. אסטרטגיות מסוג </w:t>
      </w:r>
      <w:r w:rsidRPr="00016DE7">
        <w:rPr>
          <w:rFonts w:asciiTheme="majorBidi" w:hAnsiTheme="majorBidi" w:cs="David"/>
          <w:sz w:val="24"/>
          <w:szCs w:val="24"/>
        </w:rPr>
        <w:t>fewer control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הן למשל, שימוש ב-</w:t>
      </w:r>
      <w:r w:rsidRPr="00016DE7">
        <w:rPr>
          <w:rFonts w:asciiTheme="majorBidi" w:hAnsiTheme="majorBidi" w:cs="David"/>
          <w:sz w:val="24"/>
          <w:szCs w:val="24"/>
        </w:rPr>
        <w:t>phatic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, המהומים והפסקות בדיבור. לתופעה פרדוקסלית זו, לפיה דווקא מתן מרחב לפרט במהלך שיחה מעודד מסירת מידע רב יותר, קראו החוקרות </w:t>
      </w:r>
      <w:r w:rsidRPr="00016DE7">
        <w:rPr>
          <w:rFonts w:asciiTheme="majorBidi" w:hAnsiTheme="majorBidi" w:cs="David"/>
          <w:sz w:val="24"/>
          <w:szCs w:val="24"/>
        </w:rPr>
        <w:t xml:space="preserve">"Control and paradox in teacher conversations with shy children" (Evans &amp; </w:t>
      </w:r>
      <w:proofErr w:type="spellStart"/>
      <w:r w:rsidRPr="00016DE7">
        <w:rPr>
          <w:rFonts w:asciiTheme="majorBidi" w:hAnsiTheme="majorBidi" w:cs="David"/>
          <w:sz w:val="24"/>
          <w:szCs w:val="24"/>
        </w:rPr>
        <w:t>Bienert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 xml:space="preserve"> ,1992)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 לפיכך, על מנת להגביר </w:t>
      </w:r>
      <w:r w:rsidR="00173A12" w:rsidRPr="00016DE7">
        <w:rPr>
          <w:rFonts w:asciiTheme="majorBidi" w:hAnsiTheme="majorBidi" w:cs="David"/>
          <w:sz w:val="24"/>
          <w:szCs w:val="24"/>
          <w:rtl/>
        </w:rPr>
        <w:t>את השימוש במיומנות של</w:t>
      </w:r>
      <w:r w:rsidRPr="00016DE7">
        <w:rPr>
          <w:rFonts w:asciiTheme="majorBidi" w:hAnsiTheme="majorBidi" w:cs="David"/>
          <w:sz w:val="24"/>
          <w:szCs w:val="24"/>
          <w:rtl/>
        </w:rPr>
        <w:t>חשיפה עצמית ניתן לעשות שימוש בצורות דיבור קצרות כגון הנהונים (אהה..), המהומים (</w:t>
      </w:r>
      <w:proofErr w:type="spellStart"/>
      <w:r w:rsidRPr="00016DE7">
        <w:rPr>
          <w:rFonts w:asciiTheme="majorBidi" w:hAnsiTheme="majorBidi" w:cs="David"/>
          <w:sz w:val="24"/>
          <w:szCs w:val="24"/>
          <w:rtl/>
        </w:rPr>
        <w:t>ממ</w:t>
      </w:r>
      <w:proofErr w:type="spellEnd"/>
      <w:r w:rsidRPr="00016DE7">
        <w:rPr>
          <w:rFonts w:asciiTheme="majorBidi" w:hAnsiTheme="majorBidi" w:cs="David"/>
          <w:sz w:val="24"/>
          <w:szCs w:val="24"/>
          <w:rtl/>
        </w:rPr>
        <w:t xml:space="preserve">...) ומבעים קצרים ("ואז?...) וזאת במטרה לעודד את הפרט להמשיך לשתף. </w:t>
      </w:r>
    </w:p>
    <w:p w14:paraId="3D4F3FFE" w14:textId="46C57651" w:rsidR="00B748DA" w:rsidRPr="00016DE7" w:rsidRDefault="00B748DA" w:rsidP="00DD7949">
      <w:pPr>
        <w:spacing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בהקשר זה, מוכרת גם האסטרטגיה של הצגת שאלה בלתי מחייבת לקראת סיום השיחה </w:t>
      </w:r>
      <w:r w:rsidR="00DD7949" w:rsidRPr="00016DE7">
        <w:rPr>
          <w:rFonts w:asciiTheme="majorBidi" w:hAnsiTheme="majorBidi" w:cs="David"/>
          <w:sz w:val="24"/>
          <w:szCs w:val="24"/>
          <w:rtl/>
        </w:rPr>
        <w:t>(</w:t>
      </w:r>
      <w:r w:rsidRPr="00016DE7">
        <w:rPr>
          <w:rFonts w:asciiTheme="majorBidi" w:hAnsiTheme="majorBidi" w:cs="David"/>
          <w:sz w:val="24"/>
          <w:szCs w:val="24"/>
          <w:rtl/>
        </w:rPr>
        <w:t>למשל: "האם יש דבר מה נוסף שרצית לספר לי?" או "אם תרצה לשוחח איתי, אני כאן"</w:t>
      </w:r>
      <w:r w:rsidR="00DD7949" w:rsidRPr="00016DE7">
        <w:rPr>
          <w:rFonts w:asciiTheme="majorBidi" w:hAnsiTheme="majorBidi" w:cs="David"/>
          <w:sz w:val="24"/>
          <w:szCs w:val="24"/>
          <w:rtl/>
        </w:rPr>
        <w:t>)</w:t>
      </w:r>
      <w:r w:rsidRPr="00016DE7">
        <w:rPr>
          <w:rFonts w:asciiTheme="majorBidi" w:hAnsiTheme="majorBidi" w:cs="David"/>
          <w:sz w:val="24"/>
          <w:szCs w:val="24"/>
          <w:rtl/>
        </w:rPr>
        <w:t>. שאלות בלתי מחייבות אלו מקנות תחוש</w:t>
      </w:r>
      <w:r w:rsidR="00173A12" w:rsidRPr="00016DE7">
        <w:rPr>
          <w:rFonts w:asciiTheme="majorBidi" w:hAnsiTheme="majorBidi" w:cs="David"/>
          <w:sz w:val="24"/>
          <w:szCs w:val="24"/>
          <w:rtl/>
        </w:rPr>
        <w:t>ה של</w:t>
      </w:r>
      <w:r w:rsidR="009B5F50" w:rsidRPr="00016DE7">
        <w:rPr>
          <w:rFonts w:asciiTheme="majorBidi" w:hAnsiTheme="majorBidi" w:cs="David"/>
          <w:sz w:val="24"/>
          <w:szCs w:val="24"/>
          <w:rtl/>
        </w:rPr>
        <w:t xml:space="preserve"> שליטה במצב ו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כך דווקא מקלות על היכולת לחשוף מידע אישי.    </w:t>
      </w:r>
    </w:p>
    <w:p w14:paraId="07072426" w14:textId="0B23CAA8" w:rsidR="00E939B5" w:rsidRPr="00016DE7" w:rsidRDefault="005C608C" w:rsidP="00B748DA">
      <w:pPr>
        <w:spacing w:line="360" w:lineRule="auto"/>
        <w:jc w:val="both"/>
        <w:rPr>
          <w:rFonts w:asciiTheme="majorBidi" w:hAnsiTheme="majorBidi" w:cs="David"/>
          <w:b/>
          <w:bCs/>
          <w:sz w:val="24"/>
          <w:szCs w:val="24"/>
          <w:rtl/>
        </w:rPr>
      </w:pPr>
      <w:r w:rsidRPr="00016DE7">
        <w:rPr>
          <w:rFonts w:asciiTheme="majorBidi" w:hAnsiTheme="majorBidi" w:cs="David"/>
          <w:b/>
          <w:bCs/>
          <w:sz w:val="24"/>
          <w:szCs w:val="24"/>
          <w:rtl/>
        </w:rPr>
        <w:t xml:space="preserve">הקניית </w:t>
      </w:r>
      <w:r w:rsidR="00B748DA" w:rsidRPr="00016DE7">
        <w:rPr>
          <w:rFonts w:asciiTheme="majorBidi" w:hAnsiTheme="majorBidi" w:cs="David"/>
          <w:b/>
          <w:bCs/>
          <w:sz w:val="24"/>
          <w:szCs w:val="24"/>
        </w:rPr>
        <w:t xml:space="preserve"> </w:t>
      </w:r>
      <w:r w:rsidR="00E75F50" w:rsidRPr="00016DE7">
        <w:rPr>
          <w:rFonts w:asciiTheme="majorBidi" w:hAnsiTheme="majorBidi" w:cs="David"/>
          <w:b/>
          <w:bCs/>
          <w:sz w:val="24"/>
          <w:szCs w:val="24"/>
        </w:rPr>
        <w:t>scaffolding</w:t>
      </w:r>
      <w:r w:rsidRPr="00016DE7">
        <w:rPr>
          <w:rFonts w:asciiTheme="majorBidi" w:hAnsiTheme="majorBidi" w:cs="David"/>
          <w:b/>
          <w:bCs/>
          <w:sz w:val="24"/>
          <w:szCs w:val="24"/>
          <w:rtl/>
        </w:rPr>
        <w:t>ל</w:t>
      </w:r>
      <w:r w:rsidR="00087517" w:rsidRPr="00016DE7">
        <w:rPr>
          <w:rFonts w:asciiTheme="majorBidi" w:hAnsiTheme="majorBidi" w:cs="David"/>
          <w:b/>
          <w:bCs/>
          <w:sz w:val="24"/>
          <w:szCs w:val="24"/>
          <w:rtl/>
        </w:rPr>
        <w:t>התנסות ב</w:t>
      </w:r>
      <w:r w:rsidR="00E273F6" w:rsidRPr="00016DE7">
        <w:rPr>
          <w:rFonts w:asciiTheme="majorBidi" w:hAnsiTheme="majorBidi" w:cs="David"/>
          <w:b/>
          <w:bCs/>
          <w:sz w:val="24"/>
          <w:szCs w:val="24"/>
          <w:rtl/>
        </w:rPr>
        <w:t xml:space="preserve">מיומנות </w:t>
      </w:r>
    </w:p>
    <w:p w14:paraId="0AFA0ABB" w14:textId="1273D4A7" w:rsidR="00DD7949" w:rsidRPr="00016DE7" w:rsidRDefault="00673E91" w:rsidP="009B5F50">
      <w:pPr>
        <w:spacing w:line="360" w:lineRule="auto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i/>
          <w:iCs/>
          <w:sz w:val="24"/>
          <w:szCs w:val="24"/>
          <w:rtl/>
        </w:rPr>
        <w:t>מילות פתיחה למשפטים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(למשל, "היה לי כיף עם..." או "הכי קשה לי עם..") אשר ה-</w:t>
      </w:r>
      <w:r w:rsidR="009B5F50" w:rsidRPr="00016DE7">
        <w:rPr>
          <w:rFonts w:asciiTheme="majorBidi" w:hAnsiTheme="majorBidi" w:cs="David"/>
          <w:sz w:val="24"/>
          <w:szCs w:val="24"/>
        </w:rPr>
        <w:t xml:space="preserve"> pupils</w:t>
      </w:r>
      <w:r w:rsidR="009B5F50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  <w:rtl/>
        </w:rPr>
        <w:t>מתבקשים להשלימן, עשויות להוות</w:t>
      </w:r>
      <w:r w:rsidR="009B5F50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</w:rPr>
        <w:t xml:space="preserve"> scaffolding</w:t>
      </w:r>
      <w:r w:rsidRPr="00016DE7">
        <w:rPr>
          <w:rFonts w:asciiTheme="majorBidi" w:hAnsiTheme="majorBidi" w:cs="David"/>
          <w:sz w:val="24"/>
          <w:szCs w:val="24"/>
          <w:rtl/>
        </w:rPr>
        <w:t>להתנסות ב-</w:t>
      </w:r>
      <w:r w:rsidRPr="00016DE7">
        <w:rPr>
          <w:rFonts w:asciiTheme="majorBidi" w:hAnsiTheme="majorBidi" w:cs="David"/>
          <w:sz w:val="24"/>
          <w:szCs w:val="24"/>
        </w:rPr>
        <w:t>self-expression</w:t>
      </w:r>
      <w:r w:rsidRPr="00016DE7">
        <w:rPr>
          <w:rFonts w:asciiTheme="majorBidi" w:hAnsiTheme="majorBidi" w:cs="David"/>
          <w:sz w:val="24"/>
          <w:szCs w:val="24"/>
          <w:rtl/>
        </w:rPr>
        <w:t>, משום שהן מהוות מעין "פותחנים" ל</w:t>
      </w:r>
      <w:r w:rsidR="009B5F50" w:rsidRPr="00016DE7">
        <w:rPr>
          <w:rFonts w:asciiTheme="majorBidi" w:hAnsiTheme="majorBidi" w:cs="David"/>
          <w:sz w:val="24"/>
          <w:szCs w:val="24"/>
          <w:rtl/>
        </w:rPr>
        <w:t>-</w:t>
      </w:r>
      <w:proofErr w:type="spellStart"/>
      <w:r w:rsidR="009B5F50" w:rsidRPr="00016DE7">
        <w:rPr>
          <w:rFonts w:asciiTheme="majorBidi" w:hAnsiTheme="majorBidi" w:cs="David"/>
          <w:sz w:val="24"/>
          <w:szCs w:val="24"/>
        </w:rPr>
        <w:t>seld</w:t>
      </w:r>
      <w:proofErr w:type="spellEnd"/>
      <w:r w:rsidR="009B5F50" w:rsidRPr="00016DE7">
        <w:rPr>
          <w:rFonts w:asciiTheme="majorBidi" w:hAnsiTheme="majorBidi" w:cs="David"/>
          <w:sz w:val="24"/>
          <w:szCs w:val="24"/>
        </w:rPr>
        <w:t>-disclosure</w:t>
      </w:r>
      <w:r w:rsidRPr="00016DE7">
        <w:rPr>
          <w:rFonts w:asciiTheme="majorBidi" w:hAnsiTheme="majorBidi" w:cs="David"/>
          <w:sz w:val="24"/>
          <w:szCs w:val="24"/>
          <w:rtl/>
        </w:rPr>
        <w:t>.</w:t>
      </w:r>
    </w:p>
    <w:p w14:paraId="52C58243" w14:textId="0F60949A" w:rsidR="00B748DA" w:rsidRPr="00016DE7" w:rsidRDefault="00DD7949" w:rsidP="009B5F50">
      <w:pPr>
        <w:spacing w:line="360" w:lineRule="auto"/>
        <w:ind w:firstLine="36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ג</w:t>
      </w:r>
      <w:r w:rsidR="00673E91" w:rsidRPr="00016DE7">
        <w:rPr>
          <w:rFonts w:asciiTheme="majorBidi" w:hAnsiTheme="majorBidi" w:cs="David"/>
          <w:sz w:val="24"/>
          <w:szCs w:val="24"/>
          <w:rtl/>
        </w:rPr>
        <w:t xml:space="preserve">ם </w:t>
      </w:r>
      <w:r w:rsidR="00673E91" w:rsidRPr="00016DE7">
        <w:rPr>
          <w:rFonts w:asciiTheme="majorBidi" w:hAnsiTheme="majorBidi" w:cs="David"/>
          <w:i/>
          <w:iCs/>
          <w:sz w:val="24"/>
          <w:szCs w:val="24"/>
          <w:rtl/>
        </w:rPr>
        <w:t>גירוי ויזואלי</w:t>
      </w:r>
      <w:r w:rsidR="00673E91" w:rsidRPr="00016DE7">
        <w:rPr>
          <w:rFonts w:asciiTheme="majorBidi" w:hAnsiTheme="majorBidi" w:cs="David"/>
          <w:sz w:val="24"/>
          <w:szCs w:val="24"/>
          <w:rtl/>
        </w:rPr>
        <w:t xml:space="preserve"> מהווה סוג של </w:t>
      </w:r>
      <w:r w:rsidR="00673E91" w:rsidRPr="00016DE7">
        <w:rPr>
          <w:rFonts w:asciiTheme="majorBidi" w:hAnsiTheme="majorBidi" w:cs="David"/>
          <w:sz w:val="24"/>
          <w:szCs w:val="24"/>
        </w:rPr>
        <w:t xml:space="preserve"> scaffolding</w:t>
      </w:r>
      <w:r w:rsidR="00673E91" w:rsidRPr="00016DE7">
        <w:rPr>
          <w:rFonts w:asciiTheme="majorBidi" w:hAnsiTheme="majorBidi" w:cs="David"/>
          <w:sz w:val="24"/>
          <w:szCs w:val="24"/>
          <w:rtl/>
        </w:rPr>
        <w:t xml:space="preserve">להתנסות במיומנות. </w:t>
      </w:r>
      <w:r w:rsidR="00FB33ED" w:rsidRPr="00016DE7">
        <w:rPr>
          <w:rFonts w:asciiTheme="majorBidi" w:hAnsiTheme="majorBidi" w:cs="David"/>
          <w:sz w:val="24"/>
          <w:szCs w:val="24"/>
          <w:shd w:val="clear" w:color="auto" w:fill="FFFFFF"/>
          <w:rtl/>
        </w:rPr>
        <w:t xml:space="preserve">במחקרן של </w:t>
      </w:r>
      <w:proofErr w:type="spellStart"/>
      <w:r w:rsidR="00A2559C" w:rsidRPr="00016DE7">
        <w:rPr>
          <w:rFonts w:asciiTheme="majorBidi" w:hAnsiTheme="majorBidi" w:cs="David"/>
          <w:sz w:val="24"/>
          <w:szCs w:val="24"/>
          <w:shd w:val="clear" w:color="auto" w:fill="FFFFFF"/>
        </w:rPr>
        <w:t>Shechtman</w:t>
      </w:r>
      <w:proofErr w:type="spellEnd"/>
      <w:r w:rsidR="00A2559C" w:rsidRPr="00016DE7">
        <w:rPr>
          <w:rFonts w:asciiTheme="majorBidi" w:hAnsiTheme="majorBidi" w:cs="David"/>
          <w:sz w:val="24"/>
          <w:szCs w:val="24"/>
          <w:shd w:val="clear" w:color="auto" w:fill="FFFFFF"/>
        </w:rPr>
        <w:t xml:space="preserve"> &amp; </w:t>
      </w:r>
      <w:proofErr w:type="spellStart"/>
      <w:r w:rsidR="00A2559C" w:rsidRPr="00016DE7">
        <w:rPr>
          <w:rFonts w:asciiTheme="majorBidi" w:hAnsiTheme="majorBidi" w:cs="David"/>
          <w:sz w:val="24"/>
          <w:szCs w:val="24"/>
          <w:shd w:val="clear" w:color="auto" w:fill="FFFFFF"/>
        </w:rPr>
        <w:t>Tsegahun</w:t>
      </w:r>
      <w:proofErr w:type="spellEnd"/>
      <w:r w:rsidR="00A2559C" w:rsidRPr="00016DE7">
        <w:rPr>
          <w:rFonts w:asciiTheme="majorBidi" w:hAnsiTheme="majorBidi" w:cs="David"/>
          <w:sz w:val="24"/>
          <w:szCs w:val="24"/>
          <w:shd w:val="clear" w:color="auto" w:fill="FFFFFF"/>
          <w:rtl/>
        </w:rPr>
        <w:t xml:space="preserve"> </w:t>
      </w:r>
      <w:r w:rsidR="00FB33ED" w:rsidRPr="00016DE7">
        <w:rPr>
          <w:rFonts w:asciiTheme="majorBidi" w:hAnsiTheme="majorBidi" w:cs="David"/>
          <w:sz w:val="24"/>
          <w:szCs w:val="24"/>
          <w:shd w:val="clear" w:color="auto" w:fill="FFFFFF"/>
          <w:rtl/>
        </w:rPr>
        <w:t xml:space="preserve">(2004) נמצא ששימוש </w:t>
      </w:r>
      <w:r w:rsidR="00F82BF6" w:rsidRPr="00016DE7">
        <w:rPr>
          <w:rFonts w:asciiTheme="majorBidi" w:hAnsiTheme="majorBidi" w:cs="David"/>
          <w:sz w:val="24"/>
          <w:szCs w:val="24"/>
          <w:shd w:val="clear" w:color="auto" w:fill="FFFFFF"/>
          <w:rtl/>
        </w:rPr>
        <w:t xml:space="preserve">בתצלומים </w:t>
      </w:r>
      <w:r w:rsidR="00691D67" w:rsidRPr="00016DE7">
        <w:rPr>
          <w:rFonts w:asciiTheme="majorBidi" w:hAnsiTheme="majorBidi" w:cs="David"/>
          <w:sz w:val="24"/>
          <w:szCs w:val="24"/>
          <w:shd w:val="clear" w:color="auto" w:fill="FFFFFF"/>
          <w:rtl/>
        </w:rPr>
        <w:t>עם</w:t>
      </w:r>
      <w:r w:rsidR="00F82BF6" w:rsidRPr="00016DE7">
        <w:rPr>
          <w:rFonts w:asciiTheme="majorBidi" w:hAnsiTheme="majorBidi" w:cs="David"/>
          <w:sz w:val="24"/>
          <w:szCs w:val="24"/>
          <w:shd w:val="clear" w:color="auto" w:fill="FFFFFF"/>
          <w:rtl/>
        </w:rPr>
        <w:t xml:space="preserve"> בוגרים יוצאי אתיופיה</w:t>
      </w:r>
      <w:r w:rsidR="00691D67" w:rsidRPr="00016DE7">
        <w:rPr>
          <w:rFonts w:asciiTheme="majorBidi" w:hAnsiTheme="majorBidi" w:cs="David"/>
          <w:sz w:val="24"/>
          <w:szCs w:val="24"/>
          <w:shd w:val="clear" w:color="auto" w:fill="FFFFFF"/>
          <w:rtl/>
        </w:rPr>
        <w:t>,</w:t>
      </w:r>
      <w:r w:rsidR="00F82BF6" w:rsidRPr="00016DE7">
        <w:rPr>
          <w:rFonts w:asciiTheme="majorBidi" w:hAnsiTheme="majorBidi" w:cs="David"/>
          <w:sz w:val="24"/>
          <w:szCs w:val="24"/>
          <w:shd w:val="clear" w:color="auto" w:fill="FFFFFF"/>
          <w:rtl/>
        </w:rPr>
        <w:t xml:space="preserve"> </w:t>
      </w:r>
      <w:r w:rsidR="00672E0F" w:rsidRPr="00016DE7">
        <w:rPr>
          <w:rFonts w:asciiTheme="majorBidi" w:hAnsiTheme="majorBidi" w:cs="David"/>
          <w:sz w:val="24"/>
          <w:szCs w:val="24"/>
          <w:shd w:val="clear" w:color="auto" w:fill="FFFFFF"/>
          <w:rtl/>
        </w:rPr>
        <w:t>שנוטים (</w:t>
      </w:r>
      <w:r w:rsidR="00691D67" w:rsidRPr="00016DE7">
        <w:rPr>
          <w:rFonts w:asciiTheme="majorBidi" w:hAnsiTheme="majorBidi" w:cs="David"/>
          <w:sz w:val="24"/>
          <w:szCs w:val="24"/>
          <w:shd w:val="clear" w:color="auto" w:fill="FFFFFF"/>
          <w:rtl/>
        </w:rPr>
        <w:t>כקבוצה</w:t>
      </w:r>
      <w:r w:rsidR="00672E0F" w:rsidRPr="00016DE7">
        <w:rPr>
          <w:rFonts w:asciiTheme="majorBidi" w:hAnsiTheme="majorBidi" w:cs="David"/>
          <w:sz w:val="24"/>
          <w:szCs w:val="24"/>
          <w:shd w:val="clear" w:color="auto" w:fill="FFFFFF"/>
          <w:rtl/>
        </w:rPr>
        <w:t>)</w:t>
      </w:r>
      <w:r w:rsidR="00691D67" w:rsidRPr="00016DE7">
        <w:rPr>
          <w:rFonts w:asciiTheme="majorBidi" w:hAnsiTheme="majorBidi" w:cs="David"/>
          <w:sz w:val="24"/>
          <w:szCs w:val="24"/>
          <w:shd w:val="clear" w:color="auto" w:fill="FFFFFF"/>
          <w:rtl/>
        </w:rPr>
        <w:t xml:space="preserve"> להיות מאופיינים בסגירות, העלה את רמת החשיפה העצמית שלהם </w:t>
      </w:r>
      <w:r w:rsidR="00F82BF6" w:rsidRPr="00016DE7">
        <w:rPr>
          <w:rFonts w:asciiTheme="majorBidi" w:hAnsiTheme="majorBidi" w:cs="David"/>
          <w:sz w:val="24"/>
          <w:szCs w:val="24"/>
          <w:shd w:val="clear" w:color="auto" w:fill="FFFFFF"/>
          <w:rtl/>
        </w:rPr>
        <w:t>במהלך שני מפגשים של</w:t>
      </w:r>
      <w:r w:rsidR="00F82BF6" w:rsidRPr="00016DE7">
        <w:rPr>
          <w:rFonts w:asciiTheme="majorBidi" w:hAnsiTheme="majorBidi" w:cs="David"/>
          <w:sz w:val="24"/>
          <w:szCs w:val="24"/>
          <w:shd w:val="clear" w:color="auto" w:fill="FFFFFF"/>
        </w:rPr>
        <w:t>intake interview</w:t>
      </w:r>
      <w:r w:rsidR="00691D67" w:rsidRPr="00016DE7">
        <w:rPr>
          <w:rFonts w:asciiTheme="majorBidi" w:hAnsiTheme="majorBidi" w:cs="David"/>
          <w:sz w:val="24"/>
          <w:szCs w:val="24"/>
        </w:rPr>
        <w:t xml:space="preserve"> </w:t>
      </w:r>
      <w:r w:rsidR="00F82BF6" w:rsidRPr="00016DE7">
        <w:rPr>
          <w:rFonts w:asciiTheme="majorBidi" w:hAnsiTheme="majorBidi" w:cs="David"/>
          <w:sz w:val="24"/>
          <w:szCs w:val="24"/>
          <w:rtl/>
        </w:rPr>
        <w:t>.</w:t>
      </w:r>
      <w:r w:rsidR="00F33901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B33ED" w:rsidRPr="00016DE7">
        <w:rPr>
          <w:rFonts w:asciiTheme="majorBidi" w:hAnsiTheme="majorBidi" w:cs="David"/>
          <w:sz w:val="24"/>
          <w:szCs w:val="24"/>
          <w:rtl/>
        </w:rPr>
        <w:t>אחד ההסברים</w:t>
      </w:r>
      <w:r w:rsidR="009B5F50" w:rsidRPr="00016DE7">
        <w:rPr>
          <w:rFonts w:asciiTheme="majorBidi" w:hAnsiTheme="majorBidi" w:cs="David"/>
          <w:sz w:val="24"/>
          <w:szCs w:val="24"/>
          <w:rtl/>
        </w:rPr>
        <w:t>,</w:t>
      </w:r>
      <w:r w:rsidR="00FB33ED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73E91" w:rsidRPr="00016DE7">
        <w:rPr>
          <w:rFonts w:asciiTheme="majorBidi" w:hAnsiTheme="majorBidi" w:cs="David"/>
          <w:sz w:val="24"/>
          <w:szCs w:val="24"/>
          <w:rtl/>
        </w:rPr>
        <w:t xml:space="preserve">שהציעו </w:t>
      </w:r>
      <w:r w:rsidR="00F33901" w:rsidRPr="00016DE7">
        <w:rPr>
          <w:rFonts w:asciiTheme="majorBidi" w:hAnsiTheme="majorBidi" w:cs="David"/>
          <w:sz w:val="24"/>
          <w:szCs w:val="24"/>
          <w:rtl/>
        </w:rPr>
        <w:t>החוקרות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91D67" w:rsidRPr="00016DE7">
        <w:rPr>
          <w:rFonts w:asciiTheme="majorBidi" w:hAnsiTheme="majorBidi" w:cs="David"/>
          <w:sz w:val="24"/>
          <w:szCs w:val="24"/>
          <w:rtl/>
        </w:rPr>
        <w:t>לממצא</w:t>
      </w:r>
      <w:r w:rsidR="009B5F50" w:rsidRPr="00016DE7">
        <w:rPr>
          <w:rFonts w:asciiTheme="majorBidi" w:hAnsiTheme="majorBidi" w:cs="David"/>
          <w:sz w:val="24"/>
          <w:szCs w:val="24"/>
          <w:rtl/>
        </w:rPr>
        <w:t>,</w:t>
      </w:r>
      <w:r w:rsidR="00F33901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B33ED" w:rsidRPr="00016DE7">
        <w:rPr>
          <w:rFonts w:asciiTheme="majorBidi" w:hAnsiTheme="majorBidi" w:cs="David"/>
          <w:sz w:val="24"/>
          <w:szCs w:val="24"/>
          <w:rtl/>
        </w:rPr>
        <w:t xml:space="preserve">הוא שה- </w:t>
      </w:r>
      <w:r w:rsidR="00FB33ED" w:rsidRPr="00016DE7">
        <w:rPr>
          <w:rFonts w:asciiTheme="majorBidi" w:hAnsiTheme="majorBidi" w:cs="David"/>
          <w:sz w:val="24"/>
          <w:szCs w:val="24"/>
        </w:rPr>
        <w:t>visual stimulation</w:t>
      </w:r>
      <w:r w:rsidR="000349EF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B33ED" w:rsidRPr="00016DE7">
        <w:rPr>
          <w:rFonts w:asciiTheme="majorBidi" w:hAnsiTheme="majorBidi" w:cs="David"/>
          <w:sz w:val="24"/>
          <w:szCs w:val="24"/>
          <w:rtl/>
        </w:rPr>
        <w:t>הגביר את יכולת הוורבליזציה של</w:t>
      </w:r>
      <w:r w:rsidR="00F33901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73E91" w:rsidRPr="00016DE7">
        <w:rPr>
          <w:rFonts w:asciiTheme="majorBidi" w:hAnsiTheme="majorBidi" w:cs="David"/>
          <w:sz w:val="24"/>
          <w:szCs w:val="24"/>
          <w:rtl/>
        </w:rPr>
        <w:t>העולים</w:t>
      </w:r>
      <w:r w:rsidR="00FB33ED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7054C" w:rsidRPr="00016DE7">
        <w:rPr>
          <w:rFonts w:asciiTheme="majorBidi" w:hAnsiTheme="majorBidi" w:cs="David"/>
          <w:sz w:val="24"/>
          <w:szCs w:val="24"/>
          <w:shd w:val="clear" w:color="auto" w:fill="FFFFFF"/>
        </w:rPr>
        <w:t>(</w:t>
      </w:r>
      <w:proofErr w:type="spellStart"/>
      <w:r w:rsidR="00F7054C" w:rsidRPr="00016DE7">
        <w:rPr>
          <w:rFonts w:asciiTheme="majorBidi" w:hAnsiTheme="majorBidi" w:cs="David"/>
          <w:sz w:val="24"/>
          <w:szCs w:val="24"/>
          <w:shd w:val="clear" w:color="auto" w:fill="FFFFFF"/>
        </w:rPr>
        <w:t>Shechtman</w:t>
      </w:r>
      <w:proofErr w:type="spellEnd"/>
      <w:r w:rsidR="00F7054C" w:rsidRPr="00016DE7">
        <w:rPr>
          <w:rFonts w:asciiTheme="majorBidi" w:hAnsiTheme="majorBidi" w:cs="David"/>
          <w:sz w:val="24"/>
          <w:szCs w:val="24"/>
          <w:shd w:val="clear" w:color="auto" w:fill="FFFFFF"/>
        </w:rPr>
        <w:t xml:space="preserve"> &amp; </w:t>
      </w:r>
      <w:proofErr w:type="spellStart"/>
      <w:r w:rsidR="00FB33ED" w:rsidRPr="00016DE7">
        <w:rPr>
          <w:rFonts w:asciiTheme="majorBidi" w:hAnsiTheme="majorBidi" w:cs="David"/>
          <w:sz w:val="24"/>
          <w:szCs w:val="24"/>
          <w:shd w:val="clear" w:color="auto" w:fill="FFFFFF"/>
        </w:rPr>
        <w:t>Tsegahun</w:t>
      </w:r>
      <w:proofErr w:type="spellEnd"/>
      <w:r w:rsidR="00FB33ED" w:rsidRPr="00016DE7">
        <w:rPr>
          <w:rFonts w:asciiTheme="majorBidi" w:hAnsiTheme="majorBidi" w:cs="David"/>
          <w:sz w:val="24"/>
          <w:szCs w:val="24"/>
          <w:shd w:val="clear" w:color="auto" w:fill="FFFFFF"/>
        </w:rPr>
        <w:t>, 2004)</w:t>
      </w:r>
      <w:r w:rsidR="00FB33ED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>בדומה, היועץ יכול לבקש מה-</w:t>
      </w:r>
      <w:r w:rsidR="00B748DA" w:rsidRPr="00016DE7">
        <w:rPr>
          <w:rFonts w:asciiTheme="majorBidi" w:hAnsiTheme="majorBidi" w:cs="David"/>
          <w:sz w:val="24"/>
          <w:szCs w:val="24"/>
        </w:rPr>
        <w:t xml:space="preserve"> </w:t>
      </w:r>
      <w:r w:rsidR="009B5F50" w:rsidRPr="00016DE7">
        <w:rPr>
          <w:rFonts w:asciiTheme="majorBidi" w:hAnsiTheme="majorBidi" w:cs="David"/>
          <w:sz w:val="24"/>
          <w:szCs w:val="24"/>
        </w:rPr>
        <w:t>pupil</w:t>
      </w:r>
      <w:r w:rsidR="009B5F50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>לבחור חפץ מסוים מתוך מאגר ח</w:t>
      </w:r>
      <w:r w:rsidR="00110F3D" w:rsidRPr="00016DE7">
        <w:rPr>
          <w:rFonts w:asciiTheme="majorBidi" w:hAnsiTheme="majorBidi" w:cs="David"/>
          <w:sz w:val="24"/>
          <w:szCs w:val="24"/>
          <w:rtl/>
        </w:rPr>
        <w:t>פצים ובאמצעותו לספר את סיפורו. החפץ מהווה גירוי ויזואלי ו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 xml:space="preserve">הבחירה </w:t>
      </w:r>
      <w:r w:rsidR="00110F3D" w:rsidRPr="00016DE7">
        <w:rPr>
          <w:rFonts w:asciiTheme="majorBidi" w:hAnsiTheme="majorBidi" w:cs="David"/>
          <w:sz w:val="24"/>
          <w:szCs w:val="24"/>
          <w:rtl/>
        </w:rPr>
        <w:t xml:space="preserve">מגבירה את 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 xml:space="preserve">אפקט השליטה במצב </w:t>
      </w:r>
      <w:r w:rsidR="00110F3D" w:rsidRPr="00016DE7">
        <w:rPr>
          <w:rFonts w:asciiTheme="majorBidi" w:hAnsiTheme="majorBidi" w:cs="David"/>
          <w:sz w:val="24"/>
          <w:szCs w:val="24"/>
          <w:rtl/>
        </w:rPr>
        <w:t>(שילוב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עם 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>העיקרון הקודם</w:t>
      </w:r>
      <w:r w:rsidR="00110F3D" w:rsidRPr="00016DE7">
        <w:rPr>
          <w:rFonts w:asciiTheme="majorBidi" w:hAnsiTheme="majorBidi" w:cs="David"/>
          <w:sz w:val="24"/>
          <w:szCs w:val="24"/>
          <w:rtl/>
        </w:rPr>
        <w:t>)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>.</w:t>
      </w:r>
    </w:p>
    <w:p w14:paraId="7801F542" w14:textId="410D923F" w:rsidR="001F1BD9" w:rsidRPr="00016DE7" w:rsidRDefault="000349EF" w:rsidP="00DD7949">
      <w:pPr>
        <w:spacing w:line="360" w:lineRule="auto"/>
        <w:ind w:firstLine="36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זאת ועוד, נמצא ש</w:t>
      </w:r>
      <w:r w:rsidR="00880D21" w:rsidRPr="00016DE7">
        <w:rPr>
          <w:rFonts w:asciiTheme="majorBidi" w:hAnsiTheme="majorBidi" w:cs="David"/>
          <w:sz w:val="24"/>
          <w:szCs w:val="24"/>
          <w:rtl/>
        </w:rPr>
        <w:t xml:space="preserve">ישנן פעילויות המאפשרות </w:t>
      </w:r>
      <w:r w:rsidR="006006A7" w:rsidRPr="00016DE7">
        <w:rPr>
          <w:rFonts w:asciiTheme="majorBidi" w:hAnsiTheme="majorBidi" w:cs="David"/>
          <w:sz w:val="24"/>
          <w:szCs w:val="24"/>
          <w:rtl/>
        </w:rPr>
        <w:t>ל</w:t>
      </w:r>
      <w:r w:rsidR="006006A7" w:rsidRPr="00016DE7">
        <w:rPr>
          <w:rFonts w:asciiTheme="majorBidi" w:hAnsiTheme="majorBidi" w:cs="David"/>
          <w:sz w:val="24"/>
          <w:szCs w:val="24"/>
        </w:rPr>
        <w:t>students-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 xml:space="preserve"> להשליך</w:t>
      </w:r>
      <w:r w:rsidR="00880D21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i/>
          <w:iCs/>
          <w:sz w:val="24"/>
          <w:szCs w:val="24"/>
        </w:rPr>
        <w:t>to project</w:t>
      </w:r>
      <w:r w:rsidR="00880D21" w:rsidRPr="00016DE7">
        <w:rPr>
          <w:rFonts w:asciiTheme="majorBidi" w:hAnsiTheme="majorBidi" w:cs="David"/>
          <w:i/>
          <w:iCs/>
          <w:sz w:val="24"/>
          <w:szCs w:val="24"/>
          <w:rtl/>
        </w:rPr>
        <w:t xml:space="preserve"> </w:t>
      </w:r>
      <w:r w:rsidR="00880D21" w:rsidRPr="00016DE7">
        <w:rPr>
          <w:rFonts w:asciiTheme="majorBidi" w:hAnsiTheme="majorBidi" w:cs="David"/>
          <w:sz w:val="24"/>
          <w:szCs w:val="24"/>
          <w:rtl/>
        </w:rPr>
        <w:t>את רגשותיהם על גורם אחר ו</w:t>
      </w:r>
      <w:r w:rsidR="00DD7949" w:rsidRPr="00016DE7">
        <w:rPr>
          <w:rFonts w:asciiTheme="majorBidi" w:hAnsiTheme="majorBidi" w:cs="David"/>
          <w:sz w:val="24"/>
          <w:szCs w:val="24"/>
          <w:rtl/>
        </w:rPr>
        <w:t>ב</w:t>
      </w:r>
      <w:r w:rsidR="00880D21" w:rsidRPr="00016DE7">
        <w:rPr>
          <w:rFonts w:asciiTheme="majorBidi" w:hAnsiTheme="majorBidi" w:cs="David"/>
          <w:sz w:val="24"/>
          <w:szCs w:val="24"/>
          <w:rtl/>
        </w:rPr>
        <w:t>כך מקלות על ביטויים (</w:t>
      </w:r>
      <w:r w:rsidR="00880D21" w:rsidRPr="00016DE7">
        <w:rPr>
          <w:rFonts w:asciiTheme="majorBidi" w:hAnsiTheme="majorBidi" w:cs="David"/>
          <w:sz w:val="24"/>
          <w:szCs w:val="24"/>
          <w:shd w:val="clear" w:color="auto" w:fill="FFFFFF"/>
        </w:rPr>
        <w:t>(</w:t>
      </w:r>
      <w:proofErr w:type="spellStart"/>
      <w:r w:rsidR="00880D21" w:rsidRPr="00016DE7">
        <w:rPr>
          <w:rFonts w:asciiTheme="majorBidi" w:hAnsiTheme="majorBidi" w:cs="David"/>
          <w:sz w:val="24"/>
          <w:szCs w:val="24"/>
          <w:shd w:val="clear" w:color="auto" w:fill="FFFFFF"/>
        </w:rPr>
        <w:t>Shechtman</w:t>
      </w:r>
      <w:proofErr w:type="spellEnd"/>
      <w:r w:rsidR="00880D21" w:rsidRPr="00016DE7">
        <w:rPr>
          <w:rFonts w:asciiTheme="majorBidi" w:hAnsiTheme="majorBidi" w:cs="David"/>
          <w:sz w:val="24"/>
          <w:szCs w:val="24"/>
          <w:shd w:val="clear" w:color="auto" w:fill="FFFFFF"/>
        </w:rPr>
        <w:t>, 2007</w:t>
      </w:r>
      <w:r w:rsidR="00880D21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672E0F" w:rsidRPr="00016DE7">
        <w:rPr>
          <w:rFonts w:asciiTheme="majorBidi" w:hAnsiTheme="majorBidi" w:cs="David"/>
          <w:sz w:val="24"/>
          <w:szCs w:val="24"/>
          <w:rtl/>
        </w:rPr>
        <w:t>טכניקות אלו</w:t>
      </w:r>
      <w:r w:rsidR="00214BE3" w:rsidRPr="00016DE7">
        <w:rPr>
          <w:rFonts w:asciiTheme="majorBidi" w:hAnsiTheme="majorBidi" w:cs="David"/>
          <w:sz w:val="24"/>
          <w:szCs w:val="24"/>
          <w:rtl/>
        </w:rPr>
        <w:t xml:space="preserve">, כגון שימוש בקלפים טיפוליים, </w:t>
      </w:r>
      <w:r w:rsidR="00672E0F" w:rsidRPr="00016DE7">
        <w:rPr>
          <w:rFonts w:asciiTheme="majorBidi" w:hAnsiTheme="majorBidi" w:cs="David"/>
          <w:sz w:val="24"/>
          <w:szCs w:val="24"/>
          <w:rtl/>
        </w:rPr>
        <w:t xml:space="preserve">נעשות לרב ביוזמת המנחה המעורר את </w:t>
      </w:r>
      <w:r w:rsidR="00DD7949" w:rsidRPr="00016DE7">
        <w:rPr>
          <w:rFonts w:asciiTheme="majorBidi" w:hAnsiTheme="majorBidi" w:cs="David"/>
          <w:sz w:val="24"/>
          <w:szCs w:val="24"/>
          <w:rtl/>
        </w:rPr>
        <w:t>ה-</w:t>
      </w:r>
      <w:r w:rsidR="00DD7949" w:rsidRPr="00016DE7">
        <w:rPr>
          <w:rFonts w:asciiTheme="majorBidi" w:hAnsiTheme="majorBidi" w:cs="David"/>
          <w:sz w:val="24"/>
          <w:szCs w:val="24"/>
        </w:rPr>
        <w:t>disclosure</w:t>
      </w:r>
      <w:r w:rsidR="00672E0F" w:rsidRPr="00016DE7">
        <w:rPr>
          <w:rFonts w:asciiTheme="majorBidi" w:hAnsiTheme="majorBidi" w:cs="David"/>
          <w:sz w:val="24"/>
          <w:szCs w:val="24"/>
          <w:rtl/>
        </w:rPr>
        <w:t xml:space="preserve"> בקרב הילדים.</w:t>
      </w:r>
      <w:r w:rsidR="00672E0F" w:rsidRPr="00016DE7">
        <w:rPr>
          <w:rFonts w:asciiTheme="majorBidi" w:hAnsiTheme="majorBidi" w:cs="David"/>
          <w:sz w:val="24"/>
          <w:szCs w:val="24"/>
          <w:shd w:val="clear" w:color="auto" w:fill="FFFFFF"/>
          <w:rtl/>
        </w:rPr>
        <w:t xml:space="preserve"> </w:t>
      </w:r>
      <w:proofErr w:type="spellStart"/>
      <w:proofErr w:type="gramStart"/>
      <w:r w:rsidR="00691D67" w:rsidRPr="00016DE7">
        <w:rPr>
          <w:rFonts w:asciiTheme="majorBidi" w:hAnsiTheme="majorBidi" w:cs="David"/>
          <w:sz w:val="24"/>
          <w:szCs w:val="24"/>
          <w:shd w:val="clear" w:color="auto" w:fill="FFFFFF"/>
        </w:rPr>
        <w:t>Shechtman</w:t>
      </w:r>
      <w:proofErr w:type="spellEnd"/>
      <w:r w:rsidR="00691D67" w:rsidRPr="00016DE7">
        <w:rPr>
          <w:rFonts w:asciiTheme="majorBidi" w:hAnsiTheme="majorBidi" w:cs="David"/>
          <w:sz w:val="24"/>
          <w:szCs w:val="24"/>
          <w:rtl/>
        </w:rPr>
        <w:t xml:space="preserve"> מציינת שתהליכי השלכה</w:t>
      </w:r>
      <w:r w:rsidR="00214BE3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91D67" w:rsidRPr="00016DE7">
        <w:rPr>
          <w:rFonts w:asciiTheme="majorBidi" w:hAnsiTheme="majorBidi" w:cs="David"/>
          <w:sz w:val="24"/>
          <w:szCs w:val="24"/>
          <w:rtl/>
        </w:rPr>
        <w:t>עוזרים לעורר מחשבות ורגשות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 xml:space="preserve"> שהינם קשים לביטוי או</w:t>
      </w:r>
      <w:r w:rsidR="00691D67" w:rsidRPr="00016DE7">
        <w:rPr>
          <w:rFonts w:asciiTheme="majorBidi" w:hAnsiTheme="majorBidi" w:cs="David"/>
          <w:sz w:val="24"/>
          <w:szCs w:val="24"/>
          <w:rtl/>
        </w:rPr>
        <w:t xml:space="preserve"> פחות מודעים</w:t>
      </w:r>
      <w:r w:rsidR="00672E0F" w:rsidRPr="00016DE7">
        <w:rPr>
          <w:rFonts w:asciiTheme="majorBidi" w:hAnsiTheme="majorBidi" w:cs="David"/>
          <w:sz w:val="24"/>
          <w:szCs w:val="24"/>
          <w:rtl/>
        </w:rPr>
        <w:t>.</w:t>
      </w:r>
      <w:proofErr w:type="gramEnd"/>
      <w:r w:rsidR="00691D67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</w:p>
    <w:p w14:paraId="08955038" w14:textId="63BA6A8D" w:rsidR="00650C02" w:rsidRPr="00016DE7" w:rsidRDefault="00650C02" w:rsidP="00673E91">
      <w:pPr>
        <w:spacing w:after="160" w:line="360" w:lineRule="auto"/>
        <w:jc w:val="both"/>
        <w:rPr>
          <w:rFonts w:asciiTheme="majorBidi" w:hAnsiTheme="majorBidi" w:cs="David"/>
          <w:b/>
          <w:bCs/>
          <w:sz w:val="24"/>
          <w:szCs w:val="24"/>
        </w:rPr>
      </w:pPr>
      <w:r w:rsidRPr="00016DE7">
        <w:rPr>
          <w:rFonts w:asciiTheme="majorBidi" w:hAnsiTheme="majorBidi" w:cs="David"/>
          <w:b/>
          <w:bCs/>
          <w:sz w:val="24"/>
          <w:szCs w:val="24"/>
          <w:rtl/>
        </w:rPr>
        <w:t xml:space="preserve">שיקוף הקושי </w:t>
      </w:r>
      <w:r w:rsidR="005C608C" w:rsidRPr="00016DE7">
        <w:rPr>
          <w:rFonts w:asciiTheme="majorBidi" w:hAnsiTheme="majorBidi" w:cs="David"/>
          <w:b/>
          <w:bCs/>
          <w:sz w:val="24"/>
          <w:szCs w:val="24"/>
          <w:rtl/>
        </w:rPr>
        <w:t xml:space="preserve">הכרוך </w:t>
      </w:r>
      <w:r w:rsidR="002B1324" w:rsidRPr="00016DE7">
        <w:rPr>
          <w:rFonts w:asciiTheme="majorBidi" w:hAnsiTheme="majorBidi" w:cs="David"/>
          <w:b/>
          <w:bCs/>
          <w:sz w:val="24"/>
          <w:szCs w:val="24"/>
          <w:rtl/>
        </w:rPr>
        <w:t>ב-</w:t>
      </w:r>
      <w:r w:rsidR="00673E91" w:rsidRPr="00016DE7">
        <w:rPr>
          <w:rFonts w:asciiTheme="majorBidi" w:hAnsiTheme="majorBidi" w:cs="David"/>
          <w:b/>
          <w:bCs/>
          <w:sz w:val="24"/>
          <w:szCs w:val="24"/>
        </w:rPr>
        <w:t>self-disclosure</w:t>
      </w:r>
    </w:p>
    <w:p w14:paraId="6333184F" w14:textId="197920F4" w:rsidR="00650C02" w:rsidRPr="00016DE7" w:rsidRDefault="008B1BA4" w:rsidP="009B5F50">
      <w:pPr>
        <w:spacing w:after="160" w:line="360" w:lineRule="auto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lastRenderedPageBreak/>
        <w:t>רכיב</w:t>
      </w:r>
      <w:r w:rsidR="00650C02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73E91" w:rsidRPr="00016DE7">
        <w:rPr>
          <w:rFonts w:asciiTheme="majorBidi" w:hAnsiTheme="majorBidi" w:cs="David"/>
          <w:sz w:val="24"/>
          <w:szCs w:val="24"/>
          <w:rtl/>
        </w:rPr>
        <w:t>תומך</w:t>
      </w:r>
      <w:r w:rsidR="007E14DD" w:rsidRPr="00016DE7">
        <w:rPr>
          <w:rFonts w:asciiTheme="majorBidi" w:hAnsiTheme="majorBidi" w:cs="David"/>
          <w:sz w:val="24"/>
          <w:szCs w:val="24"/>
          <w:rtl/>
        </w:rPr>
        <w:t xml:space="preserve"> נוסף</w:t>
      </w:r>
      <w:r w:rsidR="00650C02" w:rsidRPr="00016DE7">
        <w:rPr>
          <w:rFonts w:asciiTheme="majorBidi" w:hAnsiTheme="majorBidi" w:cs="David"/>
          <w:sz w:val="24"/>
          <w:szCs w:val="24"/>
          <w:rtl/>
        </w:rPr>
        <w:t xml:space="preserve"> הוא שיקוף הרגש הנלווה ל</w:t>
      </w:r>
      <w:r w:rsidR="00B043E4" w:rsidRPr="00016DE7">
        <w:rPr>
          <w:rFonts w:asciiTheme="majorBidi" w:hAnsiTheme="majorBidi" w:cs="David"/>
          <w:sz w:val="24"/>
          <w:szCs w:val="24"/>
          <w:rtl/>
        </w:rPr>
        <w:t xml:space="preserve">שימוש במיומנות של </w:t>
      </w:r>
      <w:r w:rsidR="00650C02" w:rsidRPr="00016DE7">
        <w:rPr>
          <w:rFonts w:asciiTheme="majorBidi" w:hAnsiTheme="majorBidi" w:cs="David"/>
          <w:sz w:val="24"/>
          <w:szCs w:val="24"/>
          <w:rtl/>
        </w:rPr>
        <w:t xml:space="preserve">חשיפה העצמית. </w:t>
      </w:r>
      <w:proofErr w:type="gramStart"/>
      <w:r w:rsidR="009B5F50" w:rsidRPr="00016DE7">
        <w:rPr>
          <w:rFonts w:asciiTheme="majorBidi" w:hAnsiTheme="majorBidi" w:cs="David"/>
          <w:sz w:val="24"/>
          <w:szCs w:val="24"/>
        </w:rPr>
        <w:t>pupil</w:t>
      </w:r>
      <w:proofErr w:type="gramEnd"/>
      <w:r w:rsidR="009B5F50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50C02" w:rsidRPr="00016DE7">
        <w:rPr>
          <w:rFonts w:asciiTheme="majorBidi" w:hAnsiTheme="majorBidi" w:cs="David"/>
          <w:sz w:val="24"/>
          <w:szCs w:val="24"/>
          <w:rtl/>
        </w:rPr>
        <w:t xml:space="preserve">שאינו מורגל </w:t>
      </w:r>
      <w:r w:rsidR="00B043E4" w:rsidRPr="00016DE7">
        <w:rPr>
          <w:rFonts w:asciiTheme="majorBidi" w:hAnsiTheme="majorBidi" w:cs="David"/>
          <w:sz w:val="24"/>
          <w:szCs w:val="24"/>
          <w:rtl/>
        </w:rPr>
        <w:t>לשימוש במיומנות זו</w:t>
      </w:r>
      <w:r w:rsidR="00650C02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DD7949" w:rsidRPr="00016DE7">
        <w:rPr>
          <w:rFonts w:asciiTheme="majorBidi" w:hAnsiTheme="majorBidi" w:cs="David"/>
          <w:sz w:val="24"/>
          <w:szCs w:val="24"/>
          <w:rtl/>
        </w:rPr>
        <w:t>עלול</w:t>
      </w:r>
      <w:r w:rsidR="00650C02" w:rsidRPr="00016DE7">
        <w:rPr>
          <w:rFonts w:asciiTheme="majorBidi" w:hAnsiTheme="majorBidi" w:cs="David"/>
          <w:sz w:val="24"/>
          <w:szCs w:val="24"/>
          <w:rtl/>
        </w:rPr>
        <w:t xml:space="preserve"> לחוש אי</w:t>
      </w:r>
      <w:r w:rsidR="00BF20A4" w:rsidRPr="00016DE7">
        <w:rPr>
          <w:rFonts w:asciiTheme="majorBidi" w:hAnsiTheme="majorBidi" w:cs="David"/>
          <w:sz w:val="24"/>
          <w:szCs w:val="24"/>
          <w:rtl/>
        </w:rPr>
        <w:t>-</w:t>
      </w:r>
      <w:r w:rsidR="00650C02" w:rsidRPr="00016DE7">
        <w:rPr>
          <w:rFonts w:asciiTheme="majorBidi" w:hAnsiTheme="majorBidi" w:cs="David"/>
          <w:sz w:val="24"/>
          <w:szCs w:val="24"/>
          <w:rtl/>
        </w:rPr>
        <w:t xml:space="preserve">נוחות מעצם חשיפת </w:t>
      </w:r>
      <w:r w:rsidR="00B043E4" w:rsidRPr="00016DE7">
        <w:rPr>
          <w:rFonts w:asciiTheme="majorBidi" w:hAnsiTheme="majorBidi" w:cs="David"/>
          <w:sz w:val="24"/>
          <w:szCs w:val="24"/>
          <w:rtl/>
        </w:rPr>
        <w:t>ה</w:t>
      </w:r>
      <w:r w:rsidR="00650C02" w:rsidRPr="00016DE7">
        <w:rPr>
          <w:rFonts w:asciiTheme="majorBidi" w:hAnsiTheme="majorBidi" w:cs="David"/>
          <w:sz w:val="24"/>
          <w:szCs w:val="24"/>
          <w:rtl/>
        </w:rPr>
        <w:t xml:space="preserve">מידע </w:t>
      </w:r>
      <w:r w:rsidR="00B043E4" w:rsidRPr="00016DE7">
        <w:rPr>
          <w:rFonts w:asciiTheme="majorBidi" w:hAnsiTheme="majorBidi" w:cs="David"/>
          <w:sz w:val="24"/>
          <w:szCs w:val="24"/>
          <w:rtl/>
        </w:rPr>
        <w:t>ה</w:t>
      </w:r>
      <w:r w:rsidR="00650C02" w:rsidRPr="00016DE7">
        <w:rPr>
          <w:rFonts w:asciiTheme="majorBidi" w:hAnsiTheme="majorBidi" w:cs="David"/>
          <w:sz w:val="24"/>
          <w:szCs w:val="24"/>
          <w:rtl/>
        </w:rPr>
        <w:t xml:space="preserve">אישי או לחשוש שמא </w:t>
      </w:r>
      <w:r w:rsidR="00E95A77" w:rsidRPr="00016DE7">
        <w:rPr>
          <w:rFonts w:asciiTheme="majorBidi" w:hAnsiTheme="majorBidi" w:cs="David"/>
          <w:sz w:val="24"/>
          <w:szCs w:val="24"/>
          <w:rtl/>
        </w:rPr>
        <w:t>ה</w:t>
      </w:r>
      <w:r w:rsidR="00650C02" w:rsidRPr="00016DE7">
        <w:rPr>
          <w:rFonts w:asciiTheme="majorBidi" w:hAnsiTheme="majorBidi" w:cs="David"/>
          <w:sz w:val="24"/>
          <w:szCs w:val="24"/>
          <w:rtl/>
        </w:rPr>
        <w:t xml:space="preserve">חשיפה אינה לגיטימית. 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>ה</w:t>
      </w:r>
      <w:r w:rsidR="00B80ADB" w:rsidRPr="00016DE7">
        <w:rPr>
          <w:rFonts w:asciiTheme="majorBidi" w:hAnsiTheme="majorBidi" w:cs="David"/>
          <w:sz w:val="24"/>
          <w:szCs w:val="24"/>
          <w:rtl/>
        </w:rPr>
        <w:t xml:space="preserve">שיקוף 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>מביע</w:t>
      </w:r>
      <w:r w:rsidR="00B80ADB" w:rsidRPr="00016DE7">
        <w:rPr>
          <w:rFonts w:asciiTheme="majorBidi" w:hAnsiTheme="majorBidi" w:cs="David"/>
          <w:sz w:val="24"/>
          <w:szCs w:val="24"/>
          <w:rtl/>
        </w:rPr>
        <w:t xml:space="preserve"> במילים את הרגשות </w:t>
      </w:r>
      <w:r w:rsidR="00E95A77" w:rsidRPr="00016DE7">
        <w:rPr>
          <w:rFonts w:asciiTheme="majorBidi" w:hAnsiTheme="majorBidi" w:cs="David"/>
          <w:sz w:val="24"/>
          <w:szCs w:val="24"/>
          <w:rtl/>
        </w:rPr>
        <w:t>והמחשבות</w:t>
      </w:r>
      <w:r w:rsidR="00B80ADB" w:rsidRPr="00016DE7">
        <w:rPr>
          <w:rFonts w:asciiTheme="majorBidi" w:hAnsiTheme="majorBidi" w:cs="David"/>
          <w:sz w:val="24"/>
          <w:szCs w:val="24"/>
          <w:rtl/>
        </w:rPr>
        <w:t xml:space="preserve"> של </w:t>
      </w:r>
      <w:r w:rsidR="009B5F50" w:rsidRPr="00016DE7">
        <w:rPr>
          <w:rFonts w:asciiTheme="majorBidi" w:hAnsiTheme="majorBidi" w:cs="David"/>
          <w:sz w:val="24"/>
          <w:szCs w:val="24"/>
          <w:rtl/>
        </w:rPr>
        <w:t>הזולת</w:t>
      </w:r>
      <w:r w:rsidR="00B80ADB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B80ADB" w:rsidRPr="00016DE7">
        <w:rPr>
          <w:rFonts w:asciiTheme="majorBidi" w:hAnsiTheme="majorBidi" w:cs="David"/>
          <w:sz w:val="24"/>
          <w:szCs w:val="24"/>
          <w:shd w:val="clear" w:color="auto" w:fill="FFFFFF"/>
        </w:rPr>
        <w:t>Benjamin, 1981)</w:t>
      </w:r>
      <w:r w:rsidR="00B80ADB" w:rsidRPr="00016DE7">
        <w:rPr>
          <w:rFonts w:asciiTheme="majorBidi" w:hAnsiTheme="majorBidi" w:cs="David"/>
          <w:sz w:val="24"/>
          <w:szCs w:val="24"/>
          <w:rtl/>
        </w:rPr>
        <w:t xml:space="preserve">). </w:t>
      </w:r>
      <w:r w:rsidR="00E95A77" w:rsidRPr="00016DE7">
        <w:rPr>
          <w:rFonts w:asciiTheme="majorBidi" w:hAnsiTheme="majorBidi" w:cs="David"/>
          <w:sz w:val="24"/>
          <w:szCs w:val="24"/>
          <w:rtl/>
        </w:rPr>
        <w:t>לצורך זה</w:t>
      </w:r>
      <w:r w:rsidR="00B80ADB" w:rsidRPr="00016DE7">
        <w:rPr>
          <w:rFonts w:asciiTheme="majorBidi" w:hAnsiTheme="majorBidi" w:cs="David"/>
          <w:sz w:val="24"/>
          <w:szCs w:val="24"/>
          <w:rtl/>
        </w:rPr>
        <w:t xml:space="preserve">, ניתן לעשות שימוש באמירות כגון: </w:t>
      </w:r>
      <w:r w:rsidR="00650C02" w:rsidRPr="00016DE7">
        <w:rPr>
          <w:rFonts w:asciiTheme="majorBidi" w:hAnsiTheme="majorBidi" w:cs="David"/>
          <w:sz w:val="24"/>
          <w:szCs w:val="24"/>
          <w:rtl/>
        </w:rPr>
        <w:t>"זה לא קל לשתף"</w:t>
      </w:r>
      <w:r w:rsidR="00BF20A4" w:rsidRPr="00016DE7">
        <w:rPr>
          <w:rFonts w:asciiTheme="majorBidi" w:hAnsiTheme="majorBidi" w:cs="David"/>
          <w:sz w:val="24"/>
          <w:szCs w:val="24"/>
          <w:rtl/>
        </w:rPr>
        <w:t xml:space="preserve"> או "לפעמים זה מביך לדבר על עצמי"</w:t>
      </w:r>
      <w:r w:rsidR="00650C02" w:rsidRPr="00016DE7">
        <w:rPr>
          <w:rFonts w:asciiTheme="majorBidi" w:hAnsiTheme="majorBidi" w:cs="David"/>
          <w:sz w:val="24"/>
          <w:szCs w:val="24"/>
          <w:rtl/>
        </w:rPr>
        <w:t xml:space="preserve">. ההתייחסות לרגשות המבטאים מבוכה או מעצור עשויה </w:t>
      </w:r>
      <w:r w:rsidR="00BF20A4" w:rsidRPr="00016DE7">
        <w:rPr>
          <w:rFonts w:asciiTheme="majorBidi" w:hAnsiTheme="majorBidi" w:cs="David"/>
          <w:sz w:val="24"/>
          <w:szCs w:val="24"/>
          <w:rtl/>
        </w:rPr>
        <w:t xml:space="preserve">דווקא </w:t>
      </w:r>
      <w:r w:rsidR="00650C02" w:rsidRPr="00016DE7">
        <w:rPr>
          <w:rFonts w:asciiTheme="majorBidi" w:hAnsiTheme="majorBidi" w:cs="David"/>
          <w:sz w:val="24"/>
          <w:szCs w:val="24"/>
          <w:rtl/>
        </w:rPr>
        <w:t>ל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שחרר את </w:t>
      </w:r>
      <w:r w:rsidR="002B1324" w:rsidRPr="00016DE7">
        <w:rPr>
          <w:rFonts w:asciiTheme="majorBidi" w:hAnsiTheme="majorBidi" w:cs="David"/>
          <w:sz w:val="24"/>
          <w:szCs w:val="24"/>
          <w:rtl/>
        </w:rPr>
        <w:t>ה-</w:t>
      </w:r>
      <w:r w:rsidR="002B1324" w:rsidRPr="00016DE7">
        <w:rPr>
          <w:rFonts w:asciiTheme="majorBidi" w:hAnsiTheme="majorBidi" w:cs="David"/>
          <w:sz w:val="24"/>
          <w:szCs w:val="24"/>
        </w:rPr>
        <w:t xml:space="preserve"> </w:t>
      </w:r>
      <w:r w:rsidR="009B5F50" w:rsidRPr="00016DE7">
        <w:rPr>
          <w:rFonts w:asciiTheme="majorBidi" w:hAnsiTheme="majorBidi" w:cs="David"/>
          <w:sz w:val="24"/>
          <w:szCs w:val="24"/>
        </w:rPr>
        <w:t xml:space="preserve">     pupil</w:t>
      </w:r>
      <w:r w:rsidR="00B80ADB" w:rsidRPr="00016DE7">
        <w:rPr>
          <w:rFonts w:asciiTheme="majorBidi" w:hAnsiTheme="majorBidi" w:cs="David"/>
          <w:sz w:val="24"/>
          <w:szCs w:val="24"/>
          <w:rtl/>
        </w:rPr>
        <w:t>ולסייע לו לשתף.</w:t>
      </w:r>
    </w:p>
    <w:p w14:paraId="79D1746B" w14:textId="4B8249EF" w:rsidR="00E04975" w:rsidRPr="00016DE7" w:rsidRDefault="008B1BA4" w:rsidP="002B1324">
      <w:pPr>
        <w:spacing w:line="360" w:lineRule="auto"/>
        <w:jc w:val="both"/>
        <w:rPr>
          <w:rFonts w:asciiTheme="majorBidi" w:hAnsiTheme="majorBidi" w:cs="David"/>
          <w:b/>
          <w:bCs/>
          <w:sz w:val="24"/>
          <w:szCs w:val="24"/>
          <w:rtl/>
        </w:rPr>
      </w:pPr>
      <w:r w:rsidRPr="00016DE7">
        <w:rPr>
          <w:rFonts w:asciiTheme="majorBidi" w:hAnsiTheme="majorBidi" w:cs="David"/>
          <w:b/>
          <w:bCs/>
          <w:sz w:val="24"/>
          <w:szCs w:val="24"/>
          <w:rtl/>
        </w:rPr>
        <w:t>חיזוקים</w:t>
      </w:r>
      <w:r w:rsidR="00E04975" w:rsidRPr="00016DE7">
        <w:rPr>
          <w:rFonts w:asciiTheme="majorBidi" w:hAnsiTheme="majorBidi" w:cs="David"/>
          <w:b/>
          <w:bCs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b/>
          <w:bCs/>
          <w:sz w:val="24"/>
          <w:szCs w:val="24"/>
          <w:rtl/>
        </w:rPr>
        <w:t xml:space="preserve">המעודדים </w:t>
      </w:r>
      <w:r w:rsidR="00691D67" w:rsidRPr="00016DE7">
        <w:rPr>
          <w:rFonts w:asciiTheme="majorBidi" w:hAnsiTheme="majorBidi" w:cs="David"/>
          <w:b/>
          <w:bCs/>
          <w:sz w:val="24"/>
          <w:szCs w:val="24"/>
          <w:rtl/>
        </w:rPr>
        <w:t xml:space="preserve">התנסות במיומנות </w:t>
      </w:r>
    </w:p>
    <w:p w14:paraId="0DA51BCD" w14:textId="56F1F220" w:rsidR="00E273F6" w:rsidRPr="00016DE7" w:rsidRDefault="003B13B5" w:rsidP="00E95A77">
      <w:pPr>
        <w:spacing w:line="360" w:lineRule="auto"/>
        <w:jc w:val="both"/>
        <w:rPr>
          <w:rFonts w:asciiTheme="majorBidi" w:hAnsiTheme="majorBidi" w:cs="David"/>
          <w:color w:val="000000" w:themeColor="text1"/>
          <w:sz w:val="24"/>
          <w:szCs w:val="24"/>
          <w:rtl/>
        </w:rPr>
      </w:pP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כדי לקדם את </w:t>
      </w:r>
      <w:r w:rsidR="008B1BA4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המיומנות של </w:t>
      </w: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חשיפה עצמית </w:t>
      </w:r>
      <w:r w:rsidR="004C2365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ניתן להסתייע </w:t>
      </w:r>
      <w:r w:rsidR="00A72706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בעקרונות התנהגותיים</w:t>
      </w: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. </w:t>
      </w:r>
      <w:r w:rsidR="00E95A77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יש לתכנן</w:t>
      </w: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גורם מוטיבציוני ש</w:t>
      </w:r>
      <w:r w:rsidR="004027E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יגייס את</w:t>
      </w:r>
      <w:r w:rsidR="009B5F50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המוטיבציה של</w:t>
      </w:r>
      <w:r w:rsidR="004027E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התלמיד להתנסות </w:t>
      </w:r>
      <w:r w:rsidR="008B1BA4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במיומנות</w:t>
      </w:r>
      <w:r w:rsidR="00B043E4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החדשה</w:t>
      </w:r>
      <w:r w:rsidR="004027E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. </w:t>
      </w:r>
      <w:r w:rsidR="007E14DD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למשל,</w:t>
      </w:r>
      <w:r w:rsidR="004027E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</w:t>
      </w:r>
      <w:r w:rsidR="00E95A77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ניתן </w:t>
      </w:r>
      <w:r w:rsidR="007E14DD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לערוך </w:t>
      </w:r>
      <w:r w:rsidR="009D73ED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בכיתה</w:t>
      </w:r>
      <w:r w:rsidR="007E14DD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</w:t>
      </w:r>
      <w:r w:rsidR="004027E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פעילויות </w:t>
      </w:r>
      <w:r w:rsidR="00E95A77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בזוגות </w:t>
      </w:r>
      <w:r w:rsidR="00672E0F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ש</w:t>
      </w:r>
      <w:r w:rsidR="004027E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בהן </w:t>
      </w:r>
      <w:r w:rsidR="008B1BA4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מי</w:t>
      </w:r>
      <w:r w:rsidR="004027E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שמספר על עצמו דבר מה</w:t>
      </w:r>
      <w:r w:rsidR="00E95A77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לפרטנר</w:t>
      </w:r>
      <w:r w:rsidR="004027E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, מקבל </w:t>
      </w:r>
      <w:r w:rsidR="00E95A77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ממנו משוב</w:t>
      </w:r>
      <w:r w:rsidR="00672E0F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, ולהיפך</w:t>
      </w:r>
      <w:r w:rsidR="004027E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. היבט זה עשוי להוות גורם מוטיבציוני ולהעלות את הסבירות להתנסות </w:t>
      </w:r>
      <w:r w:rsidR="007E14DD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של התלמיד</w:t>
      </w:r>
      <w:r w:rsidR="002B1324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ים</w:t>
      </w:r>
      <w:r w:rsidR="007E14DD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</w:t>
      </w:r>
      <w:r w:rsidR="00672E0F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במיומנות</w:t>
      </w:r>
      <w:r w:rsidR="004027E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. </w:t>
      </w:r>
    </w:p>
    <w:p w14:paraId="7A146A61" w14:textId="67B1454E" w:rsidR="004C2365" w:rsidRPr="00016DE7" w:rsidRDefault="007E14DD" w:rsidP="00E95A77">
      <w:pPr>
        <w:spacing w:line="360" w:lineRule="auto"/>
        <w:ind w:firstLine="720"/>
        <w:jc w:val="both"/>
        <w:rPr>
          <w:rFonts w:asciiTheme="majorBidi" w:hAnsiTheme="majorBidi" w:cs="David"/>
          <w:color w:val="000000" w:themeColor="text1"/>
          <w:sz w:val="24"/>
          <w:szCs w:val="24"/>
          <w:rtl/>
        </w:rPr>
      </w:pP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היבט התנהגותי נוסף הינו </w:t>
      </w:r>
      <w:r w:rsidR="003B13B5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חיזוקים. ככל התנהגות חדשה, חיזוקים מגבירים את הסבירות </w:t>
      </w:r>
      <w:r w:rsidR="00E95A77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שהפרט יחזור</w:t>
      </w:r>
      <w:r w:rsidR="003B13B5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על</w:t>
      </w:r>
      <w:r w:rsidR="004027E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יה</w:t>
      </w:r>
      <w:r w:rsidR="003B13B5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. כך, למשל, חשוב לחזק את התלמיד לאחר ששיתף</w:t>
      </w:r>
      <w:r w:rsidR="00901FB6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אותנו</w:t>
      </w:r>
      <w:r w:rsidR="00DD7949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(</w:t>
      </w:r>
      <w:r w:rsidR="004027E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למשל: </w:t>
      </w:r>
      <w:r w:rsidR="00B748DA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"ספר לי עוד" או </w:t>
      </w:r>
      <w:r w:rsidR="003B13B5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"תודה ששיתפת אותי, זה מאד מעניין, לא ידעתי את זה"</w:t>
      </w:r>
      <w:r w:rsidR="00DD7949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)</w:t>
      </w:r>
      <w:r w:rsidR="003B13B5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.</w:t>
      </w:r>
      <w:r w:rsidR="008B1BA4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בהמשך, ניתן לנקוט במתן חיזוקים חלקיים </w:t>
      </w:r>
      <w:r w:rsidR="00B748DA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וזאת ע</w:t>
      </w:r>
      <w:r w:rsidR="008B1BA4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ל מנת לשמר את המוטיבציה</w:t>
      </w:r>
      <w:r w:rsidR="00A72706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ל</w:t>
      </w:r>
      <w:r w:rsidR="00DD7949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המשך ה</w:t>
      </w:r>
      <w:r w:rsidR="00A72706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שימוש במיומנות.</w:t>
      </w:r>
    </w:p>
    <w:p w14:paraId="7A46E459" w14:textId="0A260A99" w:rsidR="00AC04EF" w:rsidRPr="00016DE7" w:rsidRDefault="00AC04EF" w:rsidP="00AB16EE">
      <w:pPr>
        <w:spacing w:line="360" w:lineRule="auto"/>
        <w:ind w:firstLine="720"/>
        <w:jc w:val="center"/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  <w:rtl/>
        </w:rPr>
      </w:pPr>
    </w:p>
    <w:p w14:paraId="5DF3B860" w14:textId="77777777" w:rsidR="00DD7949" w:rsidRPr="00016DE7" w:rsidRDefault="00DD7949" w:rsidP="00AB16EE">
      <w:pPr>
        <w:spacing w:line="360" w:lineRule="auto"/>
        <w:ind w:firstLine="720"/>
        <w:jc w:val="center"/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  <w:rtl/>
        </w:rPr>
      </w:pPr>
    </w:p>
    <w:p w14:paraId="07318B20" w14:textId="77777777" w:rsidR="009B5F50" w:rsidRPr="00016DE7" w:rsidRDefault="009B5F50" w:rsidP="00AB16EE">
      <w:pPr>
        <w:spacing w:line="360" w:lineRule="auto"/>
        <w:ind w:firstLine="720"/>
        <w:jc w:val="center"/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  <w:rtl/>
        </w:rPr>
      </w:pPr>
    </w:p>
    <w:p w14:paraId="12B3006D" w14:textId="77777777" w:rsidR="009B5F50" w:rsidRPr="00016DE7" w:rsidRDefault="009B5F50" w:rsidP="00AB16EE">
      <w:pPr>
        <w:spacing w:line="360" w:lineRule="auto"/>
        <w:ind w:firstLine="720"/>
        <w:jc w:val="center"/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  <w:rtl/>
        </w:rPr>
      </w:pPr>
    </w:p>
    <w:p w14:paraId="7824191B" w14:textId="77777777" w:rsidR="009B5F50" w:rsidRPr="00016DE7" w:rsidRDefault="009B5F50" w:rsidP="00AB16EE">
      <w:pPr>
        <w:spacing w:line="360" w:lineRule="auto"/>
        <w:ind w:firstLine="720"/>
        <w:jc w:val="center"/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  <w:rtl/>
        </w:rPr>
      </w:pPr>
    </w:p>
    <w:p w14:paraId="1BE413E7" w14:textId="77777777" w:rsidR="009B5F50" w:rsidRPr="00016DE7" w:rsidRDefault="009B5F50" w:rsidP="00AB16EE">
      <w:pPr>
        <w:spacing w:line="360" w:lineRule="auto"/>
        <w:ind w:firstLine="720"/>
        <w:jc w:val="center"/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  <w:rtl/>
        </w:rPr>
      </w:pPr>
    </w:p>
    <w:p w14:paraId="17DC3866" w14:textId="77777777" w:rsidR="009B5F50" w:rsidRPr="00016DE7" w:rsidRDefault="009B5F50" w:rsidP="00AB16EE">
      <w:pPr>
        <w:spacing w:line="360" w:lineRule="auto"/>
        <w:ind w:firstLine="720"/>
        <w:jc w:val="center"/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  <w:rtl/>
        </w:rPr>
      </w:pPr>
    </w:p>
    <w:p w14:paraId="0AE8B9D4" w14:textId="77777777" w:rsidR="000B5F3D" w:rsidRPr="00016DE7" w:rsidRDefault="000B5F3D" w:rsidP="00DD7949">
      <w:pPr>
        <w:spacing w:line="360" w:lineRule="auto"/>
        <w:ind w:firstLine="720"/>
        <w:jc w:val="center"/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</w:rPr>
      </w:pPr>
    </w:p>
    <w:p w14:paraId="1D2DA913" w14:textId="77777777" w:rsidR="000B5F3D" w:rsidRPr="00016DE7" w:rsidRDefault="000B5F3D" w:rsidP="00DD7949">
      <w:pPr>
        <w:spacing w:line="360" w:lineRule="auto"/>
        <w:ind w:firstLine="720"/>
        <w:jc w:val="center"/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</w:rPr>
      </w:pPr>
    </w:p>
    <w:p w14:paraId="7BBBF412" w14:textId="77777777" w:rsidR="000B5F3D" w:rsidRPr="00016DE7" w:rsidRDefault="000B5F3D" w:rsidP="00DD7949">
      <w:pPr>
        <w:spacing w:line="360" w:lineRule="auto"/>
        <w:ind w:firstLine="720"/>
        <w:jc w:val="center"/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</w:rPr>
      </w:pPr>
    </w:p>
    <w:p w14:paraId="748F6340" w14:textId="77777777" w:rsidR="000B5F3D" w:rsidRPr="00016DE7" w:rsidRDefault="000B5F3D" w:rsidP="00DD7949">
      <w:pPr>
        <w:spacing w:line="360" w:lineRule="auto"/>
        <w:ind w:firstLine="720"/>
        <w:jc w:val="center"/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</w:rPr>
      </w:pPr>
    </w:p>
    <w:p w14:paraId="3BDF9340" w14:textId="77777777" w:rsidR="000B5F3D" w:rsidRPr="00016DE7" w:rsidRDefault="000B5F3D" w:rsidP="00DD7949">
      <w:pPr>
        <w:spacing w:line="360" w:lineRule="auto"/>
        <w:ind w:firstLine="720"/>
        <w:jc w:val="center"/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</w:rPr>
      </w:pPr>
    </w:p>
    <w:p w14:paraId="0B20C19D" w14:textId="77777777" w:rsidR="000B5F3D" w:rsidRPr="00016DE7" w:rsidRDefault="000B5F3D" w:rsidP="00DD7949">
      <w:pPr>
        <w:spacing w:line="360" w:lineRule="auto"/>
        <w:ind w:firstLine="720"/>
        <w:jc w:val="center"/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</w:rPr>
      </w:pPr>
    </w:p>
    <w:p w14:paraId="02B062D4" w14:textId="77777777" w:rsidR="000B5F3D" w:rsidRPr="00016DE7" w:rsidRDefault="000B5F3D" w:rsidP="00DD7949">
      <w:pPr>
        <w:spacing w:line="360" w:lineRule="auto"/>
        <w:ind w:firstLine="720"/>
        <w:jc w:val="center"/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</w:rPr>
      </w:pPr>
    </w:p>
    <w:p w14:paraId="6BC4762B" w14:textId="2E035D33" w:rsidR="008D2F71" w:rsidRPr="00016DE7" w:rsidRDefault="00117025" w:rsidP="00E76FE0">
      <w:pPr>
        <w:spacing w:line="360" w:lineRule="auto"/>
        <w:ind w:firstLine="720"/>
        <w:jc w:val="center"/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  <w:rtl/>
        </w:rPr>
      </w:pPr>
      <w:r w:rsidRPr="00016DE7"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  <w:rtl/>
        </w:rPr>
        <w:t>תרשים</w:t>
      </w:r>
      <w:r w:rsidR="008D6724" w:rsidRPr="00016DE7"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  <w:rtl/>
        </w:rPr>
        <w:t xml:space="preserve"> מספר 1</w:t>
      </w:r>
      <w:r w:rsidRPr="00016DE7"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  <w:rtl/>
        </w:rPr>
        <w:t xml:space="preserve">: </w:t>
      </w:r>
      <w:r w:rsidR="00E76FE0" w:rsidRPr="00016DE7"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</w:rPr>
        <w:t>supporting strategies</w:t>
      </w:r>
      <w:r w:rsidR="00B748DA" w:rsidRPr="00016DE7">
        <w:rPr>
          <w:rFonts w:asciiTheme="majorBidi" w:hAnsiTheme="majorBidi" w:cs="David"/>
          <w:b/>
          <w:bCs/>
          <w:color w:val="000000" w:themeColor="text1"/>
          <w:sz w:val="24"/>
          <w:szCs w:val="24"/>
          <w:u w:val="single"/>
          <w:rtl/>
        </w:rPr>
        <w:t xml:space="preserve"> לעידוד השימוש במיומנות של </w:t>
      </w:r>
      <w:r w:rsidR="00DD7949" w:rsidRPr="00016DE7">
        <w:rPr>
          <w:rFonts w:asciiTheme="majorBidi" w:hAnsiTheme="majorBidi" w:cs="David"/>
          <w:b/>
          <w:bCs/>
          <w:sz w:val="24"/>
          <w:szCs w:val="24"/>
          <w:u w:val="single"/>
        </w:rPr>
        <w:t>self-disclosure</w:t>
      </w:r>
    </w:p>
    <w:p w14:paraId="49230DD8" w14:textId="2169C82C" w:rsidR="008D2F71" w:rsidRPr="00016DE7" w:rsidRDefault="00620FA0" w:rsidP="00620FA0">
      <w:pPr>
        <w:spacing w:line="360" w:lineRule="auto"/>
        <w:ind w:firstLine="720"/>
        <w:jc w:val="both"/>
        <w:rPr>
          <w:rFonts w:asciiTheme="majorBidi" w:hAnsiTheme="majorBidi" w:cs="David"/>
          <w:color w:val="000000" w:themeColor="text1"/>
          <w:sz w:val="24"/>
          <w:szCs w:val="24"/>
          <w:rtl/>
        </w:rPr>
      </w:pPr>
      <w:r w:rsidRPr="00016DE7">
        <w:rPr>
          <w:rFonts w:asciiTheme="majorBidi" w:hAnsiTheme="majorBidi" w:cs="David"/>
          <w:noProof/>
          <w:color w:val="000000" w:themeColor="text1"/>
          <w:sz w:val="24"/>
          <w:szCs w:val="24"/>
        </w:rPr>
        <w:drawing>
          <wp:inline distT="0" distB="0" distL="0" distR="0" wp14:anchorId="7230F927" wp14:editId="22CB6705">
            <wp:extent cx="5274310" cy="3102610"/>
            <wp:effectExtent l="0" t="0" r="0" b="21590"/>
            <wp:docPr id="1" name="דיאגרמה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60556C5" w14:textId="77777777" w:rsidR="00620FA0" w:rsidRPr="00016DE7" w:rsidRDefault="00620FA0" w:rsidP="00620FA0">
      <w:pPr>
        <w:bidi w:val="0"/>
        <w:spacing w:line="360" w:lineRule="auto"/>
        <w:rPr>
          <w:rFonts w:asciiTheme="majorBidi" w:hAnsiTheme="majorBidi" w:cs="David"/>
          <w:b/>
          <w:bCs/>
          <w:sz w:val="24"/>
          <w:szCs w:val="24"/>
        </w:rPr>
      </w:pPr>
    </w:p>
    <w:p w14:paraId="0ED9BF7C" w14:textId="529C6CC3" w:rsidR="00623E8F" w:rsidRPr="00016DE7" w:rsidRDefault="006D3525" w:rsidP="00620FA0">
      <w:pPr>
        <w:bidi w:val="0"/>
        <w:spacing w:line="360" w:lineRule="auto"/>
        <w:rPr>
          <w:rFonts w:asciiTheme="majorBidi" w:hAnsiTheme="majorBidi" w:cs="David"/>
          <w:color w:val="000000" w:themeColor="text1"/>
          <w:sz w:val="24"/>
          <w:szCs w:val="24"/>
        </w:rPr>
      </w:pPr>
      <w:r w:rsidRPr="00016DE7">
        <w:rPr>
          <w:rFonts w:asciiTheme="majorBidi" w:hAnsiTheme="majorBidi" w:cs="David"/>
          <w:b/>
          <w:bCs/>
          <w:sz w:val="24"/>
          <w:szCs w:val="24"/>
        </w:rPr>
        <w:t>Practical</w:t>
      </w:r>
      <w:r w:rsidR="00C64FD9" w:rsidRPr="00016DE7">
        <w:rPr>
          <w:rFonts w:asciiTheme="majorBidi" w:hAnsiTheme="majorBidi" w:cs="David"/>
          <w:b/>
          <w:bCs/>
          <w:sz w:val="24"/>
          <w:szCs w:val="24"/>
        </w:rPr>
        <w:t xml:space="preserve"> recommendations</w:t>
      </w:r>
      <w:r w:rsidR="00623E8F" w:rsidRPr="00016DE7">
        <w:rPr>
          <w:rFonts w:asciiTheme="majorBidi" w:hAnsiTheme="majorBidi" w:cs="David"/>
          <w:b/>
          <w:bCs/>
          <w:sz w:val="24"/>
          <w:szCs w:val="24"/>
        </w:rPr>
        <w:t>: Summery</w:t>
      </w:r>
    </w:p>
    <w:p w14:paraId="3CAA38BB" w14:textId="4999E659" w:rsidR="00D21F28" w:rsidRPr="00016DE7" w:rsidRDefault="00E273F6" w:rsidP="009B5F50">
      <w:pPr>
        <w:spacing w:line="360" w:lineRule="auto"/>
        <w:jc w:val="both"/>
        <w:rPr>
          <w:rFonts w:asciiTheme="majorBidi" w:hAnsiTheme="majorBidi" w:cs="David"/>
          <w:color w:val="000000" w:themeColor="text1"/>
          <w:sz w:val="24"/>
          <w:szCs w:val="24"/>
          <w:rtl/>
        </w:rPr>
      </w:pP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מאמר זה מתמקד </w:t>
      </w:r>
      <w:r w:rsidR="002B1324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בעידוד השימוש ב</w:t>
      </w:r>
      <w:r w:rsidR="004C0D88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מיומנות </w:t>
      </w:r>
      <w:r w:rsidR="00EA1D09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התקשורת </w:t>
      </w:r>
      <w:r w:rsidR="004C0D88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של חשיפה עצמית</w:t>
      </w:r>
      <w:r w:rsidR="001E75B4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במסגרת </w:t>
      </w:r>
      <w:r w:rsidR="001E75B4" w:rsidRPr="00016DE7">
        <w:rPr>
          <w:rFonts w:asciiTheme="majorBidi" w:hAnsiTheme="majorBidi" w:cs="David"/>
          <w:color w:val="000000" w:themeColor="text1"/>
          <w:sz w:val="24"/>
          <w:szCs w:val="24"/>
        </w:rPr>
        <w:t>school counseling</w:t>
      </w:r>
      <w:r w:rsidR="004C0D88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.</w:t>
      </w:r>
      <w:r w:rsidR="002B1324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</w:t>
      </w:r>
      <w:r w:rsidR="00B748DA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ההצעות עשויות להתאים </w:t>
      </w:r>
      <w:r w:rsidR="00DD7949" w:rsidRPr="00016DE7">
        <w:rPr>
          <w:rFonts w:asciiTheme="majorBidi" w:hAnsiTheme="majorBidi" w:cs="David"/>
          <w:sz w:val="24"/>
          <w:szCs w:val="24"/>
          <w:rtl/>
        </w:rPr>
        <w:t xml:space="preserve">הן 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>ל-</w:t>
      </w:r>
      <w:r w:rsidR="00B748DA" w:rsidRPr="00016DE7">
        <w:rPr>
          <w:rFonts w:asciiTheme="majorBidi" w:hAnsiTheme="majorBidi" w:cs="David"/>
          <w:sz w:val="24"/>
          <w:szCs w:val="24"/>
        </w:rPr>
        <w:t>individual sessions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 xml:space="preserve"> ו</w:t>
      </w:r>
      <w:r w:rsidR="00DD7949" w:rsidRPr="00016DE7">
        <w:rPr>
          <w:rFonts w:asciiTheme="majorBidi" w:hAnsiTheme="majorBidi" w:cs="David"/>
          <w:sz w:val="24"/>
          <w:szCs w:val="24"/>
          <w:rtl/>
        </w:rPr>
        <w:t xml:space="preserve">הן 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>ל</w:t>
      </w:r>
      <w:r w:rsidR="001E75B4" w:rsidRPr="00016DE7">
        <w:rPr>
          <w:rFonts w:asciiTheme="majorBidi" w:hAnsiTheme="majorBidi" w:cs="David"/>
          <w:sz w:val="24"/>
          <w:szCs w:val="24"/>
          <w:rtl/>
        </w:rPr>
        <w:t xml:space="preserve">עבודה עם </w:t>
      </w:r>
      <w:r w:rsidR="00B748DA" w:rsidRPr="00016DE7">
        <w:rPr>
          <w:rFonts w:asciiTheme="majorBidi" w:hAnsiTheme="majorBidi" w:cs="David"/>
          <w:sz w:val="24"/>
          <w:szCs w:val="24"/>
        </w:rPr>
        <w:t>small groups</w:t>
      </w:r>
      <w:r w:rsidR="00B748DA" w:rsidRPr="00016DE7">
        <w:rPr>
          <w:rFonts w:asciiTheme="majorBidi" w:hAnsiTheme="majorBidi" w:cs="David"/>
          <w:sz w:val="24"/>
          <w:szCs w:val="24"/>
          <w:rtl/>
        </w:rPr>
        <w:t>.</w:t>
      </w:r>
      <w:r w:rsidR="00B748DA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</w:t>
      </w:r>
      <w:r w:rsidR="00AB16EE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האסטרטגיות </w:t>
      </w:r>
      <w:r w:rsidR="004027E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שהוצגו </w:t>
      </w:r>
      <w:r w:rsidR="002B1324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(ראו </w:t>
      </w:r>
      <w:r w:rsidR="008D6724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תרשים מספר 1</w:t>
      </w:r>
      <w:r w:rsidR="002B1324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) </w:t>
      </w:r>
      <w:r w:rsidR="00F5473A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נועדו לעורר</w:t>
      </w:r>
      <w:r w:rsidR="00901FB6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</w:t>
      </w:r>
      <w:r w:rsidR="008D6724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בקרב יועצים </w:t>
      </w: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מהלך </w:t>
      </w:r>
      <w:r w:rsidR="004C0D88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מ</w:t>
      </w: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חשבתי </w:t>
      </w:r>
      <w:r w:rsidR="00F5473A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מושכל, מובנה ו</w:t>
      </w:r>
      <w:r w:rsidR="002B1324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מאורגן </w:t>
      </w:r>
      <w:r w:rsidR="008D6724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לעידוד</w:t>
      </w:r>
      <w:r w:rsidR="00623E8F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</w:t>
      </w:r>
      <w:r w:rsidR="0031056B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השימוש ב</w:t>
      </w:r>
      <w:r w:rsidR="00623E8F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מיומנות</w:t>
      </w:r>
      <w:r w:rsidR="00DD7949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במערך הבית ספרי</w:t>
      </w: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. המגוון מאפשר לכל י</w:t>
      </w:r>
      <w:r w:rsidR="004027E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ועץ </w:t>
      </w:r>
      <w:r w:rsidR="00F5473A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לבחור </w:t>
      </w:r>
      <w:r w:rsidR="004027E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את </w:t>
      </w:r>
      <w:r w:rsidR="0031056B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הדרכים</w:t>
      </w: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</w:t>
      </w:r>
      <w:r w:rsidR="004027E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האפקטיביות בעבורו</w:t>
      </w:r>
      <w:r w:rsidR="008B1BA4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ובעבור </w:t>
      </w:r>
      <w:r w:rsidR="009B5F50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ה-</w:t>
      </w:r>
      <w:r w:rsidR="009B5F50" w:rsidRPr="00016DE7">
        <w:rPr>
          <w:rFonts w:asciiTheme="majorBidi" w:hAnsiTheme="majorBidi" w:cs="David"/>
          <w:sz w:val="24"/>
          <w:szCs w:val="24"/>
        </w:rPr>
        <w:t xml:space="preserve"> pupils</w:t>
      </w:r>
      <w:r w:rsidR="00F5473A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שלו.</w:t>
      </w:r>
      <w:r w:rsidR="004027E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</w:t>
      </w:r>
      <w:r w:rsidR="00623E8F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בנוסף</w:t>
      </w:r>
      <w:r w:rsidR="00F7054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, יש </w:t>
      </w:r>
      <w:r w:rsidR="00F5473A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לתכנן כיצד לשלב</w:t>
      </w:r>
      <w:r w:rsidR="00F7054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</w:t>
      </w:r>
      <w:r w:rsidR="000B0C97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בין</w:t>
      </w:r>
      <w:r w:rsidR="00F7054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</w:t>
      </w:r>
      <w:r w:rsidR="00AB16EE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האסטרטגיות השונות</w:t>
      </w:r>
      <w:r w:rsidR="00F7054C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.</w:t>
      </w:r>
    </w:p>
    <w:p w14:paraId="1D7F4846" w14:textId="165DFA2A" w:rsidR="00F5473A" w:rsidRPr="00016DE7" w:rsidRDefault="00F5473A" w:rsidP="009B5F50">
      <w:pPr>
        <w:spacing w:line="360" w:lineRule="auto"/>
        <w:ind w:firstLine="720"/>
        <w:jc w:val="both"/>
        <w:rPr>
          <w:rFonts w:asciiTheme="majorBidi" w:hAnsiTheme="majorBidi" w:cs="David"/>
          <w:color w:val="000000" w:themeColor="text1"/>
          <w:sz w:val="24"/>
          <w:szCs w:val="24"/>
          <w:rtl/>
        </w:rPr>
      </w:pP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מעבר למוקד זה, ישנם היבטים נוספים ל</w:t>
      </w:r>
      <w:bookmarkStart w:id="0" w:name="_GoBack"/>
      <w:bookmarkEnd w:id="0"/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עשייה ייעוצית בתחום, למשל </w:t>
      </w:r>
      <w:r w:rsidR="00AC04EF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לסייע ל</w:t>
      </w: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-</w:t>
      </w:r>
      <w:r w:rsidR="009B5F50" w:rsidRPr="00016DE7">
        <w:rPr>
          <w:rFonts w:asciiTheme="majorBidi" w:hAnsiTheme="majorBidi" w:cs="David"/>
          <w:sz w:val="24"/>
          <w:szCs w:val="24"/>
        </w:rPr>
        <w:t xml:space="preserve"> pupil</w:t>
      </w:r>
      <w:r w:rsidR="009B5F50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לבחון אם הקשר אכן ראוי להתקרבות. היבט נוסף שיש להביאו בחשבון הוא שה-</w:t>
      </w:r>
      <w:r w:rsidR="009B5F50" w:rsidRPr="00016DE7">
        <w:rPr>
          <w:rFonts w:asciiTheme="majorBidi" w:hAnsiTheme="majorBidi" w:cs="David"/>
          <w:sz w:val="24"/>
          <w:szCs w:val="24"/>
        </w:rPr>
        <w:t xml:space="preserve"> pupil's</w:t>
      </w:r>
      <w:r w:rsidR="009B5F50" w:rsidRPr="00016DE7">
        <w:rPr>
          <w:rFonts w:asciiTheme="majorBidi" w:hAnsiTheme="majorBidi" w:cs="David"/>
          <w:color w:val="000000" w:themeColor="text1"/>
          <w:sz w:val="24"/>
          <w:szCs w:val="24"/>
        </w:rPr>
        <w:t xml:space="preserve"> </w:t>
      </w:r>
      <w:r w:rsidRPr="00016DE7">
        <w:rPr>
          <w:rFonts w:asciiTheme="majorBidi" w:hAnsiTheme="majorBidi" w:cs="David"/>
          <w:color w:val="000000" w:themeColor="text1"/>
          <w:sz w:val="24"/>
          <w:szCs w:val="24"/>
        </w:rPr>
        <w:t>disclosure</w:t>
      </w: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עשוי להוות מקור לדילמה אתית בעבור </w:t>
      </w:r>
      <w:r w:rsidRPr="00016DE7">
        <w:rPr>
          <w:rFonts w:asciiTheme="majorBidi" w:hAnsiTheme="majorBidi" w:cs="David"/>
          <w:color w:val="000000" w:themeColor="text1"/>
          <w:sz w:val="24"/>
          <w:szCs w:val="24"/>
        </w:rPr>
        <w:t>school counselors</w:t>
      </w: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, במובן של הצורך לשמור על </w:t>
      </w:r>
      <w:r w:rsidRPr="00016DE7">
        <w:rPr>
          <w:rFonts w:asciiTheme="majorBidi" w:hAnsiTheme="majorBidi" w:cs="David"/>
          <w:color w:val="000000" w:themeColor="text1"/>
          <w:sz w:val="24"/>
          <w:szCs w:val="24"/>
        </w:rPr>
        <w:t>confidentiality</w:t>
      </w:r>
      <w:r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  <w:rtl/>
        </w:rPr>
        <w:t xml:space="preserve"> </w:t>
      </w:r>
      <w:r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(</w:t>
      </w:r>
      <w:proofErr w:type="spellStart"/>
      <w:r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Bodenhorn</w:t>
      </w:r>
      <w:proofErr w:type="spellEnd"/>
      <w:r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, 2006)</w:t>
      </w: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. יש להיזהר</w:t>
      </w:r>
      <w:r w:rsidR="009B5F50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,</w:t>
      </w: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ככל האפשר</w:t>
      </w:r>
      <w:r w:rsidR="009B5F50"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,</w:t>
      </w: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מפגיעה באמון של ה-</w:t>
      </w:r>
      <w:r w:rsidR="00DD7949" w:rsidRPr="00016DE7">
        <w:rPr>
          <w:rFonts w:asciiTheme="majorBidi" w:hAnsiTheme="majorBidi" w:cs="David"/>
          <w:color w:val="000000" w:themeColor="text1"/>
          <w:sz w:val="24"/>
          <w:szCs w:val="24"/>
        </w:rPr>
        <w:t>discloser</w:t>
      </w: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 xml:space="preserve"> ומשיתוף צד שלישי במידע שנחשף </w:t>
      </w:r>
      <w:r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(</w:t>
      </w:r>
      <w:proofErr w:type="spellStart"/>
      <w:r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Glosoff</w:t>
      </w:r>
      <w:proofErr w:type="spellEnd"/>
      <w:r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 &amp; Pate, 2002)</w:t>
      </w:r>
      <w:r w:rsidRPr="00016DE7">
        <w:rPr>
          <w:rFonts w:asciiTheme="majorBidi" w:hAnsiTheme="majorBidi" w:cs="David"/>
          <w:color w:val="000000" w:themeColor="text1"/>
          <w:sz w:val="24"/>
          <w:szCs w:val="24"/>
          <w:rtl/>
        </w:rPr>
        <w:t>.</w:t>
      </w:r>
    </w:p>
    <w:p w14:paraId="09C4065D" w14:textId="2BB2F6AA" w:rsidR="001C190B" w:rsidRPr="00016DE7" w:rsidRDefault="00FC4CB3" w:rsidP="000B5F3D">
      <w:pPr>
        <w:pStyle w:val="a3"/>
        <w:spacing w:line="360" w:lineRule="auto"/>
        <w:jc w:val="right"/>
        <w:rPr>
          <w:rFonts w:asciiTheme="majorBidi" w:hAnsiTheme="majorBidi" w:cs="David"/>
          <w:b/>
          <w:bCs/>
          <w:sz w:val="32"/>
          <w:szCs w:val="32"/>
          <w:rtl/>
        </w:rPr>
      </w:pPr>
      <w:r w:rsidRPr="00016DE7">
        <w:rPr>
          <w:rFonts w:asciiTheme="majorBidi" w:hAnsiTheme="majorBidi" w:cs="David"/>
          <w:b/>
          <w:bCs/>
          <w:sz w:val="32"/>
          <w:szCs w:val="32"/>
        </w:rPr>
        <w:t xml:space="preserve">3. </w:t>
      </w:r>
      <w:r w:rsidR="000B5F3D" w:rsidRPr="00016DE7">
        <w:rPr>
          <w:rFonts w:asciiTheme="majorBidi" w:hAnsiTheme="majorBidi" w:cs="David"/>
          <w:b/>
          <w:bCs/>
          <w:sz w:val="32"/>
          <w:szCs w:val="32"/>
        </w:rPr>
        <w:t>Suggestions</w:t>
      </w:r>
      <w:r w:rsidR="00C15788" w:rsidRPr="00016DE7">
        <w:rPr>
          <w:rFonts w:asciiTheme="majorBidi" w:hAnsiTheme="majorBidi" w:cs="David"/>
          <w:b/>
          <w:bCs/>
          <w:sz w:val="32"/>
          <w:szCs w:val="32"/>
        </w:rPr>
        <w:t xml:space="preserve"> for school counseling research and practice </w:t>
      </w:r>
    </w:p>
    <w:p w14:paraId="61DD2A4C" w14:textId="642A8924" w:rsidR="00703AFE" w:rsidRPr="00016DE7" w:rsidRDefault="00ED0544" w:rsidP="00C15788">
      <w:pPr>
        <w:spacing w:after="160" w:line="360" w:lineRule="auto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lastRenderedPageBreak/>
        <w:t>להלן כ</w:t>
      </w:r>
      <w:r w:rsidR="000C7A3E" w:rsidRPr="00016DE7">
        <w:rPr>
          <w:rFonts w:asciiTheme="majorBidi" w:hAnsiTheme="majorBidi" w:cs="David"/>
          <w:sz w:val="24"/>
          <w:szCs w:val="24"/>
          <w:rtl/>
        </w:rPr>
        <w:t xml:space="preserve">מה </w:t>
      </w:r>
      <w:r w:rsidR="00DE01D5" w:rsidRPr="00016DE7">
        <w:rPr>
          <w:rFonts w:asciiTheme="majorBidi" w:hAnsiTheme="majorBidi" w:cs="David"/>
          <w:sz w:val="24"/>
          <w:szCs w:val="24"/>
          <w:rtl/>
        </w:rPr>
        <w:t>כ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יוונים הנדרשים </w:t>
      </w:r>
      <w:r w:rsidR="009B5F50" w:rsidRPr="00016DE7">
        <w:rPr>
          <w:rFonts w:asciiTheme="majorBidi" w:hAnsiTheme="majorBidi" w:cs="David"/>
          <w:sz w:val="24"/>
          <w:szCs w:val="24"/>
          <w:rtl/>
        </w:rPr>
        <w:t>להמשך</w:t>
      </w:r>
      <w:r w:rsidR="00DE01D5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CF168E" w:rsidRPr="00016DE7">
        <w:rPr>
          <w:rFonts w:asciiTheme="majorBidi" w:hAnsiTheme="majorBidi" w:cs="David"/>
          <w:sz w:val="24"/>
          <w:szCs w:val="24"/>
          <w:rtl/>
        </w:rPr>
        <w:t>מחקר ופיתוח</w:t>
      </w:r>
      <w:r w:rsidRPr="00016DE7">
        <w:rPr>
          <w:rFonts w:asciiTheme="majorBidi" w:hAnsiTheme="majorBidi" w:cs="David"/>
          <w:sz w:val="24"/>
          <w:szCs w:val="24"/>
          <w:rtl/>
        </w:rPr>
        <w:t>. ראשית, כאמור, השלב האחרון ב</w:t>
      </w:r>
      <w:r w:rsidR="00C15788" w:rsidRPr="00016DE7">
        <w:rPr>
          <w:rFonts w:asciiTheme="majorBidi" w:hAnsiTheme="majorBidi" w:cs="David"/>
          <w:sz w:val="24"/>
          <w:szCs w:val="24"/>
          <w:rtl/>
        </w:rPr>
        <w:t>מודל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</w:rPr>
        <w:t>the skill model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הוא שלב </w:t>
      </w:r>
      <w:r w:rsidR="00FC4CB3" w:rsidRPr="00016DE7">
        <w:rPr>
          <w:rFonts w:asciiTheme="majorBidi" w:hAnsiTheme="majorBidi" w:cs="David"/>
          <w:sz w:val="24"/>
          <w:szCs w:val="24"/>
          <w:rtl/>
        </w:rPr>
        <w:t xml:space="preserve">ה- </w:t>
      </w:r>
      <w:r w:rsidR="00CF168E" w:rsidRPr="00016DE7">
        <w:rPr>
          <w:rFonts w:asciiTheme="majorBidi" w:hAnsiTheme="majorBidi" w:cs="David"/>
          <w:sz w:val="24"/>
          <w:szCs w:val="24"/>
        </w:rPr>
        <w:t>;(</w:t>
      </w:r>
      <w:proofErr w:type="spellStart"/>
      <w:r w:rsidR="00674394"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="00674394" w:rsidRPr="00016DE7">
        <w:rPr>
          <w:rFonts w:asciiTheme="majorBidi" w:hAnsiTheme="majorBidi" w:cs="David"/>
          <w:sz w:val="24"/>
          <w:szCs w:val="24"/>
        </w:rPr>
        <w:t xml:space="preserve">, 2017) </w:t>
      </w:r>
      <w:r w:rsidRPr="00016DE7">
        <w:rPr>
          <w:rFonts w:asciiTheme="majorBidi" w:hAnsiTheme="majorBidi" w:cs="David"/>
          <w:sz w:val="24"/>
          <w:szCs w:val="24"/>
        </w:rPr>
        <w:t>evaluation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יש לבחון ב</w:t>
      </w:r>
      <w:r w:rsidR="000C7A3E" w:rsidRPr="00016DE7">
        <w:rPr>
          <w:rFonts w:asciiTheme="majorBidi" w:hAnsiTheme="majorBidi" w:cs="David"/>
          <w:sz w:val="24"/>
          <w:szCs w:val="24"/>
          <w:rtl/>
        </w:rPr>
        <w:t xml:space="preserve">אופן אמפירי </w:t>
      </w:r>
      <w:r w:rsidRPr="00016DE7">
        <w:rPr>
          <w:rFonts w:asciiTheme="majorBidi" w:hAnsiTheme="majorBidi" w:cs="David"/>
          <w:sz w:val="24"/>
          <w:szCs w:val="24"/>
          <w:rtl/>
        </w:rPr>
        <w:t>אם כתוצאה</w:t>
      </w:r>
      <w:r w:rsidR="00231A07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  <w:rtl/>
        </w:rPr>
        <w:t>משימוש</w:t>
      </w:r>
      <w:r w:rsidR="00DE01D5" w:rsidRPr="00016DE7">
        <w:rPr>
          <w:rFonts w:asciiTheme="majorBidi" w:hAnsiTheme="majorBidi" w:cs="David"/>
          <w:sz w:val="24"/>
          <w:szCs w:val="24"/>
          <w:rtl/>
        </w:rPr>
        <w:t xml:space="preserve"> מודע</w:t>
      </w:r>
      <w:r w:rsidR="00C15788" w:rsidRPr="00016DE7">
        <w:rPr>
          <w:rFonts w:asciiTheme="majorBidi" w:hAnsiTheme="majorBidi" w:cs="David"/>
          <w:sz w:val="24"/>
          <w:szCs w:val="24"/>
          <w:rtl/>
        </w:rPr>
        <w:t>, מכוון ומובנה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C4CB3" w:rsidRPr="00016DE7">
        <w:rPr>
          <w:rFonts w:asciiTheme="majorBidi" w:hAnsiTheme="majorBidi" w:cs="David"/>
          <w:sz w:val="24"/>
          <w:szCs w:val="24"/>
          <w:rtl/>
        </w:rPr>
        <w:t xml:space="preserve">של </w:t>
      </w:r>
      <w:r w:rsidR="00F90DA4" w:rsidRPr="00016DE7">
        <w:rPr>
          <w:rFonts w:asciiTheme="majorBidi" w:hAnsiTheme="majorBidi" w:cs="David"/>
          <w:sz w:val="24"/>
          <w:szCs w:val="24"/>
        </w:rPr>
        <w:t>school counselors</w:t>
      </w:r>
      <w:r w:rsidR="00C15788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AB16EE" w:rsidRPr="00016DE7">
        <w:rPr>
          <w:rFonts w:asciiTheme="majorBidi" w:hAnsiTheme="majorBidi" w:cs="David"/>
          <w:sz w:val="24"/>
          <w:szCs w:val="24"/>
          <w:rtl/>
        </w:rPr>
        <w:t xml:space="preserve">באסטרטגיות 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שהוצגו חלים שינויים </w:t>
      </w:r>
      <w:r w:rsidR="00674394" w:rsidRPr="00016DE7">
        <w:rPr>
          <w:rFonts w:asciiTheme="majorBidi" w:hAnsiTheme="majorBidi" w:cs="David"/>
          <w:sz w:val="24"/>
          <w:szCs w:val="24"/>
          <w:rtl/>
        </w:rPr>
        <w:t>בשימוש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ש</w:t>
      </w:r>
      <w:r w:rsidR="00DE01D5" w:rsidRPr="00016DE7">
        <w:rPr>
          <w:rFonts w:asciiTheme="majorBidi" w:hAnsiTheme="majorBidi" w:cs="David"/>
          <w:sz w:val="24"/>
          <w:szCs w:val="24"/>
          <w:rtl/>
        </w:rPr>
        <w:t xml:space="preserve">ל </w:t>
      </w:r>
      <w:r w:rsidR="00703AFE" w:rsidRPr="00016DE7">
        <w:rPr>
          <w:rFonts w:asciiTheme="majorBidi" w:hAnsiTheme="majorBidi" w:cs="David"/>
          <w:sz w:val="24"/>
          <w:szCs w:val="24"/>
          <w:rtl/>
        </w:rPr>
        <w:t>ה-</w:t>
      </w:r>
      <w:r w:rsidR="009B5F50" w:rsidRPr="00016DE7">
        <w:rPr>
          <w:rFonts w:asciiTheme="majorBidi" w:hAnsiTheme="majorBidi" w:cs="David"/>
          <w:sz w:val="24"/>
          <w:szCs w:val="24"/>
        </w:rPr>
        <w:t xml:space="preserve"> </w:t>
      </w:r>
      <w:r w:rsidR="00C15788" w:rsidRPr="00016DE7">
        <w:rPr>
          <w:rFonts w:asciiTheme="majorBidi" w:hAnsiTheme="majorBidi" w:cs="David"/>
          <w:sz w:val="24"/>
          <w:szCs w:val="24"/>
        </w:rPr>
        <w:t xml:space="preserve">pupil </w:t>
      </w:r>
      <w:r w:rsidR="00DE01D5" w:rsidRPr="00016DE7">
        <w:rPr>
          <w:rFonts w:asciiTheme="majorBidi" w:hAnsiTheme="majorBidi" w:cs="David"/>
          <w:sz w:val="24"/>
          <w:szCs w:val="24"/>
          <w:rtl/>
        </w:rPr>
        <w:t xml:space="preserve">במיומנות </w:t>
      </w:r>
      <w:r w:rsidR="00703AFE" w:rsidRPr="00016DE7">
        <w:rPr>
          <w:rFonts w:asciiTheme="majorBidi" w:hAnsiTheme="majorBidi" w:cs="David"/>
          <w:sz w:val="24"/>
          <w:szCs w:val="24"/>
          <w:rtl/>
        </w:rPr>
        <w:t xml:space="preserve">התקשורת </w:t>
      </w:r>
      <w:r w:rsidR="00DE01D5" w:rsidRPr="00016DE7">
        <w:rPr>
          <w:rFonts w:asciiTheme="majorBidi" w:hAnsiTheme="majorBidi" w:cs="David"/>
          <w:sz w:val="24"/>
          <w:szCs w:val="24"/>
          <w:rtl/>
        </w:rPr>
        <w:t xml:space="preserve">של </w:t>
      </w:r>
      <w:r w:rsidR="009B5F50" w:rsidRPr="00016DE7">
        <w:rPr>
          <w:rFonts w:asciiTheme="majorBidi" w:hAnsiTheme="majorBidi" w:cs="David"/>
          <w:sz w:val="24"/>
          <w:szCs w:val="24"/>
        </w:rPr>
        <w:t>self-disclosure</w:t>
      </w:r>
      <w:r w:rsidR="00C15788" w:rsidRPr="00016DE7">
        <w:rPr>
          <w:rFonts w:asciiTheme="majorBidi" w:hAnsiTheme="majorBidi" w:cs="David"/>
          <w:sz w:val="24"/>
          <w:szCs w:val="24"/>
          <w:rtl/>
        </w:rPr>
        <w:t xml:space="preserve">, </w:t>
      </w:r>
      <w:r w:rsidR="00674394" w:rsidRPr="00016DE7">
        <w:rPr>
          <w:rFonts w:asciiTheme="majorBidi" w:hAnsiTheme="majorBidi" w:cs="David"/>
          <w:sz w:val="24"/>
          <w:szCs w:val="24"/>
          <w:rtl/>
        </w:rPr>
        <w:t>במינון או ברמת החשיפה</w:t>
      </w:r>
      <w:r w:rsidR="00DE01D5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F90DA4" w:rsidRPr="00016DE7">
        <w:rPr>
          <w:rFonts w:asciiTheme="majorBidi" w:hAnsiTheme="majorBidi" w:cs="David"/>
          <w:sz w:val="24"/>
          <w:szCs w:val="24"/>
          <w:rtl/>
        </w:rPr>
        <w:t xml:space="preserve">בטווח </w:t>
      </w:r>
      <w:r w:rsidR="00703AFE" w:rsidRPr="00016DE7">
        <w:rPr>
          <w:rFonts w:asciiTheme="majorBidi" w:hAnsiTheme="majorBidi" w:cs="David"/>
          <w:sz w:val="24"/>
          <w:szCs w:val="24"/>
          <w:rtl/>
        </w:rPr>
        <w:t>הרחוק</w:t>
      </w:r>
      <w:r w:rsidR="00F90DA4" w:rsidRPr="00016DE7">
        <w:rPr>
          <w:rFonts w:asciiTheme="majorBidi" w:hAnsiTheme="majorBidi" w:cs="David"/>
          <w:sz w:val="24"/>
          <w:szCs w:val="24"/>
          <w:rtl/>
        </w:rPr>
        <w:t xml:space="preserve"> יותר יש לבחון את </w:t>
      </w:r>
      <w:r w:rsidR="00EA1D09" w:rsidRPr="00016DE7">
        <w:rPr>
          <w:rFonts w:asciiTheme="majorBidi" w:hAnsiTheme="majorBidi" w:cs="David"/>
          <w:sz w:val="24"/>
          <w:szCs w:val="24"/>
          <w:rtl/>
        </w:rPr>
        <w:t xml:space="preserve">ה- </w:t>
      </w:r>
      <w:r w:rsidR="00EA1D09" w:rsidRPr="00016DE7">
        <w:rPr>
          <w:rFonts w:asciiTheme="majorBidi" w:hAnsiTheme="majorBidi" w:cs="David"/>
          <w:sz w:val="24"/>
          <w:szCs w:val="24"/>
        </w:rPr>
        <w:t>outcomes</w:t>
      </w:r>
      <w:r w:rsidR="00F90DA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035644" w:rsidRPr="00016DE7">
        <w:rPr>
          <w:rFonts w:asciiTheme="majorBidi" w:hAnsiTheme="majorBidi" w:cs="David"/>
          <w:sz w:val="24"/>
          <w:szCs w:val="24"/>
          <w:rtl/>
        </w:rPr>
        <w:t xml:space="preserve">של </w:t>
      </w:r>
      <w:r w:rsidR="00EA1D09" w:rsidRPr="00016DE7">
        <w:rPr>
          <w:rFonts w:asciiTheme="majorBidi" w:hAnsiTheme="majorBidi" w:cs="David"/>
          <w:sz w:val="24"/>
          <w:szCs w:val="24"/>
          <w:rtl/>
        </w:rPr>
        <w:t>ה-</w:t>
      </w:r>
      <w:r w:rsidR="0003564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9B5F50" w:rsidRPr="00016DE7">
        <w:rPr>
          <w:rFonts w:asciiTheme="majorBidi" w:hAnsiTheme="majorBidi" w:cs="David"/>
          <w:sz w:val="24"/>
          <w:szCs w:val="24"/>
        </w:rPr>
        <w:t xml:space="preserve">counseling </w:t>
      </w:r>
      <w:r w:rsidR="00EA1D09" w:rsidRPr="00016DE7">
        <w:rPr>
          <w:rFonts w:asciiTheme="majorBidi" w:hAnsiTheme="majorBidi" w:cs="David"/>
          <w:sz w:val="24"/>
          <w:szCs w:val="24"/>
        </w:rPr>
        <w:t>activities</w:t>
      </w:r>
      <w:r w:rsidR="00EA1D09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674394" w:rsidRPr="00016DE7">
        <w:rPr>
          <w:rFonts w:asciiTheme="majorBidi" w:hAnsiTheme="majorBidi" w:cs="David"/>
          <w:sz w:val="24"/>
          <w:szCs w:val="24"/>
          <w:rtl/>
        </w:rPr>
        <w:t xml:space="preserve">על היכולת </w:t>
      </w:r>
      <w:r w:rsidR="00EA1D09" w:rsidRPr="00016DE7">
        <w:rPr>
          <w:rFonts w:asciiTheme="majorBidi" w:hAnsiTheme="majorBidi" w:cs="David"/>
          <w:sz w:val="24"/>
          <w:szCs w:val="24"/>
          <w:rtl/>
        </w:rPr>
        <w:t>לכונן</w:t>
      </w:r>
      <w:r w:rsidR="0067439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703AFE" w:rsidRPr="00016DE7">
        <w:rPr>
          <w:rFonts w:asciiTheme="majorBidi" w:hAnsiTheme="majorBidi" w:cs="David"/>
          <w:sz w:val="24"/>
          <w:szCs w:val="24"/>
          <w:rtl/>
        </w:rPr>
        <w:t xml:space="preserve">קשרי </w:t>
      </w:r>
      <w:r w:rsidR="00674394" w:rsidRPr="00016DE7">
        <w:rPr>
          <w:rFonts w:asciiTheme="majorBidi" w:hAnsiTheme="majorBidi" w:cs="David"/>
          <w:sz w:val="24"/>
          <w:szCs w:val="24"/>
          <w:rtl/>
        </w:rPr>
        <w:t>חברות קרוב</w:t>
      </w:r>
      <w:r w:rsidR="00703AFE" w:rsidRPr="00016DE7">
        <w:rPr>
          <w:rFonts w:asciiTheme="majorBidi" w:hAnsiTheme="majorBidi" w:cs="David"/>
          <w:sz w:val="24"/>
          <w:szCs w:val="24"/>
          <w:rtl/>
        </w:rPr>
        <w:t>ים</w:t>
      </w:r>
      <w:r w:rsidR="00F90DA4" w:rsidRPr="00016DE7">
        <w:rPr>
          <w:rFonts w:asciiTheme="majorBidi" w:hAnsiTheme="majorBidi" w:cs="David"/>
          <w:sz w:val="24"/>
          <w:szCs w:val="24"/>
          <w:rtl/>
        </w:rPr>
        <w:t>.</w:t>
      </w:r>
      <w:r w:rsidR="00703AFE" w:rsidRPr="00016DE7">
        <w:rPr>
          <w:rFonts w:asciiTheme="majorBidi" w:hAnsiTheme="majorBidi" w:cs="David"/>
          <w:sz w:val="24"/>
          <w:szCs w:val="24"/>
          <w:rtl/>
        </w:rPr>
        <w:t xml:space="preserve"> כמו כן, יש לבחון את האסטרטגיות </w:t>
      </w:r>
      <w:r w:rsidR="009B5F50" w:rsidRPr="00016DE7">
        <w:rPr>
          <w:rFonts w:asciiTheme="majorBidi" w:hAnsiTheme="majorBidi" w:cs="David"/>
          <w:sz w:val="24"/>
          <w:szCs w:val="24"/>
          <w:rtl/>
        </w:rPr>
        <w:t xml:space="preserve">על רקע המאפיינים התרבותיים של ה- </w:t>
      </w:r>
      <w:r w:rsidR="009B5F50" w:rsidRPr="00016DE7">
        <w:rPr>
          <w:rFonts w:asciiTheme="majorBidi" w:hAnsiTheme="majorBidi" w:cs="David"/>
          <w:sz w:val="24"/>
          <w:szCs w:val="24"/>
        </w:rPr>
        <w:t>pupils</w:t>
      </w:r>
      <w:r w:rsidR="009B5F50" w:rsidRPr="00016DE7">
        <w:rPr>
          <w:rFonts w:asciiTheme="majorBidi" w:hAnsiTheme="majorBidi" w:cs="David"/>
          <w:sz w:val="24"/>
          <w:szCs w:val="24"/>
          <w:rtl/>
        </w:rPr>
        <w:t xml:space="preserve"> והמערך הבית ספרי.</w:t>
      </w:r>
    </w:p>
    <w:p w14:paraId="018CD6B3" w14:textId="4DE0407D" w:rsidR="00231A07" w:rsidRPr="00016DE7" w:rsidRDefault="00FC4CB3" w:rsidP="00DD7949">
      <w:pPr>
        <w:spacing w:after="160"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סוגיה</w:t>
      </w:r>
      <w:r w:rsidR="00231A07" w:rsidRPr="00016DE7">
        <w:rPr>
          <w:rFonts w:asciiTheme="majorBidi" w:hAnsiTheme="majorBidi" w:cs="David"/>
          <w:sz w:val="24"/>
          <w:szCs w:val="24"/>
          <w:rtl/>
        </w:rPr>
        <w:t xml:space="preserve"> אחרת </w:t>
      </w:r>
      <w:r w:rsidR="00B82992" w:rsidRPr="00016DE7">
        <w:rPr>
          <w:rFonts w:asciiTheme="majorBidi" w:hAnsiTheme="majorBidi" w:cs="David"/>
          <w:sz w:val="24"/>
          <w:szCs w:val="24"/>
          <w:rtl/>
        </w:rPr>
        <w:t>ה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נדרשת </w:t>
      </w:r>
      <w:r w:rsidR="00F43DA9" w:rsidRPr="00016DE7">
        <w:rPr>
          <w:rFonts w:asciiTheme="majorBidi" w:hAnsiTheme="majorBidi" w:cs="David"/>
          <w:sz w:val="24"/>
          <w:szCs w:val="24"/>
          <w:rtl/>
        </w:rPr>
        <w:t>ל-</w:t>
      </w:r>
      <w:r w:rsidR="00F43DA9" w:rsidRPr="00016DE7">
        <w:rPr>
          <w:rFonts w:asciiTheme="majorBidi" w:hAnsiTheme="majorBidi" w:cs="David"/>
          <w:sz w:val="24"/>
          <w:szCs w:val="24"/>
        </w:rPr>
        <w:t>examination</w:t>
      </w:r>
      <w:r w:rsidR="00035644" w:rsidRPr="00016DE7">
        <w:rPr>
          <w:rFonts w:asciiTheme="majorBidi" w:hAnsiTheme="majorBidi" w:cs="David"/>
          <w:sz w:val="24"/>
          <w:szCs w:val="24"/>
          <w:rtl/>
        </w:rPr>
        <w:t xml:space="preserve"> היא </w:t>
      </w:r>
      <w:r w:rsidR="00703AFE" w:rsidRPr="00016DE7">
        <w:rPr>
          <w:rFonts w:asciiTheme="majorBidi" w:hAnsiTheme="majorBidi" w:cs="David"/>
          <w:sz w:val="24"/>
          <w:szCs w:val="24"/>
          <w:rtl/>
        </w:rPr>
        <w:t>ה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אם </w:t>
      </w:r>
      <w:r w:rsidR="00231A07" w:rsidRPr="00016DE7">
        <w:rPr>
          <w:rFonts w:asciiTheme="majorBidi" w:hAnsiTheme="majorBidi" w:cs="David"/>
          <w:sz w:val="24"/>
          <w:szCs w:val="24"/>
          <w:rtl/>
        </w:rPr>
        <w:t>עולם המסכים מגביר את השימוש בחשיפה עצמית או דווקא מצמצם אותה</w:t>
      </w:r>
      <w:r w:rsidRPr="00016DE7">
        <w:rPr>
          <w:rFonts w:asciiTheme="majorBidi" w:hAnsiTheme="majorBidi" w:cs="David"/>
          <w:sz w:val="24"/>
          <w:szCs w:val="24"/>
          <w:rtl/>
        </w:rPr>
        <w:t>.</w:t>
      </w:r>
      <w:r w:rsidR="00231A07" w:rsidRPr="00016DE7">
        <w:rPr>
          <w:rFonts w:asciiTheme="majorBidi" w:hAnsiTheme="majorBidi" w:cs="David"/>
          <w:sz w:val="24"/>
          <w:szCs w:val="24"/>
          <w:rtl/>
        </w:rPr>
        <w:t xml:space="preserve"> מצד אחד, עולם זה מאופיין ב- </w:t>
      </w:r>
      <w:r w:rsidR="00231A07" w:rsidRPr="00016DE7">
        <w:rPr>
          <w:rFonts w:asciiTheme="majorBidi" w:hAnsiTheme="majorBidi" w:cs="David"/>
          <w:sz w:val="24"/>
          <w:szCs w:val="24"/>
        </w:rPr>
        <w:t>faceless interactions</w:t>
      </w:r>
      <w:r w:rsidR="00231A07" w:rsidRPr="00016DE7">
        <w:rPr>
          <w:rFonts w:asciiTheme="majorBidi" w:hAnsiTheme="majorBidi" w:cs="David"/>
          <w:sz w:val="24"/>
          <w:szCs w:val="24"/>
          <w:rtl/>
        </w:rPr>
        <w:t xml:space="preserve"> ובמסרים קצרים, בקיצורים ובשימוש </w:t>
      </w:r>
      <w:proofErr w:type="spellStart"/>
      <w:r w:rsidR="00231A07" w:rsidRPr="00016DE7">
        <w:rPr>
          <w:rFonts w:asciiTheme="majorBidi" w:hAnsiTheme="majorBidi" w:cs="David"/>
          <w:sz w:val="24"/>
          <w:szCs w:val="24"/>
          <w:rtl/>
        </w:rPr>
        <w:t>באימוג'ים</w:t>
      </w:r>
      <w:proofErr w:type="spellEnd"/>
      <w:r w:rsidR="00231A07" w:rsidRPr="00016DE7">
        <w:rPr>
          <w:rFonts w:asciiTheme="majorBidi" w:hAnsiTheme="majorBidi" w:cs="David"/>
          <w:sz w:val="24"/>
          <w:szCs w:val="24"/>
          <w:rtl/>
        </w:rPr>
        <w:t xml:space="preserve">- אלמנטים </w:t>
      </w:r>
      <w:r w:rsidR="00703AFE" w:rsidRPr="00016DE7">
        <w:rPr>
          <w:rFonts w:asciiTheme="majorBidi" w:hAnsiTheme="majorBidi" w:cs="David"/>
          <w:sz w:val="24"/>
          <w:szCs w:val="24"/>
          <w:rtl/>
        </w:rPr>
        <w:t>ה</w:t>
      </w:r>
      <w:r w:rsidR="00B82992" w:rsidRPr="00016DE7">
        <w:rPr>
          <w:rFonts w:asciiTheme="majorBidi" w:hAnsiTheme="majorBidi" w:cs="David"/>
          <w:sz w:val="24"/>
          <w:szCs w:val="24"/>
          <w:rtl/>
        </w:rPr>
        <w:t>צפויים</w:t>
      </w:r>
      <w:r w:rsidR="00231A07" w:rsidRPr="00016DE7">
        <w:rPr>
          <w:rFonts w:asciiTheme="majorBidi" w:hAnsiTheme="majorBidi" w:cs="David"/>
          <w:sz w:val="24"/>
          <w:szCs w:val="24"/>
          <w:rtl/>
        </w:rPr>
        <w:t xml:space="preserve"> לצמצמם את עומק החשיפה</w:t>
      </w:r>
      <w:r w:rsidR="00DE01D5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231A07" w:rsidRPr="00016DE7">
        <w:rPr>
          <w:rFonts w:asciiTheme="majorBidi" w:hAnsiTheme="majorBidi" w:cs="David"/>
          <w:sz w:val="24"/>
          <w:szCs w:val="24"/>
          <w:rtl/>
        </w:rPr>
        <w:t xml:space="preserve">מצד שני, קיימות אפשרויות חדשות להבעה עצמית, כגון </w:t>
      </w:r>
      <w:r w:rsidR="001A5F1C" w:rsidRPr="00016DE7">
        <w:rPr>
          <w:rFonts w:asciiTheme="majorBidi" w:hAnsiTheme="majorBidi" w:cs="David"/>
          <w:sz w:val="24"/>
          <w:szCs w:val="24"/>
          <w:rtl/>
        </w:rPr>
        <w:t>פרסום</w:t>
      </w:r>
      <w:r w:rsidR="00231A07" w:rsidRPr="00016DE7">
        <w:rPr>
          <w:rFonts w:asciiTheme="majorBidi" w:hAnsiTheme="majorBidi" w:cs="David"/>
          <w:sz w:val="24"/>
          <w:szCs w:val="24"/>
          <w:rtl/>
        </w:rPr>
        <w:t xml:space="preserve"> בל</w:t>
      </w:r>
      <w:r w:rsidR="00035644" w:rsidRPr="00016DE7">
        <w:rPr>
          <w:rFonts w:asciiTheme="majorBidi" w:hAnsiTheme="majorBidi" w:cs="David"/>
          <w:sz w:val="24"/>
          <w:szCs w:val="24"/>
          <w:rtl/>
        </w:rPr>
        <w:t>וגים, ואף אפשרות לפרסום אנונימי</w:t>
      </w:r>
      <w:r w:rsidR="00231A07" w:rsidRPr="00016DE7">
        <w:rPr>
          <w:rFonts w:asciiTheme="majorBidi" w:hAnsiTheme="majorBidi" w:cs="David"/>
          <w:sz w:val="24"/>
          <w:szCs w:val="24"/>
          <w:rtl/>
        </w:rPr>
        <w:t xml:space="preserve"> שנמצא כמגביר חשיפה</w:t>
      </w:r>
      <w:r w:rsidR="00F43DA9" w:rsidRPr="00016DE7">
        <w:rPr>
          <w:rFonts w:asciiTheme="majorBidi" w:hAnsiTheme="majorBidi" w:cs="David"/>
          <w:sz w:val="24"/>
          <w:szCs w:val="24"/>
          <w:rtl/>
        </w:rPr>
        <w:t xml:space="preserve"> עצמית</w:t>
      </w:r>
      <w:r w:rsidR="00231A07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231A07" w:rsidRPr="00016DE7">
        <w:rPr>
          <w:rFonts w:asciiTheme="majorBidi" w:hAnsiTheme="majorBidi" w:cs="David"/>
          <w:sz w:val="24"/>
          <w:szCs w:val="24"/>
        </w:rPr>
        <w:t>Joinson</w:t>
      </w:r>
      <w:proofErr w:type="spellEnd"/>
      <w:r w:rsidR="00231A07" w:rsidRPr="00016DE7">
        <w:rPr>
          <w:rFonts w:asciiTheme="majorBidi" w:hAnsiTheme="majorBidi" w:cs="David"/>
          <w:sz w:val="24"/>
          <w:szCs w:val="24"/>
        </w:rPr>
        <w:t xml:space="preserve">, 2011) </w:t>
      </w:r>
      <w:r w:rsidR="00231A07" w:rsidRPr="00016DE7">
        <w:rPr>
          <w:rFonts w:asciiTheme="majorBidi" w:hAnsiTheme="majorBidi" w:cs="David"/>
          <w:sz w:val="24"/>
          <w:szCs w:val="24"/>
          <w:rtl/>
        </w:rPr>
        <w:t>. במחקרים על עולם האינטרנט נמצא שבזמן קצר</w:t>
      </w:r>
      <w:r w:rsidR="00035644" w:rsidRPr="00016DE7">
        <w:rPr>
          <w:rFonts w:asciiTheme="majorBidi" w:hAnsiTheme="majorBidi" w:cs="David"/>
          <w:sz w:val="24"/>
          <w:szCs w:val="24"/>
          <w:rtl/>
        </w:rPr>
        <w:t xml:space="preserve"> אנשים משתפים בבעיות אישיות רבות</w:t>
      </w:r>
      <w:r w:rsidR="00035644"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="00231A07" w:rsidRPr="00016DE7">
        <w:rPr>
          <w:rFonts w:asciiTheme="majorBidi" w:hAnsiTheme="majorBidi" w:cs="David"/>
          <w:sz w:val="24"/>
          <w:szCs w:val="24"/>
        </w:rPr>
        <w:t>Whitty</w:t>
      </w:r>
      <w:proofErr w:type="spellEnd"/>
      <w:r w:rsidR="00231A07" w:rsidRPr="00016DE7">
        <w:rPr>
          <w:rFonts w:asciiTheme="majorBidi" w:hAnsiTheme="majorBidi" w:cs="David"/>
          <w:sz w:val="24"/>
          <w:szCs w:val="24"/>
        </w:rPr>
        <w:t xml:space="preserve"> &amp; </w:t>
      </w:r>
      <w:proofErr w:type="spellStart"/>
      <w:r w:rsidR="00231A07" w:rsidRPr="00016DE7">
        <w:rPr>
          <w:rFonts w:asciiTheme="majorBidi" w:hAnsiTheme="majorBidi" w:cs="David"/>
          <w:sz w:val="24"/>
          <w:szCs w:val="24"/>
        </w:rPr>
        <w:t>Carr</w:t>
      </w:r>
      <w:proofErr w:type="spellEnd"/>
      <w:r w:rsidR="00231A07" w:rsidRPr="00016DE7">
        <w:rPr>
          <w:rFonts w:asciiTheme="majorBidi" w:hAnsiTheme="majorBidi" w:cs="David"/>
          <w:sz w:val="24"/>
          <w:szCs w:val="24"/>
        </w:rPr>
        <w:t>, 2006</w:t>
      </w:r>
      <w:r w:rsidR="00035644" w:rsidRPr="00016DE7">
        <w:rPr>
          <w:rFonts w:asciiTheme="majorBidi" w:hAnsiTheme="majorBidi" w:cs="David"/>
          <w:sz w:val="24"/>
          <w:szCs w:val="24"/>
        </w:rPr>
        <w:t xml:space="preserve">) </w:t>
      </w:r>
      <w:r w:rsidR="00035644" w:rsidRPr="00016DE7">
        <w:rPr>
          <w:rFonts w:asciiTheme="majorBidi" w:hAnsiTheme="majorBidi" w:cs="David"/>
          <w:sz w:val="24"/>
          <w:szCs w:val="24"/>
          <w:rtl/>
        </w:rPr>
        <w:t xml:space="preserve">. ייתכן גם אפקט </w:t>
      </w:r>
      <w:r w:rsidR="00703AFE" w:rsidRPr="00016DE7">
        <w:rPr>
          <w:rFonts w:asciiTheme="majorBidi" w:hAnsiTheme="majorBidi" w:cs="David"/>
          <w:sz w:val="24"/>
          <w:szCs w:val="24"/>
          <w:rtl/>
        </w:rPr>
        <w:t xml:space="preserve">מעגלי לפיו </w:t>
      </w:r>
      <w:r w:rsidR="00035644" w:rsidRPr="00016DE7">
        <w:rPr>
          <w:rFonts w:asciiTheme="majorBidi" w:hAnsiTheme="majorBidi" w:cs="David"/>
          <w:sz w:val="24"/>
          <w:szCs w:val="24"/>
          <w:rtl/>
        </w:rPr>
        <w:t xml:space="preserve">אנשים </w:t>
      </w:r>
      <w:r w:rsidR="00703AFE" w:rsidRPr="00016DE7">
        <w:rPr>
          <w:rFonts w:asciiTheme="majorBidi" w:hAnsiTheme="majorBidi" w:cs="David"/>
          <w:sz w:val="24"/>
          <w:szCs w:val="24"/>
          <w:rtl/>
        </w:rPr>
        <w:t>הנוטים</w:t>
      </w:r>
      <w:r w:rsidR="0003564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CF168E" w:rsidRPr="00016DE7">
        <w:rPr>
          <w:rFonts w:asciiTheme="majorBidi" w:hAnsiTheme="majorBidi" w:cs="David"/>
          <w:sz w:val="24"/>
          <w:szCs w:val="24"/>
          <w:rtl/>
        </w:rPr>
        <w:t xml:space="preserve">מראש </w:t>
      </w:r>
      <w:r w:rsidR="00703AFE" w:rsidRPr="00016DE7">
        <w:rPr>
          <w:rFonts w:asciiTheme="majorBidi" w:hAnsiTheme="majorBidi" w:cs="David"/>
          <w:sz w:val="24"/>
          <w:szCs w:val="24"/>
          <w:rtl/>
        </w:rPr>
        <w:t>לשתף את הזולת</w:t>
      </w:r>
      <w:r w:rsidR="0003564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703AFE" w:rsidRPr="00016DE7">
        <w:rPr>
          <w:rFonts w:asciiTheme="majorBidi" w:hAnsiTheme="majorBidi" w:cs="David"/>
          <w:sz w:val="24"/>
          <w:szCs w:val="24"/>
          <w:rtl/>
        </w:rPr>
        <w:t xml:space="preserve">גם </w:t>
      </w:r>
      <w:r w:rsidR="00035644" w:rsidRPr="00016DE7">
        <w:rPr>
          <w:rFonts w:asciiTheme="majorBidi" w:hAnsiTheme="majorBidi" w:cs="David"/>
          <w:sz w:val="24"/>
          <w:szCs w:val="24"/>
          <w:rtl/>
        </w:rPr>
        <w:t>נוטים</w:t>
      </w:r>
      <w:r w:rsidR="00703AFE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035644" w:rsidRPr="00016DE7">
        <w:rPr>
          <w:rFonts w:asciiTheme="majorBidi" w:hAnsiTheme="majorBidi" w:cs="David"/>
          <w:sz w:val="24"/>
          <w:szCs w:val="24"/>
          <w:rtl/>
        </w:rPr>
        <w:t xml:space="preserve">לעשות </w:t>
      </w:r>
      <w:r w:rsidR="00703AFE" w:rsidRPr="00016DE7">
        <w:rPr>
          <w:rFonts w:asciiTheme="majorBidi" w:hAnsiTheme="majorBidi" w:cs="David"/>
          <w:sz w:val="24"/>
          <w:szCs w:val="24"/>
          <w:rtl/>
        </w:rPr>
        <w:t>זאת</w:t>
      </w:r>
      <w:r w:rsidR="00035644" w:rsidRPr="00016DE7">
        <w:rPr>
          <w:rFonts w:asciiTheme="majorBidi" w:hAnsiTheme="majorBidi" w:cs="David"/>
          <w:sz w:val="24"/>
          <w:szCs w:val="24"/>
          <w:rtl/>
        </w:rPr>
        <w:t xml:space="preserve"> ב-</w:t>
      </w:r>
      <w:r w:rsidR="00035644" w:rsidRPr="00016DE7">
        <w:rPr>
          <w:rFonts w:asciiTheme="majorBidi" w:hAnsiTheme="majorBidi" w:cs="David"/>
          <w:sz w:val="24"/>
          <w:szCs w:val="24"/>
        </w:rPr>
        <w:t>network site</w:t>
      </w:r>
      <w:r w:rsidR="00035644" w:rsidRPr="00016DE7">
        <w:rPr>
          <w:rFonts w:asciiTheme="majorBidi" w:hAnsiTheme="majorBidi" w:cs="David"/>
          <w:sz w:val="24"/>
          <w:szCs w:val="24"/>
          <w:rtl/>
        </w:rPr>
        <w:t xml:space="preserve"> (</w:t>
      </w:r>
      <w:proofErr w:type="spellStart"/>
      <w:r w:rsidR="00035644" w:rsidRPr="00016DE7">
        <w:rPr>
          <w:rFonts w:asciiTheme="majorBidi" w:hAnsiTheme="majorBidi" w:cs="David"/>
          <w:sz w:val="24"/>
          <w:szCs w:val="24"/>
        </w:rPr>
        <w:t>Trepte</w:t>
      </w:r>
      <w:proofErr w:type="spellEnd"/>
      <w:r w:rsidR="00035644" w:rsidRPr="00016DE7">
        <w:rPr>
          <w:rFonts w:asciiTheme="majorBidi" w:hAnsiTheme="majorBidi" w:cs="David"/>
          <w:sz w:val="24"/>
          <w:szCs w:val="24"/>
        </w:rPr>
        <w:t xml:space="preserve"> &amp; </w:t>
      </w:r>
      <w:proofErr w:type="spellStart"/>
      <w:r w:rsidR="00035644" w:rsidRPr="00016DE7">
        <w:rPr>
          <w:rFonts w:asciiTheme="majorBidi" w:hAnsiTheme="majorBidi" w:cs="David"/>
          <w:sz w:val="24"/>
          <w:szCs w:val="24"/>
        </w:rPr>
        <w:t>Reinecke</w:t>
      </w:r>
      <w:proofErr w:type="spellEnd"/>
      <w:r w:rsidR="00035644" w:rsidRPr="00016DE7">
        <w:rPr>
          <w:rFonts w:asciiTheme="majorBidi" w:hAnsiTheme="majorBidi" w:cs="David"/>
          <w:sz w:val="24"/>
          <w:szCs w:val="24"/>
        </w:rPr>
        <w:t>, 2013</w:t>
      </w:r>
      <w:r w:rsidR="00035644" w:rsidRPr="00016DE7">
        <w:rPr>
          <w:rFonts w:asciiTheme="majorBidi" w:hAnsiTheme="majorBidi" w:cs="David"/>
          <w:sz w:val="24"/>
          <w:szCs w:val="24"/>
          <w:rtl/>
        </w:rPr>
        <w:t xml:space="preserve">). על כל פנים, הטכנולוגיה החדישה מאירה את הצורך לפתח את השפה הרגשית בקרב </w:t>
      </w:r>
      <w:r w:rsidR="00703AFE" w:rsidRPr="00016DE7">
        <w:rPr>
          <w:rFonts w:asciiTheme="majorBidi" w:hAnsiTheme="majorBidi" w:cs="David"/>
          <w:sz w:val="24"/>
          <w:szCs w:val="24"/>
          <w:rtl/>
        </w:rPr>
        <w:t>ה</w:t>
      </w:r>
      <w:r w:rsidR="00035644" w:rsidRPr="00016DE7">
        <w:rPr>
          <w:rFonts w:asciiTheme="majorBidi" w:hAnsiTheme="majorBidi" w:cs="David"/>
          <w:sz w:val="24"/>
          <w:szCs w:val="24"/>
          <w:rtl/>
        </w:rPr>
        <w:t>תלמידים</w:t>
      </w:r>
      <w:r w:rsidR="00231A07" w:rsidRPr="00016DE7">
        <w:rPr>
          <w:rFonts w:asciiTheme="majorBidi" w:hAnsiTheme="majorBidi" w:cs="David"/>
          <w:sz w:val="24"/>
          <w:szCs w:val="24"/>
          <w:rtl/>
        </w:rPr>
        <w:t>.</w:t>
      </w:r>
      <w:r w:rsidR="00703AFE" w:rsidRPr="00016DE7">
        <w:rPr>
          <w:rFonts w:asciiTheme="majorBidi" w:hAnsiTheme="majorBidi" w:cs="David"/>
          <w:sz w:val="24"/>
          <w:szCs w:val="24"/>
          <w:rtl/>
        </w:rPr>
        <w:t xml:space="preserve"> במקביל, </w:t>
      </w:r>
      <w:r w:rsidR="00DD7949" w:rsidRPr="00016DE7">
        <w:rPr>
          <w:rFonts w:asciiTheme="majorBidi" w:hAnsiTheme="majorBidi" w:cs="David"/>
          <w:sz w:val="24"/>
          <w:szCs w:val="24"/>
          <w:rtl/>
        </w:rPr>
        <w:t>יש צורך</w:t>
      </w:r>
      <w:r w:rsidR="00703AFE" w:rsidRPr="00016DE7">
        <w:rPr>
          <w:rFonts w:asciiTheme="majorBidi" w:hAnsiTheme="majorBidi" w:cs="David"/>
          <w:sz w:val="24"/>
          <w:szCs w:val="24"/>
          <w:rtl/>
        </w:rPr>
        <w:t xml:space="preserve"> לפתח כלים טכנולוגיים שיעודדו את השימוש במיומנות בקרב אנשים המתקשים בכך.</w:t>
      </w:r>
    </w:p>
    <w:p w14:paraId="14D819F7" w14:textId="32EBB14E" w:rsidR="00177A04" w:rsidRPr="00016DE7" w:rsidRDefault="00FC4CB3" w:rsidP="00C15788">
      <w:pPr>
        <w:spacing w:after="160"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בנוסף, מכיוון שיש עדויות לכך שגם חשיפה בכתב הינה מועילה </w:t>
      </w:r>
      <w:r w:rsidRPr="00016DE7">
        <w:rPr>
          <w:rFonts w:asciiTheme="majorBidi" w:hAnsiTheme="majorBidi" w:cs="David"/>
          <w:sz w:val="24"/>
          <w:szCs w:val="24"/>
        </w:rPr>
        <w:t>(</w:t>
      </w:r>
      <w:proofErr w:type="spellStart"/>
      <w:r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Pr="00016DE7">
        <w:rPr>
          <w:rFonts w:asciiTheme="majorBidi" w:hAnsiTheme="majorBidi" w:cs="David"/>
          <w:sz w:val="24"/>
          <w:szCs w:val="24"/>
        </w:rPr>
        <w:t>, 2017</w:t>
      </w:r>
      <w:r w:rsidR="00E75F50" w:rsidRPr="00016DE7">
        <w:rPr>
          <w:rFonts w:asciiTheme="majorBidi" w:hAnsiTheme="majorBidi" w:cs="David"/>
          <w:sz w:val="24"/>
          <w:szCs w:val="24"/>
        </w:rPr>
        <w:t xml:space="preserve">; </w:t>
      </w:r>
      <w:proofErr w:type="spellStart"/>
      <w:r w:rsidR="00E75F50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Pennebaker</w:t>
      </w:r>
      <w:proofErr w:type="spellEnd"/>
      <w:r w:rsidR="00E75F50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, Colder, &amp; Sharp, 1990</w:t>
      </w:r>
      <w:r w:rsidRPr="00016DE7">
        <w:rPr>
          <w:rFonts w:asciiTheme="majorBidi" w:hAnsiTheme="majorBidi" w:cs="David"/>
          <w:sz w:val="24"/>
          <w:szCs w:val="24"/>
        </w:rPr>
        <w:t>)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, </w:t>
      </w:r>
      <w:r w:rsidR="00F43DA9" w:rsidRPr="00016DE7">
        <w:rPr>
          <w:rFonts w:asciiTheme="majorBidi" w:hAnsiTheme="majorBidi" w:cs="David"/>
          <w:sz w:val="24"/>
          <w:szCs w:val="24"/>
          <w:rtl/>
        </w:rPr>
        <w:t xml:space="preserve">יש לבחון </w:t>
      </w:r>
      <w:r w:rsidR="00703AFE" w:rsidRPr="00016DE7">
        <w:rPr>
          <w:rFonts w:asciiTheme="majorBidi" w:hAnsiTheme="majorBidi" w:cs="David"/>
          <w:sz w:val="24"/>
          <w:szCs w:val="24"/>
          <w:rtl/>
        </w:rPr>
        <w:t>ה</w:t>
      </w:r>
      <w:r w:rsidR="00F43DA9" w:rsidRPr="00016DE7">
        <w:rPr>
          <w:rFonts w:asciiTheme="majorBidi" w:hAnsiTheme="majorBidi" w:cs="David"/>
          <w:sz w:val="24"/>
          <w:szCs w:val="24"/>
          <w:rtl/>
        </w:rPr>
        <w:t>אם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היא </w:t>
      </w:r>
      <w:r w:rsidR="00DD7949" w:rsidRPr="00016DE7">
        <w:rPr>
          <w:rFonts w:asciiTheme="majorBidi" w:hAnsiTheme="majorBidi" w:cs="David"/>
          <w:sz w:val="24"/>
          <w:szCs w:val="24"/>
          <w:rtl/>
        </w:rPr>
        <w:t>עשויה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להוות חלופה לחשיפה בפני אדם אחר או שהיא דווקא עשויה להפחית </w:t>
      </w:r>
      <w:r w:rsidR="00CC3D16" w:rsidRPr="00016DE7">
        <w:rPr>
          <w:rFonts w:asciiTheme="majorBidi" w:hAnsiTheme="majorBidi" w:cs="David"/>
          <w:sz w:val="24"/>
          <w:szCs w:val="24"/>
          <w:rtl/>
        </w:rPr>
        <w:t>מן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הצורך לחלוק את העולם הפנימי עם הזולת</w:t>
      </w:r>
      <w:r w:rsidR="001A5F1C" w:rsidRPr="00016DE7">
        <w:rPr>
          <w:rFonts w:asciiTheme="majorBidi" w:hAnsiTheme="majorBidi" w:cs="David"/>
          <w:sz w:val="24"/>
          <w:szCs w:val="24"/>
          <w:rtl/>
        </w:rPr>
        <w:t>.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חקירה זו, בשילוב עם האפשרויות החדשות שנפתחו בעולם </w:t>
      </w:r>
      <w:r w:rsidR="001A5F1C" w:rsidRPr="00016DE7">
        <w:rPr>
          <w:rFonts w:asciiTheme="majorBidi" w:hAnsiTheme="majorBidi" w:cs="David"/>
          <w:sz w:val="24"/>
          <w:szCs w:val="24"/>
          <w:rtl/>
        </w:rPr>
        <w:t>הדיגיטלי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, עשויה </w:t>
      </w:r>
      <w:r w:rsidR="00703AFE" w:rsidRPr="00016DE7">
        <w:rPr>
          <w:rFonts w:asciiTheme="majorBidi" w:hAnsiTheme="majorBidi" w:cs="David"/>
          <w:sz w:val="24"/>
          <w:szCs w:val="24"/>
          <w:rtl/>
        </w:rPr>
        <w:t>לספק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מענה מסוים לתופעת הבדידות.</w:t>
      </w:r>
    </w:p>
    <w:p w14:paraId="76FFB4D4" w14:textId="2FA164D3" w:rsidR="00FD41B5" w:rsidRPr="00016DE7" w:rsidRDefault="00FD41B5" w:rsidP="00C15788">
      <w:pPr>
        <w:spacing w:after="160"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בתהליכי </w:t>
      </w:r>
      <w:r w:rsidRPr="00016DE7">
        <w:rPr>
          <w:rFonts w:asciiTheme="majorBidi" w:hAnsiTheme="majorBidi" w:cs="David"/>
          <w:sz w:val="24"/>
          <w:szCs w:val="24"/>
        </w:rPr>
        <w:t>consultation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, יועצים יכולים לבצע למורים ולהורים </w:t>
      </w:r>
      <w:r w:rsidRPr="00016DE7">
        <w:rPr>
          <w:rFonts w:asciiTheme="majorBidi" w:hAnsiTheme="majorBidi" w:cs="David"/>
          <w:sz w:val="24"/>
          <w:szCs w:val="24"/>
        </w:rPr>
        <w:t>modeling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לשימוש במיומנות. עשייה י</w:t>
      </w:r>
      <w:r w:rsidR="00C15788" w:rsidRPr="00016DE7">
        <w:rPr>
          <w:rFonts w:asciiTheme="majorBidi" w:hAnsiTheme="majorBidi" w:cs="David"/>
          <w:sz w:val="24"/>
          <w:szCs w:val="24"/>
          <w:rtl/>
        </w:rPr>
        <w:t>י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עוצית זו </w:t>
      </w:r>
      <w:r w:rsidR="00C15788" w:rsidRPr="00016DE7">
        <w:rPr>
          <w:rFonts w:asciiTheme="majorBidi" w:hAnsiTheme="majorBidi" w:cs="David"/>
          <w:sz w:val="24"/>
          <w:szCs w:val="24"/>
          <w:rtl/>
        </w:rPr>
        <w:t>תתרום הן ל</w:t>
      </w:r>
      <w:r w:rsidRPr="00016DE7">
        <w:rPr>
          <w:rFonts w:asciiTheme="majorBidi" w:hAnsiTheme="majorBidi" w:cs="David"/>
          <w:sz w:val="24"/>
          <w:szCs w:val="24"/>
          <w:rtl/>
        </w:rPr>
        <w:t>מניעת קשיים בכינון קשרי חברות קרובים</w:t>
      </w:r>
      <w:r w:rsidR="00C15788" w:rsidRPr="00016DE7">
        <w:rPr>
          <w:rFonts w:asciiTheme="majorBidi" w:hAnsiTheme="majorBidi" w:cs="David"/>
          <w:sz w:val="24"/>
          <w:szCs w:val="24"/>
          <w:rtl/>
        </w:rPr>
        <w:t xml:space="preserve"> (</w:t>
      </w:r>
      <w:r w:rsidR="00C15788" w:rsidRPr="00016DE7">
        <w:rPr>
          <w:rFonts w:asciiTheme="majorBidi" w:hAnsiTheme="majorBidi" w:cs="David"/>
          <w:sz w:val="24"/>
          <w:szCs w:val="24"/>
        </w:rPr>
        <w:t>prevention</w:t>
      </w:r>
      <w:r w:rsidR="00C15788" w:rsidRPr="00016DE7">
        <w:rPr>
          <w:rFonts w:asciiTheme="majorBidi" w:hAnsiTheme="majorBidi" w:cs="David"/>
          <w:sz w:val="24"/>
          <w:szCs w:val="24"/>
          <w:rtl/>
        </w:rPr>
        <w:t>)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והן </w:t>
      </w:r>
      <w:r w:rsidR="00C15788" w:rsidRPr="00016DE7">
        <w:rPr>
          <w:rFonts w:asciiTheme="majorBidi" w:hAnsiTheme="majorBidi" w:cs="David"/>
          <w:sz w:val="24"/>
          <w:szCs w:val="24"/>
          <w:rtl/>
        </w:rPr>
        <w:t>ל</w:t>
      </w:r>
      <w:r w:rsidRPr="00016DE7">
        <w:rPr>
          <w:rFonts w:asciiTheme="majorBidi" w:hAnsiTheme="majorBidi" w:cs="David"/>
          <w:sz w:val="24"/>
          <w:szCs w:val="24"/>
          <w:rtl/>
        </w:rPr>
        <w:t>טיפוח רווחתם הנפשית של כלל התלמידים</w:t>
      </w:r>
      <w:r w:rsidR="00C15788" w:rsidRPr="00016DE7">
        <w:rPr>
          <w:rFonts w:asciiTheme="majorBidi" w:hAnsiTheme="majorBidi" w:cs="David"/>
          <w:sz w:val="24"/>
          <w:szCs w:val="24"/>
          <w:rtl/>
        </w:rPr>
        <w:t xml:space="preserve"> (</w:t>
      </w:r>
      <w:r w:rsidR="00C15788" w:rsidRPr="00016DE7">
        <w:rPr>
          <w:rFonts w:asciiTheme="majorBidi" w:hAnsiTheme="majorBidi" w:cs="David"/>
          <w:sz w:val="24"/>
          <w:szCs w:val="24"/>
        </w:rPr>
        <w:t>wellness</w:t>
      </w:r>
      <w:r w:rsidR="00C15788" w:rsidRPr="00016DE7">
        <w:rPr>
          <w:rFonts w:asciiTheme="majorBidi" w:hAnsiTheme="majorBidi" w:cs="David"/>
          <w:sz w:val="24"/>
          <w:szCs w:val="24"/>
          <w:rtl/>
        </w:rPr>
        <w:t>)</w:t>
      </w:r>
      <w:r w:rsidRPr="00016DE7">
        <w:rPr>
          <w:rFonts w:asciiTheme="majorBidi" w:hAnsiTheme="majorBidi" w:cs="David"/>
          <w:sz w:val="24"/>
          <w:szCs w:val="24"/>
          <w:rtl/>
        </w:rPr>
        <w:t>.</w:t>
      </w:r>
    </w:p>
    <w:p w14:paraId="4B1C1554" w14:textId="77777777" w:rsidR="00C15788" w:rsidRPr="00016DE7" w:rsidRDefault="00EA1D09" w:rsidP="00C15788">
      <w:pPr>
        <w:spacing w:after="160"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בהתבוננות ייעוצית-</w:t>
      </w:r>
      <w:r w:rsidR="00214BE3" w:rsidRPr="00016DE7">
        <w:rPr>
          <w:rFonts w:asciiTheme="majorBidi" w:hAnsiTheme="majorBidi" w:cs="David"/>
          <w:sz w:val="24"/>
          <w:szCs w:val="24"/>
          <w:rtl/>
        </w:rPr>
        <w:t>מערכתית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, </w:t>
      </w:r>
      <w:r w:rsidR="002505A6" w:rsidRPr="00016DE7">
        <w:rPr>
          <w:rFonts w:asciiTheme="majorBidi" w:hAnsiTheme="majorBidi" w:cs="David"/>
          <w:sz w:val="24"/>
          <w:szCs w:val="24"/>
          <w:rtl/>
        </w:rPr>
        <w:t>יש</w:t>
      </w:r>
      <w:r w:rsidR="00C15788" w:rsidRPr="00016DE7">
        <w:rPr>
          <w:rFonts w:asciiTheme="majorBidi" w:hAnsiTheme="majorBidi" w:cs="David"/>
          <w:sz w:val="24"/>
          <w:szCs w:val="24"/>
          <w:rtl/>
        </w:rPr>
        <w:t xml:space="preserve"> צורך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</w:rPr>
        <w:t>to inform teachers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על חשיבות </w:t>
      </w:r>
      <w:r w:rsidR="002505A6" w:rsidRPr="00016DE7">
        <w:rPr>
          <w:rFonts w:asciiTheme="majorBidi" w:hAnsiTheme="majorBidi" w:cs="David"/>
          <w:sz w:val="24"/>
          <w:szCs w:val="24"/>
          <w:rtl/>
        </w:rPr>
        <w:t>המיומנות</w:t>
      </w:r>
      <w:r w:rsidRPr="00016DE7">
        <w:rPr>
          <w:rFonts w:asciiTheme="majorBidi" w:hAnsiTheme="majorBidi" w:cs="David"/>
          <w:sz w:val="24"/>
          <w:szCs w:val="24"/>
          <w:rtl/>
        </w:rPr>
        <w:t>, לספ</w:t>
      </w:r>
      <w:r w:rsidR="002505A6" w:rsidRPr="00016DE7">
        <w:rPr>
          <w:rFonts w:asciiTheme="majorBidi" w:hAnsiTheme="majorBidi" w:cs="David"/>
          <w:sz w:val="24"/>
          <w:szCs w:val="24"/>
          <w:rtl/>
        </w:rPr>
        <w:t>ק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להם </w:t>
      </w:r>
      <w:r w:rsidRPr="00016DE7">
        <w:rPr>
          <w:rFonts w:asciiTheme="majorBidi" w:hAnsiTheme="majorBidi" w:cs="David"/>
          <w:sz w:val="24"/>
          <w:szCs w:val="24"/>
        </w:rPr>
        <w:t>knowledge</w:t>
      </w:r>
      <w:r w:rsidRPr="00016DE7">
        <w:rPr>
          <w:rFonts w:asciiTheme="majorBidi" w:hAnsiTheme="majorBidi" w:cs="David"/>
          <w:sz w:val="24"/>
          <w:szCs w:val="24"/>
          <w:rtl/>
        </w:rPr>
        <w:t>, כך שהם</w:t>
      </w:r>
      <w:r w:rsidR="002505A6" w:rsidRPr="00016DE7">
        <w:rPr>
          <w:rFonts w:asciiTheme="majorBidi" w:hAnsiTheme="majorBidi" w:cs="David"/>
          <w:sz w:val="24"/>
          <w:szCs w:val="24"/>
          <w:rtl/>
        </w:rPr>
        <w:t xml:space="preserve"> יוכלו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Pr="00016DE7">
        <w:rPr>
          <w:rFonts w:asciiTheme="majorBidi" w:hAnsiTheme="majorBidi" w:cs="David"/>
          <w:sz w:val="24"/>
          <w:szCs w:val="24"/>
        </w:rPr>
        <w:t>to provide lessons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לתלמידים על הנושא. </w:t>
      </w:r>
      <w:r w:rsidR="00C15788" w:rsidRPr="00016DE7">
        <w:rPr>
          <w:rFonts w:asciiTheme="majorBidi" w:hAnsiTheme="majorBidi" w:cs="David"/>
          <w:sz w:val="24"/>
          <w:szCs w:val="24"/>
          <w:rtl/>
        </w:rPr>
        <w:t xml:space="preserve">מכיוון שמאמר זה הינו מאמר חלוץ בתחום, ההתייחסות היא לכלל הילדים. בהמשך, יש להתאים את הכלים לצורך ההתפתחותי של הילד בחשיפה, לאוצר המילים שלו וליכולת לבצע </w:t>
      </w:r>
      <w:r w:rsidR="00C15788" w:rsidRPr="00016DE7">
        <w:rPr>
          <w:rFonts w:asciiTheme="majorBidi" w:hAnsiTheme="majorBidi" w:cs="David"/>
          <w:sz w:val="24"/>
          <w:szCs w:val="24"/>
        </w:rPr>
        <w:t>perspective training</w:t>
      </w:r>
      <w:r w:rsidR="00C15788" w:rsidRPr="00016DE7">
        <w:rPr>
          <w:rFonts w:asciiTheme="majorBidi" w:hAnsiTheme="majorBidi" w:cs="David"/>
          <w:sz w:val="24"/>
          <w:szCs w:val="24"/>
          <w:rtl/>
        </w:rPr>
        <w:t>.</w:t>
      </w:r>
    </w:p>
    <w:p w14:paraId="71639D95" w14:textId="37E7D881" w:rsidR="00177A04" w:rsidRPr="00016DE7" w:rsidRDefault="00231A07" w:rsidP="00C15788">
      <w:pPr>
        <w:spacing w:after="160"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יש לשקול כיצד להציג את הנושא בפני </w:t>
      </w:r>
      <w:r w:rsidR="00860A18" w:rsidRPr="00016DE7">
        <w:rPr>
          <w:rFonts w:asciiTheme="majorBidi" w:hAnsiTheme="majorBidi" w:cs="David"/>
          <w:sz w:val="24"/>
          <w:szCs w:val="24"/>
          <w:rtl/>
        </w:rPr>
        <w:t>צוותי חינוך</w:t>
      </w:r>
      <w:r w:rsidRPr="00016DE7">
        <w:rPr>
          <w:rFonts w:asciiTheme="majorBidi" w:hAnsiTheme="majorBidi" w:cs="David"/>
          <w:sz w:val="24"/>
          <w:szCs w:val="24"/>
          <w:rtl/>
        </w:rPr>
        <w:t>. הניסיון</w:t>
      </w:r>
      <w:r w:rsidR="00860A18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 xml:space="preserve">לפענח </w:t>
      </w:r>
      <w:r w:rsidR="00F43DA9" w:rsidRPr="00016DE7">
        <w:rPr>
          <w:rFonts w:asciiTheme="majorBidi" w:hAnsiTheme="majorBidi" w:cs="David"/>
          <w:sz w:val="24"/>
          <w:szCs w:val="24"/>
          <w:rtl/>
        </w:rPr>
        <w:t xml:space="preserve">באופן מושכל 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 xml:space="preserve">את האופן שבו נוצרת קרבה בין אנשים עלול לעורר </w:t>
      </w:r>
      <w:r w:rsidR="00CC3D16" w:rsidRPr="00016DE7">
        <w:rPr>
          <w:rFonts w:asciiTheme="majorBidi" w:hAnsiTheme="majorBidi" w:cs="David"/>
          <w:sz w:val="24"/>
          <w:szCs w:val="24"/>
          <w:rtl/>
        </w:rPr>
        <w:t xml:space="preserve">בקרבם 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 xml:space="preserve">אנטגוניזם, שכן </w:t>
      </w:r>
      <w:r w:rsidR="00F43DA9" w:rsidRPr="00016DE7">
        <w:rPr>
          <w:rFonts w:asciiTheme="majorBidi" w:hAnsiTheme="majorBidi" w:cs="David"/>
          <w:sz w:val="24"/>
          <w:szCs w:val="24"/>
          <w:rtl/>
        </w:rPr>
        <w:t>ה</w:t>
      </w:r>
      <w:r w:rsidR="00CC3D16" w:rsidRPr="00016DE7">
        <w:rPr>
          <w:rFonts w:asciiTheme="majorBidi" w:hAnsiTheme="majorBidi" w:cs="David"/>
          <w:sz w:val="24"/>
          <w:szCs w:val="24"/>
          <w:rtl/>
        </w:rPr>
        <w:t xml:space="preserve">נושא נחשב לאפוף קסם ומסתורין. בנוסף, 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 xml:space="preserve">בספרות מועלה חשש </w:t>
      </w:r>
      <w:r w:rsidR="00DD7949" w:rsidRPr="00016DE7">
        <w:rPr>
          <w:rFonts w:asciiTheme="majorBidi" w:hAnsiTheme="majorBidi" w:cs="David"/>
          <w:sz w:val="24"/>
          <w:szCs w:val="24"/>
          <w:rtl/>
        </w:rPr>
        <w:t xml:space="preserve">שמא 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 xml:space="preserve">נוכח העיסוק במיומנויות תקשורת וניתוחן, תאבד 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lastRenderedPageBreak/>
        <w:t xml:space="preserve">הספונטניות של השיחה </w:t>
      </w:r>
      <w:r w:rsidR="00E75F50" w:rsidRPr="00016DE7">
        <w:rPr>
          <w:rFonts w:asciiTheme="majorBidi" w:hAnsiTheme="majorBidi" w:cs="David"/>
          <w:sz w:val="24"/>
          <w:szCs w:val="24"/>
          <w:rtl/>
        </w:rPr>
        <w:t xml:space="preserve">והיא </w:t>
      </w:r>
      <w:r w:rsidR="00D4587C" w:rsidRPr="00016DE7">
        <w:rPr>
          <w:rFonts w:asciiTheme="majorBidi" w:hAnsiTheme="majorBidi" w:cs="David"/>
          <w:sz w:val="24"/>
          <w:szCs w:val="24"/>
          <w:rtl/>
        </w:rPr>
        <w:t>תיהפך ל</w:t>
      </w:r>
      <w:r w:rsidR="00E75F50" w:rsidRPr="00016DE7">
        <w:rPr>
          <w:rFonts w:asciiTheme="majorBidi" w:hAnsiTheme="majorBidi" w:cs="David"/>
          <w:sz w:val="24"/>
          <w:szCs w:val="24"/>
          <w:rtl/>
        </w:rPr>
        <w:t>מלאכותית; מנגד, אחד היתרונות</w:t>
      </w:r>
      <w:r w:rsidR="00DD7949" w:rsidRPr="00016DE7">
        <w:rPr>
          <w:rFonts w:asciiTheme="majorBidi" w:hAnsiTheme="majorBidi" w:cs="David"/>
          <w:sz w:val="24"/>
          <w:szCs w:val="24"/>
          <w:rtl/>
        </w:rPr>
        <w:t xml:space="preserve"> העולים מן הספרות הוא</w:t>
      </w:r>
      <w:r w:rsidR="00CC3D16" w:rsidRPr="00016DE7">
        <w:rPr>
          <w:rFonts w:asciiTheme="majorBidi" w:hAnsiTheme="majorBidi" w:cs="David"/>
          <w:sz w:val="24"/>
          <w:szCs w:val="24"/>
          <w:rtl/>
        </w:rPr>
        <w:t xml:space="preserve"> שהגישה ה</w:t>
      </w:r>
      <w:r w:rsidR="00DD7949" w:rsidRPr="00016DE7">
        <w:rPr>
          <w:rFonts w:asciiTheme="majorBidi" w:hAnsiTheme="majorBidi" w:cs="David"/>
          <w:sz w:val="24"/>
          <w:szCs w:val="24"/>
          <w:rtl/>
        </w:rPr>
        <w:t xml:space="preserve">מדעית </w:t>
      </w:r>
      <w:r w:rsidR="00C15788" w:rsidRPr="00016DE7">
        <w:rPr>
          <w:rFonts w:asciiTheme="majorBidi" w:hAnsiTheme="majorBidi" w:cs="David"/>
          <w:sz w:val="24"/>
          <w:szCs w:val="24"/>
          <w:rtl/>
        </w:rPr>
        <w:t>מקנה</w:t>
      </w:r>
      <w:r w:rsidR="00E75F50" w:rsidRPr="00016DE7">
        <w:rPr>
          <w:rFonts w:asciiTheme="majorBidi" w:hAnsiTheme="majorBidi" w:cs="David"/>
          <w:sz w:val="24"/>
          <w:szCs w:val="24"/>
          <w:rtl/>
        </w:rPr>
        <w:t xml:space="preserve"> שפה לניתוח עצמי ולניתוח סיטואציות חברתיות </w:t>
      </w:r>
      <w:proofErr w:type="spellStart"/>
      <w:r w:rsidR="00FE65F4" w:rsidRPr="00016DE7">
        <w:rPr>
          <w:rFonts w:asciiTheme="majorBidi" w:hAnsiTheme="majorBidi" w:cs="David"/>
          <w:sz w:val="24"/>
          <w:szCs w:val="24"/>
        </w:rPr>
        <w:t>Hargie</w:t>
      </w:r>
      <w:proofErr w:type="spellEnd"/>
      <w:r w:rsidR="00FE65F4" w:rsidRPr="00016DE7">
        <w:rPr>
          <w:rFonts w:asciiTheme="majorBidi" w:hAnsiTheme="majorBidi" w:cs="David"/>
          <w:sz w:val="24"/>
          <w:szCs w:val="24"/>
        </w:rPr>
        <w:t>, 2006)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 xml:space="preserve">). </w:t>
      </w:r>
      <w:r w:rsidR="00CC3D16" w:rsidRPr="00016DE7">
        <w:rPr>
          <w:rFonts w:asciiTheme="majorBidi" w:hAnsiTheme="majorBidi" w:cs="David"/>
          <w:sz w:val="24"/>
          <w:szCs w:val="24"/>
          <w:rtl/>
        </w:rPr>
        <w:t>על כל פנים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 xml:space="preserve">, יש להקדיש מחשבה ותכנון לאופן </w:t>
      </w:r>
      <w:r w:rsidR="00FC4CB3" w:rsidRPr="00016DE7">
        <w:rPr>
          <w:rFonts w:asciiTheme="majorBidi" w:hAnsiTheme="majorBidi" w:cs="David"/>
          <w:sz w:val="24"/>
          <w:szCs w:val="24"/>
          <w:rtl/>
        </w:rPr>
        <w:t xml:space="preserve">שבו </w:t>
      </w:r>
      <w:r w:rsidR="00A72706" w:rsidRPr="00016DE7">
        <w:rPr>
          <w:rFonts w:asciiTheme="majorBidi" w:hAnsiTheme="majorBidi" w:cs="David"/>
          <w:sz w:val="24"/>
          <w:szCs w:val="24"/>
          <w:rtl/>
        </w:rPr>
        <w:t>יוצג</w:t>
      </w:r>
      <w:r w:rsidR="00F43DA9" w:rsidRPr="00016DE7">
        <w:rPr>
          <w:rFonts w:asciiTheme="majorBidi" w:hAnsiTheme="majorBidi" w:cs="David"/>
          <w:sz w:val="24"/>
          <w:szCs w:val="24"/>
          <w:rtl/>
        </w:rPr>
        <w:t xml:space="preserve"> הנושא בפני צוותי חינוך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</w:p>
    <w:p w14:paraId="4AB70A4B" w14:textId="05BE80A1" w:rsidR="00FE65F4" w:rsidRPr="00016DE7" w:rsidRDefault="00177A04" w:rsidP="00177A04">
      <w:pPr>
        <w:spacing w:after="160" w:line="360" w:lineRule="auto"/>
        <w:ind w:firstLine="720"/>
        <w:jc w:val="both"/>
        <w:rPr>
          <w:rFonts w:asciiTheme="majorBidi" w:hAnsiTheme="majorBidi" w:cs="David"/>
          <w:sz w:val="24"/>
          <w:szCs w:val="24"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היבט נוסף שיש לתת עליו את הדעת הוא 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 xml:space="preserve">המפגש </w:t>
      </w:r>
      <w:r w:rsidR="00771623" w:rsidRPr="00016DE7">
        <w:rPr>
          <w:rFonts w:asciiTheme="majorBidi" w:hAnsiTheme="majorBidi" w:cs="David"/>
          <w:sz w:val="24"/>
          <w:szCs w:val="24"/>
          <w:rtl/>
        </w:rPr>
        <w:t>של צוותי החינוך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 xml:space="preserve"> עצמם עם מיומנות זו- </w:t>
      </w:r>
      <w:r w:rsidR="00C83B64" w:rsidRPr="00016DE7">
        <w:rPr>
          <w:rFonts w:asciiTheme="majorBidi" w:hAnsiTheme="majorBidi" w:cs="David"/>
          <w:sz w:val="24"/>
          <w:szCs w:val="24"/>
          <w:rtl/>
        </w:rPr>
        <w:t>ו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>בשני מובנים</w:t>
      </w:r>
      <w:r w:rsidR="001A5F1C" w:rsidRPr="00016DE7">
        <w:rPr>
          <w:rFonts w:asciiTheme="majorBidi" w:hAnsiTheme="majorBidi" w:cs="David"/>
          <w:sz w:val="24"/>
          <w:szCs w:val="24"/>
          <w:rtl/>
        </w:rPr>
        <w:t>: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 xml:space="preserve"> האחד</w:t>
      </w:r>
      <w:r w:rsidR="00035644" w:rsidRPr="00016DE7">
        <w:rPr>
          <w:rFonts w:asciiTheme="majorBidi" w:hAnsiTheme="majorBidi" w:cs="David"/>
          <w:sz w:val="24"/>
          <w:szCs w:val="24"/>
          <w:rtl/>
        </w:rPr>
        <w:t>-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 xml:space="preserve"> האם בית הספר כארגון מתייחס לרגשותיהם של צוותי החינוך? </w:t>
      </w:r>
      <w:r w:rsidR="00035644" w:rsidRPr="00016DE7">
        <w:rPr>
          <w:rFonts w:asciiTheme="majorBidi" w:hAnsiTheme="majorBidi" w:cs="David"/>
          <w:sz w:val="24"/>
          <w:szCs w:val="24"/>
          <w:rtl/>
        </w:rPr>
        <w:t>כיום מושם דגש רב על העשייה החינוכית כפרקטיקה רגשית</w:t>
      </w:r>
      <w:r w:rsidR="00035644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(e.g., </w:t>
      </w:r>
      <w:proofErr w:type="spellStart"/>
      <w:r w:rsidR="00035644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Oplatka</w:t>
      </w:r>
      <w:proofErr w:type="spellEnd"/>
      <w:r w:rsidR="00035644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, 2007; </w:t>
      </w:r>
      <w:r w:rsidR="00035644" w:rsidRPr="00016DE7">
        <w:rPr>
          <w:rFonts w:asciiTheme="majorBidi" w:hAnsiTheme="majorBidi" w:cs="David"/>
          <w:sz w:val="24"/>
          <w:szCs w:val="24"/>
        </w:rPr>
        <w:t>Sutton, 2004</w:t>
      </w:r>
      <w:proofErr w:type="gramStart"/>
      <w:r w:rsidR="00035644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) </w:t>
      </w:r>
      <w:r w:rsidR="00771623" w:rsidRPr="00016DE7">
        <w:rPr>
          <w:rFonts w:asciiTheme="majorBidi" w:hAnsiTheme="majorBidi" w:cs="David"/>
          <w:sz w:val="24"/>
          <w:szCs w:val="24"/>
          <w:rtl/>
        </w:rPr>
        <w:t>,</w:t>
      </w:r>
      <w:proofErr w:type="gramEnd"/>
      <w:r w:rsidR="0003564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035644" w:rsidRPr="00016DE7">
        <w:rPr>
          <w:rFonts w:asciiTheme="majorBidi" w:hAnsiTheme="majorBidi" w:cs="David"/>
          <w:sz w:val="24"/>
          <w:szCs w:val="24"/>
          <w:rtl/>
        </w:rPr>
        <w:t>והשני-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 xml:space="preserve"> האם צוותי החינוך עצמם מיומנים בחשיפה עצמית, עוד בטרם </w:t>
      </w:r>
      <w:r w:rsidR="00A72706" w:rsidRPr="00016DE7">
        <w:rPr>
          <w:rFonts w:asciiTheme="majorBidi" w:hAnsiTheme="majorBidi" w:cs="David"/>
          <w:sz w:val="24"/>
          <w:szCs w:val="24"/>
          <w:rtl/>
        </w:rPr>
        <w:t>העשייה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 xml:space="preserve"> עם התלמידים? צוותי החינוך מהווים מודל בעבור תלמידיהם ומתן הלגיטימציה לחשיפה רגשית בכיתה משליך על אופי האק</w:t>
      </w:r>
      <w:r w:rsidR="00FC4CB3" w:rsidRPr="00016DE7">
        <w:rPr>
          <w:rFonts w:asciiTheme="majorBidi" w:hAnsiTheme="majorBidi" w:cs="David"/>
          <w:sz w:val="24"/>
          <w:szCs w:val="24"/>
          <w:rtl/>
        </w:rPr>
        <w:t xml:space="preserve">לים </w:t>
      </w:r>
      <w:r w:rsidR="00035644" w:rsidRPr="00016DE7">
        <w:rPr>
          <w:rFonts w:asciiTheme="majorBidi" w:hAnsiTheme="majorBidi" w:cs="David"/>
          <w:sz w:val="24"/>
          <w:szCs w:val="24"/>
          <w:rtl/>
        </w:rPr>
        <w:t>הכיתתי</w:t>
      </w:r>
      <w:r w:rsidR="00FC4CB3" w:rsidRPr="00016DE7">
        <w:rPr>
          <w:rFonts w:asciiTheme="majorBidi" w:hAnsiTheme="majorBidi" w:cs="David"/>
          <w:sz w:val="24"/>
          <w:szCs w:val="24"/>
          <w:rtl/>
        </w:rPr>
        <w:t xml:space="preserve">. 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>על מנת לשפר את בתי-הספר ואת סביבת ההוראה</w:t>
      </w:r>
      <w:r w:rsidR="00FC4CB3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>יש להקדיש תשומת לב הן לרגשות</w:t>
      </w:r>
      <w:r w:rsidR="00FC4CB3" w:rsidRPr="00016DE7">
        <w:rPr>
          <w:rFonts w:asciiTheme="majorBidi" w:hAnsiTheme="majorBidi" w:cs="David"/>
          <w:sz w:val="24"/>
          <w:szCs w:val="24"/>
          <w:rtl/>
        </w:rPr>
        <w:t>יהם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 xml:space="preserve"> של אנשי החינוך והן </w:t>
      </w:r>
      <w:r w:rsidR="00FC4CB3" w:rsidRPr="00016DE7">
        <w:rPr>
          <w:rFonts w:asciiTheme="majorBidi" w:hAnsiTheme="majorBidi" w:cs="David"/>
          <w:sz w:val="24"/>
          <w:szCs w:val="24"/>
          <w:rtl/>
        </w:rPr>
        <w:t>למיומנויות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 xml:space="preserve"> הרגשיות</w:t>
      </w:r>
      <w:r w:rsidR="00FC4CB3" w:rsidRPr="00016DE7">
        <w:rPr>
          <w:rFonts w:asciiTheme="majorBidi" w:hAnsiTheme="majorBidi" w:cs="David"/>
          <w:sz w:val="24"/>
          <w:szCs w:val="24"/>
          <w:rtl/>
        </w:rPr>
        <w:t>-חברתיות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 xml:space="preserve"> שלהם</w:t>
      </w:r>
      <w:proofErr w:type="spellStart"/>
      <w:r w:rsidR="00FE65F4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>Goroshit</w:t>
      </w:r>
      <w:proofErr w:type="spellEnd"/>
      <w:r w:rsidR="00FE65F4" w:rsidRPr="00016DE7"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  <w:t xml:space="preserve"> &amp; Hen, 2016) </w:t>
      </w:r>
      <w:r w:rsidR="00FE65F4" w:rsidRPr="00016DE7">
        <w:rPr>
          <w:rFonts w:asciiTheme="majorBidi" w:hAnsiTheme="majorBidi" w:cs="David"/>
          <w:sz w:val="24"/>
          <w:szCs w:val="24"/>
          <w:rtl/>
        </w:rPr>
        <w:t>).</w:t>
      </w:r>
    </w:p>
    <w:p w14:paraId="6505EA4E" w14:textId="6F187737" w:rsidR="001A5F1C" w:rsidRPr="00016DE7" w:rsidRDefault="008D6724" w:rsidP="00C15788">
      <w:pPr>
        <w:spacing w:after="160" w:line="360" w:lineRule="auto"/>
        <w:ind w:firstLine="720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 xml:space="preserve">אחתום את </w:t>
      </w:r>
      <w:r w:rsidR="00CC3D16" w:rsidRPr="00016DE7">
        <w:rPr>
          <w:rFonts w:asciiTheme="majorBidi" w:hAnsiTheme="majorBidi" w:cs="David"/>
          <w:sz w:val="24"/>
          <w:szCs w:val="24"/>
          <w:rtl/>
        </w:rPr>
        <w:t>המאמר</w:t>
      </w:r>
      <w:r w:rsidR="001A5F1C" w:rsidRPr="00016DE7">
        <w:rPr>
          <w:rFonts w:asciiTheme="majorBidi" w:hAnsiTheme="majorBidi" w:cs="David"/>
          <w:sz w:val="24"/>
          <w:szCs w:val="24"/>
          <w:rtl/>
        </w:rPr>
        <w:t xml:space="preserve"> בציטוט מתוך דבריהם של </w:t>
      </w:r>
      <w:r w:rsidR="006D3525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proofErr w:type="spellStart"/>
      <w:r w:rsidR="006D3525" w:rsidRPr="00016DE7">
        <w:rPr>
          <w:rFonts w:asciiTheme="majorBidi" w:hAnsiTheme="majorBidi" w:cs="David"/>
          <w:sz w:val="24"/>
          <w:szCs w:val="24"/>
        </w:rPr>
        <w:t>Miell</w:t>
      </w:r>
      <w:proofErr w:type="spellEnd"/>
      <w:r w:rsidR="006D3525" w:rsidRPr="00016DE7">
        <w:rPr>
          <w:rFonts w:asciiTheme="majorBidi" w:hAnsiTheme="majorBidi" w:cs="David"/>
          <w:sz w:val="24"/>
          <w:szCs w:val="24"/>
        </w:rPr>
        <w:t xml:space="preserve"> &amp; Duck</w:t>
      </w:r>
      <w:r w:rsidR="006D3525" w:rsidRPr="00016DE7">
        <w:rPr>
          <w:rFonts w:asciiTheme="majorBidi" w:hAnsiTheme="majorBidi" w:cs="David"/>
          <w:sz w:val="24"/>
          <w:szCs w:val="24"/>
          <w:rtl/>
        </w:rPr>
        <w:t xml:space="preserve"> משנת 1986:</w:t>
      </w:r>
    </w:p>
    <w:p w14:paraId="7DD8E757" w14:textId="77777777" w:rsidR="00CC3D16" w:rsidRPr="00016DE7" w:rsidRDefault="003927D7" w:rsidP="00CC3D16">
      <w:pPr>
        <w:bidi w:val="0"/>
        <w:spacing w:after="160" w:line="360" w:lineRule="auto"/>
        <w:jc w:val="both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</w:rPr>
        <w:t>"</w:t>
      </w:r>
      <w:r w:rsidR="00664CB5" w:rsidRPr="00016DE7">
        <w:rPr>
          <w:rFonts w:asciiTheme="majorBidi" w:hAnsiTheme="majorBidi" w:cs="David"/>
          <w:sz w:val="24"/>
          <w:szCs w:val="24"/>
        </w:rPr>
        <w:t>[…] w</w:t>
      </w:r>
      <w:r w:rsidRPr="00016DE7">
        <w:rPr>
          <w:rFonts w:asciiTheme="majorBidi" w:hAnsiTheme="majorBidi" w:cs="David"/>
          <w:sz w:val="24"/>
          <w:szCs w:val="24"/>
        </w:rPr>
        <w:t>e should cast aside the passive model of acquaintances</w:t>
      </w:r>
      <w:r w:rsidR="00664CB5" w:rsidRPr="00016DE7">
        <w:rPr>
          <w:rFonts w:asciiTheme="majorBidi" w:hAnsiTheme="majorBidi" w:cs="David"/>
          <w:sz w:val="24"/>
          <w:szCs w:val="24"/>
        </w:rPr>
        <w:t xml:space="preserve"> reacting to superficial stimuli presented by an active partner.</w:t>
      </w:r>
      <w:r w:rsidRPr="00016DE7">
        <w:rPr>
          <w:rFonts w:asciiTheme="majorBidi" w:hAnsiTheme="majorBidi" w:cs="David"/>
          <w:sz w:val="24"/>
          <w:szCs w:val="24"/>
        </w:rPr>
        <w:t xml:space="preserve"> </w:t>
      </w:r>
      <w:r w:rsidR="00664CB5" w:rsidRPr="00016DE7">
        <w:rPr>
          <w:rFonts w:asciiTheme="majorBidi" w:hAnsiTheme="majorBidi" w:cs="David"/>
          <w:sz w:val="24"/>
          <w:szCs w:val="24"/>
        </w:rPr>
        <w:t>I</w:t>
      </w:r>
      <w:r w:rsidRPr="00016DE7">
        <w:rPr>
          <w:rFonts w:asciiTheme="majorBidi" w:hAnsiTheme="majorBidi" w:cs="David"/>
          <w:sz w:val="24"/>
          <w:szCs w:val="24"/>
        </w:rPr>
        <w:t>nstead, we must credit the fact that people becoming acquainted can be active, strategic, mentally alert, purposeful human beings who have knowledge of social rules and can use them to develop relationships […]" (p. 142).</w:t>
      </w:r>
    </w:p>
    <w:p w14:paraId="23D68655" w14:textId="6BB326AB" w:rsidR="003927D7" w:rsidRPr="00016DE7" w:rsidRDefault="00664CB5" w:rsidP="00C15788">
      <w:pPr>
        <w:spacing w:after="160" w:line="360" w:lineRule="auto"/>
        <w:ind w:firstLine="720"/>
        <w:rPr>
          <w:rFonts w:asciiTheme="majorBidi" w:hAnsiTheme="majorBidi" w:cs="David"/>
          <w:sz w:val="24"/>
          <w:szCs w:val="24"/>
          <w:rtl/>
        </w:rPr>
      </w:pPr>
      <w:r w:rsidRPr="00016DE7">
        <w:rPr>
          <w:rFonts w:asciiTheme="majorBidi" w:hAnsiTheme="majorBidi" w:cs="David"/>
          <w:sz w:val="24"/>
          <w:szCs w:val="24"/>
          <w:rtl/>
        </w:rPr>
        <w:t>ה</w:t>
      </w:r>
      <w:r w:rsidR="003927D7" w:rsidRPr="00016DE7">
        <w:rPr>
          <w:rFonts w:asciiTheme="majorBidi" w:hAnsiTheme="majorBidi" w:cs="David"/>
          <w:sz w:val="24"/>
          <w:szCs w:val="24"/>
          <w:rtl/>
        </w:rPr>
        <w:t xml:space="preserve">מאמר </w:t>
      </w:r>
      <w:r w:rsidRPr="00016DE7">
        <w:rPr>
          <w:rFonts w:asciiTheme="majorBidi" w:hAnsiTheme="majorBidi" w:cs="David"/>
          <w:sz w:val="24"/>
          <w:szCs w:val="24"/>
          <w:rtl/>
        </w:rPr>
        <w:t>הנוכחי</w:t>
      </w:r>
      <w:r w:rsidR="001A5F1C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EA1D09" w:rsidRPr="00016DE7">
        <w:rPr>
          <w:rFonts w:asciiTheme="majorBidi" w:hAnsiTheme="majorBidi" w:cs="David"/>
          <w:sz w:val="24"/>
          <w:szCs w:val="24"/>
          <w:rtl/>
        </w:rPr>
        <w:t>מבקש</w:t>
      </w:r>
      <w:r w:rsidR="001A5F1C" w:rsidRPr="00016DE7">
        <w:rPr>
          <w:rFonts w:asciiTheme="majorBidi" w:hAnsiTheme="majorBidi" w:cs="David"/>
          <w:sz w:val="24"/>
          <w:szCs w:val="24"/>
          <w:rtl/>
        </w:rPr>
        <w:t xml:space="preserve"> להניח נדבך נוסף </w:t>
      </w:r>
      <w:r w:rsidR="00CC3D16" w:rsidRPr="00016DE7">
        <w:rPr>
          <w:rFonts w:asciiTheme="majorBidi" w:hAnsiTheme="majorBidi" w:cs="David"/>
          <w:sz w:val="24"/>
          <w:szCs w:val="24"/>
          <w:rtl/>
        </w:rPr>
        <w:t>ב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גישה </w:t>
      </w:r>
      <w:r w:rsidR="000F7342" w:rsidRPr="00016DE7">
        <w:rPr>
          <w:rFonts w:asciiTheme="majorBidi" w:hAnsiTheme="majorBidi" w:cs="David"/>
          <w:sz w:val="24"/>
          <w:szCs w:val="24"/>
          <w:rtl/>
        </w:rPr>
        <w:t>ה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אקטיבית </w:t>
      </w:r>
      <w:r w:rsidR="00070331" w:rsidRPr="00016DE7">
        <w:rPr>
          <w:rFonts w:asciiTheme="majorBidi" w:hAnsiTheme="majorBidi" w:cs="David"/>
          <w:sz w:val="24"/>
          <w:szCs w:val="24"/>
          <w:rtl/>
        </w:rPr>
        <w:t>לכינון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 חברות קרובה ומשמעותית ולצמצום </w:t>
      </w:r>
      <w:r w:rsidR="002C4BAC" w:rsidRPr="00016DE7">
        <w:rPr>
          <w:rFonts w:asciiTheme="majorBidi" w:hAnsiTheme="majorBidi" w:cs="David"/>
          <w:sz w:val="24"/>
          <w:szCs w:val="24"/>
          <w:rtl/>
        </w:rPr>
        <w:t xml:space="preserve">תופעת </w:t>
      </w:r>
      <w:r w:rsidRPr="00016DE7">
        <w:rPr>
          <w:rFonts w:asciiTheme="majorBidi" w:hAnsiTheme="majorBidi" w:cs="David"/>
          <w:sz w:val="24"/>
          <w:szCs w:val="24"/>
          <w:rtl/>
        </w:rPr>
        <w:t xml:space="preserve">הבדידות המתפשטת בתקופתנו, </w:t>
      </w:r>
      <w:r w:rsidR="002C4BAC" w:rsidRPr="00016DE7">
        <w:rPr>
          <w:rFonts w:asciiTheme="majorBidi" w:hAnsiTheme="majorBidi" w:cs="David"/>
          <w:sz w:val="24"/>
          <w:szCs w:val="24"/>
          <w:rtl/>
        </w:rPr>
        <w:t xml:space="preserve">באמצעות </w:t>
      </w:r>
      <w:r w:rsidR="00EA1D09" w:rsidRPr="00016DE7">
        <w:rPr>
          <w:rFonts w:asciiTheme="majorBidi" w:hAnsiTheme="majorBidi" w:cs="David"/>
          <w:sz w:val="24"/>
          <w:szCs w:val="24"/>
          <w:rtl/>
        </w:rPr>
        <w:t xml:space="preserve">הארת ה- </w:t>
      </w:r>
      <w:r w:rsidR="00EA1D09" w:rsidRPr="00016DE7">
        <w:rPr>
          <w:rFonts w:asciiTheme="majorBidi" w:hAnsiTheme="majorBidi" w:cs="David"/>
        </w:rPr>
        <w:t>role responsibility and practice of the school counselors</w:t>
      </w:r>
      <w:r w:rsidR="00EA1D09" w:rsidRPr="00016DE7">
        <w:rPr>
          <w:rFonts w:asciiTheme="majorBidi" w:hAnsiTheme="majorBidi" w:cs="David"/>
          <w:sz w:val="24"/>
          <w:szCs w:val="24"/>
          <w:rtl/>
        </w:rPr>
        <w:t xml:space="preserve"> </w:t>
      </w:r>
      <w:r w:rsidR="00CC3D16" w:rsidRPr="00016DE7">
        <w:rPr>
          <w:rFonts w:asciiTheme="majorBidi" w:hAnsiTheme="majorBidi" w:cs="David"/>
          <w:sz w:val="24"/>
          <w:szCs w:val="24"/>
          <w:rtl/>
        </w:rPr>
        <w:t>לטיפוח</w:t>
      </w:r>
      <w:r w:rsidR="002C4BAC" w:rsidRPr="00016DE7">
        <w:rPr>
          <w:rFonts w:asciiTheme="majorBidi" w:hAnsiTheme="majorBidi" w:cs="David"/>
          <w:sz w:val="24"/>
          <w:szCs w:val="24"/>
          <w:rtl/>
        </w:rPr>
        <w:t xml:space="preserve"> השימוש</w:t>
      </w:r>
      <w:r w:rsidR="00CC3D16" w:rsidRPr="00016DE7">
        <w:rPr>
          <w:rFonts w:asciiTheme="majorBidi" w:hAnsiTheme="majorBidi" w:cs="David"/>
          <w:sz w:val="24"/>
          <w:szCs w:val="24"/>
          <w:rtl/>
        </w:rPr>
        <w:t xml:space="preserve"> הבונה</w:t>
      </w:r>
      <w:r w:rsidR="002C4BAC" w:rsidRPr="00016DE7">
        <w:rPr>
          <w:rFonts w:asciiTheme="majorBidi" w:hAnsiTheme="majorBidi" w:cs="David"/>
          <w:sz w:val="24"/>
          <w:szCs w:val="24"/>
          <w:rtl/>
        </w:rPr>
        <w:t xml:space="preserve"> במיומנות של </w:t>
      </w:r>
      <w:r w:rsidR="00C15788" w:rsidRPr="00016DE7">
        <w:rPr>
          <w:rFonts w:asciiTheme="majorBidi" w:hAnsiTheme="majorBidi" w:cs="David"/>
          <w:sz w:val="24"/>
          <w:szCs w:val="24"/>
        </w:rPr>
        <w:t>self-disclosure</w:t>
      </w:r>
      <w:r w:rsidR="00070331" w:rsidRPr="00016DE7">
        <w:rPr>
          <w:rFonts w:asciiTheme="majorBidi" w:hAnsiTheme="majorBidi" w:cs="David"/>
          <w:sz w:val="24"/>
          <w:szCs w:val="24"/>
          <w:rtl/>
        </w:rPr>
        <w:t xml:space="preserve"> בקרב ה-</w:t>
      </w:r>
      <w:r w:rsidR="00C15788" w:rsidRPr="00016DE7">
        <w:rPr>
          <w:rFonts w:asciiTheme="majorBidi" w:hAnsiTheme="majorBidi" w:cs="David"/>
          <w:sz w:val="24"/>
          <w:szCs w:val="24"/>
        </w:rPr>
        <w:t>pupils</w:t>
      </w:r>
      <w:r w:rsidR="008D6724" w:rsidRPr="00016DE7">
        <w:rPr>
          <w:rFonts w:asciiTheme="majorBidi" w:hAnsiTheme="majorBidi" w:cs="David"/>
          <w:sz w:val="24"/>
          <w:szCs w:val="24"/>
          <w:rtl/>
        </w:rPr>
        <w:t xml:space="preserve"> והמערך הבית-ספרי.</w:t>
      </w:r>
    </w:p>
    <w:p w14:paraId="06D81A9F" w14:textId="77777777" w:rsidR="00C15788" w:rsidRPr="00016DE7" w:rsidRDefault="00C15788" w:rsidP="00BF2267">
      <w:pPr>
        <w:spacing w:line="360" w:lineRule="auto"/>
        <w:jc w:val="both"/>
        <w:rPr>
          <w:rFonts w:asciiTheme="majorBidi" w:hAnsiTheme="majorBidi" w:cs="David"/>
          <w:b/>
          <w:bCs/>
          <w:sz w:val="24"/>
          <w:szCs w:val="24"/>
          <w:rtl/>
        </w:rPr>
      </w:pPr>
    </w:p>
    <w:p w14:paraId="2B81F006" w14:textId="77777777" w:rsidR="00C15788" w:rsidRPr="00016DE7" w:rsidRDefault="00C15788" w:rsidP="00BF2267">
      <w:pPr>
        <w:spacing w:line="360" w:lineRule="auto"/>
        <w:jc w:val="both"/>
        <w:rPr>
          <w:rFonts w:asciiTheme="majorBidi" w:hAnsiTheme="majorBidi" w:cs="David"/>
          <w:b/>
          <w:bCs/>
          <w:sz w:val="24"/>
          <w:szCs w:val="24"/>
          <w:rtl/>
        </w:rPr>
      </w:pPr>
    </w:p>
    <w:p w14:paraId="6E0B38D9" w14:textId="77777777" w:rsidR="00C15788" w:rsidRPr="00016DE7" w:rsidRDefault="00C15788" w:rsidP="00BF2267">
      <w:pPr>
        <w:spacing w:line="360" w:lineRule="auto"/>
        <w:jc w:val="both"/>
        <w:rPr>
          <w:rFonts w:asciiTheme="majorBidi" w:hAnsiTheme="majorBidi" w:cs="David"/>
          <w:b/>
          <w:bCs/>
          <w:sz w:val="24"/>
          <w:szCs w:val="24"/>
          <w:rtl/>
        </w:rPr>
      </w:pPr>
    </w:p>
    <w:p w14:paraId="3F90DA1D" w14:textId="77777777" w:rsidR="00C15788" w:rsidRPr="00016DE7" w:rsidRDefault="00C15788" w:rsidP="00BF2267">
      <w:pPr>
        <w:spacing w:line="360" w:lineRule="auto"/>
        <w:jc w:val="both"/>
        <w:rPr>
          <w:rFonts w:asciiTheme="majorBidi" w:hAnsiTheme="majorBidi" w:cs="David"/>
          <w:b/>
          <w:bCs/>
          <w:sz w:val="24"/>
          <w:szCs w:val="24"/>
          <w:rtl/>
        </w:rPr>
      </w:pPr>
    </w:p>
    <w:p w14:paraId="5A7B5CDE" w14:textId="77777777" w:rsidR="00C15788" w:rsidRPr="00016DE7" w:rsidRDefault="00C15788" w:rsidP="00BF2267">
      <w:pPr>
        <w:spacing w:line="360" w:lineRule="auto"/>
        <w:jc w:val="both"/>
        <w:rPr>
          <w:rFonts w:asciiTheme="majorBidi" w:hAnsiTheme="majorBidi" w:cs="David"/>
          <w:b/>
          <w:bCs/>
          <w:sz w:val="24"/>
          <w:szCs w:val="24"/>
          <w:rtl/>
        </w:rPr>
      </w:pPr>
    </w:p>
    <w:p w14:paraId="1B43B69C" w14:textId="77777777" w:rsidR="00654BCF" w:rsidRPr="00016DE7" w:rsidRDefault="00654BCF" w:rsidP="00654BCF">
      <w:pPr>
        <w:bidi w:val="0"/>
        <w:spacing w:line="360" w:lineRule="auto"/>
        <w:ind w:hanging="720"/>
        <w:rPr>
          <w:rFonts w:asciiTheme="majorBidi" w:hAnsiTheme="majorBidi" w:cs="David"/>
          <w:color w:val="FF0000"/>
          <w:sz w:val="24"/>
          <w:szCs w:val="24"/>
          <w:shd w:val="clear" w:color="auto" w:fill="FFFFFF"/>
        </w:rPr>
      </w:pPr>
    </w:p>
    <w:p w14:paraId="787206E5" w14:textId="77777777" w:rsidR="002F0CD7" w:rsidRPr="00016DE7" w:rsidRDefault="002F0CD7" w:rsidP="002F0CD7">
      <w:pPr>
        <w:bidi w:val="0"/>
        <w:spacing w:line="360" w:lineRule="auto"/>
        <w:ind w:hanging="720"/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</w:pPr>
    </w:p>
    <w:p w14:paraId="62338CF5" w14:textId="77777777" w:rsidR="001C450A" w:rsidRPr="00016DE7" w:rsidRDefault="001C450A" w:rsidP="00DB6AFD">
      <w:pPr>
        <w:bidi w:val="0"/>
        <w:spacing w:line="360" w:lineRule="auto"/>
        <w:rPr>
          <w:rFonts w:asciiTheme="majorBidi" w:hAnsiTheme="majorBidi" w:cs="David"/>
          <w:color w:val="222222"/>
          <w:sz w:val="24"/>
          <w:szCs w:val="24"/>
          <w:shd w:val="clear" w:color="auto" w:fill="FFFFFF"/>
        </w:rPr>
      </w:pPr>
    </w:p>
    <w:sectPr w:rsidR="001C450A" w:rsidRPr="00016DE7" w:rsidSect="008B0364"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1F8EE" w15:done="0"/>
  <w15:commentEx w15:paraId="2771329C" w15:done="0"/>
  <w15:commentEx w15:paraId="04B6F9BF" w15:done="0"/>
  <w15:commentEx w15:paraId="4B12E81A" w15:done="0"/>
  <w15:commentEx w15:paraId="296C5989" w15:done="0"/>
  <w15:commentEx w15:paraId="25A28C6B" w15:done="0"/>
  <w15:commentEx w15:paraId="538C83AD" w15:done="0"/>
  <w15:commentEx w15:paraId="59C86ADA" w15:done="0"/>
  <w15:commentEx w15:paraId="62DD0420" w15:done="0"/>
  <w15:commentEx w15:paraId="564DFE3B" w15:done="0"/>
  <w15:commentEx w15:paraId="091EF4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8DFB9E" w16cid:durableId="20C8A868"/>
  <w16cid:commentId w16cid:paraId="7328CD76" w16cid:durableId="20C89BAF"/>
  <w16cid:commentId w16cid:paraId="7F5F1EDA" w16cid:durableId="20C89BB0"/>
  <w16cid:commentId w16cid:paraId="538C83AD" w16cid:durableId="20C8A7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72A3E" w14:textId="77777777" w:rsidR="00FB380D" w:rsidRDefault="00FB380D" w:rsidP="00B8565B">
      <w:pPr>
        <w:spacing w:after="0" w:line="240" w:lineRule="auto"/>
      </w:pPr>
      <w:r>
        <w:separator/>
      </w:r>
    </w:p>
  </w:endnote>
  <w:endnote w:type="continuationSeparator" w:id="0">
    <w:p w14:paraId="48ED0A8B" w14:textId="77777777" w:rsidR="00FB380D" w:rsidRDefault="00FB380D" w:rsidP="00B8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19811691"/>
      <w:docPartObj>
        <w:docPartGallery w:val="Page Numbers (Bottom of Page)"/>
        <w:docPartUnique/>
      </w:docPartObj>
    </w:sdtPr>
    <w:sdtEndPr>
      <w:rPr>
        <w:cs/>
      </w:rPr>
    </w:sdtEndPr>
    <w:sdtContent>
      <w:p w14:paraId="322825EC" w14:textId="3B55F7DE" w:rsidR="001E75B4" w:rsidRDefault="001E75B4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A3184C" w:rsidRPr="00A3184C">
          <w:rPr>
            <w:noProof/>
            <w:rtl/>
            <w:lang w:val="he-IL"/>
          </w:rPr>
          <w:t>13</w:t>
        </w:r>
        <w:r>
          <w:fldChar w:fldCharType="end"/>
        </w:r>
      </w:p>
    </w:sdtContent>
  </w:sdt>
  <w:p w14:paraId="49439EAF" w14:textId="77777777" w:rsidR="001E75B4" w:rsidRDefault="001E75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4F278" w14:textId="77777777" w:rsidR="00FB380D" w:rsidRDefault="00FB380D" w:rsidP="00B8565B">
      <w:pPr>
        <w:spacing w:after="0" w:line="240" w:lineRule="auto"/>
      </w:pPr>
      <w:r>
        <w:separator/>
      </w:r>
    </w:p>
  </w:footnote>
  <w:footnote w:type="continuationSeparator" w:id="0">
    <w:p w14:paraId="34F8AF92" w14:textId="77777777" w:rsidR="00FB380D" w:rsidRDefault="00FB380D" w:rsidP="00B85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349"/>
    <w:multiLevelType w:val="hybridMultilevel"/>
    <w:tmpl w:val="CDE8DF0A"/>
    <w:lvl w:ilvl="0" w:tplc="1F045D1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E53D9"/>
    <w:multiLevelType w:val="hybridMultilevel"/>
    <w:tmpl w:val="646E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900EB"/>
    <w:multiLevelType w:val="hybridMultilevel"/>
    <w:tmpl w:val="C6C64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F6FA8"/>
    <w:multiLevelType w:val="hybridMultilevel"/>
    <w:tmpl w:val="91A62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AEF"/>
    <w:multiLevelType w:val="hybridMultilevel"/>
    <w:tmpl w:val="84AC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219E9"/>
    <w:multiLevelType w:val="hybridMultilevel"/>
    <w:tmpl w:val="80746C6A"/>
    <w:lvl w:ilvl="0" w:tplc="A97A3FE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5A1FB0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5F4433E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862D83A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D80B41C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53C91F4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0C8A4E8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C9A62AA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53ED970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2092459D"/>
    <w:multiLevelType w:val="hybridMultilevel"/>
    <w:tmpl w:val="31D4F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656E94"/>
    <w:multiLevelType w:val="hybridMultilevel"/>
    <w:tmpl w:val="F45E4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442E6"/>
    <w:multiLevelType w:val="hybridMultilevel"/>
    <w:tmpl w:val="C206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924B1"/>
    <w:multiLevelType w:val="hybridMultilevel"/>
    <w:tmpl w:val="3E0C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621C0"/>
    <w:multiLevelType w:val="hybridMultilevel"/>
    <w:tmpl w:val="E034D87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0E4304"/>
    <w:multiLevelType w:val="hybridMultilevel"/>
    <w:tmpl w:val="80D61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C1ADE"/>
    <w:multiLevelType w:val="hybridMultilevel"/>
    <w:tmpl w:val="91A62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C137A"/>
    <w:multiLevelType w:val="hybridMultilevel"/>
    <w:tmpl w:val="8AE28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684FD9"/>
    <w:multiLevelType w:val="hybridMultilevel"/>
    <w:tmpl w:val="5BD6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80DD8"/>
    <w:multiLevelType w:val="hybridMultilevel"/>
    <w:tmpl w:val="CE7A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03379"/>
    <w:multiLevelType w:val="hybridMultilevel"/>
    <w:tmpl w:val="DE18B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D5DAF"/>
    <w:multiLevelType w:val="hybridMultilevel"/>
    <w:tmpl w:val="FE68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6436B"/>
    <w:multiLevelType w:val="hybridMultilevel"/>
    <w:tmpl w:val="3EFEE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346AC0"/>
    <w:multiLevelType w:val="hybridMultilevel"/>
    <w:tmpl w:val="40427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4786C"/>
    <w:multiLevelType w:val="hybridMultilevel"/>
    <w:tmpl w:val="8060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33A35"/>
    <w:multiLevelType w:val="hybridMultilevel"/>
    <w:tmpl w:val="D772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840D7"/>
    <w:multiLevelType w:val="hybridMultilevel"/>
    <w:tmpl w:val="7AD4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D5670"/>
    <w:multiLevelType w:val="hybridMultilevel"/>
    <w:tmpl w:val="A726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3"/>
  </w:num>
  <w:num w:numId="4">
    <w:abstractNumId w:val="17"/>
  </w:num>
  <w:num w:numId="5">
    <w:abstractNumId w:val="8"/>
  </w:num>
  <w:num w:numId="6">
    <w:abstractNumId w:val="23"/>
  </w:num>
  <w:num w:numId="7">
    <w:abstractNumId w:val="16"/>
  </w:num>
  <w:num w:numId="8">
    <w:abstractNumId w:val="0"/>
  </w:num>
  <w:num w:numId="9">
    <w:abstractNumId w:val="15"/>
  </w:num>
  <w:num w:numId="10">
    <w:abstractNumId w:val="9"/>
  </w:num>
  <w:num w:numId="11">
    <w:abstractNumId w:val="20"/>
  </w:num>
  <w:num w:numId="12">
    <w:abstractNumId w:val="3"/>
  </w:num>
  <w:num w:numId="13">
    <w:abstractNumId w:val="10"/>
  </w:num>
  <w:num w:numId="14">
    <w:abstractNumId w:val="18"/>
  </w:num>
  <w:num w:numId="15">
    <w:abstractNumId w:val="11"/>
  </w:num>
  <w:num w:numId="16">
    <w:abstractNumId w:val="12"/>
  </w:num>
  <w:num w:numId="17">
    <w:abstractNumId w:val="1"/>
  </w:num>
  <w:num w:numId="18">
    <w:abstractNumId w:val="5"/>
  </w:num>
  <w:num w:numId="19">
    <w:abstractNumId w:val="2"/>
  </w:num>
  <w:num w:numId="20">
    <w:abstractNumId w:val="19"/>
  </w:num>
  <w:num w:numId="21">
    <w:abstractNumId w:val="7"/>
  </w:num>
  <w:num w:numId="22">
    <w:abstractNumId w:val="14"/>
  </w:num>
  <w:num w:numId="23">
    <w:abstractNumId w:val="4"/>
  </w:num>
  <w:num w:numId="2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acher">
    <w15:presenceInfo w15:providerId="None" w15:userId="Teacher"/>
  </w15:person>
  <w15:person w15:author="ענת כורם">
    <w15:presenceInfo w15:providerId="AD" w15:userId="S::Anat.Korem@levinsky.ac.il::661b825c-7e85-4aeb-8401-e92280c45f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D3"/>
    <w:rsid w:val="000145CB"/>
    <w:rsid w:val="00016C26"/>
    <w:rsid w:val="00016DE7"/>
    <w:rsid w:val="00020840"/>
    <w:rsid w:val="00024532"/>
    <w:rsid w:val="000344B8"/>
    <w:rsid w:val="000349EF"/>
    <w:rsid w:val="000353EE"/>
    <w:rsid w:val="00035644"/>
    <w:rsid w:val="00044FD9"/>
    <w:rsid w:val="0004524D"/>
    <w:rsid w:val="00060FC0"/>
    <w:rsid w:val="00070331"/>
    <w:rsid w:val="0007188A"/>
    <w:rsid w:val="000752BA"/>
    <w:rsid w:val="000849EC"/>
    <w:rsid w:val="00087517"/>
    <w:rsid w:val="000B0C97"/>
    <w:rsid w:val="000B5F3D"/>
    <w:rsid w:val="000C105C"/>
    <w:rsid w:val="000C225E"/>
    <w:rsid w:val="000C6636"/>
    <w:rsid w:val="000C7A3E"/>
    <w:rsid w:val="000C7FB4"/>
    <w:rsid w:val="000D3529"/>
    <w:rsid w:val="000E4D10"/>
    <w:rsid w:val="000E6648"/>
    <w:rsid w:val="000F1CFC"/>
    <w:rsid w:val="000F34BE"/>
    <w:rsid w:val="000F4183"/>
    <w:rsid w:val="000F7342"/>
    <w:rsid w:val="0010282F"/>
    <w:rsid w:val="001041A0"/>
    <w:rsid w:val="00110F3D"/>
    <w:rsid w:val="001120D3"/>
    <w:rsid w:val="00114558"/>
    <w:rsid w:val="00115027"/>
    <w:rsid w:val="00117025"/>
    <w:rsid w:val="00122CFB"/>
    <w:rsid w:val="00124A69"/>
    <w:rsid w:val="00134DB8"/>
    <w:rsid w:val="00140080"/>
    <w:rsid w:val="0014526C"/>
    <w:rsid w:val="0014783B"/>
    <w:rsid w:val="00147B45"/>
    <w:rsid w:val="00151A68"/>
    <w:rsid w:val="0015403A"/>
    <w:rsid w:val="00163A8A"/>
    <w:rsid w:val="00167564"/>
    <w:rsid w:val="00173A12"/>
    <w:rsid w:val="00173AB5"/>
    <w:rsid w:val="00177A04"/>
    <w:rsid w:val="00194236"/>
    <w:rsid w:val="00194512"/>
    <w:rsid w:val="001A03A5"/>
    <w:rsid w:val="001A384D"/>
    <w:rsid w:val="001A5F1C"/>
    <w:rsid w:val="001A620B"/>
    <w:rsid w:val="001C190B"/>
    <w:rsid w:val="001C450A"/>
    <w:rsid w:val="001C591E"/>
    <w:rsid w:val="001D01D3"/>
    <w:rsid w:val="001D6637"/>
    <w:rsid w:val="001D78AC"/>
    <w:rsid w:val="001E0E7C"/>
    <w:rsid w:val="001E1C0A"/>
    <w:rsid w:val="001E56A3"/>
    <w:rsid w:val="001E5D1A"/>
    <w:rsid w:val="001E75B4"/>
    <w:rsid w:val="001F0969"/>
    <w:rsid w:val="001F1BD9"/>
    <w:rsid w:val="001F215D"/>
    <w:rsid w:val="001F2D42"/>
    <w:rsid w:val="00201B9F"/>
    <w:rsid w:val="00214316"/>
    <w:rsid w:val="00214BE3"/>
    <w:rsid w:val="00216E8D"/>
    <w:rsid w:val="00225043"/>
    <w:rsid w:val="00231A07"/>
    <w:rsid w:val="002336C7"/>
    <w:rsid w:val="00247D2F"/>
    <w:rsid w:val="0025048B"/>
    <w:rsid w:val="002505A6"/>
    <w:rsid w:val="002804F5"/>
    <w:rsid w:val="00283C1A"/>
    <w:rsid w:val="00287754"/>
    <w:rsid w:val="002914B4"/>
    <w:rsid w:val="002922B6"/>
    <w:rsid w:val="002A62D6"/>
    <w:rsid w:val="002A6B07"/>
    <w:rsid w:val="002A6F2E"/>
    <w:rsid w:val="002B1324"/>
    <w:rsid w:val="002B4544"/>
    <w:rsid w:val="002C4BAC"/>
    <w:rsid w:val="002D3CD4"/>
    <w:rsid w:val="002E6F50"/>
    <w:rsid w:val="002F0CD7"/>
    <w:rsid w:val="002F20EE"/>
    <w:rsid w:val="003032E6"/>
    <w:rsid w:val="0031056B"/>
    <w:rsid w:val="003153C0"/>
    <w:rsid w:val="0032357F"/>
    <w:rsid w:val="00334367"/>
    <w:rsid w:val="0033559E"/>
    <w:rsid w:val="00336123"/>
    <w:rsid w:val="0034039F"/>
    <w:rsid w:val="00342958"/>
    <w:rsid w:val="0034744E"/>
    <w:rsid w:val="0035565C"/>
    <w:rsid w:val="003561ED"/>
    <w:rsid w:val="00367169"/>
    <w:rsid w:val="00372C17"/>
    <w:rsid w:val="0037711C"/>
    <w:rsid w:val="003771BC"/>
    <w:rsid w:val="003927D7"/>
    <w:rsid w:val="00393E50"/>
    <w:rsid w:val="00394D38"/>
    <w:rsid w:val="003A27B0"/>
    <w:rsid w:val="003A35AD"/>
    <w:rsid w:val="003B13B5"/>
    <w:rsid w:val="003B7682"/>
    <w:rsid w:val="003C00C2"/>
    <w:rsid w:val="003C1DD3"/>
    <w:rsid w:val="003C40F2"/>
    <w:rsid w:val="003C7189"/>
    <w:rsid w:val="003D666A"/>
    <w:rsid w:val="003D67AD"/>
    <w:rsid w:val="003D78BD"/>
    <w:rsid w:val="003D7F47"/>
    <w:rsid w:val="003E0DB1"/>
    <w:rsid w:val="003F51E5"/>
    <w:rsid w:val="003F67AF"/>
    <w:rsid w:val="004027C4"/>
    <w:rsid w:val="004027EC"/>
    <w:rsid w:val="004055E1"/>
    <w:rsid w:val="00406B97"/>
    <w:rsid w:val="00407F5D"/>
    <w:rsid w:val="0041336F"/>
    <w:rsid w:val="0042320E"/>
    <w:rsid w:val="00430851"/>
    <w:rsid w:val="00444324"/>
    <w:rsid w:val="00451C04"/>
    <w:rsid w:val="00453427"/>
    <w:rsid w:val="004541A7"/>
    <w:rsid w:val="00456D74"/>
    <w:rsid w:val="004573D6"/>
    <w:rsid w:val="00465CB4"/>
    <w:rsid w:val="00475300"/>
    <w:rsid w:val="0047717C"/>
    <w:rsid w:val="004849A3"/>
    <w:rsid w:val="0049041C"/>
    <w:rsid w:val="00496D9D"/>
    <w:rsid w:val="004B5D5C"/>
    <w:rsid w:val="004B675F"/>
    <w:rsid w:val="004C0D88"/>
    <w:rsid w:val="004C2365"/>
    <w:rsid w:val="004E08FC"/>
    <w:rsid w:val="004E4A60"/>
    <w:rsid w:val="004F1E1C"/>
    <w:rsid w:val="004F363F"/>
    <w:rsid w:val="004F3756"/>
    <w:rsid w:val="004F3D8A"/>
    <w:rsid w:val="004F413E"/>
    <w:rsid w:val="00503628"/>
    <w:rsid w:val="0051252B"/>
    <w:rsid w:val="00513DF6"/>
    <w:rsid w:val="005347FA"/>
    <w:rsid w:val="00535AF3"/>
    <w:rsid w:val="005369B7"/>
    <w:rsid w:val="0054070A"/>
    <w:rsid w:val="005444F7"/>
    <w:rsid w:val="00544BB7"/>
    <w:rsid w:val="00567344"/>
    <w:rsid w:val="00585850"/>
    <w:rsid w:val="005867EC"/>
    <w:rsid w:val="00591611"/>
    <w:rsid w:val="005A332B"/>
    <w:rsid w:val="005A513B"/>
    <w:rsid w:val="005B6B45"/>
    <w:rsid w:val="005C2C7D"/>
    <w:rsid w:val="005C4612"/>
    <w:rsid w:val="005C608C"/>
    <w:rsid w:val="005C70E9"/>
    <w:rsid w:val="005C7EA0"/>
    <w:rsid w:val="005E381D"/>
    <w:rsid w:val="005F0564"/>
    <w:rsid w:val="005F2B71"/>
    <w:rsid w:val="0060003F"/>
    <w:rsid w:val="006006A7"/>
    <w:rsid w:val="006050A1"/>
    <w:rsid w:val="00606146"/>
    <w:rsid w:val="00607B57"/>
    <w:rsid w:val="00615115"/>
    <w:rsid w:val="00620FA0"/>
    <w:rsid w:val="0062350B"/>
    <w:rsid w:val="00623E8F"/>
    <w:rsid w:val="00626A5B"/>
    <w:rsid w:val="00632D1F"/>
    <w:rsid w:val="00637EDF"/>
    <w:rsid w:val="0064289B"/>
    <w:rsid w:val="00650C02"/>
    <w:rsid w:val="00650DEA"/>
    <w:rsid w:val="00654BCF"/>
    <w:rsid w:val="006561E3"/>
    <w:rsid w:val="00657878"/>
    <w:rsid w:val="006609B9"/>
    <w:rsid w:val="0066498E"/>
    <w:rsid w:val="00664CB5"/>
    <w:rsid w:val="006674A5"/>
    <w:rsid w:val="00672E0F"/>
    <w:rsid w:val="00673E91"/>
    <w:rsid w:val="00674394"/>
    <w:rsid w:val="006908C2"/>
    <w:rsid w:val="00691D67"/>
    <w:rsid w:val="006A07BE"/>
    <w:rsid w:val="006A14A5"/>
    <w:rsid w:val="006B119E"/>
    <w:rsid w:val="006B3171"/>
    <w:rsid w:val="006B3D82"/>
    <w:rsid w:val="006B63AA"/>
    <w:rsid w:val="006B65D9"/>
    <w:rsid w:val="006C3F19"/>
    <w:rsid w:val="006D0C1A"/>
    <w:rsid w:val="006D2465"/>
    <w:rsid w:val="006D3525"/>
    <w:rsid w:val="006D3608"/>
    <w:rsid w:val="006E3880"/>
    <w:rsid w:val="006E4106"/>
    <w:rsid w:val="006F5188"/>
    <w:rsid w:val="006F63C0"/>
    <w:rsid w:val="00703AFE"/>
    <w:rsid w:val="007068F6"/>
    <w:rsid w:val="00707544"/>
    <w:rsid w:val="00712149"/>
    <w:rsid w:val="00712167"/>
    <w:rsid w:val="007146FA"/>
    <w:rsid w:val="00717DFA"/>
    <w:rsid w:val="0072468B"/>
    <w:rsid w:val="007359C0"/>
    <w:rsid w:val="007427ED"/>
    <w:rsid w:val="00744220"/>
    <w:rsid w:val="00764FD7"/>
    <w:rsid w:val="007651B7"/>
    <w:rsid w:val="00771623"/>
    <w:rsid w:val="00783FD1"/>
    <w:rsid w:val="007844BC"/>
    <w:rsid w:val="00796A7B"/>
    <w:rsid w:val="007A15B7"/>
    <w:rsid w:val="007A51C6"/>
    <w:rsid w:val="007A563B"/>
    <w:rsid w:val="007A7E7F"/>
    <w:rsid w:val="007B1B55"/>
    <w:rsid w:val="007B6142"/>
    <w:rsid w:val="007B7BAB"/>
    <w:rsid w:val="007C0F1C"/>
    <w:rsid w:val="007C1DBA"/>
    <w:rsid w:val="007C426A"/>
    <w:rsid w:val="007C5DCF"/>
    <w:rsid w:val="007C60D8"/>
    <w:rsid w:val="007E14DD"/>
    <w:rsid w:val="007E7549"/>
    <w:rsid w:val="007F0815"/>
    <w:rsid w:val="007F447D"/>
    <w:rsid w:val="0080021B"/>
    <w:rsid w:val="00800D9C"/>
    <w:rsid w:val="00805006"/>
    <w:rsid w:val="00815B9D"/>
    <w:rsid w:val="00817AAC"/>
    <w:rsid w:val="00830777"/>
    <w:rsid w:val="008363E2"/>
    <w:rsid w:val="00844CE9"/>
    <w:rsid w:val="00845947"/>
    <w:rsid w:val="00853769"/>
    <w:rsid w:val="00860A18"/>
    <w:rsid w:val="00866CEB"/>
    <w:rsid w:val="00866E25"/>
    <w:rsid w:val="008754CB"/>
    <w:rsid w:val="00876813"/>
    <w:rsid w:val="00876E5A"/>
    <w:rsid w:val="00880D21"/>
    <w:rsid w:val="008824E6"/>
    <w:rsid w:val="00896594"/>
    <w:rsid w:val="008B0364"/>
    <w:rsid w:val="008B1BA4"/>
    <w:rsid w:val="008D2F71"/>
    <w:rsid w:val="008D6724"/>
    <w:rsid w:val="008E7249"/>
    <w:rsid w:val="008F2793"/>
    <w:rsid w:val="00900460"/>
    <w:rsid w:val="00901D0E"/>
    <w:rsid w:val="00901FB6"/>
    <w:rsid w:val="00902E08"/>
    <w:rsid w:val="009131E1"/>
    <w:rsid w:val="00921547"/>
    <w:rsid w:val="00923392"/>
    <w:rsid w:val="009241C9"/>
    <w:rsid w:val="00927827"/>
    <w:rsid w:val="0093798C"/>
    <w:rsid w:val="00941FF9"/>
    <w:rsid w:val="0094765C"/>
    <w:rsid w:val="00953072"/>
    <w:rsid w:val="0096385F"/>
    <w:rsid w:val="00971E50"/>
    <w:rsid w:val="0098478B"/>
    <w:rsid w:val="009A7AD3"/>
    <w:rsid w:val="009B0A0F"/>
    <w:rsid w:val="009B5F50"/>
    <w:rsid w:val="009C219E"/>
    <w:rsid w:val="009D5F13"/>
    <w:rsid w:val="009D73ED"/>
    <w:rsid w:val="009E2535"/>
    <w:rsid w:val="009E33A8"/>
    <w:rsid w:val="009E6CB6"/>
    <w:rsid w:val="009F222B"/>
    <w:rsid w:val="00A2369E"/>
    <w:rsid w:val="00A24058"/>
    <w:rsid w:val="00A2559C"/>
    <w:rsid w:val="00A25799"/>
    <w:rsid w:val="00A3184C"/>
    <w:rsid w:val="00A33797"/>
    <w:rsid w:val="00A33C53"/>
    <w:rsid w:val="00A41EA9"/>
    <w:rsid w:val="00A42E5B"/>
    <w:rsid w:val="00A45132"/>
    <w:rsid w:val="00A46887"/>
    <w:rsid w:val="00A6009E"/>
    <w:rsid w:val="00A62775"/>
    <w:rsid w:val="00A6648B"/>
    <w:rsid w:val="00A70D4B"/>
    <w:rsid w:val="00A71347"/>
    <w:rsid w:val="00A72706"/>
    <w:rsid w:val="00A837C5"/>
    <w:rsid w:val="00A841A3"/>
    <w:rsid w:val="00A85537"/>
    <w:rsid w:val="00A909C3"/>
    <w:rsid w:val="00A974E6"/>
    <w:rsid w:val="00AA0199"/>
    <w:rsid w:val="00AB16EE"/>
    <w:rsid w:val="00AB1C8E"/>
    <w:rsid w:val="00AB599D"/>
    <w:rsid w:val="00AC04EF"/>
    <w:rsid w:val="00AE1B94"/>
    <w:rsid w:val="00AF1194"/>
    <w:rsid w:val="00AF4FE9"/>
    <w:rsid w:val="00AF7D86"/>
    <w:rsid w:val="00B01581"/>
    <w:rsid w:val="00B016F0"/>
    <w:rsid w:val="00B022C9"/>
    <w:rsid w:val="00B043E4"/>
    <w:rsid w:val="00B05D9C"/>
    <w:rsid w:val="00B10294"/>
    <w:rsid w:val="00B130C5"/>
    <w:rsid w:val="00B14CEE"/>
    <w:rsid w:val="00B16772"/>
    <w:rsid w:val="00B205FE"/>
    <w:rsid w:val="00B23BE6"/>
    <w:rsid w:val="00B26025"/>
    <w:rsid w:val="00B303E2"/>
    <w:rsid w:val="00B31866"/>
    <w:rsid w:val="00B33282"/>
    <w:rsid w:val="00B35349"/>
    <w:rsid w:val="00B37C5D"/>
    <w:rsid w:val="00B44C96"/>
    <w:rsid w:val="00B50303"/>
    <w:rsid w:val="00B52EC9"/>
    <w:rsid w:val="00B5360D"/>
    <w:rsid w:val="00B55F45"/>
    <w:rsid w:val="00B6603C"/>
    <w:rsid w:val="00B67515"/>
    <w:rsid w:val="00B748DA"/>
    <w:rsid w:val="00B80ADB"/>
    <w:rsid w:val="00B82992"/>
    <w:rsid w:val="00B8407F"/>
    <w:rsid w:val="00B8565B"/>
    <w:rsid w:val="00B91D62"/>
    <w:rsid w:val="00B94D37"/>
    <w:rsid w:val="00B9687D"/>
    <w:rsid w:val="00BA5CB3"/>
    <w:rsid w:val="00BC77EF"/>
    <w:rsid w:val="00BF20A4"/>
    <w:rsid w:val="00BF2267"/>
    <w:rsid w:val="00C028DB"/>
    <w:rsid w:val="00C07AF7"/>
    <w:rsid w:val="00C07B48"/>
    <w:rsid w:val="00C10CA6"/>
    <w:rsid w:val="00C129C0"/>
    <w:rsid w:val="00C134AE"/>
    <w:rsid w:val="00C15788"/>
    <w:rsid w:val="00C21320"/>
    <w:rsid w:val="00C22EB6"/>
    <w:rsid w:val="00C24121"/>
    <w:rsid w:val="00C25D96"/>
    <w:rsid w:val="00C31A16"/>
    <w:rsid w:val="00C43600"/>
    <w:rsid w:val="00C505BA"/>
    <w:rsid w:val="00C519D0"/>
    <w:rsid w:val="00C56B9D"/>
    <w:rsid w:val="00C6288F"/>
    <w:rsid w:val="00C64FD9"/>
    <w:rsid w:val="00C65EF0"/>
    <w:rsid w:val="00C6675A"/>
    <w:rsid w:val="00C72798"/>
    <w:rsid w:val="00C77437"/>
    <w:rsid w:val="00C83B64"/>
    <w:rsid w:val="00C844FA"/>
    <w:rsid w:val="00C84A8D"/>
    <w:rsid w:val="00C96DA6"/>
    <w:rsid w:val="00C9792B"/>
    <w:rsid w:val="00CB1E17"/>
    <w:rsid w:val="00CB73BD"/>
    <w:rsid w:val="00CC2648"/>
    <w:rsid w:val="00CC3D16"/>
    <w:rsid w:val="00CD779C"/>
    <w:rsid w:val="00CF168E"/>
    <w:rsid w:val="00D12832"/>
    <w:rsid w:val="00D21F28"/>
    <w:rsid w:val="00D22A18"/>
    <w:rsid w:val="00D37AA1"/>
    <w:rsid w:val="00D4578D"/>
    <w:rsid w:val="00D4587C"/>
    <w:rsid w:val="00D505D1"/>
    <w:rsid w:val="00D50A42"/>
    <w:rsid w:val="00D520BF"/>
    <w:rsid w:val="00D55CB4"/>
    <w:rsid w:val="00D64E77"/>
    <w:rsid w:val="00D7003D"/>
    <w:rsid w:val="00D7171C"/>
    <w:rsid w:val="00D80075"/>
    <w:rsid w:val="00D80996"/>
    <w:rsid w:val="00D92A2C"/>
    <w:rsid w:val="00DA63AE"/>
    <w:rsid w:val="00DB6AFD"/>
    <w:rsid w:val="00DC243C"/>
    <w:rsid w:val="00DC2AEC"/>
    <w:rsid w:val="00DD7949"/>
    <w:rsid w:val="00DE01D5"/>
    <w:rsid w:val="00DE6A98"/>
    <w:rsid w:val="00DE6E1A"/>
    <w:rsid w:val="00DE7532"/>
    <w:rsid w:val="00DF1BE4"/>
    <w:rsid w:val="00DF5471"/>
    <w:rsid w:val="00DF5B56"/>
    <w:rsid w:val="00E04975"/>
    <w:rsid w:val="00E04AFD"/>
    <w:rsid w:val="00E1087F"/>
    <w:rsid w:val="00E14E7C"/>
    <w:rsid w:val="00E24EF4"/>
    <w:rsid w:val="00E273F6"/>
    <w:rsid w:val="00E36460"/>
    <w:rsid w:val="00E37B25"/>
    <w:rsid w:val="00E412A2"/>
    <w:rsid w:val="00E45C56"/>
    <w:rsid w:val="00E45E63"/>
    <w:rsid w:val="00E465A9"/>
    <w:rsid w:val="00E5173A"/>
    <w:rsid w:val="00E53FB8"/>
    <w:rsid w:val="00E56649"/>
    <w:rsid w:val="00E640FA"/>
    <w:rsid w:val="00E6501A"/>
    <w:rsid w:val="00E733E5"/>
    <w:rsid w:val="00E7564E"/>
    <w:rsid w:val="00E75F50"/>
    <w:rsid w:val="00E76FE0"/>
    <w:rsid w:val="00E77641"/>
    <w:rsid w:val="00E92787"/>
    <w:rsid w:val="00E939B5"/>
    <w:rsid w:val="00E95A77"/>
    <w:rsid w:val="00EA05CD"/>
    <w:rsid w:val="00EA1D09"/>
    <w:rsid w:val="00EB4CDD"/>
    <w:rsid w:val="00ED0544"/>
    <w:rsid w:val="00ED3B9E"/>
    <w:rsid w:val="00ED7FD4"/>
    <w:rsid w:val="00EE404B"/>
    <w:rsid w:val="00EF4E05"/>
    <w:rsid w:val="00F01F23"/>
    <w:rsid w:val="00F02FBA"/>
    <w:rsid w:val="00F03086"/>
    <w:rsid w:val="00F2375A"/>
    <w:rsid w:val="00F3366C"/>
    <w:rsid w:val="00F33901"/>
    <w:rsid w:val="00F34A7F"/>
    <w:rsid w:val="00F41E48"/>
    <w:rsid w:val="00F43DA9"/>
    <w:rsid w:val="00F46D7C"/>
    <w:rsid w:val="00F503B4"/>
    <w:rsid w:val="00F522F0"/>
    <w:rsid w:val="00F52912"/>
    <w:rsid w:val="00F5473A"/>
    <w:rsid w:val="00F6331C"/>
    <w:rsid w:val="00F64C9E"/>
    <w:rsid w:val="00F7054C"/>
    <w:rsid w:val="00F72A6A"/>
    <w:rsid w:val="00F73603"/>
    <w:rsid w:val="00F75A6E"/>
    <w:rsid w:val="00F75E81"/>
    <w:rsid w:val="00F818E8"/>
    <w:rsid w:val="00F819C9"/>
    <w:rsid w:val="00F82BF6"/>
    <w:rsid w:val="00F85249"/>
    <w:rsid w:val="00F868CE"/>
    <w:rsid w:val="00F87223"/>
    <w:rsid w:val="00F87CD9"/>
    <w:rsid w:val="00F90559"/>
    <w:rsid w:val="00F90DA4"/>
    <w:rsid w:val="00FA00EA"/>
    <w:rsid w:val="00FB23AE"/>
    <w:rsid w:val="00FB33ED"/>
    <w:rsid w:val="00FB380D"/>
    <w:rsid w:val="00FB5E1E"/>
    <w:rsid w:val="00FB6351"/>
    <w:rsid w:val="00FC43A3"/>
    <w:rsid w:val="00FC4625"/>
    <w:rsid w:val="00FC4CB3"/>
    <w:rsid w:val="00FC5D85"/>
    <w:rsid w:val="00FD162A"/>
    <w:rsid w:val="00FD41B5"/>
    <w:rsid w:val="00FE2757"/>
    <w:rsid w:val="00FE65F4"/>
    <w:rsid w:val="00FE74D6"/>
    <w:rsid w:val="00FF433A"/>
    <w:rsid w:val="00FF56DE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0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6561E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0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5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8565B"/>
  </w:style>
  <w:style w:type="paragraph" w:styleId="a6">
    <w:name w:val="footer"/>
    <w:basedOn w:val="a"/>
    <w:link w:val="a7"/>
    <w:uiPriority w:val="99"/>
    <w:unhideWhenUsed/>
    <w:rsid w:val="00B85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8565B"/>
  </w:style>
  <w:style w:type="paragraph" w:styleId="a8">
    <w:name w:val="Balloon Text"/>
    <w:basedOn w:val="a"/>
    <w:link w:val="a9"/>
    <w:uiPriority w:val="99"/>
    <w:semiHidden/>
    <w:unhideWhenUsed/>
    <w:rsid w:val="0004524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4524D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a0"/>
    <w:rsid w:val="00F6331C"/>
  </w:style>
  <w:style w:type="character" w:customStyle="1" w:styleId="10">
    <w:name w:val="כותרת 1 תו"/>
    <w:basedOn w:val="a0"/>
    <w:link w:val="1"/>
    <w:uiPriority w:val="9"/>
    <w:rsid w:val="006561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ortitle">
    <w:name w:val="authorortitle"/>
    <w:basedOn w:val="a0"/>
    <w:rsid w:val="006561E3"/>
  </w:style>
  <w:style w:type="character" w:styleId="Hyperlink">
    <w:name w:val="Hyperlink"/>
    <w:basedOn w:val="a0"/>
    <w:uiPriority w:val="99"/>
    <w:unhideWhenUsed/>
    <w:rsid w:val="001A384D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1A384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A384D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1A384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384D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1A384D"/>
    <w:rPr>
      <w:b/>
      <w:bCs/>
      <w:sz w:val="20"/>
      <w:szCs w:val="20"/>
    </w:rPr>
  </w:style>
  <w:style w:type="character" w:customStyle="1" w:styleId="uiqtextrenderedqtext">
    <w:name w:val="ui_qtext_rendered_qtext"/>
    <w:basedOn w:val="a0"/>
    <w:rsid w:val="00845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6561E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0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5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8565B"/>
  </w:style>
  <w:style w:type="paragraph" w:styleId="a6">
    <w:name w:val="footer"/>
    <w:basedOn w:val="a"/>
    <w:link w:val="a7"/>
    <w:uiPriority w:val="99"/>
    <w:unhideWhenUsed/>
    <w:rsid w:val="00B85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8565B"/>
  </w:style>
  <w:style w:type="paragraph" w:styleId="a8">
    <w:name w:val="Balloon Text"/>
    <w:basedOn w:val="a"/>
    <w:link w:val="a9"/>
    <w:uiPriority w:val="99"/>
    <w:semiHidden/>
    <w:unhideWhenUsed/>
    <w:rsid w:val="0004524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4524D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a0"/>
    <w:rsid w:val="00F6331C"/>
  </w:style>
  <w:style w:type="character" w:customStyle="1" w:styleId="10">
    <w:name w:val="כותרת 1 תו"/>
    <w:basedOn w:val="a0"/>
    <w:link w:val="1"/>
    <w:uiPriority w:val="9"/>
    <w:rsid w:val="006561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ortitle">
    <w:name w:val="authorortitle"/>
    <w:basedOn w:val="a0"/>
    <w:rsid w:val="006561E3"/>
  </w:style>
  <w:style w:type="character" w:styleId="Hyperlink">
    <w:name w:val="Hyperlink"/>
    <w:basedOn w:val="a0"/>
    <w:uiPriority w:val="99"/>
    <w:unhideWhenUsed/>
    <w:rsid w:val="001A384D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1A384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A384D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1A384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384D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1A384D"/>
    <w:rPr>
      <w:b/>
      <w:bCs/>
      <w:sz w:val="20"/>
      <w:szCs w:val="20"/>
    </w:rPr>
  </w:style>
  <w:style w:type="character" w:customStyle="1" w:styleId="uiqtextrenderedqtext">
    <w:name w:val="ui_qtext_rendered_qtext"/>
    <w:basedOn w:val="a0"/>
    <w:rsid w:val="0084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9290B5-6EB0-4827-A2B4-E90C2874D6A3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1517DFBB-88E6-4585-BA56-8DF9759389D1}">
      <dgm:prSet phldrT="[טקסט]"/>
      <dgm:spPr/>
      <dgm:t>
        <a:bodyPr/>
        <a:lstStyle/>
        <a:p>
          <a:pPr rtl="1"/>
          <a:r>
            <a:rPr lang="he-IL" dirty="0" smtClean="0"/>
            <a:t>אסטרטגיות תומכות</a:t>
          </a:r>
          <a:endParaRPr lang="he-IL" dirty="0"/>
        </a:p>
      </dgm:t>
    </dgm:pt>
    <dgm:pt modelId="{6710C9F0-6A55-4BB4-ABC5-66A263F1A1A9}" type="parTrans" cxnId="{57EA1EFE-356A-4AEC-9A62-E266123F79B3}">
      <dgm:prSet/>
      <dgm:spPr/>
      <dgm:t>
        <a:bodyPr/>
        <a:lstStyle/>
        <a:p>
          <a:pPr rtl="1"/>
          <a:endParaRPr lang="he-IL"/>
        </a:p>
      </dgm:t>
    </dgm:pt>
    <dgm:pt modelId="{95FD004B-84FC-4B74-8E3A-9A97C7ED67A7}" type="sibTrans" cxnId="{57EA1EFE-356A-4AEC-9A62-E266123F79B3}">
      <dgm:prSet/>
      <dgm:spPr/>
      <dgm:t>
        <a:bodyPr/>
        <a:lstStyle/>
        <a:p>
          <a:pPr rtl="1"/>
          <a:endParaRPr lang="he-IL"/>
        </a:p>
      </dgm:t>
    </dgm:pt>
    <dgm:pt modelId="{2B654F4D-6492-465D-9EAC-6AECE3B3E519}">
      <dgm:prSet phldrT="[טקסט]"/>
      <dgm:spPr/>
      <dgm:t>
        <a:bodyPr/>
        <a:lstStyle/>
        <a:p>
          <a:pPr rtl="1"/>
          <a:r>
            <a:rPr lang="he-IL" dirty="0" smtClean="0"/>
            <a:t>הדדיות</a:t>
          </a:r>
          <a:endParaRPr lang="he-IL" dirty="0"/>
        </a:p>
      </dgm:t>
    </dgm:pt>
    <dgm:pt modelId="{0D62F765-7957-4FD0-9E5E-526512A6FF99}" type="parTrans" cxnId="{820CBC33-4401-4D4B-82B7-98D972E1159A}">
      <dgm:prSet/>
      <dgm:spPr/>
      <dgm:t>
        <a:bodyPr/>
        <a:lstStyle/>
        <a:p>
          <a:pPr rtl="1"/>
          <a:endParaRPr lang="he-IL"/>
        </a:p>
      </dgm:t>
    </dgm:pt>
    <dgm:pt modelId="{3EAAFC72-D852-4344-9856-85B0F09FA7D5}" type="sibTrans" cxnId="{820CBC33-4401-4D4B-82B7-98D972E1159A}">
      <dgm:prSet/>
      <dgm:spPr/>
      <dgm:t>
        <a:bodyPr/>
        <a:lstStyle/>
        <a:p>
          <a:pPr rtl="1"/>
          <a:endParaRPr lang="he-IL"/>
        </a:p>
      </dgm:t>
    </dgm:pt>
    <dgm:pt modelId="{19FF065A-8E3F-4EA4-87DD-A8B3C6AE8AF9}">
      <dgm:prSet phldrT="[טקסט]"/>
      <dgm:spPr/>
      <dgm:t>
        <a:bodyPr/>
        <a:lstStyle/>
        <a:p>
          <a:pPr rtl="1"/>
          <a:r>
            <a:rPr lang="he-IL" dirty="0" smtClean="0"/>
            <a:t>הקניית פיגומים להתנסות במיומנות</a:t>
          </a:r>
          <a:endParaRPr lang="he-IL" dirty="0"/>
        </a:p>
      </dgm:t>
    </dgm:pt>
    <dgm:pt modelId="{1ED8D204-D19C-446D-9208-03D98F64CA8B}" type="parTrans" cxnId="{0A0999E7-EAC2-4BB4-B959-F7DB38B2E0B3}">
      <dgm:prSet/>
      <dgm:spPr/>
      <dgm:t>
        <a:bodyPr/>
        <a:lstStyle/>
        <a:p>
          <a:pPr rtl="1"/>
          <a:endParaRPr lang="he-IL"/>
        </a:p>
      </dgm:t>
    </dgm:pt>
    <dgm:pt modelId="{D0CE2825-6B32-40DA-A3F2-662CF144992A}" type="sibTrans" cxnId="{0A0999E7-EAC2-4BB4-B959-F7DB38B2E0B3}">
      <dgm:prSet/>
      <dgm:spPr/>
      <dgm:t>
        <a:bodyPr/>
        <a:lstStyle/>
        <a:p>
          <a:pPr rtl="1"/>
          <a:endParaRPr lang="he-IL"/>
        </a:p>
      </dgm:t>
    </dgm:pt>
    <dgm:pt modelId="{56189AD7-7130-4C2A-9229-203A305DC661}">
      <dgm:prSet phldrT="[טקסט]"/>
      <dgm:spPr/>
      <dgm:t>
        <a:bodyPr/>
        <a:lstStyle/>
        <a:p>
          <a:pPr rtl="1"/>
          <a:r>
            <a:rPr lang="he-IL" dirty="0" smtClean="0"/>
            <a:t>הגברת תחושת השליטה בחשיפה</a:t>
          </a:r>
          <a:endParaRPr lang="he-IL" dirty="0"/>
        </a:p>
      </dgm:t>
    </dgm:pt>
    <dgm:pt modelId="{03AF4CF4-B4A8-4805-B49A-B6392F38FD2C}" type="parTrans" cxnId="{18C547DE-39DA-4A7F-8B21-85AD86F4AC99}">
      <dgm:prSet/>
      <dgm:spPr/>
      <dgm:t>
        <a:bodyPr/>
        <a:lstStyle/>
        <a:p>
          <a:pPr rtl="1"/>
          <a:endParaRPr lang="he-IL"/>
        </a:p>
      </dgm:t>
    </dgm:pt>
    <dgm:pt modelId="{28BEDE20-9735-4B84-B3C5-9084D90C38F0}" type="sibTrans" cxnId="{18C547DE-39DA-4A7F-8B21-85AD86F4AC99}">
      <dgm:prSet/>
      <dgm:spPr/>
      <dgm:t>
        <a:bodyPr/>
        <a:lstStyle/>
        <a:p>
          <a:pPr rtl="1"/>
          <a:endParaRPr lang="he-IL"/>
        </a:p>
      </dgm:t>
    </dgm:pt>
    <dgm:pt modelId="{C54AB38C-2501-4487-BF58-429A103E4C8D}">
      <dgm:prSet/>
      <dgm:spPr/>
      <dgm:t>
        <a:bodyPr/>
        <a:lstStyle/>
        <a:p>
          <a:pPr rtl="1"/>
          <a:r>
            <a:rPr lang="he-IL" dirty="0" smtClean="0"/>
            <a:t>חיזוק השיתוף</a:t>
          </a:r>
          <a:endParaRPr lang="he-IL" dirty="0"/>
        </a:p>
      </dgm:t>
    </dgm:pt>
    <dgm:pt modelId="{E1961571-D9A1-4FC7-BBDA-617702D4F969}" type="parTrans" cxnId="{8D8B6DB6-2886-40B8-9521-6D4C3E6FEC29}">
      <dgm:prSet/>
      <dgm:spPr/>
      <dgm:t>
        <a:bodyPr/>
        <a:lstStyle/>
        <a:p>
          <a:pPr rtl="1"/>
          <a:endParaRPr lang="he-IL"/>
        </a:p>
      </dgm:t>
    </dgm:pt>
    <dgm:pt modelId="{8F191CA9-3EAC-40AD-9652-F2C1FE7F8948}" type="sibTrans" cxnId="{8D8B6DB6-2886-40B8-9521-6D4C3E6FEC29}">
      <dgm:prSet/>
      <dgm:spPr/>
      <dgm:t>
        <a:bodyPr/>
        <a:lstStyle/>
        <a:p>
          <a:pPr rtl="1"/>
          <a:endParaRPr lang="he-IL"/>
        </a:p>
      </dgm:t>
    </dgm:pt>
    <dgm:pt modelId="{3F7E971E-73B1-4493-B623-0FED63187BCA}">
      <dgm:prSet/>
      <dgm:spPr/>
      <dgm:t>
        <a:bodyPr/>
        <a:lstStyle/>
        <a:p>
          <a:pPr rtl="1"/>
          <a:r>
            <a:rPr lang="he-IL" dirty="0" smtClean="0"/>
            <a:t>זמן והדרגתיות</a:t>
          </a:r>
        </a:p>
      </dgm:t>
    </dgm:pt>
    <dgm:pt modelId="{7044E7E9-9662-4818-9357-89389848EEDE}" type="parTrans" cxnId="{4980065F-0AC9-40D2-9509-885B22A68A8F}">
      <dgm:prSet/>
      <dgm:spPr/>
      <dgm:t>
        <a:bodyPr/>
        <a:lstStyle/>
        <a:p>
          <a:pPr rtl="1"/>
          <a:endParaRPr lang="he-IL"/>
        </a:p>
      </dgm:t>
    </dgm:pt>
    <dgm:pt modelId="{FD59DCF5-5BA0-4104-A4D5-0404400776D8}" type="sibTrans" cxnId="{4980065F-0AC9-40D2-9509-885B22A68A8F}">
      <dgm:prSet/>
      <dgm:spPr/>
      <dgm:t>
        <a:bodyPr/>
        <a:lstStyle/>
        <a:p>
          <a:pPr rtl="1"/>
          <a:endParaRPr lang="he-IL"/>
        </a:p>
      </dgm:t>
    </dgm:pt>
    <dgm:pt modelId="{DED8A83D-FA0D-4BEA-8AD5-2B16D344A8FA}">
      <dgm:prSet/>
      <dgm:spPr/>
      <dgm:t>
        <a:bodyPr/>
        <a:lstStyle/>
        <a:p>
          <a:pPr rtl="1"/>
          <a:r>
            <a:rPr lang="he-IL" smtClean="0"/>
            <a:t>שיקוף הקושי לשתף</a:t>
          </a:r>
          <a:endParaRPr lang="he-IL" dirty="0"/>
        </a:p>
      </dgm:t>
    </dgm:pt>
    <dgm:pt modelId="{82153DD1-45D1-4649-A9E0-8B792D7827C4}" type="parTrans" cxnId="{7620FBFB-B20D-4FA4-98D5-1450D20FAF60}">
      <dgm:prSet/>
      <dgm:spPr/>
      <dgm:t>
        <a:bodyPr/>
        <a:lstStyle/>
        <a:p>
          <a:pPr rtl="1"/>
          <a:endParaRPr lang="he-IL"/>
        </a:p>
      </dgm:t>
    </dgm:pt>
    <dgm:pt modelId="{DDF0D2E1-4D05-4AAA-B396-A683BA9FF75A}" type="sibTrans" cxnId="{7620FBFB-B20D-4FA4-98D5-1450D20FAF60}">
      <dgm:prSet/>
      <dgm:spPr/>
      <dgm:t>
        <a:bodyPr/>
        <a:lstStyle/>
        <a:p>
          <a:pPr rtl="1"/>
          <a:endParaRPr lang="he-IL"/>
        </a:p>
      </dgm:t>
    </dgm:pt>
    <dgm:pt modelId="{684CBED7-FC45-4B08-BB23-3CF159BD4FF5}" type="pres">
      <dgm:prSet presAssocID="{519290B5-6EB0-4827-A2B4-E90C2874D6A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9C285EB9-2A61-4882-B578-4B5A92AFB35B}" type="pres">
      <dgm:prSet presAssocID="{1517DFBB-88E6-4585-BA56-8DF9759389D1}" presName="centerShape" presStyleLbl="node0" presStyleIdx="0" presStyleCnt="1"/>
      <dgm:spPr/>
      <dgm:t>
        <a:bodyPr/>
        <a:lstStyle/>
        <a:p>
          <a:pPr rtl="1"/>
          <a:endParaRPr lang="he-IL"/>
        </a:p>
      </dgm:t>
    </dgm:pt>
    <dgm:pt modelId="{C8919944-F619-4B5B-BB07-F9DD07235DFC}" type="pres">
      <dgm:prSet presAssocID="{0D62F765-7957-4FD0-9E5E-526512A6FF99}" presName="parTrans" presStyleLbl="sibTrans2D1" presStyleIdx="0" presStyleCnt="6"/>
      <dgm:spPr/>
      <dgm:t>
        <a:bodyPr/>
        <a:lstStyle/>
        <a:p>
          <a:pPr rtl="1"/>
          <a:endParaRPr lang="he-IL"/>
        </a:p>
      </dgm:t>
    </dgm:pt>
    <dgm:pt modelId="{03B26AC8-3658-409E-8208-67E1811B4E6E}" type="pres">
      <dgm:prSet presAssocID="{0D62F765-7957-4FD0-9E5E-526512A6FF99}" presName="connectorText" presStyleLbl="sibTrans2D1" presStyleIdx="0" presStyleCnt="6"/>
      <dgm:spPr/>
      <dgm:t>
        <a:bodyPr/>
        <a:lstStyle/>
        <a:p>
          <a:pPr rtl="1"/>
          <a:endParaRPr lang="he-IL"/>
        </a:p>
      </dgm:t>
    </dgm:pt>
    <dgm:pt modelId="{BC71FA95-E8E4-438A-A32B-AF5A7CA5B14D}" type="pres">
      <dgm:prSet presAssocID="{2B654F4D-6492-465D-9EAC-6AECE3B3E519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00451AE9-1FA6-4270-B42C-11E4D73FFA9C}" type="pres">
      <dgm:prSet presAssocID="{1ED8D204-D19C-446D-9208-03D98F64CA8B}" presName="parTrans" presStyleLbl="sibTrans2D1" presStyleIdx="1" presStyleCnt="6"/>
      <dgm:spPr/>
      <dgm:t>
        <a:bodyPr/>
        <a:lstStyle/>
        <a:p>
          <a:pPr rtl="1"/>
          <a:endParaRPr lang="he-IL"/>
        </a:p>
      </dgm:t>
    </dgm:pt>
    <dgm:pt modelId="{B61FA1DD-32FF-4C70-BF82-E5EB05B1284E}" type="pres">
      <dgm:prSet presAssocID="{1ED8D204-D19C-446D-9208-03D98F64CA8B}" presName="connectorText" presStyleLbl="sibTrans2D1" presStyleIdx="1" presStyleCnt="6"/>
      <dgm:spPr/>
      <dgm:t>
        <a:bodyPr/>
        <a:lstStyle/>
        <a:p>
          <a:pPr rtl="1"/>
          <a:endParaRPr lang="he-IL"/>
        </a:p>
      </dgm:t>
    </dgm:pt>
    <dgm:pt modelId="{AA22AE08-B5F2-4B0F-AF26-EDC7DEFABD59}" type="pres">
      <dgm:prSet presAssocID="{19FF065A-8E3F-4EA4-87DD-A8B3C6AE8AF9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BE2DD523-A594-4CDE-90EC-ADD4074C0725}" type="pres">
      <dgm:prSet presAssocID="{03AF4CF4-B4A8-4805-B49A-B6392F38FD2C}" presName="parTrans" presStyleLbl="sibTrans2D1" presStyleIdx="2" presStyleCnt="6"/>
      <dgm:spPr/>
      <dgm:t>
        <a:bodyPr/>
        <a:lstStyle/>
        <a:p>
          <a:pPr rtl="1"/>
          <a:endParaRPr lang="he-IL"/>
        </a:p>
      </dgm:t>
    </dgm:pt>
    <dgm:pt modelId="{0F02516C-37BF-49A2-8954-6538D5C56A92}" type="pres">
      <dgm:prSet presAssocID="{03AF4CF4-B4A8-4805-B49A-B6392F38FD2C}" presName="connectorText" presStyleLbl="sibTrans2D1" presStyleIdx="2" presStyleCnt="6"/>
      <dgm:spPr/>
      <dgm:t>
        <a:bodyPr/>
        <a:lstStyle/>
        <a:p>
          <a:pPr rtl="1"/>
          <a:endParaRPr lang="he-IL"/>
        </a:p>
      </dgm:t>
    </dgm:pt>
    <dgm:pt modelId="{7D62628B-EF03-4F0E-96BF-2900CCF7919D}" type="pres">
      <dgm:prSet presAssocID="{56189AD7-7130-4C2A-9229-203A305DC661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A3792CA0-D747-4E92-BC57-7A19FBA6B789}" type="pres">
      <dgm:prSet presAssocID="{82153DD1-45D1-4649-A9E0-8B792D7827C4}" presName="parTrans" presStyleLbl="sibTrans2D1" presStyleIdx="3" presStyleCnt="6"/>
      <dgm:spPr/>
      <dgm:t>
        <a:bodyPr/>
        <a:lstStyle/>
        <a:p>
          <a:pPr rtl="1"/>
          <a:endParaRPr lang="he-IL"/>
        </a:p>
      </dgm:t>
    </dgm:pt>
    <dgm:pt modelId="{7EFFEE2A-DE7D-498B-BF35-FFA88EA796EA}" type="pres">
      <dgm:prSet presAssocID="{82153DD1-45D1-4649-A9E0-8B792D7827C4}" presName="connectorText" presStyleLbl="sibTrans2D1" presStyleIdx="3" presStyleCnt="6"/>
      <dgm:spPr/>
      <dgm:t>
        <a:bodyPr/>
        <a:lstStyle/>
        <a:p>
          <a:pPr rtl="1"/>
          <a:endParaRPr lang="he-IL"/>
        </a:p>
      </dgm:t>
    </dgm:pt>
    <dgm:pt modelId="{11DFA331-DB7B-4659-8F5C-FB465862C440}" type="pres">
      <dgm:prSet presAssocID="{DED8A83D-FA0D-4BEA-8AD5-2B16D344A8FA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FD687A1C-CC87-4D7E-AC60-C1B7DD258441}" type="pres">
      <dgm:prSet presAssocID="{E1961571-D9A1-4FC7-BBDA-617702D4F969}" presName="parTrans" presStyleLbl="sibTrans2D1" presStyleIdx="4" presStyleCnt="6"/>
      <dgm:spPr/>
      <dgm:t>
        <a:bodyPr/>
        <a:lstStyle/>
        <a:p>
          <a:pPr rtl="1"/>
          <a:endParaRPr lang="he-IL"/>
        </a:p>
      </dgm:t>
    </dgm:pt>
    <dgm:pt modelId="{40D379E6-3A78-4A7E-B3B8-0EF191809975}" type="pres">
      <dgm:prSet presAssocID="{E1961571-D9A1-4FC7-BBDA-617702D4F969}" presName="connectorText" presStyleLbl="sibTrans2D1" presStyleIdx="4" presStyleCnt="6"/>
      <dgm:spPr/>
      <dgm:t>
        <a:bodyPr/>
        <a:lstStyle/>
        <a:p>
          <a:pPr rtl="1"/>
          <a:endParaRPr lang="he-IL"/>
        </a:p>
      </dgm:t>
    </dgm:pt>
    <dgm:pt modelId="{F19C2D55-8F53-44C7-ADAC-4DBEC66D6C3A}" type="pres">
      <dgm:prSet presAssocID="{C54AB38C-2501-4487-BF58-429A103E4C8D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D196ADBF-144E-4305-A5EA-88BB1815E971}" type="pres">
      <dgm:prSet presAssocID="{7044E7E9-9662-4818-9357-89389848EEDE}" presName="parTrans" presStyleLbl="sibTrans2D1" presStyleIdx="5" presStyleCnt="6"/>
      <dgm:spPr/>
      <dgm:t>
        <a:bodyPr/>
        <a:lstStyle/>
        <a:p>
          <a:pPr rtl="1"/>
          <a:endParaRPr lang="he-IL"/>
        </a:p>
      </dgm:t>
    </dgm:pt>
    <dgm:pt modelId="{148C8299-568B-472C-B01D-63C0545E04B6}" type="pres">
      <dgm:prSet presAssocID="{7044E7E9-9662-4818-9357-89389848EEDE}" presName="connectorText" presStyleLbl="sibTrans2D1" presStyleIdx="5" presStyleCnt="6"/>
      <dgm:spPr/>
      <dgm:t>
        <a:bodyPr/>
        <a:lstStyle/>
        <a:p>
          <a:pPr rtl="1"/>
          <a:endParaRPr lang="he-IL"/>
        </a:p>
      </dgm:t>
    </dgm:pt>
    <dgm:pt modelId="{34340089-A0CD-4BD4-80A9-BD5EEDE688C8}" type="pres">
      <dgm:prSet presAssocID="{3F7E971E-73B1-4493-B623-0FED63187BCA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1B944043-858C-42D4-BEF7-6D0CCD930CF0}" type="presOf" srcId="{0D62F765-7957-4FD0-9E5E-526512A6FF99}" destId="{03B26AC8-3658-409E-8208-67E1811B4E6E}" srcOrd="1" destOrd="0" presId="urn:microsoft.com/office/officeart/2005/8/layout/radial5"/>
    <dgm:cxn modelId="{4980065F-0AC9-40D2-9509-885B22A68A8F}" srcId="{1517DFBB-88E6-4585-BA56-8DF9759389D1}" destId="{3F7E971E-73B1-4493-B623-0FED63187BCA}" srcOrd="5" destOrd="0" parTransId="{7044E7E9-9662-4818-9357-89389848EEDE}" sibTransId="{FD59DCF5-5BA0-4104-A4D5-0404400776D8}"/>
    <dgm:cxn modelId="{18C547DE-39DA-4A7F-8B21-85AD86F4AC99}" srcId="{1517DFBB-88E6-4585-BA56-8DF9759389D1}" destId="{56189AD7-7130-4C2A-9229-203A305DC661}" srcOrd="2" destOrd="0" parTransId="{03AF4CF4-B4A8-4805-B49A-B6392F38FD2C}" sibTransId="{28BEDE20-9735-4B84-B3C5-9084D90C38F0}"/>
    <dgm:cxn modelId="{8A1265F2-C4D5-46D6-8C60-558B1D0FC7E5}" type="presOf" srcId="{1517DFBB-88E6-4585-BA56-8DF9759389D1}" destId="{9C285EB9-2A61-4882-B578-4B5A92AFB35B}" srcOrd="0" destOrd="0" presId="urn:microsoft.com/office/officeart/2005/8/layout/radial5"/>
    <dgm:cxn modelId="{43D4BEA6-D35D-4F59-9414-7A61B940D16A}" type="presOf" srcId="{82153DD1-45D1-4649-A9E0-8B792D7827C4}" destId="{7EFFEE2A-DE7D-498B-BF35-FFA88EA796EA}" srcOrd="1" destOrd="0" presId="urn:microsoft.com/office/officeart/2005/8/layout/radial5"/>
    <dgm:cxn modelId="{D95560DF-51A3-451A-BD81-A7D33341AD35}" type="presOf" srcId="{1ED8D204-D19C-446D-9208-03D98F64CA8B}" destId="{B61FA1DD-32FF-4C70-BF82-E5EB05B1284E}" srcOrd="1" destOrd="0" presId="urn:microsoft.com/office/officeart/2005/8/layout/radial5"/>
    <dgm:cxn modelId="{4FA0A399-97C1-48E6-8528-AA3F270EBC36}" type="presOf" srcId="{1ED8D204-D19C-446D-9208-03D98F64CA8B}" destId="{00451AE9-1FA6-4270-B42C-11E4D73FFA9C}" srcOrd="0" destOrd="0" presId="urn:microsoft.com/office/officeart/2005/8/layout/radial5"/>
    <dgm:cxn modelId="{64BF19E9-DB6B-485F-AD03-8BA9E93AF780}" type="presOf" srcId="{C54AB38C-2501-4487-BF58-429A103E4C8D}" destId="{F19C2D55-8F53-44C7-ADAC-4DBEC66D6C3A}" srcOrd="0" destOrd="0" presId="urn:microsoft.com/office/officeart/2005/8/layout/radial5"/>
    <dgm:cxn modelId="{27B415D5-BDB4-4057-B40A-A401526C74FD}" type="presOf" srcId="{03AF4CF4-B4A8-4805-B49A-B6392F38FD2C}" destId="{BE2DD523-A594-4CDE-90EC-ADD4074C0725}" srcOrd="0" destOrd="0" presId="urn:microsoft.com/office/officeart/2005/8/layout/radial5"/>
    <dgm:cxn modelId="{CCBAE89C-FD4D-46DD-A4DA-92385A1D0639}" type="presOf" srcId="{2B654F4D-6492-465D-9EAC-6AECE3B3E519}" destId="{BC71FA95-E8E4-438A-A32B-AF5A7CA5B14D}" srcOrd="0" destOrd="0" presId="urn:microsoft.com/office/officeart/2005/8/layout/radial5"/>
    <dgm:cxn modelId="{04470544-480B-4A9E-B7B4-5E45F1AFE63C}" type="presOf" srcId="{DED8A83D-FA0D-4BEA-8AD5-2B16D344A8FA}" destId="{11DFA331-DB7B-4659-8F5C-FB465862C440}" srcOrd="0" destOrd="0" presId="urn:microsoft.com/office/officeart/2005/8/layout/radial5"/>
    <dgm:cxn modelId="{820CBC33-4401-4D4B-82B7-98D972E1159A}" srcId="{1517DFBB-88E6-4585-BA56-8DF9759389D1}" destId="{2B654F4D-6492-465D-9EAC-6AECE3B3E519}" srcOrd="0" destOrd="0" parTransId="{0D62F765-7957-4FD0-9E5E-526512A6FF99}" sibTransId="{3EAAFC72-D852-4344-9856-85B0F09FA7D5}"/>
    <dgm:cxn modelId="{59556848-23C8-4791-80D8-0300174E6F0B}" type="presOf" srcId="{3F7E971E-73B1-4493-B623-0FED63187BCA}" destId="{34340089-A0CD-4BD4-80A9-BD5EEDE688C8}" srcOrd="0" destOrd="0" presId="urn:microsoft.com/office/officeart/2005/8/layout/radial5"/>
    <dgm:cxn modelId="{7620FBFB-B20D-4FA4-98D5-1450D20FAF60}" srcId="{1517DFBB-88E6-4585-BA56-8DF9759389D1}" destId="{DED8A83D-FA0D-4BEA-8AD5-2B16D344A8FA}" srcOrd="3" destOrd="0" parTransId="{82153DD1-45D1-4649-A9E0-8B792D7827C4}" sibTransId="{DDF0D2E1-4D05-4AAA-B396-A683BA9FF75A}"/>
    <dgm:cxn modelId="{59126EE7-2425-4D9C-938C-96F783385501}" type="presOf" srcId="{19FF065A-8E3F-4EA4-87DD-A8B3C6AE8AF9}" destId="{AA22AE08-B5F2-4B0F-AF26-EDC7DEFABD59}" srcOrd="0" destOrd="0" presId="urn:microsoft.com/office/officeart/2005/8/layout/radial5"/>
    <dgm:cxn modelId="{6F7D051C-6781-41F9-BD10-E3FA9675715B}" type="presOf" srcId="{0D62F765-7957-4FD0-9E5E-526512A6FF99}" destId="{C8919944-F619-4B5B-BB07-F9DD07235DFC}" srcOrd="0" destOrd="0" presId="urn:microsoft.com/office/officeart/2005/8/layout/radial5"/>
    <dgm:cxn modelId="{0A0999E7-EAC2-4BB4-B959-F7DB38B2E0B3}" srcId="{1517DFBB-88E6-4585-BA56-8DF9759389D1}" destId="{19FF065A-8E3F-4EA4-87DD-A8B3C6AE8AF9}" srcOrd="1" destOrd="0" parTransId="{1ED8D204-D19C-446D-9208-03D98F64CA8B}" sibTransId="{D0CE2825-6B32-40DA-A3F2-662CF144992A}"/>
    <dgm:cxn modelId="{B654B1DA-1947-4920-BA3E-54B4A74B4F21}" type="presOf" srcId="{7044E7E9-9662-4818-9357-89389848EEDE}" destId="{D196ADBF-144E-4305-A5EA-88BB1815E971}" srcOrd="0" destOrd="0" presId="urn:microsoft.com/office/officeart/2005/8/layout/radial5"/>
    <dgm:cxn modelId="{6878B0D3-7FA7-4202-9E3A-AA24BAC7D01F}" type="presOf" srcId="{E1961571-D9A1-4FC7-BBDA-617702D4F969}" destId="{40D379E6-3A78-4A7E-B3B8-0EF191809975}" srcOrd="1" destOrd="0" presId="urn:microsoft.com/office/officeart/2005/8/layout/radial5"/>
    <dgm:cxn modelId="{8D8B6DB6-2886-40B8-9521-6D4C3E6FEC29}" srcId="{1517DFBB-88E6-4585-BA56-8DF9759389D1}" destId="{C54AB38C-2501-4487-BF58-429A103E4C8D}" srcOrd="4" destOrd="0" parTransId="{E1961571-D9A1-4FC7-BBDA-617702D4F969}" sibTransId="{8F191CA9-3EAC-40AD-9652-F2C1FE7F8948}"/>
    <dgm:cxn modelId="{742808F1-CB6A-414D-BD9D-3D9599EF47C8}" type="presOf" srcId="{7044E7E9-9662-4818-9357-89389848EEDE}" destId="{148C8299-568B-472C-B01D-63C0545E04B6}" srcOrd="1" destOrd="0" presId="urn:microsoft.com/office/officeart/2005/8/layout/radial5"/>
    <dgm:cxn modelId="{57EA1EFE-356A-4AEC-9A62-E266123F79B3}" srcId="{519290B5-6EB0-4827-A2B4-E90C2874D6A3}" destId="{1517DFBB-88E6-4585-BA56-8DF9759389D1}" srcOrd="0" destOrd="0" parTransId="{6710C9F0-6A55-4BB4-ABC5-66A263F1A1A9}" sibTransId="{95FD004B-84FC-4B74-8E3A-9A97C7ED67A7}"/>
    <dgm:cxn modelId="{99E75716-577C-46D0-A358-1E30F505A54D}" type="presOf" srcId="{03AF4CF4-B4A8-4805-B49A-B6392F38FD2C}" destId="{0F02516C-37BF-49A2-8954-6538D5C56A92}" srcOrd="1" destOrd="0" presId="urn:microsoft.com/office/officeart/2005/8/layout/radial5"/>
    <dgm:cxn modelId="{C27045C4-1E4A-4F6D-B2AA-F247706A8E54}" type="presOf" srcId="{82153DD1-45D1-4649-A9E0-8B792D7827C4}" destId="{A3792CA0-D747-4E92-BC57-7A19FBA6B789}" srcOrd="0" destOrd="0" presId="urn:microsoft.com/office/officeart/2005/8/layout/radial5"/>
    <dgm:cxn modelId="{E9286073-4472-4F5F-8E1D-0F6E0ADCBBE0}" type="presOf" srcId="{56189AD7-7130-4C2A-9229-203A305DC661}" destId="{7D62628B-EF03-4F0E-96BF-2900CCF7919D}" srcOrd="0" destOrd="0" presId="urn:microsoft.com/office/officeart/2005/8/layout/radial5"/>
    <dgm:cxn modelId="{72D387D5-2949-4E89-B10E-2DE8BC4E348B}" type="presOf" srcId="{519290B5-6EB0-4827-A2B4-E90C2874D6A3}" destId="{684CBED7-FC45-4B08-BB23-3CF159BD4FF5}" srcOrd="0" destOrd="0" presId="urn:microsoft.com/office/officeart/2005/8/layout/radial5"/>
    <dgm:cxn modelId="{3FF12D49-0707-4522-BEBF-1C9D6431D3B4}" type="presOf" srcId="{E1961571-D9A1-4FC7-BBDA-617702D4F969}" destId="{FD687A1C-CC87-4D7E-AC60-C1B7DD258441}" srcOrd="0" destOrd="0" presId="urn:microsoft.com/office/officeart/2005/8/layout/radial5"/>
    <dgm:cxn modelId="{80C943E3-FEC7-4701-A850-F0A3A84B4480}" type="presParOf" srcId="{684CBED7-FC45-4B08-BB23-3CF159BD4FF5}" destId="{9C285EB9-2A61-4882-B578-4B5A92AFB35B}" srcOrd="0" destOrd="0" presId="urn:microsoft.com/office/officeart/2005/8/layout/radial5"/>
    <dgm:cxn modelId="{97FCDC39-DBEF-4673-8B5B-615BBC70948A}" type="presParOf" srcId="{684CBED7-FC45-4B08-BB23-3CF159BD4FF5}" destId="{C8919944-F619-4B5B-BB07-F9DD07235DFC}" srcOrd="1" destOrd="0" presId="urn:microsoft.com/office/officeart/2005/8/layout/radial5"/>
    <dgm:cxn modelId="{DE53A29B-672F-4383-9723-3012E9A18AD9}" type="presParOf" srcId="{C8919944-F619-4B5B-BB07-F9DD07235DFC}" destId="{03B26AC8-3658-409E-8208-67E1811B4E6E}" srcOrd="0" destOrd="0" presId="urn:microsoft.com/office/officeart/2005/8/layout/radial5"/>
    <dgm:cxn modelId="{CB8E5740-F388-4D6F-BDB8-D3EBBE4D9B7B}" type="presParOf" srcId="{684CBED7-FC45-4B08-BB23-3CF159BD4FF5}" destId="{BC71FA95-E8E4-438A-A32B-AF5A7CA5B14D}" srcOrd="2" destOrd="0" presId="urn:microsoft.com/office/officeart/2005/8/layout/radial5"/>
    <dgm:cxn modelId="{AF18B4B7-6FAD-4606-BB57-FB2EDCB19D54}" type="presParOf" srcId="{684CBED7-FC45-4B08-BB23-3CF159BD4FF5}" destId="{00451AE9-1FA6-4270-B42C-11E4D73FFA9C}" srcOrd="3" destOrd="0" presId="urn:microsoft.com/office/officeart/2005/8/layout/radial5"/>
    <dgm:cxn modelId="{2CC7E3A2-BD83-4F6D-89DE-7E0DB48212B6}" type="presParOf" srcId="{00451AE9-1FA6-4270-B42C-11E4D73FFA9C}" destId="{B61FA1DD-32FF-4C70-BF82-E5EB05B1284E}" srcOrd="0" destOrd="0" presId="urn:microsoft.com/office/officeart/2005/8/layout/radial5"/>
    <dgm:cxn modelId="{5618AA4A-1C89-4CA2-A51D-1FEBCCC42078}" type="presParOf" srcId="{684CBED7-FC45-4B08-BB23-3CF159BD4FF5}" destId="{AA22AE08-B5F2-4B0F-AF26-EDC7DEFABD59}" srcOrd="4" destOrd="0" presId="urn:microsoft.com/office/officeart/2005/8/layout/radial5"/>
    <dgm:cxn modelId="{F4C8870A-157F-4B84-BE23-21AA8521F53D}" type="presParOf" srcId="{684CBED7-FC45-4B08-BB23-3CF159BD4FF5}" destId="{BE2DD523-A594-4CDE-90EC-ADD4074C0725}" srcOrd="5" destOrd="0" presId="urn:microsoft.com/office/officeart/2005/8/layout/radial5"/>
    <dgm:cxn modelId="{0088040B-85B4-4CFB-8FE1-6A0503DE6288}" type="presParOf" srcId="{BE2DD523-A594-4CDE-90EC-ADD4074C0725}" destId="{0F02516C-37BF-49A2-8954-6538D5C56A92}" srcOrd="0" destOrd="0" presId="urn:microsoft.com/office/officeart/2005/8/layout/radial5"/>
    <dgm:cxn modelId="{9ABD7D8F-2850-4F0C-A8D5-F851F729F20F}" type="presParOf" srcId="{684CBED7-FC45-4B08-BB23-3CF159BD4FF5}" destId="{7D62628B-EF03-4F0E-96BF-2900CCF7919D}" srcOrd="6" destOrd="0" presId="urn:microsoft.com/office/officeart/2005/8/layout/radial5"/>
    <dgm:cxn modelId="{96CFE6C1-933D-4ABD-8844-5C1D7BC20B30}" type="presParOf" srcId="{684CBED7-FC45-4B08-BB23-3CF159BD4FF5}" destId="{A3792CA0-D747-4E92-BC57-7A19FBA6B789}" srcOrd="7" destOrd="0" presId="urn:microsoft.com/office/officeart/2005/8/layout/radial5"/>
    <dgm:cxn modelId="{93353624-677E-4915-839C-C8307C2D8FE3}" type="presParOf" srcId="{A3792CA0-D747-4E92-BC57-7A19FBA6B789}" destId="{7EFFEE2A-DE7D-498B-BF35-FFA88EA796EA}" srcOrd="0" destOrd="0" presId="urn:microsoft.com/office/officeart/2005/8/layout/radial5"/>
    <dgm:cxn modelId="{91D81E13-6966-4603-AB0C-E9382AFC81EA}" type="presParOf" srcId="{684CBED7-FC45-4B08-BB23-3CF159BD4FF5}" destId="{11DFA331-DB7B-4659-8F5C-FB465862C440}" srcOrd="8" destOrd="0" presId="urn:microsoft.com/office/officeart/2005/8/layout/radial5"/>
    <dgm:cxn modelId="{ED938616-D014-479C-87B9-A27BF5EDB5F1}" type="presParOf" srcId="{684CBED7-FC45-4B08-BB23-3CF159BD4FF5}" destId="{FD687A1C-CC87-4D7E-AC60-C1B7DD258441}" srcOrd="9" destOrd="0" presId="urn:microsoft.com/office/officeart/2005/8/layout/radial5"/>
    <dgm:cxn modelId="{56697ED9-750C-4536-B7C2-5792EC189738}" type="presParOf" srcId="{FD687A1C-CC87-4D7E-AC60-C1B7DD258441}" destId="{40D379E6-3A78-4A7E-B3B8-0EF191809975}" srcOrd="0" destOrd="0" presId="urn:microsoft.com/office/officeart/2005/8/layout/radial5"/>
    <dgm:cxn modelId="{267CFCE3-4B00-4E69-BB35-1E931C269016}" type="presParOf" srcId="{684CBED7-FC45-4B08-BB23-3CF159BD4FF5}" destId="{F19C2D55-8F53-44C7-ADAC-4DBEC66D6C3A}" srcOrd="10" destOrd="0" presId="urn:microsoft.com/office/officeart/2005/8/layout/radial5"/>
    <dgm:cxn modelId="{937DEB92-FB1D-42CD-A768-4A8DD9C10B42}" type="presParOf" srcId="{684CBED7-FC45-4B08-BB23-3CF159BD4FF5}" destId="{D196ADBF-144E-4305-A5EA-88BB1815E971}" srcOrd="11" destOrd="0" presId="urn:microsoft.com/office/officeart/2005/8/layout/radial5"/>
    <dgm:cxn modelId="{9B0B31A2-68F4-47FC-B6A5-8E2303981CE5}" type="presParOf" srcId="{D196ADBF-144E-4305-A5EA-88BB1815E971}" destId="{148C8299-568B-472C-B01D-63C0545E04B6}" srcOrd="0" destOrd="0" presId="urn:microsoft.com/office/officeart/2005/8/layout/radial5"/>
    <dgm:cxn modelId="{155D501C-93BB-4B20-ABF7-8E1F8BEDEEEF}" type="presParOf" srcId="{684CBED7-FC45-4B08-BB23-3CF159BD4FF5}" destId="{34340089-A0CD-4BD4-80A9-BD5EEDE688C8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285EB9-2A61-4882-B578-4B5A92AFB35B}">
      <dsp:nvSpPr>
        <dsp:cNvPr id="0" name=""/>
        <dsp:cNvSpPr/>
      </dsp:nvSpPr>
      <dsp:spPr>
        <a:xfrm>
          <a:off x="2229606" y="1143756"/>
          <a:ext cx="815097" cy="8150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 dirty="0" smtClean="0"/>
            <a:t>אסטרטגיות תומכות</a:t>
          </a:r>
          <a:endParaRPr lang="he-IL" sz="900" kern="1200" dirty="0"/>
        </a:p>
      </dsp:txBody>
      <dsp:txXfrm>
        <a:off x="2348974" y="1263124"/>
        <a:ext cx="576361" cy="576361"/>
      </dsp:txXfrm>
    </dsp:sp>
    <dsp:sp modelId="{C8919944-F619-4B5B-BB07-F9DD07235DFC}">
      <dsp:nvSpPr>
        <dsp:cNvPr id="0" name=""/>
        <dsp:cNvSpPr/>
      </dsp:nvSpPr>
      <dsp:spPr>
        <a:xfrm rot="16200000">
          <a:off x="2550606" y="846790"/>
          <a:ext cx="173096" cy="2771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700" kern="1200"/>
        </a:p>
      </dsp:txBody>
      <dsp:txXfrm>
        <a:off x="2576571" y="928182"/>
        <a:ext cx="121167" cy="166279"/>
      </dsp:txXfrm>
    </dsp:sp>
    <dsp:sp modelId="{BC71FA95-E8E4-438A-A32B-AF5A7CA5B14D}">
      <dsp:nvSpPr>
        <dsp:cNvPr id="0" name=""/>
        <dsp:cNvSpPr/>
      </dsp:nvSpPr>
      <dsp:spPr>
        <a:xfrm>
          <a:off x="2229606" y="2062"/>
          <a:ext cx="815097" cy="8150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 dirty="0" smtClean="0"/>
            <a:t>הדדיות</a:t>
          </a:r>
          <a:endParaRPr lang="he-IL" sz="900" kern="1200" dirty="0"/>
        </a:p>
      </dsp:txBody>
      <dsp:txXfrm>
        <a:off x="2348974" y="121430"/>
        <a:ext cx="576361" cy="576361"/>
      </dsp:txXfrm>
    </dsp:sp>
    <dsp:sp modelId="{00451AE9-1FA6-4270-B42C-11E4D73FFA9C}">
      <dsp:nvSpPr>
        <dsp:cNvPr id="0" name=""/>
        <dsp:cNvSpPr/>
      </dsp:nvSpPr>
      <dsp:spPr>
        <a:xfrm rot="19800000">
          <a:off x="3040732" y="1129764"/>
          <a:ext cx="173096" cy="2771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700" kern="1200"/>
        </a:p>
      </dsp:txBody>
      <dsp:txXfrm>
        <a:off x="3044211" y="1198173"/>
        <a:ext cx="121167" cy="166279"/>
      </dsp:txXfrm>
    </dsp:sp>
    <dsp:sp modelId="{AA22AE08-B5F2-4B0F-AF26-EDC7DEFABD59}">
      <dsp:nvSpPr>
        <dsp:cNvPr id="0" name=""/>
        <dsp:cNvSpPr/>
      </dsp:nvSpPr>
      <dsp:spPr>
        <a:xfrm>
          <a:off x="3218342" y="572909"/>
          <a:ext cx="815097" cy="8150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 dirty="0" smtClean="0"/>
            <a:t>הקניית פיגומים להתנסות במיומנות</a:t>
          </a:r>
          <a:endParaRPr lang="he-IL" sz="900" kern="1200" dirty="0"/>
        </a:p>
      </dsp:txBody>
      <dsp:txXfrm>
        <a:off x="3337710" y="692277"/>
        <a:ext cx="576361" cy="576361"/>
      </dsp:txXfrm>
    </dsp:sp>
    <dsp:sp modelId="{BE2DD523-A594-4CDE-90EC-ADD4074C0725}">
      <dsp:nvSpPr>
        <dsp:cNvPr id="0" name=""/>
        <dsp:cNvSpPr/>
      </dsp:nvSpPr>
      <dsp:spPr>
        <a:xfrm rot="1800000">
          <a:off x="3040732" y="1695712"/>
          <a:ext cx="173096" cy="2771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700" kern="1200"/>
        </a:p>
      </dsp:txBody>
      <dsp:txXfrm>
        <a:off x="3044211" y="1738157"/>
        <a:ext cx="121167" cy="166279"/>
      </dsp:txXfrm>
    </dsp:sp>
    <dsp:sp modelId="{7D62628B-EF03-4F0E-96BF-2900CCF7919D}">
      <dsp:nvSpPr>
        <dsp:cNvPr id="0" name=""/>
        <dsp:cNvSpPr/>
      </dsp:nvSpPr>
      <dsp:spPr>
        <a:xfrm>
          <a:off x="3218342" y="1714603"/>
          <a:ext cx="815097" cy="8150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 dirty="0" smtClean="0"/>
            <a:t>הגברת תחושת השליטה בחשיפה</a:t>
          </a:r>
          <a:endParaRPr lang="he-IL" sz="900" kern="1200" dirty="0"/>
        </a:p>
      </dsp:txBody>
      <dsp:txXfrm>
        <a:off x="3337710" y="1833971"/>
        <a:ext cx="576361" cy="576361"/>
      </dsp:txXfrm>
    </dsp:sp>
    <dsp:sp modelId="{A3792CA0-D747-4E92-BC57-7A19FBA6B789}">
      <dsp:nvSpPr>
        <dsp:cNvPr id="0" name=""/>
        <dsp:cNvSpPr/>
      </dsp:nvSpPr>
      <dsp:spPr>
        <a:xfrm rot="5400000">
          <a:off x="2550606" y="1978686"/>
          <a:ext cx="173096" cy="2771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700" kern="1200"/>
        </a:p>
      </dsp:txBody>
      <dsp:txXfrm>
        <a:off x="2576571" y="2008149"/>
        <a:ext cx="121167" cy="166279"/>
      </dsp:txXfrm>
    </dsp:sp>
    <dsp:sp modelId="{11DFA331-DB7B-4659-8F5C-FB465862C440}">
      <dsp:nvSpPr>
        <dsp:cNvPr id="0" name=""/>
        <dsp:cNvSpPr/>
      </dsp:nvSpPr>
      <dsp:spPr>
        <a:xfrm>
          <a:off x="2229606" y="2285450"/>
          <a:ext cx="815097" cy="8150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 smtClean="0"/>
            <a:t>שיקוף הקושי לשתף</a:t>
          </a:r>
          <a:endParaRPr lang="he-IL" sz="900" kern="1200" dirty="0"/>
        </a:p>
      </dsp:txBody>
      <dsp:txXfrm>
        <a:off x="2348974" y="2404818"/>
        <a:ext cx="576361" cy="576361"/>
      </dsp:txXfrm>
    </dsp:sp>
    <dsp:sp modelId="{FD687A1C-CC87-4D7E-AC60-C1B7DD258441}">
      <dsp:nvSpPr>
        <dsp:cNvPr id="0" name=""/>
        <dsp:cNvSpPr/>
      </dsp:nvSpPr>
      <dsp:spPr>
        <a:xfrm rot="9000000">
          <a:off x="2060481" y="1695712"/>
          <a:ext cx="173096" cy="2771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700" kern="1200"/>
        </a:p>
      </dsp:txBody>
      <dsp:txXfrm rot="10800000">
        <a:off x="2108931" y="1738157"/>
        <a:ext cx="121167" cy="166279"/>
      </dsp:txXfrm>
    </dsp:sp>
    <dsp:sp modelId="{F19C2D55-8F53-44C7-ADAC-4DBEC66D6C3A}">
      <dsp:nvSpPr>
        <dsp:cNvPr id="0" name=""/>
        <dsp:cNvSpPr/>
      </dsp:nvSpPr>
      <dsp:spPr>
        <a:xfrm>
          <a:off x="1240870" y="1714603"/>
          <a:ext cx="815097" cy="8150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 dirty="0" smtClean="0"/>
            <a:t>חיזוק השיתוף</a:t>
          </a:r>
          <a:endParaRPr lang="he-IL" sz="900" kern="1200" dirty="0"/>
        </a:p>
      </dsp:txBody>
      <dsp:txXfrm>
        <a:off x="1360238" y="1833971"/>
        <a:ext cx="576361" cy="576361"/>
      </dsp:txXfrm>
    </dsp:sp>
    <dsp:sp modelId="{D196ADBF-144E-4305-A5EA-88BB1815E971}">
      <dsp:nvSpPr>
        <dsp:cNvPr id="0" name=""/>
        <dsp:cNvSpPr/>
      </dsp:nvSpPr>
      <dsp:spPr>
        <a:xfrm rot="12600000">
          <a:off x="2060481" y="1129764"/>
          <a:ext cx="173096" cy="2771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700" kern="1200"/>
        </a:p>
      </dsp:txBody>
      <dsp:txXfrm rot="10800000">
        <a:off x="2108931" y="1198173"/>
        <a:ext cx="121167" cy="166279"/>
      </dsp:txXfrm>
    </dsp:sp>
    <dsp:sp modelId="{34340089-A0CD-4BD4-80A9-BD5EEDE688C8}">
      <dsp:nvSpPr>
        <dsp:cNvPr id="0" name=""/>
        <dsp:cNvSpPr/>
      </dsp:nvSpPr>
      <dsp:spPr>
        <a:xfrm>
          <a:off x="1240870" y="572909"/>
          <a:ext cx="815097" cy="8150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 dirty="0" smtClean="0"/>
            <a:t>זמן והדרגתיות</a:t>
          </a:r>
        </a:p>
      </dsp:txBody>
      <dsp:txXfrm>
        <a:off x="1360238" y="692277"/>
        <a:ext cx="576361" cy="5763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75DCA-4B08-4FA6-9C83-8CBDAFD9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4329</Words>
  <Characters>21649</Characters>
  <Application>Microsoft Office Word</Application>
  <DocSecurity>0</DocSecurity>
  <Lines>180</Lines>
  <Paragraphs>51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HUJI</dc:creator>
  <cp:lastModifiedBy>SifKahal8</cp:lastModifiedBy>
  <cp:revision>6</cp:revision>
  <cp:lastPrinted>2019-09-16T14:54:00Z</cp:lastPrinted>
  <dcterms:created xsi:type="dcterms:W3CDTF">2019-09-22T10:32:00Z</dcterms:created>
  <dcterms:modified xsi:type="dcterms:W3CDTF">2019-09-22T10:50:00Z</dcterms:modified>
</cp:coreProperties>
</file>