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E96" w:rsidRDefault="00B60E96" w:rsidP="00B60E96">
      <w:pPr>
        <w:bidi/>
        <w:jc w:val="center"/>
        <w:rPr>
          <w:rFonts w:asciiTheme="majorBidi" w:hAnsiTheme="majorBidi" w:cstheme="majorBidi"/>
          <w:b/>
          <w:bCs/>
          <w:sz w:val="32"/>
          <w:szCs w:val="32"/>
          <w:u w:val="single"/>
          <w:rtl/>
          <w:lang w:bidi="ar-JO"/>
        </w:rPr>
      </w:pPr>
      <w:r w:rsidRPr="00170788">
        <w:rPr>
          <w:rFonts w:asciiTheme="majorBidi" w:hAnsiTheme="majorBidi" w:cstheme="majorBidi" w:hint="cs"/>
          <w:b/>
          <w:bCs/>
          <w:sz w:val="32"/>
          <w:szCs w:val="32"/>
          <w:u w:val="single"/>
          <w:rtl/>
          <w:lang w:bidi="ar-JO"/>
        </w:rPr>
        <w:t>الكتابة... أطرافُ ضوءٍ</w:t>
      </w:r>
      <w:r>
        <w:rPr>
          <w:rFonts w:asciiTheme="majorBidi" w:hAnsiTheme="majorBidi" w:cstheme="majorBidi" w:hint="cs"/>
          <w:b/>
          <w:bCs/>
          <w:sz w:val="32"/>
          <w:szCs w:val="32"/>
          <w:u w:val="single"/>
          <w:rtl/>
          <w:lang w:bidi="ar-JO"/>
        </w:rPr>
        <w:t>!</w:t>
      </w:r>
    </w:p>
    <w:p w:rsidR="00B60E96" w:rsidRDefault="00B60E96" w:rsidP="00B60E96">
      <w:pPr>
        <w:bidi/>
        <w:rPr>
          <w:rFonts w:asciiTheme="majorBidi" w:hAnsiTheme="majorBidi" w:cstheme="majorBidi"/>
          <w:sz w:val="28"/>
          <w:szCs w:val="28"/>
          <w:rtl/>
          <w:lang w:bidi="ar-JO"/>
        </w:rPr>
      </w:pPr>
      <w:r>
        <w:rPr>
          <w:rFonts w:asciiTheme="majorBidi" w:hAnsiTheme="majorBidi" w:cstheme="majorBidi" w:hint="cs"/>
          <w:sz w:val="28"/>
          <w:szCs w:val="28"/>
          <w:rtl/>
          <w:lang w:bidi="ar-JO"/>
        </w:rPr>
        <w:t xml:space="preserve">هيا </w:t>
      </w:r>
      <w:proofErr w:type="spellStart"/>
      <w:r>
        <w:rPr>
          <w:rFonts w:asciiTheme="majorBidi" w:hAnsiTheme="majorBidi" w:cstheme="majorBidi" w:hint="cs"/>
          <w:sz w:val="28"/>
          <w:szCs w:val="28"/>
          <w:rtl/>
          <w:lang w:bidi="ar-JO"/>
        </w:rPr>
        <w:t>دفراوي</w:t>
      </w:r>
      <w:proofErr w:type="spellEnd"/>
      <w:r>
        <w:rPr>
          <w:rStyle w:val="a5"/>
          <w:rFonts w:asciiTheme="majorBidi" w:hAnsiTheme="majorBidi" w:cstheme="majorBidi"/>
          <w:sz w:val="28"/>
          <w:szCs w:val="28"/>
          <w:rtl/>
          <w:lang w:bidi="ar-JO"/>
        </w:rPr>
        <w:footnoteReference w:id="1"/>
      </w:r>
    </w:p>
    <w:p w:rsidR="00B60E96" w:rsidRPr="00BB0DED" w:rsidRDefault="00B60E96" w:rsidP="00B60E96">
      <w:pPr>
        <w:bidi/>
        <w:spacing w:line="360" w:lineRule="auto"/>
        <w:jc w:val="both"/>
        <w:rPr>
          <w:rFonts w:asciiTheme="majorBidi" w:hAnsiTheme="majorBidi" w:cstheme="majorBidi"/>
          <w:color w:val="0D0D0D" w:themeColor="text1" w:themeTint="F2"/>
          <w:sz w:val="24"/>
          <w:szCs w:val="24"/>
          <w:rtl/>
        </w:rPr>
      </w:pPr>
      <w:r w:rsidRPr="00BB0DED">
        <w:rPr>
          <w:rFonts w:asciiTheme="majorBidi" w:eastAsia="Times New Roman" w:hAnsiTheme="majorBidi" w:cstheme="majorBidi"/>
          <w:color w:val="0D0D0D" w:themeColor="text1" w:themeTint="F2"/>
          <w:sz w:val="24"/>
          <w:szCs w:val="24"/>
          <w:rtl/>
        </w:rPr>
        <w:t>تحاول</w:t>
      </w:r>
      <w:r w:rsidRPr="00BB0DED">
        <w:rPr>
          <w:rFonts w:asciiTheme="majorBidi" w:eastAsia="Times New Roman" w:hAnsiTheme="majorBidi" w:cstheme="majorBidi" w:hint="cs"/>
          <w:color w:val="0D0D0D" w:themeColor="text1" w:themeTint="F2"/>
          <w:sz w:val="24"/>
          <w:szCs w:val="24"/>
          <w:rtl/>
        </w:rPr>
        <w:t>ُ</w:t>
      </w:r>
      <w:r w:rsidRPr="00BB0DED">
        <w:rPr>
          <w:rFonts w:asciiTheme="majorBidi" w:eastAsia="Times New Roman" w:hAnsiTheme="majorBidi" w:cstheme="majorBidi"/>
          <w:color w:val="0D0D0D" w:themeColor="text1" w:themeTint="F2"/>
          <w:sz w:val="24"/>
          <w:szCs w:val="24"/>
          <w:rtl/>
        </w:rPr>
        <w:t xml:space="preserve"> هذه ال</w:t>
      </w:r>
      <w:r w:rsidRPr="00BB0DED">
        <w:rPr>
          <w:rFonts w:asciiTheme="majorBidi" w:eastAsia="Times New Roman" w:hAnsiTheme="majorBidi" w:cstheme="majorBidi" w:hint="cs"/>
          <w:color w:val="0D0D0D" w:themeColor="text1" w:themeTint="F2"/>
          <w:sz w:val="24"/>
          <w:szCs w:val="24"/>
          <w:rtl/>
          <w:lang w:bidi="ar-JO"/>
        </w:rPr>
        <w:t xml:space="preserve">محاضَرة </w:t>
      </w:r>
      <w:r w:rsidRPr="00BB0DED">
        <w:rPr>
          <w:rFonts w:asciiTheme="majorBidi" w:eastAsia="Times New Roman" w:hAnsiTheme="majorBidi" w:cstheme="majorBidi"/>
          <w:color w:val="0D0D0D" w:themeColor="text1" w:themeTint="F2"/>
          <w:sz w:val="24"/>
          <w:szCs w:val="24"/>
          <w:rtl/>
        </w:rPr>
        <w:t xml:space="preserve">تسليط الضّوء على </w:t>
      </w:r>
      <w:r w:rsidRPr="00BB0DED">
        <w:rPr>
          <w:rFonts w:asciiTheme="majorBidi" w:eastAsia="Times New Roman" w:hAnsiTheme="majorBidi" w:cstheme="majorBidi" w:hint="cs"/>
          <w:color w:val="0D0D0D" w:themeColor="text1" w:themeTint="F2"/>
          <w:sz w:val="24"/>
          <w:szCs w:val="24"/>
          <w:rtl/>
        </w:rPr>
        <w:t xml:space="preserve">أهمّيّة الإبداع الكتابيّ من خلال تبيان البُعد </w:t>
      </w:r>
      <w:proofErr w:type="spellStart"/>
      <w:r w:rsidRPr="00BB0DED">
        <w:rPr>
          <w:rFonts w:asciiTheme="majorBidi" w:eastAsia="Times New Roman" w:hAnsiTheme="majorBidi" w:cstheme="majorBidi" w:hint="cs"/>
          <w:color w:val="0D0D0D" w:themeColor="text1" w:themeTint="F2"/>
          <w:sz w:val="24"/>
          <w:szCs w:val="24"/>
          <w:rtl/>
        </w:rPr>
        <w:t>المضمونيّ</w:t>
      </w:r>
      <w:proofErr w:type="spellEnd"/>
      <w:r w:rsidRPr="00BB0DED">
        <w:rPr>
          <w:rFonts w:asciiTheme="majorBidi" w:eastAsia="Times New Roman" w:hAnsiTheme="majorBidi" w:cstheme="majorBidi" w:hint="cs"/>
          <w:color w:val="0D0D0D" w:themeColor="text1" w:themeTint="F2"/>
          <w:sz w:val="24"/>
          <w:szCs w:val="24"/>
          <w:rtl/>
        </w:rPr>
        <w:t xml:space="preserve">، ومدى استجابة الأسلوب والأداء اللّغويّ، وذلك من خلال </w:t>
      </w:r>
      <w:r w:rsidRPr="00BB0DED">
        <w:rPr>
          <w:rFonts w:asciiTheme="majorBidi" w:hAnsiTheme="majorBidi" w:cstheme="majorBidi" w:hint="cs"/>
          <w:color w:val="0D0D0D" w:themeColor="text1" w:themeTint="F2"/>
          <w:sz w:val="24"/>
          <w:szCs w:val="24"/>
          <w:rtl/>
        </w:rPr>
        <w:t>قصّة "أطراف ضوء"</w:t>
      </w:r>
      <w:r w:rsidRPr="00BB0DED">
        <w:rPr>
          <w:rStyle w:val="a5"/>
          <w:rFonts w:asciiTheme="majorBidi" w:hAnsiTheme="majorBidi" w:cstheme="majorBidi"/>
          <w:color w:val="0D0D0D" w:themeColor="text1" w:themeTint="F2"/>
          <w:sz w:val="24"/>
          <w:szCs w:val="24"/>
          <w:rtl/>
        </w:rPr>
        <w:footnoteReference w:id="2"/>
      </w:r>
      <w:r w:rsidRPr="00BB0DED">
        <w:rPr>
          <w:rFonts w:asciiTheme="majorBidi" w:hAnsiTheme="majorBidi" w:cstheme="majorBidi" w:hint="cs"/>
          <w:color w:val="0D0D0D" w:themeColor="text1" w:themeTint="F2"/>
          <w:sz w:val="24"/>
          <w:szCs w:val="24"/>
          <w:rtl/>
        </w:rPr>
        <w:t xml:space="preserve">. اختيرت كنموذج للإبداع؛ </w:t>
      </w:r>
      <w:r w:rsidRPr="00BB0DED">
        <w:rPr>
          <w:rFonts w:asciiTheme="majorBidi" w:hAnsiTheme="majorBidi" w:cstheme="majorBidi"/>
          <w:color w:val="0D0D0D" w:themeColor="text1" w:themeTint="F2"/>
          <w:sz w:val="24"/>
          <w:szCs w:val="24"/>
          <w:rtl/>
        </w:rPr>
        <w:t xml:space="preserve">لأنّها </w:t>
      </w:r>
      <w:r w:rsidRPr="00BB0DED">
        <w:rPr>
          <w:rFonts w:asciiTheme="majorBidi" w:hAnsiTheme="majorBidi" w:cstheme="majorBidi" w:hint="cs"/>
          <w:color w:val="0D0D0D" w:themeColor="text1" w:themeTint="F2"/>
          <w:sz w:val="24"/>
          <w:szCs w:val="24"/>
          <w:rtl/>
        </w:rPr>
        <w:t>تقدّم تجربة إبداعيّة مختمرة ب</w:t>
      </w:r>
      <w:r w:rsidRPr="00BB0DED">
        <w:rPr>
          <w:rFonts w:asciiTheme="majorBidi" w:hAnsiTheme="majorBidi" w:cstheme="majorBidi"/>
          <w:color w:val="0D0D0D" w:themeColor="text1" w:themeTint="F2"/>
          <w:sz w:val="24"/>
          <w:szCs w:val="24"/>
          <w:rtl/>
        </w:rPr>
        <w:t xml:space="preserve">فضاءات فكريّة متنوّعة، تقوم على فلسفة وجوديّة وعتبات مستقبليّة، بقوّة أسلوبيّة لغويّة تجسّد في مضمونها المعاناة، الفكر، </w:t>
      </w:r>
      <w:r w:rsidRPr="00BB0DED">
        <w:rPr>
          <w:rFonts w:asciiTheme="majorBidi" w:hAnsiTheme="majorBidi" w:cstheme="majorBidi"/>
          <w:color w:val="0D0D0D" w:themeColor="text1" w:themeTint="F2"/>
          <w:sz w:val="24"/>
          <w:szCs w:val="24"/>
          <w:rtl/>
          <w:lang w:bidi="ar-JO"/>
        </w:rPr>
        <w:t xml:space="preserve">والغموض </w:t>
      </w:r>
      <w:r w:rsidRPr="00BB0DED">
        <w:rPr>
          <w:rFonts w:asciiTheme="majorBidi" w:hAnsiTheme="majorBidi" w:cstheme="majorBidi"/>
          <w:color w:val="0D0D0D" w:themeColor="text1" w:themeTint="F2"/>
          <w:sz w:val="24"/>
          <w:szCs w:val="24"/>
          <w:rtl/>
        </w:rPr>
        <w:t>في فهم الملحمة الواقعيّة، فمهما اختلفت شخصيّاتها العربيّة اليهوديّة</w:t>
      </w:r>
      <w:r w:rsidRPr="00BB0DED">
        <w:rPr>
          <w:rFonts w:asciiTheme="majorBidi" w:hAnsiTheme="majorBidi" w:cstheme="majorBidi" w:hint="cs"/>
          <w:color w:val="0D0D0D" w:themeColor="text1" w:themeTint="F2"/>
          <w:sz w:val="24"/>
          <w:szCs w:val="24"/>
          <w:rtl/>
        </w:rPr>
        <w:t>،</w:t>
      </w:r>
      <w:r w:rsidRPr="00BB0DED">
        <w:rPr>
          <w:rFonts w:asciiTheme="majorBidi" w:hAnsiTheme="majorBidi" w:cstheme="majorBidi"/>
          <w:color w:val="0D0D0D" w:themeColor="text1" w:themeTint="F2"/>
          <w:sz w:val="24"/>
          <w:szCs w:val="24"/>
          <w:rtl/>
        </w:rPr>
        <w:t xml:space="preserve"> </w:t>
      </w:r>
      <w:r w:rsidRPr="00BB0DED">
        <w:rPr>
          <w:rFonts w:asciiTheme="majorBidi" w:hAnsiTheme="majorBidi" w:cstheme="majorBidi" w:hint="cs"/>
          <w:color w:val="0D0D0D" w:themeColor="text1" w:themeTint="F2"/>
          <w:sz w:val="24"/>
          <w:szCs w:val="24"/>
          <w:rtl/>
        </w:rPr>
        <w:t xml:space="preserve">نجدها تقدّم الإبداع كوسيلة تواصل غير إراديّة أحيانًا، وأحيانًا تعمل على فرضِهِ؛ حتّى </w:t>
      </w:r>
      <w:r w:rsidRPr="00BB0DED">
        <w:rPr>
          <w:rFonts w:asciiTheme="majorBidi" w:hAnsiTheme="majorBidi" w:cstheme="majorBidi"/>
          <w:color w:val="0D0D0D" w:themeColor="text1" w:themeTint="F2"/>
          <w:sz w:val="24"/>
          <w:szCs w:val="24"/>
          <w:rtl/>
        </w:rPr>
        <w:t>تبث</w:t>
      </w:r>
      <w:r w:rsidRPr="00BB0DED">
        <w:rPr>
          <w:rFonts w:asciiTheme="majorBidi" w:hAnsiTheme="majorBidi" w:cstheme="majorBidi" w:hint="cs"/>
          <w:color w:val="0D0D0D" w:themeColor="text1" w:themeTint="F2"/>
          <w:sz w:val="24"/>
          <w:szCs w:val="24"/>
          <w:rtl/>
        </w:rPr>
        <w:t>ّ</w:t>
      </w:r>
      <w:r w:rsidRPr="00BB0DED">
        <w:rPr>
          <w:rFonts w:asciiTheme="majorBidi" w:hAnsiTheme="majorBidi" w:cstheme="majorBidi"/>
          <w:color w:val="0D0D0D" w:themeColor="text1" w:themeTint="F2"/>
          <w:sz w:val="24"/>
          <w:szCs w:val="24"/>
          <w:rtl/>
        </w:rPr>
        <w:t xml:space="preserve"> رسائل متنوّعة من منظار </w:t>
      </w:r>
      <w:r w:rsidRPr="00BB0DED">
        <w:rPr>
          <w:rFonts w:asciiTheme="majorBidi" w:hAnsiTheme="majorBidi" w:cstheme="majorBidi" w:hint="cs"/>
          <w:color w:val="0D0D0D" w:themeColor="text1" w:themeTint="F2"/>
          <w:sz w:val="24"/>
          <w:szCs w:val="24"/>
          <w:rtl/>
        </w:rPr>
        <w:t>الكاتبة الضّمنيّة الّتي</w:t>
      </w:r>
      <w:r w:rsidRPr="00BB0DED">
        <w:rPr>
          <w:rFonts w:asciiTheme="majorBidi" w:hAnsiTheme="majorBidi" w:cstheme="majorBidi"/>
          <w:color w:val="0D0D0D" w:themeColor="text1" w:themeTint="F2"/>
          <w:sz w:val="24"/>
          <w:szCs w:val="24"/>
          <w:rtl/>
        </w:rPr>
        <w:t xml:space="preserve"> عايشت </w:t>
      </w:r>
      <w:r w:rsidRPr="00BB0DED">
        <w:rPr>
          <w:rFonts w:asciiTheme="majorBidi" w:hAnsiTheme="majorBidi" w:cstheme="majorBidi" w:hint="cs"/>
          <w:color w:val="0D0D0D" w:themeColor="text1" w:themeTint="F2"/>
          <w:sz w:val="24"/>
          <w:szCs w:val="24"/>
          <w:rtl/>
        </w:rPr>
        <w:t>ال</w:t>
      </w:r>
      <w:r w:rsidRPr="00BB0DED">
        <w:rPr>
          <w:rFonts w:asciiTheme="majorBidi" w:hAnsiTheme="majorBidi" w:cstheme="majorBidi"/>
          <w:color w:val="0D0D0D" w:themeColor="text1" w:themeTint="F2"/>
          <w:sz w:val="24"/>
          <w:szCs w:val="24"/>
          <w:rtl/>
        </w:rPr>
        <w:t>قض</w:t>
      </w:r>
      <w:r w:rsidRPr="00BB0DED">
        <w:rPr>
          <w:rFonts w:asciiTheme="majorBidi" w:hAnsiTheme="majorBidi" w:cstheme="majorBidi" w:hint="cs"/>
          <w:color w:val="0D0D0D" w:themeColor="text1" w:themeTint="F2"/>
          <w:sz w:val="24"/>
          <w:szCs w:val="24"/>
          <w:rtl/>
        </w:rPr>
        <w:t>يّة المطروحة</w:t>
      </w:r>
      <w:r w:rsidRPr="00BB0DED">
        <w:rPr>
          <w:rFonts w:asciiTheme="majorBidi" w:hAnsiTheme="majorBidi" w:cstheme="majorBidi"/>
          <w:color w:val="0D0D0D" w:themeColor="text1" w:themeTint="F2"/>
          <w:sz w:val="24"/>
          <w:szCs w:val="24"/>
          <w:rtl/>
        </w:rPr>
        <w:t>، متطرّقة</w:t>
      </w:r>
      <w:r w:rsidRPr="00BB0DED">
        <w:rPr>
          <w:rFonts w:asciiTheme="majorBidi" w:hAnsiTheme="majorBidi" w:cstheme="majorBidi" w:hint="cs"/>
          <w:color w:val="0D0D0D" w:themeColor="text1" w:themeTint="F2"/>
          <w:sz w:val="24"/>
          <w:szCs w:val="24"/>
          <w:rtl/>
        </w:rPr>
        <w:t>ً</w:t>
      </w:r>
      <w:r w:rsidRPr="00BB0DED">
        <w:rPr>
          <w:rFonts w:asciiTheme="majorBidi" w:hAnsiTheme="majorBidi" w:cstheme="majorBidi"/>
          <w:color w:val="0D0D0D" w:themeColor="text1" w:themeTint="F2"/>
          <w:sz w:val="24"/>
          <w:szCs w:val="24"/>
          <w:rtl/>
        </w:rPr>
        <w:t xml:space="preserve"> إلى التّحديات الّتي ما زال هذان الشّعبان </w:t>
      </w:r>
      <w:proofErr w:type="spellStart"/>
      <w:r w:rsidRPr="00BB0DED">
        <w:rPr>
          <w:rFonts w:asciiTheme="majorBidi" w:hAnsiTheme="majorBidi" w:cstheme="majorBidi"/>
          <w:color w:val="0D0D0D" w:themeColor="text1" w:themeTint="F2"/>
          <w:sz w:val="24"/>
          <w:szCs w:val="24"/>
          <w:rtl/>
        </w:rPr>
        <w:t>يو</w:t>
      </w:r>
      <w:r w:rsidRPr="00BB0DED">
        <w:rPr>
          <w:rFonts w:asciiTheme="majorBidi" w:hAnsiTheme="majorBidi" w:cstheme="majorBidi" w:hint="cs"/>
          <w:color w:val="0D0D0D" w:themeColor="text1" w:themeTint="F2"/>
          <w:sz w:val="24"/>
          <w:szCs w:val="24"/>
          <w:rtl/>
        </w:rPr>
        <w:t>ا</w:t>
      </w:r>
      <w:r w:rsidRPr="00BB0DED">
        <w:rPr>
          <w:rFonts w:asciiTheme="majorBidi" w:hAnsiTheme="majorBidi" w:cstheme="majorBidi"/>
          <w:color w:val="0D0D0D" w:themeColor="text1" w:themeTint="F2"/>
          <w:sz w:val="24"/>
          <w:szCs w:val="24"/>
          <w:rtl/>
        </w:rPr>
        <w:t>جهانها</w:t>
      </w:r>
      <w:proofErr w:type="spellEnd"/>
      <w:r w:rsidRPr="00BB0DED">
        <w:rPr>
          <w:rFonts w:asciiTheme="majorBidi" w:hAnsiTheme="majorBidi" w:cstheme="majorBidi" w:hint="cs"/>
          <w:color w:val="0D0D0D" w:themeColor="text1" w:themeTint="F2"/>
          <w:sz w:val="24"/>
          <w:szCs w:val="24"/>
          <w:rtl/>
        </w:rPr>
        <w:t>. فتُروَّض هذه التّحدّيات من خلال الكتابة الإبداعيّة وتُعطى المنصّة للشّخوص؛ حتّى يسمع كلّ منهما صوتَ الآخر، فتكون الكتابة فرصة ذهبيّة للتّعبير الصّريح في حين لا يعمل الواقع على إعطاء فرصة التّواصل بأنواعه.</w:t>
      </w:r>
    </w:p>
    <w:p w:rsidR="00B60E96" w:rsidRPr="00BB0DED" w:rsidRDefault="00B60E96" w:rsidP="00B60E96">
      <w:pPr>
        <w:bidi/>
        <w:spacing w:line="360" w:lineRule="auto"/>
        <w:jc w:val="both"/>
        <w:rPr>
          <w:rFonts w:asciiTheme="majorBidi" w:hAnsiTheme="majorBidi" w:cstheme="majorBidi"/>
          <w:color w:val="0D0D0D" w:themeColor="text1" w:themeTint="F2"/>
          <w:sz w:val="24"/>
          <w:szCs w:val="24"/>
          <w:rtl/>
        </w:rPr>
      </w:pPr>
      <w:r w:rsidRPr="00BB0DED">
        <w:rPr>
          <w:rFonts w:asciiTheme="majorBidi" w:hAnsiTheme="majorBidi" w:cstheme="majorBidi" w:hint="cs"/>
          <w:color w:val="0D0D0D" w:themeColor="text1" w:themeTint="F2"/>
          <w:sz w:val="24"/>
          <w:szCs w:val="24"/>
          <w:rtl/>
        </w:rPr>
        <w:t xml:space="preserve">تُقدّم القصّة بإبداع مقتَرِن بلمساتٍ رومانسيّةٍ وتيّاراتٍ واقعيّةٍ، تحملُ خطابًا برسائل مبطّنة، بأساليب رمزيّة، ودلالات تشي بما يعتمل في النّفس.  </w:t>
      </w:r>
      <w:r w:rsidRPr="00BB0DED">
        <w:rPr>
          <w:rFonts w:asciiTheme="majorBidi" w:hAnsiTheme="majorBidi" w:cstheme="majorBidi"/>
          <w:color w:val="0D0D0D" w:themeColor="text1" w:themeTint="F2"/>
          <w:sz w:val="24"/>
          <w:szCs w:val="24"/>
          <w:rtl/>
        </w:rPr>
        <w:t xml:space="preserve"> </w:t>
      </w:r>
    </w:p>
    <w:p w:rsidR="00B60E96" w:rsidRDefault="00B60E96" w:rsidP="00B60E96">
      <w:pPr>
        <w:bidi/>
        <w:spacing w:line="360" w:lineRule="auto"/>
        <w:jc w:val="both"/>
        <w:rPr>
          <w:rFonts w:asciiTheme="majorBidi" w:hAnsiTheme="majorBidi" w:cstheme="majorBidi"/>
          <w:color w:val="0D0D0D" w:themeColor="text1" w:themeTint="F2"/>
          <w:sz w:val="24"/>
          <w:szCs w:val="24"/>
        </w:rPr>
      </w:pPr>
      <w:r w:rsidRPr="00BB0DED">
        <w:rPr>
          <w:rFonts w:asciiTheme="majorBidi" w:hAnsiTheme="majorBidi" w:cstheme="majorBidi"/>
          <w:color w:val="0D0D0D" w:themeColor="text1" w:themeTint="F2"/>
          <w:sz w:val="24"/>
          <w:szCs w:val="24"/>
          <w:rtl/>
        </w:rPr>
        <w:t>ت</w:t>
      </w:r>
      <w:r w:rsidRPr="00BB0DED">
        <w:rPr>
          <w:rFonts w:asciiTheme="majorBidi" w:hAnsiTheme="majorBidi" w:cstheme="majorBidi" w:hint="cs"/>
          <w:color w:val="0D0D0D" w:themeColor="text1" w:themeTint="F2"/>
          <w:sz w:val="24"/>
          <w:szCs w:val="24"/>
          <w:rtl/>
        </w:rPr>
        <w:t>هدف</w:t>
      </w:r>
      <w:r w:rsidRPr="00BB0DED">
        <w:rPr>
          <w:rFonts w:asciiTheme="majorBidi" w:hAnsiTheme="majorBidi" w:cstheme="majorBidi"/>
          <w:color w:val="0D0D0D" w:themeColor="text1" w:themeTint="F2"/>
          <w:sz w:val="24"/>
          <w:szCs w:val="24"/>
          <w:rtl/>
        </w:rPr>
        <w:t xml:space="preserve"> هذه ال</w:t>
      </w:r>
      <w:r w:rsidRPr="00BB0DED">
        <w:rPr>
          <w:rFonts w:asciiTheme="majorBidi" w:hAnsiTheme="majorBidi" w:cstheme="majorBidi" w:hint="cs"/>
          <w:color w:val="0D0D0D" w:themeColor="text1" w:themeTint="F2"/>
          <w:sz w:val="24"/>
          <w:szCs w:val="24"/>
          <w:rtl/>
        </w:rPr>
        <w:t xml:space="preserve">محاضرة إلى تقصّي تقنيّات الإبداع في الأسلوب وتبعات المضمون؛ </w:t>
      </w:r>
      <w:r w:rsidRPr="00BB0DED">
        <w:rPr>
          <w:rFonts w:asciiTheme="majorBidi" w:hAnsiTheme="majorBidi" w:cstheme="majorBidi"/>
          <w:color w:val="0D0D0D" w:themeColor="text1" w:themeTint="F2"/>
          <w:sz w:val="24"/>
          <w:szCs w:val="24"/>
          <w:rtl/>
        </w:rPr>
        <w:t xml:space="preserve">محاولةً عمل النّظَر في مواضع الشّكل، </w:t>
      </w:r>
      <w:r w:rsidRPr="00BB0DED">
        <w:rPr>
          <w:rFonts w:asciiTheme="majorBidi" w:hAnsiTheme="majorBidi" w:cstheme="majorBidi" w:hint="cs"/>
          <w:color w:val="0D0D0D" w:themeColor="text1" w:themeTint="F2"/>
          <w:sz w:val="24"/>
          <w:szCs w:val="24"/>
          <w:rtl/>
        </w:rPr>
        <w:t>و</w:t>
      </w:r>
      <w:r w:rsidRPr="00BB0DED">
        <w:rPr>
          <w:rFonts w:asciiTheme="majorBidi" w:hAnsiTheme="majorBidi" w:cstheme="majorBidi"/>
          <w:color w:val="0D0D0D" w:themeColor="text1" w:themeTint="F2"/>
          <w:sz w:val="24"/>
          <w:szCs w:val="24"/>
          <w:rtl/>
        </w:rPr>
        <w:t>المضمون بما يحويان من إيماءات ال</w:t>
      </w:r>
      <w:r w:rsidRPr="00BB0DED">
        <w:rPr>
          <w:rFonts w:asciiTheme="majorBidi" w:hAnsiTheme="majorBidi" w:cstheme="majorBidi" w:hint="cs"/>
          <w:color w:val="0D0D0D" w:themeColor="text1" w:themeTint="F2"/>
          <w:sz w:val="24"/>
          <w:szCs w:val="24"/>
          <w:rtl/>
        </w:rPr>
        <w:t>إبداع</w:t>
      </w:r>
      <w:r w:rsidRPr="00BB0DED">
        <w:rPr>
          <w:rFonts w:asciiTheme="majorBidi" w:hAnsiTheme="majorBidi" w:cstheme="majorBidi"/>
          <w:color w:val="0D0D0D" w:themeColor="text1" w:themeTint="F2"/>
          <w:sz w:val="24"/>
          <w:szCs w:val="24"/>
          <w:rtl/>
        </w:rPr>
        <w:t xml:space="preserve"> المختلفة متحقّقةً من العنوان، اللّغة، وعناصر أخرى. تكمن أهميّة هذه ال</w:t>
      </w:r>
      <w:r w:rsidRPr="00BB0DED">
        <w:rPr>
          <w:rFonts w:asciiTheme="majorBidi" w:hAnsiTheme="majorBidi" w:cstheme="majorBidi" w:hint="cs"/>
          <w:color w:val="0D0D0D" w:themeColor="text1" w:themeTint="F2"/>
          <w:sz w:val="24"/>
          <w:szCs w:val="24"/>
          <w:rtl/>
        </w:rPr>
        <w:t>محاضرة</w:t>
      </w:r>
      <w:r w:rsidRPr="00BB0DED">
        <w:rPr>
          <w:rFonts w:asciiTheme="majorBidi" w:hAnsiTheme="majorBidi" w:cstheme="majorBidi"/>
          <w:color w:val="0D0D0D" w:themeColor="text1" w:themeTint="F2"/>
          <w:sz w:val="24"/>
          <w:szCs w:val="24"/>
          <w:rtl/>
        </w:rPr>
        <w:t xml:space="preserve"> في سعيها لاستشفاف الأمور الخفيّة والرّسالة الملقاة خلف أسطر </w:t>
      </w:r>
      <w:r w:rsidRPr="00BB0DED">
        <w:rPr>
          <w:rFonts w:asciiTheme="majorBidi" w:hAnsiTheme="majorBidi" w:cstheme="majorBidi" w:hint="cs"/>
          <w:color w:val="0D0D0D" w:themeColor="text1" w:themeTint="F2"/>
          <w:sz w:val="24"/>
          <w:szCs w:val="24"/>
          <w:rtl/>
        </w:rPr>
        <w:t>من الإبداع،</w:t>
      </w:r>
      <w:r w:rsidRPr="00BB0DED">
        <w:rPr>
          <w:rFonts w:asciiTheme="majorBidi" w:hAnsiTheme="majorBidi" w:cstheme="majorBidi"/>
          <w:color w:val="0D0D0D" w:themeColor="text1" w:themeTint="F2"/>
          <w:sz w:val="24"/>
          <w:szCs w:val="24"/>
          <w:rtl/>
        </w:rPr>
        <w:t xml:space="preserve"> وتسليط الضّوء على الكمّ الثّقافيّ المكنون من خلال </w:t>
      </w:r>
      <w:r w:rsidRPr="00BB0DED">
        <w:rPr>
          <w:rFonts w:asciiTheme="majorBidi" w:hAnsiTheme="majorBidi" w:cstheme="majorBidi" w:hint="cs"/>
          <w:color w:val="0D0D0D" w:themeColor="text1" w:themeTint="F2"/>
          <w:sz w:val="24"/>
          <w:szCs w:val="24"/>
          <w:rtl/>
        </w:rPr>
        <w:t>الكتابة، كوسيلة للتّعبير وللتّغيير</w:t>
      </w:r>
      <w:r w:rsidRPr="00BB0DED">
        <w:rPr>
          <w:rFonts w:asciiTheme="majorBidi" w:hAnsiTheme="majorBidi" w:cstheme="majorBidi"/>
          <w:color w:val="0D0D0D" w:themeColor="text1" w:themeTint="F2"/>
          <w:sz w:val="24"/>
          <w:szCs w:val="24"/>
          <w:rtl/>
        </w:rPr>
        <w:t>.</w:t>
      </w: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Default="00BB0DED" w:rsidP="00BB0DED">
      <w:pPr>
        <w:bidi/>
        <w:spacing w:line="360" w:lineRule="auto"/>
        <w:jc w:val="both"/>
        <w:rPr>
          <w:rFonts w:asciiTheme="majorBidi" w:hAnsiTheme="majorBidi" w:cstheme="majorBidi"/>
          <w:color w:val="0D0D0D" w:themeColor="text1" w:themeTint="F2"/>
          <w:sz w:val="24"/>
          <w:szCs w:val="24"/>
        </w:rPr>
      </w:pPr>
    </w:p>
    <w:p w:rsidR="00BB0DED" w:rsidRPr="00BB0DED" w:rsidRDefault="00BB0DED" w:rsidP="00BB0DED">
      <w:pPr>
        <w:bidi/>
        <w:spacing w:line="360" w:lineRule="auto"/>
        <w:jc w:val="center"/>
        <w:rPr>
          <w:rFonts w:asciiTheme="majorBidi" w:hAnsiTheme="majorBidi" w:cstheme="majorBidi"/>
          <w:b/>
          <w:bCs/>
          <w:color w:val="0D0D0D" w:themeColor="text1" w:themeTint="F2"/>
          <w:sz w:val="32"/>
          <w:szCs w:val="32"/>
        </w:rPr>
      </w:pPr>
      <w:r w:rsidRPr="00BB0DED">
        <w:rPr>
          <w:rFonts w:asciiTheme="majorBidi" w:hAnsiTheme="majorBidi" w:cstheme="majorBidi"/>
          <w:b/>
          <w:bCs/>
          <w:color w:val="0D0D0D" w:themeColor="text1" w:themeTint="F2"/>
          <w:sz w:val="32"/>
          <w:szCs w:val="32"/>
        </w:rPr>
        <w:lastRenderedPageBreak/>
        <w:t>Writing: Lights Outskirts</w:t>
      </w:r>
    </w:p>
    <w:p w:rsidR="00BB0DED" w:rsidRDefault="00BB0DED" w:rsidP="00BB0DED">
      <w:pPr>
        <w:bidi/>
        <w:spacing w:line="360" w:lineRule="auto"/>
        <w:jc w:val="center"/>
        <w:rPr>
          <w:rFonts w:asciiTheme="majorBidi" w:hAnsiTheme="majorBidi" w:cstheme="majorBidi"/>
          <w:b/>
          <w:bCs/>
          <w:color w:val="0D0D0D" w:themeColor="text1" w:themeTint="F2"/>
          <w:sz w:val="24"/>
          <w:szCs w:val="24"/>
        </w:rPr>
      </w:pPr>
      <w:r>
        <w:rPr>
          <w:rFonts w:asciiTheme="majorBidi" w:hAnsiTheme="majorBidi" w:cstheme="majorBidi"/>
          <w:b/>
          <w:bCs/>
          <w:color w:val="0D0D0D" w:themeColor="text1" w:themeTint="F2"/>
          <w:sz w:val="24"/>
          <w:szCs w:val="24"/>
        </w:rPr>
        <w:t xml:space="preserve">Haya </w:t>
      </w:r>
      <w:proofErr w:type="spellStart"/>
      <w:r>
        <w:rPr>
          <w:rFonts w:asciiTheme="majorBidi" w:hAnsiTheme="majorBidi" w:cstheme="majorBidi"/>
          <w:b/>
          <w:bCs/>
          <w:color w:val="0D0D0D" w:themeColor="text1" w:themeTint="F2"/>
          <w:sz w:val="24"/>
          <w:szCs w:val="24"/>
        </w:rPr>
        <w:t>Abd</w:t>
      </w:r>
      <w:proofErr w:type="spellEnd"/>
      <w:r>
        <w:rPr>
          <w:rFonts w:asciiTheme="majorBidi" w:hAnsiTheme="majorBidi" w:cstheme="majorBidi"/>
          <w:b/>
          <w:bCs/>
          <w:color w:val="0D0D0D" w:themeColor="text1" w:themeTint="F2"/>
          <w:sz w:val="24"/>
          <w:szCs w:val="24"/>
        </w:rPr>
        <w:t xml:space="preserve"> </w:t>
      </w:r>
      <w:proofErr w:type="spellStart"/>
      <w:r>
        <w:rPr>
          <w:rFonts w:asciiTheme="majorBidi" w:hAnsiTheme="majorBidi" w:cstheme="majorBidi"/>
          <w:b/>
          <w:bCs/>
          <w:color w:val="0D0D0D" w:themeColor="text1" w:themeTint="F2"/>
          <w:sz w:val="24"/>
          <w:szCs w:val="24"/>
        </w:rPr>
        <w:t>Elkarem</w:t>
      </w:r>
      <w:proofErr w:type="spellEnd"/>
      <w:r>
        <w:rPr>
          <w:rFonts w:asciiTheme="majorBidi" w:hAnsiTheme="majorBidi" w:cstheme="majorBidi"/>
          <w:b/>
          <w:bCs/>
          <w:color w:val="0D0D0D" w:themeColor="text1" w:themeTint="F2"/>
          <w:sz w:val="24"/>
          <w:szCs w:val="24"/>
        </w:rPr>
        <w:t xml:space="preserve"> </w:t>
      </w:r>
      <w:proofErr w:type="spellStart"/>
      <w:r>
        <w:rPr>
          <w:rFonts w:asciiTheme="majorBidi" w:hAnsiTheme="majorBidi" w:cstheme="majorBidi"/>
          <w:b/>
          <w:bCs/>
          <w:color w:val="0D0D0D" w:themeColor="text1" w:themeTint="F2"/>
          <w:sz w:val="24"/>
          <w:szCs w:val="24"/>
        </w:rPr>
        <w:t>Defrawi</w:t>
      </w:r>
      <w:proofErr w:type="spellEnd"/>
    </w:p>
    <w:p w:rsidR="00BB0DED" w:rsidRDefault="00BB0DED" w:rsidP="00BB0DED">
      <w:pPr>
        <w:bidi/>
        <w:spacing w:line="360" w:lineRule="auto"/>
        <w:jc w:val="center"/>
        <w:rPr>
          <w:rFonts w:asciiTheme="majorBidi" w:hAnsiTheme="majorBidi" w:cstheme="majorBidi"/>
          <w:b/>
          <w:bCs/>
          <w:color w:val="0D0D0D" w:themeColor="text1" w:themeTint="F2"/>
          <w:sz w:val="24"/>
          <w:szCs w:val="24"/>
        </w:rPr>
      </w:pPr>
      <w:r>
        <w:rPr>
          <w:rFonts w:asciiTheme="majorBidi" w:hAnsiTheme="majorBidi" w:cstheme="majorBidi"/>
          <w:b/>
          <w:bCs/>
          <w:color w:val="0D0D0D" w:themeColor="text1" w:themeTint="F2"/>
          <w:sz w:val="24"/>
          <w:szCs w:val="24"/>
        </w:rPr>
        <w:t xml:space="preserve">Tel </w:t>
      </w:r>
      <w:proofErr w:type="spellStart"/>
      <w:r>
        <w:rPr>
          <w:rFonts w:asciiTheme="majorBidi" w:hAnsiTheme="majorBidi" w:cstheme="majorBidi"/>
          <w:b/>
          <w:bCs/>
          <w:color w:val="0D0D0D" w:themeColor="text1" w:themeTint="F2"/>
          <w:sz w:val="24"/>
          <w:szCs w:val="24"/>
        </w:rPr>
        <w:t>aviv</w:t>
      </w:r>
      <w:proofErr w:type="spellEnd"/>
      <w:r>
        <w:rPr>
          <w:rFonts w:asciiTheme="majorBidi" w:hAnsiTheme="majorBidi" w:cstheme="majorBidi"/>
          <w:b/>
          <w:bCs/>
          <w:color w:val="0D0D0D" w:themeColor="text1" w:themeTint="F2"/>
          <w:sz w:val="24"/>
          <w:szCs w:val="24"/>
        </w:rPr>
        <w:t xml:space="preserve"> university, Tel </w:t>
      </w:r>
      <w:proofErr w:type="spellStart"/>
      <w:r>
        <w:rPr>
          <w:rFonts w:asciiTheme="majorBidi" w:hAnsiTheme="majorBidi" w:cstheme="majorBidi"/>
          <w:b/>
          <w:bCs/>
          <w:color w:val="0D0D0D" w:themeColor="text1" w:themeTint="F2"/>
          <w:sz w:val="24"/>
          <w:szCs w:val="24"/>
        </w:rPr>
        <w:t>aviv</w:t>
      </w:r>
      <w:proofErr w:type="spellEnd"/>
      <w:r>
        <w:rPr>
          <w:rFonts w:asciiTheme="majorBidi" w:hAnsiTheme="majorBidi" w:cstheme="majorBidi"/>
          <w:b/>
          <w:bCs/>
          <w:color w:val="0D0D0D" w:themeColor="text1" w:themeTint="F2"/>
          <w:sz w:val="24"/>
          <w:szCs w:val="24"/>
        </w:rPr>
        <w:t xml:space="preserve"> </w:t>
      </w:r>
    </w:p>
    <w:p w:rsidR="00BB0DED" w:rsidRPr="00BB0DED" w:rsidRDefault="00BB0DED" w:rsidP="00BB0DED">
      <w:pPr>
        <w:bidi/>
        <w:spacing w:line="360" w:lineRule="auto"/>
        <w:jc w:val="both"/>
        <w:rPr>
          <w:rFonts w:asciiTheme="majorBidi" w:hAnsiTheme="majorBidi" w:cstheme="majorBidi"/>
          <w:color w:val="0D0D0D" w:themeColor="text1" w:themeTint="F2"/>
          <w:sz w:val="24"/>
          <w:szCs w:val="24"/>
          <w:rtl/>
          <w:lang w:bidi="ar-AE"/>
        </w:rPr>
      </w:pPr>
    </w:p>
    <w:p w:rsidR="009264E5" w:rsidRDefault="009264E5" w:rsidP="00BB0DED">
      <w:pPr>
        <w:jc w:val="both"/>
      </w:pPr>
      <w:r>
        <w:t>This lecture aims to shed some light on the importance of creative writing by</w:t>
      </w:r>
      <w:r w:rsidR="009A5061" w:rsidRPr="009A5061">
        <w:t xml:space="preserve"> </w:t>
      </w:r>
      <w:r w:rsidR="00B07231">
        <w:t>showing</w:t>
      </w:r>
      <w:r>
        <w:t xml:space="preserve"> </w:t>
      </w:r>
      <w:r w:rsidR="009A5061">
        <w:t xml:space="preserve">the field content and </w:t>
      </w:r>
      <w:r w:rsidR="00B07231">
        <w:t xml:space="preserve">the responsiveness of the style language performance as they reflected on the </w:t>
      </w:r>
      <w:r>
        <w:t>"Glimpses of light"</w:t>
      </w:r>
      <w:r w:rsidR="00B07231">
        <w:t xml:space="preserve"> story that</w:t>
      </w:r>
      <w:r>
        <w:t xml:space="preserve"> written by Haya </w:t>
      </w:r>
      <w:proofErr w:type="spellStart"/>
      <w:r w:rsidR="00BB0DED">
        <w:t>D</w:t>
      </w:r>
      <w:r>
        <w:t>efrawi</w:t>
      </w:r>
      <w:proofErr w:type="spellEnd"/>
      <w:r>
        <w:t>. This story was chosen in favor of the</w:t>
      </w:r>
      <w:r w:rsidR="009A5061">
        <w:t xml:space="preserve"> creative example, cause its exposure creative experiment </w:t>
      </w:r>
      <w:r>
        <w:t xml:space="preserve"> diverged intellectual spaces, which rely on an existential philosophy and futuristic thresholds, combined with methodological and linguistic strength, embodying the agony, ideology, and the mystery in the understanding of the realistic epic` since it does not matter how the Arabic and the Jewish characters in the story differ, </w:t>
      </w:r>
      <w:r w:rsidR="00051CD2">
        <w:t>we find the story presents creativity as an uncertainty communicational device, while sometimes force it,</w:t>
      </w:r>
      <w:r w:rsidR="00F6131E">
        <w:t xml:space="preserve"> so</w:t>
      </w:r>
      <w:r w:rsidR="00051CD2">
        <w:t xml:space="preserve"> </w:t>
      </w:r>
      <w:r>
        <w:t>the story</w:t>
      </w:r>
      <w:r w:rsidR="00F6131E">
        <w:t xml:space="preserve"> can </w:t>
      </w:r>
      <w:r>
        <w:t xml:space="preserve"> transmits several messages from the implicit writer's perspective, constructed by her life within and through the novel's issues, dealing with the challenges that the two nations face. </w:t>
      </w:r>
      <w:r w:rsidR="00051CD2">
        <w:t xml:space="preserve">Then these challenges will be restrained by creative writing and give the platform to the characters to listen each other. As a result of this creative writing will be a </w:t>
      </w:r>
      <w:proofErr w:type="spellStart"/>
      <w:r w:rsidR="00051CD2">
        <w:t>gold</w:t>
      </w:r>
      <w:proofErr w:type="spellEnd"/>
      <w:r w:rsidR="00051CD2">
        <w:t xml:space="preserve"> chance </w:t>
      </w:r>
      <w:r w:rsidR="00824AE8">
        <w:t>for explicit expression when the reality cannot give an opportunity to communicate.</w:t>
      </w:r>
      <w:r w:rsidR="00051CD2">
        <w:t xml:space="preserve"> </w:t>
      </w:r>
    </w:p>
    <w:p w:rsidR="00824AE8" w:rsidRDefault="00824AE8" w:rsidP="009A5061">
      <w:pPr>
        <w:jc w:val="both"/>
      </w:pPr>
      <w:r>
        <w:t>The story was presented</w:t>
      </w:r>
      <w:bookmarkStart w:id="0" w:name="_GoBack"/>
      <w:r>
        <w:t xml:space="preserve"> </w:t>
      </w:r>
      <w:bookmarkEnd w:id="0"/>
      <w:r>
        <w:t xml:space="preserve">with creativity combined with romantic touches and realistic currents carrying hidden messages with symbolic methods and symbols express what is in the soul. </w:t>
      </w:r>
    </w:p>
    <w:p w:rsidR="009264E5" w:rsidRPr="00342124" w:rsidRDefault="009264E5" w:rsidP="009A5061">
      <w:pPr>
        <w:jc w:val="both"/>
        <w:rPr>
          <w:rFonts w:ascii="David" w:hAnsi="David" w:cs="David"/>
          <w:sz w:val="24"/>
          <w:szCs w:val="24"/>
        </w:rPr>
      </w:pPr>
      <w:r>
        <w:t xml:space="preserve">The lecture aims to trace the creative methodological techniques and the consequences of the content; to expose the relation between the structure and the context, with an attempt to look thoroughly through issues of structure and content, as the several implications they contain, studying the title, language, characters and other elements in an analytical narrative way. The importance of the </w:t>
      </w:r>
      <w:r w:rsidR="009A5061">
        <w:t>lecture</w:t>
      </w:r>
      <w:r>
        <w:t xml:space="preserve"> is embedded in its attempt to explore the secret issues, the message concealed with</w:t>
      </w:r>
      <w:r w:rsidR="00824AE8">
        <w:t xml:space="preserve">in the lines, and shedding lights on the hidden intellectuality reflected through the </w:t>
      </w:r>
      <w:r w:rsidR="00F6131E">
        <w:t>process of writing as a way of expression and change.</w:t>
      </w:r>
      <w:r w:rsidRPr="009A5061">
        <w:rPr>
          <w:color w:val="FF0000"/>
        </w:rPr>
        <w:t xml:space="preserve"> </w:t>
      </w:r>
    </w:p>
    <w:p w:rsidR="005B0FA8" w:rsidRDefault="005B0FA8"/>
    <w:sectPr w:rsidR="005B0FA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5B4" w:rsidRDefault="001645B4" w:rsidP="00B60E96">
      <w:pPr>
        <w:spacing w:after="0" w:line="240" w:lineRule="auto"/>
      </w:pPr>
      <w:r>
        <w:separator/>
      </w:r>
    </w:p>
  </w:endnote>
  <w:endnote w:type="continuationSeparator" w:id="0">
    <w:p w:rsidR="001645B4" w:rsidRDefault="001645B4" w:rsidP="00B60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altName w:val="Malgun Gothic Semilight"/>
    <w:panose1 w:val="020E0502060401010101"/>
    <w:charset w:val="00"/>
    <w:family w:val="swiss"/>
    <w:pitch w:val="variable"/>
    <w:sig w:usb0="00000000"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5B4" w:rsidRDefault="001645B4" w:rsidP="00B60E96">
      <w:pPr>
        <w:spacing w:after="0" w:line="240" w:lineRule="auto"/>
      </w:pPr>
      <w:r>
        <w:separator/>
      </w:r>
    </w:p>
  </w:footnote>
  <w:footnote w:type="continuationSeparator" w:id="0">
    <w:p w:rsidR="001645B4" w:rsidRDefault="001645B4" w:rsidP="00B60E96">
      <w:pPr>
        <w:spacing w:after="0" w:line="240" w:lineRule="auto"/>
      </w:pPr>
      <w:r>
        <w:continuationSeparator/>
      </w:r>
    </w:p>
  </w:footnote>
  <w:footnote w:id="1">
    <w:p w:rsidR="00B60E96" w:rsidRPr="0006571A" w:rsidRDefault="00B60E96" w:rsidP="00B60E96">
      <w:pPr>
        <w:pStyle w:val="a3"/>
        <w:bidi/>
        <w:rPr>
          <w:rFonts w:asciiTheme="majorBidi" w:hAnsiTheme="majorBidi" w:cstheme="majorBidi"/>
          <w:color w:val="000000" w:themeColor="text1"/>
          <w:rtl/>
          <w:lang w:bidi="ar-JO"/>
        </w:rPr>
      </w:pPr>
      <w:r w:rsidRPr="0006571A">
        <w:rPr>
          <w:rStyle w:val="a5"/>
          <w:rFonts w:asciiTheme="majorBidi" w:hAnsiTheme="majorBidi" w:cstheme="majorBidi"/>
          <w:color w:val="000000" w:themeColor="text1"/>
        </w:rPr>
        <w:footnoteRef/>
      </w:r>
      <w:r w:rsidRPr="0006571A">
        <w:rPr>
          <w:rFonts w:asciiTheme="majorBidi" w:hAnsiTheme="majorBidi" w:cstheme="majorBidi"/>
          <w:color w:val="000000" w:themeColor="text1"/>
        </w:rPr>
        <w:t xml:space="preserve"> </w:t>
      </w:r>
      <w:r w:rsidRPr="0006571A">
        <w:rPr>
          <w:rFonts w:asciiTheme="majorBidi" w:hAnsiTheme="majorBidi" w:cstheme="majorBidi"/>
          <w:color w:val="000000" w:themeColor="text1"/>
          <w:rtl/>
          <w:lang w:bidi="ar-JO"/>
        </w:rPr>
        <w:t xml:space="preserve">هيا </w:t>
      </w:r>
      <w:proofErr w:type="spellStart"/>
      <w:r w:rsidRPr="0006571A">
        <w:rPr>
          <w:rFonts w:asciiTheme="majorBidi" w:hAnsiTheme="majorBidi" w:cstheme="majorBidi"/>
          <w:color w:val="000000" w:themeColor="text1"/>
          <w:rtl/>
          <w:lang w:bidi="ar-JO"/>
        </w:rPr>
        <w:t>دفراوي</w:t>
      </w:r>
      <w:proofErr w:type="spellEnd"/>
      <w:r w:rsidRPr="0006571A">
        <w:rPr>
          <w:rFonts w:asciiTheme="majorBidi" w:hAnsiTheme="majorBidi" w:cstheme="majorBidi"/>
          <w:color w:val="000000" w:themeColor="text1"/>
          <w:rtl/>
          <w:lang w:bidi="ar-JO"/>
        </w:rPr>
        <w:t>- جامعة تل أبيب – تخصّص لغة عربيّة وإسلام- حاصلة على اللّقب الثّاني بتفوّق، ومعلّمة للّغة العربيّة في إعداديّة ابن سينا -الناصرة</w:t>
      </w:r>
    </w:p>
  </w:footnote>
  <w:footnote w:id="2">
    <w:p w:rsidR="00B60E96" w:rsidRPr="0006571A" w:rsidRDefault="00B60E96" w:rsidP="00B60E96">
      <w:pPr>
        <w:pStyle w:val="a3"/>
        <w:bidi/>
        <w:rPr>
          <w:rFonts w:asciiTheme="majorBidi" w:hAnsiTheme="majorBidi" w:cstheme="majorBidi"/>
          <w:rtl/>
          <w:lang w:bidi="ar-AE"/>
        </w:rPr>
      </w:pPr>
      <w:r w:rsidRPr="0006571A">
        <w:rPr>
          <w:rStyle w:val="a5"/>
          <w:rFonts w:asciiTheme="majorBidi" w:hAnsiTheme="majorBidi" w:cstheme="majorBidi"/>
          <w:color w:val="000000" w:themeColor="text1"/>
        </w:rPr>
        <w:footnoteRef/>
      </w:r>
      <w:r w:rsidRPr="0006571A">
        <w:rPr>
          <w:rFonts w:asciiTheme="majorBidi" w:hAnsiTheme="majorBidi" w:cstheme="majorBidi"/>
          <w:color w:val="000000" w:themeColor="text1"/>
        </w:rPr>
        <w:t xml:space="preserve"> </w:t>
      </w:r>
      <w:r w:rsidRPr="0006571A">
        <w:rPr>
          <w:rFonts w:asciiTheme="majorBidi" w:hAnsiTheme="majorBidi" w:cstheme="majorBidi"/>
          <w:color w:val="000000" w:themeColor="text1"/>
          <w:rtl/>
          <w:lang w:bidi="ar-JO"/>
        </w:rPr>
        <w:t xml:space="preserve">من تأليفي- نالت </w:t>
      </w:r>
      <w:r w:rsidRPr="0006571A">
        <w:rPr>
          <w:rFonts w:asciiTheme="majorBidi" w:hAnsiTheme="majorBidi" w:cstheme="majorBidi"/>
          <w:color w:val="000000" w:themeColor="text1"/>
          <w:rtl/>
          <w:lang w:val="en"/>
        </w:rPr>
        <w:t>المرتبة الأولى في الكتابة الإبداعيّة عن جامعة تل أبيب، وذلك ضمن مسابقة " أرديتي السّويسريّة"، والّتي تُشرف عليها جامعة تل أبيب في البلاد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E96"/>
    <w:rsid w:val="00051CD2"/>
    <w:rsid w:val="001645B4"/>
    <w:rsid w:val="0033317E"/>
    <w:rsid w:val="005B0FA8"/>
    <w:rsid w:val="00824AE8"/>
    <w:rsid w:val="0088778D"/>
    <w:rsid w:val="009264E5"/>
    <w:rsid w:val="009A5061"/>
    <w:rsid w:val="00B07231"/>
    <w:rsid w:val="00B60E96"/>
    <w:rsid w:val="00BB0DED"/>
    <w:rsid w:val="00C07C9E"/>
    <w:rsid w:val="00EF150A"/>
    <w:rsid w:val="00F613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059EA"/>
  <w15:chartTrackingRefBased/>
  <w15:docId w15:val="{B9606159-FD9E-4F5E-89A1-88678677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E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60E96"/>
    <w:pPr>
      <w:spacing w:after="0" w:line="240" w:lineRule="auto"/>
    </w:pPr>
    <w:rPr>
      <w:sz w:val="20"/>
      <w:szCs w:val="20"/>
    </w:rPr>
  </w:style>
  <w:style w:type="character" w:customStyle="1" w:styleId="a4">
    <w:name w:val="טקסט הערת שוליים תו"/>
    <w:basedOn w:val="a0"/>
    <w:link w:val="a3"/>
    <w:uiPriority w:val="99"/>
    <w:rsid w:val="00B60E96"/>
    <w:rPr>
      <w:sz w:val="20"/>
      <w:szCs w:val="20"/>
    </w:rPr>
  </w:style>
  <w:style w:type="character" w:styleId="a5">
    <w:name w:val="footnote reference"/>
    <w:basedOn w:val="a0"/>
    <w:uiPriority w:val="99"/>
    <w:semiHidden/>
    <w:unhideWhenUsed/>
    <w:rsid w:val="00B60E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531</Words>
  <Characters>3029</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2017-12-14T23:01:00Z</dcterms:created>
  <dcterms:modified xsi:type="dcterms:W3CDTF">2017-12-15T05:46:00Z</dcterms:modified>
</cp:coreProperties>
</file>