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EC" w:rsidRPr="00050762" w:rsidRDefault="00A56AFD" w:rsidP="00A56AFD">
      <w:pPr>
        <w:jc w:val="center"/>
        <w:rPr>
          <w:rFonts w:asciiTheme="minorBidi" w:hAnsiTheme="minorBidi"/>
          <w:sz w:val="24"/>
          <w:szCs w:val="24"/>
        </w:rPr>
      </w:pPr>
      <w:r w:rsidRPr="00050762">
        <w:rPr>
          <w:rFonts w:asciiTheme="minorBidi" w:hAnsiTheme="minorBidi"/>
          <w:sz w:val="24"/>
          <w:szCs w:val="24"/>
        </w:rPr>
        <w:t>Explicit (self-report) measure</w:t>
      </w:r>
      <w:r w:rsidR="00401EB6" w:rsidRPr="00050762">
        <w:rPr>
          <w:rFonts w:asciiTheme="minorBidi" w:hAnsiTheme="minorBidi"/>
          <w:sz w:val="24"/>
          <w:szCs w:val="24"/>
        </w:rPr>
        <w:t>s</w:t>
      </w:r>
      <w:r w:rsidRPr="00050762">
        <w:rPr>
          <w:rFonts w:asciiTheme="minorBidi" w:hAnsiTheme="minorBidi"/>
          <w:sz w:val="24"/>
          <w:szCs w:val="24"/>
        </w:rPr>
        <w:t xml:space="preserve"> of personality in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bipol</w:t>
      </w:r>
      <w:r w:rsidR="00CA6937" w:rsidRPr="00050762">
        <w:rPr>
          <w:rFonts w:asciiTheme="minorBidi" w:hAnsiTheme="minorBidi"/>
          <w:sz w:val="24"/>
          <w:szCs w:val="24"/>
        </w:rPr>
        <w:t>ar-1</w:t>
      </w:r>
      <w:r w:rsidR="00343956" w:rsidRPr="00050762">
        <w:rPr>
          <w:rFonts w:asciiTheme="minorBidi" w:hAnsiTheme="minorBidi"/>
          <w:sz w:val="24"/>
          <w:szCs w:val="24"/>
        </w:rPr>
        <w:t xml:space="preserve"> patients</w:t>
      </w:r>
    </w:p>
    <w:p w:rsidR="0077553E" w:rsidRPr="00050762" w:rsidRDefault="0077553E" w:rsidP="00247733">
      <w:pPr>
        <w:jc w:val="center"/>
        <w:rPr>
          <w:rFonts w:asciiTheme="minorBidi" w:hAnsiTheme="minorBidi"/>
          <w:sz w:val="24"/>
          <w:szCs w:val="24"/>
        </w:rPr>
      </w:pPr>
    </w:p>
    <w:p w:rsidR="0077553E" w:rsidRPr="00050762" w:rsidRDefault="0077553E" w:rsidP="007F67C4">
      <w:pPr>
        <w:jc w:val="center"/>
        <w:rPr>
          <w:rFonts w:asciiTheme="minorBidi" w:hAnsiTheme="minorBidi"/>
          <w:sz w:val="24"/>
          <w:szCs w:val="24"/>
        </w:rPr>
      </w:pPr>
      <w:r w:rsidRPr="00050762">
        <w:rPr>
          <w:rFonts w:asciiTheme="minorBidi" w:hAnsiTheme="minorBidi"/>
          <w:sz w:val="24"/>
          <w:szCs w:val="24"/>
        </w:rPr>
        <w:t>Yamima Osher</w:t>
      </w:r>
      <w:r w:rsidRPr="00050762">
        <w:rPr>
          <w:rFonts w:asciiTheme="minorBidi" w:hAnsiTheme="minorBidi"/>
          <w:sz w:val="24"/>
          <w:szCs w:val="24"/>
          <w:vertAlign w:val="superscript"/>
        </w:rPr>
        <w:t>1</w:t>
      </w:r>
      <w:r w:rsidRPr="00050762">
        <w:rPr>
          <w:rFonts w:asciiTheme="minorBidi" w:hAnsiTheme="minorBidi"/>
          <w:sz w:val="24"/>
          <w:szCs w:val="24"/>
        </w:rPr>
        <w:t xml:space="preserve">, </w:t>
      </w:r>
      <w:proofErr w:type="spellStart"/>
      <w:r w:rsidR="003A4F78" w:rsidRPr="00050762">
        <w:rPr>
          <w:rFonts w:asciiTheme="minorBidi" w:hAnsiTheme="minorBidi"/>
          <w:sz w:val="24"/>
          <w:szCs w:val="24"/>
        </w:rPr>
        <w:t>Yuly</w:t>
      </w:r>
      <w:proofErr w:type="spellEnd"/>
      <w:r w:rsidR="003A4F78" w:rsidRPr="00050762">
        <w:rPr>
          <w:rFonts w:asciiTheme="minorBidi" w:hAnsiTheme="minorBidi"/>
          <w:sz w:val="24"/>
          <w:szCs w:val="24"/>
        </w:rPr>
        <w:t xml:space="preserve"> Bersudsky</w:t>
      </w:r>
      <w:r w:rsidR="003A4F78" w:rsidRPr="00050762">
        <w:rPr>
          <w:rFonts w:asciiTheme="minorBidi" w:hAnsiTheme="minorBidi"/>
          <w:sz w:val="24"/>
          <w:szCs w:val="24"/>
          <w:vertAlign w:val="superscript"/>
        </w:rPr>
        <w:t>1</w:t>
      </w:r>
      <w:r w:rsidR="003A4F78" w:rsidRPr="00050762">
        <w:rPr>
          <w:rFonts w:asciiTheme="minorBidi" w:hAnsiTheme="minorBidi"/>
          <w:sz w:val="24"/>
          <w:szCs w:val="24"/>
        </w:rPr>
        <w:t xml:space="preserve">, </w:t>
      </w:r>
      <w:proofErr w:type="spellStart"/>
      <w:r w:rsidR="003A4F78" w:rsidRPr="00050762">
        <w:rPr>
          <w:rFonts w:asciiTheme="minorBidi" w:hAnsiTheme="minorBidi"/>
          <w:sz w:val="24"/>
          <w:szCs w:val="24"/>
        </w:rPr>
        <w:t>Yehudit</w:t>
      </w:r>
      <w:proofErr w:type="spellEnd"/>
      <w:r w:rsidR="003A4F78" w:rsidRPr="00050762">
        <w:rPr>
          <w:rFonts w:asciiTheme="minorBidi" w:hAnsiTheme="minorBidi"/>
          <w:sz w:val="24"/>
          <w:szCs w:val="24"/>
        </w:rPr>
        <w:t xml:space="preserve"> Bloch</w:t>
      </w:r>
      <w:r w:rsidR="003A4F78" w:rsidRPr="00050762">
        <w:rPr>
          <w:rFonts w:asciiTheme="minorBidi" w:hAnsiTheme="minorBidi"/>
          <w:sz w:val="24"/>
          <w:szCs w:val="24"/>
          <w:vertAlign w:val="superscript"/>
        </w:rPr>
        <w:t>1</w:t>
      </w:r>
      <w:proofErr w:type="gramStart"/>
      <w:r w:rsidR="003A4F78" w:rsidRPr="00050762">
        <w:rPr>
          <w:rFonts w:asciiTheme="minorBidi" w:hAnsiTheme="minorBidi"/>
          <w:sz w:val="24"/>
          <w:szCs w:val="24"/>
        </w:rPr>
        <w:t>,</w:t>
      </w:r>
      <w:r w:rsidRPr="00050762">
        <w:rPr>
          <w:rFonts w:asciiTheme="minorBidi" w:hAnsiTheme="minorBidi"/>
          <w:sz w:val="24"/>
          <w:szCs w:val="24"/>
        </w:rPr>
        <w:t>RH</w:t>
      </w:r>
      <w:proofErr w:type="gramEnd"/>
      <w:r w:rsidRPr="00050762">
        <w:rPr>
          <w:rFonts w:asciiTheme="minorBidi" w:hAnsiTheme="minorBidi"/>
          <w:sz w:val="24"/>
          <w:szCs w:val="24"/>
        </w:rPr>
        <w:t xml:space="preserve"> Belmaker</w:t>
      </w:r>
      <w:r w:rsidRPr="00050762">
        <w:rPr>
          <w:rFonts w:asciiTheme="minorBidi" w:hAnsiTheme="minorBidi"/>
          <w:sz w:val="24"/>
          <w:szCs w:val="24"/>
          <w:vertAlign w:val="superscript"/>
        </w:rPr>
        <w:t>2</w:t>
      </w:r>
    </w:p>
    <w:p w:rsidR="007F67C4" w:rsidRPr="00050762" w:rsidRDefault="007F67C4" w:rsidP="007F67C4">
      <w:pPr>
        <w:jc w:val="center"/>
        <w:rPr>
          <w:rFonts w:asciiTheme="minorBidi" w:hAnsiTheme="minorBidi"/>
          <w:sz w:val="24"/>
          <w:szCs w:val="24"/>
        </w:rPr>
      </w:pPr>
    </w:p>
    <w:p w:rsidR="007F67C4" w:rsidRPr="00050762" w:rsidRDefault="007F67C4" w:rsidP="007F67C4">
      <w:pPr>
        <w:jc w:val="center"/>
        <w:rPr>
          <w:rFonts w:asciiTheme="minorBidi" w:hAnsiTheme="minorBidi"/>
          <w:sz w:val="24"/>
          <w:szCs w:val="24"/>
        </w:rPr>
      </w:pPr>
    </w:p>
    <w:p w:rsidR="007F67C4" w:rsidRPr="00050762" w:rsidRDefault="007F67C4" w:rsidP="007F67C4">
      <w:pPr>
        <w:rPr>
          <w:rFonts w:asciiTheme="minorBidi" w:hAnsiTheme="minorBidi"/>
          <w:sz w:val="24"/>
          <w:szCs w:val="24"/>
        </w:rPr>
      </w:pPr>
    </w:p>
    <w:p w:rsidR="007F67C4" w:rsidRPr="00050762" w:rsidRDefault="007F67C4" w:rsidP="007F67C4">
      <w:pPr>
        <w:rPr>
          <w:rFonts w:asciiTheme="minorBidi" w:hAnsiTheme="minorBidi"/>
          <w:sz w:val="24"/>
          <w:szCs w:val="24"/>
        </w:rPr>
      </w:pPr>
    </w:p>
    <w:p w:rsidR="007F67C4" w:rsidRPr="00050762" w:rsidRDefault="007F67C4" w:rsidP="007F67C4">
      <w:pPr>
        <w:rPr>
          <w:rFonts w:asciiTheme="minorBidi" w:hAnsiTheme="minorBidi"/>
          <w:sz w:val="24"/>
          <w:szCs w:val="24"/>
        </w:rPr>
      </w:pPr>
    </w:p>
    <w:p w:rsidR="007F67C4" w:rsidRPr="00050762" w:rsidRDefault="007F67C4" w:rsidP="007F67C4">
      <w:pPr>
        <w:rPr>
          <w:rFonts w:asciiTheme="minorBidi" w:hAnsiTheme="minorBidi"/>
          <w:sz w:val="24"/>
          <w:szCs w:val="24"/>
        </w:rPr>
      </w:pPr>
      <w:r w:rsidRPr="00050762">
        <w:rPr>
          <w:rFonts w:asciiTheme="minorBidi" w:hAnsiTheme="minorBidi"/>
          <w:sz w:val="24"/>
          <w:szCs w:val="24"/>
          <w:vertAlign w:val="superscript"/>
        </w:rPr>
        <w:t xml:space="preserve">1 </w:t>
      </w:r>
      <w:r w:rsidRPr="00050762">
        <w:rPr>
          <w:rFonts w:asciiTheme="minorBidi" w:hAnsiTheme="minorBidi"/>
          <w:sz w:val="24"/>
          <w:szCs w:val="24"/>
        </w:rPr>
        <w:t xml:space="preserve">Beer </w:t>
      </w:r>
      <w:proofErr w:type="spellStart"/>
      <w:r w:rsidRPr="00050762">
        <w:rPr>
          <w:rFonts w:asciiTheme="minorBidi" w:hAnsiTheme="minorBidi"/>
          <w:sz w:val="24"/>
          <w:szCs w:val="24"/>
        </w:rPr>
        <w:t>Sheva</w:t>
      </w:r>
      <w:proofErr w:type="spellEnd"/>
      <w:r w:rsidRPr="00050762">
        <w:rPr>
          <w:rFonts w:asciiTheme="minorBidi" w:hAnsiTheme="minorBidi"/>
          <w:sz w:val="24"/>
          <w:szCs w:val="24"/>
        </w:rPr>
        <w:t xml:space="preserve"> Mental Health Center</w:t>
      </w:r>
      <w:r w:rsidR="00377ED8">
        <w:rPr>
          <w:rFonts w:asciiTheme="minorBidi" w:hAnsiTheme="minorBidi"/>
          <w:sz w:val="24"/>
          <w:szCs w:val="24"/>
        </w:rPr>
        <w:t>, Ministry of Health and</w:t>
      </w:r>
    </w:p>
    <w:p w:rsidR="007F67C4" w:rsidRPr="00050762" w:rsidRDefault="007F67C4" w:rsidP="007F67C4">
      <w:pPr>
        <w:rPr>
          <w:rFonts w:asciiTheme="minorBidi" w:hAnsiTheme="minorBidi"/>
          <w:sz w:val="24"/>
          <w:szCs w:val="24"/>
        </w:rPr>
      </w:pPr>
      <w:r w:rsidRPr="00050762">
        <w:rPr>
          <w:rFonts w:asciiTheme="minorBidi" w:hAnsiTheme="minorBidi"/>
          <w:sz w:val="24"/>
          <w:szCs w:val="24"/>
        </w:rPr>
        <w:t>Faculty of Health Sciences</w:t>
      </w:r>
    </w:p>
    <w:p w:rsidR="007F67C4" w:rsidRPr="00050762" w:rsidRDefault="007F67C4" w:rsidP="007F67C4">
      <w:pPr>
        <w:rPr>
          <w:rFonts w:asciiTheme="minorBidi" w:hAnsiTheme="minorBidi"/>
          <w:sz w:val="24"/>
          <w:szCs w:val="24"/>
        </w:rPr>
      </w:pPr>
      <w:r w:rsidRPr="00050762">
        <w:rPr>
          <w:rFonts w:asciiTheme="minorBidi" w:hAnsiTheme="minorBidi"/>
          <w:sz w:val="24"/>
          <w:szCs w:val="24"/>
        </w:rPr>
        <w:t xml:space="preserve">Ben </w:t>
      </w:r>
      <w:proofErr w:type="spellStart"/>
      <w:r w:rsidRPr="00050762">
        <w:rPr>
          <w:rFonts w:asciiTheme="minorBidi" w:hAnsiTheme="minorBidi"/>
          <w:sz w:val="24"/>
          <w:szCs w:val="24"/>
        </w:rPr>
        <w:t>Gurion</w:t>
      </w:r>
      <w:proofErr w:type="spellEnd"/>
      <w:r w:rsidRPr="00050762">
        <w:rPr>
          <w:rFonts w:asciiTheme="minorBidi" w:hAnsiTheme="minorBidi"/>
          <w:sz w:val="24"/>
          <w:szCs w:val="24"/>
        </w:rPr>
        <w:t xml:space="preserve"> University of the Negev</w:t>
      </w:r>
    </w:p>
    <w:p w:rsidR="007F67C4" w:rsidRPr="00050762" w:rsidRDefault="007F67C4" w:rsidP="007F67C4">
      <w:pPr>
        <w:rPr>
          <w:rFonts w:asciiTheme="minorBidi" w:hAnsiTheme="minorBidi"/>
          <w:sz w:val="24"/>
          <w:szCs w:val="24"/>
        </w:rPr>
      </w:pPr>
      <w:r w:rsidRPr="00050762">
        <w:rPr>
          <w:rFonts w:asciiTheme="minorBidi" w:hAnsiTheme="minorBidi"/>
          <w:sz w:val="24"/>
          <w:szCs w:val="24"/>
        </w:rPr>
        <w:t xml:space="preserve">Beer </w:t>
      </w:r>
      <w:proofErr w:type="spellStart"/>
      <w:r w:rsidRPr="00050762">
        <w:rPr>
          <w:rFonts w:asciiTheme="minorBidi" w:hAnsiTheme="minorBidi"/>
          <w:sz w:val="24"/>
          <w:szCs w:val="24"/>
        </w:rPr>
        <w:t>Sheva</w:t>
      </w:r>
      <w:proofErr w:type="spellEnd"/>
      <w:r w:rsidRPr="00050762">
        <w:rPr>
          <w:rFonts w:asciiTheme="minorBidi" w:hAnsiTheme="minorBidi"/>
          <w:sz w:val="24"/>
          <w:szCs w:val="24"/>
        </w:rPr>
        <w:t>, Israel</w:t>
      </w:r>
    </w:p>
    <w:p w:rsidR="007F67C4" w:rsidRPr="00050762" w:rsidRDefault="007F67C4" w:rsidP="007F67C4">
      <w:pPr>
        <w:rPr>
          <w:rFonts w:asciiTheme="minorBidi" w:hAnsiTheme="minorBidi"/>
          <w:sz w:val="24"/>
          <w:szCs w:val="24"/>
        </w:rPr>
      </w:pPr>
    </w:p>
    <w:p w:rsidR="007F67C4" w:rsidRPr="00050762" w:rsidRDefault="007F67C4" w:rsidP="007F67C4">
      <w:pPr>
        <w:rPr>
          <w:rFonts w:asciiTheme="minorBidi" w:hAnsiTheme="minorBidi"/>
          <w:sz w:val="24"/>
          <w:szCs w:val="24"/>
          <w:shd w:val="clear" w:color="auto" w:fill="FFFFFF"/>
        </w:rPr>
      </w:pPr>
      <w:r w:rsidRPr="00050762">
        <w:rPr>
          <w:rFonts w:asciiTheme="minorBidi" w:hAnsiTheme="minorBidi"/>
          <w:sz w:val="24"/>
          <w:szCs w:val="24"/>
          <w:vertAlign w:val="superscript"/>
        </w:rPr>
        <w:t>2</w:t>
      </w:r>
      <w:r w:rsidRPr="00050762">
        <w:rPr>
          <w:rFonts w:asciiTheme="minorBidi" w:hAnsiTheme="minorBidi"/>
          <w:sz w:val="24"/>
          <w:szCs w:val="24"/>
          <w:shd w:val="clear" w:color="auto" w:fill="FFFFFF"/>
        </w:rPr>
        <w:t>Visiting Professor of Psychiatry</w:t>
      </w:r>
    </w:p>
    <w:p w:rsidR="007F67C4" w:rsidRPr="00050762" w:rsidRDefault="007F67C4" w:rsidP="007F67C4">
      <w:pPr>
        <w:rPr>
          <w:rFonts w:asciiTheme="minorBidi" w:hAnsiTheme="minorBidi"/>
          <w:sz w:val="24"/>
          <w:szCs w:val="24"/>
          <w:shd w:val="clear" w:color="auto" w:fill="FFFFFF"/>
        </w:rPr>
      </w:pPr>
      <w:r w:rsidRPr="00050762">
        <w:rPr>
          <w:rFonts w:asciiTheme="minorBidi" w:hAnsiTheme="minorBidi"/>
          <w:sz w:val="24"/>
          <w:szCs w:val="24"/>
          <w:shd w:val="clear" w:color="auto" w:fill="FFFFFF"/>
        </w:rPr>
        <w:t>Hadassah-Hebrew University Medical Center</w:t>
      </w:r>
    </w:p>
    <w:p w:rsidR="007F67C4" w:rsidRPr="00050762" w:rsidRDefault="007F67C4" w:rsidP="007F67C4">
      <w:pPr>
        <w:rPr>
          <w:rFonts w:asciiTheme="minorBidi" w:hAnsiTheme="minorBidi"/>
          <w:sz w:val="24"/>
          <w:szCs w:val="24"/>
          <w:shd w:val="clear" w:color="auto" w:fill="FFFFFF"/>
        </w:rPr>
      </w:pPr>
      <w:r w:rsidRPr="00050762">
        <w:rPr>
          <w:rFonts w:asciiTheme="minorBidi" w:hAnsiTheme="minorBidi"/>
          <w:sz w:val="24"/>
          <w:szCs w:val="24"/>
          <w:shd w:val="clear" w:color="auto" w:fill="FFFFFF"/>
        </w:rPr>
        <w:t>Jerusalem, Israel</w:t>
      </w:r>
    </w:p>
    <w:p w:rsidR="007F67C4" w:rsidRPr="00050762" w:rsidRDefault="007F67C4" w:rsidP="007F67C4">
      <w:pPr>
        <w:rPr>
          <w:rFonts w:asciiTheme="minorBidi" w:hAnsiTheme="minorBidi"/>
          <w:sz w:val="24"/>
          <w:szCs w:val="24"/>
          <w:shd w:val="clear" w:color="auto" w:fill="FFFFFF"/>
        </w:rPr>
      </w:pPr>
    </w:p>
    <w:p w:rsidR="007F67C4" w:rsidRPr="00050762" w:rsidRDefault="007F67C4" w:rsidP="007F67C4">
      <w:pPr>
        <w:rPr>
          <w:rFonts w:asciiTheme="minorBidi" w:hAnsiTheme="minorBidi"/>
          <w:sz w:val="24"/>
          <w:szCs w:val="24"/>
          <w:shd w:val="clear" w:color="auto" w:fill="FFFFFF"/>
        </w:rPr>
      </w:pPr>
    </w:p>
    <w:p w:rsidR="007F67C4" w:rsidRPr="00050762" w:rsidRDefault="007F67C4" w:rsidP="007F67C4">
      <w:pPr>
        <w:rPr>
          <w:rFonts w:asciiTheme="minorBidi" w:hAnsiTheme="minorBidi"/>
          <w:sz w:val="24"/>
          <w:szCs w:val="24"/>
          <w:shd w:val="clear" w:color="auto" w:fill="FFFFFF"/>
        </w:rPr>
      </w:pPr>
      <w:r w:rsidRPr="00050762">
        <w:rPr>
          <w:rFonts w:asciiTheme="minorBidi" w:hAnsiTheme="minorBidi"/>
          <w:sz w:val="24"/>
          <w:szCs w:val="24"/>
          <w:shd w:val="clear" w:color="auto" w:fill="FFFFFF"/>
        </w:rPr>
        <w:t>Corresponding author:</w:t>
      </w:r>
    </w:p>
    <w:p w:rsidR="007F67C4" w:rsidRPr="00050762" w:rsidRDefault="007F67C4" w:rsidP="007F67C4">
      <w:pPr>
        <w:rPr>
          <w:rFonts w:asciiTheme="minorBidi" w:hAnsiTheme="minorBidi"/>
          <w:sz w:val="24"/>
          <w:szCs w:val="24"/>
          <w:shd w:val="clear" w:color="auto" w:fill="FFFFFF"/>
        </w:rPr>
      </w:pPr>
      <w:r w:rsidRPr="00050762">
        <w:rPr>
          <w:rFonts w:asciiTheme="minorBidi" w:hAnsiTheme="minorBidi"/>
          <w:sz w:val="24"/>
          <w:szCs w:val="24"/>
          <w:shd w:val="clear" w:color="auto" w:fill="FFFFFF"/>
        </w:rPr>
        <w:t>Yamima Osher, PhD</w:t>
      </w:r>
    </w:p>
    <w:p w:rsidR="007F67C4" w:rsidRPr="00050762" w:rsidRDefault="005F429F" w:rsidP="007F67C4">
      <w:pPr>
        <w:rPr>
          <w:rFonts w:asciiTheme="minorBidi" w:hAnsiTheme="minorBidi"/>
          <w:sz w:val="24"/>
          <w:szCs w:val="24"/>
          <w:shd w:val="clear" w:color="auto" w:fill="FFFFFF"/>
        </w:rPr>
      </w:pPr>
      <w:hyperlink r:id="rId5" w:history="1">
        <w:r w:rsidR="007F67C4" w:rsidRPr="00050762">
          <w:rPr>
            <w:rStyle w:val="Hyperlink"/>
            <w:rFonts w:asciiTheme="minorBidi" w:hAnsiTheme="minorBidi"/>
            <w:color w:val="auto"/>
            <w:sz w:val="24"/>
            <w:szCs w:val="24"/>
            <w:shd w:val="clear" w:color="auto" w:fill="FFFFFF"/>
          </w:rPr>
          <w:t>yamy@bgu.ac.il</w:t>
        </w:r>
      </w:hyperlink>
    </w:p>
    <w:p w:rsidR="007F67C4" w:rsidRPr="00050762" w:rsidRDefault="007F67C4" w:rsidP="007F67C4">
      <w:pPr>
        <w:rPr>
          <w:rFonts w:asciiTheme="minorBidi" w:hAnsiTheme="minorBidi"/>
          <w:sz w:val="24"/>
          <w:szCs w:val="24"/>
          <w:shd w:val="clear" w:color="auto" w:fill="FFFFFF"/>
        </w:rPr>
      </w:pPr>
    </w:p>
    <w:p w:rsidR="007F67C4" w:rsidRPr="00050762" w:rsidRDefault="007F67C4" w:rsidP="007F67C4">
      <w:pPr>
        <w:rPr>
          <w:rFonts w:asciiTheme="minorBidi" w:hAnsiTheme="minorBidi"/>
          <w:sz w:val="24"/>
          <w:szCs w:val="24"/>
          <w:shd w:val="clear" w:color="auto" w:fill="FFFFFF"/>
        </w:rPr>
      </w:pPr>
    </w:p>
    <w:p w:rsidR="007F67C4" w:rsidRPr="00050762" w:rsidRDefault="007F67C4" w:rsidP="007F67C4">
      <w:pPr>
        <w:rPr>
          <w:rFonts w:asciiTheme="minorBidi" w:hAnsiTheme="minorBidi"/>
          <w:sz w:val="24"/>
          <w:szCs w:val="24"/>
          <w:shd w:val="clear" w:color="auto" w:fill="FFFFFF"/>
        </w:rPr>
      </w:pPr>
    </w:p>
    <w:p w:rsidR="007F67C4" w:rsidRPr="00050762" w:rsidRDefault="007F67C4" w:rsidP="00405E2F">
      <w:pPr>
        <w:rPr>
          <w:rFonts w:asciiTheme="minorBidi" w:hAnsiTheme="minorBidi"/>
          <w:sz w:val="24"/>
          <w:szCs w:val="24"/>
        </w:rPr>
      </w:pPr>
      <w:r w:rsidRPr="00050762">
        <w:rPr>
          <w:rFonts w:asciiTheme="minorBidi" w:hAnsiTheme="minorBidi"/>
          <w:sz w:val="24"/>
          <w:szCs w:val="24"/>
          <w:shd w:val="clear" w:color="auto" w:fill="FFFFFF"/>
        </w:rPr>
        <w:t>Word Count:  3</w:t>
      </w:r>
      <w:r w:rsidR="00405E2F">
        <w:rPr>
          <w:rFonts w:asciiTheme="minorBidi" w:hAnsiTheme="minorBidi"/>
          <w:sz w:val="24"/>
          <w:szCs w:val="24"/>
          <w:shd w:val="clear" w:color="auto" w:fill="FFFFFF"/>
        </w:rPr>
        <w:t>521</w:t>
      </w:r>
    </w:p>
    <w:p w:rsidR="007F67C4" w:rsidRPr="00115DA9" w:rsidRDefault="007F67C4" w:rsidP="007F67C4">
      <w:pPr>
        <w:rPr>
          <w:rFonts w:asciiTheme="minorBidi" w:hAnsiTheme="minorBidi"/>
          <w:sz w:val="24"/>
          <w:szCs w:val="24"/>
        </w:rPr>
      </w:pPr>
      <w:r w:rsidRPr="00115DA9">
        <w:rPr>
          <w:rFonts w:asciiTheme="minorBidi" w:hAnsiTheme="minorBidi"/>
          <w:sz w:val="24"/>
          <w:szCs w:val="24"/>
        </w:rPr>
        <w:lastRenderedPageBreak/>
        <w:t>Introduction</w:t>
      </w:r>
    </w:p>
    <w:p w:rsidR="00E467BF" w:rsidRPr="00050762" w:rsidRDefault="00034AA5" w:rsidP="00034AA5">
      <w:pPr>
        <w:jc w:val="both"/>
        <w:rPr>
          <w:rFonts w:asciiTheme="minorBidi" w:hAnsiTheme="minorBidi"/>
          <w:sz w:val="24"/>
          <w:szCs w:val="24"/>
        </w:rPr>
      </w:pPr>
      <w:r>
        <w:rPr>
          <w:rFonts w:asciiTheme="minorBidi" w:hAnsiTheme="minorBidi"/>
          <w:sz w:val="24"/>
          <w:szCs w:val="24"/>
        </w:rPr>
        <w:t xml:space="preserve">Simple logic would suggest that there should be some </w:t>
      </w:r>
      <w:proofErr w:type="spellStart"/>
      <w:r>
        <w:rPr>
          <w:rFonts w:asciiTheme="minorBidi" w:hAnsiTheme="minorBidi"/>
          <w:sz w:val="24"/>
          <w:szCs w:val="24"/>
        </w:rPr>
        <w:t>endophynotype</w:t>
      </w:r>
      <w:proofErr w:type="spellEnd"/>
      <w:r>
        <w:rPr>
          <w:rFonts w:asciiTheme="minorBidi" w:hAnsiTheme="minorBidi"/>
          <w:sz w:val="24"/>
          <w:szCs w:val="24"/>
        </w:rPr>
        <w:t xml:space="preserve"> for bipolar disorder.  </w:t>
      </w:r>
      <w:r w:rsidR="00E467BF" w:rsidRPr="00050762">
        <w:rPr>
          <w:rFonts w:asciiTheme="minorBidi" w:hAnsiTheme="minorBidi"/>
          <w:sz w:val="24"/>
          <w:szCs w:val="24"/>
        </w:rPr>
        <w:t xml:space="preserve">Genetic factors account for at least half of the causal variance in bipolar disorder, and it is clear that these genes act via effects on brain structure and chemistry. </w:t>
      </w:r>
      <w:proofErr w:type="spellStart"/>
      <w:r w:rsidR="00E467BF" w:rsidRPr="00050762">
        <w:rPr>
          <w:rFonts w:asciiTheme="minorBidi" w:hAnsiTheme="minorBidi"/>
          <w:sz w:val="24"/>
          <w:szCs w:val="24"/>
        </w:rPr>
        <w:t>Endophenotypes</w:t>
      </w:r>
      <w:proofErr w:type="spellEnd"/>
      <w:r w:rsidR="00E467BF" w:rsidRPr="00050762">
        <w:rPr>
          <w:rFonts w:asciiTheme="minorBidi" w:hAnsiTheme="minorBidi"/>
          <w:sz w:val="24"/>
          <w:szCs w:val="24"/>
        </w:rPr>
        <w:t xml:space="preserve"> for bipolar disorder c</w:t>
      </w:r>
      <w:r w:rsidR="00EA53F7" w:rsidRPr="00050762">
        <w:rPr>
          <w:rFonts w:asciiTheme="minorBidi" w:hAnsiTheme="minorBidi"/>
          <w:sz w:val="24"/>
          <w:szCs w:val="24"/>
        </w:rPr>
        <w:t xml:space="preserve">ould be trait markers, </w:t>
      </w:r>
      <w:proofErr w:type="spellStart"/>
      <w:r w:rsidR="00EA53F7" w:rsidRPr="00050762">
        <w:rPr>
          <w:rFonts w:asciiTheme="minorBidi" w:hAnsiTheme="minorBidi"/>
          <w:sz w:val="24"/>
          <w:szCs w:val="24"/>
        </w:rPr>
        <w:t>eg</w:t>
      </w:r>
      <w:proofErr w:type="spellEnd"/>
      <w:r w:rsidR="00EA53F7" w:rsidRPr="00050762">
        <w:rPr>
          <w:rFonts w:asciiTheme="minorBidi" w:hAnsiTheme="minorBidi"/>
          <w:sz w:val="24"/>
          <w:szCs w:val="24"/>
        </w:rPr>
        <w:t xml:space="preserve">  of brain structure </w:t>
      </w:r>
      <w:r w:rsidR="00E467BF" w:rsidRPr="00050762">
        <w:rPr>
          <w:rFonts w:asciiTheme="minorBidi" w:hAnsiTheme="minorBidi"/>
          <w:sz w:val="24"/>
          <w:szCs w:val="24"/>
        </w:rPr>
        <w:t xml:space="preserve"> on MRI scans or in lymphocyte biochemistry</w:t>
      </w:r>
      <w:r w:rsidR="00CD4EC0" w:rsidRPr="00050762">
        <w:rPr>
          <w:rFonts w:asciiTheme="minorBidi" w:hAnsiTheme="minorBidi"/>
          <w:sz w:val="24"/>
          <w:szCs w:val="24"/>
        </w:rPr>
        <w:t xml:space="preserve"> </w:t>
      </w:r>
      <w:r w:rsidR="00E467BF" w:rsidRPr="00050762">
        <w:rPr>
          <w:rFonts w:asciiTheme="minorBidi" w:hAnsiTheme="minorBidi"/>
          <w:sz w:val="24"/>
          <w:szCs w:val="24"/>
        </w:rPr>
        <w:t>(</w:t>
      </w:r>
      <w:r w:rsidR="00D778A9" w:rsidRPr="00050762">
        <w:rPr>
          <w:rFonts w:asciiTheme="minorBidi" w:hAnsiTheme="minorBidi"/>
          <w:sz w:val="24"/>
          <w:szCs w:val="24"/>
        </w:rPr>
        <w:t>Shamir et al., 1998</w:t>
      </w:r>
      <w:r w:rsidR="00CD4EC0" w:rsidRPr="00050762">
        <w:rPr>
          <w:rFonts w:asciiTheme="minorBidi" w:hAnsiTheme="minorBidi"/>
          <w:sz w:val="24"/>
          <w:szCs w:val="24"/>
        </w:rPr>
        <w:t xml:space="preserve">; </w:t>
      </w:r>
      <w:proofErr w:type="spellStart"/>
      <w:r w:rsidR="00CD4EC0" w:rsidRPr="00050762">
        <w:rPr>
          <w:rFonts w:asciiTheme="minorBidi" w:hAnsiTheme="minorBidi"/>
          <w:sz w:val="24"/>
          <w:szCs w:val="24"/>
        </w:rPr>
        <w:t>Belmaker</w:t>
      </w:r>
      <w:proofErr w:type="spellEnd"/>
      <w:r w:rsidR="00CD4EC0" w:rsidRPr="00050762">
        <w:rPr>
          <w:rFonts w:asciiTheme="minorBidi" w:hAnsiTheme="minorBidi"/>
          <w:sz w:val="24"/>
          <w:szCs w:val="24"/>
        </w:rPr>
        <w:t xml:space="preserve"> et al., 2002)</w:t>
      </w:r>
      <w:r w:rsidR="00E467BF" w:rsidRPr="00050762">
        <w:rPr>
          <w:rFonts w:asciiTheme="minorBidi" w:hAnsiTheme="minorBidi"/>
          <w:sz w:val="24"/>
          <w:szCs w:val="24"/>
        </w:rPr>
        <w:t xml:space="preserve"> but they could also be specific variations in personality or cognition</w:t>
      </w:r>
      <w:r w:rsidR="003C3E46" w:rsidRPr="00050762">
        <w:rPr>
          <w:rFonts w:asciiTheme="minorBidi" w:hAnsiTheme="minorBidi"/>
          <w:sz w:val="24"/>
          <w:szCs w:val="24"/>
        </w:rPr>
        <w:t xml:space="preserve"> </w:t>
      </w:r>
      <w:r w:rsidR="00B72BB1" w:rsidRPr="00050762">
        <w:rPr>
          <w:rFonts w:asciiTheme="minorBidi" w:hAnsiTheme="minorBidi"/>
          <w:sz w:val="24"/>
          <w:szCs w:val="24"/>
        </w:rPr>
        <w:t>(</w:t>
      </w:r>
      <w:proofErr w:type="spellStart"/>
      <w:r w:rsidR="00B72BB1" w:rsidRPr="00050762">
        <w:rPr>
          <w:rFonts w:asciiTheme="minorBidi" w:hAnsiTheme="minorBidi"/>
          <w:sz w:val="24"/>
          <w:szCs w:val="24"/>
        </w:rPr>
        <w:t>Belmaker</w:t>
      </w:r>
      <w:proofErr w:type="spellEnd"/>
      <w:r w:rsidR="00B72BB1" w:rsidRPr="00050762">
        <w:rPr>
          <w:rFonts w:asciiTheme="minorBidi" w:hAnsiTheme="minorBidi"/>
          <w:sz w:val="24"/>
          <w:szCs w:val="24"/>
        </w:rPr>
        <w:t>, 2001)</w:t>
      </w:r>
      <w:r w:rsidR="003C3E46" w:rsidRPr="00050762">
        <w:rPr>
          <w:rFonts w:asciiTheme="minorBidi" w:hAnsiTheme="minorBidi"/>
          <w:sz w:val="24"/>
          <w:szCs w:val="24"/>
        </w:rPr>
        <w:t>.</w:t>
      </w:r>
      <w:r w:rsidR="00C07C02" w:rsidRPr="00050762">
        <w:rPr>
          <w:rFonts w:asciiTheme="minorBidi" w:hAnsiTheme="minorBidi"/>
          <w:sz w:val="24"/>
          <w:szCs w:val="24"/>
        </w:rPr>
        <w:t xml:space="preserve"> </w:t>
      </w:r>
      <w:r w:rsidR="003C3E46" w:rsidRPr="00050762">
        <w:rPr>
          <w:rFonts w:asciiTheme="minorBidi" w:hAnsiTheme="minorBidi"/>
          <w:sz w:val="24"/>
          <w:szCs w:val="24"/>
        </w:rPr>
        <w:t xml:space="preserve"> Other avenues explored have included emotional processing (see Mercer </w:t>
      </w:r>
      <w:r w:rsidR="00EC1F97" w:rsidRPr="00050762">
        <w:rPr>
          <w:rFonts w:asciiTheme="minorBidi" w:hAnsiTheme="minorBidi"/>
          <w:sz w:val="24"/>
          <w:szCs w:val="24"/>
        </w:rPr>
        <w:t>and</w:t>
      </w:r>
      <w:r w:rsidR="003C3E46" w:rsidRPr="00050762">
        <w:rPr>
          <w:rFonts w:asciiTheme="minorBidi" w:hAnsiTheme="minorBidi"/>
          <w:sz w:val="24"/>
          <w:szCs w:val="24"/>
        </w:rPr>
        <w:t xml:space="preserve"> Becerra, 2013 for a recent review) and the physiological correlates of emotion regulation, using </w:t>
      </w:r>
      <w:proofErr w:type="spellStart"/>
      <w:r w:rsidR="003C3E46" w:rsidRPr="00050762">
        <w:rPr>
          <w:rFonts w:asciiTheme="minorBidi" w:hAnsiTheme="minorBidi"/>
          <w:sz w:val="24"/>
          <w:szCs w:val="24"/>
        </w:rPr>
        <w:t>fMRI</w:t>
      </w:r>
      <w:proofErr w:type="spellEnd"/>
      <w:r w:rsidR="003C3E46" w:rsidRPr="00050762">
        <w:rPr>
          <w:rFonts w:asciiTheme="minorBidi" w:hAnsiTheme="minorBidi"/>
          <w:sz w:val="24"/>
          <w:szCs w:val="24"/>
        </w:rPr>
        <w:t xml:space="preserve"> technology (see review by Townsend </w:t>
      </w:r>
      <w:r w:rsidR="00EC1F97" w:rsidRPr="00050762">
        <w:rPr>
          <w:rFonts w:asciiTheme="minorBidi" w:hAnsiTheme="minorBidi"/>
          <w:sz w:val="24"/>
          <w:szCs w:val="24"/>
        </w:rPr>
        <w:t>and</w:t>
      </w:r>
      <w:r w:rsidR="003C3E46" w:rsidRPr="00050762">
        <w:rPr>
          <w:rFonts w:asciiTheme="minorBidi" w:hAnsiTheme="minorBidi"/>
          <w:sz w:val="24"/>
          <w:szCs w:val="24"/>
        </w:rPr>
        <w:t xml:space="preserve"> </w:t>
      </w:r>
      <w:proofErr w:type="spellStart"/>
      <w:r w:rsidR="003C3E46" w:rsidRPr="00050762">
        <w:rPr>
          <w:rFonts w:asciiTheme="minorBidi" w:hAnsiTheme="minorBidi"/>
          <w:sz w:val="24"/>
          <w:szCs w:val="24"/>
        </w:rPr>
        <w:t>Altshuler</w:t>
      </w:r>
      <w:proofErr w:type="spellEnd"/>
      <w:r w:rsidR="003C3E46" w:rsidRPr="00050762">
        <w:rPr>
          <w:rFonts w:asciiTheme="minorBidi" w:hAnsiTheme="minorBidi"/>
          <w:sz w:val="24"/>
          <w:szCs w:val="24"/>
        </w:rPr>
        <w:t xml:space="preserve">, 2012).  Social cognition and theory of mind have also been explored (review by </w:t>
      </w:r>
      <w:proofErr w:type="spellStart"/>
      <w:r w:rsidR="003C3E46" w:rsidRPr="00050762">
        <w:rPr>
          <w:rFonts w:asciiTheme="minorBidi" w:hAnsiTheme="minorBidi"/>
          <w:sz w:val="24"/>
          <w:szCs w:val="24"/>
        </w:rPr>
        <w:t>Sarame</w:t>
      </w:r>
      <w:proofErr w:type="spellEnd"/>
      <w:r w:rsidR="00EC1F97" w:rsidRPr="00050762">
        <w:rPr>
          <w:rFonts w:asciiTheme="minorBidi" w:hAnsiTheme="minorBidi"/>
          <w:sz w:val="24"/>
          <w:szCs w:val="24"/>
        </w:rPr>
        <w:t xml:space="preserve"> et al.,</w:t>
      </w:r>
      <w:r w:rsidR="006A589C" w:rsidRPr="00050762">
        <w:rPr>
          <w:rFonts w:asciiTheme="minorBidi" w:hAnsiTheme="minorBidi"/>
          <w:sz w:val="24"/>
          <w:szCs w:val="24"/>
        </w:rPr>
        <w:t xml:space="preserve"> 2012). Our group has also </w:t>
      </w:r>
      <w:r w:rsidR="00A12397" w:rsidRPr="00050762">
        <w:rPr>
          <w:rFonts w:asciiTheme="minorBidi" w:hAnsiTheme="minorBidi"/>
          <w:sz w:val="24"/>
          <w:szCs w:val="24"/>
        </w:rPr>
        <w:t>conducted quantitative analyses of responses to</w:t>
      </w:r>
      <w:r w:rsidR="006A589C" w:rsidRPr="00050762">
        <w:rPr>
          <w:rFonts w:asciiTheme="minorBidi" w:hAnsiTheme="minorBidi"/>
          <w:sz w:val="24"/>
          <w:szCs w:val="24"/>
        </w:rPr>
        <w:t xml:space="preserve"> </w:t>
      </w:r>
      <w:r w:rsidR="00212466" w:rsidRPr="00050762">
        <w:rPr>
          <w:rFonts w:asciiTheme="minorBidi" w:hAnsiTheme="minorBidi"/>
          <w:sz w:val="24"/>
          <w:szCs w:val="24"/>
        </w:rPr>
        <w:t xml:space="preserve">a projective psychological test </w:t>
      </w:r>
      <w:r w:rsidR="00212466">
        <w:rPr>
          <w:rFonts w:asciiTheme="minorBidi" w:hAnsiTheme="minorBidi"/>
          <w:sz w:val="24"/>
          <w:szCs w:val="24"/>
        </w:rPr>
        <w:t>(</w:t>
      </w:r>
      <w:r w:rsidR="006A589C" w:rsidRPr="00050762">
        <w:rPr>
          <w:rFonts w:asciiTheme="minorBidi" w:hAnsiTheme="minorBidi"/>
          <w:sz w:val="24"/>
          <w:szCs w:val="24"/>
        </w:rPr>
        <w:t>the Rorschach Inkblot test</w:t>
      </w:r>
      <w:r w:rsidR="00212466">
        <w:rPr>
          <w:rFonts w:asciiTheme="minorBidi" w:hAnsiTheme="minorBidi"/>
          <w:sz w:val="24"/>
          <w:szCs w:val="24"/>
        </w:rPr>
        <w:t>)</w:t>
      </w:r>
      <w:r w:rsidR="00A12397" w:rsidRPr="00050762">
        <w:rPr>
          <w:rFonts w:asciiTheme="minorBidi" w:hAnsiTheme="minorBidi"/>
          <w:sz w:val="24"/>
          <w:szCs w:val="24"/>
        </w:rPr>
        <w:t xml:space="preserve"> </w:t>
      </w:r>
      <w:r w:rsidR="006A589C" w:rsidRPr="00050762">
        <w:rPr>
          <w:rFonts w:asciiTheme="minorBidi" w:hAnsiTheme="minorBidi"/>
          <w:sz w:val="24"/>
          <w:szCs w:val="24"/>
        </w:rPr>
        <w:t>(</w:t>
      </w:r>
      <w:r w:rsidR="00A12397" w:rsidRPr="00050762">
        <w:rPr>
          <w:rFonts w:asciiTheme="minorBidi" w:hAnsiTheme="minorBidi"/>
          <w:sz w:val="24"/>
          <w:szCs w:val="24"/>
        </w:rPr>
        <w:t xml:space="preserve">Last et al., 1989; Osher et al., 2000; Osher and </w:t>
      </w:r>
      <w:proofErr w:type="spellStart"/>
      <w:r w:rsidR="00A12397" w:rsidRPr="00050762">
        <w:rPr>
          <w:rFonts w:asciiTheme="minorBidi" w:hAnsiTheme="minorBidi"/>
          <w:sz w:val="24"/>
          <w:szCs w:val="24"/>
        </w:rPr>
        <w:t>Bersudsky</w:t>
      </w:r>
      <w:proofErr w:type="spellEnd"/>
      <w:r w:rsidR="00A12397" w:rsidRPr="00050762">
        <w:rPr>
          <w:rFonts w:asciiTheme="minorBidi" w:hAnsiTheme="minorBidi"/>
          <w:sz w:val="24"/>
          <w:szCs w:val="24"/>
        </w:rPr>
        <w:t xml:space="preserve">, 2007), and found thought disorder to be a possible </w:t>
      </w:r>
      <w:proofErr w:type="spellStart"/>
      <w:r w:rsidR="00A12397" w:rsidRPr="00050762">
        <w:rPr>
          <w:rFonts w:asciiTheme="minorBidi" w:hAnsiTheme="minorBidi"/>
          <w:sz w:val="24"/>
          <w:szCs w:val="24"/>
        </w:rPr>
        <w:t>endophenotype</w:t>
      </w:r>
      <w:proofErr w:type="spellEnd"/>
      <w:r w:rsidR="00A12397" w:rsidRPr="00050762">
        <w:rPr>
          <w:rFonts w:asciiTheme="minorBidi" w:hAnsiTheme="minorBidi"/>
          <w:sz w:val="24"/>
          <w:szCs w:val="24"/>
        </w:rPr>
        <w:t xml:space="preserve"> for bipolar disorder.</w:t>
      </w:r>
      <w:r w:rsidR="00CF44EE" w:rsidRPr="00050762">
        <w:rPr>
          <w:rFonts w:asciiTheme="minorBidi" w:hAnsiTheme="minorBidi"/>
          <w:i/>
          <w:iCs/>
          <w:sz w:val="24"/>
          <w:szCs w:val="24"/>
        </w:rPr>
        <w:t xml:space="preserve"> </w:t>
      </w:r>
    </w:p>
    <w:p w:rsidR="00C07C02" w:rsidRPr="00050762" w:rsidRDefault="00C07C02" w:rsidP="00DE1E66">
      <w:pPr>
        <w:jc w:val="both"/>
        <w:rPr>
          <w:rFonts w:asciiTheme="minorBidi" w:hAnsiTheme="minorBidi"/>
          <w:sz w:val="24"/>
          <w:szCs w:val="24"/>
        </w:rPr>
      </w:pPr>
      <w:r w:rsidRPr="00050762">
        <w:rPr>
          <w:rFonts w:asciiTheme="minorBidi" w:hAnsiTheme="minorBidi"/>
          <w:sz w:val="24"/>
          <w:szCs w:val="24"/>
        </w:rPr>
        <w:t xml:space="preserve">Many studies have looked at neuropsychological function (see meta-analysis by Bora </w:t>
      </w:r>
      <w:r w:rsidR="00DE1E66" w:rsidRPr="00050762">
        <w:rPr>
          <w:rFonts w:asciiTheme="minorBidi" w:hAnsiTheme="minorBidi"/>
          <w:sz w:val="24"/>
          <w:szCs w:val="24"/>
        </w:rPr>
        <w:t>et al.</w:t>
      </w:r>
      <w:r w:rsidRPr="00050762">
        <w:rPr>
          <w:rFonts w:asciiTheme="minorBidi" w:hAnsiTheme="minorBidi"/>
          <w:sz w:val="24"/>
          <w:szCs w:val="24"/>
        </w:rPr>
        <w:t>, 2009</w:t>
      </w:r>
      <w:r w:rsidR="00DE1E66" w:rsidRPr="00050762">
        <w:rPr>
          <w:rFonts w:asciiTheme="minorBidi" w:hAnsiTheme="minorBidi"/>
          <w:sz w:val="24"/>
          <w:szCs w:val="24"/>
        </w:rPr>
        <w:t>a</w:t>
      </w:r>
      <w:r w:rsidRPr="00050762">
        <w:rPr>
          <w:rFonts w:asciiTheme="minorBidi" w:hAnsiTheme="minorBidi"/>
          <w:sz w:val="24"/>
          <w:szCs w:val="24"/>
        </w:rPr>
        <w:t xml:space="preserve">; see also excellent systematic review by </w:t>
      </w:r>
      <w:proofErr w:type="spellStart"/>
      <w:r w:rsidRPr="00050762">
        <w:rPr>
          <w:rFonts w:asciiTheme="minorBidi" w:hAnsiTheme="minorBidi"/>
          <w:sz w:val="24"/>
          <w:szCs w:val="24"/>
        </w:rPr>
        <w:t>Balanza</w:t>
      </w:r>
      <w:proofErr w:type="spellEnd"/>
      <w:r w:rsidRPr="00050762">
        <w:rPr>
          <w:rFonts w:asciiTheme="minorBidi" w:hAnsiTheme="minorBidi"/>
          <w:sz w:val="24"/>
          <w:szCs w:val="24"/>
        </w:rPr>
        <w:t>-Martinez et al</w:t>
      </w:r>
      <w:r w:rsidR="00EC1F97" w:rsidRPr="00050762">
        <w:rPr>
          <w:rFonts w:asciiTheme="minorBidi" w:hAnsiTheme="minorBidi"/>
          <w:sz w:val="24"/>
          <w:szCs w:val="24"/>
        </w:rPr>
        <w:t>.,</w:t>
      </w:r>
      <w:r w:rsidRPr="00050762">
        <w:rPr>
          <w:rFonts w:asciiTheme="minorBidi" w:hAnsiTheme="minorBidi"/>
          <w:sz w:val="24"/>
          <w:szCs w:val="24"/>
        </w:rPr>
        <w:t xml:space="preserve"> 2008, and update by </w:t>
      </w:r>
      <w:proofErr w:type="spellStart"/>
      <w:r w:rsidRPr="00050762">
        <w:rPr>
          <w:rFonts w:asciiTheme="minorBidi" w:hAnsiTheme="minorBidi"/>
          <w:sz w:val="24"/>
          <w:szCs w:val="24"/>
        </w:rPr>
        <w:t>Raust</w:t>
      </w:r>
      <w:proofErr w:type="spellEnd"/>
      <w:r w:rsidRPr="00050762">
        <w:rPr>
          <w:rFonts w:asciiTheme="minorBidi" w:hAnsiTheme="minorBidi"/>
          <w:sz w:val="24"/>
          <w:szCs w:val="24"/>
        </w:rPr>
        <w:t xml:space="preserve"> et al</w:t>
      </w:r>
      <w:r w:rsidR="00EC1F97" w:rsidRPr="00050762">
        <w:rPr>
          <w:rFonts w:asciiTheme="minorBidi" w:hAnsiTheme="minorBidi"/>
          <w:sz w:val="24"/>
          <w:szCs w:val="24"/>
        </w:rPr>
        <w:t>.,</w:t>
      </w:r>
      <w:r w:rsidRPr="00050762">
        <w:rPr>
          <w:rFonts w:asciiTheme="minorBidi" w:hAnsiTheme="minorBidi"/>
          <w:sz w:val="24"/>
          <w:szCs w:val="24"/>
        </w:rPr>
        <w:t xml:space="preserve"> 2014). While some degree of cognitive impairment is generally accepted, </w:t>
      </w:r>
      <w:r w:rsidR="00437867" w:rsidRPr="00050762">
        <w:rPr>
          <w:rFonts w:asciiTheme="minorBidi" w:hAnsiTheme="minorBidi"/>
          <w:sz w:val="24"/>
          <w:szCs w:val="24"/>
        </w:rPr>
        <w:t xml:space="preserve">particularly in the areas of executive function and some forms of memory, </w:t>
      </w:r>
      <w:r w:rsidRPr="00050762">
        <w:rPr>
          <w:rFonts w:asciiTheme="minorBidi" w:hAnsiTheme="minorBidi"/>
          <w:sz w:val="24"/>
          <w:szCs w:val="24"/>
        </w:rPr>
        <w:t>cognitive function in bipolar disorder overlaps highly with that in controls</w:t>
      </w:r>
      <w:r w:rsidR="00437867" w:rsidRPr="00050762">
        <w:rPr>
          <w:rFonts w:asciiTheme="minorBidi" w:hAnsiTheme="minorBidi"/>
          <w:sz w:val="24"/>
          <w:szCs w:val="24"/>
        </w:rPr>
        <w:t>.</w:t>
      </w:r>
      <w:r w:rsidRPr="00050762">
        <w:rPr>
          <w:rFonts w:asciiTheme="minorBidi" w:hAnsiTheme="minorBidi"/>
          <w:sz w:val="24"/>
          <w:szCs w:val="24"/>
        </w:rPr>
        <w:t xml:space="preserve"> </w:t>
      </w:r>
      <w:r w:rsidR="00437867" w:rsidRPr="00050762">
        <w:rPr>
          <w:rFonts w:asciiTheme="minorBidi" w:hAnsiTheme="minorBidi"/>
          <w:sz w:val="24"/>
          <w:szCs w:val="24"/>
        </w:rPr>
        <w:t>The defic</w:t>
      </w:r>
      <w:r w:rsidR="00DE1E66" w:rsidRPr="00050762">
        <w:rPr>
          <w:rFonts w:asciiTheme="minorBidi" w:hAnsiTheme="minorBidi"/>
          <w:sz w:val="24"/>
          <w:szCs w:val="24"/>
        </w:rPr>
        <w:t>i</w:t>
      </w:r>
      <w:r w:rsidR="00437867" w:rsidRPr="00050762">
        <w:rPr>
          <w:rFonts w:asciiTheme="minorBidi" w:hAnsiTheme="minorBidi"/>
          <w:sz w:val="24"/>
          <w:szCs w:val="24"/>
        </w:rPr>
        <w:t xml:space="preserve">ts also </w:t>
      </w:r>
      <w:r w:rsidR="005171C2" w:rsidRPr="00050762">
        <w:rPr>
          <w:rFonts w:asciiTheme="minorBidi" w:hAnsiTheme="minorBidi"/>
          <w:sz w:val="24"/>
          <w:szCs w:val="24"/>
        </w:rPr>
        <w:t>considerably overlap</w:t>
      </w:r>
      <w:r w:rsidR="00437867" w:rsidRPr="00050762">
        <w:rPr>
          <w:rFonts w:asciiTheme="minorBidi" w:hAnsiTheme="minorBidi"/>
          <w:sz w:val="24"/>
          <w:szCs w:val="24"/>
        </w:rPr>
        <w:t xml:space="preserve"> those observed in </w:t>
      </w:r>
      <w:r w:rsidRPr="00050762">
        <w:rPr>
          <w:rFonts w:asciiTheme="minorBidi" w:hAnsiTheme="minorBidi"/>
          <w:sz w:val="24"/>
          <w:szCs w:val="24"/>
        </w:rPr>
        <w:t>schizophrenia</w:t>
      </w:r>
      <w:r w:rsidR="00437867" w:rsidRPr="00050762">
        <w:rPr>
          <w:rFonts w:asciiTheme="minorBidi" w:hAnsiTheme="minorBidi"/>
          <w:sz w:val="24"/>
          <w:szCs w:val="24"/>
        </w:rPr>
        <w:t xml:space="preserve"> (</w:t>
      </w:r>
      <w:r w:rsidR="001135D7" w:rsidRPr="00050762">
        <w:rPr>
          <w:rFonts w:asciiTheme="minorBidi" w:hAnsiTheme="minorBidi"/>
          <w:sz w:val="24"/>
          <w:szCs w:val="24"/>
        </w:rPr>
        <w:t>Bora et al., 2009</w:t>
      </w:r>
      <w:r w:rsidR="00DE1E66" w:rsidRPr="00050762">
        <w:rPr>
          <w:rFonts w:asciiTheme="minorBidi" w:hAnsiTheme="minorBidi"/>
          <w:sz w:val="24"/>
          <w:szCs w:val="24"/>
        </w:rPr>
        <w:t>b</w:t>
      </w:r>
      <w:r w:rsidR="00437867" w:rsidRPr="00050762">
        <w:rPr>
          <w:rFonts w:asciiTheme="minorBidi" w:hAnsiTheme="minorBidi"/>
          <w:sz w:val="24"/>
          <w:szCs w:val="24"/>
        </w:rPr>
        <w:t>)</w:t>
      </w:r>
      <w:r w:rsidRPr="00050762">
        <w:rPr>
          <w:rFonts w:asciiTheme="minorBidi" w:hAnsiTheme="minorBidi"/>
          <w:sz w:val="24"/>
          <w:szCs w:val="24"/>
        </w:rPr>
        <w:t>, mild cognitive impairment (</w:t>
      </w:r>
      <w:r w:rsidR="00437867" w:rsidRPr="00050762">
        <w:rPr>
          <w:rFonts w:asciiTheme="minorBidi" w:hAnsiTheme="minorBidi"/>
          <w:sz w:val="24"/>
          <w:szCs w:val="24"/>
        </w:rPr>
        <w:t xml:space="preserve">Osher et al., </w:t>
      </w:r>
      <w:r w:rsidR="00616CAC" w:rsidRPr="00050762">
        <w:rPr>
          <w:rFonts w:asciiTheme="minorBidi" w:hAnsiTheme="minorBidi"/>
          <w:sz w:val="24"/>
          <w:szCs w:val="24"/>
        </w:rPr>
        <w:t>2011</w:t>
      </w:r>
      <w:r w:rsidRPr="00050762">
        <w:rPr>
          <w:rFonts w:asciiTheme="minorBidi" w:hAnsiTheme="minorBidi"/>
          <w:sz w:val="24"/>
          <w:szCs w:val="24"/>
        </w:rPr>
        <w:t>) or even disorders such as OCD (</w:t>
      </w:r>
      <w:proofErr w:type="spellStart"/>
      <w:r w:rsidR="005171C2" w:rsidRPr="00050762">
        <w:rPr>
          <w:rFonts w:asciiTheme="minorBidi" w:hAnsiTheme="minorBidi"/>
          <w:sz w:val="24"/>
          <w:szCs w:val="24"/>
        </w:rPr>
        <w:t>Abramovitch</w:t>
      </w:r>
      <w:proofErr w:type="spellEnd"/>
      <w:r w:rsidR="005171C2" w:rsidRPr="00050762">
        <w:rPr>
          <w:rFonts w:asciiTheme="minorBidi" w:hAnsiTheme="minorBidi"/>
          <w:sz w:val="24"/>
          <w:szCs w:val="24"/>
        </w:rPr>
        <w:t xml:space="preserve"> et al., 2014</w:t>
      </w:r>
      <w:r w:rsidRPr="00050762">
        <w:rPr>
          <w:rFonts w:asciiTheme="minorBidi" w:hAnsiTheme="minorBidi"/>
          <w:sz w:val="24"/>
          <w:szCs w:val="24"/>
        </w:rPr>
        <w:t xml:space="preserve">). Thus </w:t>
      </w:r>
      <w:r w:rsidR="00616CAC" w:rsidRPr="00050762">
        <w:rPr>
          <w:rFonts w:asciiTheme="minorBidi" w:hAnsiTheme="minorBidi"/>
          <w:sz w:val="24"/>
          <w:szCs w:val="24"/>
        </w:rPr>
        <w:t>cognitive impairment</w:t>
      </w:r>
      <w:r w:rsidRPr="00050762">
        <w:rPr>
          <w:rFonts w:asciiTheme="minorBidi" w:hAnsiTheme="minorBidi"/>
          <w:sz w:val="24"/>
          <w:szCs w:val="24"/>
        </w:rPr>
        <w:t xml:space="preserve"> is not likely to be a useful marker for </w:t>
      </w:r>
      <w:r w:rsidR="00616CAC" w:rsidRPr="00050762">
        <w:rPr>
          <w:rFonts w:asciiTheme="minorBidi" w:hAnsiTheme="minorBidi"/>
          <w:sz w:val="24"/>
          <w:szCs w:val="24"/>
        </w:rPr>
        <w:t>bipolar disorder</w:t>
      </w:r>
      <w:r w:rsidRPr="00050762">
        <w:rPr>
          <w:rFonts w:asciiTheme="minorBidi" w:hAnsiTheme="minorBidi"/>
          <w:sz w:val="24"/>
          <w:szCs w:val="24"/>
        </w:rPr>
        <w:t>.</w:t>
      </w:r>
    </w:p>
    <w:p w:rsidR="00343956" w:rsidRDefault="00B72BB1" w:rsidP="008C475B">
      <w:pPr>
        <w:rPr>
          <w:rFonts w:asciiTheme="minorBidi" w:hAnsiTheme="minorBidi"/>
          <w:sz w:val="24"/>
          <w:szCs w:val="24"/>
        </w:rPr>
      </w:pPr>
      <w:proofErr w:type="spellStart"/>
      <w:r w:rsidRPr="00050762">
        <w:rPr>
          <w:rFonts w:asciiTheme="minorBidi" w:hAnsiTheme="minorBidi"/>
          <w:sz w:val="24"/>
          <w:szCs w:val="24"/>
        </w:rPr>
        <w:t>Kraepelin</w:t>
      </w:r>
      <w:proofErr w:type="spellEnd"/>
      <w:r w:rsidRPr="00050762">
        <w:rPr>
          <w:rFonts w:asciiTheme="minorBidi" w:hAnsiTheme="minorBidi"/>
          <w:sz w:val="24"/>
          <w:szCs w:val="24"/>
        </w:rPr>
        <w:t xml:space="preserve"> conceptualized bipolar disorder as an </w:t>
      </w:r>
      <w:r w:rsidR="00D42A88" w:rsidRPr="00050762">
        <w:rPr>
          <w:rFonts w:asciiTheme="minorBidi" w:hAnsiTheme="minorBidi"/>
          <w:sz w:val="24"/>
          <w:szCs w:val="24"/>
        </w:rPr>
        <w:t xml:space="preserve">episodic </w:t>
      </w:r>
      <w:r w:rsidRPr="00050762">
        <w:rPr>
          <w:rFonts w:asciiTheme="minorBidi" w:hAnsiTheme="minorBidi"/>
          <w:sz w:val="24"/>
          <w:szCs w:val="24"/>
        </w:rPr>
        <w:t xml:space="preserve">illness </w:t>
      </w:r>
      <w:r w:rsidR="00D42A88" w:rsidRPr="00050762">
        <w:rPr>
          <w:rFonts w:asciiTheme="minorBidi" w:hAnsiTheme="minorBidi"/>
          <w:sz w:val="24"/>
          <w:szCs w:val="24"/>
        </w:rPr>
        <w:t xml:space="preserve">with </w:t>
      </w:r>
      <w:r w:rsidRPr="00050762">
        <w:rPr>
          <w:rFonts w:asciiTheme="minorBidi" w:hAnsiTheme="minorBidi"/>
          <w:sz w:val="24"/>
          <w:szCs w:val="24"/>
        </w:rPr>
        <w:t>recover</w:t>
      </w:r>
      <w:r w:rsidR="00D42A88" w:rsidRPr="00050762">
        <w:rPr>
          <w:rFonts w:asciiTheme="minorBidi" w:hAnsiTheme="minorBidi"/>
          <w:sz w:val="24"/>
          <w:szCs w:val="24"/>
        </w:rPr>
        <w:t>y</w:t>
      </w:r>
      <w:r w:rsidRPr="00050762">
        <w:rPr>
          <w:rFonts w:asciiTheme="minorBidi" w:hAnsiTheme="minorBidi"/>
          <w:sz w:val="24"/>
          <w:szCs w:val="24"/>
        </w:rPr>
        <w:t xml:space="preserve"> between episodes </w:t>
      </w:r>
      <w:r w:rsidR="00810FB7" w:rsidRPr="00050762">
        <w:rPr>
          <w:rFonts w:asciiTheme="minorBidi" w:hAnsiTheme="minorBidi"/>
          <w:sz w:val="24"/>
          <w:szCs w:val="24"/>
        </w:rPr>
        <w:t>[</w:t>
      </w:r>
      <w:r w:rsidRPr="00050762">
        <w:rPr>
          <w:rFonts w:asciiTheme="minorBidi" w:hAnsiTheme="minorBidi"/>
          <w:sz w:val="24"/>
          <w:szCs w:val="24"/>
        </w:rPr>
        <w:t>to baseline personality</w:t>
      </w:r>
      <w:r w:rsidR="00810FB7" w:rsidRPr="00050762">
        <w:rPr>
          <w:rFonts w:asciiTheme="minorBidi" w:hAnsiTheme="minorBidi"/>
          <w:sz w:val="24"/>
          <w:szCs w:val="24"/>
        </w:rPr>
        <w:t>]</w:t>
      </w:r>
      <w:r w:rsidR="00D42A88" w:rsidRPr="00050762">
        <w:rPr>
          <w:rFonts w:asciiTheme="minorBidi" w:hAnsiTheme="minorBidi"/>
          <w:sz w:val="24"/>
          <w:szCs w:val="24"/>
        </w:rPr>
        <w:t xml:space="preserve"> (Goodwin and Jamison, 2007, p.101)</w:t>
      </w:r>
      <w:r w:rsidRPr="00050762">
        <w:rPr>
          <w:rFonts w:asciiTheme="minorBidi" w:hAnsiTheme="minorBidi"/>
          <w:sz w:val="24"/>
          <w:szCs w:val="24"/>
        </w:rPr>
        <w:t xml:space="preserve">. </w:t>
      </w:r>
      <w:r w:rsidR="00D45964" w:rsidRPr="00050762">
        <w:rPr>
          <w:rFonts w:asciiTheme="minorBidi" w:hAnsiTheme="minorBidi"/>
          <w:sz w:val="24"/>
          <w:szCs w:val="24"/>
        </w:rPr>
        <w:t xml:space="preserve">Goodwin </w:t>
      </w:r>
      <w:r w:rsidR="00EC1F97" w:rsidRPr="00050762">
        <w:rPr>
          <w:rFonts w:asciiTheme="minorBidi" w:hAnsiTheme="minorBidi"/>
          <w:sz w:val="24"/>
          <w:szCs w:val="24"/>
        </w:rPr>
        <w:t>and</w:t>
      </w:r>
      <w:r w:rsidR="00D45964" w:rsidRPr="00050762">
        <w:rPr>
          <w:rFonts w:asciiTheme="minorBidi" w:hAnsiTheme="minorBidi"/>
          <w:sz w:val="24"/>
          <w:szCs w:val="24"/>
        </w:rPr>
        <w:t xml:space="preserve"> Jameson (2007) note the many methodo</w:t>
      </w:r>
      <w:r w:rsidR="00EA53F7" w:rsidRPr="00050762">
        <w:rPr>
          <w:rFonts w:asciiTheme="minorBidi" w:hAnsiTheme="minorBidi"/>
          <w:sz w:val="24"/>
          <w:szCs w:val="24"/>
        </w:rPr>
        <w:t>logical issues which complicate</w:t>
      </w:r>
      <w:r w:rsidR="00D45964" w:rsidRPr="00050762">
        <w:rPr>
          <w:rFonts w:asciiTheme="minorBidi" w:hAnsiTheme="minorBidi"/>
          <w:sz w:val="24"/>
          <w:szCs w:val="24"/>
        </w:rPr>
        <w:t xml:space="preserve"> the study of bipolar personality, including the problem of “trait and state” and diagnostic and illness heterogeneity; they note also that most early studies were characterized by deficient methodologies, measurements, and design, including inappr</w:t>
      </w:r>
      <w:r w:rsidR="00EA53F7" w:rsidRPr="00050762">
        <w:rPr>
          <w:rFonts w:asciiTheme="minorBidi" w:hAnsiTheme="minorBidi"/>
          <w:sz w:val="24"/>
          <w:szCs w:val="24"/>
        </w:rPr>
        <w:t>opriate control groups.  T</w:t>
      </w:r>
      <w:r w:rsidR="00D45964" w:rsidRPr="00050762">
        <w:rPr>
          <w:rFonts w:asciiTheme="minorBidi" w:hAnsiTheme="minorBidi"/>
          <w:sz w:val="24"/>
          <w:szCs w:val="24"/>
        </w:rPr>
        <w:t xml:space="preserve">hey conclude that “Contemporary research generally dispels the idea that the personalities of bipolar patients are fundamentally different from those of people without mood disorders” (p. 352). </w:t>
      </w:r>
    </w:p>
    <w:p w:rsidR="008C475B" w:rsidRPr="00C34E40" w:rsidRDefault="008C475B" w:rsidP="00BB5A77">
      <w:pPr>
        <w:rPr>
          <w:rFonts w:asciiTheme="minorBidi" w:hAnsiTheme="minorBidi"/>
          <w:sz w:val="24"/>
          <w:szCs w:val="24"/>
          <w:highlight w:val="yellow"/>
        </w:rPr>
      </w:pPr>
      <w:r w:rsidRPr="00C34E40">
        <w:rPr>
          <w:rFonts w:asciiTheme="minorBidi" w:hAnsiTheme="minorBidi"/>
          <w:sz w:val="24"/>
          <w:szCs w:val="24"/>
          <w:highlight w:val="yellow"/>
        </w:rPr>
        <w:t>Many recent studies have emphasized the high frequency of co-morbid personality disord</w:t>
      </w:r>
      <w:r w:rsidR="004A08A4" w:rsidRPr="00C34E40">
        <w:rPr>
          <w:rFonts w:asciiTheme="minorBidi" w:hAnsiTheme="minorBidi"/>
          <w:sz w:val="24"/>
          <w:szCs w:val="24"/>
          <w:highlight w:val="yellow"/>
        </w:rPr>
        <w:t xml:space="preserve">er in BP, including borderline, </w:t>
      </w:r>
      <w:r w:rsidRPr="00C34E40">
        <w:rPr>
          <w:rFonts w:asciiTheme="minorBidi" w:hAnsiTheme="minorBidi"/>
          <w:sz w:val="24"/>
          <w:szCs w:val="24"/>
          <w:highlight w:val="yellow"/>
        </w:rPr>
        <w:t>narcis</w:t>
      </w:r>
      <w:r w:rsidR="004A08A4" w:rsidRPr="00C34E40">
        <w:rPr>
          <w:rFonts w:asciiTheme="minorBidi" w:hAnsiTheme="minorBidi"/>
          <w:sz w:val="24"/>
          <w:szCs w:val="24"/>
          <w:highlight w:val="yellow"/>
        </w:rPr>
        <w:t>sistic, and obsessive-compulsive personality disorder</w:t>
      </w:r>
      <w:r w:rsidR="00BB5A77" w:rsidRPr="00C34E40">
        <w:rPr>
          <w:rFonts w:asciiTheme="minorBidi" w:hAnsiTheme="minorBidi"/>
          <w:sz w:val="24"/>
          <w:szCs w:val="24"/>
          <w:highlight w:val="yellow"/>
        </w:rPr>
        <w:t>s.</w:t>
      </w:r>
      <w:r w:rsidRPr="00C34E40">
        <w:rPr>
          <w:rFonts w:asciiTheme="minorBidi" w:hAnsiTheme="minorBidi"/>
          <w:sz w:val="24"/>
          <w:szCs w:val="24"/>
          <w:highlight w:val="yellow"/>
        </w:rPr>
        <w:t xml:space="preserve">  A recent meta-analysis by </w:t>
      </w:r>
      <w:proofErr w:type="spellStart"/>
      <w:r w:rsidRPr="00C34E40">
        <w:rPr>
          <w:rFonts w:asciiTheme="minorBidi" w:hAnsiTheme="minorBidi"/>
          <w:sz w:val="24"/>
          <w:szCs w:val="24"/>
          <w:highlight w:val="yellow"/>
        </w:rPr>
        <w:t>Friborg</w:t>
      </w:r>
      <w:proofErr w:type="spellEnd"/>
      <w:r w:rsidRPr="00C34E40">
        <w:rPr>
          <w:rFonts w:asciiTheme="minorBidi" w:hAnsiTheme="minorBidi"/>
          <w:sz w:val="24"/>
          <w:szCs w:val="24"/>
          <w:highlight w:val="yellow"/>
        </w:rPr>
        <w:t xml:space="preserve"> et al. (2014) </w:t>
      </w:r>
      <w:r w:rsidRPr="00C34E40">
        <w:rPr>
          <w:rFonts w:asciiTheme="minorBidi" w:hAnsiTheme="minorBidi"/>
          <w:sz w:val="24"/>
          <w:szCs w:val="24"/>
          <w:highlight w:val="yellow"/>
        </w:rPr>
        <w:lastRenderedPageBreak/>
        <w:t xml:space="preserve">concludes that approximately 40% of bipolar patients have at least one diagnosable personality disorder.  Approximately one third of bipolar patients were seen to have a personality disorder from Cluster B (anti-social, borderline, histrionic, narcissistic); about one quarter </w:t>
      </w:r>
      <w:proofErr w:type="gramStart"/>
      <w:r w:rsidRPr="00C34E40">
        <w:rPr>
          <w:rFonts w:asciiTheme="minorBidi" w:hAnsiTheme="minorBidi"/>
          <w:sz w:val="24"/>
          <w:szCs w:val="24"/>
          <w:highlight w:val="yellow"/>
        </w:rPr>
        <w:t>were</w:t>
      </w:r>
      <w:proofErr w:type="gramEnd"/>
      <w:r w:rsidRPr="00C34E40">
        <w:rPr>
          <w:rFonts w:asciiTheme="minorBidi" w:hAnsiTheme="minorBidi"/>
          <w:sz w:val="24"/>
          <w:szCs w:val="24"/>
          <w:highlight w:val="yellow"/>
        </w:rPr>
        <w:t xml:space="preserve"> seen to have a personality disorder from Cluster C (avoidant, dependent, or </w:t>
      </w:r>
      <w:proofErr w:type="spellStart"/>
      <w:r w:rsidRPr="00C34E40">
        <w:rPr>
          <w:rFonts w:asciiTheme="minorBidi" w:hAnsiTheme="minorBidi"/>
          <w:sz w:val="24"/>
          <w:szCs w:val="24"/>
          <w:highlight w:val="yellow"/>
        </w:rPr>
        <w:t>ocd</w:t>
      </w:r>
      <w:proofErr w:type="spellEnd"/>
      <w:r w:rsidRPr="00C34E40">
        <w:rPr>
          <w:rFonts w:asciiTheme="minorBidi" w:hAnsiTheme="minorBidi"/>
          <w:sz w:val="24"/>
          <w:szCs w:val="24"/>
          <w:highlight w:val="yellow"/>
        </w:rPr>
        <w:t xml:space="preserve"> personality disorders, plus personality disorder NOS).  Slightly more than 10% had personality disorders from Cluster A (paranoid, schizoid, </w:t>
      </w:r>
      <w:proofErr w:type="spellStart"/>
      <w:r w:rsidRPr="00C34E40">
        <w:rPr>
          <w:rFonts w:asciiTheme="minorBidi" w:hAnsiTheme="minorBidi"/>
          <w:sz w:val="24"/>
          <w:szCs w:val="24"/>
          <w:highlight w:val="yellow"/>
        </w:rPr>
        <w:t>schizotypal</w:t>
      </w:r>
      <w:proofErr w:type="spellEnd"/>
      <w:r w:rsidRPr="00C34E40">
        <w:rPr>
          <w:rFonts w:asciiTheme="minorBidi" w:hAnsiTheme="minorBidi"/>
          <w:sz w:val="24"/>
          <w:szCs w:val="24"/>
          <w:highlight w:val="yellow"/>
        </w:rPr>
        <w:t>) (</w:t>
      </w:r>
      <w:proofErr w:type="spellStart"/>
      <w:r w:rsidRPr="00C34E40">
        <w:rPr>
          <w:rFonts w:asciiTheme="minorBidi" w:hAnsiTheme="minorBidi"/>
          <w:sz w:val="24"/>
          <w:szCs w:val="24"/>
          <w:highlight w:val="yellow"/>
        </w:rPr>
        <w:t>Friborg</w:t>
      </w:r>
      <w:proofErr w:type="spellEnd"/>
      <w:r w:rsidRPr="00C34E40">
        <w:rPr>
          <w:rFonts w:asciiTheme="minorBidi" w:hAnsiTheme="minorBidi"/>
          <w:sz w:val="24"/>
          <w:szCs w:val="24"/>
          <w:highlight w:val="yellow"/>
        </w:rPr>
        <w:t xml:space="preserve"> et al., 2014).</w:t>
      </w:r>
      <w:r w:rsidR="006C521A" w:rsidRPr="00C34E40">
        <w:rPr>
          <w:rFonts w:asciiTheme="minorBidi" w:hAnsiTheme="minorBidi"/>
          <w:sz w:val="24"/>
          <w:szCs w:val="24"/>
          <w:highlight w:val="yellow"/>
        </w:rPr>
        <w:t xml:space="preserve">  Specifically, obsessive-compulsive personality disorder was</w:t>
      </w:r>
      <w:r w:rsidR="00916137" w:rsidRPr="00C34E40">
        <w:rPr>
          <w:rFonts w:asciiTheme="minorBidi" w:hAnsiTheme="minorBidi"/>
          <w:sz w:val="24"/>
          <w:szCs w:val="24"/>
          <w:highlight w:val="yellow"/>
        </w:rPr>
        <w:t xml:space="preserve"> diagnosed in 18% of bipolar patients</w:t>
      </w:r>
      <w:r w:rsidR="006C521A" w:rsidRPr="00C34E40">
        <w:rPr>
          <w:rFonts w:asciiTheme="minorBidi" w:hAnsiTheme="minorBidi"/>
          <w:sz w:val="24"/>
          <w:szCs w:val="24"/>
          <w:highlight w:val="yellow"/>
        </w:rPr>
        <w:t xml:space="preserve">; </w:t>
      </w:r>
      <w:r w:rsidR="00916137" w:rsidRPr="00C34E40">
        <w:rPr>
          <w:rFonts w:asciiTheme="minorBidi" w:hAnsiTheme="minorBidi"/>
          <w:sz w:val="24"/>
          <w:szCs w:val="24"/>
          <w:highlight w:val="yellow"/>
        </w:rPr>
        <w:t xml:space="preserve">borderline personality disorder in 16 %, and dependent personality disorder in 13%. Approximately 12% showed avoidant personality disorder, 11% were diagnosed with paranoid personality </w:t>
      </w:r>
      <w:proofErr w:type="gramStart"/>
      <w:r w:rsidR="00916137" w:rsidRPr="00C34E40">
        <w:rPr>
          <w:rFonts w:asciiTheme="minorBidi" w:hAnsiTheme="minorBidi"/>
          <w:sz w:val="24"/>
          <w:szCs w:val="24"/>
          <w:highlight w:val="yellow"/>
        </w:rPr>
        <w:t>disorder ,</w:t>
      </w:r>
      <w:proofErr w:type="gramEnd"/>
      <w:r w:rsidR="00916137" w:rsidRPr="00C34E40">
        <w:rPr>
          <w:rFonts w:asciiTheme="minorBidi" w:hAnsiTheme="minorBidi"/>
          <w:sz w:val="24"/>
          <w:szCs w:val="24"/>
          <w:highlight w:val="yellow"/>
        </w:rPr>
        <w:t xml:space="preserve"> </w:t>
      </w:r>
      <w:r w:rsidR="006C521A" w:rsidRPr="00C34E40">
        <w:rPr>
          <w:rFonts w:asciiTheme="minorBidi" w:hAnsiTheme="minorBidi"/>
          <w:sz w:val="24"/>
          <w:szCs w:val="24"/>
          <w:highlight w:val="yellow"/>
        </w:rPr>
        <w:t xml:space="preserve">10% displayed histrionic </w:t>
      </w:r>
      <w:r w:rsidR="00916137" w:rsidRPr="00C34E40">
        <w:rPr>
          <w:rFonts w:asciiTheme="minorBidi" w:hAnsiTheme="minorBidi"/>
          <w:sz w:val="24"/>
          <w:szCs w:val="24"/>
          <w:highlight w:val="yellow"/>
        </w:rPr>
        <w:t>personality disorder, and all other personality disorders were at or below 6% (</w:t>
      </w:r>
      <w:proofErr w:type="spellStart"/>
      <w:r w:rsidR="00916137" w:rsidRPr="00C34E40">
        <w:rPr>
          <w:rFonts w:asciiTheme="minorBidi" w:hAnsiTheme="minorBidi"/>
          <w:sz w:val="24"/>
          <w:szCs w:val="24"/>
          <w:highlight w:val="yellow"/>
        </w:rPr>
        <w:t>Friborg</w:t>
      </w:r>
      <w:proofErr w:type="spellEnd"/>
      <w:r w:rsidR="00916137" w:rsidRPr="00C34E40">
        <w:rPr>
          <w:rFonts w:asciiTheme="minorBidi" w:hAnsiTheme="minorBidi"/>
          <w:sz w:val="24"/>
          <w:szCs w:val="24"/>
          <w:highlight w:val="yellow"/>
        </w:rPr>
        <w:t xml:space="preserve"> et al., 2014). </w:t>
      </w:r>
      <w:r w:rsidRPr="00C34E40">
        <w:rPr>
          <w:rFonts w:asciiTheme="minorBidi" w:hAnsiTheme="minorBidi"/>
          <w:sz w:val="24"/>
          <w:szCs w:val="24"/>
          <w:highlight w:val="yellow"/>
        </w:rPr>
        <w:t xml:space="preserve">These co-morbid conditions suggest a general vulnerability but have not coalesced into a specific </w:t>
      </w:r>
      <w:proofErr w:type="spellStart"/>
      <w:r w:rsidRPr="00C34E40">
        <w:rPr>
          <w:rFonts w:asciiTheme="minorBidi" w:hAnsiTheme="minorBidi"/>
          <w:sz w:val="24"/>
          <w:szCs w:val="24"/>
          <w:highlight w:val="yellow"/>
        </w:rPr>
        <w:t>endophenotypical</w:t>
      </w:r>
      <w:proofErr w:type="spellEnd"/>
      <w:r w:rsidRPr="00C34E40">
        <w:rPr>
          <w:rFonts w:asciiTheme="minorBidi" w:hAnsiTheme="minorBidi"/>
          <w:sz w:val="24"/>
          <w:szCs w:val="24"/>
          <w:highlight w:val="yellow"/>
        </w:rPr>
        <w:t xml:space="preserve"> personality that could assist in pointing to </w:t>
      </w:r>
      <w:proofErr w:type="gramStart"/>
      <w:r w:rsidRPr="00C34E40">
        <w:rPr>
          <w:rFonts w:asciiTheme="minorBidi" w:hAnsiTheme="minorBidi"/>
          <w:sz w:val="24"/>
          <w:szCs w:val="24"/>
          <w:highlight w:val="yellow"/>
        </w:rPr>
        <w:t>a</w:t>
      </w:r>
      <w:proofErr w:type="gramEnd"/>
      <w:r w:rsidRPr="00C34E40">
        <w:rPr>
          <w:rFonts w:asciiTheme="minorBidi" w:hAnsiTheme="minorBidi"/>
          <w:sz w:val="24"/>
          <w:szCs w:val="24"/>
          <w:highlight w:val="yellow"/>
        </w:rPr>
        <w:t xml:space="preserve"> underlying neurobiological abnormality.</w:t>
      </w:r>
      <w:r w:rsidR="00744164" w:rsidRPr="00C34E40">
        <w:rPr>
          <w:rFonts w:asciiTheme="minorBidi" w:hAnsiTheme="minorBidi"/>
          <w:sz w:val="24"/>
          <w:szCs w:val="24"/>
          <w:highlight w:val="yellow"/>
        </w:rPr>
        <w:t xml:space="preserve">  </w:t>
      </w:r>
    </w:p>
    <w:p w:rsidR="00BB5A77" w:rsidRPr="00050762" w:rsidRDefault="00BB5A77" w:rsidP="003D0592">
      <w:pPr>
        <w:rPr>
          <w:rFonts w:asciiTheme="minorBidi" w:hAnsiTheme="minorBidi"/>
          <w:sz w:val="24"/>
          <w:szCs w:val="24"/>
        </w:rPr>
      </w:pPr>
      <w:r w:rsidRPr="00C34E40">
        <w:rPr>
          <w:rFonts w:asciiTheme="minorBidi" w:hAnsiTheme="minorBidi"/>
          <w:sz w:val="24"/>
          <w:szCs w:val="24"/>
          <w:highlight w:val="yellow"/>
        </w:rPr>
        <w:t>Other conditions which are frequently co-morbid with bipolar disorder include substance use disorders (</w:t>
      </w:r>
      <w:r w:rsidR="006863F6" w:rsidRPr="00C34E40">
        <w:rPr>
          <w:rFonts w:asciiTheme="minorBidi" w:hAnsiTheme="minorBidi"/>
          <w:sz w:val="24"/>
          <w:szCs w:val="24"/>
          <w:highlight w:val="yellow"/>
        </w:rPr>
        <w:t xml:space="preserve">Martins and </w:t>
      </w:r>
      <w:proofErr w:type="spellStart"/>
      <w:r w:rsidR="006863F6" w:rsidRPr="00C34E40">
        <w:rPr>
          <w:rFonts w:asciiTheme="minorBidi" w:hAnsiTheme="minorBidi"/>
          <w:sz w:val="24"/>
          <w:szCs w:val="24"/>
          <w:highlight w:val="yellow"/>
        </w:rPr>
        <w:t>Gorelick</w:t>
      </w:r>
      <w:proofErr w:type="spellEnd"/>
      <w:r w:rsidR="006863F6" w:rsidRPr="00C34E40">
        <w:rPr>
          <w:rFonts w:asciiTheme="minorBidi" w:hAnsiTheme="minorBidi"/>
          <w:sz w:val="24"/>
          <w:szCs w:val="24"/>
          <w:highlight w:val="yellow"/>
        </w:rPr>
        <w:t>, 2011</w:t>
      </w:r>
      <w:r w:rsidRPr="00C34E40">
        <w:rPr>
          <w:rFonts w:asciiTheme="minorBidi" w:hAnsiTheme="minorBidi"/>
          <w:sz w:val="24"/>
          <w:szCs w:val="24"/>
          <w:highlight w:val="yellow"/>
        </w:rPr>
        <w:t xml:space="preserve">) and </w:t>
      </w:r>
      <w:r w:rsidR="008A360C" w:rsidRPr="00C34E40">
        <w:rPr>
          <w:rFonts w:asciiTheme="minorBidi" w:hAnsiTheme="minorBidi"/>
          <w:sz w:val="24"/>
          <w:szCs w:val="24"/>
          <w:highlight w:val="yellow"/>
        </w:rPr>
        <w:t>anxiety</w:t>
      </w:r>
      <w:r w:rsidRPr="00C34E40">
        <w:rPr>
          <w:rFonts w:asciiTheme="minorBidi" w:hAnsiTheme="minorBidi"/>
          <w:sz w:val="24"/>
          <w:szCs w:val="24"/>
          <w:highlight w:val="yellow"/>
        </w:rPr>
        <w:t xml:space="preserve"> disorder</w:t>
      </w:r>
      <w:r w:rsidR="008A360C" w:rsidRPr="00C34E40">
        <w:rPr>
          <w:rFonts w:asciiTheme="minorBidi" w:hAnsiTheme="minorBidi"/>
          <w:sz w:val="24"/>
          <w:szCs w:val="24"/>
          <w:highlight w:val="yellow"/>
        </w:rPr>
        <w:t>s</w:t>
      </w:r>
      <w:r w:rsidRPr="00C34E40">
        <w:rPr>
          <w:rFonts w:asciiTheme="minorBidi" w:hAnsiTheme="minorBidi"/>
          <w:sz w:val="24"/>
          <w:szCs w:val="24"/>
          <w:highlight w:val="yellow"/>
        </w:rPr>
        <w:t xml:space="preserve"> (</w:t>
      </w:r>
      <w:r w:rsidR="008A360C" w:rsidRPr="00C34E40">
        <w:rPr>
          <w:rFonts w:asciiTheme="minorBidi" w:hAnsiTheme="minorBidi"/>
          <w:sz w:val="24"/>
          <w:szCs w:val="24"/>
          <w:highlight w:val="yellow"/>
        </w:rPr>
        <w:t>Vazquez et al., 2014</w:t>
      </w:r>
      <w:r w:rsidRPr="00C34E40">
        <w:rPr>
          <w:rFonts w:asciiTheme="minorBidi" w:hAnsiTheme="minorBidi"/>
          <w:sz w:val="24"/>
          <w:szCs w:val="24"/>
          <w:highlight w:val="yellow"/>
        </w:rPr>
        <w:t xml:space="preserve">).  </w:t>
      </w:r>
      <w:r w:rsidR="004338E2" w:rsidRPr="00C34E40">
        <w:rPr>
          <w:rFonts w:asciiTheme="minorBidi" w:hAnsiTheme="minorBidi"/>
          <w:sz w:val="24"/>
          <w:szCs w:val="24"/>
          <w:highlight w:val="yellow"/>
        </w:rPr>
        <w:t>According to the results of the Epidemiological Catchment Area study published in 1990 (</w:t>
      </w:r>
      <w:proofErr w:type="spellStart"/>
      <w:r w:rsidR="004338E2" w:rsidRPr="00C34E40">
        <w:rPr>
          <w:rFonts w:asciiTheme="minorBidi" w:hAnsiTheme="minorBidi"/>
          <w:sz w:val="24"/>
          <w:szCs w:val="24"/>
          <w:highlight w:val="yellow"/>
        </w:rPr>
        <w:t>Regier</w:t>
      </w:r>
      <w:proofErr w:type="spellEnd"/>
      <w:r w:rsidR="004338E2" w:rsidRPr="00C34E40">
        <w:rPr>
          <w:rFonts w:asciiTheme="minorBidi" w:hAnsiTheme="minorBidi"/>
          <w:sz w:val="24"/>
          <w:szCs w:val="24"/>
          <w:highlight w:val="yellow"/>
        </w:rPr>
        <w:t xml:space="preserve"> et al.</w:t>
      </w:r>
      <w:proofErr w:type="gramStart"/>
      <w:r w:rsidR="008A360C" w:rsidRPr="00C34E40">
        <w:rPr>
          <w:rFonts w:asciiTheme="minorBidi" w:hAnsiTheme="minorBidi"/>
          <w:sz w:val="24"/>
          <w:szCs w:val="24"/>
          <w:highlight w:val="yellow"/>
        </w:rPr>
        <w:t>,</w:t>
      </w:r>
      <w:r w:rsidR="004338E2" w:rsidRPr="00C34E40">
        <w:rPr>
          <w:rFonts w:asciiTheme="minorBidi" w:hAnsiTheme="minorBidi"/>
          <w:sz w:val="24"/>
          <w:szCs w:val="24"/>
          <w:highlight w:val="yellow"/>
        </w:rPr>
        <w:t>1990</w:t>
      </w:r>
      <w:proofErr w:type="gramEnd"/>
      <w:r w:rsidR="006863F6" w:rsidRPr="00C34E40">
        <w:rPr>
          <w:rFonts w:asciiTheme="minorBidi" w:hAnsiTheme="minorBidi"/>
          <w:sz w:val="24"/>
          <w:szCs w:val="24"/>
          <w:highlight w:val="yellow"/>
        </w:rPr>
        <w:t xml:space="preserve">) 60 % of people in the United States with bipolar 1 disorder had a lifetime diagnosis of some substance use disorder:  46% of US bipolar patients had an alcohol use disorder and 40% had a diagnosis of drug abuse or drug dependence (totaling more than 60% due to overlap of drug and alcohol use).  </w:t>
      </w:r>
      <w:r w:rsidR="00565956" w:rsidRPr="00C34E40">
        <w:rPr>
          <w:rFonts w:asciiTheme="minorBidi" w:hAnsiTheme="minorBidi"/>
          <w:sz w:val="24"/>
          <w:szCs w:val="24"/>
          <w:highlight w:val="yellow"/>
        </w:rPr>
        <w:t xml:space="preserve">Similarly, results from the 2000 -2002 [United States] National Epidemiological Survey on Alcohol and Related Conditions showed that </w:t>
      </w:r>
      <w:r w:rsidR="00565956" w:rsidRPr="00C34E40">
        <w:rPr>
          <w:rFonts w:asciiTheme="minorBidi" w:hAnsiTheme="minorBidi"/>
          <w:i/>
          <w:iCs/>
          <w:sz w:val="24"/>
          <w:szCs w:val="24"/>
          <w:highlight w:val="yellow"/>
        </w:rPr>
        <w:t>even after adjusting</w:t>
      </w:r>
      <w:r w:rsidR="00565956" w:rsidRPr="00C34E40">
        <w:rPr>
          <w:rFonts w:asciiTheme="minorBidi" w:hAnsiTheme="minorBidi"/>
          <w:sz w:val="24"/>
          <w:szCs w:val="24"/>
          <w:highlight w:val="yellow"/>
        </w:rPr>
        <w:t xml:space="preserve"> for age, race or ethnicity, sex, education, income, marital status, </w:t>
      </w:r>
      <w:proofErr w:type="spellStart"/>
      <w:r w:rsidR="00565956" w:rsidRPr="00C34E40">
        <w:rPr>
          <w:rFonts w:asciiTheme="minorBidi" w:hAnsiTheme="minorBidi"/>
          <w:sz w:val="24"/>
          <w:szCs w:val="24"/>
          <w:highlight w:val="yellow"/>
        </w:rPr>
        <w:t>urbanicity</w:t>
      </w:r>
      <w:proofErr w:type="spellEnd"/>
      <w:r w:rsidR="00565956" w:rsidRPr="00C34E40">
        <w:rPr>
          <w:rFonts w:asciiTheme="minorBidi" w:hAnsiTheme="minorBidi"/>
          <w:sz w:val="24"/>
          <w:szCs w:val="24"/>
          <w:highlight w:val="yellow"/>
        </w:rPr>
        <w:t xml:space="preserve"> and geographic location – persons with bipolar 1 disorder were ten times more likely to be dependent on illicit drugs (Compton et al., 2007).  Regarding </w:t>
      </w:r>
      <w:r w:rsidR="008A360C" w:rsidRPr="00C34E40">
        <w:rPr>
          <w:rFonts w:asciiTheme="minorBidi" w:hAnsiTheme="minorBidi"/>
          <w:sz w:val="24"/>
          <w:szCs w:val="24"/>
          <w:highlight w:val="yellow"/>
        </w:rPr>
        <w:t>anxiety disorders</w:t>
      </w:r>
      <w:r w:rsidR="00565956" w:rsidRPr="00C34E40">
        <w:rPr>
          <w:rFonts w:asciiTheme="minorBidi" w:hAnsiTheme="minorBidi"/>
          <w:sz w:val="24"/>
          <w:szCs w:val="24"/>
          <w:highlight w:val="yellow"/>
        </w:rPr>
        <w:t xml:space="preserve">, </w:t>
      </w:r>
      <w:r w:rsidR="008A360C" w:rsidRPr="00C34E40">
        <w:rPr>
          <w:rFonts w:asciiTheme="minorBidi" w:hAnsiTheme="minorBidi"/>
          <w:sz w:val="24"/>
          <w:szCs w:val="24"/>
          <w:highlight w:val="yellow"/>
        </w:rPr>
        <w:t>people with bipolar 1 disorder showed a pooled risk of 48% (</w:t>
      </w:r>
      <w:r w:rsidR="003D0592" w:rsidRPr="00C34E40">
        <w:rPr>
          <w:rFonts w:asciiTheme="minorBidi" w:hAnsiTheme="minorBidi"/>
          <w:sz w:val="24"/>
          <w:szCs w:val="24"/>
          <w:highlight w:val="yellow"/>
        </w:rPr>
        <w:t xml:space="preserve">95 % </w:t>
      </w:r>
      <w:r w:rsidR="008A360C" w:rsidRPr="00C34E40">
        <w:rPr>
          <w:rFonts w:asciiTheme="minorBidi" w:hAnsiTheme="minorBidi"/>
          <w:sz w:val="24"/>
          <w:szCs w:val="24"/>
          <w:highlight w:val="yellow"/>
        </w:rPr>
        <w:t>CI 43-50) over 13 studies for an</w:t>
      </w:r>
      <w:r w:rsidR="003D0592" w:rsidRPr="00C34E40">
        <w:rPr>
          <w:rFonts w:asciiTheme="minorBidi" w:hAnsiTheme="minorBidi"/>
          <w:sz w:val="24"/>
          <w:szCs w:val="24"/>
          <w:highlight w:val="yellow"/>
        </w:rPr>
        <w:t xml:space="preserve">y co-occurring anxiety disorder (Vazquez et al., 2014).  Examples of prevalence rates for specific anxiety disorders included phobias (28.5%), panic (21.7%), GAD (20.3%) and PTSD (20.2%) </w:t>
      </w:r>
      <w:proofErr w:type="gramStart"/>
      <w:r w:rsidR="003D0592" w:rsidRPr="00C34E40">
        <w:rPr>
          <w:rFonts w:asciiTheme="minorBidi" w:hAnsiTheme="minorBidi"/>
          <w:sz w:val="24"/>
          <w:szCs w:val="24"/>
          <w:highlight w:val="yellow"/>
        </w:rPr>
        <w:t>(Vazquez et al., 2014), although the authors note that these rates may be inflated due to overlapping symptoms of anxiety and mood disorders.</w:t>
      </w:r>
      <w:proofErr w:type="gramEnd"/>
    </w:p>
    <w:p w:rsidR="00EA53F7" w:rsidRPr="00050762" w:rsidRDefault="007F67C4" w:rsidP="00A12397">
      <w:pPr>
        <w:rPr>
          <w:rFonts w:asciiTheme="minorBidi" w:hAnsiTheme="minorBidi"/>
          <w:sz w:val="24"/>
          <w:szCs w:val="24"/>
        </w:rPr>
      </w:pPr>
      <w:r w:rsidRPr="00050762">
        <w:rPr>
          <w:rFonts w:asciiTheme="minorBidi" w:hAnsiTheme="minorBidi"/>
          <w:sz w:val="24"/>
          <w:szCs w:val="24"/>
        </w:rPr>
        <w:t xml:space="preserve"> </w:t>
      </w:r>
      <w:r w:rsidR="007D0257" w:rsidRPr="00050762">
        <w:rPr>
          <w:rFonts w:asciiTheme="minorBidi" w:hAnsiTheme="minorBidi"/>
          <w:sz w:val="24"/>
          <w:szCs w:val="24"/>
        </w:rPr>
        <w:t>S</w:t>
      </w:r>
      <w:r w:rsidR="00F1470B" w:rsidRPr="00050762">
        <w:rPr>
          <w:rFonts w:asciiTheme="minorBidi" w:hAnsiTheme="minorBidi"/>
          <w:sz w:val="24"/>
          <w:szCs w:val="24"/>
        </w:rPr>
        <w:t xml:space="preserve">elf </w:t>
      </w:r>
      <w:r w:rsidR="003D0592">
        <w:rPr>
          <w:rFonts w:asciiTheme="minorBidi" w:hAnsiTheme="minorBidi"/>
          <w:sz w:val="24"/>
          <w:szCs w:val="24"/>
        </w:rPr>
        <w:t xml:space="preserve">report measures of personality </w:t>
      </w:r>
      <w:r w:rsidR="00F1470B" w:rsidRPr="00050762">
        <w:rPr>
          <w:rFonts w:asciiTheme="minorBidi" w:hAnsiTheme="minorBidi"/>
          <w:sz w:val="24"/>
          <w:szCs w:val="24"/>
        </w:rPr>
        <w:t xml:space="preserve">such as the TCI and NEO </w:t>
      </w:r>
      <w:r w:rsidR="007D0257" w:rsidRPr="00050762">
        <w:rPr>
          <w:rFonts w:asciiTheme="minorBidi" w:hAnsiTheme="minorBidi"/>
          <w:sz w:val="24"/>
          <w:szCs w:val="24"/>
        </w:rPr>
        <w:t xml:space="preserve">(described below) </w:t>
      </w:r>
      <w:r w:rsidR="00F1470B" w:rsidRPr="00050762">
        <w:rPr>
          <w:rFonts w:asciiTheme="minorBidi" w:hAnsiTheme="minorBidi"/>
          <w:sz w:val="24"/>
          <w:szCs w:val="24"/>
        </w:rPr>
        <w:t xml:space="preserve">are widely studied in normal populations and the factors have been extracted empirically via various types of factor analysis.  They have been validated in numerous cultures, and heritability of the scales has been </w:t>
      </w:r>
      <w:proofErr w:type="spellStart"/>
      <w:r w:rsidR="00F1470B" w:rsidRPr="00050762">
        <w:rPr>
          <w:rFonts w:asciiTheme="minorBidi" w:hAnsiTheme="minorBidi"/>
          <w:sz w:val="24"/>
          <w:szCs w:val="24"/>
        </w:rPr>
        <w:t>replicably</w:t>
      </w:r>
      <w:proofErr w:type="spellEnd"/>
      <w:r w:rsidR="00F1470B" w:rsidRPr="00050762">
        <w:rPr>
          <w:rFonts w:asciiTheme="minorBidi" w:hAnsiTheme="minorBidi"/>
          <w:sz w:val="24"/>
          <w:szCs w:val="24"/>
        </w:rPr>
        <w:t xml:space="preserve"> estimated at </w:t>
      </w:r>
      <w:r w:rsidR="00F1470B" w:rsidRPr="00050762">
        <w:rPr>
          <w:rFonts w:asciiTheme="minorBidi" w:hAnsiTheme="minorBidi"/>
          <w:sz w:val="24"/>
          <w:szCs w:val="24"/>
        </w:rPr>
        <w:lastRenderedPageBreak/>
        <w:t xml:space="preserve">around 50%, similar to the heritability of major mental illnesses.  Thus it seemed reasonable to study these self report scales in </w:t>
      </w:r>
      <w:proofErr w:type="spellStart"/>
      <w:r w:rsidR="00F1470B" w:rsidRPr="00050762">
        <w:rPr>
          <w:rFonts w:asciiTheme="minorBidi" w:hAnsiTheme="minorBidi"/>
          <w:sz w:val="24"/>
          <w:szCs w:val="24"/>
        </w:rPr>
        <w:t>euthymic</w:t>
      </w:r>
      <w:proofErr w:type="spellEnd"/>
      <w:r w:rsidR="00F1470B" w:rsidRPr="00050762">
        <w:rPr>
          <w:rFonts w:asciiTheme="minorBidi" w:hAnsiTheme="minorBidi"/>
          <w:sz w:val="24"/>
          <w:szCs w:val="24"/>
        </w:rPr>
        <w:t xml:space="preserve"> BP. We reported association of one scale, novelty seeking, to a specific dopamine receptor </w:t>
      </w:r>
      <w:proofErr w:type="gramStart"/>
      <w:r w:rsidR="00F1470B" w:rsidRPr="00050762">
        <w:rPr>
          <w:rFonts w:asciiTheme="minorBidi" w:hAnsiTheme="minorBidi"/>
          <w:sz w:val="24"/>
          <w:szCs w:val="24"/>
        </w:rPr>
        <w:t>polymorphism  (</w:t>
      </w:r>
      <w:proofErr w:type="spellStart"/>
      <w:proofErr w:type="gramEnd"/>
      <w:r w:rsidR="00C05B82" w:rsidRPr="00050762">
        <w:rPr>
          <w:rFonts w:asciiTheme="minorBidi" w:hAnsiTheme="minorBidi"/>
          <w:sz w:val="24"/>
          <w:szCs w:val="24"/>
        </w:rPr>
        <w:t>Ebstein</w:t>
      </w:r>
      <w:proofErr w:type="spellEnd"/>
      <w:r w:rsidR="00C05B82" w:rsidRPr="00050762">
        <w:rPr>
          <w:rFonts w:asciiTheme="minorBidi" w:hAnsiTheme="minorBidi"/>
          <w:sz w:val="24"/>
          <w:szCs w:val="24"/>
        </w:rPr>
        <w:t xml:space="preserve"> et al.,</w:t>
      </w:r>
      <w:r w:rsidR="00A12397" w:rsidRPr="00050762">
        <w:rPr>
          <w:rFonts w:asciiTheme="minorBidi" w:hAnsiTheme="minorBidi"/>
          <w:sz w:val="24"/>
          <w:szCs w:val="24"/>
        </w:rPr>
        <w:t>1996</w:t>
      </w:r>
      <w:r w:rsidR="00F1470B" w:rsidRPr="00050762">
        <w:rPr>
          <w:rFonts w:asciiTheme="minorBidi" w:hAnsiTheme="minorBidi"/>
          <w:sz w:val="24"/>
          <w:szCs w:val="24"/>
        </w:rPr>
        <w:t xml:space="preserve">).  </w:t>
      </w:r>
      <w:r w:rsidR="00A12397" w:rsidRPr="00050762">
        <w:rPr>
          <w:rFonts w:asciiTheme="minorBidi" w:hAnsiTheme="minorBidi"/>
          <w:sz w:val="24"/>
          <w:szCs w:val="24"/>
        </w:rPr>
        <w:t>E</w:t>
      </w:r>
      <w:r w:rsidR="00F1470B" w:rsidRPr="00050762">
        <w:rPr>
          <w:rFonts w:asciiTheme="minorBidi" w:hAnsiTheme="minorBidi"/>
          <w:sz w:val="24"/>
          <w:szCs w:val="24"/>
        </w:rPr>
        <w:t>arly paper</w:t>
      </w:r>
      <w:r w:rsidR="00A12397" w:rsidRPr="00050762">
        <w:rPr>
          <w:rFonts w:asciiTheme="minorBidi" w:hAnsiTheme="minorBidi"/>
          <w:sz w:val="24"/>
          <w:szCs w:val="24"/>
        </w:rPr>
        <w:t>s</w:t>
      </w:r>
      <w:r w:rsidR="00F1470B" w:rsidRPr="00050762">
        <w:rPr>
          <w:rFonts w:asciiTheme="minorBidi" w:hAnsiTheme="minorBidi"/>
          <w:sz w:val="24"/>
          <w:szCs w:val="24"/>
        </w:rPr>
        <w:t xml:space="preserve"> from our group found decreased persistence on the TPQ in BP disorder (</w:t>
      </w:r>
      <w:r w:rsidR="00A12397" w:rsidRPr="00050762">
        <w:rPr>
          <w:rFonts w:asciiTheme="minorBidi" w:hAnsiTheme="minorBidi"/>
          <w:sz w:val="24"/>
          <w:szCs w:val="24"/>
        </w:rPr>
        <w:t>Osher et al., 1996; Osher et al 1999) but this finding has generally not been replicated.</w:t>
      </w:r>
      <w:r w:rsidR="007C14D7" w:rsidRPr="00050762">
        <w:rPr>
          <w:rFonts w:asciiTheme="minorBidi" w:hAnsiTheme="minorBidi"/>
          <w:sz w:val="24"/>
          <w:szCs w:val="24"/>
        </w:rPr>
        <w:t xml:space="preserve"> </w:t>
      </w:r>
      <w:r w:rsidR="00F1470B" w:rsidRPr="00050762">
        <w:rPr>
          <w:rFonts w:asciiTheme="minorBidi" w:hAnsiTheme="minorBidi"/>
          <w:sz w:val="24"/>
          <w:szCs w:val="24"/>
        </w:rPr>
        <w:t xml:space="preserve"> </w:t>
      </w:r>
      <w:r w:rsidR="00EA53F7" w:rsidRPr="00050762">
        <w:rPr>
          <w:rFonts w:asciiTheme="minorBidi" w:hAnsiTheme="minorBidi"/>
          <w:sz w:val="24"/>
          <w:szCs w:val="24"/>
        </w:rPr>
        <w:t xml:space="preserve">      </w:t>
      </w:r>
    </w:p>
    <w:p w:rsidR="00F92AB2" w:rsidRPr="00050762" w:rsidRDefault="00272F7E" w:rsidP="00126393">
      <w:pPr>
        <w:rPr>
          <w:rFonts w:asciiTheme="minorBidi" w:hAnsiTheme="minorBidi"/>
          <w:sz w:val="24"/>
          <w:szCs w:val="24"/>
        </w:rPr>
      </w:pPr>
      <w:proofErr w:type="spellStart"/>
      <w:r w:rsidRPr="00050762">
        <w:rPr>
          <w:rFonts w:asciiTheme="minorBidi" w:hAnsiTheme="minorBidi"/>
          <w:sz w:val="24"/>
          <w:szCs w:val="24"/>
        </w:rPr>
        <w:t>Bagby</w:t>
      </w:r>
      <w:proofErr w:type="spellEnd"/>
      <w:r w:rsidRPr="00050762">
        <w:rPr>
          <w:rFonts w:asciiTheme="minorBidi" w:hAnsiTheme="minorBidi"/>
          <w:sz w:val="24"/>
          <w:szCs w:val="24"/>
        </w:rPr>
        <w:t xml:space="preserve"> </w:t>
      </w:r>
      <w:r w:rsidR="00EC1F97" w:rsidRPr="00050762">
        <w:rPr>
          <w:rFonts w:asciiTheme="minorBidi" w:hAnsiTheme="minorBidi"/>
          <w:sz w:val="24"/>
          <w:szCs w:val="24"/>
        </w:rPr>
        <w:t>and</w:t>
      </w:r>
      <w:r w:rsidRPr="00050762">
        <w:rPr>
          <w:rFonts w:asciiTheme="minorBidi" w:hAnsiTheme="minorBidi"/>
          <w:sz w:val="24"/>
          <w:szCs w:val="24"/>
        </w:rPr>
        <w:t xml:space="preserve"> Ryder </w:t>
      </w:r>
      <w:r w:rsidR="007F67C4" w:rsidRPr="00050762">
        <w:rPr>
          <w:rFonts w:asciiTheme="minorBidi" w:hAnsiTheme="minorBidi"/>
          <w:sz w:val="24"/>
          <w:szCs w:val="24"/>
        </w:rPr>
        <w:t xml:space="preserve">(2000) </w:t>
      </w:r>
      <w:r w:rsidRPr="00050762">
        <w:rPr>
          <w:rFonts w:asciiTheme="minorBidi" w:hAnsiTheme="minorBidi"/>
          <w:sz w:val="24"/>
          <w:szCs w:val="24"/>
        </w:rPr>
        <w:t>summarize</w:t>
      </w:r>
      <w:r w:rsidR="00343956" w:rsidRPr="00050762">
        <w:rPr>
          <w:rFonts w:asciiTheme="minorBidi" w:hAnsiTheme="minorBidi"/>
          <w:sz w:val="24"/>
          <w:szCs w:val="24"/>
        </w:rPr>
        <w:t xml:space="preserve">d </w:t>
      </w:r>
      <w:r w:rsidRPr="00050762">
        <w:rPr>
          <w:rFonts w:asciiTheme="minorBidi" w:hAnsiTheme="minorBidi"/>
          <w:sz w:val="24"/>
          <w:szCs w:val="24"/>
        </w:rPr>
        <w:t xml:space="preserve">the work </w:t>
      </w:r>
      <w:r w:rsidR="00D45964" w:rsidRPr="00050762">
        <w:rPr>
          <w:rFonts w:asciiTheme="minorBidi" w:hAnsiTheme="minorBidi"/>
          <w:sz w:val="24"/>
          <w:szCs w:val="24"/>
        </w:rPr>
        <w:t xml:space="preserve">up to that point </w:t>
      </w:r>
      <w:r w:rsidRPr="00050762">
        <w:rPr>
          <w:rFonts w:asciiTheme="minorBidi" w:hAnsiTheme="minorBidi"/>
          <w:sz w:val="24"/>
          <w:szCs w:val="24"/>
        </w:rPr>
        <w:t xml:space="preserve">by noting that the related personality traits of high neuroticism and harm avoidance seem to be associated with bipolar disorder as well as with </w:t>
      </w:r>
      <w:proofErr w:type="spellStart"/>
      <w:r w:rsidRPr="00050762">
        <w:rPr>
          <w:rFonts w:asciiTheme="minorBidi" w:hAnsiTheme="minorBidi"/>
          <w:sz w:val="24"/>
          <w:szCs w:val="24"/>
        </w:rPr>
        <w:t>unipolar</w:t>
      </w:r>
      <w:proofErr w:type="spellEnd"/>
      <w:r w:rsidRPr="00050762">
        <w:rPr>
          <w:rFonts w:asciiTheme="minorBidi" w:hAnsiTheme="minorBidi"/>
          <w:sz w:val="24"/>
          <w:szCs w:val="24"/>
        </w:rPr>
        <w:t xml:space="preserve"> depression, whereas higher novelty seeking may be associated only with bipolar</w:t>
      </w:r>
      <w:r w:rsidR="00343956" w:rsidRPr="00050762">
        <w:rPr>
          <w:rFonts w:asciiTheme="minorBidi" w:hAnsiTheme="minorBidi"/>
          <w:sz w:val="24"/>
          <w:szCs w:val="24"/>
        </w:rPr>
        <w:t xml:space="preserve"> pa</w:t>
      </w:r>
      <w:r w:rsidR="007C14D7" w:rsidRPr="00050762">
        <w:rPr>
          <w:rFonts w:asciiTheme="minorBidi" w:hAnsiTheme="minorBidi"/>
          <w:sz w:val="24"/>
          <w:szCs w:val="24"/>
        </w:rPr>
        <w:t>tients</w:t>
      </w:r>
      <w:r w:rsidR="00765818" w:rsidRPr="00050762">
        <w:rPr>
          <w:rFonts w:asciiTheme="minorBidi" w:hAnsiTheme="minorBidi"/>
          <w:sz w:val="24"/>
          <w:szCs w:val="24"/>
        </w:rPr>
        <w:t>.</w:t>
      </w:r>
      <w:r w:rsidR="007C14D7" w:rsidRPr="00050762">
        <w:rPr>
          <w:rFonts w:asciiTheme="minorBidi" w:hAnsiTheme="minorBidi"/>
          <w:sz w:val="24"/>
          <w:szCs w:val="24"/>
        </w:rPr>
        <w:t xml:space="preserve">  </w:t>
      </w:r>
      <w:r w:rsidR="00126393" w:rsidRPr="00050762">
        <w:rPr>
          <w:rFonts w:asciiTheme="minorBidi" w:hAnsiTheme="minorBidi"/>
          <w:sz w:val="24"/>
          <w:szCs w:val="24"/>
        </w:rPr>
        <w:t xml:space="preserve">In </w:t>
      </w:r>
      <w:proofErr w:type="spellStart"/>
      <w:r w:rsidR="00126393" w:rsidRPr="00050762">
        <w:rPr>
          <w:rFonts w:asciiTheme="minorBidi" w:hAnsiTheme="minorBidi"/>
          <w:sz w:val="24"/>
          <w:szCs w:val="24"/>
        </w:rPr>
        <w:t>Cloniger’s</w:t>
      </w:r>
      <w:proofErr w:type="spellEnd"/>
      <w:r w:rsidR="00126393" w:rsidRPr="00050762">
        <w:rPr>
          <w:rFonts w:asciiTheme="minorBidi" w:hAnsiTheme="minorBidi"/>
          <w:sz w:val="24"/>
          <w:szCs w:val="24"/>
        </w:rPr>
        <w:t xml:space="preserve"> model, h</w:t>
      </w:r>
      <w:r w:rsidR="00765818" w:rsidRPr="00050762">
        <w:rPr>
          <w:rFonts w:asciiTheme="minorBidi" w:hAnsiTheme="minorBidi"/>
          <w:sz w:val="24"/>
          <w:szCs w:val="24"/>
        </w:rPr>
        <w:t xml:space="preserve">igh </w:t>
      </w:r>
      <w:r w:rsidR="007C14D7" w:rsidRPr="00050762">
        <w:rPr>
          <w:rFonts w:asciiTheme="minorBidi" w:hAnsiTheme="minorBidi"/>
          <w:sz w:val="24"/>
          <w:szCs w:val="24"/>
        </w:rPr>
        <w:t xml:space="preserve">Novelty </w:t>
      </w:r>
      <w:r w:rsidR="00765818" w:rsidRPr="00050762">
        <w:rPr>
          <w:rFonts w:asciiTheme="minorBidi" w:hAnsiTheme="minorBidi"/>
          <w:sz w:val="24"/>
          <w:szCs w:val="24"/>
        </w:rPr>
        <w:t>S</w:t>
      </w:r>
      <w:r w:rsidR="007C14D7" w:rsidRPr="00050762">
        <w:rPr>
          <w:rFonts w:asciiTheme="minorBidi" w:hAnsiTheme="minorBidi"/>
          <w:sz w:val="24"/>
          <w:szCs w:val="24"/>
        </w:rPr>
        <w:t>eeking</w:t>
      </w:r>
      <w:r w:rsidR="00765818" w:rsidRPr="00050762">
        <w:rPr>
          <w:rFonts w:asciiTheme="minorBidi" w:hAnsiTheme="minorBidi"/>
          <w:sz w:val="24"/>
          <w:szCs w:val="24"/>
        </w:rPr>
        <w:t xml:space="preserve"> (together with low Harm Avoidance) is </w:t>
      </w:r>
      <w:r w:rsidR="00126393" w:rsidRPr="00050762">
        <w:rPr>
          <w:rFonts w:asciiTheme="minorBidi" w:hAnsiTheme="minorBidi"/>
          <w:sz w:val="24"/>
          <w:szCs w:val="24"/>
        </w:rPr>
        <w:t xml:space="preserve">associated with </w:t>
      </w:r>
      <w:r w:rsidR="00765818" w:rsidRPr="00050762">
        <w:rPr>
          <w:rFonts w:asciiTheme="minorBidi" w:hAnsiTheme="minorBidi"/>
          <w:sz w:val="24"/>
          <w:szCs w:val="24"/>
        </w:rPr>
        <w:t>impulsivity</w:t>
      </w:r>
      <w:r w:rsidR="00126393" w:rsidRPr="00050762">
        <w:rPr>
          <w:rFonts w:asciiTheme="minorBidi" w:hAnsiTheme="minorBidi"/>
          <w:sz w:val="24"/>
          <w:szCs w:val="24"/>
        </w:rPr>
        <w:t xml:space="preserve"> (</w:t>
      </w:r>
      <w:proofErr w:type="spellStart"/>
      <w:r w:rsidR="00126393" w:rsidRPr="00050762">
        <w:rPr>
          <w:rFonts w:asciiTheme="minorBidi" w:hAnsiTheme="minorBidi"/>
          <w:sz w:val="24"/>
          <w:szCs w:val="24"/>
        </w:rPr>
        <w:t>Congdon</w:t>
      </w:r>
      <w:proofErr w:type="spellEnd"/>
      <w:r w:rsidR="00126393" w:rsidRPr="00050762">
        <w:rPr>
          <w:rFonts w:asciiTheme="minorBidi" w:hAnsiTheme="minorBidi"/>
          <w:sz w:val="24"/>
          <w:szCs w:val="24"/>
        </w:rPr>
        <w:t xml:space="preserve"> and </w:t>
      </w:r>
      <w:proofErr w:type="spellStart"/>
      <w:r w:rsidR="00126393" w:rsidRPr="00050762">
        <w:rPr>
          <w:rFonts w:asciiTheme="minorBidi" w:hAnsiTheme="minorBidi"/>
          <w:sz w:val="24"/>
          <w:szCs w:val="24"/>
        </w:rPr>
        <w:t>Canli</w:t>
      </w:r>
      <w:proofErr w:type="spellEnd"/>
      <w:r w:rsidR="00126393" w:rsidRPr="00050762">
        <w:rPr>
          <w:rFonts w:asciiTheme="minorBidi" w:hAnsiTheme="minorBidi"/>
          <w:sz w:val="24"/>
          <w:szCs w:val="24"/>
        </w:rPr>
        <w:t xml:space="preserve">, 2008); in Costa &amp; </w:t>
      </w:r>
      <w:proofErr w:type="spellStart"/>
      <w:r w:rsidR="00126393" w:rsidRPr="00050762">
        <w:rPr>
          <w:rFonts w:asciiTheme="minorBidi" w:hAnsiTheme="minorBidi"/>
          <w:sz w:val="24"/>
          <w:szCs w:val="24"/>
        </w:rPr>
        <w:t>MacCrea’s</w:t>
      </w:r>
      <w:proofErr w:type="spellEnd"/>
      <w:r w:rsidR="00126393" w:rsidRPr="00050762">
        <w:rPr>
          <w:rFonts w:asciiTheme="minorBidi" w:hAnsiTheme="minorBidi"/>
          <w:sz w:val="24"/>
          <w:szCs w:val="24"/>
        </w:rPr>
        <w:t xml:space="preserve"> model, Impulsiveness is a subscale of Neuroticism [N5] but is also understood to reflect low Conscientiousness</w:t>
      </w:r>
      <w:r w:rsidR="00765818" w:rsidRPr="00050762">
        <w:rPr>
          <w:rFonts w:asciiTheme="minorBidi" w:hAnsiTheme="minorBidi"/>
          <w:sz w:val="24"/>
          <w:szCs w:val="24"/>
        </w:rPr>
        <w:t xml:space="preserve"> (</w:t>
      </w:r>
      <w:proofErr w:type="spellStart"/>
      <w:r w:rsidR="00765818" w:rsidRPr="00050762">
        <w:rPr>
          <w:rFonts w:asciiTheme="minorBidi" w:hAnsiTheme="minorBidi"/>
          <w:sz w:val="24"/>
          <w:szCs w:val="24"/>
        </w:rPr>
        <w:t>Congdon</w:t>
      </w:r>
      <w:proofErr w:type="spellEnd"/>
      <w:r w:rsidR="00765818" w:rsidRPr="00050762">
        <w:rPr>
          <w:rFonts w:asciiTheme="minorBidi" w:hAnsiTheme="minorBidi"/>
          <w:sz w:val="24"/>
          <w:szCs w:val="24"/>
        </w:rPr>
        <w:t xml:space="preserve"> and </w:t>
      </w:r>
      <w:proofErr w:type="spellStart"/>
      <w:r w:rsidR="00765818" w:rsidRPr="00050762">
        <w:rPr>
          <w:rFonts w:asciiTheme="minorBidi" w:hAnsiTheme="minorBidi"/>
          <w:sz w:val="24"/>
          <w:szCs w:val="24"/>
        </w:rPr>
        <w:t>Canli</w:t>
      </w:r>
      <w:proofErr w:type="spellEnd"/>
      <w:r w:rsidR="00765818" w:rsidRPr="00050762">
        <w:rPr>
          <w:rFonts w:asciiTheme="minorBidi" w:hAnsiTheme="minorBidi"/>
          <w:sz w:val="24"/>
          <w:szCs w:val="24"/>
        </w:rPr>
        <w:t>, 2008)</w:t>
      </w:r>
      <w:r w:rsidR="00126393" w:rsidRPr="00050762">
        <w:rPr>
          <w:rFonts w:asciiTheme="minorBidi" w:hAnsiTheme="minorBidi"/>
          <w:sz w:val="24"/>
          <w:szCs w:val="24"/>
        </w:rPr>
        <w:t>.  Therefore it is not surprising that s</w:t>
      </w:r>
      <w:r w:rsidR="00343956" w:rsidRPr="00050762">
        <w:rPr>
          <w:rFonts w:asciiTheme="minorBidi" w:hAnsiTheme="minorBidi"/>
          <w:sz w:val="24"/>
          <w:szCs w:val="24"/>
        </w:rPr>
        <w:t xml:space="preserve">everal recent studies suggest that impulsiveness </w:t>
      </w:r>
      <w:r w:rsidR="00126393" w:rsidRPr="00050762">
        <w:rPr>
          <w:rFonts w:asciiTheme="minorBidi" w:hAnsiTheme="minorBidi"/>
          <w:sz w:val="24"/>
          <w:szCs w:val="24"/>
        </w:rPr>
        <w:t xml:space="preserve">per se </w:t>
      </w:r>
      <w:r w:rsidR="00343956" w:rsidRPr="00050762">
        <w:rPr>
          <w:rFonts w:asciiTheme="minorBidi" w:hAnsiTheme="minorBidi"/>
          <w:sz w:val="24"/>
          <w:szCs w:val="24"/>
        </w:rPr>
        <w:t xml:space="preserve">is significantly elevated in </w:t>
      </w:r>
      <w:proofErr w:type="spellStart"/>
      <w:r w:rsidR="00343956" w:rsidRPr="00050762">
        <w:rPr>
          <w:rFonts w:asciiTheme="minorBidi" w:hAnsiTheme="minorBidi"/>
          <w:sz w:val="24"/>
          <w:szCs w:val="24"/>
        </w:rPr>
        <w:t>euthymic</w:t>
      </w:r>
      <w:proofErr w:type="spellEnd"/>
      <w:r w:rsidR="00343956" w:rsidRPr="00050762">
        <w:rPr>
          <w:rFonts w:asciiTheme="minorBidi" w:hAnsiTheme="minorBidi"/>
          <w:sz w:val="24"/>
          <w:szCs w:val="24"/>
        </w:rPr>
        <w:t xml:space="preserve"> </w:t>
      </w:r>
      <w:r w:rsidR="00126393" w:rsidRPr="00050762">
        <w:rPr>
          <w:rFonts w:asciiTheme="minorBidi" w:hAnsiTheme="minorBidi"/>
          <w:sz w:val="24"/>
          <w:szCs w:val="24"/>
        </w:rPr>
        <w:t>bipolar patients (Newman and Meyer, 2014)</w:t>
      </w:r>
      <w:r w:rsidR="00343956" w:rsidRPr="00050762">
        <w:rPr>
          <w:rFonts w:asciiTheme="minorBidi" w:hAnsiTheme="minorBidi"/>
          <w:sz w:val="24"/>
          <w:szCs w:val="24"/>
        </w:rPr>
        <w:t xml:space="preserve">.  </w:t>
      </w:r>
      <w:r w:rsidR="00126393" w:rsidRPr="00050762">
        <w:rPr>
          <w:rFonts w:asciiTheme="minorBidi" w:hAnsiTheme="minorBidi"/>
          <w:sz w:val="24"/>
          <w:szCs w:val="24"/>
        </w:rPr>
        <w:t xml:space="preserve">As these parameters are all very sensitive to affective state, it is critical to examine the literature that pertains specifically to </w:t>
      </w:r>
      <w:proofErr w:type="spellStart"/>
      <w:r w:rsidR="00126393" w:rsidRPr="00050762">
        <w:rPr>
          <w:rFonts w:asciiTheme="minorBidi" w:hAnsiTheme="minorBidi"/>
          <w:sz w:val="24"/>
          <w:szCs w:val="24"/>
        </w:rPr>
        <w:t>euthymic</w:t>
      </w:r>
      <w:proofErr w:type="spellEnd"/>
      <w:r w:rsidR="00126393" w:rsidRPr="00050762">
        <w:rPr>
          <w:rFonts w:asciiTheme="minorBidi" w:hAnsiTheme="minorBidi"/>
          <w:sz w:val="24"/>
          <w:szCs w:val="24"/>
        </w:rPr>
        <w:t xml:space="preserve"> patients in order to evaluate the extent to which this signifies underlying personality (trait), and not primarily clinical status (state).</w:t>
      </w:r>
      <w:r w:rsidR="00857790" w:rsidRPr="00050762">
        <w:rPr>
          <w:rFonts w:asciiTheme="minorBidi" w:hAnsiTheme="minorBidi"/>
          <w:sz w:val="24"/>
          <w:szCs w:val="24"/>
        </w:rPr>
        <w:t xml:space="preserve"> </w:t>
      </w:r>
    </w:p>
    <w:p w:rsidR="004C1893" w:rsidRPr="00050762" w:rsidRDefault="007C14D7" w:rsidP="00401EB6">
      <w:pPr>
        <w:rPr>
          <w:rFonts w:asciiTheme="minorBidi" w:hAnsiTheme="minorBidi"/>
          <w:sz w:val="24"/>
          <w:szCs w:val="24"/>
        </w:rPr>
      </w:pPr>
      <w:r w:rsidRPr="00050762">
        <w:rPr>
          <w:rFonts w:asciiTheme="minorBidi" w:hAnsiTheme="minorBidi"/>
          <w:sz w:val="24"/>
          <w:szCs w:val="24"/>
        </w:rPr>
        <w:t xml:space="preserve">Several important studies have been published since the </w:t>
      </w:r>
      <w:proofErr w:type="spellStart"/>
      <w:r w:rsidRPr="00050762">
        <w:rPr>
          <w:rFonts w:asciiTheme="minorBidi" w:hAnsiTheme="minorBidi"/>
          <w:sz w:val="24"/>
          <w:szCs w:val="24"/>
        </w:rPr>
        <w:t>Bagby</w:t>
      </w:r>
      <w:proofErr w:type="spellEnd"/>
      <w:r w:rsidRPr="00050762">
        <w:rPr>
          <w:rFonts w:asciiTheme="minorBidi" w:hAnsiTheme="minorBidi"/>
          <w:sz w:val="24"/>
          <w:szCs w:val="24"/>
        </w:rPr>
        <w:t xml:space="preserve"> and Ryder (2000) review.  </w:t>
      </w:r>
      <w:proofErr w:type="gramStart"/>
      <w:r w:rsidRPr="00050762">
        <w:rPr>
          <w:rFonts w:asciiTheme="minorBidi" w:hAnsiTheme="minorBidi"/>
          <w:sz w:val="24"/>
          <w:szCs w:val="24"/>
        </w:rPr>
        <w:t xml:space="preserve">We </w:t>
      </w:r>
      <w:r w:rsidR="00857790" w:rsidRPr="00050762">
        <w:rPr>
          <w:rFonts w:asciiTheme="minorBidi" w:hAnsiTheme="minorBidi"/>
          <w:sz w:val="24"/>
          <w:szCs w:val="24"/>
        </w:rPr>
        <w:t xml:space="preserve"> </w:t>
      </w:r>
      <w:r w:rsidRPr="00050762">
        <w:rPr>
          <w:rFonts w:asciiTheme="minorBidi" w:hAnsiTheme="minorBidi"/>
          <w:sz w:val="24"/>
          <w:szCs w:val="24"/>
        </w:rPr>
        <w:t>restrict</w:t>
      </w:r>
      <w:proofErr w:type="gramEnd"/>
      <w:r w:rsidR="00857790" w:rsidRPr="00050762">
        <w:rPr>
          <w:rFonts w:asciiTheme="minorBidi" w:hAnsiTheme="minorBidi"/>
          <w:sz w:val="24"/>
          <w:szCs w:val="24"/>
        </w:rPr>
        <w:t xml:space="preserve"> our </w:t>
      </w:r>
      <w:r w:rsidRPr="00050762">
        <w:rPr>
          <w:rFonts w:asciiTheme="minorBidi" w:hAnsiTheme="minorBidi"/>
          <w:sz w:val="24"/>
          <w:szCs w:val="24"/>
        </w:rPr>
        <w:t xml:space="preserve">current </w:t>
      </w:r>
      <w:r w:rsidR="00857790" w:rsidRPr="00050762">
        <w:rPr>
          <w:rFonts w:asciiTheme="minorBidi" w:hAnsiTheme="minorBidi"/>
          <w:sz w:val="24"/>
          <w:szCs w:val="24"/>
        </w:rPr>
        <w:t xml:space="preserve">review to empirical studies which employed both adequate samples of </w:t>
      </w:r>
      <w:proofErr w:type="spellStart"/>
      <w:r w:rsidR="00857790" w:rsidRPr="00050762">
        <w:rPr>
          <w:rFonts w:asciiTheme="minorBidi" w:hAnsiTheme="minorBidi"/>
          <w:b/>
          <w:bCs/>
          <w:i/>
          <w:iCs/>
          <w:sz w:val="24"/>
          <w:szCs w:val="24"/>
        </w:rPr>
        <w:t>euthymic</w:t>
      </w:r>
      <w:proofErr w:type="spellEnd"/>
      <w:r w:rsidR="00857790" w:rsidRPr="00050762">
        <w:rPr>
          <w:rFonts w:asciiTheme="minorBidi" w:hAnsiTheme="minorBidi"/>
          <w:sz w:val="24"/>
          <w:szCs w:val="24"/>
        </w:rPr>
        <w:t xml:space="preserve"> </w:t>
      </w:r>
      <w:r w:rsidR="003C7C5A" w:rsidRPr="00050762">
        <w:rPr>
          <w:rFonts w:asciiTheme="minorBidi" w:hAnsiTheme="minorBidi"/>
          <w:sz w:val="24"/>
          <w:szCs w:val="24"/>
        </w:rPr>
        <w:t xml:space="preserve"> (to minimize the state/trait dilemma) </w:t>
      </w:r>
      <w:r w:rsidR="00857790" w:rsidRPr="00050762">
        <w:rPr>
          <w:rFonts w:asciiTheme="minorBidi" w:hAnsiTheme="minorBidi"/>
          <w:b/>
          <w:bCs/>
          <w:sz w:val="24"/>
          <w:szCs w:val="24"/>
        </w:rPr>
        <w:t xml:space="preserve">bipolar </w:t>
      </w:r>
      <w:r w:rsidR="003C7C5A" w:rsidRPr="00050762">
        <w:rPr>
          <w:rFonts w:asciiTheme="minorBidi" w:hAnsiTheme="minorBidi"/>
          <w:b/>
          <w:bCs/>
          <w:sz w:val="24"/>
          <w:szCs w:val="24"/>
        </w:rPr>
        <w:t xml:space="preserve">I </w:t>
      </w:r>
      <w:r w:rsidR="00857790" w:rsidRPr="00050762">
        <w:rPr>
          <w:rFonts w:asciiTheme="minorBidi" w:hAnsiTheme="minorBidi"/>
          <w:sz w:val="24"/>
          <w:szCs w:val="24"/>
        </w:rPr>
        <w:t xml:space="preserve">patients  as well as </w:t>
      </w:r>
      <w:r w:rsidR="00857790" w:rsidRPr="00050762">
        <w:rPr>
          <w:rFonts w:asciiTheme="minorBidi" w:hAnsiTheme="minorBidi"/>
          <w:b/>
          <w:bCs/>
          <w:sz w:val="24"/>
          <w:szCs w:val="24"/>
        </w:rPr>
        <w:t>healthy comparison subjects</w:t>
      </w:r>
      <w:r w:rsidR="00857790" w:rsidRPr="00050762">
        <w:rPr>
          <w:rFonts w:asciiTheme="minorBidi" w:hAnsiTheme="minorBidi"/>
          <w:sz w:val="24"/>
          <w:szCs w:val="24"/>
        </w:rPr>
        <w:t xml:space="preserve">.  </w:t>
      </w:r>
      <w:r w:rsidR="004C1893" w:rsidRPr="00050762">
        <w:rPr>
          <w:rFonts w:asciiTheme="minorBidi" w:hAnsiTheme="minorBidi"/>
          <w:sz w:val="24"/>
          <w:szCs w:val="24"/>
        </w:rPr>
        <w:t xml:space="preserve">We will not include studies with mixed samples of bipolar I and bipolar II patients, since it is not possible to conclude if any deviation from normal results  from the bipolar I or the bipolar II sample, and since bipolar II samples may include many </w:t>
      </w:r>
      <w:r w:rsidR="00034AA5">
        <w:rPr>
          <w:rFonts w:asciiTheme="minorBidi" w:hAnsiTheme="minorBidi"/>
          <w:sz w:val="24"/>
          <w:szCs w:val="24"/>
        </w:rPr>
        <w:t xml:space="preserve">misdiagnosed </w:t>
      </w:r>
      <w:r w:rsidR="004C1893" w:rsidRPr="00050762">
        <w:rPr>
          <w:rFonts w:asciiTheme="minorBidi" w:hAnsiTheme="minorBidi"/>
          <w:sz w:val="24"/>
          <w:szCs w:val="24"/>
        </w:rPr>
        <w:t xml:space="preserve">patients with borderline personality disorder. </w:t>
      </w:r>
    </w:p>
    <w:p w:rsidR="00FC19C6" w:rsidRPr="00050762" w:rsidRDefault="00B21738" w:rsidP="00401EB6">
      <w:pPr>
        <w:rPr>
          <w:rFonts w:asciiTheme="minorBidi" w:hAnsiTheme="minorBidi"/>
          <w:sz w:val="24"/>
          <w:szCs w:val="24"/>
        </w:rPr>
      </w:pPr>
      <w:r w:rsidRPr="00050762">
        <w:rPr>
          <w:rFonts w:asciiTheme="minorBidi" w:hAnsiTheme="minorBidi"/>
          <w:sz w:val="24"/>
          <w:szCs w:val="24"/>
        </w:rPr>
        <w:t>This paper is restricted to explicit measures of personality – that is, self report questionnaires; in a future paper we hope to explore implicit (</w:t>
      </w:r>
      <w:r w:rsidR="00E81D3D" w:rsidRPr="00050762">
        <w:rPr>
          <w:rFonts w:asciiTheme="minorBidi" w:hAnsiTheme="minorBidi"/>
          <w:sz w:val="24"/>
          <w:szCs w:val="24"/>
        </w:rPr>
        <w:t xml:space="preserve">indirectly assessed, </w:t>
      </w:r>
      <w:r w:rsidRPr="00050762">
        <w:rPr>
          <w:rFonts w:asciiTheme="minorBidi" w:hAnsiTheme="minorBidi"/>
          <w:sz w:val="24"/>
          <w:szCs w:val="24"/>
        </w:rPr>
        <w:t>behavioral) measures as well.</w:t>
      </w:r>
      <w:r w:rsidR="00401EB6" w:rsidRPr="00050762">
        <w:rPr>
          <w:rFonts w:asciiTheme="minorBidi" w:hAnsiTheme="minorBidi"/>
          <w:sz w:val="24"/>
          <w:szCs w:val="24"/>
        </w:rPr>
        <w:t xml:space="preserve"> </w:t>
      </w:r>
      <w:proofErr w:type="gramStart"/>
      <w:r w:rsidR="00401EB6" w:rsidRPr="00050762">
        <w:rPr>
          <w:rFonts w:asciiTheme="minorBidi" w:hAnsiTheme="minorBidi"/>
          <w:sz w:val="24"/>
          <w:szCs w:val="24"/>
        </w:rPr>
        <w:t xml:space="preserve">Many </w:t>
      </w:r>
      <w:r w:rsidR="00AE1387" w:rsidRPr="00050762">
        <w:rPr>
          <w:rFonts w:asciiTheme="minorBidi" w:hAnsiTheme="minorBidi"/>
          <w:sz w:val="24"/>
          <w:szCs w:val="24"/>
        </w:rPr>
        <w:t xml:space="preserve"> studies</w:t>
      </w:r>
      <w:proofErr w:type="gramEnd"/>
      <w:r w:rsidR="00AE1387" w:rsidRPr="00050762">
        <w:rPr>
          <w:rFonts w:asciiTheme="minorBidi" w:hAnsiTheme="minorBidi"/>
          <w:sz w:val="24"/>
          <w:szCs w:val="24"/>
        </w:rPr>
        <w:t xml:space="preserve"> using explicit measures of personality used either the Temperament and Character Inventory (TCI) based on </w:t>
      </w:r>
      <w:proofErr w:type="spellStart"/>
      <w:r w:rsidR="00AE1387" w:rsidRPr="00050762">
        <w:rPr>
          <w:rFonts w:asciiTheme="minorBidi" w:hAnsiTheme="minorBidi"/>
          <w:sz w:val="24"/>
          <w:szCs w:val="24"/>
        </w:rPr>
        <w:t>Cloninger’s</w:t>
      </w:r>
      <w:proofErr w:type="spellEnd"/>
      <w:r w:rsidR="00AE1387" w:rsidRPr="00050762">
        <w:rPr>
          <w:rFonts w:asciiTheme="minorBidi" w:hAnsiTheme="minorBidi"/>
          <w:sz w:val="24"/>
          <w:szCs w:val="24"/>
        </w:rPr>
        <w:t xml:space="preserve"> psychobiological theory of temperament and character (</w:t>
      </w:r>
      <w:proofErr w:type="spellStart"/>
      <w:r w:rsidR="00AE1387" w:rsidRPr="00050762">
        <w:rPr>
          <w:rFonts w:asciiTheme="minorBidi" w:hAnsiTheme="minorBidi"/>
          <w:sz w:val="24"/>
          <w:szCs w:val="24"/>
        </w:rPr>
        <w:t>Cloninger</w:t>
      </w:r>
      <w:proofErr w:type="spellEnd"/>
      <w:r w:rsidR="00AE1387" w:rsidRPr="00050762">
        <w:rPr>
          <w:rFonts w:asciiTheme="minorBidi" w:hAnsiTheme="minorBidi"/>
          <w:sz w:val="24"/>
          <w:szCs w:val="24"/>
        </w:rPr>
        <w:t xml:space="preserve"> et al., 1993), or the Revised NEO Personality Inventory based on the five-factor model of Costa &amp; McCrae (1992).  </w:t>
      </w:r>
      <w:r w:rsidRPr="00050762">
        <w:rPr>
          <w:rFonts w:asciiTheme="minorBidi" w:hAnsiTheme="minorBidi"/>
          <w:sz w:val="24"/>
          <w:szCs w:val="24"/>
        </w:rPr>
        <w:t xml:space="preserve">In addition, </w:t>
      </w:r>
      <w:r w:rsidR="003C7C5A" w:rsidRPr="00050762">
        <w:rPr>
          <w:rFonts w:asciiTheme="minorBidi" w:hAnsiTheme="minorBidi"/>
          <w:sz w:val="24"/>
          <w:szCs w:val="24"/>
        </w:rPr>
        <w:t xml:space="preserve">we </w:t>
      </w:r>
      <w:r w:rsidR="00AE1387" w:rsidRPr="00050762">
        <w:rPr>
          <w:rFonts w:asciiTheme="minorBidi" w:hAnsiTheme="minorBidi"/>
          <w:sz w:val="24"/>
          <w:szCs w:val="24"/>
        </w:rPr>
        <w:t xml:space="preserve">found a set of </w:t>
      </w:r>
      <w:r w:rsidR="006F5529" w:rsidRPr="00050762">
        <w:rPr>
          <w:rFonts w:asciiTheme="minorBidi" w:hAnsiTheme="minorBidi"/>
          <w:sz w:val="24"/>
          <w:szCs w:val="24"/>
        </w:rPr>
        <w:t>four</w:t>
      </w:r>
      <w:r w:rsidRPr="00050762">
        <w:rPr>
          <w:rFonts w:asciiTheme="minorBidi" w:hAnsiTheme="minorBidi"/>
          <w:sz w:val="24"/>
          <w:szCs w:val="24"/>
        </w:rPr>
        <w:t xml:space="preserve"> </w:t>
      </w:r>
      <w:r w:rsidR="00AE1387" w:rsidRPr="00050762">
        <w:rPr>
          <w:rFonts w:asciiTheme="minorBidi" w:hAnsiTheme="minorBidi"/>
          <w:sz w:val="24"/>
          <w:szCs w:val="24"/>
        </w:rPr>
        <w:t xml:space="preserve">studies </w:t>
      </w:r>
      <w:r w:rsidRPr="00050762">
        <w:rPr>
          <w:rFonts w:asciiTheme="minorBidi" w:hAnsiTheme="minorBidi"/>
          <w:sz w:val="24"/>
          <w:szCs w:val="24"/>
        </w:rPr>
        <w:t xml:space="preserve">meeting our criteria </w:t>
      </w:r>
      <w:r w:rsidR="00AE1387" w:rsidRPr="00050762">
        <w:rPr>
          <w:rFonts w:asciiTheme="minorBidi" w:hAnsiTheme="minorBidi"/>
          <w:sz w:val="24"/>
          <w:szCs w:val="24"/>
        </w:rPr>
        <w:t>which related to an additional facet of personality, impulsivity, as measured by the Barratt Impulsiveness Scale (BIS-11</w:t>
      </w:r>
      <w:proofErr w:type="gramStart"/>
      <w:r w:rsidR="00AE1387" w:rsidRPr="00050762">
        <w:rPr>
          <w:rFonts w:asciiTheme="minorBidi" w:hAnsiTheme="minorBidi"/>
          <w:sz w:val="24"/>
          <w:szCs w:val="24"/>
        </w:rPr>
        <w:t>)(</w:t>
      </w:r>
      <w:proofErr w:type="gramEnd"/>
      <w:r w:rsidRPr="00050762">
        <w:rPr>
          <w:rFonts w:asciiTheme="minorBidi" w:hAnsiTheme="minorBidi"/>
          <w:sz w:val="24"/>
          <w:szCs w:val="24"/>
        </w:rPr>
        <w:t xml:space="preserve">Patton </w:t>
      </w:r>
      <w:r w:rsidR="00EC1F97" w:rsidRPr="00050762">
        <w:rPr>
          <w:rFonts w:asciiTheme="minorBidi" w:hAnsiTheme="minorBidi"/>
          <w:sz w:val="24"/>
          <w:szCs w:val="24"/>
        </w:rPr>
        <w:t>et al.</w:t>
      </w:r>
      <w:r w:rsidRPr="00050762">
        <w:rPr>
          <w:rFonts w:asciiTheme="minorBidi" w:hAnsiTheme="minorBidi"/>
          <w:sz w:val="24"/>
          <w:szCs w:val="24"/>
        </w:rPr>
        <w:t>, 1995).</w:t>
      </w:r>
    </w:p>
    <w:p w:rsidR="00F3790D" w:rsidRPr="00050762" w:rsidRDefault="00F3790D" w:rsidP="00836B1F">
      <w:pPr>
        <w:rPr>
          <w:rFonts w:asciiTheme="minorBidi" w:hAnsiTheme="minorBidi"/>
          <w:sz w:val="24"/>
          <w:szCs w:val="24"/>
        </w:rPr>
      </w:pPr>
      <w:proofErr w:type="gramStart"/>
      <w:r w:rsidRPr="00050762">
        <w:rPr>
          <w:rFonts w:asciiTheme="minorBidi" w:hAnsiTheme="minorBidi"/>
          <w:b/>
          <w:bCs/>
          <w:sz w:val="24"/>
          <w:szCs w:val="24"/>
        </w:rPr>
        <w:t xml:space="preserve">TCI </w:t>
      </w:r>
      <w:r w:rsidR="00401EB6" w:rsidRPr="00050762">
        <w:rPr>
          <w:rFonts w:asciiTheme="minorBidi" w:hAnsiTheme="minorBidi"/>
          <w:b/>
          <w:bCs/>
          <w:sz w:val="24"/>
          <w:szCs w:val="24"/>
        </w:rPr>
        <w:t xml:space="preserve"> studies</w:t>
      </w:r>
      <w:proofErr w:type="gramEnd"/>
      <w:r w:rsidR="00401EB6" w:rsidRPr="00050762">
        <w:rPr>
          <w:rFonts w:asciiTheme="minorBidi" w:hAnsiTheme="minorBidi"/>
          <w:sz w:val="24"/>
          <w:szCs w:val="24"/>
        </w:rPr>
        <w:t xml:space="preserve"> </w:t>
      </w:r>
    </w:p>
    <w:p w:rsidR="007D0257" w:rsidRPr="00050762" w:rsidRDefault="003D0320" w:rsidP="007D0257">
      <w:pPr>
        <w:jc w:val="both"/>
        <w:rPr>
          <w:rFonts w:asciiTheme="minorBidi" w:hAnsiTheme="minorBidi"/>
          <w:sz w:val="24"/>
          <w:szCs w:val="24"/>
        </w:rPr>
      </w:pPr>
      <w:r w:rsidRPr="00050762">
        <w:rPr>
          <w:rFonts w:asciiTheme="minorBidi" w:hAnsiTheme="minorBidi"/>
          <w:sz w:val="24"/>
          <w:szCs w:val="24"/>
        </w:rPr>
        <w:lastRenderedPageBreak/>
        <w:t xml:space="preserve">Based on </w:t>
      </w:r>
      <w:proofErr w:type="spellStart"/>
      <w:r w:rsidRPr="00050762">
        <w:rPr>
          <w:rFonts w:asciiTheme="minorBidi" w:hAnsiTheme="minorBidi"/>
          <w:sz w:val="24"/>
          <w:szCs w:val="24"/>
        </w:rPr>
        <w:t>Cloninger’s</w:t>
      </w:r>
      <w:proofErr w:type="spellEnd"/>
      <w:r w:rsidRPr="00050762">
        <w:rPr>
          <w:rFonts w:asciiTheme="minorBidi" w:hAnsiTheme="minorBidi"/>
          <w:sz w:val="24"/>
          <w:szCs w:val="24"/>
        </w:rPr>
        <w:t xml:space="preserve"> </w:t>
      </w:r>
      <w:r w:rsidR="00B34B27" w:rsidRPr="00050762">
        <w:rPr>
          <w:rFonts w:asciiTheme="minorBidi" w:hAnsiTheme="minorBidi"/>
          <w:sz w:val="24"/>
          <w:szCs w:val="24"/>
        </w:rPr>
        <w:t xml:space="preserve">psychobiological </w:t>
      </w:r>
      <w:r w:rsidRPr="00050762">
        <w:rPr>
          <w:rFonts w:asciiTheme="minorBidi" w:hAnsiTheme="minorBidi"/>
          <w:sz w:val="24"/>
          <w:szCs w:val="24"/>
        </w:rPr>
        <w:t xml:space="preserve">theory (1993), the </w:t>
      </w:r>
      <w:r w:rsidR="00A63FCB" w:rsidRPr="00050762">
        <w:rPr>
          <w:rFonts w:asciiTheme="minorBidi" w:hAnsiTheme="minorBidi"/>
          <w:sz w:val="24"/>
          <w:szCs w:val="24"/>
        </w:rPr>
        <w:t xml:space="preserve">240-item </w:t>
      </w:r>
      <w:r w:rsidRPr="00050762">
        <w:rPr>
          <w:rFonts w:asciiTheme="minorBidi" w:hAnsiTheme="minorBidi"/>
          <w:sz w:val="24"/>
          <w:szCs w:val="24"/>
        </w:rPr>
        <w:t>TCI measures four dimensions of temperament an</w:t>
      </w:r>
      <w:r w:rsidR="00365492" w:rsidRPr="00050762">
        <w:rPr>
          <w:rFonts w:asciiTheme="minorBidi" w:hAnsiTheme="minorBidi"/>
          <w:sz w:val="24"/>
          <w:szCs w:val="24"/>
        </w:rPr>
        <w:t xml:space="preserve">d </w:t>
      </w:r>
      <w:r w:rsidRPr="00050762">
        <w:rPr>
          <w:rFonts w:asciiTheme="minorBidi" w:hAnsiTheme="minorBidi"/>
          <w:sz w:val="24"/>
          <w:szCs w:val="24"/>
        </w:rPr>
        <w:t>three dimensions of ‘character’.  The temperament dimensions are Novelty Seeking</w:t>
      </w:r>
      <w:r w:rsidR="00B34B27" w:rsidRPr="00050762">
        <w:rPr>
          <w:rFonts w:asciiTheme="minorBidi" w:hAnsiTheme="minorBidi"/>
          <w:sz w:val="24"/>
          <w:szCs w:val="24"/>
        </w:rPr>
        <w:t xml:space="preserve"> (NS)</w:t>
      </w:r>
      <w:r w:rsidRPr="00050762">
        <w:rPr>
          <w:rFonts w:asciiTheme="minorBidi" w:hAnsiTheme="minorBidi"/>
          <w:sz w:val="24"/>
          <w:szCs w:val="24"/>
        </w:rPr>
        <w:t>, Harm Avoidance</w:t>
      </w:r>
      <w:r w:rsidR="00B34B27" w:rsidRPr="00050762">
        <w:rPr>
          <w:rFonts w:asciiTheme="minorBidi" w:hAnsiTheme="minorBidi"/>
          <w:sz w:val="24"/>
          <w:szCs w:val="24"/>
        </w:rPr>
        <w:t xml:space="preserve"> (HA)</w:t>
      </w:r>
      <w:r w:rsidRPr="00050762">
        <w:rPr>
          <w:rFonts w:asciiTheme="minorBidi" w:hAnsiTheme="minorBidi"/>
          <w:sz w:val="24"/>
          <w:szCs w:val="24"/>
        </w:rPr>
        <w:t>, Reward Dependence</w:t>
      </w:r>
      <w:r w:rsidR="00B34B27" w:rsidRPr="00050762">
        <w:rPr>
          <w:rFonts w:asciiTheme="minorBidi" w:hAnsiTheme="minorBidi"/>
          <w:sz w:val="24"/>
          <w:szCs w:val="24"/>
        </w:rPr>
        <w:t xml:space="preserve"> (RD)</w:t>
      </w:r>
      <w:r w:rsidRPr="00050762">
        <w:rPr>
          <w:rFonts w:asciiTheme="minorBidi" w:hAnsiTheme="minorBidi"/>
          <w:sz w:val="24"/>
          <w:szCs w:val="24"/>
        </w:rPr>
        <w:t>, and Persistence</w:t>
      </w:r>
      <w:r w:rsidR="00B34B27" w:rsidRPr="00050762">
        <w:rPr>
          <w:rFonts w:asciiTheme="minorBidi" w:hAnsiTheme="minorBidi"/>
          <w:sz w:val="24"/>
          <w:szCs w:val="24"/>
        </w:rPr>
        <w:t xml:space="preserve"> (P). T</w:t>
      </w:r>
      <w:r w:rsidRPr="00050762">
        <w:rPr>
          <w:rFonts w:asciiTheme="minorBidi" w:hAnsiTheme="minorBidi"/>
          <w:sz w:val="24"/>
          <w:szCs w:val="24"/>
        </w:rPr>
        <w:t xml:space="preserve">he latter was originally a subscale of Reward Dependence but was later shown to be an independent factor.  The character dimensions consist of Self-Directedness, Cooperativeness, and Self-Transcendence. Each dimensional score is a composite of several subscales (except for Persistence) which will not be discussed here </w:t>
      </w:r>
      <w:r w:rsidR="00365492" w:rsidRPr="00050762">
        <w:rPr>
          <w:rFonts w:asciiTheme="minorBidi" w:hAnsiTheme="minorBidi"/>
          <w:sz w:val="24"/>
          <w:szCs w:val="24"/>
        </w:rPr>
        <w:t xml:space="preserve">individually </w:t>
      </w:r>
      <w:r w:rsidRPr="00050762">
        <w:rPr>
          <w:rFonts w:asciiTheme="minorBidi" w:hAnsiTheme="minorBidi"/>
          <w:sz w:val="24"/>
          <w:szCs w:val="24"/>
        </w:rPr>
        <w:t>for the sake of clarity.</w:t>
      </w:r>
      <w:r w:rsidR="00365492" w:rsidRPr="00050762">
        <w:rPr>
          <w:rFonts w:asciiTheme="minorBidi" w:hAnsiTheme="minorBidi"/>
          <w:sz w:val="24"/>
          <w:szCs w:val="24"/>
        </w:rPr>
        <w:t xml:space="preserve"> </w:t>
      </w:r>
    </w:p>
    <w:p w:rsidR="0013776E" w:rsidRPr="00050762" w:rsidRDefault="00B77CB2" w:rsidP="007D0257">
      <w:pPr>
        <w:jc w:val="both"/>
        <w:rPr>
          <w:rFonts w:asciiTheme="minorBidi" w:hAnsiTheme="minorBidi"/>
          <w:sz w:val="24"/>
          <w:szCs w:val="24"/>
        </w:rPr>
      </w:pPr>
      <w:r w:rsidRPr="00050762">
        <w:rPr>
          <w:rFonts w:asciiTheme="minorBidi" w:hAnsiTheme="minorBidi"/>
          <w:sz w:val="24"/>
          <w:szCs w:val="24"/>
        </w:rPr>
        <w:t>We found</w:t>
      </w:r>
      <w:r w:rsidR="00D01D55" w:rsidRPr="00050762">
        <w:rPr>
          <w:rFonts w:asciiTheme="minorBidi" w:hAnsiTheme="minorBidi"/>
          <w:sz w:val="24"/>
          <w:szCs w:val="24"/>
        </w:rPr>
        <w:t xml:space="preserve"> two studies (</w:t>
      </w:r>
      <w:proofErr w:type="spellStart"/>
      <w:r w:rsidR="00D01D55" w:rsidRPr="00050762">
        <w:rPr>
          <w:rFonts w:asciiTheme="minorBidi" w:hAnsiTheme="minorBidi"/>
          <w:sz w:val="24"/>
          <w:szCs w:val="24"/>
        </w:rPr>
        <w:t>Engstrom</w:t>
      </w:r>
      <w:proofErr w:type="spellEnd"/>
      <w:r w:rsidR="00D01D55" w:rsidRPr="00050762">
        <w:rPr>
          <w:rFonts w:asciiTheme="minorBidi" w:hAnsiTheme="minorBidi"/>
          <w:sz w:val="24"/>
          <w:szCs w:val="24"/>
        </w:rPr>
        <w:t xml:space="preserve"> et al., 2004; Almeida et al., 2011) which fully met our criteria.  We found one other study (Harley et al., 2011) which included </w:t>
      </w:r>
      <w:proofErr w:type="spellStart"/>
      <w:r w:rsidR="00D01D55" w:rsidRPr="00050762">
        <w:rPr>
          <w:rFonts w:asciiTheme="minorBidi" w:hAnsiTheme="minorBidi"/>
          <w:sz w:val="24"/>
          <w:szCs w:val="24"/>
        </w:rPr>
        <w:t>euthymic</w:t>
      </w:r>
      <w:proofErr w:type="spellEnd"/>
      <w:r w:rsidR="00D01D55" w:rsidRPr="00050762">
        <w:rPr>
          <w:rFonts w:asciiTheme="minorBidi" w:hAnsiTheme="minorBidi"/>
          <w:sz w:val="24"/>
          <w:szCs w:val="24"/>
        </w:rPr>
        <w:t xml:space="preserve"> BP I subjects, but used a slightly different version of </w:t>
      </w:r>
      <w:r w:rsidRPr="00050762">
        <w:rPr>
          <w:rFonts w:asciiTheme="minorBidi" w:hAnsiTheme="minorBidi"/>
          <w:sz w:val="24"/>
          <w:szCs w:val="24"/>
        </w:rPr>
        <w:t>the TCI</w:t>
      </w:r>
      <w:r w:rsidR="007D0257" w:rsidRPr="00050762">
        <w:rPr>
          <w:rFonts w:asciiTheme="minorBidi" w:hAnsiTheme="minorBidi"/>
          <w:sz w:val="24"/>
          <w:szCs w:val="24"/>
        </w:rPr>
        <w:t>,</w:t>
      </w:r>
      <w:r w:rsidRPr="00050762">
        <w:rPr>
          <w:rFonts w:asciiTheme="minorBidi" w:hAnsiTheme="minorBidi"/>
          <w:sz w:val="24"/>
          <w:szCs w:val="24"/>
        </w:rPr>
        <w:t xml:space="preserve"> and used </w:t>
      </w:r>
      <w:r w:rsidR="00D01D55" w:rsidRPr="00050762">
        <w:rPr>
          <w:rFonts w:asciiTheme="minorBidi" w:hAnsiTheme="minorBidi"/>
          <w:sz w:val="24"/>
          <w:szCs w:val="24"/>
        </w:rPr>
        <w:t>una</w:t>
      </w:r>
      <w:r w:rsidRPr="00050762">
        <w:rPr>
          <w:rFonts w:asciiTheme="minorBidi" w:hAnsiTheme="minorBidi"/>
          <w:sz w:val="24"/>
          <w:szCs w:val="24"/>
        </w:rPr>
        <w:t>ffected relatives</w:t>
      </w:r>
      <w:r w:rsidR="00D01D55" w:rsidRPr="00050762">
        <w:rPr>
          <w:rFonts w:asciiTheme="minorBidi" w:hAnsiTheme="minorBidi"/>
          <w:sz w:val="24"/>
          <w:szCs w:val="24"/>
        </w:rPr>
        <w:t xml:space="preserve"> as the health</w:t>
      </w:r>
      <w:r w:rsidR="00126252" w:rsidRPr="00050762">
        <w:rPr>
          <w:rFonts w:asciiTheme="minorBidi" w:hAnsiTheme="minorBidi"/>
          <w:sz w:val="24"/>
          <w:szCs w:val="24"/>
        </w:rPr>
        <w:t xml:space="preserve">y comparators.  </w:t>
      </w:r>
      <w:r w:rsidR="00602E01" w:rsidRPr="00050762">
        <w:rPr>
          <w:rFonts w:asciiTheme="minorBidi" w:hAnsiTheme="minorBidi"/>
          <w:sz w:val="24"/>
          <w:szCs w:val="24"/>
        </w:rPr>
        <w:t xml:space="preserve">Table </w:t>
      </w:r>
      <w:r w:rsidR="0013776E" w:rsidRPr="00050762">
        <w:rPr>
          <w:rFonts w:asciiTheme="minorBidi" w:hAnsiTheme="minorBidi"/>
          <w:sz w:val="24"/>
          <w:szCs w:val="24"/>
        </w:rPr>
        <w:t xml:space="preserve">1 </w:t>
      </w:r>
      <w:r w:rsidR="00602E01" w:rsidRPr="00050762">
        <w:rPr>
          <w:rFonts w:asciiTheme="minorBidi" w:hAnsiTheme="minorBidi"/>
          <w:sz w:val="24"/>
          <w:szCs w:val="24"/>
        </w:rPr>
        <w:t>summarizes the findings (presented as means with SD in parenthesis).</w:t>
      </w:r>
    </w:p>
    <w:p w:rsidR="0013776E" w:rsidRPr="00050762" w:rsidRDefault="0013776E">
      <w:pPr>
        <w:rPr>
          <w:rFonts w:asciiTheme="minorBidi" w:hAnsiTheme="minorBidi"/>
          <w:sz w:val="24"/>
          <w:szCs w:val="24"/>
        </w:rPr>
      </w:pPr>
      <w:r w:rsidRPr="00050762">
        <w:rPr>
          <w:rFonts w:asciiTheme="minorBidi" w:hAnsiTheme="minorBidi"/>
          <w:sz w:val="24"/>
          <w:szCs w:val="24"/>
        </w:rPr>
        <w:br w:type="page"/>
      </w:r>
    </w:p>
    <w:p w:rsidR="00126252" w:rsidRPr="00050762" w:rsidRDefault="00126252" w:rsidP="0013776E">
      <w:pPr>
        <w:jc w:val="both"/>
        <w:rPr>
          <w:rFonts w:asciiTheme="minorBidi" w:hAnsiTheme="minorBidi"/>
          <w:sz w:val="24"/>
          <w:szCs w:val="24"/>
        </w:rPr>
      </w:pPr>
    </w:p>
    <w:tbl>
      <w:tblPr>
        <w:tblStyle w:val="TableGrid"/>
        <w:tblW w:w="0" w:type="auto"/>
        <w:jc w:val="center"/>
        <w:tblLook w:val="04A0"/>
      </w:tblPr>
      <w:tblGrid>
        <w:gridCol w:w="767"/>
        <w:gridCol w:w="762"/>
        <w:gridCol w:w="887"/>
        <w:gridCol w:w="938"/>
        <w:gridCol w:w="805"/>
        <w:gridCol w:w="938"/>
        <w:gridCol w:w="914"/>
      </w:tblGrid>
      <w:tr w:rsidR="007F67C4" w:rsidRPr="00050762" w:rsidTr="007F67C4">
        <w:trPr>
          <w:jc w:val="center"/>
        </w:trPr>
        <w:tc>
          <w:tcPr>
            <w:tcW w:w="693" w:type="dxa"/>
          </w:tcPr>
          <w:p w:rsidR="007F67C4" w:rsidRPr="00050762" w:rsidRDefault="007F67C4" w:rsidP="00857790">
            <w:pPr>
              <w:rPr>
                <w:rFonts w:asciiTheme="minorBidi" w:hAnsiTheme="minorBidi"/>
                <w:sz w:val="24"/>
                <w:szCs w:val="24"/>
              </w:rPr>
            </w:pPr>
          </w:p>
        </w:tc>
        <w:tc>
          <w:tcPr>
            <w:tcW w:w="1649" w:type="dxa"/>
            <w:gridSpan w:val="2"/>
          </w:tcPr>
          <w:p w:rsidR="007F67C4" w:rsidRPr="00050762" w:rsidRDefault="007F67C4" w:rsidP="00857790">
            <w:pPr>
              <w:rPr>
                <w:rFonts w:asciiTheme="minorBidi" w:hAnsiTheme="minorBidi"/>
                <w:sz w:val="24"/>
                <w:szCs w:val="24"/>
              </w:rPr>
            </w:pPr>
            <w:proofErr w:type="spellStart"/>
            <w:r w:rsidRPr="00050762">
              <w:rPr>
                <w:rFonts w:asciiTheme="minorBidi" w:hAnsiTheme="minorBidi"/>
                <w:sz w:val="24"/>
                <w:szCs w:val="24"/>
              </w:rPr>
              <w:t>Engstrom</w:t>
            </w:r>
            <w:proofErr w:type="spellEnd"/>
            <w:r w:rsidRPr="00050762">
              <w:rPr>
                <w:rFonts w:asciiTheme="minorBidi" w:hAnsiTheme="minorBidi"/>
                <w:sz w:val="24"/>
                <w:szCs w:val="24"/>
              </w:rPr>
              <w:t xml:space="preserve"> 2004</w:t>
            </w:r>
          </w:p>
        </w:tc>
        <w:tc>
          <w:tcPr>
            <w:tcW w:w="1610" w:type="dxa"/>
            <w:gridSpan w:val="2"/>
          </w:tcPr>
          <w:p w:rsidR="007F67C4" w:rsidRPr="00050762" w:rsidRDefault="007F67C4" w:rsidP="00857790">
            <w:pPr>
              <w:rPr>
                <w:rFonts w:asciiTheme="minorBidi" w:hAnsiTheme="minorBidi"/>
                <w:sz w:val="24"/>
                <w:szCs w:val="24"/>
              </w:rPr>
            </w:pPr>
            <w:r w:rsidRPr="00050762">
              <w:rPr>
                <w:rFonts w:asciiTheme="minorBidi" w:hAnsiTheme="minorBidi"/>
                <w:sz w:val="24"/>
                <w:szCs w:val="24"/>
              </w:rPr>
              <w:t>Almeida 2011</w:t>
            </w:r>
          </w:p>
        </w:tc>
        <w:tc>
          <w:tcPr>
            <w:tcW w:w="1828" w:type="dxa"/>
            <w:gridSpan w:val="2"/>
          </w:tcPr>
          <w:p w:rsidR="007F67C4" w:rsidRPr="00050762" w:rsidRDefault="007F67C4" w:rsidP="007F67C4">
            <w:pPr>
              <w:rPr>
                <w:rFonts w:asciiTheme="minorBidi" w:hAnsiTheme="minorBidi"/>
                <w:sz w:val="24"/>
                <w:szCs w:val="24"/>
              </w:rPr>
            </w:pPr>
            <w:proofErr w:type="spellStart"/>
            <w:r w:rsidRPr="00050762">
              <w:rPr>
                <w:rFonts w:asciiTheme="minorBidi" w:hAnsiTheme="minorBidi"/>
                <w:sz w:val="24"/>
                <w:szCs w:val="24"/>
              </w:rPr>
              <w:t>Harley</w:t>
            </w:r>
            <w:r w:rsidRPr="00050762">
              <w:rPr>
                <w:rFonts w:asciiTheme="minorBidi" w:hAnsiTheme="minorBidi"/>
                <w:sz w:val="24"/>
                <w:szCs w:val="24"/>
                <w:vertAlign w:val="superscript"/>
              </w:rPr>
              <w:t>a</w:t>
            </w:r>
            <w:proofErr w:type="spellEnd"/>
          </w:p>
          <w:p w:rsidR="007F67C4" w:rsidRPr="00050762" w:rsidRDefault="007F67C4" w:rsidP="00857790">
            <w:pPr>
              <w:rPr>
                <w:rFonts w:asciiTheme="minorBidi" w:hAnsiTheme="minorBidi"/>
                <w:sz w:val="24"/>
                <w:szCs w:val="24"/>
              </w:rPr>
            </w:pPr>
            <w:r w:rsidRPr="00050762">
              <w:rPr>
                <w:rFonts w:asciiTheme="minorBidi" w:hAnsiTheme="minorBidi"/>
                <w:sz w:val="24"/>
                <w:szCs w:val="24"/>
              </w:rPr>
              <w:t>2011</w:t>
            </w:r>
          </w:p>
        </w:tc>
      </w:tr>
      <w:tr w:rsidR="007F67C4" w:rsidRPr="00050762" w:rsidTr="007F67C4">
        <w:trPr>
          <w:jc w:val="center"/>
        </w:trPr>
        <w:tc>
          <w:tcPr>
            <w:tcW w:w="693" w:type="dxa"/>
          </w:tcPr>
          <w:p w:rsidR="007F67C4" w:rsidRPr="00050762" w:rsidRDefault="004D0FCC" w:rsidP="004D0FCC">
            <w:pPr>
              <w:jc w:val="center"/>
              <w:rPr>
                <w:rFonts w:asciiTheme="minorBidi" w:hAnsiTheme="minorBidi"/>
              </w:rPr>
            </w:pPr>
            <w:r w:rsidRPr="00050762">
              <w:rPr>
                <w:rFonts w:asciiTheme="minorBidi" w:hAnsiTheme="minorBidi"/>
              </w:rPr>
              <w:t>TCI Scale</w:t>
            </w:r>
          </w:p>
        </w:tc>
        <w:tc>
          <w:tcPr>
            <w:tcW w:w="762" w:type="dxa"/>
          </w:tcPr>
          <w:p w:rsidR="007F67C4" w:rsidRPr="00050762" w:rsidRDefault="007F67C4" w:rsidP="00857790">
            <w:pPr>
              <w:rPr>
                <w:rFonts w:asciiTheme="minorBidi" w:hAnsiTheme="minorBidi"/>
              </w:rPr>
            </w:pPr>
            <w:r w:rsidRPr="00050762">
              <w:rPr>
                <w:rFonts w:asciiTheme="minorBidi" w:hAnsiTheme="minorBidi"/>
              </w:rPr>
              <w:t>BP</w:t>
            </w:r>
          </w:p>
          <w:p w:rsidR="007F67C4" w:rsidRPr="00050762" w:rsidRDefault="007F67C4" w:rsidP="00857790">
            <w:pPr>
              <w:rPr>
                <w:rFonts w:asciiTheme="minorBidi" w:hAnsiTheme="minorBidi"/>
              </w:rPr>
            </w:pPr>
            <w:r w:rsidRPr="00050762">
              <w:rPr>
                <w:rFonts w:asciiTheme="minorBidi" w:hAnsiTheme="minorBidi"/>
              </w:rPr>
              <w:t>N=75</w:t>
            </w:r>
          </w:p>
        </w:tc>
        <w:tc>
          <w:tcPr>
            <w:tcW w:w="887" w:type="dxa"/>
          </w:tcPr>
          <w:p w:rsidR="007F67C4" w:rsidRPr="00050762" w:rsidRDefault="007F67C4" w:rsidP="00857790">
            <w:pPr>
              <w:rPr>
                <w:rFonts w:asciiTheme="minorBidi" w:hAnsiTheme="minorBidi"/>
              </w:rPr>
            </w:pPr>
            <w:r w:rsidRPr="00050762">
              <w:rPr>
                <w:rFonts w:asciiTheme="minorBidi" w:hAnsiTheme="minorBidi"/>
              </w:rPr>
              <w:t>HC</w:t>
            </w:r>
          </w:p>
          <w:p w:rsidR="007F67C4" w:rsidRPr="00050762" w:rsidRDefault="007F67C4" w:rsidP="00857790">
            <w:pPr>
              <w:rPr>
                <w:rFonts w:asciiTheme="minorBidi" w:hAnsiTheme="minorBidi"/>
              </w:rPr>
            </w:pPr>
            <w:r w:rsidRPr="00050762">
              <w:rPr>
                <w:rFonts w:asciiTheme="minorBidi" w:hAnsiTheme="minorBidi"/>
              </w:rPr>
              <w:t>N=100</w:t>
            </w:r>
          </w:p>
        </w:tc>
        <w:tc>
          <w:tcPr>
            <w:tcW w:w="805" w:type="dxa"/>
          </w:tcPr>
          <w:p w:rsidR="007F67C4" w:rsidRPr="00050762" w:rsidRDefault="007F67C4" w:rsidP="00857790">
            <w:pPr>
              <w:rPr>
                <w:rFonts w:asciiTheme="minorBidi" w:hAnsiTheme="minorBidi"/>
              </w:rPr>
            </w:pPr>
            <w:r w:rsidRPr="00050762">
              <w:rPr>
                <w:rFonts w:asciiTheme="minorBidi" w:hAnsiTheme="minorBidi"/>
              </w:rPr>
              <w:t>BP</w:t>
            </w:r>
          </w:p>
          <w:p w:rsidR="007F67C4" w:rsidRPr="00050762" w:rsidRDefault="007F67C4" w:rsidP="00857790">
            <w:pPr>
              <w:rPr>
                <w:rFonts w:asciiTheme="minorBidi" w:hAnsiTheme="minorBidi"/>
              </w:rPr>
            </w:pPr>
            <w:r w:rsidRPr="00050762">
              <w:rPr>
                <w:rFonts w:asciiTheme="minorBidi" w:hAnsiTheme="minorBidi"/>
              </w:rPr>
              <w:t>N=67</w:t>
            </w:r>
          </w:p>
        </w:tc>
        <w:tc>
          <w:tcPr>
            <w:tcW w:w="805" w:type="dxa"/>
          </w:tcPr>
          <w:p w:rsidR="007F67C4" w:rsidRPr="00050762" w:rsidRDefault="007F67C4" w:rsidP="00857790">
            <w:pPr>
              <w:rPr>
                <w:rFonts w:asciiTheme="minorBidi" w:hAnsiTheme="minorBidi"/>
              </w:rPr>
            </w:pPr>
            <w:r w:rsidRPr="00050762">
              <w:rPr>
                <w:rFonts w:asciiTheme="minorBidi" w:hAnsiTheme="minorBidi"/>
              </w:rPr>
              <w:t>HC</w:t>
            </w:r>
          </w:p>
          <w:p w:rsidR="007F67C4" w:rsidRPr="00050762" w:rsidRDefault="007F67C4" w:rsidP="00857790">
            <w:pPr>
              <w:rPr>
                <w:rFonts w:asciiTheme="minorBidi" w:hAnsiTheme="minorBidi"/>
              </w:rPr>
            </w:pPr>
            <w:r w:rsidRPr="00050762">
              <w:rPr>
                <w:rFonts w:asciiTheme="minorBidi" w:hAnsiTheme="minorBidi"/>
              </w:rPr>
              <w:t>N=67</w:t>
            </w:r>
          </w:p>
        </w:tc>
        <w:tc>
          <w:tcPr>
            <w:tcW w:w="914" w:type="dxa"/>
          </w:tcPr>
          <w:p w:rsidR="007F67C4" w:rsidRPr="00050762" w:rsidRDefault="007F67C4" w:rsidP="00857790">
            <w:pPr>
              <w:rPr>
                <w:rFonts w:asciiTheme="minorBidi" w:hAnsiTheme="minorBidi"/>
              </w:rPr>
            </w:pPr>
            <w:r w:rsidRPr="00050762">
              <w:rPr>
                <w:rFonts w:asciiTheme="minorBidi" w:hAnsiTheme="minorBidi"/>
              </w:rPr>
              <w:t>BP</w:t>
            </w:r>
          </w:p>
          <w:p w:rsidR="007F67C4" w:rsidRPr="00050762" w:rsidRDefault="007F67C4" w:rsidP="00857790">
            <w:pPr>
              <w:rPr>
                <w:rFonts w:asciiTheme="minorBidi" w:hAnsiTheme="minorBidi"/>
              </w:rPr>
            </w:pPr>
            <w:r w:rsidRPr="00050762">
              <w:rPr>
                <w:rFonts w:asciiTheme="minorBidi" w:hAnsiTheme="minorBidi"/>
              </w:rPr>
              <w:t>N=60</w:t>
            </w:r>
          </w:p>
        </w:tc>
        <w:tc>
          <w:tcPr>
            <w:tcW w:w="914" w:type="dxa"/>
          </w:tcPr>
          <w:p w:rsidR="007F67C4" w:rsidRPr="00050762" w:rsidRDefault="007F67C4" w:rsidP="00A64C20">
            <w:pPr>
              <w:rPr>
                <w:rFonts w:asciiTheme="minorBidi" w:hAnsiTheme="minorBidi"/>
              </w:rPr>
            </w:pPr>
            <w:r w:rsidRPr="00050762">
              <w:rPr>
                <w:rFonts w:asciiTheme="minorBidi" w:hAnsiTheme="minorBidi"/>
              </w:rPr>
              <w:t>HC</w:t>
            </w:r>
          </w:p>
          <w:p w:rsidR="007F67C4" w:rsidRPr="00050762" w:rsidRDefault="007F67C4" w:rsidP="00857790">
            <w:pPr>
              <w:rPr>
                <w:rFonts w:asciiTheme="minorBidi" w:hAnsiTheme="minorBidi"/>
              </w:rPr>
            </w:pPr>
            <w:r w:rsidRPr="00050762">
              <w:rPr>
                <w:rFonts w:asciiTheme="minorBidi" w:hAnsiTheme="minorBidi"/>
              </w:rPr>
              <w:t>N=87</w:t>
            </w:r>
          </w:p>
        </w:tc>
      </w:tr>
      <w:tr w:rsidR="007F67C4" w:rsidRPr="00050762" w:rsidTr="007F67C4">
        <w:trPr>
          <w:jc w:val="center"/>
        </w:trPr>
        <w:tc>
          <w:tcPr>
            <w:tcW w:w="693" w:type="dxa"/>
          </w:tcPr>
          <w:p w:rsidR="007F67C4" w:rsidRPr="00050762" w:rsidRDefault="007F67C4" w:rsidP="0093707B">
            <w:pPr>
              <w:rPr>
                <w:rFonts w:asciiTheme="minorBidi" w:hAnsiTheme="minorBidi"/>
              </w:rPr>
            </w:pPr>
            <w:r w:rsidRPr="00050762">
              <w:rPr>
                <w:rFonts w:asciiTheme="minorBidi" w:hAnsiTheme="minorBidi"/>
              </w:rPr>
              <w:t>NS</w:t>
            </w:r>
          </w:p>
          <w:p w:rsidR="007F67C4" w:rsidRPr="00050762" w:rsidRDefault="007F67C4" w:rsidP="0093707B">
            <w:pPr>
              <w:rPr>
                <w:rFonts w:asciiTheme="minorBidi" w:hAnsiTheme="minorBidi"/>
              </w:rPr>
            </w:pPr>
          </w:p>
          <w:p w:rsidR="007F67C4" w:rsidRPr="00050762" w:rsidRDefault="007F67C4" w:rsidP="0093707B">
            <w:pPr>
              <w:rPr>
                <w:rFonts w:asciiTheme="minorBidi" w:hAnsiTheme="minorBidi"/>
              </w:rPr>
            </w:pPr>
          </w:p>
        </w:tc>
        <w:tc>
          <w:tcPr>
            <w:tcW w:w="762" w:type="dxa"/>
          </w:tcPr>
          <w:p w:rsidR="000825D8" w:rsidRPr="00050762" w:rsidRDefault="007F67C4" w:rsidP="000825D8">
            <w:pPr>
              <w:jc w:val="center"/>
              <w:rPr>
                <w:rFonts w:asciiTheme="minorBidi" w:hAnsiTheme="minorBidi"/>
              </w:rPr>
            </w:pPr>
            <w:r w:rsidRPr="00050762">
              <w:rPr>
                <w:rFonts w:asciiTheme="minorBidi" w:hAnsiTheme="minorBidi"/>
              </w:rPr>
              <w:t>17.8</w:t>
            </w:r>
          </w:p>
          <w:p w:rsidR="007F67C4" w:rsidRPr="00050762" w:rsidRDefault="007F67C4" w:rsidP="0093707B">
            <w:pPr>
              <w:jc w:val="center"/>
              <w:rPr>
                <w:rFonts w:asciiTheme="minorBidi" w:hAnsiTheme="minorBidi"/>
              </w:rPr>
            </w:pPr>
            <w:r w:rsidRPr="00050762">
              <w:rPr>
                <w:rFonts w:asciiTheme="minorBidi" w:hAnsiTheme="minorBidi"/>
              </w:rPr>
              <w:t xml:space="preserve"> (5.0)</w:t>
            </w:r>
          </w:p>
          <w:p w:rsidR="000825D8" w:rsidRPr="00050762" w:rsidRDefault="000825D8" w:rsidP="0093707B">
            <w:pPr>
              <w:jc w:val="center"/>
              <w:rPr>
                <w:rFonts w:asciiTheme="minorBidi" w:hAnsiTheme="minorBidi"/>
              </w:rPr>
            </w:pP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18.1 (5.3)</w:t>
            </w:r>
          </w:p>
        </w:tc>
        <w:tc>
          <w:tcPr>
            <w:tcW w:w="805" w:type="dxa"/>
          </w:tcPr>
          <w:p w:rsidR="007F67C4" w:rsidRPr="00050762" w:rsidRDefault="007F67C4" w:rsidP="00857790">
            <w:pPr>
              <w:rPr>
                <w:rFonts w:asciiTheme="minorBidi" w:hAnsiTheme="minorBidi"/>
              </w:rPr>
            </w:pPr>
            <w:r w:rsidRPr="00050762">
              <w:rPr>
                <w:rFonts w:asciiTheme="minorBidi" w:hAnsiTheme="minorBidi"/>
              </w:rPr>
              <w:t>20.13</w:t>
            </w:r>
            <w:r w:rsidR="000825D8" w:rsidRPr="00050762">
              <w:rPr>
                <w:rFonts w:asciiTheme="minorBidi" w:hAnsiTheme="minorBidi"/>
              </w:rPr>
              <w:t>**</w:t>
            </w:r>
          </w:p>
          <w:p w:rsidR="007F67C4" w:rsidRPr="00050762" w:rsidRDefault="007F67C4" w:rsidP="00857790">
            <w:pPr>
              <w:rPr>
                <w:rFonts w:asciiTheme="minorBidi" w:hAnsiTheme="minorBidi"/>
              </w:rPr>
            </w:pPr>
            <w:r w:rsidRPr="00050762">
              <w:rPr>
                <w:rFonts w:asciiTheme="minorBidi" w:hAnsiTheme="minorBidi"/>
              </w:rPr>
              <w:t>(5.99)</w:t>
            </w:r>
          </w:p>
        </w:tc>
        <w:tc>
          <w:tcPr>
            <w:tcW w:w="805" w:type="dxa"/>
          </w:tcPr>
          <w:p w:rsidR="007F67C4" w:rsidRPr="00050762" w:rsidRDefault="007F67C4" w:rsidP="00857790">
            <w:pPr>
              <w:rPr>
                <w:rFonts w:asciiTheme="minorBidi" w:hAnsiTheme="minorBidi"/>
              </w:rPr>
            </w:pPr>
          </w:p>
          <w:p w:rsidR="007F67C4" w:rsidRPr="00050762" w:rsidRDefault="007F67C4" w:rsidP="00857790">
            <w:pPr>
              <w:rPr>
                <w:rFonts w:asciiTheme="minorBidi" w:hAnsiTheme="minorBidi"/>
              </w:rPr>
            </w:pPr>
            <w:r w:rsidRPr="00050762">
              <w:rPr>
                <w:rFonts w:asciiTheme="minorBidi" w:hAnsiTheme="minorBidi"/>
              </w:rPr>
              <w:t>17.14</w:t>
            </w:r>
          </w:p>
          <w:p w:rsidR="007F67C4" w:rsidRPr="00050762" w:rsidRDefault="007F67C4" w:rsidP="00857790">
            <w:pPr>
              <w:rPr>
                <w:rFonts w:asciiTheme="minorBidi" w:hAnsiTheme="minorBidi"/>
              </w:rPr>
            </w:pPr>
            <w:r w:rsidRPr="00050762">
              <w:rPr>
                <w:rFonts w:asciiTheme="minorBidi" w:hAnsiTheme="minorBidi"/>
              </w:rPr>
              <w:t>(3.66)</w:t>
            </w:r>
          </w:p>
        </w:tc>
        <w:tc>
          <w:tcPr>
            <w:tcW w:w="914" w:type="dxa"/>
          </w:tcPr>
          <w:p w:rsidR="007F67C4" w:rsidRPr="00050762" w:rsidRDefault="007F67C4" w:rsidP="0093707B">
            <w:pPr>
              <w:jc w:val="center"/>
              <w:rPr>
                <w:rFonts w:asciiTheme="minorBidi" w:hAnsiTheme="minorBidi"/>
              </w:rPr>
            </w:pPr>
            <w:r w:rsidRPr="00050762">
              <w:rPr>
                <w:rFonts w:asciiTheme="minorBidi" w:hAnsiTheme="minorBidi"/>
              </w:rPr>
              <w:t>18.78</w:t>
            </w:r>
          </w:p>
          <w:p w:rsidR="007F67C4" w:rsidRPr="00050762" w:rsidRDefault="007F67C4" w:rsidP="0093707B">
            <w:pPr>
              <w:jc w:val="center"/>
              <w:rPr>
                <w:rFonts w:asciiTheme="minorBidi" w:hAnsiTheme="minorBidi"/>
                <w:rtl/>
              </w:rPr>
            </w:pPr>
            <w:r w:rsidRPr="00050762">
              <w:rPr>
                <w:rFonts w:asciiTheme="minorBidi" w:hAnsiTheme="minorBidi"/>
              </w:rPr>
              <w:t>(6.66)</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17.37</w:t>
            </w:r>
          </w:p>
          <w:p w:rsidR="007F67C4" w:rsidRPr="00050762" w:rsidRDefault="007F67C4" w:rsidP="0093707B">
            <w:pPr>
              <w:jc w:val="center"/>
              <w:rPr>
                <w:rFonts w:asciiTheme="minorBidi" w:hAnsiTheme="minorBidi"/>
              </w:rPr>
            </w:pPr>
            <w:r w:rsidRPr="00050762">
              <w:rPr>
                <w:rFonts w:asciiTheme="minorBidi" w:hAnsiTheme="minorBidi"/>
              </w:rPr>
              <w:t>(5.73)</w:t>
            </w:r>
          </w:p>
        </w:tc>
      </w:tr>
      <w:tr w:rsidR="007F67C4" w:rsidRPr="00050762" w:rsidTr="007F67C4">
        <w:trPr>
          <w:jc w:val="center"/>
        </w:trPr>
        <w:tc>
          <w:tcPr>
            <w:tcW w:w="693" w:type="dxa"/>
          </w:tcPr>
          <w:p w:rsidR="007F67C4" w:rsidRPr="00050762" w:rsidRDefault="007F67C4" w:rsidP="0093707B">
            <w:pPr>
              <w:rPr>
                <w:rFonts w:asciiTheme="minorBidi" w:hAnsiTheme="minorBidi"/>
              </w:rPr>
            </w:pPr>
            <w:r w:rsidRPr="00050762">
              <w:rPr>
                <w:rFonts w:asciiTheme="minorBidi" w:hAnsiTheme="minorBidi"/>
              </w:rPr>
              <w:t>HA</w:t>
            </w:r>
          </w:p>
          <w:p w:rsidR="007F67C4" w:rsidRPr="00050762" w:rsidRDefault="007F67C4" w:rsidP="0093707B">
            <w:pPr>
              <w:rPr>
                <w:rFonts w:asciiTheme="minorBidi" w:hAnsiTheme="minorBidi"/>
              </w:rPr>
            </w:pPr>
          </w:p>
        </w:tc>
        <w:tc>
          <w:tcPr>
            <w:tcW w:w="762" w:type="dxa"/>
          </w:tcPr>
          <w:p w:rsidR="007F67C4" w:rsidRPr="00050762" w:rsidRDefault="007F67C4" w:rsidP="000825D8">
            <w:pPr>
              <w:jc w:val="center"/>
              <w:rPr>
                <w:rFonts w:asciiTheme="minorBidi" w:hAnsiTheme="minorBidi"/>
              </w:rPr>
            </w:pPr>
            <w:r w:rsidRPr="00050762">
              <w:rPr>
                <w:rFonts w:asciiTheme="minorBidi" w:hAnsiTheme="minorBidi"/>
              </w:rPr>
              <w:t>16.1 (7.1)</w:t>
            </w: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14.5 (6.2)</w:t>
            </w:r>
          </w:p>
        </w:tc>
        <w:tc>
          <w:tcPr>
            <w:tcW w:w="805" w:type="dxa"/>
          </w:tcPr>
          <w:p w:rsidR="000825D8"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20.15</w:t>
            </w:r>
            <w:r w:rsidR="000825D8" w:rsidRPr="00050762">
              <w:rPr>
                <w:rFonts w:asciiTheme="minorBidi" w:hAnsiTheme="minorBidi"/>
              </w:rPr>
              <w:t>**</w:t>
            </w:r>
          </w:p>
          <w:p w:rsidR="007F67C4" w:rsidRPr="00050762" w:rsidRDefault="007F67C4" w:rsidP="000825D8">
            <w:pPr>
              <w:autoSpaceDE w:val="0"/>
              <w:autoSpaceDN w:val="0"/>
              <w:adjustRightInd w:val="0"/>
              <w:rPr>
                <w:rFonts w:asciiTheme="minorBidi" w:hAnsiTheme="minorBidi"/>
              </w:rPr>
            </w:pPr>
            <w:r w:rsidRPr="00050762">
              <w:rPr>
                <w:rFonts w:asciiTheme="minorBidi" w:hAnsiTheme="minorBidi"/>
              </w:rPr>
              <w:t xml:space="preserve"> (7.09) </w:t>
            </w:r>
          </w:p>
          <w:p w:rsidR="007F67C4" w:rsidRPr="00050762" w:rsidRDefault="007F67C4" w:rsidP="0093707B">
            <w:pPr>
              <w:jc w:val="center"/>
              <w:rPr>
                <w:rFonts w:asciiTheme="minorBidi" w:hAnsiTheme="minorBidi"/>
              </w:rPr>
            </w:pPr>
          </w:p>
        </w:tc>
        <w:tc>
          <w:tcPr>
            <w:tcW w:w="805" w:type="dxa"/>
          </w:tcPr>
          <w:p w:rsidR="007F67C4" w:rsidRPr="00050762" w:rsidRDefault="007F67C4" w:rsidP="00B90C26">
            <w:pPr>
              <w:jc w:val="center"/>
              <w:rPr>
                <w:rFonts w:asciiTheme="minorBidi" w:hAnsiTheme="minorBidi"/>
              </w:rPr>
            </w:pPr>
          </w:p>
          <w:p w:rsidR="007F67C4" w:rsidRPr="00050762" w:rsidRDefault="007F67C4" w:rsidP="00B90C26">
            <w:pPr>
              <w:jc w:val="center"/>
              <w:rPr>
                <w:rFonts w:asciiTheme="minorBidi" w:hAnsiTheme="minorBidi"/>
              </w:rPr>
            </w:pPr>
            <w:r w:rsidRPr="00050762">
              <w:rPr>
                <w:rFonts w:asciiTheme="minorBidi" w:hAnsiTheme="minorBidi"/>
              </w:rPr>
              <w:t xml:space="preserve">9.26 </w:t>
            </w:r>
          </w:p>
          <w:p w:rsidR="007F67C4" w:rsidRPr="00050762" w:rsidRDefault="007F67C4" w:rsidP="00B90C26">
            <w:pPr>
              <w:jc w:val="center"/>
              <w:rPr>
                <w:rFonts w:asciiTheme="minorBidi" w:hAnsiTheme="minorBidi"/>
              </w:rPr>
            </w:pPr>
            <w:r w:rsidRPr="00050762">
              <w:rPr>
                <w:rFonts w:asciiTheme="minorBidi" w:hAnsiTheme="minorBidi"/>
              </w:rPr>
              <w:t>(4.10)</w:t>
            </w:r>
          </w:p>
        </w:tc>
        <w:tc>
          <w:tcPr>
            <w:tcW w:w="914" w:type="dxa"/>
          </w:tcPr>
          <w:p w:rsidR="007F67C4" w:rsidRPr="00050762" w:rsidRDefault="007F67C4" w:rsidP="0093707B">
            <w:pPr>
              <w:jc w:val="center"/>
              <w:rPr>
                <w:rFonts w:asciiTheme="minorBidi" w:hAnsiTheme="minorBidi"/>
                <w:rtl/>
              </w:rPr>
            </w:pPr>
            <w:r w:rsidRPr="00050762">
              <w:rPr>
                <w:rFonts w:asciiTheme="minorBidi" w:hAnsiTheme="minorBidi"/>
              </w:rPr>
              <w:t>18.78</w:t>
            </w:r>
            <w:r w:rsidR="000825D8" w:rsidRPr="00050762">
              <w:rPr>
                <w:rFonts w:asciiTheme="minorBidi" w:hAnsiTheme="minorBidi"/>
              </w:rPr>
              <w:t>**</w:t>
            </w:r>
            <w:r w:rsidRPr="00050762">
              <w:rPr>
                <w:rFonts w:asciiTheme="minorBidi" w:hAnsiTheme="minorBidi"/>
              </w:rPr>
              <w:t xml:space="preserve">  (8.57)</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11.91 (6.38)</w:t>
            </w:r>
          </w:p>
        </w:tc>
      </w:tr>
      <w:tr w:rsidR="007F67C4" w:rsidRPr="00050762" w:rsidTr="007F67C4">
        <w:trPr>
          <w:jc w:val="center"/>
        </w:trPr>
        <w:tc>
          <w:tcPr>
            <w:tcW w:w="693" w:type="dxa"/>
          </w:tcPr>
          <w:p w:rsidR="007F67C4" w:rsidRPr="00050762" w:rsidRDefault="007F67C4" w:rsidP="0093707B">
            <w:pPr>
              <w:rPr>
                <w:rFonts w:asciiTheme="minorBidi" w:hAnsiTheme="minorBidi"/>
              </w:rPr>
            </w:pPr>
            <w:r w:rsidRPr="00050762">
              <w:rPr>
                <w:rFonts w:asciiTheme="minorBidi" w:hAnsiTheme="minorBidi"/>
              </w:rPr>
              <w:t>RD</w:t>
            </w:r>
          </w:p>
          <w:p w:rsidR="007F67C4" w:rsidRPr="00050762" w:rsidRDefault="007F67C4" w:rsidP="0093707B">
            <w:pPr>
              <w:rPr>
                <w:rFonts w:asciiTheme="minorBidi" w:hAnsiTheme="minorBidi"/>
              </w:rPr>
            </w:pPr>
          </w:p>
        </w:tc>
        <w:tc>
          <w:tcPr>
            <w:tcW w:w="762" w:type="dxa"/>
          </w:tcPr>
          <w:p w:rsidR="007F67C4" w:rsidRPr="00050762" w:rsidRDefault="007F67C4" w:rsidP="0093707B">
            <w:pPr>
              <w:jc w:val="center"/>
              <w:rPr>
                <w:rFonts w:asciiTheme="minorBidi" w:hAnsiTheme="minorBidi"/>
              </w:rPr>
            </w:pPr>
            <w:r w:rsidRPr="00050762">
              <w:rPr>
                <w:rFonts w:asciiTheme="minorBidi" w:hAnsiTheme="minorBidi"/>
              </w:rPr>
              <w:t>13.8</w:t>
            </w:r>
            <w:r w:rsidR="000825D8" w:rsidRPr="00050762">
              <w:rPr>
                <w:rFonts w:asciiTheme="minorBidi" w:hAnsiTheme="minorBidi"/>
              </w:rPr>
              <w:t>*</w:t>
            </w:r>
            <w:r w:rsidRPr="00050762">
              <w:rPr>
                <w:rFonts w:asciiTheme="minorBidi" w:hAnsiTheme="minorBidi"/>
              </w:rPr>
              <w:t xml:space="preserve"> </w:t>
            </w:r>
          </w:p>
          <w:p w:rsidR="007F67C4" w:rsidRPr="00050762" w:rsidRDefault="007F67C4" w:rsidP="0093707B">
            <w:pPr>
              <w:jc w:val="center"/>
              <w:rPr>
                <w:rFonts w:asciiTheme="minorBidi" w:hAnsiTheme="minorBidi"/>
              </w:rPr>
            </w:pPr>
            <w:r w:rsidRPr="00050762">
              <w:rPr>
                <w:rFonts w:asciiTheme="minorBidi" w:hAnsiTheme="minorBidi"/>
              </w:rPr>
              <w:t>(3.4)</w:t>
            </w: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15.1 (3.6)</w:t>
            </w:r>
          </w:p>
        </w:tc>
        <w:tc>
          <w:tcPr>
            <w:tcW w:w="805" w:type="dxa"/>
          </w:tcPr>
          <w:p w:rsidR="007F67C4"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14.64 (3.98)</w:t>
            </w:r>
          </w:p>
          <w:p w:rsidR="007F67C4" w:rsidRPr="00050762" w:rsidRDefault="007F67C4" w:rsidP="0093707B">
            <w:pPr>
              <w:jc w:val="center"/>
              <w:rPr>
                <w:rFonts w:asciiTheme="minorBidi" w:hAnsiTheme="minorBidi"/>
              </w:rPr>
            </w:pPr>
          </w:p>
        </w:tc>
        <w:tc>
          <w:tcPr>
            <w:tcW w:w="805"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15.91 (2.86)</w:t>
            </w:r>
          </w:p>
        </w:tc>
        <w:tc>
          <w:tcPr>
            <w:tcW w:w="914" w:type="dxa"/>
          </w:tcPr>
          <w:p w:rsidR="007F67C4" w:rsidRPr="00050762" w:rsidRDefault="007F67C4" w:rsidP="0093707B">
            <w:pPr>
              <w:jc w:val="center"/>
              <w:rPr>
                <w:rFonts w:asciiTheme="minorBidi" w:hAnsiTheme="minorBidi"/>
              </w:rPr>
            </w:pPr>
            <w:r w:rsidRPr="00050762">
              <w:rPr>
                <w:rFonts w:asciiTheme="minorBidi" w:hAnsiTheme="minorBidi"/>
              </w:rPr>
              <w:t>23.37  (6.40)</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22.43 (5.74)</w:t>
            </w:r>
          </w:p>
        </w:tc>
      </w:tr>
      <w:tr w:rsidR="007F67C4" w:rsidRPr="00050762" w:rsidTr="007F67C4">
        <w:trPr>
          <w:jc w:val="center"/>
        </w:trPr>
        <w:tc>
          <w:tcPr>
            <w:tcW w:w="693" w:type="dxa"/>
          </w:tcPr>
          <w:p w:rsidR="007F67C4" w:rsidRPr="00050762" w:rsidRDefault="007F67C4" w:rsidP="0093707B">
            <w:pPr>
              <w:rPr>
                <w:rFonts w:asciiTheme="minorBidi" w:hAnsiTheme="minorBidi"/>
              </w:rPr>
            </w:pPr>
            <w:r w:rsidRPr="00050762">
              <w:rPr>
                <w:rFonts w:asciiTheme="minorBidi" w:hAnsiTheme="minorBidi"/>
              </w:rPr>
              <w:t>P</w:t>
            </w:r>
          </w:p>
          <w:p w:rsidR="007F67C4" w:rsidRPr="00050762" w:rsidRDefault="007F67C4" w:rsidP="0093707B">
            <w:pPr>
              <w:rPr>
                <w:rFonts w:asciiTheme="minorBidi" w:hAnsiTheme="minorBidi"/>
              </w:rPr>
            </w:pPr>
          </w:p>
        </w:tc>
        <w:tc>
          <w:tcPr>
            <w:tcW w:w="762" w:type="dxa"/>
          </w:tcPr>
          <w:p w:rsidR="007F67C4" w:rsidRPr="00050762" w:rsidRDefault="007F67C4" w:rsidP="0093707B">
            <w:pPr>
              <w:jc w:val="center"/>
              <w:rPr>
                <w:rFonts w:asciiTheme="minorBidi" w:hAnsiTheme="minorBidi"/>
              </w:rPr>
            </w:pPr>
            <w:r w:rsidRPr="00050762">
              <w:rPr>
                <w:rFonts w:asciiTheme="minorBidi" w:hAnsiTheme="minorBidi"/>
              </w:rPr>
              <w:t>3.6 (1.9)</w:t>
            </w: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3.7 (1.7)</w:t>
            </w:r>
          </w:p>
        </w:tc>
        <w:tc>
          <w:tcPr>
            <w:tcW w:w="805" w:type="dxa"/>
          </w:tcPr>
          <w:p w:rsidR="007F67C4" w:rsidRPr="00050762" w:rsidRDefault="007F67C4" w:rsidP="0093707B">
            <w:pPr>
              <w:autoSpaceDE w:val="0"/>
              <w:autoSpaceDN w:val="0"/>
              <w:adjustRightInd w:val="0"/>
              <w:jc w:val="center"/>
              <w:rPr>
                <w:rFonts w:asciiTheme="minorBidi" w:hAnsiTheme="minorBidi"/>
              </w:rPr>
            </w:pPr>
            <w:r w:rsidRPr="00050762">
              <w:rPr>
                <w:rFonts w:asciiTheme="minorBidi" w:hAnsiTheme="minorBidi"/>
              </w:rPr>
              <w:t>4.69 (1.82)</w:t>
            </w:r>
          </w:p>
        </w:tc>
        <w:tc>
          <w:tcPr>
            <w:tcW w:w="805" w:type="dxa"/>
          </w:tcPr>
          <w:p w:rsidR="007F67C4" w:rsidRPr="00050762" w:rsidRDefault="007F67C4" w:rsidP="0093707B">
            <w:pPr>
              <w:autoSpaceDE w:val="0"/>
              <w:autoSpaceDN w:val="0"/>
              <w:adjustRightInd w:val="0"/>
              <w:jc w:val="center"/>
              <w:rPr>
                <w:rFonts w:asciiTheme="minorBidi" w:hAnsiTheme="minorBidi"/>
              </w:rPr>
            </w:pPr>
          </w:p>
          <w:p w:rsidR="007F67C4"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5.06 (1.44)</w:t>
            </w:r>
          </w:p>
        </w:tc>
        <w:tc>
          <w:tcPr>
            <w:tcW w:w="914" w:type="dxa"/>
          </w:tcPr>
          <w:p w:rsidR="007F67C4" w:rsidRPr="00050762" w:rsidRDefault="007F67C4" w:rsidP="0093707B">
            <w:pPr>
              <w:jc w:val="center"/>
              <w:rPr>
                <w:rFonts w:asciiTheme="minorBidi" w:hAnsiTheme="minorBidi"/>
              </w:rPr>
            </w:pPr>
            <w:r w:rsidRPr="00050762">
              <w:rPr>
                <w:rFonts w:asciiTheme="minorBidi" w:hAnsiTheme="minorBidi"/>
              </w:rPr>
              <w:t>22.75 (10.50)</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26.06 (8.65)</w:t>
            </w:r>
          </w:p>
        </w:tc>
      </w:tr>
      <w:tr w:rsidR="007F67C4" w:rsidRPr="00050762" w:rsidTr="007F67C4">
        <w:trPr>
          <w:jc w:val="center"/>
        </w:trPr>
        <w:tc>
          <w:tcPr>
            <w:tcW w:w="693" w:type="dxa"/>
          </w:tcPr>
          <w:p w:rsidR="007F67C4" w:rsidRPr="00050762" w:rsidRDefault="007F67C4" w:rsidP="0093707B">
            <w:pPr>
              <w:rPr>
                <w:rFonts w:asciiTheme="minorBidi" w:hAnsiTheme="minorBidi"/>
              </w:rPr>
            </w:pPr>
            <w:r w:rsidRPr="00050762">
              <w:rPr>
                <w:rFonts w:asciiTheme="minorBidi" w:hAnsiTheme="minorBidi"/>
              </w:rPr>
              <w:t>SD</w:t>
            </w:r>
          </w:p>
          <w:p w:rsidR="007F67C4" w:rsidRPr="00050762" w:rsidRDefault="007F67C4" w:rsidP="0093707B">
            <w:pPr>
              <w:rPr>
                <w:rFonts w:asciiTheme="minorBidi" w:hAnsiTheme="minorBidi"/>
              </w:rPr>
            </w:pPr>
          </w:p>
        </w:tc>
        <w:tc>
          <w:tcPr>
            <w:tcW w:w="762" w:type="dxa"/>
          </w:tcPr>
          <w:p w:rsidR="000825D8" w:rsidRPr="00050762" w:rsidRDefault="007F67C4" w:rsidP="000825D8">
            <w:pPr>
              <w:jc w:val="center"/>
              <w:rPr>
                <w:rFonts w:asciiTheme="minorBidi" w:hAnsiTheme="minorBidi"/>
              </w:rPr>
            </w:pPr>
            <w:r w:rsidRPr="00050762">
              <w:rPr>
                <w:rFonts w:asciiTheme="minorBidi" w:hAnsiTheme="minorBidi"/>
              </w:rPr>
              <w:t>31.7</w:t>
            </w:r>
          </w:p>
          <w:p w:rsidR="007F67C4" w:rsidRPr="00050762" w:rsidRDefault="007F67C4" w:rsidP="0093707B">
            <w:pPr>
              <w:jc w:val="center"/>
              <w:rPr>
                <w:rFonts w:asciiTheme="minorBidi" w:hAnsiTheme="minorBidi"/>
              </w:rPr>
            </w:pPr>
            <w:r w:rsidRPr="00050762">
              <w:rPr>
                <w:rFonts w:asciiTheme="minorBidi" w:hAnsiTheme="minorBidi"/>
              </w:rPr>
              <w:t xml:space="preserve"> (6.7)</w:t>
            </w: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33.1 (6.4)</w:t>
            </w:r>
          </w:p>
        </w:tc>
        <w:tc>
          <w:tcPr>
            <w:tcW w:w="805" w:type="dxa"/>
          </w:tcPr>
          <w:p w:rsidR="007F67C4"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27.70</w:t>
            </w:r>
            <w:r w:rsidR="000825D8" w:rsidRPr="00050762">
              <w:rPr>
                <w:rFonts w:asciiTheme="minorBidi" w:hAnsiTheme="minorBidi"/>
              </w:rPr>
              <w:t>**</w:t>
            </w:r>
            <w:r w:rsidRPr="00050762">
              <w:rPr>
                <w:rFonts w:asciiTheme="minorBidi" w:hAnsiTheme="minorBidi"/>
              </w:rPr>
              <w:t xml:space="preserve"> (8.08)</w:t>
            </w:r>
          </w:p>
        </w:tc>
        <w:tc>
          <w:tcPr>
            <w:tcW w:w="805" w:type="dxa"/>
          </w:tcPr>
          <w:p w:rsidR="007F67C4" w:rsidRPr="00050762" w:rsidRDefault="007F67C4" w:rsidP="0093707B">
            <w:pPr>
              <w:autoSpaceDE w:val="0"/>
              <w:autoSpaceDN w:val="0"/>
              <w:adjustRightInd w:val="0"/>
              <w:jc w:val="center"/>
              <w:rPr>
                <w:rFonts w:asciiTheme="minorBidi" w:hAnsiTheme="minorBidi"/>
              </w:rPr>
            </w:pPr>
          </w:p>
          <w:p w:rsidR="007F67C4"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37.67 (4.13)</w:t>
            </w:r>
          </w:p>
        </w:tc>
        <w:tc>
          <w:tcPr>
            <w:tcW w:w="914" w:type="dxa"/>
          </w:tcPr>
          <w:p w:rsidR="007F67C4" w:rsidRPr="00050762" w:rsidRDefault="007F67C4" w:rsidP="0093707B">
            <w:pPr>
              <w:jc w:val="center"/>
              <w:rPr>
                <w:rFonts w:asciiTheme="minorBidi" w:hAnsiTheme="minorBidi"/>
              </w:rPr>
            </w:pPr>
            <w:r w:rsidRPr="00050762">
              <w:rPr>
                <w:rFonts w:asciiTheme="minorBidi" w:hAnsiTheme="minorBidi"/>
              </w:rPr>
              <w:t>31.13</w:t>
            </w:r>
            <w:r w:rsidR="000825D8" w:rsidRPr="00050762">
              <w:rPr>
                <w:rFonts w:asciiTheme="minorBidi" w:hAnsiTheme="minorBidi"/>
              </w:rPr>
              <w:t>**</w:t>
            </w:r>
            <w:r w:rsidRPr="00050762">
              <w:rPr>
                <w:rFonts w:asciiTheme="minorBidi" w:hAnsiTheme="minorBidi"/>
              </w:rPr>
              <w:t xml:space="preserve"> (8.51)</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37.34 (6.11)</w:t>
            </w:r>
          </w:p>
        </w:tc>
      </w:tr>
      <w:tr w:rsidR="007F67C4" w:rsidRPr="00050762" w:rsidTr="007F67C4">
        <w:trPr>
          <w:jc w:val="center"/>
        </w:trPr>
        <w:tc>
          <w:tcPr>
            <w:tcW w:w="693" w:type="dxa"/>
          </w:tcPr>
          <w:p w:rsidR="007F67C4" w:rsidRPr="00050762" w:rsidRDefault="007F67C4" w:rsidP="0093707B">
            <w:pPr>
              <w:rPr>
                <w:rFonts w:asciiTheme="minorBidi" w:hAnsiTheme="minorBidi"/>
              </w:rPr>
            </w:pPr>
            <w:r w:rsidRPr="00050762">
              <w:rPr>
                <w:rFonts w:asciiTheme="minorBidi" w:hAnsiTheme="minorBidi"/>
              </w:rPr>
              <w:t>COP</w:t>
            </w:r>
          </w:p>
          <w:p w:rsidR="007F67C4" w:rsidRPr="00050762" w:rsidRDefault="007F67C4" w:rsidP="0093707B">
            <w:pPr>
              <w:rPr>
                <w:rFonts w:asciiTheme="minorBidi" w:hAnsiTheme="minorBidi"/>
              </w:rPr>
            </w:pPr>
          </w:p>
        </w:tc>
        <w:tc>
          <w:tcPr>
            <w:tcW w:w="762" w:type="dxa"/>
          </w:tcPr>
          <w:p w:rsidR="007F67C4" w:rsidRPr="00050762" w:rsidRDefault="007F67C4" w:rsidP="000825D8">
            <w:pPr>
              <w:jc w:val="center"/>
              <w:rPr>
                <w:rFonts w:asciiTheme="minorBidi" w:hAnsiTheme="minorBidi"/>
              </w:rPr>
            </w:pPr>
            <w:r w:rsidRPr="00050762">
              <w:rPr>
                <w:rFonts w:asciiTheme="minorBidi" w:hAnsiTheme="minorBidi"/>
              </w:rPr>
              <w:t>32.3</w:t>
            </w:r>
            <w:r w:rsidR="000825D8" w:rsidRPr="00050762">
              <w:rPr>
                <w:rFonts w:asciiTheme="minorBidi" w:hAnsiTheme="minorBidi"/>
              </w:rPr>
              <w:t>*</w:t>
            </w:r>
            <w:r w:rsidRPr="00050762">
              <w:rPr>
                <w:rFonts w:asciiTheme="minorBidi" w:hAnsiTheme="minorBidi"/>
              </w:rPr>
              <w:t xml:space="preserve"> (5.0)</w:t>
            </w: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34.2 (4.2)</w:t>
            </w:r>
          </w:p>
        </w:tc>
        <w:tc>
          <w:tcPr>
            <w:tcW w:w="805" w:type="dxa"/>
          </w:tcPr>
          <w:p w:rsidR="007F67C4"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30.21</w:t>
            </w:r>
            <w:r w:rsidR="000825D8" w:rsidRPr="00050762">
              <w:rPr>
                <w:rFonts w:asciiTheme="minorBidi" w:hAnsiTheme="minorBidi"/>
              </w:rPr>
              <w:t>**</w:t>
            </w:r>
            <w:r w:rsidRPr="00050762">
              <w:rPr>
                <w:rFonts w:asciiTheme="minorBidi" w:hAnsiTheme="minorBidi"/>
              </w:rPr>
              <w:t xml:space="preserve"> (5.82)</w:t>
            </w:r>
          </w:p>
        </w:tc>
        <w:tc>
          <w:tcPr>
            <w:tcW w:w="805" w:type="dxa"/>
          </w:tcPr>
          <w:p w:rsidR="007F67C4" w:rsidRPr="00050762" w:rsidRDefault="007F67C4" w:rsidP="0093707B">
            <w:pPr>
              <w:autoSpaceDE w:val="0"/>
              <w:autoSpaceDN w:val="0"/>
              <w:adjustRightInd w:val="0"/>
              <w:jc w:val="center"/>
              <w:rPr>
                <w:rFonts w:asciiTheme="minorBidi" w:hAnsiTheme="minorBidi"/>
              </w:rPr>
            </w:pPr>
          </w:p>
          <w:p w:rsidR="007F67C4" w:rsidRPr="00050762" w:rsidRDefault="007F67C4" w:rsidP="00B90C26">
            <w:pPr>
              <w:autoSpaceDE w:val="0"/>
              <w:autoSpaceDN w:val="0"/>
              <w:adjustRightInd w:val="0"/>
              <w:jc w:val="center"/>
              <w:rPr>
                <w:rFonts w:asciiTheme="minorBidi" w:hAnsiTheme="minorBidi"/>
              </w:rPr>
            </w:pPr>
            <w:r w:rsidRPr="00050762">
              <w:rPr>
                <w:rFonts w:asciiTheme="minorBidi" w:hAnsiTheme="minorBidi"/>
              </w:rPr>
              <w:t>33.90 (2.92)</w:t>
            </w:r>
          </w:p>
        </w:tc>
        <w:tc>
          <w:tcPr>
            <w:tcW w:w="914" w:type="dxa"/>
          </w:tcPr>
          <w:p w:rsidR="007F67C4" w:rsidRPr="00050762" w:rsidRDefault="007F67C4" w:rsidP="0093707B">
            <w:pPr>
              <w:jc w:val="center"/>
              <w:rPr>
                <w:rFonts w:asciiTheme="minorBidi" w:hAnsiTheme="minorBidi"/>
                <w:rtl/>
              </w:rPr>
            </w:pPr>
            <w:r w:rsidRPr="00050762">
              <w:rPr>
                <w:rFonts w:asciiTheme="minorBidi" w:hAnsiTheme="minorBidi"/>
              </w:rPr>
              <w:t>33.88 (6.89)</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35.57 (5.92)</w:t>
            </w:r>
          </w:p>
        </w:tc>
      </w:tr>
      <w:tr w:rsidR="007F67C4" w:rsidRPr="00050762" w:rsidTr="007F67C4">
        <w:trPr>
          <w:jc w:val="center"/>
        </w:trPr>
        <w:tc>
          <w:tcPr>
            <w:tcW w:w="693" w:type="dxa"/>
          </w:tcPr>
          <w:p w:rsidR="007F67C4" w:rsidRPr="00050762" w:rsidRDefault="007F67C4" w:rsidP="00857790">
            <w:pPr>
              <w:rPr>
                <w:rFonts w:asciiTheme="minorBidi" w:hAnsiTheme="minorBidi"/>
              </w:rPr>
            </w:pPr>
            <w:r w:rsidRPr="00050762">
              <w:rPr>
                <w:rFonts w:asciiTheme="minorBidi" w:hAnsiTheme="minorBidi"/>
              </w:rPr>
              <w:t>ST</w:t>
            </w:r>
          </w:p>
          <w:p w:rsidR="007F67C4" w:rsidRPr="00050762" w:rsidRDefault="007F67C4" w:rsidP="00857790">
            <w:pPr>
              <w:rPr>
                <w:rFonts w:asciiTheme="minorBidi" w:hAnsiTheme="minorBidi"/>
              </w:rPr>
            </w:pPr>
          </w:p>
        </w:tc>
        <w:tc>
          <w:tcPr>
            <w:tcW w:w="762" w:type="dxa"/>
          </w:tcPr>
          <w:p w:rsidR="007F67C4" w:rsidRPr="00050762" w:rsidRDefault="007F67C4" w:rsidP="000825D8">
            <w:pPr>
              <w:jc w:val="center"/>
              <w:rPr>
                <w:rFonts w:asciiTheme="minorBidi" w:hAnsiTheme="minorBidi"/>
              </w:rPr>
            </w:pPr>
            <w:r w:rsidRPr="00050762">
              <w:rPr>
                <w:rFonts w:asciiTheme="minorBidi" w:hAnsiTheme="minorBidi"/>
              </w:rPr>
              <w:t>12.0 (6.2)</w:t>
            </w:r>
          </w:p>
        </w:tc>
        <w:tc>
          <w:tcPr>
            <w:tcW w:w="887"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12.8 (5.9)</w:t>
            </w:r>
          </w:p>
        </w:tc>
        <w:tc>
          <w:tcPr>
            <w:tcW w:w="805" w:type="dxa"/>
          </w:tcPr>
          <w:p w:rsidR="007F67C4" w:rsidRPr="00050762" w:rsidRDefault="007F67C4" w:rsidP="00B90C26">
            <w:pPr>
              <w:jc w:val="center"/>
              <w:rPr>
                <w:rFonts w:asciiTheme="minorBidi" w:hAnsiTheme="minorBidi"/>
              </w:rPr>
            </w:pPr>
            <w:r w:rsidRPr="00050762">
              <w:rPr>
                <w:rFonts w:asciiTheme="minorBidi" w:hAnsiTheme="minorBidi"/>
              </w:rPr>
              <w:t>18.69</w:t>
            </w:r>
            <w:r w:rsidR="000825D8" w:rsidRPr="00050762">
              <w:rPr>
                <w:rFonts w:asciiTheme="minorBidi" w:hAnsiTheme="minorBidi"/>
              </w:rPr>
              <w:t>**</w:t>
            </w:r>
            <w:r w:rsidRPr="00050762">
              <w:rPr>
                <w:rFonts w:asciiTheme="minorBidi" w:hAnsiTheme="minorBidi"/>
              </w:rPr>
              <w:t xml:space="preserve"> (5.73)</w:t>
            </w:r>
          </w:p>
        </w:tc>
        <w:tc>
          <w:tcPr>
            <w:tcW w:w="805"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12.74 (5.15)</w:t>
            </w:r>
          </w:p>
        </w:tc>
        <w:tc>
          <w:tcPr>
            <w:tcW w:w="914" w:type="dxa"/>
          </w:tcPr>
          <w:p w:rsidR="007F67C4" w:rsidRPr="00050762" w:rsidRDefault="007F67C4" w:rsidP="0093707B">
            <w:pPr>
              <w:jc w:val="center"/>
              <w:rPr>
                <w:rFonts w:asciiTheme="minorBidi" w:hAnsiTheme="minorBidi"/>
              </w:rPr>
            </w:pPr>
            <w:r w:rsidRPr="00050762">
              <w:rPr>
                <w:rFonts w:asciiTheme="minorBidi" w:hAnsiTheme="minorBidi"/>
              </w:rPr>
              <w:t>22.43</w:t>
            </w:r>
            <w:r w:rsidR="000825D8" w:rsidRPr="00050762">
              <w:rPr>
                <w:rFonts w:asciiTheme="minorBidi" w:hAnsiTheme="minorBidi"/>
              </w:rPr>
              <w:t>**</w:t>
            </w:r>
            <w:r w:rsidRPr="00050762">
              <w:rPr>
                <w:rFonts w:asciiTheme="minorBidi" w:hAnsiTheme="minorBidi"/>
              </w:rPr>
              <w:t xml:space="preserve"> (12.30)</w:t>
            </w:r>
          </w:p>
        </w:tc>
        <w:tc>
          <w:tcPr>
            <w:tcW w:w="914" w:type="dxa"/>
          </w:tcPr>
          <w:p w:rsidR="007F67C4" w:rsidRPr="00050762" w:rsidRDefault="007F67C4" w:rsidP="0093707B">
            <w:pPr>
              <w:jc w:val="center"/>
              <w:rPr>
                <w:rFonts w:asciiTheme="minorBidi" w:hAnsiTheme="minorBidi"/>
              </w:rPr>
            </w:pPr>
          </w:p>
          <w:p w:rsidR="007F67C4" w:rsidRPr="00050762" w:rsidRDefault="007F67C4" w:rsidP="0093707B">
            <w:pPr>
              <w:jc w:val="center"/>
              <w:rPr>
                <w:rFonts w:asciiTheme="minorBidi" w:hAnsiTheme="minorBidi"/>
              </w:rPr>
            </w:pPr>
            <w:r w:rsidRPr="00050762">
              <w:rPr>
                <w:rFonts w:asciiTheme="minorBidi" w:hAnsiTheme="minorBidi"/>
              </w:rPr>
              <w:t>15.39 (10.99)</w:t>
            </w:r>
          </w:p>
        </w:tc>
      </w:tr>
    </w:tbl>
    <w:p w:rsidR="00A64C20" w:rsidRPr="00050762" w:rsidRDefault="00C7584C" w:rsidP="00C7584C">
      <w:pPr>
        <w:rPr>
          <w:rFonts w:asciiTheme="minorBidi" w:hAnsiTheme="minorBidi"/>
        </w:rPr>
      </w:pPr>
      <w:r w:rsidRPr="00050762">
        <w:rPr>
          <w:rFonts w:asciiTheme="minorBidi" w:hAnsiTheme="minorBidi"/>
        </w:rPr>
        <w:t>*p&lt; 0.05</w:t>
      </w:r>
    </w:p>
    <w:p w:rsidR="00C7584C" w:rsidRPr="00050762" w:rsidRDefault="00C7584C" w:rsidP="00857790">
      <w:pPr>
        <w:rPr>
          <w:rFonts w:asciiTheme="minorBidi" w:hAnsiTheme="minorBidi"/>
        </w:rPr>
      </w:pPr>
      <w:r w:rsidRPr="00050762">
        <w:rPr>
          <w:rFonts w:asciiTheme="minorBidi" w:hAnsiTheme="minorBidi"/>
        </w:rPr>
        <w:t xml:space="preserve">** </w:t>
      </w:r>
      <w:proofErr w:type="gramStart"/>
      <w:r w:rsidRPr="00050762">
        <w:rPr>
          <w:rFonts w:asciiTheme="minorBidi" w:hAnsiTheme="minorBidi"/>
        </w:rPr>
        <w:t>p</w:t>
      </w:r>
      <w:proofErr w:type="gramEnd"/>
      <w:r w:rsidRPr="00050762">
        <w:rPr>
          <w:rFonts w:asciiTheme="minorBidi" w:hAnsiTheme="minorBidi"/>
          <w:u w:val="single"/>
        </w:rPr>
        <w:t>&lt;</w:t>
      </w:r>
      <w:r w:rsidRPr="00050762">
        <w:rPr>
          <w:rFonts w:asciiTheme="minorBidi" w:hAnsiTheme="minorBidi"/>
        </w:rPr>
        <w:t xml:space="preserve"> 0.01</w:t>
      </w:r>
    </w:p>
    <w:p w:rsidR="00C7584C" w:rsidRPr="00050762" w:rsidRDefault="00C7584C" w:rsidP="0013776E">
      <w:pPr>
        <w:rPr>
          <w:rFonts w:asciiTheme="minorBidi" w:hAnsiTheme="minorBidi"/>
          <w:sz w:val="24"/>
          <w:szCs w:val="24"/>
        </w:rPr>
      </w:pPr>
    </w:p>
    <w:p w:rsidR="0013776E" w:rsidRPr="00050762" w:rsidRDefault="0013776E" w:rsidP="0013776E">
      <w:pPr>
        <w:rPr>
          <w:rFonts w:asciiTheme="minorBidi" w:hAnsiTheme="minorBidi"/>
          <w:sz w:val="24"/>
          <w:szCs w:val="24"/>
        </w:rPr>
      </w:pPr>
      <w:proofErr w:type="gramStart"/>
      <w:r w:rsidRPr="00050762">
        <w:rPr>
          <w:rFonts w:asciiTheme="minorBidi" w:hAnsiTheme="minorBidi"/>
          <w:sz w:val="24"/>
          <w:szCs w:val="24"/>
        </w:rPr>
        <w:t>Table 1.</w:t>
      </w:r>
      <w:proofErr w:type="gramEnd"/>
      <w:r w:rsidRPr="00050762">
        <w:rPr>
          <w:rFonts w:asciiTheme="minorBidi" w:hAnsiTheme="minorBidi"/>
          <w:sz w:val="24"/>
          <w:szCs w:val="24"/>
        </w:rPr>
        <w:t xml:space="preserve">  </w:t>
      </w:r>
      <w:proofErr w:type="gramStart"/>
      <w:r w:rsidRPr="00050762">
        <w:rPr>
          <w:rFonts w:asciiTheme="minorBidi" w:hAnsiTheme="minorBidi"/>
          <w:sz w:val="24"/>
          <w:szCs w:val="24"/>
        </w:rPr>
        <w:t xml:space="preserve">Summary of studies comparing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bipolar I patients and healthy controls using </w:t>
      </w:r>
      <w:proofErr w:type="spellStart"/>
      <w:r w:rsidRPr="00050762">
        <w:rPr>
          <w:rFonts w:asciiTheme="minorBidi" w:hAnsiTheme="minorBidi"/>
          <w:sz w:val="24"/>
          <w:szCs w:val="24"/>
        </w:rPr>
        <w:t>Cloninger’s</w:t>
      </w:r>
      <w:proofErr w:type="spellEnd"/>
      <w:r w:rsidRPr="00050762">
        <w:rPr>
          <w:rFonts w:asciiTheme="minorBidi" w:hAnsiTheme="minorBidi"/>
          <w:sz w:val="24"/>
          <w:szCs w:val="24"/>
        </w:rPr>
        <w:t xml:space="preserve"> Temperament &amp; Character Inventory.</w:t>
      </w:r>
      <w:proofErr w:type="gramEnd"/>
      <w:r w:rsidRPr="00050762">
        <w:rPr>
          <w:rFonts w:asciiTheme="minorBidi" w:hAnsiTheme="minorBidi"/>
          <w:sz w:val="24"/>
          <w:szCs w:val="24"/>
        </w:rPr>
        <w:t xml:space="preserve">  Temperament dimensions are Novelty Seeking (NS), Harm Avoidance (HA), Reward Dependence (RD), and Persistence (P). Character dimensions consist of Self-Directedness (SD), Cooperativeness (COP), and Self-Transcendence (ST).</w:t>
      </w:r>
    </w:p>
    <w:p w:rsidR="00A64C20" w:rsidRPr="00050762" w:rsidRDefault="007F67C4" w:rsidP="00C75914">
      <w:pPr>
        <w:rPr>
          <w:rFonts w:asciiTheme="minorBidi" w:hAnsiTheme="minorBidi"/>
          <w:sz w:val="24"/>
          <w:szCs w:val="24"/>
        </w:rPr>
      </w:pPr>
      <w:proofErr w:type="gramStart"/>
      <w:r w:rsidRPr="00050762">
        <w:rPr>
          <w:rFonts w:asciiTheme="minorBidi" w:hAnsiTheme="minorBidi"/>
          <w:sz w:val="24"/>
          <w:szCs w:val="24"/>
          <w:vertAlign w:val="superscript"/>
        </w:rPr>
        <w:t>a</w:t>
      </w:r>
      <w:proofErr w:type="gramEnd"/>
      <w:r w:rsidR="00A64C20" w:rsidRPr="00050762">
        <w:rPr>
          <w:rFonts w:asciiTheme="minorBidi" w:hAnsiTheme="minorBidi"/>
          <w:sz w:val="24"/>
          <w:szCs w:val="24"/>
        </w:rPr>
        <w:t xml:space="preserve"> </w:t>
      </w:r>
      <w:r w:rsidR="00C75914" w:rsidRPr="00050762">
        <w:rPr>
          <w:rFonts w:asciiTheme="minorBidi" w:hAnsiTheme="minorBidi"/>
          <w:sz w:val="24"/>
          <w:szCs w:val="24"/>
        </w:rPr>
        <w:t>H</w:t>
      </w:r>
      <w:r w:rsidR="00A64C20" w:rsidRPr="00050762">
        <w:rPr>
          <w:rFonts w:asciiTheme="minorBidi" w:hAnsiTheme="minorBidi"/>
          <w:sz w:val="24"/>
          <w:szCs w:val="24"/>
        </w:rPr>
        <w:t xml:space="preserve">ealthy controls were non-affected relatives, and the instrument used was the TCI-R, a later version of the TCI with expanded </w:t>
      </w:r>
      <w:r w:rsidR="009E7304" w:rsidRPr="00050762">
        <w:rPr>
          <w:rFonts w:asciiTheme="minorBidi" w:hAnsiTheme="minorBidi"/>
          <w:sz w:val="24"/>
          <w:szCs w:val="24"/>
        </w:rPr>
        <w:t xml:space="preserve">Reward Dependence and </w:t>
      </w:r>
      <w:r w:rsidR="00A64C20" w:rsidRPr="00050762">
        <w:rPr>
          <w:rFonts w:asciiTheme="minorBidi" w:hAnsiTheme="minorBidi"/>
          <w:sz w:val="24"/>
          <w:szCs w:val="24"/>
        </w:rPr>
        <w:t>Persistence scale</w:t>
      </w:r>
      <w:r w:rsidR="009E7304" w:rsidRPr="00050762">
        <w:rPr>
          <w:rFonts w:asciiTheme="minorBidi" w:hAnsiTheme="minorBidi"/>
          <w:sz w:val="24"/>
          <w:szCs w:val="24"/>
        </w:rPr>
        <w:t>s</w:t>
      </w:r>
    </w:p>
    <w:p w:rsidR="00602E01" w:rsidRPr="00050762" w:rsidRDefault="00602E01" w:rsidP="009E7304">
      <w:pPr>
        <w:rPr>
          <w:rFonts w:asciiTheme="minorBidi" w:hAnsiTheme="minorBidi"/>
          <w:sz w:val="24"/>
          <w:szCs w:val="24"/>
        </w:rPr>
      </w:pPr>
    </w:p>
    <w:p w:rsidR="0013776E" w:rsidRPr="00050762" w:rsidRDefault="0013776E">
      <w:pPr>
        <w:rPr>
          <w:rFonts w:asciiTheme="minorBidi" w:hAnsiTheme="minorBidi"/>
          <w:sz w:val="24"/>
          <w:szCs w:val="24"/>
        </w:rPr>
      </w:pPr>
      <w:r w:rsidRPr="00050762">
        <w:rPr>
          <w:rFonts w:asciiTheme="minorBidi" w:hAnsiTheme="minorBidi"/>
          <w:sz w:val="24"/>
          <w:szCs w:val="24"/>
        </w:rPr>
        <w:br w:type="page"/>
      </w:r>
    </w:p>
    <w:p w:rsidR="00602E01" w:rsidRPr="00050762" w:rsidRDefault="00602E01" w:rsidP="00836B1F">
      <w:pPr>
        <w:jc w:val="both"/>
        <w:rPr>
          <w:rFonts w:asciiTheme="minorBidi" w:hAnsiTheme="minorBidi"/>
          <w:sz w:val="24"/>
          <w:szCs w:val="24"/>
        </w:rPr>
      </w:pPr>
      <w:r w:rsidRPr="00050762">
        <w:rPr>
          <w:rFonts w:asciiTheme="minorBidi" w:hAnsiTheme="minorBidi"/>
          <w:b/>
          <w:bCs/>
          <w:sz w:val="24"/>
          <w:szCs w:val="24"/>
        </w:rPr>
        <w:lastRenderedPageBreak/>
        <w:t>NEO-PI-R</w:t>
      </w:r>
      <w:r w:rsidR="00E659C5" w:rsidRPr="00050762">
        <w:rPr>
          <w:rFonts w:asciiTheme="minorBidi" w:hAnsiTheme="minorBidi"/>
          <w:b/>
          <w:bCs/>
          <w:sz w:val="24"/>
          <w:szCs w:val="24"/>
        </w:rPr>
        <w:t xml:space="preserve"> studies</w:t>
      </w:r>
      <w:r w:rsidR="00E659C5" w:rsidRPr="00050762">
        <w:rPr>
          <w:rFonts w:asciiTheme="minorBidi" w:hAnsiTheme="minorBidi"/>
          <w:sz w:val="24"/>
          <w:szCs w:val="24"/>
        </w:rPr>
        <w:t xml:space="preserve"> </w:t>
      </w:r>
    </w:p>
    <w:p w:rsidR="00602E01" w:rsidRPr="00050762" w:rsidRDefault="00602E01" w:rsidP="00EC1F97">
      <w:pPr>
        <w:jc w:val="both"/>
        <w:rPr>
          <w:rFonts w:asciiTheme="minorBidi" w:hAnsiTheme="minorBidi"/>
          <w:sz w:val="24"/>
          <w:szCs w:val="24"/>
        </w:rPr>
      </w:pPr>
      <w:r w:rsidRPr="00050762">
        <w:rPr>
          <w:rFonts w:asciiTheme="minorBidi" w:hAnsiTheme="minorBidi"/>
          <w:sz w:val="24"/>
          <w:szCs w:val="24"/>
        </w:rPr>
        <w:t xml:space="preserve">Based on the five factor model of Costa </w:t>
      </w:r>
      <w:r w:rsidR="00EC1F97" w:rsidRPr="00050762">
        <w:rPr>
          <w:rFonts w:asciiTheme="minorBidi" w:hAnsiTheme="minorBidi"/>
          <w:sz w:val="24"/>
          <w:szCs w:val="24"/>
        </w:rPr>
        <w:t>and</w:t>
      </w:r>
      <w:r w:rsidRPr="00050762">
        <w:rPr>
          <w:rFonts w:asciiTheme="minorBidi" w:hAnsiTheme="minorBidi"/>
          <w:sz w:val="24"/>
          <w:szCs w:val="24"/>
        </w:rPr>
        <w:t xml:space="preserve"> McCrae (1992), the Revised NEO Personality Inventory (NEO-PI-R) is a 240-item self report questionnaire which provides summary scores for the “five factors” of personality:  Neuroticism (N), Extraversion (E), </w:t>
      </w:r>
      <w:proofErr w:type="gramStart"/>
      <w:r w:rsidRPr="00050762">
        <w:rPr>
          <w:rFonts w:asciiTheme="minorBidi" w:hAnsiTheme="minorBidi"/>
          <w:sz w:val="24"/>
          <w:szCs w:val="24"/>
        </w:rPr>
        <w:t>Openness</w:t>
      </w:r>
      <w:proofErr w:type="gramEnd"/>
      <w:r w:rsidRPr="00050762">
        <w:rPr>
          <w:rFonts w:asciiTheme="minorBidi" w:hAnsiTheme="minorBidi"/>
          <w:sz w:val="24"/>
          <w:szCs w:val="24"/>
        </w:rPr>
        <w:t xml:space="preserve"> to experience (E), Agreeableness (A)</w:t>
      </w:r>
      <w:r w:rsidR="007C14D7" w:rsidRPr="00050762">
        <w:rPr>
          <w:rFonts w:asciiTheme="minorBidi" w:hAnsiTheme="minorBidi"/>
          <w:sz w:val="24"/>
          <w:szCs w:val="24"/>
        </w:rPr>
        <w:t xml:space="preserve"> and </w:t>
      </w:r>
      <w:proofErr w:type="spellStart"/>
      <w:r w:rsidR="007C14D7" w:rsidRPr="00050762">
        <w:rPr>
          <w:rFonts w:asciiTheme="minorBidi" w:hAnsiTheme="minorBidi"/>
          <w:sz w:val="24"/>
          <w:szCs w:val="24"/>
        </w:rPr>
        <w:t>Conscienciousness</w:t>
      </w:r>
      <w:proofErr w:type="spellEnd"/>
      <w:r w:rsidR="007C14D7" w:rsidRPr="00050762">
        <w:rPr>
          <w:rFonts w:asciiTheme="minorBidi" w:hAnsiTheme="minorBidi"/>
          <w:sz w:val="24"/>
          <w:szCs w:val="24"/>
        </w:rPr>
        <w:t xml:space="preserve"> (C).  </w:t>
      </w:r>
    </w:p>
    <w:p w:rsidR="007373B5" w:rsidRPr="00050762" w:rsidRDefault="007373B5" w:rsidP="007373B5">
      <w:pPr>
        <w:jc w:val="both"/>
        <w:rPr>
          <w:rFonts w:asciiTheme="minorBidi" w:hAnsiTheme="minorBidi"/>
          <w:sz w:val="24"/>
          <w:szCs w:val="24"/>
        </w:rPr>
      </w:pPr>
      <w:r w:rsidRPr="00050762">
        <w:rPr>
          <w:rFonts w:asciiTheme="minorBidi" w:hAnsiTheme="minorBidi"/>
          <w:sz w:val="24"/>
          <w:szCs w:val="24"/>
        </w:rPr>
        <w:t xml:space="preserve">We were not able to find a single study using the NEO-PI-R which directly compared a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sample of BP I patients to a group of healthy controls.  We found one study (Kim et al., 2012) which compared the scores of Korean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BP I patients to the scores of a Korean normative sample which had been published 20 years earlier.  Results are summarized in Table 2.</w:t>
      </w: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p w:rsidR="00B77CB2" w:rsidRPr="00050762" w:rsidRDefault="00B77CB2" w:rsidP="0013776E">
      <w:pPr>
        <w:jc w:val="both"/>
        <w:rPr>
          <w:rFonts w:asciiTheme="minorBidi" w:hAnsiTheme="minorBidi"/>
          <w:sz w:val="24"/>
          <w:szCs w:val="24"/>
        </w:rPr>
      </w:pPr>
    </w:p>
    <w:tbl>
      <w:tblPr>
        <w:tblStyle w:val="TableGrid"/>
        <w:tblW w:w="0" w:type="auto"/>
        <w:tblLook w:val="04A0"/>
      </w:tblPr>
      <w:tblGrid>
        <w:gridCol w:w="2952"/>
        <w:gridCol w:w="2952"/>
        <w:gridCol w:w="2952"/>
      </w:tblGrid>
      <w:tr w:rsidR="00EE5518" w:rsidRPr="00050762" w:rsidTr="00F15B28">
        <w:tc>
          <w:tcPr>
            <w:tcW w:w="2952" w:type="dxa"/>
          </w:tcPr>
          <w:p w:rsidR="00EE5518" w:rsidRPr="00050762" w:rsidRDefault="00EE5518" w:rsidP="00602E01">
            <w:pPr>
              <w:jc w:val="both"/>
              <w:rPr>
                <w:rFonts w:asciiTheme="minorBidi" w:hAnsiTheme="minorBidi"/>
                <w:sz w:val="24"/>
                <w:szCs w:val="24"/>
              </w:rPr>
            </w:pPr>
          </w:p>
        </w:tc>
        <w:tc>
          <w:tcPr>
            <w:tcW w:w="5904" w:type="dxa"/>
            <w:gridSpan w:val="2"/>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Kim et al., 2012</w:t>
            </w:r>
          </w:p>
        </w:tc>
      </w:tr>
      <w:tr w:rsidR="00602E01" w:rsidRPr="00050762" w:rsidTr="00602E01">
        <w:tc>
          <w:tcPr>
            <w:tcW w:w="2952" w:type="dxa"/>
          </w:tcPr>
          <w:p w:rsidR="00602E01" w:rsidRPr="00050762" w:rsidRDefault="004D0FCC" w:rsidP="004D0FCC">
            <w:pPr>
              <w:jc w:val="center"/>
              <w:rPr>
                <w:rFonts w:asciiTheme="minorBidi" w:hAnsiTheme="minorBidi"/>
                <w:sz w:val="24"/>
                <w:szCs w:val="24"/>
              </w:rPr>
            </w:pPr>
            <w:r w:rsidRPr="00050762">
              <w:rPr>
                <w:rFonts w:asciiTheme="minorBidi" w:hAnsiTheme="minorBidi"/>
                <w:sz w:val="24"/>
                <w:szCs w:val="24"/>
              </w:rPr>
              <w:t>NEO Scale</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BP I</w:t>
            </w:r>
          </w:p>
          <w:p w:rsidR="00602E01" w:rsidRPr="00050762" w:rsidRDefault="00EE5518" w:rsidP="00EE5518">
            <w:pPr>
              <w:jc w:val="center"/>
              <w:rPr>
                <w:rFonts w:asciiTheme="minorBidi" w:hAnsiTheme="minorBidi"/>
                <w:sz w:val="24"/>
                <w:szCs w:val="24"/>
              </w:rPr>
            </w:pPr>
            <w:r w:rsidRPr="00050762">
              <w:rPr>
                <w:rFonts w:asciiTheme="minorBidi" w:hAnsiTheme="minorBidi"/>
                <w:sz w:val="24"/>
                <w:szCs w:val="24"/>
              </w:rPr>
              <w:t>N=85</w:t>
            </w:r>
          </w:p>
        </w:tc>
        <w:tc>
          <w:tcPr>
            <w:tcW w:w="2952" w:type="dxa"/>
          </w:tcPr>
          <w:p w:rsidR="00602E01" w:rsidRPr="00050762" w:rsidRDefault="00EE5518" w:rsidP="00EE5518">
            <w:pPr>
              <w:jc w:val="center"/>
              <w:rPr>
                <w:rFonts w:asciiTheme="minorBidi" w:hAnsiTheme="minorBidi"/>
                <w:sz w:val="24"/>
                <w:szCs w:val="24"/>
              </w:rPr>
            </w:pPr>
            <w:r w:rsidRPr="00050762">
              <w:rPr>
                <w:rFonts w:asciiTheme="minorBidi" w:hAnsiTheme="minorBidi"/>
                <w:sz w:val="24"/>
                <w:szCs w:val="24"/>
              </w:rPr>
              <w:t xml:space="preserve">Normative </w:t>
            </w:r>
            <w:proofErr w:type="spellStart"/>
            <w:r w:rsidRPr="00050762">
              <w:rPr>
                <w:rFonts w:asciiTheme="minorBidi" w:hAnsiTheme="minorBidi"/>
                <w:sz w:val="24"/>
                <w:szCs w:val="24"/>
              </w:rPr>
              <w:t>Sample</w:t>
            </w:r>
            <w:r w:rsidRPr="00050762">
              <w:rPr>
                <w:rFonts w:asciiTheme="minorBidi" w:hAnsiTheme="minorBidi"/>
                <w:sz w:val="24"/>
                <w:szCs w:val="24"/>
                <w:vertAlign w:val="superscript"/>
              </w:rPr>
              <w:t>a</w:t>
            </w:r>
            <w:proofErr w:type="spellEnd"/>
            <w:r w:rsidRPr="00050762">
              <w:rPr>
                <w:rFonts w:asciiTheme="minorBidi" w:hAnsiTheme="minorBidi"/>
                <w:sz w:val="24"/>
                <w:szCs w:val="24"/>
              </w:rPr>
              <w:t xml:space="preserve">  N=692</w:t>
            </w:r>
          </w:p>
        </w:tc>
      </w:tr>
      <w:tr w:rsidR="00EE5518" w:rsidRPr="00050762" w:rsidTr="00602E01">
        <w:tc>
          <w:tcPr>
            <w:tcW w:w="2952" w:type="dxa"/>
          </w:tcPr>
          <w:p w:rsidR="00EE5518" w:rsidRPr="00050762" w:rsidRDefault="00EE5518" w:rsidP="00E668C9">
            <w:pPr>
              <w:jc w:val="both"/>
              <w:rPr>
                <w:rFonts w:asciiTheme="minorBidi" w:hAnsiTheme="minorBidi"/>
                <w:sz w:val="24"/>
                <w:szCs w:val="24"/>
              </w:rPr>
            </w:pPr>
            <w:r w:rsidRPr="00050762">
              <w:rPr>
                <w:rFonts w:asciiTheme="minorBidi" w:hAnsiTheme="minorBidi"/>
                <w:sz w:val="24"/>
                <w:szCs w:val="24"/>
              </w:rPr>
              <w:t>Neuroticism</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97.8</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(26)</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93.0</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(21)</w:t>
            </w:r>
          </w:p>
        </w:tc>
      </w:tr>
      <w:tr w:rsidR="00EE5518" w:rsidRPr="00050762" w:rsidTr="00602E01">
        <w:tc>
          <w:tcPr>
            <w:tcW w:w="2952" w:type="dxa"/>
          </w:tcPr>
          <w:p w:rsidR="00EE5518" w:rsidRPr="00050762" w:rsidRDefault="00EE5518" w:rsidP="00E668C9">
            <w:pPr>
              <w:jc w:val="both"/>
              <w:rPr>
                <w:rFonts w:asciiTheme="minorBidi" w:hAnsiTheme="minorBidi"/>
                <w:sz w:val="24"/>
                <w:szCs w:val="24"/>
              </w:rPr>
            </w:pPr>
            <w:r w:rsidRPr="00050762">
              <w:rPr>
                <w:rFonts w:asciiTheme="minorBidi" w:hAnsiTheme="minorBidi"/>
                <w:sz w:val="24"/>
                <w:szCs w:val="24"/>
              </w:rPr>
              <w:t>Extraversion</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107.5</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(24)</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108.4</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(18)</w:t>
            </w:r>
          </w:p>
        </w:tc>
      </w:tr>
      <w:tr w:rsidR="00EE5518" w:rsidRPr="00050762" w:rsidTr="00602E01">
        <w:tc>
          <w:tcPr>
            <w:tcW w:w="2952" w:type="dxa"/>
          </w:tcPr>
          <w:p w:rsidR="00EE5518" w:rsidRPr="00050762" w:rsidRDefault="00EE5518" w:rsidP="00E668C9">
            <w:pPr>
              <w:jc w:val="both"/>
              <w:rPr>
                <w:rFonts w:asciiTheme="minorBidi" w:hAnsiTheme="minorBidi"/>
                <w:sz w:val="24"/>
                <w:szCs w:val="24"/>
              </w:rPr>
            </w:pPr>
            <w:r w:rsidRPr="00050762">
              <w:rPr>
                <w:rFonts w:asciiTheme="minorBidi" w:hAnsiTheme="minorBidi"/>
                <w:sz w:val="24"/>
                <w:szCs w:val="24"/>
              </w:rPr>
              <w:t>Openness</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103.0</w:t>
            </w:r>
            <w:r w:rsidR="007F1507" w:rsidRPr="00050762">
              <w:rPr>
                <w:rFonts w:asciiTheme="minorBidi" w:hAnsiTheme="minorBidi"/>
                <w:sz w:val="24"/>
                <w:szCs w:val="24"/>
              </w:rPr>
              <w:t>*</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(14)</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108.5</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(17)</w:t>
            </w:r>
          </w:p>
        </w:tc>
      </w:tr>
      <w:tr w:rsidR="00EE5518" w:rsidRPr="00050762" w:rsidTr="00602E01">
        <w:tc>
          <w:tcPr>
            <w:tcW w:w="2952" w:type="dxa"/>
          </w:tcPr>
          <w:p w:rsidR="00EE5518" w:rsidRPr="00050762" w:rsidRDefault="00EE5518" w:rsidP="00E668C9">
            <w:pPr>
              <w:jc w:val="both"/>
              <w:rPr>
                <w:rFonts w:asciiTheme="minorBidi" w:hAnsiTheme="minorBidi"/>
                <w:sz w:val="24"/>
                <w:szCs w:val="24"/>
              </w:rPr>
            </w:pPr>
            <w:r w:rsidRPr="00050762">
              <w:rPr>
                <w:rFonts w:asciiTheme="minorBidi" w:hAnsiTheme="minorBidi"/>
                <w:sz w:val="24"/>
                <w:szCs w:val="24"/>
              </w:rPr>
              <w:t>Agreeableness</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116.0</w:t>
            </w:r>
            <w:r w:rsidR="007F1507" w:rsidRPr="00050762">
              <w:rPr>
                <w:rFonts w:asciiTheme="minorBidi" w:hAnsiTheme="minorBidi"/>
                <w:sz w:val="24"/>
                <w:szCs w:val="24"/>
              </w:rPr>
              <w:t>*</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(17)</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120.5</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(15)</w:t>
            </w:r>
          </w:p>
        </w:tc>
      </w:tr>
      <w:tr w:rsidR="00EE5518" w:rsidRPr="00050762" w:rsidTr="00602E01">
        <w:tc>
          <w:tcPr>
            <w:tcW w:w="2952" w:type="dxa"/>
          </w:tcPr>
          <w:p w:rsidR="00EE5518" w:rsidRPr="00050762" w:rsidRDefault="00EE5518" w:rsidP="00E668C9">
            <w:pPr>
              <w:jc w:val="both"/>
              <w:rPr>
                <w:rFonts w:asciiTheme="minorBidi" w:hAnsiTheme="minorBidi"/>
                <w:sz w:val="24"/>
                <w:szCs w:val="24"/>
              </w:rPr>
            </w:pPr>
            <w:r w:rsidRPr="00050762">
              <w:rPr>
                <w:rFonts w:asciiTheme="minorBidi" w:hAnsiTheme="minorBidi"/>
                <w:sz w:val="24"/>
                <w:szCs w:val="24"/>
              </w:rPr>
              <w:t>Conscientiousness</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113.6</w:t>
            </w:r>
            <w:r w:rsidR="007F1507" w:rsidRPr="00050762">
              <w:rPr>
                <w:rFonts w:asciiTheme="minorBidi" w:hAnsiTheme="minorBidi"/>
                <w:sz w:val="24"/>
                <w:szCs w:val="24"/>
              </w:rPr>
              <w:t>*</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(24)</w:t>
            </w:r>
          </w:p>
        </w:tc>
        <w:tc>
          <w:tcPr>
            <w:tcW w:w="2952" w:type="dxa"/>
          </w:tcPr>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121.6</w:t>
            </w:r>
          </w:p>
          <w:p w:rsidR="00EE5518" w:rsidRPr="00050762" w:rsidRDefault="00EE5518" w:rsidP="00EE5518">
            <w:pPr>
              <w:jc w:val="center"/>
              <w:rPr>
                <w:rFonts w:asciiTheme="minorBidi" w:hAnsiTheme="minorBidi"/>
                <w:sz w:val="24"/>
                <w:szCs w:val="24"/>
              </w:rPr>
            </w:pPr>
            <w:r w:rsidRPr="00050762">
              <w:rPr>
                <w:rFonts w:asciiTheme="minorBidi" w:hAnsiTheme="minorBidi"/>
                <w:sz w:val="24"/>
                <w:szCs w:val="24"/>
              </w:rPr>
              <w:t>(21)</w:t>
            </w:r>
          </w:p>
        </w:tc>
      </w:tr>
    </w:tbl>
    <w:p w:rsidR="007F1507" w:rsidRPr="00050762" w:rsidRDefault="007F1507" w:rsidP="007F1507">
      <w:pPr>
        <w:jc w:val="both"/>
        <w:rPr>
          <w:rFonts w:asciiTheme="minorBidi" w:hAnsiTheme="minorBidi"/>
          <w:sz w:val="24"/>
          <w:szCs w:val="24"/>
        </w:rPr>
      </w:pPr>
    </w:p>
    <w:p w:rsidR="007F1507" w:rsidRPr="00050762" w:rsidRDefault="007F1507" w:rsidP="007F1507">
      <w:pPr>
        <w:jc w:val="both"/>
        <w:rPr>
          <w:rFonts w:asciiTheme="minorBidi" w:hAnsiTheme="minorBidi"/>
          <w:sz w:val="24"/>
          <w:szCs w:val="24"/>
        </w:rPr>
      </w:pPr>
      <w:r w:rsidRPr="00050762">
        <w:rPr>
          <w:rFonts w:asciiTheme="minorBidi" w:hAnsiTheme="minorBidi"/>
          <w:sz w:val="24"/>
          <w:szCs w:val="24"/>
        </w:rPr>
        <w:t>*small effect size (0.50&gt;d</w:t>
      </w:r>
      <w:r w:rsidRPr="00050762">
        <w:rPr>
          <w:rFonts w:asciiTheme="minorBidi" w:hAnsiTheme="minorBidi"/>
          <w:sz w:val="24"/>
          <w:szCs w:val="24"/>
          <w:u w:val="single"/>
        </w:rPr>
        <w:t>&gt;</w:t>
      </w:r>
      <w:r w:rsidRPr="00050762">
        <w:rPr>
          <w:rFonts w:asciiTheme="minorBidi" w:hAnsiTheme="minorBidi"/>
          <w:sz w:val="24"/>
          <w:szCs w:val="24"/>
        </w:rPr>
        <w:t>0.2)</w:t>
      </w:r>
    </w:p>
    <w:p w:rsidR="007F1507" w:rsidRPr="00050762" w:rsidRDefault="007F1507" w:rsidP="0013776E">
      <w:pPr>
        <w:jc w:val="both"/>
        <w:rPr>
          <w:rFonts w:asciiTheme="minorBidi" w:hAnsiTheme="minorBidi"/>
          <w:sz w:val="24"/>
          <w:szCs w:val="24"/>
        </w:rPr>
      </w:pPr>
    </w:p>
    <w:p w:rsidR="0013776E" w:rsidRPr="00050762" w:rsidRDefault="0013776E" w:rsidP="0013776E">
      <w:pPr>
        <w:jc w:val="both"/>
        <w:rPr>
          <w:rFonts w:asciiTheme="minorBidi" w:hAnsiTheme="minorBidi"/>
          <w:sz w:val="24"/>
          <w:szCs w:val="24"/>
        </w:rPr>
      </w:pPr>
      <w:proofErr w:type="gramStart"/>
      <w:r w:rsidRPr="00050762">
        <w:rPr>
          <w:rFonts w:asciiTheme="minorBidi" w:hAnsiTheme="minorBidi"/>
          <w:sz w:val="24"/>
          <w:szCs w:val="24"/>
        </w:rPr>
        <w:t>Table 2.</w:t>
      </w:r>
      <w:proofErr w:type="gramEnd"/>
      <w:r w:rsidRPr="00050762">
        <w:rPr>
          <w:rFonts w:asciiTheme="minorBidi" w:hAnsiTheme="minorBidi"/>
          <w:sz w:val="24"/>
          <w:szCs w:val="24"/>
        </w:rPr>
        <w:t xml:space="preserve">  </w:t>
      </w:r>
      <w:proofErr w:type="gramStart"/>
      <w:r w:rsidRPr="00050762">
        <w:rPr>
          <w:rFonts w:asciiTheme="minorBidi" w:hAnsiTheme="minorBidi"/>
          <w:sz w:val="24"/>
          <w:szCs w:val="24"/>
        </w:rPr>
        <w:t xml:space="preserve">Summary of study comparing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bipolar I patients and normative sample data using the NEO-PI-R.</w:t>
      </w:r>
      <w:proofErr w:type="gramEnd"/>
    </w:p>
    <w:p w:rsidR="009D20AD" w:rsidRPr="00050762" w:rsidRDefault="009D20AD" w:rsidP="009D20AD">
      <w:pPr>
        <w:jc w:val="both"/>
        <w:rPr>
          <w:rFonts w:asciiTheme="minorBidi" w:hAnsiTheme="minorBidi"/>
          <w:sz w:val="24"/>
          <w:szCs w:val="24"/>
        </w:rPr>
      </w:pPr>
      <w:proofErr w:type="spellStart"/>
      <w:proofErr w:type="gramStart"/>
      <w:r w:rsidRPr="00050762">
        <w:rPr>
          <w:rFonts w:asciiTheme="minorBidi" w:hAnsiTheme="minorBidi"/>
          <w:sz w:val="24"/>
          <w:szCs w:val="24"/>
          <w:vertAlign w:val="superscript"/>
        </w:rPr>
        <w:t>a</w:t>
      </w:r>
      <w:r w:rsidRPr="00050762">
        <w:rPr>
          <w:rFonts w:asciiTheme="minorBidi" w:hAnsiTheme="minorBidi"/>
          <w:sz w:val="24"/>
          <w:szCs w:val="24"/>
        </w:rPr>
        <w:t>Ahn</w:t>
      </w:r>
      <w:proofErr w:type="spellEnd"/>
      <w:proofErr w:type="gramEnd"/>
      <w:r w:rsidRPr="00050762">
        <w:rPr>
          <w:rFonts w:asciiTheme="minorBidi" w:hAnsiTheme="minorBidi"/>
          <w:sz w:val="24"/>
          <w:szCs w:val="24"/>
        </w:rPr>
        <w:t xml:space="preserve"> et al., 1997</w:t>
      </w:r>
    </w:p>
    <w:p w:rsidR="009D20AD" w:rsidRPr="00050762" w:rsidRDefault="009D20AD" w:rsidP="0013776E">
      <w:pPr>
        <w:jc w:val="both"/>
        <w:rPr>
          <w:rFonts w:asciiTheme="minorBidi" w:hAnsiTheme="minorBidi"/>
          <w:sz w:val="24"/>
          <w:szCs w:val="24"/>
        </w:rPr>
      </w:pPr>
    </w:p>
    <w:p w:rsidR="0013776E" w:rsidRPr="00050762" w:rsidRDefault="0013776E" w:rsidP="0013776E">
      <w:pPr>
        <w:jc w:val="both"/>
        <w:rPr>
          <w:rFonts w:asciiTheme="minorBidi" w:hAnsiTheme="minorBidi"/>
          <w:sz w:val="24"/>
          <w:szCs w:val="24"/>
        </w:rPr>
      </w:pPr>
    </w:p>
    <w:p w:rsidR="0013776E" w:rsidRPr="00050762" w:rsidRDefault="0013776E">
      <w:pPr>
        <w:rPr>
          <w:rFonts w:asciiTheme="minorBidi" w:hAnsiTheme="minorBidi"/>
          <w:sz w:val="24"/>
          <w:szCs w:val="24"/>
        </w:rPr>
      </w:pPr>
      <w:r w:rsidRPr="00050762">
        <w:rPr>
          <w:rFonts w:asciiTheme="minorBidi" w:hAnsiTheme="minorBidi"/>
          <w:sz w:val="24"/>
          <w:szCs w:val="24"/>
        </w:rPr>
        <w:br w:type="page"/>
      </w:r>
    </w:p>
    <w:p w:rsidR="00602E01" w:rsidRPr="00050762" w:rsidRDefault="00602E01" w:rsidP="00836B1F">
      <w:pPr>
        <w:rPr>
          <w:rFonts w:asciiTheme="minorBidi" w:hAnsiTheme="minorBidi"/>
          <w:sz w:val="24"/>
          <w:szCs w:val="24"/>
        </w:rPr>
      </w:pPr>
      <w:r w:rsidRPr="00050762">
        <w:rPr>
          <w:rFonts w:asciiTheme="minorBidi" w:hAnsiTheme="minorBidi"/>
          <w:b/>
          <w:bCs/>
          <w:sz w:val="24"/>
          <w:szCs w:val="24"/>
        </w:rPr>
        <w:lastRenderedPageBreak/>
        <w:t>Impulsivity</w:t>
      </w:r>
      <w:r w:rsidRPr="00050762">
        <w:rPr>
          <w:rFonts w:asciiTheme="minorBidi" w:hAnsiTheme="minorBidi"/>
          <w:sz w:val="24"/>
          <w:szCs w:val="24"/>
        </w:rPr>
        <w:t xml:space="preserve"> </w:t>
      </w:r>
    </w:p>
    <w:p w:rsidR="00941A77" w:rsidRPr="00050762" w:rsidRDefault="006F5529" w:rsidP="00050762">
      <w:pPr>
        <w:rPr>
          <w:rFonts w:asciiTheme="minorBidi" w:hAnsiTheme="minorBidi"/>
          <w:sz w:val="24"/>
          <w:szCs w:val="24"/>
        </w:rPr>
      </w:pPr>
      <w:r w:rsidRPr="00050762">
        <w:rPr>
          <w:rFonts w:asciiTheme="minorBidi" w:hAnsiTheme="minorBidi"/>
          <w:sz w:val="24"/>
          <w:szCs w:val="24"/>
        </w:rPr>
        <w:t xml:space="preserve">A comprehensive recent review of impulsivity in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bipolar patients (Newman </w:t>
      </w:r>
      <w:r w:rsidR="00EC1F97" w:rsidRPr="00050762">
        <w:rPr>
          <w:rFonts w:asciiTheme="minorBidi" w:hAnsiTheme="minorBidi"/>
          <w:sz w:val="24"/>
          <w:szCs w:val="24"/>
        </w:rPr>
        <w:t>and</w:t>
      </w:r>
      <w:r w:rsidRPr="00050762">
        <w:rPr>
          <w:rFonts w:asciiTheme="minorBidi" w:hAnsiTheme="minorBidi"/>
          <w:sz w:val="24"/>
          <w:szCs w:val="24"/>
        </w:rPr>
        <w:t xml:space="preserve"> Meyer, 2014) </w:t>
      </w:r>
      <w:r w:rsidR="00D401E7" w:rsidRPr="00050762">
        <w:rPr>
          <w:rFonts w:asciiTheme="minorBidi" w:hAnsiTheme="minorBidi"/>
          <w:sz w:val="24"/>
          <w:szCs w:val="24"/>
        </w:rPr>
        <w:t>looked separately at self report and behavioral measures.  They concluded that “…studies using self-report measures suggest impulsivity is a trait of those who experience BD rather than only ‘state’ related” (p.13/16).  All ten studies in th</w:t>
      </w:r>
      <w:r w:rsidR="00941A77" w:rsidRPr="00050762">
        <w:rPr>
          <w:rFonts w:asciiTheme="minorBidi" w:hAnsiTheme="minorBidi"/>
          <w:sz w:val="24"/>
          <w:szCs w:val="24"/>
        </w:rPr>
        <w:t>e self-report</w:t>
      </w:r>
      <w:r w:rsidR="00D401E7" w:rsidRPr="00050762">
        <w:rPr>
          <w:rFonts w:asciiTheme="minorBidi" w:hAnsiTheme="minorBidi"/>
          <w:sz w:val="24"/>
          <w:szCs w:val="24"/>
        </w:rPr>
        <w:t xml:space="preserve"> category used versions of the Barratt Impulsiveness Scale (Barrett, 1959). </w:t>
      </w:r>
      <w:r w:rsidR="00941A77" w:rsidRPr="00050762">
        <w:rPr>
          <w:rFonts w:asciiTheme="minorBidi" w:hAnsiTheme="minorBidi"/>
          <w:sz w:val="24"/>
          <w:szCs w:val="24"/>
        </w:rPr>
        <w:t>Of those, four report</w:t>
      </w:r>
      <w:r w:rsidR="00C71095" w:rsidRPr="00050762">
        <w:rPr>
          <w:rFonts w:asciiTheme="minorBidi" w:hAnsiTheme="minorBidi"/>
          <w:sz w:val="24"/>
          <w:szCs w:val="24"/>
        </w:rPr>
        <w:t>ed</w:t>
      </w:r>
      <w:r w:rsidR="00941A77" w:rsidRPr="00050762">
        <w:rPr>
          <w:rFonts w:asciiTheme="minorBidi" w:hAnsiTheme="minorBidi"/>
          <w:sz w:val="24"/>
          <w:szCs w:val="24"/>
        </w:rPr>
        <w:t xml:space="preserve"> samples composed </w:t>
      </w:r>
      <w:proofErr w:type="gramStart"/>
      <w:r w:rsidR="00941A77" w:rsidRPr="00050762">
        <w:rPr>
          <w:rFonts w:asciiTheme="minorBidi" w:hAnsiTheme="minorBidi"/>
          <w:sz w:val="24"/>
          <w:szCs w:val="24"/>
        </w:rPr>
        <w:t xml:space="preserve">of </w:t>
      </w:r>
      <w:r w:rsidR="00CA6EF2" w:rsidRPr="00050762">
        <w:rPr>
          <w:rFonts w:asciiTheme="minorBidi" w:hAnsiTheme="minorBidi"/>
          <w:sz w:val="24"/>
          <w:szCs w:val="24"/>
        </w:rPr>
        <w:t xml:space="preserve"> </w:t>
      </w:r>
      <w:r w:rsidR="00941A77" w:rsidRPr="00050762">
        <w:rPr>
          <w:rFonts w:asciiTheme="minorBidi" w:hAnsiTheme="minorBidi"/>
          <w:sz w:val="24"/>
          <w:szCs w:val="24"/>
        </w:rPr>
        <w:t>BP</w:t>
      </w:r>
      <w:proofErr w:type="gramEnd"/>
      <w:r w:rsidR="00941A77" w:rsidRPr="00050762">
        <w:rPr>
          <w:rFonts w:asciiTheme="minorBidi" w:hAnsiTheme="minorBidi"/>
          <w:sz w:val="24"/>
          <w:szCs w:val="24"/>
        </w:rPr>
        <w:t xml:space="preserve"> I patients exclusively (</w:t>
      </w:r>
      <w:proofErr w:type="spellStart"/>
      <w:r w:rsidR="00941A77" w:rsidRPr="00050762">
        <w:rPr>
          <w:rFonts w:asciiTheme="minorBidi" w:hAnsiTheme="minorBidi"/>
          <w:sz w:val="24"/>
          <w:szCs w:val="24"/>
        </w:rPr>
        <w:t>Stakowski</w:t>
      </w:r>
      <w:proofErr w:type="spellEnd"/>
      <w:r w:rsidR="00941A77" w:rsidRPr="00050762">
        <w:rPr>
          <w:rFonts w:asciiTheme="minorBidi" w:hAnsiTheme="minorBidi"/>
          <w:sz w:val="24"/>
          <w:szCs w:val="24"/>
        </w:rPr>
        <w:t xml:space="preserve"> et al., 2010; Lombardo et al., 2012; </w:t>
      </w:r>
      <w:proofErr w:type="spellStart"/>
      <w:r w:rsidR="00941A77" w:rsidRPr="00050762">
        <w:rPr>
          <w:rFonts w:asciiTheme="minorBidi" w:hAnsiTheme="minorBidi"/>
          <w:sz w:val="24"/>
          <w:szCs w:val="24"/>
        </w:rPr>
        <w:t>Ekinci</w:t>
      </w:r>
      <w:proofErr w:type="spellEnd"/>
      <w:r w:rsidR="00941A77" w:rsidRPr="00050762">
        <w:rPr>
          <w:rFonts w:asciiTheme="minorBidi" w:hAnsiTheme="minorBidi"/>
          <w:sz w:val="24"/>
          <w:szCs w:val="24"/>
        </w:rPr>
        <w:t xml:space="preserve"> et al., 2011) or almost exclusively (90%: Lewis et al., 2009). </w:t>
      </w:r>
    </w:p>
    <w:p w:rsidR="006F5529" w:rsidRPr="00050762" w:rsidRDefault="00941A77" w:rsidP="00927628">
      <w:pPr>
        <w:rPr>
          <w:rFonts w:asciiTheme="minorBidi" w:hAnsiTheme="minorBidi"/>
          <w:sz w:val="24"/>
          <w:szCs w:val="24"/>
        </w:rPr>
      </w:pPr>
      <w:r w:rsidRPr="00050762">
        <w:rPr>
          <w:rFonts w:asciiTheme="minorBidi" w:hAnsiTheme="minorBidi"/>
          <w:sz w:val="24"/>
          <w:szCs w:val="24"/>
        </w:rPr>
        <w:t xml:space="preserve">The BIS-11 (Patton et al., 1995), the version currently in widest use, </w:t>
      </w:r>
      <w:r w:rsidR="00A549CF" w:rsidRPr="00050762">
        <w:rPr>
          <w:rFonts w:asciiTheme="minorBidi" w:hAnsiTheme="minorBidi"/>
          <w:sz w:val="24"/>
          <w:szCs w:val="24"/>
        </w:rPr>
        <w:t xml:space="preserve">consists of 30 self-statements which are rated by the </w:t>
      </w:r>
      <w:r w:rsidR="00C71095" w:rsidRPr="00050762">
        <w:rPr>
          <w:rFonts w:asciiTheme="minorBidi" w:hAnsiTheme="minorBidi"/>
          <w:sz w:val="24"/>
          <w:szCs w:val="24"/>
        </w:rPr>
        <w:t>respondent</w:t>
      </w:r>
      <w:r w:rsidR="00A549CF" w:rsidRPr="00050762">
        <w:rPr>
          <w:rFonts w:asciiTheme="minorBidi" w:hAnsiTheme="minorBidi"/>
          <w:sz w:val="24"/>
          <w:szCs w:val="24"/>
        </w:rPr>
        <w:t xml:space="preserve"> on a scale of 1 (rarely/never) to 4 (almost always/always).  </w:t>
      </w:r>
      <w:r w:rsidR="00CF5A2D" w:rsidRPr="00050762">
        <w:rPr>
          <w:rFonts w:asciiTheme="minorBidi" w:hAnsiTheme="minorBidi"/>
          <w:sz w:val="24"/>
          <w:szCs w:val="24"/>
        </w:rPr>
        <w:t>Total impulsivity as measured by the BIS-11 has been found to be highly heritable (</w:t>
      </w:r>
      <w:proofErr w:type="spellStart"/>
      <w:r w:rsidR="00CF5A2D" w:rsidRPr="00050762">
        <w:rPr>
          <w:rFonts w:asciiTheme="minorBidi" w:hAnsiTheme="minorBidi"/>
          <w:sz w:val="24"/>
          <w:szCs w:val="24"/>
        </w:rPr>
        <w:t>Seroczynski</w:t>
      </w:r>
      <w:proofErr w:type="spellEnd"/>
      <w:r w:rsidR="00CF5A2D" w:rsidRPr="00050762">
        <w:rPr>
          <w:rFonts w:asciiTheme="minorBidi" w:hAnsiTheme="minorBidi"/>
          <w:sz w:val="24"/>
          <w:szCs w:val="24"/>
        </w:rPr>
        <w:t xml:space="preserve"> et al., 1999)</w:t>
      </w:r>
      <w:r w:rsidR="00C819C5" w:rsidRPr="00050762">
        <w:rPr>
          <w:rFonts w:asciiTheme="minorBidi" w:hAnsiTheme="minorBidi"/>
          <w:sz w:val="24"/>
          <w:szCs w:val="24"/>
        </w:rPr>
        <w:t xml:space="preserve">, and has even been associated with specific </w:t>
      </w:r>
      <w:proofErr w:type="spellStart"/>
      <w:r w:rsidR="00C819C5" w:rsidRPr="00050762">
        <w:rPr>
          <w:rFonts w:asciiTheme="minorBidi" w:hAnsiTheme="minorBidi"/>
          <w:sz w:val="24"/>
          <w:szCs w:val="24"/>
        </w:rPr>
        <w:t>serotonergic</w:t>
      </w:r>
      <w:proofErr w:type="spellEnd"/>
      <w:r w:rsidR="00C819C5" w:rsidRPr="00050762">
        <w:rPr>
          <w:rFonts w:asciiTheme="minorBidi" w:hAnsiTheme="minorBidi"/>
          <w:sz w:val="24"/>
          <w:szCs w:val="24"/>
        </w:rPr>
        <w:t xml:space="preserve"> and </w:t>
      </w:r>
      <w:proofErr w:type="spellStart"/>
      <w:r w:rsidR="00C819C5" w:rsidRPr="00050762">
        <w:rPr>
          <w:rFonts w:asciiTheme="minorBidi" w:hAnsiTheme="minorBidi"/>
          <w:sz w:val="24"/>
          <w:szCs w:val="24"/>
        </w:rPr>
        <w:t>dopaminergic</w:t>
      </w:r>
      <w:proofErr w:type="spellEnd"/>
      <w:r w:rsidR="00C819C5" w:rsidRPr="00050762">
        <w:rPr>
          <w:rFonts w:asciiTheme="minorBidi" w:hAnsiTheme="minorBidi"/>
          <w:sz w:val="24"/>
          <w:szCs w:val="24"/>
        </w:rPr>
        <w:t xml:space="preserve"> polymorphisms (</w:t>
      </w:r>
      <w:proofErr w:type="spellStart"/>
      <w:r w:rsidR="00C819C5" w:rsidRPr="00050762">
        <w:rPr>
          <w:rFonts w:asciiTheme="minorBidi" w:hAnsiTheme="minorBidi"/>
          <w:sz w:val="24"/>
          <w:szCs w:val="24"/>
        </w:rPr>
        <w:t>Varga</w:t>
      </w:r>
      <w:proofErr w:type="spellEnd"/>
      <w:r w:rsidR="00C819C5" w:rsidRPr="00050762">
        <w:rPr>
          <w:rFonts w:asciiTheme="minorBidi" w:hAnsiTheme="minorBidi"/>
          <w:sz w:val="24"/>
          <w:szCs w:val="24"/>
        </w:rPr>
        <w:t xml:space="preserve"> et al., 2011)</w:t>
      </w:r>
      <w:r w:rsidR="00CF5A2D" w:rsidRPr="00050762">
        <w:rPr>
          <w:rFonts w:asciiTheme="minorBidi" w:hAnsiTheme="minorBidi"/>
          <w:sz w:val="24"/>
          <w:szCs w:val="24"/>
        </w:rPr>
        <w:t xml:space="preserve">. </w:t>
      </w:r>
      <w:r w:rsidR="00A549CF" w:rsidRPr="00050762">
        <w:rPr>
          <w:rFonts w:asciiTheme="minorBidi" w:hAnsiTheme="minorBidi"/>
          <w:sz w:val="24"/>
          <w:szCs w:val="24"/>
        </w:rPr>
        <w:t xml:space="preserve">In addition to the total score, three second-order subscales have been derived and are often reported: </w:t>
      </w:r>
      <w:proofErr w:type="spellStart"/>
      <w:r w:rsidR="00A549CF" w:rsidRPr="00050762">
        <w:rPr>
          <w:rFonts w:asciiTheme="minorBidi" w:hAnsiTheme="minorBidi"/>
          <w:sz w:val="24"/>
          <w:szCs w:val="24"/>
        </w:rPr>
        <w:t>Attentional</w:t>
      </w:r>
      <w:proofErr w:type="spellEnd"/>
      <w:r w:rsidR="00A549CF" w:rsidRPr="00050762">
        <w:rPr>
          <w:rFonts w:asciiTheme="minorBidi" w:hAnsiTheme="minorBidi"/>
          <w:sz w:val="24"/>
          <w:szCs w:val="24"/>
        </w:rPr>
        <w:t xml:space="preserve">, Motor, and Non-planning.  Total scores between 52 and 71 are considered “within normal limits”; scores of 72 and above would be classified as “highly impulsive” (Stanford et al., 2009).  </w:t>
      </w:r>
      <w:r w:rsidR="00C71095" w:rsidRPr="00050762">
        <w:rPr>
          <w:rFonts w:asciiTheme="minorBidi" w:hAnsiTheme="minorBidi"/>
          <w:sz w:val="24"/>
          <w:szCs w:val="24"/>
        </w:rPr>
        <w:t xml:space="preserve">Results </w:t>
      </w:r>
      <w:r w:rsidR="00871447" w:rsidRPr="00050762">
        <w:rPr>
          <w:rFonts w:asciiTheme="minorBidi" w:hAnsiTheme="minorBidi"/>
          <w:sz w:val="24"/>
          <w:szCs w:val="24"/>
        </w:rPr>
        <w:t xml:space="preserve">for </w:t>
      </w:r>
      <w:proofErr w:type="spellStart"/>
      <w:r w:rsidR="00871447" w:rsidRPr="00050762">
        <w:rPr>
          <w:rFonts w:asciiTheme="minorBidi" w:hAnsiTheme="minorBidi"/>
          <w:sz w:val="24"/>
          <w:szCs w:val="24"/>
        </w:rPr>
        <w:t>euthymic</w:t>
      </w:r>
      <w:proofErr w:type="spellEnd"/>
      <w:r w:rsidR="00871447" w:rsidRPr="00050762">
        <w:rPr>
          <w:rFonts w:asciiTheme="minorBidi" w:hAnsiTheme="minorBidi"/>
          <w:sz w:val="24"/>
          <w:szCs w:val="24"/>
        </w:rPr>
        <w:t xml:space="preserve"> BP</w:t>
      </w:r>
      <w:r w:rsidR="00C041E0" w:rsidRPr="00050762">
        <w:rPr>
          <w:rFonts w:asciiTheme="minorBidi" w:hAnsiTheme="minorBidi"/>
          <w:sz w:val="24"/>
          <w:szCs w:val="24"/>
        </w:rPr>
        <w:t xml:space="preserve"> I</w:t>
      </w:r>
      <w:r w:rsidR="004E1FE9" w:rsidRPr="00050762">
        <w:rPr>
          <w:rFonts w:asciiTheme="minorBidi" w:hAnsiTheme="minorBidi"/>
          <w:sz w:val="24"/>
          <w:szCs w:val="24"/>
        </w:rPr>
        <w:t xml:space="preserve"> patients</w:t>
      </w:r>
      <w:r w:rsidR="00871447" w:rsidRPr="00050762">
        <w:rPr>
          <w:rFonts w:asciiTheme="minorBidi" w:hAnsiTheme="minorBidi"/>
          <w:sz w:val="24"/>
          <w:szCs w:val="24"/>
        </w:rPr>
        <w:t xml:space="preserve"> and healthy controls </w:t>
      </w:r>
      <w:r w:rsidR="00C71095" w:rsidRPr="00050762">
        <w:rPr>
          <w:rFonts w:asciiTheme="minorBidi" w:hAnsiTheme="minorBidi"/>
          <w:sz w:val="24"/>
          <w:szCs w:val="24"/>
        </w:rPr>
        <w:t>are summarized in Table</w:t>
      </w:r>
      <w:r w:rsidR="0013776E" w:rsidRPr="00050762">
        <w:rPr>
          <w:rFonts w:asciiTheme="minorBidi" w:hAnsiTheme="minorBidi"/>
          <w:sz w:val="24"/>
          <w:szCs w:val="24"/>
        </w:rPr>
        <w:t xml:space="preserve"> 3</w:t>
      </w:r>
      <w:r w:rsidR="00C71095" w:rsidRPr="00050762">
        <w:rPr>
          <w:rFonts w:asciiTheme="minorBidi" w:hAnsiTheme="minorBidi"/>
          <w:sz w:val="24"/>
          <w:szCs w:val="24"/>
        </w:rPr>
        <w:t>.</w:t>
      </w:r>
      <w:r w:rsidR="00E659C5" w:rsidRPr="00050762">
        <w:rPr>
          <w:rFonts w:asciiTheme="minorBidi" w:hAnsiTheme="minorBidi"/>
          <w:sz w:val="24"/>
          <w:szCs w:val="24"/>
        </w:rPr>
        <w:t xml:space="preserve"> </w:t>
      </w:r>
      <w:r w:rsidR="005737C7" w:rsidRPr="00050762">
        <w:rPr>
          <w:rFonts w:asciiTheme="minorBidi" w:hAnsiTheme="minorBidi"/>
          <w:sz w:val="24"/>
          <w:szCs w:val="24"/>
        </w:rPr>
        <w:t xml:space="preserve">While one study (Lewis) did not find differences in the total score, the other three studies found the </w:t>
      </w:r>
      <w:proofErr w:type="spellStart"/>
      <w:r w:rsidR="005737C7" w:rsidRPr="00050762">
        <w:rPr>
          <w:rFonts w:asciiTheme="minorBidi" w:hAnsiTheme="minorBidi"/>
          <w:sz w:val="24"/>
          <w:szCs w:val="24"/>
        </w:rPr>
        <w:t>euthymic</w:t>
      </w:r>
      <w:proofErr w:type="spellEnd"/>
      <w:r w:rsidR="005737C7" w:rsidRPr="00050762">
        <w:rPr>
          <w:rFonts w:asciiTheme="minorBidi" w:hAnsiTheme="minorBidi"/>
          <w:sz w:val="24"/>
          <w:szCs w:val="24"/>
        </w:rPr>
        <w:t xml:space="preserve"> BP group to score significantly higher </w:t>
      </w:r>
      <w:r w:rsidR="0091687B" w:rsidRPr="00050762">
        <w:rPr>
          <w:rFonts w:asciiTheme="minorBidi" w:hAnsiTheme="minorBidi"/>
          <w:sz w:val="24"/>
          <w:szCs w:val="24"/>
        </w:rPr>
        <w:t xml:space="preserve">than healthy controls </w:t>
      </w:r>
      <w:r w:rsidR="005737C7" w:rsidRPr="00050762">
        <w:rPr>
          <w:rFonts w:asciiTheme="minorBidi" w:hAnsiTheme="minorBidi"/>
          <w:sz w:val="24"/>
          <w:szCs w:val="24"/>
        </w:rPr>
        <w:t>on total impulsivity.</w:t>
      </w: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p w:rsidR="00B77CB2" w:rsidRPr="00050762" w:rsidRDefault="00B77CB2" w:rsidP="0013776E">
      <w:pPr>
        <w:rPr>
          <w:rFonts w:asciiTheme="minorBidi" w:hAnsiTheme="minorBidi"/>
          <w:sz w:val="24"/>
          <w:szCs w:val="24"/>
        </w:rPr>
      </w:pPr>
    </w:p>
    <w:tbl>
      <w:tblPr>
        <w:tblStyle w:val="TableGrid"/>
        <w:tblW w:w="0" w:type="auto"/>
        <w:tblLook w:val="04A0"/>
      </w:tblPr>
      <w:tblGrid>
        <w:gridCol w:w="1352"/>
        <w:gridCol w:w="966"/>
        <w:gridCol w:w="967"/>
        <w:gridCol w:w="928"/>
        <w:gridCol w:w="928"/>
        <w:gridCol w:w="928"/>
        <w:gridCol w:w="929"/>
        <w:gridCol w:w="929"/>
        <w:gridCol w:w="929"/>
      </w:tblGrid>
      <w:tr w:rsidR="00BE3D2D" w:rsidRPr="00050762" w:rsidTr="00871447">
        <w:tc>
          <w:tcPr>
            <w:tcW w:w="1352" w:type="dxa"/>
          </w:tcPr>
          <w:p w:rsidR="00BE3D2D" w:rsidRPr="00050762" w:rsidRDefault="00BE3D2D" w:rsidP="00C71095">
            <w:pPr>
              <w:rPr>
                <w:rFonts w:asciiTheme="minorBidi" w:hAnsiTheme="minorBidi"/>
                <w:sz w:val="24"/>
                <w:szCs w:val="24"/>
              </w:rPr>
            </w:pPr>
          </w:p>
        </w:tc>
        <w:tc>
          <w:tcPr>
            <w:tcW w:w="1933" w:type="dxa"/>
            <w:gridSpan w:val="2"/>
          </w:tcPr>
          <w:p w:rsidR="00BE3D2D" w:rsidRPr="00050762" w:rsidRDefault="00BE3D2D" w:rsidP="00781224">
            <w:pPr>
              <w:jc w:val="center"/>
              <w:rPr>
                <w:rFonts w:asciiTheme="minorBidi" w:hAnsiTheme="minorBidi"/>
                <w:sz w:val="24"/>
                <w:szCs w:val="24"/>
              </w:rPr>
            </w:pPr>
            <w:proofErr w:type="spellStart"/>
            <w:r w:rsidRPr="00050762">
              <w:rPr>
                <w:rFonts w:asciiTheme="minorBidi" w:hAnsiTheme="minorBidi"/>
                <w:sz w:val="24"/>
                <w:szCs w:val="24"/>
              </w:rPr>
              <w:t>Lewis</w:t>
            </w:r>
            <w:r w:rsidR="00781224" w:rsidRPr="00050762">
              <w:rPr>
                <w:rFonts w:asciiTheme="minorBidi" w:hAnsiTheme="minorBidi"/>
                <w:sz w:val="24"/>
                <w:szCs w:val="24"/>
                <w:vertAlign w:val="superscript"/>
              </w:rPr>
              <w:t>a</w:t>
            </w:r>
            <w:proofErr w:type="spellEnd"/>
          </w:p>
          <w:p w:rsidR="00871447" w:rsidRPr="00050762" w:rsidRDefault="00871447" w:rsidP="00656A1D">
            <w:pPr>
              <w:jc w:val="center"/>
              <w:rPr>
                <w:rFonts w:asciiTheme="minorBidi" w:hAnsiTheme="minorBidi"/>
                <w:sz w:val="24"/>
                <w:szCs w:val="24"/>
              </w:rPr>
            </w:pPr>
            <w:r w:rsidRPr="00050762">
              <w:rPr>
                <w:rFonts w:asciiTheme="minorBidi" w:hAnsiTheme="minorBidi"/>
                <w:sz w:val="24"/>
                <w:szCs w:val="24"/>
              </w:rPr>
              <w:t>2009</w:t>
            </w:r>
          </w:p>
        </w:tc>
        <w:tc>
          <w:tcPr>
            <w:tcW w:w="1856" w:type="dxa"/>
            <w:gridSpan w:val="2"/>
          </w:tcPr>
          <w:p w:rsidR="00BE3D2D" w:rsidRPr="00050762" w:rsidRDefault="00871447" w:rsidP="00014243">
            <w:pPr>
              <w:jc w:val="center"/>
              <w:rPr>
                <w:rFonts w:asciiTheme="minorBidi" w:hAnsiTheme="minorBidi"/>
                <w:sz w:val="24"/>
                <w:szCs w:val="24"/>
              </w:rPr>
            </w:pPr>
            <w:proofErr w:type="spellStart"/>
            <w:r w:rsidRPr="00050762">
              <w:rPr>
                <w:rFonts w:asciiTheme="minorBidi" w:hAnsiTheme="minorBidi"/>
                <w:sz w:val="24"/>
                <w:szCs w:val="24"/>
              </w:rPr>
              <w:t>Strakowski</w:t>
            </w:r>
            <w:proofErr w:type="spellEnd"/>
          </w:p>
          <w:p w:rsidR="00871447" w:rsidRPr="00050762" w:rsidRDefault="00871447" w:rsidP="00656A1D">
            <w:pPr>
              <w:jc w:val="center"/>
              <w:rPr>
                <w:rFonts w:asciiTheme="minorBidi" w:hAnsiTheme="minorBidi"/>
                <w:sz w:val="24"/>
                <w:szCs w:val="24"/>
              </w:rPr>
            </w:pPr>
            <w:r w:rsidRPr="00050762">
              <w:rPr>
                <w:rFonts w:asciiTheme="minorBidi" w:hAnsiTheme="minorBidi"/>
                <w:sz w:val="24"/>
                <w:szCs w:val="24"/>
              </w:rPr>
              <w:t>2010</w:t>
            </w:r>
          </w:p>
        </w:tc>
        <w:tc>
          <w:tcPr>
            <w:tcW w:w="1857" w:type="dxa"/>
            <w:gridSpan w:val="2"/>
          </w:tcPr>
          <w:p w:rsidR="00BE3D2D" w:rsidRPr="00050762" w:rsidRDefault="00871447" w:rsidP="00656A1D">
            <w:pPr>
              <w:jc w:val="center"/>
              <w:rPr>
                <w:rFonts w:asciiTheme="minorBidi" w:hAnsiTheme="minorBidi"/>
                <w:sz w:val="24"/>
                <w:szCs w:val="24"/>
              </w:rPr>
            </w:pPr>
            <w:proofErr w:type="spellStart"/>
            <w:r w:rsidRPr="00050762">
              <w:rPr>
                <w:rFonts w:asciiTheme="minorBidi" w:hAnsiTheme="minorBidi"/>
                <w:sz w:val="24"/>
                <w:szCs w:val="24"/>
              </w:rPr>
              <w:t>Ekinci</w:t>
            </w:r>
            <w:proofErr w:type="spellEnd"/>
          </w:p>
          <w:p w:rsidR="00871447" w:rsidRPr="00050762" w:rsidRDefault="00871447" w:rsidP="00656A1D">
            <w:pPr>
              <w:jc w:val="center"/>
              <w:rPr>
                <w:rFonts w:asciiTheme="minorBidi" w:hAnsiTheme="minorBidi"/>
                <w:sz w:val="24"/>
                <w:szCs w:val="24"/>
              </w:rPr>
            </w:pPr>
            <w:r w:rsidRPr="00050762">
              <w:rPr>
                <w:rFonts w:asciiTheme="minorBidi" w:hAnsiTheme="minorBidi"/>
                <w:sz w:val="24"/>
                <w:szCs w:val="24"/>
              </w:rPr>
              <w:t>2011</w:t>
            </w:r>
          </w:p>
        </w:tc>
        <w:tc>
          <w:tcPr>
            <w:tcW w:w="1858" w:type="dxa"/>
            <w:gridSpan w:val="2"/>
          </w:tcPr>
          <w:p w:rsidR="00BE3D2D" w:rsidRPr="00050762" w:rsidRDefault="00871447" w:rsidP="00656A1D">
            <w:pPr>
              <w:jc w:val="center"/>
              <w:rPr>
                <w:rFonts w:asciiTheme="minorBidi" w:hAnsiTheme="minorBidi"/>
                <w:sz w:val="24"/>
                <w:szCs w:val="24"/>
              </w:rPr>
            </w:pPr>
            <w:r w:rsidRPr="00050762">
              <w:rPr>
                <w:rFonts w:asciiTheme="minorBidi" w:hAnsiTheme="minorBidi"/>
                <w:sz w:val="24"/>
                <w:szCs w:val="24"/>
              </w:rPr>
              <w:t>Lombardo</w:t>
            </w:r>
          </w:p>
          <w:p w:rsidR="00871447" w:rsidRPr="00050762" w:rsidRDefault="00871447" w:rsidP="00656A1D">
            <w:pPr>
              <w:jc w:val="center"/>
              <w:rPr>
                <w:rFonts w:asciiTheme="minorBidi" w:hAnsiTheme="minorBidi"/>
                <w:sz w:val="24"/>
                <w:szCs w:val="24"/>
              </w:rPr>
            </w:pPr>
            <w:r w:rsidRPr="00050762">
              <w:rPr>
                <w:rFonts w:asciiTheme="minorBidi" w:hAnsiTheme="minorBidi"/>
                <w:sz w:val="24"/>
                <w:szCs w:val="24"/>
              </w:rPr>
              <w:t>2012</w:t>
            </w:r>
          </w:p>
        </w:tc>
      </w:tr>
      <w:tr w:rsidR="00871447" w:rsidRPr="00050762" w:rsidTr="00871447">
        <w:tc>
          <w:tcPr>
            <w:tcW w:w="1352" w:type="dxa"/>
          </w:tcPr>
          <w:p w:rsidR="00871447" w:rsidRPr="00050762" w:rsidRDefault="004D0FCC" w:rsidP="004D0FCC">
            <w:pPr>
              <w:jc w:val="center"/>
              <w:rPr>
                <w:rFonts w:asciiTheme="minorBidi" w:hAnsiTheme="minorBidi"/>
                <w:sz w:val="24"/>
                <w:szCs w:val="24"/>
              </w:rPr>
            </w:pPr>
            <w:r w:rsidRPr="00050762">
              <w:rPr>
                <w:rFonts w:asciiTheme="minorBidi" w:hAnsiTheme="minorBidi"/>
                <w:sz w:val="24"/>
                <w:szCs w:val="24"/>
              </w:rPr>
              <w:t>BIS-11</w:t>
            </w:r>
          </w:p>
          <w:p w:rsidR="004D0FCC" w:rsidRPr="00050762" w:rsidRDefault="004D0FCC" w:rsidP="004D0FCC">
            <w:pPr>
              <w:jc w:val="center"/>
              <w:rPr>
                <w:rFonts w:asciiTheme="minorBidi" w:hAnsiTheme="minorBidi"/>
                <w:sz w:val="24"/>
                <w:szCs w:val="24"/>
              </w:rPr>
            </w:pPr>
            <w:r w:rsidRPr="00050762">
              <w:rPr>
                <w:rFonts w:asciiTheme="minorBidi" w:hAnsiTheme="minorBidi"/>
                <w:sz w:val="24"/>
                <w:szCs w:val="24"/>
              </w:rPr>
              <w:t>Scale</w:t>
            </w:r>
          </w:p>
        </w:tc>
        <w:tc>
          <w:tcPr>
            <w:tcW w:w="966" w:type="dxa"/>
          </w:tcPr>
          <w:p w:rsidR="00871447" w:rsidRPr="00050762" w:rsidRDefault="00871447" w:rsidP="00C71095">
            <w:pPr>
              <w:rPr>
                <w:rFonts w:asciiTheme="minorBidi" w:hAnsiTheme="minorBidi"/>
              </w:rPr>
            </w:pPr>
            <w:r w:rsidRPr="00050762">
              <w:rPr>
                <w:rFonts w:asciiTheme="minorBidi" w:hAnsiTheme="minorBidi"/>
              </w:rPr>
              <w:t>BP</w:t>
            </w:r>
          </w:p>
          <w:p w:rsidR="00871447" w:rsidRPr="00050762" w:rsidRDefault="00871447" w:rsidP="00C71095">
            <w:pPr>
              <w:rPr>
                <w:rFonts w:asciiTheme="minorBidi" w:hAnsiTheme="minorBidi"/>
              </w:rPr>
            </w:pPr>
            <w:r w:rsidRPr="00050762">
              <w:rPr>
                <w:rFonts w:asciiTheme="minorBidi" w:hAnsiTheme="minorBidi"/>
              </w:rPr>
              <w:t>N=36</w:t>
            </w:r>
          </w:p>
        </w:tc>
        <w:tc>
          <w:tcPr>
            <w:tcW w:w="967" w:type="dxa"/>
          </w:tcPr>
          <w:p w:rsidR="00871447" w:rsidRPr="00050762" w:rsidRDefault="00871447" w:rsidP="00C71095">
            <w:pPr>
              <w:rPr>
                <w:rFonts w:asciiTheme="minorBidi" w:hAnsiTheme="minorBidi"/>
              </w:rPr>
            </w:pPr>
            <w:r w:rsidRPr="00050762">
              <w:rPr>
                <w:rFonts w:asciiTheme="minorBidi" w:hAnsiTheme="minorBidi"/>
              </w:rPr>
              <w:t>HC</w:t>
            </w:r>
          </w:p>
          <w:p w:rsidR="00871447" w:rsidRPr="00050762" w:rsidRDefault="00871447" w:rsidP="00C71095">
            <w:pPr>
              <w:rPr>
                <w:rFonts w:asciiTheme="minorBidi" w:hAnsiTheme="minorBidi"/>
              </w:rPr>
            </w:pPr>
            <w:r w:rsidRPr="00050762">
              <w:rPr>
                <w:rFonts w:asciiTheme="minorBidi" w:hAnsiTheme="minorBidi"/>
              </w:rPr>
              <w:t>N=30</w:t>
            </w:r>
          </w:p>
        </w:tc>
        <w:tc>
          <w:tcPr>
            <w:tcW w:w="928" w:type="dxa"/>
          </w:tcPr>
          <w:p w:rsidR="00871447" w:rsidRPr="00050762" w:rsidRDefault="00871447" w:rsidP="00E668C9">
            <w:pPr>
              <w:rPr>
                <w:rFonts w:asciiTheme="minorBidi" w:hAnsiTheme="minorBidi"/>
              </w:rPr>
            </w:pPr>
            <w:r w:rsidRPr="00050762">
              <w:rPr>
                <w:rFonts w:asciiTheme="minorBidi" w:hAnsiTheme="minorBidi"/>
              </w:rPr>
              <w:t>BP</w:t>
            </w:r>
          </w:p>
          <w:p w:rsidR="00871447" w:rsidRPr="00050762" w:rsidRDefault="00871447" w:rsidP="00871447">
            <w:pPr>
              <w:rPr>
                <w:rFonts w:asciiTheme="minorBidi" w:hAnsiTheme="minorBidi"/>
              </w:rPr>
            </w:pPr>
            <w:r w:rsidRPr="00050762">
              <w:rPr>
                <w:rFonts w:asciiTheme="minorBidi" w:hAnsiTheme="minorBidi"/>
              </w:rPr>
              <w:t>N=</w:t>
            </w:r>
            <w:r w:rsidR="00E21114" w:rsidRPr="00050762">
              <w:rPr>
                <w:rFonts w:asciiTheme="minorBidi" w:hAnsiTheme="minorBidi"/>
              </w:rPr>
              <w:t>28</w:t>
            </w:r>
          </w:p>
        </w:tc>
        <w:tc>
          <w:tcPr>
            <w:tcW w:w="928" w:type="dxa"/>
          </w:tcPr>
          <w:p w:rsidR="00871447" w:rsidRPr="00050762" w:rsidRDefault="00871447" w:rsidP="00E668C9">
            <w:pPr>
              <w:rPr>
                <w:rFonts w:asciiTheme="minorBidi" w:hAnsiTheme="minorBidi"/>
              </w:rPr>
            </w:pPr>
            <w:r w:rsidRPr="00050762">
              <w:rPr>
                <w:rFonts w:asciiTheme="minorBidi" w:hAnsiTheme="minorBidi"/>
              </w:rPr>
              <w:t>HC</w:t>
            </w:r>
          </w:p>
          <w:p w:rsidR="00871447" w:rsidRPr="00050762" w:rsidRDefault="00871447" w:rsidP="00871447">
            <w:pPr>
              <w:rPr>
                <w:rFonts w:asciiTheme="minorBidi" w:hAnsiTheme="minorBidi"/>
              </w:rPr>
            </w:pPr>
            <w:r w:rsidRPr="00050762">
              <w:rPr>
                <w:rFonts w:asciiTheme="minorBidi" w:hAnsiTheme="minorBidi"/>
              </w:rPr>
              <w:t>N=</w:t>
            </w:r>
            <w:r w:rsidR="00E21114" w:rsidRPr="00050762">
              <w:rPr>
                <w:rFonts w:asciiTheme="minorBidi" w:hAnsiTheme="minorBidi"/>
              </w:rPr>
              <w:t>35</w:t>
            </w:r>
          </w:p>
        </w:tc>
        <w:tc>
          <w:tcPr>
            <w:tcW w:w="928" w:type="dxa"/>
          </w:tcPr>
          <w:p w:rsidR="00871447" w:rsidRPr="00050762" w:rsidRDefault="00871447" w:rsidP="00E668C9">
            <w:pPr>
              <w:rPr>
                <w:rFonts w:asciiTheme="minorBidi" w:hAnsiTheme="minorBidi"/>
              </w:rPr>
            </w:pPr>
            <w:r w:rsidRPr="00050762">
              <w:rPr>
                <w:rFonts w:asciiTheme="minorBidi" w:hAnsiTheme="minorBidi"/>
              </w:rPr>
              <w:t>BP</w:t>
            </w:r>
          </w:p>
          <w:p w:rsidR="00871447" w:rsidRPr="00050762" w:rsidRDefault="00871447" w:rsidP="00871447">
            <w:pPr>
              <w:rPr>
                <w:rFonts w:asciiTheme="minorBidi" w:hAnsiTheme="minorBidi"/>
              </w:rPr>
            </w:pPr>
            <w:r w:rsidRPr="00050762">
              <w:rPr>
                <w:rFonts w:asciiTheme="minorBidi" w:hAnsiTheme="minorBidi"/>
              </w:rPr>
              <w:t>N=</w:t>
            </w:r>
            <w:r w:rsidR="003816A7" w:rsidRPr="00050762">
              <w:rPr>
                <w:rFonts w:asciiTheme="minorBidi" w:hAnsiTheme="minorBidi"/>
              </w:rPr>
              <w:t>71</w:t>
            </w:r>
          </w:p>
        </w:tc>
        <w:tc>
          <w:tcPr>
            <w:tcW w:w="929" w:type="dxa"/>
          </w:tcPr>
          <w:p w:rsidR="00871447" w:rsidRPr="00050762" w:rsidRDefault="00871447" w:rsidP="00E668C9">
            <w:pPr>
              <w:rPr>
                <w:rFonts w:asciiTheme="minorBidi" w:hAnsiTheme="minorBidi"/>
              </w:rPr>
            </w:pPr>
            <w:r w:rsidRPr="00050762">
              <w:rPr>
                <w:rFonts w:asciiTheme="minorBidi" w:hAnsiTheme="minorBidi"/>
              </w:rPr>
              <w:t>HC</w:t>
            </w:r>
          </w:p>
          <w:p w:rsidR="00871447" w:rsidRPr="00050762" w:rsidRDefault="00871447" w:rsidP="00871447">
            <w:pPr>
              <w:rPr>
                <w:rFonts w:asciiTheme="minorBidi" w:hAnsiTheme="minorBidi"/>
              </w:rPr>
            </w:pPr>
            <w:r w:rsidRPr="00050762">
              <w:rPr>
                <w:rFonts w:asciiTheme="minorBidi" w:hAnsiTheme="minorBidi"/>
              </w:rPr>
              <w:t>N=</w:t>
            </w:r>
            <w:r w:rsidR="003816A7" w:rsidRPr="00050762">
              <w:rPr>
                <w:rFonts w:asciiTheme="minorBidi" w:hAnsiTheme="minorBidi"/>
              </w:rPr>
              <w:t>50</w:t>
            </w:r>
          </w:p>
        </w:tc>
        <w:tc>
          <w:tcPr>
            <w:tcW w:w="929" w:type="dxa"/>
          </w:tcPr>
          <w:p w:rsidR="00871447" w:rsidRPr="00050762" w:rsidRDefault="00871447" w:rsidP="00E668C9">
            <w:pPr>
              <w:rPr>
                <w:rFonts w:asciiTheme="minorBidi" w:hAnsiTheme="minorBidi"/>
              </w:rPr>
            </w:pPr>
            <w:r w:rsidRPr="00050762">
              <w:rPr>
                <w:rFonts w:asciiTheme="minorBidi" w:hAnsiTheme="minorBidi"/>
              </w:rPr>
              <w:t>BP</w:t>
            </w:r>
          </w:p>
          <w:p w:rsidR="00871447" w:rsidRPr="00050762" w:rsidRDefault="00871447" w:rsidP="00871447">
            <w:pPr>
              <w:rPr>
                <w:rFonts w:asciiTheme="minorBidi" w:hAnsiTheme="minorBidi"/>
              </w:rPr>
            </w:pPr>
            <w:r w:rsidRPr="00050762">
              <w:rPr>
                <w:rFonts w:asciiTheme="minorBidi" w:hAnsiTheme="minorBidi"/>
              </w:rPr>
              <w:t>N=</w:t>
            </w:r>
            <w:r w:rsidR="005F29D3" w:rsidRPr="00050762">
              <w:rPr>
                <w:rFonts w:asciiTheme="minorBidi" w:hAnsiTheme="minorBidi"/>
              </w:rPr>
              <w:t>54</w:t>
            </w:r>
          </w:p>
        </w:tc>
        <w:tc>
          <w:tcPr>
            <w:tcW w:w="929" w:type="dxa"/>
          </w:tcPr>
          <w:p w:rsidR="00871447" w:rsidRPr="00050762" w:rsidRDefault="00871447" w:rsidP="00E668C9">
            <w:pPr>
              <w:rPr>
                <w:rFonts w:asciiTheme="minorBidi" w:hAnsiTheme="minorBidi"/>
              </w:rPr>
            </w:pPr>
            <w:r w:rsidRPr="00050762">
              <w:rPr>
                <w:rFonts w:asciiTheme="minorBidi" w:hAnsiTheme="minorBidi"/>
              </w:rPr>
              <w:t>HC</w:t>
            </w:r>
          </w:p>
          <w:p w:rsidR="00871447" w:rsidRPr="00050762" w:rsidRDefault="00871447" w:rsidP="00871447">
            <w:pPr>
              <w:rPr>
                <w:rFonts w:asciiTheme="minorBidi" w:hAnsiTheme="minorBidi"/>
              </w:rPr>
            </w:pPr>
            <w:r w:rsidRPr="00050762">
              <w:rPr>
                <w:rFonts w:asciiTheme="minorBidi" w:hAnsiTheme="minorBidi"/>
              </w:rPr>
              <w:t>N=</w:t>
            </w:r>
            <w:r w:rsidR="005F29D3" w:rsidRPr="00050762">
              <w:rPr>
                <w:rFonts w:asciiTheme="minorBidi" w:hAnsiTheme="minorBidi"/>
              </w:rPr>
              <w:t>49</w:t>
            </w:r>
          </w:p>
        </w:tc>
      </w:tr>
      <w:tr w:rsidR="00E21114" w:rsidRPr="00050762" w:rsidTr="00871447">
        <w:tc>
          <w:tcPr>
            <w:tcW w:w="1352" w:type="dxa"/>
          </w:tcPr>
          <w:p w:rsidR="00E21114" w:rsidRPr="00050762" w:rsidRDefault="00E21114" w:rsidP="00C71095">
            <w:pPr>
              <w:rPr>
                <w:rFonts w:asciiTheme="minorBidi" w:hAnsiTheme="minorBidi"/>
                <w:sz w:val="24"/>
                <w:szCs w:val="24"/>
              </w:rPr>
            </w:pPr>
            <w:r w:rsidRPr="00050762">
              <w:rPr>
                <w:rFonts w:asciiTheme="minorBidi" w:hAnsiTheme="minorBidi"/>
                <w:sz w:val="24"/>
                <w:szCs w:val="24"/>
              </w:rPr>
              <w:t>TOTAL</w:t>
            </w:r>
          </w:p>
        </w:tc>
        <w:tc>
          <w:tcPr>
            <w:tcW w:w="966" w:type="dxa"/>
          </w:tcPr>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58.7</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(8)</w:t>
            </w:r>
          </w:p>
        </w:tc>
        <w:tc>
          <w:tcPr>
            <w:tcW w:w="967" w:type="dxa"/>
          </w:tcPr>
          <w:p w:rsidR="00E21114" w:rsidRPr="00050762" w:rsidRDefault="00E21114" w:rsidP="00E21114">
            <w:pPr>
              <w:jc w:val="center"/>
              <w:rPr>
                <w:rFonts w:asciiTheme="minorBidi" w:hAnsiTheme="minorBidi"/>
                <w:sz w:val="24"/>
                <w:szCs w:val="24"/>
              </w:rPr>
            </w:pP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60.8</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(10)</w:t>
            </w:r>
          </w:p>
        </w:tc>
        <w:tc>
          <w:tcPr>
            <w:tcW w:w="928" w:type="dxa"/>
          </w:tcPr>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61</w:t>
            </w:r>
            <w:r w:rsidR="00D243A8" w:rsidRPr="00050762">
              <w:rPr>
                <w:rFonts w:asciiTheme="minorBidi" w:hAnsiTheme="minorBidi"/>
                <w:sz w:val="24"/>
                <w:szCs w:val="24"/>
              </w:rPr>
              <w:t>**</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(11)</w:t>
            </w:r>
          </w:p>
        </w:tc>
        <w:tc>
          <w:tcPr>
            <w:tcW w:w="928" w:type="dxa"/>
          </w:tcPr>
          <w:p w:rsidR="00E21114" w:rsidRPr="00050762" w:rsidRDefault="00E21114" w:rsidP="00E668C9">
            <w:pPr>
              <w:jc w:val="center"/>
              <w:rPr>
                <w:rFonts w:asciiTheme="minorBidi" w:hAnsiTheme="minorBidi"/>
                <w:sz w:val="24"/>
                <w:szCs w:val="24"/>
              </w:rPr>
            </w:pP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51</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(8)</w:t>
            </w:r>
          </w:p>
        </w:tc>
        <w:tc>
          <w:tcPr>
            <w:tcW w:w="928" w:type="dxa"/>
          </w:tcPr>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74.3</w:t>
            </w:r>
            <w:r w:rsidR="00D243A8" w:rsidRPr="00050762">
              <w:rPr>
                <w:rFonts w:asciiTheme="minorBidi" w:hAnsiTheme="minorBidi"/>
                <w:sz w:val="24"/>
                <w:szCs w:val="24"/>
              </w:rPr>
              <w:t>**</w:t>
            </w: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7.</w:t>
            </w:r>
            <w:r w:rsidRPr="00050762">
              <w:rPr>
                <w:rFonts w:asciiTheme="minorBidi" w:hAnsiTheme="minorBidi"/>
                <w:sz w:val="24"/>
                <w:szCs w:val="24"/>
              </w:rPr>
              <w:t>8)</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50.3</w:t>
            </w:r>
          </w:p>
          <w:p w:rsidR="00E21114" w:rsidRPr="00050762" w:rsidRDefault="00E21114" w:rsidP="003816A7">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3</w:t>
            </w:r>
            <w:r w:rsidRPr="00050762">
              <w:rPr>
                <w:rFonts w:asciiTheme="minorBidi" w:hAnsiTheme="minorBidi"/>
                <w:sz w:val="24"/>
                <w:szCs w:val="24"/>
              </w:rPr>
              <w:t>)</w:t>
            </w:r>
          </w:p>
        </w:tc>
        <w:tc>
          <w:tcPr>
            <w:tcW w:w="929" w:type="dxa"/>
          </w:tcPr>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72.9</w:t>
            </w:r>
            <w:r w:rsidR="00D243A8" w:rsidRPr="00050762">
              <w:rPr>
                <w:rFonts w:asciiTheme="minorBidi" w:hAnsiTheme="minorBidi"/>
                <w:sz w:val="24"/>
                <w:szCs w:val="24"/>
              </w:rPr>
              <w:t>*</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12</w:t>
            </w:r>
            <w:r w:rsidRPr="00050762">
              <w:rPr>
                <w:rFonts w:asciiTheme="minorBidi" w:hAnsiTheme="minorBidi"/>
                <w:sz w:val="24"/>
                <w:szCs w:val="24"/>
              </w:rPr>
              <w:t>)</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52.4</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9</w:t>
            </w:r>
            <w:r w:rsidRPr="00050762">
              <w:rPr>
                <w:rFonts w:asciiTheme="minorBidi" w:hAnsiTheme="minorBidi"/>
                <w:sz w:val="24"/>
                <w:szCs w:val="24"/>
              </w:rPr>
              <w:t>)</w:t>
            </w:r>
          </w:p>
        </w:tc>
      </w:tr>
      <w:tr w:rsidR="00E21114" w:rsidRPr="00050762" w:rsidTr="00871447">
        <w:tc>
          <w:tcPr>
            <w:tcW w:w="1352" w:type="dxa"/>
          </w:tcPr>
          <w:p w:rsidR="00E21114" w:rsidRPr="00050762" w:rsidRDefault="00E21114" w:rsidP="00C71095">
            <w:pPr>
              <w:rPr>
                <w:rFonts w:asciiTheme="minorBidi" w:hAnsiTheme="minorBidi"/>
                <w:sz w:val="24"/>
                <w:szCs w:val="24"/>
              </w:rPr>
            </w:pPr>
            <w:proofErr w:type="spellStart"/>
            <w:r w:rsidRPr="00050762">
              <w:rPr>
                <w:rFonts w:asciiTheme="minorBidi" w:hAnsiTheme="minorBidi"/>
                <w:sz w:val="24"/>
                <w:szCs w:val="24"/>
              </w:rPr>
              <w:t>Attentional</w:t>
            </w:r>
            <w:proofErr w:type="spellEnd"/>
          </w:p>
        </w:tc>
        <w:tc>
          <w:tcPr>
            <w:tcW w:w="966" w:type="dxa"/>
          </w:tcPr>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14.6</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(3)</w:t>
            </w:r>
          </w:p>
        </w:tc>
        <w:tc>
          <w:tcPr>
            <w:tcW w:w="967" w:type="dxa"/>
          </w:tcPr>
          <w:p w:rsidR="00E21114" w:rsidRPr="00050762" w:rsidRDefault="00E21114" w:rsidP="00E21114">
            <w:pPr>
              <w:jc w:val="center"/>
              <w:rPr>
                <w:rFonts w:asciiTheme="minorBidi" w:hAnsiTheme="minorBidi"/>
                <w:sz w:val="24"/>
                <w:szCs w:val="24"/>
              </w:rPr>
            </w:pP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14.5</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(3)</w:t>
            </w:r>
          </w:p>
        </w:tc>
        <w:tc>
          <w:tcPr>
            <w:tcW w:w="928" w:type="dxa"/>
          </w:tcPr>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14</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(4)</w:t>
            </w:r>
          </w:p>
        </w:tc>
        <w:tc>
          <w:tcPr>
            <w:tcW w:w="928" w:type="dxa"/>
          </w:tcPr>
          <w:p w:rsidR="00E21114" w:rsidRPr="00050762" w:rsidRDefault="00E21114" w:rsidP="00E668C9">
            <w:pPr>
              <w:jc w:val="center"/>
              <w:rPr>
                <w:rFonts w:asciiTheme="minorBidi" w:hAnsiTheme="minorBidi"/>
                <w:sz w:val="24"/>
                <w:szCs w:val="24"/>
              </w:rPr>
            </w:pP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12</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(2)</w:t>
            </w:r>
          </w:p>
        </w:tc>
        <w:tc>
          <w:tcPr>
            <w:tcW w:w="928" w:type="dxa"/>
          </w:tcPr>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21.2</w:t>
            </w:r>
            <w:r w:rsidR="00D243A8" w:rsidRPr="00050762">
              <w:rPr>
                <w:rFonts w:asciiTheme="minorBidi" w:hAnsiTheme="minorBidi"/>
                <w:sz w:val="24"/>
                <w:szCs w:val="24"/>
              </w:rPr>
              <w:t>**</w:t>
            </w:r>
          </w:p>
          <w:p w:rsidR="00E21114" w:rsidRPr="00050762" w:rsidRDefault="00E21114" w:rsidP="003816A7">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4</w:t>
            </w:r>
            <w:r w:rsidRPr="00050762">
              <w:rPr>
                <w:rFonts w:asciiTheme="minorBidi" w:hAnsiTheme="minorBidi"/>
                <w:sz w:val="24"/>
                <w:szCs w:val="24"/>
              </w:rPr>
              <w:t>)</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18.3</w:t>
            </w:r>
          </w:p>
          <w:p w:rsidR="00E21114" w:rsidRPr="00050762" w:rsidRDefault="00E21114" w:rsidP="003816A7">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2</w:t>
            </w:r>
            <w:r w:rsidRPr="00050762">
              <w:rPr>
                <w:rFonts w:asciiTheme="minorBidi" w:hAnsiTheme="minorBidi"/>
                <w:sz w:val="24"/>
                <w:szCs w:val="24"/>
              </w:rPr>
              <w:t>)</w:t>
            </w:r>
          </w:p>
        </w:tc>
        <w:tc>
          <w:tcPr>
            <w:tcW w:w="929" w:type="dxa"/>
          </w:tcPr>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18.7</w:t>
            </w:r>
            <w:r w:rsidR="00D243A8" w:rsidRPr="00050762">
              <w:rPr>
                <w:rFonts w:asciiTheme="minorBidi" w:hAnsiTheme="minorBidi"/>
                <w:sz w:val="24"/>
                <w:szCs w:val="24"/>
              </w:rPr>
              <w:t>*</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4</w:t>
            </w:r>
            <w:r w:rsidRPr="00050762">
              <w:rPr>
                <w:rFonts w:asciiTheme="minorBidi" w:hAnsiTheme="minorBidi"/>
                <w:sz w:val="24"/>
                <w:szCs w:val="24"/>
              </w:rPr>
              <w:t>)</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12.3</w:t>
            </w: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(3)</w:t>
            </w:r>
          </w:p>
        </w:tc>
      </w:tr>
      <w:tr w:rsidR="00E21114" w:rsidRPr="00050762" w:rsidTr="00871447">
        <w:tc>
          <w:tcPr>
            <w:tcW w:w="1352" w:type="dxa"/>
          </w:tcPr>
          <w:p w:rsidR="00E21114" w:rsidRPr="00050762" w:rsidRDefault="00E21114" w:rsidP="00C71095">
            <w:pPr>
              <w:rPr>
                <w:rFonts w:asciiTheme="minorBidi" w:hAnsiTheme="minorBidi"/>
                <w:sz w:val="24"/>
                <w:szCs w:val="24"/>
              </w:rPr>
            </w:pPr>
            <w:r w:rsidRPr="00050762">
              <w:rPr>
                <w:rFonts w:asciiTheme="minorBidi" w:hAnsiTheme="minorBidi"/>
                <w:sz w:val="24"/>
                <w:szCs w:val="24"/>
              </w:rPr>
              <w:t>Motor</w:t>
            </w:r>
          </w:p>
        </w:tc>
        <w:tc>
          <w:tcPr>
            <w:tcW w:w="966" w:type="dxa"/>
          </w:tcPr>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20.2</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(3)</w:t>
            </w:r>
          </w:p>
        </w:tc>
        <w:tc>
          <w:tcPr>
            <w:tcW w:w="967" w:type="dxa"/>
          </w:tcPr>
          <w:p w:rsidR="00E21114" w:rsidRPr="00050762" w:rsidRDefault="00E21114" w:rsidP="00E21114">
            <w:pPr>
              <w:jc w:val="center"/>
              <w:rPr>
                <w:rFonts w:asciiTheme="minorBidi" w:hAnsiTheme="minorBidi"/>
                <w:sz w:val="24"/>
                <w:szCs w:val="24"/>
              </w:rPr>
            </w:pP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22.8</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(4)</w:t>
            </w:r>
          </w:p>
        </w:tc>
        <w:tc>
          <w:tcPr>
            <w:tcW w:w="928" w:type="dxa"/>
          </w:tcPr>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23</w:t>
            </w:r>
            <w:r w:rsidR="00D243A8" w:rsidRPr="00050762">
              <w:rPr>
                <w:rFonts w:asciiTheme="minorBidi" w:hAnsiTheme="minorBidi"/>
                <w:sz w:val="24"/>
                <w:szCs w:val="24"/>
              </w:rPr>
              <w:t>**</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(5)</w:t>
            </w:r>
          </w:p>
        </w:tc>
        <w:tc>
          <w:tcPr>
            <w:tcW w:w="928" w:type="dxa"/>
          </w:tcPr>
          <w:p w:rsidR="00E21114" w:rsidRPr="00050762" w:rsidRDefault="00E21114" w:rsidP="00E668C9">
            <w:pPr>
              <w:jc w:val="center"/>
              <w:rPr>
                <w:rFonts w:asciiTheme="minorBidi" w:hAnsiTheme="minorBidi"/>
                <w:sz w:val="24"/>
                <w:szCs w:val="24"/>
              </w:rPr>
            </w:pP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19</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(3)</w:t>
            </w:r>
          </w:p>
        </w:tc>
        <w:tc>
          <w:tcPr>
            <w:tcW w:w="928" w:type="dxa"/>
          </w:tcPr>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24.9</w:t>
            </w:r>
            <w:r w:rsidR="00D243A8" w:rsidRPr="00050762">
              <w:rPr>
                <w:rFonts w:asciiTheme="minorBidi" w:hAnsiTheme="minorBidi"/>
                <w:sz w:val="24"/>
                <w:szCs w:val="24"/>
              </w:rPr>
              <w:t>**</w:t>
            </w: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(3)</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17.0</w:t>
            </w:r>
          </w:p>
          <w:p w:rsidR="00E21114" w:rsidRPr="00050762" w:rsidRDefault="00E21114" w:rsidP="003816A7">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2</w:t>
            </w:r>
            <w:r w:rsidRPr="00050762">
              <w:rPr>
                <w:rFonts w:asciiTheme="minorBidi" w:hAnsiTheme="minorBidi"/>
                <w:sz w:val="24"/>
                <w:szCs w:val="24"/>
              </w:rPr>
              <w:t>)</w:t>
            </w:r>
          </w:p>
        </w:tc>
        <w:tc>
          <w:tcPr>
            <w:tcW w:w="929" w:type="dxa"/>
          </w:tcPr>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26.1</w:t>
            </w:r>
            <w:r w:rsidR="00D243A8" w:rsidRPr="00050762">
              <w:rPr>
                <w:rFonts w:asciiTheme="minorBidi" w:hAnsiTheme="minorBidi"/>
                <w:sz w:val="24"/>
                <w:szCs w:val="24"/>
              </w:rPr>
              <w:t>*</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5</w:t>
            </w:r>
            <w:r w:rsidRPr="00050762">
              <w:rPr>
                <w:rFonts w:asciiTheme="minorBidi" w:hAnsiTheme="minorBidi"/>
                <w:sz w:val="24"/>
                <w:szCs w:val="24"/>
              </w:rPr>
              <w:t>)</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19.8</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3</w:t>
            </w:r>
            <w:r w:rsidRPr="00050762">
              <w:rPr>
                <w:rFonts w:asciiTheme="minorBidi" w:hAnsiTheme="minorBidi"/>
                <w:sz w:val="24"/>
                <w:szCs w:val="24"/>
              </w:rPr>
              <w:t>)</w:t>
            </w:r>
          </w:p>
        </w:tc>
      </w:tr>
      <w:tr w:rsidR="00E21114" w:rsidRPr="00050762" w:rsidTr="00871447">
        <w:tc>
          <w:tcPr>
            <w:tcW w:w="1352" w:type="dxa"/>
          </w:tcPr>
          <w:p w:rsidR="00E21114" w:rsidRPr="00050762" w:rsidRDefault="00E21114" w:rsidP="00C71095">
            <w:pPr>
              <w:rPr>
                <w:rFonts w:asciiTheme="minorBidi" w:hAnsiTheme="minorBidi"/>
                <w:sz w:val="24"/>
                <w:szCs w:val="24"/>
              </w:rPr>
            </w:pPr>
            <w:r w:rsidRPr="00050762">
              <w:rPr>
                <w:rFonts w:asciiTheme="minorBidi" w:hAnsiTheme="minorBidi"/>
                <w:sz w:val="24"/>
                <w:szCs w:val="24"/>
              </w:rPr>
              <w:t>Non-planning</w:t>
            </w:r>
          </w:p>
        </w:tc>
        <w:tc>
          <w:tcPr>
            <w:tcW w:w="966" w:type="dxa"/>
          </w:tcPr>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23.9</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(4)</w:t>
            </w:r>
          </w:p>
        </w:tc>
        <w:tc>
          <w:tcPr>
            <w:tcW w:w="967" w:type="dxa"/>
          </w:tcPr>
          <w:p w:rsidR="00E21114" w:rsidRPr="00050762" w:rsidRDefault="00E21114" w:rsidP="00E21114">
            <w:pPr>
              <w:jc w:val="center"/>
              <w:rPr>
                <w:rFonts w:asciiTheme="minorBidi" w:hAnsiTheme="minorBidi"/>
                <w:sz w:val="24"/>
                <w:szCs w:val="24"/>
              </w:rPr>
            </w:pP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23.5</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(5)</w:t>
            </w:r>
          </w:p>
        </w:tc>
        <w:tc>
          <w:tcPr>
            <w:tcW w:w="928" w:type="dxa"/>
          </w:tcPr>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24</w:t>
            </w:r>
            <w:r w:rsidR="00D243A8" w:rsidRPr="00050762">
              <w:rPr>
                <w:rFonts w:asciiTheme="minorBidi" w:hAnsiTheme="minorBidi"/>
                <w:sz w:val="24"/>
                <w:szCs w:val="24"/>
              </w:rPr>
              <w:t>*</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(5)</w:t>
            </w:r>
          </w:p>
        </w:tc>
        <w:tc>
          <w:tcPr>
            <w:tcW w:w="928" w:type="dxa"/>
          </w:tcPr>
          <w:p w:rsidR="00E21114" w:rsidRPr="00050762" w:rsidRDefault="00E21114" w:rsidP="00E668C9">
            <w:pPr>
              <w:jc w:val="center"/>
              <w:rPr>
                <w:rFonts w:asciiTheme="minorBidi" w:hAnsiTheme="minorBidi"/>
                <w:sz w:val="24"/>
                <w:szCs w:val="24"/>
              </w:rPr>
            </w:pPr>
          </w:p>
          <w:p w:rsidR="00E21114" w:rsidRPr="00050762" w:rsidRDefault="00E21114" w:rsidP="00E668C9">
            <w:pPr>
              <w:jc w:val="center"/>
              <w:rPr>
                <w:rFonts w:asciiTheme="minorBidi" w:hAnsiTheme="minorBidi"/>
                <w:sz w:val="24"/>
                <w:szCs w:val="24"/>
              </w:rPr>
            </w:pPr>
            <w:r w:rsidRPr="00050762">
              <w:rPr>
                <w:rFonts w:asciiTheme="minorBidi" w:hAnsiTheme="minorBidi"/>
                <w:sz w:val="24"/>
                <w:szCs w:val="24"/>
              </w:rPr>
              <w:t>20</w:t>
            </w:r>
          </w:p>
          <w:p w:rsidR="00E21114" w:rsidRPr="00050762" w:rsidRDefault="00E21114" w:rsidP="00E21114">
            <w:pPr>
              <w:jc w:val="center"/>
              <w:rPr>
                <w:rFonts w:asciiTheme="minorBidi" w:hAnsiTheme="minorBidi"/>
                <w:sz w:val="24"/>
                <w:szCs w:val="24"/>
              </w:rPr>
            </w:pPr>
            <w:r w:rsidRPr="00050762">
              <w:rPr>
                <w:rFonts w:asciiTheme="minorBidi" w:hAnsiTheme="minorBidi"/>
                <w:sz w:val="24"/>
                <w:szCs w:val="24"/>
              </w:rPr>
              <w:t>(4)</w:t>
            </w:r>
          </w:p>
        </w:tc>
        <w:tc>
          <w:tcPr>
            <w:tcW w:w="928" w:type="dxa"/>
          </w:tcPr>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28.1</w:t>
            </w:r>
            <w:r w:rsidR="00D243A8" w:rsidRPr="00050762">
              <w:rPr>
                <w:rFonts w:asciiTheme="minorBidi" w:hAnsiTheme="minorBidi"/>
                <w:sz w:val="24"/>
                <w:szCs w:val="24"/>
              </w:rPr>
              <w:t>**</w:t>
            </w:r>
          </w:p>
          <w:p w:rsidR="00E21114" w:rsidRPr="00050762" w:rsidRDefault="00E21114" w:rsidP="003816A7">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3</w:t>
            </w:r>
            <w:r w:rsidRPr="00050762">
              <w:rPr>
                <w:rFonts w:asciiTheme="minorBidi" w:hAnsiTheme="minorBidi"/>
                <w:sz w:val="24"/>
                <w:szCs w:val="24"/>
              </w:rPr>
              <w:t>)</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3816A7" w:rsidP="00E668C9">
            <w:pPr>
              <w:jc w:val="center"/>
              <w:rPr>
                <w:rFonts w:asciiTheme="minorBidi" w:hAnsiTheme="minorBidi"/>
                <w:sz w:val="24"/>
                <w:szCs w:val="24"/>
              </w:rPr>
            </w:pPr>
            <w:r w:rsidRPr="00050762">
              <w:rPr>
                <w:rFonts w:asciiTheme="minorBidi" w:hAnsiTheme="minorBidi"/>
                <w:sz w:val="24"/>
                <w:szCs w:val="24"/>
              </w:rPr>
              <w:t>21.4</w:t>
            </w:r>
          </w:p>
          <w:p w:rsidR="00E21114" w:rsidRPr="00050762" w:rsidRDefault="00E21114" w:rsidP="003816A7">
            <w:pPr>
              <w:jc w:val="center"/>
              <w:rPr>
                <w:rFonts w:asciiTheme="minorBidi" w:hAnsiTheme="minorBidi"/>
                <w:sz w:val="24"/>
                <w:szCs w:val="24"/>
              </w:rPr>
            </w:pPr>
            <w:r w:rsidRPr="00050762">
              <w:rPr>
                <w:rFonts w:asciiTheme="minorBidi" w:hAnsiTheme="minorBidi"/>
                <w:sz w:val="24"/>
                <w:szCs w:val="24"/>
              </w:rPr>
              <w:t>(</w:t>
            </w:r>
            <w:r w:rsidR="003816A7" w:rsidRPr="00050762">
              <w:rPr>
                <w:rFonts w:asciiTheme="minorBidi" w:hAnsiTheme="minorBidi"/>
                <w:sz w:val="24"/>
                <w:szCs w:val="24"/>
              </w:rPr>
              <w:t>3</w:t>
            </w:r>
            <w:r w:rsidRPr="00050762">
              <w:rPr>
                <w:rFonts w:asciiTheme="minorBidi" w:hAnsiTheme="minorBidi"/>
                <w:sz w:val="24"/>
                <w:szCs w:val="24"/>
              </w:rPr>
              <w:t>)</w:t>
            </w:r>
          </w:p>
        </w:tc>
        <w:tc>
          <w:tcPr>
            <w:tcW w:w="929" w:type="dxa"/>
          </w:tcPr>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28.0</w:t>
            </w:r>
            <w:r w:rsidR="00D243A8" w:rsidRPr="00050762">
              <w:rPr>
                <w:rFonts w:asciiTheme="minorBidi" w:hAnsiTheme="minorBidi"/>
                <w:sz w:val="24"/>
                <w:szCs w:val="24"/>
              </w:rPr>
              <w:t>*</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5</w:t>
            </w:r>
            <w:r w:rsidRPr="00050762">
              <w:rPr>
                <w:rFonts w:asciiTheme="minorBidi" w:hAnsiTheme="minorBidi"/>
                <w:sz w:val="24"/>
                <w:szCs w:val="24"/>
              </w:rPr>
              <w:t>)</w:t>
            </w:r>
          </w:p>
        </w:tc>
        <w:tc>
          <w:tcPr>
            <w:tcW w:w="929" w:type="dxa"/>
          </w:tcPr>
          <w:p w:rsidR="00E21114" w:rsidRPr="00050762" w:rsidRDefault="00E21114" w:rsidP="00E668C9">
            <w:pPr>
              <w:jc w:val="center"/>
              <w:rPr>
                <w:rFonts w:asciiTheme="minorBidi" w:hAnsiTheme="minorBidi"/>
                <w:sz w:val="24"/>
                <w:szCs w:val="24"/>
              </w:rPr>
            </w:pPr>
          </w:p>
          <w:p w:rsidR="00E21114" w:rsidRPr="00050762" w:rsidRDefault="005F29D3" w:rsidP="00E668C9">
            <w:pPr>
              <w:jc w:val="center"/>
              <w:rPr>
                <w:rFonts w:asciiTheme="minorBidi" w:hAnsiTheme="minorBidi"/>
                <w:sz w:val="24"/>
                <w:szCs w:val="24"/>
              </w:rPr>
            </w:pPr>
            <w:r w:rsidRPr="00050762">
              <w:rPr>
                <w:rFonts w:asciiTheme="minorBidi" w:hAnsiTheme="minorBidi"/>
                <w:sz w:val="24"/>
                <w:szCs w:val="24"/>
              </w:rPr>
              <w:t>20.3</w:t>
            </w:r>
          </w:p>
          <w:p w:rsidR="00E21114" w:rsidRPr="00050762" w:rsidRDefault="00E21114" w:rsidP="005F29D3">
            <w:pPr>
              <w:jc w:val="center"/>
              <w:rPr>
                <w:rFonts w:asciiTheme="minorBidi" w:hAnsiTheme="minorBidi"/>
                <w:sz w:val="24"/>
                <w:szCs w:val="24"/>
              </w:rPr>
            </w:pPr>
            <w:r w:rsidRPr="00050762">
              <w:rPr>
                <w:rFonts w:asciiTheme="minorBidi" w:hAnsiTheme="minorBidi"/>
                <w:sz w:val="24"/>
                <w:szCs w:val="24"/>
              </w:rPr>
              <w:t>(</w:t>
            </w:r>
            <w:r w:rsidR="005F29D3" w:rsidRPr="00050762">
              <w:rPr>
                <w:rFonts w:asciiTheme="minorBidi" w:hAnsiTheme="minorBidi"/>
                <w:sz w:val="24"/>
                <w:szCs w:val="24"/>
              </w:rPr>
              <w:t>4</w:t>
            </w:r>
            <w:r w:rsidRPr="00050762">
              <w:rPr>
                <w:rFonts w:asciiTheme="minorBidi" w:hAnsiTheme="minorBidi"/>
                <w:sz w:val="24"/>
                <w:szCs w:val="24"/>
              </w:rPr>
              <w:t>)</w:t>
            </w:r>
          </w:p>
        </w:tc>
      </w:tr>
    </w:tbl>
    <w:p w:rsidR="00D243A8" w:rsidRPr="00050762" w:rsidRDefault="00D243A8" w:rsidP="00C71095">
      <w:pPr>
        <w:rPr>
          <w:rFonts w:asciiTheme="minorBidi" w:hAnsiTheme="minorBidi"/>
          <w:sz w:val="24"/>
          <w:szCs w:val="24"/>
        </w:rPr>
      </w:pPr>
    </w:p>
    <w:p w:rsidR="00D243A8" w:rsidRPr="00050762" w:rsidRDefault="00D243A8" w:rsidP="00D243A8">
      <w:pPr>
        <w:pStyle w:val="ListParagraph"/>
        <w:rPr>
          <w:rFonts w:asciiTheme="minorBidi" w:hAnsiTheme="minorBidi"/>
          <w:sz w:val="24"/>
          <w:szCs w:val="24"/>
        </w:rPr>
      </w:pPr>
      <w:r w:rsidRPr="00050762">
        <w:rPr>
          <w:rFonts w:asciiTheme="minorBidi" w:hAnsiTheme="minorBidi"/>
          <w:sz w:val="24"/>
          <w:szCs w:val="24"/>
        </w:rPr>
        <w:t>*p&lt; 0.05   **p&lt;0.01</w:t>
      </w:r>
    </w:p>
    <w:p w:rsidR="00B43920" w:rsidRPr="00050762" w:rsidRDefault="00B43920" w:rsidP="005F29D3">
      <w:pPr>
        <w:rPr>
          <w:rFonts w:asciiTheme="minorBidi" w:hAnsiTheme="minorBidi"/>
          <w:sz w:val="24"/>
          <w:szCs w:val="24"/>
        </w:rPr>
      </w:pPr>
    </w:p>
    <w:p w:rsidR="00622884" w:rsidRPr="00050762" w:rsidRDefault="00B43920" w:rsidP="00B43920">
      <w:pPr>
        <w:rPr>
          <w:rFonts w:asciiTheme="minorBidi" w:hAnsiTheme="minorBidi"/>
          <w:sz w:val="24"/>
          <w:szCs w:val="24"/>
        </w:rPr>
      </w:pPr>
      <w:proofErr w:type="gramStart"/>
      <w:r w:rsidRPr="00050762">
        <w:rPr>
          <w:rFonts w:asciiTheme="minorBidi" w:hAnsiTheme="minorBidi"/>
          <w:sz w:val="24"/>
          <w:szCs w:val="24"/>
        </w:rPr>
        <w:t>Table 3.</w:t>
      </w:r>
      <w:proofErr w:type="gramEnd"/>
      <w:r w:rsidRPr="00050762">
        <w:rPr>
          <w:rFonts w:asciiTheme="minorBidi" w:hAnsiTheme="minorBidi"/>
          <w:sz w:val="24"/>
          <w:szCs w:val="24"/>
        </w:rPr>
        <w:t xml:space="preserve">  Summary of studies comparing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bipolar I patients and healthy controls using the Barratt Impulsiveness Scale (BIS-11)</w:t>
      </w:r>
    </w:p>
    <w:p w:rsidR="00622884" w:rsidRPr="00050762" w:rsidRDefault="00622884" w:rsidP="00622884">
      <w:pPr>
        <w:rPr>
          <w:rFonts w:asciiTheme="minorBidi" w:hAnsiTheme="minorBidi"/>
          <w:sz w:val="24"/>
          <w:szCs w:val="24"/>
        </w:rPr>
      </w:pPr>
      <w:proofErr w:type="spellStart"/>
      <w:proofErr w:type="gramStart"/>
      <w:r w:rsidRPr="00050762">
        <w:rPr>
          <w:rFonts w:asciiTheme="minorBidi" w:hAnsiTheme="minorBidi"/>
          <w:sz w:val="24"/>
          <w:szCs w:val="24"/>
          <w:vertAlign w:val="superscript"/>
        </w:rPr>
        <w:t>a</w:t>
      </w:r>
      <w:r w:rsidRPr="00050762">
        <w:rPr>
          <w:rFonts w:asciiTheme="minorBidi" w:hAnsiTheme="minorBidi"/>
          <w:sz w:val="24"/>
          <w:szCs w:val="24"/>
        </w:rPr>
        <w:t>Bipolar</w:t>
      </w:r>
      <w:proofErr w:type="spellEnd"/>
      <w:proofErr w:type="gramEnd"/>
      <w:r w:rsidRPr="00050762">
        <w:rPr>
          <w:rFonts w:asciiTheme="minorBidi" w:hAnsiTheme="minorBidi"/>
          <w:sz w:val="24"/>
          <w:szCs w:val="24"/>
        </w:rPr>
        <w:t xml:space="preserve"> I constituted 90% of this sample; others BP II or NOS</w:t>
      </w:r>
    </w:p>
    <w:p w:rsidR="00622884" w:rsidRPr="00050762" w:rsidRDefault="00622884" w:rsidP="00B43920">
      <w:pPr>
        <w:rPr>
          <w:rFonts w:asciiTheme="minorBidi" w:hAnsiTheme="minorBidi"/>
          <w:sz w:val="24"/>
          <w:szCs w:val="24"/>
        </w:rPr>
      </w:pPr>
    </w:p>
    <w:p w:rsidR="00D94F2B" w:rsidRPr="00050762" w:rsidRDefault="00D94F2B" w:rsidP="00B43920">
      <w:pPr>
        <w:rPr>
          <w:rFonts w:asciiTheme="minorBidi" w:hAnsiTheme="minorBidi"/>
          <w:sz w:val="24"/>
          <w:szCs w:val="24"/>
        </w:rPr>
      </w:pPr>
      <w:r w:rsidRPr="00050762">
        <w:rPr>
          <w:rFonts w:asciiTheme="minorBidi" w:hAnsiTheme="minorBidi"/>
          <w:sz w:val="24"/>
          <w:szCs w:val="24"/>
        </w:rPr>
        <w:br w:type="page"/>
      </w:r>
    </w:p>
    <w:p w:rsidR="00D94F2B" w:rsidRPr="00050762" w:rsidRDefault="00D94F2B" w:rsidP="005F29D3">
      <w:pPr>
        <w:rPr>
          <w:rFonts w:asciiTheme="minorBidi" w:hAnsiTheme="minorBidi"/>
          <w:b/>
          <w:bCs/>
          <w:sz w:val="24"/>
          <w:szCs w:val="24"/>
        </w:rPr>
      </w:pPr>
      <w:r w:rsidRPr="00050762">
        <w:rPr>
          <w:rFonts w:asciiTheme="minorBidi" w:hAnsiTheme="minorBidi"/>
          <w:b/>
          <w:bCs/>
          <w:sz w:val="24"/>
          <w:szCs w:val="24"/>
        </w:rPr>
        <w:lastRenderedPageBreak/>
        <w:t>Discussion</w:t>
      </w:r>
    </w:p>
    <w:p w:rsidR="00D94F2B" w:rsidRPr="00050762" w:rsidRDefault="00D94F2B" w:rsidP="0003229C">
      <w:pPr>
        <w:rPr>
          <w:rFonts w:asciiTheme="minorBidi" w:hAnsiTheme="minorBidi"/>
          <w:sz w:val="24"/>
          <w:szCs w:val="24"/>
        </w:rPr>
      </w:pPr>
      <w:r w:rsidRPr="00050762">
        <w:rPr>
          <w:rFonts w:asciiTheme="minorBidi" w:hAnsiTheme="minorBidi"/>
          <w:sz w:val="24"/>
          <w:szCs w:val="24"/>
        </w:rPr>
        <w:t xml:space="preserve">Clearly, there is no single dimension of ‘personality’ reviewed above which would qualify as </w:t>
      </w:r>
      <w:r w:rsidR="00041DA1" w:rsidRPr="00050762">
        <w:rPr>
          <w:rFonts w:asciiTheme="minorBidi" w:hAnsiTheme="minorBidi"/>
          <w:sz w:val="24"/>
          <w:szCs w:val="24"/>
        </w:rPr>
        <w:t>a psychological marker</w:t>
      </w:r>
      <w:r w:rsidRPr="00050762">
        <w:rPr>
          <w:rFonts w:asciiTheme="minorBidi" w:hAnsiTheme="minorBidi"/>
          <w:sz w:val="24"/>
          <w:szCs w:val="24"/>
        </w:rPr>
        <w:t xml:space="preserve"> for bipolar disorder. </w:t>
      </w:r>
      <w:r w:rsidR="0049492E" w:rsidRPr="00050762">
        <w:rPr>
          <w:rFonts w:asciiTheme="minorBidi" w:hAnsiTheme="minorBidi"/>
          <w:sz w:val="24"/>
          <w:szCs w:val="24"/>
        </w:rPr>
        <w:t xml:space="preserve">Earlier findings as reviewed by </w:t>
      </w:r>
      <w:proofErr w:type="spellStart"/>
      <w:r w:rsidR="0049492E" w:rsidRPr="00050762">
        <w:rPr>
          <w:rFonts w:asciiTheme="minorBidi" w:hAnsiTheme="minorBidi"/>
          <w:sz w:val="24"/>
          <w:szCs w:val="24"/>
        </w:rPr>
        <w:t>Bagby</w:t>
      </w:r>
      <w:proofErr w:type="spellEnd"/>
      <w:r w:rsidR="0049492E" w:rsidRPr="00050762">
        <w:rPr>
          <w:rFonts w:asciiTheme="minorBidi" w:hAnsiTheme="minorBidi"/>
          <w:sz w:val="24"/>
          <w:szCs w:val="24"/>
        </w:rPr>
        <w:t xml:space="preserve"> </w:t>
      </w:r>
      <w:r w:rsidR="00EC1F97" w:rsidRPr="00050762">
        <w:rPr>
          <w:rFonts w:asciiTheme="minorBidi" w:hAnsiTheme="minorBidi"/>
          <w:sz w:val="24"/>
          <w:szCs w:val="24"/>
        </w:rPr>
        <w:t>and</w:t>
      </w:r>
      <w:r w:rsidR="0049492E" w:rsidRPr="00050762">
        <w:rPr>
          <w:rFonts w:asciiTheme="minorBidi" w:hAnsiTheme="minorBidi"/>
          <w:sz w:val="24"/>
          <w:szCs w:val="24"/>
        </w:rPr>
        <w:t xml:space="preserve"> Ryder, of higher Novelty Seeking, were not replicated in these studies, perhaps due to our emphasis on highly </w:t>
      </w:r>
      <w:proofErr w:type="spellStart"/>
      <w:r w:rsidR="0049492E" w:rsidRPr="00050762">
        <w:rPr>
          <w:rFonts w:asciiTheme="minorBidi" w:hAnsiTheme="minorBidi"/>
          <w:sz w:val="24"/>
          <w:szCs w:val="24"/>
        </w:rPr>
        <w:t>euthymic</w:t>
      </w:r>
      <w:proofErr w:type="spellEnd"/>
      <w:r w:rsidR="0049492E" w:rsidRPr="00050762">
        <w:rPr>
          <w:rFonts w:asciiTheme="minorBidi" w:hAnsiTheme="minorBidi"/>
          <w:sz w:val="24"/>
          <w:szCs w:val="24"/>
        </w:rPr>
        <w:t xml:space="preserve"> patients.  </w:t>
      </w:r>
      <w:r w:rsidRPr="00050762">
        <w:rPr>
          <w:rFonts w:asciiTheme="minorBidi" w:hAnsiTheme="minorBidi"/>
          <w:sz w:val="24"/>
          <w:szCs w:val="24"/>
        </w:rPr>
        <w:t xml:space="preserve">While there are significant differences between group means in many instances, </w:t>
      </w:r>
      <w:r w:rsidR="00D83644" w:rsidRPr="00050762">
        <w:rPr>
          <w:rFonts w:asciiTheme="minorBidi" w:hAnsiTheme="minorBidi"/>
          <w:sz w:val="24"/>
          <w:szCs w:val="24"/>
        </w:rPr>
        <w:t>these differences are often not replicated across studies (for example Self-directedness and Se</w:t>
      </w:r>
      <w:r w:rsidR="0049492E" w:rsidRPr="00050762">
        <w:rPr>
          <w:rFonts w:asciiTheme="minorBidi" w:hAnsiTheme="minorBidi"/>
          <w:sz w:val="24"/>
          <w:szCs w:val="24"/>
        </w:rPr>
        <w:t xml:space="preserve">lf- transcendence in the NEO). </w:t>
      </w:r>
      <w:r w:rsidR="00D83644" w:rsidRPr="00050762">
        <w:rPr>
          <w:rFonts w:asciiTheme="minorBidi" w:hAnsiTheme="minorBidi"/>
          <w:sz w:val="24"/>
          <w:szCs w:val="24"/>
        </w:rPr>
        <w:t xml:space="preserve">Even more to the point, even </w:t>
      </w:r>
      <w:r w:rsidR="00041DA1" w:rsidRPr="00050762">
        <w:rPr>
          <w:rFonts w:asciiTheme="minorBidi" w:hAnsiTheme="minorBidi"/>
          <w:sz w:val="24"/>
          <w:szCs w:val="24"/>
        </w:rPr>
        <w:t xml:space="preserve">large </w:t>
      </w:r>
      <w:r w:rsidR="00D83644" w:rsidRPr="00050762">
        <w:rPr>
          <w:rFonts w:asciiTheme="minorBidi" w:hAnsiTheme="minorBidi"/>
          <w:sz w:val="24"/>
          <w:szCs w:val="24"/>
        </w:rPr>
        <w:t xml:space="preserve">group differences which are consistently replicated – </w:t>
      </w:r>
      <w:r w:rsidR="00041DA1" w:rsidRPr="00050762">
        <w:rPr>
          <w:rFonts w:asciiTheme="minorBidi" w:hAnsiTheme="minorBidi"/>
          <w:sz w:val="24"/>
          <w:szCs w:val="24"/>
        </w:rPr>
        <w:t xml:space="preserve">for example, increased Harm Avoidance scores – reveal a large overlap in scores between the bipolar and the healthy control groups.  Such a large overlap would certainly preclude the use of HA scores as a </w:t>
      </w:r>
      <w:proofErr w:type="gramStart"/>
      <w:r w:rsidR="00041DA1" w:rsidRPr="00050762">
        <w:rPr>
          <w:rFonts w:asciiTheme="minorBidi" w:hAnsiTheme="minorBidi"/>
          <w:sz w:val="24"/>
          <w:szCs w:val="24"/>
        </w:rPr>
        <w:t>diagnostic  tool</w:t>
      </w:r>
      <w:proofErr w:type="gramEnd"/>
      <w:r w:rsidR="00041DA1" w:rsidRPr="00050762">
        <w:rPr>
          <w:rFonts w:asciiTheme="minorBidi" w:hAnsiTheme="minorBidi"/>
          <w:sz w:val="24"/>
          <w:szCs w:val="24"/>
        </w:rPr>
        <w:t xml:space="preserve">, or as a tool which could reliably identify at-risk individuals.  As has been discussed in relation to evidence-based psychopharmacology (Belmaker et al., 2012), there is a huge gap between group differences and discriminations which must be made at the individual level.  </w:t>
      </w:r>
    </w:p>
    <w:p w:rsidR="0000408E" w:rsidRPr="00050762" w:rsidRDefault="0000408E" w:rsidP="0095290F">
      <w:pPr>
        <w:rPr>
          <w:rFonts w:asciiTheme="minorBidi" w:hAnsiTheme="minorBidi"/>
          <w:sz w:val="24"/>
          <w:szCs w:val="24"/>
        </w:rPr>
      </w:pPr>
      <w:r w:rsidRPr="00050762">
        <w:rPr>
          <w:rFonts w:asciiTheme="minorBidi" w:hAnsiTheme="minorBidi"/>
          <w:sz w:val="24"/>
          <w:szCs w:val="24"/>
        </w:rPr>
        <w:t xml:space="preserve">This is not to say that there is no indication that some of these traits could prove to be useful </w:t>
      </w:r>
      <w:proofErr w:type="spellStart"/>
      <w:r w:rsidRPr="00050762">
        <w:rPr>
          <w:rFonts w:asciiTheme="minorBidi" w:hAnsiTheme="minorBidi"/>
          <w:sz w:val="24"/>
          <w:szCs w:val="24"/>
        </w:rPr>
        <w:t>endophenotypes</w:t>
      </w:r>
      <w:proofErr w:type="spellEnd"/>
      <w:r w:rsidRPr="00050762">
        <w:rPr>
          <w:rFonts w:asciiTheme="minorBidi" w:hAnsiTheme="minorBidi"/>
          <w:sz w:val="24"/>
          <w:szCs w:val="24"/>
        </w:rPr>
        <w:t xml:space="preserve">.  As an example, Almeida et al. (2011) noted that the non-affected relatives of the bipolar </w:t>
      </w:r>
      <w:proofErr w:type="spellStart"/>
      <w:r w:rsidRPr="00050762">
        <w:rPr>
          <w:rFonts w:asciiTheme="minorBidi" w:hAnsiTheme="minorBidi"/>
          <w:sz w:val="24"/>
          <w:szCs w:val="24"/>
        </w:rPr>
        <w:t>probands</w:t>
      </w:r>
      <w:proofErr w:type="spellEnd"/>
      <w:r w:rsidRPr="00050762">
        <w:rPr>
          <w:rFonts w:asciiTheme="minorBidi" w:hAnsiTheme="minorBidi"/>
          <w:sz w:val="24"/>
          <w:szCs w:val="24"/>
        </w:rPr>
        <w:t xml:space="preserve"> scored, as a group, </w:t>
      </w:r>
      <w:r w:rsidR="0095290F" w:rsidRPr="00050762">
        <w:rPr>
          <w:rFonts w:asciiTheme="minorBidi" w:hAnsiTheme="minorBidi"/>
          <w:sz w:val="24"/>
          <w:szCs w:val="24"/>
        </w:rPr>
        <w:t xml:space="preserve">levels of Harm Avoidance and of Self-transcendence which fell between the bipolar and the healthy (unrelated) control group. </w:t>
      </w:r>
    </w:p>
    <w:p w:rsidR="0089651E" w:rsidRPr="00050762" w:rsidRDefault="00041DA1" w:rsidP="00EC1F97">
      <w:pPr>
        <w:rPr>
          <w:rFonts w:asciiTheme="minorBidi" w:hAnsiTheme="minorBidi"/>
          <w:sz w:val="24"/>
          <w:szCs w:val="24"/>
        </w:rPr>
      </w:pPr>
      <w:r w:rsidRPr="00050762">
        <w:rPr>
          <w:rFonts w:asciiTheme="minorBidi" w:hAnsiTheme="minorBidi"/>
          <w:sz w:val="24"/>
          <w:szCs w:val="24"/>
        </w:rPr>
        <w:t xml:space="preserve">Of the personality traits considered, the most promising </w:t>
      </w:r>
      <w:r w:rsidR="004E0F3D" w:rsidRPr="00050762">
        <w:rPr>
          <w:rFonts w:asciiTheme="minorBidi" w:hAnsiTheme="minorBidi"/>
          <w:sz w:val="24"/>
          <w:szCs w:val="24"/>
        </w:rPr>
        <w:t xml:space="preserve">candidate for marker or </w:t>
      </w:r>
      <w:proofErr w:type="spellStart"/>
      <w:r w:rsidR="004E0F3D" w:rsidRPr="00050762">
        <w:rPr>
          <w:rFonts w:asciiTheme="minorBidi" w:hAnsiTheme="minorBidi"/>
          <w:sz w:val="24"/>
          <w:szCs w:val="24"/>
        </w:rPr>
        <w:t>endophenotype</w:t>
      </w:r>
      <w:proofErr w:type="spellEnd"/>
      <w:r w:rsidR="004E0F3D" w:rsidRPr="00050762">
        <w:rPr>
          <w:rFonts w:asciiTheme="minorBidi" w:hAnsiTheme="minorBidi"/>
          <w:sz w:val="24"/>
          <w:szCs w:val="24"/>
        </w:rPr>
        <w:t xml:space="preserve"> </w:t>
      </w:r>
      <w:r w:rsidRPr="00050762">
        <w:rPr>
          <w:rFonts w:asciiTheme="minorBidi" w:hAnsiTheme="minorBidi"/>
          <w:sz w:val="24"/>
          <w:szCs w:val="24"/>
        </w:rPr>
        <w:t>would seem to be “impulsivity” as measured by the B</w:t>
      </w:r>
      <w:r w:rsidR="003733F4" w:rsidRPr="00050762">
        <w:rPr>
          <w:rFonts w:asciiTheme="minorBidi" w:hAnsiTheme="minorBidi"/>
          <w:sz w:val="24"/>
          <w:szCs w:val="24"/>
        </w:rPr>
        <w:t>I</w:t>
      </w:r>
      <w:r w:rsidRPr="00050762">
        <w:rPr>
          <w:rFonts w:asciiTheme="minorBidi" w:hAnsiTheme="minorBidi"/>
          <w:sz w:val="24"/>
          <w:szCs w:val="24"/>
        </w:rPr>
        <w:t xml:space="preserve">S-II.  </w:t>
      </w:r>
      <w:r w:rsidR="00716BD6" w:rsidRPr="00050762">
        <w:rPr>
          <w:rFonts w:asciiTheme="minorBidi" w:hAnsiTheme="minorBidi"/>
          <w:sz w:val="24"/>
          <w:szCs w:val="24"/>
        </w:rPr>
        <w:t xml:space="preserve">Three out of four studies found </w:t>
      </w:r>
      <w:proofErr w:type="spellStart"/>
      <w:r w:rsidR="00716BD6" w:rsidRPr="00050762">
        <w:rPr>
          <w:rFonts w:asciiTheme="minorBidi" w:hAnsiTheme="minorBidi"/>
          <w:sz w:val="24"/>
          <w:szCs w:val="24"/>
        </w:rPr>
        <w:t>euthymic</w:t>
      </w:r>
      <w:proofErr w:type="spellEnd"/>
      <w:r w:rsidR="00716BD6" w:rsidRPr="00050762">
        <w:rPr>
          <w:rFonts w:asciiTheme="minorBidi" w:hAnsiTheme="minorBidi"/>
          <w:sz w:val="24"/>
          <w:szCs w:val="24"/>
        </w:rPr>
        <w:t xml:space="preserve"> bipolar </w:t>
      </w:r>
      <w:r w:rsidR="008C441F" w:rsidRPr="00050762">
        <w:rPr>
          <w:rFonts w:asciiTheme="minorBidi" w:hAnsiTheme="minorBidi"/>
          <w:sz w:val="24"/>
          <w:szCs w:val="24"/>
        </w:rPr>
        <w:t xml:space="preserve">I </w:t>
      </w:r>
      <w:r w:rsidR="00716BD6" w:rsidRPr="00050762">
        <w:rPr>
          <w:rFonts w:asciiTheme="minorBidi" w:hAnsiTheme="minorBidi"/>
          <w:sz w:val="24"/>
          <w:szCs w:val="24"/>
        </w:rPr>
        <w:t>patients scoring consistently higher on all three subscales, and strikingly higher on the B</w:t>
      </w:r>
      <w:r w:rsidR="003733F4" w:rsidRPr="00050762">
        <w:rPr>
          <w:rFonts w:asciiTheme="minorBidi" w:hAnsiTheme="minorBidi"/>
          <w:sz w:val="24"/>
          <w:szCs w:val="24"/>
        </w:rPr>
        <w:t>I</w:t>
      </w:r>
      <w:r w:rsidR="00716BD6" w:rsidRPr="00050762">
        <w:rPr>
          <w:rFonts w:asciiTheme="minorBidi" w:hAnsiTheme="minorBidi"/>
          <w:sz w:val="24"/>
          <w:szCs w:val="24"/>
        </w:rPr>
        <w:t>S-II total score, as compared to healthy controls.  The Lombardo</w:t>
      </w:r>
      <w:r w:rsidR="00EC1F97" w:rsidRPr="00050762">
        <w:rPr>
          <w:rFonts w:asciiTheme="minorBidi" w:hAnsiTheme="minorBidi"/>
          <w:sz w:val="24"/>
          <w:szCs w:val="24"/>
        </w:rPr>
        <w:t xml:space="preserve"> et al.</w:t>
      </w:r>
      <w:r w:rsidR="00716BD6" w:rsidRPr="00050762">
        <w:rPr>
          <w:rFonts w:asciiTheme="minorBidi" w:hAnsiTheme="minorBidi"/>
          <w:sz w:val="24"/>
          <w:szCs w:val="24"/>
        </w:rPr>
        <w:t xml:space="preserve"> (2012) study included a comparison group of unaffected siblings and found them to show intermediate scores, which were still significantly higher than the healthy control group, on BAS-II total and two of the three subscales.  The </w:t>
      </w:r>
      <w:proofErr w:type="spellStart"/>
      <w:r w:rsidR="00716BD6" w:rsidRPr="00050762">
        <w:rPr>
          <w:rFonts w:asciiTheme="minorBidi" w:hAnsiTheme="minorBidi"/>
          <w:sz w:val="24"/>
          <w:szCs w:val="24"/>
        </w:rPr>
        <w:t>St</w:t>
      </w:r>
      <w:r w:rsidR="00014243" w:rsidRPr="00050762">
        <w:rPr>
          <w:rFonts w:asciiTheme="minorBidi" w:hAnsiTheme="minorBidi"/>
          <w:sz w:val="24"/>
          <w:szCs w:val="24"/>
        </w:rPr>
        <w:t>r</w:t>
      </w:r>
      <w:r w:rsidR="00716BD6" w:rsidRPr="00050762">
        <w:rPr>
          <w:rFonts w:asciiTheme="minorBidi" w:hAnsiTheme="minorBidi"/>
          <w:sz w:val="24"/>
          <w:szCs w:val="24"/>
        </w:rPr>
        <w:t>akowski</w:t>
      </w:r>
      <w:proofErr w:type="spellEnd"/>
      <w:r w:rsidR="00EC1F97" w:rsidRPr="00050762">
        <w:rPr>
          <w:rFonts w:asciiTheme="minorBidi" w:hAnsiTheme="minorBidi"/>
          <w:sz w:val="24"/>
          <w:szCs w:val="24"/>
        </w:rPr>
        <w:t xml:space="preserve"> et al.</w:t>
      </w:r>
      <w:r w:rsidR="00716BD6" w:rsidRPr="00050762">
        <w:rPr>
          <w:rFonts w:asciiTheme="minorBidi" w:hAnsiTheme="minorBidi"/>
          <w:sz w:val="24"/>
          <w:szCs w:val="24"/>
        </w:rPr>
        <w:t xml:space="preserve"> (2010) paper reinforces the idea that higher impulsivity as measured by the B</w:t>
      </w:r>
      <w:r w:rsidR="003733F4" w:rsidRPr="00050762">
        <w:rPr>
          <w:rFonts w:asciiTheme="minorBidi" w:hAnsiTheme="minorBidi"/>
          <w:sz w:val="24"/>
          <w:szCs w:val="24"/>
        </w:rPr>
        <w:t>I</w:t>
      </w:r>
      <w:r w:rsidR="00716BD6" w:rsidRPr="00050762">
        <w:rPr>
          <w:rFonts w:asciiTheme="minorBidi" w:hAnsiTheme="minorBidi"/>
          <w:sz w:val="24"/>
          <w:szCs w:val="24"/>
        </w:rPr>
        <w:t xml:space="preserve">S-II is in fact a trait, and not state dependent:  while performance on three behavioral measures of impulsivity normalized as patients moved from manic or mixed conditions to </w:t>
      </w:r>
      <w:proofErr w:type="spellStart"/>
      <w:r w:rsidR="00716BD6" w:rsidRPr="00050762">
        <w:rPr>
          <w:rFonts w:asciiTheme="minorBidi" w:hAnsiTheme="minorBidi"/>
          <w:sz w:val="24"/>
          <w:szCs w:val="24"/>
        </w:rPr>
        <w:t>euthymia</w:t>
      </w:r>
      <w:proofErr w:type="spellEnd"/>
      <w:r w:rsidR="00716BD6" w:rsidRPr="00050762">
        <w:rPr>
          <w:rFonts w:asciiTheme="minorBidi" w:hAnsiTheme="minorBidi"/>
          <w:sz w:val="24"/>
          <w:szCs w:val="24"/>
        </w:rPr>
        <w:t xml:space="preserve">, the BAS-II scores remained elevated in </w:t>
      </w:r>
      <w:proofErr w:type="spellStart"/>
      <w:r w:rsidR="00716BD6" w:rsidRPr="00050762">
        <w:rPr>
          <w:rFonts w:asciiTheme="minorBidi" w:hAnsiTheme="minorBidi"/>
          <w:sz w:val="24"/>
          <w:szCs w:val="24"/>
        </w:rPr>
        <w:t>euthymia</w:t>
      </w:r>
      <w:proofErr w:type="spellEnd"/>
      <w:r w:rsidR="00716BD6" w:rsidRPr="00050762">
        <w:rPr>
          <w:rFonts w:asciiTheme="minorBidi" w:hAnsiTheme="minorBidi"/>
          <w:sz w:val="24"/>
          <w:szCs w:val="24"/>
        </w:rPr>
        <w:t xml:space="preserve"> and even when patients developed depression.</w:t>
      </w:r>
      <w:r w:rsidR="00014243" w:rsidRPr="00050762">
        <w:rPr>
          <w:rFonts w:asciiTheme="minorBidi" w:hAnsiTheme="minorBidi"/>
          <w:sz w:val="24"/>
          <w:szCs w:val="24"/>
        </w:rPr>
        <w:t xml:space="preserve">  </w:t>
      </w:r>
      <w:r w:rsidR="008C441F" w:rsidRPr="00050762">
        <w:rPr>
          <w:rFonts w:asciiTheme="minorBidi" w:hAnsiTheme="minorBidi"/>
          <w:sz w:val="24"/>
          <w:szCs w:val="24"/>
        </w:rPr>
        <w:t xml:space="preserve">Similarly, Swann et al. (2003) found that total BIS scores were identical in </w:t>
      </w:r>
      <w:proofErr w:type="spellStart"/>
      <w:r w:rsidR="008C441F" w:rsidRPr="00050762">
        <w:rPr>
          <w:rFonts w:asciiTheme="minorBidi" w:hAnsiTheme="minorBidi"/>
          <w:sz w:val="24"/>
          <w:szCs w:val="24"/>
        </w:rPr>
        <w:t>euthymic</w:t>
      </w:r>
      <w:proofErr w:type="spellEnd"/>
      <w:r w:rsidR="008C441F" w:rsidRPr="00050762">
        <w:rPr>
          <w:rFonts w:asciiTheme="minorBidi" w:hAnsiTheme="minorBidi"/>
          <w:sz w:val="24"/>
          <w:szCs w:val="24"/>
        </w:rPr>
        <w:t xml:space="preserve"> (N=22) and manic (N=12) bipolar patients (not known if </w:t>
      </w:r>
      <w:proofErr w:type="spellStart"/>
      <w:r w:rsidR="008C441F" w:rsidRPr="00050762">
        <w:rPr>
          <w:rFonts w:asciiTheme="minorBidi" w:hAnsiTheme="minorBidi"/>
          <w:sz w:val="24"/>
          <w:szCs w:val="24"/>
        </w:rPr>
        <w:t>euthymic</w:t>
      </w:r>
      <w:proofErr w:type="spellEnd"/>
      <w:r w:rsidR="008C441F" w:rsidRPr="00050762">
        <w:rPr>
          <w:rFonts w:asciiTheme="minorBidi" w:hAnsiTheme="minorBidi"/>
          <w:sz w:val="24"/>
          <w:szCs w:val="24"/>
        </w:rPr>
        <w:t xml:space="preserve"> patients were BP I, BP II, or a mixed group). </w:t>
      </w:r>
      <w:r w:rsidR="003733F4" w:rsidRPr="00050762">
        <w:rPr>
          <w:rFonts w:asciiTheme="minorBidi" w:hAnsiTheme="minorBidi"/>
          <w:sz w:val="24"/>
          <w:szCs w:val="24"/>
        </w:rPr>
        <w:t>A recent meta-analysis (</w:t>
      </w:r>
      <w:proofErr w:type="spellStart"/>
      <w:r w:rsidR="003733F4" w:rsidRPr="00050762">
        <w:rPr>
          <w:rFonts w:asciiTheme="minorBidi" w:hAnsiTheme="minorBidi"/>
          <w:sz w:val="24"/>
          <w:szCs w:val="24"/>
        </w:rPr>
        <w:t>Saddichha</w:t>
      </w:r>
      <w:proofErr w:type="spellEnd"/>
      <w:r w:rsidR="003733F4" w:rsidRPr="00050762">
        <w:rPr>
          <w:rFonts w:asciiTheme="minorBidi" w:hAnsiTheme="minorBidi"/>
          <w:sz w:val="24"/>
          <w:szCs w:val="24"/>
        </w:rPr>
        <w:t xml:space="preserve"> </w:t>
      </w:r>
      <w:r w:rsidR="00EC1F97" w:rsidRPr="00050762">
        <w:rPr>
          <w:rFonts w:asciiTheme="minorBidi" w:hAnsiTheme="minorBidi"/>
          <w:sz w:val="24"/>
          <w:szCs w:val="24"/>
        </w:rPr>
        <w:t>and</w:t>
      </w:r>
      <w:r w:rsidR="003733F4" w:rsidRPr="00050762">
        <w:rPr>
          <w:rFonts w:asciiTheme="minorBidi" w:hAnsiTheme="minorBidi"/>
          <w:sz w:val="24"/>
          <w:szCs w:val="24"/>
        </w:rPr>
        <w:t xml:space="preserve"> </w:t>
      </w:r>
      <w:proofErr w:type="spellStart"/>
      <w:r w:rsidR="003733F4" w:rsidRPr="00050762">
        <w:rPr>
          <w:rFonts w:asciiTheme="minorBidi" w:hAnsiTheme="minorBidi"/>
          <w:sz w:val="24"/>
          <w:szCs w:val="24"/>
        </w:rPr>
        <w:t>Schuetz</w:t>
      </w:r>
      <w:proofErr w:type="spellEnd"/>
      <w:r w:rsidR="003733F4" w:rsidRPr="00050762">
        <w:rPr>
          <w:rFonts w:asciiTheme="minorBidi" w:hAnsiTheme="minorBidi"/>
          <w:sz w:val="24"/>
          <w:szCs w:val="24"/>
        </w:rPr>
        <w:t xml:space="preserve">, 2014) found strong evidence that impulsivity as measured by the BIS II is significantly higher in bipolar patients as compared to controls; this review included studies of adolescent as well as adult patients, patients who were manic or depressed as well as in varying states of </w:t>
      </w:r>
      <w:proofErr w:type="spellStart"/>
      <w:r w:rsidR="003733F4" w:rsidRPr="00050762">
        <w:rPr>
          <w:rFonts w:asciiTheme="minorBidi" w:hAnsiTheme="minorBidi"/>
          <w:sz w:val="24"/>
          <w:szCs w:val="24"/>
        </w:rPr>
        <w:lastRenderedPageBreak/>
        <w:t>euthymia</w:t>
      </w:r>
      <w:proofErr w:type="spellEnd"/>
      <w:r w:rsidR="003733F4" w:rsidRPr="00050762">
        <w:rPr>
          <w:rFonts w:asciiTheme="minorBidi" w:hAnsiTheme="minorBidi"/>
          <w:sz w:val="24"/>
          <w:szCs w:val="24"/>
        </w:rPr>
        <w:t xml:space="preserve">, and studies including a combination of BP I and BP II patients. </w:t>
      </w:r>
      <w:r w:rsidR="00014243" w:rsidRPr="00050762">
        <w:rPr>
          <w:rFonts w:asciiTheme="minorBidi" w:hAnsiTheme="minorBidi"/>
          <w:sz w:val="24"/>
          <w:szCs w:val="24"/>
        </w:rPr>
        <w:t xml:space="preserve">Still, it should be noted that the fourth study </w:t>
      </w:r>
      <w:r w:rsidR="003733F4" w:rsidRPr="00050762">
        <w:rPr>
          <w:rFonts w:asciiTheme="minorBidi" w:hAnsiTheme="minorBidi"/>
          <w:sz w:val="24"/>
          <w:szCs w:val="24"/>
        </w:rPr>
        <w:t xml:space="preserve">included in our review </w:t>
      </w:r>
      <w:r w:rsidR="00014243" w:rsidRPr="00050762">
        <w:rPr>
          <w:rFonts w:asciiTheme="minorBidi" w:hAnsiTheme="minorBidi"/>
          <w:sz w:val="24"/>
          <w:szCs w:val="24"/>
        </w:rPr>
        <w:t xml:space="preserve">(Lewis et al., 2009) found no differences between </w:t>
      </w:r>
      <w:proofErr w:type="spellStart"/>
      <w:r w:rsidR="00014243" w:rsidRPr="00050762">
        <w:rPr>
          <w:rFonts w:asciiTheme="minorBidi" w:hAnsiTheme="minorBidi"/>
          <w:sz w:val="24"/>
          <w:szCs w:val="24"/>
        </w:rPr>
        <w:t>euthymic</w:t>
      </w:r>
      <w:proofErr w:type="spellEnd"/>
      <w:r w:rsidR="00014243" w:rsidRPr="00050762">
        <w:rPr>
          <w:rFonts w:asciiTheme="minorBidi" w:hAnsiTheme="minorBidi"/>
          <w:sz w:val="24"/>
          <w:szCs w:val="24"/>
        </w:rPr>
        <w:t xml:space="preserve"> bipolar patients and healthy controls, but did note “a significant incremental increase across subscale scores between remitted and symptomatic [bipolar patient] groups”</w:t>
      </w:r>
      <w:r w:rsidR="00D14A06" w:rsidRPr="00050762">
        <w:rPr>
          <w:rFonts w:asciiTheme="minorBidi" w:hAnsiTheme="minorBidi"/>
          <w:sz w:val="24"/>
          <w:szCs w:val="24"/>
        </w:rPr>
        <w:t xml:space="preserve"> (p. 466).  Additional studies with strictly </w:t>
      </w:r>
      <w:proofErr w:type="spellStart"/>
      <w:r w:rsidR="00D14A06" w:rsidRPr="00050762">
        <w:rPr>
          <w:rFonts w:asciiTheme="minorBidi" w:hAnsiTheme="minorBidi"/>
          <w:sz w:val="24"/>
          <w:szCs w:val="24"/>
        </w:rPr>
        <w:t>euthymic</w:t>
      </w:r>
      <w:proofErr w:type="spellEnd"/>
      <w:r w:rsidR="00D14A06" w:rsidRPr="00050762">
        <w:rPr>
          <w:rFonts w:asciiTheme="minorBidi" w:hAnsiTheme="minorBidi"/>
          <w:sz w:val="24"/>
          <w:szCs w:val="24"/>
        </w:rPr>
        <w:t xml:space="preserve"> patients would be </w:t>
      </w:r>
      <w:r w:rsidR="003733F4" w:rsidRPr="00050762">
        <w:rPr>
          <w:rFonts w:asciiTheme="minorBidi" w:hAnsiTheme="minorBidi"/>
          <w:sz w:val="24"/>
          <w:szCs w:val="24"/>
        </w:rPr>
        <w:t xml:space="preserve">helpful </w:t>
      </w:r>
      <w:r w:rsidR="00D14A06" w:rsidRPr="00050762">
        <w:rPr>
          <w:rFonts w:asciiTheme="minorBidi" w:hAnsiTheme="minorBidi"/>
          <w:sz w:val="24"/>
          <w:szCs w:val="24"/>
        </w:rPr>
        <w:t>to settle this point.</w:t>
      </w:r>
      <w:r w:rsidR="00241689" w:rsidRPr="00050762">
        <w:rPr>
          <w:rFonts w:asciiTheme="minorBidi" w:hAnsiTheme="minorBidi"/>
          <w:sz w:val="24"/>
          <w:szCs w:val="24"/>
        </w:rPr>
        <w:t xml:space="preserve">  </w:t>
      </w:r>
    </w:p>
    <w:p w:rsidR="00041DA1" w:rsidRPr="00050762" w:rsidRDefault="00241689" w:rsidP="00AB74FB">
      <w:pPr>
        <w:rPr>
          <w:rFonts w:asciiTheme="minorBidi" w:hAnsiTheme="minorBidi"/>
          <w:sz w:val="24"/>
          <w:szCs w:val="24"/>
        </w:rPr>
      </w:pPr>
      <w:r w:rsidRPr="00050762">
        <w:rPr>
          <w:rFonts w:asciiTheme="minorBidi" w:hAnsiTheme="minorBidi"/>
          <w:sz w:val="24"/>
          <w:szCs w:val="24"/>
        </w:rPr>
        <w:t xml:space="preserve">An additional caveat is required: </w:t>
      </w:r>
      <w:r w:rsidR="0089651E" w:rsidRPr="00050762">
        <w:rPr>
          <w:rFonts w:asciiTheme="minorBidi" w:hAnsiTheme="minorBidi"/>
          <w:sz w:val="24"/>
          <w:szCs w:val="24"/>
        </w:rPr>
        <w:t xml:space="preserve">certain traits </w:t>
      </w:r>
      <w:r w:rsidRPr="00050762">
        <w:rPr>
          <w:rFonts w:asciiTheme="minorBidi" w:hAnsiTheme="minorBidi"/>
          <w:sz w:val="24"/>
          <w:szCs w:val="24"/>
        </w:rPr>
        <w:t xml:space="preserve">may characterize </w:t>
      </w:r>
      <w:proofErr w:type="spellStart"/>
      <w:r w:rsidRPr="00050762">
        <w:rPr>
          <w:rFonts w:asciiTheme="minorBidi" w:hAnsiTheme="minorBidi"/>
          <w:sz w:val="24"/>
          <w:szCs w:val="24"/>
        </w:rPr>
        <w:t>euthymic</w:t>
      </w:r>
      <w:proofErr w:type="spellEnd"/>
      <w:r w:rsidRPr="00050762">
        <w:rPr>
          <w:rFonts w:asciiTheme="minorBidi" w:hAnsiTheme="minorBidi"/>
          <w:sz w:val="24"/>
          <w:szCs w:val="24"/>
        </w:rPr>
        <w:t xml:space="preserve"> bipolar patients (sensitivity), but may not be restricted to bipolar disorder (specificity).  </w:t>
      </w:r>
      <w:r w:rsidR="00B265E3" w:rsidRPr="00050762">
        <w:rPr>
          <w:rFonts w:asciiTheme="minorBidi" w:hAnsiTheme="minorBidi"/>
          <w:sz w:val="24"/>
          <w:szCs w:val="24"/>
        </w:rPr>
        <w:t xml:space="preserve">Higher Harm Avoidance, for example, was found in the papers we reviewed, as was true in the earlier review by </w:t>
      </w:r>
      <w:proofErr w:type="spellStart"/>
      <w:r w:rsidR="00B265E3" w:rsidRPr="00050762">
        <w:rPr>
          <w:rFonts w:asciiTheme="minorBidi" w:hAnsiTheme="minorBidi"/>
          <w:sz w:val="24"/>
          <w:szCs w:val="24"/>
        </w:rPr>
        <w:t>Bagby</w:t>
      </w:r>
      <w:proofErr w:type="spellEnd"/>
      <w:r w:rsidR="00B265E3" w:rsidRPr="00050762">
        <w:rPr>
          <w:rFonts w:asciiTheme="minorBidi" w:hAnsiTheme="minorBidi"/>
          <w:sz w:val="24"/>
          <w:szCs w:val="24"/>
        </w:rPr>
        <w:t xml:space="preserve"> </w:t>
      </w:r>
      <w:r w:rsidR="00EC1F97" w:rsidRPr="00050762">
        <w:rPr>
          <w:rFonts w:asciiTheme="minorBidi" w:hAnsiTheme="minorBidi"/>
          <w:sz w:val="24"/>
          <w:szCs w:val="24"/>
        </w:rPr>
        <w:t>and</w:t>
      </w:r>
      <w:r w:rsidR="00B265E3" w:rsidRPr="00050762">
        <w:rPr>
          <w:rFonts w:asciiTheme="minorBidi" w:hAnsiTheme="minorBidi"/>
          <w:sz w:val="24"/>
          <w:szCs w:val="24"/>
        </w:rPr>
        <w:t xml:space="preserve"> Ryder</w:t>
      </w:r>
      <w:r w:rsidR="000A2AE1" w:rsidRPr="00050762">
        <w:rPr>
          <w:rFonts w:asciiTheme="minorBidi" w:hAnsiTheme="minorBidi"/>
          <w:sz w:val="24"/>
          <w:szCs w:val="24"/>
        </w:rPr>
        <w:t xml:space="preserve"> (2000), but was also found in </w:t>
      </w:r>
      <w:proofErr w:type="spellStart"/>
      <w:r w:rsidR="000A2AE1" w:rsidRPr="00050762">
        <w:rPr>
          <w:rFonts w:asciiTheme="minorBidi" w:hAnsiTheme="minorBidi"/>
          <w:sz w:val="24"/>
          <w:szCs w:val="24"/>
        </w:rPr>
        <w:t>unipolar</w:t>
      </w:r>
      <w:proofErr w:type="spellEnd"/>
      <w:r w:rsidR="000A2AE1" w:rsidRPr="00050762">
        <w:rPr>
          <w:rFonts w:asciiTheme="minorBidi" w:hAnsiTheme="minorBidi"/>
          <w:sz w:val="24"/>
          <w:szCs w:val="24"/>
        </w:rPr>
        <w:t xml:space="preserve"> depressive patients as noted by </w:t>
      </w:r>
      <w:proofErr w:type="spellStart"/>
      <w:r w:rsidR="000A2AE1" w:rsidRPr="00050762">
        <w:rPr>
          <w:rFonts w:asciiTheme="minorBidi" w:hAnsiTheme="minorBidi"/>
          <w:sz w:val="24"/>
          <w:szCs w:val="24"/>
        </w:rPr>
        <w:t>Bagby</w:t>
      </w:r>
      <w:proofErr w:type="spellEnd"/>
      <w:r w:rsidR="000A2AE1" w:rsidRPr="00050762">
        <w:rPr>
          <w:rFonts w:asciiTheme="minorBidi" w:hAnsiTheme="minorBidi"/>
          <w:sz w:val="24"/>
          <w:szCs w:val="24"/>
        </w:rPr>
        <w:t xml:space="preserve"> </w:t>
      </w:r>
      <w:r w:rsidR="00EC1F97" w:rsidRPr="00050762">
        <w:rPr>
          <w:rFonts w:asciiTheme="minorBidi" w:hAnsiTheme="minorBidi"/>
          <w:sz w:val="24"/>
          <w:szCs w:val="24"/>
        </w:rPr>
        <w:t>and</w:t>
      </w:r>
      <w:r w:rsidR="000A2AE1" w:rsidRPr="00050762">
        <w:rPr>
          <w:rFonts w:asciiTheme="minorBidi" w:hAnsiTheme="minorBidi"/>
          <w:sz w:val="24"/>
          <w:szCs w:val="24"/>
        </w:rPr>
        <w:t xml:space="preserve"> Ryder and also in </w:t>
      </w:r>
      <w:proofErr w:type="spellStart"/>
      <w:r w:rsidR="000A2AE1" w:rsidRPr="00050762">
        <w:rPr>
          <w:rFonts w:asciiTheme="minorBidi" w:hAnsiTheme="minorBidi"/>
          <w:sz w:val="24"/>
          <w:szCs w:val="24"/>
        </w:rPr>
        <w:t>euthymic</w:t>
      </w:r>
      <w:proofErr w:type="spellEnd"/>
      <w:r w:rsidR="000A2AE1" w:rsidRPr="00050762">
        <w:rPr>
          <w:rFonts w:asciiTheme="minorBidi" w:hAnsiTheme="minorBidi"/>
          <w:sz w:val="24"/>
          <w:szCs w:val="24"/>
        </w:rPr>
        <w:t xml:space="preserve"> </w:t>
      </w:r>
      <w:proofErr w:type="spellStart"/>
      <w:r w:rsidR="000A2AE1" w:rsidRPr="00050762">
        <w:rPr>
          <w:rFonts w:asciiTheme="minorBidi" w:hAnsiTheme="minorBidi"/>
          <w:sz w:val="24"/>
          <w:szCs w:val="24"/>
        </w:rPr>
        <w:t>unipolar</w:t>
      </w:r>
      <w:proofErr w:type="spellEnd"/>
      <w:r w:rsidR="000A2AE1" w:rsidRPr="00050762">
        <w:rPr>
          <w:rFonts w:asciiTheme="minorBidi" w:hAnsiTheme="minorBidi"/>
          <w:sz w:val="24"/>
          <w:szCs w:val="24"/>
        </w:rPr>
        <w:t xml:space="preserve"> depressives in well designed newer studies (Smith et al., 2005; </w:t>
      </w:r>
      <w:proofErr w:type="spellStart"/>
      <w:r w:rsidR="000A2AE1" w:rsidRPr="00050762">
        <w:rPr>
          <w:rFonts w:asciiTheme="minorBidi" w:hAnsiTheme="minorBidi"/>
          <w:sz w:val="24"/>
          <w:szCs w:val="24"/>
        </w:rPr>
        <w:t>Ekinci</w:t>
      </w:r>
      <w:proofErr w:type="spellEnd"/>
      <w:r w:rsidR="000A2AE1" w:rsidRPr="00050762">
        <w:rPr>
          <w:rFonts w:asciiTheme="minorBidi" w:hAnsiTheme="minorBidi"/>
          <w:sz w:val="24"/>
          <w:szCs w:val="24"/>
        </w:rPr>
        <w:t xml:space="preserve"> et al., 2012).  Higher impulsivity as measured with the BIS-11 has also been reported in </w:t>
      </w:r>
      <w:r w:rsidR="003733F4" w:rsidRPr="00050762">
        <w:rPr>
          <w:rFonts w:asciiTheme="minorBidi" w:hAnsiTheme="minorBidi"/>
          <w:sz w:val="24"/>
          <w:szCs w:val="24"/>
        </w:rPr>
        <w:t xml:space="preserve">young </w:t>
      </w:r>
      <w:proofErr w:type="spellStart"/>
      <w:r w:rsidR="000A2AE1" w:rsidRPr="00050762">
        <w:rPr>
          <w:rFonts w:asciiTheme="minorBidi" w:hAnsiTheme="minorBidi"/>
          <w:sz w:val="24"/>
          <w:szCs w:val="24"/>
        </w:rPr>
        <w:t>euthymic</w:t>
      </w:r>
      <w:proofErr w:type="spellEnd"/>
      <w:r w:rsidR="000A2AE1" w:rsidRPr="00050762">
        <w:rPr>
          <w:rFonts w:asciiTheme="minorBidi" w:hAnsiTheme="minorBidi"/>
          <w:sz w:val="24"/>
          <w:szCs w:val="24"/>
        </w:rPr>
        <w:t xml:space="preserve"> major depressive disorder patients (</w:t>
      </w:r>
      <w:proofErr w:type="spellStart"/>
      <w:r w:rsidR="000A2AE1" w:rsidRPr="00050762">
        <w:rPr>
          <w:rFonts w:asciiTheme="minorBidi" w:hAnsiTheme="minorBidi"/>
          <w:sz w:val="24"/>
          <w:szCs w:val="24"/>
        </w:rPr>
        <w:t>Ekinci</w:t>
      </w:r>
      <w:proofErr w:type="spellEnd"/>
      <w:r w:rsidR="000A2AE1" w:rsidRPr="00050762">
        <w:rPr>
          <w:rFonts w:asciiTheme="minorBidi" w:hAnsiTheme="minorBidi"/>
          <w:sz w:val="24"/>
          <w:szCs w:val="24"/>
        </w:rPr>
        <w:t xml:space="preserve"> et al., 2011), alt</w:t>
      </w:r>
      <w:r w:rsidR="00BF4A85" w:rsidRPr="00050762">
        <w:rPr>
          <w:rFonts w:asciiTheme="minorBidi" w:hAnsiTheme="minorBidi"/>
          <w:sz w:val="24"/>
          <w:szCs w:val="24"/>
        </w:rPr>
        <w:t xml:space="preserve">hough 14 of the 60 MD patients reported a previous psychotic mood episode – which raises at least the suspicion that some of these subjects may in fact, over time, be revealed to be bipolar rather than </w:t>
      </w:r>
      <w:proofErr w:type="spellStart"/>
      <w:r w:rsidR="00BF4A85" w:rsidRPr="00050762">
        <w:rPr>
          <w:rFonts w:asciiTheme="minorBidi" w:hAnsiTheme="minorBidi"/>
          <w:sz w:val="24"/>
          <w:szCs w:val="24"/>
        </w:rPr>
        <w:t>unipolar</w:t>
      </w:r>
      <w:proofErr w:type="spellEnd"/>
      <w:r w:rsidR="00BF4A85" w:rsidRPr="00050762">
        <w:rPr>
          <w:rFonts w:asciiTheme="minorBidi" w:hAnsiTheme="minorBidi"/>
          <w:sz w:val="24"/>
          <w:szCs w:val="24"/>
        </w:rPr>
        <w:t xml:space="preserve"> patients.</w:t>
      </w:r>
    </w:p>
    <w:p w:rsidR="005B33C4" w:rsidRPr="00050762" w:rsidRDefault="00B77CB2" w:rsidP="00B77CB2">
      <w:pPr>
        <w:rPr>
          <w:rFonts w:asciiTheme="minorBidi" w:hAnsiTheme="minorBidi"/>
          <w:sz w:val="24"/>
          <w:szCs w:val="24"/>
        </w:rPr>
      </w:pPr>
      <w:r w:rsidRPr="00050762">
        <w:rPr>
          <w:rFonts w:asciiTheme="minorBidi" w:hAnsiTheme="minorBidi"/>
          <w:sz w:val="24"/>
          <w:szCs w:val="24"/>
        </w:rPr>
        <w:t>It is the</w:t>
      </w:r>
      <w:r w:rsidR="00E010C9" w:rsidRPr="00050762">
        <w:rPr>
          <w:rFonts w:asciiTheme="minorBidi" w:hAnsiTheme="minorBidi"/>
          <w:sz w:val="24"/>
          <w:szCs w:val="24"/>
        </w:rPr>
        <w:t xml:space="preserve"> stable ‘baseline’ which we refer to as our patients’ </w:t>
      </w:r>
      <w:r w:rsidRPr="00050762">
        <w:rPr>
          <w:rFonts w:asciiTheme="minorBidi" w:hAnsiTheme="minorBidi"/>
          <w:sz w:val="24"/>
          <w:szCs w:val="24"/>
        </w:rPr>
        <w:t>personalities.  M</w:t>
      </w:r>
      <w:r w:rsidR="00E010C9" w:rsidRPr="00050762">
        <w:rPr>
          <w:rFonts w:asciiTheme="minorBidi" w:hAnsiTheme="minorBidi"/>
          <w:sz w:val="24"/>
          <w:szCs w:val="24"/>
        </w:rPr>
        <w:t xml:space="preserve">any traits appear and disappear </w:t>
      </w:r>
      <w:proofErr w:type="gramStart"/>
      <w:r w:rsidRPr="00050762">
        <w:rPr>
          <w:rFonts w:asciiTheme="minorBidi" w:hAnsiTheme="minorBidi"/>
          <w:i/>
          <w:iCs/>
          <w:sz w:val="24"/>
          <w:szCs w:val="24"/>
        </w:rPr>
        <w:t xml:space="preserve">in </w:t>
      </w:r>
      <w:r w:rsidR="00E010C9" w:rsidRPr="00050762">
        <w:rPr>
          <w:rFonts w:asciiTheme="minorBidi" w:hAnsiTheme="minorBidi"/>
          <w:i/>
          <w:iCs/>
          <w:sz w:val="24"/>
          <w:szCs w:val="24"/>
        </w:rPr>
        <w:t xml:space="preserve"> patients</w:t>
      </w:r>
      <w:proofErr w:type="gramEnd"/>
      <w:r w:rsidR="00E010C9" w:rsidRPr="00050762">
        <w:rPr>
          <w:rFonts w:asciiTheme="minorBidi" w:hAnsiTheme="minorBidi"/>
          <w:sz w:val="24"/>
          <w:szCs w:val="24"/>
        </w:rPr>
        <w:t xml:space="preserve"> over the course of an affective episode. We do not consider these transient qualities to be part o</w:t>
      </w:r>
      <w:r w:rsidRPr="00050762">
        <w:rPr>
          <w:rFonts w:asciiTheme="minorBidi" w:hAnsiTheme="minorBidi"/>
          <w:sz w:val="24"/>
          <w:szCs w:val="24"/>
        </w:rPr>
        <w:t xml:space="preserve">f the </w:t>
      </w:r>
      <w:proofErr w:type="spellStart"/>
      <w:r w:rsidRPr="00050762">
        <w:rPr>
          <w:rFonts w:asciiTheme="minorBidi" w:hAnsiTheme="minorBidi"/>
          <w:sz w:val="24"/>
          <w:szCs w:val="24"/>
        </w:rPr>
        <w:t>the</w:t>
      </w:r>
      <w:proofErr w:type="spellEnd"/>
      <w:r w:rsidRPr="00050762">
        <w:rPr>
          <w:rFonts w:asciiTheme="minorBidi" w:hAnsiTheme="minorBidi"/>
          <w:sz w:val="24"/>
          <w:szCs w:val="24"/>
        </w:rPr>
        <w:t xml:space="preserve"> patient’s personality. O</w:t>
      </w:r>
      <w:r w:rsidR="00E010C9" w:rsidRPr="00050762">
        <w:rPr>
          <w:rFonts w:asciiTheme="minorBidi" w:hAnsiTheme="minorBidi"/>
          <w:sz w:val="24"/>
          <w:szCs w:val="24"/>
        </w:rPr>
        <w:t xml:space="preserve">nly studies involving patients who are assessed </w:t>
      </w:r>
      <w:r w:rsidR="00E010C9" w:rsidRPr="00050762">
        <w:rPr>
          <w:rFonts w:asciiTheme="minorBidi" w:hAnsiTheme="minorBidi"/>
          <w:i/>
          <w:iCs/>
          <w:sz w:val="24"/>
          <w:szCs w:val="24"/>
        </w:rPr>
        <w:t xml:space="preserve">when as fully </w:t>
      </w:r>
      <w:proofErr w:type="spellStart"/>
      <w:r w:rsidR="00E010C9" w:rsidRPr="00050762">
        <w:rPr>
          <w:rFonts w:asciiTheme="minorBidi" w:hAnsiTheme="minorBidi"/>
          <w:i/>
          <w:iCs/>
          <w:sz w:val="24"/>
          <w:szCs w:val="24"/>
        </w:rPr>
        <w:t>euthymic</w:t>
      </w:r>
      <w:proofErr w:type="spellEnd"/>
      <w:r w:rsidR="00E010C9" w:rsidRPr="00050762">
        <w:rPr>
          <w:rFonts w:asciiTheme="minorBidi" w:hAnsiTheme="minorBidi"/>
          <w:i/>
          <w:iCs/>
          <w:sz w:val="24"/>
          <w:szCs w:val="24"/>
        </w:rPr>
        <w:t xml:space="preserve"> as possible </w:t>
      </w:r>
      <w:r w:rsidR="00E010C9" w:rsidRPr="00050762">
        <w:rPr>
          <w:rFonts w:asciiTheme="minorBidi" w:hAnsiTheme="minorBidi"/>
          <w:sz w:val="24"/>
          <w:szCs w:val="24"/>
        </w:rPr>
        <w:t>can contribute meaningful information to the question of whether or not there is such a thing as a “bipolar personal</w:t>
      </w:r>
      <w:r w:rsidRPr="00050762">
        <w:rPr>
          <w:rFonts w:asciiTheme="minorBidi" w:hAnsiTheme="minorBidi"/>
          <w:sz w:val="24"/>
          <w:szCs w:val="24"/>
        </w:rPr>
        <w:t>ity” or “bipolar temperament”.  Clinical mood states a</w:t>
      </w:r>
      <w:r w:rsidR="00B401C3" w:rsidRPr="00050762">
        <w:rPr>
          <w:rFonts w:asciiTheme="minorBidi" w:hAnsiTheme="minorBidi"/>
          <w:sz w:val="24"/>
          <w:szCs w:val="24"/>
        </w:rPr>
        <w:t>ffect self-report of personality (see for example Barnett et al., 2011</w:t>
      </w:r>
      <w:r w:rsidR="003E0CC1" w:rsidRPr="00050762">
        <w:rPr>
          <w:rFonts w:asciiTheme="minorBidi" w:hAnsiTheme="minorBidi"/>
          <w:sz w:val="24"/>
          <w:szCs w:val="24"/>
        </w:rPr>
        <w:t xml:space="preserve"> regarding the NEO</w:t>
      </w:r>
      <w:r w:rsidR="00B401C3" w:rsidRPr="00050762">
        <w:rPr>
          <w:rFonts w:asciiTheme="minorBidi" w:hAnsiTheme="minorBidi"/>
          <w:sz w:val="24"/>
          <w:szCs w:val="24"/>
        </w:rPr>
        <w:t>;</w:t>
      </w:r>
      <w:r w:rsidR="003E0CC1" w:rsidRPr="00050762">
        <w:rPr>
          <w:rFonts w:asciiTheme="minorBidi" w:hAnsiTheme="minorBidi"/>
          <w:sz w:val="24"/>
          <w:szCs w:val="24"/>
        </w:rPr>
        <w:t xml:space="preserve"> </w:t>
      </w:r>
      <w:proofErr w:type="spellStart"/>
      <w:r w:rsidR="003E0CC1" w:rsidRPr="00050762">
        <w:rPr>
          <w:rFonts w:asciiTheme="minorBidi" w:hAnsiTheme="minorBidi"/>
          <w:sz w:val="24"/>
          <w:szCs w:val="24"/>
        </w:rPr>
        <w:t>Nery</w:t>
      </w:r>
      <w:proofErr w:type="spellEnd"/>
      <w:r w:rsidR="003E0CC1" w:rsidRPr="00050762">
        <w:rPr>
          <w:rFonts w:asciiTheme="minorBidi" w:hAnsiTheme="minorBidi"/>
          <w:sz w:val="24"/>
          <w:szCs w:val="24"/>
        </w:rPr>
        <w:t xml:space="preserve"> et al., 2009 regarding the TCI)</w:t>
      </w:r>
      <w:r w:rsidR="005B33C4" w:rsidRPr="00050762">
        <w:rPr>
          <w:rFonts w:asciiTheme="minorBidi" w:hAnsiTheme="minorBidi"/>
          <w:sz w:val="24"/>
          <w:szCs w:val="24"/>
        </w:rPr>
        <w:t>.</w:t>
      </w:r>
    </w:p>
    <w:p w:rsidR="005B33C4" w:rsidRPr="00050762" w:rsidRDefault="005B33C4" w:rsidP="00AB74FB">
      <w:pPr>
        <w:shd w:val="clear" w:color="auto" w:fill="FFFFFF"/>
        <w:spacing w:after="0"/>
        <w:rPr>
          <w:rFonts w:ascii="Arial" w:eastAsia="Times New Roman" w:hAnsi="Arial" w:cs="Arial"/>
          <w:sz w:val="24"/>
          <w:szCs w:val="24"/>
        </w:rPr>
      </w:pPr>
      <w:r w:rsidRPr="00050762">
        <w:rPr>
          <w:rFonts w:ascii="Arial" w:eastAsia="Times New Roman" w:hAnsi="Arial" w:cs="Arial"/>
          <w:sz w:val="20"/>
          <w:szCs w:val="20"/>
        </w:rPr>
        <w:t> </w:t>
      </w:r>
      <w:proofErr w:type="spellStart"/>
      <w:r w:rsidRPr="00050762">
        <w:rPr>
          <w:rFonts w:ascii="Arial" w:eastAsia="Times New Roman" w:hAnsi="Arial" w:cs="Arial"/>
          <w:sz w:val="24"/>
          <w:szCs w:val="24"/>
        </w:rPr>
        <w:t>Akiskal</w:t>
      </w:r>
      <w:proofErr w:type="spellEnd"/>
      <w:r w:rsidRPr="00050762">
        <w:rPr>
          <w:rFonts w:ascii="Arial" w:eastAsia="Times New Roman" w:hAnsi="Arial" w:cs="Arial"/>
          <w:sz w:val="24"/>
          <w:szCs w:val="24"/>
        </w:rPr>
        <w:t xml:space="preserve">, on the other hand, is a proponent of testing for "temperament" even when patients are acutely ill: "Our intention was to find out about the patients' temperaments whenever they presented clinically - which of course is when it would be most useful to the clinician to know something about the patients' temperament"  (2005, p. 8).  This in spite of the fact that the great many of the items in the TEMPS are clearly going to be strongly impacted by depressive or manic state:  "My feelings are easily hurt by criticism or rejection", "I often feel tired for no reason", "I feel all emotions intensely" "Life is a feast which I enjoy to the fullest", "I have great confidence in myself", "I can accomplish many tasks without even getting tired", "I have abilities and expertise in many areas", "I feel very uneasy meeting new people", and so on. </w:t>
      </w:r>
      <w:proofErr w:type="spellStart"/>
      <w:r w:rsidRPr="00050762">
        <w:rPr>
          <w:rFonts w:ascii="Arial" w:eastAsia="Times New Roman" w:hAnsi="Arial" w:cs="Arial"/>
          <w:sz w:val="24"/>
          <w:szCs w:val="24"/>
        </w:rPr>
        <w:t>Akiskal</w:t>
      </w:r>
      <w:proofErr w:type="spellEnd"/>
      <w:r w:rsidRPr="00050762">
        <w:rPr>
          <w:rFonts w:ascii="Arial" w:eastAsia="Times New Roman" w:hAnsi="Arial" w:cs="Arial"/>
          <w:sz w:val="24"/>
          <w:szCs w:val="24"/>
        </w:rPr>
        <w:t xml:space="preserve"> contends that "it is unlikely" that the measured temperament traits are state dependent - because subjects are routinely instructed to “circle an item on the TEMPS-A in the </w:t>
      </w:r>
      <w:r w:rsidRPr="00050762">
        <w:rPr>
          <w:rFonts w:ascii="Arial" w:eastAsia="Times New Roman" w:hAnsi="Arial" w:cs="Arial"/>
          <w:sz w:val="24"/>
          <w:szCs w:val="24"/>
        </w:rPr>
        <w:lastRenderedPageBreak/>
        <w:t xml:space="preserve">affirmative only if it characterized them for much of their lives since at least early adulthood".   Our clinical experience is more consistent with the approach of Aaron Beck, in that affectively unstable patients have perceptions of the self that are distorted not only as relates to the present, but also to the past and future. We were unable to find a study utilizing the TEMPS-A in a </w:t>
      </w:r>
      <w:r w:rsidR="000F5DB5" w:rsidRPr="00050762">
        <w:rPr>
          <w:rFonts w:ascii="Arial" w:eastAsia="Times New Roman" w:hAnsi="Arial" w:cs="Arial"/>
          <w:sz w:val="24"/>
          <w:szCs w:val="24"/>
        </w:rPr>
        <w:t xml:space="preserve">reasonably large, </w:t>
      </w:r>
      <w:r w:rsidRPr="00050762">
        <w:rPr>
          <w:rFonts w:ascii="Arial" w:eastAsia="Times New Roman" w:hAnsi="Arial" w:cs="Arial"/>
          <w:sz w:val="24"/>
          <w:szCs w:val="24"/>
        </w:rPr>
        <w:t xml:space="preserve">well defined BP I group that met the usual criteria for </w:t>
      </w:r>
      <w:proofErr w:type="spellStart"/>
      <w:r w:rsidRPr="00050762">
        <w:rPr>
          <w:rFonts w:ascii="Arial" w:eastAsia="Times New Roman" w:hAnsi="Arial" w:cs="Arial"/>
          <w:sz w:val="24"/>
          <w:szCs w:val="24"/>
        </w:rPr>
        <w:t>euthymia</w:t>
      </w:r>
      <w:proofErr w:type="spellEnd"/>
      <w:r w:rsidRPr="00050762">
        <w:rPr>
          <w:rFonts w:ascii="Arial" w:eastAsia="Times New Roman" w:hAnsi="Arial" w:cs="Arial"/>
          <w:sz w:val="24"/>
          <w:szCs w:val="24"/>
        </w:rPr>
        <w:t xml:space="preserve"> - the closest was a study where the </w:t>
      </w:r>
      <w:r w:rsidRPr="00050762">
        <w:rPr>
          <w:rFonts w:ascii="Arial" w:eastAsia="Times New Roman" w:hAnsi="Arial" w:cs="Arial"/>
          <w:i/>
          <w:iCs/>
          <w:sz w:val="24"/>
          <w:szCs w:val="24"/>
        </w:rPr>
        <w:t>average</w:t>
      </w:r>
      <w:r w:rsidRPr="00050762">
        <w:rPr>
          <w:rFonts w:ascii="Arial" w:eastAsia="Times New Roman" w:hAnsi="Arial" w:cs="Arial"/>
          <w:sz w:val="24"/>
          <w:szCs w:val="24"/>
        </w:rPr>
        <w:t xml:space="preserve"> mood scale scores of the patient group were approximately  what is usually used as cut-off points for defining </w:t>
      </w:r>
      <w:proofErr w:type="spellStart"/>
      <w:r w:rsidRPr="00050762">
        <w:rPr>
          <w:rFonts w:ascii="Arial" w:eastAsia="Times New Roman" w:hAnsi="Arial" w:cs="Arial"/>
          <w:sz w:val="24"/>
          <w:szCs w:val="24"/>
        </w:rPr>
        <w:t>euthymia</w:t>
      </w:r>
      <w:proofErr w:type="spellEnd"/>
      <w:r w:rsidRPr="00050762">
        <w:rPr>
          <w:rFonts w:ascii="Arial" w:eastAsia="Times New Roman" w:hAnsi="Arial" w:cs="Arial"/>
          <w:sz w:val="24"/>
          <w:szCs w:val="24"/>
        </w:rPr>
        <w:t xml:space="preserve"> (</w:t>
      </w:r>
      <w:r w:rsidR="000F5DB5" w:rsidRPr="00050762">
        <w:rPr>
          <w:rFonts w:ascii="Arial" w:eastAsia="Times New Roman" w:hAnsi="Arial" w:cs="Arial"/>
          <w:sz w:val="24"/>
          <w:szCs w:val="24"/>
        </w:rPr>
        <w:t xml:space="preserve">Mahon et al., 2013).  For this reason, we have not included studies utilizing the TEMPS-A in this review. </w:t>
      </w:r>
    </w:p>
    <w:p w:rsidR="000F5DB5" w:rsidRPr="00050762" w:rsidRDefault="000F5DB5" w:rsidP="000F5DB5">
      <w:pPr>
        <w:shd w:val="clear" w:color="auto" w:fill="FFFFFF"/>
        <w:spacing w:after="0"/>
        <w:rPr>
          <w:rFonts w:ascii="Arial" w:eastAsia="Times New Roman" w:hAnsi="Arial" w:cs="Arial"/>
          <w:sz w:val="24"/>
          <w:szCs w:val="24"/>
        </w:rPr>
      </w:pPr>
    </w:p>
    <w:p w:rsidR="000F5DB5" w:rsidRPr="00050762" w:rsidRDefault="00710CBD" w:rsidP="00FA0EBA">
      <w:pPr>
        <w:shd w:val="clear" w:color="auto" w:fill="FFFFFF"/>
        <w:spacing w:after="0"/>
        <w:rPr>
          <w:rFonts w:ascii="Arial" w:eastAsia="Times New Roman" w:hAnsi="Arial" w:cs="Arial"/>
          <w:sz w:val="24"/>
          <w:szCs w:val="24"/>
        </w:rPr>
      </w:pPr>
      <w:r w:rsidRPr="00050762">
        <w:rPr>
          <w:rFonts w:ascii="Arial" w:eastAsia="Times New Roman" w:hAnsi="Arial" w:cs="Arial"/>
          <w:sz w:val="24"/>
          <w:szCs w:val="24"/>
        </w:rPr>
        <w:t xml:space="preserve">Certain </w:t>
      </w:r>
      <w:proofErr w:type="gramStart"/>
      <w:r w:rsidRPr="00050762">
        <w:rPr>
          <w:rFonts w:ascii="Arial" w:eastAsia="Times New Roman" w:hAnsi="Arial" w:cs="Arial"/>
          <w:sz w:val="24"/>
          <w:szCs w:val="24"/>
        </w:rPr>
        <w:t>specific  traits</w:t>
      </w:r>
      <w:proofErr w:type="gramEnd"/>
      <w:r w:rsidRPr="00050762">
        <w:rPr>
          <w:rFonts w:ascii="Arial" w:eastAsia="Times New Roman" w:hAnsi="Arial" w:cs="Arial"/>
          <w:sz w:val="24"/>
          <w:szCs w:val="24"/>
        </w:rPr>
        <w:t xml:space="preserve">, such as higher impulsivity, may be more common in </w:t>
      </w:r>
      <w:proofErr w:type="spellStart"/>
      <w:r w:rsidRPr="00050762">
        <w:rPr>
          <w:rFonts w:ascii="Arial" w:eastAsia="Times New Roman" w:hAnsi="Arial" w:cs="Arial"/>
          <w:sz w:val="24"/>
          <w:szCs w:val="24"/>
        </w:rPr>
        <w:t>euthymic</w:t>
      </w:r>
      <w:proofErr w:type="spellEnd"/>
      <w:r w:rsidRPr="00050762">
        <w:rPr>
          <w:rFonts w:ascii="Arial" w:eastAsia="Times New Roman" w:hAnsi="Arial" w:cs="Arial"/>
          <w:sz w:val="24"/>
          <w:szCs w:val="24"/>
        </w:rPr>
        <w:t xml:space="preserve"> bipolar patients than in healthy controls, and may even prove useful in decoding the complex genetic architecture underlying the disor</w:t>
      </w:r>
      <w:r w:rsidR="004F43E8">
        <w:rPr>
          <w:rFonts w:ascii="Arial" w:eastAsia="Times New Roman" w:hAnsi="Arial" w:cs="Arial"/>
          <w:sz w:val="24"/>
          <w:szCs w:val="24"/>
        </w:rPr>
        <w:t>der (</w:t>
      </w:r>
      <w:proofErr w:type="spellStart"/>
      <w:r w:rsidR="004F43E8">
        <w:rPr>
          <w:rFonts w:ascii="Arial" w:eastAsia="Times New Roman" w:hAnsi="Arial" w:cs="Arial"/>
          <w:sz w:val="24"/>
          <w:szCs w:val="24"/>
        </w:rPr>
        <w:t>eg</w:t>
      </w:r>
      <w:proofErr w:type="spellEnd"/>
      <w:r w:rsidR="004F43E8">
        <w:rPr>
          <w:rFonts w:ascii="Arial" w:eastAsia="Times New Roman" w:hAnsi="Arial" w:cs="Arial"/>
          <w:sz w:val="24"/>
          <w:szCs w:val="24"/>
        </w:rPr>
        <w:t xml:space="preserve"> Jimenez et al., 2014). </w:t>
      </w:r>
      <w:r w:rsidR="00E30D01" w:rsidRPr="00050762">
        <w:rPr>
          <w:rFonts w:ascii="Arial" w:eastAsia="Times New Roman" w:hAnsi="Arial" w:cs="Arial"/>
          <w:sz w:val="24"/>
          <w:szCs w:val="24"/>
        </w:rPr>
        <w:t xml:space="preserve">Impulsivity may also have clinical prognostic implications: there is some evidence that impulsivity is associated with overall functional impairment in </w:t>
      </w:r>
      <w:proofErr w:type="spellStart"/>
      <w:r w:rsidR="00E30D01" w:rsidRPr="00050762">
        <w:rPr>
          <w:rFonts w:ascii="Arial" w:eastAsia="Times New Roman" w:hAnsi="Arial" w:cs="Arial"/>
          <w:sz w:val="24"/>
          <w:szCs w:val="24"/>
        </w:rPr>
        <w:t>euthymic</w:t>
      </w:r>
      <w:proofErr w:type="spellEnd"/>
      <w:r w:rsidR="00E30D01" w:rsidRPr="00050762">
        <w:rPr>
          <w:rFonts w:ascii="Arial" w:eastAsia="Times New Roman" w:hAnsi="Arial" w:cs="Arial"/>
          <w:sz w:val="24"/>
          <w:szCs w:val="24"/>
        </w:rPr>
        <w:t xml:space="preserve"> bipolar patients, even after accounting for depressive symptoms and number of hospitalizations (Jimenez et al., 2012). </w:t>
      </w:r>
      <w:r w:rsidR="00B37F40" w:rsidRPr="00050762">
        <w:rPr>
          <w:rFonts w:ascii="Arial" w:eastAsia="Times New Roman" w:hAnsi="Arial" w:cs="Arial"/>
          <w:sz w:val="24"/>
          <w:szCs w:val="24"/>
        </w:rPr>
        <w:t xml:space="preserve">There is also some evidence that higher BIS-II scores, even while bipolar I patients are </w:t>
      </w:r>
      <w:proofErr w:type="spellStart"/>
      <w:r w:rsidR="00B37F40" w:rsidRPr="00050762">
        <w:rPr>
          <w:rFonts w:ascii="Arial" w:eastAsia="Times New Roman" w:hAnsi="Arial" w:cs="Arial"/>
          <w:sz w:val="24"/>
          <w:szCs w:val="24"/>
        </w:rPr>
        <w:t>euthymic</w:t>
      </w:r>
      <w:proofErr w:type="spellEnd"/>
      <w:r w:rsidR="00B37F40" w:rsidRPr="00050762">
        <w:rPr>
          <w:rFonts w:ascii="Arial" w:eastAsia="Times New Roman" w:hAnsi="Arial" w:cs="Arial"/>
          <w:sz w:val="24"/>
          <w:szCs w:val="24"/>
        </w:rPr>
        <w:t>, are associated with lifetime suicidal behavior (</w:t>
      </w:r>
      <w:proofErr w:type="spellStart"/>
      <w:r w:rsidR="00B37F40" w:rsidRPr="00050762">
        <w:rPr>
          <w:rFonts w:ascii="Arial" w:eastAsia="Times New Roman" w:hAnsi="Arial" w:cs="Arial"/>
          <w:sz w:val="24"/>
          <w:szCs w:val="24"/>
        </w:rPr>
        <w:t>Nery-Fernandes</w:t>
      </w:r>
      <w:proofErr w:type="spellEnd"/>
      <w:r w:rsidR="00B37F40" w:rsidRPr="00050762">
        <w:rPr>
          <w:rFonts w:ascii="Arial" w:eastAsia="Times New Roman" w:hAnsi="Arial" w:cs="Arial"/>
          <w:sz w:val="24"/>
          <w:szCs w:val="24"/>
        </w:rPr>
        <w:t xml:space="preserve"> et al., 2012). </w:t>
      </w:r>
      <w:r w:rsidR="004F43E8" w:rsidRPr="00C34E40">
        <w:rPr>
          <w:rFonts w:ascii="Arial" w:eastAsia="Times New Roman" w:hAnsi="Arial" w:cs="Arial"/>
          <w:sz w:val="24"/>
          <w:szCs w:val="24"/>
          <w:highlight w:val="yellow"/>
        </w:rPr>
        <w:t xml:space="preserve">Other characteristics uncommonly common in bipolar patients, such as certain </w:t>
      </w:r>
      <w:r w:rsidR="005D46B4" w:rsidRPr="00C34E40">
        <w:rPr>
          <w:rFonts w:ascii="Arial" w:eastAsia="Times New Roman" w:hAnsi="Arial" w:cs="Arial"/>
          <w:sz w:val="24"/>
          <w:szCs w:val="24"/>
          <w:highlight w:val="yellow"/>
        </w:rPr>
        <w:t xml:space="preserve">personality disorders, </w:t>
      </w:r>
      <w:r w:rsidR="004F43E8" w:rsidRPr="00C34E40">
        <w:rPr>
          <w:rFonts w:ascii="Arial" w:eastAsia="Times New Roman" w:hAnsi="Arial" w:cs="Arial"/>
          <w:sz w:val="24"/>
          <w:szCs w:val="24"/>
          <w:highlight w:val="yellow"/>
        </w:rPr>
        <w:t>anxiety disorders</w:t>
      </w:r>
      <w:r w:rsidR="005D46B4" w:rsidRPr="00C34E40">
        <w:rPr>
          <w:rFonts w:ascii="Arial" w:eastAsia="Times New Roman" w:hAnsi="Arial" w:cs="Arial"/>
          <w:sz w:val="24"/>
          <w:szCs w:val="24"/>
          <w:highlight w:val="yellow"/>
        </w:rPr>
        <w:t>,</w:t>
      </w:r>
      <w:r w:rsidR="004F43E8" w:rsidRPr="00C34E40">
        <w:rPr>
          <w:rFonts w:ascii="Arial" w:eastAsia="Times New Roman" w:hAnsi="Arial" w:cs="Arial"/>
          <w:sz w:val="24"/>
          <w:szCs w:val="24"/>
          <w:highlight w:val="yellow"/>
        </w:rPr>
        <w:t xml:space="preserve"> and increased susceptibility to substance use disorders may also hold clues to the heritability and genetic architecture of bipolar disorder</w:t>
      </w:r>
      <w:r w:rsidR="00FA0EBA" w:rsidRPr="00C34E40">
        <w:rPr>
          <w:rFonts w:ascii="Arial" w:eastAsia="Times New Roman" w:hAnsi="Arial" w:cs="Arial"/>
          <w:sz w:val="24"/>
          <w:szCs w:val="24"/>
          <w:highlight w:val="yellow"/>
        </w:rPr>
        <w:t>: there is evidence of high heritability for avoidant and dependent personality disorders (</w:t>
      </w:r>
      <w:proofErr w:type="spellStart"/>
      <w:r w:rsidR="00FA0EBA" w:rsidRPr="00C34E40">
        <w:rPr>
          <w:rFonts w:ascii="Arial" w:eastAsia="Times New Roman" w:hAnsi="Arial" w:cs="Arial"/>
          <w:sz w:val="24"/>
          <w:szCs w:val="24"/>
          <w:highlight w:val="yellow"/>
        </w:rPr>
        <w:t>Gjerde</w:t>
      </w:r>
      <w:proofErr w:type="spellEnd"/>
      <w:r w:rsidR="00FA0EBA" w:rsidRPr="00C34E40">
        <w:rPr>
          <w:rFonts w:ascii="Arial" w:eastAsia="Times New Roman" w:hAnsi="Arial" w:cs="Arial"/>
          <w:sz w:val="24"/>
          <w:szCs w:val="24"/>
          <w:highlight w:val="yellow"/>
        </w:rPr>
        <w:t xml:space="preserve"> et al., 2012) as well as for one highly heritable general borderline personality disorder factor (</w:t>
      </w:r>
      <w:proofErr w:type="spellStart"/>
      <w:r w:rsidR="00FA0EBA" w:rsidRPr="00C34E40">
        <w:rPr>
          <w:rFonts w:ascii="Arial" w:eastAsia="Times New Roman" w:hAnsi="Arial" w:cs="Arial"/>
          <w:sz w:val="24"/>
          <w:szCs w:val="24"/>
          <w:highlight w:val="yellow"/>
        </w:rPr>
        <w:t>Reichborn-Kjennerud</w:t>
      </w:r>
      <w:proofErr w:type="spellEnd"/>
      <w:r w:rsidR="00FA0EBA" w:rsidRPr="00C34E40">
        <w:rPr>
          <w:rFonts w:ascii="Arial" w:eastAsia="Times New Roman" w:hAnsi="Arial" w:cs="Arial"/>
          <w:sz w:val="24"/>
          <w:szCs w:val="24"/>
          <w:highlight w:val="yellow"/>
        </w:rPr>
        <w:t xml:space="preserve"> et al., 2013)</w:t>
      </w:r>
      <w:r w:rsidR="004F43E8" w:rsidRPr="00C34E40">
        <w:rPr>
          <w:rFonts w:ascii="Arial" w:eastAsia="Times New Roman" w:hAnsi="Arial" w:cs="Arial"/>
          <w:sz w:val="24"/>
          <w:szCs w:val="24"/>
          <w:highlight w:val="yellow"/>
        </w:rPr>
        <w:t>.</w:t>
      </w:r>
      <w:r w:rsidR="004F43E8">
        <w:rPr>
          <w:rFonts w:ascii="Arial" w:eastAsia="Times New Roman" w:hAnsi="Arial" w:cs="Arial"/>
          <w:sz w:val="24"/>
          <w:szCs w:val="24"/>
        </w:rPr>
        <w:t xml:space="preserve"> </w:t>
      </w:r>
      <w:r w:rsidRPr="00050762">
        <w:rPr>
          <w:rFonts w:ascii="Arial" w:eastAsia="Times New Roman" w:hAnsi="Arial" w:cs="Arial"/>
          <w:sz w:val="24"/>
          <w:szCs w:val="24"/>
        </w:rPr>
        <w:t xml:space="preserve">For any of the traits discussed above, however, </w:t>
      </w:r>
      <w:r w:rsidR="00E30D01" w:rsidRPr="00050762">
        <w:rPr>
          <w:rFonts w:ascii="Arial" w:eastAsia="Times New Roman" w:hAnsi="Arial" w:cs="Arial"/>
          <w:sz w:val="24"/>
          <w:szCs w:val="24"/>
        </w:rPr>
        <w:t xml:space="preserve">including impulsivity, </w:t>
      </w:r>
      <w:r w:rsidRPr="00050762">
        <w:rPr>
          <w:rFonts w:ascii="Arial" w:eastAsia="Times New Roman" w:hAnsi="Arial" w:cs="Arial"/>
          <w:sz w:val="24"/>
          <w:szCs w:val="24"/>
        </w:rPr>
        <w:t xml:space="preserve">there are many bipolar patients who do not display them as expected, as well as many healthy individuals who do express them. </w:t>
      </w:r>
      <w:r w:rsidR="00BA69F2">
        <w:rPr>
          <w:rFonts w:ascii="Arial" w:eastAsia="Times New Roman" w:hAnsi="Arial" w:cs="Arial"/>
          <w:sz w:val="24"/>
          <w:szCs w:val="24"/>
        </w:rPr>
        <w:t xml:space="preserve">We conclude, therefore, that while certain </w:t>
      </w:r>
      <w:r w:rsidR="004F43E8">
        <w:rPr>
          <w:rFonts w:ascii="Arial" w:eastAsia="Times New Roman" w:hAnsi="Arial" w:cs="Arial"/>
          <w:sz w:val="24"/>
          <w:szCs w:val="24"/>
        </w:rPr>
        <w:t xml:space="preserve">personality </w:t>
      </w:r>
      <w:r w:rsidR="00BA69F2">
        <w:rPr>
          <w:rFonts w:ascii="Arial" w:eastAsia="Times New Roman" w:hAnsi="Arial" w:cs="Arial"/>
          <w:sz w:val="24"/>
          <w:szCs w:val="24"/>
        </w:rPr>
        <w:t xml:space="preserve">traits may be common in </w:t>
      </w:r>
      <w:proofErr w:type="spellStart"/>
      <w:r w:rsidR="00BA69F2">
        <w:rPr>
          <w:rFonts w:ascii="Arial" w:eastAsia="Times New Roman" w:hAnsi="Arial" w:cs="Arial"/>
          <w:sz w:val="24"/>
          <w:szCs w:val="24"/>
        </w:rPr>
        <w:t>euthymic</w:t>
      </w:r>
      <w:proofErr w:type="spellEnd"/>
      <w:r w:rsidR="00BA69F2">
        <w:rPr>
          <w:rFonts w:ascii="Arial" w:eastAsia="Times New Roman" w:hAnsi="Arial" w:cs="Arial"/>
          <w:sz w:val="24"/>
          <w:szCs w:val="24"/>
        </w:rPr>
        <w:t xml:space="preserve"> bipolar patients - most notably impulsiveness –extant research in explicit measures has not, as of yet, identified a clear personality-related </w:t>
      </w:r>
      <w:proofErr w:type="spellStart"/>
      <w:r w:rsidR="00BA69F2">
        <w:rPr>
          <w:rFonts w:ascii="Arial" w:eastAsia="Times New Roman" w:hAnsi="Arial" w:cs="Arial"/>
          <w:sz w:val="24"/>
          <w:szCs w:val="24"/>
        </w:rPr>
        <w:t>endophenotype</w:t>
      </w:r>
      <w:proofErr w:type="spellEnd"/>
      <w:r w:rsidR="00BA69F2">
        <w:rPr>
          <w:rFonts w:ascii="Arial" w:eastAsia="Times New Roman" w:hAnsi="Arial" w:cs="Arial"/>
          <w:sz w:val="24"/>
          <w:szCs w:val="24"/>
        </w:rPr>
        <w:t xml:space="preserve"> for this disorder</w:t>
      </w:r>
      <w:r w:rsidR="00185421" w:rsidRPr="00050762">
        <w:rPr>
          <w:rFonts w:ascii="Arial" w:eastAsia="Times New Roman" w:hAnsi="Arial" w:cs="Arial"/>
          <w:sz w:val="24"/>
          <w:szCs w:val="24"/>
        </w:rPr>
        <w:t>.</w:t>
      </w:r>
    </w:p>
    <w:p w:rsidR="00185421" w:rsidRPr="00050762" w:rsidRDefault="00185421" w:rsidP="00710CBD">
      <w:pPr>
        <w:shd w:val="clear" w:color="auto" w:fill="FFFFFF"/>
        <w:spacing w:after="0"/>
        <w:rPr>
          <w:rFonts w:ascii="Arial" w:eastAsia="Times New Roman" w:hAnsi="Arial" w:cs="Arial"/>
          <w:sz w:val="24"/>
          <w:szCs w:val="24"/>
        </w:rPr>
      </w:pPr>
    </w:p>
    <w:p w:rsidR="00D14A06" w:rsidRPr="00050762" w:rsidRDefault="00D14A06" w:rsidP="005B33C4">
      <w:pPr>
        <w:rPr>
          <w:rFonts w:asciiTheme="minorBidi" w:hAnsiTheme="minorBidi"/>
          <w:sz w:val="24"/>
          <w:szCs w:val="24"/>
        </w:rPr>
      </w:pPr>
    </w:p>
    <w:p w:rsidR="00C71095" w:rsidRPr="00050762" w:rsidRDefault="00C71095" w:rsidP="00A549CF">
      <w:pPr>
        <w:rPr>
          <w:rFonts w:asciiTheme="minorBidi" w:hAnsiTheme="minorBidi"/>
          <w:sz w:val="24"/>
          <w:szCs w:val="24"/>
        </w:rPr>
      </w:pPr>
    </w:p>
    <w:p w:rsidR="00B067FC" w:rsidRPr="00050762" w:rsidRDefault="00B067FC" w:rsidP="00B067FC">
      <w:pPr>
        <w:rPr>
          <w:rFonts w:asciiTheme="minorBidi" w:hAnsiTheme="minorBidi"/>
          <w:sz w:val="24"/>
          <w:szCs w:val="24"/>
        </w:rPr>
      </w:pPr>
    </w:p>
    <w:p w:rsidR="00902B2F" w:rsidRPr="00050762" w:rsidRDefault="00902B2F" w:rsidP="00602E01">
      <w:pPr>
        <w:rPr>
          <w:rFonts w:asciiTheme="minorBidi" w:hAnsiTheme="minorBidi"/>
          <w:sz w:val="24"/>
          <w:szCs w:val="24"/>
        </w:rPr>
      </w:pPr>
    </w:p>
    <w:sectPr w:rsidR="00902B2F" w:rsidRPr="00050762" w:rsidSect="00AE278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40C"/>
    <w:multiLevelType w:val="hybridMultilevel"/>
    <w:tmpl w:val="E06AFF1A"/>
    <w:lvl w:ilvl="0" w:tplc="F8961EB8">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3302"/>
    <w:multiLevelType w:val="hybridMultilevel"/>
    <w:tmpl w:val="093C8460"/>
    <w:lvl w:ilvl="0" w:tplc="97425A8C">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55D38"/>
    <w:multiLevelType w:val="hybridMultilevel"/>
    <w:tmpl w:val="E92A8768"/>
    <w:lvl w:ilvl="0" w:tplc="A550656A">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25832"/>
    <w:multiLevelType w:val="hybridMultilevel"/>
    <w:tmpl w:val="B48E3450"/>
    <w:lvl w:ilvl="0" w:tplc="413866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A7BF1"/>
    <w:multiLevelType w:val="hybridMultilevel"/>
    <w:tmpl w:val="74CC152A"/>
    <w:lvl w:ilvl="0" w:tplc="9B94E81E">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9E26C3"/>
    <w:multiLevelType w:val="hybridMultilevel"/>
    <w:tmpl w:val="8D4C26E4"/>
    <w:lvl w:ilvl="0" w:tplc="C1BE47D8">
      <w:start w:val="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970BFF"/>
    <w:multiLevelType w:val="hybridMultilevel"/>
    <w:tmpl w:val="81D898C4"/>
    <w:lvl w:ilvl="0" w:tplc="BEDA43BA">
      <w:start w:val="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733"/>
    <w:rsid w:val="0000408E"/>
    <w:rsid w:val="00007D11"/>
    <w:rsid w:val="00014243"/>
    <w:rsid w:val="00016527"/>
    <w:rsid w:val="0003229C"/>
    <w:rsid w:val="00034AA5"/>
    <w:rsid w:val="00041DA1"/>
    <w:rsid w:val="00050762"/>
    <w:rsid w:val="0006621A"/>
    <w:rsid w:val="000825D8"/>
    <w:rsid w:val="000A2AE1"/>
    <w:rsid w:val="000B0904"/>
    <w:rsid w:val="000F5DB5"/>
    <w:rsid w:val="001012F6"/>
    <w:rsid w:val="001135D7"/>
    <w:rsid w:val="00115DA9"/>
    <w:rsid w:val="00126252"/>
    <w:rsid w:val="00126393"/>
    <w:rsid w:val="0013776E"/>
    <w:rsid w:val="00154F62"/>
    <w:rsid w:val="001637AD"/>
    <w:rsid w:val="00170D96"/>
    <w:rsid w:val="00173F0A"/>
    <w:rsid w:val="001765DB"/>
    <w:rsid w:val="00185421"/>
    <w:rsid w:val="0019653D"/>
    <w:rsid w:val="001B5BFA"/>
    <w:rsid w:val="001E21FA"/>
    <w:rsid w:val="001F0622"/>
    <w:rsid w:val="00212466"/>
    <w:rsid w:val="00224DAE"/>
    <w:rsid w:val="00241689"/>
    <w:rsid w:val="00247733"/>
    <w:rsid w:val="00266684"/>
    <w:rsid w:val="00272F7E"/>
    <w:rsid w:val="002A6C8C"/>
    <w:rsid w:val="002D1F15"/>
    <w:rsid w:val="00334407"/>
    <w:rsid w:val="00343956"/>
    <w:rsid w:val="003443BE"/>
    <w:rsid w:val="00365492"/>
    <w:rsid w:val="003733F4"/>
    <w:rsid w:val="00377ED8"/>
    <w:rsid w:val="003816A7"/>
    <w:rsid w:val="0038310E"/>
    <w:rsid w:val="0038551D"/>
    <w:rsid w:val="003A4F78"/>
    <w:rsid w:val="003B12B1"/>
    <w:rsid w:val="003C3E46"/>
    <w:rsid w:val="003C7C5A"/>
    <w:rsid w:val="003D0320"/>
    <w:rsid w:val="003D0592"/>
    <w:rsid w:val="003D5866"/>
    <w:rsid w:val="003D60A1"/>
    <w:rsid w:val="003D625F"/>
    <w:rsid w:val="003E0CC1"/>
    <w:rsid w:val="00401EB6"/>
    <w:rsid w:val="00405E2F"/>
    <w:rsid w:val="004338E2"/>
    <w:rsid w:val="00437867"/>
    <w:rsid w:val="00474A30"/>
    <w:rsid w:val="0049492E"/>
    <w:rsid w:val="004A08A4"/>
    <w:rsid w:val="004B431B"/>
    <w:rsid w:val="004C1893"/>
    <w:rsid w:val="004D0FCC"/>
    <w:rsid w:val="004E0F3D"/>
    <w:rsid w:val="004E1FE9"/>
    <w:rsid w:val="004F43E8"/>
    <w:rsid w:val="00502750"/>
    <w:rsid w:val="0050708C"/>
    <w:rsid w:val="005171C2"/>
    <w:rsid w:val="00565956"/>
    <w:rsid w:val="005737C7"/>
    <w:rsid w:val="005A224E"/>
    <w:rsid w:val="005B33C4"/>
    <w:rsid w:val="005D46B4"/>
    <w:rsid w:val="005D60B8"/>
    <w:rsid w:val="005E6390"/>
    <w:rsid w:val="005F29D3"/>
    <w:rsid w:val="005F429F"/>
    <w:rsid w:val="00602E01"/>
    <w:rsid w:val="00616CAC"/>
    <w:rsid w:val="00622884"/>
    <w:rsid w:val="00640D1C"/>
    <w:rsid w:val="00656A1D"/>
    <w:rsid w:val="006863F6"/>
    <w:rsid w:val="00686A31"/>
    <w:rsid w:val="006A589C"/>
    <w:rsid w:val="006B0D09"/>
    <w:rsid w:val="006C285E"/>
    <w:rsid w:val="006C521A"/>
    <w:rsid w:val="006F2DB4"/>
    <w:rsid w:val="006F5529"/>
    <w:rsid w:val="00704172"/>
    <w:rsid w:val="00704211"/>
    <w:rsid w:val="00710CBD"/>
    <w:rsid w:val="00716BD6"/>
    <w:rsid w:val="00731E62"/>
    <w:rsid w:val="007373B5"/>
    <w:rsid w:val="00744164"/>
    <w:rsid w:val="007456B7"/>
    <w:rsid w:val="007571D8"/>
    <w:rsid w:val="00765818"/>
    <w:rsid w:val="0077553E"/>
    <w:rsid w:val="00781224"/>
    <w:rsid w:val="007954C8"/>
    <w:rsid w:val="007C14D7"/>
    <w:rsid w:val="007D0257"/>
    <w:rsid w:val="007D0E94"/>
    <w:rsid w:val="007D3498"/>
    <w:rsid w:val="007E2B4E"/>
    <w:rsid w:val="007F1507"/>
    <w:rsid w:val="007F67C4"/>
    <w:rsid w:val="007F7E23"/>
    <w:rsid w:val="00810FB7"/>
    <w:rsid w:val="00836B1F"/>
    <w:rsid w:val="00857790"/>
    <w:rsid w:val="00871447"/>
    <w:rsid w:val="0089651E"/>
    <w:rsid w:val="008A360C"/>
    <w:rsid w:val="008B0454"/>
    <w:rsid w:val="008C441F"/>
    <w:rsid w:val="008C475B"/>
    <w:rsid w:val="008C483C"/>
    <w:rsid w:val="008D18C2"/>
    <w:rsid w:val="008D7C5B"/>
    <w:rsid w:val="008F52C1"/>
    <w:rsid w:val="00902B2F"/>
    <w:rsid w:val="009061D9"/>
    <w:rsid w:val="00916137"/>
    <w:rsid w:val="0091687B"/>
    <w:rsid w:val="009176E2"/>
    <w:rsid w:val="00927628"/>
    <w:rsid w:val="009276C6"/>
    <w:rsid w:val="00941A77"/>
    <w:rsid w:val="0095290F"/>
    <w:rsid w:val="00955114"/>
    <w:rsid w:val="00973D54"/>
    <w:rsid w:val="00995B2F"/>
    <w:rsid w:val="009B69A7"/>
    <w:rsid w:val="009D20AD"/>
    <w:rsid w:val="009E7304"/>
    <w:rsid w:val="009F1471"/>
    <w:rsid w:val="00A12397"/>
    <w:rsid w:val="00A2268E"/>
    <w:rsid w:val="00A409DC"/>
    <w:rsid w:val="00A51565"/>
    <w:rsid w:val="00A549CF"/>
    <w:rsid w:val="00A56AFD"/>
    <w:rsid w:val="00A63FCB"/>
    <w:rsid w:val="00A64C20"/>
    <w:rsid w:val="00A854A9"/>
    <w:rsid w:val="00AB74FB"/>
    <w:rsid w:val="00AE1387"/>
    <w:rsid w:val="00AE278F"/>
    <w:rsid w:val="00B067FC"/>
    <w:rsid w:val="00B21738"/>
    <w:rsid w:val="00B234DC"/>
    <w:rsid w:val="00B265E3"/>
    <w:rsid w:val="00B34B27"/>
    <w:rsid w:val="00B36D4A"/>
    <w:rsid w:val="00B37F40"/>
    <w:rsid w:val="00B401C3"/>
    <w:rsid w:val="00B43920"/>
    <w:rsid w:val="00B57A31"/>
    <w:rsid w:val="00B635AB"/>
    <w:rsid w:val="00B72BB1"/>
    <w:rsid w:val="00B77CB2"/>
    <w:rsid w:val="00B90C26"/>
    <w:rsid w:val="00BA69F2"/>
    <w:rsid w:val="00BB525A"/>
    <w:rsid w:val="00BB5A77"/>
    <w:rsid w:val="00BE25F8"/>
    <w:rsid w:val="00BE3D2D"/>
    <w:rsid w:val="00BF35D1"/>
    <w:rsid w:val="00BF4A85"/>
    <w:rsid w:val="00C041E0"/>
    <w:rsid w:val="00C05B82"/>
    <w:rsid w:val="00C07C02"/>
    <w:rsid w:val="00C34E40"/>
    <w:rsid w:val="00C42D8B"/>
    <w:rsid w:val="00C53319"/>
    <w:rsid w:val="00C71095"/>
    <w:rsid w:val="00C7584C"/>
    <w:rsid w:val="00C75914"/>
    <w:rsid w:val="00C819C5"/>
    <w:rsid w:val="00C84066"/>
    <w:rsid w:val="00C90FE1"/>
    <w:rsid w:val="00CA0CD3"/>
    <w:rsid w:val="00CA6937"/>
    <w:rsid w:val="00CA6EF2"/>
    <w:rsid w:val="00CB6156"/>
    <w:rsid w:val="00CC46C6"/>
    <w:rsid w:val="00CC4E29"/>
    <w:rsid w:val="00CD24CE"/>
    <w:rsid w:val="00CD4EC0"/>
    <w:rsid w:val="00CD5549"/>
    <w:rsid w:val="00CD5B25"/>
    <w:rsid w:val="00CF44EE"/>
    <w:rsid w:val="00CF5A2D"/>
    <w:rsid w:val="00D01D55"/>
    <w:rsid w:val="00D14A06"/>
    <w:rsid w:val="00D243A8"/>
    <w:rsid w:val="00D401E7"/>
    <w:rsid w:val="00D42A88"/>
    <w:rsid w:val="00D45964"/>
    <w:rsid w:val="00D65CCC"/>
    <w:rsid w:val="00D76AB8"/>
    <w:rsid w:val="00D778A9"/>
    <w:rsid w:val="00D83612"/>
    <w:rsid w:val="00D83644"/>
    <w:rsid w:val="00D92307"/>
    <w:rsid w:val="00D94F2B"/>
    <w:rsid w:val="00D94FE3"/>
    <w:rsid w:val="00DC4B75"/>
    <w:rsid w:val="00DD1864"/>
    <w:rsid w:val="00DE1E66"/>
    <w:rsid w:val="00E010C9"/>
    <w:rsid w:val="00E21114"/>
    <w:rsid w:val="00E30D01"/>
    <w:rsid w:val="00E467BF"/>
    <w:rsid w:val="00E659C5"/>
    <w:rsid w:val="00E65F35"/>
    <w:rsid w:val="00E70237"/>
    <w:rsid w:val="00E819B2"/>
    <w:rsid w:val="00E81D3D"/>
    <w:rsid w:val="00E8703F"/>
    <w:rsid w:val="00EA53F7"/>
    <w:rsid w:val="00EC1F97"/>
    <w:rsid w:val="00EE5518"/>
    <w:rsid w:val="00F0460C"/>
    <w:rsid w:val="00F1470B"/>
    <w:rsid w:val="00F2137D"/>
    <w:rsid w:val="00F3790D"/>
    <w:rsid w:val="00F5044C"/>
    <w:rsid w:val="00F90312"/>
    <w:rsid w:val="00F92AB2"/>
    <w:rsid w:val="00F974D3"/>
    <w:rsid w:val="00FA0EBA"/>
    <w:rsid w:val="00FB0FE4"/>
    <w:rsid w:val="00FC19C6"/>
    <w:rsid w:val="00FD04F1"/>
    <w:rsid w:val="00FD2564"/>
    <w:rsid w:val="00FF4A45"/>
    <w:rsid w:val="00FF5F8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C20"/>
    <w:pPr>
      <w:ind w:left="720"/>
      <w:contextualSpacing/>
    </w:pPr>
  </w:style>
  <w:style w:type="character" w:customStyle="1" w:styleId="apple-converted-space">
    <w:name w:val="apple-converted-space"/>
    <w:basedOn w:val="DefaultParagraphFont"/>
    <w:rsid w:val="005B33C4"/>
  </w:style>
  <w:style w:type="character" w:styleId="Hyperlink">
    <w:name w:val="Hyperlink"/>
    <w:basedOn w:val="DefaultParagraphFont"/>
    <w:uiPriority w:val="99"/>
    <w:unhideWhenUsed/>
    <w:rsid w:val="007F67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9272104">
      <w:bodyDiv w:val="1"/>
      <w:marLeft w:val="0"/>
      <w:marRight w:val="0"/>
      <w:marTop w:val="0"/>
      <w:marBottom w:val="0"/>
      <w:divBdr>
        <w:top w:val="none" w:sz="0" w:space="0" w:color="auto"/>
        <w:left w:val="none" w:sz="0" w:space="0" w:color="auto"/>
        <w:bottom w:val="none" w:sz="0" w:space="0" w:color="auto"/>
        <w:right w:val="none" w:sz="0" w:space="0" w:color="auto"/>
      </w:divBdr>
      <w:divsChild>
        <w:div w:id="329066944">
          <w:marLeft w:val="0"/>
          <w:marRight w:val="0"/>
          <w:marTop w:val="0"/>
          <w:marBottom w:val="0"/>
          <w:divBdr>
            <w:top w:val="none" w:sz="0" w:space="0" w:color="auto"/>
            <w:left w:val="none" w:sz="0" w:space="0" w:color="auto"/>
            <w:bottom w:val="none" w:sz="0" w:space="0" w:color="auto"/>
            <w:right w:val="none" w:sz="0" w:space="0" w:color="auto"/>
          </w:divBdr>
        </w:div>
        <w:div w:id="1224828391">
          <w:marLeft w:val="0"/>
          <w:marRight w:val="0"/>
          <w:marTop w:val="0"/>
          <w:marBottom w:val="0"/>
          <w:divBdr>
            <w:top w:val="none" w:sz="0" w:space="0" w:color="auto"/>
            <w:left w:val="none" w:sz="0" w:space="0" w:color="auto"/>
            <w:bottom w:val="none" w:sz="0" w:space="0" w:color="auto"/>
            <w:right w:val="none" w:sz="0" w:space="0" w:color="auto"/>
          </w:divBdr>
        </w:div>
        <w:div w:id="1861503139">
          <w:marLeft w:val="0"/>
          <w:marRight w:val="0"/>
          <w:marTop w:val="0"/>
          <w:marBottom w:val="0"/>
          <w:divBdr>
            <w:top w:val="none" w:sz="0" w:space="0" w:color="auto"/>
            <w:left w:val="none" w:sz="0" w:space="0" w:color="auto"/>
            <w:bottom w:val="none" w:sz="0" w:space="0" w:color="auto"/>
            <w:right w:val="none" w:sz="0" w:space="0" w:color="auto"/>
          </w:divBdr>
        </w:div>
        <w:div w:id="1125467756">
          <w:marLeft w:val="0"/>
          <w:marRight w:val="0"/>
          <w:marTop w:val="0"/>
          <w:marBottom w:val="0"/>
          <w:divBdr>
            <w:top w:val="none" w:sz="0" w:space="0" w:color="auto"/>
            <w:left w:val="none" w:sz="0" w:space="0" w:color="auto"/>
            <w:bottom w:val="none" w:sz="0" w:space="0" w:color="auto"/>
            <w:right w:val="none" w:sz="0" w:space="0" w:color="auto"/>
          </w:divBdr>
        </w:div>
        <w:div w:id="873807428">
          <w:marLeft w:val="0"/>
          <w:marRight w:val="0"/>
          <w:marTop w:val="0"/>
          <w:marBottom w:val="0"/>
          <w:divBdr>
            <w:top w:val="none" w:sz="0" w:space="0" w:color="auto"/>
            <w:left w:val="none" w:sz="0" w:space="0" w:color="auto"/>
            <w:bottom w:val="none" w:sz="0" w:space="0" w:color="auto"/>
            <w:right w:val="none" w:sz="0" w:space="0" w:color="auto"/>
          </w:divBdr>
        </w:div>
        <w:div w:id="1296064976">
          <w:marLeft w:val="0"/>
          <w:marRight w:val="0"/>
          <w:marTop w:val="0"/>
          <w:marBottom w:val="0"/>
          <w:divBdr>
            <w:top w:val="none" w:sz="0" w:space="0" w:color="auto"/>
            <w:left w:val="none" w:sz="0" w:space="0" w:color="auto"/>
            <w:bottom w:val="none" w:sz="0" w:space="0" w:color="auto"/>
            <w:right w:val="none" w:sz="0" w:space="0" w:color="auto"/>
          </w:divBdr>
        </w:div>
        <w:div w:id="210503635">
          <w:marLeft w:val="0"/>
          <w:marRight w:val="0"/>
          <w:marTop w:val="0"/>
          <w:marBottom w:val="0"/>
          <w:divBdr>
            <w:top w:val="none" w:sz="0" w:space="0" w:color="auto"/>
            <w:left w:val="none" w:sz="0" w:space="0" w:color="auto"/>
            <w:bottom w:val="none" w:sz="0" w:space="0" w:color="auto"/>
            <w:right w:val="none" w:sz="0" w:space="0" w:color="auto"/>
          </w:divBdr>
        </w:div>
        <w:div w:id="1169100852">
          <w:marLeft w:val="0"/>
          <w:marRight w:val="0"/>
          <w:marTop w:val="0"/>
          <w:marBottom w:val="0"/>
          <w:divBdr>
            <w:top w:val="none" w:sz="0" w:space="0" w:color="auto"/>
            <w:left w:val="none" w:sz="0" w:space="0" w:color="auto"/>
            <w:bottom w:val="none" w:sz="0" w:space="0" w:color="auto"/>
            <w:right w:val="none" w:sz="0" w:space="0" w:color="auto"/>
          </w:divBdr>
        </w:div>
        <w:div w:id="887254501">
          <w:marLeft w:val="0"/>
          <w:marRight w:val="0"/>
          <w:marTop w:val="0"/>
          <w:marBottom w:val="0"/>
          <w:divBdr>
            <w:top w:val="none" w:sz="0" w:space="0" w:color="auto"/>
            <w:left w:val="none" w:sz="0" w:space="0" w:color="auto"/>
            <w:bottom w:val="none" w:sz="0" w:space="0" w:color="auto"/>
            <w:right w:val="none" w:sz="0" w:space="0" w:color="auto"/>
          </w:divBdr>
        </w:div>
        <w:div w:id="637758308">
          <w:marLeft w:val="0"/>
          <w:marRight w:val="0"/>
          <w:marTop w:val="0"/>
          <w:marBottom w:val="0"/>
          <w:divBdr>
            <w:top w:val="none" w:sz="0" w:space="0" w:color="auto"/>
            <w:left w:val="none" w:sz="0" w:space="0" w:color="auto"/>
            <w:bottom w:val="none" w:sz="0" w:space="0" w:color="auto"/>
            <w:right w:val="none" w:sz="0" w:space="0" w:color="auto"/>
          </w:divBdr>
        </w:div>
        <w:div w:id="19400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my@bgu.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13</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yamima.osher</dc:creator>
  <cp:lastModifiedBy>yamima.osher</cp:lastModifiedBy>
  <cp:revision>15</cp:revision>
  <cp:lastPrinted>2014-12-11T07:27:00Z</cp:lastPrinted>
  <dcterms:created xsi:type="dcterms:W3CDTF">2014-12-09T11:49:00Z</dcterms:created>
  <dcterms:modified xsi:type="dcterms:W3CDTF">2014-12-11T08:35:00Z</dcterms:modified>
</cp:coreProperties>
</file>