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F4B" w:rsidRPr="007A6635" w:rsidRDefault="00731660" w:rsidP="007A6635">
      <w:pPr>
        <w:spacing w:line="276" w:lineRule="auto"/>
        <w:rPr>
          <w:rFonts w:asciiTheme="majorHAnsi" w:eastAsia="Cambria" w:hAnsiTheme="majorHAnsi" w:cs="Cambria"/>
          <w:b/>
          <w:sz w:val="22"/>
          <w:szCs w:val="22"/>
        </w:rPr>
      </w:pPr>
      <w:r w:rsidRPr="007A6635">
        <w:rPr>
          <w:rFonts w:asciiTheme="majorHAnsi" w:eastAsia="Cambria" w:hAnsiTheme="majorHAnsi" w:cs="Cambria"/>
          <w:b/>
          <w:sz w:val="22"/>
          <w:szCs w:val="22"/>
        </w:rPr>
        <w:t>Breaking Boundaries</w:t>
      </w:r>
    </w:p>
    <w:p w:rsidR="004A4F4B" w:rsidRPr="007A6635" w:rsidRDefault="00731660" w:rsidP="007A6635">
      <w:pPr>
        <w:spacing w:line="276" w:lineRule="auto"/>
        <w:rPr>
          <w:rFonts w:asciiTheme="majorHAnsi" w:hAnsiTheme="majorHAnsi"/>
          <w:b/>
          <w:sz w:val="22"/>
          <w:szCs w:val="22"/>
        </w:rPr>
      </w:pPr>
      <w:r w:rsidRPr="007A6635">
        <w:rPr>
          <w:rFonts w:asciiTheme="majorHAnsi" w:eastAsia="Cambria" w:hAnsiTheme="majorHAnsi" w:cs="Cambria"/>
          <w:b/>
          <w:sz w:val="22"/>
          <w:szCs w:val="22"/>
        </w:rPr>
        <w:t>Brazilian women artists under the dictatorship</w:t>
      </w:r>
    </w:p>
    <w:p w:rsidR="004A4F4B" w:rsidRPr="007A6635" w:rsidRDefault="004A4F4B" w:rsidP="007A6635">
      <w:pPr>
        <w:spacing w:line="276" w:lineRule="auto"/>
        <w:rPr>
          <w:rFonts w:asciiTheme="majorHAnsi" w:hAnsiTheme="majorHAnsi"/>
          <w:sz w:val="22"/>
          <w:szCs w:val="22"/>
        </w:rPr>
      </w:pPr>
    </w:p>
    <w:p w:rsidR="004A4F4B" w:rsidRPr="007A6635" w:rsidRDefault="00731660" w:rsidP="007A6635">
      <w:pPr>
        <w:spacing w:line="276" w:lineRule="auto"/>
        <w:rPr>
          <w:rFonts w:asciiTheme="majorHAnsi" w:hAnsiTheme="majorHAnsi"/>
          <w:sz w:val="22"/>
          <w:szCs w:val="22"/>
        </w:rPr>
      </w:pPr>
      <w:proofErr w:type="spellStart"/>
      <w:r w:rsidRPr="007A6635">
        <w:rPr>
          <w:rFonts w:asciiTheme="majorHAnsi" w:hAnsiTheme="majorHAnsi"/>
          <w:b/>
          <w:sz w:val="22"/>
          <w:szCs w:val="22"/>
        </w:rPr>
        <w:t>Analivia</w:t>
      </w:r>
      <w:proofErr w:type="spellEnd"/>
      <w:r w:rsidRPr="007A6635">
        <w:rPr>
          <w:rFonts w:asciiTheme="majorHAnsi" w:hAnsiTheme="majorHAnsi"/>
          <w:b/>
          <w:sz w:val="22"/>
          <w:szCs w:val="22"/>
        </w:rPr>
        <w:t xml:space="preserve"> </w:t>
      </w:r>
      <w:proofErr w:type="spellStart"/>
      <w:r w:rsidRPr="007A6635">
        <w:rPr>
          <w:rFonts w:asciiTheme="majorHAnsi" w:hAnsiTheme="majorHAnsi"/>
          <w:b/>
          <w:sz w:val="22"/>
          <w:szCs w:val="22"/>
        </w:rPr>
        <w:t>Cordeiro</w:t>
      </w:r>
      <w:proofErr w:type="spellEnd"/>
      <w:r w:rsidRPr="007A6635">
        <w:rPr>
          <w:rFonts w:asciiTheme="majorHAnsi" w:hAnsiTheme="majorHAnsi"/>
          <w:sz w:val="22"/>
          <w:szCs w:val="22"/>
        </w:rPr>
        <w:t>:</w:t>
      </w:r>
    </w:p>
    <w:p w:rsidR="004A4F4B" w:rsidRPr="007A6635" w:rsidRDefault="00731660" w:rsidP="007A6635">
      <w:pPr>
        <w:spacing w:line="276" w:lineRule="auto"/>
        <w:rPr>
          <w:rFonts w:asciiTheme="majorHAnsi" w:hAnsiTheme="majorHAnsi"/>
          <w:b/>
          <w:sz w:val="22"/>
          <w:szCs w:val="22"/>
        </w:rPr>
      </w:pPr>
      <w:r w:rsidRPr="007A6635">
        <w:rPr>
          <w:rFonts w:asciiTheme="majorHAnsi" w:hAnsiTheme="majorHAnsi"/>
          <w:b/>
          <w:sz w:val="22"/>
          <w:szCs w:val="22"/>
        </w:rPr>
        <w:t>M3 x 3, 1973</w:t>
      </w:r>
    </w:p>
    <w:p w:rsidR="004A4F4B" w:rsidRPr="007A6635" w:rsidRDefault="00731660" w:rsidP="007A6635">
      <w:pPr>
        <w:spacing w:line="276" w:lineRule="auto"/>
        <w:rPr>
          <w:rFonts w:asciiTheme="majorHAnsi" w:hAnsiTheme="majorHAnsi"/>
          <w:sz w:val="22"/>
          <w:szCs w:val="22"/>
        </w:rPr>
      </w:pPr>
      <w:r w:rsidRPr="007A6635">
        <w:rPr>
          <w:rFonts w:asciiTheme="majorHAnsi" w:hAnsiTheme="majorHAnsi"/>
          <w:sz w:val="22"/>
          <w:szCs w:val="22"/>
        </w:rPr>
        <w:t>Video, b/</w:t>
      </w:r>
      <w:proofErr w:type="spellStart"/>
      <w:r w:rsidRPr="007A6635">
        <w:rPr>
          <w:rFonts w:asciiTheme="majorHAnsi" w:hAnsiTheme="majorHAnsi"/>
          <w:sz w:val="22"/>
          <w:szCs w:val="22"/>
        </w:rPr>
        <w:t>wh</w:t>
      </w:r>
      <w:proofErr w:type="spellEnd"/>
      <w:r w:rsidRPr="007A6635">
        <w:rPr>
          <w:rFonts w:asciiTheme="majorHAnsi" w:hAnsiTheme="majorHAnsi"/>
          <w:sz w:val="22"/>
          <w:szCs w:val="22"/>
        </w:rPr>
        <w:t>, sound, 9 min</w:t>
      </w:r>
    </w:p>
    <w:p w:rsidR="004A4F4B" w:rsidRPr="007A6635" w:rsidRDefault="00731660" w:rsidP="007A6635">
      <w:pPr>
        <w:spacing w:line="276" w:lineRule="auto"/>
        <w:rPr>
          <w:rFonts w:asciiTheme="majorHAnsi" w:eastAsia="Times" w:hAnsiTheme="majorHAnsi" w:cs="Times"/>
          <w:sz w:val="22"/>
          <w:szCs w:val="22"/>
        </w:rPr>
      </w:pPr>
      <w:proofErr w:type="gramStart"/>
      <w:r w:rsidRPr="007A6635">
        <w:rPr>
          <w:rFonts w:asciiTheme="majorHAnsi" w:hAnsiTheme="majorHAnsi"/>
          <w:sz w:val="22"/>
          <w:szCs w:val="22"/>
        </w:rPr>
        <w:t>Considered the first Brazilian video art work.</w:t>
      </w:r>
      <w:proofErr w:type="gramEnd"/>
      <w:r w:rsidRPr="007A6635">
        <w:rPr>
          <w:rFonts w:asciiTheme="majorHAnsi" w:hAnsiTheme="majorHAnsi"/>
          <w:sz w:val="22"/>
          <w:szCs w:val="22"/>
        </w:rPr>
        <w:t xml:space="preserve"> </w:t>
      </w:r>
      <w:proofErr w:type="spellStart"/>
      <w:proofErr w:type="gramStart"/>
      <w:r w:rsidRPr="007A6635">
        <w:rPr>
          <w:rFonts w:asciiTheme="majorHAnsi" w:eastAsia="Times" w:hAnsiTheme="majorHAnsi" w:cs="Times"/>
          <w:sz w:val="22"/>
          <w:szCs w:val="22"/>
        </w:rPr>
        <w:t>Cordeiro</w:t>
      </w:r>
      <w:proofErr w:type="spellEnd"/>
      <w:r w:rsidRPr="007A6635">
        <w:rPr>
          <w:rFonts w:asciiTheme="majorHAnsi" w:eastAsia="Times" w:hAnsiTheme="majorHAnsi" w:cs="Times"/>
          <w:sz w:val="22"/>
          <w:szCs w:val="22"/>
        </w:rPr>
        <w:t xml:space="preserve">  questions</w:t>
      </w:r>
      <w:proofErr w:type="gramEnd"/>
      <w:r w:rsidRPr="007A6635">
        <w:rPr>
          <w:rFonts w:asciiTheme="majorHAnsi" w:eastAsia="Times" w:hAnsiTheme="majorHAnsi" w:cs="Times"/>
          <w:sz w:val="22"/>
          <w:szCs w:val="22"/>
        </w:rPr>
        <w:t xml:space="preserve"> the relationship between man and technology while the computer acts as relay between the artist and the audience.</w:t>
      </w:r>
    </w:p>
    <w:p w:rsidR="004A4F4B" w:rsidRPr="007A6635" w:rsidRDefault="004A4F4B" w:rsidP="007A6635">
      <w:pPr>
        <w:spacing w:line="276" w:lineRule="auto"/>
        <w:rPr>
          <w:rFonts w:asciiTheme="majorHAnsi" w:eastAsia="Times" w:hAnsiTheme="majorHAnsi" w:cs="Times"/>
          <w:sz w:val="22"/>
          <w:szCs w:val="22"/>
        </w:rPr>
      </w:pPr>
    </w:p>
    <w:p w:rsidR="00731660" w:rsidRDefault="00731660" w:rsidP="007A6635">
      <w:pPr>
        <w:spacing w:line="276" w:lineRule="auto"/>
        <w:rPr>
          <w:rFonts w:asciiTheme="majorHAnsi" w:hAnsiTheme="majorHAnsi"/>
          <w:b/>
          <w:sz w:val="22"/>
          <w:szCs w:val="22"/>
        </w:rPr>
      </w:pPr>
    </w:p>
    <w:p w:rsidR="004A4F4B" w:rsidRPr="007A6635" w:rsidRDefault="00731660" w:rsidP="007A6635">
      <w:pPr>
        <w:spacing w:line="276" w:lineRule="auto"/>
        <w:rPr>
          <w:rFonts w:asciiTheme="majorHAnsi" w:hAnsiTheme="majorHAnsi"/>
          <w:sz w:val="22"/>
          <w:szCs w:val="22"/>
        </w:rPr>
      </w:pPr>
      <w:bookmarkStart w:id="0" w:name="_GoBack"/>
      <w:bookmarkEnd w:id="0"/>
      <w:r w:rsidRPr="007A6635">
        <w:rPr>
          <w:rFonts w:asciiTheme="majorHAnsi" w:hAnsiTheme="majorHAnsi"/>
          <w:b/>
          <w:sz w:val="22"/>
          <w:szCs w:val="22"/>
        </w:rPr>
        <w:t>Anna Bella Geiger</w:t>
      </w:r>
      <w:r w:rsidRPr="007A6635">
        <w:rPr>
          <w:rFonts w:asciiTheme="majorHAnsi" w:hAnsiTheme="majorHAnsi"/>
          <w:sz w:val="22"/>
          <w:szCs w:val="22"/>
        </w:rPr>
        <w:t>:</w:t>
      </w:r>
    </w:p>
    <w:p w:rsidR="004A4F4B" w:rsidRPr="007A6635" w:rsidRDefault="00731660" w:rsidP="007A6635">
      <w:pPr>
        <w:spacing w:line="276" w:lineRule="auto"/>
        <w:rPr>
          <w:rFonts w:asciiTheme="majorHAnsi" w:hAnsiTheme="majorHAnsi"/>
          <w:b/>
          <w:sz w:val="22"/>
          <w:szCs w:val="22"/>
        </w:rPr>
      </w:pPr>
      <w:proofErr w:type="spellStart"/>
      <w:r w:rsidRPr="007A6635">
        <w:rPr>
          <w:rFonts w:asciiTheme="majorHAnsi" w:hAnsiTheme="majorHAnsi"/>
          <w:b/>
          <w:sz w:val="22"/>
          <w:szCs w:val="22"/>
        </w:rPr>
        <w:t>Passagens</w:t>
      </w:r>
      <w:proofErr w:type="spellEnd"/>
      <w:r w:rsidRPr="007A6635">
        <w:rPr>
          <w:rFonts w:asciiTheme="majorHAnsi" w:hAnsiTheme="majorHAnsi"/>
          <w:b/>
          <w:sz w:val="22"/>
          <w:szCs w:val="22"/>
        </w:rPr>
        <w:t xml:space="preserve"> 1 (Passages 1), 1974</w:t>
      </w:r>
    </w:p>
    <w:p w:rsidR="004A4F4B" w:rsidRPr="007A6635" w:rsidRDefault="00731660" w:rsidP="007A6635">
      <w:pPr>
        <w:spacing w:line="276" w:lineRule="auto"/>
        <w:rPr>
          <w:rFonts w:asciiTheme="majorHAnsi" w:hAnsiTheme="majorHAnsi"/>
          <w:sz w:val="22"/>
          <w:szCs w:val="22"/>
        </w:rPr>
      </w:pPr>
      <w:r w:rsidRPr="007A6635">
        <w:rPr>
          <w:rFonts w:asciiTheme="majorHAnsi" w:hAnsiTheme="majorHAnsi"/>
          <w:sz w:val="22"/>
          <w:szCs w:val="22"/>
        </w:rPr>
        <w:t>Video, b/</w:t>
      </w:r>
      <w:proofErr w:type="spellStart"/>
      <w:r w:rsidRPr="007A6635">
        <w:rPr>
          <w:rFonts w:asciiTheme="majorHAnsi" w:hAnsiTheme="majorHAnsi"/>
          <w:sz w:val="22"/>
          <w:szCs w:val="22"/>
        </w:rPr>
        <w:t>wh</w:t>
      </w:r>
      <w:proofErr w:type="spellEnd"/>
      <w:r w:rsidRPr="007A6635">
        <w:rPr>
          <w:rFonts w:asciiTheme="majorHAnsi" w:hAnsiTheme="majorHAnsi"/>
          <w:sz w:val="22"/>
          <w:szCs w:val="22"/>
        </w:rPr>
        <w:t>, silent, 9 min</w:t>
      </w:r>
    </w:p>
    <w:p w:rsidR="004A4F4B" w:rsidRPr="007A6635" w:rsidRDefault="00731660" w:rsidP="007A6635">
      <w:pPr>
        <w:spacing w:line="276" w:lineRule="auto"/>
        <w:rPr>
          <w:rFonts w:asciiTheme="majorHAnsi" w:hAnsiTheme="majorHAnsi"/>
          <w:sz w:val="22"/>
          <w:szCs w:val="22"/>
        </w:rPr>
      </w:pPr>
      <w:proofErr w:type="gramStart"/>
      <w:r w:rsidRPr="007A6635">
        <w:rPr>
          <w:rFonts w:asciiTheme="majorHAnsi" w:hAnsiTheme="majorHAnsi"/>
          <w:sz w:val="22"/>
          <w:szCs w:val="22"/>
        </w:rPr>
        <w:t>A pioneering performative video showing the</w:t>
      </w:r>
      <w:r w:rsidRPr="007A6635">
        <w:rPr>
          <w:rFonts w:asciiTheme="majorHAnsi" w:hAnsiTheme="majorHAnsi"/>
          <w:sz w:val="22"/>
          <w:szCs w:val="22"/>
        </w:rPr>
        <w:t xml:space="preserve"> artist trudging up steps in a repetitive way.</w:t>
      </w:r>
      <w:proofErr w:type="gramEnd"/>
      <w:r w:rsidRPr="007A6635">
        <w:rPr>
          <w:rFonts w:asciiTheme="majorHAnsi" w:hAnsiTheme="majorHAnsi"/>
          <w:sz w:val="22"/>
          <w:szCs w:val="22"/>
        </w:rPr>
        <w:t xml:space="preserve"> This not only alludes to women’s repetitive daily motions but also alludes to body, space and territory.</w:t>
      </w:r>
    </w:p>
    <w:p w:rsidR="004A4F4B" w:rsidRPr="007A6635" w:rsidRDefault="004A4F4B" w:rsidP="007A6635">
      <w:pPr>
        <w:spacing w:line="276" w:lineRule="auto"/>
        <w:rPr>
          <w:rFonts w:asciiTheme="majorHAnsi" w:hAnsiTheme="majorHAnsi"/>
          <w:sz w:val="22"/>
          <w:szCs w:val="22"/>
        </w:rPr>
      </w:pPr>
    </w:p>
    <w:p w:rsidR="004A4F4B" w:rsidRPr="007A6635" w:rsidRDefault="00731660" w:rsidP="007A6635">
      <w:pPr>
        <w:spacing w:line="276" w:lineRule="auto"/>
        <w:rPr>
          <w:rFonts w:asciiTheme="majorHAnsi" w:hAnsiTheme="majorHAnsi"/>
          <w:sz w:val="22"/>
          <w:szCs w:val="22"/>
        </w:rPr>
      </w:pPr>
      <w:proofErr w:type="spellStart"/>
      <w:r w:rsidRPr="007A6635">
        <w:rPr>
          <w:rFonts w:asciiTheme="majorHAnsi" w:hAnsiTheme="majorHAnsi"/>
          <w:b/>
          <w:sz w:val="22"/>
          <w:szCs w:val="22"/>
        </w:rPr>
        <w:t>Declaração</w:t>
      </w:r>
      <w:proofErr w:type="spellEnd"/>
      <w:r w:rsidRPr="007A6635">
        <w:rPr>
          <w:rFonts w:asciiTheme="majorHAnsi" w:hAnsiTheme="majorHAnsi"/>
          <w:b/>
          <w:sz w:val="22"/>
          <w:szCs w:val="22"/>
        </w:rPr>
        <w:t xml:space="preserve"> </w:t>
      </w:r>
      <w:proofErr w:type="spellStart"/>
      <w:r w:rsidRPr="007A6635">
        <w:rPr>
          <w:rFonts w:asciiTheme="majorHAnsi" w:hAnsiTheme="majorHAnsi"/>
          <w:b/>
          <w:sz w:val="22"/>
          <w:szCs w:val="22"/>
        </w:rPr>
        <w:t>em</w:t>
      </w:r>
      <w:proofErr w:type="spellEnd"/>
      <w:r w:rsidRPr="007A6635">
        <w:rPr>
          <w:rFonts w:asciiTheme="majorHAnsi" w:hAnsiTheme="majorHAnsi"/>
          <w:b/>
          <w:sz w:val="22"/>
          <w:szCs w:val="22"/>
        </w:rPr>
        <w:t xml:space="preserve"> </w:t>
      </w:r>
      <w:proofErr w:type="spellStart"/>
      <w:r w:rsidRPr="007A6635">
        <w:rPr>
          <w:rFonts w:asciiTheme="majorHAnsi" w:hAnsiTheme="majorHAnsi"/>
          <w:b/>
          <w:sz w:val="22"/>
          <w:szCs w:val="22"/>
        </w:rPr>
        <w:t>Retrato</w:t>
      </w:r>
      <w:proofErr w:type="spellEnd"/>
      <w:r w:rsidRPr="007A6635">
        <w:rPr>
          <w:rFonts w:asciiTheme="majorHAnsi" w:hAnsiTheme="majorHAnsi"/>
          <w:b/>
          <w:sz w:val="22"/>
          <w:szCs w:val="22"/>
        </w:rPr>
        <w:t xml:space="preserve"> 1</w:t>
      </w:r>
      <w:r w:rsidRPr="007A6635">
        <w:rPr>
          <w:rFonts w:asciiTheme="majorHAnsi" w:hAnsiTheme="majorHAnsi"/>
          <w:sz w:val="22"/>
          <w:szCs w:val="22"/>
        </w:rPr>
        <w:t xml:space="preserve"> </w:t>
      </w:r>
      <w:r w:rsidRPr="007A6635">
        <w:rPr>
          <w:rFonts w:asciiTheme="majorHAnsi" w:hAnsiTheme="majorHAnsi"/>
          <w:b/>
          <w:sz w:val="22"/>
          <w:szCs w:val="22"/>
        </w:rPr>
        <w:t>(Statement in Portrait 1)</w:t>
      </w:r>
      <w:r w:rsidRPr="007A6635">
        <w:rPr>
          <w:rFonts w:asciiTheme="majorHAnsi" w:hAnsiTheme="majorHAnsi"/>
          <w:sz w:val="22"/>
          <w:szCs w:val="22"/>
        </w:rPr>
        <w:t>, 1974</w:t>
      </w:r>
    </w:p>
    <w:p w:rsidR="004A4F4B" w:rsidRPr="007A6635" w:rsidRDefault="00731660" w:rsidP="007A6635">
      <w:pPr>
        <w:spacing w:line="276" w:lineRule="auto"/>
        <w:rPr>
          <w:rFonts w:asciiTheme="majorHAnsi" w:hAnsiTheme="majorHAnsi"/>
          <w:sz w:val="22"/>
          <w:szCs w:val="22"/>
        </w:rPr>
      </w:pPr>
      <w:r w:rsidRPr="007A6635">
        <w:rPr>
          <w:rFonts w:asciiTheme="majorHAnsi" w:hAnsiTheme="majorHAnsi"/>
          <w:sz w:val="22"/>
          <w:szCs w:val="22"/>
        </w:rPr>
        <w:t>Video, b/</w:t>
      </w:r>
      <w:proofErr w:type="spellStart"/>
      <w:r w:rsidRPr="007A6635">
        <w:rPr>
          <w:rFonts w:asciiTheme="majorHAnsi" w:hAnsiTheme="majorHAnsi"/>
          <w:sz w:val="22"/>
          <w:szCs w:val="22"/>
        </w:rPr>
        <w:t>wh</w:t>
      </w:r>
      <w:proofErr w:type="spellEnd"/>
      <w:r w:rsidRPr="007A6635">
        <w:rPr>
          <w:rFonts w:asciiTheme="majorHAnsi" w:hAnsiTheme="majorHAnsi"/>
          <w:sz w:val="22"/>
          <w:szCs w:val="22"/>
        </w:rPr>
        <w:t>, sound</w:t>
      </w:r>
      <w:proofErr w:type="gramStart"/>
      <w:r w:rsidRPr="007A6635">
        <w:rPr>
          <w:rFonts w:asciiTheme="majorHAnsi" w:hAnsiTheme="majorHAnsi"/>
          <w:sz w:val="22"/>
          <w:szCs w:val="22"/>
        </w:rPr>
        <w:t>,16</w:t>
      </w:r>
      <w:proofErr w:type="gramEnd"/>
      <w:r w:rsidRPr="007A6635">
        <w:rPr>
          <w:rFonts w:asciiTheme="majorHAnsi" w:hAnsiTheme="majorHAnsi"/>
          <w:sz w:val="22"/>
          <w:szCs w:val="22"/>
        </w:rPr>
        <w:t xml:space="preserve"> min.</w:t>
      </w:r>
    </w:p>
    <w:p w:rsidR="004A4F4B" w:rsidRPr="007A6635" w:rsidRDefault="004A4F4B" w:rsidP="007A6635">
      <w:pPr>
        <w:spacing w:line="276" w:lineRule="auto"/>
        <w:rPr>
          <w:rFonts w:asciiTheme="majorHAnsi" w:hAnsiTheme="majorHAnsi"/>
          <w:sz w:val="22"/>
          <w:szCs w:val="22"/>
        </w:rPr>
      </w:pPr>
    </w:p>
    <w:p w:rsidR="004A4F4B" w:rsidRPr="007A6635" w:rsidRDefault="00731660" w:rsidP="007A6635">
      <w:pPr>
        <w:spacing w:line="276" w:lineRule="auto"/>
        <w:rPr>
          <w:rFonts w:asciiTheme="majorHAnsi" w:hAnsiTheme="majorHAnsi"/>
          <w:sz w:val="22"/>
          <w:szCs w:val="22"/>
        </w:rPr>
      </w:pPr>
      <w:proofErr w:type="spellStart"/>
      <w:r w:rsidRPr="007A6635">
        <w:rPr>
          <w:rFonts w:asciiTheme="majorHAnsi" w:hAnsiTheme="majorHAnsi"/>
          <w:b/>
          <w:sz w:val="22"/>
          <w:szCs w:val="22"/>
        </w:rPr>
        <w:t>Declaração</w:t>
      </w:r>
      <w:proofErr w:type="spellEnd"/>
      <w:r w:rsidRPr="007A6635">
        <w:rPr>
          <w:rFonts w:asciiTheme="majorHAnsi" w:hAnsiTheme="majorHAnsi"/>
          <w:b/>
          <w:sz w:val="22"/>
          <w:szCs w:val="22"/>
        </w:rPr>
        <w:t xml:space="preserve"> </w:t>
      </w:r>
      <w:proofErr w:type="spellStart"/>
      <w:r w:rsidRPr="007A6635">
        <w:rPr>
          <w:rFonts w:asciiTheme="majorHAnsi" w:hAnsiTheme="majorHAnsi"/>
          <w:b/>
          <w:sz w:val="22"/>
          <w:szCs w:val="22"/>
        </w:rPr>
        <w:t>em</w:t>
      </w:r>
      <w:proofErr w:type="spellEnd"/>
      <w:r w:rsidRPr="007A6635">
        <w:rPr>
          <w:rFonts w:asciiTheme="majorHAnsi" w:hAnsiTheme="majorHAnsi"/>
          <w:b/>
          <w:sz w:val="22"/>
          <w:szCs w:val="22"/>
        </w:rPr>
        <w:t xml:space="preserve"> </w:t>
      </w:r>
      <w:proofErr w:type="spellStart"/>
      <w:r w:rsidRPr="007A6635">
        <w:rPr>
          <w:rFonts w:asciiTheme="majorHAnsi" w:hAnsiTheme="majorHAnsi"/>
          <w:b/>
          <w:sz w:val="22"/>
          <w:szCs w:val="22"/>
        </w:rPr>
        <w:t>Retra</w:t>
      </w:r>
      <w:r w:rsidRPr="007A6635">
        <w:rPr>
          <w:rFonts w:asciiTheme="majorHAnsi" w:hAnsiTheme="majorHAnsi"/>
          <w:b/>
          <w:sz w:val="22"/>
          <w:szCs w:val="22"/>
        </w:rPr>
        <w:t>to</w:t>
      </w:r>
      <w:proofErr w:type="spellEnd"/>
      <w:r w:rsidRPr="007A6635">
        <w:rPr>
          <w:rFonts w:asciiTheme="majorHAnsi" w:hAnsiTheme="majorHAnsi"/>
          <w:b/>
          <w:sz w:val="22"/>
          <w:szCs w:val="22"/>
        </w:rPr>
        <w:t xml:space="preserve"> 2 (Statement in Portrait 2)</w:t>
      </w:r>
      <w:r w:rsidRPr="007A6635">
        <w:rPr>
          <w:rFonts w:asciiTheme="majorHAnsi" w:hAnsiTheme="majorHAnsi"/>
          <w:sz w:val="22"/>
          <w:szCs w:val="22"/>
        </w:rPr>
        <w:t xml:space="preserve">, 1975 </w:t>
      </w:r>
    </w:p>
    <w:p w:rsidR="004A4F4B" w:rsidRPr="007A6635" w:rsidRDefault="00731660" w:rsidP="007A6635">
      <w:pPr>
        <w:spacing w:line="276" w:lineRule="auto"/>
        <w:rPr>
          <w:rFonts w:asciiTheme="majorHAnsi" w:hAnsiTheme="majorHAnsi"/>
          <w:sz w:val="22"/>
          <w:szCs w:val="22"/>
        </w:rPr>
      </w:pPr>
      <w:r w:rsidRPr="007A6635">
        <w:rPr>
          <w:rFonts w:asciiTheme="majorHAnsi" w:hAnsiTheme="majorHAnsi"/>
          <w:sz w:val="22"/>
          <w:szCs w:val="22"/>
        </w:rPr>
        <w:t>Video, b/</w:t>
      </w:r>
      <w:proofErr w:type="spellStart"/>
      <w:r w:rsidRPr="007A6635">
        <w:rPr>
          <w:rFonts w:asciiTheme="majorHAnsi" w:hAnsiTheme="majorHAnsi"/>
          <w:sz w:val="22"/>
          <w:szCs w:val="22"/>
        </w:rPr>
        <w:t>wh</w:t>
      </w:r>
      <w:proofErr w:type="spellEnd"/>
      <w:r w:rsidRPr="007A6635">
        <w:rPr>
          <w:rFonts w:asciiTheme="majorHAnsi" w:hAnsiTheme="majorHAnsi"/>
          <w:sz w:val="22"/>
          <w:szCs w:val="22"/>
        </w:rPr>
        <w:t>, sound</w:t>
      </w:r>
      <w:proofErr w:type="gramStart"/>
      <w:r w:rsidRPr="007A6635">
        <w:rPr>
          <w:rFonts w:asciiTheme="majorHAnsi" w:hAnsiTheme="majorHAnsi"/>
          <w:sz w:val="22"/>
          <w:szCs w:val="22"/>
        </w:rPr>
        <w:t>,12</w:t>
      </w:r>
      <w:proofErr w:type="gramEnd"/>
      <w:r w:rsidRPr="007A6635">
        <w:rPr>
          <w:rFonts w:asciiTheme="majorHAnsi" w:hAnsiTheme="majorHAnsi"/>
          <w:sz w:val="22"/>
          <w:szCs w:val="22"/>
        </w:rPr>
        <w:t xml:space="preserve"> min.</w:t>
      </w:r>
    </w:p>
    <w:p w:rsidR="004A4F4B" w:rsidRPr="007A6635" w:rsidRDefault="00731660" w:rsidP="007A6635">
      <w:pPr>
        <w:spacing w:line="276" w:lineRule="auto"/>
        <w:rPr>
          <w:rFonts w:asciiTheme="majorHAnsi" w:hAnsiTheme="majorHAnsi"/>
          <w:sz w:val="22"/>
          <w:szCs w:val="22"/>
        </w:rPr>
      </w:pPr>
      <w:r w:rsidRPr="007A6635">
        <w:rPr>
          <w:rFonts w:asciiTheme="majorHAnsi" w:hAnsiTheme="majorHAnsi"/>
          <w:sz w:val="22"/>
          <w:szCs w:val="22"/>
        </w:rPr>
        <w:t>In Statement 1, ABG refers to the isolation of the Brazilian artist, excluded from the international art scene; in Statement 2, she analyzes the artistic process in Brazilian art praxis.</w:t>
      </w:r>
    </w:p>
    <w:p w:rsidR="004A4F4B" w:rsidRPr="007A6635" w:rsidRDefault="00731660" w:rsidP="007A6635">
      <w:pPr>
        <w:spacing w:line="276" w:lineRule="auto"/>
        <w:rPr>
          <w:rFonts w:asciiTheme="majorHAnsi" w:hAnsiTheme="majorHAnsi"/>
          <w:sz w:val="22"/>
          <w:szCs w:val="22"/>
        </w:rPr>
      </w:pPr>
      <w:r w:rsidRPr="007A6635">
        <w:rPr>
          <w:rFonts w:asciiTheme="majorHAnsi" w:hAnsiTheme="majorHAnsi"/>
          <w:sz w:val="22"/>
          <w:szCs w:val="22"/>
        </w:rPr>
        <w:t>The</w:t>
      </w:r>
      <w:r w:rsidRPr="007A6635">
        <w:rPr>
          <w:rFonts w:asciiTheme="majorHAnsi" w:hAnsiTheme="majorHAnsi"/>
          <w:sz w:val="22"/>
          <w:szCs w:val="22"/>
        </w:rPr>
        <w:t>se works she considered as messages to the public, thereby recurring to English for wider repercussions.</w:t>
      </w:r>
    </w:p>
    <w:p w:rsidR="004A4F4B" w:rsidRPr="007A6635" w:rsidRDefault="004A4F4B" w:rsidP="007A6635">
      <w:pPr>
        <w:spacing w:line="276" w:lineRule="auto"/>
        <w:rPr>
          <w:rFonts w:asciiTheme="majorHAnsi" w:hAnsiTheme="majorHAnsi"/>
          <w:sz w:val="22"/>
          <w:szCs w:val="22"/>
        </w:rPr>
      </w:pPr>
    </w:p>
    <w:p w:rsidR="004A4F4B" w:rsidRPr="007A6635" w:rsidRDefault="00731660" w:rsidP="007A6635">
      <w:pPr>
        <w:spacing w:line="276" w:lineRule="auto"/>
        <w:rPr>
          <w:rFonts w:asciiTheme="majorHAnsi" w:hAnsiTheme="majorHAnsi"/>
          <w:sz w:val="22"/>
          <w:szCs w:val="22"/>
        </w:rPr>
      </w:pPr>
      <w:r w:rsidRPr="007A6635">
        <w:rPr>
          <w:rFonts w:asciiTheme="majorHAnsi" w:hAnsiTheme="majorHAnsi"/>
          <w:b/>
          <w:sz w:val="22"/>
          <w:szCs w:val="22"/>
        </w:rPr>
        <w:t xml:space="preserve">Local da </w:t>
      </w:r>
      <w:proofErr w:type="spellStart"/>
      <w:r w:rsidRPr="007A6635">
        <w:rPr>
          <w:rFonts w:asciiTheme="majorHAnsi" w:hAnsiTheme="majorHAnsi"/>
          <w:b/>
          <w:sz w:val="22"/>
          <w:szCs w:val="22"/>
        </w:rPr>
        <w:t>ação</w:t>
      </w:r>
      <w:proofErr w:type="spellEnd"/>
      <w:r w:rsidRPr="007A6635">
        <w:rPr>
          <w:rFonts w:asciiTheme="majorHAnsi" w:hAnsiTheme="majorHAnsi"/>
          <w:sz w:val="22"/>
          <w:szCs w:val="22"/>
        </w:rPr>
        <w:t xml:space="preserve"> </w:t>
      </w:r>
      <w:r w:rsidRPr="007A6635">
        <w:rPr>
          <w:rFonts w:asciiTheme="majorHAnsi" w:hAnsiTheme="majorHAnsi"/>
          <w:b/>
          <w:sz w:val="22"/>
          <w:szCs w:val="22"/>
        </w:rPr>
        <w:t>(Place of Action)</w:t>
      </w:r>
      <w:r w:rsidRPr="007A6635">
        <w:rPr>
          <w:rFonts w:asciiTheme="majorHAnsi" w:hAnsiTheme="majorHAnsi"/>
          <w:sz w:val="22"/>
          <w:szCs w:val="22"/>
        </w:rPr>
        <w:t>, 1978</w:t>
      </w:r>
    </w:p>
    <w:p w:rsidR="004A4F4B" w:rsidRPr="007A6635" w:rsidRDefault="00731660" w:rsidP="007A6635">
      <w:pPr>
        <w:spacing w:line="276" w:lineRule="auto"/>
        <w:rPr>
          <w:rFonts w:asciiTheme="majorHAnsi" w:hAnsiTheme="majorHAnsi"/>
          <w:sz w:val="22"/>
          <w:szCs w:val="22"/>
        </w:rPr>
      </w:pPr>
      <w:r w:rsidRPr="007A6635">
        <w:rPr>
          <w:rFonts w:asciiTheme="majorHAnsi" w:hAnsiTheme="majorHAnsi"/>
          <w:sz w:val="22"/>
          <w:szCs w:val="22"/>
        </w:rPr>
        <w:t>Video, b/</w:t>
      </w:r>
      <w:proofErr w:type="spellStart"/>
      <w:r w:rsidRPr="007A6635">
        <w:rPr>
          <w:rFonts w:asciiTheme="majorHAnsi" w:hAnsiTheme="majorHAnsi"/>
          <w:sz w:val="22"/>
          <w:szCs w:val="22"/>
        </w:rPr>
        <w:t>wh</w:t>
      </w:r>
      <w:proofErr w:type="spellEnd"/>
      <w:r w:rsidRPr="007A6635">
        <w:rPr>
          <w:rFonts w:asciiTheme="majorHAnsi" w:hAnsiTheme="majorHAnsi"/>
          <w:sz w:val="22"/>
          <w:szCs w:val="22"/>
        </w:rPr>
        <w:t>, sound, 1mn 20</w:t>
      </w:r>
    </w:p>
    <w:p w:rsidR="004A4F4B" w:rsidRPr="007A6635" w:rsidRDefault="00731660" w:rsidP="007A6635">
      <w:pPr>
        <w:spacing w:line="276" w:lineRule="auto"/>
        <w:rPr>
          <w:rFonts w:asciiTheme="majorHAnsi" w:hAnsiTheme="majorHAnsi"/>
          <w:sz w:val="22"/>
          <w:szCs w:val="22"/>
        </w:rPr>
      </w:pPr>
      <w:r w:rsidRPr="007A6635">
        <w:rPr>
          <w:rFonts w:asciiTheme="majorHAnsi" w:hAnsiTheme="majorHAnsi"/>
          <w:sz w:val="22"/>
          <w:szCs w:val="22"/>
        </w:rPr>
        <w:t>In lieu of ‘action’ Brazil is shown here as a kind of void; a bleak and black empty s</w:t>
      </w:r>
      <w:r w:rsidRPr="007A6635">
        <w:rPr>
          <w:rFonts w:asciiTheme="majorHAnsi" w:hAnsiTheme="majorHAnsi"/>
          <w:sz w:val="22"/>
          <w:szCs w:val="22"/>
        </w:rPr>
        <w:t>pace.</w:t>
      </w:r>
    </w:p>
    <w:p w:rsidR="004A4F4B" w:rsidRPr="007A6635" w:rsidRDefault="004A4F4B" w:rsidP="007A6635">
      <w:pPr>
        <w:spacing w:line="276" w:lineRule="auto"/>
        <w:rPr>
          <w:rFonts w:asciiTheme="majorHAnsi" w:hAnsiTheme="majorHAnsi"/>
          <w:sz w:val="22"/>
          <w:szCs w:val="22"/>
        </w:rPr>
      </w:pPr>
    </w:p>
    <w:p w:rsidR="004A4F4B" w:rsidRPr="007A6635" w:rsidRDefault="004A4F4B" w:rsidP="007A6635">
      <w:pPr>
        <w:spacing w:line="276" w:lineRule="auto"/>
        <w:rPr>
          <w:rFonts w:asciiTheme="majorHAnsi" w:hAnsiTheme="majorHAnsi"/>
          <w:b/>
          <w:sz w:val="22"/>
          <w:szCs w:val="22"/>
        </w:rPr>
      </w:pPr>
    </w:p>
    <w:p w:rsidR="004A4F4B" w:rsidRPr="007A6635" w:rsidRDefault="00731660" w:rsidP="007A6635">
      <w:pPr>
        <w:spacing w:line="276" w:lineRule="auto"/>
        <w:rPr>
          <w:rFonts w:asciiTheme="majorHAnsi" w:hAnsiTheme="majorHAnsi"/>
          <w:b/>
          <w:sz w:val="22"/>
          <w:szCs w:val="22"/>
        </w:rPr>
      </w:pPr>
      <w:r w:rsidRPr="007A6635">
        <w:rPr>
          <w:rFonts w:asciiTheme="majorHAnsi" w:hAnsiTheme="majorHAnsi"/>
          <w:b/>
          <w:sz w:val="22"/>
          <w:szCs w:val="22"/>
        </w:rPr>
        <w:t xml:space="preserve">Leticia </w:t>
      </w:r>
      <w:proofErr w:type="spellStart"/>
      <w:r w:rsidRPr="007A6635">
        <w:rPr>
          <w:rFonts w:asciiTheme="majorHAnsi" w:hAnsiTheme="majorHAnsi"/>
          <w:b/>
          <w:sz w:val="22"/>
          <w:szCs w:val="22"/>
        </w:rPr>
        <w:t>Parente</w:t>
      </w:r>
      <w:proofErr w:type="spellEnd"/>
      <w:r w:rsidRPr="007A6635">
        <w:rPr>
          <w:rFonts w:asciiTheme="majorHAnsi" w:hAnsiTheme="majorHAnsi"/>
          <w:b/>
          <w:sz w:val="22"/>
          <w:szCs w:val="22"/>
        </w:rPr>
        <w:t>:</w:t>
      </w:r>
    </w:p>
    <w:p w:rsidR="004A4F4B" w:rsidRPr="007A6635" w:rsidRDefault="00731660" w:rsidP="007A6635">
      <w:pPr>
        <w:spacing w:line="276" w:lineRule="auto"/>
        <w:rPr>
          <w:rFonts w:asciiTheme="majorHAnsi" w:hAnsiTheme="majorHAnsi"/>
          <w:sz w:val="22"/>
          <w:szCs w:val="22"/>
        </w:rPr>
      </w:pPr>
      <w:proofErr w:type="spellStart"/>
      <w:r w:rsidRPr="007A6635">
        <w:rPr>
          <w:rFonts w:asciiTheme="majorHAnsi" w:hAnsiTheme="majorHAnsi"/>
          <w:b/>
          <w:sz w:val="22"/>
          <w:szCs w:val="22"/>
        </w:rPr>
        <w:t>Marca</w:t>
      </w:r>
      <w:proofErr w:type="spellEnd"/>
      <w:r w:rsidRPr="007A6635">
        <w:rPr>
          <w:rFonts w:asciiTheme="majorHAnsi" w:hAnsiTheme="majorHAnsi"/>
          <w:b/>
          <w:sz w:val="22"/>
          <w:szCs w:val="22"/>
        </w:rPr>
        <w:t xml:space="preserve"> </w:t>
      </w:r>
      <w:proofErr w:type="spellStart"/>
      <w:r w:rsidRPr="007A6635">
        <w:rPr>
          <w:rFonts w:asciiTheme="majorHAnsi" w:hAnsiTheme="majorHAnsi"/>
          <w:b/>
          <w:sz w:val="22"/>
          <w:szCs w:val="22"/>
        </w:rPr>
        <w:t>Registrada</w:t>
      </w:r>
      <w:proofErr w:type="spellEnd"/>
      <w:r w:rsidRPr="007A6635">
        <w:rPr>
          <w:rFonts w:asciiTheme="majorHAnsi" w:hAnsiTheme="majorHAnsi"/>
          <w:b/>
          <w:sz w:val="22"/>
          <w:szCs w:val="22"/>
        </w:rPr>
        <w:t xml:space="preserve"> (Trademark)</w:t>
      </w:r>
      <w:r w:rsidRPr="007A6635">
        <w:rPr>
          <w:rFonts w:asciiTheme="majorHAnsi" w:hAnsiTheme="majorHAnsi"/>
          <w:sz w:val="22"/>
          <w:szCs w:val="22"/>
        </w:rPr>
        <w:t>, 1975</w:t>
      </w:r>
    </w:p>
    <w:p w:rsidR="004A4F4B" w:rsidRPr="007A6635" w:rsidRDefault="00731660" w:rsidP="007A6635">
      <w:pPr>
        <w:spacing w:line="276" w:lineRule="auto"/>
        <w:rPr>
          <w:rFonts w:asciiTheme="majorHAnsi" w:eastAsia="Cambria" w:hAnsiTheme="majorHAnsi" w:cs="Cambria"/>
          <w:sz w:val="22"/>
          <w:szCs w:val="22"/>
        </w:rPr>
      </w:pPr>
      <w:r w:rsidRPr="007A6635">
        <w:rPr>
          <w:rFonts w:asciiTheme="majorHAnsi" w:eastAsia="Cambria" w:hAnsiTheme="majorHAnsi" w:cs="Cambria"/>
          <w:sz w:val="22"/>
          <w:szCs w:val="22"/>
        </w:rPr>
        <w:t>Video, b/</w:t>
      </w:r>
      <w:proofErr w:type="spellStart"/>
      <w:r w:rsidRPr="007A6635">
        <w:rPr>
          <w:rFonts w:asciiTheme="majorHAnsi" w:eastAsia="Cambria" w:hAnsiTheme="majorHAnsi" w:cs="Cambria"/>
          <w:sz w:val="22"/>
          <w:szCs w:val="22"/>
        </w:rPr>
        <w:t>wh</w:t>
      </w:r>
      <w:proofErr w:type="spellEnd"/>
      <w:r w:rsidRPr="007A6635">
        <w:rPr>
          <w:rFonts w:asciiTheme="majorHAnsi" w:eastAsia="Cambria" w:hAnsiTheme="majorHAnsi" w:cs="Cambria"/>
          <w:sz w:val="22"/>
          <w:szCs w:val="22"/>
        </w:rPr>
        <w:t>, sound, 10min34</w:t>
      </w:r>
    </w:p>
    <w:p w:rsidR="004A4F4B" w:rsidRPr="007A6635" w:rsidRDefault="00731660" w:rsidP="007A6635">
      <w:pPr>
        <w:spacing w:line="276" w:lineRule="auto"/>
        <w:rPr>
          <w:rFonts w:asciiTheme="majorHAnsi" w:hAnsiTheme="majorHAnsi"/>
          <w:sz w:val="22"/>
          <w:szCs w:val="22"/>
        </w:rPr>
      </w:pPr>
      <w:r w:rsidRPr="007A6635">
        <w:rPr>
          <w:rFonts w:asciiTheme="majorHAnsi" w:hAnsiTheme="majorHAnsi"/>
          <w:sz w:val="22"/>
          <w:szCs w:val="22"/>
        </w:rPr>
        <w:t xml:space="preserve">One of the most disturbing but iconic videos of this period, </w:t>
      </w:r>
      <w:proofErr w:type="spellStart"/>
      <w:r w:rsidRPr="007A6635">
        <w:rPr>
          <w:rFonts w:asciiTheme="majorHAnsi" w:hAnsiTheme="majorHAnsi"/>
          <w:sz w:val="22"/>
          <w:szCs w:val="22"/>
        </w:rPr>
        <w:t>Parente</w:t>
      </w:r>
      <w:proofErr w:type="spellEnd"/>
      <w:r w:rsidRPr="007A6635">
        <w:rPr>
          <w:rFonts w:asciiTheme="majorHAnsi" w:hAnsiTheme="majorHAnsi"/>
          <w:sz w:val="22"/>
          <w:szCs w:val="22"/>
        </w:rPr>
        <w:t xml:space="preserve"> sews “Made in Brazil” on the sole of her foot with black thread,</w:t>
      </w:r>
    </w:p>
    <w:p w:rsidR="004A4F4B" w:rsidRPr="007A6635" w:rsidRDefault="00731660" w:rsidP="007A6635">
      <w:pPr>
        <w:spacing w:line="276" w:lineRule="auto"/>
        <w:rPr>
          <w:rFonts w:asciiTheme="majorHAnsi" w:hAnsiTheme="majorHAnsi"/>
          <w:sz w:val="22"/>
          <w:szCs w:val="22"/>
        </w:rPr>
      </w:pPr>
      <w:proofErr w:type="gramStart"/>
      <w:r w:rsidRPr="007A6635">
        <w:rPr>
          <w:rFonts w:asciiTheme="majorHAnsi" w:hAnsiTheme="majorHAnsi"/>
          <w:sz w:val="22"/>
          <w:szCs w:val="22"/>
        </w:rPr>
        <w:t>thus</w:t>
      </w:r>
      <w:proofErr w:type="gramEnd"/>
      <w:r w:rsidRPr="007A6635">
        <w:rPr>
          <w:rFonts w:asciiTheme="majorHAnsi" w:hAnsiTheme="majorHAnsi"/>
          <w:sz w:val="22"/>
          <w:szCs w:val="22"/>
        </w:rPr>
        <w:t xml:space="preserve"> turning her body into a ‘thing’ at a time of the military regime.</w:t>
      </w:r>
    </w:p>
    <w:p w:rsidR="004A4F4B" w:rsidRPr="007A6635" w:rsidRDefault="004A4F4B" w:rsidP="007A6635">
      <w:pPr>
        <w:spacing w:line="276" w:lineRule="auto"/>
        <w:rPr>
          <w:rFonts w:asciiTheme="majorHAnsi" w:hAnsiTheme="majorHAnsi"/>
          <w:sz w:val="22"/>
          <w:szCs w:val="22"/>
        </w:rPr>
      </w:pPr>
    </w:p>
    <w:p w:rsidR="004A4F4B" w:rsidRPr="007A6635" w:rsidRDefault="00731660" w:rsidP="007A6635">
      <w:pPr>
        <w:spacing w:line="276" w:lineRule="auto"/>
        <w:rPr>
          <w:rFonts w:asciiTheme="majorHAnsi" w:hAnsiTheme="majorHAnsi"/>
          <w:sz w:val="22"/>
          <w:szCs w:val="22"/>
        </w:rPr>
      </w:pPr>
      <w:r w:rsidRPr="007A6635">
        <w:rPr>
          <w:rFonts w:asciiTheme="majorHAnsi" w:hAnsiTheme="majorHAnsi"/>
          <w:b/>
          <w:sz w:val="22"/>
          <w:szCs w:val="22"/>
        </w:rPr>
        <w:t>In</w:t>
      </w:r>
      <w:r w:rsidRPr="007A6635">
        <w:rPr>
          <w:rFonts w:asciiTheme="majorHAnsi" w:hAnsiTheme="majorHAnsi"/>
          <w:sz w:val="22"/>
          <w:szCs w:val="22"/>
        </w:rPr>
        <w:t>, 1975</w:t>
      </w:r>
    </w:p>
    <w:p w:rsidR="004A4F4B" w:rsidRPr="007A6635" w:rsidRDefault="00731660" w:rsidP="007A6635">
      <w:pPr>
        <w:spacing w:line="276" w:lineRule="auto"/>
        <w:rPr>
          <w:rFonts w:asciiTheme="majorHAnsi" w:eastAsia="Cambria" w:hAnsiTheme="majorHAnsi" w:cs="Cambria"/>
          <w:sz w:val="22"/>
          <w:szCs w:val="22"/>
        </w:rPr>
      </w:pPr>
      <w:r w:rsidRPr="007A6635">
        <w:rPr>
          <w:rFonts w:asciiTheme="majorHAnsi" w:eastAsia="Cambria" w:hAnsiTheme="majorHAnsi" w:cs="Cambria"/>
          <w:sz w:val="22"/>
          <w:szCs w:val="22"/>
        </w:rPr>
        <w:t>Video, b/</w:t>
      </w:r>
      <w:proofErr w:type="spellStart"/>
      <w:r w:rsidRPr="007A6635">
        <w:rPr>
          <w:rFonts w:asciiTheme="majorHAnsi" w:eastAsia="Cambria" w:hAnsiTheme="majorHAnsi" w:cs="Cambria"/>
          <w:sz w:val="22"/>
          <w:szCs w:val="22"/>
        </w:rPr>
        <w:t>wh</w:t>
      </w:r>
      <w:proofErr w:type="spellEnd"/>
      <w:r w:rsidRPr="007A6635">
        <w:rPr>
          <w:rFonts w:asciiTheme="majorHAnsi" w:eastAsia="Cambria" w:hAnsiTheme="majorHAnsi" w:cs="Cambria"/>
          <w:sz w:val="22"/>
          <w:szCs w:val="22"/>
        </w:rPr>
        <w:t xml:space="preserve">, sound, 1min18 </w:t>
      </w:r>
    </w:p>
    <w:p w:rsidR="004A4F4B" w:rsidRPr="007A6635" w:rsidRDefault="00731660" w:rsidP="007A6635">
      <w:pPr>
        <w:spacing w:line="276" w:lineRule="auto"/>
        <w:rPr>
          <w:rFonts w:asciiTheme="majorHAnsi" w:hAnsiTheme="majorHAnsi"/>
          <w:sz w:val="22"/>
          <w:szCs w:val="22"/>
        </w:rPr>
      </w:pPr>
      <w:r w:rsidRPr="007A6635">
        <w:rPr>
          <w:rFonts w:asciiTheme="majorHAnsi" w:hAnsiTheme="majorHAnsi"/>
          <w:sz w:val="22"/>
          <w:szCs w:val="22"/>
        </w:rPr>
        <w:t>The artist climbs into a closet and hangs her blouse… with herself in it. The strange contortions provoke thoughts of torture and violence.</w:t>
      </w:r>
    </w:p>
    <w:p w:rsidR="004A4F4B" w:rsidRPr="007A6635" w:rsidRDefault="004A4F4B" w:rsidP="007A6635">
      <w:pPr>
        <w:spacing w:line="276" w:lineRule="auto"/>
        <w:rPr>
          <w:rFonts w:asciiTheme="majorHAnsi" w:hAnsiTheme="majorHAnsi"/>
          <w:sz w:val="22"/>
          <w:szCs w:val="22"/>
        </w:rPr>
      </w:pPr>
    </w:p>
    <w:p w:rsidR="004A4F4B" w:rsidRPr="007A6635" w:rsidRDefault="00731660" w:rsidP="007A6635">
      <w:pPr>
        <w:spacing w:line="276" w:lineRule="auto"/>
        <w:rPr>
          <w:rFonts w:asciiTheme="majorHAnsi" w:hAnsiTheme="majorHAnsi"/>
          <w:sz w:val="22"/>
          <w:szCs w:val="22"/>
        </w:rPr>
      </w:pPr>
      <w:proofErr w:type="spellStart"/>
      <w:r w:rsidRPr="007A6635">
        <w:rPr>
          <w:rFonts w:asciiTheme="majorHAnsi" w:hAnsiTheme="majorHAnsi"/>
          <w:b/>
          <w:sz w:val="22"/>
          <w:szCs w:val="22"/>
        </w:rPr>
        <w:t>Tare</w:t>
      </w:r>
      <w:r w:rsidRPr="007A6635">
        <w:rPr>
          <w:rFonts w:asciiTheme="majorHAnsi" w:hAnsiTheme="majorHAnsi"/>
          <w:b/>
          <w:sz w:val="22"/>
          <w:szCs w:val="22"/>
        </w:rPr>
        <w:t>fa</w:t>
      </w:r>
      <w:proofErr w:type="spellEnd"/>
      <w:r w:rsidRPr="007A6635">
        <w:rPr>
          <w:rFonts w:asciiTheme="majorHAnsi" w:hAnsiTheme="majorHAnsi"/>
          <w:b/>
          <w:sz w:val="22"/>
          <w:szCs w:val="22"/>
        </w:rPr>
        <w:t xml:space="preserve"> 1 (Chore1)</w:t>
      </w:r>
      <w:r w:rsidRPr="007A6635">
        <w:rPr>
          <w:rFonts w:asciiTheme="majorHAnsi" w:hAnsiTheme="majorHAnsi"/>
          <w:sz w:val="22"/>
          <w:szCs w:val="22"/>
        </w:rPr>
        <w:t>, 1982</w:t>
      </w:r>
    </w:p>
    <w:p w:rsidR="004A4F4B" w:rsidRPr="007A6635" w:rsidRDefault="00731660" w:rsidP="007A6635">
      <w:pPr>
        <w:spacing w:line="276" w:lineRule="auto"/>
        <w:rPr>
          <w:rFonts w:asciiTheme="majorHAnsi" w:eastAsia="Cambria" w:hAnsiTheme="majorHAnsi" w:cs="Cambria"/>
          <w:sz w:val="22"/>
          <w:szCs w:val="22"/>
        </w:rPr>
      </w:pPr>
      <w:r w:rsidRPr="007A6635">
        <w:rPr>
          <w:rFonts w:asciiTheme="majorHAnsi" w:eastAsia="Cambria" w:hAnsiTheme="majorHAnsi" w:cs="Cambria"/>
          <w:sz w:val="22"/>
          <w:szCs w:val="22"/>
        </w:rPr>
        <w:t>Video, color, silent, 1min56</w:t>
      </w:r>
    </w:p>
    <w:p w:rsidR="004A4F4B" w:rsidRPr="007A6635" w:rsidRDefault="004A4F4B" w:rsidP="007A6635">
      <w:pPr>
        <w:spacing w:line="276" w:lineRule="auto"/>
        <w:rPr>
          <w:rFonts w:asciiTheme="majorHAnsi" w:eastAsia="Cambria" w:hAnsiTheme="majorHAnsi" w:cs="Cambria"/>
          <w:sz w:val="22"/>
          <w:szCs w:val="22"/>
        </w:rPr>
      </w:pPr>
    </w:p>
    <w:p w:rsidR="004A4F4B" w:rsidRPr="007A6635" w:rsidRDefault="00731660" w:rsidP="007A6635">
      <w:pPr>
        <w:spacing w:line="276" w:lineRule="auto"/>
        <w:rPr>
          <w:rFonts w:asciiTheme="majorHAnsi" w:hAnsiTheme="majorHAnsi"/>
          <w:sz w:val="22"/>
          <w:szCs w:val="22"/>
        </w:rPr>
      </w:pPr>
      <w:r w:rsidRPr="007A6635">
        <w:rPr>
          <w:rFonts w:asciiTheme="majorHAnsi" w:hAnsiTheme="majorHAnsi"/>
          <w:sz w:val="22"/>
          <w:szCs w:val="22"/>
        </w:rPr>
        <w:t xml:space="preserve">The artist lies on an ironing board in her clothes, facedown, as a maid irons her. </w:t>
      </w:r>
      <w:proofErr w:type="gramStart"/>
      <w:r w:rsidRPr="007A6635">
        <w:rPr>
          <w:rFonts w:asciiTheme="majorHAnsi" w:hAnsiTheme="majorHAnsi"/>
          <w:sz w:val="22"/>
          <w:szCs w:val="22"/>
        </w:rPr>
        <w:t>Alludes to class prejudice and racial issues with pungent irony.</w:t>
      </w:r>
      <w:proofErr w:type="gramEnd"/>
    </w:p>
    <w:p w:rsidR="004A4F4B" w:rsidRPr="007A6635" w:rsidRDefault="004A4F4B" w:rsidP="007A6635">
      <w:pPr>
        <w:spacing w:line="276" w:lineRule="auto"/>
        <w:rPr>
          <w:rFonts w:asciiTheme="majorHAnsi" w:hAnsiTheme="majorHAnsi"/>
          <w:b/>
          <w:sz w:val="22"/>
          <w:szCs w:val="22"/>
        </w:rPr>
      </w:pPr>
    </w:p>
    <w:p w:rsidR="004A4F4B" w:rsidRPr="007A6635" w:rsidRDefault="00731660" w:rsidP="007A6635">
      <w:pPr>
        <w:spacing w:line="276" w:lineRule="auto"/>
        <w:rPr>
          <w:rFonts w:asciiTheme="majorHAnsi" w:hAnsiTheme="majorHAnsi"/>
          <w:sz w:val="22"/>
          <w:szCs w:val="22"/>
        </w:rPr>
      </w:pPr>
      <w:proofErr w:type="spellStart"/>
      <w:r w:rsidRPr="007A6635">
        <w:rPr>
          <w:rFonts w:asciiTheme="majorHAnsi" w:hAnsiTheme="majorHAnsi"/>
          <w:b/>
          <w:sz w:val="22"/>
          <w:szCs w:val="22"/>
        </w:rPr>
        <w:t>Preparação</w:t>
      </w:r>
      <w:proofErr w:type="spellEnd"/>
      <w:r w:rsidRPr="007A6635">
        <w:rPr>
          <w:rFonts w:asciiTheme="majorHAnsi" w:hAnsiTheme="majorHAnsi"/>
          <w:b/>
          <w:sz w:val="22"/>
          <w:szCs w:val="22"/>
        </w:rPr>
        <w:t xml:space="preserve"> 1</w:t>
      </w:r>
      <w:r w:rsidRPr="007A6635">
        <w:rPr>
          <w:rFonts w:asciiTheme="majorHAnsi" w:hAnsiTheme="majorHAnsi"/>
          <w:sz w:val="22"/>
          <w:szCs w:val="22"/>
        </w:rPr>
        <w:t>, 1975</w:t>
      </w:r>
    </w:p>
    <w:p w:rsidR="004A4F4B" w:rsidRPr="007A6635" w:rsidRDefault="00731660" w:rsidP="007A6635">
      <w:pPr>
        <w:spacing w:line="276" w:lineRule="auto"/>
        <w:rPr>
          <w:rFonts w:asciiTheme="majorHAnsi" w:eastAsia="Cambria" w:hAnsiTheme="majorHAnsi" w:cs="Cambria"/>
          <w:sz w:val="22"/>
          <w:szCs w:val="22"/>
        </w:rPr>
      </w:pPr>
      <w:r w:rsidRPr="007A6635">
        <w:rPr>
          <w:rFonts w:asciiTheme="majorHAnsi" w:eastAsia="Cambria" w:hAnsiTheme="majorHAnsi" w:cs="Cambria"/>
          <w:sz w:val="22"/>
          <w:szCs w:val="22"/>
        </w:rPr>
        <w:t>Video, b/</w:t>
      </w:r>
      <w:proofErr w:type="spellStart"/>
      <w:r w:rsidRPr="007A6635">
        <w:rPr>
          <w:rFonts w:asciiTheme="majorHAnsi" w:eastAsia="Cambria" w:hAnsiTheme="majorHAnsi" w:cs="Cambria"/>
          <w:sz w:val="22"/>
          <w:szCs w:val="22"/>
        </w:rPr>
        <w:t>wh</w:t>
      </w:r>
      <w:proofErr w:type="spellEnd"/>
      <w:r w:rsidRPr="007A6635">
        <w:rPr>
          <w:rFonts w:asciiTheme="majorHAnsi" w:eastAsia="Cambria" w:hAnsiTheme="majorHAnsi" w:cs="Cambria"/>
          <w:sz w:val="22"/>
          <w:szCs w:val="22"/>
        </w:rPr>
        <w:t>, sound, 3min26</w:t>
      </w:r>
    </w:p>
    <w:p w:rsidR="004A4F4B" w:rsidRPr="007A6635" w:rsidRDefault="00731660" w:rsidP="007A6635">
      <w:pPr>
        <w:spacing w:line="276" w:lineRule="auto"/>
        <w:rPr>
          <w:rFonts w:asciiTheme="majorHAnsi" w:hAnsiTheme="majorHAnsi"/>
          <w:sz w:val="22"/>
          <w:szCs w:val="22"/>
        </w:rPr>
      </w:pPr>
      <w:r w:rsidRPr="007A6635">
        <w:rPr>
          <w:rFonts w:asciiTheme="majorHAnsi" w:hAnsiTheme="majorHAnsi"/>
          <w:sz w:val="22"/>
          <w:szCs w:val="22"/>
        </w:rPr>
        <w:t>The simple</w:t>
      </w:r>
      <w:r w:rsidRPr="007A6635">
        <w:rPr>
          <w:rFonts w:asciiTheme="majorHAnsi" w:hAnsiTheme="majorHAnsi"/>
          <w:sz w:val="22"/>
          <w:szCs w:val="22"/>
        </w:rPr>
        <w:t xml:space="preserve"> act of putting on make-up and preparing to go out </w:t>
      </w:r>
      <w:proofErr w:type="gramStart"/>
      <w:r w:rsidRPr="007A6635">
        <w:rPr>
          <w:rFonts w:asciiTheme="majorHAnsi" w:hAnsiTheme="majorHAnsi"/>
          <w:sz w:val="22"/>
          <w:szCs w:val="22"/>
        </w:rPr>
        <w:t xml:space="preserve">in  </w:t>
      </w:r>
      <w:proofErr w:type="spellStart"/>
      <w:r w:rsidRPr="007A6635">
        <w:rPr>
          <w:rFonts w:asciiTheme="majorHAnsi" w:hAnsiTheme="majorHAnsi"/>
          <w:sz w:val="22"/>
          <w:szCs w:val="22"/>
        </w:rPr>
        <w:t>Parente’s</w:t>
      </w:r>
      <w:proofErr w:type="spellEnd"/>
      <w:proofErr w:type="gramEnd"/>
      <w:r w:rsidRPr="007A6635">
        <w:rPr>
          <w:rFonts w:asciiTheme="majorHAnsi" w:hAnsiTheme="majorHAnsi"/>
          <w:sz w:val="22"/>
          <w:szCs w:val="22"/>
        </w:rPr>
        <w:t xml:space="preserve"> ironic way turns into a scathing critiques of a patriarchal society which objectifies women. </w:t>
      </w:r>
    </w:p>
    <w:p w:rsidR="004A4F4B" w:rsidRPr="007A6635" w:rsidRDefault="004A4F4B" w:rsidP="007A6635">
      <w:pPr>
        <w:spacing w:line="276" w:lineRule="auto"/>
        <w:rPr>
          <w:rFonts w:asciiTheme="majorHAnsi" w:hAnsiTheme="majorHAnsi"/>
          <w:sz w:val="22"/>
          <w:szCs w:val="22"/>
        </w:rPr>
      </w:pPr>
    </w:p>
    <w:p w:rsidR="004A4F4B" w:rsidRPr="007A6635" w:rsidRDefault="00731660" w:rsidP="007A6635">
      <w:pPr>
        <w:spacing w:line="276" w:lineRule="auto"/>
        <w:rPr>
          <w:rFonts w:asciiTheme="majorHAnsi" w:hAnsiTheme="majorHAnsi"/>
          <w:b/>
          <w:sz w:val="22"/>
          <w:szCs w:val="22"/>
        </w:rPr>
      </w:pPr>
      <w:r w:rsidRPr="007A6635">
        <w:rPr>
          <w:rFonts w:asciiTheme="majorHAnsi" w:hAnsiTheme="majorHAnsi"/>
          <w:b/>
          <w:sz w:val="22"/>
          <w:szCs w:val="22"/>
        </w:rPr>
        <w:t xml:space="preserve">Anna Maria </w:t>
      </w:r>
      <w:proofErr w:type="spellStart"/>
      <w:r w:rsidRPr="007A6635">
        <w:rPr>
          <w:rFonts w:asciiTheme="majorHAnsi" w:hAnsiTheme="majorHAnsi"/>
          <w:b/>
          <w:sz w:val="22"/>
          <w:szCs w:val="22"/>
        </w:rPr>
        <w:t>Maiolino</w:t>
      </w:r>
      <w:proofErr w:type="spellEnd"/>
      <w:r w:rsidR="007A6635">
        <w:rPr>
          <w:rFonts w:asciiTheme="majorHAnsi" w:hAnsiTheme="majorHAnsi"/>
          <w:b/>
          <w:sz w:val="22"/>
          <w:szCs w:val="22"/>
        </w:rPr>
        <w:t>:</w:t>
      </w:r>
    </w:p>
    <w:p w:rsidR="004A4F4B" w:rsidRPr="007A6635" w:rsidRDefault="00731660" w:rsidP="007A6635">
      <w:pPr>
        <w:spacing w:line="276" w:lineRule="auto"/>
        <w:rPr>
          <w:rFonts w:asciiTheme="majorHAnsi" w:hAnsiTheme="majorHAnsi"/>
          <w:sz w:val="22"/>
          <w:szCs w:val="22"/>
        </w:rPr>
      </w:pPr>
      <w:r w:rsidRPr="007A6635">
        <w:rPr>
          <w:rFonts w:asciiTheme="majorHAnsi" w:hAnsiTheme="majorHAnsi"/>
          <w:b/>
          <w:sz w:val="22"/>
          <w:szCs w:val="22"/>
        </w:rPr>
        <w:t>In-Out (Anthropophagy)</w:t>
      </w:r>
      <w:r w:rsidRPr="007A6635">
        <w:rPr>
          <w:rFonts w:asciiTheme="majorHAnsi" w:hAnsiTheme="majorHAnsi"/>
          <w:sz w:val="22"/>
          <w:szCs w:val="22"/>
        </w:rPr>
        <w:t>, 1973</w:t>
      </w:r>
    </w:p>
    <w:p w:rsidR="004A4F4B" w:rsidRPr="007A6635" w:rsidRDefault="00731660" w:rsidP="007A6635">
      <w:pPr>
        <w:spacing w:line="276" w:lineRule="auto"/>
        <w:rPr>
          <w:rFonts w:asciiTheme="majorHAnsi" w:hAnsiTheme="majorHAnsi"/>
          <w:sz w:val="22"/>
          <w:szCs w:val="22"/>
        </w:rPr>
      </w:pPr>
      <w:r w:rsidRPr="007A6635">
        <w:rPr>
          <w:rFonts w:asciiTheme="majorHAnsi" w:eastAsia="Cambria" w:hAnsiTheme="majorHAnsi" w:cs="Cambria"/>
          <w:sz w:val="22"/>
          <w:szCs w:val="22"/>
        </w:rPr>
        <w:t>Video (from s8), color, sound, 8min14</w:t>
      </w:r>
    </w:p>
    <w:p w:rsidR="004A4F4B" w:rsidRPr="007A6635" w:rsidRDefault="00731660" w:rsidP="007A6635">
      <w:pPr>
        <w:spacing w:line="276" w:lineRule="auto"/>
        <w:rPr>
          <w:rFonts w:asciiTheme="majorHAnsi" w:hAnsiTheme="majorHAnsi"/>
          <w:sz w:val="22"/>
          <w:szCs w:val="22"/>
        </w:rPr>
      </w:pPr>
      <w:r w:rsidRPr="007A6635">
        <w:rPr>
          <w:rFonts w:asciiTheme="majorHAnsi" w:hAnsiTheme="majorHAnsi"/>
          <w:sz w:val="22"/>
          <w:szCs w:val="22"/>
        </w:rPr>
        <w:t>Men and</w:t>
      </w:r>
      <w:r w:rsidRPr="007A6635">
        <w:rPr>
          <w:rFonts w:asciiTheme="majorHAnsi" w:hAnsiTheme="majorHAnsi"/>
          <w:sz w:val="22"/>
          <w:szCs w:val="22"/>
        </w:rPr>
        <w:t xml:space="preserve"> women’s mouths are seen as objects go in and out of their lips. An artist’s way of portraying, among other things, the military gag placed on them by censorship.</w:t>
      </w:r>
    </w:p>
    <w:p w:rsidR="004A4F4B" w:rsidRPr="007A6635" w:rsidRDefault="004A4F4B" w:rsidP="007A6635">
      <w:pPr>
        <w:spacing w:line="276" w:lineRule="auto"/>
        <w:rPr>
          <w:rFonts w:asciiTheme="majorHAnsi" w:hAnsiTheme="majorHAnsi"/>
          <w:sz w:val="22"/>
          <w:szCs w:val="22"/>
        </w:rPr>
      </w:pPr>
    </w:p>
    <w:p w:rsidR="004A4F4B" w:rsidRPr="007A6635" w:rsidRDefault="004A4F4B" w:rsidP="007A6635">
      <w:pPr>
        <w:spacing w:line="276" w:lineRule="auto"/>
        <w:rPr>
          <w:rFonts w:asciiTheme="majorHAnsi" w:hAnsiTheme="majorHAnsi"/>
          <w:sz w:val="22"/>
          <w:szCs w:val="22"/>
        </w:rPr>
      </w:pPr>
    </w:p>
    <w:p w:rsidR="004A4F4B" w:rsidRPr="007A6635" w:rsidRDefault="004A4F4B" w:rsidP="007A6635">
      <w:pPr>
        <w:spacing w:line="276" w:lineRule="auto"/>
        <w:rPr>
          <w:rFonts w:asciiTheme="majorHAnsi" w:eastAsia="Cambria" w:hAnsiTheme="majorHAnsi" w:cs="Cambria"/>
          <w:sz w:val="22"/>
          <w:szCs w:val="22"/>
        </w:rPr>
      </w:pPr>
    </w:p>
    <w:p w:rsidR="004A4F4B" w:rsidRPr="007A6635" w:rsidRDefault="004A4F4B" w:rsidP="007A6635">
      <w:pPr>
        <w:spacing w:line="276" w:lineRule="auto"/>
        <w:rPr>
          <w:rFonts w:asciiTheme="majorHAnsi" w:eastAsia="Cambria" w:hAnsiTheme="majorHAnsi" w:cs="Cambria"/>
          <w:sz w:val="22"/>
          <w:szCs w:val="22"/>
        </w:rPr>
      </w:pPr>
      <w:bookmarkStart w:id="1" w:name="_gjdgxs" w:colFirst="0" w:colLast="0"/>
      <w:bookmarkEnd w:id="1"/>
    </w:p>
    <w:p w:rsidR="004A4F4B" w:rsidRPr="007A6635" w:rsidRDefault="004A4F4B" w:rsidP="007A6635">
      <w:pPr>
        <w:spacing w:line="276" w:lineRule="auto"/>
        <w:rPr>
          <w:rFonts w:asciiTheme="majorHAnsi" w:eastAsia="Cambria" w:hAnsiTheme="majorHAnsi" w:cs="Cambria"/>
          <w:sz w:val="22"/>
          <w:szCs w:val="22"/>
        </w:rPr>
      </w:pPr>
    </w:p>
    <w:p w:rsidR="004A4F4B" w:rsidRPr="007A6635" w:rsidRDefault="004A4F4B" w:rsidP="007A6635">
      <w:pPr>
        <w:spacing w:line="276" w:lineRule="auto"/>
        <w:rPr>
          <w:rFonts w:asciiTheme="majorHAnsi" w:eastAsia="Cambria" w:hAnsiTheme="majorHAnsi" w:cs="Cambria"/>
          <w:sz w:val="22"/>
          <w:szCs w:val="22"/>
        </w:rPr>
      </w:pPr>
    </w:p>
    <w:p w:rsidR="004A4F4B" w:rsidRPr="007A6635" w:rsidRDefault="004A4F4B" w:rsidP="007A6635">
      <w:pPr>
        <w:spacing w:line="276" w:lineRule="auto"/>
        <w:rPr>
          <w:rFonts w:asciiTheme="majorHAnsi" w:eastAsia="Cambria" w:hAnsiTheme="majorHAnsi" w:cs="Cambria"/>
          <w:sz w:val="22"/>
          <w:szCs w:val="22"/>
        </w:rPr>
      </w:pPr>
    </w:p>
    <w:p w:rsidR="004A4F4B" w:rsidRPr="007A6635" w:rsidRDefault="004A4F4B" w:rsidP="007A6635">
      <w:pPr>
        <w:spacing w:line="276" w:lineRule="auto"/>
        <w:rPr>
          <w:rFonts w:asciiTheme="majorHAnsi" w:eastAsia="Cambria" w:hAnsiTheme="majorHAnsi" w:cs="Cambria"/>
          <w:sz w:val="22"/>
          <w:szCs w:val="22"/>
        </w:rPr>
      </w:pPr>
    </w:p>
    <w:p w:rsidR="004A4F4B" w:rsidRPr="007A6635" w:rsidRDefault="004A4F4B" w:rsidP="007A6635">
      <w:pPr>
        <w:spacing w:line="276" w:lineRule="auto"/>
        <w:rPr>
          <w:rFonts w:asciiTheme="majorHAnsi" w:eastAsia="Cambria" w:hAnsiTheme="majorHAnsi" w:cs="Cambria"/>
          <w:sz w:val="22"/>
          <w:szCs w:val="22"/>
        </w:rPr>
      </w:pPr>
    </w:p>
    <w:p w:rsidR="004A4F4B" w:rsidRPr="007A6635" w:rsidRDefault="004A4F4B" w:rsidP="007A6635">
      <w:pPr>
        <w:spacing w:line="276" w:lineRule="auto"/>
        <w:rPr>
          <w:rFonts w:asciiTheme="majorHAnsi" w:eastAsia="Cambria" w:hAnsiTheme="majorHAnsi" w:cs="Cambria"/>
          <w:sz w:val="22"/>
          <w:szCs w:val="22"/>
        </w:rPr>
      </w:pPr>
    </w:p>
    <w:p w:rsidR="004A4F4B" w:rsidRPr="007A6635" w:rsidRDefault="004A4F4B" w:rsidP="007A6635">
      <w:pPr>
        <w:spacing w:line="276" w:lineRule="auto"/>
        <w:rPr>
          <w:rFonts w:asciiTheme="majorHAnsi" w:hAnsiTheme="majorHAnsi"/>
          <w:sz w:val="22"/>
          <w:szCs w:val="22"/>
        </w:rPr>
      </w:pPr>
    </w:p>
    <w:p w:rsidR="004A4F4B" w:rsidRPr="007A6635" w:rsidRDefault="004A4F4B" w:rsidP="007A6635">
      <w:pPr>
        <w:spacing w:line="276" w:lineRule="auto"/>
        <w:rPr>
          <w:rFonts w:asciiTheme="majorHAnsi" w:hAnsiTheme="majorHAnsi"/>
          <w:sz w:val="22"/>
          <w:szCs w:val="22"/>
        </w:rPr>
      </w:pPr>
    </w:p>
    <w:sectPr w:rsidR="004A4F4B" w:rsidRPr="007A6635">
      <w:pgSz w:w="11900" w:h="16840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4A4F4B"/>
    <w:rsid w:val="004A4F4B"/>
    <w:rsid w:val="00731660"/>
    <w:rsid w:val="007A6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4"/>
        <w:szCs w:val="24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4"/>
        <w:szCs w:val="24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392</Words>
  <Characters>1965</Characters>
  <Application>Microsoft Office Word</Application>
  <DocSecurity>0</DocSecurity>
  <Lines>16</Lines>
  <Paragraphs>4</Paragraphs>
  <ScaleCrop>false</ScaleCrop>
  <Company>Microsoft</Company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Einar Snapiri</cp:lastModifiedBy>
  <cp:revision>3</cp:revision>
  <dcterms:created xsi:type="dcterms:W3CDTF">2018-06-14T14:23:00Z</dcterms:created>
  <dcterms:modified xsi:type="dcterms:W3CDTF">2018-06-14T14:26:00Z</dcterms:modified>
</cp:coreProperties>
</file>