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69" w:rsidRDefault="00DD5369" w:rsidP="00531B07">
      <w:pPr>
        <w:pStyle w:val="1"/>
        <w:rPr>
          <w:rtl/>
        </w:rPr>
      </w:pPr>
      <w:r>
        <w:rPr>
          <w:rtl/>
        </w:rPr>
        <w:t xml:space="preserve">ג. </w:t>
      </w:r>
      <w:r w:rsidR="00DA4ED5">
        <w:rPr>
          <w:rFonts w:hint="cs"/>
          <w:rtl/>
        </w:rPr>
        <w:t xml:space="preserve">צורות </w:t>
      </w:r>
      <w:r>
        <w:rPr>
          <w:rtl/>
        </w:rPr>
        <w:t xml:space="preserve">הפסק </w:t>
      </w:r>
      <w:r w:rsidR="00DA4ED5">
        <w:rPr>
          <w:rFonts w:hint="cs"/>
          <w:rtl/>
        </w:rPr>
        <w:t>כנגד צורות</w:t>
      </w:r>
      <w:r>
        <w:rPr>
          <w:rtl/>
        </w:rPr>
        <w:t xml:space="preserve"> הקשר</w:t>
      </w:r>
    </w:p>
    <w:p w:rsidR="00DD5369" w:rsidRDefault="00DD5369" w:rsidP="00531B07">
      <w:pPr>
        <w:pStyle w:val="2"/>
        <w:rPr>
          <w:rtl/>
        </w:rPr>
      </w:pPr>
      <w:r>
        <w:rPr>
          <w:rtl/>
        </w:rPr>
        <w:t>הקדמה</w:t>
      </w:r>
    </w:p>
    <w:p w:rsidR="005171D7" w:rsidRPr="00531B07" w:rsidRDefault="00DD5369" w:rsidP="00531B07">
      <w:pPr>
        <w:rPr>
          <w:rtl/>
        </w:rPr>
      </w:pPr>
      <w:r w:rsidRPr="00531B07">
        <w:rPr>
          <w:rtl/>
        </w:rPr>
        <w:t xml:space="preserve">בחלק זה יידונו חריגים מכללי צורות ההפסק וההקשר שבמקרא. כללית, צורות ההפסק נוהגות במפסיקים החזקים וצורות ההקשר במפסיקים החלשים ובמשרתים. חריגים </w:t>
      </w:r>
      <w:r w:rsidR="005171D7" w:rsidRPr="00531B07">
        <w:rPr>
          <w:rtl/>
        </w:rPr>
        <w:t xml:space="preserve">לכללים אלו </w:t>
      </w:r>
      <w:r w:rsidR="002A6E47" w:rsidRPr="00531B07">
        <w:rPr>
          <w:rtl/>
        </w:rPr>
        <w:t xml:space="preserve">יוסברו כאן </w:t>
      </w:r>
      <w:r w:rsidRPr="00531B07">
        <w:rPr>
          <w:rtl/>
        </w:rPr>
        <w:t xml:space="preserve">לפי העיקרון של מאמר זה: </w:t>
      </w:r>
      <w:r w:rsidR="005171D7" w:rsidRPr="00531B07">
        <w:rPr>
          <w:rtl/>
        </w:rPr>
        <w:t>לעתים נראה ש</w:t>
      </w:r>
      <w:r w:rsidRPr="00531B07">
        <w:rPr>
          <w:rtl/>
        </w:rPr>
        <w:t>ה</w:t>
      </w:r>
      <w:r w:rsidR="005171D7" w:rsidRPr="00531B07">
        <w:rPr>
          <w:rtl/>
        </w:rPr>
        <w:t xml:space="preserve">ניקוד </w:t>
      </w:r>
      <w:r w:rsidR="006D244E" w:rsidRPr="00531B07">
        <w:rPr>
          <w:rtl/>
        </w:rPr>
        <w:t>חריג משום ש</w:t>
      </w:r>
      <w:r w:rsidR="005171D7" w:rsidRPr="00531B07">
        <w:rPr>
          <w:rtl/>
        </w:rPr>
        <w:t>אינו מותאם לחלוקה המשתקפת בטעמים</w:t>
      </w:r>
      <w:r w:rsidR="006D244E" w:rsidRPr="00531B07">
        <w:rPr>
          <w:rtl/>
        </w:rPr>
        <w:t>,</w:t>
      </w:r>
      <w:r w:rsidR="005171D7" w:rsidRPr="00531B07">
        <w:rPr>
          <w:rtl/>
        </w:rPr>
        <w:t xml:space="preserve"> אבל הוא מותאם לחלוקה אחרת המשתקפת בניקוד.</w:t>
      </w:r>
    </w:p>
    <w:p w:rsidR="00F16008" w:rsidRDefault="00A47B4C" w:rsidP="00531B07">
      <w:pPr>
        <w:rPr>
          <w:rtl/>
        </w:rPr>
      </w:pPr>
      <w:r>
        <w:rPr>
          <w:rFonts w:hint="cs"/>
          <w:rtl/>
        </w:rPr>
        <w:t>כדי להציע חלוקה חדשה לפי צורות ההקשר וההפסק יש לעמוד על כמה עקרונות בתפוצת צורות ההפסק וההקשר</w:t>
      </w:r>
      <w:r w:rsidR="00AD3DE0">
        <w:rPr>
          <w:rFonts w:hint="cs"/>
          <w:rtl/>
        </w:rPr>
        <w:t>.</w:t>
      </w:r>
      <w:r>
        <w:rPr>
          <w:rFonts w:hint="cs"/>
          <w:rtl/>
        </w:rPr>
        <w:t xml:space="preserve"> לא כל צורה הנראית צורת הקשר בהפסק או צורת הפסק בהקשר היא באמת חריגה.</w:t>
      </w:r>
      <w:r w:rsidR="00F16008">
        <w:rPr>
          <w:rFonts w:hint="cs"/>
          <w:rtl/>
        </w:rPr>
        <w:t xml:space="preserve"> </w:t>
      </w:r>
      <w:r w:rsidR="005171D7">
        <w:rPr>
          <w:rFonts w:hint="cs"/>
          <w:rtl/>
        </w:rPr>
        <w:t xml:space="preserve">כדי לקבוע בוודאות </w:t>
      </w:r>
      <w:r w:rsidR="004D71EB">
        <w:rPr>
          <w:rFonts w:hint="cs"/>
          <w:rtl/>
        </w:rPr>
        <w:t xml:space="preserve">שהצורה חריגה </w:t>
      </w:r>
      <w:r w:rsidR="00F16008">
        <w:rPr>
          <w:rFonts w:hint="cs"/>
          <w:rtl/>
        </w:rPr>
        <w:t>יש לזכור שלוש נקודות:</w:t>
      </w:r>
    </w:p>
    <w:p w:rsidR="00F16008" w:rsidRDefault="00F16008" w:rsidP="00531B07">
      <w:pPr>
        <w:rPr>
          <w:rtl/>
        </w:rPr>
      </w:pPr>
      <w:r>
        <w:rPr>
          <w:rFonts w:hint="cs"/>
          <w:rtl/>
        </w:rPr>
        <w:t xml:space="preserve">(1) </w:t>
      </w:r>
      <w:r w:rsidR="006709F9">
        <w:rPr>
          <w:rFonts w:hint="cs"/>
          <w:rtl/>
        </w:rPr>
        <w:t xml:space="preserve">צורות </w:t>
      </w:r>
      <w:r w:rsidR="002A6E47">
        <w:rPr>
          <w:rFonts w:hint="cs"/>
          <w:rtl/>
        </w:rPr>
        <w:t xml:space="preserve">הנראות צורות </w:t>
      </w:r>
      <w:r w:rsidR="006709F9">
        <w:rPr>
          <w:rFonts w:hint="cs"/>
          <w:rtl/>
        </w:rPr>
        <w:t xml:space="preserve">הקשר: </w:t>
      </w:r>
      <w:r>
        <w:rPr>
          <w:rFonts w:hint="cs"/>
          <w:rtl/>
        </w:rPr>
        <w:t xml:space="preserve">יש צורות </w:t>
      </w:r>
      <w:r w:rsidR="004D71EB">
        <w:rPr>
          <w:rFonts w:hint="cs"/>
          <w:rtl/>
        </w:rPr>
        <w:t xml:space="preserve">המנוקדות כצורת הקשר </w:t>
      </w:r>
      <w:r w:rsidR="006709F9">
        <w:rPr>
          <w:rFonts w:hint="cs"/>
          <w:rtl/>
        </w:rPr>
        <w:t>גם בהפסק</w:t>
      </w:r>
      <w:r>
        <w:rPr>
          <w:rFonts w:hint="cs"/>
          <w:rtl/>
        </w:rPr>
        <w:t xml:space="preserve">. למשל, פתח שמקורו בתנועת </w:t>
      </w:r>
      <w:r>
        <w:t xml:space="preserve"> i</w:t>
      </w:r>
      <w:r w:rsidR="004D71EB">
        <w:rPr>
          <w:rFonts w:hint="cs"/>
          <w:rtl/>
        </w:rPr>
        <w:t xml:space="preserve"> </w:t>
      </w:r>
      <w:r>
        <w:rPr>
          <w:rFonts w:hint="cs"/>
          <w:rtl/>
        </w:rPr>
        <w:t>פרוטו</w:t>
      </w:r>
      <w:r w:rsidR="002A6E47">
        <w:rPr>
          <w:rFonts w:hint="cs"/>
          <w:rtl/>
        </w:rPr>
        <w:t>-</w:t>
      </w:r>
      <w:r>
        <w:rPr>
          <w:rFonts w:hint="cs"/>
          <w:rtl/>
        </w:rPr>
        <w:t xml:space="preserve">שמית אינו משתנה לקמץ, כגון </w:t>
      </w:r>
      <w:r w:rsidR="00CC5588" w:rsidRPr="00CC5588">
        <w:rPr>
          <w:rFonts w:ascii="SBL Hebrew" w:hAnsi="SBL Hebrew" w:cs="SBL Hebrew"/>
          <w:rtl/>
        </w:rPr>
        <w:t>זָקַ֑נְתִּי</w:t>
      </w:r>
      <w:r w:rsidR="00CC5588">
        <w:rPr>
          <w:rtl/>
        </w:rPr>
        <w:t xml:space="preserve"> </w:t>
      </w:r>
      <w:r w:rsidR="00CC5588">
        <w:rPr>
          <w:rFonts w:hint="cs"/>
          <w:rtl/>
        </w:rPr>
        <w:t>(</w:t>
      </w:r>
      <w:r w:rsidR="00CC5588">
        <w:rPr>
          <w:rtl/>
        </w:rPr>
        <w:t>בראשית כז, ב</w:t>
      </w:r>
      <w:r w:rsidR="00CC5588">
        <w:rPr>
          <w:rFonts w:hint="cs"/>
          <w:rtl/>
        </w:rPr>
        <w:t xml:space="preserve">); </w:t>
      </w:r>
      <w:r w:rsidR="00CC5588" w:rsidRPr="00CC5588">
        <w:rPr>
          <w:rFonts w:ascii="SBL Hebrew" w:hAnsi="SBL Hebrew" w:cs="SBL Hebrew"/>
          <w:rtl/>
        </w:rPr>
        <w:t>אַֽט</w:t>
      </w:r>
      <w:r w:rsidR="00CC5588">
        <w:rPr>
          <w:rtl/>
        </w:rPr>
        <w:t xml:space="preserve"> </w:t>
      </w:r>
      <w:r w:rsidR="00CC5588">
        <w:rPr>
          <w:rFonts w:hint="cs"/>
          <w:rtl/>
        </w:rPr>
        <w:t xml:space="preserve">(מ"א כא, כז); </w:t>
      </w:r>
      <w:r w:rsidR="00CC5588">
        <w:rPr>
          <w:rFonts w:ascii="SBL Hebrew" w:hAnsi="SBL Hebrew" w:cs="SBL Hebrew"/>
          <w:rtl/>
        </w:rPr>
        <w:t>כְּבַֽת</w:t>
      </w:r>
      <w:r w:rsidR="00CC5588">
        <w:rPr>
          <w:rFonts w:ascii="SBL Hebrew" w:hAnsi="SBL Hebrew" w:cs="SBL Hebrew" w:hint="cs"/>
          <w:rtl/>
        </w:rPr>
        <w:t xml:space="preserve"> </w:t>
      </w:r>
      <w:r w:rsidR="00CC5588">
        <w:rPr>
          <w:rFonts w:hint="cs"/>
          <w:rtl/>
        </w:rPr>
        <w:t xml:space="preserve">(ש"ב </w:t>
      </w:r>
      <w:r w:rsidR="00CC5588">
        <w:rPr>
          <w:rtl/>
        </w:rPr>
        <w:t>יב, ג</w:t>
      </w:r>
      <w:r w:rsidR="00CC5588">
        <w:rPr>
          <w:rFonts w:hint="cs"/>
          <w:rtl/>
        </w:rPr>
        <w:t>)</w:t>
      </w:r>
      <w:r w:rsidR="005171D7">
        <w:rPr>
          <w:rFonts w:hint="cs"/>
          <w:rtl/>
        </w:rPr>
        <w:t>;</w:t>
      </w:r>
      <w:r w:rsidR="00B334B3">
        <w:rPr>
          <w:rStyle w:val="af"/>
          <w:rtl/>
        </w:rPr>
        <w:footnoteReference w:id="1"/>
      </w:r>
      <w:r w:rsidR="005171D7">
        <w:rPr>
          <w:rFonts w:hint="cs"/>
          <w:rtl/>
        </w:rPr>
        <w:t xml:space="preserve"> ו</w:t>
      </w:r>
      <w:r w:rsidR="006709F9">
        <w:rPr>
          <w:rFonts w:hint="cs"/>
          <w:rtl/>
        </w:rPr>
        <w:t xml:space="preserve">לעתים הפתח מתקיים </w:t>
      </w:r>
      <w:r w:rsidR="005171D7">
        <w:rPr>
          <w:rFonts w:hint="cs"/>
          <w:rtl/>
        </w:rPr>
        <w:t xml:space="preserve">במפסיק ראשי </w:t>
      </w:r>
      <w:r w:rsidR="006709F9">
        <w:rPr>
          <w:rFonts w:hint="cs"/>
          <w:rtl/>
        </w:rPr>
        <w:t>גם כש</w:t>
      </w:r>
      <w:r w:rsidR="005171D7">
        <w:rPr>
          <w:rFonts w:hint="cs"/>
          <w:rtl/>
        </w:rPr>
        <w:t>מקורו אינו ב</w:t>
      </w:r>
      <w:r w:rsidR="00A47B4C">
        <w:rPr>
          <w:rFonts w:hint="cs"/>
          <w:rtl/>
        </w:rPr>
        <w:t>ר</w:t>
      </w:r>
      <w:r w:rsidR="005171D7">
        <w:rPr>
          <w:rFonts w:hint="cs"/>
          <w:rtl/>
        </w:rPr>
        <w:t>ו</w:t>
      </w:r>
      <w:r w:rsidR="00A47B4C">
        <w:rPr>
          <w:rFonts w:hint="cs"/>
          <w:rtl/>
        </w:rPr>
        <w:t>ר</w:t>
      </w:r>
      <w:r w:rsidR="005171D7">
        <w:rPr>
          <w:rFonts w:hint="cs"/>
          <w:rtl/>
        </w:rPr>
        <w:t>,</w:t>
      </w:r>
      <w:r w:rsidR="006709F9">
        <w:rPr>
          <w:rFonts w:hint="cs"/>
          <w:rtl/>
        </w:rPr>
        <w:t xml:space="preserve"> </w:t>
      </w:r>
      <w:r w:rsidR="00CC5588">
        <w:rPr>
          <w:rFonts w:hint="cs"/>
          <w:rtl/>
        </w:rPr>
        <w:t>כ</w:t>
      </w:r>
      <w:r w:rsidR="00CC5588">
        <w:rPr>
          <w:rtl/>
        </w:rPr>
        <w:t>גון</w:t>
      </w:r>
      <w:r w:rsidR="00CC5588">
        <w:rPr>
          <w:rFonts w:hint="cs"/>
          <w:rtl/>
        </w:rPr>
        <w:t xml:space="preserve"> </w:t>
      </w:r>
      <w:r w:rsidR="00CC5588">
        <w:rPr>
          <w:rtl/>
        </w:rPr>
        <w:t>אֶ֫ל־זַ֥ן</w:t>
      </w:r>
      <w:r w:rsidR="00CC5588">
        <w:rPr>
          <w:rFonts w:hint="cs"/>
          <w:rtl/>
        </w:rPr>
        <w:t xml:space="preserve"> (</w:t>
      </w:r>
      <w:r w:rsidR="00CC5588">
        <w:rPr>
          <w:rtl/>
        </w:rPr>
        <w:t>תהלים קמד, יג</w:t>
      </w:r>
      <w:r w:rsidR="00CC5588">
        <w:rPr>
          <w:rFonts w:hint="cs"/>
          <w:rtl/>
        </w:rPr>
        <w:t xml:space="preserve">); </w:t>
      </w:r>
      <w:r w:rsidR="00CC5588">
        <w:rPr>
          <w:rtl/>
        </w:rPr>
        <w:t xml:space="preserve">הַמֶּלְצַ֑ר </w:t>
      </w:r>
      <w:r w:rsidR="00CC5588">
        <w:rPr>
          <w:rFonts w:hint="cs"/>
          <w:rtl/>
        </w:rPr>
        <w:t>(</w:t>
      </w:r>
      <w:r w:rsidR="00CC5588">
        <w:rPr>
          <w:rtl/>
        </w:rPr>
        <w:t>דניאל א, יא</w:t>
      </w:r>
      <w:r w:rsidR="00CC5588">
        <w:rPr>
          <w:rFonts w:hint="cs"/>
          <w:rtl/>
        </w:rPr>
        <w:t xml:space="preserve">); </w:t>
      </w:r>
      <w:r w:rsidR="00CC5588" w:rsidRPr="00CC5588">
        <w:rPr>
          <w:rFonts w:ascii="SBL Hebrew" w:hAnsi="SBL Hebrew" w:cs="SBL Hebrew"/>
          <w:rtl/>
        </w:rPr>
        <w:t xml:space="preserve">מִיכַֽל </w:t>
      </w:r>
      <w:r w:rsidR="00CC5588">
        <w:rPr>
          <w:rFonts w:hint="cs"/>
          <w:rtl/>
        </w:rPr>
        <w:t xml:space="preserve">(ש"א </w:t>
      </w:r>
      <w:r w:rsidR="00CC5588">
        <w:rPr>
          <w:rtl/>
        </w:rPr>
        <w:t>יד, מט</w:t>
      </w:r>
      <w:r w:rsidR="006709F9" w:rsidRPr="006709F9">
        <w:rPr>
          <w:rtl/>
        </w:rPr>
        <w:t>)</w:t>
      </w:r>
      <w:r w:rsidR="006709F9">
        <w:rPr>
          <w:rFonts w:hint="cs"/>
          <w:rtl/>
        </w:rPr>
        <w:t>. צורות אלו</w:t>
      </w:r>
      <w:r w:rsidR="004D71EB">
        <w:rPr>
          <w:rFonts w:hint="cs"/>
          <w:rtl/>
        </w:rPr>
        <w:t xml:space="preserve"> </w:t>
      </w:r>
      <w:r w:rsidR="002A6E47">
        <w:rPr>
          <w:rFonts w:hint="cs"/>
          <w:rtl/>
        </w:rPr>
        <w:t>מ</w:t>
      </w:r>
      <w:r w:rsidR="004D71EB">
        <w:rPr>
          <w:rFonts w:hint="cs"/>
          <w:rtl/>
        </w:rPr>
        <w:t>נ</w:t>
      </w:r>
      <w:r w:rsidR="002A6E47">
        <w:rPr>
          <w:rFonts w:hint="cs"/>
          <w:rtl/>
        </w:rPr>
        <w:t>ו</w:t>
      </w:r>
      <w:r w:rsidR="004D71EB">
        <w:rPr>
          <w:rFonts w:hint="cs"/>
          <w:rtl/>
        </w:rPr>
        <w:t>קד</w:t>
      </w:r>
      <w:r w:rsidR="002A6E47">
        <w:rPr>
          <w:rFonts w:hint="cs"/>
          <w:rtl/>
        </w:rPr>
        <w:t xml:space="preserve">ות </w:t>
      </w:r>
      <w:r w:rsidR="004D71EB">
        <w:rPr>
          <w:rFonts w:hint="cs"/>
          <w:rtl/>
        </w:rPr>
        <w:t xml:space="preserve">כך </w:t>
      </w:r>
      <w:r w:rsidR="002A6E47">
        <w:rPr>
          <w:rFonts w:hint="cs"/>
          <w:rtl/>
        </w:rPr>
        <w:t>בין בהקשר בין בהפסק</w:t>
      </w:r>
      <w:r w:rsidR="00A47B4C">
        <w:rPr>
          <w:rFonts w:hint="cs"/>
          <w:rtl/>
        </w:rPr>
        <w:t>, ולכן אין לראות בהן צורות הקשר</w:t>
      </w:r>
      <w:r w:rsidR="00AD3DE0">
        <w:rPr>
          <w:rFonts w:hint="cs"/>
          <w:rtl/>
        </w:rPr>
        <w:t xml:space="preserve"> כלל</w:t>
      </w:r>
      <w:r w:rsidR="00A47B4C">
        <w:rPr>
          <w:rFonts w:hint="cs"/>
          <w:rtl/>
        </w:rPr>
        <w:t>.</w:t>
      </w:r>
      <w:r w:rsidR="006709F9">
        <w:rPr>
          <w:rFonts w:hint="cs"/>
          <w:rtl/>
        </w:rPr>
        <w:t xml:space="preserve"> </w:t>
      </w:r>
      <w:r w:rsidR="006D244E">
        <w:rPr>
          <w:rFonts w:hint="cs"/>
          <w:rtl/>
        </w:rPr>
        <w:t xml:space="preserve">צורה תיחשב צורת הקשר ותוכל </w:t>
      </w:r>
      <w:r w:rsidR="005171D7">
        <w:rPr>
          <w:rFonts w:hint="cs"/>
          <w:rtl/>
        </w:rPr>
        <w:t>להעיד על חלוק</w:t>
      </w:r>
      <w:r w:rsidR="006D244E">
        <w:rPr>
          <w:rFonts w:hint="cs"/>
          <w:rtl/>
        </w:rPr>
        <w:t xml:space="preserve">ת </w:t>
      </w:r>
      <w:r w:rsidR="005171D7">
        <w:rPr>
          <w:rFonts w:hint="cs"/>
          <w:rtl/>
        </w:rPr>
        <w:t>ה</w:t>
      </w:r>
      <w:r w:rsidR="006D244E">
        <w:rPr>
          <w:rFonts w:hint="cs"/>
          <w:rtl/>
        </w:rPr>
        <w:t>פסוק</w:t>
      </w:r>
      <w:r w:rsidR="005171D7">
        <w:rPr>
          <w:rFonts w:hint="cs"/>
          <w:rtl/>
        </w:rPr>
        <w:t xml:space="preserve"> רק </w:t>
      </w:r>
      <w:r w:rsidR="006709F9">
        <w:rPr>
          <w:rFonts w:hint="cs"/>
          <w:rtl/>
        </w:rPr>
        <w:t xml:space="preserve">אם היא </w:t>
      </w:r>
      <w:r w:rsidR="006D244E">
        <w:rPr>
          <w:rFonts w:hint="cs"/>
          <w:rtl/>
        </w:rPr>
        <w:t xml:space="preserve">עצמה </w:t>
      </w:r>
      <w:r w:rsidR="006709F9">
        <w:rPr>
          <w:rFonts w:hint="cs"/>
          <w:rtl/>
        </w:rPr>
        <w:t>מופיעה במקום אחר בניקוד של הפסק.</w:t>
      </w:r>
    </w:p>
    <w:p w:rsidR="006709F9" w:rsidRDefault="006709F9" w:rsidP="00531B07">
      <w:pPr>
        <w:rPr>
          <w:rtl/>
        </w:rPr>
      </w:pPr>
      <w:r>
        <w:rPr>
          <w:rFonts w:hint="cs"/>
          <w:rtl/>
        </w:rPr>
        <w:t xml:space="preserve">(2) צורות הפסק: צורות ההפסק מופיעות </w:t>
      </w:r>
      <w:r w:rsidR="005171D7">
        <w:rPr>
          <w:rFonts w:hint="cs"/>
          <w:rtl/>
        </w:rPr>
        <w:t xml:space="preserve">לא </w:t>
      </w:r>
      <w:r>
        <w:rPr>
          <w:rFonts w:hint="cs"/>
          <w:rtl/>
        </w:rPr>
        <w:t xml:space="preserve">רק במפסיקים הראשיים ("הקיסרים") אלא בכל הטעמים. </w:t>
      </w:r>
      <w:r w:rsidR="00B334B3">
        <w:rPr>
          <w:rFonts w:hint="cs"/>
          <w:rtl/>
        </w:rPr>
        <w:t>דוגמות</w:t>
      </w:r>
      <w:r>
        <w:rPr>
          <w:rFonts w:hint="cs"/>
          <w:rtl/>
        </w:rPr>
        <w:t>:</w:t>
      </w:r>
    </w:p>
    <w:p w:rsidR="00CC5588" w:rsidRPr="00AD3DE0" w:rsidRDefault="00CC5588" w:rsidP="00531B07">
      <w:pPr>
        <w:ind w:left="720"/>
        <w:rPr>
          <w:rtl/>
        </w:rPr>
      </w:pPr>
      <w:r w:rsidRPr="00AD3DE0">
        <w:rPr>
          <w:rtl/>
        </w:rPr>
        <w:t>וְיַעֲשׂ֧וּ בְנֵי־יִשְׂרָאֵ֛ל אֶת־הַפָּ֖סַח בְּמוֹעֲדֽוֹ (במדבר ט, ב)</w:t>
      </w:r>
    </w:p>
    <w:p w:rsidR="00CC5588" w:rsidRPr="00361D4A" w:rsidRDefault="00CC5588" w:rsidP="00531B07">
      <w:pPr>
        <w:ind w:left="720"/>
        <w:rPr>
          <w:rtl/>
        </w:rPr>
      </w:pPr>
      <w:r w:rsidRPr="00361D4A">
        <w:rPr>
          <w:rtl/>
        </w:rPr>
        <w:t>אֶל־אִשְׁתּוֹ֙ לֹ֣א תִקְרָ֔ב דֹּדָֽתְךָ֖ הִֽוא (ויקרא יח, יד)</w:t>
      </w:r>
    </w:p>
    <w:p w:rsidR="00CC5588" w:rsidRPr="00361D4A" w:rsidRDefault="0098140E" w:rsidP="00531B07">
      <w:pPr>
        <w:ind w:left="720"/>
        <w:rPr>
          <w:rtl/>
        </w:rPr>
      </w:pPr>
      <w:r w:rsidRPr="00361D4A">
        <w:rPr>
          <w:rtl/>
        </w:rPr>
        <w:t>מ֥וֹת יוּמָ֖תוּ דְּמֵיהֶ֥ם בָּֽם (ויקרא כ, יג)</w:t>
      </w:r>
    </w:p>
    <w:p w:rsidR="0098140E" w:rsidRPr="00361D4A" w:rsidRDefault="0098140E" w:rsidP="00531B07">
      <w:pPr>
        <w:ind w:left="720"/>
        <w:rPr>
          <w:rtl/>
        </w:rPr>
      </w:pPr>
      <w:r w:rsidRPr="00361D4A">
        <w:rPr>
          <w:rtl/>
        </w:rPr>
        <w:t>אַחֲרֵ֨י ה֧' אֱלֹהֵיכֶ֛ם תֵּלֵ֖כוּ וְאֹת֣וֹ תִירָ֑אוּ וְאֶת־מִצְוֹתָ֤יו תִּשְׁמֹ֙רוּ֙ וּבְקֹל֣וֹ תִשְׁמָ֔עוּ וְאֹת֥וֹ תַעֲבֹ֖דוּ וּב֥וֹ תִדְבָּקֽוּן (דברים יג, ה)</w:t>
      </w:r>
    </w:p>
    <w:p w:rsidR="006709F9" w:rsidRDefault="005171D7" w:rsidP="00531B07">
      <w:pPr>
        <w:rPr>
          <w:rtl/>
        </w:rPr>
      </w:pPr>
      <w:r>
        <w:rPr>
          <w:rFonts w:hint="cs"/>
          <w:rtl/>
        </w:rPr>
        <w:t xml:space="preserve">לפי </w:t>
      </w:r>
      <w:r w:rsidR="006709F9">
        <w:rPr>
          <w:rFonts w:hint="cs"/>
          <w:rtl/>
        </w:rPr>
        <w:t>שני הכללים האלה</w:t>
      </w:r>
      <w:r>
        <w:rPr>
          <w:rFonts w:hint="cs"/>
          <w:rtl/>
        </w:rPr>
        <w:t xml:space="preserve">, הצורות מעידות על חלוקה שונה רק כשברור </w:t>
      </w:r>
      <w:r w:rsidR="006709F9">
        <w:rPr>
          <w:rFonts w:hint="cs"/>
          <w:rtl/>
        </w:rPr>
        <w:t xml:space="preserve">שצורת ההקשר </w:t>
      </w:r>
      <w:r>
        <w:rPr>
          <w:rFonts w:hint="cs"/>
          <w:rtl/>
        </w:rPr>
        <w:t xml:space="preserve">שלפנינו </w:t>
      </w:r>
      <w:r w:rsidR="006709F9">
        <w:rPr>
          <w:rFonts w:hint="cs"/>
          <w:rtl/>
        </w:rPr>
        <w:t xml:space="preserve">באמת </w:t>
      </w:r>
      <w:r>
        <w:rPr>
          <w:rFonts w:hint="cs"/>
          <w:rtl/>
        </w:rPr>
        <w:t>מופיעה רק ב</w:t>
      </w:r>
      <w:r w:rsidR="006709F9">
        <w:rPr>
          <w:rFonts w:hint="cs"/>
          <w:rtl/>
        </w:rPr>
        <w:t xml:space="preserve">הקשר ושצורת ההפסק </w:t>
      </w:r>
      <w:r>
        <w:rPr>
          <w:rFonts w:hint="cs"/>
          <w:rtl/>
        </w:rPr>
        <w:t xml:space="preserve">שלפנינו </w:t>
      </w:r>
      <w:r w:rsidR="006709F9">
        <w:rPr>
          <w:rFonts w:hint="cs"/>
          <w:rtl/>
        </w:rPr>
        <w:t xml:space="preserve">באמת </w:t>
      </w:r>
      <w:r>
        <w:rPr>
          <w:rFonts w:hint="cs"/>
          <w:rtl/>
        </w:rPr>
        <w:t>מופיעה רק ב</w:t>
      </w:r>
      <w:r w:rsidR="006709F9">
        <w:rPr>
          <w:rFonts w:hint="cs"/>
          <w:rtl/>
        </w:rPr>
        <w:t>הפסק. לדוגמה:</w:t>
      </w:r>
    </w:p>
    <w:p w:rsidR="0098140E" w:rsidRPr="00361D4A" w:rsidRDefault="0098140E" w:rsidP="00531B07">
      <w:pPr>
        <w:ind w:left="720"/>
        <w:rPr>
          <w:rtl/>
        </w:rPr>
      </w:pPr>
      <w:r w:rsidRPr="00361D4A">
        <w:rPr>
          <w:rtl/>
        </w:rPr>
        <w:t>בִּנְיָמִין֙ זְאֵ֣ב יִטְרָ֔ף בַּבֹּ֖קֶר יֹ֣אכַל עַ֑ד</w:t>
      </w:r>
      <w:r w:rsidRPr="00361D4A">
        <w:rPr>
          <w:rtl/>
        </w:rPr>
        <w:tab/>
      </w:r>
      <w:r w:rsidRPr="00361D4A">
        <w:rPr>
          <w:rtl/>
        </w:rPr>
        <w:tab/>
        <w:t>וְלָעֶ֖רֶב יְחַלֵּ֥ק שָׁלָֽל (בראשית מט, כז)</w:t>
      </w:r>
    </w:p>
    <w:p w:rsidR="006709F9" w:rsidRDefault="006709F9" w:rsidP="00531B07">
      <w:pPr>
        <w:rPr>
          <w:rtl/>
        </w:rPr>
      </w:pPr>
      <w:r>
        <w:rPr>
          <w:rFonts w:hint="cs"/>
          <w:rtl/>
        </w:rPr>
        <w:t xml:space="preserve">הצורה </w:t>
      </w:r>
      <w:r w:rsidR="00B331FA">
        <w:rPr>
          <w:rtl/>
        </w:rPr>
        <w:t>יִטְרָף</w:t>
      </w:r>
      <w:r w:rsidR="00B331FA">
        <w:rPr>
          <w:rFonts w:hint="cs"/>
          <w:rtl/>
        </w:rPr>
        <w:t xml:space="preserve"> נראית צורת הפסק והצורה </w:t>
      </w:r>
      <w:r w:rsidR="00B331FA">
        <w:rPr>
          <w:rtl/>
        </w:rPr>
        <w:t>עַד</w:t>
      </w:r>
      <w:r>
        <w:rPr>
          <w:rFonts w:hint="cs"/>
          <w:rtl/>
        </w:rPr>
        <w:t xml:space="preserve"> נראית צורת הקשר, והדבר עלול להוליך למסקנה שלפי הניקוד חלוקת הפסוק שונה:</w:t>
      </w:r>
    </w:p>
    <w:p w:rsidR="0098140E" w:rsidRPr="00361D4A" w:rsidRDefault="0098140E" w:rsidP="00531B07">
      <w:pPr>
        <w:ind w:left="720"/>
        <w:rPr>
          <w:rtl/>
        </w:rPr>
      </w:pPr>
      <w:r w:rsidRPr="00361D4A">
        <w:rPr>
          <w:rtl/>
        </w:rPr>
        <w:t>בִּנְיָמִין֙ זְאֵ֣ב יִטְרָ֔ף</w:t>
      </w:r>
      <w:r w:rsidRPr="00361D4A">
        <w:rPr>
          <w:rtl/>
        </w:rPr>
        <w:tab/>
      </w:r>
      <w:r w:rsidR="00DA4ED5" w:rsidRPr="00361D4A">
        <w:rPr>
          <w:rtl/>
        </w:rPr>
        <w:tab/>
      </w:r>
      <w:r w:rsidRPr="00361D4A">
        <w:rPr>
          <w:rtl/>
        </w:rPr>
        <w:t>בַּבֹּ֖קֶר יֹ֣אכַל עַ֑ד וְלָעֶ֖רֶב יְחַלֵּ֥ק שָׁלָֽל</w:t>
      </w:r>
    </w:p>
    <w:p w:rsidR="006709F9" w:rsidRDefault="006709F9" w:rsidP="00531B07">
      <w:pPr>
        <w:rPr>
          <w:rtl/>
        </w:rPr>
      </w:pPr>
      <w:r>
        <w:rPr>
          <w:rFonts w:hint="cs"/>
          <w:rtl/>
        </w:rPr>
        <w:t xml:space="preserve">אפשר שחלוקה זו מסתברת יותר, אך אין להסיקה מן הניקוד </w:t>
      </w:r>
      <w:r w:rsidR="004D71EB">
        <w:rPr>
          <w:rFonts w:hint="cs"/>
          <w:rtl/>
        </w:rPr>
        <w:t xml:space="preserve">מחמת </w:t>
      </w:r>
      <w:r w:rsidR="005171D7">
        <w:rPr>
          <w:rFonts w:hint="cs"/>
          <w:rtl/>
        </w:rPr>
        <w:t xml:space="preserve">שני </w:t>
      </w:r>
      <w:r w:rsidR="004D71EB">
        <w:rPr>
          <w:rFonts w:hint="cs"/>
          <w:rtl/>
        </w:rPr>
        <w:t>הכללים שהוזכרו</w:t>
      </w:r>
      <w:r>
        <w:rPr>
          <w:rFonts w:hint="cs"/>
          <w:rtl/>
        </w:rPr>
        <w:t xml:space="preserve">: צורת הפסק מן הסוג של </w:t>
      </w:r>
      <w:r w:rsidR="004D71EB">
        <w:rPr>
          <w:rtl/>
        </w:rPr>
        <w:t>יִטְרָ</w:t>
      </w:r>
      <w:r w:rsidR="004D71EB" w:rsidRPr="004D71EB">
        <w:rPr>
          <w:rtl/>
        </w:rPr>
        <w:t>ף</w:t>
      </w:r>
      <w:r w:rsidR="004D71EB">
        <w:rPr>
          <w:rFonts w:hint="cs"/>
          <w:rtl/>
        </w:rPr>
        <w:t xml:space="preserve"> מופיעה לא רק בקיסרים אלא גם בטעמים חזקים אחרים, כגון </w:t>
      </w:r>
      <w:r w:rsidR="00180102">
        <w:rPr>
          <w:rFonts w:hint="cs"/>
          <w:rtl/>
        </w:rPr>
        <w:t>זקף ראשון בפסוק</w:t>
      </w:r>
      <w:r w:rsidR="005171D7">
        <w:rPr>
          <w:rFonts w:hint="cs"/>
          <w:rtl/>
        </w:rPr>
        <w:t>, ו</w:t>
      </w:r>
      <w:r w:rsidR="006D244E">
        <w:rPr>
          <w:rFonts w:hint="cs"/>
          <w:rtl/>
        </w:rPr>
        <w:t xml:space="preserve">לכן </w:t>
      </w:r>
      <w:r w:rsidR="005171D7">
        <w:rPr>
          <w:rFonts w:hint="cs"/>
          <w:rtl/>
        </w:rPr>
        <w:t>אין היא מעידה על הפסק ראשי</w:t>
      </w:r>
      <w:r w:rsidR="00180102">
        <w:rPr>
          <w:rFonts w:hint="cs"/>
          <w:rtl/>
        </w:rPr>
        <w:t>; ו</w:t>
      </w:r>
      <w:r w:rsidR="005171D7">
        <w:rPr>
          <w:rFonts w:hint="cs"/>
          <w:rtl/>
        </w:rPr>
        <w:t>המ</w:t>
      </w:r>
      <w:bookmarkStart w:id="0" w:name="_GoBack"/>
      <w:bookmarkEnd w:id="0"/>
      <w:r w:rsidR="005171D7">
        <w:rPr>
          <w:rFonts w:hint="cs"/>
          <w:rtl/>
        </w:rPr>
        <w:t xml:space="preserve">ילה </w:t>
      </w:r>
      <w:r w:rsidR="004D71EB">
        <w:rPr>
          <w:rtl/>
        </w:rPr>
        <w:t>עַ</w:t>
      </w:r>
      <w:r w:rsidR="004D71EB" w:rsidRPr="004D71EB">
        <w:rPr>
          <w:rtl/>
        </w:rPr>
        <w:t xml:space="preserve">ד </w:t>
      </w:r>
      <w:r w:rsidR="004D71EB">
        <w:rPr>
          <w:rFonts w:hint="cs"/>
          <w:rtl/>
        </w:rPr>
        <w:t>אינ</w:t>
      </w:r>
      <w:r w:rsidR="005171D7">
        <w:rPr>
          <w:rFonts w:hint="cs"/>
          <w:rtl/>
        </w:rPr>
        <w:t>נ</w:t>
      </w:r>
      <w:r w:rsidR="004D71EB">
        <w:rPr>
          <w:rFonts w:hint="cs"/>
          <w:rtl/>
        </w:rPr>
        <w:t xml:space="preserve">ה </w:t>
      </w:r>
      <w:r w:rsidR="005171D7">
        <w:rPr>
          <w:rFonts w:hint="cs"/>
          <w:rtl/>
        </w:rPr>
        <w:t xml:space="preserve">מופיעה </w:t>
      </w:r>
      <w:r w:rsidR="004D71EB">
        <w:rPr>
          <w:rFonts w:hint="cs"/>
          <w:rtl/>
        </w:rPr>
        <w:t>במקום אחר ב</w:t>
      </w:r>
      <w:r w:rsidR="00180102">
        <w:rPr>
          <w:rFonts w:hint="cs"/>
          <w:rtl/>
        </w:rPr>
        <w:t>קמץ בהפסק</w:t>
      </w:r>
      <w:r w:rsidR="005171D7">
        <w:rPr>
          <w:rFonts w:hint="cs"/>
          <w:rtl/>
        </w:rPr>
        <w:t xml:space="preserve">, ולכן אין ודאות שהיא </w:t>
      </w:r>
      <w:r w:rsidR="00B334B3">
        <w:rPr>
          <w:rFonts w:hint="cs"/>
          <w:rtl/>
        </w:rPr>
        <w:t>אמורה להופיע רק ב</w:t>
      </w:r>
      <w:r w:rsidR="005171D7">
        <w:rPr>
          <w:rFonts w:hint="cs"/>
          <w:rtl/>
        </w:rPr>
        <w:t>הקשר.</w:t>
      </w:r>
      <w:r w:rsidR="0028173B">
        <w:rPr>
          <w:rStyle w:val="af"/>
          <w:rtl/>
        </w:rPr>
        <w:footnoteReference w:id="2"/>
      </w:r>
    </w:p>
    <w:p w:rsidR="00180102" w:rsidRDefault="00DD79EA" w:rsidP="00531B07">
      <w:pPr>
        <w:rPr>
          <w:rtl/>
        </w:rPr>
      </w:pPr>
      <w:r>
        <w:rPr>
          <w:rFonts w:hint="cs"/>
          <w:rtl/>
        </w:rPr>
        <w:t xml:space="preserve">(3) </w:t>
      </w:r>
      <w:r w:rsidR="004D71EB">
        <w:rPr>
          <w:rFonts w:hint="cs"/>
          <w:rtl/>
        </w:rPr>
        <w:t xml:space="preserve">צורות </w:t>
      </w:r>
      <w:r w:rsidR="00B334B3">
        <w:rPr>
          <w:rFonts w:hint="cs"/>
          <w:rtl/>
        </w:rPr>
        <w:t>ה</w:t>
      </w:r>
      <w:r w:rsidR="004D71EB">
        <w:rPr>
          <w:rFonts w:hint="cs"/>
          <w:rtl/>
        </w:rPr>
        <w:t>הפסק</w:t>
      </w:r>
      <w:r w:rsidR="00B334B3">
        <w:rPr>
          <w:rFonts w:hint="cs"/>
          <w:rtl/>
        </w:rPr>
        <w:t xml:space="preserve"> מתחלקות לסוגים אחדים</w:t>
      </w:r>
      <w:r w:rsidR="004D71EB">
        <w:rPr>
          <w:rFonts w:hint="cs"/>
          <w:rtl/>
        </w:rPr>
        <w:t xml:space="preserve">, והנטייה להופעת צורות ההפסק </w:t>
      </w:r>
      <w:r w:rsidR="00B334B3">
        <w:rPr>
          <w:rFonts w:hint="cs"/>
          <w:rtl/>
        </w:rPr>
        <w:t xml:space="preserve">אינה אחידה בכל </w:t>
      </w:r>
      <w:r w:rsidR="004D71EB">
        <w:rPr>
          <w:rFonts w:hint="cs"/>
          <w:rtl/>
        </w:rPr>
        <w:t>הסוגים: יש סוגים המופיעים גם בטעמים חלשים ויש המופיעים רק בטעמים חזקים.</w:t>
      </w:r>
      <w:r>
        <w:rPr>
          <w:rFonts w:hint="cs"/>
          <w:rtl/>
        </w:rPr>
        <w:t xml:space="preserve"> לדוגמה:</w:t>
      </w:r>
    </w:p>
    <w:p w:rsidR="0098140E" w:rsidRPr="00361D4A" w:rsidRDefault="0098140E" w:rsidP="00531B07">
      <w:pPr>
        <w:ind w:left="720"/>
        <w:rPr>
          <w:rtl/>
        </w:rPr>
      </w:pPr>
      <w:r w:rsidRPr="00361D4A">
        <w:rPr>
          <w:rtl/>
        </w:rPr>
        <w:t>בְּשִׁבְתְּךָ֤ בְּבֵיתֶ֙ךָ֙ וּבְלֶכְתְּךָ֣ בַדֶּ֔רֶךְ</w:t>
      </w:r>
      <w:r w:rsidRPr="00361D4A">
        <w:rPr>
          <w:rtl/>
        </w:rPr>
        <w:tab/>
      </w:r>
      <w:r w:rsidRPr="00361D4A">
        <w:rPr>
          <w:rtl/>
        </w:rPr>
        <w:tab/>
        <w:t>וּֽבְשָׁכְבְּךָ֖ וּבְקוּמֶֽךָ (דברים ו, ז)</w:t>
      </w:r>
    </w:p>
    <w:p w:rsidR="00DD79EA" w:rsidRDefault="004D71EB" w:rsidP="00531B07">
      <w:pPr>
        <w:rPr>
          <w:rtl/>
        </w:rPr>
      </w:pPr>
      <w:r>
        <w:rPr>
          <w:rFonts w:hint="cs"/>
          <w:rtl/>
        </w:rPr>
        <w:t xml:space="preserve">לפנינו </w:t>
      </w:r>
      <w:r w:rsidR="00DD79EA">
        <w:rPr>
          <w:rFonts w:hint="cs"/>
          <w:rtl/>
        </w:rPr>
        <w:t xml:space="preserve">לכאורה צורת הקשר במפסיק העיקרי </w:t>
      </w:r>
      <w:r>
        <w:rPr>
          <w:rFonts w:hint="cs"/>
          <w:rtl/>
        </w:rPr>
        <w:t>(</w:t>
      </w:r>
      <w:r w:rsidR="00B331FA">
        <w:rPr>
          <w:rtl/>
        </w:rPr>
        <w:t>דֶּ</w:t>
      </w:r>
      <w:r>
        <w:rPr>
          <w:rtl/>
        </w:rPr>
        <w:t>רֶךְ</w:t>
      </w:r>
      <w:r>
        <w:rPr>
          <w:rFonts w:hint="cs"/>
          <w:rtl/>
        </w:rPr>
        <w:t xml:space="preserve"> ולא </w:t>
      </w:r>
      <w:r w:rsidR="00B331FA">
        <w:rPr>
          <w:rtl/>
        </w:rPr>
        <w:t>דּ</w:t>
      </w:r>
      <w:r w:rsidR="00B331FA">
        <w:rPr>
          <w:rFonts w:hint="cs"/>
          <w:rtl/>
        </w:rPr>
        <w:t>ָ</w:t>
      </w:r>
      <w:r>
        <w:rPr>
          <w:rtl/>
        </w:rPr>
        <w:t>רֶךְ</w:t>
      </w:r>
      <w:r>
        <w:rPr>
          <w:rFonts w:hint="cs"/>
          <w:rtl/>
        </w:rPr>
        <w:t xml:space="preserve">) </w:t>
      </w:r>
      <w:r w:rsidR="00DD79EA">
        <w:rPr>
          <w:rFonts w:hint="cs"/>
          <w:rtl/>
        </w:rPr>
        <w:t>וצורת הפסק במפסיק המשני</w:t>
      </w:r>
      <w:r>
        <w:rPr>
          <w:rFonts w:hint="cs"/>
          <w:rtl/>
        </w:rPr>
        <w:t xml:space="preserve"> (</w:t>
      </w:r>
      <w:r w:rsidR="00B331FA">
        <w:rPr>
          <w:rtl/>
        </w:rPr>
        <w:t>בְּבֵיתֶךָ</w:t>
      </w:r>
      <w:r w:rsidR="00B331FA">
        <w:rPr>
          <w:rFonts w:hint="cs"/>
        </w:rPr>
        <w:t xml:space="preserve"> </w:t>
      </w:r>
      <w:r>
        <w:rPr>
          <w:rFonts w:hint="cs"/>
          <w:rtl/>
        </w:rPr>
        <w:t xml:space="preserve">ולא </w:t>
      </w:r>
      <w:r w:rsidR="00B331FA">
        <w:rPr>
          <w:rtl/>
        </w:rPr>
        <w:t>בְּבֵית</w:t>
      </w:r>
      <w:r w:rsidR="00B331FA">
        <w:rPr>
          <w:rFonts w:hint="cs"/>
          <w:rtl/>
        </w:rPr>
        <w:t>ְ</w:t>
      </w:r>
      <w:r w:rsidR="00B331FA">
        <w:rPr>
          <w:rtl/>
        </w:rPr>
        <w:t>ךָ</w:t>
      </w:r>
      <w:r>
        <w:rPr>
          <w:rFonts w:hint="cs"/>
          <w:rtl/>
        </w:rPr>
        <w:t>)</w:t>
      </w:r>
      <w:r w:rsidR="00DD79EA">
        <w:rPr>
          <w:rFonts w:hint="cs"/>
          <w:rtl/>
        </w:rPr>
        <w:t xml:space="preserve">, אבל </w:t>
      </w:r>
      <w:r w:rsidR="005171D7">
        <w:rPr>
          <w:rFonts w:hint="cs"/>
          <w:rtl/>
        </w:rPr>
        <w:t xml:space="preserve">קשה </w:t>
      </w:r>
      <w:r w:rsidR="00DD79EA">
        <w:rPr>
          <w:rFonts w:hint="cs"/>
          <w:rtl/>
        </w:rPr>
        <w:t>לה</w:t>
      </w:r>
      <w:r w:rsidR="006D244E">
        <w:rPr>
          <w:rFonts w:hint="cs"/>
          <w:rtl/>
        </w:rPr>
        <w:t>עלות על הדעת חלוקה אחרת בפסוק זה</w:t>
      </w:r>
      <w:r w:rsidR="00DD79EA">
        <w:rPr>
          <w:rFonts w:hint="cs"/>
          <w:rtl/>
        </w:rPr>
        <w:t xml:space="preserve">. הסיבה להתנהגות הצורות כאן היא שצורת ההפסק מסוג </w:t>
      </w:r>
      <w:r w:rsidR="00B331FA" w:rsidRPr="00B331FA">
        <w:rPr>
          <w:rtl/>
        </w:rPr>
        <w:t>בֵ</w:t>
      </w:r>
      <w:r w:rsidR="00B331FA">
        <w:rPr>
          <w:rFonts w:hint="cs"/>
          <w:rtl/>
        </w:rPr>
        <w:t>ּ</w:t>
      </w:r>
      <w:r w:rsidR="00B331FA">
        <w:rPr>
          <w:rtl/>
        </w:rPr>
        <w:t>ית</w:t>
      </w:r>
      <w:r w:rsidR="00B331FA">
        <w:rPr>
          <w:rFonts w:hint="cs"/>
          <w:rtl/>
        </w:rPr>
        <w:t>ֶ</w:t>
      </w:r>
      <w:r w:rsidR="00B331FA" w:rsidRPr="00B331FA">
        <w:rPr>
          <w:rtl/>
        </w:rPr>
        <w:t>ךָ</w:t>
      </w:r>
      <w:r w:rsidR="00DD79EA">
        <w:rPr>
          <w:rFonts w:hint="cs"/>
          <w:rtl/>
        </w:rPr>
        <w:t xml:space="preserve"> נוטה להופיע גם בטעמים חלשים, ואילו צורת ההפסק מסוג </w:t>
      </w:r>
      <w:r w:rsidR="00B331FA">
        <w:rPr>
          <w:rtl/>
        </w:rPr>
        <w:t>דּ</w:t>
      </w:r>
      <w:r w:rsidR="00B331FA">
        <w:rPr>
          <w:rFonts w:hint="cs"/>
          <w:rtl/>
        </w:rPr>
        <w:t>ָ</w:t>
      </w:r>
      <w:r w:rsidR="00B331FA" w:rsidRPr="00B331FA">
        <w:rPr>
          <w:rtl/>
        </w:rPr>
        <w:t>רֶךְ</w:t>
      </w:r>
      <w:r w:rsidR="00DD79EA">
        <w:rPr>
          <w:rFonts w:hint="cs"/>
          <w:rtl/>
        </w:rPr>
        <w:t xml:space="preserve"> מופיעה רק בטעמים חזקים. וכן בדוגמה שלהלן:</w:t>
      </w:r>
    </w:p>
    <w:p w:rsidR="0098140E" w:rsidRPr="00361D4A" w:rsidRDefault="0098140E" w:rsidP="00531B07">
      <w:pPr>
        <w:ind w:left="720"/>
        <w:rPr>
          <w:rtl/>
        </w:rPr>
      </w:pPr>
      <w:r w:rsidRPr="00361D4A">
        <w:rPr>
          <w:rtl/>
        </w:rPr>
        <w:t>נַעְבְּרָה־נָּ֣א בְאַרְצֶ֗ךָ לֹ֤א נַעֲבֹר֙ בְּשָׂדֶ֣ה וּבְכֶ֔רֶם</w:t>
      </w:r>
      <w:r w:rsidRPr="00361D4A">
        <w:rPr>
          <w:rtl/>
        </w:rPr>
        <w:tab/>
      </w:r>
      <w:r w:rsidRPr="00361D4A">
        <w:rPr>
          <w:rtl/>
        </w:rPr>
        <w:tab/>
        <w:t>וְלֹ֥א נִשְׁתֶּ֖ה מֵ֣י בְאֵ֑ר (במדבר כ, יז)</w:t>
      </w:r>
    </w:p>
    <w:p w:rsidR="00DD79EA" w:rsidRDefault="00DD79EA" w:rsidP="00531B07">
      <w:pPr>
        <w:rPr>
          <w:rtl/>
        </w:rPr>
      </w:pPr>
      <w:r>
        <w:rPr>
          <w:rFonts w:hint="cs"/>
          <w:rtl/>
        </w:rPr>
        <w:t>צורות ההפסק מורות לכאורה על חלוקה אחרת:</w:t>
      </w:r>
    </w:p>
    <w:p w:rsidR="0098140E" w:rsidRDefault="0098140E" w:rsidP="00531B07">
      <w:pPr>
        <w:ind w:left="720"/>
        <w:rPr>
          <w:rtl/>
        </w:rPr>
      </w:pPr>
      <w:r>
        <w:rPr>
          <w:rtl/>
        </w:rPr>
        <w:t>נַעְבְּרָה־נָּ֣א בְאַרְצֶ֗ךָ</w:t>
      </w:r>
      <w:r>
        <w:rPr>
          <w:rtl/>
        </w:rPr>
        <w:tab/>
      </w:r>
      <w:r>
        <w:rPr>
          <w:rtl/>
        </w:rPr>
        <w:tab/>
        <w:t>לֹ֤א נַעֲבֹר֙ בְּשָׂדֶ֣ה וּבְכֶ֔רֶם</w:t>
      </w:r>
      <w:r>
        <w:rPr>
          <w:rFonts w:hint="cs"/>
          <w:rtl/>
        </w:rPr>
        <w:t xml:space="preserve"> </w:t>
      </w:r>
      <w:r>
        <w:rPr>
          <w:rtl/>
        </w:rPr>
        <w:t>וְלֹ֥א נִשְׁתֶּ֖ה מֵ֣י בְאֵ֑ר</w:t>
      </w:r>
    </w:p>
    <w:p w:rsidR="002A6E47" w:rsidRDefault="00DD79EA" w:rsidP="00531B07">
      <w:pPr>
        <w:rPr>
          <w:rtl/>
        </w:rPr>
      </w:pPr>
      <w:r>
        <w:rPr>
          <w:rFonts w:hint="cs"/>
          <w:rtl/>
        </w:rPr>
        <w:t xml:space="preserve">אפשר שחלוקה זו מסתברת יותר מחלוקת הטעמים, אך אין להסיקה מן הניקוד, שכן </w:t>
      </w:r>
      <w:r w:rsidR="00AD3DE0">
        <w:rPr>
          <w:rFonts w:hint="cs"/>
          <w:rtl/>
        </w:rPr>
        <w:t xml:space="preserve">יש נטייה להופעת </w:t>
      </w:r>
      <w:r>
        <w:rPr>
          <w:rFonts w:hint="cs"/>
          <w:rtl/>
        </w:rPr>
        <w:t xml:space="preserve">צורת הפסק מסוג </w:t>
      </w:r>
      <w:r w:rsidR="00B331FA">
        <w:rPr>
          <w:rtl/>
        </w:rPr>
        <w:t>אַרְצֶךָ</w:t>
      </w:r>
      <w:r w:rsidR="00AD3DE0">
        <w:rPr>
          <w:rFonts w:hint="cs"/>
          <w:rtl/>
        </w:rPr>
        <w:t xml:space="preserve"> הרבה יותר מלצורת </w:t>
      </w:r>
      <w:r>
        <w:rPr>
          <w:rFonts w:hint="cs"/>
          <w:rtl/>
        </w:rPr>
        <w:t xml:space="preserve">הפסק מסוג </w:t>
      </w:r>
      <w:r w:rsidR="00B331FA">
        <w:rPr>
          <w:rtl/>
        </w:rPr>
        <w:t>כ</w:t>
      </w:r>
      <w:r w:rsidR="00B331FA">
        <w:rPr>
          <w:rFonts w:hint="cs"/>
          <w:rtl/>
        </w:rPr>
        <w:t>ָּ</w:t>
      </w:r>
      <w:r w:rsidR="00B331FA">
        <w:rPr>
          <w:rtl/>
        </w:rPr>
        <w:t>רֶם</w:t>
      </w:r>
      <w:r>
        <w:rPr>
          <w:rFonts w:hint="cs"/>
          <w:rtl/>
        </w:rPr>
        <w:t>.</w:t>
      </w:r>
      <w:r w:rsidR="0028173B">
        <w:rPr>
          <w:rStyle w:val="af"/>
          <w:rtl/>
        </w:rPr>
        <w:footnoteReference w:id="3"/>
      </w:r>
      <w:r w:rsidR="002A6E47">
        <w:rPr>
          <w:rFonts w:hint="cs"/>
          <w:rtl/>
        </w:rPr>
        <w:t xml:space="preserve"> מכאן שמסקנה על פי השוואת </w:t>
      </w:r>
      <w:r w:rsidR="00AD6027">
        <w:rPr>
          <w:rFonts w:hint="cs"/>
          <w:rtl/>
        </w:rPr>
        <w:t xml:space="preserve">שתי </w:t>
      </w:r>
      <w:r w:rsidR="002A6E47">
        <w:rPr>
          <w:rFonts w:hint="cs"/>
          <w:rtl/>
        </w:rPr>
        <w:t>צורות בפסוק אחד תקפה רק אם הן שייכות לסוג אחד של צורות הפסק.</w:t>
      </w:r>
      <w:r w:rsidR="0028173B">
        <w:rPr>
          <w:rStyle w:val="af"/>
          <w:rtl/>
        </w:rPr>
        <w:footnoteReference w:id="4"/>
      </w:r>
    </w:p>
    <w:sectPr w:rsidR="002A6E47" w:rsidSect="00C84024">
      <w:type w:val="continuous"/>
      <w:pgSz w:w="11907" w:h="16840" w:code="9"/>
      <w:pgMar w:top="862" w:right="1627" w:bottom="862" w:left="1627" w:header="862" w:footer="862" w:gutter="0"/>
      <w:cols w:space="708"/>
      <w:bidi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43A" w:rsidRDefault="00C8043A" w:rsidP="00531B07">
      <w:r>
        <w:separator/>
      </w:r>
    </w:p>
  </w:endnote>
  <w:endnote w:type="continuationSeparator" w:id="0">
    <w:p w:rsidR="00C8043A" w:rsidRDefault="00C8043A" w:rsidP="005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vOT863180fb">
    <w:altName w:val="Times New Roman"/>
    <w:panose1 w:val="00000000000000000000"/>
    <w:charset w:val="00"/>
    <w:family w:val="roman"/>
    <w:notTrueType/>
    <w:pitch w:val="default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43A" w:rsidRDefault="00C8043A" w:rsidP="00531B07">
      <w:r>
        <w:separator/>
      </w:r>
    </w:p>
  </w:footnote>
  <w:footnote w:type="continuationSeparator" w:id="0">
    <w:p w:rsidR="00C8043A" w:rsidRDefault="00C8043A" w:rsidP="00531B07">
      <w:r>
        <w:continuationSeparator/>
      </w:r>
    </w:p>
  </w:footnote>
  <w:footnote w:id="1">
    <w:p w:rsidR="00B334B3" w:rsidRDefault="00B334B3" w:rsidP="00531B07">
      <w:pPr>
        <w:pStyle w:val="ad"/>
      </w:pPr>
      <w:r>
        <w:rPr>
          <w:rStyle w:val="af"/>
        </w:rPr>
        <w:footnoteRef/>
      </w:r>
      <w:r>
        <w:rPr>
          <w:rtl/>
        </w:rPr>
        <w:tab/>
      </w:r>
      <w:r w:rsidRPr="00EE7A29">
        <w:rPr>
          <w:rtl/>
        </w:rPr>
        <w:t xml:space="preserve">ראה דברי </w:t>
      </w:r>
      <w:r>
        <w:rPr>
          <w:rFonts w:hint="cs"/>
          <w:rtl/>
        </w:rPr>
        <w:t>מ' ברויאר, "</w:t>
      </w:r>
      <w:r w:rsidRPr="00EE7A29">
        <w:rPr>
          <w:rtl/>
        </w:rPr>
        <w:t xml:space="preserve">לבירורן של סוגיות בטעמי המקרא ובניקודו </w:t>
      </w:r>
      <w:r w:rsidR="00AD3DE0">
        <w:rPr>
          <w:rFonts w:hint="cs"/>
          <w:rtl/>
        </w:rPr>
        <w:t>–</w:t>
      </w:r>
      <w:r w:rsidRPr="00EE7A29">
        <w:rPr>
          <w:rtl/>
        </w:rPr>
        <w:t xml:space="preserve"> ג. חילופי הניקוד בין בן-אשר לבן-נפתלי</w:t>
      </w:r>
      <w:r>
        <w:rPr>
          <w:rFonts w:hint="cs"/>
          <w:rtl/>
        </w:rPr>
        <w:t>"</w:t>
      </w:r>
      <w:r w:rsidRPr="00EE7A29">
        <w:rPr>
          <w:rtl/>
        </w:rPr>
        <w:t xml:space="preserve">, לשוננו מד (תש"ם), עמוד 244 ואילך; </w:t>
      </w:r>
      <w:r w:rsidRPr="00EE7A29">
        <w:t xml:space="preserve">J. Blau, </w:t>
      </w:r>
      <w:r>
        <w:t>“</w:t>
      </w:r>
      <w:r w:rsidRPr="00EE7A29">
        <w:t>On pausal lengthening, pausal stress shift, Philippi's law and rule ordering in Biblical Hebrew</w:t>
      </w:r>
      <w:r>
        <w:t>”</w:t>
      </w:r>
      <w:r w:rsidRPr="00EE7A29">
        <w:t xml:space="preserve">, </w:t>
      </w:r>
      <w:r w:rsidRPr="00B334B3">
        <w:rPr>
          <w:i/>
          <w:iCs/>
        </w:rPr>
        <w:t>HAR</w:t>
      </w:r>
      <w:r w:rsidRPr="00EE7A29">
        <w:t xml:space="preserve"> 5 (1981), pp. 1-11</w:t>
      </w:r>
    </w:p>
  </w:footnote>
  <w:footnote w:id="2">
    <w:p w:rsidR="0028173B" w:rsidRDefault="0028173B" w:rsidP="00531B07">
      <w:pPr>
        <w:pStyle w:val="ad"/>
        <w:rPr>
          <w:rtl/>
        </w:rPr>
      </w:pPr>
      <w:r>
        <w:rPr>
          <w:rStyle w:val="af"/>
        </w:rPr>
        <w:footnoteRef/>
      </w:r>
      <w:r>
        <w:rPr>
          <w:rtl/>
        </w:rPr>
        <w:tab/>
      </w:r>
      <w:r w:rsidRPr="00EE7A29">
        <w:rPr>
          <w:rtl/>
        </w:rPr>
        <w:t>דברים אלו אמורים גם כלפי דברי ע' שלזינגר, ראה כתבי עקיבא שלזינגר, ירושלים תשכ"ב (פרסומי החברה לחקר המקרא ט), עמ</w:t>
      </w:r>
      <w:r>
        <w:rPr>
          <w:rFonts w:hint="cs"/>
          <w:rtl/>
        </w:rPr>
        <w:t>'</w:t>
      </w:r>
      <w:r w:rsidRPr="00EE7A29">
        <w:rPr>
          <w:rtl/>
        </w:rPr>
        <w:t xml:space="preserve"> 89-88. פסוק זה הובא שם כראיה לכך שהזקף עשוי להיות חזק מן האתנחתא (ומכאן ראיה לשיטתו שמקור הזקף הוא לעתים סגול, החזק לעתים מן האתנחתא </w:t>
      </w:r>
      <w:r w:rsidR="00AD3DE0">
        <w:rPr>
          <w:rFonts w:hint="cs"/>
          <w:rtl/>
        </w:rPr>
        <w:t>–</w:t>
      </w:r>
      <w:r w:rsidRPr="00EE7A29">
        <w:rPr>
          <w:rtl/>
        </w:rPr>
        <w:t xml:space="preserve"> אף זאת לשיטתו שם). כל הראיה נסמכת על מנהג צורות ההפסק וההקשר, והראיה אינה ר</w:t>
      </w:r>
      <w:r>
        <w:rPr>
          <w:rtl/>
        </w:rPr>
        <w:t>איה מחמת השיקולים שפורטו כאן.</w:t>
      </w:r>
    </w:p>
  </w:footnote>
  <w:footnote w:id="3">
    <w:p w:rsidR="0028173B" w:rsidRDefault="00A47B4C" w:rsidP="00531B07">
      <w:pPr>
        <w:pStyle w:val="ad"/>
      </w:pPr>
      <w:r>
        <w:t xml:space="preserve"> </w:t>
      </w:r>
      <w:r w:rsidR="0028173B">
        <w:rPr>
          <w:rStyle w:val="af"/>
        </w:rPr>
        <w:footnoteRef/>
      </w:r>
      <w:r w:rsidR="0028173B">
        <w:rPr>
          <w:rtl/>
        </w:rPr>
        <w:tab/>
      </w:r>
      <w:r w:rsidR="0028173B" w:rsidRPr="00EE7A29">
        <w:rPr>
          <w:rtl/>
        </w:rPr>
        <w:t>ראה על כך אצל בן-דוד, צורות הפסק, עמוד</w:t>
      </w:r>
      <w:r>
        <w:rPr>
          <w:rFonts w:hint="cs"/>
          <w:rtl/>
        </w:rPr>
        <w:t xml:space="preserve"> 8 </w:t>
      </w:r>
      <w:r w:rsidR="0028173B" w:rsidRPr="00EE7A29">
        <w:rPr>
          <w:rtl/>
        </w:rPr>
        <w:t>ובהמשך הרבה מאוד לאורך כל ה</w:t>
      </w:r>
      <w:r>
        <w:rPr>
          <w:rFonts w:hint="cs"/>
          <w:rtl/>
        </w:rPr>
        <w:t>ספר</w:t>
      </w:r>
      <w:r w:rsidR="0028173B" w:rsidRPr="00EE7A29">
        <w:rPr>
          <w:rtl/>
        </w:rPr>
        <w:t xml:space="preserve">. על פסוק זה עצמו ראה שם, עמוד </w:t>
      </w:r>
      <w:r>
        <w:rPr>
          <w:rFonts w:hint="cs"/>
          <w:rtl/>
        </w:rPr>
        <w:t>7</w:t>
      </w:r>
      <w:r w:rsidR="0028173B" w:rsidRPr="00EE7A29">
        <w:rPr>
          <w:rtl/>
        </w:rPr>
        <w:t>4</w:t>
      </w:r>
      <w:r>
        <w:rPr>
          <w:rFonts w:hint="cs"/>
          <w:rtl/>
        </w:rPr>
        <w:t xml:space="preserve"> הע' 122</w:t>
      </w:r>
      <w:r w:rsidR="0028173B">
        <w:rPr>
          <w:rtl/>
        </w:rPr>
        <w:t>.</w:t>
      </w:r>
    </w:p>
  </w:footnote>
  <w:footnote w:id="4">
    <w:p w:rsidR="0028173B" w:rsidRDefault="0028173B" w:rsidP="00531B07">
      <w:pPr>
        <w:pStyle w:val="ad"/>
        <w:rPr>
          <w:rtl/>
        </w:rPr>
      </w:pPr>
      <w:r>
        <w:rPr>
          <w:rStyle w:val="af"/>
        </w:rPr>
        <w:footnoteRef/>
      </w:r>
      <w:r>
        <w:rPr>
          <w:rtl/>
        </w:rPr>
        <w:tab/>
      </w:r>
      <w:r w:rsidRPr="0028173B">
        <w:rPr>
          <w:rtl/>
        </w:rPr>
        <w:t>או, כמובן, אם לצורת ההקשר המופיעה בפסוק יש נטייה כללית להפסק יותר מלצורת ההפסק המופיעה באותו פסוק. במקרה כזה ניתן לדרוש קל וחומר.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C3A87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20FEF"/>
    <w:multiLevelType w:val="hybridMultilevel"/>
    <w:tmpl w:val="63B4852C"/>
    <w:lvl w:ilvl="0" w:tplc="1AD811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0F91"/>
    <w:multiLevelType w:val="hybridMultilevel"/>
    <w:tmpl w:val="CC1008EE"/>
    <w:lvl w:ilvl="0" w:tplc="0390297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613D"/>
    <w:multiLevelType w:val="hybridMultilevel"/>
    <w:tmpl w:val="F0EE88FE"/>
    <w:lvl w:ilvl="0" w:tplc="DEDC1B5C">
      <w:start w:val="1"/>
      <w:numFmt w:val="decimal"/>
      <w:pStyle w:val="a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C2F87"/>
    <w:multiLevelType w:val="hybridMultilevel"/>
    <w:tmpl w:val="2B0E351C"/>
    <w:lvl w:ilvl="0" w:tplc="C3DEBF60">
      <w:start w:val="1"/>
      <w:numFmt w:val="decimal"/>
      <w:pStyle w:val="a1"/>
      <w:lvlText w:val="%1."/>
      <w:lvlJc w:val="left"/>
      <w:pPr>
        <w:ind w:left="461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524E8"/>
    <w:multiLevelType w:val="hybridMultilevel"/>
    <w:tmpl w:val="AFCA5BB6"/>
    <w:lvl w:ilvl="0" w:tplc="FC387BAC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5"/>
  </w:num>
  <w:num w:numId="4">
    <w:abstractNumId w:val="2"/>
  </w:num>
  <w:num w:numId="5">
    <w:abstractNumId w:val="5"/>
  </w:num>
  <w:num w:numId="6">
    <w:abstractNumId w:val="2"/>
  </w:num>
  <w:num w:numId="7">
    <w:abstractNumId w:val="5"/>
  </w:num>
  <w:num w:numId="8">
    <w:abstractNumId w:val="1"/>
  </w:num>
  <w:num w:numId="9">
    <w:abstractNumId w:val="1"/>
  </w:num>
  <w:num w:numId="10">
    <w:abstractNumId w:val="5"/>
  </w:num>
  <w:num w:numId="11">
    <w:abstractNumId w:val="2"/>
  </w:num>
  <w:num w:numId="12">
    <w:abstractNumId w:val="5"/>
  </w:num>
  <w:num w:numId="13">
    <w:abstractNumId w:val="0"/>
  </w:num>
  <w:num w:numId="14">
    <w:abstractNumId w:val="0"/>
  </w:num>
  <w:num w:numId="15">
    <w:abstractNumId w:val="2"/>
  </w:num>
  <w:num w:numId="16">
    <w:abstractNumId w:val="4"/>
  </w:num>
  <w:num w:numId="17">
    <w:abstractNumId w:val="0"/>
  </w:num>
  <w:num w:numId="18">
    <w:abstractNumId w:val="2"/>
  </w:num>
  <w:num w:numId="19">
    <w:abstractNumId w:val="3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drawingGridHorizontalSpacing w:val="12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47"/>
    <w:rsid w:val="0006649F"/>
    <w:rsid w:val="000B5211"/>
    <w:rsid w:val="00121CC6"/>
    <w:rsid w:val="00180102"/>
    <w:rsid w:val="001E5102"/>
    <w:rsid w:val="00271B0C"/>
    <w:rsid w:val="0028173B"/>
    <w:rsid w:val="002A6E47"/>
    <w:rsid w:val="00361D4A"/>
    <w:rsid w:val="003A4A48"/>
    <w:rsid w:val="0045209C"/>
    <w:rsid w:val="0049119D"/>
    <w:rsid w:val="004D71EB"/>
    <w:rsid w:val="004E6E2E"/>
    <w:rsid w:val="005171D7"/>
    <w:rsid w:val="00531B07"/>
    <w:rsid w:val="005B69AF"/>
    <w:rsid w:val="006709F9"/>
    <w:rsid w:val="006A5149"/>
    <w:rsid w:val="006D244E"/>
    <w:rsid w:val="00770AE5"/>
    <w:rsid w:val="00775302"/>
    <w:rsid w:val="00780C80"/>
    <w:rsid w:val="007825C5"/>
    <w:rsid w:val="00817BD7"/>
    <w:rsid w:val="00851AAA"/>
    <w:rsid w:val="00921EA2"/>
    <w:rsid w:val="009717A9"/>
    <w:rsid w:val="009738C1"/>
    <w:rsid w:val="0098140E"/>
    <w:rsid w:val="00A47B4C"/>
    <w:rsid w:val="00A65623"/>
    <w:rsid w:val="00A83B33"/>
    <w:rsid w:val="00AD3DE0"/>
    <w:rsid w:val="00AD6027"/>
    <w:rsid w:val="00B05504"/>
    <w:rsid w:val="00B331FA"/>
    <w:rsid w:val="00B334B3"/>
    <w:rsid w:val="00B47EF3"/>
    <w:rsid w:val="00BF0934"/>
    <w:rsid w:val="00C8043A"/>
    <w:rsid w:val="00C84024"/>
    <w:rsid w:val="00CC5588"/>
    <w:rsid w:val="00DA01B7"/>
    <w:rsid w:val="00DA4ED5"/>
    <w:rsid w:val="00DC2479"/>
    <w:rsid w:val="00DD5369"/>
    <w:rsid w:val="00DD79EA"/>
    <w:rsid w:val="00F035E3"/>
    <w:rsid w:val="00F05A5B"/>
    <w:rsid w:val="00F16008"/>
    <w:rsid w:val="00FA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0C007-F7B6-487F-A10B-EB451D4B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31B07"/>
    <w:pPr>
      <w:overflowPunct w:val="0"/>
      <w:autoSpaceDE w:val="0"/>
      <w:autoSpaceDN w:val="0"/>
      <w:bidi/>
      <w:adjustRightInd w:val="0"/>
      <w:spacing w:after="0" w:line="400" w:lineRule="exact"/>
      <w:jc w:val="both"/>
      <w:textAlignment w:val="baseline"/>
    </w:pPr>
    <w:rPr>
      <w:rFonts w:asciiTheme="majorBidi" w:hAnsiTheme="majorBidi" w:cstheme="majorBidi"/>
      <w:sz w:val="28"/>
      <w:szCs w:val="28"/>
      <w:lang w:eastAsia="he-IL"/>
    </w:rPr>
  </w:style>
  <w:style w:type="paragraph" w:styleId="1">
    <w:name w:val="heading 1"/>
    <w:basedOn w:val="a2"/>
    <w:next w:val="a2"/>
    <w:link w:val="10"/>
    <w:qFormat/>
    <w:rsid w:val="0006649F"/>
    <w:pPr>
      <w:keepNext/>
      <w:spacing w:before="240" w:after="120"/>
      <w:jc w:val="center"/>
      <w:outlineLvl w:val="0"/>
    </w:pPr>
    <w:rPr>
      <w:kern w:val="28"/>
    </w:rPr>
  </w:style>
  <w:style w:type="paragraph" w:styleId="2">
    <w:name w:val="heading 2"/>
    <w:basedOn w:val="a2"/>
    <w:next w:val="a2"/>
    <w:link w:val="20"/>
    <w:qFormat/>
    <w:rsid w:val="0006649F"/>
    <w:pPr>
      <w:spacing w:before="240" w:after="120"/>
      <w:outlineLvl w:val="1"/>
    </w:pPr>
  </w:style>
  <w:style w:type="paragraph" w:styleId="3">
    <w:name w:val="heading 3"/>
    <w:basedOn w:val="TOC1"/>
    <w:next w:val="a2"/>
    <w:link w:val="30"/>
    <w:qFormat/>
    <w:rsid w:val="0006649F"/>
    <w:pPr>
      <w:spacing w:before="120"/>
      <w:outlineLvl w:val="2"/>
    </w:pPr>
  </w:style>
  <w:style w:type="paragraph" w:styleId="4">
    <w:name w:val="heading 4"/>
    <w:basedOn w:val="a2"/>
    <w:next w:val="a2"/>
    <w:link w:val="40"/>
    <w:uiPriority w:val="9"/>
    <w:unhideWhenUsed/>
    <w:qFormat/>
    <w:rsid w:val="0006649F"/>
    <w:pPr>
      <w:keepNext/>
      <w:ind w:left="4320"/>
      <w:outlineLvl w:val="3"/>
    </w:pPr>
    <w:rPr>
      <w:sz w:val="22"/>
      <w:szCs w:val="22"/>
    </w:rPr>
  </w:style>
  <w:style w:type="paragraph" w:styleId="5">
    <w:name w:val="heading 5"/>
    <w:basedOn w:val="a2"/>
    <w:next w:val="a2"/>
    <w:link w:val="50"/>
    <w:uiPriority w:val="9"/>
    <w:unhideWhenUsed/>
    <w:qFormat/>
    <w:rsid w:val="0006649F"/>
    <w:pPr>
      <w:keepNext/>
      <w:outlineLvl w:val="4"/>
    </w:pPr>
  </w:style>
  <w:style w:type="paragraph" w:styleId="6">
    <w:name w:val="heading 6"/>
    <w:basedOn w:val="a2"/>
    <w:next w:val="a2"/>
    <w:link w:val="60"/>
    <w:uiPriority w:val="9"/>
    <w:unhideWhenUsed/>
    <w:qFormat/>
    <w:rsid w:val="0006649F"/>
    <w:pPr>
      <w:keepNext/>
      <w:outlineLvl w:val="5"/>
    </w:pPr>
    <w:rPr>
      <w:w w:val="125"/>
    </w:rPr>
  </w:style>
  <w:style w:type="paragraph" w:styleId="7">
    <w:name w:val="heading 7"/>
    <w:basedOn w:val="a2"/>
    <w:next w:val="a2"/>
    <w:link w:val="70"/>
    <w:uiPriority w:val="9"/>
    <w:unhideWhenUsed/>
    <w:qFormat/>
    <w:rsid w:val="0006649F"/>
    <w:pPr>
      <w:keepNext/>
      <w:outlineLvl w:val="6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FollowedHyperlink">
    <w:name w:val="FollowedHyperlink"/>
    <w:basedOn w:val="a3"/>
    <w:uiPriority w:val="99"/>
    <w:semiHidden/>
    <w:unhideWhenUsed/>
    <w:rsid w:val="0006649F"/>
    <w:rPr>
      <w:color w:val="954F72" w:themeColor="followedHyperlink"/>
      <w:u w:val="single"/>
    </w:rPr>
  </w:style>
  <w:style w:type="character" w:styleId="Hyperlink">
    <w:name w:val="Hyperlink"/>
    <w:basedOn w:val="a3"/>
    <w:uiPriority w:val="99"/>
    <w:unhideWhenUsed/>
    <w:rsid w:val="0006649F"/>
    <w:rPr>
      <w:color w:val="0563C1" w:themeColor="hyperlink"/>
      <w:u w:val="single"/>
    </w:rPr>
  </w:style>
  <w:style w:type="paragraph" w:styleId="TOC1">
    <w:name w:val="toc 1"/>
    <w:basedOn w:val="a2"/>
    <w:next w:val="a2"/>
    <w:autoRedefine/>
    <w:uiPriority w:val="39"/>
    <w:unhideWhenUsed/>
    <w:rsid w:val="0006649F"/>
    <w:pPr>
      <w:tabs>
        <w:tab w:val="left" w:pos="1218"/>
      </w:tabs>
    </w:pPr>
  </w:style>
  <w:style w:type="paragraph" w:styleId="TOC2">
    <w:name w:val="toc 2"/>
    <w:basedOn w:val="a2"/>
    <w:next w:val="a2"/>
    <w:autoRedefine/>
    <w:uiPriority w:val="39"/>
    <w:unhideWhenUsed/>
    <w:rsid w:val="0006649F"/>
    <w:pPr>
      <w:spacing w:after="100"/>
      <w:ind w:left="240"/>
    </w:pPr>
  </w:style>
  <w:style w:type="paragraph" w:styleId="TOC3">
    <w:name w:val="toc 3"/>
    <w:basedOn w:val="a2"/>
    <w:next w:val="a2"/>
    <w:autoRedefine/>
    <w:uiPriority w:val="39"/>
    <w:unhideWhenUsed/>
    <w:rsid w:val="0006649F"/>
    <w:pPr>
      <w:spacing w:after="100"/>
      <w:ind w:left="480"/>
    </w:pPr>
  </w:style>
  <w:style w:type="paragraph" w:styleId="a6">
    <w:name w:val="Body Text"/>
    <w:basedOn w:val="a2"/>
    <w:link w:val="a7"/>
    <w:uiPriority w:val="99"/>
    <w:unhideWhenUsed/>
    <w:rsid w:val="0006649F"/>
  </w:style>
  <w:style w:type="character" w:customStyle="1" w:styleId="a7">
    <w:name w:val="גוף טקסט תו"/>
    <w:basedOn w:val="a3"/>
    <w:link w:val="a6"/>
    <w:uiPriority w:val="99"/>
    <w:rsid w:val="0006649F"/>
    <w:rPr>
      <w:rFonts w:ascii="Times New Roman" w:hAnsi="Times New Roman" w:cs="Narkisim"/>
      <w:sz w:val="24"/>
      <w:szCs w:val="24"/>
      <w:lang w:eastAsia="he-IL"/>
    </w:rPr>
  </w:style>
  <w:style w:type="paragraph" w:styleId="21">
    <w:name w:val="Body Text 2"/>
    <w:basedOn w:val="a2"/>
    <w:link w:val="22"/>
    <w:uiPriority w:val="99"/>
    <w:unhideWhenUsed/>
    <w:rsid w:val="0006649F"/>
  </w:style>
  <w:style w:type="character" w:customStyle="1" w:styleId="22">
    <w:name w:val="גוף טקסט 2 תו"/>
    <w:basedOn w:val="a3"/>
    <w:link w:val="21"/>
    <w:uiPriority w:val="99"/>
    <w:rsid w:val="0006649F"/>
    <w:rPr>
      <w:rFonts w:ascii="Times New Roman" w:hAnsi="Times New Roman" w:cs="Narkisim"/>
      <w:sz w:val="24"/>
      <w:szCs w:val="24"/>
      <w:lang w:eastAsia="he-IL"/>
    </w:rPr>
  </w:style>
  <w:style w:type="paragraph" w:styleId="31">
    <w:name w:val="Body Text 3"/>
    <w:basedOn w:val="a2"/>
    <w:link w:val="32"/>
    <w:uiPriority w:val="99"/>
    <w:unhideWhenUsed/>
    <w:rsid w:val="0006649F"/>
  </w:style>
  <w:style w:type="character" w:customStyle="1" w:styleId="32">
    <w:name w:val="גוף טקסט 3 תו"/>
    <w:basedOn w:val="a3"/>
    <w:link w:val="31"/>
    <w:uiPriority w:val="99"/>
    <w:rsid w:val="0006649F"/>
    <w:rPr>
      <w:rFonts w:ascii="Times New Roman" w:hAnsi="Times New Roman" w:cs="Narkisim"/>
      <w:sz w:val="24"/>
      <w:szCs w:val="24"/>
      <w:lang w:eastAsia="he-IL"/>
    </w:rPr>
  </w:style>
  <w:style w:type="character" w:styleId="a8">
    <w:name w:val="Emphasis"/>
    <w:qFormat/>
    <w:rsid w:val="0006649F"/>
    <w:rPr>
      <w:rFonts w:cs="David"/>
      <w:b/>
      <w:bCs/>
    </w:rPr>
  </w:style>
  <w:style w:type="paragraph" w:customStyle="1" w:styleId="a9">
    <w:name w:val="הערה"/>
    <w:basedOn w:val="a2"/>
    <w:next w:val="a2"/>
    <w:link w:val="aa"/>
    <w:qFormat/>
    <w:rsid w:val="0006649F"/>
    <w:rPr>
      <w:sz w:val="20"/>
      <w:szCs w:val="20"/>
    </w:rPr>
  </w:style>
  <w:style w:type="character" w:customStyle="1" w:styleId="aa">
    <w:name w:val="הערה תו"/>
    <w:basedOn w:val="a3"/>
    <w:link w:val="a9"/>
    <w:rsid w:val="0006649F"/>
    <w:rPr>
      <w:rFonts w:ascii="Times New Roman" w:hAnsi="Times New Roman" w:cs="Narkisim"/>
      <w:sz w:val="20"/>
      <w:szCs w:val="20"/>
      <w:lang w:eastAsia="he-IL"/>
    </w:rPr>
  </w:style>
  <w:style w:type="paragraph" w:styleId="ab">
    <w:name w:val="footnote text"/>
    <w:basedOn w:val="a2"/>
    <w:link w:val="ac"/>
    <w:uiPriority w:val="99"/>
    <w:unhideWhenUsed/>
    <w:rsid w:val="0006649F"/>
    <w:pPr>
      <w:spacing w:line="240" w:lineRule="auto"/>
    </w:pPr>
    <w:rPr>
      <w:szCs w:val="20"/>
    </w:rPr>
  </w:style>
  <w:style w:type="character" w:customStyle="1" w:styleId="ac">
    <w:name w:val="טקסט הערת שוליים תו"/>
    <w:basedOn w:val="a3"/>
    <w:link w:val="ab"/>
    <w:uiPriority w:val="99"/>
    <w:rsid w:val="0006649F"/>
    <w:rPr>
      <w:rFonts w:ascii="Times New Roman" w:hAnsi="Times New Roman" w:cs="Narkisim"/>
      <w:sz w:val="24"/>
      <w:szCs w:val="20"/>
      <w:lang w:eastAsia="he-IL"/>
    </w:rPr>
  </w:style>
  <w:style w:type="paragraph" w:customStyle="1" w:styleId="ad">
    <w:name w:val="הערות שוליים"/>
    <w:basedOn w:val="ab"/>
    <w:link w:val="ae"/>
    <w:qFormat/>
    <w:rsid w:val="0006649F"/>
    <w:pPr>
      <w:spacing w:line="400" w:lineRule="exact"/>
      <w:ind w:left="284" w:hanging="284"/>
    </w:pPr>
  </w:style>
  <w:style w:type="character" w:customStyle="1" w:styleId="ae">
    <w:name w:val="הערות שוליים תו"/>
    <w:basedOn w:val="ac"/>
    <w:link w:val="ad"/>
    <w:rsid w:val="0006649F"/>
    <w:rPr>
      <w:rFonts w:ascii="Times New Roman" w:hAnsi="Times New Roman" w:cs="Narkisim"/>
      <w:sz w:val="24"/>
      <w:szCs w:val="20"/>
      <w:lang w:eastAsia="he-IL"/>
    </w:rPr>
  </w:style>
  <w:style w:type="character" w:styleId="af">
    <w:name w:val="footnote reference"/>
    <w:basedOn w:val="a3"/>
    <w:uiPriority w:val="99"/>
    <w:semiHidden/>
    <w:unhideWhenUsed/>
    <w:rsid w:val="0006649F"/>
    <w:rPr>
      <w:vertAlign w:val="superscript"/>
    </w:rPr>
  </w:style>
  <w:style w:type="paragraph" w:styleId="af0">
    <w:name w:val="Balloon Text"/>
    <w:basedOn w:val="a2"/>
    <w:link w:val="af1"/>
    <w:uiPriority w:val="99"/>
    <w:semiHidden/>
    <w:unhideWhenUsed/>
    <w:rsid w:val="00066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3"/>
    <w:link w:val="af0"/>
    <w:uiPriority w:val="99"/>
    <w:semiHidden/>
    <w:rsid w:val="0006649F"/>
    <w:rPr>
      <w:rFonts w:ascii="Tahoma" w:hAnsi="Tahoma" w:cs="Tahoma"/>
      <w:sz w:val="16"/>
      <w:szCs w:val="16"/>
      <w:lang w:eastAsia="he-IL"/>
    </w:rPr>
  </w:style>
  <w:style w:type="character" w:styleId="af2">
    <w:name w:val="Placeholder Text"/>
    <w:basedOn w:val="a3"/>
    <w:uiPriority w:val="99"/>
    <w:semiHidden/>
    <w:rsid w:val="0006649F"/>
    <w:rPr>
      <w:color w:val="808080"/>
    </w:rPr>
  </w:style>
  <w:style w:type="character" w:customStyle="1" w:styleId="10">
    <w:name w:val="כותרת 1 תו"/>
    <w:basedOn w:val="a3"/>
    <w:link w:val="1"/>
    <w:rsid w:val="0006649F"/>
    <w:rPr>
      <w:rFonts w:ascii="Times New Roman" w:hAnsi="Times New Roman" w:cs="Narkisim"/>
      <w:kern w:val="28"/>
      <w:sz w:val="24"/>
      <w:szCs w:val="24"/>
      <w:lang w:eastAsia="he-IL"/>
    </w:rPr>
  </w:style>
  <w:style w:type="paragraph" w:styleId="af3">
    <w:name w:val="No Spacing"/>
    <w:uiPriority w:val="1"/>
    <w:qFormat/>
    <w:rsid w:val="0006649F"/>
    <w:pPr>
      <w:overflowPunct w:val="0"/>
      <w:autoSpaceDE w:val="0"/>
      <w:autoSpaceDN w:val="0"/>
      <w:bidi/>
      <w:adjustRightInd w:val="0"/>
      <w:spacing w:after="0" w:line="360" w:lineRule="auto"/>
      <w:textAlignment w:val="baseline"/>
    </w:pPr>
    <w:rPr>
      <w:rFonts w:ascii="Times New Roman" w:hAnsi="Times New Roman" w:cs="Narkisim"/>
      <w:sz w:val="24"/>
      <w:szCs w:val="24"/>
      <w:lang w:eastAsia="he-IL"/>
    </w:rPr>
  </w:style>
  <w:style w:type="character" w:customStyle="1" w:styleId="20">
    <w:name w:val="כותרת 2 תו"/>
    <w:basedOn w:val="a3"/>
    <w:link w:val="2"/>
    <w:rsid w:val="0006649F"/>
    <w:rPr>
      <w:rFonts w:ascii="Times New Roman" w:hAnsi="Times New Roman" w:cs="Narkisim"/>
      <w:sz w:val="24"/>
      <w:szCs w:val="24"/>
      <w:lang w:eastAsia="he-IL"/>
    </w:rPr>
  </w:style>
  <w:style w:type="character" w:customStyle="1" w:styleId="30">
    <w:name w:val="כותרת 3 תו"/>
    <w:basedOn w:val="a3"/>
    <w:link w:val="3"/>
    <w:rsid w:val="0006649F"/>
    <w:rPr>
      <w:rFonts w:ascii="Times New Roman" w:hAnsi="Times New Roman" w:cs="Narkisim"/>
      <w:sz w:val="24"/>
      <w:szCs w:val="24"/>
      <w:lang w:eastAsia="he-IL"/>
    </w:rPr>
  </w:style>
  <w:style w:type="character" w:customStyle="1" w:styleId="40">
    <w:name w:val="כותרת 4 תו"/>
    <w:basedOn w:val="a3"/>
    <w:link w:val="4"/>
    <w:uiPriority w:val="9"/>
    <w:rsid w:val="0006649F"/>
    <w:rPr>
      <w:rFonts w:ascii="Times New Roman" w:hAnsi="Times New Roman" w:cs="Narkisim"/>
      <w:lang w:eastAsia="he-IL"/>
    </w:rPr>
  </w:style>
  <w:style w:type="character" w:customStyle="1" w:styleId="50">
    <w:name w:val="כותרת 5 תו"/>
    <w:basedOn w:val="a3"/>
    <w:link w:val="5"/>
    <w:uiPriority w:val="9"/>
    <w:rsid w:val="0006649F"/>
    <w:rPr>
      <w:rFonts w:ascii="Times New Roman" w:hAnsi="Times New Roman" w:cs="Narkisim"/>
      <w:sz w:val="24"/>
      <w:szCs w:val="24"/>
      <w:lang w:eastAsia="he-IL"/>
    </w:rPr>
  </w:style>
  <w:style w:type="character" w:customStyle="1" w:styleId="60">
    <w:name w:val="כותרת 6 תו"/>
    <w:basedOn w:val="a3"/>
    <w:link w:val="6"/>
    <w:uiPriority w:val="9"/>
    <w:rsid w:val="0006649F"/>
    <w:rPr>
      <w:rFonts w:ascii="Times New Roman" w:hAnsi="Times New Roman" w:cs="Narkisim"/>
      <w:w w:val="125"/>
      <w:sz w:val="24"/>
      <w:szCs w:val="24"/>
      <w:lang w:eastAsia="he-IL"/>
    </w:rPr>
  </w:style>
  <w:style w:type="character" w:customStyle="1" w:styleId="70">
    <w:name w:val="כותרת 7 תו"/>
    <w:basedOn w:val="a3"/>
    <w:link w:val="7"/>
    <w:uiPriority w:val="9"/>
    <w:rsid w:val="0006649F"/>
    <w:rPr>
      <w:rFonts w:ascii="Times New Roman" w:hAnsi="Times New Roman" w:cs="Narkisim"/>
      <w:b/>
      <w:bCs/>
      <w:sz w:val="24"/>
      <w:szCs w:val="24"/>
      <w:lang w:eastAsia="he-IL"/>
    </w:rPr>
  </w:style>
  <w:style w:type="paragraph" w:styleId="af4">
    <w:name w:val="header"/>
    <w:basedOn w:val="a2"/>
    <w:link w:val="af5"/>
    <w:uiPriority w:val="99"/>
    <w:unhideWhenUsed/>
    <w:rsid w:val="0006649F"/>
    <w:pPr>
      <w:tabs>
        <w:tab w:val="center" w:pos="4153"/>
        <w:tab w:val="right" w:pos="8306"/>
      </w:tabs>
      <w:spacing w:line="240" w:lineRule="auto"/>
    </w:pPr>
  </w:style>
  <w:style w:type="character" w:customStyle="1" w:styleId="af5">
    <w:name w:val="כותרת עליונה תו"/>
    <w:basedOn w:val="a3"/>
    <w:link w:val="af4"/>
    <w:uiPriority w:val="99"/>
    <w:rsid w:val="0006649F"/>
    <w:rPr>
      <w:rFonts w:ascii="Times New Roman" w:hAnsi="Times New Roman" w:cs="Narkisim"/>
      <w:sz w:val="24"/>
      <w:szCs w:val="24"/>
      <w:lang w:eastAsia="he-IL"/>
    </w:rPr>
  </w:style>
  <w:style w:type="paragraph" w:styleId="af6">
    <w:name w:val="TOC Heading"/>
    <w:basedOn w:val="1"/>
    <w:next w:val="a2"/>
    <w:uiPriority w:val="39"/>
    <w:unhideWhenUsed/>
    <w:qFormat/>
    <w:rsid w:val="0006649F"/>
    <w:pPr>
      <w:keepLines/>
      <w:overflowPunct/>
      <w:autoSpaceDE/>
      <w:autoSpaceDN/>
      <w:adjustRightInd/>
      <w:spacing w:after="0" w:line="276" w:lineRule="auto"/>
      <w:jc w:val="left"/>
      <w:textAlignment w:val="auto"/>
      <w:outlineLvl w:val="9"/>
    </w:pPr>
    <w:rPr>
      <w:rFonts w:asciiTheme="majorHAnsi" w:eastAsiaTheme="majorEastAsia" w:hAnsiTheme="majorHAnsi"/>
      <w:b/>
      <w:bCs/>
      <w:color w:val="2E74B5" w:themeColor="accent1" w:themeShade="BF"/>
      <w:kern w:val="0"/>
      <w:rtl/>
      <w:cs/>
      <w:lang w:eastAsia="en-US"/>
    </w:rPr>
  </w:style>
  <w:style w:type="paragraph" w:styleId="af7">
    <w:name w:val="footer"/>
    <w:basedOn w:val="a2"/>
    <w:link w:val="af8"/>
    <w:uiPriority w:val="99"/>
    <w:unhideWhenUsed/>
    <w:rsid w:val="0006649F"/>
    <w:pPr>
      <w:tabs>
        <w:tab w:val="center" w:pos="4153"/>
        <w:tab w:val="right" w:pos="8306"/>
      </w:tabs>
      <w:spacing w:line="240" w:lineRule="auto"/>
    </w:pPr>
  </w:style>
  <w:style w:type="character" w:customStyle="1" w:styleId="af8">
    <w:name w:val="כותרת תחתונה תו"/>
    <w:basedOn w:val="a3"/>
    <w:link w:val="af7"/>
    <w:uiPriority w:val="99"/>
    <w:rsid w:val="0006649F"/>
    <w:rPr>
      <w:rFonts w:ascii="Times New Roman" w:hAnsi="Times New Roman" w:cs="Narkisim"/>
      <w:sz w:val="24"/>
      <w:szCs w:val="24"/>
      <w:lang w:eastAsia="he-IL"/>
    </w:rPr>
  </w:style>
  <w:style w:type="paragraph" w:styleId="af9">
    <w:name w:val="Body Text Indent"/>
    <w:basedOn w:val="a2"/>
    <w:link w:val="afa"/>
    <w:uiPriority w:val="99"/>
    <w:unhideWhenUsed/>
    <w:rsid w:val="0006649F"/>
    <w:pPr>
      <w:ind w:left="720"/>
    </w:pPr>
  </w:style>
  <w:style w:type="character" w:customStyle="1" w:styleId="afa">
    <w:name w:val="כניסה בגוף טקסט תו"/>
    <w:basedOn w:val="a3"/>
    <w:link w:val="af9"/>
    <w:uiPriority w:val="99"/>
    <w:rsid w:val="0006649F"/>
    <w:rPr>
      <w:rFonts w:ascii="Times New Roman" w:hAnsi="Times New Roman" w:cs="Narkisim"/>
      <w:sz w:val="24"/>
      <w:szCs w:val="24"/>
      <w:lang w:eastAsia="he-IL"/>
    </w:rPr>
  </w:style>
  <w:style w:type="paragraph" w:styleId="23">
    <w:name w:val="Body Text Indent 2"/>
    <w:basedOn w:val="a2"/>
    <w:link w:val="24"/>
    <w:uiPriority w:val="99"/>
    <w:unhideWhenUsed/>
    <w:rsid w:val="0006649F"/>
    <w:pPr>
      <w:spacing w:after="120" w:line="480" w:lineRule="auto"/>
      <w:ind w:left="283"/>
    </w:pPr>
  </w:style>
  <w:style w:type="character" w:customStyle="1" w:styleId="24">
    <w:name w:val="כניסה בגוף טקסט 2 תו"/>
    <w:basedOn w:val="a3"/>
    <w:link w:val="23"/>
    <w:uiPriority w:val="99"/>
    <w:rsid w:val="0006649F"/>
    <w:rPr>
      <w:rFonts w:ascii="Times New Roman" w:hAnsi="Times New Roman" w:cs="Narkisim"/>
      <w:sz w:val="24"/>
      <w:szCs w:val="24"/>
      <w:lang w:eastAsia="he-IL"/>
    </w:rPr>
  </w:style>
  <w:style w:type="paragraph" w:customStyle="1" w:styleId="afb">
    <w:name w:val="מובאות"/>
    <w:basedOn w:val="a6"/>
    <w:link w:val="afc"/>
    <w:qFormat/>
    <w:rsid w:val="0006649F"/>
    <w:pPr>
      <w:tabs>
        <w:tab w:val="left" w:pos="935"/>
        <w:tab w:val="left" w:pos="2210"/>
      </w:tabs>
      <w:ind w:left="567" w:right="567"/>
    </w:pPr>
  </w:style>
  <w:style w:type="character" w:customStyle="1" w:styleId="afc">
    <w:name w:val="מובאות תו"/>
    <w:basedOn w:val="a7"/>
    <w:link w:val="afb"/>
    <w:rsid w:val="0006649F"/>
    <w:rPr>
      <w:rFonts w:ascii="Times New Roman" w:hAnsi="Times New Roman" w:cs="Narkisim"/>
      <w:sz w:val="24"/>
      <w:szCs w:val="24"/>
      <w:lang w:eastAsia="he-IL"/>
    </w:rPr>
  </w:style>
  <w:style w:type="paragraph" w:customStyle="1" w:styleId="afd">
    <w:name w:val="מוזח"/>
    <w:basedOn w:val="a2"/>
    <w:rsid w:val="0006649F"/>
    <w:pPr>
      <w:ind w:left="680"/>
    </w:pPr>
    <w:rPr>
      <w:sz w:val="20"/>
    </w:rPr>
  </w:style>
  <w:style w:type="paragraph" w:styleId="a0">
    <w:name w:val="List Paragraph"/>
    <w:basedOn w:val="a2"/>
    <w:link w:val="afe"/>
    <w:uiPriority w:val="34"/>
    <w:qFormat/>
    <w:rsid w:val="0006649F"/>
    <w:pPr>
      <w:numPr>
        <w:numId w:val="19"/>
      </w:numPr>
      <w:contextualSpacing/>
    </w:pPr>
  </w:style>
  <w:style w:type="character" w:customStyle="1" w:styleId="afe">
    <w:name w:val="פיסקת רשימה תו"/>
    <w:basedOn w:val="a3"/>
    <w:link w:val="a0"/>
    <w:uiPriority w:val="34"/>
    <w:rsid w:val="0006649F"/>
    <w:rPr>
      <w:rFonts w:ascii="Times New Roman" w:hAnsi="Times New Roman" w:cs="Narkisim"/>
      <w:sz w:val="24"/>
      <w:szCs w:val="24"/>
      <w:lang w:eastAsia="he-IL"/>
    </w:rPr>
  </w:style>
  <w:style w:type="paragraph" w:customStyle="1" w:styleId="a1">
    <w:name w:val="ממוספר"/>
    <w:basedOn w:val="a0"/>
    <w:link w:val="aff"/>
    <w:qFormat/>
    <w:rsid w:val="0006649F"/>
    <w:pPr>
      <w:numPr>
        <w:numId w:val="20"/>
      </w:numPr>
    </w:pPr>
  </w:style>
  <w:style w:type="character" w:customStyle="1" w:styleId="aff">
    <w:name w:val="ממוספר תו"/>
    <w:basedOn w:val="afe"/>
    <w:link w:val="a1"/>
    <w:rsid w:val="0006649F"/>
    <w:rPr>
      <w:rFonts w:ascii="Times New Roman" w:hAnsi="Times New Roman" w:cs="Narkisim"/>
      <w:sz w:val="24"/>
      <w:szCs w:val="24"/>
      <w:lang w:eastAsia="he-IL"/>
    </w:rPr>
  </w:style>
  <w:style w:type="character" w:styleId="aff0">
    <w:name w:val="page number"/>
    <w:basedOn w:val="a3"/>
    <w:rsid w:val="0006649F"/>
  </w:style>
  <w:style w:type="paragraph" w:customStyle="1" w:styleId="11">
    <w:name w:val="סגנון1"/>
    <w:basedOn w:val="a2"/>
    <w:qFormat/>
    <w:rsid w:val="0006649F"/>
  </w:style>
  <w:style w:type="paragraph" w:customStyle="1" w:styleId="100">
    <w:name w:val="סגנון10"/>
    <w:basedOn w:val="11"/>
    <w:qFormat/>
    <w:rsid w:val="0006649F"/>
  </w:style>
  <w:style w:type="paragraph" w:customStyle="1" w:styleId="25">
    <w:name w:val="סגנון2"/>
    <w:basedOn w:val="11"/>
    <w:qFormat/>
    <w:rsid w:val="0006649F"/>
  </w:style>
  <w:style w:type="paragraph" w:customStyle="1" w:styleId="33">
    <w:name w:val="סגנון3"/>
    <w:basedOn w:val="25"/>
    <w:qFormat/>
    <w:rsid w:val="0006649F"/>
  </w:style>
  <w:style w:type="paragraph" w:customStyle="1" w:styleId="41">
    <w:name w:val="סגנון4"/>
    <w:basedOn w:val="33"/>
    <w:qFormat/>
    <w:rsid w:val="0006649F"/>
  </w:style>
  <w:style w:type="paragraph" w:customStyle="1" w:styleId="51">
    <w:name w:val="סגנון5"/>
    <w:basedOn w:val="41"/>
    <w:qFormat/>
    <w:rsid w:val="0006649F"/>
  </w:style>
  <w:style w:type="paragraph" w:customStyle="1" w:styleId="61">
    <w:name w:val="סגנון6"/>
    <w:basedOn w:val="51"/>
    <w:qFormat/>
    <w:rsid w:val="0006649F"/>
  </w:style>
  <w:style w:type="paragraph" w:customStyle="1" w:styleId="71">
    <w:name w:val="סגנון7"/>
    <w:basedOn w:val="61"/>
    <w:qFormat/>
    <w:rsid w:val="0006649F"/>
  </w:style>
  <w:style w:type="paragraph" w:customStyle="1" w:styleId="8">
    <w:name w:val="סגנון8"/>
    <w:basedOn w:val="71"/>
    <w:qFormat/>
    <w:rsid w:val="0006649F"/>
  </w:style>
  <w:style w:type="paragraph" w:customStyle="1" w:styleId="9">
    <w:name w:val="סגנון9"/>
    <w:basedOn w:val="8"/>
    <w:qFormat/>
    <w:rsid w:val="0006649F"/>
  </w:style>
  <w:style w:type="table" w:styleId="aff1">
    <w:name w:val="Table Grid"/>
    <w:basedOn w:val="a4"/>
    <w:uiPriority w:val="59"/>
    <w:rsid w:val="0006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מובאה"/>
    <w:basedOn w:val="a2"/>
    <w:link w:val="aff3"/>
    <w:qFormat/>
    <w:rsid w:val="0006649F"/>
    <w:pPr>
      <w:ind w:left="567" w:right="567"/>
    </w:pPr>
  </w:style>
  <w:style w:type="character" w:customStyle="1" w:styleId="aff3">
    <w:name w:val="מובאה תו"/>
    <w:basedOn w:val="a3"/>
    <w:link w:val="aff2"/>
    <w:rsid w:val="0006649F"/>
    <w:rPr>
      <w:rFonts w:ascii="Times New Roman" w:hAnsi="Times New Roman" w:cs="Narkisim"/>
      <w:sz w:val="24"/>
      <w:szCs w:val="24"/>
      <w:lang w:eastAsia="he-IL"/>
    </w:rPr>
  </w:style>
  <w:style w:type="character" w:styleId="aff4">
    <w:name w:val="Strong"/>
    <w:basedOn w:val="a3"/>
    <w:uiPriority w:val="22"/>
    <w:qFormat/>
    <w:rsid w:val="0006649F"/>
    <w:rPr>
      <w:b/>
      <w:bCs/>
    </w:rPr>
  </w:style>
  <w:style w:type="paragraph" w:styleId="aff5">
    <w:name w:val="Title"/>
    <w:basedOn w:val="a2"/>
    <w:next w:val="a2"/>
    <w:link w:val="aff6"/>
    <w:uiPriority w:val="10"/>
    <w:qFormat/>
    <w:rsid w:val="0006649F"/>
    <w:pPr>
      <w:spacing w:before="360"/>
      <w:jc w:val="center"/>
    </w:pPr>
    <w:rPr>
      <w:szCs w:val="32"/>
    </w:rPr>
  </w:style>
  <w:style w:type="character" w:customStyle="1" w:styleId="aff6">
    <w:name w:val="כותרת טקסט תו"/>
    <w:basedOn w:val="a3"/>
    <w:link w:val="aff5"/>
    <w:uiPriority w:val="10"/>
    <w:rsid w:val="0006649F"/>
    <w:rPr>
      <w:rFonts w:ascii="Times New Roman" w:hAnsi="Times New Roman" w:cs="Narkisim"/>
      <w:sz w:val="24"/>
      <w:szCs w:val="32"/>
      <w:lang w:eastAsia="he-IL"/>
    </w:rPr>
  </w:style>
  <w:style w:type="paragraph" w:customStyle="1" w:styleId="12">
    <w:name w:val="מובאות1"/>
    <w:basedOn w:val="a2"/>
    <w:link w:val="13"/>
    <w:qFormat/>
    <w:rsid w:val="0006649F"/>
    <w:pPr>
      <w:ind w:left="737"/>
    </w:pPr>
  </w:style>
  <w:style w:type="character" w:customStyle="1" w:styleId="13">
    <w:name w:val="מובאות1 תו"/>
    <w:basedOn w:val="a7"/>
    <w:link w:val="12"/>
    <w:rsid w:val="0006649F"/>
    <w:rPr>
      <w:rFonts w:ascii="Times New Roman" w:hAnsi="Times New Roman" w:cs="Narkisim"/>
      <w:sz w:val="24"/>
      <w:szCs w:val="24"/>
      <w:lang w:eastAsia="he-IL"/>
    </w:rPr>
  </w:style>
  <w:style w:type="paragraph" w:customStyle="1" w:styleId="26">
    <w:name w:val="מובאות2"/>
    <w:basedOn w:val="12"/>
    <w:link w:val="27"/>
    <w:qFormat/>
    <w:rsid w:val="0006649F"/>
    <w:pPr>
      <w:tabs>
        <w:tab w:val="left" w:pos="4053"/>
      </w:tabs>
      <w:ind w:hanging="737"/>
    </w:pPr>
  </w:style>
  <w:style w:type="character" w:customStyle="1" w:styleId="27">
    <w:name w:val="מובאות2 תו"/>
    <w:basedOn w:val="13"/>
    <w:link w:val="26"/>
    <w:rsid w:val="0006649F"/>
    <w:rPr>
      <w:rFonts w:ascii="Times New Roman" w:hAnsi="Times New Roman" w:cs="Narkisim"/>
      <w:sz w:val="24"/>
      <w:szCs w:val="24"/>
      <w:lang w:eastAsia="he-IL"/>
    </w:rPr>
  </w:style>
  <w:style w:type="character" w:customStyle="1" w:styleId="fontstyle01">
    <w:name w:val="fontstyle01"/>
    <w:basedOn w:val="a3"/>
    <w:rsid w:val="0006649F"/>
    <w:rPr>
      <w:rFonts w:ascii="AdvOT863180fb" w:hAnsi="AdvOT863180fb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nt5">
    <w:name w:val="font5"/>
    <w:basedOn w:val="a2"/>
    <w:rsid w:val="0006649F"/>
    <w:pPr>
      <w:overflowPunct/>
      <w:autoSpaceDE/>
      <w:autoSpaceDN/>
      <w:bidi w:val="0"/>
      <w:adjustRightInd/>
      <w:spacing w:before="100" w:beforeAutospacing="1" w:after="100" w:afterAutospacing="1" w:line="240" w:lineRule="auto"/>
      <w:textAlignment w:val="auto"/>
    </w:pPr>
    <w:rPr>
      <w:color w:val="000000"/>
      <w:lang w:eastAsia="en-US"/>
    </w:rPr>
  </w:style>
  <w:style w:type="paragraph" w:customStyle="1" w:styleId="font6">
    <w:name w:val="font6"/>
    <w:basedOn w:val="a2"/>
    <w:rsid w:val="0006649F"/>
    <w:pPr>
      <w:overflowPunct/>
      <w:autoSpaceDE/>
      <w:autoSpaceDN/>
      <w:bidi w:val="0"/>
      <w:adjustRightInd/>
      <w:spacing w:before="100" w:beforeAutospacing="1" w:after="100" w:afterAutospacing="1" w:line="240" w:lineRule="auto"/>
      <w:textAlignment w:val="auto"/>
    </w:pPr>
    <w:rPr>
      <w:rFonts w:cs="David"/>
      <w:b/>
      <w:bCs/>
      <w:color w:val="000000"/>
      <w:lang w:eastAsia="en-US"/>
    </w:rPr>
  </w:style>
  <w:style w:type="paragraph" w:customStyle="1" w:styleId="font7">
    <w:name w:val="font7"/>
    <w:basedOn w:val="a2"/>
    <w:rsid w:val="0006649F"/>
    <w:pPr>
      <w:overflowPunct/>
      <w:autoSpaceDE/>
      <w:autoSpaceDN/>
      <w:bidi w:val="0"/>
      <w:adjustRightInd/>
      <w:spacing w:before="100" w:beforeAutospacing="1" w:after="100" w:afterAutospacing="1" w:line="240" w:lineRule="auto"/>
      <w:textAlignment w:val="auto"/>
    </w:pPr>
    <w:rPr>
      <w:rFonts w:cs="David"/>
      <w:color w:val="000000"/>
      <w:lang w:eastAsia="en-US"/>
    </w:rPr>
  </w:style>
  <w:style w:type="paragraph" w:customStyle="1" w:styleId="xl65">
    <w:name w:val="xl65"/>
    <w:basedOn w:val="a2"/>
    <w:rsid w:val="0006649F"/>
    <w:pPr>
      <w:overflowPunct/>
      <w:autoSpaceDE/>
      <w:autoSpaceDN/>
      <w:bidi w:val="0"/>
      <w:adjustRightInd/>
      <w:spacing w:before="100" w:beforeAutospacing="1" w:after="100" w:afterAutospacing="1" w:line="240" w:lineRule="auto"/>
      <w:jc w:val="right"/>
      <w:textAlignment w:val="top"/>
    </w:pPr>
    <w:rPr>
      <w:rFonts w:cs="Times New Roman"/>
      <w:color w:val="000000"/>
      <w:lang w:eastAsia="en-US"/>
    </w:rPr>
  </w:style>
  <w:style w:type="paragraph" w:customStyle="1" w:styleId="xl66">
    <w:name w:val="xl66"/>
    <w:basedOn w:val="a2"/>
    <w:rsid w:val="0006649F"/>
    <w:pPr>
      <w:overflowPunct/>
      <w:autoSpaceDE/>
      <w:autoSpaceDN/>
      <w:bidi w:val="0"/>
      <w:adjustRightInd/>
      <w:spacing w:before="100" w:beforeAutospacing="1" w:after="100" w:afterAutospacing="1" w:line="240" w:lineRule="auto"/>
      <w:jc w:val="right"/>
      <w:textAlignment w:val="top"/>
    </w:pPr>
    <w:rPr>
      <w:rFonts w:cs="David"/>
      <w:b/>
      <w:bCs/>
      <w:color w:val="000000"/>
      <w:lang w:eastAsia="en-US"/>
    </w:rPr>
  </w:style>
  <w:style w:type="paragraph" w:customStyle="1" w:styleId="xl67">
    <w:name w:val="xl67"/>
    <w:basedOn w:val="a2"/>
    <w:rsid w:val="0006649F"/>
    <w:pPr>
      <w:overflowPunct/>
      <w:autoSpaceDE/>
      <w:autoSpaceDN/>
      <w:bidi w:val="0"/>
      <w:adjustRightInd/>
      <w:spacing w:before="100" w:beforeAutospacing="1" w:after="100" w:afterAutospacing="1" w:line="240" w:lineRule="auto"/>
      <w:jc w:val="right"/>
      <w:textAlignment w:val="top"/>
    </w:pPr>
    <w:rPr>
      <w:rFonts w:cs="Times New Roman"/>
      <w:color w:val="000000"/>
      <w:lang w:eastAsia="en-US"/>
    </w:rPr>
  </w:style>
  <w:style w:type="paragraph" w:customStyle="1" w:styleId="xl68">
    <w:name w:val="xl68"/>
    <w:basedOn w:val="a2"/>
    <w:rsid w:val="0006649F"/>
    <w:pPr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cs="Times New Roman"/>
      <w:lang w:eastAsia="en-US"/>
    </w:rPr>
  </w:style>
  <w:style w:type="character" w:styleId="aff7">
    <w:name w:val="annotation reference"/>
    <w:basedOn w:val="a3"/>
    <w:uiPriority w:val="99"/>
    <w:semiHidden/>
    <w:unhideWhenUsed/>
    <w:rsid w:val="0006649F"/>
    <w:rPr>
      <w:sz w:val="16"/>
      <w:szCs w:val="16"/>
    </w:rPr>
  </w:style>
  <w:style w:type="character" w:styleId="aff8">
    <w:name w:val="endnote reference"/>
    <w:rsid w:val="0006649F"/>
    <w:rPr>
      <w:rFonts w:ascii="Times New Roman" w:hAnsi="Times New Roman" w:cs="David"/>
      <w:sz w:val="22"/>
      <w:szCs w:val="24"/>
      <w:vertAlign w:val="superscript"/>
    </w:rPr>
  </w:style>
  <w:style w:type="table" w:customStyle="1" w:styleId="14">
    <w:name w:val="טבלת רשת1"/>
    <w:basedOn w:val="a4"/>
    <w:next w:val="aff1"/>
    <w:uiPriority w:val="59"/>
    <w:rsid w:val="0006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טבלת רשת2"/>
    <w:basedOn w:val="a4"/>
    <w:next w:val="aff1"/>
    <w:uiPriority w:val="59"/>
    <w:rsid w:val="0006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annotation text"/>
    <w:basedOn w:val="a2"/>
    <w:link w:val="affa"/>
    <w:uiPriority w:val="99"/>
    <w:semiHidden/>
    <w:unhideWhenUsed/>
    <w:rsid w:val="0006649F"/>
    <w:pPr>
      <w:spacing w:line="240" w:lineRule="auto"/>
    </w:pPr>
    <w:rPr>
      <w:sz w:val="20"/>
      <w:szCs w:val="20"/>
    </w:rPr>
  </w:style>
  <w:style w:type="character" w:customStyle="1" w:styleId="affa">
    <w:name w:val="טקסט הערה תו"/>
    <w:basedOn w:val="a3"/>
    <w:link w:val="aff9"/>
    <w:uiPriority w:val="99"/>
    <w:semiHidden/>
    <w:rsid w:val="0006649F"/>
    <w:rPr>
      <w:rFonts w:ascii="Times New Roman" w:hAnsi="Times New Roman" w:cs="Narkisim"/>
      <w:sz w:val="20"/>
      <w:szCs w:val="20"/>
      <w:lang w:eastAsia="he-IL"/>
    </w:rPr>
  </w:style>
  <w:style w:type="paragraph" w:styleId="affb">
    <w:name w:val="endnote text"/>
    <w:basedOn w:val="a2"/>
    <w:link w:val="affc"/>
    <w:uiPriority w:val="99"/>
    <w:semiHidden/>
    <w:unhideWhenUsed/>
    <w:rsid w:val="0006649F"/>
    <w:pPr>
      <w:spacing w:line="240" w:lineRule="auto"/>
    </w:pPr>
    <w:rPr>
      <w:sz w:val="20"/>
      <w:szCs w:val="20"/>
    </w:rPr>
  </w:style>
  <w:style w:type="character" w:customStyle="1" w:styleId="affc">
    <w:name w:val="טקסט הערת סיום תו"/>
    <w:basedOn w:val="a3"/>
    <w:link w:val="affb"/>
    <w:uiPriority w:val="99"/>
    <w:semiHidden/>
    <w:rsid w:val="0006649F"/>
    <w:rPr>
      <w:rFonts w:ascii="Times New Roman" w:hAnsi="Times New Roman" w:cs="Narkisim"/>
      <w:sz w:val="20"/>
      <w:szCs w:val="20"/>
      <w:lang w:eastAsia="he-IL"/>
    </w:rPr>
  </w:style>
  <w:style w:type="paragraph" w:customStyle="1" w:styleId="230">
    <w:name w:val="כותרת 23"/>
    <w:basedOn w:val="6"/>
    <w:link w:val="231"/>
    <w:qFormat/>
    <w:rsid w:val="0006649F"/>
  </w:style>
  <w:style w:type="character" w:customStyle="1" w:styleId="231">
    <w:name w:val="כותרת 23 תו"/>
    <w:basedOn w:val="60"/>
    <w:link w:val="230"/>
    <w:rsid w:val="0006649F"/>
    <w:rPr>
      <w:rFonts w:ascii="Times New Roman" w:hAnsi="Times New Roman" w:cs="Narkisim"/>
      <w:w w:val="125"/>
      <w:sz w:val="24"/>
      <w:szCs w:val="24"/>
      <w:lang w:eastAsia="he-IL"/>
    </w:rPr>
  </w:style>
  <w:style w:type="paragraph" w:customStyle="1" w:styleId="240">
    <w:name w:val="כותרת 24"/>
    <w:basedOn w:val="3"/>
    <w:link w:val="241"/>
    <w:qFormat/>
    <w:rsid w:val="0006649F"/>
  </w:style>
  <w:style w:type="character" w:customStyle="1" w:styleId="241">
    <w:name w:val="כותרת 24 תו"/>
    <w:basedOn w:val="30"/>
    <w:link w:val="240"/>
    <w:rsid w:val="0006649F"/>
    <w:rPr>
      <w:rFonts w:ascii="Times New Roman" w:hAnsi="Times New Roman" w:cs="Narkisim"/>
      <w:sz w:val="24"/>
      <w:szCs w:val="24"/>
      <w:lang w:eastAsia="he-IL"/>
    </w:rPr>
  </w:style>
  <w:style w:type="paragraph" w:customStyle="1" w:styleId="34">
    <w:name w:val="כותרת3"/>
    <w:basedOn w:val="a2"/>
    <w:link w:val="35"/>
    <w:qFormat/>
    <w:rsid w:val="0006649F"/>
    <w:pPr>
      <w:spacing w:before="240" w:after="120"/>
    </w:pPr>
  </w:style>
  <w:style w:type="character" w:customStyle="1" w:styleId="35">
    <w:name w:val="כותרת3 תו"/>
    <w:basedOn w:val="a3"/>
    <w:link w:val="34"/>
    <w:rsid w:val="0006649F"/>
    <w:rPr>
      <w:rFonts w:ascii="Times New Roman" w:hAnsi="Times New Roman" w:cs="Narkisim"/>
      <w:sz w:val="24"/>
      <w:szCs w:val="24"/>
      <w:lang w:eastAsia="he-IL"/>
    </w:rPr>
  </w:style>
  <w:style w:type="numbering" w:customStyle="1" w:styleId="15">
    <w:name w:val="ללא רשימה1"/>
    <w:next w:val="a5"/>
    <w:uiPriority w:val="99"/>
    <w:semiHidden/>
    <w:unhideWhenUsed/>
    <w:rsid w:val="0006649F"/>
  </w:style>
  <w:style w:type="numbering" w:customStyle="1" w:styleId="110">
    <w:name w:val="ללא רשימה11"/>
    <w:next w:val="a5"/>
    <w:uiPriority w:val="99"/>
    <w:semiHidden/>
    <w:unhideWhenUsed/>
    <w:rsid w:val="0006649F"/>
  </w:style>
  <w:style w:type="paragraph" w:customStyle="1" w:styleId="36">
    <w:name w:val="מובאות3"/>
    <w:basedOn w:val="a2"/>
    <w:link w:val="37"/>
    <w:qFormat/>
    <w:rsid w:val="0006649F"/>
    <w:pPr>
      <w:ind w:left="1134"/>
    </w:pPr>
  </w:style>
  <w:style w:type="character" w:customStyle="1" w:styleId="37">
    <w:name w:val="מובאות3 תו"/>
    <w:basedOn w:val="13"/>
    <w:link w:val="36"/>
    <w:rsid w:val="0006649F"/>
    <w:rPr>
      <w:rFonts w:ascii="Times New Roman" w:hAnsi="Times New Roman" w:cs="Narkisim"/>
      <w:sz w:val="24"/>
      <w:szCs w:val="24"/>
      <w:lang w:eastAsia="he-IL"/>
    </w:rPr>
  </w:style>
  <w:style w:type="paragraph" w:customStyle="1" w:styleId="42">
    <w:name w:val="מובאות4"/>
    <w:basedOn w:val="26"/>
    <w:link w:val="43"/>
    <w:qFormat/>
    <w:rsid w:val="0006649F"/>
    <w:pPr>
      <w:ind w:left="1134" w:hanging="1134"/>
    </w:pPr>
  </w:style>
  <w:style w:type="character" w:customStyle="1" w:styleId="43">
    <w:name w:val="מובאות4 תו"/>
    <w:basedOn w:val="27"/>
    <w:link w:val="42"/>
    <w:rsid w:val="0006649F"/>
    <w:rPr>
      <w:rFonts w:ascii="Times New Roman" w:hAnsi="Times New Roman" w:cs="Narkisim"/>
      <w:sz w:val="24"/>
      <w:szCs w:val="24"/>
      <w:lang w:eastAsia="he-IL"/>
    </w:rPr>
  </w:style>
  <w:style w:type="paragraph" w:styleId="affd">
    <w:name w:val="annotation subject"/>
    <w:basedOn w:val="aff9"/>
    <w:next w:val="aff9"/>
    <w:link w:val="affe"/>
    <w:uiPriority w:val="99"/>
    <w:semiHidden/>
    <w:unhideWhenUsed/>
    <w:rsid w:val="0006649F"/>
    <w:rPr>
      <w:b/>
      <w:bCs/>
    </w:rPr>
  </w:style>
  <w:style w:type="character" w:customStyle="1" w:styleId="affe">
    <w:name w:val="נושא הערה תו"/>
    <w:basedOn w:val="affa"/>
    <w:link w:val="affd"/>
    <w:uiPriority w:val="99"/>
    <w:semiHidden/>
    <w:rsid w:val="0006649F"/>
    <w:rPr>
      <w:rFonts w:ascii="Times New Roman" w:hAnsi="Times New Roman" w:cs="Narkisim"/>
      <w:b/>
      <w:bCs/>
      <w:sz w:val="20"/>
      <w:szCs w:val="20"/>
      <w:lang w:eastAsia="he-IL"/>
    </w:rPr>
  </w:style>
  <w:style w:type="paragraph" w:styleId="a">
    <w:name w:val="List Bullet"/>
    <w:basedOn w:val="a2"/>
    <w:uiPriority w:val="99"/>
    <w:unhideWhenUsed/>
    <w:rsid w:val="0006649F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548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16</cp:revision>
  <dcterms:created xsi:type="dcterms:W3CDTF">2018-05-11T09:41:00Z</dcterms:created>
  <dcterms:modified xsi:type="dcterms:W3CDTF">2018-05-13T18:50:00Z</dcterms:modified>
</cp:coreProperties>
</file>